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53E9503D" w:rsidR="006305D7" w:rsidRPr="00CA71DB" w:rsidRDefault="006305D7" w:rsidP="00B02CF2">
      <w:pPr>
        <w:pStyle w:val="NormalWeb"/>
        <w:spacing w:before="0" w:beforeAutospacing="0" w:after="0" w:afterAutospacing="0"/>
        <w:contextualSpacing/>
        <w:rPr>
          <w:color w:val="auto"/>
        </w:rPr>
      </w:pPr>
      <w:r w:rsidRPr="00CA71DB">
        <w:rPr>
          <w:b/>
          <w:bCs/>
          <w:color w:val="auto"/>
        </w:rPr>
        <w:t>TITLE:</w:t>
      </w:r>
      <w:r w:rsidR="006D621C" w:rsidRPr="00CA71DB">
        <w:rPr>
          <w:color w:val="auto"/>
        </w:rPr>
        <w:t xml:space="preserve"> </w:t>
      </w:r>
    </w:p>
    <w:p w14:paraId="0FC5E500" w14:textId="6E5E6EA2" w:rsidR="00666DDA" w:rsidRPr="00CA71DB" w:rsidRDefault="00666DDA" w:rsidP="00B02CF2">
      <w:pPr>
        <w:ind w:left="484" w:hangingChars="201" w:hanging="484"/>
        <w:contextualSpacing/>
        <w:rPr>
          <w:b/>
          <w:bCs/>
          <w:color w:val="auto"/>
        </w:rPr>
      </w:pPr>
      <w:bookmarkStart w:id="0" w:name="OLE_LINK1"/>
      <w:r w:rsidRPr="00CA71DB">
        <w:rPr>
          <w:b/>
          <w:bCs/>
          <w:color w:val="auto"/>
        </w:rPr>
        <w:t xml:space="preserve">Quantification of </w:t>
      </w:r>
      <w:r w:rsidR="008B5FC8" w:rsidRPr="00CA71DB">
        <w:rPr>
          <w:b/>
          <w:bCs/>
          <w:color w:val="auto"/>
        </w:rPr>
        <w:t xml:space="preserve">Circulating Pig-Specific </w:t>
      </w:r>
      <w:r w:rsidRPr="00CA71DB">
        <w:rPr>
          <w:b/>
          <w:bCs/>
          <w:color w:val="auto"/>
        </w:rPr>
        <w:t xml:space="preserve">DNA in the </w:t>
      </w:r>
      <w:r w:rsidR="008B5FC8" w:rsidRPr="00CA71DB">
        <w:rPr>
          <w:b/>
          <w:bCs/>
          <w:color w:val="auto"/>
        </w:rPr>
        <w:t>Blood of a Xenotransplantation Model</w:t>
      </w:r>
      <w:bookmarkEnd w:id="0"/>
    </w:p>
    <w:p w14:paraId="2E300B21" w14:textId="77777777" w:rsidR="007A4DD6" w:rsidRPr="00CA71DB" w:rsidRDefault="007A4DD6" w:rsidP="00B02CF2">
      <w:pPr>
        <w:contextualSpacing/>
        <w:rPr>
          <w:b/>
          <w:bCs/>
          <w:color w:val="auto"/>
        </w:rPr>
      </w:pPr>
    </w:p>
    <w:p w14:paraId="3D080DA3" w14:textId="66BCE6FE" w:rsidR="006305D7" w:rsidRPr="00CA71DB" w:rsidRDefault="006305D7" w:rsidP="00B02CF2">
      <w:pPr>
        <w:contextualSpacing/>
        <w:rPr>
          <w:color w:val="auto"/>
        </w:rPr>
      </w:pPr>
      <w:r w:rsidRPr="00CA71DB">
        <w:rPr>
          <w:b/>
          <w:bCs/>
          <w:color w:val="auto"/>
        </w:rPr>
        <w:t>AUTHORS</w:t>
      </w:r>
      <w:r w:rsidR="000B662E" w:rsidRPr="00CA71DB">
        <w:rPr>
          <w:b/>
          <w:bCs/>
          <w:color w:val="auto"/>
        </w:rPr>
        <w:t xml:space="preserve"> </w:t>
      </w:r>
      <w:r w:rsidR="00086FF5" w:rsidRPr="00CA71DB">
        <w:rPr>
          <w:b/>
          <w:bCs/>
          <w:color w:val="auto"/>
        </w:rPr>
        <w:t xml:space="preserve">AND </w:t>
      </w:r>
      <w:r w:rsidR="000B662E" w:rsidRPr="00CA71DB">
        <w:rPr>
          <w:b/>
          <w:bCs/>
          <w:color w:val="auto"/>
        </w:rPr>
        <w:t>AFFILIATIONS</w:t>
      </w:r>
      <w:r w:rsidRPr="00CA71DB">
        <w:rPr>
          <w:b/>
          <w:bCs/>
          <w:color w:val="auto"/>
        </w:rPr>
        <w:t xml:space="preserve">: </w:t>
      </w:r>
    </w:p>
    <w:p w14:paraId="7657F6E2" w14:textId="490BAC48" w:rsidR="00EA5A79" w:rsidRPr="00CA71DB" w:rsidRDefault="00EA5A79" w:rsidP="00B02CF2">
      <w:pPr>
        <w:contextualSpacing/>
        <w:rPr>
          <w:color w:val="auto"/>
        </w:rPr>
      </w:pPr>
      <w:bookmarkStart w:id="1" w:name="OLE_LINK5"/>
      <w:bookmarkStart w:id="2" w:name="OLE_LINK4"/>
      <w:proofErr w:type="spellStart"/>
      <w:r w:rsidRPr="00CA71DB">
        <w:rPr>
          <w:color w:val="auto"/>
        </w:rPr>
        <w:t>Yangyang</w:t>
      </w:r>
      <w:proofErr w:type="spellEnd"/>
      <w:r w:rsidRPr="00CA71DB">
        <w:rPr>
          <w:color w:val="auto"/>
        </w:rPr>
        <w:t xml:space="preserve"> Deng</w:t>
      </w:r>
      <w:r w:rsidRPr="00CA71DB">
        <w:rPr>
          <w:color w:val="auto"/>
          <w:vertAlign w:val="superscript"/>
        </w:rPr>
        <w:t>1,</w:t>
      </w:r>
      <w:proofErr w:type="gramStart"/>
      <w:r w:rsidRPr="00CA71DB">
        <w:rPr>
          <w:color w:val="auto"/>
          <w:vertAlign w:val="superscript"/>
        </w:rPr>
        <w:t>2,#</w:t>
      </w:r>
      <w:proofErr w:type="gramEnd"/>
      <w:r w:rsidRPr="00CA71DB">
        <w:rPr>
          <w:color w:val="auto"/>
        </w:rPr>
        <w:t>, Ming Zhou</w:t>
      </w:r>
      <w:r w:rsidRPr="00CA71DB">
        <w:rPr>
          <w:color w:val="auto"/>
          <w:vertAlign w:val="superscript"/>
        </w:rPr>
        <w:t>1,3,#</w:t>
      </w:r>
      <w:r w:rsidRPr="00CA71DB">
        <w:rPr>
          <w:color w:val="auto"/>
        </w:rPr>
        <w:t>, Ying Lu</w:t>
      </w:r>
      <w:r w:rsidRPr="00CA71DB">
        <w:rPr>
          <w:color w:val="auto"/>
          <w:vertAlign w:val="superscript"/>
        </w:rPr>
        <w:t>1</w:t>
      </w:r>
      <w:r w:rsidRPr="00CA71DB">
        <w:rPr>
          <w:color w:val="auto"/>
        </w:rPr>
        <w:t>, Jiao Chen</w:t>
      </w:r>
      <w:r w:rsidRPr="00CA71DB">
        <w:rPr>
          <w:color w:val="auto"/>
          <w:vertAlign w:val="superscript"/>
        </w:rPr>
        <w:t>1</w:t>
      </w:r>
      <w:r w:rsidRPr="00CA71DB">
        <w:rPr>
          <w:color w:val="auto"/>
        </w:rPr>
        <w:t xml:space="preserve">, </w:t>
      </w:r>
      <w:proofErr w:type="spellStart"/>
      <w:r w:rsidRPr="00CA71DB">
        <w:rPr>
          <w:color w:val="auto"/>
        </w:rPr>
        <w:t>Zuhui</w:t>
      </w:r>
      <w:proofErr w:type="spellEnd"/>
      <w:r w:rsidRPr="00CA71DB">
        <w:rPr>
          <w:color w:val="auto"/>
        </w:rPr>
        <w:t xml:space="preserve"> Pu</w:t>
      </w:r>
      <w:r w:rsidRPr="00CA71DB">
        <w:rPr>
          <w:color w:val="auto"/>
          <w:vertAlign w:val="superscript"/>
        </w:rPr>
        <w:t>4, *</w:t>
      </w:r>
      <w:r w:rsidRPr="00CA71DB">
        <w:rPr>
          <w:color w:val="auto"/>
        </w:rPr>
        <w:t xml:space="preserve">, </w:t>
      </w:r>
      <w:proofErr w:type="spellStart"/>
      <w:r w:rsidRPr="00CA71DB">
        <w:rPr>
          <w:color w:val="auto"/>
        </w:rPr>
        <w:t>Dongjing</w:t>
      </w:r>
      <w:proofErr w:type="spellEnd"/>
      <w:r w:rsidRPr="00CA71DB">
        <w:rPr>
          <w:color w:val="auto"/>
        </w:rPr>
        <w:t xml:space="preserve"> Yu</w:t>
      </w:r>
      <w:r w:rsidRPr="00CA71DB">
        <w:rPr>
          <w:color w:val="auto"/>
          <w:vertAlign w:val="superscript"/>
        </w:rPr>
        <w:t>1,5</w:t>
      </w:r>
      <w:r w:rsidRPr="00CA71DB">
        <w:rPr>
          <w:color w:val="auto"/>
        </w:rPr>
        <w:t xml:space="preserve">, </w:t>
      </w:r>
      <w:proofErr w:type="spellStart"/>
      <w:r w:rsidRPr="00CA71DB">
        <w:rPr>
          <w:color w:val="auto"/>
        </w:rPr>
        <w:t>Yifan</w:t>
      </w:r>
      <w:proofErr w:type="spellEnd"/>
      <w:r w:rsidRPr="00CA71DB">
        <w:rPr>
          <w:color w:val="auto"/>
        </w:rPr>
        <w:t xml:space="preserve"> Dai</w:t>
      </w:r>
      <w:r w:rsidRPr="00CA71DB">
        <w:rPr>
          <w:color w:val="auto"/>
          <w:vertAlign w:val="superscript"/>
        </w:rPr>
        <w:t>6</w:t>
      </w:r>
      <w:r w:rsidRPr="00CA71DB">
        <w:rPr>
          <w:color w:val="auto"/>
        </w:rPr>
        <w:t xml:space="preserve">, </w:t>
      </w:r>
      <w:proofErr w:type="spellStart"/>
      <w:r w:rsidRPr="00CA71DB">
        <w:rPr>
          <w:color w:val="auto"/>
        </w:rPr>
        <w:t>Yongqiang</w:t>
      </w:r>
      <w:proofErr w:type="spellEnd"/>
      <w:r w:rsidRPr="00CA71DB">
        <w:rPr>
          <w:color w:val="auto"/>
        </w:rPr>
        <w:t xml:space="preserve"> Zhan</w:t>
      </w:r>
      <w:r w:rsidRPr="00CA71DB">
        <w:rPr>
          <w:color w:val="auto"/>
          <w:vertAlign w:val="superscript"/>
        </w:rPr>
        <w:t>7</w:t>
      </w:r>
      <w:r w:rsidRPr="00CA71DB">
        <w:rPr>
          <w:color w:val="auto"/>
        </w:rPr>
        <w:t>, Lisha Mou</w:t>
      </w:r>
      <w:r w:rsidRPr="00CA71DB">
        <w:rPr>
          <w:color w:val="auto"/>
          <w:vertAlign w:val="superscript"/>
        </w:rPr>
        <w:t>1</w:t>
      </w:r>
    </w:p>
    <w:bookmarkEnd w:id="1"/>
    <w:bookmarkEnd w:id="2"/>
    <w:p w14:paraId="44753AEE" w14:textId="77777777" w:rsidR="00666DDA" w:rsidRPr="00CA71DB" w:rsidRDefault="00666DDA" w:rsidP="00B02CF2">
      <w:pPr>
        <w:contextualSpacing/>
        <w:rPr>
          <w:color w:val="auto"/>
        </w:rPr>
      </w:pPr>
    </w:p>
    <w:p w14:paraId="7D83DA80" w14:textId="7CF469EF" w:rsidR="00666DDA" w:rsidRPr="00CA71DB" w:rsidRDefault="00666DDA" w:rsidP="00B02CF2">
      <w:pPr>
        <w:contextualSpacing/>
        <w:rPr>
          <w:color w:val="auto"/>
        </w:rPr>
      </w:pPr>
      <w:r w:rsidRPr="00CA71DB">
        <w:rPr>
          <w:color w:val="auto"/>
          <w:vertAlign w:val="superscript"/>
        </w:rPr>
        <w:t>1</w:t>
      </w:r>
      <w:r w:rsidRPr="00CA71DB">
        <w:rPr>
          <w:color w:val="auto"/>
        </w:rPr>
        <w:t>Shenzhen Xenotransplantation Medical Engineering Research and Development Center, Institute of Translational Medicine, Shenzhen University Health Science Center, Shenzhen University School of Medicine, First Affiliated Hospital of Shenzhen University, Shenzhen Second People's Hospital, Shenzhen, Guangdong, China</w:t>
      </w:r>
    </w:p>
    <w:p w14:paraId="466265CC" w14:textId="2A75885A" w:rsidR="00666DDA" w:rsidRPr="00CA71DB" w:rsidRDefault="00666DDA" w:rsidP="00B02CF2">
      <w:pPr>
        <w:contextualSpacing/>
        <w:rPr>
          <w:color w:val="auto"/>
        </w:rPr>
      </w:pPr>
      <w:r w:rsidRPr="00CA71DB">
        <w:rPr>
          <w:color w:val="auto"/>
          <w:vertAlign w:val="superscript"/>
        </w:rPr>
        <w:t>2</w:t>
      </w:r>
      <w:r w:rsidRPr="00CA71DB">
        <w:rPr>
          <w:color w:val="auto"/>
        </w:rPr>
        <w:t xml:space="preserve">Xianning Hospital of Traditional Chinese Medicine, </w:t>
      </w:r>
      <w:proofErr w:type="spellStart"/>
      <w:r w:rsidRPr="00CA71DB">
        <w:rPr>
          <w:color w:val="auto"/>
        </w:rPr>
        <w:t>Xianning</w:t>
      </w:r>
      <w:proofErr w:type="spellEnd"/>
      <w:r w:rsidRPr="00CA71DB">
        <w:rPr>
          <w:color w:val="auto"/>
        </w:rPr>
        <w:t>, China</w:t>
      </w:r>
    </w:p>
    <w:p w14:paraId="47E82258" w14:textId="104FA466" w:rsidR="00666DDA" w:rsidRPr="00CA71DB" w:rsidRDefault="00666DDA" w:rsidP="00B02CF2">
      <w:pPr>
        <w:contextualSpacing/>
        <w:rPr>
          <w:color w:val="auto"/>
        </w:rPr>
      </w:pPr>
      <w:r w:rsidRPr="00CA71DB">
        <w:rPr>
          <w:color w:val="auto"/>
          <w:vertAlign w:val="superscript"/>
        </w:rPr>
        <w:t>3</w:t>
      </w:r>
      <w:r w:rsidRPr="00CA71DB">
        <w:rPr>
          <w:color w:val="auto"/>
        </w:rPr>
        <w:t>Liver-biotechnology (Shenzhen) Co., Ltd., Shenzhen, China</w:t>
      </w:r>
    </w:p>
    <w:p w14:paraId="2F7A5EA4" w14:textId="7D9B2BE6" w:rsidR="00666DDA" w:rsidRPr="00CA71DB" w:rsidRDefault="00666DDA" w:rsidP="00B02CF2">
      <w:pPr>
        <w:contextualSpacing/>
        <w:rPr>
          <w:color w:val="auto"/>
        </w:rPr>
      </w:pPr>
      <w:r w:rsidRPr="00CA71DB">
        <w:rPr>
          <w:color w:val="auto"/>
          <w:vertAlign w:val="superscript"/>
        </w:rPr>
        <w:t>4</w:t>
      </w:r>
      <w:r w:rsidRPr="00CA71DB">
        <w:rPr>
          <w:color w:val="auto"/>
        </w:rPr>
        <w:t>Department of Radiology, Health Science Center, Shenzhen Second People's Hospital/First Affiliated Hospital of Shenzhen University Shenzhen, Guangdong, China</w:t>
      </w:r>
    </w:p>
    <w:p w14:paraId="048D76CC" w14:textId="5DB59290" w:rsidR="00666DDA" w:rsidRPr="00CA71DB" w:rsidRDefault="00666DDA" w:rsidP="00B02CF2">
      <w:pPr>
        <w:contextualSpacing/>
        <w:rPr>
          <w:color w:val="auto"/>
        </w:rPr>
      </w:pPr>
      <w:r w:rsidRPr="00CA71DB">
        <w:rPr>
          <w:color w:val="auto"/>
          <w:vertAlign w:val="superscript"/>
        </w:rPr>
        <w:t>5</w:t>
      </w:r>
      <w:r w:rsidRPr="00CA71DB">
        <w:rPr>
          <w:color w:val="auto"/>
        </w:rPr>
        <w:t>Department of Life Sciences, University of Toronto</w:t>
      </w:r>
      <w:r w:rsidR="008B5FC8" w:rsidRPr="00CA71DB">
        <w:rPr>
          <w:color w:val="auto"/>
        </w:rPr>
        <w:t xml:space="preserve">, </w:t>
      </w:r>
      <w:r w:rsidRPr="00CA71DB">
        <w:rPr>
          <w:color w:val="auto"/>
        </w:rPr>
        <w:t>Toronto, ON</w:t>
      </w:r>
      <w:r w:rsidR="008B5FC8" w:rsidRPr="00CA71DB">
        <w:rPr>
          <w:color w:val="auto"/>
        </w:rPr>
        <w:t xml:space="preserve">, </w:t>
      </w:r>
      <w:r w:rsidRPr="00CA71DB">
        <w:rPr>
          <w:color w:val="auto"/>
        </w:rPr>
        <w:t>Canada</w:t>
      </w:r>
    </w:p>
    <w:p w14:paraId="421332F2" w14:textId="2DF6C3FC" w:rsidR="00666DDA" w:rsidRPr="00CA71DB" w:rsidRDefault="00666DDA" w:rsidP="00B02CF2">
      <w:pPr>
        <w:contextualSpacing/>
        <w:rPr>
          <w:color w:val="auto"/>
        </w:rPr>
      </w:pPr>
      <w:r w:rsidRPr="00CA71DB">
        <w:rPr>
          <w:color w:val="auto"/>
          <w:vertAlign w:val="superscript"/>
        </w:rPr>
        <w:t>6</w:t>
      </w:r>
      <w:r w:rsidRPr="00CA71DB">
        <w:rPr>
          <w:color w:val="auto"/>
        </w:rPr>
        <w:t>Jiangsu Key Laboratory of Xenotransplantation, Nanjing Medical University, Nanjing, Jiangsu, China</w:t>
      </w:r>
    </w:p>
    <w:p w14:paraId="216E073C" w14:textId="61673B27" w:rsidR="00666DDA" w:rsidRPr="00CA71DB" w:rsidRDefault="00666DDA" w:rsidP="00B02CF2">
      <w:pPr>
        <w:contextualSpacing/>
        <w:rPr>
          <w:color w:val="auto"/>
        </w:rPr>
      </w:pPr>
      <w:r w:rsidRPr="00CA71DB">
        <w:rPr>
          <w:color w:val="auto"/>
          <w:vertAlign w:val="superscript"/>
        </w:rPr>
        <w:t>7</w:t>
      </w:r>
      <w:r w:rsidRPr="00CA71DB">
        <w:rPr>
          <w:color w:val="auto"/>
        </w:rPr>
        <w:t xml:space="preserve">Department of </w:t>
      </w:r>
      <w:proofErr w:type="spellStart"/>
      <w:r w:rsidRPr="00CA71DB">
        <w:rPr>
          <w:color w:val="auto"/>
        </w:rPr>
        <w:t>Hepatopancreatobiliary</w:t>
      </w:r>
      <w:proofErr w:type="spellEnd"/>
      <w:r w:rsidRPr="00CA71DB">
        <w:rPr>
          <w:color w:val="auto"/>
        </w:rPr>
        <w:t xml:space="preserve"> Surgery, Shenzhen Second People's Hospital,</w:t>
      </w:r>
      <w:r w:rsidR="008B5FC8" w:rsidRPr="00CA71DB">
        <w:rPr>
          <w:color w:val="auto"/>
        </w:rPr>
        <w:t xml:space="preserve"> </w:t>
      </w:r>
      <w:r w:rsidRPr="00CA71DB">
        <w:rPr>
          <w:color w:val="auto"/>
        </w:rPr>
        <w:t>The First Affiliated Hospital of Shenzhen University, Shenzhen, Guangdong</w:t>
      </w:r>
      <w:r w:rsidR="008B5FC8" w:rsidRPr="00CA71DB">
        <w:rPr>
          <w:color w:val="auto"/>
        </w:rPr>
        <w:t>, China</w:t>
      </w:r>
    </w:p>
    <w:p w14:paraId="1618491D" w14:textId="77777777" w:rsidR="008B5FC8" w:rsidRPr="00CA71DB" w:rsidRDefault="008B5FC8" w:rsidP="00B02CF2">
      <w:pPr>
        <w:contextualSpacing/>
        <w:rPr>
          <w:color w:val="auto"/>
        </w:rPr>
      </w:pPr>
    </w:p>
    <w:p w14:paraId="60FCB589" w14:textId="6358107C" w:rsidR="00D04A95" w:rsidRPr="00CA71DB" w:rsidRDefault="00EA5A79" w:rsidP="00B02CF2">
      <w:pPr>
        <w:contextualSpacing/>
        <w:rPr>
          <w:color w:val="auto"/>
        </w:rPr>
      </w:pPr>
      <w:r w:rsidRPr="00CA71DB">
        <w:rPr>
          <w:color w:val="auto"/>
        </w:rPr>
        <w:t># The two authors contribute equally to this manuscript.</w:t>
      </w:r>
    </w:p>
    <w:p w14:paraId="447D51B1" w14:textId="5A4F040C" w:rsidR="008B5FC8" w:rsidRPr="00CA71DB" w:rsidRDefault="008B5FC8" w:rsidP="00B02CF2">
      <w:pPr>
        <w:contextualSpacing/>
        <w:rPr>
          <w:color w:val="auto"/>
        </w:rPr>
      </w:pPr>
    </w:p>
    <w:p w14:paraId="245B2AD6" w14:textId="28297497" w:rsidR="006D621C" w:rsidRPr="00CA71DB" w:rsidRDefault="006D621C" w:rsidP="00B02CF2">
      <w:pPr>
        <w:contextualSpacing/>
        <w:rPr>
          <w:color w:val="auto"/>
        </w:rPr>
      </w:pPr>
      <w:hyperlink r:id="rId7" w:history="1">
        <w:r w:rsidRPr="00CA71DB">
          <w:rPr>
            <w:rStyle w:val="Hyperlink"/>
            <w:color w:val="auto"/>
          </w:rPr>
          <w:t>197435426@qq.com</w:t>
        </w:r>
      </w:hyperlink>
    </w:p>
    <w:p w14:paraId="7068728C" w14:textId="2FCE87E1" w:rsidR="006D621C" w:rsidRPr="00CA71DB" w:rsidRDefault="006D621C" w:rsidP="00B02CF2">
      <w:pPr>
        <w:contextualSpacing/>
        <w:rPr>
          <w:color w:val="auto"/>
        </w:rPr>
      </w:pPr>
      <w:hyperlink r:id="rId8" w:history="1">
        <w:r w:rsidRPr="00CA71DB">
          <w:rPr>
            <w:rStyle w:val="Hyperlink"/>
            <w:color w:val="auto"/>
          </w:rPr>
          <w:t>zhouming2004@126.com</w:t>
        </w:r>
      </w:hyperlink>
    </w:p>
    <w:p w14:paraId="20805890" w14:textId="5F776512" w:rsidR="006D621C" w:rsidRPr="00CA71DB" w:rsidRDefault="006D621C" w:rsidP="00B02CF2">
      <w:pPr>
        <w:contextualSpacing/>
        <w:rPr>
          <w:color w:val="auto"/>
        </w:rPr>
      </w:pPr>
      <w:hyperlink r:id="rId9" w:history="1">
        <w:r w:rsidRPr="00CA71DB">
          <w:rPr>
            <w:rStyle w:val="Hyperlink"/>
            <w:color w:val="auto"/>
          </w:rPr>
          <w:t>345889700@qq.com</w:t>
        </w:r>
      </w:hyperlink>
    </w:p>
    <w:p w14:paraId="2636CA3C" w14:textId="0C97682D" w:rsidR="006D621C" w:rsidRPr="00CA71DB" w:rsidRDefault="006D621C" w:rsidP="00B02CF2">
      <w:pPr>
        <w:contextualSpacing/>
        <w:rPr>
          <w:color w:val="auto"/>
        </w:rPr>
      </w:pPr>
      <w:hyperlink r:id="rId10" w:history="1">
        <w:r w:rsidRPr="00CA71DB">
          <w:rPr>
            <w:rStyle w:val="Hyperlink"/>
            <w:color w:val="auto"/>
          </w:rPr>
          <w:t>614314038@qq.com</w:t>
        </w:r>
      </w:hyperlink>
    </w:p>
    <w:p w14:paraId="0DAE7612" w14:textId="676C6AD5" w:rsidR="006D621C" w:rsidRPr="00CA71DB" w:rsidRDefault="006D621C" w:rsidP="00B02CF2">
      <w:pPr>
        <w:contextualSpacing/>
        <w:rPr>
          <w:color w:val="auto"/>
        </w:rPr>
      </w:pPr>
      <w:hyperlink r:id="rId11" w:history="1">
        <w:r w:rsidRPr="00CA71DB">
          <w:rPr>
            <w:rStyle w:val="Hyperlink"/>
            <w:color w:val="auto"/>
          </w:rPr>
          <w:t>pupeter190@163.com</w:t>
        </w:r>
      </w:hyperlink>
    </w:p>
    <w:p w14:paraId="651DE7D5" w14:textId="3341AA53" w:rsidR="006D621C" w:rsidRPr="00CA71DB" w:rsidRDefault="006D621C" w:rsidP="00B02CF2">
      <w:pPr>
        <w:contextualSpacing/>
        <w:rPr>
          <w:color w:val="auto"/>
        </w:rPr>
      </w:pPr>
      <w:hyperlink r:id="rId12" w:history="1">
        <w:r w:rsidRPr="00CA71DB">
          <w:rPr>
            <w:rStyle w:val="Hyperlink"/>
            <w:color w:val="auto"/>
          </w:rPr>
          <w:t>lorraine.yu@mail.utoronto.ca</w:t>
        </w:r>
      </w:hyperlink>
    </w:p>
    <w:p w14:paraId="5788875B" w14:textId="1D1ADB9D" w:rsidR="006D621C" w:rsidRPr="00CA71DB" w:rsidRDefault="006D621C" w:rsidP="00B02CF2">
      <w:pPr>
        <w:contextualSpacing/>
        <w:rPr>
          <w:color w:val="auto"/>
        </w:rPr>
      </w:pPr>
      <w:hyperlink r:id="rId13" w:history="1">
        <w:r w:rsidRPr="00CA71DB">
          <w:rPr>
            <w:rStyle w:val="Hyperlink"/>
            <w:color w:val="auto"/>
          </w:rPr>
          <w:t>daiyifan@njmu.edu.cn</w:t>
        </w:r>
      </w:hyperlink>
    </w:p>
    <w:p w14:paraId="5279CFF5" w14:textId="78ECFBC0" w:rsidR="006D621C" w:rsidRPr="00CA71DB" w:rsidRDefault="006D621C" w:rsidP="00B02CF2">
      <w:pPr>
        <w:contextualSpacing/>
        <w:rPr>
          <w:color w:val="auto"/>
        </w:rPr>
      </w:pPr>
      <w:hyperlink r:id="rId14" w:history="1">
        <w:r w:rsidRPr="00CA71DB">
          <w:rPr>
            <w:rStyle w:val="Hyperlink"/>
            <w:color w:val="auto"/>
          </w:rPr>
          <w:t>yqzhan@sina.com</w:t>
        </w:r>
      </w:hyperlink>
    </w:p>
    <w:p w14:paraId="20B4A9B4" w14:textId="390D2E6C" w:rsidR="006D621C" w:rsidRPr="00CA71DB" w:rsidRDefault="006D621C" w:rsidP="00B02CF2">
      <w:pPr>
        <w:contextualSpacing/>
        <w:rPr>
          <w:color w:val="auto"/>
        </w:rPr>
      </w:pPr>
      <w:hyperlink r:id="rId15" w:history="1">
        <w:r w:rsidRPr="00CA71DB">
          <w:rPr>
            <w:rStyle w:val="Hyperlink"/>
            <w:color w:val="auto"/>
          </w:rPr>
          <w:t>molly__molly@163.com</w:t>
        </w:r>
      </w:hyperlink>
    </w:p>
    <w:p w14:paraId="793C6576" w14:textId="5CC1746E" w:rsidR="006D621C" w:rsidRPr="00CA71DB" w:rsidRDefault="006D621C" w:rsidP="00B02CF2">
      <w:pPr>
        <w:contextualSpacing/>
        <w:rPr>
          <w:color w:val="auto"/>
        </w:rPr>
      </w:pPr>
    </w:p>
    <w:p w14:paraId="049C99CC" w14:textId="5F60BB3F" w:rsidR="006D621C" w:rsidRPr="00CA71DB" w:rsidRDefault="006D621C" w:rsidP="00B02CF2">
      <w:pPr>
        <w:contextualSpacing/>
        <w:rPr>
          <w:color w:val="auto"/>
        </w:rPr>
      </w:pPr>
      <w:r w:rsidRPr="00CA71DB">
        <w:rPr>
          <w:b/>
          <w:bCs/>
          <w:color w:val="auto"/>
        </w:rPr>
        <w:t>CORRESPONDING AUTHOR</w:t>
      </w:r>
      <w:r w:rsidRPr="00CA71DB">
        <w:rPr>
          <w:color w:val="auto"/>
        </w:rPr>
        <w:t>:</w:t>
      </w:r>
    </w:p>
    <w:p w14:paraId="5FA1F699" w14:textId="77777777" w:rsidR="006D621C" w:rsidRPr="00CA71DB" w:rsidRDefault="006D621C" w:rsidP="00B02CF2">
      <w:pPr>
        <w:contextualSpacing/>
        <w:rPr>
          <w:color w:val="auto"/>
        </w:rPr>
      </w:pPr>
      <w:hyperlink r:id="rId16" w:history="1">
        <w:r w:rsidRPr="00CA71DB">
          <w:rPr>
            <w:rStyle w:val="Hyperlink"/>
            <w:color w:val="auto"/>
          </w:rPr>
          <w:t>yqzhan@sina.com</w:t>
        </w:r>
      </w:hyperlink>
    </w:p>
    <w:p w14:paraId="637E2D5D" w14:textId="77777777" w:rsidR="006D621C" w:rsidRPr="00CA71DB" w:rsidRDefault="006D621C" w:rsidP="00B02CF2">
      <w:pPr>
        <w:contextualSpacing/>
        <w:rPr>
          <w:color w:val="auto"/>
        </w:rPr>
      </w:pPr>
      <w:hyperlink r:id="rId17" w:history="1">
        <w:r w:rsidRPr="00CA71DB">
          <w:rPr>
            <w:rStyle w:val="Hyperlink"/>
            <w:color w:val="auto"/>
          </w:rPr>
          <w:t>molly__molly@163.com</w:t>
        </w:r>
      </w:hyperlink>
    </w:p>
    <w:p w14:paraId="1CFC475D" w14:textId="77777777" w:rsidR="006D621C" w:rsidRPr="00CA71DB" w:rsidRDefault="006D621C" w:rsidP="00B02CF2">
      <w:pPr>
        <w:contextualSpacing/>
        <w:rPr>
          <w:color w:val="auto"/>
        </w:rPr>
      </w:pPr>
    </w:p>
    <w:p w14:paraId="71B79AC9" w14:textId="26C92BEA" w:rsidR="006305D7" w:rsidRPr="00CA71DB" w:rsidRDefault="006305D7" w:rsidP="00B02CF2">
      <w:pPr>
        <w:pStyle w:val="NormalWeb"/>
        <w:spacing w:before="0" w:beforeAutospacing="0" w:after="0" w:afterAutospacing="0"/>
        <w:contextualSpacing/>
        <w:rPr>
          <w:color w:val="auto"/>
        </w:rPr>
      </w:pPr>
      <w:r w:rsidRPr="00CA71DB">
        <w:rPr>
          <w:b/>
          <w:bCs/>
          <w:color w:val="auto"/>
        </w:rPr>
        <w:t>KEYWORDS:</w:t>
      </w:r>
      <w:r w:rsidRPr="00CA71DB">
        <w:rPr>
          <w:color w:val="auto"/>
        </w:rPr>
        <w:t xml:space="preserve"> </w:t>
      </w:r>
    </w:p>
    <w:p w14:paraId="1CB4E390" w14:textId="0E587549" w:rsidR="006305D7" w:rsidRPr="00CA71DB" w:rsidRDefault="005E286A" w:rsidP="00B02CF2">
      <w:pPr>
        <w:pStyle w:val="NormalWeb"/>
        <w:spacing w:before="0" w:beforeAutospacing="0" w:after="0" w:afterAutospacing="0"/>
        <w:contextualSpacing/>
        <w:rPr>
          <w:color w:val="auto"/>
        </w:rPr>
      </w:pPr>
      <w:r w:rsidRPr="00CA71DB">
        <w:rPr>
          <w:color w:val="auto"/>
        </w:rPr>
        <w:t xml:space="preserve">specific primers, circulating pig-specific DNA, qPCR, xenotransplantation, </w:t>
      </w:r>
      <w:proofErr w:type="spellStart"/>
      <w:proofErr w:type="gramStart"/>
      <w:r w:rsidRPr="00CA71DB">
        <w:rPr>
          <w:color w:val="auto"/>
        </w:rPr>
        <w:t>biomarker</w:t>
      </w:r>
      <w:r w:rsidR="00CA71DB">
        <w:rPr>
          <w:color w:val="auto"/>
        </w:rPr>
        <w:t>,</w:t>
      </w:r>
      <w:r w:rsidRPr="00CA71DB">
        <w:rPr>
          <w:color w:val="auto"/>
        </w:rPr>
        <w:t>immune</w:t>
      </w:r>
      <w:proofErr w:type="spellEnd"/>
      <w:proofErr w:type="gramEnd"/>
      <w:r w:rsidRPr="00CA71DB">
        <w:rPr>
          <w:color w:val="auto"/>
        </w:rPr>
        <w:t xml:space="preserve"> rejection</w:t>
      </w:r>
    </w:p>
    <w:p w14:paraId="5F74FF0A" w14:textId="77777777" w:rsidR="005E286A" w:rsidRPr="00CA71DB" w:rsidRDefault="005E286A" w:rsidP="00B02CF2">
      <w:pPr>
        <w:pStyle w:val="NormalWeb"/>
        <w:spacing w:before="0" w:beforeAutospacing="0" w:after="0" w:afterAutospacing="0"/>
        <w:contextualSpacing/>
        <w:rPr>
          <w:color w:val="auto"/>
        </w:rPr>
      </w:pPr>
    </w:p>
    <w:p w14:paraId="628AC4B5" w14:textId="129BF966" w:rsidR="006305D7" w:rsidRPr="00CA71DB" w:rsidRDefault="00086FF5" w:rsidP="00B02CF2">
      <w:pPr>
        <w:contextualSpacing/>
        <w:rPr>
          <w:color w:val="auto"/>
        </w:rPr>
      </w:pPr>
      <w:r w:rsidRPr="00CA71DB">
        <w:rPr>
          <w:b/>
          <w:bCs/>
          <w:color w:val="auto"/>
        </w:rPr>
        <w:t>SUMMARY</w:t>
      </w:r>
      <w:r w:rsidR="006305D7" w:rsidRPr="00CA71DB">
        <w:rPr>
          <w:b/>
          <w:bCs/>
          <w:color w:val="auto"/>
        </w:rPr>
        <w:t>:</w:t>
      </w:r>
      <w:r w:rsidR="006305D7" w:rsidRPr="00CA71DB">
        <w:rPr>
          <w:color w:val="auto"/>
        </w:rPr>
        <w:t xml:space="preserve"> </w:t>
      </w:r>
    </w:p>
    <w:p w14:paraId="761028D6" w14:textId="35A1F210" w:rsidR="006305D7" w:rsidRPr="00CA71DB" w:rsidRDefault="005E286A" w:rsidP="00B02CF2">
      <w:pPr>
        <w:contextualSpacing/>
        <w:rPr>
          <w:color w:val="auto"/>
        </w:rPr>
      </w:pPr>
      <w:r w:rsidRPr="00CA71DB">
        <w:rPr>
          <w:color w:val="auto"/>
        </w:rPr>
        <w:t xml:space="preserve">In this protocol, porcine specific primers were designed, plasmids-containing porcine specific DNA fragments were constructed, and standard curves for quantitation were established. </w:t>
      </w:r>
      <w:r w:rsidR="00041A68" w:rsidRPr="00CA71DB">
        <w:rPr>
          <w:color w:val="auto"/>
        </w:rPr>
        <w:t>U</w:t>
      </w:r>
      <w:r w:rsidRPr="00CA71DB">
        <w:rPr>
          <w:color w:val="auto"/>
        </w:rPr>
        <w:t xml:space="preserve">sing </w:t>
      </w:r>
      <w:r w:rsidRPr="00CA71DB">
        <w:rPr>
          <w:color w:val="auto"/>
        </w:rPr>
        <w:lastRenderedPageBreak/>
        <w:t>species-specific primers</w:t>
      </w:r>
      <w:r w:rsidR="00041A68" w:rsidRPr="00CA71DB">
        <w:rPr>
          <w:color w:val="auto"/>
        </w:rPr>
        <w:t>,</w:t>
      </w:r>
      <w:r w:rsidRPr="00CA71DB">
        <w:rPr>
          <w:color w:val="auto"/>
        </w:rPr>
        <w:t xml:space="preserve"> </w:t>
      </w:r>
      <w:proofErr w:type="spellStart"/>
      <w:r w:rsidR="00041A68" w:rsidRPr="00CA71DB">
        <w:rPr>
          <w:color w:val="auto"/>
        </w:rPr>
        <w:t>cpsDNA</w:t>
      </w:r>
      <w:proofErr w:type="spellEnd"/>
      <w:r w:rsidR="00041A68" w:rsidRPr="00CA71DB">
        <w:rPr>
          <w:color w:val="auto"/>
        </w:rPr>
        <w:t xml:space="preserve"> was </w:t>
      </w:r>
      <w:r w:rsidRPr="00CA71DB">
        <w:rPr>
          <w:color w:val="auto"/>
        </w:rPr>
        <w:t>quantif</w:t>
      </w:r>
      <w:r w:rsidR="00041A68" w:rsidRPr="00CA71DB">
        <w:rPr>
          <w:color w:val="auto"/>
        </w:rPr>
        <w:t>ied</w:t>
      </w:r>
      <w:r w:rsidRPr="00CA71DB">
        <w:rPr>
          <w:color w:val="auto"/>
        </w:rPr>
        <w:t xml:space="preserve"> by qPCR in pig-to-mouse cell transplantation models and pig-to-monkey artery patch transplantation models. </w:t>
      </w:r>
    </w:p>
    <w:p w14:paraId="14ACFFA0" w14:textId="77777777" w:rsidR="005E286A" w:rsidRPr="00CA71DB" w:rsidRDefault="005E286A" w:rsidP="00B02CF2">
      <w:pPr>
        <w:contextualSpacing/>
        <w:rPr>
          <w:color w:val="auto"/>
        </w:rPr>
      </w:pPr>
    </w:p>
    <w:p w14:paraId="64FB8590" w14:textId="5C747E9E" w:rsidR="006305D7" w:rsidRPr="00CA71DB" w:rsidRDefault="006305D7" w:rsidP="00B02CF2">
      <w:pPr>
        <w:contextualSpacing/>
        <w:rPr>
          <w:color w:val="auto"/>
        </w:rPr>
      </w:pPr>
      <w:r w:rsidRPr="00CA71DB">
        <w:rPr>
          <w:b/>
          <w:bCs/>
          <w:color w:val="auto"/>
        </w:rPr>
        <w:t>ABSTRACT:</w:t>
      </w:r>
      <w:r w:rsidRPr="00CA71DB">
        <w:rPr>
          <w:color w:val="auto"/>
        </w:rPr>
        <w:t xml:space="preserve"> </w:t>
      </w:r>
    </w:p>
    <w:p w14:paraId="6045D804" w14:textId="599A541D" w:rsidR="00C976DB" w:rsidRPr="00CA71DB" w:rsidRDefault="00C976DB" w:rsidP="00B02CF2">
      <w:pPr>
        <w:contextualSpacing/>
        <w:rPr>
          <w:color w:val="auto"/>
        </w:rPr>
      </w:pPr>
      <w:bookmarkStart w:id="3" w:name="_Hlk38440992"/>
      <w:r w:rsidRPr="00CA71DB">
        <w:rPr>
          <w:color w:val="auto"/>
        </w:rPr>
        <w:t>Xenotransplantation is a feasible method to treat organ failure. However, how to effectively monitor the immune rejection of xenotransplantation is a problem for physicians and researchers. This manuscript describes a simple and effective method to monitor immune rejection in pig-to-mouse cell transplantation models and pig-to-monkey artery patch transplantation models.</w:t>
      </w:r>
      <w:r w:rsidR="00417680" w:rsidRPr="00CA71DB">
        <w:rPr>
          <w:color w:val="auto"/>
        </w:rPr>
        <w:t xml:space="preserve"> </w:t>
      </w:r>
      <w:r w:rsidRPr="00CA71DB">
        <w:rPr>
          <w:color w:val="auto"/>
        </w:rPr>
        <w:t>Circulating DNA is a potentially non-invasive biomarker for organ damage. In this study, circulating pig-specific DNA (</w:t>
      </w:r>
      <w:proofErr w:type="spellStart"/>
      <w:r w:rsidRPr="00CA71DB">
        <w:rPr>
          <w:color w:val="auto"/>
        </w:rPr>
        <w:t>cpsDNA</w:t>
      </w:r>
      <w:proofErr w:type="spellEnd"/>
      <w:r w:rsidRPr="00CA71DB">
        <w:rPr>
          <w:color w:val="auto"/>
        </w:rPr>
        <w:t xml:space="preserve">) was monitored during xenograft rejection by quantitative real-time PCR (qPCR). In this protocol, porcine specific primers were designed, plasmids-containing porcine specific DNA fragments were constructed, and standard curves for quantitation were established. </w:t>
      </w:r>
      <w:r w:rsidR="00913B46" w:rsidRPr="00CA71DB">
        <w:rPr>
          <w:color w:val="auto"/>
        </w:rPr>
        <w:t>Species-specific primers were then used to quantify</w:t>
      </w:r>
      <w:r w:rsidRPr="00CA71DB">
        <w:rPr>
          <w:color w:val="auto"/>
        </w:rPr>
        <w:t xml:space="preserve"> </w:t>
      </w:r>
      <w:proofErr w:type="spellStart"/>
      <w:r w:rsidRPr="00CA71DB">
        <w:rPr>
          <w:color w:val="auto"/>
        </w:rPr>
        <w:t>cpsDNA</w:t>
      </w:r>
      <w:proofErr w:type="spellEnd"/>
      <w:r w:rsidRPr="00CA71DB">
        <w:rPr>
          <w:color w:val="auto"/>
        </w:rPr>
        <w:t xml:space="preserve"> by qPCR in pig-to-mouse cell transplantation models and pig-to-monke</w:t>
      </w:r>
      <w:r w:rsidR="00041A68" w:rsidRPr="00CA71DB">
        <w:rPr>
          <w:color w:val="auto"/>
        </w:rPr>
        <w:t>y</w:t>
      </w:r>
      <w:r w:rsidRPr="00CA71DB">
        <w:rPr>
          <w:color w:val="auto"/>
        </w:rPr>
        <w:t xml:space="preserve"> artery patch transplantation models. The value of this method suggests that it can be used as a simple, convenient, </w:t>
      </w:r>
      <w:r w:rsidR="00CB660C" w:rsidRPr="00CA71DB">
        <w:rPr>
          <w:color w:val="auto"/>
        </w:rPr>
        <w:t>low cost</w:t>
      </w:r>
      <w:r w:rsidRPr="00CA71DB">
        <w:rPr>
          <w:color w:val="auto"/>
        </w:rPr>
        <w:t xml:space="preserve">, and less invasive method to monitor the immune rejection of xenotransplantation. </w:t>
      </w:r>
      <w:bookmarkEnd w:id="3"/>
    </w:p>
    <w:p w14:paraId="4C7D5FD5" w14:textId="77777777" w:rsidR="006305D7" w:rsidRPr="00CA71DB" w:rsidRDefault="006305D7" w:rsidP="00B02CF2">
      <w:pPr>
        <w:contextualSpacing/>
        <w:rPr>
          <w:color w:val="auto"/>
        </w:rPr>
      </w:pPr>
    </w:p>
    <w:p w14:paraId="45FFBA19" w14:textId="4B14ECA7" w:rsidR="007A4DD6" w:rsidRPr="00CA71DB" w:rsidRDefault="006305D7" w:rsidP="00B02CF2">
      <w:pPr>
        <w:contextualSpacing/>
        <w:rPr>
          <w:color w:val="auto"/>
        </w:rPr>
      </w:pPr>
      <w:r w:rsidRPr="00CA71DB">
        <w:rPr>
          <w:b/>
          <w:color w:val="auto"/>
        </w:rPr>
        <w:t>INTRODUCTION</w:t>
      </w:r>
      <w:r w:rsidRPr="00CA71DB">
        <w:rPr>
          <w:b/>
          <w:bCs/>
          <w:color w:val="auto"/>
        </w:rPr>
        <w:t>:</w:t>
      </w:r>
      <w:r w:rsidRPr="00CA71DB">
        <w:rPr>
          <w:color w:val="auto"/>
        </w:rPr>
        <w:t xml:space="preserve"> </w:t>
      </w:r>
    </w:p>
    <w:p w14:paraId="60EAF9C5" w14:textId="452656DE" w:rsidR="00E10860" w:rsidRPr="00CA71DB" w:rsidRDefault="00E10860" w:rsidP="00B02CF2">
      <w:pPr>
        <w:contextualSpacing/>
        <w:rPr>
          <w:color w:val="auto"/>
        </w:rPr>
      </w:pPr>
      <w:r w:rsidRPr="00CA71DB">
        <w:rPr>
          <w:color w:val="auto"/>
        </w:rPr>
        <w:t>Organ failure is one of the main causes of death</w:t>
      </w:r>
      <w:r w:rsidRPr="00CA71DB">
        <w:rPr>
          <w:color w:val="auto"/>
          <w:vertAlign w:val="superscript"/>
        </w:rPr>
        <w:fldChar w:fldCharType="begin"/>
      </w:r>
      <w:r w:rsidR="00866968" w:rsidRPr="00CA71DB">
        <w:rPr>
          <w:color w:val="auto"/>
          <w:vertAlign w:val="superscript"/>
        </w:rPr>
        <w:instrText xml:space="preserve"> ADDIN EN.CITE &lt;EndNote&gt;&lt;Cite&gt;&lt;Author&gt;TG&lt;/Author&gt;&lt;Year&gt;1993&lt;/Year&gt;&lt;RecNum&gt;334&lt;/RecNum&gt;&lt;DisplayText&gt;&lt;style face="superscript"&gt;1&lt;/style&gt;&lt;/DisplayText&gt;&lt;record&gt;&lt;rec-number&gt;334&lt;/rec-number&gt;&lt;foreign-keys&gt;&lt;key app="EN" db-id="0zvv2de2ndrpwvezvtgx2swp25dtpzp5tvwv" timestamp="1584033048"&gt;334&lt;/key&gt;&lt;/foreign-keys&gt;&lt;ref-type name="Journal Article"&gt;17&lt;/ref-type&gt;&lt;contributors&gt;&lt;authors&gt;&lt;author&gt;Buchman TG&lt;/author&gt;&lt;/authors&gt;&lt;/contributors&gt;&lt;titles&gt;&lt;title&gt;Multiple organ failure&lt;/title&gt;&lt;secondary-title&gt;Current opinion in general surgery&lt;/secondary-title&gt;&lt;/titles&gt;&lt;periodical&gt;&lt;full-title&gt;Current opinion in general surgery&lt;/full-title&gt;&lt;/periodical&gt;&lt;pages&gt;26-31&lt;/pages&gt;&lt;dates&gt;&lt;year&gt;1993&lt;/year&gt;&lt;/dates&gt;&lt;accession-num&gt;7583986&lt;/accession-num&gt;&lt;label&gt;0&lt;/label&gt;&lt;urls&gt;&lt;/urls&gt;&lt;/record&gt;&lt;/Cite&gt;&lt;/EndNote&gt;</w:instrText>
      </w:r>
      <w:r w:rsidRPr="00CA71DB">
        <w:rPr>
          <w:color w:val="auto"/>
          <w:vertAlign w:val="superscript"/>
        </w:rPr>
        <w:fldChar w:fldCharType="separate"/>
      </w:r>
      <w:r w:rsidR="00866968" w:rsidRPr="00CA71DB">
        <w:rPr>
          <w:noProof/>
          <w:color w:val="auto"/>
          <w:vertAlign w:val="superscript"/>
        </w:rPr>
        <w:t>1</w:t>
      </w:r>
      <w:r w:rsidRPr="00CA71DB">
        <w:rPr>
          <w:color w:val="auto"/>
          <w:vertAlign w:val="superscript"/>
        </w:rPr>
        <w:fldChar w:fldCharType="end"/>
      </w:r>
      <w:r w:rsidRPr="00CA71DB">
        <w:rPr>
          <w:color w:val="auto"/>
        </w:rPr>
        <w:fldChar w:fldCharType="begin"/>
      </w:r>
      <w:r w:rsidRPr="00CA71DB">
        <w:rPr>
          <w:color w:val="auto"/>
        </w:rPr>
        <w:fldChar w:fldCharType="separate"/>
      </w:r>
      <w:r w:rsidRPr="00CA71DB">
        <w:rPr>
          <w:color w:val="auto"/>
        </w:rPr>
        <w:t>{TG, 1993 #334}</w:t>
      </w:r>
      <w:r w:rsidRPr="00CA71DB">
        <w:rPr>
          <w:color w:val="auto"/>
        </w:rPr>
        <w:fldChar w:fldCharType="end"/>
      </w:r>
      <w:r w:rsidRPr="00CA71DB">
        <w:rPr>
          <w:color w:val="auto"/>
        </w:rPr>
        <w:t>. Transplantation of cells, tissues and organs is an effective way to treat organ failure</w:t>
      </w:r>
      <w:r w:rsidRPr="00CA71DB">
        <w:rPr>
          <w:color w:val="auto"/>
          <w:vertAlign w:val="superscript"/>
        </w:rPr>
        <w:fldChar w:fldCharType="begin"/>
      </w:r>
      <w:r w:rsidR="00866968" w:rsidRPr="00CA71DB">
        <w:rPr>
          <w:color w:val="auto"/>
          <w:vertAlign w:val="superscript"/>
        </w:rPr>
        <w:instrText xml:space="preserve"> ADDIN EN.CITE &lt;EndNote&gt;&lt;Cite&gt;&lt;Author&gt;X&lt;/Author&gt;&lt;Year&gt;2018&lt;/Year&gt;&lt;RecNum&gt;358&lt;/RecNum&gt;&lt;DisplayText&gt;&lt;style face="superscript"&gt;2&lt;/style&gt;&lt;/DisplayText&gt;&lt;record&gt;&lt;rec-number&gt;358&lt;/rec-number&gt;&lt;foreign-keys&gt;&lt;key app="EN" db-id="0zvv2de2ndrpwvezvtgx2swp25dtpzp5tvwv" timestamp="1587402401"&gt;358&lt;/key&gt;&lt;/foreign-keys&gt;&lt;ref-type name="Journal Article"&gt;17&lt;/ref-type&gt;&lt;contributors&gt;&lt;authors&gt;&lt;author&gt;&lt;style face="normal" font="default" size="100%"&gt;Wang&lt;/style&gt;&lt;style face="normal" font="default" charset="134" size="100%"&gt; &lt;/style&gt;&lt;style face="normal" font="default" size="100%"&gt;X,Cai Z,Mou L&lt;/style&gt;&lt;/author&gt;&lt;/authors&gt;&lt;/contributors&gt;&lt;auth-address&gt;&lt;style face="normal" font="default" charset="134" size="100%"&gt;</w:instrText>
      </w:r>
      <w:r w:rsidR="00866968" w:rsidRPr="00CA71DB">
        <w:rPr>
          <w:color w:val="auto"/>
          <w:vertAlign w:val="superscript"/>
        </w:rPr>
        <w:instrText>中山大学中山医学院生物化学教研室</w:instrText>
      </w:r>
      <w:r w:rsidR="00866968" w:rsidRPr="00CA71DB">
        <w:rPr>
          <w:color w:val="auto"/>
          <w:vertAlign w:val="superscript"/>
        </w:rPr>
        <w:instrText>&lt;/style&gt;&lt;style face="normal" font="default" size="100%"&gt;;&lt;/style&gt;&lt;style face="normal" font="default" charset="134" size="100%"&gt;</w:instrText>
      </w:r>
      <w:r w:rsidR="00866968" w:rsidRPr="00CA71DB">
        <w:rPr>
          <w:color w:val="auto"/>
          <w:vertAlign w:val="superscript"/>
        </w:rPr>
        <w:instrText>深圳市第二人民医院转化医学研究院异种器官移植中心</w:instrText>
      </w:r>
      <w:r w:rsidR="00866968" w:rsidRPr="00CA71DB">
        <w:rPr>
          <w:color w:val="auto"/>
          <w:vertAlign w:val="superscript"/>
        </w:rPr>
        <w:instrText>&lt;/style&gt;&lt;style face="normal" font="default" size="100%"&gt;;&lt;/style&gt;&lt;/auth-address&gt;&lt;titles&gt;&lt;title&gt;Advances in the study of MicroRNA in the diagnosis of diabetes and the monitoring of islet grafts&lt;/title&gt;&lt;secondary-title&gt;Organ Transplantation &lt;/secondary-title&gt;&lt;/titles&gt;&lt;periodical&gt;&lt;full-title&gt;Organ Transplantation&lt;/full-title&gt;&lt;/periodical&gt;&lt;pages&gt;79-82&lt;/pages&gt;&lt;volume&gt;9&lt;/volume&gt;&lt;number&gt;01&lt;/number&gt;&lt;keywords&gt;&lt;keyword&gt;</w:instrText>
      </w:r>
      <w:r w:rsidR="00866968" w:rsidRPr="00CA71DB">
        <w:rPr>
          <w:color w:val="auto"/>
          <w:vertAlign w:val="superscript"/>
        </w:rPr>
        <w:instrText>胰岛</w:instrText>
      </w:r>
      <w:r w:rsidR="00866968" w:rsidRPr="00CA71DB">
        <w:rPr>
          <w:color w:val="auto"/>
          <w:vertAlign w:val="superscript"/>
        </w:rPr>
        <w:instrText>β</w:instrText>
      </w:r>
      <w:r w:rsidR="00866968" w:rsidRPr="00CA71DB">
        <w:rPr>
          <w:color w:val="auto"/>
          <w:vertAlign w:val="superscript"/>
        </w:rPr>
        <w:instrText>细胞</w:instrText>
      </w:r>
      <w:r w:rsidR="00866968" w:rsidRPr="00CA71DB">
        <w:rPr>
          <w:color w:val="auto"/>
          <w:vertAlign w:val="superscript"/>
        </w:rPr>
        <w:instrText>&lt;/keyword&gt;&lt;keyword&gt;</w:instrText>
      </w:r>
      <w:r w:rsidR="00866968" w:rsidRPr="00CA71DB">
        <w:rPr>
          <w:color w:val="auto"/>
          <w:vertAlign w:val="superscript"/>
        </w:rPr>
        <w:instrText>微小核糖核酸</w:instrText>
      </w:r>
      <w:r w:rsidR="00866968" w:rsidRPr="00CA71DB">
        <w:rPr>
          <w:color w:val="auto"/>
          <w:vertAlign w:val="superscript"/>
        </w:rPr>
        <w:instrText>(miRNA)&lt;/keyword&gt;&lt;keyword&gt;</w:instrText>
      </w:r>
      <w:r w:rsidR="00866968" w:rsidRPr="00CA71DB">
        <w:rPr>
          <w:color w:val="auto"/>
          <w:vertAlign w:val="superscript"/>
        </w:rPr>
        <w:instrText>糖尿病</w:instrText>
      </w:r>
      <w:r w:rsidR="00866968" w:rsidRPr="00CA71DB">
        <w:rPr>
          <w:color w:val="auto"/>
          <w:vertAlign w:val="superscript"/>
        </w:rPr>
        <w:instrText>&lt;/keyword&gt;&lt;keyword&gt;</w:instrText>
      </w:r>
      <w:r w:rsidR="00866968" w:rsidRPr="00CA71DB">
        <w:rPr>
          <w:color w:val="auto"/>
          <w:vertAlign w:val="superscript"/>
        </w:rPr>
        <w:instrText>胰岛移植</w:instrText>
      </w:r>
      <w:r w:rsidR="00866968" w:rsidRPr="00CA71DB">
        <w:rPr>
          <w:color w:val="auto"/>
          <w:vertAlign w:val="superscript"/>
        </w:rPr>
        <w:instrText>&lt;/keyword&gt;&lt;keyword&gt;</w:instrText>
      </w:r>
      <w:r w:rsidR="00866968" w:rsidRPr="00CA71DB">
        <w:rPr>
          <w:color w:val="auto"/>
          <w:vertAlign w:val="superscript"/>
        </w:rPr>
        <w:instrText>胰岛素</w:instrText>
      </w:r>
      <w:r w:rsidR="00866968" w:rsidRPr="00CA71DB">
        <w:rPr>
          <w:color w:val="auto"/>
          <w:vertAlign w:val="superscript"/>
        </w:rPr>
        <w:instrText>&lt;/keyword&gt;&lt;keyword&gt;</w:instrText>
      </w:r>
      <w:r w:rsidR="00866968" w:rsidRPr="00CA71DB">
        <w:rPr>
          <w:color w:val="auto"/>
          <w:vertAlign w:val="superscript"/>
        </w:rPr>
        <w:instrText>分子标志物</w:instrText>
      </w:r>
      <w:r w:rsidR="00866968" w:rsidRPr="00CA71DB">
        <w:rPr>
          <w:color w:val="auto"/>
          <w:vertAlign w:val="superscript"/>
        </w:rPr>
        <w:instrText>&lt;/keyword&gt;&lt;/keywords&gt;&lt;dates&gt;&lt;year&gt;2018&lt;/year&gt;&lt;/dates&gt;&lt;isbn&gt;1674-7445&lt;/isbn&gt;&lt;call-num&gt;44-1665/R&lt;/call-num&gt;&lt;urls&gt;&lt;/urls&gt;&lt;remote-database-provider&gt;Cnki&lt;/remote-database-provider&gt;&lt;/record&gt;&lt;/Cite&gt;&lt;/EndNote&gt;</w:instrText>
      </w:r>
      <w:r w:rsidRPr="00CA71DB">
        <w:rPr>
          <w:color w:val="auto"/>
          <w:vertAlign w:val="superscript"/>
        </w:rPr>
        <w:fldChar w:fldCharType="separate"/>
      </w:r>
      <w:r w:rsidR="00866968" w:rsidRPr="00CA71DB">
        <w:rPr>
          <w:noProof/>
          <w:color w:val="auto"/>
          <w:vertAlign w:val="superscript"/>
        </w:rPr>
        <w:t>2</w:t>
      </w:r>
      <w:r w:rsidRPr="00CA71DB">
        <w:rPr>
          <w:color w:val="auto"/>
          <w:vertAlign w:val="superscript"/>
        </w:rPr>
        <w:fldChar w:fldCharType="end"/>
      </w:r>
      <w:r w:rsidRPr="00CA71DB">
        <w:rPr>
          <w:color w:val="auto"/>
        </w:rPr>
        <w:t>. Nevertheless, the shortage of donor organs limits the clinical application of this method</w:t>
      </w:r>
      <w:r w:rsidRPr="00CA71DB">
        <w:rPr>
          <w:color w:val="auto"/>
          <w:vertAlign w:val="superscript"/>
        </w:rPr>
        <w:fldChar w:fldCharType="begin"/>
      </w:r>
      <w:r w:rsidR="00866968" w:rsidRPr="00CA71DB">
        <w:rPr>
          <w:color w:val="auto"/>
          <w:vertAlign w:val="superscript"/>
        </w:rPr>
        <w:instrText xml:space="preserve"> ADDIN EN.CITE &lt;EndNote&gt;&lt;Cite&gt;&lt;Author&gt;M&lt;/Author&gt;&lt;Year&gt;2014&lt;/Year&gt;&lt;RecNum&gt;333&lt;/RecNum&gt;&lt;DisplayText&gt;&lt;style face="superscript"&gt;3,4&lt;/style&gt;&lt;/DisplayText&gt;&lt;record&gt;&lt;rec-number&gt;333&lt;/rec-number&gt;&lt;foreign-keys&gt;&lt;key app="EN" db-id="0zvv2de2ndrpwvezvtgx2swp25dtpzp5tvwv" timestamp="1584033030"&gt;333&lt;/key&gt;&lt;/foreign-keys&gt;&lt;ref-type name="Journal Article"&gt;17&lt;/ref-type&gt;&lt;contributors&gt;&lt;authors&gt;&lt;author&gt;López-Fraga M&lt;/author&gt;&lt;author&gt;Domínguez-Gil B&lt;/author&gt;&lt;author&gt;Capron AM&lt;/author&gt;&lt;author&gt;Van Assche K&lt;/author&gt;&lt;author&gt;Martin D&lt;/author&gt;&lt;author&gt;Cozzi E&lt;/author&gt;&lt;author&gt;Delmonico FL&lt;/author&gt;&lt;/authors&gt;&lt;/contributors&gt;&lt;titles&gt;&lt;title&gt;A needed Convention against trafficking in human organs&lt;/title&gt;&lt;secondary-title&gt;Lancet (London, England)&lt;/secondary-title&gt;&lt;/titles&gt;&lt;periodical&gt;&lt;full-title&gt;Lancet (London, England)&lt;/full-title&gt;&lt;/periodical&gt;&lt;pages&gt;2187-9&lt;/pages&gt;&lt;volume&gt;383&lt;/volume&gt;&lt;number&gt;9936&lt;/number&gt;&lt;dates&gt;&lt;year&gt;2014&lt;/year&gt;&lt;/dates&gt;&lt;accession-num&gt;24976316&lt;/accession-num&gt;&lt;label&gt;59.102&lt;/label&gt;&lt;urls&gt;&lt;/urls&gt;&lt;electronic-resource-num&gt;10.1016/s0140-6736(14)60835-7&lt;/electronic-resource-num&gt;&lt;/record&gt;&lt;/Cite&gt;&lt;Cite&gt;&lt;Author&gt;Zhao C&lt;/Author&gt;&lt;Year&gt;2017&lt;/Year&gt;&lt;RecNum&gt;366&lt;/RecNum&gt;&lt;record&gt;&lt;rec-number&gt;366&lt;/rec-number&gt;&lt;foreign-keys&gt;&lt;key app="EN" db-id="0zvv2de2ndrpwvezvtgx2swp25dtpzp5tvwv" timestamp="1587479502"&gt;366&lt;/key&gt;&lt;/foreign-keys&gt;&lt;ref-type name="Journal Article"&gt;17&lt;/ref-type&gt;&lt;contributors&gt;&lt;authors&gt;&lt;author&gt;Zhao C,Ye X,Chen J&lt;/author&gt;&lt;/authors&gt;&lt;/contributors&gt;&lt;titles&gt;&lt;title&gt;Monitoring of immune rejection after abdominal aortic patch suture in cynomolgus monkeys&lt;/title&gt;&lt;secondary-title&gt;Organ Transplantation&lt;/secondary-title&gt;&lt;/titles&gt;&lt;periodical&gt;&lt;full-title&gt;Organ Transplantation&lt;/full-title&gt;&lt;/periodical&gt;&lt;pages&gt;127-131&lt;/pages&gt;&lt;volume&gt;8&lt;/volume&gt;&lt;number&gt;2&lt;/number&gt;&lt;edition&gt;131&lt;/edition&gt;&lt;section&gt;127&lt;/section&gt;&lt;dates&gt;&lt;year&gt;2017&lt;/year&gt;&lt;/dates&gt;&lt;urls&gt;&lt;/urls&gt;&lt;electronic-resource-num&gt;10.3969/.issn.674-7445,2017.02.007&lt;/electronic-resource-num&gt;&lt;/record&gt;&lt;/Cite&gt;&lt;/EndNote&gt;</w:instrText>
      </w:r>
      <w:r w:rsidRPr="00CA71DB">
        <w:rPr>
          <w:color w:val="auto"/>
          <w:vertAlign w:val="superscript"/>
        </w:rPr>
        <w:fldChar w:fldCharType="separate"/>
      </w:r>
      <w:r w:rsidR="00866968" w:rsidRPr="00CA71DB">
        <w:rPr>
          <w:noProof/>
          <w:color w:val="auto"/>
          <w:vertAlign w:val="superscript"/>
        </w:rPr>
        <w:t>3,4</w:t>
      </w:r>
      <w:r w:rsidRPr="00CA71DB">
        <w:rPr>
          <w:color w:val="auto"/>
          <w:vertAlign w:val="superscript"/>
        </w:rPr>
        <w:fldChar w:fldCharType="end"/>
      </w:r>
      <w:r w:rsidRPr="00CA71DB">
        <w:rPr>
          <w:color w:val="auto"/>
        </w:rPr>
        <w:t>. Studies have shown that pigs can be used as a potential source of human organs for clinical transplantation</w:t>
      </w:r>
      <w:r w:rsidRPr="00CA71DB">
        <w:rPr>
          <w:color w:val="auto"/>
          <w:vertAlign w:val="superscript"/>
        </w:rPr>
        <w:fldChar w:fldCharType="begin"/>
      </w:r>
      <w:r w:rsidR="00866968" w:rsidRPr="00CA71DB">
        <w:rPr>
          <w:color w:val="auto"/>
          <w:vertAlign w:val="superscript"/>
        </w:rPr>
        <w:instrText xml:space="preserve"> ADDIN EN.CITE &lt;EndNote&gt;&lt;Cite&gt;&lt;Author&gt;S&lt;/Author&gt;&lt;Year&gt;2015&lt;/Year&gt;&lt;RecNum&gt;335&lt;/RecNum&gt;&lt;DisplayText&gt;&lt;style face="superscript"&gt;5,6&lt;/style&gt;&lt;/DisplayText&gt;&lt;record&gt;&lt;rec-number&gt;335&lt;/rec-number&gt;&lt;foreign-keys&gt;&lt;key app="EN" db-id="0zvv2de2ndrpwvezvtgx2swp25dtpzp5tvwv" timestamp="1584042894"&gt;335&lt;/key&gt;&lt;/foreign-keys&gt;&lt;ref-type name="Journal Article"&gt;17&lt;/ref-type&gt;&lt;contributors&gt;&lt;authors&gt;&lt;author&gt;Reardon S&lt;/author&gt;&lt;/authors&gt;&lt;/contributors&gt;&lt;titles&gt;&lt;title&gt;New life for pig-to-human transplants&lt;/title&gt;&lt;secondary-title&gt;Nature&lt;/secondary-title&gt;&lt;/titles&gt;&lt;periodical&gt;&lt;full-title&gt;Nature&lt;/full-title&gt;&lt;/periodical&gt;&lt;pages&gt;152-4&lt;/pages&gt;&lt;volume&gt;527&lt;/volume&gt;&lt;number&gt;7577&lt;/number&gt;&lt;dates&gt;&lt;year&gt;2015&lt;/year&gt;&lt;/dates&gt;&lt;accession-num&gt;26560282&lt;/accession-num&gt;&lt;label&gt;43.07&lt;/label&gt;&lt;urls&gt;&lt;/urls&gt;&lt;electronic-resource-num&gt;10.1038/527152a&lt;/electronic-resource-num&gt;&lt;/record&gt;&lt;/Cite&gt;&lt;Cite&gt;&lt;Author&gt;Z&lt;/Author&gt;&lt;Year&gt;2018&lt;/Year&gt;&lt;RecNum&gt;359&lt;/RecNum&gt;&lt;record&gt;&lt;rec-number&gt;359&lt;/rec-number&gt;&lt;foreign-keys&gt;&lt;key app="EN" db-id="0zvv2de2ndrpwvezvtgx2swp25dtpzp5tvwv" timestamp="1587402424"&gt;359&lt;/key&gt;&lt;/foreign-keys&gt;&lt;ref-type name="Journal Article"&gt;17&lt;/ref-type&gt;&lt;contributors&gt;&lt;authors&gt;&lt;author&gt;Song Z&lt;/author&gt;&lt;author&gt;Cooper DKC&lt;/author&gt;&lt;author&gt;Cai Z&lt;/author&gt;&lt;author&gt;Mou L&lt;/author&gt;&lt;/authors&gt;&lt;/contributors&gt;&lt;titles&gt;&lt;title&gt;Expression and Regulation Profile of Mature MicroRNA in the Pig: Relevance to Xenotransplantation&lt;/title&gt;&lt;secondary-title&gt;BioMed research international&lt;/secondary-title&gt;&lt;/titles&gt;&lt;periodical&gt;&lt;full-title&gt;BioMed research international&lt;/full-title&gt;&lt;/periodical&gt;&lt;pages&gt;2983908&lt;/pages&gt;&lt;volume&gt;2018&lt;/volume&gt;&lt;dates&gt;&lt;year&gt;2018&lt;/year&gt;&lt;/dates&gt;&lt;accession-num&gt;29750148&lt;/accession-num&gt;&lt;label&gt;2.197&lt;/label&gt;&lt;urls&gt;&lt;/urls&gt;&lt;electronic-resource-num&gt;10.1155/2018/2983908&lt;/electronic-resource-num&gt;&lt;/record&gt;&lt;/Cite&gt;&lt;/EndNote&gt;</w:instrText>
      </w:r>
      <w:r w:rsidRPr="00CA71DB">
        <w:rPr>
          <w:color w:val="auto"/>
          <w:vertAlign w:val="superscript"/>
        </w:rPr>
        <w:fldChar w:fldCharType="separate"/>
      </w:r>
      <w:r w:rsidR="00866968" w:rsidRPr="00CA71DB">
        <w:rPr>
          <w:noProof/>
          <w:color w:val="auto"/>
          <w:vertAlign w:val="superscript"/>
        </w:rPr>
        <w:t>5,6</w:t>
      </w:r>
      <w:r w:rsidRPr="00CA71DB">
        <w:rPr>
          <w:color w:val="auto"/>
          <w:vertAlign w:val="superscript"/>
        </w:rPr>
        <w:fldChar w:fldCharType="end"/>
      </w:r>
      <w:r w:rsidRPr="00CA71DB">
        <w:rPr>
          <w:color w:val="auto"/>
        </w:rPr>
        <w:t xml:space="preserve">. However, cross-species organ transplantation faces dangerous immune rejection. Therefore, it is crucial to monitor the immune rejection of xenotransplantation. Currently, clinical monitoring of immune rejection depends mainly on the patient's signs and symptoms, as well as laboratory tests (e.g., biopsy, </w:t>
      </w:r>
      <w:proofErr w:type="spellStart"/>
      <w:r w:rsidRPr="00CA71DB">
        <w:rPr>
          <w:color w:val="auto"/>
        </w:rPr>
        <w:t>immunobiochemical</w:t>
      </w:r>
      <w:proofErr w:type="spellEnd"/>
      <w:r w:rsidRPr="00CA71DB">
        <w:rPr>
          <w:color w:val="auto"/>
        </w:rPr>
        <w:t xml:space="preserve"> analysis, and ultrasound)</w:t>
      </w:r>
      <w:r w:rsidRPr="00CA71DB">
        <w:rPr>
          <w:color w:val="auto"/>
          <w:vertAlign w:val="superscript"/>
        </w:rPr>
        <w:fldChar w:fldCharType="begin">
          <w:fldData xml:space="preserve">PEVuZE5vdGU+PENpdGU+PEF1dGhvcj5DaHVuZzwvQXV0aG9yPjxZZWFyPjIwMTk8L1llYXI+PFJl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</w:fldData>
        </w:fldChar>
      </w:r>
      <w:r w:rsidR="00866968" w:rsidRPr="00CA71DB">
        <w:rPr>
          <w:color w:val="auto"/>
          <w:vertAlign w:val="superscript"/>
        </w:rPr>
        <w:instrText xml:space="preserve"> ADDIN EN.CITE </w:instrText>
      </w:r>
      <w:r w:rsidR="00866968" w:rsidRPr="00CA71DB">
        <w:rPr>
          <w:color w:val="auto"/>
          <w:vertAlign w:val="superscript"/>
        </w:rPr>
        <w:fldChar w:fldCharType="begin">
          <w:fldData xml:space="preserve">PEVuZE5vdGU+PENpdGU+PEF1dGhvcj5DaHVuZzwvQXV0aG9yPjxZZWFyPjIwMTk8L1llYXI+PFJl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</w:fldData>
        </w:fldChar>
      </w:r>
      <w:r w:rsidR="00866968" w:rsidRPr="00CA71DB">
        <w:rPr>
          <w:color w:val="auto"/>
          <w:vertAlign w:val="superscript"/>
        </w:rPr>
        <w:instrText xml:space="preserve"> ADDIN EN.CITE.DATA </w:instrText>
      </w:r>
      <w:r w:rsidR="00866968" w:rsidRPr="00CA71DB">
        <w:rPr>
          <w:color w:val="auto"/>
          <w:vertAlign w:val="superscript"/>
        </w:rPr>
      </w:r>
      <w:r w:rsidR="00866968" w:rsidRPr="00CA71DB">
        <w:rPr>
          <w:color w:val="auto"/>
          <w:vertAlign w:val="superscript"/>
        </w:rPr>
        <w:fldChar w:fldCharType="end"/>
      </w:r>
      <w:r w:rsidRPr="00CA71DB">
        <w:rPr>
          <w:color w:val="auto"/>
          <w:vertAlign w:val="superscript"/>
        </w:rPr>
      </w:r>
      <w:r w:rsidRPr="00CA71DB">
        <w:rPr>
          <w:color w:val="auto"/>
          <w:vertAlign w:val="superscript"/>
        </w:rPr>
        <w:fldChar w:fldCharType="separate"/>
      </w:r>
      <w:r w:rsidR="00866968" w:rsidRPr="00CA71DB">
        <w:rPr>
          <w:noProof/>
          <w:color w:val="auto"/>
          <w:vertAlign w:val="superscript"/>
        </w:rPr>
        <w:t>7-9</w:t>
      </w:r>
      <w:r w:rsidRPr="00CA71DB">
        <w:rPr>
          <w:color w:val="auto"/>
          <w:vertAlign w:val="superscript"/>
        </w:rPr>
        <w:fldChar w:fldCharType="end"/>
      </w:r>
      <w:r w:rsidRPr="00CA71DB">
        <w:rPr>
          <w:color w:val="auto"/>
        </w:rPr>
        <w:t>. However, these monitoring methods have many disadvantages. The signs and symptoms of immune rejection in patients usually appear late</w:t>
      </w:r>
      <w:r w:rsidRPr="00CA71DB">
        <w:rPr>
          <w:color w:val="auto"/>
          <w:vertAlign w:val="superscript"/>
        </w:rPr>
        <w:fldChar w:fldCharType="begin"/>
      </w:r>
      <w:r w:rsidR="00866968" w:rsidRPr="00CA71DB">
        <w:rPr>
          <w:color w:val="auto"/>
          <w:vertAlign w:val="superscript"/>
        </w:rPr>
        <w:instrText xml:space="preserve"> ADDIN EN.CITE &lt;EndNote&gt;&lt;Cite&gt;&lt;Author&gt;A&lt;/Author&gt;&lt;Year&gt;2004&lt;/Year&gt;&lt;RecNum&gt;339&lt;/RecNum&gt;&lt;DisplayText&gt;&lt;style face="superscript"&gt;10&lt;/style&gt;&lt;/DisplayText&gt;&lt;record&gt;&lt;rec-number&gt;339&lt;/rec-number&gt;&lt;foreign-keys&gt;&lt;key app="EN" db-id="0zvv2de2ndrpwvezvtgx2swp25dtpzp5tvwv" timestamp="1584043849"&gt;339&lt;/key&gt;&lt;/foreign-keys&gt;&lt;ref-type name="Journal Article"&gt;17&lt;/ref-type&gt;&lt;contributors&gt;&lt;authors&gt;&lt;author&gt;De Vito Dabbs A&lt;/author&gt;&lt;author&gt;Hoffman LA&lt;/author&gt;&lt;author&gt;Iacono AT&lt;/author&gt;&lt;author&gt;Zullo TG&lt;/author&gt;&lt;author&gt;McCurry KR&lt;/author&gt;&lt;author&gt;Dauber JH&lt;/author&gt;&lt;/authors&gt;&lt;/contributors&gt;&lt;titles&gt;&lt;title&gt;Are symptom reports useful for differentiating between acute rejection and pulmonary infection after lung transplantation?&lt;/title&gt;&lt;secondary-title&gt;Heart &amp;amp; lung : the journal of critical care&lt;/secondary-title&gt;&lt;/titles&gt;&lt;periodical&gt;&lt;full-title&gt;Heart &amp;amp; lung : the journal of critical care&lt;/full-title&gt;&lt;/periodical&gt;&lt;pages&gt;372-80&lt;/pages&gt;&lt;volume&gt;33&lt;/volume&gt;&lt;number&gt;6&lt;/number&gt;&lt;dates&gt;&lt;year&gt;2004&lt;/year&gt;&lt;/dates&gt;&lt;accession-num&gt;15597291&lt;/accession-num&gt;&lt;label&gt;1.84&lt;/label&gt;&lt;urls&gt;&lt;/urls&gt;&lt;electronic-resource-num&gt;10.1016/j.hrtlng.2004.05.001&lt;/electronic-resource-num&gt;&lt;/record&gt;&lt;/Cite&gt;&lt;/EndNote&gt;</w:instrText>
      </w:r>
      <w:r w:rsidRPr="00CA71DB">
        <w:rPr>
          <w:color w:val="auto"/>
          <w:vertAlign w:val="superscript"/>
        </w:rPr>
        <w:fldChar w:fldCharType="separate"/>
      </w:r>
      <w:r w:rsidR="00866968" w:rsidRPr="00CA71DB">
        <w:rPr>
          <w:noProof/>
          <w:color w:val="auto"/>
          <w:vertAlign w:val="superscript"/>
        </w:rPr>
        <w:t>10</w:t>
      </w:r>
      <w:r w:rsidRPr="00CA71DB">
        <w:rPr>
          <w:color w:val="auto"/>
          <w:vertAlign w:val="superscript"/>
        </w:rPr>
        <w:fldChar w:fldCharType="end"/>
      </w:r>
      <w:r w:rsidRPr="00CA71DB">
        <w:rPr>
          <w:color w:val="auto"/>
        </w:rPr>
        <w:t>, which is not conducive to early detection and early intervention; biopsy has the disadvantage of being invasive</w:t>
      </w:r>
      <w:r w:rsidRPr="00CA71DB">
        <w:rPr>
          <w:color w:val="auto"/>
          <w:vertAlign w:val="superscript"/>
        </w:rPr>
        <w:fldChar w:fldCharType="begin"/>
      </w:r>
      <w:r w:rsidR="00866968" w:rsidRPr="00CA71DB">
        <w:rPr>
          <w:color w:val="auto"/>
          <w:vertAlign w:val="superscript"/>
        </w:rPr>
        <w:instrText xml:space="preserve"> ADDIN EN.CITE &lt;EndNote&gt;&lt;Cite&gt;&lt;Author&gt;Miller&lt;/Author&gt;&lt;Year&gt;2013&lt;/Year&gt;&lt;RecNum&gt;340&lt;/RecNum&gt;&lt;DisplayText&gt;&lt;style face="superscript"&gt;11&lt;/style&gt;&lt;/DisplayText&gt;&lt;record&gt;&lt;rec-number&gt;340&lt;/rec-number&gt;&lt;foreign-keys&gt;&lt;key app="EN" db-id="0zvv2de2ndrpwvezvtgx2swp25dtpzp5tvwv" timestamp="1584044143"&gt;340&lt;/key&gt;&lt;/foreign-keys&gt;&lt;ref-type name="Journal Article"&gt;17&lt;/ref-type&gt;&lt;contributors&gt;&lt;authors&gt;&lt;author&gt;Miller, C. A.&lt;/author&gt;&lt;author&gt;Fildes, J. E.&lt;/author&gt;&lt;author&gt;Ray, S. G.&lt;/author&gt;&lt;author&gt;Doran, H.&lt;/author&gt;&lt;author&gt;Yonan, N.&lt;/author&gt;&lt;author&gt;Williams, S. G.&lt;/author&gt;&lt;author&gt;Schmitt, M.&lt;/author&gt;&lt;/authors&gt;&lt;/contributors&gt;&lt;auth-address&gt;North West Regional Heart Centre and Heart and Lung Transplant Unit, University Hospital of South Manchester, Wythenshawe, Manchester, UK. chrismiller@doctors.org.uk&lt;/auth-address&gt;&lt;titles&gt;&lt;title&gt;Non-invasive approaches for the diagnosis of acute cardiac allograft rejection&lt;/title&gt;&lt;secondary-title&gt;Heart&lt;/secondary-title&gt;&lt;/titles&gt;&lt;periodical&gt;&lt;full-title&gt;Heart&lt;/full-title&gt;&lt;/periodical&gt;&lt;pages&gt;445-53&lt;/pages&gt;&lt;volume&gt;99&lt;/volume&gt;&lt;number&gt;7&lt;/number&gt;&lt;keywords&gt;&lt;keyword&gt;Biomarkers/blood&lt;/keyword&gt;&lt;keyword&gt;Biopsy&lt;/keyword&gt;&lt;keyword&gt;*Diagnostic Imaging/methods&lt;/keyword&gt;&lt;keyword&gt;Early Diagnosis&lt;/keyword&gt;&lt;keyword&gt;Graft Rejection/*diagnosis/drug therapy/etiology/immunology&lt;/keyword&gt;&lt;keyword&gt;*Graft Survival/drug effects&lt;/keyword&gt;&lt;keyword&gt;*Heart Function Tests/methods&lt;/keyword&gt;&lt;keyword&gt;Heart Transplantation/*adverse effects/immunology&lt;/keyword&gt;&lt;keyword&gt;Humans&lt;/keyword&gt;&lt;keyword&gt;Immunosuppressive Agents/therapeutic use&lt;/keyword&gt;&lt;keyword&gt;Predictive Value of Tests&lt;/keyword&gt;&lt;keyword&gt;Time Factors&lt;/keyword&gt;&lt;keyword&gt;Treatment Outcome&lt;/keyword&gt;&lt;/keywords&gt;&lt;dates&gt;&lt;year&gt;2013&lt;/year&gt;&lt;pub-dates&gt;&lt;date&gt;Apr&lt;/date&gt;&lt;/pub-dates&gt;&lt;/dates&gt;&lt;isbn&gt;1468-201X (Electronic)&amp;#xD;1355-6037 (Linking)&lt;/isbn&gt;&lt;accession-num&gt;23257172&lt;/accession-num&gt;&lt;urls&gt;&lt;related-urls&gt;&lt;url&gt;https://www.ncbi.nlm.nih.gov/pubmed/23257172&lt;/url&gt;&lt;/related-urls&gt;&lt;/urls&gt;&lt;electronic-resource-num&gt;10.1136/heartjnl-2012-302759&lt;/electronic-resource-num&gt;&lt;/record&gt;&lt;/Cite&gt;&lt;/EndNote&gt;</w:instrText>
      </w:r>
      <w:r w:rsidRPr="00CA71DB">
        <w:rPr>
          <w:color w:val="auto"/>
          <w:vertAlign w:val="superscript"/>
        </w:rPr>
        <w:fldChar w:fldCharType="separate"/>
      </w:r>
      <w:r w:rsidR="00866968" w:rsidRPr="00CA71DB">
        <w:rPr>
          <w:noProof/>
          <w:color w:val="auto"/>
          <w:vertAlign w:val="superscript"/>
        </w:rPr>
        <w:t>11</w:t>
      </w:r>
      <w:r w:rsidRPr="00CA71DB">
        <w:rPr>
          <w:color w:val="auto"/>
          <w:vertAlign w:val="superscript"/>
        </w:rPr>
        <w:fldChar w:fldCharType="end"/>
      </w:r>
      <w:r w:rsidRPr="00CA71DB">
        <w:rPr>
          <w:color w:val="auto"/>
        </w:rPr>
        <w:t xml:space="preserve">, which is not easy for patients to accept; </w:t>
      </w:r>
      <w:proofErr w:type="spellStart"/>
      <w:r w:rsidRPr="00CA71DB">
        <w:rPr>
          <w:color w:val="auto"/>
        </w:rPr>
        <w:t>immunobiochemical</w:t>
      </w:r>
      <w:proofErr w:type="spellEnd"/>
      <w:r w:rsidRPr="00CA71DB">
        <w:rPr>
          <w:color w:val="auto"/>
        </w:rPr>
        <w:t xml:space="preserve"> analysis lacks sensitivity or specificity, and ultrasound is auxiliary and expensive. Therefore, it is urgent to find an effective and convenient method to monitor the immune rejection.</w:t>
      </w:r>
    </w:p>
    <w:p w14:paraId="6ADF62DB" w14:textId="77777777" w:rsidR="00041A68" w:rsidRPr="00CA71DB" w:rsidRDefault="00041A68" w:rsidP="00B02CF2">
      <w:pPr>
        <w:contextualSpacing/>
        <w:rPr>
          <w:color w:val="auto"/>
        </w:rPr>
      </w:pPr>
    </w:p>
    <w:p w14:paraId="317CD262" w14:textId="1737C4DE" w:rsidR="00E10860" w:rsidRPr="00CA71DB" w:rsidRDefault="00E10860" w:rsidP="00B02CF2">
      <w:pPr>
        <w:contextualSpacing/>
        <w:rPr>
          <w:color w:val="auto"/>
        </w:rPr>
      </w:pPr>
      <w:r w:rsidRPr="00CA71DB">
        <w:rPr>
          <w:color w:val="auto"/>
        </w:rPr>
        <w:t>Circulating DNA is an extracellular type of DNA found in blood. Mandel and Metais</w:t>
      </w:r>
      <w:r w:rsidRPr="00CA71DB">
        <w:rPr>
          <w:color w:val="auto"/>
          <w:vertAlign w:val="superscript"/>
        </w:rPr>
        <w:fldChar w:fldCharType="begin"/>
      </w:r>
      <w:r w:rsidR="00866968" w:rsidRPr="00CA71DB">
        <w:rPr>
          <w:color w:val="auto"/>
          <w:vertAlign w:val="superscript"/>
        </w:rPr>
        <w:instrText xml:space="preserve"> ADDIN EN.CITE &lt;EndNote&gt;&lt;Cite&gt;&lt;Author&gt;Mandel&lt;/Author&gt;&lt;Year&gt;1948&lt;/Year&gt;&lt;RecNum&gt;341&lt;/RecNum&gt;&lt;DisplayText&gt;&lt;style face="superscript"&gt;12&lt;/style&gt;&lt;/DisplayText&gt;&lt;record&gt;&lt;rec-number&gt;341&lt;/rec-number&gt;&lt;foreign-keys&gt;&lt;key app="EN" db-id="0zvv2de2ndrpwvezvtgx2swp25dtpzp5tvwv" timestamp="1584044240"&gt;341&lt;/key&gt;&lt;/foreign-keys&gt;&lt;ref-type name="Journal Article"&gt;17&lt;/ref-type&gt;&lt;contributors&gt;&lt;authors&gt;&lt;author&gt;Mandel, P.&lt;/author&gt;&lt;author&gt;Metais, P.&lt;/author&gt;&lt;/authors&gt;&lt;/contributors&gt;&lt;titles&gt;&lt;title&gt;Les acides nucléiques du plasma sanguin chez l&amp;apos;homme&lt;/title&gt;&lt;secondary-title&gt;C R Seances Soc Biol Fil&lt;/secondary-title&gt;&lt;/titles&gt;&lt;periodical&gt;&lt;full-title&gt;C R Seances Soc Biol Fil&lt;/full-title&gt;&lt;/periodical&gt;&lt;pages&gt;241-3&lt;/pages&gt;&lt;volume&gt;142&lt;/volume&gt;&lt;number&gt;3-4&lt;/number&gt;&lt;keywords&gt;&lt;keyword&gt;*Acids&lt;/keyword&gt;&lt;keyword&gt;Humans&lt;/keyword&gt;&lt;keyword&gt;*Nucleic Acids&lt;/keyword&gt;&lt;keyword&gt;*Plasma&lt;/keyword&gt;&lt;keyword&gt;*ACID/nucleic&lt;/keyword&gt;&lt;keyword&gt;*BLOOD/plasma&lt;/keyword&gt;&lt;/keywords&gt;&lt;dates&gt;&lt;year&gt;1948&lt;/year&gt;&lt;pub-dates&gt;&lt;date&gt;Feb&lt;/date&gt;&lt;/pub-dates&gt;&lt;/dates&gt;&lt;orig-pub&gt;Les acides nucleiques du plasma sanguin chez l&amp;apos;homme.&lt;/orig-pub&gt;&lt;isbn&gt;0037-9026 (Print)&amp;#xD;0037-9026 (Linking)&lt;/isbn&gt;&lt;accession-num&gt;18875018&lt;/accession-num&gt;&lt;urls&gt;&lt;related-urls&gt;&lt;url&gt;https://www.ncbi.nlm.nih.gov/pubmed/18875018&lt;/url&gt;&lt;/related-urls&gt;&lt;/urls&gt;&lt;/record&gt;&lt;/Cite&gt;&lt;/EndNote&gt;</w:instrText>
      </w:r>
      <w:r w:rsidRPr="00CA71DB">
        <w:rPr>
          <w:color w:val="auto"/>
          <w:vertAlign w:val="superscript"/>
        </w:rPr>
        <w:fldChar w:fldCharType="separate"/>
      </w:r>
      <w:r w:rsidR="00866968" w:rsidRPr="00CA71DB">
        <w:rPr>
          <w:noProof/>
          <w:color w:val="auto"/>
          <w:vertAlign w:val="superscript"/>
        </w:rPr>
        <w:t>12</w:t>
      </w:r>
      <w:r w:rsidRPr="00CA71DB">
        <w:rPr>
          <w:color w:val="auto"/>
          <w:vertAlign w:val="superscript"/>
        </w:rPr>
        <w:fldChar w:fldCharType="end"/>
      </w:r>
      <w:r w:rsidRPr="00CA71DB">
        <w:rPr>
          <w:color w:val="auto"/>
        </w:rPr>
        <w:t xml:space="preserve"> first reported the presence of circulating DNA in peripheral blood in 1947. Under normal physiological conditions, circulating DNA in the blood of healthy people is relatively low at baseline. However, in some pathologies, such as tumors, myocardial infarction, autoimmune diseases, and transplant rejection, the level of circulating DNA in the blood can be significantly increased</w:t>
      </w:r>
      <w:r w:rsidRPr="00CA71DB">
        <w:rPr>
          <w:color w:val="auto"/>
          <w:vertAlign w:val="superscript"/>
        </w:rPr>
        <w:fldChar w:fldCharType="begin">
          <w:fldData xml:space="preserve">PEVuZE5vdGU+PENpdGU+PEF1dGhvcj5Pa2tvbmVuPC9BdXRob3I+PFllYXI+MjAxMTwvWWVhcj48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</w:fldData>
        </w:fldChar>
      </w:r>
      <w:r w:rsidR="00866968" w:rsidRPr="00CA71DB">
        <w:rPr>
          <w:color w:val="auto"/>
          <w:vertAlign w:val="superscript"/>
        </w:rPr>
        <w:instrText xml:space="preserve"> ADDIN EN.CITE </w:instrText>
      </w:r>
      <w:r w:rsidR="00866968" w:rsidRPr="00CA71DB">
        <w:rPr>
          <w:color w:val="auto"/>
          <w:vertAlign w:val="superscript"/>
        </w:rPr>
        <w:fldChar w:fldCharType="begin">
          <w:fldData xml:space="preserve">PEVuZE5vdGU+PENpdGU+PEF1dGhvcj5Pa2tvbmVuPC9BdXRob3I+PFllYXI+MjAxMTwvWWVhcj48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</w:fldData>
        </w:fldChar>
      </w:r>
      <w:r w:rsidR="00866968" w:rsidRPr="00CA71DB">
        <w:rPr>
          <w:color w:val="auto"/>
          <w:vertAlign w:val="superscript"/>
        </w:rPr>
        <w:instrText xml:space="preserve"> ADDIN EN.CITE.DATA </w:instrText>
      </w:r>
      <w:r w:rsidR="00866968" w:rsidRPr="00CA71DB">
        <w:rPr>
          <w:color w:val="auto"/>
          <w:vertAlign w:val="superscript"/>
        </w:rPr>
      </w:r>
      <w:r w:rsidR="00866968" w:rsidRPr="00CA71DB">
        <w:rPr>
          <w:color w:val="auto"/>
          <w:vertAlign w:val="superscript"/>
        </w:rPr>
        <w:fldChar w:fldCharType="end"/>
      </w:r>
      <w:r w:rsidRPr="00CA71DB">
        <w:rPr>
          <w:color w:val="auto"/>
          <w:vertAlign w:val="superscript"/>
        </w:rPr>
      </w:r>
      <w:r w:rsidRPr="00CA71DB">
        <w:rPr>
          <w:color w:val="auto"/>
          <w:vertAlign w:val="superscript"/>
        </w:rPr>
        <w:fldChar w:fldCharType="separate"/>
      </w:r>
      <w:r w:rsidR="00866968" w:rsidRPr="00CA71DB">
        <w:rPr>
          <w:noProof/>
          <w:color w:val="auto"/>
          <w:vertAlign w:val="superscript"/>
        </w:rPr>
        <w:t>13,14</w:t>
      </w:r>
      <w:r w:rsidRPr="00CA71DB">
        <w:rPr>
          <w:color w:val="auto"/>
        </w:rPr>
        <w:fldChar w:fldCharType="end"/>
      </w:r>
      <w:r w:rsidR="00041A68" w:rsidRPr="00CA71DB">
        <w:rPr>
          <w:color w:val="auto"/>
        </w:rPr>
        <w:t xml:space="preserve"> </w:t>
      </w:r>
      <w:r w:rsidRPr="00CA71DB">
        <w:rPr>
          <w:color w:val="auto"/>
        </w:rPr>
        <w:t>due to the massive release of circulating DNA caused by apoptosis and necrosis. The origin of circulating DNA is associated with apoptosis and necrosis</w:t>
      </w:r>
      <w:r w:rsidRPr="00CA71DB">
        <w:rPr>
          <w:color w:val="auto"/>
          <w:vertAlign w:val="superscript"/>
        </w:rPr>
        <w:fldChar w:fldCharType="begin"/>
      </w:r>
      <w:r w:rsidR="00866968" w:rsidRPr="00CA71DB">
        <w:rPr>
          <w:color w:val="auto"/>
          <w:vertAlign w:val="superscript"/>
        </w:rPr>
        <w:instrText xml:space="preserve"> ADDIN EN.CITE &lt;EndNote&gt;&lt;Cite&gt;&lt;Author&gt;Schwarzenbach&lt;/Author&gt;&lt;Year&gt;2014&lt;/Year&gt;&lt;RecNum&gt;344&lt;/RecNum&gt;&lt;DisplayText&gt;&lt;style face="superscript"&gt;15&lt;/style&gt;&lt;/DisplayText&gt;&lt;record&gt;&lt;rec-number&gt;344&lt;/rec-number&gt;&lt;foreign-keys&gt;&lt;key app="EN" db-id="0zvv2de2ndrpwvezvtgx2swp25dtpzp5tvwv" timestamp="1584044587"&gt;344&lt;/key&gt;&lt;/foreign-keys&gt;&lt;ref-type name="Journal Article"&gt;17&lt;/ref-type&gt;&lt;contributors&gt;&lt;authors&gt;&lt;author&gt;Schwarzenbach, H.&lt;/author&gt;&lt;author&gt;Nishida, N.&lt;/author&gt;&lt;author&gt;Calin, G. A.&lt;/author&gt;&lt;author&gt;Pantel, K.&lt;/author&gt;&lt;/authors&gt;&lt;/contributors&gt;&lt;auth-address&gt;Department of Tumour Biology, Centre of Experimental Medicine, University Cancer Centre, University Medical Centre Hamburg-Eppendorf, Martinistrasse 52, D-20246 Hamburg, Germany.&amp;#xD;Department of Experimental Therapeutics and the Centre for RNA Interference and Non-Coding RNAs, The University of Texas, MD Anderson Cancer Center, South Campus Research Building 3, 1881 East Road, Houston, TX 77030, USA.&lt;/auth-address&gt;&lt;titles&gt;&lt;title&gt;Clinical relevance of circulating cell-free microRNAs in cancer&lt;/title&gt;&lt;secondary-title&gt;Nat Rev Clin Oncol&lt;/secondary-title&gt;&lt;/titles&gt;&lt;periodical&gt;&lt;full-title&gt;Nat Rev Clin Oncol&lt;/full-title&gt;&lt;/periodical&gt;&lt;pages&gt;145-56&lt;/pages&gt;&lt;volume&gt;11&lt;/volume&gt;&lt;number&gt;3&lt;/number&gt;&lt;keywords&gt;&lt;keyword&gt;Biomarkers, Tumor/*blood/*genetics&lt;/keyword&gt;&lt;keyword&gt;Humans&lt;/keyword&gt;&lt;keyword&gt;MicroRNAs/*blood&lt;/keyword&gt;&lt;keyword&gt;Neoplasms/blood/*genetics&lt;/keyword&gt;&lt;keyword&gt;Neoplastic Cells, Circulating/*pathology&lt;/keyword&gt;&lt;keyword&gt;Prognosis&lt;/keyword&gt;&lt;keyword&gt;Tumor Microenvironment&lt;/keyword&gt;&lt;/keywords&gt;&lt;dates&gt;&lt;year&gt;2014&lt;/year&gt;&lt;pub-dates&gt;&lt;date&gt;Mar&lt;/date&gt;&lt;/pub-dates&gt;&lt;/dates&gt;&lt;isbn&gt;1759-4782 (Electronic)&amp;#xD;1759-4774 (Linking)&lt;/isbn&gt;&lt;accession-num&gt;24492836&lt;/accession-num&gt;&lt;urls&gt;&lt;related-urls&gt;&lt;url&gt;https://www.ncbi.nlm.nih.gov/pubmed/24492836&lt;/url&gt;&lt;/related-urls&gt;&lt;/urls&gt;&lt;electronic-resource-num&gt;10.1038/nrclinonc.2014.5&lt;/electronic-resource-num&gt;&lt;/record&gt;&lt;/Cite&gt;&lt;/EndNote&gt;</w:instrText>
      </w:r>
      <w:r w:rsidRPr="00CA71DB">
        <w:rPr>
          <w:color w:val="auto"/>
          <w:vertAlign w:val="superscript"/>
        </w:rPr>
        <w:fldChar w:fldCharType="separate"/>
      </w:r>
      <w:r w:rsidR="00866968" w:rsidRPr="00CA71DB">
        <w:rPr>
          <w:noProof/>
          <w:color w:val="auto"/>
          <w:vertAlign w:val="superscript"/>
        </w:rPr>
        <w:t>15</w:t>
      </w:r>
      <w:r w:rsidRPr="00CA71DB">
        <w:rPr>
          <w:color w:val="auto"/>
          <w:vertAlign w:val="superscript"/>
        </w:rPr>
        <w:fldChar w:fldCharType="end"/>
      </w:r>
      <w:r w:rsidRPr="00CA71DB">
        <w:rPr>
          <w:color w:val="auto"/>
        </w:rPr>
        <w:t>, which are characteristic of xenograft rejection</w:t>
      </w:r>
      <w:r w:rsidRPr="00CA71DB">
        <w:rPr>
          <w:color w:val="auto"/>
          <w:vertAlign w:val="superscript"/>
        </w:rPr>
        <w:fldChar w:fldCharType="begin"/>
      </w:r>
      <w:r w:rsidR="00866968" w:rsidRPr="00CA71DB">
        <w:rPr>
          <w:color w:val="auto"/>
          <w:vertAlign w:val="superscript"/>
        </w:rPr>
        <w:instrText xml:space="preserve"> ADDIN EN.CITE &lt;EndNote&gt;&lt;Cite&gt;&lt;Author&gt;MM&lt;/Author&gt;&lt;Year&gt;2016&lt;/Year&gt;&lt;RecNum&gt;345&lt;/RecNum&gt;&lt;DisplayText&gt;&lt;style face="superscript"&gt;16&lt;/style&gt;&lt;/DisplayText&gt;&lt;record&gt;&lt;rec-number&gt;345&lt;/rec-number&gt;&lt;foreign-keys&gt;&lt;key app="EN" db-id="0zvv2de2ndrpwvezvtgx2swp25dtpzp5tvwv" timestamp="1584044708"&gt;345&lt;/key&gt;&lt;/foreign-keys&gt;&lt;ref-type name="Journal Article"&gt;17&lt;/ref-type&gt;&lt;contributors&gt;&lt;authors&gt;&lt;author&gt;Mohiuddin MM&lt;/author&gt;&lt;author&gt;Singh AK&lt;/author&gt;&lt;author&gt;Corcoran PC&lt;/author&gt;&lt;author&gt;Thomas Iii ML&lt;/author&gt;&lt;author&gt;Clark T&lt;/author&gt;&lt;author&gt;Lewis BG&lt;/author&gt;&lt;author&gt;Hoyt RF&lt;/author&gt;&lt;author&gt;Eckhaus M&lt;/author&gt;&lt;author&gt;Pierson Iii RN&lt;/author&gt;&lt;author&gt;Belli AJ&lt;/author&gt;&lt;author&gt;Wolf E&lt;/author&gt;&lt;author&gt;Klymiuk N&lt;/author&gt;&lt;author&gt;Phelps C&lt;/author&gt;&lt;author&gt;Reimann KA&lt;/author&gt;&lt;author&gt;Ayares D&lt;/author&gt;&lt;author&gt;Horvath KA&lt;/author&gt;&lt;/authors&gt;&lt;/contributors&gt;&lt;titles&gt;&lt;title&gt;Chimeric 2C10R4 anti-CD40 antibody therapy is critical for long-term survival of GTKO.hCD46.hTBM pig-to-primate cardiac xenograft&lt;/title&gt;&lt;secondary-title&gt;Nature communications&lt;/secondary-title&gt;&lt;/titles&gt;&lt;periodical&gt;&lt;full-title&gt;Nature communications&lt;/full-title&gt;&lt;/periodical&gt;&lt;pages&gt;11138&lt;/pages&gt;&lt;volume&gt;7&lt;/volume&gt;&lt;dates&gt;&lt;year&gt;2016&lt;/year&gt;&lt;/dates&gt;&lt;accession-num&gt;27045379&lt;/accession-num&gt;&lt;label&gt;11.878&lt;/label&gt;&lt;urls&gt;&lt;/urls&gt;&lt;electronic-resource-num&gt;10.1038/ncomms11138&lt;/electronic-resource-num&gt;&lt;/record&gt;&lt;/Cite&gt;&lt;/EndNote&gt;</w:instrText>
      </w:r>
      <w:r w:rsidRPr="00CA71DB">
        <w:rPr>
          <w:color w:val="auto"/>
          <w:vertAlign w:val="superscript"/>
        </w:rPr>
        <w:fldChar w:fldCharType="separate"/>
      </w:r>
      <w:r w:rsidR="00866968" w:rsidRPr="00CA71DB">
        <w:rPr>
          <w:noProof/>
          <w:color w:val="auto"/>
          <w:vertAlign w:val="superscript"/>
        </w:rPr>
        <w:t>16</w:t>
      </w:r>
      <w:r w:rsidRPr="00CA71DB">
        <w:rPr>
          <w:color w:val="auto"/>
          <w:vertAlign w:val="superscript"/>
        </w:rPr>
        <w:fldChar w:fldCharType="end"/>
      </w:r>
      <w:r w:rsidRPr="00CA71DB">
        <w:rPr>
          <w:color w:val="auto"/>
        </w:rPr>
        <w:t>.</w:t>
      </w:r>
    </w:p>
    <w:p w14:paraId="336379AB" w14:textId="77777777" w:rsidR="00041A68" w:rsidRPr="00CA71DB" w:rsidRDefault="00041A68" w:rsidP="00B02CF2">
      <w:pPr>
        <w:contextualSpacing/>
        <w:rPr>
          <w:color w:val="auto"/>
        </w:rPr>
      </w:pPr>
    </w:p>
    <w:p w14:paraId="4A17EE8F" w14:textId="30C39567" w:rsidR="005505A1" w:rsidRPr="00CA71DB" w:rsidRDefault="00E10860" w:rsidP="00B02CF2">
      <w:pPr>
        <w:contextualSpacing/>
        <w:rPr>
          <w:color w:val="auto"/>
        </w:rPr>
      </w:pPr>
      <w:r w:rsidRPr="00CA71DB">
        <w:rPr>
          <w:color w:val="auto"/>
        </w:rPr>
        <w:t>Circulating DNA has been proven to be a minimally-invasive biomarker for detecting cancers</w:t>
      </w:r>
      <w:r w:rsidRPr="00CA71DB">
        <w:rPr>
          <w:color w:val="auto"/>
          <w:vertAlign w:val="superscript"/>
        </w:rPr>
        <w:fldChar w:fldCharType="begin">
          <w:fldData xml:space="preserve">PEVuZE5vdGU+PENpdGU+PEF1dGhvcj5CZXR0ZWdvd2RhPC9BdXRob3I+PFllYXI+MjAxNDwvWWVh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</w:fldData>
        </w:fldChar>
      </w:r>
      <w:r w:rsidR="00866968" w:rsidRPr="00CA71DB">
        <w:rPr>
          <w:color w:val="auto"/>
          <w:vertAlign w:val="superscript"/>
        </w:rPr>
        <w:instrText xml:space="preserve"> ADDIN EN.CITE </w:instrText>
      </w:r>
      <w:r w:rsidR="00866968" w:rsidRPr="00CA71DB">
        <w:rPr>
          <w:color w:val="auto"/>
          <w:vertAlign w:val="superscript"/>
        </w:rPr>
        <w:fldChar w:fldCharType="begin">
          <w:fldData xml:space="preserve">PEVuZE5vdGU+PENpdGU+PEF1dGhvcj5CZXR0ZWdvd2RhPC9BdXRob3I+PFllYXI+MjAxNDwvWWVh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</w:fldData>
        </w:fldChar>
      </w:r>
      <w:r w:rsidR="00866968" w:rsidRPr="00CA71DB">
        <w:rPr>
          <w:color w:val="auto"/>
          <w:vertAlign w:val="superscript"/>
        </w:rPr>
        <w:instrText xml:space="preserve"> ADDIN EN.CITE.DATA </w:instrText>
      </w:r>
      <w:r w:rsidR="00866968" w:rsidRPr="00CA71DB">
        <w:rPr>
          <w:color w:val="auto"/>
          <w:vertAlign w:val="superscript"/>
        </w:rPr>
      </w:r>
      <w:r w:rsidR="00866968" w:rsidRPr="00CA71DB">
        <w:rPr>
          <w:color w:val="auto"/>
          <w:vertAlign w:val="superscript"/>
        </w:rPr>
        <w:fldChar w:fldCharType="end"/>
      </w:r>
      <w:r w:rsidRPr="00CA71DB">
        <w:rPr>
          <w:color w:val="auto"/>
          <w:vertAlign w:val="superscript"/>
        </w:rPr>
      </w:r>
      <w:r w:rsidRPr="00CA71DB">
        <w:rPr>
          <w:color w:val="auto"/>
          <w:vertAlign w:val="superscript"/>
        </w:rPr>
        <w:fldChar w:fldCharType="separate"/>
      </w:r>
      <w:r w:rsidR="00866968" w:rsidRPr="00CA71DB">
        <w:rPr>
          <w:noProof/>
          <w:color w:val="auto"/>
          <w:vertAlign w:val="superscript"/>
        </w:rPr>
        <w:t>17-19</w:t>
      </w:r>
      <w:r w:rsidRPr="00CA71DB">
        <w:rPr>
          <w:color w:val="auto"/>
          <w:vertAlign w:val="superscript"/>
        </w:rPr>
        <w:fldChar w:fldCharType="end"/>
      </w:r>
      <w:r w:rsidRPr="00CA71DB">
        <w:rPr>
          <w:color w:val="auto"/>
        </w:rPr>
        <w:t xml:space="preserve">. High through-put sequencing of donor-derived circulating DNA is reliable for the detection of </w:t>
      </w:r>
      <w:r w:rsidRPr="00CA71DB">
        <w:rPr>
          <w:color w:val="auto"/>
        </w:rPr>
        <w:lastRenderedPageBreak/>
        <w:t>rejection after organ transplantation</w:t>
      </w:r>
      <w:r w:rsidRPr="00CA71DB">
        <w:rPr>
          <w:color w:val="auto"/>
          <w:vertAlign w:val="superscript"/>
        </w:rPr>
        <w:fldChar w:fldCharType="begin">
          <w:fldData xml:space="preserve">PEVuZE5vdGU+PENpdGU+PEF1dGhvcj5TbnlkZXI8L0F1dGhvcj48WWVhcj4yMDExPC9ZZWFyPjxS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</w:fldData>
        </w:fldChar>
      </w:r>
      <w:r w:rsidR="00866968" w:rsidRPr="00CA71DB">
        <w:rPr>
          <w:color w:val="auto"/>
          <w:vertAlign w:val="superscript"/>
        </w:rPr>
        <w:instrText xml:space="preserve"> ADDIN EN.CITE </w:instrText>
      </w:r>
      <w:r w:rsidR="00866968" w:rsidRPr="00CA71DB">
        <w:rPr>
          <w:color w:val="auto"/>
          <w:vertAlign w:val="superscript"/>
        </w:rPr>
        <w:fldChar w:fldCharType="begin">
          <w:fldData xml:space="preserve">PEVuZE5vdGU+PENpdGU+PEF1dGhvcj5TbnlkZXI8L0F1dGhvcj48WWVhcj4yMDExPC9ZZWFyPjxS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</w:fldData>
        </w:fldChar>
      </w:r>
      <w:r w:rsidR="00866968" w:rsidRPr="00CA71DB">
        <w:rPr>
          <w:color w:val="auto"/>
          <w:vertAlign w:val="superscript"/>
        </w:rPr>
        <w:instrText xml:space="preserve"> ADDIN EN.CITE.DATA </w:instrText>
      </w:r>
      <w:r w:rsidR="00866968" w:rsidRPr="00CA71DB">
        <w:rPr>
          <w:color w:val="auto"/>
          <w:vertAlign w:val="superscript"/>
        </w:rPr>
      </w:r>
      <w:r w:rsidR="00866968" w:rsidRPr="00CA71DB">
        <w:rPr>
          <w:color w:val="auto"/>
          <w:vertAlign w:val="superscript"/>
        </w:rPr>
        <w:fldChar w:fldCharType="end"/>
      </w:r>
      <w:r w:rsidRPr="00CA71DB">
        <w:rPr>
          <w:color w:val="auto"/>
          <w:vertAlign w:val="superscript"/>
        </w:rPr>
      </w:r>
      <w:r w:rsidRPr="00CA71DB">
        <w:rPr>
          <w:color w:val="auto"/>
          <w:vertAlign w:val="superscript"/>
        </w:rPr>
        <w:fldChar w:fldCharType="separate"/>
      </w:r>
      <w:r w:rsidR="00866968" w:rsidRPr="00CA71DB">
        <w:rPr>
          <w:noProof/>
          <w:color w:val="auto"/>
          <w:vertAlign w:val="superscript"/>
        </w:rPr>
        <w:t>20,21</w:t>
      </w:r>
      <w:r w:rsidRPr="00CA71DB">
        <w:rPr>
          <w:color w:val="auto"/>
          <w:vertAlign w:val="superscript"/>
        </w:rPr>
        <w:fldChar w:fldCharType="end"/>
      </w:r>
      <w:r w:rsidRPr="00CA71DB">
        <w:rPr>
          <w:color w:val="auto"/>
        </w:rPr>
        <w:t xml:space="preserve">. However, this method requires a high concentration and quality of extracted DNA. </w:t>
      </w:r>
      <w:r w:rsidR="00041A68" w:rsidRPr="00CA71DB">
        <w:rPr>
          <w:color w:val="auto"/>
        </w:rPr>
        <w:t xml:space="preserve">The DNA requirements </w:t>
      </w:r>
      <w:r w:rsidRPr="00CA71DB">
        <w:rPr>
          <w:color w:val="auto"/>
        </w:rPr>
        <w:t>in addition to the high cost and time-consumption</w:t>
      </w:r>
      <w:r w:rsidR="00041A68" w:rsidRPr="00CA71DB">
        <w:rPr>
          <w:color w:val="auto"/>
        </w:rPr>
        <w:t xml:space="preserve"> </w:t>
      </w:r>
      <w:r w:rsidRPr="00CA71DB">
        <w:rPr>
          <w:color w:val="auto"/>
        </w:rPr>
        <w:t xml:space="preserve">make this method ineligible for routine clinical use. Donor-derived circulating DNA can be precisely quantified by quantitative real-time PCR (qPCR), which is both specific and sensitive. Therefore, quantifying </w:t>
      </w:r>
      <w:bookmarkStart w:id="4" w:name="OLE_LINK80"/>
      <w:bookmarkStart w:id="5" w:name="OLE_LINK79"/>
      <w:r w:rsidRPr="00CA71DB">
        <w:rPr>
          <w:color w:val="auto"/>
        </w:rPr>
        <w:t>porcine circulating DNA</w:t>
      </w:r>
      <w:bookmarkEnd w:id="4"/>
      <w:bookmarkEnd w:id="5"/>
      <w:r w:rsidRPr="00CA71DB">
        <w:rPr>
          <w:color w:val="auto"/>
        </w:rPr>
        <w:t xml:space="preserve"> by qPCR is a feasible method to monitor the immune rejection of xenotransplantation. This is less invasive, highly sensitive and specific, </w:t>
      </w:r>
      <w:r w:rsidR="00550B4C" w:rsidRPr="00CA71DB">
        <w:rPr>
          <w:color w:val="auto"/>
        </w:rPr>
        <w:t>low cost</w:t>
      </w:r>
      <w:r w:rsidRPr="00CA71DB">
        <w:rPr>
          <w:color w:val="auto"/>
        </w:rPr>
        <w:t xml:space="preserve">, and </w:t>
      </w:r>
      <w:proofErr w:type="gramStart"/>
      <w:r w:rsidRPr="00CA71DB">
        <w:rPr>
          <w:color w:val="auto"/>
        </w:rPr>
        <w:t>time-saving</w:t>
      </w:r>
      <w:proofErr w:type="gramEnd"/>
      <w:r w:rsidRPr="00CA71DB">
        <w:rPr>
          <w:color w:val="auto"/>
        </w:rPr>
        <w:t>. Pigs and human beings are genetically separate</w:t>
      </w:r>
      <w:r w:rsidR="005505A1" w:rsidRPr="00CA71DB">
        <w:rPr>
          <w:color w:val="auto"/>
        </w:rPr>
        <w:t xml:space="preserve"> with quite</w:t>
      </w:r>
      <w:r w:rsidRPr="00CA71DB">
        <w:rPr>
          <w:color w:val="auto"/>
        </w:rPr>
        <w:t xml:space="preserve"> </w:t>
      </w:r>
      <w:r w:rsidR="005505A1" w:rsidRPr="00CA71DB">
        <w:rPr>
          <w:color w:val="auto"/>
        </w:rPr>
        <w:t xml:space="preserve">different </w:t>
      </w:r>
      <w:r w:rsidRPr="00CA71DB">
        <w:rPr>
          <w:color w:val="auto"/>
        </w:rPr>
        <w:t>genomic sequence</w:t>
      </w:r>
      <w:r w:rsidR="005505A1" w:rsidRPr="00CA71DB">
        <w:rPr>
          <w:color w:val="auto"/>
        </w:rPr>
        <w:t>s</w:t>
      </w:r>
      <w:r w:rsidR="008A75BC">
        <w:rPr>
          <w:color w:val="auto"/>
        </w:rPr>
        <w:t xml:space="preserve"> (</w:t>
      </w:r>
      <w:r w:rsidR="008A75BC" w:rsidRPr="008A75BC">
        <w:rPr>
          <w:b/>
          <w:bCs/>
          <w:color w:val="auto"/>
        </w:rPr>
        <w:t>Figure 1</w:t>
      </w:r>
      <w:r w:rsidR="008A75BC">
        <w:rPr>
          <w:color w:val="auto"/>
        </w:rPr>
        <w:t>)</w:t>
      </w:r>
      <w:r w:rsidRPr="00CA71DB">
        <w:rPr>
          <w:color w:val="auto"/>
        </w:rPr>
        <w:t xml:space="preserve">. Therefore, circulating porcine DNA </w:t>
      </w:r>
      <w:r w:rsidR="00913B46" w:rsidRPr="00CA71DB">
        <w:rPr>
          <w:color w:val="auto"/>
        </w:rPr>
        <w:t xml:space="preserve">can </w:t>
      </w:r>
      <w:r w:rsidRPr="00CA71DB">
        <w:rPr>
          <w:color w:val="auto"/>
        </w:rPr>
        <w:t xml:space="preserve">be released into the recipient's blood post-xenotransplantation because of </w:t>
      </w:r>
      <w:proofErr w:type="spellStart"/>
      <w:r w:rsidR="00877986" w:rsidRPr="00CA71DB">
        <w:rPr>
          <w:color w:val="auto"/>
        </w:rPr>
        <w:t>xeno</w:t>
      </w:r>
      <w:proofErr w:type="spellEnd"/>
      <w:r w:rsidRPr="00CA71DB">
        <w:rPr>
          <w:color w:val="auto"/>
        </w:rPr>
        <w:t xml:space="preserve">-rejection. </w:t>
      </w:r>
      <w:proofErr w:type="spellStart"/>
      <w:r w:rsidRPr="00CA71DB">
        <w:rPr>
          <w:color w:val="auto"/>
        </w:rPr>
        <w:t>CpsDNA</w:t>
      </w:r>
      <w:proofErr w:type="spellEnd"/>
      <w:r w:rsidRPr="00CA71DB">
        <w:rPr>
          <w:color w:val="auto"/>
        </w:rPr>
        <w:t xml:space="preserve"> could be precisely quantified by qPCR with species-specific primers in the recipient’s blood. Previously, we have demonstrated the rational</w:t>
      </w:r>
      <w:r w:rsidR="005505A1" w:rsidRPr="00CA71DB">
        <w:rPr>
          <w:color w:val="auto"/>
        </w:rPr>
        <w:t>e</w:t>
      </w:r>
      <w:r w:rsidRPr="00CA71DB">
        <w:rPr>
          <w:color w:val="auto"/>
        </w:rPr>
        <w:t xml:space="preserve"> and feasibility of </w:t>
      </w:r>
      <w:proofErr w:type="spellStart"/>
      <w:r w:rsidRPr="00CA71DB">
        <w:rPr>
          <w:color w:val="auto"/>
        </w:rPr>
        <w:t>cpsDNA</w:t>
      </w:r>
      <w:proofErr w:type="spellEnd"/>
      <w:r w:rsidRPr="00CA71DB">
        <w:rPr>
          <w:color w:val="auto"/>
        </w:rPr>
        <w:t xml:space="preserve"> as a biomarker for xenotransplantation</w:t>
      </w:r>
      <w:r w:rsidRPr="00CA71DB">
        <w:rPr>
          <w:color w:val="auto"/>
          <w:vertAlign w:val="superscript"/>
        </w:rPr>
        <w:fldChar w:fldCharType="begin">
          <w:fldData xml:space="preserve">PEVuZE5vdGU+PENpdGU+PEF1dGhvcj5NPC9BdXRob3I+PFllYXI+MjAxOTwvWWVhcj48UmVjTnVt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=
</w:fldData>
        </w:fldChar>
      </w:r>
      <w:r w:rsidR="00866968" w:rsidRPr="00CA71DB">
        <w:rPr>
          <w:color w:val="auto"/>
          <w:vertAlign w:val="superscript"/>
        </w:rPr>
        <w:instrText xml:space="preserve"> ADDIN EN.CITE </w:instrText>
      </w:r>
      <w:r w:rsidR="00866968" w:rsidRPr="00CA71DB">
        <w:rPr>
          <w:color w:val="auto"/>
          <w:vertAlign w:val="superscript"/>
        </w:rPr>
        <w:fldChar w:fldCharType="begin">
          <w:fldData xml:space="preserve">PEVuZE5vdGU+PENpdGU+PEF1dGhvcj5NPC9BdXRob3I+PFllYXI+MjAxOTwvWWVhcj48UmVjTnVt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=
</w:fldData>
        </w:fldChar>
      </w:r>
      <w:r w:rsidR="00866968" w:rsidRPr="00CA71DB">
        <w:rPr>
          <w:color w:val="auto"/>
          <w:vertAlign w:val="superscript"/>
        </w:rPr>
        <w:instrText xml:space="preserve"> ADDIN EN.CITE.DATA </w:instrText>
      </w:r>
      <w:r w:rsidR="00866968" w:rsidRPr="00CA71DB">
        <w:rPr>
          <w:color w:val="auto"/>
          <w:vertAlign w:val="superscript"/>
        </w:rPr>
      </w:r>
      <w:r w:rsidR="00866968" w:rsidRPr="00CA71DB">
        <w:rPr>
          <w:color w:val="auto"/>
          <w:vertAlign w:val="superscript"/>
        </w:rPr>
        <w:fldChar w:fldCharType="end"/>
      </w:r>
      <w:r w:rsidRPr="00CA71DB">
        <w:rPr>
          <w:color w:val="auto"/>
          <w:vertAlign w:val="superscript"/>
        </w:rPr>
      </w:r>
      <w:r w:rsidRPr="00CA71DB">
        <w:rPr>
          <w:color w:val="auto"/>
          <w:vertAlign w:val="superscript"/>
        </w:rPr>
        <w:fldChar w:fldCharType="separate"/>
      </w:r>
      <w:r w:rsidR="00866968" w:rsidRPr="00CA71DB">
        <w:rPr>
          <w:noProof/>
          <w:color w:val="auto"/>
          <w:vertAlign w:val="superscript"/>
        </w:rPr>
        <w:t>22,23</w:t>
      </w:r>
      <w:r w:rsidRPr="00CA71DB">
        <w:rPr>
          <w:color w:val="auto"/>
          <w:vertAlign w:val="superscript"/>
        </w:rPr>
        <w:fldChar w:fldCharType="end"/>
      </w:r>
      <w:r w:rsidRPr="00CA71DB">
        <w:rPr>
          <w:color w:val="auto"/>
        </w:rPr>
        <w:t>. Here, we disclose more experimental tips and details.</w:t>
      </w:r>
      <w:r w:rsidR="005505A1" w:rsidRPr="00CA71DB">
        <w:rPr>
          <w:color w:val="auto"/>
        </w:rPr>
        <w:t xml:space="preserve"> The experiment consists of the following steps. Firstly, porcine specific primers were designed, and genomic DNA was isolated, which were used to verify the specificity of the primers by regular PCR. Secondly, constructing the standard curve of </w:t>
      </w:r>
      <w:proofErr w:type="spellStart"/>
      <w:r w:rsidR="005505A1" w:rsidRPr="00CA71DB">
        <w:rPr>
          <w:color w:val="auto"/>
        </w:rPr>
        <w:t>cpsDNA</w:t>
      </w:r>
      <w:proofErr w:type="spellEnd"/>
      <w:r w:rsidR="005505A1" w:rsidRPr="00CA71DB">
        <w:rPr>
          <w:color w:val="auto"/>
        </w:rPr>
        <w:t xml:space="preserve"> and isolating </w:t>
      </w:r>
      <w:proofErr w:type="spellStart"/>
      <w:r w:rsidR="005505A1" w:rsidRPr="00CA71DB">
        <w:rPr>
          <w:color w:val="auto"/>
        </w:rPr>
        <w:t>cpsDNA</w:t>
      </w:r>
      <w:proofErr w:type="spellEnd"/>
      <w:r w:rsidR="005505A1" w:rsidRPr="00CA71DB">
        <w:rPr>
          <w:color w:val="auto"/>
        </w:rPr>
        <w:t xml:space="preserve"> from the sample blood. </w:t>
      </w:r>
      <w:r w:rsidR="005505A1" w:rsidRPr="00CA71DB">
        <w:rPr>
          <w:color w:val="auto"/>
          <w:lang w:eastAsia="zh-CN"/>
        </w:rPr>
        <w:t xml:space="preserve">Finally, </w:t>
      </w:r>
      <w:r w:rsidR="005505A1" w:rsidRPr="00CA71DB">
        <w:rPr>
          <w:color w:val="auto"/>
        </w:rPr>
        <w:t>the circulating pig-specific DNA was quantified using real-time PCR.</w:t>
      </w:r>
    </w:p>
    <w:p w14:paraId="237AD7DD" w14:textId="77777777" w:rsidR="00D15131" w:rsidRPr="00CA71DB" w:rsidRDefault="00D15131" w:rsidP="00B02CF2">
      <w:pPr>
        <w:contextualSpacing/>
        <w:rPr>
          <w:b/>
          <w:color w:val="auto"/>
        </w:rPr>
      </w:pPr>
    </w:p>
    <w:p w14:paraId="105092BC" w14:textId="49582C24" w:rsidR="00001169" w:rsidRPr="00CA71DB" w:rsidRDefault="006305D7" w:rsidP="00B02CF2">
      <w:pPr>
        <w:contextualSpacing/>
        <w:rPr>
          <w:b/>
          <w:color w:val="auto"/>
        </w:rPr>
      </w:pPr>
      <w:r w:rsidRPr="00CA71DB">
        <w:rPr>
          <w:b/>
          <w:color w:val="auto"/>
        </w:rPr>
        <w:t>PROTOCOL:</w:t>
      </w:r>
    </w:p>
    <w:p w14:paraId="56A23FB6" w14:textId="77777777" w:rsidR="005505A1" w:rsidRPr="00CA71DB" w:rsidRDefault="005505A1" w:rsidP="00B02CF2">
      <w:pPr>
        <w:contextualSpacing/>
        <w:rPr>
          <w:color w:val="auto"/>
        </w:rPr>
      </w:pPr>
    </w:p>
    <w:p w14:paraId="583BE972" w14:textId="77777777" w:rsidR="00E10860" w:rsidRPr="00CA71DB" w:rsidRDefault="00E10860" w:rsidP="00B02CF2">
      <w:pPr>
        <w:contextualSpacing/>
        <w:rPr>
          <w:color w:val="auto"/>
        </w:rPr>
      </w:pPr>
      <w:r w:rsidRPr="00CA71DB">
        <w:rPr>
          <w:color w:val="auto"/>
        </w:rPr>
        <w:t>All experiments were performed in accordance with the relevant guidelines and regulations of the Institutional Review Board of Shenzhen Second People's Hospital, First Afﬁliated Hospital of Shenzhen University.</w:t>
      </w:r>
    </w:p>
    <w:p w14:paraId="0D77AB42" w14:textId="77777777" w:rsidR="00E10860" w:rsidRPr="00CA71DB" w:rsidRDefault="00E10860" w:rsidP="00B02CF2">
      <w:pPr>
        <w:contextualSpacing/>
        <w:rPr>
          <w:color w:val="auto"/>
        </w:rPr>
      </w:pPr>
    </w:p>
    <w:p w14:paraId="42F1CB95" w14:textId="65E7312A" w:rsidR="00E10860" w:rsidRPr="00D273BD" w:rsidRDefault="00E10860" w:rsidP="00B02CF2">
      <w:pPr>
        <w:pStyle w:val="ListParagraph"/>
        <w:numPr>
          <w:ilvl w:val="0"/>
          <w:numId w:val="30"/>
        </w:numPr>
        <w:ind w:left="0" w:firstLine="0"/>
        <w:rPr>
          <w:b/>
          <w:color w:val="auto"/>
        </w:rPr>
      </w:pPr>
      <w:bookmarkStart w:id="6" w:name="_Hlk48039797"/>
      <w:r w:rsidRPr="00D273BD">
        <w:rPr>
          <w:b/>
          <w:color w:val="auto"/>
        </w:rPr>
        <w:t>Design porcine specific primers</w:t>
      </w:r>
    </w:p>
    <w:p w14:paraId="03EADBC5" w14:textId="77777777" w:rsidR="005505A1" w:rsidRPr="00D273BD" w:rsidRDefault="005505A1" w:rsidP="00B02CF2">
      <w:pPr>
        <w:pStyle w:val="ListParagraph"/>
        <w:ind w:left="0"/>
        <w:rPr>
          <w:b/>
          <w:color w:val="auto"/>
        </w:rPr>
      </w:pPr>
    </w:p>
    <w:p w14:paraId="511BED58" w14:textId="200AC0DA" w:rsidR="00E10860" w:rsidRPr="00D273BD" w:rsidRDefault="003A732A" w:rsidP="00B02CF2">
      <w:pPr>
        <w:pStyle w:val="ListParagraph"/>
        <w:numPr>
          <w:ilvl w:val="1"/>
          <w:numId w:val="31"/>
        </w:numPr>
        <w:ind w:left="0" w:firstLine="0"/>
        <w:rPr>
          <w:color w:val="auto"/>
        </w:rPr>
      </w:pPr>
      <w:r w:rsidRPr="00D273BD">
        <w:rPr>
          <w:color w:val="auto"/>
        </w:rPr>
        <w:t>Perform w</w:t>
      </w:r>
      <w:r w:rsidR="00E10860" w:rsidRPr="00D273BD">
        <w:rPr>
          <w:color w:val="auto"/>
        </w:rPr>
        <w:t>hole-genome BLAST analysis</w:t>
      </w:r>
      <w:r w:rsidR="006D621C" w:rsidRPr="00D273BD">
        <w:rPr>
          <w:color w:val="auto"/>
        </w:rPr>
        <w:t xml:space="preserve"> </w:t>
      </w:r>
      <w:r w:rsidR="00E10860" w:rsidRPr="00D273BD">
        <w:rPr>
          <w:color w:val="auto"/>
        </w:rPr>
        <w:t>to identify</w:t>
      </w:r>
      <w:r w:rsidR="006D621C" w:rsidRPr="00D273BD">
        <w:rPr>
          <w:color w:val="auto"/>
        </w:rPr>
        <w:t xml:space="preserve"> </w:t>
      </w:r>
      <w:bookmarkStart w:id="7" w:name="_Hlk45953801"/>
      <w:r w:rsidR="00E10860" w:rsidRPr="00D273BD">
        <w:rPr>
          <w:color w:val="auto"/>
        </w:rPr>
        <w:t>porcine specific genes that were</w:t>
      </w:r>
      <w:bookmarkEnd w:id="7"/>
      <w:r w:rsidR="00E10860" w:rsidRPr="00D273BD">
        <w:rPr>
          <w:color w:val="auto"/>
        </w:rPr>
        <w:t xml:space="preserve"> different from those of humans</w:t>
      </w:r>
      <w:r w:rsidR="00311352" w:rsidRPr="00D273BD">
        <w:rPr>
          <w:color w:val="auto"/>
        </w:rPr>
        <w:t xml:space="preserve">, </w:t>
      </w:r>
      <w:r w:rsidR="00E10860" w:rsidRPr="00D273BD">
        <w:rPr>
          <w:color w:val="auto"/>
        </w:rPr>
        <w:t>monkeys</w:t>
      </w:r>
      <w:r w:rsidR="00311352" w:rsidRPr="00D273BD">
        <w:rPr>
          <w:color w:val="auto"/>
        </w:rPr>
        <w:t xml:space="preserve"> or mouse</w:t>
      </w:r>
      <w:r w:rsidR="00E10860" w:rsidRPr="00D273BD">
        <w:rPr>
          <w:color w:val="auto"/>
        </w:rPr>
        <w:t xml:space="preserve">, using </w:t>
      </w:r>
      <w:r w:rsidR="005505A1" w:rsidRPr="00D273BD">
        <w:rPr>
          <w:color w:val="auto"/>
        </w:rPr>
        <w:t>NCBI s</w:t>
      </w:r>
      <w:r w:rsidR="00E10860" w:rsidRPr="00D273BD">
        <w:rPr>
          <w:color w:val="auto"/>
        </w:rPr>
        <w:t>oftware (</w:t>
      </w:r>
      <w:hyperlink r:id="rId18" w:history="1">
        <w:r w:rsidR="005505A1" w:rsidRPr="00D273BD">
          <w:rPr>
            <w:rStyle w:val="Hyperlink"/>
            <w:color w:val="auto"/>
          </w:rPr>
          <w:t>www.ncbi.nlm.nih.gov</w:t>
        </w:r>
      </w:hyperlink>
      <w:r w:rsidR="00E10860" w:rsidRPr="00D273BD">
        <w:rPr>
          <w:color w:val="auto"/>
        </w:rPr>
        <w:t>).</w:t>
      </w:r>
    </w:p>
    <w:p w14:paraId="5A1DFDDA" w14:textId="77777777" w:rsidR="005505A1" w:rsidRPr="00D273BD" w:rsidRDefault="005505A1" w:rsidP="00B02CF2">
      <w:pPr>
        <w:pStyle w:val="ListParagraph"/>
        <w:ind w:left="0"/>
        <w:rPr>
          <w:color w:val="auto"/>
        </w:rPr>
      </w:pPr>
    </w:p>
    <w:p w14:paraId="376D171F" w14:textId="6C581DBD" w:rsidR="00E10860" w:rsidRPr="00D273BD" w:rsidRDefault="003A732A" w:rsidP="00B02CF2">
      <w:pPr>
        <w:pStyle w:val="ListParagraph"/>
        <w:numPr>
          <w:ilvl w:val="1"/>
          <w:numId w:val="31"/>
        </w:numPr>
        <w:ind w:left="0" w:firstLine="0"/>
        <w:rPr>
          <w:color w:val="auto"/>
        </w:rPr>
      </w:pPr>
      <w:bookmarkStart w:id="8" w:name="_Hlk45953912"/>
      <w:r w:rsidRPr="00D273BD">
        <w:rPr>
          <w:color w:val="auto"/>
        </w:rPr>
        <w:t>Design p</w:t>
      </w:r>
      <w:r w:rsidR="00E10860" w:rsidRPr="00D273BD">
        <w:rPr>
          <w:color w:val="auto"/>
        </w:rPr>
        <w:t>rimers</w:t>
      </w:r>
      <w:r w:rsidRPr="00D273BD">
        <w:rPr>
          <w:color w:val="auto"/>
        </w:rPr>
        <w:t xml:space="preserve"> </w:t>
      </w:r>
      <w:r w:rsidR="00E10860" w:rsidRPr="00D273BD">
        <w:rPr>
          <w:color w:val="auto"/>
        </w:rPr>
        <w:t>according to 19 pig-specific genes (</w:t>
      </w:r>
      <w:r w:rsidR="00E10860" w:rsidRPr="00D273BD">
        <w:rPr>
          <w:b/>
          <w:bCs/>
          <w:color w:val="auto"/>
        </w:rPr>
        <w:t>Table 1</w:t>
      </w:r>
      <w:r w:rsidR="00E10860" w:rsidRPr="00D273BD">
        <w:rPr>
          <w:color w:val="auto"/>
        </w:rPr>
        <w:t>) using software</w:t>
      </w:r>
      <w:r w:rsidR="005505A1" w:rsidRPr="00D273BD">
        <w:rPr>
          <w:color w:val="auto"/>
        </w:rPr>
        <w:t xml:space="preserve">. </w:t>
      </w:r>
      <w:r w:rsidR="00D273BD">
        <w:rPr>
          <w:color w:val="auto"/>
        </w:rPr>
        <w:t>Purchase</w:t>
      </w:r>
      <w:r w:rsidR="005505A1" w:rsidRPr="00D273BD">
        <w:rPr>
          <w:color w:val="auto"/>
        </w:rPr>
        <w:t xml:space="preserve"> them commercially </w:t>
      </w:r>
      <w:r w:rsidR="006C7584" w:rsidRPr="00D273BD">
        <w:rPr>
          <w:color w:val="auto"/>
        </w:rPr>
        <w:t>(</w:t>
      </w:r>
      <w:r w:rsidR="005505A1" w:rsidRPr="00D273BD">
        <w:rPr>
          <w:b/>
          <w:bCs/>
          <w:color w:val="auto"/>
        </w:rPr>
        <w:t>Table of Materials</w:t>
      </w:r>
      <w:r w:rsidR="006C7584" w:rsidRPr="00D273BD">
        <w:rPr>
          <w:color w:val="auto"/>
        </w:rPr>
        <w:t>)</w:t>
      </w:r>
      <w:r w:rsidR="00E10860" w:rsidRPr="00D273BD">
        <w:rPr>
          <w:color w:val="auto"/>
        </w:rPr>
        <w:t>.</w:t>
      </w:r>
      <w:bookmarkEnd w:id="8"/>
    </w:p>
    <w:p w14:paraId="6F1CC50B" w14:textId="77777777" w:rsidR="00E10860" w:rsidRPr="00CA71DB" w:rsidRDefault="00E10860" w:rsidP="00B02CF2">
      <w:pPr>
        <w:contextualSpacing/>
        <w:rPr>
          <w:color w:val="auto"/>
          <w:highlight w:val="yellow"/>
        </w:rPr>
      </w:pPr>
    </w:p>
    <w:p w14:paraId="3DC02D75" w14:textId="51427D1D" w:rsidR="00E10860" w:rsidRPr="00CA71DB" w:rsidRDefault="00E10860" w:rsidP="00B02CF2">
      <w:pPr>
        <w:pStyle w:val="ListParagraph"/>
        <w:numPr>
          <w:ilvl w:val="0"/>
          <w:numId w:val="30"/>
        </w:numPr>
        <w:ind w:left="0" w:firstLine="0"/>
        <w:rPr>
          <w:b/>
          <w:color w:val="auto"/>
          <w:highlight w:val="yellow"/>
        </w:rPr>
      </w:pPr>
      <w:r w:rsidRPr="00CA71DB">
        <w:rPr>
          <w:b/>
          <w:color w:val="auto"/>
          <w:highlight w:val="yellow"/>
        </w:rPr>
        <w:t>Isolating genomic DNA</w:t>
      </w:r>
    </w:p>
    <w:p w14:paraId="40C80527" w14:textId="77777777" w:rsidR="005505A1" w:rsidRPr="00CA71DB" w:rsidRDefault="005505A1" w:rsidP="00B02CF2">
      <w:pPr>
        <w:pStyle w:val="ListParagraph"/>
        <w:ind w:left="0"/>
        <w:rPr>
          <w:b/>
          <w:color w:val="auto"/>
          <w:highlight w:val="yellow"/>
        </w:rPr>
      </w:pPr>
    </w:p>
    <w:p w14:paraId="109CC217" w14:textId="7B7B6E02" w:rsidR="00E10860" w:rsidRPr="00CA71DB" w:rsidRDefault="005505A1" w:rsidP="00B02CF2">
      <w:pPr>
        <w:contextualSpacing/>
        <w:rPr>
          <w:color w:val="auto"/>
        </w:rPr>
      </w:pPr>
      <w:r w:rsidRPr="00CA71DB">
        <w:rPr>
          <w:color w:val="auto"/>
        </w:rPr>
        <w:t xml:space="preserve">NOTE: </w:t>
      </w:r>
      <w:r w:rsidR="00E10860" w:rsidRPr="00CA71DB">
        <w:rPr>
          <w:color w:val="auto"/>
        </w:rPr>
        <w:t xml:space="preserve">The genomic DNA </w:t>
      </w:r>
      <w:r w:rsidR="00913B46" w:rsidRPr="00CA71DB">
        <w:rPr>
          <w:color w:val="auto"/>
        </w:rPr>
        <w:t xml:space="preserve">(including blood from pigs, monkeys, volunteer humans, monkeys with pig grafts, and mice with porcine cells) were extracted </w:t>
      </w:r>
      <w:r w:rsidR="00E10860" w:rsidRPr="00CA71DB">
        <w:rPr>
          <w:color w:val="auto"/>
        </w:rPr>
        <w:t xml:space="preserve">using a </w:t>
      </w:r>
      <w:r w:rsidRPr="00CA71DB">
        <w:rPr>
          <w:color w:val="auto"/>
        </w:rPr>
        <w:t xml:space="preserve">commercial </w:t>
      </w:r>
      <w:r w:rsidR="00E10860" w:rsidRPr="00CA71DB">
        <w:rPr>
          <w:color w:val="auto"/>
        </w:rPr>
        <w:t xml:space="preserve">genomic DNA </w:t>
      </w:r>
      <w:r w:rsidRPr="00CA71DB">
        <w:rPr>
          <w:color w:val="auto"/>
        </w:rPr>
        <w:t>extraction kit</w:t>
      </w:r>
      <w:r w:rsidR="00D273BD">
        <w:rPr>
          <w:color w:val="auto"/>
        </w:rPr>
        <w:t xml:space="preserve"> </w:t>
      </w:r>
      <w:r w:rsidR="00D273BD" w:rsidRPr="00D273BD">
        <w:rPr>
          <w:color w:val="auto"/>
        </w:rPr>
        <w:t>(</w:t>
      </w:r>
      <w:r w:rsidR="00D273BD" w:rsidRPr="00D273BD">
        <w:rPr>
          <w:b/>
          <w:bCs/>
          <w:color w:val="auto"/>
        </w:rPr>
        <w:t>Table of Materials</w:t>
      </w:r>
      <w:r w:rsidR="00D273BD" w:rsidRPr="00D273BD">
        <w:rPr>
          <w:color w:val="auto"/>
        </w:rPr>
        <w:t>).</w:t>
      </w:r>
    </w:p>
    <w:p w14:paraId="2639A22F" w14:textId="77777777" w:rsidR="005505A1" w:rsidRPr="00CA71DB" w:rsidRDefault="005505A1" w:rsidP="00B02CF2">
      <w:pPr>
        <w:contextualSpacing/>
        <w:rPr>
          <w:color w:val="auto"/>
        </w:rPr>
      </w:pPr>
    </w:p>
    <w:p w14:paraId="68CEA500" w14:textId="3BC56F89" w:rsidR="00E10860" w:rsidRPr="00CA71DB" w:rsidRDefault="005505A1" w:rsidP="00B02CF2">
      <w:pPr>
        <w:pStyle w:val="ListParagraph"/>
        <w:numPr>
          <w:ilvl w:val="1"/>
          <w:numId w:val="32"/>
        </w:numPr>
        <w:ind w:left="0" w:firstLine="0"/>
        <w:rPr>
          <w:color w:val="auto"/>
          <w:highlight w:val="yellow"/>
        </w:rPr>
      </w:pPr>
      <w:r w:rsidRPr="00CA71DB">
        <w:rPr>
          <w:color w:val="auto"/>
          <w:highlight w:val="yellow"/>
        </w:rPr>
        <w:t>P</w:t>
      </w:r>
      <w:r w:rsidR="00417680" w:rsidRPr="00CA71DB">
        <w:rPr>
          <w:color w:val="auto"/>
          <w:highlight w:val="yellow"/>
        </w:rPr>
        <w:t>lace</w:t>
      </w:r>
      <w:r w:rsidR="00417680" w:rsidRPr="00CA71DB">
        <w:rPr>
          <w:color w:val="auto"/>
          <w:highlight w:val="yellow"/>
          <w:lang w:eastAsia="zh-CN"/>
        </w:rPr>
        <w:t xml:space="preserve"> </w:t>
      </w:r>
      <w:r w:rsidR="00E10860" w:rsidRPr="00CA71DB">
        <w:rPr>
          <w:color w:val="auto"/>
          <w:highlight w:val="yellow"/>
        </w:rPr>
        <w:t xml:space="preserve">500 </w:t>
      </w:r>
      <w:r w:rsidR="00CA71DB" w:rsidRPr="00CA71DB">
        <w:rPr>
          <w:color w:val="auto"/>
          <w:highlight w:val="yellow"/>
        </w:rPr>
        <w:t>µL</w:t>
      </w:r>
      <w:r w:rsidR="007F6380" w:rsidRPr="00CA71DB">
        <w:rPr>
          <w:color w:val="auto"/>
          <w:highlight w:val="yellow"/>
        </w:rPr>
        <w:t xml:space="preserve"> </w:t>
      </w:r>
      <w:r w:rsidRPr="00CA71DB">
        <w:rPr>
          <w:color w:val="auto"/>
          <w:highlight w:val="yellow"/>
        </w:rPr>
        <w:t xml:space="preserve">of </w:t>
      </w:r>
      <w:r w:rsidR="007F6380" w:rsidRPr="00CA71DB">
        <w:rPr>
          <w:color w:val="auto"/>
          <w:highlight w:val="yellow"/>
        </w:rPr>
        <w:t>the</w:t>
      </w:r>
      <w:r w:rsidR="00E10860" w:rsidRPr="00CA71DB">
        <w:rPr>
          <w:color w:val="auto"/>
          <w:highlight w:val="yellow"/>
        </w:rPr>
        <w:t xml:space="preserve"> whole blood of</w:t>
      </w:r>
      <w:r w:rsidR="006D621C" w:rsidRPr="00CA71DB">
        <w:rPr>
          <w:color w:val="auto"/>
          <w:highlight w:val="yellow"/>
        </w:rPr>
        <w:t xml:space="preserve"> </w:t>
      </w:r>
      <w:r w:rsidR="00E10860" w:rsidRPr="00CA71DB">
        <w:rPr>
          <w:color w:val="auto"/>
          <w:highlight w:val="yellow"/>
        </w:rPr>
        <w:t xml:space="preserve">above samples into different </w:t>
      </w:r>
      <w:r w:rsidRPr="00CA71DB">
        <w:rPr>
          <w:color w:val="auto"/>
          <w:highlight w:val="yellow"/>
        </w:rPr>
        <w:t>microcentrifuge</w:t>
      </w:r>
      <w:r w:rsidR="00E10860" w:rsidRPr="00CA71DB">
        <w:rPr>
          <w:color w:val="auto"/>
          <w:highlight w:val="yellow"/>
        </w:rPr>
        <w:t xml:space="preserve"> tubes, respectively.</w:t>
      </w:r>
    </w:p>
    <w:p w14:paraId="2FF37839" w14:textId="77777777" w:rsidR="005505A1" w:rsidRPr="00CA71DB" w:rsidRDefault="005505A1" w:rsidP="00B02CF2">
      <w:pPr>
        <w:pStyle w:val="ListParagraph"/>
        <w:ind w:left="0"/>
        <w:rPr>
          <w:color w:val="auto"/>
          <w:highlight w:val="yellow"/>
        </w:rPr>
      </w:pPr>
    </w:p>
    <w:p w14:paraId="5A9CD720" w14:textId="205A34F2" w:rsidR="00E10860" w:rsidRPr="00CA71DB" w:rsidRDefault="00E10860" w:rsidP="00B02CF2">
      <w:pPr>
        <w:pStyle w:val="ListParagraph"/>
        <w:numPr>
          <w:ilvl w:val="1"/>
          <w:numId w:val="32"/>
        </w:numPr>
        <w:ind w:left="0" w:firstLine="0"/>
        <w:rPr>
          <w:color w:val="auto"/>
          <w:highlight w:val="yellow"/>
        </w:rPr>
      </w:pPr>
      <w:r w:rsidRPr="00CA71DB">
        <w:rPr>
          <w:color w:val="auto"/>
          <w:highlight w:val="yellow"/>
        </w:rPr>
        <w:t>Add 20</w:t>
      </w:r>
      <w:r w:rsidR="005505A1" w:rsidRPr="00CA71DB">
        <w:rPr>
          <w:color w:val="auto"/>
          <w:highlight w:val="yellow"/>
        </w:rPr>
        <w:t xml:space="preserve"> </w:t>
      </w:r>
      <w:r w:rsidRPr="00CA71DB">
        <w:rPr>
          <w:color w:val="auto"/>
          <w:highlight w:val="yellow"/>
        </w:rPr>
        <w:t xml:space="preserve">µL </w:t>
      </w:r>
      <w:r w:rsidR="005505A1" w:rsidRPr="00CA71DB">
        <w:rPr>
          <w:color w:val="auto"/>
          <w:highlight w:val="yellow"/>
        </w:rPr>
        <w:t xml:space="preserve">of </w:t>
      </w:r>
      <w:r w:rsidRPr="00CA71DB">
        <w:rPr>
          <w:color w:val="auto"/>
          <w:highlight w:val="yellow"/>
        </w:rPr>
        <w:t>protease K and 500</w:t>
      </w:r>
      <w:r w:rsidR="005505A1" w:rsidRPr="00CA71DB">
        <w:rPr>
          <w:color w:val="auto"/>
          <w:highlight w:val="yellow"/>
        </w:rPr>
        <w:t xml:space="preserve"> </w:t>
      </w:r>
      <w:r w:rsidRPr="00CA71DB">
        <w:rPr>
          <w:color w:val="auto"/>
          <w:highlight w:val="yellow"/>
        </w:rPr>
        <w:t xml:space="preserve">µL </w:t>
      </w:r>
      <w:r w:rsidR="005505A1" w:rsidRPr="00CA71DB">
        <w:rPr>
          <w:color w:val="auto"/>
          <w:highlight w:val="yellow"/>
        </w:rPr>
        <w:t xml:space="preserve">of </w:t>
      </w:r>
      <w:r w:rsidRPr="00CA71DB">
        <w:rPr>
          <w:color w:val="auto"/>
          <w:highlight w:val="yellow"/>
        </w:rPr>
        <w:t xml:space="preserve">lysate into the above </w:t>
      </w:r>
      <w:r w:rsidR="005505A1" w:rsidRPr="00CA71DB">
        <w:rPr>
          <w:color w:val="auto"/>
          <w:highlight w:val="yellow"/>
        </w:rPr>
        <w:t xml:space="preserve">microcentrifuge </w:t>
      </w:r>
      <w:r w:rsidRPr="00CA71DB">
        <w:rPr>
          <w:color w:val="auto"/>
          <w:highlight w:val="yellow"/>
        </w:rPr>
        <w:t xml:space="preserve">tubes, and then thoroughly shake and mix. </w:t>
      </w:r>
    </w:p>
    <w:p w14:paraId="3FADF7CA" w14:textId="77777777" w:rsidR="005505A1" w:rsidRPr="00CA71DB" w:rsidRDefault="005505A1" w:rsidP="00B02CF2">
      <w:pPr>
        <w:pStyle w:val="ListParagraph"/>
        <w:ind w:left="0"/>
        <w:rPr>
          <w:color w:val="auto"/>
          <w:highlight w:val="yellow"/>
        </w:rPr>
      </w:pPr>
    </w:p>
    <w:p w14:paraId="4DF5D691" w14:textId="34CB5ED9" w:rsidR="00E10860" w:rsidRPr="00CA71DB" w:rsidRDefault="00E10860" w:rsidP="00B02CF2">
      <w:pPr>
        <w:pStyle w:val="ListParagraph"/>
        <w:numPr>
          <w:ilvl w:val="1"/>
          <w:numId w:val="32"/>
        </w:numPr>
        <w:ind w:left="0" w:firstLine="0"/>
        <w:rPr>
          <w:color w:val="auto"/>
          <w:highlight w:val="yellow"/>
        </w:rPr>
      </w:pPr>
      <w:r w:rsidRPr="00CA71DB">
        <w:rPr>
          <w:color w:val="auto"/>
          <w:highlight w:val="yellow"/>
        </w:rPr>
        <w:lastRenderedPageBreak/>
        <w:t xml:space="preserve">Put these </w:t>
      </w:r>
      <w:r w:rsidR="005505A1" w:rsidRPr="00CA71DB">
        <w:rPr>
          <w:color w:val="auto"/>
          <w:highlight w:val="yellow"/>
        </w:rPr>
        <w:t xml:space="preserve">microcentrifuge </w:t>
      </w:r>
      <w:r w:rsidRPr="00CA71DB">
        <w:rPr>
          <w:color w:val="auto"/>
          <w:highlight w:val="yellow"/>
        </w:rPr>
        <w:t>tubes in a water bath at 56</w:t>
      </w:r>
      <w:r w:rsidR="005505A1" w:rsidRPr="00CA71DB">
        <w:rPr>
          <w:color w:val="auto"/>
          <w:highlight w:val="yellow"/>
        </w:rPr>
        <w:t xml:space="preserve"> °C </w:t>
      </w:r>
      <w:r w:rsidRPr="00CA71DB">
        <w:rPr>
          <w:color w:val="auto"/>
          <w:highlight w:val="yellow"/>
        </w:rPr>
        <w:t xml:space="preserve">for 10 </w:t>
      </w:r>
      <w:r w:rsidR="005505A1" w:rsidRPr="00CA71DB">
        <w:rPr>
          <w:color w:val="auto"/>
          <w:highlight w:val="yellow"/>
        </w:rPr>
        <w:t>min</w:t>
      </w:r>
      <w:r w:rsidR="005505A1" w:rsidRPr="00CA71DB">
        <w:rPr>
          <w:color w:val="auto"/>
          <w:highlight w:val="yellow"/>
          <w:lang w:eastAsia="zh-CN"/>
        </w:rPr>
        <w:t xml:space="preserve"> and</w:t>
      </w:r>
      <w:r w:rsidRPr="00CA71DB">
        <w:rPr>
          <w:color w:val="auto"/>
          <w:highlight w:val="yellow"/>
        </w:rPr>
        <w:t xml:space="preserve"> shake 2-3 times during this process until the solution becomes clear.</w:t>
      </w:r>
    </w:p>
    <w:p w14:paraId="36F3BF8A" w14:textId="77777777" w:rsidR="005505A1" w:rsidRPr="00CA71DB" w:rsidRDefault="005505A1" w:rsidP="00B02CF2">
      <w:pPr>
        <w:pStyle w:val="ListParagraph"/>
        <w:ind w:left="0"/>
        <w:rPr>
          <w:color w:val="auto"/>
          <w:highlight w:val="yellow"/>
        </w:rPr>
      </w:pPr>
    </w:p>
    <w:p w14:paraId="6B3560C0" w14:textId="255D0361" w:rsidR="00E10860" w:rsidRPr="00CA71DB" w:rsidRDefault="00E10860" w:rsidP="00B02CF2">
      <w:pPr>
        <w:pStyle w:val="ListParagraph"/>
        <w:numPr>
          <w:ilvl w:val="1"/>
          <w:numId w:val="32"/>
        </w:numPr>
        <w:ind w:left="0" w:firstLine="0"/>
        <w:rPr>
          <w:color w:val="auto"/>
          <w:highlight w:val="yellow"/>
        </w:rPr>
      </w:pPr>
      <w:r w:rsidRPr="00CA71DB">
        <w:rPr>
          <w:color w:val="auto"/>
          <w:highlight w:val="yellow"/>
        </w:rPr>
        <w:t xml:space="preserve">Centrifuge briefly to remove </w:t>
      </w:r>
      <w:r w:rsidR="001352FE" w:rsidRPr="00CA71DB">
        <w:rPr>
          <w:color w:val="auto"/>
          <w:highlight w:val="yellow"/>
        </w:rPr>
        <w:t xml:space="preserve">the </w:t>
      </w:r>
      <w:r w:rsidR="00AA3F3E" w:rsidRPr="00CA71DB">
        <w:rPr>
          <w:color w:val="auto"/>
          <w:highlight w:val="yellow"/>
        </w:rPr>
        <w:t xml:space="preserve">liquid </w:t>
      </w:r>
      <w:r w:rsidRPr="00CA71DB">
        <w:rPr>
          <w:color w:val="auto"/>
          <w:highlight w:val="yellow"/>
        </w:rPr>
        <w:t>beads from the inner wall of the tube covers. Add 500</w:t>
      </w:r>
      <w:r w:rsidR="005505A1" w:rsidRPr="00CA71DB">
        <w:rPr>
          <w:color w:val="auto"/>
          <w:highlight w:val="yellow"/>
        </w:rPr>
        <w:t xml:space="preserve"> </w:t>
      </w:r>
      <w:r w:rsidRPr="00CA71DB">
        <w:rPr>
          <w:color w:val="auto"/>
          <w:highlight w:val="yellow"/>
        </w:rPr>
        <w:t xml:space="preserve">µL </w:t>
      </w:r>
      <w:bookmarkStart w:id="9" w:name="OLE_LINK3"/>
      <w:r w:rsidR="00CA71DB" w:rsidRPr="00CA71DB">
        <w:rPr>
          <w:color w:val="auto"/>
          <w:highlight w:val="yellow"/>
        </w:rPr>
        <w:t xml:space="preserve">of </w:t>
      </w:r>
      <w:r w:rsidRPr="00CA71DB">
        <w:rPr>
          <w:color w:val="auto"/>
          <w:highlight w:val="yellow"/>
        </w:rPr>
        <w:t>anhydrous ethyl alcohol</w:t>
      </w:r>
      <w:bookmarkEnd w:id="9"/>
      <w:r w:rsidRPr="00CA71DB">
        <w:rPr>
          <w:color w:val="auto"/>
          <w:highlight w:val="yellow"/>
        </w:rPr>
        <w:t xml:space="preserve"> and shake </w:t>
      </w:r>
      <w:r w:rsidR="00AA3F3E" w:rsidRPr="00CA71DB">
        <w:rPr>
          <w:color w:val="auto"/>
          <w:highlight w:val="yellow"/>
        </w:rPr>
        <w:t>thoroughly</w:t>
      </w:r>
      <w:r w:rsidRPr="00CA71DB">
        <w:rPr>
          <w:color w:val="auto"/>
          <w:highlight w:val="yellow"/>
        </w:rPr>
        <w:t>.</w:t>
      </w:r>
    </w:p>
    <w:p w14:paraId="08968927" w14:textId="77777777" w:rsidR="005505A1" w:rsidRPr="00CA71DB" w:rsidRDefault="005505A1" w:rsidP="00B02CF2">
      <w:pPr>
        <w:pStyle w:val="ListParagraph"/>
        <w:ind w:left="0"/>
        <w:rPr>
          <w:color w:val="auto"/>
          <w:highlight w:val="yellow"/>
        </w:rPr>
      </w:pPr>
    </w:p>
    <w:p w14:paraId="79CD8B0D" w14:textId="51E3AEA7" w:rsidR="00E10860" w:rsidRPr="00CA71DB" w:rsidRDefault="0044637B" w:rsidP="00B02CF2">
      <w:pPr>
        <w:pStyle w:val="ListParagraph"/>
        <w:numPr>
          <w:ilvl w:val="1"/>
          <w:numId w:val="32"/>
        </w:numPr>
        <w:ind w:left="0" w:firstLine="0"/>
        <w:rPr>
          <w:color w:val="auto"/>
          <w:highlight w:val="yellow"/>
        </w:rPr>
      </w:pPr>
      <w:r w:rsidRPr="00CA71DB">
        <w:rPr>
          <w:color w:val="auto"/>
          <w:highlight w:val="yellow"/>
        </w:rPr>
        <w:t xml:space="preserve">Transfer the </w:t>
      </w:r>
      <w:r w:rsidR="00E10860" w:rsidRPr="00CA71DB">
        <w:rPr>
          <w:color w:val="auto"/>
          <w:highlight w:val="yellow"/>
        </w:rPr>
        <w:t xml:space="preserve">mixture into the adsorption column, centrifuge at </w:t>
      </w:r>
      <w:r w:rsidR="005B2F9F" w:rsidRPr="00CA71DB">
        <w:rPr>
          <w:color w:val="auto"/>
          <w:highlight w:val="yellow"/>
        </w:rPr>
        <w:t>6</w:t>
      </w:r>
      <w:r w:rsidR="005505A1" w:rsidRPr="00CA71DB">
        <w:rPr>
          <w:color w:val="auto"/>
          <w:highlight w:val="yellow"/>
        </w:rPr>
        <w:t>,</w:t>
      </w:r>
      <w:r w:rsidR="005B2F9F" w:rsidRPr="00CA71DB">
        <w:rPr>
          <w:color w:val="auto"/>
          <w:highlight w:val="yellow"/>
        </w:rPr>
        <w:t>200</w:t>
      </w:r>
      <w:r w:rsidR="005505A1" w:rsidRPr="00CA71DB">
        <w:rPr>
          <w:color w:val="auto"/>
          <w:highlight w:val="yellow"/>
        </w:rPr>
        <w:t xml:space="preserve"> x </w:t>
      </w:r>
      <w:r w:rsidR="005B2F9F" w:rsidRPr="00CA71DB">
        <w:rPr>
          <w:i/>
          <w:iCs/>
          <w:color w:val="auto"/>
          <w:highlight w:val="yellow"/>
          <w:lang w:eastAsia="zh-CN"/>
        </w:rPr>
        <w:t>g</w:t>
      </w:r>
      <w:r w:rsidR="00E10860" w:rsidRPr="00CA71DB">
        <w:rPr>
          <w:color w:val="auto"/>
          <w:highlight w:val="yellow"/>
        </w:rPr>
        <w:t xml:space="preserve"> for 2 min, and finally, </w:t>
      </w:r>
      <w:r w:rsidR="005505A1" w:rsidRPr="00CA71DB">
        <w:rPr>
          <w:color w:val="auto"/>
          <w:highlight w:val="yellow"/>
        </w:rPr>
        <w:t xml:space="preserve">discard </w:t>
      </w:r>
      <w:r w:rsidR="00E10860" w:rsidRPr="00CA71DB">
        <w:rPr>
          <w:color w:val="auto"/>
          <w:highlight w:val="yellow"/>
        </w:rPr>
        <w:t>the waste liquid.</w:t>
      </w:r>
    </w:p>
    <w:p w14:paraId="63198A9C" w14:textId="77777777" w:rsidR="005505A1" w:rsidRPr="00CA71DB" w:rsidRDefault="005505A1" w:rsidP="00B02CF2">
      <w:pPr>
        <w:pStyle w:val="ListParagraph"/>
        <w:ind w:left="0"/>
        <w:rPr>
          <w:color w:val="auto"/>
          <w:highlight w:val="yellow"/>
        </w:rPr>
      </w:pPr>
    </w:p>
    <w:p w14:paraId="5D5C61BD" w14:textId="42C47997" w:rsidR="00E10860" w:rsidRPr="00CA71DB" w:rsidRDefault="00E10860" w:rsidP="00B02CF2">
      <w:pPr>
        <w:pStyle w:val="ListParagraph"/>
        <w:numPr>
          <w:ilvl w:val="1"/>
          <w:numId w:val="32"/>
        </w:numPr>
        <w:ind w:left="0" w:firstLine="0"/>
        <w:rPr>
          <w:color w:val="auto"/>
          <w:highlight w:val="yellow"/>
        </w:rPr>
      </w:pPr>
      <w:r w:rsidRPr="00CA71DB">
        <w:rPr>
          <w:color w:val="auto"/>
          <w:highlight w:val="yellow"/>
        </w:rPr>
        <w:t>Add 800</w:t>
      </w:r>
      <w:r w:rsidR="005505A1" w:rsidRPr="00CA71DB">
        <w:rPr>
          <w:color w:val="auto"/>
          <w:highlight w:val="yellow"/>
        </w:rPr>
        <w:t xml:space="preserve"> </w:t>
      </w:r>
      <w:r w:rsidRPr="00CA71DB">
        <w:rPr>
          <w:color w:val="auto"/>
          <w:highlight w:val="yellow"/>
        </w:rPr>
        <w:t xml:space="preserve">µL </w:t>
      </w:r>
      <w:r w:rsidR="00CA71DB" w:rsidRPr="00CA71DB">
        <w:rPr>
          <w:color w:val="auto"/>
          <w:highlight w:val="yellow"/>
        </w:rPr>
        <w:t xml:space="preserve">of </w:t>
      </w:r>
      <w:r w:rsidRPr="00CA71DB">
        <w:rPr>
          <w:color w:val="auto"/>
          <w:highlight w:val="yellow"/>
        </w:rPr>
        <w:t>rinse solution to each adsorption column; centrifuge for 1</w:t>
      </w:r>
      <w:r w:rsidR="00CA71DB" w:rsidRPr="00CA71DB">
        <w:rPr>
          <w:color w:val="auto"/>
          <w:highlight w:val="yellow"/>
        </w:rPr>
        <w:t xml:space="preserve"> </w:t>
      </w:r>
      <w:r w:rsidRPr="00CA71DB">
        <w:rPr>
          <w:color w:val="auto"/>
          <w:highlight w:val="yellow"/>
        </w:rPr>
        <w:t xml:space="preserve">min at </w:t>
      </w:r>
      <w:r w:rsidR="005505A1" w:rsidRPr="00CA71DB">
        <w:rPr>
          <w:color w:val="auto"/>
          <w:highlight w:val="yellow"/>
        </w:rPr>
        <w:t xml:space="preserve">6,200 x </w:t>
      </w:r>
      <w:r w:rsidR="005505A1" w:rsidRPr="00CA71DB">
        <w:rPr>
          <w:i/>
          <w:iCs/>
          <w:color w:val="auto"/>
          <w:highlight w:val="yellow"/>
          <w:lang w:eastAsia="zh-CN"/>
        </w:rPr>
        <w:t>g</w:t>
      </w:r>
      <w:r w:rsidRPr="00CA71DB">
        <w:rPr>
          <w:color w:val="auto"/>
          <w:highlight w:val="yellow"/>
        </w:rPr>
        <w:t>. Place the columns at room temperature for a few minutes to dry the remaining rinse solution.</w:t>
      </w:r>
    </w:p>
    <w:p w14:paraId="3F1A1B5A" w14:textId="77777777" w:rsidR="005505A1" w:rsidRPr="00CA71DB" w:rsidRDefault="005505A1" w:rsidP="00B02CF2">
      <w:pPr>
        <w:contextualSpacing/>
        <w:rPr>
          <w:color w:val="auto"/>
        </w:rPr>
      </w:pPr>
    </w:p>
    <w:p w14:paraId="21688E18" w14:textId="196A2CF9" w:rsidR="003920E2" w:rsidRPr="00CA71DB" w:rsidRDefault="005505A1" w:rsidP="00B02CF2">
      <w:pPr>
        <w:contextualSpacing/>
        <w:rPr>
          <w:color w:val="auto"/>
          <w:highlight w:val="yellow"/>
        </w:rPr>
      </w:pPr>
      <w:r w:rsidRPr="00CA71DB">
        <w:rPr>
          <w:color w:val="auto"/>
        </w:rPr>
        <w:t>NOTE:</w:t>
      </w:r>
      <w:r w:rsidR="003920E2" w:rsidRPr="00CA71DB">
        <w:rPr>
          <w:color w:val="auto"/>
        </w:rPr>
        <w:t xml:space="preserve"> </w:t>
      </w:r>
      <w:r w:rsidRPr="00CA71DB">
        <w:rPr>
          <w:color w:val="auto"/>
        </w:rPr>
        <w:t>T</w:t>
      </w:r>
      <w:r w:rsidR="003920E2" w:rsidRPr="00CA71DB">
        <w:rPr>
          <w:color w:val="auto"/>
        </w:rPr>
        <w:t>he rinse solution is provided by the manufacturer.</w:t>
      </w:r>
    </w:p>
    <w:p w14:paraId="18AB7F64" w14:textId="77777777" w:rsidR="005505A1" w:rsidRPr="00CA71DB" w:rsidRDefault="005505A1" w:rsidP="00B02CF2">
      <w:pPr>
        <w:pStyle w:val="ListParagraph"/>
        <w:ind w:left="0"/>
        <w:rPr>
          <w:color w:val="auto"/>
          <w:highlight w:val="yellow"/>
        </w:rPr>
      </w:pPr>
    </w:p>
    <w:p w14:paraId="3C1E7EC8" w14:textId="441A1912" w:rsidR="00E10860" w:rsidRPr="00CA71DB" w:rsidRDefault="00E10860" w:rsidP="00B02CF2">
      <w:pPr>
        <w:pStyle w:val="ListParagraph"/>
        <w:numPr>
          <w:ilvl w:val="1"/>
          <w:numId w:val="32"/>
        </w:numPr>
        <w:ind w:left="0" w:firstLine="0"/>
        <w:rPr>
          <w:color w:val="auto"/>
          <w:highlight w:val="yellow"/>
        </w:rPr>
      </w:pPr>
      <w:r w:rsidRPr="00CA71DB">
        <w:rPr>
          <w:color w:val="auto"/>
          <w:highlight w:val="yellow"/>
        </w:rPr>
        <w:t>Transfer the adsorption columns to another clean centrifugal tube, add 50</w:t>
      </w:r>
      <w:r w:rsidR="00CA71DB" w:rsidRPr="00CA71DB">
        <w:rPr>
          <w:color w:val="auto"/>
          <w:highlight w:val="yellow"/>
        </w:rPr>
        <w:t xml:space="preserve"> </w:t>
      </w:r>
      <w:r w:rsidRPr="00CA71DB">
        <w:rPr>
          <w:color w:val="auto"/>
          <w:highlight w:val="yellow"/>
        </w:rPr>
        <w:t xml:space="preserve">µL </w:t>
      </w:r>
      <w:r w:rsidR="00CA71DB" w:rsidRPr="00CA71DB">
        <w:rPr>
          <w:color w:val="auto"/>
          <w:highlight w:val="yellow"/>
        </w:rPr>
        <w:t xml:space="preserve">of </w:t>
      </w:r>
      <w:r w:rsidRPr="00CA71DB">
        <w:rPr>
          <w:color w:val="auto"/>
          <w:highlight w:val="yellow"/>
        </w:rPr>
        <w:t xml:space="preserve">elution buffer to the middle of the adsorption films, and place them at room temperature for 2-5 min. </w:t>
      </w:r>
      <w:r w:rsidR="00CA71DB" w:rsidRPr="00CA71DB">
        <w:rPr>
          <w:color w:val="auto"/>
          <w:highlight w:val="yellow"/>
        </w:rPr>
        <w:t>C</w:t>
      </w:r>
      <w:r w:rsidRPr="00CA71DB">
        <w:rPr>
          <w:color w:val="auto"/>
          <w:highlight w:val="yellow"/>
        </w:rPr>
        <w:t xml:space="preserve">entrifuge </w:t>
      </w:r>
      <w:r w:rsidR="00CA71DB" w:rsidRPr="00CA71DB">
        <w:rPr>
          <w:color w:val="auto"/>
          <w:highlight w:val="yellow"/>
        </w:rPr>
        <w:t xml:space="preserve">6,200 x </w:t>
      </w:r>
      <w:r w:rsidR="00CA71DB" w:rsidRPr="00CA71DB">
        <w:rPr>
          <w:i/>
          <w:iCs/>
          <w:color w:val="auto"/>
          <w:highlight w:val="yellow"/>
          <w:lang w:eastAsia="zh-CN"/>
        </w:rPr>
        <w:t>g</w:t>
      </w:r>
      <w:r w:rsidR="00CA71DB" w:rsidRPr="00CA71DB">
        <w:rPr>
          <w:color w:val="auto"/>
          <w:highlight w:val="yellow"/>
        </w:rPr>
        <w:t xml:space="preserve"> </w:t>
      </w:r>
      <w:r w:rsidRPr="00CA71DB">
        <w:rPr>
          <w:color w:val="auto"/>
          <w:highlight w:val="yellow"/>
        </w:rPr>
        <w:t>for 1 min.</w:t>
      </w:r>
    </w:p>
    <w:p w14:paraId="5FF6AA36" w14:textId="77777777" w:rsidR="00CA71DB" w:rsidRPr="00CA71DB" w:rsidRDefault="00CA71DB" w:rsidP="00B02CF2">
      <w:pPr>
        <w:pStyle w:val="ListParagraph"/>
        <w:ind w:left="0"/>
        <w:rPr>
          <w:color w:val="auto"/>
          <w:highlight w:val="yellow"/>
        </w:rPr>
      </w:pPr>
    </w:p>
    <w:p w14:paraId="70B07529" w14:textId="64E7F3C2" w:rsidR="00CA71DB" w:rsidRPr="00CA71DB" w:rsidRDefault="005505A1" w:rsidP="00B02CF2">
      <w:pPr>
        <w:contextualSpacing/>
        <w:rPr>
          <w:color w:val="auto"/>
          <w:lang w:eastAsia="zh-CN"/>
        </w:rPr>
      </w:pPr>
      <w:r w:rsidRPr="00CA71DB">
        <w:rPr>
          <w:color w:val="auto"/>
        </w:rPr>
        <w:t>NOTE:</w:t>
      </w:r>
      <w:r w:rsidR="0044637B" w:rsidRPr="00CA71DB">
        <w:rPr>
          <w:color w:val="auto"/>
        </w:rPr>
        <w:t xml:space="preserve"> </w:t>
      </w:r>
      <w:r w:rsidR="00CA71DB" w:rsidRPr="00CA71DB">
        <w:rPr>
          <w:color w:val="auto"/>
        </w:rPr>
        <w:t>T</w:t>
      </w:r>
      <w:r w:rsidR="0044637B" w:rsidRPr="00CA71DB">
        <w:rPr>
          <w:color w:val="auto"/>
        </w:rPr>
        <w:t xml:space="preserve">he elution buffer is provided by the manufacturer, </w:t>
      </w:r>
      <w:r w:rsidR="003758E4" w:rsidRPr="00CA71DB">
        <w:rPr>
          <w:color w:val="auto"/>
          <w:lang w:eastAsia="zh-CN"/>
        </w:rPr>
        <w:t>but the TE buffer, containing 10 mM Tris-HCl (pH 8.0) and 0.1 mM EDTA, can also elute the DNA.</w:t>
      </w:r>
    </w:p>
    <w:p w14:paraId="2193B6CF" w14:textId="77777777" w:rsidR="00CA71DB" w:rsidRPr="00CA71DB" w:rsidRDefault="00CA71DB" w:rsidP="00B02CF2">
      <w:pPr>
        <w:contextualSpacing/>
        <w:rPr>
          <w:color w:val="auto"/>
          <w:lang w:eastAsia="zh-CN"/>
        </w:rPr>
      </w:pPr>
    </w:p>
    <w:p w14:paraId="78F28071" w14:textId="0BAED969" w:rsidR="00E10860" w:rsidRPr="00CA71DB" w:rsidRDefault="0044637B" w:rsidP="00B02CF2">
      <w:pPr>
        <w:pStyle w:val="ListParagraph"/>
        <w:numPr>
          <w:ilvl w:val="1"/>
          <w:numId w:val="32"/>
        </w:numPr>
        <w:ind w:left="0" w:firstLine="0"/>
        <w:rPr>
          <w:color w:val="auto"/>
          <w:highlight w:val="yellow"/>
        </w:rPr>
      </w:pPr>
      <w:r w:rsidRPr="00CA71DB">
        <w:rPr>
          <w:color w:val="auto"/>
          <w:highlight w:val="yellow"/>
        </w:rPr>
        <w:t>S</w:t>
      </w:r>
      <w:r w:rsidRPr="00CA71DB">
        <w:rPr>
          <w:color w:val="auto"/>
          <w:highlight w:val="yellow"/>
          <w:lang w:eastAsia="zh-CN"/>
        </w:rPr>
        <w:t xml:space="preserve">tore </w:t>
      </w:r>
      <w:r w:rsidRPr="00CA71DB">
        <w:rPr>
          <w:color w:val="auto"/>
          <w:highlight w:val="yellow"/>
        </w:rPr>
        <w:t xml:space="preserve">the </w:t>
      </w:r>
      <w:r w:rsidR="00E10860" w:rsidRPr="00CA71DB">
        <w:rPr>
          <w:color w:val="auto"/>
          <w:highlight w:val="yellow"/>
        </w:rPr>
        <w:t>DNA solution at -20</w:t>
      </w:r>
      <w:r w:rsidR="00CA71DB" w:rsidRPr="00CA71DB">
        <w:rPr>
          <w:color w:val="auto"/>
          <w:highlight w:val="yellow"/>
        </w:rPr>
        <w:t xml:space="preserve"> °C.</w:t>
      </w:r>
    </w:p>
    <w:p w14:paraId="0A365B53" w14:textId="77777777" w:rsidR="00E10860" w:rsidRPr="00CA71DB" w:rsidRDefault="00E10860" w:rsidP="00B02CF2">
      <w:pPr>
        <w:contextualSpacing/>
        <w:rPr>
          <w:color w:val="auto"/>
          <w:highlight w:val="yellow"/>
        </w:rPr>
      </w:pPr>
    </w:p>
    <w:p w14:paraId="3A3A9C82" w14:textId="1484C381" w:rsidR="005505A1" w:rsidRPr="00CA71DB" w:rsidRDefault="00E10860" w:rsidP="00B02CF2">
      <w:pPr>
        <w:pStyle w:val="ListParagraph"/>
        <w:numPr>
          <w:ilvl w:val="0"/>
          <w:numId w:val="32"/>
        </w:numPr>
        <w:ind w:left="0" w:firstLine="0"/>
        <w:rPr>
          <w:b/>
          <w:color w:val="auto"/>
          <w:highlight w:val="yellow"/>
        </w:rPr>
      </w:pPr>
      <w:r w:rsidRPr="00CA71DB">
        <w:rPr>
          <w:b/>
          <w:color w:val="auto"/>
          <w:highlight w:val="yellow"/>
        </w:rPr>
        <w:t xml:space="preserve">Verify the specificity of the primers </w:t>
      </w:r>
    </w:p>
    <w:p w14:paraId="444CF90B" w14:textId="77777777" w:rsidR="005505A1" w:rsidRPr="00CA71DB" w:rsidRDefault="005505A1" w:rsidP="00B02CF2">
      <w:pPr>
        <w:rPr>
          <w:b/>
          <w:color w:val="auto"/>
          <w:highlight w:val="yellow"/>
        </w:rPr>
      </w:pPr>
    </w:p>
    <w:p w14:paraId="3C0CBCDD" w14:textId="6CFEC975" w:rsidR="00E10860" w:rsidRPr="00CA71DB" w:rsidRDefault="00CA71DB" w:rsidP="00B02CF2">
      <w:pPr>
        <w:contextualSpacing/>
        <w:rPr>
          <w:color w:val="auto"/>
        </w:rPr>
      </w:pPr>
      <w:r w:rsidRPr="00CA71DB">
        <w:rPr>
          <w:color w:val="auto"/>
        </w:rPr>
        <w:t xml:space="preserve">NOTE: </w:t>
      </w:r>
      <w:r w:rsidR="00E10860" w:rsidRPr="00CA71DB">
        <w:rPr>
          <w:color w:val="auto"/>
        </w:rPr>
        <w:t>Species specificities of the above 19 primers were confirmed by PCR</w:t>
      </w:r>
      <w:r w:rsidR="00783C47" w:rsidRPr="00CA71DB">
        <w:rPr>
          <w:color w:val="auto"/>
          <w:lang w:eastAsia="zh-CN"/>
        </w:rPr>
        <w:t>,</w:t>
      </w:r>
      <w:r w:rsidR="006D621C" w:rsidRPr="00CA71DB">
        <w:rPr>
          <w:color w:val="auto"/>
          <w:lang w:eastAsia="zh-CN"/>
        </w:rPr>
        <w:t xml:space="preserve"> </w:t>
      </w:r>
      <w:r w:rsidR="00E10860" w:rsidRPr="00CA71DB">
        <w:rPr>
          <w:color w:val="auto"/>
        </w:rPr>
        <w:t>which was performed using</w:t>
      </w:r>
      <w:r w:rsidR="006D621C" w:rsidRPr="00CA71DB">
        <w:rPr>
          <w:color w:val="auto"/>
        </w:rPr>
        <w:t xml:space="preserve"> </w:t>
      </w:r>
      <w:r w:rsidR="00E10860" w:rsidRPr="00CA71DB">
        <w:rPr>
          <w:color w:val="auto"/>
        </w:rPr>
        <w:t>polymerase</w:t>
      </w:r>
      <w:r w:rsidR="00D273BD">
        <w:rPr>
          <w:color w:val="auto"/>
        </w:rPr>
        <w:t xml:space="preserve"> </w:t>
      </w:r>
      <w:r w:rsidR="00D273BD" w:rsidRPr="00D273BD">
        <w:rPr>
          <w:color w:val="auto"/>
        </w:rPr>
        <w:t>(</w:t>
      </w:r>
      <w:r w:rsidR="00D273BD" w:rsidRPr="00D273BD">
        <w:rPr>
          <w:b/>
          <w:bCs/>
          <w:color w:val="auto"/>
        </w:rPr>
        <w:t>Table of Materials</w:t>
      </w:r>
      <w:r w:rsidR="00D273BD" w:rsidRPr="00D273BD">
        <w:rPr>
          <w:color w:val="auto"/>
        </w:rPr>
        <w:t>)</w:t>
      </w:r>
      <w:r w:rsidR="00D273BD">
        <w:rPr>
          <w:color w:val="auto"/>
        </w:rPr>
        <w:t xml:space="preserve"> </w:t>
      </w:r>
      <w:r w:rsidR="00E10860" w:rsidRPr="00CA71DB">
        <w:rPr>
          <w:color w:val="auto"/>
        </w:rPr>
        <w:t xml:space="preserve">and primers presented in </w:t>
      </w:r>
      <w:r w:rsidR="00E10860" w:rsidRPr="00CA71DB">
        <w:rPr>
          <w:b/>
          <w:bCs/>
          <w:color w:val="auto"/>
        </w:rPr>
        <w:t>Table 1</w:t>
      </w:r>
      <w:r w:rsidR="00E10860" w:rsidRPr="00CA71DB">
        <w:rPr>
          <w:color w:val="auto"/>
        </w:rPr>
        <w:t>.</w:t>
      </w:r>
    </w:p>
    <w:p w14:paraId="1081D794" w14:textId="77777777" w:rsidR="00CA71DB" w:rsidRPr="00CA71DB" w:rsidRDefault="00CA71DB" w:rsidP="00B02CF2">
      <w:pPr>
        <w:contextualSpacing/>
        <w:rPr>
          <w:color w:val="auto"/>
        </w:rPr>
      </w:pPr>
    </w:p>
    <w:p w14:paraId="4FB643D3" w14:textId="63A3AA22" w:rsidR="00E10860" w:rsidRPr="00CA71DB" w:rsidRDefault="00E10860" w:rsidP="00B02CF2">
      <w:pPr>
        <w:pStyle w:val="ListParagraph"/>
        <w:numPr>
          <w:ilvl w:val="1"/>
          <w:numId w:val="32"/>
        </w:numPr>
        <w:ind w:left="0" w:firstLine="0"/>
        <w:rPr>
          <w:color w:val="auto"/>
          <w:highlight w:val="yellow"/>
        </w:rPr>
      </w:pPr>
      <w:r w:rsidRPr="00CA71DB">
        <w:rPr>
          <w:color w:val="auto"/>
          <w:highlight w:val="yellow"/>
        </w:rPr>
        <w:t>Prepare the pre-mixed solution of 12.5</w:t>
      </w:r>
      <w:r w:rsidR="00CA71DB" w:rsidRPr="00CA71DB">
        <w:rPr>
          <w:color w:val="auto"/>
          <w:highlight w:val="yellow"/>
        </w:rPr>
        <w:t xml:space="preserve"> µL </w:t>
      </w:r>
      <w:r w:rsidR="00D273BD">
        <w:rPr>
          <w:color w:val="auto"/>
          <w:highlight w:val="yellow"/>
        </w:rPr>
        <w:t xml:space="preserve">of </w:t>
      </w:r>
      <w:r w:rsidR="00CA71DB" w:rsidRPr="00CA71DB">
        <w:rPr>
          <w:color w:val="auto"/>
          <w:highlight w:val="yellow"/>
        </w:rPr>
        <w:t xml:space="preserve">2x </w:t>
      </w:r>
      <w:r w:rsidRPr="00CA71DB">
        <w:rPr>
          <w:color w:val="auto"/>
          <w:highlight w:val="yellow"/>
        </w:rPr>
        <w:t>polymerase</w:t>
      </w:r>
      <w:r w:rsidR="00D273BD">
        <w:rPr>
          <w:color w:val="auto"/>
        </w:rPr>
        <w:t xml:space="preserve"> </w:t>
      </w:r>
      <w:r w:rsidR="006C7584" w:rsidRPr="00CA71DB">
        <w:rPr>
          <w:color w:val="auto"/>
        </w:rPr>
        <w:t>(</w:t>
      </w:r>
      <w:r w:rsidR="00CA71DB" w:rsidRPr="00CA71DB">
        <w:rPr>
          <w:b/>
          <w:bCs/>
          <w:color w:val="auto"/>
        </w:rPr>
        <w:t>Table of Materials</w:t>
      </w:r>
      <w:r w:rsidR="006C7584" w:rsidRPr="00CA71DB">
        <w:rPr>
          <w:color w:val="auto"/>
        </w:rPr>
        <w:t>)</w:t>
      </w:r>
      <w:r w:rsidRPr="00CA71DB">
        <w:rPr>
          <w:color w:val="auto"/>
          <w:highlight w:val="yellow"/>
        </w:rPr>
        <w:t>,</w:t>
      </w:r>
      <w:r w:rsidR="00CA71DB" w:rsidRPr="00CA71DB">
        <w:rPr>
          <w:color w:val="auto"/>
          <w:highlight w:val="yellow"/>
        </w:rPr>
        <w:t xml:space="preserve"> 1 µL of </w:t>
      </w:r>
      <w:r w:rsidRPr="00CA71DB">
        <w:rPr>
          <w:color w:val="auto"/>
          <w:highlight w:val="yellow"/>
        </w:rPr>
        <w:t>5'</w:t>
      </w:r>
      <w:r w:rsidR="00CA71DB" w:rsidRPr="00CA71DB">
        <w:rPr>
          <w:color w:val="auto"/>
          <w:highlight w:val="yellow"/>
        </w:rPr>
        <w:t xml:space="preserve"> </w:t>
      </w:r>
      <w:r w:rsidRPr="00CA71DB">
        <w:rPr>
          <w:color w:val="auto"/>
          <w:highlight w:val="yellow"/>
        </w:rPr>
        <w:t>primer</w:t>
      </w:r>
      <w:r w:rsidR="00CA71DB" w:rsidRPr="00CA71DB">
        <w:rPr>
          <w:color w:val="auto"/>
          <w:highlight w:val="yellow"/>
        </w:rPr>
        <w:t xml:space="preserve"> (</w:t>
      </w:r>
      <w:r w:rsidRPr="00CA71DB">
        <w:rPr>
          <w:color w:val="auto"/>
          <w:highlight w:val="yellow"/>
        </w:rPr>
        <w:t>10</w:t>
      </w:r>
      <w:r w:rsidR="00CA71DB" w:rsidRPr="00CA71DB">
        <w:rPr>
          <w:color w:val="auto"/>
          <w:highlight w:val="yellow"/>
        </w:rPr>
        <w:t xml:space="preserve"> µM),</w:t>
      </w:r>
      <w:r w:rsidRPr="00CA71DB">
        <w:rPr>
          <w:color w:val="auto"/>
          <w:highlight w:val="yellow"/>
        </w:rPr>
        <w:t xml:space="preserve"> 1</w:t>
      </w:r>
      <w:r w:rsidR="00CA71DB" w:rsidRPr="00CA71DB">
        <w:rPr>
          <w:color w:val="auto"/>
          <w:highlight w:val="yellow"/>
        </w:rPr>
        <w:t xml:space="preserve"> µ</w:t>
      </w:r>
      <w:r w:rsidRPr="00CA71DB">
        <w:rPr>
          <w:color w:val="auto"/>
          <w:highlight w:val="yellow"/>
        </w:rPr>
        <w:t>L</w:t>
      </w:r>
      <w:r w:rsidR="00CA71DB" w:rsidRPr="00CA71DB">
        <w:rPr>
          <w:color w:val="auto"/>
          <w:highlight w:val="yellow"/>
        </w:rPr>
        <w:t xml:space="preserve"> of</w:t>
      </w:r>
      <w:r w:rsidRPr="00CA71DB">
        <w:rPr>
          <w:color w:val="auto"/>
          <w:highlight w:val="yellow"/>
        </w:rPr>
        <w:t xml:space="preserve"> 3'</w:t>
      </w:r>
      <w:r w:rsidR="00CA71DB" w:rsidRPr="00CA71DB">
        <w:rPr>
          <w:color w:val="auto"/>
          <w:highlight w:val="yellow"/>
        </w:rPr>
        <w:t xml:space="preserve"> </w:t>
      </w:r>
      <w:r w:rsidRPr="00CA71DB">
        <w:rPr>
          <w:color w:val="auto"/>
          <w:highlight w:val="yellow"/>
        </w:rPr>
        <w:t>primer</w:t>
      </w:r>
      <w:r w:rsidR="00CA71DB" w:rsidRPr="00CA71DB">
        <w:rPr>
          <w:color w:val="auto"/>
          <w:highlight w:val="yellow"/>
        </w:rPr>
        <w:t xml:space="preserve"> (1</w:t>
      </w:r>
      <w:r w:rsidRPr="00CA71DB">
        <w:rPr>
          <w:color w:val="auto"/>
          <w:highlight w:val="yellow"/>
        </w:rPr>
        <w:t>0</w:t>
      </w:r>
      <w:r w:rsidR="00CA71DB" w:rsidRPr="00CA71DB">
        <w:rPr>
          <w:color w:val="auto"/>
          <w:highlight w:val="yellow"/>
        </w:rPr>
        <w:t xml:space="preserve"> µ</w:t>
      </w:r>
      <w:r w:rsidRPr="00CA71DB">
        <w:rPr>
          <w:color w:val="auto"/>
          <w:highlight w:val="yellow"/>
        </w:rPr>
        <w:t>M</w:t>
      </w:r>
      <w:r w:rsidR="00CA71DB" w:rsidRPr="00CA71DB">
        <w:rPr>
          <w:color w:val="auto"/>
          <w:highlight w:val="yellow"/>
        </w:rPr>
        <w:t>)</w:t>
      </w:r>
      <w:r w:rsidRPr="00CA71DB">
        <w:rPr>
          <w:color w:val="auto"/>
          <w:highlight w:val="yellow"/>
        </w:rPr>
        <w:t xml:space="preserve">, </w:t>
      </w:r>
      <w:r w:rsidR="00CA71DB" w:rsidRPr="00CA71DB">
        <w:rPr>
          <w:color w:val="auto"/>
          <w:highlight w:val="yellow"/>
        </w:rPr>
        <w:t xml:space="preserve">and </w:t>
      </w:r>
      <w:r w:rsidRPr="00CA71DB">
        <w:rPr>
          <w:color w:val="auto"/>
          <w:highlight w:val="yellow"/>
        </w:rPr>
        <w:t xml:space="preserve">8.5 </w:t>
      </w:r>
      <w:r w:rsidR="00CA71DB" w:rsidRPr="00CA71DB">
        <w:rPr>
          <w:color w:val="auto"/>
          <w:highlight w:val="yellow"/>
        </w:rPr>
        <w:t>µ</w:t>
      </w:r>
      <w:r w:rsidRPr="00CA71DB">
        <w:rPr>
          <w:color w:val="auto"/>
          <w:highlight w:val="yellow"/>
        </w:rPr>
        <w:t xml:space="preserve">L </w:t>
      </w:r>
      <w:r w:rsidR="00CA71DB" w:rsidRPr="00CA71DB">
        <w:rPr>
          <w:color w:val="auto"/>
          <w:highlight w:val="yellow"/>
        </w:rPr>
        <w:t xml:space="preserve">of </w:t>
      </w:r>
      <w:r w:rsidRPr="00CA71DB">
        <w:rPr>
          <w:color w:val="auto"/>
          <w:highlight w:val="yellow"/>
        </w:rPr>
        <w:t>ddH</w:t>
      </w:r>
      <w:r w:rsidRPr="00CA71DB">
        <w:rPr>
          <w:color w:val="auto"/>
          <w:highlight w:val="yellow"/>
          <w:vertAlign w:val="subscript"/>
        </w:rPr>
        <w:t>2</w:t>
      </w:r>
      <w:r w:rsidRPr="00CA71DB">
        <w:rPr>
          <w:color w:val="auto"/>
          <w:highlight w:val="yellow"/>
        </w:rPr>
        <w:t>O. Prepare the mix including 2 extra samples.</w:t>
      </w:r>
    </w:p>
    <w:p w14:paraId="25CE0B32" w14:textId="77777777" w:rsidR="00CA71DB" w:rsidRPr="00CA71DB" w:rsidRDefault="00CA71DB" w:rsidP="00B02CF2">
      <w:pPr>
        <w:pStyle w:val="ListParagraph"/>
        <w:ind w:left="0"/>
        <w:rPr>
          <w:color w:val="auto"/>
          <w:highlight w:val="yellow"/>
        </w:rPr>
      </w:pPr>
    </w:p>
    <w:p w14:paraId="1E54D1D1" w14:textId="7EE30F4C" w:rsidR="00E10860" w:rsidRPr="00CA71DB" w:rsidRDefault="00E10860" w:rsidP="00B02CF2">
      <w:pPr>
        <w:pStyle w:val="ListParagraph"/>
        <w:numPr>
          <w:ilvl w:val="1"/>
          <w:numId w:val="32"/>
        </w:numPr>
        <w:ind w:left="0" w:firstLine="0"/>
        <w:rPr>
          <w:color w:val="auto"/>
          <w:highlight w:val="yellow"/>
        </w:rPr>
      </w:pPr>
      <w:r w:rsidRPr="00CA71DB">
        <w:rPr>
          <w:color w:val="auto"/>
          <w:highlight w:val="yellow"/>
        </w:rPr>
        <w:t>Split 23</w:t>
      </w:r>
      <w:r w:rsidR="00CA71DB" w:rsidRPr="00CA71DB">
        <w:rPr>
          <w:color w:val="auto"/>
          <w:highlight w:val="yellow"/>
        </w:rPr>
        <w:t xml:space="preserve"> µ</w:t>
      </w:r>
      <w:r w:rsidRPr="00CA71DB">
        <w:rPr>
          <w:color w:val="auto"/>
          <w:highlight w:val="yellow"/>
        </w:rPr>
        <w:t xml:space="preserve">L </w:t>
      </w:r>
      <w:r w:rsidR="00CA71DB" w:rsidRPr="00CA71DB">
        <w:rPr>
          <w:color w:val="auto"/>
          <w:highlight w:val="yellow"/>
        </w:rPr>
        <w:t xml:space="preserve">of </w:t>
      </w:r>
      <w:r w:rsidRPr="00CA71DB">
        <w:rPr>
          <w:color w:val="auto"/>
          <w:highlight w:val="yellow"/>
        </w:rPr>
        <w:t>pre-mixed solution into 0.6</w:t>
      </w:r>
      <w:r w:rsidR="00CA71DB" w:rsidRPr="00CA71DB">
        <w:rPr>
          <w:color w:val="auto"/>
          <w:highlight w:val="yellow"/>
        </w:rPr>
        <w:t xml:space="preserve"> </w:t>
      </w:r>
      <w:r w:rsidRPr="00CA71DB">
        <w:rPr>
          <w:color w:val="auto"/>
          <w:highlight w:val="yellow"/>
        </w:rPr>
        <w:t xml:space="preserve">mL </w:t>
      </w:r>
      <w:r w:rsidR="00CA71DB" w:rsidRPr="00CA71DB">
        <w:rPr>
          <w:color w:val="auto"/>
          <w:highlight w:val="yellow"/>
        </w:rPr>
        <w:t>microcentrifuge</w:t>
      </w:r>
      <w:r w:rsidRPr="00CA71DB">
        <w:rPr>
          <w:color w:val="auto"/>
          <w:highlight w:val="yellow"/>
        </w:rPr>
        <w:t xml:space="preserve"> tubes, add 2</w:t>
      </w:r>
      <w:r w:rsidR="00CA71DB" w:rsidRPr="00CA71DB">
        <w:rPr>
          <w:color w:val="auto"/>
          <w:highlight w:val="yellow"/>
        </w:rPr>
        <w:t xml:space="preserve"> µ</w:t>
      </w:r>
      <w:r w:rsidRPr="00CA71DB">
        <w:rPr>
          <w:color w:val="auto"/>
          <w:highlight w:val="yellow"/>
        </w:rPr>
        <w:t xml:space="preserve">L </w:t>
      </w:r>
      <w:r w:rsidR="00CA71DB" w:rsidRPr="00CA71DB">
        <w:rPr>
          <w:color w:val="auto"/>
          <w:highlight w:val="yellow"/>
        </w:rPr>
        <w:t xml:space="preserve">of </w:t>
      </w:r>
      <w:r w:rsidRPr="00CA71DB">
        <w:rPr>
          <w:color w:val="auto"/>
          <w:highlight w:val="yellow"/>
        </w:rPr>
        <w:t>genomic DNA</w:t>
      </w:r>
      <w:r w:rsidR="00CA71DB" w:rsidRPr="00CA71DB">
        <w:rPr>
          <w:color w:val="auto"/>
          <w:highlight w:val="yellow"/>
        </w:rPr>
        <w:t xml:space="preserve">, and </w:t>
      </w:r>
      <w:r w:rsidRPr="00CA71DB">
        <w:rPr>
          <w:color w:val="auto"/>
          <w:highlight w:val="yellow"/>
        </w:rPr>
        <w:t>carefully cap</w:t>
      </w:r>
      <w:r w:rsidR="00CA71DB" w:rsidRPr="00CA71DB">
        <w:rPr>
          <w:color w:val="auto"/>
          <w:highlight w:val="yellow"/>
        </w:rPr>
        <w:t xml:space="preserve"> the tubes</w:t>
      </w:r>
      <w:r w:rsidRPr="00CA71DB">
        <w:rPr>
          <w:color w:val="auto"/>
          <w:highlight w:val="yellow"/>
        </w:rPr>
        <w:t xml:space="preserve">. </w:t>
      </w:r>
      <w:r w:rsidR="00CA71DB" w:rsidRPr="00CA71DB">
        <w:rPr>
          <w:color w:val="auto"/>
          <w:highlight w:val="yellow"/>
        </w:rPr>
        <w:t>T</w:t>
      </w:r>
      <w:r w:rsidRPr="00CA71DB">
        <w:rPr>
          <w:color w:val="auto"/>
          <w:highlight w:val="yellow"/>
        </w:rPr>
        <w:t>hen mix and centrifuge slightly.</w:t>
      </w:r>
    </w:p>
    <w:p w14:paraId="67CEBFF5" w14:textId="77777777" w:rsidR="00CA71DB" w:rsidRPr="00CA71DB" w:rsidRDefault="00CA71DB" w:rsidP="00B02CF2">
      <w:pPr>
        <w:pStyle w:val="ListParagraph"/>
        <w:ind w:left="0"/>
        <w:rPr>
          <w:color w:val="auto"/>
          <w:highlight w:val="yellow"/>
        </w:rPr>
      </w:pPr>
    </w:p>
    <w:p w14:paraId="4B81A3BF" w14:textId="41208393" w:rsidR="005505A1" w:rsidRPr="00CA71DB" w:rsidRDefault="00CA71DB" w:rsidP="00B02CF2">
      <w:pPr>
        <w:pStyle w:val="ListParagraph"/>
        <w:numPr>
          <w:ilvl w:val="1"/>
          <w:numId w:val="32"/>
        </w:numPr>
        <w:ind w:left="0" w:firstLine="0"/>
        <w:rPr>
          <w:color w:val="auto"/>
          <w:highlight w:val="yellow"/>
        </w:rPr>
      </w:pPr>
      <w:r w:rsidRPr="00CA71DB">
        <w:rPr>
          <w:color w:val="auto"/>
          <w:highlight w:val="yellow"/>
        </w:rPr>
        <w:t>Place</w:t>
      </w:r>
      <w:r w:rsidR="00E10860" w:rsidRPr="00CA71DB">
        <w:rPr>
          <w:color w:val="auto"/>
          <w:highlight w:val="yellow"/>
        </w:rPr>
        <w:t xml:space="preserve"> </w:t>
      </w:r>
      <w:r w:rsidRPr="00CA71DB">
        <w:rPr>
          <w:color w:val="auto"/>
          <w:highlight w:val="yellow"/>
        </w:rPr>
        <w:t>the</w:t>
      </w:r>
      <w:r w:rsidR="00E10860" w:rsidRPr="00CA71DB">
        <w:rPr>
          <w:color w:val="auto"/>
          <w:highlight w:val="yellow"/>
        </w:rPr>
        <w:t xml:space="preserve"> 0.6</w:t>
      </w:r>
      <w:r w:rsidRPr="00CA71DB">
        <w:rPr>
          <w:color w:val="auto"/>
          <w:highlight w:val="yellow"/>
        </w:rPr>
        <w:t xml:space="preserve"> </w:t>
      </w:r>
      <w:r w:rsidR="00E10860" w:rsidRPr="00CA71DB">
        <w:rPr>
          <w:color w:val="auto"/>
          <w:highlight w:val="yellow"/>
        </w:rPr>
        <w:t xml:space="preserve">mL </w:t>
      </w:r>
      <w:r w:rsidRPr="00CA71DB">
        <w:rPr>
          <w:color w:val="auto"/>
          <w:highlight w:val="yellow"/>
        </w:rPr>
        <w:t xml:space="preserve">microcentrifuge </w:t>
      </w:r>
      <w:r w:rsidR="00E10860" w:rsidRPr="00CA71DB">
        <w:rPr>
          <w:color w:val="auto"/>
          <w:highlight w:val="yellow"/>
        </w:rPr>
        <w:t>tubes into the PCR-</w:t>
      </w:r>
      <w:r w:rsidR="00D273BD">
        <w:rPr>
          <w:color w:val="auto"/>
          <w:highlight w:val="yellow"/>
        </w:rPr>
        <w:t>c</w:t>
      </w:r>
      <w:r w:rsidR="00E10860" w:rsidRPr="00CA71DB">
        <w:rPr>
          <w:color w:val="auto"/>
          <w:highlight w:val="yellow"/>
        </w:rPr>
        <w:t>ycler</w:t>
      </w:r>
      <w:r w:rsidRPr="00CA71DB">
        <w:rPr>
          <w:color w:val="auto"/>
          <w:highlight w:val="yellow"/>
        </w:rPr>
        <w:t xml:space="preserve"> and </w:t>
      </w:r>
      <w:r w:rsidR="00E10860" w:rsidRPr="00CA71DB">
        <w:rPr>
          <w:color w:val="auto"/>
          <w:highlight w:val="yellow"/>
        </w:rPr>
        <w:t xml:space="preserve">perform the following: </w:t>
      </w:r>
      <w:r w:rsidR="00111824" w:rsidRPr="00CA71DB">
        <w:rPr>
          <w:color w:val="auto"/>
          <w:highlight w:val="yellow"/>
        </w:rPr>
        <w:t>Denaturation: 95</w:t>
      </w:r>
      <w:r w:rsidRPr="00CA71DB">
        <w:rPr>
          <w:color w:val="auto"/>
          <w:highlight w:val="yellow"/>
        </w:rPr>
        <w:t xml:space="preserve"> °C</w:t>
      </w:r>
      <w:r w:rsidR="00111824" w:rsidRPr="00CA71DB">
        <w:rPr>
          <w:color w:val="auto"/>
          <w:highlight w:val="yellow"/>
        </w:rPr>
        <w:t xml:space="preserve"> for 5</w:t>
      </w:r>
      <w:r w:rsidRPr="00CA71DB">
        <w:rPr>
          <w:color w:val="auto"/>
          <w:highlight w:val="yellow"/>
        </w:rPr>
        <w:t xml:space="preserve"> </w:t>
      </w:r>
      <w:r w:rsidR="00111824" w:rsidRPr="00CA71DB">
        <w:rPr>
          <w:color w:val="auto"/>
          <w:highlight w:val="yellow"/>
        </w:rPr>
        <w:t>s; Annealing: 60</w:t>
      </w:r>
      <w:r w:rsidRPr="00CA71DB">
        <w:rPr>
          <w:color w:val="auto"/>
          <w:highlight w:val="yellow"/>
        </w:rPr>
        <w:t xml:space="preserve"> °C</w:t>
      </w:r>
      <w:r w:rsidR="00111824" w:rsidRPr="00CA71DB">
        <w:rPr>
          <w:color w:val="auto"/>
          <w:highlight w:val="yellow"/>
        </w:rPr>
        <w:t xml:space="preserve"> for 30</w:t>
      </w:r>
      <w:r w:rsidRPr="00CA71DB">
        <w:rPr>
          <w:color w:val="auto"/>
          <w:highlight w:val="yellow"/>
        </w:rPr>
        <w:t xml:space="preserve"> </w:t>
      </w:r>
      <w:r w:rsidR="00111824" w:rsidRPr="00CA71DB">
        <w:rPr>
          <w:color w:val="auto"/>
          <w:highlight w:val="yellow"/>
        </w:rPr>
        <w:t>s;</w:t>
      </w:r>
      <w:r w:rsidR="006D621C" w:rsidRPr="00CA71DB">
        <w:rPr>
          <w:color w:val="auto"/>
          <w:highlight w:val="yellow"/>
        </w:rPr>
        <w:t xml:space="preserve"> </w:t>
      </w:r>
      <w:r w:rsidR="00111824" w:rsidRPr="00CA71DB">
        <w:rPr>
          <w:color w:val="auto"/>
          <w:highlight w:val="yellow"/>
        </w:rPr>
        <w:t>extension:72</w:t>
      </w:r>
      <w:r w:rsidRPr="00CA71DB">
        <w:rPr>
          <w:color w:val="auto"/>
          <w:highlight w:val="yellow"/>
        </w:rPr>
        <w:t xml:space="preserve"> °C</w:t>
      </w:r>
      <w:r w:rsidR="00111824" w:rsidRPr="00CA71DB">
        <w:rPr>
          <w:color w:val="auto"/>
          <w:highlight w:val="yellow"/>
        </w:rPr>
        <w:t xml:space="preserve"> </w:t>
      </w:r>
      <w:r w:rsidRPr="00CA71DB">
        <w:rPr>
          <w:color w:val="auto"/>
          <w:highlight w:val="yellow"/>
        </w:rPr>
        <w:t xml:space="preserve">for </w:t>
      </w:r>
      <w:r w:rsidR="00111824" w:rsidRPr="00CA71DB">
        <w:rPr>
          <w:color w:val="auto"/>
          <w:highlight w:val="yellow"/>
        </w:rPr>
        <w:t>30</w:t>
      </w:r>
      <w:r w:rsidRPr="00CA71DB">
        <w:rPr>
          <w:color w:val="auto"/>
          <w:highlight w:val="yellow"/>
        </w:rPr>
        <w:t xml:space="preserve"> </w:t>
      </w:r>
      <w:r w:rsidR="00111824" w:rsidRPr="00CA71DB">
        <w:rPr>
          <w:color w:val="auto"/>
          <w:highlight w:val="yellow"/>
        </w:rPr>
        <w:t>s.</w:t>
      </w:r>
    </w:p>
    <w:p w14:paraId="34147DEF" w14:textId="77777777" w:rsidR="00CA71DB" w:rsidRPr="00CA71DB" w:rsidRDefault="00CA71DB" w:rsidP="00B02CF2">
      <w:pPr>
        <w:pStyle w:val="ListParagraph"/>
        <w:ind w:left="0"/>
        <w:rPr>
          <w:color w:val="auto"/>
          <w:highlight w:val="yellow"/>
        </w:rPr>
      </w:pPr>
    </w:p>
    <w:p w14:paraId="03076F5A" w14:textId="78A1C4CF" w:rsidR="00E10860" w:rsidRPr="00CA71DB" w:rsidRDefault="00CA71DB" w:rsidP="00B02CF2">
      <w:pPr>
        <w:pStyle w:val="ListParagraph"/>
        <w:numPr>
          <w:ilvl w:val="1"/>
          <w:numId w:val="32"/>
        </w:numPr>
        <w:ind w:left="0" w:firstLine="0"/>
        <w:rPr>
          <w:color w:val="auto"/>
          <w:highlight w:val="yellow"/>
        </w:rPr>
      </w:pPr>
      <w:r w:rsidRPr="00CA71DB">
        <w:rPr>
          <w:color w:val="auto"/>
          <w:highlight w:val="yellow"/>
        </w:rPr>
        <w:t xml:space="preserve">Perform </w:t>
      </w:r>
      <w:r w:rsidR="00E10860" w:rsidRPr="00CA71DB">
        <w:rPr>
          <w:color w:val="auto"/>
          <w:highlight w:val="yellow"/>
        </w:rPr>
        <w:t>agarose electrophoresis</w:t>
      </w:r>
      <w:r w:rsidRPr="00CA71DB">
        <w:rPr>
          <w:color w:val="auto"/>
          <w:highlight w:val="yellow"/>
        </w:rPr>
        <w:t>.</w:t>
      </w:r>
    </w:p>
    <w:p w14:paraId="247A325E" w14:textId="77777777" w:rsidR="00CA71DB" w:rsidRPr="00CA71DB" w:rsidRDefault="00CA71DB" w:rsidP="00B02CF2">
      <w:pPr>
        <w:pStyle w:val="ListParagraph"/>
        <w:ind w:left="0"/>
        <w:rPr>
          <w:color w:val="auto"/>
          <w:highlight w:val="yellow"/>
        </w:rPr>
      </w:pPr>
    </w:p>
    <w:p w14:paraId="4F477B01" w14:textId="079E3C08" w:rsidR="00E10860" w:rsidRPr="00CA71DB" w:rsidRDefault="00E10860" w:rsidP="00B02CF2">
      <w:pPr>
        <w:pStyle w:val="NormalWeb"/>
        <w:numPr>
          <w:ilvl w:val="2"/>
          <w:numId w:val="32"/>
        </w:numPr>
        <w:shd w:val="clear" w:color="auto" w:fill="FFFFFF"/>
        <w:spacing w:before="0" w:beforeAutospacing="0" w:after="0" w:afterAutospacing="0"/>
        <w:ind w:left="0" w:firstLine="0"/>
        <w:contextualSpacing/>
        <w:outlineLvl w:val="2"/>
        <w:rPr>
          <w:rFonts w:eastAsiaTheme="minorEastAsia"/>
          <w:color w:val="auto"/>
          <w:highlight w:val="yellow"/>
        </w:rPr>
      </w:pPr>
      <w:r w:rsidRPr="00CA71DB">
        <w:rPr>
          <w:rFonts w:eastAsiaTheme="minorEastAsia"/>
          <w:color w:val="auto"/>
          <w:highlight w:val="yellow"/>
        </w:rPr>
        <w:t>Weigh 1.2</w:t>
      </w:r>
      <w:r w:rsidR="00CA71DB" w:rsidRPr="00CA71DB">
        <w:rPr>
          <w:rFonts w:eastAsiaTheme="minorEastAsia"/>
          <w:color w:val="auto"/>
          <w:highlight w:val="yellow"/>
        </w:rPr>
        <w:t xml:space="preserve"> </w:t>
      </w:r>
      <w:r w:rsidRPr="00CA71DB">
        <w:rPr>
          <w:rFonts w:eastAsiaTheme="minorEastAsia"/>
          <w:color w:val="auto"/>
          <w:highlight w:val="yellow"/>
        </w:rPr>
        <w:t xml:space="preserve">g </w:t>
      </w:r>
      <w:r w:rsidR="00CA71DB" w:rsidRPr="00CA71DB">
        <w:rPr>
          <w:rFonts w:eastAsiaTheme="minorEastAsia"/>
          <w:color w:val="auto"/>
          <w:highlight w:val="yellow"/>
        </w:rPr>
        <w:t xml:space="preserve">of </w:t>
      </w:r>
      <w:r w:rsidRPr="00CA71DB">
        <w:rPr>
          <w:rFonts w:eastAsiaTheme="minorEastAsia"/>
          <w:color w:val="auto"/>
          <w:highlight w:val="yellow"/>
        </w:rPr>
        <w:t>agarose into a flask containing 100</w:t>
      </w:r>
      <w:r w:rsidR="00CA71DB" w:rsidRPr="00CA71DB">
        <w:rPr>
          <w:rFonts w:eastAsiaTheme="minorEastAsia"/>
          <w:color w:val="auto"/>
          <w:highlight w:val="yellow"/>
        </w:rPr>
        <w:t xml:space="preserve"> </w:t>
      </w:r>
      <w:r w:rsidRPr="00CA71DB">
        <w:rPr>
          <w:rFonts w:eastAsiaTheme="minorEastAsia"/>
          <w:color w:val="auto"/>
          <w:highlight w:val="yellow"/>
        </w:rPr>
        <w:t>mL</w:t>
      </w:r>
      <w:r w:rsidR="00D273BD">
        <w:rPr>
          <w:rFonts w:eastAsiaTheme="minorEastAsia"/>
          <w:color w:val="auto"/>
          <w:highlight w:val="yellow"/>
        </w:rPr>
        <w:t xml:space="preserve"> </w:t>
      </w:r>
      <w:r w:rsidR="00CA71DB" w:rsidRPr="00CA71DB">
        <w:rPr>
          <w:rFonts w:eastAsiaTheme="minorEastAsia"/>
          <w:color w:val="auto"/>
          <w:highlight w:val="yellow"/>
        </w:rPr>
        <w:t xml:space="preserve">of 1x </w:t>
      </w:r>
      <w:r w:rsidR="00D273BD" w:rsidRPr="00CA71DB">
        <w:rPr>
          <w:rFonts w:eastAsiaTheme="minorEastAsia"/>
          <w:color w:val="auto"/>
          <w:highlight w:val="yellow"/>
        </w:rPr>
        <w:t>TAE and</w:t>
      </w:r>
      <w:r w:rsidRPr="00CA71DB">
        <w:rPr>
          <w:rFonts w:eastAsiaTheme="minorEastAsia"/>
          <w:color w:val="auto"/>
          <w:highlight w:val="yellow"/>
        </w:rPr>
        <w:t xml:space="preserve"> boil it for 5 min in the microwave. Add 5</w:t>
      </w:r>
      <w:r w:rsidR="00CA71DB" w:rsidRPr="00CA71DB">
        <w:rPr>
          <w:rFonts w:eastAsiaTheme="minorEastAsia"/>
          <w:color w:val="auto"/>
          <w:highlight w:val="yellow"/>
        </w:rPr>
        <w:t xml:space="preserve"> </w:t>
      </w:r>
      <w:r w:rsidR="00CA71DB" w:rsidRPr="00CA71DB">
        <w:rPr>
          <w:color w:val="auto"/>
          <w:highlight w:val="yellow"/>
        </w:rPr>
        <w:t>µ</w:t>
      </w:r>
      <w:r w:rsidRPr="00CA71DB">
        <w:rPr>
          <w:rFonts w:eastAsiaTheme="minorEastAsia"/>
          <w:color w:val="auto"/>
          <w:highlight w:val="yellow"/>
        </w:rPr>
        <w:t xml:space="preserve">L </w:t>
      </w:r>
      <w:bookmarkStart w:id="10" w:name="OLE_LINK69"/>
      <w:r w:rsidR="00CA71DB" w:rsidRPr="00CA71DB">
        <w:rPr>
          <w:rFonts w:eastAsiaTheme="minorEastAsia"/>
          <w:color w:val="auto"/>
          <w:highlight w:val="yellow"/>
        </w:rPr>
        <w:t xml:space="preserve">of </w:t>
      </w:r>
      <w:r w:rsidR="00CA71DB" w:rsidRPr="00CA71DB">
        <w:rPr>
          <w:color w:val="auto"/>
          <w:highlight w:val="yellow"/>
          <w:shd w:val="clear" w:color="auto" w:fill="FFFFFF"/>
        </w:rPr>
        <w:t>n</w:t>
      </w:r>
      <w:r w:rsidR="00D9434F" w:rsidRPr="00CA71DB">
        <w:rPr>
          <w:color w:val="auto"/>
          <w:highlight w:val="yellow"/>
          <w:shd w:val="clear" w:color="auto" w:fill="FFFFFF"/>
        </w:rPr>
        <w:t>ucleic acid dye</w:t>
      </w:r>
      <w:r w:rsidR="00CA71DB" w:rsidRPr="00CA71DB">
        <w:rPr>
          <w:color w:val="auto"/>
          <w:highlight w:val="yellow"/>
          <w:shd w:val="clear" w:color="auto" w:fill="FFFFFF"/>
        </w:rPr>
        <w:t xml:space="preserve"> </w:t>
      </w:r>
      <w:r w:rsidR="006C7584" w:rsidRPr="00CA71DB">
        <w:rPr>
          <w:rFonts w:eastAsiaTheme="minorEastAsia"/>
          <w:color w:val="auto"/>
          <w:highlight w:val="yellow"/>
        </w:rPr>
        <w:t>(</w:t>
      </w:r>
      <w:r w:rsidR="00CA71DB" w:rsidRPr="00CA71DB">
        <w:rPr>
          <w:rFonts w:eastAsiaTheme="minorEastAsia"/>
          <w:b/>
          <w:bCs/>
          <w:color w:val="auto"/>
          <w:highlight w:val="yellow"/>
        </w:rPr>
        <w:t>Table of Materials</w:t>
      </w:r>
      <w:r w:rsidR="006C7584" w:rsidRPr="00CA71DB">
        <w:rPr>
          <w:rFonts w:eastAsiaTheme="minorEastAsia"/>
          <w:color w:val="auto"/>
          <w:highlight w:val="yellow"/>
        </w:rPr>
        <w:t>)</w:t>
      </w:r>
      <w:bookmarkEnd w:id="10"/>
      <w:r w:rsidRPr="00CA71DB">
        <w:rPr>
          <w:rFonts w:eastAsiaTheme="minorEastAsia"/>
          <w:color w:val="auto"/>
          <w:highlight w:val="yellow"/>
        </w:rPr>
        <w:t xml:space="preserve"> into the flask after it cools to about 70</w:t>
      </w:r>
      <w:r w:rsidR="00CA71DB" w:rsidRPr="00CA71DB">
        <w:rPr>
          <w:rFonts w:eastAsiaTheme="minorEastAsia"/>
          <w:color w:val="auto"/>
          <w:highlight w:val="yellow"/>
        </w:rPr>
        <w:t xml:space="preserve"> </w:t>
      </w:r>
      <w:r w:rsidR="00CA71DB" w:rsidRPr="00CA71DB">
        <w:rPr>
          <w:highlight w:val="yellow"/>
        </w:rPr>
        <w:t>°C.</w:t>
      </w:r>
      <w:r w:rsidRPr="00CA71DB">
        <w:rPr>
          <w:rFonts w:eastAsiaTheme="minorEastAsia"/>
          <w:color w:val="auto"/>
          <w:highlight w:val="yellow"/>
        </w:rPr>
        <w:t xml:space="preserve"> </w:t>
      </w:r>
      <w:r w:rsidR="00CA71DB" w:rsidRPr="00CA71DB">
        <w:rPr>
          <w:rFonts w:eastAsiaTheme="minorEastAsia"/>
          <w:color w:val="auto"/>
          <w:highlight w:val="yellow"/>
        </w:rPr>
        <w:t>P</w:t>
      </w:r>
      <w:r w:rsidRPr="00CA71DB">
        <w:rPr>
          <w:rFonts w:eastAsiaTheme="minorEastAsia"/>
          <w:color w:val="auto"/>
          <w:highlight w:val="yellow"/>
        </w:rPr>
        <w:t xml:space="preserve">our it into the plate along the edge slowly, </w:t>
      </w:r>
      <w:r w:rsidR="00CA71DB" w:rsidRPr="00CA71DB">
        <w:rPr>
          <w:rFonts w:eastAsiaTheme="minorEastAsia"/>
          <w:color w:val="auto"/>
          <w:highlight w:val="yellow"/>
        </w:rPr>
        <w:t xml:space="preserve">and </w:t>
      </w:r>
      <w:r w:rsidRPr="00CA71DB">
        <w:rPr>
          <w:rFonts w:eastAsiaTheme="minorEastAsia"/>
          <w:color w:val="auto"/>
          <w:highlight w:val="yellow"/>
        </w:rPr>
        <w:t xml:space="preserve">place it at room temperature until </w:t>
      </w:r>
      <w:r w:rsidRPr="00CA71DB">
        <w:rPr>
          <w:rFonts w:eastAsiaTheme="minorEastAsia"/>
          <w:color w:val="auto"/>
          <w:highlight w:val="yellow"/>
        </w:rPr>
        <w:lastRenderedPageBreak/>
        <w:t>it solidifies into a gel.</w:t>
      </w:r>
    </w:p>
    <w:p w14:paraId="420B2860" w14:textId="77777777" w:rsidR="005505A1" w:rsidRPr="00CA71DB" w:rsidRDefault="005505A1" w:rsidP="00B02CF2">
      <w:pPr>
        <w:pStyle w:val="NormalWeb"/>
        <w:shd w:val="clear" w:color="auto" w:fill="FFFFFF"/>
        <w:spacing w:before="0" w:beforeAutospacing="0" w:after="0" w:afterAutospacing="0"/>
        <w:contextualSpacing/>
        <w:outlineLvl w:val="2"/>
        <w:rPr>
          <w:rFonts w:eastAsiaTheme="minorEastAsia"/>
          <w:color w:val="auto"/>
          <w:highlight w:val="yellow"/>
        </w:rPr>
      </w:pPr>
    </w:p>
    <w:p w14:paraId="0446AEC2" w14:textId="39E95BFC" w:rsidR="00E10860" w:rsidRPr="00CA71DB" w:rsidRDefault="00E10860" w:rsidP="00B02CF2">
      <w:pPr>
        <w:pStyle w:val="NormalWeb"/>
        <w:numPr>
          <w:ilvl w:val="2"/>
          <w:numId w:val="32"/>
        </w:numPr>
        <w:shd w:val="clear" w:color="auto" w:fill="FFFFFF"/>
        <w:spacing w:before="0" w:beforeAutospacing="0" w:after="0" w:afterAutospacing="0"/>
        <w:ind w:left="0" w:firstLine="0"/>
        <w:contextualSpacing/>
        <w:outlineLvl w:val="2"/>
        <w:rPr>
          <w:rFonts w:eastAsiaTheme="minorEastAsia"/>
          <w:color w:val="auto"/>
          <w:highlight w:val="yellow"/>
        </w:rPr>
      </w:pPr>
      <w:r w:rsidRPr="00CA71DB">
        <w:rPr>
          <w:rFonts w:eastAsiaTheme="minorEastAsia"/>
          <w:color w:val="auto"/>
          <w:highlight w:val="yellow"/>
        </w:rPr>
        <w:t>Add</w:t>
      </w:r>
      <w:r w:rsidRPr="00CA71DB">
        <w:rPr>
          <w:color w:val="auto"/>
          <w:highlight w:val="yellow"/>
        </w:rPr>
        <w:t xml:space="preserve"> 5</w:t>
      </w:r>
      <w:r w:rsidR="00CA71DB" w:rsidRPr="00CA71DB">
        <w:rPr>
          <w:color w:val="auto"/>
          <w:highlight w:val="yellow"/>
        </w:rPr>
        <w:t xml:space="preserve"> µL of</w:t>
      </w:r>
      <w:r w:rsidRPr="00CA71DB">
        <w:rPr>
          <w:color w:val="auto"/>
          <w:highlight w:val="yellow"/>
        </w:rPr>
        <w:t xml:space="preserve"> sample and 2-Log DNA Ladder (0.1–10.0 kb) or DNA ma</w:t>
      </w:r>
      <w:r w:rsidR="00913B46" w:rsidRPr="00CA71DB">
        <w:rPr>
          <w:color w:val="auto"/>
          <w:highlight w:val="yellow"/>
        </w:rPr>
        <w:t>r</w:t>
      </w:r>
      <w:r w:rsidRPr="00CA71DB">
        <w:rPr>
          <w:color w:val="auto"/>
          <w:highlight w:val="yellow"/>
        </w:rPr>
        <w:t>ker I (</w:t>
      </w:r>
      <w:bookmarkStart w:id="11" w:name="OLE_LINK88"/>
      <w:r w:rsidRPr="00CA71DB">
        <w:rPr>
          <w:color w:val="auto"/>
          <w:highlight w:val="yellow"/>
        </w:rPr>
        <w:t>0.1–0.6 kb</w:t>
      </w:r>
      <w:bookmarkEnd w:id="11"/>
      <w:r w:rsidRPr="00CA71DB">
        <w:rPr>
          <w:color w:val="auto"/>
          <w:highlight w:val="yellow"/>
        </w:rPr>
        <w:t>)</w:t>
      </w:r>
      <w:r w:rsidR="00CA71DB" w:rsidRPr="00CA71DB">
        <w:rPr>
          <w:color w:val="auto"/>
          <w:highlight w:val="yellow"/>
        </w:rPr>
        <w:t>,</w:t>
      </w:r>
      <w:r w:rsidRPr="00CA71DB">
        <w:rPr>
          <w:color w:val="auto"/>
          <w:highlight w:val="yellow"/>
        </w:rPr>
        <w:t xml:space="preserve"> which contain 1</w:t>
      </w:r>
      <w:r w:rsidR="00CA71DB" w:rsidRPr="00CA71DB">
        <w:rPr>
          <w:color w:val="auto"/>
          <w:highlight w:val="yellow"/>
        </w:rPr>
        <w:t xml:space="preserve"> µL</w:t>
      </w:r>
      <w:r w:rsidRPr="00CA71DB">
        <w:rPr>
          <w:color w:val="auto"/>
          <w:highlight w:val="yellow"/>
        </w:rPr>
        <w:t xml:space="preserve"> </w:t>
      </w:r>
      <w:r w:rsidR="00CA71DB" w:rsidRPr="00CA71DB">
        <w:rPr>
          <w:color w:val="auto"/>
          <w:highlight w:val="yellow"/>
        </w:rPr>
        <w:t xml:space="preserve">of </w:t>
      </w:r>
      <w:r w:rsidRPr="00CA71DB">
        <w:rPr>
          <w:color w:val="auto"/>
          <w:highlight w:val="yellow"/>
        </w:rPr>
        <w:t>6</w:t>
      </w:r>
      <w:r w:rsidR="00CA71DB" w:rsidRPr="00CA71DB">
        <w:rPr>
          <w:color w:val="auto"/>
          <w:highlight w:val="yellow"/>
        </w:rPr>
        <w:t xml:space="preserve">x </w:t>
      </w:r>
      <w:r w:rsidRPr="00CA71DB">
        <w:rPr>
          <w:color w:val="auto"/>
          <w:highlight w:val="yellow"/>
        </w:rPr>
        <w:t>DNA loading buffer</w:t>
      </w:r>
      <w:r w:rsidR="00CA71DB" w:rsidRPr="00CA71DB">
        <w:rPr>
          <w:color w:val="auto"/>
          <w:highlight w:val="yellow"/>
        </w:rPr>
        <w:t>,</w:t>
      </w:r>
      <w:r w:rsidRPr="00CA71DB">
        <w:rPr>
          <w:color w:val="auto"/>
          <w:highlight w:val="yellow"/>
        </w:rPr>
        <w:t xml:space="preserve"> into the </w:t>
      </w:r>
      <w:r w:rsidR="00CA71DB" w:rsidRPr="00CA71DB">
        <w:rPr>
          <w:color w:val="auto"/>
          <w:highlight w:val="yellow"/>
        </w:rPr>
        <w:t>a</w:t>
      </w:r>
      <w:r w:rsidRPr="00CA71DB">
        <w:rPr>
          <w:color w:val="auto"/>
          <w:highlight w:val="yellow"/>
        </w:rPr>
        <w:t>garose gel</w:t>
      </w:r>
      <w:r w:rsidR="00CA71DB" w:rsidRPr="00CA71DB">
        <w:rPr>
          <w:color w:val="auto"/>
          <w:highlight w:val="yellow"/>
        </w:rPr>
        <w:t>. T</w:t>
      </w:r>
      <w:r w:rsidRPr="00CA71DB">
        <w:rPr>
          <w:color w:val="auto"/>
          <w:highlight w:val="yellow"/>
        </w:rPr>
        <w:t>hen electrophorese at 120</w:t>
      </w:r>
      <w:r w:rsidR="00CA71DB" w:rsidRPr="00CA71DB">
        <w:rPr>
          <w:color w:val="auto"/>
          <w:highlight w:val="yellow"/>
        </w:rPr>
        <w:t xml:space="preserve"> </w:t>
      </w:r>
      <w:r w:rsidRPr="00CA71DB">
        <w:rPr>
          <w:color w:val="auto"/>
          <w:highlight w:val="yellow"/>
        </w:rPr>
        <w:t>mA until the bands are separated.</w:t>
      </w:r>
    </w:p>
    <w:p w14:paraId="487A9EC0" w14:textId="77777777" w:rsidR="00CA71DB" w:rsidRPr="00CA71DB" w:rsidRDefault="00CA71DB" w:rsidP="00B02CF2">
      <w:pPr>
        <w:pStyle w:val="NormalWeb"/>
        <w:shd w:val="clear" w:color="auto" w:fill="FFFFFF"/>
        <w:spacing w:before="0" w:beforeAutospacing="0" w:after="0" w:afterAutospacing="0"/>
        <w:contextualSpacing/>
        <w:outlineLvl w:val="2"/>
        <w:rPr>
          <w:rFonts w:eastAsiaTheme="minorEastAsia"/>
          <w:color w:val="auto"/>
          <w:highlight w:val="yellow"/>
        </w:rPr>
      </w:pPr>
    </w:p>
    <w:p w14:paraId="26AB0758" w14:textId="1C3D5A37" w:rsidR="00E10860" w:rsidRPr="00CA71DB" w:rsidRDefault="00CA71DB" w:rsidP="00B02CF2">
      <w:pPr>
        <w:pStyle w:val="NormalWeb"/>
        <w:numPr>
          <w:ilvl w:val="2"/>
          <w:numId w:val="32"/>
        </w:numPr>
        <w:shd w:val="clear" w:color="auto" w:fill="FFFFFF"/>
        <w:spacing w:before="0" w:beforeAutospacing="0" w:after="0" w:afterAutospacing="0"/>
        <w:ind w:left="0" w:firstLine="0"/>
        <w:contextualSpacing/>
        <w:outlineLvl w:val="2"/>
        <w:rPr>
          <w:color w:val="auto"/>
          <w:highlight w:val="yellow"/>
        </w:rPr>
      </w:pPr>
      <w:r w:rsidRPr="00CA71DB">
        <w:rPr>
          <w:color w:val="auto"/>
          <w:highlight w:val="yellow"/>
        </w:rPr>
        <w:t>Visualize the agar</w:t>
      </w:r>
      <w:r w:rsidR="00E10860" w:rsidRPr="00CA71DB">
        <w:rPr>
          <w:color w:val="auto"/>
          <w:highlight w:val="yellow"/>
        </w:rPr>
        <w:t xml:space="preserve"> gel containing DNA fragments </w:t>
      </w:r>
      <w:r w:rsidRPr="00CA71DB">
        <w:rPr>
          <w:color w:val="auto"/>
          <w:highlight w:val="yellow"/>
        </w:rPr>
        <w:t>with</w:t>
      </w:r>
      <w:r w:rsidR="00E10860" w:rsidRPr="00CA71DB">
        <w:rPr>
          <w:color w:val="auto"/>
          <w:highlight w:val="yellow"/>
        </w:rPr>
        <w:t xml:space="preserve"> an ultraviolet imager.</w:t>
      </w:r>
    </w:p>
    <w:p w14:paraId="343A0B4E" w14:textId="77777777" w:rsidR="00CA71DB" w:rsidRPr="00CA71DB" w:rsidRDefault="00CA71DB" w:rsidP="00B02CF2">
      <w:pPr>
        <w:pStyle w:val="ListParagraph"/>
        <w:ind w:left="0"/>
        <w:rPr>
          <w:color w:val="auto"/>
          <w:highlight w:val="yellow"/>
          <w:lang w:eastAsia="zh-CN"/>
        </w:rPr>
      </w:pPr>
    </w:p>
    <w:p w14:paraId="0A457DA9" w14:textId="54E602B2" w:rsidR="00E10860" w:rsidRPr="002C0A95" w:rsidRDefault="002C0A95" w:rsidP="002C0A95">
      <w:pPr>
        <w:pStyle w:val="ListParagraph"/>
        <w:ind w:left="0"/>
        <w:rPr>
          <w:color w:val="auto"/>
          <w:lang w:eastAsia="zh-CN"/>
        </w:rPr>
      </w:pPr>
      <w:r>
        <w:rPr>
          <w:color w:val="auto"/>
        </w:rPr>
        <w:t xml:space="preserve">NOTE: </w:t>
      </w:r>
      <w:r w:rsidR="00E10860" w:rsidRPr="002C0A95">
        <w:rPr>
          <w:color w:val="auto"/>
        </w:rPr>
        <w:t>Using the PCR, the primers specific for amplified porcine genomic DNA</w:t>
      </w:r>
      <w:r w:rsidRPr="002C0A95">
        <w:rPr>
          <w:color w:val="auto"/>
        </w:rPr>
        <w:t xml:space="preserve"> </w:t>
      </w:r>
      <w:r>
        <w:rPr>
          <w:color w:val="auto"/>
        </w:rPr>
        <w:t xml:space="preserve">were </w:t>
      </w:r>
      <w:r w:rsidRPr="002C0A95">
        <w:rPr>
          <w:color w:val="auto"/>
        </w:rPr>
        <w:t>identif</w:t>
      </w:r>
      <w:r>
        <w:rPr>
          <w:color w:val="auto"/>
        </w:rPr>
        <w:t>ied</w:t>
      </w:r>
      <w:r w:rsidR="00E10860" w:rsidRPr="002C0A95">
        <w:rPr>
          <w:color w:val="auto"/>
        </w:rPr>
        <w:t xml:space="preserve">. </w:t>
      </w:r>
      <w:r w:rsidR="00CA71DB" w:rsidRPr="002C0A95">
        <w:rPr>
          <w:color w:val="auto"/>
        </w:rPr>
        <w:t>Further</w:t>
      </w:r>
      <w:r>
        <w:rPr>
          <w:color w:val="auto"/>
        </w:rPr>
        <w:t xml:space="preserve">, </w:t>
      </w:r>
      <w:r w:rsidR="00CA71DB" w:rsidRPr="002C0A95">
        <w:rPr>
          <w:color w:val="auto"/>
        </w:rPr>
        <w:t>t</w:t>
      </w:r>
      <w:r w:rsidR="00E10860" w:rsidRPr="002C0A95">
        <w:rPr>
          <w:color w:val="auto"/>
        </w:rPr>
        <w:t xml:space="preserve">wo species-specific primers </w:t>
      </w:r>
      <w:r>
        <w:rPr>
          <w:color w:val="auto"/>
        </w:rPr>
        <w:t xml:space="preserve">were determined </w:t>
      </w:r>
      <w:r w:rsidR="00E10860" w:rsidRPr="002C0A95">
        <w:rPr>
          <w:color w:val="auto"/>
        </w:rPr>
        <w:t>to amplify pig DNA in the pig-to-monkey artery patch and the pig-to-mouse cell transplantation models.</w:t>
      </w:r>
    </w:p>
    <w:p w14:paraId="091051AF" w14:textId="77777777" w:rsidR="00CA71DB" w:rsidRPr="00CA71DB" w:rsidRDefault="00CA71DB" w:rsidP="00B02CF2">
      <w:pPr>
        <w:pStyle w:val="ListParagraph"/>
        <w:ind w:left="0"/>
        <w:rPr>
          <w:color w:val="auto"/>
        </w:rPr>
      </w:pPr>
    </w:p>
    <w:p w14:paraId="3BC66630" w14:textId="35ECD17F" w:rsidR="00E10860" w:rsidRPr="00CA71DB" w:rsidRDefault="00E10860" w:rsidP="00B02CF2">
      <w:pPr>
        <w:pStyle w:val="ListParagraph"/>
        <w:numPr>
          <w:ilvl w:val="0"/>
          <w:numId w:val="32"/>
        </w:numPr>
        <w:ind w:left="0" w:firstLine="0"/>
        <w:rPr>
          <w:b/>
          <w:color w:val="auto"/>
          <w:highlight w:val="yellow"/>
        </w:rPr>
      </w:pPr>
      <w:r w:rsidRPr="00CA71DB">
        <w:rPr>
          <w:b/>
          <w:color w:val="auto"/>
          <w:highlight w:val="yellow"/>
        </w:rPr>
        <w:t xml:space="preserve">Standard curve of </w:t>
      </w:r>
      <w:proofErr w:type="spellStart"/>
      <w:r w:rsidRPr="00CA71DB">
        <w:rPr>
          <w:b/>
          <w:color w:val="auto"/>
          <w:highlight w:val="yellow"/>
        </w:rPr>
        <w:t>cpsDNA</w:t>
      </w:r>
      <w:proofErr w:type="spellEnd"/>
    </w:p>
    <w:p w14:paraId="076837E4" w14:textId="77777777" w:rsidR="008A75BC" w:rsidRDefault="008A75BC" w:rsidP="00B02CF2">
      <w:pPr>
        <w:pStyle w:val="ListParagraph"/>
        <w:ind w:left="0"/>
        <w:rPr>
          <w:color w:val="auto"/>
          <w:highlight w:val="yellow"/>
          <w:lang w:eastAsia="zh-CN"/>
        </w:rPr>
      </w:pPr>
    </w:p>
    <w:p w14:paraId="659E3557" w14:textId="5E27480F" w:rsidR="008A75BC" w:rsidRPr="002C0A95" w:rsidRDefault="00E10860" w:rsidP="00B02CF2">
      <w:pPr>
        <w:pStyle w:val="ListParagraph"/>
        <w:numPr>
          <w:ilvl w:val="1"/>
          <w:numId w:val="32"/>
        </w:numPr>
        <w:ind w:left="0" w:firstLine="0"/>
        <w:rPr>
          <w:color w:val="auto"/>
          <w:lang w:eastAsia="zh-CN"/>
        </w:rPr>
      </w:pPr>
      <w:r w:rsidRPr="002C0A95">
        <w:rPr>
          <w:color w:val="auto"/>
        </w:rPr>
        <w:t xml:space="preserve">Transform the pMD19-T plasmid containing a fragment of porcine DNA into DH5a, which could be specifically amplified by primer </w:t>
      </w:r>
      <w:r w:rsidR="008A75BC" w:rsidRPr="002C0A95">
        <w:rPr>
          <w:color w:val="auto"/>
        </w:rPr>
        <w:t>#</w:t>
      </w:r>
      <w:r w:rsidRPr="002C0A95">
        <w:rPr>
          <w:color w:val="auto"/>
        </w:rPr>
        <w:t xml:space="preserve">4 or primer </w:t>
      </w:r>
      <w:r w:rsidR="008A75BC" w:rsidRPr="002C0A95">
        <w:rPr>
          <w:color w:val="auto"/>
        </w:rPr>
        <w:t>#</w:t>
      </w:r>
      <w:r w:rsidRPr="002C0A95">
        <w:rPr>
          <w:color w:val="auto"/>
        </w:rPr>
        <w:t>11 (</w:t>
      </w:r>
      <w:r w:rsidRPr="002C0A95">
        <w:rPr>
          <w:b/>
          <w:bCs/>
          <w:color w:val="auto"/>
        </w:rPr>
        <w:t>Table 1</w:t>
      </w:r>
      <w:r w:rsidRPr="002C0A95">
        <w:rPr>
          <w:color w:val="auto"/>
        </w:rPr>
        <w:t>). Screen for positive bacteria using 50</w:t>
      </w:r>
      <w:r w:rsidR="008A75BC" w:rsidRPr="002C0A95">
        <w:rPr>
          <w:color w:val="auto"/>
        </w:rPr>
        <w:t xml:space="preserve"> µ</w:t>
      </w:r>
      <w:r w:rsidRPr="002C0A95">
        <w:rPr>
          <w:color w:val="auto"/>
        </w:rPr>
        <w:t>g/m</w:t>
      </w:r>
      <w:r w:rsidR="008A75BC" w:rsidRPr="002C0A95">
        <w:rPr>
          <w:color w:val="auto"/>
        </w:rPr>
        <w:t>L</w:t>
      </w:r>
      <w:r w:rsidRPr="002C0A95">
        <w:rPr>
          <w:color w:val="auto"/>
        </w:rPr>
        <w:t xml:space="preserve"> </w:t>
      </w:r>
      <w:r w:rsidR="002C0A95" w:rsidRPr="002C0A95">
        <w:rPr>
          <w:color w:val="auto"/>
        </w:rPr>
        <w:t>a</w:t>
      </w:r>
      <w:r w:rsidRPr="002C0A95">
        <w:rPr>
          <w:color w:val="auto"/>
        </w:rPr>
        <w:t>mpicillin.</w:t>
      </w:r>
    </w:p>
    <w:p w14:paraId="3FFA94F2" w14:textId="57A53E57" w:rsidR="008A75BC" w:rsidRPr="00CA71DB" w:rsidRDefault="00E41A69" w:rsidP="00B02CF2">
      <w:pPr>
        <w:contextualSpacing/>
        <w:rPr>
          <w:color w:val="auto"/>
        </w:rPr>
      </w:pPr>
      <w:r w:rsidRPr="00CA71DB">
        <w:rPr>
          <w:color w:val="auto"/>
        </w:rPr>
        <w:t xml:space="preserve">Primer </w:t>
      </w:r>
      <w:r w:rsidR="008A75BC">
        <w:rPr>
          <w:color w:val="auto"/>
        </w:rPr>
        <w:t>#</w:t>
      </w:r>
      <w:r w:rsidRPr="00CA71DB">
        <w:rPr>
          <w:color w:val="auto"/>
        </w:rPr>
        <w:t>4 in human/monkey cohort (forward: 5′‐TTCAATCCCA CTTCTTCCACCTAA‐3′, reverse: 5′‐CTTCATTCCATCTTCATAATAAC CCTGT‐3′)</w:t>
      </w:r>
    </w:p>
    <w:p w14:paraId="64213332" w14:textId="4EA68D81" w:rsidR="00E41A69" w:rsidRDefault="00E41A69" w:rsidP="00B02CF2">
      <w:pPr>
        <w:contextualSpacing/>
        <w:rPr>
          <w:color w:val="auto"/>
        </w:rPr>
      </w:pPr>
      <w:r w:rsidRPr="00CA71DB">
        <w:rPr>
          <w:color w:val="auto"/>
        </w:rPr>
        <w:t xml:space="preserve">Primer </w:t>
      </w:r>
      <w:r w:rsidR="008A75BC">
        <w:rPr>
          <w:color w:val="auto"/>
        </w:rPr>
        <w:t>#</w:t>
      </w:r>
      <w:r w:rsidRPr="00CA71DB">
        <w:rPr>
          <w:color w:val="auto"/>
        </w:rPr>
        <w:t>11 for mouse model (forward: 5′‐TGCCGTGGTTTCC GTTGCTTG‐3′, reverse: 5′‐TCACATTTGATGGTCGTCTTGTCGTC T‐3′)</w:t>
      </w:r>
    </w:p>
    <w:p w14:paraId="668F60E2" w14:textId="77777777" w:rsidR="008A75BC" w:rsidRPr="00CA71DB" w:rsidRDefault="008A75BC" w:rsidP="00B02CF2">
      <w:pPr>
        <w:contextualSpacing/>
        <w:rPr>
          <w:color w:val="auto"/>
        </w:rPr>
      </w:pPr>
    </w:p>
    <w:p w14:paraId="0F6AF8D0" w14:textId="62E4CD21" w:rsidR="008A75BC" w:rsidRDefault="008A75BC" w:rsidP="00B02CF2">
      <w:pPr>
        <w:contextualSpacing/>
        <w:rPr>
          <w:color w:val="auto"/>
        </w:rPr>
      </w:pPr>
      <w:r>
        <w:rPr>
          <w:color w:val="auto"/>
        </w:rPr>
        <w:t xml:space="preserve">NOTE: </w:t>
      </w:r>
      <w:r w:rsidR="00E41A69" w:rsidRPr="00CA71DB">
        <w:rPr>
          <w:color w:val="auto"/>
        </w:rPr>
        <w:t xml:space="preserve">Details of all the primers can be found in </w:t>
      </w:r>
      <w:r w:rsidR="00E41A69" w:rsidRPr="008A75BC">
        <w:rPr>
          <w:b/>
          <w:bCs/>
          <w:color w:val="auto"/>
        </w:rPr>
        <w:t>Table</w:t>
      </w:r>
      <w:r>
        <w:rPr>
          <w:b/>
          <w:bCs/>
          <w:color w:val="auto"/>
        </w:rPr>
        <w:t xml:space="preserve"> </w:t>
      </w:r>
      <w:r w:rsidR="00E41A69" w:rsidRPr="008A75BC">
        <w:rPr>
          <w:b/>
          <w:bCs/>
          <w:color w:val="auto"/>
        </w:rPr>
        <w:t>1</w:t>
      </w:r>
      <w:r w:rsidR="00E41A69" w:rsidRPr="00CA71DB">
        <w:rPr>
          <w:color w:val="auto"/>
        </w:rPr>
        <w:t>.</w:t>
      </w:r>
    </w:p>
    <w:p w14:paraId="7E9E4AAB" w14:textId="77777777" w:rsidR="008A75BC" w:rsidRPr="00CA71DB" w:rsidRDefault="008A75BC" w:rsidP="00B02CF2">
      <w:pPr>
        <w:contextualSpacing/>
        <w:rPr>
          <w:color w:val="auto"/>
        </w:rPr>
      </w:pPr>
    </w:p>
    <w:p w14:paraId="6B3E1FAC" w14:textId="641830BA" w:rsidR="00E10860" w:rsidRPr="008A75BC" w:rsidRDefault="00E10860" w:rsidP="00B02CF2">
      <w:pPr>
        <w:pStyle w:val="ListParagraph"/>
        <w:numPr>
          <w:ilvl w:val="1"/>
          <w:numId w:val="32"/>
        </w:numPr>
        <w:ind w:left="0" w:firstLine="0"/>
        <w:rPr>
          <w:rFonts w:eastAsia="仿宋"/>
          <w:color w:val="auto"/>
          <w:lang w:eastAsia="zh-CN"/>
        </w:rPr>
      </w:pPr>
      <w:r w:rsidRPr="008A75BC">
        <w:rPr>
          <w:color w:val="auto"/>
        </w:rPr>
        <w:t xml:space="preserve">Harvest the above plasmids following </w:t>
      </w:r>
      <w:r w:rsidR="004C743C" w:rsidRPr="008A75BC">
        <w:rPr>
          <w:color w:val="auto"/>
        </w:rPr>
        <w:t>the</w:t>
      </w:r>
      <w:r w:rsidR="006D621C" w:rsidRPr="008A75BC">
        <w:rPr>
          <w:color w:val="auto"/>
        </w:rPr>
        <w:t xml:space="preserve"> </w:t>
      </w:r>
      <w:r w:rsidRPr="008A75BC">
        <w:rPr>
          <w:color w:val="auto"/>
        </w:rPr>
        <w:t>protocol</w:t>
      </w:r>
      <w:r w:rsidR="004C743C" w:rsidRPr="008A75BC">
        <w:rPr>
          <w:color w:val="auto"/>
        </w:rPr>
        <w:t xml:space="preserve"> below</w:t>
      </w:r>
      <w:r w:rsidR="002808E7" w:rsidRPr="008A75BC">
        <w:rPr>
          <w:color w:val="auto"/>
        </w:rPr>
        <w:t>.</w:t>
      </w:r>
    </w:p>
    <w:p w14:paraId="3CE39091" w14:textId="77777777" w:rsidR="008A75BC" w:rsidRPr="008A75BC" w:rsidRDefault="008A75BC" w:rsidP="00B02CF2">
      <w:pPr>
        <w:pStyle w:val="ListParagraph"/>
        <w:ind w:left="0"/>
        <w:rPr>
          <w:rFonts w:eastAsia="仿宋"/>
          <w:color w:val="auto"/>
          <w:lang w:eastAsia="zh-CN"/>
        </w:rPr>
      </w:pPr>
    </w:p>
    <w:p w14:paraId="16953DE0" w14:textId="0D8BD44A" w:rsidR="0001276E" w:rsidRPr="008A75BC" w:rsidRDefault="0001276E" w:rsidP="00B02CF2">
      <w:pPr>
        <w:pStyle w:val="NormalWeb"/>
        <w:numPr>
          <w:ilvl w:val="2"/>
          <w:numId w:val="32"/>
        </w:numPr>
        <w:shd w:val="clear" w:color="auto" w:fill="FFFFFF"/>
        <w:spacing w:before="0" w:beforeAutospacing="0" w:after="0" w:afterAutospacing="0"/>
        <w:ind w:left="0" w:firstLine="0"/>
        <w:contextualSpacing/>
        <w:outlineLvl w:val="2"/>
        <w:rPr>
          <w:rFonts w:eastAsia="仿宋"/>
          <w:color w:val="auto"/>
        </w:rPr>
      </w:pPr>
      <w:r w:rsidRPr="008A75BC">
        <w:rPr>
          <w:rFonts w:eastAsia="仿宋"/>
          <w:color w:val="auto"/>
        </w:rPr>
        <w:t xml:space="preserve">Isolate a single colony from a freshly streaked selective </w:t>
      </w:r>
      <w:r w:rsidR="008A75BC" w:rsidRPr="008A75BC">
        <w:rPr>
          <w:rFonts w:eastAsia="仿宋"/>
          <w:color w:val="auto"/>
        </w:rPr>
        <w:t>plate and</w:t>
      </w:r>
      <w:r w:rsidRPr="008A75BC">
        <w:rPr>
          <w:rFonts w:eastAsia="仿宋"/>
          <w:color w:val="auto"/>
        </w:rPr>
        <w:t xml:space="preserve"> inoculate a culture</w:t>
      </w:r>
      <w:r w:rsidR="002A431F" w:rsidRPr="008A75BC">
        <w:rPr>
          <w:rFonts w:eastAsia="仿宋"/>
          <w:color w:val="auto"/>
          <w:lang w:eastAsia="zh-CN"/>
        </w:rPr>
        <w:t xml:space="preserve"> </w:t>
      </w:r>
      <w:r w:rsidRPr="008A75BC">
        <w:rPr>
          <w:rFonts w:eastAsia="仿宋"/>
          <w:color w:val="auto"/>
        </w:rPr>
        <w:t xml:space="preserve">of 1- 5 mL </w:t>
      </w:r>
      <w:r w:rsidR="008A75BC">
        <w:rPr>
          <w:rFonts w:eastAsia="仿宋"/>
          <w:color w:val="auto"/>
        </w:rPr>
        <w:t xml:space="preserve">of </w:t>
      </w:r>
      <w:r w:rsidRPr="008A75BC">
        <w:rPr>
          <w:rFonts w:eastAsia="仿宋"/>
          <w:color w:val="auto"/>
        </w:rPr>
        <w:t>LB medium containing the appropriate selective antibiotic. Incubate for</w:t>
      </w:r>
      <w:r w:rsidR="002A431F" w:rsidRPr="008A75BC">
        <w:rPr>
          <w:rFonts w:eastAsia="仿宋"/>
          <w:color w:val="auto"/>
          <w:lang w:eastAsia="zh-CN"/>
        </w:rPr>
        <w:t xml:space="preserve"> </w:t>
      </w:r>
      <w:r w:rsidRPr="008A75BC">
        <w:rPr>
          <w:rFonts w:eastAsia="仿宋"/>
          <w:color w:val="auto"/>
        </w:rPr>
        <w:t>~12-16 hours at 37</w:t>
      </w:r>
      <w:r w:rsidR="008A75BC">
        <w:rPr>
          <w:rFonts w:eastAsia="仿宋"/>
          <w:color w:val="auto"/>
        </w:rPr>
        <w:t xml:space="preserve"> </w:t>
      </w:r>
      <w:r w:rsidRPr="008A75BC">
        <w:rPr>
          <w:rFonts w:eastAsia="仿宋"/>
          <w:color w:val="auto"/>
        </w:rPr>
        <w:t xml:space="preserve">°C with vigorous shaking (~ 300 rpm). </w:t>
      </w:r>
    </w:p>
    <w:p w14:paraId="704BBD23" w14:textId="77777777" w:rsidR="008A75BC" w:rsidRPr="008A75BC" w:rsidRDefault="008A75BC" w:rsidP="00B02CF2">
      <w:pPr>
        <w:pStyle w:val="NormalWeb"/>
        <w:shd w:val="clear" w:color="auto" w:fill="FFFFFF"/>
        <w:spacing w:before="0" w:beforeAutospacing="0" w:after="0" w:afterAutospacing="0"/>
        <w:contextualSpacing/>
        <w:outlineLvl w:val="2"/>
        <w:rPr>
          <w:rFonts w:eastAsia="仿宋"/>
          <w:color w:val="auto"/>
        </w:rPr>
      </w:pPr>
    </w:p>
    <w:p w14:paraId="4538D6A5" w14:textId="00326DB6" w:rsidR="0001276E" w:rsidRPr="008A75BC" w:rsidRDefault="0001276E" w:rsidP="00B02CF2">
      <w:pPr>
        <w:pStyle w:val="NormalWeb"/>
        <w:numPr>
          <w:ilvl w:val="2"/>
          <w:numId w:val="32"/>
        </w:numPr>
        <w:shd w:val="clear" w:color="auto" w:fill="FFFFFF"/>
        <w:spacing w:before="0" w:beforeAutospacing="0" w:after="0" w:afterAutospacing="0"/>
        <w:ind w:left="0" w:firstLine="0"/>
        <w:contextualSpacing/>
        <w:outlineLvl w:val="2"/>
        <w:rPr>
          <w:rFonts w:eastAsia="仿宋"/>
          <w:color w:val="auto"/>
        </w:rPr>
      </w:pPr>
      <w:r w:rsidRPr="008A75BC">
        <w:rPr>
          <w:rFonts w:eastAsia="仿宋"/>
          <w:color w:val="auto"/>
        </w:rPr>
        <w:t xml:space="preserve">Centrifuge at 10,000 x </w:t>
      </w:r>
      <w:r w:rsidRPr="008A75BC">
        <w:rPr>
          <w:rFonts w:eastAsia="仿宋"/>
          <w:i/>
          <w:iCs/>
          <w:color w:val="auto"/>
        </w:rPr>
        <w:t>g</w:t>
      </w:r>
      <w:r w:rsidRPr="008A75BC">
        <w:rPr>
          <w:rFonts w:eastAsia="仿宋"/>
          <w:color w:val="auto"/>
        </w:rPr>
        <w:t xml:space="preserve"> for 1 minute at room temperature.</w:t>
      </w:r>
      <w:r w:rsidR="008A75BC">
        <w:rPr>
          <w:rFonts w:eastAsia="仿宋"/>
          <w:color w:val="auto"/>
        </w:rPr>
        <w:t xml:space="preserve"> </w:t>
      </w:r>
      <w:r w:rsidRPr="008A75BC">
        <w:rPr>
          <w:rFonts w:eastAsia="仿宋"/>
          <w:color w:val="auto"/>
        </w:rPr>
        <w:t>Decant or aspirate and discard the culture media.</w:t>
      </w:r>
    </w:p>
    <w:p w14:paraId="6C056E01" w14:textId="77777777" w:rsidR="008A75BC" w:rsidRPr="008A75BC" w:rsidRDefault="008A75BC" w:rsidP="00B02CF2">
      <w:pPr>
        <w:pStyle w:val="NormalWeb"/>
        <w:shd w:val="clear" w:color="auto" w:fill="FFFFFF"/>
        <w:spacing w:before="0" w:beforeAutospacing="0" w:after="0" w:afterAutospacing="0"/>
        <w:contextualSpacing/>
        <w:outlineLvl w:val="2"/>
        <w:rPr>
          <w:rFonts w:eastAsia="仿宋"/>
          <w:color w:val="auto"/>
        </w:rPr>
      </w:pPr>
    </w:p>
    <w:p w14:paraId="0324CFA5" w14:textId="44FEEAEA" w:rsidR="0001276E" w:rsidRDefault="0001276E" w:rsidP="00B02CF2">
      <w:pPr>
        <w:pStyle w:val="NormalWeb"/>
        <w:numPr>
          <w:ilvl w:val="2"/>
          <w:numId w:val="32"/>
        </w:numPr>
        <w:shd w:val="clear" w:color="auto" w:fill="FFFFFF"/>
        <w:spacing w:before="0" w:beforeAutospacing="0" w:after="0" w:afterAutospacing="0"/>
        <w:ind w:left="0" w:firstLine="0"/>
        <w:contextualSpacing/>
        <w:outlineLvl w:val="2"/>
        <w:rPr>
          <w:rFonts w:eastAsia="仿宋"/>
          <w:color w:val="auto"/>
        </w:rPr>
      </w:pPr>
      <w:r w:rsidRPr="008A75BC">
        <w:rPr>
          <w:rFonts w:eastAsia="仿宋"/>
          <w:color w:val="auto"/>
        </w:rPr>
        <w:t xml:space="preserve">Add 250 µL </w:t>
      </w:r>
      <w:r w:rsidR="008A75BC">
        <w:rPr>
          <w:rFonts w:eastAsia="仿宋"/>
          <w:color w:val="auto"/>
        </w:rPr>
        <w:t xml:space="preserve">of </w:t>
      </w:r>
      <w:r w:rsidRPr="008A75BC">
        <w:rPr>
          <w:rFonts w:eastAsia="仿宋"/>
          <w:color w:val="auto"/>
        </w:rPr>
        <w:t>Solution I/RNase A. Vortex or pipet up and down to mix thoroughly.</w:t>
      </w:r>
      <w:r w:rsidR="002A431F" w:rsidRPr="008A75BC">
        <w:rPr>
          <w:rFonts w:eastAsia="仿宋"/>
          <w:color w:val="auto"/>
          <w:lang w:eastAsia="zh-CN"/>
        </w:rPr>
        <w:t xml:space="preserve"> </w:t>
      </w:r>
      <w:r w:rsidRPr="008A75BC">
        <w:rPr>
          <w:rFonts w:eastAsia="仿宋"/>
          <w:color w:val="auto"/>
        </w:rPr>
        <w:t xml:space="preserve">Complete </w:t>
      </w:r>
      <w:r w:rsidRPr="008A75BC">
        <w:rPr>
          <w:rFonts w:eastAsiaTheme="minorEastAsia"/>
          <w:color w:val="auto"/>
        </w:rPr>
        <w:t>resuspension</w:t>
      </w:r>
      <w:r w:rsidRPr="00CA71DB">
        <w:rPr>
          <w:rFonts w:eastAsia="仿宋"/>
          <w:color w:val="auto"/>
        </w:rPr>
        <w:t xml:space="preserve"> of cell pellet is vital for obtaining good yields.</w:t>
      </w:r>
    </w:p>
    <w:p w14:paraId="0286E702" w14:textId="77777777" w:rsidR="008A75BC" w:rsidRPr="00CA71DB" w:rsidRDefault="008A75BC" w:rsidP="00B02CF2">
      <w:pPr>
        <w:pStyle w:val="NormalWeb"/>
        <w:shd w:val="clear" w:color="auto" w:fill="FFFFFF"/>
        <w:spacing w:before="0" w:beforeAutospacing="0" w:after="0" w:afterAutospacing="0"/>
        <w:contextualSpacing/>
        <w:outlineLvl w:val="2"/>
        <w:rPr>
          <w:rFonts w:eastAsia="仿宋"/>
          <w:color w:val="auto"/>
        </w:rPr>
      </w:pPr>
    </w:p>
    <w:p w14:paraId="54D1602B" w14:textId="63DCF195" w:rsidR="008A75BC" w:rsidRDefault="005505A1" w:rsidP="00B02CF2">
      <w:pPr>
        <w:contextualSpacing/>
        <w:rPr>
          <w:rFonts w:eastAsia="仿宋"/>
          <w:color w:val="auto"/>
        </w:rPr>
      </w:pPr>
      <w:r w:rsidRPr="00CA71DB">
        <w:rPr>
          <w:rFonts w:eastAsia="仿宋"/>
          <w:color w:val="auto"/>
        </w:rPr>
        <w:t>NOTE:</w:t>
      </w:r>
      <w:r w:rsidR="0001276E" w:rsidRPr="00CA71DB">
        <w:rPr>
          <w:rFonts w:eastAsia="仿宋"/>
          <w:color w:val="auto"/>
        </w:rPr>
        <w:t xml:space="preserve"> RNase A must be added to Solution I before use.</w:t>
      </w:r>
    </w:p>
    <w:p w14:paraId="2E2CDCFD" w14:textId="77777777" w:rsidR="008A75BC" w:rsidRPr="00CA71DB" w:rsidRDefault="008A75BC" w:rsidP="00B02CF2">
      <w:pPr>
        <w:contextualSpacing/>
        <w:rPr>
          <w:rFonts w:eastAsia="仿宋"/>
          <w:color w:val="auto"/>
        </w:rPr>
      </w:pPr>
    </w:p>
    <w:p w14:paraId="17F14FAA" w14:textId="7D288491" w:rsidR="008A75BC" w:rsidRPr="002C0A95" w:rsidRDefault="0001276E" w:rsidP="005921B1">
      <w:pPr>
        <w:pStyle w:val="NormalWeb"/>
        <w:numPr>
          <w:ilvl w:val="2"/>
          <w:numId w:val="32"/>
        </w:numPr>
        <w:shd w:val="clear" w:color="auto" w:fill="FFFFFF"/>
        <w:spacing w:before="0" w:beforeAutospacing="0" w:after="0" w:afterAutospacing="0"/>
        <w:ind w:left="0" w:firstLine="0"/>
        <w:contextualSpacing/>
        <w:outlineLvl w:val="2"/>
        <w:rPr>
          <w:rFonts w:eastAsia="仿宋"/>
          <w:color w:val="auto"/>
        </w:rPr>
      </w:pPr>
      <w:r w:rsidRPr="002C0A95">
        <w:rPr>
          <w:rFonts w:eastAsia="仿宋"/>
          <w:color w:val="auto"/>
        </w:rPr>
        <w:t>Transfer suspension into a new 1.5 mL microcentrifuge tube.</w:t>
      </w:r>
      <w:r w:rsidR="008A75BC" w:rsidRPr="002C0A95">
        <w:rPr>
          <w:rFonts w:eastAsia="仿宋"/>
          <w:color w:val="auto"/>
        </w:rPr>
        <w:t xml:space="preserve"> </w:t>
      </w:r>
      <w:r w:rsidRPr="002C0A95">
        <w:rPr>
          <w:rFonts w:eastAsia="仿宋"/>
          <w:color w:val="auto"/>
        </w:rPr>
        <w:t xml:space="preserve">Add 250 µL </w:t>
      </w:r>
      <w:r w:rsidR="008A75BC" w:rsidRPr="002C0A95">
        <w:rPr>
          <w:rFonts w:eastAsia="仿宋"/>
          <w:color w:val="auto"/>
        </w:rPr>
        <w:t xml:space="preserve">of </w:t>
      </w:r>
      <w:r w:rsidRPr="002C0A95">
        <w:rPr>
          <w:rFonts w:eastAsia="仿宋"/>
          <w:color w:val="auto"/>
        </w:rPr>
        <w:t>Solution II. Invert and gently rotate the tube several times to obtain a</w:t>
      </w:r>
      <w:r w:rsidR="002C0A95">
        <w:rPr>
          <w:rFonts w:eastAsia="仿宋"/>
          <w:color w:val="auto"/>
        </w:rPr>
        <w:t xml:space="preserve"> </w:t>
      </w:r>
      <w:r w:rsidRPr="002C0A95">
        <w:rPr>
          <w:rFonts w:eastAsia="仿宋"/>
          <w:color w:val="auto"/>
        </w:rPr>
        <w:t xml:space="preserve">clear lysate. A </w:t>
      </w:r>
      <w:proofErr w:type="gramStart"/>
      <w:r w:rsidR="002C0A95" w:rsidRPr="002C0A95">
        <w:rPr>
          <w:rFonts w:eastAsia="仿宋"/>
          <w:color w:val="auto"/>
        </w:rPr>
        <w:t>2-3</w:t>
      </w:r>
      <w:r w:rsidR="002C0A95">
        <w:rPr>
          <w:rFonts w:eastAsia="仿宋"/>
          <w:color w:val="auto"/>
        </w:rPr>
        <w:t xml:space="preserve"> </w:t>
      </w:r>
      <w:r w:rsidR="002C0A95" w:rsidRPr="002C0A95">
        <w:rPr>
          <w:rFonts w:eastAsia="仿宋"/>
          <w:color w:val="auto"/>
        </w:rPr>
        <w:t>minute</w:t>
      </w:r>
      <w:proofErr w:type="gramEnd"/>
      <w:r w:rsidRPr="002C0A95">
        <w:rPr>
          <w:rFonts w:eastAsia="仿宋"/>
          <w:color w:val="auto"/>
        </w:rPr>
        <w:t xml:space="preserve"> incubation may be necessary.</w:t>
      </w:r>
    </w:p>
    <w:p w14:paraId="1F2716B2" w14:textId="77777777" w:rsidR="008A75BC" w:rsidRPr="00CA71DB" w:rsidRDefault="008A75BC" w:rsidP="00B02CF2">
      <w:pPr>
        <w:contextualSpacing/>
        <w:rPr>
          <w:rFonts w:eastAsia="仿宋"/>
          <w:color w:val="auto"/>
        </w:rPr>
      </w:pPr>
    </w:p>
    <w:p w14:paraId="2F9A9780" w14:textId="7A287259" w:rsidR="0001276E" w:rsidRDefault="005505A1" w:rsidP="00B02CF2">
      <w:pPr>
        <w:contextualSpacing/>
        <w:rPr>
          <w:rFonts w:eastAsia="仿宋"/>
          <w:color w:val="auto"/>
        </w:rPr>
      </w:pPr>
      <w:r w:rsidRPr="00CA71DB">
        <w:rPr>
          <w:rFonts w:eastAsia="仿宋"/>
          <w:color w:val="auto"/>
        </w:rPr>
        <w:t>NOTE:</w:t>
      </w:r>
      <w:r w:rsidR="0001276E" w:rsidRPr="00CA71DB">
        <w:rPr>
          <w:rFonts w:eastAsia="仿宋"/>
          <w:color w:val="auto"/>
        </w:rPr>
        <w:t xml:space="preserve"> Avoid vigorous mixing as this will shear chromosomal DNA and lower plasmid</w:t>
      </w:r>
      <w:r w:rsidR="002A431F" w:rsidRPr="00CA71DB">
        <w:rPr>
          <w:rFonts w:eastAsia="仿宋"/>
          <w:color w:val="auto"/>
          <w:lang w:eastAsia="zh-CN"/>
        </w:rPr>
        <w:t xml:space="preserve"> </w:t>
      </w:r>
      <w:r w:rsidR="0001276E" w:rsidRPr="00CA71DB">
        <w:rPr>
          <w:rFonts w:eastAsia="仿宋"/>
          <w:color w:val="auto"/>
        </w:rPr>
        <w:t>purity. Do not allow the lysis reaction to proceed more than 5 minutes.</w:t>
      </w:r>
    </w:p>
    <w:p w14:paraId="7CB7C002" w14:textId="77777777" w:rsidR="008A75BC" w:rsidRPr="00CA71DB" w:rsidRDefault="008A75BC" w:rsidP="00B02CF2">
      <w:pPr>
        <w:contextualSpacing/>
        <w:rPr>
          <w:rFonts w:eastAsia="仿宋"/>
          <w:color w:val="auto"/>
        </w:rPr>
      </w:pPr>
    </w:p>
    <w:p w14:paraId="6277AA63" w14:textId="23933FA4" w:rsidR="0001276E" w:rsidRDefault="0001276E" w:rsidP="00B02CF2">
      <w:pPr>
        <w:pStyle w:val="NormalWeb"/>
        <w:numPr>
          <w:ilvl w:val="2"/>
          <w:numId w:val="32"/>
        </w:numPr>
        <w:shd w:val="clear" w:color="auto" w:fill="FFFFFF"/>
        <w:spacing w:before="0" w:beforeAutospacing="0" w:after="0" w:afterAutospacing="0"/>
        <w:ind w:left="0" w:firstLine="0"/>
        <w:contextualSpacing/>
        <w:outlineLvl w:val="2"/>
        <w:rPr>
          <w:rFonts w:eastAsia="仿宋"/>
          <w:color w:val="auto"/>
        </w:rPr>
      </w:pPr>
      <w:r w:rsidRPr="00CA71DB">
        <w:rPr>
          <w:rFonts w:eastAsia="仿宋"/>
          <w:color w:val="auto"/>
        </w:rPr>
        <w:t xml:space="preserve">Add 350 µL </w:t>
      </w:r>
      <w:r w:rsidR="008A75BC">
        <w:rPr>
          <w:rFonts w:eastAsia="仿宋"/>
          <w:color w:val="auto"/>
        </w:rPr>
        <w:t xml:space="preserve">of </w:t>
      </w:r>
      <w:r w:rsidRPr="00CA71DB">
        <w:rPr>
          <w:rFonts w:eastAsia="仿宋"/>
          <w:color w:val="auto"/>
        </w:rPr>
        <w:t>Solution III. Immediately invert several times until a flocculent white</w:t>
      </w:r>
      <w:r w:rsidR="002A431F" w:rsidRPr="00CA71DB">
        <w:rPr>
          <w:rFonts w:eastAsia="仿宋"/>
          <w:color w:val="auto"/>
          <w:lang w:eastAsia="zh-CN"/>
        </w:rPr>
        <w:t xml:space="preserve"> </w:t>
      </w:r>
      <w:r w:rsidRPr="00CA71DB">
        <w:rPr>
          <w:rFonts w:eastAsia="仿宋"/>
          <w:color w:val="auto"/>
        </w:rPr>
        <w:t xml:space="preserve">precipitate </w:t>
      </w:r>
      <w:proofErr w:type="gramStart"/>
      <w:r w:rsidRPr="00CA71DB">
        <w:rPr>
          <w:rFonts w:eastAsia="仿宋"/>
          <w:color w:val="auto"/>
        </w:rPr>
        <w:t>forms</w:t>
      </w:r>
      <w:proofErr w:type="gramEnd"/>
      <w:r w:rsidRPr="00CA71DB">
        <w:rPr>
          <w:rFonts w:eastAsia="仿宋"/>
          <w:color w:val="auto"/>
        </w:rPr>
        <w:t>.</w:t>
      </w:r>
    </w:p>
    <w:p w14:paraId="60EC87CF" w14:textId="77777777" w:rsidR="008A75BC" w:rsidRPr="00CA71DB" w:rsidRDefault="008A75BC" w:rsidP="00B02CF2">
      <w:pPr>
        <w:pStyle w:val="NormalWeb"/>
        <w:shd w:val="clear" w:color="auto" w:fill="FFFFFF"/>
        <w:spacing w:before="0" w:beforeAutospacing="0" w:after="0" w:afterAutospacing="0"/>
        <w:contextualSpacing/>
        <w:outlineLvl w:val="2"/>
        <w:rPr>
          <w:rFonts w:eastAsia="仿宋"/>
          <w:color w:val="auto"/>
        </w:rPr>
      </w:pPr>
    </w:p>
    <w:p w14:paraId="77B04E94" w14:textId="03A43797" w:rsidR="008A75BC" w:rsidRDefault="005505A1" w:rsidP="00B02CF2">
      <w:pPr>
        <w:contextualSpacing/>
        <w:rPr>
          <w:rFonts w:eastAsia="仿宋"/>
          <w:color w:val="auto"/>
        </w:rPr>
      </w:pPr>
      <w:r w:rsidRPr="00CA71DB">
        <w:rPr>
          <w:rFonts w:eastAsia="仿宋"/>
          <w:color w:val="auto"/>
        </w:rPr>
        <w:t>NOTE:</w:t>
      </w:r>
      <w:r w:rsidR="0001276E" w:rsidRPr="00CA71DB">
        <w:rPr>
          <w:rFonts w:eastAsia="仿宋"/>
          <w:color w:val="auto"/>
        </w:rPr>
        <w:t xml:space="preserve"> It is vital that the solution is mixed thoroughly and immediately after the</w:t>
      </w:r>
      <w:r w:rsidR="002A431F" w:rsidRPr="00CA71DB">
        <w:rPr>
          <w:rFonts w:eastAsia="仿宋"/>
          <w:color w:val="auto"/>
          <w:lang w:eastAsia="zh-CN"/>
        </w:rPr>
        <w:t xml:space="preserve"> </w:t>
      </w:r>
      <w:r w:rsidR="0001276E" w:rsidRPr="00CA71DB">
        <w:rPr>
          <w:rFonts w:eastAsia="仿宋"/>
          <w:color w:val="auto"/>
        </w:rPr>
        <w:t>addition of Solution III to avoid localized precipitation.</w:t>
      </w:r>
    </w:p>
    <w:p w14:paraId="4DF54524" w14:textId="77777777" w:rsidR="008A75BC" w:rsidRPr="00CA71DB" w:rsidRDefault="008A75BC" w:rsidP="00B02CF2">
      <w:pPr>
        <w:contextualSpacing/>
        <w:rPr>
          <w:rFonts w:eastAsia="仿宋"/>
          <w:color w:val="auto"/>
        </w:rPr>
      </w:pPr>
    </w:p>
    <w:p w14:paraId="366C41D7" w14:textId="784E473B" w:rsidR="0001276E" w:rsidRPr="00CA71DB" w:rsidRDefault="0001276E" w:rsidP="00B02CF2">
      <w:pPr>
        <w:pStyle w:val="NormalWeb"/>
        <w:numPr>
          <w:ilvl w:val="2"/>
          <w:numId w:val="32"/>
        </w:numPr>
        <w:shd w:val="clear" w:color="auto" w:fill="FFFFFF"/>
        <w:spacing w:before="0" w:beforeAutospacing="0" w:after="0" w:afterAutospacing="0"/>
        <w:ind w:left="0" w:firstLine="0"/>
        <w:contextualSpacing/>
        <w:outlineLvl w:val="2"/>
        <w:rPr>
          <w:rFonts w:eastAsia="仿宋"/>
          <w:color w:val="auto"/>
        </w:rPr>
      </w:pPr>
      <w:r w:rsidRPr="00CA71DB">
        <w:rPr>
          <w:rFonts w:eastAsia="仿宋"/>
          <w:color w:val="auto"/>
        </w:rPr>
        <w:t xml:space="preserve">Centrifuge at maximum speed (≥13,000 x </w:t>
      </w:r>
      <w:r w:rsidRPr="008A75BC">
        <w:rPr>
          <w:rFonts w:eastAsia="仿宋"/>
          <w:i/>
          <w:iCs/>
          <w:color w:val="auto"/>
        </w:rPr>
        <w:t>g</w:t>
      </w:r>
      <w:r w:rsidRPr="00CA71DB">
        <w:rPr>
          <w:rFonts w:eastAsia="仿宋"/>
          <w:color w:val="auto"/>
        </w:rPr>
        <w:t>) for 10 minutes. A compact white pellet</w:t>
      </w:r>
      <w:r w:rsidR="002A431F" w:rsidRPr="00CA71DB">
        <w:rPr>
          <w:rFonts w:eastAsia="仿宋"/>
          <w:color w:val="auto"/>
          <w:lang w:eastAsia="zh-CN"/>
        </w:rPr>
        <w:t xml:space="preserve"> </w:t>
      </w:r>
      <w:r w:rsidRPr="00CA71DB">
        <w:rPr>
          <w:rFonts w:eastAsia="仿宋"/>
          <w:color w:val="auto"/>
        </w:rPr>
        <w:t>will form. Promptly proceed to the next step.</w:t>
      </w:r>
    </w:p>
    <w:p w14:paraId="5D559101" w14:textId="77777777" w:rsidR="008A75BC" w:rsidRDefault="008A75BC" w:rsidP="00B02CF2">
      <w:pPr>
        <w:pStyle w:val="NormalWeb"/>
        <w:shd w:val="clear" w:color="auto" w:fill="FFFFFF"/>
        <w:spacing w:before="0" w:beforeAutospacing="0" w:after="0" w:afterAutospacing="0"/>
        <w:contextualSpacing/>
        <w:outlineLvl w:val="2"/>
        <w:rPr>
          <w:rFonts w:eastAsia="仿宋"/>
          <w:color w:val="auto"/>
        </w:rPr>
      </w:pPr>
    </w:p>
    <w:p w14:paraId="7226B529" w14:textId="5F3CFAF8" w:rsidR="0001276E" w:rsidRPr="00CA71DB" w:rsidRDefault="0001276E" w:rsidP="00B02CF2">
      <w:pPr>
        <w:pStyle w:val="NormalWeb"/>
        <w:numPr>
          <w:ilvl w:val="2"/>
          <w:numId w:val="32"/>
        </w:numPr>
        <w:shd w:val="clear" w:color="auto" w:fill="FFFFFF"/>
        <w:spacing w:before="0" w:beforeAutospacing="0" w:after="0" w:afterAutospacing="0"/>
        <w:ind w:left="0" w:firstLine="0"/>
        <w:contextualSpacing/>
        <w:outlineLvl w:val="2"/>
        <w:rPr>
          <w:rFonts w:eastAsia="仿宋"/>
          <w:color w:val="auto"/>
        </w:rPr>
      </w:pPr>
      <w:r w:rsidRPr="00CA71DB">
        <w:rPr>
          <w:rFonts w:eastAsia="仿宋"/>
          <w:color w:val="auto"/>
        </w:rPr>
        <w:t>Insert a</w:t>
      </w:r>
      <w:r w:rsidR="006D621C" w:rsidRPr="00CA71DB">
        <w:rPr>
          <w:rFonts w:eastAsia="仿宋"/>
          <w:color w:val="auto"/>
        </w:rPr>
        <w:t xml:space="preserve"> </w:t>
      </w:r>
      <w:r w:rsidRPr="00CA71DB">
        <w:rPr>
          <w:rFonts w:eastAsia="仿宋"/>
          <w:color w:val="auto"/>
        </w:rPr>
        <w:t xml:space="preserve">DNA </w:t>
      </w:r>
      <w:r w:rsidR="00B02CF2">
        <w:rPr>
          <w:rFonts w:eastAsia="仿宋"/>
          <w:color w:val="auto"/>
        </w:rPr>
        <w:t xml:space="preserve">mini column </w:t>
      </w:r>
      <w:r w:rsidRPr="00CA71DB">
        <w:rPr>
          <w:rFonts w:eastAsia="仿宋"/>
          <w:color w:val="auto"/>
        </w:rPr>
        <w:t xml:space="preserve">into a 2 mL </w:t>
      </w:r>
      <w:r w:rsidR="008A75BC" w:rsidRPr="00CA71DB">
        <w:rPr>
          <w:rFonts w:eastAsia="仿宋"/>
          <w:color w:val="auto"/>
        </w:rPr>
        <w:t>collection tub</w:t>
      </w:r>
      <w:r w:rsidRPr="00CA71DB">
        <w:rPr>
          <w:rFonts w:eastAsia="仿宋"/>
          <w:color w:val="auto"/>
        </w:rPr>
        <w:t>e.</w:t>
      </w:r>
    </w:p>
    <w:p w14:paraId="13F14BA8" w14:textId="77777777" w:rsidR="008A75BC" w:rsidRDefault="008A75BC" w:rsidP="00B02CF2">
      <w:pPr>
        <w:pStyle w:val="NormalWeb"/>
        <w:shd w:val="clear" w:color="auto" w:fill="FFFFFF"/>
        <w:spacing w:before="0" w:beforeAutospacing="0" w:after="0" w:afterAutospacing="0"/>
        <w:contextualSpacing/>
        <w:outlineLvl w:val="2"/>
        <w:rPr>
          <w:rFonts w:eastAsia="仿宋"/>
          <w:color w:val="auto"/>
        </w:rPr>
      </w:pPr>
    </w:p>
    <w:p w14:paraId="009A4887" w14:textId="19B5FE79" w:rsidR="0001276E" w:rsidRPr="00CA71DB" w:rsidRDefault="0001276E" w:rsidP="00B02CF2">
      <w:pPr>
        <w:pStyle w:val="NormalWeb"/>
        <w:numPr>
          <w:ilvl w:val="2"/>
          <w:numId w:val="32"/>
        </w:numPr>
        <w:shd w:val="clear" w:color="auto" w:fill="FFFFFF"/>
        <w:spacing w:before="0" w:beforeAutospacing="0" w:after="0" w:afterAutospacing="0"/>
        <w:ind w:left="0" w:firstLine="0"/>
        <w:contextualSpacing/>
        <w:outlineLvl w:val="2"/>
        <w:rPr>
          <w:rFonts w:eastAsia="仿宋"/>
          <w:color w:val="auto"/>
        </w:rPr>
      </w:pPr>
      <w:r w:rsidRPr="00CA71DB">
        <w:rPr>
          <w:rFonts w:eastAsia="仿宋"/>
          <w:color w:val="auto"/>
        </w:rPr>
        <w:t xml:space="preserve">Transfer the cleared supernatant from </w:t>
      </w:r>
      <w:r w:rsidR="00B02CF2">
        <w:rPr>
          <w:rFonts w:eastAsia="仿宋"/>
          <w:color w:val="auto"/>
        </w:rPr>
        <w:t>4.2.7</w:t>
      </w:r>
      <w:r w:rsidRPr="00CA71DB">
        <w:rPr>
          <w:rFonts w:eastAsia="仿宋"/>
          <w:color w:val="auto"/>
        </w:rPr>
        <w:t xml:space="preserve"> by</w:t>
      </w:r>
      <w:r w:rsidR="002A431F" w:rsidRPr="00CA71DB">
        <w:rPr>
          <w:rFonts w:eastAsia="仿宋"/>
          <w:color w:val="auto"/>
        </w:rPr>
        <w:t xml:space="preserve"> carefully</w:t>
      </w:r>
      <w:r w:rsidRPr="00CA71DB">
        <w:rPr>
          <w:rFonts w:eastAsia="仿宋"/>
          <w:color w:val="auto"/>
        </w:rPr>
        <w:t xml:space="preserve"> aspirating it into the</w:t>
      </w:r>
      <w:r w:rsidR="002A431F" w:rsidRPr="00CA71DB">
        <w:rPr>
          <w:rFonts w:eastAsia="仿宋"/>
          <w:color w:val="auto"/>
          <w:lang w:eastAsia="zh-CN"/>
        </w:rPr>
        <w:t xml:space="preserve"> </w:t>
      </w:r>
      <w:r w:rsidRPr="00CA71DB">
        <w:rPr>
          <w:rFonts w:eastAsia="仿宋"/>
          <w:color w:val="auto"/>
        </w:rPr>
        <w:t xml:space="preserve">DNA </w:t>
      </w:r>
      <w:r w:rsidR="00B02CF2" w:rsidRPr="00CA71DB">
        <w:rPr>
          <w:rFonts w:eastAsia="仿宋"/>
          <w:color w:val="auto"/>
        </w:rPr>
        <w:t>mini column</w:t>
      </w:r>
      <w:r w:rsidRPr="00CA71DB">
        <w:rPr>
          <w:rFonts w:eastAsia="仿宋"/>
          <w:color w:val="auto"/>
        </w:rPr>
        <w:t>. Be careful not to disturb the pellet and that no cellular</w:t>
      </w:r>
      <w:r w:rsidR="002A431F" w:rsidRPr="00CA71DB">
        <w:rPr>
          <w:rFonts w:eastAsia="仿宋"/>
          <w:color w:val="auto"/>
          <w:lang w:eastAsia="zh-CN"/>
        </w:rPr>
        <w:t xml:space="preserve"> </w:t>
      </w:r>
      <w:r w:rsidRPr="00CA71DB">
        <w:rPr>
          <w:rFonts w:eastAsia="仿宋"/>
          <w:color w:val="auto"/>
        </w:rPr>
        <w:t xml:space="preserve">debris is transferred to the </w:t>
      </w:r>
      <w:r w:rsidR="00500BAA" w:rsidRPr="00CA71DB">
        <w:rPr>
          <w:rFonts w:eastAsia="仿宋"/>
          <w:color w:val="auto"/>
        </w:rPr>
        <w:t>DNA</w:t>
      </w:r>
      <w:r w:rsidRPr="00CA71DB">
        <w:rPr>
          <w:rFonts w:eastAsia="仿宋"/>
          <w:color w:val="auto"/>
        </w:rPr>
        <w:t xml:space="preserve"> </w:t>
      </w:r>
      <w:r w:rsidR="00B02CF2" w:rsidRPr="00CA71DB">
        <w:rPr>
          <w:rFonts w:eastAsia="仿宋"/>
          <w:color w:val="auto"/>
        </w:rPr>
        <w:t>mini column</w:t>
      </w:r>
      <w:r w:rsidRPr="00CA71DB">
        <w:rPr>
          <w:rFonts w:eastAsia="仿宋"/>
          <w:color w:val="auto"/>
        </w:rPr>
        <w:t>.</w:t>
      </w:r>
    </w:p>
    <w:p w14:paraId="1FE46E8B" w14:textId="77777777" w:rsidR="008A75BC" w:rsidRDefault="008A75BC" w:rsidP="00B02CF2">
      <w:pPr>
        <w:pStyle w:val="NormalWeb"/>
        <w:shd w:val="clear" w:color="auto" w:fill="FFFFFF"/>
        <w:spacing w:before="0" w:beforeAutospacing="0" w:after="0" w:afterAutospacing="0"/>
        <w:contextualSpacing/>
        <w:outlineLvl w:val="2"/>
        <w:rPr>
          <w:rFonts w:eastAsia="仿宋"/>
          <w:color w:val="auto"/>
        </w:rPr>
      </w:pPr>
    </w:p>
    <w:p w14:paraId="70B309A0" w14:textId="59F6903E" w:rsidR="0001276E" w:rsidRPr="00B02CF2" w:rsidRDefault="0001276E" w:rsidP="00B02CF2">
      <w:pPr>
        <w:pStyle w:val="NormalWeb"/>
        <w:numPr>
          <w:ilvl w:val="2"/>
          <w:numId w:val="32"/>
        </w:numPr>
        <w:shd w:val="clear" w:color="auto" w:fill="FFFFFF"/>
        <w:spacing w:before="0" w:beforeAutospacing="0" w:after="0" w:afterAutospacing="0"/>
        <w:ind w:left="0" w:firstLine="0"/>
        <w:contextualSpacing/>
        <w:outlineLvl w:val="2"/>
        <w:rPr>
          <w:rFonts w:eastAsia="仿宋"/>
          <w:color w:val="auto"/>
        </w:rPr>
      </w:pPr>
      <w:r w:rsidRPr="00CA71DB">
        <w:rPr>
          <w:rFonts w:eastAsia="仿宋"/>
          <w:color w:val="auto"/>
        </w:rPr>
        <w:t>Centrifuge at maximum speed for 1 minute.</w:t>
      </w:r>
      <w:r w:rsidR="00B02CF2">
        <w:rPr>
          <w:rFonts w:eastAsia="仿宋"/>
          <w:color w:val="auto"/>
        </w:rPr>
        <w:t xml:space="preserve"> </w:t>
      </w:r>
      <w:r w:rsidRPr="00B02CF2">
        <w:rPr>
          <w:rFonts w:eastAsia="仿宋"/>
          <w:color w:val="auto"/>
        </w:rPr>
        <w:t>Discard the filtrate and reuse the collection tube.</w:t>
      </w:r>
    </w:p>
    <w:p w14:paraId="1DA63085" w14:textId="77777777" w:rsidR="008A75BC" w:rsidRDefault="008A75BC" w:rsidP="00B02CF2">
      <w:pPr>
        <w:pStyle w:val="NormalWeb"/>
        <w:shd w:val="clear" w:color="auto" w:fill="FFFFFF"/>
        <w:spacing w:before="0" w:beforeAutospacing="0" w:after="0" w:afterAutospacing="0"/>
        <w:contextualSpacing/>
        <w:outlineLvl w:val="2"/>
        <w:rPr>
          <w:rFonts w:eastAsia="仿宋"/>
          <w:color w:val="auto"/>
        </w:rPr>
      </w:pPr>
    </w:p>
    <w:p w14:paraId="12CE7CD8" w14:textId="63B36ABE" w:rsidR="002C0A95" w:rsidRPr="00B02CF2" w:rsidRDefault="0001276E" w:rsidP="002C0A95">
      <w:pPr>
        <w:pStyle w:val="NormalWeb"/>
        <w:numPr>
          <w:ilvl w:val="2"/>
          <w:numId w:val="32"/>
        </w:numPr>
        <w:shd w:val="clear" w:color="auto" w:fill="FFFFFF"/>
        <w:spacing w:before="0" w:beforeAutospacing="0" w:after="0" w:afterAutospacing="0"/>
        <w:ind w:left="0" w:firstLine="0"/>
        <w:contextualSpacing/>
        <w:outlineLvl w:val="2"/>
        <w:rPr>
          <w:rFonts w:eastAsia="仿宋"/>
          <w:color w:val="auto"/>
        </w:rPr>
      </w:pPr>
      <w:r w:rsidRPr="00CA71DB">
        <w:rPr>
          <w:rFonts w:eastAsia="仿宋"/>
          <w:color w:val="auto"/>
        </w:rPr>
        <w:t xml:space="preserve">Add 500 µL </w:t>
      </w:r>
      <w:r w:rsidR="00B02CF2">
        <w:rPr>
          <w:rFonts w:eastAsia="仿宋"/>
          <w:color w:val="auto"/>
        </w:rPr>
        <w:t xml:space="preserve">of </w:t>
      </w:r>
      <w:r w:rsidRPr="00CA71DB">
        <w:rPr>
          <w:rFonts w:eastAsia="仿宋"/>
          <w:color w:val="auto"/>
        </w:rPr>
        <w:t>HBC Buffer.</w:t>
      </w:r>
      <w:r w:rsidR="002C0A95" w:rsidRPr="002C0A95">
        <w:rPr>
          <w:rFonts w:eastAsia="仿宋"/>
          <w:color w:val="auto"/>
        </w:rPr>
        <w:t xml:space="preserve"> </w:t>
      </w:r>
      <w:r w:rsidR="002C0A95" w:rsidRPr="00CA71DB">
        <w:rPr>
          <w:rFonts w:eastAsia="仿宋"/>
          <w:color w:val="auto"/>
        </w:rPr>
        <w:t>Centrifuge at maximum speed for 1 minute.</w:t>
      </w:r>
      <w:r w:rsidR="002C0A95">
        <w:rPr>
          <w:rFonts w:eastAsia="仿宋"/>
          <w:color w:val="auto"/>
        </w:rPr>
        <w:t xml:space="preserve"> </w:t>
      </w:r>
      <w:r w:rsidR="002C0A95" w:rsidRPr="00B02CF2">
        <w:rPr>
          <w:rFonts w:eastAsia="仿宋"/>
          <w:color w:val="auto"/>
        </w:rPr>
        <w:t>Discard the filtrate and reuse collection tube.</w:t>
      </w:r>
    </w:p>
    <w:p w14:paraId="70B08F43" w14:textId="77777777" w:rsidR="008A75BC" w:rsidRDefault="008A75BC" w:rsidP="00B02CF2">
      <w:pPr>
        <w:contextualSpacing/>
        <w:rPr>
          <w:rFonts w:eastAsia="仿宋"/>
          <w:color w:val="auto"/>
        </w:rPr>
      </w:pPr>
    </w:p>
    <w:p w14:paraId="55992E29" w14:textId="3F210459" w:rsidR="0001276E" w:rsidRPr="00CA71DB" w:rsidRDefault="005505A1" w:rsidP="00B02CF2">
      <w:pPr>
        <w:contextualSpacing/>
        <w:rPr>
          <w:rFonts w:eastAsia="仿宋"/>
          <w:color w:val="auto"/>
        </w:rPr>
      </w:pPr>
      <w:r w:rsidRPr="00CA71DB">
        <w:rPr>
          <w:rFonts w:eastAsia="仿宋"/>
          <w:color w:val="auto"/>
        </w:rPr>
        <w:t>NOTE:</w:t>
      </w:r>
      <w:r w:rsidR="0001276E" w:rsidRPr="00CA71DB">
        <w:rPr>
          <w:rFonts w:eastAsia="仿宋"/>
          <w:color w:val="auto"/>
        </w:rPr>
        <w:t xml:space="preserve"> HBC Buffer must be diluted with 100% isopropanol before use. </w:t>
      </w:r>
    </w:p>
    <w:p w14:paraId="16104F2F" w14:textId="77777777" w:rsidR="008A75BC" w:rsidRDefault="008A75BC" w:rsidP="00B02CF2">
      <w:pPr>
        <w:pStyle w:val="NormalWeb"/>
        <w:shd w:val="clear" w:color="auto" w:fill="FFFFFF"/>
        <w:spacing w:before="0" w:beforeAutospacing="0" w:after="0" w:afterAutospacing="0"/>
        <w:contextualSpacing/>
        <w:outlineLvl w:val="2"/>
        <w:rPr>
          <w:rFonts w:eastAsia="仿宋"/>
          <w:color w:val="auto"/>
        </w:rPr>
      </w:pPr>
    </w:p>
    <w:p w14:paraId="61418DC0" w14:textId="2085EFD1" w:rsidR="00B02CF2" w:rsidRDefault="0001276E" w:rsidP="00B02CF2">
      <w:pPr>
        <w:pStyle w:val="NormalWeb"/>
        <w:numPr>
          <w:ilvl w:val="2"/>
          <w:numId w:val="32"/>
        </w:numPr>
        <w:shd w:val="clear" w:color="auto" w:fill="FFFFFF"/>
        <w:spacing w:before="0" w:beforeAutospacing="0" w:after="0" w:afterAutospacing="0"/>
        <w:ind w:left="0" w:firstLine="0"/>
        <w:contextualSpacing/>
        <w:outlineLvl w:val="2"/>
        <w:rPr>
          <w:rFonts w:eastAsia="仿宋"/>
          <w:color w:val="auto"/>
        </w:rPr>
      </w:pPr>
      <w:r w:rsidRPr="00CA71DB">
        <w:rPr>
          <w:rFonts w:eastAsia="仿宋"/>
          <w:color w:val="auto"/>
        </w:rPr>
        <w:t xml:space="preserve">Add 700 µL </w:t>
      </w:r>
      <w:r w:rsidR="00B02CF2">
        <w:rPr>
          <w:rFonts w:eastAsia="仿宋"/>
          <w:color w:val="auto"/>
        </w:rPr>
        <w:t xml:space="preserve">of </w:t>
      </w:r>
      <w:r w:rsidRPr="00CA71DB">
        <w:rPr>
          <w:rFonts w:eastAsia="仿宋"/>
          <w:color w:val="auto"/>
        </w:rPr>
        <w:t>DNA Wash Buffer.</w:t>
      </w:r>
      <w:r w:rsidR="00B02CF2" w:rsidRPr="00B02CF2">
        <w:rPr>
          <w:rFonts w:eastAsia="仿宋"/>
          <w:color w:val="auto"/>
        </w:rPr>
        <w:t xml:space="preserve"> </w:t>
      </w:r>
      <w:r w:rsidR="00B02CF2" w:rsidRPr="00CA71DB">
        <w:rPr>
          <w:rFonts w:eastAsia="仿宋"/>
          <w:color w:val="auto"/>
        </w:rPr>
        <w:t>Centrifuge at maximum speed for 1 minute.</w:t>
      </w:r>
      <w:r w:rsidR="00B02CF2">
        <w:rPr>
          <w:rFonts w:eastAsia="仿宋"/>
          <w:color w:val="auto"/>
        </w:rPr>
        <w:t xml:space="preserve"> </w:t>
      </w:r>
      <w:r w:rsidR="00B02CF2" w:rsidRPr="00B02CF2">
        <w:rPr>
          <w:rFonts w:eastAsia="仿宋"/>
          <w:color w:val="auto"/>
        </w:rPr>
        <w:t>Discard the filtrate and reuse the collection tube.</w:t>
      </w:r>
    </w:p>
    <w:p w14:paraId="148EE09C" w14:textId="77777777" w:rsidR="008A75BC" w:rsidRDefault="008A75BC" w:rsidP="00B02CF2">
      <w:pPr>
        <w:contextualSpacing/>
        <w:rPr>
          <w:rFonts w:eastAsia="仿宋"/>
          <w:color w:val="auto"/>
        </w:rPr>
      </w:pPr>
    </w:p>
    <w:p w14:paraId="2B0B04BD" w14:textId="13D6051D" w:rsidR="0001276E" w:rsidRPr="00CA71DB" w:rsidRDefault="005505A1" w:rsidP="00B02CF2">
      <w:pPr>
        <w:contextualSpacing/>
        <w:rPr>
          <w:rFonts w:eastAsia="仿宋"/>
          <w:color w:val="auto"/>
        </w:rPr>
      </w:pPr>
      <w:r w:rsidRPr="00CA71DB">
        <w:rPr>
          <w:rFonts w:eastAsia="仿宋"/>
          <w:color w:val="auto"/>
        </w:rPr>
        <w:t>NOTE:</w:t>
      </w:r>
      <w:r w:rsidR="0001276E" w:rsidRPr="00CA71DB">
        <w:rPr>
          <w:rFonts w:eastAsia="仿宋"/>
          <w:color w:val="auto"/>
        </w:rPr>
        <w:t xml:space="preserve"> DNA Wash Buffer must be diluted with 100% ethanol prior to use.</w:t>
      </w:r>
    </w:p>
    <w:p w14:paraId="65E57BBA" w14:textId="77777777" w:rsidR="00B02CF2" w:rsidRPr="00B02CF2" w:rsidRDefault="00B02CF2" w:rsidP="00B02CF2">
      <w:pPr>
        <w:pStyle w:val="NormalWeb"/>
        <w:shd w:val="clear" w:color="auto" w:fill="FFFFFF"/>
        <w:spacing w:before="0" w:beforeAutospacing="0" w:after="0" w:afterAutospacing="0"/>
        <w:contextualSpacing/>
        <w:outlineLvl w:val="2"/>
        <w:rPr>
          <w:rFonts w:eastAsia="仿宋"/>
          <w:color w:val="auto"/>
        </w:rPr>
      </w:pPr>
    </w:p>
    <w:p w14:paraId="6153CA63" w14:textId="7F0EB255" w:rsidR="0001276E" w:rsidRPr="00B02CF2" w:rsidRDefault="0001276E" w:rsidP="00B02CF2">
      <w:pPr>
        <w:pStyle w:val="ListParagraph"/>
        <w:numPr>
          <w:ilvl w:val="3"/>
          <w:numId w:val="32"/>
        </w:numPr>
        <w:ind w:left="0" w:firstLine="0"/>
        <w:rPr>
          <w:rFonts w:eastAsia="仿宋"/>
          <w:color w:val="auto"/>
        </w:rPr>
      </w:pPr>
      <w:r w:rsidRPr="00B02CF2">
        <w:rPr>
          <w:rFonts w:eastAsia="仿宋"/>
          <w:color w:val="auto"/>
        </w:rPr>
        <w:t xml:space="preserve">Repeat for a second DNA </w:t>
      </w:r>
      <w:r w:rsidR="00B02CF2" w:rsidRPr="00B02CF2">
        <w:rPr>
          <w:rFonts w:eastAsia="仿宋"/>
          <w:color w:val="auto"/>
        </w:rPr>
        <w:t>wash buf</w:t>
      </w:r>
      <w:r w:rsidRPr="00B02CF2">
        <w:rPr>
          <w:rFonts w:eastAsia="仿宋"/>
          <w:color w:val="auto"/>
        </w:rPr>
        <w:t>fer wash step.</w:t>
      </w:r>
    </w:p>
    <w:p w14:paraId="52570AE1" w14:textId="77777777" w:rsidR="008A75BC" w:rsidRDefault="008A75BC" w:rsidP="00B02CF2">
      <w:pPr>
        <w:pStyle w:val="NormalWeb"/>
        <w:shd w:val="clear" w:color="auto" w:fill="FFFFFF"/>
        <w:spacing w:before="0" w:beforeAutospacing="0" w:after="0" w:afterAutospacing="0"/>
        <w:contextualSpacing/>
        <w:outlineLvl w:val="2"/>
        <w:rPr>
          <w:rFonts w:eastAsia="仿宋"/>
          <w:color w:val="auto"/>
        </w:rPr>
      </w:pPr>
    </w:p>
    <w:p w14:paraId="11A92943" w14:textId="6BE6D442" w:rsidR="0001276E" w:rsidRDefault="0001276E" w:rsidP="00B02CF2">
      <w:pPr>
        <w:pStyle w:val="NormalWeb"/>
        <w:numPr>
          <w:ilvl w:val="2"/>
          <w:numId w:val="32"/>
        </w:numPr>
        <w:shd w:val="clear" w:color="auto" w:fill="FFFFFF"/>
        <w:spacing w:before="0" w:beforeAutospacing="0" w:after="0" w:afterAutospacing="0"/>
        <w:ind w:left="0" w:firstLine="0"/>
        <w:contextualSpacing/>
        <w:outlineLvl w:val="2"/>
        <w:rPr>
          <w:rFonts w:eastAsia="仿宋"/>
          <w:color w:val="auto"/>
        </w:rPr>
      </w:pPr>
      <w:r w:rsidRPr="00CA71DB">
        <w:rPr>
          <w:rFonts w:eastAsia="仿宋"/>
          <w:color w:val="auto"/>
        </w:rPr>
        <w:t>Centrifuge the empty</w:t>
      </w:r>
      <w:r w:rsidR="002A431F" w:rsidRPr="00CA71DB">
        <w:rPr>
          <w:rFonts w:eastAsia="仿宋"/>
          <w:color w:val="auto"/>
        </w:rPr>
        <w:t xml:space="preserve"> </w:t>
      </w:r>
      <w:r w:rsidRPr="00CA71DB">
        <w:rPr>
          <w:rFonts w:eastAsia="仿宋"/>
          <w:color w:val="auto"/>
        </w:rPr>
        <w:t xml:space="preserve">DNA </w:t>
      </w:r>
      <w:r w:rsidR="00A155B0">
        <w:rPr>
          <w:rFonts w:eastAsia="仿宋"/>
          <w:color w:val="auto"/>
        </w:rPr>
        <w:t>m</w:t>
      </w:r>
      <w:r w:rsidR="00B02CF2">
        <w:rPr>
          <w:rFonts w:eastAsia="仿宋"/>
          <w:color w:val="auto"/>
        </w:rPr>
        <w:t xml:space="preserve">ini column </w:t>
      </w:r>
      <w:r w:rsidRPr="00CA71DB">
        <w:rPr>
          <w:rFonts w:eastAsia="仿宋"/>
          <w:color w:val="auto"/>
        </w:rPr>
        <w:t>for 2 minutes at maximum speed to</w:t>
      </w:r>
      <w:r w:rsidR="002A431F" w:rsidRPr="00CA71DB">
        <w:rPr>
          <w:rFonts w:eastAsia="仿宋"/>
          <w:color w:val="auto"/>
          <w:lang w:eastAsia="zh-CN"/>
        </w:rPr>
        <w:t xml:space="preserve"> </w:t>
      </w:r>
      <w:r w:rsidRPr="00CA71DB">
        <w:rPr>
          <w:rFonts w:eastAsia="仿宋"/>
          <w:color w:val="auto"/>
        </w:rPr>
        <w:t>dry the column matrix.</w:t>
      </w:r>
    </w:p>
    <w:p w14:paraId="7AD54E1A" w14:textId="77777777" w:rsidR="008A75BC" w:rsidRPr="00CA71DB" w:rsidRDefault="008A75BC" w:rsidP="00B02CF2">
      <w:pPr>
        <w:pStyle w:val="NormalWeb"/>
        <w:shd w:val="clear" w:color="auto" w:fill="FFFFFF"/>
        <w:spacing w:before="0" w:beforeAutospacing="0" w:after="0" w:afterAutospacing="0"/>
        <w:contextualSpacing/>
        <w:outlineLvl w:val="2"/>
        <w:rPr>
          <w:rFonts w:eastAsia="仿宋"/>
          <w:color w:val="auto"/>
        </w:rPr>
      </w:pPr>
    </w:p>
    <w:p w14:paraId="2DF7168B" w14:textId="3D36A507" w:rsidR="0001276E" w:rsidRPr="00CA71DB" w:rsidRDefault="005505A1" w:rsidP="00B02CF2">
      <w:pPr>
        <w:contextualSpacing/>
        <w:rPr>
          <w:rFonts w:eastAsia="仿宋"/>
          <w:color w:val="auto"/>
        </w:rPr>
      </w:pPr>
      <w:r w:rsidRPr="00CA71DB">
        <w:rPr>
          <w:rFonts w:eastAsia="仿宋"/>
          <w:color w:val="auto"/>
        </w:rPr>
        <w:t>NOTE:</w:t>
      </w:r>
      <w:r w:rsidR="0001276E" w:rsidRPr="00CA71DB">
        <w:rPr>
          <w:rFonts w:eastAsia="仿宋"/>
          <w:color w:val="auto"/>
        </w:rPr>
        <w:t xml:space="preserve"> It is important to dry the</w:t>
      </w:r>
      <w:r w:rsidR="006D621C" w:rsidRPr="00CA71DB">
        <w:rPr>
          <w:rFonts w:eastAsia="仿宋"/>
          <w:color w:val="auto"/>
        </w:rPr>
        <w:t xml:space="preserve"> </w:t>
      </w:r>
      <w:r w:rsidR="0001276E" w:rsidRPr="00CA71DB">
        <w:rPr>
          <w:rFonts w:eastAsia="仿宋"/>
          <w:color w:val="auto"/>
        </w:rPr>
        <w:t xml:space="preserve">DNA </w:t>
      </w:r>
      <w:r w:rsidR="00A155B0">
        <w:rPr>
          <w:rFonts w:eastAsia="仿宋"/>
          <w:color w:val="auto"/>
        </w:rPr>
        <w:t>m</w:t>
      </w:r>
      <w:r w:rsidR="00B02CF2">
        <w:rPr>
          <w:rFonts w:eastAsia="仿宋"/>
          <w:color w:val="auto"/>
        </w:rPr>
        <w:t xml:space="preserve">ini column </w:t>
      </w:r>
      <w:r w:rsidR="0001276E" w:rsidRPr="00CA71DB">
        <w:rPr>
          <w:rFonts w:eastAsia="仿宋"/>
          <w:color w:val="auto"/>
        </w:rPr>
        <w:t>matrix before elution.</w:t>
      </w:r>
      <w:r w:rsidR="00B02CF2">
        <w:rPr>
          <w:rFonts w:eastAsia="仿宋"/>
          <w:color w:val="auto"/>
        </w:rPr>
        <w:t xml:space="preserve"> </w:t>
      </w:r>
      <w:r w:rsidR="0001276E" w:rsidRPr="00CA71DB">
        <w:rPr>
          <w:rFonts w:eastAsia="仿宋"/>
          <w:color w:val="auto"/>
        </w:rPr>
        <w:t>Residual ethanol may interfere with downstream applications.</w:t>
      </w:r>
    </w:p>
    <w:p w14:paraId="085AFA7E" w14:textId="77777777" w:rsidR="008A75BC" w:rsidRDefault="008A75BC" w:rsidP="00B02CF2">
      <w:pPr>
        <w:pStyle w:val="NormalWeb"/>
        <w:shd w:val="clear" w:color="auto" w:fill="FFFFFF"/>
        <w:spacing w:before="0" w:beforeAutospacing="0" w:after="0" w:afterAutospacing="0"/>
        <w:contextualSpacing/>
        <w:outlineLvl w:val="2"/>
        <w:rPr>
          <w:rFonts w:eastAsia="仿宋"/>
          <w:color w:val="auto"/>
        </w:rPr>
      </w:pPr>
    </w:p>
    <w:p w14:paraId="7B289AF3" w14:textId="458FF863" w:rsidR="0001276E" w:rsidRPr="008A75BC" w:rsidRDefault="0001276E" w:rsidP="00B02CF2">
      <w:pPr>
        <w:pStyle w:val="NormalWeb"/>
        <w:numPr>
          <w:ilvl w:val="2"/>
          <w:numId w:val="32"/>
        </w:numPr>
        <w:shd w:val="clear" w:color="auto" w:fill="FFFFFF"/>
        <w:spacing w:before="0" w:beforeAutospacing="0" w:after="0" w:afterAutospacing="0"/>
        <w:ind w:left="0" w:firstLine="0"/>
        <w:contextualSpacing/>
        <w:outlineLvl w:val="2"/>
        <w:rPr>
          <w:rFonts w:eastAsia="仿宋"/>
          <w:color w:val="auto"/>
        </w:rPr>
      </w:pPr>
      <w:r w:rsidRPr="008A75BC">
        <w:rPr>
          <w:rFonts w:eastAsia="仿宋"/>
          <w:color w:val="auto"/>
        </w:rPr>
        <w:t>Transfer the</w:t>
      </w:r>
      <w:r w:rsidR="00B02CF2">
        <w:rPr>
          <w:rFonts w:eastAsia="仿宋"/>
          <w:color w:val="auto"/>
        </w:rPr>
        <w:t xml:space="preserve"> </w:t>
      </w:r>
      <w:r w:rsidRPr="008A75BC">
        <w:rPr>
          <w:rFonts w:eastAsia="仿宋"/>
          <w:color w:val="auto"/>
        </w:rPr>
        <w:t xml:space="preserve">DNA </w:t>
      </w:r>
      <w:r w:rsidR="00A155B0">
        <w:rPr>
          <w:rFonts w:eastAsia="仿宋"/>
          <w:color w:val="auto"/>
        </w:rPr>
        <w:t>m</w:t>
      </w:r>
      <w:r w:rsidR="00B02CF2">
        <w:rPr>
          <w:rFonts w:eastAsia="仿宋"/>
          <w:color w:val="auto"/>
        </w:rPr>
        <w:t xml:space="preserve">ini column </w:t>
      </w:r>
      <w:r w:rsidRPr="008A75BC">
        <w:rPr>
          <w:rFonts w:eastAsia="仿宋"/>
          <w:color w:val="auto"/>
        </w:rPr>
        <w:t>to a clean 1.5 mL microcentrifuge tube.</w:t>
      </w:r>
    </w:p>
    <w:p w14:paraId="3C2B4ED4" w14:textId="77777777" w:rsidR="008A75BC" w:rsidRDefault="008A75BC" w:rsidP="00B02CF2">
      <w:pPr>
        <w:pStyle w:val="NormalWeb"/>
        <w:shd w:val="clear" w:color="auto" w:fill="FFFFFF"/>
        <w:spacing w:before="0" w:beforeAutospacing="0" w:after="0" w:afterAutospacing="0"/>
        <w:contextualSpacing/>
        <w:outlineLvl w:val="2"/>
        <w:rPr>
          <w:rFonts w:eastAsia="仿宋"/>
          <w:color w:val="auto"/>
        </w:rPr>
      </w:pPr>
    </w:p>
    <w:p w14:paraId="625963E9" w14:textId="452F3CE5" w:rsidR="0001276E" w:rsidRPr="008A75BC" w:rsidRDefault="0001276E" w:rsidP="00B02CF2">
      <w:pPr>
        <w:pStyle w:val="NormalWeb"/>
        <w:numPr>
          <w:ilvl w:val="2"/>
          <w:numId w:val="32"/>
        </w:numPr>
        <w:shd w:val="clear" w:color="auto" w:fill="FFFFFF"/>
        <w:spacing w:before="0" w:beforeAutospacing="0" w:after="0" w:afterAutospacing="0"/>
        <w:ind w:left="0" w:firstLine="0"/>
        <w:contextualSpacing/>
        <w:outlineLvl w:val="2"/>
        <w:rPr>
          <w:rFonts w:eastAsia="仿宋"/>
          <w:color w:val="auto"/>
        </w:rPr>
      </w:pPr>
      <w:r w:rsidRPr="008A75BC">
        <w:rPr>
          <w:rFonts w:eastAsia="仿宋"/>
          <w:color w:val="auto"/>
        </w:rPr>
        <w:t xml:space="preserve">Add 30-100 </w:t>
      </w:r>
      <w:r w:rsidR="00A155B0" w:rsidRPr="00A155B0">
        <w:rPr>
          <w:color w:val="auto"/>
        </w:rPr>
        <w:t>µ</w:t>
      </w:r>
      <w:r w:rsidRPr="008A75BC">
        <w:rPr>
          <w:rFonts w:eastAsia="仿宋"/>
          <w:color w:val="auto"/>
        </w:rPr>
        <w:t xml:space="preserve">L </w:t>
      </w:r>
      <w:r w:rsidR="00A155B0">
        <w:rPr>
          <w:rFonts w:eastAsia="仿宋"/>
          <w:color w:val="auto"/>
        </w:rPr>
        <w:t xml:space="preserve">of </w:t>
      </w:r>
      <w:r w:rsidRPr="008A75BC">
        <w:rPr>
          <w:rFonts w:eastAsia="仿宋"/>
          <w:color w:val="auto"/>
        </w:rPr>
        <w:t>Elution Buffer or sterile deionized water directly to the center of the</w:t>
      </w:r>
      <w:r w:rsidR="008A75BC" w:rsidRPr="008A75BC">
        <w:rPr>
          <w:rFonts w:eastAsia="仿宋"/>
          <w:color w:val="auto"/>
        </w:rPr>
        <w:t xml:space="preserve"> </w:t>
      </w:r>
      <w:r w:rsidRPr="008A75BC">
        <w:rPr>
          <w:rFonts w:eastAsiaTheme="minorEastAsia"/>
          <w:color w:val="auto"/>
        </w:rPr>
        <w:t>column</w:t>
      </w:r>
      <w:r w:rsidRPr="008A75BC">
        <w:rPr>
          <w:rFonts w:eastAsia="仿宋"/>
          <w:color w:val="auto"/>
        </w:rPr>
        <w:t xml:space="preserve"> membrane.</w:t>
      </w:r>
    </w:p>
    <w:p w14:paraId="073B9863" w14:textId="77777777" w:rsidR="008A75BC" w:rsidRDefault="008A75BC" w:rsidP="00B02CF2">
      <w:pPr>
        <w:contextualSpacing/>
        <w:rPr>
          <w:rFonts w:eastAsia="仿宋"/>
          <w:color w:val="auto"/>
        </w:rPr>
      </w:pPr>
    </w:p>
    <w:p w14:paraId="2A694116" w14:textId="75B173BF" w:rsidR="0001276E" w:rsidRPr="00CA71DB" w:rsidRDefault="005505A1" w:rsidP="00B02CF2">
      <w:pPr>
        <w:contextualSpacing/>
        <w:rPr>
          <w:rFonts w:eastAsia="仿宋"/>
          <w:color w:val="auto"/>
        </w:rPr>
      </w:pPr>
      <w:r w:rsidRPr="008A75BC">
        <w:rPr>
          <w:rFonts w:eastAsia="仿宋"/>
          <w:color w:val="auto"/>
        </w:rPr>
        <w:t>NOTE:</w:t>
      </w:r>
      <w:r w:rsidR="0001276E" w:rsidRPr="008A75BC">
        <w:rPr>
          <w:rFonts w:eastAsia="仿宋"/>
          <w:color w:val="auto"/>
        </w:rPr>
        <w:t xml:space="preserve"> The efficiency of eluting DNA from the DNA </w:t>
      </w:r>
      <w:r w:rsidR="00B02CF2">
        <w:rPr>
          <w:rFonts w:eastAsia="仿宋"/>
          <w:color w:val="auto"/>
        </w:rPr>
        <w:t xml:space="preserve">Mini column </w:t>
      </w:r>
      <w:r w:rsidR="0001276E" w:rsidRPr="008A75BC">
        <w:rPr>
          <w:rFonts w:eastAsia="仿宋"/>
          <w:color w:val="auto"/>
        </w:rPr>
        <w:t>is dependent</w:t>
      </w:r>
      <w:r w:rsidR="002A431F" w:rsidRPr="008A75BC">
        <w:rPr>
          <w:rFonts w:eastAsia="仿宋"/>
          <w:color w:val="auto"/>
          <w:lang w:eastAsia="zh-CN"/>
        </w:rPr>
        <w:t xml:space="preserve"> </w:t>
      </w:r>
      <w:r w:rsidR="0001276E" w:rsidRPr="008A75BC">
        <w:rPr>
          <w:rFonts w:eastAsia="仿宋"/>
          <w:color w:val="auto"/>
        </w:rPr>
        <w:t xml:space="preserve">on </w:t>
      </w:r>
      <w:proofErr w:type="spellStart"/>
      <w:r w:rsidR="0001276E" w:rsidRPr="008A75BC">
        <w:rPr>
          <w:rFonts w:eastAsia="仿宋"/>
          <w:color w:val="auto"/>
        </w:rPr>
        <w:t>pH.</w:t>
      </w:r>
      <w:proofErr w:type="spellEnd"/>
      <w:r w:rsidR="0001276E" w:rsidRPr="008A75BC">
        <w:rPr>
          <w:rFonts w:eastAsia="仿宋"/>
          <w:color w:val="auto"/>
        </w:rPr>
        <w:t xml:space="preserve"> If using sterile deionized water, make sure that the pH is</w:t>
      </w:r>
      <w:r w:rsidR="0001276E" w:rsidRPr="00CA71DB">
        <w:rPr>
          <w:rFonts w:eastAsia="仿宋"/>
          <w:color w:val="auto"/>
        </w:rPr>
        <w:t xml:space="preserve"> around 8.5.</w:t>
      </w:r>
    </w:p>
    <w:p w14:paraId="0C750A61" w14:textId="77777777" w:rsidR="008A75BC" w:rsidRDefault="008A75BC" w:rsidP="00B02CF2">
      <w:pPr>
        <w:pStyle w:val="NormalWeb"/>
        <w:shd w:val="clear" w:color="auto" w:fill="FFFFFF"/>
        <w:spacing w:before="0" w:beforeAutospacing="0" w:after="0" w:afterAutospacing="0"/>
        <w:contextualSpacing/>
        <w:outlineLvl w:val="2"/>
        <w:rPr>
          <w:rFonts w:eastAsia="仿宋"/>
          <w:color w:val="auto"/>
        </w:rPr>
      </w:pPr>
    </w:p>
    <w:p w14:paraId="22F2A6BC" w14:textId="7A398A21" w:rsidR="0001276E" w:rsidRPr="00CA71DB" w:rsidRDefault="0001276E" w:rsidP="00B02CF2">
      <w:pPr>
        <w:pStyle w:val="NormalWeb"/>
        <w:numPr>
          <w:ilvl w:val="2"/>
          <w:numId w:val="32"/>
        </w:numPr>
        <w:shd w:val="clear" w:color="auto" w:fill="FFFFFF"/>
        <w:spacing w:before="0" w:beforeAutospacing="0" w:after="0" w:afterAutospacing="0"/>
        <w:ind w:left="0" w:firstLine="0"/>
        <w:contextualSpacing/>
        <w:outlineLvl w:val="2"/>
        <w:rPr>
          <w:rFonts w:eastAsia="仿宋"/>
          <w:color w:val="auto"/>
        </w:rPr>
      </w:pPr>
      <w:r w:rsidRPr="00CA71DB">
        <w:rPr>
          <w:rFonts w:eastAsia="仿宋"/>
          <w:color w:val="auto"/>
        </w:rPr>
        <w:t>Let sit at room temperature for 1 minute.</w:t>
      </w:r>
    </w:p>
    <w:p w14:paraId="6FF8CDF5" w14:textId="77777777" w:rsidR="008A75BC" w:rsidRDefault="008A75BC" w:rsidP="00B02CF2">
      <w:pPr>
        <w:pStyle w:val="NormalWeb"/>
        <w:shd w:val="clear" w:color="auto" w:fill="FFFFFF"/>
        <w:spacing w:before="0" w:beforeAutospacing="0" w:after="0" w:afterAutospacing="0"/>
        <w:contextualSpacing/>
        <w:outlineLvl w:val="2"/>
        <w:rPr>
          <w:rFonts w:eastAsia="仿宋"/>
          <w:color w:val="auto"/>
        </w:rPr>
      </w:pPr>
    </w:p>
    <w:p w14:paraId="51F3478C" w14:textId="2A57310D" w:rsidR="0001276E" w:rsidRDefault="0001276E" w:rsidP="00B02CF2">
      <w:pPr>
        <w:pStyle w:val="NormalWeb"/>
        <w:numPr>
          <w:ilvl w:val="2"/>
          <w:numId w:val="32"/>
        </w:numPr>
        <w:shd w:val="clear" w:color="auto" w:fill="FFFFFF"/>
        <w:spacing w:before="0" w:beforeAutospacing="0" w:after="0" w:afterAutospacing="0"/>
        <w:ind w:left="0" w:firstLine="0"/>
        <w:contextualSpacing/>
        <w:outlineLvl w:val="2"/>
        <w:rPr>
          <w:rFonts w:eastAsia="仿宋"/>
          <w:color w:val="auto"/>
        </w:rPr>
      </w:pPr>
      <w:r w:rsidRPr="00CA71DB">
        <w:rPr>
          <w:rFonts w:eastAsia="仿宋"/>
          <w:color w:val="auto"/>
        </w:rPr>
        <w:t>Centrifuge at maximum speed for 1 minute.</w:t>
      </w:r>
    </w:p>
    <w:p w14:paraId="6E0197B0" w14:textId="77777777" w:rsidR="008A75BC" w:rsidRPr="00CA71DB" w:rsidRDefault="008A75BC" w:rsidP="00B02CF2">
      <w:pPr>
        <w:pStyle w:val="NormalWeb"/>
        <w:shd w:val="clear" w:color="auto" w:fill="FFFFFF"/>
        <w:spacing w:before="0" w:beforeAutospacing="0" w:after="0" w:afterAutospacing="0"/>
        <w:contextualSpacing/>
        <w:outlineLvl w:val="2"/>
        <w:rPr>
          <w:rFonts w:eastAsia="仿宋"/>
          <w:color w:val="auto"/>
        </w:rPr>
      </w:pPr>
    </w:p>
    <w:p w14:paraId="67A852C1" w14:textId="2078AF95" w:rsidR="00A155B0" w:rsidRDefault="005505A1" w:rsidP="00A155B0">
      <w:pPr>
        <w:pStyle w:val="ListParagraph"/>
        <w:ind w:left="0"/>
        <w:rPr>
          <w:rFonts w:eastAsia="仿宋"/>
          <w:color w:val="auto"/>
        </w:rPr>
      </w:pPr>
      <w:r w:rsidRPr="00CA71DB">
        <w:rPr>
          <w:rFonts w:eastAsia="仿宋"/>
          <w:color w:val="auto"/>
        </w:rPr>
        <w:t>NOTE:</w:t>
      </w:r>
      <w:r w:rsidR="0001276E" w:rsidRPr="00CA71DB">
        <w:rPr>
          <w:rFonts w:eastAsia="仿宋"/>
          <w:color w:val="auto"/>
        </w:rPr>
        <w:t xml:space="preserve"> This represents approximately 70% of bound DNA. An optional second elution</w:t>
      </w:r>
      <w:r w:rsidR="002A431F" w:rsidRPr="00CA71DB">
        <w:rPr>
          <w:rFonts w:eastAsia="仿宋"/>
          <w:color w:val="auto"/>
          <w:lang w:eastAsia="zh-CN"/>
        </w:rPr>
        <w:t xml:space="preserve"> </w:t>
      </w:r>
      <w:r w:rsidR="0001276E" w:rsidRPr="00CA71DB">
        <w:rPr>
          <w:rFonts w:eastAsia="仿宋"/>
          <w:color w:val="auto"/>
        </w:rPr>
        <w:t>will yield any residual DNA, though at a lower concentration.</w:t>
      </w:r>
      <w:r w:rsidR="006D621C" w:rsidRPr="00CA71DB">
        <w:rPr>
          <w:rFonts w:eastAsia="仿宋"/>
          <w:color w:val="auto"/>
        </w:rPr>
        <w:t xml:space="preserve"> </w:t>
      </w:r>
    </w:p>
    <w:p w14:paraId="50F49ECD" w14:textId="77777777" w:rsidR="00A155B0" w:rsidRPr="00A155B0" w:rsidRDefault="00A155B0" w:rsidP="00A155B0">
      <w:pPr>
        <w:pStyle w:val="ListParagraph"/>
        <w:ind w:left="0"/>
        <w:rPr>
          <w:rFonts w:eastAsia="仿宋"/>
          <w:color w:val="auto"/>
        </w:rPr>
      </w:pPr>
    </w:p>
    <w:p w14:paraId="6F8A9C1E" w14:textId="7AD77E05" w:rsidR="00D7170A" w:rsidRDefault="003026DF" w:rsidP="00B02CF2">
      <w:pPr>
        <w:pStyle w:val="ListParagraph"/>
        <w:numPr>
          <w:ilvl w:val="1"/>
          <w:numId w:val="32"/>
        </w:numPr>
        <w:ind w:left="0" w:firstLine="0"/>
        <w:rPr>
          <w:color w:val="auto"/>
          <w:highlight w:val="yellow"/>
        </w:rPr>
      </w:pPr>
      <w:r w:rsidRPr="00A155B0">
        <w:rPr>
          <w:color w:val="auto"/>
          <w:highlight w:val="yellow"/>
        </w:rPr>
        <w:t xml:space="preserve">Verify the above plasmids using by double restriction enzyme digestion using </w:t>
      </w:r>
      <w:proofErr w:type="spellStart"/>
      <w:r w:rsidRPr="00A155B0">
        <w:rPr>
          <w:color w:val="auto"/>
          <w:highlight w:val="yellow"/>
        </w:rPr>
        <w:t>EcoR</w:t>
      </w:r>
      <w:proofErr w:type="spellEnd"/>
      <w:r w:rsidRPr="00A155B0">
        <w:rPr>
          <w:color w:val="auto"/>
          <w:highlight w:val="yellow"/>
        </w:rPr>
        <w:t xml:space="preserve"> I </w:t>
      </w:r>
      <w:r w:rsidR="004328C0" w:rsidRPr="00A155B0">
        <w:rPr>
          <w:color w:val="auto"/>
          <w:highlight w:val="yellow"/>
        </w:rPr>
        <w:t>(15 U/</w:t>
      </w:r>
      <w:r w:rsidR="00A155B0">
        <w:rPr>
          <w:color w:val="auto"/>
          <w:highlight w:val="yellow"/>
        </w:rPr>
        <w:t>µ</w:t>
      </w:r>
      <w:r w:rsidR="004328C0" w:rsidRPr="00A155B0">
        <w:rPr>
          <w:color w:val="auto"/>
          <w:highlight w:val="yellow"/>
        </w:rPr>
        <w:t xml:space="preserve">L) </w:t>
      </w:r>
      <w:r w:rsidRPr="00A155B0">
        <w:rPr>
          <w:color w:val="auto"/>
          <w:highlight w:val="yellow"/>
        </w:rPr>
        <w:t>and Bam H1</w:t>
      </w:r>
      <w:r w:rsidR="004328C0" w:rsidRPr="00A155B0">
        <w:rPr>
          <w:color w:val="auto"/>
          <w:highlight w:val="yellow"/>
        </w:rPr>
        <w:t>(15 U</w:t>
      </w:r>
      <w:r w:rsidR="00A155B0">
        <w:rPr>
          <w:color w:val="auto"/>
          <w:highlight w:val="yellow"/>
        </w:rPr>
        <w:t>/µ</w:t>
      </w:r>
      <w:r w:rsidR="004328C0" w:rsidRPr="00A155B0">
        <w:rPr>
          <w:color w:val="auto"/>
          <w:highlight w:val="yellow"/>
        </w:rPr>
        <w:t>L)</w:t>
      </w:r>
      <w:r w:rsidR="004E3851" w:rsidRPr="00A155B0">
        <w:rPr>
          <w:color w:val="auto"/>
          <w:highlight w:val="yellow"/>
          <w:vertAlign w:val="superscript"/>
        </w:rPr>
        <w:fldChar w:fldCharType="begin"/>
      </w:r>
      <w:r w:rsidR="00866968" w:rsidRPr="00A155B0">
        <w:rPr>
          <w:color w:val="auto"/>
          <w:highlight w:val="yellow"/>
          <w:vertAlign w:val="superscript"/>
        </w:rPr>
        <w:instrText xml:space="preserve"> ADDIN EN.CITE &lt;EndNote&gt;&lt;Cite&gt;&lt;Author&gt;M&lt;/Author&gt;&lt;Year&gt;2019&lt;/Year&gt;&lt;RecNum&gt;351&lt;/RecNum&gt;&lt;DisplayText&gt;&lt;style face="superscript"&gt;22&lt;/style&gt;&lt;/DisplayText&gt;&lt;record&gt;&lt;rec-number&gt;351&lt;/rec-number&gt;&lt;foreign-keys&gt;&lt;key app="EN" db-id="0zvv2de2ndrpwvezvtgx2swp25dtpzp5tvwv" timestamp="1584045427"&gt;351&lt;/key&gt;&lt;/foreign-keys&gt;&lt;ref-type name="Journal Article"&gt;17&lt;/ref-type&gt;&lt;contributors&gt;&lt;authors&gt;&lt;author&gt;Zhou M&lt;/author&gt;&lt;author&gt;Lu Y&lt;/author&gt;&lt;author&gt;Zhao C&lt;/author&gt;&lt;author&gt;Zhang J&lt;/author&gt;&lt;author&gt;Cooper DKC&lt;/author&gt;&lt;author&gt;Xie C&lt;/author&gt;&lt;author&gt;Song Z&lt;/author&gt;&lt;author&gt;Gao H&lt;/author&gt;&lt;author&gt;Qu Z&lt;/author&gt;&lt;author&gt;Lin S&lt;/author&gt;&lt;author&gt;Deng Y&lt;/author&gt;&lt;author&gt;Hara H&lt;/author&gt;&lt;author&gt;Zhan Y&lt;/author&gt;&lt;author&gt;Jiang Z&lt;/author&gt;&lt;author&gt;Dai Y&lt;/author&gt;&lt;author&gt;Wu C&lt;/author&gt;&lt;author&gt;Cai Z&lt;/author&gt;&lt;author&gt;Mou L&lt;/author&gt;&lt;/authors&gt;&lt;/contributors&gt;&lt;titles&gt;&lt;title&gt;Circulating pig-specific DNA as a novel biomarker for monitoring xenograft rejection&lt;/title&gt;&lt;secondary-title&gt;Xenotransplantation&lt;/secondary-title&gt;&lt;/titles&gt;&lt;periodical&gt;&lt;full-title&gt;Xenotransplantation&lt;/full-title&gt;&lt;/periodical&gt;&lt;pages&gt;e12522&lt;/pages&gt;&lt;volume&gt;26&lt;/volume&gt;&lt;number&gt;4&lt;/number&gt;&lt;dates&gt;&lt;year&gt;2019&lt;/year&gt;&lt;/dates&gt;&lt;accession-num&gt;31077480&lt;/accession-num&gt;&lt;label&gt;3.484&lt;/label&gt;&lt;urls&gt;&lt;related-urls&gt;&lt;url&gt;https://onlinelibrary.wiley.com/doi/full/10.1111/xen.12522&lt;/url&gt;&lt;/related-urls&gt;&lt;/urls&gt;&lt;electronic-resource-num&gt;10.1111/xen.12522&lt;/electronic-resource-num&gt;&lt;/record&gt;&lt;/Cite&gt;&lt;/EndNote&gt;</w:instrText>
      </w:r>
      <w:r w:rsidR="004E3851" w:rsidRPr="00A155B0">
        <w:rPr>
          <w:color w:val="auto"/>
          <w:highlight w:val="yellow"/>
          <w:vertAlign w:val="superscript"/>
        </w:rPr>
        <w:fldChar w:fldCharType="separate"/>
      </w:r>
      <w:r w:rsidR="00866968" w:rsidRPr="00A155B0">
        <w:rPr>
          <w:noProof/>
          <w:color w:val="auto"/>
          <w:highlight w:val="yellow"/>
          <w:vertAlign w:val="superscript"/>
        </w:rPr>
        <w:t>22</w:t>
      </w:r>
      <w:r w:rsidR="004E3851" w:rsidRPr="00A155B0">
        <w:rPr>
          <w:color w:val="auto"/>
          <w:highlight w:val="yellow"/>
          <w:vertAlign w:val="superscript"/>
        </w:rPr>
        <w:fldChar w:fldCharType="end"/>
      </w:r>
      <w:r w:rsidR="004328C0" w:rsidRPr="00A155B0">
        <w:rPr>
          <w:color w:val="auto"/>
          <w:highlight w:val="yellow"/>
        </w:rPr>
        <w:t>.</w:t>
      </w:r>
    </w:p>
    <w:p w14:paraId="380A6F64" w14:textId="77777777" w:rsidR="00A155B0" w:rsidRPr="00A155B0" w:rsidRDefault="00A155B0" w:rsidP="00A155B0">
      <w:pPr>
        <w:pStyle w:val="ListParagraph"/>
        <w:ind w:left="0"/>
        <w:rPr>
          <w:color w:val="auto"/>
          <w:highlight w:val="yellow"/>
        </w:rPr>
      </w:pPr>
    </w:p>
    <w:p w14:paraId="4951FA8D" w14:textId="1228343E" w:rsidR="00E10860" w:rsidRDefault="00A155B0" w:rsidP="00B02CF2">
      <w:pPr>
        <w:pStyle w:val="NormalWeb"/>
        <w:numPr>
          <w:ilvl w:val="2"/>
          <w:numId w:val="32"/>
        </w:numPr>
        <w:shd w:val="clear" w:color="auto" w:fill="FFFFFF"/>
        <w:spacing w:before="0" w:beforeAutospacing="0" w:after="0" w:afterAutospacing="0"/>
        <w:ind w:left="0" w:firstLine="0"/>
        <w:contextualSpacing/>
        <w:outlineLvl w:val="2"/>
        <w:rPr>
          <w:color w:val="auto"/>
          <w:highlight w:val="yellow"/>
        </w:rPr>
      </w:pPr>
      <w:r>
        <w:rPr>
          <w:color w:val="auto"/>
          <w:highlight w:val="yellow"/>
        </w:rPr>
        <w:t xml:space="preserve">Perform the following </w:t>
      </w:r>
      <w:r w:rsidR="00E10860" w:rsidRPr="00CA71DB">
        <w:rPr>
          <w:color w:val="auto"/>
          <w:highlight w:val="yellow"/>
        </w:rPr>
        <w:t>on ice. Prepare the reaction system of 1</w:t>
      </w:r>
      <w:r>
        <w:rPr>
          <w:color w:val="auto"/>
          <w:highlight w:val="yellow"/>
        </w:rPr>
        <w:t xml:space="preserve"> µL</w:t>
      </w:r>
      <w:r w:rsidR="00E10860" w:rsidRPr="00CA71DB">
        <w:rPr>
          <w:color w:val="auto"/>
          <w:highlight w:val="yellow"/>
        </w:rPr>
        <w:t xml:space="preserve"> </w:t>
      </w:r>
      <w:r>
        <w:rPr>
          <w:color w:val="auto"/>
          <w:highlight w:val="yellow"/>
        </w:rPr>
        <w:t xml:space="preserve">of </w:t>
      </w:r>
      <w:proofErr w:type="spellStart"/>
      <w:r w:rsidR="00E10860" w:rsidRPr="00CA71DB">
        <w:rPr>
          <w:color w:val="auto"/>
          <w:highlight w:val="yellow"/>
        </w:rPr>
        <w:t>EcoR</w:t>
      </w:r>
      <w:proofErr w:type="spellEnd"/>
      <w:r w:rsidR="00E10860" w:rsidRPr="00CA71DB">
        <w:rPr>
          <w:color w:val="auto"/>
          <w:highlight w:val="yellow"/>
        </w:rPr>
        <w:t xml:space="preserve"> I</w:t>
      </w:r>
      <w:r w:rsidR="00171B93" w:rsidRPr="00CA71DB">
        <w:rPr>
          <w:color w:val="auto"/>
          <w:highlight w:val="yellow"/>
        </w:rPr>
        <w:t xml:space="preserve"> (15 U)</w:t>
      </w:r>
      <w:r w:rsidR="00E10860" w:rsidRPr="00CA71DB">
        <w:rPr>
          <w:color w:val="auto"/>
          <w:highlight w:val="yellow"/>
        </w:rPr>
        <w:t>, 1</w:t>
      </w:r>
      <w:r>
        <w:rPr>
          <w:color w:val="auto"/>
          <w:highlight w:val="yellow"/>
        </w:rPr>
        <w:t xml:space="preserve"> µL</w:t>
      </w:r>
      <w:r w:rsidR="00E10860" w:rsidRPr="00CA71DB">
        <w:rPr>
          <w:color w:val="auto"/>
          <w:highlight w:val="yellow"/>
        </w:rPr>
        <w:t xml:space="preserve"> </w:t>
      </w:r>
      <w:r>
        <w:rPr>
          <w:color w:val="auto"/>
          <w:highlight w:val="yellow"/>
        </w:rPr>
        <w:t xml:space="preserve">of </w:t>
      </w:r>
      <w:r w:rsidR="00E10860" w:rsidRPr="00CA71DB">
        <w:rPr>
          <w:color w:val="auto"/>
          <w:highlight w:val="yellow"/>
        </w:rPr>
        <w:t>Bam H1</w:t>
      </w:r>
      <w:r w:rsidR="00171B93" w:rsidRPr="00CA71DB">
        <w:rPr>
          <w:color w:val="auto"/>
          <w:highlight w:val="yellow"/>
        </w:rPr>
        <w:t xml:space="preserve"> (15 U)</w:t>
      </w:r>
      <w:r w:rsidR="00E10860" w:rsidRPr="00CA71DB">
        <w:rPr>
          <w:color w:val="auto"/>
          <w:highlight w:val="yellow"/>
        </w:rPr>
        <w:t xml:space="preserve">, 2 </w:t>
      </w:r>
      <w:r>
        <w:rPr>
          <w:color w:val="auto"/>
          <w:highlight w:val="yellow"/>
        </w:rPr>
        <w:t xml:space="preserve">µL of </w:t>
      </w:r>
      <w:r w:rsidR="00E10860" w:rsidRPr="00CA71DB">
        <w:rPr>
          <w:color w:val="auto"/>
          <w:highlight w:val="yellow"/>
        </w:rPr>
        <w:t>10</w:t>
      </w:r>
      <w:r>
        <w:rPr>
          <w:color w:val="auto"/>
          <w:highlight w:val="yellow"/>
        </w:rPr>
        <w:t xml:space="preserve">x </w:t>
      </w:r>
      <w:r w:rsidR="00E10860" w:rsidRPr="00CA71DB">
        <w:rPr>
          <w:color w:val="auto"/>
          <w:highlight w:val="yellow"/>
        </w:rPr>
        <w:t>Buffer, 1</w:t>
      </w:r>
      <w:r>
        <w:rPr>
          <w:color w:val="auto"/>
          <w:highlight w:val="yellow"/>
        </w:rPr>
        <w:t xml:space="preserve"> µ</w:t>
      </w:r>
      <w:r w:rsidR="00E10860" w:rsidRPr="00CA71DB">
        <w:rPr>
          <w:color w:val="auto"/>
          <w:highlight w:val="yellow"/>
        </w:rPr>
        <w:t xml:space="preserve">g </w:t>
      </w:r>
      <w:r w:rsidR="002C0A95">
        <w:rPr>
          <w:color w:val="auto"/>
          <w:highlight w:val="yellow"/>
        </w:rPr>
        <w:t>of</w:t>
      </w:r>
      <w:r w:rsidRPr="00CA71DB">
        <w:rPr>
          <w:color w:val="auto"/>
          <w:highlight w:val="yellow"/>
        </w:rPr>
        <w:t xml:space="preserve"> </w:t>
      </w:r>
      <w:r w:rsidR="00E10860" w:rsidRPr="00CA71DB">
        <w:rPr>
          <w:color w:val="auto"/>
          <w:highlight w:val="yellow"/>
        </w:rPr>
        <w:t>plasmid; add ddH</w:t>
      </w:r>
      <w:r w:rsidR="00E10860" w:rsidRPr="00A155B0">
        <w:rPr>
          <w:color w:val="auto"/>
          <w:highlight w:val="yellow"/>
          <w:vertAlign w:val="subscript"/>
        </w:rPr>
        <w:t>2</w:t>
      </w:r>
      <w:r w:rsidR="00E10860" w:rsidRPr="00CA71DB">
        <w:rPr>
          <w:color w:val="auto"/>
          <w:highlight w:val="yellow"/>
        </w:rPr>
        <w:t>O to 20</w:t>
      </w:r>
      <w:r>
        <w:rPr>
          <w:color w:val="auto"/>
          <w:highlight w:val="yellow"/>
        </w:rPr>
        <w:t xml:space="preserve"> µL</w:t>
      </w:r>
      <w:r w:rsidR="00E10860" w:rsidRPr="00CA71DB">
        <w:rPr>
          <w:color w:val="auto"/>
          <w:highlight w:val="yellow"/>
        </w:rPr>
        <w:t xml:space="preserve"> of total volume. </w:t>
      </w:r>
      <w:r w:rsidR="00171B93" w:rsidRPr="00CA71DB">
        <w:rPr>
          <w:color w:val="auto"/>
          <w:highlight w:val="yellow"/>
        </w:rPr>
        <w:t xml:space="preserve">Incubate in </w:t>
      </w:r>
      <w:r>
        <w:rPr>
          <w:color w:val="auto"/>
          <w:highlight w:val="yellow"/>
        </w:rPr>
        <w:t xml:space="preserve">a </w:t>
      </w:r>
      <w:r w:rsidR="00171B93" w:rsidRPr="00CA71DB">
        <w:rPr>
          <w:color w:val="auto"/>
          <w:highlight w:val="yellow"/>
        </w:rPr>
        <w:t xml:space="preserve">water </w:t>
      </w:r>
      <w:r w:rsidR="00E10860" w:rsidRPr="00CA71DB">
        <w:rPr>
          <w:color w:val="auto"/>
          <w:highlight w:val="yellow"/>
        </w:rPr>
        <w:t>bath at 37</w:t>
      </w:r>
      <w:r>
        <w:rPr>
          <w:color w:val="auto"/>
          <w:highlight w:val="yellow"/>
        </w:rPr>
        <w:t xml:space="preserve"> </w:t>
      </w:r>
      <w:r>
        <w:rPr>
          <w:highlight w:val="yellow"/>
        </w:rPr>
        <w:t>°C</w:t>
      </w:r>
      <w:r w:rsidRPr="00CA71DB">
        <w:rPr>
          <w:rFonts w:ascii="Cambria Math" w:hAnsi="Cambria Math" w:cs="Cambria Math"/>
          <w:color w:val="auto"/>
          <w:highlight w:val="yellow"/>
        </w:rPr>
        <w:t xml:space="preserve"> </w:t>
      </w:r>
      <w:r w:rsidR="00E10860" w:rsidRPr="00CA71DB">
        <w:rPr>
          <w:color w:val="auto"/>
          <w:highlight w:val="yellow"/>
        </w:rPr>
        <w:t>for 2 hours.</w:t>
      </w:r>
    </w:p>
    <w:p w14:paraId="6E3D7492" w14:textId="77777777" w:rsidR="00A155B0" w:rsidRPr="00CA71DB" w:rsidRDefault="00A155B0" w:rsidP="00A155B0">
      <w:pPr>
        <w:pStyle w:val="NormalWeb"/>
        <w:shd w:val="clear" w:color="auto" w:fill="FFFFFF"/>
        <w:spacing w:before="0" w:beforeAutospacing="0" w:after="0" w:afterAutospacing="0"/>
        <w:contextualSpacing/>
        <w:outlineLvl w:val="2"/>
        <w:rPr>
          <w:color w:val="auto"/>
          <w:highlight w:val="yellow"/>
        </w:rPr>
      </w:pPr>
    </w:p>
    <w:p w14:paraId="55F0AC8A" w14:textId="2380D5E4" w:rsidR="00D7170A" w:rsidRDefault="00D7170A" w:rsidP="00B02CF2">
      <w:pPr>
        <w:pStyle w:val="NormalWeb"/>
        <w:numPr>
          <w:ilvl w:val="2"/>
          <w:numId w:val="32"/>
        </w:numPr>
        <w:shd w:val="clear" w:color="auto" w:fill="FFFFFF"/>
        <w:spacing w:before="0" w:beforeAutospacing="0" w:after="0" w:afterAutospacing="0"/>
        <w:ind w:left="0" w:firstLine="0"/>
        <w:contextualSpacing/>
        <w:outlineLvl w:val="2"/>
        <w:rPr>
          <w:color w:val="auto"/>
          <w:highlight w:val="yellow"/>
        </w:rPr>
      </w:pPr>
      <w:r w:rsidRPr="00CA71DB">
        <w:rPr>
          <w:color w:val="auto"/>
          <w:highlight w:val="yellow"/>
          <w:lang w:eastAsia="zh-CN"/>
        </w:rPr>
        <w:t>Separate the digested products by 1% agarose followed by</w:t>
      </w:r>
      <w:r w:rsidRPr="00CA71DB">
        <w:rPr>
          <w:color w:val="auto"/>
          <w:highlight w:val="yellow"/>
        </w:rPr>
        <w:t xml:space="preserve"> </w:t>
      </w:r>
      <w:r w:rsidR="00A155B0" w:rsidRPr="00CA71DB">
        <w:rPr>
          <w:color w:val="auto"/>
          <w:highlight w:val="yellow"/>
        </w:rPr>
        <w:t>electrophoresis and</w:t>
      </w:r>
      <w:r w:rsidRPr="00CA71DB">
        <w:rPr>
          <w:color w:val="auto"/>
          <w:highlight w:val="yellow"/>
        </w:rPr>
        <w:t xml:space="preserve"> expose to UV light</w:t>
      </w:r>
      <w:r w:rsidR="002C0A95">
        <w:rPr>
          <w:color w:val="auto"/>
          <w:highlight w:val="yellow"/>
        </w:rPr>
        <w:t xml:space="preserve"> as before</w:t>
      </w:r>
      <w:r w:rsidRPr="00CA71DB">
        <w:rPr>
          <w:color w:val="auto"/>
          <w:highlight w:val="yellow"/>
        </w:rPr>
        <w:t xml:space="preserve">. </w:t>
      </w:r>
    </w:p>
    <w:p w14:paraId="552973D1" w14:textId="77777777" w:rsidR="00A155B0" w:rsidRPr="00CA71DB" w:rsidRDefault="00A155B0" w:rsidP="00A155B0">
      <w:pPr>
        <w:pStyle w:val="NormalWeb"/>
        <w:shd w:val="clear" w:color="auto" w:fill="FFFFFF"/>
        <w:spacing w:before="0" w:beforeAutospacing="0" w:after="0" w:afterAutospacing="0"/>
        <w:contextualSpacing/>
        <w:outlineLvl w:val="2"/>
        <w:rPr>
          <w:color w:val="auto"/>
          <w:highlight w:val="yellow"/>
        </w:rPr>
      </w:pPr>
    </w:p>
    <w:p w14:paraId="6905D0CE" w14:textId="5E3E1B21" w:rsidR="00E10860" w:rsidRDefault="00E10860" w:rsidP="00B02CF2">
      <w:pPr>
        <w:pStyle w:val="ListParagraph"/>
        <w:numPr>
          <w:ilvl w:val="1"/>
          <w:numId w:val="32"/>
        </w:numPr>
        <w:ind w:left="0" w:firstLine="0"/>
        <w:rPr>
          <w:color w:val="auto"/>
          <w:highlight w:val="yellow"/>
        </w:rPr>
      </w:pPr>
      <w:r w:rsidRPr="00CA71DB">
        <w:rPr>
          <w:color w:val="auto"/>
          <w:highlight w:val="yellow"/>
        </w:rPr>
        <w:t>Dilute the concentrated plasmid into 2</w:t>
      </w:r>
      <w:r w:rsidR="00A155B0">
        <w:rPr>
          <w:color w:val="auto"/>
          <w:highlight w:val="yellow"/>
        </w:rPr>
        <w:t xml:space="preserve"> x </w:t>
      </w:r>
      <w:r w:rsidRPr="00CA71DB">
        <w:rPr>
          <w:color w:val="auto"/>
          <w:highlight w:val="yellow"/>
        </w:rPr>
        <w:t>10</w:t>
      </w:r>
      <w:r w:rsidRPr="00A155B0">
        <w:rPr>
          <w:color w:val="auto"/>
          <w:highlight w:val="yellow"/>
          <w:vertAlign w:val="superscript"/>
        </w:rPr>
        <w:t>11</w:t>
      </w:r>
      <w:r w:rsidR="00A155B0">
        <w:rPr>
          <w:color w:val="auto"/>
          <w:highlight w:val="yellow"/>
        </w:rPr>
        <w:t xml:space="preserve"> </w:t>
      </w:r>
      <w:r w:rsidRPr="00CA71DB">
        <w:rPr>
          <w:color w:val="auto"/>
          <w:highlight w:val="yellow"/>
        </w:rPr>
        <w:t>copies/mL for the starting standard solution using ddH</w:t>
      </w:r>
      <w:r w:rsidRPr="00CA71DB">
        <w:rPr>
          <w:color w:val="auto"/>
          <w:highlight w:val="yellow"/>
          <w:vertAlign w:val="subscript"/>
        </w:rPr>
        <w:t>2</w:t>
      </w:r>
      <w:r w:rsidRPr="00CA71DB">
        <w:rPr>
          <w:color w:val="auto"/>
          <w:highlight w:val="yellow"/>
        </w:rPr>
        <w:t>O. Take the plasmid</w:t>
      </w:r>
      <w:r w:rsidR="00CA71DB">
        <w:rPr>
          <w:color w:val="auto"/>
          <w:highlight w:val="yellow"/>
        </w:rPr>
        <w:t xml:space="preserve"> (</w:t>
      </w:r>
      <w:r w:rsidRPr="00CA71DB">
        <w:rPr>
          <w:color w:val="auto"/>
          <w:highlight w:val="yellow"/>
        </w:rPr>
        <w:t>P2</w:t>
      </w:r>
      <w:r w:rsidR="00CA71DB">
        <w:rPr>
          <w:color w:val="auto"/>
          <w:highlight w:val="yellow"/>
        </w:rPr>
        <w:t>)</w:t>
      </w:r>
      <w:r w:rsidR="00A155B0">
        <w:rPr>
          <w:color w:val="auto"/>
          <w:highlight w:val="yellow"/>
        </w:rPr>
        <w:t xml:space="preserve"> </w:t>
      </w:r>
      <w:r w:rsidRPr="00CA71DB">
        <w:rPr>
          <w:color w:val="auto"/>
          <w:highlight w:val="yellow"/>
        </w:rPr>
        <w:t xml:space="preserve">containing fragment of porcine DNA </w:t>
      </w:r>
      <w:r w:rsidR="00A155B0">
        <w:rPr>
          <w:color w:val="auto"/>
          <w:highlight w:val="yellow"/>
        </w:rPr>
        <w:t>and calculate the following:</w:t>
      </w:r>
    </w:p>
    <w:p w14:paraId="544CC16C" w14:textId="77777777" w:rsidR="00A155B0" w:rsidRPr="002C0A95" w:rsidRDefault="00A155B0" w:rsidP="00A155B0">
      <w:pPr>
        <w:pStyle w:val="ListParagraph"/>
        <w:ind w:left="0"/>
        <w:rPr>
          <w:color w:val="auto"/>
        </w:rPr>
      </w:pPr>
    </w:p>
    <w:p w14:paraId="1F286A05" w14:textId="070AFAFC" w:rsidR="00E10860" w:rsidRPr="002C0A95" w:rsidRDefault="00A155B0" w:rsidP="00B02CF2">
      <w:pPr>
        <w:pStyle w:val="NormalWeb"/>
        <w:numPr>
          <w:ilvl w:val="2"/>
          <w:numId w:val="32"/>
        </w:numPr>
        <w:shd w:val="clear" w:color="auto" w:fill="FFFFFF"/>
        <w:spacing w:before="0" w:beforeAutospacing="0" w:after="0" w:afterAutospacing="0"/>
        <w:ind w:left="0" w:firstLine="0"/>
        <w:contextualSpacing/>
        <w:outlineLvl w:val="2"/>
        <w:rPr>
          <w:color w:val="auto"/>
        </w:rPr>
      </w:pPr>
      <w:r w:rsidRPr="002C0A95">
        <w:rPr>
          <w:color w:val="auto"/>
        </w:rPr>
        <w:t>Calculate the n</w:t>
      </w:r>
      <w:r w:rsidR="00E10860" w:rsidRPr="002C0A95">
        <w:rPr>
          <w:color w:val="auto"/>
        </w:rPr>
        <w:t xml:space="preserve">umber of </w:t>
      </w:r>
      <w:r w:rsidR="00210229" w:rsidRPr="002C0A95">
        <w:rPr>
          <w:color w:val="auto"/>
        </w:rPr>
        <w:t>plasmid</w:t>
      </w:r>
      <w:r w:rsidRPr="002C0A95">
        <w:rPr>
          <w:color w:val="auto"/>
        </w:rPr>
        <w:t>s</w:t>
      </w:r>
      <w:r w:rsidR="00E10860" w:rsidRPr="002C0A95">
        <w:rPr>
          <w:color w:val="auto"/>
        </w:rPr>
        <w:t xml:space="preserve"> in 1</w:t>
      </w:r>
      <w:r w:rsidRPr="002C0A95">
        <w:rPr>
          <w:color w:val="auto"/>
        </w:rPr>
        <w:t xml:space="preserve"> </w:t>
      </w:r>
      <w:r w:rsidR="00E10860" w:rsidRPr="002C0A95">
        <w:rPr>
          <w:color w:val="auto"/>
        </w:rPr>
        <w:t xml:space="preserve">mL </w:t>
      </w:r>
      <w:r w:rsidRPr="002C0A95">
        <w:rPr>
          <w:color w:val="auto"/>
        </w:rPr>
        <w:t xml:space="preserve">of </w:t>
      </w:r>
      <w:r w:rsidR="00E10860" w:rsidRPr="002C0A95">
        <w:rPr>
          <w:color w:val="auto"/>
        </w:rPr>
        <w:t>starting standard solution</w:t>
      </w:r>
      <w:r w:rsidRPr="002C0A95">
        <w:rPr>
          <w:rFonts w:hint="eastAsia"/>
          <w:color w:val="auto"/>
        </w:rPr>
        <w:t>:</w:t>
      </w:r>
      <w:r w:rsidRPr="002C0A95">
        <w:rPr>
          <w:color w:val="auto"/>
        </w:rPr>
        <w:t xml:space="preserve"> </w:t>
      </w:r>
      <w:r w:rsidR="00E10860" w:rsidRPr="002C0A95">
        <w:rPr>
          <w:color w:val="auto"/>
        </w:rPr>
        <w:t>N</w:t>
      </w:r>
      <w:r w:rsidRPr="002C0A95">
        <w:rPr>
          <w:color w:val="auto"/>
        </w:rPr>
        <w:t xml:space="preserve"> </w:t>
      </w:r>
      <w:r w:rsidR="00E10860" w:rsidRPr="002C0A95">
        <w:rPr>
          <w:color w:val="auto"/>
        </w:rPr>
        <w:t>= (2</w:t>
      </w:r>
      <w:r w:rsidRPr="002C0A95">
        <w:rPr>
          <w:color w:val="auto"/>
        </w:rPr>
        <w:t xml:space="preserve"> x </w:t>
      </w:r>
      <w:r w:rsidR="00E10860" w:rsidRPr="002C0A95">
        <w:rPr>
          <w:color w:val="auto"/>
        </w:rPr>
        <w:t>10</w:t>
      </w:r>
      <w:r w:rsidR="00E10860" w:rsidRPr="002C0A95">
        <w:rPr>
          <w:color w:val="auto"/>
          <w:vertAlign w:val="superscript"/>
        </w:rPr>
        <w:t>11</w:t>
      </w:r>
      <w:r w:rsidR="00E10860" w:rsidRPr="002C0A95">
        <w:rPr>
          <w:color w:val="auto"/>
        </w:rPr>
        <w:t>)/ (6.02</w:t>
      </w:r>
      <w:r w:rsidRPr="002C0A95">
        <w:rPr>
          <w:color w:val="auto"/>
        </w:rPr>
        <w:t xml:space="preserve"> x </w:t>
      </w:r>
      <w:r w:rsidR="00E10860" w:rsidRPr="002C0A95">
        <w:rPr>
          <w:color w:val="auto"/>
        </w:rPr>
        <w:t>10</w:t>
      </w:r>
      <w:r w:rsidRPr="002C0A95">
        <w:rPr>
          <w:color w:val="auto"/>
          <w:vertAlign w:val="superscript"/>
        </w:rPr>
        <w:t>23</w:t>
      </w:r>
      <w:r w:rsidR="00E10860" w:rsidRPr="002C0A95">
        <w:rPr>
          <w:color w:val="auto"/>
        </w:rPr>
        <w:t>) mol</w:t>
      </w:r>
      <w:r w:rsidRPr="002C0A95">
        <w:rPr>
          <w:color w:val="auto"/>
        </w:rPr>
        <w:t xml:space="preserve">. </w:t>
      </w:r>
    </w:p>
    <w:p w14:paraId="4B4B5084" w14:textId="77777777" w:rsidR="00A155B0" w:rsidRPr="002C0A95" w:rsidRDefault="00A155B0" w:rsidP="00A155B0">
      <w:pPr>
        <w:pStyle w:val="NormalWeb"/>
        <w:shd w:val="clear" w:color="auto" w:fill="FFFFFF"/>
        <w:spacing w:before="0" w:beforeAutospacing="0" w:after="0" w:afterAutospacing="0"/>
        <w:contextualSpacing/>
        <w:outlineLvl w:val="2"/>
        <w:rPr>
          <w:color w:val="auto"/>
        </w:rPr>
      </w:pPr>
    </w:p>
    <w:p w14:paraId="6C780CF8" w14:textId="63E80EF3" w:rsidR="00E10860" w:rsidRPr="002C0A95" w:rsidRDefault="00A155B0" w:rsidP="00B02CF2">
      <w:pPr>
        <w:pStyle w:val="NormalWeb"/>
        <w:numPr>
          <w:ilvl w:val="2"/>
          <w:numId w:val="32"/>
        </w:numPr>
        <w:shd w:val="clear" w:color="auto" w:fill="FFFFFF"/>
        <w:spacing w:before="0" w:beforeAutospacing="0" w:after="0" w:afterAutospacing="0"/>
        <w:ind w:left="0" w:firstLine="0"/>
        <w:contextualSpacing/>
        <w:outlineLvl w:val="2"/>
        <w:rPr>
          <w:color w:val="auto"/>
        </w:rPr>
      </w:pPr>
      <w:r w:rsidRPr="002C0A95">
        <w:rPr>
          <w:color w:val="auto"/>
        </w:rPr>
        <w:t>Calculate the m</w:t>
      </w:r>
      <w:r w:rsidR="00E10860" w:rsidRPr="002C0A95">
        <w:rPr>
          <w:color w:val="auto"/>
        </w:rPr>
        <w:t>olecular weight of P2: M</w:t>
      </w:r>
      <w:r w:rsidRPr="002C0A95">
        <w:rPr>
          <w:color w:val="auto"/>
        </w:rPr>
        <w:t xml:space="preserve"> </w:t>
      </w:r>
      <w:r w:rsidR="00E10860" w:rsidRPr="002C0A95">
        <w:rPr>
          <w:color w:val="auto"/>
        </w:rPr>
        <w:t>=</w:t>
      </w:r>
      <w:r w:rsidRPr="002C0A95">
        <w:rPr>
          <w:color w:val="auto"/>
        </w:rPr>
        <w:t xml:space="preserve"> </w:t>
      </w:r>
      <w:r w:rsidR="00E10860" w:rsidRPr="002C0A95">
        <w:rPr>
          <w:color w:val="auto"/>
        </w:rPr>
        <w:t>2810</w:t>
      </w:r>
      <w:r w:rsidRPr="002C0A95">
        <w:rPr>
          <w:color w:val="auto"/>
        </w:rPr>
        <w:t xml:space="preserve"> </w:t>
      </w:r>
      <w:r w:rsidR="00E10860" w:rsidRPr="002C0A95">
        <w:rPr>
          <w:color w:val="auto"/>
        </w:rPr>
        <w:t>bp</w:t>
      </w:r>
      <w:r w:rsidRPr="002C0A95">
        <w:rPr>
          <w:color w:val="auto"/>
        </w:rPr>
        <w:t xml:space="preserve"> x </w:t>
      </w:r>
      <w:r w:rsidR="00E10860" w:rsidRPr="002C0A95">
        <w:rPr>
          <w:color w:val="auto"/>
        </w:rPr>
        <w:t>650 D/bp</w:t>
      </w:r>
      <w:r w:rsidRPr="002C0A95">
        <w:rPr>
          <w:color w:val="auto"/>
        </w:rPr>
        <w:t xml:space="preserve"> </w:t>
      </w:r>
      <w:r w:rsidR="00E10860" w:rsidRPr="002C0A95">
        <w:rPr>
          <w:color w:val="auto"/>
        </w:rPr>
        <w:t>=</w:t>
      </w:r>
      <w:r w:rsidRPr="002C0A95">
        <w:rPr>
          <w:color w:val="auto"/>
        </w:rPr>
        <w:t xml:space="preserve"> </w:t>
      </w:r>
      <w:r w:rsidR="00E10860" w:rsidRPr="002C0A95">
        <w:rPr>
          <w:color w:val="auto"/>
        </w:rPr>
        <w:t>2810</w:t>
      </w:r>
      <w:r w:rsidRPr="002C0A95">
        <w:rPr>
          <w:color w:val="auto"/>
        </w:rPr>
        <w:t xml:space="preserve"> x </w:t>
      </w:r>
      <w:r w:rsidR="00E10860" w:rsidRPr="002C0A95">
        <w:rPr>
          <w:color w:val="auto"/>
        </w:rPr>
        <w:t>650 D (g/mol)</w:t>
      </w:r>
      <w:r w:rsidRPr="002C0A95">
        <w:rPr>
          <w:color w:val="auto"/>
        </w:rPr>
        <w:t>.</w:t>
      </w:r>
    </w:p>
    <w:p w14:paraId="58927218" w14:textId="77777777" w:rsidR="00A155B0" w:rsidRPr="002C0A95" w:rsidRDefault="00A155B0" w:rsidP="00A155B0">
      <w:pPr>
        <w:pStyle w:val="NormalWeb"/>
        <w:shd w:val="clear" w:color="auto" w:fill="FFFFFF"/>
        <w:spacing w:before="0" w:beforeAutospacing="0" w:after="0" w:afterAutospacing="0"/>
        <w:contextualSpacing/>
        <w:outlineLvl w:val="2"/>
        <w:rPr>
          <w:color w:val="auto"/>
        </w:rPr>
      </w:pPr>
    </w:p>
    <w:p w14:paraId="5496670D" w14:textId="494F69CA" w:rsidR="00E10860" w:rsidRPr="002C0A95" w:rsidRDefault="00A155B0" w:rsidP="00B02CF2">
      <w:pPr>
        <w:pStyle w:val="NormalWeb"/>
        <w:numPr>
          <w:ilvl w:val="2"/>
          <w:numId w:val="32"/>
        </w:numPr>
        <w:shd w:val="clear" w:color="auto" w:fill="FFFFFF"/>
        <w:spacing w:before="0" w:beforeAutospacing="0" w:after="0" w:afterAutospacing="0"/>
        <w:ind w:left="0" w:firstLine="0"/>
        <w:contextualSpacing/>
        <w:outlineLvl w:val="2"/>
        <w:rPr>
          <w:color w:val="auto"/>
        </w:rPr>
      </w:pPr>
      <w:r w:rsidRPr="002C0A95">
        <w:rPr>
          <w:color w:val="auto"/>
        </w:rPr>
        <w:t>Calculate the m</w:t>
      </w:r>
      <w:r w:rsidR="00E10860" w:rsidRPr="002C0A95">
        <w:rPr>
          <w:color w:val="auto"/>
        </w:rPr>
        <w:t>ass of P2: m=N*M= (2</w:t>
      </w:r>
      <w:r w:rsidRPr="002C0A95">
        <w:rPr>
          <w:color w:val="auto"/>
        </w:rPr>
        <w:t xml:space="preserve"> x </w:t>
      </w:r>
      <w:r w:rsidR="00E10860" w:rsidRPr="002C0A95">
        <w:rPr>
          <w:color w:val="auto"/>
        </w:rPr>
        <w:t>10</w:t>
      </w:r>
      <w:r w:rsidRPr="002C0A95">
        <w:rPr>
          <w:color w:val="auto"/>
          <w:vertAlign w:val="superscript"/>
        </w:rPr>
        <w:t>11</w:t>
      </w:r>
      <w:r w:rsidR="00E10860" w:rsidRPr="002C0A95">
        <w:rPr>
          <w:color w:val="auto"/>
        </w:rPr>
        <w:t>)/ (6.02</w:t>
      </w:r>
      <w:r w:rsidRPr="002C0A95">
        <w:rPr>
          <w:color w:val="auto"/>
        </w:rPr>
        <w:t xml:space="preserve"> x </w:t>
      </w:r>
      <w:r w:rsidR="00E10860" w:rsidRPr="002C0A95">
        <w:rPr>
          <w:color w:val="auto"/>
        </w:rPr>
        <w:t>10</w:t>
      </w:r>
      <w:r w:rsidRPr="002C0A95">
        <w:rPr>
          <w:color w:val="auto"/>
          <w:vertAlign w:val="superscript"/>
        </w:rPr>
        <w:t>23</w:t>
      </w:r>
      <w:r w:rsidR="00E10860" w:rsidRPr="002C0A95">
        <w:rPr>
          <w:color w:val="auto"/>
        </w:rPr>
        <w:t>) mol</w:t>
      </w:r>
      <w:r w:rsidRPr="002C0A95">
        <w:rPr>
          <w:color w:val="auto"/>
        </w:rPr>
        <w:t xml:space="preserve"> x </w:t>
      </w:r>
      <w:r w:rsidR="00E10860" w:rsidRPr="002C0A95">
        <w:rPr>
          <w:color w:val="auto"/>
        </w:rPr>
        <w:t>2810</w:t>
      </w:r>
      <w:r w:rsidRPr="002C0A95">
        <w:rPr>
          <w:color w:val="auto"/>
        </w:rPr>
        <w:t xml:space="preserve"> x </w:t>
      </w:r>
      <w:r w:rsidR="00E10860" w:rsidRPr="002C0A95">
        <w:rPr>
          <w:color w:val="auto"/>
        </w:rPr>
        <w:t>650 g/mol</w:t>
      </w:r>
      <w:r w:rsidRPr="002C0A95">
        <w:rPr>
          <w:color w:val="auto"/>
        </w:rPr>
        <w:t>.</w:t>
      </w:r>
    </w:p>
    <w:p w14:paraId="46ABF544" w14:textId="77777777" w:rsidR="00A155B0" w:rsidRPr="002C0A95" w:rsidRDefault="00A155B0" w:rsidP="00A155B0">
      <w:pPr>
        <w:pStyle w:val="NormalWeb"/>
        <w:shd w:val="clear" w:color="auto" w:fill="FFFFFF"/>
        <w:spacing w:before="0" w:beforeAutospacing="0" w:after="0" w:afterAutospacing="0"/>
        <w:contextualSpacing/>
        <w:outlineLvl w:val="2"/>
        <w:rPr>
          <w:color w:val="auto"/>
        </w:rPr>
      </w:pPr>
    </w:p>
    <w:p w14:paraId="6F315DE1" w14:textId="106EBB4F" w:rsidR="00E10860" w:rsidRPr="002C0A95" w:rsidRDefault="00A155B0" w:rsidP="00A155B0">
      <w:pPr>
        <w:pStyle w:val="NormalWeb"/>
        <w:numPr>
          <w:ilvl w:val="2"/>
          <w:numId w:val="32"/>
        </w:numPr>
        <w:shd w:val="clear" w:color="auto" w:fill="FFFFFF"/>
        <w:spacing w:before="0" w:beforeAutospacing="0" w:after="0" w:afterAutospacing="0"/>
        <w:ind w:left="0" w:firstLine="0"/>
        <w:contextualSpacing/>
        <w:outlineLvl w:val="2"/>
        <w:rPr>
          <w:color w:val="auto"/>
        </w:rPr>
      </w:pPr>
      <w:r w:rsidRPr="002C0A95">
        <w:rPr>
          <w:color w:val="auto"/>
        </w:rPr>
        <w:t>Calculate the v</w:t>
      </w:r>
      <w:r w:rsidR="00E10860" w:rsidRPr="002C0A95">
        <w:rPr>
          <w:color w:val="auto"/>
        </w:rPr>
        <w:t>olume of P2: V</w:t>
      </w:r>
      <w:r w:rsidRPr="002C0A95">
        <w:rPr>
          <w:color w:val="auto"/>
        </w:rPr>
        <w:t xml:space="preserve"> </w:t>
      </w:r>
      <w:r w:rsidR="00E10860" w:rsidRPr="002C0A95">
        <w:rPr>
          <w:color w:val="auto"/>
        </w:rPr>
        <w:t>= m/C</w:t>
      </w:r>
      <w:r w:rsidRPr="002C0A95">
        <w:rPr>
          <w:color w:val="auto"/>
        </w:rPr>
        <w:t xml:space="preserve"> </w:t>
      </w:r>
      <w:r w:rsidR="00E10860" w:rsidRPr="002C0A95">
        <w:rPr>
          <w:color w:val="auto"/>
        </w:rPr>
        <w:t>= [(2</w:t>
      </w:r>
      <w:r w:rsidRPr="002C0A95">
        <w:rPr>
          <w:color w:val="auto"/>
        </w:rPr>
        <w:t xml:space="preserve"> x </w:t>
      </w:r>
      <w:r w:rsidR="00E10860" w:rsidRPr="002C0A95">
        <w:rPr>
          <w:color w:val="auto"/>
        </w:rPr>
        <w:t>10</w:t>
      </w:r>
      <w:r w:rsidRPr="002C0A95">
        <w:rPr>
          <w:color w:val="auto"/>
          <w:vertAlign w:val="superscript"/>
        </w:rPr>
        <w:t>11</w:t>
      </w:r>
      <w:r w:rsidR="00E10860" w:rsidRPr="002C0A95">
        <w:rPr>
          <w:color w:val="auto"/>
        </w:rPr>
        <w:t>)/(6.02</w:t>
      </w:r>
      <w:r w:rsidRPr="002C0A95">
        <w:rPr>
          <w:color w:val="auto"/>
        </w:rPr>
        <w:t xml:space="preserve"> x </w:t>
      </w:r>
      <w:r w:rsidR="00E10860" w:rsidRPr="002C0A95">
        <w:rPr>
          <w:color w:val="auto"/>
        </w:rPr>
        <w:t>10</w:t>
      </w:r>
      <w:r w:rsidRPr="002C0A95">
        <w:rPr>
          <w:color w:val="auto"/>
          <w:vertAlign w:val="superscript"/>
        </w:rPr>
        <w:t>23</w:t>
      </w:r>
      <w:r w:rsidR="00E10860" w:rsidRPr="002C0A95">
        <w:rPr>
          <w:color w:val="auto"/>
        </w:rPr>
        <w:t>)</w:t>
      </w:r>
      <w:r w:rsidRPr="002C0A95">
        <w:rPr>
          <w:color w:val="auto"/>
        </w:rPr>
        <w:t xml:space="preserve"> x </w:t>
      </w:r>
      <w:r w:rsidR="00E10860" w:rsidRPr="002C0A95">
        <w:rPr>
          <w:color w:val="auto"/>
        </w:rPr>
        <w:t>2810</w:t>
      </w:r>
      <w:r w:rsidRPr="002C0A95">
        <w:rPr>
          <w:color w:val="auto"/>
        </w:rPr>
        <w:t xml:space="preserve"> x </w:t>
      </w:r>
      <w:r w:rsidR="00E10860" w:rsidRPr="002C0A95">
        <w:rPr>
          <w:color w:val="auto"/>
        </w:rPr>
        <w:t>650] g/C</w:t>
      </w:r>
      <w:r w:rsidRPr="002C0A95">
        <w:rPr>
          <w:color w:val="auto"/>
        </w:rPr>
        <w:t xml:space="preserve">, where </w:t>
      </w:r>
      <w:r w:rsidR="00E10860" w:rsidRPr="002C0A95">
        <w:rPr>
          <w:color w:val="auto"/>
        </w:rPr>
        <w:t>C is the concentration of P2 (ng/</w:t>
      </w:r>
      <w:r w:rsidRPr="002C0A95">
        <w:rPr>
          <w:color w:val="auto"/>
        </w:rPr>
        <w:t>µL</w:t>
      </w:r>
      <w:r w:rsidR="00E10860" w:rsidRPr="002C0A95">
        <w:rPr>
          <w:color w:val="auto"/>
        </w:rPr>
        <w:t>), which is measured by a spectrophotometer.</w:t>
      </w:r>
    </w:p>
    <w:p w14:paraId="031472A9" w14:textId="77777777" w:rsidR="00A155B0" w:rsidRPr="002C0A95" w:rsidRDefault="00A155B0" w:rsidP="00A155B0">
      <w:pPr>
        <w:pStyle w:val="NormalWeb"/>
        <w:shd w:val="clear" w:color="auto" w:fill="FFFFFF"/>
        <w:spacing w:before="0" w:beforeAutospacing="0" w:after="0" w:afterAutospacing="0"/>
        <w:contextualSpacing/>
        <w:outlineLvl w:val="2"/>
        <w:rPr>
          <w:color w:val="auto"/>
        </w:rPr>
      </w:pPr>
    </w:p>
    <w:p w14:paraId="53EB6A50" w14:textId="72E5D72A" w:rsidR="00E10860" w:rsidRPr="002C0A95" w:rsidRDefault="00E10860" w:rsidP="00B02CF2">
      <w:pPr>
        <w:pStyle w:val="ListParagraph"/>
        <w:numPr>
          <w:ilvl w:val="1"/>
          <w:numId w:val="32"/>
        </w:numPr>
        <w:ind w:left="0" w:firstLine="0"/>
        <w:rPr>
          <w:color w:val="auto"/>
        </w:rPr>
      </w:pPr>
      <w:r w:rsidRPr="002C0A95">
        <w:rPr>
          <w:color w:val="auto"/>
        </w:rPr>
        <w:t xml:space="preserve">Dilute the starting standard solution serially </w:t>
      </w:r>
      <w:r w:rsidR="00A155B0" w:rsidRPr="002C0A95">
        <w:rPr>
          <w:color w:val="auto"/>
        </w:rPr>
        <w:t>10-fold</w:t>
      </w:r>
      <w:r w:rsidRPr="002C0A95">
        <w:rPr>
          <w:color w:val="auto"/>
        </w:rPr>
        <w:t xml:space="preserve"> into 2</w:t>
      </w:r>
      <w:r w:rsidR="00A155B0" w:rsidRPr="002C0A95">
        <w:rPr>
          <w:color w:val="auto"/>
        </w:rPr>
        <w:t xml:space="preserve"> x </w:t>
      </w:r>
      <w:r w:rsidRPr="002C0A95">
        <w:rPr>
          <w:color w:val="auto"/>
        </w:rPr>
        <w:t>10</w:t>
      </w:r>
      <w:r w:rsidR="00A155B0" w:rsidRPr="002C0A95">
        <w:rPr>
          <w:color w:val="auto"/>
          <w:vertAlign w:val="superscript"/>
        </w:rPr>
        <w:t>10</w:t>
      </w:r>
      <w:r w:rsidRPr="002C0A95">
        <w:rPr>
          <w:color w:val="auto"/>
        </w:rPr>
        <w:t xml:space="preserve"> copies/mL, 2</w:t>
      </w:r>
      <w:r w:rsidR="00A155B0" w:rsidRPr="002C0A95">
        <w:rPr>
          <w:color w:val="auto"/>
        </w:rPr>
        <w:t xml:space="preserve"> x </w:t>
      </w:r>
      <w:r w:rsidRPr="002C0A95">
        <w:rPr>
          <w:color w:val="auto"/>
        </w:rPr>
        <w:t>10</w:t>
      </w:r>
      <w:r w:rsidR="00A155B0" w:rsidRPr="002C0A95">
        <w:rPr>
          <w:color w:val="auto"/>
          <w:vertAlign w:val="superscript"/>
        </w:rPr>
        <w:t>9</w:t>
      </w:r>
      <w:r w:rsidRPr="002C0A95">
        <w:rPr>
          <w:color w:val="auto"/>
        </w:rPr>
        <w:t xml:space="preserve"> copies/mL, 2</w:t>
      </w:r>
      <w:r w:rsidR="00A155B0" w:rsidRPr="002C0A95">
        <w:rPr>
          <w:color w:val="auto"/>
        </w:rPr>
        <w:t xml:space="preserve"> x </w:t>
      </w:r>
      <w:r w:rsidRPr="002C0A95">
        <w:rPr>
          <w:color w:val="auto"/>
        </w:rPr>
        <w:t>10</w:t>
      </w:r>
      <w:r w:rsidR="00A155B0" w:rsidRPr="002C0A95">
        <w:rPr>
          <w:color w:val="auto"/>
          <w:vertAlign w:val="superscript"/>
        </w:rPr>
        <w:t>8</w:t>
      </w:r>
      <w:r w:rsidRPr="002C0A95">
        <w:rPr>
          <w:color w:val="auto"/>
        </w:rPr>
        <w:t xml:space="preserve"> copies/mL, 2</w:t>
      </w:r>
      <w:r w:rsidR="00A155B0" w:rsidRPr="002C0A95">
        <w:rPr>
          <w:color w:val="auto"/>
        </w:rPr>
        <w:t xml:space="preserve"> x </w:t>
      </w:r>
      <w:r w:rsidRPr="002C0A95">
        <w:rPr>
          <w:color w:val="auto"/>
        </w:rPr>
        <w:t>10</w:t>
      </w:r>
      <w:r w:rsidR="00A155B0" w:rsidRPr="002C0A95">
        <w:rPr>
          <w:color w:val="auto"/>
          <w:vertAlign w:val="superscript"/>
        </w:rPr>
        <w:t>7</w:t>
      </w:r>
      <w:r w:rsidRPr="002C0A95">
        <w:rPr>
          <w:color w:val="auto"/>
        </w:rPr>
        <w:t xml:space="preserve"> copies/mL…, and 2</w:t>
      </w:r>
      <w:r w:rsidR="00A155B0" w:rsidRPr="002C0A95">
        <w:rPr>
          <w:color w:val="auto"/>
        </w:rPr>
        <w:t xml:space="preserve"> x </w:t>
      </w:r>
      <w:r w:rsidRPr="002C0A95">
        <w:rPr>
          <w:color w:val="auto"/>
        </w:rPr>
        <w:t>10</w:t>
      </w:r>
      <w:r w:rsidR="00A155B0" w:rsidRPr="002C0A95">
        <w:rPr>
          <w:color w:val="auto"/>
          <w:vertAlign w:val="superscript"/>
        </w:rPr>
        <w:t>0</w:t>
      </w:r>
      <w:r w:rsidRPr="002C0A95">
        <w:rPr>
          <w:color w:val="auto"/>
        </w:rPr>
        <w:t xml:space="preserve"> copies/mL for standard solution using ddH</w:t>
      </w:r>
      <w:r w:rsidRPr="002C0A95">
        <w:rPr>
          <w:color w:val="auto"/>
          <w:vertAlign w:val="subscript"/>
        </w:rPr>
        <w:t>2</w:t>
      </w:r>
      <w:r w:rsidRPr="002C0A95">
        <w:rPr>
          <w:color w:val="auto"/>
        </w:rPr>
        <w:t>O. Vortex thoroughly during dilution.</w:t>
      </w:r>
    </w:p>
    <w:p w14:paraId="39150E16" w14:textId="77777777" w:rsidR="00A155B0" w:rsidRPr="00CA71DB" w:rsidRDefault="00A155B0" w:rsidP="00A155B0">
      <w:pPr>
        <w:pStyle w:val="ListParagraph"/>
        <w:ind w:left="0"/>
        <w:rPr>
          <w:color w:val="auto"/>
          <w:highlight w:val="yellow"/>
        </w:rPr>
      </w:pPr>
    </w:p>
    <w:p w14:paraId="095A565C" w14:textId="1D7E64F0" w:rsidR="00E10860" w:rsidRDefault="00E10860" w:rsidP="00B02CF2">
      <w:pPr>
        <w:pStyle w:val="ListParagraph"/>
        <w:numPr>
          <w:ilvl w:val="1"/>
          <w:numId w:val="32"/>
        </w:numPr>
        <w:ind w:left="0" w:firstLine="0"/>
        <w:rPr>
          <w:color w:val="auto"/>
          <w:highlight w:val="yellow"/>
        </w:rPr>
      </w:pPr>
      <w:r w:rsidRPr="00CA71DB">
        <w:rPr>
          <w:color w:val="auto"/>
          <w:highlight w:val="yellow"/>
        </w:rPr>
        <w:t>Establish the standard curve</w:t>
      </w:r>
      <w:r w:rsidR="00A155B0">
        <w:rPr>
          <w:color w:val="auto"/>
          <w:highlight w:val="yellow"/>
        </w:rPr>
        <w:t>.</w:t>
      </w:r>
    </w:p>
    <w:p w14:paraId="14F30855" w14:textId="77777777" w:rsidR="00A155B0" w:rsidRPr="00A155B0" w:rsidRDefault="00A155B0" w:rsidP="00A155B0">
      <w:pPr>
        <w:pStyle w:val="ListParagraph"/>
        <w:ind w:left="0"/>
        <w:rPr>
          <w:color w:val="auto"/>
          <w:highlight w:val="yellow"/>
        </w:rPr>
      </w:pPr>
    </w:p>
    <w:p w14:paraId="79BB2770" w14:textId="01082AF8" w:rsidR="00A155B0" w:rsidRDefault="00E10860" w:rsidP="00A155B0">
      <w:pPr>
        <w:pStyle w:val="NormalWeb"/>
        <w:numPr>
          <w:ilvl w:val="2"/>
          <w:numId w:val="32"/>
        </w:numPr>
        <w:shd w:val="clear" w:color="auto" w:fill="FFFFFF"/>
        <w:spacing w:before="0" w:beforeAutospacing="0" w:after="0" w:afterAutospacing="0"/>
        <w:ind w:left="0" w:firstLine="0"/>
        <w:contextualSpacing/>
        <w:outlineLvl w:val="2"/>
        <w:rPr>
          <w:color w:val="auto"/>
          <w:highlight w:val="yellow"/>
        </w:rPr>
      </w:pPr>
      <w:r w:rsidRPr="00A155B0">
        <w:rPr>
          <w:color w:val="auto"/>
          <w:highlight w:val="yellow"/>
        </w:rPr>
        <w:t>Prepare reaction system of qPCR</w:t>
      </w:r>
      <w:r w:rsidR="00CA71DB" w:rsidRPr="00A155B0">
        <w:rPr>
          <w:color w:val="auto"/>
          <w:highlight w:val="yellow"/>
        </w:rPr>
        <w:t xml:space="preserve"> (</w:t>
      </w:r>
      <w:r w:rsidRPr="00A155B0">
        <w:rPr>
          <w:color w:val="auto"/>
          <w:highlight w:val="yellow"/>
        </w:rPr>
        <w:t xml:space="preserve">all steps are </w:t>
      </w:r>
      <w:r w:rsidR="00210229" w:rsidRPr="00A155B0">
        <w:rPr>
          <w:color w:val="auto"/>
          <w:highlight w:val="yellow"/>
        </w:rPr>
        <w:t>protected from light</w:t>
      </w:r>
      <w:r w:rsidR="00CA71DB" w:rsidRPr="00A155B0">
        <w:rPr>
          <w:color w:val="auto"/>
          <w:highlight w:val="yellow"/>
        </w:rPr>
        <w:t>)</w:t>
      </w:r>
      <w:r w:rsidR="00562FA0" w:rsidRPr="00A155B0">
        <w:rPr>
          <w:color w:val="auto"/>
          <w:highlight w:val="yellow"/>
        </w:rPr>
        <w:t xml:space="preserve">: </w:t>
      </w:r>
      <w:r w:rsidRPr="00A155B0">
        <w:rPr>
          <w:color w:val="auto"/>
          <w:highlight w:val="yellow"/>
        </w:rPr>
        <w:t>Add the pre-mixed solution which contains 325</w:t>
      </w:r>
      <w:r w:rsidR="00A155B0">
        <w:rPr>
          <w:color w:val="auto"/>
          <w:highlight w:val="yellow"/>
        </w:rPr>
        <w:t xml:space="preserve"> </w:t>
      </w:r>
      <w:r w:rsidR="00A155B0" w:rsidRPr="00A155B0">
        <w:rPr>
          <w:color w:val="auto"/>
          <w:highlight w:val="yellow"/>
        </w:rPr>
        <w:t>µL</w:t>
      </w:r>
      <w:r w:rsidRPr="00A155B0">
        <w:rPr>
          <w:color w:val="auto"/>
          <w:highlight w:val="yellow"/>
        </w:rPr>
        <w:t xml:space="preserve"> </w:t>
      </w:r>
      <w:r w:rsidR="00A155B0">
        <w:rPr>
          <w:color w:val="auto"/>
          <w:highlight w:val="yellow"/>
        </w:rPr>
        <w:t xml:space="preserve">of </w:t>
      </w:r>
      <w:r w:rsidRPr="00A155B0">
        <w:rPr>
          <w:color w:val="auto"/>
          <w:highlight w:val="yellow"/>
        </w:rPr>
        <w:t>qPCR Mix</w:t>
      </w:r>
      <w:r w:rsidR="002808E7" w:rsidRPr="00A155B0">
        <w:rPr>
          <w:color w:val="auto"/>
          <w:highlight w:val="yellow"/>
        </w:rPr>
        <w:t xml:space="preserve"> (</w:t>
      </w:r>
      <w:r w:rsidR="00A155B0">
        <w:rPr>
          <w:rFonts w:eastAsiaTheme="minorEastAsia"/>
          <w:b/>
          <w:bCs/>
          <w:color w:val="auto"/>
          <w:highlight w:val="yellow"/>
        </w:rPr>
        <w:t>Table of Materials</w:t>
      </w:r>
      <w:r w:rsidR="002808E7" w:rsidRPr="00A155B0">
        <w:rPr>
          <w:color w:val="auto"/>
          <w:highlight w:val="yellow"/>
        </w:rPr>
        <w:t>)</w:t>
      </w:r>
      <w:r w:rsidRPr="00A155B0">
        <w:rPr>
          <w:color w:val="auto"/>
          <w:highlight w:val="yellow"/>
        </w:rPr>
        <w:t>, 13</w:t>
      </w:r>
      <w:r w:rsidR="00A155B0">
        <w:rPr>
          <w:color w:val="auto"/>
          <w:highlight w:val="yellow"/>
        </w:rPr>
        <w:t xml:space="preserve"> </w:t>
      </w:r>
      <w:r w:rsidR="00A155B0" w:rsidRPr="00A155B0">
        <w:rPr>
          <w:color w:val="auto"/>
          <w:highlight w:val="yellow"/>
        </w:rPr>
        <w:t>µL</w:t>
      </w:r>
      <w:r w:rsidRPr="00A155B0">
        <w:rPr>
          <w:color w:val="auto"/>
          <w:highlight w:val="yellow"/>
        </w:rPr>
        <w:t xml:space="preserve"> </w:t>
      </w:r>
      <w:r w:rsidR="00A155B0">
        <w:rPr>
          <w:color w:val="auto"/>
          <w:highlight w:val="yellow"/>
        </w:rPr>
        <w:t xml:space="preserve">of </w:t>
      </w:r>
      <w:r w:rsidRPr="00A155B0">
        <w:rPr>
          <w:color w:val="auto"/>
          <w:highlight w:val="yellow"/>
        </w:rPr>
        <w:t xml:space="preserve">5' primer, 13 </w:t>
      </w:r>
      <w:r w:rsidR="00A155B0" w:rsidRPr="00A155B0">
        <w:rPr>
          <w:color w:val="auto"/>
          <w:highlight w:val="yellow"/>
        </w:rPr>
        <w:t>µL</w:t>
      </w:r>
      <w:r w:rsidRPr="00A155B0">
        <w:rPr>
          <w:color w:val="auto"/>
          <w:highlight w:val="yellow"/>
        </w:rPr>
        <w:t xml:space="preserve"> </w:t>
      </w:r>
      <w:r w:rsidR="00A155B0">
        <w:rPr>
          <w:color w:val="auto"/>
          <w:highlight w:val="yellow"/>
        </w:rPr>
        <w:t xml:space="preserve">of </w:t>
      </w:r>
      <w:r w:rsidRPr="00A155B0">
        <w:rPr>
          <w:color w:val="auto"/>
          <w:highlight w:val="yellow"/>
        </w:rPr>
        <w:t>3' primer, and 169</w:t>
      </w:r>
      <w:r w:rsidR="00A155B0">
        <w:rPr>
          <w:color w:val="auto"/>
          <w:highlight w:val="yellow"/>
        </w:rPr>
        <w:t xml:space="preserve"> </w:t>
      </w:r>
      <w:r w:rsidR="00A155B0" w:rsidRPr="00A155B0">
        <w:rPr>
          <w:color w:val="auto"/>
          <w:highlight w:val="yellow"/>
        </w:rPr>
        <w:t>µL</w:t>
      </w:r>
      <w:r w:rsidRPr="00A155B0">
        <w:rPr>
          <w:color w:val="auto"/>
          <w:highlight w:val="yellow"/>
        </w:rPr>
        <w:t xml:space="preserve"> </w:t>
      </w:r>
      <w:r w:rsidR="00A155B0">
        <w:rPr>
          <w:color w:val="auto"/>
          <w:highlight w:val="yellow"/>
        </w:rPr>
        <w:t xml:space="preserve">of </w:t>
      </w:r>
      <w:r w:rsidRPr="00A155B0">
        <w:rPr>
          <w:color w:val="auto"/>
          <w:highlight w:val="yellow"/>
        </w:rPr>
        <w:t>ddH</w:t>
      </w:r>
      <w:r w:rsidRPr="00A155B0">
        <w:rPr>
          <w:color w:val="auto"/>
          <w:highlight w:val="yellow"/>
          <w:vertAlign w:val="subscript"/>
        </w:rPr>
        <w:t>2</w:t>
      </w:r>
      <w:r w:rsidRPr="00A155B0">
        <w:rPr>
          <w:color w:val="auto"/>
          <w:highlight w:val="yellow"/>
        </w:rPr>
        <w:t>O into a 1.5</w:t>
      </w:r>
      <w:r w:rsidR="00A155B0">
        <w:rPr>
          <w:color w:val="auto"/>
          <w:highlight w:val="yellow"/>
        </w:rPr>
        <w:t xml:space="preserve"> </w:t>
      </w:r>
      <w:r w:rsidRPr="00A155B0">
        <w:rPr>
          <w:color w:val="auto"/>
          <w:highlight w:val="yellow"/>
        </w:rPr>
        <w:t xml:space="preserve">mL </w:t>
      </w:r>
      <w:r w:rsidR="00A155B0">
        <w:rPr>
          <w:color w:val="auto"/>
          <w:highlight w:val="yellow"/>
        </w:rPr>
        <w:t>microcentrifuge</w:t>
      </w:r>
      <w:r w:rsidRPr="00A155B0">
        <w:rPr>
          <w:color w:val="auto"/>
          <w:highlight w:val="yellow"/>
        </w:rPr>
        <w:t xml:space="preserve"> tube, which was then </w:t>
      </w:r>
      <w:r w:rsidRPr="00CA71DB">
        <w:rPr>
          <w:color w:val="auto"/>
          <w:highlight w:val="yellow"/>
        </w:rPr>
        <w:t>thoroughly mixed and slightly centrifuged.</w:t>
      </w:r>
    </w:p>
    <w:p w14:paraId="1B86A4E4" w14:textId="77777777" w:rsidR="00A155B0" w:rsidRPr="00A155B0" w:rsidRDefault="00A155B0" w:rsidP="00A155B0">
      <w:pPr>
        <w:pStyle w:val="NormalWeb"/>
        <w:shd w:val="clear" w:color="auto" w:fill="FFFFFF"/>
        <w:spacing w:before="0" w:beforeAutospacing="0" w:after="0" w:afterAutospacing="0"/>
        <w:contextualSpacing/>
        <w:outlineLvl w:val="2"/>
        <w:rPr>
          <w:color w:val="auto"/>
          <w:highlight w:val="yellow"/>
        </w:rPr>
      </w:pPr>
    </w:p>
    <w:p w14:paraId="1365D4F7" w14:textId="6BE33728" w:rsidR="00E10860" w:rsidRPr="00CA71DB" w:rsidRDefault="00E10860" w:rsidP="00B02CF2">
      <w:pPr>
        <w:pStyle w:val="NormalWeb"/>
        <w:numPr>
          <w:ilvl w:val="2"/>
          <w:numId w:val="32"/>
        </w:numPr>
        <w:shd w:val="clear" w:color="auto" w:fill="FFFFFF"/>
        <w:spacing w:before="0" w:beforeAutospacing="0" w:after="0" w:afterAutospacing="0"/>
        <w:ind w:left="0" w:firstLine="0"/>
        <w:contextualSpacing/>
        <w:outlineLvl w:val="2"/>
        <w:rPr>
          <w:color w:val="auto"/>
          <w:highlight w:val="yellow"/>
        </w:rPr>
      </w:pPr>
      <w:r w:rsidRPr="00CA71DB">
        <w:rPr>
          <w:color w:val="auto"/>
          <w:highlight w:val="yellow"/>
        </w:rPr>
        <w:t>Split the 40</w:t>
      </w:r>
      <w:r w:rsidR="00EB6CDA">
        <w:rPr>
          <w:color w:val="auto"/>
          <w:highlight w:val="yellow"/>
        </w:rPr>
        <w:t xml:space="preserve"> </w:t>
      </w:r>
      <w:r w:rsidR="00A155B0">
        <w:rPr>
          <w:color w:val="auto"/>
          <w:highlight w:val="yellow"/>
        </w:rPr>
        <w:t>µL</w:t>
      </w:r>
      <w:r w:rsidRPr="00CA71DB">
        <w:rPr>
          <w:color w:val="auto"/>
          <w:highlight w:val="yellow"/>
        </w:rPr>
        <w:t xml:space="preserve"> above pre-mixed solution into </w:t>
      </w:r>
      <w:r w:rsidR="00EB6CDA">
        <w:rPr>
          <w:color w:val="auto"/>
          <w:highlight w:val="yellow"/>
        </w:rPr>
        <w:t xml:space="preserve">an </w:t>
      </w:r>
      <w:r w:rsidRPr="00CA71DB">
        <w:rPr>
          <w:color w:val="auto"/>
          <w:highlight w:val="yellow"/>
        </w:rPr>
        <w:t>8-</w:t>
      </w:r>
      <w:r w:rsidR="00EB6CDA" w:rsidRPr="00CA71DB">
        <w:rPr>
          <w:color w:val="auto"/>
          <w:highlight w:val="yellow"/>
        </w:rPr>
        <w:t>tube strip</w:t>
      </w:r>
      <w:r w:rsidR="00EB6CDA">
        <w:rPr>
          <w:color w:val="auto"/>
          <w:highlight w:val="yellow"/>
        </w:rPr>
        <w:t xml:space="preserve"> </w:t>
      </w:r>
      <w:r w:rsidRPr="00CA71DB">
        <w:rPr>
          <w:color w:val="auto"/>
          <w:highlight w:val="yellow"/>
        </w:rPr>
        <w:t>and add 10</w:t>
      </w:r>
      <w:r w:rsidR="00EB6CDA">
        <w:rPr>
          <w:color w:val="auto"/>
          <w:highlight w:val="yellow"/>
        </w:rPr>
        <w:t xml:space="preserve"> </w:t>
      </w:r>
      <w:r w:rsidR="00A155B0">
        <w:rPr>
          <w:color w:val="auto"/>
          <w:highlight w:val="yellow"/>
        </w:rPr>
        <w:t>µL</w:t>
      </w:r>
      <w:r w:rsidRPr="00CA71DB">
        <w:rPr>
          <w:color w:val="auto"/>
          <w:highlight w:val="yellow"/>
        </w:rPr>
        <w:t xml:space="preserve"> </w:t>
      </w:r>
      <w:r w:rsidR="00EB6CDA">
        <w:rPr>
          <w:color w:val="auto"/>
          <w:highlight w:val="yellow"/>
        </w:rPr>
        <w:t xml:space="preserve">of </w:t>
      </w:r>
      <w:r w:rsidRPr="00CA71DB">
        <w:rPr>
          <w:color w:val="auto"/>
          <w:highlight w:val="yellow"/>
        </w:rPr>
        <w:t xml:space="preserve">standard </w:t>
      </w:r>
      <w:r w:rsidRPr="00CA71DB">
        <w:rPr>
          <w:color w:val="auto"/>
          <w:highlight w:val="yellow"/>
        </w:rPr>
        <w:lastRenderedPageBreak/>
        <w:t>DNA of different concentration</w:t>
      </w:r>
      <w:r w:rsidR="00EB6CDA">
        <w:rPr>
          <w:color w:val="auto"/>
          <w:highlight w:val="yellow"/>
        </w:rPr>
        <w:t>s</w:t>
      </w:r>
      <w:r w:rsidRPr="00CA71DB">
        <w:rPr>
          <w:color w:val="auto"/>
          <w:highlight w:val="yellow"/>
        </w:rPr>
        <w:t>. Cap carefully</w:t>
      </w:r>
      <w:r w:rsidR="00EB6CDA">
        <w:rPr>
          <w:color w:val="auto"/>
          <w:highlight w:val="yellow"/>
        </w:rPr>
        <w:t>,</w:t>
      </w:r>
      <w:r w:rsidRPr="00CA71DB">
        <w:rPr>
          <w:color w:val="auto"/>
          <w:highlight w:val="yellow"/>
        </w:rPr>
        <w:t xml:space="preserve"> mix and centrifuge slightly.</w:t>
      </w:r>
    </w:p>
    <w:p w14:paraId="2E6BAB1B" w14:textId="77777777" w:rsidR="00A155B0" w:rsidRDefault="00A155B0" w:rsidP="00A155B0">
      <w:pPr>
        <w:pStyle w:val="NormalWeb"/>
        <w:shd w:val="clear" w:color="auto" w:fill="FFFFFF"/>
        <w:spacing w:before="0" w:beforeAutospacing="0" w:after="0" w:afterAutospacing="0"/>
        <w:contextualSpacing/>
        <w:outlineLvl w:val="2"/>
        <w:rPr>
          <w:color w:val="auto"/>
          <w:highlight w:val="yellow"/>
        </w:rPr>
      </w:pPr>
    </w:p>
    <w:p w14:paraId="44A7C938" w14:textId="2D8B53FF" w:rsidR="00E10860" w:rsidRPr="00CA71DB" w:rsidRDefault="00E10860" w:rsidP="00B02CF2">
      <w:pPr>
        <w:pStyle w:val="NormalWeb"/>
        <w:numPr>
          <w:ilvl w:val="2"/>
          <w:numId w:val="32"/>
        </w:numPr>
        <w:shd w:val="clear" w:color="auto" w:fill="FFFFFF"/>
        <w:spacing w:before="0" w:beforeAutospacing="0" w:after="0" w:afterAutospacing="0"/>
        <w:ind w:left="0" w:firstLine="0"/>
        <w:contextualSpacing/>
        <w:outlineLvl w:val="2"/>
        <w:rPr>
          <w:color w:val="auto"/>
          <w:highlight w:val="yellow"/>
        </w:rPr>
      </w:pPr>
      <w:r w:rsidRPr="00CA71DB">
        <w:rPr>
          <w:color w:val="auto"/>
          <w:highlight w:val="yellow"/>
        </w:rPr>
        <w:t>Put the 8-</w:t>
      </w:r>
      <w:r w:rsidR="00EB6CDA" w:rsidRPr="00CA71DB">
        <w:rPr>
          <w:color w:val="auto"/>
          <w:highlight w:val="yellow"/>
        </w:rPr>
        <w:t xml:space="preserve">tube strip </w:t>
      </w:r>
      <w:r w:rsidRPr="00CA71DB">
        <w:rPr>
          <w:color w:val="auto"/>
          <w:highlight w:val="yellow"/>
        </w:rPr>
        <w:t xml:space="preserve">into the qPCR machine following the procedure </w:t>
      </w:r>
      <w:r w:rsidR="00EB6CDA">
        <w:rPr>
          <w:color w:val="auto"/>
          <w:highlight w:val="yellow"/>
        </w:rPr>
        <w:t>shown</w:t>
      </w:r>
      <w:r w:rsidRPr="00CA71DB">
        <w:rPr>
          <w:color w:val="auto"/>
          <w:highlight w:val="yellow"/>
        </w:rPr>
        <w:t xml:space="preserve"> in </w:t>
      </w:r>
      <w:r w:rsidRPr="00EB6CDA">
        <w:rPr>
          <w:b/>
          <w:bCs/>
          <w:color w:val="auto"/>
          <w:highlight w:val="yellow"/>
        </w:rPr>
        <w:t xml:space="preserve">Figure </w:t>
      </w:r>
      <w:r w:rsidR="00F726CF">
        <w:rPr>
          <w:b/>
          <w:bCs/>
          <w:color w:val="auto"/>
          <w:highlight w:val="yellow"/>
        </w:rPr>
        <w:t>2</w:t>
      </w:r>
      <w:r w:rsidRPr="00CA71DB">
        <w:rPr>
          <w:color w:val="auto"/>
          <w:highlight w:val="yellow"/>
        </w:rPr>
        <w:t>.</w:t>
      </w:r>
    </w:p>
    <w:p w14:paraId="73DF39BD" w14:textId="77777777" w:rsidR="00E10860" w:rsidRPr="00CA71DB" w:rsidRDefault="00E10860" w:rsidP="00B02CF2">
      <w:pPr>
        <w:contextualSpacing/>
        <w:rPr>
          <w:color w:val="auto"/>
          <w:highlight w:val="yellow"/>
        </w:rPr>
      </w:pPr>
    </w:p>
    <w:p w14:paraId="55B7040A" w14:textId="535F049C" w:rsidR="00E10860" w:rsidRDefault="00E10860" w:rsidP="00B02CF2">
      <w:pPr>
        <w:pStyle w:val="ListParagraph"/>
        <w:numPr>
          <w:ilvl w:val="0"/>
          <w:numId w:val="32"/>
        </w:numPr>
        <w:ind w:left="0" w:firstLine="0"/>
        <w:rPr>
          <w:b/>
          <w:color w:val="auto"/>
          <w:highlight w:val="yellow"/>
        </w:rPr>
      </w:pPr>
      <w:r w:rsidRPr="00CA71DB">
        <w:rPr>
          <w:b/>
          <w:color w:val="auto"/>
          <w:highlight w:val="yellow"/>
        </w:rPr>
        <w:t>Isolate circulating DNA from the blood</w:t>
      </w:r>
      <w:r w:rsidR="00171B93" w:rsidRPr="00CA71DB">
        <w:rPr>
          <w:b/>
          <w:color w:val="auto"/>
          <w:highlight w:val="yellow"/>
        </w:rPr>
        <w:t xml:space="preserve"> samples</w:t>
      </w:r>
    </w:p>
    <w:p w14:paraId="6C8CB27E" w14:textId="77777777" w:rsidR="00EB6CDA" w:rsidRPr="00CA71DB" w:rsidRDefault="00EB6CDA" w:rsidP="00EB6CDA">
      <w:pPr>
        <w:pStyle w:val="ListParagraph"/>
        <w:ind w:left="0"/>
        <w:rPr>
          <w:b/>
          <w:color w:val="auto"/>
          <w:highlight w:val="yellow"/>
        </w:rPr>
      </w:pPr>
    </w:p>
    <w:p w14:paraId="6922E18D" w14:textId="3FF1222B" w:rsidR="00E10860" w:rsidRPr="00CA71DB" w:rsidRDefault="00E10860" w:rsidP="00B02CF2">
      <w:pPr>
        <w:pStyle w:val="ListParagraph"/>
        <w:numPr>
          <w:ilvl w:val="1"/>
          <w:numId w:val="32"/>
        </w:numPr>
        <w:ind w:left="0" w:firstLine="0"/>
        <w:rPr>
          <w:color w:val="auto"/>
          <w:highlight w:val="yellow"/>
        </w:rPr>
      </w:pPr>
      <w:r w:rsidRPr="00CA71DB">
        <w:rPr>
          <w:color w:val="auto"/>
          <w:highlight w:val="yellow"/>
        </w:rPr>
        <w:t>Using EDTA tubes</w:t>
      </w:r>
      <w:r w:rsidR="00EB6CDA">
        <w:rPr>
          <w:color w:val="auto"/>
          <w:highlight w:val="yellow"/>
        </w:rPr>
        <w:t>,</w:t>
      </w:r>
      <w:r w:rsidRPr="00CA71DB">
        <w:rPr>
          <w:color w:val="auto"/>
          <w:highlight w:val="yellow"/>
        </w:rPr>
        <w:t xml:space="preserve"> collect blood samples at different time points in the pig-to-monkey artery patch models and the pig-to-mouse cell transplantation models.</w:t>
      </w:r>
    </w:p>
    <w:p w14:paraId="030133CF" w14:textId="77777777" w:rsidR="00EB6CDA" w:rsidRDefault="00EB6CDA" w:rsidP="00EB6CDA">
      <w:pPr>
        <w:pStyle w:val="ListParagraph"/>
        <w:ind w:left="0"/>
        <w:rPr>
          <w:color w:val="auto"/>
          <w:highlight w:val="yellow"/>
        </w:rPr>
      </w:pPr>
    </w:p>
    <w:p w14:paraId="7A33C9F7" w14:textId="086392C2" w:rsidR="00E10860" w:rsidRPr="00CA71DB" w:rsidRDefault="00171B93" w:rsidP="00B02CF2">
      <w:pPr>
        <w:pStyle w:val="ListParagraph"/>
        <w:numPr>
          <w:ilvl w:val="1"/>
          <w:numId w:val="32"/>
        </w:numPr>
        <w:ind w:left="0" w:firstLine="0"/>
        <w:rPr>
          <w:color w:val="auto"/>
          <w:highlight w:val="yellow"/>
        </w:rPr>
      </w:pPr>
      <w:r w:rsidRPr="00CA71DB">
        <w:rPr>
          <w:color w:val="auto"/>
          <w:highlight w:val="yellow"/>
        </w:rPr>
        <w:t>Collect b</w:t>
      </w:r>
      <w:r w:rsidR="00E10860" w:rsidRPr="00CA71DB">
        <w:rPr>
          <w:color w:val="auto"/>
          <w:highlight w:val="yellow"/>
        </w:rPr>
        <w:t>lood</w:t>
      </w:r>
      <w:r w:rsidRPr="00CA71DB">
        <w:rPr>
          <w:color w:val="auto"/>
          <w:highlight w:val="yellow"/>
        </w:rPr>
        <w:t xml:space="preserve"> </w:t>
      </w:r>
      <w:r w:rsidR="00E10860" w:rsidRPr="00CA71DB">
        <w:rPr>
          <w:color w:val="auto"/>
          <w:highlight w:val="yellow"/>
        </w:rPr>
        <w:t>samples of about 400</w:t>
      </w:r>
      <w:r w:rsidR="00EB6CDA">
        <w:rPr>
          <w:color w:val="auto"/>
          <w:highlight w:val="yellow"/>
        </w:rPr>
        <w:t xml:space="preserve"> </w:t>
      </w:r>
      <w:r w:rsidR="00E10860" w:rsidRPr="00CA71DB">
        <w:rPr>
          <w:color w:val="auto"/>
          <w:highlight w:val="yellow"/>
        </w:rPr>
        <w:t>µL</w:t>
      </w:r>
      <w:r w:rsidR="00CA71DB">
        <w:rPr>
          <w:color w:val="auto"/>
          <w:highlight w:val="yellow"/>
        </w:rPr>
        <w:t xml:space="preserve"> (</w:t>
      </w:r>
      <w:r w:rsidR="00E10860" w:rsidRPr="00CA71DB">
        <w:rPr>
          <w:color w:val="auto"/>
          <w:highlight w:val="yellow"/>
        </w:rPr>
        <w:t>from the pig-to-monkey artery patch models</w:t>
      </w:r>
      <w:r w:rsidR="00CA71DB">
        <w:rPr>
          <w:color w:val="auto"/>
          <w:highlight w:val="yellow"/>
        </w:rPr>
        <w:t>)</w:t>
      </w:r>
      <w:r w:rsidR="00E10860" w:rsidRPr="00CA71DB">
        <w:rPr>
          <w:color w:val="auto"/>
          <w:highlight w:val="yellow"/>
        </w:rPr>
        <w:t xml:space="preserve"> or 100</w:t>
      </w:r>
      <w:r w:rsidR="00EB6CDA">
        <w:rPr>
          <w:color w:val="auto"/>
          <w:highlight w:val="yellow"/>
        </w:rPr>
        <w:t xml:space="preserve"> </w:t>
      </w:r>
      <w:r w:rsidR="00E10860" w:rsidRPr="00CA71DB">
        <w:rPr>
          <w:color w:val="auto"/>
          <w:highlight w:val="yellow"/>
        </w:rPr>
        <w:t>µL</w:t>
      </w:r>
      <w:r w:rsidR="00CA71DB">
        <w:rPr>
          <w:color w:val="auto"/>
          <w:highlight w:val="yellow"/>
        </w:rPr>
        <w:t xml:space="preserve"> (</w:t>
      </w:r>
      <w:r w:rsidR="00E10860" w:rsidRPr="00CA71DB">
        <w:rPr>
          <w:color w:val="auto"/>
          <w:highlight w:val="yellow"/>
        </w:rPr>
        <w:t>from the pig-to-mouse cell transplantation models</w:t>
      </w:r>
      <w:r w:rsidR="00CA71DB">
        <w:rPr>
          <w:color w:val="auto"/>
          <w:highlight w:val="yellow"/>
        </w:rPr>
        <w:t>)</w:t>
      </w:r>
      <w:r w:rsidRPr="00CA71DB">
        <w:rPr>
          <w:color w:val="auto"/>
          <w:highlight w:val="yellow"/>
          <w:lang w:eastAsia="zh-CN"/>
        </w:rPr>
        <w:t xml:space="preserve"> </w:t>
      </w:r>
      <w:r w:rsidR="00E10860" w:rsidRPr="00CA71DB">
        <w:rPr>
          <w:color w:val="auto"/>
          <w:highlight w:val="yellow"/>
        </w:rPr>
        <w:t>and transfer to 1.5</w:t>
      </w:r>
      <w:r w:rsidR="00EB6CDA">
        <w:rPr>
          <w:color w:val="auto"/>
          <w:highlight w:val="yellow"/>
        </w:rPr>
        <w:t xml:space="preserve"> </w:t>
      </w:r>
      <w:r w:rsidR="00E10860" w:rsidRPr="00CA71DB">
        <w:rPr>
          <w:color w:val="auto"/>
          <w:highlight w:val="yellow"/>
        </w:rPr>
        <w:t xml:space="preserve">mL centrifuge tubes. </w:t>
      </w:r>
      <w:r w:rsidRPr="00CA71DB">
        <w:rPr>
          <w:color w:val="auto"/>
          <w:highlight w:val="yellow"/>
        </w:rPr>
        <w:t xml:space="preserve">Remove the blood </w:t>
      </w:r>
      <w:r w:rsidR="00E10860" w:rsidRPr="00CA71DB">
        <w:rPr>
          <w:color w:val="auto"/>
          <w:highlight w:val="yellow"/>
        </w:rPr>
        <w:t>cells from the blood samples by centrifugation at low temperature and high speed</w:t>
      </w:r>
      <w:r w:rsidR="00CA71DB">
        <w:rPr>
          <w:color w:val="auto"/>
          <w:highlight w:val="yellow"/>
        </w:rPr>
        <w:t xml:space="preserve"> (</w:t>
      </w:r>
      <w:r w:rsidR="00E10860" w:rsidRPr="00CA71DB">
        <w:rPr>
          <w:color w:val="auto"/>
          <w:highlight w:val="yellow"/>
        </w:rPr>
        <w:t>3</w:t>
      </w:r>
      <w:r w:rsidR="00EB6CDA">
        <w:rPr>
          <w:color w:val="auto"/>
          <w:highlight w:val="yellow"/>
        </w:rPr>
        <w:t>,</w:t>
      </w:r>
      <w:r w:rsidR="00E10860" w:rsidRPr="00CA71DB">
        <w:rPr>
          <w:color w:val="auto"/>
          <w:highlight w:val="yellow"/>
        </w:rPr>
        <w:t xml:space="preserve">000 </w:t>
      </w:r>
      <w:r w:rsidR="00EB6CDA">
        <w:rPr>
          <w:color w:val="auto"/>
          <w:highlight w:val="yellow"/>
        </w:rPr>
        <w:t xml:space="preserve">x </w:t>
      </w:r>
      <w:r w:rsidR="00E10860" w:rsidRPr="00EB6CDA">
        <w:rPr>
          <w:i/>
          <w:iCs/>
          <w:color w:val="auto"/>
          <w:highlight w:val="yellow"/>
        </w:rPr>
        <w:t>g</w:t>
      </w:r>
      <w:r w:rsidR="00E10860" w:rsidRPr="00CA71DB">
        <w:rPr>
          <w:color w:val="auto"/>
          <w:highlight w:val="yellow"/>
        </w:rPr>
        <w:t>, 4</w:t>
      </w:r>
      <w:r w:rsidR="00EB6CDA">
        <w:rPr>
          <w:color w:val="auto"/>
          <w:highlight w:val="yellow"/>
        </w:rPr>
        <w:t xml:space="preserve"> </w:t>
      </w:r>
      <w:r w:rsidR="00E10860" w:rsidRPr="00CA71DB">
        <w:rPr>
          <w:color w:val="auto"/>
          <w:highlight w:val="yellow"/>
        </w:rPr>
        <w:t>°C, 5 min</w:t>
      </w:r>
      <w:r w:rsidR="00CA71DB">
        <w:rPr>
          <w:color w:val="auto"/>
          <w:highlight w:val="yellow"/>
        </w:rPr>
        <w:t>)</w:t>
      </w:r>
      <w:r w:rsidR="00E10860" w:rsidRPr="00CA71DB">
        <w:rPr>
          <w:color w:val="auto"/>
          <w:highlight w:val="yellow"/>
        </w:rPr>
        <w:t>.</w:t>
      </w:r>
    </w:p>
    <w:p w14:paraId="39E2BCC5" w14:textId="77777777" w:rsidR="00EB6CDA" w:rsidRDefault="00EB6CDA" w:rsidP="00EB6CDA">
      <w:pPr>
        <w:pStyle w:val="ListParagraph"/>
        <w:ind w:left="0"/>
        <w:rPr>
          <w:color w:val="auto"/>
          <w:highlight w:val="yellow"/>
        </w:rPr>
      </w:pPr>
    </w:p>
    <w:p w14:paraId="2FD81094" w14:textId="31017191" w:rsidR="00E10860" w:rsidRPr="00CA71DB" w:rsidRDefault="00171B93" w:rsidP="00B02CF2">
      <w:pPr>
        <w:pStyle w:val="ListParagraph"/>
        <w:numPr>
          <w:ilvl w:val="1"/>
          <w:numId w:val="32"/>
        </w:numPr>
        <w:ind w:left="0" w:firstLine="0"/>
        <w:rPr>
          <w:color w:val="auto"/>
          <w:highlight w:val="yellow"/>
        </w:rPr>
      </w:pPr>
      <w:r w:rsidRPr="00CA71DB">
        <w:rPr>
          <w:color w:val="auto"/>
          <w:highlight w:val="yellow"/>
        </w:rPr>
        <w:t xml:space="preserve">Transfer the </w:t>
      </w:r>
      <w:r w:rsidR="00E10860" w:rsidRPr="00CA71DB">
        <w:rPr>
          <w:color w:val="auto"/>
          <w:highlight w:val="yellow"/>
        </w:rPr>
        <w:t>supernatant to a new 1.5</w:t>
      </w:r>
      <w:r w:rsidR="00EB6CDA">
        <w:rPr>
          <w:color w:val="auto"/>
          <w:highlight w:val="yellow"/>
        </w:rPr>
        <w:t xml:space="preserve"> </w:t>
      </w:r>
      <w:r w:rsidR="00E10860" w:rsidRPr="00CA71DB">
        <w:rPr>
          <w:color w:val="auto"/>
          <w:highlight w:val="yellow"/>
        </w:rPr>
        <w:t>mL centrifuge tube</w:t>
      </w:r>
      <w:r w:rsidR="002C0A95">
        <w:rPr>
          <w:color w:val="auto"/>
          <w:highlight w:val="yellow"/>
        </w:rPr>
        <w:t xml:space="preserve"> </w:t>
      </w:r>
      <w:r w:rsidRPr="00CA71DB">
        <w:rPr>
          <w:color w:val="auto"/>
          <w:highlight w:val="yellow"/>
        </w:rPr>
        <w:t xml:space="preserve">and remove the </w:t>
      </w:r>
      <w:r w:rsidR="00E10860" w:rsidRPr="00CA71DB">
        <w:rPr>
          <w:color w:val="auto"/>
          <w:highlight w:val="yellow"/>
        </w:rPr>
        <w:t xml:space="preserve">cell debris by centrifugation at 16,000 </w:t>
      </w:r>
      <w:r w:rsidR="00EB6CDA">
        <w:rPr>
          <w:color w:val="auto"/>
          <w:highlight w:val="yellow"/>
        </w:rPr>
        <w:t xml:space="preserve">x </w:t>
      </w:r>
      <w:r w:rsidR="00EB6CDA" w:rsidRPr="00EB6CDA">
        <w:rPr>
          <w:i/>
          <w:iCs/>
          <w:color w:val="auto"/>
          <w:highlight w:val="yellow"/>
        </w:rPr>
        <w:t>g</w:t>
      </w:r>
      <w:r w:rsidR="00E10860" w:rsidRPr="00CA71DB">
        <w:rPr>
          <w:color w:val="auto"/>
          <w:highlight w:val="yellow"/>
        </w:rPr>
        <w:t xml:space="preserve"> for 10</w:t>
      </w:r>
      <w:r w:rsidR="00EB6CDA">
        <w:rPr>
          <w:color w:val="auto"/>
          <w:highlight w:val="yellow"/>
        </w:rPr>
        <w:t xml:space="preserve"> </w:t>
      </w:r>
      <w:r w:rsidR="00E10860" w:rsidRPr="00CA71DB">
        <w:rPr>
          <w:color w:val="auto"/>
          <w:highlight w:val="yellow"/>
        </w:rPr>
        <w:t>min.</w:t>
      </w:r>
    </w:p>
    <w:p w14:paraId="0F7095CC" w14:textId="77777777" w:rsidR="00EB6CDA" w:rsidRDefault="00EB6CDA" w:rsidP="00EB6CDA">
      <w:pPr>
        <w:pStyle w:val="ListParagraph"/>
        <w:ind w:left="0"/>
        <w:rPr>
          <w:color w:val="auto"/>
          <w:highlight w:val="yellow"/>
        </w:rPr>
      </w:pPr>
    </w:p>
    <w:p w14:paraId="0F00BD62" w14:textId="29129DCA" w:rsidR="00E10860" w:rsidRPr="00CA71DB" w:rsidRDefault="00171B93" w:rsidP="00B02CF2">
      <w:pPr>
        <w:pStyle w:val="ListParagraph"/>
        <w:numPr>
          <w:ilvl w:val="1"/>
          <w:numId w:val="32"/>
        </w:numPr>
        <w:ind w:left="0" w:firstLine="0"/>
        <w:rPr>
          <w:color w:val="auto"/>
          <w:highlight w:val="yellow"/>
        </w:rPr>
      </w:pPr>
      <w:r w:rsidRPr="00CA71DB">
        <w:rPr>
          <w:color w:val="auto"/>
          <w:highlight w:val="yellow"/>
        </w:rPr>
        <w:t xml:space="preserve">Transfer the </w:t>
      </w:r>
      <w:r w:rsidR="00E10860" w:rsidRPr="00CA71DB">
        <w:rPr>
          <w:color w:val="auto"/>
          <w:highlight w:val="yellow"/>
        </w:rPr>
        <w:t xml:space="preserve">supernatant to </w:t>
      </w:r>
      <w:r w:rsidR="00EB6CDA">
        <w:rPr>
          <w:color w:val="auto"/>
          <w:highlight w:val="yellow"/>
        </w:rPr>
        <w:t>a n</w:t>
      </w:r>
      <w:r w:rsidR="00E10860" w:rsidRPr="00CA71DB">
        <w:rPr>
          <w:color w:val="auto"/>
          <w:highlight w:val="yellow"/>
        </w:rPr>
        <w:t>ew 1.5</w:t>
      </w:r>
      <w:r w:rsidR="00EB6CDA">
        <w:rPr>
          <w:color w:val="auto"/>
          <w:highlight w:val="yellow"/>
        </w:rPr>
        <w:t xml:space="preserve"> </w:t>
      </w:r>
      <w:r w:rsidR="00E10860" w:rsidRPr="00CA71DB">
        <w:rPr>
          <w:color w:val="auto"/>
          <w:highlight w:val="yellow"/>
        </w:rPr>
        <w:t xml:space="preserve">mL centrifuge tube. </w:t>
      </w:r>
      <w:r w:rsidR="00642B10" w:rsidRPr="00CA71DB">
        <w:rPr>
          <w:color w:val="auto"/>
          <w:highlight w:val="yellow"/>
        </w:rPr>
        <w:t>Extract the c</w:t>
      </w:r>
      <w:r w:rsidR="00E10860" w:rsidRPr="00CA71DB">
        <w:rPr>
          <w:color w:val="auto"/>
          <w:highlight w:val="yellow"/>
        </w:rPr>
        <w:t xml:space="preserve">irculating DNA from the above supernatant using </w:t>
      </w:r>
      <w:bookmarkStart w:id="12" w:name="OLE_LINK68"/>
      <w:bookmarkStart w:id="13" w:name="OLE_LINK65"/>
      <w:r w:rsidR="00E10860" w:rsidRPr="00CA71DB">
        <w:rPr>
          <w:color w:val="auto"/>
          <w:highlight w:val="yellow"/>
        </w:rPr>
        <w:t xml:space="preserve">a </w:t>
      </w:r>
      <w:r w:rsidR="002C0A95">
        <w:rPr>
          <w:color w:val="auto"/>
          <w:highlight w:val="yellow"/>
        </w:rPr>
        <w:t xml:space="preserve">commercial </w:t>
      </w:r>
      <w:r w:rsidR="00EB6CDA" w:rsidRPr="00CA71DB">
        <w:rPr>
          <w:color w:val="auto"/>
          <w:highlight w:val="yellow"/>
        </w:rPr>
        <w:t xml:space="preserve">serum/circulating </w:t>
      </w:r>
      <w:r w:rsidR="00EB6CDA">
        <w:rPr>
          <w:color w:val="auto"/>
          <w:highlight w:val="yellow"/>
        </w:rPr>
        <w:t>DNA</w:t>
      </w:r>
      <w:r w:rsidR="00EB6CDA" w:rsidRPr="00CA71DB">
        <w:rPr>
          <w:color w:val="auto"/>
          <w:highlight w:val="yellow"/>
        </w:rPr>
        <w:t xml:space="preserve"> extraction kit </w:t>
      </w:r>
      <w:r w:rsidR="002C0A95">
        <w:rPr>
          <w:color w:val="auto"/>
          <w:highlight w:val="yellow"/>
        </w:rPr>
        <w:t xml:space="preserve">following </w:t>
      </w:r>
      <w:r w:rsidR="00E10860" w:rsidRPr="00CA71DB">
        <w:rPr>
          <w:color w:val="auto"/>
          <w:highlight w:val="yellow"/>
        </w:rPr>
        <w:t xml:space="preserve">protocol 2 of </w:t>
      </w:r>
      <w:r w:rsidR="002C0A95">
        <w:rPr>
          <w:color w:val="auto"/>
          <w:highlight w:val="yellow"/>
        </w:rPr>
        <w:t xml:space="preserve">the </w:t>
      </w:r>
      <w:r w:rsidR="00E10860" w:rsidRPr="00CA71DB">
        <w:rPr>
          <w:color w:val="auto"/>
          <w:highlight w:val="yellow"/>
        </w:rPr>
        <w:t>isolating genomic DNA manufacturers’ protocol.</w:t>
      </w:r>
      <w:bookmarkEnd w:id="12"/>
      <w:bookmarkEnd w:id="13"/>
      <w:r w:rsidR="00E10860" w:rsidRPr="00CA71DB">
        <w:rPr>
          <w:color w:val="auto"/>
          <w:highlight w:val="yellow"/>
        </w:rPr>
        <w:t xml:space="preserve"> </w:t>
      </w:r>
    </w:p>
    <w:p w14:paraId="1E888315" w14:textId="77777777" w:rsidR="00EB6CDA" w:rsidRDefault="00EB6CDA" w:rsidP="00EB6CDA">
      <w:pPr>
        <w:pStyle w:val="ListParagraph"/>
        <w:ind w:left="0"/>
        <w:rPr>
          <w:color w:val="auto"/>
          <w:highlight w:val="yellow"/>
        </w:rPr>
      </w:pPr>
    </w:p>
    <w:p w14:paraId="2A6E143F" w14:textId="3EC88F21" w:rsidR="00E10860" w:rsidRPr="00CA71DB" w:rsidRDefault="00642B10" w:rsidP="00B02CF2">
      <w:pPr>
        <w:pStyle w:val="ListParagraph"/>
        <w:numPr>
          <w:ilvl w:val="1"/>
          <w:numId w:val="32"/>
        </w:numPr>
        <w:ind w:left="0" w:firstLine="0"/>
        <w:rPr>
          <w:color w:val="auto"/>
          <w:highlight w:val="yellow"/>
        </w:rPr>
      </w:pPr>
      <w:r w:rsidRPr="00CA71DB">
        <w:rPr>
          <w:color w:val="auto"/>
          <w:highlight w:val="yellow"/>
        </w:rPr>
        <w:t xml:space="preserve">Condense the </w:t>
      </w:r>
      <w:r w:rsidR="00E10860" w:rsidRPr="00CA71DB">
        <w:rPr>
          <w:color w:val="auto"/>
          <w:highlight w:val="yellow"/>
        </w:rPr>
        <w:t>volume of circulating DNA to 40</w:t>
      </w:r>
      <w:r w:rsidR="00EB6CDA">
        <w:rPr>
          <w:color w:val="auto"/>
          <w:highlight w:val="yellow"/>
        </w:rPr>
        <w:t xml:space="preserve"> </w:t>
      </w:r>
      <w:r w:rsidR="00CA71DB" w:rsidRPr="00CA71DB">
        <w:rPr>
          <w:color w:val="auto"/>
          <w:highlight w:val="yellow"/>
        </w:rPr>
        <w:t>µL</w:t>
      </w:r>
      <w:r w:rsidR="00E10860" w:rsidRPr="00CA71DB">
        <w:rPr>
          <w:color w:val="auto"/>
          <w:highlight w:val="yellow"/>
        </w:rPr>
        <w:t xml:space="preserve"> and store at -20</w:t>
      </w:r>
      <w:r w:rsidR="00EB6CDA">
        <w:rPr>
          <w:color w:val="auto"/>
          <w:highlight w:val="yellow"/>
        </w:rPr>
        <w:t xml:space="preserve"> </w:t>
      </w:r>
      <w:r w:rsidR="00EB6CDA">
        <w:rPr>
          <w:highlight w:val="yellow"/>
        </w:rPr>
        <w:t>°C</w:t>
      </w:r>
      <w:r w:rsidR="00E10860" w:rsidRPr="00CA71DB">
        <w:rPr>
          <w:color w:val="auto"/>
          <w:highlight w:val="yellow"/>
        </w:rPr>
        <w:t>.</w:t>
      </w:r>
    </w:p>
    <w:p w14:paraId="5C0B7ED7" w14:textId="77777777" w:rsidR="00E10860" w:rsidRPr="00CA71DB" w:rsidRDefault="00E10860" w:rsidP="00B02CF2">
      <w:pPr>
        <w:contextualSpacing/>
        <w:rPr>
          <w:color w:val="auto"/>
          <w:highlight w:val="yellow"/>
        </w:rPr>
      </w:pPr>
    </w:p>
    <w:p w14:paraId="400DE2A9" w14:textId="7164F35F" w:rsidR="00E10860" w:rsidRPr="00CA71DB" w:rsidRDefault="00E10860" w:rsidP="00B02CF2">
      <w:pPr>
        <w:pStyle w:val="ListParagraph"/>
        <w:numPr>
          <w:ilvl w:val="0"/>
          <w:numId w:val="32"/>
        </w:numPr>
        <w:ind w:left="0" w:firstLine="0"/>
        <w:rPr>
          <w:b/>
          <w:color w:val="auto"/>
          <w:highlight w:val="yellow"/>
        </w:rPr>
      </w:pPr>
      <w:r w:rsidRPr="00CA71DB">
        <w:rPr>
          <w:b/>
          <w:color w:val="auto"/>
          <w:highlight w:val="yellow"/>
        </w:rPr>
        <w:t>Quantitation of circulating pig-specific DNA</w:t>
      </w:r>
    </w:p>
    <w:p w14:paraId="217705AC" w14:textId="77777777" w:rsidR="005505A1" w:rsidRPr="00CA71DB" w:rsidRDefault="005505A1" w:rsidP="00B02CF2">
      <w:pPr>
        <w:pStyle w:val="ListParagraph"/>
        <w:ind w:left="0"/>
        <w:rPr>
          <w:b/>
          <w:color w:val="auto"/>
          <w:highlight w:val="yellow"/>
        </w:rPr>
      </w:pPr>
    </w:p>
    <w:p w14:paraId="6FBD3E17" w14:textId="50F8DEB0" w:rsidR="00E10860" w:rsidRPr="00CA71DB" w:rsidRDefault="00E10860" w:rsidP="00B02CF2">
      <w:pPr>
        <w:pStyle w:val="ListParagraph"/>
        <w:numPr>
          <w:ilvl w:val="1"/>
          <w:numId w:val="32"/>
        </w:numPr>
        <w:ind w:left="0" w:firstLine="0"/>
        <w:rPr>
          <w:color w:val="auto"/>
          <w:highlight w:val="yellow"/>
        </w:rPr>
      </w:pPr>
      <w:r w:rsidRPr="00CA71DB">
        <w:rPr>
          <w:color w:val="auto"/>
          <w:highlight w:val="yellow"/>
        </w:rPr>
        <w:t>Prepare the pre-mixed solution of 25</w:t>
      </w:r>
      <w:r w:rsidR="00EB6CDA">
        <w:rPr>
          <w:color w:val="auto"/>
          <w:highlight w:val="yellow"/>
        </w:rPr>
        <w:t xml:space="preserve"> </w:t>
      </w:r>
      <w:r w:rsidR="00A155B0">
        <w:rPr>
          <w:color w:val="auto"/>
          <w:highlight w:val="yellow"/>
        </w:rPr>
        <w:t>µL</w:t>
      </w:r>
      <w:r w:rsidRPr="00CA71DB">
        <w:rPr>
          <w:color w:val="auto"/>
          <w:highlight w:val="yellow"/>
        </w:rPr>
        <w:t xml:space="preserve"> </w:t>
      </w:r>
      <w:r w:rsidR="00EB6CDA">
        <w:rPr>
          <w:color w:val="auto"/>
          <w:highlight w:val="yellow"/>
        </w:rPr>
        <w:t xml:space="preserve">of </w:t>
      </w:r>
      <w:r w:rsidRPr="00CA71DB">
        <w:rPr>
          <w:color w:val="auto"/>
          <w:highlight w:val="yellow"/>
        </w:rPr>
        <w:t>qPCR Mix</w:t>
      </w:r>
      <w:r w:rsidR="002808E7" w:rsidRPr="00CA71DB">
        <w:rPr>
          <w:color w:val="auto"/>
          <w:highlight w:val="yellow"/>
        </w:rPr>
        <w:t xml:space="preserve"> (</w:t>
      </w:r>
      <w:r w:rsidR="00EB6CDA">
        <w:rPr>
          <w:rFonts w:eastAsiaTheme="minorEastAsia"/>
          <w:b/>
          <w:bCs/>
          <w:color w:val="auto"/>
          <w:highlight w:val="yellow"/>
        </w:rPr>
        <w:t>Table of Materials</w:t>
      </w:r>
      <w:r w:rsidR="002808E7" w:rsidRPr="00CA71DB">
        <w:rPr>
          <w:color w:val="auto"/>
          <w:highlight w:val="yellow"/>
        </w:rPr>
        <w:t>)</w:t>
      </w:r>
      <w:r w:rsidRPr="00CA71DB">
        <w:rPr>
          <w:color w:val="auto"/>
          <w:highlight w:val="yellow"/>
        </w:rPr>
        <w:t>, 1</w:t>
      </w:r>
      <w:r w:rsidR="00EB6CDA">
        <w:rPr>
          <w:color w:val="auto"/>
          <w:highlight w:val="yellow"/>
        </w:rPr>
        <w:t xml:space="preserve"> </w:t>
      </w:r>
      <w:r w:rsidR="00A155B0">
        <w:rPr>
          <w:color w:val="auto"/>
          <w:highlight w:val="yellow"/>
        </w:rPr>
        <w:t>µL</w:t>
      </w:r>
      <w:r w:rsidRPr="00CA71DB">
        <w:rPr>
          <w:color w:val="auto"/>
          <w:highlight w:val="yellow"/>
        </w:rPr>
        <w:t xml:space="preserve"> </w:t>
      </w:r>
      <w:r w:rsidR="00EB6CDA">
        <w:rPr>
          <w:color w:val="auto"/>
          <w:highlight w:val="yellow"/>
        </w:rPr>
        <w:t xml:space="preserve">of </w:t>
      </w:r>
      <w:r w:rsidRPr="00CA71DB">
        <w:rPr>
          <w:color w:val="auto"/>
          <w:highlight w:val="yellow"/>
        </w:rPr>
        <w:t>5' primer, 1</w:t>
      </w:r>
      <w:r w:rsidR="00EB6CDA">
        <w:rPr>
          <w:color w:val="auto"/>
          <w:highlight w:val="yellow"/>
        </w:rPr>
        <w:t xml:space="preserve"> </w:t>
      </w:r>
      <w:r w:rsidR="00A155B0">
        <w:rPr>
          <w:color w:val="auto"/>
          <w:highlight w:val="yellow"/>
        </w:rPr>
        <w:t>µL</w:t>
      </w:r>
      <w:r w:rsidRPr="00CA71DB">
        <w:rPr>
          <w:color w:val="auto"/>
          <w:highlight w:val="yellow"/>
        </w:rPr>
        <w:t xml:space="preserve"> </w:t>
      </w:r>
      <w:r w:rsidR="00EB6CDA">
        <w:rPr>
          <w:color w:val="auto"/>
          <w:highlight w:val="yellow"/>
        </w:rPr>
        <w:t xml:space="preserve">of </w:t>
      </w:r>
      <w:r w:rsidRPr="00CA71DB">
        <w:rPr>
          <w:color w:val="auto"/>
          <w:highlight w:val="yellow"/>
        </w:rPr>
        <w:t>3' primer, 10</w:t>
      </w:r>
      <w:r w:rsidR="00EB6CDA">
        <w:rPr>
          <w:color w:val="auto"/>
          <w:highlight w:val="yellow"/>
        </w:rPr>
        <w:t xml:space="preserve"> </w:t>
      </w:r>
      <w:r w:rsidR="00A155B0">
        <w:rPr>
          <w:color w:val="auto"/>
          <w:highlight w:val="yellow"/>
        </w:rPr>
        <w:t>µL</w:t>
      </w:r>
      <w:r w:rsidRPr="00CA71DB">
        <w:rPr>
          <w:color w:val="auto"/>
          <w:highlight w:val="yellow"/>
        </w:rPr>
        <w:t xml:space="preserve"> </w:t>
      </w:r>
      <w:r w:rsidR="00EB6CDA">
        <w:rPr>
          <w:color w:val="auto"/>
          <w:highlight w:val="yellow"/>
        </w:rPr>
        <w:t xml:space="preserve">of </w:t>
      </w:r>
      <w:r w:rsidRPr="00CA71DB">
        <w:rPr>
          <w:color w:val="auto"/>
          <w:highlight w:val="yellow"/>
        </w:rPr>
        <w:t>Sample DNA, and 13</w:t>
      </w:r>
      <w:r w:rsidR="00EB6CDA">
        <w:rPr>
          <w:color w:val="auto"/>
          <w:highlight w:val="yellow"/>
        </w:rPr>
        <w:t xml:space="preserve"> </w:t>
      </w:r>
      <w:r w:rsidR="00A155B0">
        <w:rPr>
          <w:color w:val="auto"/>
          <w:highlight w:val="yellow"/>
        </w:rPr>
        <w:t>µL</w:t>
      </w:r>
      <w:r w:rsidRPr="00CA71DB">
        <w:rPr>
          <w:color w:val="auto"/>
          <w:highlight w:val="yellow"/>
        </w:rPr>
        <w:t xml:space="preserve"> </w:t>
      </w:r>
      <w:r w:rsidR="00EB6CDA">
        <w:rPr>
          <w:color w:val="auto"/>
          <w:highlight w:val="yellow"/>
        </w:rPr>
        <w:t xml:space="preserve">of </w:t>
      </w:r>
      <w:r w:rsidRPr="00CA71DB">
        <w:rPr>
          <w:color w:val="auto"/>
          <w:highlight w:val="yellow"/>
        </w:rPr>
        <w:t>ddH</w:t>
      </w:r>
      <w:r w:rsidRPr="00EB6CDA">
        <w:rPr>
          <w:color w:val="auto"/>
          <w:highlight w:val="yellow"/>
          <w:vertAlign w:val="subscript"/>
        </w:rPr>
        <w:t>2</w:t>
      </w:r>
      <w:r w:rsidRPr="00CA71DB">
        <w:rPr>
          <w:color w:val="auto"/>
          <w:highlight w:val="yellow"/>
        </w:rPr>
        <w:t>O. Prepare the mix including 2 extra samples.</w:t>
      </w:r>
    </w:p>
    <w:p w14:paraId="51BF44F8" w14:textId="77777777" w:rsidR="00EB6CDA" w:rsidRDefault="00EB6CDA" w:rsidP="00EB6CDA">
      <w:pPr>
        <w:pStyle w:val="ListParagraph"/>
        <w:ind w:left="0"/>
        <w:rPr>
          <w:color w:val="auto"/>
          <w:highlight w:val="yellow"/>
        </w:rPr>
      </w:pPr>
    </w:p>
    <w:p w14:paraId="4A03EA3F" w14:textId="20994E23" w:rsidR="00E10860" w:rsidRPr="00CA71DB" w:rsidRDefault="00E10860" w:rsidP="00B02CF2">
      <w:pPr>
        <w:pStyle w:val="ListParagraph"/>
        <w:numPr>
          <w:ilvl w:val="1"/>
          <w:numId w:val="32"/>
        </w:numPr>
        <w:ind w:left="0" w:firstLine="0"/>
        <w:rPr>
          <w:color w:val="auto"/>
          <w:highlight w:val="yellow"/>
        </w:rPr>
      </w:pPr>
      <w:r w:rsidRPr="00CA71DB">
        <w:rPr>
          <w:color w:val="auto"/>
          <w:highlight w:val="yellow"/>
        </w:rPr>
        <w:t>Split the 40</w:t>
      </w:r>
      <w:r w:rsidR="00EB6CDA">
        <w:rPr>
          <w:color w:val="auto"/>
          <w:highlight w:val="yellow"/>
        </w:rPr>
        <w:t xml:space="preserve"> </w:t>
      </w:r>
      <w:r w:rsidR="00A155B0">
        <w:rPr>
          <w:color w:val="auto"/>
          <w:highlight w:val="yellow"/>
        </w:rPr>
        <w:t>µL</w:t>
      </w:r>
      <w:r w:rsidRPr="00CA71DB">
        <w:rPr>
          <w:color w:val="auto"/>
          <w:highlight w:val="yellow"/>
        </w:rPr>
        <w:t xml:space="preserve"> pre-mixed solution into an 8</w:t>
      </w:r>
      <w:r w:rsidR="00EB6CDA" w:rsidRPr="00CA71DB">
        <w:rPr>
          <w:color w:val="auto"/>
          <w:highlight w:val="yellow"/>
        </w:rPr>
        <w:t>-tube strip</w:t>
      </w:r>
      <w:r w:rsidRPr="00CA71DB">
        <w:rPr>
          <w:color w:val="auto"/>
          <w:highlight w:val="yellow"/>
        </w:rPr>
        <w:t xml:space="preserve">, and </w:t>
      </w:r>
      <w:r w:rsidR="00EB6CDA">
        <w:rPr>
          <w:color w:val="auto"/>
          <w:highlight w:val="yellow"/>
        </w:rPr>
        <w:t xml:space="preserve">add </w:t>
      </w:r>
      <w:r w:rsidRPr="00CA71DB">
        <w:rPr>
          <w:color w:val="auto"/>
          <w:highlight w:val="yellow"/>
        </w:rPr>
        <w:t>10</w:t>
      </w:r>
      <w:r w:rsidR="00EB6CDA">
        <w:rPr>
          <w:color w:val="auto"/>
          <w:highlight w:val="yellow"/>
        </w:rPr>
        <w:t xml:space="preserve"> </w:t>
      </w:r>
      <w:r w:rsidR="00A155B0">
        <w:rPr>
          <w:color w:val="auto"/>
          <w:highlight w:val="yellow"/>
        </w:rPr>
        <w:t>µL</w:t>
      </w:r>
      <w:r w:rsidRPr="00CA71DB">
        <w:rPr>
          <w:color w:val="auto"/>
          <w:highlight w:val="yellow"/>
        </w:rPr>
        <w:t xml:space="preserve"> of </w:t>
      </w:r>
      <w:r w:rsidR="00EB6CDA">
        <w:rPr>
          <w:color w:val="auto"/>
          <w:highlight w:val="yellow"/>
        </w:rPr>
        <w:t>s</w:t>
      </w:r>
      <w:r w:rsidRPr="00CA71DB">
        <w:rPr>
          <w:color w:val="auto"/>
          <w:highlight w:val="yellow"/>
        </w:rPr>
        <w:t xml:space="preserve">ample DNA, followed by careful capping. </w:t>
      </w:r>
      <w:r w:rsidR="00642B10" w:rsidRPr="00CA71DB">
        <w:rPr>
          <w:color w:val="auto"/>
        </w:rPr>
        <w:t>Prepare two more reactions than needed.</w:t>
      </w:r>
    </w:p>
    <w:p w14:paraId="1E7EC809" w14:textId="77777777" w:rsidR="00EB6CDA" w:rsidRPr="00EB6CDA" w:rsidRDefault="00EB6CDA" w:rsidP="00EB6CDA">
      <w:pPr>
        <w:pStyle w:val="ListParagraph"/>
        <w:ind w:left="0"/>
        <w:rPr>
          <w:color w:val="auto"/>
        </w:rPr>
      </w:pPr>
    </w:p>
    <w:p w14:paraId="133E5053" w14:textId="064BCEED" w:rsidR="00E10860" w:rsidRPr="00CA71DB" w:rsidRDefault="00E10860" w:rsidP="00B02CF2">
      <w:pPr>
        <w:pStyle w:val="ListParagraph"/>
        <w:numPr>
          <w:ilvl w:val="1"/>
          <w:numId w:val="32"/>
        </w:numPr>
        <w:ind w:left="0" w:firstLine="0"/>
        <w:rPr>
          <w:color w:val="auto"/>
        </w:rPr>
      </w:pPr>
      <w:r w:rsidRPr="00CA71DB">
        <w:rPr>
          <w:color w:val="auto"/>
          <w:highlight w:val="yellow"/>
        </w:rPr>
        <w:t xml:space="preserve">Put the </w:t>
      </w:r>
      <w:r w:rsidR="00EB6CDA" w:rsidRPr="00CA71DB">
        <w:rPr>
          <w:color w:val="auto"/>
          <w:highlight w:val="yellow"/>
        </w:rPr>
        <w:t xml:space="preserve">8-tube strip </w:t>
      </w:r>
      <w:r w:rsidRPr="00CA71DB">
        <w:rPr>
          <w:color w:val="auto"/>
          <w:highlight w:val="yellow"/>
        </w:rPr>
        <w:t>into the qPCR machine following the same procedure as the standard curve.</w:t>
      </w:r>
      <w:r w:rsidRPr="00CA71DB">
        <w:rPr>
          <w:color w:val="auto"/>
        </w:rPr>
        <w:t xml:space="preserve"> </w:t>
      </w:r>
      <w:bookmarkEnd w:id="6"/>
      <w:r w:rsidRPr="00CA71DB">
        <w:rPr>
          <w:color w:val="auto"/>
        </w:rPr>
        <w:t xml:space="preserve">It is better to run a standard first to make sure the reaction is critical for quantification in advance. The procedure of the reaction system of qPCR was shown in </w:t>
      </w:r>
      <w:r w:rsidRPr="00EB6CDA">
        <w:rPr>
          <w:b/>
          <w:bCs/>
          <w:color w:val="auto"/>
        </w:rPr>
        <w:t xml:space="preserve">Figure </w:t>
      </w:r>
      <w:r w:rsidR="00F726CF">
        <w:rPr>
          <w:b/>
          <w:bCs/>
          <w:color w:val="auto"/>
        </w:rPr>
        <w:t>2</w:t>
      </w:r>
      <w:r w:rsidRPr="00CA71DB">
        <w:rPr>
          <w:color w:val="auto"/>
        </w:rPr>
        <w:t>.</w:t>
      </w:r>
    </w:p>
    <w:p w14:paraId="496AB0B4" w14:textId="3BC484A8" w:rsidR="001C1E49" w:rsidRPr="00CA71DB" w:rsidRDefault="001C1E49" w:rsidP="00B02CF2">
      <w:pPr>
        <w:pStyle w:val="NormalWeb"/>
        <w:spacing w:before="0" w:beforeAutospacing="0" w:after="0" w:afterAutospacing="0"/>
        <w:contextualSpacing/>
        <w:rPr>
          <w:b/>
          <w:color w:val="auto"/>
        </w:rPr>
      </w:pPr>
    </w:p>
    <w:p w14:paraId="2D3F820A" w14:textId="63E66350" w:rsidR="007A4DD6" w:rsidRPr="00CA71DB" w:rsidRDefault="006305D7" w:rsidP="00B02CF2">
      <w:pPr>
        <w:pStyle w:val="NormalWeb"/>
        <w:spacing w:before="0" w:beforeAutospacing="0" w:after="0" w:afterAutospacing="0"/>
        <w:contextualSpacing/>
        <w:rPr>
          <w:color w:val="auto"/>
        </w:rPr>
      </w:pPr>
      <w:r w:rsidRPr="00CA71DB">
        <w:rPr>
          <w:b/>
          <w:color w:val="auto"/>
        </w:rPr>
        <w:t>REPRESENTATIVE RESULTS</w:t>
      </w:r>
      <w:r w:rsidR="00EF1462" w:rsidRPr="00CA71DB">
        <w:rPr>
          <w:b/>
          <w:color w:val="auto"/>
        </w:rPr>
        <w:t xml:space="preserve">: </w:t>
      </w:r>
    </w:p>
    <w:p w14:paraId="7BC9EFF1" w14:textId="13035278" w:rsidR="008626FB" w:rsidRDefault="00055205" w:rsidP="00B02CF2">
      <w:pPr>
        <w:contextualSpacing/>
        <w:rPr>
          <w:color w:val="auto"/>
        </w:rPr>
      </w:pPr>
      <w:r w:rsidRPr="00CA71DB">
        <w:rPr>
          <w:color w:val="auto"/>
        </w:rPr>
        <w:t xml:space="preserve">In this protocol, </w:t>
      </w:r>
      <w:r w:rsidR="00CB15FD" w:rsidRPr="00CA71DB">
        <w:rPr>
          <w:color w:val="auto"/>
        </w:rPr>
        <w:t>porcine specific primers were designed, plasmids-containing porcine specific DNA fragments were constructed, and standard curves for quantitation were established</w:t>
      </w:r>
      <w:r w:rsidR="00F726CF">
        <w:rPr>
          <w:color w:val="auto"/>
        </w:rPr>
        <w:t xml:space="preserve"> (</w:t>
      </w:r>
      <w:r w:rsidR="00F726CF" w:rsidRPr="00F726CF">
        <w:rPr>
          <w:b/>
          <w:bCs/>
          <w:color w:val="auto"/>
        </w:rPr>
        <w:t>Figure 3</w:t>
      </w:r>
      <w:r w:rsidR="00F726CF">
        <w:rPr>
          <w:color w:val="auto"/>
        </w:rPr>
        <w:t>)</w:t>
      </w:r>
      <w:r w:rsidR="00CB15FD" w:rsidRPr="00CA71DB">
        <w:rPr>
          <w:color w:val="auto"/>
        </w:rPr>
        <w:t>.</w:t>
      </w:r>
      <w:r w:rsidR="00F4082F" w:rsidRPr="00CA71DB">
        <w:rPr>
          <w:color w:val="auto"/>
        </w:rPr>
        <w:t xml:space="preserve"> Species specificities of </w:t>
      </w:r>
      <w:r w:rsidR="002C0A95">
        <w:rPr>
          <w:color w:val="auto"/>
        </w:rPr>
        <w:t xml:space="preserve">the </w:t>
      </w:r>
      <w:r w:rsidR="00F4082F" w:rsidRPr="00CA71DB">
        <w:rPr>
          <w:color w:val="auto"/>
        </w:rPr>
        <w:t>19 primers were confirmed by PCR.</w:t>
      </w:r>
      <w:r w:rsidR="00CB15FD" w:rsidRPr="00CA71DB">
        <w:rPr>
          <w:color w:val="auto"/>
        </w:rPr>
        <w:t xml:space="preserve"> Species-specific primers</w:t>
      </w:r>
      <w:r w:rsidR="008002A7" w:rsidRPr="00CA71DB">
        <w:rPr>
          <w:color w:val="auto"/>
        </w:rPr>
        <w:t xml:space="preserve"> (primer </w:t>
      </w:r>
      <w:r w:rsidR="002C0A95">
        <w:rPr>
          <w:color w:val="auto"/>
        </w:rPr>
        <w:t>#</w:t>
      </w:r>
      <w:r w:rsidR="008002A7" w:rsidRPr="00CA71DB">
        <w:rPr>
          <w:color w:val="auto"/>
        </w:rPr>
        <w:t xml:space="preserve">4 </w:t>
      </w:r>
      <w:r w:rsidR="00A64887" w:rsidRPr="00CA71DB">
        <w:rPr>
          <w:color w:val="auto"/>
        </w:rPr>
        <w:t>and</w:t>
      </w:r>
      <w:r w:rsidR="008002A7" w:rsidRPr="00CA71DB">
        <w:rPr>
          <w:color w:val="auto"/>
        </w:rPr>
        <w:t xml:space="preserve"> primer </w:t>
      </w:r>
      <w:r w:rsidR="002C0A95">
        <w:rPr>
          <w:color w:val="auto"/>
        </w:rPr>
        <w:t>#</w:t>
      </w:r>
      <w:r w:rsidR="008002A7" w:rsidRPr="00CA71DB">
        <w:rPr>
          <w:color w:val="auto"/>
        </w:rPr>
        <w:t>11)</w:t>
      </w:r>
      <w:r w:rsidR="00CB15FD" w:rsidRPr="00CA71DB">
        <w:rPr>
          <w:color w:val="auto"/>
        </w:rPr>
        <w:t xml:space="preserve"> were then used to quantify </w:t>
      </w:r>
      <w:proofErr w:type="spellStart"/>
      <w:r w:rsidR="00CB15FD" w:rsidRPr="00CA71DB">
        <w:rPr>
          <w:color w:val="auto"/>
        </w:rPr>
        <w:t>cpsDNA</w:t>
      </w:r>
      <w:proofErr w:type="spellEnd"/>
      <w:r w:rsidR="00CB15FD" w:rsidRPr="00CA71DB">
        <w:rPr>
          <w:color w:val="auto"/>
        </w:rPr>
        <w:t xml:space="preserve"> by qPCR in pig-to-mouse cell transplantation models and pig-to-monkey artery patch transplantation models.</w:t>
      </w:r>
    </w:p>
    <w:p w14:paraId="69288A61" w14:textId="720E38CE" w:rsidR="008A75BC" w:rsidRDefault="008A75BC" w:rsidP="00B02CF2">
      <w:pPr>
        <w:contextualSpacing/>
        <w:rPr>
          <w:color w:val="auto"/>
        </w:rPr>
      </w:pPr>
    </w:p>
    <w:p w14:paraId="4BDA5DE1" w14:textId="5D4FEA71" w:rsidR="008A75BC" w:rsidRDefault="008A75BC" w:rsidP="00B02CF2">
      <w:pPr>
        <w:pStyle w:val="ListParagraph"/>
        <w:ind w:left="0"/>
        <w:rPr>
          <w:color w:val="auto"/>
        </w:rPr>
      </w:pPr>
      <w:r>
        <w:rPr>
          <w:color w:val="auto"/>
          <w:lang w:eastAsia="zh-CN"/>
        </w:rPr>
        <w:t>A</w:t>
      </w:r>
      <w:r w:rsidRPr="00CA71DB">
        <w:rPr>
          <w:color w:val="auto"/>
        </w:rPr>
        <w:t xml:space="preserve">garose electrophoresis </w:t>
      </w:r>
      <w:r>
        <w:rPr>
          <w:color w:val="auto"/>
        </w:rPr>
        <w:t xml:space="preserve">was used </w:t>
      </w:r>
      <w:r w:rsidRPr="00CA71DB">
        <w:rPr>
          <w:color w:val="auto"/>
        </w:rPr>
        <w:t>to isolate amplified DNA fragments from the above samples</w:t>
      </w:r>
      <w:r>
        <w:rPr>
          <w:color w:val="auto"/>
        </w:rPr>
        <w:t xml:space="preserve">, </w:t>
      </w:r>
      <w:r w:rsidRPr="00CA71DB">
        <w:rPr>
          <w:color w:val="auto"/>
        </w:rPr>
        <w:lastRenderedPageBreak/>
        <w:t xml:space="preserve">which </w:t>
      </w:r>
      <w:r>
        <w:rPr>
          <w:color w:val="auto"/>
        </w:rPr>
        <w:t>is then</w:t>
      </w:r>
      <w:r w:rsidRPr="00CA71DB">
        <w:rPr>
          <w:color w:val="auto"/>
        </w:rPr>
        <w:t xml:space="preserve"> visualized in an ultraviolet imager. Using PCR, the primers specific for amplified porcine genomic DNA was first identified</w:t>
      </w:r>
      <w:r>
        <w:rPr>
          <w:color w:val="auto"/>
        </w:rPr>
        <w:t xml:space="preserve"> (</w:t>
      </w:r>
      <w:r w:rsidRPr="00CA71DB">
        <w:rPr>
          <w:b/>
          <w:color w:val="auto"/>
        </w:rPr>
        <w:t xml:space="preserve">Figure </w:t>
      </w:r>
      <w:r w:rsidR="00F726CF">
        <w:rPr>
          <w:b/>
          <w:color w:val="auto"/>
        </w:rPr>
        <w:t>4</w:t>
      </w:r>
      <w:r w:rsidRPr="00CA71DB">
        <w:rPr>
          <w:b/>
          <w:color w:val="auto"/>
        </w:rPr>
        <w:t>A</w:t>
      </w:r>
      <w:r>
        <w:rPr>
          <w:color w:val="auto"/>
        </w:rPr>
        <w:t>)</w:t>
      </w:r>
      <w:r w:rsidRPr="00CA71DB">
        <w:rPr>
          <w:color w:val="auto"/>
        </w:rPr>
        <w:t xml:space="preserve">. Further, certain species-specificities of these primers </w:t>
      </w:r>
      <w:r>
        <w:rPr>
          <w:color w:val="auto"/>
        </w:rPr>
        <w:t>that</w:t>
      </w:r>
      <w:r w:rsidRPr="00CA71DB">
        <w:rPr>
          <w:color w:val="auto"/>
        </w:rPr>
        <w:t xml:space="preserve"> specifically amplified pig DNA in the cohort of monkey/human genomic or in the cohort of mouse genomic DNA were confirmed (</w:t>
      </w:r>
      <w:r w:rsidRPr="00CA71DB">
        <w:rPr>
          <w:b/>
          <w:color w:val="auto"/>
        </w:rPr>
        <w:t xml:space="preserve">Figure </w:t>
      </w:r>
      <w:r w:rsidR="00F726CF">
        <w:rPr>
          <w:b/>
          <w:color w:val="auto"/>
        </w:rPr>
        <w:t>4</w:t>
      </w:r>
      <w:r w:rsidRPr="00CA71DB">
        <w:rPr>
          <w:b/>
          <w:color w:val="auto"/>
        </w:rPr>
        <w:t>B</w:t>
      </w:r>
      <w:r w:rsidRPr="00CA71DB">
        <w:rPr>
          <w:color w:val="auto"/>
        </w:rPr>
        <w:t>).</w:t>
      </w:r>
      <w:r w:rsidRPr="00CA71DB">
        <w:rPr>
          <w:rFonts w:eastAsia="仿宋"/>
          <w:color w:val="auto"/>
        </w:rPr>
        <w:t xml:space="preserve"> </w:t>
      </w:r>
      <w:r w:rsidRPr="00CA71DB">
        <w:rPr>
          <w:color w:val="auto"/>
        </w:rPr>
        <w:t>Finally, two species-specificities primers</w:t>
      </w:r>
      <w:r w:rsidRPr="00CA71DB">
        <w:rPr>
          <w:rFonts w:eastAsia="仿宋"/>
          <w:color w:val="auto"/>
        </w:rPr>
        <w:t xml:space="preserve"> </w:t>
      </w:r>
      <w:r w:rsidRPr="00CA71DB">
        <w:rPr>
          <w:color w:val="auto"/>
        </w:rPr>
        <w:t>were further proven to specifically amplify pig DNA in the pig-to-monkey artery patch and/or pig-to-mouse cell transplantation models, respectively (</w:t>
      </w:r>
      <w:r w:rsidRPr="00CA71DB">
        <w:rPr>
          <w:b/>
          <w:color w:val="auto"/>
        </w:rPr>
        <w:t xml:space="preserve">Figure </w:t>
      </w:r>
      <w:r w:rsidR="00F726CF">
        <w:rPr>
          <w:b/>
          <w:color w:val="auto"/>
        </w:rPr>
        <w:t>4</w:t>
      </w:r>
      <w:r w:rsidRPr="00CA71DB">
        <w:rPr>
          <w:b/>
          <w:color w:val="auto"/>
        </w:rPr>
        <w:t>C</w:t>
      </w:r>
      <w:r w:rsidRPr="00CA71DB">
        <w:rPr>
          <w:color w:val="auto"/>
        </w:rPr>
        <w:t>).</w:t>
      </w:r>
    </w:p>
    <w:p w14:paraId="0EE8B8EE" w14:textId="77777777" w:rsidR="00F726CF" w:rsidRDefault="00F726CF" w:rsidP="00F726CF">
      <w:pPr>
        <w:contextualSpacing/>
        <w:rPr>
          <w:b/>
          <w:bCs/>
          <w:color w:val="auto"/>
        </w:rPr>
      </w:pPr>
    </w:p>
    <w:p w14:paraId="300AA2B6" w14:textId="4604711E" w:rsidR="00F726CF" w:rsidRPr="00F726CF" w:rsidRDefault="00F726CF" w:rsidP="00F726CF">
      <w:pPr>
        <w:contextualSpacing/>
        <w:rPr>
          <w:color w:val="auto"/>
        </w:rPr>
      </w:pPr>
      <w:r w:rsidRPr="00CA71DB">
        <w:rPr>
          <w:b/>
          <w:color w:val="auto"/>
        </w:rPr>
        <w:t>Figure 1</w:t>
      </w:r>
      <w:r>
        <w:rPr>
          <w:b/>
          <w:color w:val="auto"/>
        </w:rPr>
        <w:t>:</w:t>
      </w:r>
      <w:r w:rsidRPr="00CA71DB">
        <w:rPr>
          <w:b/>
          <w:color w:val="auto"/>
        </w:rPr>
        <w:t xml:space="preserve"> Gene identity between pig (</w:t>
      </w:r>
      <w:r w:rsidRPr="00CA71DB">
        <w:rPr>
          <w:b/>
          <w:i/>
          <w:color w:val="auto"/>
        </w:rPr>
        <w:t xml:space="preserve">sus </w:t>
      </w:r>
      <w:proofErr w:type="spellStart"/>
      <w:r w:rsidRPr="00CA71DB">
        <w:rPr>
          <w:b/>
          <w:i/>
          <w:color w:val="auto"/>
        </w:rPr>
        <w:t>scrofa</w:t>
      </w:r>
      <w:proofErr w:type="spellEnd"/>
      <w:r w:rsidRPr="00CA71DB">
        <w:rPr>
          <w:b/>
          <w:color w:val="auto"/>
        </w:rPr>
        <w:t xml:space="preserve">, </w:t>
      </w:r>
      <w:proofErr w:type="spellStart"/>
      <w:r w:rsidRPr="00CA71DB">
        <w:rPr>
          <w:b/>
          <w:color w:val="auto"/>
        </w:rPr>
        <w:t>ssc</w:t>
      </w:r>
      <w:proofErr w:type="spellEnd"/>
      <w:r w:rsidRPr="00CA71DB">
        <w:rPr>
          <w:b/>
          <w:color w:val="auto"/>
        </w:rPr>
        <w:t>) and human (</w:t>
      </w:r>
      <w:r w:rsidRPr="00CA71DB">
        <w:rPr>
          <w:b/>
          <w:i/>
          <w:color w:val="auto"/>
        </w:rPr>
        <w:t>homo sapiens</w:t>
      </w:r>
      <w:r w:rsidRPr="00CA71DB">
        <w:rPr>
          <w:b/>
          <w:color w:val="auto"/>
        </w:rPr>
        <w:t xml:space="preserve">, </w:t>
      </w:r>
      <w:proofErr w:type="spellStart"/>
      <w:r w:rsidRPr="00CA71DB">
        <w:rPr>
          <w:b/>
          <w:color w:val="auto"/>
        </w:rPr>
        <w:t>hsa</w:t>
      </w:r>
      <w:proofErr w:type="spellEnd"/>
      <w:r w:rsidRPr="00CA71DB">
        <w:rPr>
          <w:b/>
          <w:color w:val="auto"/>
        </w:rPr>
        <w:t>) or monkey (</w:t>
      </w:r>
      <w:proofErr w:type="spellStart"/>
      <w:r w:rsidRPr="00CA71DB">
        <w:rPr>
          <w:b/>
          <w:i/>
          <w:color w:val="auto"/>
        </w:rPr>
        <w:t>Macaca</w:t>
      </w:r>
      <w:proofErr w:type="spellEnd"/>
      <w:r w:rsidRPr="00CA71DB">
        <w:rPr>
          <w:b/>
          <w:i/>
          <w:color w:val="auto"/>
        </w:rPr>
        <w:t xml:space="preserve"> </w:t>
      </w:r>
      <w:proofErr w:type="spellStart"/>
      <w:r w:rsidRPr="00CA71DB">
        <w:rPr>
          <w:b/>
          <w:i/>
          <w:color w:val="auto"/>
        </w:rPr>
        <w:t>fascicularis</w:t>
      </w:r>
      <w:proofErr w:type="spellEnd"/>
      <w:r w:rsidRPr="00CA71DB">
        <w:rPr>
          <w:b/>
          <w:color w:val="auto"/>
        </w:rPr>
        <w:t xml:space="preserve">, </w:t>
      </w:r>
      <w:proofErr w:type="spellStart"/>
      <w:r w:rsidRPr="00CA71DB">
        <w:rPr>
          <w:b/>
          <w:color w:val="auto"/>
        </w:rPr>
        <w:t>mfa</w:t>
      </w:r>
      <w:proofErr w:type="spellEnd"/>
      <w:r w:rsidRPr="00CA71DB">
        <w:rPr>
          <w:b/>
          <w:color w:val="auto"/>
        </w:rPr>
        <w:t>).</w:t>
      </w:r>
      <w:r w:rsidRPr="00CA71DB">
        <w:rPr>
          <w:color w:val="auto"/>
        </w:rPr>
        <w:t xml:space="preserve"> The gene sequences from three different species were compared by BLAST analysis. BLAST sequence analysis used genomic annotation information (the mRNA sequence) from the three species downloaded from NCBI (www.ncbi.nlm.nih.gov). The mRNA sequences of human, monkey, and pig genes were 139116, 65927, and 71498, </w:t>
      </w:r>
      <w:r w:rsidRPr="00F726CF">
        <w:rPr>
          <w:color w:val="auto"/>
        </w:rPr>
        <w:t>respectively</w:t>
      </w:r>
      <w:r w:rsidRPr="00F726CF">
        <w:rPr>
          <w:rFonts w:eastAsia="仿宋"/>
          <w:color w:val="auto"/>
        </w:rPr>
        <w:fldChar w:fldCharType="begin"/>
      </w:r>
      <w:r w:rsidRPr="00F726CF">
        <w:rPr>
          <w:rFonts w:eastAsia="仿宋"/>
          <w:color w:val="auto"/>
        </w:rPr>
        <w:instrText xml:space="preserve"> ADDIN EN.CITE &lt;EndNote&gt;&lt;Cite&gt;&lt;Author&gt;M&lt;/Author&gt;&lt;Year&gt;2019&lt;/Year&gt;&lt;RecNum&gt;351&lt;/RecNum&gt;&lt;DisplayText&gt;&lt;style face="superscript"&gt;22&lt;/style&gt;&lt;/DisplayText&gt;&lt;record&gt;&lt;rec-number&gt;351&lt;/rec-number&gt;&lt;foreign-keys&gt;&lt;key app="EN" db-id="0zvv2de2ndrpwvezvtgx2swp25dtpzp5tvwv" timestamp="1584045427"&gt;351&lt;/key&gt;&lt;/foreign-keys&gt;&lt;ref-type name="Journal Article"&gt;17&lt;/ref-type&gt;&lt;contributors&gt;&lt;authors&gt;&lt;author&gt;Zhou M&lt;/author&gt;&lt;author&gt;Lu Y&lt;/author&gt;&lt;author&gt;Zhao C&lt;/author&gt;&lt;author&gt;Zhang J&lt;/author&gt;&lt;author&gt;Cooper DKC&lt;/author&gt;&lt;author&gt;Xie C&lt;/author&gt;&lt;author&gt;Song Z&lt;/author&gt;&lt;author&gt;Gao H&lt;/author&gt;&lt;author&gt;Qu Z&lt;/author&gt;&lt;author&gt;Lin S&lt;/author&gt;&lt;author&gt;Deng Y&lt;/author&gt;&lt;author&gt;Hara H&lt;/author&gt;&lt;author&gt;Zhan Y&lt;/author&gt;&lt;author&gt;Jiang Z&lt;/author&gt;&lt;author&gt;Dai Y&lt;/author&gt;&lt;author&gt;Wu C&lt;/author&gt;&lt;author&gt;Cai Z&lt;/author&gt;&lt;author&gt;Mou L&lt;/author&gt;&lt;/authors&gt;&lt;/contributors&gt;&lt;titles&gt;&lt;title&gt;Circulating pig-specific DNA as a novel biomarker for monitoring xenograft rejection&lt;/title&gt;&lt;secondary-title&gt;Xenotransplantation&lt;/secondary-title&gt;&lt;/titles&gt;&lt;periodical&gt;&lt;full-title&gt;Xenotransplantation&lt;/full-title&gt;&lt;/periodical&gt;&lt;pages&gt;e12522&lt;/pages&gt;&lt;volume&gt;26&lt;/volume&gt;&lt;number&gt;4&lt;/number&gt;&lt;dates&gt;&lt;year&gt;2019&lt;/year&gt;&lt;/dates&gt;&lt;accession-num&gt;31077480&lt;/accession-num&gt;&lt;label&gt;3.484&lt;/label&gt;&lt;urls&gt;&lt;related-urls&gt;&lt;url&gt;https://onlinelibrary.wiley.com/doi/full/10.1111/xen.12522&lt;/url&gt;&lt;/related-urls&gt;&lt;/urls&gt;&lt;electronic-resource-num&gt;10.1111/xen.12522&lt;/electronic-resource-num&gt;&lt;/record&gt;&lt;/Cite&gt;&lt;/EndNote&gt;</w:instrText>
      </w:r>
      <w:r w:rsidRPr="00F726CF">
        <w:rPr>
          <w:rFonts w:eastAsia="仿宋"/>
          <w:color w:val="auto"/>
        </w:rPr>
        <w:fldChar w:fldCharType="separate"/>
      </w:r>
      <w:r w:rsidRPr="00F726CF">
        <w:rPr>
          <w:rFonts w:eastAsia="仿宋"/>
          <w:noProof/>
          <w:color w:val="auto"/>
          <w:vertAlign w:val="superscript"/>
        </w:rPr>
        <w:t>22</w:t>
      </w:r>
      <w:r w:rsidRPr="00F726CF">
        <w:rPr>
          <w:rFonts w:eastAsia="仿宋"/>
          <w:color w:val="auto"/>
        </w:rPr>
        <w:fldChar w:fldCharType="end"/>
      </w:r>
      <w:r w:rsidRPr="00F726CF">
        <w:rPr>
          <w:color w:val="auto"/>
        </w:rPr>
        <w:t>.</w:t>
      </w:r>
    </w:p>
    <w:p w14:paraId="30862568" w14:textId="77777777" w:rsidR="00F726CF" w:rsidRPr="00CA71DB" w:rsidRDefault="00F726CF" w:rsidP="00F726CF">
      <w:pPr>
        <w:pStyle w:val="NormalWeb"/>
        <w:spacing w:before="0" w:beforeAutospacing="0" w:after="0" w:afterAutospacing="0"/>
        <w:contextualSpacing/>
        <w:rPr>
          <w:color w:val="auto"/>
        </w:rPr>
      </w:pPr>
    </w:p>
    <w:p w14:paraId="2555C520" w14:textId="6E17B74E" w:rsidR="00F726CF" w:rsidRPr="00CA71DB" w:rsidRDefault="00F726CF" w:rsidP="00F726CF">
      <w:pPr>
        <w:contextualSpacing/>
        <w:rPr>
          <w:color w:val="auto"/>
        </w:rPr>
      </w:pPr>
      <w:r w:rsidRPr="00CA71DB">
        <w:rPr>
          <w:b/>
          <w:color w:val="auto"/>
        </w:rPr>
        <w:t xml:space="preserve">Figure </w:t>
      </w:r>
      <w:r>
        <w:rPr>
          <w:b/>
          <w:color w:val="auto"/>
        </w:rPr>
        <w:t>2:</w:t>
      </w:r>
      <w:r w:rsidRPr="00CA71DB">
        <w:rPr>
          <w:b/>
          <w:color w:val="auto"/>
        </w:rPr>
        <w:t xml:space="preserve"> The procedure </w:t>
      </w:r>
      <w:r>
        <w:rPr>
          <w:b/>
          <w:color w:val="auto"/>
        </w:rPr>
        <w:t>for the</w:t>
      </w:r>
      <w:r w:rsidRPr="00CA71DB">
        <w:rPr>
          <w:b/>
          <w:color w:val="auto"/>
        </w:rPr>
        <w:t xml:space="preserve"> qPCR</w:t>
      </w:r>
      <w:r>
        <w:rPr>
          <w:b/>
          <w:color w:val="auto"/>
        </w:rPr>
        <w:t xml:space="preserve"> reaction</w:t>
      </w:r>
      <w:r w:rsidRPr="00CA71DB">
        <w:rPr>
          <w:color w:val="auto"/>
        </w:rPr>
        <w:t xml:space="preserve">. </w:t>
      </w:r>
    </w:p>
    <w:p w14:paraId="36BAC74C" w14:textId="77777777" w:rsidR="00F726CF" w:rsidRPr="00CA71DB" w:rsidRDefault="00F726CF" w:rsidP="00F726CF">
      <w:pPr>
        <w:contextualSpacing/>
        <w:rPr>
          <w:color w:val="auto"/>
        </w:rPr>
      </w:pPr>
    </w:p>
    <w:p w14:paraId="5D3DDE94" w14:textId="096326E6" w:rsidR="00F726CF" w:rsidRDefault="00F726CF" w:rsidP="00F726CF">
      <w:pPr>
        <w:pStyle w:val="NormalWeb"/>
        <w:spacing w:before="0" w:beforeAutospacing="0" w:after="0" w:afterAutospacing="0"/>
        <w:contextualSpacing/>
        <w:rPr>
          <w:color w:val="auto"/>
        </w:rPr>
      </w:pPr>
      <w:r w:rsidRPr="00CA71DB">
        <w:rPr>
          <w:b/>
          <w:color w:val="auto"/>
        </w:rPr>
        <w:t>Figure 3</w:t>
      </w:r>
      <w:r>
        <w:rPr>
          <w:b/>
          <w:color w:val="auto"/>
        </w:rPr>
        <w:t>:</w:t>
      </w:r>
      <w:r w:rsidRPr="00CA71DB">
        <w:rPr>
          <w:b/>
          <w:color w:val="auto"/>
        </w:rPr>
        <w:t xml:space="preserve"> Establishment of the standard curve for absolute quantification.</w:t>
      </w:r>
      <w:r w:rsidRPr="00CA71DB">
        <w:rPr>
          <w:color w:val="auto"/>
        </w:rPr>
        <w:t xml:space="preserve"> </w:t>
      </w:r>
      <w:r w:rsidRPr="00CA71DB">
        <w:rPr>
          <w:color w:val="auto"/>
        </w:rPr>
        <w:t>The amplification</w:t>
      </w:r>
      <w:r>
        <w:rPr>
          <w:color w:val="auto"/>
        </w:rPr>
        <w:t xml:space="preserve"> </w:t>
      </w:r>
      <w:r w:rsidRPr="00CA71DB">
        <w:rPr>
          <w:color w:val="auto"/>
        </w:rPr>
        <w:t>plots</w:t>
      </w:r>
      <w:r>
        <w:rPr>
          <w:color w:val="auto"/>
        </w:rPr>
        <w:t>, the</w:t>
      </w:r>
      <w:r w:rsidRPr="00CA71DB">
        <w:rPr>
          <w:color w:val="auto"/>
        </w:rPr>
        <w:t xml:space="preserve"> melt curve plots, and </w:t>
      </w:r>
      <w:r>
        <w:rPr>
          <w:color w:val="auto"/>
        </w:rPr>
        <w:t xml:space="preserve">the </w:t>
      </w:r>
      <w:r w:rsidRPr="00CA71DB">
        <w:rPr>
          <w:color w:val="auto"/>
        </w:rPr>
        <w:t>standard curve views of (</w:t>
      </w:r>
      <w:r w:rsidRPr="00CA71DB">
        <w:rPr>
          <w:b/>
          <w:color w:val="auto"/>
        </w:rPr>
        <w:t>A</w:t>
      </w:r>
      <w:r w:rsidRPr="00CA71DB">
        <w:rPr>
          <w:color w:val="auto"/>
        </w:rPr>
        <w:t xml:space="preserve">) primer </w:t>
      </w:r>
      <w:r>
        <w:rPr>
          <w:color w:val="auto"/>
        </w:rPr>
        <w:t>#</w:t>
      </w:r>
      <w:r w:rsidRPr="00CA71DB">
        <w:rPr>
          <w:color w:val="auto"/>
        </w:rPr>
        <w:t>4 and (</w:t>
      </w:r>
      <w:r w:rsidRPr="00CA71DB">
        <w:rPr>
          <w:b/>
          <w:color w:val="auto"/>
        </w:rPr>
        <w:t>B</w:t>
      </w:r>
      <w:r w:rsidRPr="00CA71DB">
        <w:rPr>
          <w:color w:val="auto"/>
        </w:rPr>
        <w:t xml:space="preserve">) primer </w:t>
      </w:r>
      <w:r>
        <w:rPr>
          <w:color w:val="auto"/>
        </w:rPr>
        <w:t>#</w:t>
      </w:r>
      <w:r w:rsidRPr="00CA71DB">
        <w:rPr>
          <w:color w:val="auto"/>
        </w:rPr>
        <w:t>11 from the qPCR machine</w:t>
      </w:r>
      <w:r w:rsidRPr="00CA71DB">
        <w:rPr>
          <w:color w:val="auto"/>
          <w:shd w:val="clear" w:color="auto" w:fill="FFFFFF"/>
        </w:rPr>
        <w:t xml:space="preserve"> (see </w:t>
      </w:r>
      <w:r w:rsidRPr="00F726CF">
        <w:rPr>
          <w:b/>
          <w:bCs/>
          <w:color w:val="auto"/>
          <w:shd w:val="clear" w:color="auto" w:fill="FFFFFF"/>
        </w:rPr>
        <w:t xml:space="preserve">Table </w:t>
      </w:r>
      <w:r>
        <w:rPr>
          <w:b/>
          <w:bCs/>
          <w:color w:val="auto"/>
          <w:shd w:val="clear" w:color="auto" w:fill="FFFFFF"/>
        </w:rPr>
        <w:t>o</w:t>
      </w:r>
      <w:r w:rsidRPr="00F726CF">
        <w:rPr>
          <w:b/>
          <w:bCs/>
          <w:color w:val="auto"/>
          <w:shd w:val="clear" w:color="auto" w:fill="FFFFFF"/>
        </w:rPr>
        <w:t>f Materials</w:t>
      </w:r>
      <w:r w:rsidRPr="00CA71DB">
        <w:rPr>
          <w:color w:val="auto"/>
          <w:shd w:val="clear" w:color="auto" w:fill="FFFFFF"/>
        </w:rPr>
        <w:t>)</w:t>
      </w:r>
      <w:r w:rsidRPr="00CA71DB">
        <w:rPr>
          <w:color w:val="auto"/>
        </w:rPr>
        <w:t xml:space="preserve"> are exhibited.</w:t>
      </w:r>
      <w:r w:rsidRPr="00F726CF">
        <w:rPr>
          <w:color w:val="auto"/>
        </w:rPr>
        <w:t xml:space="preserve"> </w:t>
      </w:r>
      <w:r w:rsidRPr="00CA71DB">
        <w:rPr>
          <w:color w:val="auto"/>
        </w:rPr>
        <w:t xml:space="preserve">A good standard (R value close to 1, amplification efficiency is within 100%±5%) could be used </w:t>
      </w:r>
      <w:r>
        <w:rPr>
          <w:color w:val="auto"/>
        </w:rPr>
        <w:t xml:space="preserve">for </w:t>
      </w:r>
      <w:r w:rsidRPr="00CA71DB">
        <w:rPr>
          <w:color w:val="auto"/>
        </w:rPr>
        <w:t>up to half a year.</w:t>
      </w:r>
    </w:p>
    <w:p w14:paraId="1EFB3D41" w14:textId="77777777" w:rsidR="00F726CF" w:rsidRPr="00CA71DB" w:rsidRDefault="00F726CF" w:rsidP="00F726CF">
      <w:pPr>
        <w:contextualSpacing/>
        <w:rPr>
          <w:color w:val="auto"/>
        </w:rPr>
      </w:pPr>
    </w:p>
    <w:p w14:paraId="2769BB49" w14:textId="2522AB7A" w:rsidR="00F726CF" w:rsidRDefault="00F726CF" w:rsidP="00F726CF">
      <w:pPr>
        <w:contextualSpacing/>
        <w:rPr>
          <w:color w:val="auto"/>
        </w:rPr>
      </w:pPr>
      <w:r w:rsidRPr="00CA71DB">
        <w:rPr>
          <w:b/>
          <w:color w:val="auto"/>
        </w:rPr>
        <w:t xml:space="preserve">Figure </w:t>
      </w:r>
      <w:r>
        <w:rPr>
          <w:b/>
          <w:color w:val="auto"/>
        </w:rPr>
        <w:t>4</w:t>
      </w:r>
      <w:r>
        <w:rPr>
          <w:b/>
          <w:color w:val="auto"/>
        </w:rPr>
        <w:t>:</w:t>
      </w:r>
      <w:r w:rsidRPr="00CA71DB">
        <w:rPr>
          <w:b/>
          <w:color w:val="auto"/>
        </w:rPr>
        <w:t xml:space="preserve"> Regular PCR validates specificity of porcine specific primers</w:t>
      </w:r>
      <w:r w:rsidRPr="00CA71DB">
        <w:rPr>
          <w:color w:val="auto"/>
        </w:rPr>
        <w:t xml:space="preserve">. </w:t>
      </w:r>
      <w:r>
        <w:rPr>
          <w:color w:val="auto"/>
        </w:rPr>
        <w:t>(</w:t>
      </w:r>
      <w:r w:rsidRPr="00F726CF">
        <w:rPr>
          <w:b/>
          <w:bCs/>
          <w:color w:val="auto"/>
        </w:rPr>
        <w:t>A</w:t>
      </w:r>
      <w:r>
        <w:rPr>
          <w:color w:val="auto"/>
        </w:rPr>
        <w:t>)</w:t>
      </w:r>
      <w:r>
        <w:rPr>
          <w:color w:val="auto"/>
        </w:rPr>
        <w:t xml:space="preserve"> </w:t>
      </w:r>
      <w:r w:rsidRPr="00CA71DB">
        <w:rPr>
          <w:color w:val="auto"/>
        </w:rPr>
        <w:t>The pig genomic DNA fragments were amplified by primers 1-19. (</w:t>
      </w:r>
      <w:r w:rsidRPr="00F726CF">
        <w:rPr>
          <w:b/>
          <w:bCs/>
          <w:color w:val="auto"/>
        </w:rPr>
        <w:t>B</w:t>
      </w:r>
      <w:r w:rsidRPr="00CA71DB">
        <w:rPr>
          <w:color w:val="auto"/>
        </w:rPr>
        <w:t>)</w:t>
      </w:r>
      <w:r>
        <w:rPr>
          <w:color w:val="auto"/>
        </w:rPr>
        <w:t xml:space="preserve"> </w:t>
      </w:r>
      <w:r w:rsidRPr="00CA71DB">
        <w:rPr>
          <w:color w:val="auto"/>
        </w:rPr>
        <w:t>The human/monkey/mice genomic DNA fragment could not be amplified by some primers</w:t>
      </w:r>
      <w:r>
        <w:rPr>
          <w:color w:val="auto"/>
        </w:rPr>
        <w:t xml:space="preserve"> (</w:t>
      </w:r>
      <w:r w:rsidRPr="00CA71DB">
        <w:rPr>
          <w:color w:val="auto"/>
        </w:rPr>
        <w:t xml:space="preserve">primer </w:t>
      </w:r>
      <w:r>
        <w:rPr>
          <w:color w:val="auto"/>
        </w:rPr>
        <w:t>#</w:t>
      </w:r>
      <w:r w:rsidRPr="00CA71DB">
        <w:rPr>
          <w:color w:val="auto"/>
        </w:rPr>
        <w:t xml:space="preserve">4 and </w:t>
      </w:r>
      <w:r>
        <w:rPr>
          <w:color w:val="auto"/>
        </w:rPr>
        <w:t>#</w:t>
      </w:r>
      <w:r w:rsidRPr="00CA71DB">
        <w:rPr>
          <w:color w:val="auto"/>
        </w:rPr>
        <w:t>11</w:t>
      </w:r>
      <w:r>
        <w:rPr>
          <w:color w:val="auto"/>
        </w:rPr>
        <w:t>)</w:t>
      </w:r>
      <w:r w:rsidRPr="00CA71DB">
        <w:rPr>
          <w:color w:val="auto"/>
        </w:rPr>
        <w:t>. The stars (</w:t>
      </w:r>
      <w:r w:rsidRPr="00CA71DB">
        <w:rPr>
          <w:color w:val="auto"/>
        </w:rPr>
        <w:t>＊</w:t>
      </w:r>
      <w:r w:rsidRPr="00CA71DB">
        <w:rPr>
          <w:color w:val="auto"/>
        </w:rPr>
        <w:t>) indicate no amplifications in human/monkey genomic DNA. The pound sign (#) indicates no amplification in mouse genomic DNA. (</w:t>
      </w:r>
      <w:r w:rsidRPr="00F726CF">
        <w:rPr>
          <w:b/>
          <w:bCs/>
          <w:color w:val="auto"/>
        </w:rPr>
        <w:t>C</w:t>
      </w:r>
      <w:r w:rsidRPr="00CA71DB">
        <w:rPr>
          <w:color w:val="auto"/>
        </w:rPr>
        <w:t>)</w:t>
      </w:r>
      <w:r>
        <w:rPr>
          <w:color w:val="auto"/>
        </w:rPr>
        <w:t xml:space="preserve"> </w:t>
      </w:r>
      <w:r w:rsidRPr="00CA71DB">
        <w:rPr>
          <w:color w:val="auto"/>
        </w:rPr>
        <w:t>The two species-specificities primers</w:t>
      </w:r>
      <w:r>
        <w:rPr>
          <w:color w:val="auto"/>
        </w:rPr>
        <w:t xml:space="preserve"> (</w:t>
      </w:r>
      <w:r w:rsidRPr="00CA71DB">
        <w:rPr>
          <w:color w:val="auto"/>
        </w:rPr>
        <w:t xml:space="preserve">primer </w:t>
      </w:r>
      <w:r>
        <w:rPr>
          <w:color w:val="auto"/>
        </w:rPr>
        <w:t>#</w:t>
      </w:r>
      <w:r w:rsidRPr="00CA71DB">
        <w:rPr>
          <w:color w:val="auto"/>
        </w:rPr>
        <w:t xml:space="preserve">4 and </w:t>
      </w:r>
      <w:r>
        <w:rPr>
          <w:color w:val="auto"/>
        </w:rPr>
        <w:t>#</w:t>
      </w:r>
      <w:r w:rsidRPr="00CA71DB">
        <w:rPr>
          <w:color w:val="auto"/>
        </w:rPr>
        <w:t>11</w:t>
      </w:r>
      <w:r>
        <w:rPr>
          <w:color w:val="auto"/>
        </w:rPr>
        <w:t>)</w:t>
      </w:r>
      <w:r>
        <w:rPr>
          <w:color w:val="auto"/>
        </w:rPr>
        <w:t xml:space="preserve"> </w:t>
      </w:r>
      <w:r w:rsidRPr="00CA71DB">
        <w:rPr>
          <w:color w:val="auto"/>
        </w:rPr>
        <w:t>were further proven to specifically amplify pig DNA in the pig-to-monkey artery patch and/or pig-to-mouse cell transplantation models, respectively.</w:t>
      </w:r>
    </w:p>
    <w:p w14:paraId="4AC58A21" w14:textId="77777777" w:rsidR="00F726CF" w:rsidRPr="00CA71DB" w:rsidRDefault="00F726CF" w:rsidP="00B02CF2">
      <w:pPr>
        <w:contextualSpacing/>
        <w:rPr>
          <w:color w:val="auto"/>
        </w:rPr>
      </w:pPr>
    </w:p>
    <w:p w14:paraId="53E8DE2D" w14:textId="05FCD4A8" w:rsidR="007A4DD6" w:rsidRPr="00CA71DB" w:rsidRDefault="006305D7" w:rsidP="00B02CF2">
      <w:pPr>
        <w:contextualSpacing/>
        <w:rPr>
          <w:bCs/>
          <w:color w:val="auto"/>
        </w:rPr>
      </w:pPr>
      <w:r w:rsidRPr="00CA71DB">
        <w:rPr>
          <w:b/>
          <w:color w:val="auto"/>
        </w:rPr>
        <w:t>DISCUSSION</w:t>
      </w:r>
      <w:r w:rsidRPr="00CA71DB">
        <w:rPr>
          <w:b/>
          <w:bCs/>
          <w:color w:val="auto"/>
        </w:rPr>
        <w:t xml:space="preserve">: </w:t>
      </w:r>
    </w:p>
    <w:p w14:paraId="2AB661CB" w14:textId="26BD71DE" w:rsidR="000940EC" w:rsidRDefault="000940EC" w:rsidP="00B02CF2">
      <w:pPr>
        <w:contextualSpacing/>
        <w:rPr>
          <w:color w:val="auto"/>
        </w:rPr>
      </w:pPr>
      <w:r w:rsidRPr="00CA71DB">
        <w:rPr>
          <w:color w:val="auto"/>
        </w:rPr>
        <w:t xml:space="preserve">Quantifying porcine circulating DNA represents a feasible approach to monitor the immune rejection of xenotransplantation. </w:t>
      </w:r>
      <w:proofErr w:type="spellStart"/>
      <w:r w:rsidRPr="00CA71DB">
        <w:rPr>
          <w:color w:val="auto"/>
        </w:rPr>
        <w:t>Gadi</w:t>
      </w:r>
      <w:proofErr w:type="spellEnd"/>
      <w:r w:rsidRPr="00CA71DB">
        <w:rPr>
          <w:color w:val="auto"/>
        </w:rPr>
        <w:t xml:space="preserve"> </w:t>
      </w:r>
      <w:r w:rsidR="00234185" w:rsidRPr="00234185">
        <w:rPr>
          <w:color w:val="auto"/>
        </w:rPr>
        <w:t>et al.</w:t>
      </w:r>
      <w:r w:rsidRPr="00CA71DB">
        <w:rPr>
          <w:color w:val="auto"/>
          <w:vertAlign w:val="superscript"/>
        </w:rPr>
        <w:fldChar w:fldCharType="begin"/>
      </w:r>
      <w:r w:rsidR="00866968" w:rsidRPr="00CA71DB">
        <w:rPr>
          <w:color w:val="auto"/>
          <w:vertAlign w:val="superscript"/>
        </w:rPr>
        <w:instrText xml:space="preserve"> ADDIN EN.CITE &lt;EndNote&gt;&lt;Cite&gt;&lt;Author&gt;Gadi&lt;/Author&gt;&lt;Year&gt;2006&lt;/Year&gt;&lt;RecNum&gt;355&lt;/RecNum&gt;&lt;DisplayText&gt;&lt;style face="superscript"&gt;24&lt;/style&gt;&lt;/DisplayText&gt;&lt;record&gt;&lt;rec-number&gt;355&lt;/rec-number&gt;&lt;foreign-keys&gt;&lt;key app="EN" db-id="0zvv2de2ndrpwvezvtgx2swp25dtpzp5tvwv" timestamp="1584045877"&gt;355&lt;/key&gt;&lt;/foreign-keys&gt;&lt;ref-type name="Journal Article"&gt;17&lt;/ref-type&gt;&lt;contributors&gt;&lt;authors&gt;&lt;author&gt;Gadi, V. K.&lt;/author&gt;&lt;author&gt;Nelson, J. L.&lt;/author&gt;&lt;author&gt;Boespflug, N. D.&lt;/author&gt;&lt;author&gt;Guthrie, K. A.&lt;/author&gt;&lt;author&gt;Kuhr, C. S.&lt;/author&gt;&lt;/authors&gt;&lt;/contributors&gt;&lt;auth-address&gt;Clinical Research Division, Fred Hutchinson Cancer Research Center, Seattle, WA, USA. vkgadi@u.washington.edu&lt;/auth-address&gt;&lt;titles&gt;&lt;title&gt;Soluble donor DNA concentrations in recipient serum correlate with pancreas-kidney rejection&lt;/title&gt;&lt;secondary-title&gt;Clin Chem&lt;/secondary-title&gt;&lt;/titles&gt;&lt;periodical&gt;&lt;full-title&gt;Clin Chem&lt;/full-title&gt;&lt;/periodical&gt;&lt;pages&gt;379-82&lt;/pages&gt;&lt;volume&gt;52&lt;/volume&gt;&lt;number&gt;3&lt;/number&gt;&lt;keywords&gt;&lt;keyword&gt;Acute Disease&lt;/keyword&gt;&lt;keyword&gt;Adult&lt;/keyword&gt;&lt;keyword&gt;Biomarkers/blood&lt;/keyword&gt;&lt;keyword&gt;DNA/*blood&lt;/keyword&gt;&lt;keyword&gt;Graft Rejection/*diagnosis&lt;/keyword&gt;&lt;keyword&gt;HLA Antigens/genetics&lt;/keyword&gt;&lt;keyword&gt;Humans&lt;/keyword&gt;&lt;keyword&gt;*Kidney Transplantation&lt;/keyword&gt;&lt;keyword&gt;Middle Aged&lt;/keyword&gt;&lt;keyword&gt;*Pancreas Transplantation&lt;/keyword&gt;&lt;keyword&gt;Polymerase Chain Reaction&lt;/keyword&gt;&lt;keyword&gt;Serum&lt;/keyword&gt;&lt;keyword&gt;Solubility&lt;/keyword&gt;&lt;keyword&gt;Tissue Donors&lt;/keyword&gt;&lt;keyword&gt;Transplantation Chimera/*genetics&lt;/keyword&gt;&lt;keyword&gt;Transplantation, Homologous&lt;/keyword&gt;&lt;/keywords&gt;&lt;dates&gt;&lt;year&gt;2006&lt;/year&gt;&lt;pub-dates&gt;&lt;date&gt;Mar&lt;/date&gt;&lt;/pub-dates&gt;&lt;/dates&gt;&lt;isbn&gt;0009-9147 (Print)&amp;#xD;0009-9147 (Linking)&lt;/isbn&gt;&lt;accession-num&gt;16397013&lt;/accession-num&gt;&lt;urls&gt;&lt;related-urls&gt;&lt;url&gt;https://www.ncbi.nlm.nih.gov/pubmed/16397013&lt;/url&gt;&lt;/related-urls&gt;&lt;/urls&gt;&lt;electronic-resource-num&gt;10.1373/clinchem.2005.058974&lt;/electronic-resource-num&gt;&lt;/record&gt;&lt;/Cite&gt;&lt;/EndNote&gt;</w:instrText>
      </w:r>
      <w:r w:rsidRPr="00CA71DB">
        <w:rPr>
          <w:color w:val="auto"/>
          <w:vertAlign w:val="superscript"/>
        </w:rPr>
        <w:fldChar w:fldCharType="separate"/>
      </w:r>
      <w:r w:rsidR="00866968" w:rsidRPr="00CA71DB">
        <w:rPr>
          <w:noProof/>
          <w:color w:val="auto"/>
          <w:vertAlign w:val="superscript"/>
        </w:rPr>
        <w:t>24</w:t>
      </w:r>
      <w:r w:rsidRPr="00CA71DB">
        <w:rPr>
          <w:color w:val="auto"/>
          <w:vertAlign w:val="superscript"/>
        </w:rPr>
        <w:fldChar w:fldCharType="end"/>
      </w:r>
      <w:r w:rsidR="00F726CF" w:rsidRPr="00F726CF">
        <w:rPr>
          <w:color w:val="auto"/>
        </w:rPr>
        <w:t xml:space="preserve"> </w:t>
      </w:r>
      <w:r w:rsidRPr="00CA71DB">
        <w:rPr>
          <w:color w:val="auto"/>
        </w:rPr>
        <w:t>found that donor-derived circulating DNA (</w:t>
      </w:r>
      <w:proofErr w:type="spellStart"/>
      <w:r w:rsidRPr="00CA71DB">
        <w:rPr>
          <w:color w:val="auto"/>
        </w:rPr>
        <w:t>ddcfDNA</w:t>
      </w:r>
      <w:proofErr w:type="spellEnd"/>
      <w:r w:rsidRPr="00CA71DB">
        <w:rPr>
          <w:color w:val="auto"/>
        </w:rPr>
        <w:t xml:space="preserve">) content in the blood of patients with acute rejection was significantly higher than that of patients without rejection. These studies suggest that </w:t>
      </w:r>
      <w:proofErr w:type="spellStart"/>
      <w:r w:rsidRPr="00CA71DB">
        <w:rPr>
          <w:color w:val="auto"/>
        </w:rPr>
        <w:t>ddcfDNA</w:t>
      </w:r>
      <w:proofErr w:type="spellEnd"/>
      <w:r w:rsidRPr="00CA71DB">
        <w:rPr>
          <w:color w:val="auto"/>
        </w:rPr>
        <w:t xml:space="preserve"> may be a common biomarker for monitoring organ graft damage. In recent years, qPCR has increasingly been applied to the analysis of nucleic acids because of its simple operation, high degree of automation, high sensitivity, good specificity, and low cost.</w:t>
      </w:r>
    </w:p>
    <w:p w14:paraId="416F6C01" w14:textId="77777777" w:rsidR="00F726CF" w:rsidRPr="00CA71DB" w:rsidRDefault="00F726CF" w:rsidP="00B02CF2">
      <w:pPr>
        <w:contextualSpacing/>
        <w:rPr>
          <w:color w:val="auto"/>
          <w:shd w:val="clear" w:color="auto" w:fill="F7F8FA"/>
        </w:rPr>
      </w:pPr>
    </w:p>
    <w:p w14:paraId="31D26A29" w14:textId="4FF85ECF" w:rsidR="000940EC" w:rsidRDefault="000940EC" w:rsidP="00B02CF2">
      <w:pPr>
        <w:contextualSpacing/>
        <w:rPr>
          <w:color w:val="auto"/>
        </w:rPr>
      </w:pPr>
      <w:r w:rsidRPr="00CA71DB">
        <w:rPr>
          <w:color w:val="auto"/>
        </w:rPr>
        <w:t xml:space="preserve">In </w:t>
      </w:r>
      <w:r w:rsidR="00F726CF">
        <w:rPr>
          <w:color w:val="auto"/>
        </w:rPr>
        <w:t>this</w:t>
      </w:r>
      <w:r w:rsidRPr="00CA71DB">
        <w:rPr>
          <w:color w:val="auto"/>
        </w:rPr>
        <w:t xml:space="preserve"> study, porcine specific primers were designed based on the results of bioinformatics analysis.</w:t>
      </w:r>
      <w:r w:rsidR="006D621C" w:rsidRPr="00CA71DB">
        <w:rPr>
          <w:color w:val="auto"/>
        </w:rPr>
        <w:t xml:space="preserve"> </w:t>
      </w:r>
      <w:r w:rsidRPr="00CA71DB">
        <w:rPr>
          <w:color w:val="auto"/>
        </w:rPr>
        <w:t xml:space="preserve">Their specificity was verified by regular PCR. The </w:t>
      </w:r>
      <w:proofErr w:type="spellStart"/>
      <w:r w:rsidRPr="00CA71DB">
        <w:rPr>
          <w:color w:val="auto"/>
        </w:rPr>
        <w:t>cpsDNA</w:t>
      </w:r>
      <w:proofErr w:type="spellEnd"/>
      <w:r w:rsidRPr="00CA71DB">
        <w:rPr>
          <w:color w:val="auto"/>
        </w:rPr>
        <w:t xml:space="preserve"> of the blood samples of the pig-to-monkey artery patch models and the pig-to-mouse cell transplantation models could be precisely quantified by real-time quantitative PCR</w:t>
      </w:r>
      <w:r w:rsidR="00CA71DB">
        <w:rPr>
          <w:color w:val="auto"/>
        </w:rPr>
        <w:t xml:space="preserve"> (</w:t>
      </w:r>
      <w:r w:rsidRPr="00CA71DB">
        <w:rPr>
          <w:color w:val="auto"/>
        </w:rPr>
        <w:t>qPCR</w:t>
      </w:r>
      <w:r w:rsidR="00CA71DB">
        <w:rPr>
          <w:color w:val="auto"/>
        </w:rPr>
        <w:t>)</w:t>
      </w:r>
      <w:r w:rsidRPr="00CA71DB">
        <w:rPr>
          <w:color w:val="auto"/>
        </w:rPr>
        <w:t xml:space="preserve">with species-specific primers. The main advantages of </w:t>
      </w:r>
      <w:r w:rsidR="00F726CF">
        <w:rPr>
          <w:color w:val="auto"/>
        </w:rPr>
        <w:t>the</w:t>
      </w:r>
      <w:r w:rsidRPr="00CA71DB">
        <w:rPr>
          <w:color w:val="auto"/>
        </w:rPr>
        <w:t xml:space="preserve"> approach are as follows. Firstly, based on the highly specific primers, this method of quantifying DNA is highly sensitive and specific. In addition, the protocol of </w:t>
      </w:r>
      <w:r w:rsidR="00F726CF">
        <w:rPr>
          <w:color w:val="auto"/>
        </w:rPr>
        <w:t>the</w:t>
      </w:r>
      <w:r w:rsidRPr="00CA71DB">
        <w:rPr>
          <w:color w:val="auto"/>
        </w:rPr>
        <w:t xml:space="preserve"> </w:t>
      </w:r>
      <w:r w:rsidRPr="00CA71DB">
        <w:rPr>
          <w:color w:val="auto"/>
        </w:rPr>
        <w:lastRenderedPageBreak/>
        <w:t>approach is very simple to perform, which consis</w:t>
      </w:r>
      <w:r w:rsidR="00F726CF">
        <w:rPr>
          <w:color w:val="auto"/>
        </w:rPr>
        <w:t>ted</w:t>
      </w:r>
      <w:r w:rsidRPr="00CA71DB">
        <w:rPr>
          <w:color w:val="auto"/>
        </w:rPr>
        <w:t xml:space="preserve"> of isolation</w:t>
      </w:r>
      <w:r w:rsidR="00F726CF">
        <w:rPr>
          <w:color w:val="auto"/>
        </w:rPr>
        <w:t xml:space="preserve"> of</w:t>
      </w:r>
      <w:r w:rsidRPr="00CA71DB">
        <w:rPr>
          <w:color w:val="auto"/>
        </w:rPr>
        <w:t xml:space="preserve"> DNA, design</w:t>
      </w:r>
      <w:r w:rsidR="00F726CF">
        <w:rPr>
          <w:color w:val="auto"/>
        </w:rPr>
        <w:t xml:space="preserve"> of</w:t>
      </w:r>
      <w:r w:rsidRPr="00CA71DB">
        <w:rPr>
          <w:color w:val="auto"/>
        </w:rPr>
        <w:t xml:space="preserve"> specific primers, and real-time</w:t>
      </w:r>
      <w:r w:rsidRPr="00CA71DB">
        <w:rPr>
          <w:color w:val="auto"/>
          <w:spacing w:val="-28"/>
        </w:rPr>
        <w:t xml:space="preserve"> </w:t>
      </w:r>
      <w:r w:rsidRPr="00CA71DB">
        <w:rPr>
          <w:color w:val="auto"/>
        </w:rPr>
        <w:t>PCR</w:t>
      </w:r>
      <w:r w:rsidRPr="00CA71DB">
        <w:rPr>
          <w:color w:val="auto"/>
          <w:w w:val="99"/>
        </w:rPr>
        <w:t xml:space="preserve"> </w:t>
      </w:r>
      <w:r w:rsidRPr="00CA71DB">
        <w:rPr>
          <w:color w:val="auto"/>
        </w:rPr>
        <w:t>analysis</w:t>
      </w:r>
      <w:r w:rsidR="00F726CF">
        <w:rPr>
          <w:color w:val="auto"/>
        </w:rPr>
        <w:t xml:space="preserve"> over</w:t>
      </w:r>
      <w:r w:rsidRPr="00CA71DB">
        <w:rPr>
          <w:color w:val="auto"/>
        </w:rPr>
        <w:t xml:space="preserve"> 1 working day, which is </w:t>
      </w:r>
      <w:r w:rsidR="00234185" w:rsidRPr="00CA71DB">
        <w:rPr>
          <w:color w:val="auto"/>
        </w:rPr>
        <w:t>timesaving</w:t>
      </w:r>
      <w:r w:rsidRPr="00CA71DB">
        <w:rPr>
          <w:color w:val="auto"/>
        </w:rPr>
        <w:t xml:space="preserve">. It is a </w:t>
      </w:r>
      <w:hyperlink r:id="rId19" w:history="1">
        <w:r w:rsidRPr="00CA71DB">
          <w:rPr>
            <w:rStyle w:val="Hyperlink"/>
            <w:color w:val="auto"/>
            <w:u w:val="none"/>
          </w:rPr>
          <w:t>non-invasive</w:t>
        </w:r>
      </w:hyperlink>
      <w:r w:rsidRPr="00CA71DB">
        <w:rPr>
          <w:color w:val="auto"/>
        </w:rPr>
        <w:t xml:space="preserve"> </w:t>
      </w:r>
      <w:r w:rsidR="00F726CF">
        <w:rPr>
          <w:color w:val="auto"/>
        </w:rPr>
        <w:t>methods that</w:t>
      </w:r>
      <w:r w:rsidRPr="00CA71DB">
        <w:rPr>
          <w:color w:val="auto"/>
        </w:rPr>
        <w:t> start</w:t>
      </w:r>
      <w:r w:rsidR="00F726CF">
        <w:rPr>
          <w:color w:val="auto"/>
        </w:rPr>
        <w:t>s</w:t>
      </w:r>
      <w:r w:rsidRPr="00CA71DB">
        <w:rPr>
          <w:color w:val="auto"/>
        </w:rPr>
        <w:t xml:space="preserve"> from a small volume of serum or plasma material. Meanwhile, we have demonstrated that this method is highly reproducible</w:t>
      </w:r>
      <w:r w:rsidRPr="00CA71DB">
        <w:rPr>
          <w:color w:val="auto"/>
          <w:vertAlign w:val="superscript"/>
        </w:rPr>
        <w:fldChar w:fldCharType="begin"/>
      </w:r>
      <w:r w:rsidR="00866968" w:rsidRPr="00CA71DB">
        <w:rPr>
          <w:color w:val="auto"/>
          <w:vertAlign w:val="superscript"/>
        </w:rPr>
        <w:instrText xml:space="preserve"> ADDIN EN.CITE &lt;EndNote&gt;&lt;Cite&gt;&lt;Author&gt;M&lt;/Author&gt;&lt;Year&gt;2019&lt;/Year&gt;&lt;RecNum&gt;351&lt;/RecNum&gt;&lt;DisplayText&gt;&lt;style face="superscript"&gt;22&lt;/style&gt;&lt;/DisplayText&gt;&lt;record&gt;&lt;rec-number&gt;351&lt;/rec-number&gt;&lt;foreign-keys&gt;&lt;key app="EN" db-id="0zvv2de2ndrpwvezvtgx2swp25dtpzp5tvwv" timestamp="1584045427"&gt;351&lt;/key&gt;&lt;/foreign-keys&gt;&lt;ref-type name="Journal Article"&gt;17&lt;/ref-type&gt;&lt;contributors&gt;&lt;authors&gt;&lt;author&gt;Zhou M&lt;/author&gt;&lt;author&gt;Lu Y&lt;/author&gt;&lt;author&gt;Zhao C&lt;/author&gt;&lt;author&gt;Zhang J&lt;/author&gt;&lt;author&gt;Cooper DKC&lt;/author&gt;&lt;author&gt;Xie C&lt;/author&gt;&lt;author&gt;Song Z&lt;/author&gt;&lt;author&gt;Gao H&lt;/author&gt;&lt;author&gt;Qu Z&lt;/author&gt;&lt;author&gt;Lin S&lt;/author&gt;&lt;author&gt;Deng Y&lt;/author&gt;&lt;author&gt;Hara H&lt;/author&gt;&lt;author&gt;Zhan Y&lt;/author&gt;&lt;author&gt;Jiang Z&lt;/author&gt;&lt;author&gt;Dai Y&lt;/author&gt;&lt;author&gt;Wu C&lt;/author&gt;&lt;author&gt;Cai Z&lt;/author&gt;&lt;author&gt;Mou L&lt;/author&gt;&lt;/authors&gt;&lt;/contributors&gt;&lt;titles&gt;&lt;title&gt;Circulating pig-specific DNA as a novel biomarker for monitoring xenograft rejection&lt;/title&gt;&lt;secondary-title&gt;Xenotransplantation&lt;/secondary-title&gt;&lt;/titles&gt;&lt;periodical&gt;&lt;full-title&gt;Xenotransplantation&lt;/full-title&gt;&lt;/periodical&gt;&lt;pages&gt;e12522&lt;/pages&gt;&lt;volume&gt;26&lt;/volume&gt;&lt;number&gt;4&lt;/number&gt;&lt;dates&gt;&lt;year&gt;2019&lt;/year&gt;&lt;/dates&gt;&lt;accession-num&gt;31077480&lt;/accession-num&gt;&lt;label&gt;3.484&lt;/label&gt;&lt;urls&gt;&lt;related-urls&gt;&lt;url&gt;https://onlinelibrary.wiley.com/doi/full/10.1111/xen.12522&lt;/url&gt;&lt;/related-urls&gt;&lt;/urls&gt;&lt;electronic-resource-num&gt;10.1111/xen.12522&lt;/electronic-resource-num&gt;&lt;/record&gt;&lt;/Cite&gt;&lt;/EndNote&gt;</w:instrText>
      </w:r>
      <w:r w:rsidRPr="00CA71DB">
        <w:rPr>
          <w:color w:val="auto"/>
          <w:vertAlign w:val="superscript"/>
        </w:rPr>
        <w:fldChar w:fldCharType="separate"/>
      </w:r>
      <w:r w:rsidR="00866968" w:rsidRPr="00CA71DB">
        <w:rPr>
          <w:noProof/>
          <w:color w:val="auto"/>
          <w:vertAlign w:val="superscript"/>
        </w:rPr>
        <w:t>22</w:t>
      </w:r>
      <w:r w:rsidRPr="00CA71DB">
        <w:rPr>
          <w:color w:val="auto"/>
          <w:vertAlign w:val="superscript"/>
        </w:rPr>
        <w:fldChar w:fldCharType="end"/>
      </w:r>
      <w:r w:rsidRPr="00CA71DB">
        <w:rPr>
          <w:color w:val="auto"/>
        </w:rPr>
        <w:t xml:space="preserve">. </w:t>
      </w:r>
      <w:r w:rsidR="00F726CF">
        <w:rPr>
          <w:color w:val="auto"/>
        </w:rPr>
        <w:t xml:space="preserve">In </w:t>
      </w:r>
      <w:r w:rsidRPr="00CA71DB">
        <w:rPr>
          <w:color w:val="auto"/>
        </w:rPr>
        <w:t xml:space="preserve">contrast to high-throughput sequencing and flight mass spectrometry, </w:t>
      </w:r>
      <w:r w:rsidR="00F726CF">
        <w:rPr>
          <w:color w:val="auto"/>
        </w:rPr>
        <w:t>this</w:t>
      </w:r>
      <w:r w:rsidRPr="00CA71DB">
        <w:rPr>
          <w:color w:val="auto"/>
        </w:rPr>
        <w:t xml:space="preserve"> method is low cost.</w:t>
      </w:r>
    </w:p>
    <w:p w14:paraId="14DB5159" w14:textId="77777777" w:rsidR="00F726CF" w:rsidRPr="00CA71DB" w:rsidRDefault="00F726CF" w:rsidP="00B02CF2">
      <w:pPr>
        <w:contextualSpacing/>
        <w:rPr>
          <w:color w:val="auto"/>
        </w:rPr>
      </w:pPr>
    </w:p>
    <w:p w14:paraId="78728D18" w14:textId="0EF6BD29" w:rsidR="00014314" w:rsidRPr="00CA71DB" w:rsidRDefault="000940EC" w:rsidP="00B02CF2">
      <w:pPr>
        <w:contextualSpacing/>
        <w:rPr>
          <w:color w:val="auto"/>
        </w:rPr>
      </w:pPr>
      <w:r w:rsidRPr="00CA71DB">
        <w:rPr>
          <w:color w:val="auto"/>
        </w:rPr>
        <w:t xml:space="preserve">Monitoring immune rejection by quantification </w:t>
      </w:r>
      <w:r w:rsidR="00F726CF">
        <w:rPr>
          <w:color w:val="auto"/>
        </w:rPr>
        <w:t xml:space="preserve">of </w:t>
      </w:r>
      <w:r w:rsidRPr="00CA71DB">
        <w:rPr>
          <w:color w:val="auto"/>
        </w:rPr>
        <w:t>circulating pig-specific DNA in the blood of pig-to-monkey artery patch models and pig-to-mouse cell transplantation models using qPCR has laid the foundation for the basic research and the clinical application of porcine-human xenotransplantation.</w:t>
      </w:r>
    </w:p>
    <w:p w14:paraId="4C96C3F6" w14:textId="77777777" w:rsidR="00296CBC" w:rsidRPr="00CA71DB" w:rsidRDefault="00296CBC" w:rsidP="00B02CF2">
      <w:pPr>
        <w:contextualSpacing/>
        <w:rPr>
          <w:color w:val="auto"/>
        </w:rPr>
      </w:pPr>
    </w:p>
    <w:p w14:paraId="246DCD94" w14:textId="4EF39DC0" w:rsidR="007A4DD6" w:rsidRPr="00CA71DB" w:rsidRDefault="00AA03DF" w:rsidP="00B02CF2">
      <w:pPr>
        <w:pStyle w:val="NormalWeb"/>
        <w:spacing w:before="0" w:beforeAutospacing="0" w:after="0" w:afterAutospacing="0"/>
        <w:contextualSpacing/>
        <w:rPr>
          <w:color w:val="auto"/>
        </w:rPr>
      </w:pPr>
      <w:r w:rsidRPr="00CA71DB">
        <w:rPr>
          <w:b/>
          <w:bCs/>
          <w:color w:val="auto"/>
        </w:rPr>
        <w:t xml:space="preserve">ACKNOWLEDGMENTS: </w:t>
      </w:r>
    </w:p>
    <w:p w14:paraId="72F7A298" w14:textId="60209E97" w:rsidR="000940EC" w:rsidRPr="00CA71DB" w:rsidRDefault="000940EC" w:rsidP="00B02CF2">
      <w:pPr>
        <w:pStyle w:val="NormalWeb"/>
        <w:spacing w:before="0" w:beforeAutospacing="0" w:after="0" w:afterAutospacing="0"/>
        <w:contextualSpacing/>
        <w:rPr>
          <w:color w:val="auto"/>
        </w:rPr>
      </w:pPr>
      <w:r w:rsidRPr="00CA71DB">
        <w:rPr>
          <w:color w:val="auto"/>
        </w:rPr>
        <w:t>This work were supported by grants from National Key R&amp;D Program of China (2017YFC1103704)</w:t>
      </w:r>
      <w:r w:rsidR="00BB1A90" w:rsidRPr="00CA71DB">
        <w:rPr>
          <w:color w:val="auto"/>
        </w:rPr>
        <w:t>,</w:t>
      </w:r>
      <w:r w:rsidR="00EA5A79" w:rsidRPr="00CA71DB">
        <w:rPr>
          <w:color w:val="auto"/>
        </w:rPr>
        <w:t xml:space="preserve"> Shenzhen Foundation of Science and Technology (JCYJ20170817172116272)</w:t>
      </w:r>
      <w:r w:rsidR="00EA5A79" w:rsidRPr="00CA71DB">
        <w:rPr>
          <w:color w:val="auto"/>
          <w:lang w:eastAsia="zh-CN"/>
        </w:rPr>
        <w:t xml:space="preserve">, </w:t>
      </w:r>
      <w:r w:rsidRPr="00CA71DB">
        <w:rPr>
          <w:color w:val="auto"/>
        </w:rPr>
        <w:t xml:space="preserve">Special Funds for the Construction of High Level Hospitals in Guangdong Province (2019), </w:t>
      </w:r>
      <w:proofErr w:type="spellStart"/>
      <w:r w:rsidRPr="00CA71DB">
        <w:rPr>
          <w:color w:val="auto"/>
        </w:rPr>
        <w:t>Sanming</w:t>
      </w:r>
      <w:proofErr w:type="spellEnd"/>
      <w:r w:rsidRPr="00CA71DB">
        <w:rPr>
          <w:color w:val="auto"/>
        </w:rPr>
        <w:t xml:space="preserve"> Project of Medicine in Shenzhen (SZSM201412020), Fund for High Level Medical Discipline Construction of Shenzhen (2016031638), Shenzhen Foundation of Health and Family Planning Commission (SZXJ2017021</w:t>
      </w:r>
      <w:r w:rsidR="00CA71DB">
        <w:rPr>
          <w:color w:val="auto"/>
        </w:rPr>
        <w:t>,</w:t>
      </w:r>
      <w:r w:rsidR="00234185">
        <w:rPr>
          <w:color w:val="auto"/>
        </w:rPr>
        <w:t xml:space="preserve"> </w:t>
      </w:r>
      <w:r w:rsidRPr="00CA71DB">
        <w:rPr>
          <w:color w:val="auto"/>
        </w:rPr>
        <w:t>SZXJ2018059).</w:t>
      </w:r>
    </w:p>
    <w:p w14:paraId="2D96E92E" w14:textId="72F287DC" w:rsidR="00AA03DF" w:rsidRPr="00CA71DB" w:rsidRDefault="00AA03DF" w:rsidP="00B02CF2">
      <w:pPr>
        <w:contextualSpacing/>
        <w:rPr>
          <w:b/>
          <w:bCs/>
          <w:color w:val="auto"/>
        </w:rPr>
      </w:pPr>
    </w:p>
    <w:p w14:paraId="4E0C3135" w14:textId="7C537931" w:rsidR="007A4DD6" w:rsidRPr="00CA71DB" w:rsidRDefault="00AA03DF" w:rsidP="00B02CF2">
      <w:pPr>
        <w:pStyle w:val="NormalWeb"/>
        <w:spacing w:before="0" w:beforeAutospacing="0" w:after="0" w:afterAutospacing="0"/>
        <w:contextualSpacing/>
        <w:rPr>
          <w:color w:val="auto"/>
        </w:rPr>
      </w:pPr>
      <w:r w:rsidRPr="00CA71DB">
        <w:rPr>
          <w:b/>
          <w:color w:val="auto"/>
        </w:rPr>
        <w:t>DISCLOSURES</w:t>
      </w:r>
      <w:r w:rsidRPr="00CA71DB">
        <w:rPr>
          <w:b/>
          <w:bCs/>
          <w:color w:val="auto"/>
        </w:rPr>
        <w:t>:</w:t>
      </w:r>
    </w:p>
    <w:p w14:paraId="295D37CD" w14:textId="693BE1F1" w:rsidR="0010057C" w:rsidRPr="00CA71DB" w:rsidRDefault="0010057C" w:rsidP="00B02CF2">
      <w:pPr>
        <w:contextualSpacing/>
        <w:rPr>
          <w:color w:val="auto"/>
        </w:rPr>
      </w:pPr>
      <w:r w:rsidRPr="00CA71DB">
        <w:rPr>
          <w:color w:val="auto"/>
        </w:rPr>
        <w:t>The authors report no conflicts of interest.</w:t>
      </w:r>
    </w:p>
    <w:p w14:paraId="66030076" w14:textId="77777777" w:rsidR="00AA03DF" w:rsidRPr="00CA71DB" w:rsidRDefault="00AA03DF" w:rsidP="00B02CF2">
      <w:pPr>
        <w:contextualSpacing/>
        <w:rPr>
          <w:color w:val="auto"/>
        </w:rPr>
      </w:pPr>
    </w:p>
    <w:p w14:paraId="25C05F1D" w14:textId="5D179F4C" w:rsidR="00D04760" w:rsidRPr="00CA71DB" w:rsidRDefault="009726EE" w:rsidP="00B02CF2">
      <w:pPr>
        <w:contextualSpacing/>
        <w:rPr>
          <w:color w:val="auto"/>
        </w:rPr>
      </w:pPr>
      <w:r w:rsidRPr="00CA71DB">
        <w:rPr>
          <w:b/>
          <w:bCs/>
          <w:color w:val="auto"/>
        </w:rPr>
        <w:t>REFERENCES</w:t>
      </w:r>
      <w:r w:rsidR="00D04760" w:rsidRPr="00CA71DB">
        <w:rPr>
          <w:b/>
          <w:bCs/>
          <w:color w:val="auto"/>
        </w:rPr>
        <w:t>:</w:t>
      </w:r>
      <w:r w:rsidRPr="00CA71DB">
        <w:rPr>
          <w:color w:val="auto"/>
        </w:rPr>
        <w:t xml:space="preserve"> </w:t>
      </w:r>
    </w:p>
    <w:p w14:paraId="670CA84D" w14:textId="1A05CC28" w:rsidR="00866968" w:rsidRPr="00CA71DB" w:rsidRDefault="009B5FEB" w:rsidP="00B02CF2">
      <w:pPr>
        <w:pStyle w:val="EndNoteBibliography"/>
        <w:spacing w:after="0"/>
        <w:contextualSpacing/>
        <w:rPr>
          <w:sz w:val="24"/>
          <w:szCs w:val="24"/>
        </w:rPr>
      </w:pPr>
      <w:r w:rsidRPr="00CA71DB">
        <w:rPr>
          <w:noProof w:val="0"/>
          <w:sz w:val="24"/>
          <w:szCs w:val="24"/>
        </w:rPr>
        <w:fldChar w:fldCharType="begin"/>
      </w:r>
      <w:r w:rsidRPr="00CA71DB">
        <w:rPr>
          <w:noProof w:val="0"/>
          <w:sz w:val="24"/>
          <w:szCs w:val="24"/>
        </w:rPr>
        <w:instrText xml:space="preserve"> ADDIN EN.REFLIST </w:instrText>
      </w:r>
      <w:r w:rsidRPr="00CA71DB">
        <w:rPr>
          <w:noProof w:val="0"/>
          <w:sz w:val="24"/>
          <w:szCs w:val="24"/>
        </w:rPr>
        <w:fldChar w:fldCharType="separate"/>
      </w:r>
      <w:r w:rsidR="00866968" w:rsidRPr="00CA71DB">
        <w:rPr>
          <w:sz w:val="24"/>
          <w:szCs w:val="24"/>
        </w:rPr>
        <w:t>1</w:t>
      </w:r>
      <w:r w:rsidR="00866968" w:rsidRPr="00CA71DB">
        <w:rPr>
          <w:sz w:val="24"/>
          <w:szCs w:val="24"/>
        </w:rPr>
        <w:tab/>
        <w:t xml:space="preserve">TG, B. Multiple organ failure. </w:t>
      </w:r>
      <w:r w:rsidR="00866968" w:rsidRPr="00CA71DB">
        <w:rPr>
          <w:i/>
          <w:sz w:val="24"/>
          <w:szCs w:val="24"/>
        </w:rPr>
        <w:t xml:space="preserve">Current </w:t>
      </w:r>
      <w:r w:rsidR="00234185" w:rsidRPr="00CA71DB">
        <w:rPr>
          <w:i/>
          <w:sz w:val="24"/>
          <w:szCs w:val="24"/>
        </w:rPr>
        <w:t>Opinion In General Surger</w:t>
      </w:r>
      <w:r w:rsidR="00866968" w:rsidRPr="00CA71DB">
        <w:rPr>
          <w:i/>
          <w:sz w:val="24"/>
          <w:szCs w:val="24"/>
        </w:rPr>
        <w:t>y.</w:t>
      </w:r>
      <w:r w:rsidR="00866968" w:rsidRPr="00CA71DB">
        <w:rPr>
          <w:sz w:val="24"/>
          <w:szCs w:val="24"/>
        </w:rPr>
        <w:t xml:space="preserve"> 26-31 (1993).</w:t>
      </w:r>
    </w:p>
    <w:p w14:paraId="2C38CAA6" w14:textId="2298F8F9" w:rsidR="00866968" w:rsidRPr="00CA71DB" w:rsidRDefault="00866968" w:rsidP="00B02CF2">
      <w:pPr>
        <w:pStyle w:val="EndNoteBibliography"/>
        <w:spacing w:after="0"/>
        <w:contextualSpacing/>
        <w:rPr>
          <w:sz w:val="24"/>
          <w:szCs w:val="24"/>
        </w:rPr>
      </w:pPr>
      <w:r w:rsidRPr="00CA71DB">
        <w:rPr>
          <w:sz w:val="24"/>
          <w:szCs w:val="24"/>
        </w:rPr>
        <w:t>2</w:t>
      </w:r>
      <w:r w:rsidRPr="00CA71DB">
        <w:rPr>
          <w:sz w:val="24"/>
          <w:szCs w:val="24"/>
        </w:rPr>
        <w:tab/>
        <w:t xml:space="preserve">Wang X, C. Z., Mou L. Advances in the study of MicroRNA in the diagnosis of diabetes and the monitoring of islet grafts. </w:t>
      </w:r>
      <w:r w:rsidRPr="00CA71DB">
        <w:rPr>
          <w:i/>
          <w:sz w:val="24"/>
          <w:szCs w:val="24"/>
        </w:rPr>
        <w:t>Organ Transplantation</w:t>
      </w:r>
      <w:r w:rsidR="00234185" w:rsidRPr="00234185">
        <w:rPr>
          <w:iCs/>
          <w:sz w:val="24"/>
          <w:szCs w:val="24"/>
        </w:rPr>
        <w:t>.</w:t>
      </w:r>
      <w:r w:rsidRPr="00CA71DB">
        <w:rPr>
          <w:i/>
          <w:sz w:val="24"/>
          <w:szCs w:val="24"/>
        </w:rPr>
        <w:t xml:space="preserve"> </w:t>
      </w:r>
      <w:r w:rsidRPr="00CA71DB">
        <w:rPr>
          <w:b/>
          <w:sz w:val="24"/>
          <w:szCs w:val="24"/>
        </w:rPr>
        <w:t>9</w:t>
      </w:r>
      <w:r w:rsidR="00234185">
        <w:rPr>
          <w:b/>
          <w:sz w:val="24"/>
          <w:szCs w:val="24"/>
        </w:rPr>
        <w:t xml:space="preserve"> </w:t>
      </w:r>
      <w:r w:rsidRPr="00CA71DB">
        <w:rPr>
          <w:sz w:val="24"/>
          <w:szCs w:val="24"/>
        </w:rPr>
        <w:t>(1), 79-82 (2018).</w:t>
      </w:r>
    </w:p>
    <w:p w14:paraId="357D417A" w14:textId="596EEA69" w:rsidR="00866968" w:rsidRPr="00CA71DB" w:rsidRDefault="00866968" w:rsidP="00B02CF2">
      <w:pPr>
        <w:pStyle w:val="EndNoteBibliography"/>
        <w:spacing w:after="0"/>
        <w:contextualSpacing/>
        <w:rPr>
          <w:sz w:val="24"/>
          <w:szCs w:val="24"/>
        </w:rPr>
      </w:pPr>
      <w:r w:rsidRPr="00CA71DB">
        <w:rPr>
          <w:sz w:val="24"/>
          <w:szCs w:val="24"/>
        </w:rPr>
        <w:t>3</w:t>
      </w:r>
      <w:r w:rsidRPr="00CA71DB">
        <w:rPr>
          <w:sz w:val="24"/>
          <w:szCs w:val="24"/>
        </w:rPr>
        <w:tab/>
        <w:t>M, L.-F.</w:t>
      </w:r>
      <w:r w:rsidRPr="00CA71DB">
        <w:rPr>
          <w:i/>
          <w:sz w:val="24"/>
          <w:szCs w:val="24"/>
        </w:rPr>
        <w:t xml:space="preserve"> </w:t>
      </w:r>
      <w:r w:rsidR="00234185" w:rsidRPr="00234185">
        <w:rPr>
          <w:sz w:val="24"/>
          <w:szCs w:val="24"/>
        </w:rPr>
        <w:t>et al.</w:t>
      </w:r>
      <w:r w:rsidRPr="00CA71DB">
        <w:rPr>
          <w:sz w:val="24"/>
          <w:szCs w:val="24"/>
        </w:rPr>
        <w:t xml:space="preserve"> A needed Convention against trafficking in human organs. </w:t>
      </w:r>
      <w:r w:rsidRPr="00CA71DB">
        <w:rPr>
          <w:i/>
          <w:sz w:val="24"/>
          <w:szCs w:val="24"/>
        </w:rPr>
        <w:t>Lancet (London, England).</w:t>
      </w:r>
      <w:r w:rsidRPr="00CA71DB">
        <w:rPr>
          <w:sz w:val="24"/>
          <w:szCs w:val="24"/>
        </w:rPr>
        <w:t xml:space="preserve"> </w:t>
      </w:r>
      <w:r w:rsidRPr="00CA71DB">
        <w:rPr>
          <w:b/>
          <w:sz w:val="24"/>
          <w:szCs w:val="24"/>
        </w:rPr>
        <w:t>383</w:t>
      </w:r>
      <w:r w:rsidRPr="00CA71DB">
        <w:rPr>
          <w:sz w:val="24"/>
          <w:szCs w:val="24"/>
        </w:rPr>
        <w:t xml:space="preserve"> (9936), 2187-2189 (2014).</w:t>
      </w:r>
    </w:p>
    <w:p w14:paraId="279398D3" w14:textId="6EE9DE86" w:rsidR="00866968" w:rsidRPr="00CA71DB" w:rsidRDefault="00866968" w:rsidP="00B02CF2">
      <w:pPr>
        <w:pStyle w:val="EndNoteBibliography"/>
        <w:spacing w:after="0"/>
        <w:contextualSpacing/>
        <w:rPr>
          <w:sz w:val="24"/>
          <w:szCs w:val="24"/>
        </w:rPr>
      </w:pPr>
      <w:r w:rsidRPr="00CA71DB">
        <w:rPr>
          <w:sz w:val="24"/>
          <w:szCs w:val="24"/>
        </w:rPr>
        <w:t>4</w:t>
      </w:r>
      <w:r w:rsidRPr="00CA71DB">
        <w:rPr>
          <w:sz w:val="24"/>
          <w:szCs w:val="24"/>
        </w:rPr>
        <w:tab/>
        <w:t xml:space="preserve">Zhao C, Y. X., Chen J. Monitoring of immune rejection after abdominal aortic patch suture in cynomolgus monkeys. </w:t>
      </w:r>
      <w:r w:rsidRPr="00CA71DB">
        <w:rPr>
          <w:i/>
          <w:sz w:val="24"/>
          <w:szCs w:val="24"/>
        </w:rPr>
        <w:t>Organ Transplantation.</w:t>
      </w:r>
      <w:r w:rsidRPr="00CA71DB">
        <w:rPr>
          <w:sz w:val="24"/>
          <w:szCs w:val="24"/>
        </w:rPr>
        <w:t xml:space="preserve"> </w:t>
      </w:r>
      <w:r w:rsidRPr="00CA71DB">
        <w:rPr>
          <w:b/>
          <w:sz w:val="24"/>
          <w:szCs w:val="24"/>
        </w:rPr>
        <w:t>8</w:t>
      </w:r>
      <w:r w:rsidRPr="00CA71DB">
        <w:rPr>
          <w:sz w:val="24"/>
          <w:szCs w:val="24"/>
        </w:rPr>
        <w:t xml:space="preserve"> (2), 127-131 (2017).</w:t>
      </w:r>
    </w:p>
    <w:p w14:paraId="04C773BF" w14:textId="3EE4F3FC" w:rsidR="00866968" w:rsidRPr="00CA71DB" w:rsidRDefault="00866968" w:rsidP="00B02CF2">
      <w:pPr>
        <w:pStyle w:val="EndNoteBibliography"/>
        <w:spacing w:after="0"/>
        <w:contextualSpacing/>
        <w:rPr>
          <w:sz w:val="24"/>
          <w:szCs w:val="24"/>
        </w:rPr>
      </w:pPr>
      <w:r w:rsidRPr="00CA71DB">
        <w:rPr>
          <w:sz w:val="24"/>
          <w:szCs w:val="24"/>
        </w:rPr>
        <w:t>5</w:t>
      </w:r>
      <w:r w:rsidRPr="00CA71DB">
        <w:rPr>
          <w:sz w:val="24"/>
          <w:szCs w:val="24"/>
        </w:rPr>
        <w:tab/>
        <w:t xml:space="preserve">S, R. New life for pig-to-human transplants. </w:t>
      </w:r>
      <w:r w:rsidRPr="00CA71DB">
        <w:rPr>
          <w:i/>
          <w:sz w:val="24"/>
          <w:szCs w:val="24"/>
        </w:rPr>
        <w:t>Nature.</w:t>
      </w:r>
      <w:r w:rsidRPr="00CA71DB">
        <w:rPr>
          <w:sz w:val="24"/>
          <w:szCs w:val="24"/>
        </w:rPr>
        <w:t xml:space="preserve"> </w:t>
      </w:r>
      <w:r w:rsidRPr="00CA71DB">
        <w:rPr>
          <w:b/>
          <w:sz w:val="24"/>
          <w:szCs w:val="24"/>
        </w:rPr>
        <w:t>527</w:t>
      </w:r>
      <w:r w:rsidRPr="00CA71DB">
        <w:rPr>
          <w:sz w:val="24"/>
          <w:szCs w:val="24"/>
        </w:rPr>
        <w:t xml:space="preserve"> (7577), 152-154 (2015).</w:t>
      </w:r>
    </w:p>
    <w:p w14:paraId="66F71738" w14:textId="272039FD" w:rsidR="00866968" w:rsidRPr="00CA71DB" w:rsidRDefault="00866968" w:rsidP="00B02CF2">
      <w:pPr>
        <w:pStyle w:val="EndNoteBibliography"/>
        <w:spacing w:after="0"/>
        <w:contextualSpacing/>
        <w:rPr>
          <w:sz w:val="24"/>
          <w:szCs w:val="24"/>
        </w:rPr>
      </w:pPr>
      <w:r w:rsidRPr="00CA71DB">
        <w:rPr>
          <w:sz w:val="24"/>
          <w:szCs w:val="24"/>
        </w:rPr>
        <w:t>6</w:t>
      </w:r>
      <w:r w:rsidRPr="00CA71DB">
        <w:rPr>
          <w:sz w:val="24"/>
          <w:szCs w:val="24"/>
        </w:rPr>
        <w:tab/>
        <w:t xml:space="preserve">Z, S., DKC, C., Z, C. &amp; L, M. Expression and Regulation Profile of Mature MicroRNA in the Pig: Relevance to Xenotransplantation. </w:t>
      </w:r>
      <w:r w:rsidRPr="00CA71DB">
        <w:rPr>
          <w:i/>
          <w:sz w:val="24"/>
          <w:szCs w:val="24"/>
        </w:rPr>
        <w:t xml:space="preserve">BioMed </w:t>
      </w:r>
      <w:r w:rsidR="00234185" w:rsidRPr="00CA71DB">
        <w:rPr>
          <w:i/>
          <w:sz w:val="24"/>
          <w:szCs w:val="24"/>
        </w:rPr>
        <w:t>Research Inter</w:t>
      </w:r>
      <w:r w:rsidRPr="00CA71DB">
        <w:rPr>
          <w:i/>
          <w:sz w:val="24"/>
          <w:szCs w:val="24"/>
        </w:rPr>
        <w:t>national.</w:t>
      </w:r>
      <w:r w:rsidRPr="00CA71DB">
        <w:rPr>
          <w:sz w:val="24"/>
          <w:szCs w:val="24"/>
        </w:rPr>
        <w:t xml:space="preserve"> </w:t>
      </w:r>
      <w:r w:rsidRPr="00CA71DB">
        <w:rPr>
          <w:b/>
          <w:sz w:val="24"/>
          <w:szCs w:val="24"/>
        </w:rPr>
        <w:t>2018</w:t>
      </w:r>
      <w:r w:rsidR="00234185" w:rsidRPr="00234185">
        <w:rPr>
          <w:bCs/>
          <w:sz w:val="24"/>
          <w:szCs w:val="24"/>
        </w:rPr>
        <w:t>,</w:t>
      </w:r>
      <w:r w:rsidRPr="00CA71DB">
        <w:rPr>
          <w:sz w:val="24"/>
          <w:szCs w:val="24"/>
        </w:rPr>
        <w:t xml:space="preserve"> 2983908 (2018).</w:t>
      </w:r>
    </w:p>
    <w:p w14:paraId="13B90DD7" w14:textId="7EB5C924" w:rsidR="00866968" w:rsidRPr="00CA71DB" w:rsidRDefault="00866968" w:rsidP="00B02CF2">
      <w:pPr>
        <w:pStyle w:val="EndNoteBibliography"/>
        <w:spacing w:after="0"/>
        <w:contextualSpacing/>
        <w:rPr>
          <w:sz w:val="24"/>
          <w:szCs w:val="24"/>
        </w:rPr>
      </w:pPr>
      <w:r w:rsidRPr="00CA71DB">
        <w:rPr>
          <w:sz w:val="24"/>
          <w:szCs w:val="24"/>
        </w:rPr>
        <w:t>7</w:t>
      </w:r>
      <w:r w:rsidRPr="00CA71DB">
        <w:rPr>
          <w:sz w:val="24"/>
          <w:szCs w:val="24"/>
        </w:rPr>
        <w:tab/>
        <w:t>Chung, H.</w:t>
      </w:r>
      <w:r w:rsidRPr="00CA71DB">
        <w:rPr>
          <w:i/>
          <w:sz w:val="24"/>
          <w:szCs w:val="24"/>
        </w:rPr>
        <w:t xml:space="preserve"> </w:t>
      </w:r>
      <w:r w:rsidR="00234185" w:rsidRPr="00234185">
        <w:rPr>
          <w:sz w:val="24"/>
          <w:szCs w:val="24"/>
        </w:rPr>
        <w:t>et al.</w:t>
      </w:r>
      <w:r w:rsidRPr="00CA71DB">
        <w:rPr>
          <w:sz w:val="24"/>
          <w:szCs w:val="24"/>
        </w:rPr>
        <w:t xml:space="preserve"> CD4(+) /CD8(+) T-cell ratio correlates with the graft fate in pig-to-non-human primate islet xenotransplantation. </w:t>
      </w:r>
      <w:r w:rsidRPr="00CA71DB">
        <w:rPr>
          <w:i/>
          <w:sz w:val="24"/>
          <w:szCs w:val="24"/>
        </w:rPr>
        <w:t>Xenotransplantation.</w:t>
      </w:r>
      <w:r w:rsidRPr="00CA71DB">
        <w:rPr>
          <w:sz w:val="24"/>
          <w:szCs w:val="24"/>
        </w:rPr>
        <w:t xml:space="preserve"> e12562 (2019).</w:t>
      </w:r>
    </w:p>
    <w:p w14:paraId="2310FA0E" w14:textId="5FA4C47F" w:rsidR="00866968" w:rsidRPr="00CA71DB" w:rsidRDefault="00866968" w:rsidP="00B02CF2">
      <w:pPr>
        <w:pStyle w:val="EndNoteBibliography"/>
        <w:spacing w:after="0"/>
        <w:contextualSpacing/>
        <w:rPr>
          <w:sz w:val="24"/>
          <w:szCs w:val="24"/>
        </w:rPr>
      </w:pPr>
      <w:r w:rsidRPr="00CA71DB">
        <w:rPr>
          <w:sz w:val="24"/>
          <w:szCs w:val="24"/>
        </w:rPr>
        <w:t>8</w:t>
      </w:r>
      <w:r w:rsidRPr="00CA71DB">
        <w:rPr>
          <w:sz w:val="24"/>
          <w:szCs w:val="24"/>
        </w:rPr>
        <w:tab/>
        <w:t xml:space="preserve">Yoon, C. H., Choi, S. H., Lee, H. J., Kang, H. J. &amp; Kim, M. K. Predictive biomarkers for graft rejection in pig-to-non-human primate corneal xenotransplantation. </w:t>
      </w:r>
      <w:r w:rsidRPr="00CA71DB">
        <w:rPr>
          <w:i/>
          <w:sz w:val="24"/>
          <w:szCs w:val="24"/>
        </w:rPr>
        <w:t>Xenotransplantation.</w:t>
      </w:r>
      <w:r w:rsidRPr="00CA71DB">
        <w:rPr>
          <w:sz w:val="24"/>
          <w:szCs w:val="24"/>
        </w:rPr>
        <w:t xml:space="preserve"> </w:t>
      </w:r>
      <w:r w:rsidRPr="00CA71DB">
        <w:rPr>
          <w:b/>
          <w:sz w:val="24"/>
          <w:szCs w:val="24"/>
        </w:rPr>
        <w:t>26</w:t>
      </w:r>
      <w:r w:rsidRPr="00CA71DB">
        <w:rPr>
          <w:sz w:val="24"/>
          <w:szCs w:val="24"/>
        </w:rPr>
        <w:t xml:space="preserve"> (4), e12515 (2019).</w:t>
      </w:r>
    </w:p>
    <w:p w14:paraId="5FB5A8B8" w14:textId="4F4D5563" w:rsidR="00866968" w:rsidRPr="00CA71DB" w:rsidRDefault="00866968" w:rsidP="00B02CF2">
      <w:pPr>
        <w:pStyle w:val="EndNoteBibliography"/>
        <w:spacing w:after="0"/>
        <w:contextualSpacing/>
        <w:rPr>
          <w:sz w:val="24"/>
          <w:szCs w:val="24"/>
        </w:rPr>
      </w:pPr>
      <w:r w:rsidRPr="00CA71DB">
        <w:rPr>
          <w:sz w:val="24"/>
          <w:szCs w:val="24"/>
        </w:rPr>
        <w:t>9</w:t>
      </w:r>
      <w:r w:rsidRPr="00CA71DB">
        <w:rPr>
          <w:sz w:val="24"/>
          <w:szCs w:val="24"/>
        </w:rPr>
        <w:tab/>
        <w:t>S, A.-E.</w:t>
      </w:r>
      <w:r w:rsidRPr="00CA71DB">
        <w:rPr>
          <w:i/>
          <w:sz w:val="24"/>
          <w:szCs w:val="24"/>
        </w:rPr>
        <w:t xml:space="preserve"> </w:t>
      </w:r>
      <w:r w:rsidR="00234185" w:rsidRPr="00234185">
        <w:rPr>
          <w:sz w:val="24"/>
          <w:szCs w:val="24"/>
        </w:rPr>
        <w:t>et al.</w:t>
      </w:r>
      <w:r w:rsidRPr="00CA71DB">
        <w:rPr>
          <w:sz w:val="24"/>
          <w:szCs w:val="24"/>
        </w:rPr>
        <w:t xml:space="preserve"> Circulating cell-free DNA as a biomarker of tissue injury: Assessment in a cardiac xenotransplantation model. </w:t>
      </w:r>
      <w:r w:rsidRPr="00CA71DB">
        <w:rPr>
          <w:i/>
          <w:sz w:val="24"/>
          <w:szCs w:val="24"/>
        </w:rPr>
        <w:t xml:space="preserve">The Journal of </w:t>
      </w:r>
      <w:r w:rsidR="00234185" w:rsidRPr="00CA71DB">
        <w:rPr>
          <w:i/>
          <w:sz w:val="24"/>
          <w:szCs w:val="24"/>
        </w:rPr>
        <w:t xml:space="preserve">Heart </w:t>
      </w:r>
      <w:r w:rsidR="00234185">
        <w:rPr>
          <w:i/>
          <w:sz w:val="24"/>
          <w:szCs w:val="24"/>
        </w:rPr>
        <w:t>a</w:t>
      </w:r>
      <w:r w:rsidR="00234185" w:rsidRPr="00CA71DB">
        <w:rPr>
          <w:i/>
          <w:sz w:val="24"/>
          <w:szCs w:val="24"/>
        </w:rPr>
        <w:t>nd Lung Tran</w:t>
      </w:r>
      <w:r w:rsidRPr="00CA71DB">
        <w:rPr>
          <w:i/>
          <w:sz w:val="24"/>
          <w:szCs w:val="24"/>
        </w:rPr>
        <w:t>splantation.</w:t>
      </w:r>
      <w:r w:rsidRPr="00CA71DB">
        <w:rPr>
          <w:sz w:val="24"/>
          <w:szCs w:val="24"/>
        </w:rPr>
        <w:t xml:space="preserve"> </w:t>
      </w:r>
      <w:r w:rsidRPr="00CA71DB">
        <w:rPr>
          <w:b/>
          <w:sz w:val="24"/>
          <w:szCs w:val="24"/>
        </w:rPr>
        <w:t>37</w:t>
      </w:r>
      <w:r w:rsidRPr="00CA71DB">
        <w:rPr>
          <w:sz w:val="24"/>
          <w:szCs w:val="24"/>
        </w:rPr>
        <w:t xml:space="preserve"> (8), 967-975 (2018).</w:t>
      </w:r>
    </w:p>
    <w:p w14:paraId="264EC025" w14:textId="70FA3EC9" w:rsidR="00866968" w:rsidRPr="00CA71DB" w:rsidRDefault="00866968" w:rsidP="00B02CF2">
      <w:pPr>
        <w:pStyle w:val="EndNoteBibliography"/>
        <w:spacing w:after="0"/>
        <w:contextualSpacing/>
        <w:rPr>
          <w:sz w:val="24"/>
          <w:szCs w:val="24"/>
        </w:rPr>
      </w:pPr>
      <w:r w:rsidRPr="00CA71DB">
        <w:rPr>
          <w:sz w:val="24"/>
          <w:szCs w:val="24"/>
        </w:rPr>
        <w:t>10</w:t>
      </w:r>
      <w:r w:rsidRPr="00CA71DB">
        <w:rPr>
          <w:sz w:val="24"/>
          <w:szCs w:val="24"/>
        </w:rPr>
        <w:tab/>
        <w:t>A, D. V. D.</w:t>
      </w:r>
      <w:r w:rsidRPr="00CA71DB">
        <w:rPr>
          <w:i/>
          <w:sz w:val="24"/>
          <w:szCs w:val="24"/>
        </w:rPr>
        <w:t xml:space="preserve"> </w:t>
      </w:r>
      <w:r w:rsidR="00234185" w:rsidRPr="00234185">
        <w:rPr>
          <w:sz w:val="24"/>
          <w:szCs w:val="24"/>
        </w:rPr>
        <w:t>et al.</w:t>
      </w:r>
      <w:r w:rsidRPr="00CA71DB">
        <w:rPr>
          <w:sz w:val="24"/>
          <w:szCs w:val="24"/>
        </w:rPr>
        <w:t xml:space="preserve"> Are symptom reports useful for differentiating between acute rejection and pulmonary infection after lung transplantation? </w:t>
      </w:r>
      <w:r w:rsidRPr="00CA71DB">
        <w:rPr>
          <w:i/>
          <w:sz w:val="24"/>
          <w:szCs w:val="24"/>
        </w:rPr>
        <w:t>Heart &amp;</w:t>
      </w:r>
      <w:r w:rsidR="00234185">
        <w:rPr>
          <w:i/>
          <w:sz w:val="24"/>
          <w:szCs w:val="24"/>
        </w:rPr>
        <w:t xml:space="preserve"> L</w:t>
      </w:r>
      <w:r w:rsidRPr="00CA71DB">
        <w:rPr>
          <w:i/>
          <w:sz w:val="24"/>
          <w:szCs w:val="24"/>
        </w:rPr>
        <w:t>ung.</w:t>
      </w:r>
      <w:r w:rsidRPr="00CA71DB">
        <w:rPr>
          <w:sz w:val="24"/>
          <w:szCs w:val="24"/>
        </w:rPr>
        <w:t xml:space="preserve"> </w:t>
      </w:r>
      <w:r w:rsidRPr="00CA71DB">
        <w:rPr>
          <w:b/>
          <w:sz w:val="24"/>
          <w:szCs w:val="24"/>
        </w:rPr>
        <w:t>33</w:t>
      </w:r>
      <w:r w:rsidRPr="00CA71DB">
        <w:rPr>
          <w:sz w:val="24"/>
          <w:szCs w:val="24"/>
        </w:rPr>
        <w:t xml:space="preserve"> (6), 372-380</w:t>
      </w:r>
      <w:r w:rsidR="00234185">
        <w:rPr>
          <w:sz w:val="24"/>
          <w:szCs w:val="24"/>
        </w:rPr>
        <w:t xml:space="preserve"> </w:t>
      </w:r>
      <w:r w:rsidRPr="00CA71DB">
        <w:rPr>
          <w:sz w:val="24"/>
          <w:szCs w:val="24"/>
        </w:rPr>
        <w:t>(2004).</w:t>
      </w:r>
    </w:p>
    <w:p w14:paraId="36B03BA5" w14:textId="5EE3CD31" w:rsidR="00866968" w:rsidRPr="00CA71DB" w:rsidRDefault="00866968" w:rsidP="00B02CF2">
      <w:pPr>
        <w:pStyle w:val="EndNoteBibliography"/>
        <w:spacing w:after="0"/>
        <w:contextualSpacing/>
        <w:rPr>
          <w:sz w:val="24"/>
          <w:szCs w:val="24"/>
        </w:rPr>
      </w:pPr>
      <w:r w:rsidRPr="00CA71DB">
        <w:rPr>
          <w:sz w:val="24"/>
          <w:szCs w:val="24"/>
        </w:rPr>
        <w:lastRenderedPageBreak/>
        <w:t>11</w:t>
      </w:r>
      <w:r w:rsidRPr="00CA71DB">
        <w:rPr>
          <w:sz w:val="24"/>
          <w:szCs w:val="24"/>
        </w:rPr>
        <w:tab/>
        <w:t>Miller, C. A.</w:t>
      </w:r>
      <w:r w:rsidRPr="00CA71DB">
        <w:rPr>
          <w:i/>
          <w:sz w:val="24"/>
          <w:szCs w:val="24"/>
        </w:rPr>
        <w:t xml:space="preserve"> </w:t>
      </w:r>
      <w:r w:rsidR="00234185" w:rsidRPr="00234185">
        <w:rPr>
          <w:sz w:val="24"/>
          <w:szCs w:val="24"/>
        </w:rPr>
        <w:t>et al.</w:t>
      </w:r>
      <w:r w:rsidRPr="00CA71DB">
        <w:rPr>
          <w:sz w:val="24"/>
          <w:szCs w:val="24"/>
        </w:rPr>
        <w:t xml:space="preserve"> Non-invasive approaches for the diagnosis of acute cardiac allograft rejection. </w:t>
      </w:r>
      <w:r w:rsidRPr="00CA71DB">
        <w:rPr>
          <w:i/>
          <w:sz w:val="24"/>
          <w:szCs w:val="24"/>
        </w:rPr>
        <w:t>Heart.</w:t>
      </w:r>
      <w:r w:rsidRPr="00CA71DB">
        <w:rPr>
          <w:sz w:val="24"/>
          <w:szCs w:val="24"/>
        </w:rPr>
        <w:t xml:space="preserve"> </w:t>
      </w:r>
      <w:r w:rsidRPr="00CA71DB">
        <w:rPr>
          <w:b/>
          <w:sz w:val="24"/>
          <w:szCs w:val="24"/>
        </w:rPr>
        <w:t>99</w:t>
      </w:r>
      <w:r w:rsidRPr="00CA71DB">
        <w:rPr>
          <w:sz w:val="24"/>
          <w:szCs w:val="24"/>
        </w:rPr>
        <w:t xml:space="preserve"> (7), 445-453 (2013).</w:t>
      </w:r>
    </w:p>
    <w:p w14:paraId="1B00F64F" w14:textId="1B37F868" w:rsidR="00866968" w:rsidRPr="00CA71DB" w:rsidRDefault="00866968" w:rsidP="00B02CF2">
      <w:pPr>
        <w:pStyle w:val="EndNoteBibliography"/>
        <w:spacing w:after="0"/>
        <w:contextualSpacing/>
        <w:rPr>
          <w:sz w:val="24"/>
          <w:szCs w:val="24"/>
        </w:rPr>
      </w:pPr>
      <w:r w:rsidRPr="00CA71DB">
        <w:rPr>
          <w:sz w:val="24"/>
          <w:szCs w:val="24"/>
        </w:rPr>
        <w:t>12</w:t>
      </w:r>
      <w:r w:rsidRPr="00CA71DB">
        <w:rPr>
          <w:sz w:val="24"/>
          <w:szCs w:val="24"/>
        </w:rPr>
        <w:tab/>
        <w:t xml:space="preserve">Mandel, P. &amp; Metais, P. Les acides nucléiques du plasma sanguin chez l'homme. </w:t>
      </w:r>
      <w:r w:rsidR="00234185">
        <w:rPr>
          <w:i/>
          <w:sz w:val="24"/>
          <w:szCs w:val="24"/>
        </w:rPr>
        <w:t>Comptes Rendus des Seances de l Academie des Sciences</w:t>
      </w:r>
      <w:r w:rsidRPr="00CA71DB">
        <w:rPr>
          <w:i/>
          <w:sz w:val="24"/>
          <w:szCs w:val="24"/>
        </w:rPr>
        <w:t>.</w:t>
      </w:r>
      <w:r w:rsidRPr="00CA71DB">
        <w:rPr>
          <w:sz w:val="24"/>
          <w:szCs w:val="24"/>
        </w:rPr>
        <w:t xml:space="preserve"> </w:t>
      </w:r>
      <w:r w:rsidRPr="00CA71DB">
        <w:rPr>
          <w:b/>
          <w:sz w:val="24"/>
          <w:szCs w:val="24"/>
        </w:rPr>
        <w:t>142</w:t>
      </w:r>
      <w:r w:rsidRPr="00CA71DB">
        <w:rPr>
          <w:sz w:val="24"/>
          <w:szCs w:val="24"/>
        </w:rPr>
        <w:t xml:space="preserve"> (3-4), 241-243 (1948).</w:t>
      </w:r>
    </w:p>
    <w:p w14:paraId="129D1BB1" w14:textId="51C39794" w:rsidR="00866968" w:rsidRPr="00CA71DB" w:rsidRDefault="00866968" w:rsidP="00B02CF2">
      <w:pPr>
        <w:pStyle w:val="EndNoteBibliography"/>
        <w:spacing w:after="0"/>
        <w:contextualSpacing/>
        <w:rPr>
          <w:sz w:val="24"/>
          <w:szCs w:val="24"/>
        </w:rPr>
      </w:pPr>
      <w:r w:rsidRPr="00CA71DB">
        <w:rPr>
          <w:sz w:val="24"/>
          <w:szCs w:val="24"/>
        </w:rPr>
        <w:t>13</w:t>
      </w:r>
      <w:r w:rsidRPr="00CA71DB">
        <w:rPr>
          <w:sz w:val="24"/>
          <w:szCs w:val="24"/>
        </w:rPr>
        <w:tab/>
        <w:t>Okkonen, M.</w:t>
      </w:r>
      <w:r w:rsidRPr="00CA71DB">
        <w:rPr>
          <w:i/>
          <w:sz w:val="24"/>
          <w:szCs w:val="24"/>
        </w:rPr>
        <w:t xml:space="preserve"> </w:t>
      </w:r>
      <w:r w:rsidR="00234185" w:rsidRPr="00234185">
        <w:rPr>
          <w:sz w:val="24"/>
          <w:szCs w:val="24"/>
        </w:rPr>
        <w:t>et al.</w:t>
      </w:r>
      <w:r w:rsidRPr="00CA71DB">
        <w:rPr>
          <w:sz w:val="24"/>
          <w:szCs w:val="24"/>
        </w:rPr>
        <w:t xml:space="preserve"> Plasma cell-free DNA in patients needing mechanical ventilation. </w:t>
      </w:r>
      <w:r w:rsidR="00234185">
        <w:rPr>
          <w:i/>
          <w:sz w:val="24"/>
          <w:szCs w:val="24"/>
        </w:rPr>
        <w:t>Critical Care</w:t>
      </w:r>
      <w:r w:rsidRPr="00CA71DB">
        <w:rPr>
          <w:i/>
          <w:sz w:val="24"/>
          <w:szCs w:val="24"/>
        </w:rPr>
        <w:t>.</w:t>
      </w:r>
      <w:r w:rsidRPr="00CA71DB">
        <w:rPr>
          <w:sz w:val="24"/>
          <w:szCs w:val="24"/>
        </w:rPr>
        <w:t xml:space="preserve"> </w:t>
      </w:r>
      <w:r w:rsidRPr="00CA71DB">
        <w:rPr>
          <w:b/>
          <w:sz w:val="24"/>
          <w:szCs w:val="24"/>
        </w:rPr>
        <w:t>15</w:t>
      </w:r>
      <w:r w:rsidRPr="00CA71DB">
        <w:rPr>
          <w:sz w:val="24"/>
          <w:szCs w:val="24"/>
        </w:rPr>
        <w:t xml:space="preserve"> (4), R196 (2011).</w:t>
      </w:r>
    </w:p>
    <w:p w14:paraId="0BDE7850" w14:textId="7B57148F" w:rsidR="00866968" w:rsidRPr="00CA71DB" w:rsidRDefault="00866968" w:rsidP="00B02CF2">
      <w:pPr>
        <w:pStyle w:val="EndNoteBibliography"/>
        <w:spacing w:after="0"/>
        <w:contextualSpacing/>
        <w:rPr>
          <w:sz w:val="24"/>
          <w:szCs w:val="24"/>
        </w:rPr>
      </w:pPr>
      <w:r w:rsidRPr="00CA71DB">
        <w:rPr>
          <w:sz w:val="24"/>
          <w:szCs w:val="24"/>
        </w:rPr>
        <w:t>14</w:t>
      </w:r>
      <w:r w:rsidRPr="00CA71DB">
        <w:rPr>
          <w:sz w:val="24"/>
          <w:szCs w:val="24"/>
        </w:rPr>
        <w:tab/>
        <w:t xml:space="preserve">Wagner, J. Free DNA--new potential analyte in clinical laboratory diagnostics? </w:t>
      </w:r>
      <w:r w:rsidR="00234185">
        <w:rPr>
          <w:i/>
          <w:sz w:val="24"/>
          <w:szCs w:val="24"/>
        </w:rPr>
        <w:t>Biochemia Medica</w:t>
      </w:r>
      <w:r w:rsidRPr="00CA71DB">
        <w:rPr>
          <w:i/>
          <w:sz w:val="24"/>
          <w:szCs w:val="24"/>
        </w:rPr>
        <w:t>.</w:t>
      </w:r>
      <w:r w:rsidRPr="00CA71DB">
        <w:rPr>
          <w:sz w:val="24"/>
          <w:szCs w:val="24"/>
        </w:rPr>
        <w:t xml:space="preserve"> </w:t>
      </w:r>
      <w:r w:rsidRPr="00CA71DB">
        <w:rPr>
          <w:b/>
          <w:sz w:val="24"/>
          <w:szCs w:val="24"/>
        </w:rPr>
        <w:t>22</w:t>
      </w:r>
      <w:r w:rsidRPr="00CA71DB">
        <w:rPr>
          <w:sz w:val="24"/>
          <w:szCs w:val="24"/>
        </w:rPr>
        <w:t xml:space="preserve"> (1), 24-38 (2012).</w:t>
      </w:r>
    </w:p>
    <w:p w14:paraId="3CBF6A40" w14:textId="1D807A05" w:rsidR="00866968" w:rsidRPr="00CA71DB" w:rsidRDefault="00866968" w:rsidP="00B02CF2">
      <w:pPr>
        <w:pStyle w:val="EndNoteBibliography"/>
        <w:spacing w:after="0"/>
        <w:contextualSpacing/>
        <w:rPr>
          <w:sz w:val="24"/>
          <w:szCs w:val="24"/>
        </w:rPr>
      </w:pPr>
      <w:r w:rsidRPr="00CA71DB">
        <w:rPr>
          <w:sz w:val="24"/>
          <w:szCs w:val="24"/>
        </w:rPr>
        <w:t>15</w:t>
      </w:r>
      <w:r w:rsidRPr="00CA71DB">
        <w:rPr>
          <w:sz w:val="24"/>
          <w:szCs w:val="24"/>
        </w:rPr>
        <w:tab/>
        <w:t xml:space="preserve">Schwarzenbach, H., Nishida, N., Calin, G. A. &amp; Pantel, K. Clinical relevance of circulating cell-free microRNAs in cancer. </w:t>
      </w:r>
      <w:r w:rsidR="00234185">
        <w:rPr>
          <w:i/>
          <w:sz w:val="24"/>
          <w:szCs w:val="24"/>
        </w:rPr>
        <w:t>Nature Reviews Clinical Oncology</w:t>
      </w:r>
      <w:r w:rsidRPr="00CA71DB">
        <w:rPr>
          <w:i/>
          <w:sz w:val="24"/>
          <w:szCs w:val="24"/>
        </w:rPr>
        <w:t>.</w:t>
      </w:r>
      <w:r w:rsidRPr="00CA71DB">
        <w:rPr>
          <w:sz w:val="24"/>
          <w:szCs w:val="24"/>
        </w:rPr>
        <w:t xml:space="preserve"> </w:t>
      </w:r>
      <w:r w:rsidRPr="00CA71DB">
        <w:rPr>
          <w:b/>
          <w:sz w:val="24"/>
          <w:szCs w:val="24"/>
        </w:rPr>
        <w:t>11</w:t>
      </w:r>
      <w:r w:rsidRPr="00CA71DB">
        <w:rPr>
          <w:sz w:val="24"/>
          <w:szCs w:val="24"/>
        </w:rPr>
        <w:t xml:space="preserve"> (3), 145-156 (2014).</w:t>
      </w:r>
    </w:p>
    <w:p w14:paraId="2960FB0B" w14:textId="416A4120" w:rsidR="00866968" w:rsidRPr="00CA71DB" w:rsidRDefault="00866968" w:rsidP="00B02CF2">
      <w:pPr>
        <w:pStyle w:val="EndNoteBibliography"/>
        <w:spacing w:after="0"/>
        <w:contextualSpacing/>
        <w:rPr>
          <w:sz w:val="24"/>
          <w:szCs w:val="24"/>
        </w:rPr>
      </w:pPr>
      <w:r w:rsidRPr="00CA71DB">
        <w:rPr>
          <w:sz w:val="24"/>
          <w:szCs w:val="24"/>
        </w:rPr>
        <w:t>16</w:t>
      </w:r>
      <w:r w:rsidRPr="00CA71DB">
        <w:rPr>
          <w:sz w:val="24"/>
          <w:szCs w:val="24"/>
        </w:rPr>
        <w:tab/>
        <w:t>MM, M.</w:t>
      </w:r>
      <w:r w:rsidRPr="00CA71DB">
        <w:rPr>
          <w:i/>
          <w:sz w:val="24"/>
          <w:szCs w:val="24"/>
        </w:rPr>
        <w:t xml:space="preserve"> </w:t>
      </w:r>
      <w:r w:rsidR="00234185" w:rsidRPr="00234185">
        <w:rPr>
          <w:sz w:val="24"/>
          <w:szCs w:val="24"/>
        </w:rPr>
        <w:t>et al.</w:t>
      </w:r>
      <w:r w:rsidRPr="00CA71DB">
        <w:rPr>
          <w:sz w:val="24"/>
          <w:szCs w:val="24"/>
        </w:rPr>
        <w:t xml:space="preserve"> Chimeric 2C10R4 anti-CD40 antibody therapy is critical for long-term survival of GTKO.hCD46.hTBM pig-to-primate cardiac xenograft. </w:t>
      </w:r>
      <w:r w:rsidRPr="00CA71DB">
        <w:rPr>
          <w:i/>
          <w:sz w:val="24"/>
          <w:szCs w:val="24"/>
        </w:rPr>
        <w:t xml:space="preserve">Nature </w:t>
      </w:r>
      <w:r w:rsidR="00234185">
        <w:rPr>
          <w:i/>
          <w:sz w:val="24"/>
          <w:szCs w:val="24"/>
        </w:rPr>
        <w:t>C</w:t>
      </w:r>
      <w:r w:rsidRPr="00CA71DB">
        <w:rPr>
          <w:i/>
          <w:sz w:val="24"/>
          <w:szCs w:val="24"/>
        </w:rPr>
        <w:t>ommunications.</w:t>
      </w:r>
      <w:r w:rsidRPr="00CA71DB">
        <w:rPr>
          <w:sz w:val="24"/>
          <w:szCs w:val="24"/>
        </w:rPr>
        <w:t xml:space="preserve"> </w:t>
      </w:r>
      <w:r w:rsidRPr="00CA71DB">
        <w:rPr>
          <w:b/>
          <w:sz w:val="24"/>
          <w:szCs w:val="24"/>
        </w:rPr>
        <w:t>7</w:t>
      </w:r>
      <w:r w:rsidRPr="00CA71DB">
        <w:rPr>
          <w:sz w:val="24"/>
          <w:szCs w:val="24"/>
        </w:rPr>
        <w:t xml:space="preserve"> 11138 (2016).</w:t>
      </w:r>
    </w:p>
    <w:p w14:paraId="5F3CA264" w14:textId="003B04A2" w:rsidR="00866968" w:rsidRPr="00CA71DB" w:rsidRDefault="00866968" w:rsidP="00B02CF2">
      <w:pPr>
        <w:pStyle w:val="EndNoteBibliography"/>
        <w:spacing w:after="0"/>
        <w:contextualSpacing/>
        <w:rPr>
          <w:sz w:val="24"/>
          <w:szCs w:val="24"/>
        </w:rPr>
      </w:pPr>
      <w:r w:rsidRPr="00CA71DB">
        <w:rPr>
          <w:sz w:val="24"/>
          <w:szCs w:val="24"/>
        </w:rPr>
        <w:t>17</w:t>
      </w:r>
      <w:r w:rsidRPr="00CA71DB">
        <w:rPr>
          <w:sz w:val="24"/>
          <w:szCs w:val="24"/>
        </w:rPr>
        <w:tab/>
        <w:t>Bettegowda, C.</w:t>
      </w:r>
      <w:r w:rsidRPr="00CA71DB">
        <w:rPr>
          <w:i/>
          <w:sz w:val="24"/>
          <w:szCs w:val="24"/>
        </w:rPr>
        <w:t xml:space="preserve"> </w:t>
      </w:r>
      <w:r w:rsidR="00234185" w:rsidRPr="00234185">
        <w:rPr>
          <w:sz w:val="24"/>
          <w:szCs w:val="24"/>
        </w:rPr>
        <w:t>et al.</w:t>
      </w:r>
      <w:r w:rsidRPr="00CA71DB">
        <w:rPr>
          <w:sz w:val="24"/>
          <w:szCs w:val="24"/>
        </w:rPr>
        <w:t xml:space="preserve"> Detection of circulating tumor DNA in early- and late-stage human malignancies. </w:t>
      </w:r>
      <w:r w:rsidR="00234185">
        <w:rPr>
          <w:i/>
          <w:sz w:val="24"/>
          <w:szCs w:val="24"/>
        </w:rPr>
        <w:t>Science Translational Medicine</w:t>
      </w:r>
      <w:r w:rsidRPr="00CA71DB">
        <w:rPr>
          <w:i/>
          <w:sz w:val="24"/>
          <w:szCs w:val="24"/>
        </w:rPr>
        <w:t>.</w:t>
      </w:r>
      <w:r w:rsidRPr="00CA71DB">
        <w:rPr>
          <w:sz w:val="24"/>
          <w:szCs w:val="24"/>
        </w:rPr>
        <w:t xml:space="preserve"> </w:t>
      </w:r>
      <w:r w:rsidRPr="00CA71DB">
        <w:rPr>
          <w:b/>
          <w:sz w:val="24"/>
          <w:szCs w:val="24"/>
        </w:rPr>
        <w:t>6</w:t>
      </w:r>
      <w:r w:rsidRPr="00CA71DB">
        <w:rPr>
          <w:sz w:val="24"/>
          <w:szCs w:val="24"/>
        </w:rPr>
        <w:t xml:space="preserve"> (224), 224ra224 (2014).</w:t>
      </w:r>
    </w:p>
    <w:p w14:paraId="7EF26A3D" w14:textId="787CCB63" w:rsidR="00866968" w:rsidRPr="00CA71DB" w:rsidRDefault="00866968" w:rsidP="00B02CF2">
      <w:pPr>
        <w:pStyle w:val="EndNoteBibliography"/>
        <w:spacing w:after="0"/>
        <w:contextualSpacing/>
        <w:rPr>
          <w:sz w:val="24"/>
          <w:szCs w:val="24"/>
        </w:rPr>
      </w:pPr>
      <w:r w:rsidRPr="00CA71DB">
        <w:rPr>
          <w:sz w:val="24"/>
          <w:szCs w:val="24"/>
        </w:rPr>
        <w:t>18</w:t>
      </w:r>
      <w:r w:rsidRPr="00CA71DB">
        <w:rPr>
          <w:sz w:val="24"/>
          <w:szCs w:val="24"/>
        </w:rPr>
        <w:tab/>
        <w:t>Dawson, S. J.</w:t>
      </w:r>
      <w:r w:rsidRPr="00CA71DB">
        <w:rPr>
          <w:i/>
          <w:sz w:val="24"/>
          <w:szCs w:val="24"/>
        </w:rPr>
        <w:t xml:space="preserve"> </w:t>
      </w:r>
      <w:r w:rsidR="00234185" w:rsidRPr="00234185">
        <w:rPr>
          <w:sz w:val="24"/>
          <w:szCs w:val="24"/>
        </w:rPr>
        <w:t>et al.</w:t>
      </w:r>
      <w:r w:rsidRPr="00CA71DB">
        <w:rPr>
          <w:sz w:val="24"/>
          <w:szCs w:val="24"/>
        </w:rPr>
        <w:t xml:space="preserve"> Analysis of circulating tumor DNA to monitor metastatic breast cancer. </w:t>
      </w:r>
      <w:r w:rsidR="00234185">
        <w:rPr>
          <w:i/>
          <w:sz w:val="24"/>
          <w:szCs w:val="24"/>
        </w:rPr>
        <w:t>New England Journal of Medicine</w:t>
      </w:r>
      <w:r w:rsidRPr="00CA71DB">
        <w:rPr>
          <w:i/>
          <w:sz w:val="24"/>
          <w:szCs w:val="24"/>
        </w:rPr>
        <w:t>.</w:t>
      </w:r>
      <w:r w:rsidRPr="00CA71DB">
        <w:rPr>
          <w:sz w:val="24"/>
          <w:szCs w:val="24"/>
        </w:rPr>
        <w:t xml:space="preserve"> </w:t>
      </w:r>
      <w:r w:rsidRPr="00CA71DB">
        <w:rPr>
          <w:b/>
          <w:sz w:val="24"/>
          <w:szCs w:val="24"/>
        </w:rPr>
        <w:t>368</w:t>
      </w:r>
      <w:r w:rsidRPr="00CA71DB">
        <w:rPr>
          <w:sz w:val="24"/>
          <w:szCs w:val="24"/>
        </w:rPr>
        <w:t xml:space="preserve"> (13), 1199-1209</w:t>
      </w:r>
      <w:r w:rsidR="00234185">
        <w:rPr>
          <w:sz w:val="24"/>
          <w:szCs w:val="24"/>
        </w:rPr>
        <w:t xml:space="preserve"> (</w:t>
      </w:r>
      <w:r w:rsidRPr="00CA71DB">
        <w:rPr>
          <w:sz w:val="24"/>
          <w:szCs w:val="24"/>
        </w:rPr>
        <w:t>2013).</w:t>
      </w:r>
    </w:p>
    <w:p w14:paraId="76313280" w14:textId="1F5F20EB" w:rsidR="00866968" w:rsidRPr="00CA71DB" w:rsidRDefault="00866968" w:rsidP="00B02CF2">
      <w:pPr>
        <w:pStyle w:val="EndNoteBibliography"/>
        <w:spacing w:after="0"/>
        <w:contextualSpacing/>
        <w:rPr>
          <w:sz w:val="24"/>
          <w:szCs w:val="24"/>
        </w:rPr>
      </w:pPr>
      <w:r w:rsidRPr="00CA71DB">
        <w:rPr>
          <w:sz w:val="24"/>
          <w:szCs w:val="24"/>
        </w:rPr>
        <w:t>19</w:t>
      </w:r>
      <w:r w:rsidRPr="00CA71DB">
        <w:rPr>
          <w:sz w:val="24"/>
          <w:szCs w:val="24"/>
        </w:rPr>
        <w:tab/>
        <w:t>Newman, A. M.</w:t>
      </w:r>
      <w:r w:rsidRPr="00CA71DB">
        <w:rPr>
          <w:i/>
          <w:sz w:val="24"/>
          <w:szCs w:val="24"/>
        </w:rPr>
        <w:t xml:space="preserve"> </w:t>
      </w:r>
      <w:r w:rsidR="00234185" w:rsidRPr="00234185">
        <w:rPr>
          <w:sz w:val="24"/>
          <w:szCs w:val="24"/>
        </w:rPr>
        <w:t>et al.</w:t>
      </w:r>
      <w:r w:rsidRPr="00CA71DB">
        <w:rPr>
          <w:sz w:val="24"/>
          <w:szCs w:val="24"/>
        </w:rPr>
        <w:t xml:space="preserve"> An ultrasensitive method for quantitating circulating tumor DNA with broad patient coverage. </w:t>
      </w:r>
      <w:r w:rsidRPr="00CA71DB">
        <w:rPr>
          <w:i/>
          <w:sz w:val="24"/>
          <w:szCs w:val="24"/>
        </w:rPr>
        <w:t>Nat</w:t>
      </w:r>
      <w:r w:rsidR="00234185">
        <w:rPr>
          <w:i/>
          <w:sz w:val="24"/>
          <w:szCs w:val="24"/>
        </w:rPr>
        <w:t>ure Medicine</w:t>
      </w:r>
      <w:r w:rsidRPr="00CA71DB">
        <w:rPr>
          <w:i/>
          <w:sz w:val="24"/>
          <w:szCs w:val="24"/>
        </w:rPr>
        <w:t>.</w:t>
      </w:r>
      <w:r w:rsidRPr="00CA71DB">
        <w:rPr>
          <w:sz w:val="24"/>
          <w:szCs w:val="24"/>
        </w:rPr>
        <w:t xml:space="preserve"> </w:t>
      </w:r>
      <w:r w:rsidRPr="00CA71DB">
        <w:rPr>
          <w:b/>
          <w:sz w:val="24"/>
          <w:szCs w:val="24"/>
        </w:rPr>
        <w:t>20</w:t>
      </w:r>
      <w:r w:rsidRPr="00CA71DB">
        <w:rPr>
          <w:sz w:val="24"/>
          <w:szCs w:val="24"/>
        </w:rPr>
        <w:t xml:space="preserve"> (5), 548-554 (2014).</w:t>
      </w:r>
    </w:p>
    <w:p w14:paraId="6C1BB992" w14:textId="75176A07" w:rsidR="00866968" w:rsidRPr="00CA71DB" w:rsidRDefault="00866968" w:rsidP="00B02CF2">
      <w:pPr>
        <w:pStyle w:val="EndNoteBibliography"/>
        <w:spacing w:after="0"/>
        <w:contextualSpacing/>
        <w:rPr>
          <w:sz w:val="24"/>
          <w:szCs w:val="24"/>
        </w:rPr>
      </w:pPr>
      <w:r w:rsidRPr="00CA71DB">
        <w:rPr>
          <w:sz w:val="24"/>
          <w:szCs w:val="24"/>
        </w:rPr>
        <w:t>20</w:t>
      </w:r>
      <w:r w:rsidRPr="00CA71DB">
        <w:rPr>
          <w:sz w:val="24"/>
          <w:szCs w:val="24"/>
        </w:rPr>
        <w:tab/>
        <w:t xml:space="preserve">Snyder, T. M., Khush, K. K., Valantine, H. A. &amp; Quake, S. R. Universal noninvasive detection of solid organ transplant rejection. </w:t>
      </w:r>
      <w:r w:rsidR="00234185">
        <w:rPr>
          <w:i/>
          <w:sz w:val="24"/>
          <w:szCs w:val="24"/>
        </w:rPr>
        <w:t>Proceedings of the National Academy of Sciences of the United States of America</w:t>
      </w:r>
      <w:r w:rsidRPr="00CA71DB">
        <w:rPr>
          <w:i/>
          <w:sz w:val="24"/>
          <w:szCs w:val="24"/>
        </w:rPr>
        <w:t>.</w:t>
      </w:r>
      <w:r w:rsidRPr="00CA71DB">
        <w:rPr>
          <w:sz w:val="24"/>
          <w:szCs w:val="24"/>
        </w:rPr>
        <w:t xml:space="preserve"> </w:t>
      </w:r>
      <w:r w:rsidRPr="00CA71DB">
        <w:rPr>
          <w:b/>
          <w:sz w:val="24"/>
          <w:szCs w:val="24"/>
        </w:rPr>
        <w:t>108</w:t>
      </w:r>
      <w:r w:rsidRPr="00CA71DB">
        <w:rPr>
          <w:sz w:val="24"/>
          <w:szCs w:val="24"/>
        </w:rPr>
        <w:t xml:space="preserve"> (15), 6229-6234 (2011).</w:t>
      </w:r>
    </w:p>
    <w:p w14:paraId="06149DF5" w14:textId="0B4A132F" w:rsidR="00866968" w:rsidRPr="00CA71DB" w:rsidRDefault="00866968" w:rsidP="00B02CF2">
      <w:pPr>
        <w:pStyle w:val="EndNoteBibliography"/>
        <w:spacing w:after="0"/>
        <w:contextualSpacing/>
        <w:rPr>
          <w:sz w:val="24"/>
          <w:szCs w:val="24"/>
        </w:rPr>
      </w:pPr>
      <w:r w:rsidRPr="00CA71DB">
        <w:rPr>
          <w:sz w:val="24"/>
          <w:szCs w:val="24"/>
        </w:rPr>
        <w:t>21</w:t>
      </w:r>
      <w:r w:rsidRPr="00CA71DB">
        <w:rPr>
          <w:sz w:val="24"/>
          <w:szCs w:val="24"/>
        </w:rPr>
        <w:tab/>
        <w:t>De Vlaminck, I.</w:t>
      </w:r>
      <w:r w:rsidRPr="00CA71DB">
        <w:rPr>
          <w:i/>
          <w:sz w:val="24"/>
          <w:szCs w:val="24"/>
        </w:rPr>
        <w:t xml:space="preserve"> </w:t>
      </w:r>
      <w:r w:rsidR="00234185" w:rsidRPr="00234185">
        <w:rPr>
          <w:sz w:val="24"/>
          <w:szCs w:val="24"/>
        </w:rPr>
        <w:t>et al.</w:t>
      </w:r>
      <w:r w:rsidRPr="00CA71DB">
        <w:rPr>
          <w:sz w:val="24"/>
          <w:szCs w:val="24"/>
        </w:rPr>
        <w:t xml:space="preserve"> Noninvasive monitoring of infection and rejection after lung transplantation. </w:t>
      </w:r>
      <w:r w:rsidR="00234185">
        <w:rPr>
          <w:i/>
          <w:sz w:val="24"/>
          <w:szCs w:val="24"/>
        </w:rPr>
        <w:t>Proceedings of the National Academy of Sciences of the United States of America</w:t>
      </w:r>
      <w:r w:rsidRPr="00CA71DB">
        <w:rPr>
          <w:i/>
          <w:sz w:val="24"/>
          <w:szCs w:val="24"/>
        </w:rPr>
        <w:t>.</w:t>
      </w:r>
      <w:r w:rsidRPr="00CA71DB">
        <w:rPr>
          <w:sz w:val="24"/>
          <w:szCs w:val="24"/>
        </w:rPr>
        <w:t xml:space="preserve"> </w:t>
      </w:r>
      <w:r w:rsidRPr="00CA71DB">
        <w:rPr>
          <w:b/>
          <w:sz w:val="24"/>
          <w:szCs w:val="24"/>
        </w:rPr>
        <w:t>112</w:t>
      </w:r>
      <w:r w:rsidRPr="00CA71DB">
        <w:rPr>
          <w:sz w:val="24"/>
          <w:szCs w:val="24"/>
        </w:rPr>
        <w:t xml:space="preserve"> (43), 13336-13341 (2015).</w:t>
      </w:r>
    </w:p>
    <w:p w14:paraId="73CFEB40" w14:textId="4CFA58A8" w:rsidR="00866968" w:rsidRPr="00CA71DB" w:rsidRDefault="00866968" w:rsidP="00B02CF2">
      <w:pPr>
        <w:pStyle w:val="EndNoteBibliography"/>
        <w:spacing w:after="0"/>
        <w:contextualSpacing/>
        <w:rPr>
          <w:sz w:val="24"/>
          <w:szCs w:val="24"/>
        </w:rPr>
      </w:pPr>
      <w:r w:rsidRPr="00CA71DB">
        <w:rPr>
          <w:sz w:val="24"/>
          <w:szCs w:val="24"/>
        </w:rPr>
        <w:t>22</w:t>
      </w:r>
      <w:r w:rsidRPr="00CA71DB">
        <w:rPr>
          <w:sz w:val="24"/>
          <w:szCs w:val="24"/>
        </w:rPr>
        <w:tab/>
        <w:t>Z</w:t>
      </w:r>
      <w:r w:rsidR="00430BC0">
        <w:rPr>
          <w:sz w:val="24"/>
          <w:szCs w:val="24"/>
        </w:rPr>
        <w:t>hou</w:t>
      </w:r>
      <w:r w:rsidRPr="00CA71DB">
        <w:rPr>
          <w:sz w:val="24"/>
          <w:szCs w:val="24"/>
        </w:rPr>
        <w:t>.</w:t>
      </w:r>
      <w:r w:rsidRPr="00430BC0">
        <w:rPr>
          <w:iCs/>
          <w:sz w:val="24"/>
          <w:szCs w:val="24"/>
        </w:rPr>
        <w:t xml:space="preserve"> </w:t>
      </w:r>
      <w:r w:rsidR="00430BC0" w:rsidRPr="00430BC0">
        <w:rPr>
          <w:iCs/>
          <w:sz w:val="24"/>
          <w:szCs w:val="24"/>
        </w:rPr>
        <w:t>M.</w:t>
      </w:r>
      <w:r w:rsidR="00430BC0">
        <w:rPr>
          <w:i/>
          <w:sz w:val="24"/>
          <w:szCs w:val="24"/>
        </w:rPr>
        <w:t xml:space="preserve"> </w:t>
      </w:r>
      <w:r w:rsidR="00234185" w:rsidRPr="00234185">
        <w:rPr>
          <w:sz w:val="24"/>
          <w:szCs w:val="24"/>
        </w:rPr>
        <w:t>et al.</w:t>
      </w:r>
      <w:r w:rsidRPr="00CA71DB">
        <w:rPr>
          <w:sz w:val="24"/>
          <w:szCs w:val="24"/>
        </w:rPr>
        <w:t xml:space="preserve"> Circulating pig-specific DNA as a novel biomarker for monitoring xenograft rejection. </w:t>
      </w:r>
      <w:r w:rsidRPr="00CA71DB">
        <w:rPr>
          <w:i/>
          <w:sz w:val="24"/>
          <w:szCs w:val="24"/>
        </w:rPr>
        <w:t>Xenotransplantation.</w:t>
      </w:r>
      <w:r w:rsidRPr="00CA71DB">
        <w:rPr>
          <w:sz w:val="24"/>
          <w:szCs w:val="24"/>
        </w:rPr>
        <w:t xml:space="preserve"> </w:t>
      </w:r>
      <w:r w:rsidRPr="00CA71DB">
        <w:rPr>
          <w:b/>
          <w:sz w:val="24"/>
          <w:szCs w:val="24"/>
        </w:rPr>
        <w:t>26</w:t>
      </w:r>
      <w:r w:rsidRPr="00CA71DB">
        <w:rPr>
          <w:sz w:val="24"/>
          <w:szCs w:val="24"/>
        </w:rPr>
        <w:t xml:space="preserve"> (4), e12522 (2019).</w:t>
      </w:r>
    </w:p>
    <w:p w14:paraId="4E88BE18" w14:textId="74CF846D" w:rsidR="00866968" w:rsidRPr="00CA71DB" w:rsidRDefault="00866968" w:rsidP="00B02CF2">
      <w:pPr>
        <w:pStyle w:val="EndNoteBibliography"/>
        <w:spacing w:after="0"/>
        <w:contextualSpacing/>
        <w:rPr>
          <w:sz w:val="24"/>
          <w:szCs w:val="24"/>
        </w:rPr>
      </w:pPr>
      <w:r w:rsidRPr="00CA71DB">
        <w:rPr>
          <w:sz w:val="24"/>
          <w:szCs w:val="24"/>
        </w:rPr>
        <w:t>23</w:t>
      </w:r>
      <w:r w:rsidRPr="00CA71DB">
        <w:rPr>
          <w:sz w:val="24"/>
          <w:szCs w:val="24"/>
        </w:rPr>
        <w:tab/>
        <w:t>Huo, Q.</w:t>
      </w:r>
      <w:r w:rsidRPr="00CA71DB">
        <w:rPr>
          <w:i/>
          <w:sz w:val="24"/>
          <w:szCs w:val="24"/>
        </w:rPr>
        <w:t xml:space="preserve"> </w:t>
      </w:r>
      <w:r w:rsidR="00234185" w:rsidRPr="00234185">
        <w:rPr>
          <w:sz w:val="24"/>
          <w:szCs w:val="24"/>
        </w:rPr>
        <w:t>et al.</w:t>
      </w:r>
      <w:r w:rsidRPr="00CA71DB">
        <w:rPr>
          <w:sz w:val="24"/>
          <w:szCs w:val="24"/>
        </w:rPr>
        <w:t xml:space="preserve"> Circulating mi RNA or circulating DNA —Potential biomarkers for organ transplant rejection. </w:t>
      </w:r>
      <w:r w:rsidRPr="00CA71DB">
        <w:rPr>
          <w:i/>
          <w:sz w:val="24"/>
          <w:szCs w:val="24"/>
        </w:rPr>
        <w:t>Xenotransplantation.</w:t>
      </w:r>
      <w:r w:rsidRPr="00CA71DB">
        <w:rPr>
          <w:sz w:val="24"/>
          <w:szCs w:val="24"/>
        </w:rPr>
        <w:t xml:space="preserve"> </w:t>
      </w:r>
      <w:r w:rsidRPr="00CA71DB">
        <w:rPr>
          <w:b/>
          <w:sz w:val="24"/>
          <w:szCs w:val="24"/>
        </w:rPr>
        <w:t>26</w:t>
      </w:r>
      <w:r w:rsidRPr="00CA71DB">
        <w:rPr>
          <w:sz w:val="24"/>
          <w:szCs w:val="24"/>
        </w:rPr>
        <w:t xml:space="preserve"> (1),</w:t>
      </w:r>
      <w:r w:rsidR="006D621C" w:rsidRPr="00CA71DB">
        <w:rPr>
          <w:sz w:val="24"/>
          <w:szCs w:val="24"/>
        </w:rPr>
        <w:t xml:space="preserve"> </w:t>
      </w:r>
      <w:r w:rsidRPr="00CA71DB">
        <w:rPr>
          <w:sz w:val="24"/>
          <w:szCs w:val="24"/>
        </w:rPr>
        <w:t>(2019).</w:t>
      </w:r>
    </w:p>
    <w:p w14:paraId="008820B0" w14:textId="3D7A0FC7" w:rsidR="00866968" w:rsidRPr="00CA71DB" w:rsidRDefault="00866968" w:rsidP="00B02CF2">
      <w:pPr>
        <w:pStyle w:val="EndNoteBibliography"/>
        <w:spacing w:after="0"/>
        <w:contextualSpacing/>
        <w:rPr>
          <w:sz w:val="24"/>
          <w:szCs w:val="24"/>
        </w:rPr>
      </w:pPr>
      <w:r w:rsidRPr="00CA71DB">
        <w:rPr>
          <w:sz w:val="24"/>
          <w:szCs w:val="24"/>
        </w:rPr>
        <w:t>24</w:t>
      </w:r>
      <w:r w:rsidRPr="00CA71DB">
        <w:rPr>
          <w:sz w:val="24"/>
          <w:szCs w:val="24"/>
        </w:rPr>
        <w:tab/>
        <w:t>Gadi, V. K., Nelson, J. L., Boespflug, N. D., Guthrie, K. A.</w:t>
      </w:r>
      <w:r w:rsidR="00234185">
        <w:rPr>
          <w:sz w:val="24"/>
          <w:szCs w:val="24"/>
        </w:rPr>
        <w:t>,</w:t>
      </w:r>
      <w:r w:rsidRPr="00CA71DB">
        <w:rPr>
          <w:sz w:val="24"/>
          <w:szCs w:val="24"/>
        </w:rPr>
        <w:t xml:space="preserve"> Kuhr, C. S. Soluble donor DNA concentrations in recipient serum correlate with pancreas-kidney rejection. </w:t>
      </w:r>
      <w:r w:rsidR="00234185">
        <w:rPr>
          <w:i/>
          <w:sz w:val="24"/>
          <w:szCs w:val="24"/>
        </w:rPr>
        <w:t>Clinical Chemistry</w:t>
      </w:r>
      <w:r w:rsidRPr="00CA71DB">
        <w:rPr>
          <w:i/>
          <w:sz w:val="24"/>
          <w:szCs w:val="24"/>
        </w:rPr>
        <w:t>.</w:t>
      </w:r>
      <w:r w:rsidRPr="00CA71DB">
        <w:rPr>
          <w:sz w:val="24"/>
          <w:szCs w:val="24"/>
        </w:rPr>
        <w:t xml:space="preserve"> </w:t>
      </w:r>
      <w:r w:rsidRPr="00CA71DB">
        <w:rPr>
          <w:b/>
          <w:sz w:val="24"/>
          <w:szCs w:val="24"/>
        </w:rPr>
        <w:t>52</w:t>
      </w:r>
      <w:r w:rsidRPr="00CA71DB">
        <w:rPr>
          <w:sz w:val="24"/>
          <w:szCs w:val="24"/>
        </w:rPr>
        <w:t xml:space="preserve"> (3), 379-382 (2006).</w:t>
      </w:r>
    </w:p>
    <w:p w14:paraId="626A41AB" w14:textId="0E8816BB" w:rsidR="00C17BFF" w:rsidRPr="00CA71DB" w:rsidRDefault="009B5FEB" w:rsidP="00B02CF2">
      <w:pPr>
        <w:contextualSpacing/>
        <w:rPr>
          <w:color w:val="auto"/>
        </w:rPr>
      </w:pPr>
      <w:r w:rsidRPr="00CA71DB">
        <w:rPr>
          <w:color w:val="auto"/>
        </w:rPr>
        <w:fldChar w:fldCharType="end"/>
      </w:r>
    </w:p>
    <w:sectPr w:rsidR="00C17BFF" w:rsidRPr="00CA71DB" w:rsidSect="00B81B15">
      <w:headerReference w:type="default" r:id="rId20"/>
      <w:footerReference w:type="default" r:id="rId21"/>
      <w:headerReference w:type="first" r:id="rId22"/>
      <w:footerReference w:type="first" r:id="rId2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C28A2" w14:textId="77777777" w:rsidR="00EB2C96" w:rsidRDefault="00EB2C96" w:rsidP="00621C4E">
      <w:r>
        <w:separator/>
      </w:r>
    </w:p>
  </w:endnote>
  <w:endnote w:type="continuationSeparator" w:id="0">
    <w:p w14:paraId="290A2F4B" w14:textId="77777777" w:rsidR="00EB2C96" w:rsidRDefault="00EB2C9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仿宋">
    <w:altName w:val="Microsoft YaHei"/>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A155B0" w:rsidRDefault="00A155B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B15E8A" w14:textId="77777777" w:rsidR="00EB2C96" w:rsidRDefault="00EB2C96" w:rsidP="00621C4E">
      <w:r>
        <w:separator/>
      </w:r>
    </w:p>
  </w:footnote>
  <w:footnote w:type="continuationSeparator" w:id="0">
    <w:p w14:paraId="3E2465DD" w14:textId="77777777" w:rsidR="00EB2C96" w:rsidRDefault="00EB2C9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A155B0" w:rsidRPr="006F06E4" w:rsidRDefault="00A155B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A1A4836" w:rsidR="00A155B0" w:rsidRPr="006F06E4" w:rsidRDefault="00A155B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A168C"/>
    <w:multiLevelType w:val="multilevel"/>
    <w:tmpl w:val="C60C3FE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40EFF"/>
    <w:multiLevelType w:val="multilevel"/>
    <w:tmpl w:val="1AC44B8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094313"/>
    <w:multiLevelType w:val="multilevel"/>
    <w:tmpl w:val="0376178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1550E09"/>
    <w:multiLevelType w:val="multilevel"/>
    <w:tmpl w:val="18442B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3"/>
  </w:num>
  <w:num w:numId="12">
    <w:abstractNumId w:val="2"/>
  </w:num>
  <w:num w:numId="13">
    <w:abstractNumId w:val="21"/>
  </w:num>
  <w:num w:numId="14">
    <w:abstractNumId w:val="29"/>
  </w:num>
  <w:num w:numId="15">
    <w:abstractNumId w:val="13"/>
  </w:num>
  <w:num w:numId="16">
    <w:abstractNumId w:val="9"/>
  </w:num>
  <w:num w:numId="17">
    <w:abstractNumId w:val="22"/>
  </w:num>
  <w:num w:numId="18">
    <w:abstractNumId w:val="14"/>
  </w:num>
  <w:num w:numId="19">
    <w:abstractNumId w:val="26"/>
  </w:num>
  <w:num w:numId="20">
    <w:abstractNumId w:val="3"/>
  </w:num>
  <w:num w:numId="21">
    <w:abstractNumId w:val="27"/>
  </w:num>
  <w:num w:numId="22">
    <w:abstractNumId w:val="24"/>
  </w:num>
  <w:num w:numId="23">
    <w:abstractNumId w:val="15"/>
  </w:num>
  <w:num w:numId="24">
    <w:abstractNumId w:val="30"/>
  </w:num>
  <w:num w:numId="25">
    <w:abstractNumId w:val="8"/>
  </w:num>
  <w:num w:numId="26">
    <w:abstractNumId w:val="1"/>
  </w:num>
  <w:num w:numId="27">
    <w:abstractNumId w:val="7"/>
  </w:num>
  <w:num w:numId="28">
    <w:abstractNumId w:val="31"/>
  </w:num>
  <w:num w:numId="29">
    <w:abstractNumId w:val="5"/>
  </w:num>
  <w:num w:numId="30">
    <w:abstractNumId w:val="28"/>
  </w:num>
  <w:num w:numId="31">
    <w:abstractNumId w:val="19"/>
  </w:num>
  <w:num w:numId="32">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removePersonalInformation/>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5815"/>
    <w:rsid w:val="00006E68"/>
    <w:rsid w:val="00007DBC"/>
    <w:rsid w:val="00007EA1"/>
    <w:rsid w:val="000100F0"/>
    <w:rsid w:val="0001276E"/>
    <w:rsid w:val="000129B2"/>
    <w:rsid w:val="00012FF9"/>
    <w:rsid w:val="0001389C"/>
    <w:rsid w:val="00014314"/>
    <w:rsid w:val="000212AE"/>
    <w:rsid w:val="00021434"/>
    <w:rsid w:val="00021774"/>
    <w:rsid w:val="00021DF3"/>
    <w:rsid w:val="00023869"/>
    <w:rsid w:val="00024598"/>
    <w:rsid w:val="000279B0"/>
    <w:rsid w:val="00030E05"/>
    <w:rsid w:val="00032769"/>
    <w:rsid w:val="0003311E"/>
    <w:rsid w:val="00037B58"/>
    <w:rsid w:val="00041A68"/>
    <w:rsid w:val="00051B73"/>
    <w:rsid w:val="00054BDC"/>
    <w:rsid w:val="00055205"/>
    <w:rsid w:val="000575CF"/>
    <w:rsid w:val="00060ABE"/>
    <w:rsid w:val="00061A50"/>
    <w:rsid w:val="0006361B"/>
    <w:rsid w:val="00064104"/>
    <w:rsid w:val="000648B7"/>
    <w:rsid w:val="00064F32"/>
    <w:rsid w:val="000652E3"/>
    <w:rsid w:val="00066025"/>
    <w:rsid w:val="00067A8F"/>
    <w:rsid w:val="000701D1"/>
    <w:rsid w:val="00080A20"/>
    <w:rsid w:val="00082796"/>
    <w:rsid w:val="00082D05"/>
    <w:rsid w:val="00082DF4"/>
    <w:rsid w:val="00086FF5"/>
    <w:rsid w:val="00087A83"/>
    <w:rsid w:val="00087C0A"/>
    <w:rsid w:val="00091788"/>
    <w:rsid w:val="00093BC4"/>
    <w:rsid w:val="000940EC"/>
    <w:rsid w:val="000943E6"/>
    <w:rsid w:val="00097929"/>
    <w:rsid w:val="000A0F2D"/>
    <w:rsid w:val="000A1E80"/>
    <w:rsid w:val="000A3B70"/>
    <w:rsid w:val="000A5153"/>
    <w:rsid w:val="000B10AE"/>
    <w:rsid w:val="000B30BF"/>
    <w:rsid w:val="000B507C"/>
    <w:rsid w:val="000B566B"/>
    <w:rsid w:val="000B595C"/>
    <w:rsid w:val="000B662E"/>
    <w:rsid w:val="000B7294"/>
    <w:rsid w:val="000B75D0"/>
    <w:rsid w:val="000C1CF8"/>
    <w:rsid w:val="000C49CF"/>
    <w:rsid w:val="000C52E9"/>
    <w:rsid w:val="000C5B8B"/>
    <w:rsid w:val="000C5CDC"/>
    <w:rsid w:val="000C65DC"/>
    <w:rsid w:val="000C66F3"/>
    <w:rsid w:val="000C6900"/>
    <w:rsid w:val="000D1881"/>
    <w:rsid w:val="000D28BF"/>
    <w:rsid w:val="000D31E8"/>
    <w:rsid w:val="000D76E4"/>
    <w:rsid w:val="000D7B41"/>
    <w:rsid w:val="000E3816"/>
    <w:rsid w:val="000E4F77"/>
    <w:rsid w:val="000F265C"/>
    <w:rsid w:val="000F37E3"/>
    <w:rsid w:val="000F3AFA"/>
    <w:rsid w:val="000F5712"/>
    <w:rsid w:val="000F6611"/>
    <w:rsid w:val="000F7E22"/>
    <w:rsid w:val="0010057C"/>
    <w:rsid w:val="00105F30"/>
    <w:rsid w:val="00107554"/>
    <w:rsid w:val="001075E9"/>
    <w:rsid w:val="001104F3"/>
    <w:rsid w:val="00111824"/>
    <w:rsid w:val="00112EEB"/>
    <w:rsid w:val="001173FF"/>
    <w:rsid w:val="0012563A"/>
    <w:rsid w:val="001264DE"/>
    <w:rsid w:val="001313A7"/>
    <w:rsid w:val="0013276F"/>
    <w:rsid w:val="001342B5"/>
    <w:rsid w:val="001352FE"/>
    <w:rsid w:val="0013621E"/>
    <w:rsid w:val="0013642E"/>
    <w:rsid w:val="00142EFE"/>
    <w:rsid w:val="00152A23"/>
    <w:rsid w:val="00156B11"/>
    <w:rsid w:val="00162CB7"/>
    <w:rsid w:val="001665C9"/>
    <w:rsid w:val="00166F32"/>
    <w:rsid w:val="001718C0"/>
    <w:rsid w:val="00171B93"/>
    <w:rsid w:val="00171E5B"/>
    <w:rsid w:val="00171F94"/>
    <w:rsid w:val="00175D4E"/>
    <w:rsid w:val="0017668A"/>
    <w:rsid w:val="001766FE"/>
    <w:rsid w:val="001771E7"/>
    <w:rsid w:val="001859FC"/>
    <w:rsid w:val="001911FF"/>
    <w:rsid w:val="00192006"/>
    <w:rsid w:val="00193180"/>
    <w:rsid w:val="0019530C"/>
    <w:rsid w:val="00196792"/>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D7A44"/>
    <w:rsid w:val="001E0E3F"/>
    <w:rsid w:val="001E14A0"/>
    <w:rsid w:val="001E7376"/>
    <w:rsid w:val="001F225C"/>
    <w:rsid w:val="00200792"/>
    <w:rsid w:val="00201CFA"/>
    <w:rsid w:val="0020220D"/>
    <w:rsid w:val="00202448"/>
    <w:rsid w:val="00202D15"/>
    <w:rsid w:val="00204016"/>
    <w:rsid w:val="00205B3F"/>
    <w:rsid w:val="00206014"/>
    <w:rsid w:val="00210229"/>
    <w:rsid w:val="002111EC"/>
    <w:rsid w:val="00212EAE"/>
    <w:rsid w:val="00214BEE"/>
    <w:rsid w:val="002205B8"/>
    <w:rsid w:val="0022510D"/>
    <w:rsid w:val="00225720"/>
    <w:rsid w:val="002259E5"/>
    <w:rsid w:val="00226140"/>
    <w:rsid w:val="002274F3"/>
    <w:rsid w:val="0023094C"/>
    <w:rsid w:val="00233484"/>
    <w:rsid w:val="00234185"/>
    <w:rsid w:val="00234303"/>
    <w:rsid w:val="00234BE3"/>
    <w:rsid w:val="00235A90"/>
    <w:rsid w:val="0023624F"/>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4A0A"/>
    <w:rsid w:val="00277593"/>
    <w:rsid w:val="00277E68"/>
    <w:rsid w:val="002808E7"/>
    <w:rsid w:val="00280909"/>
    <w:rsid w:val="00280918"/>
    <w:rsid w:val="00282AF6"/>
    <w:rsid w:val="0028596A"/>
    <w:rsid w:val="00286E03"/>
    <w:rsid w:val="00287085"/>
    <w:rsid w:val="00287DC0"/>
    <w:rsid w:val="00290AF9"/>
    <w:rsid w:val="00291131"/>
    <w:rsid w:val="002911A8"/>
    <w:rsid w:val="002967CF"/>
    <w:rsid w:val="00296CBC"/>
    <w:rsid w:val="00297788"/>
    <w:rsid w:val="002A3285"/>
    <w:rsid w:val="002A34F9"/>
    <w:rsid w:val="002A431F"/>
    <w:rsid w:val="002A484B"/>
    <w:rsid w:val="002A64A6"/>
    <w:rsid w:val="002B1FE3"/>
    <w:rsid w:val="002B3301"/>
    <w:rsid w:val="002C0A95"/>
    <w:rsid w:val="002C1445"/>
    <w:rsid w:val="002C47D4"/>
    <w:rsid w:val="002D0F38"/>
    <w:rsid w:val="002D33C4"/>
    <w:rsid w:val="002D77E3"/>
    <w:rsid w:val="002E500E"/>
    <w:rsid w:val="002F2859"/>
    <w:rsid w:val="002F6E3C"/>
    <w:rsid w:val="002F7611"/>
    <w:rsid w:val="0030117D"/>
    <w:rsid w:val="00301F30"/>
    <w:rsid w:val="003026DF"/>
    <w:rsid w:val="003038FD"/>
    <w:rsid w:val="00303C87"/>
    <w:rsid w:val="003108E5"/>
    <w:rsid w:val="00311352"/>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45DE8"/>
    <w:rsid w:val="00350CD7"/>
    <w:rsid w:val="00360C17"/>
    <w:rsid w:val="003621C6"/>
    <w:rsid w:val="003622B8"/>
    <w:rsid w:val="00366B76"/>
    <w:rsid w:val="00373051"/>
    <w:rsid w:val="00373B8F"/>
    <w:rsid w:val="003758E4"/>
    <w:rsid w:val="00376D95"/>
    <w:rsid w:val="00377FBB"/>
    <w:rsid w:val="00380C4B"/>
    <w:rsid w:val="00385140"/>
    <w:rsid w:val="003905EB"/>
    <w:rsid w:val="003920E2"/>
    <w:rsid w:val="00393CC7"/>
    <w:rsid w:val="00396302"/>
    <w:rsid w:val="003971F7"/>
    <w:rsid w:val="003A16FC"/>
    <w:rsid w:val="003A2C8A"/>
    <w:rsid w:val="003A3A83"/>
    <w:rsid w:val="003A4FCD"/>
    <w:rsid w:val="003A732A"/>
    <w:rsid w:val="003B00F2"/>
    <w:rsid w:val="003B0944"/>
    <w:rsid w:val="003B1593"/>
    <w:rsid w:val="003B4381"/>
    <w:rsid w:val="003C0EF2"/>
    <w:rsid w:val="003C1043"/>
    <w:rsid w:val="003C120F"/>
    <w:rsid w:val="003C1A30"/>
    <w:rsid w:val="003C5505"/>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406E59"/>
    <w:rsid w:val="00407EC8"/>
    <w:rsid w:val="0041110A"/>
    <w:rsid w:val="00411624"/>
    <w:rsid w:val="004148E1"/>
    <w:rsid w:val="00414CFA"/>
    <w:rsid w:val="00415EC0"/>
    <w:rsid w:val="00417680"/>
    <w:rsid w:val="00420BE9"/>
    <w:rsid w:val="00423AD8"/>
    <w:rsid w:val="00423FDD"/>
    <w:rsid w:val="00424C85"/>
    <w:rsid w:val="004260BD"/>
    <w:rsid w:val="0043012F"/>
    <w:rsid w:val="00430BC0"/>
    <w:rsid w:val="00430F1F"/>
    <w:rsid w:val="004326EA"/>
    <w:rsid w:val="004328C0"/>
    <w:rsid w:val="00441A72"/>
    <w:rsid w:val="0044434C"/>
    <w:rsid w:val="0044456B"/>
    <w:rsid w:val="0044637B"/>
    <w:rsid w:val="00447BD1"/>
    <w:rsid w:val="004507F3"/>
    <w:rsid w:val="00450AF4"/>
    <w:rsid w:val="00456A57"/>
    <w:rsid w:val="00457D01"/>
    <w:rsid w:val="00460377"/>
    <w:rsid w:val="004607DE"/>
    <w:rsid w:val="0046220E"/>
    <w:rsid w:val="004671C7"/>
    <w:rsid w:val="00472F4D"/>
    <w:rsid w:val="004730BF"/>
    <w:rsid w:val="00474DCB"/>
    <w:rsid w:val="0047535C"/>
    <w:rsid w:val="004762F6"/>
    <w:rsid w:val="00485870"/>
    <w:rsid w:val="00485FE8"/>
    <w:rsid w:val="00492473"/>
    <w:rsid w:val="00492EB5"/>
    <w:rsid w:val="00494F77"/>
    <w:rsid w:val="00497721"/>
    <w:rsid w:val="004A0229"/>
    <w:rsid w:val="004A35D2"/>
    <w:rsid w:val="004A5D8E"/>
    <w:rsid w:val="004A71E4"/>
    <w:rsid w:val="004B2F00"/>
    <w:rsid w:val="004B667A"/>
    <w:rsid w:val="004B6E31"/>
    <w:rsid w:val="004C1D66"/>
    <w:rsid w:val="004C31D7"/>
    <w:rsid w:val="004C4AD2"/>
    <w:rsid w:val="004C6981"/>
    <w:rsid w:val="004C743C"/>
    <w:rsid w:val="004D1F21"/>
    <w:rsid w:val="004D268C"/>
    <w:rsid w:val="004D59D8"/>
    <w:rsid w:val="004D5DA1"/>
    <w:rsid w:val="004D7910"/>
    <w:rsid w:val="004E150F"/>
    <w:rsid w:val="004E1DCA"/>
    <w:rsid w:val="004E23A1"/>
    <w:rsid w:val="004E3489"/>
    <w:rsid w:val="004E358A"/>
    <w:rsid w:val="004E3851"/>
    <w:rsid w:val="004E3AFA"/>
    <w:rsid w:val="004E6588"/>
    <w:rsid w:val="004F2742"/>
    <w:rsid w:val="00500BAA"/>
    <w:rsid w:val="00502A0A"/>
    <w:rsid w:val="00507C50"/>
    <w:rsid w:val="00514D40"/>
    <w:rsid w:val="00517C3A"/>
    <w:rsid w:val="00522B1E"/>
    <w:rsid w:val="00525C21"/>
    <w:rsid w:val="00527BF4"/>
    <w:rsid w:val="005324BE"/>
    <w:rsid w:val="00534F6C"/>
    <w:rsid w:val="00535994"/>
    <w:rsid w:val="0053646D"/>
    <w:rsid w:val="00536D67"/>
    <w:rsid w:val="00540AAD"/>
    <w:rsid w:val="00543EC1"/>
    <w:rsid w:val="00546458"/>
    <w:rsid w:val="005505A1"/>
    <w:rsid w:val="0055087C"/>
    <w:rsid w:val="00550B4C"/>
    <w:rsid w:val="00553413"/>
    <w:rsid w:val="00555983"/>
    <w:rsid w:val="00560A15"/>
    <w:rsid w:val="00560E31"/>
    <w:rsid w:val="00561BDA"/>
    <w:rsid w:val="00562FA0"/>
    <w:rsid w:val="005667FD"/>
    <w:rsid w:val="00567DBF"/>
    <w:rsid w:val="0057216D"/>
    <w:rsid w:val="00581B23"/>
    <w:rsid w:val="0058219C"/>
    <w:rsid w:val="0058707F"/>
    <w:rsid w:val="00591DBD"/>
    <w:rsid w:val="005931FE"/>
    <w:rsid w:val="005A0028"/>
    <w:rsid w:val="005A0ACC"/>
    <w:rsid w:val="005A2F7A"/>
    <w:rsid w:val="005B0072"/>
    <w:rsid w:val="005B0732"/>
    <w:rsid w:val="005B2F9F"/>
    <w:rsid w:val="005B38A0"/>
    <w:rsid w:val="005B491C"/>
    <w:rsid w:val="005B4DBF"/>
    <w:rsid w:val="005B5DE2"/>
    <w:rsid w:val="005B674C"/>
    <w:rsid w:val="005C24F2"/>
    <w:rsid w:val="005C7561"/>
    <w:rsid w:val="005D1E57"/>
    <w:rsid w:val="005D2C2E"/>
    <w:rsid w:val="005D2F57"/>
    <w:rsid w:val="005D34F6"/>
    <w:rsid w:val="005D4F1A"/>
    <w:rsid w:val="005E1884"/>
    <w:rsid w:val="005E286A"/>
    <w:rsid w:val="005E2EA1"/>
    <w:rsid w:val="005F1107"/>
    <w:rsid w:val="005F373A"/>
    <w:rsid w:val="005F4F87"/>
    <w:rsid w:val="005F6B0E"/>
    <w:rsid w:val="005F760E"/>
    <w:rsid w:val="005F7B1D"/>
    <w:rsid w:val="0060222A"/>
    <w:rsid w:val="006070C4"/>
    <w:rsid w:val="00610C21"/>
    <w:rsid w:val="00611907"/>
    <w:rsid w:val="00613116"/>
    <w:rsid w:val="006202A6"/>
    <w:rsid w:val="0062054B"/>
    <w:rsid w:val="00620926"/>
    <w:rsid w:val="00620AAB"/>
    <w:rsid w:val="00621C4E"/>
    <w:rsid w:val="00624EAE"/>
    <w:rsid w:val="006305D7"/>
    <w:rsid w:val="00632F63"/>
    <w:rsid w:val="00633A01"/>
    <w:rsid w:val="00633B97"/>
    <w:rsid w:val="006341F7"/>
    <w:rsid w:val="00634585"/>
    <w:rsid w:val="00635014"/>
    <w:rsid w:val="006369CE"/>
    <w:rsid w:val="006411CA"/>
    <w:rsid w:val="00642B10"/>
    <w:rsid w:val="0064339F"/>
    <w:rsid w:val="006450C9"/>
    <w:rsid w:val="0064605E"/>
    <w:rsid w:val="00657BC4"/>
    <w:rsid w:val="006619C8"/>
    <w:rsid w:val="00663E73"/>
    <w:rsid w:val="00665A5F"/>
    <w:rsid w:val="00666DDA"/>
    <w:rsid w:val="00671710"/>
    <w:rsid w:val="00673414"/>
    <w:rsid w:val="00676079"/>
    <w:rsid w:val="00676ECD"/>
    <w:rsid w:val="00677D0A"/>
    <w:rsid w:val="0068185F"/>
    <w:rsid w:val="00682F1B"/>
    <w:rsid w:val="00683320"/>
    <w:rsid w:val="006850FF"/>
    <w:rsid w:val="006A01CF"/>
    <w:rsid w:val="006A1831"/>
    <w:rsid w:val="006A60DD"/>
    <w:rsid w:val="006B0679"/>
    <w:rsid w:val="006B074C"/>
    <w:rsid w:val="006B3B84"/>
    <w:rsid w:val="006B4E7C"/>
    <w:rsid w:val="006B5D8C"/>
    <w:rsid w:val="006B72D4"/>
    <w:rsid w:val="006C11CC"/>
    <w:rsid w:val="006C1AEB"/>
    <w:rsid w:val="006C3176"/>
    <w:rsid w:val="006C4905"/>
    <w:rsid w:val="006C57FE"/>
    <w:rsid w:val="006C668E"/>
    <w:rsid w:val="006C7584"/>
    <w:rsid w:val="006D621C"/>
    <w:rsid w:val="006E4B63"/>
    <w:rsid w:val="006F06E4"/>
    <w:rsid w:val="006F7B41"/>
    <w:rsid w:val="00702B5D"/>
    <w:rsid w:val="00703ED2"/>
    <w:rsid w:val="00706E68"/>
    <w:rsid w:val="00707B8D"/>
    <w:rsid w:val="00713636"/>
    <w:rsid w:val="00714B8C"/>
    <w:rsid w:val="0071675D"/>
    <w:rsid w:val="00717736"/>
    <w:rsid w:val="0073269A"/>
    <w:rsid w:val="00732B47"/>
    <w:rsid w:val="00735CF5"/>
    <w:rsid w:val="0074063A"/>
    <w:rsid w:val="00742AA4"/>
    <w:rsid w:val="00743BA1"/>
    <w:rsid w:val="00745F1E"/>
    <w:rsid w:val="007515FE"/>
    <w:rsid w:val="007601D0"/>
    <w:rsid w:val="007603BB"/>
    <w:rsid w:val="0076109D"/>
    <w:rsid w:val="00763CA8"/>
    <w:rsid w:val="00767107"/>
    <w:rsid w:val="00773617"/>
    <w:rsid w:val="00773BFD"/>
    <w:rsid w:val="007743B3"/>
    <w:rsid w:val="00774490"/>
    <w:rsid w:val="0077581E"/>
    <w:rsid w:val="007819FF"/>
    <w:rsid w:val="0078360C"/>
    <w:rsid w:val="00783C47"/>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C7337"/>
    <w:rsid w:val="007D44D7"/>
    <w:rsid w:val="007D621A"/>
    <w:rsid w:val="007E058A"/>
    <w:rsid w:val="007E1433"/>
    <w:rsid w:val="007E2887"/>
    <w:rsid w:val="007E5278"/>
    <w:rsid w:val="007E749C"/>
    <w:rsid w:val="007F1B5C"/>
    <w:rsid w:val="007F6380"/>
    <w:rsid w:val="008002A7"/>
    <w:rsid w:val="00801257"/>
    <w:rsid w:val="00803B0A"/>
    <w:rsid w:val="00804731"/>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465C7"/>
    <w:rsid w:val="00850051"/>
    <w:rsid w:val="008500A0"/>
    <w:rsid w:val="008524E5"/>
    <w:rsid w:val="0085351C"/>
    <w:rsid w:val="0085435A"/>
    <w:rsid w:val="008549CA"/>
    <w:rsid w:val="008556C3"/>
    <w:rsid w:val="0085687C"/>
    <w:rsid w:val="008611C1"/>
    <w:rsid w:val="008626FB"/>
    <w:rsid w:val="00866968"/>
    <w:rsid w:val="00867EAF"/>
    <w:rsid w:val="00870560"/>
    <w:rsid w:val="008706C5"/>
    <w:rsid w:val="00873707"/>
    <w:rsid w:val="00874B20"/>
    <w:rsid w:val="008757C6"/>
    <w:rsid w:val="008763E1"/>
    <w:rsid w:val="0087775C"/>
    <w:rsid w:val="00877986"/>
    <w:rsid w:val="00877EC8"/>
    <w:rsid w:val="00880F36"/>
    <w:rsid w:val="00885530"/>
    <w:rsid w:val="008910D1"/>
    <w:rsid w:val="0089296C"/>
    <w:rsid w:val="00896ABD"/>
    <w:rsid w:val="00897AB6"/>
    <w:rsid w:val="00897DA8"/>
    <w:rsid w:val="008A3380"/>
    <w:rsid w:val="008A75BC"/>
    <w:rsid w:val="008A7A9C"/>
    <w:rsid w:val="008B5218"/>
    <w:rsid w:val="008B5FC8"/>
    <w:rsid w:val="008B7102"/>
    <w:rsid w:val="008C3B7D"/>
    <w:rsid w:val="008D0853"/>
    <w:rsid w:val="008D0F90"/>
    <w:rsid w:val="008D3715"/>
    <w:rsid w:val="008D5465"/>
    <w:rsid w:val="008D5E61"/>
    <w:rsid w:val="008D7EB7"/>
    <w:rsid w:val="008D7EC5"/>
    <w:rsid w:val="008E3684"/>
    <w:rsid w:val="008E57F5"/>
    <w:rsid w:val="008E7606"/>
    <w:rsid w:val="008F1DAA"/>
    <w:rsid w:val="008F3EBD"/>
    <w:rsid w:val="008F60B2"/>
    <w:rsid w:val="008F6EBB"/>
    <w:rsid w:val="008F7C41"/>
    <w:rsid w:val="00901C70"/>
    <w:rsid w:val="009031E2"/>
    <w:rsid w:val="0091276C"/>
    <w:rsid w:val="00913B46"/>
    <w:rsid w:val="009145BE"/>
    <w:rsid w:val="009165AC"/>
    <w:rsid w:val="00916FFC"/>
    <w:rsid w:val="0092053F"/>
    <w:rsid w:val="0092340A"/>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67996"/>
    <w:rsid w:val="00970B0E"/>
    <w:rsid w:val="00970BB9"/>
    <w:rsid w:val="009726EE"/>
    <w:rsid w:val="00972CDE"/>
    <w:rsid w:val="009733DD"/>
    <w:rsid w:val="00975573"/>
    <w:rsid w:val="00976D03"/>
    <w:rsid w:val="00977B30"/>
    <w:rsid w:val="00980DFD"/>
    <w:rsid w:val="00981797"/>
    <w:rsid w:val="00982F41"/>
    <w:rsid w:val="00985090"/>
    <w:rsid w:val="00987710"/>
    <w:rsid w:val="009904AB"/>
    <w:rsid w:val="00995688"/>
    <w:rsid w:val="009958A6"/>
    <w:rsid w:val="00996456"/>
    <w:rsid w:val="009A04F5"/>
    <w:rsid w:val="009A15EF"/>
    <w:rsid w:val="009A2FA5"/>
    <w:rsid w:val="009A38A5"/>
    <w:rsid w:val="009A464D"/>
    <w:rsid w:val="009A5B73"/>
    <w:rsid w:val="009A690C"/>
    <w:rsid w:val="009B118B"/>
    <w:rsid w:val="009B1737"/>
    <w:rsid w:val="009B3D4B"/>
    <w:rsid w:val="009B4E63"/>
    <w:rsid w:val="009B5B99"/>
    <w:rsid w:val="009B5FEB"/>
    <w:rsid w:val="009B6EFC"/>
    <w:rsid w:val="009C1FD0"/>
    <w:rsid w:val="009C2DF8"/>
    <w:rsid w:val="009C31BF"/>
    <w:rsid w:val="009C68B7"/>
    <w:rsid w:val="009D0834"/>
    <w:rsid w:val="009D095A"/>
    <w:rsid w:val="009D0A1E"/>
    <w:rsid w:val="009D29AD"/>
    <w:rsid w:val="009D2AE3"/>
    <w:rsid w:val="009D52BC"/>
    <w:rsid w:val="009D7D0A"/>
    <w:rsid w:val="009E09D9"/>
    <w:rsid w:val="009E7F44"/>
    <w:rsid w:val="009F01B1"/>
    <w:rsid w:val="009F0DBB"/>
    <w:rsid w:val="009F3887"/>
    <w:rsid w:val="009F40DC"/>
    <w:rsid w:val="009F659A"/>
    <w:rsid w:val="009F732B"/>
    <w:rsid w:val="00A01FE0"/>
    <w:rsid w:val="00A0243D"/>
    <w:rsid w:val="00A06945"/>
    <w:rsid w:val="00A10656"/>
    <w:rsid w:val="00A113C0"/>
    <w:rsid w:val="00A12FA6"/>
    <w:rsid w:val="00A1339B"/>
    <w:rsid w:val="00A14ABA"/>
    <w:rsid w:val="00A155B0"/>
    <w:rsid w:val="00A24CB6"/>
    <w:rsid w:val="00A25865"/>
    <w:rsid w:val="00A26CD2"/>
    <w:rsid w:val="00A27667"/>
    <w:rsid w:val="00A27F46"/>
    <w:rsid w:val="00A3218F"/>
    <w:rsid w:val="00A32979"/>
    <w:rsid w:val="00A34A67"/>
    <w:rsid w:val="00A37462"/>
    <w:rsid w:val="00A459E1"/>
    <w:rsid w:val="00A46AC4"/>
    <w:rsid w:val="00A478A5"/>
    <w:rsid w:val="00A52296"/>
    <w:rsid w:val="00A55661"/>
    <w:rsid w:val="00A61B70"/>
    <w:rsid w:val="00A61FA8"/>
    <w:rsid w:val="00A637F4"/>
    <w:rsid w:val="00A64887"/>
    <w:rsid w:val="00A64DF2"/>
    <w:rsid w:val="00A65485"/>
    <w:rsid w:val="00A66E05"/>
    <w:rsid w:val="00A67655"/>
    <w:rsid w:val="00A70753"/>
    <w:rsid w:val="00A712D2"/>
    <w:rsid w:val="00A71956"/>
    <w:rsid w:val="00A7615F"/>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3F3E"/>
    <w:rsid w:val="00AA54F3"/>
    <w:rsid w:val="00AA5692"/>
    <w:rsid w:val="00AA6B43"/>
    <w:rsid w:val="00AA720D"/>
    <w:rsid w:val="00AA7B1F"/>
    <w:rsid w:val="00AB3145"/>
    <w:rsid w:val="00AB367A"/>
    <w:rsid w:val="00AB7BF8"/>
    <w:rsid w:val="00AC01D1"/>
    <w:rsid w:val="00AC0AB2"/>
    <w:rsid w:val="00AC0E9F"/>
    <w:rsid w:val="00AC52A5"/>
    <w:rsid w:val="00AC6EFD"/>
    <w:rsid w:val="00AC7151"/>
    <w:rsid w:val="00AD460A"/>
    <w:rsid w:val="00AD4B71"/>
    <w:rsid w:val="00AD6A05"/>
    <w:rsid w:val="00AE0792"/>
    <w:rsid w:val="00AE118B"/>
    <w:rsid w:val="00AE272B"/>
    <w:rsid w:val="00AE3E3A"/>
    <w:rsid w:val="00AE77B4"/>
    <w:rsid w:val="00AE7C1A"/>
    <w:rsid w:val="00AE7DF8"/>
    <w:rsid w:val="00AF0D9C"/>
    <w:rsid w:val="00AF13AB"/>
    <w:rsid w:val="00AF1D36"/>
    <w:rsid w:val="00AF280B"/>
    <w:rsid w:val="00AF5F75"/>
    <w:rsid w:val="00AF6001"/>
    <w:rsid w:val="00B01A16"/>
    <w:rsid w:val="00B02CF2"/>
    <w:rsid w:val="00B079FE"/>
    <w:rsid w:val="00B07F45"/>
    <w:rsid w:val="00B1021A"/>
    <w:rsid w:val="00B10271"/>
    <w:rsid w:val="00B140D9"/>
    <w:rsid w:val="00B1481A"/>
    <w:rsid w:val="00B15A1F"/>
    <w:rsid w:val="00B15FE9"/>
    <w:rsid w:val="00B2148A"/>
    <w:rsid w:val="00B220C2"/>
    <w:rsid w:val="00B2276E"/>
    <w:rsid w:val="00B22F9E"/>
    <w:rsid w:val="00B24E39"/>
    <w:rsid w:val="00B25B32"/>
    <w:rsid w:val="00B32616"/>
    <w:rsid w:val="00B36AF0"/>
    <w:rsid w:val="00B36C42"/>
    <w:rsid w:val="00B42EA7"/>
    <w:rsid w:val="00B51845"/>
    <w:rsid w:val="00B51923"/>
    <w:rsid w:val="00B5337C"/>
    <w:rsid w:val="00B53FDE"/>
    <w:rsid w:val="00B56098"/>
    <w:rsid w:val="00B56397"/>
    <w:rsid w:val="00B571DA"/>
    <w:rsid w:val="00B6027B"/>
    <w:rsid w:val="00B6070F"/>
    <w:rsid w:val="00B636C8"/>
    <w:rsid w:val="00B65EDB"/>
    <w:rsid w:val="00B67AFF"/>
    <w:rsid w:val="00B67C41"/>
    <w:rsid w:val="00B70B59"/>
    <w:rsid w:val="00B71BA6"/>
    <w:rsid w:val="00B73657"/>
    <w:rsid w:val="00B739B3"/>
    <w:rsid w:val="00B73D5E"/>
    <w:rsid w:val="00B81B15"/>
    <w:rsid w:val="00B915AE"/>
    <w:rsid w:val="00B91EF6"/>
    <w:rsid w:val="00BA1735"/>
    <w:rsid w:val="00BA19FA"/>
    <w:rsid w:val="00BA4288"/>
    <w:rsid w:val="00BB0902"/>
    <w:rsid w:val="00BB1A90"/>
    <w:rsid w:val="00BB1F9C"/>
    <w:rsid w:val="00BB48E5"/>
    <w:rsid w:val="00BB5607"/>
    <w:rsid w:val="00BB5ACA"/>
    <w:rsid w:val="00BB627F"/>
    <w:rsid w:val="00BB7BE0"/>
    <w:rsid w:val="00BC0C17"/>
    <w:rsid w:val="00BC3823"/>
    <w:rsid w:val="00BC5841"/>
    <w:rsid w:val="00BC5E38"/>
    <w:rsid w:val="00BD201A"/>
    <w:rsid w:val="00BD2DC4"/>
    <w:rsid w:val="00BD2EF0"/>
    <w:rsid w:val="00BD60B4"/>
    <w:rsid w:val="00BD7114"/>
    <w:rsid w:val="00BD796B"/>
    <w:rsid w:val="00BE40C0"/>
    <w:rsid w:val="00BE445C"/>
    <w:rsid w:val="00BE5F4A"/>
    <w:rsid w:val="00BE63C3"/>
    <w:rsid w:val="00BE7AEF"/>
    <w:rsid w:val="00BF09B0"/>
    <w:rsid w:val="00BF1544"/>
    <w:rsid w:val="00BF1B53"/>
    <w:rsid w:val="00BF246D"/>
    <w:rsid w:val="00BF2682"/>
    <w:rsid w:val="00BF6726"/>
    <w:rsid w:val="00C06F06"/>
    <w:rsid w:val="00C17BFF"/>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0BFF"/>
    <w:rsid w:val="00C61A98"/>
    <w:rsid w:val="00C63201"/>
    <w:rsid w:val="00C64E62"/>
    <w:rsid w:val="00C651D5"/>
    <w:rsid w:val="00C6552C"/>
    <w:rsid w:val="00C65CCC"/>
    <w:rsid w:val="00C65DA9"/>
    <w:rsid w:val="00C7618F"/>
    <w:rsid w:val="00C765A9"/>
    <w:rsid w:val="00C76D92"/>
    <w:rsid w:val="00C81157"/>
    <w:rsid w:val="00C8162D"/>
    <w:rsid w:val="00C830BB"/>
    <w:rsid w:val="00C83A0B"/>
    <w:rsid w:val="00C842D0"/>
    <w:rsid w:val="00C84ED1"/>
    <w:rsid w:val="00C863CC"/>
    <w:rsid w:val="00C86BCC"/>
    <w:rsid w:val="00C9038F"/>
    <w:rsid w:val="00C92AAB"/>
    <w:rsid w:val="00C95D4C"/>
    <w:rsid w:val="00C9637F"/>
    <w:rsid w:val="00C9708A"/>
    <w:rsid w:val="00C976DB"/>
    <w:rsid w:val="00CA2435"/>
    <w:rsid w:val="00CA3E66"/>
    <w:rsid w:val="00CA4068"/>
    <w:rsid w:val="00CA67F4"/>
    <w:rsid w:val="00CA71DB"/>
    <w:rsid w:val="00CB15FD"/>
    <w:rsid w:val="00CB37F8"/>
    <w:rsid w:val="00CB660C"/>
    <w:rsid w:val="00CB7DC3"/>
    <w:rsid w:val="00CC5BE1"/>
    <w:rsid w:val="00CC75A2"/>
    <w:rsid w:val="00CC7A18"/>
    <w:rsid w:val="00CD0E2F"/>
    <w:rsid w:val="00CD1D49"/>
    <w:rsid w:val="00CD2F20"/>
    <w:rsid w:val="00CD6B20"/>
    <w:rsid w:val="00CE1339"/>
    <w:rsid w:val="00CE61CC"/>
    <w:rsid w:val="00CE6E42"/>
    <w:rsid w:val="00CF20B7"/>
    <w:rsid w:val="00CF25E8"/>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73BD"/>
    <w:rsid w:val="00D27F89"/>
    <w:rsid w:val="00D312D9"/>
    <w:rsid w:val="00D319E4"/>
    <w:rsid w:val="00D31E63"/>
    <w:rsid w:val="00D33393"/>
    <w:rsid w:val="00D33D36"/>
    <w:rsid w:val="00D34D94"/>
    <w:rsid w:val="00D409E2"/>
    <w:rsid w:val="00D427D7"/>
    <w:rsid w:val="00D44E62"/>
    <w:rsid w:val="00D51570"/>
    <w:rsid w:val="00D556AD"/>
    <w:rsid w:val="00D60381"/>
    <w:rsid w:val="00D616DE"/>
    <w:rsid w:val="00D62201"/>
    <w:rsid w:val="00D651D1"/>
    <w:rsid w:val="00D7170A"/>
    <w:rsid w:val="00D717BB"/>
    <w:rsid w:val="00D7226B"/>
    <w:rsid w:val="00D72707"/>
    <w:rsid w:val="00D73371"/>
    <w:rsid w:val="00D75A9C"/>
    <w:rsid w:val="00D829C8"/>
    <w:rsid w:val="00D87917"/>
    <w:rsid w:val="00D90871"/>
    <w:rsid w:val="00D9155F"/>
    <w:rsid w:val="00D9403F"/>
    <w:rsid w:val="00D9434F"/>
    <w:rsid w:val="00D959B4"/>
    <w:rsid w:val="00D97DDF"/>
    <w:rsid w:val="00DA1CF6"/>
    <w:rsid w:val="00DA44DE"/>
    <w:rsid w:val="00DA59FA"/>
    <w:rsid w:val="00DA750B"/>
    <w:rsid w:val="00DB620A"/>
    <w:rsid w:val="00DC3832"/>
    <w:rsid w:val="00DC7A51"/>
    <w:rsid w:val="00DD0DF2"/>
    <w:rsid w:val="00DD3B1E"/>
    <w:rsid w:val="00DE06B2"/>
    <w:rsid w:val="00DE5B5F"/>
    <w:rsid w:val="00DF614E"/>
    <w:rsid w:val="00E00696"/>
    <w:rsid w:val="00E03651"/>
    <w:rsid w:val="00E03808"/>
    <w:rsid w:val="00E060C2"/>
    <w:rsid w:val="00E06324"/>
    <w:rsid w:val="00E07B81"/>
    <w:rsid w:val="00E10860"/>
    <w:rsid w:val="00E10AFD"/>
    <w:rsid w:val="00E12B11"/>
    <w:rsid w:val="00E12FB0"/>
    <w:rsid w:val="00E14814"/>
    <w:rsid w:val="00E1591B"/>
    <w:rsid w:val="00E16A50"/>
    <w:rsid w:val="00E23F18"/>
    <w:rsid w:val="00E249D5"/>
    <w:rsid w:val="00E25017"/>
    <w:rsid w:val="00E26F73"/>
    <w:rsid w:val="00E2762B"/>
    <w:rsid w:val="00E30A34"/>
    <w:rsid w:val="00E33C68"/>
    <w:rsid w:val="00E34EEB"/>
    <w:rsid w:val="00E3687C"/>
    <w:rsid w:val="00E41A69"/>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0A94"/>
    <w:rsid w:val="00E91A56"/>
    <w:rsid w:val="00E91D73"/>
    <w:rsid w:val="00E93763"/>
    <w:rsid w:val="00E96647"/>
    <w:rsid w:val="00E96C4C"/>
    <w:rsid w:val="00E97ADC"/>
    <w:rsid w:val="00EA2AAE"/>
    <w:rsid w:val="00EA2EC0"/>
    <w:rsid w:val="00EA427A"/>
    <w:rsid w:val="00EA5A79"/>
    <w:rsid w:val="00EA723B"/>
    <w:rsid w:val="00EB26DA"/>
    <w:rsid w:val="00EB2C96"/>
    <w:rsid w:val="00EB6350"/>
    <w:rsid w:val="00EB687A"/>
    <w:rsid w:val="00EB6CDA"/>
    <w:rsid w:val="00EC2F62"/>
    <w:rsid w:val="00EC62EB"/>
    <w:rsid w:val="00EC6E9F"/>
    <w:rsid w:val="00ED1B16"/>
    <w:rsid w:val="00ED3396"/>
    <w:rsid w:val="00ED44F0"/>
    <w:rsid w:val="00ED4B33"/>
    <w:rsid w:val="00ED5993"/>
    <w:rsid w:val="00ED7DD6"/>
    <w:rsid w:val="00EE060B"/>
    <w:rsid w:val="00EE09BE"/>
    <w:rsid w:val="00EE15A1"/>
    <w:rsid w:val="00EE2A7C"/>
    <w:rsid w:val="00EE2C42"/>
    <w:rsid w:val="00EE341B"/>
    <w:rsid w:val="00EE4453"/>
    <w:rsid w:val="00EE5FCE"/>
    <w:rsid w:val="00EE6BBD"/>
    <w:rsid w:val="00EE6E1E"/>
    <w:rsid w:val="00EE705F"/>
    <w:rsid w:val="00EF1462"/>
    <w:rsid w:val="00EF33D0"/>
    <w:rsid w:val="00EF54FD"/>
    <w:rsid w:val="00EF64FC"/>
    <w:rsid w:val="00F07F0D"/>
    <w:rsid w:val="00F13112"/>
    <w:rsid w:val="00F16FE6"/>
    <w:rsid w:val="00F228A6"/>
    <w:rsid w:val="00F238BD"/>
    <w:rsid w:val="00F24992"/>
    <w:rsid w:val="00F32F2F"/>
    <w:rsid w:val="00F33F3F"/>
    <w:rsid w:val="00F35086"/>
    <w:rsid w:val="00F35BDD"/>
    <w:rsid w:val="00F35EF0"/>
    <w:rsid w:val="00F3781F"/>
    <w:rsid w:val="00F403FD"/>
    <w:rsid w:val="00F4082F"/>
    <w:rsid w:val="00F41E72"/>
    <w:rsid w:val="00F45BDF"/>
    <w:rsid w:val="00F50300"/>
    <w:rsid w:val="00F5414B"/>
    <w:rsid w:val="00F56E39"/>
    <w:rsid w:val="00F623E9"/>
    <w:rsid w:val="00F63951"/>
    <w:rsid w:val="00F63C86"/>
    <w:rsid w:val="00F726CF"/>
    <w:rsid w:val="00F7542F"/>
    <w:rsid w:val="00F766BE"/>
    <w:rsid w:val="00F77EB9"/>
    <w:rsid w:val="00F80635"/>
    <w:rsid w:val="00F8115F"/>
    <w:rsid w:val="00F815D1"/>
    <w:rsid w:val="00F81E7E"/>
    <w:rsid w:val="00F81F0F"/>
    <w:rsid w:val="00F825F4"/>
    <w:rsid w:val="00F83672"/>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187F"/>
    <w:rsid w:val="00FE3CFF"/>
    <w:rsid w:val="00FE7083"/>
    <w:rsid w:val="00FF019F"/>
    <w:rsid w:val="00FF055B"/>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A94"/>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1"/>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0940EC"/>
    <w:rPr>
      <w:rFonts w:asciiTheme="minorHAnsi" w:eastAsia="Times New Roman" w:hAnsiTheme="minorHAnsi" w:cstheme="minorBidi"/>
      <w:kern w:val="2"/>
      <w:sz w:val="21"/>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BibliographyChar">
    <w:name w:val="EndNote Bibliography Char"/>
    <w:basedOn w:val="DefaultParagraphFont"/>
    <w:link w:val="EndNoteBibliography"/>
    <w:locked/>
    <w:rsid w:val="009B5FEB"/>
    <w:rPr>
      <w:rFonts w:ascii="Calibri" w:hAnsi="Calibri" w:cs="Calibri"/>
      <w:noProof/>
    </w:rPr>
  </w:style>
  <w:style w:type="paragraph" w:customStyle="1" w:styleId="EndNoteBibliography">
    <w:name w:val="EndNote Bibliography"/>
    <w:basedOn w:val="Normal"/>
    <w:link w:val="EndNoteBibliographyChar"/>
    <w:rsid w:val="009B5FEB"/>
    <w:pPr>
      <w:widowControl/>
      <w:autoSpaceDE/>
      <w:autoSpaceDN/>
      <w:snapToGrid w:val="0"/>
      <w:spacing w:after="200"/>
      <w:jc w:val="left"/>
    </w:pPr>
    <w:rPr>
      <w:noProof/>
      <w:color w:val="auto"/>
      <w:sz w:val="20"/>
      <w:szCs w:val="20"/>
    </w:rPr>
  </w:style>
  <w:style w:type="paragraph" w:customStyle="1" w:styleId="EndNoteBibliographyTitle">
    <w:name w:val="EndNote Bibliography Title"/>
    <w:basedOn w:val="Normal"/>
    <w:link w:val="EndNoteBibliographyTitleChar"/>
    <w:rsid w:val="004328C0"/>
    <w:pPr>
      <w:jc w:val="center"/>
    </w:pPr>
    <w:rPr>
      <w:noProof/>
      <w:sz w:val="20"/>
    </w:rPr>
  </w:style>
  <w:style w:type="character" w:customStyle="1" w:styleId="EndNoteBibliographyTitleChar">
    <w:name w:val="EndNote Bibliography Title Char"/>
    <w:basedOn w:val="DefaultParagraphFont"/>
    <w:link w:val="EndNoteBibliographyTitle"/>
    <w:rsid w:val="004328C0"/>
    <w:rPr>
      <w:rFonts w:ascii="Calibri" w:hAnsi="Calibri" w:cs="Calibri"/>
      <w:noProof/>
      <w:color w:val="000000"/>
      <w:szCs w:val="24"/>
    </w:rPr>
  </w:style>
  <w:style w:type="character" w:styleId="UnresolvedMention">
    <w:name w:val="Unresolved Mention"/>
    <w:basedOn w:val="DefaultParagraphFont"/>
    <w:uiPriority w:val="99"/>
    <w:semiHidden/>
    <w:unhideWhenUsed/>
    <w:rsid w:val="006D6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01290">
      <w:bodyDiv w:val="1"/>
      <w:marLeft w:val="0"/>
      <w:marRight w:val="0"/>
      <w:marTop w:val="0"/>
      <w:marBottom w:val="0"/>
      <w:divBdr>
        <w:top w:val="none" w:sz="0" w:space="0" w:color="auto"/>
        <w:left w:val="none" w:sz="0" w:space="0" w:color="auto"/>
        <w:bottom w:val="none" w:sz="0" w:space="0" w:color="auto"/>
        <w:right w:val="none" w:sz="0" w:space="0" w:color="auto"/>
      </w:divBdr>
    </w:div>
    <w:div w:id="105544989">
      <w:bodyDiv w:val="1"/>
      <w:marLeft w:val="0"/>
      <w:marRight w:val="0"/>
      <w:marTop w:val="0"/>
      <w:marBottom w:val="0"/>
      <w:divBdr>
        <w:top w:val="none" w:sz="0" w:space="0" w:color="auto"/>
        <w:left w:val="none" w:sz="0" w:space="0" w:color="auto"/>
        <w:bottom w:val="none" w:sz="0" w:space="0" w:color="auto"/>
        <w:right w:val="none" w:sz="0" w:space="0" w:color="auto"/>
      </w:divBdr>
    </w:div>
    <w:div w:id="167331094">
      <w:bodyDiv w:val="1"/>
      <w:marLeft w:val="0"/>
      <w:marRight w:val="0"/>
      <w:marTop w:val="0"/>
      <w:marBottom w:val="0"/>
      <w:divBdr>
        <w:top w:val="none" w:sz="0" w:space="0" w:color="auto"/>
        <w:left w:val="none" w:sz="0" w:space="0" w:color="auto"/>
        <w:bottom w:val="none" w:sz="0" w:space="0" w:color="auto"/>
        <w:right w:val="none" w:sz="0" w:space="0" w:color="auto"/>
      </w:divBdr>
    </w:div>
    <w:div w:id="30011450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5520661">
      <w:bodyDiv w:val="1"/>
      <w:marLeft w:val="0"/>
      <w:marRight w:val="0"/>
      <w:marTop w:val="0"/>
      <w:marBottom w:val="0"/>
      <w:divBdr>
        <w:top w:val="none" w:sz="0" w:space="0" w:color="auto"/>
        <w:left w:val="none" w:sz="0" w:space="0" w:color="auto"/>
        <w:bottom w:val="none" w:sz="0" w:space="0" w:color="auto"/>
        <w:right w:val="none" w:sz="0" w:space="0" w:color="auto"/>
      </w:divBdr>
    </w:div>
    <w:div w:id="474832127">
      <w:bodyDiv w:val="1"/>
      <w:marLeft w:val="0"/>
      <w:marRight w:val="0"/>
      <w:marTop w:val="0"/>
      <w:marBottom w:val="0"/>
      <w:divBdr>
        <w:top w:val="none" w:sz="0" w:space="0" w:color="auto"/>
        <w:left w:val="none" w:sz="0" w:space="0" w:color="auto"/>
        <w:bottom w:val="none" w:sz="0" w:space="0" w:color="auto"/>
        <w:right w:val="none" w:sz="0" w:space="0" w:color="auto"/>
      </w:divBdr>
    </w:div>
    <w:div w:id="70178733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576188">
      <w:bodyDiv w:val="1"/>
      <w:marLeft w:val="0"/>
      <w:marRight w:val="0"/>
      <w:marTop w:val="0"/>
      <w:marBottom w:val="0"/>
      <w:divBdr>
        <w:top w:val="none" w:sz="0" w:space="0" w:color="auto"/>
        <w:left w:val="none" w:sz="0" w:space="0" w:color="auto"/>
        <w:bottom w:val="none" w:sz="0" w:space="0" w:color="auto"/>
        <w:right w:val="none" w:sz="0" w:space="0" w:color="auto"/>
      </w:divBdr>
    </w:div>
    <w:div w:id="103574088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0804225">
      <w:bodyDiv w:val="1"/>
      <w:marLeft w:val="0"/>
      <w:marRight w:val="0"/>
      <w:marTop w:val="0"/>
      <w:marBottom w:val="0"/>
      <w:divBdr>
        <w:top w:val="none" w:sz="0" w:space="0" w:color="auto"/>
        <w:left w:val="none" w:sz="0" w:space="0" w:color="auto"/>
        <w:bottom w:val="none" w:sz="0" w:space="0" w:color="auto"/>
        <w:right w:val="none" w:sz="0" w:space="0" w:color="auto"/>
      </w:divBdr>
    </w:div>
    <w:div w:id="1603148146">
      <w:bodyDiv w:val="1"/>
      <w:marLeft w:val="0"/>
      <w:marRight w:val="0"/>
      <w:marTop w:val="0"/>
      <w:marBottom w:val="0"/>
      <w:divBdr>
        <w:top w:val="none" w:sz="0" w:space="0" w:color="auto"/>
        <w:left w:val="none" w:sz="0" w:space="0" w:color="auto"/>
        <w:bottom w:val="none" w:sz="0" w:space="0" w:color="auto"/>
        <w:right w:val="none" w:sz="0" w:space="0" w:color="auto"/>
      </w:divBdr>
    </w:div>
    <w:div w:id="164943880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511198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ouming2004@126.com" TargetMode="External"/><Relationship Id="rId13" Type="http://schemas.openxmlformats.org/officeDocument/2006/relationships/hyperlink" Target="mailto:daiyifan@njmu.edu.cn" TargetMode="External"/><Relationship Id="rId18" Type="http://schemas.openxmlformats.org/officeDocument/2006/relationships/hyperlink" Target="http://www.ncbi.nlm.nih.gov"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197435426@qq.com" TargetMode="External"/><Relationship Id="rId12" Type="http://schemas.openxmlformats.org/officeDocument/2006/relationships/hyperlink" Target="mailto:lorraine.yu@mail.utoronto.ca" TargetMode="External"/><Relationship Id="rId17" Type="http://schemas.openxmlformats.org/officeDocument/2006/relationships/hyperlink" Target="mailto:molly__molly@163.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yqzhan@sina.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upeter190@163.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molly__molly@163.com" TargetMode="External"/><Relationship Id="rId23" Type="http://schemas.openxmlformats.org/officeDocument/2006/relationships/footer" Target="footer2.xml"/><Relationship Id="rId10" Type="http://schemas.openxmlformats.org/officeDocument/2006/relationships/hyperlink" Target="mailto:614314038@qq.com" TargetMode="External"/><Relationship Id="rId19"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mailto:345889700@qq.com" TargetMode="External"/><Relationship Id="rId14" Type="http://schemas.openxmlformats.org/officeDocument/2006/relationships/hyperlink" Target="mailto:yqzhan@sina.com"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7027</Words>
  <Characters>40054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2020-07-18T00:33:00Z</dcterms:created>
  <dcterms:modified xsi:type="dcterms:W3CDTF">2020-08-11T16:39:00Z</dcterms:modified>
</cp:coreProperties>
</file>