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2B" w:rsidRPr="000A282B" w:rsidRDefault="000A282B">
      <w:pPr>
        <w:rPr>
          <w:b/>
          <w:bCs/>
          <w:noProof/>
          <w:sz w:val="32"/>
          <w:szCs w:val="32"/>
          <w:lang w:eastAsia="sv-SE"/>
        </w:rPr>
      </w:pPr>
      <w:r w:rsidRPr="000A282B">
        <w:rPr>
          <w:b/>
          <w:bCs/>
          <w:noProof/>
          <w:sz w:val="32"/>
          <w:szCs w:val="32"/>
          <w:lang w:eastAsia="sv-SE"/>
        </w:rPr>
        <w:t>Permission to re-use the figure</w:t>
      </w:r>
    </w:p>
    <w:p w:rsidR="000A282B" w:rsidRDefault="000A282B" w:rsidP="000A282B">
      <w:pPr>
        <w:rPr>
          <w:noProof/>
          <w:lang w:eastAsia="sv-SE"/>
        </w:rPr>
      </w:pPr>
      <w:r>
        <w:rPr>
          <w:noProof/>
          <w:lang w:eastAsia="sv-SE"/>
        </w:rPr>
        <w:t>We re-used the “supplementatry figure 1” from our previous publication</w:t>
      </w:r>
      <w:r>
        <w:rPr>
          <w:noProof/>
          <w:lang w:eastAsia="sv-SE"/>
        </w:rPr>
        <w:fldChar w:fldCharType="begin">
          <w:fldData xml:space="preserve">PEVuZE5vdGU+PENpdGU+PEF1dGhvcj5IYWZ0YmFyYWRhcmFuIEVzZmFoYW5pPC9BdXRob3I+PFll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</w:fldData>
        </w:fldChar>
      </w:r>
      <w:r>
        <w:rPr>
          <w:noProof/>
          <w:lang w:eastAsia="sv-SE"/>
        </w:rPr>
        <w:instrText xml:space="preserve"> ADDIN EN.CITE </w:instrText>
      </w:r>
      <w:r>
        <w:rPr>
          <w:noProof/>
          <w:lang w:eastAsia="sv-SE"/>
        </w:rPr>
        <w:fldChar w:fldCharType="begin">
          <w:fldData xml:space="preserve">PEVuZE5vdGU+PENpdGU+PEF1dGhvcj5IYWZ0YmFyYWRhcmFuIEVzZmFoYW5pPC9BdXRob3I+PFll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</w:fldData>
        </w:fldChar>
      </w:r>
      <w:r>
        <w:rPr>
          <w:noProof/>
          <w:lang w:eastAsia="sv-SE"/>
        </w:rPr>
        <w:instrText xml:space="preserve"> ADDIN EN.CITE.DATA </w:instrText>
      </w:r>
      <w:r>
        <w:rPr>
          <w:noProof/>
          <w:lang w:eastAsia="sv-SE"/>
        </w:rPr>
      </w:r>
      <w:r>
        <w:rPr>
          <w:noProof/>
          <w:lang w:eastAsia="sv-SE"/>
        </w:rPr>
        <w:fldChar w:fldCharType="end"/>
      </w:r>
      <w:r>
        <w:rPr>
          <w:noProof/>
          <w:lang w:eastAsia="sv-SE"/>
        </w:rPr>
        <w:fldChar w:fldCharType="separate"/>
      </w:r>
      <w:r w:rsidRPr="000A282B">
        <w:rPr>
          <w:noProof/>
          <w:vertAlign w:val="superscript"/>
          <w:lang w:eastAsia="sv-SE"/>
        </w:rPr>
        <w:t>1</w:t>
      </w:r>
      <w:r>
        <w:rPr>
          <w:noProof/>
          <w:lang w:eastAsia="sv-SE"/>
        </w:rPr>
        <w:fldChar w:fldCharType="end"/>
      </w:r>
      <w:r>
        <w:rPr>
          <w:noProof/>
          <w:lang w:eastAsia="sv-SE"/>
        </w:rPr>
        <w:t xml:space="preserve"> to republish it as the figure 1 of our current manuscript to JoVE.</w:t>
      </w:r>
    </w:p>
    <w:p w:rsidR="000A282B" w:rsidRDefault="000A282B" w:rsidP="000A282B">
      <w:pPr>
        <w:rPr>
          <w:noProof/>
          <w:lang w:eastAsia="sv-SE"/>
        </w:rPr>
      </w:pPr>
    </w:p>
    <w:p w:rsidR="000A282B" w:rsidRDefault="000A282B">
      <w:pPr>
        <w:rPr>
          <w:noProof/>
          <w:lang w:eastAsia="sv-SE"/>
        </w:rPr>
      </w:pPr>
      <w:r>
        <w:rPr>
          <w:noProof/>
          <w:lang w:eastAsia="sv-SE"/>
        </w:rPr>
        <w:t>The link to the permission policy that allows to republish the figure:</w:t>
      </w:r>
    </w:p>
    <w:p w:rsidR="000A282B" w:rsidRDefault="000A282B" w:rsidP="000A282B">
      <w:pPr>
        <w:rPr>
          <w:noProof/>
          <w:lang w:eastAsia="sv-SE"/>
        </w:rPr>
      </w:pPr>
      <w:hyperlink r:id="rId4" w:history="1">
        <w:r w:rsidRPr="008F320F">
          <w:rPr>
            <w:rStyle w:val="Hyperlink"/>
            <w:noProof/>
            <w:lang w:eastAsia="sv-SE"/>
          </w:rPr>
          <w:t>https://link.springer.com/article/10.1007/s00395-019-0765-7#rightslink</w:t>
        </w:r>
      </w:hyperlink>
    </w:p>
    <w:p w:rsidR="000A282B" w:rsidRDefault="000A282B">
      <w:pPr>
        <w:rPr>
          <w:noProof/>
          <w:lang w:eastAsia="sv-SE"/>
        </w:rPr>
      </w:pPr>
    </w:p>
    <w:p w:rsidR="000A282B" w:rsidRPr="000A282B" w:rsidRDefault="000A282B">
      <w:pPr>
        <w:rPr>
          <w:noProof/>
          <w:lang w:eastAsia="sv-SE"/>
        </w:rPr>
      </w:pPr>
      <w:r>
        <w:rPr>
          <w:noProof/>
          <w:lang w:eastAsia="sv-SE"/>
        </w:rPr>
        <w:t>a copy of the link is inserted here:</w:t>
      </w:r>
    </w:p>
    <w:p w:rsidR="000A282B" w:rsidRDefault="000A282B">
      <w:r>
        <w:rPr>
          <w:noProof/>
          <w:lang w:val="sv-SE" w:eastAsia="sv-SE"/>
        </w:rPr>
        <w:drawing>
          <wp:inline distT="0" distB="0" distL="0" distR="0" wp14:anchorId="42057593" wp14:editId="48FDDE09">
            <wp:extent cx="5943600" cy="4834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82B" w:rsidRDefault="000A282B"/>
    <w:p w:rsidR="000A282B" w:rsidRDefault="000A282B">
      <w:r>
        <w:rPr>
          <w:noProof/>
          <w:lang w:val="sv-SE" w:eastAsia="sv-SE"/>
        </w:rPr>
        <w:lastRenderedPageBreak/>
        <w:drawing>
          <wp:inline distT="0" distB="0" distL="0" distR="0" wp14:anchorId="3538F8D3" wp14:editId="05A0AB07">
            <wp:extent cx="5943600" cy="516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82B" w:rsidRDefault="000A282B" w:rsidP="000A282B">
      <w:pPr>
        <w:pStyle w:val="EndNoteBibliography"/>
        <w:ind w:left="720" w:hanging="720"/>
      </w:pPr>
    </w:p>
    <w:p w:rsidR="000A282B" w:rsidRDefault="000A282B" w:rsidP="000A282B">
      <w:pPr>
        <w:pStyle w:val="EndNoteBibliography"/>
        <w:ind w:left="720" w:hanging="720"/>
      </w:pPr>
    </w:p>
    <w:p w:rsidR="000A282B" w:rsidRPr="000A282B" w:rsidRDefault="000A282B" w:rsidP="000A282B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A282B">
        <w:t>1</w:t>
      </w:r>
      <w:r w:rsidRPr="000A282B">
        <w:tab/>
        <w:t>Haftbaradaran Esfahani, P.</w:t>
      </w:r>
      <w:r w:rsidRPr="000A282B">
        <w:rPr>
          <w:i/>
        </w:rPr>
        <w:t xml:space="preserve"> et al.</w:t>
      </w:r>
      <w:r w:rsidRPr="000A282B">
        <w:t xml:space="preserve"> Cell shape determines gene expression: cardiomyocyte morphotypic transcriptomes. </w:t>
      </w:r>
      <w:r w:rsidRPr="000A282B">
        <w:rPr>
          <w:i/>
        </w:rPr>
        <w:t>Basic Res Cardiol.</w:t>
      </w:r>
      <w:r w:rsidRPr="000A282B">
        <w:t xml:space="preserve"> </w:t>
      </w:r>
      <w:r w:rsidRPr="000A282B">
        <w:rPr>
          <w:b/>
        </w:rPr>
        <w:t>115</w:t>
      </w:r>
      <w:r w:rsidRPr="000A282B">
        <w:t xml:space="preserve"> (1), 7, (2019).</w:t>
      </w:r>
    </w:p>
    <w:p w:rsidR="00006760" w:rsidRDefault="000A282B" w:rsidP="000A282B">
      <w:r>
        <w:fldChar w:fldCharType="end"/>
      </w:r>
      <w:bookmarkStart w:id="0" w:name="_GoBack"/>
      <w:bookmarkEnd w:id="0"/>
    </w:p>
    <w:sectPr w:rsidR="00006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spt2sped5ee52edawwpfwx9wfp2waw9vxa2&quot;&gt;JOVE Paper&lt;record-ids&gt;&lt;item&gt;1&lt;/item&gt;&lt;/record-ids&gt;&lt;/item&gt;&lt;/Libraries&gt;"/>
  </w:docVars>
  <w:rsids>
    <w:rsidRoot w:val="005978F9"/>
    <w:rsid w:val="000A282B"/>
    <w:rsid w:val="005978F9"/>
    <w:rsid w:val="005C2572"/>
    <w:rsid w:val="008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E5FF"/>
  <w15:chartTrackingRefBased/>
  <w15:docId w15:val="{640F9ED4-5890-4433-873D-54B0CE89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82B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A282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A282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A282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A282B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link.springer.com/article/10.1007/s00395-019-0765-7#rights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Payam Haftbaradaran</dc:creator>
  <cp:keywords/>
  <dc:description/>
  <cp:lastModifiedBy>Payam Haftbaradaran</cp:lastModifiedBy>
  <cp:revision>2</cp:revision>
  <dcterms:created xsi:type="dcterms:W3CDTF">2020-06-16T06:14:00Z</dcterms:created>
  <dcterms:modified xsi:type="dcterms:W3CDTF">2020-06-16T06:25:00Z</dcterms:modified>
</cp:coreProperties>
</file>