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B739AB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452C1">
        <w:rPr>
          <w:rFonts w:asciiTheme="minorHAnsi" w:eastAsia="Times New Roman" w:hAnsiTheme="minorHAnsi" w:cstheme="minorHAnsi"/>
          <w:b/>
          <w:szCs w:val="24"/>
        </w:rPr>
        <w:t>61577</w:t>
      </w:r>
    </w:p>
    <w:p w14:paraId="0EA072CA" w14:textId="7EC9307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AB278FD" w14:textId="77777777" w:rsidR="009452C1" w:rsidRDefault="004E0C5A" w:rsidP="009452C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452C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https://www.jove.com/account/file-uploader?src=18781033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800DC61" w14:textId="77777777" w:rsidR="009452C1" w:rsidRPr="005237FB" w:rsidRDefault="004E0C5A" w:rsidP="009452C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 w:themeColor="text1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452C1" w:rsidRPr="009452C1">
        <w:rPr>
          <w:rFonts w:eastAsia="Times New Roman" w:cs="Calibri"/>
          <w:b/>
          <w:bCs/>
          <w:color w:val="000000" w:themeColor="text1"/>
          <w:sz w:val="32"/>
          <w:szCs w:val="32"/>
        </w:rPr>
        <w:t>An Approach to Study Shape-Dependent Transcriptomics at a Single Cell Level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530AE2" w14:textId="5C84A40A" w:rsidR="009452C1" w:rsidRPr="009452C1" w:rsidRDefault="00EC3C46" w:rsidP="009452C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</w:t>
      </w:r>
      <w:r w:rsidRPr="009452C1">
        <w:rPr>
          <w:rFonts w:asciiTheme="minorHAnsi" w:eastAsia="Times New Roman" w:hAnsiTheme="minorHAnsi" w:cstheme="minorHAnsi"/>
          <w:b/>
          <w:sz w:val="28"/>
          <w:szCs w:val="28"/>
        </w:rPr>
        <w:t xml:space="preserve">: </w:t>
      </w:r>
      <w:r w:rsidR="009452C1" w:rsidRPr="009452C1">
        <w:rPr>
          <w:rFonts w:eastAsia="Times New Roman" w:cs="Calibri"/>
          <w:b/>
          <w:color w:val="000000" w:themeColor="text1"/>
          <w:sz w:val="28"/>
          <w:szCs w:val="28"/>
        </w:rPr>
        <w:t>Payam Haftbaradaran Esfahani</w:t>
      </w:r>
      <w:r w:rsidR="009452C1" w:rsidRPr="009452C1">
        <w:rPr>
          <w:rFonts w:eastAsia="Times New Roman" w:cs="Calibri"/>
          <w:b/>
          <w:color w:val="000000" w:themeColor="text1"/>
          <w:sz w:val="28"/>
          <w:szCs w:val="28"/>
          <w:vertAlign w:val="superscript"/>
        </w:rPr>
        <w:t>1</w:t>
      </w:r>
      <w:r w:rsidR="009452C1" w:rsidRPr="009452C1">
        <w:rPr>
          <w:rFonts w:eastAsia="Times New Roman" w:cs="Calibri"/>
          <w:b/>
          <w:color w:val="000000" w:themeColor="text1"/>
          <w:sz w:val="28"/>
          <w:szCs w:val="28"/>
        </w:rPr>
        <w:t xml:space="preserve"> and Ralph Knöll</w:t>
      </w:r>
      <w:r w:rsidR="009452C1" w:rsidRPr="009452C1">
        <w:rPr>
          <w:rFonts w:eastAsia="Times New Roman" w:cs="Calibri"/>
          <w:b/>
          <w:color w:val="000000" w:themeColor="text1"/>
          <w:sz w:val="28"/>
          <w:szCs w:val="28"/>
          <w:vertAlign w:val="superscript"/>
        </w:rPr>
        <w:t>1,2</w:t>
      </w:r>
    </w:p>
    <w:p w14:paraId="66D53C6B" w14:textId="77777777" w:rsidR="009452C1" w:rsidRPr="009452C1" w:rsidRDefault="009452C1" w:rsidP="009452C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color w:val="000000" w:themeColor="text1"/>
          <w:sz w:val="28"/>
          <w:szCs w:val="28"/>
        </w:rPr>
      </w:pPr>
    </w:p>
    <w:p w14:paraId="1D7BB72E" w14:textId="6795F543" w:rsidR="009452C1" w:rsidRPr="009452C1" w:rsidRDefault="009452C1" w:rsidP="009452C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color w:val="000000" w:themeColor="text1"/>
          <w:sz w:val="28"/>
          <w:szCs w:val="28"/>
        </w:rPr>
      </w:pPr>
      <w:r w:rsidRPr="009452C1">
        <w:rPr>
          <w:rFonts w:eastAsia="Times New Roman" w:cs="Calibri"/>
          <w:bCs/>
          <w:color w:val="000000" w:themeColor="text1"/>
          <w:sz w:val="28"/>
          <w:szCs w:val="28"/>
          <w:vertAlign w:val="superscript"/>
        </w:rPr>
        <w:t>1</w:t>
      </w:r>
      <w:r w:rsidRPr="009452C1">
        <w:rPr>
          <w:rFonts w:eastAsia="Times New Roman" w:cs="Calibri"/>
          <w:bCs/>
          <w:color w:val="000000" w:themeColor="text1"/>
          <w:sz w:val="28"/>
          <w:szCs w:val="28"/>
        </w:rPr>
        <w:t>Department of Medicine, Integrated Cardio Metabolic Centre (ICMC</w:t>
      </w:r>
      <w:r w:rsidRPr="009452C1">
        <w:rPr>
          <w:rFonts w:eastAsia="Times New Roman" w:cs="Calibri"/>
          <w:color w:val="000000" w:themeColor="text1"/>
          <w:sz w:val="28"/>
          <w:szCs w:val="28"/>
        </w:rPr>
        <w:t>)</w:t>
      </w:r>
      <w:r w:rsidRPr="009452C1">
        <w:rPr>
          <w:rFonts w:eastAsia="Times New Roman" w:cs="Calibri"/>
          <w:bCs/>
          <w:color w:val="000000" w:themeColor="text1"/>
          <w:sz w:val="28"/>
          <w:szCs w:val="28"/>
        </w:rPr>
        <w:t>, Heart and Vascular Theme, Karolinska Institutet</w:t>
      </w:r>
    </w:p>
    <w:p w14:paraId="160C3464" w14:textId="2E2F1F2D" w:rsidR="00CA3842" w:rsidRPr="009452C1" w:rsidRDefault="009452C1" w:rsidP="009452C1">
      <w:pPr>
        <w:rPr>
          <w:rFonts w:asciiTheme="minorHAnsi" w:hAnsiTheme="minorHAnsi" w:cstheme="minorHAnsi"/>
          <w:sz w:val="28"/>
          <w:szCs w:val="28"/>
        </w:rPr>
      </w:pPr>
      <w:r w:rsidRPr="009452C1">
        <w:rPr>
          <w:rFonts w:asciiTheme="minorHAnsi" w:hAnsiTheme="minorHAnsi" w:cstheme="majorBidi"/>
          <w:color w:val="000000"/>
          <w:sz w:val="28"/>
          <w:szCs w:val="28"/>
          <w:vertAlign w:val="superscript"/>
        </w:rPr>
        <w:t>2</w:t>
      </w:r>
      <w:r w:rsidRPr="009452C1">
        <w:rPr>
          <w:rFonts w:asciiTheme="minorHAnsi" w:hAnsiTheme="minorHAnsi" w:cstheme="majorBidi"/>
          <w:color w:val="000000"/>
          <w:sz w:val="28"/>
          <w:szCs w:val="28"/>
        </w:rPr>
        <w:t xml:space="preserve">Bioscience Cardiovascular, Research and Early Development, Cardiovascular, Renal and Metabolism (CVRM), </w:t>
      </w:r>
      <w:proofErr w:type="spellStart"/>
      <w:r w:rsidRPr="009452C1">
        <w:rPr>
          <w:rFonts w:asciiTheme="minorHAnsi" w:hAnsiTheme="minorHAnsi" w:cstheme="majorBidi"/>
          <w:color w:val="000000"/>
          <w:sz w:val="28"/>
          <w:szCs w:val="28"/>
        </w:rPr>
        <w:t>BioPharmaceuticals</w:t>
      </w:r>
      <w:proofErr w:type="spellEnd"/>
      <w:r w:rsidRPr="009452C1">
        <w:rPr>
          <w:rFonts w:asciiTheme="minorHAnsi" w:hAnsiTheme="minorHAnsi" w:cstheme="majorBidi"/>
          <w:color w:val="000000"/>
          <w:sz w:val="28"/>
          <w:szCs w:val="28"/>
        </w:rPr>
        <w:t xml:space="preserve"> R&amp;D, AstraZeneca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42A04C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2E7D944" w14:textId="77777777" w:rsidR="009452C1" w:rsidRPr="005237FB" w:rsidRDefault="009452C1" w:rsidP="009452C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color w:val="000000" w:themeColor="text1"/>
          <w:szCs w:val="24"/>
        </w:rPr>
      </w:pPr>
      <w:r w:rsidRPr="005237FB">
        <w:rPr>
          <w:rFonts w:eastAsia="Times New Roman" w:cs="Calibri"/>
          <w:bCs/>
          <w:color w:val="000000" w:themeColor="text1"/>
          <w:szCs w:val="24"/>
        </w:rPr>
        <w:t>Ralph Knöll</w:t>
      </w:r>
    </w:p>
    <w:p w14:paraId="7240542B" w14:textId="45807568" w:rsidR="00C32213" w:rsidRDefault="00693A88" w:rsidP="009452C1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9452C1" w:rsidRPr="007E26A5">
          <w:rPr>
            <w:rStyle w:val="Hyperlink"/>
            <w:rFonts w:eastAsia="Times New Roman" w:cs="Calibri"/>
            <w:bCs/>
            <w:szCs w:val="24"/>
          </w:rPr>
          <w:t>ralph.knoell@astrazeneca.com</w:t>
        </w:r>
      </w:hyperlink>
      <w:r w:rsidR="009452C1">
        <w:rPr>
          <w:rFonts w:eastAsia="Times New Roman" w:cs="Calibri"/>
          <w:bCs/>
          <w:color w:val="000000" w:themeColor="text1"/>
          <w:szCs w:val="24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9413BBA" w14:textId="77777777" w:rsidR="009452C1" w:rsidRPr="0032763B" w:rsidRDefault="009452C1" w:rsidP="009452C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color w:val="000000" w:themeColor="text1"/>
          <w:szCs w:val="24"/>
        </w:rPr>
      </w:pPr>
      <w:bookmarkStart w:id="0" w:name="_Hlk25233958"/>
      <w:r w:rsidRPr="0032763B">
        <w:rPr>
          <w:rFonts w:eastAsia="Times New Roman" w:cs="Calibri"/>
          <w:bCs/>
          <w:color w:val="000000" w:themeColor="text1"/>
          <w:szCs w:val="24"/>
        </w:rPr>
        <w:t>Payam Haftbaradaran Esfahani</w:t>
      </w:r>
    </w:p>
    <w:p w14:paraId="53CD05F9" w14:textId="10753321" w:rsidR="004E0C5A" w:rsidRPr="00B07A3B" w:rsidRDefault="00693A88" w:rsidP="009452C1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9452C1" w:rsidRPr="0032763B">
          <w:rPr>
            <w:rStyle w:val="Hyperlink"/>
            <w:rFonts w:eastAsia="Times New Roman" w:cs="Calibri"/>
            <w:bCs/>
            <w:szCs w:val="24"/>
          </w:rPr>
          <w:t>payam.haftbaradaran@ki.se</w:t>
        </w:r>
      </w:hyperlink>
      <w:r w:rsidR="009452C1" w:rsidRPr="0032763B">
        <w:rPr>
          <w:rFonts w:eastAsia="Times New Roman" w:cs="Calibri"/>
          <w:bCs/>
          <w:color w:val="000000" w:themeColor="text1"/>
          <w:szCs w:val="24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E3A35A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405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079C52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405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63213A2" w:rsidR="00987081" w:rsidRPr="00B07A3B" w:rsidRDefault="00987081" w:rsidP="0032763B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763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44EC10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E04054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360FDC">
        <w:rPr>
          <w:rFonts w:asciiTheme="minorHAnsi" w:hAnsiTheme="minorHAnsi" w:cstheme="minorHAnsi"/>
          <w:b/>
          <w:color w:val="000000" w:themeColor="text1"/>
          <w:szCs w:val="24"/>
        </w:rPr>
        <w:t>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50E0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A280AF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F18D0DF" w14:textId="50E1BEE3" w:rsidR="007C6AA2" w:rsidRDefault="007C6AA2" w:rsidP="00EB385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  <w:color w:val="000000" w:themeColor="text1"/>
          <w:szCs w:val="24"/>
        </w:rPr>
      </w:pPr>
    </w:p>
    <w:p w14:paraId="0F3CB5CC" w14:textId="06D856A3" w:rsidR="007D61A8" w:rsidRPr="00A453AF" w:rsidRDefault="00401CDC" w:rsidP="009463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Payam Haftbaradaran Esfahani</w:t>
      </w:r>
      <w:r w:rsidRPr="00A453AF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We propose a novel pl</w:t>
      </w:r>
      <w:r w:rsidR="002B52AD">
        <w:rPr>
          <w:rFonts w:asciiTheme="minorHAnsi" w:eastAsia="Times New Roman" w:hAnsiTheme="minorHAnsi" w:cstheme="minorHAnsi"/>
          <w:szCs w:val="24"/>
        </w:rPr>
        <w:t xml:space="preserve">atform </w:t>
      </w:r>
      <w:r w:rsidR="003442F8">
        <w:rPr>
          <w:rFonts w:asciiTheme="minorHAnsi" w:eastAsia="Times New Roman" w:hAnsiTheme="minorHAnsi" w:cstheme="minorHAnsi"/>
          <w:szCs w:val="24"/>
        </w:rPr>
        <w:t>for</w:t>
      </w:r>
      <w:r w:rsidR="002B52AD">
        <w:rPr>
          <w:rFonts w:asciiTheme="minorHAnsi" w:eastAsia="Times New Roman" w:hAnsiTheme="minorHAnsi" w:cstheme="minorHAnsi"/>
          <w:szCs w:val="24"/>
        </w:rPr>
        <w:t xml:space="preserve"> investigat</w:t>
      </w:r>
      <w:r w:rsidR="003442F8">
        <w:rPr>
          <w:rFonts w:asciiTheme="minorHAnsi" w:eastAsia="Times New Roman" w:hAnsiTheme="minorHAnsi" w:cstheme="minorHAnsi"/>
          <w:szCs w:val="24"/>
        </w:rPr>
        <w:t>ing</w:t>
      </w:r>
      <w:r>
        <w:rPr>
          <w:rFonts w:asciiTheme="minorHAnsi" w:eastAsia="Times New Roman" w:hAnsiTheme="minorHAnsi" w:cstheme="minorHAnsi"/>
          <w:szCs w:val="24"/>
        </w:rPr>
        <w:t xml:space="preserve"> the effects of cell shape on gene expression </w:t>
      </w:r>
      <w:r w:rsidR="003442F8">
        <w:rPr>
          <w:rFonts w:asciiTheme="minorHAnsi" w:eastAsia="Times New Roman" w:hAnsiTheme="minorHAnsi" w:cstheme="minorHAnsi"/>
          <w:szCs w:val="24"/>
        </w:rPr>
        <w:t>using methods for</w:t>
      </w:r>
      <w:r>
        <w:rPr>
          <w:rFonts w:asciiTheme="minorHAnsi" w:eastAsia="Times New Roman" w:hAnsiTheme="minorHAnsi" w:cstheme="minorHAnsi"/>
          <w:szCs w:val="24"/>
        </w:rPr>
        <w:t xml:space="preserve"> growing and sorting adherent cell</w:t>
      </w:r>
      <w:r w:rsidR="00071F12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 xml:space="preserve"> with different morpholog</w:t>
      </w:r>
      <w:r w:rsidR="003442F8">
        <w:rPr>
          <w:rFonts w:asciiTheme="minorHAnsi" w:eastAsia="Times New Roman" w:hAnsiTheme="minorHAnsi" w:cstheme="minorHAnsi"/>
          <w:szCs w:val="24"/>
        </w:rPr>
        <w:t>ies</w:t>
      </w:r>
      <w:r>
        <w:rPr>
          <w:rFonts w:asciiTheme="minorHAnsi" w:eastAsia="Times New Roman" w:hAnsiTheme="minorHAnsi" w:cstheme="minorHAnsi"/>
          <w:szCs w:val="24"/>
        </w:rPr>
        <w:t xml:space="preserve"> at</w:t>
      </w:r>
      <w:r w:rsidR="003442F8">
        <w:rPr>
          <w:rFonts w:asciiTheme="minorHAnsi" w:eastAsia="Times New Roman" w:hAnsiTheme="minorHAnsi" w:cstheme="minorHAnsi"/>
          <w:szCs w:val="24"/>
        </w:rPr>
        <w:t xml:space="preserve"> the</w:t>
      </w:r>
      <w:r>
        <w:rPr>
          <w:rFonts w:asciiTheme="minorHAnsi" w:eastAsia="Times New Roman" w:hAnsiTheme="minorHAnsi" w:cstheme="minorHAnsi"/>
          <w:szCs w:val="24"/>
        </w:rPr>
        <w:t xml:space="preserve"> single-cell level</w:t>
      </w:r>
      <w:r w:rsidR="003442F8">
        <w:rPr>
          <w:rFonts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D3A5D4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CF5BC98" w:rsidR="00A453AF" w:rsidRPr="00A453AF" w:rsidRDefault="0069729D" w:rsidP="00BB1CF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Payam Haftbaradaran Esfahani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972D38">
        <w:rPr>
          <w:rFonts w:asciiTheme="minorHAnsi" w:eastAsia="Times New Roman" w:hAnsiTheme="minorHAnsi" w:cstheme="minorHAnsi"/>
          <w:szCs w:val="24"/>
        </w:rPr>
        <w:t xml:space="preserve"> The main advantage of this technique</w:t>
      </w:r>
      <w:r w:rsidR="00972D38">
        <w:rPr>
          <w:rFonts w:cstheme="minorHAnsi"/>
          <w:szCs w:val="24"/>
        </w:rPr>
        <w:t xml:space="preserve"> is </w:t>
      </w:r>
      <w:r w:rsidR="00D14AEC">
        <w:rPr>
          <w:rFonts w:cstheme="minorHAnsi"/>
          <w:szCs w:val="24"/>
        </w:rPr>
        <w:t>that it facilitates the</w:t>
      </w:r>
      <w:r w:rsidR="008E6C7B">
        <w:rPr>
          <w:rFonts w:cstheme="minorHAnsi"/>
          <w:szCs w:val="24"/>
        </w:rPr>
        <w:t xml:space="preserve"> </w:t>
      </w:r>
      <w:r w:rsidR="005731B4">
        <w:rPr>
          <w:rFonts w:cstheme="minorHAnsi"/>
          <w:szCs w:val="24"/>
        </w:rPr>
        <w:t xml:space="preserve">high-throughput </w:t>
      </w:r>
      <w:r w:rsidR="00972D38">
        <w:rPr>
          <w:rFonts w:cstheme="minorHAnsi"/>
          <w:szCs w:val="24"/>
        </w:rPr>
        <w:t>study</w:t>
      </w:r>
      <w:r w:rsidR="00972D38" w:rsidRPr="00CF28FC">
        <w:rPr>
          <w:rFonts w:cstheme="minorHAnsi"/>
          <w:szCs w:val="24"/>
        </w:rPr>
        <w:t xml:space="preserve"> </w:t>
      </w:r>
      <w:r w:rsidR="005731B4" w:rsidRPr="00CF28FC">
        <w:rPr>
          <w:rFonts w:cstheme="minorHAnsi"/>
          <w:szCs w:val="24"/>
        </w:rPr>
        <w:t xml:space="preserve">of </w:t>
      </w:r>
      <w:r w:rsidR="00972D38" w:rsidRPr="00CF28FC">
        <w:rPr>
          <w:rFonts w:cstheme="minorHAnsi"/>
          <w:szCs w:val="24"/>
        </w:rPr>
        <w:t>cell shape</w:t>
      </w:r>
      <w:r w:rsidR="003442F8" w:rsidRPr="00CF28FC">
        <w:rPr>
          <w:rFonts w:cstheme="minorHAnsi"/>
          <w:szCs w:val="24"/>
        </w:rPr>
        <w:t>s</w:t>
      </w:r>
      <w:r w:rsidR="00BB1CF3" w:rsidRPr="00CF28FC">
        <w:rPr>
          <w:rFonts w:cstheme="minorHAnsi"/>
          <w:szCs w:val="24"/>
        </w:rPr>
        <w:t xml:space="preserve"> in vitro, </w:t>
      </w:r>
      <w:r w:rsidR="003442F8" w:rsidRPr="00CF28FC">
        <w:rPr>
          <w:rFonts w:cstheme="minorHAnsi"/>
          <w:szCs w:val="24"/>
        </w:rPr>
        <w:t>as</w:t>
      </w:r>
      <w:r w:rsidR="008262F5" w:rsidRPr="00CF28FC">
        <w:t xml:space="preserve"> comparing cells with different shapes in vivo is </w:t>
      </w:r>
      <w:r w:rsidR="00EE1E04">
        <w:t>technically</w:t>
      </w:r>
      <w:r w:rsidR="008262F5" w:rsidRPr="008262F5">
        <w:t xml:space="preserve"> </w:t>
      </w:r>
      <w:r w:rsidR="00D14AEC">
        <w:t>demanding</w:t>
      </w:r>
      <w:r w:rsidR="003442F8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0319770A" w:rsidR="00A453AF" w:rsidRPr="00A453AF" w:rsidRDefault="00A453AF" w:rsidP="00850E0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66F6C66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51D5D8A" w:rsidR="00933861" w:rsidRPr="007121FB" w:rsidRDefault="007121F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Cardiomyocyte (CM) Patterning</w:t>
      </w:r>
    </w:p>
    <w:p w14:paraId="596EFABC" w14:textId="6BE2EF67" w:rsidR="002500A4" w:rsidRDefault="007121FB" w:rsidP="00A1276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A12768">
        <w:rPr>
          <w:rFonts w:asciiTheme="minorHAnsi" w:hAnsiTheme="minorHAnsi" w:cstheme="minorHAnsi"/>
          <w:bCs/>
          <w:i w:val="0"/>
          <w:iCs/>
          <w:szCs w:val="24"/>
        </w:rPr>
        <w:t xml:space="preserve">To set up a patterned </w:t>
      </w:r>
      <w:r w:rsidR="003531A7">
        <w:rPr>
          <w:rFonts w:asciiTheme="minorHAnsi" w:hAnsiTheme="minorHAnsi" w:cstheme="minorHAnsi"/>
          <w:bCs/>
          <w:i w:val="0"/>
          <w:iCs/>
          <w:szCs w:val="24"/>
        </w:rPr>
        <w:t>cardiomyocyte</w:t>
      </w:r>
      <w:r w:rsidRPr="00A12768">
        <w:rPr>
          <w:rFonts w:asciiTheme="minorHAnsi" w:hAnsiTheme="minorHAnsi" w:cstheme="minorHAnsi"/>
          <w:bCs/>
          <w:i w:val="0"/>
          <w:iCs/>
          <w:szCs w:val="24"/>
        </w:rPr>
        <w:t xml:space="preserve"> culture, transfer a cardiomyocyte suspension at the aspect ratio of interest to a 15-milliliter tube for counting </w:t>
      </w:r>
      <w:r w:rsidRPr="00A12768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Pr="00A12768"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="002500A4" w:rsidRPr="00A12768">
        <w:rPr>
          <w:rFonts w:cstheme="minorHAnsi"/>
          <w:i w:val="0"/>
          <w:iCs/>
          <w:szCs w:val="24"/>
        </w:rPr>
        <w:t>dilute t</w:t>
      </w:r>
      <w:r w:rsidR="00A12768">
        <w:rPr>
          <w:rFonts w:cstheme="minorHAnsi"/>
          <w:i w:val="0"/>
          <w:iCs/>
          <w:szCs w:val="24"/>
        </w:rPr>
        <w:t>he cells t</w:t>
      </w:r>
      <w:r w:rsidR="002500A4" w:rsidRPr="00A12768">
        <w:rPr>
          <w:rFonts w:cstheme="minorHAnsi"/>
          <w:i w:val="0"/>
          <w:iCs/>
          <w:szCs w:val="24"/>
        </w:rPr>
        <w:t xml:space="preserve">o a </w:t>
      </w:r>
      <w:r w:rsidR="00A12768">
        <w:rPr>
          <w:rFonts w:cstheme="minorHAnsi"/>
          <w:i w:val="0"/>
          <w:iCs/>
          <w:szCs w:val="24"/>
        </w:rPr>
        <w:t>1 x 10</w:t>
      </w:r>
      <w:r w:rsidR="00A12768" w:rsidRPr="00A12768">
        <w:rPr>
          <w:rFonts w:cstheme="minorHAnsi"/>
          <w:i w:val="0"/>
          <w:iCs/>
          <w:szCs w:val="24"/>
          <w:vertAlign w:val="superscript"/>
        </w:rPr>
        <w:t>5</w:t>
      </w:r>
      <w:r w:rsidR="00A12768">
        <w:rPr>
          <w:rFonts w:cstheme="minorHAnsi"/>
          <w:i w:val="0"/>
          <w:iCs/>
          <w:szCs w:val="24"/>
        </w:rPr>
        <w:t xml:space="preserve"> cells/milliliter </w:t>
      </w:r>
      <w:r w:rsidR="003531A7">
        <w:rPr>
          <w:rFonts w:cstheme="minorHAnsi"/>
          <w:i w:val="0"/>
          <w:iCs/>
          <w:szCs w:val="24"/>
        </w:rPr>
        <w:t xml:space="preserve">of </w:t>
      </w:r>
      <w:r w:rsidR="003531A7" w:rsidRPr="00A12768">
        <w:rPr>
          <w:rFonts w:cstheme="minorHAnsi"/>
          <w:i w:val="0"/>
          <w:iCs/>
          <w:szCs w:val="24"/>
        </w:rPr>
        <w:t>appropriate plating medium</w:t>
      </w:r>
      <w:r w:rsidR="003531A7">
        <w:rPr>
          <w:rFonts w:cstheme="minorHAnsi"/>
          <w:i w:val="0"/>
          <w:iCs/>
          <w:szCs w:val="24"/>
        </w:rPr>
        <w:t xml:space="preserve"> </w:t>
      </w:r>
      <w:r w:rsidR="00A12768">
        <w:rPr>
          <w:rFonts w:cstheme="minorHAnsi"/>
          <w:i w:val="0"/>
          <w:iCs/>
          <w:szCs w:val="24"/>
        </w:rPr>
        <w:t xml:space="preserve">concentration </w:t>
      </w:r>
      <w:r w:rsidR="00A12768">
        <w:rPr>
          <w:rFonts w:cstheme="minorHAnsi"/>
          <w:b/>
          <w:bCs/>
          <w:i w:val="0"/>
          <w:iCs/>
          <w:szCs w:val="24"/>
        </w:rPr>
        <w:t>[2</w:t>
      </w:r>
      <w:r w:rsidR="00056D2E">
        <w:rPr>
          <w:rFonts w:cstheme="minorHAnsi"/>
          <w:b/>
          <w:bCs/>
          <w:i w:val="0"/>
          <w:iCs/>
          <w:szCs w:val="24"/>
        </w:rPr>
        <w:t>-TXT</w:t>
      </w:r>
      <w:r w:rsidR="00A12768">
        <w:rPr>
          <w:rFonts w:cstheme="minorHAnsi"/>
          <w:b/>
          <w:bCs/>
          <w:i w:val="0"/>
          <w:iCs/>
          <w:szCs w:val="24"/>
        </w:rPr>
        <w:t>]</w:t>
      </w:r>
      <w:r w:rsidR="002500A4" w:rsidRPr="00A12768">
        <w:rPr>
          <w:rFonts w:cstheme="minorHAnsi"/>
          <w:i w:val="0"/>
          <w:iCs/>
          <w:szCs w:val="24"/>
        </w:rPr>
        <w:t>.</w:t>
      </w:r>
    </w:p>
    <w:p w14:paraId="52414A7B" w14:textId="460936C1" w:rsidR="00A12768" w:rsidRDefault="00A12768" w:rsidP="00A1276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adding cells to tube, with hemocytometer visible in frame</w:t>
      </w:r>
    </w:p>
    <w:p w14:paraId="6A8651AB" w14:textId="766AF5FF" w:rsidR="00A12768" w:rsidRDefault="00A12768" w:rsidP="00A1276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adding medium to tube, with medium container</w:t>
      </w:r>
      <w:r w:rsidR="00056D2E">
        <w:rPr>
          <w:rFonts w:cstheme="minorHAnsi"/>
          <w:i w:val="0"/>
          <w:iCs/>
          <w:szCs w:val="24"/>
        </w:rPr>
        <w:t xml:space="preserve"> </w:t>
      </w:r>
      <w:r w:rsidR="00056D2E">
        <w:rPr>
          <w:rFonts w:cstheme="minorHAnsi"/>
          <w:b/>
          <w:bCs/>
          <w:i w:val="0"/>
          <w:iCs/>
          <w:szCs w:val="24"/>
        </w:rPr>
        <w:t>TEXT: See text for all medium and solution preparation details</w:t>
      </w:r>
    </w:p>
    <w:p w14:paraId="5DB3295D" w14:textId="2D364B15" w:rsidR="00A12768" w:rsidRDefault="00A12768" w:rsidP="00A1276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Add 2 milliliters of cells onto a </w:t>
      </w:r>
      <w:r w:rsidRPr="00A12768">
        <w:rPr>
          <w:rFonts w:cstheme="minorHAnsi"/>
          <w:i w:val="0"/>
          <w:iCs/>
          <w:szCs w:val="24"/>
        </w:rPr>
        <w:t xml:space="preserve">fibronectin-coated </w:t>
      </w:r>
      <w:r>
        <w:rPr>
          <w:rFonts w:cstheme="minorHAnsi"/>
          <w:i w:val="0"/>
          <w:iCs/>
          <w:szCs w:val="24"/>
        </w:rPr>
        <w:t>micropatterned chip submerged in 2 milliliters of warm plating medium inside a 35-milliliter Gre</w:t>
      </w:r>
      <w:r w:rsidR="003531A7">
        <w:rPr>
          <w:rFonts w:cstheme="minorHAnsi"/>
          <w:i w:val="0"/>
          <w:iCs/>
          <w:szCs w:val="24"/>
        </w:rPr>
        <w:t>i</w:t>
      </w:r>
      <w:r>
        <w:rPr>
          <w:rFonts w:cstheme="minorHAnsi"/>
          <w:i w:val="0"/>
          <w:iCs/>
          <w:szCs w:val="24"/>
        </w:rPr>
        <w:t xml:space="preserve">ner Petri dish </w:t>
      </w:r>
      <w:r>
        <w:rPr>
          <w:rFonts w:cstheme="minorHAnsi"/>
          <w:b/>
          <w:bCs/>
          <w:i w:val="0"/>
          <w:iCs/>
          <w:szCs w:val="24"/>
        </w:rPr>
        <w:t>[1-TXT]</w:t>
      </w:r>
      <w:r>
        <w:rPr>
          <w:rFonts w:cstheme="minorHAnsi"/>
          <w:i w:val="0"/>
          <w:iCs/>
          <w:szCs w:val="24"/>
        </w:rPr>
        <w:t xml:space="preserve"> and place the dish in a 37-degree Celsius and 5% carbon dioxide incubator for 18 hours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3445A1BF" w14:textId="4E460F96" w:rsidR="00A12768" w:rsidRPr="00A12768" w:rsidRDefault="00A12768" w:rsidP="00A1276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Talent add cells to dish </w:t>
      </w:r>
      <w:r>
        <w:rPr>
          <w:rFonts w:cstheme="minorHAnsi"/>
          <w:b/>
          <w:bCs/>
          <w:i w:val="0"/>
          <w:iCs/>
          <w:szCs w:val="24"/>
        </w:rPr>
        <w:t>TEXT: See text for chip preparation details</w:t>
      </w:r>
    </w:p>
    <w:p w14:paraId="70D0C229" w14:textId="7B0C6998" w:rsidR="00A12768" w:rsidRDefault="00A12768" w:rsidP="00A1276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dish into incubator</w:t>
      </w:r>
    </w:p>
    <w:p w14:paraId="263BDE56" w14:textId="0C3A38E6" w:rsidR="00A12768" w:rsidRDefault="00A12768" w:rsidP="00A1276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The next day, check the chip by light microscopy to confirm that most of the cells have attached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30A58A13" w14:textId="5CDA7D7B" w:rsidR="00A12768" w:rsidRDefault="00A12768" w:rsidP="00A1276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at microscope, checking chip</w:t>
      </w:r>
    </w:p>
    <w:p w14:paraId="450CB7AB" w14:textId="693CF5E5" w:rsidR="00A12768" w:rsidRDefault="002B7CA7" w:rsidP="00A1276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R</w:t>
      </w:r>
      <w:r w:rsidR="00A12768">
        <w:rPr>
          <w:rFonts w:cstheme="minorHAnsi"/>
          <w:i w:val="0"/>
          <w:iCs/>
          <w:szCs w:val="24"/>
        </w:rPr>
        <w:t>emove the medium from the dish</w:t>
      </w:r>
      <w:r>
        <w:rPr>
          <w:rFonts w:cstheme="minorHAnsi"/>
          <w:i w:val="0"/>
          <w:iCs/>
          <w:szCs w:val="24"/>
        </w:rPr>
        <w:t xml:space="preserve"> to remove any debris and/or dead cells</w:t>
      </w:r>
      <w:r w:rsidR="00A12768">
        <w:rPr>
          <w:rFonts w:cstheme="minorHAnsi"/>
          <w:i w:val="0"/>
          <w:iCs/>
          <w:szCs w:val="24"/>
        </w:rPr>
        <w:t xml:space="preserve"> </w:t>
      </w:r>
      <w:r w:rsidR="00A12768">
        <w:rPr>
          <w:rFonts w:cstheme="minorHAnsi"/>
          <w:b/>
          <w:bCs/>
          <w:i w:val="0"/>
          <w:iCs/>
          <w:szCs w:val="24"/>
        </w:rPr>
        <w:t>[1]</w:t>
      </w:r>
      <w:r w:rsidR="00A12768">
        <w:rPr>
          <w:rFonts w:cstheme="minorHAnsi"/>
          <w:i w:val="0"/>
          <w:iCs/>
          <w:szCs w:val="24"/>
        </w:rPr>
        <w:t xml:space="preserve"> and</w:t>
      </w:r>
      <w:r w:rsidR="009F1EC9">
        <w:rPr>
          <w:rFonts w:cstheme="minorHAnsi"/>
          <w:i w:val="0"/>
          <w:iCs/>
          <w:szCs w:val="24"/>
        </w:rPr>
        <w:t>,</w:t>
      </w:r>
      <w:r w:rsidR="00A12768">
        <w:rPr>
          <w:rFonts w:cstheme="minorHAnsi"/>
          <w:i w:val="0"/>
          <w:iCs/>
          <w:szCs w:val="24"/>
        </w:rPr>
        <w:t xml:space="preserve"> </w:t>
      </w:r>
      <w:r w:rsidR="00056D2E">
        <w:rPr>
          <w:rFonts w:cstheme="minorHAnsi"/>
          <w:i w:val="0"/>
          <w:iCs/>
          <w:szCs w:val="24"/>
        </w:rPr>
        <w:t>starting from</w:t>
      </w:r>
      <w:r w:rsidR="00A12768">
        <w:rPr>
          <w:rFonts w:cstheme="minorHAnsi"/>
          <w:i w:val="0"/>
          <w:iCs/>
          <w:szCs w:val="24"/>
        </w:rPr>
        <w:t xml:space="preserve"> the center </w:t>
      </w:r>
      <w:r w:rsidR="00056D2E">
        <w:rPr>
          <w:rFonts w:cstheme="minorHAnsi"/>
          <w:i w:val="0"/>
          <w:iCs/>
          <w:szCs w:val="24"/>
        </w:rPr>
        <w:t xml:space="preserve">and moving toward the sides </w:t>
      </w:r>
      <w:r w:rsidR="00A12768">
        <w:rPr>
          <w:rFonts w:cstheme="minorHAnsi"/>
          <w:i w:val="0"/>
          <w:iCs/>
          <w:szCs w:val="24"/>
        </w:rPr>
        <w:t>in a dropwise fashion</w:t>
      </w:r>
      <w:r w:rsidR="009F1EC9">
        <w:rPr>
          <w:rFonts w:cstheme="minorHAnsi"/>
          <w:i w:val="0"/>
          <w:iCs/>
          <w:szCs w:val="24"/>
        </w:rPr>
        <w:t xml:space="preserve">, gently add PBS to the </w:t>
      </w:r>
      <w:r>
        <w:rPr>
          <w:rFonts w:cstheme="minorHAnsi"/>
          <w:i w:val="0"/>
          <w:iCs/>
          <w:szCs w:val="24"/>
        </w:rPr>
        <w:t>cells</w:t>
      </w:r>
      <w:r w:rsidR="00056D2E">
        <w:rPr>
          <w:rFonts w:cstheme="minorHAnsi"/>
          <w:i w:val="0"/>
          <w:iCs/>
          <w:szCs w:val="24"/>
        </w:rPr>
        <w:t xml:space="preserve"> </w:t>
      </w:r>
      <w:r w:rsidR="00056D2E">
        <w:rPr>
          <w:rFonts w:cstheme="minorHAnsi"/>
          <w:b/>
          <w:bCs/>
          <w:i w:val="0"/>
          <w:iCs/>
          <w:szCs w:val="24"/>
        </w:rPr>
        <w:t>[2]</w:t>
      </w:r>
      <w:r w:rsidR="00056D2E">
        <w:rPr>
          <w:rFonts w:cstheme="minorHAnsi"/>
          <w:i w:val="0"/>
          <w:iCs/>
          <w:szCs w:val="24"/>
        </w:rPr>
        <w:t>.</w:t>
      </w:r>
    </w:p>
    <w:p w14:paraId="709628B9" w14:textId="01090185" w:rsidR="00056D2E" w:rsidRDefault="00056D2E" w:rsidP="00056D2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Medium being removed</w:t>
      </w:r>
      <w:r w:rsidR="009F1EC9">
        <w:rPr>
          <w:rFonts w:cstheme="minorHAnsi"/>
          <w:i w:val="0"/>
          <w:iCs/>
          <w:szCs w:val="24"/>
        </w:rPr>
        <w:t xml:space="preserve"> </w:t>
      </w:r>
      <w:r w:rsidR="009F1EC9" w:rsidRPr="009F1EC9">
        <w:rPr>
          <w:rFonts w:cstheme="minorHAnsi"/>
          <w:color w:val="4F81BD" w:themeColor="accent1"/>
          <w:szCs w:val="24"/>
        </w:rPr>
        <w:t>Videographer: Important step</w:t>
      </w:r>
    </w:p>
    <w:p w14:paraId="259DABD9" w14:textId="45BA21F7" w:rsidR="00056D2E" w:rsidRDefault="00056D2E" w:rsidP="00056D2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PBS being added, with PBS container visible in frame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0DEB1CAA" w14:textId="0870FF61" w:rsidR="002500A4" w:rsidRDefault="00056D2E" w:rsidP="00056D2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After the third wash, replace the PBS with</w:t>
      </w:r>
      <w:r w:rsidR="003A78D6">
        <w:rPr>
          <w:rFonts w:cstheme="minorHAnsi"/>
          <w:i w:val="0"/>
          <w:szCs w:val="24"/>
        </w:rPr>
        <w:t xml:space="preserve"> 4</w:t>
      </w:r>
      <w:r w:rsidR="003A78D6" w:rsidRPr="00A12768">
        <w:rPr>
          <w:rFonts w:asciiTheme="minorHAnsi" w:hAnsiTheme="minorHAnsi" w:cstheme="minorHAnsi"/>
          <w:bCs/>
          <w:i w:val="0"/>
          <w:iCs/>
          <w:szCs w:val="24"/>
        </w:rPr>
        <w:t>-milliliter</w:t>
      </w:r>
      <w:r>
        <w:rPr>
          <w:rFonts w:cstheme="minorHAnsi"/>
          <w:i w:val="0"/>
          <w:szCs w:val="24"/>
        </w:rPr>
        <w:t xml:space="preserve"> </w:t>
      </w:r>
      <w:r w:rsidR="002500A4" w:rsidRPr="00056D2E">
        <w:rPr>
          <w:rFonts w:cstheme="minorHAnsi"/>
          <w:i w:val="0"/>
          <w:iCs/>
          <w:szCs w:val="24"/>
        </w:rPr>
        <w:t xml:space="preserve">maintenance medium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6A7EDF">
        <w:rPr>
          <w:rFonts w:cstheme="minorHAnsi"/>
          <w:i w:val="0"/>
          <w:iCs/>
          <w:szCs w:val="24"/>
        </w:rPr>
        <w:t xml:space="preserve"> and return the cells to the cell culture incubator </w:t>
      </w:r>
      <w:r w:rsidR="006A7EDF">
        <w:rPr>
          <w:rFonts w:cstheme="minorHAnsi"/>
          <w:b/>
          <w:bCs/>
          <w:i w:val="0"/>
          <w:iCs/>
          <w:szCs w:val="24"/>
        </w:rPr>
        <w:t>[2]</w:t>
      </w:r>
      <w:r w:rsidR="006A7EDF">
        <w:rPr>
          <w:rFonts w:cstheme="minorHAnsi"/>
          <w:i w:val="0"/>
          <w:iCs/>
          <w:szCs w:val="24"/>
        </w:rPr>
        <w:t>.</w:t>
      </w:r>
    </w:p>
    <w:p w14:paraId="4B00A706" w14:textId="247D0359" w:rsidR="00056D2E" w:rsidRDefault="00056D2E" w:rsidP="00056D2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>Talent adding medium to dish, with medium container visible in frame</w:t>
      </w:r>
    </w:p>
    <w:p w14:paraId="6AF625E7" w14:textId="12649B44" w:rsidR="006A7EDF" w:rsidRDefault="006A7EDF" w:rsidP="00056D2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plate into incubator</w:t>
      </w:r>
    </w:p>
    <w:p w14:paraId="0A3D0993" w14:textId="7EBB8132" w:rsidR="002500A4" w:rsidRPr="00286185" w:rsidRDefault="00056D2E" w:rsidP="00056D2E">
      <w:pPr>
        <w:pStyle w:val="BodyText"/>
        <w:numPr>
          <w:ilvl w:val="0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56D2E">
        <w:rPr>
          <w:rFonts w:cstheme="minorHAnsi"/>
          <w:b/>
          <w:bCs/>
          <w:i w:val="0"/>
          <w:iCs/>
          <w:szCs w:val="24"/>
        </w:rPr>
        <w:t>A</w:t>
      </w:r>
      <w:r w:rsidR="002500A4" w:rsidRPr="00056D2E">
        <w:rPr>
          <w:rFonts w:cstheme="minorHAnsi"/>
          <w:b/>
          <w:bCs/>
          <w:i w:val="0"/>
          <w:iCs/>
          <w:szCs w:val="24"/>
        </w:rPr>
        <w:t>dherent CM</w:t>
      </w:r>
      <w:r>
        <w:rPr>
          <w:rFonts w:cstheme="minorHAnsi"/>
          <w:b/>
          <w:bCs/>
          <w:i w:val="0"/>
          <w:iCs/>
          <w:szCs w:val="24"/>
        </w:rPr>
        <w:t xml:space="preserve"> Picking</w:t>
      </w:r>
    </w:p>
    <w:p w14:paraId="7A585AFD" w14:textId="3AA0EF90" w:rsidR="00286185" w:rsidRDefault="006A7EDF" w:rsidP="00286185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After 72 hours, gently flush the chip surface two times with two milliliters of warm Dulbecco’s PBS per wash as demonstrated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use forceps to immediately transfer the washed chip to a new, sterile 35-milliliter Greiner Petri dish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6B025A85" w14:textId="780F5C74" w:rsidR="006A7EDF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adding DPBS to chip, with DPBS container visible in frame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27AF8C1D" w14:textId="064AAC22" w:rsidR="006A7EDF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Talent placing chip into </w:t>
      </w:r>
      <w:r>
        <w:rPr>
          <w:rFonts w:cstheme="minorHAnsi"/>
          <w:i w:val="0"/>
          <w:iCs/>
          <w:szCs w:val="24"/>
        </w:rPr>
        <w:t>dish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1CB2A872" w14:textId="77777777" w:rsidR="00BE102F" w:rsidRDefault="00797786" w:rsidP="00797786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 w:rsidRPr="00797786">
        <w:rPr>
          <w:rFonts w:cstheme="minorHAnsi"/>
          <w:i w:val="0"/>
          <w:iCs/>
          <w:szCs w:val="24"/>
          <w:lang w:bidi="fa-IR"/>
        </w:rPr>
        <w:t>Quickly add 1.5 microliters of Vibrant Dye Cycle green, diluted 1000-fold in DPBS, to the chip</w:t>
      </w:r>
      <w:r>
        <w:rPr>
          <w:rFonts w:cstheme="minorHAnsi"/>
          <w:i w:val="0"/>
          <w:iCs/>
          <w:szCs w:val="24"/>
          <w:lang w:bidi="fa-IR"/>
        </w:rPr>
        <w:t xml:space="preserve"> </w:t>
      </w:r>
      <w:r w:rsidRPr="00D56776">
        <w:rPr>
          <w:rFonts w:cstheme="minorHAnsi"/>
          <w:b/>
          <w:bCs/>
          <w:i w:val="0"/>
          <w:iCs/>
          <w:szCs w:val="24"/>
          <w:lang w:bidi="fa-IR"/>
        </w:rPr>
        <w:t>[1]</w:t>
      </w:r>
      <w:r>
        <w:rPr>
          <w:rFonts w:cstheme="minorHAnsi"/>
          <w:i w:val="0"/>
          <w:iCs/>
          <w:szCs w:val="24"/>
          <w:lang w:bidi="fa-IR"/>
        </w:rPr>
        <w:t>.</w:t>
      </w:r>
    </w:p>
    <w:p w14:paraId="16751DEB" w14:textId="1160747B" w:rsidR="00797786" w:rsidRDefault="00BE102F" w:rsidP="00D56776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Talent adding </w:t>
      </w:r>
      <w:r w:rsidR="00504D5F">
        <w:rPr>
          <w:rFonts w:cstheme="minorHAnsi"/>
          <w:i w:val="0"/>
          <w:iCs/>
          <w:szCs w:val="24"/>
          <w:lang w:bidi="fa-IR"/>
        </w:rPr>
        <w:t xml:space="preserve">1.5 milliliters of </w:t>
      </w:r>
      <w:proofErr w:type="spellStart"/>
      <w:proofErr w:type="gramStart"/>
      <w:r>
        <w:rPr>
          <w:rFonts w:cstheme="minorHAnsi"/>
          <w:i w:val="0"/>
          <w:iCs/>
          <w:szCs w:val="24"/>
          <w:lang w:bidi="fa-IR"/>
        </w:rPr>
        <w:t>Dye:DPBS</w:t>
      </w:r>
      <w:proofErr w:type="spellEnd"/>
      <w:proofErr w:type="gramEnd"/>
      <w:r>
        <w:rPr>
          <w:rFonts w:cstheme="minorHAnsi"/>
          <w:i w:val="0"/>
          <w:iCs/>
          <w:szCs w:val="24"/>
          <w:lang w:bidi="fa-IR"/>
        </w:rPr>
        <w:t xml:space="preserve"> (1:1000) to the chip</w:t>
      </w:r>
      <w:r w:rsidR="00D56776">
        <w:rPr>
          <w:rFonts w:cstheme="minorHAnsi"/>
          <w:i w:val="0"/>
          <w:iCs/>
          <w:szCs w:val="24"/>
          <w:lang w:bidi="fa-IR"/>
        </w:rPr>
        <w:t xml:space="preserve"> </w:t>
      </w:r>
      <w:r w:rsidR="00D56776" w:rsidRPr="00D56776">
        <w:rPr>
          <w:rFonts w:cstheme="minorHAnsi"/>
          <w:i w:val="0"/>
          <w:iCs/>
          <w:szCs w:val="24"/>
          <w:highlight w:val="green"/>
          <w:lang w:bidi="fa-IR"/>
        </w:rPr>
        <w:t>NOTE: Used to be 2 shots but combined into 1</w:t>
      </w:r>
    </w:p>
    <w:p w14:paraId="19E7FA17" w14:textId="31AB5F55" w:rsidR="006A7EDF" w:rsidRDefault="002B7CA7" w:rsidP="006A7EDF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F</w:t>
      </w:r>
      <w:r w:rsidR="009F1EC9">
        <w:rPr>
          <w:rFonts w:cstheme="minorHAnsi"/>
          <w:i w:val="0"/>
          <w:iCs/>
          <w:szCs w:val="24"/>
          <w:lang w:bidi="fa-IR"/>
        </w:rPr>
        <w:t>ix</w:t>
      </w:r>
      <w:r w:rsidR="006A7EDF">
        <w:rPr>
          <w:rFonts w:cstheme="minorHAnsi"/>
          <w:i w:val="0"/>
          <w:iCs/>
          <w:szCs w:val="24"/>
          <w:lang w:bidi="fa-IR"/>
        </w:rPr>
        <w:t xml:space="preserve"> a chamber over the chip </w:t>
      </w:r>
      <w:r w:rsidR="006A7EDF">
        <w:rPr>
          <w:rFonts w:cstheme="minorHAnsi"/>
          <w:b/>
          <w:bCs/>
          <w:i w:val="0"/>
          <w:iCs/>
          <w:szCs w:val="24"/>
          <w:lang w:bidi="fa-IR"/>
        </w:rPr>
        <w:t>[1]</w:t>
      </w:r>
      <w:r w:rsidR="006A7EDF" w:rsidRPr="006A7EDF">
        <w:rPr>
          <w:rFonts w:cstheme="minorHAnsi"/>
          <w:i w:val="0"/>
          <w:iCs/>
          <w:szCs w:val="24"/>
          <w:lang w:bidi="fa-IR"/>
        </w:rPr>
        <w:t xml:space="preserve"> and plac</w:t>
      </w:r>
      <w:r w:rsidR="006A7EDF">
        <w:rPr>
          <w:rFonts w:cstheme="minorHAnsi"/>
          <w:i w:val="0"/>
          <w:iCs/>
          <w:szCs w:val="24"/>
          <w:lang w:bidi="fa-IR"/>
        </w:rPr>
        <w:t>e</w:t>
      </w:r>
      <w:r w:rsidR="006A7EDF" w:rsidRPr="006A7EDF">
        <w:rPr>
          <w:rFonts w:cstheme="minorHAnsi"/>
          <w:i w:val="0"/>
          <w:iCs/>
          <w:szCs w:val="24"/>
          <w:lang w:bidi="fa-IR"/>
        </w:rPr>
        <w:t xml:space="preserve"> the di</w:t>
      </w:r>
      <w:r w:rsidR="006A7EDF">
        <w:rPr>
          <w:rFonts w:cstheme="minorHAnsi"/>
          <w:i w:val="0"/>
          <w:iCs/>
          <w:szCs w:val="24"/>
          <w:lang w:bidi="fa-IR"/>
        </w:rPr>
        <w:t xml:space="preserve">sh onto the dish holder of the cell picker stage </w:t>
      </w:r>
      <w:r w:rsidR="006A7EDF">
        <w:rPr>
          <w:rFonts w:cstheme="minorHAnsi"/>
          <w:b/>
          <w:bCs/>
          <w:i w:val="0"/>
          <w:iCs/>
          <w:szCs w:val="24"/>
          <w:lang w:bidi="fa-IR"/>
        </w:rPr>
        <w:t>[2]</w:t>
      </w:r>
      <w:r w:rsidR="006A7EDF">
        <w:rPr>
          <w:rFonts w:cstheme="minorHAnsi"/>
          <w:i w:val="0"/>
          <w:iCs/>
          <w:szCs w:val="24"/>
          <w:lang w:bidi="fa-IR"/>
        </w:rPr>
        <w:t>.</w:t>
      </w:r>
    </w:p>
    <w:p w14:paraId="6BAC3190" w14:textId="0C05F5B5" w:rsidR="006A7EDF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Talent placing chamber over chip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76B603CA" w14:textId="2AF68B91" w:rsidR="006A7EDF" w:rsidRPr="00904174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 w:rsidRPr="00904174">
        <w:rPr>
          <w:rFonts w:cstheme="minorHAnsi"/>
          <w:i w:val="0"/>
          <w:iCs/>
          <w:szCs w:val="24"/>
          <w:lang w:bidi="fa-IR"/>
        </w:rPr>
        <w:t>Talent placing dish onto dish holder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5BF3E72D" w14:textId="77777777" w:rsidR="006A7EDF" w:rsidRDefault="006A7EDF" w:rsidP="006A7EDF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I</w:t>
      </w:r>
      <w:r w:rsidR="002500A4" w:rsidRPr="006A7EDF">
        <w:rPr>
          <w:rFonts w:cstheme="minorHAnsi"/>
          <w:i w:val="0"/>
          <w:iCs/>
          <w:szCs w:val="24"/>
          <w:lang w:bidi="fa-IR"/>
        </w:rPr>
        <w:t>nsert the magnetic cap</w:t>
      </w:r>
      <w:r>
        <w:rPr>
          <w:rFonts w:cstheme="minorHAnsi"/>
          <w:i w:val="0"/>
          <w:iCs/>
          <w:szCs w:val="24"/>
          <w:lang w:bidi="fa-IR"/>
        </w:rPr>
        <w:t xml:space="preserve"> </w:t>
      </w:r>
      <w:r>
        <w:rPr>
          <w:rFonts w:cstheme="minorHAnsi"/>
          <w:b/>
          <w:bCs/>
          <w:i w:val="0"/>
          <w:iCs/>
          <w:szCs w:val="24"/>
          <w:lang w:bidi="fa-IR"/>
        </w:rPr>
        <w:t>[1]</w:t>
      </w:r>
      <w:r>
        <w:rPr>
          <w:rFonts w:cstheme="minorHAnsi"/>
          <w:i w:val="0"/>
          <w:iCs/>
          <w:szCs w:val="24"/>
          <w:lang w:bidi="fa-IR"/>
        </w:rPr>
        <w:t xml:space="preserve"> and locate</w:t>
      </w:r>
      <w:r>
        <w:rPr>
          <w:rFonts w:cstheme="minorHAnsi"/>
          <w:i w:val="0"/>
          <w:szCs w:val="24"/>
          <w:lang w:bidi="fa-IR"/>
        </w:rPr>
        <w:t xml:space="preserve"> </w:t>
      </w:r>
      <w:r w:rsidR="002500A4" w:rsidRPr="006A7EDF">
        <w:rPr>
          <w:rFonts w:cstheme="minorHAnsi"/>
          <w:i w:val="0"/>
          <w:iCs/>
          <w:szCs w:val="24"/>
          <w:lang w:bidi="fa-IR"/>
        </w:rPr>
        <w:t>the crosshair in the Live View window</w:t>
      </w:r>
      <w:r>
        <w:rPr>
          <w:rFonts w:cstheme="minorHAnsi"/>
          <w:i w:val="0"/>
          <w:iCs/>
          <w:szCs w:val="24"/>
          <w:lang w:bidi="fa-IR"/>
        </w:rPr>
        <w:t xml:space="preserve"> </w:t>
      </w:r>
      <w:r>
        <w:rPr>
          <w:rFonts w:cstheme="minorHAnsi"/>
          <w:b/>
          <w:bCs/>
          <w:i w:val="0"/>
          <w:iCs/>
          <w:szCs w:val="24"/>
          <w:lang w:bidi="fa-IR"/>
        </w:rPr>
        <w:t>[2]</w:t>
      </w:r>
      <w:r w:rsidR="002500A4" w:rsidRPr="006A7EDF">
        <w:rPr>
          <w:rFonts w:cstheme="minorHAnsi"/>
          <w:i w:val="0"/>
          <w:iCs/>
          <w:szCs w:val="24"/>
          <w:lang w:bidi="fa-IR"/>
        </w:rPr>
        <w:t>.</w:t>
      </w:r>
    </w:p>
    <w:p w14:paraId="606E7CD9" w14:textId="77777777" w:rsidR="006A7EDF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Talent inserting cap</w:t>
      </w:r>
    </w:p>
    <w:p w14:paraId="2E067B83" w14:textId="77777777" w:rsidR="006A7EDF" w:rsidRDefault="006A7EDF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Talent at computer, locating crosshair, with monitor visible in frame</w:t>
      </w:r>
    </w:p>
    <w:p w14:paraId="45304BDA" w14:textId="04E48454" w:rsidR="002500A4" w:rsidRDefault="002500A4" w:rsidP="006A7EDF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 w:rsidRPr="006A7EDF">
        <w:rPr>
          <w:rFonts w:cstheme="minorHAnsi"/>
          <w:i w:val="0"/>
          <w:iCs/>
          <w:szCs w:val="24"/>
          <w:lang w:bidi="fa-IR"/>
        </w:rPr>
        <w:t xml:space="preserve">Focus on the crosshair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 xml:space="preserve">[1] </w:t>
      </w:r>
      <w:r w:rsidRPr="006A7EDF">
        <w:rPr>
          <w:rFonts w:cstheme="minorHAnsi"/>
          <w:i w:val="0"/>
          <w:iCs/>
          <w:szCs w:val="24"/>
          <w:lang w:bidi="fa-IR"/>
        </w:rPr>
        <w:t>and</w:t>
      </w:r>
      <w:r w:rsidR="006A7EDF">
        <w:rPr>
          <w:rFonts w:cstheme="minorHAnsi"/>
          <w:i w:val="0"/>
          <w:iCs/>
          <w:szCs w:val="24"/>
          <w:lang w:bidi="fa-IR"/>
        </w:rPr>
        <w:t>,</w:t>
      </w:r>
      <w:r w:rsidRPr="006A7EDF">
        <w:rPr>
          <w:rFonts w:cstheme="minorHAnsi"/>
          <w:i w:val="0"/>
          <w:iCs/>
          <w:szCs w:val="24"/>
          <w:lang w:bidi="fa-IR"/>
        </w:rPr>
        <w:t xml:space="preserve"> </w:t>
      </w:r>
      <w:r w:rsidR="006A7EDF" w:rsidRPr="006A7EDF">
        <w:rPr>
          <w:rFonts w:cstheme="minorHAnsi"/>
          <w:i w:val="0"/>
          <w:iCs/>
          <w:szCs w:val="24"/>
          <w:lang w:bidi="fa-IR"/>
        </w:rPr>
        <w:t xml:space="preserve">in the </w:t>
      </w:r>
      <w:r w:rsidR="006A7EDF" w:rsidRPr="006A7EDF">
        <w:rPr>
          <w:rFonts w:cstheme="minorHAnsi"/>
          <w:b/>
          <w:bCs/>
          <w:i w:val="0"/>
          <w:iCs/>
          <w:szCs w:val="24"/>
          <w:lang w:bidi="fa-IR"/>
        </w:rPr>
        <w:t>Scanning and sorting</w:t>
      </w:r>
      <w:r w:rsidR="006A7EDF" w:rsidRPr="006A7EDF">
        <w:rPr>
          <w:rFonts w:cstheme="minorHAnsi"/>
          <w:i w:val="0"/>
          <w:iCs/>
          <w:szCs w:val="24"/>
          <w:lang w:bidi="fa-IR"/>
        </w:rPr>
        <w:t xml:space="preserve"> window</w:t>
      </w:r>
      <w:r w:rsidR="006A7EDF">
        <w:rPr>
          <w:rFonts w:cstheme="minorHAnsi"/>
          <w:i w:val="0"/>
          <w:iCs/>
          <w:szCs w:val="24"/>
          <w:lang w:bidi="fa-IR"/>
        </w:rPr>
        <w:t>,</w:t>
      </w:r>
      <w:r w:rsidR="006A7EDF" w:rsidRPr="006A7EDF">
        <w:rPr>
          <w:rFonts w:cstheme="minorHAnsi"/>
          <w:i w:val="0"/>
          <w:iCs/>
          <w:szCs w:val="24"/>
          <w:lang w:bidi="fa-IR"/>
        </w:rPr>
        <w:t xml:space="preserve"> </w:t>
      </w:r>
      <w:r w:rsidRPr="006A7EDF">
        <w:rPr>
          <w:rFonts w:cstheme="minorHAnsi"/>
          <w:i w:val="0"/>
          <w:iCs/>
          <w:szCs w:val="24"/>
          <w:lang w:bidi="fa-IR"/>
        </w:rPr>
        <w:t xml:space="preserve">select the </w:t>
      </w:r>
      <w:r w:rsidRPr="006A7EDF">
        <w:rPr>
          <w:rFonts w:cstheme="minorHAnsi"/>
          <w:b/>
          <w:bCs/>
          <w:i w:val="0"/>
          <w:iCs/>
          <w:szCs w:val="24"/>
          <w:lang w:bidi="fa-IR"/>
        </w:rPr>
        <w:t>Calibration for automated injection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i w:val="0"/>
          <w:iCs/>
          <w:szCs w:val="24"/>
          <w:lang w:bidi="fa-IR"/>
        </w:rPr>
        <w:t xml:space="preserve">and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Calibrate</w:t>
      </w:r>
      <w:r w:rsidR="006A7EDF">
        <w:rPr>
          <w:rFonts w:cstheme="minorHAnsi"/>
          <w:b/>
          <w:bCs/>
          <w:i w:val="0"/>
          <w:iCs/>
          <w:szCs w:val="24"/>
          <w:lang w:bidi="fa-IR"/>
        </w:rPr>
        <w:t xml:space="preserve"> [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2</w:t>
      </w:r>
      <w:r w:rsidR="006A7EDF">
        <w:rPr>
          <w:rFonts w:cstheme="minorHAnsi"/>
          <w:b/>
          <w:bCs/>
          <w:i w:val="0"/>
          <w:iCs/>
          <w:szCs w:val="24"/>
          <w:lang w:bidi="fa-IR"/>
        </w:rPr>
        <w:t>]</w:t>
      </w:r>
      <w:r w:rsidRPr="006A7EDF">
        <w:rPr>
          <w:rFonts w:cstheme="minorHAnsi"/>
          <w:i w:val="0"/>
          <w:iCs/>
          <w:szCs w:val="24"/>
          <w:lang w:bidi="fa-IR"/>
        </w:rPr>
        <w:t>.</w:t>
      </w:r>
    </w:p>
    <w:p w14:paraId="3AFC2BFE" w14:textId="03358FCD" w:rsidR="006A7EDF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screenshot_1: 00:00-00:12</w:t>
      </w:r>
    </w:p>
    <w:p w14:paraId="38DA5C40" w14:textId="18D663B9" w:rsidR="002B7CA7" w:rsidRDefault="002B7CA7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lastRenderedPageBreak/>
        <w:t>SCREEN: screenshot_1: 00:13-00:23</w:t>
      </w:r>
    </w:p>
    <w:p w14:paraId="2A494E55" w14:textId="78E30C1D" w:rsidR="002500A4" w:rsidRDefault="006A7EDF" w:rsidP="006A7EDF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Replace the dish supernatant with 1.5 milliliters a 1:1 </w:t>
      </w:r>
      <w:proofErr w:type="spellStart"/>
      <w:r w:rsidR="00245A0D">
        <w:rPr>
          <w:rFonts w:cstheme="minorHAnsi"/>
          <w:i w:val="0"/>
          <w:iCs/>
          <w:szCs w:val="24"/>
          <w:lang w:bidi="fa-IR"/>
        </w:rPr>
        <w:t>TryplE</w:t>
      </w:r>
      <w:proofErr w:type="spellEnd"/>
      <w:r>
        <w:rPr>
          <w:rFonts w:cstheme="minorHAnsi"/>
          <w:i w:val="0"/>
          <w:iCs/>
          <w:szCs w:val="24"/>
          <w:lang w:bidi="fa-IR"/>
        </w:rPr>
        <w:t xml:space="preserve"> </w:t>
      </w:r>
      <w:r w:rsidR="006B5B4A" w:rsidRPr="00D56776">
        <w:rPr>
          <w:rFonts w:cstheme="minorHAnsi"/>
          <w:b/>
          <w:bCs/>
          <w:i w:val="0"/>
          <w:iCs/>
          <w:szCs w:val="24"/>
          <w:lang w:bidi="fa-IR"/>
        </w:rPr>
        <w:t>(</w:t>
      </w:r>
      <w:r w:rsidR="006B5B4A" w:rsidRPr="00D56776">
        <w:rPr>
          <w:b/>
          <w:bCs/>
        </w:rPr>
        <w:t>Pronounce "</w:t>
      </w:r>
      <w:r w:rsidR="006B5B4A">
        <w:rPr>
          <w:b/>
          <w:bCs/>
        </w:rPr>
        <w:t>triple E</w:t>
      </w:r>
      <w:r w:rsidR="006B5B4A" w:rsidRPr="00D56776">
        <w:rPr>
          <w:b/>
          <w:bCs/>
        </w:rPr>
        <w:t>")</w:t>
      </w:r>
      <w:r w:rsidR="006B5B4A">
        <w:rPr>
          <w:b/>
          <w:bCs/>
        </w:rPr>
        <w:t xml:space="preserve"> </w:t>
      </w:r>
      <w:r>
        <w:rPr>
          <w:rFonts w:cstheme="minorHAnsi"/>
          <w:i w:val="0"/>
          <w:iCs/>
          <w:szCs w:val="24"/>
          <w:lang w:bidi="fa-IR"/>
        </w:rPr>
        <w:t>in DPBS solution</w:t>
      </w:r>
      <w:r w:rsidR="002500A4" w:rsidRPr="006A7EDF">
        <w:rPr>
          <w:rFonts w:cstheme="minorHAnsi"/>
          <w:i w:val="0"/>
          <w:iCs/>
          <w:szCs w:val="24"/>
        </w:rPr>
        <w:t xml:space="preserve"> to loosen the cells from the fibronectin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</w:t>
      </w:r>
      <w:r w:rsidR="00B932AE">
        <w:rPr>
          <w:rFonts w:cstheme="minorHAnsi"/>
          <w:i w:val="0"/>
          <w:iCs/>
          <w:szCs w:val="24"/>
        </w:rPr>
        <w:t>open</w:t>
      </w:r>
      <w:r>
        <w:rPr>
          <w:rFonts w:cstheme="minorHAnsi"/>
          <w:i w:val="0"/>
          <w:iCs/>
          <w:szCs w:val="24"/>
        </w:rPr>
        <w:t xml:space="preserve"> the </w:t>
      </w:r>
      <w:r>
        <w:rPr>
          <w:rFonts w:cstheme="minorHAnsi"/>
          <w:b/>
          <w:bCs/>
          <w:i w:val="0"/>
          <w:iCs/>
          <w:szCs w:val="24"/>
        </w:rPr>
        <w:t>Scanning</w:t>
      </w:r>
      <w:r>
        <w:rPr>
          <w:rFonts w:cstheme="minorHAnsi"/>
          <w:i w:val="0"/>
          <w:iCs/>
          <w:szCs w:val="24"/>
        </w:rPr>
        <w:t xml:space="preserve"> tab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  <w:r w:rsidR="006B5B4A">
        <w:rPr>
          <w:rFonts w:cstheme="minorHAnsi"/>
          <w:i w:val="0"/>
          <w:iCs/>
          <w:szCs w:val="24"/>
        </w:rPr>
        <w:t xml:space="preserve"> </w:t>
      </w:r>
    </w:p>
    <w:p w14:paraId="44298C86" w14:textId="7DCC94B0" w:rsidR="006A7EDF" w:rsidRDefault="00245A0D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proofErr w:type="spellStart"/>
      <w:r>
        <w:rPr>
          <w:rFonts w:cstheme="minorHAnsi"/>
          <w:i w:val="0"/>
          <w:iCs/>
          <w:szCs w:val="24"/>
        </w:rPr>
        <w:t>TryplE</w:t>
      </w:r>
      <w:proofErr w:type="spellEnd"/>
      <w:r>
        <w:rPr>
          <w:rFonts w:cstheme="minorHAnsi"/>
          <w:i w:val="0"/>
          <w:iCs/>
          <w:szCs w:val="24"/>
        </w:rPr>
        <w:t>-DPBS</w:t>
      </w:r>
      <w:r w:rsidR="006A7EDF">
        <w:rPr>
          <w:rFonts w:cstheme="minorHAnsi"/>
          <w:i w:val="0"/>
          <w:iCs/>
          <w:szCs w:val="24"/>
        </w:rPr>
        <w:t xml:space="preserve"> being added to dish, with </w:t>
      </w:r>
      <w:proofErr w:type="spellStart"/>
      <w:r>
        <w:rPr>
          <w:rFonts w:cstheme="minorHAnsi"/>
          <w:i w:val="0"/>
          <w:iCs/>
          <w:szCs w:val="24"/>
        </w:rPr>
        <w:t>TryplE</w:t>
      </w:r>
      <w:proofErr w:type="spellEnd"/>
      <w:r w:rsidR="006A7EDF">
        <w:rPr>
          <w:rFonts w:cstheme="minorHAnsi"/>
          <w:i w:val="0"/>
          <w:iCs/>
          <w:szCs w:val="24"/>
        </w:rPr>
        <w:t>-DPBS container visible in frame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758948B5" w14:textId="65BB6D4B" w:rsidR="00B932AE" w:rsidRDefault="006A7EDF" w:rsidP="006A7EDF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screenshot_2</w:t>
      </w:r>
    </w:p>
    <w:p w14:paraId="2964036C" w14:textId="2E006FE0" w:rsidR="00B932AE" w:rsidRDefault="00B932AE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To scan the entire chip, </w:t>
      </w:r>
      <w:r w:rsidR="002B7CA7">
        <w:rPr>
          <w:rFonts w:cstheme="minorHAnsi"/>
          <w:i w:val="0"/>
          <w:szCs w:val="24"/>
          <w:lang w:bidi="fa-IR"/>
        </w:rPr>
        <w:t>focus on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the top left corner of the chip in the field of view</w:t>
      </w:r>
      <w:r w:rsidR="002B7CA7">
        <w:rPr>
          <w:rFonts w:cstheme="minorHAnsi"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[1]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and click </w:t>
      </w:r>
      <w:r w:rsidR="002500A4" w:rsidRPr="00B932AE">
        <w:rPr>
          <w:rFonts w:cstheme="minorHAnsi"/>
          <w:b/>
          <w:bCs/>
          <w:i w:val="0"/>
          <w:iCs/>
          <w:szCs w:val="24"/>
          <w:lang w:bidi="fa-IR"/>
        </w:rPr>
        <w:t>Get current microscope position</w:t>
      </w:r>
      <w:r>
        <w:rPr>
          <w:rFonts w:cstheme="minorHAnsi"/>
          <w:b/>
          <w:bCs/>
          <w:i w:val="0"/>
          <w:iCs/>
          <w:szCs w:val="24"/>
          <w:lang w:bidi="fa-IR"/>
        </w:rPr>
        <w:t xml:space="preserve"> [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2</w:t>
      </w:r>
      <w:r>
        <w:rPr>
          <w:rFonts w:cstheme="minorHAnsi"/>
          <w:b/>
          <w:bCs/>
          <w:i w:val="0"/>
          <w:iCs/>
          <w:szCs w:val="24"/>
          <w:lang w:bidi="fa-IR"/>
        </w:rPr>
        <w:t>]</w:t>
      </w:r>
      <w:r w:rsidR="002500A4" w:rsidRPr="00B932AE">
        <w:rPr>
          <w:rFonts w:cstheme="minorHAnsi"/>
          <w:i w:val="0"/>
          <w:iCs/>
          <w:szCs w:val="24"/>
          <w:lang w:bidi="fa-IR"/>
        </w:rPr>
        <w:t>.</w:t>
      </w:r>
    </w:p>
    <w:p w14:paraId="0C708402" w14:textId="61D0BA2B" w:rsidR="00B932AE" w:rsidRDefault="00B932AE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screenshot_3: 00:00-00:11</w:t>
      </w:r>
    </w:p>
    <w:p w14:paraId="1F82DCA3" w14:textId="57AB81C0" w:rsidR="002B7CA7" w:rsidRPr="006A7EDF" w:rsidRDefault="002B7CA7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SCREEN: screenshot_3: 00:12-00:15</w:t>
      </w:r>
    </w:p>
    <w:p w14:paraId="5EDF6AB8" w14:textId="1A6F7C37" w:rsidR="00B932AE" w:rsidRDefault="00B932AE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Next, </w:t>
      </w:r>
      <w:r w:rsidR="002B7CA7">
        <w:rPr>
          <w:rFonts w:cstheme="minorHAnsi"/>
          <w:i w:val="0"/>
          <w:iCs/>
          <w:szCs w:val="24"/>
          <w:lang w:bidi="fa-IR"/>
        </w:rPr>
        <w:t>focus on the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bottom right corner of the chip</w:t>
      </w:r>
      <w:r w:rsidR="002B7CA7">
        <w:rPr>
          <w:rFonts w:cstheme="minorHAnsi"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[1]</w:t>
      </w:r>
      <w:r>
        <w:rPr>
          <w:rFonts w:cstheme="minorHAnsi"/>
          <w:i w:val="0"/>
          <w:iCs/>
          <w:szCs w:val="24"/>
          <w:lang w:bidi="fa-IR"/>
        </w:rPr>
        <w:t xml:space="preserve"> 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and click </w:t>
      </w:r>
      <w:r w:rsidR="002500A4" w:rsidRPr="00B932AE">
        <w:rPr>
          <w:rFonts w:cstheme="minorHAnsi"/>
          <w:b/>
          <w:bCs/>
          <w:i w:val="0"/>
          <w:iCs/>
          <w:szCs w:val="24"/>
          <w:lang w:bidi="fa-IR"/>
        </w:rPr>
        <w:t>Get current microscope position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</w:t>
      </w:r>
      <w:r>
        <w:rPr>
          <w:rFonts w:cstheme="minorHAnsi"/>
          <w:b/>
          <w:bCs/>
          <w:i w:val="0"/>
          <w:iCs/>
          <w:szCs w:val="24"/>
          <w:lang w:bidi="fa-IR"/>
        </w:rPr>
        <w:t>[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2</w:t>
      </w:r>
      <w:r>
        <w:rPr>
          <w:rFonts w:cstheme="minorHAnsi"/>
          <w:b/>
          <w:bCs/>
          <w:i w:val="0"/>
          <w:iCs/>
          <w:szCs w:val="24"/>
          <w:lang w:bidi="fa-IR"/>
        </w:rPr>
        <w:t>]</w:t>
      </w:r>
      <w:r w:rsidR="002500A4" w:rsidRPr="00B932AE">
        <w:rPr>
          <w:rFonts w:cstheme="minorHAnsi"/>
          <w:i w:val="0"/>
          <w:iCs/>
          <w:szCs w:val="24"/>
          <w:lang w:bidi="fa-IR"/>
        </w:rPr>
        <w:t>.</w:t>
      </w:r>
    </w:p>
    <w:p w14:paraId="508BD38E" w14:textId="41FCFF1B" w:rsidR="00B932AE" w:rsidRDefault="00B932AE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screenshot_4: 00:00-00:17</w:t>
      </w:r>
    </w:p>
    <w:p w14:paraId="21D38055" w14:textId="61171142" w:rsidR="002B7CA7" w:rsidRDefault="002B7CA7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SCREEN: screenshot_4: 00:18-00:20</w:t>
      </w:r>
    </w:p>
    <w:p w14:paraId="38C15415" w14:textId="51DD63BF" w:rsidR="00B932AE" w:rsidRDefault="00B932AE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In the pop-up window, c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lick </w:t>
      </w:r>
      <w:r w:rsidR="002500A4" w:rsidRPr="00B932AE">
        <w:rPr>
          <w:rFonts w:cstheme="minorHAnsi"/>
          <w:b/>
          <w:bCs/>
          <w:i w:val="0"/>
          <w:iCs/>
          <w:szCs w:val="24"/>
          <w:lang w:bidi="fa-IR"/>
        </w:rPr>
        <w:t>Set sharpest plane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</w:t>
      </w:r>
      <w:r>
        <w:rPr>
          <w:rFonts w:cstheme="minorHAnsi"/>
          <w:i w:val="0"/>
          <w:iCs/>
          <w:szCs w:val="24"/>
          <w:lang w:bidi="fa-IR"/>
        </w:rPr>
        <w:t>and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click </w:t>
      </w:r>
      <w:r w:rsidR="002500A4" w:rsidRPr="00B932AE">
        <w:rPr>
          <w:rFonts w:cstheme="minorHAnsi"/>
          <w:b/>
          <w:bCs/>
          <w:i w:val="0"/>
          <w:iCs/>
          <w:szCs w:val="24"/>
          <w:lang w:bidi="fa-IR"/>
        </w:rPr>
        <w:t>Go to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</w:t>
      </w:r>
      <w:r w:rsidR="002500A4" w:rsidRPr="00B932AE">
        <w:rPr>
          <w:rFonts w:cstheme="minorHAnsi"/>
          <w:b/>
          <w:bCs/>
          <w:i w:val="0"/>
          <w:iCs/>
          <w:szCs w:val="24"/>
          <w:lang w:bidi="fa-IR"/>
        </w:rPr>
        <w:t>the top right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i w:val="0"/>
          <w:iCs/>
          <w:szCs w:val="24"/>
          <w:lang w:bidi="fa-IR"/>
        </w:rPr>
        <w:t xml:space="preserve">and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Go to the bottom left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</w:t>
      </w:r>
      <w:r w:rsidR="002500A4" w:rsidRPr="00B932AE">
        <w:rPr>
          <w:rFonts w:cstheme="minorHAnsi"/>
          <w:b/>
          <w:bCs/>
          <w:i w:val="0"/>
          <w:iCs/>
          <w:szCs w:val="24"/>
          <w:lang w:bidi="fa-IR"/>
        </w:rPr>
        <w:t>corner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i w:val="0"/>
          <w:iCs/>
          <w:szCs w:val="24"/>
          <w:lang w:bidi="fa-IR"/>
        </w:rPr>
        <w:t>buttons.</w:t>
      </w:r>
      <w:r w:rsidR="002B7CA7" w:rsidRPr="002B7CA7">
        <w:rPr>
          <w:rFonts w:cstheme="minorHAnsi"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i w:val="0"/>
          <w:iCs/>
          <w:szCs w:val="24"/>
          <w:lang w:bidi="fa-IR"/>
        </w:rPr>
        <w:t xml:space="preserve">Then click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Finish</w:t>
      </w:r>
      <w:r w:rsidR="002B7CA7">
        <w:rPr>
          <w:rFonts w:cstheme="minorHAnsi"/>
          <w:i w:val="0"/>
          <w:iCs/>
          <w:szCs w:val="24"/>
          <w:lang w:bidi="fa-IR"/>
        </w:rPr>
        <w:t xml:space="preserve"> to start scanning</w:t>
      </w:r>
      <w:r>
        <w:rPr>
          <w:rFonts w:cstheme="minorHAnsi"/>
          <w:b/>
          <w:bCs/>
          <w:i w:val="0"/>
          <w:iCs/>
          <w:szCs w:val="24"/>
          <w:lang w:bidi="fa-IR"/>
        </w:rPr>
        <w:t xml:space="preserve"> [1]</w:t>
      </w:r>
      <w:r w:rsidR="002500A4" w:rsidRPr="00B932AE">
        <w:rPr>
          <w:rFonts w:cstheme="minorHAnsi"/>
          <w:i w:val="0"/>
          <w:iCs/>
          <w:szCs w:val="24"/>
          <w:lang w:bidi="fa-IR"/>
        </w:rPr>
        <w:t>.</w:t>
      </w:r>
    </w:p>
    <w:p w14:paraId="667F903D" w14:textId="354867AF" w:rsidR="00B932AE" w:rsidRPr="006A7EDF" w:rsidRDefault="00B932AE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screenshot_5</w:t>
      </w:r>
    </w:p>
    <w:p w14:paraId="6ADC0C25" w14:textId="71A458FE" w:rsidR="002500A4" w:rsidRDefault="002500A4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 w:rsidRPr="00B932AE">
        <w:rPr>
          <w:rFonts w:cstheme="minorHAnsi"/>
          <w:i w:val="0"/>
          <w:iCs/>
          <w:szCs w:val="24"/>
          <w:lang w:bidi="fa-IR"/>
        </w:rPr>
        <w:t xml:space="preserve">When the scanning is </w:t>
      </w:r>
      <w:r w:rsidR="00B932AE">
        <w:rPr>
          <w:rFonts w:cstheme="minorHAnsi"/>
          <w:i w:val="0"/>
          <w:iCs/>
          <w:szCs w:val="24"/>
          <w:lang w:bidi="fa-IR"/>
        </w:rPr>
        <w:t>complete</w:t>
      </w:r>
      <w:r w:rsidRPr="00B932AE">
        <w:rPr>
          <w:rFonts w:cstheme="minorHAnsi"/>
          <w:i w:val="0"/>
          <w:iCs/>
          <w:szCs w:val="24"/>
          <w:lang w:bidi="fa-IR"/>
        </w:rPr>
        <w:t xml:space="preserve">, </w:t>
      </w:r>
      <w:r w:rsidR="00B932AE">
        <w:rPr>
          <w:rFonts w:cstheme="minorHAnsi"/>
          <w:i w:val="0"/>
          <w:iCs/>
          <w:szCs w:val="24"/>
          <w:lang w:bidi="fa-IR"/>
        </w:rPr>
        <w:t>open</w:t>
      </w:r>
      <w:r w:rsidRPr="00B932AE">
        <w:rPr>
          <w:rFonts w:cstheme="minorHAnsi"/>
          <w:i w:val="0"/>
          <w:iCs/>
          <w:szCs w:val="24"/>
          <w:lang w:bidi="fa-IR"/>
        </w:rPr>
        <w:t xml:space="preserve"> the </w:t>
      </w:r>
      <w:r w:rsidRPr="00B932AE">
        <w:rPr>
          <w:rFonts w:cstheme="minorHAnsi"/>
          <w:b/>
          <w:bCs/>
          <w:i w:val="0"/>
          <w:iCs/>
          <w:szCs w:val="24"/>
          <w:lang w:bidi="fa-IR"/>
        </w:rPr>
        <w:t>Analyzing</w:t>
      </w:r>
      <w:r w:rsidRPr="00B932AE">
        <w:rPr>
          <w:rFonts w:cstheme="minorHAnsi"/>
          <w:i w:val="0"/>
          <w:iCs/>
          <w:szCs w:val="24"/>
          <w:lang w:bidi="fa-IR"/>
        </w:rPr>
        <w:t xml:space="preserve"> tab and </w:t>
      </w:r>
      <w:r w:rsidR="002B7CA7">
        <w:rPr>
          <w:rFonts w:cstheme="minorHAnsi"/>
          <w:i w:val="0"/>
          <w:iCs/>
          <w:szCs w:val="24"/>
          <w:lang w:bidi="fa-IR"/>
        </w:rPr>
        <w:t xml:space="preserve">click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 xml:space="preserve">Show </w:t>
      </w:r>
      <w:r w:rsidR="002B7CA7" w:rsidRPr="002B7CA7">
        <w:rPr>
          <w:rFonts w:cstheme="minorHAnsi"/>
          <w:b/>
          <w:bCs/>
          <w:i w:val="0"/>
          <w:iCs/>
          <w:szCs w:val="24"/>
          <w:lang w:bidi="fa-IR"/>
        </w:rPr>
        <w:t>Map</w:t>
      </w:r>
      <w:r w:rsidR="002B7CA7">
        <w:rPr>
          <w:rFonts w:cstheme="minorHAnsi"/>
          <w:i w:val="0"/>
          <w:iCs/>
          <w:szCs w:val="24"/>
          <w:lang w:bidi="fa-IR"/>
        </w:rPr>
        <w:t xml:space="preserve"> to </w:t>
      </w:r>
      <w:r w:rsidRPr="002B7CA7">
        <w:rPr>
          <w:rFonts w:cstheme="minorHAnsi"/>
          <w:i w:val="0"/>
          <w:iCs/>
          <w:szCs w:val="24"/>
          <w:lang w:bidi="fa-IR"/>
        </w:rPr>
        <w:t>select</w:t>
      </w:r>
      <w:r w:rsidRPr="00B932AE">
        <w:rPr>
          <w:rFonts w:cstheme="minorHAnsi"/>
          <w:i w:val="0"/>
          <w:iCs/>
          <w:szCs w:val="24"/>
          <w:lang w:bidi="fa-IR"/>
        </w:rPr>
        <w:t xml:space="preserve"> the single cells that pass the study criteria</w:t>
      </w:r>
      <w:r w:rsidR="00B932AE">
        <w:rPr>
          <w:rFonts w:cstheme="minorHAnsi"/>
          <w:i w:val="0"/>
          <w:iCs/>
          <w:szCs w:val="24"/>
          <w:lang w:bidi="fa-IR"/>
        </w:rPr>
        <w:t xml:space="preserve"> </w:t>
      </w:r>
      <w:r w:rsidR="00B932AE">
        <w:rPr>
          <w:rFonts w:cstheme="minorHAnsi"/>
          <w:b/>
          <w:bCs/>
          <w:i w:val="0"/>
          <w:iCs/>
          <w:szCs w:val="24"/>
          <w:lang w:bidi="fa-IR"/>
        </w:rPr>
        <w:t>[1]</w:t>
      </w:r>
      <w:r w:rsidRPr="00B932AE">
        <w:rPr>
          <w:rFonts w:cstheme="minorHAnsi"/>
          <w:i w:val="0"/>
          <w:iCs/>
          <w:szCs w:val="24"/>
          <w:lang w:bidi="fa-IR"/>
        </w:rPr>
        <w:t>.</w:t>
      </w:r>
    </w:p>
    <w:p w14:paraId="58C21190" w14:textId="72739F32" w:rsidR="00B932AE" w:rsidRDefault="00B932AE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 xml:space="preserve">screenshot_6 </w:t>
      </w:r>
      <w:r w:rsidR="002B7CA7" w:rsidRPr="002B7CA7">
        <w:rPr>
          <w:rFonts w:cstheme="minorHAnsi"/>
          <w:color w:val="4F81BD" w:themeColor="accent1"/>
          <w:szCs w:val="24"/>
          <w:lang w:bidi="fa-IR"/>
        </w:rPr>
        <w:t>Video Editor: can speed up</w:t>
      </w:r>
    </w:p>
    <w:p w14:paraId="0136B5EB" w14:textId="3AB02A2B" w:rsidR="002500A4" w:rsidRDefault="00B932AE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 w:rsidRPr="00B932AE">
        <w:rPr>
          <w:rFonts w:cstheme="minorHAnsi"/>
          <w:i w:val="0"/>
          <w:iCs/>
          <w:szCs w:val="24"/>
          <w:lang w:bidi="fa-IR"/>
        </w:rPr>
        <w:t>Center</w:t>
      </w:r>
      <w:r w:rsidR="002500A4" w:rsidRPr="00B932AE">
        <w:rPr>
          <w:rFonts w:cstheme="minorHAnsi"/>
          <w:i w:val="0"/>
          <w:iCs/>
          <w:szCs w:val="24"/>
          <w:lang w:bidi="fa-IR"/>
        </w:rPr>
        <w:t xml:space="preserve"> the glass microcapillary in the middle of the microscope live view</w:t>
      </w:r>
      <w:r>
        <w:rPr>
          <w:rFonts w:cstheme="minorHAnsi"/>
          <w:i w:val="0"/>
          <w:iCs/>
          <w:szCs w:val="24"/>
          <w:lang w:bidi="fa-IR"/>
        </w:rPr>
        <w:t xml:space="preserve"> 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 xml:space="preserve">[1] </w:t>
      </w:r>
      <w:r>
        <w:rPr>
          <w:rFonts w:cstheme="minorHAnsi"/>
          <w:i w:val="0"/>
          <w:iCs/>
          <w:szCs w:val="24"/>
          <w:lang w:bidi="fa-IR"/>
        </w:rPr>
        <w:t xml:space="preserve">and open the </w:t>
      </w:r>
      <w:r>
        <w:rPr>
          <w:rFonts w:cstheme="minorHAnsi"/>
          <w:b/>
          <w:bCs/>
          <w:i w:val="0"/>
          <w:iCs/>
          <w:szCs w:val="24"/>
          <w:lang w:bidi="fa-IR"/>
        </w:rPr>
        <w:t>Pump</w:t>
      </w:r>
      <w:r>
        <w:rPr>
          <w:rFonts w:cstheme="minorHAnsi"/>
          <w:i w:val="0"/>
          <w:iCs/>
          <w:szCs w:val="24"/>
          <w:lang w:bidi="fa-IR"/>
        </w:rPr>
        <w:t xml:space="preserve"> tab </w:t>
      </w:r>
      <w:r>
        <w:rPr>
          <w:rFonts w:cstheme="minorHAnsi"/>
          <w:b/>
          <w:bCs/>
          <w:i w:val="0"/>
          <w:iCs/>
          <w:szCs w:val="24"/>
          <w:lang w:bidi="fa-IR"/>
        </w:rPr>
        <w:t>[</w:t>
      </w:r>
      <w:r w:rsidR="002B7CA7">
        <w:rPr>
          <w:rFonts w:cstheme="minorHAnsi"/>
          <w:b/>
          <w:bCs/>
          <w:i w:val="0"/>
          <w:iCs/>
          <w:szCs w:val="24"/>
          <w:lang w:bidi="fa-IR"/>
        </w:rPr>
        <w:t>2</w:t>
      </w:r>
      <w:r>
        <w:rPr>
          <w:rFonts w:cstheme="minorHAnsi"/>
          <w:b/>
          <w:bCs/>
          <w:i w:val="0"/>
          <w:iCs/>
          <w:szCs w:val="24"/>
          <w:lang w:bidi="fa-IR"/>
        </w:rPr>
        <w:t>]</w:t>
      </w:r>
      <w:r>
        <w:rPr>
          <w:rFonts w:cstheme="minorHAnsi"/>
          <w:i w:val="0"/>
          <w:iCs/>
          <w:szCs w:val="24"/>
          <w:lang w:bidi="fa-IR"/>
        </w:rPr>
        <w:t>.</w:t>
      </w:r>
    </w:p>
    <w:p w14:paraId="3F42FAE0" w14:textId="2EA50FDF" w:rsidR="00B932AE" w:rsidRDefault="00B932AE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 xml:space="preserve">screenshot_7: 00:00-00:06 </w:t>
      </w:r>
    </w:p>
    <w:p w14:paraId="0D5EBC5A" w14:textId="4B248D62" w:rsidR="002B7CA7" w:rsidRDefault="002B7CA7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lastRenderedPageBreak/>
        <w:t>SCREEN: screenshot_7: 00:07-00:13</w:t>
      </w:r>
    </w:p>
    <w:p w14:paraId="235D3B84" w14:textId="08181CCF" w:rsidR="00B932AE" w:rsidRDefault="00B932AE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To create a vacuum, retract the plunger from a 50-milliliter number</w:t>
      </w:r>
      <w:r w:rsidR="002B7CA7">
        <w:rPr>
          <w:rFonts w:cstheme="minorHAnsi"/>
          <w:i w:val="0"/>
          <w:iCs/>
          <w:szCs w:val="24"/>
          <w:lang w:bidi="fa-IR"/>
        </w:rPr>
        <w:t>-</w:t>
      </w:r>
      <w:r>
        <w:rPr>
          <w:rFonts w:cstheme="minorHAnsi"/>
          <w:i w:val="0"/>
          <w:iCs/>
          <w:szCs w:val="24"/>
          <w:lang w:bidi="fa-IR"/>
        </w:rPr>
        <w:t>1 syringe 4 milliliters</w:t>
      </w:r>
      <w:r w:rsidR="00754197">
        <w:rPr>
          <w:rFonts w:cstheme="minorHAnsi"/>
          <w:i w:val="0"/>
          <w:iCs/>
          <w:szCs w:val="24"/>
          <w:lang w:bidi="fa-IR"/>
        </w:rPr>
        <w:t xml:space="preserve"> </w:t>
      </w:r>
      <w:r>
        <w:rPr>
          <w:rFonts w:cstheme="minorHAnsi"/>
          <w:b/>
          <w:bCs/>
          <w:i w:val="0"/>
          <w:iCs/>
          <w:szCs w:val="24"/>
          <w:lang w:bidi="fa-IR"/>
        </w:rPr>
        <w:t>[1]</w:t>
      </w:r>
      <w:r>
        <w:rPr>
          <w:rFonts w:cstheme="minorHAnsi"/>
          <w:i w:val="0"/>
          <w:iCs/>
          <w:szCs w:val="24"/>
          <w:lang w:bidi="fa-IR"/>
        </w:rPr>
        <w:t xml:space="preserve"> and open the </w:t>
      </w:r>
      <w:r>
        <w:rPr>
          <w:rFonts w:cstheme="minorHAnsi"/>
          <w:b/>
          <w:bCs/>
          <w:i w:val="0"/>
          <w:iCs/>
          <w:szCs w:val="24"/>
          <w:lang w:bidi="fa-IR"/>
        </w:rPr>
        <w:t xml:space="preserve">Sorting </w:t>
      </w:r>
      <w:r>
        <w:rPr>
          <w:rFonts w:cstheme="minorHAnsi"/>
          <w:i w:val="0"/>
          <w:iCs/>
          <w:szCs w:val="24"/>
          <w:lang w:bidi="fa-IR"/>
        </w:rPr>
        <w:t xml:space="preserve">tab </w:t>
      </w:r>
      <w:r>
        <w:rPr>
          <w:rFonts w:cstheme="minorHAnsi"/>
          <w:b/>
          <w:bCs/>
          <w:i w:val="0"/>
          <w:iCs/>
          <w:szCs w:val="24"/>
          <w:lang w:bidi="fa-IR"/>
        </w:rPr>
        <w:t>[2]</w:t>
      </w:r>
      <w:r>
        <w:rPr>
          <w:rFonts w:cstheme="minorHAnsi"/>
          <w:i w:val="0"/>
          <w:iCs/>
          <w:szCs w:val="24"/>
          <w:lang w:bidi="fa-IR"/>
        </w:rPr>
        <w:t>.</w:t>
      </w:r>
    </w:p>
    <w:p w14:paraId="73EB65CF" w14:textId="1F6C3114" w:rsidR="00B932AE" w:rsidRDefault="00B932AE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Plunger being retracted</w:t>
      </w:r>
    </w:p>
    <w:p w14:paraId="1A26D88B" w14:textId="02E9F2E9" w:rsidR="00B932AE" w:rsidRDefault="00B932AE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screenshot_8</w:t>
      </w:r>
    </w:p>
    <w:p w14:paraId="5530C093" w14:textId="506A5206" w:rsidR="00B932AE" w:rsidRDefault="000C2135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To allow a single cell to be picked, </w:t>
      </w:r>
      <w:r w:rsidR="00B932AE">
        <w:rPr>
          <w:rFonts w:cstheme="minorHAnsi"/>
          <w:i w:val="0"/>
          <w:iCs/>
          <w:szCs w:val="24"/>
        </w:rPr>
        <w:t>set</w:t>
      </w:r>
      <w:r w:rsidR="002500A4" w:rsidRPr="00B932AE">
        <w:rPr>
          <w:rFonts w:cstheme="minorHAnsi"/>
          <w:i w:val="0"/>
          <w:iCs/>
          <w:szCs w:val="24"/>
        </w:rPr>
        <w:t xml:space="preserve"> </w:t>
      </w:r>
      <w:r w:rsidR="006C3FEE">
        <w:rPr>
          <w:rFonts w:cstheme="minorHAnsi"/>
          <w:i w:val="0"/>
          <w:iCs/>
          <w:szCs w:val="24"/>
        </w:rPr>
        <w:t xml:space="preserve">the </w:t>
      </w:r>
      <w:r w:rsidR="002500A4" w:rsidRPr="00B932AE">
        <w:rPr>
          <w:rFonts w:cstheme="minorHAnsi"/>
          <w:i w:val="0"/>
          <w:iCs/>
          <w:szCs w:val="24"/>
        </w:rPr>
        <w:t xml:space="preserve">valve 2 </w:t>
      </w:r>
      <w:r w:rsidR="00B932AE">
        <w:rPr>
          <w:rFonts w:cstheme="minorHAnsi"/>
          <w:i w:val="0"/>
          <w:iCs/>
          <w:szCs w:val="24"/>
        </w:rPr>
        <w:t>to be</w:t>
      </w:r>
      <w:r w:rsidR="002500A4" w:rsidRPr="00B932AE">
        <w:rPr>
          <w:rFonts w:cstheme="minorHAnsi"/>
          <w:i w:val="0"/>
          <w:iCs/>
          <w:szCs w:val="24"/>
        </w:rPr>
        <w:t xml:space="preserve"> opened for 120 milliseconds and valve 1 </w:t>
      </w:r>
      <w:r w:rsidR="00B932AE">
        <w:rPr>
          <w:rFonts w:cstheme="minorHAnsi"/>
          <w:i w:val="0"/>
          <w:iCs/>
          <w:szCs w:val="24"/>
        </w:rPr>
        <w:t xml:space="preserve">to be </w:t>
      </w:r>
      <w:r w:rsidR="002500A4" w:rsidRPr="00B932AE">
        <w:rPr>
          <w:rFonts w:cstheme="minorHAnsi"/>
          <w:i w:val="0"/>
          <w:iCs/>
          <w:szCs w:val="24"/>
        </w:rPr>
        <w:t>opened for 20 milliseconds after a time lapse of 200 milliseconds</w:t>
      </w:r>
      <w:r w:rsidR="00B932AE">
        <w:rPr>
          <w:rFonts w:cstheme="minorHAnsi"/>
          <w:i w:val="0"/>
          <w:iCs/>
          <w:szCs w:val="24"/>
        </w:rPr>
        <w:t xml:space="preserve"> </w:t>
      </w:r>
      <w:r w:rsidR="00B932AE">
        <w:rPr>
          <w:rFonts w:cstheme="minorHAnsi"/>
          <w:b/>
          <w:bCs/>
          <w:i w:val="0"/>
          <w:iCs/>
          <w:szCs w:val="24"/>
        </w:rPr>
        <w:t>[1]</w:t>
      </w:r>
      <w:r w:rsidR="002500A4" w:rsidRPr="00B932AE">
        <w:rPr>
          <w:rFonts w:cstheme="minorHAnsi"/>
          <w:i w:val="0"/>
          <w:iCs/>
          <w:szCs w:val="24"/>
        </w:rPr>
        <w:t>.</w:t>
      </w:r>
    </w:p>
    <w:p w14:paraId="489871E1" w14:textId="6E73108F" w:rsidR="00B932AE" w:rsidRPr="00B932AE" w:rsidRDefault="00B932AE" w:rsidP="00B932AE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2B7CA7">
        <w:rPr>
          <w:rFonts w:cstheme="minorHAnsi"/>
          <w:i w:val="0"/>
          <w:iCs/>
          <w:szCs w:val="24"/>
          <w:lang w:bidi="fa-IR"/>
        </w:rPr>
        <w:t>screenshot_9</w:t>
      </w:r>
    </w:p>
    <w:p w14:paraId="446932B4" w14:textId="437BEC19" w:rsidR="002500A4" w:rsidRDefault="000C2135" w:rsidP="00B932AE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To allow the </w:t>
      </w:r>
      <w:r w:rsidR="0026585C">
        <w:rPr>
          <w:rFonts w:cstheme="minorHAnsi"/>
          <w:i w:val="0"/>
          <w:iCs/>
          <w:szCs w:val="24"/>
          <w:lang w:bidi="fa-IR"/>
        </w:rPr>
        <w:t>picked</w:t>
      </w:r>
      <w:r>
        <w:rPr>
          <w:rFonts w:cstheme="minorHAnsi"/>
          <w:i w:val="0"/>
          <w:iCs/>
          <w:szCs w:val="24"/>
          <w:lang w:bidi="fa-IR"/>
        </w:rPr>
        <w:t xml:space="preserve"> cell to be </w:t>
      </w:r>
      <w:r w:rsidR="0026585C">
        <w:rPr>
          <w:rFonts w:cstheme="minorHAnsi"/>
          <w:i w:val="0"/>
          <w:iCs/>
          <w:szCs w:val="24"/>
          <w:lang w:bidi="fa-IR"/>
        </w:rPr>
        <w:t>delivered</w:t>
      </w:r>
      <w:r w:rsidR="006C3FEE">
        <w:rPr>
          <w:rFonts w:cstheme="minorHAnsi"/>
          <w:i w:val="0"/>
          <w:iCs/>
          <w:szCs w:val="24"/>
          <w:lang w:bidi="fa-IR"/>
        </w:rPr>
        <w:t xml:space="preserve"> </w:t>
      </w:r>
      <w:r w:rsidR="002268E1">
        <w:rPr>
          <w:rFonts w:cstheme="minorHAnsi"/>
          <w:i w:val="0"/>
          <w:iCs/>
          <w:szCs w:val="24"/>
          <w:lang w:bidi="fa-IR"/>
        </w:rPr>
        <w:t xml:space="preserve">successfully </w:t>
      </w:r>
      <w:r w:rsidR="00B350CB">
        <w:rPr>
          <w:rFonts w:cstheme="minorHAnsi"/>
          <w:i w:val="0"/>
          <w:iCs/>
          <w:szCs w:val="24"/>
          <w:lang w:bidi="fa-IR"/>
        </w:rPr>
        <w:t>to its PCR tube containing lysis buffer</w:t>
      </w:r>
      <w:r>
        <w:rPr>
          <w:rFonts w:cstheme="minorHAnsi"/>
          <w:i w:val="0"/>
          <w:iCs/>
          <w:szCs w:val="24"/>
          <w:lang w:bidi="fa-IR"/>
        </w:rPr>
        <w:t xml:space="preserve">, </w:t>
      </w:r>
      <w:r w:rsidR="00B932AE">
        <w:rPr>
          <w:rFonts w:cstheme="minorHAnsi"/>
          <w:i w:val="0"/>
          <w:iCs/>
          <w:szCs w:val="24"/>
          <w:lang w:bidi="fa-IR"/>
        </w:rPr>
        <w:t xml:space="preserve">set the valve 1 to be opened for 20 milliseconds and valve 2 to be opened for 10 milliseconds after a time lapse of 10 milliseconds </w:t>
      </w:r>
      <w:r w:rsidR="00B932AE">
        <w:rPr>
          <w:rFonts w:cstheme="minorHAnsi"/>
          <w:b/>
          <w:bCs/>
          <w:i w:val="0"/>
          <w:iCs/>
          <w:szCs w:val="24"/>
          <w:lang w:bidi="fa-IR"/>
        </w:rPr>
        <w:t>[</w:t>
      </w:r>
      <w:r>
        <w:rPr>
          <w:rFonts w:cstheme="minorHAnsi"/>
          <w:b/>
          <w:bCs/>
          <w:i w:val="0"/>
          <w:iCs/>
          <w:szCs w:val="24"/>
          <w:lang w:bidi="fa-IR"/>
        </w:rPr>
        <w:t>1</w:t>
      </w:r>
      <w:r w:rsidR="00B932AE">
        <w:rPr>
          <w:rFonts w:cstheme="minorHAnsi"/>
          <w:b/>
          <w:bCs/>
          <w:i w:val="0"/>
          <w:iCs/>
          <w:szCs w:val="24"/>
          <w:lang w:bidi="fa-IR"/>
        </w:rPr>
        <w:t>]</w:t>
      </w:r>
      <w:r w:rsidR="00B932AE">
        <w:rPr>
          <w:rFonts w:cstheme="minorHAnsi"/>
          <w:i w:val="0"/>
          <w:iCs/>
          <w:szCs w:val="24"/>
          <w:lang w:bidi="fa-IR"/>
        </w:rPr>
        <w:t>.</w:t>
      </w:r>
    </w:p>
    <w:p w14:paraId="7C2751CC" w14:textId="05DFF5AF" w:rsidR="000C2135" w:rsidRDefault="00B932AE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114F07">
        <w:rPr>
          <w:rFonts w:cstheme="minorHAnsi"/>
          <w:i w:val="0"/>
          <w:iCs/>
          <w:szCs w:val="24"/>
          <w:lang w:bidi="fa-IR"/>
        </w:rPr>
        <w:t>screenshot_10</w:t>
      </w:r>
      <w:r>
        <w:rPr>
          <w:rFonts w:cstheme="minorHAnsi"/>
          <w:i w:val="0"/>
          <w:iCs/>
          <w:szCs w:val="24"/>
          <w:lang w:bidi="fa-IR"/>
        </w:rPr>
        <w:t xml:space="preserve"> </w:t>
      </w:r>
      <w:r w:rsidRPr="006A7EDF">
        <w:rPr>
          <w:rFonts w:cstheme="minorHAnsi"/>
          <w:i w:val="0"/>
          <w:iCs/>
          <w:szCs w:val="24"/>
          <w:lang w:bidi="fa-IR"/>
        </w:rPr>
        <w:t xml:space="preserve"> </w:t>
      </w:r>
    </w:p>
    <w:p w14:paraId="255ED964" w14:textId="0A1ACF92" w:rsidR="000C2135" w:rsidRDefault="00754197" w:rsidP="000C2135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When the </w:t>
      </w:r>
      <w:r w:rsidR="00D31471">
        <w:rPr>
          <w:rFonts w:cstheme="minorHAnsi"/>
          <w:i w:val="0"/>
          <w:iCs/>
          <w:szCs w:val="24"/>
          <w:lang w:bidi="fa-IR"/>
        </w:rPr>
        <w:t>valves settings</w:t>
      </w:r>
      <w:r>
        <w:rPr>
          <w:rFonts w:cstheme="minorHAnsi"/>
          <w:i w:val="0"/>
          <w:iCs/>
          <w:szCs w:val="24"/>
          <w:lang w:bidi="fa-IR"/>
        </w:rPr>
        <w:t xml:space="preserve"> have been </w:t>
      </w:r>
      <w:r w:rsidR="00D31471">
        <w:rPr>
          <w:rFonts w:cstheme="minorHAnsi"/>
          <w:i w:val="0"/>
          <w:iCs/>
          <w:szCs w:val="24"/>
          <w:lang w:bidi="fa-IR"/>
        </w:rPr>
        <w:t>adjusted</w:t>
      </w:r>
      <w:r>
        <w:rPr>
          <w:rFonts w:cstheme="minorHAnsi"/>
          <w:i w:val="0"/>
          <w:iCs/>
          <w:szCs w:val="24"/>
          <w:lang w:bidi="fa-IR"/>
        </w:rPr>
        <w:t>, c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lick </w:t>
      </w:r>
      <w:r w:rsidR="002500A4" w:rsidRPr="000C2135">
        <w:rPr>
          <w:rFonts w:cstheme="minorHAnsi"/>
          <w:b/>
          <w:bCs/>
          <w:i w:val="0"/>
          <w:iCs/>
          <w:szCs w:val="24"/>
          <w:lang w:bidi="fa-IR"/>
        </w:rPr>
        <w:t>Compute the path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. The software </w:t>
      </w:r>
      <w:r w:rsidR="000C2135">
        <w:rPr>
          <w:rFonts w:cstheme="minorHAnsi"/>
          <w:i w:val="0"/>
          <w:iCs/>
          <w:szCs w:val="24"/>
          <w:lang w:bidi="fa-IR"/>
        </w:rPr>
        <w:t>will c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ompute the fastest path from cell to cell </w:t>
      </w:r>
      <w:r w:rsidR="000C2135">
        <w:rPr>
          <w:rFonts w:cstheme="minorHAnsi"/>
          <w:i w:val="0"/>
          <w:iCs/>
          <w:szCs w:val="24"/>
          <w:lang w:bidi="fa-IR"/>
        </w:rPr>
        <w:t>for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 pick</w:t>
      </w:r>
      <w:r w:rsidR="000C2135">
        <w:rPr>
          <w:rFonts w:cstheme="minorHAnsi"/>
          <w:i w:val="0"/>
          <w:iCs/>
          <w:szCs w:val="24"/>
          <w:lang w:bidi="fa-IR"/>
        </w:rPr>
        <w:t>ing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 up and inject</w:t>
      </w:r>
      <w:r w:rsidR="000C2135">
        <w:rPr>
          <w:rFonts w:cstheme="minorHAnsi"/>
          <w:i w:val="0"/>
          <w:iCs/>
          <w:szCs w:val="24"/>
          <w:lang w:bidi="fa-IR"/>
        </w:rPr>
        <w:t>ing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 the selected cells throughout the chip</w:t>
      </w:r>
      <w:r>
        <w:rPr>
          <w:rFonts w:cstheme="minorHAnsi"/>
          <w:i w:val="0"/>
          <w:iCs/>
          <w:szCs w:val="24"/>
          <w:lang w:bidi="fa-IR"/>
        </w:rPr>
        <w:t>. Then</w:t>
      </w:r>
      <w:r w:rsidR="000C2135">
        <w:rPr>
          <w:rFonts w:cstheme="minorHAnsi"/>
          <w:i w:val="0"/>
          <w:iCs/>
          <w:szCs w:val="24"/>
          <w:lang w:bidi="fa-IR"/>
        </w:rPr>
        <w:t xml:space="preserve"> focus the microscope on</w:t>
      </w:r>
      <w:r w:rsidR="000C2135">
        <w:rPr>
          <w:rFonts w:cstheme="minorHAnsi"/>
          <w:i w:val="0"/>
          <w:szCs w:val="24"/>
          <w:lang w:bidi="fa-IR"/>
        </w:rPr>
        <w:t xml:space="preserve"> </w:t>
      </w:r>
      <w:r w:rsidR="002500A4" w:rsidRPr="000C2135">
        <w:rPr>
          <w:rFonts w:cstheme="minorHAnsi"/>
          <w:i w:val="0"/>
          <w:iCs/>
          <w:szCs w:val="24"/>
          <w:lang w:bidi="fa-IR"/>
        </w:rPr>
        <w:t>a pattern on the chip surface</w:t>
      </w:r>
      <w:r w:rsidR="000C2135">
        <w:rPr>
          <w:rFonts w:cstheme="minorHAnsi"/>
          <w:i w:val="0"/>
          <w:iCs/>
          <w:szCs w:val="24"/>
          <w:lang w:bidi="fa-IR"/>
        </w:rPr>
        <w:t xml:space="preserve"> </w:t>
      </w:r>
      <w:r w:rsidR="000C2135">
        <w:rPr>
          <w:rFonts w:cstheme="minorHAnsi"/>
          <w:b/>
          <w:bCs/>
          <w:i w:val="0"/>
          <w:iCs/>
          <w:szCs w:val="24"/>
          <w:lang w:bidi="fa-IR"/>
        </w:rPr>
        <w:t>[1]</w:t>
      </w:r>
      <w:r w:rsidR="002500A4" w:rsidRPr="000C2135">
        <w:rPr>
          <w:rFonts w:cstheme="minorHAnsi"/>
          <w:i w:val="0"/>
          <w:iCs/>
          <w:szCs w:val="24"/>
          <w:lang w:bidi="fa-IR"/>
        </w:rPr>
        <w:t>.</w:t>
      </w:r>
    </w:p>
    <w:p w14:paraId="22B4742E" w14:textId="03822C65" w:rsidR="000C2135" w:rsidRDefault="000C2135" w:rsidP="002500A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114F07">
        <w:rPr>
          <w:rFonts w:cstheme="minorHAnsi"/>
          <w:i w:val="0"/>
          <w:iCs/>
          <w:szCs w:val="24"/>
          <w:lang w:bidi="fa-IR"/>
        </w:rPr>
        <w:t>screenshot_11</w:t>
      </w:r>
    </w:p>
    <w:p w14:paraId="137F488D" w14:textId="4199BB4D" w:rsidR="000C2135" w:rsidRDefault="002500A4" w:rsidP="000C2135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 w:rsidRPr="000C2135">
        <w:rPr>
          <w:rFonts w:cstheme="minorHAnsi"/>
          <w:i w:val="0"/>
          <w:iCs/>
          <w:szCs w:val="24"/>
          <w:lang w:bidi="fa-IR"/>
        </w:rPr>
        <w:t>Us</w:t>
      </w:r>
      <w:r w:rsidR="000C2135">
        <w:rPr>
          <w:rFonts w:cstheme="minorHAnsi"/>
          <w:i w:val="0"/>
          <w:iCs/>
          <w:szCs w:val="24"/>
          <w:lang w:bidi="fa-IR"/>
        </w:rPr>
        <w:t xml:space="preserve">e </w:t>
      </w:r>
      <w:r w:rsidRPr="000C2135">
        <w:rPr>
          <w:rFonts w:cstheme="minorHAnsi"/>
          <w:i w:val="0"/>
          <w:iCs/>
          <w:szCs w:val="24"/>
          <w:lang w:bidi="fa-IR"/>
        </w:rPr>
        <w:t>the joystick</w:t>
      </w:r>
      <w:r w:rsidR="000C2135">
        <w:rPr>
          <w:rFonts w:cstheme="minorHAnsi"/>
          <w:i w:val="0"/>
          <w:iCs/>
          <w:szCs w:val="24"/>
          <w:lang w:bidi="fa-IR"/>
        </w:rPr>
        <w:t xml:space="preserve"> to</w:t>
      </w:r>
      <w:r w:rsidRPr="000C2135">
        <w:rPr>
          <w:rFonts w:cstheme="minorHAnsi"/>
          <w:i w:val="0"/>
          <w:iCs/>
          <w:szCs w:val="24"/>
          <w:lang w:bidi="fa-IR"/>
        </w:rPr>
        <w:t xml:space="preserve"> move the microcapillary down carefully, so that the sharpest image of the tip of the microcapillary can be obtained without touching the </w:t>
      </w:r>
      <w:r w:rsidR="002268E1">
        <w:rPr>
          <w:rFonts w:cstheme="minorHAnsi"/>
          <w:i w:val="0"/>
          <w:iCs/>
          <w:szCs w:val="24"/>
          <w:lang w:bidi="fa-IR"/>
        </w:rPr>
        <w:t xml:space="preserve">chip </w:t>
      </w:r>
      <w:r w:rsidR="00D31471">
        <w:rPr>
          <w:rFonts w:cstheme="minorHAnsi"/>
          <w:i w:val="0"/>
          <w:iCs/>
          <w:szCs w:val="24"/>
          <w:lang w:bidi="fa-IR"/>
        </w:rPr>
        <w:t>surface</w:t>
      </w:r>
      <w:r w:rsidR="000C2135">
        <w:rPr>
          <w:rFonts w:cstheme="minorHAnsi"/>
          <w:i w:val="0"/>
          <w:iCs/>
          <w:szCs w:val="24"/>
          <w:lang w:bidi="fa-IR"/>
        </w:rPr>
        <w:t xml:space="preserve"> </w:t>
      </w:r>
      <w:r w:rsidR="000C2135">
        <w:rPr>
          <w:rFonts w:cstheme="minorHAnsi"/>
          <w:b/>
          <w:bCs/>
          <w:i w:val="0"/>
          <w:iCs/>
          <w:szCs w:val="24"/>
          <w:lang w:bidi="fa-IR"/>
        </w:rPr>
        <w:t>[1]</w:t>
      </w:r>
      <w:r w:rsidR="000C2135">
        <w:rPr>
          <w:rFonts w:cstheme="minorHAnsi"/>
          <w:i w:val="0"/>
          <w:iCs/>
          <w:szCs w:val="24"/>
          <w:lang w:bidi="fa-IR"/>
        </w:rPr>
        <w:t xml:space="preserve"> and click </w:t>
      </w:r>
      <w:r w:rsidR="000C2135">
        <w:rPr>
          <w:rFonts w:cstheme="minorHAnsi"/>
          <w:b/>
          <w:bCs/>
          <w:i w:val="0"/>
          <w:iCs/>
          <w:szCs w:val="24"/>
          <w:lang w:bidi="fa-IR"/>
        </w:rPr>
        <w:t>Set</w:t>
      </w:r>
      <w:r w:rsidR="000C2135">
        <w:rPr>
          <w:rFonts w:cstheme="minorHAnsi"/>
          <w:i w:val="0"/>
          <w:iCs/>
          <w:szCs w:val="24"/>
          <w:lang w:bidi="fa-IR"/>
        </w:rPr>
        <w:t xml:space="preserve">. </w:t>
      </w:r>
      <w:r w:rsidRPr="000C2135">
        <w:rPr>
          <w:rFonts w:cstheme="minorHAnsi"/>
          <w:i w:val="0"/>
          <w:iCs/>
          <w:szCs w:val="24"/>
          <w:lang w:bidi="fa-IR"/>
        </w:rPr>
        <w:t xml:space="preserve">A new window will </w:t>
      </w:r>
      <w:r w:rsidR="000C2135">
        <w:rPr>
          <w:rFonts w:cstheme="minorHAnsi"/>
          <w:i w:val="0"/>
          <w:iCs/>
          <w:szCs w:val="24"/>
          <w:lang w:bidi="fa-IR"/>
        </w:rPr>
        <w:t>open</w:t>
      </w:r>
      <w:r w:rsidRPr="000C2135">
        <w:rPr>
          <w:rFonts w:cstheme="minorHAnsi"/>
          <w:i w:val="0"/>
          <w:iCs/>
          <w:szCs w:val="24"/>
          <w:lang w:bidi="fa-IR"/>
        </w:rPr>
        <w:t>, showing the microcapillary cross section</w:t>
      </w:r>
      <w:r w:rsidR="000C2135">
        <w:rPr>
          <w:rFonts w:cstheme="minorHAnsi"/>
          <w:i w:val="0"/>
          <w:iCs/>
          <w:szCs w:val="24"/>
          <w:lang w:bidi="fa-IR"/>
        </w:rPr>
        <w:t xml:space="preserve"> </w:t>
      </w:r>
      <w:r w:rsidR="000C2135">
        <w:rPr>
          <w:rFonts w:cstheme="minorHAnsi"/>
          <w:b/>
          <w:bCs/>
          <w:i w:val="0"/>
          <w:iCs/>
          <w:szCs w:val="24"/>
          <w:lang w:bidi="fa-IR"/>
        </w:rPr>
        <w:t>[2]</w:t>
      </w:r>
      <w:r w:rsidRPr="000C2135">
        <w:rPr>
          <w:rFonts w:cstheme="minorHAnsi"/>
          <w:i w:val="0"/>
          <w:iCs/>
          <w:szCs w:val="24"/>
          <w:lang w:bidi="fa-IR"/>
        </w:rPr>
        <w:t>.</w:t>
      </w:r>
    </w:p>
    <w:p w14:paraId="258650A9" w14:textId="6FEE4164" w:rsidR="000C2135" w:rsidRDefault="000C2135" w:rsidP="000C2135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Talent using joystick, with monitor and joystick visible in frame</w:t>
      </w:r>
      <w:r w:rsidR="009F1EC9" w:rsidRPr="009F1EC9">
        <w:rPr>
          <w:rFonts w:cstheme="minorHAnsi"/>
          <w:color w:val="4F81BD" w:themeColor="accent1"/>
          <w:szCs w:val="24"/>
        </w:rPr>
        <w:t xml:space="preserve"> Videographer: Important</w:t>
      </w:r>
      <w:r w:rsidR="009F1EC9">
        <w:rPr>
          <w:rFonts w:cstheme="minorHAnsi"/>
          <w:color w:val="4F81BD" w:themeColor="accent1"/>
          <w:szCs w:val="24"/>
        </w:rPr>
        <w:t>/difficult</w:t>
      </w:r>
      <w:r w:rsidR="009F1EC9" w:rsidRPr="009F1EC9">
        <w:rPr>
          <w:rFonts w:cstheme="minorHAnsi"/>
          <w:color w:val="4F81BD" w:themeColor="accent1"/>
          <w:szCs w:val="24"/>
        </w:rPr>
        <w:t xml:space="preserve"> step</w:t>
      </w:r>
    </w:p>
    <w:p w14:paraId="7ECC55AD" w14:textId="02962D64" w:rsidR="000C2135" w:rsidRDefault="000C2135" w:rsidP="000C2135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 xml:space="preserve">SCREEN: </w:t>
      </w:r>
      <w:r w:rsidR="00114F07">
        <w:rPr>
          <w:rFonts w:cstheme="minorHAnsi"/>
          <w:i w:val="0"/>
          <w:iCs/>
          <w:szCs w:val="24"/>
          <w:lang w:bidi="fa-IR"/>
        </w:rPr>
        <w:t>screenshot_12</w:t>
      </w:r>
    </w:p>
    <w:p w14:paraId="7D8C0F34" w14:textId="1B38B9B1" w:rsidR="002500A4" w:rsidRDefault="000C2135" w:rsidP="000C2135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t>To have the software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 record the tip offset of the capillary in the x, y</w:t>
      </w:r>
      <w:r>
        <w:rPr>
          <w:rFonts w:cstheme="minorHAnsi"/>
          <w:i w:val="0"/>
          <w:iCs/>
          <w:szCs w:val="24"/>
          <w:lang w:bidi="fa-IR"/>
        </w:rPr>
        <w:t>,</w:t>
      </w:r>
      <w:r w:rsidR="002500A4" w:rsidRPr="000C2135">
        <w:rPr>
          <w:rFonts w:cstheme="minorHAnsi"/>
          <w:i w:val="0"/>
          <w:iCs/>
          <w:szCs w:val="24"/>
          <w:lang w:bidi="fa-IR"/>
        </w:rPr>
        <w:t xml:space="preserve"> and z coordinates</w:t>
      </w:r>
      <w:r>
        <w:rPr>
          <w:rFonts w:cstheme="minorHAnsi"/>
          <w:i w:val="0"/>
          <w:iCs/>
          <w:szCs w:val="24"/>
          <w:lang w:bidi="fa-IR"/>
        </w:rPr>
        <w:t xml:space="preserve">, click on the exact center of the capillary. Then click </w:t>
      </w:r>
      <w:r>
        <w:rPr>
          <w:rFonts w:cstheme="minorHAnsi"/>
          <w:b/>
          <w:bCs/>
          <w:i w:val="0"/>
          <w:iCs/>
          <w:szCs w:val="24"/>
          <w:lang w:bidi="fa-IR"/>
        </w:rPr>
        <w:t>Start sorting</w:t>
      </w:r>
      <w:r>
        <w:rPr>
          <w:rFonts w:cstheme="minorHAnsi"/>
          <w:i w:val="0"/>
          <w:iCs/>
          <w:szCs w:val="24"/>
          <w:lang w:bidi="fa-IR"/>
        </w:rPr>
        <w:t xml:space="preserve"> to launch the sorting </w:t>
      </w:r>
      <w:r>
        <w:rPr>
          <w:rFonts w:cstheme="minorHAnsi"/>
          <w:b/>
          <w:bCs/>
          <w:i w:val="0"/>
          <w:iCs/>
          <w:szCs w:val="24"/>
          <w:lang w:bidi="fa-IR"/>
        </w:rPr>
        <w:t>[1]</w:t>
      </w:r>
      <w:r>
        <w:rPr>
          <w:rFonts w:cstheme="minorHAnsi"/>
          <w:i w:val="0"/>
          <w:iCs/>
          <w:szCs w:val="24"/>
          <w:lang w:bidi="fa-IR"/>
        </w:rPr>
        <w:t>.</w:t>
      </w:r>
    </w:p>
    <w:p w14:paraId="6A3869AE" w14:textId="6F919D95" w:rsidR="000C2135" w:rsidRPr="000C2135" w:rsidRDefault="000C2135" w:rsidP="000C2135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  <w:lang w:bidi="fa-IR"/>
        </w:rPr>
      </w:pPr>
      <w:r>
        <w:rPr>
          <w:rFonts w:cstheme="minorHAnsi"/>
          <w:i w:val="0"/>
          <w:iCs/>
          <w:szCs w:val="24"/>
          <w:lang w:bidi="fa-IR"/>
        </w:rPr>
        <w:lastRenderedPageBreak/>
        <w:t xml:space="preserve">SCREEN: </w:t>
      </w:r>
      <w:r w:rsidR="00114F07">
        <w:rPr>
          <w:rFonts w:cstheme="minorHAnsi"/>
          <w:i w:val="0"/>
          <w:iCs/>
          <w:szCs w:val="24"/>
          <w:lang w:bidi="fa-IR"/>
        </w:rPr>
        <w:t>screenshot_13</w:t>
      </w:r>
    </w:p>
    <w:p w14:paraId="532DD95E" w14:textId="41B359B5" w:rsidR="00A72FC5" w:rsidRPr="00933861" w:rsidRDefault="00A72FC5">
      <w:pPr>
        <w:rPr>
          <w:rFonts w:asciiTheme="minorHAnsi" w:hAnsiTheme="minorHAnsi" w:cstheme="minorHAnsi"/>
          <w:szCs w:val="24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65F3E9A2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956EA54" w14:textId="71D62819" w:rsidR="00850E00" w:rsidRDefault="00850E00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2.4., 3.1., 3.3., 3.4., 3.6.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16E8399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65F545EB" w:rsidR="009055DD" w:rsidRPr="008D16E3" w:rsidRDefault="00E54CEE" w:rsidP="00E54CEE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8D16E3">
        <w:rPr>
          <w:rFonts w:asciiTheme="minorHAnsi" w:eastAsia="Times New Roman" w:hAnsiTheme="minorHAnsi" w:cstheme="minorHAnsi"/>
          <w:color w:val="000000" w:themeColor="text1"/>
          <w:szCs w:val="24"/>
        </w:rPr>
        <w:t>3.1</w:t>
      </w:r>
      <w:r w:rsidR="00914060" w:rsidRPr="008D16E3">
        <w:rPr>
          <w:rFonts w:asciiTheme="minorHAnsi" w:eastAsia="Times New Roman" w:hAnsiTheme="minorHAnsi" w:cstheme="minorHAnsi"/>
          <w:color w:val="000000" w:themeColor="text1"/>
          <w:szCs w:val="24"/>
        </w:rPr>
        <w:t>7</w:t>
      </w:r>
      <w:r w:rsidR="00850E00" w:rsidRPr="008D16E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D8824D6" w:rsidR="005E2B7E" w:rsidRPr="00B07A3B" w:rsidRDefault="00873D1A" w:rsidP="00850E0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B8B97C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D30F14">
        <w:rPr>
          <w:rFonts w:cs="Calibri"/>
          <w:b/>
          <w:color w:val="000000" w:themeColor="text1"/>
          <w:szCs w:val="24"/>
        </w:rPr>
        <w:t>Shape-Dependent Transcriptomic Analyses</w:t>
      </w:r>
    </w:p>
    <w:p w14:paraId="2D55F62D" w14:textId="77777777" w:rsidR="002500A4" w:rsidRDefault="002500A4" w:rsidP="002500A4">
      <w:pPr>
        <w:pStyle w:val="ListParagraph"/>
        <w:ind w:left="1627"/>
        <w:jc w:val="both"/>
        <w:rPr>
          <w:rFonts w:cstheme="minorHAnsi"/>
          <w:szCs w:val="24"/>
        </w:rPr>
      </w:pPr>
    </w:p>
    <w:p w14:paraId="5E35AA8B" w14:textId="0BD5DC0B" w:rsidR="002500A4" w:rsidRDefault="002500A4" w:rsidP="002500A4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this representative analysis </w:t>
      </w:r>
      <w:r w:rsidRPr="002500A4">
        <w:rPr>
          <w:rFonts w:cstheme="minorHAnsi"/>
          <w:szCs w:val="24"/>
        </w:rPr>
        <w:t>of pre-amplified cDNA</w:t>
      </w:r>
      <w:r w:rsidR="003531A7">
        <w:rPr>
          <w:rFonts w:cstheme="minorHAnsi"/>
          <w:szCs w:val="24"/>
        </w:rPr>
        <w:t xml:space="preserve"> </w:t>
      </w:r>
      <w:r w:rsidR="003531A7">
        <w:rPr>
          <w:rFonts w:cstheme="minorHAnsi"/>
          <w:color w:val="FF0000"/>
          <w:szCs w:val="24"/>
        </w:rPr>
        <w:t>(C-D-N-A)</w:t>
      </w:r>
      <w:r w:rsidRPr="002500A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from</w:t>
      </w:r>
      <w:r w:rsidRPr="002500A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</w:t>
      </w:r>
      <w:r w:rsidRPr="002500A4">
        <w:rPr>
          <w:rFonts w:cstheme="minorHAnsi"/>
          <w:szCs w:val="24"/>
        </w:rPr>
        <w:t xml:space="preserve"> picked single cel</w:t>
      </w:r>
      <w:r>
        <w:rPr>
          <w:rFonts w:cstheme="minorHAnsi"/>
          <w:szCs w:val="24"/>
        </w:rPr>
        <w:t xml:space="preserve">l </w:t>
      </w:r>
      <w:r>
        <w:rPr>
          <w:rFonts w:cstheme="minorHAnsi"/>
          <w:b/>
          <w:bCs/>
          <w:szCs w:val="24"/>
        </w:rPr>
        <w:t>[1</w:t>
      </w:r>
      <w:r w:rsidR="003531A7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>, a</w:t>
      </w:r>
      <w:r w:rsidRPr="005237FB">
        <w:rPr>
          <w:rFonts w:cstheme="minorHAnsi"/>
          <w:szCs w:val="24"/>
        </w:rPr>
        <w:t xml:space="preserve"> clear band in</w:t>
      </w:r>
      <w:r>
        <w:rPr>
          <w:rFonts w:cstheme="minorHAnsi"/>
          <w:szCs w:val="24"/>
        </w:rPr>
        <w:t xml:space="preserve"> the</w:t>
      </w:r>
      <w:r w:rsidRPr="005237FB">
        <w:rPr>
          <w:rFonts w:cstheme="minorHAnsi"/>
          <w:szCs w:val="24"/>
        </w:rPr>
        <w:t xml:space="preserve"> gel-like densitometry plot </w:t>
      </w:r>
      <w:r>
        <w:rPr>
          <w:rFonts w:cstheme="minorHAnsi"/>
          <w:szCs w:val="24"/>
        </w:rPr>
        <w:t>was</w:t>
      </w:r>
      <w:r w:rsidRPr="005237FB">
        <w:rPr>
          <w:rFonts w:cstheme="minorHAnsi"/>
          <w:szCs w:val="24"/>
        </w:rPr>
        <w:t xml:space="preserve"> observed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</w:t>
      </w:r>
      <w:r w:rsidRPr="005237FB">
        <w:rPr>
          <w:rFonts w:cstheme="minorHAnsi"/>
          <w:szCs w:val="24"/>
        </w:rPr>
        <w:t>correspond</w:t>
      </w:r>
      <w:r>
        <w:rPr>
          <w:rFonts w:cstheme="minorHAnsi"/>
          <w:szCs w:val="24"/>
        </w:rPr>
        <w:t>ing</w:t>
      </w:r>
      <w:r w:rsidRPr="005237FB">
        <w:rPr>
          <w:rFonts w:cstheme="minorHAnsi"/>
          <w:szCs w:val="24"/>
        </w:rPr>
        <w:t xml:space="preserve"> to the peak</w:t>
      </w:r>
      <w:r>
        <w:rPr>
          <w:rFonts w:cstheme="minorHAnsi"/>
          <w:szCs w:val="24"/>
        </w:rPr>
        <w:t xml:space="preserve"> </w:t>
      </w:r>
      <w:r w:rsidRPr="005237FB">
        <w:rPr>
          <w:rFonts w:cstheme="minorHAnsi"/>
          <w:szCs w:val="24"/>
        </w:rPr>
        <w:t xml:space="preserve">at 1852 </w:t>
      </w:r>
      <w:r>
        <w:rPr>
          <w:rFonts w:cstheme="minorHAnsi"/>
          <w:szCs w:val="24"/>
        </w:rPr>
        <w:t>base pairs</w:t>
      </w:r>
      <w:r w:rsidRPr="005237FB">
        <w:rPr>
          <w:rFonts w:cstheme="minorHAnsi"/>
          <w:szCs w:val="24"/>
        </w:rPr>
        <w:t xml:space="preserve"> in the electropherogram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5237FB">
        <w:rPr>
          <w:rFonts w:cstheme="minorHAnsi"/>
          <w:szCs w:val="24"/>
        </w:rPr>
        <w:t>.</w:t>
      </w:r>
    </w:p>
    <w:p w14:paraId="12A23127" w14:textId="77777777" w:rsidR="002500A4" w:rsidRDefault="002500A4" w:rsidP="002500A4">
      <w:pPr>
        <w:pStyle w:val="ListParagraph"/>
        <w:ind w:left="907"/>
        <w:jc w:val="both"/>
        <w:rPr>
          <w:rFonts w:cstheme="minorHAnsi"/>
          <w:szCs w:val="24"/>
        </w:rPr>
      </w:pPr>
    </w:p>
    <w:p w14:paraId="627B08AA" w14:textId="64A2862E" w:rsidR="002500A4" w:rsidRDefault="002500A4" w:rsidP="002500A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  <w:r w:rsidR="003531A7">
        <w:rPr>
          <w:rFonts w:cstheme="minorHAnsi"/>
          <w:szCs w:val="24"/>
        </w:rPr>
        <w:t xml:space="preserve"> </w:t>
      </w:r>
      <w:r w:rsidR="003531A7">
        <w:rPr>
          <w:rFonts w:cstheme="minorHAnsi"/>
          <w:b/>
          <w:bCs/>
          <w:szCs w:val="24"/>
        </w:rPr>
        <w:t>TEXT: cDNA: complementary DNA</w:t>
      </w:r>
    </w:p>
    <w:p w14:paraId="10A8CA73" w14:textId="0C43F9CE" w:rsidR="002500A4" w:rsidRPr="002500A4" w:rsidRDefault="002500A4" w:rsidP="002500A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500A4">
        <w:rPr>
          <w:rFonts w:cstheme="minorHAnsi"/>
          <w:i/>
          <w:iCs/>
          <w:color w:val="4F81BD" w:themeColor="accent1"/>
          <w:szCs w:val="24"/>
        </w:rPr>
        <w:t>Video Editor: please emphasize grey bad in gel on right of image</w:t>
      </w:r>
    </w:p>
    <w:p w14:paraId="26D2FFE5" w14:textId="4923EFC0" w:rsidR="002500A4" w:rsidRPr="002500A4" w:rsidRDefault="002500A4" w:rsidP="002500A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500A4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peak at 1852 bp</w:t>
      </w:r>
    </w:p>
    <w:p w14:paraId="02B18639" w14:textId="3A3C1AE4" w:rsidR="002500A4" w:rsidRDefault="002500A4" w:rsidP="002500A4">
      <w:pPr>
        <w:pStyle w:val="ListParagraph"/>
        <w:tabs>
          <w:tab w:val="left" w:pos="7572"/>
        </w:tabs>
        <w:ind w:left="1627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24F25559" w14:textId="7A7240BD" w:rsidR="002500A4" w:rsidRDefault="002500A4" w:rsidP="002500A4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5237FB">
        <w:rPr>
          <w:rFonts w:cstheme="minorHAnsi"/>
          <w:szCs w:val="24"/>
        </w:rPr>
        <w:t xml:space="preserve">The average size of fragments </w:t>
      </w:r>
      <w:r>
        <w:rPr>
          <w:rFonts w:cstheme="minorHAnsi"/>
          <w:szCs w:val="24"/>
        </w:rPr>
        <w:t>was</w:t>
      </w:r>
      <w:r w:rsidRPr="005237FB">
        <w:rPr>
          <w:rFonts w:cstheme="minorHAnsi"/>
          <w:szCs w:val="24"/>
        </w:rPr>
        <w:t xml:space="preserve"> 1588 b</w:t>
      </w:r>
      <w:r>
        <w:rPr>
          <w:rFonts w:cstheme="minorHAnsi"/>
          <w:szCs w:val="24"/>
        </w:rPr>
        <w:t xml:space="preserve">ase </w:t>
      </w:r>
      <w:r w:rsidRPr="005237FB">
        <w:rPr>
          <w:rFonts w:cstheme="minorHAnsi"/>
          <w:szCs w:val="24"/>
        </w:rPr>
        <w:t>p</w:t>
      </w:r>
      <w:r>
        <w:rPr>
          <w:rFonts w:cstheme="minorHAnsi"/>
          <w:szCs w:val="24"/>
        </w:rPr>
        <w:t xml:space="preserve">airs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with a </w:t>
      </w:r>
      <w:r w:rsidRPr="005237FB">
        <w:rPr>
          <w:rFonts w:cstheme="minorHAnsi"/>
          <w:szCs w:val="24"/>
        </w:rPr>
        <w:t xml:space="preserve">small </w:t>
      </w:r>
      <w:r>
        <w:rPr>
          <w:rFonts w:cstheme="minorHAnsi"/>
          <w:szCs w:val="24"/>
        </w:rPr>
        <w:t>number</w:t>
      </w:r>
      <w:r w:rsidRPr="005237FB">
        <w:rPr>
          <w:rFonts w:cstheme="minorHAnsi"/>
          <w:szCs w:val="24"/>
        </w:rPr>
        <w:t xml:space="preserve"> of fragments that </w:t>
      </w:r>
      <w:r>
        <w:rPr>
          <w:rFonts w:cstheme="minorHAnsi"/>
          <w:szCs w:val="24"/>
        </w:rPr>
        <w:t>were</w:t>
      </w:r>
      <w:r w:rsidRPr="005237FB">
        <w:rPr>
          <w:rFonts w:cstheme="minorHAnsi"/>
          <w:szCs w:val="24"/>
        </w:rPr>
        <w:t xml:space="preserve"> shorter than 300 </w:t>
      </w:r>
      <w:r>
        <w:rPr>
          <w:rFonts w:cstheme="minorHAnsi"/>
          <w:szCs w:val="24"/>
        </w:rPr>
        <w:t xml:space="preserve">base pairs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,</w:t>
      </w:r>
      <w:r w:rsidRPr="005237FB">
        <w:rPr>
          <w:rFonts w:cstheme="minorHAnsi"/>
          <w:szCs w:val="24"/>
        </w:rPr>
        <w:t xml:space="preserve"> indicat</w:t>
      </w:r>
      <w:r>
        <w:rPr>
          <w:rFonts w:cstheme="minorHAnsi"/>
          <w:szCs w:val="24"/>
        </w:rPr>
        <w:t>ing the generation of</w:t>
      </w:r>
      <w:r w:rsidRPr="005237FB">
        <w:rPr>
          <w:rFonts w:cstheme="minorHAnsi"/>
          <w:szCs w:val="24"/>
        </w:rPr>
        <w:t xml:space="preserve"> a good cDNA library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2500A4">
        <w:rPr>
          <w:rFonts w:cstheme="minorHAnsi"/>
          <w:szCs w:val="24"/>
        </w:rPr>
        <w:t>.</w:t>
      </w:r>
    </w:p>
    <w:p w14:paraId="0C2A883A" w14:textId="77777777" w:rsidR="002500A4" w:rsidRDefault="002500A4" w:rsidP="002500A4">
      <w:pPr>
        <w:pStyle w:val="ListParagraph"/>
        <w:ind w:left="907"/>
        <w:jc w:val="both"/>
        <w:rPr>
          <w:rFonts w:cstheme="minorHAnsi"/>
          <w:szCs w:val="24"/>
        </w:rPr>
      </w:pPr>
    </w:p>
    <w:p w14:paraId="237FD745" w14:textId="6DA6C7FA" w:rsidR="002500A4" w:rsidRPr="002500A4" w:rsidRDefault="002500A4" w:rsidP="002500A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500A4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Average Size [bp] column</w:t>
      </w:r>
    </w:p>
    <w:p w14:paraId="3252BCEE" w14:textId="78D60103" w:rsidR="002500A4" w:rsidRPr="002500A4" w:rsidRDefault="002500A4" w:rsidP="002500A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2500A4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data lines to left of 300 bp dotted vertical line</w:t>
      </w:r>
    </w:p>
    <w:p w14:paraId="44F1D71C" w14:textId="0611EEEB" w:rsidR="002500A4" w:rsidRPr="002500A4" w:rsidRDefault="002500A4" w:rsidP="002500A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</w:p>
    <w:p w14:paraId="7FC10BEC" w14:textId="77777777" w:rsidR="002500A4" w:rsidRPr="002500A4" w:rsidRDefault="002500A4" w:rsidP="002500A4">
      <w:pPr>
        <w:pStyle w:val="ListParagraph"/>
        <w:ind w:left="360"/>
        <w:jc w:val="both"/>
        <w:rPr>
          <w:rFonts w:cstheme="minorHAnsi"/>
          <w:szCs w:val="24"/>
        </w:rPr>
      </w:pPr>
    </w:p>
    <w:p w14:paraId="2BF35FB6" w14:textId="3132C397" w:rsidR="002500A4" w:rsidRDefault="002500A4" w:rsidP="002500A4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2500A4">
        <w:rPr>
          <w:rFonts w:cstheme="minorHAnsi"/>
          <w:szCs w:val="24"/>
        </w:rPr>
        <w:t xml:space="preserve">Immunofluorescent </w:t>
      </w:r>
      <w:r>
        <w:rPr>
          <w:rFonts w:cstheme="minorHAnsi"/>
          <w:szCs w:val="24"/>
        </w:rPr>
        <w:t>staining and analysis</w:t>
      </w:r>
      <w:r w:rsidRPr="002500A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can also be performed to evaluate the sarcomere structure within the patterned cardiomyocytes </w:t>
      </w:r>
      <w:r>
        <w:rPr>
          <w:rFonts w:cstheme="minorHAnsi"/>
          <w:b/>
          <w:bCs/>
          <w:szCs w:val="24"/>
        </w:rPr>
        <w:t>[1]</w:t>
      </w:r>
      <w:r w:rsidRPr="002500A4">
        <w:rPr>
          <w:rFonts w:cstheme="minorHAnsi"/>
          <w:szCs w:val="24"/>
        </w:rPr>
        <w:t>.</w:t>
      </w:r>
    </w:p>
    <w:p w14:paraId="686E188F" w14:textId="77777777" w:rsidR="002500A4" w:rsidRDefault="002500A4" w:rsidP="002500A4">
      <w:pPr>
        <w:pStyle w:val="ListParagraph"/>
        <w:ind w:left="907"/>
        <w:rPr>
          <w:rFonts w:cstheme="minorHAnsi"/>
          <w:szCs w:val="24"/>
        </w:rPr>
      </w:pPr>
    </w:p>
    <w:p w14:paraId="32B93F58" w14:textId="34440FD2" w:rsidR="002500A4" w:rsidRPr="002500A4" w:rsidRDefault="002500A4" w:rsidP="002500A4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5</w:t>
      </w:r>
      <w:r w:rsidRPr="002500A4">
        <w:rPr>
          <w:rFonts w:cstheme="minorHAnsi"/>
          <w:i/>
          <w:iCs/>
          <w:color w:val="4F81BD" w:themeColor="accent1"/>
          <w:szCs w:val="24"/>
        </w:rPr>
        <w:t xml:space="preserve"> 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add/emphasize images from AR1 to AR7 to AR11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225D7CA6" w14:textId="77777777" w:rsidR="00E13200" w:rsidRDefault="00E13200" w:rsidP="002500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B1C7506" w14:textId="77777777" w:rsidR="002500A4" w:rsidRDefault="002500A4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760BBB4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7CCE4A24" w:rsidR="00473E1C" w:rsidRDefault="00473E1C" w:rsidP="00850E0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0FF4350" w14:textId="77777777" w:rsidR="00850E00" w:rsidRPr="00850E00" w:rsidRDefault="00850E00" w:rsidP="00850E0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62235ECE" w14:textId="23699D75" w:rsidR="00B07A3B" w:rsidRPr="00B324D0" w:rsidRDefault="00C83E49" w:rsidP="00C83E49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Payam Haftbaradaran Esfahani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42F8">
        <w:rPr>
          <w:rFonts w:eastAsia="Times New Roman" w:cs="Calibri"/>
          <w:color w:val="000000" w:themeColor="text1"/>
          <w:szCs w:val="24"/>
        </w:rPr>
        <w:t>This</w:t>
      </w:r>
      <w:r w:rsidR="00FF3460">
        <w:rPr>
          <w:rFonts w:eastAsia="Times New Roman" w:cs="Calibri"/>
          <w:color w:val="000000" w:themeColor="text1"/>
          <w:szCs w:val="24"/>
        </w:rPr>
        <w:t xml:space="preserve"> platform pave</w:t>
      </w:r>
      <w:r w:rsidR="003442F8">
        <w:rPr>
          <w:rFonts w:eastAsia="Times New Roman" w:cs="Calibri"/>
          <w:color w:val="000000" w:themeColor="text1"/>
          <w:szCs w:val="24"/>
        </w:rPr>
        <w:t>s</w:t>
      </w:r>
      <w:r w:rsidR="00FF3460">
        <w:rPr>
          <w:rFonts w:eastAsia="Times New Roman" w:cs="Calibri"/>
          <w:color w:val="000000" w:themeColor="text1"/>
          <w:szCs w:val="24"/>
        </w:rPr>
        <w:t xml:space="preserve"> the way for high-</w:t>
      </w:r>
      <w:r w:rsidRPr="00C83E49">
        <w:rPr>
          <w:rFonts w:eastAsia="Times New Roman" w:cs="Calibri"/>
          <w:color w:val="000000" w:themeColor="text1"/>
          <w:szCs w:val="24"/>
        </w:rPr>
        <w:t>throughput</w:t>
      </w:r>
      <w:r w:rsidR="00FF3460">
        <w:rPr>
          <w:rFonts w:eastAsia="Times New Roman" w:cs="Calibri"/>
          <w:color w:val="000000" w:themeColor="text1"/>
          <w:szCs w:val="24"/>
        </w:rPr>
        <w:t xml:space="preserve"> stud</w:t>
      </w:r>
      <w:r w:rsidR="003442F8">
        <w:rPr>
          <w:rFonts w:eastAsia="Times New Roman" w:cs="Calibri"/>
          <w:color w:val="000000" w:themeColor="text1"/>
          <w:szCs w:val="24"/>
        </w:rPr>
        <w:t xml:space="preserve">ies </w:t>
      </w:r>
      <w:r w:rsidR="00BF757F">
        <w:rPr>
          <w:rFonts w:eastAsia="Times New Roman" w:cs="Calibri"/>
          <w:color w:val="000000" w:themeColor="text1"/>
          <w:szCs w:val="24"/>
        </w:rPr>
        <w:t>and drug screening</w:t>
      </w:r>
      <w:r w:rsidR="003442F8">
        <w:rPr>
          <w:rFonts w:eastAsia="Times New Roman" w:cs="Calibri"/>
          <w:color w:val="000000" w:themeColor="text1"/>
          <w:szCs w:val="24"/>
        </w:rPr>
        <w:t>s</w:t>
      </w:r>
      <w:r w:rsidR="00BF757F">
        <w:rPr>
          <w:rFonts w:eastAsia="Times New Roman" w:cs="Calibri"/>
          <w:color w:val="000000" w:themeColor="text1"/>
          <w:szCs w:val="24"/>
        </w:rPr>
        <w:t xml:space="preserve"> of</w:t>
      </w:r>
      <w:r w:rsidRPr="00C83E49">
        <w:rPr>
          <w:rFonts w:eastAsia="Times New Roman" w:cs="Calibri"/>
          <w:color w:val="000000" w:themeColor="text1"/>
          <w:szCs w:val="24"/>
        </w:rPr>
        <w:t xml:space="preserve"> different types of heart failure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A68B4" w14:textId="77777777" w:rsidR="00693A88" w:rsidRDefault="00693A88">
      <w:r>
        <w:separator/>
      </w:r>
    </w:p>
    <w:p w14:paraId="3E7F9B3B" w14:textId="77777777" w:rsidR="00693A88" w:rsidRDefault="00693A88"/>
  </w:endnote>
  <w:endnote w:type="continuationSeparator" w:id="0">
    <w:p w14:paraId="15A4FD33" w14:textId="77777777" w:rsidR="00693A88" w:rsidRDefault="00693A88">
      <w:r>
        <w:continuationSeparator/>
      </w:r>
    </w:p>
    <w:p w14:paraId="75925BC0" w14:textId="77777777" w:rsidR="00693A88" w:rsidRDefault="00693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B47CFA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5677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350CB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350CB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E3DA2" w14:textId="77777777" w:rsidR="00693A88" w:rsidRDefault="00693A88">
      <w:r>
        <w:separator/>
      </w:r>
    </w:p>
    <w:p w14:paraId="0C8F359D" w14:textId="77777777" w:rsidR="00693A88" w:rsidRDefault="00693A88"/>
  </w:footnote>
  <w:footnote w:type="continuationSeparator" w:id="0">
    <w:p w14:paraId="7A153B25" w14:textId="77777777" w:rsidR="00693A88" w:rsidRDefault="00693A88">
      <w:r>
        <w:continuationSeparator/>
      </w:r>
    </w:p>
    <w:p w14:paraId="1B8AFDCB" w14:textId="77777777" w:rsidR="00693A88" w:rsidRDefault="00693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64334F6" w:rsidR="00336C61" w:rsidRPr="00AA43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A43E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sv-SE" w:eastAsia="sv-S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3EA" w:rsidRPr="00AA43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A43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A43EA" w:rsidRPr="00AA43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A43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5D7B40"/>
    <w:multiLevelType w:val="multilevel"/>
    <w:tmpl w:val="1FD6B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47BCC"/>
    <w:rsid w:val="000519FB"/>
    <w:rsid w:val="0005698C"/>
    <w:rsid w:val="00056D2E"/>
    <w:rsid w:val="00071F12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2135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4F07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089"/>
    <w:rsid w:val="001819E3"/>
    <w:rsid w:val="00184EF9"/>
    <w:rsid w:val="00191A77"/>
    <w:rsid w:val="001A3CED"/>
    <w:rsid w:val="001B160E"/>
    <w:rsid w:val="001B3024"/>
    <w:rsid w:val="001B5C46"/>
    <w:rsid w:val="001C3C85"/>
    <w:rsid w:val="001C7BBC"/>
    <w:rsid w:val="001E2225"/>
    <w:rsid w:val="001E230F"/>
    <w:rsid w:val="001E52A3"/>
    <w:rsid w:val="001F0890"/>
    <w:rsid w:val="0020377C"/>
    <w:rsid w:val="00214268"/>
    <w:rsid w:val="00220015"/>
    <w:rsid w:val="002268E1"/>
    <w:rsid w:val="002422D6"/>
    <w:rsid w:val="00244CDB"/>
    <w:rsid w:val="00245A0D"/>
    <w:rsid w:val="00247BFF"/>
    <w:rsid w:val="002500A4"/>
    <w:rsid w:val="0025310D"/>
    <w:rsid w:val="002544F1"/>
    <w:rsid w:val="00255B07"/>
    <w:rsid w:val="002617AD"/>
    <w:rsid w:val="00264483"/>
    <w:rsid w:val="00265510"/>
    <w:rsid w:val="0026585C"/>
    <w:rsid w:val="00265C44"/>
    <w:rsid w:val="00265EAD"/>
    <w:rsid w:val="00265F76"/>
    <w:rsid w:val="00273E9F"/>
    <w:rsid w:val="00277C90"/>
    <w:rsid w:val="00283E3E"/>
    <w:rsid w:val="00286185"/>
    <w:rsid w:val="00292ED4"/>
    <w:rsid w:val="002A51DB"/>
    <w:rsid w:val="002A7649"/>
    <w:rsid w:val="002B009A"/>
    <w:rsid w:val="002B025E"/>
    <w:rsid w:val="002B0D88"/>
    <w:rsid w:val="002B26D4"/>
    <w:rsid w:val="002B52AD"/>
    <w:rsid w:val="002B55D9"/>
    <w:rsid w:val="002B7CA7"/>
    <w:rsid w:val="002C4ED5"/>
    <w:rsid w:val="002C54DB"/>
    <w:rsid w:val="002D52A1"/>
    <w:rsid w:val="002D5877"/>
    <w:rsid w:val="002D744C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763B"/>
    <w:rsid w:val="00330F1B"/>
    <w:rsid w:val="00331FDA"/>
    <w:rsid w:val="00333FA4"/>
    <w:rsid w:val="00336C61"/>
    <w:rsid w:val="00340A53"/>
    <w:rsid w:val="00342D7B"/>
    <w:rsid w:val="003442F8"/>
    <w:rsid w:val="0034684D"/>
    <w:rsid w:val="003513A5"/>
    <w:rsid w:val="003531A7"/>
    <w:rsid w:val="00355D9B"/>
    <w:rsid w:val="0035669D"/>
    <w:rsid w:val="00360FDC"/>
    <w:rsid w:val="00363153"/>
    <w:rsid w:val="00364249"/>
    <w:rsid w:val="00365612"/>
    <w:rsid w:val="0038502C"/>
    <w:rsid w:val="00386777"/>
    <w:rsid w:val="00395684"/>
    <w:rsid w:val="003A1109"/>
    <w:rsid w:val="003A49C2"/>
    <w:rsid w:val="003A78D6"/>
    <w:rsid w:val="003B5E26"/>
    <w:rsid w:val="003C32EC"/>
    <w:rsid w:val="003D0847"/>
    <w:rsid w:val="003E2BC9"/>
    <w:rsid w:val="003F4B52"/>
    <w:rsid w:val="00401CDC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12DA"/>
    <w:rsid w:val="004A12F9"/>
    <w:rsid w:val="004B20EB"/>
    <w:rsid w:val="004B6A92"/>
    <w:rsid w:val="004C1095"/>
    <w:rsid w:val="004C2DAD"/>
    <w:rsid w:val="004C54CB"/>
    <w:rsid w:val="004D4A4F"/>
    <w:rsid w:val="004D5C8C"/>
    <w:rsid w:val="004E0C5A"/>
    <w:rsid w:val="004E2BE1"/>
    <w:rsid w:val="004E35F1"/>
    <w:rsid w:val="004E3F8E"/>
    <w:rsid w:val="004F664D"/>
    <w:rsid w:val="00504D5F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731B4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07E91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3A88"/>
    <w:rsid w:val="0069665E"/>
    <w:rsid w:val="0069729D"/>
    <w:rsid w:val="006A0250"/>
    <w:rsid w:val="006A14A2"/>
    <w:rsid w:val="006A21CB"/>
    <w:rsid w:val="006A6324"/>
    <w:rsid w:val="006A7EDF"/>
    <w:rsid w:val="006B2573"/>
    <w:rsid w:val="006B5B4A"/>
    <w:rsid w:val="006C08AE"/>
    <w:rsid w:val="006C0BB1"/>
    <w:rsid w:val="006C0E87"/>
    <w:rsid w:val="006C3FEE"/>
    <w:rsid w:val="006D3AC7"/>
    <w:rsid w:val="006D6939"/>
    <w:rsid w:val="006D7676"/>
    <w:rsid w:val="006F3000"/>
    <w:rsid w:val="007076C0"/>
    <w:rsid w:val="00710B4E"/>
    <w:rsid w:val="007121FB"/>
    <w:rsid w:val="0071294C"/>
    <w:rsid w:val="007227C7"/>
    <w:rsid w:val="00724E3B"/>
    <w:rsid w:val="00731E5D"/>
    <w:rsid w:val="00745D4B"/>
    <w:rsid w:val="00746865"/>
    <w:rsid w:val="00746EAC"/>
    <w:rsid w:val="00754197"/>
    <w:rsid w:val="007548F3"/>
    <w:rsid w:val="007574EC"/>
    <w:rsid w:val="0077071A"/>
    <w:rsid w:val="007739ED"/>
    <w:rsid w:val="00777388"/>
    <w:rsid w:val="00787138"/>
    <w:rsid w:val="00790E8C"/>
    <w:rsid w:val="00797786"/>
    <w:rsid w:val="007A08B1"/>
    <w:rsid w:val="007A2D10"/>
    <w:rsid w:val="007A4E1D"/>
    <w:rsid w:val="007B0FBB"/>
    <w:rsid w:val="007B3E0E"/>
    <w:rsid w:val="007C0D06"/>
    <w:rsid w:val="007C1C6D"/>
    <w:rsid w:val="007C421D"/>
    <w:rsid w:val="007C6AA2"/>
    <w:rsid w:val="007D4222"/>
    <w:rsid w:val="007D61A8"/>
    <w:rsid w:val="007D6AEA"/>
    <w:rsid w:val="007E5B26"/>
    <w:rsid w:val="007F48D4"/>
    <w:rsid w:val="00802635"/>
    <w:rsid w:val="00804C75"/>
    <w:rsid w:val="00806B1B"/>
    <w:rsid w:val="00817D9F"/>
    <w:rsid w:val="008262F5"/>
    <w:rsid w:val="00832FA5"/>
    <w:rsid w:val="00834DC0"/>
    <w:rsid w:val="00837114"/>
    <w:rsid w:val="008373A7"/>
    <w:rsid w:val="0084036F"/>
    <w:rsid w:val="00850E00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C6B15"/>
    <w:rsid w:val="008D16E3"/>
    <w:rsid w:val="008D2A6A"/>
    <w:rsid w:val="008D58EC"/>
    <w:rsid w:val="008E6C7B"/>
    <w:rsid w:val="008E74F7"/>
    <w:rsid w:val="008F248A"/>
    <w:rsid w:val="008F4B5F"/>
    <w:rsid w:val="008F7754"/>
    <w:rsid w:val="0090117D"/>
    <w:rsid w:val="00904174"/>
    <w:rsid w:val="00904BE0"/>
    <w:rsid w:val="009055DD"/>
    <w:rsid w:val="009114D8"/>
    <w:rsid w:val="00912C63"/>
    <w:rsid w:val="00914060"/>
    <w:rsid w:val="009212DD"/>
    <w:rsid w:val="00921AB9"/>
    <w:rsid w:val="009301B8"/>
    <w:rsid w:val="00931D78"/>
    <w:rsid w:val="00933861"/>
    <w:rsid w:val="00941F06"/>
    <w:rsid w:val="009431F3"/>
    <w:rsid w:val="009452C1"/>
    <w:rsid w:val="0094633D"/>
    <w:rsid w:val="00947092"/>
    <w:rsid w:val="00951A8E"/>
    <w:rsid w:val="00954870"/>
    <w:rsid w:val="009625B1"/>
    <w:rsid w:val="00972D38"/>
    <w:rsid w:val="00985F44"/>
    <w:rsid w:val="00987081"/>
    <w:rsid w:val="009A0E7C"/>
    <w:rsid w:val="009A3CBD"/>
    <w:rsid w:val="009B2183"/>
    <w:rsid w:val="009B4EE3"/>
    <w:rsid w:val="009C041E"/>
    <w:rsid w:val="009C2062"/>
    <w:rsid w:val="009C4658"/>
    <w:rsid w:val="009C7B9A"/>
    <w:rsid w:val="009D21B9"/>
    <w:rsid w:val="009D4C73"/>
    <w:rsid w:val="009E4241"/>
    <w:rsid w:val="009F1EC9"/>
    <w:rsid w:val="009F356C"/>
    <w:rsid w:val="009F51F2"/>
    <w:rsid w:val="00A07468"/>
    <w:rsid w:val="00A127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4891"/>
    <w:rsid w:val="00A72FC5"/>
    <w:rsid w:val="00A730E3"/>
    <w:rsid w:val="00A77CF6"/>
    <w:rsid w:val="00A84BA8"/>
    <w:rsid w:val="00A8631E"/>
    <w:rsid w:val="00A86985"/>
    <w:rsid w:val="00A91283"/>
    <w:rsid w:val="00A95222"/>
    <w:rsid w:val="00A97CC6"/>
    <w:rsid w:val="00AA132F"/>
    <w:rsid w:val="00AA43EA"/>
    <w:rsid w:val="00AB3338"/>
    <w:rsid w:val="00AC5EF4"/>
    <w:rsid w:val="00AC63FC"/>
    <w:rsid w:val="00AD1C31"/>
    <w:rsid w:val="00AD35B3"/>
    <w:rsid w:val="00AD4F04"/>
    <w:rsid w:val="00AE11E8"/>
    <w:rsid w:val="00AE598A"/>
    <w:rsid w:val="00AF7D04"/>
    <w:rsid w:val="00B0019B"/>
    <w:rsid w:val="00B00969"/>
    <w:rsid w:val="00B07A3B"/>
    <w:rsid w:val="00B13941"/>
    <w:rsid w:val="00B324D0"/>
    <w:rsid w:val="00B340A8"/>
    <w:rsid w:val="00B350CB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32AE"/>
    <w:rsid w:val="00BA5DF4"/>
    <w:rsid w:val="00BA719D"/>
    <w:rsid w:val="00BB1CF3"/>
    <w:rsid w:val="00BC69CE"/>
    <w:rsid w:val="00BC6DA7"/>
    <w:rsid w:val="00BD159A"/>
    <w:rsid w:val="00BD4346"/>
    <w:rsid w:val="00BE051D"/>
    <w:rsid w:val="00BE102F"/>
    <w:rsid w:val="00BF505C"/>
    <w:rsid w:val="00BF757F"/>
    <w:rsid w:val="00C01CB4"/>
    <w:rsid w:val="00C035C7"/>
    <w:rsid w:val="00C12062"/>
    <w:rsid w:val="00C24492"/>
    <w:rsid w:val="00C25580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83E49"/>
    <w:rsid w:val="00C93DB5"/>
    <w:rsid w:val="00C94029"/>
    <w:rsid w:val="00C97B11"/>
    <w:rsid w:val="00CA3842"/>
    <w:rsid w:val="00CA387C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8FC"/>
    <w:rsid w:val="00CF6830"/>
    <w:rsid w:val="00CF771C"/>
    <w:rsid w:val="00D00EF4"/>
    <w:rsid w:val="00D103FE"/>
    <w:rsid w:val="00D10BFA"/>
    <w:rsid w:val="00D10F00"/>
    <w:rsid w:val="00D1145C"/>
    <w:rsid w:val="00D14AEC"/>
    <w:rsid w:val="00D150D8"/>
    <w:rsid w:val="00D26A43"/>
    <w:rsid w:val="00D30007"/>
    <w:rsid w:val="00D300CE"/>
    <w:rsid w:val="00D30F14"/>
    <w:rsid w:val="00D31471"/>
    <w:rsid w:val="00D37C1A"/>
    <w:rsid w:val="00D406D6"/>
    <w:rsid w:val="00D45AF7"/>
    <w:rsid w:val="00D466AF"/>
    <w:rsid w:val="00D47642"/>
    <w:rsid w:val="00D56776"/>
    <w:rsid w:val="00D645E9"/>
    <w:rsid w:val="00D7115D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D4E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054"/>
    <w:rsid w:val="00E04CF8"/>
    <w:rsid w:val="00E124D1"/>
    <w:rsid w:val="00E13200"/>
    <w:rsid w:val="00E24673"/>
    <w:rsid w:val="00E24898"/>
    <w:rsid w:val="00E353A0"/>
    <w:rsid w:val="00E355EE"/>
    <w:rsid w:val="00E44C46"/>
    <w:rsid w:val="00E54CEE"/>
    <w:rsid w:val="00E64222"/>
    <w:rsid w:val="00E662CA"/>
    <w:rsid w:val="00E73779"/>
    <w:rsid w:val="00E8076C"/>
    <w:rsid w:val="00EA15F6"/>
    <w:rsid w:val="00EA20E5"/>
    <w:rsid w:val="00EA2756"/>
    <w:rsid w:val="00EA4B94"/>
    <w:rsid w:val="00EA60D4"/>
    <w:rsid w:val="00EB1AE1"/>
    <w:rsid w:val="00EB3851"/>
    <w:rsid w:val="00EC098C"/>
    <w:rsid w:val="00EC1228"/>
    <w:rsid w:val="00EC3C46"/>
    <w:rsid w:val="00EC69FF"/>
    <w:rsid w:val="00ED00F1"/>
    <w:rsid w:val="00ED23F4"/>
    <w:rsid w:val="00ED592D"/>
    <w:rsid w:val="00EE1E04"/>
    <w:rsid w:val="00EE1E2F"/>
    <w:rsid w:val="00EE39ED"/>
    <w:rsid w:val="00EE4460"/>
    <w:rsid w:val="00EF1706"/>
    <w:rsid w:val="00EF4E2B"/>
    <w:rsid w:val="00EF612B"/>
    <w:rsid w:val="00F0293A"/>
    <w:rsid w:val="00F04E9E"/>
    <w:rsid w:val="00F10CF8"/>
    <w:rsid w:val="00F10FAD"/>
    <w:rsid w:val="00F146E3"/>
    <w:rsid w:val="00F211A7"/>
    <w:rsid w:val="00F22F5E"/>
    <w:rsid w:val="00F257A0"/>
    <w:rsid w:val="00F3061E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F346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8103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yam.haftbaradaran@ki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lph.knoell@astrazenec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1A8B-71BC-436D-900D-F4EE479F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46</cp:revision>
  <dcterms:created xsi:type="dcterms:W3CDTF">2020-07-22T15:37:00Z</dcterms:created>
  <dcterms:modified xsi:type="dcterms:W3CDTF">2020-09-25T13:57:00Z</dcterms:modified>
</cp:coreProperties>
</file>