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8D2F6" w14:textId="77777777" w:rsidR="00E646B1" w:rsidRDefault="00E646B1" w:rsidP="00433873">
      <w:pPr>
        <w:pStyle w:val="NormalWeb"/>
        <w:rPr>
          <w:rStyle w:val="Strong"/>
        </w:rPr>
      </w:pPr>
      <w:r>
        <w:rPr>
          <w:rStyle w:val="Strong"/>
        </w:rPr>
        <w:t xml:space="preserve">We wish to thank the editor and all five reviewers for their thoughtful and helpful comments on our manuscript. We have addressed each comment individually below in bold. </w:t>
      </w:r>
    </w:p>
    <w:p w14:paraId="42539B28" w14:textId="77777777" w:rsidR="00E646B1" w:rsidRDefault="00433873" w:rsidP="00433873">
      <w:pPr>
        <w:pStyle w:val="NormalWeb"/>
      </w:pPr>
      <w:r>
        <w:br/>
      </w:r>
      <w:r w:rsidRPr="00E646B1">
        <w:rPr>
          <w:b/>
          <w:bCs/>
          <w:color w:val="C00000"/>
          <w:u w:val="single"/>
        </w:rPr>
        <w:t>Editorial Comments:</w:t>
      </w:r>
      <w:r>
        <w:br/>
      </w:r>
      <w:r w:rsidRPr="00E646B1">
        <w:br/>
        <w:t>• Please take this opportunity to thoroughly proofread the manuscript to ensure that there are no spelling or grammatical errors.</w:t>
      </w:r>
    </w:p>
    <w:p w14:paraId="3CC2E638" w14:textId="5F10ADF4" w:rsidR="00C1426B" w:rsidRPr="00E646B1" w:rsidRDefault="00E646B1" w:rsidP="00433873">
      <w:pPr>
        <w:pStyle w:val="NormalWeb"/>
      </w:pPr>
      <w:r>
        <w:rPr>
          <w:b/>
          <w:bCs/>
        </w:rPr>
        <w:t xml:space="preserve">Thank you for this suggestion, we have done so. </w:t>
      </w:r>
      <w:r w:rsidR="00433873" w:rsidRPr="00E646B1">
        <w:br/>
      </w:r>
      <w:r w:rsidR="00433873" w:rsidRPr="00E646B1">
        <w:br/>
        <w:t xml:space="preserve">• Protocol Detail: Please note that your protocol will be used to generate the script for the </w:t>
      </w:r>
      <w:proofErr w:type="gramStart"/>
      <w:r w:rsidR="00433873" w:rsidRPr="00E646B1">
        <w:t>video, and</w:t>
      </w:r>
      <w:proofErr w:type="gramEnd"/>
      <w:r w:rsidR="00433873" w:rsidRPr="00E646B1">
        <w:t xml:space="preserve"> must contain everything that you would like shown in the video. Please add more specific details (e.g. button clicks for software actions, numerical values for settings, </w:t>
      </w:r>
      <w:proofErr w:type="spellStart"/>
      <w:r w:rsidR="00433873" w:rsidRPr="00E646B1">
        <w:t>etc</w:t>
      </w:r>
      <w:proofErr w:type="spellEnd"/>
      <w:r w:rsidR="00433873" w:rsidRPr="00E646B1">
        <w:t>) to your protocol steps. There should be enough detail in each step to supplement the actions seen in the video so that viewers can easily replicate the protocol.</w:t>
      </w:r>
    </w:p>
    <w:p w14:paraId="135EC1B5" w14:textId="0D8A43EA" w:rsidR="00C1426B" w:rsidRPr="00E646B1" w:rsidRDefault="00C1426B" w:rsidP="00433873">
      <w:pPr>
        <w:pStyle w:val="NormalWeb"/>
      </w:pPr>
      <w:r w:rsidRPr="00E646B1">
        <w:rPr>
          <w:b/>
          <w:bCs/>
        </w:rPr>
        <w:t xml:space="preserve">We were unable to locate any issues of this nature in the manuscript. If there are specific details that you feel need to be </w:t>
      </w:r>
      <w:proofErr w:type="gramStart"/>
      <w:r w:rsidRPr="00E646B1">
        <w:rPr>
          <w:b/>
          <w:bCs/>
        </w:rPr>
        <w:t>added</w:t>
      </w:r>
      <w:proofErr w:type="gramEnd"/>
      <w:r w:rsidRPr="00E646B1">
        <w:rPr>
          <w:b/>
          <w:bCs/>
        </w:rPr>
        <w:t xml:space="preserve"> we would be happy to do so.</w:t>
      </w:r>
      <w:r w:rsidRPr="00E646B1">
        <w:t xml:space="preserve"> </w:t>
      </w:r>
      <w:r w:rsidR="00433873" w:rsidRPr="00E646B1">
        <w:br/>
      </w:r>
      <w:r w:rsidR="00433873" w:rsidRPr="00E646B1">
        <w:br/>
        <w:t xml:space="preserve">• Discussion: </w:t>
      </w:r>
      <w:proofErr w:type="spellStart"/>
      <w:r w:rsidR="00433873" w:rsidRPr="00E646B1">
        <w:t>JoVE</w:t>
      </w:r>
      <w:proofErr w:type="spellEnd"/>
      <w:r w:rsidR="00433873" w:rsidRPr="00E646B1">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202DF88D" w14:textId="77777777" w:rsidR="0044745C" w:rsidRPr="00E646B1" w:rsidRDefault="00C1426B" w:rsidP="00433873">
      <w:pPr>
        <w:pStyle w:val="NormalWeb"/>
      </w:pPr>
      <w:r w:rsidRPr="00E646B1">
        <w:rPr>
          <w:b/>
          <w:bCs/>
        </w:rPr>
        <w:t>We have reduced the number of paragraphs to 5 and ensured that they address only the subjects outlined here.</w:t>
      </w:r>
      <w:r w:rsidRPr="00E646B1">
        <w:t xml:space="preserve"> </w:t>
      </w:r>
      <w:r w:rsidR="00433873" w:rsidRPr="00E646B1">
        <w:br/>
      </w:r>
      <w:r w:rsidR="00433873" w:rsidRPr="00E646B1">
        <w:br/>
        <w:t xml:space="preserve">• Figures: Add scale bars to Fig 2 </w:t>
      </w:r>
      <w:proofErr w:type="gramStart"/>
      <w:r w:rsidR="00433873" w:rsidRPr="00E646B1">
        <w:t>A,B.</w:t>
      </w:r>
      <w:proofErr w:type="gramEnd"/>
    </w:p>
    <w:p w14:paraId="43C83F08" w14:textId="77909F2E" w:rsidR="00C1426B" w:rsidRPr="00E646B1" w:rsidRDefault="00372F64" w:rsidP="00433873">
      <w:pPr>
        <w:pStyle w:val="NormalWeb"/>
      </w:pPr>
      <w:r w:rsidRPr="00E646B1">
        <w:rPr>
          <w:b/>
          <w:bCs/>
        </w:rPr>
        <w:t xml:space="preserve">We added scale bars to Figure 2A. Unfortunately, we do not have scale bar information for Figure 2B. In attempting to retrieve this information, we discovered that when the image was taken the scale bar did not register correctly. We have not been able to collect additional images due to COVID-19 related shutdowns. We appreciate the desire for a scale bar. However, we do not believe it is necessary to interpret Figure 2B nor do we reference any aspect of 2B in the manuscript that would require a scale bar to understand. Would you consider permitting an exception to your scale bar request in this case? </w:t>
      </w:r>
      <w:r w:rsidR="00433873" w:rsidRPr="00E646B1">
        <w:rPr>
          <w:b/>
          <w:bCs/>
        </w:rPr>
        <w:br/>
      </w:r>
      <w:r w:rsidR="00433873" w:rsidRPr="00E646B1">
        <w:br/>
        <w:t>• Commercial Language:</w:t>
      </w:r>
      <w:r w:rsidR="00E646B1" w:rsidRPr="00E646B1">
        <w:t xml:space="preserve"> </w:t>
      </w:r>
      <w:proofErr w:type="spellStart"/>
      <w:r w:rsidR="00433873" w:rsidRPr="00E646B1">
        <w:t>JoVE</w:t>
      </w:r>
      <w:proofErr w:type="spellEnd"/>
      <w:r w:rsidR="00433873" w:rsidRPr="00E646B1">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w:t>
      </w:r>
      <w:r w:rsidR="00433873" w:rsidRPr="00E646B1">
        <w:br/>
        <w:t>1) Please use MS Word’s find function (</w:t>
      </w:r>
      <w:proofErr w:type="spellStart"/>
      <w:r w:rsidR="00433873" w:rsidRPr="00E646B1">
        <w:t>Ctrl+F</w:t>
      </w:r>
      <w:proofErr w:type="spellEnd"/>
      <w:r w:rsidR="00433873" w:rsidRPr="00E646B1">
        <w:t xml:space="preserve">), to locate and replace all commercial sounding language in your manuscript with generic names that are not </w:t>
      </w:r>
      <w:proofErr w:type="gramStart"/>
      <w:r w:rsidR="00433873" w:rsidRPr="00E646B1">
        <w:t>company-specific</w:t>
      </w:r>
      <w:proofErr w:type="gramEnd"/>
      <w:r w:rsidR="00433873" w:rsidRPr="00E646B1">
        <w:t>. All commercial products should be sufficiently referenced in the table of materials/reagents. You may use the generic term followed by “(see table of materials)” to draw the readers’ attention to specific commercial names.</w:t>
      </w:r>
      <w:r w:rsidR="00433873" w:rsidRPr="00E646B1">
        <w:br/>
        <w:t>2) Please remove the registered trademark symbols TM/R from the table of reagents/materials.</w:t>
      </w:r>
    </w:p>
    <w:p w14:paraId="6EA42C4D" w14:textId="0DBB5B08" w:rsidR="00C1426B" w:rsidRPr="00E646B1" w:rsidRDefault="00C1426B" w:rsidP="00433873">
      <w:pPr>
        <w:pStyle w:val="NormalWeb"/>
      </w:pPr>
      <w:r w:rsidRPr="00E646B1">
        <w:rPr>
          <w:b/>
          <w:bCs/>
        </w:rPr>
        <w:lastRenderedPageBreak/>
        <w:t>We have removed the brand name “</w:t>
      </w:r>
      <w:proofErr w:type="spellStart"/>
      <w:r w:rsidRPr="00E646B1">
        <w:rPr>
          <w:b/>
          <w:bCs/>
        </w:rPr>
        <w:t>Ludox</w:t>
      </w:r>
      <w:proofErr w:type="spellEnd"/>
      <w:r w:rsidRPr="00E646B1">
        <w:rPr>
          <w:b/>
          <w:bCs/>
        </w:rPr>
        <w:t xml:space="preserve">” from the manuscript. We did not find any instances of trademark symbols in the table of reagent/materials. Please alert us if we have missed something or made a mistake. </w:t>
      </w:r>
      <w:r w:rsidR="00433873" w:rsidRPr="00E646B1">
        <w:rPr>
          <w:b/>
          <w:bCs/>
        </w:rPr>
        <w:br/>
      </w:r>
      <w:r w:rsidR="00433873" w:rsidRPr="00E646B1">
        <w:br/>
        <w:t>• Table of Materials: Sort Alphabetically.</w:t>
      </w:r>
    </w:p>
    <w:p w14:paraId="4849DC47" w14:textId="2F0A4BCE" w:rsidR="00433873" w:rsidRDefault="00C1426B" w:rsidP="00433873">
      <w:pPr>
        <w:pStyle w:val="NormalWeb"/>
      </w:pPr>
      <w:r w:rsidRPr="00372F64">
        <w:rPr>
          <w:b/>
          <w:bCs/>
        </w:rPr>
        <w:t>We have done this.</w:t>
      </w:r>
      <w:r>
        <w:t xml:space="preserve"> </w:t>
      </w:r>
      <w:r w:rsidR="00433873">
        <w:br/>
      </w:r>
      <w:r w:rsidR="00433873">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433873">
        <w:t>JoVE</w:t>
      </w:r>
      <w:proofErr w:type="spellEnd"/>
      <w:r w:rsidR="00433873">
        <w:t>)" section. Please also cite the figure appropriately in the figure legend, i.e. "This figure has been modified from [citation]."</w:t>
      </w:r>
      <w:r w:rsidR="00433873">
        <w:br/>
        <w:t> </w:t>
      </w:r>
    </w:p>
    <w:p w14:paraId="390AE1A6" w14:textId="3CF9B8B0" w:rsidR="00372F64" w:rsidRPr="00372F64" w:rsidRDefault="00372F64" w:rsidP="00433873">
      <w:pPr>
        <w:pStyle w:val="NormalWeb"/>
        <w:rPr>
          <w:b/>
          <w:bCs/>
        </w:rPr>
      </w:pPr>
      <w:r>
        <w:rPr>
          <w:b/>
          <w:bCs/>
        </w:rPr>
        <w:t xml:space="preserve">This does not apply to our figures. </w:t>
      </w:r>
    </w:p>
    <w:p w14:paraId="54946D4D" w14:textId="77777777" w:rsidR="00433873" w:rsidRDefault="00000CC6" w:rsidP="00433873">
      <w:pPr>
        <w:jc w:val="center"/>
        <w:rPr>
          <w:rFonts w:eastAsia="Times New Roman"/>
        </w:rPr>
      </w:pPr>
      <w:r>
        <w:rPr>
          <w:rFonts w:eastAsia="Times New Roman"/>
        </w:rPr>
        <w:pict w14:anchorId="1ED0B8AF">
          <v:rect id="_x0000_i1025" style="width:468pt;height:1.5pt" o:hralign="center" o:hrstd="t" o:hr="t" fillcolor="#a0a0a0" stroked="f"/>
        </w:pict>
      </w:r>
    </w:p>
    <w:p w14:paraId="5D32172F" w14:textId="77777777" w:rsidR="00433873" w:rsidRDefault="00433873" w:rsidP="00433873">
      <w:pPr>
        <w:pStyle w:val="NormalWeb"/>
      </w:pPr>
      <w:r>
        <w:t> </w:t>
      </w:r>
    </w:p>
    <w:p w14:paraId="47FDBDC1" w14:textId="5956F20C" w:rsidR="00C1426B" w:rsidRDefault="00433873" w:rsidP="00433873">
      <w:pPr>
        <w:pStyle w:val="NormalWeb"/>
      </w:pPr>
      <w:r>
        <w:br/>
      </w:r>
      <w:r w:rsidRPr="00E646B1">
        <w:rPr>
          <w:b/>
          <w:bCs/>
          <w:color w:val="C00000"/>
          <w:u w:val="single"/>
        </w:rPr>
        <w:t>Comments from Peer-Reviewers:</w:t>
      </w:r>
      <w:r w:rsidRPr="00E646B1">
        <w:rPr>
          <w:color w:val="C00000"/>
        </w:rPr>
        <w:t xml:space="preserve"> </w:t>
      </w:r>
      <w:r>
        <w:br/>
      </w:r>
      <w:r>
        <w:br/>
      </w:r>
      <w:r>
        <w:rPr>
          <w:rStyle w:val="Strong"/>
        </w:rPr>
        <w:t>Reviewers' comments:</w:t>
      </w:r>
      <w:r>
        <w:br/>
      </w:r>
      <w:r>
        <w:rPr>
          <w:b/>
          <w:bCs/>
        </w:rPr>
        <w:t>Reviewer #1:</w:t>
      </w:r>
      <w:r>
        <w:br/>
        <w:t>Manuscript Summary:</w:t>
      </w:r>
      <w:r>
        <w:br/>
        <w:t>The authors describe the mass rearing protocol of a microsporidian parasite with the addition of clear representative results. This parasite may have important implications for the biocontrol of Aedes aegypti, the vector of many human diseases. The paper will help future studies with this microsporidia-mosquitoes system. Everything is well explained and detailed, the critical steps are highlighted. I wish I had a similar protocol some years ago, for, as the authors explain, the rearing of this parasite can be quite tricky. Overall, this is an excellent study, I have only few minor comments about some details.</w:t>
      </w:r>
      <w:r>
        <w:br/>
      </w:r>
      <w:r>
        <w:br/>
        <w:t>Minor Concerns:</w:t>
      </w:r>
      <w:r>
        <w:br/>
        <w:t xml:space="preserve">ll. 115-117. You could give an example of such densities to obtain the larvae for </w:t>
      </w:r>
      <w:proofErr w:type="spellStart"/>
      <w:r>
        <w:t>infetions</w:t>
      </w:r>
      <w:proofErr w:type="spellEnd"/>
      <w:r>
        <w:t xml:space="preserve"> 2-3 days </w:t>
      </w:r>
      <w:proofErr w:type="gramStart"/>
      <w:r>
        <w:t>later, or</w:t>
      </w:r>
      <w:proofErr w:type="gramEnd"/>
      <w:r>
        <w:t xml:space="preserve"> cite your references 16-17 in order for the reader to look it up.</w:t>
      </w:r>
      <w:r w:rsidR="00C1426B">
        <w:t xml:space="preserve"> </w:t>
      </w:r>
    </w:p>
    <w:p w14:paraId="1958F5B8" w14:textId="526B798E" w:rsidR="00C1426B" w:rsidRDefault="00C1426B" w:rsidP="00433873">
      <w:pPr>
        <w:pStyle w:val="NormalWeb"/>
      </w:pPr>
      <w:r w:rsidRPr="00C1426B">
        <w:rPr>
          <w:b/>
          <w:bCs/>
        </w:rPr>
        <w:t xml:space="preserve">This is a useful </w:t>
      </w:r>
      <w:r w:rsidR="008E05EF" w:rsidRPr="00C1426B">
        <w:rPr>
          <w:b/>
          <w:bCs/>
        </w:rPr>
        <w:t>suggestion;</w:t>
      </w:r>
      <w:r w:rsidRPr="00C1426B">
        <w:rPr>
          <w:b/>
          <w:bCs/>
        </w:rPr>
        <w:t xml:space="preserve"> we have incorporated it at lines 1</w:t>
      </w:r>
      <w:r w:rsidR="00A86321">
        <w:rPr>
          <w:b/>
          <w:bCs/>
        </w:rPr>
        <w:t>2</w:t>
      </w:r>
      <w:r w:rsidR="00204BB6">
        <w:rPr>
          <w:b/>
          <w:bCs/>
        </w:rPr>
        <w:t>1-122</w:t>
      </w:r>
      <w:r w:rsidR="00A86321">
        <w:rPr>
          <w:b/>
          <w:bCs/>
        </w:rPr>
        <w:t xml:space="preserve">. </w:t>
      </w:r>
      <w:r w:rsidR="00433873" w:rsidRPr="00C1426B">
        <w:rPr>
          <w:b/>
          <w:bCs/>
        </w:rPr>
        <w:br/>
      </w:r>
      <w:r w:rsidR="00433873">
        <w:br/>
        <w:t xml:space="preserve">ll. 152-153. More of a curiosity. The emerging adults are usually </w:t>
      </w:r>
      <w:proofErr w:type="gramStart"/>
      <w:r w:rsidR="00433873">
        <w:t>pretty weak</w:t>
      </w:r>
      <w:proofErr w:type="gramEnd"/>
      <w:r w:rsidR="00433873">
        <w:t xml:space="preserve">. Adding some filter paper in the internal border of the cup helps a </w:t>
      </w:r>
      <w:proofErr w:type="gramStart"/>
      <w:r w:rsidR="00433873">
        <w:t>lot</w:t>
      </w:r>
      <w:proofErr w:type="gramEnd"/>
      <w:r w:rsidR="00433873">
        <w:t xml:space="preserve"> adult emergence and survival (well, personal observations). They can directly drink before to fly and have some sugar, and they have some extra grip to leave the cup. Did you try or are you doing it?</w:t>
      </w:r>
    </w:p>
    <w:p w14:paraId="5AD31B35" w14:textId="268F9558" w:rsidR="00A86321" w:rsidRDefault="00C1426B" w:rsidP="00433873">
      <w:pPr>
        <w:pStyle w:val="NormalWeb"/>
        <w:rPr>
          <w:b/>
          <w:bCs/>
        </w:rPr>
      </w:pPr>
      <w:r>
        <w:rPr>
          <w:b/>
          <w:bCs/>
        </w:rPr>
        <w:lastRenderedPageBreak/>
        <w:t>We are not</w:t>
      </w:r>
      <w:r w:rsidR="00A86321">
        <w:rPr>
          <w:b/>
          <w:bCs/>
        </w:rPr>
        <w:t xml:space="preserve"> using this approach</w:t>
      </w:r>
      <w:r>
        <w:rPr>
          <w:b/>
          <w:bCs/>
        </w:rPr>
        <w:t xml:space="preserve">, but this is very helpful information, thank you for sharing. Because we have not personally tested this approach, we are hesitant to include this in the manuscript, but we are grateful for the feedback. </w:t>
      </w:r>
    </w:p>
    <w:p w14:paraId="75C2DDF3" w14:textId="36A7FEB2" w:rsidR="00C1426B" w:rsidRDefault="00433873" w:rsidP="00433873">
      <w:pPr>
        <w:pStyle w:val="NormalWeb"/>
      </w:pPr>
      <w:r>
        <w:br/>
        <w:t>ll. 176-177. I would stick only to pear shape, but I guess is quite personal.</w:t>
      </w:r>
    </w:p>
    <w:p w14:paraId="4E9DCF49" w14:textId="77777777" w:rsidR="00711D1B" w:rsidRDefault="00C1426B" w:rsidP="00433873">
      <w:pPr>
        <w:pStyle w:val="NormalWeb"/>
      </w:pPr>
      <w:r>
        <w:rPr>
          <w:b/>
          <w:bCs/>
        </w:rPr>
        <w:t xml:space="preserve">We agree, and since “candy corn” is primarily found in the United States, we also have concerns that it may not be an appropriate reference for an international audience. We have removed it. </w:t>
      </w:r>
      <w:r w:rsidR="00433873">
        <w:br/>
      </w:r>
      <w:r w:rsidR="00433873">
        <w:br/>
        <w:t>ll. 187. If you put the figure reference here, I would expect Figure 2A with the hemocytometer and not Figure 3.</w:t>
      </w:r>
    </w:p>
    <w:p w14:paraId="7DD40CBC" w14:textId="5B83269A" w:rsidR="00BC1DE3" w:rsidRDefault="00711D1B" w:rsidP="00433873">
      <w:pPr>
        <w:pStyle w:val="NormalWeb"/>
      </w:pPr>
      <w:r>
        <w:rPr>
          <w:b/>
          <w:bCs/>
        </w:rPr>
        <w:t xml:space="preserve">This is a good </w:t>
      </w:r>
      <w:proofErr w:type="gramStart"/>
      <w:r>
        <w:rPr>
          <w:b/>
          <w:bCs/>
        </w:rPr>
        <w:t>point,</w:t>
      </w:r>
      <w:proofErr w:type="gramEnd"/>
      <w:r>
        <w:rPr>
          <w:b/>
          <w:bCs/>
        </w:rPr>
        <w:t xml:space="preserve"> we can see how it might be misleading. We have removed this reference and instead only reference Figure 3 in the next sentence, where we summarize the findings</w:t>
      </w:r>
      <w:r w:rsidR="001F78D5">
        <w:rPr>
          <w:b/>
          <w:bCs/>
        </w:rPr>
        <w:t xml:space="preserve"> (Line </w:t>
      </w:r>
      <w:r w:rsidR="00204BB6">
        <w:rPr>
          <w:b/>
          <w:bCs/>
        </w:rPr>
        <w:t>197</w:t>
      </w:r>
      <w:r w:rsidR="001F78D5">
        <w:rPr>
          <w:b/>
          <w:bCs/>
        </w:rPr>
        <w:t>)</w:t>
      </w:r>
      <w:r>
        <w:rPr>
          <w:b/>
          <w:bCs/>
        </w:rPr>
        <w:t xml:space="preserve">. </w:t>
      </w:r>
      <w:r w:rsidR="00433873">
        <w:br/>
      </w:r>
      <w:r w:rsidR="00433873">
        <w:br/>
        <w:t xml:space="preserve">Figure 1. This is likely the most important point/suggestion. This is a nice figure illustrating the protocol. However, I think it would be great if you could add labels with the day the precise steps occur. E.g. E. </w:t>
      </w:r>
      <w:proofErr w:type="spellStart"/>
      <w:r w:rsidR="00433873">
        <w:t>aedis</w:t>
      </w:r>
      <w:proofErr w:type="spellEnd"/>
      <w:r w:rsidR="00433873">
        <w:t xml:space="preserve"> infected eggs DAY 1, Uninfected A. aegypti eggs DAY 4-5, 2-3 MONTHS on the external dashed arrow and so on for all the steps. This would help to visually recall all the critical points and the timeline of the protocol.</w:t>
      </w:r>
    </w:p>
    <w:p w14:paraId="71F1DB61" w14:textId="0609B9E0" w:rsidR="00BC1DE3" w:rsidRDefault="00BC1DE3" w:rsidP="00433873">
      <w:pPr>
        <w:pStyle w:val="NormalWeb"/>
      </w:pPr>
      <w:r>
        <w:rPr>
          <w:b/>
          <w:bCs/>
        </w:rPr>
        <w:t xml:space="preserve">This is a very helpful comment, we have added these values to the </w:t>
      </w:r>
      <w:r w:rsidR="00A86321">
        <w:rPr>
          <w:b/>
          <w:bCs/>
        </w:rPr>
        <w:t>Figure 1</w:t>
      </w:r>
      <w:r>
        <w:rPr>
          <w:b/>
          <w:bCs/>
        </w:rPr>
        <w:t xml:space="preserve">, along with a few minor changes in the timeline to increase accuracy and clarification (changed day 1 to day 0, and changed day of spore isolation and horizontal infection to 7-8 so that the day range matches that of hatching healthy larvae). </w:t>
      </w:r>
      <w:r w:rsidR="00433873">
        <w:br/>
      </w:r>
      <w:r w:rsidR="00433873">
        <w:br/>
      </w:r>
      <w:r w:rsidR="00433873">
        <w:rPr>
          <w:b/>
          <w:bCs/>
        </w:rPr>
        <w:t>Reviewer #2:</w:t>
      </w:r>
      <w:r w:rsidR="00433873">
        <w:br/>
        <w:t>Manuscript Summary:</w:t>
      </w:r>
      <w:r w:rsidR="00433873">
        <w:br/>
        <w:t xml:space="preserve">Authors provide protocol to propagate the microsporidian parasite </w:t>
      </w:r>
      <w:proofErr w:type="spellStart"/>
      <w:r w:rsidR="00433873">
        <w:t>Edhazardia</w:t>
      </w:r>
      <w:proofErr w:type="spellEnd"/>
      <w:r w:rsidR="00433873">
        <w:t xml:space="preserve"> </w:t>
      </w:r>
      <w:proofErr w:type="spellStart"/>
      <w:r w:rsidR="00433873">
        <w:t>aedis</w:t>
      </w:r>
      <w:proofErr w:type="spellEnd"/>
      <w:r w:rsidR="00433873">
        <w:t xml:space="preserve"> in Aedes aegypti mosquitoes including some filial infection data.</w:t>
      </w:r>
      <w:r w:rsidR="00433873">
        <w:br/>
      </w:r>
      <w:r w:rsidR="00433873">
        <w:br/>
        <w:t>Major Concerns:</w:t>
      </w:r>
      <w:r w:rsidR="00433873">
        <w:br/>
        <w:t>I suggest authors to add more data in infection rate of the horizontal transmission they performed and also rate of vertical transmission in subsequent generation.</w:t>
      </w:r>
    </w:p>
    <w:p w14:paraId="780A67C7" w14:textId="1FB4ADAB" w:rsidR="00BC1DE3" w:rsidRDefault="00BC1DE3" w:rsidP="00433873">
      <w:pPr>
        <w:pStyle w:val="NormalWeb"/>
        <w:rPr>
          <w:b/>
          <w:bCs/>
        </w:rPr>
      </w:pPr>
      <w:r>
        <w:rPr>
          <w:b/>
          <w:bCs/>
        </w:rPr>
        <w:t xml:space="preserve">We did not collect data on the rate of horizontal transmission, as our goal was to verify that the parasite was successfully vertically transmitted, and we feel that </w:t>
      </w:r>
      <w:r w:rsidR="008E05EF">
        <w:rPr>
          <w:b/>
          <w:bCs/>
        </w:rPr>
        <w:t>the</w:t>
      </w:r>
      <w:r>
        <w:rPr>
          <w:b/>
          <w:bCs/>
        </w:rPr>
        <w:t xml:space="preserve"> data</w:t>
      </w:r>
      <w:r w:rsidR="008E05EF">
        <w:rPr>
          <w:b/>
          <w:bCs/>
        </w:rPr>
        <w:t xml:space="preserve"> we included</w:t>
      </w:r>
      <w:r>
        <w:rPr>
          <w:b/>
          <w:bCs/>
        </w:rPr>
        <w:t xml:space="preserve"> provide confirmation that our propagation technique is successful. We originally intended to collect a subsequent generation of infected filial </w:t>
      </w:r>
      <w:proofErr w:type="gramStart"/>
      <w:r>
        <w:rPr>
          <w:b/>
          <w:bCs/>
        </w:rPr>
        <w:t>larvae,</w:t>
      </w:r>
      <w:proofErr w:type="gramEnd"/>
      <w:r>
        <w:rPr>
          <w:b/>
          <w:bCs/>
        </w:rPr>
        <w:t xml:space="preserve"> however, we were unable to due to COVID-19 related shutdowns. Despite this lack of additional data, we believe we have shown clearly that the parasite is successfully propagated and our results are consistent with results previously published by ourselves and others who have used this technique successfully for many decades to propagate </w:t>
      </w:r>
      <w:r w:rsidRPr="00BC1DE3">
        <w:rPr>
          <w:b/>
          <w:bCs/>
          <w:i/>
          <w:iCs/>
        </w:rPr>
        <w:t xml:space="preserve">E. </w:t>
      </w:r>
      <w:proofErr w:type="spellStart"/>
      <w:r w:rsidRPr="00BC1DE3">
        <w:rPr>
          <w:b/>
          <w:bCs/>
          <w:i/>
          <w:iCs/>
        </w:rPr>
        <w:t>aedis</w:t>
      </w:r>
      <w:proofErr w:type="spellEnd"/>
      <w:r>
        <w:rPr>
          <w:b/>
          <w:bCs/>
          <w:i/>
          <w:iCs/>
        </w:rPr>
        <w:t xml:space="preserve"> </w:t>
      </w:r>
      <w:r>
        <w:rPr>
          <w:b/>
          <w:bCs/>
        </w:rPr>
        <w:t>(</w:t>
      </w:r>
      <w:proofErr w:type="spellStart"/>
      <w:r>
        <w:rPr>
          <w:b/>
          <w:bCs/>
        </w:rPr>
        <w:t>Hembree</w:t>
      </w:r>
      <w:proofErr w:type="spellEnd"/>
      <w:r>
        <w:rPr>
          <w:b/>
          <w:bCs/>
        </w:rPr>
        <w:t xml:space="preserve"> and Ryan, 1982; Becnel et al., 1989)</w:t>
      </w:r>
      <w:r w:rsidRPr="00BC1DE3">
        <w:rPr>
          <w:b/>
          <w:bCs/>
          <w:i/>
          <w:iCs/>
        </w:rPr>
        <w:t>.</w:t>
      </w:r>
      <w:r>
        <w:rPr>
          <w:b/>
          <w:bCs/>
        </w:rPr>
        <w:t xml:space="preserve"> </w:t>
      </w:r>
    </w:p>
    <w:p w14:paraId="2D75C870" w14:textId="77777777" w:rsidR="00BC1DE3" w:rsidRDefault="00433873" w:rsidP="00433873">
      <w:pPr>
        <w:pStyle w:val="NormalWeb"/>
      </w:pPr>
      <w:r>
        <w:br/>
        <w:t>Why did they do filial infection for only 25 larvae?</w:t>
      </w:r>
    </w:p>
    <w:p w14:paraId="27649B61" w14:textId="0C06E072" w:rsidR="00BC1DE3" w:rsidRDefault="0070112D" w:rsidP="00433873">
      <w:pPr>
        <w:pStyle w:val="NormalWeb"/>
        <w:rPr>
          <w:b/>
          <w:bCs/>
        </w:rPr>
      </w:pPr>
      <w:r>
        <w:rPr>
          <w:b/>
          <w:bCs/>
        </w:rPr>
        <w:lastRenderedPageBreak/>
        <w:t xml:space="preserve">Filial infection occurred during egg laying by the adults that were horizontally infected. Far more than 25 eggs were laid, and we hatched </w:t>
      </w:r>
      <w:r w:rsidR="00372F64">
        <w:rPr>
          <w:b/>
          <w:bCs/>
        </w:rPr>
        <w:t>a clutch of eggs</w:t>
      </w:r>
      <w:r>
        <w:rPr>
          <w:b/>
          <w:bCs/>
        </w:rPr>
        <w:t xml:space="preserve"> to assess filial infection rate.</w:t>
      </w:r>
      <w:r w:rsidR="00372F64">
        <w:rPr>
          <w:b/>
          <w:bCs/>
        </w:rPr>
        <w:t xml:space="preserve"> We did not record the exact number of eggs hatched</w:t>
      </w:r>
      <w:r>
        <w:rPr>
          <w:b/>
          <w:bCs/>
        </w:rPr>
        <w:t xml:space="preserve">. Our data represent a subset of the filial population. </w:t>
      </w:r>
    </w:p>
    <w:p w14:paraId="4EC63D74" w14:textId="77777777" w:rsidR="0070112D" w:rsidRDefault="00433873" w:rsidP="00433873">
      <w:pPr>
        <w:pStyle w:val="NormalWeb"/>
      </w:pPr>
      <w:r>
        <w:br/>
        <w:t>Some part of the protocol is not clear such as</w:t>
      </w:r>
      <w:r>
        <w:br/>
        <w:t xml:space="preserve">Line 95 why do they add fish food on the first </w:t>
      </w:r>
      <w:proofErr w:type="spellStart"/>
      <w:r>
        <w:t>dat</w:t>
      </w:r>
      <w:proofErr w:type="spellEnd"/>
      <w:r>
        <w:t>?</w:t>
      </w:r>
    </w:p>
    <w:p w14:paraId="6FB5E69D" w14:textId="77777777" w:rsidR="0070112D" w:rsidRDefault="0070112D" w:rsidP="00433873">
      <w:pPr>
        <w:pStyle w:val="NormalWeb"/>
        <w:rPr>
          <w:b/>
          <w:bCs/>
        </w:rPr>
      </w:pPr>
      <w:r>
        <w:rPr>
          <w:b/>
          <w:bCs/>
        </w:rPr>
        <w:t>We recommend fish food on the first day because it is more readily consumed by 1</w:t>
      </w:r>
      <w:r w:rsidRPr="0070112D">
        <w:rPr>
          <w:b/>
          <w:bCs/>
          <w:vertAlign w:val="superscript"/>
        </w:rPr>
        <w:t>st</w:t>
      </w:r>
      <w:r>
        <w:rPr>
          <w:b/>
          <w:bCs/>
        </w:rPr>
        <w:t xml:space="preserve"> instar larvae, which are very small. </w:t>
      </w:r>
    </w:p>
    <w:p w14:paraId="200C71CB" w14:textId="77777777" w:rsidR="0070112D" w:rsidRDefault="00433873" w:rsidP="00433873">
      <w:pPr>
        <w:pStyle w:val="NormalWeb"/>
      </w:pPr>
      <w:r>
        <w:br/>
        <w:t xml:space="preserve">Line 139 why </w:t>
      </w:r>
      <w:proofErr w:type="spellStart"/>
      <w:r>
        <w:t>dose</w:t>
      </w:r>
      <w:proofErr w:type="spellEnd"/>
      <w:r>
        <w:t xml:space="preserve"> it </w:t>
      </w:r>
      <w:proofErr w:type="gramStart"/>
      <w:r>
        <w:t>need</w:t>
      </w:r>
      <w:proofErr w:type="gramEnd"/>
      <w:r>
        <w:t xml:space="preserve"> fresh food for the larva?</w:t>
      </w:r>
    </w:p>
    <w:p w14:paraId="3DEF357E" w14:textId="4218219A" w:rsidR="0070112D" w:rsidRDefault="0070112D" w:rsidP="00433873">
      <w:pPr>
        <w:pStyle w:val="NormalWeb"/>
      </w:pPr>
      <w:r>
        <w:rPr>
          <w:b/>
          <w:bCs/>
        </w:rPr>
        <w:t>To prevent microbial growth in the food. The food can also be autoclaved and stored in the refrigerator</w:t>
      </w:r>
      <w:r w:rsidR="00A71BAA">
        <w:rPr>
          <w:b/>
          <w:bCs/>
        </w:rPr>
        <w:t>, but this is not necessary if the food is made fresh</w:t>
      </w:r>
      <w:r w:rsidR="00372F64">
        <w:rPr>
          <w:b/>
          <w:bCs/>
        </w:rPr>
        <w:t xml:space="preserve">. </w:t>
      </w:r>
      <w:r w:rsidR="00A71BAA">
        <w:rPr>
          <w:b/>
          <w:bCs/>
        </w:rPr>
        <w:t>We have added a note for clarification at Line 1</w:t>
      </w:r>
      <w:r w:rsidR="00204BB6">
        <w:rPr>
          <w:b/>
          <w:bCs/>
        </w:rPr>
        <w:t>48</w:t>
      </w:r>
      <w:r w:rsidR="00A71BAA">
        <w:rPr>
          <w:b/>
          <w:bCs/>
        </w:rPr>
        <w:t xml:space="preserve">. </w:t>
      </w:r>
      <w:r w:rsidR="00433873">
        <w:br/>
      </w:r>
      <w:r w:rsidR="00433873">
        <w:br/>
        <w:t>Minor Concerns:</w:t>
      </w:r>
      <w:r w:rsidR="00433873">
        <w:br/>
        <w:t xml:space="preserve">Some typing errors such scientific name should </w:t>
      </w:r>
      <w:proofErr w:type="spellStart"/>
      <w:r w:rsidR="00433873">
        <w:t>used</w:t>
      </w:r>
      <w:proofErr w:type="spellEnd"/>
      <w:r w:rsidR="00433873">
        <w:t xml:space="preserve"> full or short name </w:t>
      </w:r>
      <w:proofErr w:type="spellStart"/>
      <w:r w:rsidR="00433873">
        <w:t>consistancy</w:t>
      </w:r>
      <w:proofErr w:type="spellEnd"/>
      <w:r w:rsidR="00433873">
        <w:t>.</w:t>
      </w:r>
    </w:p>
    <w:p w14:paraId="19AE54F4" w14:textId="0307A525" w:rsidR="005B3836" w:rsidRDefault="0070112D" w:rsidP="00433873">
      <w:pPr>
        <w:pStyle w:val="NormalWeb"/>
      </w:pPr>
      <w:r w:rsidRPr="0070112D">
        <w:rPr>
          <w:b/>
          <w:bCs/>
        </w:rPr>
        <w:t xml:space="preserve">Thank you for this useful feedback, we have </w:t>
      </w:r>
      <w:r>
        <w:rPr>
          <w:b/>
          <w:bCs/>
        </w:rPr>
        <w:t xml:space="preserve">made the recommended changes. We used the full form one time in the summary, abstract, and main body of the manuscript and then switched to using the short form consistently. </w:t>
      </w:r>
      <w:r w:rsidR="00433873" w:rsidRPr="0070112D">
        <w:rPr>
          <w:b/>
          <w:bCs/>
        </w:rPr>
        <w:br/>
      </w:r>
      <w:r w:rsidR="00433873">
        <w:br/>
      </w:r>
      <w:r w:rsidR="00433873">
        <w:rPr>
          <w:b/>
          <w:bCs/>
        </w:rPr>
        <w:t xml:space="preserve">Reviewer #3: </w:t>
      </w:r>
      <w:r w:rsidR="00433873">
        <w:br/>
        <w:t>Manuscript Summary:</w:t>
      </w:r>
      <w:r w:rsidR="00433873">
        <w:br/>
        <w:t xml:space="preserve">This is an excellent manuscript that presents a protocol for propagating E. </w:t>
      </w:r>
      <w:proofErr w:type="spellStart"/>
      <w:r w:rsidR="00433873">
        <w:t>aedis</w:t>
      </w:r>
      <w:proofErr w:type="spellEnd"/>
      <w:r w:rsidR="00433873">
        <w:t xml:space="preserve"> in Aedes aegypti. The manuscript is excellent because it explains the importance of E. </w:t>
      </w:r>
      <w:proofErr w:type="spellStart"/>
      <w:r w:rsidR="00433873">
        <w:t>aedis</w:t>
      </w:r>
      <w:proofErr w:type="spellEnd"/>
      <w:r w:rsidR="00433873">
        <w:t xml:space="preserve">, the challenges associated with culturing, and presents solutions. The manuscript is also clearly written, and the protocol takes a nice, step by step approach that anyone with the requisite reagents should be able to follow. In my opinion the manuscript can be accepted as is, but I present some minor suggestions that the authors should consider because </w:t>
      </w:r>
      <w:proofErr w:type="gramStart"/>
      <w:r w:rsidR="00433873">
        <w:t>in order to</w:t>
      </w:r>
      <w:proofErr w:type="gramEnd"/>
      <w:r w:rsidR="00433873">
        <w:t xml:space="preserve"> add further clarity to the manuscript.</w:t>
      </w:r>
      <w:r w:rsidR="00433873">
        <w:br/>
      </w:r>
      <w:r w:rsidR="00433873">
        <w:br/>
        <w:t>Minor Concerns:</w:t>
      </w:r>
      <w:r w:rsidR="00433873">
        <w:br/>
        <w:t xml:space="preserve">1. Line 94: Can the authors explain how investigators hoping to conduct research on E. </w:t>
      </w:r>
      <w:proofErr w:type="spellStart"/>
      <w:r w:rsidR="00433873">
        <w:t>aedis</w:t>
      </w:r>
      <w:proofErr w:type="spellEnd"/>
      <w:r w:rsidR="00433873">
        <w:t>-A. aegypti can obtain the infected eggs?</w:t>
      </w:r>
    </w:p>
    <w:p w14:paraId="38F6700A" w14:textId="2581F294" w:rsidR="0085541A" w:rsidRDefault="005B3836" w:rsidP="00433873">
      <w:pPr>
        <w:pStyle w:val="NormalWeb"/>
        <w:rPr>
          <w:b/>
          <w:bCs/>
        </w:rPr>
      </w:pPr>
      <w:r>
        <w:rPr>
          <w:b/>
          <w:bCs/>
        </w:rPr>
        <w:t xml:space="preserve">This is an excellent point. </w:t>
      </w:r>
      <w:r w:rsidR="0085541A">
        <w:rPr>
          <w:b/>
          <w:bCs/>
        </w:rPr>
        <w:t xml:space="preserve">Researchers would need to obtain infected eggs from laboratories currently researching </w:t>
      </w:r>
      <w:r w:rsidR="0085541A" w:rsidRPr="0085541A">
        <w:rPr>
          <w:b/>
          <w:bCs/>
          <w:i/>
          <w:iCs/>
        </w:rPr>
        <w:t xml:space="preserve">E. </w:t>
      </w:r>
      <w:proofErr w:type="spellStart"/>
      <w:r w:rsidR="0085541A" w:rsidRPr="0085541A">
        <w:rPr>
          <w:b/>
          <w:bCs/>
          <w:i/>
          <w:iCs/>
        </w:rPr>
        <w:t>aedis</w:t>
      </w:r>
      <w:proofErr w:type="spellEnd"/>
      <w:r w:rsidR="0085541A">
        <w:rPr>
          <w:b/>
          <w:bCs/>
        </w:rPr>
        <w:t xml:space="preserve">, as the parasites are not amenable to long-term storage and infected eggs are not currently stored in repositories. </w:t>
      </w:r>
      <w:r w:rsidR="00A86321">
        <w:rPr>
          <w:b/>
          <w:bCs/>
        </w:rPr>
        <w:t>We have added text to this effect on lines 9</w:t>
      </w:r>
      <w:r w:rsidR="00204BB6">
        <w:rPr>
          <w:b/>
          <w:bCs/>
        </w:rPr>
        <w:t>7</w:t>
      </w:r>
      <w:r w:rsidR="00A86321">
        <w:rPr>
          <w:b/>
          <w:bCs/>
        </w:rPr>
        <w:t>-10</w:t>
      </w:r>
      <w:r w:rsidR="00204BB6">
        <w:rPr>
          <w:b/>
          <w:bCs/>
        </w:rPr>
        <w:t>0</w:t>
      </w:r>
      <w:r w:rsidR="00A86321">
        <w:rPr>
          <w:b/>
          <w:bCs/>
        </w:rPr>
        <w:t xml:space="preserve">. </w:t>
      </w:r>
    </w:p>
    <w:p w14:paraId="707AA0AC" w14:textId="77777777" w:rsidR="00A71BAA" w:rsidRDefault="00433873" w:rsidP="00433873">
      <w:pPr>
        <w:pStyle w:val="NormalWeb"/>
      </w:pPr>
      <w:r>
        <w:br/>
        <w:t>2. Line 100: Is there an advantage to the recommended mosquito housing conditions that are recommended? (It is ok if it is simply that these conditions are known to work).</w:t>
      </w:r>
    </w:p>
    <w:p w14:paraId="50BBE805" w14:textId="303068BC" w:rsidR="00744DDA" w:rsidRDefault="00A71BAA" w:rsidP="00433873">
      <w:pPr>
        <w:pStyle w:val="NormalWeb"/>
      </w:pPr>
      <w:r>
        <w:rPr>
          <w:b/>
          <w:bCs/>
        </w:rPr>
        <w:lastRenderedPageBreak/>
        <w:t xml:space="preserve">These conditions are simply what our laboratory </w:t>
      </w:r>
      <w:proofErr w:type="gramStart"/>
      <w:r>
        <w:rPr>
          <w:b/>
          <w:bCs/>
        </w:rPr>
        <w:t>uses</w:t>
      </w:r>
      <w:proofErr w:type="gramEnd"/>
      <w:r>
        <w:rPr>
          <w:b/>
          <w:bCs/>
        </w:rPr>
        <w:t xml:space="preserve"> and we know that under these conditions the protocol will yield the demonstrated results. There are a lot of variations around these conditions</w:t>
      </w:r>
      <w:r w:rsidR="00A86321">
        <w:rPr>
          <w:b/>
          <w:bCs/>
        </w:rPr>
        <w:t>,</w:t>
      </w:r>
      <w:r>
        <w:rPr>
          <w:b/>
          <w:bCs/>
        </w:rPr>
        <w:t xml:space="preserve"> however</w:t>
      </w:r>
      <w:r w:rsidR="00A86321">
        <w:rPr>
          <w:b/>
          <w:bCs/>
        </w:rPr>
        <w:t>,</w:t>
      </w:r>
      <w:r>
        <w:rPr>
          <w:b/>
          <w:bCs/>
        </w:rPr>
        <w:t xml:space="preserve"> that would work just as well. We altered the language in the protocol to indicate that this is what we did, and not that it is necessarily the best or only way to do it.  </w:t>
      </w:r>
      <w:r w:rsidR="00744DDA">
        <w:rPr>
          <w:b/>
          <w:bCs/>
        </w:rPr>
        <w:t>(Lines 10</w:t>
      </w:r>
      <w:r w:rsidR="00204BB6">
        <w:rPr>
          <w:b/>
          <w:bCs/>
        </w:rPr>
        <w:t>5</w:t>
      </w:r>
      <w:r w:rsidR="00744DDA">
        <w:rPr>
          <w:b/>
          <w:bCs/>
        </w:rPr>
        <w:t>-10</w:t>
      </w:r>
      <w:r w:rsidR="00204BB6">
        <w:rPr>
          <w:b/>
          <w:bCs/>
        </w:rPr>
        <w:t>6</w:t>
      </w:r>
      <w:r w:rsidR="00744DDA">
        <w:rPr>
          <w:b/>
          <w:bCs/>
        </w:rPr>
        <w:t>)</w:t>
      </w:r>
      <w:r w:rsidR="00433873">
        <w:br/>
      </w:r>
      <w:r w:rsidR="00433873">
        <w:br/>
        <w:t xml:space="preserve">3. Line 115: "rear at densities… in 48-72 </w:t>
      </w:r>
      <w:proofErr w:type="spellStart"/>
      <w:r w:rsidR="00433873">
        <w:t>hrs</w:t>
      </w:r>
      <w:proofErr w:type="spellEnd"/>
      <w:r w:rsidR="00433873">
        <w:t>". Can some advice be given as to what that density is? I understand that it will change with temperature and food availability.</w:t>
      </w:r>
    </w:p>
    <w:p w14:paraId="11694792" w14:textId="4833486C" w:rsidR="00744DDA" w:rsidRDefault="00744DDA" w:rsidP="00433873">
      <w:pPr>
        <w:pStyle w:val="NormalWeb"/>
      </w:pPr>
      <w:r w:rsidRPr="00744DDA">
        <w:rPr>
          <w:b/>
          <w:bCs/>
        </w:rPr>
        <w:t>We have added this language at lines 1</w:t>
      </w:r>
      <w:r w:rsidR="00A86321">
        <w:rPr>
          <w:b/>
          <w:bCs/>
        </w:rPr>
        <w:t>2</w:t>
      </w:r>
      <w:r w:rsidR="00204BB6">
        <w:rPr>
          <w:b/>
          <w:bCs/>
        </w:rPr>
        <w:t>1</w:t>
      </w:r>
      <w:r w:rsidR="00A86321">
        <w:rPr>
          <w:b/>
          <w:bCs/>
        </w:rPr>
        <w:t>-12</w:t>
      </w:r>
      <w:r w:rsidR="00204BB6">
        <w:rPr>
          <w:b/>
          <w:bCs/>
        </w:rPr>
        <w:t>2</w:t>
      </w:r>
      <w:r w:rsidRPr="00744DDA">
        <w:rPr>
          <w:b/>
          <w:bCs/>
        </w:rPr>
        <w:t>.</w:t>
      </w:r>
      <w:r>
        <w:t xml:space="preserve"> </w:t>
      </w:r>
      <w:r w:rsidR="00433873">
        <w:br/>
      </w:r>
      <w:r w:rsidR="00433873">
        <w:br/>
        <w:t xml:space="preserve">4. Line 206: Does the infected larva in the picture show the malformed phenotype? The segments look </w:t>
      </w:r>
      <w:proofErr w:type="gramStart"/>
      <w:r w:rsidR="00433873">
        <w:t>wider</w:t>
      </w:r>
      <w:proofErr w:type="gramEnd"/>
      <w:r w:rsidR="00433873">
        <w:t xml:space="preserve"> but I am not sure what to look for. </w:t>
      </w:r>
      <w:r w:rsidR="00433873" w:rsidRPr="00EC4BFA">
        <w:t>Another thing I noticed is that the tracheal trunks that extend the length of the body are much darker in the infected larva. Is that phenotype specific to this infected larva or is it a common trait of all infected larvae.</w:t>
      </w:r>
    </w:p>
    <w:p w14:paraId="5DAE55DB" w14:textId="05F05B7F" w:rsidR="0020384A" w:rsidRPr="00EC4BFA" w:rsidRDefault="0020384A" w:rsidP="00EC4BFA">
      <w:pPr>
        <w:pStyle w:val="NormalWeb"/>
        <w:spacing w:before="0" w:beforeAutospacing="0" w:after="0" w:afterAutospacing="0"/>
        <w:rPr>
          <w:b/>
          <w:bCs/>
        </w:rPr>
      </w:pPr>
      <w:r w:rsidRPr="00EC4BFA">
        <w:rPr>
          <w:b/>
          <w:bCs/>
        </w:rPr>
        <w:t xml:space="preserve">The diagnostic for larval infection </w:t>
      </w:r>
      <w:r w:rsidR="00A86321" w:rsidRPr="00EC4BFA">
        <w:rPr>
          <w:b/>
          <w:bCs/>
        </w:rPr>
        <w:t>is</w:t>
      </w:r>
      <w:r w:rsidRPr="00EC4BFA">
        <w:rPr>
          <w:b/>
          <w:bCs/>
        </w:rPr>
        <w:t xml:space="preserve"> the</w:t>
      </w:r>
      <w:r w:rsidR="00A86321" w:rsidRPr="00EC4BFA">
        <w:rPr>
          <w:b/>
          <w:bCs/>
        </w:rPr>
        <w:t xml:space="preserve"> formation of</w:t>
      </w:r>
      <w:r w:rsidRPr="00EC4BFA">
        <w:rPr>
          <w:b/>
          <w:bCs/>
        </w:rPr>
        <w:t xml:space="preserve"> </w:t>
      </w:r>
      <w:r w:rsidR="00A86321" w:rsidRPr="00EC4BFA">
        <w:rPr>
          <w:b/>
          <w:bCs/>
        </w:rPr>
        <w:t xml:space="preserve">white </w:t>
      </w:r>
      <w:r w:rsidRPr="00EC4BFA">
        <w:rPr>
          <w:b/>
          <w:bCs/>
        </w:rPr>
        <w:t>spore cysts</w:t>
      </w:r>
      <w:r w:rsidR="00A86321" w:rsidRPr="00EC4BFA">
        <w:rPr>
          <w:b/>
          <w:bCs/>
        </w:rPr>
        <w:t xml:space="preserve"> throughout</w:t>
      </w:r>
      <w:r w:rsidRPr="00EC4BFA">
        <w:rPr>
          <w:b/>
          <w:bCs/>
        </w:rPr>
        <w:t xml:space="preserve"> the fat body (</w:t>
      </w:r>
      <w:r w:rsidR="00A86321" w:rsidRPr="00EC4BFA">
        <w:rPr>
          <w:b/>
          <w:bCs/>
        </w:rPr>
        <w:t xml:space="preserve">see the white granular fat body in the </w:t>
      </w:r>
      <w:r w:rsidRPr="00EC4BFA">
        <w:rPr>
          <w:b/>
          <w:bCs/>
        </w:rPr>
        <w:t>infected larvae in Figure 2B</w:t>
      </w:r>
      <w:r w:rsidR="00EC4BFA">
        <w:rPr>
          <w:b/>
          <w:bCs/>
        </w:rPr>
        <w:t xml:space="preserve">. This </w:t>
      </w:r>
      <w:proofErr w:type="gramStart"/>
      <w:r w:rsidR="00EC4BFA">
        <w:rPr>
          <w:b/>
          <w:bCs/>
        </w:rPr>
        <w:t>is in contrast to</w:t>
      </w:r>
      <w:proofErr w:type="gramEnd"/>
      <w:r w:rsidR="00EC4BFA">
        <w:rPr>
          <w:b/>
          <w:bCs/>
        </w:rPr>
        <w:t xml:space="preserve"> the fat bodies of the healthy larvae, which lacks the “clumpy” appearance caused by cysts</w:t>
      </w:r>
      <w:r w:rsidR="00A86321" w:rsidRPr="00EC4BFA">
        <w:rPr>
          <w:b/>
          <w:bCs/>
        </w:rPr>
        <w:t>). We describe this in the figure legend as follows “</w:t>
      </w:r>
      <w:r w:rsidR="00A86321" w:rsidRPr="00EC4BFA">
        <w:rPr>
          <w:b/>
          <w:bCs/>
          <w:i/>
        </w:rPr>
        <w:t xml:space="preserve">E. </w:t>
      </w:r>
      <w:proofErr w:type="spellStart"/>
      <w:r w:rsidR="00A86321" w:rsidRPr="00EC4BFA">
        <w:rPr>
          <w:b/>
          <w:bCs/>
          <w:i/>
        </w:rPr>
        <w:t>aedis</w:t>
      </w:r>
      <w:proofErr w:type="spellEnd"/>
      <w:r w:rsidR="00A86321" w:rsidRPr="00EC4BFA">
        <w:rPr>
          <w:b/>
          <w:bCs/>
          <w:i/>
        </w:rPr>
        <w:t xml:space="preserve"> </w:t>
      </w:r>
      <w:r w:rsidR="00A86321" w:rsidRPr="00EC4BFA">
        <w:rPr>
          <w:b/>
          <w:bCs/>
        </w:rPr>
        <w:t>infected 4</w:t>
      </w:r>
      <w:r w:rsidR="00A86321" w:rsidRPr="00EC4BFA">
        <w:rPr>
          <w:b/>
          <w:bCs/>
          <w:vertAlign w:val="superscript"/>
        </w:rPr>
        <w:t>th</w:t>
      </w:r>
      <w:r w:rsidR="00A86321" w:rsidRPr="00EC4BFA">
        <w:rPr>
          <w:b/>
          <w:bCs/>
        </w:rPr>
        <w:t xml:space="preserve"> instar larvae develop distinctive white spore cysts throughout their fat body”, Lines 21</w:t>
      </w:r>
      <w:r w:rsidR="00204BB6">
        <w:rPr>
          <w:b/>
          <w:bCs/>
        </w:rPr>
        <w:t>3-214</w:t>
      </w:r>
      <w:r w:rsidR="00A86321" w:rsidRPr="00EC4BFA">
        <w:rPr>
          <w:b/>
          <w:bCs/>
        </w:rPr>
        <w:t>.</w:t>
      </w:r>
      <w:r w:rsidRPr="00EC4BFA">
        <w:rPr>
          <w:b/>
          <w:bCs/>
        </w:rPr>
        <w:t xml:space="preserve">  Since </w:t>
      </w:r>
      <w:r w:rsidRPr="00EC4BFA">
        <w:rPr>
          <w:b/>
          <w:bCs/>
          <w:i/>
          <w:iCs/>
        </w:rPr>
        <w:t xml:space="preserve">E. </w:t>
      </w:r>
      <w:proofErr w:type="spellStart"/>
      <w:r w:rsidRPr="00EC4BFA">
        <w:rPr>
          <w:b/>
          <w:bCs/>
          <w:i/>
          <w:iCs/>
        </w:rPr>
        <w:t>aedis</w:t>
      </w:r>
      <w:proofErr w:type="spellEnd"/>
      <w:r w:rsidRPr="00EC4BFA">
        <w:rPr>
          <w:b/>
          <w:bCs/>
        </w:rPr>
        <w:t xml:space="preserve"> does not cause systemic infection, secondary effects on physiologic systems (such as the tracheal trunks) would be speculative.</w:t>
      </w:r>
      <w:r w:rsidR="00433873" w:rsidRPr="00EC4BFA">
        <w:rPr>
          <w:b/>
          <w:bCs/>
        </w:rPr>
        <w:br/>
      </w:r>
    </w:p>
    <w:p w14:paraId="46678A4F" w14:textId="51CA6C6C" w:rsidR="00CB0187" w:rsidRDefault="00433873" w:rsidP="00EC4BFA">
      <w:pPr>
        <w:pStyle w:val="NormalWeb"/>
        <w:spacing w:before="0" w:beforeAutospacing="0" w:after="0" w:afterAutospacing="0"/>
      </w:pPr>
      <w:r>
        <w:t>5. Line 253: Perhaps mention the advantages of purifying spores. The possibility of purification is mentioned but it does not appear to be necessary.</w:t>
      </w:r>
    </w:p>
    <w:p w14:paraId="2D1CF165" w14:textId="0CDC8D27" w:rsidR="00E0458B" w:rsidRDefault="00CB0187" w:rsidP="00433873">
      <w:pPr>
        <w:pStyle w:val="NormalWeb"/>
      </w:pPr>
      <w:r>
        <w:rPr>
          <w:b/>
          <w:bCs/>
        </w:rPr>
        <w:t>You are correct that it is not necessary</w:t>
      </w:r>
      <w:r w:rsidR="00E0458B">
        <w:rPr>
          <w:b/>
          <w:bCs/>
        </w:rPr>
        <w:t xml:space="preserve"> for our protocol. Purification </w:t>
      </w:r>
      <w:r w:rsidR="00EC4BFA">
        <w:rPr>
          <w:b/>
          <w:bCs/>
        </w:rPr>
        <w:t>is</w:t>
      </w:r>
      <w:r w:rsidR="00E0458B">
        <w:rPr>
          <w:b/>
          <w:bCs/>
        </w:rPr>
        <w:t xml:space="preserve"> desirable if the researcher wants to reduce the likelihood that they are horizontally transmitting other organisms or substances to the larvae </w:t>
      </w:r>
      <w:r w:rsidR="00EC4BFA">
        <w:rPr>
          <w:b/>
          <w:bCs/>
        </w:rPr>
        <w:t>or if they need pure spores in advance of DNA or RNA extraction. W</w:t>
      </w:r>
      <w:r w:rsidR="00E0458B">
        <w:rPr>
          <w:b/>
          <w:bCs/>
        </w:rPr>
        <w:t>e wanted to mention the procedure since it is commonly used in this system</w:t>
      </w:r>
      <w:r w:rsidR="004D7B38">
        <w:rPr>
          <w:b/>
          <w:bCs/>
        </w:rPr>
        <w:t>.</w:t>
      </w:r>
      <w:r w:rsidR="00E0458B">
        <w:rPr>
          <w:b/>
          <w:bCs/>
        </w:rPr>
        <w:t xml:space="preserve"> </w:t>
      </w:r>
      <w:r>
        <w:rPr>
          <w:b/>
          <w:bCs/>
        </w:rPr>
        <w:t xml:space="preserve"> </w:t>
      </w:r>
      <w:r w:rsidR="00E0458B">
        <w:rPr>
          <w:b/>
          <w:bCs/>
        </w:rPr>
        <w:t>We have added clarifying language at lines 26</w:t>
      </w:r>
      <w:r w:rsidR="00000CC6">
        <w:rPr>
          <w:b/>
          <w:bCs/>
        </w:rPr>
        <w:t>2</w:t>
      </w:r>
      <w:r w:rsidR="00E0458B">
        <w:rPr>
          <w:b/>
          <w:bCs/>
        </w:rPr>
        <w:t>-2</w:t>
      </w:r>
      <w:r w:rsidR="00204BB6">
        <w:rPr>
          <w:b/>
          <w:bCs/>
        </w:rPr>
        <w:t>6</w:t>
      </w:r>
      <w:r w:rsidR="00000CC6">
        <w:rPr>
          <w:b/>
          <w:bCs/>
        </w:rPr>
        <w:t>3</w:t>
      </w:r>
      <w:r w:rsidR="00E0458B">
        <w:rPr>
          <w:b/>
          <w:bCs/>
        </w:rPr>
        <w:t xml:space="preserve">. </w:t>
      </w:r>
      <w:r w:rsidR="00433873">
        <w:br/>
      </w:r>
      <w:r w:rsidR="00433873">
        <w:br/>
        <w:t xml:space="preserve">6. Make sure that all the information in the Table of Materials fits in the same page. Right </w:t>
      </w:r>
      <w:proofErr w:type="gramStart"/>
      <w:r w:rsidR="00433873">
        <w:t>now</w:t>
      </w:r>
      <w:proofErr w:type="gramEnd"/>
      <w:r w:rsidR="00433873">
        <w:t xml:space="preserve"> the right-most column appears on a separate page.</w:t>
      </w:r>
    </w:p>
    <w:p w14:paraId="67E75ABC" w14:textId="77777777" w:rsidR="00E0458B" w:rsidRDefault="00E0458B" w:rsidP="00433873">
      <w:pPr>
        <w:pStyle w:val="NormalWeb"/>
      </w:pPr>
      <w:r>
        <w:rPr>
          <w:b/>
          <w:bCs/>
        </w:rPr>
        <w:t xml:space="preserve">Thank you for your attention to detail, we have fixed this. </w:t>
      </w:r>
      <w:r w:rsidR="00433873">
        <w:br/>
      </w:r>
    </w:p>
    <w:p w14:paraId="04355F91" w14:textId="4AB5DCDF" w:rsidR="00EC4BFA" w:rsidRDefault="00433873" w:rsidP="00433873">
      <w:pPr>
        <w:pStyle w:val="NormalWeb"/>
      </w:pPr>
      <w:r>
        <w:br/>
      </w:r>
      <w:r>
        <w:rPr>
          <w:b/>
          <w:bCs/>
        </w:rPr>
        <w:t>Reviewer #4:</w:t>
      </w:r>
      <w:r>
        <w:br/>
        <w:t>Manuscript Summary:</w:t>
      </w:r>
      <w:r>
        <w:br/>
        <w:t>This is an excellent overview of the methods used to infect and maintain a microsporidian associated with Aedes aegypti. It will be very useful for any researcher hoping to propagate this organism in their laboratory.</w:t>
      </w:r>
      <w:r>
        <w:br/>
      </w:r>
      <w:r>
        <w:br/>
        <w:t>Minor Concerns:</w:t>
      </w:r>
      <w:r>
        <w:br/>
        <w:t>Although not necessary, I think it would be very useful to 'chart' the procedures on a sort of timeline, such that experiments can be better planned. There are quite a lot of steps that need to be done a certain number of days before another keys step so seeing this all visually would be super helpful.</w:t>
      </w:r>
      <w:r>
        <w:br/>
      </w:r>
      <w:r w:rsidR="00DE13E2">
        <w:rPr>
          <w:b/>
          <w:bCs/>
        </w:rPr>
        <w:lastRenderedPageBreak/>
        <w:t xml:space="preserve">We appreciate this thoughtful suggestion and have added approximate days to Figure 1 to help readers see the general timeline needed for propagation. </w:t>
      </w:r>
      <w:r>
        <w:br/>
      </w:r>
      <w:r>
        <w:br/>
      </w:r>
      <w:r>
        <w:rPr>
          <w:b/>
          <w:bCs/>
        </w:rPr>
        <w:t xml:space="preserve">Reviewer #5: </w:t>
      </w:r>
      <w:r>
        <w:br/>
        <w:t>Minor Concerns:</w:t>
      </w:r>
      <w:r>
        <w:br/>
        <w:t xml:space="preserve">Line 94_ How the author obtained the initially Ae. aegypti eggs infected with E. </w:t>
      </w:r>
      <w:proofErr w:type="spellStart"/>
      <w:r>
        <w:t>aedis</w:t>
      </w:r>
      <w:proofErr w:type="spellEnd"/>
      <w:r>
        <w:t>. Please provide the details.</w:t>
      </w:r>
    </w:p>
    <w:p w14:paraId="3DE742C2" w14:textId="4FD2D224" w:rsidR="005A1369" w:rsidRPr="005A1369" w:rsidRDefault="005A1369" w:rsidP="00433873">
      <w:pPr>
        <w:pStyle w:val="NormalWeb"/>
        <w:rPr>
          <w:b/>
          <w:bCs/>
        </w:rPr>
      </w:pPr>
      <w:r w:rsidRPr="005A1369">
        <w:rPr>
          <w:b/>
          <w:bCs/>
        </w:rPr>
        <w:t xml:space="preserve">This colony is a split from the original collection by Stephen </w:t>
      </w:r>
      <w:proofErr w:type="spellStart"/>
      <w:r w:rsidRPr="005A1369">
        <w:rPr>
          <w:b/>
          <w:bCs/>
        </w:rPr>
        <w:t>Hembree</w:t>
      </w:r>
      <w:proofErr w:type="spellEnd"/>
      <w:r w:rsidRPr="005A1369">
        <w:rPr>
          <w:b/>
          <w:bCs/>
        </w:rPr>
        <w:t xml:space="preserve"> in Thailand (</w:t>
      </w:r>
      <w:proofErr w:type="spellStart"/>
      <w:r w:rsidRPr="005A1369">
        <w:rPr>
          <w:b/>
          <w:bCs/>
          <w:color w:val="222222"/>
        </w:rPr>
        <w:t>Hembree</w:t>
      </w:r>
      <w:proofErr w:type="spellEnd"/>
      <w:r w:rsidRPr="005A1369">
        <w:rPr>
          <w:b/>
          <w:bCs/>
          <w:color w:val="222222"/>
        </w:rPr>
        <w:t xml:space="preserve">, S.C., 1979. Preliminary Report of some mosquito pathogens from Thailand. </w:t>
      </w:r>
      <w:r w:rsidRPr="005A1369">
        <w:rPr>
          <w:b/>
          <w:bCs/>
          <w:i/>
          <w:iCs/>
          <w:color w:val="222222"/>
        </w:rPr>
        <w:t>Mosquito News</w:t>
      </w:r>
      <w:r w:rsidRPr="005A1369">
        <w:rPr>
          <w:b/>
          <w:bCs/>
          <w:color w:val="222222"/>
        </w:rPr>
        <w:t xml:space="preserve">, </w:t>
      </w:r>
      <w:r w:rsidRPr="005A1369">
        <w:rPr>
          <w:b/>
          <w:bCs/>
          <w:i/>
          <w:iCs/>
          <w:color w:val="222222"/>
        </w:rPr>
        <w:t>39</w:t>
      </w:r>
      <w:r w:rsidRPr="005A1369">
        <w:rPr>
          <w:b/>
          <w:bCs/>
          <w:color w:val="222222"/>
        </w:rPr>
        <w:t>(3), pp.575-582).</w:t>
      </w:r>
      <w:r w:rsidRPr="005A1369">
        <w:rPr>
          <w:b/>
          <w:bCs/>
        </w:rPr>
        <w:t xml:space="preserve"> Stephen </w:t>
      </w:r>
      <w:proofErr w:type="spellStart"/>
      <w:r w:rsidRPr="005A1369">
        <w:rPr>
          <w:b/>
          <w:bCs/>
        </w:rPr>
        <w:t>Hembree</w:t>
      </w:r>
      <w:proofErr w:type="spellEnd"/>
      <w:r w:rsidRPr="005A1369">
        <w:rPr>
          <w:b/>
          <w:bCs/>
        </w:rPr>
        <w:t xml:space="preserve"> sent infected eggs to Ed Hazard in Lake Charles in the early 1980s and the colony has been in continuous culture since. We have inserted information to this effect at Lines 2</w:t>
      </w:r>
      <w:r w:rsidR="00204BB6">
        <w:rPr>
          <w:b/>
          <w:bCs/>
        </w:rPr>
        <w:t>27</w:t>
      </w:r>
      <w:r w:rsidRPr="005A1369">
        <w:rPr>
          <w:b/>
          <w:bCs/>
        </w:rPr>
        <w:t>-2</w:t>
      </w:r>
      <w:r w:rsidR="00204BB6">
        <w:rPr>
          <w:b/>
          <w:bCs/>
        </w:rPr>
        <w:t>28</w:t>
      </w:r>
      <w:r w:rsidRPr="005A1369">
        <w:rPr>
          <w:b/>
          <w:bCs/>
        </w:rPr>
        <w:t xml:space="preserve">. </w:t>
      </w:r>
    </w:p>
    <w:p w14:paraId="65B05BB6" w14:textId="6BFBD3F5" w:rsidR="00433873" w:rsidRDefault="00433873" w:rsidP="00433873">
      <w:pPr>
        <w:pStyle w:val="NormalWeb"/>
      </w:pPr>
      <w:r>
        <w:br/>
        <w:t xml:space="preserve">There </w:t>
      </w:r>
      <w:proofErr w:type="gramStart"/>
      <w:r>
        <w:t>are</w:t>
      </w:r>
      <w:proofErr w:type="gramEnd"/>
      <w:r>
        <w:t xml:space="preserve"> some repetition in the manuscript. It is advised to author to </w:t>
      </w:r>
      <w:proofErr w:type="gramStart"/>
      <w:r>
        <w:t>kindly thoroughly read the manuscript and correct it</w:t>
      </w:r>
      <w:proofErr w:type="gramEnd"/>
      <w:r>
        <w:t>.</w:t>
      </w:r>
    </w:p>
    <w:p w14:paraId="53FCA642" w14:textId="501D4B96" w:rsidR="00DE13E2" w:rsidRPr="00DE13E2" w:rsidRDefault="00DE13E2" w:rsidP="00433873">
      <w:pPr>
        <w:pStyle w:val="NormalWeb"/>
        <w:rPr>
          <w:b/>
          <w:bCs/>
        </w:rPr>
      </w:pPr>
      <w:r>
        <w:rPr>
          <w:b/>
          <w:bCs/>
        </w:rPr>
        <w:t xml:space="preserve">Thank you for this feedback, we have re-read the manuscript with an eye to reduce repetition. There is some repetition that is required for the </w:t>
      </w:r>
      <w:proofErr w:type="spellStart"/>
      <w:r>
        <w:rPr>
          <w:b/>
          <w:bCs/>
        </w:rPr>
        <w:t>JoVE</w:t>
      </w:r>
      <w:proofErr w:type="spellEnd"/>
      <w:r>
        <w:rPr>
          <w:b/>
          <w:bCs/>
        </w:rPr>
        <w:t xml:space="preserve"> protocol format, such as listing an overall </w:t>
      </w:r>
      <w:r w:rsidRPr="00DE13E2">
        <w:rPr>
          <w:b/>
          <w:bCs/>
        </w:rPr>
        <w:t xml:space="preserve">heading of “4.2.  Dose healthy </w:t>
      </w:r>
      <w:r w:rsidRPr="00DE13E2">
        <w:rPr>
          <w:b/>
          <w:bCs/>
          <w:i/>
          <w:iCs/>
        </w:rPr>
        <w:t>Ae. aegypti</w:t>
      </w:r>
      <w:r w:rsidRPr="00DE13E2">
        <w:rPr>
          <w:b/>
          <w:bCs/>
        </w:rPr>
        <w:t xml:space="preserve"> larvae with </w:t>
      </w:r>
      <w:r w:rsidRPr="00DE13E2">
        <w:rPr>
          <w:b/>
          <w:bCs/>
          <w:i/>
          <w:iCs/>
        </w:rPr>
        <w:t xml:space="preserve">E. </w:t>
      </w:r>
      <w:proofErr w:type="spellStart"/>
      <w:r w:rsidRPr="00DE13E2">
        <w:rPr>
          <w:b/>
          <w:bCs/>
          <w:i/>
          <w:iCs/>
        </w:rPr>
        <w:t>aedis</w:t>
      </w:r>
      <w:proofErr w:type="spellEnd"/>
      <w:r w:rsidRPr="00DE13E2">
        <w:rPr>
          <w:b/>
          <w:bCs/>
          <w:i/>
          <w:iCs/>
        </w:rPr>
        <w:t>.”</w:t>
      </w:r>
      <w:r w:rsidRPr="00DE13E2">
        <w:rPr>
          <w:b/>
          <w:bCs/>
        </w:rPr>
        <w:t xml:space="preserve"> And then indicating in subsequent steps how to specifically perform that task. Our understanding is that when formatted it will be more obvious that this is a heading, with subsequent steps falling under that heading. </w:t>
      </w:r>
    </w:p>
    <w:p w14:paraId="39BB35B3" w14:textId="77777777" w:rsidR="00433873" w:rsidRDefault="00433873" w:rsidP="00433873">
      <w:pPr>
        <w:pStyle w:val="NormalWeb"/>
      </w:pPr>
      <w:r>
        <w:t> </w:t>
      </w:r>
    </w:p>
    <w:p w14:paraId="5E07F309" w14:textId="77777777" w:rsidR="00433873" w:rsidRDefault="00433873" w:rsidP="00433873">
      <w:pPr>
        <w:pStyle w:val="NormalWeb"/>
      </w:pPr>
      <w:r>
        <w:t> </w:t>
      </w:r>
    </w:p>
    <w:p w14:paraId="72038665" w14:textId="77777777" w:rsidR="00433873" w:rsidRDefault="00433873" w:rsidP="00433873">
      <w:pPr>
        <w:pStyle w:val="NormalWeb"/>
      </w:pPr>
      <w:r>
        <w:t> </w:t>
      </w:r>
    </w:p>
    <w:p w14:paraId="4D4D24BF" w14:textId="77777777" w:rsidR="00244E8F" w:rsidRDefault="00000CC6"/>
    <w:sectPr w:rsidR="00244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73"/>
    <w:rsid w:val="00000CC6"/>
    <w:rsid w:val="00011A43"/>
    <w:rsid w:val="00047810"/>
    <w:rsid w:val="001823C2"/>
    <w:rsid w:val="001F78D5"/>
    <w:rsid w:val="0020384A"/>
    <w:rsid w:val="00204BB6"/>
    <w:rsid w:val="002A3D0D"/>
    <w:rsid w:val="002E32CD"/>
    <w:rsid w:val="003419FD"/>
    <w:rsid w:val="00372F64"/>
    <w:rsid w:val="003A7DF5"/>
    <w:rsid w:val="00433873"/>
    <w:rsid w:val="004464B9"/>
    <w:rsid w:val="0044745C"/>
    <w:rsid w:val="004D7B38"/>
    <w:rsid w:val="004F51CA"/>
    <w:rsid w:val="005A1369"/>
    <w:rsid w:val="005B3836"/>
    <w:rsid w:val="0070112D"/>
    <w:rsid w:val="00705C61"/>
    <w:rsid w:val="00711D1B"/>
    <w:rsid w:val="00744DDA"/>
    <w:rsid w:val="0085541A"/>
    <w:rsid w:val="008E05EF"/>
    <w:rsid w:val="0090114F"/>
    <w:rsid w:val="00A71BAA"/>
    <w:rsid w:val="00A86321"/>
    <w:rsid w:val="00A92032"/>
    <w:rsid w:val="00B809D0"/>
    <w:rsid w:val="00BA5250"/>
    <w:rsid w:val="00BC1DE3"/>
    <w:rsid w:val="00C1426B"/>
    <w:rsid w:val="00CB0187"/>
    <w:rsid w:val="00DE13E2"/>
    <w:rsid w:val="00E0458B"/>
    <w:rsid w:val="00E646B1"/>
    <w:rsid w:val="00EC4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923F"/>
  <w15:chartTrackingRefBased/>
  <w15:docId w15:val="{663ED9E4-C631-4D50-993C-D7173BD6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87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3873"/>
    <w:rPr>
      <w:color w:val="0000FF"/>
      <w:u w:val="single"/>
    </w:rPr>
  </w:style>
  <w:style w:type="paragraph" w:styleId="NormalWeb">
    <w:name w:val="Normal (Web)"/>
    <w:basedOn w:val="Normal"/>
    <w:uiPriority w:val="99"/>
    <w:semiHidden/>
    <w:unhideWhenUsed/>
    <w:rsid w:val="00433873"/>
    <w:pPr>
      <w:spacing w:before="100" w:beforeAutospacing="1" w:after="100" w:afterAutospacing="1"/>
    </w:pPr>
  </w:style>
  <w:style w:type="character" w:styleId="Strong">
    <w:name w:val="Strong"/>
    <w:basedOn w:val="DefaultParagraphFont"/>
    <w:uiPriority w:val="22"/>
    <w:qFormat/>
    <w:rsid w:val="00433873"/>
    <w:rPr>
      <w:b/>
      <w:bCs/>
    </w:rPr>
  </w:style>
  <w:style w:type="paragraph" w:styleId="BalloonText">
    <w:name w:val="Balloon Text"/>
    <w:basedOn w:val="Normal"/>
    <w:link w:val="BalloonTextChar"/>
    <w:uiPriority w:val="99"/>
    <w:semiHidden/>
    <w:unhideWhenUsed/>
    <w:rsid w:val="00C14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26B"/>
    <w:rPr>
      <w:rFonts w:ascii="Segoe UI" w:hAnsi="Segoe UI" w:cs="Segoe UI"/>
      <w:sz w:val="18"/>
      <w:szCs w:val="18"/>
    </w:rPr>
  </w:style>
  <w:style w:type="character" w:styleId="CommentReference">
    <w:name w:val="annotation reference"/>
    <w:basedOn w:val="DefaultParagraphFont"/>
    <w:uiPriority w:val="99"/>
    <w:semiHidden/>
    <w:unhideWhenUsed/>
    <w:rsid w:val="0085541A"/>
    <w:rPr>
      <w:sz w:val="16"/>
      <w:szCs w:val="16"/>
    </w:rPr>
  </w:style>
  <w:style w:type="paragraph" w:styleId="CommentText">
    <w:name w:val="annotation text"/>
    <w:basedOn w:val="Normal"/>
    <w:link w:val="CommentTextChar"/>
    <w:uiPriority w:val="99"/>
    <w:semiHidden/>
    <w:unhideWhenUsed/>
    <w:rsid w:val="0085541A"/>
    <w:rPr>
      <w:sz w:val="20"/>
      <w:szCs w:val="20"/>
    </w:rPr>
  </w:style>
  <w:style w:type="character" w:customStyle="1" w:styleId="CommentTextChar">
    <w:name w:val="Comment Text Char"/>
    <w:basedOn w:val="DefaultParagraphFont"/>
    <w:link w:val="CommentText"/>
    <w:uiPriority w:val="99"/>
    <w:semiHidden/>
    <w:rsid w:val="0085541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541A"/>
    <w:rPr>
      <w:b/>
      <w:bCs/>
    </w:rPr>
  </w:style>
  <w:style w:type="character" w:customStyle="1" w:styleId="CommentSubjectChar">
    <w:name w:val="Comment Subject Char"/>
    <w:basedOn w:val="CommentTextChar"/>
    <w:link w:val="CommentSubject"/>
    <w:uiPriority w:val="99"/>
    <w:semiHidden/>
    <w:rsid w:val="0085541A"/>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1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 Sarah M</dc:creator>
  <cp:keywords/>
  <dc:description/>
  <cp:lastModifiedBy>Short, Sarah M</cp:lastModifiedBy>
  <cp:revision>6</cp:revision>
  <dcterms:created xsi:type="dcterms:W3CDTF">2020-06-01T14:49:00Z</dcterms:created>
  <dcterms:modified xsi:type="dcterms:W3CDTF">2020-06-02T18:41:00Z</dcterms:modified>
</cp:coreProperties>
</file>