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495157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974C7">
        <w:rPr>
          <w:rFonts w:asciiTheme="minorHAnsi" w:eastAsia="Times New Roman" w:hAnsiTheme="minorHAnsi" w:cstheme="minorHAnsi"/>
          <w:b/>
          <w:szCs w:val="24"/>
        </w:rPr>
        <w:t>61574</w:t>
      </w:r>
    </w:p>
    <w:p w14:paraId="2F6924E5" w14:textId="64533DF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0C5F8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364DBD9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974C7" w:rsidRPr="000974C7">
          <w:rPr>
            <w:rStyle w:val="Hyperlink"/>
            <w:rFonts w:asciiTheme="minorHAnsi" w:hAnsiTheme="minorHAnsi" w:cstheme="minorHAnsi"/>
          </w:rPr>
          <w:t>https://www.jove.com/account/file-uploader?src=18780118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8085CA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974C7" w:rsidRPr="000974C7">
        <w:rPr>
          <w:rStyle w:val="ArticleTitle"/>
          <w:rFonts w:cstheme="minorHAnsi"/>
        </w:rPr>
        <w:t xml:space="preserve">Propagation of the Microsporidian Parasite </w:t>
      </w:r>
      <w:proofErr w:type="spellStart"/>
      <w:r w:rsidR="000974C7" w:rsidRPr="000974C7">
        <w:rPr>
          <w:rStyle w:val="ArticleTitle"/>
          <w:rFonts w:cstheme="minorHAnsi"/>
        </w:rPr>
        <w:t>Edhazardia</w:t>
      </w:r>
      <w:proofErr w:type="spellEnd"/>
      <w:r w:rsidR="000974C7" w:rsidRPr="000974C7">
        <w:rPr>
          <w:rStyle w:val="ArticleTitle"/>
          <w:rFonts w:cstheme="minorHAnsi"/>
        </w:rPr>
        <w:t xml:space="preserve"> </w:t>
      </w:r>
      <w:proofErr w:type="spellStart"/>
      <w:r w:rsidR="000974C7" w:rsidRPr="000974C7">
        <w:rPr>
          <w:rStyle w:val="ArticleTitle"/>
          <w:rFonts w:cstheme="minorHAnsi"/>
        </w:rPr>
        <w:t>aedis</w:t>
      </w:r>
      <w:proofErr w:type="spellEnd"/>
      <w:r w:rsidR="000974C7" w:rsidRPr="000974C7">
        <w:rPr>
          <w:rStyle w:val="ArticleTitle"/>
          <w:rFonts w:cstheme="minorHAnsi"/>
        </w:rPr>
        <w:t xml:space="preserve"> in Aedes aegypti Mosquitoes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0F0171E" w14:textId="77777777" w:rsidR="000974C7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793434A4" w14:textId="77777777" w:rsidR="000974C7" w:rsidRDefault="000974C7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769284E" w14:textId="77777777" w:rsidR="000974C7" w:rsidRPr="000974C7" w:rsidRDefault="000974C7" w:rsidP="000974C7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0974C7">
        <w:rPr>
          <w:rFonts w:asciiTheme="minorHAnsi" w:eastAsia="Times New Roman" w:hAnsiTheme="minorHAnsi" w:cstheme="minorHAnsi"/>
          <w:sz w:val="28"/>
          <w:szCs w:val="28"/>
        </w:rPr>
        <w:t>Anthony Grigsby</w:t>
      </w: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0974C7">
        <w:rPr>
          <w:rFonts w:asciiTheme="minorHAnsi" w:eastAsia="Times New Roman" w:hAnsiTheme="minorHAnsi" w:cstheme="minorHAnsi"/>
          <w:sz w:val="28"/>
          <w:szCs w:val="28"/>
        </w:rPr>
        <w:t>*, Brendan J. Kelly</w:t>
      </w: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0974C7">
        <w:rPr>
          <w:rFonts w:asciiTheme="minorHAnsi" w:eastAsia="Times New Roman" w:hAnsiTheme="minorHAnsi" w:cstheme="minorHAnsi"/>
          <w:sz w:val="28"/>
          <w:szCs w:val="28"/>
        </w:rPr>
        <w:t>*, Neil D. Sanscrainte</w:t>
      </w: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0974C7">
        <w:rPr>
          <w:rFonts w:asciiTheme="minorHAnsi" w:eastAsia="Times New Roman" w:hAnsiTheme="minorHAnsi" w:cstheme="minorHAnsi"/>
          <w:sz w:val="28"/>
          <w:szCs w:val="28"/>
        </w:rPr>
        <w:t>, James J. Becnel</w:t>
      </w: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0974C7">
        <w:rPr>
          <w:rFonts w:asciiTheme="minorHAnsi" w:eastAsia="Times New Roman" w:hAnsiTheme="minorHAnsi" w:cstheme="minorHAnsi"/>
          <w:sz w:val="28"/>
          <w:szCs w:val="28"/>
        </w:rPr>
        <w:t>, and Sarah M. Short</w:t>
      </w: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</w:p>
    <w:p w14:paraId="783C2368" w14:textId="77777777" w:rsidR="000974C7" w:rsidRPr="000974C7" w:rsidRDefault="000974C7" w:rsidP="000974C7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</w:p>
    <w:p w14:paraId="36273C47" w14:textId="77777777" w:rsidR="000974C7" w:rsidRPr="000974C7" w:rsidRDefault="000974C7" w:rsidP="000974C7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0974C7">
        <w:rPr>
          <w:rFonts w:asciiTheme="minorHAnsi" w:eastAsia="Times New Roman" w:hAnsiTheme="minorHAnsi" w:cstheme="minorHAnsi"/>
          <w:sz w:val="28"/>
          <w:szCs w:val="28"/>
        </w:rPr>
        <w:t>Department of Entomology, The Ohio State University</w:t>
      </w:r>
    </w:p>
    <w:p w14:paraId="1A402E10" w14:textId="77777777" w:rsidR="000974C7" w:rsidRPr="000974C7" w:rsidRDefault="000974C7" w:rsidP="000974C7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0974C7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0974C7">
        <w:rPr>
          <w:rFonts w:asciiTheme="minorHAnsi" w:eastAsia="Times New Roman" w:hAnsiTheme="minorHAnsi" w:cstheme="minorHAnsi"/>
          <w:sz w:val="28"/>
          <w:szCs w:val="28"/>
        </w:rPr>
        <w:t>USDA/ARS Center for Medical, Agricultural, and Veterinary Entomology</w:t>
      </w:r>
    </w:p>
    <w:p w14:paraId="2B33CD1E" w14:textId="77777777" w:rsidR="000974C7" w:rsidRPr="000974C7" w:rsidRDefault="000974C7" w:rsidP="000974C7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</w:p>
    <w:p w14:paraId="571B4839" w14:textId="7D50BF4D" w:rsidR="00EC3C46" w:rsidRPr="000974C7" w:rsidRDefault="000974C7" w:rsidP="000974C7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0974C7">
        <w:rPr>
          <w:rFonts w:asciiTheme="minorHAnsi" w:eastAsia="Times New Roman" w:hAnsiTheme="minorHAnsi" w:cstheme="minorHAnsi"/>
          <w:sz w:val="28"/>
          <w:szCs w:val="28"/>
        </w:rPr>
        <w:t>*These authors contributed equally.</w:t>
      </w:r>
      <w:r w:rsidR="00EC3C46" w:rsidRPr="000974C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A268AC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3A5EF11" w14:textId="5A798BD3" w:rsidR="000974C7" w:rsidRPr="00B07A3B" w:rsidRDefault="000974C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501BD5">
        <w:rPr>
          <w:bCs/>
        </w:rPr>
        <w:t xml:space="preserve">Sarah M. Short </w:t>
      </w:r>
      <w:r w:rsidRPr="00501BD5">
        <w:rPr>
          <w:bCs/>
        </w:rPr>
        <w:tab/>
      </w:r>
      <w:r w:rsidRPr="00501BD5">
        <w:rPr>
          <w:bCs/>
        </w:rPr>
        <w:tab/>
        <w:t>(</w:t>
      </w:r>
      <w:hyperlink r:id="rId8" w:history="1">
        <w:r w:rsidRPr="00501BD5">
          <w:rPr>
            <w:rStyle w:val="Hyperlink"/>
            <w:bCs/>
          </w:rPr>
          <w:t>short.343@osu.edu</w:t>
        </w:r>
      </w:hyperlink>
      <w:r w:rsidRPr="00501BD5">
        <w:rPr>
          <w:bCs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899B251" w14:textId="59257AED" w:rsidR="000974C7" w:rsidRPr="00501BD5" w:rsidRDefault="000974C7" w:rsidP="000974C7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501BD5">
        <w:rPr>
          <w:bCs/>
          <w:color w:val="auto"/>
        </w:rPr>
        <w:t xml:space="preserve"> </w:t>
      </w:r>
      <w:hyperlink r:id="rId9" w:history="1">
        <w:r w:rsidRPr="002C0EFA">
          <w:rPr>
            <w:rStyle w:val="Hyperlink"/>
            <w:bCs/>
          </w:rPr>
          <w:t>grigsby.319@osu.edu</w:t>
        </w:r>
      </w:hyperlink>
    </w:p>
    <w:p w14:paraId="7B5A9055" w14:textId="17E8A47C" w:rsidR="000974C7" w:rsidRPr="00501BD5" w:rsidRDefault="000974C7" w:rsidP="000974C7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501BD5">
        <w:rPr>
          <w:bCs/>
          <w:color w:val="auto"/>
        </w:rPr>
        <w:t xml:space="preserve"> </w:t>
      </w:r>
      <w:hyperlink r:id="rId10" w:history="1">
        <w:r w:rsidRPr="002C0EFA">
          <w:rPr>
            <w:rStyle w:val="Hyperlink"/>
            <w:bCs/>
          </w:rPr>
          <w:t>kelly.1504@osu.edu</w:t>
        </w:r>
      </w:hyperlink>
    </w:p>
    <w:p w14:paraId="5C6014F3" w14:textId="09D3F0D7" w:rsidR="000974C7" w:rsidRPr="00501BD5" w:rsidRDefault="000974C7" w:rsidP="000974C7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501BD5">
        <w:rPr>
          <w:bCs/>
          <w:color w:val="auto"/>
        </w:rPr>
        <w:t xml:space="preserve"> </w:t>
      </w:r>
      <w:hyperlink r:id="rId11" w:history="1">
        <w:r w:rsidRPr="002C0EFA">
          <w:rPr>
            <w:rStyle w:val="Hyperlink"/>
            <w:bCs/>
          </w:rPr>
          <w:t>neil.sanscrainte@usda.gov</w:t>
        </w:r>
      </w:hyperlink>
    </w:p>
    <w:p w14:paraId="6D1082B8" w14:textId="5BB88605" w:rsidR="000974C7" w:rsidRPr="00501BD5" w:rsidRDefault="000974C7" w:rsidP="000974C7">
      <w:pPr>
        <w:rPr>
          <w:bCs/>
        </w:rPr>
      </w:pPr>
      <w:r w:rsidRPr="00501BD5">
        <w:rPr>
          <w:bCs/>
        </w:rPr>
        <w:t xml:space="preserve"> </w:t>
      </w:r>
      <w:hyperlink r:id="rId12" w:history="1">
        <w:r w:rsidRPr="002C0EFA">
          <w:rPr>
            <w:rStyle w:val="Hyperlink"/>
            <w:bCs/>
          </w:rPr>
          <w:t>james.becnel@usda.gov</w:t>
        </w:r>
      </w:hyperlink>
    </w:p>
    <w:p w14:paraId="6F84F159" w14:textId="7B7101FA" w:rsidR="003B5E26" w:rsidRPr="00B07A3B" w:rsidRDefault="000974C7" w:rsidP="000974C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01BD5">
        <w:rPr>
          <w:bCs/>
        </w:rPr>
        <w:t xml:space="preserve"> </w:t>
      </w:r>
      <w:hyperlink r:id="rId13" w:history="1">
        <w:r w:rsidR="00CF40AE" w:rsidRPr="002C0EFA">
          <w:rPr>
            <w:rStyle w:val="Hyperlink"/>
            <w:bCs/>
          </w:rPr>
          <w:t>short.343@osu.edu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66055E9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54CA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3784FDD2" w:rsidR="00987081" w:rsidRPr="00037828" w:rsidRDefault="00454CA4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46DD8B51" w14:textId="606A1076" w:rsidR="00987081" w:rsidRPr="00B07A3B" w:rsidRDefault="00454CA4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454CA4">
        <w:rPr>
          <w:rFonts w:asciiTheme="minorHAnsi" w:eastAsia="Times New Roman" w:hAnsiTheme="minorHAnsi" w:cstheme="minorHAnsi"/>
          <w:b/>
          <w:bCs/>
          <w:szCs w:val="24"/>
        </w:rPr>
        <w:t>Leica DM300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5D0F02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54CA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5F825A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54CA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6D8247B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454CA4" w:rsidRPr="00454CA4">
        <w:rPr>
          <w:rFonts w:asciiTheme="minorHAnsi" w:eastAsia="Times New Roman" w:hAnsiTheme="minorHAnsi" w:cstheme="minorHAnsi"/>
          <w:b/>
          <w:bCs/>
          <w:szCs w:val="24"/>
        </w:rPr>
        <w:t>Next door to each other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C57E5F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A605A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2863EDA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605A">
        <w:rPr>
          <w:rFonts w:asciiTheme="minorHAnsi" w:hAnsiTheme="minorHAnsi" w:cstheme="minorHAnsi"/>
          <w:bCs/>
          <w:sz w:val="22"/>
          <w:szCs w:val="22"/>
        </w:rPr>
        <w:t>2</w:t>
      </w:r>
      <w:r w:rsidR="004D13E6">
        <w:rPr>
          <w:rFonts w:asciiTheme="minorHAnsi" w:hAnsiTheme="minorHAnsi" w:cstheme="minorHAnsi"/>
          <w:bCs/>
          <w:sz w:val="22"/>
          <w:szCs w:val="22"/>
        </w:rPr>
        <w:t>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F82FE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23CF3F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3435E0B" w:rsidR="007D61A8" w:rsidRPr="00F82FE1" w:rsidRDefault="00485D6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Sarah Short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353142" w:rsidRPr="002A0A6E">
        <w:rPr>
          <w:rFonts w:asciiTheme="minorHAnsi" w:hAnsiTheme="minorHAnsi" w:cstheme="minorHAnsi"/>
          <w:i/>
          <w:iCs/>
        </w:rPr>
        <w:t>Edhazardia</w:t>
      </w:r>
      <w:proofErr w:type="spellEnd"/>
      <w:r w:rsidR="00353142" w:rsidRPr="002A0A6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53142" w:rsidRPr="002A0A6E">
        <w:rPr>
          <w:rFonts w:asciiTheme="minorHAnsi" w:hAnsiTheme="minorHAnsi" w:cstheme="minorHAnsi"/>
          <w:i/>
          <w:iCs/>
        </w:rPr>
        <w:t>aedis</w:t>
      </w:r>
      <w:proofErr w:type="spellEnd"/>
      <w:r w:rsidR="00353142">
        <w:rPr>
          <w:rFonts w:asciiTheme="minorHAnsi" w:hAnsiTheme="minorHAnsi" w:cstheme="minorHAnsi"/>
        </w:rPr>
        <w:t xml:space="preserve"> is </w:t>
      </w:r>
      <w:r w:rsidR="00353142">
        <w:rPr>
          <w:rFonts w:asciiTheme="minorHAnsi" w:eastAsia="Times New Roman" w:hAnsiTheme="minorHAnsi" w:cstheme="minorHAnsi"/>
          <w:szCs w:val="24"/>
        </w:rPr>
        <w:t xml:space="preserve">a microsporidian parasite that </w:t>
      </w:r>
      <w:r w:rsidR="00353142">
        <w:rPr>
          <w:rFonts w:asciiTheme="minorHAnsi" w:hAnsiTheme="minorHAnsi" w:cstheme="minorHAnsi"/>
        </w:rPr>
        <w:t xml:space="preserve">specifically infects </w:t>
      </w:r>
      <w:r w:rsidR="00353142" w:rsidRPr="00353142">
        <w:rPr>
          <w:rFonts w:asciiTheme="minorHAnsi" w:hAnsiTheme="minorHAnsi" w:cstheme="minorHAnsi"/>
          <w:i/>
          <w:iCs/>
        </w:rPr>
        <w:t>Aedes aegypti</w:t>
      </w:r>
      <w:r w:rsidR="00AD356C" w:rsidRPr="00AD356C">
        <w:rPr>
          <w:rFonts w:asciiTheme="minorHAnsi" w:hAnsiTheme="minorHAnsi" w:cstheme="minorHAnsi"/>
        </w:rPr>
        <w:t xml:space="preserve"> </w:t>
      </w:r>
      <w:r w:rsidR="00AD356C">
        <w:rPr>
          <w:rFonts w:asciiTheme="minorHAnsi" w:hAnsiTheme="minorHAnsi" w:cstheme="minorHAnsi"/>
        </w:rPr>
        <w:t>mosquitoes</w:t>
      </w:r>
      <w:r w:rsidR="00353142">
        <w:rPr>
          <w:rFonts w:asciiTheme="minorHAnsi" w:hAnsiTheme="minorHAnsi" w:cstheme="minorHAnsi"/>
        </w:rPr>
        <w:t>. Rearing this parasit</w:t>
      </w:r>
      <w:r w:rsidR="00B31819">
        <w:rPr>
          <w:rFonts w:asciiTheme="minorHAnsi" w:hAnsiTheme="minorHAnsi" w:cstheme="minorHAnsi"/>
        </w:rPr>
        <w:t>e can be challenging for new researchers, due to the complexity of the parasite’s life cycle</w:t>
      </w:r>
      <w:r w:rsidR="00AD356C">
        <w:rPr>
          <w:rFonts w:asciiTheme="minorHAnsi" w:hAnsiTheme="minorHAnsi" w:cstheme="minorHAnsi"/>
        </w:rPr>
        <w:t>.</w:t>
      </w:r>
      <w:r w:rsidR="00B31819">
        <w:rPr>
          <w:rFonts w:asciiTheme="minorHAnsi" w:hAnsiTheme="minorHAnsi" w:cstheme="minorHAnsi"/>
        </w:rPr>
        <w:t xml:space="preserve"> </w:t>
      </w:r>
    </w:p>
    <w:p w14:paraId="6A7B91D4" w14:textId="77777777" w:rsidR="00F82FE1" w:rsidRPr="00F82FE1" w:rsidRDefault="00F82FE1" w:rsidP="00F82FE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6BB831F" w14:textId="77777777" w:rsidR="00F82FE1" w:rsidRPr="0098713D" w:rsidRDefault="00F82FE1" w:rsidP="00F82FE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A5FC2A8" w14:textId="77777777" w:rsidR="00F82FE1" w:rsidRPr="00B07A3B" w:rsidRDefault="00F82FE1" w:rsidP="00F82FE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07053B9C" w:rsidR="007D61A8" w:rsidRPr="00F82FE1" w:rsidRDefault="00EE40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Brendan Kelly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D356C">
        <w:rPr>
          <w:rFonts w:asciiTheme="minorHAnsi" w:eastAsia="Times New Roman" w:hAnsiTheme="minorHAnsi" w:cstheme="minorHAnsi"/>
          <w:szCs w:val="24"/>
        </w:rPr>
        <w:t>This protocol provides stepwise instructions</w:t>
      </w:r>
      <w:r w:rsidR="00E76B87">
        <w:rPr>
          <w:rFonts w:asciiTheme="minorHAnsi" w:eastAsia="Times New Roman" w:hAnsiTheme="minorHAnsi" w:cstheme="minorHAnsi"/>
          <w:szCs w:val="24"/>
        </w:rPr>
        <w:t xml:space="preserve"> for rearing </w:t>
      </w:r>
      <w:r w:rsidR="00E76B87" w:rsidRPr="002A0A6E">
        <w:rPr>
          <w:rFonts w:asciiTheme="minorHAnsi" w:eastAsia="Times New Roman" w:hAnsiTheme="minorHAnsi" w:cstheme="minorHAnsi"/>
          <w:i/>
          <w:iCs/>
          <w:szCs w:val="24"/>
        </w:rPr>
        <w:t xml:space="preserve">E. </w:t>
      </w:r>
      <w:proofErr w:type="spellStart"/>
      <w:r w:rsidR="00E76B87" w:rsidRPr="002A0A6E">
        <w:rPr>
          <w:rFonts w:asciiTheme="minorHAnsi" w:eastAsia="Times New Roman" w:hAnsiTheme="minorHAnsi" w:cstheme="minorHAnsi"/>
          <w:i/>
          <w:iCs/>
          <w:szCs w:val="24"/>
        </w:rPr>
        <w:t>aedis</w:t>
      </w:r>
      <w:proofErr w:type="spellEnd"/>
      <w:r w:rsidR="00E76B87">
        <w:rPr>
          <w:rFonts w:asciiTheme="minorHAnsi" w:eastAsia="Times New Roman" w:hAnsiTheme="minorHAnsi" w:cstheme="minorHAnsi"/>
          <w:szCs w:val="24"/>
        </w:rPr>
        <w:t xml:space="preserve">, </w:t>
      </w:r>
      <w:r w:rsidR="00AD356C">
        <w:rPr>
          <w:rFonts w:asciiTheme="minorHAnsi" w:eastAsia="Times New Roman" w:hAnsiTheme="minorHAnsi" w:cstheme="minorHAnsi"/>
          <w:szCs w:val="24"/>
        </w:rPr>
        <w:t xml:space="preserve">including </w:t>
      </w:r>
      <w:r w:rsidR="00E76B87">
        <w:rPr>
          <w:rFonts w:asciiTheme="minorHAnsi" w:eastAsia="Times New Roman" w:hAnsiTheme="minorHAnsi" w:cstheme="minorHAnsi"/>
          <w:szCs w:val="24"/>
        </w:rPr>
        <w:t xml:space="preserve">how to </w:t>
      </w:r>
      <w:r w:rsidR="00AD356C">
        <w:rPr>
          <w:rFonts w:asciiTheme="minorHAnsi" w:eastAsia="Times New Roman" w:hAnsiTheme="minorHAnsi" w:cstheme="minorHAnsi"/>
          <w:szCs w:val="24"/>
        </w:rPr>
        <w:t>prope</w:t>
      </w:r>
      <w:r w:rsidR="00E76B87">
        <w:rPr>
          <w:rFonts w:asciiTheme="minorHAnsi" w:eastAsia="Times New Roman" w:hAnsiTheme="minorHAnsi" w:cstheme="minorHAnsi"/>
          <w:szCs w:val="24"/>
        </w:rPr>
        <w:t>rly</w:t>
      </w:r>
      <w:r w:rsidR="00AD356C">
        <w:rPr>
          <w:rFonts w:asciiTheme="minorHAnsi" w:eastAsia="Times New Roman" w:hAnsiTheme="minorHAnsi" w:cstheme="minorHAnsi"/>
          <w:szCs w:val="24"/>
        </w:rPr>
        <w:t xml:space="preserve"> tim</w:t>
      </w:r>
      <w:r w:rsidR="00E76B87">
        <w:rPr>
          <w:rFonts w:asciiTheme="minorHAnsi" w:eastAsia="Times New Roman" w:hAnsiTheme="minorHAnsi" w:cstheme="minorHAnsi"/>
          <w:szCs w:val="24"/>
        </w:rPr>
        <w:t>e</w:t>
      </w:r>
      <w:r w:rsidR="00AD356C">
        <w:rPr>
          <w:rFonts w:asciiTheme="minorHAnsi" w:eastAsia="Times New Roman" w:hAnsiTheme="minorHAnsi" w:cstheme="minorHAnsi"/>
          <w:szCs w:val="24"/>
        </w:rPr>
        <w:t xml:space="preserve"> </w:t>
      </w:r>
      <w:r w:rsidR="00AD356C">
        <w:rPr>
          <w:rFonts w:asciiTheme="minorHAnsi" w:hAnsiTheme="minorHAnsi" w:cstheme="minorHAnsi"/>
        </w:rPr>
        <w:t xml:space="preserve">all steps of the procedure, </w:t>
      </w:r>
      <w:r w:rsidR="00E76B87">
        <w:rPr>
          <w:rFonts w:asciiTheme="minorHAnsi" w:hAnsiTheme="minorHAnsi" w:cstheme="minorHAnsi"/>
        </w:rPr>
        <w:t>identify</w:t>
      </w:r>
      <w:r w:rsidR="00AD356C">
        <w:rPr>
          <w:rFonts w:asciiTheme="minorHAnsi" w:hAnsiTheme="minorHAnsi" w:cstheme="minorHAnsi"/>
        </w:rPr>
        <w:t xml:space="preserve"> infectious spores, and propagat</w:t>
      </w:r>
      <w:r w:rsidR="00E76B87">
        <w:rPr>
          <w:rFonts w:asciiTheme="minorHAnsi" w:hAnsiTheme="minorHAnsi" w:cstheme="minorHAnsi"/>
        </w:rPr>
        <w:t>e</w:t>
      </w:r>
      <w:r w:rsidR="00AD356C">
        <w:rPr>
          <w:rFonts w:asciiTheme="minorHAnsi" w:hAnsiTheme="minorHAnsi" w:cstheme="minorHAnsi"/>
        </w:rPr>
        <w:t xml:space="preserve"> the next generation of parasites. </w:t>
      </w:r>
    </w:p>
    <w:p w14:paraId="25E8777E" w14:textId="77777777" w:rsidR="00F82FE1" w:rsidRPr="00F82FE1" w:rsidRDefault="00F82FE1" w:rsidP="00F82FE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AF102A4" w14:textId="77777777" w:rsidR="00F82FE1" w:rsidRPr="0098713D" w:rsidRDefault="00F82FE1" w:rsidP="00F82FE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F924F18" w14:textId="77777777" w:rsidR="00F82FE1" w:rsidRPr="00B07A3B" w:rsidRDefault="00F82FE1" w:rsidP="00F82FE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57691B3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479BD1" w14:textId="58A0180E" w:rsidR="00B35836" w:rsidRPr="00D83E6D" w:rsidRDefault="00485D6D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Brendan Kelly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C5674">
        <w:rPr>
          <w:rFonts w:asciiTheme="minorHAnsi" w:eastAsia="Times New Roman" w:hAnsiTheme="minorHAnsi" w:cstheme="minorHAnsi"/>
          <w:szCs w:val="24"/>
        </w:rPr>
        <w:t>Accurate</w:t>
      </w:r>
      <w:r w:rsidR="00CC5674">
        <w:rPr>
          <w:rFonts w:asciiTheme="minorHAnsi" w:hAnsiTheme="minorHAnsi" w:cstheme="minorHAnsi"/>
        </w:rPr>
        <w:t xml:space="preserve"> timing of </w:t>
      </w:r>
      <w:r w:rsidR="00B35836">
        <w:rPr>
          <w:rFonts w:asciiTheme="minorHAnsi" w:hAnsiTheme="minorHAnsi" w:cstheme="minorHAnsi"/>
        </w:rPr>
        <w:t>this protocol</w:t>
      </w:r>
      <w:r w:rsidR="00CC5674">
        <w:rPr>
          <w:rFonts w:asciiTheme="minorHAnsi" w:hAnsiTheme="minorHAnsi" w:cstheme="minorHAnsi"/>
        </w:rPr>
        <w:t xml:space="preserve"> can be </w:t>
      </w:r>
      <w:r w:rsidR="00B35836">
        <w:rPr>
          <w:rFonts w:asciiTheme="minorHAnsi" w:hAnsiTheme="minorHAnsi" w:cstheme="minorHAnsi"/>
        </w:rPr>
        <w:t>challenging and</w:t>
      </w:r>
      <w:r w:rsidR="00710B61">
        <w:rPr>
          <w:rFonts w:asciiTheme="minorHAnsi" w:hAnsiTheme="minorHAnsi" w:cstheme="minorHAnsi"/>
        </w:rPr>
        <w:t xml:space="preserve"> may require some trial and error. </w:t>
      </w:r>
      <w:r w:rsidR="00B35836">
        <w:rPr>
          <w:rFonts w:asciiTheme="minorHAnsi" w:hAnsiTheme="minorHAnsi" w:cstheme="minorHAnsi"/>
        </w:rPr>
        <w:t>Identifying</w:t>
      </w:r>
      <w:r w:rsidR="00710B61">
        <w:rPr>
          <w:rFonts w:asciiTheme="minorHAnsi" w:hAnsiTheme="minorHAnsi" w:cstheme="minorHAnsi"/>
        </w:rPr>
        <w:t xml:space="preserve"> spores can also be difficult, </w:t>
      </w:r>
      <w:r w:rsidR="00B35836">
        <w:rPr>
          <w:rFonts w:asciiTheme="minorHAnsi" w:hAnsiTheme="minorHAnsi" w:cstheme="minorHAnsi"/>
        </w:rPr>
        <w:t>but</w:t>
      </w:r>
      <w:r w:rsidR="00710B61">
        <w:rPr>
          <w:rFonts w:asciiTheme="minorHAnsi" w:hAnsiTheme="minorHAnsi" w:cstheme="minorHAnsi"/>
        </w:rPr>
        <w:t xml:space="preserve"> visual aids</w:t>
      </w:r>
      <w:r w:rsidR="00B35836">
        <w:rPr>
          <w:rFonts w:asciiTheme="minorHAnsi" w:hAnsiTheme="minorHAnsi" w:cstheme="minorHAnsi"/>
        </w:rPr>
        <w:t xml:space="preserve"> in this protocol should provide assistance. </w:t>
      </w:r>
    </w:p>
    <w:p w14:paraId="4F447C72" w14:textId="77777777" w:rsidR="00D83E6D" w:rsidRPr="00D83E6D" w:rsidRDefault="00D83E6D" w:rsidP="00D83E6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6D7C90" w14:textId="77777777" w:rsidR="00D83E6D" w:rsidRPr="0098713D" w:rsidRDefault="00D83E6D" w:rsidP="00D83E6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5441CF" w14:textId="77777777" w:rsidR="00D83E6D" w:rsidRPr="00B35836" w:rsidRDefault="00D83E6D" w:rsidP="00D83E6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023ADD15" w:rsidR="007D61A8" w:rsidRPr="00B35836" w:rsidRDefault="007D61A8" w:rsidP="00B3583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2B00A72" w:rsidR="001016BD" w:rsidRPr="00B07A3B" w:rsidRDefault="001016BD" w:rsidP="00D83E6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605A241C" w:rsidR="00CE10F2" w:rsidRPr="00B07A3B" w:rsidRDefault="00C72500" w:rsidP="00D83E6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Days 0 </w:t>
      </w:r>
      <w:r w:rsidR="002A7F3B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2A7F3B">
        <w:rPr>
          <w:rFonts w:asciiTheme="minorHAnsi" w:hAnsiTheme="minorHAnsi" w:cstheme="minorHAnsi"/>
          <w:b/>
          <w:bCs/>
        </w:rPr>
        <w:t xml:space="preserve">1: Hatch </w:t>
      </w:r>
      <w:r w:rsidR="002A7F3B" w:rsidRPr="00D83E6D">
        <w:rPr>
          <w:rFonts w:asciiTheme="minorHAnsi" w:hAnsiTheme="minorHAnsi" w:cstheme="minorHAnsi"/>
          <w:b/>
          <w:bCs/>
          <w:i/>
          <w:iCs/>
        </w:rPr>
        <w:t>Ae. aegypti</w:t>
      </w:r>
      <w:r w:rsidR="002A7F3B">
        <w:rPr>
          <w:rFonts w:asciiTheme="minorHAnsi" w:hAnsiTheme="minorHAnsi" w:cstheme="minorHAnsi"/>
          <w:b/>
          <w:bCs/>
        </w:rPr>
        <w:t xml:space="preserve"> </w:t>
      </w:r>
      <w:r w:rsidR="00485D6D">
        <w:rPr>
          <w:rFonts w:asciiTheme="minorHAnsi" w:hAnsiTheme="minorHAnsi" w:cstheme="minorHAnsi"/>
          <w:b/>
          <w:bCs/>
        </w:rPr>
        <w:t xml:space="preserve">eggs </w:t>
      </w:r>
      <w:r w:rsidR="002A7F3B">
        <w:rPr>
          <w:rFonts w:asciiTheme="minorHAnsi" w:hAnsiTheme="minorHAnsi" w:cstheme="minorHAnsi"/>
          <w:b/>
          <w:bCs/>
        </w:rPr>
        <w:t xml:space="preserve">infected with </w:t>
      </w:r>
      <w:r w:rsidR="002A7F3B" w:rsidRPr="00D83E6D">
        <w:rPr>
          <w:rFonts w:asciiTheme="minorHAnsi" w:hAnsiTheme="minorHAnsi" w:cstheme="minorHAnsi"/>
          <w:b/>
          <w:bCs/>
          <w:i/>
          <w:iCs/>
        </w:rPr>
        <w:t xml:space="preserve">E. </w:t>
      </w:r>
      <w:proofErr w:type="spellStart"/>
      <w:r w:rsidR="002A7F3B" w:rsidRPr="00D83E6D">
        <w:rPr>
          <w:rFonts w:asciiTheme="minorHAnsi" w:hAnsiTheme="minorHAnsi" w:cstheme="minorHAnsi"/>
          <w:b/>
          <w:bCs/>
          <w:i/>
          <w:iCs/>
        </w:rPr>
        <w:t>aedis</w:t>
      </w:r>
      <w:proofErr w:type="spellEnd"/>
      <w:r w:rsidR="002A7F3B">
        <w:rPr>
          <w:rFonts w:asciiTheme="minorHAnsi" w:hAnsiTheme="minorHAnsi" w:cstheme="minorHAnsi"/>
          <w:b/>
          <w:bCs/>
        </w:rPr>
        <w:t xml:space="preserve"> </w:t>
      </w:r>
    </w:p>
    <w:p w14:paraId="24C6B477" w14:textId="0AB960EC" w:rsidR="00125924" w:rsidRPr="00B07A3B" w:rsidRDefault="00CC0EA0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</w:t>
      </w:r>
      <w:r>
        <w:t>h</w:t>
      </w:r>
      <w:r w:rsidRPr="00501BD5">
        <w:t xml:space="preserve">atch </w:t>
      </w:r>
      <w:r w:rsidRPr="00501BD5">
        <w:rPr>
          <w:i/>
          <w:iCs/>
        </w:rPr>
        <w:t xml:space="preserve">Ae. aegypti </w:t>
      </w:r>
      <w:r w:rsidRPr="00501BD5">
        <w:t xml:space="preserve">eggs infected with </w:t>
      </w:r>
      <w:r w:rsidRPr="00501BD5">
        <w:rPr>
          <w:i/>
        </w:rPr>
        <w:t xml:space="preserve">E. </w:t>
      </w:r>
      <w:proofErr w:type="spellStart"/>
      <w:r w:rsidRPr="00501BD5">
        <w:rPr>
          <w:i/>
        </w:rPr>
        <w:t>aedis</w:t>
      </w:r>
      <w:proofErr w:type="spellEnd"/>
      <w:r w:rsidRPr="00501BD5">
        <w:t xml:space="preserve"> by placing </w:t>
      </w:r>
      <w:r>
        <w:t xml:space="preserve">them </w:t>
      </w:r>
      <w:r w:rsidRPr="00501BD5">
        <w:t>in</w:t>
      </w:r>
      <w:r>
        <w:t xml:space="preserve"> a</w:t>
      </w:r>
      <w:r w:rsidRPr="00501BD5">
        <w:t xml:space="preserve"> larval rearing tray with 1 </w:t>
      </w:r>
      <w:r w:rsidR="00CA0D53">
        <w:t>liter of</w:t>
      </w:r>
      <w:r w:rsidRPr="00501BD5">
        <w:t xml:space="preserve"> deionized water</w:t>
      </w:r>
      <w:r w:rsidR="004C1140">
        <w:t xml:space="preserve"> </w:t>
      </w:r>
      <w:r w:rsidR="004C1140">
        <w:rPr>
          <w:b/>
          <w:bCs/>
        </w:rPr>
        <w:t xml:space="preserve">[1] </w:t>
      </w:r>
      <w:r w:rsidR="004C1140">
        <w:t>and</w:t>
      </w:r>
      <w:r w:rsidRPr="00501BD5">
        <w:t xml:space="preserve"> </w:t>
      </w:r>
      <w:r w:rsidR="004C1140">
        <w:t>a</w:t>
      </w:r>
      <w:r w:rsidRPr="00501BD5">
        <w:t>dd</w:t>
      </w:r>
      <w:r w:rsidR="004C1140">
        <w:t>ing</w:t>
      </w:r>
      <w:r w:rsidRPr="00501BD5">
        <w:t xml:space="preserve"> 50 </w:t>
      </w:r>
      <w:r w:rsidR="004C1140">
        <w:t>milligrams</w:t>
      </w:r>
      <w:r>
        <w:t xml:space="preserve"> of</w:t>
      </w:r>
      <w:r w:rsidRPr="00501BD5">
        <w:t xml:space="preserve"> fish food</w:t>
      </w:r>
      <w:r w:rsidR="004C1140">
        <w:t xml:space="preserve"> </w:t>
      </w:r>
      <w:r w:rsidR="004C1140">
        <w:rPr>
          <w:b/>
          <w:bCs/>
        </w:rPr>
        <w:t>[2]</w:t>
      </w:r>
      <w:r w:rsidRPr="00501BD5">
        <w:t>.</w:t>
      </w:r>
      <w:r w:rsidR="004C1140">
        <w:t xml:space="preserve"> House</w:t>
      </w:r>
      <w:r w:rsidR="004C1140" w:rsidRPr="00501BD5">
        <w:t xml:space="preserve"> </w:t>
      </w:r>
      <w:r w:rsidR="004C1140">
        <w:t xml:space="preserve">the </w:t>
      </w:r>
      <w:r w:rsidR="004C1140" w:rsidRPr="00501BD5">
        <w:t>mosquitoes at 27</w:t>
      </w:r>
      <w:r w:rsidR="004C1140">
        <w:t xml:space="preserve"> degrees Celsius and</w:t>
      </w:r>
      <w:r w:rsidR="004C1140" w:rsidRPr="00501BD5">
        <w:t xml:space="preserve"> 80% relative humidity</w:t>
      </w:r>
      <w:r w:rsidR="004C1140">
        <w:t xml:space="preserve"> with a 14-hour light-10-hour dark cycle </w:t>
      </w:r>
      <w:r w:rsidR="004C1140">
        <w:rPr>
          <w:b/>
          <w:bCs/>
        </w:rPr>
        <w:t>[3]</w:t>
      </w:r>
      <w:r w:rsidR="004C1140" w:rsidRPr="00501BD5">
        <w:t>.</w:t>
      </w:r>
    </w:p>
    <w:p w14:paraId="7605F9E4" w14:textId="63FF4666" w:rsidR="00C34F4C" w:rsidRPr="00B07A3B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eggs to a rearing tray.</w:t>
      </w:r>
    </w:p>
    <w:p w14:paraId="5E5096AA" w14:textId="32F03E23" w:rsidR="00C34F4C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fish food to the rearing tray. </w:t>
      </w:r>
    </w:p>
    <w:p w14:paraId="458C842E" w14:textId="33390FD3" w:rsidR="00AF5193" w:rsidRPr="00B07A3B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tray in the incubator and closing the door.</w:t>
      </w:r>
    </w:p>
    <w:p w14:paraId="54B0D4E5" w14:textId="4D452B75" w:rsidR="00CE10F2" w:rsidRPr="00B07A3B" w:rsidRDefault="004C1140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BD5">
        <w:t xml:space="preserve">After hatching, reduce </w:t>
      </w:r>
      <w:r>
        <w:t xml:space="preserve">the </w:t>
      </w:r>
      <w:r w:rsidRPr="00501BD5">
        <w:t xml:space="preserve">density of larvae to </w:t>
      </w:r>
      <w:r>
        <w:t xml:space="preserve">approximately </w:t>
      </w:r>
      <w:r w:rsidRPr="00501BD5">
        <w:t>100 larvae per tray, making new trays as necessary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Pr="00501BD5">
        <w:t xml:space="preserve">Add </w:t>
      </w:r>
      <w:r>
        <w:t>a</w:t>
      </w:r>
      <w:r w:rsidRPr="00501BD5">
        <w:t xml:space="preserve"> piece </w:t>
      </w:r>
      <w:r>
        <w:t xml:space="preserve">of </w:t>
      </w:r>
      <w:r w:rsidRPr="00501BD5">
        <w:t xml:space="preserve">dry cat food to </w:t>
      </w:r>
      <w:r>
        <w:t>each</w:t>
      </w:r>
      <w:r w:rsidRPr="00501BD5">
        <w:t xml:space="preserve"> tray. Replenish </w:t>
      </w:r>
      <w:r>
        <w:t xml:space="preserve">the </w:t>
      </w:r>
      <w:r w:rsidRPr="00501BD5">
        <w:t xml:space="preserve">food </w:t>
      </w:r>
      <w:r>
        <w:t>when</w:t>
      </w:r>
      <w:r w:rsidRPr="00501BD5">
        <w:t xml:space="preserve"> depleted, but do not provide an excess of food. One</w:t>
      </w:r>
      <w:r>
        <w:t xml:space="preserve"> </w:t>
      </w:r>
      <w:r w:rsidRPr="00501BD5">
        <w:t>200</w:t>
      </w:r>
      <w:r>
        <w:t>-milligram</w:t>
      </w:r>
      <w:r w:rsidRPr="00501BD5">
        <w:t xml:space="preserve"> piece of cat food every three days is sufficient</w:t>
      </w:r>
      <w:r>
        <w:t xml:space="preserve"> </w:t>
      </w:r>
      <w:r>
        <w:rPr>
          <w:b/>
          <w:bCs/>
        </w:rPr>
        <w:t>[2]</w:t>
      </w:r>
      <w:r w:rsidRPr="00501BD5">
        <w:t>.</w:t>
      </w:r>
    </w:p>
    <w:p w14:paraId="1EE42691" w14:textId="08B32782" w:rsidR="00A319BE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new trays. </w:t>
      </w:r>
    </w:p>
    <w:p w14:paraId="7B500755" w14:textId="2C71F6E8" w:rsidR="00AF5193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cat food to trays. </w:t>
      </w:r>
    </w:p>
    <w:p w14:paraId="2B19EABD" w14:textId="77777777" w:rsidR="004D13E6" w:rsidRPr="00AF5193" w:rsidRDefault="004D13E6" w:rsidP="004D13E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9DDC45" w14:textId="717D1D40" w:rsidR="002A7F3B" w:rsidRPr="00D83E6D" w:rsidRDefault="002A7F3B" w:rsidP="00D83E6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83E6D">
        <w:rPr>
          <w:rFonts w:asciiTheme="minorHAnsi" w:hAnsiTheme="minorHAnsi" w:cstheme="minorHAnsi"/>
          <w:b/>
          <w:bCs/>
        </w:rPr>
        <w:t>Days 4-5</w:t>
      </w:r>
      <w:r>
        <w:rPr>
          <w:rFonts w:asciiTheme="minorHAnsi" w:hAnsiTheme="minorHAnsi" w:cstheme="minorHAnsi"/>
          <w:b/>
          <w:bCs/>
        </w:rPr>
        <w:t xml:space="preserve">: Hatch uninfected </w:t>
      </w:r>
      <w:r w:rsidRPr="00D83E6D">
        <w:rPr>
          <w:rFonts w:asciiTheme="minorHAnsi" w:hAnsiTheme="minorHAnsi" w:cstheme="minorHAnsi"/>
          <w:b/>
          <w:bCs/>
          <w:i/>
          <w:iCs/>
        </w:rPr>
        <w:t>Ae. aegypti</w:t>
      </w:r>
    </w:p>
    <w:p w14:paraId="31A84631" w14:textId="7D28318A" w:rsidR="00C7374B" w:rsidRPr="00AF5193" w:rsidRDefault="004C1140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BD5">
        <w:t xml:space="preserve">When </w:t>
      </w:r>
      <w:r>
        <w:t xml:space="preserve">the </w:t>
      </w:r>
      <w:r w:rsidRPr="00501BD5">
        <w:t>infected larvae are 3</w:t>
      </w:r>
      <w:r w:rsidRPr="00501BD5">
        <w:rPr>
          <w:vertAlign w:val="superscript"/>
        </w:rPr>
        <w:t>rd</w:t>
      </w:r>
      <w:r w:rsidRPr="00501BD5">
        <w:t xml:space="preserve"> </w:t>
      </w:r>
      <w:r>
        <w:t>to</w:t>
      </w:r>
      <w:r w:rsidRPr="00501BD5">
        <w:t xml:space="preserve"> 4</w:t>
      </w:r>
      <w:r w:rsidRPr="00501BD5">
        <w:rPr>
          <w:vertAlign w:val="superscript"/>
        </w:rPr>
        <w:t>th</w:t>
      </w:r>
      <w:r w:rsidRPr="00501BD5">
        <w:t xml:space="preserve"> instars, hatch</w:t>
      </w:r>
      <w:r>
        <w:t xml:space="preserve"> </w:t>
      </w:r>
      <w:r w:rsidRPr="00501BD5">
        <w:t xml:space="preserve">uninfected </w:t>
      </w:r>
      <w:r w:rsidRPr="00501BD5">
        <w:rPr>
          <w:i/>
        </w:rPr>
        <w:t>Ae. aegypti</w:t>
      </w:r>
      <w:r w:rsidRPr="00501BD5">
        <w:t xml:space="preserve"> eggs in a new tray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Pr="00501BD5">
        <w:t xml:space="preserve">Rear </w:t>
      </w:r>
      <w:r>
        <w:t xml:space="preserve">the mosquitoes </w:t>
      </w:r>
      <w:r w:rsidRPr="00501BD5">
        <w:t xml:space="preserve">at densities such that healthy </w:t>
      </w:r>
      <w:r w:rsidRPr="00501BD5">
        <w:rPr>
          <w:i/>
          <w:iCs/>
        </w:rPr>
        <w:t>Ae. aegypti</w:t>
      </w:r>
      <w:r w:rsidRPr="00501BD5">
        <w:t xml:space="preserve"> reach 2</w:t>
      </w:r>
      <w:r w:rsidRPr="00501BD5">
        <w:rPr>
          <w:vertAlign w:val="superscript"/>
        </w:rPr>
        <w:t>nd</w:t>
      </w:r>
      <w:r w:rsidRPr="00501BD5">
        <w:t xml:space="preserve"> </w:t>
      </w:r>
      <w:r>
        <w:t>to</w:t>
      </w:r>
      <w:r w:rsidRPr="00501BD5">
        <w:t xml:space="preserve"> 3</w:t>
      </w:r>
      <w:r w:rsidRPr="00501BD5">
        <w:rPr>
          <w:vertAlign w:val="superscript"/>
        </w:rPr>
        <w:t>rd</w:t>
      </w:r>
      <w:r w:rsidRPr="00501BD5">
        <w:t xml:space="preserve"> instar in 48</w:t>
      </w:r>
      <w:r>
        <w:t xml:space="preserve"> to </w:t>
      </w:r>
      <w:r w:rsidRPr="00501BD5">
        <w:t>72 h</w:t>
      </w:r>
      <w:r>
        <w:t>ours</w:t>
      </w:r>
      <w:r w:rsidRPr="00501BD5">
        <w:t xml:space="preserve">. Hatching batches of healthy eggs over multiple days can guarantee </w:t>
      </w:r>
      <w:r>
        <w:t xml:space="preserve">that </w:t>
      </w:r>
      <w:r w:rsidRPr="00501BD5">
        <w:t xml:space="preserve">larvae are </w:t>
      </w:r>
      <w:r>
        <w:t xml:space="preserve">at </w:t>
      </w:r>
      <w:r w:rsidRPr="00501BD5">
        <w:t>the correct stage when needed</w:t>
      </w:r>
      <w:r>
        <w:t xml:space="preserve"> </w:t>
      </w:r>
      <w:r>
        <w:rPr>
          <w:b/>
          <w:bCs/>
        </w:rPr>
        <w:t>[2]</w:t>
      </w:r>
      <w:r w:rsidRPr="00501BD5">
        <w:t>.</w:t>
      </w:r>
    </w:p>
    <w:p w14:paraId="246C4401" w14:textId="29790450" w:rsidR="00AF5193" w:rsidRPr="00AF5193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putting uninfected eggs in a tray.</w:t>
      </w:r>
    </w:p>
    <w:p w14:paraId="2F1764E6" w14:textId="0A018681" w:rsidR="00A85ED6" w:rsidRPr="00AF5193" w:rsidRDefault="00C43A20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Mosquitoes of multiple ages in 2-3 trays</w:t>
      </w:r>
      <w:r w:rsidR="00AF5193">
        <w:t>.</w:t>
      </w:r>
    </w:p>
    <w:p w14:paraId="1F99A483" w14:textId="5AD365A5" w:rsidR="00CE10F2" w:rsidRPr="00B07A3B" w:rsidRDefault="004C1140" w:rsidP="00D83E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01BD5">
        <w:rPr>
          <w:b/>
          <w:bCs/>
        </w:rPr>
        <w:t xml:space="preserve">Days 7‒8: Horizontal </w:t>
      </w:r>
      <w:r>
        <w:rPr>
          <w:b/>
          <w:bCs/>
        </w:rPr>
        <w:t>T</w:t>
      </w:r>
      <w:r w:rsidRPr="00501BD5">
        <w:rPr>
          <w:b/>
          <w:bCs/>
        </w:rPr>
        <w:t>ransmission</w:t>
      </w:r>
    </w:p>
    <w:p w14:paraId="1FFBC105" w14:textId="4BDC82A4" w:rsidR="00AF5193" w:rsidRPr="00AF5193" w:rsidRDefault="001F0C8A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h</w:t>
      </w:r>
      <w:r w:rsidRPr="00501BD5">
        <w:t>arvest and quantify uninucleate spores</w:t>
      </w:r>
      <w:r>
        <w:t>, u</w:t>
      </w:r>
      <w:r w:rsidRPr="00501BD5">
        <w:t>se a transfer pipette to move 10 infected</w:t>
      </w:r>
      <w:r w:rsidR="009F1E58">
        <w:t xml:space="preserve"> 4</w:t>
      </w:r>
      <w:r w:rsidR="009F1E58" w:rsidRPr="00D83E6D">
        <w:rPr>
          <w:vertAlign w:val="superscript"/>
        </w:rPr>
        <w:t>th</w:t>
      </w:r>
      <w:r w:rsidR="009F1E58">
        <w:t xml:space="preserve"> instar</w:t>
      </w:r>
      <w:r w:rsidRPr="00501BD5">
        <w:t xml:space="preserve"> larvae to a 1.5</w:t>
      </w:r>
      <w:r>
        <w:t xml:space="preserve">-milliliter </w:t>
      </w:r>
      <w:r w:rsidRPr="00501BD5">
        <w:t>microcentrifuge tube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Pr="00501BD5">
        <w:t xml:space="preserve">Remove </w:t>
      </w:r>
      <w:r>
        <w:t xml:space="preserve">the </w:t>
      </w:r>
      <w:r w:rsidRPr="00501BD5">
        <w:t xml:space="preserve">breeding water with a </w:t>
      </w:r>
      <w:r w:rsidR="009F1E58">
        <w:t xml:space="preserve">transfer </w:t>
      </w:r>
      <w:r w:rsidRPr="00501BD5">
        <w:t xml:space="preserve">pipet </w:t>
      </w:r>
      <w:r w:rsidR="00AF5193">
        <w:rPr>
          <w:b/>
          <w:bCs/>
        </w:rPr>
        <w:t xml:space="preserve">[2] </w:t>
      </w:r>
      <w:r w:rsidRPr="00501BD5">
        <w:t xml:space="preserve">and wash </w:t>
      </w:r>
      <w:r w:rsidR="00F36987">
        <w:t xml:space="preserve">the larvae </w:t>
      </w:r>
      <w:r w:rsidRPr="00501BD5">
        <w:t xml:space="preserve">once by adding </w:t>
      </w:r>
      <w:r>
        <w:t xml:space="preserve">approximately </w:t>
      </w:r>
      <w:r w:rsidRPr="00501BD5">
        <w:t xml:space="preserve">1 </w:t>
      </w:r>
      <w:r>
        <w:t>milliliter</w:t>
      </w:r>
      <w:r w:rsidRPr="00501BD5">
        <w:t xml:space="preserve"> </w:t>
      </w:r>
      <w:r>
        <w:t xml:space="preserve">of </w:t>
      </w:r>
      <w:r w:rsidRPr="00501BD5">
        <w:t xml:space="preserve">clean </w:t>
      </w:r>
      <w:r>
        <w:t>deionized</w:t>
      </w:r>
      <w:r w:rsidRPr="00501BD5">
        <w:t xml:space="preserve"> water</w:t>
      </w:r>
      <w:r w:rsidR="00AF5193">
        <w:t xml:space="preserve"> </w:t>
      </w:r>
      <w:r w:rsidR="00AF5193">
        <w:rPr>
          <w:b/>
          <w:bCs/>
        </w:rPr>
        <w:t>[3]</w:t>
      </w:r>
      <w:r w:rsidRPr="00501BD5">
        <w:t>.</w:t>
      </w:r>
    </w:p>
    <w:p w14:paraId="183203F6" w14:textId="77777777" w:rsidR="00AF5193" w:rsidRPr="00AF5193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transferring larvae to a tube. </w:t>
      </w:r>
    </w:p>
    <w:p w14:paraId="04788CA2" w14:textId="77777777" w:rsidR="00AF5193" w:rsidRPr="00AF5193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removing the breeding water. </w:t>
      </w:r>
    </w:p>
    <w:p w14:paraId="019BED2A" w14:textId="7AF77FF8" w:rsidR="001F0C8A" w:rsidRPr="001F0C8A" w:rsidRDefault="00AF5193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washing the larvae.</w:t>
      </w:r>
      <w:r w:rsidR="001F0C8A" w:rsidRPr="00501BD5">
        <w:t xml:space="preserve"> </w:t>
      </w:r>
    </w:p>
    <w:p w14:paraId="6448FFD8" w14:textId="49B61AB2" w:rsidR="00CE10F2" w:rsidRPr="00B07A3B" w:rsidRDefault="001F0C8A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BD5">
        <w:lastRenderedPageBreak/>
        <w:t xml:space="preserve">Remove </w:t>
      </w:r>
      <w:r>
        <w:t xml:space="preserve">the </w:t>
      </w:r>
      <w:r w:rsidRPr="00501BD5">
        <w:t>wash water</w:t>
      </w:r>
      <w:r w:rsidR="00AF5193">
        <w:t xml:space="preserve"> </w:t>
      </w:r>
      <w:r w:rsidR="00AF5193">
        <w:rPr>
          <w:b/>
          <w:bCs/>
        </w:rPr>
        <w:t>[1]</w:t>
      </w:r>
      <w:r w:rsidRPr="00501BD5">
        <w:t xml:space="preserve">, add 500 </w:t>
      </w:r>
      <w:r>
        <w:t>microliters</w:t>
      </w:r>
      <w:r w:rsidRPr="00501BD5">
        <w:t xml:space="preserve"> </w:t>
      </w:r>
      <w:r>
        <w:t xml:space="preserve">of </w:t>
      </w:r>
      <w:r w:rsidRPr="00501BD5">
        <w:t xml:space="preserve">clean </w:t>
      </w:r>
      <w:r w:rsidR="00AF5193">
        <w:t>deionized</w:t>
      </w:r>
      <w:r w:rsidRPr="00501BD5">
        <w:t xml:space="preserve"> water to the 10 larvae</w:t>
      </w:r>
      <w:r w:rsidR="00AF5193">
        <w:t xml:space="preserve"> </w:t>
      </w:r>
      <w:r w:rsidR="00AF5193">
        <w:rPr>
          <w:b/>
          <w:bCs/>
        </w:rPr>
        <w:t>[2]</w:t>
      </w:r>
      <w:r w:rsidRPr="00501BD5">
        <w:t xml:space="preserve">, and homogenize </w:t>
      </w:r>
      <w:r w:rsidR="00AF5193">
        <w:t>the</w:t>
      </w:r>
      <w:r w:rsidR="00F36987">
        <w:t>m</w:t>
      </w:r>
      <w:r w:rsidR="00AF5193">
        <w:t xml:space="preserve"> </w:t>
      </w:r>
      <w:r w:rsidRPr="00501BD5">
        <w:t xml:space="preserve">using a pestle and </w:t>
      </w:r>
      <w:r w:rsidR="00F36987">
        <w:t xml:space="preserve">a </w:t>
      </w:r>
      <w:r w:rsidRPr="00501BD5">
        <w:t>mechanical homogenizer</w:t>
      </w:r>
      <w:r w:rsidR="00AF5193">
        <w:t xml:space="preserve"> </w:t>
      </w:r>
      <w:r w:rsidR="00AF5193">
        <w:rPr>
          <w:b/>
          <w:bCs/>
        </w:rPr>
        <w:t>[3]</w:t>
      </w:r>
      <w:r w:rsidRPr="00501BD5">
        <w:t xml:space="preserve">. </w:t>
      </w:r>
      <w:r w:rsidR="00C43A20">
        <w:t xml:space="preserve">Load 10 microliters of homogenate onto a hemocytometer </w:t>
      </w:r>
      <w:r w:rsidR="00C43A20" w:rsidRPr="004D13E6">
        <w:rPr>
          <w:b/>
          <w:bCs/>
        </w:rPr>
        <w:t>[4]</w:t>
      </w:r>
      <w:r w:rsidR="004D13E6">
        <w:t xml:space="preserve"> and</w:t>
      </w:r>
      <w:r w:rsidR="00C43A20">
        <w:t xml:space="preserve"> </w:t>
      </w:r>
      <w:r w:rsidR="004D13E6">
        <w:t>q</w:t>
      </w:r>
      <w:r w:rsidRPr="00501BD5">
        <w:t xml:space="preserve">uantify </w:t>
      </w:r>
      <w:r w:rsidR="00AF5193">
        <w:t xml:space="preserve">the </w:t>
      </w:r>
      <w:r w:rsidRPr="00501BD5">
        <w:t>spores at 400</w:t>
      </w:r>
      <w:r w:rsidR="00AF5193">
        <w:t xml:space="preserve"> X</w:t>
      </w:r>
      <w:r w:rsidRPr="00501BD5">
        <w:t xml:space="preserve"> magnification</w:t>
      </w:r>
      <w:r w:rsidR="00AF5193">
        <w:t xml:space="preserve"> </w:t>
      </w:r>
      <w:r w:rsidR="00AF5193">
        <w:rPr>
          <w:b/>
          <w:bCs/>
        </w:rPr>
        <w:t>[</w:t>
      </w:r>
      <w:r w:rsidR="00C43A20">
        <w:rPr>
          <w:b/>
          <w:bCs/>
        </w:rPr>
        <w:t>5</w:t>
      </w:r>
      <w:r w:rsidR="00AF5193">
        <w:rPr>
          <w:b/>
          <w:bCs/>
        </w:rPr>
        <w:t>]</w:t>
      </w:r>
      <w:r w:rsidR="00AF5193">
        <w:t>.</w:t>
      </w:r>
      <w:r w:rsidR="00D83E6D">
        <w:t xml:space="preserve"> </w:t>
      </w:r>
      <w:r w:rsidR="00D83E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83E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83E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51796D92" w:rsidR="000B2085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wash water. </w:t>
      </w:r>
    </w:p>
    <w:p w14:paraId="3A6D6423" w14:textId="4BCACF59" w:rsidR="00FE15C4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clean water. </w:t>
      </w:r>
    </w:p>
    <w:p w14:paraId="3E816592" w14:textId="4B7A32F3" w:rsidR="00FE15C4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homogenizing the larvae. </w:t>
      </w:r>
    </w:p>
    <w:p w14:paraId="3EE1DDAE" w14:textId="42055054" w:rsidR="009F1E58" w:rsidRDefault="009F1E58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homogenate onto hemocytometer</w:t>
      </w:r>
    </w:p>
    <w:p w14:paraId="2A016AAC" w14:textId="0E164DE1" w:rsidR="00FE15C4" w:rsidRPr="00B07A3B" w:rsidRDefault="00D83E6D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S</w:t>
      </w:r>
      <w:r w:rsidR="00FE15C4">
        <w:rPr>
          <w:rFonts w:asciiTheme="minorHAnsi" w:hAnsiTheme="minorHAnsi" w:cstheme="minorHAnsi"/>
        </w:rPr>
        <w:t>pores</w:t>
      </w:r>
      <w:r>
        <w:rPr>
          <w:rFonts w:asciiTheme="minorHAnsi" w:hAnsiTheme="minorHAnsi" w:cstheme="minorHAnsi"/>
        </w:rPr>
        <w:t xml:space="preserve"> that are being quantified</w:t>
      </w:r>
      <w:r w:rsidR="00FE15C4">
        <w:rPr>
          <w:rFonts w:asciiTheme="minorHAnsi" w:hAnsiTheme="minorHAnsi" w:cstheme="minorHAnsi"/>
        </w:rPr>
        <w:t>.</w:t>
      </w:r>
      <w:r w:rsidR="006074AD">
        <w:rPr>
          <w:rFonts w:asciiTheme="minorHAnsi" w:hAnsiTheme="minorHAnsi" w:cstheme="minorHAnsi"/>
        </w:rPr>
        <w:t xml:space="preserve"> </w:t>
      </w:r>
      <w:r w:rsidR="006074AD" w:rsidRPr="006074AD">
        <w:rPr>
          <w:rFonts w:asciiTheme="minorHAnsi" w:hAnsiTheme="minorHAnsi" w:cstheme="minorHAnsi"/>
          <w:highlight w:val="green"/>
        </w:rPr>
        <w:t>NOTE: Author uploaded video and images for this: 61574_4.2.5.</w:t>
      </w:r>
    </w:p>
    <w:p w14:paraId="1371D6FC" w14:textId="677B35BB" w:rsidR="00CE10F2" w:rsidRPr="00B07A3B" w:rsidRDefault="00FE15C4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M</w:t>
      </w:r>
      <w:r w:rsidR="001F0C8A" w:rsidRPr="00501BD5">
        <w:t xml:space="preserve">ake </w:t>
      </w:r>
      <w:r w:rsidR="001F0C8A">
        <w:t xml:space="preserve">a </w:t>
      </w:r>
      <w:r w:rsidR="001F0C8A" w:rsidRPr="00501BD5">
        <w:t>fresh larval food slurry by mixing 1.2 g</w:t>
      </w:r>
      <w:r w:rsidR="001F0C8A">
        <w:t>rams</w:t>
      </w:r>
      <w:r w:rsidR="001F0C8A" w:rsidRPr="00501BD5">
        <w:t xml:space="preserve"> of liver powder, 0.8 g</w:t>
      </w:r>
      <w:r w:rsidR="001F0C8A">
        <w:t>rams</w:t>
      </w:r>
      <w:r w:rsidR="001F0C8A" w:rsidRPr="00501BD5">
        <w:t xml:space="preserve"> of brewer’s yeast</w:t>
      </w:r>
      <w:r>
        <w:t>,</w:t>
      </w:r>
      <w:r w:rsidR="001F0C8A" w:rsidRPr="00501BD5">
        <w:t xml:space="preserve"> and 100 </w:t>
      </w:r>
      <w:r w:rsidR="001F0C8A">
        <w:t>milliliters</w:t>
      </w:r>
      <w:r w:rsidR="001F0C8A" w:rsidRPr="00501BD5">
        <w:t xml:space="preserve"> </w:t>
      </w:r>
      <w:r w:rsidR="001F0C8A">
        <w:t xml:space="preserve">of </w:t>
      </w:r>
      <w:r w:rsidR="001F0C8A" w:rsidRPr="00501BD5">
        <w:t>water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11514E94" w14:textId="49B08FA5" w:rsidR="00875BE8" w:rsidRPr="00B07A3B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 larval food slurry.</w:t>
      </w:r>
    </w:p>
    <w:p w14:paraId="77402CC0" w14:textId="00DFA959" w:rsidR="00450B27" w:rsidRPr="00B07A3B" w:rsidRDefault="001F0C8A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BD5">
        <w:t>Transfer 100 2</w:t>
      </w:r>
      <w:r w:rsidRPr="00501BD5">
        <w:rPr>
          <w:vertAlign w:val="superscript"/>
        </w:rPr>
        <w:t xml:space="preserve">nd </w:t>
      </w:r>
      <w:r w:rsidR="00AF5193">
        <w:t xml:space="preserve">to </w:t>
      </w:r>
      <w:r w:rsidRPr="00501BD5">
        <w:t>3</w:t>
      </w:r>
      <w:r w:rsidRPr="00501BD5">
        <w:rPr>
          <w:vertAlign w:val="superscript"/>
        </w:rPr>
        <w:t>rd</w:t>
      </w:r>
      <w:r w:rsidRPr="00501BD5">
        <w:t xml:space="preserve"> instar healthy </w:t>
      </w:r>
      <w:r w:rsidRPr="00501BD5">
        <w:rPr>
          <w:i/>
        </w:rPr>
        <w:t>Ae. aegypti</w:t>
      </w:r>
      <w:r w:rsidRPr="00501BD5">
        <w:t xml:space="preserve"> larvae into 150 </w:t>
      </w:r>
      <w:r>
        <w:t>milliliter</w:t>
      </w:r>
      <w:r w:rsidRPr="00501BD5">
        <w:t xml:space="preserve"> beakers or specimen cups</w:t>
      </w:r>
      <w:r>
        <w:t xml:space="preserve"> </w:t>
      </w:r>
      <w:r>
        <w:rPr>
          <w:b/>
          <w:bCs/>
        </w:rPr>
        <w:t xml:space="preserve">[1] </w:t>
      </w:r>
      <w:r>
        <w:t xml:space="preserve">and </w:t>
      </w:r>
      <w:r w:rsidR="00396A2A">
        <w:t xml:space="preserve">add </w:t>
      </w:r>
      <w:r w:rsidRPr="00501BD5">
        <w:t>5 x 10</w:t>
      </w:r>
      <w:r w:rsidRPr="00501BD5">
        <w:rPr>
          <w:vertAlign w:val="superscript"/>
        </w:rPr>
        <w:t>4</w:t>
      </w:r>
      <w:r w:rsidRPr="00501BD5">
        <w:t xml:space="preserve"> </w:t>
      </w:r>
      <w:r>
        <w:t>to</w:t>
      </w:r>
      <w:r w:rsidRPr="00501BD5">
        <w:t xml:space="preserve"> 1 x 10</w:t>
      </w:r>
      <w:r w:rsidRPr="00501BD5">
        <w:rPr>
          <w:vertAlign w:val="superscript"/>
        </w:rPr>
        <w:t>5</w:t>
      </w:r>
      <w:r w:rsidRPr="00501BD5">
        <w:t xml:space="preserve"> spores</w:t>
      </w:r>
      <w:r w:rsidR="00396A2A">
        <w:t xml:space="preserve"> to each cup with a pipet</w:t>
      </w:r>
      <w:r>
        <w:t xml:space="preserve"> </w:t>
      </w:r>
      <w:r>
        <w:rPr>
          <w:b/>
          <w:bCs/>
        </w:rPr>
        <w:t>[2]</w:t>
      </w:r>
      <w:r>
        <w:t xml:space="preserve">. </w:t>
      </w:r>
      <w:r w:rsidRPr="00501BD5">
        <w:t xml:space="preserve">Add 2 </w:t>
      </w:r>
      <w:r>
        <w:t>milliliters</w:t>
      </w:r>
      <w:r w:rsidRPr="00501BD5">
        <w:t xml:space="preserve"> </w:t>
      </w:r>
      <w:r>
        <w:t xml:space="preserve">of </w:t>
      </w:r>
      <w:r w:rsidRPr="00501BD5">
        <w:t xml:space="preserve">larval food slurry and </w:t>
      </w:r>
      <w:r w:rsidR="00FE15C4">
        <w:t xml:space="preserve">deionized </w:t>
      </w:r>
      <w:r w:rsidRPr="00501BD5">
        <w:t xml:space="preserve">water </w:t>
      </w:r>
      <w:r>
        <w:t>for</w:t>
      </w:r>
      <w:r w:rsidRPr="00501BD5">
        <w:t xml:space="preserve"> a final volume of 100 </w:t>
      </w:r>
      <w:r>
        <w:t xml:space="preserve">milliliters </w:t>
      </w:r>
      <w:r>
        <w:rPr>
          <w:b/>
          <w:bCs/>
        </w:rPr>
        <w:t>[3]</w:t>
      </w:r>
      <w:r w:rsidRPr="00501BD5">
        <w:t>.</w:t>
      </w:r>
      <w:r w:rsidR="00D83E6D">
        <w:t xml:space="preserve"> </w:t>
      </w:r>
      <w:r w:rsidR="00D83E6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83E6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83E6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279E8351" w:rsidR="00875BE8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larvae to a beaker. </w:t>
      </w:r>
    </w:p>
    <w:p w14:paraId="07208D13" w14:textId="10FEB091" w:rsidR="00FE15C4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dosing the larvae with spores. </w:t>
      </w:r>
    </w:p>
    <w:p w14:paraId="15C85C48" w14:textId="5EBDA4FA" w:rsidR="00FE15C4" w:rsidRDefault="00FE15C4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food slurry and water to the larvae. </w:t>
      </w:r>
    </w:p>
    <w:p w14:paraId="1CB664A4" w14:textId="29F20DCD" w:rsidR="001F0C8A" w:rsidRPr="00FE15C4" w:rsidRDefault="001F0C8A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BD5">
        <w:t>After 12</w:t>
      </w:r>
      <w:r>
        <w:t xml:space="preserve"> to </w:t>
      </w:r>
      <w:r w:rsidRPr="00501BD5">
        <w:t>24 h</w:t>
      </w:r>
      <w:r>
        <w:t>ours</w:t>
      </w:r>
      <w:r w:rsidRPr="00501BD5">
        <w:t xml:space="preserve"> of exposure, transfer </w:t>
      </w:r>
      <w:r>
        <w:t xml:space="preserve">the </w:t>
      </w:r>
      <w:r w:rsidRPr="00501BD5">
        <w:t>larvae into rearing trays</w:t>
      </w:r>
      <w:r w:rsidR="000F3BF1">
        <w:t>, add food,</w:t>
      </w:r>
      <w:r w:rsidRPr="00501BD5">
        <w:t xml:space="preserve"> and rear </w:t>
      </w:r>
      <w:r w:rsidR="00FE15C4">
        <w:t xml:space="preserve">them </w:t>
      </w:r>
      <w:r w:rsidRPr="00501BD5">
        <w:t xml:space="preserve">to adulthood </w:t>
      </w:r>
      <w:r>
        <w:rPr>
          <w:b/>
          <w:bCs/>
        </w:rPr>
        <w:t>[1]</w:t>
      </w:r>
      <w:r>
        <w:t xml:space="preserve">. </w:t>
      </w:r>
      <w:r w:rsidRPr="00501BD5">
        <w:t xml:space="preserve">Monitor </w:t>
      </w:r>
      <w:r>
        <w:t xml:space="preserve">the </w:t>
      </w:r>
      <w:r w:rsidRPr="00501BD5">
        <w:t>dosed larvae for pupation and transfer pupae to an emergence cup in a cage</w:t>
      </w:r>
      <w:r>
        <w:t xml:space="preserve"> </w:t>
      </w:r>
      <w:r>
        <w:rPr>
          <w:b/>
          <w:bCs/>
        </w:rPr>
        <w:t>[2]</w:t>
      </w:r>
      <w:r w:rsidRPr="00501BD5">
        <w:t xml:space="preserve">. Sugar feed adults </w:t>
      </w:r>
      <w:r w:rsidRPr="00501BD5">
        <w:rPr>
          <w:i/>
          <w:iCs/>
        </w:rPr>
        <w:t>ad libitum</w:t>
      </w:r>
      <w:r>
        <w:rPr>
          <w:i/>
          <w:iCs/>
        </w:rPr>
        <w:t xml:space="preserve"> </w:t>
      </w:r>
      <w:r>
        <w:rPr>
          <w:b/>
          <w:bCs/>
        </w:rPr>
        <w:t>[3]</w:t>
      </w:r>
      <w:r w:rsidRPr="00501BD5">
        <w:t>.</w:t>
      </w:r>
    </w:p>
    <w:p w14:paraId="7AA1566F" w14:textId="46A475B6" w:rsidR="00FE15C4" w:rsidRDefault="008B296B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larvae to a rearing tray</w:t>
      </w:r>
      <w:r w:rsidR="009F1E58">
        <w:rPr>
          <w:rFonts w:asciiTheme="minorHAnsi" w:hAnsiTheme="minorHAnsi" w:cstheme="minorHAnsi"/>
        </w:rPr>
        <w:t xml:space="preserve"> and adding food</w:t>
      </w:r>
      <w:r>
        <w:rPr>
          <w:rFonts w:asciiTheme="minorHAnsi" w:hAnsiTheme="minorHAnsi" w:cstheme="minorHAnsi"/>
        </w:rPr>
        <w:t xml:space="preserve">. </w:t>
      </w:r>
    </w:p>
    <w:p w14:paraId="10AEB46F" w14:textId="6243ACDD" w:rsidR="008B296B" w:rsidRDefault="008B296B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pupae to an emergence cup. </w:t>
      </w:r>
    </w:p>
    <w:p w14:paraId="594B9072" w14:textId="7B1ABA57" w:rsidR="008B296B" w:rsidRPr="001F0C8A" w:rsidRDefault="008B296B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administering food to mosquitoes.</w:t>
      </w:r>
    </w:p>
    <w:p w14:paraId="12B4BD7F" w14:textId="74C012AF" w:rsidR="001F0C8A" w:rsidRPr="008B296B" w:rsidRDefault="001F0C8A" w:rsidP="00D83E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BD5">
        <w:t>Blood feed adults</w:t>
      </w:r>
      <w:r w:rsidR="009F1E58">
        <w:t xml:space="preserve"> according to standard protocol</w:t>
      </w:r>
      <w:r w:rsidR="00C43A20">
        <w:t>s available through BEI resources</w:t>
      </w:r>
      <w:r w:rsidR="009F1E58">
        <w:t xml:space="preserve"> </w:t>
      </w:r>
      <w:r w:rsidR="009F1E58" w:rsidRPr="00D83E6D">
        <w:rPr>
          <w:b/>
          <w:bCs/>
        </w:rPr>
        <w:t>[1]</w:t>
      </w:r>
      <w:r w:rsidR="009F1E58">
        <w:t>. Collect eggs from blood fed adults</w:t>
      </w:r>
      <w:r w:rsidRPr="00501BD5">
        <w:t xml:space="preserve">. Vertical transmission of </w:t>
      </w:r>
      <w:r w:rsidRPr="00501BD5">
        <w:rPr>
          <w:i/>
        </w:rPr>
        <w:t xml:space="preserve">E. </w:t>
      </w:r>
      <w:proofErr w:type="spellStart"/>
      <w:r w:rsidRPr="00501BD5">
        <w:rPr>
          <w:i/>
        </w:rPr>
        <w:t>aedis</w:t>
      </w:r>
      <w:proofErr w:type="spellEnd"/>
      <w:r w:rsidRPr="00501BD5">
        <w:t xml:space="preserve"> occurs at this step</w:t>
      </w:r>
      <w:r w:rsidR="00AF5193">
        <w:t xml:space="preserve"> </w:t>
      </w:r>
      <w:r w:rsidR="00AF5193">
        <w:rPr>
          <w:b/>
          <w:bCs/>
        </w:rPr>
        <w:t>[</w:t>
      </w:r>
      <w:r w:rsidR="009F1E58">
        <w:rPr>
          <w:b/>
          <w:bCs/>
        </w:rPr>
        <w:t>2</w:t>
      </w:r>
      <w:r w:rsidR="00AF5193">
        <w:rPr>
          <w:b/>
          <w:bCs/>
        </w:rPr>
        <w:t>]</w:t>
      </w:r>
      <w:r w:rsidRPr="00501BD5">
        <w:t>.</w:t>
      </w:r>
      <w:r>
        <w:t xml:space="preserve"> </w:t>
      </w:r>
      <w:r w:rsidR="00AF5193">
        <w:t>When finished, c</w:t>
      </w:r>
      <w:r w:rsidRPr="00501BD5">
        <w:t xml:space="preserve">lean all materials that came in contact with </w:t>
      </w:r>
      <w:r w:rsidRPr="00501BD5">
        <w:rPr>
          <w:i/>
        </w:rPr>
        <w:t xml:space="preserve">E. </w:t>
      </w:r>
      <w:proofErr w:type="spellStart"/>
      <w:r w:rsidRPr="00501BD5">
        <w:rPr>
          <w:i/>
        </w:rPr>
        <w:t>aedis</w:t>
      </w:r>
      <w:proofErr w:type="spellEnd"/>
      <w:r w:rsidRPr="00501BD5">
        <w:t xml:space="preserve"> with 10% bleach and autoclaving to prevent contamination</w:t>
      </w:r>
      <w:r w:rsidR="00AF5193">
        <w:t xml:space="preserve"> </w:t>
      </w:r>
      <w:r w:rsidR="00AF5193">
        <w:rPr>
          <w:b/>
          <w:bCs/>
        </w:rPr>
        <w:t>[</w:t>
      </w:r>
      <w:r w:rsidR="009F1E58">
        <w:rPr>
          <w:b/>
          <w:bCs/>
        </w:rPr>
        <w:t>3</w:t>
      </w:r>
      <w:r w:rsidR="00AF5193">
        <w:rPr>
          <w:b/>
          <w:bCs/>
        </w:rPr>
        <w:t>]</w:t>
      </w:r>
      <w:r w:rsidRPr="00501BD5">
        <w:t>.</w:t>
      </w:r>
    </w:p>
    <w:p w14:paraId="782B9E0D" w14:textId="0799CAC0" w:rsidR="008B296B" w:rsidRPr="00D83E6D" w:rsidRDefault="008B296B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C43A20">
        <w:t xml:space="preserve">placing membrane blood feeder on top of cage. </w:t>
      </w:r>
    </w:p>
    <w:p w14:paraId="18BA75DF" w14:textId="0C76B6ED" w:rsidR="009F1E58" w:rsidRPr="008B296B" w:rsidRDefault="009F1E58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removing eggs from cage and placing in bag for storage. </w:t>
      </w:r>
    </w:p>
    <w:p w14:paraId="79ECFF5A" w14:textId="7DDF866F" w:rsidR="008B296B" w:rsidRDefault="008B296B" w:rsidP="00D83E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cleaning materials with 10% bleach. </w:t>
      </w: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61225AF6" w:rsidR="005E2B7E" w:rsidRPr="00B07A3B" w:rsidRDefault="00873D1A" w:rsidP="00D83E6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C2EB094" w:rsidR="00F22F5E" w:rsidRPr="00B07A3B" w:rsidRDefault="00CE10F2" w:rsidP="00D83E6D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D2FF5">
        <w:rPr>
          <w:b/>
        </w:rPr>
        <w:t>E</w:t>
      </w:r>
      <w:r w:rsidR="005D2FF5" w:rsidRPr="00501BD5">
        <w:rPr>
          <w:b/>
        </w:rPr>
        <w:t xml:space="preserve">ffective </w:t>
      </w:r>
      <w:r w:rsidR="005D2FF5" w:rsidRPr="00501BD5">
        <w:rPr>
          <w:b/>
          <w:i/>
        </w:rPr>
        <w:t xml:space="preserve">E. </w:t>
      </w:r>
      <w:proofErr w:type="spellStart"/>
      <w:r w:rsidR="005D2FF5" w:rsidRPr="00501BD5">
        <w:rPr>
          <w:b/>
          <w:i/>
        </w:rPr>
        <w:t>aedis</w:t>
      </w:r>
      <w:proofErr w:type="spellEnd"/>
      <w:r w:rsidR="005D2FF5" w:rsidRPr="00501BD5">
        <w:rPr>
          <w:b/>
        </w:rPr>
        <w:t xml:space="preserve"> </w:t>
      </w:r>
      <w:r w:rsidR="005D2FF5">
        <w:rPr>
          <w:b/>
        </w:rPr>
        <w:t>I</w:t>
      </w:r>
      <w:r w:rsidR="005D2FF5" w:rsidRPr="00501BD5">
        <w:rPr>
          <w:b/>
        </w:rPr>
        <w:t xml:space="preserve">nfection in </w:t>
      </w:r>
      <w:r w:rsidR="005D2FF5">
        <w:rPr>
          <w:b/>
        </w:rPr>
        <w:t>F</w:t>
      </w:r>
      <w:r w:rsidR="005D2FF5" w:rsidRPr="00501BD5">
        <w:rPr>
          <w:b/>
        </w:rPr>
        <w:t xml:space="preserve">ilial </w:t>
      </w:r>
      <w:r w:rsidR="005D2FF5">
        <w:rPr>
          <w:b/>
        </w:rPr>
        <w:t>G</w:t>
      </w:r>
      <w:r w:rsidR="005D2FF5" w:rsidRPr="00501BD5">
        <w:rPr>
          <w:b/>
        </w:rPr>
        <w:t>eneration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178AF7A2" w14:textId="69F32AC1" w:rsidR="00A85ED6" w:rsidRPr="00A85ED6" w:rsidRDefault="00A85ED6" w:rsidP="00D83E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</w:t>
      </w:r>
      <w:r w:rsidR="00396A2A">
        <w:rPr>
          <w:rFonts w:asciiTheme="minorHAnsi" w:hAnsiTheme="minorHAnsi" w:cstheme="minorHAnsi"/>
          <w:szCs w:val="24"/>
        </w:rPr>
        <w:t xml:space="preserve">demonstrates the full procedure necessary to propagate </w:t>
      </w:r>
      <w:r w:rsidRPr="00501BD5">
        <w:rPr>
          <w:i/>
        </w:rPr>
        <w:t xml:space="preserve">E. </w:t>
      </w:r>
      <w:proofErr w:type="spellStart"/>
      <w:r w:rsidRPr="00501BD5">
        <w:rPr>
          <w:i/>
        </w:rPr>
        <w:t>aedis</w:t>
      </w:r>
      <w:proofErr w:type="spellEnd"/>
      <w:r w:rsidRPr="00501BD5">
        <w:t xml:space="preserve"> </w:t>
      </w:r>
      <w:r w:rsidR="00396A2A">
        <w:t>in</w:t>
      </w:r>
      <w:r w:rsidR="00396A2A" w:rsidRPr="00501BD5">
        <w:t xml:space="preserve"> </w:t>
      </w:r>
      <w:r w:rsidRPr="00501BD5">
        <w:rPr>
          <w:i/>
        </w:rPr>
        <w:t>Ae. aegypti</w:t>
      </w:r>
      <w:r w:rsidRPr="00501BD5">
        <w:t xml:space="preserve"> </w:t>
      </w:r>
      <w:r w:rsidR="00396A2A">
        <w:t>mosquitoes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="00DF71F2" w:rsidRPr="005E2870">
        <w:rPr>
          <w:i/>
          <w:iCs/>
        </w:rPr>
        <w:t>Ae. aegypti</w:t>
      </w:r>
      <w:r w:rsidR="00DF71F2">
        <w:t xml:space="preserve"> eggs infected with </w:t>
      </w:r>
      <w:r w:rsidR="00DF71F2" w:rsidRPr="005E2870">
        <w:rPr>
          <w:i/>
          <w:iCs/>
        </w:rPr>
        <w:t xml:space="preserve">E. </w:t>
      </w:r>
      <w:proofErr w:type="spellStart"/>
      <w:r w:rsidR="00DF71F2" w:rsidRPr="005E2870">
        <w:rPr>
          <w:i/>
          <w:iCs/>
        </w:rPr>
        <w:t>aedis</w:t>
      </w:r>
      <w:proofErr w:type="spellEnd"/>
      <w:r w:rsidR="00DF71F2">
        <w:t xml:space="preserve"> were hatched, and larvae were reared to the 4</w:t>
      </w:r>
      <w:r w:rsidR="00DF71F2" w:rsidRPr="005E2870">
        <w:rPr>
          <w:vertAlign w:val="superscript"/>
        </w:rPr>
        <w:t>th</w:t>
      </w:r>
      <w:r w:rsidR="00DF71F2">
        <w:t xml:space="preserve"> instar stage </w:t>
      </w:r>
      <w:r w:rsidR="00DF71F2" w:rsidRPr="00D83E6D">
        <w:rPr>
          <w:b/>
          <w:bCs/>
        </w:rPr>
        <w:t>[2]</w:t>
      </w:r>
      <w:r w:rsidR="00DF71F2">
        <w:t xml:space="preserve">. </w:t>
      </w:r>
      <w:r w:rsidRPr="00501BD5">
        <w:t>In the 4</w:t>
      </w:r>
      <w:r w:rsidRPr="00501BD5">
        <w:rPr>
          <w:vertAlign w:val="superscript"/>
        </w:rPr>
        <w:t>th</w:t>
      </w:r>
      <w:r w:rsidRPr="00501BD5">
        <w:t xml:space="preserve"> instar stage, visual signs of infection could be observed</w:t>
      </w:r>
      <w:r w:rsidR="00781073">
        <w:t xml:space="preserve"> such as</w:t>
      </w:r>
      <w:r w:rsidRPr="00501BD5">
        <w:t xml:space="preserve"> white spore cysts throughout the fat bodies of infected larvae </w:t>
      </w:r>
      <w:r>
        <w:rPr>
          <w:b/>
          <w:bCs/>
        </w:rPr>
        <w:t>[</w:t>
      </w:r>
      <w:r w:rsidR="00DF71F2">
        <w:rPr>
          <w:b/>
          <w:bCs/>
        </w:rPr>
        <w:t>3</w:t>
      </w:r>
      <w:r>
        <w:rPr>
          <w:b/>
          <w:bCs/>
        </w:rPr>
        <w:t>]</w:t>
      </w:r>
      <w:r w:rsidRPr="00501BD5">
        <w:t xml:space="preserve">. </w:t>
      </w:r>
    </w:p>
    <w:p w14:paraId="1F1EBDD3" w14:textId="30BC2926" w:rsidR="00A85ED6" w:rsidRPr="005E2870" w:rsidRDefault="00A85ED6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</w:t>
      </w:r>
      <w:r w:rsidR="00396A2A">
        <w:t>1</w:t>
      </w:r>
      <w:r>
        <w:t xml:space="preserve">. </w:t>
      </w:r>
    </w:p>
    <w:p w14:paraId="05CC52A7" w14:textId="1C2107A0" w:rsidR="00DF71F2" w:rsidRPr="005E2870" w:rsidRDefault="00DF71F2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</w:p>
    <w:p w14:paraId="66D3A362" w14:textId="5C5AD993" w:rsidR="00A85ED6" w:rsidRPr="00A85ED6" w:rsidRDefault="00A85ED6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  <w:r w:rsidRPr="005D2FF5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infected larvae.</w:t>
      </w:r>
    </w:p>
    <w:p w14:paraId="52E24B75" w14:textId="6E4638AA" w:rsidR="00395684" w:rsidRPr="00B07A3B" w:rsidRDefault="00A85ED6" w:rsidP="00D83E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01BD5">
        <w:t>Uninucleate spores were harvested from 4</w:t>
      </w:r>
      <w:r w:rsidRPr="00501BD5">
        <w:rPr>
          <w:vertAlign w:val="superscript"/>
        </w:rPr>
        <w:t>th</w:t>
      </w:r>
      <w:r w:rsidRPr="00501BD5">
        <w:t xml:space="preserve"> instar larvae by homogenizing 10 larvae in 500 </w:t>
      </w:r>
      <w:r>
        <w:t>microliters of</w:t>
      </w:r>
      <w:r w:rsidRPr="00501BD5">
        <w:t xml:space="preserve"> </w:t>
      </w:r>
      <w:r>
        <w:t>deionized</w:t>
      </w:r>
      <w:r w:rsidRPr="00501BD5">
        <w:t xml:space="preserve"> water</w:t>
      </w:r>
      <w:r>
        <w:t xml:space="preserve"> </w:t>
      </w:r>
      <w:r>
        <w:rPr>
          <w:b/>
          <w:bCs/>
        </w:rPr>
        <w:t>[1]</w:t>
      </w:r>
      <w:r w:rsidRPr="00501BD5">
        <w:t>. These spores were pyriform and readily visible at 400</w:t>
      </w:r>
      <w:r>
        <w:t>x</w:t>
      </w:r>
      <w:r w:rsidRPr="00501BD5">
        <w:t xml:space="preserve"> </w:t>
      </w:r>
      <w:r>
        <w:t xml:space="preserve">magnification </w:t>
      </w:r>
      <w:r>
        <w:rPr>
          <w:b/>
          <w:bCs/>
        </w:rPr>
        <w:t>[2]</w:t>
      </w:r>
      <w:r w:rsidRPr="00501BD5">
        <w:t xml:space="preserve">. </w:t>
      </w:r>
      <w:r>
        <w:t>A</w:t>
      </w:r>
      <w:r w:rsidRPr="00501BD5">
        <w:t xml:space="preserve"> spore count of 405</w:t>
      </w:r>
      <w:r>
        <w:t>0</w:t>
      </w:r>
      <w:r w:rsidRPr="00501BD5">
        <w:t xml:space="preserve"> spores</w:t>
      </w:r>
      <w:r>
        <w:t xml:space="preserve"> per microliter</w:t>
      </w:r>
      <w:r w:rsidRPr="00501BD5">
        <w:t xml:space="preserve"> was calculated</w:t>
      </w:r>
      <w:r w:rsidR="00DF71F2">
        <w:t xml:space="preserve"> and these spores were used to infect healthy larvae via horizontal transmission</w:t>
      </w:r>
      <w:r>
        <w:t xml:space="preserve"> </w:t>
      </w:r>
      <w:r>
        <w:rPr>
          <w:b/>
          <w:bCs/>
        </w:rPr>
        <w:t>[3]</w:t>
      </w:r>
      <w:r w:rsidRPr="00501BD5">
        <w:t>.</w:t>
      </w:r>
    </w:p>
    <w:p w14:paraId="4E75A4CA" w14:textId="07CFE378" w:rsidR="009D21B9" w:rsidRDefault="007B0FBB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85ED6">
        <w:rPr>
          <w:rFonts w:asciiTheme="minorHAnsi" w:hAnsiTheme="minorHAnsi" w:cstheme="minorHAnsi"/>
          <w:szCs w:val="24"/>
        </w:rPr>
        <w:t xml:space="preserve"> Figure 2 A. </w:t>
      </w:r>
    </w:p>
    <w:p w14:paraId="4D561D61" w14:textId="57E1DB84" w:rsidR="00A85ED6" w:rsidRPr="00D83E6D" w:rsidRDefault="00A85ED6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5D2FF5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spores that the red arrows are pointing at.</w:t>
      </w:r>
    </w:p>
    <w:p w14:paraId="0EAF4E64" w14:textId="39821E13" w:rsidR="00D83E6D" w:rsidRPr="00B07A3B" w:rsidRDefault="00D83E6D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</w:t>
      </w:r>
    </w:p>
    <w:p w14:paraId="123FB8B2" w14:textId="555B28A8" w:rsidR="00395684" w:rsidRPr="005D2FF5" w:rsidRDefault="005D2FF5" w:rsidP="00D83E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I</w:t>
      </w:r>
      <w:r w:rsidRPr="00501BD5">
        <w:t xml:space="preserve">nfection status and </w:t>
      </w:r>
      <w:r w:rsidRPr="00501BD5">
        <w:rPr>
          <w:i/>
        </w:rPr>
        <w:t xml:space="preserve">E. </w:t>
      </w:r>
      <w:proofErr w:type="spellStart"/>
      <w:r w:rsidRPr="00501BD5">
        <w:rPr>
          <w:i/>
        </w:rPr>
        <w:t>aedis</w:t>
      </w:r>
      <w:proofErr w:type="spellEnd"/>
      <w:r w:rsidRPr="00501BD5">
        <w:t xml:space="preserve"> loads </w:t>
      </w:r>
      <w:r>
        <w:t xml:space="preserve">of </w:t>
      </w:r>
      <w:r w:rsidRPr="00501BD5">
        <w:t xml:space="preserve">25 filial generation larvae were assessed </w:t>
      </w:r>
      <w:r>
        <w:t xml:space="preserve">at 7 days post hatching </w:t>
      </w:r>
      <w:r>
        <w:rPr>
          <w:b/>
          <w:bCs/>
        </w:rPr>
        <w:t>[1]</w:t>
      </w:r>
      <w:r w:rsidRPr="00501BD5">
        <w:t xml:space="preserve">. Vertical infection rate of </w:t>
      </w:r>
      <w:r w:rsidRPr="00501BD5">
        <w:rPr>
          <w:i/>
        </w:rPr>
        <w:t xml:space="preserve">E. </w:t>
      </w:r>
      <w:proofErr w:type="spellStart"/>
      <w:r w:rsidRPr="00501BD5">
        <w:rPr>
          <w:i/>
        </w:rPr>
        <w:t>aedis</w:t>
      </w:r>
      <w:proofErr w:type="spellEnd"/>
      <w:r w:rsidRPr="00501BD5">
        <w:t xml:space="preserve"> in the filial generation was found to be 96% </w:t>
      </w:r>
      <w:r>
        <w:rPr>
          <w:b/>
          <w:bCs/>
        </w:rPr>
        <w:t xml:space="preserve">[2] </w:t>
      </w:r>
      <w:r w:rsidRPr="00501BD5">
        <w:t>and the mean spore load of infected individuals at seven days post hatching was 3.31 x 10</w:t>
      </w:r>
      <w:r w:rsidRPr="00501BD5">
        <w:rPr>
          <w:vertAlign w:val="superscript"/>
        </w:rPr>
        <w:t>5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25339D2F" w14:textId="5A33A7A5" w:rsidR="005D2FF5" w:rsidRDefault="005D2FF5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0AB354AA" w14:textId="115E980C" w:rsidR="005D2FF5" w:rsidRDefault="005D2FF5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</w:p>
    <w:p w14:paraId="74FBAD58" w14:textId="5E4A7889" w:rsidR="005D2FF5" w:rsidRPr="00B07A3B" w:rsidRDefault="005D2FF5" w:rsidP="00D83E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B. </w:t>
      </w:r>
    </w:p>
    <w:p w14:paraId="4A2E2284" w14:textId="7821A178" w:rsidR="00473E1C" w:rsidRPr="00B07A3B" w:rsidRDefault="00473E1C" w:rsidP="00C72500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D83E6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64EC4A0E" w:rsidR="00B07A3B" w:rsidRDefault="009C7BFF" w:rsidP="00D83E6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Sarah Short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47148">
        <w:rPr>
          <w:rFonts w:asciiTheme="minorHAnsi" w:eastAsia="Times New Roman" w:hAnsiTheme="minorHAnsi" w:cstheme="minorHAnsi"/>
          <w:szCs w:val="24"/>
        </w:rPr>
        <w:t xml:space="preserve">To properly coordinate larval staging, </w:t>
      </w:r>
      <w:r>
        <w:rPr>
          <w:rFonts w:asciiTheme="minorHAnsi" w:eastAsia="Times New Roman" w:hAnsiTheme="minorHAnsi" w:cstheme="minorHAnsi"/>
          <w:szCs w:val="24"/>
        </w:rPr>
        <w:t>it is</w:t>
      </w:r>
      <w:r w:rsidR="00947148">
        <w:rPr>
          <w:rFonts w:asciiTheme="minorHAnsi" w:eastAsia="Times New Roman" w:hAnsiTheme="minorHAnsi" w:cstheme="minorHAnsi"/>
          <w:szCs w:val="24"/>
        </w:rPr>
        <w:t xml:space="preserve"> advisable to account for some variability in rearing time.  </w:t>
      </w:r>
      <w:r>
        <w:rPr>
          <w:rFonts w:asciiTheme="minorHAnsi" w:eastAsia="Times New Roman" w:hAnsiTheme="minorHAnsi" w:cstheme="minorHAnsi"/>
          <w:szCs w:val="24"/>
        </w:rPr>
        <w:t>Additionally,</w:t>
      </w:r>
      <w:r w:rsidR="00947148">
        <w:rPr>
          <w:rFonts w:asciiTheme="minorHAnsi" w:eastAsia="Times New Roman" w:hAnsiTheme="minorHAnsi" w:cstheme="minorHAnsi"/>
          <w:szCs w:val="24"/>
        </w:rPr>
        <w:t xml:space="preserve"> spore</w:t>
      </w:r>
      <w:r>
        <w:rPr>
          <w:rFonts w:asciiTheme="minorHAnsi" w:eastAsia="Times New Roman" w:hAnsiTheme="minorHAnsi" w:cstheme="minorHAnsi"/>
          <w:szCs w:val="24"/>
        </w:rPr>
        <w:t xml:space="preserve"> numbers</w:t>
      </w:r>
      <w:r w:rsidR="00947148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increase rapidly, so if you don’t </w:t>
      </w:r>
      <w:r w:rsidR="00CB76B0">
        <w:rPr>
          <w:rFonts w:asciiTheme="minorHAnsi" w:eastAsia="Times New Roman" w:hAnsiTheme="minorHAnsi" w:cstheme="minorHAnsi"/>
          <w:szCs w:val="24"/>
        </w:rPr>
        <w:t>detect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CB76B0">
        <w:rPr>
          <w:rFonts w:asciiTheme="minorHAnsi" w:eastAsia="Times New Roman" w:hAnsiTheme="minorHAnsi" w:cstheme="minorHAnsi"/>
          <w:szCs w:val="24"/>
        </w:rPr>
        <w:t>spores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 w:rsidR="00CB76B0">
        <w:rPr>
          <w:rFonts w:asciiTheme="minorHAnsi" w:eastAsia="Times New Roman" w:hAnsiTheme="minorHAnsi" w:cstheme="minorHAnsi"/>
          <w:szCs w:val="24"/>
        </w:rPr>
        <w:t>try again the next day</w:t>
      </w:r>
      <w:r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74A9E6E2" w14:textId="77777777" w:rsidR="00D83E6D" w:rsidRDefault="00D83E6D" w:rsidP="00D83E6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68304F" w14:textId="7CCFC771" w:rsidR="00D83E6D" w:rsidRPr="0098713D" w:rsidRDefault="00D83E6D" w:rsidP="00D83E6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8776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 xml:space="preserve">Suggested B-roll: </w:t>
      </w:r>
      <w:r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4.2.5</w:t>
      </w:r>
      <w:r w:rsidRPr="00487767">
        <w:rPr>
          <w:rFonts w:asciiTheme="majorHAnsi" w:eastAsia="Arial" w:hAnsiTheme="majorHAnsi" w:cstheme="majorHAnsi"/>
          <w:i/>
          <w:iCs/>
          <w:color w:val="0432FF"/>
          <w:szCs w:val="24"/>
          <w:lang w:val="en"/>
        </w:rPr>
        <w:t>.</w:t>
      </w:r>
    </w:p>
    <w:p w14:paraId="45D4F282" w14:textId="77777777" w:rsidR="00D83E6D" w:rsidRDefault="00D83E6D" w:rsidP="00D83E6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A8D852C" w14:textId="023AC573" w:rsidR="00D83E6D" w:rsidRDefault="00D83E6D" w:rsidP="00D83E6D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23B585CD" w14:textId="77777777" w:rsidR="00D83E6D" w:rsidRPr="00B07A3B" w:rsidRDefault="00D83E6D" w:rsidP="00D83E6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5EE69A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E9D74" w14:textId="77777777" w:rsidR="00ED3B52" w:rsidRDefault="00ED3B52">
      <w:r>
        <w:separator/>
      </w:r>
    </w:p>
    <w:p w14:paraId="7C3B5F5A" w14:textId="77777777" w:rsidR="00ED3B52" w:rsidRDefault="00ED3B52"/>
  </w:endnote>
  <w:endnote w:type="continuationSeparator" w:id="0">
    <w:p w14:paraId="21619E9D" w14:textId="77777777" w:rsidR="00ED3B52" w:rsidRDefault="00ED3B52">
      <w:r>
        <w:continuationSeparator/>
      </w:r>
    </w:p>
    <w:p w14:paraId="390EB39E" w14:textId="77777777" w:rsidR="00ED3B52" w:rsidRDefault="00ED3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BD0850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E40D5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88313" w14:textId="77777777" w:rsidR="00ED3B52" w:rsidRDefault="00ED3B52">
      <w:r>
        <w:separator/>
      </w:r>
    </w:p>
    <w:p w14:paraId="3E99307E" w14:textId="77777777" w:rsidR="00ED3B52" w:rsidRDefault="00ED3B52"/>
  </w:footnote>
  <w:footnote w:type="continuationSeparator" w:id="0">
    <w:p w14:paraId="37B15F5D" w14:textId="77777777" w:rsidR="00ED3B52" w:rsidRDefault="00ED3B52">
      <w:r>
        <w:continuationSeparator/>
      </w:r>
    </w:p>
    <w:p w14:paraId="2AA45432" w14:textId="77777777" w:rsidR="00ED3B52" w:rsidRDefault="00ED3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0CA825E" w:rsidR="00336C61" w:rsidRPr="006D3AC7" w:rsidRDefault="00336C61" w:rsidP="00F82F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FE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F7145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4DDC"/>
    <w:rsid w:val="000974C7"/>
    <w:rsid w:val="000B0B1A"/>
    <w:rsid w:val="000B2085"/>
    <w:rsid w:val="000B387A"/>
    <w:rsid w:val="000B4E9A"/>
    <w:rsid w:val="000C39AF"/>
    <w:rsid w:val="000C5F8B"/>
    <w:rsid w:val="000D065F"/>
    <w:rsid w:val="000D17E8"/>
    <w:rsid w:val="000D2C59"/>
    <w:rsid w:val="000D35D9"/>
    <w:rsid w:val="000D67E3"/>
    <w:rsid w:val="000E1C29"/>
    <w:rsid w:val="000E236A"/>
    <w:rsid w:val="000F05F6"/>
    <w:rsid w:val="000F07C3"/>
    <w:rsid w:val="000F3BF1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C8A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0A6E"/>
    <w:rsid w:val="002A7F3B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00F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142"/>
    <w:rsid w:val="00355D9B"/>
    <w:rsid w:val="00363153"/>
    <w:rsid w:val="00364249"/>
    <w:rsid w:val="0038502C"/>
    <w:rsid w:val="00386777"/>
    <w:rsid w:val="00395684"/>
    <w:rsid w:val="00396A2A"/>
    <w:rsid w:val="003A1109"/>
    <w:rsid w:val="003A49C2"/>
    <w:rsid w:val="003B5E26"/>
    <w:rsid w:val="003C1044"/>
    <w:rsid w:val="003C32EC"/>
    <w:rsid w:val="003D0847"/>
    <w:rsid w:val="003E2BC9"/>
    <w:rsid w:val="003E5C00"/>
    <w:rsid w:val="003F4B52"/>
    <w:rsid w:val="00402444"/>
    <w:rsid w:val="004034B6"/>
    <w:rsid w:val="004114EA"/>
    <w:rsid w:val="00414B4F"/>
    <w:rsid w:val="00426350"/>
    <w:rsid w:val="00440FFA"/>
    <w:rsid w:val="004425EC"/>
    <w:rsid w:val="00450B27"/>
    <w:rsid w:val="00453116"/>
    <w:rsid w:val="00453484"/>
    <w:rsid w:val="00454CA4"/>
    <w:rsid w:val="00455510"/>
    <w:rsid w:val="00456202"/>
    <w:rsid w:val="00456A5D"/>
    <w:rsid w:val="00464D72"/>
    <w:rsid w:val="00472752"/>
    <w:rsid w:val="0047306D"/>
    <w:rsid w:val="00473E1C"/>
    <w:rsid w:val="0048283A"/>
    <w:rsid w:val="00482D4C"/>
    <w:rsid w:val="00483E1B"/>
    <w:rsid w:val="00485D6D"/>
    <w:rsid w:val="00493A57"/>
    <w:rsid w:val="004B2326"/>
    <w:rsid w:val="004C1095"/>
    <w:rsid w:val="004C1140"/>
    <w:rsid w:val="004C2DAD"/>
    <w:rsid w:val="004D13E6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2FF5"/>
    <w:rsid w:val="005D783F"/>
    <w:rsid w:val="005E2870"/>
    <w:rsid w:val="005E2B7E"/>
    <w:rsid w:val="005F18A3"/>
    <w:rsid w:val="00604177"/>
    <w:rsid w:val="006074AD"/>
    <w:rsid w:val="006137EC"/>
    <w:rsid w:val="00625CA6"/>
    <w:rsid w:val="006346FE"/>
    <w:rsid w:val="00636703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1B83"/>
    <w:rsid w:val="00710B61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1073"/>
    <w:rsid w:val="00790E8C"/>
    <w:rsid w:val="007A4E1D"/>
    <w:rsid w:val="007A605A"/>
    <w:rsid w:val="007B0FBB"/>
    <w:rsid w:val="007B3E0E"/>
    <w:rsid w:val="007B6C8D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B296B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47148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C7BFF"/>
    <w:rsid w:val="009D21B9"/>
    <w:rsid w:val="009E4241"/>
    <w:rsid w:val="009F1E58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85ED6"/>
    <w:rsid w:val="00A91283"/>
    <w:rsid w:val="00AA132F"/>
    <w:rsid w:val="00AB3338"/>
    <w:rsid w:val="00AC5EF4"/>
    <w:rsid w:val="00AC63FC"/>
    <w:rsid w:val="00AD356C"/>
    <w:rsid w:val="00AD4F04"/>
    <w:rsid w:val="00AE11E8"/>
    <w:rsid w:val="00AF5193"/>
    <w:rsid w:val="00B00969"/>
    <w:rsid w:val="00B04340"/>
    <w:rsid w:val="00B07A3B"/>
    <w:rsid w:val="00B13941"/>
    <w:rsid w:val="00B31819"/>
    <w:rsid w:val="00B340A8"/>
    <w:rsid w:val="00B35836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28BF"/>
    <w:rsid w:val="00C2620F"/>
    <w:rsid w:val="00C34F4C"/>
    <w:rsid w:val="00C43A20"/>
    <w:rsid w:val="00C602B2"/>
    <w:rsid w:val="00C70C90"/>
    <w:rsid w:val="00C72500"/>
    <w:rsid w:val="00C7374B"/>
    <w:rsid w:val="00C8109F"/>
    <w:rsid w:val="00C82679"/>
    <w:rsid w:val="00C836F3"/>
    <w:rsid w:val="00C97B11"/>
    <w:rsid w:val="00CA0D53"/>
    <w:rsid w:val="00CB039A"/>
    <w:rsid w:val="00CB5DE5"/>
    <w:rsid w:val="00CB76B0"/>
    <w:rsid w:val="00CC0C58"/>
    <w:rsid w:val="00CC0EA0"/>
    <w:rsid w:val="00CC29BF"/>
    <w:rsid w:val="00CC5674"/>
    <w:rsid w:val="00CD515D"/>
    <w:rsid w:val="00CD63B8"/>
    <w:rsid w:val="00CD7F92"/>
    <w:rsid w:val="00CE10F2"/>
    <w:rsid w:val="00CE4904"/>
    <w:rsid w:val="00CF22F6"/>
    <w:rsid w:val="00CF40AE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83E6D"/>
    <w:rsid w:val="00D95C4C"/>
    <w:rsid w:val="00DA117F"/>
    <w:rsid w:val="00DA17FB"/>
    <w:rsid w:val="00DB7EBA"/>
    <w:rsid w:val="00DC058D"/>
    <w:rsid w:val="00DC1E10"/>
    <w:rsid w:val="00DC2504"/>
    <w:rsid w:val="00DC311D"/>
    <w:rsid w:val="00DC32A0"/>
    <w:rsid w:val="00DC7C84"/>
    <w:rsid w:val="00DC7D3A"/>
    <w:rsid w:val="00DD2CF9"/>
    <w:rsid w:val="00DE2882"/>
    <w:rsid w:val="00DE46DB"/>
    <w:rsid w:val="00DE66F3"/>
    <w:rsid w:val="00DF0865"/>
    <w:rsid w:val="00DF307B"/>
    <w:rsid w:val="00DF71F2"/>
    <w:rsid w:val="00E24673"/>
    <w:rsid w:val="00E24898"/>
    <w:rsid w:val="00E355EE"/>
    <w:rsid w:val="00E44C46"/>
    <w:rsid w:val="00E662CA"/>
    <w:rsid w:val="00E76689"/>
    <w:rsid w:val="00E76B87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B52"/>
    <w:rsid w:val="00ED592D"/>
    <w:rsid w:val="00EE1E2F"/>
    <w:rsid w:val="00EE39ED"/>
    <w:rsid w:val="00EE40D5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6987"/>
    <w:rsid w:val="00F56A75"/>
    <w:rsid w:val="00F60B45"/>
    <w:rsid w:val="00F64FB6"/>
    <w:rsid w:val="00F82FE1"/>
    <w:rsid w:val="00F95E8D"/>
    <w:rsid w:val="00FA1A9D"/>
    <w:rsid w:val="00FA532D"/>
    <w:rsid w:val="00FA7A79"/>
    <w:rsid w:val="00FA7D51"/>
    <w:rsid w:val="00FD1497"/>
    <w:rsid w:val="00FE059A"/>
    <w:rsid w:val="00FE15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0974C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.343@osu.edu" TargetMode="External"/><Relationship Id="rId13" Type="http://schemas.openxmlformats.org/officeDocument/2006/relationships/hyperlink" Target="mailto:short.343@osu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0118" TargetMode="External"/><Relationship Id="rId12" Type="http://schemas.openxmlformats.org/officeDocument/2006/relationships/hyperlink" Target="mailto:james.becnel@usda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il.sanscrainte@usda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elly.1504@o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gsby.319@o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9</cp:revision>
  <dcterms:created xsi:type="dcterms:W3CDTF">2020-07-02T17:47:00Z</dcterms:created>
  <dcterms:modified xsi:type="dcterms:W3CDTF">2020-09-18T16:42:00Z</dcterms:modified>
</cp:coreProperties>
</file>