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0311917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653C8">
        <w:rPr>
          <w:rFonts w:asciiTheme="minorHAnsi" w:eastAsia="Times New Roman" w:hAnsiTheme="minorHAnsi" w:cstheme="minorHAnsi"/>
          <w:b/>
          <w:szCs w:val="24"/>
        </w:rPr>
        <w:t>61569</w:t>
      </w:r>
    </w:p>
    <w:p w14:paraId="2F6924E5" w14:textId="5E1F5F8B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7A7FD6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04B92E9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6653C8" w:rsidRPr="006653C8">
          <w:rPr>
            <w:rStyle w:val="Hyperlink"/>
            <w:rFonts w:asciiTheme="minorHAnsi" w:hAnsiTheme="minorHAnsi" w:cstheme="minorHAnsi"/>
          </w:rPr>
          <w:t>https://www.jove.com/account/file-uploader?src=18778593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EBBBBB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653C8" w:rsidRPr="006653C8">
        <w:rPr>
          <w:rStyle w:val="ArticleTitle"/>
          <w:rFonts w:cstheme="minorHAnsi"/>
        </w:rPr>
        <w:t>Endoscopy Guided Photoablation of Endometrial Cysts using a 980 nm Laser with a Contact Fiber in Mares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20F71D4" w:rsidR="00EC3C46" w:rsidRPr="000E1618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fr-BE"/>
        </w:rPr>
      </w:pPr>
      <w:proofErr w:type="spellStart"/>
      <w:r w:rsidRPr="000E1618">
        <w:rPr>
          <w:rFonts w:asciiTheme="minorHAnsi" w:eastAsia="Times New Roman" w:hAnsiTheme="minorHAnsi" w:cstheme="minorHAnsi"/>
          <w:b/>
          <w:sz w:val="28"/>
          <w:szCs w:val="28"/>
          <w:lang w:val="fr-BE"/>
        </w:rPr>
        <w:t>Authors</w:t>
      </w:r>
      <w:proofErr w:type="spellEnd"/>
      <w:r w:rsidRPr="000E1618">
        <w:rPr>
          <w:rFonts w:asciiTheme="minorHAnsi" w:eastAsia="Times New Roman" w:hAnsiTheme="minorHAnsi" w:cstheme="minorHAnsi"/>
          <w:b/>
          <w:sz w:val="28"/>
          <w:szCs w:val="28"/>
          <w:lang w:val="fr-BE"/>
        </w:rPr>
        <w:t xml:space="preserve"> and Affiliations:</w:t>
      </w:r>
    </w:p>
    <w:p w14:paraId="058EC9D4" w14:textId="51E18E80" w:rsidR="006653C8" w:rsidRPr="000E1618" w:rsidRDefault="006653C8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fr-BE"/>
        </w:rPr>
      </w:pPr>
    </w:p>
    <w:p w14:paraId="15305039" w14:textId="77777777" w:rsidR="006653C8" w:rsidRPr="006653C8" w:rsidRDefault="006653C8" w:rsidP="006653C8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fr-BE"/>
        </w:rPr>
      </w:pPr>
      <w:r w:rsidRPr="006653C8">
        <w:rPr>
          <w:rFonts w:asciiTheme="minorHAnsi" w:eastAsia="Times New Roman" w:hAnsiTheme="minorHAnsi" w:cstheme="minorHAnsi"/>
          <w:bCs/>
          <w:sz w:val="28"/>
          <w:szCs w:val="28"/>
          <w:lang w:val="fr-BE"/>
        </w:rPr>
        <w:t>Jérôme Ponthier</w:t>
      </w:r>
      <w:r w:rsidRPr="006653C8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fr-BE"/>
        </w:rPr>
        <w:t>1</w:t>
      </w:r>
      <w:r w:rsidRPr="006653C8">
        <w:rPr>
          <w:rFonts w:asciiTheme="minorHAnsi" w:eastAsia="Times New Roman" w:hAnsiTheme="minorHAnsi" w:cstheme="minorHAnsi"/>
          <w:bCs/>
          <w:sz w:val="28"/>
          <w:szCs w:val="28"/>
          <w:lang w:val="fr-BE"/>
        </w:rPr>
        <w:t>, Geoffroy de la Rebière</w:t>
      </w:r>
      <w:r w:rsidRPr="006653C8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fr-BE"/>
        </w:rPr>
        <w:t>2</w:t>
      </w:r>
      <w:r w:rsidRPr="006653C8">
        <w:rPr>
          <w:rFonts w:asciiTheme="minorHAnsi" w:eastAsia="Times New Roman" w:hAnsiTheme="minorHAnsi" w:cstheme="minorHAnsi"/>
          <w:bCs/>
          <w:sz w:val="28"/>
          <w:szCs w:val="28"/>
          <w:lang w:val="fr-BE"/>
        </w:rPr>
        <w:t>, Alexandra Salciccia</w:t>
      </w:r>
      <w:r w:rsidRPr="006653C8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fr-BE"/>
        </w:rPr>
        <w:t>2</w:t>
      </w:r>
      <w:r w:rsidRPr="006653C8">
        <w:rPr>
          <w:rFonts w:asciiTheme="minorHAnsi" w:eastAsia="Times New Roman" w:hAnsiTheme="minorHAnsi" w:cstheme="minorHAnsi"/>
          <w:bCs/>
          <w:sz w:val="28"/>
          <w:szCs w:val="28"/>
          <w:lang w:val="fr-BE"/>
        </w:rPr>
        <w:t xml:space="preserve">, </w:t>
      </w:r>
      <w:proofErr w:type="spellStart"/>
      <w:r w:rsidRPr="006653C8">
        <w:rPr>
          <w:rFonts w:asciiTheme="minorHAnsi" w:eastAsia="Times New Roman" w:hAnsiTheme="minorHAnsi" w:cstheme="minorHAnsi"/>
          <w:bCs/>
          <w:sz w:val="28"/>
          <w:szCs w:val="28"/>
          <w:lang w:val="fr-BE"/>
        </w:rPr>
        <w:t>Stéfan</w:t>
      </w:r>
      <w:proofErr w:type="spellEnd"/>
      <w:r w:rsidRPr="006653C8">
        <w:rPr>
          <w:rFonts w:asciiTheme="minorHAnsi" w:eastAsia="Times New Roman" w:hAnsiTheme="minorHAnsi" w:cstheme="minorHAnsi"/>
          <w:bCs/>
          <w:sz w:val="28"/>
          <w:szCs w:val="28"/>
          <w:lang w:val="fr-BE"/>
        </w:rPr>
        <w:t xml:space="preserve"> Deleuze</w:t>
      </w:r>
      <w:r w:rsidRPr="006653C8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fr-BE"/>
        </w:rPr>
        <w:t>1</w:t>
      </w:r>
      <w:r w:rsidRPr="006653C8">
        <w:rPr>
          <w:rFonts w:asciiTheme="minorHAnsi" w:eastAsia="Times New Roman" w:hAnsiTheme="minorHAnsi" w:cstheme="minorHAnsi"/>
          <w:bCs/>
          <w:sz w:val="28"/>
          <w:szCs w:val="28"/>
          <w:lang w:val="fr-BE"/>
        </w:rPr>
        <w:t xml:space="preserve"> </w:t>
      </w:r>
    </w:p>
    <w:p w14:paraId="798261E3" w14:textId="77777777" w:rsidR="006653C8" w:rsidRPr="006653C8" w:rsidRDefault="006653C8" w:rsidP="006653C8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fr-BE"/>
        </w:rPr>
      </w:pPr>
    </w:p>
    <w:p w14:paraId="19F230BC" w14:textId="77777777" w:rsidR="006653C8" w:rsidRPr="006653C8" w:rsidRDefault="006653C8" w:rsidP="006653C8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6653C8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6653C8">
        <w:rPr>
          <w:rFonts w:asciiTheme="minorHAnsi" w:eastAsia="Times New Roman" w:hAnsiTheme="minorHAnsi" w:cstheme="minorHAnsi"/>
          <w:bCs/>
          <w:sz w:val="28"/>
          <w:szCs w:val="28"/>
        </w:rPr>
        <w:t xml:space="preserve">Equine Reproduction, Veterinary Teaching Hospital, Liège University, Liège, Belgium </w:t>
      </w:r>
    </w:p>
    <w:p w14:paraId="55249F16" w14:textId="7B446C18" w:rsidR="006653C8" w:rsidRPr="006653C8" w:rsidRDefault="006653C8" w:rsidP="006653C8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6653C8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6653C8">
        <w:rPr>
          <w:rFonts w:asciiTheme="minorHAnsi" w:eastAsia="Times New Roman" w:hAnsiTheme="minorHAnsi" w:cstheme="minorHAnsi"/>
          <w:bCs/>
          <w:sz w:val="28"/>
          <w:szCs w:val="28"/>
        </w:rPr>
        <w:t>Equine Surgery, Veterinary Teaching Hospital, Liège University, Liège, Belgium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94E2794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6514F87" w14:textId="3864C423" w:rsidR="006653C8" w:rsidRDefault="006653C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CC5413E" w14:textId="2B821D05" w:rsidR="006653C8" w:rsidRPr="00B07A3B" w:rsidRDefault="006653C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392388">
        <w:rPr>
          <w:bCs/>
        </w:rPr>
        <w:t xml:space="preserve">Jérôme </w:t>
      </w:r>
      <w:proofErr w:type="spellStart"/>
      <w:r w:rsidRPr="00392388">
        <w:rPr>
          <w:bCs/>
        </w:rPr>
        <w:t>Ponthier</w:t>
      </w:r>
      <w:proofErr w:type="spellEnd"/>
      <w:r w:rsidRPr="00392388">
        <w:rPr>
          <w:bCs/>
        </w:rPr>
        <w:t xml:space="preserve"> (Jerome.Ponthier@uliege.be)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BF1770C" w14:textId="4F91062D" w:rsidR="006653C8" w:rsidRPr="000E1618" w:rsidRDefault="006653C8" w:rsidP="006653C8">
      <w:r w:rsidRPr="000E1618">
        <w:rPr>
          <w:bCs/>
        </w:rPr>
        <w:t xml:space="preserve"> </w:t>
      </w:r>
      <w:hyperlink r:id="rId8" w:history="1">
        <w:r w:rsidRPr="000E1618">
          <w:rPr>
            <w:rStyle w:val="Hyperlink"/>
            <w:bCs/>
          </w:rPr>
          <w:t>g.delarebieredepouyade@uliege.be</w:t>
        </w:r>
      </w:hyperlink>
    </w:p>
    <w:p w14:paraId="4970BC1C" w14:textId="25447D8B" w:rsidR="006653C8" w:rsidRPr="000E1618" w:rsidRDefault="006653C8" w:rsidP="006653C8">
      <w:r w:rsidRPr="000E1618">
        <w:rPr>
          <w:bCs/>
        </w:rPr>
        <w:t xml:space="preserve"> </w:t>
      </w:r>
      <w:hyperlink r:id="rId9" w:history="1">
        <w:r w:rsidRPr="000E1618">
          <w:rPr>
            <w:rStyle w:val="Hyperlink"/>
            <w:bCs/>
          </w:rPr>
          <w:t>alexandra.salciccia@uliege.be</w:t>
        </w:r>
      </w:hyperlink>
    </w:p>
    <w:p w14:paraId="6F84F159" w14:textId="2E0B4E69" w:rsidR="003B5E26" w:rsidRPr="000E1618" w:rsidRDefault="006653C8" w:rsidP="006653C8">
      <w:pPr>
        <w:outlineLvl w:val="0"/>
        <w:rPr>
          <w:bCs/>
        </w:rPr>
      </w:pPr>
      <w:r w:rsidRPr="000E1618">
        <w:t xml:space="preserve"> </w:t>
      </w:r>
      <w:hyperlink r:id="rId10" w:history="1">
        <w:r w:rsidRPr="000E1618">
          <w:rPr>
            <w:rStyle w:val="Hyperlink"/>
            <w:bCs/>
          </w:rPr>
          <w:t>s.deleuze@uliege.be</w:t>
        </w:r>
      </w:hyperlink>
    </w:p>
    <w:p w14:paraId="02CBDE0D" w14:textId="4D166115" w:rsidR="006653C8" w:rsidRDefault="006B0569" w:rsidP="006653C8">
      <w:pPr>
        <w:outlineLvl w:val="0"/>
        <w:rPr>
          <w:bCs/>
        </w:rPr>
      </w:pPr>
      <w:hyperlink r:id="rId11" w:history="1">
        <w:r w:rsidR="00D162A2" w:rsidRPr="00E135B9">
          <w:rPr>
            <w:rStyle w:val="Hyperlink"/>
            <w:bCs/>
          </w:rPr>
          <w:t>Jerome.Ponthier@uliege.be</w:t>
        </w:r>
      </w:hyperlink>
    </w:p>
    <w:p w14:paraId="35B0BC8F" w14:textId="77777777" w:rsidR="00D162A2" w:rsidRPr="00B07A3B" w:rsidRDefault="00D162A2" w:rsidP="006653C8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393AEFF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620FF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2E5564B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5169B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6DFEE3A0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5169B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2991CFE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9A102D">
        <w:rPr>
          <w:rFonts w:asciiTheme="minorHAnsi" w:hAnsiTheme="minorHAnsi" w:cstheme="minorHAnsi"/>
          <w:bCs/>
          <w:sz w:val="22"/>
          <w:szCs w:val="22"/>
        </w:rPr>
        <w:t>14</w:t>
      </w:r>
    </w:p>
    <w:p w14:paraId="5AAC9C6C" w14:textId="46F6097E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A102D">
        <w:rPr>
          <w:rFonts w:asciiTheme="minorHAnsi" w:hAnsiTheme="minorHAnsi" w:cstheme="minorHAnsi"/>
          <w:bCs/>
          <w:sz w:val="22"/>
          <w:szCs w:val="22"/>
        </w:rPr>
        <w:t>29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3AB951C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60EA6796" w:rsidR="007D61A8" w:rsidRPr="00377CEC" w:rsidRDefault="000E1618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Stéfan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Deleuze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B79CF" w:rsidRPr="008B4A9A">
        <w:rPr>
          <w:bCs/>
        </w:rPr>
        <w:t xml:space="preserve">Reducing </w:t>
      </w:r>
      <w:r w:rsidR="00377CEC">
        <w:rPr>
          <w:bCs/>
        </w:rPr>
        <w:t xml:space="preserve">the </w:t>
      </w:r>
      <w:r w:rsidR="006B79CF" w:rsidRPr="008B4A9A">
        <w:rPr>
          <w:bCs/>
        </w:rPr>
        <w:t>number of intra-luminal cysts</w:t>
      </w:r>
      <w:r w:rsidR="006B79CF">
        <w:rPr>
          <w:bCs/>
        </w:rPr>
        <w:t xml:space="preserve"> </w:t>
      </w:r>
      <w:r w:rsidR="006B79CF" w:rsidRPr="008B4A9A">
        <w:rPr>
          <w:bCs/>
        </w:rPr>
        <w:t xml:space="preserve">with laser under hysteroscopic control </w:t>
      </w:r>
      <w:r w:rsidR="005F10F0">
        <w:rPr>
          <w:bCs/>
        </w:rPr>
        <w:t xml:space="preserve">can </w:t>
      </w:r>
      <w:r w:rsidR="006B79CF" w:rsidRPr="008B4A9A">
        <w:rPr>
          <w:bCs/>
        </w:rPr>
        <w:t>improv</w:t>
      </w:r>
      <w:r w:rsidR="006B79CF">
        <w:rPr>
          <w:bCs/>
        </w:rPr>
        <w:t>e</w:t>
      </w:r>
      <w:r w:rsidR="006B79CF" w:rsidRPr="008B4A9A">
        <w:rPr>
          <w:bCs/>
        </w:rPr>
        <w:t xml:space="preserve"> fertility by reducing the </w:t>
      </w:r>
      <w:r w:rsidR="005F10F0">
        <w:rPr>
          <w:bCs/>
        </w:rPr>
        <w:t>delay for</w:t>
      </w:r>
      <w:r w:rsidR="006B79CF" w:rsidRPr="008B4A9A">
        <w:rPr>
          <w:bCs/>
        </w:rPr>
        <w:t xml:space="preserve"> pregnancy confirmatio</w:t>
      </w:r>
      <w:r w:rsidR="006B79CF">
        <w:rPr>
          <w:bCs/>
        </w:rPr>
        <w:t xml:space="preserve">n </w:t>
      </w:r>
      <w:r w:rsidR="005F10F0">
        <w:rPr>
          <w:bCs/>
        </w:rPr>
        <w:t xml:space="preserve">and improving </w:t>
      </w:r>
      <w:r w:rsidR="006B79CF" w:rsidRPr="008B4A9A">
        <w:rPr>
          <w:bCs/>
        </w:rPr>
        <w:t>embryo migration between day 6.5 and 1</w:t>
      </w:r>
      <w:r w:rsidR="005F10F0">
        <w:rPr>
          <w:bCs/>
        </w:rPr>
        <w:t>7.</w:t>
      </w:r>
    </w:p>
    <w:p w14:paraId="4D3A109A" w14:textId="77777777" w:rsidR="00377CEC" w:rsidRPr="00A57DDB" w:rsidRDefault="00377CEC" w:rsidP="00377CE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E048AA8" w14:textId="77777777" w:rsidR="00A57DDB" w:rsidRPr="0098713D" w:rsidRDefault="00A57DDB" w:rsidP="00A57DD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0A66870" w14:textId="345D52F9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0908975F" w:rsidR="007D61A8" w:rsidRPr="00377CEC" w:rsidRDefault="005F10F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Stéfan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Deleuze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D15F6" w:rsidRPr="008B4A9A">
        <w:rPr>
          <w:bCs/>
        </w:rPr>
        <w:t>Laser irr</w:t>
      </w:r>
      <w:r w:rsidR="00ED15F6">
        <w:rPr>
          <w:bCs/>
        </w:rPr>
        <w:t>a</w:t>
      </w:r>
      <w:r w:rsidR="00ED15F6" w:rsidRPr="008B4A9A">
        <w:rPr>
          <w:bCs/>
        </w:rPr>
        <w:t>d</w:t>
      </w:r>
      <w:r w:rsidR="00ED15F6">
        <w:rPr>
          <w:bCs/>
        </w:rPr>
        <w:t>i</w:t>
      </w:r>
      <w:r w:rsidR="00ED15F6" w:rsidRPr="008B4A9A">
        <w:rPr>
          <w:bCs/>
        </w:rPr>
        <w:t xml:space="preserve">ation with a contact fiber </w:t>
      </w:r>
      <w:r w:rsidR="00377CEC">
        <w:rPr>
          <w:bCs/>
        </w:rPr>
        <w:t xml:space="preserve">results in </w:t>
      </w:r>
      <w:r w:rsidR="00ED15F6" w:rsidRPr="008B4A9A">
        <w:rPr>
          <w:bCs/>
        </w:rPr>
        <w:t>smaller subsequent endometrial scars</w:t>
      </w:r>
      <w:r w:rsidR="00DC514B">
        <w:rPr>
          <w:bCs/>
        </w:rPr>
        <w:t>.</w:t>
      </w:r>
      <w:r w:rsidR="00ED15F6" w:rsidRPr="008B4A9A">
        <w:rPr>
          <w:bCs/>
        </w:rPr>
        <w:t xml:space="preserve"> </w:t>
      </w:r>
      <w:r w:rsidR="00DC514B">
        <w:rPr>
          <w:bCs/>
        </w:rPr>
        <w:t>P</w:t>
      </w:r>
      <w:r w:rsidR="00ED15F6" w:rsidRPr="00ED15F6">
        <w:rPr>
          <w:bCs/>
        </w:rPr>
        <w:t xml:space="preserve">erforming this procedure </w:t>
      </w:r>
      <w:r w:rsidR="001C5599">
        <w:rPr>
          <w:bCs/>
        </w:rPr>
        <w:t xml:space="preserve">in </w:t>
      </w:r>
      <w:r w:rsidR="00377CEC">
        <w:rPr>
          <w:bCs/>
        </w:rPr>
        <w:t xml:space="preserve">a </w:t>
      </w:r>
      <w:r w:rsidR="001C5599">
        <w:rPr>
          <w:bCs/>
        </w:rPr>
        <w:t xml:space="preserve">liquid environment </w:t>
      </w:r>
      <w:r w:rsidR="00ED15F6" w:rsidRPr="00ED15F6">
        <w:rPr>
          <w:bCs/>
        </w:rPr>
        <w:t>avoid</w:t>
      </w:r>
      <w:r w:rsidR="00ED15F6">
        <w:rPr>
          <w:bCs/>
        </w:rPr>
        <w:t>s</w:t>
      </w:r>
      <w:r w:rsidR="00ED15F6" w:rsidRPr="00ED15F6">
        <w:rPr>
          <w:bCs/>
        </w:rPr>
        <w:t xml:space="preserve"> smoke emission</w:t>
      </w:r>
      <w:r w:rsidR="00377CEC">
        <w:rPr>
          <w:bCs/>
        </w:rPr>
        <w:t xml:space="preserve"> or</w:t>
      </w:r>
      <w:r w:rsidR="00ED15F6" w:rsidRPr="00ED15F6">
        <w:rPr>
          <w:bCs/>
        </w:rPr>
        <w:t xml:space="preserve"> foam production</w:t>
      </w:r>
      <w:r w:rsidR="00AD7CCA">
        <w:rPr>
          <w:bCs/>
        </w:rPr>
        <w:t xml:space="preserve"> inside the uterus during</w:t>
      </w:r>
      <w:r w:rsidR="00377CEC">
        <w:rPr>
          <w:bCs/>
        </w:rPr>
        <w:t xml:space="preserve"> the</w:t>
      </w:r>
      <w:r w:rsidR="00AD7CCA">
        <w:rPr>
          <w:bCs/>
        </w:rPr>
        <w:t xml:space="preserve"> procedure.</w:t>
      </w:r>
    </w:p>
    <w:p w14:paraId="09C4B7CB" w14:textId="77777777" w:rsidR="00377CEC" w:rsidRPr="00A57DDB" w:rsidRDefault="00377CEC" w:rsidP="00377CE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63DCB9F" w14:textId="77777777" w:rsidR="00A57DDB" w:rsidRPr="0098713D" w:rsidRDefault="00A57DDB" w:rsidP="00A57DD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3E505F8" w14:textId="4520F95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24AC04E" w14:textId="42088A48" w:rsidR="007D61A8" w:rsidRPr="00377CEC" w:rsidRDefault="00F77D13" w:rsidP="00A57DD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  <w:lang w:val="en-GB"/>
        </w:rPr>
      </w:pPr>
      <w:r w:rsidRPr="002436B1">
        <w:rPr>
          <w:rStyle w:val="AuthorName"/>
          <w:rFonts w:asciiTheme="minorHAnsi" w:eastAsia="Times" w:hAnsiTheme="minorHAnsi" w:cstheme="minorHAnsi"/>
        </w:rPr>
        <w:t xml:space="preserve">Geoffroy de la </w:t>
      </w:r>
      <w:proofErr w:type="spellStart"/>
      <w:r w:rsidRPr="002436B1">
        <w:rPr>
          <w:rStyle w:val="AuthorName"/>
          <w:rFonts w:asciiTheme="minorHAnsi" w:eastAsia="Times" w:hAnsiTheme="minorHAnsi" w:cstheme="minorHAnsi"/>
        </w:rPr>
        <w:t>Rebière</w:t>
      </w:r>
      <w:proofErr w:type="spellEnd"/>
      <w:r w:rsidR="00333FA4" w:rsidRPr="002436B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2436B1">
        <w:rPr>
          <w:rFonts w:asciiTheme="minorHAnsi" w:eastAsia="Times New Roman" w:hAnsiTheme="minorHAnsi" w:cstheme="minorHAnsi"/>
          <w:szCs w:val="24"/>
        </w:rPr>
        <w:t xml:space="preserve"> </w:t>
      </w:r>
      <w:r w:rsidR="00F25132">
        <w:rPr>
          <w:rFonts w:asciiTheme="minorHAnsi" w:eastAsia="Times New Roman" w:hAnsiTheme="minorHAnsi" w:cstheme="minorHAnsi"/>
          <w:szCs w:val="24"/>
        </w:rPr>
        <w:t>D</w:t>
      </w:r>
      <w:r w:rsidR="00D77F8D">
        <w:rPr>
          <w:rFonts w:asciiTheme="minorHAnsi" w:eastAsia="Times New Roman" w:hAnsiTheme="minorHAnsi" w:cstheme="minorHAnsi"/>
          <w:szCs w:val="24"/>
        </w:rPr>
        <w:t>iode laser</w:t>
      </w:r>
      <w:r w:rsidR="00F25132">
        <w:rPr>
          <w:rFonts w:asciiTheme="minorHAnsi" w:eastAsia="Times New Roman" w:hAnsiTheme="minorHAnsi" w:cstheme="minorHAnsi"/>
          <w:szCs w:val="24"/>
        </w:rPr>
        <w:t xml:space="preserve"> </w:t>
      </w:r>
      <w:r w:rsidR="00F25132">
        <w:rPr>
          <w:rFonts w:asciiTheme="minorHAnsi" w:hAnsiTheme="minorHAnsi" w:cstheme="minorHAnsi"/>
          <w:lang w:val="en-GB"/>
        </w:rPr>
        <w:t>is</w:t>
      </w:r>
      <w:r w:rsidR="00D77F8D">
        <w:rPr>
          <w:rFonts w:asciiTheme="minorHAnsi" w:hAnsiTheme="minorHAnsi" w:cstheme="minorHAnsi"/>
          <w:lang w:val="en-GB"/>
        </w:rPr>
        <w:t xml:space="preserve"> mainly </w:t>
      </w:r>
      <w:r w:rsidR="00F25132">
        <w:rPr>
          <w:rFonts w:asciiTheme="minorHAnsi" w:hAnsiTheme="minorHAnsi" w:cstheme="minorHAnsi"/>
          <w:lang w:val="en-GB"/>
        </w:rPr>
        <w:t>used</w:t>
      </w:r>
      <w:r w:rsidR="00D77F8D">
        <w:rPr>
          <w:rFonts w:asciiTheme="minorHAnsi" w:hAnsiTheme="minorHAnsi" w:cstheme="minorHAnsi"/>
          <w:lang w:val="en-GB"/>
        </w:rPr>
        <w:t xml:space="preserve"> in horses </w:t>
      </w:r>
      <w:r w:rsidR="00F25132">
        <w:rPr>
          <w:rFonts w:asciiTheme="minorHAnsi" w:hAnsiTheme="minorHAnsi" w:cstheme="minorHAnsi"/>
          <w:lang w:val="en-GB"/>
        </w:rPr>
        <w:t>to treat</w:t>
      </w:r>
      <w:r w:rsidR="00D77F8D">
        <w:rPr>
          <w:rFonts w:asciiTheme="minorHAnsi" w:hAnsiTheme="minorHAnsi" w:cstheme="minorHAnsi"/>
          <w:lang w:val="en-GB"/>
        </w:rPr>
        <w:t xml:space="preserve"> upper airways pathologies. </w:t>
      </w:r>
      <w:r w:rsidR="00F25132">
        <w:rPr>
          <w:rFonts w:asciiTheme="minorHAnsi" w:hAnsiTheme="minorHAnsi" w:cstheme="minorHAnsi"/>
          <w:lang w:val="en-GB"/>
        </w:rPr>
        <w:t>I</w:t>
      </w:r>
      <w:r w:rsidR="00D77F8D">
        <w:rPr>
          <w:rFonts w:asciiTheme="minorHAnsi" w:hAnsiTheme="minorHAnsi" w:cstheme="minorHAnsi"/>
          <w:lang w:val="en-GB"/>
        </w:rPr>
        <w:t>t could also be used for other pathologies</w:t>
      </w:r>
      <w:r w:rsidR="008327EA">
        <w:rPr>
          <w:rFonts w:asciiTheme="minorHAnsi" w:hAnsiTheme="minorHAnsi" w:cstheme="minorHAnsi"/>
          <w:lang w:val="en-GB"/>
        </w:rPr>
        <w:t>,</w:t>
      </w:r>
      <w:r w:rsidR="00D77F8D">
        <w:rPr>
          <w:rFonts w:asciiTheme="minorHAnsi" w:hAnsiTheme="minorHAnsi" w:cstheme="minorHAnsi"/>
          <w:lang w:val="en-GB"/>
        </w:rPr>
        <w:t xml:space="preserve"> </w:t>
      </w:r>
      <w:r w:rsidR="00DC514B">
        <w:rPr>
          <w:rFonts w:asciiTheme="minorHAnsi" w:hAnsiTheme="minorHAnsi" w:cstheme="minorHAnsi"/>
          <w:lang w:val="en-GB"/>
        </w:rPr>
        <w:t>such as</w:t>
      </w:r>
      <w:r w:rsidR="00D77F8D">
        <w:rPr>
          <w:rFonts w:asciiTheme="minorHAnsi" w:hAnsiTheme="minorHAnsi" w:cstheme="minorHAnsi"/>
          <w:lang w:val="en-GB"/>
        </w:rPr>
        <w:t xml:space="preserve"> some skin disorders or for facilitated ankylosis.</w:t>
      </w:r>
    </w:p>
    <w:p w14:paraId="441DC525" w14:textId="77777777" w:rsidR="00377CEC" w:rsidRPr="00A57DDB" w:rsidRDefault="00377CEC" w:rsidP="00377CEC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  <w:lang w:val="en-GB"/>
        </w:rPr>
      </w:pPr>
    </w:p>
    <w:p w14:paraId="1FD1AF18" w14:textId="77777777" w:rsidR="00A57DDB" w:rsidRPr="0098713D" w:rsidRDefault="00A57DDB" w:rsidP="00A57DD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2C161CD" w14:textId="77777777" w:rsidR="00A57DDB" w:rsidRPr="00D77F8D" w:rsidRDefault="00A57DDB" w:rsidP="00A57DDB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  <w:lang w:val="en-GB"/>
        </w:rPr>
      </w:pPr>
    </w:p>
    <w:p w14:paraId="23F311A2" w14:textId="3DE05B9C" w:rsidR="00333FA4" w:rsidRPr="00377CEC" w:rsidRDefault="00C12EC3" w:rsidP="00A57D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Jérôme </w:t>
      </w:r>
      <w:proofErr w:type="spellStart"/>
      <w:r>
        <w:rPr>
          <w:rStyle w:val="AuthorName"/>
          <w:rFonts w:asciiTheme="minorHAnsi" w:eastAsia="Times" w:hAnsiTheme="minorHAnsi" w:cstheme="minorHAnsi"/>
        </w:rPr>
        <w:t>Ponthier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101CC">
        <w:rPr>
          <w:bCs/>
        </w:rPr>
        <w:t>Before</w:t>
      </w:r>
      <w:r w:rsidR="000101CC" w:rsidRPr="00C12EC3">
        <w:rPr>
          <w:bCs/>
        </w:rPr>
        <w:t xml:space="preserve"> cyst ablation by laser</w:t>
      </w:r>
      <w:r w:rsidR="000101CC">
        <w:rPr>
          <w:bCs/>
        </w:rPr>
        <w:t>,</w:t>
      </w:r>
      <w:r w:rsidR="000101CC" w:rsidRPr="00C12EC3">
        <w:rPr>
          <w:bCs/>
        </w:rPr>
        <w:t xml:space="preserve"> </w:t>
      </w:r>
      <w:r w:rsidR="000101CC">
        <w:rPr>
          <w:bCs/>
        </w:rPr>
        <w:t>perform b</w:t>
      </w:r>
      <w:r w:rsidRPr="00C12EC3">
        <w:rPr>
          <w:bCs/>
        </w:rPr>
        <w:t>reeding soundness examination, including endometrial biopsy</w:t>
      </w:r>
      <w:r w:rsidR="000101CC">
        <w:rPr>
          <w:bCs/>
        </w:rPr>
        <w:t>,</w:t>
      </w:r>
      <w:r w:rsidRPr="00C12EC3">
        <w:rPr>
          <w:bCs/>
        </w:rPr>
        <w:t xml:space="preserve"> to </w:t>
      </w:r>
      <w:r>
        <w:rPr>
          <w:bCs/>
        </w:rPr>
        <w:t xml:space="preserve">establish the </w:t>
      </w:r>
      <w:r w:rsidRPr="00C12EC3">
        <w:rPr>
          <w:bCs/>
        </w:rPr>
        <w:t>prognosis</w:t>
      </w:r>
      <w:r w:rsidR="000101CC">
        <w:rPr>
          <w:bCs/>
        </w:rPr>
        <w:t xml:space="preserve"> and treat the underlying pathologies</w:t>
      </w:r>
      <w:r w:rsidR="00241E84">
        <w:rPr>
          <w:bCs/>
        </w:rPr>
        <w:t xml:space="preserve">. If impossible, </w:t>
      </w:r>
      <w:r w:rsidR="000101CC">
        <w:rPr>
          <w:bCs/>
        </w:rPr>
        <w:t xml:space="preserve">propose </w:t>
      </w:r>
      <w:r w:rsidRPr="00C12EC3">
        <w:rPr>
          <w:bCs/>
        </w:rPr>
        <w:t>embryo transfer or ICSI.</w:t>
      </w:r>
    </w:p>
    <w:p w14:paraId="63274B28" w14:textId="77777777" w:rsidR="00377CEC" w:rsidRPr="00377CEC" w:rsidRDefault="00377CEC" w:rsidP="00377CE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4CB2352" w14:textId="77777777" w:rsidR="00377CEC" w:rsidRPr="0098713D" w:rsidRDefault="00377CEC" w:rsidP="00377CE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38808EC" w14:textId="77777777" w:rsidR="00377CEC" w:rsidRPr="00B07A3B" w:rsidRDefault="00377CEC" w:rsidP="00377CEC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lastRenderedPageBreak/>
        <w:t>Introduction of Demonstrator on Camera</w:t>
      </w:r>
    </w:p>
    <w:p w14:paraId="324FAA13" w14:textId="77777777" w:rsidR="007D61A8" w:rsidRPr="00B07A3B" w:rsidRDefault="007D61A8" w:rsidP="00A57DD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794364DC" w:rsidR="007D61A8" w:rsidRPr="00B07A3B" w:rsidRDefault="00235136" w:rsidP="00A57DDB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Stéfan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Deleuze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>Pascal Lejeune</w:t>
      </w:r>
      <w:r w:rsidR="007D61A8" w:rsidRPr="00B07A3B">
        <w:rPr>
          <w:rFonts w:asciiTheme="minorHAnsi" w:eastAsia="Times New Roman" w:hAnsiTheme="minorHAnsi" w:cstheme="minorHAnsi"/>
          <w:szCs w:val="24"/>
        </w:rPr>
        <w:t>, a</w:t>
      </w:r>
      <w:r w:rsidR="00D30B45">
        <w:rPr>
          <w:rFonts w:asciiTheme="minorHAnsi" w:eastAsia="Times New Roman" w:hAnsiTheme="minorHAnsi" w:cstheme="minorHAnsi"/>
          <w:szCs w:val="24"/>
        </w:rPr>
        <w:t>n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endoscopy </w:t>
      </w:r>
      <w:r>
        <w:rPr>
          <w:rFonts w:asciiTheme="minorHAnsi" w:hAnsiTheme="minorHAnsi" w:cstheme="minorHAnsi"/>
        </w:rPr>
        <w:t>specialized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technician from our clinic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</w:rPr>
        <w:t xml:space="preserve">He will be working with Jérôme </w:t>
      </w:r>
      <w:proofErr w:type="spellStart"/>
      <w:r>
        <w:rPr>
          <w:rFonts w:asciiTheme="minorHAnsi" w:hAnsiTheme="minorHAnsi" w:cstheme="minorHAnsi"/>
        </w:rPr>
        <w:t>Ponthier</w:t>
      </w:r>
      <w:proofErr w:type="spellEnd"/>
      <w:r w:rsidR="006B60DB">
        <w:rPr>
          <w:rFonts w:asciiTheme="minorHAnsi" w:hAnsiTheme="minorHAnsi" w:cstheme="minorHAnsi"/>
        </w:rPr>
        <w:t>.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C06C6CE" w14:textId="77777777" w:rsidR="007D61A8" w:rsidRPr="00B07A3B" w:rsidRDefault="007D61A8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6F83FE52" w:rsidR="001016BD" w:rsidRPr="00B07A3B" w:rsidRDefault="006653C8" w:rsidP="00A57DDB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392388">
        <w:rPr>
          <w:bCs/>
        </w:rPr>
        <w:t>Th</w:t>
      </w:r>
      <w:r>
        <w:rPr>
          <w:bCs/>
        </w:rPr>
        <w:t>is</w:t>
      </w:r>
      <w:r w:rsidRPr="00392388">
        <w:rPr>
          <w:bCs/>
        </w:rPr>
        <w:t xml:space="preserve"> protocol is used for mares presented in </w:t>
      </w:r>
      <w:r>
        <w:rPr>
          <w:bCs/>
        </w:rPr>
        <w:t>the</w:t>
      </w:r>
      <w:r w:rsidRPr="00392388">
        <w:rPr>
          <w:bCs/>
        </w:rPr>
        <w:t xml:space="preserve"> equine hospital and follows institutional animal care guidelines</w:t>
      </w:r>
      <w:r w:rsidR="007D61A8"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3ABD86A0" w:rsidR="00DC2504" w:rsidRPr="00B07A3B" w:rsidRDefault="00DC2504" w:rsidP="00312B69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163E9432" w:rsidR="00CE10F2" w:rsidRPr="00B07A3B" w:rsidRDefault="006653C8" w:rsidP="00A57DDB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During the Preceding Estrus and Diestrus </w:t>
      </w:r>
    </w:p>
    <w:p w14:paraId="24C6B477" w14:textId="6AD68F6E" w:rsidR="00125924" w:rsidRPr="00B07A3B" w:rsidRDefault="00E77F88" w:rsidP="00A57D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During the preceding estrus, </w:t>
      </w:r>
      <w:r>
        <w:rPr>
          <w:bCs/>
        </w:rPr>
        <w:t>p</w:t>
      </w:r>
      <w:r w:rsidRPr="00392388">
        <w:rPr>
          <w:bCs/>
        </w:rPr>
        <w:t xml:space="preserve">erform </w:t>
      </w:r>
      <w:r>
        <w:rPr>
          <w:bCs/>
        </w:rPr>
        <w:t xml:space="preserve">a </w:t>
      </w:r>
      <w:r w:rsidRPr="00392388">
        <w:rPr>
          <w:bCs/>
        </w:rPr>
        <w:t>complete breeding soundness examination of the mare, including an endometrial biopsy</w:t>
      </w:r>
      <w:r>
        <w:rPr>
          <w:bCs/>
        </w:rPr>
        <w:t xml:space="preserve">, </w:t>
      </w:r>
      <w:r w:rsidR="008F430A" w:rsidRPr="00392388">
        <w:rPr>
          <w:bCs/>
        </w:rPr>
        <w:t>to ensure that the mare can potentially get pregnant after the procedure</w:t>
      </w:r>
      <w:r w:rsidR="00085B44">
        <w:rPr>
          <w:bCs/>
        </w:rPr>
        <w:t xml:space="preserve"> </w:t>
      </w:r>
      <w:r w:rsidR="00085B44">
        <w:rPr>
          <w:b/>
        </w:rPr>
        <w:t>[</w:t>
      </w:r>
      <w:r w:rsidR="0075485E">
        <w:rPr>
          <w:b/>
        </w:rPr>
        <w:t>1</w:t>
      </w:r>
      <w:r w:rsidR="00085B44">
        <w:rPr>
          <w:b/>
        </w:rPr>
        <w:t>]</w:t>
      </w:r>
      <w:r w:rsidR="008F430A" w:rsidRPr="00392388">
        <w:rPr>
          <w:bCs/>
        </w:rPr>
        <w:t>.</w:t>
      </w:r>
    </w:p>
    <w:p w14:paraId="2FDD7C16" w14:textId="77777777" w:rsidR="00085B44" w:rsidRDefault="00A15369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examining the mare.</w:t>
      </w:r>
    </w:p>
    <w:p w14:paraId="5E5096AA" w14:textId="08865F1A" w:rsidR="00C34F4C" w:rsidRPr="008F430A" w:rsidRDefault="00085B44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Image of cytology and biopsy slides. </w:t>
      </w:r>
      <w:r w:rsidR="0075485E" w:rsidRPr="0075485E">
        <w:rPr>
          <w:rFonts w:asciiTheme="minorHAnsi" w:hAnsiTheme="minorHAnsi" w:cstheme="minorHAnsi"/>
          <w:highlight w:val="green"/>
        </w:rPr>
        <w:t>NOTE: This was not uploaded, so can be skipped.</w:t>
      </w:r>
    </w:p>
    <w:p w14:paraId="54B0D4E5" w14:textId="2A3AC8D4" w:rsidR="00CE10F2" w:rsidRPr="00B07A3B" w:rsidRDefault="008F430A" w:rsidP="00A57D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During the preceding diestrus, </w:t>
      </w:r>
      <w:r w:rsidRPr="00392388">
        <w:rPr>
          <w:bCs/>
        </w:rPr>
        <w:t xml:space="preserve">count, measure and map endometrial cysts in the uterus using trans-rectal </w:t>
      </w:r>
      <w:r w:rsidR="001E51A7">
        <w:rPr>
          <w:b/>
        </w:rPr>
        <w:t xml:space="preserve">[1] </w:t>
      </w:r>
      <w:r w:rsidRPr="00392388">
        <w:rPr>
          <w:bCs/>
        </w:rPr>
        <w:t>ultrasonography guided by palpation with a 7.5 or 5</w:t>
      </w:r>
      <w:r w:rsidR="00A15369">
        <w:rPr>
          <w:bCs/>
        </w:rPr>
        <w:t>-megahertz</w:t>
      </w:r>
      <w:r w:rsidRPr="00392388">
        <w:rPr>
          <w:bCs/>
        </w:rPr>
        <w:t xml:space="preserve"> linear rectal probe and calipers on the screen in a contention stock</w:t>
      </w:r>
      <w:r w:rsidR="00A15369">
        <w:rPr>
          <w:bCs/>
        </w:rPr>
        <w:t xml:space="preserve"> </w:t>
      </w:r>
      <w:r w:rsidR="00A15369">
        <w:rPr>
          <w:b/>
        </w:rPr>
        <w:t>[</w:t>
      </w:r>
      <w:r w:rsidR="001E51A7">
        <w:rPr>
          <w:b/>
        </w:rPr>
        <w:t>2</w:t>
      </w:r>
      <w:r w:rsidR="00A15369">
        <w:rPr>
          <w:b/>
        </w:rPr>
        <w:t>]</w:t>
      </w:r>
      <w:r w:rsidRPr="00392388">
        <w:rPr>
          <w:bCs/>
        </w:rPr>
        <w:t>.</w:t>
      </w:r>
      <w:r w:rsidR="00FF62AC">
        <w:rPr>
          <w:bCs/>
        </w:rPr>
        <w:t xml:space="preserve"> </w:t>
      </w:r>
      <w:r w:rsidR="00FF62AC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</w:t>
      </w:r>
      <w:r w:rsidR="00377CEC">
        <w:rPr>
          <w:rFonts w:asciiTheme="majorHAnsi" w:hAnsiTheme="majorHAnsi" w:cstheme="majorHAnsi"/>
          <w:i/>
          <w:iCs/>
          <w:color w:val="0432FF"/>
          <w:szCs w:val="24"/>
        </w:rPr>
        <w:t xml:space="preserve"> difficult and</w:t>
      </w:r>
      <w:r w:rsidR="00FF62AC" w:rsidRPr="0022203B">
        <w:rPr>
          <w:rFonts w:asciiTheme="majorHAnsi" w:hAnsiTheme="majorHAnsi" w:cstheme="majorHAnsi"/>
          <w:i/>
          <w:iCs/>
          <w:color w:val="0432FF"/>
          <w:szCs w:val="24"/>
        </w:rPr>
        <w:t xml:space="preserve"> important!</w:t>
      </w:r>
    </w:p>
    <w:p w14:paraId="1EE42691" w14:textId="6DC92B7A" w:rsidR="00A319BE" w:rsidRPr="00DD5343" w:rsidRDefault="00A15369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performing </w:t>
      </w:r>
      <w:r w:rsidRPr="00392388">
        <w:rPr>
          <w:bCs/>
        </w:rPr>
        <w:t>ultrasonography</w:t>
      </w:r>
      <w:r>
        <w:rPr>
          <w:bCs/>
        </w:rPr>
        <w:t>.</w:t>
      </w:r>
    </w:p>
    <w:p w14:paraId="5995DE01" w14:textId="3E4A8647" w:rsidR="00DD5343" w:rsidRPr="00B07A3B" w:rsidRDefault="00DD5343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 xml:space="preserve">LAB MEDIA: </w:t>
      </w:r>
      <w:r w:rsidR="0075485E" w:rsidRPr="0075485E">
        <w:rPr>
          <w:bCs/>
        </w:rPr>
        <w:t>JOVE61569-2.2.-a.jpg</w:t>
      </w:r>
      <w:r w:rsidR="0075485E">
        <w:rPr>
          <w:bCs/>
        </w:rPr>
        <w:t xml:space="preserve">. </w:t>
      </w:r>
      <w:r w:rsidR="0075485E" w:rsidRPr="0075485E">
        <w:rPr>
          <w:bCs/>
          <w:highlight w:val="green"/>
        </w:rPr>
        <w:t>NOTE: Can use any of the uploaded images (a – d), author did not specify which is preferred.</w:t>
      </w:r>
      <w:r w:rsidR="0075485E">
        <w:rPr>
          <w:bCs/>
        </w:rPr>
        <w:t xml:space="preserve"> </w:t>
      </w:r>
    </w:p>
    <w:p w14:paraId="31A84631" w14:textId="200603CF" w:rsidR="00C7374B" w:rsidRPr="00A15369" w:rsidRDefault="00A15369" w:rsidP="00A57D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>I</w:t>
      </w:r>
      <w:r w:rsidRPr="00392388">
        <w:rPr>
          <w:bCs/>
        </w:rPr>
        <w:t>ntra-muscular</w:t>
      </w:r>
      <w:r>
        <w:rPr>
          <w:bCs/>
        </w:rPr>
        <w:t>ly a</w:t>
      </w:r>
      <w:r w:rsidRPr="00392388">
        <w:rPr>
          <w:bCs/>
        </w:rPr>
        <w:t xml:space="preserve">dminister 250 </w:t>
      </w:r>
      <w:r>
        <w:rPr>
          <w:bCs/>
        </w:rPr>
        <w:t>micrograms</w:t>
      </w:r>
      <w:r w:rsidRPr="00392388">
        <w:rPr>
          <w:bCs/>
        </w:rPr>
        <w:t xml:space="preserve"> of </w:t>
      </w:r>
      <w:proofErr w:type="spellStart"/>
      <w:r w:rsidRPr="00392388">
        <w:rPr>
          <w:bCs/>
        </w:rPr>
        <w:t>cloprostenol</w:t>
      </w:r>
      <w:proofErr w:type="spellEnd"/>
      <w:r w:rsidRPr="00392388">
        <w:rPr>
          <w:bCs/>
        </w:rPr>
        <w:t xml:space="preserve"> to induce estrus within 2 or 3 days at day 6</w:t>
      </w:r>
      <w:r>
        <w:rPr>
          <w:bCs/>
        </w:rPr>
        <w:t xml:space="preserve"> to </w:t>
      </w:r>
      <w:r w:rsidRPr="00392388">
        <w:rPr>
          <w:bCs/>
        </w:rPr>
        <w:t>7 post-ovulation</w:t>
      </w:r>
      <w:r>
        <w:rPr>
          <w:bCs/>
        </w:rPr>
        <w:t xml:space="preserve"> </w:t>
      </w:r>
      <w:r>
        <w:rPr>
          <w:b/>
        </w:rPr>
        <w:t>[1]</w:t>
      </w:r>
      <w:r w:rsidRPr="00392388">
        <w:rPr>
          <w:bCs/>
        </w:rPr>
        <w:t>.</w:t>
      </w:r>
      <w:r>
        <w:rPr>
          <w:bCs/>
        </w:rPr>
        <w:t xml:space="preserve"> P</w:t>
      </w:r>
      <w:r w:rsidRPr="00392388">
        <w:rPr>
          <w:bCs/>
        </w:rPr>
        <w:t>erform routine daily ultrasonography and cervix palpation to observe estrus signs, including significant endometrial edema, antral follicle of 35</w:t>
      </w:r>
      <w:r>
        <w:rPr>
          <w:bCs/>
        </w:rPr>
        <w:t xml:space="preserve"> millimeters,</w:t>
      </w:r>
      <w:r w:rsidRPr="00392388">
        <w:rPr>
          <w:bCs/>
        </w:rPr>
        <w:t xml:space="preserve"> </w:t>
      </w:r>
      <w:r w:rsidR="006C71D1">
        <w:rPr>
          <w:bCs/>
        </w:rPr>
        <w:t>or</w:t>
      </w:r>
      <w:r w:rsidRPr="00392388">
        <w:rPr>
          <w:bCs/>
        </w:rPr>
        <w:t xml:space="preserve"> </w:t>
      </w:r>
      <w:r>
        <w:rPr>
          <w:bCs/>
        </w:rPr>
        <w:t xml:space="preserve">a </w:t>
      </w:r>
      <w:r w:rsidRPr="00392388">
        <w:rPr>
          <w:bCs/>
        </w:rPr>
        <w:t>softened and opened cervix</w:t>
      </w:r>
      <w:r>
        <w:rPr>
          <w:bCs/>
        </w:rPr>
        <w:t xml:space="preserve"> </w:t>
      </w:r>
      <w:r>
        <w:rPr>
          <w:b/>
        </w:rPr>
        <w:t>[2]</w:t>
      </w:r>
      <w:r w:rsidRPr="00392388">
        <w:rPr>
          <w:bCs/>
        </w:rPr>
        <w:t>.</w:t>
      </w:r>
    </w:p>
    <w:p w14:paraId="614E77B5" w14:textId="443356CE" w:rsidR="00A15369" w:rsidRPr="00A15369" w:rsidRDefault="00A15369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 xml:space="preserve">Talent administering </w:t>
      </w:r>
      <w:proofErr w:type="spellStart"/>
      <w:r w:rsidRPr="00392388">
        <w:rPr>
          <w:bCs/>
        </w:rPr>
        <w:t>cloprostenol</w:t>
      </w:r>
      <w:proofErr w:type="spellEnd"/>
      <w:r>
        <w:rPr>
          <w:bCs/>
        </w:rPr>
        <w:t>.</w:t>
      </w:r>
    </w:p>
    <w:p w14:paraId="6DF0C080" w14:textId="0A3835A0" w:rsidR="00DD5343" w:rsidRPr="00DD5343" w:rsidRDefault="0075485E" w:rsidP="00DD53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 xml:space="preserve">LAB MEDIA: </w:t>
      </w:r>
      <w:r w:rsidRPr="0075485E">
        <w:rPr>
          <w:bCs/>
        </w:rPr>
        <w:t>JOVE61569-2.3.2.-a-uterus.jpg</w:t>
      </w:r>
      <w:r>
        <w:rPr>
          <w:bCs/>
        </w:rPr>
        <w:t xml:space="preserve"> and </w:t>
      </w:r>
      <w:r w:rsidRPr="0075485E">
        <w:rPr>
          <w:bCs/>
        </w:rPr>
        <w:t>JOVE61569-2.3.2.-c-ovaries.jpg</w:t>
      </w:r>
      <w:r>
        <w:rPr>
          <w:bCs/>
        </w:rPr>
        <w:t xml:space="preserve">. </w:t>
      </w:r>
      <w:r w:rsidRPr="0075485E">
        <w:rPr>
          <w:bCs/>
          <w:highlight w:val="green"/>
        </w:rPr>
        <w:t xml:space="preserve">NOTE: Can use any of the uploaded images (a </w:t>
      </w:r>
      <w:r>
        <w:rPr>
          <w:bCs/>
          <w:highlight w:val="green"/>
        </w:rPr>
        <w:t xml:space="preserve">or b and c or </w:t>
      </w:r>
      <w:r w:rsidRPr="0075485E">
        <w:rPr>
          <w:bCs/>
          <w:highlight w:val="green"/>
        </w:rPr>
        <w:t>d), author did not specify which is preferred.</w:t>
      </w:r>
    </w:p>
    <w:p w14:paraId="1F99A483" w14:textId="4BEB8DD6" w:rsidR="00CE10F2" w:rsidRPr="00B07A3B" w:rsidRDefault="006653C8" w:rsidP="00A57DDB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</w:t>
      </w:r>
      <w:r w:rsidRPr="006653C8">
        <w:rPr>
          <w:rFonts w:asciiTheme="minorHAnsi" w:hAnsiTheme="minorHAnsi" w:cstheme="minorHAnsi"/>
          <w:b/>
          <w:bCs/>
        </w:rPr>
        <w:t xml:space="preserve">ndometrial </w:t>
      </w:r>
      <w:r>
        <w:rPr>
          <w:rFonts w:asciiTheme="minorHAnsi" w:hAnsiTheme="minorHAnsi" w:cstheme="minorHAnsi"/>
          <w:b/>
          <w:bCs/>
        </w:rPr>
        <w:t>C</w:t>
      </w:r>
      <w:r w:rsidRPr="006653C8">
        <w:rPr>
          <w:rFonts w:asciiTheme="minorHAnsi" w:hAnsiTheme="minorHAnsi" w:cstheme="minorHAnsi"/>
          <w:b/>
          <w:bCs/>
        </w:rPr>
        <w:t xml:space="preserve">ysts </w:t>
      </w:r>
      <w:r>
        <w:rPr>
          <w:rFonts w:asciiTheme="minorHAnsi" w:hAnsiTheme="minorHAnsi" w:cstheme="minorHAnsi"/>
          <w:b/>
          <w:bCs/>
        </w:rPr>
        <w:t>P</w:t>
      </w:r>
      <w:r w:rsidRPr="006653C8">
        <w:rPr>
          <w:rFonts w:asciiTheme="minorHAnsi" w:hAnsiTheme="minorHAnsi" w:cstheme="minorHAnsi"/>
          <w:b/>
          <w:bCs/>
        </w:rPr>
        <w:t>hotoablation</w:t>
      </w:r>
    </w:p>
    <w:p w14:paraId="6448FFD8" w14:textId="32C56518" w:rsidR="00CE10F2" w:rsidRPr="00B07A3B" w:rsidRDefault="00DF6C8E" w:rsidP="00A57D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Make sure that anyone entering the operating room is wearing eye protection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392388">
        <w:rPr>
          <w:bCs/>
        </w:rPr>
        <w:t>After emptying of the</w:t>
      </w:r>
      <w:r>
        <w:rPr>
          <w:bCs/>
        </w:rPr>
        <w:t xml:space="preserve"> mare’s</w:t>
      </w:r>
      <w:r w:rsidRPr="00392388">
        <w:rPr>
          <w:bCs/>
        </w:rPr>
        <w:t xml:space="preserve"> rectum, wrap the tail </w:t>
      </w:r>
      <w:r w:rsidR="00FF53D3">
        <w:rPr>
          <w:b/>
        </w:rPr>
        <w:t xml:space="preserve">[2] </w:t>
      </w:r>
      <w:r w:rsidRPr="00392388">
        <w:rPr>
          <w:bCs/>
        </w:rPr>
        <w:t>and clean the vulva aseptically using iodine-povidone</w:t>
      </w:r>
      <w:r>
        <w:rPr>
          <w:bCs/>
        </w:rPr>
        <w:t xml:space="preserve"> </w:t>
      </w:r>
      <w:r>
        <w:rPr>
          <w:b/>
        </w:rPr>
        <w:t>[</w:t>
      </w:r>
      <w:r w:rsidR="00FF53D3">
        <w:rPr>
          <w:b/>
        </w:rPr>
        <w:t>3</w:t>
      </w:r>
      <w:r>
        <w:rPr>
          <w:b/>
        </w:rPr>
        <w:t>]</w:t>
      </w:r>
      <w:r w:rsidRPr="00392388">
        <w:rPr>
          <w:bCs/>
        </w:rPr>
        <w:t>.</w:t>
      </w:r>
    </w:p>
    <w:p w14:paraId="5F8BDB88" w14:textId="6A9A94F2" w:rsidR="000B2085" w:rsidRDefault="00FF53D3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entering the operating room with eye protection on. </w:t>
      </w:r>
    </w:p>
    <w:p w14:paraId="4750F4C9" w14:textId="1B3564B9" w:rsidR="00FF53D3" w:rsidRDefault="00FF53D3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wrapping the tail. </w:t>
      </w:r>
    </w:p>
    <w:p w14:paraId="6A65C70D" w14:textId="5496E7A5" w:rsidR="00FF53D3" w:rsidRDefault="00FF53D3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cleaning the vulva. </w:t>
      </w:r>
    </w:p>
    <w:p w14:paraId="3C4196C2" w14:textId="7F11214D" w:rsidR="006C5C35" w:rsidRPr="006C5C35" w:rsidRDefault="006C5C35" w:rsidP="00A57D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2388">
        <w:rPr>
          <w:bCs/>
        </w:rPr>
        <w:t xml:space="preserve">To ensure easy manipulation and comfort of the mare, intravenously administer </w:t>
      </w:r>
      <w:r>
        <w:rPr>
          <w:bCs/>
        </w:rPr>
        <w:t xml:space="preserve">10 micrograms per kilogram </w:t>
      </w:r>
      <w:proofErr w:type="spellStart"/>
      <w:r w:rsidRPr="00392388">
        <w:rPr>
          <w:bCs/>
        </w:rPr>
        <w:t>detomidine</w:t>
      </w:r>
      <w:proofErr w:type="spellEnd"/>
      <w:r>
        <w:rPr>
          <w:bCs/>
        </w:rPr>
        <w:t xml:space="preserve"> </w:t>
      </w:r>
      <w:r w:rsidRPr="00392388">
        <w:rPr>
          <w:bCs/>
        </w:rPr>
        <w:t xml:space="preserve">and </w:t>
      </w:r>
      <w:r>
        <w:rPr>
          <w:bCs/>
        </w:rPr>
        <w:t xml:space="preserve">0.1 milligram per kilogram </w:t>
      </w:r>
      <w:r w:rsidRPr="00392388">
        <w:rPr>
          <w:bCs/>
        </w:rPr>
        <w:t xml:space="preserve">butorphanol in </w:t>
      </w:r>
      <w:r w:rsidRPr="00392388">
        <w:rPr>
          <w:bCs/>
        </w:rPr>
        <w:lastRenderedPageBreak/>
        <w:t>the jugular vein with a 21</w:t>
      </w:r>
      <w:r>
        <w:rPr>
          <w:bCs/>
        </w:rPr>
        <w:t>-gauge</w:t>
      </w:r>
      <w:r w:rsidRPr="00392388">
        <w:rPr>
          <w:bCs/>
        </w:rPr>
        <w:t xml:space="preserve"> needle</w:t>
      </w:r>
      <w:r>
        <w:rPr>
          <w:bCs/>
        </w:rPr>
        <w:t xml:space="preserve"> </w:t>
      </w:r>
      <w:r>
        <w:rPr>
          <w:b/>
        </w:rPr>
        <w:t>[1]</w:t>
      </w:r>
      <w:r w:rsidRPr="00392388">
        <w:rPr>
          <w:bCs/>
        </w:rPr>
        <w:t>.</w:t>
      </w:r>
      <w:r>
        <w:rPr>
          <w:bCs/>
        </w:rPr>
        <w:t xml:space="preserve"> I</w:t>
      </w:r>
      <w:r w:rsidRPr="00392388">
        <w:rPr>
          <w:bCs/>
        </w:rPr>
        <w:t>nstall the embryo collection catheter through the cervix</w:t>
      </w:r>
      <w:r>
        <w:rPr>
          <w:bCs/>
        </w:rPr>
        <w:t xml:space="preserve"> </w:t>
      </w:r>
      <w:r>
        <w:rPr>
          <w:b/>
        </w:rPr>
        <w:t>[2]</w:t>
      </w:r>
      <w:r w:rsidRPr="00392388">
        <w:rPr>
          <w:bCs/>
        </w:rPr>
        <w:t xml:space="preserve"> and inflate the balloon with 40 m</w:t>
      </w:r>
      <w:r>
        <w:rPr>
          <w:bCs/>
        </w:rPr>
        <w:t>illiliters</w:t>
      </w:r>
      <w:r w:rsidRPr="00392388">
        <w:rPr>
          <w:bCs/>
        </w:rPr>
        <w:t xml:space="preserve"> of air</w:t>
      </w:r>
      <w:r>
        <w:rPr>
          <w:bCs/>
        </w:rPr>
        <w:t xml:space="preserve"> </w:t>
      </w:r>
      <w:r>
        <w:rPr>
          <w:b/>
        </w:rPr>
        <w:t>[3]</w:t>
      </w:r>
      <w:r>
        <w:rPr>
          <w:bCs/>
        </w:rPr>
        <w:t>.</w:t>
      </w:r>
    </w:p>
    <w:p w14:paraId="7054DA1D" w14:textId="77777777" w:rsidR="006C5C35" w:rsidRPr="006C5C35" w:rsidRDefault="006C5C35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6C5C35">
        <w:rPr>
          <w:rFonts w:asciiTheme="minorHAnsi" w:hAnsiTheme="minorHAnsi" w:cstheme="minorHAnsi"/>
          <w:bCs/>
        </w:rPr>
        <w:t xml:space="preserve">Talent administering </w:t>
      </w:r>
      <w:proofErr w:type="spellStart"/>
      <w:r w:rsidRPr="006C5C35">
        <w:rPr>
          <w:rFonts w:asciiTheme="minorHAnsi" w:hAnsiTheme="minorHAnsi" w:cstheme="minorHAnsi"/>
          <w:bCs/>
        </w:rPr>
        <w:t>detomidine</w:t>
      </w:r>
      <w:proofErr w:type="spellEnd"/>
      <w:r w:rsidRPr="006C5C35">
        <w:rPr>
          <w:rFonts w:asciiTheme="minorHAnsi" w:hAnsiTheme="minorHAnsi" w:cstheme="minorHAnsi"/>
          <w:bCs/>
        </w:rPr>
        <w:t xml:space="preserve"> and butorphanol. </w:t>
      </w:r>
    </w:p>
    <w:p w14:paraId="0240746A" w14:textId="77777777" w:rsidR="006C5C35" w:rsidRPr="006C5C35" w:rsidRDefault="006C5C35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6C5C35">
        <w:rPr>
          <w:rFonts w:asciiTheme="minorHAnsi" w:hAnsiTheme="minorHAnsi" w:cstheme="minorHAnsi"/>
          <w:bCs/>
        </w:rPr>
        <w:t xml:space="preserve">Talent installing the embryo collection catheter. </w:t>
      </w:r>
    </w:p>
    <w:p w14:paraId="5DAD4434" w14:textId="33DAC5E0" w:rsidR="006C5C35" w:rsidRPr="006C5C35" w:rsidRDefault="006C5C35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C5C35">
        <w:rPr>
          <w:rFonts w:asciiTheme="minorHAnsi" w:hAnsiTheme="minorHAnsi" w:cstheme="minorHAnsi"/>
          <w:bCs/>
        </w:rPr>
        <w:t>Talent inflating the balloon.</w:t>
      </w:r>
    </w:p>
    <w:p w14:paraId="1371D6FC" w14:textId="31CD7240" w:rsidR="00CE10F2" w:rsidRPr="00B07A3B" w:rsidRDefault="00A6228F" w:rsidP="00A57D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2388">
        <w:t xml:space="preserve">Infuse </w:t>
      </w:r>
      <w:r>
        <w:t xml:space="preserve">the </w:t>
      </w:r>
      <w:r w:rsidRPr="00392388">
        <w:t xml:space="preserve">uterus with 1.5 </w:t>
      </w:r>
      <w:r>
        <w:t>liters</w:t>
      </w:r>
      <w:r w:rsidRPr="00392388">
        <w:t xml:space="preserve"> of sterile saline solution to inflate </w:t>
      </w:r>
      <w:r w:rsidR="00166D20">
        <w:t>it</w:t>
      </w:r>
      <w:r>
        <w:t xml:space="preserve"> </w:t>
      </w:r>
      <w:r>
        <w:rPr>
          <w:b/>
          <w:bCs/>
        </w:rPr>
        <w:t>[1-TXT]</w:t>
      </w:r>
      <w:r>
        <w:t xml:space="preserve">, then deflate the balloon and remove the catheter </w:t>
      </w:r>
      <w:r>
        <w:rPr>
          <w:b/>
          <w:bCs/>
        </w:rPr>
        <w:t>[2]</w:t>
      </w:r>
      <w:r>
        <w:t xml:space="preserve">. </w:t>
      </w:r>
      <w:r>
        <w:rPr>
          <w:bCs/>
        </w:rPr>
        <w:t>P</w:t>
      </w:r>
      <w:r w:rsidRPr="00392388">
        <w:rPr>
          <w:bCs/>
        </w:rPr>
        <w:t>ass the endoscope aseptically</w:t>
      </w:r>
      <w:r w:rsidR="00DD5343">
        <w:rPr>
          <w:b/>
        </w:rPr>
        <w:t xml:space="preserve"> </w:t>
      </w:r>
      <w:r w:rsidRPr="00392388">
        <w:rPr>
          <w:bCs/>
        </w:rPr>
        <w:t xml:space="preserve">through the cervix within a sterile </w:t>
      </w:r>
      <w:r w:rsidRPr="00392388">
        <w:t>s</w:t>
      </w:r>
      <w:r w:rsidRPr="00392388">
        <w:rPr>
          <w:bCs/>
        </w:rPr>
        <w:t>l</w:t>
      </w:r>
      <w:r w:rsidRPr="00392388">
        <w:t>ee</w:t>
      </w:r>
      <w:r w:rsidRPr="00392388">
        <w:rPr>
          <w:bCs/>
        </w:rPr>
        <w:t>ve</w:t>
      </w:r>
      <w:r w:rsidR="00DD5343">
        <w:rPr>
          <w:bCs/>
        </w:rPr>
        <w:t xml:space="preserve"> </w:t>
      </w:r>
      <w:r w:rsidR="00DD5343">
        <w:rPr>
          <w:b/>
        </w:rPr>
        <w:t>[</w:t>
      </w:r>
      <w:r w:rsidR="0075485E">
        <w:rPr>
          <w:b/>
        </w:rPr>
        <w:t>3</w:t>
      </w:r>
      <w:r w:rsidR="00DD5343">
        <w:rPr>
          <w:b/>
        </w:rPr>
        <w:t>]</w:t>
      </w:r>
      <w:r w:rsidRPr="00392388">
        <w:rPr>
          <w:bCs/>
        </w:rPr>
        <w:t>.</w:t>
      </w:r>
      <w:r w:rsidR="00FF62AC">
        <w:rPr>
          <w:bCs/>
        </w:rPr>
        <w:t xml:space="preserve"> </w:t>
      </w:r>
      <w:r w:rsidR="00FF62AC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11514E94" w14:textId="4F379184" w:rsidR="00875BE8" w:rsidRDefault="00A6228F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infusing the saline solution.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A6228F">
        <w:rPr>
          <w:rFonts w:asciiTheme="minorHAnsi" w:hAnsiTheme="minorHAnsi" w:cstheme="minorHAnsi"/>
          <w:b/>
          <w:bCs/>
        </w:rPr>
        <w:t>0.9% NaCl</w:t>
      </w:r>
    </w:p>
    <w:p w14:paraId="21D64940" w14:textId="783EA936" w:rsidR="006C5C35" w:rsidRDefault="006C5C35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deflating the balloon. </w:t>
      </w:r>
    </w:p>
    <w:p w14:paraId="16EE64FF" w14:textId="75C0BEC8" w:rsidR="006C5C35" w:rsidRDefault="006C5C35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passing the endoscope through the cervix.</w:t>
      </w:r>
    </w:p>
    <w:p w14:paraId="7E63FCFB" w14:textId="25A7A948" w:rsidR="00DD5343" w:rsidRPr="00B07A3B" w:rsidRDefault="00DD5343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Endoscopy video. </w:t>
      </w:r>
      <w:r w:rsidR="0075485E" w:rsidRPr="0075485E">
        <w:rPr>
          <w:rFonts w:asciiTheme="minorHAnsi" w:hAnsiTheme="minorHAnsi" w:cstheme="minorHAnsi"/>
          <w:highlight w:val="green"/>
        </w:rPr>
        <w:t>NOTE: This was not uploaded, so can be skipped.</w:t>
      </w:r>
    </w:p>
    <w:p w14:paraId="77402CC0" w14:textId="737F4079" w:rsidR="00450B27" w:rsidRPr="00B07A3B" w:rsidRDefault="00A6228F" w:rsidP="00A57D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2388">
        <w:rPr>
          <w:bCs/>
        </w:rPr>
        <w:t>Connect the 600</w:t>
      </w:r>
      <w:r>
        <w:rPr>
          <w:bCs/>
        </w:rPr>
        <w:t>-micrometer</w:t>
      </w:r>
      <w:r w:rsidRPr="00392388">
        <w:rPr>
          <w:bCs/>
        </w:rPr>
        <w:t xml:space="preserve"> quartz fiber to a diode laser operating at 980 n</w:t>
      </w:r>
      <w:r>
        <w:rPr>
          <w:bCs/>
        </w:rPr>
        <w:t xml:space="preserve">anometers </w:t>
      </w:r>
      <w:r>
        <w:rPr>
          <w:b/>
        </w:rPr>
        <w:t xml:space="preserve">[1] </w:t>
      </w:r>
      <w:r>
        <w:rPr>
          <w:bCs/>
        </w:rPr>
        <w:t>and</w:t>
      </w:r>
      <w:r w:rsidRPr="00392388">
        <w:rPr>
          <w:bCs/>
        </w:rPr>
        <w:t xml:space="preserve"> </w:t>
      </w:r>
      <w:r>
        <w:rPr>
          <w:bCs/>
        </w:rPr>
        <w:t>s</w:t>
      </w:r>
      <w:r w:rsidRPr="00392388">
        <w:rPr>
          <w:bCs/>
        </w:rPr>
        <w:t xml:space="preserve">et the power </w:t>
      </w:r>
      <w:r w:rsidR="00166D20">
        <w:rPr>
          <w:bCs/>
        </w:rPr>
        <w:t>at</w:t>
      </w:r>
      <w:r w:rsidRPr="00392388">
        <w:rPr>
          <w:bCs/>
        </w:rPr>
        <w:t xml:space="preserve"> 20</w:t>
      </w:r>
      <w:r>
        <w:rPr>
          <w:bCs/>
        </w:rPr>
        <w:t xml:space="preserve"> to </w:t>
      </w:r>
      <w:r w:rsidRPr="00392388">
        <w:rPr>
          <w:bCs/>
        </w:rPr>
        <w:t>25 W</w:t>
      </w:r>
      <w:r>
        <w:rPr>
          <w:bCs/>
        </w:rPr>
        <w:t>atts</w:t>
      </w:r>
      <w:r w:rsidRPr="00392388">
        <w:rPr>
          <w:bCs/>
        </w:rPr>
        <w:t xml:space="preserve"> in continuous mode</w:t>
      </w:r>
      <w:r>
        <w:rPr>
          <w:bCs/>
        </w:rPr>
        <w:t xml:space="preserve"> </w:t>
      </w:r>
      <w:r>
        <w:rPr>
          <w:b/>
        </w:rPr>
        <w:t>[2]</w:t>
      </w:r>
      <w:r w:rsidRPr="00392388">
        <w:rPr>
          <w:bCs/>
        </w:rPr>
        <w:t>.</w:t>
      </w:r>
      <w:r>
        <w:rPr>
          <w:bCs/>
        </w:rPr>
        <w:t xml:space="preserve"> </w:t>
      </w:r>
    </w:p>
    <w:p w14:paraId="7401A94C" w14:textId="1E9337C1" w:rsidR="00875BE8" w:rsidRDefault="006C5C35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the fiber to the laser. </w:t>
      </w:r>
    </w:p>
    <w:p w14:paraId="10CEABAD" w14:textId="20ADEE28" w:rsidR="006C5C35" w:rsidRDefault="006C5C35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the laser power.</w:t>
      </w:r>
    </w:p>
    <w:p w14:paraId="2810A082" w14:textId="3078C3FB" w:rsidR="00CC73F2" w:rsidRPr="006C5C35" w:rsidRDefault="00CC73F2" w:rsidP="00A57D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2388">
        <w:rPr>
          <w:bCs/>
        </w:rPr>
        <w:t>Pass the flexible quartz fiber via the biopsy channel of a 10</w:t>
      </w:r>
      <w:r>
        <w:rPr>
          <w:bCs/>
        </w:rPr>
        <w:t>-millimeter</w:t>
      </w:r>
      <w:r w:rsidRPr="00392388">
        <w:rPr>
          <w:bCs/>
        </w:rPr>
        <w:t xml:space="preserve"> diameter video-endoscope </w:t>
      </w:r>
      <w:r w:rsidR="006C5C35">
        <w:rPr>
          <w:b/>
        </w:rPr>
        <w:t xml:space="preserve">[1] </w:t>
      </w:r>
      <w:r w:rsidRPr="00392388">
        <w:rPr>
          <w:bCs/>
        </w:rPr>
        <w:t>until 3</w:t>
      </w:r>
      <w:r>
        <w:rPr>
          <w:bCs/>
        </w:rPr>
        <w:t xml:space="preserve"> to </w:t>
      </w:r>
      <w:r w:rsidRPr="00392388">
        <w:rPr>
          <w:bCs/>
        </w:rPr>
        <w:t xml:space="preserve">4 </w:t>
      </w:r>
      <w:r>
        <w:rPr>
          <w:bCs/>
        </w:rPr>
        <w:t>centimeters</w:t>
      </w:r>
      <w:r w:rsidRPr="00392388">
        <w:rPr>
          <w:bCs/>
        </w:rPr>
        <w:t xml:space="preserve"> of free fiber can be identified on the screen</w:t>
      </w:r>
      <w:r>
        <w:rPr>
          <w:bCs/>
        </w:rPr>
        <w:t xml:space="preserve"> </w:t>
      </w:r>
      <w:r>
        <w:rPr>
          <w:b/>
        </w:rPr>
        <w:t>[</w:t>
      </w:r>
      <w:r w:rsidR="006C5C35">
        <w:rPr>
          <w:b/>
        </w:rPr>
        <w:t>2</w:t>
      </w:r>
      <w:r>
        <w:rPr>
          <w:b/>
        </w:rPr>
        <w:t>]</w:t>
      </w:r>
      <w:r w:rsidRPr="00392388">
        <w:rPr>
          <w:bCs/>
        </w:rPr>
        <w:t>. A minimum of 10</w:t>
      </w:r>
      <w:r>
        <w:rPr>
          <w:bCs/>
        </w:rPr>
        <w:t xml:space="preserve"> millimeters</w:t>
      </w:r>
      <w:r w:rsidRPr="00392388">
        <w:rPr>
          <w:bCs/>
        </w:rPr>
        <w:t xml:space="preserve"> from the end of the fiber should be visible</w:t>
      </w:r>
      <w:r>
        <w:rPr>
          <w:bCs/>
        </w:rPr>
        <w:t xml:space="preserve"> </w:t>
      </w:r>
      <w:r>
        <w:rPr>
          <w:b/>
        </w:rPr>
        <w:t>[</w:t>
      </w:r>
      <w:r w:rsidR="006C5C35">
        <w:rPr>
          <w:b/>
        </w:rPr>
        <w:t>3</w:t>
      </w:r>
      <w:r>
        <w:rPr>
          <w:b/>
        </w:rPr>
        <w:t>]</w:t>
      </w:r>
      <w:r w:rsidRPr="00392388">
        <w:rPr>
          <w:bCs/>
        </w:rPr>
        <w:t>.</w:t>
      </w:r>
    </w:p>
    <w:p w14:paraId="5F916C75" w14:textId="3E1D85D2" w:rsidR="006C5C35" w:rsidRPr="006C5C35" w:rsidRDefault="0075485E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 xml:space="preserve">LAB MEDIA: </w:t>
      </w:r>
      <w:r w:rsidRPr="0075485E">
        <w:rPr>
          <w:bCs/>
        </w:rPr>
        <w:t>JOVE61569-3.5.2.-a.avi</w:t>
      </w:r>
      <w:r>
        <w:rPr>
          <w:bCs/>
        </w:rPr>
        <w:t xml:space="preserve">. 0:26 – 0:30. </w:t>
      </w:r>
    </w:p>
    <w:p w14:paraId="78A6DC24" w14:textId="37C513B9" w:rsidR="006C5C35" w:rsidRPr="006C5C35" w:rsidRDefault="006C5C35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 xml:space="preserve">Screen with the fiber visible. </w:t>
      </w:r>
    </w:p>
    <w:p w14:paraId="1E926CDC" w14:textId="2FE38F2A" w:rsidR="006C5C35" w:rsidRPr="00CC73F2" w:rsidRDefault="006C5C35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Appropriate length of fiber visible.</w:t>
      </w:r>
    </w:p>
    <w:p w14:paraId="758665DE" w14:textId="5D313B05" w:rsidR="00CC73F2" w:rsidRPr="006C5C35" w:rsidRDefault="00CC73F2" w:rsidP="00A57D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2388">
        <w:rPr>
          <w:bCs/>
        </w:rPr>
        <w:t>Activate the laser to puncture the cyst</w:t>
      </w:r>
      <w:r>
        <w:rPr>
          <w:bCs/>
        </w:rPr>
        <w:t>,</w:t>
      </w:r>
      <w:r w:rsidRPr="00392388">
        <w:rPr>
          <w:bCs/>
        </w:rPr>
        <w:t xml:space="preserve"> ideally at its apex</w:t>
      </w:r>
      <w:r>
        <w:rPr>
          <w:bCs/>
        </w:rPr>
        <w:t xml:space="preserve">. </w:t>
      </w:r>
      <w:r w:rsidRPr="00392388">
        <w:rPr>
          <w:bCs/>
        </w:rPr>
        <w:t xml:space="preserve">In some cases, multiple punctures at various locations are necessary to achieve complete voiding. The cystic fluid is </w:t>
      </w:r>
      <w:r>
        <w:rPr>
          <w:bCs/>
        </w:rPr>
        <w:t xml:space="preserve">then </w:t>
      </w:r>
      <w:r w:rsidRPr="00392388">
        <w:rPr>
          <w:bCs/>
        </w:rPr>
        <w:t>passively drained out into the uterus</w:t>
      </w:r>
      <w:r>
        <w:rPr>
          <w:bCs/>
        </w:rPr>
        <w:t>.</w:t>
      </w:r>
      <w:r w:rsidRPr="00CC73F2">
        <w:rPr>
          <w:bCs/>
        </w:rPr>
        <w:t xml:space="preserve"> </w:t>
      </w:r>
      <w:r w:rsidRPr="00392388">
        <w:rPr>
          <w:bCs/>
        </w:rPr>
        <w:t>After the cyst lining has collapsed around the fiber, deploy the laser until the membrane shrinks.</w:t>
      </w:r>
      <w:r w:rsidR="00FF62AC">
        <w:rPr>
          <w:bCs/>
        </w:rPr>
        <w:t xml:space="preserve"> </w:t>
      </w:r>
      <w:r w:rsidR="00FF62AC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</w:t>
      </w:r>
      <w:r w:rsidR="00377CEC">
        <w:rPr>
          <w:rFonts w:asciiTheme="majorHAnsi" w:hAnsiTheme="majorHAnsi" w:cstheme="majorHAnsi"/>
          <w:i/>
          <w:iCs/>
          <w:color w:val="0432FF"/>
          <w:szCs w:val="24"/>
        </w:rPr>
        <w:t xml:space="preserve"> difficult and</w:t>
      </w:r>
      <w:r w:rsidR="00FF62AC" w:rsidRPr="0022203B">
        <w:rPr>
          <w:rFonts w:asciiTheme="majorHAnsi" w:hAnsiTheme="majorHAnsi" w:cstheme="majorHAnsi"/>
          <w:i/>
          <w:iCs/>
          <w:color w:val="0432FF"/>
          <w:szCs w:val="24"/>
        </w:rPr>
        <w:t xml:space="preserve"> important!</w:t>
      </w:r>
    </w:p>
    <w:p w14:paraId="2F69E451" w14:textId="4EF2F1C0" w:rsidR="006C5C35" w:rsidRPr="00377CEC" w:rsidRDefault="0075485E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 xml:space="preserve">LAB MEDIA: </w:t>
      </w:r>
      <w:r w:rsidRPr="0075485E">
        <w:rPr>
          <w:bCs/>
        </w:rPr>
        <w:t>JOVE61569-3.6.1to3-a.avi</w:t>
      </w:r>
      <w:r>
        <w:rPr>
          <w:bCs/>
        </w:rPr>
        <w:t xml:space="preserve">. 1:00 – 1:40. </w:t>
      </w:r>
      <w:r w:rsidRPr="0075485E">
        <w:rPr>
          <w:bCs/>
          <w:i/>
          <w:iCs/>
          <w:color w:val="0432FF"/>
        </w:rPr>
        <w:t>Video Editor: Speed up as needed.</w:t>
      </w:r>
    </w:p>
    <w:p w14:paraId="1530658A" w14:textId="77777777" w:rsidR="00377CEC" w:rsidRPr="00377CEC" w:rsidRDefault="00377CEC" w:rsidP="00377CE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899B2C7" w14:textId="234E081B" w:rsidR="00377CEC" w:rsidRPr="00377CEC" w:rsidRDefault="00377CEC" w:rsidP="00377CEC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Alexandra </w:t>
      </w:r>
      <w:proofErr w:type="spellStart"/>
      <w:r>
        <w:rPr>
          <w:rStyle w:val="AuthorName"/>
          <w:rFonts w:asciiTheme="minorHAnsi" w:eastAsia="Times" w:hAnsiTheme="minorHAnsi" w:cstheme="minorHAnsi"/>
        </w:rPr>
        <w:t>Salciccia</w:t>
      </w:r>
      <w:proofErr w:type="spellEnd"/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When acting in liquid medium, be sure that the fiber is in close contact with the cyst and verify that potential inner walls of the cysts are punctured.</w:t>
      </w:r>
    </w:p>
    <w:p w14:paraId="0399BF57" w14:textId="77777777" w:rsidR="00377CEC" w:rsidRPr="00377CEC" w:rsidRDefault="00377CEC" w:rsidP="00377CE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692CB9B" w14:textId="3BDD32FB" w:rsidR="00377CEC" w:rsidRPr="00377CEC" w:rsidRDefault="00377CEC" w:rsidP="00377CE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0FCB21A" w14:textId="445FF74F" w:rsidR="00CC73F2" w:rsidRPr="006C5C35" w:rsidRDefault="00CC73F2" w:rsidP="00A57D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lastRenderedPageBreak/>
        <w:t>Perform t</w:t>
      </w:r>
      <w:r w:rsidRPr="00392388">
        <w:rPr>
          <w:bCs/>
        </w:rPr>
        <w:t xml:space="preserve">ransrectal ultrasonography of the uterus as many times as necessary during the procedure to confirm that </w:t>
      </w:r>
      <w:r>
        <w:rPr>
          <w:bCs/>
        </w:rPr>
        <w:t xml:space="preserve">the </w:t>
      </w:r>
      <w:r w:rsidRPr="00392388">
        <w:rPr>
          <w:bCs/>
        </w:rPr>
        <w:t>endometrial cysts have disappeared</w:t>
      </w:r>
      <w:r>
        <w:rPr>
          <w:bCs/>
        </w:rPr>
        <w:t xml:space="preserve"> </w:t>
      </w:r>
      <w:r>
        <w:rPr>
          <w:b/>
        </w:rPr>
        <w:t>[1]</w:t>
      </w:r>
      <w:r w:rsidRPr="00392388">
        <w:rPr>
          <w:bCs/>
        </w:rPr>
        <w:t>.</w:t>
      </w:r>
    </w:p>
    <w:p w14:paraId="309F7043" w14:textId="6A6939FE" w:rsidR="006C5C35" w:rsidRDefault="006C5C35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 xml:space="preserve">Screen showing </w:t>
      </w:r>
      <w:r w:rsidR="003E7693">
        <w:rPr>
          <w:bCs/>
        </w:rPr>
        <w:t xml:space="preserve">that the endometrial cysts have disappeared. </w:t>
      </w:r>
    </w:p>
    <w:p w14:paraId="6A697192" w14:textId="77777777" w:rsidR="006653C8" w:rsidRPr="006653C8" w:rsidRDefault="006653C8" w:rsidP="006653C8">
      <w:pPr>
        <w:spacing w:before="120"/>
        <w:rPr>
          <w:rFonts w:asciiTheme="minorHAnsi" w:hAnsiTheme="minorHAnsi" w:cstheme="minorHAnsi"/>
        </w:rPr>
      </w:pPr>
    </w:p>
    <w:p w14:paraId="5CDF8899" w14:textId="61D30213" w:rsidR="006653C8" w:rsidRPr="006653C8" w:rsidRDefault="006653C8" w:rsidP="00A57DDB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653C8">
        <w:rPr>
          <w:rFonts w:asciiTheme="minorHAnsi" w:hAnsiTheme="minorHAnsi" w:cstheme="minorHAnsi"/>
          <w:b/>
          <w:bCs/>
        </w:rPr>
        <w:t>Post-operative Treatment</w:t>
      </w:r>
    </w:p>
    <w:p w14:paraId="1FA015C6" w14:textId="33A49E85" w:rsidR="006653C8" w:rsidRPr="00FD03D3" w:rsidRDefault="00CC73F2" w:rsidP="00A57D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>C</w:t>
      </w:r>
      <w:r w:rsidRPr="00392388">
        <w:rPr>
          <w:bCs/>
        </w:rPr>
        <w:t>ollect the liquid infused in the uterus before the endoscopic procedure through a sterile cuffed catheter</w:t>
      </w:r>
      <w:r>
        <w:rPr>
          <w:bCs/>
        </w:rPr>
        <w:t xml:space="preserve"> </w:t>
      </w:r>
      <w:r>
        <w:rPr>
          <w:b/>
        </w:rPr>
        <w:t>[</w:t>
      </w:r>
      <w:r w:rsidR="00085B44">
        <w:rPr>
          <w:b/>
        </w:rPr>
        <w:t>1</w:t>
      </w:r>
      <w:r>
        <w:rPr>
          <w:b/>
        </w:rPr>
        <w:t>]</w:t>
      </w:r>
      <w:r>
        <w:rPr>
          <w:bCs/>
        </w:rPr>
        <w:t>, then f</w:t>
      </w:r>
      <w:r w:rsidRPr="00392388">
        <w:rPr>
          <w:bCs/>
        </w:rPr>
        <w:t xml:space="preserve">lush the uterus with successive instillations of 1 </w:t>
      </w:r>
      <w:r>
        <w:rPr>
          <w:bCs/>
        </w:rPr>
        <w:t>liter of</w:t>
      </w:r>
      <w:r w:rsidRPr="00392388">
        <w:rPr>
          <w:bCs/>
        </w:rPr>
        <w:t xml:space="preserve"> sterile isotonic solution until a clear liquid is collected</w:t>
      </w:r>
      <w:r w:rsidR="0066225B">
        <w:rPr>
          <w:bCs/>
        </w:rPr>
        <w:t xml:space="preserve"> </w:t>
      </w:r>
      <w:r w:rsidR="0066225B">
        <w:rPr>
          <w:b/>
        </w:rPr>
        <w:t>[</w:t>
      </w:r>
      <w:r w:rsidR="00085B44">
        <w:rPr>
          <w:b/>
        </w:rPr>
        <w:t>2</w:t>
      </w:r>
      <w:r w:rsidR="0066225B">
        <w:rPr>
          <w:b/>
        </w:rPr>
        <w:t>-TXT]</w:t>
      </w:r>
      <w:r w:rsidR="0066225B">
        <w:rPr>
          <w:bCs/>
        </w:rPr>
        <w:t>.</w:t>
      </w:r>
      <w:r w:rsidR="00085B44">
        <w:rPr>
          <w:bCs/>
        </w:rPr>
        <w:t xml:space="preserve"> </w:t>
      </w:r>
      <w:r w:rsidR="00085B44">
        <w:rPr>
          <w:rFonts w:asciiTheme="minorHAnsi" w:hAnsiTheme="minorHAnsi" w:cstheme="minorHAnsi"/>
        </w:rPr>
        <w:t xml:space="preserve">After the procedure, </w:t>
      </w:r>
      <w:r w:rsidR="00085B44">
        <w:rPr>
          <w:bCs/>
        </w:rPr>
        <w:t>a</w:t>
      </w:r>
      <w:r w:rsidR="00085B44" w:rsidRPr="00392388">
        <w:rPr>
          <w:bCs/>
        </w:rPr>
        <w:t>dminister general antibiotic treatment intra-muscularly</w:t>
      </w:r>
      <w:r w:rsidR="00085B44">
        <w:rPr>
          <w:bCs/>
        </w:rPr>
        <w:t xml:space="preserve"> </w:t>
      </w:r>
      <w:r w:rsidR="00085B44" w:rsidRPr="00392388">
        <w:rPr>
          <w:bCs/>
        </w:rPr>
        <w:t>twice a day for 3 days</w:t>
      </w:r>
      <w:r w:rsidR="00085B44">
        <w:rPr>
          <w:bCs/>
        </w:rPr>
        <w:t xml:space="preserve"> </w:t>
      </w:r>
      <w:r w:rsidR="00085B44">
        <w:rPr>
          <w:b/>
        </w:rPr>
        <w:t>[3-TXT]</w:t>
      </w:r>
      <w:r w:rsidR="00085B44" w:rsidRPr="00392388">
        <w:rPr>
          <w:bCs/>
        </w:rPr>
        <w:t>.</w:t>
      </w:r>
      <w:r w:rsidR="00FF62AC">
        <w:rPr>
          <w:bCs/>
        </w:rPr>
        <w:t xml:space="preserve"> </w:t>
      </w:r>
      <w:r w:rsidR="00FF62AC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5D35330C" w14:textId="7ED76D54" w:rsidR="0066225B" w:rsidRDefault="0066225B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collecting the liquid through the catheter. </w:t>
      </w:r>
    </w:p>
    <w:p w14:paraId="298A1C77" w14:textId="1ADE0B31" w:rsidR="0066225B" w:rsidRPr="00FD03D3" w:rsidRDefault="0066225B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flushing the uterus.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A6228F">
        <w:rPr>
          <w:rFonts w:asciiTheme="minorHAnsi" w:hAnsiTheme="minorHAnsi" w:cstheme="minorHAnsi"/>
          <w:b/>
          <w:bCs/>
        </w:rPr>
        <w:t>0.9% NaCl</w:t>
      </w:r>
    </w:p>
    <w:p w14:paraId="536008C7" w14:textId="263D9A0E" w:rsidR="00FD03D3" w:rsidRDefault="00FD03D3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administering antibiotic.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66225B">
        <w:rPr>
          <w:rFonts w:asciiTheme="minorHAnsi" w:hAnsiTheme="minorHAnsi" w:cstheme="minorHAnsi"/>
          <w:b/>
          <w:bCs/>
        </w:rPr>
        <w:t>22,000 UI/kg penicillin-procaine suspension</w:t>
      </w:r>
    </w:p>
    <w:p w14:paraId="201ED3E0" w14:textId="6FC3DAA4" w:rsidR="006653C8" w:rsidRPr="003E7693" w:rsidRDefault="0066225B" w:rsidP="00A57D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Administer </w:t>
      </w:r>
      <w:r w:rsidRPr="00392388">
        <w:rPr>
          <w:bCs/>
        </w:rPr>
        <w:t>20 IU of oxytocin intra-muscularly</w:t>
      </w:r>
      <w:r>
        <w:rPr>
          <w:bCs/>
        </w:rPr>
        <w:t xml:space="preserve"> at the end of the procedure </w:t>
      </w:r>
      <w:r>
        <w:rPr>
          <w:b/>
        </w:rPr>
        <w:t>[1]</w:t>
      </w:r>
      <w:r>
        <w:rPr>
          <w:bCs/>
        </w:rPr>
        <w:t>. On the next day, p</w:t>
      </w:r>
      <w:r w:rsidRPr="00392388">
        <w:rPr>
          <w:bCs/>
        </w:rPr>
        <w:t>erform transrectal ultrasonography of the mare uterus</w:t>
      </w:r>
      <w:r>
        <w:rPr>
          <w:bCs/>
        </w:rPr>
        <w:t>.</w:t>
      </w:r>
      <w:r w:rsidRPr="00392388">
        <w:rPr>
          <w:bCs/>
        </w:rPr>
        <w:t xml:space="preserve"> </w:t>
      </w:r>
      <w:r>
        <w:rPr>
          <w:bCs/>
        </w:rPr>
        <w:t>I</w:t>
      </w:r>
      <w:r w:rsidRPr="00392388">
        <w:rPr>
          <w:bCs/>
        </w:rPr>
        <w:t xml:space="preserve">ntraluminal free liquid is frequently </w:t>
      </w:r>
      <w:r w:rsidRPr="00392388">
        <w:t>observed</w:t>
      </w:r>
      <w:r>
        <w:t xml:space="preserve"> </w:t>
      </w:r>
      <w:r>
        <w:rPr>
          <w:b/>
          <w:bCs/>
        </w:rPr>
        <w:t>[2]</w:t>
      </w:r>
      <w:r>
        <w:t>.</w:t>
      </w:r>
      <w:r w:rsidR="00FF62AC">
        <w:t xml:space="preserve"> </w:t>
      </w:r>
      <w:r w:rsidR="00FF62AC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534030AE" w14:textId="7329101B" w:rsidR="003E7693" w:rsidRPr="003E7693" w:rsidRDefault="003E7693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administering oxytocin. </w:t>
      </w:r>
    </w:p>
    <w:p w14:paraId="095BC77C" w14:textId="4C05F676" w:rsidR="003E7693" w:rsidRPr="0066225B" w:rsidRDefault="007A7FD6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LAB MEDIA: </w:t>
      </w:r>
      <w:r w:rsidRPr="007A7FD6">
        <w:t>JOVE61569-4.2.-IntraluminalFreeLiquid.jpg</w:t>
      </w:r>
      <w:r w:rsidR="003E7693">
        <w:rPr>
          <w:bCs/>
        </w:rPr>
        <w:t>.</w:t>
      </w:r>
    </w:p>
    <w:p w14:paraId="29518A4C" w14:textId="3E52CA83" w:rsidR="0066225B" w:rsidRPr="003E7693" w:rsidRDefault="0066225B" w:rsidP="00A57D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2388">
        <w:rPr>
          <w:bCs/>
        </w:rPr>
        <w:t>As long as free intra-luminal fluid is observed by transrectal ultrasonography and until the end of the heat, perform uterine lavages daily. Sometimes, serum-like, limpid and yellow stained liquid is collected for several days</w:t>
      </w:r>
      <w:r>
        <w:rPr>
          <w:bCs/>
        </w:rPr>
        <w:t xml:space="preserve"> </w:t>
      </w:r>
      <w:r>
        <w:rPr>
          <w:b/>
        </w:rPr>
        <w:t>[1]</w:t>
      </w:r>
      <w:r w:rsidRPr="00392388">
        <w:rPr>
          <w:bCs/>
        </w:rPr>
        <w:t>.</w:t>
      </w:r>
    </w:p>
    <w:p w14:paraId="092FE779" w14:textId="6574F9B0" w:rsidR="003E7693" w:rsidRPr="0066225B" w:rsidRDefault="003E7693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>Talent performing uterine lavage.</w:t>
      </w:r>
    </w:p>
    <w:p w14:paraId="534006EB" w14:textId="539BB24C" w:rsidR="0066225B" w:rsidRPr="003E7693" w:rsidRDefault="00642278" w:rsidP="00A57DD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92388">
        <w:rPr>
          <w:bCs/>
        </w:rPr>
        <w:t>Perform trans-rectal uterine ultrasonography during the following diestrus to confirm disappearance of endometrial cysts and the absence of intraluminal free fluid</w:t>
      </w:r>
      <w:r>
        <w:rPr>
          <w:bCs/>
        </w:rPr>
        <w:t xml:space="preserve"> </w:t>
      </w:r>
      <w:r>
        <w:rPr>
          <w:b/>
        </w:rPr>
        <w:t>[1]</w:t>
      </w:r>
      <w:r w:rsidRPr="00392388">
        <w:rPr>
          <w:bCs/>
        </w:rPr>
        <w:t>.</w:t>
      </w:r>
    </w:p>
    <w:p w14:paraId="1713F3E4" w14:textId="7ADBF52E" w:rsidR="003E7693" w:rsidRPr="0066225B" w:rsidRDefault="003E7693" w:rsidP="00A57DD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</w:rPr>
        <w:t xml:space="preserve">Talent performing the </w:t>
      </w:r>
      <w:r w:rsidRPr="00392388">
        <w:rPr>
          <w:bCs/>
        </w:rPr>
        <w:t>ultrasonography</w:t>
      </w:r>
      <w:r>
        <w:rPr>
          <w:bCs/>
        </w:rPr>
        <w:t xml:space="preserve"> and no cysts or intraluminal free fluid. </w:t>
      </w:r>
    </w:p>
    <w:p w14:paraId="6C94AC7B" w14:textId="77777777" w:rsidR="006653C8" w:rsidRPr="00392388" w:rsidRDefault="006653C8" w:rsidP="006653C8">
      <w:pPr>
        <w:pStyle w:val="ListParagraph"/>
        <w:ind w:left="0"/>
        <w:rPr>
          <w:bCs/>
        </w:rPr>
      </w:pPr>
    </w:p>
    <w:p w14:paraId="3C108A58" w14:textId="77777777" w:rsidR="006653C8" w:rsidRPr="00392388" w:rsidRDefault="006653C8" w:rsidP="006653C8">
      <w:pPr>
        <w:pStyle w:val="ListParagraph"/>
        <w:ind w:left="0"/>
        <w:rPr>
          <w:bCs/>
        </w:rPr>
      </w:pP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13E28005" w:rsidR="005E2B7E" w:rsidRPr="00B07A3B" w:rsidRDefault="00873D1A" w:rsidP="00312B69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5BD1ED37" w:rsidR="00F22F5E" w:rsidRPr="00B07A3B" w:rsidRDefault="00CE10F2" w:rsidP="00A57DDB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C7074A">
        <w:rPr>
          <w:rFonts w:asciiTheme="minorHAnsi" w:hAnsiTheme="minorHAnsi" w:cstheme="minorHAnsi"/>
          <w:b/>
          <w:szCs w:val="24"/>
        </w:rPr>
        <w:t xml:space="preserve"> Endometrial Cyst</w:t>
      </w:r>
      <w:r w:rsidR="00F1336D">
        <w:rPr>
          <w:rFonts w:asciiTheme="minorHAnsi" w:hAnsiTheme="minorHAnsi" w:cstheme="minorHAnsi"/>
          <w:b/>
          <w:szCs w:val="24"/>
        </w:rPr>
        <w:t xml:space="preserve"> Treatment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1AA541CB" w:rsidR="00395684" w:rsidRPr="00B07A3B" w:rsidRDefault="008E664B" w:rsidP="00A57DD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protocol was used to </w:t>
      </w:r>
      <w:r>
        <w:rPr>
          <w:bCs/>
        </w:rPr>
        <w:t>treat</w:t>
      </w:r>
      <w:r w:rsidRPr="00392388">
        <w:rPr>
          <w:bCs/>
        </w:rPr>
        <w:t xml:space="preserve"> cysts with diameters over 15 </w:t>
      </w:r>
      <w:r>
        <w:rPr>
          <w:bCs/>
        </w:rPr>
        <w:t>millimeters</w:t>
      </w:r>
      <w:r w:rsidRPr="00392388">
        <w:rPr>
          <w:bCs/>
        </w:rPr>
        <w:t xml:space="preserve">. </w:t>
      </w:r>
      <w:r>
        <w:rPr>
          <w:bCs/>
        </w:rPr>
        <w:t>P</w:t>
      </w:r>
      <w:r w:rsidRPr="00392388">
        <w:rPr>
          <w:bCs/>
        </w:rPr>
        <w:t xml:space="preserve">hotoablation of the </w:t>
      </w:r>
      <w:r>
        <w:rPr>
          <w:bCs/>
        </w:rPr>
        <w:t>smaller</w:t>
      </w:r>
      <w:r w:rsidRPr="00392388">
        <w:rPr>
          <w:bCs/>
        </w:rPr>
        <w:t xml:space="preserve"> cysts was </w:t>
      </w:r>
      <w:r>
        <w:rPr>
          <w:bCs/>
        </w:rPr>
        <w:t xml:space="preserve">also </w:t>
      </w:r>
      <w:r w:rsidRPr="00392388">
        <w:rPr>
          <w:bCs/>
        </w:rPr>
        <w:t>attempted</w:t>
      </w:r>
      <w:r>
        <w:rPr>
          <w:bCs/>
        </w:rPr>
        <w:t xml:space="preserve"> if they were</w:t>
      </w:r>
      <w:r w:rsidRPr="00392388">
        <w:rPr>
          <w:bCs/>
        </w:rPr>
        <w:t xml:space="preserve"> present. Generally, large cysts were at the bifurcation or the basis of the horns</w:t>
      </w:r>
      <w:r w:rsidR="00C7074A">
        <w:rPr>
          <w:bCs/>
        </w:rPr>
        <w:t xml:space="preserve"> </w:t>
      </w:r>
      <w:r w:rsidR="00C7074A">
        <w:rPr>
          <w:b/>
        </w:rPr>
        <w:t>[1]</w:t>
      </w:r>
      <w:r w:rsidRPr="00392388">
        <w:rPr>
          <w:bCs/>
        </w:rPr>
        <w:t xml:space="preserve">. However, some of them were present in the body of the uterus and were </w:t>
      </w:r>
      <w:r w:rsidR="00F1336D">
        <w:rPr>
          <w:bCs/>
        </w:rPr>
        <w:t>also</w:t>
      </w:r>
      <w:r w:rsidRPr="00392388">
        <w:rPr>
          <w:bCs/>
        </w:rPr>
        <w:t xml:space="preserve"> treated</w:t>
      </w:r>
      <w:r>
        <w:rPr>
          <w:bCs/>
        </w:rPr>
        <w:t xml:space="preserve"> </w:t>
      </w:r>
      <w:r>
        <w:rPr>
          <w:b/>
        </w:rPr>
        <w:t>[</w:t>
      </w:r>
      <w:r w:rsidR="00C7074A">
        <w:rPr>
          <w:b/>
        </w:rPr>
        <w:t>2</w:t>
      </w:r>
      <w:r>
        <w:rPr>
          <w:b/>
        </w:rPr>
        <w:t>]</w:t>
      </w:r>
      <w:r w:rsidRPr="00392388">
        <w:rPr>
          <w:bCs/>
        </w:rPr>
        <w:t>.</w:t>
      </w:r>
    </w:p>
    <w:p w14:paraId="4E75A4CA" w14:textId="128817AD" w:rsidR="009D21B9" w:rsidRDefault="007B0FBB" w:rsidP="00A57DD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7074A">
        <w:rPr>
          <w:rFonts w:asciiTheme="minorHAnsi" w:hAnsiTheme="minorHAnsi" w:cstheme="minorHAnsi"/>
          <w:szCs w:val="24"/>
        </w:rPr>
        <w:t xml:space="preserve"> Figure 3.</w:t>
      </w:r>
    </w:p>
    <w:p w14:paraId="0A010C43" w14:textId="23798A76" w:rsidR="00C7074A" w:rsidRPr="00B07A3B" w:rsidRDefault="00C7074A" w:rsidP="00A57DD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</w:p>
    <w:p w14:paraId="123FB8B2" w14:textId="1044A1BB" w:rsidR="00395684" w:rsidRPr="00C7074A" w:rsidRDefault="00C7074A" w:rsidP="00A57DD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92388">
        <w:rPr>
          <w:bCs/>
        </w:rPr>
        <w:t xml:space="preserve">Parietal cysts were more difficult to identify because of their localization and their smaller size. </w:t>
      </w:r>
      <w:r>
        <w:rPr>
          <w:bCs/>
        </w:rPr>
        <w:t>O</w:t>
      </w:r>
      <w:r w:rsidRPr="00392388">
        <w:rPr>
          <w:bCs/>
        </w:rPr>
        <w:t xml:space="preserve">nly the smallest parietal cysts were impossible to treat, but they do not interfere with the embryonic vesicle’s movements and are not easily confused with day-14 embryos </w:t>
      </w:r>
      <w:r>
        <w:rPr>
          <w:b/>
        </w:rPr>
        <w:t>[1]</w:t>
      </w:r>
      <w:r w:rsidRPr="00392388">
        <w:rPr>
          <w:bCs/>
        </w:rPr>
        <w:t>.</w:t>
      </w:r>
    </w:p>
    <w:p w14:paraId="1E2D2E5B" w14:textId="05D05EA3" w:rsidR="00C7074A" w:rsidRPr="00B07A3B" w:rsidRDefault="00C7074A" w:rsidP="00A57DD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bCs/>
        </w:rPr>
        <w:t xml:space="preserve">LAB MEDIA: Figure 4. </w:t>
      </w:r>
    </w:p>
    <w:p w14:paraId="4A2E2284" w14:textId="25CB4246" w:rsidR="00473E1C" w:rsidRPr="00B07A3B" w:rsidRDefault="00473E1C" w:rsidP="006653C8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A57DD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B0969E1" w14:textId="59C8DF6C" w:rsidR="00B07A3B" w:rsidRPr="00377CEC" w:rsidRDefault="00B15608" w:rsidP="00A57DD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Jérôme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Ponthier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Never forget the associated underlying causes of infertility: perform uterine swabs</w:t>
      </w:r>
      <w:r w:rsidR="00B85992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biopsies, </w:t>
      </w:r>
      <w:r w:rsidR="00B85992">
        <w:rPr>
          <w:rFonts w:asciiTheme="minorHAnsi" w:hAnsiTheme="minorHAnsi" w:cstheme="minorHAnsi"/>
        </w:rPr>
        <w:t xml:space="preserve">then </w:t>
      </w:r>
      <w:r>
        <w:rPr>
          <w:rFonts w:asciiTheme="minorHAnsi" w:hAnsiTheme="minorHAnsi" w:cstheme="minorHAnsi"/>
        </w:rPr>
        <w:t>treat and prevent these fertility dealing pathologies with vulvar surgeries</w:t>
      </w:r>
      <w:r w:rsidR="00B85992">
        <w:rPr>
          <w:rFonts w:asciiTheme="minorHAnsi" w:hAnsiTheme="minorHAnsi" w:cstheme="minorHAnsi"/>
        </w:rPr>
        <w:t xml:space="preserve"> or</w:t>
      </w:r>
      <w:r>
        <w:rPr>
          <w:rFonts w:asciiTheme="minorHAnsi" w:hAnsiTheme="minorHAnsi" w:cstheme="minorHAnsi"/>
        </w:rPr>
        <w:t xml:space="preserve"> uterine lavage</w:t>
      </w:r>
      <w:r w:rsidR="00471098">
        <w:rPr>
          <w:rFonts w:asciiTheme="minorHAnsi" w:hAnsiTheme="minorHAnsi" w:cstheme="minorHAnsi"/>
        </w:rPr>
        <w:t>s</w:t>
      </w:r>
      <w:r w:rsidR="00377CEC">
        <w:rPr>
          <w:rFonts w:asciiTheme="minorHAnsi" w:hAnsiTheme="minorHAnsi" w:cstheme="minorHAnsi"/>
        </w:rPr>
        <w:t>.</w:t>
      </w:r>
    </w:p>
    <w:p w14:paraId="2BBF3EBC" w14:textId="77777777" w:rsidR="00377CEC" w:rsidRPr="00377CEC" w:rsidRDefault="00377CEC" w:rsidP="00377CE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A2DCDC0" w14:textId="77777777" w:rsidR="00377CEC" w:rsidRPr="0098713D" w:rsidRDefault="00377CEC" w:rsidP="00377CE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9F6BFEE" w14:textId="77777777" w:rsidR="00377CEC" w:rsidRPr="00377CEC" w:rsidRDefault="00377CEC" w:rsidP="00377CE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65D3DF5F" w:rsidR="00B07A3B" w:rsidRPr="00377CEC" w:rsidRDefault="00471098" w:rsidP="00A57DD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Stéfan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Deleuze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Multicentric studies about fertility observed before and after laser cysts ablation should be performed. However, semen quality, insemination</w:t>
      </w:r>
      <w:r w:rsidR="007F1B26">
        <w:rPr>
          <w:rFonts w:asciiTheme="minorHAnsi" w:hAnsiTheme="minorHAnsi" w:cstheme="minorHAnsi"/>
        </w:rPr>
        <w:t>’s timing</w:t>
      </w:r>
      <w:r>
        <w:rPr>
          <w:rFonts w:asciiTheme="minorHAnsi" w:hAnsiTheme="minorHAnsi" w:cstheme="minorHAnsi"/>
        </w:rPr>
        <w:t xml:space="preserve"> and other external factors may induce extrinsic causes of variation.</w:t>
      </w:r>
    </w:p>
    <w:p w14:paraId="5A9A3A18" w14:textId="77777777" w:rsidR="00377CEC" w:rsidRPr="00377CEC" w:rsidRDefault="00377CEC" w:rsidP="00377CE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CF78C4B" w14:textId="77777777" w:rsidR="00377CEC" w:rsidRPr="0098713D" w:rsidRDefault="00377CEC" w:rsidP="00377CE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52A9089" w14:textId="77777777" w:rsidR="00377CEC" w:rsidRPr="00B07A3B" w:rsidRDefault="00377CEC" w:rsidP="00377CE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0C2D238B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CF6A7" w14:textId="77777777" w:rsidR="006B0569" w:rsidRDefault="006B0569">
      <w:r>
        <w:separator/>
      </w:r>
    </w:p>
    <w:p w14:paraId="447F51C3" w14:textId="77777777" w:rsidR="006B0569" w:rsidRDefault="006B0569"/>
  </w:endnote>
  <w:endnote w:type="continuationSeparator" w:id="0">
    <w:p w14:paraId="7090E8D8" w14:textId="77777777" w:rsidR="006B0569" w:rsidRDefault="006B0569">
      <w:r>
        <w:continuationSeparator/>
      </w:r>
    </w:p>
    <w:p w14:paraId="02418841" w14:textId="77777777" w:rsidR="006B0569" w:rsidRDefault="006B05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4C6AB4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C5292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EE0881">
      <w:rPr>
        <w:rFonts w:asciiTheme="minorHAnsi" w:hAnsiTheme="minorHAnsi" w:cstheme="minorHAnsi"/>
        <w:szCs w:val="24"/>
        <w:lang w:val="en-US"/>
      </w:rPr>
      <w:t xml:space="preserve">      June 27, 2020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71D18">
      <w:rPr>
        <w:rFonts w:asciiTheme="minorHAnsi" w:hAnsiTheme="minorHAnsi" w:cstheme="minorHAnsi"/>
        <w:noProof/>
        <w:color w:val="000000" w:themeColor="text1"/>
        <w:szCs w:val="24"/>
      </w:rPr>
      <w:t>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71D18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47872" w14:textId="77777777" w:rsidR="006B0569" w:rsidRDefault="006B0569">
      <w:r>
        <w:separator/>
      </w:r>
    </w:p>
    <w:p w14:paraId="298D8947" w14:textId="77777777" w:rsidR="006B0569" w:rsidRDefault="006B0569"/>
  </w:footnote>
  <w:footnote w:type="continuationSeparator" w:id="0">
    <w:p w14:paraId="42BAE6F5" w14:textId="77777777" w:rsidR="006B0569" w:rsidRDefault="006B0569">
      <w:r>
        <w:continuationSeparator/>
      </w:r>
    </w:p>
    <w:p w14:paraId="173B1D59" w14:textId="77777777" w:rsidR="006B0569" w:rsidRDefault="006B05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3674F1A0" w:rsidR="00336C61" w:rsidRPr="006D3AC7" w:rsidRDefault="00336C61" w:rsidP="00EE088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fr-BE" w:eastAsia="fr-B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88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10EB0"/>
    <w:multiLevelType w:val="multilevel"/>
    <w:tmpl w:val="3AD2FA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7D5E01"/>
    <w:multiLevelType w:val="multilevel"/>
    <w:tmpl w:val="3452AD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0120B1D"/>
    <w:multiLevelType w:val="multilevel"/>
    <w:tmpl w:val="162051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5FA78AA"/>
    <w:multiLevelType w:val="multilevel"/>
    <w:tmpl w:val="3C20F20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E8129DA"/>
    <w:multiLevelType w:val="multilevel"/>
    <w:tmpl w:val="0EA40B8E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113C4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36"/>
  </w:num>
  <w:num w:numId="4">
    <w:abstractNumId w:val="30"/>
  </w:num>
  <w:num w:numId="5">
    <w:abstractNumId w:val="14"/>
  </w:num>
  <w:num w:numId="6">
    <w:abstractNumId w:val="32"/>
  </w:num>
  <w:num w:numId="7">
    <w:abstractNumId w:val="40"/>
  </w:num>
  <w:num w:numId="8">
    <w:abstractNumId w:val="11"/>
  </w:num>
  <w:num w:numId="9">
    <w:abstractNumId w:val="20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1"/>
  </w:num>
  <w:num w:numId="19">
    <w:abstractNumId w:val="29"/>
  </w:num>
  <w:num w:numId="20">
    <w:abstractNumId w:val="22"/>
  </w:num>
  <w:num w:numId="21">
    <w:abstractNumId w:val="21"/>
  </w:num>
  <w:num w:numId="22">
    <w:abstractNumId w:val="10"/>
  </w:num>
  <w:num w:numId="23">
    <w:abstractNumId w:val="18"/>
  </w:num>
  <w:num w:numId="24">
    <w:abstractNumId w:val="33"/>
  </w:num>
  <w:num w:numId="25">
    <w:abstractNumId w:val="12"/>
  </w:num>
  <w:num w:numId="26">
    <w:abstractNumId w:val="28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39"/>
  </w:num>
  <w:num w:numId="40">
    <w:abstractNumId w:val="24"/>
  </w:num>
  <w:num w:numId="41">
    <w:abstractNumId w:val="26"/>
  </w:num>
  <w:num w:numId="42">
    <w:abstractNumId w:val="16"/>
  </w:num>
  <w:num w:numId="43">
    <w:abstractNumId w:val="23"/>
  </w:num>
  <w:num w:numId="44">
    <w:abstractNumId w:val="19"/>
  </w:num>
  <w:num w:numId="45">
    <w:abstractNumId w:val="15"/>
  </w:num>
  <w:num w:numId="46">
    <w:abstractNumId w:val="13"/>
  </w:num>
  <w:num w:numId="47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1CC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5B44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618"/>
    <w:rsid w:val="000E1C29"/>
    <w:rsid w:val="000E236A"/>
    <w:rsid w:val="000F05F6"/>
    <w:rsid w:val="001016BD"/>
    <w:rsid w:val="00106F46"/>
    <w:rsid w:val="001115D1"/>
    <w:rsid w:val="0011638C"/>
    <w:rsid w:val="00125924"/>
    <w:rsid w:val="00126973"/>
    <w:rsid w:val="00143557"/>
    <w:rsid w:val="001469E6"/>
    <w:rsid w:val="00151824"/>
    <w:rsid w:val="001528A5"/>
    <w:rsid w:val="00162D51"/>
    <w:rsid w:val="00166D20"/>
    <w:rsid w:val="00176D6F"/>
    <w:rsid w:val="00177B33"/>
    <w:rsid w:val="001819E3"/>
    <w:rsid w:val="00184EF9"/>
    <w:rsid w:val="00191A77"/>
    <w:rsid w:val="001B3024"/>
    <w:rsid w:val="001B5C46"/>
    <w:rsid w:val="001C3C85"/>
    <w:rsid w:val="001C5599"/>
    <w:rsid w:val="001C5DB5"/>
    <w:rsid w:val="001C6A89"/>
    <w:rsid w:val="001C7BBC"/>
    <w:rsid w:val="001D66A5"/>
    <w:rsid w:val="001E2225"/>
    <w:rsid w:val="001E230F"/>
    <w:rsid w:val="001E2E7F"/>
    <w:rsid w:val="001E51A7"/>
    <w:rsid w:val="001E52A3"/>
    <w:rsid w:val="001F0890"/>
    <w:rsid w:val="00214268"/>
    <w:rsid w:val="0021432A"/>
    <w:rsid w:val="00235136"/>
    <w:rsid w:val="00241E84"/>
    <w:rsid w:val="002422D6"/>
    <w:rsid w:val="002436B1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B69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7CEC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3465"/>
    <w:rsid w:val="003E2BC9"/>
    <w:rsid w:val="003E7693"/>
    <w:rsid w:val="003F4B52"/>
    <w:rsid w:val="004034B6"/>
    <w:rsid w:val="004114EA"/>
    <w:rsid w:val="00414B4F"/>
    <w:rsid w:val="00424577"/>
    <w:rsid w:val="00426350"/>
    <w:rsid w:val="00440FFA"/>
    <w:rsid w:val="004425EC"/>
    <w:rsid w:val="00450B27"/>
    <w:rsid w:val="00453116"/>
    <w:rsid w:val="00455510"/>
    <w:rsid w:val="00456A5D"/>
    <w:rsid w:val="00464D72"/>
    <w:rsid w:val="00471098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03A"/>
    <w:rsid w:val="004F664D"/>
    <w:rsid w:val="00511F52"/>
    <w:rsid w:val="00513853"/>
    <w:rsid w:val="0052184A"/>
    <w:rsid w:val="00530DD9"/>
    <w:rsid w:val="005320E4"/>
    <w:rsid w:val="00534B83"/>
    <w:rsid w:val="00534D69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49A6"/>
    <w:rsid w:val="005F10F0"/>
    <w:rsid w:val="005F18A3"/>
    <w:rsid w:val="00604177"/>
    <w:rsid w:val="006137EC"/>
    <w:rsid w:val="006346FE"/>
    <w:rsid w:val="00637544"/>
    <w:rsid w:val="006402D4"/>
    <w:rsid w:val="00642278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225B"/>
    <w:rsid w:val="00663AF9"/>
    <w:rsid w:val="00663E85"/>
    <w:rsid w:val="00664850"/>
    <w:rsid w:val="006653C8"/>
    <w:rsid w:val="0067274F"/>
    <w:rsid w:val="006801B1"/>
    <w:rsid w:val="0069665E"/>
    <w:rsid w:val="006A0250"/>
    <w:rsid w:val="006A14A2"/>
    <w:rsid w:val="006A21CB"/>
    <w:rsid w:val="006A6324"/>
    <w:rsid w:val="006B0569"/>
    <w:rsid w:val="006B2573"/>
    <w:rsid w:val="006B60DB"/>
    <w:rsid w:val="006B79CF"/>
    <w:rsid w:val="006C08AE"/>
    <w:rsid w:val="006C0E87"/>
    <w:rsid w:val="006C5C35"/>
    <w:rsid w:val="006C71D1"/>
    <w:rsid w:val="006D3AC7"/>
    <w:rsid w:val="006D7676"/>
    <w:rsid w:val="0071294C"/>
    <w:rsid w:val="00724E3B"/>
    <w:rsid w:val="00731E5D"/>
    <w:rsid w:val="00745D4B"/>
    <w:rsid w:val="00746865"/>
    <w:rsid w:val="0075485E"/>
    <w:rsid w:val="007548F3"/>
    <w:rsid w:val="007574EC"/>
    <w:rsid w:val="0077071A"/>
    <w:rsid w:val="00777388"/>
    <w:rsid w:val="00790E8C"/>
    <w:rsid w:val="007A4E1D"/>
    <w:rsid w:val="007A7FD6"/>
    <w:rsid w:val="007B0FBB"/>
    <w:rsid w:val="007B3E0E"/>
    <w:rsid w:val="007C5292"/>
    <w:rsid w:val="007C5802"/>
    <w:rsid w:val="007D4222"/>
    <w:rsid w:val="007D61A8"/>
    <w:rsid w:val="007F1B26"/>
    <w:rsid w:val="007F48D4"/>
    <w:rsid w:val="00802635"/>
    <w:rsid w:val="00804C75"/>
    <w:rsid w:val="00806B1B"/>
    <w:rsid w:val="00817D9F"/>
    <w:rsid w:val="0082165B"/>
    <w:rsid w:val="008310DD"/>
    <w:rsid w:val="008327EA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664B"/>
    <w:rsid w:val="008E74F7"/>
    <w:rsid w:val="008F430A"/>
    <w:rsid w:val="008F7754"/>
    <w:rsid w:val="0090117D"/>
    <w:rsid w:val="00904F14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0FF"/>
    <w:rsid w:val="009625B1"/>
    <w:rsid w:val="00971458"/>
    <w:rsid w:val="00972142"/>
    <w:rsid w:val="00985F44"/>
    <w:rsid w:val="00987081"/>
    <w:rsid w:val="00997611"/>
    <w:rsid w:val="009A0E7C"/>
    <w:rsid w:val="009A102D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15369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51C53"/>
    <w:rsid w:val="00A57DDB"/>
    <w:rsid w:val="00A60320"/>
    <w:rsid w:val="00A6228F"/>
    <w:rsid w:val="00A71D18"/>
    <w:rsid w:val="00A72FC5"/>
    <w:rsid w:val="00A730E3"/>
    <w:rsid w:val="00A77CF6"/>
    <w:rsid w:val="00A84BA8"/>
    <w:rsid w:val="00A85A1F"/>
    <w:rsid w:val="00A91283"/>
    <w:rsid w:val="00AA132F"/>
    <w:rsid w:val="00AA4B7B"/>
    <w:rsid w:val="00AB3338"/>
    <w:rsid w:val="00AC1A11"/>
    <w:rsid w:val="00AC5EF4"/>
    <w:rsid w:val="00AC63FC"/>
    <w:rsid w:val="00AD4F04"/>
    <w:rsid w:val="00AD7CCA"/>
    <w:rsid w:val="00AE11E8"/>
    <w:rsid w:val="00B00969"/>
    <w:rsid w:val="00B04340"/>
    <w:rsid w:val="00B07A3B"/>
    <w:rsid w:val="00B13941"/>
    <w:rsid w:val="00B15608"/>
    <w:rsid w:val="00B340A8"/>
    <w:rsid w:val="00B40E12"/>
    <w:rsid w:val="00B435B8"/>
    <w:rsid w:val="00B4499C"/>
    <w:rsid w:val="00B5116D"/>
    <w:rsid w:val="00B5169B"/>
    <w:rsid w:val="00B6201D"/>
    <w:rsid w:val="00B653B7"/>
    <w:rsid w:val="00B66A14"/>
    <w:rsid w:val="00B7250F"/>
    <w:rsid w:val="00B807E5"/>
    <w:rsid w:val="00B847A0"/>
    <w:rsid w:val="00B85992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12EC3"/>
    <w:rsid w:val="00C2620F"/>
    <w:rsid w:val="00C34F4C"/>
    <w:rsid w:val="00C602B2"/>
    <w:rsid w:val="00C7074A"/>
    <w:rsid w:val="00C70C90"/>
    <w:rsid w:val="00C7374B"/>
    <w:rsid w:val="00C8109F"/>
    <w:rsid w:val="00C82679"/>
    <w:rsid w:val="00C836F3"/>
    <w:rsid w:val="00C85F81"/>
    <w:rsid w:val="00C97B11"/>
    <w:rsid w:val="00CB039A"/>
    <w:rsid w:val="00CB5DE5"/>
    <w:rsid w:val="00CC0C58"/>
    <w:rsid w:val="00CC29BF"/>
    <w:rsid w:val="00CC5E23"/>
    <w:rsid w:val="00CC73F2"/>
    <w:rsid w:val="00CD515D"/>
    <w:rsid w:val="00CD63B8"/>
    <w:rsid w:val="00CD7F92"/>
    <w:rsid w:val="00CE10F2"/>
    <w:rsid w:val="00CE3A47"/>
    <w:rsid w:val="00CE4904"/>
    <w:rsid w:val="00CF22F6"/>
    <w:rsid w:val="00CF6042"/>
    <w:rsid w:val="00CF6830"/>
    <w:rsid w:val="00CF771C"/>
    <w:rsid w:val="00D00EF4"/>
    <w:rsid w:val="00D05F1A"/>
    <w:rsid w:val="00D103FE"/>
    <w:rsid w:val="00D10BFA"/>
    <w:rsid w:val="00D10F00"/>
    <w:rsid w:val="00D150D8"/>
    <w:rsid w:val="00D162A2"/>
    <w:rsid w:val="00D30007"/>
    <w:rsid w:val="00D300CE"/>
    <w:rsid w:val="00D30B45"/>
    <w:rsid w:val="00D37C1A"/>
    <w:rsid w:val="00D406D6"/>
    <w:rsid w:val="00D45AF7"/>
    <w:rsid w:val="00D466AF"/>
    <w:rsid w:val="00D473BF"/>
    <w:rsid w:val="00D47642"/>
    <w:rsid w:val="00D56FE8"/>
    <w:rsid w:val="00D712A3"/>
    <w:rsid w:val="00D77F8D"/>
    <w:rsid w:val="00D95C4C"/>
    <w:rsid w:val="00DA1130"/>
    <w:rsid w:val="00DA117F"/>
    <w:rsid w:val="00DA17FB"/>
    <w:rsid w:val="00DA2F55"/>
    <w:rsid w:val="00DB7EBA"/>
    <w:rsid w:val="00DC058D"/>
    <w:rsid w:val="00DC1E10"/>
    <w:rsid w:val="00DC2504"/>
    <w:rsid w:val="00DC311D"/>
    <w:rsid w:val="00DC514B"/>
    <w:rsid w:val="00DC7C84"/>
    <w:rsid w:val="00DC7D3A"/>
    <w:rsid w:val="00DD2CF9"/>
    <w:rsid w:val="00DD5343"/>
    <w:rsid w:val="00DE2882"/>
    <w:rsid w:val="00DE46DB"/>
    <w:rsid w:val="00DE66F3"/>
    <w:rsid w:val="00DF0865"/>
    <w:rsid w:val="00DF307B"/>
    <w:rsid w:val="00DF6C8E"/>
    <w:rsid w:val="00E24673"/>
    <w:rsid w:val="00E24898"/>
    <w:rsid w:val="00E355EE"/>
    <w:rsid w:val="00E44C46"/>
    <w:rsid w:val="00E662CA"/>
    <w:rsid w:val="00E77F88"/>
    <w:rsid w:val="00E8076C"/>
    <w:rsid w:val="00E87DA4"/>
    <w:rsid w:val="00E90AFA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15F6"/>
    <w:rsid w:val="00ED23F4"/>
    <w:rsid w:val="00ED592D"/>
    <w:rsid w:val="00EE0881"/>
    <w:rsid w:val="00EE1E2F"/>
    <w:rsid w:val="00EE39ED"/>
    <w:rsid w:val="00EE43A3"/>
    <w:rsid w:val="00EE4460"/>
    <w:rsid w:val="00EF4E2B"/>
    <w:rsid w:val="00F0293A"/>
    <w:rsid w:val="00F04E9E"/>
    <w:rsid w:val="00F10CF8"/>
    <w:rsid w:val="00F10FAD"/>
    <w:rsid w:val="00F1336D"/>
    <w:rsid w:val="00F146E3"/>
    <w:rsid w:val="00F22F5E"/>
    <w:rsid w:val="00F25132"/>
    <w:rsid w:val="00F3061E"/>
    <w:rsid w:val="00F35094"/>
    <w:rsid w:val="00F43BE3"/>
    <w:rsid w:val="00F56A75"/>
    <w:rsid w:val="00F60B45"/>
    <w:rsid w:val="00F64FB6"/>
    <w:rsid w:val="00F77D13"/>
    <w:rsid w:val="00F95E8D"/>
    <w:rsid w:val="00FA1A9D"/>
    <w:rsid w:val="00FA532D"/>
    <w:rsid w:val="00FA7A79"/>
    <w:rsid w:val="00FA7D51"/>
    <w:rsid w:val="00FD03D3"/>
    <w:rsid w:val="00FD1497"/>
    <w:rsid w:val="00FE059A"/>
    <w:rsid w:val="00FF53D3"/>
    <w:rsid w:val="00FF62A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39986C3C-6932-8643-95B9-66EF41E8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delarebieredepouyade@uliege.b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7859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rome.Ponthier@uliege.b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.deleuze@uliege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xandra.salciccia@uliege.b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1550</Words>
  <Characters>8838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10368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Anastasia Gomez</cp:lastModifiedBy>
  <cp:revision>3</cp:revision>
  <cp:lastPrinted>2021-03-05T18:14:00Z</cp:lastPrinted>
  <dcterms:created xsi:type="dcterms:W3CDTF">2021-03-05T18:14:00Z</dcterms:created>
  <dcterms:modified xsi:type="dcterms:W3CDTF">2021-03-05T19:47:00Z</dcterms:modified>
</cp:coreProperties>
</file>