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EAA2F" w14:textId="77777777" w:rsidR="00F629CF" w:rsidRDefault="00F629CF" w:rsidP="002C440E"/>
    <w:p w14:paraId="71939B26" w14:textId="77777777" w:rsidR="000C309B" w:rsidRDefault="000C309B">
      <w:pPr>
        <w:rPr>
          <w:rFonts w:ascii="Garamond" w:hAnsi="Garamond"/>
        </w:rPr>
      </w:pPr>
    </w:p>
    <w:p w14:paraId="621BE700" w14:textId="77777777" w:rsidR="000660AA" w:rsidRDefault="000660AA" w:rsidP="008846E8">
      <w:pPr>
        <w:rPr>
          <w:rFonts w:asciiTheme="majorHAnsi" w:hAnsiTheme="majorHAnsi" w:cstheme="majorHAnsi"/>
          <w:sz w:val="22"/>
          <w:szCs w:val="22"/>
        </w:rPr>
      </w:pPr>
    </w:p>
    <w:p w14:paraId="2C896C2B" w14:textId="198A1A33" w:rsidR="008846E8" w:rsidRPr="002B09CC" w:rsidRDefault="008846E8" w:rsidP="008846E8">
      <w:pPr>
        <w:rPr>
          <w:rFonts w:asciiTheme="majorHAnsi" w:hAnsiTheme="majorHAnsi" w:cstheme="majorHAnsi"/>
        </w:rPr>
      </w:pPr>
      <w:r w:rsidRPr="002B09CC">
        <w:rPr>
          <w:rFonts w:asciiTheme="majorHAnsi" w:hAnsiTheme="majorHAnsi" w:cstheme="majorHAnsi"/>
        </w:rPr>
        <w:t>Center for Childhood Cancer and Blood Diseases</w:t>
      </w:r>
    </w:p>
    <w:p w14:paraId="2F076E6F" w14:textId="77777777" w:rsidR="008846E8" w:rsidRPr="002B09CC" w:rsidRDefault="008846E8" w:rsidP="008846E8">
      <w:pPr>
        <w:rPr>
          <w:rFonts w:asciiTheme="majorHAnsi" w:hAnsiTheme="majorHAnsi" w:cstheme="majorHAnsi"/>
        </w:rPr>
      </w:pPr>
      <w:r w:rsidRPr="002B09CC">
        <w:rPr>
          <w:rFonts w:asciiTheme="majorHAnsi" w:hAnsiTheme="majorHAnsi" w:cstheme="majorHAnsi"/>
        </w:rPr>
        <w:t>The Abigail Wexner Research Institute</w:t>
      </w:r>
    </w:p>
    <w:p w14:paraId="4B2476BC" w14:textId="77777777" w:rsidR="008846E8" w:rsidRPr="002B09CC" w:rsidRDefault="008846E8" w:rsidP="008846E8">
      <w:pPr>
        <w:rPr>
          <w:rFonts w:asciiTheme="majorHAnsi" w:hAnsiTheme="majorHAnsi" w:cstheme="majorHAnsi"/>
        </w:rPr>
      </w:pPr>
      <w:r w:rsidRPr="002B09CC">
        <w:rPr>
          <w:rFonts w:asciiTheme="majorHAnsi" w:hAnsiTheme="majorHAnsi" w:cstheme="majorHAnsi"/>
        </w:rPr>
        <w:t>Nationwide Children’s Hospital</w:t>
      </w:r>
    </w:p>
    <w:p w14:paraId="50EBDF0A" w14:textId="77777777" w:rsidR="008846E8" w:rsidRPr="002B09CC" w:rsidRDefault="008846E8" w:rsidP="008846E8">
      <w:pPr>
        <w:rPr>
          <w:rFonts w:asciiTheme="majorHAnsi" w:hAnsiTheme="majorHAnsi" w:cstheme="majorHAnsi"/>
        </w:rPr>
      </w:pPr>
      <w:r w:rsidRPr="002B09CC">
        <w:rPr>
          <w:rFonts w:asciiTheme="majorHAnsi" w:hAnsiTheme="majorHAnsi" w:cstheme="majorHAnsi"/>
        </w:rPr>
        <w:t>700 Children’s Drive</w:t>
      </w:r>
    </w:p>
    <w:p w14:paraId="03D86D2F" w14:textId="77777777" w:rsidR="008846E8" w:rsidRPr="002B09CC" w:rsidRDefault="008846E8" w:rsidP="008846E8">
      <w:pPr>
        <w:rPr>
          <w:rFonts w:asciiTheme="majorHAnsi" w:hAnsiTheme="majorHAnsi" w:cstheme="majorHAnsi"/>
        </w:rPr>
      </w:pPr>
      <w:r w:rsidRPr="002B09CC">
        <w:rPr>
          <w:rFonts w:asciiTheme="majorHAnsi" w:hAnsiTheme="majorHAnsi" w:cstheme="majorHAnsi"/>
        </w:rPr>
        <w:t>Columbus, OH 43205</w:t>
      </w:r>
    </w:p>
    <w:p w14:paraId="20E162CB" w14:textId="77777777" w:rsidR="008846E8" w:rsidRPr="002B09CC" w:rsidRDefault="008846E8" w:rsidP="008846E8">
      <w:pPr>
        <w:rPr>
          <w:rFonts w:asciiTheme="majorHAnsi" w:hAnsiTheme="majorHAnsi" w:cstheme="majorHAnsi"/>
        </w:rPr>
      </w:pPr>
    </w:p>
    <w:p w14:paraId="6EE1565B" w14:textId="1953CE0A" w:rsidR="00B43A1A" w:rsidRPr="002B09CC" w:rsidRDefault="00331F65" w:rsidP="00B43A1A">
      <w:pPr>
        <w:pStyle w:val="gmail-western"/>
        <w:spacing w:before="0" w:beforeAutospacing="0" w:after="0" w:afterAutospacing="0"/>
        <w:rPr>
          <w:rFonts w:ascii="Calibri" w:hAnsi="Calibri"/>
          <w:color w:val="000000"/>
        </w:rPr>
      </w:pPr>
      <w:r w:rsidRPr="002B09CC">
        <w:rPr>
          <w:rFonts w:ascii="Calibri" w:hAnsi="Calibri"/>
          <w:color w:val="000000"/>
        </w:rPr>
        <w:t>2</w:t>
      </w:r>
      <w:r w:rsidR="00B43A1A" w:rsidRPr="002B09CC">
        <w:rPr>
          <w:rFonts w:ascii="Calibri" w:hAnsi="Calibri"/>
          <w:color w:val="000000"/>
        </w:rPr>
        <w:t xml:space="preserve">5 </w:t>
      </w:r>
      <w:r w:rsidRPr="002B09CC">
        <w:rPr>
          <w:rFonts w:ascii="Calibri" w:hAnsi="Calibri"/>
          <w:color w:val="000000"/>
        </w:rPr>
        <w:t>May</w:t>
      </w:r>
      <w:r w:rsidR="00B43A1A" w:rsidRPr="002B09CC">
        <w:rPr>
          <w:rFonts w:ascii="Calibri" w:hAnsi="Calibri"/>
          <w:color w:val="000000"/>
        </w:rPr>
        <w:t xml:space="preserve"> 2020</w:t>
      </w:r>
    </w:p>
    <w:p w14:paraId="591C62BB" w14:textId="77777777" w:rsidR="00B43A1A" w:rsidRPr="002B09CC" w:rsidRDefault="00B43A1A" w:rsidP="00B43A1A">
      <w:pPr>
        <w:pStyle w:val="gmail-western"/>
        <w:spacing w:before="0" w:beforeAutospacing="0" w:after="0" w:afterAutospacing="0"/>
        <w:rPr>
          <w:rFonts w:ascii="Calibri" w:hAnsi="Calibri"/>
          <w:color w:val="000000"/>
        </w:rPr>
      </w:pPr>
    </w:p>
    <w:p w14:paraId="31048144" w14:textId="1BF2A054" w:rsidR="00B43A1A" w:rsidRPr="002B09CC" w:rsidRDefault="00B43A1A" w:rsidP="00B43A1A">
      <w:pPr>
        <w:pStyle w:val="gmail-western"/>
        <w:spacing w:before="0" w:beforeAutospacing="0" w:after="0" w:afterAutospacing="0"/>
        <w:rPr>
          <w:rFonts w:ascii="Calibri" w:hAnsi="Calibri"/>
          <w:color w:val="000000"/>
        </w:rPr>
      </w:pPr>
      <w:r w:rsidRPr="002B09CC">
        <w:rPr>
          <w:rFonts w:ascii="Calibri" w:hAnsi="Calibri"/>
          <w:color w:val="000000"/>
        </w:rPr>
        <w:t xml:space="preserve">Dear </w:t>
      </w:r>
      <w:r w:rsidR="00331F65" w:rsidRPr="002B09CC">
        <w:rPr>
          <w:rFonts w:ascii="Calibri" w:hAnsi="Calibri"/>
          <w:color w:val="000000"/>
        </w:rPr>
        <w:t>Dr. Bajaj</w:t>
      </w:r>
      <w:r w:rsidRPr="002B09CC">
        <w:rPr>
          <w:rFonts w:ascii="Calibri" w:hAnsi="Calibri"/>
          <w:color w:val="000000"/>
        </w:rPr>
        <w:t>,</w:t>
      </w:r>
    </w:p>
    <w:p w14:paraId="14DFE5AC" w14:textId="77777777" w:rsidR="00B43A1A" w:rsidRPr="002B09CC" w:rsidRDefault="00B43A1A" w:rsidP="00B43A1A">
      <w:pPr>
        <w:pStyle w:val="gmail-western"/>
        <w:spacing w:before="0" w:beforeAutospacing="0" w:after="0" w:afterAutospacing="0"/>
        <w:rPr>
          <w:rFonts w:ascii="Calibri" w:hAnsi="Calibri"/>
          <w:color w:val="000000"/>
        </w:rPr>
      </w:pPr>
    </w:p>
    <w:p w14:paraId="5A743BF4" w14:textId="3472BEAC" w:rsidR="00B43A1A" w:rsidRPr="002B09CC" w:rsidRDefault="002B09CC" w:rsidP="00B43A1A">
      <w:pPr>
        <w:pStyle w:val="gmail-western"/>
        <w:spacing w:before="0" w:beforeAutospacing="0" w:after="160" w:afterAutospacing="0"/>
        <w:rPr>
          <w:rFonts w:ascii="Calibri" w:hAnsi="Calibri"/>
          <w:color w:val="000000"/>
        </w:rPr>
      </w:pPr>
      <w:r w:rsidRPr="002B09CC">
        <w:rPr>
          <w:rFonts w:ascii="Calibri" w:hAnsi="Calibri"/>
          <w:color w:val="000000"/>
        </w:rPr>
        <w:t>Thank you for the opportunity to revise</w:t>
      </w:r>
      <w:r w:rsidR="00B43A1A" w:rsidRPr="002B09CC">
        <w:rPr>
          <w:rFonts w:ascii="Calibri" w:hAnsi="Calibri"/>
          <w:color w:val="000000"/>
        </w:rPr>
        <w:t xml:space="preserve"> our manuscript, ‘Mappin</w:t>
      </w:r>
      <w:r w:rsidRPr="002B09CC">
        <w:rPr>
          <w:rFonts w:ascii="Calibri" w:hAnsi="Calibri"/>
          <w:color w:val="000000"/>
        </w:rPr>
        <w:t>g</w:t>
      </w:r>
      <w:r w:rsidR="00B43A1A" w:rsidRPr="002B09CC">
        <w:rPr>
          <w:rFonts w:ascii="Calibri" w:hAnsi="Calibri"/>
          <w:color w:val="000000"/>
        </w:rPr>
        <w:t xml:space="preserve"> the Structure-Function Relationships of Disordered Oncogenic Transcription Factors Using Transcriptomic Analysis</w:t>
      </w:r>
      <w:r w:rsidRPr="002B09CC">
        <w:rPr>
          <w:rFonts w:ascii="Calibri" w:hAnsi="Calibri"/>
          <w:color w:val="000000"/>
        </w:rPr>
        <w:t>.</w:t>
      </w:r>
      <w:r w:rsidR="00B43A1A" w:rsidRPr="002B09CC">
        <w:rPr>
          <w:rFonts w:ascii="Calibri" w:hAnsi="Calibri"/>
          <w:color w:val="000000"/>
        </w:rPr>
        <w:t xml:space="preserve">’ </w:t>
      </w:r>
      <w:r w:rsidRPr="002B09CC">
        <w:rPr>
          <w:rFonts w:ascii="Calibri" w:hAnsi="Calibri"/>
          <w:color w:val="000000"/>
        </w:rPr>
        <w:t>The editorial and peer review comments were helpful and incorporating them has improved the quality of our submission</w:t>
      </w:r>
      <w:r w:rsidR="00DF0DDF">
        <w:rPr>
          <w:rFonts w:ascii="Calibri" w:hAnsi="Calibri"/>
          <w:color w:val="000000"/>
        </w:rPr>
        <w:t>, particularly the Protocol section</w:t>
      </w:r>
      <w:r w:rsidR="00B43A1A" w:rsidRPr="002B09CC">
        <w:rPr>
          <w:rFonts w:ascii="Calibri" w:hAnsi="Calibri"/>
          <w:color w:val="000000"/>
        </w:rPr>
        <w:t>.</w:t>
      </w:r>
      <w:r w:rsidRPr="002B09CC">
        <w:rPr>
          <w:rFonts w:ascii="Calibri" w:hAnsi="Calibri"/>
          <w:color w:val="000000"/>
        </w:rPr>
        <w:t xml:space="preserve"> Find below our point-by-point responses to those comments</w:t>
      </w:r>
      <w:r w:rsidR="00C37352">
        <w:rPr>
          <w:rFonts w:ascii="Calibri" w:hAnsi="Calibri"/>
          <w:color w:val="000000"/>
        </w:rPr>
        <w:t xml:space="preserve"> in italics</w:t>
      </w:r>
      <w:r w:rsidRPr="002B09CC">
        <w:rPr>
          <w:rFonts w:ascii="Calibri" w:hAnsi="Calibri"/>
          <w:color w:val="000000"/>
        </w:rPr>
        <w:t xml:space="preserve">. </w:t>
      </w:r>
      <w:r w:rsidR="00302A22">
        <w:rPr>
          <w:rFonts w:ascii="Calibri" w:hAnsi="Calibri"/>
          <w:color w:val="000000"/>
        </w:rPr>
        <w:t>F</w:t>
      </w:r>
      <w:bookmarkStart w:id="0" w:name="_GoBack"/>
      <w:bookmarkEnd w:id="0"/>
      <w:r w:rsidRPr="002B09CC">
        <w:rPr>
          <w:rFonts w:ascii="Calibri" w:hAnsi="Calibri"/>
          <w:color w:val="000000"/>
        </w:rPr>
        <w:t xml:space="preserve">ind included in our </w:t>
      </w:r>
      <w:r w:rsidR="00ED5803">
        <w:rPr>
          <w:rFonts w:ascii="Calibri" w:hAnsi="Calibri"/>
          <w:color w:val="000000"/>
        </w:rPr>
        <w:t>re</w:t>
      </w:r>
      <w:r w:rsidRPr="002B09CC">
        <w:rPr>
          <w:rFonts w:ascii="Calibri" w:hAnsi="Calibri"/>
          <w:color w:val="000000"/>
        </w:rPr>
        <w:t xml:space="preserve">submission a version of the document with </w:t>
      </w:r>
      <w:r w:rsidR="00ED5803">
        <w:rPr>
          <w:rFonts w:ascii="Calibri" w:hAnsi="Calibri"/>
          <w:color w:val="000000"/>
        </w:rPr>
        <w:t xml:space="preserve">all of </w:t>
      </w:r>
      <w:r w:rsidRPr="002B09CC">
        <w:rPr>
          <w:rFonts w:ascii="Calibri" w:hAnsi="Calibri"/>
          <w:color w:val="000000"/>
        </w:rPr>
        <w:t>the changes tracked.</w:t>
      </w:r>
    </w:p>
    <w:p w14:paraId="2C01D0F6" w14:textId="0FF0BF60" w:rsidR="00B43A1A" w:rsidRPr="002B09CC" w:rsidRDefault="00B43A1A" w:rsidP="00B43A1A">
      <w:pPr>
        <w:pStyle w:val="gmail-western"/>
        <w:spacing w:before="0" w:beforeAutospacing="0" w:after="160" w:afterAutospacing="0"/>
        <w:rPr>
          <w:rFonts w:ascii="Calibri" w:hAnsi="Calibri"/>
          <w:color w:val="000000"/>
        </w:rPr>
      </w:pPr>
      <w:r w:rsidRPr="002B09CC">
        <w:rPr>
          <w:rFonts w:ascii="Calibri" w:hAnsi="Calibri"/>
          <w:color w:val="000000"/>
        </w:rPr>
        <w:t xml:space="preserve">We are excited about </w:t>
      </w:r>
      <w:r w:rsidR="002B09CC" w:rsidRPr="002B09CC">
        <w:rPr>
          <w:rFonts w:ascii="Calibri" w:hAnsi="Calibri"/>
          <w:color w:val="000000"/>
        </w:rPr>
        <w:t>re</w:t>
      </w:r>
      <w:r w:rsidRPr="002B09CC">
        <w:rPr>
          <w:rFonts w:ascii="Calibri" w:hAnsi="Calibri"/>
          <w:color w:val="000000"/>
        </w:rPr>
        <w:t xml:space="preserve">submitting out manuscript to </w:t>
      </w:r>
      <w:r w:rsidRPr="002B09CC">
        <w:rPr>
          <w:rFonts w:ascii="Calibri" w:hAnsi="Calibri"/>
          <w:i/>
          <w:color w:val="000000"/>
        </w:rPr>
        <w:t>JoVE</w:t>
      </w:r>
      <w:r w:rsidRPr="002B09CC">
        <w:rPr>
          <w:rFonts w:ascii="Calibri" w:hAnsi="Calibri"/>
          <w:color w:val="000000"/>
        </w:rPr>
        <w:t xml:space="preserve"> and we look forward to hearing from you at your earliest convenience.</w:t>
      </w:r>
    </w:p>
    <w:p w14:paraId="5CBA2DBB" w14:textId="77777777" w:rsidR="00B43A1A" w:rsidRPr="002B09CC" w:rsidRDefault="00B43A1A" w:rsidP="00B43A1A">
      <w:pPr>
        <w:pStyle w:val="gmail-western"/>
        <w:spacing w:before="0" w:beforeAutospacing="0" w:after="0" w:afterAutospacing="0"/>
        <w:rPr>
          <w:rFonts w:ascii="Calibri" w:hAnsi="Calibri"/>
          <w:color w:val="000000"/>
        </w:rPr>
      </w:pPr>
      <w:r w:rsidRPr="002B09CC">
        <w:rPr>
          <w:rFonts w:ascii="Calibri" w:hAnsi="Calibri"/>
          <w:color w:val="000000"/>
        </w:rPr>
        <w:t>Sincerely,</w:t>
      </w:r>
    </w:p>
    <w:p w14:paraId="6D7939E5" w14:textId="77777777" w:rsidR="00B43A1A" w:rsidRPr="002B09CC" w:rsidRDefault="00B43A1A" w:rsidP="00B43A1A">
      <w:pPr>
        <w:pStyle w:val="gmail-western"/>
        <w:spacing w:before="0" w:beforeAutospacing="0" w:after="0" w:afterAutospacing="0"/>
        <w:rPr>
          <w:rFonts w:ascii="Calibri" w:hAnsi="Calibri"/>
          <w:color w:val="000000"/>
        </w:rPr>
      </w:pPr>
      <w:r w:rsidRPr="002B09CC">
        <w:rPr>
          <w:rFonts w:ascii="Calibri" w:hAnsi="Calibri"/>
          <w:color w:val="000000"/>
        </w:rPr>
        <w:t>Emily R. Theisen, PhD</w:t>
      </w:r>
    </w:p>
    <w:p w14:paraId="7453963C" w14:textId="21EA838B" w:rsidR="001149AC" w:rsidRDefault="001149AC" w:rsidP="008846E8">
      <w:pPr>
        <w:rPr>
          <w:rFonts w:asciiTheme="majorHAnsi" w:hAnsiTheme="majorHAnsi" w:cstheme="majorHAnsi"/>
          <w:sz w:val="22"/>
          <w:szCs w:val="22"/>
        </w:rPr>
      </w:pPr>
    </w:p>
    <w:p w14:paraId="3CC531C8" w14:textId="07DBA499" w:rsidR="002B09CC" w:rsidRDefault="002B09CC">
      <w:pPr>
        <w:rPr>
          <w:rFonts w:asciiTheme="majorHAnsi" w:hAnsiTheme="majorHAnsi" w:cstheme="majorHAnsi"/>
          <w:sz w:val="22"/>
          <w:szCs w:val="22"/>
        </w:rPr>
      </w:pPr>
      <w:r>
        <w:rPr>
          <w:rFonts w:asciiTheme="majorHAnsi" w:hAnsiTheme="majorHAnsi" w:cstheme="majorHAnsi"/>
          <w:sz w:val="22"/>
          <w:szCs w:val="22"/>
        </w:rPr>
        <w:br w:type="page"/>
      </w:r>
    </w:p>
    <w:p w14:paraId="10463ECD" w14:textId="71E4014E" w:rsidR="002B09CC" w:rsidRDefault="002B09CC" w:rsidP="008846E8">
      <w:pPr>
        <w:rPr>
          <w:rFonts w:asciiTheme="majorHAnsi" w:hAnsiTheme="majorHAnsi" w:cstheme="majorHAnsi"/>
          <w:sz w:val="22"/>
          <w:szCs w:val="22"/>
        </w:rPr>
      </w:pPr>
    </w:p>
    <w:p w14:paraId="53130E70" w14:textId="1D1DB755" w:rsidR="002B09CC" w:rsidRDefault="002B09CC" w:rsidP="008846E8">
      <w:pPr>
        <w:rPr>
          <w:rFonts w:asciiTheme="majorHAnsi" w:hAnsiTheme="majorHAnsi" w:cstheme="majorHAnsi"/>
          <w:sz w:val="22"/>
          <w:szCs w:val="22"/>
        </w:rPr>
      </w:pPr>
    </w:p>
    <w:p w14:paraId="180EE6C9" w14:textId="0EB87B9F" w:rsidR="002B09CC" w:rsidRDefault="002B09CC" w:rsidP="008846E8">
      <w:pPr>
        <w:rPr>
          <w:rFonts w:asciiTheme="majorHAnsi" w:hAnsiTheme="majorHAnsi" w:cstheme="majorHAnsi"/>
          <w:sz w:val="22"/>
          <w:szCs w:val="22"/>
        </w:rPr>
      </w:pPr>
    </w:p>
    <w:p w14:paraId="38BE0A5E" w14:textId="77777777" w:rsidR="002B09CC" w:rsidRDefault="002B09CC" w:rsidP="008846E8">
      <w:pPr>
        <w:rPr>
          <w:rFonts w:asciiTheme="majorHAnsi" w:hAnsiTheme="majorHAnsi" w:cstheme="majorHAnsi"/>
        </w:rPr>
      </w:pPr>
      <w:r w:rsidRPr="002B09CC">
        <w:rPr>
          <w:rStyle w:val="Strong"/>
          <w:rFonts w:asciiTheme="majorHAnsi" w:hAnsiTheme="majorHAnsi" w:cstheme="majorHAnsi"/>
        </w:rPr>
        <w:t>Editorial comments:</w:t>
      </w:r>
      <w:r w:rsidRPr="002B09CC">
        <w:rPr>
          <w:rFonts w:asciiTheme="majorHAnsi" w:hAnsiTheme="majorHAnsi" w:cstheme="majorHAnsi"/>
        </w:rPr>
        <w:br/>
        <w:t>Changes to be made by the Author(s):</w:t>
      </w:r>
      <w:r w:rsidRPr="002B09CC">
        <w:rPr>
          <w:rFonts w:asciiTheme="majorHAnsi" w:hAnsiTheme="majorHAnsi" w:cstheme="majorHAnsi"/>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1C5E2D6" w14:textId="77777777" w:rsidR="002B09CC" w:rsidRDefault="002B09CC" w:rsidP="008846E8">
      <w:pPr>
        <w:rPr>
          <w:rFonts w:asciiTheme="majorHAnsi" w:hAnsiTheme="majorHAnsi" w:cstheme="majorHAnsi"/>
        </w:rPr>
      </w:pPr>
    </w:p>
    <w:p w14:paraId="7E64043F" w14:textId="7D656221" w:rsidR="002B09CC" w:rsidRPr="002B09CC" w:rsidRDefault="002B09CC" w:rsidP="008846E8">
      <w:pPr>
        <w:rPr>
          <w:rFonts w:asciiTheme="majorHAnsi" w:hAnsiTheme="majorHAnsi" w:cstheme="majorHAnsi"/>
          <w:i/>
          <w:iCs/>
        </w:rPr>
      </w:pPr>
      <w:r>
        <w:rPr>
          <w:rFonts w:asciiTheme="majorHAnsi" w:hAnsiTheme="majorHAnsi" w:cstheme="majorHAnsi"/>
          <w:i/>
          <w:iCs/>
        </w:rPr>
        <w:t>Response: We have thoroughly proofread the manuscript text, figure legends, and code represented in the supplementary figures.</w:t>
      </w:r>
    </w:p>
    <w:p w14:paraId="07B81745" w14:textId="77777777" w:rsidR="002B09CC" w:rsidRDefault="002B09CC" w:rsidP="008846E8">
      <w:pPr>
        <w:rPr>
          <w:rFonts w:asciiTheme="majorHAnsi" w:hAnsiTheme="majorHAnsi" w:cstheme="majorHAnsi"/>
        </w:rPr>
      </w:pPr>
      <w:r w:rsidRPr="002B09CC">
        <w:rPr>
          <w:rFonts w:asciiTheme="majorHAnsi" w:hAnsiTheme="majorHAnsi" w:cstheme="majorHAnsi"/>
        </w:rPr>
        <w:br/>
        <w:t>2. Please format the manuscript as: paragraph Indentation: 0 for both left and right and special: none, Line spacings: single. Please include a single line space between each step, substep and note in the protocol section. Please use Calibri 12 points</w:t>
      </w:r>
    </w:p>
    <w:p w14:paraId="01F6DADA" w14:textId="77777777" w:rsidR="002B09CC" w:rsidRDefault="002B09CC" w:rsidP="008846E8">
      <w:pPr>
        <w:rPr>
          <w:rFonts w:asciiTheme="majorHAnsi" w:hAnsiTheme="majorHAnsi" w:cstheme="majorHAnsi"/>
        </w:rPr>
      </w:pPr>
    </w:p>
    <w:p w14:paraId="23426BBA" w14:textId="1DF1FFD1" w:rsidR="002B09CC" w:rsidRPr="002B09CC" w:rsidRDefault="002B09CC" w:rsidP="008846E8">
      <w:pPr>
        <w:rPr>
          <w:rFonts w:asciiTheme="majorHAnsi" w:hAnsiTheme="majorHAnsi" w:cstheme="majorHAnsi"/>
          <w:i/>
          <w:iCs/>
        </w:rPr>
      </w:pPr>
      <w:r>
        <w:rPr>
          <w:rFonts w:asciiTheme="majorHAnsi" w:hAnsiTheme="majorHAnsi" w:cstheme="majorHAnsi"/>
          <w:i/>
          <w:iCs/>
        </w:rPr>
        <w:t>Response: We have made these formatting changes throughout the protocol section.</w:t>
      </w:r>
    </w:p>
    <w:p w14:paraId="6F7B5054" w14:textId="77777777" w:rsidR="002B09CC" w:rsidRDefault="002B09CC" w:rsidP="008846E8">
      <w:pPr>
        <w:rPr>
          <w:rFonts w:asciiTheme="majorHAnsi" w:hAnsiTheme="majorHAnsi" w:cstheme="majorHAnsi"/>
        </w:rPr>
      </w:pPr>
      <w:r w:rsidRPr="002B09CC">
        <w:rPr>
          <w:rFonts w:asciiTheme="majorHAnsi" w:hAnsiTheme="majorHAnsi" w:cstheme="majorHAnsi"/>
        </w:rPr>
        <w:br/>
        <w:t>3. Please define all abbreviations during the first-time use.</w:t>
      </w:r>
    </w:p>
    <w:p w14:paraId="019F7256" w14:textId="77777777" w:rsidR="002B09CC" w:rsidRDefault="002B09CC" w:rsidP="008846E8">
      <w:pPr>
        <w:rPr>
          <w:rFonts w:asciiTheme="majorHAnsi" w:hAnsiTheme="majorHAnsi" w:cstheme="majorHAnsi"/>
        </w:rPr>
      </w:pPr>
    </w:p>
    <w:p w14:paraId="4AD0477E" w14:textId="60286DA4" w:rsidR="002B09CC" w:rsidRPr="002B09CC" w:rsidRDefault="002B09CC" w:rsidP="008846E8">
      <w:pPr>
        <w:rPr>
          <w:rFonts w:asciiTheme="majorHAnsi" w:hAnsiTheme="majorHAnsi" w:cstheme="majorHAnsi"/>
          <w:i/>
          <w:iCs/>
        </w:rPr>
      </w:pPr>
      <w:r>
        <w:rPr>
          <w:rFonts w:asciiTheme="majorHAnsi" w:hAnsiTheme="majorHAnsi" w:cstheme="majorHAnsi"/>
          <w:i/>
          <w:iCs/>
        </w:rPr>
        <w:t>Response: As part of our proofreading we have checked that all abbreviations are defined at first use.</w:t>
      </w:r>
    </w:p>
    <w:p w14:paraId="35FF5028" w14:textId="77777777" w:rsidR="002B09CC" w:rsidRDefault="002B09CC" w:rsidP="008846E8">
      <w:pPr>
        <w:rPr>
          <w:rFonts w:asciiTheme="majorHAnsi" w:hAnsiTheme="majorHAnsi" w:cstheme="majorHAnsi"/>
        </w:rPr>
      </w:pPr>
      <w:r w:rsidRPr="002B09CC">
        <w:rPr>
          <w:rFonts w:asciiTheme="majorHAnsi" w:hAnsiTheme="majorHAnsi" w:cstheme="majorHAnsi"/>
        </w:rPr>
        <w:b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B09CC">
        <w:rPr>
          <w:rFonts w:asciiTheme="majorHAnsi" w:hAnsiTheme="majorHAnsi" w:cstheme="majorHAnsi"/>
        </w:rPr>
        <w:br/>
        <w:t>For example: TransIT-LT1, Illumina, STAR, TrimGalore, ComBat, DESeq2,</w:t>
      </w:r>
    </w:p>
    <w:p w14:paraId="51698C18" w14:textId="77777777" w:rsidR="002B09CC" w:rsidRDefault="002B09CC" w:rsidP="008846E8">
      <w:pPr>
        <w:rPr>
          <w:rFonts w:asciiTheme="majorHAnsi" w:hAnsiTheme="majorHAnsi" w:cstheme="majorHAnsi"/>
        </w:rPr>
      </w:pPr>
    </w:p>
    <w:p w14:paraId="30C36D46" w14:textId="1516D254" w:rsidR="002B09CC" w:rsidRPr="002B09CC" w:rsidRDefault="002B09CC" w:rsidP="008846E8">
      <w:pPr>
        <w:rPr>
          <w:rFonts w:asciiTheme="majorHAnsi" w:hAnsiTheme="majorHAnsi" w:cstheme="majorHAnsi"/>
          <w:i/>
          <w:iCs/>
        </w:rPr>
      </w:pPr>
      <w:r>
        <w:rPr>
          <w:rFonts w:asciiTheme="majorHAnsi" w:hAnsiTheme="majorHAnsi" w:cstheme="majorHAnsi"/>
          <w:i/>
          <w:iCs/>
        </w:rPr>
        <w:t>Response: We have checked the manuscript and removed commercial language, including</w:t>
      </w:r>
      <w:r w:rsidR="007B7C49">
        <w:rPr>
          <w:rFonts w:asciiTheme="majorHAnsi" w:hAnsiTheme="majorHAnsi" w:cstheme="majorHAnsi"/>
          <w:i/>
          <w:iCs/>
        </w:rPr>
        <w:t>, but not limited to</w:t>
      </w:r>
      <w:r>
        <w:rPr>
          <w:rFonts w:asciiTheme="majorHAnsi" w:hAnsiTheme="majorHAnsi" w:cstheme="majorHAnsi"/>
          <w:i/>
          <w:iCs/>
        </w:rPr>
        <w:t xml:space="preserve"> </w:t>
      </w:r>
      <w:r w:rsidR="007B7C49">
        <w:rPr>
          <w:rFonts w:asciiTheme="majorHAnsi" w:hAnsiTheme="majorHAnsi" w:cstheme="majorHAnsi"/>
          <w:i/>
          <w:iCs/>
        </w:rPr>
        <w:t>“</w:t>
      </w:r>
      <w:r>
        <w:rPr>
          <w:rFonts w:asciiTheme="majorHAnsi" w:hAnsiTheme="majorHAnsi" w:cstheme="majorHAnsi"/>
          <w:i/>
          <w:iCs/>
        </w:rPr>
        <w:t>TransIT-LT1</w:t>
      </w:r>
      <w:r w:rsidR="007B7C49">
        <w:rPr>
          <w:rFonts w:asciiTheme="majorHAnsi" w:hAnsiTheme="majorHAnsi" w:cstheme="majorHAnsi"/>
          <w:i/>
          <w:iCs/>
        </w:rPr>
        <w:t>”</w:t>
      </w:r>
      <w:r>
        <w:rPr>
          <w:rFonts w:asciiTheme="majorHAnsi" w:hAnsiTheme="majorHAnsi" w:cstheme="majorHAnsi"/>
          <w:i/>
          <w:iCs/>
        </w:rPr>
        <w:t xml:space="preserve"> and </w:t>
      </w:r>
      <w:r w:rsidR="007B7C49">
        <w:rPr>
          <w:rFonts w:asciiTheme="majorHAnsi" w:hAnsiTheme="majorHAnsi" w:cstheme="majorHAnsi"/>
          <w:i/>
          <w:iCs/>
        </w:rPr>
        <w:t>“</w:t>
      </w:r>
      <w:r>
        <w:rPr>
          <w:rFonts w:asciiTheme="majorHAnsi" w:hAnsiTheme="majorHAnsi" w:cstheme="majorHAnsi"/>
          <w:i/>
          <w:iCs/>
        </w:rPr>
        <w:t>Illumina</w:t>
      </w:r>
      <w:r w:rsidR="007B7C49">
        <w:rPr>
          <w:rFonts w:asciiTheme="majorHAnsi" w:hAnsiTheme="majorHAnsi" w:cstheme="majorHAnsi"/>
          <w:i/>
          <w:iCs/>
        </w:rPr>
        <w:t>.</w:t>
      </w:r>
      <w:r>
        <w:rPr>
          <w:rFonts w:asciiTheme="majorHAnsi" w:hAnsiTheme="majorHAnsi" w:cstheme="majorHAnsi"/>
          <w:i/>
          <w:iCs/>
        </w:rPr>
        <w:t>”</w:t>
      </w:r>
      <w:r w:rsidR="007B7C49">
        <w:rPr>
          <w:rFonts w:asciiTheme="majorHAnsi" w:hAnsiTheme="majorHAnsi" w:cstheme="majorHAnsi"/>
          <w:i/>
          <w:iCs/>
        </w:rPr>
        <w:t xml:space="preserve"> For the program names (STAR, TrimGalore, ComBat, and DESeq2), these are not trademark symbols or registered symbols, are open-source code, freely available, and maintained by not-for-profit entities. These commands outlined in the protocol are specific to these programs, and as they do not constitute commercial language, we have kept their names in the manuscript.</w:t>
      </w:r>
    </w:p>
    <w:p w14:paraId="4D608416" w14:textId="77777777" w:rsidR="007B7C49" w:rsidRDefault="002B09CC" w:rsidP="008846E8">
      <w:pPr>
        <w:rPr>
          <w:rFonts w:asciiTheme="majorHAnsi" w:hAnsiTheme="majorHAnsi" w:cstheme="majorHAnsi"/>
        </w:rPr>
      </w:pPr>
      <w:r w:rsidRPr="002B09CC">
        <w:rPr>
          <w:rFonts w:asciiTheme="majorHAnsi" w:hAnsiTheme="majorHAnsi" w:cstheme="majorHAnsi"/>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5E8D959" w14:textId="77777777" w:rsidR="007B7C49" w:rsidRDefault="007B7C49" w:rsidP="008846E8">
      <w:pPr>
        <w:rPr>
          <w:rFonts w:asciiTheme="majorHAnsi" w:hAnsiTheme="majorHAnsi" w:cstheme="majorHAnsi"/>
        </w:rPr>
      </w:pPr>
    </w:p>
    <w:p w14:paraId="1C72FB7E" w14:textId="449E7750" w:rsidR="007B7C49" w:rsidRPr="007B7C49" w:rsidRDefault="007B7C49" w:rsidP="008846E8">
      <w:pPr>
        <w:rPr>
          <w:rFonts w:asciiTheme="majorHAnsi" w:hAnsiTheme="majorHAnsi" w:cstheme="majorHAnsi"/>
          <w:i/>
          <w:iCs/>
        </w:rPr>
      </w:pPr>
      <w:r>
        <w:rPr>
          <w:rFonts w:asciiTheme="majorHAnsi" w:hAnsiTheme="majorHAnsi" w:cstheme="majorHAnsi"/>
          <w:i/>
          <w:iCs/>
        </w:rPr>
        <w:t>Response: This change has been made. Any information that did not easily fit into an imperative tense has been moved to a “Note” below the relevant step or substep.</w:t>
      </w:r>
    </w:p>
    <w:p w14:paraId="4A005F6F" w14:textId="77777777" w:rsidR="007B7C49" w:rsidRDefault="002B09CC" w:rsidP="008846E8">
      <w:pPr>
        <w:rPr>
          <w:rFonts w:asciiTheme="majorHAnsi" w:hAnsiTheme="majorHAnsi" w:cstheme="majorHAnsi"/>
        </w:rPr>
      </w:pPr>
      <w:r w:rsidRPr="002B09CC">
        <w:rPr>
          <w:rFonts w:asciiTheme="majorHAnsi" w:hAnsiTheme="majorHAnsi" w:cstheme="majorHAnsi"/>
        </w:rPr>
        <w:lastRenderedPageBreak/>
        <w:br/>
      </w:r>
    </w:p>
    <w:p w14:paraId="18A428A7" w14:textId="77777777" w:rsidR="007B7C49" w:rsidRDefault="007B7C49" w:rsidP="008846E8">
      <w:pPr>
        <w:rPr>
          <w:rFonts w:asciiTheme="majorHAnsi" w:hAnsiTheme="majorHAnsi" w:cstheme="majorHAnsi"/>
        </w:rPr>
      </w:pPr>
    </w:p>
    <w:p w14:paraId="778E6BEA" w14:textId="77777777" w:rsidR="007B7C49" w:rsidRDefault="002B09CC" w:rsidP="008846E8">
      <w:pPr>
        <w:rPr>
          <w:rFonts w:asciiTheme="majorHAnsi" w:hAnsiTheme="majorHAnsi" w:cstheme="majorHAnsi"/>
        </w:rPr>
      </w:pPr>
      <w:r w:rsidRPr="002B09CC">
        <w:rPr>
          <w:rFonts w:asciiTheme="majorHAnsi" w:hAnsiTheme="majorHAnsi" w:cstheme="majorHAnsi"/>
        </w:rPr>
        <w:t>6. The Protocol should contain only action items that direct the reader to do something in complete sentences.</w:t>
      </w:r>
    </w:p>
    <w:p w14:paraId="7783121E" w14:textId="77777777" w:rsidR="007B7C49" w:rsidRDefault="007B7C49" w:rsidP="008846E8">
      <w:pPr>
        <w:rPr>
          <w:rFonts w:asciiTheme="majorHAnsi" w:hAnsiTheme="majorHAnsi" w:cstheme="majorHAnsi"/>
        </w:rPr>
      </w:pPr>
    </w:p>
    <w:p w14:paraId="125C120E" w14:textId="33E50F68" w:rsidR="007B7C49" w:rsidRPr="007B7C49" w:rsidRDefault="007B7C49" w:rsidP="008846E8">
      <w:pPr>
        <w:rPr>
          <w:rFonts w:asciiTheme="majorHAnsi" w:hAnsiTheme="majorHAnsi" w:cstheme="majorHAnsi"/>
          <w:i/>
          <w:iCs/>
        </w:rPr>
      </w:pPr>
      <w:r>
        <w:rPr>
          <w:rFonts w:asciiTheme="majorHAnsi" w:hAnsiTheme="majorHAnsi" w:cstheme="majorHAnsi"/>
          <w:i/>
          <w:iCs/>
        </w:rPr>
        <w:t>Response:</w:t>
      </w:r>
      <w:r>
        <w:rPr>
          <w:rFonts w:asciiTheme="majorHAnsi" w:hAnsiTheme="majorHAnsi" w:cstheme="majorHAnsi"/>
        </w:rPr>
        <w:t xml:space="preserve"> </w:t>
      </w:r>
      <w:r>
        <w:rPr>
          <w:rFonts w:asciiTheme="majorHAnsi" w:hAnsiTheme="majorHAnsi" w:cstheme="majorHAnsi"/>
          <w:i/>
          <w:iCs/>
        </w:rPr>
        <w:t>This change has been made where needed.</w:t>
      </w:r>
    </w:p>
    <w:p w14:paraId="34FF0C0D" w14:textId="77777777" w:rsidR="007B7C49" w:rsidRDefault="002B09CC" w:rsidP="008846E8">
      <w:pPr>
        <w:rPr>
          <w:rFonts w:asciiTheme="majorHAnsi" w:hAnsiTheme="majorHAnsi" w:cstheme="majorHAnsi"/>
        </w:rPr>
      </w:pPr>
      <w:r w:rsidRPr="002B09CC">
        <w:rPr>
          <w:rFonts w:asciiTheme="majorHAnsi" w:hAnsiTheme="majorHAnsi" w:cstheme="majorHAnsi"/>
        </w:rPr>
        <w:br/>
        <w:t>7. Please ensure you answer the “how” question, i.e., how is the step performed?</w:t>
      </w:r>
    </w:p>
    <w:p w14:paraId="7E31AA9E" w14:textId="77777777" w:rsidR="007B7C49" w:rsidRDefault="007B7C49" w:rsidP="008846E8">
      <w:pPr>
        <w:rPr>
          <w:rFonts w:asciiTheme="majorHAnsi" w:hAnsiTheme="majorHAnsi" w:cstheme="majorHAnsi"/>
        </w:rPr>
      </w:pPr>
    </w:p>
    <w:p w14:paraId="7FC4ABC2" w14:textId="5AE89921" w:rsidR="007B7C49" w:rsidRPr="007B7C49" w:rsidRDefault="007B7C49" w:rsidP="008846E8">
      <w:pPr>
        <w:rPr>
          <w:rFonts w:asciiTheme="majorHAnsi" w:hAnsiTheme="majorHAnsi" w:cstheme="majorHAnsi"/>
          <w:i/>
          <w:iCs/>
        </w:rPr>
      </w:pPr>
      <w:r>
        <w:rPr>
          <w:rFonts w:asciiTheme="majorHAnsi" w:hAnsiTheme="majorHAnsi" w:cstheme="majorHAnsi"/>
          <w:i/>
          <w:iCs/>
        </w:rPr>
        <w:t>Response: This change was made as needed throughout the protocol.</w:t>
      </w:r>
    </w:p>
    <w:p w14:paraId="55FB6F72" w14:textId="77777777" w:rsidR="007B7C49" w:rsidRDefault="002B09CC" w:rsidP="008846E8">
      <w:pPr>
        <w:rPr>
          <w:rFonts w:asciiTheme="majorHAnsi" w:hAnsiTheme="majorHAnsi" w:cstheme="majorHAnsi"/>
        </w:rPr>
      </w:pPr>
      <w:r w:rsidRPr="002B09CC">
        <w:rPr>
          <w:rFonts w:asciiTheme="majorHAnsi" w:hAnsiTheme="majorHAnsi" w:cstheme="majorHAnsi"/>
        </w:rPr>
        <w:br/>
        <w:t>8. Please ensure that individual steps of the protocol should only contain 2-3 actions sentences per step.</w:t>
      </w:r>
    </w:p>
    <w:p w14:paraId="5AA54B18" w14:textId="77777777" w:rsidR="007B7C49" w:rsidRDefault="007B7C49" w:rsidP="008846E8">
      <w:pPr>
        <w:rPr>
          <w:rFonts w:asciiTheme="majorHAnsi" w:hAnsiTheme="majorHAnsi" w:cstheme="majorHAnsi"/>
        </w:rPr>
      </w:pPr>
    </w:p>
    <w:p w14:paraId="0D02EC09" w14:textId="252DE190" w:rsidR="007B7C49" w:rsidRPr="007B7C49" w:rsidRDefault="007B7C49" w:rsidP="008846E8">
      <w:pPr>
        <w:rPr>
          <w:rFonts w:asciiTheme="majorHAnsi" w:hAnsiTheme="majorHAnsi" w:cstheme="majorHAnsi"/>
          <w:i/>
          <w:iCs/>
        </w:rPr>
      </w:pPr>
      <w:r>
        <w:rPr>
          <w:rFonts w:asciiTheme="majorHAnsi" w:hAnsiTheme="majorHAnsi" w:cstheme="majorHAnsi"/>
          <w:i/>
          <w:iCs/>
        </w:rPr>
        <w:t>Response: All steps in the protocol are now 2-3 sentences.</w:t>
      </w:r>
    </w:p>
    <w:p w14:paraId="00F75542" w14:textId="77777777" w:rsidR="007B7C49" w:rsidRDefault="002B09CC" w:rsidP="008846E8">
      <w:pPr>
        <w:rPr>
          <w:rFonts w:asciiTheme="majorHAnsi" w:hAnsiTheme="majorHAnsi" w:cstheme="majorHAnsi"/>
        </w:rPr>
      </w:pPr>
      <w:r w:rsidRPr="002B09CC">
        <w:rPr>
          <w:rFonts w:asciiTheme="majorHAnsi" w:hAnsiTheme="majorHAnsi" w:cstheme="majorHAnsi"/>
        </w:rPr>
        <w:br/>
        <w:t>9. Lines 145-152: some of the details can be moved to the introduction.</w:t>
      </w:r>
    </w:p>
    <w:p w14:paraId="157037A4" w14:textId="77777777" w:rsidR="007B7C49" w:rsidRDefault="007B7C49" w:rsidP="008846E8">
      <w:pPr>
        <w:rPr>
          <w:rFonts w:asciiTheme="majorHAnsi" w:hAnsiTheme="majorHAnsi" w:cstheme="majorHAnsi"/>
        </w:rPr>
      </w:pPr>
    </w:p>
    <w:p w14:paraId="39E651A6" w14:textId="51A5A845" w:rsidR="007B7C49" w:rsidRPr="007B7C49" w:rsidRDefault="007B7C49" w:rsidP="008846E8">
      <w:pPr>
        <w:rPr>
          <w:rFonts w:asciiTheme="majorHAnsi" w:hAnsiTheme="majorHAnsi" w:cstheme="majorHAnsi"/>
          <w:i/>
          <w:iCs/>
        </w:rPr>
      </w:pPr>
      <w:r>
        <w:rPr>
          <w:rFonts w:asciiTheme="majorHAnsi" w:hAnsiTheme="majorHAnsi" w:cstheme="majorHAnsi"/>
          <w:i/>
          <w:iCs/>
        </w:rPr>
        <w:t>Response: This information has been moved to the fifth paragraph of the introduction</w:t>
      </w:r>
      <w:r w:rsidR="00E6361A">
        <w:rPr>
          <w:rFonts w:asciiTheme="majorHAnsi" w:hAnsiTheme="majorHAnsi" w:cstheme="majorHAnsi"/>
          <w:i/>
          <w:iCs/>
        </w:rPr>
        <w:t>.</w:t>
      </w:r>
    </w:p>
    <w:p w14:paraId="26A66D7F" w14:textId="77777777" w:rsidR="00E6361A" w:rsidRDefault="002B09CC" w:rsidP="008846E8">
      <w:pPr>
        <w:rPr>
          <w:rFonts w:asciiTheme="majorHAnsi" w:hAnsiTheme="majorHAnsi" w:cstheme="majorHAnsi"/>
        </w:rPr>
      </w:pPr>
      <w:r w:rsidRPr="002B09CC">
        <w:rPr>
          <w:rFonts w:asciiTheme="majorHAnsi" w:hAnsiTheme="majorHAnsi" w:cstheme="majorHAnsi"/>
        </w:rPr>
        <w:br/>
        <w:t>10. Significance of using HEK-EBNA cells?</w:t>
      </w:r>
    </w:p>
    <w:p w14:paraId="35B73B07" w14:textId="77777777" w:rsidR="00E6361A" w:rsidRDefault="00E6361A" w:rsidP="008846E8">
      <w:pPr>
        <w:rPr>
          <w:rFonts w:asciiTheme="majorHAnsi" w:hAnsiTheme="majorHAnsi" w:cstheme="majorHAnsi"/>
        </w:rPr>
      </w:pPr>
    </w:p>
    <w:p w14:paraId="755F9D4D" w14:textId="2849A1DC" w:rsidR="00E6361A" w:rsidRPr="00E6361A" w:rsidRDefault="00E6361A" w:rsidP="008846E8">
      <w:pPr>
        <w:rPr>
          <w:rFonts w:asciiTheme="majorHAnsi" w:hAnsiTheme="majorHAnsi" w:cstheme="majorHAnsi"/>
          <w:i/>
          <w:iCs/>
        </w:rPr>
      </w:pPr>
      <w:r>
        <w:rPr>
          <w:rFonts w:asciiTheme="majorHAnsi" w:hAnsiTheme="majorHAnsi" w:cstheme="majorHAnsi"/>
          <w:i/>
          <w:iCs/>
        </w:rPr>
        <w:t>Response: A “Note” regarding the use of HEK293-EBNA has been added after step 1.1.</w:t>
      </w:r>
    </w:p>
    <w:p w14:paraId="64B23E50" w14:textId="77777777" w:rsidR="00E6361A" w:rsidRDefault="002B09CC" w:rsidP="008846E8">
      <w:pPr>
        <w:rPr>
          <w:rFonts w:asciiTheme="majorHAnsi" w:hAnsiTheme="majorHAnsi" w:cstheme="majorHAnsi"/>
        </w:rPr>
      </w:pPr>
      <w:r w:rsidRPr="002B09CC">
        <w:rPr>
          <w:rFonts w:asciiTheme="majorHAnsi" w:hAnsiTheme="majorHAnsi" w:cstheme="majorHAnsi"/>
        </w:rPr>
        <w:b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DA070DC" w14:textId="77777777" w:rsidR="00E6361A" w:rsidRDefault="00E6361A" w:rsidP="008846E8">
      <w:pPr>
        <w:rPr>
          <w:rFonts w:asciiTheme="majorHAnsi" w:hAnsiTheme="majorHAnsi" w:cstheme="majorHAnsi"/>
        </w:rPr>
      </w:pPr>
    </w:p>
    <w:p w14:paraId="782784F0" w14:textId="42F57A85" w:rsidR="00E6361A" w:rsidRPr="00E6361A" w:rsidRDefault="00E6361A" w:rsidP="008846E8">
      <w:pPr>
        <w:rPr>
          <w:rFonts w:asciiTheme="majorHAnsi" w:hAnsiTheme="majorHAnsi" w:cstheme="majorHAnsi"/>
          <w:i/>
          <w:iCs/>
        </w:rPr>
      </w:pPr>
      <w:r>
        <w:rPr>
          <w:rFonts w:asciiTheme="majorHAnsi" w:hAnsiTheme="majorHAnsi" w:cstheme="majorHAnsi"/>
          <w:i/>
          <w:iCs/>
        </w:rPr>
        <w:t>Response: We have tried to reduce the amount of highlighted text to within the 2.75</w:t>
      </w:r>
      <w:r w:rsidR="00ED5803">
        <w:rPr>
          <w:rFonts w:asciiTheme="majorHAnsi" w:hAnsiTheme="majorHAnsi" w:cstheme="majorHAnsi"/>
          <w:i/>
          <w:iCs/>
        </w:rPr>
        <w:t>-</w:t>
      </w:r>
      <w:r>
        <w:rPr>
          <w:rFonts w:asciiTheme="majorHAnsi" w:hAnsiTheme="majorHAnsi" w:cstheme="majorHAnsi"/>
          <w:i/>
          <w:iCs/>
        </w:rPr>
        <w:t>page limit. We do note, however, that several steps that we have highlighted are relatively verbose because they describe a section of code, but take only seconds to run on the computer. The amount of time to perform these tasks is much shorter than for a similar length of text related to wet lab steps. We included the minimal steps we thought were necessary to get to the end of the protocol and are happy to revisit our suggested highlighted sections should the Editorial staff feel this is necessary.</w:t>
      </w:r>
    </w:p>
    <w:p w14:paraId="210033C6" w14:textId="77777777" w:rsidR="00E6361A" w:rsidRDefault="002B09CC" w:rsidP="008846E8">
      <w:pPr>
        <w:rPr>
          <w:rFonts w:asciiTheme="majorHAnsi" w:hAnsiTheme="majorHAnsi" w:cstheme="majorHAnsi"/>
        </w:rPr>
      </w:pPr>
      <w:r w:rsidRPr="002B09CC">
        <w:rPr>
          <w:rFonts w:asciiTheme="majorHAnsi" w:hAnsiTheme="majorHAnsi" w:cstheme="majorHAnsi"/>
        </w:rPr>
        <w:b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25DF370" w14:textId="77777777" w:rsidR="00E6361A" w:rsidRDefault="00E6361A" w:rsidP="008846E8">
      <w:pPr>
        <w:rPr>
          <w:rFonts w:asciiTheme="majorHAnsi" w:hAnsiTheme="majorHAnsi" w:cstheme="majorHAnsi"/>
        </w:rPr>
      </w:pPr>
    </w:p>
    <w:p w14:paraId="445760F6" w14:textId="77777777" w:rsidR="00E6361A" w:rsidRDefault="00E6361A" w:rsidP="008846E8">
      <w:pPr>
        <w:rPr>
          <w:rFonts w:asciiTheme="majorHAnsi" w:hAnsiTheme="majorHAnsi" w:cstheme="majorHAnsi"/>
        </w:rPr>
      </w:pPr>
    </w:p>
    <w:p w14:paraId="24DA5FAF" w14:textId="77777777" w:rsidR="00E6361A" w:rsidRDefault="00E6361A" w:rsidP="008846E8">
      <w:pPr>
        <w:rPr>
          <w:rFonts w:asciiTheme="majorHAnsi" w:hAnsiTheme="majorHAnsi" w:cstheme="majorHAnsi"/>
        </w:rPr>
      </w:pPr>
    </w:p>
    <w:p w14:paraId="481DD2B7" w14:textId="77777777" w:rsidR="00E6361A" w:rsidRDefault="00E6361A" w:rsidP="008846E8">
      <w:pPr>
        <w:rPr>
          <w:rFonts w:asciiTheme="majorHAnsi" w:hAnsiTheme="majorHAnsi" w:cstheme="majorHAnsi"/>
        </w:rPr>
      </w:pPr>
    </w:p>
    <w:p w14:paraId="4239A67D" w14:textId="77777777" w:rsidR="00E6361A" w:rsidRDefault="00E6361A" w:rsidP="008846E8">
      <w:pPr>
        <w:rPr>
          <w:rFonts w:asciiTheme="majorHAnsi" w:hAnsiTheme="majorHAnsi" w:cstheme="majorHAnsi"/>
        </w:rPr>
      </w:pPr>
    </w:p>
    <w:p w14:paraId="62F1E45B" w14:textId="3ECD89A9" w:rsidR="00E6361A" w:rsidRDefault="00E6361A" w:rsidP="008846E8">
      <w:pPr>
        <w:rPr>
          <w:rFonts w:asciiTheme="majorHAnsi" w:hAnsiTheme="majorHAnsi" w:cstheme="majorHAnsi"/>
        </w:rPr>
      </w:pPr>
      <w:r>
        <w:rPr>
          <w:rFonts w:asciiTheme="majorHAnsi" w:hAnsiTheme="majorHAnsi" w:cstheme="majorHAnsi"/>
          <w:i/>
          <w:iCs/>
        </w:rPr>
        <w:t>Response: Genes &amp; Cancer applies the Creative Commons Attribution 3.0 License (CC BY 3.0)</w:t>
      </w:r>
      <w:r w:rsidR="00052566">
        <w:rPr>
          <w:rFonts w:asciiTheme="majorHAnsi" w:hAnsiTheme="majorHAnsi" w:cstheme="majorHAnsi"/>
          <w:i/>
          <w:iCs/>
        </w:rPr>
        <w:t xml:space="preserve"> to all works published such that so long as the original sources are cited no permission is required from either the authors or publishers for the re-use of published material. This policy can be found at the following U</w:t>
      </w:r>
      <w:r w:rsidR="00052566" w:rsidRPr="00052566">
        <w:rPr>
          <w:rFonts w:asciiTheme="majorHAnsi" w:hAnsiTheme="majorHAnsi" w:cstheme="majorHAnsi"/>
          <w:i/>
          <w:iCs/>
        </w:rPr>
        <w:t xml:space="preserve">RL: </w:t>
      </w:r>
      <w:hyperlink r:id="rId7" w:history="1">
        <w:r w:rsidR="00052566" w:rsidRPr="00052566">
          <w:rPr>
            <w:rStyle w:val="Hyperlink"/>
            <w:rFonts w:asciiTheme="majorHAnsi" w:hAnsiTheme="majorHAnsi" w:cstheme="majorHAnsi"/>
          </w:rPr>
          <w:t>http://www.impactjournals.com/Genes&amp;Cancer/index.php?forauthors</w:t>
        </w:r>
      </w:hyperlink>
      <w:r w:rsidR="00052566" w:rsidRPr="00052566">
        <w:rPr>
          <w:rFonts w:asciiTheme="majorHAnsi" w:hAnsiTheme="majorHAnsi" w:cstheme="majorHAnsi"/>
        </w:rPr>
        <w:t xml:space="preserve">.  </w:t>
      </w:r>
      <w:r w:rsidR="00052566">
        <w:rPr>
          <w:rFonts w:asciiTheme="majorHAnsi" w:hAnsiTheme="majorHAnsi" w:cstheme="majorHAnsi"/>
          <w:i/>
          <w:iCs/>
        </w:rPr>
        <w:t>Accordingly, when material has been adapted from Theisen, et al. Genes &amp; Cancer 2019 this has been noted appropriately.</w:t>
      </w:r>
      <w:r w:rsidR="002B09CC" w:rsidRPr="00052566">
        <w:rPr>
          <w:rFonts w:asciiTheme="majorHAnsi" w:hAnsiTheme="majorHAnsi" w:cstheme="majorHAnsi"/>
        </w:rPr>
        <w:br/>
      </w:r>
    </w:p>
    <w:p w14:paraId="48C03C50" w14:textId="77777777" w:rsidR="00E6361A" w:rsidRDefault="00E6361A" w:rsidP="008846E8">
      <w:pPr>
        <w:rPr>
          <w:rFonts w:asciiTheme="majorHAnsi" w:hAnsiTheme="majorHAnsi" w:cstheme="majorHAnsi"/>
        </w:rPr>
      </w:pPr>
    </w:p>
    <w:p w14:paraId="68BA275C" w14:textId="77777777" w:rsidR="00052566" w:rsidRDefault="002B09CC" w:rsidP="008846E8">
      <w:pPr>
        <w:rPr>
          <w:rFonts w:asciiTheme="majorHAnsi" w:hAnsiTheme="majorHAnsi" w:cstheme="majorHAnsi"/>
        </w:rPr>
      </w:pPr>
      <w:r w:rsidRPr="002B09CC">
        <w:rPr>
          <w:rFonts w:asciiTheme="majorHAnsi" w:hAnsiTheme="majorHAnsi" w:cstheme="majorHAnsi"/>
        </w:rPr>
        <w:t>13. As we are a methods journal, please ensure that the Discussion explicitly cover the following in detail in 3-6 paragraphs with citations:</w:t>
      </w:r>
      <w:r w:rsidRPr="002B09CC">
        <w:rPr>
          <w:rFonts w:asciiTheme="majorHAnsi" w:hAnsiTheme="majorHAnsi" w:cstheme="majorHAnsi"/>
        </w:rPr>
        <w:br/>
        <w:t>a) Critical steps within the protocol</w:t>
      </w:r>
      <w:r w:rsidRPr="002B09CC">
        <w:rPr>
          <w:rFonts w:asciiTheme="majorHAnsi" w:hAnsiTheme="majorHAnsi" w:cstheme="majorHAnsi"/>
        </w:rPr>
        <w:br/>
        <w:t>b) Any modifications and troubleshooting of the technique</w:t>
      </w:r>
      <w:r w:rsidRPr="002B09CC">
        <w:rPr>
          <w:rFonts w:asciiTheme="majorHAnsi" w:hAnsiTheme="majorHAnsi" w:cstheme="majorHAnsi"/>
        </w:rPr>
        <w:br/>
        <w:t>c) Any limitations of the technique</w:t>
      </w:r>
      <w:r w:rsidRPr="002B09CC">
        <w:rPr>
          <w:rFonts w:asciiTheme="majorHAnsi" w:hAnsiTheme="majorHAnsi" w:cstheme="majorHAnsi"/>
        </w:rPr>
        <w:br/>
        <w:t>d) The significance with respect to existing methods</w:t>
      </w:r>
      <w:r w:rsidRPr="002B09CC">
        <w:rPr>
          <w:rFonts w:asciiTheme="majorHAnsi" w:hAnsiTheme="majorHAnsi" w:cstheme="majorHAnsi"/>
        </w:rPr>
        <w:br/>
        <w:t>e) Any future applications of the technique</w:t>
      </w:r>
    </w:p>
    <w:p w14:paraId="2F6472E7" w14:textId="77777777" w:rsidR="00052566" w:rsidRDefault="00052566" w:rsidP="008846E8">
      <w:pPr>
        <w:rPr>
          <w:rFonts w:asciiTheme="majorHAnsi" w:hAnsiTheme="majorHAnsi" w:cstheme="majorHAnsi"/>
        </w:rPr>
      </w:pPr>
    </w:p>
    <w:p w14:paraId="709B7DDB" w14:textId="5E6A277E" w:rsidR="00052566" w:rsidRPr="00052566" w:rsidRDefault="00052566" w:rsidP="008846E8">
      <w:pPr>
        <w:rPr>
          <w:rFonts w:asciiTheme="majorHAnsi" w:hAnsiTheme="majorHAnsi" w:cstheme="majorHAnsi"/>
          <w:i/>
          <w:iCs/>
        </w:rPr>
      </w:pPr>
      <w:r>
        <w:rPr>
          <w:rFonts w:asciiTheme="majorHAnsi" w:hAnsiTheme="majorHAnsi" w:cstheme="majorHAnsi"/>
          <w:i/>
          <w:iCs/>
        </w:rPr>
        <w:t>Response: We have proofed the Discussion to ensure these topics have been explicitly addressed.</w:t>
      </w:r>
    </w:p>
    <w:p w14:paraId="139E06E9" w14:textId="77777777" w:rsidR="00052566" w:rsidRDefault="002B09CC" w:rsidP="008846E8">
      <w:pPr>
        <w:rPr>
          <w:rFonts w:asciiTheme="majorHAnsi" w:hAnsiTheme="majorHAnsi" w:cstheme="majorHAnsi"/>
        </w:rPr>
      </w:pPr>
      <w:r w:rsidRPr="002B09CC">
        <w:rPr>
          <w:rFonts w:asciiTheme="majorHAnsi" w:hAnsiTheme="majorHAnsi" w:cstheme="majorHAnsi"/>
        </w:rPr>
        <w:br/>
        <w:t>14. Please do not abbreviate the journal titles in the references section.</w:t>
      </w:r>
    </w:p>
    <w:p w14:paraId="1BFE88A6" w14:textId="77777777" w:rsidR="00052566" w:rsidRDefault="00052566" w:rsidP="008846E8">
      <w:pPr>
        <w:rPr>
          <w:rFonts w:asciiTheme="majorHAnsi" w:hAnsiTheme="majorHAnsi" w:cstheme="majorHAnsi"/>
        </w:rPr>
      </w:pPr>
    </w:p>
    <w:p w14:paraId="6B0D4C76" w14:textId="77777777" w:rsidR="00C37352" w:rsidRDefault="00052566" w:rsidP="008846E8">
      <w:pPr>
        <w:rPr>
          <w:rFonts w:asciiTheme="majorHAnsi" w:hAnsiTheme="majorHAnsi" w:cstheme="majorHAnsi"/>
        </w:rPr>
      </w:pPr>
      <w:r>
        <w:rPr>
          <w:rFonts w:asciiTheme="majorHAnsi" w:hAnsiTheme="majorHAnsi" w:cstheme="majorHAnsi"/>
          <w:i/>
          <w:iCs/>
        </w:rPr>
        <w:t>Response: We have entered the full journal title throughout the references.</w:t>
      </w:r>
      <w:r w:rsidR="002B09CC">
        <w:br/>
      </w:r>
      <w:r w:rsidR="002B09CC">
        <w:br/>
      </w:r>
      <w:r w:rsidR="002B09CC">
        <w:br/>
      </w:r>
      <w:r w:rsidR="002B09CC" w:rsidRPr="002B09CC">
        <w:rPr>
          <w:rStyle w:val="Strong"/>
          <w:rFonts w:asciiTheme="majorHAnsi" w:hAnsiTheme="majorHAnsi" w:cstheme="majorHAnsi"/>
        </w:rPr>
        <w:t>Reviewers' comments:</w:t>
      </w:r>
      <w:r w:rsidR="002B09CC" w:rsidRPr="002B09CC">
        <w:rPr>
          <w:rFonts w:asciiTheme="majorHAnsi" w:hAnsiTheme="majorHAnsi" w:cstheme="majorHAnsi"/>
        </w:rPr>
        <w:br/>
      </w:r>
      <w:r w:rsidR="002B09CC" w:rsidRPr="002B09CC">
        <w:rPr>
          <w:rFonts w:asciiTheme="majorHAnsi" w:hAnsiTheme="majorHAnsi" w:cstheme="majorHAnsi"/>
          <w:b/>
          <w:bCs/>
        </w:rPr>
        <w:t>Reviewer #1:</w:t>
      </w:r>
      <w:r w:rsidR="002B09CC" w:rsidRPr="002B09CC">
        <w:rPr>
          <w:rFonts w:asciiTheme="majorHAnsi" w:hAnsiTheme="majorHAnsi" w:cstheme="majorHAnsi"/>
        </w:rPr>
        <w:br/>
        <w:t>In this work the authors detail methods used in a recently published work (ref23) that uses RNA-seq to explore the structure-function relationship between the EWS domain of EWS-FLI1 and activation or repression function of the fusion transcription factor using the EWS-FLI1 DAF mutant.</w:t>
      </w:r>
      <w:r w:rsidR="002B09CC" w:rsidRPr="002B09CC">
        <w:rPr>
          <w:rFonts w:asciiTheme="majorHAnsi" w:hAnsiTheme="majorHAnsi" w:cstheme="majorHAnsi"/>
        </w:rPr>
        <w:br/>
      </w:r>
      <w:r w:rsidR="002B09CC" w:rsidRPr="002B09CC">
        <w:rPr>
          <w:rFonts w:asciiTheme="majorHAnsi" w:hAnsiTheme="majorHAnsi" w:cstheme="majorHAnsi"/>
        </w:rPr>
        <w:br/>
        <w:t>The detail of the experimental methods is good particularly the sections on analysis of the sequencing data.</w:t>
      </w:r>
      <w:r w:rsidR="002B09CC" w:rsidRPr="002B09CC">
        <w:rPr>
          <w:rFonts w:asciiTheme="majorHAnsi" w:hAnsiTheme="majorHAnsi" w:cstheme="majorHAnsi"/>
        </w:rPr>
        <w:br/>
      </w:r>
      <w:r w:rsidR="002B09CC" w:rsidRPr="002B09CC">
        <w:rPr>
          <w:rFonts w:asciiTheme="majorHAnsi" w:hAnsiTheme="majorHAnsi" w:cstheme="majorHAnsi"/>
        </w:rPr>
        <w:br/>
        <w:t>2. The authors give the appropriate cell density of plating for A673 cells. How is the correct density determined for other cell lines?</w:t>
      </w:r>
    </w:p>
    <w:p w14:paraId="12C205A3" w14:textId="77777777" w:rsidR="00C37352" w:rsidRDefault="00C37352" w:rsidP="008846E8">
      <w:pPr>
        <w:rPr>
          <w:rFonts w:asciiTheme="majorHAnsi" w:hAnsiTheme="majorHAnsi" w:cstheme="majorHAnsi"/>
        </w:rPr>
      </w:pPr>
    </w:p>
    <w:p w14:paraId="4B3A9C1E" w14:textId="77777777" w:rsidR="00940700" w:rsidRDefault="00C37352" w:rsidP="008846E8">
      <w:pPr>
        <w:rPr>
          <w:rFonts w:asciiTheme="majorHAnsi" w:hAnsiTheme="majorHAnsi" w:cstheme="majorHAnsi"/>
        </w:rPr>
      </w:pPr>
      <w:r>
        <w:rPr>
          <w:rFonts w:asciiTheme="majorHAnsi" w:hAnsiTheme="majorHAnsi" w:cstheme="majorHAnsi"/>
          <w:i/>
          <w:iCs/>
        </w:rPr>
        <w:t>Response: We</w:t>
      </w:r>
      <w:r w:rsidR="00940700">
        <w:rPr>
          <w:rFonts w:asciiTheme="majorHAnsi" w:hAnsiTheme="majorHAnsi" w:cstheme="majorHAnsi"/>
          <w:i/>
          <w:iCs/>
        </w:rPr>
        <w:t xml:space="preserve"> have added more information regarding determining the appropriate density at Step 2 (with a Note), Step 3.5 (with a Note), and Step 4.1. The goal is to have 50-70% confluency so cells are plentiful, but still dividing during viral transduction. The information provided should help users determine the appropriate conditions for their cells.</w:t>
      </w:r>
      <w:r w:rsidR="002B09CC" w:rsidRPr="002B09CC">
        <w:rPr>
          <w:rFonts w:asciiTheme="majorHAnsi" w:hAnsiTheme="majorHAnsi" w:cstheme="majorHAnsi"/>
        </w:rPr>
        <w:br/>
      </w:r>
      <w:r w:rsidR="002B09CC" w:rsidRPr="002B09CC">
        <w:rPr>
          <w:rFonts w:asciiTheme="majorHAnsi" w:hAnsiTheme="majorHAnsi" w:cstheme="majorHAnsi"/>
        </w:rPr>
        <w:br/>
        <w:t>Figure 7. I thought that the meaning of the colors used in the pie charts were confusing. I found the legend in ref 23 more clear.</w:t>
      </w:r>
    </w:p>
    <w:p w14:paraId="3BCDF9C8" w14:textId="77777777" w:rsidR="00940700" w:rsidRDefault="00940700" w:rsidP="008846E8">
      <w:pPr>
        <w:rPr>
          <w:rFonts w:asciiTheme="majorHAnsi" w:hAnsiTheme="majorHAnsi" w:cstheme="majorHAnsi"/>
        </w:rPr>
      </w:pPr>
    </w:p>
    <w:p w14:paraId="21A40218" w14:textId="77777777" w:rsidR="00940700" w:rsidRDefault="00940700" w:rsidP="008846E8">
      <w:pPr>
        <w:rPr>
          <w:rFonts w:asciiTheme="majorHAnsi" w:hAnsiTheme="majorHAnsi" w:cstheme="majorHAnsi"/>
        </w:rPr>
      </w:pPr>
    </w:p>
    <w:p w14:paraId="5CBD6D56" w14:textId="77777777" w:rsidR="00940700" w:rsidRDefault="00940700" w:rsidP="008846E8">
      <w:pPr>
        <w:rPr>
          <w:rFonts w:asciiTheme="majorHAnsi" w:hAnsiTheme="majorHAnsi" w:cstheme="majorHAnsi"/>
        </w:rPr>
      </w:pPr>
    </w:p>
    <w:p w14:paraId="46B8E69D" w14:textId="77777777" w:rsidR="00940700" w:rsidRDefault="00940700" w:rsidP="008846E8">
      <w:pPr>
        <w:rPr>
          <w:rFonts w:asciiTheme="majorHAnsi" w:hAnsiTheme="majorHAnsi" w:cstheme="majorHAnsi"/>
        </w:rPr>
      </w:pPr>
    </w:p>
    <w:p w14:paraId="7B57A359" w14:textId="77777777" w:rsidR="00940700" w:rsidRDefault="00940700" w:rsidP="008846E8">
      <w:pPr>
        <w:rPr>
          <w:rFonts w:asciiTheme="majorHAnsi" w:hAnsiTheme="majorHAnsi" w:cstheme="majorHAnsi"/>
        </w:rPr>
      </w:pPr>
      <w:r>
        <w:rPr>
          <w:rFonts w:asciiTheme="majorHAnsi" w:hAnsiTheme="majorHAnsi" w:cstheme="majorHAnsi"/>
          <w:i/>
          <w:iCs/>
        </w:rPr>
        <w:t>Response: The reviewer makes a good point here, and we realize we may have oversimplified the legend. We have re-incorporated information that was present in reference 23 to aid in interpretation of this figure.</w:t>
      </w:r>
      <w:r w:rsidR="002B09CC" w:rsidRPr="002B09CC">
        <w:rPr>
          <w:rFonts w:asciiTheme="majorHAnsi" w:hAnsiTheme="majorHAnsi" w:cstheme="majorHAnsi"/>
        </w:rPr>
        <w:br/>
      </w:r>
      <w:r w:rsidR="002B09CC" w:rsidRPr="002B09CC">
        <w:rPr>
          <w:rFonts w:asciiTheme="majorHAnsi" w:hAnsiTheme="majorHAnsi" w:cstheme="majorHAnsi"/>
        </w:rPr>
        <w:br/>
      </w:r>
      <w:r w:rsidR="002B09CC" w:rsidRPr="002B09CC">
        <w:rPr>
          <w:rFonts w:asciiTheme="majorHAnsi" w:hAnsiTheme="majorHAnsi" w:cstheme="majorHAnsi"/>
        </w:rPr>
        <w:br/>
      </w:r>
      <w:r w:rsidR="002B09CC" w:rsidRPr="002B09CC">
        <w:rPr>
          <w:rFonts w:asciiTheme="majorHAnsi" w:hAnsiTheme="majorHAnsi" w:cstheme="majorHAnsi"/>
          <w:b/>
          <w:bCs/>
        </w:rPr>
        <w:t xml:space="preserve">Reviewer #2: </w:t>
      </w:r>
      <w:r w:rsidR="002B09CC" w:rsidRPr="002B09CC">
        <w:rPr>
          <w:rFonts w:asciiTheme="majorHAnsi" w:hAnsiTheme="majorHAnsi" w:cstheme="majorHAnsi"/>
        </w:rPr>
        <w:br/>
        <w:t>Manuscript Summary:</w:t>
      </w:r>
      <w:r w:rsidR="002B09CC" w:rsidRPr="002B09CC">
        <w:rPr>
          <w:rFonts w:asciiTheme="majorHAnsi" w:hAnsiTheme="majorHAnsi" w:cstheme="majorHAnsi"/>
        </w:rPr>
        <w:br/>
        <w:t>The manuscript by Showpnil and colleagues describes a technique to study the contribution of individual domains to the activity of the fusion transcription factor EWS-FLI1 (structure-function analysis). The procedure combines silencing of endogenous EWS-FLI1 in Ewing sarcoma cells with an shRNA directed against the 3`-UTR of the corresponding mRNA with overexpression of a RNAi-resistant, exogenous EWS-FLI1. For this, A673 Ewing sarcoma cells are first transduced with a shRNA plasmid, followed by selection with puromycin for 72h. Selected cells are then transduced with the cDNA expression plasmid and selected with hygromycin for 7-10 days. Effects of deletions of parts of the protein are then determined at the level of target gene expression by RNA seq. The protocol that is described in detail refers to bioinformatical analysis of the RNAseq dataset.</w:t>
      </w:r>
      <w:r w:rsidR="002B09CC" w:rsidRPr="002B09CC">
        <w:rPr>
          <w:rFonts w:asciiTheme="majorHAnsi" w:hAnsiTheme="majorHAnsi" w:cstheme="majorHAnsi"/>
        </w:rPr>
        <w:br/>
      </w:r>
      <w:r w:rsidR="002B09CC" w:rsidRPr="002B09CC">
        <w:rPr>
          <w:rFonts w:asciiTheme="majorHAnsi" w:hAnsiTheme="majorHAnsi" w:cstheme="majorHAnsi"/>
        </w:rPr>
        <w:br/>
        <w:t>Major Concerns:</w:t>
      </w:r>
      <w:r w:rsidR="002B09CC" w:rsidRPr="002B09CC">
        <w:rPr>
          <w:rFonts w:asciiTheme="majorHAnsi" w:hAnsiTheme="majorHAnsi" w:cstheme="majorHAnsi"/>
        </w:rPr>
        <w:br/>
        <w:t xml:space="preserve">Many Figures are copy-pasted from a previous publication. It is unclear to me, whether the Journal's policy allows this. </w:t>
      </w:r>
    </w:p>
    <w:p w14:paraId="05A5069F" w14:textId="77777777" w:rsidR="00940700" w:rsidRDefault="00940700" w:rsidP="008846E8">
      <w:pPr>
        <w:rPr>
          <w:rFonts w:asciiTheme="majorHAnsi" w:hAnsiTheme="majorHAnsi" w:cstheme="majorHAnsi"/>
        </w:rPr>
      </w:pPr>
    </w:p>
    <w:p w14:paraId="230E23B2" w14:textId="6D20F364" w:rsidR="00940700" w:rsidRPr="00940700" w:rsidRDefault="00940700" w:rsidP="008846E8">
      <w:pPr>
        <w:rPr>
          <w:rFonts w:asciiTheme="majorHAnsi" w:hAnsiTheme="majorHAnsi" w:cstheme="majorHAnsi"/>
          <w:i/>
          <w:iCs/>
        </w:rPr>
      </w:pPr>
      <w:r>
        <w:rPr>
          <w:rFonts w:asciiTheme="majorHAnsi" w:hAnsiTheme="majorHAnsi" w:cstheme="majorHAnsi"/>
          <w:i/>
          <w:iCs/>
        </w:rPr>
        <w:t>Response: Genes &amp; Cancer applies the Creative Commons Attribution 3.0 License (CC BY 3.0) to all works published such that so long as the original sources are cited no permission is required from either the authors or publishers for the re-use of published material. This policy can be found at the following U</w:t>
      </w:r>
      <w:r w:rsidRPr="00052566">
        <w:rPr>
          <w:rFonts w:asciiTheme="majorHAnsi" w:hAnsiTheme="majorHAnsi" w:cstheme="majorHAnsi"/>
          <w:i/>
          <w:iCs/>
        </w:rPr>
        <w:t xml:space="preserve">RL: </w:t>
      </w:r>
      <w:hyperlink r:id="rId8" w:history="1">
        <w:r w:rsidRPr="00052566">
          <w:rPr>
            <w:rStyle w:val="Hyperlink"/>
            <w:rFonts w:asciiTheme="majorHAnsi" w:hAnsiTheme="majorHAnsi" w:cstheme="majorHAnsi"/>
          </w:rPr>
          <w:t>http://www.impactjournals.com/Genes&amp;Cancer/index.php?forauthors</w:t>
        </w:r>
      </w:hyperlink>
      <w:r w:rsidRPr="00052566">
        <w:rPr>
          <w:rFonts w:asciiTheme="majorHAnsi" w:hAnsiTheme="majorHAnsi" w:cstheme="majorHAnsi"/>
        </w:rPr>
        <w:t xml:space="preserve">.  </w:t>
      </w:r>
      <w:r>
        <w:rPr>
          <w:rFonts w:asciiTheme="majorHAnsi" w:hAnsiTheme="majorHAnsi" w:cstheme="majorHAnsi"/>
          <w:i/>
          <w:iCs/>
        </w:rPr>
        <w:t>Accordingly, when material has been adapted from Theisen, et al. Genes &amp; Cancer 2019 this has been noted appropriately.</w:t>
      </w:r>
    </w:p>
    <w:p w14:paraId="6414CBCD" w14:textId="77777777" w:rsidR="00940700" w:rsidRDefault="00940700" w:rsidP="008846E8">
      <w:pPr>
        <w:rPr>
          <w:rFonts w:asciiTheme="majorHAnsi" w:hAnsiTheme="majorHAnsi" w:cstheme="majorHAnsi"/>
        </w:rPr>
      </w:pPr>
    </w:p>
    <w:p w14:paraId="1CE37BC8" w14:textId="707C1A95" w:rsidR="00940700" w:rsidRDefault="002B09CC" w:rsidP="008846E8">
      <w:pPr>
        <w:rPr>
          <w:rFonts w:asciiTheme="majorHAnsi" w:hAnsiTheme="majorHAnsi" w:cstheme="majorHAnsi"/>
        </w:rPr>
      </w:pPr>
      <w:r w:rsidRPr="002B09CC">
        <w:rPr>
          <w:rFonts w:asciiTheme="majorHAnsi" w:hAnsiTheme="majorHAnsi" w:cstheme="majorHAnsi"/>
        </w:rPr>
        <w:t>Further, the lists of genes that are specific for EWS-FLI versus DAF mutant rescue should be included.</w:t>
      </w:r>
    </w:p>
    <w:p w14:paraId="364564D9" w14:textId="77777777" w:rsidR="00940700" w:rsidRDefault="00940700" w:rsidP="008846E8">
      <w:pPr>
        <w:rPr>
          <w:rFonts w:asciiTheme="majorHAnsi" w:hAnsiTheme="majorHAnsi" w:cstheme="majorHAnsi"/>
        </w:rPr>
      </w:pPr>
    </w:p>
    <w:p w14:paraId="53CB87DE" w14:textId="77777777" w:rsidR="00940700" w:rsidRDefault="00940700" w:rsidP="008846E8">
      <w:pPr>
        <w:rPr>
          <w:rFonts w:asciiTheme="majorHAnsi" w:hAnsiTheme="majorHAnsi" w:cstheme="majorHAnsi"/>
        </w:rPr>
      </w:pPr>
      <w:r>
        <w:rPr>
          <w:rFonts w:asciiTheme="majorHAnsi" w:hAnsiTheme="majorHAnsi" w:cstheme="majorHAnsi"/>
          <w:i/>
          <w:iCs/>
        </w:rPr>
        <w:t>Response: We have included the table that is exported when following the code in Figure S4. This information is in Table S1 and contains only the Ensembl Gene ID and the cluster. In order to illustrate how to determine which cluster is of interest, we have included a new supplementary Figure S5. This contains the k-means clustered heatmap grouped by cluster order. We hope this is helpful.</w:t>
      </w:r>
      <w:r w:rsidR="002B09CC" w:rsidRPr="002B09CC">
        <w:rPr>
          <w:rFonts w:asciiTheme="majorHAnsi" w:hAnsiTheme="majorHAnsi" w:cstheme="majorHAnsi"/>
        </w:rPr>
        <w:br/>
      </w:r>
      <w:r w:rsidR="002B09CC" w:rsidRPr="002B09CC">
        <w:rPr>
          <w:rFonts w:asciiTheme="majorHAnsi" w:hAnsiTheme="majorHAnsi" w:cstheme="majorHAnsi"/>
        </w:rPr>
        <w:br/>
        <w:t>Minor Concerns:</w:t>
      </w:r>
      <w:r w:rsidR="002B09CC" w:rsidRPr="002B09CC">
        <w:rPr>
          <w:rFonts w:asciiTheme="majorHAnsi" w:hAnsiTheme="majorHAnsi" w:cstheme="majorHAnsi"/>
        </w:rPr>
        <w:br/>
        <w:t xml:space="preserve">Figure 2F is stated in the text, but the data refers to Figure 2E. </w:t>
      </w:r>
    </w:p>
    <w:p w14:paraId="1C5EB478" w14:textId="77777777" w:rsidR="00940700" w:rsidRDefault="00940700" w:rsidP="008846E8">
      <w:pPr>
        <w:rPr>
          <w:rFonts w:asciiTheme="majorHAnsi" w:hAnsiTheme="majorHAnsi" w:cstheme="majorHAnsi"/>
        </w:rPr>
      </w:pPr>
    </w:p>
    <w:p w14:paraId="4E74E32D" w14:textId="6D39B944" w:rsidR="00940700" w:rsidRDefault="00940700" w:rsidP="008846E8">
      <w:pPr>
        <w:rPr>
          <w:rFonts w:asciiTheme="majorHAnsi" w:hAnsiTheme="majorHAnsi" w:cstheme="majorHAnsi"/>
          <w:i/>
          <w:iCs/>
        </w:rPr>
      </w:pPr>
      <w:r>
        <w:rPr>
          <w:rFonts w:asciiTheme="majorHAnsi" w:hAnsiTheme="majorHAnsi" w:cstheme="majorHAnsi"/>
          <w:i/>
          <w:iCs/>
        </w:rPr>
        <w:t>Response: We have corrected this reference.</w:t>
      </w:r>
    </w:p>
    <w:p w14:paraId="5A85472F" w14:textId="77777777" w:rsidR="00940700" w:rsidRPr="00940700" w:rsidRDefault="00940700" w:rsidP="008846E8">
      <w:pPr>
        <w:rPr>
          <w:rFonts w:asciiTheme="majorHAnsi" w:hAnsiTheme="majorHAnsi" w:cstheme="majorHAnsi"/>
          <w:i/>
          <w:iCs/>
        </w:rPr>
      </w:pPr>
    </w:p>
    <w:p w14:paraId="582320BA" w14:textId="77777777" w:rsidR="00940700" w:rsidRDefault="00940700" w:rsidP="008846E8">
      <w:pPr>
        <w:rPr>
          <w:rFonts w:asciiTheme="majorHAnsi" w:hAnsiTheme="majorHAnsi" w:cstheme="majorHAnsi"/>
        </w:rPr>
      </w:pPr>
    </w:p>
    <w:p w14:paraId="09F03C06" w14:textId="77777777" w:rsidR="00940700" w:rsidRDefault="00940700" w:rsidP="008846E8">
      <w:pPr>
        <w:rPr>
          <w:rFonts w:asciiTheme="majorHAnsi" w:hAnsiTheme="majorHAnsi" w:cstheme="majorHAnsi"/>
        </w:rPr>
      </w:pPr>
    </w:p>
    <w:p w14:paraId="6058FF7B" w14:textId="77777777" w:rsidR="00940700" w:rsidRDefault="00940700" w:rsidP="008846E8">
      <w:pPr>
        <w:rPr>
          <w:rFonts w:asciiTheme="majorHAnsi" w:hAnsiTheme="majorHAnsi" w:cstheme="majorHAnsi"/>
        </w:rPr>
      </w:pPr>
    </w:p>
    <w:p w14:paraId="35DB3F25" w14:textId="77777777" w:rsidR="00940700" w:rsidRDefault="00940700" w:rsidP="008846E8">
      <w:pPr>
        <w:rPr>
          <w:rFonts w:asciiTheme="majorHAnsi" w:hAnsiTheme="majorHAnsi" w:cstheme="majorHAnsi"/>
        </w:rPr>
      </w:pPr>
    </w:p>
    <w:p w14:paraId="566B4AFE" w14:textId="371241D6" w:rsidR="002B09CC" w:rsidRDefault="002B09CC" w:rsidP="008846E8">
      <w:pPr>
        <w:rPr>
          <w:rFonts w:asciiTheme="majorHAnsi" w:hAnsiTheme="majorHAnsi" w:cstheme="majorHAnsi"/>
        </w:rPr>
      </w:pPr>
      <w:r w:rsidRPr="002B09CC">
        <w:rPr>
          <w:rFonts w:asciiTheme="majorHAnsi" w:hAnsiTheme="majorHAnsi" w:cstheme="majorHAnsi"/>
        </w:rPr>
        <w:t>Figure 4A: Different batches could be colored to visualize the batch effect mentioned in more clearer way.</w:t>
      </w:r>
    </w:p>
    <w:p w14:paraId="52748EF3" w14:textId="5C9CE2CE" w:rsidR="00940700" w:rsidRDefault="00940700" w:rsidP="008846E8">
      <w:pPr>
        <w:rPr>
          <w:rFonts w:asciiTheme="majorHAnsi" w:hAnsiTheme="majorHAnsi" w:cstheme="majorHAnsi"/>
        </w:rPr>
      </w:pPr>
    </w:p>
    <w:p w14:paraId="09B5F392" w14:textId="5FEB2672" w:rsidR="00940700" w:rsidRPr="00940700" w:rsidRDefault="00940700" w:rsidP="008846E8">
      <w:pPr>
        <w:rPr>
          <w:rFonts w:asciiTheme="majorHAnsi" w:hAnsiTheme="majorHAnsi" w:cstheme="majorHAnsi"/>
          <w:i/>
          <w:iCs/>
          <w:sz w:val="22"/>
          <w:szCs w:val="22"/>
        </w:rPr>
      </w:pPr>
      <w:r>
        <w:rPr>
          <w:rFonts w:asciiTheme="majorHAnsi" w:hAnsiTheme="majorHAnsi" w:cstheme="majorHAnsi"/>
          <w:i/>
          <w:iCs/>
        </w:rPr>
        <w:t>Response: This is a great suggestion. We have included the batch information in Figure 4A per the reviewer</w:t>
      </w:r>
      <w:r w:rsidR="000277B8">
        <w:rPr>
          <w:rFonts w:asciiTheme="majorHAnsi" w:hAnsiTheme="majorHAnsi" w:cstheme="majorHAnsi"/>
          <w:i/>
          <w:iCs/>
        </w:rPr>
        <w:t>’s request.</w:t>
      </w:r>
    </w:p>
    <w:sectPr w:rsidR="00940700" w:rsidRPr="00940700" w:rsidSect="008846E8">
      <w:headerReference w:type="even" r:id="rId9"/>
      <w:headerReference w:type="default" r:id="rId10"/>
      <w:headerReference w:type="firs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38391" w14:textId="77777777" w:rsidR="00C73D3B" w:rsidRDefault="00C73D3B" w:rsidP="00BE2515">
      <w:r>
        <w:separator/>
      </w:r>
    </w:p>
  </w:endnote>
  <w:endnote w:type="continuationSeparator" w:id="0">
    <w:p w14:paraId="6CEAD53E" w14:textId="77777777" w:rsidR="00C73D3B" w:rsidRDefault="00C73D3B" w:rsidP="00B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7FF2" w14:textId="77777777" w:rsidR="00C73D3B" w:rsidRDefault="00C73D3B" w:rsidP="00BE2515">
      <w:r>
        <w:separator/>
      </w:r>
    </w:p>
  </w:footnote>
  <w:footnote w:type="continuationSeparator" w:id="0">
    <w:p w14:paraId="501D634A" w14:textId="77777777" w:rsidR="00C73D3B" w:rsidRDefault="00C73D3B" w:rsidP="00BE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A1C0" w14:textId="77777777" w:rsidR="00CF5244" w:rsidRDefault="00302A22">
    <w:pPr>
      <w:pStyle w:val="Header"/>
    </w:pPr>
    <w:r>
      <w:rPr>
        <w:noProof/>
      </w:rPr>
      <w:pict w14:anchorId="52059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414D" w14:textId="77777777" w:rsidR="00CF5244" w:rsidRDefault="00302A22">
    <w:pPr>
      <w:pStyle w:val="Header"/>
    </w:pPr>
    <w:r>
      <w:rPr>
        <w:noProof/>
      </w:rPr>
      <w:pict w14:anchorId="3C215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1" o:title="NCHElectronic Letterhead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C76B" w14:textId="77777777" w:rsidR="00CF5244" w:rsidRDefault="00302A22">
    <w:pPr>
      <w:pStyle w:val="Header"/>
    </w:pPr>
    <w:r>
      <w:rPr>
        <w:noProof/>
      </w:rPr>
      <w:pict w14:anchorId="67318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45F4"/>
    <w:multiLevelType w:val="hybridMultilevel"/>
    <w:tmpl w:val="E990B8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15"/>
    <w:rsid w:val="000277B8"/>
    <w:rsid w:val="00052566"/>
    <w:rsid w:val="000660AA"/>
    <w:rsid w:val="00074016"/>
    <w:rsid w:val="000A5814"/>
    <w:rsid w:val="000C309B"/>
    <w:rsid w:val="000F7728"/>
    <w:rsid w:val="001149AC"/>
    <w:rsid w:val="00120400"/>
    <w:rsid w:val="002B09CC"/>
    <w:rsid w:val="002C440E"/>
    <w:rsid w:val="00302A22"/>
    <w:rsid w:val="00331F65"/>
    <w:rsid w:val="00365D39"/>
    <w:rsid w:val="004641FD"/>
    <w:rsid w:val="005068F2"/>
    <w:rsid w:val="00623FB6"/>
    <w:rsid w:val="007B7C49"/>
    <w:rsid w:val="008846E8"/>
    <w:rsid w:val="00940700"/>
    <w:rsid w:val="009C2090"/>
    <w:rsid w:val="00A85500"/>
    <w:rsid w:val="00B41ED3"/>
    <w:rsid w:val="00B43A1A"/>
    <w:rsid w:val="00BE2515"/>
    <w:rsid w:val="00BF33B5"/>
    <w:rsid w:val="00C23977"/>
    <w:rsid w:val="00C37352"/>
    <w:rsid w:val="00C73D3B"/>
    <w:rsid w:val="00CB34AA"/>
    <w:rsid w:val="00CF5244"/>
    <w:rsid w:val="00D17334"/>
    <w:rsid w:val="00D63B4E"/>
    <w:rsid w:val="00DF0DDF"/>
    <w:rsid w:val="00E6361A"/>
    <w:rsid w:val="00EB15A5"/>
    <w:rsid w:val="00EC3F78"/>
    <w:rsid w:val="00ED5803"/>
    <w:rsid w:val="00F629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E70BBD7"/>
  <w15:docId w15:val="{07CA48A4-F616-4D08-A0CF-272E5DDA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customStyle="1" w:styleId="gmail-western">
    <w:name w:val="gmail-western"/>
    <w:basedOn w:val="Normal"/>
    <w:rsid w:val="008846E8"/>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8846E8"/>
    <w:pPr>
      <w:spacing w:after="160" w:line="259" w:lineRule="auto"/>
      <w:ind w:left="720"/>
      <w:contextualSpacing/>
    </w:pPr>
    <w:rPr>
      <w:rFonts w:eastAsiaTheme="minorHAnsi"/>
      <w:sz w:val="22"/>
      <w:szCs w:val="22"/>
    </w:rPr>
  </w:style>
  <w:style w:type="character" w:styleId="Strong">
    <w:name w:val="Strong"/>
    <w:basedOn w:val="DefaultParagraphFont"/>
    <w:uiPriority w:val="22"/>
    <w:qFormat/>
    <w:rsid w:val="002B09CC"/>
    <w:rPr>
      <w:b/>
      <w:bCs/>
    </w:rPr>
  </w:style>
  <w:style w:type="character" w:styleId="Hyperlink">
    <w:name w:val="Hyperlink"/>
    <w:basedOn w:val="DefaultParagraphFont"/>
    <w:uiPriority w:val="99"/>
    <w:semiHidden/>
    <w:unhideWhenUsed/>
    <w:rsid w:val="00052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ctjournals.com/Genes&amp;Cancer/index.php?forauth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pactjournals.com/Genes&amp;Cancer/index.php?forauth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Garbrandt</dc:creator>
  <cp:keywords/>
  <dc:description/>
  <cp:lastModifiedBy>Theisen, Emily</cp:lastModifiedBy>
  <cp:revision>8</cp:revision>
  <cp:lastPrinted>2016-01-26T17:34:00Z</cp:lastPrinted>
  <dcterms:created xsi:type="dcterms:W3CDTF">2020-05-25T20:57:00Z</dcterms:created>
  <dcterms:modified xsi:type="dcterms:W3CDTF">2020-05-25T22:50:00Z</dcterms:modified>
</cp:coreProperties>
</file>