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98439" w14:textId="220493AC" w:rsidR="00C53A93" w:rsidRDefault="0028210D" w:rsidP="00A437F6">
      <w:pPr>
        <w:spacing w:after="0" w:line="240" w:lineRule="auto"/>
        <w:jc w:val="both"/>
        <w:rPr>
          <w:rFonts w:cstheme="minorHAnsi"/>
          <w:bCs/>
          <w:sz w:val="24"/>
          <w:szCs w:val="24"/>
        </w:rPr>
      </w:pPr>
      <w:r w:rsidRPr="0094064F">
        <w:rPr>
          <w:rFonts w:cstheme="minorHAnsi"/>
          <w:b/>
          <w:bCs/>
          <w:sz w:val="24"/>
          <w:szCs w:val="24"/>
        </w:rPr>
        <w:t>TITLE:</w:t>
      </w:r>
      <w:r w:rsidRPr="0094064F">
        <w:rPr>
          <w:rFonts w:cstheme="minorHAnsi"/>
          <w:sz w:val="24"/>
          <w:szCs w:val="24"/>
        </w:rPr>
        <w:t xml:space="preserve"> </w:t>
      </w:r>
    </w:p>
    <w:p w14:paraId="03060562" w14:textId="21DB5767" w:rsidR="002876EF" w:rsidRPr="0094064F" w:rsidRDefault="00077067" w:rsidP="00A437F6">
      <w:pPr>
        <w:spacing w:after="0" w:line="240" w:lineRule="auto"/>
        <w:jc w:val="both"/>
        <w:rPr>
          <w:rFonts w:cstheme="minorHAnsi"/>
          <w:bCs/>
          <w:sz w:val="24"/>
          <w:szCs w:val="24"/>
        </w:rPr>
      </w:pPr>
      <w:r w:rsidRPr="0094064F">
        <w:rPr>
          <w:rFonts w:cstheme="minorHAnsi"/>
          <w:bCs/>
          <w:sz w:val="24"/>
          <w:szCs w:val="24"/>
        </w:rPr>
        <w:t>Super</w:t>
      </w:r>
      <w:r w:rsidR="00DF76ED" w:rsidRPr="0094064F">
        <w:rPr>
          <w:rFonts w:cstheme="minorHAnsi"/>
          <w:bCs/>
          <w:sz w:val="24"/>
          <w:szCs w:val="24"/>
        </w:rPr>
        <w:t>-R</w:t>
      </w:r>
      <w:r w:rsidRPr="0094064F">
        <w:rPr>
          <w:rFonts w:cstheme="minorHAnsi"/>
          <w:bCs/>
          <w:sz w:val="24"/>
          <w:szCs w:val="24"/>
        </w:rPr>
        <w:t xml:space="preserve">esolution </w:t>
      </w:r>
      <w:r w:rsidR="002876EF" w:rsidRPr="0094064F">
        <w:rPr>
          <w:rFonts w:cstheme="minorHAnsi"/>
          <w:bCs/>
          <w:sz w:val="24"/>
          <w:szCs w:val="24"/>
        </w:rPr>
        <w:t>L</w:t>
      </w:r>
      <w:r w:rsidRPr="0094064F">
        <w:rPr>
          <w:rFonts w:cstheme="minorHAnsi"/>
          <w:bCs/>
          <w:sz w:val="24"/>
          <w:szCs w:val="24"/>
        </w:rPr>
        <w:t xml:space="preserve">ive </w:t>
      </w:r>
      <w:r w:rsidR="002876EF" w:rsidRPr="0094064F">
        <w:rPr>
          <w:rFonts w:cstheme="minorHAnsi"/>
          <w:bCs/>
          <w:sz w:val="24"/>
          <w:szCs w:val="24"/>
        </w:rPr>
        <w:t>C</w:t>
      </w:r>
      <w:r w:rsidRPr="0094064F">
        <w:rPr>
          <w:rFonts w:cstheme="minorHAnsi"/>
          <w:bCs/>
          <w:sz w:val="24"/>
          <w:szCs w:val="24"/>
        </w:rPr>
        <w:t xml:space="preserve">ell </w:t>
      </w:r>
      <w:r w:rsidR="002876EF" w:rsidRPr="0094064F">
        <w:rPr>
          <w:rFonts w:cstheme="minorHAnsi"/>
          <w:bCs/>
          <w:sz w:val="24"/>
          <w:szCs w:val="24"/>
        </w:rPr>
        <w:t>I</w:t>
      </w:r>
      <w:r w:rsidRPr="0094064F">
        <w:rPr>
          <w:rFonts w:cstheme="minorHAnsi"/>
          <w:bCs/>
          <w:sz w:val="24"/>
          <w:szCs w:val="24"/>
        </w:rPr>
        <w:t>maging of</w:t>
      </w:r>
      <w:r w:rsidR="002876EF" w:rsidRPr="0094064F">
        <w:rPr>
          <w:rFonts w:cstheme="minorHAnsi"/>
          <w:bCs/>
          <w:sz w:val="24"/>
          <w:szCs w:val="24"/>
        </w:rPr>
        <w:t xml:space="preserve"> S</w:t>
      </w:r>
      <w:r w:rsidRPr="0094064F">
        <w:rPr>
          <w:rFonts w:cstheme="minorHAnsi"/>
          <w:bCs/>
          <w:sz w:val="24"/>
          <w:szCs w:val="24"/>
        </w:rPr>
        <w:t xml:space="preserve">ubcellular </w:t>
      </w:r>
      <w:r w:rsidR="002876EF" w:rsidRPr="0094064F">
        <w:rPr>
          <w:rFonts w:cstheme="minorHAnsi"/>
          <w:bCs/>
          <w:sz w:val="24"/>
          <w:szCs w:val="24"/>
        </w:rPr>
        <w:t>S</w:t>
      </w:r>
      <w:r w:rsidRPr="0094064F">
        <w:rPr>
          <w:rFonts w:cstheme="minorHAnsi"/>
          <w:bCs/>
          <w:sz w:val="24"/>
          <w:szCs w:val="24"/>
        </w:rPr>
        <w:t>tructure</w:t>
      </w:r>
      <w:r w:rsidR="00163C88" w:rsidRPr="0094064F">
        <w:rPr>
          <w:rFonts w:cstheme="minorHAnsi"/>
          <w:bCs/>
          <w:sz w:val="24"/>
          <w:szCs w:val="24"/>
        </w:rPr>
        <w:t>s</w:t>
      </w:r>
      <w:r w:rsidRPr="0094064F">
        <w:rPr>
          <w:rFonts w:cstheme="minorHAnsi"/>
          <w:bCs/>
          <w:sz w:val="24"/>
          <w:szCs w:val="24"/>
        </w:rPr>
        <w:t xml:space="preserve"> </w:t>
      </w:r>
    </w:p>
    <w:p w14:paraId="2148C310" w14:textId="61F5E39D" w:rsidR="00DF6FB3" w:rsidRPr="0094064F" w:rsidRDefault="00DF6FB3" w:rsidP="00A437F6">
      <w:pPr>
        <w:spacing w:after="0" w:line="240" w:lineRule="auto"/>
        <w:jc w:val="both"/>
        <w:rPr>
          <w:rFonts w:cstheme="minorHAnsi"/>
          <w:sz w:val="24"/>
          <w:szCs w:val="24"/>
        </w:rPr>
      </w:pPr>
    </w:p>
    <w:p w14:paraId="3129D9F9" w14:textId="2D9BFA6D" w:rsidR="0028210D" w:rsidRPr="0094064F" w:rsidRDefault="0028210D" w:rsidP="00A437F6">
      <w:pPr>
        <w:spacing w:after="0" w:line="240" w:lineRule="auto"/>
        <w:jc w:val="both"/>
        <w:rPr>
          <w:rFonts w:cstheme="minorHAnsi"/>
          <w:sz w:val="24"/>
          <w:szCs w:val="24"/>
        </w:rPr>
      </w:pPr>
      <w:r w:rsidRPr="0094064F">
        <w:rPr>
          <w:rFonts w:cstheme="minorHAnsi"/>
          <w:b/>
          <w:bCs/>
          <w:sz w:val="24"/>
          <w:szCs w:val="24"/>
        </w:rPr>
        <w:t>AUTHORS AND AFFILIATIONS:</w:t>
      </w:r>
    </w:p>
    <w:p w14:paraId="0830E092" w14:textId="00D157AA" w:rsidR="00B64102" w:rsidRPr="00A437F6" w:rsidRDefault="00C12FFE" w:rsidP="00A437F6">
      <w:pPr>
        <w:spacing w:after="0" w:line="240" w:lineRule="auto"/>
        <w:jc w:val="both"/>
        <w:rPr>
          <w:rFonts w:cstheme="minorHAnsi"/>
          <w:sz w:val="24"/>
          <w:szCs w:val="24"/>
        </w:rPr>
      </w:pPr>
      <w:r w:rsidRPr="0094064F">
        <w:rPr>
          <w:rFonts w:cstheme="minorHAnsi"/>
          <w:sz w:val="24"/>
          <w:szCs w:val="24"/>
        </w:rPr>
        <w:t>Rajesh Ranjan</w:t>
      </w:r>
      <w:r w:rsidRPr="0094064F">
        <w:rPr>
          <w:rFonts w:cstheme="minorHAnsi"/>
          <w:color w:val="000000" w:themeColor="text1"/>
          <w:sz w:val="24"/>
          <w:szCs w:val="24"/>
          <w:vertAlign w:val="superscript"/>
        </w:rPr>
        <w:t>1</w:t>
      </w:r>
      <w:r w:rsidR="00DF76ED" w:rsidRPr="0094064F">
        <w:rPr>
          <w:rFonts w:cstheme="minorHAnsi"/>
          <w:sz w:val="24"/>
          <w:szCs w:val="24"/>
        </w:rPr>
        <w:t xml:space="preserve">, </w:t>
      </w:r>
      <w:r w:rsidRPr="0094064F">
        <w:rPr>
          <w:rFonts w:cstheme="minorHAnsi"/>
          <w:sz w:val="24"/>
          <w:szCs w:val="24"/>
        </w:rPr>
        <w:t>Xin Chen</w:t>
      </w:r>
      <w:r w:rsidRPr="0094064F">
        <w:rPr>
          <w:rFonts w:cstheme="minorHAnsi"/>
          <w:color w:val="000000" w:themeColor="text1"/>
          <w:sz w:val="24"/>
          <w:szCs w:val="24"/>
          <w:vertAlign w:val="superscript"/>
        </w:rPr>
        <w:t>1</w:t>
      </w:r>
    </w:p>
    <w:p w14:paraId="67FD5D5C" w14:textId="77777777" w:rsidR="00A437F6" w:rsidRDefault="00A437F6" w:rsidP="00A437F6">
      <w:pPr>
        <w:pStyle w:val="Authors"/>
        <w:spacing w:before="0" w:after="0"/>
        <w:jc w:val="both"/>
        <w:rPr>
          <w:rFonts w:asciiTheme="minorHAnsi" w:hAnsiTheme="minorHAnsi" w:cstheme="minorHAnsi"/>
          <w:color w:val="000000" w:themeColor="text1"/>
          <w:vertAlign w:val="superscript"/>
        </w:rPr>
      </w:pPr>
    </w:p>
    <w:p w14:paraId="71439839" w14:textId="62B61CB5" w:rsidR="00C12FFE" w:rsidRPr="0094064F" w:rsidRDefault="00C12FFE" w:rsidP="00A437F6">
      <w:pPr>
        <w:pStyle w:val="Authors"/>
        <w:spacing w:before="0" w:after="0"/>
        <w:jc w:val="both"/>
        <w:rPr>
          <w:rFonts w:asciiTheme="minorHAnsi" w:hAnsiTheme="minorHAnsi" w:cstheme="minorHAnsi"/>
          <w:color w:val="000000" w:themeColor="text1"/>
        </w:rPr>
      </w:pPr>
      <w:r w:rsidRPr="0094064F">
        <w:rPr>
          <w:rFonts w:asciiTheme="minorHAnsi" w:hAnsiTheme="minorHAnsi" w:cstheme="minorHAnsi"/>
          <w:color w:val="000000" w:themeColor="text1"/>
          <w:vertAlign w:val="superscript"/>
        </w:rPr>
        <w:t>1</w:t>
      </w:r>
      <w:r w:rsidRPr="0094064F">
        <w:rPr>
          <w:rFonts w:asciiTheme="minorHAnsi" w:hAnsiTheme="minorHAnsi" w:cstheme="minorHAnsi"/>
          <w:color w:val="000000" w:themeColor="text1"/>
        </w:rPr>
        <w:t>Department of Biology, The Johns Hopkins University, Baltimore, MD</w:t>
      </w:r>
      <w:r w:rsidR="00A437F6">
        <w:rPr>
          <w:rFonts w:asciiTheme="minorHAnsi" w:hAnsiTheme="minorHAnsi" w:cstheme="minorHAnsi"/>
          <w:color w:val="000000" w:themeColor="text1"/>
        </w:rPr>
        <w:t>,</w:t>
      </w:r>
      <w:r w:rsidRPr="0094064F">
        <w:rPr>
          <w:rFonts w:asciiTheme="minorHAnsi" w:hAnsiTheme="minorHAnsi" w:cstheme="minorHAnsi"/>
          <w:color w:val="000000" w:themeColor="text1"/>
        </w:rPr>
        <w:t xml:space="preserve"> USA</w:t>
      </w:r>
    </w:p>
    <w:p w14:paraId="5F0EB5BE" w14:textId="6CC746FA" w:rsidR="00C12FFE" w:rsidRPr="0094064F" w:rsidRDefault="00C12FFE" w:rsidP="00A437F6">
      <w:pPr>
        <w:spacing w:after="0" w:line="240" w:lineRule="auto"/>
        <w:jc w:val="both"/>
        <w:rPr>
          <w:rFonts w:cstheme="minorHAnsi"/>
          <w:b/>
          <w:sz w:val="24"/>
          <w:szCs w:val="24"/>
        </w:rPr>
      </w:pPr>
    </w:p>
    <w:p w14:paraId="33E446BB" w14:textId="7D934E0E" w:rsidR="0094064F" w:rsidRDefault="00796ED2" w:rsidP="00A437F6">
      <w:pPr>
        <w:spacing w:after="0" w:line="240" w:lineRule="auto"/>
        <w:jc w:val="both"/>
        <w:rPr>
          <w:rFonts w:cstheme="minorHAnsi"/>
          <w:color w:val="000000" w:themeColor="text1"/>
          <w:sz w:val="24"/>
          <w:szCs w:val="24"/>
        </w:rPr>
      </w:pPr>
      <w:r>
        <w:rPr>
          <w:rFonts w:cstheme="minorHAnsi"/>
          <w:color w:val="000000" w:themeColor="text1"/>
          <w:sz w:val="24"/>
          <w:szCs w:val="24"/>
        </w:rPr>
        <w:t>Co-c</w:t>
      </w:r>
      <w:r w:rsidR="0094064F" w:rsidRPr="0094064F">
        <w:rPr>
          <w:rFonts w:cstheme="minorHAnsi"/>
          <w:color w:val="000000" w:themeColor="text1"/>
          <w:sz w:val="24"/>
          <w:szCs w:val="24"/>
        </w:rPr>
        <w:t>orrespond</w:t>
      </w:r>
      <w:r w:rsidR="0094064F">
        <w:rPr>
          <w:rFonts w:cstheme="minorHAnsi"/>
          <w:color w:val="000000" w:themeColor="text1"/>
          <w:sz w:val="24"/>
          <w:szCs w:val="24"/>
        </w:rPr>
        <w:t>ing Author</w:t>
      </w:r>
      <w:r>
        <w:rPr>
          <w:rFonts w:cstheme="minorHAnsi"/>
          <w:color w:val="000000" w:themeColor="text1"/>
          <w:sz w:val="24"/>
          <w:szCs w:val="24"/>
        </w:rPr>
        <w:t>s</w:t>
      </w:r>
      <w:r w:rsidR="0094064F" w:rsidRPr="0094064F">
        <w:rPr>
          <w:rFonts w:cstheme="minorHAnsi"/>
          <w:color w:val="000000" w:themeColor="text1"/>
          <w:sz w:val="24"/>
          <w:szCs w:val="24"/>
        </w:rPr>
        <w:t xml:space="preserve">: </w:t>
      </w:r>
    </w:p>
    <w:p w14:paraId="1B03D8F7" w14:textId="082549DB" w:rsidR="0094064F" w:rsidRDefault="0094064F" w:rsidP="00A437F6">
      <w:pPr>
        <w:spacing w:after="0" w:line="240" w:lineRule="auto"/>
        <w:jc w:val="both"/>
        <w:rPr>
          <w:rFonts w:cstheme="minorHAnsi"/>
          <w:color w:val="000000" w:themeColor="text1"/>
          <w:sz w:val="24"/>
          <w:szCs w:val="24"/>
        </w:rPr>
      </w:pPr>
      <w:r w:rsidRPr="0094064F">
        <w:rPr>
          <w:rFonts w:cstheme="minorHAnsi"/>
          <w:color w:val="000000" w:themeColor="text1"/>
          <w:sz w:val="24"/>
          <w:szCs w:val="24"/>
        </w:rPr>
        <w:t xml:space="preserve">Rajesh Ranjan </w:t>
      </w:r>
      <w:r w:rsidR="00A437F6">
        <w:rPr>
          <w:rFonts w:cstheme="minorHAnsi"/>
          <w:color w:val="000000" w:themeColor="text1"/>
          <w:sz w:val="24"/>
          <w:szCs w:val="24"/>
        </w:rPr>
        <w:tab/>
      </w:r>
      <w:r w:rsidR="00A437F6">
        <w:rPr>
          <w:rFonts w:cstheme="minorHAnsi"/>
          <w:color w:val="000000" w:themeColor="text1"/>
          <w:sz w:val="24"/>
          <w:szCs w:val="24"/>
        </w:rPr>
        <w:tab/>
      </w:r>
      <w:r>
        <w:rPr>
          <w:rFonts w:cstheme="minorHAnsi"/>
          <w:color w:val="000000" w:themeColor="text1"/>
          <w:sz w:val="24"/>
          <w:szCs w:val="24"/>
        </w:rPr>
        <w:t>(</w:t>
      </w:r>
      <w:r w:rsidRPr="0094064F">
        <w:rPr>
          <w:rFonts w:cstheme="minorHAnsi"/>
          <w:sz w:val="24"/>
          <w:szCs w:val="24"/>
        </w:rPr>
        <w:t>rranjan4@jhu.edu</w:t>
      </w:r>
      <w:r>
        <w:rPr>
          <w:rFonts w:cstheme="minorHAnsi"/>
          <w:color w:val="000000" w:themeColor="text1"/>
          <w:sz w:val="24"/>
          <w:szCs w:val="24"/>
        </w:rPr>
        <w:t>)</w:t>
      </w:r>
      <w:r w:rsidRPr="0094064F">
        <w:rPr>
          <w:rFonts w:cstheme="minorHAnsi"/>
          <w:color w:val="000000" w:themeColor="text1"/>
          <w:sz w:val="24"/>
          <w:szCs w:val="24"/>
        </w:rPr>
        <w:t xml:space="preserve"> </w:t>
      </w:r>
    </w:p>
    <w:p w14:paraId="33FAC3FB" w14:textId="1FD1EC02" w:rsidR="0094064F" w:rsidRPr="0094064F" w:rsidRDefault="0094064F" w:rsidP="00A437F6">
      <w:pPr>
        <w:spacing w:after="0" w:line="240" w:lineRule="auto"/>
        <w:jc w:val="both"/>
        <w:rPr>
          <w:rFonts w:cstheme="minorHAnsi"/>
          <w:b/>
          <w:sz w:val="24"/>
          <w:szCs w:val="24"/>
        </w:rPr>
      </w:pPr>
      <w:r w:rsidRPr="0094064F">
        <w:rPr>
          <w:rFonts w:cstheme="minorHAnsi"/>
          <w:color w:val="000000" w:themeColor="text1"/>
          <w:sz w:val="24"/>
          <w:szCs w:val="24"/>
        </w:rPr>
        <w:t xml:space="preserve">Xin Chen </w:t>
      </w:r>
      <w:r>
        <w:rPr>
          <w:rFonts w:cstheme="minorHAnsi"/>
          <w:color w:val="000000" w:themeColor="text1"/>
          <w:sz w:val="24"/>
          <w:szCs w:val="24"/>
        </w:rPr>
        <w:tab/>
      </w:r>
      <w:r w:rsidR="00A437F6">
        <w:rPr>
          <w:rFonts w:cstheme="minorHAnsi"/>
          <w:color w:val="000000" w:themeColor="text1"/>
          <w:sz w:val="24"/>
          <w:szCs w:val="24"/>
        </w:rPr>
        <w:tab/>
      </w:r>
      <w:r>
        <w:rPr>
          <w:rFonts w:cstheme="minorHAnsi"/>
          <w:color w:val="000000" w:themeColor="text1"/>
          <w:sz w:val="24"/>
          <w:szCs w:val="24"/>
        </w:rPr>
        <w:t>(</w:t>
      </w:r>
      <w:r w:rsidRPr="0094064F">
        <w:rPr>
          <w:rFonts w:cstheme="minorHAnsi"/>
          <w:sz w:val="24"/>
          <w:szCs w:val="24"/>
        </w:rPr>
        <w:t>xchen32@jhu.edu</w:t>
      </w:r>
      <w:r>
        <w:rPr>
          <w:rFonts w:cstheme="minorHAnsi"/>
          <w:sz w:val="24"/>
          <w:szCs w:val="24"/>
        </w:rPr>
        <w:t>)</w:t>
      </w:r>
    </w:p>
    <w:p w14:paraId="4E11A72B" w14:textId="77777777" w:rsidR="0094064F" w:rsidRDefault="0094064F" w:rsidP="00A437F6">
      <w:pPr>
        <w:spacing w:after="0" w:line="240" w:lineRule="auto"/>
        <w:jc w:val="both"/>
        <w:rPr>
          <w:rFonts w:cstheme="minorHAnsi"/>
          <w:b/>
          <w:bCs/>
          <w:sz w:val="24"/>
          <w:szCs w:val="24"/>
        </w:rPr>
      </w:pPr>
    </w:p>
    <w:p w14:paraId="10B95116" w14:textId="3D931176" w:rsidR="00DF76ED" w:rsidRPr="0094064F" w:rsidRDefault="00F901AB" w:rsidP="00A437F6">
      <w:pPr>
        <w:spacing w:after="0" w:line="240" w:lineRule="auto"/>
        <w:jc w:val="both"/>
        <w:rPr>
          <w:rFonts w:cstheme="minorHAnsi"/>
          <w:b/>
          <w:bCs/>
          <w:sz w:val="24"/>
          <w:szCs w:val="24"/>
        </w:rPr>
      </w:pPr>
      <w:r w:rsidRPr="0094064F">
        <w:rPr>
          <w:rFonts w:cstheme="minorHAnsi"/>
          <w:b/>
          <w:bCs/>
          <w:sz w:val="24"/>
          <w:szCs w:val="24"/>
        </w:rPr>
        <w:t xml:space="preserve">KEYWORDS: </w:t>
      </w:r>
    </w:p>
    <w:p w14:paraId="06FB017B" w14:textId="75EDDAE3" w:rsidR="00F901AB" w:rsidRPr="0094064F" w:rsidRDefault="00A437F6" w:rsidP="00A437F6">
      <w:pPr>
        <w:spacing w:after="0" w:line="240" w:lineRule="auto"/>
        <w:jc w:val="both"/>
        <w:rPr>
          <w:rFonts w:cstheme="minorHAnsi"/>
          <w:b/>
          <w:sz w:val="24"/>
          <w:szCs w:val="24"/>
        </w:rPr>
      </w:pPr>
      <w:r>
        <w:rPr>
          <w:rFonts w:cstheme="minorHAnsi"/>
          <w:bCs/>
          <w:sz w:val="24"/>
          <w:szCs w:val="24"/>
        </w:rPr>
        <w:t>s</w:t>
      </w:r>
      <w:r w:rsidR="00ED04E9">
        <w:rPr>
          <w:rFonts w:cstheme="minorHAnsi"/>
          <w:bCs/>
          <w:sz w:val="24"/>
          <w:szCs w:val="24"/>
        </w:rPr>
        <w:t>uper-resolution</w:t>
      </w:r>
      <w:r w:rsidR="00F901AB" w:rsidRPr="0094064F">
        <w:rPr>
          <w:rFonts w:cstheme="minorHAnsi"/>
          <w:bCs/>
          <w:sz w:val="24"/>
          <w:szCs w:val="24"/>
        </w:rPr>
        <w:t xml:space="preserve">, </w:t>
      </w:r>
      <w:r>
        <w:rPr>
          <w:rFonts w:cstheme="minorHAnsi"/>
          <w:bCs/>
          <w:sz w:val="24"/>
          <w:szCs w:val="24"/>
        </w:rPr>
        <w:t>d</w:t>
      </w:r>
      <w:r w:rsidR="00F901AB" w:rsidRPr="0094064F">
        <w:rPr>
          <w:rFonts w:cstheme="minorHAnsi"/>
          <w:bCs/>
          <w:sz w:val="24"/>
          <w:szCs w:val="24"/>
        </w:rPr>
        <w:t xml:space="preserve">iffraction limit, </w:t>
      </w:r>
      <w:r>
        <w:rPr>
          <w:rFonts w:cstheme="minorHAnsi"/>
          <w:bCs/>
          <w:sz w:val="24"/>
          <w:szCs w:val="24"/>
        </w:rPr>
        <w:t>t</w:t>
      </w:r>
      <w:r w:rsidR="00F615ED" w:rsidRPr="0094064F">
        <w:rPr>
          <w:rFonts w:cstheme="minorHAnsi"/>
          <w:bCs/>
          <w:sz w:val="24"/>
          <w:szCs w:val="24"/>
        </w:rPr>
        <w:t xml:space="preserve">ime-lapse imaging, </w:t>
      </w:r>
      <w:r>
        <w:rPr>
          <w:rFonts w:cstheme="minorHAnsi"/>
          <w:bCs/>
          <w:sz w:val="24"/>
          <w:szCs w:val="24"/>
        </w:rPr>
        <w:t>l</w:t>
      </w:r>
      <w:r w:rsidR="00F901AB" w:rsidRPr="0094064F">
        <w:rPr>
          <w:rFonts w:cstheme="minorHAnsi"/>
          <w:bCs/>
          <w:sz w:val="24"/>
          <w:szCs w:val="24"/>
        </w:rPr>
        <w:t xml:space="preserve">ive tissue imaging, </w:t>
      </w:r>
      <w:r>
        <w:rPr>
          <w:rFonts w:cstheme="minorHAnsi"/>
          <w:bCs/>
          <w:sz w:val="24"/>
          <w:szCs w:val="24"/>
        </w:rPr>
        <w:t>s</w:t>
      </w:r>
      <w:r w:rsidR="00F901AB" w:rsidRPr="0094064F">
        <w:rPr>
          <w:rFonts w:cstheme="minorHAnsi"/>
          <w:bCs/>
          <w:sz w:val="24"/>
          <w:szCs w:val="24"/>
        </w:rPr>
        <w:t>tem cell,</w:t>
      </w:r>
      <w:r>
        <w:rPr>
          <w:rFonts w:cstheme="minorHAnsi"/>
          <w:bCs/>
          <w:sz w:val="24"/>
          <w:szCs w:val="24"/>
        </w:rPr>
        <w:t xml:space="preserve"> m</w:t>
      </w:r>
      <w:r w:rsidR="00F901AB" w:rsidRPr="0094064F">
        <w:rPr>
          <w:rFonts w:cstheme="minorHAnsi"/>
          <w:bCs/>
          <w:sz w:val="24"/>
          <w:szCs w:val="24"/>
        </w:rPr>
        <w:t xml:space="preserve">icrotubules, </w:t>
      </w:r>
      <w:r>
        <w:rPr>
          <w:rFonts w:cstheme="minorHAnsi"/>
          <w:bCs/>
          <w:sz w:val="24"/>
          <w:szCs w:val="24"/>
        </w:rPr>
        <w:t>c</w:t>
      </w:r>
      <w:r w:rsidR="00F901AB" w:rsidRPr="0094064F">
        <w:rPr>
          <w:rFonts w:cstheme="minorHAnsi"/>
          <w:bCs/>
          <w:sz w:val="24"/>
          <w:szCs w:val="24"/>
        </w:rPr>
        <w:t xml:space="preserve">entromeres, </w:t>
      </w:r>
      <w:r>
        <w:rPr>
          <w:rFonts w:cstheme="minorHAnsi"/>
          <w:bCs/>
          <w:sz w:val="24"/>
          <w:szCs w:val="24"/>
        </w:rPr>
        <w:t>n</w:t>
      </w:r>
      <w:r w:rsidR="00F901AB" w:rsidRPr="0094064F">
        <w:rPr>
          <w:rFonts w:cstheme="minorHAnsi"/>
          <w:bCs/>
          <w:sz w:val="24"/>
          <w:szCs w:val="24"/>
        </w:rPr>
        <w:t xml:space="preserve">uclear membrane, </w:t>
      </w:r>
      <w:r>
        <w:rPr>
          <w:rFonts w:cstheme="minorHAnsi"/>
          <w:bCs/>
          <w:sz w:val="24"/>
          <w:szCs w:val="24"/>
        </w:rPr>
        <w:t>a</w:t>
      </w:r>
      <w:r w:rsidR="00C01A25" w:rsidRPr="0094064F">
        <w:rPr>
          <w:rFonts w:cstheme="minorHAnsi"/>
          <w:bCs/>
          <w:sz w:val="24"/>
          <w:szCs w:val="24"/>
        </w:rPr>
        <w:t>symmetric c</w:t>
      </w:r>
      <w:r w:rsidR="00F901AB" w:rsidRPr="0094064F">
        <w:rPr>
          <w:rFonts w:cstheme="minorHAnsi"/>
          <w:bCs/>
          <w:sz w:val="24"/>
          <w:szCs w:val="24"/>
        </w:rPr>
        <w:t>ell division</w:t>
      </w:r>
      <w:r w:rsidR="00593560" w:rsidRPr="0094064F">
        <w:rPr>
          <w:rFonts w:cstheme="minorHAnsi"/>
          <w:bCs/>
          <w:sz w:val="24"/>
          <w:szCs w:val="24"/>
        </w:rPr>
        <w:t xml:space="preserve">, </w:t>
      </w:r>
      <w:r>
        <w:rPr>
          <w:rFonts w:cstheme="minorHAnsi"/>
          <w:bCs/>
          <w:sz w:val="24"/>
          <w:szCs w:val="24"/>
        </w:rPr>
        <w:t>m</w:t>
      </w:r>
      <w:r w:rsidR="00593560" w:rsidRPr="0094064F">
        <w:rPr>
          <w:rFonts w:cstheme="minorHAnsi"/>
          <w:bCs/>
          <w:sz w:val="24"/>
          <w:szCs w:val="24"/>
        </w:rPr>
        <w:t>itosis</w:t>
      </w:r>
      <w:r w:rsidR="00F901AB" w:rsidRPr="0094064F">
        <w:rPr>
          <w:rFonts w:cstheme="minorHAnsi"/>
          <w:bCs/>
          <w:sz w:val="24"/>
          <w:szCs w:val="24"/>
        </w:rPr>
        <w:t>.</w:t>
      </w:r>
      <w:hyperlink r:id="rId8" w:anchor="collapse4-1" w:history="1"/>
    </w:p>
    <w:p w14:paraId="0F3BDF87" w14:textId="4E1EBDC5" w:rsidR="00F901AB" w:rsidRPr="0094064F" w:rsidRDefault="00F901AB" w:rsidP="00A437F6">
      <w:pPr>
        <w:spacing w:after="0" w:line="240" w:lineRule="auto"/>
        <w:jc w:val="both"/>
        <w:rPr>
          <w:rFonts w:cstheme="minorHAnsi"/>
          <w:b/>
          <w:sz w:val="24"/>
          <w:szCs w:val="24"/>
        </w:rPr>
      </w:pPr>
    </w:p>
    <w:p w14:paraId="0C631D8A" w14:textId="118E19B0" w:rsidR="0028210D" w:rsidRPr="0094064F" w:rsidRDefault="0028210D" w:rsidP="00A437F6">
      <w:pPr>
        <w:spacing w:after="0" w:line="240" w:lineRule="auto"/>
        <w:jc w:val="both"/>
        <w:rPr>
          <w:rFonts w:cstheme="minorHAnsi"/>
          <w:b/>
          <w:bCs/>
          <w:sz w:val="24"/>
          <w:szCs w:val="24"/>
        </w:rPr>
      </w:pPr>
      <w:r w:rsidRPr="0094064F">
        <w:rPr>
          <w:rFonts w:cstheme="minorHAnsi"/>
          <w:b/>
          <w:bCs/>
          <w:sz w:val="24"/>
          <w:szCs w:val="24"/>
        </w:rPr>
        <w:t>SUMMARY:</w:t>
      </w:r>
    </w:p>
    <w:p w14:paraId="4B6BE056" w14:textId="1DFC21C3" w:rsidR="00AC76A9" w:rsidRPr="0094064F" w:rsidRDefault="00543D10" w:rsidP="00A437F6">
      <w:pPr>
        <w:spacing w:after="0" w:line="240" w:lineRule="auto"/>
        <w:jc w:val="both"/>
        <w:rPr>
          <w:rFonts w:cstheme="minorHAnsi"/>
          <w:bCs/>
          <w:sz w:val="24"/>
          <w:szCs w:val="24"/>
        </w:rPr>
      </w:pPr>
      <w:r w:rsidRPr="0094064F">
        <w:rPr>
          <w:rFonts w:cstheme="minorHAnsi"/>
          <w:color w:val="323130"/>
          <w:sz w:val="24"/>
          <w:szCs w:val="24"/>
          <w:shd w:val="clear" w:color="auto" w:fill="FFFFFF"/>
        </w:rPr>
        <w:t xml:space="preserve">Presented here is a protocol for </w:t>
      </w:r>
      <w:r w:rsidR="008B3C07">
        <w:rPr>
          <w:rFonts w:cstheme="minorHAnsi"/>
          <w:color w:val="323130"/>
          <w:sz w:val="24"/>
          <w:szCs w:val="24"/>
          <w:shd w:val="clear" w:color="auto" w:fill="FFFFFF"/>
        </w:rPr>
        <w:t xml:space="preserve">super-resolution </w:t>
      </w:r>
      <w:r w:rsidRPr="0094064F">
        <w:rPr>
          <w:rFonts w:cstheme="minorHAnsi"/>
          <w:bCs/>
          <w:sz w:val="24"/>
          <w:szCs w:val="24"/>
        </w:rPr>
        <w:t>l</w:t>
      </w:r>
      <w:r w:rsidR="00CB7B7B" w:rsidRPr="0094064F">
        <w:rPr>
          <w:rFonts w:cstheme="minorHAnsi"/>
          <w:bCs/>
          <w:sz w:val="24"/>
          <w:szCs w:val="24"/>
        </w:rPr>
        <w:t>ive-cell imaging</w:t>
      </w:r>
      <w:r w:rsidRPr="0094064F" w:rsidDel="00543D10">
        <w:rPr>
          <w:rFonts w:cstheme="minorHAnsi"/>
          <w:bCs/>
          <w:sz w:val="24"/>
          <w:szCs w:val="24"/>
        </w:rPr>
        <w:t xml:space="preserve"> </w:t>
      </w:r>
      <w:r w:rsidR="00CB7B7B" w:rsidRPr="0094064F">
        <w:rPr>
          <w:rFonts w:cstheme="minorHAnsi"/>
          <w:bCs/>
          <w:sz w:val="24"/>
          <w:szCs w:val="24"/>
        </w:rPr>
        <w:t xml:space="preserve">in </w:t>
      </w:r>
      <w:r w:rsidRPr="0094064F">
        <w:rPr>
          <w:rFonts w:cstheme="minorHAnsi"/>
          <w:bCs/>
          <w:sz w:val="24"/>
          <w:szCs w:val="24"/>
        </w:rPr>
        <w:t>intact</w:t>
      </w:r>
      <w:r w:rsidR="00CB7B7B" w:rsidRPr="0094064F">
        <w:rPr>
          <w:rFonts w:cstheme="minorHAnsi"/>
          <w:bCs/>
          <w:sz w:val="24"/>
          <w:szCs w:val="24"/>
        </w:rPr>
        <w:t xml:space="preserve"> tissue. We have standardized the conditions for </w:t>
      </w:r>
      <w:r w:rsidR="001973C5" w:rsidRPr="0094064F">
        <w:rPr>
          <w:rFonts w:cstheme="minorHAnsi"/>
          <w:bCs/>
          <w:sz w:val="24"/>
          <w:szCs w:val="24"/>
        </w:rPr>
        <w:t xml:space="preserve">imaging </w:t>
      </w:r>
      <w:r w:rsidR="00CB7B7B" w:rsidRPr="0094064F">
        <w:rPr>
          <w:rFonts w:cstheme="minorHAnsi"/>
          <w:bCs/>
          <w:sz w:val="24"/>
          <w:szCs w:val="24"/>
        </w:rPr>
        <w:t>a</w:t>
      </w:r>
      <w:r w:rsidR="001973C5" w:rsidRPr="0094064F">
        <w:rPr>
          <w:rFonts w:cstheme="minorHAnsi"/>
          <w:bCs/>
          <w:sz w:val="24"/>
          <w:szCs w:val="24"/>
        </w:rPr>
        <w:t xml:space="preserve"> </w:t>
      </w:r>
      <w:r w:rsidR="00EA0F80" w:rsidRPr="0094064F">
        <w:rPr>
          <w:rFonts w:cstheme="minorHAnsi"/>
          <w:bCs/>
          <w:sz w:val="24"/>
          <w:szCs w:val="24"/>
        </w:rPr>
        <w:t>highly</w:t>
      </w:r>
      <w:r w:rsidR="001973C5" w:rsidRPr="0094064F">
        <w:rPr>
          <w:rFonts w:cstheme="minorHAnsi"/>
          <w:bCs/>
          <w:sz w:val="24"/>
          <w:szCs w:val="24"/>
        </w:rPr>
        <w:t xml:space="preserve"> sensitive</w:t>
      </w:r>
      <w:r w:rsidR="00CB7B7B" w:rsidRPr="0094064F">
        <w:rPr>
          <w:rFonts w:cstheme="minorHAnsi"/>
          <w:bCs/>
          <w:sz w:val="24"/>
          <w:szCs w:val="24"/>
        </w:rPr>
        <w:t xml:space="preserve"> </w:t>
      </w:r>
      <w:r w:rsidR="0019116F" w:rsidRPr="0094064F">
        <w:rPr>
          <w:rFonts w:cstheme="minorHAnsi"/>
          <w:bCs/>
          <w:sz w:val="24"/>
          <w:szCs w:val="24"/>
        </w:rPr>
        <w:t xml:space="preserve">adult </w:t>
      </w:r>
      <w:r w:rsidR="00CB7B7B" w:rsidRPr="0094064F">
        <w:rPr>
          <w:rFonts w:cstheme="minorHAnsi"/>
          <w:bCs/>
          <w:sz w:val="24"/>
          <w:szCs w:val="24"/>
        </w:rPr>
        <w:t>stem cell</w:t>
      </w:r>
      <w:r w:rsidR="001973C5" w:rsidRPr="0094064F">
        <w:rPr>
          <w:rFonts w:cstheme="minorHAnsi"/>
          <w:bCs/>
          <w:sz w:val="24"/>
          <w:szCs w:val="24"/>
        </w:rPr>
        <w:t xml:space="preserve"> population </w:t>
      </w:r>
      <w:r w:rsidR="00CB7B7B" w:rsidRPr="0094064F">
        <w:rPr>
          <w:rFonts w:cstheme="minorHAnsi"/>
          <w:bCs/>
          <w:sz w:val="24"/>
          <w:szCs w:val="24"/>
        </w:rPr>
        <w:t>in</w:t>
      </w:r>
      <w:r w:rsidR="001973C5" w:rsidRPr="0094064F">
        <w:rPr>
          <w:rFonts w:cstheme="minorHAnsi"/>
          <w:bCs/>
          <w:sz w:val="24"/>
          <w:szCs w:val="24"/>
        </w:rPr>
        <w:t xml:space="preserve"> its native tissue environment. </w:t>
      </w:r>
      <w:r w:rsidR="00EA0F80" w:rsidRPr="0094064F">
        <w:rPr>
          <w:rFonts w:cstheme="minorHAnsi"/>
          <w:bCs/>
          <w:sz w:val="24"/>
          <w:szCs w:val="24"/>
        </w:rPr>
        <w:t xml:space="preserve">This technique </w:t>
      </w:r>
      <w:r w:rsidR="00A25A6E">
        <w:rPr>
          <w:rFonts w:cstheme="minorHAnsi"/>
          <w:bCs/>
          <w:sz w:val="24"/>
          <w:szCs w:val="24"/>
        </w:rPr>
        <w:t xml:space="preserve">involves </w:t>
      </w:r>
      <w:r w:rsidR="008B3C07">
        <w:rPr>
          <w:rFonts w:cstheme="minorHAnsi"/>
          <w:bCs/>
          <w:sz w:val="24"/>
          <w:szCs w:val="24"/>
        </w:rPr>
        <w:t>balanc</w:t>
      </w:r>
      <w:r w:rsidR="00A25A6E">
        <w:rPr>
          <w:rFonts w:cstheme="minorHAnsi"/>
          <w:bCs/>
          <w:sz w:val="24"/>
          <w:szCs w:val="24"/>
        </w:rPr>
        <w:t>ing</w:t>
      </w:r>
      <w:r w:rsidR="008B3C07">
        <w:rPr>
          <w:rFonts w:cstheme="minorHAnsi"/>
          <w:bCs/>
          <w:sz w:val="24"/>
          <w:szCs w:val="24"/>
        </w:rPr>
        <w:t xml:space="preserve"> temporal and spatial resolution to allow </w:t>
      </w:r>
      <w:r w:rsidR="00A25A6E">
        <w:rPr>
          <w:rFonts w:cstheme="minorHAnsi"/>
          <w:bCs/>
          <w:sz w:val="24"/>
          <w:szCs w:val="24"/>
        </w:rPr>
        <w:t xml:space="preserve">for the </w:t>
      </w:r>
      <w:r w:rsidR="008B3C07">
        <w:rPr>
          <w:rFonts w:cstheme="minorHAnsi"/>
          <w:bCs/>
          <w:sz w:val="24"/>
          <w:szCs w:val="24"/>
        </w:rPr>
        <w:t xml:space="preserve">direct observation of biological phenomena in live tissue. </w:t>
      </w:r>
    </w:p>
    <w:p w14:paraId="51175EE9" w14:textId="77777777" w:rsidR="008B6E1E" w:rsidRPr="0094064F" w:rsidRDefault="008B6E1E" w:rsidP="00A437F6">
      <w:pPr>
        <w:spacing w:after="0" w:line="240" w:lineRule="auto"/>
        <w:jc w:val="both"/>
        <w:rPr>
          <w:rFonts w:cstheme="minorHAnsi"/>
          <w:bCs/>
          <w:sz w:val="24"/>
          <w:szCs w:val="24"/>
        </w:rPr>
      </w:pPr>
    </w:p>
    <w:p w14:paraId="0E093882" w14:textId="36A741D5" w:rsidR="00B624C4" w:rsidRPr="0094064F" w:rsidRDefault="00654B72" w:rsidP="00A437F6">
      <w:pPr>
        <w:spacing w:after="0" w:line="240" w:lineRule="auto"/>
        <w:jc w:val="both"/>
        <w:rPr>
          <w:rFonts w:cstheme="minorHAnsi"/>
          <w:b/>
          <w:sz w:val="24"/>
          <w:szCs w:val="24"/>
        </w:rPr>
      </w:pPr>
      <w:r w:rsidRPr="0094064F">
        <w:rPr>
          <w:rFonts w:cstheme="minorHAnsi"/>
          <w:b/>
          <w:sz w:val="24"/>
          <w:szCs w:val="24"/>
        </w:rPr>
        <w:t>ABSTRACT:</w:t>
      </w:r>
    </w:p>
    <w:p w14:paraId="12C98BA7" w14:textId="42C26BB2" w:rsidR="00CF6246" w:rsidRDefault="00EA0F80" w:rsidP="00A437F6">
      <w:pPr>
        <w:spacing w:after="0" w:line="240" w:lineRule="auto"/>
        <w:jc w:val="both"/>
        <w:rPr>
          <w:rFonts w:cstheme="minorHAnsi"/>
          <w:sz w:val="24"/>
          <w:szCs w:val="24"/>
        </w:rPr>
      </w:pPr>
      <w:r w:rsidRPr="0094064F">
        <w:rPr>
          <w:rFonts w:cstheme="minorHAnsi"/>
          <w:sz w:val="24"/>
          <w:szCs w:val="24"/>
        </w:rPr>
        <w:t xml:space="preserve">There has long been a crucial tradeoff between spatial and temporal resolution in imaging. </w:t>
      </w:r>
      <w:r w:rsidR="008B3C07">
        <w:rPr>
          <w:rFonts w:cstheme="minorHAnsi"/>
          <w:sz w:val="24"/>
          <w:szCs w:val="24"/>
        </w:rPr>
        <w:t>I</w:t>
      </w:r>
      <w:r w:rsidR="00DA6EB2" w:rsidRPr="0094064F">
        <w:rPr>
          <w:rFonts w:cstheme="minorHAnsi"/>
          <w:sz w:val="24"/>
          <w:szCs w:val="24"/>
        </w:rPr>
        <w:t>maging</w:t>
      </w:r>
      <w:r w:rsidR="00372C76" w:rsidRPr="0094064F">
        <w:rPr>
          <w:rFonts w:cstheme="minorHAnsi"/>
          <w:sz w:val="24"/>
          <w:szCs w:val="24"/>
        </w:rPr>
        <w:t xml:space="preserve"> </w:t>
      </w:r>
      <w:r w:rsidR="00286ED4" w:rsidRPr="0094064F">
        <w:rPr>
          <w:rFonts w:cstheme="minorHAnsi"/>
          <w:sz w:val="24"/>
          <w:szCs w:val="24"/>
        </w:rPr>
        <w:t xml:space="preserve">beyond </w:t>
      </w:r>
      <w:r w:rsidR="002876EF" w:rsidRPr="0094064F">
        <w:rPr>
          <w:rFonts w:cstheme="minorHAnsi"/>
          <w:sz w:val="24"/>
          <w:szCs w:val="24"/>
        </w:rPr>
        <w:t>the</w:t>
      </w:r>
      <w:r w:rsidR="0089513A" w:rsidRPr="0094064F">
        <w:rPr>
          <w:rFonts w:cstheme="minorHAnsi"/>
          <w:sz w:val="24"/>
          <w:szCs w:val="24"/>
        </w:rPr>
        <w:t xml:space="preserve"> diffraction limit</w:t>
      </w:r>
      <w:r w:rsidR="008D1CED" w:rsidRPr="0094064F">
        <w:rPr>
          <w:rFonts w:cstheme="minorHAnsi"/>
          <w:sz w:val="24"/>
          <w:szCs w:val="24"/>
        </w:rPr>
        <w:t xml:space="preserve"> </w:t>
      </w:r>
      <w:r w:rsidRPr="0094064F">
        <w:rPr>
          <w:rFonts w:cstheme="minorHAnsi"/>
          <w:sz w:val="24"/>
          <w:szCs w:val="24"/>
        </w:rPr>
        <w:t xml:space="preserve">of light </w:t>
      </w:r>
      <w:r w:rsidR="008B3C07">
        <w:rPr>
          <w:rFonts w:cstheme="minorHAnsi"/>
          <w:sz w:val="24"/>
          <w:szCs w:val="24"/>
        </w:rPr>
        <w:t xml:space="preserve">has traditionally been restricted to </w:t>
      </w:r>
      <w:r w:rsidR="00280372">
        <w:rPr>
          <w:rFonts w:cstheme="minorHAnsi"/>
          <w:sz w:val="24"/>
          <w:szCs w:val="24"/>
        </w:rPr>
        <w:t xml:space="preserve">be used only on </w:t>
      </w:r>
      <w:r w:rsidR="008B3C07">
        <w:rPr>
          <w:rFonts w:cstheme="minorHAnsi"/>
          <w:sz w:val="24"/>
          <w:szCs w:val="24"/>
        </w:rPr>
        <w:t xml:space="preserve">fixed samples or live cells outside of tissue </w:t>
      </w:r>
      <w:r w:rsidR="00280372">
        <w:rPr>
          <w:rFonts w:cstheme="minorHAnsi"/>
          <w:sz w:val="24"/>
          <w:szCs w:val="24"/>
        </w:rPr>
        <w:t xml:space="preserve">labeled </w:t>
      </w:r>
      <w:r w:rsidR="008B3C07">
        <w:rPr>
          <w:rFonts w:cstheme="minorHAnsi"/>
          <w:sz w:val="24"/>
          <w:szCs w:val="24"/>
        </w:rPr>
        <w:t>with strong fluorescent signal.</w:t>
      </w:r>
      <w:r w:rsidR="00CF6246" w:rsidRPr="0094064F">
        <w:rPr>
          <w:rFonts w:cstheme="minorHAnsi"/>
          <w:sz w:val="24"/>
          <w:szCs w:val="24"/>
        </w:rPr>
        <w:t xml:space="preserve"> Current super</w:t>
      </w:r>
      <w:r w:rsidR="008B3C07">
        <w:rPr>
          <w:rFonts w:cstheme="minorHAnsi"/>
          <w:sz w:val="24"/>
          <w:szCs w:val="24"/>
        </w:rPr>
        <w:t>-</w:t>
      </w:r>
      <w:r w:rsidR="00CF6246" w:rsidRPr="0094064F">
        <w:rPr>
          <w:rFonts w:cstheme="minorHAnsi"/>
          <w:sz w:val="24"/>
          <w:szCs w:val="24"/>
        </w:rPr>
        <w:t xml:space="preserve">resolution </w:t>
      </w:r>
      <w:r w:rsidR="00103002" w:rsidRPr="0094064F">
        <w:rPr>
          <w:rFonts w:cstheme="minorHAnsi"/>
          <w:sz w:val="24"/>
          <w:szCs w:val="24"/>
        </w:rPr>
        <w:t xml:space="preserve">live cell imaging </w:t>
      </w:r>
      <w:r w:rsidR="00CF6246" w:rsidRPr="0094064F">
        <w:rPr>
          <w:rFonts w:cstheme="minorHAnsi"/>
          <w:sz w:val="24"/>
          <w:szCs w:val="24"/>
        </w:rPr>
        <w:t xml:space="preserve">techniques require the use of special </w:t>
      </w:r>
      <w:r w:rsidR="00F01BCE" w:rsidRPr="0094064F">
        <w:rPr>
          <w:rFonts w:cstheme="minorHAnsi"/>
          <w:sz w:val="24"/>
          <w:szCs w:val="24"/>
        </w:rPr>
        <w:t xml:space="preserve">fluorescence </w:t>
      </w:r>
      <w:r w:rsidR="00CF6246" w:rsidRPr="0094064F">
        <w:rPr>
          <w:rFonts w:cstheme="minorHAnsi"/>
          <w:sz w:val="24"/>
          <w:szCs w:val="24"/>
        </w:rPr>
        <w:t>probes, high illumination</w:t>
      </w:r>
      <w:r w:rsidR="002876EF" w:rsidRPr="0094064F">
        <w:rPr>
          <w:rFonts w:cstheme="minorHAnsi"/>
          <w:sz w:val="24"/>
          <w:szCs w:val="24"/>
        </w:rPr>
        <w:t>,</w:t>
      </w:r>
      <w:r w:rsidR="00CF6246" w:rsidRPr="0094064F">
        <w:rPr>
          <w:rFonts w:cstheme="minorHAnsi"/>
          <w:sz w:val="24"/>
          <w:szCs w:val="24"/>
        </w:rPr>
        <w:t xml:space="preserve"> multiple image acquisitions with post</w:t>
      </w:r>
      <w:r w:rsidR="00B91D97" w:rsidRPr="0094064F">
        <w:rPr>
          <w:rFonts w:cstheme="minorHAnsi"/>
          <w:sz w:val="24"/>
          <w:szCs w:val="24"/>
        </w:rPr>
        <w:t>-</w:t>
      </w:r>
      <w:r w:rsidR="00F01BCE" w:rsidRPr="0094064F">
        <w:rPr>
          <w:rFonts w:cstheme="minorHAnsi"/>
          <w:sz w:val="24"/>
          <w:szCs w:val="24"/>
        </w:rPr>
        <w:t xml:space="preserve">acquisition </w:t>
      </w:r>
      <w:r w:rsidR="00CF6246" w:rsidRPr="0094064F">
        <w:rPr>
          <w:rFonts w:cstheme="minorHAnsi"/>
          <w:sz w:val="24"/>
          <w:szCs w:val="24"/>
        </w:rPr>
        <w:t>processing</w:t>
      </w:r>
      <w:r w:rsidR="002876EF" w:rsidRPr="0094064F">
        <w:rPr>
          <w:rFonts w:cstheme="minorHAnsi"/>
          <w:sz w:val="24"/>
          <w:szCs w:val="24"/>
        </w:rPr>
        <w:t>,</w:t>
      </w:r>
      <w:r w:rsidR="00CF6246" w:rsidRPr="0094064F">
        <w:rPr>
          <w:rFonts w:cstheme="minorHAnsi"/>
          <w:sz w:val="24"/>
          <w:szCs w:val="24"/>
        </w:rPr>
        <w:t xml:space="preserve"> or </w:t>
      </w:r>
      <w:r w:rsidR="008B3C07">
        <w:rPr>
          <w:rFonts w:cstheme="minorHAnsi"/>
          <w:sz w:val="24"/>
          <w:szCs w:val="24"/>
        </w:rPr>
        <w:t xml:space="preserve">often </w:t>
      </w:r>
      <w:r w:rsidR="00E021C7" w:rsidRPr="0094064F">
        <w:rPr>
          <w:rFonts w:cstheme="minorHAnsi"/>
          <w:sz w:val="24"/>
          <w:szCs w:val="24"/>
        </w:rPr>
        <w:t xml:space="preserve">a </w:t>
      </w:r>
      <w:r w:rsidR="00CF6246" w:rsidRPr="0094064F">
        <w:rPr>
          <w:rFonts w:cstheme="minorHAnsi"/>
          <w:sz w:val="24"/>
          <w:szCs w:val="24"/>
        </w:rPr>
        <w:t xml:space="preserve">combination of </w:t>
      </w:r>
      <w:r w:rsidR="002876EF" w:rsidRPr="0094064F">
        <w:rPr>
          <w:rFonts w:cstheme="minorHAnsi"/>
          <w:sz w:val="24"/>
          <w:szCs w:val="24"/>
        </w:rPr>
        <w:t>these processes.</w:t>
      </w:r>
      <w:r w:rsidR="00103002" w:rsidRPr="0094064F">
        <w:rPr>
          <w:rFonts w:cstheme="minorHAnsi"/>
          <w:sz w:val="24"/>
          <w:szCs w:val="24"/>
        </w:rPr>
        <w:t xml:space="preserve"> </w:t>
      </w:r>
      <w:r w:rsidR="002876EF" w:rsidRPr="0094064F">
        <w:rPr>
          <w:rFonts w:cstheme="minorHAnsi"/>
          <w:sz w:val="24"/>
          <w:szCs w:val="24"/>
        </w:rPr>
        <w:t>Th</w:t>
      </w:r>
      <w:r w:rsidR="004E16A8" w:rsidRPr="0094064F">
        <w:rPr>
          <w:rFonts w:cstheme="minorHAnsi"/>
          <w:sz w:val="24"/>
          <w:szCs w:val="24"/>
        </w:rPr>
        <w:t>ese</w:t>
      </w:r>
      <w:r w:rsidR="00103002" w:rsidRPr="0094064F">
        <w:rPr>
          <w:rFonts w:cstheme="minorHAnsi"/>
          <w:sz w:val="24"/>
          <w:szCs w:val="24"/>
        </w:rPr>
        <w:t xml:space="preserve"> </w:t>
      </w:r>
      <w:r w:rsidR="009565BC" w:rsidRPr="0094064F">
        <w:rPr>
          <w:rFonts w:cstheme="minorHAnsi"/>
          <w:sz w:val="24"/>
          <w:szCs w:val="24"/>
        </w:rPr>
        <w:t>prerequisite</w:t>
      </w:r>
      <w:r w:rsidR="004E16A8" w:rsidRPr="0094064F">
        <w:rPr>
          <w:rFonts w:cstheme="minorHAnsi"/>
          <w:sz w:val="24"/>
          <w:szCs w:val="24"/>
        </w:rPr>
        <w:t>s</w:t>
      </w:r>
      <w:r w:rsidR="009565BC" w:rsidRPr="0094064F">
        <w:rPr>
          <w:rFonts w:cstheme="minorHAnsi"/>
          <w:sz w:val="24"/>
          <w:szCs w:val="24"/>
        </w:rPr>
        <w:t xml:space="preserve"> significantly </w:t>
      </w:r>
      <w:r w:rsidR="00103002" w:rsidRPr="0094064F">
        <w:rPr>
          <w:rFonts w:cstheme="minorHAnsi"/>
          <w:sz w:val="24"/>
          <w:szCs w:val="24"/>
        </w:rPr>
        <w:t xml:space="preserve">limit </w:t>
      </w:r>
      <w:r w:rsidR="00FF45CC" w:rsidRPr="0094064F">
        <w:rPr>
          <w:rFonts w:cstheme="minorHAnsi"/>
          <w:sz w:val="24"/>
          <w:szCs w:val="24"/>
        </w:rPr>
        <w:t xml:space="preserve">the </w:t>
      </w:r>
      <w:r w:rsidR="00280372">
        <w:rPr>
          <w:rFonts w:cstheme="minorHAnsi"/>
          <w:sz w:val="24"/>
          <w:szCs w:val="24"/>
        </w:rPr>
        <w:t>biological samples and contexts that this technique can be applied to</w:t>
      </w:r>
      <w:r w:rsidR="00CF6246" w:rsidRPr="0094064F">
        <w:rPr>
          <w:rFonts w:cstheme="minorHAnsi"/>
          <w:sz w:val="24"/>
          <w:szCs w:val="24"/>
        </w:rPr>
        <w:t>.</w:t>
      </w:r>
      <w:r w:rsidR="00B624C4" w:rsidRPr="0094064F">
        <w:rPr>
          <w:rFonts w:cstheme="minorHAnsi"/>
          <w:sz w:val="24"/>
          <w:szCs w:val="24"/>
        </w:rPr>
        <w:t xml:space="preserve"> </w:t>
      </w:r>
    </w:p>
    <w:p w14:paraId="25EFDE9E" w14:textId="77777777" w:rsidR="0094064F" w:rsidRPr="0094064F" w:rsidRDefault="0094064F" w:rsidP="00A437F6">
      <w:pPr>
        <w:spacing w:after="0" w:line="240" w:lineRule="auto"/>
        <w:jc w:val="both"/>
        <w:rPr>
          <w:rFonts w:cstheme="minorHAnsi"/>
          <w:sz w:val="24"/>
          <w:szCs w:val="24"/>
        </w:rPr>
      </w:pPr>
    </w:p>
    <w:p w14:paraId="563E7E23" w14:textId="3B2A6FC7" w:rsidR="00D17C6D" w:rsidRPr="0094064F" w:rsidRDefault="00D17C6D" w:rsidP="00A437F6">
      <w:pPr>
        <w:spacing w:after="0" w:line="240" w:lineRule="auto"/>
        <w:jc w:val="both"/>
        <w:rPr>
          <w:rFonts w:cstheme="minorHAnsi"/>
          <w:sz w:val="24"/>
          <w:szCs w:val="24"/>
        </w:rPr>
      </w:pPr>
      <w:r w:rsidRPr="0094064F">
        <w:rPr>
          <w:rFonts w:cstheme="minorHAnsi"/>
          <w:sz w:val="24"/>
          <w:szCs w:val="24"/>
        </w:rPr>
        <w:t xml:space="preserve">Here we describe a method to perform </w:t>
      </w:r>
      <w:r w:rsidR="00280372" w:rsidRPr="0091200E">
        <w:rPr>
          <w:rFonts w:cstheme="minorHAnsi"/>
          <w:sz w:val="24"/>
          <w:szCs w:val="24"/>
        </w:rPr>
        <w:t>super-resolution (~140 nm XY-resolution)</w:t>
      </w:r>
      <w:r w:rsidR="00280372">
        <w:rPr>
          <w:rFonts w:cstheme="minorHAnsi"/>
          <w:sz w:val="24"/>
          <w:szCs w:val="24"/>
        </w:rPr>
        <w:t xml:space="preserve"> </w:t>
      </w:r>
      <w:r w:rsidRPr="0094064F">
        <w:rPr>
          <w:rFonts w:cstheme="minorHAnsi"/>
          <w:sz w:val="24"/>
          <w:szCs w:val="24"/>
        </w:rPr>
        <w:t>time-lapse fluorescence live</w:t>
      </w:r>
      <w:r w:rsidR="00FC0368">
        <w:rPr>
          <w:rFonts w:cstheme="minorHAnsi"/>
          <w:sz w:val="24"/>
          <w:szCs w:val="24"/>
        </w:rPr>
        <w:t xml:space="preserve"> cell</w:t>
      </w:r>
      <w:r w:rsidRPr="0094064F">
        <w:rPr>
          <w:rFonts w:cstheme="minorHAnsi"/>
          <w:sz w:val="24"/>
          <w:szCs w:val="24"/>
        </w:rPr>
        <w:t xml:space="preserve"> imaging </w:t>
      </w:r>
      <w:r w:rsidR="00FC0368" w:rsidRPr="00A437F6">
        <w:rPr>
          <w:rFonts w:cstheme="minorHAnsi"/>
          <w:sz w:val="24"/>
          <w:szCs w:val="24"/>
        </w:rPr>
        <w:t>in situ.</w:t>
      </w:r>
      <w:r w:rsidRPr="0094064F">
        <w:rPr>
          <w:rFonts w:cstheme="minorHAnsi"/>
          <w:sz w:val="24"/>
          <w:szCs w:val="24"/>
        </w:rPr>
        <w:t xml:space="preserve"> </w:t>
      </w:r>
      <w:r w:rsidR="00FC0368">
        <w:rPr>
          <w:rFonts w:cstheme="minorHAnsi"/>
          <w:sz w:val="24"/>
          <w:szCs w:val="24"/>
        </w:rPr>
        <w:t xml:space="preserve">This technique is </w:t>
      </w:r>
      <w:r w:rsidR="003D3001">
        <w:rPr>
          <w:rFonts w:cstheme="minorHAnsi"/>
          <w:sz w:val="24"/>
          <w:szCs w:val="24"/>
        </w:rPr>
        <w:t>also</w:t>
      </w:r>
      <w:r w:rsidR="00FC0368">
        <w:rPr>
          <w:rFonts w:cstheme="minorHAnsi"/>
          <w:sz w:val="24"/>
          <w:szCs w:val="24"/>
        </w:rPr>
        <w:t xml:space="preserve"> compatible </w:t>
      </w:r>
      <w:r w:rsidRPr="0094064F">
        <w:rPr>
          <w:rFonts w:cstheme="minorHAnsi"/>
          <w:sz w:val="24"/>
          <w:szCs w:val="24"/>
        </w:rPr>
        <w:t xml:space="preserve">with </w:t>
      </w:r>
      <w:r w:rsidR="00FC0368">
        <w:rPr>
          <w:rFonts w:cstheme="minorHAnsi"/>
          <w:sz w:val="24"/>
          <w:szCs w:val="24"/>
        </w:rPr>
        <w:t xml:space="preserve">low fluorescent intensity, for example, EGFP or </w:t>
      </w:r>
      <w:proofErr w:type="spellStart"/>
      <w:r w:rsidR="00FC0368">
        <w:rPr>
          <w:rFonts w:cstheme="minorHAnsi"/>
          <w:sz w:val="24"/>
          <w:szCs w:val="24"/>
        </w:rPr>
        <w:t>mCherry</w:t>
      </w:r>
      <w:proofErr w:type="spellEnd"/>
      <w:r w:rsidR="00FC0368">
        <w:rPr>
          <w:rFonts w:cstheme="minorHAnsi"/>
          <w:sz w:val="24"/>
          <w:szCs w:val="24"/>
        </w:rPr>
        <w:t xml:space="preserve"> endogenously tagged</w:t>
      </w:r>
      <w:r w:rsidR="003D3001">
        <w:rPr>
          <w:rFonts w:cstheme="minorHAnsi"/>
          <w:sz w:val="24"/>
          <w:szCs w:val="24"/>
        </w:rPr>
        <w:t xml:space="preserve"> at</w:t>
      </w:r>
      <w:r w:rsidR="00FC0368">
        <w:rPr>
          <w:rFonts w:cstheme="minorHAnsi"/>
          <w:sz w:val="24"/>
          <w:szCs w:val="24"/>
        </w:rPr>
        <w:t xml:space="preserve"> lowly expressed </w:t>
      </w:r>
      <w:r w:rsidR="003D3001">
        <w:rPr>
          <w:rFonts w:cstheme="minorHAnsi"/>
          <w:sz w:val="24"/>
          <w:szCs w:val="24"/>
        </w:rPr>
        <w:t>genes</w:t>
      </w:r>
      <w:r w:rsidRPr="0094064F">
        <w:rPr>
          <w:rFonts w:cstheme="minorHAnsi"/>
          <w:sz w:val="24"/>
          <w:szCs w:val="24"/>
        </w:rPr>
        <w:t xml:space="preserve">. As a proof-of-principle, we have used this method </w:t>
      </w:r>
      <w:r w:rsidR="0094064F">
        <w:rPr>
          <w:rFonts w:cstheme="minorHAnsi"/>
          <w:sz w:val="24"/>
          <w:szCs w:val="24"/>
        </w:rPr>
        <w:t>to</w:t>
      </w:r>
      <w:r w:rsidRPr="0094064F">
        <w:rPr>
          <w:rFonts w:cstheme="minorHAnsi"/>
          <w:sz w:val="24"/>
          <w:szCs w:val="24"/>
        </w:rPr>
        <w:t xml:space="preserve"> </w:t>
      </w:r>
      <w:r w:rsidR="0097484E" w:rsidRPr="0094064F">
        <w:rPr>
          <w:rFonts w:cstheme="minorHAnsi"/>
          <w:sz w:val="24"/>
          <w:szCs w:val="24"/>
        </w:rPr>
        <w:t>visualize multiple</w:t>
      </w:r>
      <w:r w:rsidRPr="0094064F">
        <w:rPr>
          <w:rFonts w:cstheme="minorHAnsi"/>
          <w:sz w:val="24"/>
          <w:szCs w:val="24"/>
        </w:rPr>
        <w:t xml:space="preserve"> subcellular structures in </w:t>
      </w:r>
      <w:r w:rsidR="003C1F05">
        <w:rPr>
          <w:rFonts w:cstheme="minorHAnsi"/>
          <w:sz w:val="24"/>
          <w:szCs w:val="24"/>
        </w:rPr>
        <w:t xml:space="preserve">the </w:t>
      </w:r>
      <w:r w:rsidRPr="0094064F">
        <w:rPr>
          <w:rFonts w:cstheme="minorHAnsi"/>
          <w:i/>
          <w:sz w:val="24"/>
          <w:szCs w:val="24"/>
        </w:rPr>
        <w:t>Drosophila</w:t>
      </w:r>
      <w:r w:rsidRPr="0094064F">
        <w:rPr>
          <w:rFonts w:cstheme="minorHAnsi"/>
          <w:sz w:val="24"/>
          <w:szCs w:val="24"/>
        </w:rPr>
        <w:t xml:space="preserve"> </w:t>
      </w:r>
      <w:r w:rsidR="005F13CD">
        <w:rPr>
          <w:rFonts w:cstheme="minorHAnsi"/>
          <w:sz w:val="24"/>
          <w:szCs w:val="24"/>
        </w:rPr>
        <w:t>testis. During tissue preparation</w:t>
      </w:r>
      <w:r w:rsidR="003D3001">
        <w:rPr>
          <w:rFonts w:cstheme="minorHAnsi"/>
          <w:sz w:val="24"/>
          <w:szCs w:val="24"/>
        </w:rPr>
        <w:t>,</w:t>
      </w:r>
      <w:r w:rsidR="005F13CD">
        <w:rPr>
          <w:rFonts w:cstheme="minorHAnsi"/>
          <w:sz w:val="24"/>
          <w:szCs w:val="24"/>
        </w:rPr>
        <w:t xml:space="preserve"> both</w:t>
      </w:r>
      <w:r w:rsidR="0021265A" w:rsidRPr="0094064F">
        <w:rPr>
          <w:rFonts w:cstheme="minorHAnsi"/>
          <w:sz w:val="24"/>
          <w:szCs w:val="24"/>
        </w:rPr>
        <w:t xml:space="preserve"> </w:t>
      </w:r>
      <w:r w:rsidR="00DE3A6E">
        <w:rPr>
          <w:rFonts w:cstheme="minorHAnsi"/>
          <w:sz w:val="24"/>
          <w:szCs w:val="24"/>
        </w:rPr>
        <w:t xml:space="preserve">the </w:t>
      </w:r>
      <w:r w:rsidR="0021265A" w:rsidRPr="0094064F">
        <w:rPr>
          <w:rFonts w:cstheme="minorHAnsi"/>
          <w:sz w:val="24"/>
          <w:szCs w:val="24"/>
        </w:rPr>
        <w:t xml:space="preserve">cellular structure and </w:t>
      </w:r>
      <w:r w:rsidR="005F13CD">
        <w:rPr>
          <w:rFonts w:cstheme="minorHAnsi"/>
          <w:sz w:val="24"/>
          <w:szCs w:val="24"/>
        </w:rPr>
        <w:t>tissue morphology</w:t>
      </w:r>
      <w:r w:rsidR="0021265A" w:rsidRPr="0094064F">
        <w:rPr>
          <w:rFonts w:cstheme="minorHAnsi"/>
          <w:sz w:val="24"/>
          <w:szCs w:val="24"/>
        </w:rPr>
        <w:t xml:space="preserve"> are</w:t>
      </w:r>
      <w:r w:rsidRPr="0094064F">
        <w:rPr>
          <w:rFonts w:cstheme="minorHAnsi"/>
          <w:sz w:val="24"/>
          <w:szCs w:val="24"/>
        </w:rPr>
        <w:t xml:space="preserve"> maintained within the dissected testis. </w:t>
      </w:r>
      <w:r w:rsidR="0097484E" w:rsidRPr="0094064F">
        <w:rPr>
          <w:rFonts w:cstheme="minorHAnsi"/>
          <w:sz w:val="24"/>
          <w:szCs w:val="24"/>
        </w:rPr>
        <w:t>Here, we use this technique to image</w:t>
      </w:r>
      <w:r w:rsidRPr="0094064F">
        <w:rPr>
          <w:rFonts w:cstheme="minorHAnsi"/>
          <w:sz w:val="24"/>
          <w:szCs w:val="24"/>
        </w:rPr>
        <w:t xml:space="preserve"> microtubule</w:t>
      </w:r>
      <w:r w:rsidR="0097484E" w:rsidRPr="0094064F">
        <w:rPr>
          <w:rFonts w:cstheme="minorHAnsi"/>
          <w:sz w:val="24"/>
          <w:szCs w:val="24"/>
        </w:rPr>
        <w:t xml:space="preserve"> dynamic</w:t>
      </w:r>
      <w:r w:rsidRPr="0094064F">
        <w:rPr>
          <w:rFonts w:cstheme="minorHAnsi"/>
          <w:sz w:val="24"/>
          <w:szCs w:val="24"/>
        </w:rPr>
        <w:t xml:space="preserve">s, </w:t>
      </w:r>
      <w:r w:rsidR="0097484E" w:rsidRPr="0094064F">
        <w:rPr>
          <w:rFonts w:cstheme="minorHAnsi"/>
          <w:sz w:val="24"/>
          <w:szCs w:val="24"/>
        </w:rPr>
        <w:t>the interaction</w:t>
      </w:r>
      <w:r w:rsidR="00DE3A6E">
        <w:rPr>
          <w:rFonts w:cstheme="minorHAnsi"/>
          <w:sz w:val="24"/>
          <w:szCs w:val="24"/>
        </w:rPr>
        <w:t>s between</w:t>
      </w:r>
      <w:r w:rsidR="0097484E" w:rsidRPr="0094064F">
        <w:rPr>
          <w:rFonts w:cstheme="minorHAnsi"/>
          <w:sz w:val="24"/>
          <w:szCs w:val="24"/>
        </w:rPr>
        <w:t xml:space="preserve"> </w:t>
      </w:r>
      <w:r w:rsidR="00150E04" w:rsidRPr="0094064F">
        <w:rPr>
          <w:rFonts w:cstheme="minorHAnsi"/>
          <w:sz w:val="24"/>
          <w:szCs w:val="24"/>
        </w:rPr>
        <w:t xml:space="preserve">microtubules </w:t>
      </w:r>
      <w:r w:rsidR="00DE3A6E">
        <w:rPr>
          <w:rFonts w:cstheme="minorHAnsi"/>
          <w:sz w:val="24"/>
          <w:szCs w:val="24"/>
        </w:rPr>
        <w:t>and</w:t>
      </w:r>
      <w:r w:rsidR="00DE3A6E" w:rsidRPr="0094064F">
        <w:rPr>
          <w:rFonts w:cstheme="minorHAnsi"/>
          <w:sz w:val="24"/>
          <w:szCs w:val="24"/>
        </w:rPr>
        <w:t xml:space="preserve"> </w:t>
      </w:r>
      <w:r w:rsidR="0097484E" w:rsidRPr="0094064F">
        <w:rPr>
          <w:rFonts w:cstheme="minorHAnsi"/>
          <w:sz w:val="24"/>
          <w:szCs w:val="24"/>
        </w:rPr>
        <w:t>the</w:t>
      </w:r>
      <w:r w:rsidR="00150E04" w:rsidRPr="0094064F">
        <w:rPr>
          <w:rFonts w:cstheme="minorHAnsi"/>
          <w:sz w:val="24"/>
          <w:szCs w:val="24"/>
        </w:rPr>
        <w:t xml:space="preserve"> </w:t>
      </w:r>
      <w:r w:rsidRPr="0094064F">
        <w:rPr>
          <w:rFonts w:cstheme="minorHAnsi"/>
          <w:sz w:val="24"/>
          <w:szCs w:val="24"/>
        </w:rPr>
        <w:t xml:space="preserve">nuclear membrane, </w:t>
      </w:r>
      <w:r w:rsidR="00DE3A6E">
        <w:rPr>
          <w:rFonts w:cstheme="minorHAnsi"/>
          <w:sz w:val="24"/>
          <w:szCs w:val="24"/>
        </w:rPr>
        <w:t>as well as</w:t>
      </w:r>
      <w:r w:rsidRPr="0094064F">
        <w:rPr>
          <w:rFonts w:cstheme="minorHAnsi"/>
          <w:sz w:val="24"/>
          <w:szCs w:val="24"/>
        </w:rPr>
        <w:t xml:space="preserve"> </w:t>
      </w:r>
      <w:r w:rsidR="0097484E" w:rsidRPr="0094064F">
        <w:rPr>
          <w:rFonts w:cstheme="minorHAnsi"/>
          <w:sz w:val="24"/>
          <w:szCs w:val="24"/>
        </w:rPr>
        <w:t xml:space="preserve">the attachment of </w:t>
      </w:r>
      <w:r w:rsidR="00150E04" w:rsidRPr="0094064F">
        <w:rPr>
          <w:rFonts w:cstheme="minorHAnsi"/>
          <w:sz w:val="24"/>
          <w:szCs w:val="24"/>
        </w:rPr>
        <w:t xml:space="preserve">microtubules </w:t>
      </w:r>
      <w:r w:rsidR="0097484E" w:rsidRPr="0094064F">
        <w:rPr>
          <w:rFonts w:cstheme="minorHAnsi"/>
          <w:sz w:val="24"/>
          <w:szCs w:val="24"/>
        </w:rPr>
        <w:t>to</w:t>
      </w:r>
      <w:r w:rsidR="00150E04" w:rsidRPr="0094064F">
        <w:rPr>
          <w:rFonts w:cstheme="minorHAnsi"/>
          <w:sz w:val="24"/>
          <w:szCs w:val="24"/>
        </w:rPr>
        <w:t xml:space="preserve"> </w:t>
      </w:r>
      <w:r w:rsidRPr="0094064F">
        <w:rPr>
          <w:rFonts w:cstheme="minorHAnsi"/>
          <w:sz w:val="24"/>
          <w:szCs w:val="24"/>
        </w:rPr>
        <w:t xml:space="preserve">centromeres. </w:t>
      </w:r>
    </w:p>
    <w:p w14:paraId="26D7A2C4" w14:textId="77777777" w:rsidR="00A437F6" w:rsidRDefault="00A437F6" w:rsidP="00A437F6">
      <w:pPr>
        <w:spacing w:after="0" w:line="240" w:lineRule="auto"/>
        <w:jc w:val="both"/>
        <w:rPr>
          <w:rStyle w:val="Strong"/>
          <w:b w:val="0"/>
          <w:color w:val="0E101A"/>
          <w:sz w:val="24"/>
          <w:szCs w:val="24"/>
        </w:rPr>
      </w:pPr>
    </w:p>
    <w:p w14:paraId="2764C338" w14:textId="22F6ADFB" w:rsidR="00CD00F7" w:rsidRPr="0094064F" w:rsidRDefault="00DE3A6E" w:rsidP="00A437F6">
      <w:pPr>
        <w:spacing w:after="0" w:line="240" w:lineRule="auto"/>
        <w:jc w:val="both"/>
        <w:rPr>
          <w:rFonts w:cstheme="minorHAnsi"/>
          <w:sz w:val="24"/>
          <w:szCs w:val="24"/>
        </w:rPr>
      </w:pPr>
      <w:r>
        <w:rPr>
          <w:rStyle w:val="Strong"/>
          <w:b w:val="0"/>
          <w:color w:val="0E101A"/>
          <w:sz w:val="24"/>
          <w:szCs w:val="24"/>
        </w:rPr>
        <w:t>T</w:t>
      </w:r>
      <w:r w:rsidR="005F13CD">
        <w:rPr>
          <w:rStyle w:val="Strong"/>
          <w:b w:val="0"/>
          <w:color w:val="0E101A"/>
          <w:sz w:val="24"/>
          <w:szCs w:val="24"/>
        </w:rPr>
        <w:t>his</w:t>
      </w:r>
      <w:r w:rsidR="003C4CE1" w:rsidRPr="0094064F">
        <w:rPr>
          <w:rStyle w:val="Strong"/>
          <w:b w:val="0"/>
          <w:color w:val="0E101A"/>
          <w:sz w:val="24"/>
          <w:szCs w:val="24"/>
        </w:rPr>
        <w:t xml:space="preserve"> technique</w:t>
      </w:r>
      <w:r w:rsidR="005F13CD">
        <w:rPr>
          <w:rStyle w:val="Strong"/>
          <w:b w:val="0"/>
          <w:color w:val="0E101A"/>
          <w:sz w:val="24"/>
          <w:szCs w:val="24"/>
        </w:rPr>
        <w:t xml:space="preserve"> </w:t>
      </w:r>
      <w:r w:rsidR="003C4CE1" w:rsidRPr="0094064F">
        <w:rPr>
          <w:rStyle w:val="Strong"/>
          <w:b w:val="0"/>
          <w:color w:val="0E101A"/>
          <w:sz w:val="24"/>
          <w:szCs w:val="24"/>
        </w:rPr>
        <w:t>require</w:t>
      </w:r>
      <w:r w:rsidR="0094064F">
        <w:rPr>
          <w:rStyle w:val="Strong"/>
          <w:b w:val="0"/>
          <w:color w:val="0E101A"/>
          <w:sz w:val="24"/>
          <w:szCs w:val="24"/>
        </w:rPr>
        <w:t>s</w:t>
      </w:r>
      <w:r w:rsidR="003C4CE1" w:rsidRPr="0094064F">
        <w:rPr>
          <w:rStyle w:val="Strong"/>
          <w:b w:val="0"/>
          <w:color w:val="0E101A"/>
          <w:sz w:val="24"/>
          <w:szCs w:val="24"/>
        </w:rPr>
        <w:t xml:space="preserve"> special procedures in sample preparation, sample mounting and immobiliz</w:t>
      </w:r>
      <w:r>
        <w:rPr>
          <w:rStyle w:val="Strong"/>
          <w:b w:val="0"/>
          <w:color w:val="0E101A"/>
          <w:sz w:val="24"/>
          <w:szCs w:val="24"/>
        </w:rPr>
        <w:t>ing</w:t>
      </w:r>
      <w:r w:rsidR="003C4CE1" w:rsidRPr="0094064F">
        <w:rPr>
          <w:rStyle w:val="Strong"/>
          <w:b w:val="0"/>
          <w:color w:val="0E101A"/>
          <w:sz w:val="24"/>
          <w:szCs w:val="24"/>
        </w:rPr>
        <w:t xml:space="preserve"> of specimens. Additionally, the specimens must </w:t>
      </w:r>
      <w:r w:rsidR="00C703E0">
        <w:rPr>
          <w:rStyle w:val="Strong"/>
          <w:b w:val="0"/>
          <w:color w:val="0E101A"/>
          <w:sz w:val="24"/>
          <w:szCs w:val="24"/>
        </w:rPr>
        <w:t>be maintained</w:t>
      </w:r>
      <w:r w:rsidR="005F13CD">
        <w:rPr>
          <w:rStyle w:val="Strong"/>
          <w:b w:val="0"/>
          <w:color w:val="0E101A"/>
          <w:sz w:val="24"/>
          <w:szCs w:val="24"/>
        </w:rPr>
        <w:t xml:space="preserve"> </w:t>
      </w:r>
      <w:r w:rsidR="00A31CB7">
        <w:rPr>
          <w:rStyle w:val="Strong"/>
          <w:b w:val="0"/>
          <w:color w:val="0E101A"/>
          <w:sz w:val="24"/>
          <w:szCs w:val="24"/>
        </w:rPr>
        <w:t xml:space="preserve">for </w:t>
      </w:r>
      <w:r w:rsidR="00F133ED">
        <w:rPr>
          <w:rStyle w:val="Strong"/>
          <w:b w:val="0"/>
          <w:color w:val="0E101A"/>
          <w:sz w:val="24"/>
          <w:szCs w:val="24"/>
        </w:rPr>
        <w:t xml:space="preserve">several </w:t>
      </w:r>
      <w:r w:rsidR="00A31CB7">
        <w:rPr>
          <w:rStyle w:val="Strong"/>
          <w:b w:val="0"/>
          <w:color w:val="0E101A"/>
          <w:sz w:val="24"/>
          <w:szCs w:val="24"/>
        </w:rPr>
        <w:t xml:space="preserve">hours </w:t>
      </w:r>
      <w:r w:rsidR="005F13CD">
        <w:rPr>
          <w:rStyle w:val="Strong"/>
          <w:b w:val="0"/>
          <w:color w:val="0E101A"/>
          <w:sz w:val="24"/>
          <w:szCs w:val="24"/>
        </w:rPr>
        <w:t>after dissection</w:t>
      </w:r>
      <w:r w:rsidR="003C4CE1" w:rsidRPr="0094064F">
        <w:rPr>
          <w:rStyle w:val="Strong"/>
          <w:b w:val="0"/>
          <w:color w:val="0E101A"/>
          <w:sz w:val="24"/>
          <w:szCs w:val="24"/>
        </w:rPr>
        <w:t xml:space="preserve"> without compromising cellular function and activity.</w:t>
      </w:r>
      <w:r w:rsidR="003C4CE1" w:rsidRPr="0094064F">
        <w:rPr>
          <w:rStyle w:val="Strong"/>
          <w:color w:val="0E101A"/>
          <w:sz w:val="24"/>
          <w:szCs w:val="24"/>
        </w:rPr>
        <w:t> </w:t>
      </w:r>
      <w:r w:rsidR="00A31CB7" w:rsidRPr="00A437F6">
        <w:rPr>
          <w:rStyle w:val="Strong"/>
          <w:b w:val="0"/>
          <w:bCs w:val="0"/>
          <w:color w:val="0E101A"/>
          <w:sz w:val="24"/>
          <w:szCs w:val="24"/>
        </w:rPr>
        <w:t xml:space="preserve">While </w:t>
      </w:r>
      <w:r w:rsidR="00A31CB7">
        <w:rPr>
          <w:rStyle w:val="Strong"/>
          <w:b w:val="0"/>
          <w:color w:val="0E101A"/>
          <w:sz w:val="24"/>
          <w:szCs w:val="24"/>
        </w:rPr>
        <w:t>w</w:t>
      </w:r>
      <w:r w:rsidR="00835E99" w:rsidRPr="0094064F">
        <w:rPr>
          <w:rStyle w:val="Strong"/>
          <w:b w:val="0"/>
          <w:color w:val="0E101A"/>
          <w:sz w:val="24"/>
          <w:szCs w:val="24"/>
        </w:rPr>
        <w:t>e have optimized</w:t>
      </w:r>
      <w:r w:rsidR="00835E99" w:rsidRPr="0094064F">
        <w:rPr>
          <w:rFonts w:cstheme="minorHAnsi"/>
          <w:sz w:val="24"/>
          <w:szCs w:val="24"/>
        </w:rPr>
        <w:t xml:space="preserve"> </w:t>
      </w:r>
      <w:r w:rsidR="00CD00F7" w:rsidRPr="0094064F">
        <w:rPr>
          <w:rFonts w:cstheme="minorHAnsi"/>
          <w:sz w:val="24"/>
          <w:szCs w:val="24"/>
        </w:rPr>
        <w:t>the</w:t>
      </w:r>
      <w:r w:rsidR="00835E99" w:rsidRPr="0094064F">
        <w:rPr>
          <w:rFonts w:cstheme="minorHAnsi"/>
          <w:sz w:val="24"/>
          <w:szCs w:val="24"/>
        </w:rPr>
        <w:t xml:space="preserve"> </w:t>
      </w:r>
      <w:r w:rsidR="00CD00F7" w:rsidRPr="0094064F">
        <w:rPr>
          <w:rFonts w:cstheme="minorHAnsi"/>
          <w:sz w:val="24"/>
          <w:szCs w:val="24"/>
        </w:rPr>
        <w:t>conditions for</w:t>
      </w:r>
      <w:r w:rsidR="006D0AEF">
        <w:rPr>
          <w:rFonts w:cstheme="minorHAnsi"/>
          <w:sz w:val="24"/>
          <w:szCs w:val="24"/>
        </w:rPr>
        <w:t xml:space="preserve"> </w:t>
      </w:r>
      <w:r w:rsidR="006D0AEF" w:rsidRPr="0091200E">
        <w:rPr>
          <w:rFonts w:cstheme="minorHAnsi"/>
          <w:sz w:val="24"/>
          <w:szCs w:val="24"/>
        </w:rPr>
        <w:t xml:space="preserve">live super-resolution imaging </w:t>
      </w:r>
      <w:r w:rsidR="006D0AEF">
        <w:rPr>
          <w:rFonts w:cstheme="minorHAnsi"/>
          <w:sz w:val="24"/>
          <w:szCs w:val="24"/>
        </w:rPr>
        <w:t>specifically in</w:t>
      </w:r>
      <w:r w:rsidR="00CD00F7" w:rsidRPr="0094064F">
        <w:rPr>
          <w:rFonts w:cstheme="minorHAnsi"/>
          <w:sz w:val="24"/>
          <w:szCs w:val="24"/>
        </w:rPr>
        <w:t xml:space="preserve"> </w:t>
      </w:r>
      <w:r w:rsidR="00CD00F7" w:rsidRPr="0094064F">
        <w:rPr>
          <w:rFonts w:cstheme="minorHAnsi"/>
          <w:i/>
          <w:sz w:val="24"/>
          <w:szCs w:val="24"/>
        </w:rPr>
        <w:t>Drosophila</w:t>
      </w:r>
      <w:r w:rsidR="00CD00F7" w:rsidRPr="0094064F">
        <w:rPr>
          <w:rFonts w:cstheme="minorHAnsi"/>
          <w:sz w:val="24"/>
          <w:szCs w:val="24"/>
        </w:rPr>
        <w:t xml:space="preserve"> male germline stem </w:t>
      </w:r>
      <w:r w:rsidR="00CD00F7" w:rsidRPr="0094064F">
        <w:rPr>
          <w:rFonts w:cstheme="minorHAnsi"/>
          <w:sz w:val="24"/>
          <w:szCs w:val="24"/>
        </w:rPr>
        <w:lastRenderedPageBreak/>
        <w:t xml:space="preserve">cells (GSCs) and progenitor germ cells in </w:t>
      </w:r>
      <w:r w:rsidR="00835E99" w:rsidRPr="0094064F">
        <w:rPr>
          <w:rFonts w:cstheme="minorHAnsi"/>
          <w:sz w:val="24"/>
          <w:szCs w:val="24"/>
        </w:rPr>
        <w:t>dissected</w:t>
      </w:r>
      <w:r w:rsidR="00CD00F7" w:rsidRPr="0094064F">
        <w:rPr>
          <w:rFonts w:cstheme="minorHAnsi"/>
          <w:sz w:val="24"/>
          <w:szCs w:val="24"/>
        </w:rPr>
        <w:t xml:space="preserve"> testis tissue</w:t>
      </w:r>
      <w:r w:rsidR="00A31CB7">
        <w:rPr>
          <w:rFonts w:cstheme="minorHAnsi"/>
          <w:sz w:val="24"/>
          <w:szCs w:val="24"/>
        </w:rPr>
        <w:t>,</w:t>
      </w:r>
      <w:r w:rsidR="00CD00F7" w:rsidRPr="0094064F">
        <w:rPr>
          <w:rFonts w:cstheme="minorHAnsi"/>
          <w:sz w:val="24"/>
          <w:szCs w:val="24"/>
        </w:rPr>
        <w:t xml:space="preserve"> </w:t>
      </w:r>
      <w:r w:rsidR="00A31CB7">
        <w:rPr>
          <w:rFonts w:cstheme="minorHAnsi"/>
          <w:sz w:val="24"/>
          <w:szCs w:val="24"/>
        </w:rPr>
        <w:t xml:space="preserve">this technique is broadly applicable to </w:t>
      </w:r>
      <w:r w:rsidR="00A437F6">
        <w:rPr>
          <w:rFonts w:cstheme="minorHAnsi"/>
          <w:sz w:val="24"/>
          <w:szCs w:val="24"/>
        </w:rPr>
        <w:t xml:space="preserve">a variety of </w:t>
      </w:r>
      <w:r w:rsidR="00CD00F7" w:rsidRPr="0094064F">
        <w:rPr>
          <w:rFonts w:cstheme="minorHAnsi"/>
          <w:sz w:val="24"/>
          <w:szCs w:val="24"/>
        </w:rPr>
        <w:t>different cell types</w:t>
      </w:r>
      <w:r w:rsidR="00A31CB7">
        <w:rPr>
          <w:rFonts w:cstheme="minorHAnsi"/>
          <w:sz w:val="24"/>
          <w:szCs w:val="24"/>
        </w:rPr>
        <w:t xml:space="preserve">. </w:t>
      </w:r>
      <w:r w:rsidR="00A028A4">
        <w:rPr>
          <w:rFonts w:cstheme="minorHAnsi"/>
          <w:sz w:val="24"/>
          <w:szCs w:val="24"/>
        </w:rPr>
        <w:t>The ability to observe</w:t>
      </w:r>
      <w:r w:rsidR="00CD00F7" w:rsidRPr="00A028A4">
        <w:rPr>
          <w:rFonts w:cstheme="minorHAnsi"/>
          <w:sz w:val="24"/>
          <w:szCs w:val="24"/>
        </w:rPr>
        <w:t xml:space="preserve"> cells under their physiological conditions</w:t>
      </w:r>
      <w:r w:rsidR="00A31CB7" w:rsidRPr="00A028A4">
        <w:rPr>
          <w:rFonts w:cstheme="minorHAnsi"/>
          <w:sz w:val="24"/>
          <w:szCs w:val="24"/>
        </w:rPr>
        <w:t xml:space="preserve"> without sacrificing either spatial or temporal resolution</w:t>
      </w:r>
      <w:r w:rsidR="00A028A4">
        <w:rPr>
          <w:rFonts w:cstheme="minorHAnsi"/>
          <w:sz w:val="24"/>
          <w:szCs w:val="24"/>
        </w:rPr>
        <w:t xml:space="preserve"> will serve as an invaluable tool to researchers seeking to address crucial questions in cell biology</w:t>
      </w:r>
      <w:r w:rsidR="00CD00F7" w:rsidRPr="00A028A4">
        <w:rPr>
          <w:rFonts w:cstheme="minorHAnsi"/>
          <w:sz w:val="24"/>
          <w:szCs w:val="24"/>
        </w:rPr>
        <w:t>.</w:t>
      </w:r>
      <w:r w:rsidR="00CD00F7" w:rsidRPr="0094064F">
        <w:rPr>
          <w:rFonts w:cstheme="minorHAnsi"/>
          <w:sz w:val="24"/>
          <w:szCs w:val="24"/>
        </w:rPr>
        <w:t xml:space="preserve"> </w:t>
      </w:r>
    </w:p>
    <w:p w14:paraId="41653AC5" w14:textId="77777777" w:rsidR="00D17C6D" w:rsidRPr="0094064F" w:rsidRDefault="00D17C6D" w:rsidP="00A437F6">
      <w:pPr>
        <w:spacing w:after="0" w:line="240" w:lineRule="auto"/>
        <w:jc w:val="both"/>
        <w:rPr>
          <w:rFonts w:cstheme="minorHAnsi"/>
          <w:sz w:val="24"/>
          <w:szCs w:val="24"/>
        </w:rPr>
      </w:pPr>
    </w:p>
    <w:p w14:paraId="5F1BF58B" w14:textId="6982A1BF" w:rsidR="00D17C6D" w:rsidRPr="0094064F" w:rsidRDefault="0028210D" w:rsidP="00A437F6">
      <w:pPr>
        <w:spacing w:after="0" w:line="240" w:lineRule="auto"/>
        <w:jc w:val="both"/>
        <w:rPr>
          <w:rFonts w:cstheme="minorHAnsi"/>
          <w:b/>
          <w:sz w:val="24"/>
          <w:szCs w:val="24"/>
        </w:rPr>
      </w:pPr>
      <w:r w:rsidRPr="0094064F">
        <w:rPr>
          <w:rFonts w:cstheme="minorHAnsi"/>
          <w:b/>
          <w:sz w:val="24"/>
          <w:szCs w:val="24"/>
        </w:rPr>
        <w:t>INTRODUCTION:</w:t>
      </w:r>
    </w:p>
    <w:p w14:paraId="50A3CFD7" w14:textId="509367CE" w:rsidR="000A4876" w:rsidRDefault="00815043" w:rsidP="00A437F6">
      <w:pPr>
        <w:spacing w:after="0" w:line="240" w:lineRule="auto"/>
        <w:jc w:val="both"/>
        <w:rPr>
          <w:rFonts w:cstheme="minorHAnsi"/>
          <w:sz w:val="24"/>
          <w:szCs w:val="24"/>
        </w:rPr>
      </w:pPr>
      <w:r w:rsidRPr="0094064F">
        <w:rPr>
          <w:rFonts w:cstheme="minorHAnsi"/>
          <w:sz w:val="24"/>
          <w:szCs w:val="24"/>
        </w:rPr>
        <w:t>Visualizing subcellular structure</w:t>
      </w:r>
      <w:r w:rsidR="007D3CB3" w:rsidRPr="0094064F">
        <w:rPr>
          <w:rFonts w:cstheme="minorHAnsi"/>
          <w:sz w:val="24"/>
          <w:szCs w:val="24"/>
        </w:rPr>
        <w:t>s</w:t>
      </w:r>
      <w:r w:rsidRPr="0094064F">
        <w:rPr>
          <w:rFonts w:cstheme="minorHAnsi"/>
          <w:sz w:val="24"/>
          <w:szCs w:val="24"/>
        </w:rPr>
        <w:t xml:space="preserve"> and protein dynamics in liv</w:t>
      </w:r>
      <w:r w:rsidR="007D3CB3" w:rsidRPr="0094064F">
        <w:rPr>
          <w:rFonts w:cstheme="minorHAnsi"/>
          <w:sz w:val="24"/>
          <w:szCs w:val="24"/>
        </w:rPr>
        <w:t>e</w:t>
      </w:r>
      <w:r w:rsidRPr="0094064F">
        <w:rPr>
          <w:rFonts w:cstheme="minorHAnsi"/>
          <w:sz w:val="24"/>
          <w:szCs w:val="24"/>
        </w:rPr>
        <w:t xml:space="preserve"> cell</w:t>
      </w:r>
      <w:r w:rsidR="00FF45CC" w:rsidRPr="0094064F">
        <w:rPr>
          <w:rFonts w:cstheme="minorHAnsi"/>
          <w:sz w:val="24"/>
          <w:szCs w:val="24"/>
        </w:rPr>
        <w:t>s</w:t>
      </w:r>
      <w:r w:rsidRPr="0094064F">
        <w:rPr>
          <w:rFonts w:cstheme="minorHAnsi"/>
          <w:sz w:val="24"/>
          <w:szCs w:val="24"/>
        </w:rPr>
        <w:t xml:space="preserve"> with resolution beyond the diffraction limit</w:t>
      </w:r>
      <w:r w:rsidR="000A4876" w:rsidRPr="0094064F">
        <w:rPr>
          <w:rFonts w:cstheme="minorHAnsi"/>
          <w:sz w:val="24"/>
          <w:szCs w:val="24"/>
        </w:rPr>
        <w:t xml:space="preserve"> </w:t>
      </w:r>
      <w:r w:rsidR="007D3CB3" w:rsidRPr="0094064F">
        <w:rPr>
          <w:rFonts w:cstheme="minorHAnsi"/>
          <w:sz w:val="24"/>
          <w:szCs w:val="24"/>
        </w:rPr>
        <w:t xml:space="preserve">of light is typically </w:t>
      </w:r>
      <w:r w:rsidR="001B1F71">
        <w:rPr>
          <w:rFonts w:cstheme="minorHAnsi"/>
          <w:sz w:val="24"/>
          <w:szCs w:val="24"/>
        </w:rPr>
        <w:t xml:space="preserve">very </w:t>
      </w:r>
      <w:r w:rsidRPr="0094064F">
        <w:rPr>
          <w:rFonts w:cstheme="minorHAnsi"/>
          <w:sz w:val="24"/>
          <w:szCs w:val="24"/>
        </w:rPr>
        <w:t>challenging</w:t>
      </w:r>
      <w:r w:rsidR="008406D5" w:rsidRPr="0094064F">
        <w:rPr>
          <w:rFonts w:cstheme="minorHAnsi"/>
          <w:sz w:val="24"/>
          <w:szCs w:val="24"/>
        </w:rPr>
        <w:fldChar w:fldCharType="begin"/>
      </w:r>
      <w:r w:rsidR="008406D5" w:rsidRPr="0094064F">
        <w:rPr>
          <w:rFonts w:cstheme="minorHAnsi"/>
          <w:sz w:val="24"/>
          <w:szCs w:val="24"/>
        </w:rPr>
        <w:instrText xml:space="preserve"> ADDIN ZOTERO_ITEM CSL_CITATION {"citationID":"F6hUHWCc","properties":{"formattedCitation":"\\super 1\\nosupersub{}","plainCitation":"1","noteIndex":0},"citationItems":[{"id":283,"uris":["http://zotero.org/users/local/B4Oepk78/items/IMINRLAT"],"uri":["http://zotero.org/users/local/B4Oepk78/items/IMINRLAT"],"itemData":{"id":283,"type":"article-journal","abstract":"Time-lapse fluorescence imaging of live cells at super-resolution remains a challenge, especially when the photon budget is limited. Current super-resolution techniques require either the use of special exogenous probes, high illumination doses or multiple image acquisitions with post-processing or combinations of the aforementioned. Here, we describe a new approach by combining annular illumination with rescan confocal microscopy. This optics-only technique generates images in a single scan, thereby avoiding any potential risks of reconstruction related artifacts. The lateral resolution is comparable to that of linear structured illumination microscopy and the axial resolution is similar to that of a standard confocal microscope. As a case study, we present super-resolution time-lapse imaging of wild-type Bacillus subtilis spores, which contain low numbers of germination receptor proteins in a focus (a germinosome) surrounded by an autofluorescent coat layer. Here, we give the first evidence for the existence of germinosomes in wild-type spores, show their spatio-temporal dynamics upon germinant addition and visualize spores coming to life.","container-title":"Scientific Reports","DOI":"10.1038/s41598-020-62377-1","ISSN":"2045-2322","issue":"1","journalAbbreviation":"Sci Rep","language":"eng","note":"PMID: 32210351\nPMCID: PMC7093444","page":"5312","source":"PubMed","title":"A live-cell super-resolution technique demonstrated by imaging germinosomes in wild-type bacterial spores","volume":"10","author":[{"family":"Breedijk","given":"R. M. P."},{"family":"Wen","given":"J."},{"family":"Krishnaswami","given":"V."},{"family":"Bernas","given":"T."},{"family":"Manders","given":"E. M. M."},{"family":"Setlow","given":"P."},{"family":"Vischer","given":"N. O. E."},{"family":"Brul","given":"S."}],"issued":{"date-parts":[["2020",3,24]]}}}],"schema":"https://github.com/citation-style-language/schema/raw/master/csl-citation.json"} </w:instrText>
      </w:r>
      <w:r w:rsidR="008406D5" w:rsidRPr="0094064F">
        <w:rPr>
          <w:rFonts w:cstheme="minorHAnsi"/>
          <w:sz w:val="24"/>
          <w:szCs w:val="24"/>
        </w:rPr>
        <w:fldChar w:fldCharType="separate"/>
      </w:r>
      <w:r w:rsidR="008406D5" w:rsidRPr="0094064F">
        <w:rPr>
          <w:rFonts w:ascii="Calibri" w:hAnsi="Calibri" w:cs="Calibri"/>
          <w:sz w:val="24"/>
          <w:szCs w:val="24"/>
          <w:vertAlign w:val="superscript"/>
        </w:rPr>
        <w:t>1</w:t>
      </w:r>
      <w:r w:rsidR="008406D5" w:rsidRPr="0094064F">
        <w:rPr>
          <w:rFonts w:cstheme="minorHAnsi"/>
          <w:sz w:val="24"/>
          <w:szCs w:val="24"/>
        </w:rPr>
        <w:fldChar w:fldCharType="end"/>
      </w:r>
      <w:r w:rsidR="0090313F" w:rsidRPr="0090313F">
        <w:rPr>
          <w:rFonts w:cstheme="minorHAnsi"/>
          <w:sz w:val="24"/>
          <w:szCs w:val="24"/>
          <w:vertAlign w:val="superscript"/>
        </w:rPr>
        <w:t>-3</w:t>
      </w:r>
      <w:r w:rsidRPr="0094064F">
        <w:rPr>
          <w:rFonts w:cstheme="minorHAnsi"/>
          <w:sz w:val="24"/>
          <w:szCs w:val="24"/>
        </w:rPr>
        <w:t xml:space="preserve">. </w:t>
      </w:r>
      <w:r w:rsidR="0090313F">
        <w:rPr>
          <w:rFonts w:cstheme="minorHAnsi"/>
          <w:sz w:val="24"/>
          <w:szCs w:val="24"/>
        </w:rPr>
        <w:t xml:space="preserve">While multiple super-resolution techniques </w:t>
      </w:r>
      <w:r w:rsidR="0090313F" w:rsidRPr="0094064F">
        <w:rPr>
          <w:rFonts w:cstheme="minorHAnsi"/>
          <w:sz w:val="24"/>
          <w:szCs w:val="24"/>
        </w:rPr>
        <w:t>such as Stochastic-Optical-Reconstruction-Microscopy (STORM), Photo-Activated-Localization-Microscopy (PALM) and Stimulated-Emission-Depletion (STED)</w:t>
      </w:r>
      <w:r w:rsidR="0090313F" w:rsidRPr="0094064F">
        <w:rPr>
          <w:rFonts w:cstheme="minorHAnsi"/>
          <w:sz w:val="24"/>
          <w:szCs w:val="24"/>
        </w:rPr>
        <w:fldChar w:fldCharType="begin"/>
      </w:r>
      <w:r w:rsidR="0090313F">
        <w:rPr>
          <w:rFonts w:cstheme="minorHAnsi"/>
          <w:sz w:val="24"/>
          <w:szCs w:val="24"/>
        </w:rPr>
        <w:instrText xml:space="preserve"> ADDIN ZOTERO_ITEM CSL_CITATION {"citationID":"cToKQWW8","properties":{"formattedCitation":"\\super 4\\uc0\\u8211{}6\\nosupersub{}","plainCitation":"4–6","noteIndex":0},"citationItems":[{"id":289,"uris":["http://zotero.org/users/local/B4Oepk78/items/GHIWM4I9"],"uri":["http://zotero.org/users/local/B4Oepk78/items/GHIWM4I9"],"itemData":{"id":289,"type":"article-journal","abstract":"The relatively low spatial resolution of the optical microscope presents significant limitations for the observation of biological ultrastructure. Subcellular structures and molecular complexes essential for biological function exist on length scales from nanometers to micrometers. When observed with light, however, structural features smaller than </w:instrText>
      </w:r>
      <w:r w:rsidR="0090313F">
        <w:rPr>
          <w:rFonts w:ascii="Cambria Math" w:hAnsi="Cambria Math" w:cs="Cambria Math"/>
          <w:sz w:val="24"/>
          <w:szCs w:val="24"/>
        </w:rPr>
        <w:instrText>∼</w:instrText>
      </w:r>
      <w:r w:rsidR="0090313F">
        <w:rPr>
          <w:rFonts w:cstheme="minorHAnsi"/>
          <w:sz w:val="24"/>
          <w:szCs w:val="24"/>
        </w:rPr>
        <w:instrText xml:space="preserve">0.2 </w:instrText>
      </w:r>
      <w:r w:rsidR="0090313F">
        <w:rPr>
          <w:rFonts w:ascii="Calibri" w:hAnsi="Calibri" w:cs="Calibri"/>
          <w:sz w:val="24"/>
          <w:szCs w:val="24"/>
        </w:rPr>
        <w:instrText>µ</w:instrText>
      </w:r>
      <w:r w:rsidR="0090313F">
        <w:rPr>
          <w:rFonts w:cstheme="minorHAnsi"/>
          <w:sz w:val="24"/>
          <w:szCs w:val="24"/>
        </w:rPr>
        <w:instrText xml:space="preserve">m are blurred and are difficult or impossible to resolve. In this article, we describe stochastic optical reconstruction microscopy (STORM), a method for superresolution imaging based on the high accuracy localization of individual fluorophores. It uses optically switchable fluorophores: molecules that can be switched between a nonfluorescent and a fluorescent state by exposure to light. The article discusses photoswitchable fluorescent molecules, STORM microscope design and the imaging procedure, data analysis, imaging of cultured cells, multicolor STORM, and three-dimensional (3D) STORM. This approach is generally applicable to biological imaging and requires relatively simple experimental apparatus; its spatial resolution is theoretically unlimited, and a resolution improvement of an order of magnitude over conventional optical microscopy has been experimentally demonstrated.","container-title":"Cold Spring Harbor Protocols","DOI":"10.1101/pdb.top075143","ISSN":"1940-3402, 1559-6095","issue":"6","journalAbbreviation":"Cold Spring Harb Protoc","language":"en","note":"publisher: Cold Spring Harbor Laboratory Press\nPMID: 23734025","page":"pdb.top075143","source":"cshprotocols.cshlp.org","title":"Stochastic Optical Reconstruction Microscopy (STORM): A Method for Superresolution Fluorescence Imaging","title-short":"Stochastic Optical Reconstruction Microscopy (STORM)","volume":"2013","author":[{"family":"Bates","given":"Mark"},{"family":"Jones","given":"Sara A."},{"family":"Zhuang","given":"Xiaowei"}],"issued":{"date-parts":[["2013",6,1]]}}},{"id":298,"uris":["http://zotero.org/users/local/B4Oepk78/items/H9RDWDYY"],"uri":["http://zotero.org/users/local/B4Oepk78/items/H9RDWDYY"],"itemData":{"id":298,"type":"article-journal","container-title":"Nature Methods","DOI":"10.1038/nmeth.1202","ISSN":"1548-7091, 1548-7105","issue":"5","language":"en","page":"417-423","source":"Crossref","title":"Live-cell photoactivated localization microscopy of nanoscale adhesion dynamics","volume":"5","author":[{"family":"Shroff","given":"Hari"},{"family":"Galbraith","given":"Catherine G"},{"family":"Galbraith","given":"James A"},{"family":"Betzig","given":"Eric"}],"issued":{"date-parts":[["2008",5]]}}},{"id":300,"uris":["http://zotero.org/users/local/B4Oepk78/items/8H29F9HY"],"uri":["http://zotero.org/users/local/B4Oepk78/items/8H29F9HY"],"itemData":{"id":300,"type":"article-journal","container-title":"Nature Methods","DOI":"10.1038/nmeth.4593","ISSN":"1548-7091, 1548-7105","issue":"3","language":"en","page":"173-182","source":"Crossref","title":"STED super-resolved microscopy","volume":"15","author":[{"family":"Vicidomini","given":"Giuseppe"},{"family":"Bianchini","given":"Paolo"},{"family":"Diaspro","given":"Alberto"}],"issued":{"date-parts":[["2018",3]]}}}],"schema":"https://github.com/citation-style-language/schema/raw/master/csl-citation.json"} </w:instrText>
      </w:r>
      <w:r w:rsidR="0090313F" w:rsidRPr="0094064F">
        <w:rPr>
          <w:rFonts w:cstheme="minorHAnsi"/>
          <w:sz w:val="24"/>
          <w:szCs w:val="24"/>
        </w:rPr>
        <w:fldChar w:fldCharType="separate"/>
      </w:r>
      <w:r w:rsidR="0090313F" w:rsidRPr="00286A93">
        <w:rPr>
          <w:rFonts w:ascii="Calibri" w:hAnsi="Calibri" w:cs="Calibri"/>
          <w:sz w:val="24"/>
          <w:szCs w:val="24"/>
          <w:vertAlign w:val="superscript"/>
        </w:rPr>
        <w:t>4–6</w:t>
      </w:r>
      <w:r w:rsidR="0090313F" w:rsidRPr="0094064F">
        <w:rPr>
          <w:rFonts w:cstheme="minorHAnsi"/>
          <w:sz w:val="24"/>
          <w:szCs w:val="24"/>
        </w:rPr>
        <w:fldChar w:fldCharType="end"/>
      </w:r>
      <w:r w:rsidR="0090313F" w:rsidRPr="0094064F">
        <w:rPr>
          <w:rFonts w:cstheme="minorHAnsi"/>
          <w:sz w:val="24"/>
          <w:szCs w:val="24"/>
        </w:rPr>
        <w:t xml:space="preserve"> microscopy</w:t>
      </w:r>
      <w:r w:rsidR="0090313F">
        <w:rPr>
          <w:rFonts w:cstheme="minorHAnsi"/>
          <w:sz w:val="24"/>
          <w:szCs w:val="24"/>
        </w:rPr>
        <w:t xml:space="preserve"> </w:t>
      </w:r>
      <w:r w:rsidR="0090313F" w:rsidRPr="0091200E">
        <w:rPr>
          <w:rFonts w:cstheme="minorHAnsi"/>
          <w:sz w:val="24"/>
          <w:szCs w:val="24"/>
        </w:rPr>
        <w:t>have been developed</w:t>
      </w:r>
      <w:r w:rsidR="0090313F">
        <w:rPr>
          <w:rFonts w:cstheme="minorHAnsi"/>
          <w:sz w:val="24"/>
          <w:szCs w:val="24"/>
        </w:rPr>
        <w:t xml:space="preserve">, </w:t>
      </w:r>
      <w:r w:rsidR="0090313F" w:rsidRPr="0094064F">
        <w:rPr>
          <w:rFonts w:cstheme="minorHAnsi"/>
          <w:sz w:val="24"/>
          <w:szCs w:val="24"/>
        </w:rPr>
        <w:t>complications in specimen preparation as well as the need to maintain viability and activity</w:t>
      </w:r>
      <w:r w:rsidR="0090313F" w:rsidRPr="0094064F">
        <w:rPr>
          <w:rFonts w:cstheme="minorHAnsi"/>
          <w:i/>
          <w:sz w:val="24"/>
          <w:szCs w:val="24"/>
        </w:rPr>
        <w:t xml:space="preserve"> </w:t>
      </w:r>
      <w:r w:rsidR="0090313F" w:rsidRPr="00A437F6">
        <w:rPr>
          <w:rFonts w:cstheme="minorHAnsi"/>
          <w:sz w:val="24"/>
          <w:szCs w:val="24"/>
        </w:rPr>
        <w:t>ex vivo,</w:t>
      </w:r>
      <w:r w:rsidR="0090313F" w:rsidRPr="0094064F">
        <w:rPr>
          <w:rFonts w:cstheme="minorHAnsi"/>
          <w:sz w:val="24"/>
          <w:szCs w:val="24"/>
        </w:rPr>
        <w:t xml:space="preserve"> limit the use of conventional </w:t>
      </w:r>
      <w:r w:rsidR="0090313F">
        <w:rPr>
          <w:rFonts w:cstheme="minorHAnsi"/>
          <w:sz w:val="24"/>
          <w:szCs w:val="24"/>
        </w:rPr>
        <w:t>super-resolution</w:t>
      </w:r>
      <w:r w:rsidR="0090313F" w:rsidRPr="0094064F">
        <w:rPr>
          <w:rFonts w:cstheme="minorHAnsi"/>
          <w:sz w:val="24"/>
          <w:szCs w:val="24"/>
        </w:rPr>
        <w:t xml:space="preserve"> microscopy</w:t>
      </w:r>
      <w:r w:rsidR="0090313F">
        <w:rPr>
          <w:rFonts w:cstheme="minorHAnsi"/>
          <w:sz w:val="24"/>
          <w:szCs w:val="24"/>
        </w:rPr>
        <w:t xml:space="preserve"> for</w:t>
      </w:r>
      <w:r w:rsidR="0090313F" w:rsidRPr="0094064F">
        <w:rPr>
          <w:rFonts w:cstheme="minorHAnsi"/>
          <w:sz w:val="24"/>
          <w:szCs w:val="24"/>
        </w:rPr>
        <w:t xml:space="preserve"> imaging live samples. </w:t>
      </w:r>
      <w:r w:rsidR="00C703E0">
        <w:rPr>
          <w:rFonts w:cstheme="minorHAnsi"/>
          <w:sz w:val="24"/>
          <w:szCs w:val="24"/>
        </w:rPr>
        <w:t>C</w:t>
      </w:r>
      <w:r w:rsidR="00C703E0" w:rsidRPr="0094064F">
        <w:rPr>
          <w:rFonts w:cstheme="minorHAnsi"/>
          <w:sz w:val="24"/>
          <w:szCs w:val="24"/>
        </w:rPr>
        <w:t>onventional confocal microscopy cannot reach</w:t>
      </w:r>
      <w:r w:rsidR="00F67CFF">
        <w:rPr>
          <w:rFonts w:cstheme="minorHAnsi"/>
          <w:sz w:val="24"/>
          <w:szCs w:val="24"/>
        </w:rPr>
        <w:t xml:space="preserve"> </w:t>
      </w:r>
      <w:r w:rsidR="00C703E0" w:rsidRPr="0094064F">
        <w:rPr>
          <w:rFonts w:cstheme="minorHAnsi"/>
          <w:sz w:val="24"/>
          <w:szCs w:val="24"/>
        </w:rPr>
        <w:t>spatial resolution beyond ~230 nm XY-resolution</w:t>
      </w:r>
      <w:r w:rsidR="0017347A">
        <w:rPr>
          <w:rFonts w:cstheme="minorHAnsi"/>
          <w:sz w:val="24"/>
          <w:szCs w:val="24"/>
        </w:rPr>
        <w:t xml:space="preserve"> and</w:t>
      </w:r>
      <w:r w:rsidR="00C703E0">
        <w:rPr>
          <w:rFonts w:cstheme="minorHAnsi"/>
          <w:sz w:val="24"/>
          <w:szCs w:val="24"/>
        </w:rPr>
        <w:t xml:space="preserve"> </w:t>
      </w:r>
      <w:r w:rsidR="008E315B">
        <w:rPr>
          <w:rFonts w:cstheme="minorHAnsi"/>
          <w:sz w:val="24"/>
          <w:szCs w:val="24"/>
        </w:rPr>
        <w:t>is often</w:t>
      </w:r>
      <w:r w:rsidR="00C703E0">
        <w:rPr>
          <w:rFonts w:cstheme="minorHAnsi"/>
          <w:sz w:val="24"/>
          <w:szCs w:val="24"/>
        </w:rPr>
        <w:t xml:space="preserve"> insufficient to observe intricate cellular substructures</w:t>
      </w:r>
      <w:r w:rsidR="00C703E0" w:rsidRPr="0094064F">
        <w:rPr>
          <w:rFonts w:cstheme="minorHAnsi"/>
          <w:sz w:val="24"/>
          <w:szCs w:val="24"/>
        </w:rPr>
        <w:fldChar w:fldCharType="begin"/>
      </w:r>
      <w:r w:rsidR="00C703E0">
        <w:rPr>
          <w:rFonts w:cstheme="minorHAnsi"/>
          <w:sz w:val="24"/>
          <w:szCs w:val="24"/>
        </w:rPr>
        <w:instrText xml:space="preserve"> ADDIN ZOTERO_ITEM CSL_CITATION {"citationID":"e9vsbJYy","properties":{"formattedCitation":"\\super 5, 6\\nosupersub{}","plainCitation":"5, 6","dontUpdate":true,"noteIndex":0},"citationItems":[{"id":327,"uris":["http://zotero.org/users/local/B4Oepk78/items/8DQ4CE27"],"uri":["http://zotero.org/users/local/B4Oepk78/items/8DQ4CE27"],"itemData":{"id":327,"type":"article-journal","abstract":"The mitotic spindle, due to its striking form, has been imaged for well over 100 years. Composed largely of microtubules and chromosomes, the spindle also contains numerous proteins whose roles include biochemical and biophysical regulation of mitosis. Given the transient, dynamic nature of the spindle, the light microscope continues to be the main tool employed to unlock its mysteries. In this chapter, we will discuss modern light microscopy techniques commonly used for imaging this intricate cellular machine as well as provide examples and protocols. We will also describe some biological preparations and experimental regimes for investigation of the mitotic spindle.","container-title":"Methods in Enzymology","DOI":"10.1016/B978-0-12-388448-0.00013-9","ISSN":"1557-7988","journalAbbreviation":"Meth. Enzymol.","language":"eng","note":"PMID: 22289449","page":"81-103","source":"PubMed","title":"Imaging the mitotic spindle","volume":"505","author":[{"family":"Maddox","given":"Paul S."},{"family":"Ladouceur","given":"Anne-Marie"},{"family":"Ranjan","given":"Rajesh"},{"family":"Dorn","given":"Jonas"},{"family":"Ratsima","given":"Hery"},{"family":"D'Amours","given":"Damien"},{"family":"Maddox","given":"Amy S."}],"issued":{"date-parts":[["2012"]]}}},{"id":304,"uris":["http://zotero.org/users/local/B4Oepk78/items/23PR7FSX"],"uri":["http://zotero.org/users/local/B4Oepk78/items/23PR7FSX"],"itemData":{"id":304,"type":"article-journal","container-title":"Journal of Cell Science","DOI":"10.1242/jcs.033837","ISSN":"0021-9533, 1477-9137","issue":"6","language":"en","page":"753-767","source":"Crossref","title":"Live-cell microscopy - tips and tools","volume":"122","author":[{"family":"Frigault","given":"M. M."},{"family":"Lacoste","given":"J."},{"family":"Swift","given":"J. L."},{"family":"Brown","given":"C. M."}],"issued":{"date-parts":[["2009",3,15]]}}}],"schema":"https://github.com/citation-style-language/schema/raw/master/csl-citation.json"} </w:instrText>
      </w:r>
      <w:r w:rsidR="00C703E0" w:rsidRPr="0094064F">
        <w:rPr>
          <w:rFonts w:cstheme="minorHAnsi"/>
          <w:sz w:val="24"/>
          <w:szCs w:val="24"/>
        </w:rPr>
        <w:fldChar w:fldCharType="separate"/>
      </w:r>
      <w:r w:rsidR="00C703E0" w:rsidRPr="0094064F">
        <w:rPr>
          <w:rFonts w:ascii="Calibri" w:hAnsi="Calibri" w:cs="Calibri"/>
          <w:sz w:val="24"/>
          <w:szCs w:val="24"/>
          <w:vertAlign w:val="superscript"/>
        </w:rPr>
        <w:t>5,6</w:t>
      </w:r>
      <w:r w:rsidR="00C703E0" w:rsidRPr="0094064F">
        <w:rPr>
          <w:rFonts w:cstheme="minorHAnsi"/>
          <w:sz w:val="24"/>
          <w:szCs w:val="24"/>
        </w:rPr>
        <w:fldChar w:fldCharType="end"/>
      </w:r>
      <w:r w:rsidR="00C703E0" w:rsidRPr="0094064F">
        <w:rPr>
          <w:rFonts w:cstheme="minorHAnsi"/>
          <w:sz w:val="24"/>
          <w:szCs w:val="24"/>
        </w:rPr>
        <w:t xml:space="preserve">. </w:t>
      </w:r>
      <w:r w:rsidR="00C7481F" w:rsidRPr="0094064F">
        <w:rPr>
          <w:rFonts w:cstheme="minorHAnsi"/>
          <w:sz w:val="24"/>
          <w:szCs w:val="24"/>
        </w:rPr>
        <w:t>However, a</w:t>
      </w:r>
      <w:r w:rsidR="00CD00F7" w:rsidRPr="0094064F">
        <w:rPr>
          <w:rFonts w:cstheme="minorHAnsi"/>
          <w:sz w:val="24"/>
          <w:szCs w:val="24"/>
        </w:rPr>
        <w:t xml:space="preserve"> recent development in confocal microscopy, </w:t>
      </w:r>
      <w:proofErr w:type="spellStart"/>
      <w:r w:rsidR="00CD00F7" w:rsidRPr="0094064F">
        <w:rPr>
          <w:rFonts w:cstheme="minorHAnsi"/>
          <w:sz w:val="24"/>
          <w:szCs w:val="24"/>
        </w:rPr>
        <w:t>Airyscan</w:t>
      </w:r>
      <w:proofErr w:type="spellEnd"/>
      <w:r w:rsidR="00CD00F7" w:rsidRPr="0094064F">
        <w:rPr>
          <w:rFonts w:cstheme="minorHAnsi"/>
          <w:sz w:val="24"/>
          <w:szCs w:val="24"/>
        </w:rPr>
        <w:t xml:space="preserve"> </w:t>
      </w:r>
      <w:r w:rsidR="008B6C43" w:rsidRPr="0094064F">
        <w:rPr>
          <w:rFonts w:cstheme="minorHAnsi"/>
          <w:sz w:val="24"/>
          <w:szCs w:val="24"/>
        </w:rPr>
        <w:t>super</w:t>
      </w:r>
      <w:r w:rsidR="002A42AA">
        <w:rPr>
          <w:rFonts w:cstheme="minorHAnsi"/>
          <w:sz w:val="24"/>
          <w:szCs w:val="24"/>
        </w:rPr>
        <w:t>-</w:t>
      </w:r>
      <w:r w:rsidR="008B6C43" w:rsidRPr="0094064F">
        <w:rPr>
          <w:rFonts w:cstheme="minorHAnsi"/>
          <w:sz w:val="24"/>
          <w:szCs w:val="24"/>
        </w:rPr>
        <w:t>resolution</w:t>
      </w:r>
      <w:r w:rsidR="003F424D" w:rsidRPr="0094064F">
        <w:rPr>
          <w:rFonts w:cstheme="minorHAnsi"/>
          <w:sz w:val="24"/>
          <w:szCs w:val="24"/>
        </w:rPr>
        <w:t xml:space="preserve"> imaging</w:t>
      </w:r>
      <w:r w:rsidR="00C7481F" w:rsidRPr="0094064F">
        <w:rPr>
          <w:rFonts w:cstheme="minorHAnsi"/>
          <w:sz w:val="24"/>
          <w:szCs w:val="24"/>
        </w:rPr>
        <w:t xml:space="preserve">, </w:t>
      </w:r>
      <w:r w:rsidR="0033620B">
        <w:rPr>
          <w:rFonts w:cstheme="minorHAnsi"/>
          <w:sz w:val="24"/>
          <w:szCs w:val="24"/>
        </w:rPr>
        <w:t xml:space="preserve">is able to </w:t>
      </w:r>
      <w:r w:rsidR="00C7481F" w:rsidRPr="0094064F">
        <w:rPr>
          <w:rFonts w:cstheme="minorHAnsi"/>
          <w:sz w:val="24"/>
          <w:szCs w:val="24"/>
        </w:rPr>
        <w:t>achieve</w:t>
      </w:r>
      <w:r w:rsidR="005F34A9" w:rsidRPr="0094064F">
        <w:rPr>
          <w:rFonts w:cstheme="minorHAnsi"/>
          <w:sz w:val="24"/>
          <w:szCs w:val="24"/>
        </w:rPr>
        <w:t xml:space="preserve"> </w:t>
      </w:r>
      <w:r w:rsidR="00DA2996" w:rsidRPr="0094064F">
        <w:rPr>
          <w:rFonts w:cstheme="minorHAnsi"/>
          <w:sz w:val="24"/>
          <w:szCs w:val="24"/>
        </w:rPr>
        <w:t xml:space="preserve">approximately </w:t>
      </w:r>
      <w:r w:rsidR="00CD00F7" w:rsidRPr="0094064F">
        <w:rPr>
          <w:rFonts w:cstheme="minorHAnsi"/>
          <w:sz w:val="24"/>
          <w:szCs w:val="24"/>
        </w:rPr>
        <w:t xml:space="preserve">140 nm </w:t>
      </w:r>
      <w:r w:rsidR="00DA2996" w:rsidRPr="0094064F">
        <w:rPr>
          <w:rFonts w:cstheme="minorHAnsi"/>
          <w:sz w:val="24"/>
          <w:szCs w:val="24"/>
        </w:rPr>
        <w:t>(</w:t>
      </w:r>
      <w:r w:rsidR="00CD00F7" w:rsidRPr="0094064F">
        <w:rPr>
          <w:rFonts w:cstheme="minorHAnsi"/>
          <w:sz w:val="24"/>
          <w:szCs w:val="24"/>
        </w:rPr>
        <w:t>XY-resolution</w:t>
      </w:r>
      <w:r w:rsidR="00DA2996" w:rsidRPr="0094064F">
        <w:rPr>
          <w:rFonts w:cstheme="minorHAnsi"/>
          <w:sz w:val="24"/>
          <w:szCs w:val="24"/>
        </w:rPr>
        <w:t>)</w:t>
      </w:r>
      <w:r w:rsidR="008406D5" w:rsidRPr="0094064F">
        <w:rPr>
          <w:rFonts w:cstheme="minorHAnsi"/>
          <w:sz w:val="24"/>
          <w:szCs w:val="24"/>
        </w:rPr>
        <w:fldChar w:fldCharType="begin"/>
      </w:r>
      <w:r w:rsidR="00D949C9">
        <w:rPr>
          <w:rFonts w:cstheme="minorHAnsi"/>
          <w:sz w:val="24"/>
          <w:szCs w:val="24"/>
        </w:rPr>
        <w:instrText xml:space="preserve"> ADDIN ZOTERO_ITEM CSL_CITATION {"citationID":"v1SRreJF","properties":{"formattedCitation":"\\super 7, 8\\nosupersub{}","plainCitation":"7, 8","dontUpdate":true,"noteIndex":0},"citationItems":[{"id":322,"uris":["http://zotero.org/users/local/B4Oepk78/items/ACHEK4DA"],"uri":["http://zotero.org/users/local/B4Oepk78/items/ACHEK4DA"],"itemData":{"id":322,"type":"article-journal","abstract":"The novel detector design of Airyscan overcomes limitations of the classical assembly consisting of a physical pinhole and a unitary detector and uses a new pinhole-plane image-detection approach based on a 32-channel GaAsP-PMT area detector. In Airyscan, each of the 32 detector elements acts as its own small pinhole with positional information. The new positional information allows for increased contrast of high-spatial-frequency information previously not available in traditional confocal systems. The increase in spatial-frequency contrast enables Airyscan to produce images with substantially increased SNR and resolution compared to LSM images acquired with a 1-AU pinhole. Ultimately, Airyscan delivers 1.7× higher resolution in all three spatial dimensions and increases the SNR by 4–8× compared with traditional LSM systems with a 1-AU pinhole.","container-title":"Nature Methods","DOI":"10.1038/nmeth.f.388","ISSN":"1548-7091, 1548-7105","issue":"12","language":"en","page":"i-ii","source":"Crossref","title":"The Airyscan detector from ZEISS: confocal imaging with improved signal-to-noise ratio and super-resolution","title-short":"The Airyscan detector from ZEISS","volume":"12","author":[{"family":"Huff","given":"Joseph"}],"issued":{"date-parts":[["2015",12]]}}},{"id":320,"uris":["http://zotero.org/users/local/B4Oepk78/items/8GJGG5GA"],"uri":["http://zotero.org/users/local/B4Oepk78/items/8GJGG5GA"],"itemData":{"id":320,"type":"article-journal","abstract":"The Airyscan detector from ZEISS delivers more information from the pinhole plane than traditional confocal microscopes. With this information, researchers get simultaneous improvements in resolution and signal-to-noise and an increase in acquisition speeds. The new 2D Superresolution mode improves the achievable resolution of a confocal microscope to 120 nm laterally and delivers a 2.4× thinner optical section. In image stacks, an axial resolution of 350 nm is achieved.","container-title":"Nature Methods","DOI":"10.1038/nmeth.f.404","ISSN":"1548-7091, 1548-7105","issue":"12","language":"en","page":"1223-1223","source":"Crossref","title":"The new 2D Superresolution mode for ZEISS Airyscan","volume":"14","author":[{"family":"Huff","given":"Joseph"},{"family":"Bergter","given":"Annette"},{"family":"Birkenbeil","given":"Jan"},{"family":"Kleppe","given":"Ingo"},{"family":"Engelmann","given":"Ralf"},{"family":"Krzic","given":"Uros"}],"issued":{"date-parts":[["2017",12]]}}}],"schema":"https://github.com/citation-style-language/schema/raw/master/csl-citation.json"} </w:instrText>
      </w:r>
      <w:r w:rsidR="008406D5" w:rsidRPr="0094064F">
        <w:rPr>
          <w:rFonts w:cstheme="minorHAnsi"/>
          <w:sz w:val="24"/>
          <w:szCs w:val="24"/>
        </w:rPr>
        <w:fldChar w:fldCharType="separate"/>
      </w:r>
      <w:r w:rsidR="00B55FE2" w:rsidRPr="0094064F">
        <w:rPr>
          <w:rFonts w:ascii="Calibri" w:hAnsi="Calibri" w:cs="Calibri"/>
          <w:sz w:val="24"/>
          <w:szCs w:val="24"/>
          <w:vertAlign w:val="superscript"/>
        </w:rPr>
        <w:t>7,8</w:t>
      </w:r>
      <w:r w:rsidR="008406D5" w:rsidRPr="0094064F">
        <w:rPr>
          <w:rFonts w:cstheme="minorHAnsi"/>
          <w:sz w:val="24"/>
          <w:szCs w:val="24"/>
        </w:rPr>
        <w:fldChar w:fldCharType="end"/>
      </w:r>
      <w:r w:rsidR="002A42AA">
        <w:rPr>
          <w:rFonts w:cstheme="minorHAnsi"/>
          <w:sz w:val="24"/>
          <w:szCs w:val="24"/>
        </w:rPr>
        <w:t xml:space="preserve"> </w:t>
      </w:r>
      <w:r w:rsidR="00A04585">
        <w:rPr>
          <w:rFonts w:cstheme="minorHAnsi"/>
          <w:sz w:val="24"/>
          <w:szCs w:val="24"/>
        </w:rPr>
        <w:t xml:space="preserve">and has </w:t>
      </w:r>
      <w:r w:rsidR="002A42AA">
        <w:rPr>
          <w:rFonts w:cstheme="minorHAnsi"/>
          <w:sz w:val="24"/>
          <w:szCs w:val="24"/>
        </w:rPr>
        <w:t xml:space="preserve">a relatively simple </w:t>
      </w:r>
      <w:r w:rsidR="004B03F2">
        <w:rPr>
          <w:rFonts w:cstheme="minorHAnsi"/>
          <w:sz w:val="24"/>
          <w:szCs w:val="24"/>
        </w:rPr>
        <w:t xml:space="preserve">sample </w:t>
      </w:r>
      <w:r w:rsidR="002A42AA">
        <w:rPr>
          <w:rFonts w:cstheme="minorHAnsi"/>
          <w:sz w:val="24"/>
          <w:szCs w:val="24"/>
        </w:rPr>
        <w:t xml:space="preserve">preparation that </w:t>
      </w:r>
      <w:r w:rsidR="004B03F2">
        <w:rPr>
          <w:rFonts w:cstheme="minorHAnsi"/>
          <w:sz w:val="24"/>
          <w:szCs w:val="24"/>
        </w:rPr>
        <w:t xml:space="preserve">is </w:t>
      </w:r>
      <w:r w:rsidR="002A42AA">
        <w:rPr>
          <w:rFonts w:cstheme="minorHAnsi"/>
          <w:sz w:val="24"/>
          <w:szCs w:val="24"/>
        </w:rPr>
        <w:t>compat</w:t>
      </w:r>
      <w:r w:rsidR="004B03F2">
        <w:rPr>
          <w:rFonts w:cstheme="minorHAnsi"/>
          <w:sz w:val="24"/>
          <w:szCs w:val="24"/>
        </w:rPr>
        <w:t>i</w:t>
      </w:r>
      <w:r w:rsidR="002A42AA">
        <w:rPr>
          <w:rFonts w:cstheme="minorHAnsi"/>
          <w:sz w:val="24"/>
          <w:szCs w:val="24"/>
        </w:rPr>
        <w:t>ble with live imaging</w:t>
      </w:r>
      <w:r w:rsidR="00CD00F7" w:rsidRPr="0094064F">
        <w:rPr>
          <w:rFonts w:cstheme="minorHAnsi"/>
          <w:sz w:val="24"/>
          <w:szCs w:val="24"/>
        </w:rPr>
        <w:t>.</w:t>
      </w:r>
      <w:r w:rsidR="004B03F2">
        <w:rPr>
          <w:rFonts w:cstheme="minorHAnsi"/>
          <w:sz w:val="24"/>
          <w:szCs w:val="24"/>
        </w:rPr>
        <w:t xml:space="preserve"> Since </w:t>
      </w:r>
      <w:r w:rsidR="004B03F2" w:rsidRPr="0091200E">
        <w:rPr>
          <w:rFonts w:cstheme="minorHAnsi"/>
          <w:sz w:val="24"/>
          <w:szCs w:val="24"/>
        </w:rPr>
        <w:t xml:space="preserve">this imaging detection system requires </w:t>
      </w:r>
      <w:r w:rsidR="004B03F2">
        <w:rPr>
          <w:rFonts w:cstheme="minorHAnsi"/>
          <w:sz w:val="24"/>
          <w:szCs w:val="24"/>
        </w:rPr>
        <w:t xml:space="preserve">a </w:t>
      </w:r>
      <w:r w:rsidR="004B03F2" w:rsidRPr="0091200E">
        <w:rPr>
          <w:rFonts w:cstheme="minorHAnsi"/>
          <w:sz w:val="24"/>
          <w:szCs w:val="24"/>
        </w:rPr>
        <w:t>long acquisition time</w:t>
      </w:r>
      <w:r w:rsidR="004B03F2">
        <w:rPr>
          <w:rFonts w:cstheme="minorHAnsi"/>
          <w:sz w:val="24"/>
          <w:szCs w:val="24"/>
        </w:rPr>
        <w:t>, its</w:t>
      </w:r>
      <w:r w:rsidR="004B03F2" w:rsidRPr="0091200E">
        <w:rPr>
          <w:rFonts w:cstheme="minorHAnsi"/>
          <w:sz w:val="24"/>
          <w:szCs w:val="24"/>
        </w:rPr>
        <w:t xml:space="preserve"> </w:t>
      </w:r>
      <w:r w:rsidR="004B03F2">
        <w:rPr>
          <w:rFonts w:cstheme="minorHAnsi"/>
          <w:sz w:val="24"/>
          <w:szCs w:val="24"/>
        </w:rPr>
        <w:t>high</w:t>
      </w:r>
      <w:r w:rsidR="004A3EC7" w:rsidRPr="0094064F">
        <w:rPr>
          <w:rFonts w:cstheme="minorHAnsi"/>
          <w:sz w:val="24"/>
          <w:szCs w:val="24"/>
        </w:rPr>
        <w:t xml:space="preserve"> </w:t>
      </w:r>
      <w:r w:rsidR="00C7481F" w:rsidRPr="0094064F">
        <w:rPr>
          <w:rFonts w:cstheme="minorHAnsi"/>
          <w:sz w:val="24"/>
          <w:szCs w:val="24"/>
        </w:rPr>
        <w:t xml:space="preserve">spatial resolution </w:t>
      </w:r>
      <w:r w:rsidR="002A42AA">
        <w:rPr>
          <w:rFonts w:cstheme="minorHAnsi"/>
          <w:sz w:val="24"/>
          <w:szCs w:val="24"/>
        </w:rPr>
        <w:t xml:space="preserve">does </w:t>
      </w:r>
      <w:r w:rsidR="00C7481F" w:rsidRPr="0094064F">
        <w:rPr>
          <w:rFonts w:cstheme="minorHAnsi"/>
          <w:sz w:val="24"/>
          <w:szCs w:val="24"/>
        </w:rPr>
        <w:t>come at the cost of temporal resolution</w:t>
      </w:r>
      <w:r w:rsidR="00B55FE2" w:rsidRPr="0094064F">
        <w:rPr>
          <w:rFonts w:cstheme="minorHAnsi"/>
          <w:sz w:val="24"/>
          <w:szCs w:val="24"/>
        </w:rPr>
        <w:fldChar w:fldCharType="begin"/>
      </w:r>
      <w:r w:rsidR="00B55FE2" w:rsidRPr="0094064F">
        <w:rPr>
          <w:rFonts w:cstheme="minorHAnsi"/>
          <w:sz w:val="24"/>
          <w:szCs w:val="24"/>
        </w:rPr>
        <w:instrText xml:space="preserve"> ADDIN ZOTERO_ITEM CSL_CITATION {"citationID":"UIWJDS3a","properties":{"formattedCitation":"\\super 9\\nosupersub{}","plainCitation":"9","noteIndex":0},"citationItems":[{"id":393,"uris":["http://zotero.org/users/local/B4Oepk78/items/NRY479DS"],"uri":["http://zotero.org/users/local/B4Oepk78/items/NRY479DS"],"itemData":{"id":393,"type":"article-journal","abstract":"Biological research increasingly demands the use of non-invasive and ultra-sensitive imaging techniques. The Airyscan technology was recently developed to bridge the gap between conventional confocal and super-resolution microscopy. This technique combines confocal imaging with a 0.2 Airy Unit pinhole, deconvolution and the pixel-reassignment principle in order to enhance both the spatial resolution and signal-to-noise-ratio without increasing the excitation power and acquisition time. Here, we present a detailed study evaluating the performance of Airyscan as compared to confocal microscopy by imaging a variety of reference samples and biological specimens with different acquisition and processing parameters. We found that the processed Airyscan images at default deconvolution settings have a spatial resolution similar to that of conventional confocal imaging with a pinhole setting of 0.2 Airy Units, but with a signiﬁcantly improved signal-to-noise-ratio. Further gains in the spatial resolution could be achieved by the use of enhanced deconvolution ﬁlter settings, but at a steady loss in the signal-to-noise ratio, which at more extreme settings resulted in signiﬁcant data loss and image distortion.","container-title":"Photonics","DOI":"10.3390/photonics4030041","ISSN":"2304-6732","issue":"4","language":"en","page":"41","source":"Crossref","title":"Exploring the Potential of Airyscan Microscopy for Live Cell Imaging","volume":"4","author":[{"family":"Korobchevskaya","given":"Kseniya"},{"family":"Lagerholm","given":"B."},{"family":"Colin-York","given":"Huw"},{"family":"Fritzsche","given":"Marco"}],"issued":{"date-parts":[["2017",7,7]]}}}],"schema":"https://github.com/citation-style-language/schema/raw/master/csl-citation.json"} </w:instrText>
      </w:r>
      <w:r w:rsidR="00B55FE2" w:rsidRPr="0094064F">
        <w:rPr>
          <w:rFonts w:cstheme="minorHAnsi"/>
          <w:sz w:val="24"/>
          <w:szCs w:val="24"/>
        </w:rPr>
        <w:fldChar w:fldCharType="separate"/>
      </w:r>
      <w:r w:rsidR="00B55FE2" w:rsidRPr="0094064F">
        <w:rPr>
          <w:rFonts w:ascii="Calibri" w:hAnsi="Calibri" w:cs="Calibri"/>
          <w:sz w:val="24"/>
          <w:szCs w:val="24"/>
          <w:vertAlign w:val="superscript"/>
        </w:rPr>
        <w:t>9</w:t>
      </w:r>
      <w:r w:rsidR="00B55FE2" w:rsidRPr="0094064F">
        <w:rPr>
          <w:rFonts w:cstheme="minorHAnsi"/>
          <w:sz w:val="24"/>
          <w:szCs w:val="24"/>
        </w:rPr>
        <w:fldChar w:fldCharType="end"/>
      </w:r>
      <w:r w:rsidR="00C7481F" w:rsidRPr="0094064F">
        <w:rPr>
          <w:rFonts w:cstheme="minorHAnsi"/>
          <w:sz w:val="24"/>
          <w:szCs w:val="24"/>
        </w:rPr>
        <w:t>. Th</w:t>
      </w:r>
      <w:r w:rsidR="00A437F6">
        <w:rPr>
          <w:rFonts w:cstheme="minorHAnsi"/>
          <w:sz w:val="24"/>
          <w:szCs w:val="24"/>
        </w:rPr>
        <w:t>erefore</w:t>
      </w:r>
      <w:r w:rsidR="00C7481F" w:rsidRPr="0094064F">
        <w:rPr>
          <w:rFonts w:cstheme="minorHAnsi"/>
          <w:sz w:val="24"/>
          <w:szCs w:val="24"/>
        </w:rPr>
        <w:t xml:space="preserve">, </w:t>
      </w:r>
      <w:r w:rsidR="00325095">
        <w:rPr>
          <w:rFonts w:cstheme="minorHAnsi"/>
          <w:sz w:val="24"/>
          <w:szCs w:val="24"/>
        </w:rPr>
        <w:t>a</w:t>
      </w:r>
      <w:r w:rsidR="007B4A37" w:rsidRPr="007B4A37">
        <w:rPr>
          <w:rFonts w:cstheme="minorHAnsi"/>
          <w:sz w:val="24"/>
          <w:szCs w:val="24"/>
        </w:rPr>
        <w:t xml:space="preserve"> method </w:t>
      </w:r>
      <w:r w:rsidR="0017347A">
        <w:rPr>
          <w:rFonts w:cstheme="minorHAnsi"/>
          <w:sz w:val="24"/>
          <w:szCs w:val="24"/>
        </w:rPr>
        <w:t xml:space="preserve">is needed </w:t>
      </w:r>
      <w:r w:rsidR="007B4A37" w:rsidRPr="007B4A37">
        <w:rPr>
          <w:rFonts w:cstheme="minorHAnsi"/>
          <w:sz w:val="24"/>
          <w:szCs w:val="24"/>
        </w:rPr>
        <w:t xml:space="preserve">to ensure </w:t>
      </w:r>
      <w:r w:rsidR="00325095">
        <w:rPr>
          <w:rFonts w:cstheme="minorHAnsi"/>
          <w:sz w:val="24"/>
          <w:szCs w:val="24"/>
        </w:rPr>
        <w:t xml:space="preserve">that </w:t>
      </w:r>
      <w:r w:rsidR="00B80BFE">
        <w:rPr>
          <w:rFonts w:cstheme="minorHAnsi"/>
          <w:sz w:val="24"/>
          <w:szCs w:val="24"/>
        </w:rPr>
        <w:t xml:space="preserve">live cell imaging </w:t>
      </w:r>
      <w:r w:rsidR="00125559">
        <w:rPr>
          <w:rFonts w:cstheme="minorHAnsi"/>
          <w:sz w:val="24"/>
          <w:szCs w:val="24"/>
        </w:rPr>
        <w:t xml:space="preserve">is </w:t>
      </w:r>
      <w:r w:rsidR="007B4A37" w:rsidRPr="007B4A37">
        <w:rPr>
          <w:rFonts w:cstheme="minorHAnsi"/>
          <w:sz w:val="24"/>
          <w:szCs w:val="24"/>
        </w:rPr>
        <w:t>extended</w:t>
      </w:r>
      <w:r w:rsidR="004A3EC7" w:rsidRPr="0094064F">
        <w:rPr>
          <w:rFonts w:cstheme="minorHAnsi"/>
          <w:sz w:val="24"/>
          <w:szCs w:val="24"/>
        </w:rPr>
        <w:t xml:space="preserve"> </w:t>
      </w:r>
      <w:r w:rsidR="00125559">
        <w:rPr>
          <w:rFonts w:cstheme="minorHAnsi"/>
          <w:sz w:val="24"/>
          <w:szCs w:val="24"/>
        </w:rPr>
        <w:t>with high spatial resolution</w:t>
      </w:r>
      <w:r w:rsidR="004A3EC7" w:rsidRPr="0094064F">
        <w:rPr>
          <w:rFonts w:cstheme="minorHAnsi"/>
          <w:sz w:val="24"/>
          <w:szCs w:val="24"/>
        </w:rPr>
        <w:t>.</w:t>
      </w:r>
      <w:r w:rsidR="003E4087" w:rsidRPr="003E4087">
        <w:rPr>
          <w:rFonts w:cstheme="minorHAnsi"/>
          <w:sz w:val="24"/>
          <w:szCs w:val="24"/>
        </w:rPr>
        <w:t xml:space="preserve"> </w:t>
      </w:r>
    </w:p>
    <w:p w14:paraId="0B730757" w14:textId="77777777" w:rsidR="004902AC" w:rsidRPr="0094064F" w:rsidRDefault="004902AC" w:rsidP="00A437F6">
      <w:pPr>
        <w:spacing w:after="0" w:line="240" w:lineRule="auto"/>
        <w:jc w:val="both"/>
        <w:rPr>
          <w:rFonts w:cstheme="minorHAnsi"/>
          <w:sz w:val="24"/>
          <w:szCs w:val="24"/>
        </w:rPr>
      </w:pPr>
    </w:p>
    <w:p w14:paraId="5281FD7A" w14:textId="785DFBC6" w:rsidR="00905AFC" w:rsidRDefault="004A3EC7" w:rsidP="00A437F6">
      <w:pPr>
        <w:spacing w:after="0" w:line="240" w:lineRule="auto"/>
        <w:jc w:val="both"/>
        <w:rPr>
          <w:rFonts w:cstheme="minorHAnsi"/>
          <w:sz w:val="24"/>
          <w:szCs w:val="24"/>
        </w:rPr>
      </w:pPr>
      <w:r w:rsidRPr="0094064F">
        <w:rPr>
          <w:rFonts w:cstheme="minorHAnsi"/>
          <w:sz w:val="24"/>
          <w:szCs w:val="24"/>
        </w:rPr>
        <w:t>Here, w</w:t>
      </w:r>
      <w:r w:rsidR="000A4876" w:rsidRPr="0094064F">
        <w:rPr>
          <w:rFonts w:cstheme="minorHAnsi"/>
          <w:sz w:val="24"/>
          <w:szCs w:val="24"/>
        </w:rPr>
        <w:t xml:space="preserve">e developed a method for </w:t>
      </w:r>
      <w:r w:rsidR="00036EA5">
        <w:rPr>
          <w:rFonts w:cstheme="minorHAnsi"/>
          <w:sz w:val="24"/>
          <w:szCs w:val="24"/>
        </w:rPr>
        <w:t xml:space="preserve">observing </w:t>
      </w:r>
      <w:r w:rsidR="000A4876" w:rsidRPr="0094064F">
        <w:rPr>
          <w:rFonts w:cstheme="minorHAnsi"/>
          <w:sz w:val="24"/>
          <w:szCs w:val="24"/>
        </w:rPr>
        <w:t>live</w:t>
      </w:r>
      <w:r w:rsidR="00905AFC">
        <w:rPr>
          <w:rFonts w:cstheme="minorHAnsi"/>
          <w:sz w:val="24"/>
          <w:szCs w:val="24"/>
        </w:rPr>
        <w:t xml:space="preserve"> </w:t>
      </w:r>
      <w:r w:rsidR="000A4876" w:rsidRPr="0094064F">
        <w:rPr>
          <w:rFonts w:cstheme="minorHAnsi"/>
          <w:sz w:val="24"/>
          <w:szCs w:val="24"/>
        </w:rPr>
        <w:t>cell</w:t>
      </w:r>
      <w:r w:rsidR="00FF45CC" w:rsidRPr="0094064F">
        <w:rPr>
          <w:rFonts w:cstheme="minorHAnsi"/>
          <w:sz w:val="24"/>
          <w:szCs w:val="24"/>
        </w:rPr>
        <w:t>s</w:t>
      </w:r>
      <w:r w:rsidR="000A4876" w:rsidRPr="0094064F">
        <w:rPr>
          <w:rFonts w:cstheme="minorHAnsi"/>
          <w:sz w:val="24"/>
          <w:szCs w:val="24"/>
        </w:rPr>
        <w:t xml:space="preserve"> </w:t>
      </w:r>
      <w:r w:rsidR="008D57AE" w:rsidRPr="0094064F">
        <w:rPr>
          <w:rFonts w:cstheme="minorHAnsi"/>
          <w:sz w:val="24"/>
          <w:szCs w:val="24"/>
        </w:rPr>
        <w:t xml:space="preserve">in intact tissue </w:t>
      </w:r>
      <w:r w:rsidR="005D0B73" w:rsidRPr="0094064F">
        <w:rPr>
          <w:rFonts w:cstheme="minorHAnsi"/>
          <w:sz w:val="24"/>
          <w:szCs w:val="24"/>
        </w:rPr>
        <w:t xml:space="preserve">at its optimal resolution </w:t>
      </w:r>
      <w:r w:rsidR="000A4876" w:rsidRPr="0094064F">
        <w:rPr>
          <w:rFonts w:cstheme="minorHAnsi"/>
          <w:sz w:val="24"/>
          <w:szCs w:val="24"/>
        </w:rPr>
        <w:t>to decipher subcellular structure</w:t>
      </w:r>
      <w:r w:rsidR="005D0B73" w:rsidRPr="0094064F">
        <w:rPr>
          <w:rFonts w:cstheme="minorHAnsi"/>
          <w:sz w:val="24"/>
          <w:szCs w:val="24"/>
        </w:rPr>
        <w:t>s</w:t>
      </w:r>
      <w:r w:rsidR="000A4876" w:rsidRPr="0094064F">
        <w:rPr>
          <w:rFonts w:cstheme="minorHAnsi"/>
          <w:sz w:val="24"/>
          <w:szCs w:val="24"/>
        </w:rPr>
        <w:t xml:space="preserve"> with</w:t>
      </w:r>
      <w:r w:rsidR="00DA2996" w:rsidRPr="0094064F">
        <w:rPr>
          <w:rFonts w:cstheme="minorHAnsi"/>
          <w:sz w:val="24"/>
          <w:szCs w:val="24"/>
        </w:rPr>
        <w:t xml:space="preserve"> </w:t>
      </w:r>
      <w:r w:rsidR="000A4876" w:rsidRPr="0094064F">
        <w:rPr>
          <w:rFonts w:cstheme="minorHAnsi"/>
          <w:sz w:val="24"/>
          <w:szCs w:val="24"/>
        </w:rPr>
        <w:t>detail</w:t>
      </w:r>
      <w:r w:rsidR="00D12778" w:rsidRPr="0094064F">
        <w:rPr>
          <w:rFonts w:cstheme="minorHAnsi"/>
          <w:sz w:val="24"/>
          <w:szCs w:val="24"/>
        </w:rPr>
        <w:t>ed spatial information</w:t>
      </w:r>
      <w:r w:rsidR="000A4876" w:rsidRPr="0094064F">
        <w:rPr>
          <w:rFonts w:cstheme="minorHAnsi"/>
          <w:sz w:val="24"/>
          <w:szCs w:val="24"/>
        </w:rPr>
        <w:t>.</w:t>
      </w:r>
      <w:r w:rsidR="003F424D" w:rsidRPr="0094064F">
        <w:rPr>
          <w:rFonts w:cstheme="minorHAnsi"/>
          <w:sz w:val="24"/>
          <w:szCs w:val="24"/>
        </w:rPr>
        <w:t xml:space="preserve"> </w:t>
      </w:r>
      <w:r w:rsidR="007C2E31">
        <w:rPr>
          <w:rFonts w:cstheme="minorHAnsi"/>
          <w:sz w:val="24"/>
          <w:szCs w:val="24"/>
        </w:rPr>
        <w:t xml:space="preserve">This </w:t>
      </w:r>
      <w:r w:rsidR="009E6278" w:rsidRPr="0094064F">
        <w:rPr>
          <w:rFonts w:cstheme="minorHAnsi"/>
          <w:sz w:val="24"/>
          <w:szCs w:val="24"/>
        </w:rPr>
        <w:t>method is</w:t>
      </w:r>
      <w:r w:rsidR="007C2E31">
        <w:rPr>
          <w:rFonts w:cstheme="minorHAnsi"/>
          <w:sz w:val="24"/>
          <w:szCs w:val="24"/>
        </w:rPr>
        <w:t xml:space="preserve"> designed </w:t>
      </w:r>
      <w:r w:rsidR="00992562">
        <w:rPr>
          <w:rFonts w:cstheme="minorHAnsi"/>
          <w:sz w:val="24"/>
          <w:szCs w:val="24"/>
        </w:rPr>
        <w:t xml:space="preserve">as </w:t>
      </w:r>
      <w:r w:rsidR="007C2E31">
        <w:rPr>
          <w:rFonts w:cstheme="minorHAnsi"/>
          <w:sz w:val="24"/>
          <w:szCs w:val="24"/>
        </w:rPr>
        <w:t xml:space="preserve">such </w:t>
      </w:r>
      <w:r w:rsidR="00992562">
        <w:rPr>
          <w:rFonts w:cstheme="minorHAnsi"/>
          <w:sz w:val="24"/>
          <w:szCs w:val="24"/>
        </w:rPr>
        <w:t xml:space="preserve">so </w:t>
      </w:r>
      <w:r w:rsidR="007C2E31">
        <w:rPr>
          <w:rFonts w:cstheme="minorHAnsi"/>
          <w:sz w:val="24"/>
          <w:szCs w:val="24"/>
        </w:rPr>
        <w:t xml:space="preserve">that </w:t>
      </w:r>
      <w:r w:rsidR="009E6278" w:rsidRPr="0094064F">
        <w:rPr>
          <w:rFonts w:cstheme="minorHAnsi"/>
          <w:sz w:val="24"/>
          <w:szCs w:val="24"/>
        </w:rPr>
        <w:t xml:space="preserve">samples </w:t>
      </w:r>
      <w:r w:rsidR="007C2E31">
        <w:rPr>
          <w:rFonts w:cstheme="minorHAnsi"/>
          <w:sz w:val="24"/>
          <w:szCs w:val="24"/>
        </w:rPr>
        <w:t>can</w:t>
      </w:r>
      <w:r w:rsidR="009E6278" w:rsidRPr="0094064F">
        <w:rPr>
          <w:rFonts w:cstheme="minorHAnsi"/>
          <w:sz w:val="24"/>
          <w:szCs w:val="24"/>
        </w:rPr>
        <w:t xml:space="preserve"> be mounted stably for a </w:t>
      </w:r>
      <w:r w:rsidR="00992562">
        <w:rPr>
          <w:rFonts w:cstheme="minorHAnsi"/>
          <w:sz w:val="24"/>
          <w:szCs w:val="24"/>
        </w:rPr>
        <w:t>long</w:t>
      </w:r>
      <w:r w:rsidR="009E6278" w:rsidRPr="0094064F">
        <w:rPr>
          <w:rFonts w:cstheme="minorHAnsi"/>
          <w:sz w:val="24"/>
          <w:szCs w:val="24"/>
        </w:rPr>
        <w:t xml:space="preserve"> period</w:t>
      </w:r>
      <w:r w:rsidR="00992562">
        <w:rPr>
          <w:rFonts w:cstheme="minorHAnsi"/>
          <w:sz w:val="24"/>
          <w:szCs w:val="24"/>
        </w:rPr>
        <w:t xml:space="preserve"> of time</w:t>
      </w:r>
      <w:r w:rsidR="009E6278" w:rsidRPr="0094064F">
        <w:rPr>
          <w:rFonts w:cstheme="minorHAnsi"/>
          <w:sz w:val="24"/>
          <w:szCs w:val="24"/>
        </w:rPr>
        <w:t xml:space="preserve"> (</w:t>
      </w:r>
      <w:r w:rsidR="009E6278" w:rsidRPr="0094064F">
        <w:rPr>
          <w:rFonts w:ascii="Times New Roman" w:hAnsi="Times New Roman" w:cs="Times New Roman"/>
          <w:sz w:val="24"/>
          <w:szCs w:val="24"/>
        </w:rPr>
        <w:t xml:space="preserve">⁓ 10 </w:t>
      </w:r>
      <w:r w:rsidR="009E6278" w:rsidRPr="0094064F">
        <w:rPr>
          <w:rFonts w:cstheme="minorHAnsi"/>
          <w:sz w:val="24"/>
          <w:szCs w:val="24"/>
        </w:rPr>
        <w:t>h) without</w:t>
      </w:r>
      <w:r w:rsidR="007C2E31">
        <w:rPr>
          <w:rFonts w:cstheme="minorHAnsi"/>
          <w:sz w:val="24"/>
          <w:szCs w:val="24"/>
        </w:rPr>
        <w:t xml:space="preserve"> </w:t>
      </w:r>
      <w:r w:rsidR="009E6278" w:rsidRPr="0094064F">
        <w:rPr>
          <w:rFonts w:cstheme="minorHAnsi"/>
          <w:sz w:val="24"/>
          <w:szCs w:val="24"/>
        </w:rPr>
        <w:t xml:space="preserve">moving or degenerating. </w:t>
      </w:r>
      <w:r w:rsidR="007C2E31">
        <w:rPr>
          <w:rFonts w:cstheme="minorHAnsi"/>
          <w:sz w:val="24"/>
          <w:szCs w:val="24"/>
        </w:rPr>
        <w:t>The</w:t>
      </w:r>
      <w:r w:rsidR="009E6278" w:rsidRPr="0094064F">
        <w:rPr>
          <w:rFonts w:cstheme="minorHAnsi"/>
          <w:sz w:val="24"/>
          <w:szCs w:val="24"/>
        </w:rPr>
        <w:t xml:space="preserve"> live cell media </w:t>
      </w:r>
      <w:r w:rsidR="007C2E31">
        <w:rPr>
          <w:rFonts w:cstheme="minorHAnsi"/>
          <w:sz w:val="24"/>
          <w:szCs w:val="24"/>
        </w:rPr>
        <w:t xml:space="preserve">used in this technique </w:t>
      </w:r>
      <w:r w:rsidR="009E6278" w:rsidRPr="0094064F">
        <w:rPr>
          <w:rFonts w:cstheme="minorHAnsi"/>
          <w:sz w:val="24"/>
          <w:szCs w:val="24"/>
        </w:rPr>
        <w:t xml:space="preserve">can </w:t>
      </w:r>
      <w:r w:rsidR="00C36D7D">
        <w:rPr>
          <w:rFonts w:cstheme="minorHAnsi"/>
          <w:sz w:val="24"/>
          <w:szCs w:val="24"/>
        </w:rPr>
        <w:t>support</w:t>
      </w:r>
      <w:r w:rsidR="00C36D7D" w:rsidRPr="0094064F">
        <w:rPr>
          <w:rFonts w:cstheme="minorHAnsi"/>
          <w:sz w:val="24"/>
          <w:szCs w:val="24"/>
        </w:rPr>
        <w:t xml:space="preserve"> </w:t>
      </w:r>
      <w:r w:rsidR="007C2E31">
        <w:rPr>
          <w:rFonts w:cstheme="minorHAnsi"/>
          <w:sz w:val="24"/>
          <w:szCs w:val="24"/>
        </w:rPr>
        <w:t xml:space="preserve">cellular function and avoid photobleaching </w:t>
      </w:r>
      <w:r w:rsidR="009E6278" w:rsidRPr="0094064F">
        <w:rPr>
          <w:rFonts w:cstheme="minorHAnsi"/>
          <w:sz w:val="24"/>
          <w:szCs w:val="24"/>
        </w:rPr>
        <w:t xml:space="preserve">for up to 10 hours </w:t>
      </w:r>
      <w:r w:rsidR="009C164D">
        <w:rPr>
          <w:rFonts w:cstheme="minorHAnsi"/>
          <w:sz w:val="24"/>
          <w:szCs w:val="24"/>
        </w:rPr>
        <w:t xml:space="preserve">under a </w:t>
      </w:r>
      <w:r w:rsidR="00E1349B">
        <w:rPr>
          <w:rFonts w:cstheme="minorHAnsi"/>
          <w:sz w:val="24"/>
          <w:szCs w:val="24"/>
        </w:rPr>
        <w:t>super</w:t>
      </w:r>
      <w:r w:rsidR="007C2E31">
        <w:rPr>
          <w:rFonts w:cstheme="minorHAnsi"/>
          <w:sz w:val="24"/>
          <w:szCs w:val="24"/>
        </w:rPr>
        <w:t>-</w:t>
      </w:r>
      <w:r w:rsidR="00E1349B">
        <w:rPr>
          <w:rFonts w:cstheme="minorHAnsi"/>
          <w:sz w:val="24"/>
          <w:szCs w:val="24"/>
        </w:rPr>
        <w:t>resolution</w:t>
      </w:r>
      <w:r w:rsidR="00475929" w:rsidRPr="0094064F">
        <w:rPr>
          <w:rFonts w:cstheme="minorHAnsi"/>
          <w:sz w:val="24"/>
          <w:szCs w:val="24"/>
        </w:rPr>
        <w:t xml:space="preserve"> </w:t>
      </w:r>
      <w:r w:rsidR="009E6278" w:rsidRPr="0094064F">
        <w:rPr>
          <w:rFonts w:cstheme="minorHAnsi"/>
          <w:sz w:val="24"/>
          <w:szCs w:val="24"/>
        </w:rPr>
        <w:t xml:space="preserve">microscope. Finally, this protocol </w:t>
      </w:r>
      <w:r w:rsidR="00F10814">
        <w:rPr>
          <w:rFonts w:cstheme="minorHAnsi"/>
          <w:sz w:val="24"/>
          <w:szCs w:val="24"/>
        </w:rPr>
        <w:t>minimizes</w:t>
      </w:r>
      <w:r w:rsidR="009E6278" w:rsidRPr="0094064F">
        <w:rPr>
          <w:rFonts w:cstheme="minorHAnsi"/>
          <w:sz w:val="24"/>
          <w:szCs w:val="24"/>
        </w:rPr>
        <w:t xml:space="preserve"> </w:t>
      </w:r>
      <w:r w:rsidR="009C164D">
        <w:rPr>
          <w:rFonts w:cstheme="minorHAnsi"/>
          <w:sz w:val="24"/>
          <w:szCs w:val="24"/>
        </w:rPr>
        <w:t>most</w:t>
      </w:r>
      <w:r w:rsidR="009C164D" w:rsidRPr="0094064F">
        <w:rPr>
          <w:rFonts w:cstheme="minorHAnsi"/>
          <w:sz w:val="24"/>
          <w:szCs w:val="24"/>
        </w:rPr>
        <w:t xml:space="preserve"> </w:t>
      </w:r>
      <w:r w:rsidR="009E6278" w:rsidRPr="0094064F">
        <w:rPr>
          <w:rFonts w:cstheme="minorHAnsi"/>
          <w:sz w:val="24"/>
          <w:szCs w:val="24"/>
        </w:rPr>
        <w:t xml:space="preserve">stresses caused by </w:t>
      </w:r>
      <w:r w:rsidR="009C164D">
        <w:rPr>
          <w:rFonts w:cstheme="minorHAnsi"/>
          <w:sz w:val="24"/>
          <w:szCs w:val="24"/>
        </w:rPr>
        <w:t xml:space="preserve">the </w:t>
      </w:r>
      <w:r w:rsidR="009E6278" w:rsidRPr="0094064F">
        <w:rPr>
          <w:rFonts w:cstheme="minorHAnsi"/>
          <w:sz w:val="24"/>
          <w:szCs w:val="24"/>
        </w:rPr>
        <w:t xml:space="preserve">constant illumination of lasers over extended </w:t>
      </w:r>
      <w:r w:rsidR="009C164D">
        <w:rPr>
          <w:rFonts w:cstheme="minorHAnsi"/>
          <w:sz w:val="24"/>
          <w:szCs w:val="24"/>
        </w:rPr>
        <w:t xml:space="preserve">periods of </w:t>
      </w:r>
      <w:r w:rsidR="009E6278" w:rsidRPr="0094064F">
        <w:rPr>
          <w:rFonts w:cstheme="minorHAnsi"/>
          <w:sz w:val="24"/>
          <w:szCs w:val="24"/>
        </w:rPr>
        <w:t xml:space="preserve">time </w:t>
      </w:r>
      <w:r w:rsidR="00F10814">
        <w:rPr>
          <w:rFonts w:cstheme="minorHAnsi"/>
          <w:sz w:val="24"/>
          <w:szCs w:val="24"/>
        </w:rPr>
        <w:t>such as</w:t>
      </w:r>
      <w:r w:rsidR="009E6278" w:rsidRPr="0094064F">
        <w:rPr>
          <w:rFonts w:cstheme="minorHAnsi"/>
          <w:sz w:val="24"/>
          <w:szCs w:val="24"/>
        </w:rPr>
        <w:t xml:space="preserve"> hypoxia, </w:t>
      </w:r>
      <w:r w:rsidR="009C164D">
        <w:rPr>
          <w:rFonts w:cstheme="minorHAnsi"/>
          <w:sz w:val="24"/>
          <w:szCs w:val="24"/>
        </w:rPr>
        <w:t xml:space="preserve">changes in </w:t>
      </w:r>
      <w:r w:rsidR="009E6278" w:rsidRPr="0094064F">
        <w:rPr>
          <w:rFonts w:cstheme="minorHAnsi"/>
          <w:sz w:val="24"/>
          <w:szCs w:val="24"/>
        </w:rPr>
        <w:t xml:space="preserve">humidity </w:t>
      </w:r>
      <w:r w:rsidR="009C164D">
        <w:rPr>
          <w:rFonts w:cstheme="minorHAnsi"/>
          <w:sz w:val="24"/>
          <w:szCs w:val="24"/>
        </w:rPr>
        <w:t>and</w:t>
      </w:r>
      <w:r w:rsidR="009E6278" w:rsidRPr="0094064F">
        <w:rPr>
          <w:rFonts w:cstheme="minorHAnsi"/>
          <w:sz w:val="24"/>
          <w:szCs w:val="24"/>
        </w:rPr>
        <w:t xml:space="preserve"> temperature, a</w:t>
      </w:r>
      <w:r w:rsidR="009C164D">
        <w:rPr>
          <w:rFonts w:cstheme="minorHAnsi"/>
          <w:sz w:val="24"/>
          <w:szCs w:val="24"/>
        </w:rPr>
        <w:t>s well as</w:t>
      </w:r>
      <w:r w:rsidR="009E6278" w:rsidRPr="0094064F">
        <w:rPr>
          <w:rFonts w:cstheme="minorHAnsi"/>
          <w:sz w:val="24"/>
          <w:szCs w:val="24"/>
        </w:rPr>
        <w:t xml:space="preserve"> nutrient exhaustion.</w:t>
      </w:r>
    </w:p>
    <w:p w14:paraId="011BD7FF" w14:textId="514B5829" w:rsidR="009E6278" w:rsidRPr="0094064F" w:rsidRDefault="009E6278" w:rsidP="00A437F6">
      <w:pPr>
        <w:spacing w:after="0" w:line="240" w:lineRule="auto"/>
        <w:jc w:val="both"/>
        <w:rPr>
          <w:rFonts w:cstheme="minorHAnsi"/>
          <w:sz w:val="24"/>
          <w:szCs w:val="24"/>
        </w:rPr>
      </w:pPr>
      <w:r w:rsidRPr="0094064F">
        <w:rPr>
          <w:rFonts w:cstheme="minorHAnsi"/>
          <w:sz w:val="24"/>
          <w:szCs w:val="24"/>
        </w:rPr>
        <w:t xml:space="preserve"> </w:t>
      </w:r>
    </w:p>
    <w:p w14:paraId="44889D5E" w14:textId="036D35A1" w:rsidR="00681812" w:rsidRPr="0094064F" w:rsidRDefault="00863702" w:rsidP="00A437F6">
      <w:pPr>
        <w:spacing w:after="0" w:line="240" w:lineRule="auto"/>
        <w:jc w:val="both"/>
        <w:rPr>
          <w:rFonts w:cstheme="minorHAnsi"/>
          <w:sz w:val="24"/>
          <w:szCs w:val="24"/>
        </w:rPr>
      </w:pPr>
      <w:r w:rsidRPr="0094064F">
        <w:rPr>
          <w:rFonts w:cstheme="minorHAnsi"/>
          <w:sz w:val="24"/>
          <w:szCs w:val="24"/>
        </w:rPr>
        <w:t>Using this</w:t>
      </w:r>
      <w:r w:rsidR="008851A9" w:rsidRPr="0094064F">
        <w:rPr>
          <w:rFonts w:cstheme="minorHAnsi"/>
          <w:sz w:val="24"/>
          <w:szCs w:val="24"/>
        </w:rPr>
        <w:t xml:space="preserve"> </w:t>
      </w:r>
      <w:r w:rsidRPr="0094064F">
        <w:rPr>
          <w:rFonts w:cstheme="minorHAnsi"/>
          <w:sz w:val="24"/>
          <w:szCs w:val="24"/>
        </w:rPr>
        <w:t>protocol</w:t>
      </w:r>
      <w:r w:rsidR="00C927C1" w:rsidRPr="0094064F">
        <w:rPr>
          <w:rFonts w:cstheme="minorHAnsi"/>
          <w:sz w:val="24"/>
          <w:szCs w:val="24"/>
        </w:rPr>
        <w:t xml:space="preserve"> </w:t>
      </w:r>
      <w:r w:rsidR="009E6278" w:rsidRPr="0094064F">
        <w:rPr>
          <w:rFonts w:cstheme="minorHAnsi"/>
          <w:sz w:val="24"/>
          <w:szCs w:val="24"/>
        </w:rPr>
        <w:t>to image</w:t>
      </w:r>
      <w:r w:rsidR="00C927C1" w:rsidRPr="0094064F">
        <w:rPr>
          <w:rFonts w:cstheme="minorHAnsi"/>
          <w:sz w:val="24"/>
          <w:szCs w:val="24"/>
        </w:rPr>
        <w:t xml:space="preserve"> </w:t>
      </w:r>
      <w:r w:rsidR="00C927C1" w:rsidRPr="0094064F">
        <w:rPr>
          <w:rFonts w:cstheme="minorHAnsi"/>
          <w:i/>
          <w:sz w:val="24"/>
          <w:szCs w:val="24"/>
        </w:rPr>
        <w:t xml:space="preserve">Drosophila </w:t>
      </w:r>
      <w:r w:rsidR="00C927C1" w:rsidRPr="0094064F">
        <w:rPr>
          <w:rFonts w:cstheme="minorHAnsi"/>
          <w:sz w:val="24"/>
          <w:szCs w:val="24"/>
        </w:rPr>
        <w:t xml:space="preserve">male </w:t>
      </w:r>
      <w:r w:rsidR="0090313F">
        <w:rPr>
          <w:rFonts w:cstheme="minorHAnsi"/>
          <w:sz w:val="24"/>
          <w:szCs w:val="24"/>
        </w:rPr>
        <w:t>germline stem cells (</w:t>
      </w:r>
      <w:r w:rsidR="00B61230" w:rsidRPr="0094064F">
        <w:rPr>
          <w:rFonts w:cstheme="minorHAnsi"/>
          <w:sz w:val="24"/>
          <w:szCs w:val="24"/>
        </w:rPr>
        <w:t>GSC</w:t>
      </w:r>
      <w:r w:rsidR="00C927C1" w:rsidRPr="0094064F">
        <w:rPr>
          <w:rFonts w:cstheme="minorHAnsi"/>
          <w:sz w:val="24"/>
          <w:szCs w:val="24"/>
        </w:rPr>
        <w:t>s</w:t>
      </w:r>
      <w:r w:rsidR="0090313F">
        <w:rPr>
          <w:rFonts w:cstheme="minorHAnsi"/>
          <w:sz w:val="24"/>
          <w:szCs w:val="24"/>
        </w:rPr>
        <w:t>)</w:t>
      </w:r>
      <w:r w:rsidRPr="0094064F">
        <w:rPr>
          <w:rFonts w:cstheme="minorHAnsi"/>
          <w:sz w:val="24"/>
          <w:szCs w:val="24"/>
        </w:rPr>
        <w:t>, we</w:t>
      </w:r>
      <w:r w:rsidR="007C2E31">
        <w:rPr>
          <w:rFonts w:cstheme="minorHAnsi"/>
          <w:sz w:val="24"/>
          <w:szCs w:val="24"/>
        </w:rPr>
        <w:t xml:space="preserve"> </w:t>
      </w:r>
      <w:r w:rsidR="00EE0261">
        <w:rPr>
          <w:rFonts w:cstheme="minorHAnsi"/>
          <w:sz w:val="24"/>
          <w:szCs w:val="24"/>
        </w:rPr>
        <w:t>were able to observe</w:t>
      </w:r>
      <w:r w:rsidR="00EE0261" w:rsidRPr="0091200E">
        <w:rPr>
          <w:rFonts w:cstheme="minorHAnsi"/>
          <w:sz w:val="24"/>
          <w:szCs w:val="24"/>
        </w:rPr>
        <w:t xml:space="preserve"> </w:t>
      </w:r>
      <w:r w:rsidR="00F10814">
        <w:rPr>
          <w:rFonts w:cstheme="minorHAnsi"/>
          <w:sz w:val="24"/>
          <w:szCs w:val="24"/>
        </w:rPr>
        <w:t>how the asymmetric activity of microtubules allows for preferential interaction with epigenetically distinct sister chromatids</w:t>
      </w:r>
      <w:r w:rsidR="008406D5" w:rsidRPr="0094064F">
        <w:rPr>
          <w:rFonts w:cstheme="minorHAnsi"/>
          <w:sz w:val="24"/>
          <w:szCs w:val="24"/>
        </w:rPr>
        <w:fldChar w:fldCharType="begin"/>
      </w:r>
      <w:r w:rsidR="00761D26">
        <w:rPr>
          <w:rFonts w:cstheme="minorHAnsi"/>
          <w:sz w:val="24"/>
          <w:szCs w:val="24"/>
        </w:rPr>
        <w:instrText xml:space="preserve"> ADDIN ZOTERO_ITEM CSL_CITATION {"citationID":"BBt43vdX","properties":{"formattedCitation":"\\super 10\\uc0\\u8211{}13\\nosupersub{}","plainCitation":"10–13","noteIndex":0},"citationItems":[{"id":307,"uris":["http://zotero.org/users/local/B4Oepk78/items/8CHTSMG9"],"uri":["http://zotero.org/users/local/B4Oepk78/items/8CHTSMG9"],"itemData":{"id":307,"type":"article-journal","container-title":"Cell Stem Cell","DOI":"10.1016/j.stem.2019.08.014","ISSN":"1934-5909, 1875-9777","issue":"5","journalAbbreviation":"Cell Stem Cell","language":"English","note":"publisher: Elsevier\nPMID: 31564548","page":"666-681.e5","source":"www.cell.com","title":"Asymmetric Centromeres Differentially Coordinate with Mitotic Machinery to Ensure Biased Sister Chromatid Segregation in Germline Stem Cells","volume":"25","author":[{"family":"Ranjan","given":"Rajesh"},{"family":"Snedeker","given":"Jonathan"},{"family":"Chen","given":"Xin"}],"issued":{"date-parts":[["2019",11,7]]}}},{"id":190,"uris":["http://zotero.org/users/local/B4Oepk78/items/HXSGR4Z8"],"uri":["http://zotero.org/users/local/B4Oepk78/items/HXSGR4Z8"],"itemData":{"id":190,"type":"article-journal","abstract":"The processes of DNA replication and mitosis allow the genetic information of a cell to be copied and transferred reliably to its daughter cells. However, if DNA replication and cell division were always performed in a symmetric manner, the result would be a cluster of tumor cells instead of a multicellular organism. Therefore, gaining a complete understanding of any complex living organism depends on learning how cells become different while faithfully maintaining the same genetic material. It is well recognized that the distinct epigenetic information contained in each cell type defines its unique gene expression program. Nevertheless, how epigenetic information contained in the parental cell is either maintained or changed in the daughter cells remains largely unknown. During the asymmetric cell division (ACD) of Drosophila male germline stem cells, our previous work revealed that preexisting histones are selectively retained in the renewed stem cell daughter, whereas newly synthesized histones are enriched in the differentiating daughter cell. We also found that randomized inheritance of preexisting histones versus newly synthesized histones results in both stem cell loss and progenitor germ cell tumor phenotypes, suggesting that programmed histone inheritance is a key epigenetic player for cells to either remember or reset cell fates. Here, we will discuss these findings in the context of current knowledge on DNA replication, polarized mitotic machinery, and ACD for both animal development and tissue homeostasis. We will also speculate on some potential mechanisms underlying asymmetric histone inheritance, which may be used in other biological events to achieve the asymmetric cell fates.","container-title":"Cold Spring Harbor Symposia on Quantitative Biology","DOI":"10.1101/sqb.2017.82.034272","ISSN":"1943-4456","journalAbbreviation":"Cold Spring Harb. Symp. Quant. Biol.","language":"eng","note":"PMID: 29348326\nPMCID: PMC6245645","page":"305-318","source":"PubMed","title":"Symmetry from Asymmetry or Asymmetry from Symmetry?","volume":"82","author":[{"family":"Kahney","given":"Elizabeth W."},{"family":"Ranjan","given":"Rajesh"},{"family":"Gleason","given":"Ryan J."},{"family":"Chen","given":"Xin"}],"issued":{"date-parts":[["2017"]]}}},{"id":310,"uris":["http://zotero.org/users/local/B4Oepk78/items/XE8PTD52"],"uri":["http://zotero.org/users/local/B4Oepk78/items/XE8PTD52"],"itemData":{"id":310,"type":"article-journal","container-title":"Trends in Genetics","DOI":"10.1016/j.tig.2019.10.004","ISSN":"0168-9525","issue":"1","journalAbbreviation":"Trends in Genetics","language":"English","note":"publisher: Elsevier\nPMID: 31753528","page":"30-43","source":"www.cell.com","title":"Asymmetric Histone Inheritance in Asymmetrically Dividing Stem Cells","volume":"36","author":[{"family":"Wooten","given":"Matthew"},{"family":"Ranjan","given":"Rajesh"},{"family":"Chen","given":"Xin"}],"issued":{"date-parts":[["2020",1,1]]}}},{"id":391,"uris":["http://zotero.org/users/local/B4Oepk78/items/I9PW52C8"],"uri":["http://zotero.org/users/local/B4Oepk78/items/I9PW52C8"],"itemData":{"id":391,"type":"article-journal","container-title":"Nature Structural &amp; Molecular Biology","DOI":"10.1038/s41594-019-0269-z","ISSN":"1545-9993, 1545-9985","issue":"8","language":"en","page":"732-743","source":"Crossref","title":"Asymmetric histone inheritance via strand-specific incorporation and biased replication fork movement","volume":"26","author":[{"family":"Wooten","given":"Matthew"},{"family":"Snedeker","given":"Jonathan"},{"family":"Nizami","given":"Zehra F."},{"family":"Yang","given":"Xinxing"},{"family":"Ranjan","given":"Rajesh"},{"family":"Urban","given":"Elizabeth"},{"family":"Kim","given":"Jee Min"},{"family":"Gall","given":"Joseph"},{"family":"Xiao","given":"Jie"},{"family":"Chen","given":"Xin"}],"issued":{"date-parts":[["2019",8]]}}}],"schema":"https://github.com/citation-style-language/schema/raw/master/csl-citation.json"} </w:instrText>
      </w:r>
      <w:r w:rsidR="008406D5" w:rsidRPr="0094064F">
        <w:rPr>
          <w:rFonts w:cstheme="minorHAnsi"/>
          <w:sz w:val="24"/>
          <w:szCs w:val="24"/>
        </w:rPr>
        <w:fldChar w:fldCharType="separate"/>
      </w:r>
      <w:r w:rsidR="00761D26" w:rsidRPr="00761D26">
        <w:rPr>
          <w:rFonts w:ascii="Calibri" w:hAnsi="Calibri" w:cs="Calibri"/>
          <w:sz w:val="24"/>
          <w:szCs w:val="24"/>
          <w:vertAlign w:val="superscript"/>
        </w:rPr>
        <w:t>10–13</w:t>
      </w:r>
      <w:r w:rsidR="008406D5" w:rsidRPr="0094064F">
        <w:rPr>
          <w:rFonts w:cstheme="minorHAnsi"/>
          <w:sz w:val="24"/>
          <w:szCs w:val="24"/>
        </w:rPr>
        <w:fldChar w:fldCharType="end"/>
      </w:r>
      <w:r w:rsidR="00C927C1" w:rsidRPr="0094064F">
        <w:rPr>
          <w:rFonts w:cstheme="minorHAnsi"/>
          <w:sz w:val="24"/>
          <w:szCs w:val="24"/>
        </w:rPr>
        <w:t>.</w:t>
      </w:r>
      <w:r w:rsidR="000046B6" w:rsidRPr="0094064F">
        <w:rPr>
          <w:rFonts w:cstheme="minorHAnsi"/>
          <w:sz w:val="24"/>
          <w:szCs w:val="24"/>
        </w:rPr>
        <w:t xml:space="preserve"> </w:t>
      </w:r>
      <w:r w:rsidR="003B6876" w:rsidRPr="0094064F">
        <w:rPr>
          <w:rFonts w:cstheme="minorHAnsi"/>
          <w:sz w:val="24"/>
          <w:szCs w:val="24"/>
        </w:rPr>
        <w:t xml:space="preserve">These </w:t>
      </w:r>
      <w:r w:rsidR="00F10814">
        <w:rPr>
          <w:rFonts w:cstheme="minorHAnsi"/>
          <w:sz w:val="24"/>
          <w:szCs w:val="24"/>
        </w:rPr>
        <w:t xml:space="preserve">types of </w:t>
      </w:r>
      <w:r w:rsidR="003B6876" w:rsidRPr="0094064F">
        <w:rPr>
          <w:rFonts w:cstheme="minorHAnsi"/>
          <w:sz w:val="24"/>
          <w:szCs w:val="24"/>
        </w:rPr>
        <w:t xml:space="preserve">cellular events </w:t>
      </w:r>
      <w:r w:rsidR="002D1ABB" w:rsidRPr="0094064F">
        <w:rPr>
          <w:rFonts w:cstheme="minorHAnsi"/>
          <w:sz w:val="24"/>
          <w:szCs w:val="24"/>
        </w:rPr>
        <w:t>are highly dynamic</w:t>
      </w:r>
      <w:r w:rsidR="00B43A5D" w:rsidRPr="0094064F">
        <w:rPr>
          <w:rFonts w:cstheme="minorHAnsi"/>
          <w:sz w:val="24"/>
          <w:szCs w:val="24"/>
        </w:rPr>
        <w:t xml:space="preserve"> </w:t>
      </w:r>
      <w:r w:rsidR="00B61230" w:rsidRPr="0094064F">
        <w:rPr>
          <w:rFonts w:cstheme="minorHAnsi"/>
          <w:sz w:val="24"/>
          <w:szCs w:val="24"/>
        </w:rPr>
        <w:t xml:space="preserve">and </w:t>
      </w:r>
      <w:r w:rsidR="00AA4A03">
        <w:rPr>
          <w:rFonts w:cstheme="minorHAnsi"/>
          <w:sz w:val="24"/>
          <w:szCs w:val="24"/>
        </w:rPr>
        <w:t>are</w:t>
      </w:r>
      <w:r w:rsidR="00681812" w:rsidRPr="0094064F">
        <w:rPr>
          <w:rFonts w:cstheme="minorHAnsi"/>
          <w:sz w:val="24"/>
          <w:szCs w:val="24"/>
        </w:rPr>
        <w:t xml:space="preserve"> very difficult </w:t>
      </w:r>
      <w:r w:rsidR="005F4E63" w:rsidRPr="0094064F">
        <w:rPr>
          <w:rFonts w:cstheme="minorHAnsi"/>
          <w:sz w:val="24"/>
          <w:szCs w:val="24"/>
        </w:rPr>
        <w:t>to visualize</w:t>
      </w:r>
      <w:r w:rsidR="001E1AA7">
        <w:rPr>
          <w:rFonts w:cstheme="minorHAnsi"/>
          <w:sz w:val="24"/>
          <w:szCs w:val="24"/>
        </w:rPr>
        <w:t xml:space="preserve"> in</w:t>
      </w:r>
      <w:r w:rsidR="00B61230" w:rsidRPr="0094064F">
        <w:rPr>
          <w:rFonts w:cstheme="minorHAnsi"/>
          <w:sz w:val="24"/>
          <w:szCs w:val="24"/>
        </w:rPr>
        <w:t xml:space="preserve"> </w:t>
      </w:r>
      <w:r w:rsidR="005F4E63" w:rsidRPr="0094064F">
        <w:rPr>
          <w:rFonts w:cstheme="minorHAnsi"/>
          <w:sz w:val="24"/>
          <w:szCs w:val="24"/>
        </w:rPr>
        <w:t>liv</w:t>
      </w:r>
      <w:r w:rsidR="009E6278" w:rsidRPr="0094064F">
        <w:rPr>
          <w:rFonts w:cstheme="minorHAnsi"/>
          <w:sz w:val="24"/>
          <w:szCs w:val="24"/>
        </w:rPr>
        <w:t>e</w:t>
      </w:r>
      <w:r w:rsidR="00B61230" w:rsidRPr="0094064F">
        <w:rPr>
          <w:rFonts w:cstheme="minorHAnsi"/>
          <w:sz w:val="24"/>
          <w:szCs w:val="24"/>
        </w:rPr>
        <w:t xml:space="preserve"> cells</w:t>
      </w:r>
      <w:r w:rsidR="00C421F6" w:rsidRPr="0094064F">
        <w:rPr>
          <w:rFonts w:cstheme="minorHAnsi"/>
          <w:sz w:val="24"/>
          <w:szCs w:val="24"/>
        </w:rPr>
        <w:t xml:space="preserve"> </w:t>
      </w:r>
      <w:r w:rsidR="00B43A5D" w:rsidRPr="0094064F">
        <w:rPr>
          <w:rFonts w:cstheme="minorHAnsi"/>
          <w:sz w:val="24"/>
          <w:szCs w:val="24"/>
        </w:rPr>
        <w:t xml:space="preserve">using other </w:t>
      </w:r>
      <w:r w:rsidR="00ED04E9">
        <w:rPr>
          <w:rFonts w:cstheme="minorHAnsi"/>
          <w:sz w:val="24"/>
          <w:szCs w:val="24"/>
        </w:rPr>
        <w:t>super-resolution</w:t>
      </w:r>
      <w:r w:rsidR="00CC630F" w:rsidRPr="0094064F">
        <w:rPr>
          <w:rFonts w:cstheme="minorHAnsi"/>
          <w:sz w:val="24"/>
          <w:szCs w:val="24"/>
        </w:rPr>
        <w:t xml:space="preserve"> imaging methods</w:t>
      </w:r>
      <w:r w:rsidR="00B43A5D" w:rsidRPr="0094064F">
        <w:rPr>
          <w:rFonts w:cstheme="minorHAnsi"/>
          <w:sz w:val="24"/>
          <w:szCs w:val="24"/>
        </w:rPr>
        <w:t xml:space="preserve"> such as </w:t>
      </w:r>
      <w:r w:rsidR="006D1456" w:rsidRPr="0094064F">
        <w:rPr>
          <w:rFonts w:cstheme="minorHAnsi"/>
          <w:sz w:val="24"/>
          <w:szCs w:val="24"/>
        </w:rPr>
        <w:t xml:space="preserve">STORM, PALM, </w:t>
      </w:r>
      <w:r w:rsidR="00B61230" w:rsidRPr="0094064F">
        <w:rPr>
          <w:rFonts w:cstheme="minorHAnsi"/>
          <w:sz w:val="24"/>
          <w:szCs w:val="24"/>
        </w:rPr>
        <w:t xml:space="preserve">or </w:t>
      </w:r>
      <w:r w:rsidR="006D1456" w:rsidRPr="0094064F">
        <w:rPr>
          <w:rFonts w:cstheme="minorHAnsi"/>
          <w:sz w:val="24"/>
          <w:szCs w:val="24"/>
        </w:rPr>
        <w:t>STED</w:t>
      </w:r>
      <w:r w:rsidR="002876EF" w:rsidRPr="0094064F">
        <w:rPr>
          <w:rFonts w:cstheme="minorHAnsi"/>
          <w:sz w:val="24"/>
          <w:szCs w:val="24"/>
        </w:rPr>
        <w:t>.</w:t>
      </w:r>
      <w:r w:rsidR="00F10814">
        <w:rPr>
          <w:rFonts w:cstheme="minorHAnsi"/>
          <w:sz w:val="24"/>
          <w:szCs w:val="24"/>
        </w:rPr>
        <w:t xml:space="preserve"> </w:t>
      </w:r>
      <w:r w:rsidR="00B43A5D" w:rsidRPr="0094064F">
        <w:rPr>
          <w:rFonts w:cstheme="minorHAnsi"/>
          <w:sz w:val="24"/>
          <w:szCs w:val="24"/>
        </w:rPr>
        <w:t>We anticipate that this method will be</w:t>
      </w:r>
      <w:r w:rsidR="00AA4A03">
        <w:rPr>
          <w:rFonts w:cstheme="minorHAnsi"/>
          <w:sz w:val="24"/>
          <w:szCs w:val="24"/>
        </w:rPr>
        <w:t>come highly</w:t>
      </w:r>
      <w:r w:rsidR="00B43A5D" w:rsidRPr="0094064F">
        <w:rPr>
          <w:rFonts w:cstheme="minorHAnsi"/>
          <w:sz w:val="24"/>
          <w:szCs w:val="24"/>
        </w:rPr>
        <w:t xml:space="preserve"> useful for</w:t>
      </w:r>
      <w:r w:rsidR="005F4E63" w:rsidRPr="0094064F">
        <w:rPr>
          <w:rFonts w:cstheme="minorHAnsi"/>
          <w:sz w:val="24"/>
          <w:szCs w:val="24"/>
        </w:rPr>
        <w:t xml:space="preserve"> </w:t>
      </w:r>
      <w:r w:rsidR="00260346" w:rsidRPr="0094064F">
        <w:rPr>
          <w:rFonts w:cstheme="minorHAnsi"/>
          <w:sz w:val="24"/>
          <w:szCs w:val="24"/>
        </w:rPr>
        <w:t xml:space="preserve">cell </w:t>
      </w:r>
      <w:r w:rsidR="005F4E63" w:rsidRPr="0094064F">
        <w:rPr>
          <w:rFonts w:cstheme="minorHAnsi"/>
          <w:sz w:val="24"/>
          <w:szCs w:val="24"/>
        </w:rPr>
        <w:t>biologist</w:t>
      </w:r>
      <w:r w:rsidR="002876EF" w:rsidRPr="0094064F">
        <w:rPr>
          <w:rFonts w:cstheme="minorHAnsi"/>
          <w:sz w:val="24"/>
          <w:szCs w:val="24"/>
        </w:rPr>
        <w:t xml:space="preserve">s </w:t>
      </w:r>
      <w:r w:rsidR="00B61230" w:rsidRPr="0094064F">
        <w:rPr>
          <w:rFonts w:cstheme="minorHAnsi"/>
          <w:sz w:val="24"/>
          <w:szCs w:val="24"/>
        </w:rPr>
        <w:t>as they a</w:t>
      </w:r>
      <w:r w:rsidR="00AA4A03">
        <w:rPr>
          <w:rFonts w:cstheme="minorHAnsi"/>
          <w:sz w:val="24"/>
          <w:szCs w:val="24"/>
        </w:rPr>
        <w:t>im</w:t>
      </w:r>
      <w:r w:rsidR="00B61230" w:rsidRPr="0094064F">
        <w:rPr>
          <w:rFonts w:cstheme="minorHAnsi"/>
          <w:sz w:val="24"/>
          <w:szCs w:val="24"/>
        </w:rPr>
        <w:t xml:space="preserve"> </w:t>
      </w:r>
      <w:r w:rsidR="00B43A5D" w:rsidRPr="0094064F">
        <w:rPr>
          <w:rFonts w:cstheme="minorHAnsi"/>
          <w:sz w:val="24"/>
          <w:szCs w:val="24"/>
        </w:rPr>
        <w:t xml:space="preserve">to </w:t>
      </w:r>
      <w:r w:rsidR="00726A45" w:rsidRPr="0094064F">
        <w:rPr>
          <w:rFonts w:cstheme="minorHAnsi"/>
          <w:sz w:val="24"/>
          <w:szCs w:val="24"/>
        </w:rPr>
        <w:t xml:space="preserve">understand </w:t>
      </w:r>
      <w:r w:rsidR="00B61230" w:rsidRPr="0094064F">
        <w:rPr>
          <w:rFonts w:cstheme="minorHAnsi"/>
          <w:sz w:val="24"/>
          <w:szCs w:val="24"/>
        </w:rPr>
        <w:t xml:space="preserve">the </w:t>
      </w:r>
      <w:r w:rsidR="00726A45" w:rsidRPr="0094064F">
        <w:rPr>
          <w:rFonts w:cstheme="minorHAnsi"/>
          <w:sz w:val="24"/>
          <w:szCs w:val="24"/>
        </w:rPr>
        <w:t>dynamic subcellular structure</w:t>
      </w:r>
      <w:r w:rsidR="00F10814">
        <w:rPr>
          <w:rFonts w:cstheme="minorHAnsi"/>
          <w:sz w:val="24"/>
          <w:szCs w:val="24"/>
        </w:rPr>
        <w:t>s</w:t>
      </w:r>
      <w:r w:rsidR="00726A45" w:rsidRPr="0094064F">
        <w:rPr>
          <w:rFonts w:cstheme="minorHAnsi"/>
          <w:sz w:val="24"/>
          <w:szCs w:val="24"/>
        </w:rPr>
        <w:t xml:space="preserve"> </w:t>
      </w:r>
      <w:r w:rsidR="00B61230" w:rsidRPr="0094064F">
        <w:rPr>
          <w:rFonts w:cstheme="minorHAnsi"/>
          <w:sz w:val="24"/>
          <w:szCs w:val="24"/>
        </w:rPr>
        <w:t>of</w:t>
      </w:r>
      <w:r w:rsidR="00726A45" w:rsidRPr="0094064F">
        <w:rPr>
          <w:rFonts w:cstheme="minorHAnsi"/>
          <w:sz w:val="24"/>
          <w:szCs w:val="24"/>
        </w:rPr>
        <w:t xml:space="preserve"> live cells residing in tissue</w:t>
      </w:r>
      <w:r w:rsidR="00B61230" w:rsidRPr="0094064F">
        <w:rPr>
          <w:rFonts w:cstheme="minorHAnsi"/>
          <w:sz w:val="24"/>
          <w:szCs w:val="24"/>
        </w:rPr>
        <w:t>s</w:t>
      </w:r>
      <w:r w:rsidR="005F4E63" w:rsidRPr="0094064F">
        <w:rPr>
          <w:rFonts w:cstheme="minorHAnsi"/>
          <w:sz w:val="24"/>
          <w:szCs w:val="24"/>
        </w:rPr>
        <w:t xml:space="preserve">. </w:t>
      </w:r>
      <w:r w:rsidR="00681812" w:rsidRPr="0094064F">
        <w:rPr>
          <w:rFonts w:cstheme="minorHAnsi"/>
          <w:sz w:val="24"/>
          <w:szCs w:val="24"/>
        </w:rPr>
        <w:t>The</w:t>
      </w:r>
      <w:r w:rsidR="00AA4A03">
        <w:rPr>
          <w:rFonts w:cstheme="minorHAnsi"/>
          <w:sz w:val="24"/>
          <w:szCs w:val="24"/>
        </w:rPr>
        <w:t>re</w:t>
      </w:r>
      <w:r w:rsidR="00681812" w:rsidRPr="0094064F">
        <w:rPr>
          <w:rFonts w:cstheme="minorHAnsi"/>
          <w:sz w:val="24"/>
          <w:szCs w:val="24"/>
        </w:rPr>
        <w:t xml:space="preserve"> </w:t>
      </w:r>
      <w:r w:rsidR="00AA4A03">
        <w:rPr>
          <w:rFonts w:cstheme="minorHAnsi"/>
          <w:sz w:val="24"/>
          <w:szCs w:val="24"/>
        </w:rPr>
        <w:t>are many</w:t>
      </w:r>
      <w:r w:rsidR="00AA4A03" w:rsidRPr="0091200E">
        <w:rPr>
          <w:rFonts w:cstheme="minorHAnsi"/>
          <w:sz w:val="24"/>
          <w:szCs w:val="24"/>
        </w:rPr>
        <w:t xml:space="preserve"> </w:t>
      </w:r>
      <w:r w:rsidR="00AA4A03">
        <w:rPr>
          <w:rFonts w:cstheme="minorHAnsi"/>
          <w:sz w:val="24"/>
          <w:szCs w:val="24"/>
        </w:rPr>
        <w:t>areas in which</w:t>
      </w:r>
      <w:r w:rsidR="00AA4A03" w:rsidRPr="0091200E">
        <w:rPr>
          <w:rFonts w:cstheme="minorHAnsi"/>
          <w:sz w:val="24"/>
          <w:szCs w:val="24"/>
        </w:rPr>
        <w:t xml:space="preserve"> </w:t>
      </w:r>
      <w:r w:rsidR="00681812" w:rsidRPr="0094064F">
        <w:rPr>
          <w:rFonts w:cstheme="minorHAnsi"/>
          <w:sz w:val="24"/>
          <w:szCs w:val="24"/>
        </w:rPr>
        <w:t xml:space="preserve">this method </w:t>
      </w:r>
      <w:r w:rsidR="00AA4A03">
        <w:rPr>
          <w:rFonts w:cstheme="minorHAnsi"/>
          <w:sz w:val="24"/>
          <w:szCs w:val="24"/>
        </w:rPr>
        <w:t xml:space="preserve">can be applied to, such as </w:t>
      </w:r>
      <w:r w:rsidR="00681812" w:rsidRPr="0094064F">
        <w:rPr>
          <w:rFonts w:cstheme="minorHAnsi"/>
          <w:sz w:val="24"/>
          <w:szCs w:val="24"/>
        </w:rPr>
        <w:t>studying the dynamics of proteins</w:t>
      </w:r>
      <w:r w:rsidR="00A437F6">
        <w:rPr>
          <w:rFonts w:cstheme="minorHAnsi"/>
          <w:sz w:val="24"/>
          <w:szCs w:val="24"/>
        </w:rPr>
        <w:t>;</w:t>
      </w:r>
      <w:r w:rsidR="00681812" w:rsidRPr="0094064F">
        <w:rPr>
          <w:rFonts w:cstheme="minorHAnsi"/>
          <w:sz w:val="24"/>
          <w:szCs w:val="24"/>
        </w:rPr>
        <w:t xml:space="preserve"> </w:t>
      </w:r>
      <w:r w:rsidR="00A437F6">
        <w:rPr>
          <w:rFonts w:cstheme="minorHAnsi"/>
          <w:sz w:val="24"/>
          <w:szCs w:val="24"/>
        </w:rPr>
        <w:t xml:space="preserve">understanding </w:t>
      </w:r>
      <w:r w:rsidR="00681812" w:rsidRPr="0094064F">
        <w:rPr>
          <w:rFonts w:cstheme="minorHAnsi"/>
          <w:sz w:val="24"/>
          <w:szCs w:val="24"/>
        </w:rPr>
        <w:t>the movement of cells</w:t>
      </w:r>
      <w:r w:rsidR="00A437F6">
        <w:rPr>
          <w:rFonts w:cstheme="minorHAnsi"/>
          <w:sz w:val="24"/>
          <w:szCs w:val="24"/>
        </w:rPr>
        <w:t>;</w:t>
      </w:r>
      <w:r w:rsidR="00681812" w:rsidRPr="0094064F">
        <w:rPr>
          <w:rFonts w:cstheme="minorHAnsi"/>
          <w:sz w:val="24"/>
          <w:szCs w:val="24"/>
        </w:rPr>
        <w:t xml:space="preserve"> and lineage tracing and cellular differentiation processes, a</w:t>
      </w:r>
      <w:r w:rsidR="00F10814">
        <w:rPr>
          <w:rFonts w:cstheme="minorHAnsi"/>
          <w:sz w:val="24"/>
          <w:szCs w:val="24"/>
        </w:rPr>
        <w:t>mong</w:t>
      </w:r>
      <w:r w:rsidR="00681812" w:rsidRPr="0094064F">
        <w:rPr>
          <w:rFonts w:cstheme="minorHAnsi"/>
          <w:sz w:val="24"/>
          <w:szCs w:val="24"/>
        </w:rPr>
        <w:t xml:space="preserve"> other </w:t>
      </w:r>
      <w:r w:rsidR="00C71F60">
        <w:rPr>
          <w:rFonts w:cstheme="minorHAnsi"/>
          <w:sz w:val="24"/>
          <w:szCs w:val="24"/>
        </w:rPr>
        <w:t>possible applications</w:t>
      </w:r>
      <w:r w:rsidR="00681812" w:rsidRPr="0094064F">
        <w:rPr>
          <w:rFonts w:cstheme="minorHAnsi"/>
          <w:sz w:val="24"/>
          <w:szCs w:val="24"/>
        </w:rPr>
        <w:t>.</w:t>
      </w:r>
    </w:p>
    <w:p w14:paraId="392B194A" w14:textId="77777777" w:rsidR="00176F16" w:rsidRPr="0094064F" w:rsidRDefault="00176F16" w:rsidP="00A437F6">
      <w:pPr>
        <w:spacing w:after="0" w:line="240" w:lineRule="auto"/>
        <w:jc w:val="both"/>
        <w:rPr>
          <w:rFonts w:cstheme="minorHAnsi"/>
          <w:sz w:val="24"/>
          <w:szCs w:val="24"/>
        </w:rPr>
      </w:pPr>
      <w:bookmarkStart w:id="0" w:name="_Hlk48900067"/>
    </w:p>
    <w:p w14:paraId="3B01891E" w14:textId="1DCFBA98" w:rsidR="00905AFC" w:rsidRDefault="00654B72" w:rsidP="00A437F6">
      <w:pPr>
        <w:spacing w:after="0" w:line="240" w:lineRule="auto"/>
        <w:jc w:val="both"/>
        <w:rPr>
          <w:rFonts w:cstheme="minorHAnsi"/>
          <w:b/>
          <w:sz w:val="24"/>
          <w:szCs w:val="24"/>
        </w:rPr>
      </w:pPr>
      <w:r w:rsidRPr="0094064F">
        <w:rPr>
          <w:rFonts w:cstheme="minorHAnsi"/>
          <w:b/>
          <w:sz w:val="24"/>
          <w:szCs w:val="24"/>
        </w:rPr>
        <w:t>PROTOCOL:</w:t>
      </w:r>
    </w:p>
    <w:p w14:paraId="4536117D" w14:textId="77777777" w:rsidR="001E1AA7" w:rsidRDefault="001E1AA7" w:rsidP="00A437F6">
      <w:pPr>
        <w:spacing w:after="0" w:line="240" w:lineRule="auto"/>
        <w:jc w:val="both"/>
        <w:rPr>
          <w:rFonts w:cstheme="minorHAnsi"/>
          <w:b/>
          <w:sz w:val="24"/>
          <w:szCs w:val="24"/>
        </w:rPr>
      </w:pPr>
    </w:p>
    <w:p w14:paraId="64A4DF49" w14:textId="77777777" w:rsidR="00905AFC" w:rsidRPr="00B5158A" w:rsidRDefault="003366BD" w:rsidP="00A437F6">
      <w:pPr>
        <w:pStyle w:val="ListParagraph"/>
        <w:numPr>
          <w:ilvl w:val="0"/>
          <w:numId w:val="22"/>
        </w:numPr>
        <w:spacing w:after="0" w:line="240" w:lineRule="auto"/>
        <w:jc w:val="both"/>
        <w:rPr>
          <w:rFonts w:cstheme="minorHAnsi"/>
          <w:b/>
          <w:sz w:val="24"/>
          <w:szCs w:val="24"/>
        </w:rPr>
      </w:pPr>
      <w:r w:rsidRPr="00B5158A">
        <w:rPr>
          <w:rFonts w:cstheme="minorHAnsi"/>
          <w:b/>
          <w:sz w:val="24"/>
          <w:szCs w:val="24"/>
        </w:rPr>
        <w:t>Preparation of live cell imaging cocktail (live cell media)</w:t>
      </w:r>
    </w:p>
    <w:p w14:paraId="1B35840F" w14:textId="77777777" w:rsidR="00905AFC" w:rsidRPr="00B5158A" w:rsidRDefault="00905AFC" w:rsidP="00A437F6">
      <w:pPr>
        <w:pStyle w:val="ListParagraph"/>
        <w:spacing w:after="0" w:line="240" w:lineRule="auto"/>
        <w:ind w:left="0"/>
        <w:jc w:val="both"/>
        <w:rPr>
          <w:rFonts w:cstheme="minorHAnsi"/>
          <w:b/>
          <w:sz w:val="24"/>
          <w:szCs w:val="24"/>
        </w:rPr>
      </w:pPr>
    </w:p>
    <w:p w14:paraId="3EC4C27C" w14:textId="77777777" w:rsidR="001E1AA7" w:rsidRPr="00B5158A" w:rsidRDefault="001E1AA7" w:rsidP="00A437F6">
      <w:pPr>
        <w:pStyle w:val="ListParagraph"/>
        <w:numPr>
          <w:ilvl w:val="1"/>
          <w:numId w:val="22"/>
        </w:numPr>
        <w:spacing w:after="0" w:line="240" w:lineRule="auto"/>
        <w:jc w:val="both"/>
        <w:rPr>
          <w:rFonts w:cstheme="minorHAnsi"/>
          <w:b/>
          <w:sz w:val="24"/>
          <w:szCs w:val="24"/>
        </w:rPr>
      </w:pPr>
      <w:r w:rsidRPr="00B5158A">
        <w:rPr>
          <w:rFonts w:cstheme="minorHAnsi"/>
          <w:sz w:val="24"/>
          <w:szCs w:val="24"/>
        </w:rPr>
        <w:t>Supplement</w:t>
      </w:r>
      <w:r w:rsidR="00EE5B65" w:rsidRPr="00B5158A">
        <w:rPr>
          <w:rFonts w:cstheme="minorHAnsi"/>
          <w:sz w:val="24"/>
          <w:szCs w:val="24"/>
        </w:rPr>
        <w:t xml:space="preserve"> </w:t>
      </w:r>
      <w:r w:rsidR="00D10EFF" w:rsidRPr="00B5158A">
        <w:rPr>
          <w:rFonts w:cstheme="minorHAnsi"/>
          <w:sz w:val="24"/>
          <w:szCs w:val="24"/>
        </w:rPr>
        <w:t>S</w:t>
      </w:r>
      <w:r w:rsidR="003366BD" w:rsidRPr="00B5158A">
        <w:rPr>
          <w:rFonts w:cstheme="minorHAnsi"/>
          <w:sz w:val="24"/>
          <w:szCs w:val="24"/>
        </w:rPr>
        <w:t>chneider</w:t>
      </w:r>
      <w:r w:rsidR="00276186" w:rsidRPr="00B5158A">
        <w:rPr>
          <w:rFonts w:cstheme="minorHAnsi"/>
          <w:sz w:val="24"/>
          <w:szCs w:val="24"/>
        </w:rPr>
        <w:t>’s</w:t>
      </w:r>
      <w:r w:rsidR="003366BD" w:rsidRPr="00B5158A">
        <w:rPr>
          <w:rFonts w:cstheme="minorHAnsi"/>
          <w:sz w:val="24"/>
          <w:szCs w:val="24"/>
        </w:rPr>
        <w:t xml:space="preserve"> </w:t>
      </w:r>
      <w:r w:rsidR="003366BD" w:rsidRPr="00B5158A">
        <w:rPr>
          <w:rFonts w:cstheme="minorHAnsi"/>
          <w:i/>
          <w:sz w:val="24"/>
          <w:szCs w:val="24"/>
        </w:rPr>
        <w:t xml:space="preserve">Drosophila </w:t>
      </w:r>
      <w:r w:rsidR="003366BD" w:rsidRPr="00B5158A">
        <w:rPr>
          <w:rFonts w:cstheme="minorHAnsi"/>
          <w:sz w:val="24"/>
          <w:szCs w:val="24"/>
        </w:rPr>
        <w:t xml:space="preserve">medium with 15% </w:t>
      </w:r>
      <w:r w:rsidR="00276186" w:rsidRPr="00B5158A">
        <w:rPr>
          <w:rFonts w:cstheme="minorHAnsi"/>
          <w:sz w:val="24"/>
          <w:szCs w:val="24"/>
        </w:rPr>
        <w:t>fetal bovine serum (</w:t>
      </w:r>
      <w:r w:rsidR="003366BD" w:rsidRPr="00B5158A">
        <w:rPr>
          <w:rFonts w:cstheme="minorHAnsi"/>
          <w:sz w:val="24"/>
          <w:szCs w:val="24"/>
        </w:rPr>
        <w:t>FBS</w:t>
      </w:r>
      <w:r w:rsidR="00276186" w:rsidRPr="00B5158A">
        <w:rPr>
          <w:rFonts w:cstheme="minorHAnsi"/>
          <w:sz w:val="24"/>
          <w:szCs w:val="24"/>
        </w:rPr>
        <w:t>)</w:t>
      </w:r>
      <w:r w:rsidR="003366BD" w:rsidRPr="00B5158A">
        <w:rPr>
          <w:rFonts w:cstheme="minorHAnsi"/>
          <w:sz w:val="24"/>
          <w:szCs w:val="24"/>
        </w:rPr>
        <w:t xml:space="preserve"> and 0.6x </w:t>
      </w:r>
      <w:r w:rsidR="00276186" w:rsidRPr="00B5158A">
        <w:rPr>
          <w:rFonts w:cstheme="minorHAnsi"/>
          <w:sz w:val="24"/>
          <w:szCs w:val="24"/>
        </w:rPr>
        <w:t>p</w:t>
      </w:r>
      <w:r w:rsidR="003366BD" w:rsidRPr="00B5158A">
        <w:rPr>
          <w:rFonts w:cstheme="minorHAnsi"/>
          <w:sz w:val="24"/>
          <w:szCs w:val="24"/>
        </w:rPr>
        <w:t xml:space="preserve">enicillin/streptomycin. Adjust the pH to </w:t>
      </w:r>
      <w:r w:rsidR="00276186" w:rsidRPr="00B5158A">
        <w:rPr>
          <w:rFonts w:cstheme="minorHAnsi"/>
          <w:sz w:val="24"/>
          <w:szCs w:val="24"/>
        </w:rPr>
        <w:t>approximately</w:t>
      </w:r>
      <w:r w:rsidR="003366BD" w:rsidRPr="00B5158A">
        <w:rPr>
          <w:rFonts w:cstheme="minorHAnsi"/>
          <w:sz w:val="24"/>
          <w:szCs w:val="24"/>
        </w:rPr>
        <w:t xml:space="preserve"> 7.0. </w:t>
      </w:r>
    </w:p>
    <w:p w14:paraId="402CB266" w14:textId="77777777" w:rsidR="001E1AA7" w:rsidRPr="00B5158A" w:rsidRDefault="001E1AA7" w:rsidP="00A437F6">
      <w:pPr>
        <w:pStyle w:val="ListParagraph"/>
        <w:spacing w:after="0" w:line="240" w:lineRule="auto"/>
        <w:ind w:left="0"/>
        <w:jc w:val="both"/>
        <w:rPr>
          <w:rFonts w:cstheme="minorHAnsi"/>
          <w:b/>
          <w:sz w:val="24"/>
          <w:szCs w:val="24"/>
        </w:rPr>
      </w:pPr>
    </w:p>
    <w:p w14:paraId="65DD6391" w14:textId="51A39E2A" w:rsidR="001E1AA7" w:rsidRPr="00B5158A" w:rsidRDefault="003366BD" w:rsidP="00A437F6">
      <w:pPr>
        <w:pStyle w:val="ListParagraph"/>
        <w:numPr>
          <w:ilvl w:val="1"/>
          <w:numId w:val="22"/>
        </w:numPr>
        <w:spacing w:after="0" w:line="240" w:lineRule="auto"/>
        <w:jc w:val="both"/>
        <w:rPr>
          <w:rFonts w:cstheme="minorHAnsi"/>
          <w:b/>
          <w:sz w:val="24"/>
          <w:szCs w:val="24"/>
        </w:rPr>
      </w:pPr>
      <w:r w:rsidRPr="00B5158A">
        <w:rPr>
          <w:rFonts w:cstheme="minorHAnsi"/>
          <w:sz w:val="24"/>
          <w:szCs w:val="24"/>
        </w:rPr>
        <w:t xml:space="preserve">Just before </w:t>
      </w:r>
      <w:r w:rsidR="00C71F60">
        <w:rPr>
          <w:rFonts w:cstheme="minorHAnsi"/>
          <w:sz w:val="24"/>
          <w:szCs w:val="24"/>
        </w:rPr>
        <w:t xml:space="preserve">using </w:t>
      </w:r>
      <w:r w:rsidR="00276186" w:rsidRPr="00B5158A">
        <w:rPr>
          <w:rFonts w:cstheme="minorHAnsi"/>
          <w:sz w:val="24"/>
          <w:szCs w:val="24"/>
        </w:rPr>
        <w:t>the medium</w:t>
      </w:r>
      <w:r w:rsidRPr="00B5158A">
        <w:rPr>
          <w:rFonts w:cstheme="minorHAnsi"/>
          <w:sz w:val="24"/>
          <w:szCs w:val="24"/>
        </w:rPr>
        <w:t xml:space="preserve">, add insulin </w:t>
      </w:r>
      <w:r w:rsidR="0017347A">
        <w:rPr>
          <w:rFonts w:cstheme="minorHAnsi"/>
          <w:sz w:val="24"/>
          <w:szCs w:val="24"/>
        </w:rPr>
        <w:t>to a</w:t>
      </w:r>
      <w:r w:rsidR="00C71F60">
        <w:rPr>
          <w:rFonts w:cstheme="minorHAnsi"/>
          <w:sz w:val="24"/>
          <w:szCs w:val="24"/>
        </w:rPr>
        <w:t xml:space="preserve"> </w:t>
      </w:r>
      <w:r w:rsidRPr="00B5158A">
        <w:rPr>
          <w:rFonts w:cstheme="minorHAnsi"/>
          <w:sz w:val="24"/>
          <w:szCs w:val="24"/>
        </w:rPr>
        <w:t xml:space="preserve">final concentration </w:t>
      </w:r>
      <w:r w:rsidR="0017347A">
        <w:rPr>
          <w:rFonts w:cstheme="minorHAnsi"/>
          <w:sz w:val="24"/>
          <w:szCs w:val="24"/>
        </w:rPr>
        <w:t>of</w:t>
      </w:r>
      <w:r w:rsidR="00C71F60" w:rsidRPr="00B5158A">
        <w:rPr>
          <w:rFonts w:cstheme="minorHAnsi"/>
          <w:sz w:val="24"/>
          <w:szCs w:val="24"/>
        </w:rPr>
        <w:t xml:space="preserve"> </w:t>
      </w:r>
      <w:r w:rsidRPr="00B5158A">
        <w:rPr>
          <w:rFonts w:cstheme="minorHAnsi"/>
          <w:sz w:val="24"/>
          <w:szCs w:val="24"/>
        </w:rPr>
        <w:t>200 µg/</w:t>
      </w:r>
      <w:proofErr w:type="spellStart"/>
      <w:r w:rsidRPr="00B5158A">
        <w:rPr>
          <w:rFonts w:cstheme="minorHAnsi"/>
          <w:sz w:val="24"/>
          <w:szCs w:val="24"/>
        </w:rPr>
        <w:t>m</w:t>
      </w:r>
      <w:r w:rsidR="001E1AA7" w:rsidRPr="00B5158A">
        <w:rPr>
          <w:rFonts w:cstheme="minorHAnsi"/>
          <w:sz w:val="24"/>
          <w:szCs w:val="24"/>
        </w:rPr>
        <w:t>L</w:t>
      </w:r>
      <w:r w:rsidRPr="00B5158A">
        <w:rPr>
          <w:rFonts w:cstheme="minorHAnsi"/>
          <w:sz w:val="24"/>
          <w:szCs w:val="24"/>
        </w:rPr>
        <w:t>.</w:t>
      </w:r>
      <w:proofErr w:type="spellEnd"/>
    </w:p>
    <w:p w14:paraId="054FF107" w14:textId="77777777" w:rsidR="001E1AA7" w:rsidRPr="00B5158A" w:rsidRDefault="001E1AA7" w:rsidP="00A437F6">
      <w:pPr>
        <w:pStyle w:val="ListParagraph"/>
        <w:spacing w:after="0" w:line="240" w:lineRule="auto"/>
        <w:ind w:left="0"/>
        <w:jc w:val="both"/>
        <w:rPr>
          <w:rFonts w:cstheme="minorHAnsi"/>
          <w:sz w:val="24"/>
          <w:szCs w:val="24"/>
        </w:rPr>
      </w:pPr>
    </w:p>
    <w:p w14:paraId="22B735DC" w14:textId="3B99392F" w:rsidR="003366BD" w:rsidRPr="00B5158A" w:rsidRDefault="001E1AA7" w:rsidP="00A437F6">
      <w:pPr>
        <w:pStyle w:val="ListParagraph"/>
        <w:spacing w:after="0" w:line="240" w:lineRule="auto"/>
        <w:ind w:left="0"/>
        <w:jc w:val="both"/>
        <w:rPr>
          <w:rFonts w:cstheme="minorHAnsi"/>
          <w:b/>
          <w:sz w:val="24"/>
          <w:szCs w:val="24"/>
        </w:rPr>
      </w:pPr>
      <w:r w:rsidRPr="00B5158A">
        <w:rPr>
          <w:rFonts w:cstheme="minorHAnsi"/>
          <w:sz w:val="24"/>
          <w:szCs w:val="24"/>
        </w:rPr>
        <w:t>NOTE:</w:t>
      </w:r>
      <w:r w:rsidR="0090313F">
        <w:rPr>
          <w:rFonts w:cstheme="minorHAnsi"/>
          <w:sz w:val="24"/>
          <w:szCs w:val="24"/>
        </w:rPr>
        <w:t xml:space="preserve"> </w:t>
      </w:r>
      <w:r w:rsidR="00D66D0B" w:rsidRPr="00B5158A">
        <w:rPr>
          <w:rFonts w:cstheme="minorHAnsi"/>
          <w:sz w:val="24"/>
          <w:szCs w:val="24"/>
        </w:rPr>
        <w:t>Th</w:t>
      </w:r>
      <w:r w:rsidR="00407F3D" w:rsidRPr="00B5158A">
        <w:rPr>
          <w:rFonts w:cstheme="minorHAnsi"/>
          <w:sz w:val="24"/>
          <w:szCs w:val="24"/>
        </w:rPr>
        <w:t>i</w:t>
      </w:r>
      <w:r w:rsidR="00D66D0B" w:rsidRPr="00B5158A">
        <w:rPr>
          <w:rFonts w:cstheme="minorHAnsi"/>
          <w:sz w:val="24"/>
          <w:szCs w:val="24"/>
        </w:rPr>
        <w:t xml:space="preserve">s </w:t>
      </w:r>
      <w:r w:rsidR="00407F3D" w:rsidRPr="00B5158A">
        <w:rPr>
          <w:rFonts w:cstheme="minorHAnsi"/>
          <w:sz w:val="24"/>
          <w:szCs w:val="24"/>
        </w:rPr>
        <w:t xml:space="preserve">media is </w:t>
      </w:r>
      <w:r w:rsidR="00D66D0B" w:rsidRPr="00B5158A">
        <w:rPr>
          <w:rFonts w:cstheme="minorHAnsi"/>
          <w:sz w:val="24"/>
          <w:szCs w:val="24"/>
        </w:rPr>
        <w:t xml:space="preserve">critical for maintaining </w:t>
      </w:r>
      <w:r w:rsidR="00FB790F" w:rsidRPr="00B5158A">
        <w:rPr>
          <w:rFonts w:cstheme="minorHAnsi"/>
          <w:sz w:val="24"/>
          <w:szCs w:val="24"/>
        </w:rPr>
        <w:t>normal</w:t>
      </w:r>
      <w:r w:rsidR="00D66D0B" w:rsidRPr="00B5158A">
        <w:rPr>
          <w:rFonts w:cstheme="minorHAnsi"/>
          <w:sz w:val="24"/>
          <w:szCs w:val="24"/>
        </w:rPr>
        <w:t xml:space="preserve"> </w:t>
      </w:r>
      <w:r w:rsidR="00FB790F" w:rsidRPr="00B5158A">
        <w:rPr>
          <w:rFonts w:cstheme="minorHAnsi"/>
          <w:sz w:val="24"/>
          <w:szCs w:val="24"/>
        </w:rPr>
        <w:t xml:space="preserve">cell division and </w:t>
      </w:r>
      <w:r w:rsidR="00D66D0B" w:rsidRPr="00B5158A">
        <w:rPr>
          <w:rFonts w:cstheme="minorHAnsi"/>
          <w:sz w:val="24"/>
          <w:szCs w:val="24"/>
        </w:rPr>
        <w:t xml:space="preserve">development </w:t>
      </w:r>
      <w:r w:rsidR="00FB790F" w:rsidRPr="00B5158A">
        <w:rPr>
          <w:rFonts w:cstheme="minorHAnsi"/>
          <w:sz w:val="24"/>
          <w:szCs w:val="24"/>
        </w:rPr>
        <w:t xml:space="preserve">of the </w:t>
      </w:r>
      <w:r w:rsidR="00FB790F" w:rsidRPr="00B5158A">
        <w:rPr>
          <w:rFonts w:cstheme="minorHAnsi"/>
          <w:i/>
          <w:sz w:val="24"/>
          <w:szCs w:val="24"/>
        </w:rPr>
        <w:t>Drosophila</w:t>
      </w:r>
      <w:r w:rsidR="00FB790F" w:rsidRPr="00B5158A">
        <w:rPr>
          <w:rFonts w:cstheme="minorHAnsi"/>
          <w:sz w:val="24"/>
          <w:szCs w:val="24"/>
        </w:rPr>
        <w:t xml:space="preserve"> testis </w:t>
      </w:r>
      <w:r w:rsidR="00D66D0B" w:rsidRPr="00B5158A">
        <w:rPr>
          <w:rFonts w:cstheme="minorHAnsi"/>
          <w:sz w:val="24"/>
          <w:szCs w:val="24"/>
        </w:rPr>
        <w:t>during time</w:t>
      </w:r>
      <w:r w:rsidR="009A3876" w:rsidRPr="00B5158A">
        <w:rPr>
          <w:rFonts w:cstheme="minorHAnsi"/>
          <w:sz w:val="24"/>
          <w:szCs w:val="24"/>
        </w:rPr>
        <w:t>-</w:t>
      </w:r>
      <w:r w:rsidR="00D66D0B" w:rsidRPr="00B5158A">
        <w:rPr>
          <w:rFonts w:cstheme="minorHAnsi"/>
          <w:sz w:val="24"/>
          <w:szCs w:val="24"/>
        </w:rPr>
        <w:t>lapse imaging</w:t>
      </w:r>
      <w:r w:rsidR="00286A93">
        <w:rPr>
          <w:rFonts w:cstheme="minorHAnsi"/>
          <w:sz w:val="24"/>
          <w:szCs w:val="24"/>
        </w:rPr>
        <w:fldChar w:fldCharType="begin"/>
      </w:r>
      <w:r w:rsidR="00761D26">
        <w:rPr>
          <w:rFonts w:cstheme="minorHAnsi"/>
          <w:sz w:val="24"/>
          <w:szCs w:val="24"/>
        </w:rPr>
        <w:instrText xml:space="preserve"> ADDIN ZOTERO_ITEM CSL_CITATION {"citationID":"6d2y0HQ9","properties":{"formattedCitation":"\\super 10, 14\\nosupersub{}","plainCitation":"10, 14","noteIndex":0},"citationItems":[{"id":398,"uris":["http://zotero.org/users/local/B4Oepk78/items/2PIXCQAC"],"uri":["http://zotero.org/users/local/B4Oepk78/items/2PIXCQAC"],"itemData":{"id":398,"type":"article-journal","container-title":"Nature Protocols","DOI":"10.1038/nprot.2007.363","ISSN":"1754-2189, 1750-2799","issue":"10","language":"en","page":"2467-2473","source":"Crossref","title":"A protocol for culturing Drosophila melanogaster stage 9 egg chambers for live imaging","volume":"2","author":[{"family":"Prasad","given":"Mohit"},{"family":"Jang","given":"Anna C-C"},{"family":"Starz-Gaiano","given":"Michelle"},{"family":"Melani","given":"Mariana"},{"family":"Montell","given":"Denise J"}],"issued":{"date-parts":[["2007",10]]}}},{"id":307,"uris":["http://zotero.org/users/local/B4Oepk78/items/8CHTSMG9"],"uri":["http://zotero.org/users/local/B4Oepk78/items/8CHTSMG9"],"itemData":{"id":307,"type":"article-journal","container-title":"Cell Stem Cell","DOI":"10.1016/j.stem.2019.08.014","ISSN":"1934-5909, 1875-9777","issue":"5","journalAbbreviation":"Cell Stem Cell","language":"English","note":"publisher: Elsevier\nPMID: 31564548","page":"666-681.e5","source":"www.cell.com","title":"Asymmetric Centromeres Differentially Coordinate with Mitotic Machinery to Ensure Biased Sister Chromatid Segregation in Germline Stem Cells","volume":"25","author":[{"family":"Ranjan","given":"Rajesh"},{"family":"Snedeker","given":"Jonathan"},{"family":"Chen","given":"Xin"}],"issued":{"date-parts":[["2019",11,7]]}}}],"schema":"https://github.com/citation-style-language/schema/raw/master/csl-citation.json"} </w:instrText>
      </w:r>
      <w:r w:rsidR="00286A93">
        <w:rPr>
          <w:rFonts w:cstheme="minorHAnsi"/>
          <w:sz w:val="24"/>
          <w:szCs w:val="24"/>
        </w:rPr>
        <w:fldChar w:fldCharType="separate"/>
      </w:r>
      <w:r w:rsidR="00761D26" w:rsidRPr="00761D26">
        <w:rPr>
          <w:rFonts w:ascii="Calibri" w:hAnsi="Calibri" w:cs="Calibri"/>
          <w:sz w:val="24"/>
          <w:szCs w:val="24"/>
          <w:vertAlign w:val="superscript"/>
        </w:rPr>
        <w:t>10,14</w:t>
      </w:r>
      <w:r w:rsidR="00286A93">
        <w:rPr>
          <w:rFonts w:cstheme="minorHAnsi"/>
          <w:sz w:val="24"/>
          <w:szCs w:val="24"/>
        </w:rPr>
        <w:fldChar w:fldCharType="end"/>
      </w:r>
      <w:r w:rsidR="00D66D0B" w:rsidRPr="00B5158A">
        <w:rPr>
          <w:rFonts w:cstheme="minorHAnsi"/>
          <w:sz w:val="24"/>
          <w:szCs w:val="24"/>
        </w:rPr>
        <w:t>.</w:t>
      </w:r>
    </w:p>
    <w:p w14:paraId="723B0125" w14:textId="77777777" w:rsidR="003366BD" w:rsidRPr="00B5158A" w:rsidRDefault="003366BD" w:rsidP="00A437F6">
      <w:pPr>
        <w:pStyle w:val="ListParagraph"/>
        <w:spacing w:after="0" w:line="240" w:lineRule="auto"/>
        <w:ind w:left="0"/>
        <w:jc w:val="both"/>
        <w:rPr>
          <w:rFonts w:cstheme="minorHAnsi"/>
          <w:b/>
          <w:sz w:val="24"/>
          <w:szCs w:val="24"/>
        </w:rPr>
      </w:pPr>
    </w:p>
    <w:p w14:paraId="200FB89E" w14:textId="26F0D604" w:rsidR="00905AFC" w:rsidRPr="00B5158A" w:rsidRDefault="00E9459E" w:rsidP="00A437F6">
      <w:pPr>
        <w:pStyle w:val="ListParagraph"/>
        <w:numPr>
          <w:ilvl w:val="0"/>
          <w:numId w:val="22"/>
        </w:numPr>
        <w:spacing w:after="0" w:line="240" w:lineRule="auto"/>
        <w:jc w:val="both"/>
        <w:rPr>
          <w:rFonts w:cstheme="minorHAnsi"/>
          <w:b/>
          <w:sz w:val="24"/>
          <w:szCs w:val="24"/>
          <w:highlight w:val="yellow"/>
        </w:rPr>
      </w:pPr>
      <w:r w:rsidRPr="00B5158A">
        <w:rPr>
          <w:rFonts w:cstheme="minorHAnsi"/>
          <w:b/>
          <w:sz w:val="24"/>
          <w:szCs w:val="24"/>
          <w:highlight w:val="yellow"/>
        </w:rPr>
        <w:t>Prepar</w:t>
      </w:r>
      <w:r w:rsidR="00215020" w:rsidRPr="00B5158A">
        <w:rPr>
          <w:rFonts w:cstheme="minorHAnsi"/>
          <w:b/>
          <w:sz w:val="24"/>
          <w:szCs w:val="24"/>
          <w:highlight w:val="yellow"/>
        </w:rPr>
        <w:t>ation of</w:t>
      </w:r>
      <w:r w:rsidRPr="00B5158A">
        <w:rPr>
          <w:rFonts w:cstheme="minorHAnsi"/>
          <w:b/>
          <w:sz w:val="24"/>
          <w:szCs w:val="24"/>
          <w:highlight w:val="yellow"/>
        </w:rPr>
        <w:t xml:space="preserve"> glass</w:t>
      </w:r>
      <w:r w:rsidR="00A437F6">
        <w:rPr>
          <w:rFonts w:cstheme="minorHAnsi"/>
          <w:b/>
          <w:sz w:val="24"/>
          <w:szCs w:val="24"/>
          <w:highlight w:val="yellow"/>
        </w:rPr>
        <w:t xml:space="preserve"> </w:t>
      </w:r>
      <w:r w:rsidRPr="00B5158A">
        <w:rPr>
          <w:rFonts w:cstheme="minorHAnsi"/>
          <w:b/>
          <w:sz w:val="24"/>
          <w:szCs w:val="24"/>
          <w:highlight w:val="yellow"/>
        </w:rPr>
        <w:t xml:space="preserve">bottom </w:t>
      </w:r>
      <w:r w:rsidR="00513DBF" w:rsidRPr="00B5158A">
        <w:rPr>
          <w:rFonts w:cstheme="minorHAnsi"/>
          <w:b/>
          <w:sz w:val="24"/>
          <w:szCs w:val="24"/>
          <w:highlight w:val="yellow"/>
        </w:rPr>
        <w:t>cell culture d</w:t>
      </w:r>
      <w:r w:rsidRPr="00B5158A">
        <w:rPr>
          <w:rFonts w:cstheme="minorHAnsi"/>
          <w:b/>
          <w:sz w:val="24"/>
          <w:szCs w:val="24"/>
          <w:highlight w:val="yellow"/>
        </w:rPr>
        <w:t>ish</w:t>
      </w:r>
      <w:r w:rsidR="00C15630" w:rsidRPr="00B5158A">
        <w:rPr>
          <w:rFonts w:cstheme="minorHAnsi"/>
          <w:b/>
          <w:sz w:val="24"/>
          <w:szCs w:val="24"/>
          <w:highlight w:val="yellow"/>
        </w:rPr>
        <w:t xml:space="preserve"> </w:t>
      </w:r>
    </w:p>
    <w:p w14:paraId="6D89D2E6" w14:textId="77777777" w:rsidR="00905AFC" w:rsidRPr="00B5158A" w:rsidRDefault="00905AFC" w:rsidP="00A437F6">
      <w:pPr>
        <w:pStyle w:val="ListParagraph"/>
        <w:spacing w:after="0" w:line="240" w:lineRule="auto"/>
        <w:ind w:left="0"/>
        <w:jc w:val="both"/>
        <w:rPr>
          <w:rFonts w:cstheme="minorHAnsi"/>
          <w:b/>
          <w:sz w:val="24"/>
          <w:szCs w:val="24"/>
          <w:highlight w:val="lightGray"/>
        </w:rPr>
      </w:pPr>
    </w:p>
    <w:p w14:paraId="72378294" w14:textId="077F951D" w:rsidR="001E1AA7" w:rsidRPr="00B5158A" w:rsidRDefault="00276186" w:rsidP="00A437F6">
      <w:pPr>
        <w:pStyle w:val="ListParagraph"/>
        <w:numPr>
          <w:ilvl w:val="1"/>
          <w:numId w:val="22"/>
        </w:numPr>
        <w:spacing w:after="0" w:line="240" w:lineRule="auto"/>
        <w:jc w:val="both"/>
        <w:rPr>
          <w:rFonts w:cstheme="minorHAnsi"/>
          <w:b/>
          <w:sz w:val="24"/>
          <w:szCs w:val="24"/>
          <w:highlight w:val="yellow"/>
        </w:rPr>
      </w:pPr>
      <w:r w:rsidRPr="007446CC">
        <w:rPr>
          <w:rFonts w:cstheme="minorHAnsi"/>
          <w:sz w:val="24"/>
          <w:szCs w:val="24"/>
          <w:highlight w:val="yellow"/>
        </w:rPr>
        <w:t xml:space="preserve">Use </w:t>
      </w:r>
      <w:r w:rsidR="00E9459E" w:rsidRPr="007446CC">
        <w:rPr>
          <w:rFonts w:cstheme="minorHAnsi"/>
          <w:sz w:val="24"/>
          <w:szCs w:val="24"/>
          <w:highlight w:val="yellow"/>
        </w:rPr>
        <w:t xml:space="preserve">a </w:t>
      </w:r>
      <w:r w:rsidR="002310D8" w:rsidRPr="007446CC">
        <w:rPr>
          <w:rFonts w:cstheme="minorHAnsi"/>
          <w:sz w:val="24"/>
          <w:szCs w:val="24"/>
          <w:highlight w:val="yellow"/>
        </w:rPr>
        <w:t xml:space="preserve">poly L-lysine coated </w:t>
      </w:r>
      <w:r w:rsidR="00E9459E" w:rsidRPr="007446CC">
        <w:rPr>
          <w:rFonts w:cstheme="minorHAnsi"/>
          <w:sz w:val="24"/>
          <w:szCs w:val="24"/>
          <w:highlight w:val="yellow"/>
        </w:rPr>
        <w:t>glass</w:t>
      </w:r>
      <w:r w:rsidR="002876EF" w:rsidRPr="007446CC">
        <w:rPr>
          <w:rFonts w:cstheme="minorHAnsi"/>
          <w:sz w:val="24"/>
          <w:szCs w:val="24"/>
          <w:highlight w:val="yellow"/>
        </w:rPr>
        <w:t>-</w:t>
      </w:r>
      <w:r w:rsidR="00E9459E" w:rsidRPr="007446CC">
        <w:rPr>
          <w:rFonts w:cstheme="minorHAnsi"/>
          <w:sz w:val="24"/>
          <w:szCs w:val="24"/>
          <w:highlight w:val="yellow"/>
        </w:rPr>
        <w:t xml:space="preserve">bottom </w:t>
      </w:r>
      <w:r w:rsidR="00513DBF" w:rsidRPr="007446CC">
        <w:rPr>
          <w:rFonts w:cstheme="minorHAnsi"/>
          <w:sz w:val="24"/>
          <w:szCs w:val="24"/>
          <w:highlight w:val="yellow"/>
        </w:rPr>
        <w:t>cell culture</w:t>
      </w:r>
      <w:r w:rsidR="00513DBF" w:rsidRPr="007446CC">
        <w:rPr>
          <w:rFonts w:cstheme="minorHAnsi"/>
          <w:b/>
          <w:sz w:val="24"/>
          <w:szCs w:val="24"/>
          <w:highlight w:val="yellow"/>
        </w:rPr>
        <w:t xml:space="preserve"> </w:t>
      </w:r>
      <w:r w:rsidR="00513DBF" w:rsidRPr="007446CC">
        <w:rPr>
          <w:rFonts w:cstheme="minorHAnsi"/>
          <w:sz w:val="24"/>
          <w:szCs w:val="24"/>
          <w:highlight w:val="yellow"/>
        </w:rPr>
        <w:t>d</w:t>
      </w:r>
      <w:r w:rsidR="00E9459E" w:rsidRPr="007446CC">
        <w:rPr>
          <w:rFonts w:cstheme="minorHAnsi"/>
          <w:sz w:val="24"/>
          <w:szCs w:val="24"/>
          <w:highlight w:val="yellow"/>
        </w:rPr>
        <w:t>ish</w:t>
      </w:r>
      <w:r w:rsidR="00DA356A" w:rsidRPr="007446CC">
        <w:rPr>
          <w:rFonts w:cstheme="minorHAnsi"/>
          <w:sz w:val="24"/>
          <w:szCs w:val="24"/>
          <w:highlight w:val="yellow"/>
        </w:rPr>
        <w:t xml:space="preserve"> </w:t>
      </w:r>
      <w:r w:rsidR="00C71F60" w:rsidRPr="00A437F6">
        <w:rPr>
          <w:rFonts w:cstheme="minorHAnsi"/>
          <w:sz w:val="24"/>
          <w:szCs w:val="24"/>
          <w:highlight w:val="yellow"/>
        </w:rPr>
        <w:t>with a diameter of 35 mm for the</w:t>
      </w:r>
      <w:r w:rsidR="00472EE1" w:rsidRPr="007446CC">
        <w:rPr>
          <w:rFonts w:cstheme="minorHAnsi"/>
          <w:sz w:val="24"/>
          <w:szCs w:val="24"/>
          <w:highlight w:val="yellow"/>
        </w:rPr>
        <w:t xml:space="preserve"> </w:t>
      </w:r>
      <w:r w:rsidR="00472EE1" w:rsidRPr="007446CC">
        <w:rPr>
          <w:rFonts w:cstheme="minorHAnsi"/>
          <w:i/>
          <w:sz w:val="24"/>
          <w:szCs w:val="24"/>
          <w:highlight w:val="yellow"/>
        </w:rPr>
        <w:t>Drosophila</w:t>
      </w:r>
      <w:r w:rsidR="00472EE1" w:rsidRPr="007446CC">
        <w:rPr>
          <w:rFonts w:cstheme="minorHAnsi"/>
          <w:sz w:val="24"/>
          <w:szCs w:val="24"/>
          <w:highlight w:val="yellow"/>
        </w:rPr>
        <w:t xml:space="preserve"> testis. </w:t>
      </w:r>
      <w:r w:rsidR="00472EE1" w:rsidRPr="007446CC">
        <w:rPr>
          <w:sz w:val="24"/>
          <w:szCs w:val="24"/>
          <w:highlight w:val="yellow"/>
        </w:rPr>
        <w:t xml:space="preserve">The inner well of the dish has a glass bottom with a diameter of 23 mm and a side </w:t>
      </w:r>
      <w:r w:rsidR="00C71F60" w:rsidRPr="00A437F6">
        <w:rPr>
          <w:sz w:val="24"/>
          <w:szCs w:val="24"/>
          <w:highlight w:val="yellow"/>
        </w:rPr>
        <w:t xml:space="preserve">with an elevation of </w:t>
      </w:r>
      <w:r w:rsidR="00472EE1" w:rsidRPr="007446CC">
        <w:rPr>
          <w:sz w:val="24"/>
          <w:szCs w:val="24"/>
          <w:highlight w:val="yellow"/>
        </w:rPr>
        <w:t>1 mm (</w:t>
      </w:r>
      <w:r w:rsidR="00472EE1" w:rsidRPr="007446CC">
        <w:rPr>
          <w:b/>
          <w:bCs/>
          <w:sz w:val="24"/>
          <w:szCs w:val="24"/>
          <w:highlight w:val="yellow"/>
        </w:rPr>
        <w:t>Figure 1A</w:t>
      </w:r>
      <w:r w:rsidR="001E1AA7" w:rsidRPr="007446CC">
        <w:rPr>
          <w:b/>
          <w:bCs/>
          <w:sz w:val="24"/>
          <w:szCs w:val="24"/>
          <w:highlight w:val="yellow"/>
        </w:rPr>
        <w:t>-</w:t>
      </w:r>
      <w:r w:rsidR="00472EE1" w:rsidRPr="006D236B">
        <w:rPr>
          <w:b/>
          <w:bCs/>
          <w:sz w:val="24"/>
          <w:szCs w:val="24"/>
          <w:highlight w:val="yellow"/>
        </w:rPr>
        <w:t>a</w:t>
      </w:r>
      <w:r w:rsidR="00472EE1" w:rsidRPr="007446CC">
        <w:rPr>
          <w:sz w:val="24"/>
          <w:szCs w:val="24"/>
          <w:highlight w:val="yellow"/>
        </w:rPr>
        <w:t>)</w:t>
      </w:r>
      <w:r w:rsidR="0041368C" w:rsidRPr="007446CC">
        <w:rPr>
          <w:sz w:val="24"/>
          <w:szCs w:val="24"/>
          <w:highlight w:val="yellow"/>
        </w:rPr>
        <w:t>.</w:t>
      </w:r>
      <w:r w:rsidR="0041368C" w:rsidRPr="00B5158A">
        <w:rPr>
          <w:sz w:val="24"/>
          <w:szCs w:val="24"/>
          <w:highlight w:val="yellow"/>
        </w:rPr>
        <w:t xml:space="preserve"> </w:t>
      </w:r>
    </w:p>
    <w:p w14:paraId="4C623F5B" w14:textId="77777777" w:rsidR="001E1AA7" w:rsidRPr="00B5158A" w:rsidRDefault="001E1AA7" w:rsidP="00A437F6">
      <w:pPr>
        <w:pStyle w:val="ListParagraph"/>
        <w:spacing w:after="0" w:line="240" w:lineRule="auto"/>
        <w:ind w:left="0"/>
        <w:jc w:val="both"/>
        <w:rPr>
          <w:sz w:val="24"/>
          <w:szCs w:val="24"/>
          <w:highlight w:val="lightGray"/>
        </w:rPr>
      </w:pPr>
    </w:p>
    <w:p w14:paraId="11A715CE" w14:textId="4411BC87" w:rsidR="00905AFC" w:rsidRPr="00B5158A" w:rsidRDefault="001E1AA7" w:rsidP="00A437F6">
      <w:pPr>
        <w:pStyle w:val="ListParagraph"/>
        <w:spacing w:after="0" w:line="240" w:lineRule="auto"/>
        <w:ind w:left="0"/>
        <w:jc w:val="both"/>
        <w:rPr>
          <w:rFonts w:cstheme="minorHAnsi"/>
          <w:b/>
          <w:sz w:val="24"/>
          <w:szCs w:val="24"/>
        </w:rPr>
      </w:pPr>
      <w:r w:rsidRPr="00B5158A">
        <w:rPr>
          <w:rFonts w:cstheme="minorHAnsi"/>
          <w:sz w:val="24"/>
          <w:szCs w:val="24"/>
        </w:rPr>
        <w:t>NOTE:</w:t>
      </w:r>
      <w:r w:rsidR="00FD0581" w:rsidRPr="00B5158A">
        <w:rPr>
          <w:rFonts w:cstheme="minorHAnsi"/>
          <w:sz w:val="24"/>
          <w:szCs w:val="24"/>
        </w:rPr>
        <w:t xml:space="preserve"> </w:t>
      </w:r>
      <w:r w:rsidR="00D44B25" w:rsidRPr="00B5158A">
        <w:rPr>
          <w:rFonts w:cstheme="minorHAnsi"/>
          <w:sz w:val="24"/>
          <w:szCs w:val="24"/>
        </w:rPr>
        <w:t xml:space="preserve">Choose a glass-bottom dish that allows </w:t>
      </w:r>
      <w:r w:rsidR="00A65A94">
        <w:rPr>
          <w:rFonts w:cstheme="minorHAnsi"/>
          <w:sz w:val="24"/>
          <w:szCs w:val="24"/>
        </w:rPr>
        <w:t xml:space="preserve">for </w:t>
      </w:r>
      <w:r w:rsidR="00D44B25" w:rsidRPr="00B5158A">
        <w:rPr>
          <w:rFonts w:cstheme="minorHAnsi"/>
          <w:sz w:val="24"/>
          <w:szCs w:val="24"/>
        </w:rPr>
        <w:t xml:space="preserve">a shorter working distance, larger numerical aperture, and higher magnification objective; these features are crucial to </w:t>
      </w:r>
      <w:r w:rsidR="0017347A">
        <w:rPr>
          <w:rFonts w:cstheme="minorHAnsi"/>
          <w:sz w:val="24"/>
          <w:szCs w:val="24"/>
        </w:rPr>
        <w:t>obtain</w:t>
      </w:r>
      <w:r w:rsidR="00D44B25" w:rsidRPr="00B5158A">
        <w:rPr>
          <w:rFonts w:cstheme="minorHAnsi"/>
          <w:sz w:val="24"/>
          <w:szCs w:val="24"/>
        </w:rPr>
        <w:t xml:space="preserve"> a super</w:t>
      </w:r>
      <w:r w:rsidR="00ED04E9" w:rsidRPr="00B5158A">
        <w:rPr>
          <w:rFonts w:cstheme="minorHAnsi"/>
          <w:sz w:val="24"/>
          <w:szCs w:val="24"/>
        </w:rPr>
        <w:t>-</w:t>
      </w:r>
      <w:r w:rsidR="00D44B25" w:rsidRPr="00B5158A">
        <w:rPr>
          <w:rFonts w:cstheme="minorHAnsi"/>
          <w:sz w:val="24"/>
          <w:szCs w:val="24"/>
        </w:rPr>
        <w:t>resolution image</w:t>
      </w:r>
      <w:r w:rsidR="0041368C" w:rsidRPr="00B5158A">
        <w:rPr>
          <w:rFonts w:cstheme="minorHAnsi"/>
          <w:sz w:val="24"/>
          <w:szCs w:val="24"/>
        </w:rPr>
        <w:t>.</w:t>
      </w:r>
    </w:p>
    <w:p w14:paraId="5515410B" w14:textId="77777777" w:rsidR="00905AFC" w:rsidRPr="006D236B" w:rsidRDefault="00905AFC" w:rsidP="00A437F6">
      <w:pPr>
        <w:pStyle w:val="ListParagraph"/>
        <w:spacing w:after="0" w:line="240" w:lineRule="auto"/>
        <w:ind w:left="0"/>
        <w:jc w:val="both"/>
        <w:rPr>
          <w:rFonts w:cstheme="minorHAnsi"/>
          <w:b/>
          <w:sz w:val="24"/>
          <w:szCs w:val="24"/>
          <w:highlight w:val="yellow"/>
        </w:rPr>
      </w:pPr>
    </w:p>
    <w:p w14:paraId="3DE8AD16" w14:textId="5B84C9BF" w:rsidR="001E1AA7" w:rsidRPr="006D236B" w:rsidRDefault="0041368C" w:rsidP="00A437F6">
      <w:pPr>
        <w:pStyle w:val="ListParagraph"/>
        <w:numPr>
          <w:ilvl w:val="1"/>
          <w:numId w:val="22"/>
        </w:numPr>
        <w:spacing w:after="0" w:line="240" w:lineRule="auto"/>
        <w:jc w:val="both"/>
        <w:rPr>
          <w:rFonts w:cstheme="minorHAnsi"/>
          <w:b/>
          <w:sz w:val="24"/>
          <w:szCs w:val="24"/>
          <w:highlight w:val="yellow"/>
        </w:rPr>
      </w:pPr>
      <w:r w:rsidRPr="006D236B">
        <w:rPr>
          <w:rFonts w:cstheme="minorHAnsi"/>
          <w:sz w:val="24"/>
          <w:szCs w:val="24"/>
          <w:highlight w:val="yellow"/>
        </w:rPr>
        <w:t>Use</w:t>
      </w:r>
      <w:r w:rsidR="00E9459E" w:rsidRPr="006D236B">
        <w:rPr>
          <w:rFonts w:cstheme="minorHAnsi"/>
          <w:b/>
          <w:sz w:val="24"/>
          <w:szCs w:val="24"/>
          <w:highlight w:val="yellow"/>
        </w:rPr>
        <w:t xml:space="preserve"> </w:t>
      </w:r>
      <w:r w:rsidR="00EA2446" w:rsidRPr="006D236B">
        <w:rPr>
          <w:rFonts w:cstheme="minorHAnsi"/>
          <w:sz w:val="24"/>
          <w:szCs w:val="24"/>
          <w:highlight w:val="yellow"/>
        </w:rPr>
        <w:t>a</w:t>
      </w:r>
      <w:r w:rsidR="00EA2446" w:rsidRPr="006D236B">
        <w:rPr>
          <w:rFonts w:cstheme="minorHAnsi"/>
          <w:b/>
          <w:sz w:val="24"/>
          <w:szCs w:val="24"/>
          <w:highlight w:val="yellow"/>
        </w:rPr>
        <w:t xml:space="preserve"> </w:t>
      </w:r>
      <w:r w:rsidR="00E9459E" w:rsidRPr="006D236B">
        <w:rPr>
          <w:rFonts w:cstheme="minorHAnsi"/>
          <w:sz w:val="24"/>
          <w:szCs w:val="24"/>
          <w:highlight w:val="yellow"/>
        </w:rPr>
        <w:t>dialysis membrane</w:t>
      </w:r>
      <w:r w:rsidR="00B26C5F" w:rsidRPr="006D236B">
        <w:rPr>
          <w:rFonts w:cstheme="minorHAnsi"/>
          <w:sz w:val="24"/>
          <w:szCs w:val="24"/>
          <w:highlight w:val="yellow"/>
        </w:rPr>
        <w:t xml:space="preserve"> (MW</w:t>
      </w:r>
      <w:r w:rsidR="00CD35E0" w:rsidRPr="006D236B">
        <w:rPr>
          <w:rFonts w:cstheme="minorHAnsi"/>
          <w:sz w:val="24"/>
          <w:szCs w:val="24"/>
          <w:highlight w:val="yellow"/>
        </w:rPr>
        <w:t>CO:</w:t>
      </w:r>
      <w:r w:rsidR="00B26C5F" w:rsidRPr="006D236B">
        <w:rPr>
          <w:rFonts w:cstheme="minorHAnsi"/>
          <w:sz w:val="24"/>
          <w:szCs w:val="24"/>
          <w:highlight w:val="yellow"/>
        </w:rPr>
        <w:t xml:space="preserve"> 12</w:t>
      </w:r>
      <w:r w:rsidR="006D236B" w:rsidRPr="006D236B">
        <w:rPr>
          <w:rFonts w:ascii="Calibri" w:hAnsi="Calibri" w:cs="Calibri"/>
          <w:color w:val="0E101A"/>
          <w:sz w:val="24"/>
          <w:szCs w:val="24"/>
          <w:highlight w:val="yellow"/>
        </w:rPr>
        <w:t>–</w:t>
      </w:r>
      <w:r w:rsidR="00B26C5F" w:rsidRPr="006D236B">
        <w:rPr>
          <w:rFonts w:cstheme="minorHAnsi"/>
          <w:sz w:val="24"/>
          <w:szCs w:val="24"/>
          <w:highlight w:val="yellow"/>
        </w:rPr>
        <w:t>14</w:t>
      </w:r>
      <w:r w:rsidR="00CD35E0" w:rsidRPr="006D236B">
        <w:rPr>
          <w:rFonts w:cstheme="minorHAnsi"/>
          <w:sz w:val="24"/>
          <w:szCs w:val="24"/>
          <w:highlight w:val="yellow"/>
        </w:rPr>
        <w:t>kD</w:t>
      </w:r>
      <w:r w:rsidR="00B26C5F" w:rsidRPr="006D236B">
        <w:rPr>
          <w:rFonts w:cstheme="minorHAnsi"/>
          <w:sz w:val="24"/>
          <w:szCs w:val="24"/>
          <w:highlight w:val="yellow"/>
        </w:rPr>
        <w:t>)</w:t>
      </w:r>
      <w:r w:rsidR="002310D8" w:rsidRPr="006D236B">
        <w:rPr>
          <w:rFonts w:cstheme="minorHAnsi"/>
          <w:sz w:val="24"/>
          <w:szCs w:val="24"/>
          <w:highlight w:val="yellow"/>
        </w:rPr>
        <w:t xml:space="preserve"> </w:t>
      </w:r>
      <w:r w:rsidR="002876EF" w:rsidRPr="006D236B">
        <w:rPr>
          <w:rFonts w:cstheme="minorHAnsi"/>
          <w:sz w:val="24"/>
          <w:szCs w:val="24"/>
          <w:highlight w:val="yellow"/>
        </w:rPr>
        <w:t>that</w:t>
      </w:r>
      <w:r w:rsidR="001A5995" w:rsidRPr="006D236B">
        <w:rPr>
          <w:rFonts w:cstheme="minorHAnsi"/>
          <w:sz w:val="24"/>
          <w:szCs w:val="24"/>
          <w:highlight w:val="yellow"/>
        </w:rPr>
        <w:t xml:space="preserve"> allow</w:t>
      </w:r>
      <w:r w:rsidRPr="006D236B">
        <w:rPr>
          <w:rFonts w:cstheme="minorHAnsi"/>
          <w:sz w:val="24"/>
          <w:szCs w:val="24"/>
          <w:highlight w:val="yellow"/>
        </w:rPr>
        <w:t xml:space="preserve">s </w:t>
      </w:r>
      <w:r w:rsidR="00D10EFF" w:rsidRPr="006D236B">
        <w:rPr>
          <w:rFonts w:cstheme="minorHAnsi"/>
          <w:sz w:val="24"/>
          <w:szCs w:val="24"/>
          <w:highlight w:val="yellow"/>
        </w:rPr>
        <w:t>for</w:t>
      </w:r>
      <w:r w:rsidR="001A5995" w:rsidRPr="006D236B">
        <w:rPr>
          <w:rFonts w:cstheme="minorHAnsi"/>
          <w:sz w:val="24"/>
          <w:szCs w:val="24"/>
          <w:highlight w:val="yellow"/>
        </w:rPr>
        <w:t xml:space="preserve"> </w:t>
      </w:r>
      <w:r w:rsidR="002C54DB" w:rsidRPr="006D236B">
        <w:rPr>
          <w:rFonts w:cstheme="minorHAnsi"/>
          <w:sz w:val="24"/>
          <w:szCs w:val="24"/>
          <w:highlight w:val="yellow"/>
        </w:rPr>
        <w:t xml:space="preserve">the </w:t>
      </w:r>
      <w:r w:rsidR="001A5995" w:rsidRPr="006D236B">
        <w:rPr>
          <w:rFonts w:cstheme="minorHAnsi"/>
          <w:sz w:val="24"/>
          <w:szCs w:val="24"/>
          <w:highlight w:val="yellow"/>
        </w:rPr>
        <w:t>gaseous exchange</w:t>
      </w:r>
      <w:r w:rsidR="00E16582" w:rsidRPr="006D236B">
        <w:rPr>
          <w:rFonts w:cstheme="minorHAnsi"/>
          <w:sz w:val="24"/>
          <w:szCs w:val="24"/>
          <w:highlight w:val="yellow"/>
        </w:rPr>
        <w:t>.</w:t>
      </w:r>
      <w:r w:rsidR="001A5995" w:rsidRPr="006D236B">
        <w:rPr>
          <w:rFonts w:cstheme="minorHAnsi"/>
          <w:sz w:val="24"/>
          <w:szCs w:val="24"/>
          <w:highlight w:val="yellow"/>
        </w:rPr>
        <w:t xml:space="preserve"> </w:t>
      </w:r>
      <w:r w:rsidR="00E16582" w:rsidRPr="006D236B">
        <w:rPr>
          <w:rFonts w:cstheme="minorHAnsi"/>
          <w:sz w:val="24"/>
          <w:szCs w:val="24"/>
          <w:highlight w:val="yellow"/>
        </w:rPr>
        <w:t>C</w:t>
      </w:r>
      <w:r w:rsidR="002310D8" w:rsidRPr="006D236B">
        <w:rPr>
          <w:rFonts w:cstheme="minorHAnsi"/>
          <w:sz w:val="24"/>
          <w:szCs w:val="24"/>
          <w:highlight w:val="yellow"/>
        </w:rPr>
        <w:t xml:space="preserve">ut </w:t>
      </w:r>
      <w:r w:rsidR="00217727" w:rsidRPr="006D236B">
        <w:rPr>
          <w:rFonts w:cstheme="minorHAnsi"/>
          <w:sz w:val="24"/>
          <w:szCs w:val="24"/>
          <w:highlight w:val="yellow"/>
        </w:rPr>
        <w:t>t</w:t>
      </w:r>
      <w:r w:rsidR="00E16582" w:rsidRPr="006D236B">
        <w:rPr>
          <w:rFonts w:cstheme="minorHAnsi"/>
          <w:sz w:val="24"/>
          <w:szCs w:val="24"/>
          <w:highlight w:val="yellow"/>
        </w:rPr>
        <w:t>he membrane</w:t>
      </w:r>
      <w:r w:rsidR="00217727" w:rsidRPr="006D236B">
        <w:rPr>
          <w:rFonts w:cstheme="minorHAnsi"/>
          <w:sz w:val="24"/>
          <w:szCs w:val="24"/>
          <w:highlight w:val="yellow"/>
        </w:rPr>
        <w:t xml:space="preserve"> into</w:t>
      </w:r>
      <w:r w:rsidR="002310D8" w:rsidRPr="006D236B">
        <w:rPr>
          <w:rFonts w:cstheme="minorHAnsi"/>
          <w:sz w:val="24"/>
          <w:szCs w:val="24"/>
          <w:highlight w:val="yellow"/>
        </w:rPr>
        <w:t xml:space="preserve"> small piece</w:t>
      </w:r>
      <w:r w:rsidR="002876EF" w:rsidRPr="006D236B">
        <w:rPr>
          <w:rFonts w:cstheme="minorHAnsi"/>
          <w:sz w:val="24"/>
          <w:szCs w:val="24"/>
          <w:highlight w:val="yellow"/>
        </w:rPr>
        <w:t>s</w:t>
      </w:r>
      <w:r w:rsidR="00E16582" w:rsidRPr="006D236B">
        <w:rPr>
          <w:rFonts w:cstheme="minorHAnsi"/>
          <w:sz w:val="24"/>
          <w:szCs w:val="24"/>
          <w:highlight w:val="yellow"/>
        </w:rPr>
        <w:t>.</w:t>
      </w:r>
    </w:p>
    <w:p w14:paraId="565E8724" w14:textId="77777777" w:rsidR="001E1AA7" w:rsidRPr="00B5158A" w:rsidRDefault="001E1AA7" w:rsidP="00A437F6">
      <w:pPr>
        <w:pStyle w:val="ListParagraph"/>
        <w:spacing w:after="0" w:line="240" w:lineRule="auto"/>
        <w:ind w:left="0"/>
        <w:jc w:val="both"/>
        <w:rPr>
          <w:rFonts w:cstheme="minorHAnsi"/>
          <w:sz w:val="24"/>
          <w:szCs w:val="24"/>
          <w:highlight w:val="lightGray"/>
        </w:rPr>
      </w:pPr>
    </w:p>
    <w:p w14:paraId="0960E7A3" w14:textId="259F0A22" w:rsidR="00905AFC" w:rsidRPr="00B5158A" w:rsidRDefault="001E1AA7" w:rsidP="00A437F6">
      <w:pPr>
        <w:pStyle w:val="ListParagraph"/>
        <w:spacing w:after="0" w:line="240" w:lineRule="auto"/>
        <w:ind w:left="0"/>
        <w:jc w:val="both"/>
        <w:rPr>
          <w:rFonts w:cstheme="minorHAnsi"/>
          <w:b/>
          <w:sz w:val="24"/>
          <w:szCs w:val="24"/>
        </w:rPr>
      </w:pPr>
      <w:r w:rsidRPr="00B5158A">
        <w:rPr>
          <w:rFonts w:cstheme="minorHAnsi"/>
          <w:sz w:val="24"/>
          <w:szCs w:val="24"/>
        </w:rPr>
        <w:t xml:space="preserve">NOTE: </w:t>
      </w:r>
      <w:r w:rsidR="0041368C" w:rsidRPr="00B5158A">
        <w:rPr>
          <w:rFonts w:cstheme="minorHAnsi"/>
          <w:sz w:val="24"/>
          <w:szCs w:val="24"/>
        </w:rPr>
        <w:t xml:space="preserve">The </w:t>
      </w:r>
      <w:r w:rsidR="00E16582" w:rsidRPr="00B5158A">
        <w:rPr>
          <w:rFonts w:cstheme="minorHAnsi"/>
          <w:sz w:val="24"/>
          <w:szCs w:val="24"/>
        </w:rPr>
        <w:t>membrane</w:t>
      </w:r>
      <w:r w:rsidR="00E16582" w:rsidRPr="00B5158A" w:rsidDel="00E16582">
        <w:rPr>
          <w:rFonts w:cstheme="minorHAnsi"/>
          <w:sz w:val="24"/>
          <w:szCs w:val="24"/>
        </w:rPr>
        <w:t xml:space="preserve"> </w:t>
      </w:r>
      <w:r w:rsidR="00E16582" w:rsidRPr="00B5158A">
        <w:rPr>
          <w:rFonts w:cstheme="minorHAnsi"/>
          <w:sz w:val="24"/>
          <w:szCs w:val="24"/>
        </w:rPr>
        <w:t>pieces</w:t>
      </w:r>
      <w:r w:rsidR="00E16582" w:rsidRPr="00B5158A" w:rsidDel="00E16582">
        <w:rPr>
          <w:rFonts w:cstheme="minorHAnsi"/>
          <w:sz w:val="24"/>
          <w:szCs w:val="24"/>
        </w:rPr>
        <w:t xml:space="preserve"> </w:t>
      </w:r>
      <w:r w:rsidR="00C83405" w:rsidRPr="00B5158A">
        <w:rPr>
          <w:rFonts w:cstheme="minorHAnsi"/>
          <w:sz w:val="24"/>
          <w:szCs w:val="24"/>
        </w:rPr>
        <w:t>should be smaller than</w:t>
      </w:r>
      <w:r w:rsidR="002876EF" w:rsidRPr="00B5158A">
        <w:rPr>
          <w:rFonts w:cstheme="minorHAnsi"/>
          <w:sz w:val="24"/>
          <w:szCs w:val="24"/>
        </w:rPr>
        <w:t xml:space="preserve"> the</w:t>
      </w:r>
      <w:r w:rsidR="002310D8" w:rsidRPr="00B5158A">
        <w:rPr>
          <w:rFonts w:cstheme="minorHAnsi"/>
          <w:sz w:val="24"/>
          <w:szCs w:val="24"/>
        </w:rPr>
        <w:t xml:space="preserve"> glass </w:t>
      </w:r>
      <w:r w:rsidR="00C83405" w:rsidRPr="00B5158A">
        <w:rPr>
          <w:rFonts w:cstheme="minorHAnsi"/>
          <w:sz w:val="24"/>
          <w:szCs w:val="24"/>
        </w:rPr>
        <w:t xml:space="preserve">area </w:t>
      </w:r>
      <w:r w:rsidR="001A5995" w:rsidRPr="00B5158A">
        <w:rPr>
          <w:rFonts w:cstheme="minorHAnsi"/>
          <w:sz w:val="24"/>
          <w:szCs w:val="24"/>
        </w:rPr>
        <w:t xml:space="preserve">of the </w:t>
      </w:r>
      <w:r w:rsidR="006235FA" w:rsidRPr="00B5158A">
        <w:rPr>
          <w:rFonts w:cstheme="minorHAnsi"/>
          <w:sz w:val="24"/>
          <w:szCs w:val="24"/>
        </w:rPr>
        <w:t xml:space="preserve">dish </w:t>
      </w:r>
      <w:r w:rsidR="00D10EFF" w:rsidRPr="00B5158A">
        <w:rPr>
          <w:rFonts w:cstheme="minorHAnsi"/>
          <w:sz w:val="24"/>
          <w:szCs w:val="24"/>
        </w:rPr>
        <w:t>but</w:t>
      </w:r>
      <w:r w:rsidR="00C83405" w:rsidRPr="00B5158A">
        <w:rPr>
          <w:rFonts w:cstheme="minorHAnsi"/>
          <w:sz w:val="24"/>
          <w:szCs w:val="24"/>
        </w:rPr>
        <w:t xml:space="preserve"> </w:t>
      </w:r>
      <w:r w:rsidR="002876EF" w:rsidRPr="00B5158A">
        <w:rPr>
          <w:rFonts w:cstheme="minorHAnsi"/>
          <w:sz w:val="24"/>
          <w:szCs w:val="24"/>
        </w:rPr>
        <w:t>large enough</w:t>
      </w:r>
      <w:r w:rsidR="00C83405" w:rsidRPr="00B5158A">
        <w:rPr>
          <w:rFonts w:cstheme="minorHAnsi"/>
          <w:sz w:val="24"/>
          <w:szCs w:val="24"/>
        </w:rPr>
        <w:t xml:space="preserve"> to cover the specimen</w:t>
      </w:r>
      <w:r w:rsidR="002310D8" w:rsidRPr="00B5158A">
        <w:rPr>
          <w:rFonts w:cstheme="minorHAnsi"/>
          <w:sz w:val="24"/>
          <w:szCs w:val="24"/>
        </w:rPr>
        <w:t>.</w:t>
      </w:r>
    </w:p>
    <w:p w14:paraId="65A300AD"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15A056F3" w14:textId="21B8145B" w:rsidR="00905AFC" w:rsidRPr="00B5158A" w:rsidRDefault="00E9459E" w:rsidP="00A437F6">
      <w:pPr>
        <w:pStyle w:val="ListParagraph"/>
        <w:numPr>
          <w:ilvl w:val="1"/>
          <w:numId w:val="22"/>
        </w:numPr>
        <w:spacing w:after="0" w:line="240" w:lineRule="auto"/>
        <w:jc w:val="both"/>
        <w:rPr>
          <w:rFonts w:cstheme="minorHAnsi"/>
          <w:b/>
          <w:sz w:val="24"/>
          <w:szCs w:val="24"/>
          <w:highlight w:val="yellow"/>
        </w:rPr>
      </w:pPr>
      <w:r w:rsidRPr="007446CC">
        <w:rPr>
          <w:rFonts w:cstheme="minorHAnsi"/>
          <w:sz w:val="24"/>
          <w:szCs w:val="24"/>
          <w:highlight w:val="yellow"/>
        </w:rPr>
        <w:t>Soak the membrane with</w:t>
      </w:r>
      <w:r w:rsidR="00B7199E" w:rsidRPr="007446CC">
        <w:rPr>
          <w:rFonts w:cstheme="minorHAnsi"/>
          <w:sz w:val="24"/>
          <w:szCs w:val="24"/>
          <w:highlight w:val="yellow"/>
        </w:rPr>
        <w:t xml:space="preserve"> </w:t>
      </w:r>
      <w:r w:rsidR="00C83405" w:rsidRPr="007446CC">
        <w:rPr>
          <w:rFonts w:cstheme="minorHAnsi"/>
          <w:sz w:val="24"/>
          <w:szCs w:val="24"/>
          <w:highlight w:val="yellow"/>
        </w:rPr>
        <w:t>100 µ</w:t>
      </w:r>
      <w:r w:rsidR="001E1AA7" w:rsidRPr="007446CC">
        <w:rPr>
          <w:rFonts w:cstheme="minorHAnsi"/>
          <w:sz w:val="24"/>
          <w:szCs w:val="24"/>
          <w:highlight w:val="yellow"/>
        </w:rPr>
        <w:t>L</w:t>
      </w:r>
      <w:r w:rsidRPr="007446CC">
        <w:rPr>
          <w:rFonts w:cstheme="minorHAnsi"/>
          <w:sz w:val="24"/>
          <w:szCs w:val="24"/>
          <w:highlight w:val="yellow"/>
        </w:rPr>
        <w:t xml:space="preserve"> </w:t>
      </w:r>
      <w:r w:rsidR="001E1AA7" w:rsidRPr="007446CC">
        <w:rPr>
          <w:rFonts w:cstheme="minorHAnsi"/>
          <w:sz w:val="24"/>
          <w:szCs w:val="24"/>
          <w:highlight w:val="yellow"/>
        </w:rPr>
        <w:t xml:space="preserve">of </w:t>
      </w:r>
      <w:r w:rsidRPr="007446CC">
        <w:rPr>
          <w:rFonts w:cstheme="minorHAnsi"/>
          <w:sz w:val="24"/>
          <w:szCs w:val="24"/>
          <w:highlight w:val="yellow"/>
        </w:rPr>
        <w:t xml:space="preserve">live cell media for </w:t>
      </w:r>
      <w:r w:rsidR="002C54DB">
        <w:rPr>
          <w:rFonts w:cstheme="minorHAnsi"/>
          <w:sz w:val="24"/>
          <w:szCs w:val="24"/>
          <w:highlight w:val="yellow"/>
        </w:rPr>
        <w:t>~</w:t>
      </w:r>
      <w:r w:rsidR="00217727" w:rsidRPr="007446CC">
        <w:rPr>
          <w:rFonts w:cstheme="minorHAnsi"/>
          <w:sz w:val="24"/>
          <w:szCs w:val="24"/>
          <w:highlight w:val="yellow"/>
        </w:rPr>
        <w:t>5</w:t>
      </w:r>
      <w:r w:rsidRPr="007446CC">
        <w:rPr>
          <w:rFonts w:cstheme="minorHAnsi"/>
          <w:sz w:val="24"/>
          <w:szCs w:val="24"/>
          <w:highlight w:val="yellow"/>
        </w:rPr>
        <w:t xml:space="preserve"> min.</w:t>
      </w:r>
      <w:r w:rsidR="004761B8" w:rsidRPr="007446CC">
        <w:rPr>
          <w:rFonts w:cstheme="minorHAnsi"/>
          <w:sz w:val="24"/>
          <w:szCs w:val="24"/>
          <w:highlight w:val="yellow"/>
        </w:rPr>
        <w:t xml:space="preserve"> </w:t>
      </w:r>
      <w:r w:rsidR="002876EF" w:rsidRPr="007446CC">
        <w:rPr>
          <w:rFonts w:cstheme="minorHAnsi"/>
          <w:sz w:val="24"/>
          <w:szCs w:val="24"/>
          <w:highlight w:val="yellow"/>
        </w:rPr>
        <w:t>D</w:t>
      </w:r>
      <w:r w:rsidR="004761B8" w:rsidRPr="007446CC">
        <w:rPr>
          <w:rFonts w:cstheme="minorHAnsi"/>
          <w:sz w:val="24"/>
          <w:szCs w:val="24"/>
          <w:highlight w:val="yellow"/>
        </w:rPr>
        <w:t xml:space="preserve">o not </w:t>
      </w:r>
      <w:r w:rsidR="00C83405" w:rsidRPr="007446CC">
        <w:rPr>
          <w:rFonts w:cstheme="minorHAnsi"/>
          <w:sz w:val="24"/>
          <w:szCs w:val="24"/>
          <w:highlight w:val="yellow"/>
        </w:rPr>
        <w:t>use</w:t>
      </w:r>
      <w:r w:rsidR="002876EF" w:rsidRPr="007446CC">
        <w:rPr>
          <w:rFonts w:cstheme="minorHAnsi"/>
          <w:sz w:val="24"/>
          <w:szCs w:val="24"/>
          <w:highlight w:val="yellow"/>
        </w:rPr>
        <w:t xml:space="preserve"> a</w:t>
      </w:r>
      <w:r w:rsidR="004761B8" w:rsidRPr="007446CC">
        <w:rPr>
          <w:rFonts w:cstheme="minorHAnsi"/>
          <w:sz w:val="24"/>
          <w:szCs w:val="24"/>
          <w:highlight w:val="yellow"/>
        </w:rPr>
        <w:t xml:space="preserve"> dry membrane </w:t>
      </w:r>
      <w:r w:rsidR="000E005D" w:rsidRPr="00A437F6">
        <w:rPr>
          <w:rFonts w:cstheme="minorHAnsi"/>
          <w:sz w:val="24"/>
          <w:szCs w:val="24"/>
          <w:highlight w:val="yellow"/>
        </w:rPr>
        <w:t xml:space="preserve">on the sample, as it may </w:t>
      </w:r>
      <w:r w:rsidR="007272AD" w:rsidRPr="007446CC">
        <w:rPr>
          <w:rFonts w:cstheme="minorHAnsi"/>
          <w:sz w:val="24"/>
          <w:szCs w:val="24"/>
          <w:highlight w:val="yellow"/>
        </w:rPr>
        <w:t>damage</w:t>
      </w:r>
      <w:r w:rsidR="00E16582" w:rsidRPr="007446CC">
        <w:rPr>
          <w:rFonts w:cstheme="minorHAnsi"/>
          <w:sz w:val="24"/>
          <w:szCs w:val="24"/>
          <w:highlight w:val="yellow"/>
        </w:rPr>
        <w:t xml:space="preserve"> </w:t>
      </w:r>
      <w:r w:rsidR="000E005D" w:rsidRPr="007446CC">
        <w:rPr>
          <w:rFonts w:cstheme="minorHAnsi"/>
          <w:sz w:val="24"/>
          <w:szCs w:val="24"/>
          <w:highlight w:val="yellow"/>
        </w:rPr>
        <w:t>it</w:t>
      </w:r>
      <w:r w:rsidR="004761B8" w:rsidRPr="007446CC">
        <w:rPr>
          <w:rFonts w:cstheme="minorHAnsi"/>
          <w:sz w:val="24"/>
          <w:szCs w:val="24"/>
          <w:highlight w:val="yellow"/>
        </w:rPr>
        <w:t>.</w:t>
      </w:r>
      <w:r w:rsidR="0041368C" w:rsidRPr="007446CC">
        <w:rPr>
          <w:rFonts w:cstheme="minorHAnsi"/>
          <w:sz w:val="24"/>
          <w:szCs w:val="24"/>
          <w:highlight w:val="yellow"/>
        </w:rPr>
        <w:t xml:space="preserve"> </w:t>
      </w:r>
      <w:r w:rsidR="000E005D" w:rsidRPr="00A437F6">
        <w:rPr>
          <w:rFonts w:cstheme="minorHAnsi"/>
          <w:sz w:val="24"/>
          <w:szCs w:val="24"/>
          <w:highlight w:val="yellow"/>
        </w:rPr>
        <w:t xml:space="preserve">Soaking </w:t>
      </w:r>
      <w:r w:rsidR="0041368C" w:rsidRPr="007446CC">
        <w:rPr>
          <w:rFonts w:cstheme="minorHAnsi"/>
          <w:sz w:val="24"/>
          <w:szCs w:val="24"/>
          <w:highlight w:val="yellow"/>
        </w:rPr>
        <w:t>helps prevent hypoxi</w:t>
      </w:r>
      <w:r w:rsidR="00D10EFF" w:rsidRPr="007446CC">
        <w:rPr>
          <w:rFonts w:cstheme="minorHAnsi"/>
          <w:sz w:val="24"/>
          <w:szCs w:val="24"/>
          <w:highlight w:val="yellow"/>
        </w:rPr>
        <w:t>c</w:t>
      </w:r>
      <w:r w:rsidR="0041368C" w:rsidRPr="007446CC">
        <w:rPr>
          <w:rFonts w:cstheme="minorHAnsi"/>
          <w:sz w:val="24"/>
          <w:szCs w:val="24"/>
          <w:highlight w:val="yellow"/>
        </w:rPr>
        <w:t xml:space="preserve"> stress.</w:t>
      </w:r>
      <w:r w:rsidR="0041368C" w:rsidRPr="00B5158A">
        <w:rPr>
          <w:rFonts w:cstheme="minorHAnsi"/>
          <w:sz w:val="24"/>
          <w:szCs w:val="24"/>
          <w:highlight w:val="yellow"/>
        </w:rPr>
        <w:t xml:space="preserve"> </w:t>
      </w:r>
    </w:p>
    <w:p w14:paraId="43346E7C"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49D6EC36" w14:textId="07A50E88" w:rsidR="0073113C" w:rsidRPr="00B5158A" w:rsidRDefault="00217727"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Prepare</w:t>
      </w:r>
      <w:r w:rsidR="002876EF" w:rsidRPr="00B5158A">
        <w:rPr>
          <w:rFonts w:cstheme="minorHAnsi"/>
          <w:sz w:val="24"/>
          <w:szCs w:val="24"/>
          <w:highlight w:val="yellow"/>
        </w:rPr>
        <w:t xml:space="preserve"> </w:t>
      </w:r>
      <w:r w:rsidR="002C54DB" w:rsidRPr="006D236B">
        <w:rPr>
          <w:rFonts w:cstheme="minorHAnsi"/>
          <w:sz w:val="24"/>
          <w:szCs w:val="24"/>
          <w:highlight w:val="yellow"/>
        </w:rPr>
        <w:t>2</w:t>
      </w:r>
      <w:r w:rsidR="006D236B" w:rsidRPr="006D236B">
        <w:rPr>
          <w:rFonts w:ascii="Calibri" w:hAnsi="Calibri" w:cs="Calibri"/>
          <w:color w:val="0E101A"/>
          <w:sz w:val="24"/>
          <w:szCs w:val="24"/>
          <w:highlight w:val="yellow"/>
        </w:rPr>
        <w:t>–</w:t>
      </w:r>
      <w:r w:rsidR="002C54DB" w:rsidRPr="006D236B">
        <w:rPr>
          <w:rFonts w:cstheme="minorHAnsi"/>
          <w:sz w:val="24"/>
          <w:szCs w:val="24"/>
          <w:highlight w:val="yellow"/>
        </w:rPr>
        <w:t>3</w:t>
      </w:r>
      <w:r w:rsidR="007B220D" w:rsidRPr="00B5158A">
        <w:rPr>
          <w:rFonts w:cstheme="minorHAnsi"/>
          <w:sz w:val="24"/>
          <w:szCs w:val="24"/>
          <w:highlight w:val="yellow"/>
        </w:rPr>
        <w:t xml:space="preserve"> light</w:t>
      </w:r>
      <w:r w:rsidR="002876EF" w:rsidRPr="00B5158A">
        <w:rPr>
          <w:rFonts w:cstheme="minorHAnsi"/>
          <w:sz w:val="24"/>
          <w:szCs w:val="24"/>
          <w:highlight w:val="yellow"/>
        </w:rPr>
        <w:t>-</w:t>
      </w:r>
      <w:r w:rsidRPr="00B5158A">
        <w:rPr>
          <w:rFonts w:cstheme="minorHAnsi"/>
          <w:sz w:val="24"/>
          <w:szCs w:val="24"/>
          <w:highlight w:val="yellow"/>
        </w:rPr>
        <w:t>weight</w:t>
      </w:r>
      <w:r w:rsidR="007B220D" w:rsidRPr="00B5158A">
        <w:rPr>
          <w:rFonts w:cstheme="minorHAnsi"/>
          <w:sz w:val="24"/>
          <w:szCs w:val="24"/>
          <w:highlight w:val="yellow"/>
        </w:rPr>
        <w:t xml:space="preserve"> </w:t>
      </w:r>
      <w:r w:rsidR="00230D23" w:rsidRPr="00B5158A">
        <w:rPr>
          <w:rFonts w:cstheme="minorHAnsi"/>
          <w:sz w:val="24"/>
          <w:szCs w:val="24"/>
          <w:highlight w:val="yellow"/>
        </w:rPr>
        <w:t>glass</w:t>
      </w:r>
      <w:r w:rsidR="002876EF" w:rsidRPr="00B5158A">
        <w:rPr>
          <w:rFonts w:cstheme="minorHAnsi"/>
          <w:sz w:val="24"/>
          <w:szCs w:val="24"/>
          <w:highlight w:val="yellow"/>
        </w:rPr>
        <w:t xml:space="preserve"> or </w:t>
      </w:r>
      <w:r w:rsidR="00230D23" w:rsidRPr="00B5158A">
        <w:rPr>
          <w:rFonts w:cstheme="minorHAnsi"/>
          <w:sz w:val="24"/>
          <w:szCs w:val="24"/>
          <w:highlight w:val="yellow"/>
        </w:rPr>
        <w:t xml:space="preserve">plastic </w:t>
      </w:r>
      <w:r w:rsidR="00FD780F" w:rsidRPr="00B5158A">
        <w:rPr>
          <w:rFonts w:cstheme="minorHAnsi"/>
          <w:sz w:val="24"/>
          <w:szCs w:val="24"/>
          <w:highlight w:val="yellow"/>
        </w:rPr>
        <w:t>piece</w:t>
      </w:r>
      <w:r w:rsidR="002876EF" w:rsidRPr="00B5158A">
        <w:rPr>
          <w:rFonts w:cstheme="minorHAnsi"/>
          <w:sz w:val="24"/>
          <w:szCs w:val="24"/>
          <w:highlight w:val="yellow"/>
        </w:rPr>
        <w:t>s</w:t>
      </w:r>
      <w:r w:rsidR="00FD780F" w:rsidRPr="00B5158A">
        <w:rPr>
          <w:rFonts w:cstheme="minorHAnsi"/>
          <w:sz w:val="24"/>
          <w:szCs w:val="24"/>
          <w:highlight w:val="yellow"/>
        </w:rPr>
        <w:t xml:space="preserve"> </w:t>
      </w:r>
      <w:r w:rsidRPr="00B5158A">
        <w:rPr>
          <w:rFonts w:cstheme="minorHAnsi"/>
          <w:sz w:val="24"/>
          <w:szCs w:val="24"/>
          <w:highlight w:val="yellow"/>
        </w:rPr>
        <w:t>to put on</w:t>
      </w:r>
      <w:r w:rsidR="00D10EFF" w:rsidRPr="00B5158A">
        <w:rPr>
          <w:rFonts w:cstheme="minorHAnsi"/>
          <w:sz w:val="24"/>
          <w:szCs w:val="24"/>
          <w:highlight w:val="yellow"/>
        </w:rPr>
        <w:t>to</w:t>
      </w:r>
      <w:r w:rsidR="002876EF" w:rsidRPr="00B5158A">
        <w:rPr>
          <w:rFonts w:cstheme="minorHAnsi"/>
          <w:sz w:val="24"/>
          <w:szCs w:val="24"/>
          <w:highlight w:val="yellow"/>
        </w:rPr>
        <w:t xml:space="preserve"> the</w:t>
      </w:r>
      <w:r w:rsidRPr="00B5158A">
        <w:rPr>
          <w:rFonts w:cstheme="minorHAnsi"/>
          <w:sz w:val="24"/>
          <w:szCs w:val="24"/>
          <w:highlight w:val="yellow"/>
        </w:rPr>
        <w:t xml:space="preserve"> membrane so </w:t>
      </w:r>
      <w:r w:rsidR="000E005D">
        <w:rPr>
          <w:rFonts w:cstheme="minorHAnsi"/>
          <w:sz w:val="24"/>
          <w:szCs w:val="24"/>
          <w:highlight w:val="yellow"/>
        </w:rPr>
        <w:t xml:space="preserve">that </w:t>
      </w:r>
      <w:r w:rsidR="002876EF" w:rsidRPr="00B5158A">
        <w:rPr>
          <w:rFonts w:cstheme="minorHAnsi"/>
          <w:sz w:val="24"/>
          <w:szCs w:val="24"/>
          <w:highlight w:val="yellow"/>
        </w:rPr>
        <w:t>the</w:t>
      </w:r>
      <w:r w:rsidRPr="00B5158A">
        <w:rPr>
          <w:rFonts w:cstheme="minorHAnsi"/>
          <w:sz w:val="24"/>
          <w:szCs w:val="24"/>
          <w:highlight w:val="yellow"/>
        </w:rPr>
        <w:t xml:space="preserve"> tissue </w:t>
      </w:r>
      <w:r w:rsidR="002876EF" w:rsidRPr="00B5158A">
        <w:rPr>
          <w:rFonts w:cstheme="minorHAnsi"/>
          <w:sz w:val="24"/>
          <w:szCs w:val="24"/>
          <w:highlight w:val="yellow"/>
        </w:rPr>
        <w:t>will</w:t>
      </w:r>
      <w:r w:rsidRPr="00B5158A">
        <w:rPr>
          <w:rFonts w:cstheme="minorHAnsi"/>
          <w:sz w:val="24"/>
          <w:szCs w:val="24"/>
          <w:highlight w:val="yellow"/>
        </w:rPr>
        <w:t xml:space="preserve"> not float</w:t>
      </w:r>
      <w:r w:rsidR="00230D23" w:rsidRPr="00B5158A">
        <w:rPr>
          <w:rFonts w:cstheme="minorHAnsi"/>
          <w:sz w:val="24"/>
          <w:szCs w:val="24"/>
          <w:highlight w:val="yellow"/>
        </w:rPr>
        <w:t xml:space="preserve">. </w:t>
      </w:r>
      <w:r w:rsidR="001E1AA7" w:rsidRPr="00B5158A">
        <w:rPr>
          <w:rFonts w:cstheme="minorHAnsi"/>
          <w:sz w:val="24"/>
          <w:szCs w:val="24"/>
          <w:highlight w:val="yellow"/>
        </w:rPr>
        <w:t>To do this</w:t>
      </w:r>
      <w:r w:rsidR="000E005D">
        <w:rPr>
          <w:rFonts w:cstheme="minorHAnsi"/>
          <w:sz w:val="24"/>
          <w:szCs w:val="24"/>
          <w:highlight w:val="yellow"/>
        </w:rPr>
        <w:t>, first</w:t>
      </w:r>
      <w:r w:rsidR="001E1AA7" w:rsidRPr="00B5158A">
        <w:rPr>
          <w:rFonts w:cstheme="minorHAnsi"/>
          <w:sz w:val="24"/>
          <w:szCs w:val="24"/>
          <w:highlight w:val="yellow"/>
        </w:rPr>
        <w:t xml:space="preserve"> take the</w:t>
      </w:r>
      <w:r w:rsidR="007B220D" w:rsidRPr="00B5158A">
        <w:rPr>
          <w:rFonts w:cstheme="minorHAnsi"/>
          <w:sz w:val="24"/>
          <w:szCs w:val="24"/>
          <w:highlight w:val="yellow"/>
        </w:rPr>
        <w:t xml:space="preserve"> outer ring of the 50</w:t>
      </w:r>
      <w:r w:rsidR="001E1AA7" w:rsidRPr="00B5158A">
        <w:rPr>
          <w:rFonts w:cstheme="minorHAnsi"/>
          <w:sz w:val="24"/>
          <w:szCs w:val="24"/>
          <w:highlight w:val="yellow"/>
        </w:rPr>
        <w:t xml:space="preserve"> </w:t>
      </w:r>
      <w:r w:rsidR="007B220D" w:rsidRPr="00B5158A">
        <w:rPr>
          <w:rFonts w:cstheme="minorHAnsi"/>
          <w:sz w:val="24"/>
          <w:szCs w:val="24"/>
          <w:highlight w:val="yellow"/>
        </w:rPr>
        <w:t>m</w:t>
      </w:r>
      <w:r w:rsidR="001E1AA7" w:rsidRPr="00B5158A">
        <w:rPr>
          <w:rFonts w:cstheme="minorHAnsi"/>
          <w:sz w:val="24"/>
          <w:szCs w:val="24"/>
          <w:highlight w:val="yellow"/>
        </w:rPr>
        <w:t>L centrifuge tube</w:t>
      </w:r>
      <w:r w:rsidR="007B220D" w:rsidRPr="00B5158A">
        <w:rPr>
          <w:rFonts w:cstheme="minorHAnsi"/>
          <w:sz w:val="24"/>
          <w:szCs w:val="24"/>
          <w:highlight w:val="yellow"/>
        </w:rPr>
        <w:t xml:space="preserve"> and </w:t>
      </w:r>
      <w:r w:rsidR="00FD780F" w:rsidRPr="00B5158A">
        <w:rPr>
          <w:rFonts w:cstheme="minorHAnsi"/>
          <w:sz w:val="24"/>
          <w:szCs w:val="24"/>
          <w:highlight w:val="yellow"/>
        </w:rPr>
        <w:t>cut it</w:t>
      </w:r>
      <w:r w:rsidR="007B220D" w:rsidRPr="00B5158A">
        <w:rPr>
          <w:rFonts w:cstheme="minorHAnsi"/>
          <w:sz w:val="24"/>
          <w:szCs w:val="24"/>
          <w:highlight w:val="yellow"/>
        </w:rPr>
        <w:t xml:space="preserve"> into small pieces</w:t>
      </w:r>
      <w:r w:rsidRPr="00B5158A">
        <w:rPr>
          <w:rFonts w:cstheme="minorHAnsi"/>
          <w:sz w:val="24"/>
          <w:szCs w:val="24"/>
          <w:highlight w:val="yellow"/>
        </w:rPr>
        <w:t xml:space="preserve">. </w:t>
      </w:r>
      <w:r w:rsidR="000E005D">
        <w:rPr>
          <w:rFonts w:cstheme="minorHAnsi"/>
          <w:sz w:val="24"/>
          <w:szCs w:val="24"/>
          <w:highlight w:val="yellow"/>
        </w:rPr>
        <w:t>Then, s</w:t>
      </w:r>
      <w:r w:rsidR="00D10EFF" w:rsidRPr="00B5158A">
        <w:rPr>
          <w:rFonts w:cstheme="minorHAnsi"/>
          <w:sz w:val="24"/>
          <w:szCs w:val="24"/>
          <w:highlight w:val="yellow"/>
        </w:rPr>
        <w:t xml:space="preserve">terilize the pieces </w:t>
      </w:r>
      <w:r w:rsidR="00807B5D" w:rsidRPr="00B5158A">
        <w:rPr>
          <w:rFonts w:cstheme="minorHAnsi"/>
          <w:sz w:val="24"/>
          <w:szCs w:val="24"/>
          <w:highlight w:val="yellow"/>
        </w:rPr>
        <w:t xml:space="preserve">with 70% ethanol </w:t>
      </w:r>
      <w:r w:rsidR="007272AD" w:rsidRPr="00B5158A">
        <w:rPr>
          <w:rFonts w:cstheme="minorHAnsi"/>
          <w:sz w:val="24"/>
          <w:szCs w:val="24"/>
          <w:highlight w:val="yellow"/>
        </w:rPr>
        <w:t>before use</w:t>
      </w:r>
      <w:r w:rsidR="00807B5D" w:rsidRPr="00B5158A">
        <w:rPr>
          <w:rFonts w:cstheme="minorHAnsi"/>
          <w:sz w:val="24"/>
          <w:szCs w:val="24"/>
          <w:highlight w:val="yellow"/>
        </w:rPr>
        <w:t>.</w:t>
      </w:r>
      <w:r w:rsidR="00E239E3" w:rsidRPr="00B5158A">
        <w:rPr>
          <w:rFonts w:cstheme="minorHAnsi"/>
          <w:sz w:val="24"/>
          <w:szCs w:val="24"/>
          <w:highlight w:val="yellow"/>
        </w:rPr>
        <w:t xml:space="preserve"> </w:t>
      </w:r>
    </w:p>
    <w:p w14:paraId="45980CDB" w14:textId="77777777" w:rsidR="0073113C" w:rsidRPr="00B5158A" w:rsidRDefault="0073113C" w:rsidP="00A437F6">
      <w:pPr>
        <w:pStyle w:val="ListParagraph"/>
        <w:spacing w:after="0" w:line="240" w:lineRule="auto"/>
        <w:ind w:left="0"/>
        <w:jc w:val="both"/>
        <w:rPr>
          <w:rFonts w:cstheme="minorHAnsi"/>
          <w:sz w:val="24"/>
          <w:szCs w:val="24"/>
        </w:rPr>
      </w:pPr>
    </w:p>
    <w:p w14:paraId="39F14800" w14:textId="2BFCC999" w:rsidR="00905AFC" w:rsidRPr="00B5158A" w:rsidRDefault="0073113C" w:rsidP="00A437F6">
      <w:pPr>
        <w:pStyle w:val="ListParagraph"/>
        <w:spacing w:after="0" w:line="240" w:lineRule="auto"/>
        <w:ind w:left="0"/>
        <w:jc w:val="both"/>
        <w:rPr>
          <w:rFonts w:cstheme="minorHAnsi"/>
          <w:b/>
          <w:sz w:val="24"/>
          <w:szCs w:val="24"/>
        </w:rPr>
      </w:pPr>
      <w:r w:rsidRPr="00B5158A">
        <w:rPr>
          <w:rFonts w:cstheme="minorHAnsi"/>
          <w:sz w:val="24"/>
          <w:szCs w:val="24"/>
        </w:rPr>
        <w:t>NOTE: This step ensures</w:t>
      </w:r>
      <w:r w:rsidR="004D30F8" w:rsidRPr="00B5158A">
        <w:rPr>
          <w:rFonts w:cstheme="minorHAnsi"/>
          <w:sz w:val="24"/>
          <w:szCs w:val="24"/>
        </w:rPr>
        <w:t xml:space="preserve"> that the sample </w:t>
      </w:r>
      <w:r w:rsidR="007272AD" w:rsidRPr="00B5158A">
        <w:rPr>
          <w:rFonts w:cstheme="minorHAnsi"/>
          <w:sz w:val="24"/>
          <w:szCs w:val="24"/>
        </w:rPr>
        <w:t>remain</w:t>
      </w:r>
      <w:r w:rsidR="00E239E3" w:rsidRPr="00B5158A">
        <w:rPr>
          <w:rFonts w:cstheme="minorHAnsi"/>
          <w:sz w:val="24"/>
          <w:szCs w:val="24"/>
        </w:rPr>
        <w:t>s</w:t>
      </w:r>
      <w:r w:rsidR="007272AD" w:rsidRPr="00B5158A">
        <w:rPr>
          <w:rFonts w:cstheme="minorHAnsi"/>
          <w:sz w:val="24"/>
          <w:szCs w:val="24"/>
        </w:rPr>
        <w:t xml:space="preserve"> </w:t>
      </w:r>
      <w:r w:rsidR="00D10EFF" w:rsidRPr="00B5158A">
        <w:rPr>
          <w:rFonts w:cstheme="minorHAnsi"/>
          <w:sz w:val="24"/>
          <w:szCs w:val="24"/>
        </w:rPr>
        <w:t>on</w:t>
      </w:r>
      <w:r w:rsidR="004D30F8" w:rsidRPr="00B5158A">
        <w:rPr>
          <w:rFonts w:cstheme="minorHAnsi"/>
          <w:sz w:val="24"/>
          <w:szCs w:val="24"/>
        </w:rPr>
        <w:t xml:space="preserve"> the surface during imaging and do</w:t>
      </w:r>
      <w:r w:rsidR="00E239E3" w:rsidRPr="00B5158A">
        <w:rPr>
          <w:rFonts w:cstheme="minorHAnsi"/>
          <w:sz w:val="24"/>
          <w:szCs w:val="24"/>
        </w:rPr>
        <w:t>es</w:t>
      </w:r>
      <w:r w:rsidR="004D30F8" w:rsidRPr="00B5158A">
        <w:rPr>
          <w:rFonts w:cstheme="minorHAnsi"/>
          <w:sz w:val="24"/>
          <w:szCs w:val="24"/>
        </w:rPr>
        <w:t xml:space="preserve"> not float, which is cr</w:t>
      </w:r>
      <w:r w:rsidR="00F6630A" w:rsidRPr="00B5158A">
        <w:rPr>
          <w:rFonts w:cstheme="minorHAnsi"/>
          <w:sz w:val="24"/>
          <w:szCs w:val="24"/>
        </w:rPr>
        <w:t>u</w:t>
      </w:r>
      <w:r w:rsidR="004D30F8" w:rsidRPr="00B5158A">
        <w:rPr>
          <w:rFonts w:cstheme="minorHAnsi"/>
          <w:sz w:val="24"/>
          <w:szCs w:val="24"/>
        </w:rPr>
        <w:t>c</w:t>
      </w:r>
      <w:r w:rsidR="00F6630A" w:rsidRPr="00B5158A">
        <w:rPr>
          <w:rFonts w:cstheme="minorHAnsi"/>
          <w:sz w:val="24"/>
          <w:szCs w:val="24"/>
        </w:rPr>
        <w:t>i</w:t>
      </w:r>
      <w:r w:rsidR="004D30F8" w:rsidRPr="00B5158A">
        <w:rPr>
          <w:rFonts w:cstheme="minorHAnsi"/>
          <w:sz w:val="24"/>
          <w:szCs w:val="24"/>
        </w:rPr>
        <w:t xml:space="preserve">al </w:t>
      </w:r>
      <w:r w:rsidR="00D10EFF" w:rsidRPr="00B5158A">
        <w:rPr>
          <w:rFonts w:cstheme="minorHAnsi"/>
          <w:sz w:val="24"/>
          <w:szCs w:val="24"/>
        </w:rPr>
        <w:t>for</w:t>
      </w:r>
      <w:r w:rsidR="004D30F8" w:rsidRPr="00B5158A">
        <w:rPr>
          <w:rFonts w:cstheme="minorHAnsi"/>
          <w:sz w:val="24"/>
          <w:szCs w:val="24"/>
        </w:rPr>
        <w:t xml:space="preserve"> </w:t>
      </w:r>
      <w:r w:rsidR="000E005D">
        <w:rPr>
          <w:rFonts w:cstheme="minorHAnsi"/>
          <w:sz w:val="24"/>
          <w:szCs w:val="24"/>
        </w:rPr>
        <w:t>obtaining optimal results</w:t>
      </w:r>
      <w:r w:rsidR="004D30F8" w:rsidRPr="00B5158A">
        <w:rPr>
          <w:rFonts w:cstheme="minorHAnsi"/>
          <w:sz w:val="24"/>
          <w:szCs w:val="24"/>
        </w:rPr>
        <w:t>.</w:t>
      </w:r>
    </w:p>
    <w:p w14:paraId="7863EF7A" w14:textId="77777777" w:rsidR="00905AFC" w:rsidRPr="00B5158A" w:rsidRDefault="00905AFC" w:rsidP="00A437F6">
      <w:pPr>
        <w:pStyle w:val="ListParagraph"/>
        <w:spacing w:after="0" w:line="240" w:lineRule="auto"/>
        <w:ind w:left="0"/>
        <w:jc w:val="both"/>
        <w:rPr>
          <w:rFonts w:cstheme="minorHAnsi"/>
          <w:sz w:val="24"/>
          <w:szCs w:val="24"/>
        </w:rPr>
      </w:pPr>
    </w:p>
    <w:p w14:paraId="1F6ADB7C" w14:textId="0F9574E1" w:rsidR="0073113C" w:rsidRPr="007446CC" w:rsidRDefault="00C268F4" w:rsidP="00A437F6">
      <w:pPr>
        <w:pStyle w:val="ListParagraph"/>
        <w:numPr>
          <w:ilvl w:val="1"/>
          <w:numId w:val="22"/>
        </w:numPr>
        <w:spacing w:after="0" w:line="240" w:lineRule="auto"/>
        <w:jc w:val="both"/>
        <w:rPr>
          <w:rFonts w:cstheme="minorHAnsi"/>
          <w:b/>
          <w:sz w:val="24"/>
          <w:szCs w:val="24"/>
          <w:highlight w:val="yellow"/>
        </w:rPr>
      </w:pPr>
      <w:r w:rsidRPr="007446CC">
        <w:rPr>
          <w:rFonts w:cstheme="minorHAnsi"/>
          <w:sz w:val="24"/>
          <w:szCs w:val="24"/>
          <w:highlight w:val="yellow"/>
        </w:rPr>
        <w:t xml:space="preserve">Prepare a ring </w:t>
      </w:r>
      <w:r w:rsidR="006D236B">
        <w:rPr>
          <w:rFonts w:cstheme="minorHAnsi"/>
          <w:sz w:val="24"/>
          <w:szCs w:val="24"/>
          <w:highlight w:val="yellow"/>
        </w:rPr>
        <w:t>~</w:t>
      </w:r>
      <w:r w:rsidRPr="007446CC">
        <w:rPr>
          <w:rFonts w:cstheme="minorHAnsi"/>
          <w:sz w:val="24"/>
          <w:szCs w:val="24"/>
          <w:highlight w:val="yellow"/>
        </w:rPr>
        <w:t>25 mm in diameter and place it at the elevated side of the dish</w:t>
      </w:r>
      <w:r w:rsidR="006D236B">
        <w:rPr>
          <w:rFonts w:cstheme="minorHAnsi"/>
          <w:sz w:val="24"/>
          <w:szCs w:val="24"/>
          <w:highlight w:val="yellow"/>
        </w:rPr>
        <w:t>.</w:t>
      </w:r>
      <w:r w:rsidRPr="007446CC">
        <w:rPr>
          <w:rFonts w:cstheme="minorHAnsi"/>
          <w:sz w:val="24"/>
          <w:szCs w:val="24"/>
          <w:highlight w:val="yellow"/>
        </w:rPr>
        <w:t xml:space="preserve"> </w:t>
      </w:r>
      <w:r w:rsidR="006D236B">
        <w:rPr>
          <w:rFonts w:cstheme="minorHAnsi"/>
          <w:sz w:val="24"/>
          <w:szCs w:val="24"/>
          <w:highlight w:val="yellow"/>
        </w:rPr>
        <w:t>P</w:t>
      </w:r>
      <w:r w:rsidRPr="007446CC">
        <w:rPr>
          <w:rFonts w:cstheme="minorHAnsi"/>
          <w:sz w:val="24"/>
          <w:szCs w:val="24"/>
          <w:highlight w:val="yellow"/>
        </w:rPr>
        <w:t xml:space="preserve">ut a coverslip on it to generate two chambers. The bottom chamber </w:t>
      </w:r>
      <w:r w:rsidR="000E005D" w:rsidRPr="00A437F6">
        <w:rPr>
          <w:rFonts w:cstheme="minorHAnsi"/>
          <w:sz w:val="24"/>
          <w:szCs w:val="24"/>
          <w:highlight w:val="yellow"/>
        </w:rPr>
        <w:t>will contain the sample</w:t>
      </w:r>
      <w:r w:rsidR="000E005D" w:rsidRPr="007446CC">
        <w:rPr>
          <w:rFonts w:cstheme="minorHAnsi"/>
          <w:sz w:val="24"/>
          <w:szCs w:val="24"/>
          <w:highlight w:val="yellow"/>
        </w:rPr>
        <w:t xml:space="preserve"> </w:t>
      </w:r>
      <w:r w:rsidRPr="007446CC">
        <w:rPr>
          <w:rFonts w:cstheme="minorHAnsi"/>
          <w:sz w:val="24"/>
          <w:szCs w:val="24"/>
          <w:highlight w:val="yellow"/>
        </w:rPr>
        <w:t xml:space="preserve">while the top chamber will </w:t>
      </w:r>
      <w:r w:rsidR="00DC3613" w:rsidRPr="007446CC">
        <w:rPr>
          <w:rFonts w:cstheme="minorHAnsi"/>
          <w:sz w:val="24"/>
          <w:szCs w:val="24"/>
          <w:highlight w:val="yellow"/>
        </w:rPr>
        <w:t xml:space="preserve">serve </w:t>
      </w:r>
      <w:r w:rsidRPr="007446CC">
        <w:rPr>
          <w:rFonts w:cstheme="minorHAnsi"/>
          <w:sz w:val="24"/>
          <w:szCs w:val="24"/>
          <w:highlight w:val="yellow"/>
        </w:rPr>
        <w:t xml:space="preserve">as a humidity chamber to prevent the sample from drying. </w:t>
      </w:r>
    </w:p>
    <w:p w14:paraId="00DBA9B1" w14:textId="77777777" w:rsidR="0073113C" w:rsidRPr="00B5158A" w:rsidRDefault="0073113C" w:rsidP="00A437F6">
      <w:pPr>
        <w:pStyle w:val="ListParagraph"/>
        <w:spacing w:after="0" w:line="240" w:lineRule="auto"/>
        <w:ind w:left="0"/>
        <w:jc w:val="both"/>
        <w:rPr>
          <w:rFonts w:cstheme="minorHAnsi"/>
          <w:b/>
          <w:sz w:val="24"/>
          <w:szCs w:val="24"/>
          <w:highlight w:val="yellow"/>
        </w:rPr>
      </w:pPr>
    </w:p>
    <w:p w14:paraId="3736A893" w14:textId="7E838478" w:rsidR="00E47579" w:rsidRPr="00A437F6" w:rsidRDefault="00ED04E9" w:rsidP="00A437F6">
      <w:pPr>
        <w:pStyle w:val="ListParagraph"/>
        <w:numPr>
          <w:ilvl w:val="2"/>
          <w:numId w:val="22"/>
        </w:numPr>
        <w:spacing w:after="0" w:line="240" w:lineRule="auto"/>
        <w:jc w:val="both"/>
        <w:rPr>
          <w:rFonts w:cstheme="minorHAnsi"/>
          <w:b/>
          <w:sz w:val="24"/>
          <w:szCs w:val="24"/>
        </w:rPr>
      </w:pPr>
      <w:r w:rsidRPr="007446CC">
        <w:rPr>
          <w:rFonts w:cstheme="minorHAnsi"/>
          <w:sz w:val="24"/>
          <w:szCs w:val="24"/>
          <w:highlight w:val="yellow"/>
        </w:rPr>
        <w:t>To make this ring</w:t>
      </w:r>
      <w:r w:rsidR="000D5774" w:rsidRPr="007446CC">
        <w:rPr>
          <w:rFonts w:cstheme="minorHAnsi"/>
          <w:sz w:val="24"/>
          <w:szCs w:val="24"/>
          <w:highlight w:val="yellow"/>
        </w:rPr>
        <w:t>,</w:t>
      </w:r>
      <w:r w:rsidRPr="007446CC">
        <w:rPr>
          <w:rFonts w:cstheme="minorHAnsi"/>
          <w:sz w:val="24"/>
          <w:szCs w:val="24"/>
          <w:highlight w:val="yellow"/>
        </w:rPr>
        <w:t xml:space="preserve"> c</w:t>
      </w:r>
      <w:r w:rsidR="00C268F4" w:rsidRPr="007446CC">
        <w:rPr>
          <w:rFonts w:cstheme="minorHAnsi"/>
          <w:sz w:val="24"/>
          <w:szCs w:val="24"/>
          <w:highlight w:val="yellow"/>
        </w:rPr>
        <w:t>ut</w:t>
      </w:r>
      <w:r w:rsidR="00DC3613" w:rsidRPr="007446CC">
        <w:rPr>
          <w:rFonts w:cstheme="minorHAnsi"/>
          <w:sz w:val="24"/>
          <w:szCs w:val="24"/>
          <w:highlight w:val="yellow"/>
        </w:rPr>
        <w:t xml:space="preserve"> off</w:t>
      </w:r>
      <w:r w:rsidR="00C268F4" w:rsidRPr="007446CC">
        <w:rPr>
          <w:rFonts w:cstheme="minorHAnsi"/>
          <w:sz w:val="24"/>
          <w:szCs w:val="24"/>
          <w:highlight w:val="yellow"/>
        </w:rPr>
        <w:t xml:space="preserve"> the outer ring </w:t>
      </w:r>
      <w:r w:rsidR="00DC3613" w:rsidRPr="007446CC">
        <w:rPr>
          <w:rFonts w:cstheme="minorHAnsi"/>
          <w:sz w:val="24"/>
          <w:szCs w:val="24"/>
          <w:highlight w:val="yellow"/>
        </w:rPr>
        <w:t xml:space="preserve">from </w:t>
      </w:r>
      <w:r w:rsidRPr="007446CC">
        <w:rPr>
          <w:rFonts w:cstheme="minorHAnsi"/>
          <w:sz w:val="24"/>
          <w:szCs w:val="24"/>
          <w:highlight w:val="yellow"/>
        </w:rPr>
        <w:t xml:space="preserve">a </w:t>
      </w:r>
      <w:r w:rsidR="00C268F4" w:rsidRPr="007446CC">
        <w:rPr>
          <w:rFonts w:cstheme="minorHAnsi"/>
          <w:sz w:val="24"/>
          <w:szCs w:val="24"/>
          <w:highlight w:val="yellow"/>
        </w:rPr>
        <w:t>50</w:t>
      </w:r>
      <w:r w:rsidR="00E47579" w:rsidRPr="007446CC">
        <w:rPr>
          <w:rFonts w:cstheme="minorHAnsi"/>
          <w:sz w:val="24"/>
          <w:szCs w:val="24"/>
          <w:highlight w:val="yellow"/>
        </w:rPr>
        <w:t xml:space="preserve"> </w:t>
      </w:r>
      <w:r w:rsidR="00C268F4" w:rsidRPr="007446CC">
        <w:rPr>
          <w:rFonts w:cstheme="minorHAnsi"/>
          <w:sz w:val="24"/>
          <w:szCs w:val="24"/>
          <w:highlight w:val="yellow"/>
        </w:rPr>
        <w:t>m</w:t>
      </w:r>
      <w:r w:rsidR="00E47579" w:rsidRPr="007446CC">
        <w:rPr>
          <w:rFonts w:cstheme="minorHAnsi"/>
          <w:sz w:val="24"/>
          <w:szCs w:val="24"/>
          <w:highlight w:val="yellow"/>
        </w:rPr>
        <w:t>L</w:t>
      </w:r>
      <w:r w:rsidR="00C268F4" w:rsidRPr="007446CC">
        <w:rPr>
          <w:rFonts w:cstheme="minorHAnsi"/>
          <w:sz w:val="24"/>
          <w:szCs w:val="24"/>
          <w:highlight w:val="yellow"/>
        </w:rPr>
        <w:t xml:space="preserve"> </w:t>
      </w:r>
      <w:r w:rsidR="00E47579" w:rsidRPr="007446CC">
        <w:rPr>
          <w:rFonts w:cstheme="minorHAnsi"/>
          <w:sz w:val="24"/>
          <w:szCs w:val="24"/>
          <w:highlight w:val="yellow"/>
        </w:rPr>
        <w:t>centrifuge tube</w:t>
      </w:r>
      <w:r w:rsidR="00C268F4" w:rsidRPr="007446CC">
        <w:rPr>
          <w:rFonts w:cstheme="minorHAnsi"/>
          <w:sz w:val="24"/>
          <w:szCs w:val="24"/>
          <w:highlight w:val="yellow"/>
        </w:rPr>
        <w:t xml:space="preserve">, which </w:t>
      </w:r>
      <w:r w:rsidR="00DC3613" w:rsidRPr="007446CC">
        <w:rPr>
          <w:rFonts w:cstheme="minorHAnsi"/>
          <w:sz w:val="24"/>
          <w:szCs w:val="24"/>
          <w:highlight w:val="yellow"/>
        </w:rPr>
        <w:t xml:space="preserve">will </w:t>
      </w:r>
      <w:r w:rsidR="00C268F4" w:rsidRPr="007446CC">
        <w:rPr>
          <w:rFonts w:cstheme="minorHAnsi"/>
          <w:sz w:val="24"/>
          <w:szCs w:val="24"/>
          <w:highlight w:val="yellow"/>
        </w:rPr>
        <w:t xml:space="preserve">allow it to fit </w:t>
      </w:r>
      <w:r w:rsidR="00DC3613" w:rsidRPr="00A437F6">
        <w:rPr>
          <w:rFonts w:cstheme="minorHAnsi"/>
          <w:sz w:val="24"/>
          <w:szCs w:val="24"/>
          <w:highlight w:val="yellow"/>
        </w:rPr>
        <w:t xml:space="preserve">securely on </w:t>
      </w:r>
      <w:r w:rsidR="00C268F4" w:rsidRPr="007446CC">
        <w:rPr>
          <w:rFonts w:cstheme="minorHAnsi"/>
          <w:sz w:val="24"/>
          <w:szCs w:val="24"/>
          <w:highlight w:val="yellow"/>
        </w:rPr>
        <w:t>the elevated side of the 35</w:t>
      </w:r>
      <w:r w:rsidR="00E47579" w:rsidRPr="007446CC">
        <w:rPr>
          <w:rFonts w:cstheme="minorHAnsi"/>
          <w:sz w:val="24"/>
          <w:szCs w:val="24"/>
          <w:highlight w:val="yellow"/>
        </w:rPr>
        <w:t xml:space="preserve"> </w:t>
      </w:r>
      <w:r w:rsidR="00C268F4" w:rsidRPr="007446CC">
        <w:rPr>
          <w:rFonts w:cstheme="minorHAnsi"/>
          <w:sz w:val="24"/>
          <w:szCs w:val="24"/>
          <w:highlight w:val="yellow"/>
        </w:rPr>
        <w:t>mm dish</w:t>
      </w:r>
      <w:r w:rsidR="00C268F4" w:rsidRPr="00A437F6">
        <w:rPr>
          <w:rFonts w:cstheme="minorHAnsi"/>
          <w:sz w:val="24"/>
          <w:szCs w:val="24"/>
        </w:rPr>
        <w:t xml:space="preserve">. </w:t>
      </w:r>
      <w:r w:rsidRPr="00A437F6">
        <w:rPr>
          <w:rFonts w:cstheme="minorHAnsi"/>
          <w:sz w:val="24"/>
          <w:szCs w:val="24"/>
        </w:rPr>
        <w:t>A s</w:t>
      </w:r>
      <w:r w:rsidR="00C268F4" w:rsidRPr="00A437F6">
        <w:rPr>
          <w:rFonts w:cstheme="minorHAnsi"/>
          <w:sz w:val="24"/>
          <w:szCs w:val="24"/>
        </w:rPr>
        <w:t xml:space="preserve">imilar ring </w:t>
      </w:r>
      <w:r w:rsidR="00E47579" w:rsidRPr="00A437F6">
        <w:rPr>
          <w:rFonts w:cstheme="minorHAnsi"/>
          <w:sz w:val="24"/>
          <w:szCs w:val="24"/>
        </w:rPr>
        <w:t xml:space="preserve">can be made </w:t>
      </w:r>
      <w:r w:rsidR="00C268F4" w:rsidRPr="00A437F6">
        <w:rPr>
          <w:rFonts w:cstheme="minorHAnsi"/>
          <w:sz w:val="24"/>
          <w:szCs w:val="24"/>
        </w:rPr>
        <w:t xml:space="preserve">in other ways, </w:t>
      </w:r>
      <w:r w:rsidR="002A0C19">
        <w:rPr>
          <w:rFonts w:cstheme="minorHAnsi"/>
          <w:sz w:val="24"/>
          <w:szCs w:val="24"/>
        </w:rPr>
        <w:t>for example,</w:t>
      </w:r>
      <w:r w:rsidR="00C268F4" w:rsidRPr="00A437F6">
        <w:rPr>
          <w:rFonts w:cstheme="minorHAnsi"/>
          <w:sz w:val="24"/>
          <w:szCs w:val="24"/>
        </w:rPr>
        <w:t xml:space="preserve"> by using a rubber band or plastic twist tie to fit on the elevated side of the dish </w:t>
      </w:r>
      <w:r w:rsidR="006D236B">
        <w:rPr>
          <w:rFonts w:cstheme="minorHAnsi"/>
          <w:sz w:val="24"/>
          <w:szCs w:val="24"/>
        </w:rPr>
        <w:t>to</w:t>
      </w:r>
      <w:r w:rsidR="00C268F4" w:rsidRPr="00A437F6">
        <w:rPr>
          <w:rFonts w:cstheme="minorHAnsi"/>
          <w:sz w:val="24"/>
          <w:szCs w:val="24"/>
        </w:rPr>
        <w:t xml:space="preserve"> </w:t>
      </w:r>
      <w:r w:rsidR="00386CDB" w:rsidRPr="00A437F6">
        <w:rPr>
          <w:rFonts w:cstheme="minorHAnsi"/>
          <w:sz w:val="24"/>
          <w:szCs w:val="24"/>
        </w:rPr>
        <w:t xml:space="preserve">properly </w:t>
      </w:r>
      <w:r w:rsidR="00C268F4" w:rsidRPr="00A437F6">
        <w:rPr>
          <w:rFonts w:cstheme="minorHAnsi"/>
          <w:sz w:val="24"/>
          <w:szCs w:val="24"/>
        </w:rPr>
        <w:t xml:space="preserve">hold the coverslip without interfering with the sample. </w:t>
      </w:r>
    </w:p>
    <w:p w14:paraId="6525B489" w14:textId="77777777" w:rsidR="00E47579" w:rsidRPr="00B5158A" w:rsidRDefault="00E47579" w:rsidP="00A437F6">
      <w:pPr>
        <w:pStyle w:val="ListParagraph"/>
        <w:spacing w:after="0" w:line="240" w:lineRule="auto"/>
        <w:ind w:left="0"/>
        <w:jc w:val="both"/>
        <w:rPr>
          <w:rFonts w:cstheme="minorHAnsi"/>
          <w:sz w:val="24"/>
          <w:szCs w:val="24"/>
        </w:rPr>
      </w:pPr>
    </w:p>
    <w:p w14:paraId="7A692D94" w14:textId="3E1B3ED9" w:rsidR="00C268F4" w:rsidRPr="00B5158A" w:rsidRDefault="00E47579" w:rsidP="00A437F6">
      <w:pPr>
        <w:pStyle w:val="ListParagraph"/>
        <w:spacing w:after="0" w:line="240" w:lineRule="auto"/>
        <w:ind w:left="0"/>
        <w:jc w:val="both"/>
        <w:rPr>
          <w:rFonts w:cstheme="minorHAnsi"/>
          <w:b/>
          <w:sz w:val="24"/>
          <w:szCs w:val="24"/>
        </w:rPr>
      </w:pPr>
      <w:r w:rsidRPr="00B5158A">
        <w:rPr>
          <w:rFonts w:cstheme="minorHAnsi"/>
          <w:sz w:val="24"/>
          <w:szCs w:val="24"/>
        </w:rPr>
        <w:t xml:space="preserve">NOTE: This step is </w:t>
      </w:r>
      <w:r w:rsidR="00C268F4" w:rsidRPr="00B5158A">
        <w:rPr>
          <w:rFonts w:cstheme="minorHAnsi"/>
          <w:sz w:val="24"/>
          <w:szCs w:val="24"/>
        </w:rPr>
        <w:t>critical, especially for sample</w:t>
      </w:r>
      <w:r w:rsidR="00C31A44" w:rsidRPr="00B5158A">
        <w:rPr>
          <w:rFonts w:cstheme="minorHAnsi"/>
          <w:sz w:val="24"/>
          <w:szCs w:val="24"/>
        </w:rPr>
        <w:t>s</w:t>
      </w:r>
      <w:r w:rsidR="00C268F4" w:rsidRPr="00B5158A">
        <w:rPr>
          <w:rFonts w:cstheme="minorHAnsi"/>
          <w:sz w:val="24"/>
          <w:szCs w:val="24"/>
        </w:rPr>
        <w:t xml:space="preserve"> sensitive to stresses such as hypoxic conditions, </w:t>
      </w:r>
      <w:r w:rsidR="00523458">
        <w:rPr>
          <w:rFonts w:cstheme="minorHAnsi"/>
          <w:sz w:val="24"/>
          <w:szCs w:val="24"/>
        </w:rPr>
        <w:t xml:space="preserve">and changes in </w:t>
      </w:r>
      <w:r w:rsidR="00C268F4" w:rsidRPr="00B5158A">
        <w:rPr>
          <w:rFonts w:cstheme="minorHAnsi"/>
          <w:sz w:val="24"/>
          <w:szCs w:val="24"/>
        </w:rPr>
        <w:t>temperature and humidity.</w:t>
      </w:r>
    </w:p>
    <w:p w14:paraId="6AE43707" w14:textId="77777777" w:rsidR="00905AFC" w:rsidRPr="00B5158A" w:rsidRDefault="00905AFC" w:rsidP="00A437F6">
      <w:pPr>
        <w:spacing w:after="0" w:line="240" w:lineRule="auto"/>
        <w:jc w:val="both"/>
        <w:rPr>
          <w:rFonts w:cstheme="minorHAnsi"/>
          <w:b/>
          <w:sz w:val="24"/>
          <w:szCs w:val="24"/>
          <w:highlight w:val="yellow"/>
        </w:rPr>
      </w:pPr>
    </w:p>
    <w:p w14:paraId="36483BDD" w14:textId="77777777" w:rsidR="00905AFC" w:rsidRPr="00B5158A" w:rsidRDefault="001A0941" w:rsidP="00A437F6">
      <w:pPr>
        <w:pStyle w:val="ListParagraph"/>
        <w:numPr>
          <w:ilvl w:val="0"/>
          <w:numId w:val="22"/>
        </w:numPr>
        <w:spacing w:after="0" w:line="240" w:lineRule="auto"/>
        <w:jc w:val="both"/>
        <w:rPr>
          <w:rFonts w:cstheme="minorHAnsi"/>
          <w:b/>
          <w:sz w:val="24"/>
          <w:szCs w:val="24"/>
          <w:highlight w:val="yellow"/>
        </w:rPr>
      </w:pPr>
      <w:r w:rsidRPr="00B5158A">
        <w:rPr>
          <w:rFonts w:cstheme="minorHAnsi"/>
          <w:b/>
          <w:sz w:val="24"/>
          <w:szCs w:val="24"/>
          <w:highlight w:val="yellow"/>
        </w:rPr>
        <w:lastRenderedPageBreak/>
        <w:t>Dissect</w:t>
      </w:r>
      <w:r w:rsidR="00215020" w:rsidRPr="00B5158A">
        <w:rPr>
          <w:rFonts w:cstheme="minorHAnsi"/>
          <w:b/>
          <w:sz w:val="24"/>
          <w:szCs w:val="24"/>
          <w:highlight w:val="yellow"/>
        </w:rPr>
        <w:t>ion of testes</w:t>
      </w:r>
      <w:r w:rsidR="006E60AD" w:rsidRPr="00B5158A">
        <w:rPr>
          <w:rFonts w:cstheme="minorHAnsi"/>
          <w:b/>
          <w:sz w:val="24"/>
          <w:szCs w:val="24"/>
          <w:highlight w:val="yellow"/>
        </w:rPr>
        <w:t xml:space="preserve"> from male flies</w:t>
      </w:r>
      <w:r w:rsidR="006B6125" w:rsidRPr="00B5158A">
        <w:rPr>
          <w:rFonts w:cstheme="minorHAnsi"/>
          <w:b/>
          <w:sz w:val="24"/>
          <w:szCs w:val="24"/>
          <w:highlight w:val="yellow"/>
        </w:rPr>
        <w:t xml:space="preserve"> </w:t>
      </w:r>
      <w:r w:rsidR="00022A60" w:rsidRPr="00B5158A">
        <w:rPr>
          <w:rFonts w:cstheme="minorHAnsi"/>
          <w:b/>
          <w:sz w:val="24"/>
          <w:szCs w:val="24"/>
          <w:highlight w:val="yellow"/>
        </w:rPr>
        <w:t xml:space="preserve">and </w:t>
      </w:r>
      <w:r w:rsidR="006E60AD" w:rsidRPr="00B5158A">
        <w:rPr>
          <w:rFonts w:cstheme="minorHAnsi"/>
          <w:b/>
          <w:sz w:val="24"/>
          <w:szCs w:val="24"/>
          <w:highlight w:val="yellow"/>
        </w:rPr>
        <w:t xml:space="preserve">mounting </w:t>
      </w:r>
    </w:p>
    <w:p w14:paraId="4219C7FB" w14:textId="77777777" w:rsidR="00905AFC" w:rsidRPr="00B5158A" w:rsidRDefault="00905AFC" w:rsidP="00A437F6">
      <w:pPr>
        <w:pStyle w:val="ListParagraph"/>
        <w:spacing w:after="0" w:line="240" w:lineRule="auto"/>
        <w:ind w:left="0"/>
        <w:jc w:val="both"/>
        <w:rPr>
          <w:rFonts w:cstheme="minorHAnsi"/>
          <w:b/>
          <w:sz w:val="24"/>
          <w:szCs w:val="24"/>
          <w:highlight w:val="lightGray"/>
        </w:rPr>
      </w:pPr>
    </w:p>
    <w:p w14:paraId="7A5D3AB5" w14:textId="57187A6E" w:rsidR="00101D96" w:rsidRPr="00A437F6" w:rsidRDefault="00C2638A" w:rsidP="00A437F6">
      <w:pPr>
        <w:pStyle w:val="ListParagraph"/>
        <w:numPr>
          <w:ilvl w:val="1"/>
          <w:numId w:val="22"/>
        </w:numPr>
        <w:spacing w:after="0" w:line="240" w:lineRule="auto"/>
        <w:jc w:val="both"/>
        <w:rPr>
          <w:rFonts w:cstheme="minorHAnsi"/>
          <w:sz w:val="24"/>
          <w:szCs w:val="24"/>
          <w:highlight w:val="yellow"/>
        </w:rPr>
      </w:pPr>
      <w:r w:rsidRPr="00B5158A">
        <w:rPr>
          <w:rFonts w:cstheme="minorHAnsi"/>
          <w:sz w:val="24"/>
          <w:szCs w:val="24"/>
          <w:highlight w:val="yellow"/>
        </w:rPr>
        <w:t xml:space="preserve">Take </w:t>
      </w:r>
      <w:r w:rsidR="006D236B">
        <w:rPr>
          <w:rFonts w:cstheme="minorHAnsi"/>
          <w:sz w:val="24"/>
          <w:szCs w:val="24"/>
          <w:highlight w:val="yellow"/>
        </w:rPr>
        <w:t>~</w:t>
      </w:r>
      <w:r w:rsidRPr="00B5158A">
        <w:rPr>
          <w:rFonts w:cstheme="minorHAnsi"/>
          <w:sz w:val="24"/>
          <w:szCs w:val="24"/>
          <w:highlight w:val="yellow"/>
        </w:rPr>
        <w:t>10</w:t>
      </w:r>
      <w:r w:rsidR="00A1460A" w:rsidRPr="00B5158A">
        <w:rPr>
          <w:rFonts w:cstheme="minorHAnsi"/>
          <w:sz w:val="24"/>
          <w:szCs w:val="24"/>
          <w:highlight w:val="yellow"/>
        </w:rPr>
        <w:t xml:space="preserve"> young</w:t>
      </w:r>
      <w:r w:rsidRPr="00B5158A">
        <w:rPr>
          <w:rFonts w:cstheme="minorHAnsi"/>
          <w:sz w:val="24"/>
          <w:szCs w:val="24"/>
          <w:highlight w:val="yellow"/>
        </w:rPr>
        <w:t xml:space="preserve"> male flies </w:t>
      </w:r>
      <w:r w:rsidR="00C85145" w:rsidRPr="00B5158A">
        <w:rPr>
          <w:rFonts w:cstheme="minorHAnsi"/>
          <w:sz w:val="24"/>
          <w:szCs w:val="24"/>
          <w:highlight w:val="yellow"/>
        </w:rPr>
        <w:t>(</w:t>
      </w:r>
      <w:r w:rsidRPr="006D236B">
        <w:rPr>
          <w:rFonts w:cstheme="minorHAnsi"/>
          <w:sz w:val="24"/>
          <w:szCs w:val="24"/>
          <w:highlight w:val="yellow"/>
        </w:rPr>
        <w:t>2</w:t>
      </w:r>
      <w:r w:rsidR="006D236B" w:rsidRPr="006D236B">
        <w:rPr>
          <w:rFonts w:ascii="Calibri" w:hAnsi="Calibri" w:cs="Calibri"/>
          <w:color w:val="0E101A"/>
          <w:sz w:val="24"/>
          <w:szCs w:val="24"/>
          <w:highlight w:val="yellow"/>
        </w:rPr>
        <w:t>–</w:t>
      </w:r>
      <w:r w:rsidRPr="00B5158A">
        <w:rPr>
          <w:rFonts w:cstheme="minorHAnsi"/>
          <w:sz w:val="24"/>
          <w:szCs w:val="24"/>
          <w:highlight w:val="yellow"/>
        </w:rPr>
        <w:t>3</w:t>
      </w:r>
      <w:r w:rsidR="006D236B">
        <w:rPr>
          <w:rFonts w:cstheme="minorHAnsi"/>
          <w:sz w:val="24"/>
          <w:szCs w:val="24"/>
          <w:highlight w:val="yellow"/>
        </w:rPr>
        <w:t xml:space="preserve"> </w:t>
      </w:r>
      <w:r w:rsidRPr="00B5158A">
        <w:rPr>
          <w:rFonts w:cstheme="minorHAnsi"/>
          <w:sz w:val="24"/>
          <w:szCs w:val="24"/>
          <w:highlight w:val="yellow"/>
        </w:rPr>
        <w:t>day old</w:t>
      </w:r>
      <w:r w:rsidR="00C85145" w:rsidRPr="00B5158A">
        <w:rPr>
          <w:rFonts w:cstheme="minorHAnsi"/>
          <w:sz w:val="24"/>
          <w:szCs w:val="24"/>
          <w:highlight w:val="yellow"/>
        </w:rPr>
        <w:t>)</w:t>
      </w:r>
      <w:r w:rsidRPr="00B5158A">
        <w:rPr>
          <w:rFonts w:cstheme="minorHAnsi"/>
          <w:sz w:val="24"/>
          <w:szCs w:val="24"/>
          <w:highlight w:val="yellow"/>
        </w:rPr>
        <w:t xml:space="preserve"> and d</w:t>
      </w:r>
      <w:r w:rsidR="00935D88" w:rsidRPr="00B5158A">
        <w:rPr>
          <w:rFonts w:cstheme="minorHAnsi"/>
          <w:sz w:val="24"/>
          <w:szCs w:val="24"/>
          <w:highlight w:val="yellow"/>
        </w:rPr>
        <w:t>issect</w:t>
      </w:r>
      <w:r w:rsidR="002876EF" w:rsidRPr="00B5158A">
        <w:rPr>
          <w:rFonts w:cstheme="minorHAnsi"/>
          <w:sz w:val="24"/>
          <w:szCs w:val="24"/>
          <w:highlight w:val="yellow"/>
        </w:rPr>
        <w:t xml:space="preserve"> the</w:t>
      </w:r>
      <w:r w:rsidR="00935D88" w:rsidRPr="00B5158A">
        <w:rPr>
          <w:rFonts w:cstheme="minorHAnsi"/>
          <w:sz w:val="24"/>
          <w:szCs w:val="24"/>
          <w:highlight w:val="yellow"/>
        </w:rPr>
        <w:t xml:space="preserve"> </w:t>
      </w:r>
      <w:r w:rsidRPr="00B5158A">
        <w:rPr>
          <w:rFonts w:cstheme="minorHAnsi"/>
          <w:sz w:val="24"/>
          <w:szCs w:val="24"/>
          <w:highlight w:val="yellow"/>
        </w:rPr>
        <w:t>testes in</w:t>
      </w:r>
      <w:r w:rsidR="00935D88" w:rsidRPr="00B5158A">
        <w:rPr>
          <w:rFonts w:cstheme="minorHAnsi"/>
          <w:sz w:val="24"/>
          <w:szCs w:val="24"/>
          <w:highlight w:val="yellow"/>
        </w:rPr>
        <w:t xml:space="preserve"> </w:t>
      </w:r>
      <w:r w:rsidR="00523458">
        <w:rPr>
          <w:rFonts w:cstheme="minorHAnsi"/>
          <w:sz w:val="24"/>
          <w:szCs w:val="24"/>
          <w:highlight w:val="yellow"/>
        </w:rPr>
        <w:t xml:space="preserve">the </w:t>
      </w:r>
      <w:r w:rsidR="00935D88" w:rsidRPr="00B5158A">
        <w:rPr>
          <w:rFonts w:cstheme="minorHAnsi"/>
          <w:sz w:val="24"/>
          <w:szCs w:val="24"/>
          <w:highlight w:val="yellow"/>
        </w:rPr>
        <w:t xml:space="preserve">live cell media </w:t>
      </w:r>
      <w:r w:rsidR="00C85145" w:rsidRPr="00B5158A">
        <w:rPr>
          <w:rFonts w:cstheme="minorHAnsi"/>
          <w:sz w:val="24"/>
          <w:szCs w:val="24"/>
          <w:highlight w:val="yellow"/>
        </w:rPr>
        <w:t xml:space="preserve">to obtain </w:t>
      </w:r>
      <w:r w:rsidRPr="00B5158A">
        <w:rPr>
          <w:rFonts w:cstheme="minorHAnsi"/>
          <w:sz w:val="24"/>
          <w:szCs w:val="24"/>
          <w:highlight w:val="yellow"/>
        </w:rPr>
        <w:t xml:space="preserve">~10 pairs of </w:t>
      </w:r>
      <w:r w:rsidRPr="00B5158A">
        <w:rPr>
          <w:rFonts w:cstheme="minorHAnsi"/>
          <w:i/>
          <w:sz w:val="24"/>
          <w:szCs w:val="24"/>
          <w:highlight w:val="yellow"/>
        </w:rPr>
        <w:t>Drosophila</w:t>
      </w:r>
      <w:r w:rsidRPr="00B5158A">
        <w:rPr>
          <w:rFonts w:cstheme="minorHAnsi"/>
          <w:sz w:val="24"/>
          <w:szCs w:val="24"/>
          <w:highlight w:val="yellow"/>
        </w:rPr>
        <w:t xml:space="preserve"> </w:t>
      </w:r>
      <w:r w:rsidR="00C85145" w:rsidRPr="00B5158A">
        <w:rPr>
          <w:rFonts w:cstheme="minorHAnsi"/>
          <w:sz w:val="24"/>
          <w:szCs w:val="24"/>
          <w:highlight w:val="yellow"/>
        </w:rPr>
        <w:t xml:space="preserve">adult </w:t>
      </w:r>
      <w:r w:rsidRPr="00B5158A">
        <w:rPr>
          <w:rFonts w:cstheme="minorHAnsi"/>
          <w:sz w:val="24"/>
          <w:szCs w:val="24"/>
          <w:highlight w:val="yellow"/>
        </w:rPr>
        <w:t>testes</w:t>
      </w:r>
      <w:r w:rsidR="00935D88" w:rsidRPr="00B5158A">
        <w:rPr>
          <w:rFonts w:cstheme="minorHAnsi"/>
          <w:sz w:val="24"/>
          <w:szCs w:val="24"/>
          <w:highlight w:val="yellow"/>
        </w:rPr>
        <w:t>.</w:t>
      </w:r>
      <w:r w:rsidR="006D339B" w:rsidRPr="00B5158A">
        <w:rPr>
          <w:rFonts w:cstheme="minorHAnsi"/>
          <w:sz w:val="24"/>
          <w:szCs w:val="24"/>
          <w:highlight w:val="yellow"/>
        </w:rPr>
        <w:t xml:space="preserve"> </w:t>
      </w:r>
    </w:p>
    <w:p w14:paraId="2DCBCFAA" w14:textId="77777777" w:rsidR="00101D96" w:rsidRPr="00A437F6" w:rsidRDefault="00101D96" w:rsidP="00A437F6">
      <w:pPr>
        <w:spacing w:after="0" w:line="240" w:lineRule="auto"/>
        <w:jc w:val="both"/>
        <w:rPr>
          <w:sz w:val="24"/>
          <w:szCs w:val="24"/>
        </w:rPr>
      </w:pPr>
    </w:p>
    <w:p w14:paraId="71569CC1" w14:textId="6090EBBE" w:rsidR="00101D96" w:rsidRPr="00A437F6" w:rsidRDefault="00101D96" w:rsidP="00A437F6">
      <w:pPr>
        <w:spacing w:after="0" w:line="240" w:lineRule="auto"/>
        <w:jc w:val="both"/>
        <w:rPr>
          <w:sz w:val="24"/>
          <w:szCs w:val="24"/>
        </w:rPr>
      </w:pPr>
      <w:r w:rsidRPr="00A437F6">
        <w:rPr>
          <w:sz w:val="24"/>
          <w:szCs w:val="24"/>
        </w:rPr>
        <w:t xml:space="preserve">3.1.1 </w:t>
      </w:r>
      <w:r w:rsidRPr="00A437F6">
        <w:rPr>
          <w:sz w:val="24"/>
          <w:szCs w:val="24"/>
          <w:highlight w:val="yellow"/>
        </w:rPr>
        <w:t>Dissect</w:t>
      </w:r>
      <w:r w:rsidR="00523458">
        <w:rPr>
          <w:sz w:val="24"/>
          <w:szCs w:val="24"/>
          <w:highlight w:val="yellow"/>
        </w:rPr>
        <w:t xml:space="preserve"> the</w:t>
      </w:r>
      <w:r w:rsidRPr="00A437F6">
        <w:rPr>
          <w:sz w:val="24"/>
          <w:szCs w:val="24"/>
          <w:highlight w:val="yellow"/>
        </w:rPr>
        <w:t xml:space="preserve"> flies </w:t>
      </w:r>
      <w:r w:rsidRPr="00B5158A">
        <w:rPr>
          <w:rFonts w:cstheme="minorHAnsi"/>
          <w:sz w:val="24"/>
          <w:szCs w:val="24"/>
          <w:highlight w:val="yellow"/>
        </w:rPr>
        <w:t xml:space="preserve">under </w:t>
      </w:r>
      <w:r w:rsidR="00304E63" w:rsidRPr="00B5158A">
        <w:rPr>
          <w:rFonts w:cstheme="minorHAnsi"/>
          <w:sz w:val="24"/>
          <w:szCs w:val="24"/>
          <w:highlight w:val="yellow"/>
        </w:rPr>
        <w:t xml:space="preserve">a </w:t>
      </w:r>
      <w:r w:rsidRPr="00B5158A">
        <w:rPr>
          <w:rFonts w:cstheme="minorHAnsi"/>
          <w:sz w:val="24"/>
          <w:szCs w:val="24"/>
          <w:highlight w:val="yellow"/>
        </w:rPr>
        <w:t>dissection microscope in a dissection dish using fine forceps.</w:t>
      </w:r>
    </w:p>
    <w:p w14:paraId="79F85CF5" w14:textId="77777777" w:rsidR="002C54DB" w:rsidRDefault="002C54DB" w:rsidP="00A437F6">
      <w:pPr>
        <w:spacing w:after="0" w:line="240" w:lineRule="auto"/>
        <w:jc w:val="both"/>
        <w:rPr>
          <w:sz w:val="24"/>
          <w:szCs w:val="24"/>
        </w:rPr>
      </w:pPr>
    </w:p>
    <w:p w14:paraId="025EA051" w14:textId="431AE60D" w:rsidR="00245F25" w:rsidRDefault="002C54DB" w:rsidP="00A437F6">
      <w:pPr>
        <w:spacing w:after="0" w:line="240" w:lineRule="auto"/>
        <w:jc w:val="both"/>
        <w:rPr>
          <w:sz w:val="24"/>
          <w:szCs w:val="24"/>
        </w:rPr>
      </w:pPr>
      <w:r>
        <w:rPr>
          <w:sz w:val="24"/>
          <w:szCs w:val="24"/>
        </w:rPr>
        <w:t>NOTE:</w:t>
      </w:r>
      <w:r w:rsidR="00101D96" w:rsidRPr="00A437F6">
        <w:rPr>
          <w:sz w:val="24"/>
          <w:szCs w:val="24"/>
        </w:rPr>
        <w:t xml:space="preserve"> </w:t>
      </w:r>
      <w:r w:rsidR="00135887" w:rsidRPr="00A437F6">
        <w:rPr>
          <w:sz w:val="24"/>
          <w:szCs w:val="24"/>
        </w:rPr>
        <w:t xml:space="preserve">The </w:t>
      </w:r>
      <w:r w:rsidR="00135887" w:rsidRPr="00A437F6">
        <w:rPr>
          <w:i/>
          <w:sz w:val="24"/>
          <w:szCs w:val="24"/>
        </w:rPr>
        <w:t xml:space="preserve">Drosophila melanogaster </w:t>
      </w:r>
      <w:r w:rsidR="00135887" w:rsidRPr="00A437F6">
        <w:rPr>
          <w:sz w:val="24"/>
          <w:szCs w:val="24"/>
        </w:rPr>
        <w:t xml:space="preserve">(fruit fly) </w:t>
      </w:r>
      <w:r w:rsidR="004B00B5" w:rsidRPr="00A437F6">
        <w:rPr>
          <w:sz w:val="24"/>
          <w:szCs w:val="24"/>
        </w:rPr>
        <w:t>strain</w:t>
      </w:r>
      <w:r w:rsidR="00A1460A" w:rsidRPr="00A437F6">
        <w:rPr>
          <w:sz w:val="24"/>
          <w:szCs w:val="24"/>
        </w:rPr>
        <w:t xml:space="preserve"> </w:t>
      </w:r>
      <w:r w:rsidR="009031CF">
        <w:rPr>
          <w:sz w:val="24"/>
          <w:szCs w:val="24"/>
        </w:rPr>
        <w:t>carries</w:t>
      </w:r>
      <w:r w:rsidR="00135887" w:rsidRPr="00A437F6">
        <w:rPr>
          <w:sz w:val="24"/>
          <w:szCs w:val="24"/>
        </w:rPr>
        <w:t xml:space="preserve"> </w:t>
      </w:r>
      <w:r w:rsidR="00066B02" w:rsidRPr="00A437F6">
        <w:rPr>
          <w:sz w:val="24"/>
          <w:szCs w:val="24"/>
        </w:rPr>
        <w:t>UAS-</w:t>
      </w:r>
      <w:r w:rsidR="002B21C2" w:rsidRPr="00A437F6">
        <w:rPr>
          <w:sz w:val="24"/>
          <w:szCs w:val="24"/>
        </w:rPr>
        <w:t>α</w:t>
      </w:r>
      <w:r w:rsidR="00066B02" w:rsidRPr="00A437F6">
        <w:rPr>
          <w:sz w:val="24"/>
          <w:szCs w:val="24"/>
        </w:rPr>
        <w:t xml:space="preserve">-Tubulin-GFP </w:t>
      </w:r>
      <w:r w:rsidR="009031CF">
        <w:rPr>
          <w:sz w:val="24"/>
          <w:szCs w:val="24"/>
        </w:rPr>
        <w:t xml:space="preserve">transgene </w:t>
      </w:r>
      <w:r w:rsidR="00135887" w:rsidRPr="00A437F6">
        <w:rPr>
          <w:sz w:val="24"/>
          <w:szCs w:val="24"/>
        </w:rPr>
        <w:t xml:space="preserve">driven by </w:t>
      </w:r>
      <w:r w:rsidR="004B00B5" w:rsidRPr="00A437F6">
        <w:rPr>
          <w:sz w:val="24"/>
          <w:szCs w:val="24"/>
        </w:rPr>
        <w:t xml:space="preserve">an </w:t>
      </w:r>
      <w:r w:rsidR="00135887" w:rsidRPr="00A437F6">
        <w:rPr>
          <w:sz w:val="24"/>
          <w:szCs w:val="24"/>
        </w:rPr>
        <w:t xml:space="preserve">early germ cell driver nanos-Gal4. </w:t>
      </w:r>
    </w:p>
    <w:p w14:paraId="27ACCD8A" w14:textId="77777777" w:rsidR="002C54DB" w:rsidRPr="00A437F6" w:rsidRDefault="002C54DB" w:rsidP="00A437F6">
      <w:pPr>
        <w:spacing w:after="0" w:line="240" w:lineRule="auto"/>
        <w:jc w:val="both"/>
        <w:rPr>
          <w:sz w:val="24"/>
          <w:szCs w:val="24"/>
        </w:rPr>
      </w:pPr>
    </w:p>
    <w:p w14:paraId="1437F8D0" w14:textId="74A90C16" w:rsidR="00E47579" w:rsidRPr="00B5158A" w:rsidRDefault="00245F25" w:rsidP="00A437F6">
      <w:pPr>
        <w:spacing w:after="0" w:line="240" w:lineRule="auto"/>
        <w:jc w:val="both"/>
        <w:rPr>
          <w:rFonts w:cstheme="minorHAnsi"/>
          <w:sz w:val="24"/>
          <w:szCs w:val="24"/>
        </w:rPr>
      </w:pPr>
      <w:r w:rsidRPr="00B5158A">
        <w:rPr>
          <w:rFonts w:cstheme="minorHAnsi"/>
          <w:sz w:val="24"/>
          <w:szCs w:val="24"/>
        </w:rPr>
        <w:t>3.1.</w:t>
      </w:r>
      <w:r w:rsidR="00B62B7C">
        <w:rPr>
          <w:rFonts w:cstheme="minorHAnsi"/>
          <w:sz w:val="24"/>
          <w:szCs w:val="24"/>
        </w:rPr>
        <w:t>2</w:t>
      </w:r>
      <w:r w:rsidRPr="00B5158A">
        <w:rPr>
          <w:rFonts w:cstheme="minorHAnsi"/>
          <w:sz w:val="24"/>
          <w:szCs w:val="24"/>
        </w:rPr>
        <w:t xml:space="preserve"> </w:t>
      </w:r>
      <w:r w:rsidR="002A0C19">
        <w:rPr>
          <w:rFonts w:cstheme="minorHAnsi"/>
          <w:sz w:val="24"/>
          <w:szCs w:val="24"/>
        </w:rPr>
        <w:t>Generate t</w:t>
      </w:r>
      <w:r w:rsidR="00066B02" w:rsidRPr="00B5158A">
        <w:rPr>
          <w:rFonts w:cstheme="minorHAnsi"/>
          <w:sz w:val="24"/>
          <w:szCs w:val="24"/>
        </w:rPr>
        <w:t>he following knock</w:t>
      </w:r>
      <w:r w:rsidR="00833C67">
        <w:rPr>
          <w:rFonts w:cstheme="minorHAnsi"/>
          <w:sz w:val="24"/>
          <w:szCs w:val="24"/>
        </w:rPr>
        <w:t>-</w:t>
      </w:r>
      <w:r w:rsidR="00066B02" w:rsidRPr="00B5158A">
        <w:rPr>
          <w:rFonts w:cstheme="minorHAnsi"/>
          <w:sz w:val="24"/>
          <w:szCs w:val="24"/>
        </w:rPr>
        <w:t xml:space="preserve">in </w:t>
      </w:r>
      <w:r w:rsidR="00066B02" w:rsidRPr="00A437F6">
        <w:rPr>
          <w:rFonts w:cstheme="minorHAnsi"/>
          <w:i/>
          <w:sz w:val="24"/>
          <w:szCs w:val="24"/>
        </w:rPr>
        <w:t>Drosophila melanogaster</w:t>
      </w:r>
      <w:r w:rsidR="00066B02" w:rsidRPr="00B5158A">
        <w:rPr>
          <w:rFonts w:cstheme="minorHAnsi"/>
          <w:sz w:val="24"/>
          <w:szCs w:val="24"/>
        </w:rPr>
        <w:t xml:space="preserve"> strains using the CRISPR</w:t>
      </w:r>
      <w:r w:rsidR="006D236B">
        <w:rPr>
          <w:rFonts w:cstheme="minorHAnsi"/>
          <w:sz w:val="24"/>
          <w:szCs w:val="24"/>
        </w:rPr>
        <w:t>-</w:t>
      </w:r>
      <w:r w:rsidR="00066B02" w:rsidRPr="00B5158A">
        <w:rPr>
          <w:rFonts w:cstheme="minorHAnsi"/>
          <w:sz w:val="24"/>
          <w:szCs w:val="24"/>
        </w:rPr>
        <w:t>Cas9 technology</w:t>
      </w:r>
      <w:r w:rsidRPr="00B5158A">
        <w:rPr>
          <w:rFonts w:cstheme="minorHAnsi"/>
          <w:sz w:val="24"/>
          <w:szCs w:val="24"/>
        </w:rPr>
        <w:t>:</w:t>
      </w:r>
      <w:r w:rsidR="00066B02" w:rsidRPr="00B5158A">
        <w:rPr>
          <w:rFonts w:cstheme="minorHAnsi"/>
          <w:sz w:val="24"/>
          <w:szCs w:val="24"/>
        </w:rPr>
        <w:t xml:space="preserve"> </w:t>
      </w:r>
      <w:proofErr w:type="spellStart"/>
      <w:r w:rsidR="00066B02" w:rsidRPr="00B5158A">
        <w:rPr>
          <w:rFonts w:cstheme="minorHAnsi"/>
          <w:sz w:val="24"/>
          <w:szCs w:val="24"/>
        </w:rPr>
        <w:t>Lamin-mCherry</w:t>
      </w:r>
      <w:proofErr w:type="spellEnd"/>
      <w:r w:rsidRPr="00B5158A">
        <w:rPr>
          <w:rFonts w:cstheme="minorHAnsi"/>
          <w:sz w:val="24"/>
          <w:szCs w:val="24"/>
        </w:rPr>
        <w:t xml:space="preserve"> </w:t>
      </w:r>
      <w:r w:rsidR="00101D96" w:rsidRPr="00B5158A">
        <w:rPr>
          <w:rFonts w:cstheme="minorHAnsi"/>
          <w:sz w:val="24"/>
          <w:szCs w:val="24"/>
        </w:rPr>
        <w:t>(C-termin</w:t>
      </w:r>
      <w:r w:rsidR="009031CF">
        <w:rPr>
          <w:rFonts w:cstheme="minorHAnsi"/>
          <w:sz w:val="24"/>
          <w:szCs w:val="24"/>
        </w:rPr>
        <w:t>al</w:t>
      </w:r>
      <w:r w:rsidR="00101D96" w:rsidRPr="00B5158A">
        <w:rPr>
          <w:rFonts w:cstheme="minorHAnsi"/>
          <w:sz w:val="24"/>
          <w:szCs w:val="24"/>
        </w:rPr>
        <w:t xml:space="preserve"> tag) </w:t>
      </w:r>
      <w:r w:rsidRPr="00B5158A">
        <w:rPr>
          <w:rFonts w:cstheme="minorHAnsi"/>
          <w:sz w:val="24"/>
          <w:szCs w:val="24"/>
        </w:rPr>
        <w:t>and CENP-A-Dendra2-CENP-A [tag at the internal site (between 118th - 119th codon)]</w:t>
      </w:r>
      <w:r w:rsidR="00F81362" w:rsidRPr="00B5158A">
        <w:rPr>
          <w:rFonts w:cstheme="minorHAnsi"/>
          <w:sz w:val="24"/>
          <w:szCs w:val="24"/>
        </w:rPr>
        <w:t>.</w:t>
      </w:r>
    </w:p>
    <w:p w14:paraId="42EC794D" w14:textId="77777777" w:rsidR="00066B02" w:rsidRPr="00A437F6" w:rsidRDefault="00066B02" w:rsidP="00A437F6">
      <w:pPr>
        <w:spacing w:after="0" w:line="240" w:lineRule="auto"/>
        <w:jc w:val="both"/>
        <w:rPr>
          <w:rFonts w:cstheme="minorHAnsi"/>
          <w:sz w:val="24"/>
          <w:szCs w:val="24"/>
        </w:rPr>
      </w:pPr>
    </w:p>
    <w:p w14:paraId="798EA1E0" w14:textId="2C08E62E" w:rsidR="00905AFC" w:rsidRPr="00B5158A" w:rsidRDefault="00E47579" w:rsidP="00A437F6">
      <w:pPr>
        <w:pStyle w:val="ListParagraph"/>
        <w:spacing w:after="0" w:line="240" w:lineRule="auto"/>
        <w:ind w:left="0"/>
        <w:jc w:val="both"/>
        <w:rPr>
          <w:rFonts w:cstheme="minorHAnsi"/>
          <w:b/>
          <w:sz w:val="24"/>
          <w:szCs w:val="24"/>
        </w:rPr>
      </w:pPr>
      <w:r w:rsidRPr="00B5158A">
        <w:rPr>
          <w:rFonts w:cstheme="minorHAnsi"/>
          <w:sz w:val="24"/>
          <w:szCs w:val="24"/>
        </w:rPr>
        <w:t>NOTE: While only one testis of excellent quality is needed for each experiment, m</w:t>
      </w:r>
      <w:r w:rsidR="00A92614" w:rsidRPr="00B5158A">
        <w:rPr>
          <w:rFonts w:cstheme="minorHAnsi"/>
          <w:sz w:val="24"/>
          <w:szCs w:val="24"/>
        </w:rPr>
        <w:t xml:space="preserve">ounting </w:t>
      </w:r>
      <w:r w:rsidR="002A0C19" w:rsidRPr="00B5158A">
        <w:rPr>
          <w:rFonts w:cstheme="minorHAnsi"/>
          <w:sz w:val="24"/>
          <w:szCs w:val="24"/>
        </w:rPr>
        <w:t>enough</w:t>
      </w:r>
      <w:r w:rsidR="00A92614" w:rsidRPr="00B5158A">
        <w:rPr>
          <w:rFonts w:cstheme="minorHAnsi"/>
          <w:sz w:val="24"/>
          <w:szCs w:val="24"/>
        </w:rPr>
        <w:t xml:space="preserve"> </w:t>
      </w:r>
      <w:r w:rsidR="002A0C19">
        <w:rPr>
          <w:rFonts w:cstheme="minorHAnsi"/>
          <w:sz w:val="24"/>
          <w:szCs w:val="24"/>
        </w:rPr>
        <w:t xml:space="preserve">number of </w:t>
      </w:r>
      <w:r w:rsidR="00A92614" w:rsidRPr="00B5158A">
        <w:rPr>
          <w:rFonts w:cstheme="minorHAnsi"/>
          <w:sz w:val="24"/>
          <w:szCs w:val="24"/>
        </w:rPr>
        <w:t xml:space="preserve">tissues </w:t>
      </w:r>
      <w:r w:rsidR="00070908" w:rsidRPr="00B5158A">
        <w:rPr>
          <w:rFonts w:cstheme="minorHAnsi"/>
          <w:sz w:val="24"/>
          <w:szCs w:val="24"/>
        </w:rPr>
        <w:t>(</w:t>
      </w:r>
      <w:r w:rsidR="006225E9" w:rsidRPr="00B5158A">
        <w:rPr>
          <w:rFonts w:cstheme="minorHAnsi"/>
          <w:sz w:val="24"/>
          <w:szCs w:val="24"/>
        </w:rPr>
        <w:t>15</w:t>
      </w:r>
      <w:r w:rsidR="006D236B" w:rsidRPr="0090313F">
        <w:rPr>
          <w:rFonts w:ascii="Calibri" w:hAnsi="Calibri" w:cs="Calibri"/>
          <w:color w:val="0E101A"/>
          <w:sz w:val="24"/>
          <w:szCs w:val="24"/>
        </w:rPr>
        <w:t>–</w:t>
      </w:r>
      <w:r w:rsidR="006225E9" w:rsidRPr="00B5158A">
        <w:rPr>
          <w:rFonts w:cstheme="minorHAnsi"/>
          <w:sz w:val="24"/>
          <w:szCs w:val="24"/>
        </w:rPr>
        <w:t>20</w:t>
      </w:r>
      <w:r w:rsidR="00070908" w:rsidRPr="00B5158A">
        <w:rPr>
          <w:rFonts w:cstheme="minorHAnsi"/>
          <w:sz w:val="24"/>
          <w:szCs w:val="24"/>
        </w:rPr>
        <w:t xml:space="preserve">) </w:t>
      </w:r>
      <w:r w:rsidR="00A92614" w:rsidRPr="00B5158A">
        <w:rPr>
          <w:rFonts w:cstheme="minorHAnsi"/>
          <w:sz w:val="24"/>
          <w:szCs w:val="24"/>
        </w:rPr>
        <w:t xml:space="preserve">or cells </w:t>
      </w:r>
      <w:r w:rsidR="009031CF">
        <w:rPr>
          <w:rFonts w:cstheme="minorHAnsi"/>
          <w:sz w:val="24"/>
          <w:szCs w:val="24"/>
        </w:rPr>
        <w:t>will ensure that</w:t>
      </w:r>
      <w:r w:rsidR="009031CF" w:rsidRPr="0091200E">
        <w:rPr>
          <w:rFonts w:cstheme="minorHAnsi"/>
          <w:sz w:val="24"/>
          <w:szCs w:val="24"/>
        </w:rPr>
        <w:t xml:space="preserve"> </w:t>
      </w:r>
      <w:r w:rsidR="00A92614" w:rsidRPr="00B5158A">
        <w:rPr>
          <w:rFonts w:cstheme="minorHAnsi"/>
          <w:sz w:val="24"/>
          <w:szCs w:val="24"/>
        </w:rPr>
        <w:t>there will be at least one healthy sample with excellent fluorescence signals for time-lapse imaging.</w:t>
      </w:r>
    </w:p>
    <w:p w14:paraId="40E8DB76" w14:textId="77777777" w:rsidR="00905AFC" w:rsidRPr="00B5158A" w:rsidRDefault="00905AFC" w:rsidP="00A437F6">
      <w:pPr>
        <w:pStyle w:val="ListParagraph"/>
        <w:spacing w:after="0" w:line="240" w:lineRule="auto"/>
        <w:ind w:left="0"/>
        <w:jc w:val="both"/>
        <w:rPr>
          <w:rFonts w:cstheme="minorHAnsi"/>
          <w:b/>
          <w:sz w:val="24"/>
          <w:szCs w:val="24"/>
        </w:rPr>
      </w:pPr>
    </w:p>
    <w:p w14:paraId="3426EE82" w14:textId="36C55F7B" w:rsidR="006225E9" w:rsidRPr="00A437F6" w:rsidRDefault="00022A60"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Wash</w:t>
      </w:r>
      <w:r w:rsidR="002876EF" w:rsidRPr="00B5158A">
        <w:rPr>
          <w:rFonts w:cstheme="minorHAnsi"/>
          <w:sz w:val="24"/>
          <w:szCs w:val="24"/>
          <w:highlight w:val="yellow"/>
        </w:rPr>
        <w:t xml:space="preserve"> the</w:t>
      </w:r>
      <w:r w:rsidRPr="00B5158A">
        <w:rPr>
          <w:rFonts w:cstheme="minorHAnsi"/>
          <w:sz w:val="24"/>
          <w:szCs w:val="24"/>
          <w:highlight w:val="yellow"/>
        </w:rPr>
        <w:t xml:space="preserve"> </w:t>
      </w:r>
      <w:r w:rsidR="005B7D26" w:rsidRPr="00B5158A">
        <w:rPr>
          <w:rFonts w:cstheme="minorHAnsi"/>
          <w:sz w:val="24"/>
          <w:szCs w:val="24"/>
          <w:highlight w:val="yellow"/>
        </w:rPr>
        <w:t>t</w:t>
      </w:r>
      <w:r w:rsidR="006D339B" w:rsidRPr="00B5158A">
        <w:rPr>
          <w:rFonts w:cstheme="minorHAnsi"/>
          <w:sz w:val="24"/>
          <w:szCs w:val="24"/>
          <w:highlight w:val="yellow"/>
        </w:rPr>
        <w:t xml:space="preserve">estes </w:t>
      </w:r>
      <w:r w:rsidR="005B7D26" w:rsidRPr="00B5158A">
        <w:rPr>
          <w:rFonts w:cstheme="minorHAnsi"/>
          <w:sz w:val="24"/>
          <w:szCs w:val="24"/>
          <w:highlight w:val="yellow"/>
        </w:rPr>
        <w:t>twice</w:t>
      </w:r>
      <w:r w:rsidRPr="00B5158A">
        <w:rPr>
          <w:rFonts w:cstheme="minorHAnsi"/>
          <w:sz w:val="24"/>
          <w:szCs w:val="24"/>
          <w:highlight w:val="yellow"/>
        </w:rPr>
        <w:t xml:space="preserve"> in live cell media</w:t>
      </w:r>
      <w:r w:rsidR="006D339B" w:rsidRPr="00B5158A">
        <w:rPr>
          <w:rFonts w:cstheme="minorHAnsi"/>
          <w:sz w:val="24"/>
          <w:szCs w:val="24"/>
          <w:highlight w:val="yellow"/>
        </w:rPr>
        <w:t xml:space="preserve"> </w:t>
      </w:r>
      <w:r w:rsidR="006225E9" w:rsidRPr="00B5158A">
        <w:rPr>
          <w:rFonts w:cstheme="minorHAnsi"/>
          <w:sz w:val="24"/>
          <w:szCs w:val="24"/>
          <w:highlight w:val="yellow"/>
        </w:rPr>
        <w:t>in the dissection dish.</w:t>
      </w:r>
    </w:p>
    <w:p w14:paraId="4CECC8D3" w14:textId="77777777" w:rsidR="00FF7B0F" w:rsidRPr="00A437F6" w:rsidRDefault="00FF7B0F" w:rsidP="00A437F6">
      <w:pPr>
        <w:pStyle w:val="ListParagraph"/>
        <w:spacing w:after="0" w:line="240" w:lineRule="auto"/>
        <w:ind w:left="0"/>
        <w:jc w:val="both"/>
        <w:rPr>
          <w:rFonts w:cstheme="minorHAnsi"/>
          <w:b/>
          <w:sz w:val="24"/>
          <w:szCs w:val="24"/>
          <w:highlight w:val="yellow"/>
        </w:rPr>
      </w:pPr>
    </w:p>
    <w:p w14:paraId="156EE733" w14:textId="165568FB" w:rsidR="006225E9" w:rsidRPr="00A437F6" w:rsidRDefault="006225E9" w:rsidP="00A437F6">
      <w:pPr>
        <w:pStyle w:val="ListParagraph"/>
        <w:numPr>
          <w:ilvl w:val="2"/>
          <w:numId w:val="26"/>
        </w:numPr>
        <w:spacing w:after="0" w:line="240" w:lineRule="auto"/>
        <w:jc w:val="both"/>
        <w:rPr>
          <w:rFonts w:cstheme="minorHAnsi"/>
          <w:b/>
          <w:sz w:val="24"/>
          <w:szCs w:val="24"/>
          <w:highlight w:val="yellow"/>
        </w:rPr>
      </w:pPr>
      <w:r w:rsidRPr="00B5158A">
        <w:rPr>
          <w:rFonts w:cstheme="minorHAnsi"/>
          <w:sz w:val="24"/>
          <w:szCs w:val="24"/>
          <w:highlight w:val="yellow"/>
        </w:rPr>
        <w:t xml:space="preserve">Use </w:t>
      </w:r>
      <w:r w:rsidR="00A1460A" w:rsidRPr="00B5158A">
        <w:rPr>
          <w:rFonts w:cstheme="minorHAnsi"/>
          <w:sz w:val="24"/>
          <w:szCs w:val="24"/>
          <w:highlight w:val="yellow"/>
        </w:rPr>
        <w:t xml:space="preserve">a </w:t>
      </w:r>
      <w:r w:rsidRPr="007446CC">
        <w:rPr>
          <w:rFonts w:cstheme="minorHAnsi"/>
          <w:sz w:val="24"/>
          <w:szCs w:val="24"/>
          <w:highlight w:val="yellow"/>
        </w:rPr>
        <w:t>pipet</w:t>
      </w:r>
      <w:r w:rsidR="0053753D" w:rsidRPr="007446CC">
        <w:rPr>
          <w:rFonts w:cstheme="minorHAnsi"/>
          <w:sz w:val="24"/>
          <w:szCs w:val="24"/>
          <w:highlight w:val="yellow"/>
        </w:rPr>
        <w:t>te</w:t>
      </w:r>
      <w:r w:rsidRPr="007446CC">
        <w:rPr>
          <w:rFonts w:cstheme="minorHAnsi"/>
          <w:sz w:val="24"/>
          <w:szCs w:val="24"/>
          <w:highlight w:val="yellow"/>
        </w:rPr>
        <w:t xml:space="preserve"> to </w:t>
      </w:r>
      <w:r w:rsidR="009031CF" w:rsidRPr="00A437F6">
        <w:rPr>
          <w:rFonts w:cstheme="minorHAnsi"/>
          <w:sz w:val="24"/>
          <w:szCs w:val="24"/>
          <w:highlight w:val="yellow"/>
        </w:rPr>
        <w:t xml:space="preserve">add </w:t>
      </w:r>
      <w:r w:rsidR="00E31952">
        <w:rPr>
          <w:rFonts w:cstheme="minorHAnsi"/>
          <w:sz w:val="24"/>
          <w:szCs w:val="24"/>
          <w:highlight w:val="yellow"/>
        </w:rPr>
        <w:t xml:space="preserve">media </w:t>
      </w:r>
      <w:r w:rsidR="009031CF" w:rsidRPr="00A437F6">
        <w:rPr>
          <w:rFonts w:cstheme="minorHAnsi"/>
          <w:sz w:val="24"/>
          <w:szCs w:val="24"/>
          <w:highlight w:val="yellow"/>
        </w:rPr>
        <w:t xml:space="preserve">followed by </w:t>
      </w:r>
      <w:r w:rsidRPr="007446CC">
        <w:rPr>
          <w:rFonts w:cstheme="minorHAnsi"/>
          <w:sz w:val="24"/>
          <w:szCs w:val="24"/>
          <w:highlight w:val="yellow"/>
        </w:rPr>
        <w:t>remov</w:t>
      </w:r>
      <w:r w:rsidR="009031CF" w:rsidRPr="007446CC">
        <w:rPr>
          <w:rFonts w:cstheme="minorHAnsi"/>
          <w:sz w:val="24"/>
          <w:szCs w:val="24"/>
          <w:highlight w:val="yellow"/>
        </w:rPr>
        <w:t>ing the</w:t>
      </w:r>
      <w:r w:rsidRPr="007446CC">
        <w:rPr>
          <w:rFonts w:cstheme="minorHAnsi"/>
          <w:sz w:val="24"/>
          <w:szCs w:val="24"/>
          <w:highlight w:val="yellow"/>
        </w:rPr>
        <w:t xml:space="preserve"> live cell media </w:t>
      </w:r>
      <w:r w:rsidR="009031CF" w:rsidRPr="007446CC">
        <w:rPr>
          <w:rFonts w:cstheme="minorHAnsi"/>
          <w:sz w:val="24"/>
          <w:szCs w:val="24"/>
          <w:highlight w:val="yellow"/>
        </w:rPr>
        <w:t xml:space="preserve">as a </w:t>
      </w:r>
      <w:r w:rsidRPr="007446CC">
        <w:rPr>
          <w:rFonts w:cstheme="minorHAnsi"/>
          <w:sz w:val="24"/>
          <w:szCs w:val="24"/>
          <w:highlight w:val="yellow"/>
        </w:rPr>
        <w:t>washing</w:t>
      </w:r>
      <w:r w:rsidR="002E5196" w:rsidRPr="007446CC">
        <w:rPr>
          <w:rFonts w:cstheme="minorHAnsi"/>
          <w:sz w:val="24"/>
          <w:szCs w:val="24"/>
          <w:highlight w:val="yellow"/>
        </w:rPr>
        <w:t xml:space="preserve"> step</w:t>
      </w:r>
      <w:r w:rsidRPr="007446CC">
        <w:rPr>
          <w:rFonts w:cstheme="minorHAnsi"/>
          <w:sz w:val="24"/>
          <w:szCs w:val="24"/>
          <w:highlight w:val="yellow"/>
        </w:rPr>
        <w:t>.</w:t>
      </w:r>
    </w:p>
    <w:p w14:paraId="1F97545A" w14:textId="77777777" w:rsidR="00FF7B0F" w:rsidRPr="00A437F6" w:rsidRDefault="00FF7B0F" w:rsidP="00A437F6">
      <w:pPr>
        <w:pStyle w:val="ListParagraph"/>
        <w:spacing w:after="0" w:line="240" w:lineRule="auto"/>
        <w:ind w:left="0"/>
        <w:jc w:val="both"/>
        <w:rPr>
          <w:rFonts w:cstheme="minorHAnsi"/>
          <w:b/>
          <w:sz w:val="24"/>
          <w:szCs w:val="24"/>
        </w:rPr>
      </w:pPr>
    </w:p>
    <w:p w14:paraId="6CD653EA" w14:textId="7E8684B0" w:rsidR="006225E9" w:rsidRPr="00A437F6" w:rsidRDefault="006225E9" w:rsidP="00A437F6">
      <w:pPr>
        <w:pStyle w:val="ListParagraph"/>
        <w:numPr>
          <w:ilvl w:val="2"/>
          <w:numId w:val="26"/>
        </w:numPr>
        <w:spacing w:after="0" w:line="240" w:lineRule="auto"/>
        <w:jc w:val="both"/>
        <w:rPr>
          <w:rFonts w:cstheme="minorHAnsi"/>
          <w:b/>
          <w:sz w:val="24"/>
          <w:szCs w:val="24"/>
        </w:rPr>
      </w:pPr>
      <w:r w:rsidRPr="00A437F6">
        <w:rPr>
          <w:rFonts w:cstheme="minorHAnsi"/>
          <w:sz w:val="24"/>
          <w:szCs w:val="24"/>
        </w:rPr>
        <w:t>R</w:t>
      </w:r>
      <w:r w:rsidR="006D339B" w:rsidRPr="00A437F6">
        <w:rPr>
          <w:rFonts w:cstheme="minorHAnsi"/>
          <w:sz w:val="24"/>
          <w:szCs w:val="24"/>
        </w:rPr>
        <w:t>emove</w:t>
      </w:r>
      <w:r w:rsidR="00A92614" w:rsidRPr="00A437F6">
        <w:rPr>
          <w:rFonts w:cstheme="minorHAnsi"/>
          <w:sz w:val="24"/>
          <w:szCs w:val="24"/>
        </w:rPr>
        <w:t xml:space="preserve"> excess</w:t>
      </w:r>
      <w:r w:rsidR="006D339B" w:rsidRPr="00A437F6">
        <w:rPr>
          <w:rFonts w:cstheme="minorHAnsi"/>
          <w:sz w:val="24"/>
          <w:szCs w:val="24"/>
        </w:rPr>
        <w:t xml:space="preserve"> tissue</w:t>
      </w:r>
      <w:r w:rsidR="00A1460A" w:rsidRPr="00A437F6">
        <w:rPr>
          <w:rFonts w:cstheme="minorHAnsi"/>
          <w:sz w:val="24"/>
          <w:szCs w:val="24"/>
        </w:rPr>
        <w:t xml:space="preserve"> using forceps</w:t>
      </w:r>
      <w:r w:rsidR="005B7D26" w:rsidRPr="00A437F6">
        <w:rPr>
          <w:rFonts w:cstheme="minorHAnsi"/>
          <w:sz w:val="24"/>
          <w:szCs w:val="24"/>
        </w:rPr>
        <w:t>.</w:t>
      </w:r>
      <w:r w:rsidR="00A1091D" w:rsidRPr="00A437F6">
        <w:rPr>
          <w:rFonts w:cstheme="minorHAnsi"/>
          <w:sz w:val="24"/>
          <w:szCs w:val="24"/>
        </w:rPr>
        <w:t xml:space="preserve"> </w:t>
      </w:r>
      <w:r w:rsidR="002E5196" w:rsidRPr="00A437F6">
        <w:rPr>
          <w:rFonts w:cstheme="minorHAnsi"/>
          <w:sz w:val="24"/>
          <w:szCs w:val="24"/>
        </w:rPr>
        <w:t>Any e</w:t>
      </w:r>
      <w:r w:rsidR="00FF2ED8" w:rsidRPr="00A437F6">
        <w:rPr>
          <w:rFonts w:cstheme="minorHAnsi"/>
          <w:sz w:val="24"/>
          <w:szCs w:val="24"/>
        </w:rPr>
        <w:t xml:space="preserve">xtra tissue </w:t>
      </w:r>
      <w:r w:rsidR="002E5196" w:rsidRPr="00A437F6">
        <w:rPr>
          <w:rFonts w:cstheme="minorHAnsi"/>
          <w:sz w:val="24"/>
          <w:szCs w:val="24"/>
        </w:rPr>
        <w:t xml:space="preserve">will </w:t>
      </w:r>
      <w:r w:rsidR="00FF2ED8" w:rsidRPr="00A437F6">
        <w:rPr>
          <w:rFonts w:cstheme="minorHAnsi"/>
          <w:sz w:val="24"/>
          <w:szCs w:val="24"/>
        </w:rPr>
        <w:t xml:space="preserve">interfere with imaging. </w:t>
      </w:r>
    </w:p>
    <w:p w14:paraId="54001BFF" w14:textId="77777777" w:rsidR="006225E9" w:rsidRPr="00B5158A" w:rsidRDefault="006225E9" w:rsidP="00A437F6">
      <w:pPr>
        <w:spacing w:after="0" w:line="240" w:lineRule="auto"/>
        <w:jc w:val="both"/>
        <w:rPr>
          <w:rFonts w:cstheme="minorHAnsi"/>
          <w:sz w:val="24"/>
          <w:szCs w:val="24"/>
          <w:highlight w:val="yellow"/>
        </w:rPr>
      </w:pPr>
    </w:p>
    <w:p w14:paraId="46E827DE" w14:textId="2A53AA26" w:rsidR="00905AFC" w:rsidRPr="00A437F6" w:rsidRDefault="002C54DB" w:rsidP="00A437F6">
      <w:pPr>
        <w:spacing w:after="0" w:line="240" w:lineRule="auto"/>
        <w:jc w:val="both"/>
        <w:rPr>
          <w:rFonts w:cstheme="minorHAnsi"/>
          <w:b/>
          <w:sz w:val="24"/>
          <w:szCs w:val="24"/>
        </w:rPr>
      </w:pPr>
      <w:r w:rsidRPr="00A437F6">
        <w:rPr>
          <w:rFonts w:cstheme="minorHAnsi"/>
          <w:sz w:val="24"/>
          <w:szCs w:val="24"/>
        </w:rPr>
        <w:t>NOTE:</w:t>
      </w:r>
      <w:r w:rsidR="006D236B">
        <w:rPr>
          <w:rFonts w:cstheme="minorHAnsi"/>
          <w:sz w:val="24"/>
          <w:szCs w:val="24"/>
        </w:rPr>
        <w:t xml:space="preserve"> </w:t>
      </w:r>
      <w:r w:rsidR="00FF2ED8" w:rsidRPr="00A437F6">
        <w:rPr>
          <w:rFonts w:cstheme="minorHAnsi"/>
          <w:sz w:val="24"/>
          <w:szCs w:val="24"/>
        </w:rPr>
        <w:t xml:space="preserve">Do not use phosphate-buffered saline (PBS) for washing, because it may affect the dynamics of </w:t>
      </w:r>
      <w:r w:rsidR="002E5196">
        <w:rPr>
          <w:rFonts w:cstheme="minorHAnsi"/>
          <w:sz w:val="24"/>
          <w:szCs w:val="24"/>
        </w:rPr>
        <w:t xml:space="preserve">certain </w:t>
      </w:r>
      <w:r w:rsidR="00FF2ED8" w:rsidRPr="00A437F6">
        <w:rPr>
          <w:rFonts w:cstheme="minorHAnsi"/>
          <w:sz w:val="24"/>
          <w:szCs w:val="24"/>
        </w:rPr>
        <w:t>cellular components.</w:t>
      </w:r>
    </w:p>
    <w:p w14:paraId="534E557A"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05245E69" w14:textId="1C92BA1C" w:rsidR="00905AFC" w:rsidRPr="00B5158A" w:rsidRDefault="002E5196" w:rsidP="00A437F6">
      <w:pPr>
        <w:pStyle w:val="ListParagraph"/>
        <w:numPr>
          <w:ilvl w:val="1"/>
          <w:numId w:val="22"/>
        </w:numPr>
        <w:spacing w:after="0" w:line="240" w:lineRule="auto"/>
        <w:jc w:val="both"/>
        <w:rPr>
          <w:rFonts w:cstheme="minorHAnsi"/>
          <w:b/>
          <w:sz w:val="24"/>
          <w:szCs w:val="24"/>
          <w:highlight w:val="yellow"/>
        </w:rPr>
      </w:pPr>
      <w:r>
        <w:rPr>
          <w:rFonts w:cstheme="minorHAnsi"/>
          <w:sz w:val="24"/>
          <w:szCs w:val="24"/>
          <w:highlight w:val="yellow"/>
        </w:rPr>
        <w:t>Add</w:t>
      </w:r>
      <w:r w:rsidRPr="00B5158A">
        <w:rPr>
          <w:rFonts w:cstheme="minorHAnsi"/>
          <w:sz w:val="24"/>
          <w:szCs w:val="24"/>
          <w:highlight w:val="yellow"/>
        </w:rPr>
        <w:t xml:space="preserve"> </w:t>
      </w:r>
      <w:r w:rsidR="005B7D26" w:rsidRPr="00B5158A">
        <w:rPr>
          <w:rFonts w:cstheme="minorHAnsi"/>
          <w:sz w:val="24"/>
          <w:szCs w:val="24"/>
          <w:highlight w:val="yellow"/>
        </w:rPr>
        <w:t>10</w:t>
      </w:r>
      <w:r w:rsidR="005B7D26" w:rsidRPr="006D236B">
        <w:rPr>
          <w:rFonts w:cstheme="minorHAnsi"/>
          <w:sz w:val="24"/>
          <w:szCs w:val="24"/>
          <w:highlight w:val="yellow"/>
        </w:rPr>
        <w:t>0</w:t>
      </w:r>
      <w:r w:rsidR="006D236B" w:rsidRPr="006D236B">
        <w:rPr>
          <w:rFonts w:ascii="Calibri" w:hAnsi="Calibri" w:cs="Calibri"/>
          <w:color w:val="0E101A"/>
          <w:sz w:val="24"/>
          <w:szCs w:val="24"/>
          <w:highlight w:val="yellow"/>
        </w:rPr>
        <w:t>–</w:t>
      </w:r>
      <w:r w:rsidR="005B7D26" w:rsidRPr="006D236B">
        <w:rPr>
          <w:rFonts w:cstheme="minorHAnsi"/>
          <w:sz w:val="24"/>
          <w:szCs w:val="24"/>
          <w:highlight w:val="yellow"/>
        </w:rPr>
        <w:t>1</w:t>
      </w:r>
      <w:r w:rsidR="005B7D26" w:rsidRPr="00B5158A">
        <w:rPr>
          <w:rFonts w:cstheme="minorHAnsi"/>
          <w:sz w:val="24"/>
          <w:szCs w:val="24"/>
          <w:highlight w:val="yellow"/>
        </w:rPr>
        <w:t xml:space="preserve">50 </w:t>
      </w:r>
      <w:r w:rsidR="0068193C" w:rsidRPr="00B5158A">
        <w:rPr>
          <w:rFonts w:cstheme="minorHAnsi"/>
          <w:sz w:val="24"/>
          <w:szCs w:val="24"/>
          <w:highlight w:val="yellow"/>
        </w:rPr>
        <w:t>µ</w:t>
      </w:r>
      <w:r w:rsidR="00E47579" w:rsidRPr="00B5158A">
        <w:rPr>
          <w:rFonts w:cstheme="minorHAnsi"/>
          <w:sz w:val="24"/>
          <w:szCs w:val="24"/>
          <w:highlight w:val="yellow"/>
        </w:rPr>
        <w:t>L</w:t>
      </w:r>
      <w:r w:rsidR="005B7D26" w:rsidRPr="00B5158A">
        <w:rPr>
          <w:rFonts w:cstheme="minorHAnsi"/>
          <w:sz w:val="24"/>
          <w:szCs w:val="24"/>
          <w:highlight w:val="yellow"/>
        </w:rPr>
        <w:t xml:space="preserve"> </w:t>
      </w:r>
      <w:r w:rsidR="006D236B">
        <w:rPr>
          <w:rFonts w:cstheme="minorHAnsi"/>
          <w:sz w:val="24"/>
          <w:szCs w:val="24"/>
          <w:highlight w:val="yellow"/>
        </w:rPr>
        <w:t xml:space="preserve">of </w:t>
      </w:r>
      <w:r w:rsidR="005B7D26" w:rsidRPr="00B5158A">
        <w:rPr>
          <w:rFonts w:cstheme="minorHAnsi"/>
          <w:sz w:val="24"/>
          <w:szCs w:val="24"/>
          <w:highlight w:val="yellow"/>
        </w:rPr>
        <w:t xml:space="preserve">live cell media into the </w:t>
      </w:r>
      <w:r w:rsidR="006235FA" w:rsidRPr="00B5158A">
        <w:rPr>
          <w:rFonts w:cstheme="minorHAnsi"/>
          <w:sz w:val="24"/>
          <w:szCs w:val="24"/>
          <w:highlight w:val="yellow"/>
        </w:rPr>
        <w:t>dish</w:t>
      </w:r>
      <w:r w:rsidR="005B7D26" w:rsidRPr="00B5158A">
        <w:rPr>
          <w:rFonts w:cstheme="minorHAnsi"/>
          <w:sz w:val="24"/>
          <w:szCs w:val="24"/>
          <w:highlight w:val="yellow"/>
        </w:rPr>
        <w:t xml:space="preserve"> </w:t>
      </w:r>
      <w:r w:rsidR="00CE3FC1" w:rsidRPr="00B5158A">
        <w:rPr>
          <w:rFonts w:cstheme="minorHAnsi"/>
          <w:sz w:val="24"/>
          <w:szCs w:val="24"/>
          <w:highlight w:val="yellow"/>
        </w:rPr>
        <w:t>(prepared in step 2</w:t>
      </w:r>
      <w:r w:rsidR="00395CC7" w:rsidRPr="00B5158A">
        <w:rPr>
          <w:rFonts w:cstheme="minorHAnsi"/>
          <w:sz w:val="24"/>
          <w:szCs w:val="24"/>
          <w:highlight w:val="yellow"/>
        </w:rPr>
        <w:t>.1</w:t>
      </w:r>
      <w:r w:rsidR="00CE3FC1" w:rsidRPr="00B5158A">
        <w:rPr>
          <w:rFonts w:cstheme="minorHAnsi"/>
          <w:sz w:val="24"/>
          <w:szCs w:val="24"/>
          <w:highlight w:val="yellow"/>
        </w:rPr>
        <w:t xml:space="preserve">) </w:t>
      </w:r>
      <w:r w:rsidR="005B7D26" w:rsidRPr="00B5158A">
        <w:rPr>
          <w:rFonts w:cstheme="minorHAnsi"/>
          <w:sz w:val="24"/>
          <w:szCs w:val="24"/>
          <w:highlight w:val="yellow"/>
        </w:rPr>
        <w:t>and spread it on the glass surface</w:t>
      </w:r>
      <w:r w:rsidR="00CE3FC1" w:rsidRPr="00B5158A">
        <w:rPr>
          <w:rFonts w:cstheme="minorHAnsi"/>
          <w:sz w:val="24"/>
          <w:szCs w:val="24"/>
          <w:highlight w:val="yellow"/>
        </w:rPr>
        <w:t xml:space="preserve"> using </w:t>
      </w:r>
      <w:r w:rsidR="00A1460A" w:rsidRPr="00B5158A">
        <w:rPr>
          <w:rFonts w:cstheme="minorHAnsi"/>
          <w:sz w:val="24"/>
          <w:szCs w:val="24"/>
          <w:highlight w:val="yellow"/>
        </w:rPr>
        <w:t xml:space="preserve">a </w:t>
      </w:r>
      <w:r w:rsidR="00CE3FC1" w:rsidRPr="00B5158A">
        <w:rPr>
          <w:rFonts w:cstheme="minorHAnsi"/>
          <w:sz w:val="24"/>
          <w:szCs w:val="24"/>
          <w:highlight w:val="yellow"/>
        </w:rPr>
        <w:t>pipette tip</w:t>
      </w:r>
      <w:r w:rsidR="005B7D26" w:rsidRPr="00B5158A">
        <w:rPr>
          <w:rFonts w:cstheme="minorHAnsi"/>
          <w:sz w:val="24"/>
          <w:szCs w:val="24"/>
          <w:highlight w:val="yellow"/>
        </w:rPr>
        <w:t>.</w:t>
      </w:r>
      <w:r w:rsidR="00A42D3B" w:rsidRPr="00B5158A">
        <w:rPr>
          <w:rFonts w:cstheme="minorHAnsi"/>
          <w:sz w:val="24"/>
          <w:szCs w:val="24"/>
          <w:highlight w:val="yellow"/>
        </w:rPr>
        <w:t xml:space="preserve"> </w:t>
      </w:r>
      <w:r w:rsidR="00FF2ED8" w:rsidRPr="00B5158A">
        <w:rPr>
          <w:rFonts w:cstheme="minorHAnsi"/>
          <w:sz w:val="24"/>
          <w:szCs w:val="24"/>
          <w:highlight w:val="yellow"/>
        </w:rPr>
        <w:t xml:space="preserve">Spreading the media on the surface </w:t>
      </w:r>
      <w:r>
        <w:rPr>
          <w:rFonts w:cstheme="minorHAnsi"/>
          <w:sz w:val="24"/>
          <w:szCs w:val="24"/>
          <w:highlight w:val="yellow"/>
        </w:rPr>
        <w:t xml:space="preserve">will </w:t>
      </w:r>
      <w:r w:rsidR="00FF2ED8" w:rsidRPr="00B5158A">
        <w:rPr>
          <w:rFonts w:cstheme="minorHAnsi"/>
          <w:sz w:val="24"/>
          <w:szCs w:val="24"/>
          <w:highlight w:val="yellow"/>
        </w:rPr>
        <w:t xml:space="preserve">allow the tissue to </w:t>
      </w:r>
      <w:r w:rsidR="00290EA2">
        <w:rPr>
          <w:rFonts w:cstheme="minorHAnsi"/>
          <w:sz w:val="24"/>
          <w:szCs w:val="24"/>
          <w:highlight w:val="yellow"/>
        </w:rPr>
        <w:t xml:space="preserve">properly </w:t>
      </w:r>
      <w:r w:rsidR="00FF2ED8" w:rsidRPr="00B5158A">
        <w:rPr>
          <w:rFonts w:cstheme="minorHAnsi"/>
          <w:sz w:val="24"/>
          <w:szCs w:val="24"/>
          <w:highlight w:val="yellow"/>
        </w:rPr>
        <w:t xml:space="preserve">stick to </w:t>
      </w:r>
      <w:r w:rsidR="00290EA2">
        <w:rPr>
          <w:rFonts w:cstheme="minorHAnsi"/>
          <w:sz w:val="24"/>
          <w:szCs w:val="24"/>
          <w:highlight w:val="yellow"/>
        </w:rPr>
        <w:t>the dish</w:t>
      </w:r>
      <w:r w:rsidR="00FF2ED8" w:rsidRPr="00B5158A">
        <w:rPr>
          <w:rFonts w:cstheme="minorHAnsi"/>
          <w:sz w:val="24"/>
          <w:szCs w:val="24"/>
          <w:highlight w:val="yellow"/>
        </w:rPr>
        <w:t>.</w:t>
      </w:r>
    </w:p>
    <w:p w14:paraId="5F4687E8"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690384EC" w14:textId="557D6CED" w:rsidR="0053753D" w:rsidRPr="00A437F6" w:rsidRDefault="005B7D26"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Transfer</w:t>
      </w:r>
      <w:r w:rsidR="002876EF" w:rsidRPr="00B5158A">
        <w:rPr>
          <w:rFonts w:cstheme="minorHAnsi"/>
          <w:sz w:val="24"/>
          <w:szCs w:val="24"/>
          <w:highlight w:val="yellow"/>
        </w:rPr>
        <w:t xml:space="preserve"> the</w:t>
      </w:r>
      <w:r w:rsidRPr="00B5158A">
        <w:rPr>
          <w:rFonts w:cstheme="minorHAnsi"/>
          <w:sz w:val="24"/>
          <w:szCs w:val="24"/>
          <w:highlight w:val="yellow"/>
        </w:rPr>
        <w:t xml:space="preserve"> </w:t>
      </w:r>
      <w:r w:rsidR="0068193C" w:rsidRPr="00B5158A">
        <w:rPr>
          <w:rFonts w:cstheme="minorHAnsi"/>
          <w:sz w:val="24"/>
          <w:szCs w:val="24"/>
          <w:highlight w:val="yellow"/>
        </w:rPr>
        <w:t>testes</w:t>
      </w:r>
      <w:r w:rsidRPr="00B5158A">
        <w:rPr>
          <w:rFonts w:cstheme="minorHAnsi"/>
          <w:sz w:val="24"/>
          <w:szCs w:val="24"/>
          <w:highlight w:val="yellow"/>
        </w:rPr>
        <w:t xml:space="preserve"> to the </w:t>
      </w:r>
      <w:r w:rsidR="006235FA" w:rsidRPr="00B5158A">
        <w:rPr>
          <w:rFonts w:cstheme="minorHAnsi"/>
          <w:sz w:val="24"/>
          <w:szCs w:val="24"/>
          <w:highlight w:val="yellow"/>
        </w:rPr>
        <w:t>dish</w:t>
      </w:r>
      <w:r w:rsidR="00EE2954" w:rsidRPr="00B5158A">
        <w:rPr>
          <w:rFonts w:cstheme="minorHAnsi"/>
          <w:sz w:val="24"/>
          <w:szCs w:val="24"/>
          <w:highlight w:val="yellow"/>
        </w:rPr>
        <w:t xml:space="preserve"> </w:t>
      </w:r>
      <w:r w:rsidR="00CE3FC1" w:rsidRPr="00B5158A">
        <w:rPr>
          <w:rFonts w:cstheme="minorHAnsi"/>
          <w:sz w:val="24"/>
          <w:szCs w:val="24"/>
          <w:highlight w:val="yellow"/>
        </w:rPr>
        <w:t xml:space="preserve">using </w:t>
      </w:r>
      <w:r w:rsidR="00BA7E55" w:rsidRPr="00B5158A">
        <w:rPr>
          <w:rFonts w:cstheme="minorHAnsi"/>
          <w:sz w:val="24"/>
          <w:szCs w:val="24"/>
          <w:highlight w:val="yellow"/>
        </w:rPr>
        <w:t xml:space="preserve">fine </w:t>
      </w:r>
      <w:r w:rsidR="00CE3FC1" w:rsidRPr="00B5158A">
        <w:rPr>
          <w:rFonts w:cstheme="minorHAnsi"/>
          <w:sz w:val="24"/>
          <w:szCs w:val="24"/>
          <w:highlight w:val="yellow"/>
        </w:rPr>
        <w:t xml:space="preserve">forceps </w:t>
      </w:r>
      <w:r w:rsidRPr="00B5158A">
        <w:rPr>
          <w:rFonts w:cstheme="minorHAnsi"/>
          <w:sz w:val="24"/>
          <w:szCs w:val="24"/>
          <w:highlight w:val="yellow"/>
        </w:rPr>
        <w:t xml:space="preserve">and bring them </w:t>
      </w:r>
      <w:r w:rsidR="0068193C" w:rsidRPr="00B5158A">
        <w:rPr>
          <w:rFonts w:cstheme="minorHAnsi"/>
          <w:sz w:val="24"/>
          <w:szCs w:val="24"/>
          <w:highlight w:val="yellow"/>
        </w:rPr>
        <w:t xml:space="preserve">to the </w:t>
      </w:r>
      <w:r w:rsidR="00BA0A39" w:rsidRPr="00B5158A">
        <w:rPr>
          <w:rFonts w:cstheme="minorHAnsi"/>
          <w:sz w:val="24"/>
          <w:szCs w:val="24"/>
          <w:highlight w:val="yellow"/>
        </w:rPr>
        <w:t>center</w:t>
      </w:r>
      <w:r w:rsidR="0068193C" w:rsidRPr="00B5158A">
        <w:rPr>
          <w:rFonts w:cstheme="minorHAnsi"/>
          <w:sz w:val="24"/>
          <w:szCs w:val="24"/>
          <w:highlight w:val="yellow"/>
        </w:rPr>
        <w:t xml:space="preserve"> of the dish</w:t>
      </w:r>
      <w:r w:rsidR="004D3940" w:rsidRPr="00B5158A">
        <w:rPr>
          <w:rFonts w:cstheme="minorHAnsi"/>
          <w:sz w:val="24"/>
          <w:szCs w:val="24"/>
          <w:highlight w:val="yellow"/>
        </w:rPr>
        <w:t xml:space="preserve"> </w:t>
      </w:r>
      <w:r w:rsidR="004D3940" w:rsidRPr="00B5158A">
        <w:rPr>
          <w:sz w:val="24"/>
          <w:szCs w:val="24"/>
          <w:highlight w:val="yellow"/>
        </w:rPr>
        <w:t>(</w:t>
      </w:r>
      <w:r w:rsidR="004D3940" w:rsidRPr="00B5158A">
        <w:rPr>
          <w:b/>
          <w:bCs/>
          <w:sz w:val="24"/>
          <w:szCs w:val="24"/>
          <w:highlight w:val="yellow"/>
        </w:rPr>
        <w:t>Figure 1A-b</w:t>
      </w:r>
      <w:r w:rsidR="004D3940" w:rsidRPr="00B5158A">
        <w:rPr>
          <w:sz w:val="24"/>
          <w:szCs w:val="24"/>
          <w:highlight w:val="yellow"/>
        </w:rPr>
        <w:t>)</w:t>
      </w:r>
      <w:r w:rsidR="00BA0A39" w:rsidRPr="00B5158A">
        <w:rPr>
          <w:rFonts w:cstheme="minorHAnsi"/>
          <w:sz w:val="24"/>
          <w:szCs w:val="24"/>
          <w:highlight w:val="yellow"/>
        </w:rPr>
        <w:t>.</w:t>
      </w:r>
      <w:r w:rsidR="0068193C" w:rsidRPr="00B5158A">
        <w:rPr>
          <w:rFonts w:cstheme="minorHAnsi"/>
          <w:sz w:val="24"/>
          <w:szCs w:val="24"/>
          <w:highlight w:val="yellow"/>
        </w:rPr>
        <w:t xml:space="preserve"> </w:t>
      </w:r>
    </w:p>
    <w:p w14:paraId="6C5B0FE4" w14:textId="77777777" w:rsidR="0053753D" w:rsidRPr="00A437F6" w:rsidRDefault="0053753D" w:rsidP="00A437F6">
      <w:pPr>
        <w:pStyle w:val="ListParagraph"/>
        <w:spacing w:after="0" w:line="240" w:lineRule="auto"/>
        <w:ind w:left="0"/>
        <w:jc w:val="both"/>
        <w:rPr>
          <w:rFonts w:cstheme="minorHAnsi"/>
          <w:sz w:val="24"/>
          <w:szCs w:val="24"/>
          <w:highlight w:val="yellow"/>
        </w:rPr>
      </w:pPr>
    </w:p>
    <w:p w14:paraId="573BE024" w14:textId="3179DE9D" w:rsidR="00905AFC" w:rsidRPr="00A437F6" w:rsidRDefault="00E31952" w:rsidP="00A437F6">
      <w:pPr>
        <w:pStyle w:val="ListParagraph"/>
        <w:spacing w:after="0" w:line="240" w:lineRule="auto"/>
        <w:ind w:left="0"/>
        <w:jc w:val="both"/>
        <w:rPr>
          <w:rFonts w:cstheme="minorHAnsi"/>
          <w:b/>
          <w:sz w:val="24"/>
          <w:szCs w:val="24"/>
        </w:rPr>
      </w:pPr>
      <w:r>
        <w:rPr>
          <w:rFonts w:cstheme="minorHAnsi"/>
          <w:sz w:val="24"/>
          <w:szCs w:val="24"/>
        </w:rPr>
        <w:t>NOTE:</w:t>
      </w:r>
      <w:r w:rsidR="0053753D" w:rsidRPr="00A437F6">
        <w:rPr>
          <w:rFonts w:cstheme="minorHAnsi"/>
          <w:sz w:val="24"/>
          <w:szCs w:val="24"/>
        </w:rPr>
        <w:t xml:space="preserve"> </w:t>
      </w:r>
      <w:r w:rsidR="0068193C" w:rsidRPr="00A437F6">
        <w:rPr>
          <w:rFonts w:cstheme="minorHAnsi"/>
          <w:sz w:val="24"/>
          <w:szCs w:val="24"/>
        </w:rPr>
        <w:t xml:space="preserve">Avoid </w:t>
      </w:r>
      <w:r w:rsidR="0010058A" w:rsidRPr="00A437F6">
        <w:rPr>
          <w:rFonts w:cstheme="minorHAnsi"/>
          <w:sz w:val="24"/>
          <w:szCs w:val="24"/>
        </w:rPr>
        <w:t>transferring debris</w:t>
      </w:r>
      <w:r w:rsidR="0068193C" w:rsidRPr="00A437F6">
        <w:rPr>
          <w:rFonts w:cstheme="minorHAnsi"/>
          <w:sz w:val="24"/>
          <w:szCs w:val="24"/>
        </w:rPr>
        <w:t xml:space="preserve"> </w:t>
      </w:r>
      <w:r w:rsidR="002876EF" w:rsidRPr="00A437F6">
        <w:rPr>
          <w:rFonts w:cstheme="minorHAnsi"/>
          <w:sz w:val="24"/>
          <w:szCs w:val="24"/>
        </w:rPr>
        <w:t>because</w:t>
      </w:r>
      <w:r w:rsidR="0068193C" w:rsidRPr="00A437F6">
        <w:rPr>
          <w:rFonts w:cstheme="minorHAnsi"/>
          <w:sz w:val="24"/>
          <w:szCs w:val="24"/>
        </w:rPr>
        <w:t xml:space="preserve"> it will interfere with imaging and could </w:t>
      </w:r>
      <w:r w:rsidR="0010058A" w:rsidRPr="00A437F6">
        <w:rPr>
          <w:rFonts w:cstheme="minorHAnsi"/>
          <w:sz w:val="24"/>
          <w:szCs w:val="24"/>
        </w:rPr>
        <w:t>reduce</w:t>
      </w:r>
      <w:r w:rsidR="0068193C" w:rsidRPr="00A437F6">
        <w:rPr>
          <w:rFonts w:cstheme="minorHAnsi"/>
          <w:sz w:val="24"/>
          <w:szCs w:val="24"/>
        </w:rPr>
        <w:t xml:space="preserve"> the </w:t>
      </w:r>
      <w:r w:rsidR="0010058A" w:rsidRPr="00A437F6">
        <w:rPr>
          <w:rFonts w:cstheme="minorHAnsi"/>
          <w:sz w:val="24"/>
          <w:szCs w:val="24"/>
        </w:rPr>
        <w:t>quality of</w:t>
      </w:r>
      <w:r w:rsidR="002876EF" w:rsidRPr="00A437F6">
        <w:rPr>
          <w:rFonts w:cstheme="minorHAnsi"/>
          <w:sz w:val="24"/>
          <w:szCs w:val="24"/>
        </w:rPr>
        <w:t xml:space="preserve"> the</w:t>
      </w:r>
      <w:r w:rsidR="0010058A" w:rsidRPr="00A437F6">
        <w:rPr>
          <w:rFonts w:cstheme="minorHAnsi"/>
          <w:sz w:val="24"/>
          <w:szCs w:val="24"/>
        </w:rPr>
        <w:t xml:space="preserve"> image.</w:t>
      </w:r>
    </w:p>
    <w:p w14:paraId="2F129C39"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6AE60604" w14:textId="71C9D7D8" w:rsidR="00905AFC" w:rsidRPr="00B5158A" w:rsidRDefault="00A92614"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Remove</w:t>
      </w:r>
      <w:r w:rsidR="00EE2954" w:rsidRPr="00B5158A">
        <w:rPr>
          <w:rFonts w:cstheme="minorHAnsi"/>
          <w:sz w:val="24"/>
          <w:szCs w:val="24"/>
          <w:highlight w:val="yellow"/>
        </w:rPr>
        <w:t xml:space="preserve"> </w:t>
      </w:r>
      <w:r w:rsidR="00582B90" w:rsidRPr="00B5158A">
        <w:rPr>
          <w:rFonts w:cstheme="minorHAnsi"/>
          <w:sz w:val="24"/>
          <w:szCs w:val="24"/>
          <w:highlight w:val="yellow"/>
        </w:rPr>
        <w:t xml:space="preserve">excess </w:t>
      </w:r>
      <w:r w:rsidR="00BA0A39" w:rsidRPr="00B5158A">
        <w:rPr>
          <w:rFonts w:cstheme="minorHAnsi"/>
          <w:sz w:val="24"/>
          <w:szCs w:val="24"/>
          <w:highlight w:val="yellow"/>
        </w:rPr>
        <w:t>live cell medi</w:t>
      </w:r>
      <w:r w:rsidRPr="00B5158A">
        <w:rPr>
          <w:rFonts w:cstheme="minorHAnsi"/>
          <w:sz w:val="24"/>
          <w:szCs w:val="24"/>
          <w:highlight w:val="yellow"/>
        </w:rPr>
        <w:t>a</w:t>
      </w:r>
      <w:r w:rsidR="00E47579" w:rsidRPr="00B5158A">
        <w:rPr>
          <w:rFonts w:cstheme="minorHAnsi"/>
          <w:sz w:val="24"/>
          <w:szCs w:val="24"/>
          <w:highlight w:val="yellow"/>
        </w:rPr>
        <w:t xml:space="preserve"> </w:t>
      </w:r>
      <w:r w:rsidR="00337CBE">
        <w:rPr>
          <w:rFonts w:cstheme="minorHAnsi"/>
          <w:sz w:val="24"/>
          <w:szCs w:val="24"/>
          <w:highlight w:val="yellow"/>
        </w:rPr>
        <w:t>(leave approximately 10</w:t>
      </w:r>
      <w:r w:rsidR="00E31952">
        <w:rPr>
          <w:rFonts w:cstheme="minorHAnsi"/>
          <w:sz w:val="24"/>
          <w:szCs w:val="24"/>
          <w:highlight w:val="yellow"/>
        </w:rPr>
        <w:t xml:space="preserve"> </w:t>
      </w:r>
      <w:r w:rsidR="00444422">
        <w:rPr>
          <w:rFonts w:cstheme="minorHAnsi"/>
          <w:sz w:val="24"/>
          <w:szCs w:val="24"/>
          <w:highlight w:val="yellow"/>
        </w:rPr>
        <w:t>µ</w:t>
      </w:r>
      <w:r w:rsidR="00E31952">
        <w:rPr>
          <w:rFonts w:cstheme="minorHAnsi"/>
          <w:sz w:val="24"/>
          <w:szCs w:val="24"/>
          <w:highlight w:val="yellow"/>
        </w:rPr>
        <w:t>L</w:t>
      </w:r>
      <w:r w:rsidR="00444422">
        <w:rPr>
          <w:rFonts w:cstheme="minorHAnsi"/>
          <w:sz w:val="24"/>
          <w:szCs w:val="24"/>
          <w:highlight w:val="yellow"/>
        </w:rPr>
        <w:t xml:space="preserve"> of media</w:t>
      </w:r>
      <w:r w:rsidR="00337CBE">
        <w:rPr>
          <w:rFonts w:cstheme="minorHAnsi"/>
          <w:sz w:val="24"/>
          <w:szCs w:val="24"/>
          <w:highlight w:val="yellow"/>
        </w:rPr>
        <w:t xml:space="preserve">) </w:t>
      </w:r>
      <w:r w:rsidR="00E47579" w:rsidRPr="00B5158A">
        <w:rPr>
          <w:rFonts w:cstheme="minorHAnsi"/>
          <w:sz w:val="24"/>
          <w:szCs w:val="24"/>
          <w:highlight w:val="yellow"/>
        </w:rPr>
        <w:t xml:space="preserve">to allow </w:t>
      </w:r>
      <w:r w:rsidR="00D7595D">
        <w:rPr>
          <w:rFonts w:cstheme="minorHAnsi"/>
          <w:sz w:val="24"/>
          <w:szCs w:val="24"/>
          <w:highlight w:val="yellow"/>
        </w:rPr>
        <w:t xml:space="preserve">for </w:t>
      </w:r>
      <w:r w:rsidR="00C97DC0" w:rsidRPr="00B5158A">
        <w:rPr>
          <w:rFonts w:cstheme="minorHAnsi"/>
          <w:sz w:val="24"/>
          <w:szCs w:val="24"/>
          <w:highlight w:val="yellow"/>
        </w:rPr>
        <w:t xml:space="preserve">the tissue to flatten and stick properly to the dish. </w:t>
      </w:r>
      <w:r w:rsidR="006D236B">
        <w:rPr>
          <w:rFonts w:cstheme="minorHAnsi"/>
          <w:sz w:val="24"/>
          <w:szCs w:val="24"/>
          <w:highlight w:val="yellow"/>
        </w:rPr>
        <w:t>Perform</w:t>
      </w:r>
      <w:r w:rsidR="00C97DC0" w:rsidRPr="00B5158A">
        <w:rPr>
          <w:rFonts w:cstheme="minorHAnsi"/>
          <w:sz w:val="24"/>
          <w:szCs w:val="24"/>
          <w:highlight w:val="yellow"/>
        </w:rPr>
        <w:t xml:space="preserve"> </w:t>
      </w:r>
      <w:r w:rsidR="00A1460A" w:rsidRPr="00B5158A">
        <w:rPr>
          <w:rFonts w:cstheme="minorHAnsi"/>
          <w:sz w:val="24"/>
          <w:szCs w:val="24"/>
          <w:highlight w:val="yellow"/>
        </w:rPr>
        <w:t>this step</w:t>
      </w:r>
      <w:r w:rsidR="00C97DC0" w:rsidRPr="00B5158A">
        <w:rPr>
          <w:rFonts w:cstheme="minorHAnsi"/>
          <w:sz w:val="24"/>
          <w:szCs w:val="24"/>
          <w:highlight w:val="yellow"/>
        </w:rPr>
        <w:t xml:space="preserve"> quickly to avoid drying the sample</w:t>
      </w:r>
      <w:r w:rsidR="00905AFC" w:rsidRPr="00B5158A">
        <w:rPr>
          <w:rFonts w:cstheme="minorHAnsi"/>
          <w:sz w:val="24"/>
          <w:szCs w:val="24"/>
          <w:highlight w:val="yellow"/>
        </w:rPr>
        <w:t>.</w:t>
      </w:r>
    </w:p>
    <w:p w14:paraId="1581B78C"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44D61C49" w14:textId="3B6010CF" w:rsidR="00395CC7" w:rsidRPr="00A437F6" w:rsidRDefault="00A0480C"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P</w:t>
      </w:r>
      <w:r w:rsidR="00BA0A39" w:rsidRPr="00B5158A">
        <w:rPr>
          <w:rFonts w:cstheme="minorHAnsi"/>
          <w:sz w:val="24"/>
          <w:szCs w:val="24"/>
          <w:highlight w:val="yellow"/>
        </w:rPr>
        <w:t xml:space="preserve">lace the </w:t>
      </w:r>
      <w:r w:rsidRPr="00B5158A">
        <w:rPr>
          <w:rFonts w:cstheme="minorHAnsi"/>
          <w:sz w:val="24"/>
          <w:szCs w:val="24"/>
          <w:highlight w:val="yellow"/>
        </w:rPr>
        <w:t>pre-</w:t>
      </w:r>
      <w:r w:rsidR="00BA0A39" w:rsidRPr="00B5158A">
        <w:rPr>
          <w:rFonts w:cstheme="minorHAnsi"/>
          <w:sz w:val="24"/>
          <w:szCs w:val="24"/>
          <w:highlight w:val="yellow"/>
        </w:rPr>
        <w:t xml:space="preserve">wet membrane </w:t>
      </w:r>
      <w:r w:rsidR="00753F8F" w:rsidRPr="00B5158A">
        <w:rPr>
          <w:rFonts w:cstheme="minorHAnsi"/>
          <w:sz w:val="24"/>
          <w:szCs w:val="24"/>
          <w:highlight w:val="yellow"/>
        </w:rPr>
        <w:t xml:space="preserve">(prepared in </w:t>
      </w:r>
      <w:r w:rsidR="00E31952">
        <w:rPr>
          <w:rFonts w:cstheme="minorHAnsi"/>
          <w:sz w:val="24"/>
          <w:szCs w:val="24"/>
          <w:highlight w:val="yellow"/>
        </w:rPr>
        <w:t>s</w:t>
      </w:r>
      <w:r w:rsidR="00753F8F" w:rsidRPr="00B5158A">
        <w:rPr>
          <w:rFonts w:cstheme="minorHAnsi"/>
          <w:sz w:val="24"/>
          <w:szCs w:val="24"/>
          <w:highlight w:val="yellow"/>
        </w:rPr>
        <w:t xml:space="preserve">tep </w:t>
      </w:r>
      <w:r w:rsidR="00395CC7" w:rsidRPr="00B5158A">
        <w:rPr>
          <w:rFonts w:cstheme="minorHAnsi"/>
          <w:sz w:val="24"/>
          <w:szCs w:val="24"/>
          <w:highlight w:val="yellow"/>
        </w:rPr>
        <w:t xml:space="preserve">2.2 and </w:t>
      </w:r>
      <w:r w:rsidR="00753F8F" w:rsidRPr="00B5158A">
        <w:rPr>
          <w:rFonts w:cstheme="minorHAnsi"/>
          <w:sz w:val="24"/>
          <w:szCs w:val="24"/>
          <w:highlight w:val="yellow"/>
        </w:rPr>
        <w:t>2</w:t>
      </w:r>
      <w:r w:rsidR="00C53A93" w:rsidRPr="00B5158A">
        <w:rPr>
          <w:rFonts w:cstheme="minorHAnsi"/>
          <w:sz w:val="24"/>
          <w:szCs w:val="24"/>
          <w:highlight w:val="yellow"/>
        </w:rPr>
        <w:t>.3</w:t>
      </w:r>
      <w:r w:rsidR="00753F8F" w:rsidRPr="00B5158A">
        <w:rPr>
          <w:rFonts w:cstheme="minorHAnsi"/>
          <w:sz w:val="24"/>
          <w:szCs w:val="24"/>
          <w:highlight w:val="yellow"/>
        </w:rPr>
        <w:t xml:space="preserve">) </w:t>
      </w:r>
      <w:r w:rsidR="00BA0A39" w:rsidRPr="00B5158A">
        <w:rPr>
          <w:rFonts w:cstheme="minorHAnsi"/>
          <w:sz w:val="24"/>
          <w:szCs w:val="24"/>
          <w:highlight w:val="yellow"/>
        </w:rPr>
        <w:t>on top of</w:t>
      </w:r>
      <w:r w:rsidR="002876EF" w:rsidRPr="00B5158A">
        <w:rPr>
          <w:rFonts w:cstheme="minorHAnsi"/>
          <w:sz w:val="24"/>
          <w:szCs w:val="24"/>
          <w:highlight w:val="yellow"/>
        </w:rPr>
        <w:t xml:space="preserve"> the</w:t>
      </w:r>
      <w:r w:rsidR="00BA0A39" w:rsidRPr="00B5158A">
        <w:rPr>
          <w:rFonts w:cstheme="minorHAnsi"/>
          <w:sz w:val="24"/>
          <w:szCs w:val="24"/>
          <w:highlight w:val="yellow"/>
        </w:rPr>
        <w:t xml:space="preserve"> </w:t>
      </w:r>
      <w:r w:rsidR="0010058A" w:rsidRPr="00B5158A">
        <w:rPr>
          <w:rFonts w:cstheme="minorHAnsi"/>
          <w:sz w:val="24"/>
          <w:szCs w:val="24"/>
          <w:highlight w:val="yellow"/>
        </w:rPr>
        <w:t>testes</w:t>
      </w:r>
      <w:r w:rsidR="004D3940" w:rsidRPr="00B5158A">
        <w:rPr>
          <w:rFonts w:cstheme="minorHAnsi"/>
          <w:sz w:val="24"/>
          <w:szCs w:val="24"/>
          <w:highlight w:val="yellow"/>
        </w:rPr>
        <w:t xml:space="preserve"> </w:t>
      </w:r>
      <w:r w:rsidR="004D3940" w:rsidRPr="00B5158A">
        <w:rPr>
          <w:sz w:val="24"/>
          <w:szCs w:val="24"/>
          <w:highlight w:val="yellow"/>
        </w:rPr>
        <w:t>(</w:t>
      </w:r>
      <w:r w:rsidR="004D3940" w:rsidRPr="00B5158A">
        <w:rPr>
          <w:b/>
          <w:bCs/>
          <w:sz w:val="24"/>
          <w:szCs w:val="24"/>
          <w:highlight w:val="yellow"/>
        </w:rPr>
        <w:t>Figure 1A-c</w:t>
      </w:r>
      <w:r w:rsidR="004D3940" w:rsidRPr="00B5158A">
        <w:rPr>
          <w:sz w:val="24"/>
          <w:szCs w:val="24"/>
          <w:highlight w:val="yellow"/>
        </w:rPr>
        <w:t>)</w:t>
      </w:r>
      <w:r w:rsidR="002876EF" w:rsidRPr="00B5158A">
        <w:rPr>
          <w:rFonts w:cstheme="minorHAnsi"/>
          <w:sz w:val="24"/>
          <w:szCs w:val="24"/>
          <w:highlight w:val="yellow"/>
        </w:rPr>
        <w:t>.</w:t>
      </w:r>
      <w:r w:rsidR="00BA0A39" w:rsidRPr="00B5158A">
        <w:rPr>
          <w:rFonts w:cstheme="minorHAnsi"/>
          <w:sz w:val="24"/>
          <w:szCs w:val="24"/>
          <w:highlight w:val="yellow"/>
        </w:rPr>
        <w:t xml:space="preserve"> </w:t>
      </w:r>
    </w:p>
    <w:p w14:paraId="5A25F501" w14:textId="77777777" w:rsidR="00395CC7" w:rsidRPr="00A437F6" w:rsidRDefault="00395CC7" w:rsidP="00A437F6">
      <w:pPr>
        <w:pStyle w:val="ListParagraph"/>
        <w:spacing w:after="0" w:line="240" w:lineRule="auto"/>
        <w:ind w:left="0"/>
        <w:jc w:val="both"/>
        <w:rPr>
          <w:rFonts w:cstheme="minorHAnsi"/>
          <w:sz w:val="24"/>
          <w:szCs w:val="24"/>
          <w:highlight w:val="yellow"/>
        </w:rPr>
      </w:pPr>
    </w:p>
    <w:p w14:paraId="0027A920" w14:textId="1BEE9678" w:rsidR="00C53A93" w:rsidRPr="00B5158A" w:rsidRDefault="002876EF"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lastRenderedPageBreak/>
        <w:t>P</w:t>
      </w:r>
      <w:r w:rsidR="00582B90" w:rsidRPr="00B5158A">
        <w:rPr>
          <w:rFonts w:cstheme="minorHAnsi"/>
          <w:sz w:val="24"/>
          <w:szCs w:val="24"/>
          <w:highlight w:val="yellow"/>
        </w:rPr>
        <w:t>ut</w:t>
      </w:r>
      <w:r w:rsidRPr="00B5158A">
        <w:rPr>
          <w:rFonts w:cstheme="minorHAnsi"/>
          <w:sz w:val="24"/>
          <w:szCs w:val="24"/>
          <w:highlight w:val="yellow"/>
        </w:rPr>
        <w:t xml:space="preserve"> </w:t>
      </w:r>
      <w:r w:rsidR="00E31952" w:rsidRPr="006D236B">
        <w:rPr>
          <w:rFonts w:cstheme="minorHAnsi"/>
          <w:sz w:val="24"/>
          <w:szCs w:val="24"/>
          <w:highlight w:val="yellow"/>
        </w:rPr>
        <w:t>2</w:t>
      </w:r>
      <w:r w:rsidR="006D236B" w:rsidRPr="006D236B">
        <w:rPr>
          <w:rFonts w:ascii="Calibri" w:hAnsi="Calibri" w:cs="Calibri"/>
          <w:color w:val="0E101A"/>
          <w:sz w:val="24"/>
          <w:szCs w:val="24"/>
          <w:highlight w:val="yellow"/>
        </w:rPr>
        <w:t>–</w:t>
      </w:r>
      <w:r w:rsidR="00E31952">
        <w:rPr>
          <w:rFonts w:cstheme="minorHAnsi"/>
          <w:sz w:val="24"/>
          <w:szCs w:val="24"/>
          <w:highlight w:val="yellow"/>
        </w:rPr>
        <w:t>3</w:t>
      </w:r>
      <w:r w:rsidR="00C97DC0" w:rsidRPr="00B5158A" w:rsidDel="00C97DC0">
        <w:rPr>
          <w:rFonts w:cstheme="minorHAnsi"/>
          <w:sz w:val="24"/>
          <w:szCs w:val="24"/>
          <w:highlight w:val="yellow"/>
        </w:rPr>
        <w:t xml:space="preserve"> </w:t>
      </w:r>
      <w:r w:rsidR="00582B90" w:rsidRPr="00B5158A">
        <w:rPr>
          <w:rFonts w:cstheme="minorHAnsi"/>
          <w:sz w:val="24"/>
          <w:szCs w:val="24"/>
          <w:highlight w:val="yellow"/>
        </w:rPr>
        <w:t>small plastic weight</w:t>
      </w:r>
      <w:r w:rsidR="00C97DC0" w:rsidRPr="00B5158A">
        <w:rPr>
          <w:rFonts w:cstheme="minorHAnsi"/>
          <w:sz w:val="24"/>
          <w:szCs w:val="24"/>
          <w:highlight w:val="yellow"/>
        </w:rPr>
        <w:t>s</w:t>
      </w:r>
      <w:r w:rsidR="00582B90" w:rsidRPr="00B5158A">
        <w:rPr>
          <w:rFonts w:cstheme="minorHAnsi"/>
          <w:sz w:val="24"/>
          <w:szCs w:val="24"/>
          <w:highlight w:val="yellow"/>
        </w:rPr>
        <w:t xml:space="preserve"> </w:t>
      </w:r>
      <w:r w:rsidR="00395CC7" w:rsidRPr="00B5158A">
        <w:rPr>
          <w:rFonts w:cstheme="minorHAnsi"/>
          <w:sz w:val="24"/>
          <w:szCs w:val="24"/>
          <w:highlight w:val="yellow"/>
        </w:rPr>
        <w:t xml:space="preserve">(prepared in Step 2.4) </w:t>
      </w:r>
      <w:r w:rsidR="00582B90" w:rsidRPr="00B5158A">
        <w:rPr>
          <w:rFonts w:cstheme="minorHAnsi"/>
          <w:sz w:val="24"/>
          <w:szCs w:val="24"/>
          <w:highlight w:val="yellow"/>
        </w:rPr>
        <w:t xml:space="preserve">on the membrane so </w:t>
      </w:r>
      <w:r w:rsidR="00D7595D">
        <w:rPr>
          <w:rFonts w:cstheme="minorHAnsi"/>
          <w:sz w:val="24"/>
          <w:szCs w:val="24"/>
          <w:highlight w:val="yellow"/>
        </w:rPr>
        <w:t xml:space="preserve">that </w:t>
      </w:r>
      <w:r w:rsidR="00572FB6" w:rsidRPr="00B5158A">
        <w:rPr>
          <w:rFonts w:cstheme="minorHAnsi"/>
          <w:sz w:val="24"/>
          <w:szCs w:val="24"/>
          <w:highlight w:val="yellow"/>
        </w:rPr>
        <w:t>the</w:t>
      </w:r>
      <w:r w:rsidR="00582B90" w:rsidRPr="00B5158A">
        <w:rPr>
          <w:rFonts w:cstheme="minorHAnsi"/>
          <w:sz w:val="24"/>
          <w:szCs w:val="24"/>
          <w:highlight w:val="yellow"/>
        </w:rPr>
        <w:t xml:space="preserve"> sample </w:t>
      </w:r>
      <w:r w:rsidR="00572FB6" w:rsidRPr="00B5158A">
        <w:rPr>
          <w:rFonts w:cstheme="minorHAnsi"/>
          <w:sz w:val="24"/>
          <w:szCs w:val="24"/>
          <w:highlight w:val="yellow"/>
        </w:rPr>
        <w:t>will</w:t>
      </w:r>
      <w:r w:rsidR="00582B90" w:rsidRPr="00B5158A">
        <w:rPr>
          <w:rFonts w:cstheme="minorHAnsi"/>
          <w:sz w:val="24"/>
          <w:szCs w:val="24"/>
          <w:highlight w:val="yellow"/>
        </w:rPr>
        <w:t xml:space="preserve"> not float </w:t>
      </w:r>
      <w:r w:rsidR="00BA0A39" w:rsidRPr="00B5158A">
        <w:rPr>
          <w:rFonts w:cstheme="minorHAnsi"/>
          <w:sz w:val="24"/>
          <w:szCs w:val="24"/>
          <w:highlight w:val="yellow"/>
        </w:rPr>
        <w:t>and quickly</w:t>
      </w:r>
      <w:r w:rsidR="0010058A" w:rsidRPr="00B5158A">
        <w:rPr>
          <w:rFonts w:cstheme="minorHAnsi"/>
          <w:sz w:val="24"/>
          <w:szCs w:val="24"/>
          <w:highlight w:val="yellow"/>
        </w:rPr>
        <w:t xml:space="preserve"> add</w:t>
      </w:r>
      <w:r w:rsidR="00BA0A39" w:rsidRPr="00B5158A">
        <w:rPr>
          <w:rFonts w:cstheme="minorHAnsi"/>
          <w:sz w:val="24"/>
          <w:szCs w:val="24"/>
          <w:highlight w:val="yellow"/>
        </w:rPr>
        <w:t xml:space="preserve"> 10</w:t>
      </w:r>
      <w:r w:rsidR="00BA0A39" w:rsidRPr="006D236B">
        <w:rPr>
          <w:rFonts w:cstheme="minorHAnsi"/>
          <w:sz w:val="24"/>
          <w:szCs w:val="24"/>
          <w:highlight w:val="yellow"/>
        </w:rPr>
        <w:t>0</w:t>
      </w:r>
      <w:r w:rsidR="006D236B" w:rsidRPr="006D236B">
        <w:rPr>
          <w:rFonts w:ascii="Calibri" w:hAnsi="Calibri" w:cs="Calibri"/>
          <w:color w:val="0E101A"/>
          <w:sz w:val="24"/>
          <w:szCs w:val="24"/>
          <w:highlight w:val="yellow"/>
        </w:rPr>
        <w:t>–</w:t>
      </w:r>
      <w:r w:rsidR="00BA0A39" w:rsidRPr="006D236B">
        <w:rPr>
          <w:rFonts w:cstheme="minorHAnsi"/>
          <w:sz w:val="24"/>
          <w:szCs w:val="24"/>
          <w:highlight w:val="yellow"/>
        </w:rPr>
        <w:t>1</w:t>
      </w:r>
      <w:r w:rsidR="00BA0A39" w:rsidRPr="00B5158A">
        <w:rPr>
          <w:rFonts w:cstheme="minorHAnsi"/>
          <w:sz w:val="24"/>
          <w:szCs w:val="24"/>
          <w:highlight w:val="yellow"/>
        </w:rPr>
        <w:t>50</w:t>
      </w:r>
      <w:r w:rsidR="00AB20FF" w:rsidRPr="00B5158A">
        <w:rPr>
          <w:rFonts w:cstheme="minorHAnsi"/>
          <w:sz w:val="24"/>
          <w:szCs w:val="24"/>
          <w:highlight w:val="yellow"/>
        </w:rPr>
        <w:t xml:space="preserve"> </w:t>
      </w:r>
      <w:r w:rsidR="0010058A" w:rsidRPr="00B5158A">
        <w:rPr>
          <w:rFonts w:cstheme="minorHAnsi"/>
          <w:sz w:val="24"/>
          <w:szCs w:val="24"/>
          <w:highlight w:val="yellow"/>
        </w:rPr>
        <w:t>µ</w:t>
      </w:r>
      <w:r w:rsidR="00E31952">
        <w:rPr>
          <w:rFonts w:cstheme="minorHAnsi"/>
          <w:sz w:val="24"/>
          <w:szCs w:val="24"/>
          <w:highlight w:val="yellow"/>
        </w:rPr>
        <w:t>L</w:t>
      </w:r>
      <w:r w:rsidR="00BA0A39" w:rsidRPr="00B5158A">
        <w:rPr>
          <w:rFonts w:cstheme="minorHAnsi"/>
          <w:sz w:val="24"/>
          <w:szCs w:val="24"/>
          <w:highlight w:val="yellow"/>
        </w:rPr>
        <w:t xml:space="preserve"> of live cell media</w:t>
      </w:r>
      <w:r w:rsidR="004D3940" w:rsidRPr="00B5158A">
        <w:rPr>
          <w:rFonts w:cstheme="minorHAnsi"/>
          <w:sz w:val="24"/>
          <w:szCs w:val="24"/>
          <w:highlight w:val="yellow"/>
        </w:rPr>
        <w:t xml:space="preserve"> </w:t>
      </w:r>
      <w:r w:rsidR="004D3940" w:rsidRPr="00B5158A">
        <w:rPr>
          <w:sz w:val="24"/>
          <w:szCs w:val="24"/>
          <w:highlight w:val="yellow"/>
        </w:rPr>
        <w:t>(</w:t>
      </w:r>
      <w:r w:rsidR="004D3940" w:rsidRPr="00B5158A">
        <w:rPr>
          <w:b/>
          <w:bCs/>
          <w:sz w:val="24"/>
          <w:szCs w:val="24"/>
          <w:highlight w:val="yellow"/>
        </w:rPr>
        <w:t>Figure 1A-d)</w:t>
      </w:r>
      <w:r w:rsidR="00BA0A39" w:rsidRPr="00B5158A">
        <w:rPr>
          <w:rFonts w:cstheme="minorHAnsi"/>
          <w:sz w:val="24"/>
          <w:szCs w:val="24"/>
          <w:highlight w:val="yellow"/>
        </w:rPr>
        <w:t>.</w:t>
      </w:r>
      <w:r w:rsidR="0010058A" w:rsidRPr="00B5158A">
        <w:rPr>
          <w:rFonts w:cstheme="minorHAnsi"/>
          <w:sz w:val="24"/>
          <w:szCs w:val="24"/>
          <w:highlight w:val="yellow"/>
        </w:rPr>
        <w:t xml:space="preserve"> </w:t>
      </w:r>
    </w:p>
    <w:p w14:paraId="2BCDFB48" w14:textId="77777777" w:rsidR="00C53A93" w:rsidRPr="00B5158A" w:rsidRDefault="00C53A93" w:rsidP="00A437F6">
      <w:pPr>
        <w:pStyle w:val="ListParagraph"/>
        <w:spacing w:after="0" w:line="240" w:lineRule="auto"/>
        <w:ind w:left="0"/>
        <w:jc w:val="both"/>
        <w:rPr>
          <w:rFonts w:cstheme="minorHAnsi"/>
          <w:sz w:val="24"/>
          <w:szCs w:val="24"/>
        </w:rPr>
      </w:pPr>
    </w:p>
    <w:p w14:paraId="4099725B" w14:textId="0B4EE096" w:rsidR="00905AFC" w:rsidRPr="00B5158A" w:rsidRDefault="00C53A93" w:rsidP="00A437F6">
      <w:pPr>
        <w:pStyle w:val="ListParagraph"/>
        <w:spacing w:after="0" w:line="240" w:lineRule="auto"/>
        <w:ind w:left="0"/>
        <w:jc w:val="both"/>
        <w:rPr>
          <w:rFonts w:cstheme="minorHAnsi"/>
          <w:b/>
          <w:sz w:val="24"/>
          <w:szCs w:val="24"/>
          <w:highlight w:val="yellow"/>
        </w:rPr>
      </w:pPr>
      <w:r w:rsidRPr="00B5158A">
        <w:rPr>
          <w:rFonts w:cstheme="minorHAnsi"/>
          <w:sz w:val="24"/>
          <w:szCs w:val="24"/>
        </w:rPr>
        <w:t>NOTE</w:t>
      </w:r>
      <w:r w:rsidR="00572FB6" w:rsidRPr="00B5158A">
        <w:rPr>
          <w:rFonts w:cstheme="minorHAnsi"/>
          <w:sz w:val="24"/>
          <w:szCs w:val="24"/>
        </w:rPr>
        <w:t>:</w:t>
      </w:r>
      <w:r w:rsidR="001859EC" w:rsidRPr="00B5158A">
        <w:rPr>
          <w:rFonts w:cstheme="minorHAnsi"/>
          <w:sz w:val="24"/>
          <w:szCs w:val="24"/>
        </w:rPr>
        <w:t xml:space="preserve"> </w:t>
      </w:r>
      <w:r w:rsidR="00A92614" w:rsidRPr="00B5158A">
        <w:rPr>
          <w:rFonts w:cstheme="minorHAnsi"/>
          <w:sz w:val="24"/>
          <w:szCs w:val="24"/>
        </w:rPr>
        <w:t>Adding media quickly</w:t>
      </w:r>
      <w:r w:rsidR="00A92614" w:rsidRPr="00B5158A" w:rsidDel="00A92614">
        <w:rPr>
          <w:rFonts w:cstheme="minorHAnsi"/>
          <w:sz w:val="24"/>
          <w:szCs w:val="24"/>
        </w:rPr>
        <w:t xml:space="preserve"> </w:t>
      </w:r>
      <w:r w:rsidR="006A79DF" w:rsidRPr="00B5158A">
        <w:rPr>
          <w:rFonts w:cstheme="minorHAnsi"/>
          <w:sz w:val="24"/>
          <w:szCs w:val="24"/>
        </w:rPr>
        <w:t xml:space="preserve">and gently </w:t>
      </w:r>
      <w:r w:rsidR="00956D79" w:rsidRPr="00B5158A">
        <w:rPr>
          <w:rFonts w:cstheme="minorHAnsi"/>
          <w:sz w:val="24"/>
          <w:szCs w:val="24"/>
        </w:rPr>
        <w:t>ensures that the sample</w:t>
      </w:r>
      <w:r w:rsidR="00956D79" w:rsidRPr="00B5158A" w:rsidDel="00956D79">
        <w:rPr>
          <w:rFonts w:cstheme="minorHAnsi"/>
          <w:sz w:val="24"/>
          <w:szCs w:val="24"/>
        </w:rPr>
        <w:t xml:space="preserve"> </w:t>
      </w:r>
      <w:r w:rsidR="00572FB6" w:rsidRPr="00B5158A">
        <w:rPr>
          <w:rFonts w:cstheme="minorHAnsi"/>
          <w:sz w:val="24"/>
          <w:szCs w:val="24"/>
        </w:rPr>
        <w:t>will</w:t>
      </w:r>
      <w:r w:rsidR="006A79DF" w:rsidRPr="00B5158A">
        <w:rPr>
          <w:rFonts w:cstheme="minorHAnsi"/>
          <w:sz w:val="24"/>
          <w:szCs w:val="24"/>
        </w:rPr>
        <w:t xml:space="preserve"> not dry</w:t>
      </w:r>
      <w:r w:rsidR="00572FB6" w:rsidRPr="00B5158A">
        <w:rPr>
          <w:rFonts w:cstheme="minorHAnsi"/>
          <w:sz w:val="24"/>
          <w:szCs w:val="24"/>
        </w:rPr>
        <w:t xml:space="preserve"> out</w:t>
      </w:r>
      <w:r w:rsidR="006A79DF" w:rsidRPr="00B5158A">
        <w:rPr>
          <w:rFonts w:cstheme="minorHAnsi"/>
          <w:sz w:val="24"/>
          <w:szCs w:val="24"/>
        </w:rPr>
        <w:t xml:space="preserve"> or</w:t>
      </w:r>
      <w:r w:rsidR="00572FB6" w:rsidRPr="00B5158A">
        <w:rPr>
          <w:rFonts w:cstheme="minorHAnsi"/>
          <w:sz w:val="24"/>
          <w:szCs w:val="24"/>
        </w:rPr>
        <w:t xml:space="preserve"> become</w:t>
      </w:r>
      <w:r w:rsidR="006A79DF" w:rsidRPr="00B5158A">
        <w:rPr>
          <w:rFonts w:cstheme="minorHAnsi"/>
          <w:sz w:val="24"/>
          <w:szCs w:val="24"/>
        </w:rPr>
        <w:t xml:space="preserve"> displace</w:t>
      </w:r>
      <w:r w:rsidR="00572FB6" w:rsidRPr="00B5158A">
        <w:rPr>
          <w:rFonts w:cstheme="minorHAnsi"/>
          <w:sz w:val="24"/>
          <w:szCs w:val="24"/>
        </w:rPr>
        <w:t>d</w:t>
      </w:r>
      <w:r w:rsidR="0010058A" w:rsidRPr="00B5158A">
        <w:rPr>
          <w:rFonts w:cstheme="minorHAnsi"/>
          <w:sz w:val="24"/>
          <w:szCs w:val="24"/>
        </w:rPr>
        <w:t>.</w:t>
      </w:r>
      <w:r w:rsidR="005B7D26" w:rsidRPr="00B5158A">
        <w:rPr>
          <w:rFonts w:cstheme="minorHAnsi"/>
          <w:sz w:val="24"/>
          <w:szCs w:val="24"/>
          <w:highlight w:val="yellow"/>
        </w:rPr>
        <w:t xml:space="preserve"> </w:t>
      </w:r>
    </w:p>
    <w:p w14:paraId="59C4F2E3"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2A2A144F" w14:textId="67AC71CB" w:rsidR="00395CC7" w:rsidRPr="00A437F6" w:rsidRDefault="007B220D"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P</w:t>
      </w:r>
      <w:r w:rsidR="00C97DC0" w:rsidRPr="00B5158A">
        <w:rPr>
          <w:rFonts w:cstheme="minorHAnsi"/>
          <w:sz w:val="24"/>
          <w:szCs w:val="24"/>
          <w:highlight w:val="yellow"/>
        </w:rPr>
        <w:t>lace</w:t>
      </w:r>
      <w:r w:rsidR="00AC1C47" w:rsidRPr="00B5158A">
        <w:rPr>
          <w:rFonts w:cstheme="minorHAnsi"/>
          <w:sz w:val="24"/>
          <w:szCs w:val="24"/>
          <w:highlight w:val="yellow"/>
        </w:rPr>
        <w:t xml:space="preserve"> </w:t>
      </w:r>
      <w:r w:rsidRPr="00B5158A">
        <w:rPr>
          <w:rFonts w:cstheme="minorHAnsi"/>
          <w:sz w:val="24"/>
          <w:szCs w:val="24"/>
          <w:highlight w:val="yellow"/>
        </w:rPr>
        <w:t>the</w:t>
      </w:r>
      <w:r w:rsidR="00AC1C47" w:rsidRPr="00B5158A">
        <w:rPr>
          <w:rFonts w:cstheme="minorHAnsi"/>
          <w:sz w:val="24"/>
          <w:szCs w:val="24"/>
          <w:highlight w:val="yellow"/>
        </w:rPr>
        <w:t xml:space="preserve"> plastic ring</w:t>
      </w:r>
      <w:r w:rsidR="0007294B" w:rsidRPr="00B5158A">
        <w:rPr>
          <w:rFonts w:cstheme="minorHAnsi"/>
          <w:sz w:val="24"/>
          <w:szCs w:val="24"/>
          <w:highlight w:val="yellow"/>
        </w:rPr>
        <w:t xml:space="preserve"> </w:t>
      </w:r>
      <w:r w:rsidR="00395CC7" w:rsidRPr="00B5158A">
        <w:rPr>
          <w:rFonts w:cstheme="minorHAnsi"/>
          <w:sz w:val="24"/>
          <w:szCs w:val="24"/>
          <w:highlight w:val="yellow"/>
        </w:rPr>
        <w:t xml:space="preserve">(prepared in </w:t>
      </w:r>
      <w:r w:rsidR="00E31952">
        <w:rPr>
          <w:rFonts w:cstheme="minorHAnsi"/>
          <w:sz w:val="24"/>
          <w:szCs w:val="24"/>
          <w:highlight w:val="yellow"/>
        </w:rPr>
        <w:t>s</w:t>
      </w:r>
      <w:r w:rsidR="00395CC7" w:rsidRPr="00B5158A">
        <w:rPr>
          <w:rFonts w:cstheme="minorHAnsi"/>
          <w:sz w:val="24"/>
          <w:szCs w:val="24"/>
          <w:highlight w:val="yellow"/>
        </w:rPr>
        <w:t xml:space="preserve">tep 2.5) </w:t>
      </w:r>
      <w:r w:rsidR="00956D79" w:rsidRPr="00B5158A">
        <w:rPr>
          <w:rFonts w:cstheme="minorHAnsi"/>
          <w:sz w:val="24"/>
          <w:szCs w:val="24"/>
          <w:highlight w:val="yellow"/>
        </w:rPr>
        <w:t>on</w:t>
      </w:r>
      <w:r w:rsidR="00C97DC0" w:rsidRPr="00B5158A">
        <w:rPr>
          <w:rFonts w:cstheme="minorHAnsi"/>
          <w:sz w:val="24"/>
          <w:szCs w:val="24"/>
          <w:highlight w:val="yellow"/>
        </w:rPr>
        <w:t xml:space="preserve"> the</w:t>
      </w:r>
      <w:r w:rsidR="0007294B" w:rsidRPr="00B5158A">
        <w:rPr>
          <w:rFonts w:cstheme="minorHAnsi"/>
          <w:sz w:val="24"/>
          <w:szCs w:val="24"/>
          <w:highlight w:val="yellow"/>
        </w:rPr>
        <w:t xml:space="preserve"> elevated side of </w:t>
      </w:r>
      <w:r w:rsidRPr="00B5158A">
        <w:rPr>
          <w:rFonts w:cstheme="minorHAnsi"/>
          <w:sz w:val="24"/>
          <w:szCs w:val="24"/>
          <w:highlight w:val="yellow"/>
        </w:rPr>
        <w:t xml:space="preserve">the </w:t>
      </w:r>
      <w:r w:rsidR="006235FA" w:rsidRPr="00B5158A">
        <w:rPr>
          <w:rFonts w:cstheme="minorHAnsi"/>
          <w:sz w:val="24"/>
          <w:szCs w:val="24"/>
          <w:highlight w:val="yellow"/>
        </w:rPr>
        <w:t>dish</w:t>
      </w:r>
      <w:r w:rsidR="004D3940" w:rsidRPr="00B5158A">
        <w:rPr>
          <w:rFonts w:cstheme="minorHAnsi"/>
          <w:sz w:val="24"/>
          <w:szCs w:val="24"/>
          <w:highlight w:val="yellow"/>
        </w:rPr>
        <w:t xml:space="preserve"> </w:t>
      </w:r>
      <w:r w:rsidR="004D3940" w:rsidRPr="00B5158A">
        <w:rPr>
          <w:sz w:val="24"/>
          <w:szCs w:val="24"/>
          <w:highlight w:val="yellow"/>
        </w:rPr>
        <w:t>(</w:t>
      </w:r>
      <w:r w:rsidR="004D3940" w:rsidRPr="00B5158A">
        <w:rPr>
          <w:b/>
          <w:bCs/>
          <w:sz w:val="24"/>
          <w:szCs w:val="24"/>
          <w:highlight w:val="yellow"/>
        </w:rPr>
        <w:t>Figure 1B-a</w:t>
      </w:r>
      <w:r w:rsidR="004D3940" w:rsidRPr="00B5158A">
        <w:rPr>
          <w:sz w:val="24"/>
          <w:szCs w:val="24"/>
          <w:highlight w:val="yellow"/>
        </w:rPr>
        <w:t>)</w:t>
      </w:r>
      <w:r w:rsidR="00395CC7" w:rsidRPr="00B5158A">
        <w:rPr>
          <w:sz w:val="24"/>
          <w:szCs w:val="24"/>
          <w:highlight w:val="yellow"/>
        </w:rPr>
        <w:t>.</w:t>
      </w:r>
    </w:p>
    <w:p w14:paraId="40F8E55F" w14:textId="77777777" w:rsidR="00395CC7" w:rsidRPr="00A437F6" w:rsidRDefault="00395CC7" w:rsidP="00A437F6">
      <w:pPr>
        <w:pStyle w:val="ListParagraph"/>
        <w:spacing w:after="0" w:line="240" w:lineRule="auto"/>
        <w:ind w:left="0"/>
        <w:jc w:val="both"/>
        <w:rPr>
          <w:rFonts w:cstheme="minorHAnsi"/>
          <w:b/>
          <w:sz w:val="24"/>
          <w:szCs w:val="24"/>
          <w:highlight w:val="yellow"/>
        </w:rPr>
      </w:pPr>
    </w:p>
    <w:p w14:paraId="3C3664E8" w14:textId="4C9A4A2F" w:rsidR="00905AFC" w:rsidRPr="00B5158A" w:rsidRDefault="00395CC7"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P</w:t>
      </w:r>
      <w:r w:rsidR="007B220D" w:rsidRPr="00B5158A">
        <w:rPr>
          <w:rFonts w:cstheme="minorHAnsi"/>
          <w:sz w:val="24"/>
          <w:szCs w:val="24"/>
          <w:highlight w:val="yellow"/>
        </w:rPr>
        <w:t xml:space="preserve">lace </w:t>
      </w:r>
      <w:r w:rsidR="00804A05" w:rsidRPr="00B5158A">
        <w:rPr>
          <w:rFonts w:cstheme="minorHAnsi"/>
          <w:sz w:val="24"/>
          <w:szCs w:val="24"/>
          <w:highlight w:val="yellow"/>
        </w:rPr>
        <w:t>a 22</w:t>
      </w:r>
      <w:r w:rsidR="00C24029">
        <w:rPr>
          <w:rFonts w:cstheme="minorHAnsi"/>
          <w:sz w:val="24"/>
          <w:szCs w:val="24"/>
          <w:highlight w:val="yellow"/>
        </w:rPr>
        <w:t xml:space="preserve"> </w:t>
      </w:r>
      <w:r w:rsidR="00956D79" w:rsidRPr="00B5158A">
        <w:rPr>
          <w:rFonts w:cstheme="minorHAnsi"/>
          <w:sz w:val="24"/>
          <w:szCs w:val="24"/>
          <w:highlight w:val="yellow"/>
        </w:rPr>
        <w:t xml:space="preserve">mm </w:t>
      </w:r>
      <w:r w:rsidR="00804A05" w:rsidRPr="00B5158A">
        <w:rPr>
          <w:rFonts w:cstheme="minorHAnsi"/>
          <w:sz w:val="24"/>
          <w:szCs w:val="24"/>
          <w:highlight w:val="yellow"/>
        </w:rPr>
        <w:t>x</w:t>
      </w:r>
      <w:r w:rsidR="00956D79" w:rsidRPr="00B5158A">
        <w:rPr>
          <w:rFonts w:cstheme="minorHAnsi"/>
          <w:sz w:val="24"/>
          <w:szCs w:val="24"/>
          <w:highlight w:val="yellow"/>
        </w:rPr>
        <w:t xml:space="preserve"> </w:t>
      </w:r>
      <w:r w:rsidR="00804A05" w:rsidRPr="00B5158A">
        <w:rPr>
          <w:rFonts w:cstheme="minorHAnsi"/>
          <w:sz w:val="24"/>
          <w:szCs w:val="24"/>
          <w:highlight w:val="yellow"/>
        </w:rPr>
        <w:t>22</w:t>
      </w:r>
      <w:r w:rsidR="00C24029">
        <w:rPr>
          <w:rFonts w:cstheme="minorHAnsi"/>
          <w:sz w:val="24"/>
          <w:szCs w:val="24"/>
          <w:highlight w:val="yellow"/>
        </w:rPr>
        <w:t xml:space="preserve"> </w:t>
      </w:r>
      <w:r w:rsidR="004D3940" w:rsidRPr="00B5158A">
        <w:rPr>
          <w:rFonts w:cstheme="minorHAnsi"/>
          <w:sz w:val="24"/>
          <w:szCs w:val="24"/>
          <w:highlight w:val="yellow"/>
        </w:rPr>
        <w:t>mm</w:t>
      </w:r>
      <w:r w:rsidR="00804A05" w:rsidRPr="00B5158A">
        <w:rPr>
          <w:rFonts w:cstheme="minorHAnsi"/>
          <w:sz w:val="24"/>
          <w:szCs w:val="24"/>
          <w:highlight w:val="yellow"/>
        </w:rPr>
        <w:t xml:space="preserve"> coverslip on </w:t>
      </w:r>
      <w:r w:rsidR="0010058A" w:rsidRPr="00B5158A">
        <w:rPr>
          <w:rFonts w:cstheme="minorHAnsi"/>
          <w:sz w:val="24"/>
          <w:szCs w:val="24"/>
          <w:highlight w:val="yellow"/>
        </w:rPr>
        <w:t xml:space="preserve">top of </w:t>
      </w:r>
      <w:r w:rsidR="00804A05" w:rsidRPr="00B5158A">
        <w:rPr>
          <w:rFonts w:cstheme="minorHAnsi"/>
          <w:sz w:val="24"/>
          <w:szCs w:val="24"/>
          <w:highlight w:val="yellow"/>
        </w:rPr>
        <w:t>the ring</w:t>
      </w:r>
      <w:r w:rsidR="004D3940" w:rsidRPr="00B5158A">
        <w:rPr>
          <w:rFonts w:cstheme="minorHAnsi"/>
          <w:sz w:val="24"/>
          <w:szCs w:val="24"/>
          <w:highlight w:val="yellow"/>
        </w:rPr>
        <w:t xml:space="preserve"> </w:t>
      </w:r>
      <w:r w:rsidR="004D3940" w:rsidRPr="00B5158A">
        <w:rPr>
          <w:sz w:val="24"/>
          <w:szCs w:val="24"/>
          <w:highlight w:val="yellow"/>
        </w:rPr>
        <w:t>(</w:t>
      </w:r>
      <w:r w:rsidR="004D3940" w:rsidRPr="00B5158A">
        <w:rPr>
          <w:b/>
          <w:bCs/>
          <w:sz w:val="24"/>
          <w:szCs w:val="24"/>
          <w:highlight w:val="yellow"/>
        </w:rPr>
        <w:t>Figure 1B-b</w:t>
      </w:r>
      <w:r w:rsidR="004D3940" w:rsidRPr="00B5158A">
        <w:rPr>
          <w:sz w:val="24"/>
          <w:szCs w:val="24"/>
          <w:highlight w:val="yellow"/>
        </w:rPr>
        <w:t>)</w:t>
      </w:r>
      <w:r w:rsidR="00804A05" w:rsidRPr="00B5158A">
        <w:rPr>
          <w:rFonts w:cstheme="minorHAnsi"/>
          <w:sz w:val="24"/>
          <w:szCs w:val="24"/>
          <w:highlight w:val="yellow"/>
        </w:rPr>
        <w:t>.</w:t>
      </w:r>
      <w:r w:rsidR="00A0480C" w:rsidRPr="00B5158A">
        <w:rPr>
          <w:rFonts w:cstheme="minorHAnsi"/>
          <w:sz w:val="24"/>
          <w:szCs w:val="24"/>
          <w:highlight w:val="yellow"/>
        </w:rPr>
        <w:t xml:space="preserve"> </w:t>
      </w:r>
      <w:r w:rsidR="00C97DC0" w:rsidRPr="00B5158A">
        <w:rPr>
          <w:rFonts w:cstheme="minorHAnsi"/>
          <w:sz w:val="24"/>
          <w:szCs w:val="24"/>
          <w:highlight w:val="yellow"/>
        </w:rPr>
        <w:t>T</w:t>
      </w:r>
      <w:r w:rsidR="00A0480C" w:rsidRPr="00B5158A">
        <w:rPr>
          <w:rFonts w:cstheme="minorHAnsi"/>
          <w:sz w:val="24"/>
          <w:szCs w:val="24"/>
          <w:highlight w:val="yellow"/>
        </w:rPr>
        <w:t>his generates two chambers</w:t>
      </w:r>
      <w:r w:rsidR="00905AFC" w:rsidRPr="00B5158A">
        <w:rPr>
          <w:rFonts w:cstheme="minorHAnsi"/>
          <w:sz w:val="24"/>
          <w:szCs w:val="24"/>
          <w:highlight w:val="yellow"/>
        </w:rPr>
        <w:t>.</w:t>
      </w:r>
    </w:p>
    <w:p w14:paraId="0DC9F6B2" w14:textId="77777777" w:rsidR="00905AFC" w:rsidRPr="00B5158A" w:rsidRDefault="00905AFC" w:rsidP="00A437F6">
      <w:pPr>
        <w:pStyle w:val="ListParagraph"/>
        <w:spacing w:after="0" w:line="240" w:lineRule="auto"/>
        <w:ind w:left="0"/>
        <w:jc w:val="both"/>
        <w:rPr>
          <w:rFonts w:cstheme="minorHAnsi"/>
          <w:sz w:val="24"/>
          <w:szCs w:val="24"/>
          <w:highlight w:val="yellow"/>
        </w:rPr>
      </w:pPr>
    </w:p>
    <w:p w14:paraId="214FD854" w14:textId="739C00E0" w:rsidR="009B32A5" w:rsidRPr="00B5158A" w:rsidRDefault="00804A05"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 xml:space="preserve">Take a piece of </w:t>
      </w:r>
      <w:r w:rsidR="00513DBF" w:rsidRPr="00B5158A">
        <w:rPr>
          <w:rFonts w:cstheme="minorHAnsi"/>
          <w:sz w:val="24"/>
          <w:szCs w:val="24"/>
          <w:highlight w:val="yellow"/>
        </w:rPr>
        <w:t>tissue paper</w:t>
      </w:r>
      <w:r w:rsidR="007B220D" w:rsidRPr="00B5158A">
        <w:rPr>
          <w:rFonts w:cstheme="minorHAnsi"/>
          <w:sz w:val="24"/>
          <w:szCs w:val="24"/>
          <w:highlight w:val="yellow"/>
        </w:rPr>
        <w:t xml:space="preserve">, </w:t>
      </w:r>
      <w:r w:rsidR="00130C9B">
        <w:rPr>
          <w:rFonts w:cstheme="minorHAnsi"/>
          <w:sz w:val="24"/>
          <w:szCs w:val="24"/>
          <w:highlight w:val="yellow"/>
        </w:rPr>
        <w:t xml:space="preserve">dampen it </w:t>
      </w:r>
      <w:r w:rsidR="00582B90" w:rsidRPr="00B5158A">
        <w:rPr>
          <w:rFonts w:cstheme="minorHAnsi"/>
          <w:sz w:val="24"/>
          <w:szCs w:val="24"/>
          <w:highlight w:val="yellow"/>
        </w:rPr>
        <w:t>with water</w:t>
      </w:r>
      <w:r w:rsidR="0010058A" w:rsidRPr="00B5158A">
        <w:rPr>
          <w:rFonts w:cstheme="minorHAnsi"/>
          <w:sz w:val="24"/>
          <w:szCs w:val="24"/>
          <w:highlight w:val="yellow"/>
        </w:rPr>
        <w:t xml:space="preserve">, </w:t>
      </w:r>
      <w:r w:rsidR="00130C9B">
        <w:rPr>
          <w:rFonts w:cstheme="minorHAnsi"/>
          <w:sz w:val="24"/>
          <w:szCs w:val="24"/>
          <w:highlight w:val="yellow"/>
        </w:rPr>
        <w:t xml:space="preserve">then </w:t>
      </w:r>
      <w:r w:rsidR="0010058A" w:rsidRPr="00B5158A">
        <w:rPr>
          <w:rFonts w:cstheme="minorHAnsi"/>
          <w:sz w:val="24"/>
          <w:szCs w:val="24"/>
          <w:highlight w:val="yellow"/>
        </w:rPr>
        <w:t>swirl it</w:t>
      </w:r>
      <w:r w:rsidRPr="00B5158A">
        <w:rPr>
          <w:rFonts w:cstheme="minorHAnsi"/>
          <w:sz w:val="24"/>
          <w:szCs w:val="24"/>
          <w:highlight w:val="yellow"/>
        </w:rPr>
        <w:t xml:space="preserve"> and put it on the coverslip</w:t>
      </w:r>
      <w:r w:rsidR="00641364">
        <w:rPr>
          <w:rFonts w:cstheme="minorHAnsi"/>
          <w:sz w:val="24"/>
          <w:szCs w:val="24"/>
          <w:highlight w:val="yellow"/>
        </w:rPr>
        <w:t>, to</w:t>
      </w:r>
      <w:r w:rsidRPr="00B5158A">
        <w:rPr>
          <w:rFonts w:cstheme="minorHAnsi"/>
          <w:sz w:val="24"/>
          <w:szCs w:val="24"/>
          <w:highlight w:val="yellow"/>
        </w:rPr>
        <w:t xml:space="preserve"> create a humid chamber</w:t>
      </w:r>
      <w:r w:rsidR="004D3940" w:rsidRPr="00B5158A">
        <w:rPr>
          <w:rFonts w:cstheme="minorHAnsi"/>
          <w:sz w:val="24"/>
          <w:szCs w:val="24"/>
          <w:highlight w:val="yellow"/>
        </w:rPr>
        <w:t xml:space="preserve"> </w:t>
      </w:r>
      <w:r w:rsidR="004D3940" w:rsidRPr="00B5158A">
        <w:rPr>
          <w:sz w:val="24"/>
          <w:szCs w:val="24"/>
          <w:highlight w:val="yellow"/>
        </w:rPr>
        <w:t>(</w:t>
      </w:r>
      <w:r w:rsidR="004D3940" w:rsidRPr="00B5158A">
        <w:rPr>
          <w:b/>
          <w:bCs/>
          <w:sz w:val="24"/>
          <w:szCs w:val="24"/>
          <w:highlight w:val="yellow"/>
        </w:rPr>
        <w:t>Figure 1B-c</w:t>
      </w:r>
      <w:r w:rsidR="004D3940" w:rsidRPr="00B5158A">
        <w:rPr>
          <w:sz w:val="24"/>
          <w:szCs w:val="24"/>
          <w:highlight w:val="yellow"/>
        </w:rPr>
        <w:t>)</w:t>
      </w:r>
      <w:r w:rsidRPr="00B5158A">
        <w:rPr>
          <w:rFonts w:cstheme="minorHAnsi"/>
          <w:sz w:val="24"/>
          <w:szCs w:val="24"/>
          <w:highlight w:val="yellow"/>
        </w:rPr>
        <w:t xml:space="preserve">. Close the lid of the </w:t>
      </w:r>
      <w:r w:rsidR="006235FA" w:rsidRPr="00B5158A">
        <w:rPr>
          <w:rFonts w:cstheme="minorHAnsi"/>
          <w:sz w:val="24"/>
          <w:szCs w:val="24"/>
          <w:highlight w:val="yellow"/>
        </w:rPr>
        <w:t xml:space="preserve">dish </w:t>
      </w:r>
      <w:r w:rsidR="00251597" w:rsidRPr="00B5158A">
        <w:rPr>
          <w:sz w:val="24"/>
          <w:szCs w:val="24"/>
          <w:highlight w:val="yellow"/>
        </w:rPr>
        <w:t>(</w:t>
      </w:r>
      <w:r w:rsidR="00251597" w:rsidRPr="00B5158A">
        <w:rPr>
          <w:b/>
          <w:bCs/>
          <w:sz w:val="24"/>
          <w:szCs w:val="24"/>
          <w:highlight w:val="yellow"/>
        </w:rPr>
        <w:t>Figure 1B-d</w:t>
      </w:r>
      <w:r w:rsidR="00251597" w:rsidRPr="00B5158A">
        <w:rPr>
          <w:sz w:val="24"/>
          <w:szCs w:val="24"/>
          <w:highlight w:val="yellow"/>
        </w:rPr>
        <w:t>)</w:t>
      </w:r>
      <w:r w:rsidR="00A52824" w:rsidRPr="00B5158A">
        <w:rPr>
          <w:sz w:val="24"/>
          <w:szCs w:val="24"/>
          <w:highlight w:val="yellow"/>
        </w:rPr>
        <w:t xml:space="preserve"> </w:t>
      </w:r>
      <w:r w:rsidRPr="00B5158A">
        <w:rPr>
          <w:rFonts w:cstheme="minorHAnsi"/>
          <w:sz w:val="24"/>
          <w:szCs w:val="24"/>
          <w:highlight w:val="yellow"/>
        </w:rPr>
        <w:t xml:space="preserve">and </w:t>
      </w:r>
      <w:r w:rsidR="00572FB6" w:rsidRPr="00B5158A">
        <w:rPr>
          <w:rFonts w:cstheme="minorHAnsi"/>
          <w:sz w:val="24"/>
          <w:szCs w:val="24"/>
          <w:highlight w:val="yellow"/>
        </w:rPr>
        <w:t>begin</w:t>
      </w:r>
      <w:r w:rsidRPr="00B5158A">
        <w:rPr>
          <w:rFonts w:cstheme="minorHAnsi"/>
          <w:sz w:val="24"/>
          <w:szCs w:val="24"/>
          <w:highlight w:val="yellow"/>
        </w:rPr>
        <w:t xml:space="preserve"> live </w:t>
      </w:r>
      <w:r w:rsidR="00641364">
        <w:rPr>
          <w:rFonts w:cstheme="minorHAnsi"/>
          <w:sz w:val="24"/>
          <w:szCs w:val="24"/>
          <w:highlight w:val="yellow"/>
        </w:rPr>
        <w:t xml:space="preserve">cell </w:t>
      </w:r>
      <w:r w:rsidRPr="00B5158A">
        <w:rPr>
          <w:rFonts w:cstheme="minorHAnsi"/>
          <w:sz w:val="24"/>
          <w:szCs w:val="24"/>
          <w:highlight w:val="yellow"/>
        </w:rPr>
        <w:t>imaging.</w:t>
      </w:r>
      <w:r w:rsidR="00E12C19" w:rsidRPr="00B5158A">
        <w:rPr>
          <w:rFonts w:cstheme="minorHAnsi"/>
          <w:sz w:val="24"/>
          <w:szCs w:val="24"/>
          <w:highlight w:val="yellow"/>
        </w:rPr>
        <w:t xml:space="preserve"> </w:t>
      </w:r>
    </w:p>
    <w:p w14:paraId="2AC05C65" w14:textId="77777777" w:rsidR="009B32A5" w:rsidRPr="00A437F6" w:rsidRDefault="009B32A5" w:rsidP="00A437F6">
      <w:pPr>
        <w:pStyle w:val="ListParagraph"/>
        <w:spacing w:after="0" w:line="240" w:lineRule="auto"/>
        <w:ind w:left="0"/>
        <w:jc w:val="both"/>
        <w:rPr>
          <w:rFonts w:cstheme="minorHAnsi"/>
          <w:sz w:val="24"/>
          <w:szCs w:val="24"/>
        </w:rPr>
      </w:pPr>
    </w:p>
    <w:p w14:paraId="678368F1" w14:textId="6658C6B8" w:rsidR="007B220D" w:rsidRPr="00A437F6" w:rsidRDefault="009B32A5" w:rsidP="00A437F6">
      <w:pPr>
        <w:pStyle w:val="ListParagraph"/>
        <w:spacing w:after="0" w:line="240" w:lineRule="auto"/>
        <w:ind w:left="0"/>
        <w:jc w:val="both"/>
        <w:rPr>
          <w:rFonts w:cstheme="minorHAnsi"/>
          <w:b/>
          <w:sz w:val="24"/>
          <w:szCs w:val="24"/>
        </w:rPr>
      </w:pPr>
      <w:r w:rsidRPr="00A437F6">
        <w:rPr>
          <w:rFonts w:cstheme="minorHAnsi"/>
          <w:sz w:val="24"/>
          <w:szCs w:val="24"/>
        </w:rPr>
        <w:t>NOTE:</w:t>
      </w:r>
      <w:r w:rsidR="00E12C19" w:rsidRPr="00A437F6">
        <w:rPr>
          <w:rFonts w:cstheme="minorHAnsi"/>
          <w:sz w:val="24"/>
          <w:szCs w:val="24"/>
        </w:rPr>
        <w:t xml:space="preserve"> </w:t>
      </w:r>
      <w:r w:rsidR="007B220D" w:rsidRPr="00A437F6">
        <w:rPr>
          <w:rFonts w:cstheme="minorHAnsi"/>
          <w:sz w:val="24"/>
          <w:szCs w:val="24"/>
        </w:rPr>
        <w:t>If</w:t>
      </w:r>
      <w:r w:rsidR="00572FB6" w:rsidRPr="00A437F6">
        <w:rPr>
          <w:rFonts w:cstheme="minorHAnsi"/>
          <w:sz w:val="24"/>
          <w:szCs w:val="24"/>
        </w:rPr>
        <w:t xml:space="preserve"> the</w:t>
      </w:r>
      <w:r w:rsidR="007B220D" w:rsidRPr="00A437F6">
        <w:rPr>
          <w:rFonts w:cstheme="minorHAnsi"/>
          <w:sz w:val="24"/>
          <w:szCs w:val="24"/>
        </w:rPr>
        <w:t xml:space="preserve"> sample is light sensitive,</w:t>
      </w:r>
      <w:r w:rsidR="00F7036E" w:rsidRPr="00A437F6">
        <w:rPr>
          <w:rFonts w:cstheme="minorHAnsi"/>
          <w:sz w:val="24"/>
          <w:szCs w:val="24"/>
        </w:rPr>
        <w:t xml:space="preserve"> perform</w:t>
      </w:r>
      <w:r w:rsidRPr="00A437F6">
        <w:rPr>
          <w:rFonts w:cstheme="minorHAnsi"/>
          <w:sz w:val="24"/>
          <w:szCs w:val="24"/>
        </w:rPr>
        <w:t xml:space="preserve"> section </w:t>
      </w:r>
      <w:r w:rsidR="00903B30" w:rsidRPr="00A437F6">
        <w:rPr>
          <w:rFonts w:cstheme="minorHAnsi"/>
          <w:sz w:val="24"/>
          <w:szCs w:val="24"/>
        </w:rPr>
        <w:t xml:space="preserve">3 </w:t>
      </w:r>
      <w:r w:rsidR="007B220D" w:rsidRPr="00A437F6">
        <w:rPr>
          <w:rFonts w:cstheme="minorHAnsi"/>
          <w:sz w:val="24"/>
          <w:szCs w:val="24"/>
        </w:rPr>
        <w:t>in the dark.</w:t>
      </w:r>
    </w:p>
    <w:p w14:paraId="3A2B4190" w14:textId="77777777" w:rsidR="001E1AA7" w:rsidRPr="00B5158A" w:rsidRDefault="001E1AA7" w:rsidP="00A437F6">
      <w:pPr>
        <w:pStyle w:val="ListParagraph"/>
        <w:spacing w:after="0" w:line="240" w:lineRule="auto"/>
        <w:ind w:left="0"/>
        <w:jc w:val="both"/>
        <w:rPr>
          <w:rFonts w:cstheme="minorHAnsi"/>
          <w:b/>
          <w:sz w:val="24"/>
          <w:szCs w:val="24"/>
          <w:highlight w:val="yellow"/>
        </w:rPr>
      </w:pPr>
    </w:p>
    <w:p w14:paraId="571DDB39" w14:textId="5B41E84A" w:rsidR="00905AFC" w:rsidRPr="00E31952" w:rsidRDefault="00514016" w:rsidP="00A437F6">
      <w:pPr>
        <w:pStyle w:val="ListParagraph"/>
        <w:numPr>
          <w:ilvl w:val="0"/>
          <w:numId w:val="22"/>
        </w:numPr>
        <w:spacing w:after="0" w:line="240" w:lineRule="auto"/>
        <w:jc w:val="both"/>
        <w:rPr>
          <w:rFonts w:cstheme="minorHAnsi"/>
          <w:b/>
          <w:sz w:val="24"/>
          <w:szCs w:val="24"/>
          <w:highlight w:val="yellow"/>
        </w:rPr>
      </w:pPr>
      <w:r w:rsidRPr="00B5158A">
        <w:rPr>
          <w:rFonts w:cstheme="minorHAnsi"/>
          <w:b/>
          <w:sz w:val="24"/>
          <w:szCs w:val="24"/>
          <w:highlight w:val="yellow"/>
        </w:rPr>
        <w:t>L</w:t>
      </w:r>
      <w:r w:rsidR="000B186D" w:rsidRPr="00B5158A">
        <w:rPr>
          <w:rFonts w:cstheme="minorHAnsi"/>
          <w:b/>
          <w:sz w:val="24"/>
          <w:szCs w:val="24"/>
          <w:highlight w:val="yellow"/>
        </w:rPr>
        <w:t xml:space="preserve">ive cell imaging </w:t>
      </w:r>
      <w:r w:rsidR="00575734" w:rsidRPr="00B5158A">
        <w:rPr>
          <w:rFonts w:cstheme="minorHAnsi"/>
          <w:b/>
          <w:sz w:val="24"/>
          <w:szCs w:val="24"/>
          <w:highlight w:val="yellow"/>
        </w:rPr>
        <w:t>of</w:t>
      </w:r>
      <w:r w:rsidRPr="00B5158A">
        <w:rPr>
          <w:rFonts w:cstheme="minorHAnsi"/>
          <w:b/>
          <w:sz w:val="24"/>
          <w:szCs w:val="24"/>
          <w:highlight w:val="yellow"/>
        </w:rPr>
        <w:t xml:space="preserve"> </w:t>
      </w:r>
      <w:r w:rsidRPr="00B5158A">
        <w:rPr>
          <w:rFonts w:cstheme="minorHAnsi"/>
          <w:b/>
          <w:i/>
          <w:sz w:val="24"/>
          <w:szCs w:val="24"/>
          <w:highlight w:val="yellow"/>
        </w:rPr>
        <w:t>Drosophila</w:t>
      </w:r>
      <w:r w:rsidRPr="00B5158A">
        <w:rPr>
          <w:rFonts w:cstheme="minorHAnsi"/>
          <w:b/>
          <w:sz w:val="24"/>
          <w:szCs w:val="24"/>
          <w:highlight w:val="yellow"/>
        </w:rPr>
        <w:t xml:space="preserve"> </w:t>
      </w:r>
      <w:r w:rsidR="00575734" w:rsidRPr="00B5158A">
        <w:rPr>
          <w:rFonts w:cstheme="minorHAnsi"/>
          <w:b/>
          <w:sz w:val="24"/>
          <w:szCs w:val="24"/>
          <w:highlight w:val="yellow"/>
        </w:rPr>
        <w:t xml:space="preserve">male </w:t>
      </w:r>
      <w:r w:rsidR="00572FB6" w:rsidRPr="00B5158A">
        <w:rPr>
          <w:rFonts w:cstheme="minorHAnsi"/>
          <w:b/>
          <w:sz w:val="24"/>
          <w:szCs w:val="24"/>
          <w:highlight w:val="yellow"/>
        </w:rPr>
        <w:t>g</w:t>
      </w:r>
      <w:r w:rsidR="002A3A56" w:rsidRPr="00B5158A">
        <w:rPr>
          <w:rFonts w:cstheme="minorHAnsi"/>
          <w:b/>
          <w:sz w:val="24"/>
          <w:szCs w:val="24"/>
          <w:highlight w:val="yellow"/>
        </w:rPr>
        <w:t>ermline stem cells</w:t>
      </w:r>
      <w:r w:rsidR="00E31952">
        <w:rPr>
          <w:rFonts w:cstheme="minorHAnsi"/>
          <w:b/>
          <w:sz w:val="24"/>
          <w:szCs w:val="24"/>
          <w:highlight w:val="yellow"/>
        </w:rPr>
        <w:t xml:space="preserve"> (GSC)</w:t>
      </w:r>
      <w:r w:rsidR="002A3A56" w:rsidRPr="00B5158A">
        <w:rPr>
          <w:rFonts w:cstheme="minorHAnsi"/>
          <w:b/>
          <w:sz w:val="24"/>
          <w:szCs w:val="24"/>
          <w:highlight w:val="yellow"/>
        </w:rPr>
        <w:t xml:space="preserve"> </w:t>
      </w:r>
      <w:r w:rsidR="00956D79" w:rsidRPr="00E31952">
        <w:rPr>
          <w:rFonts w:cstheme="minorHAnsi"/>
          <w:b/>
          <w:sz w:val="24"/>
          <w:szCs w:val="24"/>
          <w:highlight w:val="yellow"/>
        </w:rPr>
        <w:t>in situ</w:t>
      </w:r>
    </w:p>
    <w:p w14:paraId="78C76686" w14:textId="77777777" w:rsidR="00905AFC" w:rsidRPr="00B5158A" w:rsidRDefault="00905AFC" w:rsidP="00A437F6">
      <w:pPr>
        <w:pStyle w:val="ListParagraph"/>
        <w:spacing w:after="0" w:line="240" w:lineRule="auto"/>
        <w:ind w:left="0"/>
        <w:jc w:val="both"/>
        <w:rPr>
          <w:rFonts w:cstheme="minorHAnsi"/>
          <w:b/>
          <w:sz w:val="24"/>
          <w:szCs w:val="24"/>
          <w:highlight w:val="yellow"/>
        </w:rPr>
      </w:pPr>
    </w:p>
    <w:p w14:paraId="7267764D" w14:textId="474A0961" w:rsidR="00BA7E55" w:rsidRPr="00A437F6" w:rsidRDefault="006653E9" w:rsidP="00A437F6">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 xml:space="preserve">Place the </w:t>
      </w:r>
      <w:r w:rsidR="006235FA" w:rsidRPr="00B5158A">
        <w:rPr>
          <w:rFonts w:cstheme="minorHAnsi"/>
          <w:sz w:val="24"/>
          <w:szCs w:val="24"/>
          <w:highlight w:val="yellow"/>
        </w:rPr>
        <w:t xml:space="preserve">dish </w:t>
      </w:r>
      <w:r w:rsidRPr="00B5158A">
        <w:rPr>
          <w:rFonts w:cstheme="minorHAnsi"/>
          <w:sz w:val="24"/>
          <w:szCs w:val="24"/>
          <w:highlight w:val="yellow"/>
        </w:rPr>
        <w:t xml:space="preserve">under the </w:t>
      </w:r>
      <w:r w:rsidR="00ED04E9" w:rsidRPr="00B5158A">
        <w:rPr>
          <w:rFonts w:cstheme="minorHAnsi"/>
          <w:sz w:val="24"/>
          <w:szCs w:val="24"/>
          <w:highlight w:val="yellow"/>
        </w:rPr>
        <w:t>super-resolution</w:t>
      </w:r>
      <w:r w:rsidR="00966304" w:rsidRPr="00B5158A">
        <w:rPr>
          <w:rFonts w:cstheme="minorHAnsi"/>
          <w:sz w:val="24"/>
          <w:szCs w:val="24"/>
          <w:highlight w:val="yellow"/>
        </w:rPr>
        <w:t xml:space="preserve"> </w:t>
      </w:r>
      <w:r w:rsidRPr="007446CC">
        <w:rPr>
          <w:rFonts w:cstheme="minorHAnsi"/>
          <w:sz w:val="24"/>
          <w:szCs w:val="24"/>
          <w:highlight w:val="yellow"/>
        </w:rPr>
        <w:t>microscope</w:t>
      </w:r>
      <w:r w:rsidR="00F110CE" w:rsidRPr="007446CC">
        <w:rPr>
          <w:rFonts w:cstheme="minorHAnsi"/>
          <w:sz w:val="24"/>
          <w:szCs w:val="24"/>
          <w:highlight w:val="yellow"/>
        </w:rPr>
        <w:t xml:space="preserve"> and</w:t>
      </w:r>
      <w:r w:rsidR="00B818B4" w:rsidRPr="007446CC">
        <w:rPr>
          <w:rFonts w:cstheme="minorHAnsi"/>
          <w:sz w:val="24"/>
          <w:szCs w:val="24"/>
          <w:highlight w:val="yellow"/>
        </w:rPr>
        <w:t xml:space="preserve"> </w:t>
      </w:r>
      <w:r w:rsidR="00641364" w:rsidRPr="00A437F6">
        <w:rPr>
          <w:rFonts w:cstheme="minorHAnsi"/>
          <w:sz w:val="24"/>
          <w:szCs w:val="24"/>
          <w:highlight w:val="yellow"/>
        </w:rPr>
        <w:t xml:space="preserve">secure it </w:t>
      </w:r>
      <w:r w:rsidR="00F110CE" w:rsidRPr="007446CC">
        <w:rPr>
          <w:rFonts w:cstheme="minorHAnsi"/>
          <w:sz w:val="24"/>
          <w:szCs w:val="24"/>
          <w:highlight w:val="yellow"/>
        </w:rPr>
        <w:t>with</w:t>
      </w:r>
      <w:r w:rsidR="00865074" w:rsidRPr="007446CC">
        <w:rPr>
          <w:rFonts w:cstheme="minorHAnsi"/>
          <w:sz w:val="24"/>
          <w:szCs w:val="24"/>
          <w:highlight w:val="yellow"/>
        </w:rPr>
        <w:t xml:space="preserve"> the</w:t>
      </w:r>
      <w:r w:rsidR="00F110CE" w:rsidRPr="007446CC">
        <w:rPr>
          <w:rFonts w:cstheme="minorHAnsi"/>
          <w:sz w:val="24"/>
          <w:szCs w:val="24"/>
          <w:highlight w:val="yellow"/>
        </w:rPr>
        <w:t xml:space="preserve"> stage clamp</w:t>
      </w:r>
      <w:r w:rsidR="00B818B4" w:rsidRPr="007446CC">
        <w:rPr>
          <w:rFonts w:cstheme="minorHAnsi"/>
          <w:sz w:val="24"/>
          <w:szCs w:val="24"/>
          <w:highlight w:val="yellow"/>
        </w:rPr>
        <w:t>s</w:t>
      </w:r>
      <w:r w:rsidR="00BA7E55" w:rsidRPr="007446CC">
        <w:rPr>
          <w:rFonts w:cstheme="minorHAnsi"/>
          <w:sz w:val="24"/>
          <w:szCs w:val="24"/>
          <w:highlight w:val="yellow"/>
        </w:rPr>
        <w:t>.</w:t>
      </w:r>
    </w:p>
    <w:p w14:paraId="00E23027" w14:textId="77777777" w:rsidR="00F110CE" w:rsidRPr="00A437F6" w:rsidRDefault="00F110CE" w:rsidP="00A437F6">
      <w:pPr>
        <w:pStyle w:val="ListParagraph"/>
        <w:spacing w:after="0" w:line="240" w:lineRule="auto"/>
        <w:ind w:left="0"/>
        <w:jc w:val="both"/>
        <w:rPr>
          <w:rFonts w:cstheme="minorHAnsi"/>
          <w:b/>
          <w:sz w:val="24"/>
          <w:szCs w:val="24"/>
          <w:highlight w:val="yellow"/>
        </w:rPr>
      </w:pPr>
    </w:p>
    <w:p w14:paraId="6B747D1E" w14:textId="10064418" w:rsidR="00BA7E55" w:rsidRPr="00A437F6" w:rsidRDefault="00A860E7" w:rsidP="00A437F6">
      <w:pPr>
        <w:pStyle w:val="ListParagraph"/>
        <w:numPr>
          <w:ilvl w:val="2"/>
          <w:numId w:val="30"/>
        </w:numPr>
        <w:spacing w:after="0" w:line="240" w:lineRule="auto"/>
        <w:jc w:val="both"/>
        <w:rPr>
          <w:rFonts w:cstheme="minorHAnsi"/>
          <w:b/>
          <w:sz w:val="24"/>
          <w:szCs w:val="24"/>
          <w:highlight w:val="yellow"/>
        </w:rPr>
      </w:pPr>
      <w:r w:rsidRPr="00B5158A">
        <w:rPr>
          <w:rFonts w:cstheme="minorHAnsi"/>
          <w:sz w:val="24"/>
          <w:szCs w:val="24"/>
          <w:highlight w:val="yellow"/>
        </w:rPr>
        <w:t>Open the imaging software, t</w:t>
      </w:r>
      <w:r w:rsidR="00F110CE" w:rsidRPr="00B5158A">
        <w:rPr>
          <w:rFonts w:cstheme="minorHAnsi"/>
          <w:sz w:val="24"/>
          <w:szCs w:val="24"/>
          <w:highlight w:val="yellow"/>
        </w:rPr>
        <w:t xml:space="preserve">urn on the transmitted light, </w:t>
      </w:r>
      <w:r w:rsidR="00865074" w:rsidRPr="00B5158A">
        <w:rPr>
          <w:rFonts w:cstheme="minorHAnsi"/>
          <w:sz w:val="24"/>
          <w:szCs w:val="24"/>
          <w:highlight w:val="yellow"/>
        </w:rPr>
        <w:t xml:space="preserve">and </w:t>
      </w:r>
      <w:r w:rsidR="00F110CE" w:rsidRPr="00B5158A">
        <w:rPr>
          <w:rFonts w:cstheme="minorHAnsi"/>
          <w:sz w:val="24"/>
          <w:szCs w:val="24"/>
          <w:highlight w:val="yellow"/>
        </w:rPr>
        <w:t>u</w:t>
      </w:r>
      <w:r w:rsidR="00BA7E55" w:rsidRPr="00B5158A">
        <w:rPr>
          <w:rFonts w:cstheme="minorHAnsi"/>
          <w:sz w:val="24"/>
          <w:szCs w:val="24"/>
          <w:highlight w:val="yellow"/>
        </w:rPr>
        <w:t>s</w:t>
      </w:r>
      <w:r w:rsidR="006D236B">
        <w:rPr>
          <w:rFonts w:cstheme="minorHAnsi"/>
          <w:sz w:val="24"/>
          <w:szCs w:val="24"/>
          <w:highlight w:val="yellow"/>
        </w:rPr>
        <w:t>e</w:t>
      </w:r>
      <w:r w:rsidR="00BA7E55" w:rsidRPr="00B5158A">
        <w:rPr>
          <w:rFonts w:cstheme="minorHAnsi"/>
          <w:sz w:val="24"/>
          <w:szCs w:val="24"/>
          <w:highlight w:val="yellow"/>
        </w:rPr>
        <w:t xml:space="preserve"> 63x objective</w:t>
      </w:r>
      <w:r w:rsidR="00F73832" w:rsidRPr="00B5158A">
        <w:rPr>
          <w:rFonts w:cstheme="minorHAnsi"/>
          <w:sz w:val="24"/>
          <w:szCs w:val="24"/>
          <w:highlight w:val="yellow"/>
        </w:rPr>
        <w:t xml:space="preserve"> </w:t>
      </w:r>
      <w:r w:rsidR="001C429F">
        <w:rPr>
          <w:rFonts w:cstheme="minorHAnsi"/>
          <w:sz w:val="24"/>
          <w:szCs w:val="24"/>
          <w:highlight w:val="yellow"/>
        </w:rPr>
        <w:t xml:space="preserve">to </w:t>
      </w:r>
      <w:r w:rsidR="00F73832" w:rsidRPr="00B5158A">
        <w:rPr>
          <w:rFonts w:cstheme="minorHAnsi"/>
          <w:sz w:val="24"/>
          <w:szCs w:val="24"/>
          <w:highlight w:val="yellow"/>
        </w:rPr>
        <w:t xml:space="preserve">focus </w:t>
      </w:r>
      <w:r w:rsidR="00865074" w:rsidRPr="00B5158A">
        <w:rPr>
          <w:rFonts w:cstheme="minorHAnsi"/>
          <w:sz w:val="24"/>
          <w:szCs w:val="24"/>
          <w:highlight w:val="yellow"/>
        </w:rPr>
        <w:t xml:space="preserve">on the </w:t>
      </w:r>
      <w:r w:rsidR="001C429F">
        <w:rPr>
          <w:rFonts w:cstheme="minorHAnsi"/>
          <w:sz w:val="24"/>
          <w:szCs w:val="24"/>
          <w:highlight w:val="yellow"/>
        </w:rPr>
        <w:t xml:space="preserve">testis </w:t>
      </w:r>
      <w:r w:rsidR="00865074" w:rsidRPr="00B5158A">
        <w:rPr>
          <w:rFonts w:cstheme="minorHAnsi"/>
          <w:sz w:val="24"/>
          <w:szCs w:val="24"/>
          <w:highlight w:val="yellow"/>
        </w:rPr>
        <w:t xml:space="preserve">tissue with the focus </w:t>
      </w:r>
      <w:r w:rsidR="00F73832" w:rsidRPr="00B5158A">
        <w:rPr>
          <w:rFonts w:cstheme="minorHAnsi"/>
          <w:sz w:val="24"/>
          <w:szCs w:val="24"/>
          <w:highlight w:val="yellow"/>
        </w:rPr>
        <w:t>knob</w:t>
      </w:r>
      <w:r w:rsidR="001C429F">
        <w:rPr>
          <w:rFonts w:cstheme="minorHAnsi"/>
          <w:sz w:val="24"/>
          <w:szCs w:val="24"/>
          <w:highlight w:val="yellow"/>
        </w:rPr>
        <w:t>.</w:t>
      </w:r>
    </w:p>
    <w:p w14:paraId="218C6503" w14:textId="77777777" w:rsidR="00A860E7" w:rsidRPr="00A437F6" w:rsidRDefault="00A860E7" w:rsidP="00A437F6">
      <w:pPr>
        <w:pStyle w:val="ListParagraph"/>
        <w:spacing w:after="0" w:line="240" w:lineRule="auto"/>
        <w:ind w:left="0"/>
        <w:jc w:val="both"/>
        <w:rPr>
          <w:rFonts w:cstheme="minorHAnsi"/>
          <w:b/>
          <w:sz w:val="24"/>
          <w:szCs w:val="24"/>
          <w:highlight w:val="yellow"/>
        </w:rPr>
      </w:pPr>
    </w:p>
    <w:p w14:paraId="0B2AE922" w14:textId="7946E368" w:rsidR="00A860E7" w:rsidRPr="00A437F6" w:rsidRDefault="00E31952" w:rsidP="00A437F6">
      <w:pPr>
        <w:spacing w:after="0" w:line="240" w:lineRule="auto"/>
        <w:jc w:val="both"/>
        <w:rPr>
          <w:rFonts w:cstheme="minorHAnsi"/>
          <w:sz w:val="24"/>
          <w:szCs w:val="24"/>
        </w:rPr>
      </w:pPr>
      <w:r w:rsidRPr="00A437F6">
        <w:rPr>
          <w:rFonts w:cstheme="minorHAnsi"/>
          <w:sz w:val="24"/>
          <w:szCs w:val="24"/>
        </w:rPr>
        <w:t xml:space="preserve">NOTE: </w:t>
      </w:r>
      <w:r w:rsidR="00A860E7" w:rsidRPr="00A437F6">
        <w:rPr>
          <w:rFonts w:cstheme="minorHAnsi"/>
          <w:sz w:val="24"/>
          <w:szCs w:val="24"/>
        </w:rPr>
        <w:t xml:space="preserve">If </w:t>
      </w:r>
      <w:r>
        <w:rPr>
          <w:rFonts w:cstheme="minorHAnsi"/>
          <w:sz w:val="24"/>
          <w:szCs w:val="24"/>
        </w:rPr>
        <w:t>there is a</w:t>
      </w:r>
      <w:r w:rsidR="00A860E7" w:rsidRPr="00A437F6">
        <w:rPr>
          <w:rFonts w:cstheme="minorHAnsi"/>
          <w:sz w:val="24"/>
          <w:szCs w:val="24"/>
        </w:rPr>
        <w:t xml:space="preserve"> difficulty in </w:t>
      </w:r>
      <w:r w:rsidR="001C429F" w:rsidRPr="00A437F6">
        <w:rPr>
          <w:rFonts w:cstheme="minorHAnsi"/>
          <w:sz w:val="24"/>
          <w:szCs w:val="24"/>
        </w:rPr>
        <w:t>locating</w:t>
      </w:r>
      <w:r w:rsidR="00A860E7" w:rsidRPr="00A437F6">
        <w:rPr>
          <w:rFonts w:cstheme="minorHAnsi"/>
          <w:sz w:val="24"/>
          <w:szCs w:val="24"/>
        </w:rPr>
        <w:t xml:space="preserve"> </w:t>
      </w:r>
      <w:r w:rsidR="004B00B5" w:rsidRPr="00A437F6">
        <w:rPr>
          <w:rFonts w:cstheme="minorHAnsi"/>
          <w:sz w:val="24"/>
          <w:szCs w:val="24"/>
        </w:rPr>
        <w:t xml:space="preserve">a </w:t>
      </w:r>
      <w:r w:rsidR="00A860E7" w:rsidRPr="00A437F6">
        <w:rPr>
          <w:rFonts w:cstheme="minorHAnsi"/>
          <w:sz w:val="24"/>
          <w:szCs w:val="24"/>
        </w:rPr>
        <w:t>sample with</w:t>
      </w:r>
      <w:r w:rsidR="00B818B4" w:rsidRPr="00A437F6">
        <w:rPr>
          <w:rFonts w:cstheme="minorHAnsi"/>
          <w:sz w:val="24"/>
          <w:szCs w:val="24"/>
        </w:rPr>
        <w:t xml:space="preserve"> the</w:t>
      </w:r>
      <w:r w:rsidR="00A860E7" w:rsidRPr="00A437F6">
        <w:rPr>
          <w:rFonts w:cstheme="minorHAnsi"/>
          <w:sz w:val="24"/>
          <w:szCs w:val="24"/>
        </w:rPr>
        <w:t xml:space="preserve"> 63x objective, then </w:t>
      </w:r>
      <w:r w:rsidR="001C429F" w:rsidRPr="00A437F6">
        <w:rPr>
          <w:rFonts w:cstheme="minorHAnsi"/>
          <w:sz w:val="24"/>
          <w:szCs w:val="24"/>
        </w:rPr>
        <w:t xml:space="preserve">first </w:t>
      </w:r>
      <w:r w:rsidR="00A860E7" w:rsidRPr="00A437F6">
        <w:rPr>
          <w:rFonts w:cstheme="minorHAnsi"/>
          <w:sz w:val="24"/>
          <w:szCs w:val="24"/>
        </w:rPr>
        <w:t>use</w:t>
      </w:r>
      <w:r w:rsidR="00B818B4" w:rsidRPr="00A437F6">
        <w:rPr>
          <w:rFonts w:cstheme="minorHAnsi"/>
          <w:sz w:val="24"/>
          <w:szCs w:val="24"/>
        </w:rPr>
        <w:t xml:space="preserve"> the</w:t>
      </w:r>
      <w:r w:rsidR="00A860E7" w:rsidRPr="00A437F6">
        <w:rPr>
          <w:rFonts w:cstheme="minorHAnsi"/>
          <w:sz w:val="24"/>
          <w:szCs w:val="24"/>
        </w:rPr>
        <w:t xml:space="preserve"> 40x or 20x objective</w:t>
      </w:r>
      <w:r w:rsidR="001C429F" w:rsidRPr="00A437F6">
        <w:rPr>
          <w:rFonts w:cstheme="minorHAnsi"/>
          <w:sz w:val="24"/>
          <w:szCs w:val="24"/>
        </w:rPr>
        <w:t xml:space="preserve"> </w:t>
      </w:r>
      <w:r w:rsidR="001C429F" w:rsidRPr="00291B7C">
        <w:rPr>
          <w:rFonts w:cstheme="minorHAnsi"/>
          <w:sz w:val="24"/>
          <w:szCs w:val="24"/>
        </w:rPr>
        <w:t>before switching to the 63x</w:t>
      </w:r>
      <w:r w:rsidR="00A860E7" w:rsidRPr="00A437F6">
        <w:rPr>
          <w:rFonts w:cstheme="minorHAnsi"/>
          <w:sz w:val="24"/>
          <w:szCs w:val="24"/>
        </w:rPr>
        <w:t>.</w:t>
      </w:r>
    </w:p>
    <w:p w14:paraId="221C09D0" w14:textId="77777777" w:rsidR="00F110CE" w:rsidRPr="00A437F6" w:rsidRDefault="00F110CE" w:rsidP="00A437F6">
      <w:pPr>
        <w:pStyle w:val="ListParagraph"/>
        <w:spacing w:after="0" w:line="240" w:lineRule="auto"/>
        <w:ind w:left="0"/>
        <w:jc w:val="both"/>
        <w:rPr>
          <w:rFonts w:cstheme="minorHAnsi"/>
          <w:b/>
          <w:sz w:val="24"/>
          <w:szCs w:val="24"/>
          <w:highlight w:val="yellow"/>
        </w:rPr>
      </w:pPr>
    </w:p>
    <w:p w14:paraId="36EF0316" w14:textId="76FF0737" w:rsidR="009B32A5" w:rsidRPr="00B5158A" w:rsidRDefault="00A7318C" w:rsidP="00A437F6">
      <w:pPr>
        <w:pStyle w:val="ListParagraph"/>
        <w:numPr>
          <w:ilvl w:val="2"/>
          <w:numId w:val="30"/>
        </w:numPr>
        <w:spacing w:after="0" w:line="240" w:lineRule="auto"/>
        <w:jc w:val="both"/>
        <w:rPr>
          <w:rFonts w:cstheme="minorHAnsi"/>
          <w:b/>
          <w:sz w:val="24"/>
          <w:szCs w:val="24"/>
          <w:highlight w:val="yellow"/>
        </w:rPr>
      </w:pPr>
      <w:r w:rsidRPr="00B5158A">
        <w:rPr>
          <w:rFonts w:cstheme="minorHAnsi"/>
          <w:sz w:val="24"/>
          <w:szCs w:val="24"/>
          <w:highlight w:val="yellow"/>
        </w:rPr>
        <w:t>Turn on</w:t>
      </w:r>
      <w:r w:rsidR="00BA7E55" w:rsidRPr="00B5158A">
        <w:rPr>
          <w:rFonts w:cstheme="minorHAnsi"/>
          <w:sz w:val="24"/>
          <w:szCs w:val="24"/>
          <w:highlight w:val="yellow"/>
        </w:rPr>
        <w:t xml:space="preserve"> </w:t>
      </w:r>
      <w:r w:rsidR="00F73832" w:rsidRPr="00B5158A">
        <w:rPr>
          <w:rFonts w:cstheme="minorHAnsi"/>
          <w:sz w:val="24"/>
          <w:szCs w:val="24"/>
          <w:highlight w:val="yellow"/>
        </w:rPr>
        <w:t>the</w:t>
      </w:r>
      <w:r w:rsidR="00B818B4" w:rsidRPr="00B5158A">
        <w:rPr>
          <w:rFonts w:cstheme="minorHAnsi"/>
          <w:sz w:val="24"/>
          <w:szCs w:val="24"/>
          <w:highlight w:val="yellow"/>
        </w:rPr>
        <w:t xml:space="preserve"> </w:t>
      </w:r>
      <w:r w:rsidR="00F110CE" w:rsidRPr="00B5158A">
        <w:rPr>
          <w:rFonts w:cstheme="minorHAnsi"/>
          <w:sz w:val="24"/>
          <w:szCs w:val="24"/>
          <w:highlight w:val="yellow"/>
        </w:rPr>
        <w:t>laser</w:t>
      </w:r>
      <w:r w:rsidR="004B00B5" w:rsidRPr="00B5158A">
        <w:rPr>
          <w:rFonts w:cstheme="minorHAnsi"/>
          <w:sz w:val="24"/>
          <w:szCs w:val="24"/>
          <w:highlight w:val="yellow"/>
        </w:rPr>
        <w:t>s</w:t>
      </w:r>
      <w:r w:rsidR="00B818B4" w:rsidRPr="00B5158A">
        <w:rPr>
          <w:rFonts w:cstheme="minorHAnsi"/>
          <w:sz w:val="24"/>
          <w:szCs w:val="24"/>
          <w:highlight w:val="yellow"/>
        </w:rPr>
        <w:t xml:space="preserve">, </w:t>
      </w:r>
      <w:r w:rsidR="00F73832" w:rsidRPr="00B5158A">
        <w:rPr>
          <w:rFonts w:cstheme="minorHAnsi"/>
          <w:sz w:val="24"/>
          <w:szCs w:val="24"/>
          <w:highlight w:val="yellow"/>
        </w:rPr>
        <w:t xml:space="preserve">click </w:t>
      </w:r>
      <w:r w:rsidR="00E31952" w:rsidRPr="00E31952">
        <w:rPr>
          <w:rFonts w:cstheme="minorHAnsi"/>
          <w:b/>
          <w:bCs/>
          <w:sz w:val="24"/>
          <w:szCs w:val="24"/>
          <w:highlight w:val="yellow"/>
        </w:rPr>
        <w:t>L</w:t>
      </w:r>
      <w:r w:rsidR="00F73832" w:rsidRPr="00E31952">
        <w:rPr>
          <w:rFonts w:cstheme="minorHAnsi"/>
          <w:b/>
          <w:bCs/>
          <w:sz w:val="24"/>
          <w:szCs w:val="24"/>
          <w:highlight w:val="yellow"/>
        </w:rPr>
        <w:t>ive</w:t>
      </w:r>
      <w:r w:rsidR="004B00B5" w:rsidRPr="00B5158A">
        <w:rPr>
          <w:rFonts w:cstheme="minorHAnsi"/>
          <w:sz w:val="24"/>
          <w:szCs w:val="24"/>
          <w:highlight w:val="yellow"/>
        </w:rPr>
        <w:t>,</w:t>
      </w:r>
      <w:r w:rsidR="00F110CE" w:rsidRPr="00B5158A">
        <w:rPr>
          <w:rFonts w:cstheme="minorHAnsi"/>
          <w:sz w:val="24"/>
          <w:szCs w:val="24"/>
          <w:highlight w:val="yellow"/>
        </w:rPr>
        <w:t xml:space="preserve"> and </w:t>
      </w:r>
      <w:r w:rsidR="006653E9" w:rsidRPr="00B5158A">
        <w:rPr>
          <w:rFonts w:cstheme="minorHAnsi"/>
          <w:sz w:val="24"/>
          <w:szCs w:val="24"/>
          <w:highlight w:val="yellow"/>
        </w:rPr>
        <w:t xml:space="preserve">find the </w:t>
      </w:r>
      <w:r w:rsidR="00F110CE" w:rsidRPr="00B5158A">
        <w:rPr>
          <w:rFonts w:cstheme="minorHAnsi"/>
          <w:sz w:val="24"/>
          <w:szCs w:val="24"/>
          <w:highlight w:val="yellow"/>
        </w:rPr>
        <w:t xml:space="preserve">GSC </w:t>
      </w:r>
      <w:r w:rsidR="00956D79" w:rsidRPr="00B5158A">
        <w:rPr>
          <w:rFonts w:cstheme="minorHAnsi"/>
          <w:sz w:val="24"/>
          <w:szCs w:val="24"/>
          <w:highlight w:val="yellow"/>
        </w:rPr>
        <w:t>with the optimal position and condition</w:t>
      </w:r>
      <w:r w:rsidR="006653E9" w:rsidRPr="00B5158A">
        <w:rPr>
          <w:rFonts w:cstheme="minorHAnsi"/>
          <w:sz w:val="24"/>
          <w:szCs w:val="24"/>
          <w:highlight w:val="yellow"/>
        </w:rPr>
        <w:t>. Avoid testes that have</w:t>
      </w:r>
      <w:r w:rsidR="00247039" w:rsidRPr="00B5158A">
        <w:rPr>
          <w:rFonts w:cstheme="minorHAnsi"/>
          <w:sz w:val="24"/>
          <w:szCs w:val="24"/>
          <w:highlight w:val="yellow"/>
        </w:rPr>
        <w:t xml:space="preserve"> a</w:t>
      </w:r>
      <w:r w:rsidR="006653E9" w:rsidRPr="00B5158A">
        <w:rPr>
          <w:rFonts w:cstheme="minorHAnsi"/>
          <w:sz w:val="24"/>
          <w:szCs w:val="24"/>
          <w:highlight w:val="yellow"/>
        </w:rPr>
        <w:t xml:space="preserve"> low fluorescence signal </w:t>
      </w:r>
      <w:r w:rsidR="00956D79" w:rsidRPr="00B5158A">
        <w:rPr>
          <w:rFonts w:cstheme="minorHAnsi"/>
          <w:sz w:val="24"/>
          <w:szCs w:val="24"/>
          <w:highlight w:val="yellow"/>
        </w:rPr>
        <w:t xml:space="preserve">or </w:t>
      </w:r>
      <w:r w:rsidR="001C429F">
        <w:rPr>
          <w:rFonts w:cstheme="minorHAnsi"/>
          <w:sz w:val="24"/>
          <w:szCs w:val="24"/>
          <w:highlight w:val="yellow"/>
        </w:rPr>
        <w:t>have</w:t>
      </w:r>
      <w:r w:rsidR="001C429F" w:rsidRPr="00B5158A">
        <w:rPr>
          <w:rFonts w:cstheme="minorHAnsi"/>
          <w:sz w:val="24"/>
          <w:szCs w:val="24"/>
          <w:highlight w:val="yellow"/>
        </w:rPr>
        <w:t xml:space="preserve"> </w:t>
      </w:r>
      <w:r w:rsidR="00956D79" w:rsidRPr="00B5158A">
        <w:rPr>
          <w:rFonts w:cstheme="minorHAnsi"/>
          <w:sz w:val="24"/>
          <w:szCs w:val="24"/>
          <w:highlight w:val="yellow"/>
        </w:rPr>
        <w:t>the</w:t>
      </w:r>
      <w:r w:rsidR="006653E9" w:rsidRPr="00B5158A">
        <w:rPr>
          <w:rFonts w:cstheme="minorHAnsi"/>
          <w:sz w:val="24"/>
          <w:szCs w:val="24"/>
          <w:highlight w:val="yellow"/>
        </w:rPr>
        <w:t xml:space="preserve"> hub (niche)</w:t>
      </w:r>
      <w:r w:rsidR="00956D79" w:rsidRPr="00B5158A">
        <w:rPr>
          <w:rFonts w:cstheme="minorHAnsi"/>
          <w:sz w:val="24"/>
          <w:szCs w:val="24"/>
          <w:highlight w:val="yellow"/>
        </w:rPr>
        <w:t xml:space="preserve"> </w:t>
      </w:r>
      <w:r w:rsidR="00903BE1">
        <w:rPr>
          <w:rFonts w:cstheme="minorHAnsi"/>
          <w:sz w:val="24"/>
          <w:szCs w:val="24"/>
          <w:highlight w:val="yellow"/>
        </w:rPr>
        <w:t>away from</w:t>
      </w:r>
      <w:r w:rsidR="00903BE1" w:rsidRPr="00B5158A">
        <w:rPr>
          <w:rFonts w:cstheme="minorHAnsi"/>
          <w:sz w:val="24"/>
          <w:szCs w:val="24"/>
          <w:highlight w:val="yellow"/>
        </w:rPr>
        <w:t xml:space="preserve"> </w:t>
      </w:r>
      <w:r w:rsidR="006653E9" w:rsidRPr="00B5158A">
        <w:rPr>
          <w:rFonts w:cstheme="minorHAnsi"/>
          <w:sz w:val="24"/>
          <w:szCs w:val="24"/>
          <w:highlight w:val="yellow"/>
        </w:rPr>
        <w:t>the surface.</w:t>
      </w:r>
      <w:r w:rsidR="00582B90" w:rsidRPr="00B5158A">
        <w:rPr>
          <w:rFonts w:cstheme="minorHAnsi"/>
          <w:sz w:val="24"/>
          <w:szCs w:val="24"/>
          <w:highlight w:val="yellow"/>
        </w:rPr>
        <w:t xml:space="preserve"> </w:t>
      </w:r>
    </w:p>
    <w:p w14:paraId="67A9AAE8" w14:textId="77777777" w:rsidR="009B32A5" w:rsidRPr="00B5158A" w:rsidRDefault="009B32A5" w:rsidP="00A437F6">
      <w:pPr>
        <w:pStyle w:val="ListParagraph"/>
        <w:spacing w:after="0" w:line="240" w:lineRule="auto"/>
        <w:ind w:left="0"/>
        <w:jc w:val="both"/>
        <w:rPr>
          <w:rFonts w:cstheme="minorHAnsi"/>
          <w:sz w:val="24"/>
          <w:szCs w:val="24"/>
        </w:rPr>
      </w:pPr>
    </w:p>
    <w:p w14:paraId="3910ADC6" w14:textId="18536A90" w:rsidR="00905AFC" w:rsidRPr="00B5158A" w:rsidRDefault="00E31952" w:rsidP="00A437F6">
      <w:pPr>
        <w:pStyle w:val="ListParagraph"/>
        <w:spacing w:after="0" w:line="240" w:lineRule="auto"/>
        <w:ind w:left="0"/>
        <w:jc w:val="both"/>
        <w:rPr>
          <w:rFonts w:cstheme="minorHAnsi"/>
          <w:b/>
          <w:sz w:val="24"/>
          <w:szCs w:val="24"/>
        </w:rPr>
      </w:pPr>
      <w:r w:rsidRPr="00B5158A">
        <w:rPr>
          <w:rFonts w:cstheme="minorHAnsi"/>
          <w:sz w:val="24"/>
          <w:szCs w:val="24"/>
        </w:rPr>
        <w:t>NOTE</w:t>
      </w:r>
      <w:r w:rsidR="00B52EAF" w:rsidRPr="00B5158A">
        <w:rPr>
          <w:rFonts w:cstheme="minorHAnsi"/>
          <w:sz w:val="24"/>
          <w:szCs w:val="24"/>
        </w:rPr>
        <w:t xml:space="preserve">: </w:t>
      </w:r>
      <w:r w:rsidR="00582B90" w:rsidRPr="00B5158A">
        <w:rPr>
          <w:rFonts w:cstheme="minorHAnsi"/>
          <w:sz w:val="24"/>
          <w:szCs w:val="24"/>
        </w:rPr>
        <w:t xml:space="preserve">In </w:t>
      </w:r>
      <w:r w:rsidR="00582B90" w:rsidRPr="00B5158A">
        <w:rPr>
          <w:rFonts w:cstheme="minorHAnsi"/>
          <w:i/>
          <w:sz w:val="24"/>
          <w:szCs w:val="24"/>
        </w:rPr>
        <w:t xml:space="preserve">Drosophila </w:t>
      </w:r>
      <w:r w:rsidR="00582B90" w:rsidRPr="00B5158A">
        <w:rPr>
          <w:rFonts w:cstheme="minorHAnsi"/>
          <w:sz w:val="24"/>
          <w:szCs w:val="24"/>
        </w:rPr>
        <w:t>testes</w:t>
      </w:r>
      <w:r w:rsidR="00247039" w:rsidRPr="00B5158A">
        <w:rPr>
          <w:rFonts w:cstheme="minorHAnsi"/>
          <w:sz w:val="24"/>
          <w:szCs w:val="24"/>
        </w:rPr>
        <w:t>, the</w:t>
      </w:r>
      <w:r w:rsidR="006653E9" w:rsidRPr="00B5158A">
        <w:rPr>
          <w:rFonts w:cstheme="minorHAnsi"/>
          <w:sz w:val="24"/>
          <w:szCs w:val="24"/>
        </w:rPr>
        <w:t xml:space="preserve"> </w:t>
      </w:r>
      <w:r w:rsidR="00B2022F" w:rsidRPr="00B5158A">
        <w:rPr>
          <w:rFonts w:cstheme="minorHAnsi"/>
          <w:sz w:val="24"/>
          <w:szCs w:val="24"/>
        </w:rPr>
        <w:t>GSCs are attached to the hub.</w:t>
      </w:r>
    </w:p>
    <w:p w14:paraId="78B00E4E" w14:textId="77777777" w:rsidR="00905AFC" w:rsidRPr="00B5158A" w:rsidRDefault="00905AFC" w:rsidP="00A437F6">
      <w:pPr>
        <w:pStyle w:val="ListParagraph"/>
        <w:spacing w:after="0" w:line="240" w:lineRule="auto"/>
        <w:ind w:left="0"/>
        <w:jc w:val="both"/>
        <w:rPr>
          <w:rFonts w:cstheme="minorHAnsi"/>
          <w:b/>
          <w:sz w:val="24"/>
          <w:szCs w:val="24"/>
        </w:rPr>
      </w:pPr>
    </w:p>
    <w:p w14:paraId="129F1152" w14:textId="7218B6C5" w:rsidR="009B32A5" w:rsidRPr="00E31952" w:rsidRDefault="005120A1" w:rsidP="00A437F6">
      <w:pPr>
        <w:pStyle w:val="ListParagraph"/>
        <w:numPr>
          <w:ilvl w:val="1"/>
          <w:numId w:val="22"/>
        </w:numPr>
        <w:spacing w:after="0" w:line="240" w:lineRule="auto"/>
        <w:jc w:val="both"/>
        <w:rPr>
          <w:rFonts w:cstheme="minorHAnsi"/>
          <w:b/>
          <w:sz w:val="24"/>
          <w:szCs w:val="24"/>
          <w:highlight w:val="yellow"/>
        </w:rPr>
      </w:pPr>
      <w:r w:rsidRPr="00E31952">
        <w:rPr>
          <w:rFonts w:cstheme="minorHAnsi"/>
          <w:sz w:val="24"/>
          <w:szCs w:val="24"/>
          <w:highlight w:val="yellow"/>
        </w:rPr>
        <w:t xml:space="preserve">Adjust the focus for the GSCs and identify the right settings for the sample, </w:t>
      </w:r>
      <w:r w:rsidR="005C3AC7" w:rsidRPr="00E31952">
        <w:rPr>
          <w:rFonts w:cstheme="minorHAnsi"/>
          <w:sz w:val="24"/>
          <w:szCs w:val="24"/>
          <w:highlight w:val="yellow"/>
        </w:rPr>
        <w:t>including</w:t>
      </w:r>
      <w:r w:rsidRPr="00E31952">
        <w:rPr>
          <w:rFonts w:cstheme="minorHAnsi"/>
          <w:sz w:val="24"/>
          <w:szCs w:val="24"/>
          <w:highlight w:val="yellow"/>
        </w:rPr>
        <w:t xml:space="preserve"> laser power, </w:t>
      </w:r>
      <w:r w:rsidR="00E01F43" w:rsidRPr="00E31952">
        <w:rPr>
          <w:rFonts w:cstheme="minorHAnsi"/>
          <w:sz w:val="24"/>
          <w:szCs w:val="24"/>
          <w:highlight w:val="yellow"/>
        </w:rPr>
        <w:t>electron-multiplying (</w:t>
      </w:r>
      <w:r w:rsidR="00582B90" w:rsidRPr="00E31952">
        <w:rPr>
          <w:rFonts w:cstheme="minorHAnsi"/>
          <w:sz w:val="24"/>
          <w:szCs w:val="24"/>
          <w:highlight w:val="yellow"/>
        </w:rPr>
        <w:t>EM</w:t>
      </w:r>
      <w:r w:rsidR="00E01F43" w:rsidRPr="00E31952">
        <w:rPr>
          <w:rFonts w:cstheme="minorHAnsi"/>
          <w:sz w:val="24"/>
          <w:szCs w:val="24"/>
          <w:highlight w:val="yellow"/>
        </w:rPr>
        <w:t>)</w:t>
      </w:r>
      <w:r w:rsidR="00582B90" w:rsidRPr="00E31952">
        <w:rPr>
          <w:rFonts w:cstheme="minorHAnsi"/>
          <w:sz w:val="24"/>
          <w:szCs w:val="24"/>
          <w:highlight w:val="yellow"/>
        </w:rPr>
        <w:t xml:space="preserve"> </w:t>
      </w:r>
      <w:r w:rsidRPr="00E31952">
        <w:rPr>
          <w:rFonts w:cstheme="minorHAnsi"/>
          <w:sz w:val="24"/>
          <w:szCs w:val="24"/>
          <w:highlight w:val="yellow"/>
        </w:rPr>
        <w:t>gain, averaging</w:t>
      </w:r>
      <w:r w:rsidR="00247039" w:rsidRPr="00E31952">
        <w:rPr>
          <w:rFonts w:cstheme="minorHAnsi"/>
          <w:sz w:val="24"/>
          <w:szCs w:val="24"/>
          <w:highlight w:val="yellow"/>
        </w:rPr>
        <w:t>,</w:t>
      </w:r>
      <w:r w:rsidRPr="00E31952">
        <w:rPr>
          <w:rFonts w:cstheme="minorHAnsi"/>
          <w:sz w:val="24"/>
          <w:szCs w:val="24"/>
          <w:highlight w:val="yellow"/>
        </w:rPr>
        <w:t xml:space="preserve"> and zoom</w:t>
      </w:r>
      <w:r w:rsidR="00E07F1F" w:rsidRPr="00E31952">
        <w:rPr>
          <w:rFonts w:cstheme="minorHAnsi"/>
          <w:sz w:val="24"/>
          <w:szCs w:val="24"/>
          <w:highlight w:val="yellow"/>
        </w:rPr>
        <w:t xml:space="preserve"> for the </w:t>
      </w:r>
      <w:proofErr w:type="spellStart"/>
      <w:r w:rsidR="00E07F1F" w:rsidRPr="00E31952">
        <w:rPr>
          <w:rFonts w:cstheme="minorHAnsi"/>
          <w:sz w:val="24"/>
          <w:szCs w:val="24"/>
          <w:highlight w:val="yellow"/>
        </w:rPr>
        <w:t>Airyscan</w:t>
      </w:r>
      <w:proofErr w:type="spellEnd"/>
      <w:r w:rsidR="00E07F1F" w:rsidRPr="00E31952">
        <w:rPr>
          <w:rFonts w:cstheme="minorHAnsi"/>
          <w:sz w:val="24"/>
          <w:szCs w:val="24"/>
          <w:highlight w:val="yellow"/>
        </w:rPr>
        <w:t xml:space="preserve"> mode</w:t>
      </w:r>
      <w:r w:rsidR="009B32A5" w:rsidRPr="00E31952">
        <w:rPr>
          <w:rFonts w:cstheme="minorHAnsi"/>
          <w:sz w:val="24"/>
          <w:szCs w:val="24"/>
          <w:highlight w:val="yellow"/>
        </w:rPr>
        <w:t>. Use the following setting</w:t>
      </w:r>
      <w:r w:rsidR="00B818B4" w:rsidRPr="00E31952">
        <w:rPr>
          <w:rFonts w:cstheme="minorHAnsi"/>
          <w:sz w:val="24"/>
          <w:szCs w:val="24"/>
          <w:highlight w:val="yellow"/>
        </w:rPr>
        <w:t>s</w:t>
      </w:r>
      <w:r w:rsidR="005C3AC7" w:rsidRPr="00E31952">
        <w:rPr>
          <w:rFonts w:cstheme="minorHAnsi"/>
          <w:sz w:val="24"/>
          <w:szCs w:val="24"/>
          <w:highlight w:val="yellow"/>
        </w:rPr>
        <w:t xml:space="preserve"> as an</w:t>
      </w:r>
      <w:r w:rsidR="00B818B4" w:rsidRPr="00E31952">
        <w:rPr>
          <w:rFonts w:cstheme="minorHAnsi"/>
          <w:sz w:val="24"/>
          <w:szCs w:val="24"/>
          <w:highlight w:val="yellow"/>
        </w:rPr>
        <w:t xml:space="preserve"> example</w:t>
      </w:r>
      <w:r w:rsidR="009B32A5" w:rsidRPr="00E31952">
        <w:rPr>
          <w:rFonts w:cstheme="minorHAnsi"/>
          <w:sz w:val="24"/>
          <w:szCs w:val="24"/>
          <w:highlight w:val="yellow"/>
        </w:rPr>
        <w:t xml:space="preserve"> for </w:t>
      </w:r>
      <w:r w:rsidR="009B32A5" w:rsidRPr="00E31952">
        <w:rPr>
          <w:rFonts w:cstheme="minorHAnsi"/>
          <w:i/>
          <w:iCs/>
          <w:sz w:val="24"/>
          <w:szCs w:val="24"/>
          <w:highlight w:val="yellow"/>
        </w:rPr>
        <w:t>Drosophila</w:t>
      </w:r>
      <w:r w:rsidR="009B32A5" w:rsidRPr="00E31952">
        <w:rPr>
          <w:rFonts w:cstheme="minorHAnsi"/>
          <w:sz w:val="24"/>
          <w:szCs w:val="24"/>
          <w:highlight w:val="yellow"/>
        </w:rPr>
        <w:t xml:space="preserve"> test</w:t>
      </w:r>
      <w:r w:rsidR="005C3AC7" w:rsidRPr="00E31952">
        <w:rPr>
          <w:rFonts w:cstheme="minorHAnsi"/>
          <w:sz w:val="24"/>
          <w:szCs w:val="24"/>
          <w:highlight w:val="yellow"/>
        </w:rPr>
        <w:t>e</w:t>
      </w:r>
      <w:r w:rsidR="009B32A5" w:rsidRPr="00E31952">
        <w:rPr>
          <w:rFonts w:cstheme="minorHAnsi"/>
          <w:sz w:val="24"/>
          <w:szCs w:val="24"/>
          <w:highlight w:val="yellow"/>
        </w:rPr>
        <w:t xml:space="preserve">s expressing EGFP tagged </w:t>
      </w:r>
      <w:r w:rsidR="009B32A5" w:rsidRPr="00E31952">
        <w:rPr>
          <w:sz w:val="24"/>
          <w:szCs w:val="24"/>
          <w:highlight w:val="yellow"/>
        </w:rPr>
        <w:t>α-</w:t>
      </w:r>
      <w:r w:rsidR="009B32A5" w:rsidRPr="00E31952">
        <w:rPr>
          <w:rFonts w:cstheme="minorHAnsi"/>
          <w:sz w:val="24"/>
          <w:szCs w:val="24"/>
          <w:highlight w:val="yellow"/>
        </w:rPr>
        <w:t>tubulin</w:t>
      </w:r>
      <w:r w:rsidR="005C3AC7" w:rsidRPr="00E31952">
        <w:rPr>
          <w:rFonts w:cstheme="minorHAnsi"/>
          <w:sz w:val="24"/>
          <w:szCs w:val="24"/>
          <w:highlight w:val="yellow"/>
        </w:rPr>
        <w:t xml:space="preserve"> in early-stage germ cells</w:t>
      </w:r>
      <w:r w:rsidR="009B32A5" w:rsidRPr="00E31952">
        <w:rPr>
          <w:rFonts w:cstheme="minorHAnsi"/>
          <w:sz w:val="24"/>
          <w:szCs w:val="24"/>
          <w:highlight w:val="yellow"/>
        </w:rPr>
        <w:t xml:space="preserve">.  </w:t>
      </w:r>
    </w:p>
    <w:p w14:paraId="05FA21EE" w14:textId="77777777" w:rsidR="009B32A5" w:rsidRPr="006D236B" w:rsidRDefault="009B32A5" w:rsidP="00A437F6">
      <w:pPr>
        <w:pStyle w:val="ListParagraph"/>
        <w:spacing w:after="0" w:line="240" w:lineRule="auto"/>
        <w:ind w:left="0"/>
        <w:jc w:val="both"/>
        <w:rPr>
          <w:rFonts w:cstheme="minorHAnsi"/>
          <w:b/>
          <w:sz w:val="24"/>
          <w:szCs w:val="24"/>
          <w:highlight w:val="yellow"/>
        </w:rPr>
      </w:pPr>
    </w:p>
    <w:p w14:paraId="783736A6" w14:textId="698AB29A" w:rsidR="00376F11" w:rsidRPr="006D236B" w:rsidRDefault="009B32A5" w:rsidP="00A437F6">
      <w:pPr>
        <w:pStyle w:val="ListParagraph"/>
        <w:numPr>
          <w:ilvl w:val="2"/>
          <w:numId w:val="22"/>
        </w:numPr>
        <w:spacing w:after="0" w:line="240" w:lineRule="auto"/>
        <w:jc w:val="both"/>
        <w:rPr>
          <w:rFonts w:cstheme="minorHAnsi"/>
          <w:b/>
          <w:sz w:val="24"/>
          <w:szCs w:val="24"/>
          <w:highlight w:val="yellow"/>
        </w:rPr>
      </w:pPr>
      <w:r w:rsidRPr="006D236B">
        <w:rPr>
          <w:rFonts w:cstheme="minorHAnsi"/>
          <w:sz w:val="24"/>
          <w:szCs w:val="24"/>
          <w:highlight w:val="yellow"/>
        </w:rPr>
        <w:t xml:space="preserve">Set the frame size </w:t>
      </w:r>
      <w:r w:rsidR="00376F11" w:rsidRPr="006D236B">
        <w:rPr>
          <w:sz w:val="24"/>
          <w:szCs w:val="24"/>
          <w:highlight w:val="yellow"/>
        </w:rPr>
        <w:t>between 512</w:t>
      </w:r>
      <w:r w:rsidR="00E31952" w:rsidRPr="006D236B">
        <w:rPr>
          <w:sz w:val="24"/>
          <w:szCs w:val="24"/>
          <w:highlight w:val="yellow"/>
        </w:rPr>
        <w:t xml:space="preserve"> </w:t>
      </w:r>
      <w:r w:rsidR="00376F11" w:rsidRPr="006D236B">
        <w:rPr>
          <w:sz w:val="24"/>
          <w:szCs w:val="24"/>
          <w:highlight w:val="yellow"/>
        </w:rPr>
        <w:t>x</w:t>
      </w:r>
      <w:r w:rsidR="00E31952" w:rsidRPr="006D236B">
        <w:rPr>
          <w:sz w:val="24"/>
          <w:szCs w:val="24"/>
          <w:highlight w:val="yellow"/>
        </w:rPr>
        <w:t xml:space="preserve"> </w:t>
      </w:r>
      <w:r w:rsidR="00376F11" w:rsidRPr="006D236B">
        <w:rPr>
          <w:sz w:val="24"/>
          <w:szCs w:val="24"/>
          <w:highlight w:val="yellow"/>
        </w:rPr>
        <w:t>512 pixels and 1024</w:t>
      </w:r>
      <w:r w:rsidR="00E31952" w:rsidRPr="006D236B">
        <w:rPr>
          <w:sz w:val="24"/>
          <w:szCs w:val="24"/>
          <w:highlight w:val="yellow"/>
        </w:rPr>
        <w:t xml:space="preserve"> </w:t>
      </w:r>
      <w:r w:rsidR="00376F11" w:rsidRPr="006D236B">
        <w:rPr>
          <w:sz w:val="24"/>
          <w:szCs w:val="24"/>
          <w:highlight w:val="yellow"/>
        </w:rPr>
        <w:t>x</w:t>
      </w:r>
      <w:r w:rsidR="00E31952" w:rsidRPr="006D236B">
        <w:rPr>
          <w:sz w:val="24"/>
          <w:szCs w:val="24"/>
          <w:highlight w:val="yellow"/>
        </w:rPr>
        <w:t xml:space="preserve"> </w:t>
      </w:r>
      <w:r w:rsidR="00376F11" w:rsidRPr="006D236B">
        <w:rPr>
          <w:sz w:val="24"/>
          <w:szCs w:val="24"/>
          <w:highlight w:val="yellow"/>
        </w:rPr>
        <w:t xml:space="preserve">1024 pixels by clicking </w:t>
      </w:r>
      <w:r w:rsidR="00E31952" w:rsidRPr="006D236B">
        <w:rPr>
          <w:b/>
          <w:bCs/>
          <w:sz w:val="24"/>
          <w:szCs w:val="24"/>
          <w:highlight w:val="yellow"/>
        </w:rPr>
        <w:t>F</w:t>
      </w:r>
      <w:r w:rsidR="00376F11" w:rsidRPr="006D236B">
        <w:rPr>
          <w:b/>
          <w:bCs/>
          <w:sz w:val="24"/>
          <w:szCs w:val="24"/>
          <w:highlight w:val="yellow"/>
        </w:rPr>
        <w:t xml:space="preserve">rame </w:t>
      </w:r>
      <w:r w:rsidR="00E31952" w:rsidRPr="006D236B">
        <w:rPr>
          <w:b/>
          <w:bCs/>
          <w:sz w:val="24"/>
          <w:szCs w:val="24"/>
          <w:highlight w:val="yellow"/>
        </w:rPr>
        <w:t>S</w:t>
      </w:r>
      <w:r w:rsidR="00376F11" w:rsidRPr="006D236B">
        <w:rPr>
          <w:b/>
          <w:bCs/>
          <w:sz w:val="24"/>
          <w:szCs w:val="24"/>
          <w:highlight w:val="yellow"/>
        </w:rPr>
        <w:t>ize</w:t>
      </w:r>
      <w:r w:rsidR="00376F11" w:rsidRPr="006D236B">
        <w:rPr>
          <w:sz w:val="24"/>
          <w:szCs w:val="24"/>
          <w:highlight w:val="yellow"/>
        </w:rPr>
        <w:t>.</w:t>
      </w:r>
    </w:p>
    <w:p w14:paraId="4A603AA5" w14:textId="77777777" w:rsidR="008D5BBE" w:rsidRPr="006D236B" w:rsidRDefault="008D5BBE" w:rsidP="00A437F6">
      <w:pPr>
        <w:pStyle w:val="ListParagraph"/>
        <w:spacing w:after="0" w:line="240" w:lineRule="auto"/>
        <w:ind w:left="0"/>
        <w:jc w:val="both"/>
        <w:rPr>
          <w:rFonts w:cstheme="minorHAnsi"/>
          <w:b/>
          <w:sz w:val="24"/>
          <w:szCs w:val="24"/>
          <w:highlight w:val="yellow"/>
        </w:rPr>
      </w:pPr>
    </w:p>
    <w:p w14:paraId="7BD39CB9" w14:textId="4C479644" w:rsidR="00BA3E36" w:rsidRPr="006D236B" w:rsidRDefault="00BA3E36" w:rsidP="00A437F6">
      <w:pPr>
        <w:pStyle w:val="ListParagraph"/>
        <w:numPr>
          <w:ilvl w:val="2"/>
          <w:numId w:val="22"/>
        </w:numPr>
        <w:spacing w:after="0" w:line="240" w:lineRule="auto"/>
        <w:jc w:val="both"/>
        <w:rPr>
          <w:rFonts w:cstheme="minorHAnsi"/>
          <w:b/>
          <w:sz w:val="24"/>
          <w:szCs w:val="24"/>
          <w:highlight w:val="yellow"/>
        </w:rPr>
      </w:pPr>
      <w:r w:rsidRPr="006D236B">
        <w:rPr>
          <w:sz w:val="24"/>
          <w:szCs w:val="24"/>
          <w:highlight w:val="yellow"/>
        </w:rPr>
        <w:t xml:space="preserve">Set the frame average to </w:t>
      </w:r>
      <w:r w:rsidR="00582986" w:rsidRPr="006D236B">
        <w:rPr>
          <w:sz w:val="24"/>
          <w:szCs w:val="24"/>
          <w:highlight w:val="yellow"/>
        </w:rPr>
        <w:t>1</w:t>
      </w:r>
      <w:r w:rsidR="005A2FBE" w:rsidRPr="006D236B">
        <w:rPr>
          <w:sz w:val="24"/>
          <w:szCs w:val="24"/>
          <w:highlight w:val="yellow"/>
        </w:rPr>
        <w:t xml:space="preserve"> or </w:t>
      </w:r>
      <w:r w:rsidR="00582986" w:rsidRPr="006D236B">
        <w:rPr>
          <w:sz w:val="24"/>
          <w:szCs w:val="24"/>
          <w:highlight w:val="yellow"/>
        </w:rPr>
        <w:t>2</w:t>
      </w:r>
      <w:r w:rsidRPr="006D236B">
        <w:rPr>
          <w:sz w:val="24"/>
          <w:szCs w:val="24"/>
          <w:highlight w:val="yellow"/>
        </w:rPr>
        <w:t xml:space="preserve"> by clicking </w:t>
      </w:r>
      <w:r w:rsidR="00E31952" w:rsidRPr="006D236B">
        <w:rPr>
          <w:b/>
          <w:bCs/>
          <w:sz w:val="24"/>
          <w:szCs w:val="24"/>
          <w:highlight w:val="yellow"/>
        </w:rPr>
        <w:t>A</w:t>
      </w:r>
      <w:r w:rsidRPr="006D236B">
        <w:rPr>
          <w:b/>
          <w:bCs/>
          <w:sz w:val="24"/>
          <w:szCs w:val="24"/>
          <w:highlight w:val="yellow"/>
        </w:rPr>
        <w:t>verag</w:t>
      </w:r>
      <w:r w:rsidR="00266EA7" w:rsidRPr="006D236B">
        <w:rPr>
          <w:b/>
          <w:bCs/>
          <w:sz w:val="24"/>
          <w:szCs w:val="24"/>
          <w:highlight w:val="yellow"/>
        </w:rPr>
        <w:t>ing</w:t>
      </w:r>
      <w:r w:rsidR="00B818B4" w:rsidRPr="006D236B">
        <w:rPr>
          <w:sz w:val="24"/>
          <w:szCs w:val="24"/>
          <w:highlight w:val="yellow"/>
        </w:rPr>
        <w:t>.</w:t>
      </w:r>
    </w:p>
    <w:p w14:paraId="6247B354" w14:textId="77777777" w:rsidR="00483AF6" w:rsidRPr="00A437F6" w:rsidRDefault="00483AF6" w:rsidP="00A437F6">
      <w:pPr>
        <w:pStyle w:val="ListParagraph"/>
        <w:spacing w:after="0" w:line="240" w:lineRule="auto"/>
        <w:ind w:left="0"/>
        <w:jc w:val="both"/>
        <w:rPr>
          <w:rFonts w:cstheme="minorHAnsi"/>
          <w:b/>
          <w:sz w:val="24"/>
          <w:szCs w:val="24"/>
          <w:highlight w:val="lightGray"/>
        </w:rPr>
      </w:pPr>
    </w:p>
    <w:p w14:paraId="2D561CC0" w14:textId="7FA95A5B" w:rsidR="00BA3E36" w:rsidRPr="00B5158A" w:rsidRDefault="00E31952" w:rsidP="00A437F6">
      <w:pPr>
        <w:pStyle w:val="ListParagraph"/>
        <w:spacing w:after="0" w:line="240" w:lineRule="auto"/>
        <w:ind w:left="0"/>
        <w:jc w:val="both"/>
        <w:rPr>
          <w:sz w:val="24"/>
          <w:szCs w:val="24"/>
        </w:rPr>
      </w:pPr>
      <w:r w:rsidRPr="00E31952">
        <w:rPr>
          <w:rFonts w:cstheme="minorHAnsi"/>
          <w:sz w:val="24"/>
          <w:szCs w:val="24"/>
        </w:rPr>
        <w:t>NOTE:</w:t>
      </w:r>
      <w:r w:rsidRPr="00E31952">
        <w:rPr>
          <w:rFonts w:cstheme="minorHAnsi"/>
          <w:b/>
          <w:sz w:val="24"/>
          <w:szCs w:val="24"/>
        </w:rPr>
        <w:t xml:space="preserve"> </w:t>
      </w:r>
      <w:r w:rsidR="00BA3E36" w:rsidRPr="00B5158A">
        <w:rPr>
          <w:sz w:val="24"/>
          <w:szCs w:val="24"/>
        </w:rPr>
        <w:t>Increasing the frame size (&gt;1024</w:t>
      </w:r>
      <w:r>
        <w:rPr>
          <w:sz w:val="24"/>
          <w:szCs w:val="24"/>
        </w:rPr>
        <w:t xml:space="preserve"> </w:t>
      </w:r>
      <w:r w:rsidR="00BA3E36" w:rsidRPr="00B5158A">
        <w:rPr>
          <w:sz w:val="24"/>
          <w:szCs w:val="24"/>
        </w:rPr>
        <w:t>x</w:t>
      </w:r>
      <w:r>
        <w:rPr>
          <w:sz w:val="24"/>
          <w:szCs w:val="24"/>
        </w:rPr>
        <w:t xml:space="preserve"> </w:t>
      </w:r>
      <w:r w:rsidR="00BA3E36" w:rsidRPr="00B5158A">
        <w:rPr>
          <w:sz w:val="24"/>
          <w:szCs w:val="24"/>
        </w:rPr>
        <w:t xml:space="preserve">1024 pixels) and performing more averaging (i.e., more than </w:t>
      </w:r>
      <w:r w:rsidR="005C3AC7">
        <w:rPr>
          <w:sz w:val="24"/>
          <w:szCs w:val="24"/>
        </w:rPr>
        <w:t>2</w:t>
      </w:r>
      <w:r w:rsidR="00BA3E36" w:rsidRPr="00B5158A">
        <w:rPr>
          <w:sz w:val="24"/>
          <w:szCs w:val="24"/>
        </w:rPr>
        <w:t>) could result in photobleaching</w:t>
      </w:r>
      <w:r w:rsidR="00B818B4" w:rsidRPr="00B5158A">
        <w:rPr>
          <w:sz w:val="24"/>
          <w:szCs w:val="24"/>
        </w:rPr>
        <w:t xml:space="preserve"> or phototoxicity</w:t>
      </w:r>
      <w:r w:rsidR="00BA3E36" w:rsidRPr="00B5158A">
        <w:rPr>
          <w:sz w:val="24"/>
          <w:szCs w:val="24"/>
        </w:rPr>
        <w:t>.</w:t>
      </w:r>
    </w:p>
    <w:p w14:paraId="4433134B" w14:textId="77777777" w:rsidR="00483AF6" w:rsidRPr="00A437F6" w:rsidRDefault="00483AF6" w:rsidP="00A437F6">
      <w:pPr>
        <w:pStyle w:val="ListParagraph"/>
        <w:spacing w:after="0" w:line="240" w:lineRule="auto"/>
        <w:ind w:left="0"/>
        <w:jc w:val="both"/>
        <w:rPr>
          <w:rFonts w:cstheme="minorHAnsi"/>
          <w:b/>
          <w:sz w:val="24"/>
          <w:szCs w:val="24"/>
          <w:highlight w:val="lightGray"/>
        </w:rPr>
      </w:pPr>
    </w:p>
    <w:p w14:paraId="79B22D45" w14:textId="077E0C60" w:rsidR="00BA3E36" w:rsidRPr="006D236B" w:rsidRDefault="00BA3E36" w:rsidP="00A437F6">
      <w:pPr>
        <w:pStyle w:val="ListParagraph"/>
        <w:numPr>
          <w:ilvl w:val="2"/>
          <w:numId w:val="22"/>
        </w:numPr>
        <w:spacing w:after="0" w:line="240" w:lineRule="auto"/>
        <w:jc w:val="both"/>
        <w:rPr>
          <w:rFonts w:cstheme="minorHAnsi"/>
          <w:b/>
          <w:sz w:val="24"/>
          <w:szCs w:val="24"/>
          <w:highlight w:val="yellow"/>
        </w:rPr>
      </w:pPr>
      <w:r w:rsidRPr="006D236B">
        <w:rPr>
          <w:sz w:val="24"/>
          <w:szCs w:val="24"/>
          <w:highlight w:val="yellow"/>
        </w:rPr>
        <w:lastRenderedPageBreak/>
        <w:t>Set the laser power to 1%</w:t>
      </w:r>
      <w:r w:rsidR="006D236B" w:rsidRPr="006D236B">
        <w:rPr>
          <w:rFonts w:ascii="Calibri" w:hAnsi="Calibri" w:cs="Calibri"/>
          <w:color w:val="0E101A"/>
          <w:sz w:val="24"/>
          <w:szCs w:val="24"/>
          <w:highlight w:val="yellow"/>
        </w:rPr>
        <w:t>–</w:t>
      </w:r>
      <w:r w:rsidRPr="006D236B">
        <w:rPr>
          <w:sz w:val="24"/>
          <w:szCs w:val="24"/>
          <w:highlight w:val="yellow"/>
        </w:rPr>
        <w:t xml:space="preserve">2% by clicking </w:t>
      </w:r>
      <w:r w:rsidR="00E31952" w:rsidRPr="006D236B">
        <w:rPr>
          <w:b/>
          <w:bCs/>
          <w:sz w:val="24"/>
          <w:szCs w:val="24"/>
          <w:highlight w:val="yellow"/>
        </w:rPr>
        <w:t>L</w:t>
      </w:r>
      <w:r w:rsidRPr="006D236B">
        <w:rPr>
          <w:b/>
          <w:bCs/>
          <w:sz w:val="24"/>
          <w:szCs w:val="24"/>
          <w:highlight w:val="yellow"/>
        </w:rPr>
        <w:t>aser</w:t>
      </w:r>
      <w:r w:rsidR="00266EA7" w:rsidRPr="006D236B">
        <w:rPr>
          <w:b/>
          <w:bCs/>
          <w:sz w:val="24"/>
          <w:szCs w:val="24"/>
          <w:highlight w:val="yellow"/>
        </w:rPr>
        <w:t>s</w:t>
      </w:r>
      <w:r w:rsidRPr="006D236B">
        <w:rPr>
          <w:sz w:val="24"/>
          <w:szCs w:val="24"/>
          <w:highlight w:val="yellow"/>
        </w:rPr>
        <w:t>.</w:t>
      </w:r>
    </w:p>
    <w:p w14:paraId="75F2768B" w14:textId="77777777" w:rsidR="008D5BBE" w:rsidRPr="00A437F6" w:rsidRDefault="008D5BBE" w:rsidP="00A437F6">
      <w:pPr>
        <w:pStyle w:val="ListParagraph"/>
        <w:spacing w:after="0" w:line="240" w:lineRule="auto"/>
        <w:ind w:left="0"/>
        <w:jc w:val="both"/>
        <w:rPr>
          <w:rFonts w:cstheme="minorHAnsi"/>
          <w:b/>
          <w:sz w:val="24"/>
          <w:szCs w:val="24"/>
        </w:rPr>
      </w:pPr>
    </w:p>
    <w:p w14:paraId="1CE9BAB8" w14:textId="55A27710" w:rsidR="00BA3E36" w:rsidRPr="007E7BB0" w:rsidRDefault="00BA3E36" w:rsidP="00A437F6">
      <w:pPr>
        <w:pStyle w:val="ListParagraph"/>
        <w:spacing w:after="0" w:line="240" w:lineRule="auto"/>
        <w:ind w:left="0"/>
        <w:jc w:val="both"/>
        <w:rPr>
          <w:sz w:val="24"/>
          <w:szCs w:val="24"/>
        </w:rPr>
      </w:pPr>
      <w:r w:rsidRPr="00A437F6">
        <w:rPr>
          <w:rFonts w:cstheme="minorHAnsi"/>
          <w:sz w:val="24"/>
          <w:szCs w:val="24"/>
        </w:rPr>
        <w:t>N</w:t>
      </w:r>
      <w:r w:rsidR="00E31952">
        <w:rPr>
          <w:rFonts w:cstheme="minorHAnsi"/>
          <w:sz w:val="24"/>
          <w:szCs w:val="24"/>
        </w:rPr>
        <w:t>OTE</w:t>
      </w:r>
      <w:r w:rsidRPr="00A437F6">
        <w:rPr>
          <w:rFonts w:cstheme="minorHAnsi"/>
          <w:sz w:val="24"/>
          <w:szCs w:val="24"/>
        </w:rPr>
        <w:t>:</w:t>
      </w:r>
      <w:r w:rsidRPr="00A437F6">
        <w:rPr>
          <w:rFonts w:cstheme="minorHAnsi"/>
          <w:b/>
          <w:sz w:val="24"/>
          <w:szCs w:val="24"/>
        </w:rPr>
        <w:t xml:space="preserve"> </w:t>
      </w:r>
      <w:r w:rsidRPr="007E7BB0">
        <w:rPr>
          <w:sz w:val="24"/>
          <w:szCs w:val="24"/>
        </w:rPr>
        <w:t xml:space="preserve">Boosting the laser power may </w:t>
      </w:r>
      <w:r w:rsidR="00B818B4" w:rsidRPr="007E7BB0">
        <w:rPr>
          <w:sz w:val="24"/>
          <w:szCs w:val="24"/>
        </w:rPr>
        <w:t xml:space="preserve">also </w:t>
      </w:r>
      <w:r w:rsidR="005C3AC7" w:rsidRPr="007E7BB0">
        <w:rPr>
          <w:sz w:val="24"/>
          <w:szCs w:val="24"/>
        </w:rPr>
        <w:t>lead to</w:t>
      </w:r>
      <w:r w:rsidRPr="007E7BB0">
        <w:rPr>
          <w:sz w:val="24"/>
          <w:szCs w:val="24"/>
        </w:rPr>
        <w:t xml:space="preserve"> photobleaching </w:t>
      </w:r>
      <w:r w:rsidR="00B818B4" w:rsidRPr="007E7BB0">
        <w:rPr>
          <w:sz w:val="24"/>
          <w:szCs w:val="24"/>
        </w:rPr>
        <w:t>or phototoxicity.</w:t>
      </w:r>
    </w:p>
    <w:p w14:paraId="09663150" w14:textId="77777777" w:rsidR="008D5BBE" w:rsidRPr="00A437F6" w:rsidRDefault="008D5BBE" w:rsidP="00A437F6">
      <w:pPr>
        <w:pStyle w:val="ListParagraph"/>
        <w:spacing w:after="0" w:line="240" w:lineRule="auto"/>
        <w:ind w:left="0"/>
        <w:jc w:val="both"/>
        <w:rPr>
          <w:rFonts w:cstheme="minorHAnsi"/>
          <w:b/>
          <w:sz w:val="24"/>
          <w:szCs w:val="24"/>
        </w:rPr>
      </w:pPr>
    </w:p>
    <w:p w14:paraId="400AF0A9" w14:textId="1E9FD372" w:rsidR="003C3038" w:rsidRPr="00A437F6" w:rsidRDefault="003C3038" w:rsidP="00A437F6">
      <w:pPr>
        <w:pStyle w:val="ListParagraph"/>
        <w:numPr>
          <w:ilvl w:val="2"/>
          <w:numId w:val="22"/>
        </w:numPr>
        <w:spacing w:after="0" w:line="240" w:lineRule="auto"/>
        <w:jc w:val="both"/>
        <w:rPr>
          <w:rFonts w:cstheme="minorHAnsi"/>
          <w:b/>
          <w:sz w:val="24"/>
          <w:szCs w:val="24"/>
        </w:rPr>
      </w:pPr>
      <w:r w:rsidRPr="006D236B">
        <w:rPr>
          <w:sz w:val="24"/>
          <w:szCs w:val="24"/>
          <w:highlight w:val="yellow"/>
        </w:rPr>
        <w:t>Set the EM gain below the recommended level (&lt;</w:t>
      </w:r>
      <w:r w:rsidR="00E31952" w:rsidRPr="006D236B">
        <w:rPr>
          <w:sz w:val="24"/>
          <w:szCs w:val="24"/>
          <w:highlight w:val="yellow"/>
        </w:rPr>
        <w:t xml:space="preserve"> </w:t>
      </w:r>
      <w:r w:rsidRPr="006D236B">
        <w:rPr>
          <w:sz w:val="24"/>
          <w:szCs w:val="24"/>
          <w:highlight w:val="yellow"/>
        </w:rPr>
        <w:t xml:space="preserve">800) by clicking </w:t>
      </w:r>
      <w:r w:rsidR="00E31952" w:rsidRPr="006D236B">
        <w:rPr>
          <w:b/>
          <w:bCs/>
          <w:sz w:val="24"/>
          <w:szCs w:val="24"/>
          <w:highlight w:val="yellow"/>
        </w:rPr>
        <w:t>M</w:t>
      </w:r>
      <w:r w:rsidRPr="006D236B">
        <w:rPr>
          <w:b/>
          <w:bCs/>
          <w:sz w:val="24"/>
          <w:szCs w:val="24"/>
          <w:highlight w:val="yellow"/>
        </w:rPr>
        <w:t xml:space="preserve">aster </w:t>
      </w:r>
      <w:r w:rsidR="00E31952" w:rsidRPr="006D236B">
        <w:rPr>
          <w:b/>
          <w:bCs/>
          <w:sz w:val="24"/>
          <w:szCs w:val="24"/>
          <w:highlight w:val="yellow"/>
        </w:rPr>
        <w:t>G</w:t>
      </w:r>
      <w:r w:rsidRPr="006D236B">
        <w:rPr>
          <w:b/>
          <w:bCs/>
          <w:sz w:val="24"/>
          <w:szCs w:val="24"/>
          <w:highlight w:val="yellow"/>
        </w:rPr>
        <w:t>ain</w:t>
      </w:r>
      <w:r w:rsidRPr="007E7BB0">
        <w:rPr>
          <w:sz w:val="24"/>
          <w:szCs w:val="24"/>
        </w:rPr>
        <w:t>.</w:t>
      </w:r>
    </w:p>
    <w:p w14:paraId="0D83D442" w14:textId="77777777" w:rsidR="008D5BBE" w:rsidRPr="00A437F6" w:rsidRDefault="008D5BBE" w:rsidP="00A437F6">
      <w:pPr>
        <w:pStyle w:val="ListParagraph"/>
        <w:spacing w:after="0" w:line="240" w:lineRule="auto"/>
        <w:ind w:left="0"/>
        <w:jc w:val="both"/>
        <w:rPr>
          <w:rFonts w:cstheme="minorHAnsi"/>
          <w:b/>
          <w:sz w:val="24"/>
          <w:szCs w:val="24"/>
          <w:highlight w:val="lightGray"/>
        </w:rPr>
      </w:pPr>
    </w:p>
    <w:p w14:paraId="66D8E67F" w14:textId="494651F8" w:rsidR="003C3038" w:rsidRPr="00B5158A" w:rsidRDefault="003C3038" w:rsidP="00A437F6">
      <w:pPr>
        <w:pStyle w:val="ListParagraph"/>
        <w:spacing w:after="0" w:line="240" w:lineRule="auto"/>
        <w:ind w:left="0"/>
        <w:jc w:val="both"/>
        <w:rPr>
          <w:sz w:val="24"/>
          <w:szCs w:val="24"/>
        </w:rPr>
      </w:pPr>
      <w:r w:rsidRPr="00B5158A">
        <w:rPr>
          <w:sz w:val="24"/>
          <w:szCs w:val="24"/>
        </w:rPr>
        <w:t>N</w:t>
      </w:r>
      <w:r w:rsidR="00E31952">
        <w:rPr>
          <w:sz w:val="24"/>
          <w:szCs w:val="24"/>
        </w:rPr>
        <w:t>OTE</w:t>
      </w:r>
      <w:r w:rsidRPr="00B5158A">
        <w:rPr>
          <w:sz w:val="24"/>
          <w:szCs w:val="24"/>
        </w:rPr>
        <w:t>: A higher EM gain may generate artifacts.</w:t>
      </w:r>
    </w:p>
    <w:p w14:paraId="67F13342" w14:textId="77777777" w:rsidR="008D5BBE" w:rsidRPr="00A437F6" w:rsidRDefault="008D5BBE" w:rsidP="00A437F6">
      <w:pPr>
        <w:pStyle w:val="ListParagraph"/>
        <w:spacing w:after="0" w:line="240" w:lineRule="auto"/>
        <w:ind w:left="0"/>
        <w:jc w:val="both"/>
        <w:rPr>
          <w:rFonts w:cstheme="minorHAnsi"/>
          <w:b/>
          <w:sz w:val="24"/>
          <w:szCs w:val="24"/>
          <w:highlight w:val="lightGray"/>
        </w:rPr>
      </w:pPr>
    </w:p>
    <w:p w14:paraId="4E825D7B" w14:textId="635A45B8" w:rsidR="009B32A5" w:rsidRPr="00A437F6" w:rsidRDefault="003C3038" w:rsidP="00A437F6">
      <w:pPr>
        <w:pStyle w:val="ListParagraph"/>
        <w:numPr>
          <w:ilvl w:val="2"/>
          <w:numId w:val="22"/>
        </w:numPr>
        <w:spacing w:after="0" w:line="240" w:lineRule="auto"/>
        <w:jc w:val="both"/>
        <w:rPr>
          <w:rFonts w:cstheme="minorHAnsi"/>
          <w:b/>
          <w:sz w:val="24"/>
          <w:szCs w:val="24"/>
          <w:highlight w:val="yellow"/>
        </w:rPr>
      </w:pPr>
      <w:r w:rsidRPr="00A437F6">
        <w:rPr>
          <w:sz w:val="24"/>
          <w:szCs w:val="24"/>
          <w:highlight w:val="yellow"/>
        </w:rPr>
        <w:t xml:space="preserve">Zoom in to the region or cell of interest </w:t>
      </w:r>
      <w:r w:rsidR="00DD64E6" w:rsidRPr="00A437F6">
        <w:rPr>
          <w:sz w:val="24"/>
          <w:szCs w:val="24"/>
          <w:highlight w:val="yellow"/>
        </w:rPr>
        <w:t xml:space="preserve">to reduce </w:t>
      </w:r>
      <w:r w:rsidRPr="00A437F6">
        <w:rPr>
          <w:sz w:val="24"/>
          <w:szCs w:val="24"/>
          <w:highlight w:val="yellow"/>
        </w:rPr>
        <w:t xml:space="preserve">the image acquisition time and </w:t>
      </w:r>
      <w:r w:rsidR="00DD64E6" w:rsidRPr="00A437F6">
        <w:rPr>
          <w:sz w:val="24"/>
          <w:szCs w:val="24"/>
          <w:highlight w:val="yellow"/>
        </w:rPr>
        <w:t>reduce</w:t>
      </w:r>
      <w:r w:rsidRPr="00A437F6">
        <w:rPr>
          <w:sz w:val="24"/>
          <w:szCs w:val="24"/>
          <w:highlight w:val="yellow"/>
        </w:rPr>
        <w:t xml:space="preserve"> photobleaching</w:t>
      </w:r>
      <w:r w:rsidR="00DD64E6" w:rsidRPr="00A437F6">
        <w:rPr>
          <w:sz w:val="24"/>
          <w:szCs w:val="24"/>
          <w:highlight w:val="yellow"/>
        </w:rPr>
        <w:t>. This also</w:t>
      </w:r>
      <w:r w:rsidRPr="00A437F6">
        <w:rPr>
          <w:sz w:val="24"/>
          <w:szCs w:val="24"/>
          <w:highlight w:val="yellow"/>
        </w:rPr>
        <w:t xml:space="preserve"> allows the specimen to survive for a longer time.</w:t>
      </w:r>
    </w:p>
    <w:p w14:paraId="5B22AC9C" w14:textId="77777777" w:rsidR="00905AFC" w:rsidRPr="00B5158A" w:rsidRDefault="00905AFC" w:rsidP="00A437F6">
      <w:pPr>
        <w:pStyle w:val="ListParagraph"/>
        <w:spacing w:after="0" w:line="240" w:lineRule="auto"/>
        <w:ind w:left="0"/>
        <w:jc w:val="both"/>
        <w:rPr>
          <w:rFonts w:cstheme="minorHAnsi"/>
          <w:b/>
          <w:sz w:val="24"/>
          <w:szCs w:val="24"/>
          <w:highlight w:val="lightGray"/>
        </w:rPr>
      </w:pPr>
    </w:p>
    <w:p w14:paraId="3F65655B" w14:textId="0E7EB585" w:rsidR="00BB6539" w:rsidRPr="00A437F6" w:rsidRDefault="005E5184" w:rsidP="00A437F6">
      <w:pPr>
        <w:pStyle w:val="ListParagraph"/>
        <w:numPr>
          <w:ilvl w:val="1"/>
          <w:numId w:val="22"/>
        </w:numPr>
        <w:spacing w:after="0" w:line="240" w:lineRule="auto"/>
        <w:jc w:val="both"/>
        <w:rPr>
          <w:rFonts w:cstheme="minorHAnsi"/>
          <w:b/>
          <w:sz w:val="24"/>
          <w:szCs w:val="24"/>
          <w:highlight w:val="yellow"/>
        </w:rPr>
      </w:pPr>
      <w:r w:rsidRPr="00A437F6">
        <w:rPr>
          <w:rFonts w:cstheme="minorHAnsi"/>
          <w:sz w:val="24"/>
          <w:szCs w:val="24"/>
          <w:highlight w:val="yellow"/>
        </w:rPr>
        <w:t>Start the time-lapse image capture</w:t>
      </w:r>
      <w:r w:rsidR="005D1D7A" w:rsidRPr="00A437F6">
        <w:rPr>
          <w:rFonts w:cstheme="minorHAnsi"/>
          <w:sz w:val="24"/>
          <w:szCs w:val="24"/>
          <w:highlight w:val="yellow"/>
        </w:rPr>
        <w:t xml:space="preserve"> using</w:t>
      </w:r>
      <w:r w:rsidR="00247039" w:rsidRPr="00A437F6">
        <w:rPr>
          <w:rFonts w:cstheme="minorHAnsi"/>
          <w:sz w:val="24"/>
          <w:szCs w:val="24"/>
          <w:highlight w:val="yellow"/>
        </w:rPr>
        <w:t xml:space="preserve"> the</w:t>
      </w:r>
      <w:r w:rsidR="00960D65" w:rsidRPr="00A437F6">
        <w:rPr>
          <w:rFonts w:cstheme="minorHAnsi"/>
          <w:sz w:val="24"/>
          <w:szCs w:val="24"/>
          <w:highlight w:val="yellow"/>
        </w:rPr>
        <w:t xml:space="preserve"> </w:t>
      </w:r>
      <w:proofErr w:type="spellStart"/>
      <w:r w:rsidR="00247039" w:rsidRPr="00A437F6">
        <w:rPr>
          <w:rFonts w:cstheme="minorHAnsi"/>
          <w:sz w:val="24"/>
          <w:szCs w:val="24"/>
          <w:highlight w:val="yellow"/>
        </w:rPr>
        <w:t>A</w:t>
      </w:r>
      <w:r w:rsidR="00960D65" w:rsidRPr="00A437F6">
        <w:rPr>
          <w:rFonts w:cstheme="minorHAnsi"/>
          <w:sz w:val="24"/>
          <w:szCs w:val="24"/>
          <w:highlight w:val="yellow"/>
        </w:rPr>
        <w:t>iryscan</w:t>
      </w:r>
      <w:proofErr w:type="spellEnd"/>
      <w:r w:rsidR="00960D65" w:rsidRPr="00A437F6">
        <w:rPr>
          <w:rFonts w:cstheme="minorHAnsi"/>
          <w:sz w:val="24"/>
          <w:szCs w:val="24"/>
          <w:highlight w:val="yellow"/>
        </w:rPr>
        <w:t xml:space="preserve"> mod</w:t>
      </w:r>
      <w:r w:rsidR="009B32A5" w:rsidRPr="00A437F6">
        <w:rPr>
          <w:rFonts w:cstheme="minorHAnsi"/>
          <w:sz w:val="24"/>
          <w:szCs w:val="24"/>
          <w:highlight w:val="yellow"/>
        </w:rPr>
        <w:t>e</w:t>
      </w:r>
      <w:r w:rsidR="00677065" w:rsidRPr="00A437F6">
        <w:rPr>
          <w:rFonts w:cstheme="minorHAnsi"/>
          <w:sz w:val="24"/>
          <w:szCs w:val="24"/>
          <w:highlight w:val="yellow"/>
        </w:rPr>
        <w:t xml:space="preserve"> by clicking </w:t>
      </w:r>
      <w:r w:rsidR="00E31952" w:rsidRPr="00E31952">
        <w:rPr>
          <w:rFonts w:cstheme="minorHAnsi"/>
          <w:b/>
          <w:bCs/>
          <w:sz w:val="24"/>
          <w:szCs w:val="24"/>
          <w:highlight w:val="yellow"/>
        </w:rPr>
        <w:t>S</w:t>
      </w:r>
      <w:r w:rsidR="00677065" w:rsidRPr="00E31952">
        <w:rPr>
          <w:rFonts w:cstheme="minorHAnsi"/>
          <w:b/>
          <w:bCs/>
          <w:sz w:val="24"/>
          <w:szCs w:val="24"/>
          <w:highlight w:val="yellow"/>
        </w:rPr>
        <w:t xml:space="preserve">tart </w:t>
      </w:r>
      <w:r w:rsidR="00E31952" w:rsidRPr="00E31952">
        <w:rPr>
          <w:rFonts w:cstheme="minorHAnsi"/>
          <w:b/>
          <w:bCs/>
          <w:sz w:val="24"/>
          <w:szCs w:val="24"/>
          <w:highlight w:val="yellow"/>
        </w:rPr>
        <w:t>E</w:t>
      </w:r>
      <w:r w:rsidR="006635A4" w:rsidRPr="00E31952">
        <w:rPr>
          <w:rFonts w:cstheme="minorHAnsi"/>
          <w:b/>
          <w:bCs/>
          <w:sz w:val="24"/>
          <w:szCs w:val="24"/>
          <w:highlight w:val="yellow"/>
        </w:rPr>
        <w:t>xperiment</w:t>
      </w:r>
      <w:r w:rsidRPr="00A437F6">
        <w:rPr>
          <w:rFonts w:cstheme="minorHAnsi"/>
          <w:sz w:val="24"/>
          <w:szCs w:val="24"/>
          <w:highlight w:val="yellow"/>
        </w:rPr>
        <w:t>.</w:t>
      </w:r>
    </w:p>
    <w:p w14:paraId="5BDD12E7" w14:textId="77777777" w:rsidR="00BB6539" w:rsidRPr="00A437F6" w:rsidRDefault="00BB6539" w:rsidP="00A437F6">
      <w:pPr>
        <w:pStyle w:val="ListParagraph"/>
        <w:spacing w:after="0" w:line="240" w:lineRule="auto"/>
        <w:ind w:left="0"/>
        <w:jc w:val="both"/>
        <w:rPr>
          <w:rFonts w:cstheme="minorHAnsi"/>
          <w:b/>
          <w:sz w:val="24"/>
          <w:szCs w:val="24"/>
          <w:highlight w:val="yellow"/>
        </w:rPr>
      </w:pPr>
    </w:p>
    <w:p w14:paraId="29BB2037" w14:textId="53E6B520" w:rsidR="00400B0F" w:rsidRPr="00B5158A" w:rsidRDefault="00BB6539" w:rsidP="00A437F6">
      <w:pPr>
        <w:pStyle w:val="ListParagraph"/>
        <w:spacing w:after="0" w:line="240" w:lineRule="auto"/>
        <w:ind w:left="0"/>
        <w:jc w:val="both"/>
        <w:rPr>
          <w:rFonts w:cstheme="minorHAnsi"/>
          <w:sz w:val="24"/>
          <w:szCs w:val="24"/>
        </w:rPr>
      </w:pPr>
      <w:r w:rsidRPr="00A437F6">
        <w:rPr>
          <w:rFonts w:cstheme="minorHAnsi"/>
          <w:sz w:val="24"/>
          <w:szCs w:val="24"/>
          <w:highlight w:val="yellow"/>
        </w:rPr>
        <w:t xml:space="preserve">4.3.1 Before clicking </w:t>
      </w:r>
      <w:r w:rsidR="006D236B" w:rsidRPr="006D236B">
        <w:rPr>
          <w:rFonts w:cstheme="minorHAnsi"/>
          <w:b/>
          <w:bCs/>
          <w:sz w:val="24"/>
          <w:szCs w:val="24"/>
          <w:highlight w:val="yellow"/>
        </w:rPr>
        <w:t>S</w:t>
      </w:r>
      <w:r w:rsidRPr="006D236B">
        <w:rPr>
          <w:rFonts w:cstheme="minorHAnsi"/>
          <w:b/>
          <w:bCs/>
          <w:sz w:val="24"/>
          <w:szCs w:val="24"/>
          <w:highlight w:val="yellow"/>
        </w:rPr>
        <w:t xml:space="preserve">tart </w:t>
      </w:r>
      <w:r w:rsidR="006D236B" w:rsidRPr="006D236B">
        <w:rPr>
          <w:rFonts w:cstheme="minorHAnsi"/>
          <w:b/>
          <w:bCs/>
          <w:sz w:val="24"/>
          <w:szCs w:val="24"/>
          <w:highlight w:val="yellow"/>
        </w:rPr>
        <w:t>E</w:t>
      </w:r>
      <w:r w:rsidRPr="006D236B">
        <w:rPr>
          <w:rFonts w:cstheme="minorHAnsi"/>
          <w:b/>
          <w:bCs/>
          <w:sz w:val="24"/>
          <w:szCs w:val="24"/>
          <w:highlight w:val="yellow"/>
        </w:rPr>
        <w:t>xperiment</w:t>
      </w:r>
      <w:r w:rsidR="00582986" w:rsidRPr="00A437F6">
        <w:rPr>
          <w:rFonts w:cstheme="minorHAnsi"/>
          <w:sz w:val="24"/>
          <w:szCs w:val="24"/>
          <w:highlight w:val="yellow"/>
        </w:rPr>
        <w:t>,</w:t>
      </w:r>
      <w:r w:rsidRPr="00A437F6">
        <w:rPr>
          <w:rFonts w:cstheme="minorHAnsi"/>
          <w:sz w:val="24"/>
          <w:szCs w:val="24"/>
          <w:highlight w:val="yellow"/>
        </w:rPr>
        <w:t xml:space="preserve"> make sure </w:t>
      </w:r>
      <w:r w:rsidR="00A36DD7" w:rsidRPr="00A437F6">
        <w:rPr>
          <w:rFonts w:cstheme="minorHAnsi"/>
          <w:sz w:val="24"/>
          <w:szCs w:val="24"/>
          <w:highlight w:val="yellow"/>
        </w:rPr>
        <w:t xml:space="preserve">that the </w:t>
      </w:r>
      <w:r w:rsidRPr="00A437F6">
        <w:rPr>
          <w:rFonts w:cstheme="minorHAnsi"/>
          <w:sz w:val="24"/>
          <w:szCs w:val="24"/>
          <w:highlight w:val="yellow"/>
        </w:rPr>
        <w:t xml:space="preserve">acquisition is </w:t>
      </w:r>
      <w:r w:rsidR="00A36DD7" w:rsidRPr="00A437F6">
        <w:rPr>
          <w:rFonts w:cstheme="minorHAnsi"/>
          <w:sz w:val="24"/>
          <w:szCs w:val="24"/>
          <w:highlight w:val="yellow"/>
        </w:rPr>
        <w:t xml:space="preserve">optimally </w:t>
      </w:r>
      <w:r w:rsidRPr="00A437F6">
        <w:rPr>
          <w:rFonts w:cstheme="minorHAnsi"/>
          <w:sz w:val="24"/>
          <w:szCs w:val="24"/>
          <w:highlight w:val="yellow"/>
        </w:rPr>
        <w:t>configured</w:t>
      </w:r>
      <w:r w:rsidR="00400B0F" w:rsidRPr="00A437F6">
        <w:rPr>
          <w:rFonts w:cstheme="minorHAnsi"/>
          <w:sz w:val="24"/>
          <w:szCs w:val="24"/>
          <w:highlight w:val="yellow"/>
        </w:rPr>
        <w:t>.</w:t>
      </w:r>
    </w:p>
    <w:p w14:paraId="1ECC615F" w14:textId="77777777" w:rsidR="00A44CAC" w:rsidRPr="00B5158A" w:rsidRDefault="00A44CAC" w:rsidP="00A437F6">
      <w:pPr>
        <w:pStyle w:val="ListParagraph"/>
        <w:spacing w:after="0" w:line="240" w:lineRule="auto"/>
        <w:ind w:left="0"/>
        <w:jc w:val="both"/>
        <w:rPr>
          <w:rFonts w:cstheme="minorHAnsi"/>
          <w:sz w:val="24"/>
          <w:szCs w:val="24"/>
        </w:rPr>
      </w:pPr>
    </w:p>
    <w:p w14:paraId="19D17DA6" w14:textId="1526BA41" w:rsidR="009E436E" w:rsidRPr="00B5158A" w:rsidRDefault="00400B0F" w:rsidP="00A437F6">
      <w:pPr>
        <w:pStyle w:val="ListParagraph"/>
        <w:spacing w:after="0" w:line="240" w:lineRule="auto"/>
        <w:ind w:left="0"/>
        <w:jc w:val="both"/>
        <w:rPr>
          <w:rFonts w:cstheme="minorHAnsi"/>
          <w:sz w:val="24"/>
          <w:szCs w:val="24"/>
        </w:rPr>
      </w:pPr>
      <w:r w:rsidRPr="00A437F6">
        <w:rPr>
          <w:rFonts w:cstheme="minorHAnsi"/>
          <w:sz w:val="24"/>
          <w:szCs w:val="24"/>
          <w:highlight w:val="yellow"/>
        </w:rPr>
        <w:t xml:space="preserve">4.3.2 If it </w:t>
      </w:r>
      <w:r w:rsidR="00A36DD7" w:rsidRPr="00A437F6">
        <w:rPr>
          <w:rFonts w:cstheme="minorHAnsi"/>
          <w:sz w:val="24"/>
          <w:szCs w:val="24"/>
          <w:highlight w:val="yellow"/>
        </w:rPr>
        <w:t xml:space="preserve">displays a warning with the </w:t>
      </w:r>
      <w:r w:rsidRPr="00A437F6">
        <w:rPr>
          <w:rFonts w:cstheme="minorHAnsi"/>
          <w:sz w:val="24"/>
          <w:szCs w:val="24"/>
          <w:highlight w:val="yellow"/>
        </w:rPr>
        <w:t>notice “</w:t>
      </w:r>
      <w:proofErr w:type="spellStart"/>
      <w:r w:rsidRPr="00A437F6">
        <w:rPr>
          <w:rFonts w:cstheme="minorHAnsi"/>
          <w:sz w:val="24"/>
          <w:szCs w:val="24"/>
          <w:highlight w:val="yellow"/>
        </w:rPr>
        <w:t>Airyscan</w:t>
      </w:r>
      <w:proofErr w:type="spellEnd"/>
      <w:r w:rsidRPr="00A437F6">
        <w:rPr>
          <w:rFonts w:cstheme="minorHAnsi"/>
          <w:sz w:val="24"/>
          <w:szCs w:val="24"/>
          <w:highlight w:val="yellow"/>
        </w:rPr>
        <w:t xml:space="preserve"> acquisition is not configured optimally”</w:t>
      </w:r>
      <w:r w:rsidR="00A36DD7" w:rsidRPr="00A437F6">
        <w:rPr>
          <w:rFonts w:cstheme="minorHAnsi"/>
          <w:sz w:val="24"/>
          <w:szCs w:val="24"/>
          <w:highlight w:val="yellow"/>
        </w:rPr>
        <w:t>,</w:t>
      </w:r>
      <w:r w:rsidRPr="00A437F6">
        <w:rPr>
          <w:rFonts w:cstheme="minorHAnsi"/>
          <w:sz w:val="24"/>
          <w:szCs w:val="24"/>
          <w:highlight w:val="yellow"/>
        </w:rPr>
        <w:t xml:space="preserve"> then</w:t>
      </w:r>
      <w:r w:rsidR="009E436E" w:rsidRPr="00A437F6">
        <w:rPr>
          <w:rFonts w:cstheme="minorHAnsi"/>
          <w:sz w:val="24"/>
          <w:szCs w:val="24"/>
          <w:highlight w:val="yellow"/>
        </w:rPr>
        <w:t xml:space="preserve"> </w:t>
      </w:r>
      <w:r w:rsidRPr="00A437F6">
        <w:rPr>
          <w:rFonts w:cstheme="minorHAnsi"/>
          <w:sz w:val="24"/>
          <w:szCs w:val="24"/>
          <w:highlight w:val="yellow"/>
        </w:rPr>
        <w:t xml:space="preserve">click </w:t>
      </w:r>
      <w:r w:rsidR="00E31952" w:rsidRPr="00E31952">
        <w:rPr>
          <w:rFonts w:cstheme="minorHAnsi"/>
          <w:b/>
          <w:bCs/>
          <w:sz w:val="24"/>
          <w:szCs w:val="24"/>
          <w:highlight w:val="yellow"/>
        </w:rPr>
        <w:t>O</w:t>
      </w:r>
      <w:r w:rsidRPr="00E31952">
        <w:rPr>
          <w:rFonts w:cstheme="minorHAnsi"/>
          <w:b/>
          <w:bCs/>
          <w:sz w:val="24"/>
          <w:szCs w:val="24"/>
          <w:highlight w:val="yellow"/>
        </w:rPr>
        <w:t>ptimal</w:t>
      </w:r>
      <w:r w:rsidRPr="00A437F6">
        <w:rPr>
          <w:rFonts w:cstheme="minorHAnsi"/>
          <w:sz w:val="24"/>
          <w:szCs w:val="24"/>
          <w:highlight w:val="yellow"/>
        </w:rPr>
        <w:t xml:space="preserve"> </w:t>
      </w:r>
      <w:r w:rsidR="00A7318C" w:rsidRPr="00A437F6">
        <w:rPr>
          <w:rFonts w:cstheme="minorHAnsi"/>
          <w:sz w:val="24"/>
          <w:szCs w:val="24"/>
          <w:highlight w:val="yellow"/>
        </w:rPr>
        <w:t>in</w:t>
      </w:r>
      <w:r w:rsidRPr="00A437F6">
        <w:rPr>
          <w:rFonts w:cstheme="minorHAnsi"/>
          <w:sz w:val="24"/>
          <w:szCs w:val="24"/>
          <w:highlight w:val="yellow"/>
        </w:rPr>
        <w:t xml:space="preserve"> frame size</w:t>
      </w:r>
      <w:r w:rsidR="00945D90" w:rsidRPr="00A437F6">
        <w:rPr>
          <w:rFonts w:cstheme="minorHAnsi"/>
          <w:sz w:val="24"/>
          <w:szCs w:val="24"/>
          <w:highlight w:val="yellow"/>
        </w:rPr>
        <w:t xml:space="preserve"> section</w:t>
      </w:r>
      <w:r w:rsidRPr="00A437F6">
        <w:rPr>
          <w:rFonts w:cstheme="minorHAnsi"/>
          <w:sz w:val="24"/>
          <w:szCs w:val="24"/>
          <w:highlight w:val="yellow"/>
        </w:rPr>
        <w:t xml:space="preserve">, </w:t>
      </w:r>
      <w:r w:rsidR="009E436E" w:rsidRPr="00A437F6">
        <w:rPr>
          <w:rFonts w:cstheme="minorHAnsi"/>
          <w:sz w:val="24"/>
          <w:szCs w:val="24"/>
          <w:highlight w:val="yellow"/>
        </w:rPr>
        <w:t xml:space="preserve">click </w:t>
      </w:r>
      <w:r w:rsidR="00E31952" w:rsidRPr="00E31952">
        <w:rPr>
          <w:rFonts w:cstheme="minorHAnsi"/>
          <w:b/>
          <w:bCs/>
          <w:sz w:val="24"/>
          <w:szCs w:val="24"/>
          <w:highlight w:val="yellow"/>
        </w:rPr>
        <w:t>O</w:t>
      </w:r>
      <w:r w:rsidR="009E436E" w:rsidRPr="00E31952">
        <w:rPr>
          <w:rFonts w:cstheme="minorHAnsi"/>
          <w:b/>
          <w:bCs/>
          <w:sz w:val="24"/>
          <w:szCs w:val="24"/>
          <w:highlight w:val="yellow"/>
        </w:rPr>
        <w:t>ptimal</w:t>
      </w:r>
      <w:r w:rsidR="009E436E" w:rsidRPr="00A437F6">
        <w:rPr>
          <w:rFonts w:cstheme="minorHAnsi"/>
          <w:sz w:val="24"/>
          <w:szCs w:val="24"/>
          <w:highlight w:val="yellow"/>
        </w:rPr>
        <w:t xml:space="preserve"> </w:t>
      </w:r>
      <w:r w:rsidR="00A7318C" w:rsidRPr="00A437F6">
        <w:rPr>
          <w:rFonts w:cstheme="minorHAnsi"/>
          <w:sz w:val="24"/>
          <w:szCs w:val="24"/>
          <w:highlight w:val="yellow"/>
        </w:rPr>
        <w:t>in</w:t>
      </w:r>
      <w:r w:rsidR="009E436E" w:rsidRPr="00A437F6">
        <w:rPr>
          <w:rFonts w:cstheme="minorHAnsi"/>
          <w:sz w:val="24"/>
          <w:szCs w:val="24"/>
          <w:highlight w:val="yellow"/>
        </w:rPr>
        <w:t xml:space="preserve"> </w:t>
      </w:r>
      <w:r w:rsidR="00EE5253" w:rsidRPr="00A437F6">
        <w:rPr>
          <w:rFonts w:cstheme="minorHAnsi"/>
          <w:sz w:val="24"/>
          <w:szCs w:val="24"/>
          <w:highlight w:val="yellow"/>
        </w:rPr>
        <w:t>z</w:t>
      </w:r>
      <w:r w:rsidR="00A44CAC" w:rsidRPr="00A437F6">
        <w:rPr>
          <w:rFonts w:cstheme="minorHAnsi"/>
          <w:sz w:val="24"/>
          <w:szCs w:val="24"/>
          <w:highlight w:val="yellow"/>
        </w:rPr>
        <w:t xml:space="preserve">-stack </w:t>
      </w:r>
      <w:r w:rsidR="00945D90" w:rsidRPr="00A437F6">
        <w:rPr>
          <w:rFonts w:cstheme="minorHAnsi"/>
          <w:sz w:val="24"/>
          <w:szCs w:val="24"/>
          <w:highlight w:val="yellow"/>
        </w:rPr>
        <w:t>section</w:t>
      </w:r>
      <w:r w:rsidR="00A36DD7" w:rsidRPr="00A437F6">
        <w:rPr>
          <w:rFonts w:cstheme="minorHAnsi"/>
          <w:sz w:val="24"/>
          <w:szCs w:val="24"/>
          <w:highlight w:val="yellow"/>
        </w:rPr>
        <w:t>,</w:t>
      </w:r>
      <w:r w:rsidR="00945D90" w:rsidRPr="00A437F6">
        <w:rPr>
          <w:rFonts w:cstheme="minorHAnsi"/>
          <w:sz w:val="24"/>
          <w:szCs w:val="24"/>
          <w:highlight w:val="yellow"/>
        </w:rPr>
        <w:t xml:space="preserve"> </w:t>
      </w:r>
      <w:r w:rsidR="00A44CAC" w:rsidRPr="00A437F6">
        <w:rPr>
          <w:rFonts w:cstheme="minorHAnsi"/>
          <w:sz w:val="24"/>
          <w:szCs w:val="24"/>
          <w:highlight w:val="yellow"/>
        </w:rPr>
        <w:t>and</w:t>
      </w:r>
      <w:r w:rsidR="009E436E" w:rsidRPr="00A437F6">
        <w:rPr>
          <w:rFonts w:cstheme="minorHAnsi"/>
          <w:sz w:val="24"/>
          <w:szCs w:val="24"/>
          <w:highlight w:val="yellow"/>
        </w:rPr>
        <w:t xml:space="preserve"> click </w:t>
      </w:r>
      <w:r w:rsidR="00E31952" w:rsidRPr="00E31952">
        <w:rPr>
          <w:rFonts w:cstheme="minorHAnsi"/>
          <w:b/>
          <w:bCs/>
          <w:sz w:val="24"/>
          <w:szCs w:val="24"/>
          <w:highlight w:val="yellow"/>
        </w:rPr>
        <w:t>O</w:t>
      </w:r>
      <w:r w:rsidR="009E436E" w:rsidRPr="00E31952">
        <w:rPr>
          <w:rFonts w:cstheme="minorHAnsi"/>
          <w:b/>
          <w:bCs/>
          <w:sz w:val="24"/>
          <w:szCs w:val="24"/>
          <w:highlight w:val="yellow"/>
        </w:rPr>
        <w:t>ptimal</w:t>
      </w:r>
      <w:r w:rsidR="009E436E" w:rsidRPr="00A437F6">
        <w:rPr>
          <w:rFonts w:cstheme="minorHAnsi"/>
          <w:sz w:val="24"/>
          <w:szCs w:val="24"/>
          <w:highlight w:val="yellow"/>
        </w:rPr>
        <w:t xml:space="preserve"> for </w:t>
      </w:r>
      <w:r w:rsidR="00EE5253" w:rsidRPr="00A437F6">
        <w:rPr>
          <w:rFonts w:cstheme="minorHAnsi"/>
          <w:sz w:val="24"/>
          <w:szCs w:val="24"/>
          <w:highlight w:val="yellow"/>
        </w:rPr>
        <w:t>s</w:t>
      </w:r>
      <w:r w:rsidRPr="00A437F6">
        <w:rPr>
          <w:rFonts w:cstheme="minorHAnsi"/>
          <w:sz w:val="24"/>
          <w:szCs w:val="24"/>
          <w:highlight w:val="yellow"/>
        </w:rPr>
        <w:t>can are</w:t>
      </w:r>
      <w:r w:rsidR="00A44CAC" w:rsidRPr="00A437F6">
        <w:rPr>
          <w:rFonts w:cstheme="minorHAnsi"/>
          <w:sz w:val="24"/>
          <w:szCs w:val="24"/>
          <w:highlight w:val="yellow"/>
        </w:rPr>
        <w:t xml:space="preserve">a </w:t>
      </w:r>
      <w:r w:rsidR="00945D90" w:rsidRPr="00A437F6">
        <w:rPr>
          <w:rFonts w:cstheme="minorHAnsi"/>
          <w:sz w:val="24"/>
          <w:szCs w:val="24"/>
          <w:highlight w:val="yellow"/>
        </w:rPr>
        <w:t xml:space="preserve">section </w:t>
      </w:r>
      <w:r w:rsidR="00A44CAC" w:rsidRPr="00A437F6">
        <w:rPr>
          <w:rFonts w:cstheme="minorHAnsi"/>
          <w:sz w:val="24"/>
          <w:szCs w:val="24"/>
          <w:highlight w:val="yellow"/>
        </w:rPr>
        <w:t>(</w:t>
      </w:r>
      <w:r w:rsidR="00A36DD7" w:rsidRPr="00A437F6">
        <w:rPr>
          <w:rFonts w:cstheme="minorHAnsi"/>
          <w:sz w:val="24"/>
          <w:szCs w:val="24"/>
          <w:highlight w:val="yellow"/>
        </w:rPr>
        <w:t xml:space="preserve">a </w:t>
      </w:r>
      <w:r w:rsidR="00A44CAC" w:rsidRPr="00A437F6">
        <w:rPr>
          <w:rFonts w:cstheme="minorHAnsi"/>
          <w:sz w:val="24"/>
          <w:szCs w:val="24"/>
          <w:highlight w:val="yellow"/>
        </w:rPr>
        <w:t xml:space="preserve">minimum </w:t>
      </w:r>
      <w:r w:rsidR="00A36DD7" w:rsidRPr="00A437F6">
        <w:rPr>
          <w:rFonts w:cstheme="minorHAnsi"/>
          <w:sz w:val="24"/>
          <w:szCs w:val="24"/>
          <w:highlight w:val="yellow"/>
        </w:rPr>
        <w:t xml:space="preserve">of </w:t>
      </w:r>
      <w:r w:rsidR="00A44CAC" w:rsidRPr="00A437F6">
        <w:rPr>
          <w:rFonts w:cstheme="minorHAnsi"/>
          <w:sz w:val="24"/>
          <w:szCs w:val="24"/>
          <w:highlight w:val="yellow"/>
        </w:rPr>
        <w:t xml:space="preserve">1.3 </w:t>
      </w:r>
      <w:r w:rsidR="00A7318C" w:rsidRPr="00A437F6">
        <w:rPr>
          <w:rFonts w:cstheme="minorHAnsi"/>
          <w:sz w:val="24"/>
          <w:szCs w:val="24"/>
          <w:highlight w:val="yellow"/>
        </w:rPr>
        <w:t xml:space="preserve">zoom </w:t>
      </w:r>
      <w:r w:rsidR="00A44CAC" w:rsidRPr="00A437F6">
        <w:rPr>
          <w:rFonts w:cstheme="minorHAnsi"/>
          <w:sz w:val="24"/>
          <w:szCs w:val="24"/>
          <w:highlight w:val="yellow"/>
        </w:rPr>
        <w:t>is required</w:t>
      </w:r>
      <w:r w:rsidR="00945D90" w:rsidRPr="00A437F6">
        <w:rPr>
          <w:rFonts w:cstheme="minorHAnsi"/>
          <w:sz w:val="24"/>
          <w:szCs w:val="24"/>
          <w:highlight w:val="yellow"/>
        </w:rPr>
        <w:t xml:space="preserve"> for </w:t>
      </w:r>
      <w:r w:rsidR="00ED04E9" w:rsidRPr="00A437F6">
        <w:rPr>
          <w:rFonts w:cstheme="minorHAnsi"/>
          <w:sz w:val="24"/>
          <w:szCs w:val="24"/>
          <w:highlight w:val="yellow"/>
        </w:rPr>
        <w:t>super-resolution</w:t>
      </w:r>
      <w:r w:rsidR="00945D90" w:rsidRPr="00A437F6">
        <w:rPr>
          <w:rFonts w:cstheme="minorHAnsi"/>
          <w:sz w:val="24"/>
          <w:szCs w:val="24"/>
          <w:highlight w:val="yellow"/>
        </w:rPr>
        <w:t xml:space="preserve"> imaging</w:t>
      </w:r>
      <w:r w:rsidR="00A44CAC" w:rsidRPr="00A437F6">
        <w:rPr>
          <w:rFonts w:cstheme="minorHAnsi"/>
          <w:sz w:val="24"/>
          <w:szCs w:val="24"/>
          <w:highlight w:val="yellow"/>
        </w:rPr>
        <w:t>).</w:t>
      </w:r>
      <w:r w:rsidR="00BB6539" w:rsidRPr="00B5158A">
        <w:rPr>
          <w:rFonts w:cstheme="minorHAnsi"/>
          <w:sz w:val="24"/>
          <w:szCs w:val="24"/>
        </w:rPr>
        <w:t xml:space="preserve"> </w:t>
      </w:r>
    </w:p>
    <w:p w14:paraId="29B7DE77" w14:textId="574C4254" w:rsidR="008D5BBE" w:rsidRPr="009B7630" w:rsidRDefault="008D5BBE" w:rsidP="00A437F6">
      <w:pPr>
        <w:pStyle w:val="ListParagraph"/>
        <w:spacing w:after="0" w:line="240" w:lineRule="auto"/>
        <w:ind w:left="0"/>
        <w:jc w:val="both"/>
        <w:rPr>
          <w:rFonts w:cstheme="minorHAnsi"/>
          <w:sz w:val="24"/>
          <w:szCs w:val="24"/>
        </w:rPr>
      </w:pPr>
    </w:p>
    <w:p w14:paraId="24E3C465" w14:textId="76F7E0DF" w:rsidR="00905AFC" w:rsidRPr="00A437F6" w:rsidRDefault="000A6F38" w:rsidP="006D236B">
      <w:pPr>
        <w:pStyle w:val="ListParagraph"/>
        <w:numPr>
          <w:ilvl w:val="1"/>
          <w:numId w:val="22"/>
        </w:numPr>
        <w:spacing w:after="0" w:line="240" w:lineRule="auto"/>
        <w:jc w:val="both"/>
        <w:rPr>
          <w:rFonts w:cstheme="minorHAnsi"/>
          <w:b/>
          <w:sz w:val="24"/>
          <w:szCs w:val="24"/>
          <w:highlight w:val="yellow"/>
        </w:rPr>
      </w:pPr>
      <w:r w:rsidRPr="00A437F6">
        <w:rPr>
          <w:rFonts w:cstheme="minorHAnsi"/>
          <w:sz w:val="24"/>
          <w:szCs w:val="24"/>
          <w:highlight w:val="yellow"/>
        </w:rPr>
        <w:t>O</w:t>
      </w:r>
      <w:r w:rsidR="00D63F4E" w:rsidRPr="00A437F6">
        <w:rPr>
          <w:rFonts w:cstheme="minorHAnsi"/>
          <w:sz w:val="24"/>
          <w:szCs w:val="24"/>
          <w:highlight w:val="yellow"/>
        </w:rPr>
        <w:t xml:space="preserve">ptimize the time interval, number of z-slices, and duration of the time-lapse imaging according to </w:t>
      </w:r>
      <w:r w:rsidR="00E31952">
        <w:rPr>
          <w:rFonts w:cstheme="minorHAnsi"/>
          <w:sz w:val="24"/>
          <w:szCs w:val="24"/>
          <w:highlight w:val="yellow"/>
        </w:rPr>
        <w:t>the</w:t>
      </w:r>
      <w:r w:rsidR="00D63F4E" w:rsidRPr="00A437F6">
        <w:rPr>
          <w:rFonts w:cstheme="minorHAnsi"/>
          <w:sz w:val="24"/>
          <w:szCs w:val="24"/>
          <w:highlight w:val="yellow"/>
        </w:rPr>
        <w:t xml:space="preserve"> experimental design and the type of specimen</w:t>
      </w:r>
      <w:r w:rsidR="009B7630" w:rsidRPr="00A437F6">
        <w:rPr>
          <w:rFonts w:cstheme="minorHAnsi"/>
          <w:sz w:val="24"/>
          <w:szCs w:val="24"/>
          <w:highlight w:val="yellow"/>
        </w:rPr>
        <w:t>,</w:t>
      </w:r>
      <w:r w:rsidR="00D63F4E" w:rsidRPr="00A437F6">
        <w:rPr>
          <w:rFonts w:cstheme="minorHAnsi"/>
          <w:sz w:val="24"/>
          <w:szCs w:val="24"/>
          <w:highlight w:val="yellow"/>
        </w:rPr>
        <w:t xml:space="preserve"> so that the quality of the image is not</w:t>
      </w:r>
      <w:r w:rsidR="00D63F4E" w:rsidRPr="00A437F6">
        <w:rPr>
          <w:rFonts w:ascii="Calibri" w:hAnsi="Calibri" w:cs="Calibri"/>
          <w:sz w:val="24"/>
          <w:szCs w:val="24"/>
          <w:highlight w:val="yellow"/>
        </w:rPr>
        <w:t xml:space="preserve"> compromised and the cells </w:t>
      </w:r>
      <w:r w:rsidR="00A36DD7" w:rsidRPr="00A437F6">
        <w:rPr>
          <w:rFonts w:ascii="Calibri" w:hAnsi="Calibri" w:cs="Calibri"/>
          <w:sz w:val="24"/>
          <w:szCs w:val="24"/>
          <w:highlight w:val="yellow"/>
        </w:rPr>
        <w:t xml:space="preserve">will not be </w:t>
      </w:r>
      <w:r w:rsidR="00D63F4E" w:rsidRPr="00A437F6">
        <w:rPr>
          <w:rFonts w:ascii="Calibri" w:hAnsi="Calibri" w:cs="Calibri"/>
          <w:sz w:val="24"/>
          <w:szCs w:val="24"/>
          <w:highlight w:val="yellow"/>
        </w:rPr>
        <w:t xml:space="preserve">arrested at particular </w:t>
      </w:r>
      <w:r w:rsidR="00A36DD7" w:rsidRPr="00A437F6">
        <w:rPr>
          <w:rFonts w:ascii="Calibri" w:hAnsi="Calibri" w:cs="Calibri"/>
          <w:sz w:val="24"/>
          <w:szCs w:val="24"/>
          <w:highlight w:val="yellow"/>
        </w:rPr>
        <w:t xml:space="preserve">stages of the </w:t>
      </w:r>
      <w:r w:rsidR="00D63F4E" w:rsidRPr="00A437F6">
        <w:rPr>
          <w:rFonts w:ascii="Calibri" w:hAnsi="Calibri" w:cs="Calibri"/>
          <w:sz w:val="24"/>
          <w:szCs w:val="24"/>
          <w:highlight w:val="yellow"/>
        </w:rPr>
        <w:t>cell cycle</w:t>
      </w:r>
      <w:r w:rsidR="00E04E08" w:rsidRPr="00A437F6">
        <w:rPr>
          <w:rFonts w:ascii="Calibri" w:hAnsi="Calibri" w:cs="Calibri"/>
          <w:sz w:val="24"/>
          <w:szCs w:val="24"/>
          <w:highlight w:val="yellow"/>
        </w:rPr>
        <w:t xml:space="preserve">. </w:t>
      </w:r>
    </w:p>
    <w:p w14:paraId="50F223F1" w14:textId="77777777" w:rsidR="00905AFC" w:rsidRPr="00B5158A" w:rsidRDefault="00905AFC" w:rsidP="00A437F6">
      <w:pPr>
        <w:pStyle w:val="ListParagraph"/>
        <w:spacing w:after="0" w:line="240" w:lineRule="auto"/>
        <w:ind w:left="0"/>
        <w:jc w:val="both"/>
        <w:rPr>
          <w:rFonts w:ascii="Calibri" w:hAnsi="Calibri" w:cs="Calibri"/>
          <w:color w:val="0E101A"/>
          <w:sz w:val="24"/>
          <w:szCs w:val="24"/>
        </w:rPr>
      </w:pPr>
    </w:p>
    <w:p w14:paraId="0B50F52F" w14:textId="1A6B7419" w:rsidR="006F09D5" w:rsidRPr="006F09D5" w:rsidRDefault="000A6F38" w:rsidP="006F09D5">
      <w:pPr>
        <w:pStyle w:val="ListParagraph"/>
        <w:numPr>
          <w:ilvl w:val="2"/>
          <w:numId w:val="22"/>
        </w:numPr>
        <w:spacing w:after="0" w:line="240" w:lineRule="auto"/>
        <w:jc w:val="both"/>
        <w:rPr>
          <w:rFonts w:ascii="Calibri" w:hAnsi="Calibri" w:cs="Calibri"/>
          <w:color w:val="0E101A"/>
          <w:sz w:val="24"/>
          <w:szCs w:val="24"/>
        </w:rPr>
      </w:pPr>
      <w:r w:rsidRPr="006F09D5">
        <w:rPr>
          <w:rFonts w:ascii="Calibri" w:hAnsi="Calibri" w:cs="Calibri"/>
          <w:color w:val="0E101A"/>
          <w:sz w:val="24"/>
          <w:szCs w:val="24"/>
        </w:rPr>
        <w:t xml:space="preserve">As an example, the </w:t>
      </w:r>
      <w:r w:rsidR="00D63F4E" w:rsidRPr="006F09D5">
        <w:rPr>
          <w:rFonts w:ascii="Calibri" w:hAnsi="Calibri" w:cs="Calibri"/>
          <w:color w:val="0E101A"/>
          <w:sz w:val="24"/>
          <w:szCs w:val="24"/>
        </w:rPr>
        <w:t>parameters for the time-lapse imaging of </w:t>
      </w:r>
      <w:r w:rsidR="00D63F4E" w:rsidRPr="006F09D5">
        <w:rPr>
          <w:rStyle w:val="Emphasis"/>
          <w:rFonts w:ascii="Calibri" w:hAnsi="Calibri" w:cs="Calibri"/>
          <w:color w:val="0E101A"/>
          <w:sz w:val="24"/>
          <w:szCs w:val="24"/>
        </w:rPr>
        <w:t>Drosophila</w:t>
      </w:r>
      <w:r w:rsidR="00D63F4E" w:rsidRPr="006F09D5">
        <w:rPr>
          <w:rFonts w:ascii="Calibri" w:hAnsi="Calibri" w:cs="Calibri"/>
          <w:color w:val="0E101A"/>
          <w:sz w:val="24"/>
          <w:szCs w:val="24"/>
        </w:rPr>
        <w:t> testes expressing EGFP-tagged α-tubulin</w:t>
      </w:r>
      <w:r w:rsidR="00585563" w:rsidRPr="006F09D5">
        <w:rPr>
          <w:rFonts w:ascii="Calibri" w:hAnsi="Calibri" w:cs="Calibri"/>
          <w:color w:val="0E101A"/>
          <w:sz w:val="24"/>
          <w:szCs w:val="24"/>
        </w:rPr>
        <w:t xml:space="preserve"> </w:t>
      </w:r>
      <w:r w:rsidR="00A451DE" w:rsidRPr="006F09D5">
        <w:rPr>
          <w:rFonts w:ascii="Calibri" w:hAnsi="Calibri" w:cs="Calibri"/>
          <w:color w:val="0E101A"/>
          <w:sz w:val="24"/>
          <w:szCs w:val="24"/>
        </w:rPr>
        <w:t xml:space="preserve">in early germline </w:t>
      </w:r>
      <w:r w:rsidRPr="006F09D5">
        <w:rPr>
          <w:rFonts w:ascii="Calibri" w:hAnsi="Calibri" w:cs="Calibri"/>
          <w:color w:val="0E101A"/>
          <w:sz w:val="24"/>
          <w:szCs w:val="24"/>
        </w:rPr>
        <w:t xml:space="preserve">are shown in the </w:t>
      </w:r>
      <w:r w:rsidR="00D63F4E" w:rsidRPr="006F09D5">
        <w:rPr>
          <w:rFonts w:ascii="Calibri" w:hAnsi="Calibri" w:cs="Calibri"/>
          <w:color w:val="0E101A"/>
          <w:sz w:val="24"/>
          <w:szCs w:val="24"/>
        </w:rPr>
        <w:t>following</w:t>
      </w:r>
      <w:r w:rsidR="00585563" w:rsidRPr="006F09D5">
        <w:rPr>
          <w:rFonts w:ascii="Calibri" w:hAnsi="Calibri" w:cs="Calibri"/>
          <w:color w:val="0E101A"/>
          <w:sz w:val="24"/>
          <w:szCs w:val="24"/>
        </w:rPr>
        <w:t xml:space="preserve"> steps.</w:t>
      </w:r>
      <w:r w:rsidR="00D63F4E" w:rsidRPr="006F09D5">
        <w:rPr>
          <w:rFonts w:ascii="Calibri" w:hAnsi="Calibri" w:cs="Calibri"/>
          <w:color w:val="0E101A"/>
          <w:sz w:val="24"/>
          <w:szCs w:val="24"/>
        </w:rPr>
        <w:t xml:space="preserve"> </w:t>
      </w:r>
    </w:p>
    <w:p w14:paraId="11FB9D5A" w14:textId="77777777" w:rsidR="006F09D5" w:rsidRDefault="006F09D5" w:rsidP="006F09D5">
      <w:pPr>
        <w:pStyle w:val="ListParagraph"/>
        <w:spacing w:after="0" w:line="240" w:lineRule="auto"/>
        <w:ind w:left="0"/>
        <w:jc w:val="both"/>
        <w:rPr>
          <w:rFonts w:ascii="Calibri" w:hAnsi="Calibri" w:cs="Calibri"/>
          <w:color w:val="0E101A"/>
          <w:sz w:val="24"/>
          <w:szCs w:val="24"/>
        </w:rPr>
      </w:pPr>
    </w:p>
    <w:p w14:paraId="34253183" w14:textId="09AD7461" w:rsidR="006F09D5" w:rsidRDefault="00D63F4E" w:rsidP="006F09D5">
      <w:pPr>
        <w:pStyle w:val="ListParagraph"/>
        <w:numPr>
          <w:ilvl w:val="2"/>
          <w:numId w:val="22"/>
        </w:numPr>
        <w:spacing w:after="0" w:line="240" w:lineRule="auto"/>
        <w:jc w:val="both"/>
        <w:rPr>
          <w:rFonts w:ascii="Calibri" w:hAnsi="Calibri" w:cs="Calibri"/>
          <w:color w:val="0E101A"/>
          <w:sz w:val="24"/>
          <w:szCs w:val="24"/>
        </w:rPr>
      </w:pPr>
      <w:r w:rsidRPr="006F09D5">
        <w:rPr>
          <w:rFonts w:ascii="Calibri" w:hAnsi="Calibri" w:cs="Calibri"/>
          <w:color w:val="0E101A"/>
          <w:sz w:val="24"/>
          <w:szCs w:val="24"/>
        </w:rPr>
        <w:t>For more than 5</w:t>
      </w:r>
      <w:r w:rsidR="00E31952" w:rsidRPr="006F09D5">
        <w:rPr>
          <w:rFonts w:ascii="Calibri" w:hAnsi="Calibri" w:cs="Calibri"/>
          <w:color w:val="0E101A"/>
          <w:sz w:val="24"/>
          <w:szCs w:val="24"/>
        </w:rPr>
        <w:t xml:space="preserve"> </w:t>
      </w:r>
      <w:r w:rsidRPr="006F09D5">
        <w:rPr>
          <w:rFonts w:ascii="Calibri" w:hAnsi="Calibri" w:cs="Calibri"/>
          <w:color w:val="0E101A"/>
          <w:sz w:val="24"/>
          <w:szCs w:val="24"/>
        </w:rPr>
        <w:t>h time-lapse imaging, image at a 10</w:t>
      </w:r>
      <w:r w:rsidR="006F09D5">
        <w:rPr>
          <w:rFonts w:ascii="Calibri" w:hAnsi="Calibri" w:cs="Calibri"/>
          <w:color w:val="0E101A"/>
          <w:sz w:val="24"/>
          <w:szCs w:val="24"/>
        </w:rPr>
        <w:t xml:space="preserve"> </w:t>
      </w:r>
      <w:r w:rsidRPr="006F09D5">
        <w:rPr>
          <w:rFonts w:ascii="Calibri" w:hAnsi="Calibri" w:cs="Calibri"/>
          <w:color w:val="0E101A"/>
          <w:sz w:val="24"/>
          <w:szCs w:val="24"/>
        </w:rPr>
        <w:t xml:space="preserve">min interval </w:t>
      </w:r>
      <w:r w:rsidR="00A451DE" w:rsidRPr="006F09D5">
        <w:rPr>
          <w:rFonts w:ascii="Calibri" w:hAnsi="Calibri" w:cs="Calibri"/>
          <w:color w:val="0E101A"/>
          <w:sz w:val="24"/>
          <w:szCs w:val="24"/>
        </w:rPr>
        <w:t>with</w:t>
      </w:r>
      <w:r w:rsidRPr="006F09D5">
        <w:rPr>
          <w:rFonts w:ascii="Calibri" w:hAnsi="Calibri" w:cs="Calibri"/>
          <w:color w:val="0E101A"/>
          <w:sz w:val="24"/>
          <w:szCs w:val="24"/>
        </w:rPr>
        <w:t xml:space="preserve"> 1% laser power and take up to </w:t>
      </w:r>
      <w:r w:rsidR="00CC0011" w:rsidRPr="006F09D5">
        <w:rPr>
          <w:rFonts w:ascii="Calibri" w:hAnsi="Calibri" w:cs="Calibri"/>
          <w:color w:val="0E101A"/>
          <w:sz w:val="24"/>
          <w:szCs w:val="24"/>
        </w:rPr>
        <w:t>3</w:t>
      </w:r>
      <w:r w:rsidRPr="006F09D5">
        <w:rPr>
          <w:rFonts w:ascii="Calibri" w:hAnsi="Calibri" w:cs="Calibri"/>
          <w:color w:val="0E101A"/>
          <w:sz w:val="24"/>
          <w:szCs w:val="24"/>
        </w:rPr>
        <w:t xml:space="preserve">0 z-slices at each time point.  </w:t>
      </w:r>
    </w:p>
    <w:p w14:paraId="2A53D681" w14:textId="77777777" w:rsidR="006F09D5" w:rsidRPr="006F09D5" w:rsidRDefault="006F09D5" w:rsidP="006F09D5">
      <w:pPr>
        <w:pStyle w:val="ListParagraph"/>
        <w:rPr>
          <w:rFonts w:ascii="Calibri" w:hAnsi="Calibri" w:cs="Calibri"/>
          <w:color w:val="0E101A"/>
          <w:sz w:val="24"/>
          <w:szCs w:val="24"/>
        </w:rPr>
      </w:pPr>
    </w:p>
    <w:p w14:paraId="3A1FE733" w14:textId="3102F296" w:rsidR="006F09D5" w:rsidRDefault="008D5BBE" w:rsidP="006F09D5">
      <w:pPr>
        <w:pStyle w:val="ListParagraph"/>
        <w:numPr>
          <w:ilvl w:val="2"/>
          <w:numId w:val="22"/>
        </w:numPr>
        <w:spacing w:after="0" w:line="240" w:lineRule="auto"/>
        <w:jc w:val="both"/>
        <w:rPr>
          <w:rFonts w:ascii="Calibri" w:hAnsi="Calibri" w:cs="Calibri"/>
          <w:color w:val="0E101A"/>
          <w:sz w:val="24"/>
          <w:szCs w:val="24"/>
        </w:rPr>
      </w:pPr>
      <w:r w:rsidRPr="006F09D5">
        <w:rPr>
          <w:rFonts w:ascii="Calibri" w:hAnsi="Calibri" w:cs="Calibri"/>
          <w:color w:val="0E101A"/>
          <w:sz w:val="24"/>
          <w:szCs w:val="24"/>
        </w:rPr>
        <w:t>For highly dynamic cellular process</w:t>
      </w:r>
      <w:r w:rsidR="00945D90" w:rsidRPr="006F09D5">
        <w:rPr>
          <w:rFonts w:ascii="Calibri" w:hAnsi="Calibri" w:cs="Calibri"/>
          <w:color w:val="0E101A"/>
          <w:sz w:val="24"/>
          <w:szCs w:val="24"/>
        </w:rPr>
        <w:t>es</w:t>
      </w:r>
      <w:r w:rsidRPr="006F09D5">
        <w:rPr>
          <w:rFonts w:ascii="Calibri" w:hAnsi="Calibri" w:cs="Calibri"/>
          <w:color w:val="0E101A"/>
          <w:sz w:val="24"/>
          <w:szCs w:val="24"/>
        </w:rPr>
        <w:t>, such as microtubule dynamics, set</w:t>
      </w:r>
      <w:r w:rsidR="00D63F4E" w:rsidRPr="006F09D5">
        <w:rPr>
          <w:rFonts w:ascii="Calibri" w:hAnsi="Calibri" w:cs="Calibri"/>
          <w:color w:val="0E101A"/>
          <w:sz w:val="24"/>
          <w:szCs w:val="24"/>
        </w:rPr>
        <w:t xml:space="preserve"> a 2</w:t>
      </w:r>
      <w:r w:rsidR="00E31952" w:rsidRPr="006F09D5">
        <w:rPr>
          <w:rFonts w:ascii="Calibri" w:hAnsi="Calibri" w:cs="Calibri"/>
          <w:color w:val="0E101A"/>
          <w:sz w:val="24"/>
          <w:szCs w:val="24"/>
        </w:rPr>
        <w:t xml:space="preserve"> </w:t>
      </w:r>
      <w:r w:rsidR="00D63F4E" w:rsidRPr="006F09D5">
        <w:rPr>
          <w:rFonts w:ascii="Calibri" w:hAnsi="Calibri" w:cs="Calibri"/>
          <w:color w:val="0E101A"/>
          <w:sz w:val="24"/>
          <w:szCs w:val="24"/>
        </w:rPr>
        <w:t>min interval between time points</w:t>
      </w:r>
      <w:r w:rsidR="000A6F38" w:rsidRPr="006F09D5">
        <w:rPr>
          <w:rFonts w:ascii="Calibri" w:hAnsi="Calibri" w:cs="Calibri"/>
          <w:color w:val="0E101A"/>
          <w:sz w:val="24"/>
          <w:szCs w:val="24"/>
        </w:rPr>
        <w:t>,</w:t>
      </w:r>
      <w:r w:rsidR="00D63F4E" w:rsidRPr="006F09D5">
        <w:rPr>
          <w:rFonts w:ascii="Calibri" w:hAnsi="Calibri" w:cs="Calibri"/>
          <w:color w:val="0E101A"/>
          <w:sz w:val="24"/>
          <w:szCs w:val="24"/>
        </w:rPr>
        <w:t xml:space="preserve"> perform 1</w:t>
      </w:r>
      <w:r w:rsidR="00AB320A" w:rsidRPr="006F09D5">
        <w:rPr>
          <w:rFonts w:ascii="Calibri" w:hAnsi="Calibri" w:cs="Calibri"/>
          <w:color w:val="0E101A"/>
          <w:sz w:val="24"/>
          <w:szCs w:val="24"/>
        </w:rPr>
        <w:t>–</w:t>
      </w:r>
      <w:r w:rsidR="00D63F4E" w:rsidRPr="006F09D5">
        <w:rPr>
          <w:rFonts w:ascii="Calibri" w:hAnsi="Calibri" w:cs="Calibri"/>
          <w:color w:val="0E101A"/>
          <w:sz w:val="24"/>
          <w:szCs w:val="24"/>
        </w:rPr>
        <w:t>2</w:t>
      </w:r>
      <w:r w:rsidR="00E31952" w:rsidRPr="006F09D5">
        <w:rPr>
          <w:rFonts w:ascii="Calibri" w:hAnsi="Calibri" w:cs="Calibri"/>
          <w:color w:val="0E101A"/>
          <w:sz w:val="24"/>
          <w:szCs w:val="24"/>
        </w:rPr>
        <w:t xml:space="preserve"> </w:t>
      </w:r>
      <w:r w:rsidR="00D63F4E" w:rsidRPr="006F09D5">
        <w:rPr>
          <w:rFonts w:ascii="Calibri" w:hAnsi="Calibri" w:cs="Calibri"/>
          <w:color w:val="0E101A"/>
          <w:sz w:val="24"/>
          <w:szCs w:val="24"/>
        </w:rPr>
        <w:t xml:space="preserve">h time-lapse imaging at 1% laser power, and take up to </w:t>
      </w:r>
      <w:r w:rsidR="001927F2">
        <w:rPr>
          <w:rFonts w:ascii="Calibri" w:hAnsi="Calibri" w:cs="Calibri"/>
          <w:color w:val="0E101A"/>
          <w:sz w:val="24"/>
          <w:szCs w:val="24"/>
        </w:rPr>
        <w:t>3</w:t>
      </w:r>
      <w:r w:rsidR="00D63F4E" w:rsidRPr="006F09D5">
        <w:rPr>
          <w:rFonts w:ascii="Calibri" w:hAnsi="Calibri" w:cs="Calibri"/>
          <w:color w:val="0E101A"/>
          <w:sz w:val="24"/>
          <w:szCs w:val="24"/>
        </w:rPr>
        <w:t xml:space="preserve">0 z-slices at each time point. </w:t>
      </w:r>
    </w:p>
    <w:p w14:paraId="20032238" w14:textId="77777777" w:rsidR="006F09D5" w:rsidRPr="006F09D5" w:rsidRDefault="006F09D5" w:rsidP="006F09D5">
      <w:pPr>
        <w:pStyle w:val="ListParagraph"/>
        <w:rPr>
          <w:sz w:val="24"/>
          <w:szCs w:val="24"/>
        </w:rPr>
      </w:pPr>
    </w:p>
    <w:p w14:paraId="166B3E58" w14:textId="6B279723" w:rsidR="00747A21" w:rsidRPr="006F09D5" w:rsidRDefault="008D5BBE" w:rsidP="006F09D5">
      <w:pPr>
        <w:pStyle w:val="ListParagraph"/>
        <w:numPr>
          <w:ilvl w:val="2"/>
          <w:numId w:val="22"/>
        </w:numPr>
        <w:spacing w:after="0" w:line="240" w:lineRule="auto"/>
        <w:jc w:val="both"/>
        <w:rPr>
          <w:rFonts w:ascii="Calibri" w:hAnsi="Calibri" w:cs="Calibri"/>
          <w:color w:val="0E101A"/>
          <w:sz w:val="24"/>
          <w:szCs w:val="24"/>
        </w:rPr>
      </w:pPr>
      <w:r w:rsidRPr="006F09D5">
        <w:rPr>
          <w:sz w:val="24"/>
          <w:szCs w:val="24"/>
        </w:rPr>
        <w:t xml:space="preserve">For </w:t>
      </w:r>
      <w:r w:rsidR="00A44CAC" w:rsidRPr="006F09D5">
        <w:rPr>
          <w:sz w:val="24"/>
          <w:szCs w:val="24"/>
        </w:rPr>
        <w:t>rare cellular event</w:t>
      </w:r>
      <w:r w:rsidR="00945D90" w:rsidRPr="006F09D5">
        <w:rPr>
          <w:sz w:val="24"/>
          <w:szCs w:val="24"/>
        </w:rPr>
        <w:t>s</w:t>
      </w:r>
      <w:r w:rsidRPr="006F09D5">
        <w:rPr>
          <w:sz w:val="24"/>
          <w:szCs w:val="24"/>
        </w:rPr>
        <w:t xml:space="preserve">, such as </w:t>
      </w:r>
      <w:r w:rsidR="0085714F" w:rsidRPr="006F09D5">
        <w:rPr>
          <w:sz w:val="24"/>
          <w:szCs w:val="24"/>
        </w:rPr>
        <w:t>anaphase to early telophase chromatin dynamics</w:t>
      </w:r>
      <w:r w:rsidR="00AD4DD8" w:rsidRPr="006F09D5">
        <w:rPr>
          <w:sz w:val="24"/>
          <w:szCs w:val="24"/>
        </w:rPr>
        <w:t xml:space="preserve"> (2</w:t>
      </w:r>
      <w:r w:rsidR="00E31952" w:rsidRPr="006F09D5">
        <w:rPr>
          <w:rFonts w:ascii="Calibri" w:hAnsi="Calibri" w:cs="Calibri"/>
          <w:color w:val="0E101A"/>
          <w:sz w:val="24"/>
          <w:szCs w:val="24"/>
        </w:rPr>
        <w:t>–</w:t>
      </w:r>
      <w:r w:rsidR="00AD4DD8" w:rsidRPr="006F09D5">
        <w:rPr>
          <w:sz w:val="24"/>
          <w:szCs w:val="24"/>
        </w:rPr>
        <w:t>3</w:t>
      </w:r>
      <w:r w:rsidR="00E31952" w:rsidRPr="006F09D5">
        <w:rPr>
          <w:sz w:val="24"/>
          <w:szCs w:val="24"/>
        </w:rPr>
        <w:t xml:space="preserve"> </w:t>
      </w:r>
      <w:r w:rsidR="00AD4DD8" w:rsidRPr="006F09D5">
        <w:rPr>
          <w:sz w:val="24"/>
          <w:szCs w:val="24"/>
        </w:rPr>
        <w:t>min events)</w:t>
      </w:r>
      <w:r w:rsidR="0085714F" w:rsidRPr="006F09D5">
        <w:rPr>
          <w:sz w:val="24"/>
          <w:szCs w:val="24"/>
        </w:rPr>
        <w:t>,</w:t>
      </w:r>
      <w:r w:rsidRPr="006F09D5">
        <w:rPr>
          <w:sz w:val="24"/>
          <w:szCs w:val="24"/>
        </w:rPr>
        <w:t xml:space="preserve"> </w:t>
      </w:r>
      <w:r w:rsidR="0085714F" w:rsidRPr="006F09D5">
        <w:rPr>
          <w:sz w:val="24"/>
          <w:szCs w:val="24"/>
        </w:rPr>
        <w:t xml:space="preserve">set </w:t>
      </w:r>
      <w:r w:rsidR="00D63F4E" w:rsidRPr="006F09D5">
        <w:rPr>
          <w:sz w:val="24"/>
          <w:szCs w:val="24"/>
        </w:rPr>
        <w:t>live cell imaging with a 1</w:t>
      </w:r>
      <w:r w:rsidR="00E31952" w:rsidRPr="006F09D5">
        <w:rPr>
          <w:sz w:val="24"/>
          <w:szCs w:val="24"/>
        </w:rPr>
        <w:t xml:space="preserve"> </w:t>
      </w:r>
      <w:r w:rsidR="00D63F4E" w:rsidRPr="006F09D5">
        <w:rPr>
          <w:sz w:val="24"/>
          <w:szCs w:val="24"/>
        </w:rPr>
        <w:t>mi</w:t>
      </w:r>
      <w:r w:rsidR="00747A21" w:rsidRPr="006F09D5">
        <w:rPr>
          <w:sz w:val="24"/>
          <w:szCs w:val="24"/>
        </w:rPr>
        <w:t>n</w:t>
      </w:r>
      <w:r w:rsidR="00D63F4E" w:rsidRPr="006F09D5">
        <w:rPr>
          <w:sz w:val="24"/>
          <w:szCs w:val="24"/>
        </w:rPr>
        <w:t xml:space="preserve"> interval between time points,</w:t>
      </w:r>
      <w:r w:rsidR="0085714F" w:rsidRPr="006F09D5">
        <w:rPr>
          <w:sz w:val="24"/>
          <w:szCs w:val="24"/>
        </w:rPr>
        <w:t xml:space="preserve"> </w:t>
      </w:r>
      <w:r w:rsidR="00D63F4E" w:rsidRPr="006F09D5">
        <w:rPr>
          <w:sz w:val="24"/>
          <w:szCs w:val="24"/>
        </w:rPr>
        <w:t>perform 30</w:t>
      </w:r>
      <w:r w:rsidR="00E31952" w:rsidRPr="006F09D5">
        <w:rPr>
          <w:sz w:val="24"/>
          <w:szCs w:val="24"/>
        </w:rPr>
        <w:t xml:space="preserve"> </w:t>
      </w:r>
      <w:r w:rsidR="00D63F4E" w:rsidRPr="006F09D5">
        <w:rPr>
          <w:sz w:val="24"/>
          <w:szCs w:val="24"/>
        </w:rPr>
        <w:t xml:space="preserve">min time-lapse imaging at 1% laser power, and take up to </w:t>
      </w:r>
      <w:r w:rsidR="001927F2">
        <w:rPr>
          <w:sz w:val="24"/>
          <w:szCs w:val="24"/>
        </w:rPr>
        <w:t>3</w:t>
      </w:r>
      <w:r w:rsidR="00D63F4E" w:rsidRPr="006F09D5">
        <w:rPr>
          <w:sz w:val="24"/>
          <w:szCs w:val="24"/>
        </w:rPr>
        <w:t xml:space="preserve">0 z-slices at each time point. </w:t>
      </w:r>
    </w:p>
    <w:p w14:paraId="5025519F" w14:textId="77777777" w:rsidR="00747A21" w:rsidRPr="0090313F" w:rsidRDefault="00747A21" w:rsidP="00A437F6">
      <w:pPr>
        <w:pStyle w:val="ListParagraph"/>
        <w:spacing w:after="0" w:line="240" w:lineRule="auto"/>
        <w:ind w:left="0"/>
        <w:jc w:val="both"/>
        <w:rPr>
          <w:rFonts w:ascii="Calibri" w:hAnsi="Calibri" w:cs="Calibri"/>
          <w:color w:val="0E101A"/>
          <w:sz w:val="24"/>
          <w:szCs w:val="24"/>
        </w:rPr>
      </w:pPr>
    </w:p>
    <w:p w14:paraId="07125413" w14:textId="29419A8F" w:rsidR="00905AFC" w:rsidRPr="0090313F" w:rsidRDefault="00747A21" w:rsidP="00A437F6">
      <w:pPr>
        <w:pStyle w:val="ListParagraph"/>
        <w:spacing w:after="0" w:line="240" w:lineRule="auto"/>
        <w:ind w:left="0"/>
        <w:jc w:val="both"/>
        <w:rPr>
          <w:rFonts w:cstheme="minorHAnsi"/>
          <w:b/>
          <w:sz w:val="24"/>
          <w:szCs w:val="24"/>
        </w:rPr>
      </w:pPr>
      <w:r w:rsidRPr="0090313F">
        <w:rPr>
          <w:rFonts w:ascii="Calibri" w:hAnsi="Calibri" w:cs="Calibri"/>
          <w:color w:val="0E101A"/>
          <w:sz w:val="24"/>
          <w:szCs w:val="24"/>
        </w:rPr>
        <w:t>NOTE:</w:t>
      </w:r>
      <w:r w:rsidR="00D63F4E" w:rsidRPr="0090313F">
        <w:rPr>
          <w:rFonts w:ascii="Calibri" w:hAnsi="Calibri" w:cs="Calibri"/>
          <w:color w:val="0E101A"/>
          <w:sz w:val="24"/>
          <w:szCs w:val="24"/>
        </w:rPr>
        <w:t xml:space="preserve"> These parameters </w:t>
      </w:r>
      <w:r w:rsidR="00A451DE" w:rsidRPr="0090313F">
        <w:rPr>
          <w:rFonts w:ascii="Calibri" w:hAnsi="Calibri" w:cs="Calibri"/>
          <w:color w:val="0E101A"/>
          <w:sz w:val="24"/>
          <w:szCs w:val="24"/>
        </w:rPr>
        <w:t xml:space="preserve">may </w:t>
      </w:r>
      <w:r w:rsidR="00D63F4E" w:rsidRPr="0090313F">
        <w:rPr>
          <w:rFonts w:ascii="Calibri" w:hAnsi="Calibri" w:cs="Calibri"/>
          <w:color w:val="0E101A"/>
          <w:sz w:val="24"/>
          <w:szCs w:val="24"/>
        </w:rPr>
        <w:t xml:space="preserve">vary for different samples, </w:t>
      </w:r>
      <w:r w:rsidR="00A451DE" w:rsidRPr="0090313F">
        <w:rPr>
          <w:rFonts w:ascii="Calibri" w:hAnsi="Calibri" w:cs="Calibri"/>
          <w:color w:val="0E101A"/>
          <w:sz w:val="24"/>
          <w:szCs w:val="24"/>
        </w:rPr>
        <w:t>so alter</w:t>
      </w:r>
      <w:r w:rsidR="0090313F" w:rsidRPr="0090313F">
        <w:rPr>
          <w:rFonts w:ascii="Calibri" w:hAnsi="Calibri" w:cs="Calibri"/>
          <w:color w:val="0E101A"/>
          <w:sz w:val="24"/>
          <w:szCs w:val="24"/>
        </w:rPr>
        <w:t>ation will be needed</w:t>
      </w:r>
      <w:r w:rsidR="00A451DE" w:rsidRPr="0090313F">
        <w:rPr>
          <w:rFonts w:ascii="Calibri" w:hAnsi="Calibri" w:cs="Calibri"/>
          <w:color w:val="0E101A"/>
          <w:sz w:val="24"/>
          <w:szCs w:val="24"/>
        </w:rPr>
        <w:t xml:space="preserve"> </w:t>
      </w:r>
      <w:r w:rsidR="0090313F" w:rsidRPr="0090313F">
        <w:rPr>
          <w:rFonts w:ascii="Calibri" w:hAnsi="Calibri" w:cs="Calibri"/>
          <w:color w:val="0E101A"/>
          <w:sz w:val="24"/>
          <w:szCs w:val="24"/>
        </w:rPr>
        <w:t>for</w:t>
      </w:r>
      <w:r w:rsidR="00A451DE" w:rsidRPr="0090313F">
        <w:rPr>
          <w:rFonts w:ascii="Calibri" w:hAnsi="Calibri" w:cs="Calibri"/>
          <w:color w:val="0E101A"/>
          <w:sz w:val="24"/>
          <w:szCs w:val="24"/>
        </w:rPr>
        <w:t xml:space="preserve"> optimal use </w:t>
      </w:r>
      <w:r w:rsidR="00D63F4E" w:rsidRPr="0090313F">
        <w:rPr>
          <w:rFonts w:ascii="Calibri" w:hAnsi="Calibri" w:cs="Calibri"/>
          <w:color w:val="0E101A"/>
          <w:sz w:val="24"/>
          <w:szCs w:val="24"/>
        </w:rPr>
        <w:t xml:space="preserve">for the </w:t>
      </w:r>
      <w:r w:rsidR="00A451DE" w:rsidRPr="0090313F">
        <w:rPr>
          <w:rFonts w:ascii="Calibri" w:hAnsi="Calibri" w:cs="Calibri"/>
          <w:color w:val="0E101A"/>
          <w:sz w:val="24"/>
          <w:szCs w:val="24"/>
        </w:rPr>
        <w:t xml:space="preserve">specific </w:t>
      </w:r>
      <w:r w:rsidR="00D63F4E" w:rsidRPr="0090313F">
        <w:rPr>
          <w:rFonts w:ascii="Calibri" w:hAnsi="Calibri" w:cs="Calibri"/>
          <w:color w:val="0E101A"/>
          <w:sz w:val="24"/>
          <w:szCs w:val="24"/>
        </w:rPr>
        <w:t>sample</w:t>
      </w:r>
      <w:r w:rsidR="006F7E94" w:rsidRPr="0090313F">
        <w:rPr>
          <w:rFonts w:ascii="Calibri" w:hAnsi="Calibri" w:cs="Calibri"/>
          <w:color w:val="0E101A"/>
          <w:sz w:val="24"/>
          <w:szCs w:val="24"/>
        </w:rPr>
        <w:t xml:space="preserve">. </w:t>
      </w:r>
    </w:p>
    <w:p w14:paraId="65301C97" w14:textId="77777777" w:rsidR="00905AFC" w:rsidRPr="0090313F" w:rsidRDefault="00905AFC" w:rsidP="00A437F6">
      <w:pPr>
        <w:pStyle w:val="ListParagraph"/>
        <w:spacing w:after="0" w:line="240" w:lineRule="auto"/>
        <w:ind w:left="0"/>
        <w:jc w:val="both"/>
        <w:rPr>
          <w:rFonts w:cstheme="minorHAnsi"/>
          <w:sz w:val="24"/>
          <w:szCs w:val="24"/>
        </w:rPr>
      </w:pPr>
    </w:p>
    <w:p w14:paraId="175D1011" w14:textId="038CC373" w:rsidR="00763013" w:rsidRPr="0090313F" w:rsidRDefault="006F7E94" w:rsidP="006F09D5">
      <w:pPr>
        <w:pStyle w:val="ListParagraph"/>
        <w:numPr>
          <w:ilvl w:val="1"/>
          <w:numId w:val="22"/>
        </w:numPr>
        <w:spacing w:after="0" w:line="240" w:lineRule="auto"/>
        <w:jc w:val="both"/>
        <w:rPr>
          <w:rFonts w:cstheme="minorHAnsi"/>
          <w:b/>
          <w:sz w:val="24"/>
          <w:szCs w:val="24"/>
        </w:rPr>
      </w:pPr>
      <w:r w:rsidRPr="0090313F">
        <w:rPr>
          <w:rFonts w:cstheme="minorHAnsi"/>
          <w:sz w:val="24"/>
          <w:szCs w:val="24"/>
        </w:rPr>
        <w:t>P</w:t>
      </w:r>
      <w:r w:rsidR="008F7DE5" w:rsidRPr="0090313F">
        <w:rPr>
          <w:rFonts w:cstheme="minorHAnsi"/>
          <w:sz w:val="24"/>
          <w:szCs w:val="24"/>
        </w:rPr>
        <w:t xml:space="preserve">erform either time-lapse imaging or live snapshot imaging, depending on the sensitivity of the sample and </w:t>
      </w:r>
      <w:r w:rsidR="00A451DE" w:rsidRPr="0090313F">
        <w:rPr>
          <w:rFonts w:cstheme="minorHAnsi"/>
          <w:sz w:val="24"/>
          <w:szCs w:val="24"/>
        </w:rPr>
        <w:t xml:space="preserve">the </w:t>
      </w:r>
      <w:r w:rsidR="00D63F4E" w:rsidRPr="0090313F">
        <w:rPr>
          <w:rFonts w:cstheme="minorHAnsi"/>
          <w:sz w:val="24"/>
          <w:szCs w:val="24"/>
        </w:rPr>
        <w:t>experimental design</w:t>
      </w:r>
      <w:r w:rsidR="008F7DE5" w:rsidRPr="0090313F">
        <w:rPr>
          <w:rFonts w:cstheme="minorHAnsi"/>
          <w:sz w:val="24"/>
          <w:szCs w:val="24"/>
        </w:rPr>
        <w:t xml:space="preserve">. </w:t>
      </w:r>
    </w:p>
    <w:p w14:paraId="2FAA5750" w14:textId="77777777" w:rsidR="00763013" w:rsidRPr="00B5158A" w:rsidRDefault="00763013" w:rsidP="00A437F6">
      <w:pPr>
        <w:spacing w:after="0" w:line="240" w:lineRule="auto"/>
        <w:jc w:val="both"/>
        <w:rPr>
          <w:rFonts w:cstheme="minorHAnsi"/>
          <w:sz w:val="24"/>
          <w:szCs w:val="24"/>
        </w:rPr>
      </w:pPr>
    </w:p>
    <w:p w14:paraId="7C4DE713" w14:textId="2DAE95BD" w:rsidR="00905AFC" w:rsidRPr="00A437F6" w:rsidRDefault="0090313F" w:rsidP="00A437F6">
      <w:pPr>
        <w:spacing w:after="0" w:line="240" w:lineRule="auto"/>
        <w:jc w:val="both"/>
        <w:rPr>
          <w:rFonts w:cstheme="minorHAnsi"/>
          <w:b/>
          <w:sz w:val="24"/>
          <w:szCs w:val="24"/>
          <w:highlight w:val="lightGray"/>
        </w:rPr>
      </w:pPr>
      <w:r w:rsidRPr="00A437F6">
        <w:rPr>
          <w:rFonts w:cstheme="minorHAnsi"/>
          <w:sz w:val="24"/>
          <w:szCs w:val="24"/>
        </w:rPr>
        <w:t>NOTE:</w:t>
      </w:r>
      <w:r w:rsidR="00D63F4E" w:rsidRPr="00A437F6">
        <w:rPr>
          <w:rFonts w:cstheme="minorHAnsi"/>
          <w:sz w:val="24"/>
          <w:szCs w:val="24"/>
        </w:rPr>
        <w:t xml:space="preserve"> </w:t>
      </w:r>
      <w:r w:rsidR="008F7DE5" w:rsidRPr="00A437F6">
        <w:rPr>
          <w:rFonts w:cstheme="minorHAnsi"/>
          <w:sz w:val="24"/>
          <w:szCs w:val="24"/>
        </w:rPr>
        <w:t xml:space="preserve">A short movie </w:t>
      </w:r>
      <w:r w:rsidR="006F7E94" w:rsidRPr="00A437F6">
        <w:rPr>
          <w:rFonts w:cstheme="minorHAnsi"/>
          <w:sz w:val="24"/>
          <w:szCs w:val="24"/>
        </w:rPr>
        <w:t>is</w:t>
      </w:r>
      <w:r w:rsidR="008F7DE5" w:rsidRPr="00A437F6">
        <w:rPr>
          <w:rFonts w:cstheme="minorHAnsi"/>
          <w:sz w:val="24"/>
          <w:szCs w:val="24"/>
        </w:rPr>
        <w:t xml:space="preserve"> 15</w:t>
      </w:r>
      <w:r>
        <w:rPr>
          <w:rFonts w:ascii="Calibri" w:hAnsi="Calibri" w:cs="Calibri"/>
          <w:color w:val="0E101A"/>
          <w:sz w:val="24"/>
          <w:szCs w:val="24"/>
        </w:rPr>
        <w:t>–</w:t>
      </w:r>
      <w:r w:rsidR="008F7DE5" w:rsidRPr="00A437F6">
        <w:rPr>
          <w:rFonts w:cstheme="minorHAnsi"/>
          <w:sz w:val="24"/>
          <w:szCs w:val="24"/>
        </w:rPr>
        <w:t xml:space="preserve">30 min, and a long movie </w:t>
      </w:r>
      <w:r w:rsidR="006F7E94" w:rsidRPr="00A437F6">
        <w:rPr>
          <w:rFonts w:cstheme="minorHAnsi"/>
          <w:sz w:val="24"/>
          <w:szCs w:val="24"/>
        </w:rPr>
        <w:t>is</w:t>
      </w:r>
      <w:r w:rsidR="008F7DE5" w:rsidRPr="00A437F6">
        <w:rPr>
          <w:rFonts w:cstheme="minorHAnsi"/>
          <w:sz w:val="24"/>
          <w:szCs w:val="24"/>
        </w:rPr>
        <w:t xml:space="preserve"> </w:t>
      </w:r>
      <w:r w:rsidR="00A451DE">
        <w:rPr>
          <w:rFonts w:cstheme="minorHAnsi"/>
          <w:sz w:val="24"/>
          <w:szCs w:val="24"/>
        </w:rPr>
        <w:t>more</w:t>
      </w:r>
      <w:r w:rsidR="00A451DE" w:rsidRPr="00A437F6">
        <w:rPr>
          <w:rFonts w:cstheme="minorHAnsi"/>
          <w:sz w:val="24"/>
          <w:szCs w:val="24"/>
        </w:rPr>
        <w:t xml:space="preserve"> </w:t>
      </w:r>
      <w:r w:rsidR="008F7DE5" w:rsidRPr="00A437F6">
        <w:rPr>
          <w:rFonts w:cstheme="minorHAnsi"/>
          <w:sz w:val="24"/>
          <w:szCs w:val="24"/>
        </w:rPr>
        <w:t xml:space="preserve">than </w:t>
      </w:r>
      <w:r w:rsidR="006F7E94" w:rsidRPr="00A437F6">
        <w:rPr>
          <w:rFonts w:cstheme="minorHAnsi"/>
          <w:sz w:val="24"/>
          <w:szCs w:val="24"/>
        </w:rPr>
        <w:t>5</w:t>
      </w:r>
      <w:r w:rsidR="00977AF3" w:rsidRPr="00A437F6">
        <w:rPr>
          <w:rFonts w:cstheme="minorHAnsi"/>
          <w:sz w:val="24"/>
          <w:szCs w:val="24"/>
        </w:rPr>
        <w:t xml:space="preserve"> </w:t>
      </w:r>
      <w:r w:rsidR="008F7DE5" w:rsidRPr="00A437F6">
        <w:rPr>
          <w:rFonts w:cstheme="minorHAnsi"/>
          <w:sz w:val="24"/>
          <w:szCs w:val="24"/>
        </w:rPr>
        <w:t xml:space="preserve">h. </w:t>
      </w:r>
    </w:p>
    <w:p w14:paraId="53A6BE1C" w14:textId="77777777" w:rsidR="00905AFC" w:rsidRPr="00B5158A" w:rsidRDefault="00905AFC" w:rsidP="00A437F6">
      <w:pPr>
        <w:pStyle w:val="ListParagraph"/>
        <w:spacing w:after="0" w:line="240" w:lineRule="auto"/>
        <w:ind w:left="0"/>
        <w:jc w:val="both"/>
        <w:rPr>
          <w:rFonts w:cstheme="minorHAnsi"/>
          <w:sz w:val="24"/>
          <w:szCs w:val="24"/>
        </w:rPr>
      </w:pPr>
    </w:p>
    <w:p w14:paraId="361D7ABE" w14:textId="712DEEE4" w:rsidR="0085714F" w:rsidRPr="006F09D5" w:rsidRDefault="008F7DE5" w:rsidP="006F09D5">
      <w:pPr>
        <w:pStyle w:val="ListParagraph"/>
        <w:numPr>
          <w:ilvl w:val="1"/>
          <w:numId w:val="22"/>
        </w:numPr>
        <w:spacing w:after="0" w:line="240" w:lineRule="auto"/>
        <w:jc w:val="both"/>
        <w:rPr>
          <w:rFonts w:cstheme="minorHAnsi"/>
          <w:b/>
          <w:sz w:val="24"/>
          <w:szCs w:val="24"/>
        </w:rPr>
      </w:pPr>
      <w:r w:rsidRPr="006F09D5">
        <w:rPr>
          <w:rFonts w:cstheme="minorHAnsi"/>
          <w:sz w:val="24"/>
          <w:szCs w:val="24"/>
        </w:rPr>
        <w:t>If the sample is very sensitive and cannot be studied by time-lapse imaging</w:t>
      </w:r>
      <w:r w:rsidR="00662651" w:rsidRPr="006F09D5">
        <w:rPr>
          <w:rFonts w:cstheme="minorHAnsi"/>
          <w:sz w:val="24"/>
          <w:szCs w:val="24"/>
        </w:rPr>
        <w:t xml:space="preserve"> with </w:t>
      </w:r>
      <w:r w:rsidR="00D06297" w:rsidRPr="006F09D5">
        <w:rPr>
          <w:rFonts w:cstheme="minorHAnsi"/>
          <w:sz w:val="24"/>
          <w:szCs w:val="24"/>
        </w:rPr>
        <w:t>a</w:t>
      </w:r>
      <w:r w:rsidR="00662651" w:rsidRPr="006F09D5">
        <w:rPr>
          <w:rFonts w:cstheme="minorHAnsi"/>
          <w:sz w:val="24"/>
          <w:szCs w:val="24"/>
        </w:rPr>
        <w:t xml:space="preserve"> </w:t>
      </w:r>
      <w:r w:rsidR="00ED04E9" w:rsidRPr="006F09D5">
        <w:rPr>
          <w:rFonts w:cstheme="minorHAnsi"/>
          <w:sz w:val="24"/>
          <w:szCs w:val="24"/>
        </w:rPr>
        <w:t>super-resolution</w:t>
      </w:r>
      <w:r w:rsidR="00662651" w:rsidRPr="006F09D5">
        <w:rPr>
          <w:rFonts w:cstheme="minorHAnsi"/>
          <w:sz w:val="24"/>
          <w:szCs w:val="24"/>
        </w:rPr>
        <w:t xml:space="preserve"> microscope</w:t>
      </w:r>
      <w:r w:rsidRPr="006F09D5">
        <w:rPr>
          <w:rFonts w:cstheme="minorHAnsi"/>
          <w:sz w:val="24"/>
          <w:szCs w:val="24"/>
        </w:rPr>
        <w:t xml:space="preserve">, as is </w:t>
      </w:r>
      <w:r w:rsidR="00D63F4E" w:rsidRPr="006F09D5">
        <w:rPr>
          <w:rFonts w:cstheme="minorHAnsi"/>
          <w:sz w:val="24"/>
          <w:szCs w:val="24"/>
        </w:rPr>
        <w:t xml:space="preserve">often </w:t>
      </w:r>
      <w:r w:rsidRPr="006F09D5">
        <w:rPr>
          <w:rFonts w:cstheme="minorHAnsi"/>
          <w:sz w:val="24"/>
          <w:szCs w:val="24"/>
        </w:rPr>
        <w:t xml:space="preserve">the case with </w:t>
      </w:r>
      <w:r w:rsidRPr="006F09D5">
        <w:rPr>
          <w:rFonts w:cstheme="minorHAnsi"/>
          <w:i/>
          <w:sz w:val="24"/>
          <w:szCs w:val="24"/>
        </w:rPr>
        <w:t>Drosophila</w:t>
      </w:r>
      <w:r w:rsidRPr="006F09D5">
        <w:rPr>
          <w:rFonts w:cstheme="minorHAnsi"/>
          <w:sz w:val="24"/>
          <w:szCs w:val="24"/>
        </w:rPr>
        <w:t xml:space="preserve"> male GSCs, </w:t>
      </w:r>
      <w:r w:rsidR="00662651" w:rsidRPr="006F09D5">
        <w:rPr>
          <w:rFonts w:cstheme="minorHAnsi"/>
          <w:sz w:val="24"/>
          <w:szCs w:val="24"/>
        </w:rPr>
        <w:t xml:space="preserve">perform a </w:t>
      </w:r>
      <w:r w:rsidR="00ED04E9" w:rsidRPr="006F09D5">
        <w:rPr>
          <w:rFonts w:cstheme="minorHAnsi"/>
          <w:sz w:val="24"/>
          <w:szCs w:val="24"/>
        </w:rPr>
        <w:t>super-resolution</w:t>
      </w:r>
      <w:r w:rsidR="00662651" w:rsidRPr="006F09D5">
        <w:rPr>
          <w:rFonts w:cstheme="minorHAnsi"/>
          <w:sz w:val="24"/>
          <w:szCs w:val="24"/>
        </w:rPr>
        <w:t xml:space="preserve"> live </w:t>
      </w:r>
      <w:r w:rsidRPr="006F09D5">
        <w:rPr>
          <w:rFonts w:cstheme="minorHAnsi"/>
          <w:sz w:val="24"/>
          <w:szCs w:val="24"/>
        </w:rPr>
        <w:t xml:space="preserve">snapshot </w:t>
      </w:r>
      <w:r w:rsidR="00662651" w:rsidRPr="006F09D5">
        <w:rPr>
          <w:rFonts w:cstheme="minorHAnsi"/>
          <w:sz w:val="24"/>
          <w:szCs w:val="24"/>
        </w:rPr>
        <w:t xml:space="preserve">(SRLS) </w:t>
      </w:r>
      <w:r w:rsidRPr="006F09D5">
        <w:rPr>
          <w:rFonts w:cstheme="minorHAnsi"/>
          <w:sz w:val="24"/>
          <w:szCs w:val="24"/>
        </w:rPr>
        <w:t xml:space="preserve">of </w:t>
      </w:r>
      <w:r w:rsidR="00662651" w:rsidRPr="006F09D5">
        <w:rPr>
          <w:rFonts w:cstheme="minorHAnsi"/>
          <w:sz w:val="24"/>
          <w:szCs w:val="24"/>
        </w:rPr>
        <w:t>the</w:t>
      </w:r>
      <w:r w:rsidRPr="006F09D5">
        <w:rPr>
          <w:rFonts w:cstheme="minorHAnsi"/>
          <w:sz w:val="24"/>
          <w:szCs w:val="24"/>
        </w:rPr>
        <w:t xml:space="preserve"> sample at different cell cycle stages</w:t>
      </w:r>
      <w:r w:rsidR="000046B6" w:rsidRPr="006F09D5">
        <w:rPr>
          <w:rFonts w:cstheme="minorHAnsi"/>
          <w:sz w:val="24"/>
          <w:szCs w:val="24"/>
        </w:rPr>
        <w:t xml:space="preserve"> (</w:t>
      </w:r>
      <w:r w:rsidR="00600043" w:rsidRPr="006F09D5">
        <w:rPr>
          <w:rFonts w:cstheme="minorHAnsi"/>
          <w:sz w:val="24"/>
          <w:szCs w:val="24"/>
        </w:rPr>
        <w:t xml:space="preserve">as shown in </w:t>
      </w:r>
      <w:r w:rsidR="000046B6" w:rsidRPr="006F09D5">
        <w:rPr>
          <w:rFonts w:cstheme="minorHAnsi"/>
          <w:b/>
          <w:bCs/>
          <w:sz w:val="24"/>
          <w:szCs w:val="24"/>
        </w:rPr>
        <w:t xml:space="preserve">Figure </w:t>
      </w:r>
      <w:r w:rsidR="00600043" w:rsidRPr="006F09D5">
        <w:rPr>
          <w:rFonts w:cstheme="minorHAnsi"/>
          <w:b/>
          <w:bCs/>
          <w:sz w:val="24"/>
          <w:szCs w:val="24"/>
        </w:rPr>
        <w:t>2</w:t>
      </w:r>
      <w:r w:rsidR="0090313F" w:rsidRPr="006F09D5">
        <w:rPr>
          <w:rFonts w:cstheme="minorHAnsi"/>
          <w:sz w:val="24"/>
          <w:szCs w:val="24"/>
        </w:rPr>
        <w:t xml:space="preserve">, </w:t>
      </w:r>
      <w:r w:rsidR="0090313F" w:rsidRPr="006F09D5">
        <w:rPr>
          <w:rFonts w:cstheme="minorHAnsi"/>
          <w:b/>
          <w:bCs/>
          <w:sz w:val="24"/>
          <w:szCs w:val="24"/>
        </w:rPr>
        <w:t xml:space="preserve">Figure 3, Figure </w:t>
      </w:r>
      <w:r w:rsidR="00600043" w:rsidRPr="006F09D5">
        <w:rPr>
          <w:rFonts w:cstheme="minorHAnsi"/>
          <w:b/>
          <w:bCs/>
          <w:sz w:val="24"/>
          <w:szCs w:val="24"/>
        </w:rPr>
        <w:t>4</w:t>
      </w:r>
      <w:r w:rsidR="000046B6" w:rsidRPr="006F09D5">
        <w:rPr>
          <w:rFonts w:cstheme="minorHAnsi"/>
          <w:sz w:val="24"/>
          <w:szCs w:val="24"/>
        </w:rPr>
        <w:t>)</w:t>
      </w:r>
      <w:r w:rsidRPr="006F09D5">
        <w:rPr>
          <w:rFonts w:cstheme="minorHAnsi"/>
          <w:sz w:val="24"/>
          <w:szCs w:val="24"/>
        </w:rPr>
        <w:t>.</w:t>
      </w:r>
      <w:r w:rsidR="00600043" w:rsidRPr="006F09D5">
        <w:rPr>
          <w:rFonts w:cstheme="minorHAnsi"/>
          <w:sz w:val="24"/>
          <w:szCs w:val="24"/>
        </w:rPr>
        <w:t xml:space="preserve"> </w:t>
      </w:r>
    </w:p>
    <w:p w14:paraId="110F4168" w14:textId="77777777" w:rsidR="0085714F" w:rsidRPr="00A437F6" w:rsidRDefault="0085714F" w:rsidP="00A437F6">
      <w:pPr>
        <w:pStyle w:val="ListParagraph"/>
        <w:spacing w:after="0" w:line="240" w:lineRule="auto"/>
        <w:ind w:left="0"/>
        <w:jc w:val="both"/>
        <w:rPr>
          <w:rFonts w:eastAsia="Times New Roman" w:cstheme="minorHAnsi"/>
          <w:color w:val="0E101A"/>
          <w:sz w:val="24"/>
          <w:szCs w:val="24"/>
        </w:rPr>
      </w:pPr>
    </w:p>
    <w:p w14:paraId="5462AA0C" w14:textId="59BE3D06" w:rsidR="0085714F" w:rsidRPr="006F09D5" w:rsidRDefault="00600043" w:rsidP="00A437F6">
      <w:pPr>
        <w:pStyle w:val="ListParagraph"/>
        <w:numPr>
          <w:ilvl w:val="2"/>
          <w:numId w:val="24"/>
        </w:numPr>
        <w:spacing w:after="0" w:line="240" w:lineRule="auto"/>
        <w:jc w:val="both"/>
        <w:rPr>
          <w:rFonts w:cstheme="minorHAnsi"/>
          <w:b/>
          <w:sz w:val="24"/>
          <w:szCs w:val="24"/>
        </w:rPr>
      </w:pPr>
      <w:r w:rsidRPr="006F09D5">
        <w:rPr>
          <w:rFonts w:eastAsia="Times New Roman" w:cstheme="minorHAnsi"/>
          <w:color w:val="0E101A"/>
          <w:sz w:val="24"/>
          <w:szCs w:val="24"/>
        </w:rPr>
        <w:t xml:space="preserve">If a rare cell biological event </w:t>
      </w:r>
      <w:r w:rsidR="006F09D5" w:rsidRPr="006F09D5">
        <w:rPr>
          <w:rFonts w:eastAsia="Times New Roman" w:cstheme="minorHAnsi"/>
          <w:color w:val="0E101A"/>
          <w:sz w:val="24"/>
          <w:szCs w:val="24"/>
        </w:rPr>
        <w:t xml:space="preserve">is being captured </w:t>
      </w:r>
      <w:r w:rsidRPr="006F09D5">
        <w:rPr>
          <w:rFonts w:eastAsia="Times New Roman" w:cstheme="minorHAnsi"/>
          <w:color w:val="0E101A"/>
          <w:sz w:val="24"/>
          <w:szCs w:val="24"/>
        </w:rPr>
        <w:t xml:space="preserve">or </w:t>
      </w:r>
      <w:r w:rsidR="006F09D5" w:rsidRPr="006F09D5">
        <w:rPr>
          <w:rFonts w:eastAsia="Times New Roman" w:cstheme="minorHAnsi"/>
          <w:color w:val="0E101A"/>
          <w:sz w:val="24"/>
          <w:szCs w:val="24"/>
        </w:rPr>
        <w:t xml:space="preserve">the </w:t>
      </w:r>
      <w:r w:rsidRPr="006F09D5">
        <w:rPr>
          <w:rFonts w:eastAsia="Times New Roman" w:cstheme="minorHAnsi"/>
          <w:color w:val="0E101A"/>
          <w:sz w:val="24"/>
          <w:szCs w:val="24"/>
        </w:rPr>
        <w:t>protein of interest has low</w:t>
      </w:r>
      <w:r w:rsidR="0085714F" w:rsidRPr="006F09D5">
        <w:rPr>
          <w:rFonts w:eastAsia="Times New Roman" w:cstheme="minorHAnsi"/>
          <w:color w:val="0E101A"/>
          <w:sz w:val="24"/>
          <w:szCs w:val="24"/>
        </w:rPr>
        <w:t xml:space="preserve"> </w:t>
      </w:r>
      <w:r w:rsidRPr="006F09D5">
        <w:rPr>
          <w:rFonts w:eastAsia="Times New Roman" w:cstheme="minorHAnsi"/>
          <w:color w:val="0E101A"/>
          <w:sz w:val="24"/>
          <w:szCs w:val="24"/>
        </w:rPr>
        <w:t>expression</w:t>
      </w:r>
      <w:r w:rsidR="00D06297" w:rsidRPr="006F09D5">
        <w:rPr>
          <w:rFonts w:eastAsia="Times New Roman" w:cstheme="minorHAnsi"/>
          <w:color w:val="0E101A"/>
          <w:sz w:val="24"/>
          <w:szCs w:val="24"/>
        </w:rPr>
        <w:t xml:space="preserve"> level</w:t>
      </w:r>
      <w:r w:rsidRPr="006F09D5">
        <w:rPr>
          <w:rFonts w:eastAsia="Times New Roman" w:cstheme="minorHAnsi"/>
          <w:color w:val="0E101A"/>
          <w:sz w:val="24"/>
          <w:szCs w:val="24"/>
        </w:rPr>
        <w:t xml:space="preserve">, then perform SRLS. </w:t>
      </w:r>
    </w:p>
    <w:p w14:paraId="7FA3D05D" w14:textId="77777777" w:rsidR="0085714F" w:rsidRPr="006F09D5" w:rsidRDefault="0085714F" w:rsidP="00A437F6">
      <w:pPr>
        <w:pStyle w:val="ListParagraph"/>
        <w:spacing w:after="0" w:line="240" w:lineRule="auto"/>
        <w:ind w:left="0"/>
        <w:jc w:val="both"/>
        <w:rPr>
          <w:rFonts w:cstheme="minorHAnsi"/>
          <w:b/>
          <w:sz w:val="24"/>
          <w:szCs w:val="24"/>
        </w:rPr>
      </w:pPr>
    </w:p>
    <w:p w14:paraId="57F6C97E" w14:textId="41E01875" w:rsidR="0085714F" w:rsidRPr="006F09D5" w:rsidRDefault="00600043" w:rsidP="00A437F6">
      <w:pPr>
        <w:pStyle w:val="ListParagraph"/>
        <w:numPr>
          <w:ilvl w:val="2"/>
          <w:numId w:val="24"/>
        </w:numPr>
        <w:spacing w:after="0" w:line="240" w:lineRule="auto"/>
        <w:jc w:val="both"/>
        <w:rPr>
          <w:rFonts w:cstheme="minorHAnsi"/>
          <w:b/>
          <w:sz w:val="24"/>
          <w:szCs w:val="24"/>
        </w:rPr>
      </w:pPr>
      <w:r w:rsidRPr="006F09D5">
        <w:rPr>
          <w:rFonts w:eastAsia="Times New Roman" w:cstheme="minorHAnsi"/>
          <w:color w:val="0E101A"/>
          <w:sz w:val="24"/>
          <w:szCs w:val="24"/>
        </w:rPr>
        <w:t xml:space="preserve">For SRLS, find a cell at the specific </w:t>
      </w:r>
      <w:r w:rsidR="00D06297" w:rsidRPr="006F09D5">
        <w:rPr>
          <w:rFonts w:eastAsia="Times New Roman" w:cstheme="minorHAnsi"/>
          <w:color w:val="0E101A"/>
          <w:sz w:val="24"/>
          <w:szCs w:val="24"/>
        </w:rPr>
        <w:t xml:space="preserve">cell cycle </w:t>
      </w:r>
      <w:r w:rsidRPr="006F09D5">
        <w:rPr>
          <w:rFonts w:eastAsia="Times New Roman" w:cstheme="minorHAnsi"/>
          <w:color w:val="0E101A"/>
          <w:sz w:val="24"/>
          <w:szCs w:val="24"/>
        </w:rPr>
        <w:t xml:space="preserve">stage you are interested in. For example, if focusing on microtubules-kinetochore binding, then </w:t>
      </w:r>
      <w:r w:rsidR="00D06297" w:rsidRPr="006F09D5">
        <w:rPr>
          <w:rFonts w:eastAsia="Times New Roman" w:cstheme="minorHAnsi"/>
          <w:color w:val="0E101A"/>
          <w:sz w:val="24"/>
          <w:szCs w:val="24"/>
        </w:rPr>
        <w:t xml:space="preserve">use a cell at </w:t>
      </w:r>
      <w:r w:rsidR="00B2650A" w:rsidRPr="006F09D5">
        <w:rPr>
          <w:rFonts w:eastAsia="Times New Roman" w:cstheme="minorHAnsi"/>
          <w:color w:val="0E101A"/>
          <w:sz w:val="24"/>
          <w:szCs w:val="24"/>
        </w:rPr>
        <w:t xml:space="preserve">prometaphase or </w:t>
      </w:r>
      <w:r w:rsidRPr="006F09D5">
        <w:rPr>
          <w:rFonts w:eastAsia="Times New Roman" w:cstheme="minorHAnsi"/>
          <w:color w:val="0E101A"/>
          <w:sz w:val="24"/>
          <w:szCs w:val="24"/>
        </w:rPr>
        <w:t xml:space="preserve">metaphase. </w:t>
      </w:r>
    </w:p>
    <w:p w14:paraId="6A326FB5" w14:textId="77777777" w:rsidR="0085714F" w:rsidRPr="006F09D5" w:rsidRDefault="0085714F" w:rsidP="00A437F6">
      <w:pPr>
        <w:pStyle w:val="ListParagraph"/>
        <w:spacing w:after="0" w:line="240" w:lineRule="auto"/>
        <w:ind w:left="0"/>
        <w:jc w:val="both"/>
        <w:rPr>
          <w:rFonts w:cstheme="minorHAnsi"/>
          <w:b/>
          <w:sz w:val="24"/>
          <w:szCs w:val="24"/>
        </w:rPr>
      </w:pPr>
    </w:p>
    <w:p w14:paraId="20A1B698" w14:textId="5B24917A" w:rsidR="0085714F" w:rsidRPr="006F09D5" w:rsidRDefault="006F09D5" w:rsidP="00A437F6">
      <w:pPr>
        <w:spacing w:after="0" w:line="240" w:lineRule="auto"/>
        <w:jc w:val="both"/>
        <w:rPr>
          <w:rFonts w:eastAsia="Times New Roman" w:cstheme="minorHAnsi"/>
          <w:color w:val="0E101A"/>
          <w:sz w:val="24"/>
          <w:szCs w:val="24"/>
        </w:rPr>
      </w:pPr>
      <w:r w:rsidRPr="006F09D5">
        <w:rPr>
          <w:rFonts w:eastAsia="Times New Roman" w:cstheme="minorHAnsi"/>
          <w:color w:val="0E101A"/>
          <w:sz w:val="24"/>
          <w:szCs w:val="24"/>
        </w:rPr>
        <w:t>NOTE</w:t>
      </w:r>
      <w:r w:rsidR="0085714F" w:rsidRPr="006F09D5">
        <w:rPr>
          <w:rFonts w:eastAsia="Times New Roman" w:cstheme="minorHAnsi"/>
          <w:color w:val="0E101A"/>
          <w:sz w:val="24"/>
          <w:szCs w:val="24"/>
        </w:rPr>
        <w:t xml:space="preserve">: </w:t>
      </w:r>
      <w:r w:rsidR="00600043" w:rsidRPr="006F09D5">
        <w:rPr>
          <w:rFonts w:eastAsia="Times New Roman" w:cstheme="minorHAnsi"/>
          <w:color w:val="0E101A"/>
          <w:sz w:val="24"/>
          <w:szCs w:val="24"/>
        </w:rPr>
        <w:t>This will help ensure that you get a high</w:t>
      </w:r>
      <w:r w:rsidR="00A44CAC" w:rsidRPr="006F09D5">
        <w:rPr>
          <w:rFonts w:eastAsia="Times New Roman" w:cstheme="minorHAnsi"/>
          <w:color w:val="0E101A"/>
          <w:sz w:val="24"/>
          <w:szCs w:val="24"/>
        </w:rPr>
        <w:t>-</w:t>
      </w:r>
      <w:r w:rsidR="00600043" w:rsidRPr="006F09D5">
        <w:rPr>
          <w:rFonts w:eastAsia="Times New Roman" w:cstheme="minorHAnsi"/>
          <w:color w:val="0E101A"/>
          <w:sz w:val="24"/>
          <w:szCs w:val="24"/>
        </w:rPr>
        <w:t xml:space="preserve">quality image of the cell of interest </w:t>
      </w:r>
      <w:r w:rsidR="00D06297" w:rsidRPr="006F09D5">
        <w:rPr>
          <w:rFonts w:eastAsia="Times New Roman" w:cstheme="minorHAnsi"/>
          <w:color w:val="0E101A"/>
          <w:sz w:val="24"/>
          <w:szCs w:val="24"/>
        </w:rPr>
        <w:t xml:space="preserve">at the right time </w:t>
      </w:r>
      <w:r w:rsidR="00600043" w:rsidRPr="006F09D5">
        <w:rPr>
          <w:rFonts w:eastAsia="Times New Roman" w:cstheme="minorHAnsi"/>
          <w:color w:val="0E101A"/>
          <w:sz w:val="24"/>
          <w:szCs w:val="24"/>
        </w:rPr>
        <w:t xml:space="preserve">without risking phototoxicity to the sample or bleaching of </w:t>
      </w:r>
      <w:r w:rsidR="00D06297" w:rsidRPr="006F09D5">
        <w:rPr>
          <w:rFonts w:eastAsia="Times New Roman" w:cstheme="minorHAnsi"/>
          <w:color w:val="0E101A"/>
          <w:sz w:val="24"/>
          <w:szCs w:val="24"/>
        </w:rPr>
        <w:t xml:space="preserve">the </w:t>
      </w:r>
      <w:r w:rsidR="00600043" w:rsidRPr="006F09D5">
        <w:rPr>
          <w:rFonts w:eastAsia="Times New Roman" w:cstheme="minorHAnsi"/>
          <w:color w:val="0E101A"/>
          <w:sz w:val="24"/>
          <w:szCs w:val="24"/>
        </w:rPr>
        <w:t>fluorophores</w:t>
      </w:r>
      <w:r w:rsidR="00D06297" w:rsidRPr="006F09D5">
        <w:rPr>
          <w:rFonts w:eastAsia="Times New Roman" w:cstheme="minorHAnsi"/>
          <w:color w:val="0E101A"/>
          <w:sz w:val="24"/>
          <w:szCs w:val="24"/>
        </w:rPr>
        <w:t>,</w:t>
      </w:r>
      <w:r w:rsidR="00600043" w:rsidRPr="006F09D5">
        <w:rPr>
          <w:rFonts w:eastAsia="Times New Roman" w:cstheme="minorHAnsi"/>
          <w:color w:val="0E101A"/>
          <w:sz w:val="24"/>
          <w:szCs w:val="24"/>
        </w:rPr>
        <w:t xml:space="preserve"> which may occur </w:t>
      </w:r>
      <w:r w:rsidR="00D06297" w:rsidRPr="006F09D5">
        <w:rPr>
          <w:rFonts w:eastAsia="Times New Roman" w:cstheme="minorHAnsi"/>
          <w:color w:val="0E101A"/>
          <w:sz w:val="24"/>
          <w:szCs w:val="24"/>
        </w:rPr>
        <w:t xml:space="preserve">during </w:t>
      </w:r>
      <w:r w:rsidR="00600043" w:rsidRPr="006F09D5">
        <w:rPr>
          <w:rFonts w:eastAsia="Times New Roman" w:cstheme="minorHAnsi"/>
          <w:color w:val="0E101A"/>
          <w:sz w:val="24"/>
          <w:szCs w:val="24"/>
        </w:rPr>
        <w:t xml:space="preserve">a longer movie. </w:t>
      </w:r>
    </w:p>
    <w:p w14:paraId="4C7B04C3" w14:textId="77777777" w:rsidR="0085714F" w:rsidRPr="006F09D5" w:rsidRDefault="0085714F" w:rsidP="00A437F6">
      <w:pPr>
        <w:spacing w:after="0" w:line="240" w:lineRule="auto"/>
        <w:jc w:val="both"/>
        <w:rPr>
          <w:rFonts w:cstheme="minorHAnsi"/>
          <w:b/>
          <w:sz w:val="24"/>
          <w:szCs w:val="24"/>
        </w:rPr>
      </w:pPr>
    </w:p>
    <w:p w14:paraId="61BB67A1" w14:textId="1D1B31E2" w:rsidR="001A2E51" w:rsidRPr="006F09D5" w:rsidRDefault="00D06297" w:rsidP="00A437F6">
      <w:pPr>
        <w:pStyle w:val="ListParagraph"/>
        <w:numPr>
          <w:ilvl w:val="2"/>
          <w:numId w:val="24"/>
        </w:numPr>
        <w:spacing w:after="0" w:line="240" w:lineRule="auto"/>
        <w:jc w:val="both"/>
        <w:rPr>
          <w:rFonts w:cstheme="minorHAnsi"/>
          <w:b/>
          <w:sz w:val="24"/>
          <w:szCs w:val="24"/>
        </w:rPr>
      </w:pPr>
      <w:r w:rsidRPr="006F09D5">
        <w:rPr>
          <w:rFonts w:eastAsia="Times New Roman" w:cstheme="minorHAnsi"/>
          <w:color w:val="0E101A"/>
          <w:sz w:val="24"/>
          <w:szCs w:val="24"/>
        </w:rPr>
        <w:t xml:space="preserve">If </w:t>
      </w:r>
      <w:r w:rsidR="00600043" w:rsidRPr="006F09D5">
        <w:rPr>
          <w:rFonts w:eastAsia="Times New Roman" w:cstheme="minorHAnsi"/>
          <w:color w:val="0E101A"/>
          <w:sz w:val="24"/>
          <w:szCs w:val="24"/>
        </w:rPr>
        <w:t xml:space="preserve">using SRLS, image different cell cycle stages of interest across multiple cells and arrange these images in chronological order. </w:t>
      </w:r>
    </w:p>
    <w:p w14:paraId="526A1224" w14:textId="77777777" w:rsidR="001A2E51" w:rsidRPr="006F09D5" w:rsidRDefault="001A2E51" w:rsidP="00A437F6">
      <w:pPr>
        <w:pStyle w:val="ListParagraph"/>
        <w:spacing w:after="0" w:line="240" w:lineRule="auto"/>
        <w:ind w:left="0"/>
        <w:jc w:val="both"/>
        <w:rPr>
          <w:rFonts w:cstheme="minorHAnsi"/>
          <w:b/>
          <w:sz w:val="24"/>
          <w:szCs w:val="24"/>
        </w:rPr>
      </w:pPr>
    </w:p>
    <w:p w14:paraId="3BF86C69" w14:textId="10C7BA3D" w:rsidR="008F7DE5" w:rsidRPr="006F09D5" w:rsidRDefault="006F09D5" w:rsidP="00A437F6">
      <w:pPr>
        <w:spacing w:after="0" w:line="240" w:lineRule="auto"/>
        <w:jc w:val="both"/>
        <w:rPr>
          <w:rFonts w:cstheme="minorHAnsi"/>
          <w:b/>
          <w:sz w:val="24"/>
          <w:szCs w:val="24"/>
        </w:rPr>
      </w:pPr>
      <w:r w:rsidRPr="006F09D5">
        <w:rPr>
          <w:rFonts w:eastAsia="Times New Roman" w:cstheme="minorHAnsi"/>
          <w:color w:val="0E101A"/>
          <w:sz w:val="24"/>
          <w:szCs w:val="24"/>
        </w:rPr>
        <w:t>NOTE:</w:t>
      </w:r>
      <w:r w:rsidR="001A2E51" w:rsidRPr="006F09D5">
        <w:rPr>
          <w:rFonts w:eastAsia="Times New Roman" w:cstheme="minorHAnsi"/>
          <w:color w:val="0E101A"/>
          <w:sz w:val="24"/>
          <w:szCs w:val="24"/>
        </w:rPr>
        <w:t xml:space="preserve"> </w:t>
      </w:r>
      <w:r w:rsidR="00600043" w:rsidRPr="006F09D5">
        <w:rPr>
          <w:rFonts w:eastAsia="Times New Roman" w:cstheme="minorHAnsi"/>
          <w:color w:val="0E101A"/>
          <w:sz w:val="24"/>
          <w:szCs w:val="24"/>
        </w:rPr>
        <w:t>This can be used to construct a temporal order of events while maximizing signal and tissue health</w:t>
      </w:r>
      <w:r w:rsidR="00D06297" w:rsidRPr="006F09D5">
        <w:rPr>
          <w:rFonts w:eastAsia="Times New Roman" w:cstheme="minorHAnsi"/>
          <w:color w:val="0E101A"/>
          <w:sz w:val="24"/>
          <w:szCs w:val="24"/>
        </w:rPr>
        <w:t>,</w:t>
      </w:r>
      <w:r w:rsidR="00600043" w:rsidRPr="006F09D5">
        <w:rPr>
          <w:rFonts w:eastAsia="Times New Roman" w:cstheme="minorHAnsi"/>
          <w:color w:val="0E101A"/>
          <w:sz w:val="24"/>
          <w:szCs w:val="24"/>
        </w:rPr>
        <w:t xml:space="preserve"> to obtain excellent temporal resolution of the event</w:t>
      </w:r>
      <w:r w:rsidR="009F4487" w:rsidRPr="006F09D5">
        <w:rPr>
          <w:rFonts w:eastAsia="Times New Roman" w:cstheme="minorHAnsi"/>
          <w:color w:val="0E101A"/>
          <w:sz w:val="24"/>
          <w:szCs w:val="24"/>
        </w:rPr>
        <w:t xml:space="preserve"> for particularly sensitive samples or samples with low signal</w:t>
      </w:r>
      <w:r w:rsidR="00600043" w:rsidRPr="006F09D5">
        <w:rPr>
          <w:rFonts w:eastAsia="Times New Roman" w:cstheme="minorHAnsi"/>
          <w:color w:val="0E101A"/>
          <w:sz w:val="24"/>
          <w:szCs w:val="24"/>
        </w:rPr>
        <w:t>.</w:t>
      </w:r>
    </w:p>
    <w:p w14:paraId="3EE6205D" w14:textId="77777777" w:rsidR="00072313" w:rsidRPr="00B5158A" w:rsidRDefault="00072313" w:rsidP="00A437F6">
      <w:pPr>
        <w:pStyle w:val="ListParagraph"/>
        <w:spacing w:after="0" w:line="240" w:lineRule="auto"/>
        <w:ind w:left="0"/>
        <w:jc w:val="both"/>
        <w:rPr>
          <w:rFonts w:cstheme="minorHAnsi"/>
          <w:b/>
          <w:sz w:val="24"/>
          <w:szCs w:val="24"/>
        </w:rPr>
      </w:pPr>
    </w:p>
    <w:p w14:paraId="6DEED05A" w14:textId="77777777" w:rsidR="00905AFC" w:rsidRPr="00B5158A" w:rsidRDefault="000B186D" w:rsidP="006F09D5">
      <w:pPr>
        <w:pStyle w:val="ListParagraph"/>
        <w:numPr>
          <w:ilvl w:val="0"/>
          <w:numId w:val="22"/>
        </w:numPr>
        <w:spacing w:after="0" w:line="240" w:lineRule="auto"/>
        <w:jc w:val="both"/>
        <w:rPr>
          <w:rFonts w:cstheme="minorHAnsi"/>
          <w:b/>
          <w:sz w:val="24"/>
          <w:szCs w:val="24"/>
          <w:highlight w:val="yellow"/>
        </w:rPr>
      </w:pPr>
      <w:proofErr w:type="spellStart"/>
      <w:r w:rsidRPr="00B5158A">
        <w:rPr>
          <w:rFonts w:cstheme="minorHAnsi"/>
          <w:b/>
          <w:sz w:val="24"/>
          <w:szCs w:val="24"/>
          <w:highlight w:val="yellow"/>
        </w:rPr>
        <w:t>Airyscan</w:t>
      </w:r>
      <w:proofErr w:type="spellEnd"/>
      <w:r w:rsidRPr="00B5158A">
        <w:rPr>
          <w:rFonts w:cstheme="minorHAnsi"/>
          <w:b/>
          <w:sz w:val="24"/>
          <w:szCs w:val="24"/>
          <w:highlight w:val="yellow"/>
        </w:rPr>
        <w:t xml:space="preserve"> processing of the live </w:t>
      </w:r>
      <w:r w:rsidR="00B2650A" w:rsidRPr="00B5158A">
        <w:rPr>
          <w:rFonts w:cstheme="minorHAnsi"/>
          <w:b/>
          <w:sz w:val="24"/>
          <w:szCs w:val="24"/>
          <w:highlight w:val="yellow"/>
        </w:rPr>
        <w:t xml:space="preserve">cell </w:t>
      </w:r>
      <w:r w:rsidRPr="00B5158A">
        <w:rPr>
          <w:rFonts w:cstheme="minorHAnsi"/>
          <w:b/>
          <w:sz w:val="24"/>
          <w:szCs w:val="24"/>
          <w:highlight w:val="yellow"/>
        </w:rPr>
        <w:t>images</w:t>
      </w:r>
    </w:p>
    <w:p w14:paraId="31814E4D" w14:textId="77777777" w:rsidR="00905AFC" w:rsidRPr="00B5158A" w:rsidRDefault="00905AFC" w:rsidP="00A437F6">
      <w:pPr>
        <w:pStyle w:val="ListParagraph"/>
        <w:spacing w:after="0" w:line="240" w:lineRule="auto"/>
        <w:ind w:left="0"/>
        <w:jc w:val="both"/>
        <w:rPr>
          <w:rFonts w:cstheme="minorHAnsi"/>
          <w:b/>
          <w:sz w:val="24"/>
          <w:szCs w:val="24"/>
          <w:highlight w:val="yellow"/>
        </w:rPr>
      </w:pPr>
    </w:p>
    <w:p w14:paraId="26C4C703" w14:textId="5F65CBFB" w:rsidR="00D949C9" w:rsidRPr="00A437F6" w:rsidRDefault="00E621C9" w:rsidP="006F09D5">
      <w:pPr>
        <w:pStyle w:val="ListParagraph"/>
        <w:numPr>
          <w:ilvl w:val="1"/>
          <w:numId w:val="22"/>
        </w:numPr>
        <w:spacing w:after="0" w:line="240" w:lineRule="auto"/>
        <w:jc w:val="both"/>
        <w:rPr>
          <w:rFonts w:cstheme="minorHAnsi"/>
          <w:b/>
          <w:sz w:val="24"/>
          <w:szCs w:val="24"/>
          <w:highlight w:val="yellow"/>
        </w:rPr>
      </w:pPr>
      <w:r w:rsidRPr="00B5158A">
        <w:rPr>
          <w:rFonts w:cstheme="minorHAnsi"/>
          <w:sz w:val="24"/>
          <w:szCs w:val="24"/>
          <w:highlight w:val="yellow"/>
        </w:rPr>
        <w:t>After image acquisition</w:t>
      </w:r>
      <w:r w:rsidR="003D1E82" w:rsidRPr="00B5158A">
        <w:rPr>
          <w:rFonts w:cstheme="minorHAnsi"/>
          <w:sz w:val="24"/>
          <w:szCs w:val="24"/>
          <w:highlight w:val="yellow"/>
        </w:rPr>
        <w:t xml:space="preserve"> with </w:t>
      </w:r>
      <w:r w:rsidR="006F09D5">
        <w:rPr>
          <w:rFonts w:cstheme="minorHAnsi"/>
          <w:sz w:val="24"/>
          <w:szCs w:val="24"/>
          <w:highlight w:val="yellow"/>
        </w:rPr>
        <w:t>the</w:t>
      </w:r>
      <w:r w:rsidR="003D1E82" w:rsidRPr="00B5158A">
        <w:rPr>
          <w:rFonts w:cstheme="minorHAnsi"/>
          <w:sz w:val="24"/>
          <w:szCs w:val="24"/>
          <w:highlight w:val="yellow"/>
        </w:rPr>
        <w:t xml:space="preserve"> imaging software</w:t>
      </w:r>
      <w:r w:rsidRPr="00B5158A">
        <w:rPr>
          <w:rFonts w:cstheme="minorHAnsi"/>
          <w:sz w:val="24"/>
          <w:szCs w:val="24"/>
          <w:highlight w:val="yellow"/>
        </w:rPr>
        <w:t>,</w:t>
      </w:r>
      <w:r w:rsidR="00EB68D7" w:rsidRPr="00B5158A">
        <w:rPr>
          <w:rFonts w:cstheme="minorHAnsi"/>
          <w:sz w:val="24"/>
          <w:szCs w:val="24"/>
          <w:highlight w:val="yellow"/>
        </w:rPr>
        <w:t xml:space="preserve"> </w:t>
      </w:r>
      <w:r w:rsidR="00B77418" w:rsidRPr="00B5158A">
        <w:rPr>
          <w:rFonts w:cstheme="minorHAnsi"/>
          <w:sz w:val="24"/>
          <w:szCs w:val="24"/>
          <w:highlight w:val="yellow"/>
        </w:rPr>
        <w:t xml:space="preserve">select </w:t>
      </w:r>
      <w:r w:rsidR="006F09D5" w:rsidRPr="006F09D5">
        <w:rPr>
          <w:rFonts w:cstheme="minorHAnsi"/>
          <w:b/>
          <w:bCs/>
          <w:sz w:val="24"/>
          <w:szCs w:val="24"/>
          <w:highlight w:val="yellow"/>
        </w:rPr>
        <w:t>P</w:t>
      </w:r>
      <w:r w:rsidR="00C157AB" w:rsidRPr="006F09D5">
        <w:rPr>
          <w:rFonts w:cstheme="minorHAnsi"/>
          <w:b/>
          <w:bCs/>
          <w:sz w:val="24"/>
          <w:szCs w:val="24"/>
          <w:highlight w:val="yellow"/>
        </w:rPr>
        <w:t>rocess</w:t>
      </w:r>
      <w:r w:rsidR="00331D1F" w:rsidRPr="006F09D5">
        <w:rPr>
          <w:rFonts w:cstheme="minorHAnsi"/>
          <w:b/>
          <w:bCs/>
          <w:sz w:val="24"/>
          <w:szCs w:val="24"/>
          <w:highlight w:val="yellow"/>
        </w:rPr>
        <w:t>ing</w:t>
      </w:r>
      <w:r w:rsidR="00C157AB" w:rsidRPr="00B5158A">
        <w:rPr>
          <w:rFonts w:cstheme="minorHAnsi"/>
          <w:sz w:val="24"/>
          <w:szCs w:val="24"/>
          <w:highlight w:val="yellow"/>
        </w:rPr>
        <w:t>,</w:t>
      </w:r>
      <w:r w:rsidR="00331D1F" w:rsidRPr="00B5158A">
        <w:rPr>
          <w:rFonts w:cstheme="minorHAnsi"/>
          <w:sz w:val="24"/>
          <w:szCs w:val="24"/>
          <w:highlight w:val="yellow"/>
        </w:rPr>
        <w:t xml:space="preserve"> </w:t>
      </w:r>
      <w:r w:rsidR="00C157AB" w:rsidRPr="00B5158A">
        <w:rPr>
          <w:rFonts w:cstheme="minorHAnsi"/>
          <w:sz w:val="24"/>
          <w:szCs w:val="24"/>
          <w:highlight w:val="yellow"/>
        </w:rPr>
        <w:t>click</w:t>
      </w:r>
      <w:r w:rsidR="00331D1F" w:rsidRPr="00B5158A">
        <w:rPr>
          <w:rFonts w:cstheme="minorHAnsi"/>
          <w:sz w:val="24"/>
          <w:szCs w:val="24"/>
          <w:highlight w:val="yellow"/>
        </w:rPr>
        <w:t xml:space="preserve"> </w:t>
      </w:r>
      <w:r w:rsidR="006F09D5" w:rsidRPr="006F09D5">
        <w:rPr>
          <w:rFonts w:cstheme="minorHAnsi"/>
          <w:b/>
          <w:bCs/>
          <w:sz w:val="24"/>
          <w:szCs w:val="24"/>
          <w:highlight w:val="yellow"/>
        </w:rPr>
        <w:t>Batch</w:t>
      </w:r>
      <w:r w:rsidR="006F09D5" w:rsidRPr="006F09D5">
        <w:rPr>
          <w:rFonts w:cstheme="minorHAnsi"/>
          <w:sz w:val="24"/>
          <w:szCs w:val="24"/>
          <w:highlight w:val="yellow"/>
        </w:rPr>
        <w:t>,</w:t>
      </w:r>
      <w:r w:rsidR="00331D1F" w:rsidRPr="00B5158A">
        <w:rPr>
          <w:rFonts w:cstheme="minorHAnsi"/>
          <w:sz w:val="24"/>
          <w:szCs w:val="24"/>
          <w:highlight w:val="yellow"/>
        </w:rPr>
        <w:t xml:space="preserve"> and then select </w:t>
      </w:r>
      <w:proofErr w:type="spellStart"/>
      <w:r w:rsidR="00D06297" w:rsidRPr="006F09D5">
        <w:rPr>
          <w:rFonts w:cstheme="minorHAnsi"/>
          <w:b/>
          <w:bCs/>
          <w:sz w:val="24"/>
          <w:szCs w:val="24"/>
          <w:highlight w:val="yellow"/>
        </w:rPr>
        <w:t>A</w:t>
      </w:r>
      <w:r w:rsidR="00C157AB" w:rsidRPr="006F09D5">
        <w:rPr>
          <w:rFonts w:cstheme="minorHAnsi"/>
          <w:b/>
          <w:bCs/>
          <w:sz w:val="24"/>
          <w:szCs w:val="24"/>
          <w:highlight w:val="yellow"/>
        </w:rPr>
        <w:t>iryscan</w:t>
      </w:r>
      <w:proofErr w:type="spellEnd"/>
      <w:r w:rsidR="00C157AB" w:rsidRPr="006F09D5">
        <w:rPr>
          <w:rFonts w:cstheme="minorHAnsi"/>
          <w:b/>
          <w:bCs/>
          <w:sz w:val="24"/>
          <w:szCs w:val="24"/>
          <w:highlight w:val="yellow"/>
        </w:rPr>
        <w:t xml:space="preserve"> </w:t>
      </w:r>
      <w:r w:rsidR="006F09D5">
        <w:rPr>
          <w:rFonts w:cstheme="minorHAnsi"/>
          <w:b/>
          <w:bCs/>
          <w:sz w:val="24"/>
          <w:szCs w:val="24"/>
          <w:highlight w:val="yellow"/>
        </w:rPr>
        <w:t>P</w:t>
      </w:r>
      <w:r w:rsidR="00C157AB" w:rsidRPr="006F09D5">
        <w:rPr>
          <w:rFonts w:cstheme="minorHAnsi"/>
          <w:b/>
          <w:bCs/>
          <w:sz w:val="24"/>
          <w:szCs w:val="24"/>
          <w:highlight w:val="yellow"/>
        </w:rPr>
        <w:t>rocess</w:t>
      </w:r>
      <w:r w:rsidR="00331D1F" w:rsidRPr="006F09D5">
        <w:rPr>
          <w:rFonts w:cstheme="minorHAnsi"/>
          <w:b/>
          <w:bCs/>
          <w:sz w:val="24"/>
          <w:szCs w:val="24"/>
          <w:highlight w:val="yellow"/>
        </w:rPr>
        <w:t>ing</w:t>
      </w:r>
      <w:r w:rsidR="00331D1F" w:rsidRPr="00B5158A">
        <w:rPr>
          <w:rFonts w:cstheme="minorHAnsi"/>
          <w:sz w:val="24"/>
          <w:szCs w:val="24"/>
          <w:highlight w:val="yellow"/>
        </w:rPr>
        <w:t>.</w:t>
      </w:r>
      <w:r w:rsidR="00C157AB" w:rsidRPr="00B5158A">
        <w:rPr>
          <w:rFonts w:cstheme="minorHAnsi"/>
          <w:sz w:val="24"/>
          <w:szCs w:val="24"/>
          <w:highlight w:val="yellow"/>
        </w:rPr>
        <w:t xml:space="preserve"> </w:t>
      </w:r>
    </w:p>
    <w:p w14:paraId="76EFBFF9" w14:textId="77777777" w:rsidR="00D949C9" w:rsidRPr="00A437F6" w:rsidRDefault="00D949C9" w:rsidP="00A437F6">
      <w:pPr>
        <w:pStyle w:val="ListParagraph"/>
        <w:spacing w:after="0" w:line="240" w:lineRule="auto"/>
        <w:ind w:left="0"/>
        <w:jc w:val="both"/>
        <w:rPr>
          <w:rFonts w:cstheme="minorHAnsi"/>
          <w:b/>
          <w:sz w:val="24"/>
          <w:szCs w:val="24"/>
          <w:highlight w:val="yellow"/>
        </w:rPr>
      </w:pPr>
    </w:p>
    <w:p w14:paraId="1D2FD272" w14:textId="02B8F85F" w:rsidR="00D949C9" w:rsidRPr="00A437F6" w:rsidRDefault="00331D1F" w:rsidP="00A437F6">
      <w:pPr>
        <w:pStyle w:val="ListParagraph"/>
        <w:numPr>
          <w:ilvl w:val="2"/>
          <w:numId w:val="25"/>
        </w:numPr>
        <w:spacing w:after="0" w:line="240" w:lineRule="auto"/>
        <w:jc w:val="both"/>
        <w:rPr>
          <w:rFonts w:cstheme="minorHAnsi"/>
          <w:b/>
          <w:sz w:val="24"/>
          <w:szCs w:val="24"/>
          <w:highlight w:val="yellow"/>
        </w:rPr>
      </w:pPr>
      <w:r w:rsidRPr="00B5158A">
        <w:rPr>
          <w:rFonts w:cstheme="minorHAnsi"/>
          <w:sz w:val="24"/>
          <w:szCs w:val="24"/>
          <w:highlight w:val="yellow"/>
        </w:rPr>
        <w:t>Select</w:t>
      </w:r>
      <w:r w:rsidR="00C157AB" w:rsidRPr="00B5158A">
        <w:rPr>
          <w:rFonts w:cstheme="minorHAnsi"/>
          <w:sz w:val="24"/>
          <w:szCs w:val="24"/>
          <w:highlight w:val="yellow"/>
        </w:rPr>
        <w:t xml:space="preserve"> </w:t>
      </w:r>
      <w:r w:rsidR="00D06297">
        <w:rPr>
          <w:rFonts w:cstheme="minorHAnsi"/>
          <w:sz w:val="24"/>
          <w:szCs w:val="24"/>
          <w:highlight w:val="yellow"/>
        </w:rPr>
        <w:t xml:space="preserve">the </w:t>
      </w:r>
      <w:r w:rsidR="00C157AB" w:rsidRPr="00B5158A">
        <w:rPr>
          <w:rFonts w:cstheme="minorHAnsi"/>
          <w:sz w:val="24"/>
          <w:szCs w:val="24"/>
          <w:highlight w:val="yellow"/>
        </w:rPr>
        <w:t>image</w:t>
      </w:r>
      <w:r w:rsidRPr="00B5158A">
        <w:rPr>
          <w:rFonts w:cstheme="minorHAnsi"/>
          <w:sz w:val="24"/>
          <w:szCs w:val="24"/>
          <w:highlight w:val="yellow"/>
        </w:rPr>
        <w:t>s</w:t>
      </w:r>
      <w:r w:rsidR="00D949C9" w:rsidRPr="00B5158A">
        <w:rPr>
          <w:rFonts w:cstheme="minorHAnsi"/>
          <w:sz w:val="24"/>
          <w:szCs w:val="24"/>
          <w:highlight w:val="yellow"/>
        </w:rPr>
        <w:t xml:space="preserve"> to</w:t>
      </w:r>
      <w:r w:rsidR="002C54DB">
        <w:rPr>
          <w:rFonts w:cstheme="minorHAnsi"/>
          <w:sz w:val="24"/>
          <w:szCs w:val="24"/>
          <w:highlight w:val="yellow"/>
        </w:rPr>
        <w:t xml:space="preserve"> be</w:t>
      </w:r>
      <w:r w:rsidR="00D949C9" w:rsidRPr="00B5158A">
        <w:rPr>
          <w:rFonts w:cstheme="minorHAnsi"/>
          <w:sz w:val="24"/>
          <w:szCs w:val="24"/>
          <w:highlight w:val="yellow"/>
        </w:rPr>
        <w:t xml:space="preserve"> process</w:t>
      </w:r>
      <w:r w:rsidR="002C54DB">
        <w:rPr>
          <w:rFonts w:cstheme="minorHAnsi"/>
          <w:sz w:val="24"/>
          <w:szCs w:val="24"/>
          <w:highlight w:val="yellow"/>
        </w:rPr>
        <w:t>ed</w:t>
      </w:r>
      <w:r w:rsidR="00D949C9" w:rsidRPr="00B5158A">
        <w:rPr>
          <w:rFonts w:cstheme="minorHAnsi"/>
          <w:sz w:val="24"/>
          <w:szCs w:val="24"/>
          <w:highlight w:val="yellow"/>
        </w:rPr>
        <w:t xml:space="preserve"> </w:t>
      </w:r>
      <w:r w:rsidR="00C157AB" w:rsidRPr="00B5158A">
        <w:rPr>
          <w:rFonts w:cstheme="minorHAnsi"/>
          <w:sz w:val="24"/>
          <w:szCs w:val="24"/>
          <w:highlight w:val="yellow"/>
        </w:rPr>
        <w:t xml:space="preserve">and then click </w:t>
      </w:r>
      <w:r w:rsidR="006F09D5" w:rsidRPr="006F09D5">
        <w:rPr>
          <w:rFonts w:cstheme="minorHAnsi"/>
          <w:b/>
          <w:bCs/>
          <w:sz w:val="24"/>
          <w:szCs w:val="24"/>
          <w:highlight w:val="yellow"/>
        </w:rPr>
        <w:t>R</w:t>
      </w:r>
      <w:r w:rsidR="00C157AB" w:rsidRPr="006F09D5">
        <w:rPr>
          <w:rFonts w:cstheme="minorHAnsi"/>
          <w:b/>
          <w:bCs/>
          <w:sz w:val="24"/>
          <w:szCs w:val="24"/>
          <w:highlight w:val="yellow"/>
        </w:rPr>
        <w:t>un</w:t>
      </w:r>
      <w:r w:rsidR="00A7318C" w:rsidRPr="006F09D5">
        <w:rPr>
          <w:rFonts w:cstheme="minorHAnsi"/>
          <w:b/>
          <w:bCs/>
          <w:sz w:val="24"/>
          <w:szCs w:val="24"/>
          <w:highlight w:val="yellow"/>
        </w:rPr>
        <w:t>/</w:t>
      </w:r>
      <w:r w:rsidR="006F09D5" w:rsidRPr="006F09D5">
        <w:rPr>
          <w:rFonts w:cstheme="minorHAnsi"/>
          <w:b/>
          <w:bCs/>
          <w:sz w:val="24"/>
          <w:szCs w:val="24"/>
          <w:highlight w:val="yellow"/>
        </w:rPr>
        <w:t>P</w:t>
      </w:r>
      <w:r w:rsidR="00A7318C" w:rsidRPr="006F09D5">
        <w:rPr>
          <w:rFonts w:cstheme="minorHAnsi"/>
          <w:b/>
          <w:bCs/>
          <w:sz w:val="24"/>
          <w:szCs w:val="24"/>
          <w:highlight w:val="yellow"/>
        </w:rPr>
        <w:t>rocess</w:t>
      </w:r>
      <w:r w:rsidR="00C157AB" w:rsidRPr="00B5158A">
        <w:rPr>
          <w:rFonts w:cstheme="minorHAnsi"/>
          <w:sz w:val="24"/>
          <w:szCs w:val="24"/>
          <w:highlight w:val="yellow"/>
        </w:rPr>
        <w:t xml:space="preserve"> to </w:t>
      </w:r>
      <w:r w:rsidR="00D06297">
        <w:rPr>
          <w:rFonts w:cstheme="minorHAnsi"/>
          <w:sz w:val="24"/>
          <w:szCs w:val="24"/>
          <w:highlight w:val="yellow"/>
        </w:rPr>
        <w:t>obtain the</w:t>
      </w:r>
      <w:r w:rsidR="00C157AB" w:rsidRPr="00B5158A">
        <w:rPr>
          <w:rFonts w:cstheme="minorHAnsi"/>
          <w:sz w:val="24"/>
          <w:szCs w:val="24"/>
          <w:highlight w:val="yellow"/>
        </w:rPr>
        <w:t xml:space="preserve"> </w:t>
      </w:r>
      <w:r w:rsidR="00ED04E9" w:rsidRPr="00B5158A">
        <w:rPr>
          <w:rFonts w:cstheme="minorHAnsi"/>
          <w:sz w:val="24"/>
          <w:szCs w:val="24"/>
          <w:highlight w:val="yellow"/>
        </w:rPr>
        <w:t>super-resolution</w:t>
      </w:r>
      <w:r w:rsidR="00C157AB" w:rsidRPr="00B5158A">
        <w:rPr>
          <w:rFonts w:cstheme="minorHAnsi"/>
          <w:sz w:val="24"/>
          <w:szCs w:val="24"/>
          <w:highlight w:val="yellow"/>
        </w:rPr>
        <w:t xml:space="preserve"> image</w:t>
      </w:r>
      <w:r w:rsidR="00D06297">
        <w:rPr>
          <w:rFonts w:cstheme="minorHAnsi"/>
          <w:sz w:val="24"/>
          <w:szCs w:val="24"/>
          <w:highlight w:val="yellow"/>
        </w:rPr>
        <w:t>s</w:t>
      </w:r>
      <w:r w:rsidR="00C157AB" w:rsidRPr="00B5158A">
        <w:rPr>
          <w:rFonts w:cstheme="minorHAnsi"/>
          <w:sz w:val="24"/>
          <w:szCs w:val="24"/>
          <w:highlight w:val="yellow"/>
        </w:rPr>
        <w:t xml:space="preserve">. </w:t>
      </w:r>
    </w:p>
    <w:p w14:paraId="0E444FD7" w14:textId="77777777" w:rsidR="00D949C9" w:rsidRPr="00A437F6" w:rsidRDefault="00D949C9" w:rsidP="00A437F6">
      <w:pPr>
        <w:pStyle w:val="ListParagraph"/>
        <w:spacing w:after="0" w:line="240" w:lineRule="auto"/>
        <w:ind w:left="0"/>
        <w:jc w:val="both"/>
        <w:rPr>
          <w:rFonts w:cstheme="minorHAnsi"/>
          <w:b/>
          <w:sz w:val="24"/>
          <w:szCs w:val="24"/>
          <w:highlight w:val="yellow"/>
        </w:rPr>
      </w:pPr>
    </w:p>
    <w:p w14:paraId="2A5E1463" w14:textId="26A79370" w:rsidR="00C157AB" w:rsidRPr="00A437F6" w:rsidRDefault="00C157AB" w:rsidP="00A437F6">
      <w:pPr>
        <w:pStyle w:val="ListParagraph"/>
        <w:numPr>
          <w:ilvl w:val="2"/>
          <w:numId w:val="25"/>
        </w:numPr>
        <w:spacing w:after="0" w:line="240" w:lineRule="auto"/>
        <w:jc w:val="both"/>
        <w:rPr>
          <w:rFonts w:cstheme="minorHAnsi"/>
          <w:b/>
          <w:sz w:val="24"/>
          <w:szCs w:val="24"/>
        </w:rPr>
      </w:pPr>
      <w:r w:rsidRPr="00A437F6">
        <w:rPr>
          <w:rFonts w:cstheme="minorHAnsi"/>
          <w:sz w:val="24"/>
          <w:szCs w:val="24"/>
        </w:rPr>
        <w:t>P</w:t>
      </w:r>
      <w:r w:rsidR="00E001BC" w:rsidRPr="00A437F6">
        <w:rPr>
          <w:rFonts w:cstheme="minorHAnsi"/>
          <w:sz w:val="24"/>
          <w:szCs w:val="24"/>
        </w:rPr>
        <w:t xml:space="preserve">erform </w:t>
      </w:r>
      <w:r w:rsidR="006F09D5">
        <w:rPr>
          <w:rFonts w:cstheme="minorHAnsi"/>
          <w:sz w:val="24"/>
          <w:szCs w:val="24"/>
        </w:rPr>
        <w:t xml:space="preserve">the </w:t>
      </w:r>
      <w:r w:rsidR="00EB68D7" w:rsidRPr="00A437F6">
        <w:rPr>
          <w:rFonts w:cstheme="minorHAnsi"/>
          <w:sz w:val="24"/>
          <w:szCs w:val="24"/>
        </w:rPr>
        <w:t xml:space="preserve">processing </w:t>
      </w:r>
      <w:r w:rsidR="00A02556" w:rsidRPr="00A437F6">
        <w:rPr>
          <w:rFonts w:cstheme="minorHAnsi"/>
          <w:sz w:val="24"/>
          <w:szCs w:val="24"/>
        </w:rPr>
        <w:t xml:space="preserve">using </w:t>
      </w:r>
      <w:r w:rsidR="00D06297" w:rsidRPr="00A437F6">
        <w:rPr>
          <w:rFonts w:cstheme="minorHAnsi"/>
          <w:sz w:val="24"/>
          <w:szCs w:val="24"/>
        </w:rPr>
        <w:t>the</w:t>
      </w:r>
      <w:r w:rsidR="00A02556" w:rsidRPr="00A437F6">
        <w:rPr>
          <w:rFonts w:cstheme="minorHAnsi"/>
          <w:sz w:val="24"/>
          <w:szCs w:val="24"/>
        </w:rPr>
        <w:t xml:space="preserve"> default setting</w:t>
      </w:r>
      <w:r w:rsidR="00EB68D7" w:rsidRPr="00A437F6">
        <w:rPr>
          <w:rFonts w:cstheme="minorHAnsi"/>
          <w:sz w:val="24"/>
          <w:szCs w:val="24"/>
        </w:rPr>
        <w:t>.</w:t>
      </w:r>
      <w:r w:rsidR="00B2650A" w:rsidRPr="00A437F6">
        <w:rPr>
          <w:rFonts w:cstheme="minorHAnsi"/>
          <w:sz w:val="24"/>
          <w:szCs w:val="24"/>
        </w:rPr>
        <w:t xml:space="preserve"> </w:t>
      </w:r>
    </w:p>
    <w:p w14:paraId="0B8ED204" w14:textId="77777777" w:rsidR="00C157AB" w:rsidRPr="00A437F6" w:rsidRDefault="00C157AB" w:rsidP="00A437F6">
      <w:pPr>
        <w:pStyle w:val="ListParagraph"/>
        <w:spacing w:after="0" w:line="240" w:lineRule="auto"/>
        <w:ind w:left="0"/>
        <w:jc w:val="both"/>
        <w:rPr>
          <w:rFonts w:cstheme="minorHAnsi"/>
          <w:b/>
          <w:sz w:val="24"/>
          <w:szCs w:val="24"/>
          <w:highlight w:val="yellow"/>
        </w:rPr>
      </w:pPr>
    </w:p>
    <w:p w14:paraId="5C1A8745" w14:textId="7C7BD3E0" w:rsidR="0081294C" w:rsidRPr="00A437F6" w:rsidRDefault="00C157AB" w:rsidP="00A437F6">
      <w:pPr>
        <w:pStyle w:val="ListParagraph"/>
        <w:spacing w:after="0" w:line="240" w:lineRule="auto"/>
        <w:ind w:left="0"/>
        <w:jc w:val="both"/>
        <w:rPr>
          <w:rFonts w:cstheme="minorHAnsi"/>
          <w:b/>
          <w:sz w:val="24"/>
          <w:szCs w:val="24"/>
        </w:rPr>
      </w:pPr>
      <w:r w:rsidRPr="00A437F6">
        <w:rPr>
          <w:rFonts w:cstheme="minorHAnsi"/>
          <w:sz w:val="24"/>
          <w:szCs w:val="24"/>
        </w:rPr>
        <w:t>N</w:t>
      </w:r>
      <w:r w:rsidR="006F09D5">
        <w:rPr>
          <w:rFonts w:cstheme="minorHAnsi"/>
          <w:sz w:val="24"/>
          <w:szCs w:val="24"/>
        </w:rPr>
        <w:t>OTE</w:t>
      </w:r>
      <w:r w:rsidRPr="00A437F6">
        <w:rPr>
          <w:rFonts w:cstheme="minorHAnsi"/>
          <w:sz w:val="24"/>
          <w:szCs w:val="24"/>
        </w:rPr>
        <w:t xml:space="preserve">: </w:t>
      </w:r>
      <w:proofErr w:type="spellStart"/>
      <w:r w:rsidR="00331D1F" w:rsidRPr="00A437F6">
        <w:rPr>
          <w:rFonts w:cstheme="minorHAnsi"/>
          <w:sz w:val="24"/>
          <w:szCs w:val="24"/>
        </w:rPr>
        <w:t>Airyscan</w:t>
      </w:r>
      <w:proofErr w:type="spellEnd"/>
      <w:r w:rsidR="00331D1F" w:rsidRPr="00A437F6">
        <w:rPr>
          <w:rFonts w:cstheme="minorHAnsi"/>
          <w:sz w:val="24"/>
          <w:szCs w:val="24"/>
        </w:rPr>
        <w:t xml:space="preserve"> processing</w:t>
      </w:r>
      <w:r w:rsidR="00B2650A" w:rsidRPr="00A437F6">
        <w:rPr>
          <w:rFonts w:cstheme="minorHAnsi"/>
          <w:sz w:val="24"/>
          <w:szCs w:val="24"/>
        </w:rPr>
        <w:t xml:space="preserve"> will only work if the imaging settings </w:t>
      </w:r>
      <w:r w:rsidR="006D4B9C">
        <w:rPr>
          <w:rFonts w:cstheme="minorHAnsi"/>
          <w:sz w:val="24"/>
          <w:szCs w:val="24"/>
        </w:rPr>
        <w:t>are</w:t>
      </w:r>
      <w:r w:rsidR="00B2650A" w:rsidRPr="00A437F6">
        <w:rPr>
          <w:rFonts w:cstheme="minorHAnsi"/>
          <w:sz w:val="24"/>
          <w:szCs w:val="24"/>
        </w:rPr>
        <w:t xml:space="preserve"> properly established for </w:t>
      </w:r>
      <w:proofErr w:type="spellStart"/>
      <w:r w:rsidR="00B2650A" w:rsidRPr="00A437F6">
        <w:rPr>
          <w:rFonts w:cstheme="minorHAnsi"/>
          <w:sz w:val="24"/>
          <w:szCs w:val="24"/>
        </w:rPr>
        <w:t>Airyscan</w:t>
      </w:r>
      <w:proofErr w:type="spellEnd"/>
      <w:r w:rsidR="00B2650A" w:rsidRPr="00A437F6">
        <w:rPr>
          <w:rFonts w:cstheme="minorHAnsi"/>
          <w:sz w:val="24"/>
          <w:szCs w:val="24"/>
        </w:rPr>
        <w:t xml:space="preserve"> imaging</w:t>
      </w:r>
      <w:r w:rsidR="001D351E" w:rsidRPr="00A437F6">
        <w:rPr>
          <w:rFonts w:cstheme="minorHAnsi"/>
          <w:sz w:val="24"/>
          <w:szCs w:val="24"/>
        </w:rPr>
        <w:t>.</w:t>
      </w:r>
    </w:p>
    <w:p w14:paraId="329DA568" w14:textId="77777777" w:rsidR="00501AFB" w:rsidRPr="0094064F" w:rsidRDefault="00501AFB" w:rsidP="00A437F6">
      <w:pPr>
        <w:spacing w:after="0" w:line="240" w:lineRule="auto"/>
        <w:jc w:val="both"/>
        <w:rPr>
          <w:rFonts w:cstheme="minorHAnsi"/>
          <w:sz w:val="24"/>
          <w:szCs w:val="24"/>
        </w:rPr>
      </w:pPr>
    </w:p>
    <w:p w14:paraId="44CB695B" w14:textId="02E923E0" w:rsidR="00726F0C" w:rsidRPr="0094064F" w:rsidRDefault="00C45575" w:rsidP="00A437F6">
      <w:pPr>
        <w:spacing w:after="0" w:line="240" w:lineRule="auto"/>
        <w:jc w:val="both"/>
        <w:rPr>
          <w:b/>
          <w:sz w:val="24"/>
          <w:szCs w:val="24"/>
        </w:rPr>
      </w:pPr>
      <w:bookmarkStart w:id="1" w:name="Representative_Results"/>
      <w:bookmarkEnd w:id="0"/>
      <w:r w:rsidRPr="0094064F">
        <w:rPr>
          <w:b/>
          <w:color w:val="000000" w:themeColor="text1"/>
          <w:sz w:val="24"/>
          <w:szCs w:val="24"/>
        </w:rPr>
        <w:t>REPRESENTATIVE RESULTS</w:t>
      </w:r>
      <w:bookmarkEnd w:id="1"/>
      <w:r w:rsidRPr="0094064F">
        <w:rPr>
          <w:b/>
          <w:color w:val="000000" w:themeColor="text1"/>
          <w:sz w:val="24"/>
          <w:szCs w:val="24"/>
        </w:rPr>
        <w:t>:</w:t>
      </w:r>
      <w:r w:rsidRPr="0094064F">
        <w:rPr>
          <w:color w:val="808080" w:themeColor="background1" w:themeShade="80"/>
          <w:sz w:val="24"/>
          <w:szCs w:val="24"/>
        </w:rPr>
        <w:t xml:space="preserve"> </w:t>
      </w:r>
    </w:p>
    <w:p w14:paraId="4A95A365" w14:textId="5B3D53DB" w:rsidR="00741639" w:rsidRPr="0094064F" w:rsidRDefault="00726F0C" w:rsidP="00A437F6">
      <w:pPr>
        <w:spacing w:after="0" w:line="240" w:lineRule="auto"/>
        <w:jc w:val="both"/>
        <w:rPr>
          <w:rFonts w:cstheme="minorHAnsi"/>
          <w:sz w:val="24"/>
          <w:szCs w:val="24"/>
        </w:rPr>
      </w:pPr>
      <w:r w:rsidRPr="0094064F">
        <w:rPr>
          <w:rFonts w:cstheme="minorHAnsi"/>
          <w:sz w:val="24"/>
          <w:szCs w:val="24"/>
        </w:rPr>
        <w:t xml:space="preserve">Live cell imaging </w:t>
      </w:r>
      <w:r w:rsidR="00326F7B" w:rsidRPr="0094064F">
        <w:rPr>
          <w:rFonts w:cstheme="minorHAnsi"/>
          <w:sz w:val="24"/>
          <w:szCs w:val="24"/>
        </w:rPr>
        <w:t xml:space="preserve">beyond </w:t>
      </w:r>
      <w:r w:rsidR="00247039" w:rsidRPr="0094064F">
        <w:rPr>
          <w:rFonts w:cstheme="minorHAnsi"/>
          <w:sz w:val="24"/>
          <w:szCs w:val="24"/>
        </w:rPr>
        <w:t>the</w:t>
      </w:r>
      <w:r w:rsidR="00393564" w:rsidRPr="0094064F">
        <w:rPr>
          <w:rFonts w:cstheme="minorHAnsi"/>
          <w:sz w:val="24"/>
          <w:szCs w:val="24"/>
        </w:rPr>
        <w:t xml:space="preserve"> diffraction limit </w:t>
      </w:r>
      <w:r w:rsidR="001944BF" w:rsidRPr="0094064F">
        <w:rPr>
          <w:rFonts w:cstheme="minorHAnsi"/>
          <w:sz w:val="24"/>
          <w:szCs w:val="24"/>
        </w:rPr>
        <w:t>in</w:t>
      </w:r>
      <w:r w:rsidRPr="0094064F">
        <w:rPr>
          <w:rFonts w:cstheme="minorHAnsi"/>
          <w:sz w:val="24"/>
          <w:szCs w:val="24"/>
        </w:rPr>
        <w:t xml:space="preserve"> </w:t>
      </w:r>
      <w:r w:rsidRPr="0094064F">
        <w:rPr>
          <w:rFonts w:cstheme="minorHAnsi"/>
          <w:i/>
          <w:sz w:val="24"/>
          <w:szCs w:val="24"/>
        </w:rPr>
        <w:t>Drosophila</w:t>
      </w:r>
      <w:r w:rsidRPr="0094064F">
        <w:rPr>
          <w:rFonts w:cstheme="minorHAnsi"/>
          <w:sz w:val="24"/>
          <w:szCs w:val="24"/>
        </w:rPr>
        <w:t xml:space="preserve"> </w:t>
      </w:r>
      <w:r w:rsidR="00393564" w:rsidRPr="0094064F">
        <w:rPr>
          <w:rFonts w:cstheme="minorHAnsi"/>
          <w:sz w:val="24"/>
          <w:szCs w:val="24"/>
        </w:rPr>
        <w:t>tissue, especially</w:t>
      </w:r>
      <w:r w:rsidR="00AB20FF" w:rsidRPr="0094064F">
        <w:rPr>
          <w:rFonts w:cstheme="minorHAnsi"/>
          <w:sz w:val="24"/>
          <w:szCs w:val="24"/>
        </w:rPr>
        <w:t xml:space="preserve"> for</w:t>
      </w:r>
      <w:r w:rsidR="001944BF" w:rsidRPr="0094064F">
        <w:rPr>
          <w:rFonts w:cstheme="minorHAnsi"/>
          <w:sz w:val="24"/>
          <w:szCs w:val="24"/>
        </w:rPr>
        <w:t xml:space="preserve"> </w:t>
      </w:r>
      <w:r w:rsidR="00E5739E" w:rsidRPr="0094064F">
        <w:rPr>
          <w:rFonts w:cstheme="minorHAnsi"/>
          <w:sz w:val="24"/>
          <w:szCs w:val="24"/>
        </w:rPr>
        <w:t>GSC</w:t>
      </w:r>
      <w:r w:rsidR="00393564" w:rsidRPr="0094064F">
        <w:rPr>
          <w:rFonts w:cstheme="minorHAnsi"/>
          <w:sz w:val="24"/>
          <w:szCs w:val="24"/>
        </w:rPr>
        <w:t>s,</w:t>
      </w:r>
      <w:r w:rsidR="009B611E" w:rsidRPr="0094064F">
        <w:rPr>
          <w:rFonts w:cstheme="minorHAnsi"/>
          <w:sz w:val="24"/>
          <w:szCs w:val="24"/>
        </w:rPr>
        <w:t xml:space="preserve"> </w:t>
      </w:r>
      <w:r w:rsidR="004E4429" w:rsidRPr="0094064F">
        <w:rPr>
          <w:rFonts w:cstheme="minorHAnsi"/>
          <w:sz w:val="24"/>
          <w:szCs w:val="24"/>
        </w:rPr>
        <w:t>provides</w:t>
      </w:r>
      <w:r w:rsidR="009B611E" w:rsidRPr="0094064F">
        <w:rPr>
          <w:rFonts w:cstheme="minorHAnsi"/>
          <w:sz w:val="24"/>
          <w:szCs w:val="24"/>
        </w:rPr>
        <w:t xml:space="preserve"> an opportunity </w:t>
      </w:r>
      <w:r w:rsidR="00E657A1">
        <w:rPr>
          <w:rFonts w:cstheme="minorHAnsi"/>
          <w:sz w:val="24"/>
          <w:szCs w:val="24"/>
        </w:rPr>
        <w:t>to</w:t>
      </w:r>
      <w:r w:rsidR="009B611E" w:rsidRPr="0094064F">
        <w:rPr>
          <w:rFonts w:cstheme="minorHAnsi"/>
          <w:sz w:val="24"/>
          <w:szCs w:val="24"/>
        </w:rPr>
        <w:t xml:space="preserve"> </w:t>
      </w:r>
      <w:r w:rsidR="00393564" w:rsidRPr="0094064F">
        <w:rPr>
          <w:rFonts w:cstheme="minorHAnsi"/>
          <w:sz w:val="24"/>
          <w:szCs w:val="24"/>
        </w:rPr>
        <w:t>investigat</w:t>
      </w:r>
      <w:r w:rsidR="00E657A1">
        <w:rPr>
          <w:rFonts w:cstheme="minorHAnsi"/>
          <w:sz w:val="24"/>
          <w:szCs w:val="24"/>
        </w:rPr>
        <w:t>e</w:t>
      </w:r>
      <w:r w:rsidR="00247039" w:rsidRPr="0094064F">
        <w:rPr>
          <w:rFonts w:cstheme="minorHAnsi"/>
          <w:sz w:val="24"/>
          <w:szCs w:val="24"/>
        </w:rPr>
        <w:t xml:space="preserve"> the</w:t>
      </w:r>
      <w:r w:rsidR="009B611E" w:rsidRPr="0094064F">
        <w:rPr>
          <w:rFonts w:cstheme="minorHAnsi"/>
          <w:sz w:val="24"/>
          <w:szCs w:val="24"/>
        </w:rPr>
        <w:t xml:space="preserve"> dynamics </w:t>
      </w:r>
      <w:r w:rsidR="00E5739E" w:rsidRPr="0094064F">
        <w:rPr>
          <w:rFonts w:cstheme="minorHAnsi"/>
          <w:sz w:val="24"/>
          <w:szCs w:val="24"/>
        </w:rPr>
        <w:t xml:space="preserve">of subcellular </w:t>
      </w:r>
      <w:r w:rsidR="00723657" w:rsidRPr="0094064F">
        <w:rPr>
          <w:rFonts w:cstheme="minorHAnsi"/>
          <w:sz w:val="24"/>
          <w:szCs w:val="24"/>
        </w:rPr>
        <w:t>events</w:t>
      </w:r>
      <w:r w:rsidR="00C17F34" w:rsidRPr="0094064F">
        <w:rPr>
          <w:rFonts w:cstheme="minorHAnsi"/>
          <w:sz w:val="24"/>
          <w:szCs w:val="24"/>
        </w:rPr>
        <w:t xml:space="preserve"> in the context of cell cycle progression</w:t>
      </w:r>
      <w:r w:rsidR="00E5739E" w:rsidRPr="0094064F">
        <w:rPr>
          <w:rFonts w:cstheme="minorHAnsi"/>
          <w:sz w:val="24"/>
          <w:szCs w:val="24"/>
        </w:rPr>
        <w:t>.</w:t>
      </w:r>
      <w:r w:rsidR="00741639" w:rsidRPr="0094064F">
        <w:rPr>
          <w:rFonts w:cstheme="minorHAnsi"/>
          <w:sz w:val="24"/>
          <w:szCs w:val="24"/>
        </w:rPr>
        <w:t xml:space="preserve"> </w:t>
      </w:r>
      <w:r w:rsidR="001944BF" w:rsidRPr="0094064F">
        <w:rPr>
          <w:rFonts w:cstheme="minorHAnsi"/>
          <w:sz w:val="24"/>
          <w:szCs w:val="24"/>
        </w:rPr>
        <w:t xml:space="preserve">Recently, </w:t>
      </w:r>
      <w:r w:rsidR="006D4B9C">
        <w:rPr>
          <w:rFonts w:cstheme="minorHAnsi"/>
          <w:sz w:val="24"/>
          <w:szCs w:val="24"/>
        </w:rPr>
        <w:t xml:space="preserve">a study utilizing </w:t>
      </w:r>
      <w:r w:rsidR="00C6509F" w:rsidRPr="0094064F">
        <w:rPr>
          <w:rFonts w:cstheme="minorHAnsi"/>
          <w:sz w:val="24"/>
          <w:szCs w:val="24"/>
        </w:rPr>
        <w:t>this protocol</w:t>
      </w:r>
      <w:r w:rsidR="006D4B9C">
        <w:rPr>
          <w:rFonts w:cstheme="minorHAnsi"/>
          <w:sz w:val="24"/>
          <w:szCs w:val="24"/>
        </w:rPr>
        <w:t xml:space="preserve"> has shown</w:t>
      </w:r>
      <w:r w:rsidR="00770F12">
        <w:rPr>
          <w:rFonts w:cstheme="minorHAnsi"/>
          <w:sz w:val="24"/>
          <w:szCs w:val="24"/>
        </w:rPr>
        <w:t xml:space="preserve"> that</w:t>
      </w:r>
      <w:r w:rsidR="008F7DE5" w:rsidRPr="0094064F">
        <w:rPr>
          <w:rFonts w:cstheme="minorHAnsi"/>
          <w:sz w:val="24"/>
          <w:szCs w:val="24"/>
        </w:rPr>
        <w:t xml:space="preserve"> microtubule activit</w:t>
      </w:r>
      <w:r w:rsidR="00F25BD8" w:rsidRPr="0094064F">
        <w:rPr>
          <w:rFonts w:cstheme="minorHAnsi"/>
          <w:sz w:val="24"/>
          <w:szCs w:val="24"/>
        </w:rPr>
        <w:t>ies</w:t>
      </w:r>
      <w:r w:rsidR="008F7DE5" w:rsidRPr="0094064F">
        <w:rPr>
          <w:rFonts w:cstheme="minorHAnsi"/>
          <w:sz w:val="24"/>
          <w:szCs w:val="24"/>
        </w:rPr>
        <w:t xml:space="preserve"> at the mother </w:t>
      </w:r>
      <w:r w:rsidR="00F25BD8" w:rsidRPr="0094064F">
        <w:rPr>
          <w:rFonts w:cstheme="minorHAnsi"/>
          <w:sz w:val="24"/>
          <w:szCs w:val="24"/>
        </w:rPr>
        <w:t>centrosome versus</w:t>
      </w:r>
      <w:r w:rsidR="008F7DE5" w:rsidRPr="0094064F">
        <w:rPr>
          <w:rFonts w:cstheme="minorHAnsi"/>
          <w:sz w:val="24"/>
          <w:szCs w:val="24"/>
        </w:rPr>
        <w:t xml:space="preserve"> the daughter centrosome</w:t>
      </w:r>
      <w:r w:rsidR="00F25BD8" w:rsidRPr="0094064F">
        <w:rPr>
          <w:rFonts w:cstheme="minorHAnsi"/>
          <w:sz w:val="24"/>
          <w:szCs w:val="24"/>
        </w:rPr>
        <w:t xml:space="preserve"> are</w:t>
      </w:r>
      <w:r w:rsidR="008F7DE5" w:rsidRPr="0094064F">
        <w:rPr>
          <w:rFonts w:cstheme="minorHAnsi"/>
          <w:sz w:val="24"/>
          <w:szCs w:val="24"/>
        </w:rPr>
        <w:t xml:space="preserve"> temporally asymmetric in GSCs</w:t>
      </w:r>
      <w:r w:rsidR="008406D5" w:rsidRPr="0094064F">
        <w:rPr>
          <w:rFonts w:cstheme="minorHAnsi"/>
          <w:sz w:val="24"/>
          <w:szCs w:val="24"/>
        </w:rPr>
        <w:fldChar w:fldCharType="begin"/>
      </w:r>
      <w:r w:rsidR="00B55FE2" w:rsidRPr="0094064F">
        <w:rPr>
          <w:rFonts w:cstheme="minorHAnsi"/>
          <w:sz w:val="24"/>
          <w:szCs w:val="24"/>
        </w:rPr>
        <w:instrText xml:space="preserve"> ADDIN ZOTERO_ITEM CSL_CITATION {"citationID":"jddqE9Bb","properties":{"formattedCitation":"\\super 10\\nosupersub{}","plainCitation":"10","noteIndex":0},"citationItems":[{"id":307,"uris":["http://zotero.org/users/local/B4Oepk78/items/8CHTSMG9"],"uri":["http://zotero.org/users/local/B4Oepk78/items/8CHTSMG9"],"itemData":{"id":307,"type":"article-journal","container-title":"Cell Stem Cell","DOI":"10.1016/j.stem.2019.08.014","ISSN":"1934-5909, 1875-9777","issue":"5","journalAbbreviation":"Cell Stem Cell","language":"English","note":"publisher: Elsevier\nPMID: 31564548","page":"666-681.e5","source":"www.cell.com","title":"Asymmetric Centromeres Differentially Coordinate with Mitotic Machinery to Ensure Biased Sister Chromatid Segregation in Germline Stem Cells","volume":"25","author":[{"family":"Ranjan","given":"Rajesh"},{"family":"Snedeker","given":"Jonathan"},{"family":"Chen","given":"Xin"}],"issued":{"date-parts":[["2019",11,7]]}}}],"schema":"https://github.com/citation-style-language/schema/raw/master/csl-citation.json"} </w:instrText>
      </w:r>
      <w:r w:rsidR="008406D5" w:rsidRPr="0094064F">
        <w:rPr>
          <w:rFonts w:cstheme="minorHAnsi"/>
          <w:sz w:val="24"/>
          <w:szCs w:val="24"/>
        </w:rPr>
        <w:fldChar w:fldCharType="separate"/>
      </w:r>
      <w:r w:rsidR="00B55FE2" w:rsidRPr="0094064F">
        <w:rPr>
          <w:rFonts w:ascii="Calibri" w:hAnsi="Calibri" w:cs="Calibri"/>
          <w:sz w:val="24"/>
          <w:szCs w:val="24"/>
          <w:vertAlign w:val="superscript"/>
        </w:rPr>
        <w:t>10</w:t>
      </w:r>
      <w:r w:rsidR="008406D5" w:rsidRPr="0094064F">
        <w:rPr>
          <w:rFonts w:cstheme="minorHAnsi"/>
          <w:sz w:val="24"/>
          <w:szCs w:val="24"/>
        </w:rPr>
        <w:fldChar w:fldCharType="end"/>
      </w:r>
      <w:r w:rsidR="008F7DE5" w:rsidRPr="0094064F">
        <w:rPr>
          <w:rFonts w:cstheme="minorHAnsi"/>
          <w:sz w:val="24"/>
          <w:szCs w:val="24"/>
        </w:rPr>
        <w:t xml:space="preserve">. The mother centrosome </w:t>
      </w:r>
      <w:r w:rsidR="006D4B9C">
        <w:rPr>
          <w:rFonts w:cstheme="minorHAnsi"/>
          <w:sz w:val="24"/>
          <w:szCs w:val="24"/>
        </w:rPr>
        <w:t>emanates</w:t>
      </w:r>
      <w:r w:rsidR="00770F12" w:rsidRPr="0094064F">
        <w:rPr>
          <w:rFonts w:cstheme="minorHAnsi"/>
          <w:sz w:val="24"/>
          <w:szCs w:val="24"/>
        </w:rPr>
        <w:t xml:space="preserve"> </w:t>
      </w:r>
      <w:r w:rsidR="008F7DE5" w:rsidRPr="0094064F">
        <w:rPr>
          <w:rFonts w:cstheme="minorHAnsi"/>
          <w:sz w:val="24"/>
          <w:szCs w:val="24"/>
        </w:rPr>
        <w:t xml:space="preserve">microtubules approximately </w:t>
      </w:r>
      <w:r w:rsidR="008E1257" w:rsidRPr="0094064F">
        <w:rPr>
          <w:rFonts w:cstheme="minorHAnsi"/>
          <w:sz w:val="24"/>
          <w:szCs w:val="24"/>
        </w:rPr>
        <w:t>4</w:t>
      </w:r>
      <w:r w:rsidR="008F7DE5" w:rsidRPr="0094064F">
        <w:rPr>
          <w:rFonts w:cstheme="minorHAnsi"/>
          <w:sz w:val="24"/>
          <w:szCs w:val="24"/>
        </w:rPr>
        <w:t xml:space="preserve"> hours prior to </w:t>
      </w:r>
      <w:r w:rsidR="00F25BD8" w:rsidRPr="0094064F">
        <w:rPr>
          <w:rFonts w:cstheme="minorHAnsi"/>
          <w:sz w:val="24"/>
          <w:szCs w:val="24"/>
        </w:rPr>
        <w:t xml:space="preserve">the </w:t>
      </w:r>
      <w:r w:rsidR="008F7DE5" w:rsidRPr="0094064F">
        <w:rPr>
          <w:rFonts w:cstheme="minorHAnsi"/>
          <w:sz w:val="24"/>
          <w:szCs w:val="24"/>
        </w:rPr>
        <w:t>mitotic entry, whereas the daughter centrosome</w:t>
      </w:r>
      <w:r w:rsidR="00F25BD8" w:rsidRPr="0094064F">
        <w:rPr>
          <w:rFonts w:cstheme="minorHAnsi"/>
          <w:sz w:val="24"/>
          <w:szCs w:val="24"/>
        </w:rPr>
        <w:t xml:space="preserve"> </w:t>
      </w:r>
      <w:r w:rsidR="006D4B9C">
        <w:rPr>
          <w:rFonts w:cstheme="minorHAnsi"/>
          <w:sz w:val="24"/>
          <w:szCs w:val="24"/>
        </w:rPr>
        <w:t>only emanates</w:t>
      </w:r>
      <w:r w:rsidR="00770F12" w:rsidRPr="0094064F">
        <w:rPr>
          <w:rFonts w:cstheme="minorHAnsi"/>
          <w:sz w:val="24"/>
          <w:szCs w:val="24"/>
        </w:rPr>
        <w:t xml:space="preserve"> </w:t>
      </w:r>
      <w:r w:rsidR="008F7DE5" w:rsidRPr="0094064F">
        <w:rPr>
          <w:rFonts w:cstheme="minorHAnsi"/>
          <w:sz w:val="24"/>
          <w:szCs w:val="24"/>
        </w:rPr>
        <w:t>microtubules</w:t>
      </w:r>
      <w:r w:rsidR="00770F12">
        <w:rPr>
          <w:rFonts w:cstheme="minorHAnsi"/>
          <w:sz w:val="24"/>
          <w:szCs w:val="24"/>
        </w:rPr>
        <w:t xml:space="preserve"> </w:t>
      </w:r>
      <w:r w:rsidR="008F7DE5" w:rsidRPr="0094064F">
        <w:rPr>
          <w:rFonts w:cstheme="minorHAnsi"/>
          <w:sz w:val="24"/>
          <w:szCs w:val="24"/>
        </w:rPr>
        <w:t xml:space="preserve">at the onset of mitosis. The highly active microtubules </w:t>
      </w:r>
      <w:r w:rsidR="00F25BD8" w:rsidRPr="0094064F">
        <w:rPr>
          <w:rFonts w:cstheme="minorHAnsi"/>
          <w:sz w:val="24"/>
          <w:szCs w:val="24"/>
        </w:rPr>
        <w:t>from</w:t>
      </w:r>
      <w:r w:rsidR="008F7DE5" w:rsidRPr="0094064F">
        <w:rPr>
          <w:rFonts w:cstheme="minorHAnsi"/>
          <w:sz w:val="24"/>
          <w:szCs w:val="24"/>
        </w:rPr>
        <w:t xml:space="preserve"> the mother centrosome </w:t>
      </w:r>
      <w:r w:rsidR="00BC400B" w:rsidRPr="0094064F">
        <w:rPr>
          <w:rFonts w:cstheme="minorHAnsi"/>
          <w:sz w:val="24"/>
          <w:szCs w:val="24"/>
        </w:rPr>
        <w:t xml:space="preserve">interact with the nuclear membrane and </w:t>
      </w:r>
      <w:r w:rsidR="00BC400B" w:rsidRPr="0094064F">
        <w:rPr>
          <w:rFonts w:cstheme="minorHAnsi"/>
          <w:sz w:val="24"/>
          <w:szCs w:val="24"/>
        </w:rPr>
        <w:lastRenderedPageBreak/>
        <w:t>induce polarized Nuclear Envelope Break Down (NEBD)</w:t>
      </w:r>
      <w:r w:rsidR="008F7DE5" w:rsidRPr="0094064F">
        <w:rPr>
          <w:rFonts w:cstheme="minorHAnsi"/>
          <w:sz w:val="24"/>
          <w:szCs w:val="24"/>
        </w:rPr>
        <w:t xml:space="preserve">. The local </w:t>
      </w:r>
      <w:r w:rsidR="00166AAD" w:rsidRPr="0094064F">
        <w:rPr>
          <w:rFonts w:cstheme="minorHAnsi"/>
          <w:sz w:val="24"/>
          <w:szCs w:val="24"/>
        </w:rPr>
        <w:t>NEBD</w:t>
      </w:r>
      <w:r w:rsidR="008F7DE5" w:rsidRPr="0094064F">
        <w:rPr>
          <w:rFonts w:cstheme="minorHAnsi"/>
          <w:sz w:val="24"/>
          <w:szCs w:val="24"/>
        </w:rPr>
        <w:t xml:space="preserve"> </w:t>
      </w:r>
      <w:r w:rsidR="00770F12">
        <w:rPr>
          <w:rFonts w:cstheme="minorHAnsi"/>
          <w:sz w:val="24"/>
          <w:szCs w:val="24"/>
        </w:rPr>
        <w:t>is proximal to the hub and</w:t>
      </w:r>
      <w:r w:rsidR="008F7DE5" w:rsidRPr="0094064F">
        <w:rPr>
          <w:rFonts w:cstheme="minorHAnsi"/>
          <w:sz w:val="24"/>
          <w:szCs w:val="24"/>
        </w:rPr>
        <w:t xml:space="preserve"> allows microtubules from the mother centrosome to enter the nucleus and preferentially attach to </w:t>
      </w:r>
      <w:r w:rsidR="00BC400B" w:rsidRPr="0094064F">
        <w:rPr>
          <w:rFonts w:cstheme="minorHAnsi"/>
          <w:sz w:val="24"/>
          <w:szCs w:val="24"/>
        </w:rPr>
        <w:t>the</w:t>
      </w:r>
      <w:r w:rsidR="008F7DE5" w:rsidRPr="0094064F">
        <w:rPr>
          <w:rFonts w:cstheme="minorHAnsi"/>
          <w:sz w:val="24"/>
          <w:szCs w:val="24"/>
        </w:rPr>
        <w:t xml:space="preserve"> stronger </w:t>
      </w:r>
      <w:r w:rsidR="00BC400B" w:rsidRPr="0094064F">
        <w:rPr>
          <w:rFonts w:cstheme="minorHAnsi"/>
          <w:sz w:val="24"/>
          <w:szCs w:val="24"/>
        </w:rPr>
        <w:t xml:space="preserve">sister kinetochore and sister </w:t>
      </w:r>
      <w:r w:rsidR="008F7DE5" w:rsidRPr="0094064F">
        <w:rPr>
          <w:rFonts w:cstheme="minorHAnsi"/>
          <w:sz w:val="24"/>
          <w:szCs w:val="24"/>
        </w:rPr>
        <w:t>centromere to ensure</w:t>
      </w:r>
      <w:r w:rsidR="00615A99">
        <w:rPr>
          <w:rFonts w:cstheme="minorHAnsi"/>
          <w:sz w:val="24"/>
          <w:szCs w:val="24"/>
        </w:rPr>
        <w:t xml:space="preserve"> that</w:t>
      </w:r>
      <w:r w:rsidR="008F7DE5" w:rsidRPr="0094064F">
        <w:rPr>
          <w:rFonts w:cstheme="minorHAnsi"/>
          <w:sz w:val="24"/>
          <w:szCs w:val="24"/>
        </w:rPr>
        <w:t xml:space="preserve"> th</w:t>
      </w:r>
      <w:r w:rsidR="00136DC7">
        <w:rPr>
          <w:rFonts w:cstheme="minorHAnsi"/>
          <w:sz w:val="24"/>
          <w:szCs w:val="24"/>
        </w:rPr>
        <w:t>ey</w:t>
      </w:r>
      <w:r w:rsidR="008F7DE5" w:rsidRPr="0094064F">
        <w:rPr>
          <w:rFonts w:cstheme="minorHAnsi"/>
          <w:sz w:val="24"/>
          <w:szCs w:val="24"/>
        </w:rPr>
        <w:t xml:space="preserve"> segregat</w:t>
      </w:r>
      <w:r w:rsidR="00136DC7">
        <w:rPr>
          <w:rFonts w:cstheme="minorHAnsi"/>
          <w:sz w:val="24"/>
          <w:szCs w:val="24"/>
        </w:rPr>
        <w:t>e</w:t>
      </w:r>
      <w:r w:rsidR="008F7DE5" w:rsidRPr="0094064F">
        <w:rPr>
          <w:rFonts w:cstheme="minorHAnsi"/>
          <w:sz w:val="24"/>
          <w:szCs w:val="24"/>
        </w:rPr>
        <w:t xml:space="preserve"> </w:t>
      </w:r>
      <w:r w:rsidR="00166AAD" w:rsidRPr="0094064F">
        <w:rPr>
          <w:rFonts w:cstheme="minorHAnsi"/>
          <w:sz w:val="24"/>
          <w:szCs w:val="24"/>
        </w:rPr>
        <w:t>to</w:t>
      </w:r>
      <w:r w:rsidR="008F7DE5" w:rsidRPr="0094064F">
        <w:rPr>
          <w:rFonts w:cstheme="minorHAnsi"/>
          <w:sz w:val="24"/>
          <w:szCs w:val="24"/>
        </w:rPr>
        <w:t xml:space="preserve"> the </w:t>
      </w:r>
      <w:r w:rsidR="00166AAD" w:rsidRPr="0094064F">
        <w:rPr>
          <w:rFonts w:cstheme="minorHAnsi"/>
          <w:sz w:val="24"/>
          <w:szCs w:val="24"/>
        </w:rPr>
        <w:t xml:space="preserve">future </w:t>
      </w:r>
      <w:r w:rsidR="008F7DE5" w:rsidRPr="0094064F">
        <w:rPr>
          <w:rFonts w:cstheme="minorHAnsi"/>
          <w:sz w:val="24"/>
          <w:szCs w:val="24"/>
        </w:rPr>
        <w:t>stem cell</w:t>
      </w:r>
      <w:r w:rsidR="00166AAD" w:rsidRPr="0094064F">
        <w:rPr>
          <w:rFonts w:cstheme="minorHAnsi"/>
          <w:sz w:val="24"/>
          <w:szCs w:val="24"/>
        </w:rPr>
        <w:t>.</w:t>
      </w:r>
      <w:r w:rsidR="008F7DE5" w:rsidRPr="0094064F">
        <w:rPr>
          <w:rFonts w:cstheme="minorHAnsi"/>
          <w:sz w:val="24"/>
          <w:szCs w:val="24"/>
        </w:rPr>
        <w:t xml:space="preserve"> </w:t>
      </w:r>
      <w:r w:rsidR="009C1322" w:rsidRPr="0094064F">
        <w:rPr>
          <w:rFonts w:cstheme="minorHAnsi"/>
          <w:sz w:val="24"/>
          <w:szCs w:val="24"/>
        </w:rPr>
        <w:t>These observations</w:t>
      </w:r>
      <w:r w:rsidR="00166AAD" w:rsidRPr="0094064F">
        <w:rPr>
          <w:rFonts w:cstheme="minorHAnsi"/>
          <w:sz w:val="24"/>
          <w:szCs w:val="24"/>
        </w:rPr>
        <w:t xml:space="preserve"> suggest that </w:t>
      </w:r>
      <w:r w:rsidR="00E5739E" w:rsidRPr="0094064F">
        <w:rPr>
          <w:rFonts w:cstheme="minorHAnsi"/>
          <w:sz w:val="24"/>
          <w:szCs w:val="24"/>
        </w:rPr>
        <w:t xml:space="preserve">an asymmetric mitotic axis </w:t>
      </w:r>
      <w:r w:rsidR="00A032D4" w:rsidRPr="0094064F">
        <w:rPr>
          <w:rFonts w:cstheme="minorHAnsi"/>
          <w:sz w:val="24"/>
          <w:szCs w:val="24"/>
        </w:rPr>
        <w:t xml:space="preserve">exists in </w:t>
      </w:r>
      <w:r w:rsidR="0097749C">
        <w:rPr>
          <w:rFonts w:cstheme="minorHAnsi"/>
          <w:sz w:val="24"/>
          <w:szCs w:val="24"/>
        </w:rPr>
        <w:t xml:space="preserve">which </w:t>
      </w:r>
      <w:r w:rsidR="008E1257" w:rsidRPr="0094064F">
        <w:rPr>
          <w:rFonts w:cstheme="minorHAnsi"/>
          <w:sz w:val="24"/>
          <w:szCs w:val="24"/>
        </w:rPr>
        <w:t xml:space="preserve">the </w:t>
      </w:r>
      <w:r w:rsidR="00E5739E" w:rsidRPr="0094064F">
        <w:rPr>
          <w:rFonts w:cstheme="minorHAnsi"/>
          <w:sz w:val="24"/>
          <w:szCs w:val="24"/>
        </w:rPr>
        <w:t>microtubules</w:t>
      </w:r>
      <w:r w:rsidR="00A032D4" w:rsidRPr="0094064F">
        <w:rPr>
          <w:rFonts w:cstheme="minorHAnsi"/>
          <w:sz w:val="24"/>
          <w:szCs w:val="24"/>
        </w:rPr>
        <w:t>,</w:t>
      </w:r>
      <w:r w:rsidR="00247039" w:rsidRPr="0094064F">
        <w:rPr>
          <w:rFonts w:cstheme="minorHAnsi"/>
          <w:sz w:val="24"/>
          <w:szCs w:val="24"/>
        </w:rPr>
        <w:t xml:space="preserve"> </w:t>
      </w:r>
      <w:r w:rsidR="00E5739E" w:rsidRPr="0094064F">
        <w:rPr>
          <w:rFonts w:cstheme="minorHAnsi"/>
          <w:sz w:val="24"/>
          <w:szCs w:val="24"/>
        </w:rPr>
        <w:t>nuclear membrane</w:t>
      </w:r>
      <w:r w:rsidR="00A032D4" w:rsidRPr="0094064F">
        <w:rPr>
          <w:rFonts w:cstheme="minorHAnsi"/>
          <w:sz w:val="24"/>
          <w:szCs w:val="24"/>
        </w:rPr>
        <w:t>,</w:t>
      </w:r>
      <w:r w:rsidR="00247039" w:rsidRPr="0094064F">
        <w:rPr>
          <w:rFonts w:cstheme="minorHAnsi"/>
          <w:sz w:val="24"/>
          <w:szCs w:val="24"/>
        </w:rPr>
        <w:t xml:space="preserve"> </w:t>
      </w:r>
      <w:r w:rsidR="00E5739E" w:rsidRPr="0094064F">
        <w:rPr>
          <w:rFonts w:cstheme="minorHAnsi"/>
          <w:sz w:val="24"/>
          <w:szCs w:val="24"/>
        </w:rPr>
        <w:t>kinetochore</w:t>
      </w:r>
      <w:r w:rsidR="00A032D4" w:rsidRPr="0094064F">
        <w:rPr>
          <w:rFonts w:cstheme="minorHAnsi"/>
          <w:sz w:val="24"/>
          <w:szCs w:val="24"/>
        </w:rPr>
        <w:t>,</w:t>
      </w:r>
      <w:r w:rsidR="00E5739E" w:rsidRPr="0094064F">
        <w:rPr>
          <w:rFonts w:cstheme="minorHAnsi"/>
          <w:sz w:val="24"/>
          <w:szCs w:val="24"/>
        </w:rPr>
        <w:t xml:space="preserve"> </w:t>
      </w:r>
      <w:r w:rsidR="00A032D4" w:rsidRPr="0094064F">
        <w:rPr>
          <w:rFonts w:cstheme="minorHAnsi"/>
          <w:sz w:val="24"/>
          <w:szCs w:val="24"/>
        </w:rPr>
        <w:t xml:space="preserve">and </w:t>
      </w:r>
      <w:r w:rsidR="00E5739E" w:rsidRPr="0094064F">
        <w:rPr>
          <w:rFonts w:cstheme="minorHAnsi"/>
          <w:sz w:val="24"/>
          <w:szCs w:val="24"/>
        </w:rPr>
        <w:t>centromeres</w:t>
      </w:r>
      <w:r w:rsidR="00A032D4" w:rsidRPr="0094064F">
        <w:rPr>
          <w:rFonts w:cstheme="minorHAnsi"/>
          <w:sz w:val="24"/>
          <w:szCs w:val="24"/>
        </w:rPr>
        <w:t xml:space="preserve"> interact </w:t>
      </w:r>
      <w:r w:rsidR="0097749C">
        <w:rPr>
          <w:rFonts w:cstheme="minorHAnsi"/>
          <w:sz w:val="24"/>
          <w:szCs w:val="24"/>
        </w:rPr>
        <w:t xml:space="preserve">in a spatiotemporally controlled manner, </w:t>
      </w:r>
      <w:r w:rsidR="00A032D4" w:rsidRPr="0094064F">
        <w:rPr>
          <w:rFonts w:cstheme="minorHAnsi"/>
          <w:sz w:val="24"/>
          <w:szCs w:val="24"/>
        </w:rPr>
        <w:t xml:space="preserve">in </w:t>
      </w:r>
      <w:r w:rsidR="0097749C">
        <w:rPr>
          <w:rFonts w:cstheme="minorHAnsi"/>
          <w:sz w:val="24"/>
          <w:szCs w:val="24"/>
        </w:rPr>
        <w:t>order</w:t>
      </w:r>
      <w:r w:rsidR="0097749C" w:rsidRPr="0094064F">
        <w:rPr>
          <w:rFonts w:cstheme="minorHAnsi"/>
          <w:sz w:val="24"/>
          <w:szCs w:val="24"/>
        </w:rPr>
        <w:t xml:space="preserve"> </w:t>
      </w:r>
      <w:r w:rsidR="00136DC7">
        <w:rPr>
          <w:rFonts w:cstheme="minorHAnsi"/>
          <w:sz w:val="24"/>
          <w:szCs w:val="24"/>
        </w:rPr>
        <w:t>to ensure proper nonrandom chromosome segregation</w:t>
      </w:r>
      <w:r w:rsidR="00057810">
        <w:rPr>
          <w:rFonts w:cstheme="minorHAnsi"/>
          <w:sz w:val="24"/>
          <w:szCs w:val="24"/>
        </w:rPr>
        <w:t xml:space="preserve"> </w:t>
      </w:r>
      <w:r w:rsidR="00057810" w:rsidRPr="0091200E">
        <w:rPr>
          <w:rFonts w:cstheme="minorHAnsi"/>
          <w:sz w:val="24"/>
          <w:szCs w:val="24"/>
        </w:rPr>
        <w:t>ultimately</w:t>
      </w:r>
      <w:r w:rsidR="008406D5" w:rsidRPr="0094064F">
        <w:rPr>
          <w:rFonts w:cstheme="minorHAnsi"/>
          <w:sz w:val="24"/>
          <w:szCs w:val="24"/>
        </w:rPr>
        <w:fldChar w:fldCharType="begin"/>
      </w:r>
      <w:r w:rsidR="0074477B">
        <w:rPr>
          <w:rFonts w:cstheme="minorHAnsi"/>
          <w:sz w:val="24"/>
          <w:szCs w:val="24"/>
        </w:rPr>
        <w:instrText xml:space="preserve"> ADDIN ZOTERO_ITEM CSL_CITATION {"citationID":"kvmlgZUs","properties":{"formattedCitation":"\\super 10\\uc0\\u8211{}12\\nosupersub{}","plainCitation":"10–12","noteIndex":0},"citationItems":[{"id":307,"uris":["http://zotero.org/users/local/B4Oepk78/items/8CHTSMG9"],"uri":["http://zotero.org/users/local/B4Oepk78/items/8CHTSMG9"],"itemData":{"id":307,"type":"article-journal","container-title":"Cell Stem Cell","DOI":"10.1016/j.stem.2019.08.014","ISSN":"1934-5909, 1875-9777","issue":"5","journalAbbreviation":"Cell Stem Cell","language":"English","note":"publisher: Elsevier\nPMID: 31564548","page":"666-681.e5","source":"www.cell.com","title":"Asymmetric Centromeres Differentially Coordinate with Mitotic Machinery to Ensure Biased Sister Chromatid Segregation in Germline Stem Cells","volume":"25","author":[{"family":"Ranjan","given":"Rajesh"},{"family":"Snedeker","given":"Jonathan"},{"family":"Chen","given":"Xin"}],"issued":{"date-parts":[["2019",11,7]]}}},{"id":190,"uris":["http://zotero.org/users/local/B4Oepk78/items/HXSGR4Z8"],"uri":["http://zotero.org/users/local/B4Oepk78/items/HXSGR4Z8"],"itemData":{"id":190,"type":"article-journal","abstract":"The processes of DNA replication and mitosis allow the genetic information of a cell to be copied and transferred reliably to its daughter cells. However, if DNA replication and cell division were always performed in a symmetric manner, the result would be a cluster of tumor cells instead of a multicellular organism. Therefore, gaining a complete understanding of any complex living organism depends on learning how cells become different while faithfully maintaining the same genetic material. It is well recognized that the distinct epigenetic information contained in each cell type defines its unique gene expression program. Nevertheless, how epigenetic information contained in the parental cell is either maintained or changed in the daughter cells remains largely unknown. During the asymmetric cell division (ACD) of Drosophila male germline stem cells, our previous work revealed that preexisting histones are selectively retained in the renewed stem cell daughter, whereas newly synthesized histones are enriched in the differentiating daughter cell. We also found that randomized inheritance of preexisting histones versus newly synthesized histones results in both stem cell loss and progenitor germ cell tumor phenotypes, suggesting that programmed histone inheritance is a key epigenetic player for cells to either remember or reset cell fates. Here, we will discuss these findings in the context of current knowledge on DNA replication, polarized mitotic machinery, and ACD for both animal development and tissue homeostasis. We will also speculate on some potential mechanisms underlying asymmetric histone inheritance, which may be used in other biological events to achieve the asymmetric cell fates.","container-title":"Cold Spring Harbor Symposia on Quantitative Biology","DOI":"10.1101/sqb.2017.82.034272","ISSN":"1943-4456","journalAbbreviation":"Cold Spring Harb. Symp. Quant. Biol.","language":"eng","note":"PMID: 29348326\nPMCID: PMC6245645","page":"305-318","source":"PubMed","title":"Symmetry from Asymmetry or Asymmetry from Symmetry?","volume":"82","author":[{"family":"Kahney","given":"Elizabeth W."},{"family":"Ranjan","given":"Rajesh"},{"family":"Gleason","given":"Ryan J."},{"family":"Chen","given":"Xin"}],"issued":{"date-parts":[["2017"]]}}},{"id":310,"uris":["http://zotero.org/users/local/B4Oepk78/items/XE8PTD52"],"uri":["http://zotero.org/users/local/B4Oepk78/items/XE8PTD52"],"itemData":{"id":310,"type":"article-journal","container-title":"Trends in Genetics","DOI":"10.1016/j.tig.2019.10.004","ISSN":"0168-9525","issue":"1","journalAbbreviation":"Trends in Genetics","language":"English","note":"publisher: Elsevier\nPMID: 31753528","page":"30-43","source":"www.cell.com","title":"Asymmetric Histone Inheritance in Asymmetrically Dividing Stem Cells","volume":"36","author":[{"family":"Wooten","given":"Matthew"},{"family":"Ranjan","given":"Rajesh"},{"family":"Chen","given":"Xin"}],"issued":{"date-parts":[["2020",1,1]]}}}],"schema":"https://github.com/citation-style-language/schema/raw/master/csl-citation.json"} </w:instrText>
      </w:r>
      <w:r w:rsidR="008406D5" w:rsidRPr="0094064F">
        <w:rPr>
          <w:rFonts w:cstheme="minorHAnsi"/>
          <w:sz w:val="24"/>
          <w:szCs w:val="24"/>
        </w:rPr>
        <w:fldChar w:fldCharType="separate"/>
      </w:r>
      <w:r w:rsidR="0074477B" w:rsidRPr="0074477B">
        <w:rPr>
          <w:rFonts w:ascii="Calibri" w:hAnsi="Calibri" w:cs="Calibri"/>
          <w:sz w:val="24"/>
          <w:szCs w:val="24"/>
          <w:vertAlign w:val="superscript"/>
        </w:rPr>
        <w:t>10–12</w:t>
      </w:r>
      <w:r w:rsidR="008406D5" w:rsidRPr="0094064F">
        <w:rPr>
          <w:rFonts w:cstheme="minorHAnsi"/>
          <w:sz w:val="24"/>
          <w:szCs w:val="24"/>
        </w:rPr>
        <w:fldChar w:fldCharType="end"/>
      </w:r>
      <w:r w:rsidR="00E5739E" w:rsidRPr="0094064F">
        <w:rPr>
          <w:rFonts w:cstheme="minorHAnsi"/>
          <w:sz w:val="24"/>
          <w:szCs w:val="24"/>
        </w:rPr>
        <w:t xml:space="preserve">. </w:t>
      </w:r>
    </w:p>
    <w:p w14:paraId="10AB07E9" w14:textId="77777777" w:rsidR="00D2025F" w:rsidRPr="0094064F" w:rsidRDefault="00D2025F" w:rsidP="00A437F6">
      <w:pPr>
        <w:pStyle w:val="ListParagraph"/>
        <w:spacing w:after="0" w:line="240" w:lineRule="auto"/>
        <w:ind w:left="0"/>
        <w:jc w:val="both"/>
        <w:rPr>
          <w:rFonts w:cstheme="minorHAnsi"/>
          <w:sz w:val="24"/>
          <w:szCs w:val="24"/>
        </w:rPr>
      </w:pPr>
    </w:p>
    <w:p w14:paraId="43F1BE46" w14:textId="3E23A06F" w:rsidR="0030273A" w:rsidRPr="0094064F" w:rsidRDefault="00136DC7" w:rsidP="00A437F6">
      <w:pPr>
        <w:spacing w:after="0" w:line="240" w:lineRule="auto"/>
        <w:jc w:val="both"/>
        <w:rPr>
          <w:rFonts w:cstheme="minorHAnsi"/>
          <w:sz w:val="24"/>
          <w:szCs w:val="24"/>
        </w:rPr>
      </w:pPr>
      <w:r>
        <w:rPr>
          <w:rFonts w:cstheme="minorHAnsi"/>
          <w:sz w:val="24"/>
          <w:szCs w:val="24"/>
        </w:rPr>
        <w:t xml:space="preserve">Each of these results was supported using the </w:t>
      </w:r>
      <w:r w:rsidR="00055DD5">
        <w:rPr>
          <w:rFonts w:cstheme="minorHAnsi"/>
          <w:sz w:val="24"/>
          <w:szCs w:val="24"/>
        </w:rPr>
        <w:t>SRLS</w:t>
      </w:r>
      <w:r>
        <w:rPr>
          <w:rFonts w:cstheme="minorHAnsi"/>
          <w:sz w:val="24"/>
          <w:szCs w:val="24"/>
        </w:rPr>
        <w:t xml:space="preserve"> approach outlined here. </w:t>
      </w:r>
      <w:r w:rsidR="00057810">
        <w:rPr>
          <w:rFonts w:cstheme="minorHAnsi"/>
          <w:sz w:val="24"/>
          <w:szCs w:val="24"/>
        </w:rPr>
        <w:t>By p</w:t>
      </w:r>
      <w:r w:rsidR="006F1F5C">
        <w:rPr>
          <w:rFonts w:cstheme="minorHAnsi"/>
          <w:sz w:val="24"/>
          <w:szCs w:val="24"/>
        </w:rPr>
        <w:t>erforming</w:t>
      </w:r>
      <w:r w:rsidR="00FA1FA4" w:rsidRPr="0094064F">
        <w:rPr>
          <w:rFonts w:cstheme="minorHAnsi"/>
          <w:sz w:val="24"/>
          <w:szCs w:val="24"/>
        </w:rPr>
        <w:t xml:space="preserve"> l</w:t>
      </w:r>
      <w:r w:rsidR="008A3EF6" w:rsidRPr="0094064F">
        <w:rPr>
          <w:rFonts w:cstheme="minorHAnsi"/>
          <w:sz w:val="24"/>
          <w:szCs w:val="24"/>
        </w:rPr>
        <w:t xml:space="preserve">ive cell imaging of </w:t>
      </w:r>
      <w:r w:rsidR="008A3EF6" w:rsidRPr="0094064F">
        <w:rPr>
          <w:rFonts w:cstheme="minorHAnsi"/>
          <w:i/>
          <w:sz w:val="24"/>
          <w:szCs w:val="24"/>
        </w:rPr>
        <w:t>Drosophila</w:t>
      </w:r>
      <w:r w:rsidR="008A3EF6" w:rsidRPr="0094064F">
        <w:rPr>
          <w:rFonts w:cstheme="minorHAnsi"/>
          <w:sz w:val="24"/>
          <w:szCs w:val="24"/>
        </w:rPr>
        <w:t xml:space="preserve"> testes </w:t>
      </w:r>
      <w:r w:rsidR="00FA1FA4" w:rsidRPr="0094064F">
        <w:rPr>
          <w:rFonts w:cstheme="minorHAnsi"/>
          <w:sz w:val="24"/>
          <w:szCs w:val="24"/>
        </w:rPr>
        <w:t>expressing α-</w:t>
      </w:r>
      <w:r w:rsidR="00747A21">
        <w:rPr>
          <w:rFonts w:cstheme="minorHAnsi"/>
          <w:sz w:val="24"/>
          <w:szCs w:val="24"/>
        </w:rPr>
        <w:t>t</w:t>
      </w:r>
      <w:r w:rsidR="00FA1FA4" w:rsidRPr="0094064F">
        <w:rPr>
          <w:rFonts w:cstheme="minorHAnsi"/>
          <w:sz w:val="24"/>
          <w:szCs w:val="24"/>
        </w:rPr>
        <w:t xml:space="preserve">ubulin-GFP </w:t>
      </w:r>
      <w:r w:rsidR="00A658C5" w:rsidRPr="0094064F">
        <w:rPr>
          <w:rFonts w:cstheme="minorHAnsi"/>
          <w:sz w:val="24"/>
          <w:szCs w:val="24"/>
        </w:rPr>
        <w:t xml:space="preserve">in </w:t>
      </w:r>
      <w:r w:rsidR="00FA1FA4" w:rsidRPr="0094064F">
        <w:rPr>
          <w:rFonts w:cstheme="minorHAnsi"/>
          <w:sz w:val="24"/>
          <w:szCs w:val="24"/>
        </w:rPr>
        <w:t>early</w:t>
      </w:r>
      <w:r w:rsidR="00BC4D75" w:rsidRPr="0094064F">
        <w:rPr>
          <w:rFonts w:cstheme="minorHAnsi"/>
          <w:sz w:val="24"/>
          <w:szCs w:val="24"/>
        </w:rPr>
        <w:t>-stage</w:t>
      </w:r>
      <w:r w:rsidR="00FA1FA4" w:rsidRPr="0094064F">
        <w:rPr>
          <w:rFonts w:cstheme="minorHAnsi"/>
          <w:sz w:val="24"/>
          <w:szCs w:val="24"/>
        </w:rPr>
        <w:t xml:space="preserve"> germ</w:t>
      </w:r>
      <w:r w:rsidR="00247039" w:rsidRPr="0094064F">
        <w:rPr>
          <w:rFonts w:cstheme="minorHAnsi"/>
          <w:sz w:val="24"/>
          <w:szCs w:val="24"/>
        </w:rPr>
        <w:t xml:space="preserve"> </w:t>
      </w:r>
      <w:r w:rsidR="00FA1FA4" w:rsidRPr="0094064F">
        <w:rPr>
          <w:rFonts w:cstheme="minorHAnsi"/>
          <w:sz w:val="24"/>
          <w:szCs w:val="24"/>
        </w:rPr>
        <w:t>cells</w:t>
      </w:r>
      <w:r w:rsidR="006F1F5C">
        <w:rPr>
          <w:rFonts w:cstheme="minorHAnsi"/>
          <w:sz w:val="24"/>
          <w:szCs w:val="24"/>
        </w:rPr>
        <w:t xml:space="preserve">, we </w:t>
      </w:r>
      <w:r w:rsidR="00057810">
        <w:rPr>
          <w:rFonts w:cstheme="minorHAnsi"/>
          <w:sz w:val="24"/>
          <w:szCs w:val="24"/>
        </w:rPr>
        <w:t>were able to identify</w:t>
      </w:r>
      <w:r w:rsidR="00FA1FA4" w:rsidRPr="0094064F">
        <w:rPr>
          <w:rFonts w:cstheme="minorHAnsi"/>
          <w:sz w:val="24"/>
          <w:szCs w:val="24"/>
        </w:rPr>
        <w:t xml:space="preserve"> </w:t>
      </w:r>
      <w:r w:rsidR="008A3EF6" w:rsidRPr="0094064F">
        <w:rPr>
          <w:rFonts w:cstheme="minorHAnsi"/>
          <w:sz w:val="24"/>
          <w:szCs w:val="24"/>
        </w:rPr>
        <w:t xml:space="preserve">temporal asymmetry </w:t>
      </w:r>
      <w:r w:rsidR="006F1F5C">
        <w:rPr>
          <w:rFonts w:cstheme="minorHAnsi"/>
          <w:sz w:val="24"/>
          <w:szCs w:val="24"/>
        </w:rPr>
        <w:t>in</w:t>
      </w:r>
      <w:r w:rsidR="008A3EF6" w:rsidRPr="0094064F">
        <w:rPr>
          <w:rFonts w:cstheme="minorHAnsi"/>
          <w:sz w:val="24"/>
          <w:szCs w:val="24"/>
        </w:rPr>
        <w:t xml:space="preserve"> microtubule a</w:t>
      </w:r>
      <w:r w:rsidR="002D0B35" w:rsidRPr="0094064F">
        <w:rPr>
          <w:rFonts w:cstheme="minorHAnsi"/>
          <w:sz w:val="24"/>
          <w:szCs w:val="24"/>
        </w:rPr>
        <w:t>ctivi</w:t>
      </w:r>
      <w:r w:rsidR="008A3EF6" w:rsidRPr="0094064F">
        <w:rPr>
          <w:rFonts w:cstheme="minorHAnsi"/>
          <w:sz w:val="24"/>
          <w:szCs w:val="24"/>
        </w:rPr>
        <w:t xml:space="preserve">ty </w:t>
      </w:r>
      <w:r w:rsidR="00FA1FA4" w:rsidRPr="0094064F">
        <w:rPr>
          <w:rFonts w:cstheme="minorHAnsi"/>
          <w:sz w:val="24"/>
          <w:szCs w:val="24"/>
        </w:rPr>
        <w:t>in GSC</w:t>
      </w:r>
      <w:r w:rsidR="00247039" w:rsidRPr="0094064F">
        <w:rPr>
          <w:rFonts w:cstheme="minorHAnsi"/>
          <w:sz w:val="24"/>
          <w:szCs w:val="24"/>
        </w:rPr>
        <w:t>s</w:t>
      </w:r>
      <w:r w:rsidR="00FA1FA4" w:rsidRPr="0094064F">
        <w:rPr>
          <w:rFonts w:cstheme="minorHAnsi"/>
          <w:sz w:val="24"/>
          <w:szCs w:val="24"/>
        </w:rPr>
        <w:t xml:space="preserve"> </w:t>
      </w:r>
      <w:r w:rsidR="002F32B5" w:rsidRPr="0094064F">
        <w:rPr>
          <w:rFonts w:cstheme="minorHAnsi"/>
          <w:sz w:val="24"/>
          <w:szCs w:val="24"/>
        </w:rPr>
        <w:t>(</w:t>
      </w:r>
      <w:r w:rsidR="008A3EF6" w:rsidRPr="0094064F">
        <w:rPr>
          <w:rFonts w:cstheme="minorHAnsi"/>
          <w:b/>
          <w:sz w:val="24"/>
          <w:szCs w:val="24"/>
        </w:rPr>
        <w:t xml:space="preserve">Figure </w:t>
      </w:r>
      <w:r w:rsidR="005B6AFA" w:rsidRPr="0094064F">
        <w:rPr>
          <w:rFonts w:cstheme="minorHAnsi"/>
          <w:b/>
          <w:sz w:val="24"/>
          <w:szCs w:val="24"/>
        </w:rPr>
        <w:t>2</w:t>
      </w:r>
      <w:r w:rsidR="008A3EF6" w:rsidRPr="0094064F">
        <w:rPr>
          <w:rFonts w:cstheme="minorHAnsi"/>
          <w:sz w:val="24"/>
          <w:szCs w:val="24"/>
        </w:rPr>
        <w:t>).</w:t>
      </w:r>
      <w:r w:rsidR="003D7B4F" w:rsidRPr="0094064F">
        <w:rPr>
          <w:rFonts w:cstheme="minorHAnsi"/>
          <w:sz w:val="24"/>
          <w:szCs w:val="24"/>
        </w:rPr>
        <w:t xml:space="preserve"> </w:t>
      </w:r>
      <w:r w:rsidR="00057810">
        <w:rPr>
          <w:rFonts w:cstheme="minorHAnsi"/>
          <w:sz w:val="24"/>
          <w:szCs w:val="24"/>
        </w:rPr>
        <w:t>W</w:t>
      </w:r>
      <w:r w:rsidR="00741639" w:rsidRPr="0094064F">
        <w:rPr>
          <w:rFonts w:cstheme="minorHAnsi"/>
          <w:sz w:val="24"/>
          <w:szCs w:val="24"/>
        </w:rPr>
        <w:t xml:space="preserve">e </w:t>
      </w:r>
      <w:r w:rsidR="00057810">
        <w:rPr>
          <w:rFonts w:cstheme="minorHAnsi"/>
          <w:sz w:val="24"/>
          <w:szCs w:val="24"/>
        </w:rPr>
        <w:t>were</w:t>
      </w:r>
      <w:r w:rsidR="00057810" w:rsidRPr="0091200E">
        <w:rPr>
          <w:rFonts w:cstheme="minorHAnsi"/>
          <w:sz w:val="24"/>
          <w:szCs w:val="24"/>
        </w:rPr>
        <w:t xml:space="preserve"> </w:t>
      </w:r>
      <w:r w:rsidR="00057810">
        <w:rPr>
          <w:rFonts w:cstheme="minorHAnsi"/>
          <w:sz w:val="24"/>
          <w:szCs w:val="24"/>
        </w:rPr>
        <w:t xml:space="preserve">also able to </w:t>
      </w:r>
      <w:r w:rsidR="00741639" w:rsidRPr="0094064F">
        <w:rPr>
          <w:rFonts w:cstheme="minorHAnsi"/>
          <w:sz w:val="24"/>
          <w:szCs w:val="24"/>
        </w:rPr>
        <w:t xml:space="preserve">see </w:t>
      </w:r>
      <w:r w:rsidR="00453D29">
        <w:rPr>
          <w:rFonts w:cstheme="minorHAnsi"/>
          <w:sz w:val="24"/>
          <w:szCs w:val="24"/>
        </w:rPr>
        <w:t xml:space="preserve">the </w:t>
      </w:r>
      <w:r w:rsidR="007036D3" w:rsidRPr="0094064F">
        <w:rPr>
          <w:rFonts w:cstheme="minorHAnsi"/>
          <w:sz w:val="24"/>
          <w:szCs w:val="24"/>
        </w:rPr>
        <w:t xml:space="preserve">asymmetric </w:t>
      </w:r>
      <w:r w:rsidR="00BC4D75" w:rsidRPr="0094064F">
        <w:rPr>
          <w:rFonts w:cstheme="minorHAnsi"/>
          <w:sz w:val="24"/>
          <w:szCs w:val="24"/>
        </w:rPr>
        <w:t xml:space="preserve">intensity of </w:t>
      </w:r>
      <w:r w:rsidR="00FC4DBA" w:rsidRPr="0094064F">
        <w:rPr>
          <w:rFonts w:cstheme="minorHAnsi"/>
          <w:sz w:val="24"/>
          <w:szCs w:val="24"/>
        </w:rPr>
        <w:t>GFP signal</w:t>
      </w:r>
      <w:r w:rsidR="00BC4D75" w:rsidRPr="0094064F">
        <w:rPr>
          <w:rFonts w:cstheme="minorHAnsi"/>
          <w:sz w:val="24"/>
          <w:szCs w:val="24"/>
        </w:rPr>
        <w:t>s</w:t>
      </w:r>
      <w:r w:rsidR="00FC4DBA" w:rsidRPr="0094064F">
        <w:rPr>
          <w:rFonts w:cstheme="minorHAnsi"/>
          <w:sz w:val="24"/>
          <w:szCs w:val="24"/>
        </w:rPr>
        <w:t xml:space="preserve"> </w:t>
      </w:r>
      <w:r w:rsidR="007036D3" w:rsidRPr="0094064F">
        <w:rPr>
          <w:rFonts w:cstheme="minorHAnsi"/>
          <w:sz w:val="24"/>
          <w:szCs w:val="24"/>
        </w:rPr>
        <w:t xml:space="preserve">at </w:t>
      </w:r>
      <w:r w:rsidR="00BC4D75" w:rsidRPr="0094064F">
        <w:rPr>
          <w:rFonts w:cstheme="minorHAnsi"/>
          <w:sz w:val="24"/>
          <w:szCs w:val="24"/>
        </w:rPr>
        <w:t xml:space="preserve">the </w:t>
      </w:r>
      <w:r w:rsidR="007036D3" w:rsidRPr="0094064F">
        <w:rPr>
          <w:rFonts w:cstheme="minorHAnsi"/>
          <w:sz w:val="24"/>
          <w:szCs w:val="24"/>
        </w:rPr>
        <w:t>two centrosomes</w:t>
      </w:r>
      <w:r w:rsidR="00BC4D75" w:rsidRPr="0094064F">
        <w:rPr>
          <w:rFonts w:cstheme="minorHAnsi"/>
          <w:sz w:val="24"/>
          <w:szCs w:val="24"/>
        </w:rPr>
        <w:t xml:space="preserve"> </w:t>
      </w:r>
      <w:r w:rsidR="006F1F5C">
        <w:rPr>
          <w:rFonts w:cstheme="minorHAnsi"/>
          <w:sz w:val="24"/>
          <w:szCs w:val="24"/>
        </w:rPr>
        <w:t>as</w:t>
      </w:r>
      <w:r w:rsidR="00247039" w:rsidRPr="0094064F">
        <w:rPr>
          <w:rFonts w:cstheme="minorHAnsi"/>
          <w:sz w:val="24"/>
          <w:szCs w:val="24"/>
        </w:rPr>
        <w:t xml:space="preserve"> a</w:t>
      </w:r>
      <w:r w:rsidR="00FC4DBA" w:rsidRPr="0094064F">
        <w:rPr>
          <w:rFonts w:cstheme="minorHAnsi"/>
          <w:sz w:val="24"/>
          <w:szCs w:val="24"/>
        </w:rPr>
        <w:t xml:space="preserve"> </w:t>
      </w:r>
      <w:r w:rsidR="00CF28D7" w:rsidRPr="0094064F">
        <w:rPr>
          <w:rFonts w:cstheme="minorHAnsi"/>
          <w:sz w:val="24"/>
          <w:szCs w:val="24"/>
        </w:rPr>
        <w:t>brighter</w:t>
      </w:r>
      <w:r w:rsidR="00FC4DBA" w:rsidRPr="0094064F">
        <w:rPr>
          <w:rFonts w:cstheme="minorHAnsi"/>
          <w:sz w:val="24"/>
          <w:szCs w:val="24"/>
        </w:rPr>
        <w:t xml:space="preserve"> signal</w:t>
      </w:r>
      <w:r w:rsidR="00247039" w:rsidRPr="0094064F">
        <w:rPr>
          <w:rFonts w:cstheme="minorHAnsi"/>
          <w:sz w:val="24"/>
          <w:szCs w:val="24"/>
        </w:rPr>
        <w:t xml:space="preserve"> </w:t>
      </w:r>
      <w:r w:rsidR="00FC4DBA" w:rsidRPr="0094064F">
        <w:rPr>
          <w:rFonts w:cstheme="minorHAnsi"/>
          <w:sz w:val="24"/>
          <w:szCs w:val="24"/>
        </w:rPr>
        <w:t xml:space="preserve">at </w:t>
      </w:r>
      <w:r w:rsidR="00D22703" w:rsidRPr="0094064F">
        <w:rPr>
          <w:rFonts w:cstheme="minorHAnsi"/>
          <w:sz w:val="24"/>
          <w:szCs w:val="24"/>
        </w:rPr>
        <w:t xml:space="preserve">the </w:t>
      </w:r>
      <w:r w:rsidR="005B6AFA" w:rsidRPr="0094064F">
        <w:rPr>
          <w:rFonts w:cstheme="minorHAnsi"/>
          <w:sz w:val="24"/>
          <w:szCs w:val="24"/>
        </w:rPr>
        <w:t xml:space="preserve">mother </w:t>
      </w:r>
      <w:r w:rsidR="00FC4DBA" w:rsidRPr="0094064F">
        <w:rPr>
          <w:rFonts w:cstheme="minorHAnsi"/>
          <w:sz w:val="24"/>
          <w:szCs w:val="24"/>
        </w:rPr>
        <w:t xml:space="preserve">centrosome </w:t>
      </w:r>
      <w:r w:rsidR="00057810">
        <w:rPr>
          <w:rFonts w:cstheme="minorHAnsi"/>
          <w:sz w:val="24"/>
          <w:szCs w:val="24"/>
        </w:rPr>
        <w:t>and</w:t>
      </w:r>
      <w:r w:rsidR="005B6AFA" w:rsidRPr="0094064F">
        <w:rPr>
          <w:rFonts w:cstheme="minorHAnsi"/>
          <w:sz w:val="24"/>
          <w:szCs w:val="24"/>
        </w:rPr>
        <w:t xml:space="preserve"> </w:t>
      </w:r>
      <w:r w:rsidR="006F1F5C">
        <w:rPr>
          <w:rFonts w:cstheme="minorHAnsi"/>
          <w:sz w:val="24"/>
          <w:szCs w:val="24"/>
        </w:rPr>
        <w:t xml:space="preserve">a </w:t>
      </w:r>
      <w:r w:rsidR="005B6AFA" w:rsidRPr="0094064F">
        <w:rPr>
          <w:rFonts w:cstheme="minorHAnsi"/>
          <w:sz w:val="24"/>
          <w:szCs w:val="24"/>
        </w:rPr>
        <w:t>relatively weak</w:t>
      </w:r>
      <w:r w:rsidR="00057810">
        <w:rPr>
          <w:rFonts w:cstheme="minorHAnsi"/>
          <w:sz w:val="24"/>
          <w:szCs w:val="24"/>
        </w:rPr>
        <w:t>er</w:t>
      </w:r>
      <w:r w:rsidR="005B6AFA" w:rsidRPr="0094064F">
        <w:rPr>
          <w:rFonts w:cstheme="minorHAnsi"/>
          <w:sz w:val="24"/>
          <w:szCs w:val="24"/>
        </w:rPr>
        <w:t xml:space="preserve"> signal</w:t>
      </w:r>
      <w:r w:rsidR="00FC4DBA" w:rsidRPr="0094064F">
        <w:rPr>
          <w:rFonts w:cstheme="minorHAnsi"/>
          <w:sz w:val="24"/>
          <w:szCs w:val="24"/>
        </w:rPr>
        <w:t xml:space="preserve"> </w:t>
      </w:r>
      <w:r w:rsidR="005B6AFA" w:rsidRPr="0094064F">
        <w:rPr>
          <w:rFonts w:cstheme="minorHAnsi"/>
          <w:sz w:val="24"/>
          <w:szCs w:val="24"/>
        </w:rPr>
        <w:t xml:space="preserve">at </w:t>
      </w:r>
      <w:r w:rsidR="00FC4DBA" w:rsidRPr="0094064F">
        <w:rPr>
          <w:rFonts w:cstheme="minorHAnsi"/>
          <w:sz w:val="24"/>
          <w:szCs w:val="24"/>
        </w:rPr>
        <w:t xml:space="preserve">the </w:t>
      </w:r>
      <w:r w:rsidR="005B6AFA" w:rsidRPr="0094064F">
        <w:rPr>
          <w:rFonts w:cstheme="minorHAnsi"/>
          <w:sz w:val="24"/>
          <w:szCs w:val="24"/>
        </w:rPr>
        <w:t xml:space="preserve">daughter </w:t>
      </w:r>
      <w:r w:rsidR="00FC4DBA" w:rsidRPr="0094064F">
        <w:rPr>
          <w:rFonts w:cstheme="minorHAnsi"/>
          <w:sz w:val="24"/>
          <w:szCs w:val="24"/>
        </w:rPr>
        <w:t>centrosome side</w:t>
      </w:r>
      <w:r w:rsidR="005B6AFA" w:rsidRPr="0094064F">
        <w:rPr>
          <w:rFonts w:cstheme="minorHAnsi"/>
          <w:sz w:val="24"/>
          <w:szCs w:val="24"/>
        </w:rPr>
        <w:t xml:space="preserve"> </w:t>
      </w:r>
      <w:r w:rsidR="00057810">
        <w:rPr>
          <w:rFonts w:cstheme="minorHAnsi"/>
          <w:sz w:val="24"/>
          <w:szCs w:val="24"/>
        </w:rPr>
        <w:t>u</w:t>
      </w:r>
      <w:r w:rsidR="00057810" w:rsidRPr="0091200E">
        <w:rPr>
          <w:rFonts w:cstheme="minorHAnsi"/>
          <w:sz w:val="24"/>
          <w:szCs w:val="24"/>
        </w:rPr>
        <w:t xml:space="preserve">sing a spinning disk confocal microscope </w:t>
      </w:r>
      <w:r w:rsidR="005B6AFA" w:rsidRPr="0094064F">
        <w:rPr>
          <w:rFonts w:cstheme="minorHAnsi"/>
          <w:sz w:val="24"/>
          <w:szCs w:val="24"/>
        </w:rPr>
        <w:t>(</w:t>
      </w:r>
      <w:r w:rsidR="005B6AFA" w:rsidRPr="0094064F">
        <w:rPr>
          <w:rFonts w:cstheme="minorHAnsi"/>
          <w:b/>
          <w:sz w:val="24"/>
          <w:szCs w:val="24"/>
        </w:rPr>
        <w:t>Figure 2A</w:t>
      </w:r>
      <w:r w:rsidR="005B6AFA" w:rsidRPr="0094064F">
        <w:rPr>
          <w:rFonts w:cstheme="minorHAnsi"/>
          <w:sz w:val="24"/>
          <w:szCs w:val="24"/>
        </w:rPr>
        <w:t>)</w:t>
      </w:r>
      <w:r w:rsidR="00FC4DBA" w:rsidRPr="0094064F">
        <w:rPr>
          <w:rFonts w:cstheme="minorHAnsi"/>
          <w:sz w:val="24"/>
          <w:szCs w:val="24"/>
        </w:rPr>
        <w:t>. Th</w:t>
      </w:r>
      <w:r w:rsidR="00057810">
        <w:rPr>
          <w:rFonts w:cstheme="minorHAnsi"/>
          <w:sz w:val="24"/>
          <w:szCs w:val="24"/>
        </w:rPr>
        <w:t>e</w:t>
      </w:r>
      <w:r w:rsidR="00FC4DBA" w:rsidRPr="0094064F">
        <w:rPr>
          <w:rFonts w:cstheme="minorHAnsi"/>
          <w:sz w:val="24"/>
          <w:szCs w:val="24"/>
        </w:rPr>
        <w:t xml:space="preserve"> </w:t>
      </w:r>
      <w:r w:rsidR="00057810">
        <w:rPr>
          <w:rFonts w:cstheme="minorHAnsi"/>
          <w:sz w:val="24"/>
          <w:szCs w:val="24"/>
        </w:rPr>
        <w:t xml:space="preserve">difference in </w:t>
      </w:r>
      <w:r w:rsidR="00FC4DBA" w:rsidRPr="0094064F">
        <w:rPr>
          <w:rFonts w:cstheme="minorHAnsi"/>
          <w:sz w:val="24"/>
          <w:szCs w:val="24"/>
        </w:rPr>
        <w:t xml:space="preserve">brightness </w:t>
      </w:r>
      <w:r w:rsidR="00057810">
        <w:rPr>
          <w:rFonts w:cstheme="minorHAnsi"/>
          <w:sz w:val="24"/>
          <w:szCs w:val="24"/>
        </w:rPr>
        <w:t>is</w:t>
      </w:r>
      <w:r w:rsidR="00057810" w:rsidRPr="0094064F">
        <w:rPr>
          <w:rFonts w:cstheme="minorHAnsi"/>
          <w:sz w:val="24"/>
          <w:szCs w:val="24"/>
        </w:rPr>
        <w:t xml:space="preserve"> </w:t>
      </w:r>
      <w:r w:rsidR="005B6AFA" w:rsidRPr="0094064F">
        <w:rPr>
          <w:rFonts w:cstheme="minorHAnsi"/>
          <w:sz w:val="24"/>
          <w:szCs w:val="24"/>
        </w:rPr>
        <w:t>likely</w:t>
      </w:r>
      <w:r w:rsidR="007036D3" w:rsidRPr="0094064F">
        <w:rPr>
          <w:rFonts w:cstheme="minorHAnsi"/>
          <w:sz w:val="24"/>
          <w:szCs w:val="24"/>
        </w:rPr>
        <w:t xml:space="preserve"> reflect</w:t>
      </w:r>
      <w:r w:rsidR="00247039" w:rsidRPr="0094064F">
        <w:rPr>
          <w:rFonts w:cstheme="minorHAnsi"/>
          <w:sz w:val="24"/>
          <w:szCs w:val="24"/>
        </w:rPr>
        <w:t>ed</w:t>
      </w:r>
      <w:r w:rsidR="007036D3" w:rsidRPr="0094064F">
        <w:rPr>
          <w:rFonts w:cstheme="minorHAnsi"/>
          <w:sz w:val="24"/>
          <w:szCs w:val="24"/>
        </w:rPr>
        <w:t xml:space="preserve"> </w:t>
      </w:r>
      <w:r w:rsidR="00867DC6">
        <w:rPr>
          <w:rFonts w:cstheme="minorHAnsi"/>
          <w:sz w:val="24"/>
          <w:szCs w:val="24"/>
        </w:rPr>
        <w:t xml:space="preserve">by </w:t>
      </w:r>
      <w:r w:rsidR="00741639" w:rsidRPr="0094064F">
        <w:rPr>
          <w:rFonts w:cstheme="minorHAnsi"/>
          <w:sz w:val="24"/>
          <w:szCs w:val="24"/>
        </w:rPr>
        <w:t xml:space="preserve">the </w:t>
      </w:r>
      <w:r w:rsidR="00FA1FA4" w:rsidRPr="0094064F">
        <w:rPr>
          <w:rFonts w:cstheme="minorHAnsi"/>
          <w:sz w:val="24"/>
          <w:szCs w:val="24"/>
        </w:rPr>
        <w:t xml:space="preserve">temporal </w:t>
      </w:r>
      <w:r w:rsidR="00741639" w:rsidRPr="0094064F">
        <w:rPr>
          <w:rFonts w:cstheme="minorHAnsi"/>
          <w:sz w:val="24"/>
          <w:szCs w:val="24"/>
        </w:rPr>
        <w:t>asymmetr</w:t>
      </w:r>
      <w:r w:rsidR="00FA1FA4" w:rsidRPr="0094064F">
        <w:rPr>
          <w:rFonts w:cstheme="minorHAnsi"/>
          <w:sz w:val="24"/>
          <w:szCs w:val="24"/>
        </w:rPr>
        <w:t>y</w:t>
      </w:r>
      <w:r w:rsidR="00741639" w:rsidRPr="0094064F">
        <w:rPr>
          <w:rFonts w:cstheme="minorHAnsi"/>
          <w:sz w:val="24"/>
          <w:szCs w:val="24"/>
        </w:rPr>
        <w:t xml:space="preserve"> </w:t>
      </w:r>
      <w:r w:rsidR="005B6AFA" w:rsidRPr="0094064F">
        <w:rPr>
          <w:rFonts w:cstheme="minorHAnsi"/>
          <w:sz w:val="24"/>
          <w:szCs w:val="24"/>
        </w:rPr>
        <w:t>of</w:t>
      </w:r>
      <w:r w:rsidR="00DC1289" w:rsidRPr="0094064F">
        <w:rPr>
          <w:rFonts w:cstheme="minorHAnsi"/>
          <w:sz w:val="24"/>
          <w:szCs w:val="24"/>
        </w:rPr>
        <w:t xml:space="preserve"> </w:t>
      </w:r>
      <w:r w:rsidR="00741639" w:rsidRPr="0094064F">
        <w:rPr>
          <w:rFonts w:cstheme="minorHAnsi"/>
          <w:sz w:val="24"/>
          <w:szCs w:val="24"/>
        </w:rPr>
        <w:t>microtubule</w:t>
      </w:r>
      <w:r w:rsidR="00EC4FC0" w:rsidRPr="0094064F">
        <w:rPr>
          <w:rFonts w:cstheme="minorHAnsi"/>
          <w:sz w:val="24"/>
          <w:szCs w:val="24"/>
        </w:rPr>
        <w:t xml:space="preserve"> </w:t>
      </w:r>
      <w:r w:rsidR="005E2432" w:rsidRPr="0094064F">
        <w:rPr>
          <w:rFonts w:cstheme="minorHAnsi"/>
          <w:sz w:val="24"/>
          <w:szCs w:val="24"/>
        </w:rPr>
        <w:t>nucleation</w:t>
      </w:r>
      <w:r w:rsidR="00FC4DBA" w:rsidRPr="0094064F">
        <w:rPr>
          <w:rFonts w:cstheme="minorHAnsi"/>
          <w:sz w:val="24"/>
          <w:szCs w:val="24"/>
        </w:rPr>
        <w:t>,</w:t>
      </w:r>
      <w:r w:rsidR="007036D3" w:rsidRPr="0094064F">
        <w:rPr>
          <w:rFonts w:cstheme="minorHAnsi"/>
          <w:sz w:val="24"/>
          <w:szCs w:val="24"/>
        </w:rPr>
        <w:t xml:space="preserve"> </w:t>
      </w:r>
      <w:r w:rsidR="00D22703" w:rsidRPr="0094064F">
        <w:rPr>
          <w:rFonts w:cstheme="minorHAnsi"/>
          <w:sz w:val="24"/>
          <w:szCs w:val="24"/>
        </w:rPr>
        <w:t>but</w:t>
      </w:r>
      <w:r w:rsidR="00741639" w:rsidRPr="0094064F">
        <w:rPr>
          <w:rFonts w:cstheme="minorHAnsi"/>
          <w:sz w:val="24"/>
          <w:szCs w:val="24"/>
        </w:rPr>
        <w:t xml:space="preserve"> </w:t>
      </w:r>
      <w:r w:rsidR="00744C7B" w:rsidRPr="0094064F">
        <w:rPr>
          <w:rFonts w:cstheme="minorHAnsi"/>
          <w:sz w:val="24"/>
          <w:szCs w:val="24"/>
        </w:rPr>
        <w:t>the detailed</w:t>
      </w:r>
      <w:r w:rsidR="00741639" w:rsidRPr="0094064F">
        <w:rPr>
          <w:rFonts w:cstheme="minorHAnsi"/>
          <w:sz w:val="24"/>
          <w:szCs w:val="24"/>
        </w:rPr>
        <w:t xml:space="preserve"> </w:t>
      </w:r>
      <w:r w:rsidR="00627AB6" w:rsidRPr="0094064F">
        <w:rPr>
          <w:rFonts w:cstheme="minorHAnsi"/>
          <w:sz w:val="24"/>
          <w:szCs w:val="24"/>
        </w:rPr>
        <w:t xml:space="preserve">morphology and quantity </w:t>
      </w:r>
      <w:r w:rsidR="00744C7B" w:rsidRPr="0094064F">
        <w:rPr>
          <w:rFonts w:cstheme="minorHAnsi"/>
          <w:sz w:val="24"/>
          <w:szCs w:val="24"/>
        </w:rPr>
        <w:t>of microtubules could</w:t>
      </w:r>
      <w:r w:rsidR="007036D3" w:rsidRPr="0094064F">
        <w:rPr>
          <w:rFonts w:cstheme="minorHAnsi"/>
          <w:sz w:val="24"/>
          <w:szCs w:val="24"/>
        </w:rPr>
        <w:t xml:space="preserve"> not </w:t>
      </w:r>
      <w:r w:rsidR="00744C7B" w:rsidRPr="0094064F">
        <w:rPr>
          <w:rFonts w:cstheme="minorHAnsi"/>
          <w:sz w:val="24"/>
          <w:szCs w:val="24"/>
        </w:rPr>
        <w:t xml:space="preserve">be </w:t>
      </w:r>
      <w:r w:rsidR="007036D3" w:rsidRPr="0094064F">
        <w:rPr>
          <w:rFonts w:cstheme="minorHAnsi"/>
          <w:sz w:val="24"/>
          <w:szCs w:val="24"/>
        </w:rPr>
        <w:t xml:space="preserve">resolved </w:t>
      </w:r>
      <w:r w:rsidR="00057810">
        <w:rPr>
          <w:rFonts w:cstheme="minorHAnsi"/>
          <w:sz w:val="24"/>
          <w:szCs w:val="24"/>
        </w:rPr>
        <w:t>using</w:t>
      </w:r>
      <w:r w:rsidR="00057810" w:rsidRPr="0094064F">
        <w:rPr>
          <w:rFonts w:cstheme="minorHAnsi"/>
          <w:sz w:val="24"/>
          <w:szCs w:val="24"/>
        </w:rPr>
        <w:t xml:space="preserve"> </w:t>
      </w:r>
      <w:r w:rsidR="00744C7B" w:rsidRPr="0094064F">
        <w:rPr>
          <w:rFonts w:cstheme="minorHAnsi"/>
          <w:sz w:val="24"/>
          <w:szCs w:val="24"/>
        </w:rPr>
        <w:t xml:space="preserve">spinning disk confocal microscopy </w:t>
      </w:r>
      <w:r w:rsidR="00DC1289" w:rsidRPr="0094064F">
        <w:rPr>
          <w:rFonts w:cstheme="minorHAnsi"/>
          <w:sz w:val="24"/>
          <w:szCs w:val="24"/>
        </w:rPr>
        <w:t>(</w:t>
      </w:r>
      <w:r w:rsidR="00DC1289" w:rsidRPr="0094064F">
        <w:rPr>
          <w:rFonts w:cstheme="minorHAnsi"/>
          <w:b/>
          <w:sz w:val="24"/>
          <w:szCs w:val="24"/>
        </w:rPr>
        <w:t xml:space="preserve">Figure </w:t>
      </w:r>
      <w:r w:rsidR="005B6AFA" w:rsidRPr="0094064F">
        <w:rPr>
          <w:rFonts w:cstheme="minorHAnsi"/>
          <w:b/>
          <w:sz w:val="24"/>
          <w:szCs w:val="24"/>
        </w:rPr>
        <w:t>2</w:t>
      </w:r>
      <w:r w:rsidR="00DC1289" w:rsidRPr="0094064F">
        <w:rPr>
          <w:rFonts w:cstheme="minorHAnsi"/>
          <w:b/>
          <w:sz w:val="24"/>
          <w:szCs w:val="24"/>
        </w:rPr>
        <w:t>A</w:t>
      </w:r>
      <w:r w:rsidR="00DC1289" w:rsidRPr="0094064F">
        <w:rPr>
          <w:rFonts w:cstheme="minorHAnsi"/>
          <w:sz w:val="24"/>
          <w:szCs w:val="24"/>
        </w:rPr>
        <w:t>)</w:t>
      </w:r>
      <w:r w:rsidR="00741639" w:rsidRPr="0094064F">
        <w:rPr>
          <w:rFonts w:cstheme="minorHAnsi"/>
          <w:sz w:val="24"/>
          <w:szCs w:val="24"/>
        </w:rPr>
        <w:t xml:space="preserve">. </w:t>
      </w:r>
      <w:r w:rsidR="00744C7B" w:rsidRPr="0094064F">
        <w:rPr>
          <w:rFonts w:cstheme="minorHAnsi"/>
          <w:sz w:val="24"/>
          <w:szCs w:val="24"/>
        </w:rPr>
        <w:t xml:space="preserve">In contrast, </w:t>
      </w:r>
      <w:r w:rsidR="00FC4DBA" w:rsidRPr="0094064F">
        <w:rPr>
          <w:rFonts w:cstheme="minorHAnsi"/>
          <w:sz w:val="24"/>
          <w:szCs w:val="24"/>
        </w:rPr>
        <w:t xml:space="preserve">live </w:t>
      </w:r>
      <w:r w:rsidR="00744C7B" w:rsidRPr="0094064F">
        <w:rPr>
          <w:rFonts w:cstheme="minorHAnsi"/>
          <w:sz w:val="24"/>
          <w:szCs w:val="24"/>
        </w:rPr>
        <w:t xml:space="preserve">cell </w:t>
      </w:r>
      <w:r w:rsidR="00ED04E9">
        <w:rPr>
          <w:rFonts w:cstheme="minorHAnsi"/>
          <w:sz w:val="24"/>
          <w:szCs w:val="24"/>
        </w:rPr>
        <w:t>super-resolution</w:t>
      </w:r>
      <w:r w:rsidR="006F1F5C">
        <w:rPr>
          <w:rFonts w:cstheme="minorHAnsi"/>
          <w:sz w:val="24"/>
          <w:szCs w:val="24"/>
        </w:rPr>
        <w:t xml:space="preserve"> imaging</w:t>
      </w:r>
      <w:r w:rsidR="00213B07">
        <w:rPr>
          <w:rFonts w:cstheme="minorHAnsi"/>
          <w:sz w:val="24"/>
          <w:szCs w:val="24"/>
        </w:rPr>
        <w:t xml:space="preserve"> allowed us</w:t>
      </w:r>
      <w:r w:rsidR="00247039" w:rsidRPr="0094064F">
        <w:rPr>
          <w:rFonts w:cstheme="minorHAnsi"/>
          <w:sz w:val="24"/>
          <w:szCs w:val="24"/>
        </w:rPr>
        <w:t>,</w:t>
      </w:r>
      <w:r w:rsidR="00FC4DBA" w:rsidRPr="0094064F">
        <w:rPr>
          <w:rFonts w:cstheme="minorHAnsi"/>
          <w:sz w:val="24"/>
          <w:szCs w:val="24"/>
        </w:rPr>
        <w:t xml:space="preserve"> </w:t>
      </w:r>
      <w:r w:rsidR="006F1F5C">
        <w:rPr>
          <w:rFonts w:cstheme="minorHAnsi"/>
          <w:sz w:val="24"/>
          <w:szCs w:val="24"/>
        </w:rPr>
        <w:t>to visualize the</w:t>
      </w:r>
      <w:r w:rsidR="00AC5C04" w:rsidRPr="0094064F">
        <w:rPr>
          <w:rFonts w:cstheme="minorHAnsi"/>
          <w:sz w:val="24"/>
          <w:szCs w:val="24"/>
        </w:rPr>
        <w:t xml:space="preserve"> </w:t>
      </w:r>
      <w:r w:rsidR="00627AB6" w:rsidRPr="0094064F">
        <w:rPr>
          <w:rFonts w:cstheme="minorHAnsi"/>
          <w:sz w:val="24"/>
          <w:szCs w:val="24"/>
        </w:rPr>
        <w:t xml:space="preserve">morphology and </w:t>
      </w:r>
      <w:r w:rsidR="00213B07">
        <w:rPr>
          <w:rFonts w:cstheme="minorHAnsi"/>
          <w:sz w:val="24"/>
          <w:szCs w:val="24"/>
        </w:rPr>
        <w:t>quantify the number of</w:t>
      </w:r>
      <w:r w:rsidR="00213B07" w:rsidRPr="0091200E">
        <w:rPr>
          <w:rFonts w:cstheme="minorHAnsi"/>
          <w:sz w:val="24"/>
          <w:szCs w:val="24"/>
        </w:rPr>
        <w:t xml:space="preserve"> </w:t>
      </w:r>
      <w:r w:rsidR="00744C7B" w:rsidRPr="0094064F">
        <w:rPr>
          <w:rFonts w:cstheme="minorHAnsi"/>
          <w:sz w:val="24"/>
          <w:szCs w:val="24"/>
        </w:rPr>
        <w:t>microtubules (</w:t>
      </w:r>
      <w:r w:rsidR="00744C7B" w:rsidRPr="0094064F">
        <w:rPr>
          <w:rFonts w:cstheme="minorHAnsi"/>
          <w:b/>
          <w:sz w:val="24"/>
          <w:szCs w:val="24"/>
        </w:rPr>
        <w:t>Figure 2B</w:t>
      </w:r>
      <w:r w:rsidR="00744C7B" w:rsidRPr="0094064F">
        <w:rPr>
          <w:rFonts w:cstheme="minorHAnsi"/>
          <w:sz w:val="24"/>
          <w:szCs w:val="24"/>
        </w:rPr>
        <w:t>)</w:t>
      </w:r>
      <w:r w:rsidR="00F56E47" w:rsidRPr="0094064F">
        <w:rPr>
          <w:rFonts w:cstheme="minorHAnsi"/>
          <w:sz w:val="24"/>
          <w:szCs w:val="24"/>
        </w:rPr>
        <w:t xml:space="preserve">. </w:t>
      </w:r>
      <w:r w:rsidR="00213B07">
        <w:rPr>
          <w:rFonts w:cstheme="minorHAnsi"/>
          <w:sz w:val="24"/>
          <w:szCs w:val="24"/>
        </w:rPr>
        <w:t>Its</w:t>
      </w:r>
      <w:r w:rsidR="006F1F5C">
        <w:rPr>
          <w:rFonts w:cstheme="minorHAnsi"/>
          <w:sz w:val="24"/>
          <w:szCs w:val="24"/>
        </w:rPr>
        <w:t xml:space="preserve"> improved resolution revealed patterns of a</w:t>
      </w:r>
      <w:r w:rsidR="008B67D5" w:rsidRPr="0094064F">
        <w:rPr>
          <w:rFonts w:cstheme="minorHAnsi"/>
          <w:sz w:val="24"/>
          <w:szCs w:val="24"/>
        </w:rPr>
        <w:t xml:space="preserve">symmetric </w:t>
      </w:r>
      <w:r w:rsidR="00D22703" w:rsidRPr="0094064F">
        <w:rPr>
          <w:rFonts w:cstheme="minorHAnsi"/>
          <w:sz w:val="24"/>
          <w:szCs w:val="24"/>
        </w:rPr>
        <w:t>microtubule</w:t>
      </w:r>
      <w:r w:rsidR="008B67D5" w:rsidRPr="0094064F">
        <w:rPr>
          <w:rFonts w:cstheme="minorHAnsi"/>
          <w:sz w:val="24"/>
          <w:szCs w:val="24"/>
        </w:rPr>
        <w:t xml:space="preserve"> nucleation</w:t>
      </w:r>
      <w:r w:rsidR="00565BC4" w:rsidRPr="0094064F">
        <w:rPr>
          <w:rFonts w:cstheme="minorHAnsi"/>
          <w:sz w:val="24"/>
          <w:szCs w:val="24"/>
        </w:rPr>
        <w:t>,</w:t>
      </w:r>
      <w:r w:rsidR="008B67D5" w:rsidRPr="0094064F">
        <w:rPr>
          <w:rFonts w:cstheme="minorHAnsi"/>
          <w:sz w:val="24"/>
          <w:szCs w:val="24"/>
        </w:rPr>
        <w:t xml:space="preserve"> elongation, </w:t>
      </w:r>
      <w:r w:rsidR="00565BC4" w:rsidRPr="0094064F">
        <w:rPr>
          <w:rFonts w:cstheme="minorHAnsi"/>
          <w:sz w:val="24"/>
          <w:szCs w:val="24"/>
        </w:rPr>
        <w:t xml:space="preserve">and increased interaction with the nuclear </w:t>
      </w:r>
      <w:r w:rsidR="00213B07">
        <w:rPr>
          <w:rFonts w:cstheme="minorHAnsi"/>
          <w:sz w:val="24"/>
          <w:szCs w:val="24"/>
        </w:rPr>
        <w:t xml:space="preserve">membrane </w:t>
      </w:r>
      <w:r w:rsidR="00AC5C04" w:rsidRPr="0094064F">
        <w:rPr>
          <w:rFonts w:cstheme="minorHAnsi"/>
          <w:sz w:val="24"/>
          <w:szCs w:val="24"/>
        </w:rPr>
        <w:t>(</w:t>
      </w:r>
      <w:r w:rsidR="00AC5C04" w:rsidRPr="0094064F">
        <w:rPr>
          <w:rFonts w:cstheme="minorHAnsi"/>
          <w:b/>
          <w:sz w:val="24"/>
          <w:szCs w:val="24"/>
        </w:rPr>
        <w:t xml:space="preserve">Figure </w:t>
      </w:r>
      <w:r w:rsidR="005B6AFA" w:rsidRPr="0094064F">
        <w:rPr>
          <w:rFonts w:cstheme="minorHAnsi"/>
          <w:b/>
          <w:sz w:val="24"/>
          <w:szCs w:val="24"/>
        </w:rPr>
        <w:t>2</w:t>
      </w:r>
      <w:r w:rsidR="00AC5C04" w:rsidRPr="0094064F">
        <w:rPr>
          <w:rFonts w:cstheme="minorHAnsi"/>
          <w:b/>
          <w:sz w:val="24"/>
          <w:szCs w:val="24"/>
        </w:rPr>
        <w:t>B</w:t>
      </w:r>
      <w:r w:rsidR="00AC5C04" w:rsidRPr="0094064F">
        <w:rPr>
          <w:rFonts w:cstheme="minorHAnsi"/>
          <w:sz w:val="24"/>
          <w:szCs w:val="24"/>
        </w:rPr>
        <w:t>).</w:t>
      </w:r>
      <w:r w:rsidR="000046B6" w:rsidRPr="0094064F">
        <w:rPr>
          <w:rFonts w:cstheme="minorHAnsi"/>
          <w:sz w:val="24"/>
          <w:szCs w:val="24"/>
        </w:rPr>
        <w:t xml:space="preserve"> </w:t>
      </w:r>
      <w:r w:rsidR="00213B07">
        <w:rPr>
          <w:rFonts w:cstheme="minorHAnsi"/>
          <w:sz w:val="24"/>
          <w:szCs w:val="24"/>
        </w:rPr>
        <w:t>As examples</w:t>
      </w:r>
      <w:r w:rsidR="00627AB6" w:rsidRPr="0094064F">
        <w:rPr>
          <w:rFonts w:cstheme="minorHAnsi"/>
          <w:sz w:val="24"/>
          <w:szCs w:val="24"/>
        </w:rPr>
        <w:t xml:space="preserve">, </w:t>
      </w:r>
      <w:r w:rsidR="00466359" w:rsidRPr="0094064F">
        <w:rPr>
          <w:rFonts w:cstheme="minorHAnsi"/>
          <w:sz w:val="24"/>
          <w:szCs w:val="24"/>
        </w:rPr>
        <w:t xml:space="preserve">the </w:t>
      </w:r>
      <w:r w:rsidR="00627AB6" w:rsidRPr="0094064F">
        <w:rPr>
          <w:rFonts w:cstheme="minorHAnsi"/>
          <w:sz w:val="24"/>
          <w:szCs w:val="24"/>
        </w:rPr>
        <w:t>time-lapse movie</w:t>
      </w:r>
      <w:r w:rsidR="00565BC4" w:rsidRPr="0094064F">
        <w:rPr>
          <w:rFonts w:cstheme="minorHAnsi"/>
          <w:sz w:val="24"/>
          <w:szCs w:val="24"/>
        </w:rPr>
        <w:t>s</w:t>
      </w:r>
      <w:r w:rsidR="00627AB6" w:rsidRPr="0094064F">
        <w:rPr>
          <w:rFonts w:cstheme="minorHAnsi"/>
          <w:sz w:val="24"/>
          <w:szCs w:val="24"/>
        </w:rPr>
        <w:t xml:space="preserve"> of α-tubulin-GFP</w:t>
      </w:r>
      <w:r w:rsidR="00565BC4" w:rsidRPr="0094064F">
        <w:rPr>
          <w:rFonts w:cstheme="minorHAnsi"/>
          <w:sz w:val="24"/>
          <w:szCs w:val="24"/>
        </w:rPr>
        <w:t>-</w:t>
      </w:r>
      <w:r w:rsidR="00D757E4" w:rsidRPr="0094064F">
        <w:rPr>
          <w:rFonts w:cstheme="minorHAnsi"/>
          <w:sz w:val="24"/>
          <w:szCs w:val="24"/>
        </w:rPr>
        <w:t>expressing GSC</w:t>
      </w:r>
      <w:r w:rsidR="00565BC4" w:rsidRPr="0094064F">
        <w:rPr>
          <w:rFonts w:cstheme="minorHAnsi"/>
          <w:sz w:val="24"/>
          <w:szCs w:val="24"/>
        </w:rPr>
        <w:t>s</w:t>
      </w:r>
      <w:r w:rsidR="00D757E4" w:rsidRPr="0094064F">
        <w:rPr>
          <w:rFonts w:cstheme="minorHAnsi"/>
          <w:sz w:val="24"/>
          <w:szCs w:val="24"/>
        </w:rPr>
        <w:t xml:space="preserve"> </w:t>
      </w:r>
      <w:r w:rsidR="00627AB6" w:rsidRPr="0094064F">
        <w:rPr>
          <w:rFonts w:cstheme="minorHAnsi"/>
          <w:sz w:val="24"/>
          <w:szCs w:val="24"/>
        </w:rPr>
        <w:t>ha</w:t>
      </w:r>
      <w:r w:rsidR="00565BC4" w:rsidRPr="0094064F">
        <w:rPr>
          <w:rFonts w:cstheme="minorHAnsi"/>
          <w:sz w:val="24"/>
          <w:szCs w:val="24"/>
        </w:rPr>
        <w:t>ve</w:t>
      </w:r>
      <w:r w:rsidR="00627AB6" w:rsidRPr="0094064F">
        <w:rPr>
          <w:rFonts w:cstheme="minorHAnsi"/>
          <w:sz w:val="24"/>
          <w:szCs w:val="24"/>
        </w:rPr>
        <w:t xml:space="preserve"> been published </w:t>
      </w:r>
      <w:r w:rsidR="00687607" w:rsidRPr="0094064F">
        <w:rPr>
          <w:rFonts w:cstheme="minorHAnsi"/>
          <w:sz w:val="24"/>
          <w:szCs w:val="24"/>
        </w:rPr>
        <w:t xml:space="preserve">in </w:t>
      </w:r>
      <w:r w:rsidR="00213B07">
        <w:rPr>
          <w:rFonts w:cstheme="minorHAnsi"/>
          <w:sz w:val="24"/>
          <w:szCs w:val="24"/>
        </w:rPr>
        <w:t>a</w:t>
      </w:r>
      <w:r w:rsidR="00213B07" w:rsidRPr="0094064F">
        <w:rPr>
          <w:rFonts w:cstheme="minorHAnsi"/>
          <w:sz w:val="24"/>
          <w:szCs w:val="24"/>
        </w:rPr>
        <w:t xml:space="preserve"> </w:t>
      </w:r>
      <w:r w:rsidR="00687607" w:rsidRPr="0094064F">
        <w:rPr>
          <w:rFonts w:cstheme="minorHAnsi"/>
          <w:sz w:val="24"/>
          <w:szCs w:val="24"/>
        </w:rPr>
        <w:t xml:space="preserve">primary research paper </w:t>
      </w:r>
      <w:r w:rsidR="00627AB6" w:rsidRPr="0094064F">
        <w:rPr>
          <w:rFonts w:cstheme="minorHAnsi"/>
          <w:sz w:val="24"/>
          <w:szCs w:val="24"/>
        </w:rPr>
        <w:t>(</w:t>
      </w:r>
      <w:r w:rsidR="00627AB6" w:rsidRPr="00E63796">
        <w:rPr>
          <w:rFonts w:cstheme="minorHAnsi"/>
          <w:sz w:val="24"/>
          <w:szCs w:val="24"/>
        </w:rPr>
        <w:t>Video</w:t>
      </w:r>
      <w:r w:rsidR="00672F5E" w:rsidRPr="00E63796">
        <w:rPr>
          <w:rFonts w:cstheme="minorHAnsi"/>
          <w:sz w:val="24"/>
          <w:szCs w:val="24"/>
        </w:rPr>
        <w:t>s</w:t>
      </w:r>
      <w:r w:rsidR="00627AB6" w:rsidRPr="00E63796">
        <w:rPr>
          <w:rFonts w:cstheme="minorHAnsi"/>
          <w:sz w:val="24"/>
          <w:szCs w:val="24"/>
        </w:rPr>
        <w:t xml:space="preserve"> S3 and </w:t>
      </w:r>
      <w:r w:rsidR="00E63796" w:rsidRPr="00E63796">
        <w:rPr>
          <w:rFonts w:cstheme="minorHAnsi"/>
          <w:sz w:val="24"/>
          <w:szCs w:val="24"/>
        </w:rPr>
        <w:t xml:space="preserve">Video </w:t>
      </w:r>
      <w:r w:rsidR="00627AB6" w:rsidRPr="00E63796">
        <w:rPr>
          <w:rFonts w:cstheme="minorHAnsi"/>
          <w:sz w:val="24"/>
          <w:szCs w:val="24"/>
        </w:rPr>
        <w:t>S5</w:t>
      </w:r>
      <w:r w:rsidR="00627AB6" w:rsidRPr="0094064F">
        <w:rPr>
          <w:rFonts w:cstheme="minorHAnsi"/>
          <w:sz w:val="24"/>
          <w:szCs w:val="24"/>
        </w:rPr>
        <w:t>)</w:t>
      </w:r>
      <w:r w:rsidR="008406D5" w:rsidRPr="0094064F">
        <w:rPr>
          <w:rFonts w:cstheme="minorHAnsi"/>
          <w:sz w:val="24"/>
          <w:szCs w:val="24"/>
        </w:rPr>
        <w:fldChar w:fldCharType="begin"/>
      </w:r>
      <w:r w:rsidR="00B55FE2" w:rsidRPr="0094064F">
        <w:rPr>
          <w:rFonts w:cstheme="minorHAnsi"/>
          <w:sz w:val="24"/>
          <w:szCs w:val="24"/>
        </w:rPr>
        <w:instrText xml:space="preserve"> ADDIN ZOTERO_ITEM CSL_CITATION {"citationID":"5K5Us17X","properties":{"formattedCitation":"\\super 10\\nosupersub{}","plainCitation":"10","noteIndex":0},"citationItems":[{"id":307,"uris":["http://zotero.org/users/local/B4Oepk78/items/8CHTSMG9"],"uri":["http://zotero.org/users/local/B4Oepk78/items/8CHTSMG9"],"itemData":{"id":307,"type":"article-journal","container-title":"Cell Stem Cell","DOI":"10.1016/j.stem.2019.08.014","ISSN":"1934-5909, 1875-9777","issue":"5","journalAbbreviation":"Cell Stem Cell","language":"English","note":"publisher: Elsevier\nPMID: 31564548","page":"666-681.e5","source":"www.cell.com","title":"Asymmetric Centromeres Differentially Coordinate with Mitotic Machinery to Ensure Biased Sister Chromatid Segregation in Germline Stem Cells","volume":"25","author":[{"family":"Ranjan","given":"Rajesh"},{"family":"Snedeker","given":"Jonathan"},{"family":"Chen","given":"Xin"}],"issued":{"date-parts":[["2019",11,7]]}}}],"schema":"https://github.com/citation-style-language/schema/raw/master/csl-citation.json"} </w:instrText>
      </w:r>
      <w:r w:rsidR="008406D5" w:rsidRPr="0094064F">
        <w:rPr>
          <w:rFonts w:cstheme="minorHAnsi"/>
          <w:sz w:val="24"/>
          <w:szCs w:val="24"/>
        </w:rPr>
        <w:fldChar w:fldCharType="separate"/>
      </w:r>
      <w:r w:rsidR="00B55FE2" w:rsidRPr="0094064F">
        <w:rPr>
          <w:rFonts w:ascii="Calibri" w:hAnsi="Calibri" w:cs="Calibri"/>
          <w:sz w:val="24"/>
          <w:szCs w:val="24"/>
          <w:vertAlign w:val="superscript"/>
        </w:rPr>
        <w:t>10</w:t>
      </w:r>
      <w:r w:rsidR="008406D5" w:rsidRPr="0094064F">
        <w:rPr>
          <w:rFonts w:cstheme="minorHAnsi"/>
          <w:sz w:val="24"/>
          <w:szCs w:val="24"/>
        </w:rPr>
        <w:fldChar w:fldCharType="end"/>
      </w:r>
      <w:r w:rsidR="00627AB6" w:rsidRPr="0094064F">
        <w:rPr>
          <w:rFonts w:cstheme="minorHAnsi"/>
          <w:sz w:val="24"/>
          <w:szCs w:val="24"/>
        </w:rPr>
        <w:t>.</w:t>
      </w:r>
    </w:p>
    <w:p w14:paraId="2C1D5926" w14:textId="77777777" w:rsidR="00E40468" w:rsidRPr="0094064F" w:rsidRDefault="00E40468" w:rsidP="00A437F6">
      <w:pPr>
        <w:pStyle w:val="ListParagraph"/>
        <w:spacing w:after="0" w:line="240" w:lineRule="auto"/>
        <w:ind w:left="0"/>
        <w:jc w:val="both"/>
        <w:rPr>
          <w:rFonts w:cstheme="minorHAnsi"/>
          <w:sz w:val="24"/>
          <w:szCs w:val="24"/>
        </w:rPr>
      </w:pPr>
    </w:p>
    <w:p w14:paraId="7CF1D8D9" w14:textId="34776AF3" w:rsidR="003A322E" w:rsidRPr="0094064F" w:rsidRDefault="00DB2A38" w:rsidP="00A437F6">
      <w:pPr>
        <w:spacing w:after="0" w:line="240" w:lineRule="auto"/>
        <w:jc w:val="both"/>
        <w:rPr>
          <w:rFonts w:cstheme="minorHAnsi"/>
          <w:sz w:val="24"/>
          <w:szCs w:val="24"/>
        </w:rPr>
      </w:pPr>
      <w:r w:rsidRPr="0094064F">
        <w:rPr>
          <w:rFonts w:cstheme="minorHAnsi"/>
          <w:sz w:val="24"/>
          <w:szCs w:val="24"/>
        </w:rPr>
        <w:t xml:space="preserve">Next, we </w:t>
      </w:r>
      <w:r w:rsidR="00AC5C04" w:rsidRPr="0094064F">
        <w:rPr>
          <w:rFonts w:cstheme="minorHAnsi"/>
          <w:sz w:val="24"/>
          <w:szCs w:val="24"/>
        </w:rPr>
        <w:t>performed</w:t>
      </w:r>
      <w:r w:rsidRPr="0094064F">
        <w:rPr>
          <w:rFonts w:cstheme="minorHAnsi"/>
          <w:sz w:val="24"/>
          <w:szCs w:val="24"/>
        </w:rPr>
        <w:t xml:space="preserve"> l</w:t>
      </w:r>
      <w:r w:rsidR="00A726C7" w:rsidRPr="0094064F">
        <w:rPr>
          <w:rFonts w:cstheme="minorHAnsi"/>
          <w:sz w:val="24"/>
          <w:szCs w:val="24"/>
        </w:rPr>
        <w:t xml:space="preserve">ive cell </w:t>
      </w:r>
      <w:r w:rsidR="00AC5C04" w:rsidRPr="0094064F">
        <w:rPr>
          <w:rFonts w:cstheme="minorHAnsi"/>
          <w:sz w:val="24"/>
          <w:szCs w:val="24"/>
        </w:rPr>
        <w:t xml:space="preserve">imaging </w:t>
      </w:r>
      <w:r w:rsidR="00213B07">
        <w:rPr>
          <w:rFonts w:cstheme="minorHAnsi"/>
          <w:sz w:val="24"/>
          <w:szCs w:val="24"/>
        </w:rPr>
        <w:t>on</w:t>
      </w:r>
      <w:r w:rsidR="00213B07" w:rsidRPr="0094064F">
        <w:rPr>
          <w:rFonts w:cstheme="minorHAnsi"/>
          <w:sz w:val="24"/>
          <w:szCs w:val="24"/>
        </w:rPr>
        <w:t xml:space="preserve"> </w:t>
      </w:r>
      <w:r w:rsidR="00AC5C04" w:rsidRPr="0094064F">
        <w:rPr>
          <w:rFonts w:cstheme="minorHAnsi"/>
          <w:i/>
          <w:sz w:val="24"/>
          <w:szCs w:val="24"/>
        </w:rPr>
        <w:t>Drosophila</w:t>
      </w:r>
      <w:r w:rsidR="00AC5C04" w:rsidRPr="0094064F">
        <w:rPr>
          <w:rFonts w:cstheme="minorHAnsi"/>
          <w:sz w:val="24"/>
          <w:szCs w:val="24"/>
        </w:rPr>
        <w:t xml:space="preserve"> testes </w:t>
      </w:r>
      <w:r w:rsidR="00565BC4" w:rsidRPr="0094064F">
        <w:rPr>
          <w:rFonts w:cstheme="minorHAnsi"/>
          <w:sz w:val="24"/>
          <w:szCs w:val="24"/>
        </w:rPr>
        <w:t>co-</w:t>
      </w:r>
      <w:r w:rsidR="00AC5C04" w:rsidRPr="0094064F">
        <w:rPr>
          <w:rFonts w:cstheme="minorHAnsi"/>
          <w:sz w:val="24"/>
          <w:szCs w:val="24"/>
        </w:rPr>
        <w:t>expressing</w:t>
      </w:r>
      <w:r w:rsidR="00E62E95" w:rsidRPr="0094064F">
        <w:rPr>
          <w:rFonts w:cstheme="minorHAnsi"/>
          <w:sz w:val="24"/>
          <w:szCs w:val="24"/>
        </w:rPr>
        <w:t xml:space="preserve"> either</w:t>
      </w:r>
      <w:r w:rsidR="00AC5C04" w:rsidRPr="0094064F">
        <w:rPr>
          <w:rFonts w:cstheme="minorHAnsi"/>
          <w:sz w:val="24"/>
          <w:szCs w:val="24"/>
        </w:rPr>
        <w:t xml:space="preserve"> α-</w:t>
      </w:r>
      <w:r w:rsidR="00565BC4" w:rsidRPr="0094064F">
        <w:rPr>
          <w:rFonts w:cstheme="minorHAnsi"/>
          <w:sz w:val="24"/>
          <w:szCs w:val="24"/>
        </w:rPr>
        <w:t>T</w:t>
      </w:r>
      <w:r w:rsidR="00AC5C04" w:rsidRPr="0094064F">
        <w:rPr>
          <w:rFonts w:cstheme="minorHAnsi"/>
          <w:sz w:val="24"/>
          <w:szCs w:val="24"/>
        </w:rPr>
        <w:t xml:space="preserve">ubulin-GFP </w:t>
      </w:r>
      <w:r w:rsidR="00CE3A74" w:rsidRPr="0094064F">
        <w:rPr>
          <w:rFonts w:cstheme="minorHAnsi"/>
          <w:sz w:val="24"/>
          <w:szCs w:val="24"/>
        </w:rPr>
        <w:t xml:space="preserve">with </w:t>
      </w:r>
      <w:proofErr w:type="spellStart"/>
      <w:r w:rsidR="00565BC4" w:rsidRPr="0094064F">
        <w:rPr>
          <w:rFonts w:cstheme="minorHAnsi"/>
          <w:sz w:val="24"/>
          <w:szCs w:val="24"/>
        </w:rPr>
        <w:t>L</w:t>
      </w:r>
      <w:r w:rsidR="00CA5FF7" w:rsidRPr="0094064F">
        <w:rPr>
          <w:rFonts w:cstheme="minorHAnsi"/>
          <w:sz w:val="24"/>
          <w:szCs w:val="24"/>
        </w:rPr>
        <w:t>amin-mCherry</w:t>
      </w:r>
      <w:proofErr w:type="spellEnd"/>
      <w:r w:rsidR="00CA5FF7" w:rsidRPr="0094064F">
        <w:rPr>
          <w:rFonts w:cstheme="minorHAnsi"/>
          <w:sz w:val="24"/>
          <w:szCs w:val="24"/>
        </w:rPr>
        <w:t xml:space="preserve"> </w:t>
      </w:r>
      <w:r w:rsidR="00665BAB" w:rsidRPr="0094064F">
        <w:rPr>
          <w:rFonts w:cstheme="minorHAnsi"/>
          <w:sz w:val="24"/>
          <w:szCs w:val="24"/>
        </w:rPr>
        <w:t>or α-</w:t>
      </w:r>
      <w:r w:rsidR="00565BC4" w:rsidRPr="0094064F">
        <w:rPr>
          <w:rFonts w:cstheme="minorHAnsi"/>
          <w:sz w:val="24"/>
          <w:szCs w:val="24"/>
        </w:rPr>
        <w:t>T</w:t>
      </w:r>
      <w:r w:rsidR="00665BAB" w:rsidRPr="0094064F">
        <w:rPr>
          <w:rFonts w:cstheme="minorHAnsi"/>
          <w:sz w:val="24"/>
          <w:szCs w:val="24"/>
        </w:rPr>
        <w:t>ubulin-</w:t>
      </w:r>
      <w:proofErr w:type="spellStart"/>
      <w:r w:rsidR="00665BAB" w:rsidRPr="0094064F">
        <w:rPr>
          <w:rFonts w:cstheme="minorHAnsi"/>
          <w:sz w:val="24"/>
          <w:szCs w:val="24"/>
        </w:rPr>
        <w:t>mCherry</w:t>
      </w:r>
      <w:proofErr w:type="spellEnd"/>
      <w:r w:rsidR="00665BAB" w:rsidRPr="0094064F">
        <w:rPr>
          <w:rFonts w:cstheme="minorHAnsi"/>
          <w:sz w:val="24"/>
          <w:szCs w:val="24"/>
        </w:rPr>
        <w:t xml:space="preserve"> </w:t>
      </w:r>
      <w:r w:rsidR="00CE3A74" w:rsidRPr="0094064F">
        <w:rPr>
          <w:rFonts w:cstheme="minorHAnsi"/>
          <w:sz w:val="24"/>
          <w:szCs w:val="24"/>
        </w:rPr>
        <w:t xml:space="preserve">with </w:t>
      </w:r>
      <w:proofErr w:type="spellStart"/>
      <w:r w:rsidR="00565BC4" w:rsidRPr="0094064F">
        <w:rPr>
          <w:rFonts w:cstheme="minorHAnsi"/>
          <w:sz w:val="24"/>
          <w:szCs w:val="24"/>
        </w:rPr>
        <w:t>L</w:t>
      </w:r>
      <w:r w:rsidR="00665BAB" w:rsidRPr="0094064F">
        <w:rPr>
          <w:rFonts w:cstheme="minorHAnsi"/>
          <w:sz w:val="24"/>
          <w:szCs w:val="24"/>
        </w:rPr>
        <w:t>amin</w:t>
      </w:r>
      <w:proofErr w:type="spellEnd"/>
      <w:r w:rsidR="00665BAB" w:rsidRPr="0094064F">
        <w:rPr>
          <w:rFonts w:cstheme="minorHAnsi"/>
          <w:sz w:val="24"/>
          <w:szCs w:val="24"/>
        </w:rPr>
        <w:t xml:space="preserve">-GFP </w:t>
      </w:r>
      <w:r w:rsidR="00AC5C04" w:rsidRPr="0094064F">
        <w:rPr>
          <w:rFonts w:cstheme="minorHAnsi"/>
          <w:sz w:val="24"/>
          <w:szCs w:val="24"/>
        </w:rPr>
        <w:t>in early</w:t>
      </w:r>
      <w:r w:rsidR="00565BC4" w:rsidRPr="0094064F">
        <w:rPr>
          <w:rFonts w:cstheme="minorHAnsi"/>
          <w:sz w:val="24"/>
          <w:szCs w:val="24"/>
        </w:rPr>
        <w:t>-stage</w:t>
      </w:r>
      <w:r w:rsidR="00AC5C04" w:rsidRPr="0094064F">
        <w:rPr>
          <w:rFonts w:cstheme="minorHAnsi"/>
          <w:sz w:val="24"/>
          <w:szCs w:val="24"/>
        </w:rPr>
        <w:t xml:space="preserve"> germ</w:t>
      </w:r>
      <w:r w:rsidR="00247039" w:rsidRPr="0094064F">
        <w:rPr>
          <w:rFonts w:cstheme="minorHAnsi"/>
          <w:sz w:val="24"/>
          <w:szCs w:val="24"/>
        </w:rPr>
        <w:t xml:space="preserve"> </w:t>
      </w:r>
      <w:r w:rsidR="00AC5C04" w:rsidRPr="0094064F">
        <w:rPr>
          <w:rFonts w:cstheme="minorHAnsi"/>
          <w:sz w:val="24"/>
          <w:szCs w:val="24"/>
        </w:rPr>
        <w:t>cells</w:t>
      </w:r>
      <w:r w:rsidR="002F32B5" w:rsidRPr="0094064F">
        <w:rPr>
          <w:rFonts w:cstheme="minorHAnsi"/>
          <w:sz w:val="24"/>
          <w:szCs w:val="24"/>
        </w:rPr>
        <w:t xml:space="preserve">. </w:t>
      </w:r>
      <w:r w:rsidR="00565BC4" w:rsidRPr="0094064F">
        <w:rPr>
          <w:rFonts w:cstheme="minorHAnsi"/>
          <w:sz w:val="24"/>
          <w:szCs w:val="24"/>
        </w:rPr>
        <w:t>Our r</w:t>
      </w:r>
      <w:r w:rsidR="002F32B5" w:rsidRPr="0094064F">
        <w:rPr>
          <w:rFonts w:cstheme="minorHAnsi"/>
          <w:sz w:val="24"/>
          <w:szCs w:val="24"/>
        </w:rPr>
        <w:t xml:space="preserve">esults </w:t>
      </w:r>
      <w:r w:rsidR="00A726C7" w:rsidRPr="0094064F">
        <w:rPr>
          <w:rFonts w:cstheme="minorHAnsi"/>
          <w:sz w:val="24"/>
          <w:szCs w:val="24"/>
        </w:rPr>
        <w:t xml:space="preserve">show </w:t>
      </w:r>
      <w:r w:rsidR="00093A93" w:rsidRPr="0094064F">
        <w:rPr>
          <w:rFonts w:cstheme="minorHAnsi"/>
          <w:sz w:val="24"/>
          <w:szCs w:val="24"/>
        </w:rPr>
        <w:t xml:space="preserve">that </w:t>
      </w:r>
      <w:r w:rsidR="00A726C7" w:rsidRPr="0094064F">
        <w:rPr>
          <w:rFonts w:cstheme="minorHAnsi"/>
          <w:sz w:val="24"/>
          <w:szCs w:val="24"/>
        </w:rPr>
        <w:t>asymmetr</w:t>
      </w:r>
      <w:r w:rsidR="007B4BEA">
        <w:rPr>
          <w:rFonts w:cstheme="minorHAnsi"/>
          <w:sz w:val="24"/>
          <w:szCs w:val="24"/>
        </w:rPr>
        <w:t xml:space="preserve">ic </w:t>
      </w:r>
      <w:r w:rsidR="00A726C7" w:rsidRPr="0094064F">
        <w:rPr>
          <w:rFonts w:cstheme="minorHAnsi"/>
          <w:sz w:val="24"/>
          <w:szCs w:val="24"/>
        </w:rPr>
        <w:t>microtubule activit</w:t>
      </w:r>
      <w:r w:rsidR="007B4BEA">
        <w:rPr>
          <w:rFonts w:cstheme="minorHAnsi"/>
          <w:sz w:val="24"/>
          <w:szCs w:val="24"/>
        </w:rPr>
        <w:t>y</w:t>
      </w:r>
      <w:r w:rsidR="00A726C7" w:rsidRPr="0094064F">
        <w:rPr>
          <w:rFonts w:cstheme="minorHAnsi"/>
          <w:sz w:val="24"/>
          <w:szCs w:val="24"/>
        </w:rPr>
        <w:t xml:space="preserve"> </w:t>
      </w:r>
      <w:r w:rsidR="00565BC4" w:rsidRPr="0094064F">
        <w:rPr>
          <w:rFonts w:cstheme="minorHAnsi"/>
          <w:sz w:val="24"/>
          <w:szCs w:val="24"/>
        </w:rPr>
        <w:t>coincided</w:t>
      </w:r>
      <w:r w:rsidR="00A726C7" w:rsidRPr="0094064F">
        <w:rPr>
          <w:rFonts w:cstheme="minorHAnsi"/>
          <w:sz w:val="24"/>
          <w:szCs w:val="24"/>
        </w:rPr>
        <w:t xml:space="preserve"> with asymmetric NEBD in </w:t>
      </w:r>
      <w:r w:rsidR="002F32B5" w:rsidRPr="0094064F">
        <w:rPr>
          <w:rFonts w:cstheme="minorHAnsi"/>
          <w:sz w:val="24"/>
          <w:szCs w:val="24"/>
        </w:rPr>
        <w:t>GSCs (</w:t>
      </w:r>
      <w:r w:rsidR="00A726C7" w:rsidRPr="0094064F">
        <w:rPr>
          <w:rFonts w:cstheme="minorHAnsi"/>
          <w:b/>
          <w:sz w:val="24"/>
          <w:szCs w:val="24"/>
        </w:rPr>
        <w:t xml:space="preserve">Figure </w:t>
      </w:r>
      <w:r w:rsidR="00565BC4" w:rsidRPr="0094064F">
        <w:rPr>
          <w:rFonts w:cstheme="minorHAnsi"/>
          <w:b/>
          <w:sz w:val="24"/>
          <w:szCs w:val="24"/>
        </w:rPr>
        <w:t>3</w:t>
      </w:r>
      <w:r w:rsidR="00A726C7" w:rsidRPr="0094064F">
        <w:rPr>
          <w:rFonts w:cstheme="minorHAnsi"/>
          <w:sz w:val="24"/>
          <w:szCs w:val="24"/>
        </w:rPr>
        <w:t xml:space="preserve">). </w:t>
      </w:r>
      <w:r w:rsidR="003A322E" w:rsidRPr="0094064F">
        <w:rPr>
          <w:rFonts w:cstheme="minorHAnsi"/>
          <w:sz w:val="24"/>
          <w:szCs w:val="24"/>
        </w:rPr>
        <w:t>Using</w:t>
      </w:r>
      <w:r w:rsidR="00247039" w:rsidRPr="0094064F">
        <w:rPr>
          <w:rFonts w:cstheme="minorHAnsi"/>
          <w:sz w:val="24"/>
          <w:szCs w:val="24"/>
        </w:rPr>
        <w:t xml:space="preserve"> </w:t>
      </w:r>
      <w:r w:rsidR="00565BC4" w:rsidRPr="0094064F">
        <w:rPr>
          <w:rFonts w:cstheme="minorHAnsi"/>
          <w:sz w:val="24"/>
          <w:szCs w:val="24"/>
        </w:rPr>
        <w:t>the</w:t>
      </w:r>
      <w:r w:rsidR="003A322E" w:rsidRPr="0094064F">
        <w:rPr>
          <w:rFonts w:cstheme="minorHAnsi"/>
          <w:sz w:val="24"/>
          <w:szCs w:val="24"/>
        </w:rPr>
        <w:t xml:space="preserve"> spinning</w:t>
      </w:r>
      <w:r w:rsidR="00AB20FF" w:rsidRPr="0094064F">
        <w:rPr>
          <w:rFonts w:cstheme="minorHAnsi"/>
          <w:sz w:val="24"/>
          <w:szCs w:val="24"/>
        </w:rPr>
        <w:t>-</w:t>
      </w:r>
      <w:r w:rsidR="003A322E" w:rsidRPr="0094064F">
        <w:rPr>
          <w:rFonts w:cstheme="minorHAnsi"/>
          <w:sz w:val="24"/>
          <w:szCs w:val="24"/>
        </w:rPr>
        <w:t>dis</w:t>
      </w:r>
      <w:r w:rsidR="00672F5E" w:rsidRPr="0094064F">
        <w:rPr>
          <w:rFonts w:cstheme="minorHAnsi"/>
          <w:sz w:val="24"/>
          <w:szCs w:val="24"/>
        </w:rPr>
        <w:t>k</w:t>
      </w:r>
      <w:r w:rsidR="003A322E" w:rsidRPr="0094064F">
        <w:rPr>
          <w:rFonts w:cstheme="minorHAnsi"/>
          <w:sz w:val="24"/>
          <w:szCs w:val="24"/>
        </w:rPr>
        <w:t xml:space="preserve"> confocal microscope, we c</w:t>
      </w:r>
      <w:r w:rsidR="005266D4" w:rsidRPr="0094064F">
        <w:rPr>
          <w:rFonts w:cstheme="minorHAnsi"/>
          <w:sz w:val="24"/>
          <w:szCs w:val="24"/>
        </w:rPr>
        <w:t>ould</w:t>
      </w:r>
      <w:r w:rsidR="003A322E" w:rsidRPr="0094064F">
        <w:rPr>
          <w:rFonts w:cstheme="minorHAnsi"/>
          <w:sz w:val="24"/>
          <w:szCs w:val="24"/>
        </w:rPr>
        <w:t xml:space="preserve"> </w:t>
      </w:r>
      <w:r w:rsidR="00375621" w:rsidRPr="0094064F">
        <w:rPr>
          <w:rFonts w:cstheme="minorHAnsi"/>
          <w:sz w:val="24"/>
          <w:szCs w:val="24"/>
        </w:rPr>
        <w:t>visualize</w:t>
      </w:r>
      <w:r w:rsidR="003A322E" w:rsidRPr="0094064F">
        <w:rPr>
          <w:rFonts w:cstheme="minorHAnsi"/>
          <w:sz w:val="24"/>
          <w:szCs w:val="24"/>
        </w:rPr>
        <w:t xml:space="preserve"> the </w:t>
      </w:r>
      <w:r w:rsidR="00B701DD" w:rsidRPr="0094064F">
        <w:rPr>
          <w:rFonts w:cstheme="minorHAnsi"/>
          <w:sz w:val="24"/>
          <w:szCs w:val="24"/>
        </w:rPr>
        <w:t xml:space="preserve">asymmetric </w:t>
      </w:r>
      <w:r w:rsidR="007318D4" w:rsidRPr="0094064F">
        <w:rPr>
          <w:rFonts w:cstheme="minorHAnsi"/>
          <w:sz w:val="24"/>
          <w:szCs w:val="24"/>
        </w:rPr>
        <w:t>nuclear membrane invagination</w:t>
      </w:r>
      <w:r w:rsidR="003A322E" w:rsidRPr="0094064F">
        <w:rPr>
          <w:rFonts w:cstheme="minorHAnsi"/>
          <w:sz w:val="24"/>
          <w:szCs w:val="24"/>
        </w:rPr>
        <w:t xml:space="preserve"> but not </w:t>
      </w:r>
      <w:r w:rsidR="00C90B54">
        <w:rPr>
          <w:rFonts w:cstheme="minorHAnsi"/>
          <w:sz w:val="24"/>
          <w:szCs w:val="24"/>
        </w:rPr>
        <w:t xml:space="preserve">the </w:t>
      </w:r>
      <w:r w:rsidR="00CE3A74" w:rsidRPr="0094064F">
        <w:rPr>
          <w:rFonts w:cstheme="minorHAnsi"/>
          <w:sz w:val="24"/>
          <w:szCs w:val="24"/>
        </w:rPr>
        <w:t xml:space="preserve">individual </w:t>
      </w:r>
      <w:r w:rsidR="001D396D" w:rsidRPr="0094064F">
        <w:rPr>
          <w:rFonts w:cstheme="minorHAnsi"/>
          <w:sz w:val="24"/>
          <w:szCs w:val="24"/>
        </w:rPr>
        <w:t>microtubule</w:t>
      </w:r>
      <w:r w:rsidR="00CE3A74" w:rsidRPr="0094064F">
        <w:rPr>
          <w:rFonts w:cstheme="minorHAnsi"/>
          <w:sz w:val="24"/>
          <w:szCs w:val="24"/>
        </w:rPr>
        <w:t>s</w:t>
      </w:r>
      <w:r w:rsidR="00560869" w:rsidRPr="0094064F">
        <w:rPr>
          <w:rFonts w:cstheme="minorHAnsi"/>
          <w:sz w:val="24"/>
          <w:szCs w:val="24"/>
        </w:rPr>
        <w:t xml:space="preserve"> </w:t>
      </w:r>
      <w:r w:rsidR="00E62E95" w:rsidRPr="0094064F">
        <w:rPr>
          <w:rFonts w:cstheme="minorHAnsi"/>
          <w:sz w:val="24"/>
          <w:szCs w:val="24"/>
        </w:rPr>
        <w:t xml:space="preserve">that </w:t>
      </w:r>
      <w:r w:rsidR="007B4BEA">
        <w:rPr>
          <w:rFonts w:cstheme="minorHAnsi"/>
          <w:sz w:val="24"/>
          <w:szCs w:val="24"/>
        </w:rPr>
        <w:t>directly enter</w:t>
      </w:r>
      <w:r w:rsidR="00C90B54">
        <w:rPr>
          <w:rFonts w:cstheme="minorHAnsi"/>
          <w:sz w:val="24"/>
          <w:szCs w:val="24"/>
        </w:rPr>
        <w:t>ed</w:t>
      </w:r>
      <w:r w:rsidR="00B701DD" w:rsidRPr="0094064F">
        <w:rPr>
          <w:rFonts w:cstheme="minorHAnsi"/>
          <w:sz w:val="24"/>
          <w:szCs w:val="24"/>
        </w:rPr>
        <w:t xml:space="preserve"> </w:t>
      </w:r>
      <w:r w:rsidR="00E62E95" w:rsidRPr="0094064F">
        <w:rPr>
          <w:rFonts w:cstheme="minorHAnsi"/>
          <w:sz w:val="24"/>
          <w:szCs w:val="24"/>
        </w:rPr>
        <w:t>the nucleus</w:t>
      </w:r>
      <w:r w:rsidR="00290D74" w:rsidRPr="0094064F">
        <w:rPr>
          <w:rFonts w:cstheme="minorHAnsi"/>
          <w:sz w:val="24"/>
          <w:szCs w:val="24"/>
        </w:rPr>
        <w:t xml:space="preserve"> </w:t>
      </w:r>
      <w:r w:rsidR="003A322E" w:rsidRPr="0094064F">
        <w:rPr>
          <w:rFonts w:cstheme="minorHAnsi"/>
          <w:sz w:val="24"/>
          <w:szCs w:val="24"/>
        </w:rPr>
        <w:t>(</w:t>
      </w:r>
      <w:r w:rsidR="003A322E" w:rsidRPr="0094064F">
        <w:rPr>
          <w:rFonts w:cstheme="minorHAnsi"/>
          <w:b/>
          <w:sz w:val="24"/>
          <w:szCs w:val="24"/>
        </w:rPr>
        <w:t xml:space="preserve">Figure </w:t>
      </w:r>
      <w:r w:rsidR="00565BC4" w:rsidRPr="0094064F">
        <w:rPr>
          <w:rFonts w:cstheme="minorHAnsi"/>
          <w:b/>
          <w:sz w:val="24"/>
          <w:szCs w:val="24"/>
        </w:rPr>
        <w:t>3</w:t>
      </w:r>
      <w:r w:rsidR="003A322E" w:rsidRPr="0094064F">
        <w:rPr>
          <w:rFonts w:cstheme="minorHAnsi"/>
          <w:b/>
          <w:sz w:val="24"/>
          <w:szCs w:val="24"/>
        </w:rPr>
        <w:t>A</w:t>
      </w:r>
      <w:r w:rsidR="003A322E" w:rsidRPr="0094064F">
        <w:rPr>
          <w:rFonts w:cstheme="minorHAnsi"/>
          <w:sz w:val="24"/>
          <w:szCs w:val="24"/>
        </w:rPr>
        <w:t>).</w:t>
      </w:r>
      <w:r w:rsidR="00B701DD" w:rsidRPr="0094064F">
        <w:rPr>
          <w:rFonts w:cstheme="minorHAnsi"/>
          <w:sz w:val="24"/>
          <w:szCs w:val="24"/>
        </w:rPr>
        <w:t xml:space="preserve"> </w:t>
      </w:r>
      <w:r w:rsidR="00565BC4" w:rsidRPr="0094064F">
        <w:rPr>
          <w:rFonts w:cstheme="minorHAnsi"/>
          <w:sz w:val="24"/>
          <w:szCs w:val="24"/>
        </w:rPr>
        <w:t xml:space="preserve">In contrast, </w:t>
      </w:r>
      <w:r w:rsidR="00E63796">
        <w:rPr>
          <w:rFonts w:cstheme="minorHAnsi"/>
          <w:sz w:val="24"/>
          <w:szCs w:val="24"/>
        </w:rPr>
        <w:t>this</w:t>
      </w:r>
      <w:r w:rsidR="00B701DD" w:rsidRPr="0094064F">
        <w:rPr>
          <w:rFonts w:cstheme="minorHAnsi"/>
          <w:sz w:val="24"/>
          <w:szCs w:val="24"/>
        </w:rPr>
        <w:t xml:space="preserve"> </w:t>
      </w:r>
      <w:r w:rsidR="007B4BEA">
        <w:rPr>
          <w:rFonts w:cstheme="minorHAnsi"/>
          <w:sz w:val="24"/>
          <w:szCs w:val="24"/>
        </w:rPr>
        <w:t>live cell super-resolution technique</w:t>
      </w:r>
      <w:r w:rsidR="00C90B54">
        <w:rPr>
          <w:rFonts w:cstheme="minorHAnsi"/>
          <w:sz w:val="24"/>
          <w:szCs w:val="24"/>
        </w:rPr>
        <w:t xml:space="preserve"> allowed us</w:t>
      </w:r>
      <w:r w:rsidR="00375621" w:rsidRPr="0094064F">
        <w:rPr>
          <w:rFonts w:cstheme="minorHAnsi"/>
          <w:sz w:val="24"/>
          <w:szCs w:val="24"/>
        </w:rPr>
        <w:t xml:space="preserve"> </w:t>
      </w:r>
      <w:r w:rsidR="00F743B5" w:rsidRPr="0094064F">
        <w:rPr>
          <w:rFonts w:cstheme="minorHAnsi"/>
          <w:sz w:val="24"/>
          <w:szCs w:val="24"/>
        </w:rPr>
        <w:t>to</w:t>
      </w:r>
      <w:r w:rsidR="00E63796">
        <w:rPr>
          <w:rFonts w:cstheme="minorHAnsi"/>
          <w:sz w:val="24"/>
          <w:szCs w:val="24"/>
        </w:rPr>
        <w:t xml:space="preserve"> </w:t>
      </w:r>
      <w:r w:rsidR="007B4BEA">
        <w:rPr>
          <w:rFonts w:cstheme="minorHAnsi"/>
          <w:sz w:val="24"/>
          <w:szCs w:val="24"/>
        </w:rPr>
        <w:t>directly observe th</w:t>
      </w:r>
      <w:r w:rsidR="00C90B54">
        <w:rPr>
          <w:rFonts w:cstheme="minorHAnsi"/>
          <w:sz w:val="24"/>
          <w:szCs w:val="24"/>
        </w:rPr>
        <w:t>ese events</w:t>
      </w:r>
      <w:r w:rsidR="001C1F66">
        <w:rPr>
          <w:rFonts w:cstheme="minorHAnsi"/>
          <w:sz w:val="24"/>
          <w:szCs w:val="24"/>
        </w:rPr>
        <w:t xml:space="preserve"> </w:t>
      </w:r>
      <w:r w:rsidR="007B4BEA">
        <w:rPr>
          <w:rFonts w:cstheme="minorHAnsi"/>
          <w:sz w:val="24"/>
          <w:szCs w:val="24"/>
        </w:rPr>
        <w:t xml:space="preserve">by </w:t>
      </w:r>
      <w:r w:rsidR="00F743B5" w:rsidRPr="0094064F">
        <w:rPr>
          <w:rFonts w:cstheme="minorHAnsi"/>
          <w:sz w:val="24"/>
          <w:szCs w:val="24"/>
        </w:rPr>
        <w:t>imaging</w:t>
      </w:r>
      <w:r w:rsidR="00A61EB9" w:rsidRPr="0094064F">
        <w:rPr>
          <w:rFonts w:cstheme="minorHAnsi"/>
          <w:sz w:val="24"/>
          <w:szCs w:val="24"/>
        </w:rPr>
        <w:t xml:space="preserve"> both the</w:t>
      </w:r>
      <w:r w:rsidR="007F3674" w:rsidRPr="0094064F">
        <w:rPr>
          <w:rFonts w:cstheme="minorHAnsi"/>
          <w:sz w:val="24"/>
          <w:szCs w:val="24"/>
        </w:rPr>
        <w:t xml:space="preserve"> microtubules and </w:t>
      </w:r>
      <w:r w:rsidR="00F743B5" w:rsidRPr="0094064F">
        <w:rPr>
          <w:rFonts w:cstheme="minorHAnsi"/>
          <w:sz w:val="24"/>
          <w:szCs w:val="24"/>
        </w:rPr>
        <w:t xml:space="preserve">the </w:t>
      </w:r>
      <w:r w:rsidR="007F3674" w:rsidRPr="0094064F">
        <w:rPr>
          <w:rFonts w:cstheme="minorHAnsi"/>
          <w:sz w:val="24"/>
          <w:szCs w:val="24"/>
        </w:rPr>
        <w:t xml:space="preserve">nuclear </w:t>
      </w:r>
      <w:r w:rsidR="00F743B5" w:rsidRPr="0094064F">
        <w:rPr>
          <w:rFonts w:cstheme="minorHAnsi"/>
          <w:sz w:val="24"/>
          <w:szCs w:val="24"/>
        </w:rPr>
        <w:t xml:space="preserve">lamina </w:t>
      </w:r>
      <w:r w:rsidR="00485478">
        <w:rPr>
          <w:rFonts w:cstheme="minorHAnsi"/>
          <w:sz w:val="24"/>
          <w:szCs w:val="24"/>
        </w:rPr>
        <w:t>simultaneously</w:t>
      </w:r>
      <w:r w:rsidR="00485478" w:rsidRPr="0094064F">
        <w:rPr>
          <w:rFonts w:cstheme="minorHAnsi"/>
          <w:sz w:val="24"/>
          <w:szCs w:val="24"/>
        </w:rPr>
        <w:t xml:space="preserve"> </w:t>
      </w:r>
      <w:r w:rsidR="00F743B5" w:rsidRPr="0094064F">
        <w:rPr>
          <w:rFonts w:cstheme="minorHAnsi"/>
          <w:sz w:val="24"/>
          <w:szCs w:val="24"/>
        </w:rPr>
        <w:t>(</w:t>
      </w:r>
      <w:r w:rsidR="00F743B5" w:rsidRPr="0094064F">
        <w:rPr>
          <w:rFonts w:cstheme="minorHAnsi"/>
          <w:b/>
          <w:sz w:val="24"/>
          <w:szCs w:val="24"/>
        </w:rPr>
        <w:t>Figure 3B</w:t>
      </w:r>
      <w:r w:rsidR="00F743B5" w:rsidRPr="0094064F">
        <w:rPr>
          <w:rFonts w:cstheme="minorHAnsi"/>
          <w:sz w:val="24"/>
          <w:szCs w:val="24"/>
        </w:rPr>
        <w:t>)</w:t>
      </w:r>
      <w:r w:rsidR="007F3674" w:rsidRPr="0094064F">
        <w:rPr>
          <w:rFonts w:cstheme="minorHAnsi"/>
          <w:sz w:val="24"/>
          <w:szCs w:val="24"/>
        </w:rPr>
        <w:t xml:space="preserve">. </w:t>
      </w:r>
    </w:p>
    <w:p w14:paraId="6518F910" w14:textId="77777777" w:rsidR="001D396D" w:rsidRPr="0094064F" w:rsidRDefault="001D396D" w:rsidP="00A437F6">
      <w:pPr>
        <w:pStyle w:val="ListParagraph"/>
        <w:spacing w:after="0" w:line="240" w:lineRule="auto"/>
        <w:ind w:left="0"/>
        <w:jc w:val="both"/>
        <w:rPr>
          <w:rFonts w:cstheme="minorHAnsi"/>
          <w:sz w:val="24"/>
          <w:szCs w:val="24"/>
        </w:rPr>
      </w:pPr>
    </w:p>
    <w:p w14:paraId="0A17BAF3" w14:textId="32697607" w:rsidR="00133505" w:rsidRPr="0094064F" w:rsidRDefault="00A61EB9" w:rsidP="00A437F6">
      <w:pPr>
        <w:spacing w:after="0" w:line="240" w:lineRule="auto"/>
        <w:jc w:val="both"/>
        <w:rPr>
          <w:rFonts w:cstheme="minorHAnsi"/>
          <w:sz w:val="24"/>
          <w:szCs w:val="24"/>
        </w:rPr>
      </w:pPr>
      <w:r w:rsidRPr="0094064F">
        <w:rPr>
          <w:rFonts w:cstheme="minorHAnsi"/>
          <w:sz w:val="24"/>
          <w:szCs w:val="24"/>
        </w:rPr>
        <w:t>N</w:t>
      </w:r>
      <w:r w:rsidR="002227E4" w:rsidRPr="0094064F">
        <w:rPr>
          <w:rFonts w:cstheme="minorHAnsi"/>
          <w:sz w:val="24"/>
          <w:szCs w:val="24"/>
        </w:rPr>
        <w:t>ext</w:t>
      </w:r>
      <w:r w:rsidR="001A344C" w:rsidRPr="0094064F">
        <w:rPr>
          <w:rFonts w:cstheme="minorHAnsi"/>
          <w:sz w:val="24"/>
          <w:szCs w:val="24"/>
        </w:rPr>
        <w:t>,</w:t>
      </w:r>
      <w:r w:rsidR="002227E4" w:rsidRPr="0094064F">
        <w:rPr>
          <w:rFonts w:cstheme="minorHAnsi"/>
          <w:sz w:val="24"/>
          <w:szCs w:val="24"/>
        </w:rPr>
        <w:t xml:space="preserve"> we performed live cell imaging o</w:t>
      </w:r>
      <w:r w:rsidR="00485478">
        <w:rPr>
          <w:rFonts w:cstheme="minorHAnsi"/>
          <w:sz w:val="24"/>
          <w:szCs w:val="24"/>
        </w:rPr>
        <w:t>n</w:t>
      </w:r>
      <w:r w:rsidR="002227E4" w:rsidRPr="0094064F">
        <w:rPr>
          <w:rFonts w:cstheme="minorHAnsi"/>
          <w:sz w:val="24"/>
          <w:szCs w:val="24"/>
        </w:rPr>
        <w:t xml:space="preserve"> </w:t>
      </w:r>
      <w:r w:rsidR="002227E4" w:rsidRPr="0094064F">
        <w:rPr>
          <w:rFonts w:cstheme="minorHAnsi"/>
          <w:i/>
          <w:sz w:val="24"/>
          <w:szCs w:val="24"/>
        </w:rPr>
        <w:t>Drosophila</w:t>
      </w:r>
      <w:r w:rsidR="002227E4" w:rsidRPr="0094064F">
        <w:rPr>
          <w:rFonts w:cstheme="minorHAnsi"/>
          <w:sz w:val="24"/>
          <w:szCs w:val="24"/>
        </w:rPr>
        <w:t xml:space="preserve"> testes expressing α-</w:t>
      </w:r>
      <w:r w:rsidR="00F743B5" w:rsidRPr="0094064F">
        <w:rPr>
          <w:rFonts w:cstheme="minorHAnsi"/>
          <w:sz w:val="24"/>
          <w:szCs w:val="24"/>
        </w:rPr>
        <w:t>T</w:t>
      </w:r>
      <w:r w:rsidR="002227E4" w:rsidRPr="0094064F">
        <w:rPr>
          <w:rFonts w:cstheme="minorHAnsi"/>
          <w:sz w:val="24"/>
          <w:szCs w:val="24"/>
        </w:rPr>
        <w:t>ubulin-</w:t>
      </w:r>
      <w:proofErr w:type="spellStart"/>
      <w:r w:rsidR="002227E4" w:rsidRPr="0094064F">
        <w:rPr>
          <w:rFonts w:cstheme="minorHAnsi"/>
          <w:sz w:val="24"/>
          <w:szCs w:val="24"/>
        </w:rPr>
        <w:t>mCherry</w:t>
      </w:r>
      <w:proofErr w:type="spellEnd"/>
      <w:r w:rsidR="002227E4" w:rsidRPr="0094064F">
        <w:rPr>
          <w:rFonts w:cstheme="minorHAnsi"/>
          <w:sz w:val="24"/>
          <w:szCs w:val="24"/>
        </w:rPr>
        <w:t xml:space="preserve"> and C</w:t>
      </w:r>
      <w:r w:rsidR="0018729A" w:rsidRPr="0094064F">
        <w:rPr>
          <w:rFonts w:cstheme="minorHAnsi"/>
          <w:sz w:val="24"/>
          <w:szCs w:val="24"/>
        </w:rPr>
        <w:t>ENP-A</w:t>
      </w:r>
      <w:r w:rsidR="002227E4" w:rsidRPr="0094064F">
        <w:rPr>
          <w:rFonts w:cstheme="minorHAnsi"/>
          <w:sz w:val="24"/>
          <w:szCs w:val="24"/>
        </w:rPr>
        <w:t>-Dendra2</w:t>
      </w:r>
      <w:r w:rsidR="00665BAB" w:rsidRPr="0094064F">
        <w:rPr>
          <w:rFonts w:cstheme="minorHAnsi"/>
          <w:sz w:val="24"/>
          <w:szCs w:val="24"/>
        </w:rPr>
        <w:t xml:space="preserve"> or CENP-A-GFP</w:t>
      </w:r>
      <w:r w:rsidR="002227E4" w:rsidRPr="0094064F">
        <w:rPr>
          <w:rFonts w:cstheme="minorHAnsi"/>
          <w:sz w:val="24"/>
          <w:szCs w:val="24"/>
        </w:rPr>
        <w:t xml:space="preserve"> </w:t>
      </w:r>
      <w:r w:rsidR="00DE2402" w:rsidRPr="0094064F">
        <w:rPr>
          <w:rFonts w:cstheme="minorHAnsi"/>
          <w:sz w:val="24"/>
          <w:szCs w:val="24"/>
        </w:rPr>
        <w:t>(</w:t>
      </w:r>
      <w:r w:rsidR="00614302" w:rsidRPr="0094064F">
        <w:rPr>
          <w:rFonts w:cstheme="minorHAnsi"/>
          <w:sz w:val="24"/>
          <w:szCs w:val="24"/>
        </w:rPr>
        <w:t>Centromere</w:t>
      </w:r>
      <w:r w:rsidR="00DE2402" w:rsidRPr="0094064F">
        <w:rPr>
          <w:rFonts w:cstheme="minorHAnsi"/>
          <w:sz w:val="24"/>
          <w:szCs w:val="24"/>
        </w:rPr>
        <w:t xml:space="preserve"> </w:t>
      </w:r>
      <w:r w:rsidR="0018729A" w:rsidRPr="0094064F">
        <w:rPr>
          <w:rFonts w:cstheme="minorHAnsi"/>
          <w:sz w:val="24"/>
          <w:szCs w:val="24"/>
        </w:rPr>
        <w:t>Protein A</w:t>
      </w:r>
      <w:r w:rsidR="00614302" w:rsidRPr="0094064F">
        <w:rPr>
          <w:rFonts w:cstheme="minorHAnsi"/>
          <w:sz w:val="24"/>
          <w:szCs w:val="24"/>
        </w:rPr>
        <w:t xml:space="preserve">) </w:t>
      </w:r>
      <w:r w:rsidR="002227E4" w:rsidRPr="0094064F">
        <w:rPr>
          <w:rFonts w:cstheme="minorHAnsi"/>
          <w:sz w:val="24"/>
          <w:szCs w:val="24"/>
        </w:rPr>
        <w:t>in early</w:t>
      </w:r>
      <w:r w:rsidR="00F743B5" w:rsidRPr="0094064F">
        <w:rPr>
          <w:rFonts w:cstheme="minorHAnsi"/>
          <w:sz w:val="24"/>
          <w:szCs w:val="24"/>
        </w:rPr>
        <w:t>-stage</w:t>
      </w:r>
      <w:r w:rsidR="002227E4" w:rsidRPr="0094064F">
        <w:rPr>
          <w:rFonts w:cstheme="minorHAnsi"/>
          <w:sz w:val="24"/>
          <w:szCs w:val="24"/>
        </w:rPr>
        <w:t xml:space="preserve"> germ</w:t>
      </w:r>
      <w:r w:rsidRPr="0094064F">
        <w:rPr>
          <w:rFonts w:cstheme="minorHAnsi"/>
          <w:sz w:val="24"/>
          <w:szCs w:val="24"/>
        </w:rPr>
        <w:t xml:space="preserve"> </w:t>
      </w:r>
      <w:r w:rsidR="002227E4" w:rsidRPr="0094064F">
        <w:rPr>
          <w:rFonts w:cstheme="minorHAnsi"/>
          <w:sz w:val="24"/>
          <w:szCs w:val="24"/>
        </w:rPr>
        <w:t>cells.</w:t>
      </w:r>
      <w:r w:rsidR="00166AAD" w:rsidRPr="0094064F">
        <w:rPr>
          <w:rFonts w:cstheme="minorHAnsi"/>
          <w:sz w:val="24"/>
          <w:szCs w:val="24"/>
        </w:rPr>
        <w:t xml:space="preserve"> To </w:t>
      </w:r>
      <w:r w:rsidR="00485478">
        <w:rPr>
          <w:rFonts w:cstheme="minorHAnsi"/>
          <w:sz w:val="24"/>
          <w:szCs w:val="24"/>
        </w:rPr>
        <w:t xml:space="preserve">better </w:t>
      </w:r>
      <w:r w:rsidR="00166AAD" w:rsidRPr="0094064F">
        <w:rPr>
          <w:rFonts w:cstheme="minorHAnsi"/>
          <w:sz w:val="24"/>
          <w:szCs w:val="24"/>
        </w:rPr>
        <w:t>visualize the microtubule and centromere attachment, we live imaged them at a lower temperature (~18</w:t>
      </w:r>
      <w:r w:rsidR="006F09D5">
        <w:rPr>
          <w:rFonts w:cstheme="minorHAnsi"/>
          <w:sz w:val="24"/>
          <w:szCs w:val="24"/>
        </w:rPr>
        <w:t xml:space="preserve"> </w:t>
      </w:r>
      <w:r w:rsidR="006F09D5" w:rsidRPr="006F09D5">
        <w:rPr>
          <w:rFonts w:eastAsia="Times New Roman" w:cstheme="minorHAnsi"/>
          <w:sz w:val="24"/>
          <w:szCs w:val="24"/>
        </w:rPr>
        <w:t>˚</w:t>
      </w:r>
      <w:r w:rsidR="00166AAD" w:rsidRPr="0094064F">
        <w:rPr>
          <w:rFonts w:eastAsia="Times New Roman" w:cstheme="minorHAnsi"/>
          <w:sz w:val="24"/>
          <w:szCs w:val="24"/>
        </w:rPr>
        <w:t>C</w:t>
      </w:r>
      <w:r w:rsidR="00166AAD" w:rsidRPr="0094064F">
        <w:rPr>
          <w:rFonts w:cstheme="minorHAnsi"/>
          <w:sz w:val="24"/>
          <w:szCs w:val="24"/>
        </w:rPr>
        <w:t>) to stabilize the</w:t>
      </w:r>
      <w:r w:rsidR="00F743B5" w:rsidRPr="0094064F">
        <w:rPr>
          <w:rFonts w:cstheme="minorHAnsi"/>
          <w:sz w:val="24"/>
          <w:szCs w:val="24"/>
        </w:rPr>
        <w:t>ir</w:t>
      </w:r>
      <w:r w:rsidR="00166AAD" w:rsidRPr="0094064F">
        <w:rPr>
          <w:rFonts w:cstheme="minorHAnsi"/>
          <w:sz w:val="24"/>
          <w:szCs w:val="24"/>
        </w:rPr>
        <w:t xml:space="preserve"> attachment. If </w:t>
      </w:r>
      <w:r w:rsidR="00485478">
        <w:rPr>
          <w:rFonts w:cstheme="minorHAnsi"/>
          <w:sz w:val="24"/>
          <w:szCs w:val="24"/>
        </w:rPr>
        <w:t>needed</w:t>
      </w:r>
      <w:r w:rsidR="00166AAD" w:rsidRPr="0094064F">
        <w:rPr>
          <w:rFonts w:cstheme="minorHAnsi"/>
          <w:sz w:val="24"/>
          <w:szCs w:val="24"/>
        </w:rPr>
        <w:t>, the sample c</w:t>
      </w:r>
      <w:r w:rsidR="00485478">
        <w:rPr>
          <w:rFonts w:cstheme="minorHAnsi"/>
          <w:sz w:val="24"/>
          <w:szCs w:val="24"/>
        </w:rPr>
        <w:t>an</w:t>
      </w:r>
      <w:r w:rsidR="00166AAD" w:rsidRPr="0094064F">
        <w:rPr>
          <w:rFonts w:cstheme="minorHAnsi"/>
          <w:sz w:val="24"/>
          <w:szCs w:val="24"/>
        </w:rPr>
        <w:t xml:space="preserve"> be briefly </w:t>
      </w:r>
      <w:r w:rsidR="00485478">
        <w:rPr>
          <w:rFonts w:cstheme="minorHAnsi"/>
          <w:sz w:val="24"/>
          <w:szCs w:val="24"/>
        </w:rPr>
        <w:t>chilled</w:t>
      </w:r>
      <w:r w:rsidR="00166AAD" w:rsidRPr="0094064F">
        <w:rPr>
          <w:rFonts w:cstheme="minorHAnsi"/>
          <w:sz w:val="24"/>
          <w:szCs w:val="24"/>
        </w:rPr>
        <w:t xml:space="preserve"> with ice or ice-cold live</w:t>
      </w:r>
      <w:r w:rsidR="00F743B5" w:rsidRPr="0094064F">
        <w:rPr>
          <w:rFonts w:cstheme="minorHAnsi"/>
          <w:sz w:val="24"/>
          <w:szCs w:val="24"/>
        </w:rPr>
        <w:t xml:space="preserve"> </w:t>
      </w:r>
      <w:r w:rsidR="00166AAD" w:rsidRPr="0094064F">
        <w:rPr>
          <w:rFonts w:cstheme="minorHAnsi"/>
          <w:sz w:val="24"/>
          <w:szCs w:val="24"/>
        </w:rPr>
        <w:t>cell media for 4</w:t>
      </w:r>
      <w:r w:rsidR="006F09D5" w:rsidRPr="0090313F">
        <w:rPr>
          <w:rFonts w:ascii="Calibri" w:hAnsi="Calibri" w:cs="Calibri"/>
          <w:color w:val="0E101A"/>
          <w:sz w:val="24"/>
          <w:szCs w:val="24"/>
        </w:rPr>
        <w:t>–</w:t>
      </w:r>
      <w:r w:rsidR="00166AAD" w:rsidRPr="0094064F">
        <w:rPr>
          <w:rFonts w:cstheme="minorHAnsi"/>
          <w:sz w:val="24"/>
          <w:szCs w:val="24"/>
        </w:rPr>
        <w:t>5 min</w:t>
      </w:r>
      <w:r w:rsidR="00485478">
        <w:rPr>
          <w:rFonts w:cstheme="minorHAnsi"/>
          <w:sz w:val="24"/>
          <w:szCs w:val="24"/>
        </w:rPr>
        <w:t>utes</w:t>
      </w:r>
      <w:r w:rsidR="00166AAD" w:rsidRPr="0094064F">
        <w:rPr>
          <w:rFonts w:cstheme="minorHAnsi"/>
          <w:sz w:val="24"/>
          <w:szCs w:val="24"/>
        </w:rPr>
        <w:t xml:space="preserve"> to stabilize the microtubule</w:t>
      </w:r>
      <w:r w:rsidR="006F09D5" w:rsidRPr="0090313F">
        <w:rPr>
          <w:rFonts w:ascii="Calibri" w:hAnsi="Calibri" w:cs="Calibri"/>
          <w:color w:val="0E101A"/>
          <w:sz w:val="24"/>
          <w:szCs w:val="24"/>
        </w:rPr>
        <w:t>–</w:t>
      </w:r>
      <w:r w:rsidR="00166AAD" w:rsidRPr="0094064F">
        <w:rPr>
          <w:rFonts w:cstheme="minorHAnsi"/>
          <w:sz w:val="24"/>
          <w:szCs w:val="24"/>
        </w:rPr>
        <w:t xml:space="preserve">centromere attachment and depolymerize </w:t>
      </w:r>
      <w:r w:rsidR="00485478">
        <w:rPr>
          <w:rFonts w:cstheme="minorHAnsi"/>
          <w:sz w:val="24"/>
          <w:szCs w:val="24"/>
        </w:rPr>
        <w:t>any</w:t>
      </w:r>
      <w:r w:rsidR="00485478" w:rsidRPr="0094064F">
        <w:rPr>
          <w:rFonts w:cstheme="minorHAnsi"/>
          <w:sz w:val="24"/>
          <w:szCs w:val="24"/>
        </w:rPr>
        <w:t xml:space="preserve"> </w:t>
      </w:r>
      <w:r w:rsidR="00166AAD" w:rsidRPr="0094064F">
        <w:rPr>
          <w:rFonts w:cstheme="minorHAnsi"/>
          <w:sz w:val="24"/>
          <w:szCs w:val="24"/>
        </w:rPr>
        <w:t>unattached microtubule.</w:t>
      </w:r>
      <w:r w:rsidR="006F09D5">
        <w:rPr>
          <w:rFonts w:cstheme="minorHAnsi"/>
          <w:sz w:val="24"/>
          <w:szCs w:val="24"/>
        </w:rPr>
        <w:t xml:space="preserve"> </w:t>
      </w:r>
      <w:r w:rsidR="00A37E9A" w:rsidRPr="0094064F">
        <w:rPr>
          <w:rFonts w:cstheme="minorHAnsi"/>
          <w:sz w:val="24"/>
          <w:szCs w:val="24"/>
        </w:rPr>
        <w:t>Our r</w:t>
      </w:r>
      <w:r w:rsidR="002227E4" w:rsidRPr="0094064F">
        <w:rPr>
          <w:rFonts w:cstheme="minorHAnsi"/>
          <w:sz w:val="24"/>
          <w:szCs w:val="24"/>
        </w:rPr>
        <w:t xml:space="preserve">esults </w:t>
      </w:r>
      <w:r w:rsidR="00FE4CF3" w:rsidRPr="0094064F">
        <w:rPr>
          <w:rFonts w:cstheme="minorHAnsi"/>
          <w:sz w:val="24"/>
          <w:szCs w:val="24"/>
        </w:rPr>
        <w:t xml:space="preserve">show </w:t>
      </w:r>
      <w:r w:rsidR="00093A93" w:rsidRPr="0094064F">
        <w:rPr>
          <w:rFonts w:cstheme="minorHAnsi"/>
          <w:sz w:val="24"/>
          <w:szCs w:val="24"/>
        </w:rPr>
        <w:t>that the</w:t>
      </w:r>
      <w:r w:rsidR="00F31CE6">
        <w:rPr>
          <w:rFonts w:cstheme="minorHAnsi"/>
          <w:sz w:val="24"/>
          <w:szCs w:val="24"/>
        </w:rPr>
        <w:t xml:space="preserve"> </w:t>
      </w:r>
      <w:r w:rsidR="00FE4CF3" w:rsidRPr="0094064F">
        <w:rPr>
          <w:rFonts w:cstheme="minorHAnsi"/>
          <w:sz w:val="24"/>
          <w:szCs w:val="24"/>
        </w:rPr>
        <w:t>microtubule</w:t>
      </w:r>
      <w:r w:rsidR="00F31CE6">
        <w:rPr>
          <w:rFonts w:cstheme="minorHAnsi"/>
          <w:sz w:val="24"/>
          <w:szCs w:val="24"/>
        </w:rPr>
        <w:t>s</w:t>
      </w:r>
      <w:r w:rsidR="00FE4CF3" w:rsidRPr="0094064F">
        <w:rPr>
          <w:rFonts w:cstheme="minorHAnsi"/>
          <w:sz w:val="24"/>
          <w:szCs w:val="24"/>
        </w:rPr>
        <w:t xml:space="preserve"> </w:t>
      </w:r>
      <w:r w:rsidR="00F31CE6">
        <w:rPr>
          <w:rFonts w:cstheme="minorHAnsi"/>
          <w:sz w:val="24"/>
          <w:szCs w:val="24"/>
        </w:rPr>
        <w:t xml:space="preserve">emanating from the early active </w:t>
      </w:r>
      <w:r w:rsidR="00485478">
        <w:rPr>
          <w:rFonts w:cstheme="minorHAnsi"/>
          <w:sz w:val="24"/>
          <w:szCs w:val="24"/>
        </w:rPr>
        <w:t xml:space="preserve">mother </w:t>
      </w:r>
      <w:r w:rsidR="00F31CE6">
        <w:rPr>
          <w:rFonts w:cstheme="minorHAnsi"/>
          <w:sz w:val="24"/>
          <w:szCs w:val="24"/>
        </w:rPr>
        <w:t xml:space="preserve">centrosome </w:t>
      </w:r>
      <w:r w:rsidR="008B04D5" w:rsidRPr="0094064F">
        <w:rPr>
          <w:rFonts w:cstheme="minorHAnsi"/>
          <w:sz w:val="24"/>
          <w:szCs w:val="24"/>
        </w:rPr>
        <w:t>preferentia</w:t>
      </w:r>
      <w:r w:rsidR="00F31CE6">
        <w:rPr>
          <w:rFonts w:cstheme="minorHAnsi"/>
          <w:sz w:val="24"/>
          <w:szCs w:val="24"/>
        </w:rPr>
        <w:t>l</w:t>
      </w:r>
      <w:r w:rsidR="008B04D5" w:rsidRPr="0094064F">
        <w:rPr>
          <w:rFonts w:cstheme="minorHAnsi"/>
          <w:sz w:val="24"/>
          <w:szCs w:val="24"/>
        </w:rPr>
        <w:t>l</w:t>
      </w:r>
      <w:r w:rsidR="00F31CE6">
        <w:rPr>
          <w:rFonts w:cstheme="minorHAnsi"/>
          <w:sz w:val="24"/>
          <w:szCs w:val="24"/>
        </w:rPr>
        <w:t>y</w:t>
      </w:r>
      <w:r w:rsidR="00FE4CF3" w:rsidRPr="0094064F">
        <w:rPr>
          <w:rFonts w:cstheme="minorHAnsi"/>
          <w:sz w:val="24"/>
          <w:szCs w:val="24"/>
        </w:rPr>
        <w:t xml:space="preserve"> </w:t>
      </w:r>
      <w:r w:rsidR="002C1BC3" w:rsidRPr="0094064F">
        <w:rPr>
          <w:rFonts w:cstheme="minorHAnsi"/>
          <w:sz w:val="24"/>
          <w:szCs w:val="24"/>
        </w:rPr>
        <w:t>attach</w:t>
      </w:r>
      <w:r w:rsidR="00FE4CF3" w:rsidRPr="0094064F">
        <w:rPr>
          <w:rFonts w:cstheme="minorHAnsi"/>
          <w:sz w:val="24"/>
          <w:szCs w:val="24"/>
        </w:rPr>
        <w:t xml:space="preserve"> </w:t>
      </w:r>
      <w:r w:rsidR="00A37E9A" w:rsidRPr="0094064F">
        <w:rPr>
          <w:rFonts w:cstheme="minorHAnsi"/>
          <w:sz w:val="24"/>
          <w:szCs w:val="24"/>
        </w:rPr>
        <w:t xml:space="preserve">to the stronger sister centromere </w:t>
      </w:r>
      <w:r w:rsidR="002227E4" w:rsidRPr="0094064F">
        <w:rPr>
          <w:rFonts w:cstheme="minorHAnsi"/>
          <w:sz w:val="24"/>
          <w:szCs w:val="24"/>
        </w:rPr>
        <w:t>(</w:t>
      </w:r>
      <w:r w:rsidR="00FE4CF3" w:rsidRPr="0094064F">
        <w:rPr>
          <w:rFonts w:cstheme="minorHAnsi"/>
          <w:b/>
          <w:sz w:val="24"/>
          <w:szCs w:val="24"/>
        </w:rPr>
        <w:t xml:space="preserve">Figure </w:t>
      </w:r>
      <w:r w:rsidR="00F743B5" w:rsidRPr="0094064F">
        <w:rPr>
          <w:rFonts w:cstheme="minorHAnsi"/>
          <w:b/>
          <w:sz w:val="24"/>
          <w:szCs w:val="24"/>
        </w:rPr>
        <w:t>4</w:t>
      </w:r>
      <w:r w:rsidR="00FE4CF3" w:rsidRPr="0094064F">
        <w:rPr>
          <w:rFonts w:cstheme="minorHAnsi"/>
          <w:sz w:val="24"/>
          <w:szCs w:val="24"/>
        </w:rPr>
        <w:t xml:space="preserve">). </w:t>
      </w:r>
      <w:r w:rsidR="00BA526C" w:rsidRPr="0094064F">
        <w:rPr>
          <w:rFonts w:cstheme="minorHAnsi"/>
          <w:sz w:val="24"/>
          <w:szCs w:val="24"/>
        </w:rPr>
        <w:t>Using</w:t>
      </w:r>
      <w:r w:rsidRPr="0094064F">
        <w:rPr>
          <w:rFonts w:cstheme="minorHAnsi"/>
          <w:sz w:val="24"/>
          <w:szCs w:val="24"/>
        </w:rPr>
        <w:t xml:space="preserve"> </w:t>
      </w:r>
      <w:r w:rsidR="00A37E9A" w:rsidRPr="0094064F">
        <w:rPr>
          <w:rFonts w:cstheme="minorHAnsi"/>
          <w:sz w:val="24"/>
          <w:szCs w:val="24"/>
        </w:rPr>
        <w:t>the</w:t>
      </w:r>
      <w:r w:rsidR="009C7F09" w:rsidRPr="0094064F">
        <w:rPr>
          <w:rFonts w:cstheme="minorHAnsi"/>
          <w:sz w:val="24"/>
          <w:szCs w:val="24"/>
        </w:rPr>
        <w:t xml:space="preserve"> spinning</w:t>
      </w:r>
      <w:r w:rsidR="00AB20FF" w:rsidRPr="0094064F">
        <w:rPr>
          <w:rFonts w:cstheme="minorHAnsi"/>
          <w:sz w:val="24"/>
          <w:szCs w:val="24"/>
        </w:rPr>
        <w:t>-</w:t>
      </w:r>
      <w:r w:rsidR="009C7F09" w:rsidRPr="0094064F">
        <w:rPr>
          <w:rFonts w:cstheme="minorHAnsi"/>
          <w:sz w:val="24"/>
          <w:szCs w:val="24"/>
        </w:rPr>
        <w:t>dis</w:t>
      </w:r>
      <w:r w:rsidR="008B16F8" w:rsidRPr="0094064F">
        <w:rPr>
          <w:rFonts w:cstheme="minorHAnsi"/>
          <w:sz w:val="24"/>
          <w:szCs w:val="24"/>
        </w:rPr>
        <w:t>k</w:t>
      </w:r>
      <w:r w:rsidR="009C7F09" w:rsidRPr="0094064F">
        <w:rPr>
          <w:rFonts w:cstheme="minorHAnsi"/>
          <w:sz w:val="24"/>
          <w:szCs w:val="24"/>
        </w:rPr>
        <w:t xml:space="preserve"> confocal microscope</w:t>
      </w:r>
      <w:r w:rsidR="00844AC3" w:rsidRPr="0094064F">
        <w:rPr>
          <w:rFonts w:cstheme="minorHAnsi"/>
          <w:sz w:val="24"/>
          <w:szCs w:val="24"/>
        </w:rPr>
        <w:t xml:space="preserve">, </w:t>
      </w:r>
      <w:r w:rsidR="00BA526C" w:rsidRPr="0094064F">
        <w:rPr>
          <w:rFonts w:cstheme="minorHAnsi"/>
          <w:sz w:val="24"/>
          <w:szCs w:val="24"/>
        </w:rPr>
        <w:t xml:space="preserve">the </w:t>
      </w:r>
      <w:r w:rsidR="00A37E9A" w:rsidRPr="0094064F">
        <w:rPr>
          <w:rFonts w:cstheme="minorHAnsi"/>
          <w:sz w:val="24"/>
          <w:szCs w:val="24"/>
        </w:rPr>
        <w:t>α-Tubulin-</w:t>
      </w:r>
      <w:proofErr w:type="spellStart"/>
      <w:r w:rsidR="00BA526C" w:rsidRPr="0094064F">
        <w:rPr>
          <w:rFonts w:cstheme="minorHAnsi"/>
          <w:sz w:val="24"/>
          <w:szCs w:val="24"/>
        </w:rPr>
        <w:t>mCherry</w:t>
      </w:r>
      <w:proofErr w:type="spellEnd"/>
      <w:r w:rsidR="00BA526C" w:rsidRPr="0094064F">
        <w:rPr>
          <w:rFonts w:cstheme="minorHAnsi"/>
          <w:sz w:val="24"/>
          <w:szCs w:val="24"/>
        </w:rPr>
        <w:t xml:space="preserve"> signal</w:t>
      </w:r>
      <w:r w:rsidR="00CE28E6" w:rsidRPr="0094064F">
        <w:rPr>
          <w:rFonts w:cstheme="minorHAnsi"/>
          <w:sz w:val="24"/>
          <w:szCs w:val="24"/>
        </w:rPr>
        <w:t>s display</w:t>
      </w:r>
      <w:r w:rsidR="006F09D5">
        <w:rPr>
          <w:rFonts w:cstheme="minorHAnsi"/>
          <w:sz w:val="24"/>
          <w:szCs w:val="24"/>
        </w:rPr>
        <w:t>ed</w:t>
      </w:r>
      <w:r w:rsidR="00D74989">
        <w:rPr>
          <w:rFonts w:cstheme="minorHAnsi"/>
          <w:sz w:val="24"/>
          <w:szCs w:val="24"/>
        </w:rPr>
        <w:t xml:space="preserve"> an</w:t>
      </w:r>
      <w:r w:rsidR="00CE28E6" w:rsidRPr="0094064F">
        <w:rPr>
          <w:rFonts w:cstheme="minorHAnsi"/>
          <w:sz w:val="24"/>
          <w:szCs w:val="24"/>
        </w:rPr>
        <w:t xml:space="preserve"> asymmetric brightness</w:t>
      </w:r>
      <w:r w:rsidR="00BA526C" w:rsidRPr="0094064F">
        <w:rPr>
          <w:rFonts w:cstheme="minorHAnsi"/>
          <w:sz w:val="24"/>
          <w:szCs w:val="24"/>
        </w:rPr>
        <w:t xml:space="preserve"> </w:t>
      </w:r>
      <w:r w:rsidR="00CE28E6" w:rsidRPr="0094064F">
        <w:rPr>
          <w:rFonts w:cstheme="minorHAnsi"/>
          <w:sz w:val="24"/>
          <w:szCs w:val="24"/>
        </w:rPr>
        <w:t>near the</w:t>
      </w:r>
      <w:r w:rsidR="00BA526C" w:rsidRPr="0094064F">
        <w:rPr>
          <w:rFonts w:cstheme="minorHAnsi"/>
          <w:sz w:val="24"/>
          <w:szCs w:val="24"/>
        </w:rPr>
        <w:t xml:space="preserve"> two centrosomes</w:t>
      </w:r>
      <w:r w:rsidR="00CE28E6" w:rsidRPr="0094064F">
        <w:rPr>
          <w:rFonts w:cstheme="minorHAnsi"/>
          <w:sz w:val="24"/>
          <w:szCs w:val="24"/>
        </w:rPr>
        <w:t>.</w:t>
      </w:r>
      <w:r w:rsidR="00BA526C" w:rsidRPr="0094064F">
        <w:rPr>
          <w:rFonts w:cstheme="minorHAnsi"/>
          <w:sz w:val="24"/>
          <w:szCs w:val="24"/>
        </w:rPr>
        <w:t xml:space="preserve"> </w:t>
      </w:r>
      <w:r w:rsidR="00CE28E6" w:rsidRPr="0094064F">
        <w:rPr>
          <w:rFonts w:cstheme="minorHAnsi"/>
          <w:sz w:val="24"/>
          <w:szCs w:val="24"/>
        </w:rPr>
        <w:t>We could also detect</w:t>
      </w:r>
      <w:r w:rsidR="00A37E9A" w:rsidRPr="0094064F">
        <w:rPr>
          <w:rFonts w:cstheme="minorHAnsi"/>
          <w:sz w:val="24"/>
          <w:szCs w:val="24"/>
        </w:rPr>
        <w:t xml:space="preserve"> </w:t>
      </w:r>
      <w:r w:rsidR="00D74989">
        <w:rPr>
          <w:rFonts w:cstheme="minorHAnsi"/>
          <w:sz w:val="24"/>
          <w:szCs w:val="24"/>
        </w:rPr>
        <w:t xml:space="preserve">both </w:t>
      </w:r>
      <w:r w:rsidR="00A37E9A" w:rsidRPr="0094064F">
        <w:rPr>
          <w:rFonts w:cstheme="minorHAnsi"/>
          <w:sz w:val="24"/>
          <w:szCs w:val="24"/>
        </w:rPr>
        <w:t>sister</w:t>
      </w:r>
      <w:r w:rsidR="008D60B6" w:rsidRPr="0094064F">
        <w:rPr>
          <w:rFonts w:cstheme="minorHAnsi"/>
          <w:sz w:val="24"/>
          <w:szCs w:val="24"/>
        </w:rPr>
        <w:t xml:space="preserve"> </w:t>
      </w:r>
      <w:r w:rsidR="00614302" w:rsidRPr="0094064F">
        <w:rPr>
          <w:rFonts w:cstheme="minorHAnsi"/>
          <w:sz w:val="24"/>
          <w:szCs w:val="24"/>
        </w:rPr>
        <w:t>centromere</w:t>
      </w:r>
      <w:r w:rsidR="00A37E9A" w:rsidRPr="0094064F">
        <w:rPr>
          <w:rFonts w:cstheme="minorHAnsi"/>
          <w:sz w:val="24"/>
          <w:szCs w:val="24"/>
        </w:rPr>
        <w:t>s as one signal</w:t>
      </w:r>
      <w:r w:rsidR="0018729A" w:rsidRPr="0094064F">
        <w:rPr>
          <w:rFonts w:cstheme="minorHAnsi"/>
          <w:sz w:val="24"/>
          <w:szCs w:val="24"/>
        </w:rPr>
        <w:t xml:space="preserve">, as shown in </w:t>
      </w:r>
      <w:r w:rsidR="00CB139B" w:rsidRPr="00E63796">
        <w:rPr>
          <w:rFonts w:cstheme="minorHAnsi"/>
          <w:b/>
          <w:bCs/>
          <w:sz w:val="24"/>
          <w:szCs w:val="24"/>
        </w:rPr>
        <w:t>F</w:t>
      </w:r>
      <w:r w:rsidR="0018729A" w:rsidRPr="00E63796">
        <w:rPr>
          <w:rFonts w:cstheme="minorHAnsi"/>
          <w:b/>
          <w:bCs/>
          <w:sz w:val="24"/>
          <w:szCs w:val="24"/>
        </w:rPr>
        <w:t xml:space="preserve">igure </w:t>
      </w:r>
      <w:r w:rsidR="00A37E9A" w:rsidRPr="00E63796">
        <w:rPr>
          <w:rFonts w:cstheme="minorHAnsi"/>
          <w:b/>
          <w:bCs/>
          <w:sz w:val="24"/>
          <w:szCs w:val="24"/>
        </w:rPr>
        <w:t>4A</w:t>
      </w:r>
      <w:r w:rsidR="00A37E9A" w:rsidRPr="0094064F">
        <w:rPr>
          <w:rFonts w:cstheme="minorHAnsi"/>
          <w:sz w:val="24"/>
          <w:szCs w:val="24"/>
        </w:rPr>
        <w:t xml:space="preserve"> (metaphase)</w:t>
      </w:r>
      <w:r w:rsidR="003D306A" w:rsidRPr="0094064F">
        <w:rPr>
          <w:rFonts w:cstheme="minorHAnsi"/>
          <w:sz w:val="24"/>
          <w:szCs w:val="24"/>
        </w:rPr>
        <w:t>,</w:t>
      </w:r>
      <w:r w:rsidR="00BA526C" w:rsidRPr="0094064F">
        <w:rPr>
          <w:rFonts w:cstheme="minorHAnsi"/>
          <w:sz w:val="24"/>
          <w:szCs w:val="24"/>
        </w:rPr>
        <w:t xml:space="preserve"> </w:t>
      </w:r>
      <w:r w:rsidR="003D306A" w:rsidRPr="0094064F">
        <w:rPr>
          <w:rFonts w:cstheme="minorHAnsi"/>
          <w:sz w:val="24"/>
          <w:szCs w:val="24"/>
        </w:rPr>
        <w:t>but</w:t>
      </w:r>
      <w:r w:rsidR="00BA526C" w:rsidRPr="0094064F">
        <w:rPr>
          <w:rFonts w:cstheme="minorHAnsi"/>
          <w:sz w:val="24"/>
          <w:szCs w:val="24"/>
        </w:rPr>
        <w:t xml:space="preserve"> </w:t>
      </w:r>
      <w:r w:rsidR="006F09D5">
        <w:rPr>
          <w:rFonts w:cstheme="minorHAnsi"/>
          <w:sz w:val="24"/>
          <w:szCs w:val="24"/>
        </w:rPr>
        <w:t>we</w:t>
      </w:r>
      <w:r w:rsidR="00D74989">
        <w:rPr>
          <w:rFonts w:cstheme="minorHAnsi"/>
          <w:sz w:val="24"/>
          <w:szCs w:val="24"/>
        </w:rPr>
        <w:t>re</w:t>
      </w:r>
      <w:r w:rsidR="00D74989" w:rsidRPr="0091200E">
        <w:rPr>
          <w:rFonts w:cstheme="minorHAnsi"/>
          <w:sz w:val="24"/>
          <w:szCs w:val="24"/>
        </w:rPr>
        <w:t xml:space="preserve"> </w:t>
      </w:r>
      <w:r w:rsidR="00BA526C" w:rsidRPr="0094064F">
        <w:rPr>
          <w:rFonts w:cstheme="minorHAnsi"/>
          <w:sz w:val="24"/>
          <w:szCs w:val="24"/>
        </w:rPr>
        <w:t>not able to visualize the microtubule</w:t>
      </w:r>
      <w:r w:rsidR="006F09D5" w:rsidRPr="0090313F">
        <w:rPr>
          <w:rFonts w:ascii="Calibri" w:hAnsi="Calibri" w:cs="Calibri"/>
          <w:color w:val="0E101A"/>
          <w:sz w:val="24"/>
          <w:szCs w:val="24"/>
        </w:rPr>
        <w:t>–</w:t>
      </w:r>
      <w:r w:rsidR="00BA526C" w:rsidRPr="0094064F">
        <w:rPr>
          <w:rFonts w:cstheme="minorHAnsi"/>
          <w:sz w:val="24"/>
          <w:szCs w:val="24"/>
        </w:rPr>
        <w:t xml:space="preserve">centromere </w:t>
      </w:r>
      <w:r w:rsidR="00614302" w:rsidRPr="0094064F">
        <w:rPr>
          <w:rFonts w:cstheme="minorHAnsi"/>
          <w:sz w:val="24"/>
          <w:szCs w:val="24"/>
        </w:rPr>
        <w:t>attachment (</w:t>
      </w:r>
      <w:r w:rsidR="00614302" w:rsidRPr="0094064F">
        <w:rPr>
          <w:rFonts w:cstheme="minorHAnsi"/>
          <w:b/>
          <w:sz w:val="24"/>
          <w:szCs w:val="24"/>
        </w:rPr>
        <w:t xml:space="preserve">Figure </w:t>
      </w:r>
      <w:r w:rsidR="00F743B5" w:rsidRPr="0094064F">
        <w:rPr>
          <w:rFonts w:cstheme="minorHAnsi"/>
          <w:b/>
          <w:sz w:val="24"/>
          <w:szCs w:val="24"/>
        </w:rPr>
        <w:t>4</w:t>
      </w:r>
      <w:r w:rsidR="00614302" w:rsidRPr="0094064F">
        <w:rPr>
          <w:rFonts w:cstheme="minorHAnsi"/>
          <w:b/>
          <w:sz w:val="24"/>
          <w:szCs w:val="24"/>
        </w:rPr>
        <w:t>A</w:t>
      </w:r>
      <w:r w:rsidR="00A37E9A" w:rsidRPr="0094064F">
        <w:rPr>
          <w:rFonts w:cstheme="minorHAnsi"/>
          <w:b/>
          <w:sz w:val="24"/>
          <w:szCs w:val="24"/>
        </w:rPr>
        <w:t>, metaphase</w:t>
      </w:r>
      <w:r w:rsidR="00614302" w:rsidRPr="0094064F">
        <w:rPr>
          <w:rFonts w:cstheme="minorHAnsi"/>
          <w:sz w:val="24"/>
          <w:szCs w:val="24"/>
        </w:rPr>
        <w:t>).</w:t>
      </w:r>
      <w:r w:rsidR="009C7F09" w:rsidRPr="0094064F">
        <w:rPr>
          <w:rFonts w:cstheme="minorHAnsi"/>
          <w:sz w:val="24"/>
          <w:szCs w:val="24"/>
        </w:rPr>
        <w:t xml:space="preserve"> </w:t>
      </w:r>
      <w:r w:rsidR="00A37E9A" w:rsidRPr="0094064F">
        <w:rPr>
          <w:rFonts w:cstheme="minorHAnsi"/>
          <w:sz w:val="24"/>
          <w:szCs w:val="24"/>
        </w:rPr>
        <w:t xml:space="preserve">In contrast, </w:t>
      </w:r>
      <w:r w:rsidR="00E63796">
        <w:rPr>
          <w:rFonts w:cstheme="minorHAnsi"/>
          <w:sz w:val="24"/>
          <w:szCs w:val="24"/>
        </w:rPr>
        <w:t>the</w:t>
      </w:r>
      <w:r w:rsidR="00CA521B" w:rsidRPr="0094064F">
        <w:rPr>
          <w:rFonts w:cstheme="minorHAnsi"/>
          <w:sz w:val="24"/>
          <w:szCs w:val="24"/>
        </w:rPr>
        <w:t xml:space="preserve"> </w:t>
      </w:r>
      <w:r w:rsidR="00ED04E9">
        <w:rPr>
          <w:rFonts w:cstheme="minorHAnsi"/>
          <w:sz w:val="24"/>
          <w:szCs w:val="24"/>
        </w:rPr>
        <w:t>super-resolution</w:t>
      </w:r>
      <w:r w:rsidR="009B7EA0" w:rsidRPr="0094064F">
        <w:rPr>
          <w:rFonts w:cstheme="minorHAnsi"/>
          <w:sz w:val="24"/>
          <w:szCs w:val="24"/>
        </w:rPr>
        <w:t xml:space="preserve"> </w:t>
      </w:r>
      <w:r w:rsidR="00CA521B" w:rsidRPr="0094064F">
        <w:rPr>
          <w:rFonts w:cstheme="minorHAnsi"/>
          <w:sz w:val="24"/>
          <w:szCs w:val="24"/>
        </w:rPr>
        <w:t xml:space="preserve">live imaging </w:t>
      </w:r>
      <w:r w:rsidR="00D74989">
        <w:rPr>
          <w:rFonts w:cstheme="minorHAnsi"/>
          <w:sz w:val="24"/>
          <w:szCs w:val="24"/>
        </w:rPr>
        <w:t>allow</w:t>
      </w:r>
      <w:r w:rsidR="006F09D5">
        <w:rPr>
          <w:rFonts w:cstheme="minorHAnsi"/>
          <w:sz w:val="24"/>
          <w:szCs w:val="24"/>
        </w:rPr>
        <w:t>ed</w:t>
      </w:r>
      <w:r w:rsidR="00D74989">
        <w:rPr>
          <w:rFonts w:cstheme="minorHAnsi"/>
          <w:sz w:val="24"/>
          <w:szCs w:val="24"/>
        </w:rPr>
        <w:t xml:space="preserve"> us</w:t>
      </w:r>
      <w:r w:rsidR="00D74989" w:rsidRPr="0091200E">
        <w:rPr>
          <w:rFonts w:cstheme="minorHAnsi"/>
          <w:sz w:val="24"/>
          <w:szCs w:val="24"/>
        </w:rPr>
        <w:t xml:space="preserve"> </w:t>
      </w:r>
      <w:r w:rsidR="00D74989">
        <w:rPr>
          <w:rFonts w:cstheme="minorHAnsi"/>
          <w:sz w:val="24"/>
          <w:szCs w:val="24"/>
        </w:rPr>
        <w:t xml:space="preserve">to </w:t>
      </w:r>
      <w:r w:rsidR="00C7261C" w:rsidRPr="0094064F">
        <w:rPr>
          <w:rFonts w:cstheme="minorHAnsi"/>
          <w:sz w:val="24"/>
          <w:szCs w:val="24"/>
        </w:rPr>
        <w:t>visualiz</w:t>
      </w:r>
      <w:r w:rsidR="008D60B6" w:rsidRPr="0094064F">
        <w:rPr>
          <w:rFonts w:cstheme="minorHAnsi"/>
          <w:sz w:val="24"/>
          <w:szCs w:val="24"/>
        </w:rPr>
        <w:t>e</w:t>
      </w:r>
      <w:r w:rsidRPr="0094064F">
        <w:rPr>
          <w:rFonts w:cstheme="minorHAnsi"/>
          <w:sz w:val="24"/>
          <w:szCs w:val="24"/>
        </w:rPr>
        <w:t xml:space="preserve"> the</w:t>
      </w:r>
      <w:r w:rsidR="00FE4CF3" w:rsidRPr="0094064F">
        <w:rPr>
          <w:rFonts w:cstheme="minorHAnsi"/>
          <w:sz w:val="24"/>
          <w:szCs w:val="24"/>
        </w:rPr>
        <w:t xml:space="preserve"> microtubule</w:t>
      </w:r>
      <w:r w:rsidR="00A37E9A" w:rsidRPr="0094064F">
        <w:rPr>
          <w:rFonts w:cstheme="minorHAnsi"/>
          <w:sz w:val="24"/>
          <w:szCs w:val="24"/>
        </w:rPr>
        <w:t>-</w:t>
      </w:r>
      <w:r w:rsidR="009C7F09" w:rsidRPr="0094064F">
        <w:rPr>
          <w:rFonts w:cstheme="minorHAnsi"/>
          <w:sz w:val="24"/>
          <w:szCs w:val="24"/>
        </w:rPr>
        <w:t>centromere attachment</w:t>
      </w:r>
      <w:r w:rsidR="00CA521B" w:rsidRPr="0094064F">
        <w:rPr>
          <w:rFonts w:cstheme="minorHAnsi"/>
          <w:sz w:val="24"/>
          <w:szCs w:val="24"/>
        </w:rPr>
        <w:t xml:space="preserve"> (</w:t>
      </w:r>
      <w:r w:rsidR="00CA521B" w:rsidRPr="0094064F">
        <w:rPr>
          <w:rFonts w:cstheme="minorHAnsi"/>
          <w:b/>
          <w:sz w:val="24"/>
          <w:szCs w:val="24"/>
        </w:rPr>
        <w:t>Figure 4B</w:t>
      </w:r>
      <w:r w:rsidR="00CA521B" w:rsidRPr="0094064F">
        <w:rPr>
          <w:rFonts w:cstheme="minorHAnsi"/>
          <w:sz w:val="24"/>
          <w:szCs w:val="24"/>
        </w:rPr>
        <w:t>)</w:t>
      </w:r>
      <w:r w:rsidR="009C7F09" w:rsidRPr="0094064F">
        <w:rPr>
          <w:rFonts w:cstheme="minorHAnsi"/>
          <w:sz w:val="24"/>
          <w:szCs w:val="24"/>
        </w:rPr>
        <w:t>.</w:t>
      </w:r>
      <w:r w:rsidR="006F09D5">
        <w:rPr>
          <w:rFonts w:cstheme="minorHAnsi"/>
          <w:sz w:val="24"/>
          <w:szCs w:val="24"/>
        </w:rPr>
        <w:t xml:space="preserve"> </w:t>
      </w:r>
      <w:r w:rsidR="00895A60" w:rsidRPr="0094064F">
        <w:rPr>
          <w:rFonts w:cstheme="minorHAnsi"/>
          <w:sz w:val="24"/>
          <w:szCs w:val="24"/>
        </w:rPr>
        <w:t>Our r</w:t>
      </w:r>
      <w:r w:rsidR="009C7F09" w:rsidRPr="0094064F">
        <w:rPr>
          <w:rFonts w:cstheme="minorHAnsi"/>
          <w:sz w:val="24"/>
          <w:szCs w:val="24"/>
        </w:rPr>
        <w:t>esults show</w:t>
      </w:r>
      <w:r w:rsidR="00A37CAE" w:rsidRPr="0094064F">
        <w:rPr>
          <w:rFonts w:cstheme="minorHAnsi"/>
          <w:sz w:val="24"/>
          <w:szCs w:val="24"/>
        </w:rPr>
        <w:t xml:space="preserve"> that </w:t>
      </w:r>
      <w:r w:rsidR="00895A60" w:rsidRPr="0094064F">
        <w:rPr>
          <w:rFonts w:cstheme="minorHAnsi"/>
          <w:sz w:val="24"/>
          <w:szCs w:val="24"/>
        </w:rPr>
        <w:t>mother centrosome-emanating</w:t>
      </w:r>
      <w:r w:rsidR="00A37CAE" w:rsidRPr="0094064F">
        <w:rPr>
          <w:rFonts w:cstheme="minorHAnsi"/>
          <w:sz w:val="24"/>
          <w:szCs w:val="24"/>
        </w:rPr>
        <w:t xml:space="preserve"> microtubules</w:t>
      </w:r>
      <w:r w:rsidR="00594D14" w:rsidRPr="0094064F">
        <w:rPr>
          <w:rFonts w:cstheme="minorHAnsi"/>
          <w:sz w:val="24"/>
          <w:szCs w:val="24"/>
        </w:rPr>
        <w:t xml:space="preserve"> </w:t>
      </w:r>
      <w:r w:rsidR="00594D14" w:rsidRPr="0094064F">
        <w:rPr>
          <w:rFonts w:cstheme="minorHAnsi"/>
          <w:sz w:val="24"/>
          <w:szCs w:val="24"/>
        </w:rPr>
        <w:lastRenderedPageBreak/>
        <w:t xml:space="preserve">attach </w:t>
      </w:r>
      <w:r w:rsidRPr="0094064F">
        <w:rPr>
          <w:rFonts w:cstheme="minorHAnsi"/>
          <w:sz w:val="24"/>
          <w:szCs w:val="24"/>
        </w:rPr>
        <w:t>to</w:t>
      </w:r>
      <w:r w:rsidR="00594D14" w:rsidRPr="0094064F">
        <w:rPr>
          <w:rFonts w:cstheme="minorHAnsi"/>
          <w:sz w:val="24"/>
          <w:szCs w:val="24"/>
        </w:rPr>
        <w:t xml:space="preserve"> the centromere </w:t>
      </w:r>
      <w:r w:rsidR="00895A60" w:rsidRPr="0094064F">
        <w:rPr>
          <w:rFonts w:cstheme="minorHAnsi"/>
          <w:sz w:val="24"/>
          <w:szCs w:val="24"/>
        </w:rPr>
        <w:t xml:space="preserve">prior to </w:t>
      </w:r>
      <w:r w:rsidR="00594D14" w:rsidRPr="0094064F">
        <w:rPr>
          <w:rFonts w:cstheme="minorHAnsi"/>
          <w:sz w:val="24"/>
          <w:szCs w:val="24"/>
        </w:rPr>
        <w:t xml:space="preserve">the </w:t>
      </w:r>
      <w:r w:rsidR="00895A60" w:rsidRPr="0094064F">
        <w:rPr>
          <w:rFonts w:cstheme="minorHAnsi"/>
          <w:sz w:val="24"/>
          <w:szCs w:val="24"/>
        </w:rPr>
        <w:t xml:space="preserve">daughter centrosome-emanating microtubules </w:t>
      </w:r>
      <w:r w:rsidR="00FE4CF3" w:rsidRPr="0094064F">
        <w:rPr>
          <w:rFonts w:cstheme="minorHAnsi"/>
          <w:sz w:val="24"/>
          <w:szCs w:val="24"/>
        </w:rPr>
        <w:t>(</w:t>
      </w:r>
      <w:r w:rsidR="00FE4CF3" w:rsidRPr="0094064F">
        <w:rPr>
          <w:rFonts w:cstheme="minorHAnsi"/>
          <w:b/>
          <w:sz w:val="24"/>
          <w:szCs w:val="24"/>
        </w:rPr>
        <w:t xml:space="preserve">Figure </w:t>
      </w:r>
      <w:r w:rsidR="00F743B5" w:rsidRPr="0094064F">
        <w:rPr>
          <w:rFonts w:cstheme="minorHAnsi"/>
          <w:b/>
          <w:sz w:val="24"/>
          <w:szCs w:val="24"/>
        </w:rPr>
        <w:t>4</w:t>
      </w:r>
      <w:r w:rsidR="00FE4CF3" w:rsidRPr="0094064F">
        <w:rPr>
          <w:rFonts w:cstheme="minorHAnsi"/>
          <w:b/>
          <w:sz w:val="24"/>
          <w:szCs w:val="24"/>
        </w:rPr>
        <w:t>B</w:t>
      </w:r>
      <w:r w:rsidR="00895A60" w:rsidRPr="0094064F">
        <w:rPr>
          <w:rFonts w:cstheme="minorHAnsi"/>
          <w:b/>
          <w:sz w:val="24"/>
          <w:szCs w:val="24"/>
        </w:rPr>
        <w:t xml:space="preserve">, </w:t>
      </w:r>
      <w:r w:rsidR="00895A60" w:rsidRPr="0094064F">
        <w:rPr>
          <w:rFonts w:cstheme="minorHAnsi"/>
          <w:sz w:val="24"/>
          <w:szCs w:val="24"/>
        </w:rPr>
        <w:t>early prophase</w:t>
      </w:r>
      <w:r w:rsidR="00FE4CF3" w:rsidRPr="0094064F">
        <w:rPr>
          <w:rFonts w:cstheme="minorHAnsi"/>
          <w:sz w:val="24"/>
          <w:szCs w:val="24"/>
        </w:rPr>
        <w:t>).</w:t>
      </w:r>
    </w:p>
    <w:p w14:paraId="0ECB9C75" w14:textId="77777777" w:rsidR="00652D6D" w:rsidRPr="0094064F" w:rsidRDefault="00652D6D" w:rsidP="00A437F6">
      <w:pPr>
        <w:spacing w:after="0" w:line="240" w:lineRule="auto"/>
        <w:jc w:val="both"/>
        <w:rPr>
          <w:rFonts w:cstheme="minorHAnsi"/>
          <w:b/>
          <w:sz w:val="24"/>
          <w:szCs w:val="24"/>
        </w:rPr>
      </w:pPr>
    </w:p>
    <w:p w14:paraId="5501262D" w14:textId="6AAA16B4" w:rsidR="0091480A" w:rsidRPr="0094064F" w:rsidRDefault="0091480A" w:rsidP="00A437F6">
      <w:pPr>
        <w:spacing w:after="0" w:line="240" w:lineRule="auto"/>
        <w:jc w:val="both"/>
        <w:rPr>
          <w:rFonts w:cstheme="minorHAnsi"/>
          <w:i/>
          <w:color w:val="808080"/>
          <w:sz w:val="24"/>
          <w:szCs w:val="24"/>
        </w:rPr>
      </w:pPr>
      <w:r w:rsidRPr="0094064F">
        <w:rPr>
          <w:rFonts w:cstheme="minorHAnsi"/>
          <w:b/>
          <w:sz w:val="24"/>
          <w:szCs w:val="24"/>
        </w:rPr>
        <w:t xml:space="preserve">FIGURE </w:t>
      </w:r>
      <w:r w:rsidRPr="0094064F">
        <w:rPr>
          <w:rFonts w:cstheme="minorHAnsi"/>
          <w:b/>
          <w:bCs/>
          <w:sz w:val="24"/>
          <w:szCs w:val="24"/>
        </w:rPr>
        <w:t xml:space="preserve">AND </w:t>
      </w:r>
      <w:r w:rsidRPr="0094064F">
        <w:rPr>
          <w:rFonts w:cstheme="minorHAnsi"/>
          <w:b/>
          <w:sz w:val="24"/>
          <w:szCs w:val="24"/>
        </w:rPr>
        <w:t>TABLE LEGENDS:</w:t>
      </w:r>
      <w:r w:rsidRPr="0094064F">
        <w:rPr>
          <w:rFonts w:cstheme="minorHAnsi"/>
          <w:i/>
          <w:color w:val="808080"/>
          <w:sz w:val="24"/>
          <w:szCs w:val="24"/>
        </w:rPr>
        <w:t xml:space="preserve"> </w:t>
      </w:r>
    </w:p>
    <w:p w14:paraId="4FA61DA5" w14:textId="42913737" w:rsidR="00506150" w:rsidRPr="0094064F" w:rsidRDefault="00506150" w:rsidP="00A437F6">
      <w:pPr>
        <w:spacing w:after="0" w:line="240" w:lineRule="auto"/>
        <w:jc w:val="both"/>
        <w:rPr>
          <w:sz w:val="24"/>
          <w:szCs w:val="24"/>
        </w:rPr>
      </w:pPr>
      <w:r w:rsidRPr="0094064F">
        <w:rPr>
          <w:rStyle w:val="Strong"/>
          <w:color w:val="0E101A"/>
          <w:sz w:val="24"/>
          <w:szCs w:val="24"/>
        </w:rPr>
        <w:t>Figure 1</w:t>
      </w:r>
      <w:r w:rsidR="006F09D5">
        <w:rPr>
          <w:rStyle w:val="Strong"/>
          <w:color w:val="0E101A"/>
          <w:sz w:val="24"/>
          <w:szCs w:val="24"/>
        </w:rPr>
        <w:t>:</w:t>
      </w:r>
      <w:r w:rsidRPr="0094064F">
        <w:rPr>
          <w:sz w:val="24"/>
          <w:szCs w:val="24"/>
        </w:rPr>
        <w:t> </w:t>
      </w:r>
      <w:r w:rsidRPr="0094064F">
        <w:rPr>
          <w:rStyle w:val="Strong"/>
          <w:color w:val="0E101A"/>
          <w:sz w:val="24"/>
          <w:szCs w:val="24"/>
        </w:rPr>
        <w:t xml:space="preserve">Scheme for </w:t>
      </w:r>
      <w:r w:rsidR="006F09D5">
        <w:rPr>
          <w:rStyle w:val="Strong"/>
          <w:color w:val="0E101A"/>
          <w:sz w:val="24"/>
          <w:szCs w:val="24"/>
        </w:rPr>
        <w:t xml:space="preserve">the </w:t>
      </w:r>
      <w:r w:rsidRPr="0094064F">
        <w:rPr>
          <w:rStyle w:val="Strong"/>
          <w:color w:val="0E101A"/>
          <w:sz w:val="24"/>
          <w:szCs w:val="24"/>
        </w:rPr>
        <w:t>preparation and mounting of </w:t>
      </w:r>
      <w:r w:rsidRPr="0094064F">
        <w:rPr>
          <w:rStyle w:val="Emphasis"/>
          <w:b/>
          <w:bCs/>
          <w:color w:val="0E101A"/>
          <w:sz w:val="24"/>
          <w:szCs w:val="24"/>
        </w:rPr>
        <w:t>Drosophila</w:t>
      </w:r>
      <w:r w:rsidRPr="0094064F">
        <w:rPr>
          <w:rStyle w:val="Strong"/>
          <w:color w:val="0E101A"/>
          <w:sz w:val="24"/>
          <w:szCs w:val="24"/>
        </w:rPr>
        <w:t> testis</w:t>
      </w:r>
      <w:r w:rsidRPr="0094064F">
        <w:rPr>
          <w:sz w:val="24"/>
          <w:szCs w:val="24"/>
        </w:rPr>
        <w:t>. (</w:t>
      </w:r>
      <w:r w:rsidRPr="0094064F">
        <w:rPr>
          <w:rStyle w:val="Strong"/>
          <w:color w:val="0E101A"/>
          <w:sz w:val="24"/>
          <w:szCs w:val="24"/>
        </w:rPr>
        <w:t>A</w:t>
      </w:r>
      <w:r w:rsidRPr="0094064F">
        <w:rPr>
          <w:sz w:val="24"/>
          <w:szCs w:val="24"/>
        </w:rPr>
        <w:t>) Top view: the glass-bottom cell culture dish (A-a), transfer the </w:t>
      </w:r>
      <w:r w:rsidRPr="0094064F">
        <w:rPr>
          <w:rStyle w:val="Emphasis"/>
          <w:color w:val="0E101A"/>
          <w:sz w:val="24"/>
          <w:szCs w:val="24"/>
        </w:rPr>
        <w:t>Drosophila</w:t>
      </w:r>
      <w:r w:rsidRPr="0094064F">
        <w:rPr>
          <w:sz w:val="24"/>
          <w:szCs w:val="24"/>
        </w:rPr>
        <w:t> testis toward the center of the dish (A-b), place a dialysis membrane on the top of the testis (A-c), place three plastic weights on the dialysis membrane (A-d). </w:t>
      </w:r>
      <w:r w:rsidRPr="0094064F">
        <w:rPr>
          <w:rStyle w:val="Strong"/>
          <w:color w:val="0E101A"/>
          <w:sz w:val="24"/>
          <w:szCs w:val="24"/>
        </w:rPr>
        <w:t>(B) </w:t>
      </w:r>
      <w:r w:rsidRPr="0094064F">
        <w:rPr>
          <w:sz w:val="24"/>
          <w:szCs w:val="24"/>
        </w:rPr>
        <w:t>Lateral view:</w:t>
      </w:r>
      <w:r w:rsidRPr="0094064F">
        <w:rPr>
          <w:rStyle w:val="Strong"/>
          <w:color w:val="0E101A"/>
          <w:sz w:val="24"/>
          <w:szCs w:val="24"/>
        </w:rPr>
        <w:t> </w:t>
      </w:r>
      <w:r w:rsidRPr="0094064F">
        <w:rPr>
          <w:sz w:val="24"/>
          <w:szCs w:val="24"/>
        </w:rPr>
        <w:t>place the plastic ring at the elevated side of the dish (B-a), place a 22</w:t>
      </w:r>
      <w:r w:rsidR="00FF3659" w:rsidRPr="0094064F">
        <w:rPr>
          <w:sz w:val="24"/>
          <w:szCs w:val="24"/>
        </w:rPr>
        <w:t xml:space="preserve"> mm</w:t>
      </w:r>
      <w:r w:rsidRPr="0094064F">
        <w:rPr>
          <w:sz w:val="24"/>
          <w:szCs w:val="24"/>
        </w:rPr>
        <w:t xml:space="preserve"> × 22 mm coverslip on the plastic ring (B-b), put a swirl and wet tissue paper on the coverslip (B-c), close the dish with the lid (B-d).</w:t>
      </w:r>
    </w:p>
    <w:p w14:paraId="772362C9" w14:textId="77777777" w:rsidR="0081294C" w:rsidRPr="0094064F" w:rsidRDefault="0081294C" w:rsidP="00A437F6">
      <w:pPr>
        <w:spacing w:after="0" w:line="240" w:lineRule="auto"/>
        <w:jc w:val="both"/>
        <w:rPr>
          <w:sz w:val="24"/>
          <w:szCs w:val="24"/>
        </w:rPr>
      </w:pPr>
    </w:p>
    <w:p w14:paraId="282263A4" w14:textId="4329B5E0" w:rsidR="0091480A" w:rsidRPr="0094064F" w:rsidRDefault="0091480A" w:rsidP="00A437F6">
      <w:pPr>
        <w:spacing w:after="0" w:line="240" w:lineRule="auto"/>
        <w:jc w:val="both"/>
        <w:rPr>
          <w:rFonts w:cstheme="minorHAnsi"/>
          <w:sz w:val="24"/>
          <w:szCs w:val="24"/>
        </w:rPr>
      </w:pPr>
      <w:r w:rsidRPr="0094064F">
        <w:rPr>
          <w:rFonts w:cstheme="minorHAnsi"/>
          <w:b/>
          <w:sz w:val="24"/>
          <w:szCs w:val="24"/>
        </w:rPr>
        <w:t xml:space="preserve">Figure </w:t>
      </w:r>
      <w:r w:rsidR="00C54344" w:rsidRPr="0094064F">
        <w:rPr>
          <w:rFonts w:cstheme="minorHAnsi"/>
          <w:b/>
          <w:sz w:val="24"/>
          <w:szCs w:val="24"/>
        </w:rPr>
        <w:t>2</w:t>
      </w:r>
      <w:r w:rsidR="006F09D5">
        <w:rPr>
          <w:rFonts w:cstheme="minorHAnsi"/>
          <w:b/>
          <w:sz w:val="24"/>
          <w:szCs w:val="24"/>
        </w:rPr>
        <w:t>:</w:t>
      </w:r>
      <w:r w:rsidRPr="0094064F">
        <w:rPr>
          <w:rFonts w:cstheme="minorHAnsi"/>
          <w:sz w:val="24"/>
          <w:szCs w:val="24"/>
        </w:rPr>
        <w:t xml:space="preserve"> </w:t>
      </w:r>
      <w:r w:rsidR="00ED04E9">
        <w:rPr>
          <w:rFonts w:cstheme="minorHAnsi"/>
          <w:b/>
          <w:sz w:val="24"/>
          <w:szCs w:val="24"/>
        </w:rPr>
        <w:t>Super-resolution</w:t>
      </w:r>
      <w:r w:rsidRPr="0094064F">
        <w:rPr>
          <w:rFonts w:cstheme="minorHAnsi"/>
          <w:b/>
          <w:sz w:val="24"/>
          <w:szCs w:val="24"/>
        </w:rPr>
        <w:t xml:space="preserve"> time-lapse imaging of microtubule dynamics in </w:t>
      </w:r>
      <w:r w:rsidRPr="0094064F">
        <w:rPr>
          <w:rFonts w:cstheme="minorHAnsi"/>
          <w:b/>
          <w:i/>
          <w:sz w:val="24"/>
          <w:szCs w:val="24"/>
        </w:rPr>
        <w:t>Drosophila</w:t>
      </w:r>
      <w:r w:rsidRPr="0094064F">
        <w:rPr>
          <w:rFonts w:cstheme="minorHAnsi"/>
          <w:b/>
          <w:sz w:val="24"/>
          <w:szCs w:val="24"/>
        </w:rPr>
        <w:t xml:space="preserve"> tissue (testes) expressing α-tubulin-GFP</w:t>
      </w:r>
      <w:r w:rsidRPr="0094064F">
        <w:rPr>
          <w:rFonts w:cstheme="minorHAnsi"/>
          <w:sz w:val="24"/>
          <w:szCs w:val="24"/>
        </w:rPr>
        <w:t>. (</w:t>
      </w:r>
      <w:r w:rsidRPr="0094064F">
        <w:rPr>
          <w:rFonts w:cstheme="minorHAnsi"/>
          <w:b/>
          <w:sz w:val="24"/>
          <w:szCs w:val="24"/>
        </w:rPr>
        <w:t>A</w:t>
      </w:r>
      <w:r w:rsidRPr="0094064F">
        <w:rPr>
          <w:rFonts w:cstheme="minorHAnsi"/>
          <w:sz w:val="24"/>
          <w:szCs w:val="24"/>
        </w:rPr>
        <w:t xml:space="preserve">) Conventional confocal microscopy live </w:t>
      </w:r>
      <w:r w:rsidR="00506150" w:rsidRPr="0094064F">
        <w:rPr>
          <w:rFonts w:cstheme="minorHAnsi"/>
          <w:sz w:val="24"/>
          <w:szCs w:val="24"/>
        </w:rPr>
        <w:t xml:space="preserve">cell </w:t>
      </w:r>
      <w:r w:rsidRPr="0094064F">
        <w:rPr>
          <w:rFonts w:cstheme="minorHAnsi"/>
          <w:sz w:val="24"/>
          <w:szCs w:val="24"/>
        </w:rPr>
        <w:t xml:space="preserve">image showing microtubule dynamics in mid G2 </w:t>
      </w:r>
      <w:r w:rsidR="008B16F8" w:rsidRPr="0094064F">
        <w:rPr>
          <w:rFonts w:cstheme="minorHAnsi"/>
          <w:sz w:val="24"/>
          <w:szCs w:val="24"/>
        </w:rPr>
        <w:t xml:space="preserve">phase </w:t>
      </w:r>
      <w:r w:rsidRPr="0094064F">
        <w:rPr>
          <w:rFonts w:cstheme="minorHAnsi"/>
          <w:sz w:val="24"/>
          <w:szCs w:val="24"/>
        </w:rPr>
        <w:t>to metaphase. (</w:t>
      </w:r>
      <w:r w:rsidRPr="0094064F">
        <w:rPr>
          <w:rFonts w:cstheme="minorHAnsi"/>
          <w:b/>
          <w:sz w:val="24"/>
          <w:szCs w:val="24"/>
        </w:rPr>
        <w:t>B</w:t>
      </w:r>
      <w:r w:rsidRPr="0094064F">
        <w:rPr>
          <w:rFonts w:cstheme="minorHAnsi"/>
          <w:sz w:val="24"/>
          <w:szCs w:val="24"/>
        </w:rPr>
        <w:t xml:space="preserve">) </w:t>
      </w:r>
      <w:proofErr w:type="spellStart"/>
      <w:r w:rsidRPr="0094064F">
        <w:rPr>
          <w:rFonts w:cstheme="minorHAnsi"/>
          <w:sz w:val="24"/>
          <w:szCs w:val="24"/>
        </w:rPr>
        <w:t>Airyscan</w:t>
      </w:r>
      <w:proofErr w:type="spellEnd"/>
      <w:r w:rsidRPr="0094064F">
        <w:rPr>
          <w:rFonts w:cstheme="minorHAnsi"/>
          <w:sz w:val="24"/>
          <w:szCs w:val="24"/>
        </w:rPr>
        <w:t xml:space="preserve"> microscope live cell image showing </w:t>
      </w:r>
      <w:r w:rsidR="00506150" w:rsidRPr="0094064F">
        <w:rPr>
          <w:rFonts w:cstheme="minorHAnsi"/>
          <w:sz w:val="24"/>
          <w:szCs w:val="24"/>
        </w:rPr>
        <w:t xml:space="preserve">asymmetric </w:t>
      </w:r>
      <w:r w:rsidRPr="0094064F">
        <w:rPr>
          <w:rFonts w:cstheme="minorHAnsi"/>
          <w:sz w:val="24"/>
          <w:szCs w:val="24"/>
        </w:rPr>
        <w:t xml:space="preserve">microtubule </w:t>
      </w:r>
      <w:r w:rsidR="00506150" w:rsidRPr="0094064F">
        <w:rPr>
          <w:rFonts w:cstheme="minorHAnsi"/>
          <w:sz w:val="24"/>
          <w:szCs w:val="24"/>
        </w:rPr>
        <w:t xml:space="preserve">emanating from </w:t>
      </w:r>
      <w:r w:rsidRPr="0094064F">
        <w:rPr>
          <w:rFonts w:cstheme="minorHAnsi"/>
          <w:sz w:val="24"/>
          <w:szCs w:val="24"/>
        </w:rPr>
        <w:t xml:space="preserve">mother </w:t>
      </w:r>
      <w:r w:rsidR="00506150" w:rsidRPr="0094064F">
        <w:rPr>
          <w:rFonts w:cstheme="minorHAnsi"/>
          <w:sz w:val="24"/>
          <w:szCs w:val="24"/>
        </w:rPr>
        <w:t>versus</w:t>
      </w:r>
      <w:r w:rsidR="00506150" w:rsidRPr="0094064F" w:rsidDel="00506150">
        <w:rPr>
          <w:rFonts w:cstheme="minorHAnsi"/>
          <w:sz w:val="24"/>
          <w:szCs w:val="24"/>
        </w:rPr>
        <w:t xml:space="preserve"> </w:t>
      </w:r>
      <w:r w:rsidRPr="0094064F">
        <w:rPr>
          <w:rFonts w:cstheme="minorHAnsi"/>
          <w:sz w:val="24"/>
          <w:szCs w:val="24"/>
        </w:rPr>
        <w:t>daughter centrosomes in mid G2</w:t>
      </w:r>
      <w:r w:rsidR="008B16F8" w:rsidRPr="0094064F">
        <w:rPr>
          <w:rFonts w:cstheme="minorHAnsi"/>
          <w:sz w:val="24"/>
          <w:szCs w:val="24"/>
        </w:rPr>
        <w:t xml:space="preserve"> phase</w:t>
      </w:r>
      <w:r w:rsidRPr="0094064F">
        <w:rPr>
          <w:rFonts w:cstheme="minorHAnsi"/>
          <w:sz w:val="24"/>
          <w:szCs w:val="24"/>
        </w:rPr>
        <w:t xml:space="preserve"> to metaphase, with</w:t>
      </w:r>
      <w:r w:rsidR="008D60B6" w:rsidRPr="0094064F">
        <w:rPr>
          <w:rFonts w:cstheme="minorHAnsi"/>
          <w:sz w:val="24"/>
          <w:szCs w:val="24"/>
        </w:rPr>
        <w:t xml:space="preserve"> </w:t>
      </w:r>
      <w:r w:rsidRPr="0094064F">
        <w:rPr>
          <w:rFonts w:cstheme="minorHAnsi"/>
          <w:sz w:val="24"/>
          <w:szCs w:val="24"/>
        </w:rPr>
        <w:t>detail</w:t>
      </w:r>
      <w:r w:rsidR="00506150" w:rsidRPr="0094064F">
        <w:rPr>
          <w:rFonts w:cstheme="minorHAnsi"/>
          <w:sz w:val="24"/>
          <w:szCs w:val="24"/>
        </w:rPr>
        <w:t>ed</w:t>
      </w:r>
      <w:r w:rsidRPr="0094064F">
        <w:rPr>
          <w:rFonts w:cstheme="minorHAnsi"/>
          <w:sz w:val="24"/>
          <w:szCs w:val="24"/>
        </w:rPr>
        <w:t xml:space="preserve"> structur</w:t>
      </w:r>
      <w:r w:rsidR="00506150" w:rsidRPr="0094064F">
        <w:rPr>
          <w:rFonts w:cstheme="minorHAnsi"/>
          <w:sz w:val="24"/>
          <w:szCs w:val="24"/>
        </w:rPr>
        <w:t>al information</w:t>
      </w:r>
      <w:r w:rsidRPr="0094064F">
        <w:rPr>
          <w:rFonts w:cstheme="minorHAnsi"/>
          <w:sz w:val="24"/>
          <w:szCs w:val="24"/>
        </w:rPr>
        <w:t>. A cartoon depict</w:t>
      </w:r>
      <w:r w:rsidR="008B16F8" w:rsidRPr="0094064F">
        <w:rPr>
          <w:rFonts w:cstheme="minorHAnsi"/>
          <w:sz w:val="24"/>
          <w:szCs w:val="24"/>
        </w:rPr>
        <w:t>s the</w:t>
      </w:r>
      <w:r w:rsidRPr="0094064F">
        <w:rPr>
          <w:rFonts w:cstheme="minorHAnsi"/>
          <w:sz w:val="24"/>
          <w:szCs w:val="24"/>
        </w:rPr>
        <w:t xml:space="preserve"> </w:t>
      </w:r>
      <w:r w:rsidRPr="0094064F">
        <w:rPr>
          <w:rFonts w:cstheme="minorHAnsi"/>
          <w:i/>
          <w:sz w:val="24"/>
          <w:szCs w:val="24"/>
        </w:rPr>
        <w:t>Drosophila</w:t>
      </w:r>
      <w:r w:rsidRPr="0094064F">
        <w:rPr>
          <w:rFonts w:cstheme="minorHAnsi"/>
          <w:sz w:val="24"/>
          <w:szCs w:val="24"/>
        </w:rPr>
        <w:t xml:space="preserve"> male germline stem cell. Scale bar</w:t>
      </w:r>
      <w:r w:rsidR="00D74989">
        <w:rPr>
          <w:rFonts w:cstheme="minorHAnsi"/>
          <w:sz w:val="24"/>
          <w:szCs w:val="24"/>
        </w:rPr>
        <w:t>:</w:t>
      </w:r>
      <w:r w:rsidR="00D74989" w:rsidRPr="0091200E">
        <w:rPr>
          <w:rFonts w:cstheme="minorHAnsi"/>
          <w:sz w:val="24"/>
          <w:szCs w:val="24"/>
        </w:rPr>
        <w:t xml:space="preserve"> </w:t>
      </w:r>
      <w:r w:rsidRPr="0094064F">
        <w:rPr>
          <w:rFonts w:cstheme="minorHAnsi"/>
          <w:sz w:val="24"/>
          <w:szCs w:val="24"/>
        </w:rPr>
        <w:t>5µm; asterisk</w:t>
      </w:r>
      <w:r w:rsidR="00D74989">
        <w:rPr>
          <w:rFonts w:cstheme="minorHAnsi"/>
          <w:sz w:val="24"/>
          <w:szCs w:val="24"/>
        </w:rPr>
        <w:t>:</w:t>
      </w:r>
      <w:r w:rsidR="00D74989" w:rsidRPr="0091200E">
        <w:rPr>
          <w:rFonts w:cstheme="minorHAnsi"/>
          <w:sz w:val="24"/>
          <w:szCs w:val="24"/>
        </w:rPr>
        <w:t xml:space="preserve"> </w:t>
      </w:r>
      <w:r w:rsidRPr="0094064F">
        <w:rPr>
          <w:rFonts w:cstheme="minorHAnsi"/>
          <w:sz w:val="24"/>
          <w:szCs w:val="24"/>
        </w:rPr>
        <w:t>hub (niche); green arrow</w:t>
      </w:r>
      <w:r w:rsidR="00D74989">
        <w:rPr>
          <w:rFonts w:cstheme="minorHAnsi"/>
          <w:sz w:val="24"/>
          <w:szCs w:val="24"/>
        </w:rPr>
        <w:t>:</w:t>
      </w:r>
      <w:r w:rsidR="00D74989" w:rsidRPr="0091200E">
        <w:rPr>
          <w:rFonts w:cstheme="minorHAnsi"/>
          <w:sz w:val="24"/>
          <w:szCs w:val="24"/>
        </w:rPr>
        <w:t xml:space="preserve"> </w:t>
      </w:r>
      <w:r w:rsidRPr="0094064F">
        <w:rPr>
          <w:rFonts w:cstheme="minorHAnsi"/>
          <w:sz w:val="24"/>
          <w:szCs w:val="24"/>
        </w:rPr>
        <w:t xml:space="preserve">mother centrosome (stem cell side </w:t>
      </w:r>
      <w:r w:rsidR="008B16F8" w:rsidRPr="0094064F">
        <w:rPr>
          <w:rFonts w:cstheme="minorHAnsi"/>
          <w:sz w:val="24"/>
          <w:szCs w:val="24"/>
        </w:rPr>
        <w:t>[</w:t>
      </w:r>
      <w:r w:rsidRPr="0094064F">
        <w:rPr>
          <w:rFonts w:cstheme="minorHAnsi"/>
          <w:sz w:val="24"/>
          <w:szCs w:val="24"/>
        </w:rPr>
        <w:t>M</w:t>
      </w:r>
      <w:r w:rsidR="008B16F8" w:rsidRPr="0094064F">
        <w:rPr>
          <w:rFonts w:cstheme="minorHAnsi"/>
          <w:sz w:val="24"/>
          <w:szCs w:val="24"/>
        </w:rPr>
        <w:t>]</w:t>
      </w:r>
      <w:r w:rsidRPr="0094064F">
        <w:rPr>
          <w:rFonts w:cstheme="minorHAnsi"/>
          <w:sz w:val="24"/>
          <w:szCs w:val="24"/>
        </w:rPr>
        <w:t>)</w:t>
      </w:r>
      <w:r w:rsidR="008B16F8" w:rsidRPr="0094064F">
        <w:rPr>
          <w:rFonts w:cstheme="minorHAnsi"/>
          <w:sz w:val="24"/>
          <w:szCs w:val="24"/>
        </w:rPr>
        <w:t>;</w:t>
      </w:r>
      <w:r w:rsidRPr="0094064F">
        <w:rPr>
          <w:rFonts w:cstheme="minorHAnsi"/>
          <w:sz w:val="24"/>
          <w:szCs w:val="24"/>
        </w:rPr>
        <w:t xml:space="preserve"> red arrow</w:t>
      </w:r>
      <w:r w:rsidR="00D74989">
        <w:rPr>
          <w:rFonts w:cstheme="minorHAnsi"/>
          <w:sz w:val="24"/>
          <w:szCs w:val="24"/>
        </w:rPr>
        <w:t>:</w:t>
      </w:r>
      <w:r w:rsidR="00D74989" w:rsidRPr="0091200E">
        <w:rPr>
          <w:rFonts w:cstheme="minorHAnsi"/>
          <w:sz w:val="24"/>
          <w:szCs w:val="24"/>
        </w:rPr>
        <w:t xml:space="preserve"> </w:t>
      </w:r>
      <w:r w:rsidRPr="0094064F">
        <w:rPr>
          <w:rFonts w:cstheme="minorHAnsi"/>
          <w:sz w:val="24"/>
          <w:szCs w:val="24"/>
        </w:rPr>
        <w:t xml:space="preserve">daughter centrosome (differentiating daughter cell side </w:t>
      </w:r>
      <w:r w:rsidR="008B16F8" w:rsidRPr="0094064F">
        <w:rPr>
          <w:rFonts w:cstheme="minorHAnsi"/>
          <w:sz w:val="24"/>
          <w:szCs w:val="24"/>
        </w:rPr>
        <w:t>[</w:t>
      </w:r>
      <w:r w:rsidRPr="0094064F">
        <w:rPr>
          <w:rFonts w:cstheme="minorHAnsi"/>
          <w:sz w:val="24"/>
          <w:szCs w:val="24"/>
        </w:rPr>
        <w:t>D</w:t>
      </w:r>
      <w:r w:rsidR="008B16F8" w:rsidRPr="0094064F">
        <w:rPr>
          <w:rFonts w:cstheme="minorHAnsi"/>
          <w:sz w:val="24"/>
          <w:szCs w:val="24"/>
        </w:rPr>
        <w:t>]</w:t>
      </w:r>
      <w:r w:rsidRPr="0094064F">
        <w:rPr>
          <w:rFonts w:cstheme="minorHAnsi"/>
          <w:sz w:val="24"/>
          <w:szCs w:val="24"/>
        </w:rPr>
        <w:t>)</w:t>
      </w:r>
      <w:r w:rsidR="008B16F8" w:rsidRPr="0094064F">
        <w:rPr>
          <w:rFonts w:cstheme="minorHAnsi"/>
          <w:sz w:val="24"/>
          <w:szCs w:val="24"/>
        </w:rPr>
        <w:t>;</w:t>
      </w:r>
      <w:r w:rsidRPr="0094064F">
        <w:rPr>
          <w:rFonts w:cstheme="minorHAnsi"/>
          <w:sz w:val="24"/>
          <w:szCs w:val="24"/>
        </w:rPr>
        <w:t xml:space="preserve"> yellow arrow</w:t>
      </w:r>
      <w:r w:rsidR="00D74989">
        <w:rPr>
          <w:rFonts w:cstheme="minorHAnsi"/>
          <w:sz w:val="24"/>
          <w:szCs w:val="24"/>
        </w:rPr>
        <w:t>:</w:t>
      </w:r>
      <w:r w:rsidR="00D74989" w:rsidRPr="0091200E">
        <w:rPr>
          <w:rFonts w:cstheme="minorHAnsi"/>
          <w:sz w:val="24"/>
          <w:szCs w:val="24"/>
        </w:rPr>
        <w:t xml:space="preserve"> </w:t>
      </w:r>
      <w:r w:rsidRPr="0094064F">
        <w:rPr>
          <w:rFonts w:cstheme="minorHAnsi"/>
          <w:sz w:val="24"/>
          <w:szCs w:val="24"/>
        </w:rPr>
        <w:t>centrosome in spermatogonia cell (</w:t>
      </w:r>
      <w:r w:rsidR="00506150" w:rsidRPr="0094064F">
        <w:rPr>
          <w:rFonts w:cstheme="minorHAnsi"/>
          <w:sz w:val="24"/>
          <w:szCs w:val="24"/>
        </w:rPr>
        <w:t xml:space="preserve">progenitor non-stem </w:t>
      </w:r>
      <w:r w:rsidRPr="0094064F">
        <w:rPr>
          <w:rFonts w:cstheme="minorHAnsi"/>
          <w:sz w:val="24"/>
          <w:szCs w:val="24"/>
        </w:rPr>
        <w:t>germ cell)</w:t>
      </w:r>
      <w:r w:rsidR="008B16F8" w:rsidRPr="0094064F">
        <w:rPr>
          <w:rFonts w:cstheme="minorHAnsi"/>
          <w:sz w:val="24"/>
          <w:szCs w:val="24"/>
        </w:rPr>
        <w:t>;</w:t>
      </w:r>
      <w:r w:rsidRPr="0094064F">
        <w:rPr>
          <w:rFonts w:cstheme="minorHAnsi"/>
          <w:sz w:val="24"/>
          <w:szCs w:val="24"/>
        </w:rPr>
        <w:t xml:space="preserve"> magenta arrow</w:t>
      </w:r>
      <w:r w:rsidR="00D74989">
        <w:rPr>
          <w:rFonts w:cstheme="minorHAnsi"/>
          <w:sz w:val="24"/>
          <w:szCs w:val="24"/>
        </w:rPr>
        <w:t>:</w:t>
      </w:r>
      <w:r w:rsidR="00D74989" w:rsidRPr="0091200E">
        <w:rPr>
          <w:rFonts w:cstheme="minorHAnsi"/>
          <w:sz w:val="24"/>
          <w:szCs w:val="24"/>
        </w:rPr>
        <w:t xml:space="preserve"> </w:t>
      </w:r>
      <w:r w:rsidRPr="0094064F">
        <w:rPr>
          <w:rFonts w:cstheme="minorHAnsi"/>
          <w:sz w:val="24"/>
          <w:szCs w:val="24"/>
        </w:rPr>
        <w:t>microtubule pok</w:t>
      </w:r>
      <w:r w:rsidR="00506150" w:rsidRPr="0094064F">
        <w:rPr>
          <w:rFonts w:cstheme="minorHAnsi"/>
          <w:sz w:val="24"/>
          <w:szCs w:val="24"/>
        </w:rPr>
        <w:t>ing in nucleus</w:t>
      </w:r>
      <w:r w:rsidRPr="0094064F">
        <w:rPr>
          <w:rFonts w:cstheme="minorHAnsi"/>
          <w:sz w:val="24"/>
          <w:szCs w:val="24"/>
        </w:rPr>
        <w:t xml:space="preserve">. </w:t>
      </w:r>
    </w:p>
    <w:p w14:paraId="4A555582" w14:textId="77777777" w:rsidR="0091480A" w:rsidRPr="0094064F" w:rsidRDefault="0091480A" w:rsidP="00A437F6">
      <w:pPr>
        <w:spacing w:after="0" w:line="240" w:lineRule="auto"/>
        <w:jc w:val="both"/>
        <w:rPr>
          <w:rFonts w:cstheme="minorHAnsi"/>
          <w:color w:val="808080"/>
          <w:sz w:val="24"/>
          <w:szCs w:val="24"/>
        </w:rPr>
      </w:pPr>
    </w:p>
    <w:p w14:paraId="46BE2847" w14:textId="3E9D058F" w:rsidR="0091480A" w:rsidRPr="0094064F" w:rsidRDefault="0091480A" w:rsidP="00A437F6">
      <w:pPr>
        <w:spacing w:after="0" w:line="240" w:lineRule="auto"/>
        <w:jc w:val="both"/>
        <w:rPr>
          <w:rFonts w:cstheme="minorHAnsi"/>
          <w:sz w:val="24"/>
          <w:szCs w:val="24"/>
        </w:rPr>
      </w:pPr>
      <w:r w:rsidRPr="0094064F">
        <w:rPr>
          <w:rFonts w:cstheme="minorHAnsi"/>
          <w:b/>
          <w:sz w:val="24"/>
          <w:szCs w:val="24"/>
        </w:rPr>
        <w:t xml:space="preserve">Figure </w:t>
      </w:r>
      <w:r w:rsidR="00C54344" w:rsidRPr="0094064F">
        <w:rPr>
          <w:rFonts w:cstheme="minorHAnsi"/>
          <w:b/>
          <w:sz w:val="24"/>
          <w:szCs w:val="24"/>
        </w:rPr>
        <w:t>3</w:t>
      </w:r>
      <w:r w:rsidR="006F09D5">
        <w:rPr>
          <w:rFonts w:cstheme="minorHAnsi"/>
          <w:b/>
          <w:sz w:val="24"/>
          <w:szCs w:val="24"/>
        </w:rPr>
        <w:t>:</w:t>
      </w:r>
      <w:r w:rsidRPr="0094064F">
        <w:rPr>
          <w:rFonts w:cstheme="minorHAnsi"/>
          <w:b/>
          <w:sz w:val="24"/>
          <w:szCs w:val="24"/>
        </w:rPr>
        <w:t xml:space="preserve"> </w:t>
      </w:r>
      <w:r w:rsidR="00ED04E9">
        <w:rPr>
          <w:rFonts w:cstheme="minorHAnsi"/>
          <w:b/>
          <w:sz w:val="24"/>
          <w:szCs w:val="24"/>
        </w:rPr>
        <w:t>Super-resolution</w:t>
      </w:r>
      <w:r w:rsidRPr="0094064F">
        <w:rPr>
          <w:rFonts w:cstheme="minorHAnsi"/>
          <w:b/>
          <w:sz w:val="24"/>
          <w:szCs w:val="24"/>
        </w:rPr>
        <w:t xml:space="preserve"> time-lapse imaging of microtubule pok</w:t>
      </w:r>
      <w:r w:rsidR="002E3741">
        <w:rPr>
          <w:rFonts w:cstheme="minorHAnsi"/>
          <w:b/>
          <w:sz w:val="24"/>
          <w:szCs w:val="24"/>
        </w:rPr>
        <w:t>ing</w:t>
      </w:r>
      <w:r w:rsidRPr="0094064F">
        <w:rPr>
          <w:rFonts w:cstheme="minorHAnsi"/>
          <w:b/>
          <w:sz w:val="24"/>
          <w:szCs w:val="24"/>
        </w:rPr>
        <w:t>-in</w:t>
      </w:r>
      <w:r w:rsidR="00506150" w:rsidRPr="0094064F">
        <w:rPr>
          <w:rFonts w:cstheme="minorHAnsi"/>
          <w:b/>
          <w:sz w:val="24"/>
          <w:szCs w:val="24"/>
        </w:rPr>
        <w:t xml:space="preserve"> activity</w:t>
      </w:r>
      <w:r w:rsidRPr="0094064F">
        <w:rPr>
          <w:rFonts w:cstheme="minorHAnsi"/>
          <w:b/>
          <w:sz w:val="24"/>
          <w:szCs w:val="24"/>
        </w:rPr>
        <w:t xml:space="preserve"> and asymmetric nuclear </w:t>
      </w:r>
      <w:r w:rsidR="00506150" w:rsidRPr="0094064F">
        <w:rPr>
          <w:rFonts w:cstheme="minorHAnsi"/>
          <w:b/>
          <w:sz w:val="24"/>
          <w:szCs w:val="24"/>
        </w:rPr>
        <w:t>envelope</w:t>
      </w:r>
      <w:r w:rsidRPr="0094064F">
        <w:rPr>
          <w:rFonts w:cstheme="minorHAnsi"/>
          <w:b/>
          <w:sz w:val="24"/>
          <w:szCs w:val="24"/>
        </w:rPr>
        <w:t xml:space="preserve"> breakdown in </w:t>
      </w:r>
      <w:r w:rsidRPr="0094064F">
        <w:rPr>
          <w:rFonts w:cstheme="minorHAnsi"/>
          <w:b/>
          <w:i/>
          <w:sz w:val="24"/>
          <w:szCs w:val="24"/>
        </w:rPr>
        <w:t>Drosophila</w:t>
      </w:r>
      <w:r w:rsidRPr="0094064F">
        <w:rPr>
          <w:rFonts w:cstheme="minorHAnsi"/>
          <w:b/>
          <w:sz w:val="24"/>
          <w:szCs w:val="24"/>
        </w:rPr>
        <w:t xml:space="preserve"> tissue (testes) </w:t>
      </w:r>
      <w:r w:rsidR="00506150" w:rsidRPr="0094064F">
        <w:rPr>
          <w:rFonts w:cstheme="minorHAnsi"/>
          <w:b/>
          <w:sz w:val="24"/>
          <w:szCs w:val="24"/>
        </w:rPr>
        <w:t>co-</w:t>
      </w:r>
      <w:r w:rsidRPr="0094064F">
        <w:rPr>
          <w:rFonts w:cstheme="minorHAnsi"/>
          <w:b/>
          <w:sz w:val="24"/>
          <w:szCs w:val="24"/>
        </w:rPr>
        <w:t xml:space="preserve">expressing </w:t>
      </w:r>
      <w:proofErr w:type="spellStart"/>
      <w:r w:rsidRPr="0094064F">
        <w:rPr>
          <w:rFonts w:cstheme="minorHAnsi"/>
          <w:b/>
          <w:sz w:val="24"/>
          <w:szCs w:val="24"/>
        </w:rPr>
        <w:t>Lamin-mCherry</w:t>
      </w:r>
      <w:proofErr w:type="spellEnd"/>
      <w:r w:rsidRPr="0094064F">
        <w:rPr>
          <w:rFonts w:cstheme="minorHAnsi"/>
          <w:b/>
          <w:sz w:val="24"/>
          <w:szCs w:val="24"/>
        </w:rPr>
        <w:t xml:space="preserve"> and α-</w:t>
      </w:r>
      <w:r w:rsidR="00506150" w:rsidRPr="0094064F">
        <w:rPr>
          <w:rFonts w:cstheme="minorHAnsi"/>
          <w:b/>
          <w:sz w:val="24"/>
          <w:szCs w:val="24"/>
        </w:rPr>
        <w:t>T</w:t>
      </w:r>
      <w:r w:rsidRPr="0094064F">
        <w:rPr>
          <w:rFonts w:cstheme="minorHAnsi"/>
          <w:b/>
          <w:sz w:val="24"/>
          <w:szCs w:val="24"/>
        </w:rPr>
        <w:t>ubulin-GFP</w:t>
      </w:r>
      <w:r w:rsidRPr="0094064F">
        <w:rPr>
          <w:rFonts w:cstheme="minorHAnsi"/>
          <w:sz w:val="24"/>
          <w:szCs w:val="24"/>
        </w:rPr>
        <w:t>. (</w:t>
      </w:r>
      <w:r w:rsidRPr="0094064F">
        <w:rPr>
          <w:rFonts w:cstheme="minorHAnsi"/>
          <w:b/>
          <w:sz w:val="24"/>
          <w:szCs w:val="24"/>
        </w:rPr>
        <w:t>A</w:t>
      </w:r>
      <w:r w:rsidRPr="0094064F">
        <w:rPr>
          <w:rFonts w:cstheme="minorHAnsi"/>
          <w:sz w:val="24"/>
          <w:szCs w:val="24"/>
        </w:rPr>
        <w:t xml:space="preserve">) Conventional confocal microscopy live </w:t>
      </w:r>
      <w:r w:rsidR="00506150" w:rsidRPr="0094064F">
        <w:rPr>
          <w:rFonts w:cstheme="minorHAnsi"/>
          <w:sz w:val="24"/>
          <w:szCs w:val="24"/>
        </w:rPr>
        <w:t xml:space="preserve">cell </w:t>
      </w:r>
      <w:r w:rsidRPr="0094064F">
        <w:rPr>
          <w:rFonts w:cstheme="minorHAnsi"/>
          <w:sz w:val="24"/>
          <w:szCs w:val="24"/>
        </w:rPr>
        <w:t xml:space="preserve">image showing microtubule dynamics </w:t>
      </w:r>
      <w:r w:rsidR="00506150" w:rsidRPr="0094064F">
        <w:rPr>
          <w:rFonts w:cstheme="minorHAnsi"/>
          <w:sz w:val="24"/>
          <w:szCs w:val="24"/>
        </w:rPr>
        <w:t xml:space="preserve">from </w:t>
      </w:r>
      <w:r w:rsidRPr="0094064F">
        <w:rPr>
          <w:rFonts w:cstheme="minorHAnsi"/>
          <w:sz w:val="24"/>
          <w:szCs w:val="24"/>
        </w:rPr>
        <w:t xml:space="preserve">G2-M </w:t>
      </w:r>
      <w:r w:rsidR="002E3741">
        <w:rPr>
          <w:rFonts w:cstheme="minorHAnsi"/>
          <w:sz w:val="24"/>
          <w:szCs w:val="24"/>
        </w:rPr>
        <w:t xml:space="preserve">phase </w:t>
      </w:r>
      <w:r w:rsidRPr="0094064F">
        <w:rPr>
          <w:rFonts w:cstheme="minorHAnsi"/>
          <w:sz w:val="24"/>
          <w:szCs w:val="24"/>
        </w:rPr>
        <w:t>to mitosis. Image showing high</w:t>
      </w:r>
      <w:r w:rsidR="00506150" w:rsidRPr="0094064F">
        <w:rPr>
          <w:rFonts w:cstheme="minorHAnsi"/>
          <w:sz w:val="24"/>
          <w:szCs w:val="24"/>
        </w:rPr>
        <w:t>er</w:t>
      </w:r>
      <w:r w:rsidRPr="0094064F">
        <w:rPr>
          <w:rFonts w:cstheme="minorHAnsi"/>
          <w:sz w:val="24"/>
          <w:szCs w:val="24"/>
        </w:rPr>
        <w:t xml:space="preserve"> α-</w:t>
      </w:r>
      <w:r w:rsidR="00506150" w:rsidRPr="0094064F">
        <w:rPr>
          <w:rFonts w:cstheme="minorHAnsi"/>
          <w:sz w:val="24"/>
          <w:szCs w:val="24"/>
        </w:rPr>
        <w:t>T</w:t>
      </w:r>
      <w:r w:rsidRPr="0094064F">
        <w:rPr>
          <w:rFonts w:cstheme="minorHAnsi"/>
          <w:sz w:val="24"/>
          <w:szCs w:val="24"/>
        </w:rPr>
        <w:t>ubulin-GFP intensity at the stem cell side and its interaction with the nuclear membrane. (</w:t>
      </w:r>
      <w:r w:rsidRPr="0094064F">
        <w:rPr>
          <w:rFonts w:cstheme="minorHAnsi"/>
          <w:b/>
          <w:sz w:val="24"/>
          <w:szCs w:val="24"/>
        </w:rPr>
        <w:t>B</w:t>
      </w:r>
      <w:r w:rsidRPr="0094064F">
        <w:rPr>
          <w:rFonts w:cstheme="minorHAnsi"/>
          <w:sz w:val="24"/>
          <w:szCs w:val="24"/>
        </w:rPr>
        <w:t xml:space="preserve">) </w:t>
      </w:r>
      <w:proofErr w:type="spellStart"/>
      <w:r w:rsidRPr="0094064F">
        <w:rPr>
          <w:rFonts w:cstheme="minorHAnsi"/>
          <w:sz w:val="24"/>
          <w:szCs w:val="24"/>
        </w:rPr>
        <w:t>Airyscan</w:t>
      </w:r>
      <w:proofErr w:type="spellEnd"/>
      <w:r w:rsidRPr="0094064F">
        <w:rPr>
          <w:rFonts w:cstheme="minorHAnsi"/>
          <w:sz w:val="24"/>
          <w:szCs w:val="24"/>
        </w:rPr>
        <w:t xml:space="preserve"> microscope live </w:t>
      </w:r>
      <w:r w:rsidR="00506150" w:rsidRPr="0094064F">
        <w:rPr>
          <w:rFonts w:cstheme="minorHAnsi"/>
          <w:sz w:val="24"/>
          <w:szCs w:val="24"/>
        </w:rPr>
        <w:t xml:space="preserve">cell </w:t>
      </w:r>
      <w:r w:rsidRPr="0094064F">
        <w:rPr>
          <w:rFonts w:cstheme="minorHAnsi"/>
          <w:sz w:val="24"/>
          <w:szCs w:val="24"/>
        </w:rPr>
        <w:t>image showing microtubule pok</w:t>
      </w:r>
      <w:r w:rsidR="002E3741">
        <w:rPr>
          <w:rFonts w:cstheme="minorHAnsi"/>
          <w:sz w:val="24"/>
          <w:szCs w:val="24"/>
        </w:rPr>
        <w:t>ing</w:t>
      </w:r>
      <w:r w:rsidRPr="0094064F">
        <w:rPr>
          <w:rFonts w:cstheme="minorHAnsi"/>
          <w:sz w:val="24"/>
          <w:szCs w:val="24"/>
        </w:rPr>
        <w:t>-in and asymmetric NEBD at the stem cell side. Scale bar</w:t>
      </w:r>
      <w:r w:rsidR="002E3741">
        <w:rPr>
          <w:rFonts w:cstheme="minorHAnsi"/>
          <w:sz w:val="24"/>
          <w:szCs w:val="24"/>
        </w:rPr>
        <w:t>:</w:t>
      </w:r>
      <w:r w:rsidR="002E3741" w:rsidRPr="0091200E">
        <w:rPr>
          <w:rFonts w:cstheme="minorHAnsi"/>
          <w:sz w:val="24"/>
          <w:szCs w:val="24"/>
        </w:rPr>
        <w:t xml:space="preserve"> </w:t>
      </w:r>
      <w:r w:rsidRPr="0094064F">
        <w:rPr>
          <w:rFonts w:cstheme="minorHAnsi"/>
          <w:sz w:val="24"/>
          <w:szCs w:val="24"/>
        </w:rPr>
        <w:t>5µm; asterisk</w:t>
      </w:r>
      <w:r w:rsidR="002E3741">
        <w:rPr>
          <w:rFonts w:cstheme="minorHAnsi"/>
          <w:sz w:val="24"/>
          <w:szCs w:val="24"/>
        </w:rPr>
        <w:t>:</w:t>
      </w:r>
      <w:r w:rsidR="002E3741" w:rsidRPr="0091200E">
        <w:rPr>
          <w:rFonts w:cstheme="minorHAnsi"/>
          <w:sz w:val="24"/>
          <w:szCs w:val="24"/>
        </w:rPr>
        <w:t xml:space="preserve"> </w:t>
      </w:r>
      <w:r w:rsidRPr="0094064F">
        <w:rPr>
          <w:rFonts w:cstheme="minorHAnsi"/>
          <w:sz w:val="24"/>
          <w:szCs w:val="24"/>
        </w:rPr>
        <w:t>hub (niche); orange arrow</w:t>
      </w:r>
      <w:r w:rsidR="002E3741">
        <w:rPr>
          <w:rFonts w:cstheme="minorHAnsi"/>
          <w:sz w:val="24"/>
          <w:szCs w:val="24"/>
        </w:rPr>
        <w:t>:</w:t>
      </w:r>
      <w:r w:rsidR="002E3741" w:rsidRPr="0091200E">
        <w:rPr>
          <w:rFonts w:cstheme="minorHAnsi"/>
          <w:sz w:val="24"/>
          <w:szCs w:val="24"/>
        </w:rPr>
        <w:t xml:space="preserve"> </w:t>
      </w:r>
      <w:r w:rsidR="00506150" w:rsidRPr="0094064F">
        <w:rPr>
          <w:rFonts w:cstheme="minorHAnsi"/>
          <w:sz w:val="24"/>
          <w:szCs w:val="24"/>
        </w:rPr>
        <w:t xml:space="preserve">site of microtubule poking in </w:t>
      </w:r>
      <w:r w:rsidRPr="0094064F">
        <w:rPr>
          <w:rFonts w:cstheme="minorHAnsi"/>
          <w:sz w:val="24"/>
          <w:szCs w:val="24"/>
        </w:rPr>
        <w:t>nuclear membrane</w:t>
      </w:r>
      <w:r w:rsidR="008B16F8" w:rsidRPr="0094064F">
        <w:rPr>
          <w:rFonts w:cstheme="minorHAnsi"/>
          <w:sz w:val="24"/>
          <w:szCs w:val="24"/>
        </w:rPr>
        <w:t>;</w:t>
      </w:r>
      <w:r w:rsidRPr="0094064F">
        <w:rPr>
          <w:rFonts w:cstheme="minorHAnsi"/>
          <w:sz w:val="24"/>
          <w:szCs w:val="24"/>
        </w:rPr>
        <w:t xml:space="preserve"> magenta arrow</w:t>
      </w:r>
      <w:r w:rsidR="002E3741">
        <w:rPr>
          <w:rFonts w:cstheme="minorHAnsi"/>
          <w:sz w:val="24"/>
          <w:szCs w:val="24"/>
        </w:rPr>
        <w:t>:</w:t>
      </w:r>
      <w:r w:rsidR="002E3741" w:rsidRPr="0091200E">
        <w:rPr>
          <w:rFonts w:cstheme="minorHAnsi"/>
          <w:sz w:val="24"/>
          <w:szCs w:val="24"/>
        </w:rPr>
        <w:t xml:space="preserve"> </w:t>
      </w:r>
      <w:r w:rsidRPr="0094064F">
        <w:rPr>
          <w:rFonts w:cstheme="minorHAnsi"/>
          <w:sz w:val="24"/>
          <w:szCs w:val="24"/>
        </w:rPr>
        <w:t>microtubules</w:t>
      </w:r>
      <w:r w:rsidR="00506150" w:rsidRPr="0094064F">
        <w:rPr>
          <w:rFonts w:cstheme="minorHAnsi"/>
          <w:sz w:val="24"/>
          <w:szCs w:val="24"/>
        </w:rPr>
        <w:t xml:space="preserve"> that</w:t>
      </w:r>
      <w:r w:rsidRPr="0094064F">
        <w:rPr>
          <w:rFonts w:cstheme="minorHAnsi"/>
          <w:sz w:val="24"/>
          <w:szCs w:val="24"/>
        </w:rPr>
        <w:t xml:space="preserve"> poke</w:t>
      </w:r>
      <w:r w:rsidR="002E3741">
        <w:rPr>
          <w:rFonts w:cstheme="minorHAnsi"/>
          <w:sz w:val="24"/>
          <w:szCs w:val="24"/>
        </w:rPr>
        <w:t xml:space="preserve"> </w:t>
      </w:r>
      <w:r w:rsidRPr="0094064F">
        <w:rPr>
          <w:rFonts w:cstheme="minorHAnsi"/>
          <w:sz w:val="24"/>
          <w:szCs w:val="24"/>
        </w:rPr>
        <w:t>in</w:t>
      </w:r>
      <w:r w:rsidR="00352FBB" w:rsidRPr="0094064F">
        <w:rPr>
          <w:rFonts w:cstheme="minorHAnsi"/>
          <w:sz w:val="24"/>
          <w:szCs w:val="24"/>
        </w:rPr>
        <w:t xml:space="preserve"> at stem cell side</w:t>
      </w:r>
      <w:r w:rsidRPr="0094064F">
        <w:rPr>
          <w:rFonts w:cstheme="minorHAnsi"/>
          <w:sz w:val="24"/>
          <w:szCs w:val="24"/>
        </w:rPr>
        <w:t>.</w:t>
      </w:r>
      <w:r w:rsidR="008B16F8" w:rsidRPr="0094064F">
        <w:rPr>
          <w:rFonts w:cstheme="minorHAnsi"/>
          <w:sz w:val="24"/>
          <w:szCs w:val="24"/>
        </w:rPr>
        <w:t xml:space="preserve"> </w:t>
      </w:r>
    </w:p>
    <w:p w14:paraId="081C13A6" w14:textId="77777777" w:rsidR="0091480A" w:rsidRPr="0094064F" w:rsidRDefault="0091480A" w:rsidP="00A437F6">
      <w:pPr>
        <w:spacing w:after="0" w:line="240" w:lineRule="auto"/>
        <w:jc w:val="both"/>
        <w:rPr>
          <w:rFonts w:cstheme="minorHAnsi"/>
          <w:bCs/>
          <w:color w:val="808080"/>
          <w:sz w:val="24"/>
          <w:szCs w:val="24"/>
        </w:rPr>
      </w:pPr>
    </w:p>
    <w:p w14:paraId="382A7157" w14:textId="018B39A3" w:rsidR="0091480A" w:rsidRPr="0094064F" w:rsidRDefault="0091480A" w:rsidP="00A437F6">
      <w:pPr>
        <w:pStyle w:val="desc"/>
        <w:shd w:val="clear" w:color="auto" w:fill="FFFFFF"/>
        <w:spacing w:before="0" w:beforeAutospacing="0" w:after="0" w:afterAutospacing="0"/>
        <w:jc w:val="both"/>
        <w:rPr>
          <w:rFonts w:asciiTheme="minorHAnsi" w:hAnsiTheme="minorHAnsi" w:cstheme="minorHAnsi"/>
        </w:rPr>
      </w:pPr>
      <w:r w:rsidRPr="0094064F">
        <w:rPr>
          <w:rFonts w:asciiTheme="minorHAnsi" w:hAnsiTheme="minorHAnsi" w:cstheme="minorHAnsi"/>
          <w:b/>
        </w:rPr>
        <w:t xml:space="preserve">Figure </w:t>
      </w:r>
      <w:r w:rsidR="00C54344" w:rsidRPr="0094064F">
        <w:rPr>
          <w:rFonts w:asciiTheme="minorHAnsi" w:hAnsiTheme="minorHAnsi" w:cstheme="minorHAnsi"/>
          <w:b/>
        </w:rPr>
        <w:t>4</w:t>
      </w:r>
      <w:r w:rsidR="006F09D5">
        <w:rPr>
          <w:rFonts w:asciiTheme="minorHAnsi" w:hAnsiTheme="minorHAnsi" w:cstheme="minorHAnsi"/>
          <w:b/>
        </w:rPr>
        <w:t>:</w:t>
      </w:r>
      <w:r w:rsidRPr="0094064F">
        <w:rPr>
          <w:rFonts w:asciiTheme="minorHAnsi" w:hAnsiTheme="minorHAnsi" w:cstheme="minorHAnsi"/>
          <w:b/>
        </w:rPr>
        <w:t xml:space="preserve"> </w:t>
      </w:r>
      <w:r w:rsidR="00ED04E9">
        <w:rPr>
          <w:rFonts w:asciiTheme="minorHAnsi" w:hAnsiTheme="minorHAnsi" w:cstheme="minorHAnsi"/>
          <w:b/>
        </w:rPr>
        <w:t>Super-resolution</w:t>
      </w:r>
      <w:r w:rsidRPr="0094064F">
        <w:rPr>
          <w:rFonts w:asciiTheme="minorHAnsi" w:hAnsiTheme="minorHAnsi" w:cstheme="minorHAnsi"/>
          <w:b/>
        </w:rPr>
        <w:t xml:space="preserve"> time-lapse imaging of microtubule and centromere attachment in </w:t>
      </w:r>
      <w:r w:rsidRPr="0094064F">
        <w:rPr>
          <w:rFonts w:asciiTheme="minorHAnsi" w:hAnsiTheme="minorHAnsi" w:cstheme="minorHAnsi"/>
          <w:b/>
          <w:i/>
        </w:rPr>
        <w:t>Drosophila</w:t>
      </w:r>
      <w:r w:rsidRPr="0094064F">
        <w:rPr>
          <w:rFonts w:asciiTheme="minorHAnsi" w:hAnsiTheme="minorHAnsi" w:cstheme="minorHAnsi"/>
          <w:b/>
        </w:rPr>
        <w:t xml:space="preserve"> tissue (testes) expressing α-</w:t>
      </w:r>
      <w:r w:rsidR="00352FBB" w:rsidRPr="0094064F">
        <w:rPr>
          <w:rFonts w:asciiTheme="minorHAnsi" w:hAnsiTheme="minorHAnsi" w:cstheme="minorHAnsi"/>
          <w:b/>
        </w:rPr>
        <w:t>T</w:t>
      </w:r>
      <w:r w:rsidRPr="0094064F">
        <w:rPr>
          <w:rFonts w:asciiTheme="minorHAnsi" w:hAnsiTheme="minorHAnsi" w:cstheme="minorHAnsi"/>
          <w:b/>
        </w:rPr>
        <w:t>ubulin-</w:t>
      </w:r>
      <w:proofErr w:type="spellStart"/>
      <w:r w:rsidRPr="0094064F">
        <w:rPr>
          <w:rFonts w:asciiTheme="minorHAnsi" w:hAnsiTheme="minorHAnsi" w:cstheme="minorHAnsi"/>
          <w:b/>
        </w:rPr>
        <w:t>mCherry</w:t>
      </w:r>
      <w:proofErr w:type="spellEnd"/>
      <w:r w:rsidRPr="0094064F">
        <w:rPr>
          <w:rFonts w:asciiTheme="minorHAnsi" w:hAnsiTheme="minorHAnsi" w:cstheme="minorHAnsi"/>
          <w:b/>
        </w:rPr>
        <w:t xml:space="preserve"> and CENP-A-Dendra2</w:t>
      </w:r>
      <w:r w:rsidRPr="0094064F">
        <w:rPr>
          <w:rFonts w:asciiTheme="minorHAnsi" w:hAnsiTheme="minorHAnsi" w:cstheme="minorHAnsi"/>
        </w:rPr>
        <w:t>. (</w:t>
      </w:r>
      <w:r w:rsidRPr="0094064F">
        <w:rPr>
          <w:rFonts w:asciiTheme="minorHAnsi" w:hAnsiTheme="minorHAnsi" w:cstheme="minorHAnsi"/>
          <w:b/>
        </w:rPr>
        <w:t>A</w:t>
      </w:r>
      <w:r w:rsidRPr="0094064F">
        <w:rPr>
          <w:rFonts w:asciiTheme="minorHAnsi" w:hAnsiTheme="minorHAnsi" w:cstheme="minorHAnsi"/>
        </w:rPr>
        <w:t>) Conventional confocal microscopy live</w:t>
      </w:r>
      <w:r w:rsidR="00352FBB" w:rsidRPr="0094064F">
        <w:rPr>
          <w:rFonts w:asciiTheme="minorHAnsi" w:hAnsiTheme="minorHAnsi" w:cstheme="minorHAnsi"/>
        </w:rPr>
        <w:t xml:space="preserve"> cell</w:t>
      </w:r>
      <w:r w:rsidRPr="0094064F">
        <w:rPr>
          <w:rFonts w:asciiTheme="minorHAnsi" w:hAnsiTheme="minorHAnsi" w:cstheme="minorHAnsi"/>
        </w:rPr>
        <w:t xml:space="preserve"> image showing microtubule and centromere interaction </w:t>
      </w:r>
      <w:r w:rsidR="00352FBB" w:rsidRPr="0094064F">
        <w:rPr>
          <w:rFonts w:asciiTheme="minorHAnsi" w:hAnsiTheme="minorHAnsi" w:cstheme="minorHAnsi"/>
        </w:rPr>
        <w:t>from</w:t>
      </w:r>
      <w:r w:rsidRPr="0094064F">
        <w:rPr>
          <w:rFonts w:asciiTheme="minorHAnsi" w:hAnsiTheme="minorHAnsi" w:cstheme="minorHAnsi"/>
        </w:rPr>
        <w:t xml:space="preserve"> G2-M </w:t>
      </w:r>
      <w:r w:rsidR="002E3741">
        <w:rPr>
          <w:rFonts w:asciiTheme="minorHAnsi" w:hAnsiTheme="minorHAnsi" w:cstheme="minorHAnsi"/>
        </w:rPr>
        <w:t xml:space="preserve">phase </w:t>
      </w:r>
      <w:r w:rsidRPr="0094064F">
        <w:rPr>
          <w:rFonts w:asciiTheme="minorHAnsi" w:hAnsiTheme="minorHAnsi" w:cstheme="minorHAnsi"/>
        </w:rPr>
        <w:t>to metaphase. Image showing high</w:t>
      </w:r>
      <w:r w:rsidR="00352FBB" w:rsidRPr="0094064F">
        <w:rPr>
          <w:rFonts w:asciiTheme="minorHAnsi" w:hAnsiTheme="minorHAnsi" w:cstheme="minorHAnsi"/>
        </w:rPr>
        <w:t>er</w:t>
      </w:r>
      <w:r w:rsidRPr="0094064F">
        <w:rPr>
          <w:rFonts w:asciiTheme="minorHAnsi" w:hAnsiTheme="minorHAnsi" w:cstheme="minorHAnsi"/>
        </w:rPr>
        <w:t xml:space="preserve"> α-</w:t>
      </w:r>
      <w:r w:rsidR="00352FBB" w:rsidRPr="0094064F">
        <w:rPr>
          <w:rFonts w:asciiTheme="minorHAnsi" w:hAnsiTheme="minorHAnsi" w:cstheme="minorHAnsi"/>
        </w:rPr>
        <w:t>T</w:t>
      </w:r>
      <w:r w:rsidRPr="0094064F">
        <w:rPr>
          <w:rFonts w:asciiTheme="minorHAnsi" w:hAnsiTheme="minorHAnsi" w:cstheme="minorHAnsi"/>
        </w:rPr>
        <w:t>ubulin-</w:t>
      </w:r>
      <w:proofErr w:type="spellStart"/>
      <w:r w:rsidRPr="0094064F">
        <w:rPr>
          <w:rFonts w:asciiTheme="minorHAnsi" w:hAnsiTheme="minorHAnsi" w:cstheme="minorHAnsi"/>
        </w:rPr>
        <w:t>mCherry</w:t>
      </w:r>
      <w:proofErr w:type="spellEnd"/>
      <w:r w:rsidRPr="0094064F">
        <w:rPr>
          <w:rFonts w:asciiTheme="minorHAnsi" w:hAnsiTheme="minorHAnsi" w:cstheme="minorHAnsi"/>
        </w:rPr>
        <w:t xml:space="preserve"> intensity at stem cell side and CENP-A-GFP signal. (</w:t>
      </w:r>
      <w:r w:rsidRPr="0094064F">
        <w:rPr>
          <w:rFonts w:asciiTheme="minorHAnsi" w:hAnsiTheme="minorHAnsi" w:cstheme="minorHAnsi"/>
          <w:b/>
        </w:rPr>
        <w:t>B</w:t>
      </w:r>
      <w:r w:rsidRPr="0094064F">
        <w:rPr>
          <w:rFonts w:asciiTheme="minorHAnsi" w:hAnsiTheme="minorHAnsi" w:cstheme="minorHAnsi"/>
        </w:rPr>
        <w:t xml:space="preserve">) </w:t>
      </w:r>
      <w:proofErr w:type="spellStart"/>
      <w:r w:rsidRPr="0094064F">
        <w:rPr>
          <w:rFonts w:asciiTheme="minorHAnsi" w:hAnsiTheme="minorHAnsi" w:cstheme="minorHAnsi"/>
        </w:rPr>
        <w:t>Airyscan</w:t>
      </w:r>
      <w:proofErr w:type="spellEnd"/>
      <w:r w:rsidRPr="0094064F">
        <w:rPr>
          <w:rFonts w:asciiTheme="minorHAnsi" w:hAnsiTheme="minorHAnsi" w:cstheme="minorHAnsi"/>
        </w:rPr>
        <w:t xml:space="preserve"> microscope live </w:t>
      </w:r>
      <w:r w:rsidR="00352FBB" w:rsidRPr="0094064F">
        <w:rPr>
          <w:rFonts w:asciiTheme="minorHAnsi" w:hAnsiTheme="minorHAnsi" w:cstheme="minorHAnsi"/>
        </w:rPr>
        <w:t xml:space="preserve">cell </w:t>
      </w:r>
      <w:r w:rsidRPr="0094064F">
        <w:rPr>
          <w:rFonts w:asciiTheme="minorHAnsi" w:hAnsiTheme="minorHAnsi" w:cstheme="minorHAnsi"/>
        </w:rPr>
        <w:t xml:space="preserve">image showing microtubules emanating from the </w:t>
      </w:r>
      <w:r w:rsidR="00352FBB" w:rsidRPr="0094064F">
        <w:rPr>
          <w:rFonts w:asciiTheme="minorHAnsi" w:hAnsiTheme="minorHAnsi" w:cstheme="minorHAnsi"/>
        </w:rPr>
        <w:t xml:space="preserve">mother centrosome </w:t>
      </w:r>
      <w:r w:rsidRPr="0094064F">
        <w:rPr>
          <w:rFonts w:asciiTheme="minorHAnsi" w:hAnsiTheme="minorHAnsi" w:cstheme="minorHAnsi"/>
        </w:rPr>
        <w:t>and attach</w:t>
      </w:r>
      <w:r w:rsidR="00352FBB" w:rsidRPr="0094064F">
        <w:rPr>
          <w:rFonts w:asciiTheme="minorHAnsi" w:hAnsiTheme="minorHAnsi" w:cstheme="minorHAnsi"/>
        </w:rPr>
        <w:t xml:space="preserve">ment to the stronger </w:t>
      </w:r>
      <w:r w:rsidRPr="0094064F">
        <w:rPr>
          <w:rFonts w:asciiTheme="minorHAnsi" w:hAnsiTheme="minorHAnsi" w:cstheme="minorHAnsi"/>
        </w:rPr>
        <w:t xml:space="preserve">centromeres in early prophase. </w:t>
      </w:r>
      <w:r w:rsidR="00352FBB" w:rsidRPr="0094064F">
        <w:rPr>
          <w:rFonts w:asciiTheme="minorHAnsi" w:hAnsiTheme="minorHAnsi" w:cstheme="minorHAnsi"/>
        </w:rPr>
        <w:t xml:space="preserve">At </w:t>
      </w:r>
      <w:r w:rsidRPr="0094064F">
        <w:rPr>
          <w:rFonts w:asciiTheme="minorHAnsi" w:hAnsiTheme="minorHAnsi" w:cstheme="minorHAnsi"/>
        </w:rPr>
        <w:t xml:space="preserve">metaphase, centromeres </w:t>
      </w:r>
      <w:r w:rsidR="002E3741">
        <w:rPr>
          <w:rFonts w:asciiTheme="minorHAnsi" w:hAnsiTheme="minorHAnsi" w:cstheme="minorHAnsi"/>
        </w:rPr>
        <w:t xml:space="preserve">are </w:t>
      </w:r>
      <w:r w:rsidRPr="0094064F">
        <w:rPr>
          <w:rFonts w:asciiTheme="minorHAnsi" w:hAnsiTheme="minorHAnsi" w:cstheme="minorHAnsi"/>
        </w:rPr>
        <w:t>attached to opposite pole (</w:t>
      </w:r>
      <w:proofErr w:type="gramStart"/>
      <w:r w:rsidRPr="0094064F">
        <w:rPr>
          <w:rFonts w:asciiTheme="minorHAnsi" w:hAnsiTheme="minorHAnsi" w:cstheme="minorHAnsi"/>
        </w:rPr>
        <w:t>bi-orientation</w:t>
      </w:r>
      <w:proofErr w:type="gramEnd"/>
      <w:r w:rsidRPr="0094064F">
        <w:rPr>
          <w:rFonts w:asciiTheme="minorHAnsi" w:hAnsiTheme="minorHAnsi" w:cstheme="minorHAnsi"/>
        </w:rPr>
        <w:t>). Scale bar</w:t>
      </w:r>
      <w:r w:rsidR="002E3741">
        <w:rPr>
          <w:rFonts w:asciiTheme="minorHAnsi" w:hAnsiTheme="minorHAnsi" w:cstheme="minorHAnsi"/>
        </w:rPr>
        <w:t>:</w:t>
      </w:r>
      <w:r w:rsidR="002E3741" w:rsidRPr="0091200E">
        <w:rPr>
          <w:rFonts w:asciiTheme="minorHAnsi" w:hAnsiTheme="minorHAnsi" w:cstheme="minorHAnsi"/>
        </w:rPr>
        <w:t xml:space="preserve"> </w:t>
      </w:r>
      <w:r w:rsidRPr="0094064F">
        <w:rPr>
          <w:rFonts w:asciiTheme="minorHAnsi" w:hAnsiTheme="minorHAnsi" w:cstheme="minorHAnsi"/>
        </w:rPr>
        <w:t>5µm; asterisk</w:t>
      </w:r>
      <w:r w:rsidR="002E3741">
        <w:rPr>
          <w:rFonts w:asciiTheme="minorHAnsi" w:hAnsiTheme="minorHAnsi" w:cstheme="minorHAnsi"/>
        </w:rPr>
        <w:t>:</w:t>
      </w:r>
      <w:r w:rsidR="002E3741" w:rsidRPr="0091200E">
        <w:rPr>
          <w:rFonts w:asciiTheme="minorHAnsi" w:hAnsiTheme="minorHAnsi" w:cstheme="minorHAnsi"/>
        </w:rPr>
        <w:t xml:space="preserve"> </w:t>
      </w:r>
      <w:r w:rsidRPr="0094064F">
        <w:rPr>
          <w:rFonts w:asciiTheme="minorHAnsi" w:hAnsiTheme="minorHAnsi" w:cstheme="minorHAnsi"/>
        </w:rPr>
        <w:t>hub (niche); magenta arrow</w:t>
      </w:r>
      <w:r w:rsidR="002E3741">
        <w:rPr>
          <w:rFonts w:asciiTheme="minorHAnsi" w:hAnsiTheme="minorHAnsi" w:cstheme="minorHAnsi"/>
        </w:rPr>
        <w:t>:</w:t>
      </w:r>
      <w:r w:rsidR="002E3741" w:rsidRPr="0091200E">
        <w:rPr>
          <w:rFonts w:asciiTheme="minorHAnsi" w:hAnsiTheme="minorHAnsi" w:cstheme="minorHAnsi"/>
        </w:rPr>
        <w:t xml:space="preserve"> </w:t>
      </w:r>
      <w:r w:rsidRPr="0094064F">
        <w:rPr>
          <w:rFonts w:asciiTheme="minorHAnsi" w:hAnsiTheme="minorHAnsi" w:cstheme="minorHAnsi"/>
        </w:rPr>
        <w:t xml:space="preserve">kinetochore fiber </w:t>
      </w:r>
      <w:r w:rsidR="00352FBB" w:rsidRPr="0094064F">
        <w:rPr>
          <w:rFonts w:asciiTheme="minorHAnsi" w:hAnsiTheme="minorHAnsi" w:cstheme="minorHAnsi"/>
        </w:rPr>
        <w:t xml:space="preserve">or K-fiber </w:t>
      </w:r>
      <w:r w:rsidRPr="0094064F">
        <w:rPr>
          <w:rFonts w:asciiTheme="minorHAnsi" w:hAnsiTheme="minorHAnsi" w:cstheme="minorHAnsi"/>
        </w:rPr>
        <w:t>(microtubules attached to the centromere).</w:t>
      </w:r>
    </w:p>
    <w:p w14:paraId="55651C2E" w14:textId="77777777" w:rsidR="0081294C" w:rsidRPr="0094064F" w:rsidRDefault="0081294C" w:rsidP="00A437F6">
      <w:pPr>
        <w:spacing w:after="0" w:line="240" w:lineRule="auto"/>
        <w:jc w:val="both"/>
        <w:rPr>
          <w:rFonts w:cstheme="minorHAnsi"/>
          <w:sz w:val="24"/>
          <w:szCs w:val="24"/>
        </w:rPr>
      </w:pPr>
    </w:p>
    <w:p w14:paraId="7D846DCF" w14:textId="19BDCF7F" w:rsidR="000B362E" w:rsidRPr="0094064F" w:rsidRDefault="0028210D" w:rsidP="00A437F6">
      <w:pPr>
        <w:spacing w:after="0" w:line="240" w:lineRule="auto"/>
        <w:jc w:val="both"/>
        <w:rPr>
          <w:rFonts w:cstheme="minorHAnsi"/>
          <w:b/>
          <w:sz w:val="24"/>
          <w:szCs w:val="24"/>
        </w:rPr>
      </w:pPr>
      <w:r w:rsidRPr="0094064F">
        <w:rPr>
          <w:rFonts w:cstheme="minorHAnsi"/>
          <w:b/>
          <w:sz w:val="24"/>
          <w:szCs w:val="24"/>
        </w:rPr>
        <w:t>DISCUSSION</w:t>
      </w:r>
      <w:r w:rsidR="007941B0" w:rsidRPr="0094064F">
        <w:rPr>
          <w:rFonts w:cstheme="minorHAnsi"/>
          <w:b/>
          <w:sz w:val="24"/>
          <w:szCs w:val="24"/>
        </w:rPr>
        <w:t>:</w:t>
      </w:r>
      <w:r w:rsidRPr="0094064F">
        <w:rPr>
          <w:rFonts w:cstheme="minorHAnsi"/>
          <w:b/>
          <w:sz w:val="24"/>
          <w:szCs w:val="24"/>
        </w:rPr>
        <w:t xml:space="preserve"> </w:t>
      </w:r>
    </w:p>
    <w:p w14:paraId="21B40C3A" w14:textId="3F9EC3C8" w:rsidR="00917E18" w:rsidRPr="0094064F" w:rsidRDefault="00D47E25" w:rsidP="00A437F6">
      <w:pPr>
        <w:spacing w:after="0" w:line="240" w:lineRule="auto"/>
        <w:jc w:val="both"/>
        <w:rPr>
          <w:rFonts w:cstheme="minorHAnsi"/>
          <w:sz w:val="24"/>
          <w:szCs w:val="24"/>
        </w:rPr>
      </w:pPr>
      <w:r w:rsidRPr="0094064F">
        <w:rPr>
          <w:rFonts w:cstheme="minorHAnsi"/>
          <w:sz w:val="24"/>
          <w:szCs w:val="24"/>
        </w:rPr>
        <w:t xml:space="preserve">Super-resolution microscopy methods </w:t>
      </w:r>
      <w:r w:rsidR="00B310E8" w:rsidRPr="0094064F">
        <w:rPr>
          <w:rFonts w:cstheme="minorHAnsi"/>
          <w:sz w:val="24"/>
          <w:szCs w:val="24"/>
        </w:rPr>
        <w:t>provid</w:t>
      </w:r>
      <w:r w:rsidR="00A61EB9" w:rsidRPr="0094064F">
        <w:rPr>
          <w:rFonts w:cstheme="minorHAnsi"/>
          <w:sz w:val="24"/>
          <w:szCs w:val="24"/>
        </w:rPr>
        <w:t>e</w:t>
      </w:r>
      <w:r w:rsidR="00B310E8" w:rsidRPr="0094064F">
        <w:rPr>
          <w:rFonts w:cstheme="minorHAnsi"/>
          <w:sz w:val="24"/>
          <w:szCs w:val="24"/>
        </w:rPr>
        <w:t xml:space="preserve"> </w:t>
      </w:r>
      <w:r w:rsidR="00713ACB" w:rsidRPr="0094064F">
        <w:rPr>
          <w:rFonts w:cstheme="minorHAnsi"/>
          <w:sz w:val="24"/>
          <w:szCs w:val="24"/>
        </w:rPr>
        <w:t xml:space="preserve">spatial </w:t>
      </w:r>
      <w:r w:rsidR="00B310E8" w:rsidRPr="0094064F">
        <w:rPr>
          <w:rFonts w:cstheme="minorHAnsi"/>
          <w:sz w:val="24"/>
          <w:szCs w:val="24"/>
        </w:rPr>
        <w:t xml:space="preserve">resolution </w:t>
      </w:r>
      <w:r w:rsidR="00713ACB" w:rsidRPr="0094064F">
        <w:rPr>
          <w:rFonts w:cstheme="minorHAnsi"/>
          <w:sz w:val="24"/>
          <w:szCs w:val="24"/>
        </w:rPr>
        <w:t>as high as 10s of nanometers</w:t>
      </w:r>
      <w:r w:rsidR="003B5E0C" w:rsidRPr="0094064F">
        <w:rPr>
          <w:rFonts w:cstheme="minorHAnsi"/>
          <w:sz w:val="24"/>
          <w:szCs w:val="24"/>
        </w:rPr>
        <w:fldChar w:fldCharType="begin"/>
      </w:r>
      <w:r w:rsidR="00286A93">
        <w:rPr>
          <w:rFonts w:cstheme="minorHAnsi"/>
          <w:sz w:val="24"/>
          <w:szCs w:val="24"/>
        </w:rPr>
        <w:instrText xml:space="preserve"> ADDIN ZOTERO_ITEM CSL_CITATION {"citationID":"VMsqLfxm","properties":{"formattedCitation":"\\super 4\\uc0\\u8211{}6\\nosupersub{}","plainCitation":"4–6","noteIndex":0},"citationItems":[{"id":289,"uris":["http://zotero.org/users/local/B4Oepk78/items/GHIWM4I9"],"uri":["http://zotero.org/users/local/B4Oepk78/items/GHIWM4I9"],"itemData":{"id":289,"type":"article-journal","abstract":"The relatively low spatial resolution of the optical microscope presents significant limitations for the observation of biological ultrastructure. Subcellular structures and molecular complexes essential for biological function exist on length scales from nanometers to micrometers. When observed with light, however, structural features smaller than </w:instrText>
      </w:r>
      <w:r w:rsidR="00286A93">
        <w:rPr>
          <w:rFonts w:ascii="Cambria Math" w:hAnsi="Cambria Math" w:cs="Cambria Math"/>
          <w:sz w:val="24"/>
          <w:szCs w:val="24"/>
        </w:rPr>
        <w:instrText>∼</w:instrText>
      </w:r>
      <w:r w:rsidR="00286A93">
        <w:rPr>
          <w:rFonts w:cstheme="minorHAnsi"/>
          <w:sz w:val="24"/>
          <w:szCs w:val="24"/>
        </w:rPr>
        <w:instrText xml:space="preserve">0.2 </w:instrText>
      </w:r>
      <w:r w:rsidR="00286A93">
        <w:rPr>
          <w:rFonts w:ascii="Calibri" w:hAnsi="Calibri" w:cs="Calibri"/>
          <w:sz w:val="24"/>
          <w:szCs w:val="24"/>
        </w:rPr>
        <w:instrText>µ</w:instrText>
      </w:r>
      <w:r w:rsidR="00286A93">
        <w:rPr>
          <w:rFonts w:cstheme="minorHAnsi"/>
          <w:sz w:val="24"/>
          <w:szCs w:val="24"/>
        </w:rPr>
        <w:instrText xml:space="preserve">m are blurred and are difficult or impossible to resolve. In this article, we describe stochastic optical reconstruction microscopy (STORM), a method for superresolution imaging based on the high accuracy localization of individual fluorophores. It uses optically switchable fluorophores: molecules that can be switched between a nonfluorescent and a fluorescent state by exposure to light. The article discusses photoswitchable fluorescent molecules, STORM microscope design and the imaging procedure, data analysis, imaging of cultured cells, multicolor STORM, and three-dimensional (3D) STORM. This approach is generally applicable to biological imaging and requires relatively simple experimental apparatus; its spatial resolution is theoretically unlimited, and a resolution improvement of an order of magnitude over conventional optical microscopy has been experimentally demonstrated.","container-title":"Cold Spring Harbor Protocols","DOI":"10.1101/pdb.top075143","ISSN":"1940-3402, 1559-6095","issue":"6","journalAbbreviation":"Cold Spring Harb Protoc","language":"en","note":"publisher: Cold Spring Harbor Laboratory Press\nPMID: 23734025","page":"pdb.top075143","source":"cshprotocols.cshlp.org","title":"Stochastic Optical Reconstruction Microscopy (STORM): A Method for Superresolution Fluorescence Imaging","title-short":"Stochastic Optical Reconstruction Microscopy (STORM)","volume":"2013","author":[{"family":"Bates","given":"Mark"},{"family":"Jones","given":"Sara A."},{"family":"Zhuang","given":"Xiaowei"}],"issued":{"date-parts":[["2013",6,1]]}}},{"id":298,"uris":["http://zotero.org/users/local/B4Oepk78/items/H9RDWDYY"],"uri":["http://zotero.org/users/local/B4Oepk78/items/H9RDWDYY"],"itemData":{"id":298,"type":"article-journal","container-title":"Nature Methods","DOI":"10.1038/nmeth.1202","ISSN":"1548-7091, 1548-7105","issue":"5","language":"en","page":"417-423","source":"Crossref","title":"Live-cell photoactivated localization microscopy of nanoscale adhesion dynamics","volume":"5","author":[{"family":"Shroff","given":"Hari"},{"family":"Galbraith","given":"Catherine G"},{"family":"Galbraith","given":"James A"},{"family":"Betzig","given":"Eric"}],"issued":{"date-parts":[["2008",5]]}}},{"id":300,"uris":["http://zotero.org/users/local/B4Oepk78/items/8H29F9HY"],"uri":["http://zotero.org/users/local/B4Oepk78/items/8H29F9HY"],"itemData":{"id":300,"type":"article-journal","container-title":"Nature Methods","DOI":"10.1038/nmeth.4593","ISSN":"1548-7091, 1548-7105","issue":"3","language":"en","page":"173-182","source":"Crossref","title":"STED super-resolved microscopy","volume":"15","author":[{"family":"Vicidomini","given":"Giuseppe"},{"family":"Bianchini","given":"Paolo"},{"family":"Diaspro","given":"Alberto"}],"issued":{"date-parts":[["2018",3]]}}}],"schema":"https://github.com/citation-style-language/schema/raw/master/csl-citation.json"} </w:instrText>
      </w:r>
      <w:r w:rsidR="003B5E0C" w:rsidRPr="0094064F">
        <w:rPr>
          <w:rFonts w:cstheme="minorHAnsi"/>
          <w:sz w:val="24"/>
          <w:szCs w:val="24"/>
        </w:rPr>
        <w:fldChar w:fldCharType="separate"/>
      </w:r>
      <w:r w:rsidR="00286A93" w:rsidRPr="00286A93">
        <w:rPr>
          <w:rFonts w:ascii="Calibri" w:hAnsi="Calibri" w:cs="Calibri"/>
          <w:sz w:val="24"/>
          <w:szCs w:val="24"/>
          <w:vertAlign w:val="superscript"/>
        </w:rPr>
        <w:t>4</w:t>
      </w:r>
      <w:r w:rsidR="006F09D5">
        <w:rPr>
          <w:rFonts w:ascii="Calibri" w:hAnsi="Calibri" w:cs="Calibri"/>
          <w:sz w:val="24"/>
          <w:szCs w:val="24"/>
          <w:vertAlign w:val="superscript"/>
        </w:rPr>
        <w:t>-</w:t>
      </w:r>
      <w:r w:rsidR="00286A93" w:rsidRPr="00286A93">
        <w:rPr>
          <w:rFonts w:ascii="Calibri" w:hAnsi="Calibri" w:cs="Calibri"/>
          <w:sz w:val="24"/>
          <w:szCs w:val="24"/>
          <w:vertAlign w:val="superscript"/>
        </w:rPr>
        <w:t>6</w:t>
      </w:r>
      <w:r w:rsidR="003B5E0C" w:rsidRPr="0094064F">
        <w:rPr>
          <w:rFonts w:cstheme="minorHAnsi"/>
          <w:sz w:val="24"/>
          <w:szCs w:val="24"/>
        </w:rPr>
        <w:fldChar w:fldCharType="end"/>
      </w:r>
      <w:r w:rsidR="002C2C52" w:rsidRPr="0094064F">
        <w:rPr>
          <w:rFonts w:cstheme="minorHAnsi"/>
          <w:sz w:val="24"/>
          <w:szCs w:val="24"/>
        </w:rPr>
        <w:t>.</w:t>
      </w:r>
      <w:r w:rsidR="009C1322" w:rsidRPr="0094064F">
        <w:rPr>
          <w:rFonts w:cstheme="minorHAnsi"/>
          <w:sz w:val="24"/>
          <w:szCs w:val="24"/>
        </w:rPr>
        <w:t xml:space="preserve"> </w:t>
      </w:r>
      <w:r w:rsidR="0081103D" w:rsidRPr="0094064F">
        <w:rPr>
          <w:rFonts w:cstheme="minorHAnsi"/>
          <w:sz w:val="24"/>
          <w:szCs w:val="24"/>
        </w:rPr>
        <w:t xml:space="preserve">The </w:t>
      </w:r>
      <w:r w:rsidR="001E7352" w:rsidRPr="0094064F">
        <w:rPr>
          <w:rFonts w:cstheme="minorHAnsi"/>
          <w:sz w:val="24"/>
          <w:szCs w:val="24"/>
        </w:rPr>
        <w:t>STORM and PALM</w:t>
      </w:r>
      <w:r w:rsidR="00382E40" w:rsidRPr="0094064F">
        <w:rPr>
          <w:rFonts w:cstheme="minorHAnsi"/>
          <w:sz w:val="24"/>
          <w:szCs w:val="24"/>
        </w:rPr>
        <w:t xml:space="preserve"> microscopy</w:t>
      </w:r>
      <w:r w:rsidR="001E7352" w:rsidRPr="0094064F">
        <w:rPr>
          <w:rFonts w:cstheme="minorHAnsi"/>
          <w:sz w:val="24"/>
          <w:szCs w:val="24"/>
        </w:rPr>
        <w:t xml:space="preserve"> </w:t>
      </w:r>
      <w:r w:rsidR="00713ACB" w:rsidRPr="0094064F">
        <w:rPr>
          <w:rFonts w:cstheme="minorHAnsi"/>
          <w:sz w:val="24"/>
          <w:szCs w:val="24"/>
        </w:rPr>
        <w:t xml:space="preserve">methods </w:t>
      </w:r>
      <w:r w:rsidR="001E7352" w:rsidRPr="0094064F">
        <w:rPr>
          <w:rFonts w:cstheme="minorHAnsi"/>
          <w:sz w:val="24"/>
          <w:szCs w:val="24"/>
        </w:rPr>
        <w:t xml:space="preserve">allow </w:t>
      </w:r>
      <w:r w:rsidR="00382E40" w:rsidRPr="0094064F">
        <w:rPr>
          <w:rFonts w:cstheme="minorHAnsi"/>
          <w:sz w:val="24"/>
          <w:szCs w:val="24"/>
        </w:rPr>
        <w:t xml:space="preserve">resolution </w:t>
      </w:r>
      <w:r w:rsidR="00C93C26" w:rsidRPr="0094064F">
        <w:rPr>
          <w:rFonts w:cstheme="minorHAnsi"/>
          <w:sz w:val="24"/>
          <w:szCs w:val="24"/>
        </w:rPr>
        <w:t xml:space="preserve">up to </w:t>
      </w:r>
      <w:r w:rsidR="001E7352" w:rsidRPr="0094064F">
        <w:rPr>
          <w:rFonts w:cstheme="minorHAnsi"/>
          <w:sz w:val="24"/>
          <w:szCs w:val="24"/>
        </w:rPr>
        <w:t>20</w:t>
      </w:r>
      <w:r w:rsidR="00382E40" w:rsidRPr="0094064F">
        <w:rPr>
          <w:rFonts w:cstheme="minorHAnsi"/>
          <w:sz w:val="24"/>
          <w:szCs w:val="24"/>
        </w:rPr>
        <w:t xml:space="preserve"> to </w:t>
      </w:r>
      <w:r w:rsidR="001E7352" w:rsidRPr="0094064F">
        <w:rPr>
          <w:rFonts w:cstheme="minorHAnsi"/>
          <w:sz w:val="24"/>
          <w:szCs w:val="24"/>
        </w:rPr>
        <w:t>50</w:t>
      </w:r>
      <w:r w:rsidR="008A6017" w:rsidRPr="0094064F">
        <w:rPr>
          <w:rFonts w:cstheme="minorHAnsi"/>
          <w:sz w:val="24"/>
          <w:szCs w:val="24"/>
        </w:rPr>
        <w:t xml:space="preserve"> </w:t>
      </w:r>
      <w:r w:rsidR="001E7352" w:rsidRPr="0094064F">
        <w:rPr>
          <w:rFonts w:cstheme="minorHAnsi"/>
          <w:sz w:val="24"/>
          <w:szCs w:val="24"/>
        </w:rPr>
        <w:t xml:space="preserve">nm </w:t>
      </w:r>
      <w:r w:rsidR="00382E40" w:rsidRPr="0094064F">
        <w:rPr>
          <w:rFonts w:cstheme="minorHAnsi"/>
          <w:sz w:val="24"/>
          <w:szCs w:val="24"/>
        </w:rPr>
        <w:t>(</w:t>
      </w:r>
      <w:r w:rsidR="00C93C26" w:rsidRPr="0094064F">
        <w:rPr>
          <w:rFonts w:cstheme="minorHAnsi"/>
          <w:sz w:val="24"/>
          <w:szCs w:val="24"/>
        </w:rPr>
        <w:t>XY-</w:t>
      </w:r>
      <w:r w:rsidR="001E7352" w:rsidRPr="0094064F">
        <w:rPr>
          <w:rFonts w:cstheme="minorHAnsi"/>
          <w:sz w:val="24"/>
          <w:szCs w:val="24"/>
        </w:rPr>
        <w:t>resolution</w:t>
      </w:r>
      <w:r w:rsidR="00382E40" w:rsidRPr="0094064F">
        <w:rPr>
          <w:rFonts w:cstheme="minorHAnsi"/>
          <w:sz w:val="24"/>
          <w:szCs w:val="24"/>
        </w:rPr>
        <w:t>)</w:t>
      </w:r>
      <w:r w:rsidR="001E7352" w:rsidRPr="0094064F">
        <w:rPr>
          <w:rFonts w:cstheme="minorHAnsi"/>
          <w:sz w:val="24"/>
          <w:szCs w:val="24"/>
        </w:rPr>
        <w:t xml:space="preserve">, </w:t>
      </w:r>
      <w:r w:rsidR="00917E18" w:rsidRPr="0094064F">
        <w:rPr>
          <w:rFonts w:cstheme="minorHAnsi"/>
          <w:sz w:val="24"/>
          <w:szCs w:val="24"/>
        </w:rPr>
        <w:t>while</w:t>
      </w:r>
      <w:r w:rsidR="00382E40" w:rsidRPr="0094064F">
        <w:rPr>
          <w:rFonts w:cstheme="minorHAnsi"/>
          <w:sz w:val="24"/>
          <w:szCs w:val="24"/>
        </w:rPr>
        <w:t xml:space="preserve"> </w:t>
      </w:r>
      <w:r w:rsidR="009C1322" w:rsidRPr="0094064F">
        <w:rPr>
          <w:rFonts w:cstheme="minorHAnsi"/>
          <w:sz w:val="24"/>
          <w:szCs w:val="24"/>
        </w:rPr>
        <w:t xml:space="preserve">STED microscopy offers </w:t>
      </w:r>
      <w:r w:rsidR="00382E40" w:rsidRPr="0094064F">
        <w:rPr>
          <w:rFonts w:cstheme="minorHAnsi"/>
          <w:sz w:val="24"/>
          <w:szCs w:val="24"/>
        </w:rPr>
        <w:t xml:space="preserve">resolution of </w:t>
      </w:r>
      <w:r w:rsidR="001E7352" w:rsidRPr="0094064F">
        <w:rPr>
          <w:rFonts w:cstheme="minorHAnsi"/>
          <w:sz w:val="24"/>
          <w:szCs w:val="24"/>
        </w:rPr>
        <w:t>2</w:t>
      </w:r>
      <w:r w:rsidR="009C1322" w:rsidRPr="0094064F">
        <w:rPr>
          <w:rFonts w:cstheme="minorHAnsi"/>
          <w:sz w:val="24"/>
          <w:szCs w:val="24"/>
        </w:rPr>
        <w:t>0</w:t>
      </w:r>
      <w:r w:rsidR="00382E40" w:rsidRPr="0094064F">
        <w:rPr>
          <w:rFonts w:cstheme="minorHAnsi"/>
          <w:sz w:val="24"/>
          <w:szCs w:val="24"/>
        </w:rPr>
        <w:t xml:space="preserve"> to </w:t>
      </w:r>
      <w:r w:rsidR="009C1322" w:rsidRPr="0094064F">
        <w:rPr>
          <w:rFonts w:cstheme="minorHAnsi"/>
          <w:sz w:val="24"/>
          <w:szCs w:val="24"/>
        </w:rPr>
        <w:t>100</w:t>
      </w:r>
      <w:r w:rsidR="008A6017" w:rsidRPr="0094064F">
        <w:rPr>
          <w:rFonts w:cstheme="minorHAnsi"/>
          <w:sz w:val="24"/>
          <w:szCs w:val="24"/>
        </w:rPr>
        <w:t xml:space="preserve"> </w:t>
      </w:r>
      <w:r w:rsidR="009C1322" w:rsidRPr="0094064F">
        <w:rPr>
          <w:rFonts w:cstheme="minorHAnsi"/>
          <w:sz w:val="24"/>
          <w:szCs w:val="24"/>
        </w:rPr>
        <w:t xml:space="preserve">nm </w:t>
      </w:r>
      <w:r w:rsidR="00382E40" w:rsidRPr="0094064F">
        <w:rPr>
          <w:rFonts w:cstheme="minorHAnsi"/>
          <w:sz w:val="24"/>
          <w:szCs w:val="24"/>
        </w:rPr>
        <w:t>(</w:t>
      </w:r>
      <w:r w:rsidR="00C93C26" w:rsidRPr="0094064F">
        <w:rPr>
          <w:rFonts w:cstheme="minorHAnsi"/>
          <w:sz w:val="24"/>
          <w:szCs w:val="24"/>
        </w:rPr>
        <w:t>XY-resolution</w:t>
      </w:r>
      <w:r w:rsidR="00382E40" w:rsidRPr="0094064F">
        <w:rPr>
          <w:rFonts w:cstheme="minorHAnsi"/>
          <w:sz w:val="24"/>
          <w:szCs w:val="24"/>
        </w:rPr>
        <w:t>).</w:t>
      </w:r>
      <w:r w:rsidR="005675E0" w:rsidRPr="0094064F">
        <w:rPr>
          <w:rFonts w:cstheme="minorHAnsi"/>
          <w:sz w:val="24"/>
          <w:szCs w:val="24"/>
        </w:rPr>
        <w:t xml:space="preserve"> </w:t>
      </w:r>
      <w:r w:rsidR="00382E40" w:rsidRPr="0094064F">
        <w:rPr>
          <w:rFonts w:cstheme="minorHAnsi"/>
          <w:sz w:val="24"/>
          <w:szCs w:val="24"/>
        </w:rPr>
        <w:t>T</w:t>
      </w:r>
      <w:r w:rsidR="009C1322" w:rsidRPr="0094064F">
        <w:rPr>
          <w:rFonts w:cstheme="minorHAnsi"/>
          <w:sz w:val="24"/>
          <w:szCs w:val="24"/>
        </w:rPr>
        <w:t xml:space="preserve">he spatial resolution </w:t>
      </w:r>
      <w:r w:rsidR="009C1322" w:rsidRPr="0094064F">
        <w:rPr>
          <w:rFonts w:cstheme="minorHAnsi"/>
          <w:sz w:val="24"/>
          <w:szCs w:val="24"/>
        </w:rPr>
        <w:lastRenderedPageBreak/>
        <w:t xml:space="preserve">of SIM </w:t>
      </w:r>
      <w:r w:rsidR="00382E40" w:rsidRPr="0094064F">
        <w:rPr>
          <w:rFonts w:cstheme="minorHAnsi"/>
          <w:sz w:val="24"/>
          <w:szCs w:val="24"/>
        </w:rPr>
        <w:t xml:space="preserve">microscopy </w:t>
      </w:r>
      <w:r w:rsidR="009C1322" w:rsidRPr="0094064F">
        <w:rPr>
          <w:rFonts w:cstheme="minorHAnsi"/>
          <w:sz w:val="24"/>
          <w:szCs w:val="24"/>
        </w:rPr>
        <w:t xml:space="preserve">is limited </w:t>
      </w:r>
      <w:r w:rsidR="005675E0" w:rsidRPr="0094064F">
        <w:rPr>
          <w:rFonts w:cstheme="minorHAnsi"/>
          <w:sz w:val="24"/>
          <w:szCs w:val="24"/>
        </w:rPr>
        <w:t xml:space="preserve">to </w:t>
      </w:r>
      <w:r w:rsidR="001E7352" w:rsidRPr="0094064F">
        <w:rPr>
          <w:rFonts w:cstheme="minorHAnsi"/>
          <w:sz w:val="24"/>
          <w:szCs w:val="24"/>
        </w:rPr>
        <w:t>100</w:t>
      </w:r>
      <w:r w:rsidR="00382E40" w:rsidRPr="0094064F">
        <w:rPr>
          <w:rFonts w:cstheme="minorHAnsi"/>
          <w:sz w:val="24"/>
          <w:szCs w:val="24"/>
        </w:rPr>
        <w:t xml:space="preserve"> to </w:t>
      </w:r>
      <w:r w:rsidR="009C1322" w:rsidRPr="0094064F">
        <w:rPr>
          <w:rFonts w:cstheme="minorHAnsi"/>
          <w:sz w:val="24"/>
          <w:szCs w:val="24"/>
        </w:rPr>
        <w:t>1</w:t>
      </w:r>
      <w:r w:rsidR="001E7352" w:rsidRPr="0094064F">
        <w:rPr>
          <w:rFonts w:cstheme="minorHAnsi"/>
          <w:sz w:val="24"/>
          <w:szCs w:val="24"/>
        </w:rPr>
        <w:t>3</w:t>
      </w:r>
      <w:r w:rsidR="009C1322" w:rsidRPr="0094064F">
        <w:rPr>
          <w:rFonts w:cstheme="minorHAnsi"/>
          <w:sz w:val="24"/>
          <w:szCs w:val="24"/>
        </w:rPr>
        <w:t>0</w:t>
      </w:r>
      <w:r w:rsidR="008A6017" w:rsidRPr="0094064F">
        <w:rPr>
          <w:rFonts w:cstheme="minorHAnsi"/>
          <w:sz w:val="24"/>
          <w:szCs w:val="24"/>
        </w:rPr>
        <w:t xml:space="preserve"> </w:t>
      </w:r>
      <w:r w:rsidR="009C1322" w:rsidRPr="0094064F">
        <w:rPr>
          <w:rFonts w:cstheme="minorHAnsi"/>
          <w:sz w:val="24"/>
          <w:szCs w:val="24"/>
        </w:rPr>
        <w:t>nm</w:t>
      </w:r>
      <w:r w:rsidR="008406D5" w:rsidRPr="0094064F">
        <w:rPr>
          <w:rFonts w:cstheme="minorHAnsi"/>
          <w:sz w:val="24"/>
          <w:szCs w:val="24"/>
        </w:rPr>
        <w:fldChar w:fldCharType="begin"/>
      </w:r>
      <w:r w:rsidR="00761D26">
        <w:rPr>
          <w:rFonts w:cstheme="minorHAnsi"/>
          <w:sz w:val="24"/>
          <w:szCs w:val="24"/>
        </w:rPr>
        <w:instrText xml:space="preserve"> ADDIN ZOTERO_ITEM CSL_CITATION {"citationID":"I9yrlNoH","properties":{"formattedCitation":"\\super 15\\nosupersub{}","plainCitation":"15","noteIndex":0},"citationItems":[{"id":313,"uris":["http://zotero.org/users/local/B4Oepk78/items/4IBAMJXM"],"uri":["http://zotero.org/users/local/B4Oepk78/items/4IBAMJXM"],"itemData":{"id":313,"type":"article-journal","container-title":"Journal of Cell Biology","DOI":"10.1083/jcb.201002018","ISSN":"0021-9525","issue":"2","journalAbbreviation":"J Cell Biol","language":"en","note":"publisher: The Rockefeller University Press","page":"165-175","source":"rupress.org","title":"A guide to super-resolution fluorescence microscopy","volume":"190","author":[{"family":"Schermelleh","given":"Lothar"},{"family":"Heintzmann","given":"Rainer"},{"family":"Leonhardt","given":"Heinrich"}],"issued":{"date-parts":[["2010",7,26]]}}}],"schema":"https://github.com/citation-style-language/schema/raw/master/csl-citation.json"} </w:instrText>
      </w:r>
      <w:r w:rsidR="008406D5" w:rsidRPr="0094064F">
        <w:rPr>
          <w:rFonts w:cstheme="minorHAnsi"/>
          <w:sz w:val="24"/>
          <w:szCs w:val="24"/>
        </w:rPr>
        <w:fldChar w:fldCharType="separate"/>
      </w:r>
      <w:r w:rsidR="00761D26" w:rsidRPr="00761D26">
        <w:rPr>
          <w:rFonts w:ascii="Calibri" w:hAnsi="Calibri" w:cs="Calibri"/>
          <w:sz w:val="24"/>
          <w:szCs w:val="24"/>
          <w:vertAlign w:val="superscript"/>
        </w:rPr>
        <w:t>15</w:t>
      </w:r>
      <w:r w:rsidR="008406D5" w:rsidRPr="0094064F">
        <w:rPr>
          <w:rFonts w:cstheme="minorHAnsi"/>
          <w:sz w:val="24"/>
          <w:szCs w:val="24"/>
        </w:rPr>
        <w:fldChar w:fldCharType="end"/>
      </w:r>
      <w:r w:rsidR="00C93C26" w:rsidRPr="0094064F">
        <w:rPr>
          <w:rFonts w:cstheme="minorHAnsi"/>
          <w:sz w:val="24"/>
          <w:szCs w:val="24"/>
        </w:rPr>
        <w:t>.</w:t>
      </w:r>
      <w:r w:rsidR="005675E0" w:rsidRPr="0094064F">
        <w:rPr>
          <w:rFonts w:cstheme="minorHAnsi"/>
          <w:sz w:val="24"/>
          <w:szCs w:val="24"/>
        </w:rPr>
        <w:t xml:space="preserve"> </w:t>
      </w:r>
      <w:r w:rsidR="00A45301" w:rsidRPr="0094064F">
        <w:rPr>
          <w:rFonts w:cstheme="minorHAnsi"/>
          <w:sz w:val="24"/>
          <w:szCs w:val="24"/>
        </w:rPr>
        <w:t>However,</w:t>
      </w:r>
      <w:r w:rsidR="00B310E8" w:rsidRPr="0094064F">
        <w:rPr>
          <w:rFonts w:cstheme="minorHAnsi"/>
          <w:sz w:val="24"/>
          <w:szCs w:val="24"/>
        </w:rPr>
        <w:t xml:space="preserve"> due to</w:t>
      </w:r>
      <w:r w:rsidR="00A61EB9" w:rsidRPr="0094064F">
        <w:rPr>
          <w:rFonts w:cstheme="minorHAnsi"/>
          <w:sz w:val="24"/>
          <w:szCs w:val="24"/>
        </w:rPr>
        <w:t xml:space="preserve"> </w:t>
      </w:r>
      <w:r w:rsidR="002E3741">
        <w:rPr>
          <w:rFonts w:cstheme="minorHAnsi"/>
          <w:sz w:val="24"/>
          <w:szCs w:val="24"/>
        </w:rPr>
        <w:t>its</w:t>
      </w:r>
      <w:r w:rsidR="002E3741" w:rsidRPr="0094064F">
        <w:rPr>
          <w:rFonts w:cstheme="minorHAnsi"/>
          <w:sz w:val="24"/>
          <w:szCs w:val="24"/>
        </w:rPr>
        <w:t xml:space="preserve"> </w:t>
      </w:r>
      <w:r w:rsidR="00B310E8" w:rsidRPr="0094064F">
        <w:rPr>
          <w:rFonts w:cstheme="minorHAnsi"/>
          <w:sz w:val="24"/>
          <w:szCs w:val="24"/>
        </w:rPr>
        <w:t>high</w:t>
      </w:r>
      <w:r w:rsidR="00351F6F" w:rsidRPr="0094064F">
        <w:rPr>
          <w:rFonts w:cstheme="minorHAnsi"/>
          <w:sz w:val="24"/>
          <w:szCs w:val="24"/>
        </w:rPr>
        <w:t>-</w:t>
      </w:r>
      <w:r w:rsidR="00917E18" w:rsidRPr="0094064F">
        <w:rPr>
          <w:rFonts w:cstheme="minorHAnsi"/>
          <w:sz w:val="24"/>
          <w:szCs w:val="24"/>
        </w:rPr>
        <w:t xml:space="preserve">photon </w:t>
      </w:r>
      <w:r w:rsidR="00B310E8" w:rsidRPr="0094064F">
        <w:rPr>
          <w:rFonts w:cstheme="minorHAnsi"/>
          <w:sz w:val="24"/>
          <w:szCs w:val="24"/>
        </w:rPr>
        <w:t xml:space="preserve">density and </w:t>
      </w:r>
      <w:r w:rsidR="002E3741">
        <w:rPr>
          <w:rFonts w:cstheme="minorHAnsi"/>
          <w:sz w:val="24"/>
          <w:szCs w:val="24"/>
        </w:rPr>
        <w:t>lengthy</w:t>
      </w:r>
      <w:r w:rsidR="00B310E8" w:rsidRPr="0094064F">
        <w:rPr>
          <w:rFonts w:cstheme="minorHAnsi"/>
          <w:sz w:val="24"/>
          <w:szCs w:val="24"/>
        </w:rPr>
        <w:t xml:space="preserve"> acquisition </w:t>
      </w:r>
      <w:r w:rsidR="003776ED" w:rsidRPr="0094064F">
        <w:rPr>
          <w:rFonts w:cstheme="minorHAnsi"/>
          <w:sz w:val="24"/>
          <w:szCs w:val="24"/>
        </w:rPr>
        <w:t>time</w:t>
      </w:r>
      <w:r w:rsidR="00B310E8" w:rsidRPr="0094064F">
        <w:rPr>
          <w:rFonts w:cstheme="minorHAnsi"/>
          <w:sz w:val="24"/>
          <w:szCs w:val="24"/>
        </w:rPr>
        <w:t xml:space="preserve">, </w:t>
      </w:r>
      <w:r w:rsidR="00A45301" w:rsidRPr="0094064F">
        <w:rPr>
          <w:rFonts w:cstheme="minorHAnsi"/>
          <w:sz w:val="24"/>
          <w:szCs w:val="24"/>
        </w:rPr>
        <w:t xml:space="preserve">it </w:t>
      </w:r>
      <w:r w:rsidR="00B310E8" w:rsidRPr="0094064F">
        <w:rPr>
          <w:rFonts w:cstheme="minorHAnsi"/>
          <w:sz w:val="24"/>
          <w:szCs w:val="24"/>
        </w:rPr>
        <w:t xml:space="preserve">is </w:t>
      </w:r>
      <w:r w:rsidR="00A45301" w:rsidRPr="0094064F">
        <w:rPr>
          <w:rFonts w:cstheme="minorHAnsi"/>
          <w:sz w:val="24"/>
          <w:szCs w:val="24"/>
        </w:rPr>
        <w:t xml:space="preserve">extremely challenging to </w:t>
      </w:r>
      <w:r w:rsidR="00382E40" w:rsidRPr="0094064F">
        <w:rPr>
          <w:rFonts w:cstheme="minorHAnsi"/>
          <w:sz w:val="24"/>
          <w:szCs w:val="24"/>
        </w:rPr>
        <w:t xml:space="preserve">use </w:t>
      </w:r>
      <w:r w:rsidR="00917E18" w:rsidRPr="0094064F">
        <w:rPr>
          <w:rFonts w:cstheme="minorHAnsi"/>
          <w:sz w:val="24"/>
          <w:szCs w:val="24"/>
        </w:rPr>
        <w:t>these techniques</w:t>
      </w:r>
      <w:r w:rsidR="00B310E8" w:rsidRPr="0094064F">
        <w:rPr>
          <w:rFonts w:cstheme="minorHAnsi"/>
          <w:sz w:val="24"/>
          <w:szCs w:val="24"/>
        </w:rPr>
        <w:t xml:space="preserve"> for live cell imaging</w:t>
      </w:r>
      <w:r w:rsidR="0053406F" w:rsidRPr="0094064F">
        <w:rPr>
          <w:rFonts w:cstheme="minorHAnsi"/>
          <w:sz w:val="24"/>
          <w:szCs w:val="24"/>
        </w:rPr>
        <w:t>.</w:t>
      </w:r>
      <w:r w:rsidR="004567CA" w:rsidRPr="0094064F">
        <w:rPr>
          <w:rFonts w:cstheme="minorHAnsi"/>
          <w:sz w:val="24"/>
          <w:szCs w:val="24"/>
        </w:rPr>
        <w:t xml:space="preserve"> </w:t>
      </w:r>
    </w:p>
    <w:p w14:paraId="5C758BE5" w14:textId="0F409C37" w:rsidR="00532D76" w:rsidRDefault="00917E18" w:rsidP="00A437F6">
      <w:pPr>
        <w:spacing w:after="0" w:line="240" w:lineRule="auto"/>
        <w:jc w:val="both"/>
        <w:rPr>
          <w:rFonts w:cstheme="minorHAnsi"/>
          <w:sz w:val="24"/>
          <w:szCs w:val="24"/>
        </w:rPr>
      </w:pPr>
      <w:r w:rsidRPr="0094064F">
        <w:rPr>
          <w:rFonts w:cstheme="minorHAnsi"/>
          <w:sz w:val="24"/>
          <w:szCs w:val="24"/>
        </w:rPr>
        <w:t xml:space="preserve">Imaging subcellular structures, such as the </w:t>
      </w:r>
      <w:r w:rsidR="00727C13" w:rsidRPr="0094064F">
        <w:rPr>
          <w:rFonts w:cstheme="minorHAnsi"/>
          <w:sz w:val="24"/>
          <w:szCs w:val="24"/>
        </w:rPr>
        <w:t>cytoskeleton</w:t>
      </w:r>
      <w:r w:rsidR="008767C4" w:rsidRPr="0094064F">
        <w:rPr>
          <w:rFonts w:cstheme="minorHAnsi"/>
          <w:sz w:val="24"/>
          <w:szCs w:val="24"/>
        </w:rPr>
        <w:t>,</w:t>
      </w:r>
      <w:r w:rsidR="0053406F" w:rsidRPr="0094064F">
        <w:rPr>
          <w:rFonts w:cstheme="minorHAnsi"/>
          <w:sz w:val="24"/>
          <w:szCs w:val="24"/>
        </w:rPr>
        <w:t xml:space="preserve"> </w:t>
      </w:r>
      <w:r w:rsidRPr="0094064F">
        <w:rPr>
          <w:rFonts w:cstheme="minorHAnsi"/>
          <w:sz w:val="24"/>
          <w:szCs w:val="24"/>
        </w:rPr>
        <w:t>chromosomes</w:t>
      </w:r>
      <w:r w:rsidR="006F09D5">
        <w:rPr>
          <w:rFonts w:cstheme="minorHAnsi"/>
          <w:sz w:val="24"/>
          <w:szCs w:val="24"/>
        </w:rPr>
        <w:t>,</w:t>
      </w:r>
      <w:r w:rsidRPr="0094064F">
        <w:rPr>
          <w:rFonts w:cstheme="minorHAnsi"/>
          <w:sz w:val="24"/>
          <w:szCs w:val="24"/>
        </w:rPr>
        <w:t xml:space="preserve"> and organelles in live cells within </w:t>
      </w:r>
      <w:r w:rsidR="002E3741">
        <w:rPr>
          <w:rFonts w:cstheme="minorHAnsi"/>
          <w:sz w:val="24"/>
          <w:szCs w:val="24"/>
        </w:rPr>
        <w:t xml:space="preserve">tissues, </w:t>
      </w:r>
      <w:r w:rsidR="00F31CE6">
        <w:rPr>
          <w:rFonts w:cstheme="minorHAnsi"/>
          <w:sz w:val="24"/>
          <w:szCs w:val="24"/>
        </w:rPr>
        <w:t>requires</w:t>
      </w:r>
      <w:r w:rsidRPr="0094064F">
        <w:rPr>
          <w:rFonts w:cstheme="minorHAnsi"/>
          <w:sz w:val="24"/>
          <w:szCs w:val="24"/>
        </w:rPr>
        <w:t xml:space="preserve"> </w:t>
      </w:r>
      <w:r w:rsidR="002E3741">
        <w:rPr>
          <w:rFonts w:cstheme="minorHAnsi"/>
          <w:sz w:val="24"/>
          <w:szCs w:val="24"/>
        </w:rPr>
        <w:t xml:space="preserve">the technique to be both </w:t>
      </w:r>
      <w:r w:rsidR="00EB66C1" w:rsidRPr="0094064F">
        <w:rPr>
          <w:rFonts w:cstheme="minorHAnsi"/>
          <w:sz w:val="24"/>
          <w:szCs w:val="24"/>
        </w:rPr>
        <w:t xml:space="preserve">ultrasensitive and noninvasive </w:t>
      </w:r>
      <w:r w:rsidR="000A2F84">
        <w:rPr>
          <w:rFonts w:cstheme="minorHAnsi"/>
          <w:sz w:val="24"/>
          <w:szCs w:val="24"/>
        </w:rPr>
        <w:t>while still having</w:t>
      </w:r>
      <w:r w:rsidR="00EB66C1" w:rsidRPr="0094064F">
        <w:rPr>
          <w:rFonts w:cstheme="minorHAnsi"/>
          <w:sz w:val="24"/>
          <w:szCs w:val="24"/>
        </w:rPr>
        <w:t xml:space="preserve"> a high spatial resolution.</w:t>
      </w:r>
      <w:r w:rsidR="004567CA" w:rsidRPr="0094064F">
        <w:rPr>
          <w:rFonts w:cstheme="minorHAnsi"/>
          <w:sz w:val="24"/>
          <w:szCs w:val="24"/>
        </w:rPr>
        <w:t xml:space="preserve"> </w:t>
      </w:r>
      <w:r w:rsidR="00532D76" w:rsidRPr="0094064F">
        <w:rPr>
          <w:rFonts w:cstheme="minorHAnsi"/>
          <w:sz w:val="24"/>
          <w:szCs w:val="24"/>
        </w:rPr>
        <w:t>The</w:t>
      </w:r>
      <w:r w:rsidR="00AF2601">
        <w:rPr>
          <w:rFonts w:cstheme="minorHAnsi"/>
          <w:sz w:val="24"/>
          <w:szCs w:val="24"/>
        </w:rPr>
        <w:t xml:space="preserve"> </w:t>
      </w:r>
      <w:proofErr w:type="spellStart"/>
      <w:r w:rsidR="00F67CFF">
        <w:rPr>
          <w:rFonts w:cstheme="minorHAnsi"/>
          <w:sz w:val="24"/>
          <w:szCs w:val="24"/>
        </w:rPr>
        <w:t>Airyscan</w:t>
      </w:r>
      <w:proofErr w:type="spellEnd"/>
      <w:r w:rsidR="00532D76" w:rsidRPr="0094064F">
        <w:rPr>
          <w:rFonts w:cstheme="minorHAnsi"/>
          <w:sz w:val="24"/>
          <w:szCs w:val="24"/>
        </w:rPr>
        <w:t xml:space="preserve"> </w:t>
      </w:r>
      <w:r w:rsidR="00ED04E9">
        <w:rPr>
          <w:rFonts w:cstheme="minorHAnsi"/>
          <w:sz w:val="24"/>
          <w:szCs w:val="24"/>
        </w:rPr>
        <w:t>super-resolution</w:t>
      </w:r>
      <w:r w:rsidR="00E63796">
        <w:rPr>
          <w:rFonts w:cstheme="minorHAnsi"/>
          <w:sz w:val="24"/>
          <w:szCs w:val="24"/>
        </w:rPr>
        <w:t xml:space="preserve"> </w:t>
      </w:r>
      <w:r w:rsidR="00532D76" w:rsidRPr="0094064F">
        <w:rPr>
          <w:rFonts w:cstheme="minorHAnsi"/>
          <w:sz w:val="24"/>
          <w:szCs w:val="24"/>
        </w:rPr>
        <w:t>technique</w:t>
      </w:r>
      <w:r w:rsidR="00E63796">
        <w:rPr>
          <w:rFonts w:cstheme="minorHAnsi"/>
          <w:sz w:val="24"/>
          <w:szCs w:val="24"/>
        </w:rPr>
        <w:t xml:space="preserve"> presented here</w:t>
      </w:r>
      <w:r w:rsidR="00532D76" w:rsidRPr="0094064F">
        <w:rPr>
          <w:rFonts w:cstheme="minorHAnsi"/>
          <w:sz w:val="24"/>
          <w:szCs w:val="24"/>
        </w:rPr>
        <w:t xml:space="preserve"> combines confocal imaging with a 0.2 Airy Unit pinhole</w:t>
      </w:r>
      <w:r w:rsidR="000725C4" w:rsidRPr="0094064F">
        <w:rPr>
          <w:rFonts w:cstheme="minorHAnsi"/>
          <w:sz w:val="24"/>
          <w:szCs w:val="24"/>
        </w:rPr>
        <w:t xml:space="preserve">, together with </w:t>
      </w:r>
      <w:r w:rsidR="00770AB4" w:rsidRPr="0094064F">
        <w:rPr>
          <w:rFonts w:cstheme="minorHAnsi"/>
          <w:sz w:val="24"/>
          <w:szCs w:val="24"/>
        </w:rPr>
        <w:t>pixel</w:t>
      </w:r>
      <w:r w:rsidR="00A61EB9" w:rsidRPr="0094064F">
        <w:rPr>
          <w:rFonts w:cstheme="minorHAnsi"/>
          <w:sz w:val="24"/>
          <w:szCs w:val="24"/>
        </w:rPr>
        <w:t xml:space="preserve"> </w:t>
      </w:r>
      <w:r w:rsidR="00770AB4" w:rsidRPr="0094064F">
        <w:rPr>
          <w:rFonts w:cstheme="minorHAnsi"/>
          <w:sz w:val="24"/>
          <w:szCs w:val="24"/>
        </w:rPr>
        <w:t xml:space="preserve">reassignment </w:t>
      </w:r>
      <w:r w:rsidR="00532D76" w:rsidRPr="0094064F">
        <w:rPr>
          <w:rFonts w:cstheme="minorHAnsi"/>
          <w:sz w:val="24"/>
          <w:szCs w:val="24"/>
        </w:rPr>
        <w:t xml:space="preserve">and </w:t>
      </w:r>
      <w:r w:rsidR="00770AB4" w:rsidRPr="0094064F">
        <w:rPr>
          <w:rFonts w:cstheme="minorHAnsi"/>
          <w:sz w:val="24"/>
          <w:szCs w:val="24"/>
        </w:rPr>
        <w:t>deconvolution</w:t>
      </w:r>
      <w:r w:rsidR="000725C4" w:rsidRPr="0094064F">
        <w:rPr>
          <w:rFonts w:cstheme="minorHAnsi"/>
          <w:sz w:val="24"/>
          <w:szCs w:val="24"/>
        </w:rPr>
        <w:t xml:space="preserve">. </w:t>
      </w:r>
      <w:r w:rsidR="000A2F84">
        <w:rPr>
          <w:rFonts w:cstheme="minorHAnsi"/>
          <w:sz w:val="24"/>
          <w:szCs w:val="24"/>
        </w:rPr>
        <w:t>T</w:t>
      </w:r>
      <w:r w:rsidR="000725C4" w:rsidRPr="0094064F">
        <w:rPr>
          <w:rFonts w:cstheme="minorHAnsi"/>
          <w:sz w:val="24"/>
          <w:szCs w:val="24"/>
        </w:rPr>
        <w:t>his technique can</w:t>
      </w:r>
      <w:r w:rsidR="00532D76" w:rsidRPr="0094064F">
        <w:rPr>
          <w:rFonts w:cstheme="minorHAnsi"/>
          <w:sz w:val="24"/>
          <w:szCs w:val="24"/>
        </w:rPr>
        <w:t xml:space="preserve"> </w:t>
      </w:r>
      <w:r w:rsidR="004567CA" w:rsidRPr="0094064F">
        <w:rPr>
          <w:rFonts w:cstheme="minorHAnsi"/>
          <w:sz w:val="24"/>
          <w:szCs w:val="24"/>
        </w:rPr>
        <w:t>achieve</w:t>
      </w:r>
      <w:r w:rsidR="00A61EB9" w:rsidRPr="0094064F">
        <w:rPr>
          <w:rFonts w:cstheme="minorHAnsi"/>
          <w:sz w:val="24"/>
          <w:szCs w:val="24"/>
        </w:rPr>
        <w:t xml:space="preserve"> a</w:t>
      </w:r>
      <w:r w:rsidR="004567CA" w:rsidRPr="0094064F">
        <w:rPr>
          <w:rFonts w:cstheme="minorHAnsi"/>
          <w:sz w:val="24"/>
          <w:szCs w:val="24"/>
        </w:rPr>
        <w:t xml:space="preserve"> 1.7</w:t>
      </w:r>
      <w:r w:rsidR="000A2F84">
        <w:rPr>
          <w:rFonts w:cstheme="minorHAnsi"/>
          <w:sz w:val="24"/>
          <w:szCs w:val="24"/>
        </w:rPr>
        <w:t>x</w:t>
      </w:r>
      <w:r w:rsidR="004567CA" w:rsidRPr="0094064F">
        <w:rPr>
          <w:rFonts w:cstheme="minorHAnsi"/>
          <w:sz w:val="24"/>
          <w:szCs w:val="24"/>
        </w:rPr>
        <w:t xml:space="preserve"> higher </w:t>
      </w:r>
      <w:r w:rsidR="000725C4" w:rsidRPr="0094064F">
        <w:rPr>
          <w:rFonts w:cstheme="minorHAnsi"/>
          <w:sz w:val="24"/>
          <w:szCs w:val="24"/>
        </w:rPr>
        <w:t xml:space="preserve">resolution </w:t>
      </w:r>
      <w:r w:rsidR="004567CA" w:rsidRPr="0094064F">
        <w:rPr>
          <w:rFonts w:cstheme="minorHAnsi"/>
          <w:sz w:val="24"/>
          <w:szCs w:val="24"/>
        </w:rPr>
        <w:t>than</w:t>
      </w:r>
      <w:r w:rsidR="00AB20FF" w:rsidRPr="0094064F">
        <w:rPr>
          <w:rFonts w:cstheme="minorHAnsi"/>
          <w:sz w:val="24"/>
          <w:szCs w:val="24"/>
        </w:rPr>
        <w:t xml:space="preserve"> </w:t>
      </w:r>
      <w:r w:rsidR="004F5D59" w:rsidRPr="0094064F">
        <w:rPr>
          <w:rFonts w:cstheme="minorHAnsi"/>
          <w:sz w:val="24"/>
          <w:szCs w:val="24"/>
        </w:rPr>
        <w:t>that</w:t>
      </w:r>
      <w:r w:rsidR="00AB20FF" w:rsidRPr="0094064F">
        <w:rPr>
          <w:rFonts w:cstheme="minorHAnsi"/>
          <w:sz w:val="24"/>
          <w:szCs w:val="24"/>
        </w:rPr>
        <w:t xml:space="preserve"> of</w:t>
      </w:r>
      <w:r w:rsidR="004567CA" w:rsidRPr="0094064F">
        <w:rPr>
          <w:rFonts w:cstheme="minorHAnsi"/>
          <w:sz w:val="24"/>
          <w:szCs w:val="24"/>
        </w:rPr>
        <w:t xml:space="preserve"> conventional confocal microscop</w:t>
      </w:r>
      <w:r w:rsidR="000725C4" w:rsidRPr="0094064F">
        <w:rPr>
          <w:rFonts w:cstheme="minorHAnsi"/>
          <w:sz w:val="24"/>
          <w:szCs w:val="24"/>
        </w:rPr>
        <w:t>y</w:t>
      </w:r>
      <w:r w:rsidR="008406D5" w:rsidRPr="0094064F">
        <w:rPr>
          <w:rFonts w:cstheme="minorHAnsi"/>
          <w:sz w:val="24"/>
          <w:szCs w:val="24"/>
        </w:rPr>
        <w:fldChar w:fldCharType="begin"/>
      </w:r>
      <w:r w:rsidR="008406D5" w:rsidRPr="0094064F">
        <w:rPr>
          <w:rFonts w:cstheme="minorHAnsi"/>
          <w:sz w:val="24"/>
          <w:szCs w:val="24"/>
        </w:rPr>
        <w:instrText xml:space="preserve"> ADDIN ZOTERO_ITEM CSL_CITATION {"citationID":"FW1b7zSg","properties":{"formattedCitation":"\\super 7\\nosupersub{}","plainCitation":"7","noteIndex":0},"citationItems":[{"id":322,"uris":["http://zotero.org/users/local/B4Oepk78/items/ACHEK4DA"],"uri":["http://zotero.org/users/local/B4Oepk78/items/ACHEK4DA"],"itemData":{"id":322,"type":"article-journal","abstract":"The novel detector design of Airyscan overcomes limitations of the classical assembly consisting of a physical pinhole and a unitary detector and uses a new pinhole-plane image-detection approach based on a 32-channel GaAsP-PMT area detector. In Airyscan, each of the 32 detector elements acts as its own small pinhole with positional information. The new positional information allows for increased contrast of high-spatial-frequency information previously not available in traditional confocal systems. The increase in spatial-frequency contrast enables Airyscan to produce images with substantially increased SNR and resolution compared to LSM images acquired with a 1-AU pinhole. Ultimately, Airyscan delivers 1.7× higher resolution in all three spatial dimensions and increases the SNR by 4–8× compared with traditional LSM systems with a 1-AU pinhole.","container-title":"Nature Methods","DOI":"10.1038/nmeth.f.388","ISSN":"1548-7091, 1548-7105","issue":"12","language":"en","page":"i-ii","source":"Crossref","title":"The Airyscan detector from ZEISS: confocal imaging with improved signal-to-noise ratio and super-resolution","title-short":"The Airyscan detector from ZEISS","volume":"12","author":[{"family":"Huff","given":"Joseph"}],"issued":{"date-parts":[["2015",12]]}}}],"schema":"https://github.com/citation-style-language/schema/raw/master/csl-citation.json"} </w:instrText>
      </w:r>
      <w:r w:rsidR="008406D5" w:rsidRPr="0094064F">
        <w:rPr>
          <w:rFonts w:cstheme="minorHAnsi"/>
          <w:sz w:val="24"/>
          <w:szCs w:val="24"/>
        </w:rPr>
        <w:fldChar w:fldCharType="separate"/>
      </w:r>
      <w:r w:rsidR="008406D5" w:rsidRPr="0094064F">
        <w:rPr>
          <w:rFonts w:ascii="Calibri" w:hAnsi="Calibri" w:cs="Calibri"/>
          <w:sz w:val="24"/>
          <w:szCs w:val="24"/>
          <w:vertAlign w:val="superscript"/>
        </w:rPr>
        <w:t>7</w:t>
      </w:r>
      <w:r w:rsidR="008406D5" w:rsidRPr="0094064F">
        <w:rPr>
          <w:rFonts w:cstheme="minorHAnsi"/>
          <w:sz w:val="24"/>
          <w:szCs w:val="24"/>
        </w:rPr>
        <w:fldChar w:fldCharType="end"/>
      </w:r>
      <w:r w:rsidR="004567CA" w:rsidRPr="0094064F">
        <w:rPr>
          <w:rFonts w:cstheme="minorHAnsi"/>
          <w:sz w:val="24"/>
          <w:szCs w:val="24"/>
        </w:rPr>
        <w:t xml:space="preserve">. </w:t>
      </w:r>
      <w:r w:rsidR="000A2F84">
        <w:rPr>
          <w:rFonts w:cstheme="minorHAnsi"/>
          <w:sz w:val="24"/>
          <w:szCs w:val="24"/>
        </w:rPr>
        <w:t>The</w:t>
      </w:r>
      <w:r w:rsidR="000A2F84" w:rsidRPr="0091200E">
        <w:rPr>
          <w:rFonts w:cstheme="minorHAnsi"/>
          <w:sz w:val="24"/>
          <w:szCs w:val="24"/>
        </w:rPr>
        <w:t xml:space="preserve"> </w:t>
      </w:r>
      <w:r w:rsidR="0049710C" w:rsidRPr="0094064F">
        <w:rPr>
          <w:rFonts w:cstheme="minorHAnsi"/>
          <w:sz w:val="24"/>
          <w:szCs w:val="24"/>
        </w:rPr>
        <w:t>~ 220-230 nm</w:t>
      </w:r>
      <w:r w:rsidR="00A97C8A" w:rsidRPr="0094064F">
        <w:rPr>
          <w:rFonts w:cstheme="minorHAnsi"/>
          <w:sz w:val="24"/>
          <w:szCs w:val="24"/>
        </w:rPr>
        <w:t xml:space="preserve"> </w:t>
      </w:r>
      <w:r w:rsidR="00CE53CB" w:rsidRPr="0094064F">
        <w:rPr>
          <w:rFonts w:cstheme="minorHAnsi"/>
          <w:sz w:val="24"/>
          <w:szCs w:val="24"/>
        </w:rPr>
        <w:t xml:space="preserve">resolution </w:t>
      </w:r>
      <w:r w:rsidR="000A2F84">
        <w:rPr>
          <w:rFonts w:cstheme="minorHAnsi"/>
          <w:sz w:val="24"/>
          <w:szCs w:val="24"/>
        </w:rPr>
        <w:t>of</w:t>
      </w:r>
      <w:r w:rsidR="00CE53CB" w:rsidRPr="0094064F">
        <w:rPr>
          <w:rFonts w:cstheme="minorHAnsi"/>
          <w:sz w:val="24"/>
          <w:szCs w:val="24"/>
        </w:rPr>
        <w:t xml:space="preserve"> </w:t>
      </w:r>
      <w:r w:rsidR="00A97C8A" w:rsidRPr="0094064F">
        <w:rPr>
          <w:rFonts w:cstheme="minorHAnsi"/>
          <w:sz w:val="24"/>
          <w:szCs w:val="24"/>
        </w:rPr>
        <w:t xml:space="preserve">conventional confocal </w:t>
      </w:r>
      <w:r w:rsidR="00CE53CB" w:rsidRPr="0094064F">
        <w:rPr>
          <w:rFonts w:cstheme="minorHAnsi"/>
          <w:sz w:val="24"/>
          <w:szCs w:val="24"/>
        </w:rPr>
        <w:t xml:space="preserve">microscopy </w:t>
      </w:r>
      <w:r w:rsidR="000A2F84">
        <w:rPr>
          <w:rFonts w:cstheme="minorHAnsi"/>
          <w:sz w:val="24"/>
          <w:szCs w:val="24"/>
        </w:rPr>
        <w:t>is restricted</w:t>
      </w:r>
      <w:r w:rsidR="000A2F84" w:rsidRPr="0091200E">
        <w:rPr>
          <w:rFonts w:cstheme="minorHAnsi"/>
          <w:sz w:val="24"/>
          <w:szCs w:val="24"/>
        </w:rPr>
        <w:t xml:space="preserve"> </w:t>
      </w:r>
      <w:r w:rsidR="000A2F84">
        <w:rPr>
          <w:rFonts w:cstheme="minorHAnsi"/>
          <w:sz w:val="24"/>
          <w:szCs w:val="24"/>
        </w:rPr>
        <w:t>by the</w:t>
      </w:r>
      <w:r w:rsidR="000A2F84" w:rsidRPr="0091200E">
        <w:rPr>
          <w:rFonts w:cstheme="minorHAnsi"/>
          <w:sz w:val="24"/>
          <w:szCs w:val="24"/>
        </w:rPr>
        <w:t xml:space="preserve"> </w:t>
      </w:r>
      <w:r w:rsidR="00CE53CB" w:rsidRPr="0094064F">
        <w:rPr>
          <w:rFonts w:cstheme="minorHAnsi"/>
          <w:sz w:val="24"/>
          <w:szCs w:val="24"/>
        </w:rPr>
        <w:t>diffraction limit of light</w:t>
      </w:r>
      <w:r w:rsidR="00A97C8A" w:rsidRPr="0094064F">
        <w:rPr>
          <w:rFonts w:cstheme="minorHAnsi"/>
          <w:sz w:val="24"/>
          <w:szCs w:val="24"/>
        </w:rPr>
        <w:t>,</w:t>
      </w:r>
      <w:r w:rsidR="004567CA" w:rsidRPr="0094064F">
        <w:rPr>
          <w:rFonts w:cstheme="minorHAnsi"/>
          <w:sz w:val="24"/>
          <w:szCs w:val="24"/>
        </w:rPr>
        <w:t xml:space="preserve"> </w:t>
      </w:r>
      <w:r w:rsidR="000A2F84">
        <w:rPr>
          <w:rFonts w:cstheme="minorHAnsi"/>
          <w:sz w:val="24"/>
          <w:szCs w:val="24"/>
        </w:rPr>
        <w:t xml:space="preserve">but </w:t>
      </w:r>
      <w:r w:rsidR="00E63796">
        <w:rPr>
          <w:rFonts w:cstheme="minorHAnsi"/>
          <w:sz w:val="24"/>
          <w:szCs w:val="24"/>
        </w:rPr>
        <w:t>this</w:t>
      </w:r>
      <w:r w:rsidR="00CE53CB" w:rsidRPr="0094064F">
        <w:rPr>
          <w:rFonts w:cstheme="minorHAnsi"/>
          <w:sz w:val="24"/>
          <w:szCs w:val="24"/>
        </w:rPr>
        <w:t xml:space="preserve"> imaging</w:t>
      </w:r>
      <w:r w:rsidR="004567CA" w:rsidRPr="0094064F">
        <w:rPr>
          <w:rFonts w:cstheme="minorHAnsi"/>
          <w:sz w:val="24"/>
          <w:szCs w:val="24"/>
        </w:rPr>
        <w:t xml:space="preserve"> </w:t>
      </w:r>
      <w:r w:rsidR="000A2F84">
        <w:rPr>
          <w:rFonts w:cstheme="minorHAnsi"/>
          <w:sz w:val="24"/>
          <w:szCs w:val="24"/>
        </w:rPr>
        <w:t>technique</w:t>
      </w:r>
      <w:r w:rsidR="000A2F84" w:rsidRPr="0091200E">
        <w:rPr>
          <w:rFonts w:cstheme="minorHAnsi"/>
          <w:sz w:val="24"/>
          <w:szCs w:val="24"/>
        </w:rPr>
        <w:t xml:space="preserve"> </w:t>
      </w:r>
      <w:r w:rsidR="000A2F84">
        <w:rPr>
          <w:rFonts w:cstheme="minorHAnsi"/>
          <w:sz w:val="24"/>
          <w:szCs w:val="24"/>
        </w:rPr>
        <w:t>is able to</w:t>
      </w:r>
      <w:r w:rsidR="00916FAB" w:rsidRPr="0094064F">
        <w:rPr>
          <w:rFonts w:cstheme="minorHAnsi"/>
          <w:sz w:val="24"/>
          <w:szCs w:val="24"/>
        </w:rPr>
        <w:t xml:space="preserve"> achieve</w:t>
      </w:r>
      <w:r w:rsidR="004567CA" w:rsidRPr="0094064F">
        <w:rPr>
          <w:rFonts w:cstheme="minorHAnsi"/>
          <w:sz w:val="24"/>
          <w:szCs w:val="24"/>
        </w:rPr>
        <w:t xml:space="preserve"> </w:t>
      </w:r>
      <w:r w:rsidR="00A61EB9" w:rsidRPr="0094064F">
        <w:rPr>
          <w:rFonts w:cstheme="minorHAnsi"/>
          <w:sz w:val="24"/>
          <w:szCs w:val="24"/>
        </w:rPr>
        <w:t xml:space="preserve">approximately </w:t>
      </w:r>
      <w:r w:rsidR="004567CA" w:rsidRPr="0094064F">
        <w:rPr>
          <w:rFonts w:cstheme="minorHAnsi"/>
          <w:sz w:val="24"/>
          <w:szCs w:val="24"/>
        </w:rPr>
        <w:t>140 nm</w:t>
      </w:r>
      <w:r w:rsidR="00916FAB" w:rsidRPr="0094064F">
        <w:rPr>
          <w:rFonts w:cstheme="minorHAnsi"/>
          <w:sz w:val="24"/>
          <w:szCs w:val="24"/>
        </w:rPr>
        <w:t xml:space="preserve"> XY</w:t>
      </w:r>
      <w:r w:rsidR="00921A2A" w:rsidRPr="0094064F">
        <w:rPr>
          <w:rFonts w:cstheme="minorHAnsi"/>
          <w:sz w:val="24"/>
          <w:szCs w:val="24"/>
        </w:rPr>
        <w:t>-</w:t>
      </w:r>
      <w:r w:rsidR="00916FAB" w:rsidRPr="0094064F">
        <w:rPr>
          <w:rFonts w:cstheme="minorHAnsi"/>
          <w:sz w:val="24"/>
          <w:szCs w:val="24"/>
        </w:rPr>
        <w:t>resolution</w:t>
      </w:r>
      <w:r w:rsidR="004567CA" w:rsidRPr="0094064F">
        <w:rPr>
          <w:rFonts w:cstheme="minorHAnsi"/>
          <w:sz w:val="24"/>
          <w:szCs w:val="24"/>
        </w:rPr>
        <w:t xml:space="preserve">, which is </w:t>
      </w:r>
      <w:r w:rsidR="00CE53CB" w:rsidRPr="0094064F">
        <w:rPr>
          <w:rFonts w:cstheme="minorHAnsi"/>
          <w:sz w:val="24"/>
          <w:szCs w:val="24"/>
        </w:rPr>
        <w:t xml:space="preserve">comparable to </w:t>
      </w:r>
      <w:r w:rsidR="000A2F84">
        <w:rPr>
          <w:rFonts w:cstheme="minorHAnsi"/>
          <w:sz w:val="24"/>
          <w:szCs w:val="24"/>
        </w:rPr>
        <w:t>other</w:t>
      </w:r>
      <w:r w:rsidR="00A261AC" w:rsidRPr="0094064F">
        <w:rPr>
          <w:rFonts w:cstheme="minorHAnsi"/>
          <w:sz w:val="24"/>
          <w:szCs w:val="24"/>
        </w:rPr>
        <w:t xml:space="preserve"> widely used </w:t>
      </w:r>
      <w:r w:rsidR="00ED04E9">
        <w:rPr>
          <w:rFonts w:cstheme="minorHAnsi"/>
          <w:sz w:val="24"/>
          <w:szCs w:val="24"/>
        </w:rPr>
        <w:t>super-resolution</w:t>
      </w:r>
      <w:r w:rsidR="004567CA" w:rsidRPr="0094064F">
        <w:rPr>
          <w:rFonts w:cstheme="minorHAnsi"/>
          <w:sz w:val="24"/>
          <w:szCs w:val="24"/>
        </w:rPr>
        <w:t xml:space="preserve"> </w:t>
      </w:r>
      <w:r w:rsidR="00213517" w:rsidRPr="0094064F">
        <w:rPr>
          <w:rFonts w:cstheme="minorHAnsi"/>
          <w:sz w:val="24"/>
          <w:szCs w:val="24"/>
        </w:rPr>
        <w:t>technique</w:t>
      </w:r>
      <w:r w:rsidR="00A97C8A" w:rsidRPr="0094064F">
        <w:rPr>
          <w:rFonts w:cstheme="minorHAnsi"/>
          <w:sz w:val="24"/>
          <w:szCs w:val="24"/>
        </w:rPr>
        <w:t>s</w:t>
      </w:r>
      <w:r w:rsidR="00A61EB9" w:rsidRPr="0094064F">
        <w:rPr>
          <w:rFonts w:cstheme="minorHAnsi"/>
          <w:sz w:val="24"/>
          <w:szCs w:val="24"/>
        </w:rPr>
        <w:t>,</w:t>
      </w:r>
      <w:r w:rsidR="004567CA" w:rsidRPr="0094064F">
        <w:rPr>
          <w:rFonts w:cstheme="minorHAnsi"/>
          <w:sz w:val="24"/>
          <w:szCs w:val="24"/>
        </w:rPr>
        <w:t xml:space="preserve"> such as</w:t>
      </w:r>
      <w:r w:rsidR="00A61EB9" w:rsidRPr="0094064F">
        <w:rPr>
          <w:rFonts w:cstheme="minorHAnsi"/>
          <w:sz w:val="24"/>
          <w:szCs w:val="24"/>
        </w:rPr>
        <w:t xml:space="preserve"> </w:t>
      </w:r>
      <w:r w:rsidR="001E71B1" w:rsidRPr="0094064F">
        <w:rPr>
          <w:rFonts w:cstheme="minorHAnsi"/>
          <w:sz w:val="24"/>
          <w:szCs w:val="24"/>
        </w:rPr>
        <w:t>SIM</w:t>
      </w:r>
      <w:r w:rsidR="004567CA" w:rsidRPr="0094064F">
        <w:rPr>
          <w:rFonts w:cstheme="minorHAnsi"/>
          <w:sz w:val="24"/>
          <w:szCs w:val="24"/>
        </w:rPr>
        <w:t xml:space="preserve"> (resolution </w:t>
      </w:r>
      <w:r w:rsidR="00CE53CB" w:rsidRPr="0094064F">
        <w:rPr>
          <w:rFonts w:cstheme="minorHAnsi"/>
          <w:sz w:val="24"/>
          <w:szCs w:val="24"/>
        </w:rPr>
        <w:t>at</w:t>
      </w:r>
      <w:r w:rsidR="00A61EB9" w:rsidRPr="0094064F">
        <w:rPr>
          <w:rFonts w:cstheme="minorHAnsi"/>
          <w:sz w:val="24"/>
          <w:szCs w:val="24"/>
        </w:rPr>
        <w:t xml:space="preserve"> </w:t>
      </w:r>
      <w:r w:rsidR="00CE53CB" w:rsidRPr="0094064F">
        <w:rPr>
          <w:rFonts w:cstheme="minorHAnsi"/>
          <w:sz w:val="24"/>
          <w:szCs w:val="24"/>
        </w:rPr>
        <w:t>110-</w:t>
      </w:r>
      <w:r w:rsidR="004567CA" w:rsidRPr="0094064F">
        <w:rPr>
          <w:rFonts w:cstheme="minorHAnsi"/>
          <w:sz w:val="24"/>
          <w:szCs w:val="24"/>
        </w:rPr>
        <w:t>120</w:t>
      </w:r>
      <w:r w:rsidR="00A61EB9" w:rsidRPr="0094064F">
        <w:rPr>
          <w:rFonts w:cstheme="minorHAnsi"/>
          <w:sz w:val="24"/>
          <w:szCs w:val="24"/>
        </w:rPr>
        <w:t xml:space="preserve"> </w:t>
      </w:r>
      <w:r w:rsidR="004567CA" w:rsidRPr="0094064F">
        <w:rPr>
          <w:rFonts w:cstheme="minorHAnsi"/>
          <w:sz w:val="24"/>
          <w:szCs w:val="24"/>
        </w:rPr>
        <w:t>nm)</w:t>
      </w:r>
      <w:r w:rsidR="00C74854" w:rsidRPr="0094064F">
        <w:rPr>
          <w:rFonts w:cstheme="minorHAnsi"/>
          <w:sz w:val="24"/>
          <w:szCs w:val="24"/>
        </w:rPr>
        <w:fldChar w:fldCharType="begin"/>
      </w:r>
      <w:r w:rsidR="00761D26">
        <w:rPr>
          <w:rFonts w:cstheme="minorHAnsi"/>
          <w:sz w:val="24"/>
          <w:szCs w:val="24"/>
        </w:rPr>
        <w:instrText xml:space="preserve"> ADDIN ZOTERO_ITEM CSL_CITATION {"citationID":"S4cmu4ST","properties":{"formattedCitation":"\\super 16\\nosupersub{}","plainCitation":"16","noteIndex":0},"citationItems":[{"id":316,"uris":["http://zotero.org/users/local/B4Oepk78/items/G3YDIIUC"],"uri":["http://zotero.org/users/local/B4Oepk78/items/G3YDIIUC"],"itemData":{"id":316,"type":"article-journal","abstract":"The visualization of taxonomically diagnostic features of individual pollen grains can be a challenge for many ecologically and phylogenetically important pollen types. The resolution of traditional optical microscopy is limited by the diffraction of light (250 nm), while high resolution tools such as electron microscopy are limited by laborious preparation and imaging workflows. Airyscan confocal superresolution and structured illumination superresolution (SR-SIM) microscopy are powerful new tools for the study of nanoscale pollen morphology and three-dimensional structure that can overcome these basic limitations. This study demonstrates their utility in capturing morphological details below the diffraction limit of light. Using three distinct pollen morphotypes (Croton hirtus, Dactylis glomerata, and Helianthus sp.) and contrast-enhancing fluorescent staining, we were able to assess the effectiveness of the Airyscan and SR-SIM. We further demonstrate that these new superresolution methods can be easily applied to the study of fossil pollen material.","container-title":"Microscopy Research and Technique","DOI":"10.1002/jemt.22732","ISSN":"1097-0029","issue":"2","language":"en","note":"_eprint: https://onlinelibrary.wiley.com/doi/pdf/10.1002/jemt.22732","page":"101-114","source":"Wiley Online Library","title":"Comparative performance of airyscan and structured illumination superresolution microscopy in the study of the surface texture and 3D shape of pollen","volume":"81","author":[{"family":"Sivaguru","given":"Mayandi"},{"family":"Urban","given":"Michael A."},{"family":"Fried","given":"Glenn"},{"family":"Wesseln","given":"Cassandra J."},{"family":"Mander","given":"Luke"},{"family":"Punyasena","given":"Surangi W."}],"issued":{"date-parts":[["2018"]]}}}],"schema":"https://github.com/citation-style-language/schema/raw/master/csl-citation.json"} </w:instrText>
      </w:r>
      <w:r w:rsidR="00C74854" w:rsidRPr="0094064F">
        <w:rPr>
          <w:rFonts w:cstheme="minorHAnsi"/>
          <w:sz w:val="24"/>
          <w:szCs w:val="24"/>
        </w:rPr>
        <w:fldChar w:fldCharType="separate"/>
      </w:r>
      <w:r w:rsidR="00761D26" w:rsidRPr="00761D26">
        <w:rPr>
          <w:rFonts w:ascii="Calibri" w:hAnsi="Calibri" w:cs="Calibri"/>
          <w:sz w:val="24"/>
          <w:szCs w:val="24"/>
          <w:vertAlign w:val="superscript"/>
        </w:rPr>
        <w:t>16</w:t>
      </w:r>
      <w:r w:rsidR="00C74854" w:rsidRPr="0094064F">
        <w:rPr>
          <w:rFonts w:cstheme="minorHAnsi"/>
          <w:sz w:val="24"/>
          <w:szCs w:val="24"/>
        </w:rPr>
        <w:fldChar w:fldCharType="end"/>
      </w:r>
      <w:r w:rsidR="004567CA" w:rsidRPr="0094064F">
        <w:rPr>
          <w:rFonts w:cstheme="minorHAnsi"/>
          <w:sz w:val="24"/>
          <w:szCs w:val="24"/>
        </w:rPr>
        <w:t>.</w:t>
      </w:r>
    </w:p>
    <w:p w14:paraId="17D5BAF9" w14:textId="77777777" w:rsidR="00E63796" w:rsidRPr="0094064F" w:rsidRDefault="00E63796" w:rsidP="00A437F6">
      <w:pPr>
        <w:spacing w:after="0" w:line="240" w:lineRule="auto"/>
        <w:jc w:val="both"/>
        <w:rPr>
          <w:rFonts w:cstheme="minorHAnsi"/>
          <w:sz w:val="24"/>
          <w:szCs w:val="24"/>
        </w:rPr>
      </w:pPr>
    </w:p>
    <w:p w14:paraId="2484A709" w14:textId="23FD30E2" w:rsidR="002E5DAC" w:rsidRPr="0094064F" w:rsidRDefault="000A2F84" w:rsidP="00A437F6">
      <w:pPr>
        <w:spacing w:after="0" w:line="240" w:lineRule="auto"/>
        <w:jc w:val="both"/>
        <w:rPr>
          <w:rFonts w:cstheme="minorHAnsi"/>
          <w:sz w:val="24"/>
          <w:szCs w:val="24"/>
        </w:rPr>
      </w:pPr>
      <w:r>
        <w:rPr>
          <w:rFonts w:cstheme="minorHAnsi"/>
          <w:sz w:val="24"/>
          <w:szCs w:val="24"/>
        </w:rPr>
        <w:t>The</w:t>
      </w:r>
      <w:r w:rsidRPr="0091200E">
        <w:rPr>
          <w:rFonts w:cstheme="minorHAnsi"/>
          <w:sz w:val="24"/>
          <w:szCs w:val="24"/>
        </w:rPr>
        <w:t xml:space="preserve"> </w:t>
      </w:r>
      <w:r w:rsidR="00BC49ED" w:rsidRPr="0094064F">
        <w:rPr>
          <w:rFonts w:cstheme="minorHAnsi"/>
          <w:sz w:val="24"/>
          <w:szCs w:val="24"/>
        </w:rPr>
        <w:t xml:space="preserve">adaptability and versatility of </w:t>
      </w:r>
      <w:proofErr w:type="spellStart"/>
      <w:r w:rsidR="00BC49ED" w:rsidRPr="0094064F">
        <w:rPr>
          <w:rFonts w:cstheme="minorHAnsi"/>
          <w:sz w:val="24"/>
          <w:szCs w:val="24"/>
        </w:rPr>
        <w:t>Airyscan</w:t>
      </w:r>
      <w:proofErr w:type="spellEnd"/>
      <w:r w:rsidR="00BC49ED" w:rsidRPr="0094064F">
        <w:rPr>
          <w:rFonts w:cstheme="minorHAnsi"/>
          <w:sz w:val="24"/>
          <w:szCs w:val="24"/>
        </w:rPr>
        <w:t xml:space="preserve"> </w:t>
      </w:r>
      <w:r w:rsidR="004567CA" w:rsidRPr="0094064F">
        <w:rPr>
          <w:rFonts w:cstheme="minorHAnsi"/>
          <w:sz w:val="24"/>
          <w:szCs w:val="24"/>
        </w:rPr>
        <w:t xml:space="preserve">confocal </w:t>
      </w:r>
      <w:r w:rsidR="00BC49ED" w:rsidRPr="0094064F">
        <w:rPr>
          <w:rFonts w:cstheme="minorHAnsi"/>
          <w:sz w:val="24"/>
          <w:szCs w:val="24"/>
        </w:rPr>
        <w:t>microscopy</w:t>
      </w:r>
      <w:r w:rsidRPr="000A2F84">
        <w:rPr>
          <w:rFonts w:cstheme="minorHAnsi"/>
          <w:sz w:val="24"/>
          <w:szCs w:val="24"/>
        </w:rPr>
        <w:t xml:space="preserve"> </w:t>
      </w:r>
      <w:r>
        <w:rPr>
          <w:rFonts w:cstheme="minorHAnsi"/>
          <w:sz w:val="24"/>
          <w:szCs w:val="24"/>
        </w:rPr>
        <w:t>will allow this</w:t>
      </w:r>
      <w:r w:rsidRPr="0091200E">
        <w:rPr>
          <w:rFonts w:cstheme="minorHAnsi"/>
          <w:sz w:val="24"/>
          <w:szCs w:val="24"/>
        </w:rPr>
        <w:t xml:space="preserve"> </w:t>
      </w:r>
      <w:r w:rsidR="00BC49ED" w:rsidRPr="0094064F">
        <w:rPr>
          <w:rFonts w:cstheme="minorHAnsi"/>
          <w:sz w:val="24"/>
          <w:szCs w:val="24"/>
        </w:rPr>
        <w:t xml:space="preserve">protocol </w:t>
      </w:r>
      <w:r>
        <w:rPr>
          <w:rFonts w:cstheme="minorHAnsi"/>
          <w:sz w:val="24"/>
          <w:szCs w:val="24"/>
        </w:rPr>
        <w:t>to</w:t>
      </w:r>
      <w:r w:rsidRPr="0094064F">
        <w:rPr>
          <w:rFonts w:cstheme="minorHAnsi"/>
          <w:sz w:val="24"/>
          <w:szCs w:val="24"/>
        </w:rPr>
        <w:t xml:space="preserve"> </w:t>
      </w:r>
      <w:r w:rsidR="00BC49ED" w:rsidRPr="0094064F">
        <w:rPr>
          <w:rFonts w:cstheme="minorHAnsi"/>
          <w:sz w:val="24"/>
          <w:szCs w:val="24"/>
        </w:rPr>
        <w:t xml:space="preserve">be </w:t>
      </w:r>
      <w:r>
        <w:rPr>
          <w:rFonts w:cstheme="minorHAnsi"/>
          <w:sz w:val="24"/>
          <w:szCs w:val="24"/>
        </w:rPr>
        <w:t>applicable</w:t>
      </w:r>
      <w:r w:rsidRPr="0091200E">
        <w:rPr>
          <w:rFonts w:cstheme="minorHAnsi"/>
          <w:sz w:val="24"/>
          <w:szCs w:val="24"/>
        </w:rPr>
        <w:t xml:space="preserve"> </w:t>
      </w:r>
      <w:r w:rsidR="00A61EB9" w:rsidRPr="0094064F">
        <w:rPr>
          <w:rFonts w:cstheme="minorHAnsi"/>
          <w:sz w:val="24"/>
          <w:szCs w:val="24"/>
        </w:rPr>
        <w:t>to</w:t>
      </w:r>
      <w:r w:rsidR="005D0F09" w:rsidRPr="0094064F">
        <w:rPr>
          <w:rFonts w:cstheme="minorHAnsi"/>
          <w:sz w:val="24"/>
          <w:szCs w:val="24"/>
        </w:rPr>
        <w:t xml:space="preserve"> various </w:t>
      </w:r>
      <w:r>
        <w:rPr>
          <w:rFonts w:cstheme="minorHAnsi"/>
          <w:sz w:val="24"/>
          <w:szCs w:val="24"/>
        </w:rPr>
        <w:t xml:space="preserve">other </w:t>
      </w:r>
      <w:r w:rsidR="005D0F09" w:rsidRPr="0094064F">
        <w:rPr>
          <w:rFonts w:cstheme="minorHAnsi"/>
          <w:sz w:val="24"/>
          <w:szCs w:val="24"/>
        </w:rPr>
        <w:t>type</w:t>
      </w:r>
      <w:r w:rsidR="00A61EB9" w:rsidRPr="0094064F">
        <w:rPr>
          <w:rFonts w:cstheme="minorHAnsi"/>
          <w:sz w:val="24"/>
          <w:szCs w:val="24"/>
        </w:rPr>
        <w:t>s</w:t>
      </w:r>
      <w:r w:rsidR="005D0F09" w:rsidRPr="0094064F">
        <w:rPr>
          <w:rFonts w:cstheme="minorHAnsi"/>
          <w:sz w:val="24"/>
          <w:szCs w:val="24"/>
        </w:rPr>
        <w:t xml:space="preserve"> of tissues and cell</w:t>
      </w:r>
      <w:r w:rsidR="00F034C5" w:rsidRPr="0094064F">
        <w:rPr>
          <w:rFonts w:cstheme="minorHAnsi"/>
          <w:sz w:val="24"/>
          <w:szCs w:val="24"/>
        </w:rPr>
        <w:t>s</w:t>
      </w:r>
      <w:r w:rsidR="005D0F09" w:rsidRPr="0094064F">
        <w:rPr>
          <w:rFonts w:cstheme="minorHAnsi"/>
          <w:sz w:val="24"/>
          <w:szCs w:val="24"/>
        </w:rPr>
        <w:t xml:space="preserve"> </w:t>
      </w:r>
      <w:r w:rsidR="00BC49ED" w:rsidRPr="0094064F">
        <w:rPr>
          <w:rFonts w:cstheme="minorHAnsi"/>
          <w:sz w:val="24"/>
          <w:szCs w:val="24"/>
        </w:rPr>
        <w:t xml:space="preserve">to study </w:t>
      </w:r>
      <w:r>
        <w:rPr>
          <w:rFonts w:cstheme="minorHAnsi"/>
          <w:sz w:val="24"/>
          <w:szCs w:val="24"/>
        </w:rPr>
        <w:t xml:space="preserve">a </w:t>
      </w:r>
      <w:r w:rsidR="003241D6" w:rsidRPr="0094064F">
        <w:rPr>
          <w:rFonts w:cstheme="minorHAnsi"/>
          <w:sz w:val="24"/>
          <w:szCs w:val="24"/>
        </w:rPr>
        <w:t>diverse</w:t>
      </w:r>
      <w:r w:rsidR="00A61EB9" w:rsidRPr="0094064F">
        <w:rPr>
          <w:rFonts w:cstheme="minorHAnsi"/>
          <w:sz w:val="24"/>
          <w:szCs w:val="24"/>
        </w:rPr>
        <w:t xml:space="preserve"> </w:t>
      </w:r>
      <w:r>
        <w:rPr>
          <w:rFonts w:cstheme="minorHAnsi"/>
          <w:sz w:val="24"/>
          <w:szCs w:val="24"/>
        </w:rPr>
        <w:t xml:space="preserve">number of </w:t>
      </w:r>
      <w:r w:rsidR="00BC49ED" w:rsidRPr="0094064F">
        <w:rPr>
          <w:rFonts w:cstheme="minorHAnsi"/>
          <w:sz w:val="24"/>
          <w:szCs w:val="24"/>
        </w:rPr>
        <w:t>cell biolog</w:t>
      </w:r>
      <w:r w:rsidR="00A61EB9" w:rsidRPr="0094064F">
        <w:rPr>
          <w:rFonts w:cstheme="minorHAnsi"/>
          <w:sz w:val="24"/>
          <w:szCs w:val="24"/>
        </w:rPr>
        <w:t>y</w:t>
      </w:r>
      <w:r w:rsidR="00C66995" w:rsidRPr="0094064F">
        <w:rPr>
          <w:rFonts w:cstheme="minorHAnsi"/>
          <w:sz w:val="24"/>
          <w:szCs w:val="24"/>
        </w:rPr>
        <w:t xml:space="preserve"> processes</w:t>
      </w:r>
      <w:r w:rsidR="00C74854" w:rsidRPr="0094064F">
        <w:rPr>
          <w:rFonts w:cstheme="minorHAnsi"/>
          <w:sz w:val="24"/>
          <w:szCs w:val="24"/>
        </w:rPr>
        <w:fldChar w:fldCharType="begin"/>
      </w:r>
      <w:r w:rsidR="00761D26">
        <w:rPr>
          <w:rFonts w:cstheme="minorHAnsi"/>
          <w:sz w:val="24"/>
          <w:szCs w:val="24"/>
        </w:rPr>
        <w:instrText xml:space="preserve"> ADDIN ZOTERO_ITEM CSL_CITATION {"citationID":"AEni4ArE","properties":{"formattedCitation":"\\super 7, 16\\nosupersub{}","plainCitation":"7, 16","noteIndex":0},"citationItems":[{"id":322,"uris":["http://zotero.org/users/local/B4Oepk78/items/ACHEK4DA"],"uri":["http://zotero.org/users/local/B4Oepk78/items/ACHEK4DA"],"itemData":{"id":322,"type":"article-journal","abstract":"The novel detector design of Airyscan overcomes limitations of the classical assembly consisting of a physical pinhole and a unitary detector and uses a new pinhole-plane image-detection approach based on a 32-channel GaAsP-PMT area detector. In Airyscan, each of the 32 detector elements acts as its own small pinhole with positional information. The new positional information allows for increased contrast of high-spatial-frequency information previously not available in traditional confocal systems. The increase in spatial-frequency contrast enables Airyscan to produce images with substantially increased SNR and resolution compared to LSM images acquired with a 1-AU pinhole. Ultimately, Airyscan delivers 1.7× higher resolution in all three spatial dimensions and increases the SNR by 4–8× compared with traditional LSM systems with a 1-AU pinhole.","container-title":"Nature Methods","DOI":"10.1038/nmeth.f.388","ISSN":"1548-7091, 1548-7105","issue":"12","language":"en","page":"i-ii","source":"Crossref","title":"The Airyscan detector from ZEISS: confocal imaging with improved signal-to-noise ratio and super-resolution","title-short":"The Airyscan detector from ZEISS","volume":"12","author":[{"family":"Huff","given":"Joseph"}],"issued":{"date-parts":[["2015",12]]}}},{"id":316,"uris":["http://zotero.org/users/local/B4Oepk78/items/G3YDIIUC"],"uri":["http://zotero.org/users/local/B4Oepk78/items/G3YDIIUC"],"itemData":{"id":316,"type":"article-journal","abstract":"The visualization of taxonomically diagnostic features of individual pollen grains can be a challenge for many ecologically and phylogenetically important pollen types. The resolution of traditional optical microscopy is limited by the diffraction of light (250 nm), while high resolution tools such as electron microscopy are limited by laborious preparation and imaging workflows. Airyscan confocal superresolution and structured illumination superresolution (SR-SIM) microscopy are powerful new tools for the study of nanoscale pollen morphology and three-dimensional structure that can overcome these basic limitations. This study demonstrates their utility in capturing morphological details below the diffraction limit of light. Using three distinct pollen morphotypes (Croton hirtus, Dactylis glomerata, and Helianthus sp.) and contrast-enhancing fluorescent staining, we were able to assess the effectiveness of the Airyscan and SR-SIM. We further demonstrate that these new superresolution methods can be easily applied to the study of fossil pollen material.","container-title":"Microscopy Research and Technique","DOI":"10.1002/jemt.22732","ISSN":"1097-0029","issue":"2","language":"en","note":"_eprint: https://onlinelibrary.wiley.com/doi/pdf/10.1002/jemt.22732","page":"101-114","source":"Wiley Online Library","title":"Comparative performance of airyscan and structured illumination superresolution microscopy in the study of the surface texture and 3D shape of pollen","volume":"81","author":[{"family":"Sivaguru","given":"Mayandi"},{"family":"Urban","given":"Michael A."},{"family":"Fried","given":"Glenn"},{"family":"Wesseln","given":"Cassandra J."},{"family":"Mander","given":"Luke"},{"family":"Punyasena","given":"Surangi W."}],"issued":{"date-parts":[["2018"]]}}}],"schema":"https://github.com/citation-style-language/schema/raw/master/csl-citation.json"} </w:instrText>
      </w:r>
      <w:r w:rsidR="00C74854" w:rsidRPr="0094064F">
        <w:rPr>
          <w:rFonts w:cstheme="minorHAnsi"/>
          <w:sz w:val="24"/>
          <w:szCs w:val="24"/>
        </w:rPr>
        <w:fldChar w:fldCharType="separate"/>
      </w:r>
      <w:r w:rsidR="00761D26" w:rsidRPr="00761D26">
        <w:rPr>
          <w:rFonts w:ascii="Calibri" w:hAnsi="Calibri" w:cs="Calibri"/>
          <w:sz w:val="24"/>
          <w:szCs w:val="24"/>
          <w:vertAlign w:val="superscript"/>
        </w:rPr>
        <w:t>7,16</w:t>
      </w:r>
      <w:r w:rsidR="00C74854" w:rsidRPr="0094064F">
        <w:rPr>
          <w:rFonts w:cstheme="minorHAnsi"/>
          <w:sz w:val="24"/>
          <w:szCs w:val="24"/>
        </w:rPr>
        <w:fldChar w:fldCharType="end"/>
      </w:r>
      <w:r w:rsidR="00BC49ED" w:rsidRPr="0094064F">
        <w:rPr>
          <w:rFonts w:cstheme="minorHAnsi"/>
          <w:sz w:val="24"/>
          <w:szCs w:val="24"/>
        </w:rPr>
        <w:t>.</w:t>
      </w:r>
      <w:r w:rsidR="003241D6" w:rsidRPr="0094064F">
        <w:rPr>
          <w:rFonts w:cstheme="minorHAnsi"/>
          <w:sz w:val="24"/>
          <w:szCs w:val="24"/>
        </w:rPr>
        <w:t xml:space="preserve"> </w:t>
      </w:r>
      <w:r w:rsidR="00F034C5" w:rsidRPr="0094064F">
        <w:rPr>
          <w:rFonts w:cstheme="minorHAnsi"/>
          <w:sz w:val="24"/>
          <w:szCs w:val="24"/>
        </w:rPr>
        <w:t>Using this technique, r</w:t>
      </w:r>
      <w:r w:rsidR="00BC49ED" w:rsidRPr="0094064F">
        <w:rPr>
          <w:rFonts w:cstheme="minorHAnsi"/>
          <w:sz w:val="24"/>
          <w:szCs w:val="24"/>
        </w:rPr>
        <w:t xml:space="preserve">esearchers </w:t>
      </w:r>
      <w:r w:rsidR="001E71B1" w:rsidRPr="0094064F">
        <w:rPr>
          <w:rFonts w:cstheme="minorHAnsi"/>
          <w:sz w:val="24"/>
          <w:szCs w:val="24"/>
        </w:rPr>
        <w:t xml:space="preserve">can </w:t>
      </w:r>
      <w:r w:rsidR="00C038F8">
        <w:rPr>
          <w:rFonts w:cstheme="minorHAnsi"/>
          <w:sz w:val="24"/>
          <w:szCs w:val="24"/>
        </w:rPr>
        <w:t>obtain</w:t>
      </w:r>
      <w:r w:rsidR="00BC49ED" w:rsidRPr="0094064F">
        <w:rPr>
          <w:rFonts w:cstheme="minorHAnsi"/>
          <w:sz w:val="24"/>
          <w:szCs w:val="24"/>
        </w:rPr>
        <w:t xml:space="preserve"> time-lapse </w:t>
      </w:r>
      <w:r w:rsidR="00A61EB9" w:rsidRPr="0094064F">
        <w:rPr>
          <w:rFonts w:cstheme="minorHAnsi"/>
          <w:sz w:val="24"/>
          <w:szCs w:val="24"/>
        </w:rPr>
        <w:t>images</w:t>
      </w:r>
      <w:r w:rsidR="00BC49ED" w:rsidRPr="0094064F">
        <w:rPr>
          <w:rFonts w:cstheme="minorHAnsi"/>
          <w:sz w:val="24"/>
          <w:szCs w:val="24"/>
        </w:rPr>
        <w:t xml:space="preserve"> </w:t>
      </w:r>
      <w:r w:rsidR="003241D6" w:rsidRPr="0094064F">
        <w:rPr>
          <w:rFonts w:cstheme="minorHAnsi"/>
          <w:sz w:val="24"/>
          <w:szCs w:val="24"/>
        </w:rPr>
        <w:t>at</w:t>
      </w:r>
      <w:r w:rsidR="00A61EB9" w:rsidRPr="0094064F">
        <w:rPr>
          <w:rFonts w:cstheme="minorHAnsi"/>
          <w:sz w:val="24"/>
          <w:szCs w:val="24"/>
        </w:rPr>
        <w:t xml:space="preserve"> a</w:t>
      </w:r>
      <w:r w:rsidR="005F7617" w:rsidRPr="0094064F">
        <w:rPr>
          <w:rFonts w:cstheme="minorHAnsi"/>
          <w:sz w:val="24"/>
          <w:szCs w:val="24"/>
        </w:rPr>
        <w:t xml:space="preserve"> </w:t>
      </w:r>
      <w:r w:rsidR="00ED04E9">
        <w:rPr>
          <w:rFonts w:cstheme="minorHAnsi"/>
          <w:sz w:val="24"/>
          <w:szCs w:val="24"/>
        </w:rPr>
        <w:t>super-resolution</w:t>
      </w:r>
      <w:r w:rsidR="00BC49ED" w:rsidRPr="0094064F">
        <w:rPr>
          <w:rFonts w:cstheme="minorHAnsi"/>
          <w:sz w:val="24"/>
          <w:szCs w:val="24"/>
        </w:rPr>
        <w:t xml:space="preserve"> </w:t>
      </w:r>
      <w:r w:rsidR="003241D6" w:rsidRPr="0094064F">
        <w:rPr>
          <w:rFonts w:cstheme="minorHAnsi"/>
          <w:sz w:val="24"/>
          <w:szCs w:val="24"/>
        </w:rPr>
        <w:t xml:space="preserve">level </w:t>
      </w:r>
      <w:r w:rsidR="00F034C5" w:rsidRPr="0094064F">
        <w:rPr>
          <w:rFonts w:cstheme="minorHAnsi"/>
          <w:sz w:val="24"/>
          <w:szCs w:val="24"/>
        </w:rPr>
        <w:t xml:space="preserve">to visualize </w:t>
      </w:r>
      <w:r w:rsidR="00BC49ED" w:rsidRPr="0094064F">
        <w:rPr>
          <w:rFonts w:cstheme="minorHAnsi"/>
          <w:sz w:val="24"/>
          <w:szCs w:val="24"/>
        </w:rPr>
        <w:t xml:space="preserve">cellular </w:t>
      </w:r>
      <w:r w:rsidR="00F034C5" w:rsidRPr="0094064F">
        <w:rPr>
          <w:rFonts w:cstheme="minorHAnsi"/>
          <w:sz w:val="24"/>
          <w:szCs w:val="24"/>
        </w:rPr>
        <w:t>dynamics</w:t>
      </w:r>
      <w:r w:rsidR="00F034C5" w:rsidRPr="0094064F" w:rsidDel="001E71B1">
        <w:rPr>
          <w:rFonts w:cstheme="minorHAnsi"/>
          <w:sz w:val="24"/>
          <w:szCs w:val="24"/>
        </w:rPr>
        <w:t xml:space="preserve"> </w:t>
      </w:r>
      <w:r w:rsidR="00F034C5" w:rsidRPr="0094064F">
        <w:rPr>
          <w:rFonts w:cstheme="minorHAnsi"/>
          <w:sz w:val="24"/>
          <w:szCs w:val="24"/>
        </w:rPr>
        <w:t xml:space="preserve">with </w:t>
      </w:r>
      <w:r w:rsidR="003241D6" w:rsidRPr="0094064F">
        <w:rPr>
          <w:rFonts w:cstheme="minorHAnsi"/>
          <w:sz w:val="24"/>
          <w:szCs w:val="24"/>
        </w:rPr>
        <w:t>unprecedented</w:t>
      </w:r>
      <w:r w:rsidR="00F034C5" w:rsidRPr="0094064F">
        <w:rPr>
          <w:rFonts w:cstheme="minorHAnsi"/>
          <w:sz w:val="24"/>
          <w:szCs w:val="24"/>
        </w:rPr>
        <w:t xml:space="preserve"> spatiotemporal</w:t>
      </w:r>
      <w:r w:rsidR="003241D6" w:rsidRPr="0094064F">
        <w:rPr>
          <w:rFonts w:cstheme="minorHAnsi"/>
          <w:sz w:val="24"/>
          <w:szCs w:val="24"/>
        </w:rPr>
        <w:t xml:space="preserve"> detail</w:t>
      </w:r>
      <w:r w:rsidR="00F034C5" w:rsidRPr="0094064F">
        <w:rPr>
          <w:rFonts w:cstheme="minorHAnsi"/>
          <w:sz w:val="24"/>
          <w:szCs w:val="24"/>
        </w:rPr>
        <w:t xml:space="preserve">. </w:t>
      </w:r>
    </w:p>
    <w:p w14:paraId="300BD56C" w14:textId="77777777" w:rsidR="00E63796" w:rsidRDefault="00E63796" w:rsidP="00A437F6">
      <w:pPr>
        <w:spacing w:after="0" w:line="240" w:lineRule="auto"/>
        <w:jc w:val="both"/>
        <w:rPr>
          <w:rFonts w:cstheme="minorHAnsi"/>
          <w:sz w:val="24"/>
          <w:szCs w:val="24"/>
        </w:rPr>
      </w:pPr>
    </w:p>
    <w:p w14:paraId="7956042D" w14:textId="6992BFDD" w:rsidR="001406FE" w:rsidRPr="0094064F" w:rsidRDefault="001406FE" w:rsidP="00A437F6">
      <w:pPr>
        <w:spacing w:after="0" w:line="240" w:lineRule="auto"/>
        <w:jc w:val="both"/>
        <w:rPr>
          <w:rFonts w:cstheme="minorHAnsi"/>
          <w:sz w:val="24"/>
          <w:szCs w:val="24"/>
        </w:rPr>
      </w:pPr>
      <w:r w:rsidRPr="0094064F">
        <w:rPr>
          <w:rFonts w:cstheme="minorHAnsi"/>
          <w:sz w:val="24"/>
          <w:szCs w:val="24"/>
        </w:rPr>
        <w:t xml:space="preserve">The critical step </w:t>
      </w:r>
      <w:r w:rsidR="00C038F8">
        <w:rPr>
          <w:rFonts w:cstheme="minorHAnsi"/>
          <w:color w:val="323130"/>
          <w:sz w:val="24"/>
          <w:szCs w:val="24"/>
          <w:shd w:val="clear" w:color="auto" w:fill="FFFFFF"/>
        </w:rPr>
        <w:t>in</w:t>
      </w:r>
      <w:r w:rsidR="00C038F8" w:rsidRPr="0094064F">
        <w:rPr>
          <w:rFonts w:cstheme="minorHAnsi"/>
          <w:color w:val="323130"/>
          <w:sz w:val="24"/>
          <w:szCs w:val="24"/>
          <w:shd w:val="clear" w:color="auto" w:fill="FFFFFF"/>
        </w:rPr>
        <w:t xml:space="preserve"> </w:t>
      </w:r>
      <w:r w:rsidRPr="0094064F">
        <w:rPr>
          <w:rFonts w:cstheme="minorHAnsi"/>
          <w:color w:val="323130"/>
          <w:sz w:val="24"/>
          <w:szCs w:val="24"/>
          <w:shd w:val="clear" w:color="auto" w:fill="FFFFFF"/>
        </w:rPr>
        <w:t>this technique</w:t>
      </w:r>
      <w:r w:rsidR="00E63796">
        <w:rPr>
          <w:rFonts w:cstheme="minorHAnsi"/>
          <w:color w:val="323130"/>
          <w:sz w:val="24"/>
          <w:szCs w:val="24"/>
          <w:shd w:val="clear" w:color="auto" w:fill="FFFFFF"/>
        </w:rPr>
        <w:t xml:space="preserve"> </w:t>
      </w:r>
      <w:r w:rsidR="009A5719">
        <w:rPr>
          <w:rFonts w:cstheme="minorHAnsi"/>
          <w:sz w:val="24"/>
          <w:szCs w:val="24"/>
        </w:rPr>
        <w:t>is</w:t>
      </w:r>
      <w:r w:rsidR="009A5719" w:rsidRPr="0094064F">
        <w:rPr>
          <w:rFonts w:cstheme="minorHAnsi"/>
          <w:sz w:val="24"/>
          <w:szCs w:val="24"/>
        </w:rPr>
        <w:t xml:space="preserve"> </w:t>
      </w:r>
      <w:r w:rsidR="00E63796">
        <w:rPr>
          <w:rFonts w:cstheme="minorHAnsi"/>
          <w:sz w:val="24"/>
          <w:szCs w:val="24"/>
        </w:rPr>
        <w:t>m</w:t>
      </w:r>
      <w:r w:rsidRPr="0094064F">
        <w:rPr>
          <w:rFonts w:cstheme="minorHAnsi"/>
          <w:sz w:val="24"/>
          <w:szCs w:val="24"/>
        </w:rPr>
        <w:t>ount</w:t>
      </w:r>
      <w:r w:rsidR="00E63796">
        <w:rPr>
          <w:rFonts w:cstheme="minorHAnsi"/>
          <w:sz w:val="24"/>
          <w:szCs w:val="24"/>
        </w:rPr>
        <w:t>ing</w:t>
      </w:r>
      <w:r w:rsidRPr="0094064F">
        <w:rPr>
          <w:rFonts w:cstheme="minorHAnsi"/>
          <w:sz w:val="24"/>
          <w:szCs w:val="24"/>
        </w:rPr>
        <w:t xml:space="preserve"> the sample </w:t>
      </w:r>
      <w:r w:rsidR="00C038F8">
        <w:rPr>
          <w:rFonts w:cstheme="minorHAnsi"/>
          <w:sz w:val="24"/>
          <w:szCs w:val="24"/>
        </w:rPr>
        <w:t>o</w:t>
      </w:r>
      <w:r w:rsidRPr="0094064F">
        <w:rPr>
          <w:rFonts w:cstheme="minorHAnsi"/>
          <w:sz w:val="24"/>
          <w:szCs w:val="24"/>
        </w:rPr>
        <w:t>n</w:t>
      </w:r>
      <w:r w:rsidR="00C038F8">
        <w:rPr>
          <w:rFonts w:cstheme="minorHAnsi"/>
          <w:sz w:val="24"/>
          <w:szCs w:val="24"/>
        </w:rPr>
        <w:t>to</w:t>
      </w:r>
      <w:r w:rsidRPr="0094064F">
        <w:rPr>
          <w:rFonts w:cstheme="minorHAnsi"/>
          <w:sz w:val="24"/>
          <w:szCs w:val="24"/>
        </w:rPr>
        <w:t xml:space="preserve"> the dish so that it does not move or float during time-lapse imaging</w:t>
      </w:r>
      <w:r w:rsidR="009A5719">
        <w:rPr>
          <w:rFonts w:cstheme="minorHAnsi"/>
          <w:sz w:val="24"/>
          <w:szCs w:val="24"/>
        </w:rPr>
        <w:t>.</w:t>
      </w:r>
      <w:r w:rsidRPr="0094064F">
        <w:rPr>
          <w:rFonts w:cstheme="minorHAnsi"/>
          <w:sz w:val="24"/>
          <w:szCs w:val="24"/>
        </w:rPr>
        <w:t xml:space="preserve"> </w:t>
      </w:r>
      <w:r w:rsidR="009A5719">
        <w:rPr>
          <w:rFonts w:cstheme="minorHAnsi"/>
          <w:sz w:val="24"/>
          <w:szCs w:val="24"/>
        </w:rPr>
        <w:t>K</w:t>
      </w:r>
      <w:r w:rsidRPr="0094064F">
        <w:rPr>
          <w:rFonts w:cstheme="minorHAnsi"/>
          <w:sz w:val="24"/>
          <w:szCs w:val="24"/>
        </w:rPr>
        <w:t>eep</w:t>
      </w:r>
      <w:r w:rsidR="00E63796">
        <w:rPr>
          <w:rFonts w:cstheme="minorHAnsi"/>
          <w:sz w:val="24"/>
          <w:szCs w:val="24"/>
        </w:rPr>
        <w:t>ing</w:t>
      </w:r>
      <w:r w:rsidRPr="0094064F">
        <w:rPr>
          <w:rFonts w:cstheme="minorHAnsi"/>
          <w:sz w:val="24"/>
          <w:szCs w:val="24"/>
        </w:rPr>
        <w:t xml:space="preserve"> the specimen close to or stuck to the imaging surface (i.e.</w:t>
      </w:r>
      <w:r w:rsidR="00FC537F">
        <w:rPr>
          <w:rFonts w:cstheme="minorHAnsi"/>
          <w:sz w:val="24"/>
          <w:szCs w:val="24"/>
        </w:rPr>
        <w:t>,</w:t>
      </w:r>
      <w:r w:rsidRPr="0094064F">
        <w:rPr>
          <w:rFonts w:cstheme="minorHAnsi"/>
          <w:sz w:val="24"/>
          <w:szCs w:val="24"/>
        </w:rPr>
        <w:t xml:space="preserve"> the glass bottom of the dish</w:t>
      </w:r>
      <w:r w:rsidR="00C038F8">
        <w:rPr>
          <w:rFonts w:cstheme="minorHAnsi"/>
          <w:sz w:val="24"/>
          <w:szCs w:val="24"/>
        </w:rPr>
        <w:t>)</w:t>
      </w:r>
      <w:r w:rsidRPr="0094064F">
        <w:rPr>
          <w:rFonts w:cstheme="minorHAnsi"/>
          <w:sz w:val="24"/>
          <w:szCs w:val="24"/>
        </w:rPr>
        <w:t xml:space="preserve"> is critical for acquiring </w:t>
      </w:r>
      <w:r w:rsidR="00ED04E9">
        <w:rPr>
          <w:rFonts w:cstheme="minorHAnsi"/>
          <w:sz w:val="24"/>
          <w:szCs w:val="24"/>
        </w:rPr>
        <w:t>super-resolution</w:t>
      </w:r>
      <w:r w:rsidRPr="0094064F">
        <w:rPr>
          <w:rFonts w:cstheme="minorHAnsi"/>
          <w:sz w:val="24"/>
          <w:szCs w:val="24"/>
        </w:rPr>
        <w:t xml:space="preserve"> images</w:t>
      </w:r>
      <w:r w:rsidR="00E63796">
        <w:rPr>
          <w:rFonts w:cstheme="minorHAnsi"/>
          <w:sz w:val="24"/>
          <w:szCs w:val="24"/>
        </w:rPr>
        <w:t xml:space="preserve"> and</w:t>
      </w:r>
      <w:r w:rsidRPr="0094064F">
        <w:rPr>
          <w:rFonts w:cstheme="minorHAnsi"/>
          <w:sz w:val="24"/>
          <w:szCs w:val="24"/>
        </w:rPr>
        <w:t xml:space="preserve"> </w:t>
      </w:r>
      <w:r w:rsidR="00E63796">
        <w:rPr>
          <w:rFonts w:cstheme="minorHAnsi"/>
          <w:sz w:val="24"/>
          <w:szCs w:val="24"/>
        </w:rPr>
        <w:t>m</w:t>
      </w:r>
      <w:r w:rsidRPr="0094064F">
        <w:rPr>
          <w:rFonts w:cstheme="minorHAnsi"/>
          <w:sz w:val="24"/>
          <w:szCs w:val="24"/>
        </w:rPr>
        <w:t>aintain</w:t>
      </w:r>
      <w:r w:rsidR="00E63796">
        <w:rPr>
          <w:rFonts w:cstheme="minorHAnsi"/>
          <w:sz w:val="24"/>
          <w:szCs w:val="24"/>
        </w:rPr>
        <w:t>ing</w:t>
      </w:r>
      <w:r w:rsidRPr="0094064F">
        <w:rPr>
          <w:rFonts w:cstheme="minorHAnsi"/>
          <w:sz w:val="24"/>
          <w:szCs w:val="24"/>
        </w:rPr>
        <w:t xml:space="preserve"> the optimal microenvironment </w:t>
      </w:r>
      <w:r w:rsidR="009A5719">
        <w:rPr>
          <w:rFonts w:cstheme="minorHAnsi"/>
          <w:sz w:val="24"/>
          <w:szCs w:val="24"/>
        </w:rPr>
        <w:t>for</w:t>
      </w:r>
      <w:r w:rsidRPr="0094064F">
        <w:rPr>
          <w:rFonts w:cstheme="minorHAnsi"/>
          <w:sz w:val="24"/>
          <w:szCs w:val="24"/>
        </w:rPr>
        <w:t xml:space="preserve"> the sample</w:t>
      </w:r>
      <w:r w:rsidR="00FC537F">
        <w:rPr>
          <w:rFonts w:cstheme="minorHAnsi"/>
          <w:sz w:val="24"/>
          <w:szCs w:val="24"/>
        </w:rPr>
        <w:t>. This ensures that the sample is</w:t>
      </w:r>
      <w:r w:rsidRPr="0094064F">
        <w:rPr>
          <w:rFonts w:cstheme="minorHAnsi"/>
          <w:sz w:val="24"/>
          <w:szCs w:val="24"/>
        </w:rPr>
        <w:t xml:space="preserve"> not stressed due to conditions such as hypoxia</w:t>
      </w:r>
      <w:r w:rsidR="00C038F8" w:rsidRPr="00C038F8">
        <w:rPr>
          <w:rFonts w:cstheme="minorHAnsi"/>
          <w:sz w:val="24"/>
          <w:szCs w:val="24"/>
        </w:rPr>
        <w:t xml:space="preserve"> </w:t>
      </w:r>
      <w:r w:rsidR="00C038F8">
        <w:rPr>
          <w:rFonts w:cstheme="minorHAnsi"/>
          <w:sz w:val="24"/>
          <w:szCs w:val="24"/>
        </w:rPr>
        <w:t>and</w:t>
      </w:r>
      <w:r w:rsidR="00C038F8" w:rsidRPr="0091200E">
        <w:rPr>
          <w:rFonts w:cstheme="minorHAnsi"/>
          <w:sz w:val="24"/>
          <w:szCs w:val="24"/>
        </w:rPr>
        <w:t xml:space="preserve"> </w:t>
      </w:r>
      <w:r w:rsidR="00C038F8">
        <w:rPr>
          <w:rFonts w:cstheme="minorHAnsi"/>
          <w:sz w:val="24"/>
          <w:szCs w:val="24"/>
        </w:rPr>
        <w:t xml:space="preserve">changes in </w:t>
      </w:r>
      <w:r w:rsidRPr="0094064F">
        <w:rPr>
          <w:rFonts w:cstheme="minorHAnsi"/>
          <w:sz w:val="24"/>
          <w:szCs w:val="24"/>
        </w:rPr>
        <w:t xml:space="preserve">temperature or humidity. </w:t>
      </w:r>
    </w:p>
    <w:p w14:paraId="06375D58" w14:textId="77777777" w:rsidR="00E63796" w:rsidRDefault="00E63796" w:rsidP="00A437F6">
      <w:pPr>
        <w:spacing w:after="0" w:line="240" w:lineRule="auto"/>
        <w:jc w:val="both"/>
        <w:rPr>
          <w:rFonts w:cstheme="minorHAnsi"/>
          <w:sz w:val="24"/>
          <w:szCs w:val="24"/>
        </w:rPr>
      </w:pPr>
    </w:p>
    <w:p w14:paraId="2770194C" w14:textId="0E2F9D72" w:rsidR="00E63796" w:rsidRDefault="0046199F" w:rsidP="00A437F6">
      <w:pPr>
        <w:spacing w:after="0" w:line="240" w:lineRule="auto"/>
        <w:jc w:val="both"/>
        <w:rPr>
          <w:rFonts w:cstheme="minorHAnsi"/>
          <w:sz w:val="24"/>
          <w:szCs w:val="24"/>
        </w:rPr>
      </w:pPr>
      <w:r w:rsidRPr="0094064F">
        <w:rPr>
          <w:rFonts w:cstheme="minorHAnsi"/>
          <w:sz w:val="24"/>
          <w:szCs w:val="24"/>
        </w:rPr>
        <w:t xml:space="preserve">Despite </w:t>
      </w:r>
      <w:r w:rsidR="00A61EB9" w:rsidRPr="0094064F">
        <w:rPr>
          <w:rFonts w:cstheme="minorHAnsi"/>
          <w:sz w:val="24"/>
          <w:szCs w:val="24"/>
        </w:rPr>
        <w:t>the</w:t>
      </w:r>
      <w:r w:rsidRPr="0094064F">
        <w:rPr>
          <w:rFonts w:cstheme="minorHAnsi"/>
          <w:sz w:val="24"/>
          <w:szCs w:val="24"/>
        </w:rPr>
        <w:t xml:space="preserve"> usefulness of this protocol, there are </w:t>
      </w:r>
      <w:r w:rsidR="00063DB6">
        <w:rPr>
          <w:rFonts w:cstheme="minorHAnsi"/>
          <w:sz w:val="24"/>
          <w:szCs w:val="24"/>
        </w:rPr>
        <w:t>a few</w:t>
      </w:r>
      <w:r w:rsidRPr="0094064F">
        <w:rPr>
          <w:rFonts w:cstheme="minorHAnsi"/>
          <w:sz w:val="24"/>
          <w:szCs w:val="24"/>
        </w:rPr>
        <w:t xml:space="preserve"> caveats</w:t>
      </w:r>
      <w:r w:rsidR="00E63796">
        <w:rPr>
          <w:rFonts w:cstheme="minorHAnsi"/>
          <w:sz w:val="24"/>
          <w:szCs w:val="24"/>
        </w:rPr>
        <w:t xml:space="preserve">. </w:t>
      </w:r>
      <w:r w:rsidR="00A71F09" w:rsidRPr="0094064F">
        <w:rPr>
          <w:rFonts w:cstheme="minorHAnsi"/>
          <w:sz w:val="24"/>
          <w:szCs w:val="24"/>
        </w:rPr>
        <w:t>Time-lapse</w:t>
      </w:r>
      <w:r w:rsidR="00EE7263" w:rsidRPr="0094064F">
        <w:rPr>
          <w:rFonts w:cstheme="minorHAnsi"/>
          <w:sz w:val="24"/>
          <w:szCs w:val="24"/>
        </w:rPr>
        <w:t xml:space="preserve"> </w:t>
      </w:r>
      <w:r w:rsidR="00D0516C" w:rsidRPr="0094064F">
        <w:rPr>
          <w:rFonts w:cstheme="minorHAnsi"/>
          <w:sz w:val="24"/>
          <w:szCs w:val="24"/>
        </w:rPr>
        <w:t xml:space="preserve">imaging </w:t>
      </w:r>
      <w:r w:rsidR="00A71F09" w:rsidRPr="0094064F">
        <w:rPr>
          <w:rFonts w:cstheme="minorHAnsi"/>
          <w:sz w:val="24"/>
          <w:szCs w:val="24"/>
        </w:rPr>
        <w:t>with</w:t>
      </w:r>
      <w:r w:rsidR="00A61EB9" w:rsidRPr="0094064F">
        <w:rPr>
          <w:rFonts w:cstheme="minorHAnsi"/>
          <w:sz w:val="24"/>
          <w:szCs w:val="24"/>
        </w:rPr>
        <w:t xml:space="preserve"> the</w:t>
      </w:r>
      <w:r w:rsidR="00D0516C" w:rsidRPr="0094064F">
        <w:rPr>
          <w:rFonts w:cstheme="minorHAnsi"/>
          <w:sz w:val="24"/>
          <w:szCs w:val="24"/>
        </w:rPr>
        <w:t xml:space="preserve"> </w:t>
      </w:r>
      <w:proofErr w:type="spellStart"/>
      <w:r w:rsidRPr="0094064F">
        <w:rPr>
          <w:rFonts w:cstheme="minorHAnsi"/>
          <w:sz w:val="24"/>
          <w:szCs w:val="24"/>
        </w:rPr>
        <w:t>Airyscan</w:t>
      </w:r>
      <w:proofErr w:type="spellEnd"/>
      <w:r w:rsidRPr="0094064F">
        <w:rPr>
          <w:rFonts w:cstheme="minorHAnsi"/>
          <w:sz w:val="24"/>
          <w:szCs w:val="24"/>
        </w:rPr>
        <w:t xml:space="preserve"> </w:t>
      </w:r>
      <w:r w:rsidR="00DB41AC" w:rsidRPr="0094064F">
        <w:rPr>
          <w:rFonts w:cstheme="minorHAnsi"/>
          <w:sz w:val="24"/>
          <w:szCs w:val="24"/>
        </w:rPr>
        <w:t>mode</w:t>
      </w:r>
      <w:r w:rsidRPr="0094064F">
        <w:rPr>
          <w:rFonts w:cstheme="minorHAnsi"/>
          <w:sz w:val="24"/>
          <w:szCs w:val="24"/>
        </w:rPr>
        <w:t xml:space="preserve"> is </w:t>
      </w:r>
      <w:r w:rsidR="00DB41AC" w:rsidRPr="0094064F">
        <w:rPr>
          <w:rFonts w:cstheme="minorHAnsi"/>
          <w:sz w:val="24"/>
          <w:szCs w:val="24"/>
        </w:rPr>
        <w:t xml:space="preserve">a </w:t>
      </w:r>
      <w:r w:rsidR="00FE4688" w:rsidRPr="0094064F">
        <w:rPr>
          <w:rFonts w:cstheme="minorHAnsi"/>
          <w:sz w:val="24"/>
          <w:szCs w:val="24"/>
        </w:rPr>
        <w:t>relative</w:t>
      </w:r>
      <w:r w:rsidR="00782D8C" w:rsidRPr="0094064F">
        <w:rPr>
          <w:rFonts w:cstheme="minorHAnsi"/>
          <w:sz w:val="24"/>
          <w:szCs w:val="24"/>
        </w:rPr>
        <w:t>ly</w:t>
      </w:r>
      <w:r w:rsidR="00FE4688" w:rsidRPr="0094064F">
        <w:rPr>
          <w:rFonts w:cstheme="minorHAnsi"/>
          <w:sz w:val="24"/>
          <w:szCs w:val="24"/>
        </w:rPr>
        <w:t xml:space="preserve"> </w:t>
      </w:r>
      <w:r w:rsidRPr="0094064F">
        <w:rPr>
          <w:rFonts w:cstheme="minorHAnsi"/>
          <w:sz w:val="24"/>
          <w:szCs w:val="24"/>
        </w:rPr>
        <w:t>slow</w:t>
      </w:r>
      <w:r w:rsidR="00DB41AC" w:rsidRPr="0094064F">
        <w:rPr>
          <w:rFonts w:cstheme="minorHAnsi"/>
          <w:sz w:val="24"/>
          <w:szCs w:val="24"/>
        </w:rPr>
        <w:t xml:space="preserve"> process</w:t>
      </w:r>
      <w:r w:rsidR="00A71F09" w:rsidRPr="0094064F">
        <w:rPr>
          <w:rFonts w:cstheme="minorHAnsi"/>
          <w:sz w:val="24"/>
          <w:szCs w:val="24"/>
        </w:rPr>
        <w:t xml:space="preserve"> compare</w:t>
      </w:r>
      <w:r w:rsidR="00A61EB9" w:rsidRPr="0094064F">
        <w:rPr>
          <w:rFonts w:cstheme="minorHAnsi"/>
          <w:sz w:val="24"/>
          <w:szCs w:val="24"/>
        </w:rPr>
        <w:t>d</w:t>
      </w:r>
      <w:r w:rsidR="00A71F09" w:rsidRPr="0094064F">
        <w:rPr>
          <w:rFonts w:cstheme="minorHAnsi"/>
          <w:sz w:val="24"/>
          <w:szCs w:val="24"/>
        </w:rPr>
        <w:t xml:space="preserve"> </w:t>
      </w:r>
      <w:r w:rsidR="00063DB6">
        <w:rPr>
          <w:rFonts w:cstheme="minorHAnsi"/>
          <w:sz w:val="24"/>
          <w:szCs w:val="24"/>
        </w:rPr>
        <w:t>to</w:t>
      </w:r>
      <w:r w:rsidR="00063DB6" w:rsidRPr="0094064F">
        <w:rPr>
          <w:rFonts w:cstheme="minorHAnsi"/>
          <w:sz w:val="24"/>
          <w:szCs w:val="24"/>
        </w:rPr>
        <w:t xml:space="preserve"> </w:t>
      </w:r>
      <w:r w:rsidR="00A71F09" w:rsidRPr="0094064F">
        <w:rPr>
          <w:rFonts w:cstheme="minorHAnsi"/>
          <w:sz w:val="24"/>
          <w:szCs w:val="24"/>
        </w:rPr>
        <w:t>conventional confocal microscope</w:t>
      </w:r>
      <w:r w:rsidR="00782D8C" w:rsidRPr="0094064F">
        <w:rPr>
          <w:rFonts w:cstheme="minorHAnsi"/>
          <w:sz w:val="24"/>
          <w:szCs w:val="24"/>
        </w:rPr>
        <w:t xml:space="preserve"> imaging</w:t>
      </w:r>
      <w:r w:rsidR="00A61EB9" w:rsidRPr="0094064F">
        <w:rPr>
          <w:rFonts w:cstheme="minorHAnsi"/>
          <w:sz w:val="24"/>
          <w:szCs w:val="24"/>
        </w:rPr>
        <w:t>.</w:t>
      </w:r>
      <w:r w:rsidR="00135686" w:rsidRPr="0094064F">
        <w:rPr>
          <w:rFonts w:cstheme="minorHAnsi"/>
          <w:sz w:val="24"/>
          <w:szCs w:val="24"/>
        </w:rPr>
        <w:t xml:space="preserve"> </w:t>
      </w:r>
      <w:r w:rsidR="00A61EB9" w:rsidRPr="0094064F">
        <w:rPr>
          <w:rFonts w:cstheme="minorHAnsi"/>
          <w:sz w:val="24"/>
          <w:szCs w:val="24"/>
        </w:rPr>
        <w:t>T</w:t>
      </w:r>
      <w:r w:rsidR="00135686" w:rsidRPr="0094064F">
        <w:rPr>
          <w:rFonts w:cstheme="minorHAnsi"/>
          <w:sz w:val="24"/>
          <w:szCs w:val="24"/>
        </w:rPr>
        <w:t>herefore</w:t>
      </w:r>
      <w:r w:rsidR="00A61EB9" w:rsidRPr="0094064F">
        <w:rPr>
          <w:rFonts w:cstheme="minorHAnsi"/>
          <w:sz w:val="24"/>
          <w:szCs w:val="24"/>
        </w:rPr>
        <w:t>,</w:t>
      </w:r>
      <w:r w:rsidR="00135686" w:rsidRPr="0094064F">
        <w:rPr>
          <w:rFonts w:cstheme="minorHAnsi"/>
          <w:sz w:val="24"/>
          <w:szCs w:val="24"/>
        </w:rPr>
        <w:t xml:space="preserve"> </w:t>
      </w:r>
      <w:r w:rsidR="00063DB6">
        <w:rPr>
          <w:rFonts w:cstheme="minorHAnsi"/>
          <w:sz w:val="24"/>
          <w:szCs w:val="24"/>
        </w:rPr>
        <w:t>even the slightest</w:t>
      </w:r>
      <w:r w:rsidR="00063DB6" w:rsidRPr="0091200E">
        <w:rPr>
          <w:rFonts w:cstheme="minorHAnsi"/>
          <w:sz w:val="24"/>
          <w:szCs w:val="24"/>
        </w:rPr>
        <w:t xml:space="preserve"> </w:t>
      </w:r>
      <w:r w:rsidR="001406FE" w:rsidRPr="0094064F">
        <w:rPr>
          <w:rFonts w:cstheme="minorHAnsi"/>
          <w:sz w:val="24"/>
          <w:szCs w:val="24"/>
        </w:rPr>
        <w:t>physical shift</w:t>
      </w:r>
      <w:r w:rsidR="00EE7263" w:rsidRPr="0094064F">
        <w:rPr>
          <w:rFonts w:cstheme="minorHAnsi"/>
          <w:sz w:val="24"/>
          <w:szCs w:val="24"/>
        </w:rPr>
        <w:t xml:space="preserve"> of the</w:t>
      </w:r>
      <w:r w:rsidR="00135686" w:rsidRPr="0094064F">
        <w:rPr>
          <w:rFonts w:cstheme="minorHAnsi"/>
          <w:sz w:val="24"/>
          <w:szCs w:val="24"/>
        </w:rPr>
        <w:t xml:space="preserve"> sample </w:t>
      </w:r>
      <w:r w:rsidR="00235D11" w:rsidRPr="0094064F">
        <w:rPr>
          <w:rFonts w:cstheme="minorHAnsi"/>
          <w:sz w:val="24"/>
          <w:szCs w:val="24"/>
        </w:rPr>
        <w:t>c</w:t>
      </w:r>
      <w:r w:rsidR="00135686" w:rsidRPr="0094064F">
        <w:rPr>
          <w:rFonts w:cstheme="minorHAnsi"/>
          <w:sz w:val="24"/>
          <w:szCs w:val="24"/>
        </w:rPr>
        <w:t xml:space="preserve">ould </w:t>
      </w:r>
      <w:r w:rsidR="00EE7263" w:rsidRPr="0094064F">
        <w:rPr>
          <w:rFonts w:cstheme="minorHAnsi"/>
          <w:sz w:val="24"/>
          <w:szCs w:val="24"/>
        </w:rPr>
        <w:t xml:space="preserve">result in </w:t>
      </w:r>
      <w:r w:rsidR="00A61EB9" w:rsidRPr="0094064F">
        <w:rPr>
          <w:rFonts w:cstheme="minorHAnsi"/>
          <w:sz w:val="24"/>
          <w:szCs w:val="24"/>
        </w:rPr>
        <w:t>poor</w:t>
      </w:r>
      <w:r w:rsidR="00EE7263" w:rsidRPr="0094064F">
        <w:rPr>
          <w:rFonts w:cstheme="minorHAnsi"/>
          <w:sz w:val="24"/>
          <w:szCs w:val="24"/>
        </w:rPr>
        <w:t xml:space="preserve"> resolution</w:t>
      </w:r>
      <w:r w:rsidR="00135686" w:rsidRPr="0094064F">
        <w:rPr>
          <w:rFonts w:cstheme="minorHAnsi"/>
          <w:sz w:val="24"/>
          <w:szCs w:val="24"/>
        </w:rPr>
        <w:t>.</w:t>
      </w:r>
      <w:r w:rsidR="002D3C74" w:rsidRPr="0094064F">
        <w:rPr>
          <w:rFonts w:cstheme="minorHAnsi"/>
          <w:sz w:val="24"/>
          <w:szCs w:val="24"/>
        </w:rPr>
        <w:t xml:space="preserve"> </w:t>
      </w:r>
      <w:r w:rsidR="00782D8C" w:rsidRPr="0094064F">
        <w:rPr>
          <w:rFonts w:cstheme="minorHAnsi"/>
          <w:sz w:val="24"/>
          <w:szCs w:val="24"/>
        </w:rPr>
        <w:t xml:space="preserve">This </w:t>
      </w:r>
      <w:r w:rsidR="001406FE" w:rsidRPr="0094064F">
        <w:rPr>
          <w:rFonts w:cstheme="minorHAnsi"/>
          <w:sz w:val="24"/>
          <w:szCs w:val="24"/>
        </w:rPr>
        <w:t xml:space="preserve">situation </w:t>
      </w:r>
      <w:r w:rsidR="00A61EB9" w:rsidRPr="0094064F">
        <w:rPr>
          <w:rFonts w:cstheme="minorHAnsi"/>
          <w:sz w:val="24"/>
          <w:szCs w:val="24"/>
        </w:rPr>
        <w:t xml:space="preserve">can be </w:t>
      </w:r>
      <w:r w:rsidR="001406FE" w:rsidRPr="0094064F">
        <w:rPr>
          <w:rFonts w:cstheme="minorHAnsi"/>
          <w:sz w:val="24"/>
          <w:szCs w:val="24"/>
        </w:rPr>
        <w:t>prevented</w:t>
      </w:r>
      <w:r w:rsidR="00A61EB9" w:rsidRPr="0094064F">
        <w:rPr>
          <w:rFonts w:cstheme="minorHAnsi"/>
          <w:sz w:val="24"/>
          <w:szCs w:val="24"/>
        </w:rPr>
        <w:t xml:space="preserve"> by</w:t>
      </w:r>
      <w:r w:rsidR="002D3C74" w:rsidRPr="0094064F">
        <w:rPr>
          <w:rFonts w:cstheme="minorHAnsi"/>
          <w:sz w:val="24"/>
          <w:szCs w:val="24"/>
        </w:rPr>
        <w:t xml:space="preserve"> </w:t>
      </w:r>
      <w:r w:rsidR="0030339E" w:rsidRPr="0094064F">
        <w:rPr>
          <w:rFonts w:cstheme="minorHAnsi"/>
          <w:sz w:val="24"/>
          <w:szCs w:val="24"/>
        </w:rPr>
        <w:t>us</w:t>
      </w:r>
      <w:r w:rsidR="00A61EB9" w:rsidRPr="0094064F">
        <w:rPr>
          <w:rFonts w:cstheme="minorHAnsi"/>
          <w:sz w:val="24"/>
          <w:szCs w:val="24"/>
        </w:rPr>
        <w:t>ing an</w:t>
      </w:r>
      <w:r w:rsidR="002D3C74" w:rsidRPr="0094064F">
        <w:rPr>
          <w:rFonts w:cstheme="minorHAnsi"/>
          <w:sz w:val="24"/>
          <w:szCs w:val="24"/>
        </w:rPr>
        <w:t xml:space="preserve"> </w:t>
      </w:r>
      <w:r w:rsidR="00BB1118" w:rsidRPr="0094064F">
        <w:rPr>
          <w:rFonts w:cstheme="minorHAnsi"/>
          <w:sz w:val="24"/>
          <w:szCs w:val="24"/>
        </w:rPr>
        <w:t>immobiliz</w:t>
      </w:r>
      <w:r w:rsidR="00EE7263" w:rsidRPr="0094064F">
        <w:rPr>
          <w:rFonts w:cstheme="minorHAnsi"/>
          <w:sz w:val="24"/>
          <w:szCs w:val="24"/>
        </w:rPr>
        <w:t>ation</w:t>
      </w:r>
      <w:r w:rsidR="00BB1118" w:rsidRPr="0094064F">
        <w:rPr>
          <w:rFonts w:cstheme="minorHAnsi"/>
          <w:sz w:val="24"/>
          <w:szCs w:val="24"/>
        </w:rPr>
        <w:t xml:space="preserve"> method </w:t>
      </w:r>
      <w:r w:rsidR="00A71F09" w:rsidRPr="0094064F">
        <w:rPr>
          <w:rFonts w:cstheme="minorHAnsi"/>
          <w:sz w:val="24"/>
          <w:szCs w:val="24"/>
        </w:rPr>
        <w:t>to</w:t>
      </w:r>
      <w:r w:rsidR="00A61EB9" w:rsidRPr="0094064F">
        <w:rPr>
          <w:rFonts w:cstheme="minorHAnsi"/>
          <w:sz w:val="24"/>
          <w:szCs w:val="24"/>
        </w:rPr>
        <w:t xml:space="preserve"> </w:t>
      </w:r>
      <w:r w:rsidR="001406FE" w:rsidRPr="0094064F">
        <w:rPr>
          <w:rFonts w:cstheme="minorHAnsi"/>
          <w:sz w:val="24"/>
          <w:szCs w:val="24"/>
        </w:rPr>
        <w:t>adhere</w:t>
      </w:r>
      <w:r w:rsidR="00782D8C" w:rsidRPr="0094064F">
        <w:rPr>
          <w:rFonts w:cstheme="minorHAnsi"/>
          <w:sz w:val="24"/>
          <w:szCs w:val="24"/>
        </w:rPr>
        <w:t xml:space="preserve"> </w:t>
      </w:r>
      <w:r w:rsidR="00A71F09" w:rsidRPr="0094064F">
        <w:rPr>
          <w:rFonts w:cstheme="minorHAnsi"/>
          <w:sz w:val="24"/>
          <w:szCs w:val="24"/>
        </w:rPr>
        <w:t>specimens</w:t>
      </w:r>
      <w:r w:rsidR="00A61EB9" w:rsidRPr="0094064F">
        <w:rPr>
          <w:rFonts w:cstheme="minorHAnsi"/>
          <w:sz w:val="24"/>
          <w:szCs w:val="24"/>
        </w:rPr>
        <w:t xml:space="preserve"> to </w:t>
      </w:r>
      <w:r w:rsidR="00A71F09" w:rsidRPr="0094064F">
        <w:rPr>
          <w:rFonts w:cstheme="minorHAnsi"/>
          <w:sz w:val="24"/>
          <w:szCs w:val="24"/>
        </w:rPr>
        <w:t xml:space="preserve">the </w:t>
      </w:r>
      <w:r w:rsidR="00CA7DAF" w:rsidRPr="0094064F">
        <w:rPr>
          <w:rFonts w:cstheme="minorHAnsi"/>
          <w:sz w:val="24"/>
          <w:szCs w:val="24"/>
        </w:rPr>
        <w:t xml:space="preserve">imaging </w:t>
      </w:r>
      <w:r w:rsidR="00A71F09" w:rsidRPr="0094064F">
        <w:rPr>
          <w:rFonts w:cstheme="minorHAnsi"/>
          <w:sz w:val="24"/>
          <w:szCs w:val="24"/>
        </w:rPr>
        <w:t xml:space="preserve">surface </w:t>
      </w:r>
      <w:r w:rsidR="00782D8C" w:rsidRPr="0094064F">
        <w:rPr>
          <w:rFonts w:cstheme="minorHAnsi"/>
          <w:sz w:val="24"/>
          <w:szCs w:val="24"/>
        </w:rPr>
        <w:t xml:space="preserve">(e.g., </w:t>
      </w:r>
      <w:r w:rsidR="002D3C74" w:rsidRPr="0094064F">
        <w:rPr>
          <w:rFonts w:cstheme="minorHAnsi"/>
          <w:sz w:val="24"/>
          <w:szCs w:val="24"/>
        </w:rPr>
        <w:t>poly L-lysine coat</w:t>
      </w:r>
      <w:r w:rsidR="00A71F09" w:rsidRPr="0094064F">
        <w:rPr>
          <w:rFonts w:cstheme="minorHAnsi"/>
          <w:sz w:val="24"/>
          <w:szCs w:val="24"/>
        </w:rPr>
        <w:t>ing</w:t>
      </w:r>
      <w:r w:rsidR="00927EAF" w:rsidRPr="0094064F">
        <w:rPr>
          <w:rFonts w:cstheme="minorHAnsi"/>
          <w:sz w:val="24"/>
          <w:szCs w:val="24"/>
        </w:rPr>
        <w:t xml:space="preserve"> or</w:t>
      </w:r>
      <w:r w:rsidR="00EE7263" w:rsidRPr="0094064F">
        <w:rPr>
          <w:rFonts w:cstheme="minorHAnsi"/>
          <w:sz w:val="24"/>
          <w:szCs w:val="24"/>
        </w:rPr>
        <w:t xml:space="preserve"> other coating </w:t>
      </w:r>
      <w:r w:rsidR="001406FE" w:rsidRPr="0094064F">
        <w:rPr>
          <w:rFonts w:cstheme="minorHAnsi"/>
          <w:sz w:val="24"/>
          <w:szCs w:val="24"/>
        </w:rPr>
        <w:t xml:space="preserve">compatible with </w:t>
      </w:r>
      <w:r w:rsidR="0003398C" w:rsidRPr="0094064F">
        <w:rPr>
          <w:rFonts w:cstheme="minorHAnsi"/>
          <w:sz w:val="24"/>
          <w:szCs w:val="24"/>
        </w:rPr>
        <w:t>the s</w:t>
      </w:r>
      <w:r w:rsidR="003B2C68" w:rsidRPr="0094064F">
        <w:rPr>
          <w:rFonts w:cstheme="minorHAnsi"/>
          <w:sz w:val="24"/>
          <w:szCs w:val="24"/>
        </w:rPr>
        <w:t>ample</w:t>
      </w:r>
      <w:r w:rsidR="00782D8C" w:rsidRPr="0094064F">
        <w:rPr>
          <w:rFonts w:cstheme="minorHAnsi"/>
          <w:sz w:val="24"/>
          <w:szCs w:val="24"/>
        </w:rPr>
        <w:t>)</w:t>
      </w:r>
      <w:r w:rsidR="0030339E" w:rsidRPr="0094064F">
        <w:rPr>
          <w:rFonts w:cstheme="minorHAnsi"/>
          <w:sz w:val="24"/>
          <w:szCs w:val="24"/>
        </w:rPr>
        <w:t>.</w:t>
      </w:r>
      <w:r w:rsidR="00351EBA" w:rsidRPr="0094064F">
        <w:rPr>
          <w:rFonts w:cstheme="minorHAnsi"/>
          <w:sz w:val="24"/>
          <w:szCs w:val="24"/>
        </w:rPr>
        <w:t xml:space="preserve"> </w:t>
      </w:r>
      <w:r w:rsidR="001406FE" w:rsidRPr="0094064F">
        <w:rPr>
          <w:rFonts w:cstheme="minorHAnsi"/>
          <w:sz w:val="24"/>
          <w:szCs w:val="24"/>
        </w:rPr>
        <w:t xml:space="preserve">Also, placing a dialysis membrane on top of the tissue and adding a few small weights as described in this protocol </w:t>
      </w:r>
      <w:r w:rsidR="009A5719">
        <w:rPr>
          <w:rFonts w:cstheme="minorHAnsi"/>
          <w:sz w:val="24"/>
          <w:szCs w:val="24"/>
        </w:rPr>
        <w:t xml:space="preserve">helps </w:t>
      </w:r>
      <w:r w:rsidR="001406FE" w:rsidRPr="0094064F">
        <w:rPr>
          <w:rFonts w:cstheme="minorHAnsi"/>
          <w:sz w:val="24"/>
          <w:szCs w:val="24"/>
        </w:rPr>
        <w:t xml:space="preserve">prevent tissue movement or floating </w:t>
      </w:r>
      <w:r w:rsidR="00063DB6">
        <w:rPr>
          <w:rFonts w:cstheme="minorHAnsi"/>
          <w:sz w:val="24"/>
          <w:szCs w:val="24"/>
        </w:rPr>
        <w:t>while also</w:t>
      </w:r>
      <w:r w:rsidR="001406FE" w:rsidRPr="0094064F">
        <w:rPr>
          <w:rFonts w:cstheme="minorHAnsi"/>
          <w:sz w:val="24"/>
          <w:szCs w:val="24"/>
        </w:rPr>
        <w:t xml:space="preserve"> allow</w:t>
      </w:r>
      <w:r w:rsidR="00063DB6">
        <w:rPr>
          <w:rFonts w:cstheme="minorHAnsi"/>
          <w:sz w:val="24"/>
          <w:szCs w:val="24"/>
        </w:rPr>
        <w:t>ing</w:t>
      </w:r>
      <w:r w:rsidR="001406FE" w:rsidRPr="0094064F">
        <w:rPr>
          <w:rFonts w:cstheme="minorHAnsi"/>
          <w:sz w:val="24"/>
          <w:szCs w:val="24"/>
        </w:rPr>
        <w:t xml:space="preserve"> for gaseous exchange.</w:t>
      </w:r>
      <w:r w:rsidR="00E63796">
        <w:rPr>
          <w:rFonts w:cstheme="minorHAnsi"/>
          <w:sz w:val="24"/>
          <w:szCs w:val="24"/>
        </w:rPr>
        <w:t xml:space="preserve"> </w:t>
      </w:r>
      <w:r w:rsidR="00063DB6">
        <w:rPr>
          <w:rFonts w:cstheme="minorHAnsi"/>
          <w:sz w:val="24"/>
          <w:szCs w:val="24"/>
        </w:rPr>
        <w:t>Time-lapse imaging cells that are</w:t>
      </w:r>
      <w:r w:rsidR="00063DB6" w:rsidRPr="0091200E">
        <w:rPr>
          <w:rFonts w:cstheme="minorHAnsi"/>
          <w:sz w:val="24"/>
          <w:szCs w:val="24"/>
        </w:rPr>
        <w:t xml:space="preserve"> </w:t>
      </w:r>
      <w:r w:rsidR="001406FE" w:rsidRPr="0094064F">
        <w:rPr>
          <w:rFonts w:cstheme="minorHAnsi"/>
          <w:sz w:val="24"/>
          <w:szCs w:val="24"/>
        </w:rPr>
        <w:t>located</w:t>
      </w:r>
      <w:r w:rsidR="0094348E" w:rsidRPr="0094064F">
        <w:rPr>
          <w:rFonts w:cstheme="minorHAnsi"/>
          <w:sz w:val="24"/>
          <w:szCs w:val="24"/>
        </w:rPr>
        <w:t xml:space="preserve"> deep in</w:t>
      </w:r>
      <w:r w:rsidR="00A61EB9" w:rsidRPr="0094064F">
        <w:rPr>
          <w:rFonts w:cstheme="minorHAnsi"/>
          <w:sz w:val="24"/>
          <w:szCs w:val="24"/>
        </w:rPr>
        <w:t xml:space="preserve"> the</w:t>
      </w:r>
      <w:r w:rsidR="0094348E" w:rsidRPr="0094064F">
        <w:rPr>
          <w:rFonts w:cstheme="minorHAnsi"/>
          <w:sz w:val="24"/>
          <w:szCs w:val="24"/>
        </w:rPr>
        <w:t xml:space="preserve"> tissue</w:t>
      </w:r>
      <w:r w:rsidR="00EE7263" w:rsidRPr="0094064F">
        <w:rPr>
          <w:rFonts w:cstheme="minorHAnsi"/>
          <w:sz w:val="24"/>
          <w:szCs w:val="24"/>
        </w:rPr>
        <w:t xml:space="preserve"> </w:t>
      </w:r>
      <w:r w:rsidR="00063DB6">
        <w:rPr>
          <w:rFonts w:cstheme="minorHAnsi"/>
          <w:sz w:val="24"/>
          <w:szCs w:val="24"/>
        </w:rPr>
        <w:t>with the super-resolution mode</w:t>
      </w:r>
      <w:r w:rsidR="009A5719" w:rsidRPr="0094064F">
        <w:rPr>
          <w:rFonts w:cstheme="minorHAnsi"/>
          <w:sz w:val="24"/>
          <w:szCs w:val="24"/>
        </w:rPr>
        <w:t xml:space="preserve"> </w:t>
      </w:r>
      <w:r w:rsidR="001406FE" w:rsidRPr="0094064F">
        <w:rPr>
          <w:rFonts w:cstheme="minorHAnsi"/>
          <w:sz w:val="24"/>
          <w:szCs w:val="24"/>
        </w:rPr>
        <w:t xml:space="preserve">requires </w:t>
      </w:r>
      <w:r w:rsidR="00EE7263" w:rsidRPr="0094064F">
        <w:rPr>
          <w:rFonts w:cstheme="minorHAnsi"/>
          <w:sz w:val="24"/>
          <w:szCs w:val="24"/>
        </w:rPr>
        <w:t>high illumination</w:t>
      </w:r>
      <w:r w:rsidR="00063DB6">
        <w:rPr>
          <w:rFonts w:cstheme="minorHAnsi"/>
          <w:sz w:val="24"/>
          <w:szCs w:val="24"/>
        </w:rPr>
        <w:t xml:space="preserve"> and</w:t>
      </w:r>
      <w:r w:rsidR="00063DB6" w:rsidRPr="0091200E">
        <w:rPr>
          <w:rFonts w:cstheme="minorHAnsi"/>
          <w:sz w:val="24"/>
          <w:szCs w:val="24"/>
        </w:rPr>
        <w:t xml:space="preserve"> can cause photobleaching</w:t>
      </w:r>
      <w:r w:rsidR="00EB0238" w:rsidRPr="0094064F">
        <w:rPr>
          <w:rFonts w:cstheme="minorHAnsi"/>
          <w:sz w:val="24"/>
          <w:szCs w:val="24"/>
        </w:rPr>
        <w:t>.</w:t>
      </w:r>
      <w:r w:rsidR="00A61EB9" w:rsidRPr="0094064F">
        <w:rPr>
          <w:rFonts w:cstheme="minorHAnsi"/>
          <w:sz w:val="24"/>
          <w:szCs w:val="24"/>
        </w:rPr>
        <w:t xml:space="preserve"> </w:t>
      </w:r>
      <w:r w:rsidR="00782D8C" w:rsidRPr="0094064F">
        <w:rPr>
          <w:rFonts w:cstheme="minorHAnsi"/>
          <w:sz w:val="24"/>
          <w:szCs w:val="24"/>
        </w:rPr>
        <w:t xml:space="preserve">This </w:t>
      </w:r>
      <w:r w:rsidR="00A61EB9" w:rsidRPr="0094064F">
        <w:rPr>
          <w:rFonts w:cstheme="minorHAnsi"/>
          <w:sz w:val="24"/>
          <w:szCs w:val="24"/>
        </w:rPr>
        <w:t xml:space="preserve">can be </w:t>
      </w:r>
      <w:r w:rsidR="001406FE" w:rsidRPr="0094064F">
        <w:rPr>
          <w:rFonts w:cstheme="minorHAnsi"/>
          <w:sz w:val="24"/>
          <w:szCs w:val="24"/>
        </w:rPr>
        <w:t>minimized</w:t>
      </w:r>
      <w:r w:rsidR="00A61EB9" w:rsidRPr="0094064F">
        <w:rPr>
          <w:rFonts w:cstheme="minorHAnsi"/>
          <w:sz w:val="24"/>
          <w:szCs w:val="24"/>
        </w:rPr>
        <w:t xml:space="preserve"> by</w:t>
      </w:r>
      <w:r w:rsidR="00EB0238" w:rsidRPr="0094064F">
        <w:rPr>
          <w:rFonts w:cstheme="minorHAnsi"/>
          <w:sz w:val="24"/>
          <w:szCs w:val="24"/>
        </w:rPr>
        <w:t xml:space="preserve"> </w:t>
      </w:r>
      <w:r w:rsidR="00063DB6">
        <w:rPr>
          <w:rFonts w:cstheme="minorHAnsi"/>
          <w:sz w:val="24"/>
          <w:szCs w:val="24"/>
        </w:rPr>
        <w:t>adjusting</w:t>
      </w:r>
      <w:r w:rsidR="00EB0238" w:rsidRPr="0094064F">
        <w:rPr>
          <w:rFonts w:cstheme="minorHAnsi"/>
          <w:sz w:val="24"/>
          <w:szCs w:val="24"/>
        </w:rPr>
        <w:t xml:space="preserve"> the </w:t>
      </w:r>
      <w:r w:rsidR="00EE7263" w:rsidRPr="0094064F">
        <w:rPr>
          <w:rFonts w:cstheme="minorHAnsi"/>
          <w:sz w:val="24"/>
          <w:szCs w:val="24"/>
        </w:rPr>
        <w:t xml:space="preserve">number of </w:t>
      </w:r>
      <w:r w:rsidR="00850AC9" w:rsidRPr="0094064F">
        <w:rPr>
          <w:rFonts w:cstheme="minorHAnsi"/>
          <w:sz w:val="24"/>
          <w:szCs w:val="24"/>
        </w:rPr>
        <w:t>z</w:t>
      </w:r>
      <w:r w:rsidR="0094348E" w:rsidRPr="0094064F">
        <w:rPr>
          <w:rFonts w:cstheme="minorHAnsi"/>
          <w:sz w:val="24"/>
          <w:szCs w:val="24"/>
        </w:rPr>
        <w:t>-</w:t>
      </w:r>
      <w:r w:rsidR="00EB0238" w:rsidRPr="0094064F">
        <w:rPr>
          <w:rFonts w:cstheme="minorHAnsi"/>
          <w:sz w:val="24"/>
          <w:szCs w:val="24"/>
        </w:rPr>
        <w:t>slice</w:t>
      </w:r>
      <w:r w:rsidR="00A61EB9" w:rsidRPr="0094064F">
        <w:rPr>
          <w:rFonts w:cstheme="minorHAnsi"/>
          <w:sz w:val="24"/>
          <w:szCs w:val="24"/>
        </w:rPr>
        <w:t>s</w:t>
      </w:r>
      <w:r w:rsidR="0094348E" w:rsidRPr="0094064F">
        <w:rPr>
          <w:rFonts w:cstheme="minorHAnsi"/>
          <w:sz w:val="24"/>
          <w:szCs w:val="24"/>
        </w:rPr>
        <w:t xml:space="preserve">, </w:t>
      </w:r>
      <w:r w:rsidR="00EE7263" w:rsidRPr="0094064F">
        <w:rPr>
          <w:rFonts w:cstheme="minorHAnsi"/>
          <w:sz w:val="24"/>
          <w:szCs w:val="24"/>
        </w:rPr>
        <w:t>illumination</w:t>
      </w:r>
      <w:r w:rsidR="0094348E" w:rsidRPr="0094064F">
        <w:rPr>
          <w:rFonts w:cstheme="minorHAnsi"/>
          <w:sz w:val="24"/>
          <w:szCs w:val="24"/>
        </w:rPr>
        <w:t xml:space="preserve"> power</w:t>
      </w:r>
      <w:r w:rsidR="00516E77" w:rsidRPr="0094064F">
        <w:rPr>
          <w:rFonts w:cstheme="minorHAnsi"/>
          <w:sz w:val="24"/>
          <w:szCs w:val="24"/>
        </w:rPr>
        <w:t>,</w:t>
      </w:r>
      <w:r w:rsidR="0094348E" w:rsidRPr="0094064F">
        <w:rPr>
          <w:rFonts w:cstheme="minorHAnsi"/>
          <w:sz w:val="24"/>
          <w:szCs w:val="24"/>
        </w:rPr>
        <w:t xml:space="preserve"> and averaging</w:t>
      </w:r>
      <w:r w:rsidR="00EE7263" w:rsidRPr="0094064F">
        <w:rPr>
          <w:rFonts w:cstheme="minorHAnsi"/>
          <w:sz w:val="24"/>
          <w:szCs w:val="24"/>
        </w:rPr>
        <w:t xml:space="preserve"> </w:t>
      </w:r>
      <w:r w:rsidR="006E2B03" w:rsidRPr="0094064F">
        <w:rPr>
          <w:rFonts w:cstheme="minorHAnsi"/>
          <w:sz w:val="24"/>
          <w:szCs w:val="24"/>
        </w:rPr>
        <w:t xml:space="preserve">algorithm </w:t>
      </w:r>
      <w:r w:rsidR="00EE7263" w:rsidRPr="0094064F">
        <w:rPr>
          <w:rFonts w:cstheme="minorHAnsi"/>
          <w:sz w:val="24"/>
          <w:szCs w:val="24"/>
        </w:rPr>
        <w:t>to</w:t>
      </w:r>
      <w:r w:rsidR="00A71F09" w:rsidRPr="0094064F">
        <w:rPr>
          <w:rFonts w:cstheme="minorHAnsi"/>
          <w:sz w:val="24"/>
          <w:szCs w:val="24"/>
        </w:rPr>
        <w:t xml:space="preserve"> </w:t>
      </w:r>
      <w:r w:rsidR="006E2B03" w:rsidRPr="0094064F">
        <w:rPr>
          <w:rFonts w:cstheme="minorHAnsi"/>
          <w:sz w:val="24"/>
          <w:szCs w:val="24"/>
        </w:rPr>
        <w:t xml:space="preserve">achieve </w:t>
      </w:r>
      <w:r w:rsidR="00516E77" w:rsidRPr="0094064F">
        <w:rPr>
          <w:rFonts w:cstheme="minorHAnsi"/>
          <w:sz w:val="24"/>
          <w:szCs w:val="24"/>
        </w:rPr>
        <w:t>the</w:t>
      </w:r>
      <w:r w:rsidR="00A71F09" w:rsidRPr="0094064F">
        <w:rPr>
          <w:rFonts w:cstheme="minorHAnsi"/>
          <w:sz w:val="24"/>
          <w:szCs w:val="24"/>
        </w:rPr>
        <w:t xml:space="preserve"> </w:t>
      </w:r>
      <w:r w:rsidR="006E2B03" w:rsidRPr="0094064F">
        <w:rPr>
          <w:rFonts w:cstheme="minorHAnsi"/>
          <w:sz w:val="24"/>
          <w:szCs w:val="24"/>
        </w:rPr>
        <w:t xml:space="preserve">optimal </w:t>
      </w:r>
      <w:r w:rsidR="00A71F09" w:rsidRPr="0094064F">
        <w:rPr>
          <w:rFonts w:cstheme="minorHAnsi"/>
          <w:sz w:val="24"/>
          <w:szCs w:val="24"/>
        </w:rPr>
        <w:t>settings for the sample</w:t>
      </w:r>
      <w:r w:rsidR="00EB0238" w:rsidRPr="0094064F">
        <w:rPr>
          <w:rFonts w:cstheme="minorHAnsi"/>
          <w:sz w:val="24"/>
          <w:szCs w:val="24"/>
        </w:rPr>
        <w:t>.</w:t>
      </w:r>
      <w:r w:rsidR="003916A4" w:rsidRPr="0094064F">
        <w:rPr>
          <w:rFonts w:cstheme="minorHAnsi"/>
          <w:sz w:val="24"/>
          <w:szCs w:val="24"/>
        </w:rPr>
        <w:t xml:space="preserve"> </w:t>
      </w:r>
      <w:r w:rsidR="00135686" w:rsidRPr="0094064F">
        <w:rPr>
          <w:rFonts w:cstheme="minorHAnsi"/>
          <w:sz w:val="24"/>
          <w:szCs w:val="24"/>
        </w:rPr>
        <w:t>If</w:t>
      </w:r>
      <w:r w:rsidR="00516E77" w:rsidRPr="0094064F">
        <w:rPr>
          <w:rFonts w:cstheme="minorHAnsi"/>
          <w:sz w:val="24"/>
          <w:szCs w:val="24"/>
        </w:rPr>
        <w:t xml:space="preserve"> the</w:t>
      </w:r>
      <w:r w:rsidR="00135686" w:rsidRPr="0094064F">
        <w:rPr>
          <w:rFonts w:cstheme="minorHAnsi"/>
          <w:sz w:val="24"/>
          <w:szCs w:val="24"/>
        </w:rPr>
        <w:t xml:space="preserve"> </w:t>
      </w:r>
      <w:r w:rsidR="008D6975" w:rsidRPr="0094064F">
        <w:rPr>
          <w:rFonts w:cstheme="minorHAnsi"/>
          <w:sz w:val="24"/>
          <w:szCs w:val="24"/>
        </w:rPr>
        <w:t>cell or tissue</w:t>
      </w:r>
      <w:r w:rsidR="00DB41AC" w:rsidRPr="0094064F">
        <w:rPr>
          <w:rFonts w:cstheme="minorHAnsi"/>
          <w:sz w:val="24"/>
          <w:szCs w:val="24"/>
        </w:rPr>
        <w:t xml:space="preserve"> is sensitive</w:t>
      </w:r>
      <w:r w:rsidR="003916A4" w:rsidRPr="0094064F">
        <w:rPr>
          <w:rFonts w:cstheme="minorHAnsi"/>
          <w:sz w:val="24"/>
          <w:szCs w:val="24"/>
        </w:rPr>
        <w:t xml:space="preserve"> </w:t>
      </w:r>
      <w:r w:rsidR="00516E77" w:rsidRPr="0094064F">
        <w:rPr>
          <w:rFonts w:cstheme="minorHAnsi"/>
          <w:sz w:val="24"/>
          <w:szCs w:val="24"/>
        </w:rPr>
        <w:t>to</w:t>
      </w:r>
      <w:r w:rsidR="003916A4" w:rsidRPr="0094064F">
        <w:rPr>
          <w:rFonts w:cstheme="minorHAnsi"/>
          <w:sz w:val="24"/>
          <w:szCs w:val="24"/>
        </w:rPr>
        <w:t xml:space="preserve"> laser</w:t>
      </w:r>
      <w:r w:rsidR="00D72AFC" w:rsidRPr="0094064F">
        <w:rPr>
          <w:rFonts w:cstheme="minorHAnsi"/>
          <w:sz w:val="24"/>
          <w:szCs w:val="24"/>
        </w:rPr>
        <w:t xml:space="preserve"> toxicity</w:t>
      </w:r>
      <w:r w:rsidR="006C5BB9" w:rsidRPr="0094064F">
        <w:rPr>
          <w:rFonts w:cstheme="minorHAnsi"/>
          <w:sz w:val="24"/>
          <w:szCs w:val="24"/>
        </w:rPr>
        <w:t>, hypoxia</w:t>
      </w:r>
      <w:r w:rsidR="00943401" w:rsidRPr="0094064F">
        <w:rPr>
          <w:rFonts w:cstheme="minorHAnsi"/>
          <w:sz w:val="24"/>
          <w:szCs w:val="24"/>
        </w:rPr>
        <w:t>,</w:t>
      </w:r>
      <w:r w:rsidR="008D6975" w:rsidRPr="0094064F">
        <w:rPr>
          <w:rFonts w:cstheme="minorHAnsi"/>
          <w:sz w:val="24"/>
          <w:szCs w:val="24"/>
        </w:rPr>
        <w:t xml:space="preserve"> or </w:t>
      </w:r>
      <w:r w:rsidR="00271C09" w:rsidRPr="0094064F">
        <w:rPr>
          <w:rFonts w:cstheme="minorHAnsi"/>
          <w:sz w:val="24"/>
          <w:szCs w:val="24"/>
        </w:rPr>
        <w:t xml:space="preserve">any </w:t>
      </w:r>
      <w:r w:rsidR="008D6975" w:rsidRPr="0094064F">
        <w:rPr>
          <w:rFonts w:cstheme="minorHAnsi"/>
          <w:sz w:val="24"/>
          <w:szCs w:val="24"/>
        </w:rPr>
        <w:t xml:space="preserve">other stress </w:t>
      </w:r>
      <w:r w:rsidR="00516E77" w:rsidRPr="0094064F">
        <w:rPr>
          <w:rFonts w:cstheme="minorHAnsi"/>
          <w:sz w:val="24"/>
          <w:szCs w:val="24"/>
        </w:rPr>
        <w:t>during</w:t>
      </w:r>
      <w:r w:rsidR="008D6975" w:rsidRPr="0094064F">
        <w:rPr>
          <w:rFonts w:cstheme="minorHAnsi"/>
          <w:sz w:val="24"/>
          <w:szCs w:val="24"/>
        </w:rPr>
        <w:t xml:space="preserve"> </w:t>
      </w:r>
      <w:r w:rsidR="00271C09" w:rsidRPr="0094064F">
        <w:rPr>
          <w:rFonts w:cstheme="minorHAnsi"/>
          <w:sz w:val="24"/>
          <w:szCs w:val="24"/>
        </w:rPr>
        <w:t>imaging</w:t>
      </w:r>
      <w:r w:rsidR="00DB41AC" w:rsidRPr="0094064F">
        <w:rPr>
          <w:rFonts w:cstheme="minorHAnsi"/>
          <w:sz w:val="24"/>
          <w:szCs w:val="24"/>
        </w:rPr>
        <w:t>,</w:t>
      </w:r>
      <w:r w:rsidR="00135686" w:rsidRPr="0094064F">
        <w:rPr>
          <w:rFonts w:cstheme="minorHAnsi"/>
          <w:sz w:val="24"/>
          <w:szCs w:val="24"/>
        </w:rPr>
        <w:t xml:space="preserve"> </w:t>
      </w:r>
      <w:r w:rsidR="00DB41AC" w:rsidRPr="0094064F">
        <w:rPr>
          <w:rFonts w:cstheme="minorHAnsi"/>
          <w:sz w:val="24"/>
          <w:szCs w:val="24"/>
        </w:rPr>
        <w:t>then</w:t>
      </w:r>
      <w:r w:rsidR="00383ED8" w:rsidRPr="0094064F">
        <w:rPr>
          <w:rFonts w:cstheme="minorHAnsi"/>
          <w:sz w:val="24"/>
          <w:szCs w:val="24"/>
        </w:rPr>
        <w:t xml:space="preserve"> </w:t>
      </w:r>
      <w:r w:rsidR="00DB41AC" w:rsidRPr="0094064F">
        <w:rPr>
          <w:rFonts w:cstheme="minorHAnsi"/>
          <w:sz w:val="24"/>
          <w:szCs w:val="24"/>
        </w:rPr>
        <w:t>cell cycle arrest</w:t>
      </w:r>
      <w:r w:rsidR="00AB20FF" w:rsidRPr="0094064F">
        <w:rPr>
          <w:rFonts w:cstheme="minorHAnsi"/>
          <w:sz w:val="24"/>
          <w:szCs w:val="24"/>
        </w:rPr>
        <w:t xml:space="preserve"> may occur</w:t>
      </w:r>
      <w:r w:rsidR="00DB41AC" w:rsidRPr="0094064F">
        <w:rPr>
          <w:rFonts w:cstheme="minorHAnsi"/>
          <w:sz w:val="24"/>
          <w:szCs w:val="24"/>
        </w:rPr>
        <w:t>.</w:t>
      </w:r>
      <w:r w:rsidR="00850AC9" w:rsidRPr="0094064F">
        <w:rPr>
          <w:rFonts w:cstheme="minorHAnsi"/>
          <w:sz w:val="24"/>
          <w:szCs w:val="24"/>
        </w:rPr>
        <w:t xml:space="preserve"> Also, if a protein has </w:t>
      </w:r>
      <w:r w:rsidR="00063DB6">
        <w:rPr>
          <w:rFonts w:cstheme="minorHAnsi"/>
          <w:sz w:val="24"/>
          <w:szCs w:val="24"/>
        </w:rPr>
        <w:t xml:space="preserve">an </w:t>
      </w:r>
      <w:r w:rsidR="00850AC9" w:rsidRPr="0094064F">
        <w:rPr>
          <w:rFonts w:cstheme="minorHAnsi"/>
          <w:sz w:val="24"/>
          <w:szCs w:val="24"/>
        </w:rPr>
        <w:t xml:space="preserve">extremely low expression, short half-life, or low fluorescence signal, then photobleaching may occur </w:t>
      </w:r>
      <w:r w:rsidR="00063DB6">
        <w:rPr>
          <w:rFonts w:cstheme="minorHAnsi"/>
          <w:sz w:val="24"/>
          <w:szCs w:val="24"/>
        </w:rPr>
        <w:t>which will result</w:t>
      </w:r>
      <w:r w:rsidR="00063DB6" w:rsidRPr="0091200E">
        <w:rPr>
          <w:rFonts w:cstheme="minorHAnsi"/>
          <w:sz w:val="24"/>
          <w:szCs w:val="24"/>
        </w:rPr>
        <w:t xml:space="preserve"> in </w:t>
      </w:r>
      <w:r w:rsidR="00063DB6">
        <w:rPr>
          <w:rFonts w:cstheme="minorHAnsi"/>
          <w:sz w:val="24"/>
          <w:szCs w:val="24"/>
        </w:rPr>
        <w:t>an image with bad quality</w:t>
      </w:r>
      <w:r w:rsidR="00850AC9" w:rsidRPr="0094064F">
        <w:rPr>
          <w:rFonts w:cstheme="minorHAnsi"/>
          <w:sz w:val="24"/>
          <w:szCs w:val="24"/>
        </w:rPr>
        <w:t>.</w:t>
      </w:r>
      <w:r w:rsidR="00DB41AC" w:rsidRPr="0094064F">
        <w:rPr>
          <w:rFonts w:cstheme="minorHAnsi"/>
          <w:sz w:val="24"/>
          <w:szCs w:val="24"/>
        </w:rPr>
        <w:t xml:space="preserve"> </w:t>
      </w:r>
      <w:r w:rsidR="00782D8C" w:rsidRPr="0094064F">
        <w:rPr>
          <w:rFonts w:cstheme="minorHAnsi"/>
          <w:sz w:val="24"/>
          <w:szCs w:val="24"/>
        </w:rPr>
        <w:t xml:space="preserve">This </w:t>
      </w:r>
      <w:r w:rsidR="00516E77" w:rsidRPr="0094064F">
        <w:rPr>
          <w:rFonts w:cstheme="minorHAnsi"/>
          <w:sz w:val="24"/>
          <w:szCs w:val="24"/>
        </w:rPr>
        <w:t xml:space="preserve">can be </w:t>
      </w:r>
      <w:r w:rsidR="00850AC9" w:rsidRPr="0094064F">
        <w:rPr>
          <w:rFonts w:cstheme="minorHAnsi"/>
          <w:sz w:val="24"/>
          <w:szCs w:val="24"/>
        </w:rPr>
        <w:t>avoided</w:t>
      </w:r>
      <w:r w:rsidR="00516E77" w:rsidRPr="0094064F">
        <w:rPr>
          <w:rFonts w:cstheme="minorHAnsi"/>
          <w:sz w:val="24"/>
          <w:szCs w:val="24"/>
        </w:rPr>
        <w:t xml:space="preserve"> by taking a</w:t>
      </w:r>
      <w:r w:rsidR="00F171FC" w:rsidRPr="0094064F">
        <w:rPr>
          <w:rFonts w:cstheme="minorHAnsi"/>
          <w:sz w:val="24"/>
          <w:szCs w:val="24"/>
        </w:rPr>
        <w:t xml:space="preserve"> </w:t>
      </w:r>
      <w:r w:rsidR="00850AC9" w:rsidRPr="0094064F">
        <w:rPr>
          <w:rFonts w:cstheme="minorHAnsi"/>
          <w:sz w:val="24"/>
          <w:szCs w:val="24"/>
        </w:rPr>
        <w:t>SRLS,</w:t>
      </w:r>
      <w:r w:rsidR="00DB41AC" w:rsidRPr="0094064F">
        <w:rPr>
          <w:rFonts w:cstheme="minorHAnsi"/>
          <w:sz w:val="24"/>
          <w:szCs w:val="24"/>
        </w:rPr>
        <w:t xml:space="preserve"> </w:t>
      </w:r>
      <w:r w:rsidR="00943401" w:rsidRPr="0094064F">
        <w:rPr>
          <w:rFonts w:cstheme="minorHAnsi"/>
          <w:sz w:val="24"/>
          <w:szCs w:val="24"/>
        </w:rPr>
        <w:t xml:space="preserve">making </w:t>
      </w:r>
      <w:r w:rsidR="00DB41AC" w:rsidRPr="0094064F">
        <w:rPr>
          <w:rFonts w:cstheme="minorHAnsi"/>
          <w:sz w:val="24"/>
          <w:szCs w:val="24"/>
        </w:rPr>
        <w:t>a short movie</w:t>
      </w:r>
      <w:r w:rsidR="00850AC9" w:rsidRPr="0094064F">
        <w:rPr>
          <w:rFonts w:cstheme="minorHAnsi"/>
          <w:sz w:val="24"/>
          <w:szCs w:val="24"/>
        </w:rPr>
        <w:t>, or shooting</w:t>
      </w:r>
      <w:r w:rsidR="00516E77" w:rsidRPr="0094064F">
        <w:rPr>
          <w:rFonts w:cstheme="minorHAnsi"/>
          <w:sz w:val="24"/>
          <w:szCs w:val="24"/>
        </w:rPr>
        <w:t xml:space="preserve"> </w:t>
      </w:r>
      <w:r w:rsidR="00850AC9" w:rsidRPr="0094064F">
        <w:rPr>
          <w:rFonts w:cstheme="minorHAnsi"/>
          <w:sz w:val="24"/>
          <w:szCs w:val="24"/>
        </w:rPr>
        <w:t>with</w:t>
      </w:r>
      <w:r w:rsidR="008D6975" w:rsidRPr="0094064F">
        <w:rPr>
          <w:rFonts w:cstheme="minorHAnsi"/>
          <w:sz w:val="24"/>
          <w:szCs w:val="24"/>
        </w:rPr>
        <w:t xml:space="preserve"> long interval</w:t>
      </w:r>
      <w:r w:rsidR="00FD320E">
        <w:rPr>
          <w:rFonts w:cstheme="minorHAnsi"/>
          <w:sz w:val="24"/>
          <w:szCs w:val="24"/>
        </w:rPr>
        <w:t>s</w:t>
      </w:r>
      <w:r w:rsidR="0003398C" w:rsidRPr="0094064F">
        <w:rPr>
          <w:rFonts w:cstheme="minorHAnsi"/>
          <w:sz w:val="24"/>
          <w:szCs w:val="24"/>
        </w:rPr>
        <w:t xml:space="preserve"> </w:t>
      </w:r>
      <w:r w:rsidR="0003398C" w:rsidRPr="0094064F">
        <w:rPr>
          <w:sz w:val="24"/>
          <w:szCs w:val="24"/>
        </w:rPr>
        <w:t xml:space="preserve">between </w:t>
      </w:r>
      <w:r w:rsidR="00850AC9" w:rsidRPr="0094064F">
        <w:rPr>
          <w:sz w:val="24"/>
          <w:szCs w:val="24"/>
        </w:rPr>
        <w:t xml:space="preserve">consecutive </w:t>
      </w:r>
      <w:r w:rsidR="0003398C" w:rsidRPr="0094064F">
        <w:rPr>
          <w:sz w:val="24"/>
          <w:szCs w:val="24"/>
        </w:rPr>
        <w:t>time point</w:t>
      </w:r>
      <w:r w:rsidR="0031417A" w:rsidRPr="0094064F">
        <w:rPr>
          <w:sz w:val="24"/>
          <w:szCs w:val="24"/>
        </w:rPr>
        <w:t>s</w:t>
      </w:r>
      <w:r w:rsidR="00DB41AC" w:rsidRPr="0094064F">
        <w:rPr>
          <w:rFonts w:cstheme="minorHAnsi"/>
          <w:sz w:val="24"/>
          <w:szCs w:val="24"/>
        </w:rPr>
        <w:t>.</w:t>
      </w:r>
      <w:r w:rsidR="00FC537F">
        <w:rPr>
          <w:rFonts w:cstheme="minorHAnsi"/>
          <w:sz w:val="24"/>
          <w:szCs w:val="24"/>
        </w:rPr>
        <w:t xml:space="preserve"> </w:t>
      </w:r>
      <w:r w:rsidR="00850AC9" w:rsidRPr="0094064F">
        <w:rPr>
          <w:rFonts w:cstheme="minorHAnsi"/>
          <w:sz w:val="24"/>
          <w:szCs w:val="24"/>
        </w:rPr>
        <w:t>Additionally, the microscope setting and the time-lapse imaging parameter (as described in this protocol) must be optimized</w:t>
      </w:r>
      <w:r w:rsidR="00FD320E">
        <w:rPr>
          <w:rFonts w:cstheme="minorHAnsi"/>
          <w:sz w:val="24"/>
          <w:szCs w:val="24"/>
        </w:rPr>
        <w:t xml:space="preserve"> to fit the sample</w:t>
      </w:r>
      <w:r w:rsidR="00E63796">
        <w:rPr>
          <w:rFonts w:cstheme="minorHAnsi"/>
          <w:sz w:val="24"/>
          <w:szCs w:val="24"/>
        </w:rPr>
        <w:t>.</w:t>
      </w:r>
    </w:p>
    <w:p w14:paraId="20DDD0AC" w14:textId="7FACE8E8" w:rsidR="00850AC9" w:rsidRPr="0094064F" w:rsidRDefault="00850AC9" w:rsidP="00A437F6">
      <w:pPr>
        <w:spacing w:after="0" w:line="240" w:lineRule="auto"/>
        <w:jc w:val="both"/>
        <w:rPr>
          <w:rFonts w:cstheme="minorHAnsi"/>
          <w:sz w:val="24"/>
          <w:szCs w:val="24"/>
        </w:rPr>
      </w:pPr>
      <w:r w:rsidRPr="0094064F">
        <w:rPr>
          <w:rFonts w:cstheme="minorHAnsi"/>
          <w:sz w:val="24"/>
          <w:szCs w:val="24"/>
        </w:rPr>
        <w:t xml:space="preserve"> </w:t>
      </w:r>
    </w:p>
    <w:p w14:paraId="5247F602" w14:textId="2D1A1DA7" w:rsidR="00E34F87" w:rsidRPr="0094064F" w:rsidRDefault="00FD320E" w:rsidP="00A437F6">
      <w:pPr>
        <w:spacing w:after="0" w:line="240" w:lineRule="auto"/>
        <w:jc w:val="both"/>
        <w:rPr>
          <w:rFonts w:cstheme="minorHAnsi"/>
          <w:sz w:val="24"/>
          <w:szCs w:val="24"/>
        </w:rPr>
      </w:pPr>
      <w:r>
        <w:rPr>
          <w:rFonts w:cstheme="minorHAnsi"/>
          <w:sz w:val="24"/>
          <w:szCs w:val="24"/>
        </w:rPr>
        <w:t>Since it is essential</w:t>
      </w:r>
      <w:r w:rsidRPr="0091200E">
        <w:rPr>
          <w:rFonts w:cstheme="minorHAnsi"/>
          <w:sz w:val="24"/>
          <w:szCs w:val="24"/>
        </w:rPr>
        <w:t xml:space="preserve"> </w:t>
      </w:r>
      <w:r>
        <w:rPr>
          <w:rFonts w:cstheme="minorHAnsi"/>
          <w:sz w:val="24"/>
          <w:szCs w:val="24"/>
        </w:rPr>
        <w:t>that the sample does not move or degenerate during the process,</w:t>
      </w:r>
      <w:r w:rsidRPr="0091200E">
        <w:rPr>
          <w:rFonts w:cstheme="minorHAnsi"/>
          <w:sz w:val="24"/>
          <w:szCs w:val="24"/>
        </w:rPr>
        <w:t xml:space="preserve"> </w:t>
      </w:r>
      <w:r w:rsidR="00E34F87" w:rsidRPr="0094064F">
        <w:rPr>
          <w:rFonts w:cstheme="minorHAnsi"/>
          <w:sz w:val="24"/>
          <w:szCs w:val="24"/>
        </w:rPr>
        <w:t>prolonged time-lapse imaging</w:t>
      </w:r>
      <w:r w:rsidRPr="00FD320E">
        <w:rPr>
          <w:rFonts w:cstheme="minorHAnsi"/>
          <w:sz w:val="24"/>
          <w:szCs w:val="24"/>
        </w:rPr>
        <w:t xml:space="preserve"> </w:t>
      </w:r>
      <w:r>
        <w:rPr>
          <w:rFonts w:cstheme="minorHAnsi"/>
          <w:sz w:val="24"/>
          <w:szCs w:val="24"/>
        </w:rPr>
        <w:t>lasting</w:t>
      </w:r>
      <w:r w:rsidRPr="0091200E">
        <w:rPr>
          <w:rFonts w:cstheme="minorHAnsi"/>
          <w:sz w:val="24"/>
          <w:szCs w:val="24"/>
        </w:rPr>
        <w:t xml:space="preserve"> </w:t>
      </w:r>
      <w:r w:rsidR="00E34F87" w:rsidRPr="0094064F">
        <w:rPr>
          <w:rFonts w:cstheme="minorHAnsi"/>
          <w:sz w:val="24"/>
          <w:szCs w:val="24"/>
        </w:rPr>
        <w:t>overnight or more than a day</w:t>
      </w:r>
      <w:r w:rsidRPr="00FD320E">
        <w:rPr>
          <w:rFonts w:cstheme="minorHAnsi"/>
          <w:sz w:val="24"/>
          <w:szCs w:val="24"/>
        </w:rPr>
        <w:t xml:space="preserve"> </w:t>
      </w:r>
      <w:r>
        <w:rPr>
          <w:rFonts w:cstheme="minorHAnsi"/>
          <w:sz w:val="24"/>
          <w:szCs w:val="24"/>
        </w:rPr>
        <w:t>without compromising the image resolution may be challenging</w:t>
      </w:r>
      <w:r w:rsidR="00E34F87" w:rsidRPr="0094064F">
        <w:rPr>
          <w:rFonts w:cstheme="minorHAnsi"/>
          <w:sz w:val="24"/>
          <w:szCs w:val="24"/>
        </w:rPr>
        <w:t xml:space="preserve">. </w:t>
      </w:r>
    </w:p>
    <w:p w14:paraId="0037F357" w14:textId="77777777" w:rsidR="00E63796" w:rsidRDefault="00E63796" w:rsidP="00A437F6">
      <w:pPr>
        <w:spacing w:after="0" w:line="240" w:lineRule="auto"/>
        <w:jc w:val="both"/>
        <w:rPr>
          <w:rFonts w:cstheme="minorHAnsi"/>
          <w:sz w:val="24"/>
          <w:szCs w:val="24"/>
        </w:rPr>
      </w:pPr>
    </w:p>
    <w:p w14:paraId="066F1DB8" w14:textId="53EAB01D" w:rsidR="008114E0" w:rsidRPr="0094064F" w:rsidRDefault="00E34F87" w:rsidP="00A437F6">
      <w:pPr>
        <w:spacing w:after="0" w:line="240" w:lineRule="auto"/>
        <w:jc w:val="both"/>
        <w:rPr>
          <w:rFonts w:cstheme="minorHAnsi"/>
          <w:sz w:val="24"/>
          <w:szCs w:val="24"/>
        </w:rPr>
      </w:pPr>
      <w:r w:rsidRPr="0094064F">
        <w:rPr>
          <w:rFonts w:cstheme="minorHAnsi"/>
          <w:sz w:val="24"/>
          <w:szCs w:val="24"/>
        </w:rPr>
        <w:t xml:space="preserve">The existing methods mainly focus on optimizing the </w:t>
      </w:r>
      <w:r w:rsidR="00ED04E9">
        <w:rPr>
          <w:rFonts w:cstheme="minorHAnsi"/>
          <w:sz w:val="24"/>
          <w:szCs w:val="24"/>
        </w:rPr>
        <w:t>super-resolution</w:t>
      </w:r>
      <w:r w:rsidRPr="0094064F">
        <w:rPr>
          <w:rFonts w:cstheme="minorHAnsi"/>
          <w:sz w:val="24"/>
          <w:szCs w:val="24"/>
        </w:rPr>
        <w:t xml:space="preserve"> microscopy and time-lapse imaging parameters separately</w:t>
      </w:r>
      <w:r w:rsidR="003B5E0C" w:rsidRPr="0094064F">
        <w:rPr>
          <w:rFonts w:cstheme="minorHAnsi"/>
          <w:sz w:val="24"/>
          <w:szCs w:val="24"/>
        </w:rPr>
        <w:fldChar w:fldCharType="begin"/>
      </w:r>
      <w:r w:rsidR="003B5E0C" w:rsidRPr="0094064F">
        <w:rPr>
          <w:rFonts w:cstheme="minorHAnsi"/>
          <w:sz w:val="24"/>
          <w:szCs w:val="24"/>
        </w:rPr>
        <w:instrText xml:space="preserve"> ADDIN ZOTERO_ITEM CSL_CITATION {"citationID":"3eLCppGw","properties":{"formattedCitation":"\\super 1, 9\\nosupersub{}","plainCitation":"1, 9","noteIndex":0},"citationItems":[{"id":283,"uris":["http://zotero.org/users/local/B4Oepk78/items/IMINRLAT"],"uri":["http://zotero.org/users/local/B4Oepk78/items/IMINRLAT"],"itemData":{"id":283,"type":"article-journal","abstract":"Time-lapse fluorescence imaging of live cells at super-resolution remains a challenge, especially when the photon budget is limited. Current super-resolution techniques require either the use of special exogenous probes, high illumination doses or multiple image acquisitions with post-processing or combinations of the aforementioned. Here, we describe a new approach by combining annular illumination with rescan confocal microscopy. This optics-only technique generates images in a single scan, thereby avoiding any potential risks of reconstruction related artifacts. The lateral resolution is comparable to that of linear structured illumination microscopy and the axial resolution is similar to that of a standard confocal microscope. As a case study, we present super-resolution time-lapse imaging of wild-type Bacillus subtilis spores, which contain low numbers of germination receptor proteins in a focus (a germinosome) surrounded by an autofluorescent coat layer. Here, we give the first evidence for the existence of germinosomes in wild-type spores, show their spatio-temporal dynamics upon germinant addition and visualize spores coming to life.","container-title":"Scientific Reports","DOI":"10.1038/s41598-020-62377-1","ISSN":"2045-2322","issue":"1","journalAbbreviation":"Sci Rep","language":"eng","note":"PMID: 32210351\nPMCID: PMC7093444","page":"5312","source":"PubMed","title":"A live-cell super-resolution technique demonstrated by imaging germinosomes in wild-type bacterial spores","volume":"10","author":[{"family":"Breedijk","given":"R. M. P."},{"family":"Wen","given":"J."},{"family":"Krishnaswami","given":"V."},{"family":"Bernas","given":"T."},{"family":"Manders","given":"E. M. M."},{"family":"Setlow","given":"P."},{"family":"Vischer","given":"N. O. E."},{"family":"Brul","given":"S."}],"issued":{"date-parts":[["2020",3,24]]}}},{"id":393,"uris":["http://zotero.org/users/local/B4Oepk78/items/NRY479DS"],"uri":["http://zotero.org/users/local/B4Oepk78/items/NRY479DS"],"itemData":{"id":393,"type":"article-journal","abstract":"Biological research increasingly demands the use of non-invasive and ultra-sensitive imaging techniques. The Airyscan technology was recently developed to bridge the gap between conventional confocal and super-resolution microscopy. This technique combines confocal imaging with a 0.2 Airy Unit pinhole, deconvolution and the pixel-reassignment principle in order to enhance both the spatial resolution and signal-to-noise-ratio without increasing the excitation power and acquisition time. Here, we present a detailed study evaluating the performance of Airyscan as compared to confocal microscopy by imaging a variety of reference samples and biological specimens with different acquisition and processing parameters. We found that the processed Airyscan images at default deconvolution settings have a spatial resolution similar to that of conventional confocal imaging with a pinhole setting of 0.2 Airy Units, but with a signiﬁcantly improved signal-to-noise-ratio. Further gains in the spatial resolution could be achieved by the use of enhanced deconvolution ﬁlter settings, but at a steady loss in the signal-to-noise ratio, which at more extreme settings resulted in signiﬁcant data loss and image distortion.","container-title":"Photonics","DOI":"10.3390/photonics4030041","ISSN":"2304-6732","issue":"4","language":"en","page":"41","source":"Crossref","title":"Exploring the Potential of Airyscan Microscopy for Live Cell Imaging","volume":"4","author":[{"family":"Korobchevskaya","given":"Kseniya"},{"family":"Lagerholm","given":"B."},{"family":"Colin-York","given":"Huw"},{"family":"Fritzsche","given":"Marco"}],"issued":{"date-parts":[["2017",7,7]]}}}],"schema":"https://github.com/citation-style-language/schema/raw/master/csl-citation.json"} </w:instrText>
      </w:r>
      <w:r w:rsidR="003B5E0C" w:rsidRPr="0094064F">
        <w:rPr>
          <w:rFonts w:cstheme="minorHAnsi"/>
          <w:sz w:val="24"/>
          <w:szCs w:val="24"/>
        </w:rPr>
        <w:fldChar w:fldCharType="separate"/>
      </w:r>
      <w:r w:rsidR="003B5E0C" w:rsidRPr="0094064F">
        <w:rPr>
          <w:rFonts w:ascii="Calibri" w:hAnsi="Calibri" w:cs="Calibri"/>
          <w:sz w:val="24"/>
          <w:szCs w:val="24"/>
          <w:vertAlign w:val="superscript"/>
        </w:rPr>
        <w:t>1,9</w:t>
      </w:r>
      <w:r w:rsidR="003B5E0C" w:rsidRPr="0094064F">
        <w:rPr>
          <w:rFonts w:cstheme="minorHAnsi"/>
          <w:sz w:val="24"/>
          <w:szCs w:val="24"/>
        </w:rPr>
        <w:fldChar w:fldCharType="end"/>
      </w:r>
      <w:r w:rsidRPr="0094064F">
        <w:rPr>
          <w:rFonts w:cstheme="minorHAnsi"/>
          <w:sz w:val="24"/>
          <w:szCs w:val="24"/>
        </w:rPr>
        <w:t xml:space="preserve">. </w:t>
      </w:r>
      <w:r w:rsidR="00FD320E">
        <w:rPr>
          <w:rFonts w:cstheme="minorHAnsi"/>
          <w:sz w:val="24"/>
          <w:szCs w:val="24"/>
        </w:rPr>
        <w:t>However, t</w:t>
      </w:r>
      <w:r w:rsidRPr="0094064F">
        <w:rPr>
          <w:rFonts w:cstheme="minorHAnsi"/>
          <w:sz w:val="24"/>
          <w:szCs w:val="24"/>
        </w:rPr>
        <w:t xml:space="preserve">hese methods do not provide details </w:t>
      </w:r>
      <w:r w:rsidR="00FD320E">
        <w:rPr>
          <w:rFonts w:cstheme="minorHAnsi"/>
          <w:sz w:val="24"/>
          <w:szCs w:val="24"/>
        </w:rPr>
        <w:t>regarding</w:t>
      </w:r>
      <w:r w:rsidRPr="0094064F">
        <w:rPr>
          <w:rFonts w:cstheme="minorHAnsi"/>
          <w:sz w:val="24"/>
          <w:szCs w:val="24"/>
        </w:rPr>
        <w:t xml:space="preserve"> sample preparation or mounting parameters, which are critical to ensur</w:t>
      </w:r>
      <w:r w:rsidR="00FD320E">
        <w:rPr>
          <w:rFonts w:cstheme="minorHAnsi"/>
          <w:sz w:val="24"/>
          <w:szCs w:val="24"/>
        </w:rPr>
        <w:t>ing</w:t>
      </w:r>
      <w:r w:rsidRPr="0094064F">
        <w:rPr>
          <w:rFonts w:cstheme="minorHAnsi"/>
          <w:sz w:val="24"/>
          <w:szCs w:val="24"/>
        </w:rPr>
        <w:t xml:space="preserve"> the viability of the sample and </w:t>
      </w:r>
      <w:r w:rsidR="00FD320E">
        <w:rPr>
          <w:rFonts w:cstheme="minorHAnsi"/>
          <w:sz w:val="24"/>
          <w:szCs w:val="24"/>
        </w:rPr>
        <w:t xml:space="preserve">the </w:t>
      </w:r>
      <w:r w:rsidRPr="0094064F">
        <w:rPr>
          <w:rFonts w:cstheme="minorHAnsi"/>
          <w:sz w:val="24"/>
          <w:szCs w:val="24"/>
        </w:rPr>
        <w:t xml:space="preserve">adaptability </w:t>
      </w:r>
      <w:r w:rsidR="00FD320E">
        <w:rPr>
          <w:rFonts w:cstheme="minorHAnsi"/>
          <w:sz w:val="24"/>
          <w:szCs w:val="24"/>
        </w:rPr>
        <w:t>of</w:t>
      </w:r>
      <w:r w:rsidR="00FD320E" w:rsidRPr="0094064F">
        <w:rPr>
          <w:rFonts w:cstheme="minorHAnsi"/>
          <w:sz w:val="24"/>
          <w:szCs w:val="24"/>
        </w:rPr>
        <w:t xml:space="preserve"> </w:t>
      </w:r>
      <w:r w:rsidRPr="0094064F">
        <w:rPr>
          <w:rFonts w:cstheme="minorHAnsi"/>
          <w:sz w:val="24"/>
          <w:szCs w:val="24"/>
        </w:rPr>
        <w:t xml:space="preserve">the microscope to achieve </w:t>
      </w:r>
      <w:r w:rsidR="00FD320E">
        <w:rPr>
          <w:rFonts w:cstheme="minorHAnsi"/>
          <w:sz w:val="24"/>
          <w:szCs w:val="24"/>
        </w:rPr>
        <w:t>desired</w:t>
      </w:r>
      <w:r w:rsidR="00FD320E" w:rsidRPr="0094064F" w:rsidDel="00ED04E9">
        <w:rPr>
          <w:rFonts w:cstheme="minorHAnsi"/>
          <w:sz w:val="24"/>
          <w:szCs w:val="24"/>
        </w:rPr>
        <w:t xml:space="preserve"> </w:t>
      </w:r>
      <w:r w:rsidR="00ED04E9">
        <w:rPr>
          <w:rFonts w:cstheme="minorHAnsi"/>
          <w:sz w:val="24"/>
          <w:szCs w:val="24"/>
        </w:rPr>
        <w:t>super-resolution</w:t>
      </w:r>
      <w:r w:rsidRPr="0094064F">
        <w:rPr>
          <w:rFonts w:cstheme="minorHAnsi"/>
          <w:sz w:val="24"/>
          <w:szCs w:val="24"/>
        </w:rPr>
        <w:t xml:space="preserve"> during time-lapse imaging. In this method, we have optimized the imaging parameters, sample preparation and mounting parameters so that time-lapse imaging can be performed for an extended period </w:t>
      </w:r>
      <w:r w:rsidR="00FD320E">
        <w:rPr>
          <w:rFonts w:cstheme="minorHAnsi"/>
          <w:sz w:val="24"/>
          <w:szCs w:val="24"/>
        </w:rPr>
        <w:t xml:space="preserve">of time </w:t>
      </w:r>
      <w:r w:rsidRPr="0094064F">
        <w:rPr>
          <w:rFonts w:cstheme="minorHAnsi"/>
          <w:sz w:val="24"/>
          <w:szCs w:val="24"/>
        </w:rPr>
        <w:t xml:space="preserve">to acquire </w:t>
      </w:r>
      <w:r w:rsidR="00ED04E9">
        <w:rPr>
          <w:rFonts w:cstheme="minorHAnsi"/>
          <w:sz w:val="24"/>
          <w:szCs w:val="24"/>
        </w:rPr>
        <w:t>super-resolution</w:t>
      </w:r>
      <w:r w:rsidRPr="0094064F">
        <w:rPr>
          <w:rFonts w:cstheme="minorHAnsi"/>
          <w:sz w:val="24"/>
          <w:szCs w:val="24"/>
        </w:rPr>
        <w:t xml:space="preserve"> images without </w:t>
      </w:r>
      <w:r w:rsidR="00FD320E">
        <w:rPr>
          <w:rFonts w:cstheme="minorHAnsi"/>
          <w:sz w:val="24"/>
          <w:szCs w:val="24"/>
        </w:rPr>
        <w:t xml:space="preserve">risking both the </w:t>
      </w:r>
      <w:r w:rsidRPr="0094064F">
        <w:rPr>
          <w:rFonts w:cstheme="minorHAnsi"/>
          <w:sz w:val="24"/>
          <w:szCs w:val="24"/>
        </w:rPr>
        <w:t xml:space="preserve">degeneration of the sample </w:t>
      </w:r>
      <w:r w:rsidR="00FD320E">
        <w:rPr>
          <w:rFonts w:cstheme="minorHAnsi"/>
          <w:sz w:val="24"/>
          <w:szCs w:val="24"/>
        </w:rPr>
        <w:t xml:space="preserve">and </w:t>
      </w:r>
      <w:r w:rsidRPr="0094064F">
        <w:rPr>
          <w:rFonts w:cstheme="minorHAnsi"/>
          <w:sz w:val="24"/>
          <w:szCs w:val="24"/>
        </w:rPr>
        <w:t>the resolution.</w:t>
      </w:r>
    </w:p>
    <w:p w14:paraId="1D0EC2BC" w14:textId="77777777" w:rsidR="0054231F" w:rsidRPr="0094064F" w:rsidRDefault="0054231F" w:rsidP="00A437F6">
      <w:pPr>
        <w:spacing w:after="0" w:line="240" w:lineRule="auto"/>
        <w:jc w:val="both"/>
        <w:rPr>
          <w:rFonts w:cstheme="minorHAnsi"/>
          <w:b/>
          <w:sz w:val="24"/>
          <w:szCs w:val="24"/>
        </w:rPr>
      </w:pPr>
    </w:p>
    <w:p w14:paraId="14CD0BE3" w14:textId="136B7907" w:rsidR="00001514" w:rsidRPr="0094064F" w:rsidRDefault="0028210D" w:rsidP="00A437F6">
      <w:pPr>
        <w:spacing w:after="0" w:line="240" w:lineRule="auto"/>
        <w:jc w:val="both"/>
        <w:rPr>
          <w:rFonts w:cstheme="minorHAnsi"/>
          <w:b/>
          <w:sz w:val="24"/>
          <w:szCs w:val="24"/>
        </w:rPr>
      </w:pPr>
      <w:r w:rsidRPr="0094064F">
        <w:rPr>
          <w:rFonts w:cstheme="minorHAnsi"/>
          <w:b/>
          <w:sz w:val="24"/>
          <w:szCs w:val="24"/>
        </w:rPr>
        <w:t>ACKNOWLEDGMENTS</w:t>
      </w:r>
      <w:r w:rsidR="00652D6D" w:rsidRPr="0094064F">
        <w:rPr>
          <w:rFonts w:cstheme="minorHAnsi"/>
          <w:b/>
          <w:sz w:val="24"/>
          <w:szCs w:val="24"/>
        </w:rPr>
        <w:t>:</w:t>
      </w:r>
    </w:p>
    <w:p w14:paraId="194DB67E" w14:textId="418F4ACF" w:rsidR="00001514" w:rsidRPr="0094064F" w:rsidRDefault="00001514" w:rsidP="00A437F6">
      <w:pPr>
        <w:spacing w:after="0" w:line="240" w:lineRule="auto"/>
        <w:jc w:val="both"/>
        <w:rPr>
          <w:rFonts w:cstheme="minorHAnsi"/>
          <w:sz w:val="24"/>
          <w:szCs w:val="24"/>
        </w:rPr>
      </w:pPr>
      <w:r w:rsidRPr="0094064F">
        <w:rPr>
          <w:rFonts w:cstheme="minorHAnsi"/>
          <w:sz w:val="24"/>
          <w:szCs w:val="24"/>
        </w:rPr>
        <w:t xml:space="preserve">The authors would like to thank </w:t>
      </w:r>
      <w:r w:rsidR="00FD320E">
        <w:rPr>
          <w:rFonts w:cstheme="minorHAnsi"/>
          <w:sz w:val="24"/>
          <w:szCs w:val="24"/>
        </w:rPr>
        <w:t>I</w:t>
      </w:r>
      <w:r w:rsidRPr="0094064F">
        <w:rPr>
          <w:rFonts w:cstheme="minorHAnsi"/>
          <w:sz w:val="24"/>
          <w:szCs w:val="24"/>
        </w:rPr>
        <w:t xml:space="preserve">ntegrated </w:t>
      </w:r>
      <w:r w:rsidR="00FD320E">
        <w:rPr>
          <w:rFonts w:cstheme="minorHAnsi"/>
          <w:sz w:val="24"/>
          <w:szCs w:val="24"/>
        </w:rPr>
        <w:t>I</w:t>
      </w:r>
      <w:r w:rsidRPr="0094064F">
        <w:rPr>
          <w:rFonts w:cstheme="minorHAnsi"/>
          <w:sz w:val="24"/>
          <w:szCs w:val="24"/>
        </w:rPr>
        <w:t xml:space="preserve">maging </w:t>
      </w:r>
      <w:r w:rsidR="00FD320E">
        <w:rPr>
          <w:rFonts w:cstheme="minorHAnsi"/>
          <w:sz w:val="24"/>
          <w:szCs w:val="24"/>
        </w:rPr>
        <w:t xml:space="preserve">Core </w:t>
      </w:r>
      <w:r w:rsidRPr="0094064F">
        <w:rPr>
          <w:rFonts w:cstheme="minorHAnsi"/>
          <w:sz w:val="24"/>
          <w:szCs w:val="24"/>
        </w:rPr>
        <w:t>facility</w:t>
      </w:r>
      <w:r w:rsidR="00FD320E" w:rsidRPr="00FD320E">
        <w:rPr>
          <w:rFonts w:cstheme="minorHAnsi"/>
          <w:sz w:val="24"/>
          <w:szCs w:val="24"/>
        </w:rPr>
        <w:t xml:space="preserve"> </w:t>
      </w:r>
      <w:r w:rsidR="00FD320E">
        <w:rPr>
          <w:rFonts w:cstheme="minorHAnsi"/>
          <w:sz w:val="24"/>
          <w:szCs w:val="24"/>
        </w:rPr>
        <w:t>at</w:t>
      </w:r>
      <w:r w:rsidRPr="0094064F">
        <w:rPr>
          <w:rFonts w:cstheme="minorHAnsi"/>
          <w:sz w:val="24"/>
          <w:szCs w:val="24"/>
        </w:rPr>
        <w:t xml:space="preserve"> Johns Hopkins University for microscop</w:t>
      </w:r>
      <w:r w:rsidR="00FD320E">
        <w:rPr>
          <w:rFonts w:cstheme="minorHAnsi"/>
          <w:sz w:val="24"/>
          <w:szCs w:val="24"/>
        </w:rPr>
        <w:t>es</w:t>
      </w:r>
      <w:r w:rsidRPr="0094064F">
        <w:rPr>
          <w:rFonts w:cstheme="minorHAnsi"/>
          <w:sz w:val="24"/>
          <w:szCs w:val="24"/>
        </w:rPr>
        <w:t xml:space="preserve"> and </w:t>
      </w:r>
      <w:r w:rsidR="00FD320E">
        <w:rPr>
          <w:rFonts w:cstheme="minorHAnsi"/>
          <w:sz w:val="24"/>
          <w:szCs w:val="24"/>
        </w:rPr>
        <w:t xml:space="preserve">data </w:t>
      </w:r>
      <w:r w:rsidRPr="0094064F">
        <w:rPr>
          <w:rFonts w:cstheme="minorHAnsi"/>
          <w:sz w:val="24"/>
          <w:szCs w:val="24"/>
        </w:rPr>
        <w:t>analysis software.</w:t>
      </w:r>
      <w:r w:rsidR="00E34F87" w:rsidRPr="0094064F">
        <w:rPr>
          <w:rFonts w:cstheme="minorHAnsi"/>
          <w:sz w:val="24"/>
          <w:szCs w:val="24"/>
        </w:rPr>
        <w:t xml:space="preserve"> We thank J. Snedeker </w:t>
      </w:r>
      <w:r w:rsidR="00FD320E">
        <w:rPr>
          <w:rFonts w:cstheme="minorHAnsi"/>
          <w:sz w:val="24"/>
          <w:szCs w:val="24"/>
        </w:rPr>
        <w:t xml:space="preserve">and Q. E. Yu </w:t>
      </w:r>
      <w:r w:rsidR="00E34F87" w:rsidRPr="0094064F">
        <w:rPr>
          <w:rFonts w:cstheme="minorHAnsi"/>
          <w:sz w:val="24"/>
          <w:szCs w:val="24"/>
        </w:rPr>
        <w:t>for proofreading and suggestions, and X.C. lab members for help</w:t>
      </w:r>
      <w:r w:rsidR="00FD320E">
        <w:rPr>
          <w:rFonts w:cstheme="minorHAnsi"/>
          <w:sz w:val="24"/>
          <w:szCs w:val="24"/>
        </w:rPr>
        <w:t>ful discussions</w:t>
      </w:r>
      <w:r w:rsidR="00E34F87" w:rsidRPr="0094064F">
        <w:rPr>
          <w:rFonts w:cstheme="minorHAnsi"/>
          <w:sz w:val="24"/>
          <w:szCs w:val="24"/>
        </w:rPr>
        <w:t xml:space="preserve"> and suggestions.</w:t>
      </w:r>
      <w:r w:rsidR="00833C67">
        <w:rPr>
          <w:rFonts w:cstheme="minorHAnsi"/>
          <w:sz w:val="24"/>
          <w:szCs w:val="24"/>
        </w:rPr>
        <w:t xml:space="preserve"> </w:t>
      </w:r>
      <w:r w:rsidR="003C572D" w:rsidRPr="0094064F">
        <w:rPr>
          <w:rFonts w:cstheme="minorHAnsi"/>
          <w:sz w:val="24"/>
          <w:szCs w:val="24"/>
        </w:rPr>
        <w:t>Supported by NIGMS/NIH R35GM127075, the Howard Hughes Medical Institute, the David and Lucile Packard Foundation, and Johns Hopkins University startup funds (X.C.).</w:t>
      </w:r>
    </w:p>
    <w:p w14:paraId="39A3D2CD" w14:textId="77777777" w:rsidR="008C7535" w:rsidRPr="0094064F" w:rsidRDefault="008C7535" w:rsidP="00A437F6">
      <w:pPr>
        <w:spacing w:after="0" w:line="240" w:lineRule="auto"/>
        <w:jc w:val="both"/>
        <w:rPr>
          <w:rFonts w:cstheme="minorHAnsi"/>
          <w:sz w:val="24"/>
          <w:szCs w:val="24"/>
        </w:rPr>
      </w:pPr>
    </w:p>
    <w:p w14:paraId="417707D2" w14:textId="4212192B" w:rsidR="0028210D" w:rsidRPr="0094064F" w:rsidRDefault="0028210D" w:rsidP="00A437F6">
      <w:pPr>
        <w:spacing w:after="0" w:line="240" w:lineRule="auto"/>
        <w:jc w:val="both"/>
        <w:rPr>
          <w:rFonts w:cstheme="minorHAnsi"/>
          <w:b/>
          <w:sz w:val="24"/>
          <w:szCs w:val="24"/>
        </w:rPr>
      </w:pPr>
      <w:r w:rsidRPr="0094064F">
        <w:rPr>
          <w:rFonts w:cstheme="minorHAnsi"/>
          <w:b/>
          <w:sz w:val="24"/>
          <w:szCs w:val="24"/>
        </w:rPr>
        <w:t>DISCLOSURES</w:t>
      </w:r>
      <w:r w:rsidR="00652D6D" w:rsidRPr="0094064F">
        <w:rPr>
          <w:rFonts w:cstheme="minorHAnsi"/>
          <w:b/>
          <w:sz w:val="24"/>
          <w:szCs w:val="24"/>
        </w:rPr>
        <w:t>:</w:t>
      </w:r>
    </w:p>
    <w:p w14:paraId="0E73C9BA" w14:textId="77777777" w:rsidR="0028210D" w:rsidRPr="0094064F" w:rsidRDefault="0028210D" w:rsidP="00A437F6">
      <w:pPr>
        <w:spacing w:after="0" w:line="240" w:lineRule="auto"/>
        <w:jc w:val="both"/>
        <w:rPr>
          <w:rFonts w:cstheme="minorHAnsi"/>
          <w:sz w:val="24"/>
          <w:szCs w:val="24"/>
        </w:rPr>
      </w:pPr>
      <w:r w:rsidRPr="0094064F">
        <w:rPr>
          <w:rFonts w:cstheme="minorHAnsi"/>
          <w:sz w:val="24"/>
          <w:szCs w:val="24"/>
        </w:rPr>
        <w:t xml:space="preserve">The authors declare no conflict of interest. </w:t>
      </w:r>
    </w:p>
    <w:p w14:paraId="34853397" w14:textId="77777777" w:rsidR="006E3810" w:rsidRPr="0094064F" w:rsidRDefault="006E3810" w:rsidP="00A437F6">
      <w:pPr>
        <w:spacing w:after="0" w:line="240" w:lineRule="auto"/>
        <w:jc w:val="both"/>
        <w:rPr>
          <w:rFonts w:cstheme="minorHAnsi"/>
          <w:b/>
          <w:sz w:val="24"/>
          <w:szCs w:val="24"/>
        </w:rPr>
      </w:pPr>
    </w:p>
    <w:p w14:paraId="5721F08C" w14:textId="4B5C5D17" w:rsidR="00C64283" w:rsidRPr="0094064F" w:rsidRDefault="0028210D" w:rsidP="00A437F6">
      <w:pPr>
        <w:spacing w:after="0" w:line="240" w:lineRule="auto"/>
        <w:jc w:val="both"/>
        <w:rPr>
          <w:rFonts w:cstheme="minorHAnsi"/>
          <w:b/>
          <w:sz w:val="24"/>
          <w:szCs w:val="24"/>
        </w:rPr>
      </w:pPr>
      <w:r w:rsidRPr="0094064F">
        <w:rPr>
          <w:rFonts w:cstheme="minorHAnsi"/>
          <w:b/>
          <w:sz w:val="24"/>
          <w:szCs w:val="24"/>
        </w:rPr>
        <w:t>REFERENCES</w:t>
      </w:r>
      <w:r w:rsidR="00652D6D" w:rsidRPr="0094064F">
        <w:rPr>
          <w:rFonts w:cstheme="minorHAnsi"/>
          <w:b/>
          <w:sz w:val="24"/>
          <w:szCs w:val="24"/>
        </w:rPr>
        <w:t>:</w:t>
      </w:r>
    </w:p>
    <w:p w14:paraId="3D0AC745" w14:textId="167DE219" w:rsidR="00761D26" w:rsidRPr="00761D26" w:rsidRDefault="00C74854" w:rsidP="00A437F6">
      <w:pPr>
        <w:pStyle w:val="Bibliography"/>
        <w:ind w:left="0" w:firstLine="0"/>
        <w:jc w:val="both"/>
        <w:rPr>
          <w:rFonts w:ascii="Calibri" w:hAnsi="Calibri" w:cs="Calibri"/>
          <w:sz w:val="24"/>
        </w:rPr>
      </w:pPr>
      <w:r w:rsidRPr="0094064F">
        <w:rPr>
          <w:rFonts w:cstheme="minorHAnsi"/>
          <w:b/>
        </w:rPr>
        <w:fldChar w:fldCharType="begin"/>
      </w:r>
      <w:r w:rsidR="00D949C9">
        <w:rPr>
          <w:rFonts w:cstheme="minorHAnsi"/>
          <w:b/>
        </w:rPr>
        <w:instrText xml:space="preserve"> ADDIN ZOTERO_BIBL {"uncited":[],"omitted":[],"custom":[]} CSL_BIBLIOGRAPHY </w:instrText>
      </w:r>
      <w:r w:rsidRPr="0094064F">
        <w:rPr>
          <w:rFonts w:cstheme="minorHAnsi"/>
          <w:b/>
        </w:rPr>
        <w:fldChar w:fldCharType="separate"/>
      </w:r>
      <w:r w:rsidR="00761D26" w:rsidRPr="00761D26">
        <w:rPr>
          <w:rFonts w:ascii="Calibri" w:hAnsi="Calibri" w:cs="Calibri"/>
          <w:sz w:val="24"/>
        </w:rPr>
        <w:t>1.</w:t>
      </w:r>
      <w:r w:rsidR="00761D26" w:rsidRPr="00761D26">
        <w:rPr>
          <w:rFonts w:ascii="Calibri" w:hAnsi="Calibri" w:cs="Calibri"/>
          <w:sz w:val="24"/>
        </w:rPr>
        <w:tab/>
        <w:t>Breedijk, R.</w:t>
      </w:r>
      <w:r w:rsidR="00FC537F">
        <w:rPr>
          <w:rFonts w:ascii="Calibri" w:hAnsi="Calibri" w:cs="Calibri"/>
          <w:sz w:val="24"/>
        </w:rPr>
        <w:t xml:space="preserve"> </w:t>
      </w:r>
      <w:r w:rsidR="00761D26" w:rsidRPr="00761D26">
        <w:rPr>
          <w:rFonts w:ascii="Calibri" w:hAnsi="Calibri" w:cs="Calibri"/>
          <w:sz w:val="24"/>
        </w:rPr>
        <w:t>M.</w:t>
      </w:r>
      <w:r w:rsidR="00FC537F">
        <w:rPr>
          <w:rFonts w:ascii="Calibri" w:hAnsi="Calibri" w:cs="Calibri"/>
          <w:sz w:val="24"/>
        </w:rPr>
        <w:t xml:space="preserve"> </w:t>
      </w:r>
      <w:r w:rsidR="00761D26" w:rsidRPr="00761D26">
        <w:rPr>
          <w:rFonts w:ascii="Calibri" w:hAnsi="Calibri" w:cs="Calibri"/>
          <w:sz w:val="24"/>
        </w:rPr>
        <w:t xml:space="preserve">P. </w:t>
      </w:r>
      <w:r w:rsidR="00761D26" w:rsidRPr="00FC537F">
        <w:rPr>
          <w:rFonts w:ascii="Calibri" w:hAnsi="Calibri" w:cs="Calibri"/>
          <w:sz w:val="24"/>
        </w:rPr>
        <w:t>et al.</w:t>
      </w:r>
      <w:r w:rsidR="00761D26" w:rsidRPr="00761D26">
        <w:rPr>
          <w:rFonts w:ascii="Calibri" w:hAnsi="Calibri" w:cs="Calibri"/>
          <w:sz w:val="24"/>
        </w:rPr>
        <w:t xml:space="preserve"> A live-cell super-resolution technique demonstrated by imaging germinosomes in wild-type bacterial spores. </w:t>
      </w:r>
      <w:r w:rsidR="00761D26" w:rsidRPr="00761D26">
        <w:rPr>
          <w:rFonts w:ascii="Calibri" w:hAnsi="Calibri" w:cs="Calibri"/>
          <w:i/>
          <w:iCs/>
          <w:sz w:val="24"/>
        </w:rPr>
        <w:t>Scientific Reports</w:t>
      </w:r>
      <w:r w:rsidR="00761D26" w:rsidRPr="00761D26">
        <w:rPr>
          <w:rFonts w:ascii="Calibri" w:hAnsi="Calibri" w:cs="Calibri"/>
          <w:sz w:val="24"/>
        </w:rPr>
        <w:t xml:space="preserve">. </w:t>
      </w:r>
      <w:r w:rsidR="00761D26" w:rsidRPr="00761D26">
        <w:rPr>
          <w:rFonts w:ascii="Calibri" w:hAnsi="Calibri" w:cs="Calibri"/>
          <w:b/>
          <w:bCs/>
          <w:sz w:val="24"/>
        </w:rPr>
        <w:t>10</w:t>
      </w:r>
      <w:r w:rsidR="00761D26" w:rsidRPr="00761D26">
        <w:rPr>
          <w:rFonts w:ascii="Calibri" w:hAnsi="Calibri" w:cs="Calibri"/>
          <w:sz w:val="24"/>
        </w:rPr>
        <w:t xml:space="preserve"> (1), 5312 (2020).</w:t>
      </w:r>
    </w:p>
    <w:p w14:paraId="618B6546" w14:textId="389C68F3"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2.</w:t>
      </w:r>
      <w:r w:rsidRPr="00761D26">
        <w:rPr>
          <w:rFonts w:ascii="Calibri" w:hAnsi="Calibri" w:cs="Calibri"/>
          <w:sz w:val="24"/>
        </w:rPr>
        <w:tab/>
        <w:t>Maddox, P.</w:t>
      </w:r>
      <w:r w:rsidR="00FC537F">
        <w:rPr>
          <w:rFonts w:ascii="Calibri" w:hAnsi="Calibri" w:cs="Calibri"/>
          <w:sz w:val="24"/>
        </w:rPr>
        <w:t xml:space="preserve"> </w:t>
      </w:r>
      <w:r w:rsidRPr="00761D26">
        <w:rPr>
          <w:rFonts w:ascii="Calibri" w:hAnsi="Calibri" w:cs="Calibri"/>
          <w:sz w:val="24"/>
        </w:rPr>
        <w:t xml:space="preserve">S. </w:t>
      </w:r>
      <w:r w:rsidRPr="00FC537F">
        <w:rPr>
          <w:rFonts w:ascii="Calibri" w:hAnsi="Calibri" w:cs="Calibri"/>
          <w:sz w:val="24"/>
        </w:rPr>
        <w:t>et al.</w:t>
      </w:r>
      <w:r w:rsidRPr="00761D26">
        <w:rPr>
          <w:rFonts w:ascii="Calibri" w:hAnsi="Calibri" w:cs="Calibri"/>
          <w:sz w:val="24"/>
        </w:rPr>
        <w:t xml:space="preserve"> Imaging the mitotic spindle. </w:t>
      </w:r>
      <w:r w:rsidRPr="00761D26">
        <w:rPr>
          <w:rFonts w:ascii="Calibri" w:hAnsi="Calibri" w:cs="Calibri"/>
          <w:i/>
          <w:iCs/>
          <w:sz w:val="24"/>
        </w:rPr>
        <w:t>Methods in Enzymology</w:t>
      </w:r>
      <w:r w:rsidRPr="00761D26">
        <w:rPr>
          <w:rFonts w:ascii="Calibri" w:hAnsi="Calibri" w:cs="Calibri"/>
          <w:sz w:val="24"/>
        </w:rPr>
        <w:t xml:space="preserve">. </w:t>
      </w:r>
      <w:r w:rsidRPr="00761D26">
        <w:rPr>
          <w:rFonts w:ascii="Calibri" w:hAnsi="Calibri" w:cs="Calibri"/>
          <w:b/>
          <w:bCs/>
          <w:sz w:val="24"/>
        </w:rPr>
        <w:t>505</w:t>
      </w:r>
      <w:r w:rsidRPr="00761D26">
        <w:rPr>
          <w:rFonts w:ascii="Calibri" w:hAnsi="Calibri" w:cs="Calibri"/>
          <w:sz w:val="24"/>
        </w:rPr>
        <w:t>, 81–103 (2012).</w:t>
      </w:r>
    </w:p>
    <w:p w14:paraId="3BB92C03" w14:textId="36704D99"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3.</w:t>
      </w:r>
      <w:r w:rsidRPr="00761D26">
        <w:rPr>
          <w:rFonts w:ascii="Calibri" w:hAnsi="Calibri" w:cs="Calibri"/>
          <w:sz w:val="24"/>
        </w:rPr>
        <w:tab/>
        <w:t>Frigault, M.</w:t>
      </w:r>
      <w:r w:rsidR="00FC537F">
        <w:rPr>
          <w:rFonts w:ascii="Calibri" w:hAnsi="Calibri" w:cs="Calibri"/>
          <w:sz w:val="24"/>
        </w:rPr>
        <w:t xml:space="preserve"> </w:t>
      </w:r>
      <w:r w:rsidRPr="00761D26">
        <w:rPr>
          <w:rFonts w:ascii="Calibri" w:hAnsi="Calibri" w:cs="Calibri"/>
          <w:sz w:val="24"/>
        </w:rPr>
        <w:t>M., Lacoste, J., Swift, J.</w:t>
      </w:r>
      <w:r w:rsidR="00FC537F">
        <w:rPr>
          <w:rFonts w:ascii="Calibri" w:hAnsi="Calibri" w:cs="Calibri"/>
          <w:sz w:val="24"/>
        </w:rPr>
        <w:t xml:space="preserve"> </w:t>
      </w:r>
      <w:r w:rsidRPr="00761D26">
        <w:rPr>
          <w:rFonts w:ascii="Calibri" w:hAnsi="Calibri" w:cs="Calibri"/>
          <w:sz w:val="24"/>
        </w:rPr>
        <w:t>L., Brown, C.</w:t>
      </w:r>
      <w:r w:rsidR="00FC537F">
        <w:rPr>
          <w:rFonts w:ascii="Calibri" w:hAnsi="Calibri" w:cs="Calibri"/>
          <w:sz w:val="24"/>
        </w:rPr>
        <w:t xml:space="preserve"> </w:t>
      </w:r>
      <w:r w:rsidRPr="00761D26">
        <w:rPr>
          <w:rFonts w:ascii="Calibri" w:hAnsi="Calibri" w:cs="Calibri"/>
          <w:sz w:val="24"/>
        </w:rPr>
        <w:t xml:space="preserve">M. Live-cell microscopy </w:t>
      </w:r>
      <w:r w:rsidR="00FC537F" w:rsidRPr="00761D26">
        <w:rPr>
          <w:rFonts w:ascii="Calibri" w:hAnsi="Calibri" w:cs="Calibri"/>
          <w:sz w:val="24"/>
        </w:rPr>
        <w:t>–</w:t>
      </w:r>
      <w:r w:rsidRPr="00761D26">
        <w:rPr>
          <w:rFonts w:ascii="Calibri" w:hAnsi="Calibri" w:cs="Calibri"/>
          <w:sz w:val="24"/>
        </w:rPr>
        <w:t xml:space="preserve"> tips and tools. </w:t>
      </w:r>
      <w:r w:rsidRPr="00761D26">
        <w:rPr>
          <w:rFonts w:ascii="Calibri" w:hAnsi="Calibri" w:cs="Calibri"/>
          <w:i/>
          <w:iCs/>
          <w:sz w:val="24"/>
        </w:rPr>
        <w:t>Journal of Cell Science</w:t>
      </w:r>
      <w:r w:rsidRPr="00761D26">
        <w:rPr>
          <w:rFonts w:ascii="Calibri" w:hAnsi="Calibri" w:cs="Calibri"/>
          <w:sz w:val="24"/>
        </w:rPr>
        <w:t xml:space="preserve">. </w:t>
      </w:r>
      <w:r w:rsidRPr="00761D26">
        <w:rPr>
          <w:rFonts w:ascii="Calibri" w:hAnsi="Calibri" w:cs="Calibri"/>
          <w:b/>
          <w:bCs/>
          <w:sz w:val="24"/>
        </w:rPr>
        <w:t>122</w:t>
      </w:r>
      <w:r w:rsidRPr="00761D26">
        <w:rPr>
          <w:rFonts w:ascii="Calibri" w:hAnsi="Calibri" w:cs="Calibri"/>
          <w:sz w:val="24"/>
        </w:rPr>
        <w:t xml:space="preserve"> (6), 753–767 (2009).</w:t>
      </w:r>
    </w:p>
    <w:p w14:paraId="49DA330D" w14:textId="099991EA"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4.</w:t>
      </w:r>
      <w:r w:rsidRPr="00761D26">
        <w:rPr>
          <w:rFonts w:ascii="Calibri" w:hAnsi="Calibri" w:cs="Calibri"/>
          <w:sz w:val="24"/>
        </w:rPr>
        <w:tab/>
        <w:t>Bates, M., Jones, S.</w:t>
      </w:r>
      <w:r w:rsidR="00FC537F">
        <w:rPr>
          <w:rFonts w:ascii="Calibri" w:hAnsi="Calibri" w:cs="Calibri"/>
          <w:sz w:val="24"/>
        </w:rPr>
        <w:t xml:space="preserve"> </w:t>
      </w:r>
      <w:r w:rsidRPr="00761D26">
        <w:rPr>
          <w:rFonts w:ascii="Calibri" w:hAnsi="Calibri" w:cs="Calibri"/>
          <w:sz w:val="24"/>
        </w:rPr>
        <w:t xml:space="preserve">A., Zhuang, X. Stochastic </w:t>
      </w:r>
      <w:r w:rsidR="00FC537F">
        <w:rPr>
          <w:rFonts w:ascii="Calibri" w:hAnsi="Calibri" w:cs="Calibri"/>
          <w:sz w:val="24"/>
        </w:rPr>
        <w:t>o</w:t>
      </w:r>
      <w:r w:rsidRPr="00761D26">
        <w:rPr>
          <w:rFonts w:ascii="Calibri" w:hAnsi="Calibri" w:cs="Calibri"/>
          <w:sz w:val="24"/>
        </w:rPr>
        <w:t xml:space="preserve">ptical </w:t>
      </w:r>
      <w:r w:rsidR="00FC537F">
        <w:rPr>
          <w:rFonts w:ascii="Calibri" w:hAnsi="Calibri" w:cs="Calibri"/>
          <w:sz w:val="24"/>
        </w:rPr>
        <w:t>r</w:t>
      </w:r>
      <w:r w:rsidRPr="00761D26">
        <w:rPr>
          <w:rFonts w:ascii="Calibri" w:hAnsi="Calibri" w:cs="Calibri"/>
          <w:sz w:val="24"/>
        </w:rPr>
        <w:t xml:space="preserve">econstruction </w:t>
      </w:r>
      <w:r w:rsidR="00FC537F">
        <w:rPr>
          <w:rFonts w:ascii="Calibri" w:hAnsi="Calibri" w:cs="Calibri"/>
          <w:sz w:val="24"/>
        </w:rPr>
        <w:t>m</w:t>
      </w:r>
      <w:r w:rsidRPr="00761D26">
        <w:rPr>
          <w:rFonts w:ascii="Calibri" w:hAnsi="Calibri" w:cs="Calibri"/>
          <w:sz w:val="24"/>
        </w:rPr>
        <w:t xml:space="preserve">icroscopy (STORM): A </w:t>
      </w:r>
      <w:r w:rsidR="00FC537F">
        <w:rPr>
          <w:rFonts w:ascii="Calibri" w:hAnsi="Calibri" w:cs="Calibri"/>
          <w:sz w:val="24"/>
        </w:rPr>
        <w:t>m</w:t>
      </w:r>
      <w:r w:rsidRPr="00761D26">
        <w:rPr>
          <w:rFonts w:ascii="Calibri" w:hAnsi="Calibri" w:cs="Calibri"/>
          <w:sz w:val="24"/>
        </w:rPr>
        <w:t xml:space="preserve">ethod for </w:t>
      </w:r>
      <w:r w:rsidR="00FC537F">
        <w:rPr>
          <w:rFonts w:ascii="Calibri" w:hAnsi="Calibri" w:cs="Calibri"/>
          <w:sz w:val="24"/>
        </w:rPr>
        <w:t>s</w:t>
      </w:r>
      <w:r w:rsidR="00FC537F" w:rsidRPr="00761D26">
        <w:rPr>
          <w:rFonts w:ascii="Calibri" w:hAnsi="Calibri" w:cs="Calibri"/>
          <w:sz w:val="24"/>
        </w:rPr>
        <w:t>uper resolution</w:t>
      </w:r>
      <w:r w:rsidRPr="00761D26">
        <w:rPr>
          <w:rFonts w:ascii="Calibri" w:hAnsi="Calibri" w:cs="Calibri"/>
          <w:sz w:val="24"/>
        </w:rPr>
        <w:t xml:space="preserve"> </w:t>
      </w:r>
      <w:r w:rsidR="00FC537F">
        <w:rPr>
          <w:rFonts w:ascii="Calibri" w:hAnsi="Calibri" w:cs="Calibri"/>
          <w:sz w:val="24"/>
        </w:rPr>
        <w:t>f</w:t>
      </w:r>
      <w:r w:rsidRPr="00761D26">
        <w:rPr>
          <w:rFonts w:ascii="Calibri" w:hAnsi="Calibri" w:cs="Calibri"/>
          <w:sz w:val="24"/>
        </w:rPr>
        <w:t xml:space="preserve">luorescence </w:t>
      </w:r>
      <w:r w:rsidR="00FC537F">
        <w:rPr>
          <w:rFonts w:ascii="Calibri" w:hAnsi="Calibri" w:cs="Calibri"/>
          <w:sz w:val="24"/>
        </w:rPr>
        <w:t>i</w:t>
      </w:r>
      <w:r w:rsidRPr="00761D26">
        <w:rPr>
          <w:rFonts w:ascii="Calibri" w:hAnsi="Calibri" w:cs="Calibri"/>
          <w:sz w:val="24"/>
        </w:rPr>
        <w:t xml:space="preserve">maging. </w:t>
      </w:r>
      <w:r w:rsidRPr="00761D26">
        <w:rPr>
          <w:rFonts w:ascii="Calibri" w:hAnsi="Calibri" w:cs="Calibri"/>
          <w:i/>
          <w:iCs/>
          <w:sz w:val="24"/>
        </w:rPr>
        <w:t>Cold Spring Harbor Protocols</w:t>
      </w:r>
      <w:r w:rsidRPr="00761D26">
        <w:rPr>
          <w:rFonts w:ascii="Calibri" w:hAnsi="Calibri" w:cs="Calibri"/>
          <w:sz w:val="24"/>
        </w:rPr>
        <w:t xml:space="preserve">. </w:t>
      </w:r>
      <w:r w:rsidRPr="00761D26">
        <w:rPr>
          <w:rFonts w:ascii="Calibri" w:hAnsi="Calibri" w:cs="Calibri"/>
          <w:b/>
          <w:bCs/>
          <w:sz w:val="24"/>
        </w:rPr>
        <w:t>2013</w:t>
      </w:r>
      <w:r w:rsidRPr="00761D26">
        <w:rPr>
          <w:rFonts w:ascii="Calibri" w:hAnsi="Calibri" w:cs="Calibri"/>
          <w:sz w:val="24"/>
        </w:rPr>
        <w:t xml:space="preserve"> (6), pdb.top075143 (2013).</w:t>
      </w:r>
    </w:p>
    <w:p w14:paraId="52E549E5" w14:textId="34B57827"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5.</w:t>
      </w:r>
      <w:r w:rsidRPr="00761D26">
        <w:rPr>
          <w:rFonts w:ascii="Calibri" w:hAnsi="Calibri" w:cs="Calibri"/>
          <w:sz w:val="24"/>
        </w:rPr>
        <w:tab/>
        <w:t>Shroff, H., Galbraith, C.</w:t>
      </w:r>
      <w:r w:rsidR="00FC537F">
        <w:rPr>
          <w:rFonts w:ascii="Calibri" w:hAnsi="Calibri" w:cs="Calibri"/>
          <w:sz w:val="24"/>
        </w:rPr>
        <w:t xml:space="preserve"> </w:t>
      </w:r>
      <w:r w:rsidRPr="00761D26">
        <w:rPr>
          <w:rFonts w:ascii="Calibri" w:hAnsi="Calibri" w:cs="Calibri"/>
          <w:sz w:val="24"/>
        </w:rPr>
        <w:t>G., Galbraith, J.</w:t>
      </w:r>
      <w:r w:rsidR="00FC537F">
        <w:rPr>
          <w:rFonts w:ascii="Calibri" w:hAnsi="Calibri" w:cs="Calibri"/>
          <w:sz w:val="24"/>
        </w:rPr>
        <w:t xml:space="preserve"> </w:t>
      </w:r>
      <w:r w:rsidRPr="00761D26">
        <w:rPr>
          <w:rFonts w:ascii="Calibri" w:hAnsi="Calibri" w:cs="Calibri"/>
          <w:sz w:val="24"/>
        </w:rPr>
        <w:t xml:space="preserve">A., Betzig, E. Live-cell photoactivated localization microscopy of nanoscale adhesion dynamics. </w:t>
      </w:r>
      <w:r w:rsidRPr="00761D26">
        <w:rPr>
          <w:rFonts w:ascii="Calibri" w:hAnsi="Calibri" w:cs="Calibri"/>
          <w:i/>
          <w:iCs/>
          <w:sz w:val="24"/>
        </w:rPr>
        <w:t>Nature Methods</w:t>
      </w:r>
      <w:r w:rsidRPr="00761D26">
        <w:rPr>
          <w:rFonts w:ascii="Calibri" w:hAnsi="Calibri" w:cs="Calibri"/>
          <w:sz w:val="24"/>
        </w:rPr>
        <w:t xml:space="preserve">. </w:t>
      </w:r>
      <w:r w:rsidRPr="00761D26">
        <w:rPr>
          <w:rFonts w:ascii="Calibri" w:hAnsi="Calibri" w:cs="Calibri"/>
          <w:b/>
          <w:bCs/>
          <w:sz w:val="24"/>
        </w:rPr>
        <w:t>5</w:t>
      </w:r>
      <w:r w:rsidRPr="00761D26">
        <w:rPr>
          <w:rFonts w:ascii="Calibri" w:hAnsi="Calibri" w:cs="Calibri"/>
          <w:sz w:val="24"/>
        </w:rPr>
        <w:t xml:space="preserve"> (5), 417–423 (2008).</w:t>
      </w:r>
    </w:p>
    <w:p w14:paraId="4150BDAB" w14:textId="314E13B0"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6.</w:t>
      </w:r>
      <w:r w:rsidRPr="00761D26">
        <w:rPr>
          <w:rFonts w:ascii="Calibri" w:hAnsi="Calibri" w:cs="Calibri"/>
          <w:sz w:val="24"/>
        </w:rPr>
        <w:tab/>
        <w:t xml:space="preserve">Vicidomini, G., Bianchini, P., Diaspro, A. STED super-resolved microscopy. </w:t>
      </w:r>
      <w:r w:rsidRPr="00761D26">
        <w:rPr>
          <w:rFonts w:ascii="Calibri" w:hAnsi="Calibri" w:cs="Calibri"/>
          <w:i/>
          <w:iCs/>
          <w:sz w:val="24"/>
        </w:rPr>
        <w:t>Nature Methods</w:t>
      </w:r>
      <w:r w:rsidRPr="00761D26">
        <w:rPr>
          <w:rFonts w:ascii="Calibri" w:hAnsi="Calibri" w:cs="Calibri"/>
          <w:sz w:val="24"/>
        </w:rPr>
        <w:t xml:space="preserve">. </w:t>
      </w:r>
      <w:r w:rsidRPr="00761D26">
        <w:rPr>
          <w:rFonts w:ascii="Calibri" w:hAnsi="Calibri" w:cs="Calibri"/>
          <w:b/>
          <w:bCs/>
          <w:sz w:val="24"/>
        </w:rPr>
        <w:t>15</w:t>
      </w:r>
      <w:r w:rsidRPr="00761D26">
        <w:rPr>
          <w:rFonts w:ascii="Calibri" w:hAnsi="Calibri" w:cs="Calibri"/>
          <w:sz w:val="24"/>
        </w:rPr>
        <w:t xml:space="preserve"> (3), 173–182 (2018).</w:t>
      </w:r>
    </w:p>
    <w:p w14:paraId="51891D0A" w14:textId="78A8014C"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7.</w:t>
      </w:r>
      <w:r w:rsidRPr="00761D26">
        <w:rPr>
          <w:rFonts w:ascii="Calibri" w:hAnsi="Calibri" w:cs="Calibri"/>
          <w:sz w:val="24"/>
        </w:rPr>
        <w:tab/>
        <w:t xml:space="preserve">Huff, J. The Airyscan detector from ZEISS: confocal imaging with improved signal-to-noise ratio and super-resolution. </w:t>
      </w:r>
      <w:r w:rsidRPr="00761D26">
        <w:rPr>
          <w:rFonts w:ascii="Calibri" w:hAnsi="Calibri" w:cs="Calibri"/>
          <w:i/>
          <w:iCs/>
          <w:sz w:val="24"/>
        </w:rPr>
        <w:t>Nature Methods</w:t>
      </w:r>
      <w:r w:rsidRPr="00761D26">
        <w:rPr>
          <w:rFonts w:ascii="Calibri" w:hAnsi="Calibri" w:cs="Calibri"/>
          <w:sz w:val="24"/>
        </w:rPr>
        <w:t xml:space="preserve">. </w:t>
      </w:r>
      <w:r w:rsidRPr="00761D26">
        <w:rPr>
          <w:rFonts w:ascii="Calibri" w:hAnsi="Calibri" w:cs="Calibri"/>
          <w:b/>
          <w:bCs/>
          <w:sz w:val="24"/>
        </w:rPr>
        <w:t>12</w:t>
      </w:r>
      <w:r w:rsidRPr="00761D26">
        <w:rPr>
          <w:rFonts w:ascii="Calibri" w:hAnsi="Calibri" w:cs="Calibri"/>
          <w:sz w:val="24"/>
        </w:rPr>
        <w:t xml:space="preserve"> (12), i–ii (2015).</w:t>
      </w:r>
    </w:p>
    <w:p w14:paraId="142BF342" w14:textId="7D76C58F"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8.</w:t>
      </w:r>
      <w:r w:rsidRPr="00761D26">
        <w:rPr>
          <w:rFonts w:ascii="Calibri" w:hAnsi="Calibri" w:cs="Calibri"/>
          <w:sz w:val="24"/>
        </w:rPr>
        <w:tab/>
        <w:t>Huff, J</w:t>
      </w:r>
      <w:r w:rsidR="00FC537F">
        <w:rPr>
          <w:rFonts w:ascii="Calibri" w:hAnsi="Calibri" w:cs="Calibri"/>
          <w:sz w:val="24"/>
        </w:rPr>
        <w:t xml:space="preserve">. et al. </w:t>
      </w:r>
      <w:r w:rsidRPr="00761D26">
        <w:rPr>
          <w:rFonts w:ascii="Calibri" w:hAnsi="Calibri" w:cs="Calibri"/>
          <w:sz w:val="24"/>
        </w:rPr>
        <w:t xml:space="preserve">The new 2D </w:t>
      </w:r>
      <w:r w:rsidR="00FC537F">
        <w:rPr>
          <w:rFonts w:ascii="Calibri" w:hAnsi="Calibri" w:cs="Calibri"/>
          <w:sz w:val="24"/>
        </w:rPr>
        <w:t>s</w:t>
      </w:r>
      <w:r w:rsidRPr="00761D26">
        <w:rPr>
          <w:rFonts w:ascii="Calibri" w:hAnsi="Calibri" w:cs="Calibri"/>
          <w:sz w:val="24"/>
        </w:rPr>
        <w:t xml:space="preserve">uperresolution mode for ZEISS Airyscan. </w:t>
      </w:r>
      <w:r w:rsidRPr="00761D26">
        <w:rPr>
          <w:rFonts w:ascii="Calibri" w:hAnsi="Calibri" w:cs="Calibri"/>
          <w:i/>
          <w:iCs/>
          <w:sz w:val="24"/>
        </w:rPr>
        <w:t>Nature Methods</w:t>
      </w:r>
      <w:r w:rsidRPr="00761D26">
        <w:rPr>
          <w:rFonts w:ascii="Calibri" w:hAnsi="Calibri" w:cs="Calibri"/>
          <w:sz w:val="24"/>
        </w:rPr>
        <w:t xml:space="preserve">. </w:t>
      </w:r>
      <w:r w:rsidRPr="00761D26">
        <w:rPr>
          <w:rFonts w:ascii="Calibri" w:hAnsi="Calibri" w:cs="Calibri"/>
          <w:b/>
          <w:bCs/>
          <w:sz w:val="24"/>
        </w:rPr>
        <w:t>14</w:t>
      </w:r>
      <w:r w:rsidRPr="00761D26">
        <w:rPr>
          <w:rFonts w:ascii="Calibri" w:hAnsi="Calibri" w:cs="Calibri"/>
          <w:sz w:val="24"/>
        </w:rPr>
        <w:t xml:space="preserve"> (12), 1223–1223 (2017).</w:t>
      </w:r>
    </w:p>
    <w:p w14:paraId="751FF0A8" w14:textId="5500CB94"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9.</w:t>
      </w:r>
      <w:r w:rsidRPr="00761D26">
        <w:rPr>
          <w:rFonts w:ascii="Calibri" w:hAnsi="Calibri" w:cs="Calibri"/>
          <w:sz w:val="24"/>
        </w:rPr>
        <w:tab/>
        <w:t xml:space="preserve">Korobchevskaya, K., Lagerholm, B., Colin-York, H., Fritzsche, M. Exploring the </w:t>
      </w:r>
      <w:r w:rsidR="00FC537F">
        <w:rPr>
          <w:rFonts w:ascii="Calibri" w:hAnsi="Calibri" w:cs="Calibri"/>
          <w:sz w:val="24"/>
        </w:rPr>
        <w:t>p</w:t>
      </w:r>
      <w:r w:rsidRPr="00761D26">
        <w:rPr>
          <w:rFonts w:ascii="Calibri" w:hAnsi="Calibri" w:cs="Calibri"/>
          <w:sz w:val="24"/>
        </w:rPr>
        <w:t xml:space="preserve">otential of Airyscan </w:t>
      </w:r>
      <w:r w:rsidR="00FC537F">
        <w:rPr>
          <w:rFonts w:ascii="Calibri" w:hAnsi="Calibri" w:cs="Calibri"/>
          <w:sz w:val="24"/>
        </w:rPr>
        <w:t>m</w:t>
      </w:r>
      <w:r w:rsidRPr="00761D26">
        <w:rPr>
          <w:rFonts w:ascii="Calibri" w:hAnsi="Calibri" w:cs="Calibri"/>
          <w:sz w:val="24"/>
        </w:rPr>
        <w:t xml:space="preserve">icroscopy for </w:t>
      </w:r>
      <w:r w:rsidR="00FC537F">
        <w:rPr>
          <w:rFonts w:ascii="Calibri" w:hAnsi="Calibri" w:cs="Calibri"/>
          <w:sz w:val="24"/>
        </w:rPr>
        <w:t>l</w:t>
      </w:r>
      <w:r w:rsidRPr="00761D26">
        <w:rPr>
          <w:rFonts w:ascii="Calibri" w:hAnsi="Calibri" w:cs="Calibri"/>
          <w:sz w:val="24"/>
        </w:rPr>
        <w:t xml:space="preserve">ive </w:t>
      </w:r>
      <w:r w:rsidR="00FC537F">
        <w:rPr>
          <w:rFonts w:ascii="Calibri" w:hAnsi="Calibri" w:cs="Calibri"/>
          <w:sz w:val="24"/>
        </w:rPr>
        <w:t>c</w:t>
      </w:r>
      <w:r w:rsidRPr="00761D26">
        <w:rPr>
          <w:rFonts w:ascii="Calibri" w:hAnsi="Calibri" w:cs="Calibri"/>
          <w:sz w:val="24"/>
        </w:rPr>
        <w:t xml:space="preserve">ell </w:t>
      </w:r>
      <w:r w:rsidR="00FC537F">
        <w:rPr>
          <w:rFonts w:ascii="Calibri" w:hAnsi="Calibri" w:cs="Calibri"/>
          <w:sz w:val="24"/>
        </w:rPr>
        <w:t>i</w:t>
      </w:r>
      <w:r w:rsidRPr="00761D26">
        <w:rPr>
          <w:rFonts w:ascii="Calibri" w:hAnsi="Calibri" w:cs="Calibri"/>
          <w:sz w:val="24"/>
        </w:rPr>
        <w:t xml:space="preserve">maging. </w:t>
      </w:r>
      <w:r w:rsidRPr="00761D26">
        <w:rPr>
          <w:rFonts w:ascii="Calibri" w:hAnsi="Calibri" w:cs="Calibri"/>
          <w:i/>
          <w:iCs/>
          <w:sz w:val="24"/>
        </w:rPr>
        <w:t>Photonics</w:t>
      </w:r>
      <w:r w:rsidRPr="00761D26">
        <w:rPr>
          <w:rFonts w:ascii="Calibri" w:hAnsi="Calibri" w:cs="Calibri"/>
          <w:sz w:val="24"/>
        </w:rPr>
        <w:t xml:space="preserve">. </w:t>
      </w:r>
      <w:r w:rsidRPr="00761D26">
        <w:rPr>
          <w:rFonts w:ascii="Calibri" w:hAnsi="Calibri" w:cs="Calibri"/>
          <w:b/>
          <w:bCs/>
          <w:sz w:val="24"/>
        </w:rPr>
        <w:t>4</w:t>
      </w:r>
      <w:r w:rsidRPr="00761D26">
        <w:rPr>
          <w:rFonts w:ascii="Calibri" w:hAnsi="Calibri" w:cs="Calibri"/>
          <w:sz w:val="24"/>
        </w:rPr>
        <w:t xml:space="preserve"> (4), 41 (2017).</w:t>
      </w:r>
    </w:p>
    <w:p w14:paraId="65605A62" w14:textId="7B931F29"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10.</w:t>
      </w:r>
      <w:r w:rsidRPr="00761D26">
        <w:rPr>
          <w:rFonts w:ascii="Calibri" w:hAnsi="Calibri" w:cs="Calibri"/>
          <w:sz w:val="24"/>
        </w:rPr>
        <w:tab/>
        <w:t xml:space="preserve">Ranjan, R., Snedeker, J., Chen, X. Asymmetric </w:t>
      </w:r>
      <w:r w:rsidR="00FC537F">
        <w:rPr>
          <w:rFonts w:ascii="Calibri" w:hAnsi="Calibri" w:cs="Calibri"/>
          <w:sz w:val="24"/>
        </w:rPr>
        <w:t>c</w:t>
      </w:r>
      <w:r w:rsidRPr="00761D26">
        <w:rPr>
          <w:rFonts w:ascii="Calibri" w:hAnsi="Calibri" w:cs="Calibri"/>
          <w:sz w:val="24"/>
        </w:rPr>
        <w:t xml:space="preserve">entromeres </w:t>
      </w:r>
      <w:r w:rsidR="00FC537F">
        <w:rPr>
          <w:rFonts w:ascii="Calibri" w:hAnsi="Calibri" w:cs="Calibri"/>
          <w:sz w:val="24"/>
        </w:rPr>
        <w:t>d</w:t>
      </w:r>
      <w:r w:rsidRPr="00761D26">
        <w:rPr>
          <w:rFonts w:ascii="Calibri" w:hAnsi="Calibri" w:cs="Calibri"/>
          <w:sz w:val="24"/>
        </w:rPr>
        <w:t xml:space="preserve">ifferentially </w:t>
      </w:r>
      <w:r w:rsidR="00FC537F">
        <w:rPr>
          <w:rFonts w:ascii="Calibri" w:hAnsi="Calibri" w:cs="Calibri"/>
          <w:sz w:val="24"/>
        </w:rPr>
        <w:t>c</w:t>
      </w:r>
      <w:r w:rsidRPr="00761D26">
        <w:rPr>
          <w:rFonts w:ascii="Calibri" w:hAnsi="Calibri" w:cs="Calibri"/>
          <w:sz w:val="24"/>
        </w:rPr>
        <w:t xml:space="preserve">oordinate with </w:t>
      </w:r>
      <w:r w:rsidR="00FC537F">
        <w:rPr>
          <w:rFonts w:ascii="Calibri" w:hAnsi="Calibri" w:cs="Calibri"/>
          <w:sz w:val="24"/>
        </w:rPr>
        <w:t>m</w:t>
      </w:r>
      <w:r w:rsidRPr="00761D26">
        <w:rPr>
          <w:rFonts w:ascii="Calibri" w:hAnsi="Calibri" w:cs="Calibri"/>
          <w:sz w:val="24"/>
        </w:rPr>
        <w:t xml:space="preserve">itotic </w:t>
      </w:r>
      <w:r w:rsidR="00FC537F">
        <w:rPr>
          <w:rFonts w:ascii="Calibri" w:hAnsi="Calibri" w:cs="Calibri"/>
          <w:sz w:val="24"/>
        </w:rPr>
        <w:t>m</w:t>
      </w:r>
      <w:r w:rsidRPr="00761D26">
        <w:rPr>
          <w:rFonts w:ascii="Calibri" w:hAnsi="Calibri" w:cs="Calibri"/>
          <w:sz w:val="24"/>
        </w:rPr>
        <w:t xml:space="preserve">achinery to </w:t>
      </w:r>
      <w:r w:rsidR="00FC537F">
        <w:rPr>
          <w:rFonts w:ascii="Calibri" w:hAnsi="Calibri" w:cs="Calibri"/>
          <w:sz w:val="24"/>
        </w:rPr>
        <w:t>e</w:t>
      </w:r>
      <w:r w:rsidRPr="00761D26">
        <w:rPr>
          <w:rFonts w:ascii="Calibri" w:hAnsi="Calibri" w:cs="Calibri"/>
          <w:sz w:val="24"/>
        </w:rPr>
        <w:t xml:space="preserve">nsure </w:t>
      </w:r>
      <w:r w:rsidR="00FC537F">
        <w:rPr>
          <w:rFonts w:ascii="Calibri" w:hAnsi="Calibri" w:cs="Calibri"/>
          <w:sz w:val="24"/>
        </w:rPr>
        <w:t>b</w:t>
      </w:r>
      <w:r w:rsidRPr="00761D26">
        <w:rPr>
          <w:rFonts w:ascii="Calibri" w:hAnsi="Calibri" w:cs="Calibri"/>
          <w:sz w:val="24"/>
        </w:rPr>
        <w:t xml:space="preserve">iased </w:t>
      </w:r>
      <w:r w:rsidR="00FC537F">
        <w:rPr>
          <w:rFonts w:ascii="Calibri" w:hAnsi="Calibri" w:cs="Calibri"/>
          <w:sz w:val="24"/>
        </w:rPr>
        <w:t>s</w:t>
      </w:r>
      <w:r w:rsidRPr="00761D26">
        <w:rPr>
          <w:rFonts w:ascii="Calibri" w:hAnsi="Calibri" w:cs="Calibri"/>
          <w:sz w:val="24"/>
        </w:rPr>
        <w:t xml:space="preserve">ister </w:t>
      </w:r>
      <w:r w:rsidR="00FC537F">
        <w:rPr>
          <w:rFonts w:ascii="Calibri" w:hAnsi="Calibri" w:cs="Calibri"/>
          <w:sz w:val="24"/>
        </w:rPr>
        <w:t>c</w:t>
      </w:r>
      <w:r w:rsidRPr="00761D26">
        <w:rPr>
          <w:rFonts w:ascii="Calibri" w:hAnsi="Calibri" w:cs="Calibri"/>
          <w:sz w:val="24"/>
        </w:rPr>
        <w:t xml:space="preserve">hromatid </w:t>
      </w:r>
      <w:r w:rsidR="00FC537F">
        <w:rPr>
          <w:rFonts w:ascii="Calibri" w:hAnsi="Calibri" w:cs="Calibri"/>
          <w:sz w:val="24"/>
        </w:rPr>
        <w:t>s</w:t>
      </w:r>
      <w:r w:rsidRPr="00761D26">
        <w:rPr>
          <w:rFonts w:ascii="Calibri" w:hAnsi="Calibri" w:cs="Calibri"/>
          <w:sz w:val="24"/>
        </w:rPr>
        <w:t xml:space="preserve">egregation in </w:t>
      </w:r>
      <w:r w:rsidR="00FC537F">
        <w:rPr>
          <w:rFonts w:ascii="Calibri" w:hAnsi="Calibri" w:cs="Calibri"/>
          <w:sz w:val="24"/>
        </w:rPr>
        <w:t>g</w:t>
      </w:r>
      <w:r w:rsidRPr="00761D26">
        <w:rPr>
          <w:rFonts w:ascii="Calibri" w:hAnsi="Calibri" w:cs="Calibri"/>
          <w:sz w:val="24"/>
        </w:rPr>
        <w:t xml:space="preserve">ermline </w:t>
      </w:r>
      <w:r w:rsidR="00FC537F">
        <w:rPr>
          <w:rFonts w:ascii="Calibri" w:hAnsi="Calibri" w:cs="Calibri"/>
          <w:sz w:val="24"/>
        </w:rPr>
        <w:t>s</w:t>
      </w:r>
      <w:r w:rsidRPr="00761D26">
        <w:rPr>
          <w:rFonts w:ascii="Calibri" w:hAnsi="Calibri" w:cs="Calibri"/>
          <w:sz w:val="24"/>
        </w:rPr>
        <w:t xml:space="preserve">tem </w:t>
      </w:r>
      <w:r w:rsidR="00FC537F">
        <w:rPr>
          <w:rFonts w:ascii="Calibri" w:hAnsi="Calibri" w:cs="Calibri"/>
          <w:sz w:val="24"/>
        </w:rPr>
        <w:t>c</w:t>
      </w:r>
      <w:r w:rsidRPr="00761D26">
        <w:rPr>
          <w:rFonts w:ascii="Calibri" w:hAnsi="Calibri" w:cs="Calibri"/>
          <w:sz w:val="24"/>
        </w:rPr>
        <w:t xml:space="preserve">ells. </w:t>
      </w:r>
      <w:r w:rsidRPr="00761D26">
        <w:rPr>
          <w:rFonts w:ascii="Calibri" w:hAnsi="Calibri" w:cs="Calibri"/>
          <w:i/>
          <w:iCs/>
          <w:sz w:val="24"/>
        </w:rPr>
        <w:t>Cell Stem Cell</w:t>
      </w:r>
      <w:r w:rsidRPr="00761D26">
        <w:rPr>
          <w:rFonts w:ascii="Calibri" w:hAnsi="Calibri" w:cs="Calibri"/>
          <w:sz w:val="24"/>
        </w:rPr>
        <w:t xml:space="preserve">. </w:t>
      </w:r>
      <w:r w:rsidRPr="00761D26">
        <w:rPr>
          <w:rFonts w:ascii="Calibri" w:hAnsi="Calibri" w:cs="Calibri"/>
          <w:b/>
          <w:bCs/>
          <w:sz w:val="24"/>
        </w:rPr>
        <w:t>25</w:t>
      </w:r>
      <w:r w:rsidRPr="00761D26">
        <w:rPr>
          <w:rFonts w:ascii="Calibri" w:hAnsi="Calibri" w:cs="Calibri"/>
          <w:sz w:val="24"/>
        </w:rPr>
        <w:t xml:space="preserve"> (5), 666-681 (2019).</w:t>
      </w:r>
    </w:p>
    <w:p w14:paraId="3C785D75" w14:textId="62B47A27"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11.</w:t>
      </w:r>
      <w:r w:rsidRPr="00761D26">
        <w:rPr>
          <w:rFonts w:ascii="Calibri" w:hAnsi="Calibri" w:cs="Calibri"/>
          <w:sz w:val="24"/>
        </w:rPr>
        <w:tab/>
        <w:t>Kahney, E.</w:t>
      </w:r>
      <w:r w:rsidR="00FC537F">
        <w:rPr>
          <w:rFonts w:ascii="Calibri" w:hAnsi="Calibri" w:cs="Calibri"/>
          <w:sz w:val="24"/>
        </w:rPr>
        <w:t xml:space="preserve"> </w:t>
      </w:r>
      <w:r w:rsidRPr="00761D26">
        <w:rPr>
          <w:rFonts w:ascii="Calibri" w:hAnsi="Calibri" w:cs="Calibri"/>
          <w:sz w:val="24"/>
        </w:rPr>
        <w:t>W., Ranjan, R., Gleason, R.</w:t>
      </w:r>
      <w:r w:rsidR="00FC537F">
        <w:rPr>
          <w:rFonts w:ascii="Calibri" w:hAnsi="Calibri" w:cs="Calibri"/>
          <w:sz w:val="24"/>
        </w:rPr>
        <w:t xml:space="preserve"> </w:t>
      </w:r>
      <w:r w:rsidRPr="00761D26">
        <w:rPr>
          <w:rFonts w:ascii="Calibri" w:hAnsi="Calibri" w:cs="Calibri"/>
          <w:sz w:val="24"/>
        </w:rPr>
        <w:t xml:space="preserve">J., Chen, X. Symmetry from </w:t>
      </w:r>
      <w:r w:rsidR="00FC537F">
        <w:rPr>
          <w:rFonts w:ascii="Calibri" w:hAnsi="Calibri" w:cs="Calibri"/>
          <w:sz w:val="24"/>
        </w:rPr>
        <w:t>a</w:t>
      </w:r>
      <w:r w:rsidRPr="00761D26">
        <w:rPr>
          <w:rFonts w:ascii="Calibri" w:hAnsi="Calibri" w:cs="Calibri"/>
          <w:sz w:val="24"/>
        </w:rPr>
        <w:t xml:space="preserve">symmetry or </w:t>
      </w:r>
      <w:r w:rsidR="00FC537F">
        <w:rPr>
          <w:rFonts w:ascii="Calibri" w:hAnsi="Calibri" w:cs="Calibri"/>
          <w:sz w:val="24"/>
        </w:rPr>
        <w:t>a</w:t>
      </w:r>
      <w:r w:rsidRPr="00761D26">
        <w:rPr>
          <w:rFonts w:ascii="Calibri" w:hAnsi="Calibri" w:cs="Calibri"/>
          <w:sz w:val="24"/>
        </w:rPr>
        <w:t xml:space="preserve">symmetry from </w:t>
      </w:r>
      <w:r w:rsidR="00FC537F">
        <w:rPr>
          <w:rFonts w:ascii="Calibri" w:hAnsi="Calibri" w:cs="Calibri"/>
          <w:sz w:val="24"/>
        </w:rPr>
        <w:t>s</w:t>
      </w:r>
      <w:r w:rsidRPr="00761D26">
        <w:rPr>
          <w:rFonts w:ascii="Calibri" w:hAnsi="Calibri" w:cs="Calibri"/>
          <w:sz w:val="24"/>
        </w:rPr>
        <w:t xml:space="preserve">ymmetry? </w:t>
      </w:r>
      <w:r w:rsidRPr="00761D26">
        <w:rPr>
          <w:rFonts w:ascii="Calibri" w:hAnsi="Calibri" w:cs="Calibri"/>
          <w:i/>
          <w:iCs/>
          <w:sz w:val="24"/>
        </w:rPr>
        <w:t>Cold Spring Harbor Symposia on Quantitative Biology</w:t>
      </w:r>
      <w:r w:rsidRPr="00761D26">
        <w:rPr>
          <w:rFonts w:ascii="Calibri" w:hAnsi="Calibri" w:cs="Calibri"/>
          <w:sz w:val="24"/>
        </w:rPr>
        <w:t xml:space="preserve">. </w:t>
      </w:r>
      <w:r w:rsidRPr="00761D26">
        <w:rPr>
          <w:rFonts w:ascii="Calibri" w:hAnsi="Calibri" w:cs="Calibri"/>
          <w:b/>
          <w:bCs/>
          <w:sz w:val="24"/>
        </w:rPr>
        <w:t>82</w:t>
      </w:r>
      <w:r w:rsidRPr="00761D26">
        <w:rPr>
          <w:rFonts w:ascii="Calibri" w:hAnsi="Calibri" w:cs="Calibri"/>
          <w:sz w:val="24"/>
        </w:rPr>
        <w:t>, 305–318 (2017).</w:t>
      </w:r>
    </w:p>
    <w:p w14:paraId="70A63502" w14:textId="3453E8AA"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lastRenderedPageBreak/>
        <w:t>12.</w:t>
      </w:r>
      <w:r w:rsidRPr="00761D26">
        <w:rPr>
          <w:rFonts w:ascii="Calibri" w:hAnsi="Calibri" w:cs="Calibri"/>
          <w:sz w:val="24"/>
        </w:rPr>
        <w:tab/>
        <w:t xml:space="preserve">Wooten, M., Ranjan, R., Chen, X. Asymmetric </w:t>
      </w:r>
      <w:r w:rsidR="00FC537F">
        <w:rPr>
          <w:rFonts w:ascii="Calibri" w:hAnsi="Calibri" w:cs="Calibri"/>
          <w:sz w:val="24"/>
        </w:rPr>
        <w:t>h</w:t>
      </w:r>
      <w:r w:rsidRPr="00761D26">
        <w:rPr>
          <w:rFonts w:ascii="Calibri" w:hAnsi="Calibri" w:cs="Calibri"/>
          <w:sz w:val="24"/>
        </w:rPr>
        <w:t xml:space="preserve">istone </w:t>
      </w:r>
      <w:r w:rsidR="00FC537F">
        <w:rPr>
          <w:rFonts w:ascii="Calibri" w:hAnsi="Calibri" w:cs="Calibri"/>
          <w:sz w:val="24"/>
        </w:rPr>
        <w:t>i</w:t>
      </w:r>
      <w:r w:rsidRPr="00761D26">
        <w:rPr>
          <w:rFonts w:ascii="Calibri" w:hAnsi="Calibri" w:cs="Calibri"/>
          <w:sz w:val="24"/>
        </w:rPr>
        <w:t xml:space="preserve">nheritance in </w:t>
      </w:r>
      <w:r w:rsidR="00FC537F">
        <w:rPr>
          <w:rFonts w:ascii="Calibri" w:hAnsi="Calibri" w:cs="Calibri"/>
          <w:sz w:val="24"/>
        </w:rPr>
        <w:t>a</w:t>
      </w:r>
      <w:r w:rsidRPr="00761D26">
        <w:rPr>
          <w:rFonts w:ascii="Calibri" w:hAnsi="Calibri" w:cs="Calibri"/>
          <w:sz w:val="24"/>
        </w:rPr>
        <w:t xml:space="preserve">symmetrically </w:t>
      </w:r>
      <w:r w:rsidR="00FC537F">
        <w:rPr>
          <w:rFonts w:ascii="Calibri" w:hAnsi="Calibri" w:cs="Calibri"/>
          <w:sz w:val="24"/>
        </w:rPr>
        <w:t>d</w:t>
      </w:r>
      <w:r w:rsidRPr="00761D26">
        <w:rPr>
          <w:rFonts w:ascii="Calibri" w:hAnsi="Calibri" w:cs="Calibri"/>
          <w:sz w:val="24"/>
        </w:rPr>
        <w:t xml:space="preserve">ividing </w:t>
      </w:r>
      <w:r w:rsidR="00FC537F">
        <w:rPr>
          <w:rFonts w:ascii="Calibri" w:hAnsi="Calibri" w:cs="Calibri"/>
          <w:sz w:val="24"/>
        </w:rPr>
        <w:t>s</w:t>
      </w:r>
      <w:r w:rsidRPr="00761D26">
        <w:rPr>
          <w:rFonts w:ascii="Calibri" w:hAnsi="Calibri" w:cs="Calibri"/>
          <w:sz w:val="24"/>
        </w:rPr>
        <w:t xml:space="preserve">tem </w:t>
      </w:r>
      <w:r w:rsidR="00FC537F">
        <w:rPr>
          <w:rFonts w:ascii="Calibri" w:hAnsi="Calibri" w:cs="Calibri"/>
          <w:sz w:val="24"/>
        </w:rPr>
        <w:t>c</w:t>
      </w:r>
      <w:r w:rsidRPr="00761D26">
        <w:rPr>
          <w:rFonts w:ascii="Calibri" w:hAnsi="Calibri" w:cs="Calibri"/>
          <w:sz w:val="24"/>
        </w:rPr>
        <w:t xml:space="preserve">ells. </w:t>
      </w:r>
      <w:r w:rsidRPr="00761D26">
        <w:rPr>
          <w:rFonts w:ascii="Calibri" w:hAnsi="Calibri" w:cs="Calibri"/>
          <w:i/>
          <w:iCs/>
          <w:sz w:val="24"/>
        </w:rPr>
        <w:t>Trends in Genetics</w:t>
      </w:r>
      <w:r w:rsidRPr="00761D26">
        <w:rPr>
          <w:rFonts w:ascii="Calibri" w:hAnsi="Calibri" w:cs="Calibri"/>
          <w:sz w:val="24"/>
        </w:rPr>
        <w:t xml:space="preserve">. </w:t>
      </w:r>
      <w:r w:rsidRPr="00761D26">
        <w:rPr>
          <w:rFonts w:ascii="Calibri" w:hAnsi="Calibri" w:cs="Calibri"/>
          <w:b/>
          <w:bCs/>
          <w:sz w:val="24"/>
        </w:rPr>
        <w:t>36</w:t>
      </w:r>
      <w:r w:rsidRPr="00761D26">
        <w:rPr>
          <w:rFonts w:ascii="Calibri" w:hAnsi="Calibri" w:cs="Calibri"/>
          <w:sz w:val="24"/>
        </w:rPr>
        <w:t xml:space="preserve"> (1), 30–43 (2020).</w:t>
      </w:r>
    </w:p>
    <w:p w14:paraId="334C6FF5" w14:textId="18BFCE0B"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13.</w:t>
      </w:r>
      <w:r w:rsidRPr="00761D26">
        <w:rPr>
          <w:rFonts w:ascii="Calibri" w:hAnsi="Calibri" w:cs="Calibri"/>
          <w:sz w:val="24"/>
        </w:rPr>
        <w:tab/>
        <w:t xml:space="preserve">Wooten, M. </w:t>
      </w:r>
      <w:r w:rsidRPr="00FC537F">
        <w:rPr>
          <w:rFonts w:ascii="Calibri" w:hAnsi="Calibri" w:cs="Calibri"/>
          <w:sz w:val="24"/>
        </w:rPr>
        <w:t>et al.</w:t>
      </w:r>
      <w:r w:rsidRPr="00761D26">
        <w:rPr>
          <w:rFonts w:ascii="Calibri" w:hAnsi="Calibri" w:cs="Calibri"/>
          <w:sz w:val="24"/>
        </w:rPr>
        <w:t xml:space="preserve"> Asymmetric histone inheritance via strand-specific incorporation and biased replication fork movement. </w:t>
      </w:r>
      <w:r w:rsidRPr="00761D26">
        <w:rPr>
          <w:rFonts w:ascii="Calibri" w:hAnsi="Calibri" w:cs="Calibri"/>
          <w:i/>
          <w:iCs/>
          <w:sz w:val="24"/>
        </w:rPr>
        <w:t>Nature Structural &amp; Molecular Biology</w:t>
      </w:r>
      <w:r w:rsidRPr="00761D26">
        <w:rPr>
          <w:rFonts w:ascii="Calibri" w:hAnsi="Calibri" w:cs="Calibri"/>
          <w:sz w:val="24"/>
        </w:rPr>
        <w:t xml:space="preserve">. </w:t>
      </w:r>
      <w:r w:rsidRPr="00761D26">
        <w:rPr>
          <w:rFonts w:ascii="Calibri" w:hAnsi="Calibri" w:cs="Calibri"/>
          <w:b/>
          <w:bCs/>
          <w:sz w:val="24"/>
        </w:rPr>
        <w:t>26</w:t>
      </w:r>
      <w:r w:rsidRPr="00761D26">
        <w:rPr>
          <w:rFonts w:ascii="Calibri" w:hAnsi="Calibri" w:cs="Calibri"/>
          <w:sz w:val="24"/>
        </w:rPr>
        <w:t xml:space="preserve"> (8), 732–743 (2019).</w:t>
      </w:r>
    </w:p>
    <w:p w14:paraId="166FE8F1" w14:textId="5527F6AE"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14.</w:t>
      </w:r>
      <w:r w:rsidRPr="00761D26">
        <w:rPr>
          <w:rFonts w:ascii="Calibri" w:hAnsi="Calibri" w:cs="Calibri"/>
          <w:sz w:val="24"/>
        </w:rPr>
        <w:tab/>
        <w:t>Prasad, M., Jang, A.</w:t>
      </w:r>
      <w:r w:rsidR="00FC537F">
        <w:rPr>
          <w:rFonts w:ascii="Calibri" w:hAnsi="Calibri" w:cs="Calibri"/>
          <w:sz w:val="24"/>
        </w:rPr>
        <w:t xml:space="preserve"> </w:t>
      </w:r>
      <w:r w:rsidRPr="00761D26">
        <w:rPr>
          <w:rFonts w:ascii="Calibri" w:hAnsi="Calibri" w:cs="Calibri"/>
          <w:sz w:val="24"/>
        </w:rPr>
        <w:t>C.-C., Starz-Gaiano, M., Melani, M., Montell, D.</w:t>
      </w:r>
      <w:r w:rsidR="00FC537F">
        <w:rPr>
          <w:rFonts w:ascii="Calibri" w:hAnsi="Calibri" w:cs="Calibri"/>
          <w:sz w:val="24"/>
        </w:rPr>
        <w:t xml:space="preserve"> </w:t>
      </w:r>
      <w:r w:rsidRPr="00761D26">
        <w:rPr>
          <w:rFonts w:ascii="Calibri" w:hAnsi="Calibri" w:cs="Calibri"/>
          <w:sz w:val="24"/>
        </w:rPr>
        <w:t xml:space="preserve">J. A protocol for culturing Drosophila melanogaster stage 9 egg chambers for live imaging. </w:t>
      </w:r>
      <w:r w:rsidRPr="00761D26">
        <w:rPr>
          <w:rFonts w:ascii="Calibri" w:hAnsi="Calibri" w:cs="Calibri"/>
          <w:i/>
          <w:iCs/>
          <w:sz w:val="24"/>
        </w:rPr>
        <w:t>Nature Protocols</w:t>
      </w:r>
      <w:r w:rsidRPr="00761D26">
        <w:rPr>
          <w:rFonts w:ascii="Calibri" w:hAnsi="Calibri" w:cs="Calibri"/>
          <w:sz w:val="24"/>
        </w:rPr>
        <w:t xml:space="preserve">. </w:t>
      </w:r>
      <w:r w:rsidRPr="00761D26">
        <w:rPr>
          <w:rFonts w:ascii="Calibri" w:hAnsi="Calibri" w:cs="Calibri"/>
          <w:b/>
          <w:bCs/>
          <w:sz w:val="24"/>
        </w:rPr>
        <w:t>2</w:t>
      </w:r>
      <w:r w:rsidRPr="00761D26">
        <w:rPr>
          <w:rFonts w:ascii="Calibri" w:hAnsi="Calibri" w:cs="Calibri"/>
          <w:sz w:val="24"/>
        </w:rPr>
        <w:t xml:space="preserve"> (10), 2467–2473 (2007).</w:t>
      </w:r>
    </w:p>
    <w:p w14:paraId="5E481E58" w14:textId="0E319B6D"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15.</w:t>
      </w:r>
      <w:r w:rsidRPr="00761D26">
        <w:rPr>
          <w:rFonts w:ascii="Calibri" w:hAnsi="Calibri" w:cs="Calibri"/>
          <w:sz w:val="24"/>
        </w:rPr>
        <w:tab/>
        <w:t xml:space="preserve">Schermelleh, L., Heintzmann, R., Leonhardt, H. A guide to super-resolution fluorescence microscopy. </w:t>
      </w:r>
      <w:r w:rsidRPr="00761D26">
        <w:rPr>
          <w:rFonts w:ascii="Calibri" w:hAnsi="Calibri" w:cs="Calibri"/>
          <w:i/>
          <w:iCs/>
          <w:sz w:val="24"/>
        </w:rPr>
        <w:t>Journal of Cell Biology</w:t>
      </w:r>
      <w:r w:rsidRPr="00761D26">
        <w:rPr>
          <w:rFonts w:ascii="Calibri" w:hAnsi="Calibri" w:cs="Calibri"/>
          <w:sz w:val="24"/>
        </w:rPr>
        <w:t xml:space="preserve">. </w:t>
      </w:r>
      <w:r w:rsidRPr="00761D26">
        <w:rPr>
          <w:rFonts w:ascii="Calibri" w:hAnsi="Calibri" w:cs="Calibri"/>
          <w:b/>
          <w:bCs/>
          <w:sz w:val="24"/>
        </w:rPr>
        <w:t>190</w:t>
      </w:r>
      <w:r w:rsidRPr="00761D26">
        <w:rPr>
          <w:rFonts w:ascii="Calibri" w:hAnsi="Calibri" w:cs="Calibri"/>
          <w:sz w:val="24"/>
        </w:rPr>
        <w:t xml:space="preserve"> (2), 165–175 (2010).</w:t>
      </w:r>
    </w:p>
    <w:p w14:paraId="0FC10A09" w14:textId="2E41BB54" w:rsidR="00761D26" w:rsidRPr="00761D26" w:rsidRDefault="00761D26" w:rsidP="00A437F6">
      <w:pPr>
        <w:pStyle w:val="Bibliography"/>
        <w:ind w:left="0" w:firstLine="0"/>
        <w:jc w:val="both"/>
        <w:rPr>
          <w:rFonts w:ascii="Calibri" w:hAnsi="Calibri" w:cs="Calibri"/>
          <w:sz w:val="24"/>
        </w:rPr>
      </w:pPr>
      <w:r w:rsidRPr="00761D26">
        <w:rPr>
          <w:rFonts w:ascii="Calibri" w:hAnsi="Calibri" w:cs="Calibri"/>
          <w:sz w:val="24"/>
        </w:rPr>
        <w:t>16.</w:t>
      </w:r>
      <w:r w:rsidRPr="00761D26">
        <w:rPr>
          <w:rFonts w:ascii="Calibri" w:hAnsi="Calibri" w:cs="Calibri"/>
          <w:sz w:val="24"/>
        </w:rPr>
        <w:tab/>
        <w:t>Sivaguru, M.</w:t>
      </w:r>
      <w:r w:rsidR="00FC537F">
        <w:rPr>
          <w:rFonts w:ascii="Calibri" w:hAnsi="Calibri" w:cs="Calibri"/>
          <w:sz w:val="24"/>
        </w:rPr>
        <w:t xml:space="preserve"> et al.</w:t>
      </w:r>
      <w:r w:rsidRPr="00761D26">
        <w:rPr>
          <w:rFonts w:ascii="Calibri" w:hAnsi="Calibri" w:cs="Calibri"/>
          <w:sz w:val="24"/>
        </w:rPr>
        <w:t xml:space="preserve"> Comparative performance of airyscan and structured illumination superresolution microscopy in the study of the surface texture and 3D shape of pollen. </w:t>
      </w:r>
      <w:r w:rsidRPr="00761D26">
        <w:rPr>
          <w:rFonts w:ascii="Calibri" w:hAnsi="Calibri" w:cs="Calibri"/>
          <w:i/>
          <w:iCs/>
          <w:sz w:val="24"/>
        </w:rPr>
        <w:t>Microscopy Research and Technique</w:t>
      </w:r>
      <w:r w:rsidRPr="00761D26">
        <w:rPr>
          <w:rFonts w:ascii="Calibri" w:hAnsi="Calibri" w:cs="Calibri"/>
          <w:sz w:val="24"/>
        </w:rPr>
        <w:t xml:space="preserve">. </w:t>
      </w:r>
      <w:r w:rsidRPr="00761D26">
        <w:rPr>
          <w:rFonts w:ascii="Calibri" w:hAnsi="Calibri" w:cs="Calibri"/>
          <w:b/>
          <w:bCs/>
          <w:sz w:val="24"/>
        </w:rPr>
        <w:t>81</w:t>
      </w:r>
      <w:r w:rsidRPr="00761D26">
        <w:rPr>
          <w:rFonts w:ascii="Calibri" w:hAnsi="Calibri" w:cs="Calibri"/>
          <w:sz w:val="24"/>
        </w:rPr>
        <w:t xml:space="preserve"> (2), 101–114 (2018).</w:t>
      </w:r>
    </w:p>
    <w:p w14:paraId="6B79C7E0" w14:textId="60126F22" w:rsidR="00C74854" w:rsidRPr="0094064F" w:rsidRDefault="00C74854" w:rsidP="00A437F6">
      <w:pPr>
        <w:spacing w:after="0" w:line="240" w:lineRule="auto"/>
        <w:jc w:val="both"/>
        <w:rPr>
          <w:rFonts w:cstheme="minorHAnsi"/>
          <w:b/>
          <w:sz w:val="24"/>
          <w:szCs w:val="24"/>
        </w:rPr>
      </w:pPr>
      <w:r w:rsidRPr="0094064F">
        <w:rPr>
          <w:rFonts w:cstheme="minorHAnsi"/>
          <w:b/>
          <w:sz w:val="24"/>
          <w:szCs w:val="24"/>
        </w:rPr>
        <w:fldChar w:fldCharType="end"/>
      </w:r>
    </w:p>
    <w:p w14:paraId="4BBB79B9" w14:textId="43890DD6" w:rsidR="005675E0" w:rsidRPr="0094064F" w:rsidRDefault="005675E0" w:rsidP="00A437F6">
      <w:pPr>
        <w:spacing w:after="0" w:line="240" w:lineRule="auto"/>
        <w:jc w:val="both"/>
        <w:rPr>
          <w:rFonts w:cstheme="minorHAnsi"/>
          <w:sz w:val="24"/>
          <w:szCs w:val="24"/>
        </w:rPr>
      </w:pPr>
    </w:p>
    <w:sectPr w:rsidR="005675E0" w:rsidRPr="0094064F" w:rsidSect="00905AF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486A4" w14:textId="77777777" w:rsidR="00593097" w:rsidRDefault="00593097" w:rsidP="00972539">
      <w:pPr>
        <w:spacing w:after="0" w:line="240" w:lineRule="auto"/>
      </w:pPr>
      <w:r>
        <w:separator/>
      </w:r>
    </w:p>
  </w:endnote>
  <w:endnote w:type="continuationSeparator" w:id="0">
    <w:p w14:paraId="4DA0D208" w14:textId="77777777" w:rsidR="00593097" w:rsidRDefault="00593097" w:rsidP="0097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A4F1D" w14:textId="77777777" w:rsidR="00593097" w:rsidRDefault="00593097" w:rsidP="00972539">
      <w:pPr>
        <w:spacing w:after="0" w:line="240" w:lineRule="auto"/>
      </w:pPr>
      <w:r>
        <w:separator/>
      </w:r>
    </w:p>
  </w:footnote>
  <w:footnote w:type="continuationSeparator" w:id="0">
    <w:p w14:paraId="5D0E19D9" w14:textId="77777777" w:rsidR="00593097" w:rsidRDefault="00593097" w:rsidP="00972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A7DEE"/>
    <w:multiLevelType w:val="hybridMultilevel"/>
    <w:tmpl w:val="E0CA1F6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E86794"/>
    <w:multiLevelType w:val="multilevel"/>
    <w:tmpl w:val="197E4B4E"/>
    <w:lvl w:ilvl="0">
      <w:start w:val="4"/>
      <w:numFmt w:val="decimal"/>
      <w:lvlText w:val="%1"/>
      <w:lvlJc w:val="left"/>
      <w:pPr>
        <w:ind w:left="480" w:hanging="480"/>
      </w:pPr>
      <w:rPr>
        <w:rFonts w:eastAsia="Times New Roman" w:hint="default"/>
        <w:b w:val="0"/>
        <w:color w:val="0E101A"/>
      </w:rPr>
    </w:lvl>
    <w:lvl w:ilvl="1">
      <w:start w:val="6"/>
      <w:numFmt w:val="decimal"/>
      <w:lvlText w:val="%1.%2"/>
      <w:lvlJc w:val="left"/>
      <w:pPr>
        <w:ind w:left="480" w:hanging="480"/>
      </w:pPr>
      <w:rPr>
        <w:rFonts w:eastAsia="Times New Roman" w:hint="default"/>
        <w:b w:val="0"/>
        <w:color w:val="0E101A"/>
      </w:rPr>
    </w:lvl>
    <w:lvl w:ilvl="2">
      <w:start w:val="1"/>
      <w:numFmt w:val="decimal"/>
      <w:suff w:val="space"/>
      <w:lvlText w:val="%1.%2.%3."/>
      <w:lvlJc w:val="left"/>
      <w:pPr>
        <w:ind w:left="0" w:firstLine="0"/>
      </w:pPr>
      <w:rPr>
        <w:rFonts w:eastAsia="Times New Roman" w:hint="default"/>
        <w:b w:val="0"/>
        <w:color w:val="0E101A"/>
      </w:rPr>
    </w:lvl>
    <w:lvl w:ilvl="3">
      <w:start w:val="1"/>
      <w:numFmt w:val="decimal"/>
      <w:lvlText w:val="%1.%2.%3.%4"/>
      <w:lvlJc w:val="left"/>
      <w:pPr>
        <w:ind w:left="720" w:hanging="720"/>
      </w:pPr>
      <w:rPr>
        <w:rFonts w:eastAsia="Times New Roman" w:hint="default"/>
        <w:b w:val="0"/>
        <w:color w:val="0E101A"/>
      </w:rPr>
    </w:lvl>
    <w:lvl w:ilvl="4">
      <w:start w:val="1"/>
      <w:numFmt w:val="decimal"/>
      <w:lvlText w:val="%1.%2.%3.%4.%5"/>
      <w:lvlJc w:val="left"/>
      <w:pPr>
        <w:ind w:left="1080" w:hanging="1080"/>
      </w:pPr>
      <w:rPr>
        <w:rFonts w:eastAsia="Times New Roman" w:hint="default"/>
        <w:b w:val="0"/>
        <w:color w:val="0E101A"/>
      </w:rPr>
    </w:lvl>
    <w:lvl w:ilvl="5">
      <w:start w:val="1"/>
      <w:numFmt w:val="decimal"/>
      <w:lvlText w:val="%1.%2.%3.%4.%5.%6"/>
      <w:lvlJc w:val="left"/>
      <w:pPr>
        <w:ind w:left="1080" w:hanging="1080"/>
      </w:pPr>
      <w:rPr>
        <w:rFonts w:eastAsia="Times New Roman" w:hint="default"/>
        <w:b w:val="0"/>
        <w:color w:val="0E101A"/>
      </w:rPr>
    </w:lvl>
    <w:lvl w:ilvl="6">
      <w:start w:val="1"/>
      <w:numFmt w:val="decimal"/>
      <w:lvlText w:val="%1.%2.%3.%4.%5.%6.%7"/>
      <w:lvlJc w:val="left"/>
      <w:pPr>
        <w:ind w:left="1440" w:hanging="1440"/>
      </w:pPr>
      <w:rPr>
        <w:rFonts w:eastAsia="Times New Roman" w:hint="default"/>
        <w:b w:val="0"/>
        <w:color w:val="0E101A"/>
      </w:rPr>
    </w:lvl>
    <w:lvl w:ilvl="7">
      <w:start w:val="1"/>
      <w:numFmt w:val="decimal"/>
      <w:lvlText w:val="%1.%2.%3.%4.%5.%6.%7.%8"/>
      <w:lvlJc w:val="left"/>
      <w:pPr>
        <w:ind w:left="1440" w:hanging="1440"/>
      </w:pPr>
      <w:rPr>
        <w:rFonts w:eastAsia="Times New Roman" w:hint="default"/>
        <w:b w:val="0"/>
        <w:color w:val="0E101A"/>
      </w:rPr>
    </w:lvl>
    <w:lvl w:ilvl="8">
      <w:start w:val="1"/>
      <w:numFmt w:val="decimal"/>
      <w:lvlText w:val="%1.%2.%3.%4.%5.%6.%7.%8.%9"/>
      <w:lvlJc w:val="left"/>
      <w:pPr>
        <w:ind w:left="1800" w:hanging="1800"/>
      </w:pPr>
      <w:rPr>
        <w:rFonts w:eastAsia="Times New Roman" w:hint="default"/>
        <w:b w:val="0"/>
        <w:color w:val="0E101A"/>
      </w:rPr>
    </w:lvl>
  </w:abstractNum>
  <w:abstractNum w:abstractNumId="2" w15:restartNumberingAfterBreak="0">
    <w:nsid w:val="14FA6026"/>
    <w:multiLevelType w:val="hybridMultilevel"/>
    <w:tmpl w:val="08AADE0A"/>
    <w:lvl w:ilvl="0" w:tplc="5DBC64CA">
      <w:start w:val="1"/>
      <w:numFmt w:val="decimal"/>
      <w:lvlText w:val="%1."/>
      <w:lvlJc w:val="left"/>
      <w:pPr>
        <w:ind w:left="720" w:hanging="360"/>
      </w:pPr>
      <w:rPr>
        <w:rFonts w:hint="default"/>
      </w:rPr>
    </w:lvl>
    <w:lvl w:ilvl="1" w:tplc="B7526B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400B6"/>
    <w:multiLevelType w:val="multilevel"/>
    <w:tmpl w:val="C4988080"/>
    <w:lvl w:ilvl="0">
      <w:start w:val="4"/>
      <w:numFmt w:val="decimal"/>
      <w:lvlText w:val="%1"/>
      <w:lvlJc w:val="left"/>
      <w:pPr>
        <w:ind w:left="480" w:hanging="480"/>
      </w:pPr>
      <w:rPr>
        <w:rFonts w:ascii="Calibri" w:hAnsi="Calibri" w:cs="Calibri" w:hint="default"/>
        <w:b w:val="0"/>
        <w:color w:val="0E101A"/>
      </w:rPr>
    </w:lvl>
    <w:lvl w:ilvl="1">
      <w:start w:val="4"/>
      <w:numFmt w:val="decimal"/>
      <w:lvlText w:val="%1.%2"/>
      <w:lvlJc w:val="left"/>
      <w:pPr>
        <w:ind w:left="480" w:hanging="480"/>
      </w:pPr>
      <w:rPr>
        <w:rFonts w:ascii="Calibri" w:hAnsi="Calibri" w:cs="Calibri" w:hint="default"/>
        <w:b w:val="0"/>
        <w:color w:val="0E101A"/>
      </w:rPr>
    </w:lvl>
    <w:lvl w:ilvl="2">
      <w:start w:val="1"/>
      <w:numFmt w:val="decimal"/>
      <w:lvlText w:val="%1.%2.%3"/>
      <w:lvlJc w:val="left"/>
      <w:pPr>
        <w:ind w:left="720" w:hanging="720"/>
      </w:pPr>
      <w:rPr>
        <w:rFonts w:ascii="Calibri" w:hAnsi="Calibri" w:cs="Calibri" w:hint="default"/>
        <w:b w:val="0"/>
        <w:color w:val="0E101A"/>
      </w:rPr>
    </w:lvl>
    <w:lvl w:ilvl="3">
      <w:start w:val="1"/>
      <w:numFmt w:val="decimal"/>
      <w:lvlText w:val="%1.%2.%3.%4"/>
      <w:lvlJc w:val="left"/>
      <w:pPr>
        <w:ind w:left="720" w:hanging="720"/>
      </w:pPr>
      <w:rPr>
        <w:rFonts w:ascii="Calibri" w:hAnsi="Calibri" w:cs="Calibri" w:hint="default"/>
        <w:b w:val="0"/>
        <w:color w:val="0E101A"/>
      </w:rPr>
    </w:lvl>
    <w:lvl w:ilvl="4">
      <w:start w:val="1"/>
      <w:numFmt w:val="decimal"/>
      <w:lvlText w:val="%1.%2.%3.%4.%5"/>
      <w:lvlJc w:val="left"/>
      <w:pPr>
        <w:ind w:left="1080" w:hanging="1080"/>
      </w:pPr>
      <w:rPr>
        <w:rFonts w:ascii="Calibri" w:hAnsi="Calibri" w:cs="Calibri" w:hint="default"/>
        <w:b w:val="0"/>
        <w:color w:val="0E101A"/>
      </w:rPr>
    </w:lvl>
    <w:lvl w:ilvl="5">
      <w:start w:val="1"/>
      <w:numFmt w:val="decimal"/>
      <w:lvlText w:val="%1.%2.%3.%4.%5.%6"/>
      <w:lvlJc w:val="left"/>
      <w:pPr>
        <w:ind w:left="1080" w:hanging="1080"/>
      </w:pPr>
      <w:rPr>
        <w:rFonts w:ascii="Calibri" w:hAnsi="Calibri" w:cs="Calibri" w:hint="default"/>
        <w:b w:val="0"/>
        <w:color w:val="0E101A"/>
      </w:rPr>
    </w:lvl>
    <w:lvl w:ilvl="6">
      <w:start w:val="1"/>
      <w:numFmt w:val="decimal"/>
      <w:lvlText w:val="%1.%2.%3.%4.%5.%6.%7"/>
      <w:lvlJc w:val="left"/>
      <w:pPr>
        <w:ind w:left="1440" w:hanging="1440"/>
      </w:pPr>
      <w:rPr>
        <w:rFonts w:ascii="Calibri" w:hAnsi="Calibri" w:cs="Calibri" w:hint="default"/>
        <w:b w:val="0"/>
        <w:color w:val="0E101A"/>
      </w:rPr>
    </w:lvl>
    <w:lvl w:ilvl="7">
      <w:start w:val="1"/>
      <w:numFmt w:val="decimal"/>
      <w:lvlText w:val="%1.%2.%3.%4.%5.%6.%7.%8"/>
      <w:lvlJc w:val="left"/>
      <w:pPr>
        <w:ind w:left="1440" w:hanging="1440"/>
      </w:pPr>
      <w:rPr>
        <w:rFonts w:ascii="Calibri" w:hAnsi="Calibri" w:cs="Calibri" w:hint="default"/>
        <w:b w:val="0"/>
        <w:color w:val="0E101A"/>
      </w:rPr>
    </w:lvl>
    <w:lvl w:ilvl="8">
      <w:start w:val="1"/>
      <w:numFmt w:val="decimal"/>
      <w:lvlText w:val="%1.%2.%3.%4.%5.%6.%7.%8.%9"/>
      <w:lvlJc w:val="left"/>
      <w:pPr>
        <w:ind w:left="1800" w:hanging="1800"/>
      </w:pPr>
      <w:rPr>
        <w:rFonts w:ascii="Calibri" w:hAnsi="Calibri" w:cs="Calibri" w:hint="default"/>
        <w:b w:val="0"/>
        <w:color w:val="0E101A"/>
      </w:rPr>
    </w:lvl>
  </w:abstractNum>
  <w:abstractNum w:abstractNumId="4" w15:restartNumberingAfterBreak="0">
    <w:nsid w:val="176E06D8"/>
    <w:multiLevelType w:val="multilevel"/>
    <w:tmpl w:val="6D42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75723"/>
    <w:multiLevelType w:val="hybridMultilevel"/>
    <w:tmpl w:val="4AC83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54633B"/>
    <w:multiLevelType w:val="multilevel"/>
    <w:tmpl w:val="1096B964"/>
    <w:lvl w:ilvl="0">
      <w:start w:val="4"/>
      <w:numFmt w:val="decimal"/>
      <w:lvlText w:val="%1"/>
      <w:lvlJc w:val="left"/>
      <w:pPr>
        <w:ind w:left="480" w:hanging="480"/>
      </w:pPr>
      <w:rPr>
        <w:rFonts w:ascii="Calibri" w:hAnsi="Calibri" w:cs="Calibri" w:hint="default"/>
        <w:b w:val="0"/>
        <w:color w:val="0E101A"/>
      </w:rPr>
    </w:lvl>
    <w:lvl w:ilvl="1">
      <w:start w:val="4"/>
      <w:numFmt w:val="decimal"/>
      <w:lvlText w:val="%1.%2"/>
      <w:lvlJc w:val="left"/>
      <w:pPr>
        <w:ind w:left="480" w:hanging="480"/>
      </w:pPr>
      <w:rPr>
        <w:rFonts w:ascii="Calibri" w:hAnsi="Calibri" w:cs="Calibri" w:hint="default"/>
        <w:b w:val="0"/>
        <w:color w:val="0E101A"/>
      </w:rPr>
    </w:lvl>
    <w:lvl w:ilvl="2">
      <w:start w:val="2"/>
      <w:numFmt w:val="decimal"/>
      <w:lvlText w:val="%1.%2.%3"/>
      <w:lvlJc w:val="left"/>
      <w:pPr>
        <w:ind w:left="720" w:hanging="720"/>
      </w:pPr>
      <w:rPr>
        <w:rFonts w:ascii="Calibri" w:hAnsi="Calibri" w:cs="Calibri" w:hint="default"/>
        <w:b w:val="0"/>
        <w:color w:val="0E101A"/>
      </w:rPr>
    </w:lvl>
    <w:lvl w:ilvl="3">
      <w:start w:val="1"/>
      <w:numFmt w:val="decimal"/>
      <w:lvlText w:val="%1.%2.%3.%4"/>
      <w:lvlJc w:val="left"/>
      <w:pPr>
        <w:ind w:left="720" w:hanging="720"/>
      </w:pPr>
      <w:rPr>
        <w:rFonts w:ascii="Calibri" w:hAnsi="Calibri" w:cs="Calibri" w:hint="default"/>
        <w:b w:val="0"/>
        <w:color w:val="0E101A"/>
      </w:rPr>
    </w:lvl>
    <w:lvl w:ilvl="4">
      <w:start w:val="1"/>
      <w:numFmt w:val="decimal"/>
      <w:lvlText w:val="%1.%2.%3.%4.%5"/>
      <w:lvlJc w:val="left"/>
      <w:pPr>
        <w:ind w:left="1080" w:hanging="1080"/>
      </w:pPr>
      <w:rPr>
        <w:rFonts w:ascii="Calibri" w:hAnsi="Calibri" w:cs="Calibri" w:hint="default"/>
        <w:b w:val="0"/>
        <w:color w:val="0E101A"/>
      </w:rPr>
    </w:lvl>
    <w:lvl w:ilvl="5">
      <w:start w:val="1"/>
      <w:numFmt w:val="decimal"/>
      <w:lvlText w:val="%1.%2.%3.%4.%5.%6"/>
      <w:lvlJc w:val="left"/>
      <w:pPr>
        <w:ind w:left="1080" w:hanging="1080"/>
      </w:pPr>
      <w:rPr>
        <w:rFonts w:ascii="Calibri" w:hAnsi="Calibri" w:cs="Calibri" w:hint="default"/>
        <w:b w:val="0"/>
        <w:color w:val="0E101A"/>
      </w:rPr>
    </w:lvl>
    <w:lvl w:ilvl="6">
      <w:start w:val="1"/>
      <w:numFmt w:val="decimal"/>
      <w:lvlText w:val="%1.%2.%3.%4.%5.%6.%7"/>
      <w:lvlJc w:val="left"/>
      <w:pPr>
        <w:ind w:left="1440" w:hanging="1440"/>
      </w:pPr>
      <w:rPr>
        <w:rFonts w:ascii="Calibri" w:hAnsi="Calibri" w:cs="Calibri" w:hint="default"/>
        <w:b w:val="0"/>
        <w:color w:val="0E101A"/>
      </w:rPr>
    </w:lvl>
    <w:lvl w:ilvl="7">
      <w:start w:val="1"/>
      <w:numFmt w:val="decimal"/>
      <w:lvlText w:val="%1.%2.%3.%4.%5.%6.%7.%8"/>
      <w:lvlJc w:val="left"/>
      <w:pPr>
        <w:ind w:left="1440" w:hanging="1440"/>
      </w:pPr>
      <w:rPr>
        <w:rFonts w:ascii="Calibri" w:hAnsi="Calibri" w:cs="Calibri" w:hint="default"/>
        <w:b w:val="0"/>
        <w:color w:val="0E101A"/>
      </w:rPr>
    </w:lvl>
    <w:lvl w:ilvl="8">
      <w:start w:val="1"/>
      <w:numFmt w:val="decimal"/>
      <w:lvlText w:val="%1.%2.%3.%4.%5.%6.%7.%8.%9"/>
      <w:lvlJc w:val="left"/>
      <w:pPr>
        <w:ind w:left="1800" w:hanging="1800"/>
      </w:pPr>
      <w:rPr>
        <w:rFonts w:ascii="Calibri" w:hAnsi="Calibri" w:cs="Calibri" w:hint="default"/>
        <w:b w:val="0"/>
        <w:color w:val="0E101A"/>
      </w:rPr>
    </w:lvl>
  </w:abstractNum>
  <w:abstractNum w:abstractNumId="7" w15:restartNumberingAfterBreak="0">
    <w:nsid w:val="20B85B72"/>
    <w:multiLevelType w:val="hybridMultilevel"/>
    <w:tmpl w:val="D06070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E726B1"/>
    <w:multiLevelType w:val="hybridMultilevel"/>
    <w:tmpl w:val="35F448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4D5796"/>
    <w:multiLevelType w:val="multilevel"/>
    <w:tmpl w:val="205E206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331160FD"/>
    <w:multiLevelType w:val="multilevel"/>
    <w:tmpl w:val="C96CA8E4"/>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3A03924"/>
    <w:multiLevelType w:val="multilevel"/>
    <w:tmpl w:val="C230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359B9"/>
    <w:multiLevelType w:val="hybridMultilevel"/>
    <w:tmpl w:val="9DF0AE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6F7856"/>
    <w:multiLevelType w:val="multilevel"/>
    <w:tmpl w:val="BD1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54326"/>
    <w:multiLevelType w:val="multilevel"/>
    <w:tmpl w:val="EE109D44"/>
    <w:lvl w:ilvl="0">
      <w:start w:val="5"/>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25A4422"/>
    <w:multiLevelType w:val="hybridMultilevel"/>
    <w:tmpl w:val="17268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4169B6"/>
    <w:multiLevelType w:val="hybridMultilevel"/>
    <w:tmpl w:val="6E3A46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4508DA"/>
    <w:multiLevelType w:val="hybridMultilevel"/>
    <w:tmpl w:val="7E6C7B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9B5A3A"/>
    <w:multiLevelType w:val="hybridMultilevel"/>
    <w:tmpl w:val="B568FC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7D0024"/>
    <w:multiLevelType w:val="hybridMultilevel"/>
    <w:tmpl w:val="C2DA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A1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821A12"/>
    <w:multiLevelType w:val="hybridMultilevel"/>
    <w:tmpl w:val="5374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A4720"/>
    <w:multiLevelType w:val="multilevel"/>
    <w:tmpl w:val="E64ECF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3" w15:restartNumberingAfterBreak="0">
    <w:nsid w:val="599A23D4"/>
    <w:multiLevelType w:val="hybridMultilevel"/>
    <w:tmpl w:val="A4665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36877"/>
    <w:multiLevelType w:val="multilevel"/>
    <w:tmpl w:val="175EEEFC"/>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42E061E"/>
    <w:multiLevelType w:val="hybridMultilevel"/>
    <w:tmpl w:val="CFACA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D28C7"/>
    <w:multiLevelType w:val="hybridMultilevel"/>
    <w:tmpl w:val="5882D14A"/>
    <w:lvl w:ilvl="0" w:tplc="A5808D7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1034A8E"/>
    <w:multiLevelType w:val="hybridMultilevel"/>
    <w:tmpl w:val="CFACA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B326B"/>
    <w:multiLevelType w:val="hybridMultilevel"/>
    <w:tmpl w:val="DEE44E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FF414B0"/>
    <w:multiLevelType w:val="multilevel"/>
    <w:tmpl w:val="AC7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8"/>
  </w:num>
  <w:num w:numId="4">
    <w:abstractNumId w:val="12"/>
  </w:num>
  <w:num w:numId="5">
    <w:abstractNumId w:val="26"/>
  </w:num>
  <w:num w:numId="6">
    <w:abstractNumId w:val="27"/>
  </w:num>
  <w:num w:numId="7">
    <w:abstractNumId w:val="25"/>
  </w:num>
  <w:num w:numId="8">
    <w:abstractNumId w:val="15"/>
  </w:num>
  <w:num w:numId="9">
    <w:abstractNumId w:val="5"/>
  </w:num>
  <w:num w:numId="10">
    <w:abstractNumId w:val="7"/>
  </w:num>
  <w:num w:numId="11">
    <w:abstractNumId w:val="21"/>
  </w:num>
  <w:num w:numId="12">
    <w:abstractNumId w:val="23"/>
  </w:num>
  <w:num w:numId="13">
    <w:abstractNumId w:val="4"/>
  </w:num>
  <w:num w:numId="14">
    <w:abstractNumId w:val="11"/>
  </w:num>
  <w:num w:numId="15">
    <w:abstractNumId w:val="29"/>
  </w:num>
  <w:num w:numId="16">
    <w:abstractNumId w:val="13"/>
  </w:num>
  <w:num w:numId="17">
    <w:abstractNumId w:val="16"/>
  </w:num>
  <w:num w:numId="18">
    <w:abstractNumId w:val="18"/>
  </w:num>
  <w:num w:numId="19">
    <w:abstractNumId w:val="0"/>
  </w:num>
  <w:num w:numId="20">
    <w:abstractNumId w:val="17"/>
  </w:num>
  <w:num w:numId="21">
    <w:abstractNumId w:val="28"/>
  </w:num>
  <w:num w:numId="22">
    <w:abstractNumId w:val="22"/>
  </w:num>
  <w:num w:numId="23">
    <w:abstractNumId w:val="9"/>
  </w:num>
  <w:num w:numId="24">
    <w:abstractNumId w:val="1"/>
  </w:num>
  <w:num w:numId="25">
    <w:abstractNumId w:val="14"/>
  </w:num>
  <w:num w:numId="26">
    <w:abstractNumId w:val="24"/>
  </w:num>
  <w:num w:numId="27">
    <w:abstractNumId w:val="3"/>
  </w:num>
  <w:num w:numId="28">
    <w:abstractNumId w:val="6"/>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DE"/>
    <w:rsid w:val="00000381"/>
    <w:rsid w:val="00000655"/>
    <w:rsid w:val="00001514"/>
    <w:rsid w:val="000046B6"/>
    <w:rsid w:val="000114A6"/>
    <w:rsid w:val="00012CED"/>
    <w:rsid w:val="00012DCF"/>
    <w:rsid w:val="00014CD4"/>
    <w:rsid w:val="000157F3"/>
    <w:rsid w:val="00016134"/>
    <w:rsid w:val="0001625D"/>
    <w:rsid w:val="0002067A"/>
    <w:rsid w:val="00022A60"/>
    <w:rsid w:val="00023E50"/>
    <w:rsid w:val="00027501"/>
    <w:rsid w:val="00032647"/>
    <w:rsid w:val="0003398C"/>
    <w:rsid w:val="00033D58"/>
    <w:rsid w:val="00033F0F"/>
    <w:rsid w:val="00036C5C"/>
    <w:rsid w:val="00036EA5"/>
    <w:rsid w:val="00037256"/>
    <w:rsid w:val="00037B96"/>
    <w:rsid w:val="000435BF"/>
    <w:rsid w:val="00045671"/>
    <w:rsid w:val="000456CB"/>
    <w:rsid w:val="000479DE"/>
    <w:rsid w:val="00050EB1"/>
    <w:rsid w:val="0005318F"/>
    <w:rsid w:val="00055177"/>
    <w:rsid w:val="00055DD5"/>
    <w:rsid w:val="00056253"/>
    <w:rsid w:val="00057810"/>
    <w:rsid w:val="00057DE5"/>
    <w:rsid w:val="00060222"/>
    <w:rsid w:val="00063DB6"/>
    <w:rsid w:val="00064768"/>
    <w:rsid w:val="00064F13"/>
    <w:rsid w:val="00065063"/>
    <w:rsid w:val="00066B02"/>
    <w:rsid w:val="00067F0C"/>
    <w:rsid w:val="00070908"/>
    <w:rsid w:val="00071483"/>
    <w:rsid w:val="00072313"/>
    <w:rsid w:val="000725C4"/>
    <w:rsid w:val="0007294B"/>
    <w:rsid w:val="00074599"/>
    <w:rsid w:val="000751E3"/>
    <w:rsid w:val="00075CD9"/>
    <w:rsid w:val="00077067"/>
    <w:rsid w:val="00090DC6"/>
    <w:rsid w:val="000928FB"/>
    <w:rsid w:val="00093564"/>
    <w:rsid w:val="00093A93"/>
    <w:rsid w:val="000A2F84"/>
    <w:rsid w:val="000A4876"/>
    <w:rsid w:val="000A537A"/>
    <w:rsid w:val="000A5EBF"/>
    <w:rsid w:val="000A6F38"/>
    <w:rsid w:val="000A7162"/>
    <w:rsid w:val="000A7A8A"/>
    <w:rsid w:val="000B00FE"/>
    <w:rsid w:val="000B186D"/>
    <w:rsid w:val="000B2340"/>
    <w:rsid w:val="000B362E"/>
    <w:rsid w:val="000B3BB0"/>
    <w:rsid w:val="000B7805"/>
    <w:rsid w:val="000C1BD2"/>
    <w:rsid w:val="000C51BA"/>
    <w:rsid w:val="000C73BA"/>
    <w:rsid w:val="000C75DE"/>
    <w:rsid w:val="000C7FC6"/>
    <w:rsid w:val="000D0471"/>
    <w:rsid w:val="000D0AD5"/>
    <w:rsid w:val="000D13B1"/>
    <w:rsid w:val="000D13B9"/>
    <w:rsid w:val="000D25B4"/>
    <w:rsid w:val="000D5774"/>
    <w:rsid w:val="000D5D15"/>
    <w:rsid w:val="000D7C9B"/>
    <w:rsid w:val="000E005D"/>
    <w:rsid w:val="000E006D"/>
    <w:rsid w:val="000E5079"/>
    <w:rsid w:val="000E57A0"/>
    <w:rsid w:val="000E5B7A"/>
    <w:rsid w:val="000E5F81"/>
    <w:rsid w:val="000F1527"/>
    <w:rsid w:val="000F2E65"/>
    <w:rsid w:val="000F35D4"/>
    <w:rsid w:val="000F5942"/>
    <w:rsid w:val="0010058A"/>
    <w:rsid w:val="00101D96"/>
    <w:rsid w:val="00101EE4"/>
    <w:rsid w:val="00103002"/>
    <w:rsid w:val="00103118"/>
    <w:rsid w:val="00104F0D"/>
    <w:rsid w:val="00105A20"/>
    <w:rsid w:val="001074D5"/>
    <w:rsid w:val="00110D27"/>
    <w:rsid w:val="00112E67"/>
    <w:rsid w:val="00115CB8"/>
    <w:rsid w:val="00116DCF"/>
    <w:rsid w:val="00117431"/>
    <w:rsid w:val="00117621"/>
    <w:rsid w:val="00123B6A"/>
    <w:rsid w:val="00125559"/>
    <w:rsid w:val="00130C73"/>
    <w:rsid w:val="00130C9B"/>
    <w:rsid w:val="00133505"/>
    <w:rsid w:val="00135686"/>
    <w:rsid w:val="00135887"/>
    <w:rsid w:val="00136DC7"/>
    <w:rsid w:val="00137EE0"/>
    <w:rsid w:val="00137FD7"/>
    <w:rsid w:val="001404FB"/>
    <w:rsid w:val="001406FE"/>
    <w:rsid w:val="00140A50"/>
    <w:rsid w:val="00143553"/>
    <w:rsid w:val="0014440B"/>
    <w:rsid w:val="001445EA"/>
    <w:rsid w:val="00145B5D"/>
    <w:rsid w:val="00146033"/>
    <w:rsid w:val="0014687F"/>
    <w:rsid w:val="00146886"/>
    <w:rsid w:val="00150C72"/>
    <w:rsid w:val="00150E04"/>
    <w:rsid w:val="001520DD"/>
    <w:rsid w:val="00154FCE"/>
    <w:rsid w:val="00155857"/>
    <w:rsid w:val="00155BB8"/>
    <w:rsid w:val="0015696E"/>
    <w:rsid w:val="00160784"/>
    <w:rsid w:val="001622D1"/>
    <w:rsid w:val="001632AF"/>
    <w:rsid w:val="00163C88"/>
    <w:rsid w:val="00163E9A"/>
    <w:rsid w:val="0016406D"/>
    <w:rsid w:val="0016498F"/>
    <w:rsid w:val="00166AAD"/>
    <w:rsid w:val="00167E30"/>
    <w:rsid w:val="0017347A"/>
    <w:rsid w:val="00175721"/>
    <w:rsid w:val="00176F16"/>
    <w:rsid w:val="00177670"/>
    <w:rsid w:val="00181017"/>
    <w:rsid w:val="00183A87"/>
    <w:rsid w:val="001859EC"/>
    <w:rsid w:val="0018729A"/>
    <w:rsid w:val="0019116F"/>
    <w:rsid w:val="001927F2"/>
    <w:rsid w:val="00193A49"/>
    <w:rsid w:val="00193C10"/>
    <w:rsid w:val="00193C9E"/>
    <w:rsid w:val="00193DFB"/>
    <w:rsid w:val="001944BF"/>
    <w:rsid w:val="00194A72"/>
    <w:rsid w:val="001973C5"/>
    <w:rsid w:val="001A0941"/>
    <w:rsid w:val="001A0F7A"/>
    <w:rsid w:val="001A2DF4"/>
    <w:rsid w:val="001A2E51"/>
    <w:rsid w:val="001A344C"/>
    <w:rsid w:val="001A365B"/>
    <w:rsid w:val="001A5995"/>
    <w:rsid w:val="001A63FE"/>
    <w:rsid w:val="001B1F71"/>
    <w:rsid w:val="001C14AB"/>
    <w:rsid w:val="001C1F66"/>
    <w:rsid w:val="001C20C0"/>
    <w:rsid w:val="001C429F"/>
    <w:rsid w:val="001D15B6"/>
    <w:rsid w:val="001D351E"/>
    <w:rsid w:val="001D396D"/>
    <w:rsid w:val="001D5619"/>
    <w:rsid w:val="001D74A4"/>
    <w:rsid w:val="001E1AA7"/>
    <w:rsid w:val="001E54F0"/>
    <w:rsid w:val="001E61F6"/>
    <w:rsid w:val="001E71B1"/>
    <w:rsid w:val="001E7352"/>
    <w:rsid w:val="001F1CB8"/>
    <w:rsid w:val="001F77C6"/>
    <w:rsid w:val="00206D89"/>
    <w:rsid w:val="0021265A"/>
    <w:rsid w:val="00212A5F"/>
    <w:rsid w:val="00213517"/>
    <w:rsid w:val="00213B07"/>
    <w:rsid w:val="00215020"/>
    <w:rsid w:val="00216465"/>
    <w:rsid w:val="0021747B"/>
    <w:rsid w:val="00217727"/>
    <w:rsid w:val="002227E4"/>
    <w:rsid w:val="0022314C"/>
    <w:rsid w:val="0022519C"/>
    <w:rsid w:val="002303F2"/>
    <w:rsid w:val="00230D23"/>
    <w:rsid w:val="002310D8"/>
    <w:rsid w:val="002334FF"/>
    <w:rsid w:val="00233CCF"/>
    <w:rsid w:val="00235D11"/>
    <w:rsid w:val="00236FA3"/>
    <w:rsid w:val="0024442F"/>
    <w:rsid w:val="00245F25"/>
    <w:rsid w:val="00247039"/>
    <w:rsid w:val="00247A9C"/>
    <w:rsid w:val="00251597"/>
    <w:rsid w:val="00254A13"/>
    <w:rsid w:val="00256C58"/>
    <w:rsid w:val="00260346"/>
    <w:rsid w:val="00260722"/>
    <w:rsid w:val="00261DF2"/>
    <w:rsid w:val="00263599"/>
    <w:rsid w:val="00266729"/>
    <w:rsid w:val="00266EA7"/>
    <w:rsid w:val="002676AE"/>
    <w:rsid w:val="00271C09"/>
    <w:rsid w:val="00276186"/>
    <w:rsid w:val="00280372"/>
    <w:rsid w:val="0028210D"/>
    <w:rsid w:val="00282F0F"/>
    <w:rsid w:val="00283A5C"/>
    <w:rsid w:val="00284C86"/>
    <w:rsid w:val="00284E80"/>
    <w:rsid w:val="00286A93"/>
    <w:rsid w:val="00286CB4"/>
    <w:rsid w:val="00286ED4"/>
    <w:rsid w:val="002876EF"/>
    <w:rsid w:val="00290D74"/>
    <w:rsid w:val="00290EA2"/>
    <w:rsid w:val="00291B7C"/>
    <w:rsid w:val="00294B6D"/>
    <w:rsid w:val="00295FE9"/>
    <w:rsid w:val="002A0C19"/>
    <w:rsid w:val="002A1937"/>
    <w:rsid w:val="002A2C31"/>
    <w:rsid w:val="002A3A56"/>
    <w:rsid w:val="002A42AA"/>
    <w:rsid w:val="002A7A9C"/>
    <w:rsid w:val="002B03B1"/>
    <w:rsid w:val="002B21C2"/>
    <w:rsid w:val="002B3D28"/>
    <w:rsid w:val="002B449B"/>
    <w:rsid w:val="002B6013"/>
    <w:rsid w:val="002B73E2"/>
    <w:rsid w:val="002C0ACC"/>
    <w:rsid w:val="002C1BC3"/>
    <w:rsid w:val="002C2C52"/>
    <w:rsid w:val="002C40FC"/>
    <w:rsid w:val="002C447B"/>
    <w:rsid w:val="002C54DB"/>
    <w:rsid w:val="002C6C49"/>
    <w:rsid w:val="002C73A3"/>
    <w:rsid w:val="002D0B35"/>
    <w:rsid w:val="002D1ABB"/>
    <w:rsid w:val="002D1AE8"/>
    <w:rsid w:val="002D2331"/>
    <w:rsid w:val="002D3C74"/>
    <w:rsid w:val="002D4DD5"/>
    <w:rsid w:val="002D581C"/>
    <w:rsid w:val="002D6901"/>
    <w:rsid w:val="002E3741"/>
    <w:rsid w:val="002E5196"/>
    <w:rsid w:val="002E5B44"/>
    <w:rsid w:val="002E5DAC"/>
    <w:rsid w:val="002E7947"/>
    <w:rsid w:val="002F10C5"/>
    <w:rsid w:val="002F1B20"/>
    <w:rsid w:val="002F32B5"/>
    <w:rsid w:val="002F6304"/>
    <w:rsid w:val="002F791F"/>
    <w:rsid w:val="0030273A"/>
    <w:rsid w:val="0030339E"/>
    <w:rsid w:val="003038D2"/>
    <w:rsid w:val="00303E34"/>
    <w:rsid w:val="00304E63"/>
    <w:rsid w:val="0030718D"/>
    <w:rsid w:val="00310626"/>
    <w:rsid w:val="003111FE"/>
    <w:rsid w:val="0031417A"/>
    <w:rsid w:val="003145F1"/>
    <w:rsid w:val="00315721"/>
    <w:rsid w:val="003157D8"/>
    <w:rsid w:val="00321763"/>
    <w:rsid w:val="003233F7"/>
    <w:rsid w:val="003241D6"/>
    <w:rsid w:val="00324CA3"/>
    <w:rsid w:val="00325095"/>
    <w:rsid w:val="00326F7B"/>
    <w:rsid w:val="00331D1F"/>
    <w:rsid w:val="00332064"/>
    <w:rsid w:val="00332D65"/>
    <w:rsid w:val="00334A91"/>
    <w:rsid w:val="00335D00"/>
    <w:rsid w:val="0033620B"/>
    <w:rsid w:val="003366BD"/>
    <w:rsid w:val="00336928"/>
    <w:rsid w:val="00336FFB"/>
    <w:rsid w:val="00337CBE"/>
    <w:rsid w:val="00341538"/>
    <w:rsid w:val="003445BE"/>
    <w:rsid w:val="00351EBA"/>
    <w:rsid w:val="00351F6F"/>
    <w:rsid w:val="00352394"/>
    <w:rsid w:val="00352DE6"/>
    <w:rsid w:val="00352FBB"/>
    <w:rsid w:val="00353DC3"/>
    <w:rsid w:val="00354322"/>
    <w:rsid w:val="00356D58"/>
    <w:rsid w:val="00361799"/>
    <w:rsid w:val="003633B8"/>
    <w:rsid w:val="003635D3"/>
    <w:rsid w:val="00364492"/>
    <w:rsid w:val="00365217"/>
    <w:rsid w:val="003669BE"/>
    <w:rsid w:val="00370894"/>
    <w:rsid w:val="00371D96"/>
    <w:rsid w:val="00372C76"/>
    <w:rsid w:val="003744D2"/>
    <w:rsid w:val="00375621"/>
    <w:rsid w:val="00375AEC"/>
    <w:rsid w:val="00376F11"/>
    <w:rsid w:val="00376F9E"/>
    <w:rsid w:val="003776ED"/>
    <w:rsid w:val="00382E40"/>
    <w:rsid w:val="00383ED8"/>
    <w:rsid w:val="00386061"/>
    <w:rsid w:val="00386CDB"/>
    <w:rsid w:val="003916A4"/>
    <w:rsid w:val="00392417"/>
    <w:rsid w:val="00392FD8"/>
    <w:rsid w:val="00393564"/>
    <w:rsid w:val="00394BAC"/>
    <w:rsid w:val="00395CC7"/>
    <w:rsid w:val="003A239F"/>
    <w:rsid w:val="003A322E"/>
    <w:rsid w:val="003A5691"/>
    <w:rsid w:val="003A61F1"/>
    <w:rsid w:val="003B2C68"/>
    <w:rsid w:val="003B5451"/>
    <w:rsid w:val="003B5E0C"/>
    <w:rsid w:val="003B6876"/>
    <w:rsid w:val="003B736A"/>
    <w:rsid w:val="003C0A4F"/>
    <w:rsid w:val="003C1F05"/>
    <w:rsid w:val="003C3038"/>
    <w:rsid w:val="003C4CE1"/>
    <w:rsid w:val="003C572D"/>
    <w:rsid w:val="003C6229"/>
    <w:rsid w:val="003D0D75"/>
    <w:rsid w:val="003D1E82"/>
    <w:rsid w:val="003D3001"/>
    <w:rsid w:val="003D306A"/>
    <w:rsid w:val="003D307B"/>
    <w:rsid w:val="003D7B4F"/>
    <w:rsid w:val="003E118B"/>
    <w:rsid w:val="003E1C93"/>
    <w:rsid w:val="003E2999"/>
    <w:rsid w:val="003E4087"/>
    <w:rsid w:val="003E69A9"/>
    <w:rsid w:val="003E6E2D"/>
    <w:rsid w:val="003F0F61"/>
    <w:rsid w:val="003F23E4"/>
    <w:rsid w:val="003F424D"/>
    <w:rsid w:val="003F4BE9"/>
    <w:rsid w:val="003F4F69"/>
    <w:rsid w:val="003F6219"/>
    <w:rsid w:val="00400B0F"/>
    <w:rsid w:val="0040117D"/>
    <w:rsid w:val="0040605A"/>
    <w:rsid w:val="0040750E"/>
    <w:rsid w:val="00407E1A"/>
    <w:rsid w:val="00407F3D"/>
    <w:rsid w:val="00410CB0"/>
    <w:rsid w:val="00412884"/>
    <w:rsid w:val="0041368C"/>
    <w:rsid w:val="004152BE"/>
    <w:rsid w:val="004168B7"/>
    <w:rsid w:val="00417017"/>
    <w:rsid w:val="00417F62"/>
    <w:rsid w:val="00420985"/>
    <w:rsid w:val="00422C30"/>
    <w:rsid w:val="004239B1"/>
    <w:rsid w:val="00424988"/>
    <w:rsid w:val="00426F4A"/>
    <w:rsid w:val="00432E1B"/>
    <w:rsid w:val="004366BA"/>
    <w:rsid w:val="0044188B"/>
    <w:rsid w:val="0044389B"/>
    <w:rsid w:val="00444422"/>
    <w:rsid w:val="00453D29"/>
    <w:rsid w:val="00453EB2"/>
    <w:rsid w:val="004566D2"/>
    <w:rsid w:val="004567CA"/>
    <w:rsid w:val="0046199F"/>
    <w:rsid w:val="00461F22"/>
    <w:rsid w:val="004628C9"/>
    <w:rsid w:val="00462DDD"/>
    <w:rsid w:val="0046316D"/>
    <w:rsid w:val="00463337"/>
    <w:rsid w:val="004645A8"/>
    <w:rsid w:val="00465408"/>
    <w:rsid w:val="00466359"/>
    <w:rsid w:val="0047038E"/>
    <w:rsid w:val="004705B7"/>
    <w:rsid w:val="00471901"/>
    <w:rsid w:val="00472EE1"/>
    <w:rsid w:val="004733B0"/>
    <w:rsid w:val="004744B1"/>
    <w:rsid w:val="00475010"/>
    <w:rsid w:val="00475141"/>
    <w:rsid w:val="00475929"/>
    <w:rsid w:val="004761B8"/>
    <w:rsid w:val="0047785C"/>
    <w:rsid w:val="00481333"/>
    <w:rsid w:val="00482588"/>
    <w:rsid w:val="004832D2"/>
    <w:rsid w:val="00483AF6"/>
    <w:rsid w:val="00485204"/>
    <w:rsid w:val="00485478"/>
    <w:rsid w:val="004902AC"/>
    <w:rsid w:val="0049710C"/>
    <w:rsid w:val="00497792"/>
    <w:rsid w:val="004A3EC7"/>
    <w:rsid w:val="004A6F34"/>
    <w:rsid w:val="004B00B5"/>
    <w:rsid w:val="004B03F2"/>
    <w:rsid w:val="004B12F8"/>
    <w:rsid w:val="004B490D"/>
    <w:rsid w:val="004B6CC1"/>
    <w:rsid w:val="004B6CEE"/>
    <w:rsid w:val="004B7608"/>
    <w:rsid w:val="004C78BD"/>
    <w:rsid w:val="004D129C"/>
    <w:rsid w:val="004D30F8"/>
    <w:rsid w:val="004D3940"/>
    <w:rsid w:val="004D4C93"/>
    <w:rsid w:val="004E16A8"/>
    <w:rsid w:val="004E2BAC"/>
    <w:rsid w:val="004E4429"/>
    <w:rsid w:val="004E695F"/>
    <w:rsid w:val="004E69EE"/>
    <w:rsid w:val="004E7A55"/>
    <w:rsid w:val="004F3421"/>
    <w:rsid w:val="004F590D"/>
    <w:rsid w:val="004F5D59"/>
    <w:rsid w:val="00501AFB"/>
    <w:rsid w:val="00504B11"/>
    <w:rsid w:val="00505E02"/>
    <w:rsid w:val="00506150"/>
    <w:rsid w:val="00506DEB"/>
    <w:rsid w:val="00511E25"/>
    <w:rsid w:val="005120A1"/>
    <w:rsid w:val="00513DBF"/>
    <w:rsid w:val="00514016"/>
    <w:rsid w:val="00516E77"/>
    <w:rsid w:val="00516EED"/>
    <w:rsid w:val="005179B8"/>
    <w:rsid w:val="00520A4C"/>
    <w:rsid w:val="0052140B"/>
    <w:rsid w:val="00521879"/>
    <w:rsid w:val="00523458"/>
    <w:rsid w:val="00523763"/>
    <w:rsid w:val="00526339"/>
    <w:rsid w:val="005266D4"/>
    <w:rsid w:val="00532440"/>
    <w:rsid w:val="00532D76"/>
    <w:rsid w:val="00533D70"/>
    <w:rsid w:val="0053406F"/>
    <w:rsid w:val="00535FA3"/>
    <w:rsid w:val="0053753D"/>
    <w:rsid w:val="00541778"/>
    <w:rsid w:val="0054231F"/>
    <w:rsid w:val="0054322F"/>
    <w:rsid w:val="00543D10"/>
    <w:rsid w:val="00544B8D"/>
    <w:rsid w:val="0054522C"/>
    <w:rsid w:val="005468E9"/>
    <w:rsid w:val="00547E48"/>
    <w:rsid w:val="00550284"/>
    <w:rsid w:val="005502F3"/>
    <w:rsid w:val="00554AD2"/>
    <w:rsid w:val="00556C41"/>
    <w:rsid w:val="005601AB"/>
    <w:rsid w:val="0056073D"/>
    <w:rsid w:val="00560869"/>
    <w:rsid w:val="0056494F"/>
    <w:rsid w:val="00565BC4"/>
    <w:rsid w:val="005675E0"/>
    <w:rsid w:val="0057224B"/>
    <w:rsid w:val="00572FB6"/>
    <w:rsid w:val="005731D9"/>
    <w:rsid w:val="00574DF6"/>
    <w:rsid w:val="00575734"/>
    <w:rsid w:val="00577BAE"/>
    <w:rsid w:val="005814EE"/>
    <w:rsid w:val="00582986"/>
    <w:rsid w:val="00582B90"/>
    <w:rsid w:val="00585563"/>
    <w:rsid w:val="00587035"/>
    <w:rsid w:val="00591A98"/>
    <w:rsid w:val="00593097"/>
    <w:rsid w:val="00593560"/>
    <w:rsid w:val="00593F9F"/>
    <w:rsid w:val="00594D14"/>
    <w:rsid w:val="00594FD1"/>
    <w:rsid w:val="005952A4"/>
    <w:rsid w:val="005966BD"/>
    <w:rsid w:val="00597F05"/>
    <w:rsid w:val="005A0205"/>
    <w:rsid w:val="005A08F3"/>
    <w:rsid w:val="005A2FBE"/>
    <w:rsid w:val="005A45EA"/>
    <w:rsid w:val="005A4F3C"/>
    <w:rsid w:val="005A5384"/>
    <w:rsid w:val="005B69CE"/>
    <w:rsid w:val="005B6AFA"/>
    <w:rsid w:val="005B7D26"/>
    <w:rsid w:val="005B7DB4"/>
    <w:rsid w:val="005C3AC7"/>
    <w:rsid w:val="005C644B"/>
    <w:rsid w:val="005C6F9E"/>
    <w:rsid w:val="005C7527"/>
    <w:rsid w:val="005D0B73"/>
    <w:rsid w:val="005D0F09"/>
    <w:rsid w:val="005D1D7A"/>
    <w:rsid w:val="005D395D"/>
    <w:rsid w:val="005D4E86"/>
    <w:rsid w:val="005D5273"/>
    <w:rsid w:val="005D5E22"/>
    <w:rsid w:val="005D60F9"/>
    <w:rsid w:val="005E11B3"/>
    <w:rsid w:val="005E2432"/>
    <w:rsid w:val="005E2EB4"/>
    <w:rsid w:val="005E4EDC"/>
    <w:rsid w:val="005E5184"/>
    <w:rsid w:val="005E5780"/>
    <w:rsid w:val="005E6B63"/>
    <w:rsid w:val="005F13CD"/>
    <w:rsid w:val="005F15B1"/>
    <w:rsid w:val="005F2083"/>
    <w:rsid w:val="005F34A9"/>
    <w:rsid w:val="005F36DF"/>
    <w:rsid w:val="005F44D7"/>
    <w:rsid w:val="005F4E63"/>
    <w:rsid w:val="005F7617"/>
    <w:rsid w:val="00600043"/>
    <w:rsid w:val="00600183"/>
    <w:rsid w:val="0060247A"/>
    <w:rsid w:val="0060385D"/>
    <w:rsid w:val="006041D3"/>
    <w:rsid w:val="00605CE8"/>
    <w:rsid w:val="006076CE"/>
    <w:rsid w:val="00614302"/>
    <w:rsid w:val="0061560E"/>
    <w:rsid w:val="00615A99"/>
    <w:rsid w:val="00617DC3"/>
    <w:rsid w:val="006225E9"/>
    <w:rsid w:val="006226CA"/>
    <w:rsid w:val="006235FA"/>
    <w:rsid w:val="00623834"/>
    <w:rsid w:val="00623F0C"/>
    <w:rsid w:val="00627AB6"/>
    <w:rsid w:val="00630243"/>
    <w:rsid w:val="00632C51"/>
    <w:rsid w:val="006378B4"/>
    <w:rsid w:val="00641364"/>
    <w:rsid w:val="00641E38"/>
    <w:rsid w:val="00646196"/>
    <w:rsid w:val="00652D6D"/>
    <w:rsid w:val="00654B72"/>
    <w:rsid w:val="00660A47"/>
    <w:rsid w:val="006610DD"/>
    <w:rsid w:val="0066192C"/>
    <w:rsid w:val="00662651"/>
    <w:rsid w:val="006635A4"/>
    <w:rsid w:val="006644C4"/>
    <w:rsid w:val="006653E9"/>
    <w:rsid w:val="00665BAB"/>
    <w:rsid w:val="00672F5E"/>
    <w:rsid w:val="006758E5"/>
    <w:rsid w:val="00675E5D"/>
    <w:rsid w:val="00677065"/>
    <w:rsid w:val="00681812"/>
    <w:rsid w:val="0068193C"/>
    <w:rsid w:val="00687607"/>
    <w:rsid w:val="006907FF"/>
    <w:rsid w:val="006919B5"/>
    <w:rsid w:val="0069270E"/>
    <w:rsid w:val="006952A5"/>
    <w:rsid w:val="00695BA0"/>
    <w:rsid w:val="006963EA"/>
    <w:rsid w:val="006A6C53"/>
    <w:rsid w:val="006A79DF"/>
    <w:rsid w:val="006B6125"/>
    <w:rsid w:val="006B62DC"/>
    <w:rsid w:val="006B7BB7"/>
    <w:rsid w:val="006C5BB9"/>
    <w:rsid w:val="006D0204"/>
    <w:rsid w:val="006D0AEF"/>
    <w:rsid w:val="006D143C"/>
    <w:rsid w:val="006D1456"/>
    <w:rsid w:val="006D157B"/>
    <w:rsid w:val="006D1C8E"/>
    <w:rsid w:val="006D236B"/>
    <w:rsid w:val="006D339B"/>
    <w:rsid w:val="006D4B9C"/>
    <w:rsid w:val="006D7F5A"/>
    <w:rsid w:val="006D7FEA"/>
    <w:rsid w:val="006E060A"/>
    <w:rsid w:val="006E2B03"/>
    <w:rsid w:val="006E315A"/>
    <w:rsid w:val="006E3810"/>
    <w:rsid w:val="006E60AD"/>
    <w:rsid w:val="006E7599"/>
    <w:rsid w:val="006F09D5"/>
    <w:rsid w:val="006F1F5C"/>
    <w:rsid w:val="006F5343"/>
    <w:rsid w:val="006F7E7A"/>
    <w:rsid w:val="006F7E94"/>
    <w:rsid w:val="00700C8F"/>
    <w:rsid w:val="00701850"/>
    <w:rsid w:val="007036D3"/>
    <w:rsid w:val="0070433E"/>
    <w:rsid w:val="007076CA"/>
    <w:rsid w:val="00710E34"/>
    <w:rsid w:val="00713ACB"/>
    <w:rsid w:val="00723657"/>
    <w:rsid w:val="007250EA"/>
    <w:rsid w:val="00725350"/>
    <w:rsid w:val="00726A45"/>
    <w:rsid w:val="00726F0C"/>
    <w:rsid w:val="007272AD"/>
    <w:rsid w:val="00727C13"/>
    <w:rsid w:val="00727F22"/>
    <w:rsid w:val="00730245"/>
    <w:rsid w:val="0073113C"/>
    <w:rsid w:val="007318D4"/>
    <w:rsid w:val="00731CB0"/>
    <w:rsid w:val="0073440A"/>
    <w:rsid w:val="00736AD5"/>
    <w:rsid w:val="00740231"/>
    <w:rsid w:val="00741639"/>
    <w:rsid w:val="0074400B"/>
    <w:rsid w:val="007446CC"/>
    <w:rsid w:val="0074477B"/>
    <w:rsid w:val="00744C7B"/>
    <w:rsid w:val="00746512"/>
    <w:rsid w:val="00746E78"/>
    <w:rsid w:val="00747A21"/>
    <w:rsid w:val="00753F8F"/>
    <w:rsid w:val="007553B8"/>
    <w:rsid w:val="00756886"/>
    <w:rsid w:val="007610E8"/>
    <w:rsid w:val="00761D26"/>
    <w:rsid w:val="00762173"/>
    <w:rsid w:val="00763013"/>
    <w:rsid w:val="00763EEA"/>
    <w:rsid w:val="00764D91"/>
    <w:rsid w:val="00765CED"/>
    <w:rsid w:val="00767A83"/>
    <w:rsid w:val="00770AB4"/>
    <w:rsid w:val="00770F12"/>
    <w:rsid w:val="00771B05"/>
    <w:rsid w:val="007723DD"/>
    <w:rsid w:val="00777B4E"/>
    <w:rsid w:val="00781241"/>
    <w:rsid w:val="00782D8C"/>
    <w:rsid w:val="00787CA2"/>
    <w:rsid w:val="007941B0"/>
    <w:rsid w:val="00796C6A"/>
    <w:rsid w:val="00796ED2"/>
    <w:rsid w:val="007A1822"/>
    <w:rsid w:val="007A6A92"/>
    <w:rsid w:val="007A72FF"/>
    <w:rsid w:val="007B220D"/>
    <w:rsid w:val="007B316D"/>
    <w:rsid w:val="007B3416"/>
    <w:rsid w:val="007B4A37"/>
    <w:rsid w:val="007B4BEA"/>
    <w:rsid w:val="007B6647"/>
    <w:rsid w:val="007B7C7D"/>
    <w:rsid w:val="007C1A26"/>
    <w:rsid w:val="007C2E31"/>
    <w:rsid w:val="007C79F0"/>
    <w:rsid w:val="007D245B"/>
    <w:rsid w:val="007D3CB3"/>
    <w:rsid w:val="007D607C"/>
    <w:rsid w:val="007D7BB8"/>
    <w:rsid w:val="007E3FC2"/>
    <w:rsid w:val="007E4B7F"/>
    <w:rsid w:val="007E7BB0"/>
    <w:rsid w:val="007F14CC"/>
    <w:rsid w:val="007F3674"/>
    <w:rsid w:val="007F6901"/>
    <w:rsid w:val="007F7C8E"/>
    <w:rsid w:val="00800C1B"/>
    <w:rsid w:val="00802948"/>
    <w:rsid w:val="0080356F"/>
    <w:rsid w:val="00804A05"/>
    <w:rsid w:val="00806724"/>
    <w:rsid w:val="00806CA4"/>
    <w:rsid w:val="00807A33"/>
    <w:rsid w:val="00807B5D"/>
    <w:rsid w:val="008102E8"/>
    <w:rsid w:val="0081103D"/>
    <w:rsid w:val="008114E0"/>
    <w:rsid w:val="0081294C"/>
    <w:rsid w:val="00813105"/>
    <w:rsid w:val="00813C39"/>
    <w:rsid w:val="00815043"/>
    <w:rsid w:val="00816264"/>
    <w:rsid w:val="008213F9"/>
    <w:rsid w:val="00824418"/>
    <w:rsid w:val="00827830"/>
    <w:rsid w:val="008324B2"/>
    <w:rsid w:val="00833C67"/>
    <w:rsid w:val="00835949"/>
    <w:rsid w:val="00835E99"/>
    <w:rsid w:val="00836E2C"/>
    <w:rsid w:val="008406D5"/>
    <w:rsid w:val="008410CC"/>
    <w:rsid w:val="00843A18"/>
    <w:rsid w:val="00843FE9"/>
    <w:rsid w:val="00844AC3"/>
    <w:rsid w:val="008454AB"/>
    <w:rsid w:val="00846059"/>
    <w:rsid w:val="00846832"/>
    <w:rsid w:val="00850AC9"/>
    <w:rsid w:val="008524DD"/>
    <w:rsid w:val="00856E58"/>
    <w:rsid w:val="0085714F"/>
    <w:rsid w:val="008573C2"/>
    <w:rsid w:val="00863702"/>
    <w:rsid w:val="00865074"/>
    <w:rsid w:val="0086551A"/>
    <w:rsid w:val="00865BE8"/>
    <w:rsid w:val="00867DC6"/>
    <w:rsid w:val="0087094A"/>
    <w:rsid w:val="00873F08"/>
    <w:rsid w:val="00874962"/>
    <w:rsid w:val="00874A57"/>
    <w:rsid w:val="00876248"/>
    <w:rsid w:val="008767C4"/>
    <w:rsid w:val="008768E9"/>
    <w:rsid w:val="00876C9F"/>
    <w:rsid w:val="00876E4A"/>
    <w:rsid w:val="008809AA"/>
    <w:rsid w:val="0088513E"/>
    <w:rsid w:val="008851A9"/>
    <w:rsid w:val="00886547"/>
    <w:rsid w:val="008909F1"/>
    <w:rsid w:val="0089513A"/>
    <w:rsid w:val="00895A60"/>
    <w:rsid w:val="00897AA6"/>
    <w:rsid w:val="008A092E"/>
    <w:rsid w:val="008A1580"/>
    <w:rsid w:val="008A23C5"/>
    <w:rsid w:val="008A3EF6"/>
    <w:rsid w:val="008A42CC"/>
    <w:rsid w:val="008A4AEF"/>
    <w:rsid w:val="008A6017"/>
    <w:rsid w:val="008A617E"/>
    <w:rsid w:val="008B04D5"/>
    <w:rsid w:val="008B16F8"/>
    <w:rsid w:val="008B2AD6"/>
    <w:rsid w:val="008B2F5F"/>
    <w:rsid w:val="008B3C07"/>
    <w:rsid w:val="008B3ED1"/>
    <w:rsid w:val="008B4D62"/>
    <w:rsid w:val="008B5713"/>
    <w:rsid w:val="008B632E"/>
    <w:rsid w:val="008B67D5"/>
    <w:rsid w:val="008B6C43"/>
    <w:rsid w:val="008B6E1E"/>
    <w:rsid w:val="008B6E85"/>
    <w:rsid w:val="008B7AE2"/>
    <w:rsid w:val="008C2658"/>
    <w:rsid w:val="008C6C66"/>
    <w:rsid w:val="008C7535"/>
    <w:rsid w:val="008D1CED"/>
    <w:rsid w:val="008D29ED"/>
    <w:rsid w:val="008D4783"/>
    <w:rsid w:val="008D5200"/>
    <w:rsid w:val="008D57AE"/>
    <w:rsid w:val="008D5BBE"/>
    <w:rsid w:val="008D6029"/>
    <w:rsid w:val="008D60B6"/>
    <w:rsid w:val="008D6975"/>
    <w:rsid w:val="008D6ABD"/>
    <w:rsid w:val="008E1257"/>
    <w:rsid w:val="008E315B"/>
    <w:rsid w:val="008E7527"/>
    <w:rsid w:val="008F0EE0"/>
    <w:rsid w:val="008F2818"/>
    <w:rsid w:val="008F5439"/>
    <w:rsid w:val="008F5DE2"/>
    <w:rsid w:val="008F7DE5"/>
    <w:rsid w:val="009006B5"/>
    <w:rsid w:val="00900897"/>
    <w:rsid w:val="0090125A"/>
    <w:rsid w:val="00901DEE"/>
    <w:rsid w:val="0090313F"/>
    <w:rsid w:val="009031CF"/>
    <w:rsid w:val="00903B30"/>
    <w:rsid w:val="00903BE1"/>
    <w:rsid w:val="009056F3"/>
    <w:rsid w:val="00905AFC"/>
    <w:rsid w:val="00905D58"/>
    <w:rsid w:val="0090635E"/>
    <w:rsid w:val="0091480A"/>
    <w:rsid w:val="00916FAB"/>
    <w:rsid w:val="00917E18"/>
    <w:rsid w:val="00921A2A"/>
    <w:rsid w:val="009225C5"/>
    <w:rsid w:val="00924D03"/>
    <w:rsid w:val="009265CD"/>
    <w:rsid w:val="00927958"/>
    <w:rsid w:val="00927EAF"/>
    <w:rsid w:val="00930A02"/>
    <w:rsid w:val="00931F30"/>
    <w:rsid w:val="00935D88"/>
    <w:rsid w:val="0094064F"/>
    <w:rsid w:val="00941252"/>
    <w:rsid w:val="00943401"/>
    <w:rsid w:val="0094348E"/>
    <w:rsid w:val="00943BE7"/>
    <w:rsid w:val="00945624"/>
    <w:rsid w:val="00945D90"/>
    <w:rsid w:val="0094620F"/>
    <w:rsid w:val="0095455C"/>
    <w:rsid w:val="00954B5C"/>
    <w:rsid w:val="00954BB9"/>
    <w:rsid w:val="009559DD"/>
    <w:rsid w:val="009565BC"/>
    <w:rsid w:val="00956D79"/>
    <w:rsid w:val="0096064A"/>
    <w:rsid w:val="00960D65"/>
    <w:rsid w:val="009646FC"/>
    <w:rsid w:val="00966304"/>
    <w:rsid w:val="0097163E"/>
    <w:rsid w:val="00971704"/>
    <w:rsid w:val="00972539"/>
    <w:rsid w:val="00974085"/>
    <w:rsid w:val="0097484E"/>
    <w:rsid w:val="0097749C"/>
    <w:rsid w:val="00977AF3"/>
    <w:rsid w:val="00977B63"/>
    <w:rsid w:val="009800D1"/>
    <w:rsid w:val="009818E5"/>
    <w:rsid w:val="009822D4"/>
    <w:rsid w:val="009849F2"/>
    <w:rsid w:val="009850D8"/>
    <w:rsid w:val="00985AD0"/>
    <w:rsid w:val="00992562"/>
    <w:rsid w:val="00992CBB"/>
    <w:rsid w:val="00993B7D"/>
    <w:rsid w:val="00993BC8"/>
    <w:rsid w:val="0099593C"/>
    <w:rsid w:val="009964D0"/>
    <w:rsid w:val="00997273"/>
    <w:rsid w:val="00997B0A"/>
    <w:rsid w:val="009A0F8C"/>
    <w:rsid w:val="009A1ED0"/>
    <w:rsid w:val="009A3876"/>
    <w:rsid w:val="009A5719"/>
    <w:rsid w:val="009A5835"/>
    <w:rsid w:val="009A6E85"/>
    <w:rsid w:val="009B09B2"/>
    <w:rsid w:val="009B239C"/>
    <w:rsid w:val="009B32A5"/>
    <w:rsid w:val="009B5003"/>
    <w:rsid w:val="009B611E"/>
    <w:rsid w:val="009B6430"/>
    <w:rsid w:val="009B6D0E"/>
    <w:rsid w:val="009B7630"/>
    <w:rsid w:val="009B7EA0"/>
    <w:rsid w:val="009C1322"/>
    <w:rsid w:val="009C1383"/>
    <w:rsid w:val="009C164D"/>
    <w:rsid w:val="009C47DC"/>
    <w:rsid w:val="009C7F09"/>
    <w:rsid w:val="009E332B"/>
    <w:rsid w:val="009E436E"/>
    <w:rsid w:val="009E5122"/>
    <w:rsid w:val="009E56D5"/>
    <w:rsid w:val="009E6278"/>
    <w:rsid w:val="009F4487"/>
    <w:rsid w:val="009F449B"/>
    <w:rsid w:val="009F4712"/>
    <w:rsid w:val="009F5482"/>
    <w:rsid w:val="009F7D2A"/>
    <w:rsid w:val="00A003CB"/>
    <w:rsid w:val="00A02556"/>
    <w:rsid w:val="00A028A4"/>
    <w:rsid w:val="00A032D4"/>
    <w:rsid w:val="00A04585"/>
    <w:rsid w:val="00A0480C"/>
    <w:rsid w:val="00A04AD6"/>
    <w:rsid w:val="00A1091D"/>
    <w:rsid w:val="00A109CB"/>
    <w:rsid w:val="00A10BBD"/>
    <w:rsid w:val="00A11B9F"/>
    <w:rsid w:val="00A1460A"/>
    <w:rsid w:val="00A17CB9"/>
    <w:rsid w:val="00A218DE"/>
    <w:rsid w:val="00A21B95"/>
    <w:rsid w:val="00A25A6E"/>
    <w:rsid w:val="00A261AC"/>
    <w:rsid w:val="00A31CB7"/>
    <w:rsid w:val="00A36DD7"/>
    <w:rsid w:val="00A37CAE"/>
    <w:rsid w:val="00A37E9A"/>
    <w:rsid w:val="00A40A96"/>
    <w:rsid w:val="00A40E31"/>
    <w:rsid w:val="00A42D3B"/>
    <w:rsid w:val="00A437F6"/>
    <w:rsid w:val="00A43A84"/>
    <w:rsid w:val="00A446A7"/>
    <w:rsid w:val="00A44CAC"/>
    <w:rsid w:val="00A451DE"/>
    <w:rsid w:val="00A45301"/>
    <w:rsid w:val="00A46746"/>
    <w:rsid w:val="00A518D4"/>
    <w:rsid w:val="00A52824"/>
    <w:rsid w:val="00A55273"/>
    <w:rsid w:val="00A55651"/>
    <w:rsid w:val="00A61EB9"/>
    <w:rsid w:val="00A62706"/>
    <w:rsid w:val="00A62990"/>
    <w:rsid w:val="00A633C5"/>
    <w:rsid w:val="00A658C5"/>
    <w:rsid w:val="00A65A94"/>
    <w:rsid w:val="00A65D37"/>
    <w:rsid w:val="00A7197E"/>
    <w:rsid w:val="00A719D5"/>
    <w:rsid w:val="00A71F09"/>
    <w:rsid w:val="00A726C7"/>
    <w:rsid w:val="00A72C66"/>
    <w:rsid w:val="00A7318C"/>
    <w:rsid w:val="00A7340F"/>
    <w:rsid w:val="00A73A51"/>
    <w:rsid w:val="00A75FB2"/>
    <w:rsid w:val="00A76A85"/>
    <w:rsid w:val="00A80D00"/>
    <w:rsid w:val="00A819C9"/>
    <w:rsid w:val="00A828E3"/>
    <w:rsid w:val="00A82BC5"/>
    <w:rsid w:val="00A85274"/>
    <w:rsid w:val="00A860DC"/>
    <w:rsid w:val="00A860E7"/>
    <w:rsid w:val="00A863E8"/>
    <w:rsid w:val="00A8764D"/>
    <w:rsid w:val="00A8787B"/>
    <w:rsid w:val="00A87DCA"/>
    <w:rsid w:val="00A92614"/>
    <w:rsid w:val="00A93461"/>
    <w:rsid w:val="00A96EE4"/>
    <w:rsid w:val="00A973FF"/>
    <w:rsid w:val="00A97C8A"/>
    <w:rsid w:val="00AA1977"/>
    <w:rsid w:val="00AA4A03"/>
    <w:rsid w:val="00AA61E0"/>
    <w:rsid w:val="00AB20FF"/>
    <w:rsid w:val="00AB320A"/>
    <w:rsid w:val="00AB7D2A"/>
    <w:rsid w:val="00AC06A5"/>
    <w:rsid w:val="00AC16A6"/>
    <w:rsid w:val="00AC1C47"/>
    <w:rsid w:val="00AC1E35"/>
    <w:rsid w:val="00AC4818"/>
    <w:rsid w:val="00AC4950"/>
    <w:rsid w:val="00AC5C04"/>
    <w:rsid w:val="00AC76A9"/>
    <w:rsid w:val="00AD384C"/>
    <w:rsid w:val="00AD4DD8"/>
    <w:rsid w:val="00AE16FC"/>
    <w:rsid w:val="00AE280B"/>
    <w:rsid w:val="00AF2601"/>
    <w:rsid w:val="00AF2F88"/>
    <w:rsid w:val="00AF5A71"/>
    <w:rsid w:val="00B0020E"/>
    <w:rsid w:val="00B02556"/>
    <w:rsid w:val="00B05C41"/>
    <w:rsid w:val="00B072CB"/>
    <w:rsid w:val="00B11243"/>
    <w:rsid w:val="00B114CB"/>
    <w:rsid w:val="00B13BC3"/>
    <w:rsid w:val="00B154F1"/>
    <w:rsid w:val="00B1554C"/>
    <w:rsid w:val="00B16F85"/>
    <w:rsid w:val="00B2022F"/>
    <w:rsid w:val="00B249DA"/>
    <w:rsid w:val="00B256D7"/>
    <w:rsid w:val="00B2650A"/>
    <w:rsid w:val="00B26C5F"/>
    <w:rsid w:val="00B303DF"/>
    <w:rsid w:val="00B30F81"/>
    <w:rsid w:val="00B31095"/>
    <w:rsid w:val="00B310E8"/>
    <w:rsid w:val="00B3357B"/>
    <w:rsid w:val="00B335D2"/>
    <w:rsid w:val="00B3738F"/>
    <w:rsid w:val="00B40AF7"/>
    <w:rsid w:val="00B426F3"/>
    <w:rsid w:val="00B43A0F"/>
    <w:rsid w:val="00B43A5D"/>
    <w:rsid w:val="00B44029"/>
    <w:rsid w:val="00B46309"/>
    <w:rsid w:val="00B4749A"/>
    <w:rsid w:val="00B5158A"/>
    <w:rsid w:val="00B52EAF"/>
    <w:rsid w:val="00B55FE2"/>
    <w:rsid w:val="00B61230"/>
    <w:rsid w:val="00B624C4"/>
    <w:rsid w:val="00B62B7C"/>
    <w:rsid w:val="00B62B8F"/>
    <w:rsid w:val="00B64102"/>
    <w:rsid w:val="00B6735D"/>
    <w:rsid w:val="00B701DD"/>
    <w:rsid w:val="00B7199E"/>
    <w:rsid w:val="00B71E38"/>
    <w:rsid w:val="00B74635"/>
    <w:rsid w:val="00B77418"/>
    <w:rsid w:val="00B80BFE"/>
    <w:rsid w:val="00B818B4"/>
    <w:rsid w:val="00B84CEC"/>
    <w:rsid w:val="00B84E09"/>
    <w:rsid w:val="00B90F05"/>
    <w:rsid w:val="00B91D97"/>
    <w:rsid w:val="00B95372"/>
    <w:rsid w:val="00BA0A39"/>
    <w:rsid w:val="00BA24D7"/>
    <w:rsid w:val="00BA3E36"/>
    <w:rsid w:val="00BA526C"/>
    <w:rsid w:val="00BA7E55"/>
    <w:rsid w:val="00BB004B"/>
    <w:rsid w:val="00BB1118"/>
    <w:rsid w:val="00BB1866"/>
    <w:rsid w:val="00BB24CB"/>
    <w:rsid w:val="00BB287E"/>
    <w:rsid w:val="00BB3D77"/>
    <w:rsid w:val="00BB6539"/>
    <w:rsid w:val="00BC12C5"/>
    <w:rsid w:val="00BC400B"/>
    <w:rsid w:val="00BC4958"/>
    <w:rsid w:val="00BC49ED"/>
    <w:rsid w:val="00BC4D75"/>
    <w:rsid w:val="00BE25C5"/>
    <w:rsid w:val="00BE266F"/>
    <w:rsid w:val="00BE6906"/>
    <w:rsid w:val="00BE7764"/>
    <w:rsid w:val="00BF2F7F"/>
    <w:rsid w:val="00BF3DCA"/>
    <w:rsid w:val="00C0159E"/>
    <w:rsid w:val="00C01897"/>
    <w:rsid w:val="00C01A25"/>
    <w:rsid w:val="00C038F8"/>
    <w:rsid w:val="00C05173"/>
    <w:rsid w:val="00C05948"/>
    <w:rsid w:val="00C0736C"/>
    <w:rsid w:val="00C12A59"/>
    <w:rsid w:val="00C12FFE"/>
    <w:rsid w:val="00C15630"/>
    <w:rsid w:val="00C157A8"/>
    <w:rsid w:val="00C157AB"/>
    <w:rsid w:val="00C15894"/>
    <w:rsid w:val="00C16AA5"/>
    <w:rsid w:val="00C17F34"/>
    <w:rsid w:val="00C20D96"/>
    <w:rsid w:val="00C24029"/>
    <w:rsid w:val="00C2638A"/>
    <w:rsid w:val="00C268F4"/>
    <w:rsid w:val="00C2773F"/>
    <w:rsid w:val="00C31A44"/>
    <w:rsid w:val="00C330D1"/>
    <w:rsid w:val="00C33C5D"/>
    <w:rsid w:val="00C33DDF"/>
    <w:rsid w:val="00C34B63"/>
    <w:rsid w:val="00C34D2B"/>
    <w:rsid w:val="00C36D7D"/>
    <w:rsid w:val="00C37981"/>
    <w:rsid w:val="00C4023C"/>
    <w:rsid w:val="00C421F6"/>
    <w:rsid w:val="00C43EA9"/>
    <w:rsid w:val="00C44186"/>
    <w:rsid w:val="00C444DE"/>
    <w:rsid w:val="00C447CB"/>
    <w:rsid w:val="00C4524F"/>
    <w:rsid w:val="00C45575"/>
    <w:rsid w:val="00C4594B"/>
    <w:rsid w:val="00C46591"/>
    <w:rsid w:val="00C53A93"/>
    <w:rsid w:val="00C54344"/>
    <w:rsid w:val="00C57953"/>
    <w:rsid w:val="00C60D17"/>
    <w:rsid w:val="00C62E23"/>
    <w:rsid w:val="00C63BD8"/>
    <w:rsid w:val="00C64283"/>
    <w:rsid w:val="00C649C8"/>
    <w:rsid w:val="00C6509F"/>
    <w:rsid w:val="00C65CC5"/>
    <w:rsid w:val="00C66995"/>
    <w:rsid w:val="00C67ADA"/>
    <w:rsid w:val="00C703E0"/>
    <w:rsid w:val="00C70881"/>
    <w:rsid w:val="00C71F60"/>
    <w:rsid w:val="00C7261C"/>
    <w:rsid w:val="00C7481F"/>
    <w:rsid w:val="00C74854"/>
    <w:rsid w:val="00C752F7"/>
    <w:rsid w:val="00C761F7"/>
    <w:rsid w:val="00C83405"/>
    <w:rsid w:val="00C85145"/>
    <w:rsid w:val="00C90B54"/>
    <w:rsid w:val="00C927C1"/>
    <w:rsid w:val="00C93C26"/>
    <w:rsid w:val="00C95662"/>
    <w:rsid w:val="00C95A0F"/>
    <w:rsid w:val="00C969C3"/>
    <w:rsid w:val="00C970B9"/>
    <w:rsid w:val="00C97DC0"/>
    <w:rsid w:val="00CA2BE5"/>
    <w:rsid w:val="00CA521B"/>
    <w:rsid w:val="00CA54BD"/>
    <w:rsid w:val="00CA5FF7"/>
    <w:rsid w:val="00CA65A9"/>
    <w:rsid w:val="00CA778F"/>
    <w:rsid w:val="00CA7DAF"/>
    <w:rsid w:val="00CB0A00"/>
    <w:rsid w:val="00CB0FC6"/>
    <w:rsid w:val="00CB139B"/>
    <w:rsid w:val="00CB3119"/>
    <w:rsid w:val="00CB413B"/>
    <w:rsid w:val="00CB4A50"/>
    <w:rsid w:val="00CB7B7B"/>
    <w:rsid w:val="00CC0011"/>
    <w:rsid w:val="00CC630F"/>
    <w:rsid w:val="00CC7C04"/>
    <w:rsid w:val="00CD00F7"/>
    <w:rsid w:val="00CD35E0"/>
    <w:rsid w:val="00CD3EAE"/>
    <w:rsid w:val="00CE02AB"/>
    <w:rsid w:val="00CE0B4B"/>
    <w:rsid w:val="00CE1E31"/>
    <w:rsid w:val="00CE28E6"/>
    <w:rsid w:val="00CE3162"/>
    <w:rsid w:val="00CE3A74"/>
    <w:rsid w:val="00CE3FC1"/>
    <w:rsid w:val="00CE50C8"/>
    <w:rsid w:val="00CE53CB"/>
    <w:rsid w:val="00CE6DA4"/>
    <w:rsid w:val="00CE7A29"/>
    <w:rsid w:val="00CF2892"/>
    <w:rsid w:val="00CF28D7"/>
    <w:rsid w:val="00CF2D32"/>
    <w:rsid w:val="00CF3120"/>
    <w:rsid w:val="00CF40A9"/>
    <w:rsid w:val="00CF6246"/>
    <w:rsid w:val="00D00AD2"/>
    <w:rsid w:val="00D03F48"/>
    <w:rsid w:val="00D0516C"/>
    <w:rsid w:val="00D06297"/>
    <w:rsid w:val="00D062BC"/>
    <w:rsid w:val="00D10EFF"/>
    <w:rsid w:val="00D12778"/>
    <w:rsid w:val="00D14E16"/>
    <w:rsid w:val="00D178F7"/>
    <w:rsid w:val="00D17C6D"/>
    <w:rsid w:val="00D2025F"/>
    <w:rsid w:val="00D21BBA"/>
    <w:rsid w:val="00D2200F"/>
    <w:rsid w:val="00D22703"/>
    <w:rsid w:val="00D22C01"/>
    <w:rsid w:val="00D2403E"/>
    <w:rsid w:val="00D24553"/>
    <w:rsid w:val="00D304AF"/>
    <w:rsid w:val="00D311E5"/>
    <w:rsid w:val="00D336D0"/>
    <w:rsid w:val="00D34BBB"/>
    <w:rsid w:val="00D352DE"/>
    <w:rsid w:val="00D44B25"/>
    <w:rsid w:val="00D44E38"/>
    <w:rsid w:val="00D451C3"/>
    <w:rsid w:val="00D474BE"/>
    <w:rsid w:val="00D47E25"/>
    <w:rsid w:val="00D47F23"/>
    <w:rsid w:val="00D50AEF"/>
    <w:rsid w:val="00D53775"/>
    <w:rsid w:val="00D63F4E"/>
    <w:rsid w:val="00D664EC"/>
    <w:rsid w:val="00D66B1E"/>
    <w:rsid w:val="00D66D0B"/>
    <w:rsid w:val="00D72AFC"/>
    <w:rsid w:val="00D73A74"/>
    <w:rsid w:val="00D7405E"/>
    <w:rsid w:val="00D74989"/>
    <w:rsid w:val="00D757E4"/>
    <w:rsid w:val="00D7595D"/>
    <w:rsid w:val="00D77A35"/>
    <w:rsid w:val="00D80AA5"/>
    <w:rsid w:val="00D81393"/>
    <w:rsid w:val="00D82B36"/>
    <w:rsid w:val="00D82D29"/>
    <w:rsid w:val="00D856BA"/>
    <w:rsid w:val="00D858B0"/>
    <w:rsid w:val="00D85F11"/>
    <w:rsid w:val="00D87F7D"/>
    <w:rsid w:val="00D921F7"/>
    <w:rsid w:val="00D923D6"/>
    <w:rsid w:val="00D94055"/>
    <w:rsid w:val="00D949C9"/>
    <w:rsid w:val="00D94CED"/>
    <w:rsid w:val="00D96118"/>
    <w:rsid w:val="00D97C09"/>
    <w:rsid w:val="00DA2996"/>
    <w:rsid w:val="00DA356A"/>
    <w:rsid w:val="00DA6EB2"/>
    <w:rsid w:val="00DA75D6"/>
    <w:rsid w:val="00DA7641"/>
    <w:rsid w:val="00DA79ED"/>
    <w:rsid w:val="00DA7A48"/>
    <w:rsid w:val="00DB2716"/>
    <w:rsid w:val="00DB296D"/>
    <w:rsid w:val="00DB2A38"/>
    <w:rsid w:val="00DB2E5A"/>
    <w:rsid w:val="00DB3D3B"/>
    <w:rsid w:val="00DB41AC"/>
    <w:rsid w:val="00DC1289"/>
    <w:rsid w:val="00DC3613"/>
    <w:rsid w:val="00DC39BA"/>
    <w:rsid w:val="00DC6BD6"/>
    <w:rsid w:val="00DD00EE"/>
    <w:rsid w:val="00DD0762"/>
    <w:rsid w:val="00DD123F"/>
    <w:rsid w:val="00DD64E6"/>
    <w:rsid w:val="00DE2402"/>
    <w:rsid w:val="00DE3A6E"/>
    <w:rsid w:val="00DE3C25"/>
    <w:rsid w:val="00DE3E8B"/>
    <w:rsid w:val="00DE45A9"/>
    <w:rsid w:val="00DE56A8"/>
    <w:rsid w:val="00DE6D35"/>
    <w:rsid w:val="00DE7296"/>
    <w:rsid w:val="00DF0D16"/>
    <w:rsid w:val="00DF3348"/>
    <w:rsid w:val="00DF6FB3"/>
    <w:rsid w:val="00DF72FF"/>
    <w:rsid w:val="00DF76ED"/>
    <w:rsid w:val="00E001BC"/>
    <w:rsid w:val="00E00DD1"/>
    <w:rsid w:val="00E01F43"/>
    <w:rsid w:val="00E021C7"/>
    <w:rsid w:val="00E04E08"/>
    <w:rsid w:val="00E0643B"/>
    <w:rsid w:val="00E06DA7"/>
    <w:rsid w:val="00E07204"/>
    <w:rsid w:val="00E07F1F"/>
    <w:rsid w:val="00E11C0F"/>
    <w:rsid w:val="00E12C19"/>
    <w:rsid w:val="00E1349B"/>
    <w:rsid w:val="00E1655C"/>
    <w:rsid w:val="00E16582"/>
    <w:rsid w:val="00E2168C"/>
    <w:rsid w:val="00E239E3"/>
    <w:rsid w:val="00E23EF2"/>
    <w:rsid w:val="00E2533C"/>
    <w:rsid w:val="00E26C03"/>
    <w:rsid w:val="00E30105"/>
    <w:rsid w:val="00E30918"/>
    <w:rsid w:val="00E31952"/>
    <w:rsid w:val="00E328EA"/>
    <w:rsid w:val="00E34F87"/>
    <w:rsid w:val="00E3623C"/>
    <w:rsid w:val="00E40468"/>
    <w:rsid w:val="00E42AFC"/>
    <w:rsid w:val="00E44263"/>
    <w:rsid w:val="00E45585"/>
    <w:rsid w:val="00E460A4"/>
    <w:rsid w:val="00E47579"/>
    <w:rsid w:val="00E52E5A"/>
    <w:rsid w:val="00E560B0"/>
    <w:rsid w:val="00E5739E"/>
    <w:rsid w:val="00E61135"/>
    <w:rsid w:val="00E61E73"/>
    <w:rsid w:val="00E621C9"/>
    <w:rsid w:val="00E62E95"/>
    <w:rsid w:val="00E63796"/>
    <w:rsid w:val="00E657A1"/>
    <w:rsid w:val="00E672DE"/>
    <w:rsid w:val="00E704CE"/>
    <w:rsid w:val="00E7151F"/>
    <w:rsid w:val="00E72F2D"/>
    <w:rsid w:val="00E74731"/>
    <w:rsid w:val="00E77341"/>
    <w:rsid w:val="00E7745E"/>
    <w:rsid w:val="00E80867"/>
    <w:rsid w:val="00E81548"/>
    <w:rsid w:val="00E839F5"/>
    <w:rsid w:val="00E8447D"/>
    <w:rsid w:val="00E844FA"/>
    <w:rsid w:val="00E85123"/>
    <w:rsid w:val="00E9303C"/>
    <w:rsid w:val="00E9388B"/>
    <w:rsid w:val="00E9459E"/>
    <w:rsid w:val="00E948FC"/>
    <w:rsid w:val="00E952BE"/>
    <w:rsid w:val="00E97271"/>
    <w:rsid w:val="00EA0F80"/>
    <w:rsid w:val="00EA2446"/>
    <w:rsid w:val="00EB0238"/>
    <w:rsid w:val="00EB66C1"/>
    <w:rsid w:val="00EB68D7"/>
    <w:rsid w:val="00EB74A6"/>
    <w:rsid w:val="00EC4178"/>
    <w:rsid w:val="00EC4DB1"/>
    <w:rsid w:val="00EC4FC0"/>
    <w:rsid w:val="00ED04E9"/>
    <w:rsid w:val="00ED10E7"/>
    <w:rsid w:val="00ED19D1"/>
    <w:rsid w:val="00ED62DC"/>
    <w:rsid w:val="00EE0261"/>
    <w:rsid w:val="00EE2954"/>
    <w:rsid w:val="00EE3A7E"/>
    <w:rsid w:val="00EE44F0"/>
    <w:rsid w:val="00EE4CA1"/>
    <w:rsid w:val="00EE5253"/>
    <w:rsid w:val="00EE5B65"/>
    <w:rsid w:val="00EE6E06"/>
    <w:rsid w:val="00EE7263"/>
    <w:rsid w:val="00EF1514"/>
    <w:rsid w:val="00EF51AA"/>
    <w:rsid w:val="00EF7462"/>
    <w:rsid w:val="00F01BCE"/>
    <w:rsid w:val="00F034C5"/>
    <w:rsid w:val="00F036F2"/>
    <w:rsid w:val="00F05368"/>
    <w:rsid w:val="00F10814"/>
    <w:rsid w:val="00F110CE"/>
    <w:rsid w:val="00F1133E"/>
    <w:rsid w:val="00F11EAA"/>
    <w:rsid w:val="00F127E6"/>
    <w:rsid w:val="00F12E28"/>
    <w:rsid w:val="00F133ED"/>
    <w:rsid w:val="00F14679"/>
    <w:rsid w:val="00F15273"/>
    <w:rsid w:val="00F15323"/>
    <w:rsid w:val="00F15494"/>
    <w:rsid w:val="00F171FC"/>
    <w:rsid w:val="00F20050"/>
    <w:rsid w:val="00F21EB6"/>
    <w:rsid w:val="00F25BD8"/>
    <w:rsid w:val="00F30A04"/>
    <w:rsid w:val="00F30DF7"/>
    <w:rsid w:val="00F30F51"/>
    <w:rsid w:val="00F30F91"/>
    <w:rsid w:val="00F31CE6"/>
    <w:rsid w:val="00F3386F"/>
    <w:rsid w:val="00F349BC"/>
    <w:rsid w:val="00F36F78"/>
    <w:rsid w:val="00F400D0"/>
    <w:rsid w:val="00F42396"/>
    <w:rsid w:val="00F429F4"/>
    <w:rsid w:val="00F467FF"/>
    <w:rsid w:val="00F5150A"/>
    <w:rsid w:val="00F536D4"/>
    <w:rsid w:val="00F5552D"/>
    <w:rsid w:val="00F55D22"/>
    <w:rsid w:val="00F56454"/>
    <w:rsid w:val="00F56AA1"/>
    <w:rsid w:val="00F56E47"/>
    <w:rsid w:val="00F615ED"/>
    <w:rsid w:val="00F645C7"/>
    <w:rsid w:val="00F6630A"/>
    <w:rsid w:val="00F67CFF"/>
    <w:rsid w:val="00F67DBA"/>
    <w:rsid w:val="00F7036E"/>
    <w:rsid w:val="00F70F9A"/>
    <w:rsid w:val="00F72B7C"/>
    <w:rsid w:val="00F7316D"/>
    <w:rsid w:val="00F73832"/>
    <w:rsid w:val="00F743B5"/>
    <w:rsid w:val="00F77BFD"/>
    <w:rsid w:val="00F808D1"/>
    <w:rsid w:val="00F81362"/>
    <w:rsid w:val="00F862B4"/>
    <w:rsid w:val="00F8668D"/>
    <w:rsid w:val="00F901AB"/>
    <w:rsid w:val="00F946E1"/>
    <w:rsid w:val="00F96B72"/>
    <w:rsid w:val="00FA0449"/>
    <w:rsid w:val="00FA0648"/>
    <w:rsid w:val="00FA1FA4"/>
    <w:rsid w:val="00FA37D6"/>
    <w:rsid w:val="00FA5758"/>
    <w:rsid w:val="00FB1F3E"/>
    <w:rsid w:val="00FB205A"/>
    <w:rsid w:val="00FB3816"/>
    <w:rsid w:val="00FB790F"/>
    <w:rsid w:val="00FC0368"/>
    <w:rsid w:val="00FC1414"/>
    <w:rsid w:val="00FC39B2"/>
    <w:rsid w:val="00FC4461"/>
    <w:rsid w:val="00FC4522"/>
    <w:rsid w:val="00FC4807"/>
    <w:rsid w:val="00FC492D"/>
    <w:rsid w:val="00FC4DBA"/>
    <w:rsid w:val="00FC537F"/>
    <w:rsid w:val="00FC62B2"/>
    <w:rsid w:val="00FC6751"/>
    <w:rsid w:val="00FD0581"/>
    <w:rsid w:val="00FD15C7"/>
    <w:rsid w:val="00FD320E"/>
    <w:rsid w:val="00FD4BCD"/>
    <w:rsid w:val="00FD4E42"/>
    <w:rsid w:val="00FD4FEA"/>
    <w:rsid w:val="00FD55A9"/>
    <w:rsid w:val="00FD695A"/>
    <w:rsid w:val="00FD780F"/>
    <w:rsid w:val="00FE15F6"/>
    <w:rsid w:val="00FE4688"/>
    <w:rsid w:val="00FE4CF3"/>
    <w:rsid w:val="00FE5385"/>
    <w:rsid w:val="00FE57A7"/>
    <w:rsid w:val="00FE5B54"/>
    <w:rsid w:val="00FF2951"/>
    <w:rsid w:val="00FF2ED8"/>
    <w:rsid w:val="00FF3659"/>
    <w:rsid w:val="00FF45CC"/>
    <w:rsid w:val="00FF46F1"/>
    <w:rsid w:val="00FF79C4"/>
    <w:rsid w:val="00FF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4B9A"/>
  <w15:docId w15:val="{970C1F89-8AB2-4840-8491-FD5C5427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72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B3E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B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41"/>
    <w:pPr>
      <w:ind w:left="720"/>
      <w:contextualSpacing/>
    </w:pPr>
  </w:style>
  <w:style w:type="paragraph" w:styleId="Header">
    <w:name w:val="header"/>
    <w:basedOn w:val="Normal"/>
    <w:link w:val="HeaderChar"/>
    <w:uiPriority w:val="99"/>
    <w:unhideWhenUsed/>
    <w:rsid w:val="0097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539"/>
  </w:style>
  <w:style w:type="paragraph" w:styleId="Footer">
    <w:name w:val="footer"/>
    <w:basedOn w:val="Normal"/>
    <w:link w:val="FooterChar"/>
    <w:uiPriority w:val="99"/>
    <w:unhideWhenUsed/>
    <w:rsid w:val="0097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539"/>
  </w:style>
  <w:style w:type="character" w:styleId="Hyperlink">
    <w:name w:val="Hyperlink"/>
    <w:basedOn w:val="DefaultParagraphFont"/>
    <w:uiPriority w:val="99"/>
    <w:unhideWhenUsed/>
    <w:rsid w:val="005F7617"/>
    <w:rPr>
      <w:color w:val="0000FF"/>
      <w:u w:val="single"/>
    </w:rPr>
  </w:style>
  <w:style w:type="character" w:styleId="Strong">
    <w:name w:val="Strong"/>
    <w:basedOn w:val="DefaultParagraphFont"/>
    <w:uiPriority w:val="22"/>
    <w:qFormat/>
    <w:rsid w:val="00BE6906"/>
    <w:rPr>
      <w:b/>
      <w:bCs/>
    </w:rPr>
  </w:style>
  <w:style w:type="paragraph" w:customStyle="1" w:styleId="Authors">
    <w:name w:val="Authors"/>
    <w:basedOn w:val="Normal"/>
    <w:rsid w:val="0016406D"/>
    <w:pPr>
      <w:spacing w:before="120" w:after="360" w:line="240" w:lineRule="auto"/>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EB9"/>
    <w:rPr>
      <w:rFonts w:ascii="Tahoma" w:hAnsi="Tahoma" w:cs="Tahoma"/>
      <w:sz w:val="16"/>
      <w:szCs w:val="16"/>
    </w:rPr>
  </w:style>
  <w:style w:type="character" w:styleId="CommentReference">
    <w:name w:val="annotation reference"/>
    <w:basedOn w:val="DefaultParagraphFont"/>
    <w:uiPriority w:val="99"/>
    <w:semiHidden/>
    <w:unhideWhenUsed/>
    <w:rsid w:val="00AB20FF"/>
    <w:rPr>
      <w:sz w:val="16"/>
      <w:szCs w:val="16"/>
    </w:rPr>
  </w:style>
  <w:style w:type="paragraph" w:styleId="CommentText">
    <w:name w:val="annotation text"/>
    <w:basedOn w:val="Normal"/>
    <w:link w:val="CommentTextChar"/>
    <w:uiPriority w:val="99"/>
    <w:semiHidden/>
    <w:unhideWhenUsed/>
    <w:rsid w:val="00AB20FF"/>
    <w:pPr>
      <w:spacing w:line="240" w:lineRule="auto"/>
    </w:pPr>
    <w:rPr>
      <w:sz w:val="20"/>
      <w:szCs w:val="20"/>
    </w:rPr>
  </w:style>
  <w:style w:type="character" w:customStyle="1" w:styleId="CommentTextChar">
    <w:name w:val="Comment Text Char"/>
    <w:basedOn w:val="DefaultParagraphFont"/>
    <w:link w:val="CommentText"/>
    <w:uiPriority w:val="99"/>
    <w:semiHidden/>
    <w:rsid w:val="00AB20FF"/>
    <w:rPr>
      <w:sz w:val="20"/>
      <w:szCs w:val="20"/>
    </w:rPr>
  </w:style>
  <w:style w:type="paragraph" w:styleId="CommentSubject">
    <w:name w:val="annotation subject"/>
    <w:basedOn w:val="CommentText"/>
    <w:next w:val="CommentText"/>
    <w:link w:val="CommentSubjectChar"/>
    <w:uiPriority w:val="99"/>
    <w:semiHidden/>
    <w:unhideWhenUsed/>
    <w:rsid w:val="00AB20FF"/>
    <w:rPr>
      <w:b/>
      <w:bCs/>
    </w:rPr>
  </w:style>
  <w:style w:type="character" w:customStyle="1" w:styleId="CommentSubjectChar">
    <w:name w:val="Comment Subject Char"/>
    <w:basedOn w:val="CommentTextChar"/>
    <w:link w:val="CommentSubject"/>
    <w:uiPriority w:val="99"/>
    <w:semiHidden/>
    <w:rsid w:val="00AB20FF"/>
    <w:rPr>
      <w:b/>
      <w:bCs/>
      <w:sz w:val="20"/>
      <w:szCs w:val="20"/>
    </w:rPr>
  </w:style>
  <w:style w:type="paragraph" w:customStyle="1" w:styleId="Title1">
    <w:name w:val="Title1"/>
    <w:basedOn w:val="Normal"/>
    <w:rsid w:val="00C64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C64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C64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C64283"/>
  </w:style>
  <w:style w:type="character" w:customStyle="1" w:styleId="Heading1Char">
    <w:name w:val="Heading 1 Char"/>
    <w:basedOn w:val="DefaultParagraphFont"/>
    <w:link w:val="Heading1"/>
    <w:uiPriority w:val="9"/>
    <w:rsid w:val="00E07204"/>
    <w:rPr>
      <w:rFonts w:ascii="Times New Roman" w:eastAsia="Times New Roman" w:hAnsi="Times New Roman" w:cs="Times New Roman"/>
      <w:b/>
      <w:bCs/>
      <w:kern w:val="36"/>
      <w:sz w:val="48"/>
      <w:szCs w:val="48"/>
    </w:rPr>
  </w:style>
  <w:style w:type="character" w:customStyle="1" w:styleId="highlight">
    <w:name w:val="highlight"/>
    <w:basedOn w:val="DefaultParagraphFont"/>
    <w:rsid w:val="00E07204"/>
  </w:style>
  <w:style w:type="character" w:customStyle="1" w:styleId="Heading2Char">
    <w:name w:val="Heading 2 Char"/>
    <w:basedOn w:val="DefaultParagraphFont"/>
    <w:link w:val="Heading2"/>
    <w:uiPriority w:val="9"/>
    <w:semiHidden/>
    <w:rsid w:val="008B3ED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B3ED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71483"/>
    <w:pPr>
      <w:spacing w:after="0" w:line="240" w:lineRule="auto"/>
    </w:pPr>
  </w:style>
  <w:style w:type="character" w:styleId="UnresolvedMention">
    <w:name w:val="Unresolved Mention"/>
    <w:basedOn w:val="DefaultParagraphFont"/>
    <w:uiPriority w:val="99"/>
    <w:semiHidden/>
    <w:unhideWhenUsed/>
    <w:rsid w:val="00B64102"/>
    <w:rPr>
      <w:color w:val="605E5C"/>
      <w:shd w:val="clear" w:color="auto" w:fill="E1DFDD"/>
    </w:rPr>
  </w:style>
  <w:style w:type="table" w:styleId="TableGrid">
    <w:name w:val="Table Grid"/>
    <w:basedOn w:val="TableNormal"/>
    <w:uiPriority w:val="39"/>
    <w:rsid w:val="0076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
    <w:name w:val="contributor"/>
    <w:basedOn w:val="Normal"/>
    <w:rsid w:val="00F86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F8668D"/>
  </w:style>
  <w:style w:type="paragraph" w:customStyle="1" w:styleId="last">
    <w:name w:val="last"/>
    <w:basedOn w:val="Normal"/>
    <w:rsid w:val="00F86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DefaultParagraphFont"/>
    <w:rsid w:val="00F8668D"/>
  </w:style>
  <w:style w:type="paragraph" w:customStyle="1" w:styleId="c-author-listitem">
    <w:name w:val="c-author-list__item"/>
    <w:basedOn w:val="Normal"/>
    <w:rsid w:val="00632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632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632C51"/>
  </w:style>
  <w:style w:type="paragraph" w:styleId="Bibliography">
    <w:name w:val="Bibliography"/>
    <w:basedOn w:val="Normal"/>
    <w:next w:val="Normal"/>
    <w:uiPriority w:val="37"/>
    <w:unhideWhenUsed/>
    <w:rsid w:val="00C74854"/>
    <w:pPr>
      <w:tabs>
        <w:tab w:val="left" w:pos="384"/>
      </w:tabs>
      <w:spacing w:after="0" w:line="240" w:lineRule="auto"/>
      <w:ind w:left="384" w:hanging="384"/>
    </w:pPr>
  </w:style>
  <w:style w:type="character" w:styleId="Emphasis">
    <w:name w:val="Emphasis"/>
    <w:basedOn w:val="DefaultParagraphFont"/>
    <w:uiPriority w:val="20"/>
    <w:qFormat/>
    <w:rsid w:val="00CB413B"/>
    <w:rPr>
      <w:i/>
      <w:iCs/>
    </w:rPr>
  </w:style>
  <w:style w:type="paragraph" w:styleId="NormalWeb">
    <w:name w:val="Normal (Web)"/>
    <w:basedOn w:val="Normal"/>
    <w:uiPriority w:val="99"/>
    <w:semiHidden/>
    <w:unhideWhenUsed/>
    <w:rsid w:val="00846059"/>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DF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01192">
      <w:bodyDiv w:val="1"/>
      <w:marLeft w:val="0"/>
      <w:marRight w:val="0"/>
      <w:marTop w:val="0"/>
      <w:marBottom w:val="0"/>
      <w:divBdr>
        <w:top w:val="none" w:sz="0" w:space="0" w:color="auto"/>
        <w:left w:val="none" w:sz="0" w:space="0" w:color="auto"/>
        <w:bottom w:val="none" w:sz="0" w:space="0" w:color="auto"/>
        <w:right w:val="none" w:sz="0" w:space="0" w:color="auto"/>
      </w:divBdr>
    </w:div>
    <w:div w:id="496270202">
      <w:bodyDiv w:val="1"/>
      <w:marLeft w:val="0"/>
      <w:marRight w:val="0"/>
      <w:marTop w:val="0"/>
      <w:marBottom w:val="0"/>
      <w:divBdr>
        <w:top w:val="none" w:sz="0" w:space="0" w:color="auto"/>
        <w:left w:val="none" w:sz="0" w:space="0" w:color="auto"/>
        <w:bottom w:val="none" w:sz="0" w:space="0" w:color="auto"/>
        <w:right w:val="none" w:sz="0" w:space="0" w:color="auto"/>
      </w:divBdr>
      <w:divsChild>
        <w:div w:id="213852156">
          <w:marLeft w:val="0"/>
          <w:marRight w:val="0"/>
          <w:marTop w:val="34"/>
          <w:marBottom w:val="34"/>
          <w:divBdr>
            <w:top w:val="none" w:sz="0" w:space="0" w:color="auto"/>
            <w:left w:val="none" w:sz="0" w:space="0" w:color="auto"/>
            <w:bottom w:val="none" w:sz="0" w:space="0" w:color="auto"/>
            <w:right w:val="none" w:sz="0" w:space="0" w:color="auto"/>
          </w:divBdr>
        </w:div>
      </w:divsChild>
    </w:div>
    <w:div w:id="517500166">
      <w:bodyDiv w:val="1"/>
      <w:marLeft w:val="0"/>
      <w:marRight w:val="0"/>
      <w:marTop w:val="0"/>
      <w:marBottom w:val="0"/>
      <w:divBdr>
        <w:top w:val="none" w:sz="0" w:space="0" w:color="auto"/>
        <w:left w:val="none" w:sz="0" w:space="0" w:color="auto"/>
        <w:bottom w:val="none" w:sz="0" w:space="0" w:color="auto"/>
        <w:right w:val="none" w:sz="0" w:space="0" w:color="auto"/>
      </w:divBdr>
    </w:div>
    <w:div w:id="550381059">
      <w:bodyDiv w:val="1"/>
      <w:marLeft w:val="0"/>
      <w:marRight w:val="0"/>
      <w:marTop w:val="0"/>
      <w:marBottom w:val="0"/>
      <w:divBdr>
        <w:top w:val="none" w:sz="0" w:space="0" w:color="auto"/>
        <w:left w:val="none" w:sz="0" w:space="0" w:color="auto"/>
        <w:bottom w:val="none" w:sz="0" w:space="0" w:color="auto"/>
        <w:right w:val="none" w:sz="0" w:space="0" w:color="auto"/>
      </w:divBdr>
      <w:divsChild>
        <w:div w:id="1010374632">
          <w:marLeft w:val="0"/>
          <w:marRight w:val="0"/>
          <w:marTop w:val="34"/>
          <w:marBottom w:val="34"/>
          <w:divBdr>
            <w:top w:val="none" w:sz="0" w:space="0" w:color="auto"/>
            <w:left w:val="none" w:sz="0" w:space="0" w:color="auto"/>
            <w:bottom w:val="none" w:sz="0" w:space="0" w:color="auto"/>
            <w:right w:val="none" w:sz="0" w:space="0" w:color="auto"/>
          </w:divBdr>
        </w:div>
      </w:divsChild>
    </w:div>
    <w:div w:id="557861874">
      <w:bodyDiv w:val="1"/>
      <w:marLeft w:val="0"/>
      <w:marRight w:val="0"/>
      <w:marTop w:val="0"/>
      <w:marBottom w:val="0"/>
      <w:divBdr>
        <w:top w:val="none" w:sz="0" w:space="0" w:color="auto"/>
        <w:left w:val="none" w:sz="0" w:space="0" w:color="auto"/>
        <w:bottom w:val="none" w:sz="0" w:space="0" w:color="auto"/>
        <w:right w:val="none" w:sz="0" w:space="0" w:color="auto"/>
      </w:divBdr>
      <w:divsChild>
        <w:div w:id="1722366716">
          <w:marLeft w:val="0"/>
          <w:marRight w:val="0"/>
          <w:marTop w:val="0"/>
          <w:marBottom w:val="0"/>
          <w:divBdr>
            <w:top w:val="none" w:sz="0" w:space="0" w:color="auto"/>
            <w:left w:val="none" w:sz="0" w:space="0" w:color="auto"/>
            <w:bottom w:val="none" w:sz="0" w:space="0" w:color="auto"/>
            <w:right w:val="none" w:sz="0" w:space="0" w:color="auto"/>
          </w:divBdr>
        </w:div>
        <w:div w:id="1731344392">
          <w:marLeft w:val="0"/>
          <w:marRight w:val="0"/>
          <w:marTop w:val="0"/>
          <w:marBottom w:val="0"/>
          <w:divBdr>
            <w:top w:val="none" w:sz="0" w:space="0" w:color="auto"/>
            <w:left w:val="none" w:sz="0" w:space="0" w:color="auto"/>
            <w:bottom w:val="none" w:sz="0" w:space="0" w:color="auto"/>
            <w:right w:val="none" w:sz="0" w:space="0" w:color="auto"/>
          </w:divBdr>
        </w:div>
      </w:divsChild>
    </w:div>
    <w:div w:id="836918093">
      <w:bodyDiv w:val="1"/>
      <w:marLeft w:val="0"/>
      <w:marRight w:val="0"/>
      <w:marTop w:val="0"/>
      <w:marBottom w:val="0"/>
      <w:divBdr>
        <w:top w:val="none" w:sz="0" w:space="0" w:color="auto"/>
        <w:left w:val="none" w:sz="0" w:space="0" w:color="auto"/>
        <w:bottom w:val="none" w:sz="0" w:space="0" w:color="auto"/>
        <w:right w:val="none" w:sz="0" w:space="0" w:color="auto"/>
      </w:divBdr>
    </w:div>
    <w:div w:id="1005204451">
      <w:bodyDiv w:val="1"/>
      <w:marLeft w:val="0"/>
      <w:marRight w:val="0"/>
      <w:marTop w:val="0"/>
      <w:marBottom w:val="0"/>
      <w:divBdr>
        <w:top w:val="none" w:sz="0" w:space="0" w:color="auto"/>
        <w:left w:val="none" w:sz="0" w:space="0" w:color="auto"/>
        <w:bottom w:val="none" w:sz="0" w:space="0" w:color="auto"/>
        <w:right w:val="none" w:sz="0" w:space="0" w:color="auto"/>
      </w:divBdr>
    </w:div>
    <w:div w:id="1230533519">
      <w:bodyDiv w:val="1"/>
      <w:marLeft w:val="0"/>
      <w:marRight w:val="0"/>
      <w:marTop w:val="0"/>
      <w:marBottom w:val="0"/>
      <w:divBdr>
        <w:top w:val="none" w:sz="0" w:space="0" w:color="auto"/>
        <w:left w:val="none" w:sz="0" w:space="0" w:color="auto"/>
        <w:bottom w:val="none" w:sz="0" w:space="0" w:color="auto"/>
        <w:right w:val="none" w:sz="0" w:space="0" w:color="auto"/>
      </w:divBdr>
    </w:div>
    <w:div w:id="1278415828">
      <w:bodyDiv w:val="1"/>
      <w:marLeft w:val="0"/>
      <w:marRight w:val="0"/>
      <w:marTop w:val="0"/>
      <w:marBottom w:val="0"/>
      <w:divBdr>
        <w:top w:val="none" w:sz="0" w:space="0" w:color="auto"/>
        <w:left w:val="none" w:sz="0" w:space="0" w:color="auto"/>
        <w:bottom w:val="none" w:sz="0" w:space="0" w:color="auto"/>
        <w:right w:val="none" w:sz="0" w:space="0" w:color="auto"/>
      </w:divBdr>
    </w:div>
    <w:div w:id="1515993146">
      <w:bodyDiv w:val="1"/>
      <w:marLeft w:val="0"/>
      <w:marRight w:val="0"/>
      <w:marTop w:val="0"/>
      <w:marBottom w:val="0"/>
      <w:divBdr>
        <w:top w:val="none" w:sz="0" w:space="0" w:color="auto"/>
        <w:left w:val="none" w:sz="0" w:space="0" w:color="auto"/>
        <w:bottom w:val="none" w:sz="0" w:space="0" w:color="auto"/>
        <w:right w:val="none" w:sz="0" w:space="0" w:color="auto"/>
      </w:divBdr>
    </w:div>
    <w:div w:id="1557857297">
      <w:bodyDiv w:val="1"/>
      <w:marLeft w:val="0"/>
      <w:marRight w:val="0"/>
      <w:marTop w:val="0"/>
      <w:marBottom w:val="0"/>
      <w:divBdr>
        <w:top w:val="none" w:sz="0" w:space="0" w:color="auto"/>
        <w:left w:val="none" w:sz="0" w:space="0" w:color="auto"/>
        <w:bottom w:val="none" w:sz="0" w:space="0" w:color="auto"/>
        <w:right w:val="none" w:sz="0" w:space="0" w:color="auto"/>
      </w:divBdr>
    </w:div>
    <w:div w:id="1603342750">
      <w:bodyDiv w:val="1"/>
      <w:marLeft w:val="0"/>
      <w:marRight w:val="0"/>
      <w:marTop w:val="0"/>
      <w:marBottom w:val="0"/>
      <w:divBdr>
        <w:top w:val="none" w:sz="0" w:space="0" w:color="auto"/>
        <w:left w:val="none" w:sz="0" w:space="0" w:color="auto"/>
        <w:bottom w:val="none" w:sz="0" w:space="0" w:color="auto"/>
        <w:right w:val="none" w:sz="0" w:space="0" w:color="auto"/>
      </w:divBdr>
    </w:div>
    <w:div w:id="1683705736">
      <w:bodyDiv w:val="1"/>
      <w:marLeft w:val="0"/>
      <w:marRight w:val="0"/>
      <w:marTop w:val="0"/>
      <w:marBottom w:val="0"/>
      <w:divBdr>
        <w:top w:val="none" w:sz="0" w:space="0" w:color="auto"/>
        <w:left w:val="none" w:sz="0" w:space="0" w:color="auto"/>
        <w:bottom w:val="none" w:sz="0" w:space="0" w:color="auto"/>
        <w:right w:val="none" w:sz="0" w:space="0" w:color="auto"/>
      </w:divBdr>
    </w:div>
    <w:div w:id="1733582402">
      <w:bodyDiv w:val="1"/>
      <w:marLeft w:val="0"/>
      <w:marRight w:val="0"/>
      <w:marTop w:val="0"/>
      <w:marBottom w:val="0"/>
      <w:divBdr>
        <w:top w:val="none" w:sz="0" w:space="0" w:color="auto"/>
        <w:left w:val="none" w:sz="0" w:space="0" w:color="auto"/>
        <w:bottom w:val="none" w:sz="0" w:space="0" w:color="auto"/>
        <w:right w:val="none" w:sz="0" w:space="0" w:color="auto"/>
      </w:divBdr>
    </w:div>
    <w:div w:id="1844777760">
      <w:bodyDiv w:val="1"/>
      <w:marLeft w:val="0"/>
      <w:marRight w:val="0"/>
      <w:marTop w:val="0"/>
      <w:marBottom w:val="0"/>
      <w:divBdr>
        <w:top w:val="none" w:sz="0" w:space="0" w:color="auto"/>
        <w:left w:val="none" w:sz="0" w:space="0" w:color="auto"/>
        <w:bottom w:val="none" w:sz="0" w:space="0" w:color="auto"/>
        <w:right w:val="none" w:sz="0" w:space="0" w:color="auto"/>
      </w:divBdr>
      <w:divsChild>
        <w:div w:id="407578276">
          <w:marLeft w:val="0"/>
          <w:marRight w:val="0"/>
          <w:marTop w:val="0"/>
          <w:marBottom w:val="0"/>
          <w:divBdr>
            <w:top w:val="none" w:sz="0" w:space="0" w:color="auto"/>
            <w:left w:val="none" w:sz="0" w:space="0" w:color="auto"/>
            <w:bottom w:val="none" w:sz="0" w:space="0" w:color="auto"/>
            <w:right w:val="none" w:sz="0" w:space="0" w:color="auto"/>
          </w:divBdr>
        </w:div>
      </w:divsChild>
    </w:div>
    <w:div w:id="1945796234">
      <w:bodyDiv w:val="1"/>
      <w:marLeft w:val="0"/>
      <w:marRight w:val="0"/>
      <w:marTop w:val="0"/>
      <w:marBottom w:val="0"/>
      <w:divBdr>
        <w:top w:val="none" w:sz="0" w:space="0" w:color="auto"/>
        <w:left w:val="none" w:sz="0" w:space="0" w:color="auto"/>
        <w:bottom w:val="none" w:sz="0" w:space="0" w:color="auto"/>
        <w:right w:val="none" w:sz="0" w:space="0" w:color="auto"/>
      </w:divBdr>
      <w:divsChild>
        <w:div w:id="460881341">
          <w:marLeft w:val="0"/>
          <w:marRight w:val="0"/>
          <w:marTop w:val="34"/>
          <w:marBottom w:val="34"/>
          <w:divBdr>
            <w:top w:val="none" w:sz="0" w:space="0" w:color="auto"/>
            <w:left w:val="none" w:sz="0" w:space="0" w:color="auto"/>
            <w:bottom w:val="none" w:sz="0" w:space="0" w:color="auto"/>
            <w:right w:val="none" w:sz="0" w:space="0" w:color="auto"/>
          </w:divBdr>
        </w:div>
      </w:divsChild>
    </w:div>
    <w:div w:id="1967156251">
      <w:bodyDiv w:val="1"/>
      <w:marLeft w:val="0"/>
      <w:marRight w:val="0"/>
      <w:marTop w:val="0"/>
      <w:marBottom w:val="0"/>
      <w:divBdr>
        <w:top w:val="none" w:sz="0" w:space="0" w:color="auto"/>
        <w:left w:val="none" w:sz="0" w:space="0" w:color="auto"/>
        <w:bottom w:val="none" w:sz="0" w:space="0" w:color="auto"/>
        <w:right w:val="none" w:sz="0" w:space="0" w:color="auto"/>
      </w:divBdr>
    </w:div>
    <w:div w:id="2020960706">
      <w:bodyDiv w:val="1"/>
      <w:marLeft w:val="0"/>
      <w:marRight w:val="0"/>
      <w:marTop w:val="0"/>
      <w:marBottom w:val="0"/>
      <w:divBdr>
        <w:top w:val="none" w:sz="0" w:space="0" w:color="auto"/>
        <w:left w:val="none" w:sz="0" w:space="0" w:color="auto"/>
        <w:bottom w:val="none" w:sz="0" w:space="0" w:color="auto"/>
        <w:right w:val="none" w:sz="0" w:space="0" w:color="auto"/>
      </w:divBdr>
      <w:divsChild>
        <w:div w:id="159472169">
          <w:marLeft w:val="0"/>
          <w:marRight w:val="0"/>
          <w:marTop w:val="0"/>
          <w:marBottom w:val="0"/>
          <w:divBdr>
            <w:top w:val="none" w:sz="0" w:space="0" w:color="auto"/>
            <w:left w:val="none" w:sz="0" w:space="0" w:color="auto"/>
            <w:bottom w:val="none" w:sz="0" w:space="0" w:color="auto"/>
            <w:right w:val="none" w:sz="0" w:space="0" w:color="auto"/>
          </w:divBdr>
        </w:div>
        <w:div w:id="165286356">
          <w:marLeft w:val="0"/>
          <w:marRight w:val="0"/>
          <w:marTop w:val="0"/>
          <w:marBottom w:val="0"/>
          <w:divBdr>
            <w:top w:val="none" w:sz="0" w:space="0" w:color="auto"/>
            <w:left w:val="none" w:sz="0" w:space="0" w:color="auto"/>
            <w:bottom w:val="none" w:sz="0" w:space="0" w:color="auto"/>
            <w:right w:val="none" w:sz="0" w:space="0" w:color="auto"/>
          </w:divBdr>
        </w:div>
        <w:div w:id="1747418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ligen.com/technologies/dialysis/dialysis-membranes/standard-regenerated-celluloserc-membra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2489-9FF3-4111-AA2F-64AD23A8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11090</Words>
  <Characters>63215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ranjan</dc:creator>
  <cp:keywords/>
  <dc:description/>
  <cp:lastModifiedBy>Nam</cp:lastModifiedBy>
  <cp:revision>3</cp:revision>
  <dcterms:created xsi:type="dcterms:W3CDTF">2020-08-25T13:42:00Z</dcterms:created>
  <dcterms:modified xsi:type="dcterms:W3CDTF">2020-08-25T20:02:00Z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id="zLJGrlDq"/&gt;&lt;style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