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2C0C8E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16B4B">
        <w:rPr>
          <w:rFonts w:asciiTheme="minorHAnsi" w:eastAsia="Times New Roman" w:hAnsiTheme="minorHAnsi" w:cstheme="minorHAnsi"/>
          <w:b/>
          <w:szCs w:val="24"/>
        </w:rPr>
        <w:t>61549</w:t>
      </w:r>
    </w:p>
    <w:p w14:paraId="2F6924E5" w14:textId="42D0FEC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F093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EF0E4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316B4B" w:rsidRPr="00316B4B">
          <w:rPr>
            <w:rStyle w:val="Hyperlink"/>
            <w:rFonts w:asciiTheme="minorHAnsi" w:hAnsiTheme="minorHAnsi" w:cstheme="minorHAnsi"/>
          </w:rPr>
          <w:t>https://www.jove.com/</w:t>
        </w:r>
        <w:r w:rsidR="00316B4B" w:rsidRPr="00316B4B">
          <w:rPr>
            <w:rStyle w:val="Hyperlink"/>
            <w:rFonts w:asciiTheme="minorHAnsi" w:hAnsiTheme="minorHAnsi" w:cstheme="minorHAnsi"/>
          </w:rPr>
          <w:t>a</w:t>
        </w:r>
        <w:r w:rsidR="00316B4B" w:rsidRPr="00316B4B">
          <w:rPr>
            <w:rStyle w:val="Hyperlink"/>
            <w:rFonts w:asciiTheme="minorHAnsi" w:hAnsiTheme="minorHAnsi" w:cstheme="minorHAnsi"/>
          </w:rPr>
          <w:t>ccount/file-uploader?src=18772493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7FB69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16B4B" w:rsidRPr="00316B4B">
        <w:rPr>
          <w:rStyle w:val="ArticleTitle"/>
          <w:rFonts w:cstheme="minorHAnsi"/>
        </w:rPr>
        <w:t>Planarian Scrunching as a Quantitative Behavioral Readout for Noxious Stimuli Sensing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A16A0B" w14:textId="77777777" w:rsidR="00316B4B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2830BDA9" w14:textId="77777777" w:rsidR="00316B4B" w:rsidRDefault="00316B4B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B047EB8" w14:textId="77777777" w:rsidR="00316B4B" w:rsidRPr="00316B4B" w:rsidRDefault="00316B4B" w:rsidP="00316B4B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Ziad Sabry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, Christina Rabeler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, Danielle Ireland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, Kevin Bayingana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, Eva-Maria S. Collins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467E2139" w14:textId="77777777" w:rsidR="00316B4B" w:rsidRPr="00316B4B" w:rsidRDefault="00316B4B" w:rsidP="00316B4B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6FCD7360" w14:textId="77777777" w:rsidR="00316B4B" w:rsidRPr="00316B4B" w:rsidRDefault="00316B4B" w:rsidP="00316B4B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Biology Department, Swarthmore College, Swarthmore, PA, USA</w:t>
      </w:r>
    </w:p>
    <w:p w14:paraId="571B4839" w14:textId="37D02AC1" w:rsidR="00EC3C46" w:rsidRPr="00316B4B" w:rsidRDefault="00316B4B" w:rsidP="00316B4B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16B4B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316B4B">
        <w:rPr>
          <w:rFonts w:asciiTheme="minorHAnsi" w:eastAsia="Times New Roman" w:hAnsiTheme="minorHAnsi" w:cstheme="minorHAnsi"/>
          <w:bCs/>
          <w:sz w:val="28"/>
          <w:szCs w:val="28"/>
        </w:rPr>
        <w:t>Physics Department, UC San Diego, La Jolla, CA, USA</w:t>
      </w:r>
      <w:r w:rsidR="00EC3C46" w:rsidRPr="00316B4B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4A22A9F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C4A1E36" w14:textId="1CC791F4" w:rsidR="00316B4B" w:rsidRPr="00B07A3B" w:rsidRDefault="00316B4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t xml:space="preserve">Eva-Maria S. Collins </w:t>
      </w:r>
      <w:r w:rsidRPr="00BC094D">
        <w:t>(</w:t>
      </w:r>
      <w:hyperlink r:id="rId9" w:history="1">
        <w:r w:rsidRPr="00AA5504">
          <w:rPr>
            <w:rStyle w:val="Hyperlink"/>
            <w:rFonts w:asciiTheme="minorHAnsi" w:hAnsiTheme="minorHAnsi" w:cstheme="minorHAnsi"/>
          </w:rPr>
          <w:t>ecollin3@swarthmore.edu</w:t>
        </w:r>
      </w:hyperlink>
      <w:r w:rsidRPr="00BC094D">
        <w:rPr>
          <w:rStyle w:val="Hyperlink"/>
          <w:rFonts w:asciiTheme="minorHAnsi" w:hAnsiTheme="minorHAnsi"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C04B426" w14:textId="74BCE695" w:rsidR="00316B4B" w:rsidRPr="00065440" w:rsidRDefault="00316B4B" w:rsidP="00316B4B">
      <w:pPr>
        <w:contextualSpacing/>
        <w:outlineLvl w:val="0"/>
        <w:rPr>
          <w:rStyle w:val="Hyperlink"/>
          <w:rFonts w:asciiTheme="minorHAnsi" w:hAnsiTheme="minorHAnsi" w:cstheme="minorHAnsi"/>
          <w:lang w:val="de-DE"/>
        </w:rPr>
      </w:pPr>
      <w:r w:rsidRPr="00065440">
        <w:rPr>
          <w:rFonts w:asciiTheme="minorHAnsi" w:hAnsiTheme="minorHAnsi" w:cstheme="minorHAnsi"/>
          <w:lang w:val="de-DE"/>
        </w:rPr>
        <w:t xml:space="preserve"> </w:t>
      </w:r>
      <w:hyperlink r:id="rId10" w:history="1">
        <w:r w:rsidRPr="001522B1">
          <w:rPr>
            <w:rStyle w:val="Hyperlink"/>
            <w:rFonts w:asciiTheme="minorHAnsi" w:hAnsiTheme="minorHAnsi" w:cstheme="minorHAnsi"/>
            <w:lang w:val="de-DE"/>
          </w:rPr>
          <w:t>zsabry1@swarthmore.edu</w:t>
        </w:r>
      </w:hyperlink>
    </w:p>
    <w:p w14:paraId="4B7FF33D" w14:textId="0DE6D49F" w:rsidR="00316B4B" w:rsidRDefault="00316B4B" w:rsidP="00316B4B">
      <w:pPr>
        <w:contextualSpacing/>
        <w:outlineLvl w:val="0"/>
        <w:rPr>
          <w:rStyle w:val="Hyperlink"/>
          <w:rFonts w:asciiTheme="minorHAnsi" w:hAnsiTheme="minorHAnsi" w:cstheme="minorHAnsi"/>
        </w:rPr>
      </w:pPr>
      <w:r>
        <w:t xml:space="preserve"> </w:t>
      </w:r>
      <w:hyperlink r:id="rId11" w:history="1">
        <w:r w:rsidRPr="001522B1">
          <w:rPr>
            <w:rStyle w:val="Hyperlink"/>
            <w:rFonts w:asciiTheme="minorHAnsi" w:hAnsiTheme="minorHAnsi" w:cstheme="minorHAnsi"/>
          </w:rPr>
          <w:t>kbaying1@swarthmore.edu</w:t>
        </w:r>
      </w:hyperlink>
    </w:p>
    <w:p w14:paraId="06A35869" w14:textId="6B77A037" w:rsidR="00316B4B" w:rsidRPr="00065440" w:rsidRDefault="00316B4B" w:rsidP="00316B4B">
      <w:pPr>
        <w:contextualSpacing/>
        <w:outlineLvl w:val="0"/>
        <w:rPr>
          <w:rFonts w:asciiTheme="minorHAnsi" w:hAnsiTheme="minorHAnsi" w:cstheme="minorHAnsi"/>
          <w:lang w:val="de-DE"/>
        </w:rPr>
      </w:pPr>
      <w:r w:rsidRPr="00065440">
        <w:rPr>
          <w:rFonts w:asciiTheme="minorHAnsi" w:hAnsiTheme="minorHAnsi" w:cstheme="minorHAnsi"/>
          <w:lang w:val="de-DE"/>
        </w:rPr>
        <w:t xml:space="preserve"> </w:t>
      </w:r>
      <w:hyperlink r:id="rId12" w:history="1">
        <w:r w:rsidRPr="001522B1">
          <w:rPr>
            <w:rStyle w:val="Hyperlink"/>
            <w:rFonts w:asciiTheme="minorHAnsi" w:hAnsiTheme="minorHAnsi" w:cstheme="minorHAnsi"/>
            <w:lang w:val="de-DE"/>
          </w:rPr>
          <w:t>dhagstr1@swarthmore.edu</w:t>
        </w:r>
      </w:hyperlink>
    </w:p>
    <w:p w14:paraId="6F84F159" w14:textId="2903BA4E" w:rsidR="003B5E26" w:rsidRDefault="00316B4B" w:rsidP="00316B4B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hyperlink r:id="rId13" w:history="1">
        <w:r w:rsidRPr="001522B1">
          <w:rPr>
            <w:rStyle w:val="Hyperlink"/>
            <w:rFonts w:asciiTheme="minorHAnsi" w:hAnsiTheme="minorHAnsi" w:cstheme="minorHAnsi"/>
          </w:rPr>
          <w:t>crabele1@swarthmore.edu</w:t>
        </w:r>
      </w:hyperlink>
    </w:p>
    <w:p w14:paraId="0F0F1450" w14:textId="6A460B30" w:rsidR="00316B4B" w:rsidRPr="00B07A3B" w:rsidRDefault="00F65846" w:rsidP="00316B4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316B4B" w:rsidRPr="00AA5504">
          <w:rPr>
            <w:rStyle w:val="Hyperlink"/>
            <w:rFonts w:asciiTheme="minorHAnsi" w:hAnsiTheme="minorHAnsi" w:cstheme="minorHAnsi"/>
          </w:rPr>
          <w:t>ecollin3@swarthmore.edu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DBAC1F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CD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55651D0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CD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A78A2">
        <w:rPr>
          <w:rFonts w:asciiTheme="minorHAnsi" w:eastAsia="Times New Roman" w:hAnsiTheme="minorHAnsi" w:cstheme="minorHAnsi"/>
          <w:b/>
          <w:bCs/>
          <w:szCs w:val="24"/>
        </w:rPr>
        <w:t>, add done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31245FC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CD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A20E6D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D2DE4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CEDB6AD" w14:textId="77777777" w:rsidR="009A78A2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2DE4">
        <w:rPr>
          <w:rFonts w:asciiTheme="minorHAnsi" w:hAnsiTheme="minorHAnsi" w:cstheme="minorHAnsi"/>
          <w:bCs/>
          <w:sz w:val="22"/>
          <w:szCs w:val="22"/>
        </w:rPr>
        <w:t>33</w:t>
      </w:r>
    </w:p>
    <w:p w14:paraId="78F3AD7F" w14:textId="77777777" w:rsidR="009A78A2" w:rsidRDefault="009A78A2" w:rsidP="00987081">
      <w:pPr>
        <w:rPr>
          <w:rFonts w:asciiTheme="minorHAnsi" w:hAnsiTheme="minorHAnsi" w:cstheme="minorHAnsi"/>
          <w:bCs/>
          <w:sz w:val="22"/>
          <w:szCs w:val="22"/>
        </w:rPr>
      </w:pPr>
    </w:p>
    <w:p w14:paraId="5AAC9C6C" w14:textId="0F853956" w:rsidR="00C2620F" w:rsidRPr="00B07A3B" w:rsidRDefault="009A78A2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9A78A2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Videographer: All SCREEN shots have been provided by the authors, no need to film them.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106A27A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1FC7F6D" w14:textId="77777777" w:rsidR="00AB6B30" w:rsidRPr="00B07A3B" w:rsidRDefault="00AB6B30" w:rsidP="007D61A8">
      <w:pPr>
        <w:rPr>
          <w:rFonts w:asciiTheme="minorHAnsi" w:eastAsia="Times New Roman" w:hAnsiTheme="minorHAnsi" w:cstheme="minorHAnsi"/>
          <w:szCs w:val="24"/>
        </w:rPr>
      </w:pPr>
    </w:p>
    <w:p w14:paraId="00A66870" w14:textId="7A912A75" w:rsidR="007D61A8" w:rsidRPr="00B15826" w:rsidRDefault="0053666E" w:rsidP="00B15826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B15826">
        <w:rPr>
          <w:rStyle w:val="AuthorName"/>
          <w:rFonts w:asciiTheme="minorHAnsi" w:eastAsia="Times" w:hAnsiTheme="minorHAnsi" w:cstheme="minorHAnsi"/>
        </w:rPr>
        <w:t>Ziad Sabry</w:t>
      </w:r>
      <w:r w:rsidR="007D61A8" w:rsidRPr="00B1582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15826">
        <w:rPr>
          <w:rFonts w:asciiTheme="minorHAnsi" w:eastAsia="Times New Roman" w:hAnsiTheme="minorHAnsi" w:cstheme="minorHAnsi"/>
          <w:szCs w:val="24"/>
        </w:rPr>
        <w:t xml:space="preserve"> </w:t>
      </w:r>
      <w:r w:rsidR="00E3140C" w:rsidRPr="00B15826">
        <w:rPr>
          <w:rFonts w:asciiTheme="minorHAnsi" w:eastAsia="Times New Roman" w:hAnsiTheme="minorHAnsi" w:cstheme="minorHAnsi"/>
          <w:szCs w:val="24"/>
        </w:rPr>
        <w:t xml:space="preserve">This protocol allows researchers to quantify planarian behavior and </w:t>
      </w:r>
      <w:r w:rsidR="00AB6B30" w:rsidRPr="00B15826">
        <w:rPr>
          <w:rFonts w:asciiTheme="minorHAnsi" w:eastAsia="Times New Roman" w:hAnsiTheme="minorHAnsi" w:cstheme="minorHAnsi"/>
          <w:szCs w:val="24"/>
        </w:rPr>
        <w:t xml:space="preserve">dissect </w:t>
      </w:r>
      <w:r w:rsidR="00E3140C" w:rsidRPr="00B15826">
        <w:rPr>
          <w:rFonts w:asciiTheme="minorHAnsi" w:eastAsia="Times New Roman" w:hAnsiTheme="minorHAnsi" w:cstheme="minorHAnsi"/>
          <w:szCs w:val="24"/>
        </w:rPr>
        <w:t xml:space="preserve">the mechanisms underlying this behavior by combining quantitative behavioral analysis </w:t>
      </w:r>
      <w:r w:rsidR="008C4D1F" w:rsidRPr="00B15826">
        <w:rPr>
          <w:rFonts w:asciiTheme="minorHAnsi" w:eastAsia="Times New Roman" w:hAnsiTheme="minorHAnsi" w:cstheme="minorHAnsi"/>
          <w:szCs w:val="24"/>
        </w:rPr>
        <w:t>with</w:t>
      </w:r>
      <w:r w:rsidR="00E3140C" w:rsidRPr="00B15826">
        <w:rPr>
          <w:rFonts w:asciiTheme="minorHAnsi" w:eastAsia="Times New Roman" w:hAnsiTheme="minorHAnsi" w:cstheme="minorHAnsi"/>
          <w:szCs w:val="24"/>
        </w:rPr>
        <w:t xml:space="preserve"> molecular and chemical perturbations. </w:t>
      </w:r>
    </w:p>
    <w:p w14:paraId="307913E5" w14:textId="77777777" w:rsidR="00B15826" w:rsidRPr="00B15826" w:rsidRDefault="00B15826" w:rsidP="00B15826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6573E492" w14:textId="77777777" w:rsidR="00B15826" w:rsidRPr="00B15826" w:rsidRDefault="00B15826" w:rsidP="00B15826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1582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0743721" w14:textId="77777777" w:rsidR="00B15826" w:rsidRPr="00B15826" w:rsidRDefault="00B15826" w:rsidP="00B15826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490E6309" w14:textId="2FFD17F3" w:rsidR="007D61A8" w:rsidRPr="00B15826" w:rsidRDefault="0053666E" w:rsidP="00B15826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15826">
        <w:rPr>
          <w:rStyle w:val="AuthorName"/>
          <w:rFonts w:asciiTheme="minorHAnsi" w:eastAsia="Times" w:hAnsiTheme="minorHAnsi" w:cstheme="minorHAnsi"/>
        </w:rPr>
        <w:t>Ziad Sabry</w:t>
      </w:r>
      <w:r w:rsidR="007D61A8" w:rsidRPr="00B1582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15826">
        <w:rPr>
          <w:rFonts w:asciiTheme="minorHAnsi" w:eastAsia="Times New Roman" w:hAnsiTheme="minorHAnsi" w:cstheme="minorHAnsi"/>
          <w:szCs w:val="24"/>
        </w:rPr>
        <w:t xml:space="preserve"> </w:t>
      </w:r>
      <w:r w:rsidR="00422688" w:rsidRPr="00B15826">
        <w:rPr>
          <w:rFonts w:asciiTheme="minorHAnsi" w:hAnsiTheme="minorHAnsi" w:cstheme="minorHAnsi"/>
        </w:rPr>
        <w:t xml:space="preserve">This technique </w:t>
      </w:r>
      <w:r w:rsidR="00356224" w:rsidRPr="00B15826">
        <w:rPr>
          <w:rFonts w:asciiTheme="minorHAnsi" w:hAnsiTheme="minorHAnsi" w:cstheme="minorHAnsi"/>
        </w:rPr>
        <w:t xml:space="preserve">is easily accessible to all skill levels as it </w:t>
      </w:r>
      <w:r w:rsidR="00422688" w:rsidRPr="00B15826">
        <w:rPr>
          <w:rFonts w:asciiTheme="minorHAnsi" w:hAnsiTheme="minorHAnsi" w:cstheme="minorHAnsi"/>
        </w:rPr>
        <w:t xml:space="preserve">does not require </w:t>
      </w:r>
      <w:r w:rsidRPr="00B15826">
        <w:rPr>
          <w:rFonts w:asciiTheme="minorHAnsi" w:hAnsiTheme="minorHAnsi" w:cstheme="minorHAnsi"/>
        </w:rPr>
        <w:t xml:space="preserve">advanced </w:t>
      </w:r>
      <w:r w:rsidR="00422688" w:rsidRPr="00B15826">
        <w:rPr>
          <w:rFonts w:asciiTheme="minorHAnsi" w:hAnsiTheme="minorHAnsi" w:cstheme="minorHAnsi"/>
        </w:rPr>
        <w:t xml:space="preserve">instruments or </w:t>
      </w:r>
      <w:r w:rsidR="00AB6B30" w:rsidRPr="00B15826">
        <w:rPr>
          <w:rFonts w:asciiTheme="minorHAnsi" w:hAnsiTheme="minorHAnsi" w:cstheme="minorHAnsi"/>
        </w:rPr>
        <w:t>specialized software</w:t>
      </w:r>
      <w:r w:rsidR="00422688" w:rsidRPr="00B15826">
        <w:rPr>
          <w:rFonts w:asciiTheme="minorHAnsi" w:hAnsiTheme="minorHAnsi" w:cstheme="minorHAnsi"/>
        </w:rPr>
        <w:t xml:space="preserve"> to get quantitative behavior</w:t>
      </w:r>
      <w:r w:rsidR="00356224" w:rsidRPr="00B15826">
        <w:rPr>
          <w:rFonts w:asciiTheme="minorHAnsi" w:hAnsiTheme="minorHAnsi" w:cstheme="minorHAnsi"/>
        </w:rPr>
        <w:t>al</w:t>
      </w:r>
      <w:r w:rsidR="00422688" w:rsidRPr="00B15826">
        <w:rPr>
          <w:rFonts w:asciiTheme="minorHAnsi" w:hAnsiTheme="minorHAnsi" w:cstheme="minorHAnsi"/>
        </w:rPr>
        <w:t xml:space="preserve"> readouts</w:t>
      </w:r>
      <w:r w:rsidR="00171D8D" w:rsidRPr="00B15826">
        <w:rPr>
          <w:rFonts w:asciiTheme="minorHAnsi" w:hAnsiTheme="minorHAnsi" w:cstheme="minorHAnsi"/>
        </w:rPr>
        <w:t xml:space="preserve"> of </w:t>
      </w:r>
      <w:r w:rsidR="00AB6B30" w:rsidRPr="00B15826">
        <w:rPr>
          <w:rFonts w:asciiTheme="minorHAnsi" w:hAnsiTheme="minorHAnsi" w:cstheme="minorHAnsi"/>
        </w:rPr>
        <w:t>free-</w:t>
      </w:r>
      <w:r w:rsidR="00171D8D" w:rsidRPr="00B15826">
        <w:rPr>
          <w:rFonts w:asciiTheme="minorHAnsi" w:hAnsiTheme="minorHAnsi" w:cstheme="minorHAnsi"/>
        </w:rPr>
        <w:t>moving planarians</w:t>
      </w:r>
      <w:r w:rsidR="00422688" w:rsidRPr="00B15826">
        <w:rPr>
          <w:rFonts w:asciiTheme="minorHAnsi" w:hAnsiTheme="minorHAnsi" w:cstheme="minorHAnsi"/>
        </w:rPr>
        <w:t>.</w:t>
      </w:r>
    </w:p>
    <w:p w14:paraId="68BDBB70" w14:textId="77777777" w:rsidR="00B15826" w:rsidRPr="00B15826" w:rsidRDefault="00B15826" w:rsidP="00B15826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47FA36A9" w14:textId="2206011F" w:rsidR="007D61A8" w:rsidRPr="00B15826" w:rsidRDefault="00B15826" w:rsidP="007D61A8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1582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026387A7" w:rsidR="007D61A8" w:rsidRPr="00B15826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50BFEF44" w:rsidR="007D61A8" w:rsidRPr="00B15826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15826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1582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4693E874" w:rsidR="00333FA4" w:rsidRPr="00B15826" w:rsidRDefault="009548F6" w:rsidP="00B15826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15826">
        <w:rPr>
          <w:rStyle w:val="AuthorName"/>
          <w:rFonts w:asciiTheme="minorHAnsi" w:eastAsia="Times" w:hAnsiTheme="minorHAnsi" w:cstheme="minorHAnsi"/>
        </w:rPr>
        <w:t xml:space="preserve">Kevin </w:t>
      </w:r>
      <w:proofErr w:type="spellStart"/>
      <w:r w:rsidRPr="00B15826">
        <w:rPr>
          <w:rStyle w:val="AuthorName"/>
          <w:rFonts w:asciiTheme="minorHAnsi" w:eastAsia="Times" w:hAnsiTheme="minorHAnsi" w:cstheme="minorHAnsi"/>
        </w:rPr>
        <w:t>Bayingana</w:t>
      </w:r>
      <w:proofErr w:type="spellEnd"/>
      <w:r w:rsidR="00333FA4" w:rsidRPr="00B1582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15826">
        <w:rPr>
          <w:rFonts w:asciiTheme="minorHAnsi" w:eastAsia="Times New Roman" w:hAnsiTheme="minorHAnsi" w:cstheme="minorHAnsi"/>
          <w:szCs w:val="24"/>
        </w:rPr>
        <w:t xml:space="preserve"> </w:t>
      </w:r>
      <w:r w:rsidR="0087066F" w:rsidRPr="00B15826">
        <w:rPr>
          <w:rFonts w:asciiTheme="minorHAnsi" w:hAnsiTheme="minorHAnsi" w:cstheme="minorHAnsi"/>
        </w:rPr>
        <w:t>“</w:t>
      </w:r>
      <w:r w:rsidR="00C4730E" w:rsidRPr="00B15826">
        <w:rPr>
          <w:rFonts w:asciiTheme="minorHAnsi" w:hAnsiTheme="minorHAnsi" w:cstheme="minorHAnsi"/>
        </w:rPr>
        <w:t>S</w:t>
      </w:r>
      <w:r w:rsidR="0087066F" w:rsidRPr="00B15826">
        <w:rPr>
          <w:rFonts w:asciiTheme="minorHAnsi" w:hAnsiTheme="minorHAnsi" w:cstheme="minorHAnsi"/>
        </w:rPr>
        <w:t xml:space="preserve">crunching” </w:t>
      </w:r>
      <w:r w:rsidR="007651F5" w:rsidRPr="00B15826">
        <w:rPr>
          <w:rFonts w:asciiTheme="minorHAnsi" w:hAnsiTheme="minorHAnsi" w:cstheme="minorHAnsi"/>
        </w:rPr>
        <w:t xml:space="preserve">can be used to study </w:t>
      </w:r>
      <w:r w:rsidR="00FB3EED" w:rsidRPr="00B15826">
        <w:rPr>
          <w:rFonts w:asciiTheme="minorHAnsi" w:hAnsiTheme="minorHAnsi" w:cstheme="minorHAnsi"/>
        </w:rPr>
        <w:t>nociception</w:t>
      </w:r>
      <w:r w:rsidR="007651F5" w:rsidRPr="00B15826">
        <w:rPr>
          <w:rFonts w:asciiTheme="minorHAnsi" w:hAnsiTheme="minorHAnsi" w:cstheme="minorHAnsi"/>
        </w:rPr>
        <w:t xml:space="preserve"> in planarians and serves</w:t>
      </w:r>
      <w:r w:rsidR="0087066F" w:rsidRPr="00B15826">
        <w:rPr>
          <w:rFonts w:asciiTheme="minorHAnsi" w:hAnsiTheme="minorHAnsi" w:cstheme="minorHAnsi"/>
        </w:rPr>
        <w:t xml:space="preserve"> as a sensitive endpoint to assay </w:t>
      </w:r>
      <w:r w:rsidR="00DC316B" w:rsidRPr="00B15826">
        <w:rPr>
          <w:rFonts w:asciiTheme="minorHAnsi" w:hAnsiTheme="minorHAnsi" w:cstheme="minorHAnsi"/>
        </w:rPr>
        <w:t xml:space="preserve">disrupted </w:t>
      </w:r>
      <w:r w:rsidR="0087066F" w:rsidRPr="00B15826">
        <w:rPr>
          <w:rFonts w:asciiTheme="minorHAnsi" w:hAnsiTheme="minorHAnsi" w:cstheme="minorHAnsi"/>
        </w:rPr>
        <w:t xml:space="preserve">nervous system function </w:t>
      </w:r>
      <w:r w:rsidR="00DC316B" w:rsidRPr="00B15826">
        <w:rPr>
          <w:rFonts w:asciiTheme="minorHAnsi" w:hAnsiTheme="minorHAnsi" w:cstheme="minorHAnsi"/>
        </w:rPr>
        <w:t>caused by xenobiotics and disease</w:t>
      </w:r>
      <w:r w:rsidR="0087066F" w:rsidRPr="00B15826">
        <w:rPr>
          <w:rFonts w:asciiTheme="minorHAnsi" w:hAnsiTheme="minorHAnsi" w:cstheme="minorHAnsi"/>
        </w:rPr>
        <w:t>.</w:t>
      </w:r>
    </w:p>
    <w:p w14:paraId="6B7D9CDA" w14:textId="77777777" w:rsidR="00B15826" w:rsidRPr="00B15826" w:rsidRDefault="00B15826" w:rsidP="00B15826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E70DB62" w14:textId="77777777" w:rsidR="00B15826" w:rsidRPr="00B15826" w:rsidRDefault="00B15826" w:rsidP="00B15826">
      <w:pPr>
        <w:pStyle w:val="ListParagraph"/>
        <w:numPr>
          <w:ilvl w:val="2"/>
          <w:numId w:val="9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1582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12A5D6" w14:textId="77777777" w:rsidR="00B15826" w:rsidRPr="00B15826" w:rsidRDefault="00B15826" w:rsidP="00B15826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15826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324FAA13" w14:textId="443A7FE8" w:rsidR="007D61A8" w:rsidRPr="00B15826" w:rsidRDefault="007D61A8" w:rsidP="00B15826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5826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1349CB3D" w14:textId="77777777" w:rsidR="00B15826" w:rsidRPr="00B15826" w:rsidRDefault="00B15826" w:rsidP="00B15826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6BC32E7A" w:rsidR="007D61A8" w:rsidRPr="00B15826" w:rsidRDefault="00EA261D" w:rsidP="00B15826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B15826">
        <w:rPr>
          <w:rStyle w:val="AuthorName"/>
          <w:rFonts w:asciiTheme="minorHAnsi" w:eastAsia="Times" w:hAnsiTheme="minorHAnsi" w:cstheme="minorHAnsi"/>
        </w:rPr>
        <w:t>Ziad Sabry</w:t>
      </w:r>
      <w:r w:rsidR="007D61A8" w:rsidRPr="00B1582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15826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B15826">
        <w:rPr>
          <w:rFonts w:asciiTheme="minorHAnsi" w:hAnsiTheme="minorHAnsi" w:cstheme="minorHAnsi"/>
        </w:rPr>
        <w:t>Christina Rabeler</w:t>
      </w:r>
      <w:r w:rsidR="007D61A8" w:rsidRPr="00B15826">
        <w:rPr>
          <w:rFonts w:asciiTheme="minorHAnsi" w:eastAsia="Times New Roman" w:hAnsiTheme="minorHAnsi" w:cstheme="minorHAnsi"/>
          <w:szCs w:val="24"/>
        </w:rPr>
        <w:t xml:space="preserve">, </w:t>
      </w:r>
      <w:r w:rsidRPr="00B15826">
        <w:rPr>
          <w:rFonts w:asciiTheme="minorHAnsi" w:eastAsia="Times New Roman" w:hAnsiTheme="minorHAnsi" w:cstheme="minorHAnsi"/>
          <w:szCs w:val="24"/>
        </w:rPr>
        <w:t>the</w:t>
      </w:r>
      <w:r w:rsidR="007D61A8" w:rsidRPr="00B15826">
        <w:rPr>
          <w:rFonts w:asciiTheme="minorHAnsi" w:eastAsia="Times New Roman" w:hAnsiTheme="minorHAnsi" w:cstheme="minorHAnsi"/>
          <w:szCs w:val="24"/>
        </w:rPr>
        <w:t xml:space="preserve"> </w:t>
      </w:r>
      <w:r w:rsidRPr="00B15826">
        <w:rPr>
          <w:rFonts w:asciiTheme="minorHAnsi" w:hAnsiTheme="minorHAnsi" w:cstheme="minorHAnsi"/>
        </w:rPr>
        <w:t>lab manager</w:t>
      </w:r>
      <w:r w:rsidR="007D61A8" w:rsidRPr="00B15826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15826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15826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B15826">
        <w:rPr>
          <w:rFonts w:asciiTheme="minorHAnsi" w:eastAsia="Times New Roman" w:hAnsiTheme="minorHAnsi" w:cstheme="minorHAnsi"/>
          <w:szCs w:val="24"/>
        </w:rPr>
        <w:t>.</w:t>
      </w:r>
      <w:r w:rsidRPr="00B1582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15826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15826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09DE9B4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33498495" w:rsidR="00DC2504" w:rsidRPr="00B07A3B" w:rsidRDefault="00DC2504" w:rsidP="00B1582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2CFAE28" w:rsidR="00CE10F2" w:rsidRPr="00B07A3B" w:rsidRDefault="00316B4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0040C">
        <w:rPr>
          <w:rFonts w:asciiTheme="minorHAnsi" w:hAnsiTheme="minorHAnsi" w:cstheme="minorHAnsi"/>
          <w:b/>
          <w:bCs/>
        </w:rPr>
        <w:t xml:space="preserve">Quantitative </w:t>
      </w:r>
      <w:r>
        <w:rPr>
          <w:rFonts w:asciiTheme="minorHAnsi" w:hAnsiTheme="minorHAnsi" w:cstheme="minorHAnsi"/>
          <w:b/>
          <w:bCs/>
        </w:rPr>
        <w:t>P</w:t>
      </w:r>
      <w:r w:rsidRPr="0050040C">
        <w:rPr>
          <w:rFonts w:asciiTheme="minorHAnsi" w:hAnsiTheme="minorHAnsi" w:cstheme="minorHAnsi"/>
          <w:b/>
          <w:bCs/>
        </w:rPr>
        <w:t xml:space="preserve">lanarian </w:t>
      </w:r>
      <w:r>
        <w:rPr>
          <w:rFonts w:asciiTheme="minorHAnsi" w:hAnsiTheme="minorHAnsi" w:cstheme="minorHAnsi"/>
          <w:b/>
          <w:bCs/>
        </w:rPr>
        <w:t>B</w:t>
      </w:r>
      <w:r w:rsidRPr="0050040C">
        <w:rPr>
          <w:rFonts w:asciiTheme="minorHAnsi" w:hAnsiTheme="minorHAnsi" w:cstheme="minorHAnsi"/>
          <w:b/>
          <w:bCs/>
        </w:rPr>
        <w:t xml:space="preserve">ehavior </w:t>
      </w:r>
      <w:r>
        <w:rPr>
          <w:rFonts w:asciiTheme="minorHAnsi" w:hAnsiTheme="minorHAnsi" w:cstheme="minorHAnsi"/>
          <w:b/>
          <w:bCs/>
        </w:rPr>
        <w:t>A</w:t>
      </w:r>
      <w:r w:rsidRPr="0050040C">
        <w:rPr>
          <w:rFonts w:asciiTheme="minorHAnsi" w:hAnsiTheme="minorHAnsi" w:cstheme="minorHAnsi"/>
          <w:b/>
          <w:bCs/>
        </w:rPr>
        <w:t>ssays</w:t>
      </w:r>
    </w:p>
    <w:p w14:paraId="24C6B477" w14:textId="0374BAD4" w:rsidR="00125924" w:rsidRPr="00B07A3B" w:rsidRDefault="00447F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placing a </w:t>
      </w:r>
      <w:r w:rsidRPr="00447FFC">
        <w:rPr>
          <w:rFonts w:asciiTheme="minorHAnsi" w:hAnsiTheme="minorHAnsi" w:cstheme="minorHAnsi"/>
        </w:rPr>
        <w:t>dimmable LED panel upon a flat surface</w:t>
      </w:r>
      <w:r>
        <w:rPr>
          <w:rFonts w:asciiTheme="minorHAnsi" w:hAnsiTheme="minorHAnsi" w:cstheme="minorHAnsi"/>
        </w:rPr>
        <w:t xml:space="preserve">, which will </w:t>
      </w:r>
      <w:r w:rsidRPr="00447FFC">
        <w:rPr>
          <w:rFonts w:asciiTheme="minorHAnsi" w:hAnsiTheme="minorHAnsi" w:cstheme="minorHAnsi"/>
        </w:rPr>
        <w:t xml:space="preserve">provide a uniform white background and </w:t>
      </w:r>
      <w:r>
        <w:rPr>
          <w:rFonts w:asciiTheme="minorHAnsi" w:hAnsiTheme="minorHAnsi" w:cstheme="minorHAnsi"/>
        </w:rPr>
        <w:t>can be</w:t>
      </w:r>
      <w:r w:rsidRPr="00447FFC">
        <w:rPr>
          <w:rFonts w:asciiTheme="minorHAnsi" w:hAnsiTheme="minorHAnsi" w:cstheme="minorHAnsi"/>
        </w:rPr>
        <w:t xml:space="preserve"> used as an adjustable light source to obtain appropriate contrast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7FFC">
        <w:rPr>
          <w:rFonts w:asciiTheme="minorHAnsi" w:hAnsiTheme="minorHAnsi" w:cstheme="minorHAnsi"/>
        </w:rPr>
        <w:t>. Place a 100</w:t>
      </w:r>
      <w:r>
        <w:rPr>
          <w:rFonts w:asciiTheme="minorHAnsi" w:hAnsiTheme="minorHAnsi" w:cstheme="minorHAnsi"/>
        </w:rPr>
        <w:t>-millimeter</w:t>
      </w:r>
      <w:r w:rsidRPr="00447FFC">
        <w:rPr>
          <w:rFonts w:asciiTheme="minorHAnsi" w:hAnsiTheme="minorHAnsi" w:cstheme="minorHAnsi"/>
        </w:rPr>
        <w:t xml:space="preserve"> Petri dish arena on the LED panel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47FFC">
        <w:rPr>
          <w:rFonts w:asciiTheme="minorHAnsi" w:hAnsiTheme="minorHAnsi" w:cstheme="minorHAnsi"/>
        </w:rPr>
        <w:t>.</w:t>
      </w:r>
    </w:p>
    <w:p w14:paraId="7605F9E4" w14:textId="6D10F62B" w:rsidR="00C34F4C" w:rsidRPr="00B07A3B" w:rsidRDefault="005A46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positioning the LED panel.</w:t>
      </w:r>
    </w:p>
    <w:p w14:paraId="5E5096AA" w14:textId="51D30709" w:rsidR="00C34F4C" w:rsidRPr="00B07A3B" w:rsidRDefault="005A46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Petri dish on the panel.</w:t>
      </w:r>
      <w:r w:rsidR="007941FC">
        <w:rPr>
          <w:rFonts w:asciiTheme="minorHAnsi" w:hAnsiTheme="minorHAnsi" w:cstheme="minorHAnsi"/>
        </w:rPr>
        <w:t xml:space="preserve"> </w:t>
      </w:r>
      <w:r w:rsidR="007941FC" w:rsidRPr="007941FC">
        <w:rPr>
          <w:rFonts w:asciiTheme="minorHAnsi" w:hAnsiTheme="minorHAnsi" w:cstheme="minorHAnsi"/>
          <w:highlight w:val="green"/>
        </w:rPr>
        <w:t xml:space="preserve">Videographer NOTE: </w:t>
      </w:r>
      <w:r w:rsidR="007941FC" w:rsidRPr="007941FC">
        <w:rPr>
          <w:rFonts w:asciiTheme="minorHAnsi" w:hAnsiTheme="minorHAnsi" w:cstheme="minorHAnsi"/>
          <w:highlight w:val="green"/>
        </w:rPr>
        <w:t>take 1 - we realized several shots after the take that the petri dish had water in it, so we reshot this at the very end using a petri dish without water in it. (The shots with the empty petri dish are Files 6H0A4280 and 6H0A4281)</w:t>
      </w:r>
    </w:p>
    <w:p w14:paraId="54B0D4E5" w14:textId="5B12F18D" w:rsidR="00CE10F2" w:rsidRPr="00B07A3B" w:rsidRDefault="00447F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7FFC">
        <w:rPr>
          <w:rFonts w:asciiTheme="minorHAnsi" w:hAnsiTheme="minorHAnsi" w:cstheme="minorHAnsi"/>
        </w:rPr>
        <w:t xml:space="preserve">Mount a camera on a ring stand above the arena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adjust its</w:t>
      </w:r>
      <w:r w:rsidRPr="00447FFC">
        <w:rPr>
          <w:rFonts w:asciiTheme="minorHAnsi" w:hAnsiTheme="minorHAnsi" w:cstheme="minorHAnsi"/>
        </w:rPr>
        <w:t xml:space="preserve"> position, height, and focus as necessary so that the entire arena is centered within the field of view and is in focus </w:t>
      </w:r>
      <w:r>
        <w:rPr>
          <w:rFonts w:asciiTheme="minorHAnsi" w:hAnsiTheme="minorHAnsi" w:cstheme="minorHAnsi"/>
          <w:b/>
          <w:bCs/>
        </w:rPr>
        <w:t>[2]</w:t>
      </w:r>
      <w:r w:rsidRPr="00447FFC">
        <w:rPr>
          <w:rFonts w:asciiTheme="minorHAnsi" w:hAnsiTheme="minorHAnsi" w:cstheme="minorHAnsi"/>
        </w:rPr>
        <w:t>.</w:t>
      </w:r>
      <w:r w:rsidR="00B15826">
        <w:rPr>
          <w:rFonts w:asciiTheme="minorHAnsi" w:hAnsiTheme="minorHAnsi" w:cstheme="minorHAnsi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1582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2835ECF1" w:rsidR="00A319BE" w:rsidRDefault="005A46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camera. </w:t>
      </w:r>
    </w:p>
    <w:p w14:paraId="78F044D1" w14:textId="6BAD3416" w:rsidR="005A4696" w:rsidRPr="005A4696" w:rsidRDefault="005A4696" w:rsidP="005A46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camera position and focus.</w:t>
      </w:r>
      <w:r w:rsidR="003D2B00">
        <w:rPr>
          <w:rFonts w:asciiTheme="minorHAnsi" w:hAnsiTheme="minorHAnsi" w:cstheme="minorHAnsi"/>
        </w:rPr>
        <w:t xml:space="preserve"> </w:t>
      </w:r>
      <w:r w:rsidR="003D2B00" w:rsidRPr="003D2B00">
        <w:rPr>
          <w:rFonts w:asciiTheme="minorHAnsi" w:hAnsiTheme="minorHAnsi" w:cstheme="minorHAnsi"/>
          <w:i/>
          <w:iCs/>
          <w:color w:val="0432FF"/>
        </w:rPr>
        <w:t>Videographer: If possible, show the field of view of the camera.</w:t>
      </w:r>
      <w:r w:rsidR="003D2B00">
        <w:rPr>
          <w:rFonts w:asciiTheme="minorHAnsi" w:hAnsiTheme="minorHAnsi" w:cstheme="minorHAnsi"/>
        </w:rPr>
        <w:t xml:space="preserve"> </w:t>
      </w:r>
    </w:p>
    <w:p w14:paraId="31A84631" w14:textId="6EB41A03" w:rsidR="00C7374B" w:rsidRDefault="00447F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7FFC">
        <w:rPr>
          <w:rFonts w:asciiTheme="minorHAnsi" w:hAnsiTheme="minorHAnsi" w:cstheme="minorHAnsi"/>
        </w:rPr>
        <w:t xml:space="preserve">Fill the arena with </w:t>
      </w:r>
      <w:r>
        <w:rPr>
          <w:rFonts w:asciiTheme="minorHAnsi" w:hAnsiTheme="minorHAnsi" w:cstheme="minorHAnsi"/>
        </w:rPr>
        <w:t xml:space="preserve">approximately 25 milliliters of </w:t>
      </w:r>
      <w:r w:rsidRPr="00447FFC">
        <w:rPr>
          <w:rFonts w:asciiTheme="minorHAnsi" w:hAnsiTheme="minorHAnsi" w:cstheme="minorHAnsi"/>
        </w:rPr>
        <w:t xml:space="preserve">the appropriate exposure media to half-maximum volume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447FFC">
        <w:rPr>
          <w:rFonts w:asciiTheme="minorHAnsi" w:hAnsiTheme="minorHAnsi" w:cstheme="minorHAnsi"/>
        </w:rPr>
        <w:t xml:space="preserve"> Turn on the LED panel and turn off any other light sources that may negatively affect recording quality </w:t>
      </w:r>
      <w:r>
        <w:rPr>
          <w:rFonts w:asciiTheme="minorHAnsi" w:hAnsiTheme="minorHAnsi" w:cstheme="minorHAnsi"/>
          <w:b/>
          <w:bCs/>
        </w:rPr>
        <w:t>[2]</w:t>
      </w:r>
      <w:r w:rsidRPr="00447FFC">
        <w:rPr>
          <w:rFonts w:asciiTheme="minorHAnsi" w:hAnsiTheme="minorHAnsi" w:cstheme="minorHAnsi"/>
        </w:rPr>
        <w:t>.</w:t>
      </w:r>
    </w:p>
    <w:p w14:paraId="0E56E632" w14:textId="78620D79" w:rsidR="003D2B00" w:rsidRDefault="003D2B00" w:rsidP="003D2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arena. </w:t>
      </w:r>
    </w:p>
    <w:p w14:paraId="64ABE20D" w14:textId="04AE9B7E" w:rsidR="003D2B00" w:rsidRDefault="003D2B00" w:rsidP="003D2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LED panel and turning off other light sources.</w:t>
      </w:r>
    </w:p>
    <w:p w14:paraId="3E0E2D3F" w14:textId="5394BDBB" w:rsidR="00447FFC" w:rsidRDefault="00447F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7FFC">
        <w:rPr>
          <w:rFonts w:asciiTheme="minorHAnsi" w:hAnsiTheme="minorHAnsi" w:cstheme="minorHAnsi"/>
        </w:rPr>
        <w:t xml:space="preserve">Drop a planarian </w:t>
      </w:r>
      <w:r w:rsidR="003D2B00">
        <w:rPr>
          <w:rFonts w:asciiTheme="minorHAnsi" w:hAnsiTheme="minorHAnsi" w:cstheme="minorHAnsi"/>
        </w:rPr>
        <w:t>at</w:t>
      </w:r>
      <w:r w:rsidRPr="00447FFC">
        <w:rPr>
          <w:rFonts w:asciiTheme="minorHAnsi" w:hAnsiTheme="minorHAnsi" w:cstheme="minorHAnsi"/>
        </w:rPr>
        <w:t xml:space="preserve"> the center of the arena using a transfer pipette. When </w:t>
      </w:r>
      <w:r>
        <w:rPr>
          <w:rFonts w:asciiTheme="minorHAnsi" w:hAnsiTheme="minorHAnsi" w:cstheme="minorHAnsi"/>
        </w:rPr>
        <w:t>testing</w:t>
      </w:r>
      <w:r w:rsidRPr="00447FFC">
        <w:rPr>
          <w:rFonts w:asciiTheme="minorHAnsi" w:hAnsiTheme="minorHAnsi" w:cstheme="minorHAnsi"/>
        </w:rPr>
        <w:t xml:space="preserve"> a chemical solution, transfer the planarian </w:t>
      </w:r>
      <w:r>
        <w:rPr>
          <w:rFonts w:asciiTheme="minorHAnsi" w:hAnsiTheme="minorHAnsi" w:cstheme="minorHAnsi"/>
        </w:rPr>
        <w:t>with as little</w:t>
      </w:r>
      <w:r w:rsidRPr="00447FFC">
        <w:rPr>
          <w:rFonts w:asciiTheme="minorHAnsi" w:hAnsiTheme="minorHAnsi" w:cstheme="minorHAnsi"/>
        </w:rPr>
        <w:t xml:space="preserve"> of planarian water as possible so that the concentration of the chemical is not significantly changed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7F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47FFC">
        <w:rPr>
          <w:rFonts w:asciiTheme="minorHAnsi" w:hAnsiTheme="minorHAnsi" w:cstheme="minorHAnsi"/>
        </w:rPr>
        <w:t>Begin recording</w:t>
      </w:r>
      <w:r>
        <w:rPr>
          <w:rFonts w:asciiTheme="minorHAnsi" w:hAnsiTheme="minorHAnsi" w:cstheme="minorHAnsi"/>
        </w:rPr>
        <w:t xml:space="preserve"> </w:t>
      </w:r>
      <w:r w:rsidRPr="00447FFC">
        <w:rPr>
          <w:rFonts w:asciiTheme="minorHAnsi" w:hAnsiTheme="minorHAnsi" w:cstheme="minorHAnsi"/>
        </w:rPr>
        <w:t xml:space="preserve">data as image sequences in a native Fiji format </w:t>
      </w:r>
      <w:r>
        <w:rPr>
          <w:rFonts w:asciiTheme="minorHAnsi" w:hAnsiTheme="minorHAnsi" w:cstheme="minorHAnsi"/>
          <w:b/>
          <w:bCs/>
        </w:rPr>
        <w:t>[2</w:t>
      </w:r>
      <w:r w:rsidR="004F1E6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B15826">
        <w:rPr>
          <w:rFonts w:asciiTheme="minorHAnsi" w:hAnsiTheme="minorHAnsi" w:cstheme="minorHAnsi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1582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B619A1" w14:textId="4EDF78DC" w:rsidR="003D2B00" w:rsidRDefault="003D2B00" w:rsidP="003D2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dropping the planarian. </w:t>
      </w:r>
    </w:p>
    <w:p w14:paraId="6E2C7958" w14:textId="12139AFB" w:rsidR="003D2B00" w:rsidRDefault="003D2B00" w:rsidP="003D2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recording. </w:t>
      </w:r>
      <w:r w:rsidR="004F1E65">
        <w:rPr>
          <w:rFonts w:asciiTheme="minorHAnsi" w:hAnsiTheme="minorHAnsi" w:cstheme="minorHAnsi"/>
          <w:b/>
          <w:bCs/>
        </w:rPr>
        <w:t xml:space="preserve">TEXT: </w:t>
      </w:r>
      <w:r w:rsidR="004F1E65" w:rsidRPr="004F1E65">
        <w:rPr>
          <w:rFonts w:asciiTheme="minorHAnsi" w:hAnsiTheme="minorHAnsi" w:cstheme="minorHAnsi"/>
          <w:b/>
          <w:bCs/>
        </w:rPr>
        <w:t>TIFF, GIF, JPEG, PNG, DICOM, BMP, PGM, or FITS</w:t>
      </w:r>
    </w:p>
    <w:p w14:paraId="0DA50134" w14:textId="35054CA3" w:rsidR="00447FFC" w:rsidRDefault="00447F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7FFC">
        <w:rPr>
          <w:rFonts w:asciiTheme="minorHAnsi" w:hAnsiTheme="minorHAnsi" w:cstheme="minorHAnsi"/>
        </w:rPr>
        <w:t>For gliding experiments, record 1</w:t>
      </w:r>
      <w:r>
        <w:rPr>
          <w:rFonts w:asciiTheme="minorHAnsi" w:hAnsiTheme="minorHAnsi" w:cstheme="minorHAnsi"/>
        </w:rPr>
        <w:t xml:space="preserve"> to </w:t>
      </w:r>
      <w:r w:rsidRPr="00447FFC">
        <w:rPr>
          <w:rFonts w:asciiTheme="minorHAnsi" w:hAnsiTheme="minorHAnsi" w:cstheme="minorHAnsi"/>
        </w:rPr>
        <w:t>2 minutes of gliding behavior. For scrunching</w:t>
      </w:r>
      <w:r>
        <w:rPr>
          <w:rFonts w:asciiTheme="minorHAnsi" w:hAnsiTheme="minorHAnsi" w:cstheme="minorHAnsi"/>
        </w:rPr>
        <w:t xml:space="preserve"> or </w:t>
      </w:r>
      <w:r w:rsidRPr="00447FFC">
        <w:rPr>
          <w:rFonts w:asciiTheme="minorHAnsi" w:hAnsiTheme="minorHAnsi" w:cstheme="minorHAnsi"/>
        </w:rPr>
        <w:t>peristalsis experiments, record long enough to capture at least 3 consecutive oscillations occurring in a straight line. Once the experiment is completed, terminate the recording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7FFC">
        <w:rPr>
          <w:rFonts w:asciiTheme="minorHAnsi" w:hAnsiTheme="minorHAnsi" w:cstheme="minorHAnsi"/>
        </w:rPr>
        <w:t>.</w:t>
      </w:r>
      <w:r w:rsidR="00B15826">
        <w:rPr>
          <w:rFonts w:asciiTheme="minorHAnsi" w:hAnsiTheme="minorHAnsi" w:cstheme="minorHAnsi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1582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6CC16B6" w14:textId="5527FD47" w:rsidR="003D2B00" w:rsidRDefault="003D2B00" w:rsidP="003D2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planarian, then terminating the recording at the appropriate time point.</w:t>
      </w:r>
    </w:p>
    <w:p w14:paraId="2066C31A" w14:textId="7A1AB8BD" w:rsidR="00447FFC" w:rsidRDefault="00447F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7FFC">
        <w:rPr>
          <w:rFonts w:asciiTheme="minorHAnsi" w:hAnsiTheme="minorHAnsi" w:cstheme="minorHAnsi"/>
        </w:rPr>
        <w:lastRenderedPageBreak/>
        <w:t>If the planarian reaches the boundary of the arena without satisfying the termination criterion, pipette the planarian back to the center of the arena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7FFC">
        <w:rPr>
          <w:rFonts w:asciiTheme="minorHAnsi" w:hAnsiTheme="minorHAnsi" w:cstheme="minorHAnsi"/>
        </w:rPr>
        <w:t>.</w:t>
      </w:r>
      <w:r w:rsidR="00B15826">
        <w:rPr>
          <w:rFonts w:asciiTheme="minorHAnsi" w:hAnsiTheme="minorHAnsi" w:cstheme="minorHAnsi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1582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40E2AAA" w14:textId="2E16C683" w:rsidR="003D2B00" w:rsidRDefault="003D2B00" w:rsidP="003D2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Planarian reaching the boundary of the arena and talent pipetting it back to the center. </w:t>
      </w:r>
    </w:p>
    <w:p w14:paraId="3ACA5ABE" w14:textId="45F45589" w:rsidR="002753A7" w:rsidRDefault="002753A7" w:rsidP="002753A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Data Analysis</w:t>
      </w:r>
    </w:p>
    <w:p w14:paraId="478FF360" w14:textId="16D59F48" w:rsidR="00447FFC" w:rsidRDefault="00F307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>Open the raw image sequence for an experiment in Fiji. Convert</w:t>
      </w:r>
      <w:r>
        <w:rPr>
          <w:rFonts w:asciiTheme="minorHAnsi" w:hAnsiTheme="minorHAnsi" w:cstheme="minorHAnsi"/>
        </w:rPr>
        <w:t xml:space="preserve"> it </w:t>
      </w:r>
      <w:r w:rsidRPr="00F307E7">
        <w:rPr>
          <w:rFonts w:asciiTheme="minorHAnsi" w:hAnsiTheme="minorHAnsi" w:cstheme="minorHAnsi"/>
        </w:rPr>
        <w:t>to 8-bit and use the arrow tool or slider at the bottom of the image stack to pan through the image sequence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307E7">
        <w:rPr>
          <w:rFonts w:asciiTheme="minorHAnsi" w:hAnsiTheme="minorHAnsi" w:cstheme="minorHAnsi"/>
        </w:rPr>
        <w:t>.</w:t>
      </w:r>
    </w:p>
    <w:p w14:paraId="508BE74F" w14:textId="628DB290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 xml:space="preserve">. 0:00 – 2:06. </w:t>
      </w:r>
      <w:r w:rsidRPr="00F307E7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Skip or speed through the import.</w:t>
      </w:r>
    </w:p>
    <w:p w14:paraId="7CD19138" w14:textId="77777777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 xml:space="preserve">To extract a time period and region of interest, draw a region of interest encompassing the full path of a planarian using the rectangle tool. Right click on the image stack and select </w:t>
      </w:r>
      <w:r w:rsidRPr="00F307E7">
        <w:rPr>
          <w:rFonts w:asciiTheme="minorHAnsi" w:hAnsiTheme="minorHAnsi" w:cstheme="minorHAnsi"/>
          <w:b/>
          <w:bCs/>
        </w:rPr>
        <w:t>Duplica</w:t>
      </w:r>
      <w:r>
        <w:rPr>
          <w:rFonts w:asciiTheme="minorHAnsi" w:hAnsiTheme="minorHAnsi" w:cstheme="minorHAnsi"/>
          <w:b/>
          <w:bCs/>
        </w:rPr>
        <w:t>te</w:t>
      </w:r>
      <w:r w:rsidRPr="00F307E7">
        <w:rPr>
          <w:rFonts w:asciiTheme="minorHAnsi" w:hAnsiTheme="minorHAnsi" w:cstheme="minorHAnsi"/>
        </w:rPr>
        <w:t xml:space="preserve">, check the box for </w:t>
      </w:r>
      <w:r w:rsidRPr="00F307E7">
        <w:rPr>
          <w:rFonts w:asciiTheme="minorHAnsi" w:hAnsiTheme="minorHAnsi" w:cstheme="minorHAnsi"/>
          <w:b/>
          <w:bCs/>
        </w:rPr>
        <w:t>Duplicate stack</w:t>
      </w:r>
      <w:r w:rsidRPr="00F307E7">
        <w:rPr>
          <w:rFonts w:asciiTheme="minorHAnsi" w:hAnsiTheme="minorHAnsi" w:cstheme="minorHAnsi"/>
        </w:rPr>
        <w:t xml:space="preserve">, enter the first and last frames of the sequence of interest, and click </w:t>
      </w:r>
      <w:r w:rsidRPr="00F307E7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  <w:b/>
          <w:bCs/>
        </w:rPr>
        <w:t xml:space="preserve"> [1]</w:t>
      </w:r>
      <w:r w:rsidRPr="00F307E7">
        <w:rPr>
          <w:rFonts w:asciiTheme="minorHAnsi" w:hAnsiTheme="minorHAnsi" w:cstheme="minorHAnsi"/>
        </w:rPr>
        <w:t>.</w:t>
      </w:r>
    </w:p>
    <w:p w14:paraId="71082D34" w14:textId="58722A58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2:07 – 2:40.</w:t>
      </w:r>
      <w:r w:rsidRPr="00F307E7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 Video Editor: 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Speed up as necessary</w:t>
      </w:r>
      <w:r w:rsidRPr="00F307E7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.</w:t>
      </w:r>
    </w:p>
    <w:p w14:paraId="5A736837" w14:textId="791E176A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>For gliding experiments, extract a period of gliding where the planarian moves at least twice its body length.</w:t>
      </w:r>
      <w:r>
        <w:rPr>
          <w:rFonts w:asciiTheme="minorHAnsi" w:hAnsiTheme="minorHAnsi" w:cstheme="minorHAnsi"/>
        </w:rPr>
        <w:t xml:space="preserve"> </w:t>
      </w:r>
      <w:r w:rsidRPr="00F307E7">
        <w:rPr>
          <w:rFonts w:asciiTheme="minorHAnsi" w:hAnsiTheme="minorHAnsi" w:cstheme="minorHAnsi"/>
        </w:rPr>
        <w:t>For scrunching</w:t>
      </w:r>
      <w:r>
        <w:rPr>
          <w:rFonts w:asciiTheme="minorHAnsi" w:hAnsiTheme="minorHAnsi" w:cstheme="minorHAnsi"/>
        </w:rPr>
        <w:t xml:space="preserve"> or </w:t>
      </w:r>
      <w:r w:rsidRPr="00F307E7">
        <w:rPr>
          <w:rFonts w:asciiTheme="minorHAnsi" w:hAnsiTheme="minorHAnsi" w:cstheme="minorHAnsi"/>
        </w:rPr>
        <w:t xml:space="preserve">peristalsis experiments, extract an instance when the planarian undergoes a minimum of three consecutive </w:t>
      </w:r>
      <w:r>
        <w:rPr>
          <w:rFonts w:asciiTheme="minorHAnsi" w:hAnsiTheme="minorHAnsi" w:cstheme="minorHAnsi"/>
        </w:rPr>
        <w:t xml:space="preserve">and complete </w:t>
      </w:r>
      <w:r w:rsidRPr="00F307E7">
        <w:rPr>
          <w:rFonts w:asciiTheme="minorHAnsi" w:hAnsiTheme="minorHAnsi" w:cstheme="minorHAnsi"/>
        </w:rPr>
        <w:t>body oscillations in a straight line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307E7">
        <w:rPr>
          <w:rFonts w:asciiTheme="minorHAnsi" w:hAnsiTheme="minorHAnsi" w:cstheme="minorHAnsi"/>
        </w:rPr>
        <w:t>.</w:t>
      </w:r>
    </w:p>
    <w:p w14:paraId="127523A3" w14:textId="2ECF4C55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2:40 – 3:13.</w:t>
      </w:r>
    </w:p>
    <w:p w14:paraId="294B5F6D" w14:textId="20C38B12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 xml:space="preserve">Apply a threshold to the duplicated image stack to binarize the image and extract the planarian from the background. Adjust the sliding bars </w:t>
      </w:r>
      <w:r>
        <w:rPr>
          <w:rFonts w:asciiTheme="minorHAnsi" w:hAnsiTheme="minorHAnsi" w:cstheme="minorHAnsi"/>
        </w:rPr>
        <w:t xml:space="preserve">so </w:t>
      </w:r>
      <w:r w:rsidRPr="00F307E7">
        <w:rPr>
          <w:rFonts w:asciiTheme="minorHAnsi" w:hAnsiTheme="minorHAnsi" w:cstheme="minorHAnsi"/>
        </w:rPr>
        <w:t>that the entire planarian is highlighted in red. The exact</w:t>
      </w:r>
      <w:r w:rsidRPr="00F307E7" w:rsidDel="00943F2D">
        <w:rPr>
          <w:rFonts w:asciiTheme="minorHAnsi" w:hAnsiTheme="minorHAnsi" w:cstheme="minorHAnsi"/>
        </w:rPr>
        <w:t xml:space="preserve"> values are dependent on imaging quality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307E7" w:rsidDel="00943F2D">
        <w:rPr>
          <w:rFonts w:asciiTheme="minorHAnsi" w:hAnsiTheme="minorHAnsi" w:cstheme="minorHAnsi"/>
        </w:rPr>
        <w:t xml:space="preserve">. </w:t>
      </w:r>
    </w:p>
    <w:p w14:paraId="08BB0011" w14:textId="148C4FC5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3:14 – 3:25.</w:t>
      </w:r>
    </w:p>
    <w:p w14:paraId="61B034F7" w14:textId="65DCE5AC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 xml:space="preserve">Leave the boxes for </w:t>
      </w:r>
      <w:r w:rsidRPr="00F307E7">
        <w:rPr>
          <w:rFonts w:asciiTheme="minorHAnsi" w:hAnsiTheme="minorHAnsi" w:cstheme="minorHAnsi"/>
          <w:b/>
          <w:bCs/>
        </w:rPr>
        <w:t>Dark background</w:t>
      </w:r>
      <w:r w:rsidRPr="00F307E7">
        <w:rPr>
          <w:rFonts w:asciiTheme="minorHAnsi" w:hAnsiTheme="minorHAnsi" w:cstheme="minorHAnsi"/>
        </w:rPr>
        <w:t xml:space="preserve">, </w:t>
      </w:r>
      <w:r w:rsidRPr="00F307E7">
        <w:rPr>
          <w:rFonts w:asciiTheme="minorHAnsi" w:hAnsiTheme="minorHAnsi" w:cstheme="minorHAnsi"/>
          <w:b/>
          <w:bCs/>
        </w:rPr>
        <w:t>Stack histogram</w:t>
      </w:r>
      <w:r w:rsidRPr="00F307E7">
        <w:rPr>
          <w:rFonts w:asciiTheme="minorHAnsi" w:hAnsiTheme="minorHAnsi" w:cstheme="minorHAnsi"/>
        </w:rPr>
        <w:t xml:space="preserve">, and </w:t>
      </w:r>
      <w:r w:rsidRPr="00F307E7">
        <w:rPr>
          <w:rFonts w:asciiTheme="minorHAnsi" w:hAnsiTheme="minorHAnsi" w:cstheme="minorHAnsi"/>
          <w:b/>
          <w:bCs/>
        </w:rPr>
        <w:t>Don’t reset range</w:t>
      </w:r>
      <w:r w:rsidRPr="00F307E7">
        <w:rPr>
          <w:rFonts w:asciiTheme="minorHAnsi" w:hAnsiTheme="minorHAnsi" w:cstheme="minorHAnsi"/>
        </w:rPr>
        <w:t xml:space="preserve"> unchecked. Scroll through the image stack to ensure a good threshold range, and then click </w:t>
      </w:r>
      <w:r w:rsidRPr="00F307E7">
        <w:rPr>
          <w:rFonts w:asciiTheme="minorHAnsi" w:hAnsiTheme="minorHAnsi" w:cstheme="minorHAnsi"/>
          <w:b/>
          <w:bCs/>
        </w:rPr>
        <w:t>Apply</w:t>
      </w:r>
      <w:r>
        <w:rPr>
          <w:rFonts w:asciiTheme="minorHAnsi" w:hAnsiTheme="minorHAnsi" w:cstheme="minorHAnsi"/>
          <w:b/>
          <w:bCs/>
        </w:rPr>
        <w:t xml:space="preserve"> [1]</w:t>
      </w:r>
      <w:r w:rsidRPr="00F307E7">
        <w:rPr>
          <w:rFonts w:asciiTheme="minorHAnsi" w:hAnsiTheme="minorHAnsi" w:cstheme="minorHAnsi"/>
        </w:rPr>
        <w:t>.</w:t>
      </w:r>
    </w:p>
    <w:p w14:paraId="6663DEA9" w14:textId="089FBA75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 xml:space="preserve">. 3:25 – 3:34. </w:t>
      </w:r>
      <w:r w:rsidRPr="00F307E7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boxes in the Threshold window.</w:t>
      </w:r>
    </w:p>
    <w:p w14:paraId="612310C5" w14:textId="0ED8F30F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 xml:space="preserve">In the </w:t>
      </w:r>
      <w:r w:rsidRPr="00F307E7">
        <w:rPr>
          <w:rFonts w:asciiTheme="minorHAnsi" w:hAnsiTheme="minorHAnsi" w:cstheme="minorHAnsi"/>
          <w:b/>
          <w:bCs/>
        </w:rPr>
        <w:t>Convert Stack to Binary</w:t>
      </w:r>
      <w:r w:rsidRPr="00F307E7">
        <w:rPr>
          <w:rFonts w:asciiTheme="minorHAnsi" w:hAnsiTheme="minorHAnsi" w:cstheme="minorHAnsi"/>
        </w:rPr>
        <w:t xml:space="preserve"> window, set the Method to </w:t>
      </w:r>
      <w:r w:rsidRPr="00F307E7">
        <w:rPr>
          <w:rFonts w:asciiTheme="minorHAnsi" w:hAnsiTheme="minorHAnsi" w:cstheme="minorHAnsi"/>
          <w:b/>
          <w:bCs/>
        </w:rPr>
        <w:t>Default</w:t>
      </w:r>
      <w:r w:rsidRPr="00F307E7">
        <w:rPr>
          <w:rFonts w:asciiTheme="minorHAnsi" w:hAnsiTheme="minorHAnsi" w:cstheme="minorHAnsi"/>
        </w:rPr>
        <w:t xml:space="preserve"> and the Background to </w:t>
      </w:r>
      <w:r w:rsidRPr="00F307E7">
        <w:rPr>
          <w:rFonts w:asciiTheme="minorHAnsi" w:hAnsiTheme="minorHAnsi" w:cstheme="minorHAnsi"/>
          <w:b/>
          <w:bCs/>
        </w:rPr>
        <w:t>Light</w:t>
      </w:r>
      <w:r w:rsidRPr="00F307E7">
        <w:rPr>
          <w:rFonts w:asciiTheme="minorHAnsi" w:hAnsiTheme="minorHAnsi" w:cstheme="minorHAnsi"/>
        </w:rPr>
        <w:t xml:space="preserve">. Uncheck all boxes in this window and then click </w:t>
      </w:r>
      <w:r w:rsidRPr="00F307E7">
        <w:rPr>
          <w:rFonts w:asciiTheme="minorHAnsi" w:hAnsiTheme="minorHAnsi" w:cstheme="minorHAnsi"/>
          <w:b/>
          <w:bCs/>
        </w:rPr>
        <w:t>OK</w:t>
      </w:r>
      <w:r w:rsidRPr="00F307E7">
        <w:rPr>
          <w:rFonts w:asciiTheme="minorHAnsi" w:hAnsiTheme="minorHAnsi" w:cstheme="minorHAnsi"/>
        </w:rPr>
        <w:t>. A binarized image showing a black planarian on a white background will appear. Make sure that the entire planarian is visible in all frames of the image sequence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3F143E4" w14:textId="43901AD8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3:35 – 3:44.</w:t>
      </w:r>
    </w:p>
    <w:p w14:paraId="0A629794" w14:textId="25790AC9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lastRenderedPageBreak/>
        <w:t xml:space="preserve">Set measurements by clicking </w:t>
      </w:r>
      <w:r w:rsidRPr="00F307E7">
        <w:rPr>
          <w:rFonts w:asciiTheme="minorHAnsi" w:hAnsiTheme="minorHAnsi" w:cstheme="minorHAnsi"/>
          <w:b/>
          <w:bCs/>
        </w:rPr>
        <w:t xml:space="preserve">Analyze </w:t>
      </w:r>
      <w:r>
        <w:rPr>
          <w:rFonts w:asciiTheme="minorHAnsi" w:hAnsiTheme="minorHAnsi" w:cstheme="minorHAnsi"/>
        </w:rPr>
        <w:t>and</w:t>
      </w:r>
      <w:r w:rsidRPr="00F307E7">
        <w:rPr>
          <w:rFonts w:asciiTheme="minorHAnsi" w:hAnsiTheme="minorHAnsi" w:cstheme="minorHAnsi"/>
          <w:b/>
          <w:bCs/>
        </w:rPr>
        <w:t xml:space="preserve"> Set Measurements</w:t>
      </w:r>
      <w:r w:rsidRPr="00F307E7">
        <w:rPr>
          <w:rFonts w:asciiTheme="minorHAnsi" w:hAnsiTheme="minorHAnsi" w:cstheme="minorHAnsi"/>
        </w:rPr>
        <w:t xml:space="preserve">. Check the boxes for </w:t>
      </w:r>
      <w:r w:rsidRPr="00F307E7">
        <w:rPr>
          <w:rFonts w:asciiTheme="minorHAnsi" w:hAnsiTheme="minorHAnsi" w:cstheme="minorHAnsi"/>
          <w:b/>
          <w:bCs/>
        </w:rPr>
        <w:t>Area</w:t>
      </w:r>
      <w:r w:rsidRPr="00F307E7">
        <w:rPr>
          <w:rFonts w:asciiTheme="minorHAnsi" w:hAnsiTheme="minorHAnsi" w:cstheme="minorHAnsi"/>
        </w:rPr>
        <w:t xml:space="preserve">, </w:t>
      </w:r>
      <w:r w:rsidRPr="00F307E7">
        <w:rPr>
          <w:rFonts w:asciiTheme="minorHAnsi" w:hAnsiTheme="minorHAnsi" w:cstheme="minorHAnsi"/>
          <w:b/>
          <w:bCs/>
        </w:rPr>
        <w:t>Center of mass</w:t>
      </w:r>
      <w:r w:rsidRPr="00F307E7">
        <w:rPr>
          <w:rFonts w:asciiTheme="minorHAnsi" w:hAnsiTheme="minorHAnsi" w:cstheme="minorHAnsi"/>
        </w:rPr>
        <w:t xml:space="preserve">, </w:t>
      </w:r>
      <w:r w:rsidRPr="00F307E7">
        <w:rPr>
          <w:rFonts w:asciiTheme="minorHAnsi" w:hAnsiTheme="minorHAnsi" w:cstheme="minorHAnsi"/>
          <w:b/>
          <w:bCs/>
        </w:rPr>
        <w:t>Stack position</w:t>
      </w:r>
      <w:r w:rsidRPr="00F307E7">
        <w:rPr>
          <w:rFonts w:asciiTheme="minorHAnsi" w:hAnsiTheme="minorHAnsi" w:cstheme="minorHAnsi"/>
        </w:rPr>
        <w:t xml:space="preserve">, and </w:t>
      </w:r>
      <w:r w:rsidRPr="00F307E7">
        <w:rPr>
          <w:rFonts w:asciiTheme="minorHAnsi" w:hAnsiTheme="minorHAnsi" w:cstheme="minorHAnsi"/>
          <w:b/>
          <w:bCs/>
        </w:rPr>
        <w:t>Fit ellipse</w:t>
      </w:r>
      <w:r>
        <w:rPr>
          <w:rFonts w:asciiTheme="minorHAnsi" w:hAnsiTheme="minorHAnsi" w:cstheme="minorHAnsi"/>
        </w:rPr>
        <w:t>, then</w:t>
      </w:r>
      <w:r w:rsidRPr="00F307E7">
        <w:rPr>
          <w:rFonts w:asciiTheme="minorHAnsi" w:hAnsiTheme="minorHAnsi" w:cstheme="minorHAnsi"/>
        </w:rPr>
        <w:t xml:space="preserve"> click </w:t>
      </w:r>
      <w:r w:rsidRPr="00F307E7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  <w:b/>
          <w:bCs/>
        </w:rPr>
        <w:t xml:space="preserve"> [1]</w:t>
      </w:r>
      <w:r>
        <w:rPr>
          <w:rFonts w:asciiTheme="minorHAnsi" w:hAnsiTheme="minorHAnsi" w:cstheme="minorHAnsi"/>
        </w:rPr>
        <w:t xml:space="preserve">. </w:t>
      </w:r>
      <w:r w:rsidRPr="00F307E7">
        <w:rPr>
          <w:rFonts w:asciiTheme="minorHAnsi" w:hAnsiTheme="minorHAnsi" w:cstheme="minorHAnsi"/>
        </w:rPr>
        <w:t xml:space="preserve">Select the open image stack and select </w:t>
      </w:r>
      <w:r w:rsidRPr="00F307E7">
        <w:rPr>
          <w:rFonts w:asciiTheme="minorHAnsi" w:hAnsiTheme="minorHAnsi" w:cstheme="minorHAnsi"/>
          <w:b/>
          <w:bCs/>
        </w:rPr>
        <w:t xml:space="preserve">Analyze </w:t>
      </w:r>
      <w:r>
        <w:rPr>
          <w:rFonts w:asciiTheme="minorHAnsi" w:hAnsiTheme="minorHAnsi" w:cstheme="minorHAnsi"/>
        </w:rPr>
        <w:t xml:space="preserve">and </w:t>
      </w:r>
      <w:r w:rsidRPr="00F307E7">
        <w:rPr>
          <w:rFonts w:asciiTheme="minorHAnsi" w:hAnsiTheme="minorHAnsi" w:cstheme="minorHAnsi"/>
          <w:b/>
          <w:bCs/>
        </w:rPr>
        <w:t>Analyze Particles</w:t>
      </w:r>
      <w:r>
        <w:rPr>
          <w:rFonts w:asciiTheme="minorHAnsi" w:hAnsiTheme="minorHAnsi" w:cstheme="minorHAnsi"/>
          <w:b/>
          <w:bCs/>
        </w:rPr>
        <w:t xml:space="preserve"> [2]</w:t>
      </w:r>
      <w:r w:rsidRPr="00F307E7">
        <w:rPr>
          <w:rFonts w:asciiTheme="minorHAnsi" w:hAnsiTheme="minorHAnsi" w:cstheme="minorHAnsi"/>
        </w:rPr>
        <w:t>.</w:t>
      </w:r>
    </w:p>
    <w:p w14:paraId="2F9F7B77" w14:textId="4F4C7146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3:45 – 3:59.</w:t>
      </w:r>
    </w:p>
    <w:p w14:paraId="42A274C1" w14:textId="7835DC1C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4:00 – 4:05.</w:t>
      </w:r>
    </w:p>
    <w:p w14:paraId="454A1F46" w14:textId="6BD49C80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 xml:space="preserve">In the </w:t>
      </w:r>
      <w:r w:rsidRPr="00F307E7">
        <w:rPr>
          <w:rFonts w:asciiTheme="minorHAnsi" w:hAnsiTheme="minorHAnsi" w:cstheme="minorHAnsi"/>
          <w:b/>
          <w:bCs/>
        </w:rPr>
        <w:t>Analyze Particles</w:t>
      </w:r>
      <w:r w:rsidRPr="00F307E7">
        <w:rPr>
          <w:rFonts w:asciiTheme="minorHAnsi" w:hAnsiTheme="minorHAnsi" w:cstheme="minorHAnsi"/>
        </w:rPr>
        <w:t xml:space="preserve"> window, select </w:t>
      </w:r>
      <w:r w:rsidRPr="00F307E7">
        <w:rPr>
          <w:rFonts w:asciiTheme="minorHAnsi" w:hAnsiTheme="minorHAnsi" w:cstheme="minorHAnsi"/>
          <w:b/>
          <w:bCs/>
        </w:rPr>
        <w:t xml:space="preserve">Show </w:t>
      </w:r>
      <w:r>
        <w:rPr>
          <w:rFonts w:asciiTheme="minorHAnsi" w:hAnsiTheme="minorHAnsi" w:cstheme="minorHAnsi"/>
        </w:rPr>
        <w:t>and</w:t>
      </w:r>
      <w:r w:rsidRPr="00F307E7">
        <w:rPr>
          <w:rFonts w:asciiTheme="minorHAnsi" w:hAnsiTheme="minorHAnsi" w:cstheme="minorHAnsi"/>
          <w:b/>
          <w:bCs/>
        </w:rPr>
        <w:t xml:space="preserve"> Masks</w:t>
      </w:r>
      <w:r w:rsidRPr="00F307E7">
        <w:rPr>
          <w:rFonts w:asciiTheme="minorHAnsi" w:hAnsiTheme="minorHAnsi" w:cstheme="minorHAnsi"/>
        </w:rPr>
        <w:t xml:space="preserve"> to open a new stack showing all the objects that were detected with the chosen parameters</w:t>
      </w:r>
      <w:r w:rsidR="00101FBF">
        <w:rPr>
          <w:rFonts w:asciiTheme="minorHAnsi" w:hAnsiTheme="minorHAnsi" w:cstheme="minorHAnsi"/>
        </w:rPr>
        <w:t xml:space="preserve"> </w:t>
      </w:r>
      <w:r w:rsidR="00101FBF">
        <w:rPr>
          <w:rFonts w:asciiTheme="minorHAnsi" w:hAnsiTheme="minorHAnsi" w:cstheme="minorHAnsi"/>
          <w:b/>
          <w:bCs/>
        </w:rPr>
        <w:t>[1]</w:t>
      </w:r>
      <w:r w:rsidRPr="00F307E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Set a </w:t>
      </w:r>
      <w:r w:rsidRPr="00F307E7">
        <w:rPr>
          <w:rFonts w:asciiTheme="minorHAnsi" w:hAnsiTheme="minorHAnsi" w:cstheme="minorHAnsi"/>
        </w:rPr>
        <w:t>size filte</w:t>
      </w:r>
      <w:r>
        <w:rPr>
          <w:rFonts w:asciiTheme="minorHAnsi" w:hAnsiTheme="minorHAnsi" w:cstheme="minorHAnsi"/>
        </w:rPr>
        <w:t>r</w:t>
      </w:r>
      <w:r w:rsidRPr="00F307E7">
        <w:rPr>
          <w:rFonts w:asciiTheme="minorHAnsi" w:hAnsiTheme="minorHAnsi" w:cstheme="minorHAnsi"/>
        </w:rPr>
        <w:t xml:space="preserve"> to remove unwanted noise by entering the approximate area of the planarian</w:t>
      </w:r>
      <w:r>
        <w:rPr>
          <w:rFonts w:asciiTheme="minorHAnsi" w:hAnsiTheme="minorHAnsi" w:cstheme="minorHAnsi"/>
        </w:rPr>
        <w:t>, then</w:t>
      </w:r>
      <w:r w:rsidRPr="00F307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F307E7">
        <w:rPr>
          <w:rFonts w:asciiTheme="minorHAnsi" w:hAnsiTheme="minorHAnsi" w:cstheme="minorHAnsi"/>
        </w:rPr>
        <w:t xml:space="preserve">heck the boxes for </w:t>
      </w:r>
      <w:r w:rsidRPr="00F307E7">
        <w:rPr>
          <w:rFonts w:asciiTheme="minorHAnsi" w:hAnsiTheme="minorHAnsi" w:cstheme="minorHAnsi"/>
          <w:b/>
          <w:bCs/>
        </w:rPr>
        <w:t>Display results</w:t>
      </w:r>
      <w:r w:rsidRPr="00F307E7">
        <w:rPr>
          <w:rFonts w:asciiTheme="minorHAnsi" w:hAnsiTheme="minorHAnsi" w:cstheme="minorHAnsi"/>
        </w:rPr>
        <w:t xml:space="preserve"> and </w:t>
      </w:r>
      <w:r w:rsidRPr="00F307E7">
        <w:rPr>
          <w:rFonts w:asciiTheme="minorHAnsi" w:hAnsiTheme="minorHAnsi" w:cstheme="minorHAnsi"/>
          <w:b/>
          <w:bCs/>
        </w:rPr>
        <w:t>Clear results</w:t>
      </w:r>
      <w:r w:rsidRPr="00F307E7">
        <w:rPr>
          <w:rFonts w:asciiTheme="minorHAnsi" w:hAnsiTheme="minorHAnsi" w:cstheme="minorHAnsi"/>
        </w:rPr>
        <w:t xml:space="preserve"> and click </w:t>
      </w:r>
      <w:r w:rsidRPr="00F307E7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  <w:b/>
          <w:bCs/>
        </w:rPr>
        <w:t xml:space="preserve"> [</w:t>
      </w:r>
      <w:r w:rsidR="00101FB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F307E7">
        <w:rPr>
          <w:rFonts w:asciiTheme="minorHAnsi" w:hAnsiTheme="minorHAnsi" w:cstheme="minorHAnsi"/>
        </w:rPr>
        <w:t>.</w:t>
      </w:r>
    </w:p>
    <w:p w14:paraId="3E51A4F8" w14:textId="3FFF62D2" w:rsidR="00101FBF" w:rsidRDefault="00101FBF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4:06 – 4:29.</w:t>
      </w:r>
    </w:p>
    <w:p w14:paraId="29A6FF73" w14:textId="3ACA04BE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4:</w:t>
      </w:r>
      <w:r w:rsidR="00101FBF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– 4:41.</w:t>
      </w:r>
    </w:p>
    <w:p w14:paraId="577DE51B" w14:textId="6F40C6C8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>Pan through the mask image stack using the slider at the bottom of the panel</w:t>
      </w:r>
      <w:r>
        <w:rPr>
          <w:rFonts w:asciiTheme="minorHAnsi" w:hAnsiTheme="minorHAnsi" w:cstheme="minorHAnsi"/>
        </w:rPr>
        <w:t xml:space="preserve"> to make sure that there is no noise or frames without a planarian </w:t>
      </w:r>
      <w:r>
        <w:rPr>
          <w:rFonts w:asciiTheme="minorHAnsi" w:hAnsiTheme="minorHAnsi" w:cstheme="minorHAnsi"/>
          <w:b/>
          <w:bCs/>
        </w:rPr>
        <w:t>[1]</w:t>
      </w:r>
      <w:r w:rsidRPr="00F307E7">
        <w:rPr>
          <w:rFonts w:asciiTheme="minorHAnsi" w:hAnsiTheme="minorHAnsi" w:cstheme="minorHAnsi"/>
        </w:rPr>
        <w:t xml:space="preserve">. </w:t>
      </w:r>
    </w:p>
    <w:p w14:paraId="2316E2F7" w14:textId="174A068E" w:rsidR="00F307E7" w:rsidRDefault="00F307E7" w:rsidP="00F307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4:42 – 4:49.</w:t>
      </w:r>
    </w:p>
    <w:p w14:paraId="0DEA2FCF" w14:textId="08668032" w:rsidR="00F307E7" w:rsidRDefault="00F307E7" w:rsidP="00F307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07E7">
        <w:rPr>
          <w:rFonts w:asciiTheme="minorHAnsi" w:hAnsiTheme="minorHAnsi" w:cstheme="minorHAnsi"/>
        </w:rPr>
        <w:t xml:space="preserve">On the </w:t>
      </w:r>
      <w:r w:rsidRPr="00F307E7">
        <w:rPr>
          <w:rFonts w:asciiTheme="minorHAnsi" w:hAnsiTheme="minorHAnsi" w:cstheme="minorHAnsi"/>
          <w:b/>
          <w:bCs/>
        </w:rPr>
        <w:t>Results</w:t>
      </w:r>
      <w:r w:rsidRPr="00F307E7">
        <w:rPr>
          <w:rFonts w:asciiTheme="minorHAnsi" w:hAnsiTheme="minorHAnsi" w:cstheme="minorHAnsi"/>
        </w:rPr>
        <w:t xml:space="preserve"> window, save the data using </w:t>
      </w:r>
      <w:r w:rsidRPr="00F307E7">
        <w:rPr>
          <w:rFonts w:asciiTheme="minorHAnsi" w:hAnsiTheme="minorHAnsi" w:cstheme="minorHAnsi"/>
          <w:b/>
          <w:bCs/>
        </w:rPr>
        <w:t>File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F307E7">
        <w:rPr>
          <w:rFonts w:asciiTheme="minorHAnsi" w:hAnsiTheme="minorHAnsi" w:cstheme="minorHAnsi"/>
          <w:b/>
          <w:bCs/>
        </w:rPr>
        <w:t>Save As</w:t>
      </w:r>
      <w:r w:rsidRPr="00F307E7">
        <w:rPr>
          <w:rFonts w:asciiTheme="minorHAnsi" w:hAnsiTheme="minorHAnsi" w:cstheme="minorHAnsi"/>
        </w:rPr>
        <w:t xml:space="preserve">. Add the .csv extension to the filename to save data as comma-separated values. Once </w:t>
      </w:r>
      <w:r>
        <w:rPr>
          <w:rFonts w:asciiTheme="minorHAnsi" w:hAnsiTheme="minorHAnsi" w:cstheme="minorHAnsi"/>
        </w:rPr>
        <w:t xml:space="preserve">the </w:t>
      </w:r>
      <w:r w:rsidRPr="00F307E7">
        <w:rPr>
          <w:rFonts w:asciiTheme="minorHAnsi" w:hAnsiTheme="minorHAnsi" w:cstheme="minorHAnsi"/>
        </w:rPr>
        <w:t xml:space="preserve">data for the image stack is saved, close the respective image stack, </w:t>
      </w:r>
      <w:r w:rsidRPr="00F307E7">
        <w:rPr>
          <w:rFonts w:asciiTheme="minorHAnsi" w:hAnsiTheme="minorHAnsi" w:cstheme="minorHAnsi"/>
          <w:b/>
          <w:bCs/>
        </w:rPr>
        <w:t>Results</w:t>
      </w:r>
      <w:r>
        <w:rPr>
          <w:rFonts w:asciiTheme="minorHAnsi" w:hAnsiTheme="minorHAnsi" w:cstheme="minorHAnsi"/>
        </w:rPr>
        <w:t>,</w:t>
      </w:r>
      <w:r w:rsidRPr="00F307E7">
        <w:rPr>
          <w:rFonts w:asciiTheme="minorHAnsi" w:hAnsiTheme="minorHAnsi" w:cstheme="minorHAnsi"/>
        </w:rPr>
        <w:t xml:space="preserve"> and </w:t>
      </w:r>
      <w:r w:rsidRPr="00F307E7">
        <w:rPr>
          <w:rFonts w:asciiTheme="minorHAnsi" w:hAnsiTheme="minorHAnsi" w:cstheme="minorHAnsi"/>
          <w:b/>
          <w:bCs/>
        </w:rPr>
        <w:t>Mask</w:t>
      </w:r>
      <w:r w:rsidRPr="00F307E7">
        <w:rPr>
          <w:rFonts w:asciiTheme="minorHAnsi" w:hAnsiTheme="minorHAnsi" w:cstheme="minorHAnsi"/>
        </w:rPr>
        <w:t xml:space="preserve"> windows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307E7">
        <w:rPr>
          <w:rFonts w:asciiTheme="minorHAnsi" w:hAnsiTheme="minorHAnsi" w:cstheme="minorHAnsi"/>
        </w:rPr>
        <w:t>.</w:t>
      </w:r>
    </w:p>
    <w:p w14:paraId="6D246B2B" w14:textId="082E9FDE" w:rsidR="00316B4B" w:rsidRPr="00F307E7" w:rsidRDefault="00F307E7" w:rsidP="00316B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307E7">
        <w:rPr>
          <w:rFonts w:asciiTheme="minorHAnsi" w:hAnsiTheme="minorHAnsi" w:cstheme="minorHAnsi"/>
        </w:rPr>
        <w:t>61549_12.2-1.2.10_t1.mp4</w:t>
      </w:r>
      <w:r>
        <w:rPr>
          <w:rFonts w:asciiTheme="minorHAnsi" w:hAnsiTheme="minorHAnsi" w:cstheme="minorHAnsi"/>
        </w:rPr>
        <w:t>. 4:50 – 5:</w:t>
      </w:r>
      <w:r w:rsidR="0018197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9.</w:t>
      </w:r>
    </w:p>
    <w:p w14:paraId="1F99A483" w14:textId="0C1CE6CD" w:rsidR="00CE10F2" w:rsidRPr="00B07A3B" w:rsidRDefault="00316B4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Scrunching Induction</w:t>
      </w:r>
    </w:p>
    <w:p w14:paraId="6448FFD8" w14:textId="35323BC2" w:rsidR="00CE10F2" w:rsidRPr="00B07A3B" w:rsidRDefault="004D17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</w:rPr>
        <w:t xml:space="preserve">To induce scrunching via noxious temperature, heat planarian water in a glass beaker to 65 </w:t>
      </w:r>
      <w:r>
        <w:rPr>
          <w:rFonts w:asciiTheme="minorHAnsi" w:hAnsiTheme="minorHAnsi" w:cstheme="minorHAnsi"/>
        </w:rPr>
        <w:t>degrees Celsius</w:t>
      </w:r>
      <w:r w:rsidRPr="004D1755">
        <w:rPr>
          <w:rFonts w:asciiTheme="minorHAnsi" w:hAnsiTheme="minorHAnsi" w:cstheme="minorHAnsi"/>
        </w:rPr>
        <w:t xml:space="preserve"> on a hot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D1755">
        <w:rPr>
          <w:rFonts w:asciiTheme="minorHAnsi" w:hAnsiTheme="minorHAnsi" w:cstheme="minorHAnsi"/>
        </w:rPr>
        <w:t>. Place a planarian in the center of the arena</w:t>
      </w:r>
      <w:r>
        <w:rPr>
          <w:rFonts w:asciiTheme="minorHAnsi" w:hAnsiTheme="minorHAnsi" w:cstheme="minorHAnsi"/>
        </w:rPr>
        <w:t xml:space="preserve"> and</w:t>
      </w:r>
      <w:r w:rsidRPr="004D17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4D1755">
        <w:rPr>
          <w:rFonts w:asciiTheme="minorHAnsi" w:hAnsiTheme="minorHAnsi" w:cstheme="minorHAnsi"/>
        </w:rPr>
        <w:t xml:space="preserve">ait until </w:t>
      </w:r>
      <w:r w:rsidR="003F373A">
        <w:rPr>
          <w:rFonts w:asciiTheme="minorHAnsi" w:hAnsiTheme="minorHAnsi" w:cstheme="minorHAnsi"/>
        </w:rPr>
        <w:t>it</w:t>
      </w:r>
      <w:r w:rsidRPr="004D1755">
        <w:rPr>
          <w:rFonts w:asciiTheme="minorHAnsi" w:hAnsiTheme="minorHAnsi" w:cstheme="minorHAnsi"/>
        </w:rPr>
        <w:t xml:space="preserve"> orients itself upright and begins gliding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4D17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4D1755">
        <w:rPr>
          <w:rFonts w:asciiTheme="minorHAnsi" w:hAnsiTheme="minorHAnsi" w:cstheme="minorHAnsi"/>
        </w:rPr>
        <w:t>egin recording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D1755">
        <w:rPr>
          <w:rFonts w:asciiTheme="minorHAnsi" w:hAnsiTheme="minorHAnsi" w:cstheme="minorHAnsi"/>
        </w:rPr>
        <w:t>.</w:t>
      </w:r>
    </w:p>
    <w:p w14:paraId="5F8BDB88" w14:textId="3CDE7CE3" w:rsidR="000B2085" w:rsidRDefault="004D17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Water heating on a hot plate. </w:t>
      </w:r>
    </w:p>
    <w:p w14:paraId="3E69D519" w14:textId="24C6DFF8" w:rsidR="004D1755" w:rsidRDefault="004D17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planarian in water and the planarian orienting itself.</w:t>
      </w:r>
      <w:r w:rsidR="007941FC">
        <w:rPr>
          <w:rFonts w:asciiTheme="minorHAnsi" w:hAnsiTheme="minorHAnsi" w:cstheme="minorHAnsi"/>
        </w:rPr>
        <w:t xml:space="preserve"> </w:t>
      </w:r>
      <w:r w:rsidR="007941FC" w:rsidRPr="007941FC">
        <w:rPr>
          <w:rFonts w:asciiTheme="minorHAnsi" w:hAnsiTheme="minorHAnsi" w:cstheme="minorHAnsi"/>
          <w:highlight w:val="green"/>
        </w:rPr>
        <w:t xml:space="preserve">Videographer NOTE: </w:t>
      </w:r>
      <w:r w:rsidR="007941FC" w:rsidRPr="007941FC">
        <w:rPr>
          <w:rFonts w:asciiTheme="minorHAnsi" w:hAnsiTheme="minorHAnsi" w:cstheme="minorHAnsi"/>
          <w:highlight w:val="green"/>
        </w:rPr>
        <w:t>take 1 was probably the least useful take of the multiple takes so should use any of the three other takes</w:t>
      </w:r>
      <w:r>
        <w:rPr>
          <w:rFonts w:asciiTheme="minorHAnsi" w:hAnsiTheme="minorHAnsi" w:cstheme="minorHAnsi"/>
        </w:rPr>
        <w:t xml:space="preserve"> </w:t>
      </w:r>
      <w:r w:rsidRPr="004D1755">
        <w:rPr>
          <w:rFonts w:asciiTheme="minorHAnsi" w:hAnsiTheme="minorHAnsi" w:cstheme="minorHAnsi"/>
          <w:i/>
          <w:iCs/>
          <w:color w:val="0432FF"/>
        </w:rPr>
        <w:t xml:space="preserve">Videographer: Obtain multiple usable takes, this will be reused in </w:t>
      </w:r>
      <w:r w:rsidR="00B3757A">
        <w:rPr>
          <w:rFonts w:asciiTheme="minorHAnsi" w:hAnsiTheme="minorHAnsi" w:cstheme="minorHAnsi"/>
          <w:i/>
          <w:iCs/>
          <w:color w:val="0432FF"/>
        </w:rPr>
        <w:t>4</w:t>
      </w:r>
      <w:r w:rsidRPr="004D1755">
        <w:rPr>
          <w:rFonts w:asciiTheme="minorHAnsi" w:hAnsiTheme="minorHAnsi" w:cstheme="minorHAnsi"/>
          <w:i/>
          <w:iCs/>
          <w:color w:val="0432FF"/>
        </w:rPr>
        <w:t>.4.1.</w:t>
      </w:r>
      <w:r>
        <w:rPr>
          <w:rFonts w:asciiTheme="minorHAnsi" w:hAnsiTheme="minorHAnsi" w:cstheme="minorHAnsi"/>
        </w:rPr>
        <w:t xml:space="preserve"> </w:t>
      </w:r>
    </w:p>
    <w:p w14:paraId="3E70A8C9" w14:textId="075626F6" w:rsidR="004D1755" w:rsidRPr="00B07A3B" w:rsidRDefault="004D17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recording. </w:t>
      </w:r>
      <w:r w:rsidRPr="004D1755">
        <w:rPr>
          <w:rFonts w:asciiTheme="minorHAnsi" w:hAnsiTheme="minorHAnsi" w:cstheme="minorHAnsi"/>
          <w:i/>
          <w:iCs/>
          <w:color w:val="0432FF"/>
        </w:rPr>
        <w:t xml:space="preserve">Videographer: Obtain multiple usable takes, this will be reused in </w:t>
      </w:r>
      <w:r w:rsidR="00B3757A">
        <w:rPr>
          <w:rFonts w:asciiTheme="minorHAnsi" w:hAnsiTheme="minorHAnsi" w:cstheme="minorHAnsi"/>
          <w:i/>
          <w:iCs/>
          <w:color w:val="0432FF"/>
        </w:rPr>
        <w:t>4</w:t>
      </w:r>
      <w:r w:rsidRPr="004D1755">
        <w:rPr>
          <w:rFonts w:asciiTheme="minorHAnsi" w:hAnsiTheme="minorHAnsi" w:cstheme="minorHAnsi"/>
          <w:i/>
          <w:iCs/>
          <w:color w:val="0432FF"/>
        </w:rPr>
        <w:t>.4.</w:t>
      </w:r>
      <w:r>
        <w:rPr>
          <w:rFonts w:asciiTheme="minorHAnsi" w:hAnsiTheme="minorHAnsi" w:cstheme="minorHAnsi"/>
          <w:i/>
          <w:iCs/>
          <w:color w:val="0432FF"/>
        </w:rPr>
        <w:t>2</w:t>
      </w:r>
      <w:r w:rsidRPr="004D1755">
        <w:rPr>
          <w:rFonts w:asciiTheme="minorHAnsi" w:hAnsiTheme="minorHAnsi" w:cstheme="minorHAnsi"/>
          <w:i/>
          <w:iCs/>
          <w:color w:val="0432FF"/>
        </w:rPr>
        <w:t>.</w:t>
      </w:r>
    </w:p>
    <w:p w14:paraId="4806FB10" w14:textId="48D3D0BB" w:rsidR="004D1755" w:rsidRDefault="004D17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 xml:space="preserve">e </w:t>
      </w:r>
      <w:r w:rsidRPr="004D1755">
        <w:rPr>
          <w:rFonts w:asciiTheme="minorHAnsi" w:hAnsiTheme="minorHAnsi" w:cstheme="minorHAnsi"/>
        </w:rPr>
        <w:t>a P-200 pipette</w:t>
      </w:r>
      <w:r>
        <w:rPr>
          <w:rFonts w:asciiTheme="minorHAnsi" w:hAnsiTheme="minorHAnsi" w:cstheme="minorHAnsi"/>
        </w:rPr>
        <w:t xml:space="preserve"> to</w:t>
      </w:r>
      <w:r w:rsidRPr="004D1755">
        <w:rPr>
          <w:rFonts w:asciiTheme="minorHAnsi" w:hAnsiTheme="minorHAnsi" w:cstheme="minorHAnsi"/>
        </w:rPr>
        <w:t xml:space="preserve"> slowly</w:t>
      </w:r>
      <w:r w:rsidR="00B15826">
        <w:rPr>
          <w:rFonts w:asciiTheme="minorHAnsi" w:hAnsiTheme="minorHAnsi" w:cstheme="minorHAnsi"/>
        </w:rPr>
        <w:t xml:space="preserve"> and consistently</w:t>
      </w:r>
      <w:r w:rsidRPr="004D1755">
        <w:rPr>
          <w:rFonts w:asciiTheme="minorHAnsi" w:hAnsiTheme="minorHAnsi" w:cstheme="minorHAnsi"/>
        </w:rPr>
        <w:t xml:space="preserve"> pipette 100 </w:t>
      </w:r>
      <w:r>
        <w:rPr>
          <w:rFonts w:asciiTheme="minorHAnsi" w:hAnsiTheme="minorHAnsi" w:cstheme="minorHAnsi"/>
        </w:rPr>
        <w:t>microliters</w:t>
      </w:r>
      <w:r w:rsidRPr="004D1755">
        <w:rPr>
          <w:rFonts w:asciiTheme="minorHAnsi" w:hAnsiTheme="minorHAnsi" w:cstheme="minorHAnsi"/>
        </w:rPr>
        <w:t xml:space="preserve"> of the </w:t>
      </w:r>
      <w:r>
        <w:rPr>
          <w:rFonts w:asciiTheme="minorHAnsi" w:hAnsiTheme="minorHAnsi" w:cstheme="minorHAnsi"/>
        </w:rPr>
        <w:t>pre-heated</w:t>
      </w:r>
      <w:r w:rsidRPr="004D1755">
        <w:rPr>
          <w:rFonts w:asciiTheme="minorHAnsi" w:hAnsiTheme="minorHAnsi" w:cstheme="minorHAnsi"/>
        </w:rPr>
        <w:t xml:space="preserve"> planarian water post-</w:t>
      </w:r>
      <w:proofErr w:type="spellStart"/>
      <w:r w:rsidRPr="004D1755">
        <w:rPr>
          <w:rFonts w:asciiTheme="minorHAnsi" w:hAnsiTheme="minorHAnsi" w:cstheme="minorHAnsi"/>
        </w:rPr>
        <w:t>pharyngeally</w:t>
      </w:r>
      <w:proofErr w:type="spellEnd"/>
      <w:r w:rsidRPr="004D1755">
        <w:rPr>
          <w:rFonts w:asciiTheme="minorHAnsi" w:hAnsiTheme="minorHAnsi" w:cstheme="minorHAnsi"/>
        </w:rPr>
        <w:t xml:space="preserve"> onto the tail end of the planarian to induce scrunching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D1755">
        <w:rPr>
          <w:rFonts w:asciiTheme="minorHAnsi" w:hAnsiTheme="minorHAnsi" w:cstheme="minorHAnsi"/>
        </w:rPr>
        <w:t>. Stop the recording once scrunching has ceased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1755">
        <w:rPr>
          <w:rFonts w:asciiTheme="minorHAnsi" w:hAnsiTheme="minorHAnsi" w:cstheme="minorHAnsi"/>
        </w:rPr>
        <w:t xml:space="preserve">.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15826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7053B23" w14:textId="3B8C1BF7" w:rsidR="004D1755" w:rsidRDefault="004D1755" w:rsidP="004D17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heated water on the planarian tail and the planarian scrunching. </w:t>
      </w:r>
    </w:p>
    <w:p w14:paraId="0919AC46" w14:textId="6FC95419" w:rsidR="004D1755" w:rsidRDefault="004D1755" w:rsidP="004D17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Scrunching ceasing. </w:t>
      </w:r>
      <w:r w:rsidR="00852887" w:rsidRPr="007941FC">
        <w:rPr>
          <w:rFonts w:asciiTheme="minorHAnsi" w:hAnsiTheme="minorHAnsi" w:cstheme="minorHAnsi"/>
          <w:highlight w:val="green"/>
        </w:rPr>
        <w:t xml:space="preserve">NOTE:  shot </w:t>
      </w:r>
      <w:r w:rsidR="007941FC" w:rsidRPr="007941FC">
        <w:rPr>
          <w:rFonts w:asciiTheme="minorHAnsi" w:hAnsiTheme="minorHAnsi" w:cstheme="minorHAnsi"/>
          <w:highlight w:val="green"/>
        </w:rPr>
        <w:t xml:space="preserve">together with </w:t>
      </w:r>
      <w:r w:rsidR="00852887" w:rsidRPr="007941FC">
        <w:rPr>
          <w:rFonts w:asciiTheme="minorHAnsi" w:hAnsiTheme="minorHAnsi" w:cstheme="minorHAnsi"/>
          <w:highlight w:val="green"/>
        </w:rPr>
        <w:t>4.2.1</w:t>
      </w:r>
      <w:r w:rsidR="007941FC">
        <w:rPr>
          <w:rFonts w:asciiTheme="minorHAnsi" w:hAnsiTheme="minorHAnsi" w:cstheme="minorHAnsi"/>
        </w:rPr>
        <w:t xml:space="preserve">. </w:t>
      </w:r>
      <w:r w:rsidR="007941FC" w:rsidRPr="007941FC">
        <w:rPr>
          <w:rFonts w:asciiTheme="minorHAnsi" w:hAnsiTheme="minorHAnsi" w:cstheme="minorHAnsi"/>
          <w:highlight w:val="green"/>
        </w:rPr>
        <w:t>Videographer NOTE: Planarian stopped scrunching towards the end.</w:t>
      </w:r>
    </w:p>
    <w:p w14:paraId="1371D6FC" w14:textId="3FB9B661" w:rsidR="00CE10F2" w:rsidRPr="00B07A3B" w:rsidRDefault="004D17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</w:rPr>
        <w:t xml:space="preserve">Place the planarian in a recovery container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D1755">
        <w:rPr>
          <w:rFonts w:asciiTheme="minorHAnsi" w:hAnsiTheme="minorHAnsi" w:cstheme="minorHAnsi"/>
        </w:rPr>
        <w:t>and exchange the media in the petri dish with fresh, room temperature planarian water if running more experiments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1755">
        <w:rPr>
          <w:rFonts w:asciiTheme="minorHAnsi" w:hAnsiTheme="minorHAnsi" w:cstheme="minorHAnsi"/>
        </w:rPr>
        <w:t>.</w:t>
      </w:r>
    </w:p>
    <w:p w14:paraId="11514E94" w14:textId="6FB2F1AB" w:rsidR="00875BE8" w:rsidRDefault="004D17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planarian in the recovery container. </w:t>
      </w:r>
    </w:p>
    <w:p w14:paraId="3EEE28FA" w14:textId="1D99E4C6" w:rsidR="004D1755" w:rsidRPr="00B07A3B" w:rsidRDefault="004D17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exchanging the bath water. </w:t>
      </w:r>
    </w:p>
    <w:p w14:paraId="77402CC0" w14:textId="6BFC691F" w:rsidR="00450B27" w:rsidRPr="00B07A3B" w:rsidRDefault="004D17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</w:rPr>
        <w:t>To induce scrunching via amputation, transfer a planarian to the center of the arena and wait until the planarian orients itself upright and begins gliding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4D17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4D1755">
        <w:rPr>
          <w:rFonts w:asciiTheme="minorHAnsi" w:hAnsiTheme="minorHAnsi" w:cstheme="minorHAnsi"/>
        </w:rPr>
        <w:t>egin recording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1755">
        <w:rPr>
          <w:rFonts w:asciiTheme="minorHAnsi" w:hAnsiTheme="minorHAnsi" w:cstheme="minorHAnsi"/>
        </w:rPr>
        <w:t xml:space="preserve">. Amputate the planarian </w:t>
      </w:r>
      <w:r>
        <w:rPr>
          <w:rFonts w:asciiTheme="minorHAnsi" w:hAnsiTheme="minorHAnsi" w:cstheme="minorHAnsi"/>
        </w:rPr>
        <w:t>with</w:t>
      </w:r>
      <w:r w:rsidRPr="004D1755">
        <w:rPr>
          <w:rFonts w:asciiTheme="minorHAnsi" w:hAnsiTheme="minorHAnsi" w:cstheme="minorHAnsi"/>
        </w:rPr>
        <w:t xml:space="preserve"> a clean razor blade</w:t>
      </w:r>
      <w:r>
        <w:rPr>
          <w:rFonts w:asciiTheme="minorHAnsi" w:hAnsiTheme="minorHAnsi" w:cstheme="minorHAnsi"/>
        </w:rPr>
        <w:t>, making sure that</w:t>
      </w:r>
      <w:r w:rsidRPr="004D1755">
        <w:rPr>
          <w:rFonts w:asciiTheme="minorHAnsi" w:hAnsiTheme="minorHAnsi" w:cstheme="minorHAnsi"/>
        </w:rPr>
        <w:t xml:space="preserve"> the cut location is consistent across experiments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D1755">
        <w:rPr>
          <w:rFonts w:asciiTheme="minorHAnsi" w:hAnsiTheme="minorHAnsi" w:cstheme="minorHAnsi"/>
        </w:rPr>
        <w:t>.</w:t>
      </w:r>
      <w:r w:rsidR="00B15826">
        <w:rPr>
          <w:rFonts w:asciiTheme="minorHAnsi" w:hAnsiTheme="minorHAnsi" w:cstheme="minorHAnsi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1582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1582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5ABC54" w14:textId="0F216165" w:rsidR="00316B4B" w:rsidRDefault="004D1755" w:rsidP="00316B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  <w:i/>
          <w:iCs/>
          <w:color w:val="0432FF"/>
        </w:rPr>
        <w:t xml:space="preserve">Use </w:t>
      </w:r>
      <w:r w:rsidR="009E1ADD">
        <w:rPr>
          <w:rFonts w:asciiTheme="minorHAnsi" w:hAnsiTheme="minorHAnsi" w:cstheme="minorHAnsi"/>
          <w:i/>
          <w:iCs/>
          <w:color w:val="0432FF"/>
        </w:rPr>
        <w:t>4</w:t>
      </w:r>
      <w:r w:rsidRPr="004D1755">
        <w:rPr>
          <w:rFonts w:asciiTheme="minorHAnsi" w:hAnsiTheme="minorHAnsi" w:cstheme="minorHAnsi"/>
          <w:i/>
          <w:iCs/>
          <w:color w:val="0432FF"/>
        </w:rPr>
        <w:t>.1.2.</w:t>
      </w:r>
    </w:p>
    <w:p w14:paraId="14AAE65F" w14:textId="0EA211BF" w:rsidR="004D1755" w:rsidRDefault="004D1755" w:rsidP="00316B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  <w:i/>
          <w:iCs/>
          <w:color w:val="0432FF"/>
        </w:rPr>
        <w:t xml:space="preserve">Use </w:t>
      </w:r>
      <w:r w:rsidR="009E1ADD">
        <w:rPr>
          <w:rFonts w:asciiTheme="minorHAnsi" w:hAnsiTheme="minorHAnsi" w:cstheme="minorHAnsi"/>
          <w:i/>
          <w:iCs/>
          <w:color w:val="0432FF"/>
        </w:rPr>
        <w:t>4</w:t>
      </w:r>
      <w:r w:rsidRPr="004D1755">
        <w:rPr>
          <w:rFonts w:asciiTheme="minorHAnsi" w:hAnsiTheme="minorHAnsi" w:cstheme="minorHAnsi"/>
          <w:i/>
          <w:iCs/>
          <w:color w:val="0432FF"/>
        </w:rPr>
        <w:t>.1.3.</w:t>
      </w:r>
    </w:p>
    <w:p w14:paraId="2BC0EEF5" w14:textId="0ABA8860" w:rsidR="004D1755" w:rsidRDefault="004D1755" w:rsidP="00316B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amputating the planarian. </w:t>
      </w:r>
      <w:r w:rsidR="007941FC" w:rsidRPr="007941FC">
        <w:rPr>
          <w:rFonts w:asciiTheme="minorHAnsi" w:hAnsiTheme="minorHAnsi" w:cstheme="minorHAnsi"/>
          <w:highlight w:val="green"/>
        </w:rPr>
        <w:t>NOTE: Use 2</w:t>
      </w:r>
      <w:r w:rsidR="007941FC" w:rsidRPr="007941FC">
        <w:rPr>
          <w:rFonts w:asciiTheme="minorHAnsi" w:hAnsiTheme="minorHAnsi" w:cstheme="minorHAnsi"/>
          <w:highlight w:val="green"/>
          <w:vertAlign w:val="superscript"/>
        </w:rPr>
        <w:t>nd</w:t>
      </w:r>
      <w:r w:rsidR="007941FC" w:rsidRPr="007941FC">
        <w:rPr>
          <w:rFonts w:asciiTheme="minorHAnsi" w:hAnsiTheme="minorHAnsi" w:cstheme="minorHAnsi"/>
          <w:highlight w:val="green"/>
        </w:rPr>
        <w:t xml:space="preserve"> take</w:t>
      </w:r>
    </w:p>
    <w:p w14:paraId="550026C5" w14:textId="23883909" w:rsidR="004D1755" w:rsidRDefault="004D1755" w:rsidP="004D175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755">
        <w:rPr>
          <w:rFonts w:asciiTheme="minorHAnsi" w:hAnsiTheme="minorHAnsi" w:cstheme="minorHAnsi"/>
        </w:rPr>
        <w:t>Stop the recording once the anterior piece has ceased scrunching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D1755">
        <w:rPr>
          <w:rFonts w:asciiTheme="minorHAnsi" w:hAnsiTheme="minorHAnsi" w:cstheme="minorHAnsi"/>
        </w:rPr>
        <w:t>. Remove both pieces, place them in a separate container</w:t>
      </w:r>
      <w:r>
        <w:rPr>
          <w:rFonts w:asciiTheme="minorHAnsi" w:hAnsiTheme="minorHAnsi" w:cstheme="minorHAnsi"/>
        </w:rPr>
        <w:t>,</w:t>
      </w:r>
      <w:r w:rsidRPr="004D1755">
        <w:rPr>
          <w:rFonts w:asciiTheme="minorHAnsi" w:hAnsiTheme="minorHAnsi" w:cstheme="minorHAnsi"/>
        </w:rPr>
        <w:t xml:space="preserve"> and allow them to regenerate for 7 days. </w:t>
      </w:r>
      <w:r w:rsidRPr="004D1755">
        <w:rPr>
          <w:rFonts w:asciiTheme="minorHAnsi" w:hAnsiTheme="minorHAnsi" w:cstheme="minorHAnsi"/>
        </w:rPr>
        <w:t xml:space="preserve">Amputated planarians can be reincorporated into the home container once </w:t>
      </w:r>
      <w:r w:rsidR="002753A7">
        <w:rPr>
          <w:rFonts w:asciiTheme="minorHAnsi" w:hAnsiTheme="minorHAnsi" w:cstheme="minorHAnsi"/>
        </w:rPr>
        <w:t xml:space="preserve">they have </w:t>
      </w:r>
      <w:r w:rsidRPr="004D1755">
        <w:rPr>
          <w:rFonts w:asciiTheme="minorHAnsi" w:hAnsiTheme="minorHAnsi" w:cstheme="minorHAnsi"/>
        </w:rPr>
        <w:t>regenerated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1755">
        <w:rPr>
          <w:rFonts w:asciiTheme="minorHAnsi" w:hAnsiTheme="minorHAnsi" w:cstheme="minorHAnsi"/>
        </w:rPr>
        <w:t>.</w:t>
      </w:r>
    </w:p>
    <w:p w14:paraId="70F21EE1" w14:textId="158DD1FA" w:rsidR="004D1755" w:rsidRDefault="004D1755" w:rsidP="004D17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Anterior piece scrunching ceasing.</w:t>
      </w:r>
      <w:r w:rsidR="00852887">
        <w:rPr>
          <w:rFonts w:asciiTheme="minorHAnsi" w:hAnsiTheme="minorHAnsi" w:cstheme="minorHAnsi"/>
        </w:rPr>
        <w:t xml:space="preserve">  </w:t>
      </w:r>
      <w:r w:rsidR="00852887" w:rsidRPr="007941FC">
        <w:rPr>
          <w:rFonts w:asciiTheme="minorHAnsi" w:hAnsiTheme="minorHAnsi" w:cstheme="minorHAnsi"/>
          <w:highlight w:val="green"/>
        </w:rPr>
        <w:t>NOTE:  this was recorded as part of a single take with shot 4.4.3</w:t>
      </w:r>
    </w:p>
    <w:p w14:paraId="680A7B2E" w14:textId="1E6DDADF" w:rsidR="004D1755" w:rsidRPr="00316B4B" w:rsidRDefault="004D1755" w:rsidP="004D17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pieces in a separate container. </w:t>
      </w:r>
    </w:p>
    <w:p w14:paraId="406C6E58" w14:textId="77777777" w:rsidR="00316B4B" w:rsidRDefault="00316B4B">
      <w:pPr>
        <w:rPr>
          <w:rFonts w:asciiTheme="minorHAnsi" w:hAnsiTheme="minorHAnsi" w:cstheme="minorHAnsi"/>
          <w:sz w:val="22"/>
          <w:szCs w:val="22"/>
        </w:rPr>
      </w:pPr>
    </w:p>
    <w:p w14:paraId="53410F74" w14:textId="00FB82A9" w:rsidR="00A72FC5" w:rsidRPr="00B15826" w:rsidRDefault="00A72FC5" w:rsidP="00B15826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BD03003" w:rsidR="005E2B7E" w:rsidRPr="00B07A3B" w:rsidRDefault="00873D1A" w:rsidP="00B1582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49A103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84513">
        <w:rPr>
          <w:rFonts w:asciiTheme="minorHAnsi" w:hAnsiTheme="minorHAnsi" w:cstheme="minorHAnsi"/>
          <w:b/>
          <w:szCs w:val="24"/>
        </w:rPr>
        <w:t>Species Specific Responses to Near UV Light and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684513">
        <w:rPr>
          <w:rFonts w:asciiTheme="minorHAnsi" w:hAnsiTheme="minorHAnsi" w:cstheme="minorHAnsi"/>
          <w:b/>
          <w:szCs w:val="24"/>
        </w:rPr>
        <w:t>Cinnamaldehyde Exposure</w:t>
      </w:r>
    </w:p>
    <w:p w14:paraId="52E24B75" w14:textId="615787F4" w:rsidR="00395684" w:rsidRPr="00B07A3B" w:rsidRDefault="0025769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was used to test whether near-UV light exposure induces scrunching in </w:t>
      </w:r>
      <w:r>
        <w:rPr>
          <w:rFonts w:asciiTheme="minorHAnsi" w:hAnsiTheme="minorHAnsi" w:cstheme="minorHAnsi"/>
          <w:i/>
          <w:iCs/>
        </w:rPr>
        <w:t xml:space="preserve">S. </w:t>
      </w:r>
      <w:proofErr w:type="spellStart"/>
      <w:r>
        <w:rPr>
          <w:rFonts w:asciiTheme="minorHAnsi" w:hAnsiTheme="minorHAnsi" w:cstheme="minorHAnsi"/>
          <w:i/>
          <w:iCs/>
        </w:rPr>
        <w:t>mediterranea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r w:rsidRPr="00FB2C03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  <w:i/>
          <w:iCs/>
        </w:rPr>
        <w:t xml:space="preserve">D. japonica </w:t>
      </w:r>
      <w:r>
        <w:rPr>
          <w:rFonts w:asciiTheme="minorHAnsi" w:hAnsiTheme="minorHAnsi" w:cstheme="minorHAnsi"/>
        </w:rPr>
        <w:t xml:space="preserve">planarians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While </w:t>
      </w:r>
      <w:r>
        <w:rPr>
          <w:rFonts w:asciiTheme="minorHAnsi" w:hAnsiTheme="minorHAnsi" w:cstheme="minorHAnsi"/>
          <w:i/>
          <w:iCs/>
        </w:rPr>
        <w:t xml:space="preserve">D. japonica </w:t>
      </w:r>
      <w:r>
        <w:rPr>
          <w:rFonts w:asciiTheme="minorHAnsi" w:hAnsiTheme="minorHAnsi" w:cstheme="minorHAnsi"/>
        </w:rPr>
        <w:t xml:space="preserve">planarians scrunch when exposed to near-UV light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i/>
          <w:iCs/>
        </w:rPr>
        <w:t xml:space="preserve">S. </w:t>
      </w:r>
      <w:proofErr w:type="spellStart"/>
      <w:r>
        <w:rPr>
          <w:rFonts w:asciiTheme="minorHAnsi" w:hAnsiTheme="minorHAnsi" w:cstheme="minorHAnsi"/>
          <w:i/>
          <w:iCs/>
        </w:rPr>
        <w:t>mediterranea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planarians either exhibit tail thinning or no response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E75A4CA" w14:textId="283A99E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5769A">
        <w:rPr>
          <w:rFonts w:asciiTheme="minorHAnsi" w:hAnsiTheme="minorHAnsi" w:cstheme="minorHAnsi"/>
          <w:szCs w:val="24"/>
        </w:rPr>
        <w:t xml:space="preserve"> Figure 4. </w:t>
      </w:r>
    </w:p>
    <w:p w14:paraId="6B2FA6E2" w14:textId="3D169C69" w:rsidR="0025769A" w:rsidRPr="0025769A" w:rsidRDefault="0025769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1B6F58">
        <w:rPr>
          <w:rFonts w:asciiTheme="minorHAnsi" w:hAnsiTheme="minorHAnsi" w:cstheme="minorHAnsi"/>
          <w:i/>
          <w:iCs/>
          <w:color w:val="0432FF"/>
        </w:rPr>
        <w:t>Video Editor: Emphasize the D. japonica images in A and data in B.</w:t>
      </w:r>
    </w:p>
    <w:p w14:paraId="277B3B51" w14:textId="18A7D8C8" w:rsidR="0025769A" w:rsidRPr="00B07A3B" w:rsidRDefault="0025769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1B6F58">
        <w:rPr>
          <w:rFonts w:asciiTheme="minorHAnsi" w:hAnsiTheme="minorHAnsi" w:cstheme="minorHAnsi"/>
          <w:i/>
          <w:iCs/>
          <w:color w:val="0432FF"/>
        </w:rPr>
        <w:t xml:space="preserve">Video Editor: Emphasize the S. </w:t>
      </w:r>
      <w:proofErr w:type="spellStart"/>
      <w:r w:rsidRPr="001B6F58">
        <w:rPr>
          <w:rFonts w:asciiTheme="minorHAnsi" w:hAnsiTheme="minorHAnsi" w:cstheme="minorHAnsi"/>
          <w:i/>
          <w:iCs/>
          <w:color w:val="0432FF"/>
        </w:rPr>
        <w:t>mediterranea</w:t>
      </w:r>
      <w:proofErr w:type="spellEnd"/>
      <w:r w:rsidRPr="001B6F58">
        <w:rPr>
          <w:rFonts w:asciiTheme="minorHAnsi" w:hAnsiTheme="minorHAnsi" w:cstheme="minorHAnsi"/>
          <w:i/>
          <w:iCs/>
          <w:color w:val="0432FF"/>
        </w:rPr>
        <w:t xml:space="preserve"> images in A and data in B.</w:t>
      </w:r>
    </w:p>
    <w:p w14:paraId="123FB8B2" w14:textId="510B41C8" w:rsidR="00395684" w:rsidRPr="00944DCC" w:rsidRDefault="0025769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 quantification of the scrunching parameters for the </w:t>
      </w:r>
      <w:r>
        <w:rPr>
          <w:rFonts w:asciiTheme="minorHAnsi" w:hAnsiTheme="minorHAnsi" w:cstheme="minorHAnsi"/>
          <w:i/>
          <w:iCs/>
        </w:rPr>
        <w:t xml:space="preserve">D. japonica </w:t>
      </w:r>
      <w:r>
        <w:rPr>
          <w:rFonts w:asciiTheme="minorHAnsi" w:hAnsiTheme="minorHAnsi" w:cstheme="minorHAnsi"/>
        </w:rPr>
        <w:t xml:space="preserve">planarians that exhibited at least 3 consecutive straight-line scrunches reveals characteristic scrunching parameters for this species </w:t>
      </w:r>
      <w:r>
        <w:rPr>
          <w:rFonts w:asciiTheme="minorHAnsi" w:hAnsiTheme="minorHAnsi" w:cstheme="minorHAnsi"/>
          <w:b/>
          <w:bCs/>
        </w:rPr>
        <w:t>[1]</w:t>
      </w:r>
      <w:r w:rsidR="00944DCC">
        <w:rPr>
          <w:rFonts w:asciiTheme="minorHAnsi" w:hAnsiTheme="minorHAnsi" w:cstheme="minorHAnsi"/>
        </w:rPr>
        <w:t>.</w:t>
      </w:r>
    </w:p>
    <w:p w14:paraId="37E78021" w14:textId="0B5F068D" w:rsidR="00944DCC" w:rsidRPr="00B07A3B" w:rsidRDefault="00944DCC" w:rsidP="00944D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</w:t>
      </w:r>
      <w:r w:rsidR="009C4D61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 xml:space="preserve">. </w:t>
      </w:r>
      <w:r w:rsidR="009C4D61" w:rsidRPr="001B6F58">
        <w:rPr>
          <w:rFonts w:asciiTheme="minorHAnsi" w:hAnsiTheme="minorHAnsi" w:cstheme="minorHAnsi"/>
          <w:i/>
          <w:iCs/>
          <w:color w:val="0432FF"/>
        </w:rPr>
        <w:t xml:space="preserve">Video Editor: Show the following text somewhere on the screen. </w:t>
      </w:r>
      <w:r w:rsidR="009C4D61">
        <w:rPr>
          <w:rFonts w:asciiTheme="minorHAnsi" w:hAnsiTheme="minorHAnsi" w:cstheme="minorHAnsi"/>
          <w:b/>
          <w:bCs/>
        </w:rPr>
        <w:t xml:space="preserve">TEXT: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b>
        </m:sSub>
      </m:oMath>
      <w:r w:rsidR="009C4D61" w:rsidRPr="009C4D6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C4D61" w:rsidRPr="009C4D61">
        <w:rPr>
          <w:rFonts w:asciiTheme="minorHAnsi" w:hAnsiTheme="minorHAnsi" w:cstheme="minorHAnsi"/>
          <w:b/>
          <w:bCs/>
        </w:rPr>
        <w:t xml:space="preserve">= 0.84 ± 0.14,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|Δε|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max</m:t>
            </m:r>
          </m:sub>
        </m:sSub>
      </m:oMath>
      <w:r w:rsidR="009C4D61" w:rsidRPr="009C4D61">
        <w:rPr>
          <w:rFonts w:asciiTheme="minorHAnsi" w:hAnsiTheme="minorHAnsi" w:cstheme="minorHAnsi"/>
          <w:b/>
          <w:bCs/>
        </w:rPr>
        <w:t xml:space="preserve"> = 0.56 ± 0.06,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  <w:i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*</m:t>
            </m:r>
          </m:sup>
        </m:sSubSup>
      </m:oMath>
      <w:r w:rsidR="009C4D61" w:rsidRPr="009C4D61">
        <w:rPr>
          <w:rFonts w:asciiTheme="minorHAnsi" w:hAnsiTheme="minorHAnsi" w:cstheme="minorHAnsi"/>
          <w:b/>
          <w:bCs/>
          <w:iCs/>
        </w:rPr>
        <w:t xml:space="preserve"> = 0.47 </w:t>
      </w:r>
      <w:r w:rsidR="009C4D61" w:rsidRPr="009C4D61">
        <w:rPr>
          <w:rFonts w:asciiTheme="minorHAnsi" w:hAnsiTheme="minorHAnsi" w:cstheme="minorHAnsi"/>
          <w:b/>
          <w:bCs/>
        </w:rPr>
        <w:t>± 0.07</w:t>
      </w:r>
      <w:r w:rsidR="009C4D61" w:rsidRPr="009C4D61">
        <w:rPr>
          <w:rFonts w:asciiTheme="minorHAnsi" w:hAnsiTheme="minorHAnsi" w:cstheme="minorHAnsi"/>
          <w:b/>
          <w:bCs/>
          <w:iCs/>
        </w:rPr>
        <w:t xml:space="preserve">, and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elong</m:t>
            </m:r>
          </m:sub>
        </m:sSub>
      </m:oMath>
      <w:r w:rsidR="009C4D61" w:rsidRPr="009C4D61">
        <w:rPr>
          <w:rFonts w:asciiTheme="minorHAnsi" w:hAnsiTheme="minorHAnsi" w:cstheme="minorHAnsi"/>
          <w:b/>
          <w:bCs/>
          <w:iCs/>
        </w:rPr>
        <w:t xml:space="preserve"> = 0.56 </w:t>
      </w:r>
      <w:r w:rsidR="009C4D61" w:rsidRPr="009C4D61">
        <w:rPr>
          <w:rFonts w:asciiTheme="minorHAnsi" w:hAnsiTheme="minorHAnsi" w:cstheme="minorHAnsi"/>
          <w:b/>
          <w:bCs/>
        </w:rPr>
        <w:t>± 0.03, values reported as mean ± standard deviation for N=7</w:t>
      </w:r>
    </w:p>
    <w:p w14:paraId="319D39F0" w14:textId="31F83227" w:rsidR="00395684" w:rsidRPr="009C4D61" w:rsidRDefault="009C4D6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5818">
        <w:rPr>
          <w:rFonts w:asciiTheme="minorHAnsi" w:hAnsiTheme="minorHAnsi" w:cstheme="minorHAnsi"/>
        </w:rPr>
        <w:t>In contrast, exposure to 250</w:t>
      </w:r>
      <w:r>
        <w:rPr>
          <w:rFonts w:asciiTheme="minorHAnsi" w:hAnsiTheme="minorHAnsi" w:cstheme="minorHAnsi"/>
        </w:rPr>
        <w:t xml:space="preserve"> micromolar cinnamaldehyde, a known TRPA1 agonist in mice, causes scrunching in </w:t>
      </w:r>
      <w:r>
        <w:rPr>
          <w:rFonts w:asciiTheme="minorHAnsi" w:hAnsiTheme="minorHAnsi" w:cstheme="minorHAnsi"/>
          <w:i/>
          <w:iCs/>
        </w:rPr>
        <w:t xml:space="preserve">S. </w:t>
      </w:r>
      <w:proofErr w:type="spellStart"/>
      <w:r>
        <w:rPr>
          <w:rFonts w:asciiTheme="minorHAnsi" w:hAnsiTheme="minorHAnsi" w:cstheme="minorHAnsi"/>
          <w:i/>
          <w:iCs/>
        </w:rPr>
        <w:t>mediterranea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Pr="00C6034C">
        <w:rPr>
          <w:rFonts w:asciiTheme="minorHAnsi" w:hAnsiTheme="minorHAnsi" w:cstheme="minorHAnsi"/>
        </w:rPr>
        <w:t xml:space="preserve">whereas </w:t>
      </w:r>
      <w:r>
        <w:rPr>
          <w:rFonts w:asciiTheme="minorHAnsi" w:hAnsiTheme="minorHAnsi" w:cstheme="minorHAnsi"/>
          <w:i/>
          <w:iCs/>
        </w:rPr>
        <w:t xml:space="preserve">D. japonica </w:t>
      </w:r>
      <w:r>
        <w:rPr>
          <w:rFonts w:asciiTheme="minorHAnsi" w:hAnsiTheme="minorHAnsi" w:cstheme="minorHAnsi"/>
        </w:rPr>
        <w:t xml:space="preserve">planarians display a mixture of snake-like and oscillatory motion, interrupted by gliding or vigorous head turns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3E5CCF8" w14:textId="63EF7DB6" w:rsidR="009C4D61" w:rsidRPr="009C4D61" w:rsidRDefault="009C4D61" w:rsidP="009C4D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  <w:r w:rsidRPr="001B6F58">
        <w:rPr>
          <w:rFonts w:asciiTheme="minorHAnsi" w:hAnsiTheme="minorHAnsi" w:cstheme="minorHAnsi"/>
          <w:i/>
          <w:iCs/>
          <w:color w:val="0432FF"/>
        </w:rPr>
        <w:t xml:space="preserve">Video Editor: Emphasize the S. </w:t>
      </w:r>
      <w:proofErr w:type="spellStart"/>
      <w:r w:rsidRPr="001B6F58">
        <w:rPr>
          <w:rFonts w:asciiTheme="minorHAnsi" w:hAnsiTheme="minorHAnsi" w:cstheme="minorHAnsi"/>
          <w:i/>
          <w:iCs/>
          <w:color w:val="0432FF"/>
        </w:rPr>
        <w:t>mediterranea</w:t>
      </w:r>
      <w:proofErr w:type="spellEnd"/>
      <w:r w:rsidRPr="001B6F58">
        <w:rPr>
          <w:rFonts w:asciiTheme="minorHAnsi" w:hAnsiTheme="minorHAnsi" w:cstheme="minorHAnsi"/>
          <w:i/>
          <w:iCs/>
          <w:color w:val="0432FF"/>
        </w:rPr>
        <w:t xml:space="preserve"> data.</w:t>
      </w:r>
      <w:r>
        <w:rPr>
          <w:rFonts w:asciiTheme="minorHAnsi" w:hAnsiTheme="minorHAnsi" w:cstheme="minorHAnsi"/>
        </w:rPr>
        <w:t xml:space="preserve"> </w:t>
      </w:r>
    </w:p>
    <w:p w14:paraId="75B699E3" w14:textId="5824847E" w:rsidR="009C4D61" w:rsidRPr="009C4D61" w:rsidRDefault="009C4D61" w:rsidP="009C4D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  <w:r w:rsidRPr="001B6F58">
        <w:rPr>
          <w:rFonts w:asciiTheme="minorHAnsi" w:hAnsiTheme="minorHAnsi" w:cstheme="minorHAnsi"/>
          <w:i/>
          <w:iCs/>
          <w:color w:val="0432FF"/>
        </w:rPr>
        <w:t>Video Editor: Emphasize the D. japonica data.</w:t>
      </w:r>
    </w:p>
    <w:p w14:paraId="59B2CE7B" w14:textId="71BA1907" w:rsidR="009C4D61" w:rsidRPr="009C4D61" w:rsidRDefault="009C4D6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 quantification of the samples with at least three consecutive oscillations yielded significantly lower values for 3 out of 4 parameters than expected for scrunching in </w:t>
      </w:r>
      <w:r w:rsidR="0059787E" w:rsidRPr="00B15826">
        <w:rPr>
          <w:rFonts w:asciiTheme="minorHAnsi" w:hAnsiTheme="minorHAnsi" w:cstheme="minorHAnsi"/>
          <w:i/>
          <w:iCs/>
        </w:rPr>
        <w:t>D. japonica</w:t>
      </w:r>
      <w:r w:rsidR="001B6F58">
        <w:rPr>
          <w:rFonts w:asciiTheme="minorHAnsi" w:hAnsiTheme="minorHAnsi" w:cstheme="minorHAnsi"/>
        </w:rPr>
        <w:t>, indicating</w:t>
      </w:r>
      <w:r w:rsidRPr="001E40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that the observed oscillatory motion is not scrunching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7C48D61A" w14:textId="20B04F0B" w:rsidR="009C4D61" w:rsidRPr="009C4D61" w:rsidRDefault="009C4D61" w:rsidP="009C4D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  <w:r w:rsidRPr="001B6F58">
        <w:rPr>
          <w:rFonts w:asciiTheme="minorHAnsi" w:hAnsiTheme="minorHAnsi" w:cstheme="minorHAnsi"/>
          <w:i/>
          <w:iCs/>
          <w:color w:val="0432FF"/>
        </w:rPr>
        <w:t>Video Editor: Show the following text somewhere on the screen.</w:t>
      </w:r>
      <w:r>
        <w:rPr>
          <w:rFonts w:asciiTheme="minorHAnsi" w:hAnsiTheme="minorHAnsi" w:cstheme="minorHAnsi"/>
        </w:rPr>
        <w:t xml:space="preserve"> </w:t>
      </w:r>
      <w:r w:rsidRPr="009C4D61">
        <w:rPr>
          <w:rFonts w:asciiTheme="minorHAnsi" w:hAnsiTheme="minorHAnsi" w:cstheme="minorHAnsi"/>
          <w:b/>
          <w:bCs/>
        </w:rPr>
        <w:t xml:space="preserve">TXT: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b>
        </m:sSub>
      </m:oMath>
      <w:r w:rsidRPr="009C4D6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C4D61">
        <w:rPr>
          <w:rFonts w:asciiTheme="minorHAnsi" w:hAnsiTheme="minorHAnsi" w:cstheme="minorHAnsi"/>
          <w:b/>
          <w:bCs/>
        </w:rPr>
        <w:t xml:space="preserve">= 0.43 ± 0.08,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|Δε|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max</m:t>
            </m:r>
          </m:sub>
        </m:sSub>
      </m:oMath>
      <w:r w:rsidRPr="009C4D61">
        <w:rPr>
          <w:rFonts w:asciiTheme="minorHAnsi" w:hAnsiTheme="minorHAnsi" w:cstheme="minorHAnsi"/>
          <w:b/>
          <w:bCs/>
        </w:rPr>
        <w:t xml:space="preserve"> = 0.39 ± 0.03,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  <w:i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*</m:t>
            </m:r>
          </m:sup>
        </m:sSubSup>
      </m:oMath>
      <w:r w:rsidRPr="009C4D61">
        <w:rPr>
          <w:rFonts w:asciiTheme="minorHAnsi" w:hAnsiTheme="minorHAnsi" w:cstheme="minorHAnsi"/>
          <w:b/>
          <w:bCs/>
          <w:iCs/>
        </w:rPr>
        <w:t xml:space="preserve"> = 0.17 </w:t>
      </w:r>
      <w:r w:rsidRPr="009C4D61">
        <w:rPr>
          <w:rFonts w:asciiTheme="minorHAnsi" w:hAnsiTheme="minorHAnsi" w:cstheme="minorHAnsi"/>
          <w:b/>
          <w:bCs/>
        </w:rPr>
        <w:t>± 0.02</w:t>
      </w:r>
      <w:r w:rsidRPr="009C4D61">
        <w:rPr>
          <w:rFonts w:asciiTheme="minorHAnsi" w:hAnsiTheme="minorHAnsi" w:cstheme="minorHAnsi"/>
          <w:b/>
          <w:bCs/>
          <w:iCs/>
        </w:rPr>
        <w:t xml:space="preserve">, and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elong</m:t>
            </m:r>
          </m:sub>
        </m:sSub>
      </m:oMath>
      <w:r w:rsidRPr="009C4D61">
        <w:rPr>
          <w:rFonts w:asciiTheme="minorHAnsi" w:hAnsiTheme="minorHAnsi" w:cstheme="minorHAnsi"/>
          <w:b/>
          <w:bCs/>
          <w:iCs/>
        </w:rPr>
        <w:t xml:space="preserve"> = 0.54 </w:t>
      </w:r>
      <w:r w:rsidRPr="009C4D61">
        <w:rPr>
          <w:rFonts w:asciiTheme="minorHAnsi" w:hAnsiTheme="minorHAnsi" w:cstheme="minorHAnsi"/>
          <w:b/>
          <w:bCs/>
        </w:rPr>
        <w:t>± 0.06, values reported as mean ± standard deviation for N=8</w:t>
      </w:r>
    </w:p>
    <w:p w14:paraId="26D510F8" w14:textId="578AFD01" w:rsidR="009C4D61" w:rsidRPr="009C4D61" w:rsidRDefault="009C4D61" w:rsidP="009C4D6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96AF9">
        <w:rPr>
          <w:rFonts w:asciiTheme="minorHAnsi" w:hAnsiTheme="minorHAnsi" w:cstheme="minorHAnsi"/>
        </w:rPr>
        <w:t xml:space="preserve">RNAi confirms the </w:t>
      </w:r>
      <w:r w:rsidRPr="00B15826">
        <w:rPr>
          <w:rFonts w:asciiTheme="minorHAnsi" w:hAnsiTheme="minorHAnsi" w:cstheme="minorHAnsi"/>
        </w:rPr>
        <w:t xml:space="preserve">specificity of scrunching in response to cinnamaldehyde exposure in </w:t>
      </w:r>
      <w:r w:rsidRPr="00B15826">
        <w:rPr>
          <w:rFonts w:asciiTheme="minorHAnsi" w:hAnsiTheme="minorHAnsi" w:cstheme="minorHAnsi"/>
          <w:i/>
          <w:iCs/>
        </w:rPr>
        <w:t xml:space="preserve">S. </w:t>
      </w:r>
      <w:proofErr w:type="spellStart"/>
      <w:r w:rsidRPr="00B15826">
        <w:rPr>
          <w:rFonts w:asciiTheme="minorHAnsi" w:hAnsiTheme="minorHAnsi" w:cstheme="minorHAnsi"/>
          <w:i/>
          <w:iCs/>
        </w:rPr>
        <w:t>mediterranea</w:t>
      </w:r>
      <w:proofErr w:type="spellEnd"/>
      <w:r w:rsidRPr="00B15826">
        <w:rPr>
          <w:rFonts w:asciiTheme="minorHAnsi" w:hAnsiTheme="minorHAnsi" w:cstheme="minorHAnsi"/>
          <w:i/>
          <w:iCs/>
        </w:rPr>
        <w:t xml:space="preserve"> </w:t>
      </w:r>
      <w:r w:rsidRPr="00B15826">
        <w:rPr>
          <w:rFonts w:asciiTheme="minorHAnsi" w:hAnsiTheme="minorHAnsi" w:cstheme="minorHAnsi"/>
          <w:b/>
          <w:bCs/>
        </w:rPr>
        <w:t>[1]</w:t>
      </w:r>
      <w:r w:rsidRPr="00B15826">
        <w:rPr>
          <w:rFonts w:asciiTheme="minorHAnsi" w:hAnsiTheme="minorHAnsi" w:cstheme="minorHAnsi"/>
          <w:i/>
          <w:iCs/>
        </w:rPr>
        <w:t xml:space="preserve">. </w:t>
      </w:r>
      <w:r w:rsidRPr="00B15826">
        <w:rPr>
          <w:rFonts w:asciiTheme="minorHAnsi" w:hAnsiTheme="minorHAnsi" w:cstheme="minorHAnsi"/>
        </w:rPr>
        <w:t>Within 180 seconds of exposure in planarian water all control</w:t>
      </w:r>
      <w:r w:rsidRPr="00B15826">
        <w:rPr>
          <w:rFonts w:asciiTheme="minorHAnsi" w:hAnsiTheme="minorHAnsi" w:cstheme="minorHAnsi"/>
          <w:i/>
          <w:iCs/>
        </w:rPr>
        <w:t xml:space="preserve"> </w:t>
      </w:r>
      <w:r w:rsidRPr="00B15826">
        <w:rPr>
          <w:rFonts w:asciiTheme="minorHAnsi" w:hAnsiTheme="minorHAnsi" w:cstheme="minorHAnsi"/>
        </w:rPr>
        <w:t xml:space="preserve">RNAi planarians scrunched </w:t>
      </w:r>
      <w:r w:rsidRPr="00B15826">
        <w:rPr>
          <w:rFonts w:asciiTheme="minorHAnsi" w:hAnsiTheme="minorHAnsi" w:cstheme="minorHAnsi"/>
          <w:b/>
          <w:bCs/>
        </w:rPr>
        <w:t>[2]</w:t>
      </w:r>
      <w:r w:rsidRPr="00B15826">
        <w:rPr>
          <w:rFonts w:asciiTheme="minorHAnsi" w:hAnsiTheme="minorHAnsi" w:cstheme="minorHAnsi"/>
        </w:rPr>
        <w:t xml:space="preserve">, compared to none of the </w:t>
      </w:r>
      <w:r w:rsidRPr="00B15826">
        <w:rPr>
          <w:rFonts w:asciiTheme="minorHAnsi" w:hAnsiTheme="minorHAnsi" w:cstheme="minorHAnsi"/>
          <w:i/>
          <w:iCs/>
        </w:rPr>
        <w:t>SmTRPA1</w:t>
      </w:r>
      <w:r w:rsidRPr="00B15826">
        <w:rPr>
          <w:rFonts w:asciiTheme="minorHAnsi" w:hAnsiTheme="minorHAnsi" w:cstheme="minorHAnsi"/>
        </w:rPr>
        <w:t xml:space="preserve"> </w:t>
      </w:r>
      <w:r w:rsidRPr="00B15826">
        <w:rPr>
          <w:rFonts w:asciiTheme="minorHAnsi" w:hAnsiTheme="minorHAnsi" w:cstheme="minorHAnsi"/>
          <w:i/>
          <w:iCs/>
          <w:color w:val="FF0000"/>
        </w:rPr>
        <w:t>(spell out ‘S-M-T-R-P-A-one’)</w:t>
      </w:r>
      <w:r w:rsidRPr="00B15826">
        <w:rPr>
          <w:rFonts w:asciiTheme="minorHAnsi" w:hAnsiTheme="minorHAnsi" w:cstheme="minorHAnsi"/>
        </w:rPr>
        <w:t xml:space="preserve"> RNAi planarians,</w:t>
      </w:r>
      <w:r w:rsidRPr="00B15826">
        <w:rPr>
          <w:rFonts w:asciiTheme="minorHAnsi" w:hAnsiTheme="minorHAnsi" w:cstheme="minorHAnsi"/>
          <w:b/>
          <w:bCs/>
        </w:rPr>
        <w:t xml:space="preserve"> </w:t>
      </w:r>
      <w:r w:rsidRPr="00B15826">
        <w:rPr>
          <w:rFonts w:asciiTheme="minorHAnsi" w:hAnsiTheme="minorHAnsi" w:cstheme="minorHAnsi"/>
        </w:rPr>
        <w:t>demonstrating that</w:t>
      </w:r>
      <w:r w:rsidRPr="00B15826">
        <w:rPr>
          <w:rFonts w:asciiTheme="minorHAnsi" w:hAnsiTheme="minorHAnsi" w:cstheme="minorHAnsi"/>
          <w:b/>
          <w:bCs/>
        </w:rPr>
        <w:t xml:space="preserve"> </w:t>
      </w:r>
      <w:r w:rsidRPr="00B15826">
        <w:rPr>
          <w:rFonts w:asciiTheme="minorHAnsi" w:hAnsiTheme="minorHAnsi" w:cstheme="minorHAnsi"/>
          <w:i/>
          <w:iCs/>
        </w:rPr>
        <w:t xml:space="preserve">S. </w:t>
      </w:r>
      <w:proofErr w:type="spellStart"/>
      <w:r w:rsidRPr="00B15826">
        <w:rPr>
          <w:rFonts w:asciiTheme="minorHAnsi" w:hAnsiTheme="minorHAnsi" w:cstheme="minorHAnsi"/>
          <w:i/>
          <w:iCs/>
        </w:rPr>
        <w:t>mediterranea</w:t>
      </w:r>
      <w:proofErr w:type="spellEnd"/>
      <w:r w:rsidRPr="00B15826">
        <w:rPr>
          <w:rFonts w:asciiTheme="minorHAnsi" w:hAnsiTheme="minorHAnsi" w:cstheme="minorHAnsi"/>
        </w:rPr>
        <w:t xml:space="preserve"> scrunching in cinnamaldehyde requires </w:t>
      </w:r>
      <w:r w:rsidRPr="00B15826">
        <w:rPr>
          <w:rFonts w:asciiTheme="minorHAnsi" w:hAnsiTheme="minorHAnsi" w:cstheme="minorHAnsi"/>
          <w:i/>
          <w:iCs/>
        </w:rPr>
        <w:t>SmTRPA1</w:t>
      </w:r>
      <w:r w:rsidRPr="00B15826">
        <w:rPr>
          <w:rFonts w:asciiTheme="minorHAnsi" w:hAnsiTheme="minorHAnsi" w:cstheme="minorHAnsi"/>
        </w:rPr>
        <w:t xml:space="preserve"> </w:t>
      </w:r>
      <w:r w:rsidRPr="00B15826">
        <w:rPr>
          <w:rFonts w:asciiTheme="minorHAnsi" w:hAnsiTheme="minorHAnsi" w:cstheme="minorHAnsi"/>
          <w:b/>
          <w:bCs/>
        </w:rPr>
        <w:t>[3]</w:t>
      </w:r>
      <w:r w:rsidRPr="00B15826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D62EC8D" w14:textId="337C20CE" w:rsidR="009C4D61" w:rsidRPr="009C4D61" w:rsidRDefault="009C4D61" w:rsidP="009C4D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 xml:space="preserve">LAB MEDIA: Figure 5 B. </w:t>
      </w:r>
    </w:p>
    <w:p w14:paraId="3C03486B" w14:textId="4DF4B46B" w:rsidR="009C4D61" w:rsidRPr="009C4D61" w:rsidRDefault="009C4D61" w:rsidP="009C4D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</w:t>
      </w:r>
      <w:r w:rsidRPr="001B6F58">
        <w:rPr>
          <w:rFonts w:asciiTheme="minorHAnsi" w:hAnsiTheme="minorHAnsi" w:cstheme="minorHAnsi"/>
          <w:i/>
          <w:iCs/>
          <w:color w:val="0432FF"/>
        </w:rPr>
        <w:t>Video Editor: Emphasize the control data (black).</w:t>
      </w:r>
      <w:r>
        <w:rPr>
          <w:rFonts w:asciiTheme="minorHAnsi" w:hAnsiTheme="minorHAnsi" w:cstheme="minorHAnsi"/>
        </w:rPr>
        <w:t xml:space="preserve"> </w:t>
      </w:r>
    </w:p>
    <w:p w14:paraId="3FBA4E34" w14:textId="4102D79C" w:rsidR="009C4D61" w:rsidRPr="00B07A3B" w:rsidRDefault="009C4D61" w:rsidP="009C4D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</w:t>
      </w:r>
      <w:r w:rsidRPr="001B6F58">
        <w:rPr>
          <w:rFonts w:asciiTheme="minorHAnsi" w:hAnsiTheme="minorHAnsi" w:cstheme="minorHAnsi"/>
          <w:i/>
          <w:iCs/>
          <w:color w:val="0432FF"/>
        </w:rPr>
        <w:t>Video Editor: Emphasize the SmTRPA1 RNAi data (blue).</w:t>
      </w:r>
      <w:r>
        <w:rPr>
          <w:rFonts w:asciiTheme="minorHAnsi" w:hAnsiTheme="minorHAnsi" w:cstheme="minorHAnsi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8C797B" w14:textId="609C196E" w:rsidR="00316B4B" w:rsidRPr="00432510" w:rsidRDefault="00316B4B" w:rsidP="00316B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i/>
          <w:iCs/>
        </w:rPr>
      </w:pPr>
    </w:p>
    <w:p w14:paraId="771D27B7" w14:textId="77777777" w:rsidR="00316B4B" w:rsidRDefault="00316B4B" w:rsidP="00316B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</w:p>
    <w:p w14:paraId="38950542" w14:textId="44F6C42E" w:rsidR="00944DCC" w:rsidRDefault="00944DCC" w:rsidP="00316B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7FB013C6" w14:textId="77777777" w:rsidR="00944DCC" w:rsidRDefault="00944DCC" w:rsidP="00316B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348994FD" w14:textId="736AB79C" w:rsidR="00316B4B" w:rsidRPr="004802DC" w:rsidRDefault="00316B4B" w:rsidP="00316B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1D256AFB" w14:textId="77777777" w:rsidR="00316B4B" w:rsidRDefault="00316B4B" w:rsidP="00316B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</w:p>
    <w:p w14:paraId="4A2E2284" w14:textId="5F0EDAA0" w:rsidR="00473E1C" w:rsidRPr="00B07A3B" w:rsidRDefault="00473E1C" w:rsidP="00316B4B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4BC34EB1" w:rsidR="00B07A3B" w:rsidRPr="00F307E7" w:rsidRDefault="00D24B0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307E7">
        <w:rPr>
          <w:rStyle w:val="AuthorName"/>
          <w:rFonts w:asciiTheme="minorHAnsi" w:eastAsia="Times" w:hAnsiTheme="minorHAnsi" w:cstheme="minorHAnsi"/>
        </w:rPr>
        <w:t>Ziad Sabry</w:t>
      </w:r>
      <w:r w:rsidR="00473E1C" w:rsidRPr="00F307E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307E7">
        <w:rPr>
          <w:rFonts w:asciiTheme="minorHAnsi" w:eastAsia="Times New Roman" w:hAnsiTheme="minorHAnsi" w:cstheme="minorHAnsi"/>
          <w:szCs w:val="24"/>
        </w:rPr>
        <w:t xml:space="preserve"> </w:t>
      </w:r>
      <w:r w:rsidR="00F307E7" w:rsidRPr="00F307E7">
        <w:rPr>
          <w:rFonts w:asciiTheme="minorHAnsi" w:eastAsia="Times New Roman" w:hAnsiTheme="minorHAnsi" w:cstheme="minorHAnsi"/>
          <w:szCs w:val="24"/>
        </w:rPr>
        <w:t>When attempting this protocol, i</w:t>
      </w:r>
      <w:r w:rsidR="00742754" w:rsidRPr="00F307E7">
        <w:rPr>
          <w:rFonts w:asciiTheme="minorHAnsi" w:eastAsia="Times New Roman" w:hAnsiTheme="minorHAnsi" w:cstheme="minorHAnsi"/>
          <w:szCs w:val="24"/>
        </w:rPr>
        <w:t xml:space="preserve">t is essential to be consistent in how the animals are manipulated to </w:t>
      </w:r>
      <w:r w:rsidRPr="00F307E7">
        <w:rPr>
          <w:rFonts w:asciiTheme="minorHAnsi" w:hAnsiTheme="minorHAnsi" w:cstheme="minorHAnsi"/>
        </w:rPr>
        <w:t xml:space="preserve">reduce noise and ensure reproducibility in </w:t>
      </w:r>
      <w:r w:rsidR="00742754" w:rsidRPr="00F307E7">
        <w:rPr>
          <w:rFonts w:asciiTheme="minorHAnsi" w:hAnsiTheme="minorHAnsi" w:cstheme="minorHAnsi"/>
        </w:rPr>
        <w:t xml:space="preserve">the </w:t>
      </w:r>
      <w:r w:rsidRPr="00F307E7">
        <w:rPr>
          <w:rFonts w:asciiTheme="minorHAnsi" w:hAnsiTheme="minorHAnsi" w:cstheme="minorHAnsi"/>
        </w:rPr>
        <w:t>behavioral measurements.</w:t>
      </w:r>
    </w:p>
    <w:p w14:paraId="61F114B2" w14:textId="77777777" w:rsidR="00F307E7" w:rsidRPr="00F307E7" w:rsidRDefault="00F307E7" w:rsidP="00F307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865465E" w14:textId="7A8F8CBF" w:rsidR="00B15826" w:rsidRPr="00F307E7" w:rsidRDefault="00B15826" w:rsidP="00B1582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F307E7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F307E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 xml:space="preserve">Suggested B-roll: </w:t>
      </w:r>
      <w:r w:rsidR="00590932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4</w:t>
      </w:r>
      <w:r w:rsidRPr="00F307E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.2.</w:t>
      </w:r>
      <w:r w:rsidR="00F307E7" w:rsidRPr="00F307E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1</w:t>
      </w:r>
      <w:r w:rsidRPr="00F307E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.</w:t>
      </w:r>
    </w:p>
    <w:p w14:paraId="2A054CEF" w14:textId="77777777" w:rsidR="00B15826" w:rsidRPr="00F307E7" w:rsidRDefault="00B15826" w:rsidP="00B1582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8B3E566" w:rsidR="00B07A3B" w:rsidRPr="00F307E7" w:rsidRDefault="00D00C4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307E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Kevin </w:t>
      </w:r>
      <w:proofErr w:type="spellStart"/>
      <w:r w:rsidRPr="00F307E7">
        <w:rPr>
          <w:rFonts w:asciiTheme="minorHAnsi" w:hAnsiTheme="minorHAnsi" w:cstheme="minorHAnsi"/>
          <w:b/>
          <w:szCs w:val="22"/>
          <w:u w:val="single"/>
          <w:lang w:eastAsia="zh-TW"/>
        </w:rPr>
        <w:t>Bayingana</w:t>
      </w:r>
      <w:proofErr w:type="spellEnd"/>
      <w:r w:rsidR="00473E1C" w:rsidRPr="00F307E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307E7">
        <w:rPr>
          <w:rFonts w:asciiTheme="minorHAnsi" w:eastAsia="Times New Roman" w:hAnsiTheme="minorHAnsi" w:cstheme="minorHAnsi"/>
          <w:szCs w:val="24"/>
        </w:rPr>
        <w:t xml:space="preserve"> </w:t>
      </w:r>
      <w:r w:rsidR="004B3D9F" w:rsidRPr="00F307E7">
        <w:rPr>
          <w:rFonts w:asciiTheme="minorHAnsi" w:hAnsiTheme="minorHAnsi" w:cstheme="minorHAnsi"/>
        </w:rPr>
        <w:t>This protocol c</w:t>
      </w:r>
      <w:r w:rsidR="009B68C8" w:rsidRPr="00F307E7">
        <w:rPr>
          <w:rFonts w:asciiTheme="minorHAnsi" w:hAnsiTheme="minorHAnsi" w:cstheme="minorHAnsi"/>
        </w:rPr>
        <w:t>an</w:t>
      </w:r>
      <w:r w:rsidR="004B3D9F" w:rsidRPr="00F307E7">
        <w:rPr>
          <w:rFonts w:asciiTheme="minorHAnsi" w:hAnsiTheme="minorHAnsi" w:cstheme="minorHAnsi"/>
        </w:rPr>
        <w:t xml:space="preserve"> be expanded to include body shape analysis</w:t>
      </w:r>
      <w:r w:rsidR="00742754" w:rsidRPr="00F307E7">
        <w:rPr>
          <w:rFonts w:asciiTheme="minorHAnsi" w:hAnsiTheme="minorHAnsi" w:cstheme="minorHAnsi"/>
        </w:rPr>
        <w:t>, which would allow for identification and quantification</w:t>
      </w:r>
      <w:r w:rsidR="004B3D9F" w:rsidRPr="00F307E7">
        <w:rPr>
          <w:rFonts w:asciiTheme="minorHAnsi" w:hAnsiTheme="minorHAnsi" w:cstheme="minorHAnsi"/>
        </w:rPr>
        <w:t xml:space="preserve"> of other planarian behaviors that are not captured here.</w:t>
      </w:r>
    </w:p>
    <w:p w14:paraId="28747A1C" w14:textId="77777777" w:rsidR="00F307E7" w:rsidRPr="00F307E7" w:rsidRDefault="00F307E7" w:rsidP="00F307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2F62CC3" w14:textId="5CE593C8" w:rsidR="00B15826" w:rsidRPr="00F307E7" w:rsidRDefault="00B15826" w:rsidP="00B1582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F307E7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A2E0802" w14:textId="77777777" w:rsidR="00B15826" w:rsidRPr="00B15826" w:rsidRDefault="00B15826" w:rsidP="00B1582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E151B0" w14:textId="77777777" w:rsidR="00B15826" w:rsidRPr="009B68C8" w:rsidRDefault="00B15826" w:rsidP="00B1582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6AB1363" w14:textId="0A18E88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FA32C" w14:textId="77777777" w:rsidR="00F65846" w:rsidRDefault="00F65846">
      <w:r>
        <w:separator/>
      </w:r>
    </w:p>
    <w:p w14:paraId="6783BA81" w14:textId="77777777" w:rsidR="00F65846" w:rsidRDefault="00F65846"/>
  </w:endnote>
  <w:endnote w:type="continuationSeparator" w:id="0">
    <w:p w14:paraId="0D2E7FBE" w14:textId="77777777" w:rsidR="00F65846" w:rsidRDefault="00F65846">
      <w:r>
        <w:continuationSeparator/>
      </w:r>
    </w:p>
    <w:p w14:paraId="4BE74F93" w14:textId="77777777" w:rsidR="00F65846" w:rsidRDefault="00F65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67151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941FC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47D13">
      <w:rPr>
        <w:rFonts w:asciiTheme="minorHAnsi" w:hAnsiTheme="minorHAnsi" w:cstheme="minorHAnsi"/>
        <w:szCs w:val="24"/>
        <w:lang w:val="en-US"/>
      </w:rPr>
      <w:t xml:space="preserve">              </w:t>
    </w:r>
    <w:r w:rsidR="00B130F1">
      <w:rPr>
        <w:rFonts w:asciiTheme="minorHAnsi" w:hAnsiTheme="minorHAnsi" w:cstheme="minorHAnsi"/>
        <w:szCs w:val="24"/>
        <w:lang w:val="en-US"/>
      </w:rPr>
      <w:t>August 6,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A2E57" w14:textId="77777777" w:rsidR="00B130F1" w:rsidRDefault="00B13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E1B13" w14:textId="77777777" w:rsidR="00F65846" w:rsidRDefault="00F65846">
      <w:r>
        <w:separator/>
      </w:r>
    </w:p>
    <w:p w14:paraId="7C617DD7" w14:textId="77777777" w:rsidR="00F65846" w:rsidRDefault="00F65846"/>
  </w:footnote>
  <w:footnote w:type="continuationSeparator" w:id="0">
    <w:p w14:paraId="17A12EE4" w14:textId="77777777" w:rsidR="00F65846" w:rsidRDefault="00F65846">
      <w:r>
        <w:continuationSeparator/>
      </w:r>
    </w:p>
    <w:p w14:paraId="1D90A983" w14:textId="77777777" w:rsidR="00F65846" w:rsidRDefault="00F65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83FBD" w14:textId="77777777" w:rsidR="00B130F1" w:rsidRDefault="00B13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120741D" w:rsidR="00336C61" w:rsidRPr="006D3AC7" w:rsidRDefault="00336C61" w:rsidP="00B1582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82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E043E" w14:textId="77777777" w:rsidR="00B130F1" w:rsidRDefault="00B1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07313B"/>
    <w:multiLevelType w:val="multilevel"/>
    <w:tmpl w:val="D6F03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915794"/>
    <w:multiLevelType w:val="multilevel"/>
    <w:tmpl w:val="73142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FD4089"/>
    <w:multiLevelType w:val="hybridMultilevel"/>
    <w:tmpl w:val="3656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3"/>
  </w:num>
  <w:num w:numId="42">
    <w:abstractNumId w:val="18"/>
  </w:num>
  <w:num w:numId="43">
    <w:abstractNumId w:val="14"/>
  </w:num>
  <w:num w:numId="4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824"/>
    <w:rsid w:val="0001266D"/>
    <w:rsid w:val="00013862"/>
    <w:rsid w:val="00015A2D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A218C"/>
    <w:rsid w:val="000A7ACB"/>
    <w:rsid w:val="000B0B1A"/>
    <w:rsid w:val="000B2085"/>
    <w:rsid w:val="000B387A"/>
    <w:rsid w:val="000B4E9A"/>
    <w:rsid w:val="000C0C2A"/>
    <w:rsid w:val="000C39AF"/>
    <w:rsid w:val="000C49B8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1FBF"/>
    <w:rsid w:val="00106F46"/>
    <w:rsid w:val="001115D1"/>
    <w:rsid w:val="00125924"/>
    <w:rsid w:val="00126973"/>
    <w:rsid w:val="00143557"/>
    <w:rsid w:val="001469E6"/>
    <w:rsid w:val="00151824"/>
    <w:rsid w:val="001528A5"/>
    <w:rsid w:val="00161312"/>
    <w:rsid w:val="00162D51"/>
    <w:rsid w:val="00171D8D"/>
    <w:rsid w:val="00176D6F"/>
    <w:rsid w:val="00177B33"/>
    <w:rsid w:val="0018197E"/>
    <w:rsid w:val="001819E3"/>
    <w:rsid w:val="00184EF9"/>
    <w:rsid w:val="00191A77"/>
    <w:rsid w:val="001B3024"/>
    <w:rsid w:val="001B5C46"/>
    <w:rsid w:val="001B6F58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4DA3"/>
    <w:rsid w:val="002422D6"/>
    <w:rsid w:val="00244CDB"/>
    <w:rsid w:val="00247BFF"/>
    <w:rsid w:val="00252DA3"/>
    <w:rsid w:val="0025310D"/>
    <w:rsid w:val="002544F1"/>
    <w:rsid w:val="002553AE"/>
    <w:rsid w:val="0025769A"/>
    <w:rsid w:val="002617AD"/>
    <w:rsid w:val="00264483"/>
    <w:rsid w:val="00264B3C"/>
    <w:rsid w:val="00265C44"/>
    <w:rsid w:val="00265EAD"/>
    <w:rsid w:val="00265F76"/>
    <w:rsid w:val="002753A7"/>
    <w:rsid w:val="00277C05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6C47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B4B"/>
    <w:rsid w:val="003176C4"/>
    <w:rsid w:val="00320715"/>
    <w:rsid w:val="00322C71"/>
    <w:rsid w:val="00330F1B"/>
    <w:rsid w:val="00333FA4"/>
    <w:rsid w:val="00336C61"/>
    <w:rsid w:val="00342D7B"/>
    <w:rsid w:val="00343F71"/>
    <w:rsid w:val="0034684D"/>
    <w:rsid w:val="003513A5"/>
    <w:rsid w:val="00355D9B"/>
    <w:rsid w:val="00356224"/>
    <w:rsid w:val="00363153"/>
    <w:rsid w:val="00364249"/>
    <w:rsid w:val="0038502C"/>
    <w:rsid w:val="00386777"/>
    <w:rsid w:val="00395684"/>
    <w:rsid w:val="003A1109"/>
    <w:rsid w:val="003A49C2"/>
    <w:rsid w:val="003B0F7A"/>
    <w:rsid w:val="003B5E26"/>
    <w:rsid w:val="003C1044"/>
    <w:rsid w:val="003C32EC"/>
    <w:rsid w:val="003D0847"/>
    <w:rsid w:val="003D2B00"/>
    <w:rsid w:val="003D2DE4"/>
    <w:rsid w:val="003E2BC9"/>
    <w:rsid w:val="003F373A"/>
    <w:rsid w:val="003F4B52"/>
    <w:rsid w:val="004004D2"/>
    <w:rsid w:val="004034B6"/>
    <w:rsid w:val="004114EA"/>
    <w:rsid w:val="00414B4F"/>
    <w:rsid w:val="00422688"/>
    <w:rsid w:val="00426350"/>
    <w:rsid w:val="00431033"/>
    <w:rsid w:val="00440FFA"/>
    <w:rsid w:val="004425EC"/>
    <w:rsid w:val="00447FF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6C8A"/>
    <w:rsid w:val="00493A57"/>
    <w:rsid w:val="004B3D9F"/>
    <w:rsid w:val="004C1095"/>
    <w:rsid w:val="004C2DAD"/>
    <w:rsid w:val="004D1755"/>
    <w:rsid w:val="004D4A4F"/>
    <w:rsid w:val="004D5C8C"/>
    <w:rsid w:val="004E0C5A"/>
    <w:rsid w:val="004E2BE1"/>
    <w:rsid w:val="004E35F1"/>
    <w:rsid w:val="004E3F8E"/>
    <w:rsid w:val="004E4801"/>
    <w:rsid w:val="004E5008"/>
    <w:rsid w:val="004F0938"/>
    <w:rsid w:val="004F1E65"/>
    <w:rsid w:val="004F664D"/>
    <w:rsid w:val="005007CF"/>
    <w:rsid w:val="0051159B"/>
    <w:rsid w:val="00511F52"/>
    <w:rsid w:val="005127CF"/>
    <w:rsid w:val="00513853"/>
    <w:rsid w:val="005204E1"/>
    <w:rsid w:val="0052184A"/>
    <w:rsid w:val="00523045"/>
    <w:rsid w:val="00530DD9"/>
    <w:rsid w:val="005320E4"/>
    <w:rsid w:val="00534B83"/>
    <w:rsid w:val="005363E2"/>
    <w:rsid w:val="0053666E"/>
    <w:rsid w:val="00536D89"/>
    <w:rsid w:val="00557116"/>
    <w:rsid w:val="0055763A"/>
    <w:rsid w:val="00565757"/>
    <w:rsid w:val="005829FA"/>
    <w:rsid w:val="00585ECC"/>
    <w:rsid w:val="00590932"/>
    <w:rsid w:val="0059787E"/>
    <w:rsid w:val="005A02B6"/>
    <w:rsid w:val="005A09D8"/>
    <w:rsid w:val="005A1F5E"/>
    <w:rsid w:val="005A3F8F"/>
    <w:rsid w:val="005A4696"/>
    <w:rsid w:val="005A7F4F"/>
    <w:rsid w:val="005B6859"/>
    <w:rsid w:val="005C6D1E"/>
    <w:rsid w:val="005D783F"/>
    <w:rsid w:val="005E2B7E"/>
    <w:rsid w:val="005E2D06"/>
    <w:rsid w:val="005E3CDA"/>
    <w:rsid w:val="005F18A3"/>
    <w:rsid w:val="00604177"/>
    <w:rsid w:val="006137EC"/>
    <w:rsid w:val="00617B43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5E66"/>
    <w:rsid w:val="006565A0"/>
    <w:rsid w:val="006579DD"/>
    <w:rsid w:val="00660315"/>
    <w:rsid w:val="006617AB"/>
    <w:rsid w:val="00663E85"/>
    <w:rsid w:val="00664850"/>
    <w:rsid w:val="0067274F"/>
    <w:rsid w:val="006801B1"/>
    <w:rsid w:val="00684513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4739"/>
    <w:rsid w:val="00724E3B"/>
    <w:rsid w:val="007256ED"/>
    <w:rsid w:val="00731E5D"/>
    <w:rsid w:val="00742754"/>
    <w:rsid w:val="00745D4B"/>
    <w:rsid w:val="00746865"/>
    <w:rsid w:val="007548F3"/>
    <w:rsid w:val="00754BAD"/>
    <w:rsid w:val="007574EC"/>
    <w:rsid w:val="007651F5"/>
    <w:rsid w:val="0077071A"/>
    <w:rsid w:val="00777388"/>
    <w:rsid w:val="00790E8C"/>
    <w:rsid w:val="007941FC"/>
    <w:rsid w:val="007A4E1D"/>
    <w:rsid w:val="007B0FBB"/>
    <w:rsid w:val="007B3E0E"/>
    <w:rsid w:val="007B7C56"/>
    <w:rsid w:val="007C437D"/>
    <w:rsid w:val="007C5802"/>
    <w:rsid w:val="007C7ACC"/>
    <w:rsid w:val="007D4222"/>
    <w:rsid w:val="007D61A8"/>
    <w:rsid w:val="007E0385"/>
    <w:rsid w:val="007E6C55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46251"/>
    <w:rsid w:val="00851B3E"/>
    <w:rsid w:val="00852887"/>
    <w:rsid w:val="00854994"/>
    <w:rsid w:val="00860BC3"/>
    <w:rsid w:val="00864E9C"/>
    <w:rsid w:val="0087066F"/>
    <w:rsid w:val="00873D1A"/>
    <w:rsid w:val="00875BE8"/>
    <w:rsid w:val="00877B88"/>
    <w:rsid w:val="0088113B"/>
    <w:rsid w:val="00891E97"/>
    <w:rsid w:val="008A0177"/>
    <w:rsid w:val="008C4D1F"/>
    <w:rsid w:val="008D2A6A"/>
    <w:rsid w:val="008D58EC"/>
    <w:rsid w:val="008E5CDA"/>
    <w:rsid w:val="008E74F7"/>
    <w:rsid w:val="008F7754"/>
    <w:rsid w:val="0090117D"/>
    <w:rsid w:val="009055DD"/>
    <w:rsid w:val="009114D8"/>
    <w:rsid w:val="009149A4"/>
    <w:rsid w:val="009212DD"/>
    <w:rsid w:val="00921AB9"/>
    <w:rsid w:val="00926878"/>
    <w:rsid w:val="009301B8"/>
    <w:rsid w:val="00931D78"/>
    <w:rsid w:val="00941F06"/>
    <w:rsid w:val="009431F3"/>
    <w:rsid w:val="00944DCC"/>
    <w:rsid w:val="00947092"/>
    <w:rsid w:val="00951A8E"/>
    <w:rsid w:val="00954870"/>
    <w:rsid w:val="009548F6"/>
    <w:rsid w:val="0095505E"/>
    <w:rsid w:val="009625B1"/>
    <w:rsid w:val="009764BD"/>
    <w:rsid w:val="00985F44"/>
    <w:rsid w:val="00987081"/>
    <w:rsid w:val="00997611"/>
    <w:rsid w:val="009A0E7C"/>
    <w:rsid w:val="009A2018"/>
    <w:rsid w:val="009A3CBD"/>
    <w:rsid w:val="009A78A2"/>
    <w:rsid w:val="009B16F5"/>
    <w:rsid w:val="009B2183"/>
    <w:rsid w:val="009B4EE3"/>
    <w:rsid w:val="009B68C8"/>
    <w:rsid w:val="009C041E"/>
    <w:rsid w:val="009C2062"/>
    <w:rsid w:val="009C2E6E"/>
    <w:rsid w:val="009C4D61"/>
    <w:rsid w:val="009C7B9A"/>
    <w:rsid w:val="009D21B9"/>
    <w:rsid w:val="009E1ADD"/>
    <w:rsid w:val="009E4241"/>
    <w:rsid w:val="009F052E"/>
    <w:rsid w:val="009F356C"/>
    <w:rsid w:val="009F51F2"/>
    <w:rsid w:val="00A07468"/>
    <w:rsid w:val="00A16EF5"/>
    <w:rsid w:val="00A20DA8"/>
    <w:rsid w:val="00A218EC"/>
    <w:rsid w:val="00A273C5"/>
    <w:rsid w:val="00A310D7"/>
    <w:rsid w:val="00A3138F"/>
    <w:rsid w:val="00A319BE"/>
    <w:rsid w:val="00A31F9A"/>
    <w:rsid w:val="00A40760"/>
    <w:rsid w:val="00A4106E"/>
    <w:rsid w:val="00A43BCF"/>
    <w:rsid w:val="00A44EFB"/>
    <w:rsid w:val="00A60320"/>
    <w:rsid w:val="00A62366"/>
    <w:rsid w:val="00A72FC5"/>
    <w:rsid w:val="00A730E3"/>
    <w:rsid w:val="00A77CF6"/>
    <w:rsid w:val="00A84BA8"/>
    <w:rsid w:val="00A91283"/>
    <w:rsid w:val="00AA132F"/>
    <w:rsid w:val="00AB3338"/>
    <w:rsid w:val="00AB6B30"/>
    <w:rsid w:val="00AC380F"/>
    <w:rsid w:val="00AC5EF4"/>
    <w:rsid w:val="00AC63FC"/>
    <w:rsid w:val="00AD4F04"/>
    <w:rsid w:val="00AE11E8"/>
    <w:rsid w:val="00AE463D"/>
    <w:rsid w:val="00B00969"/>
    <w:rsid w:val="00B04340"/>
    <w:rsid w:val="00B07A3B"/>
    <w:rsid w:val="00B130F1"/>
    <w:rsid w:val="00B13941"/>
    <w:rsid w:val="00B15826"/>
    <w:rsid w:val="00B30EE8"/>
    <w:rsid w:val="00B340A8"/>
    <w:rsid w:val="00B3757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0557B"/>
    <w:rsid w:val="00C12062"/>
    <w:rsid w:val="00C2620F"/>
    <w:rsid w:val="00C33C81"/>
    <w:rsid w:val="00C34F4C"/>
    <w:rsid w:val="00C40DDF"/>
    <w:rsid w:val="00C4730E"/>
    <w:rsid w:val="00C602B2"/>
    <w:rsid w:val="00C70C90"/>
    <w:rsid w:val="00C7374B"/>
    <w:rsid w:val="00C8109F"/>
    <w:rsid w:val="00C82679"/>
    <w:rsid w:val="00C836F3"/>
    <w:rsid w:val="00C9596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38F4"/>
    <w:rsid w:val="00CE3B10"/>
    <w:rsid w:val="00CE4904"/>
    <w:rsid w:val="00CF22F6"/>
    <w:rsid w:val="00CF6830"/>
    <w:rsid w:val="00CF771C"/>
    <w:rsid w:val="00CF7CEF"/>
    <w:rsid w:val="00D00C4A"/>
    <w:rsid w:val="00D00EF4"/>
    <w:rsid w:val="00D103FE"/>
    <w:rsid w:val="00D10BFA"/>
    <w:rsid w:val="00D10F00"/>
    <w:rsid w:val="00D150D8"/>
    <w:rsid w:val="00D24B07"/>
    <w:rsid w:val="00D30007"/>
    <w:rsid w:val="00D300CE"/>
    <w:rsid w:val="00D3445E"/>
    <w:rsid w:val="00D37C1A"/>
    <w:rsid w:val="00D406D6"/>
    <w:rsid w:val="00D45AF7"/>
    <w:rsid w:val="00D466AF"/>
    <w:rsid w:val="00D473BF"/>
    <w:rsid w:val="00D47642"/>
    <w:rsid w:val="00D56E9E"/>
    <w:rsid w:val="00D56FE8"/>
    <w:rsid w:val="00D70CBC"/>
    <w:rsid w:val="00D712A3"/>
    <w:rsid w:val="00D95C4C"/>
    <w:rsid w:val="00DA117F"/>
    <w:rsid w:val="00DA17FB"/>
    <w:rsid w:val="00DB14F5"/>
    <w:rsid w:val="00DB7EBA"/>
    <w:rsid w:val="00DC058D"/>
    <w:rsid w:val="00DC1E10"/>
    <w:rsid w:val="00DC2504"/>
    <w:rsid w:val="00DC311D"/>
    <w:rsid w:val="00DC316B"/>
    <w:rsid w:val="00DC7C84"/>
    <w:rsid w:val="00DC7D3A"/>
    <w:rsid w:val="00DD2CF9"/>
    <w:rsid w:val="00DE2882"/>
    <w:rsid w:val="00DE46DB"/>
    <w:rsid w:val="00DE66F3"/>
    <w:rsid w:val="00DF0865"/>
    <w:rsid w:val="00DF307B"/>
    <w:rsid w:val="00E01AF0"/>
    <w:rsid w:val="00E24673"/>
    <w:rsid w:val="00E24898"/>
    <w:rsid w:val="00E3140C"/>
    <w:rsid w:val="00E355EE"/>
    <w:rsid w:val="00E44C46"/>
    <w:rsid w:val="00E47D13"/>
    <w:rsid w:val="00E662CA"/>
    <w:rsid w:val="00E67149"/>
    <w:rsid w:val="00E8076C"/>
    <w:rsid w:val="00E87DA4"/>
    <w:rsid w:val="00EA15F6"/>
    <w:rsid w:val="00EA20E5"/>
    <w:rsid w:val="00EA261D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43C"/>
    <w:rsid w:val="00F0293A"/>
    <w:rsid w:val="00F04E9E"/>
    <w:rsid w:val="00F10CF8"/>
    <w:rsid w:val="00F10FAD"/>
    <w:rsid w:val="00F146E3"/>
    <w:rsid w:val="00F22F5E"/>
    <w:rsid w:val="00F25688"/>
    <w:rsid w:val="00F3061E"/>
    <w:rsid w:val="00F307E7"/>
    <w:rsid w:val="00F35094"/>
    <w:rsid w:val="00F46393"/>
    <w:rsid w:val="00F56A75"/>
    <w:rsid w:val="00F60B45"/>
    <w:rsid w:val="00F64FB6"/>
    <w:rsid w:val="00F65846"/>
    <w:rsid w:val="00F95E8D"/>
    <w:rsid w:val="00FA1A9D"/>
    <w:rsid w:val="00FA532D"/>
    <w:rsid w:val="00FA7A79"/>
    <w:rsid w:val="00FA7D51"/>
    <w:rsid w:val="00FB3EED"/>
    <w:rsid w:val="00FC262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316B4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2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72493" TargetMode="External"/><Relationship Id="rId13" Type="http://schemas.openxmlformats.org/officeDocument/2006/relationships/hyperlink" Target="mailto:crabele1@swarthmore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hagstr1@swarthmore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aying1@swarthmore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sabry1@swarthmore.ed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collin3@swarthmore.edu" TargetMode="External"/><Relationship Id="rId14" Type="http://schemas.openxmlformats.org/officeDocument/2006/relationships/hyperlink" Target="mailto:ecollin3@swarthmore.ed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77B2-C7D3-C34A-994A-3CB07307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2020-08-19T22:11:00Z</dcterms:created>
  <dcterms:modified xsi:type="dcterms:W3CDTF">2020-08-21T10:53:00Z</dcterms:modified>
</cp:coreProperties>
</file>