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91A33" w14:textId="4E47ECD0" w:rsidR="0034349B" w:rsidRDefault="00B51890" w:rsidP="00236011">
      <w:pPr>
        <w:jc w:val="center"/>
      </w:pPr>
      <w:r>
        <w:t>JoVE Rebuttal Document</w:t>
      </w:r>
    </w:p>
    <w:p w14:paraId="49F6F6CA" w14:textId="07D78B3E" w:rsidR="00B51890" w:rsidRPr="00236011" w:rsidRDefault="00B51890">
      <w:pPr>
        <w:rPr>
          <w:color w:val="000000" w:themeColor="text1"/>
        </w:rPr>
      </w:pPr>
      <w:r w:rsidRPr="00B51890">
        <w:rPr>
          <w:rStyle w:val="Strong"/>
          <w:rFonts w:ascii="Arial" w:hAnsi="Arial" w:cs="Arial"/>
          <w:color w:val="FF0000"/>
          <w:shd w:val="clear" w:color="auto" w:fill="FFFFFF"/>
        </w:rPr>
        <w:t>Reviewers' comments</w:t>
      </w:r>
      <w:r>
        <w:rPr>
          <w:rStyle w:val="Strong"/>
          <w:rFonts w:ascii="Arial" w:hAnsi="Arial" w:cs="Arial"/>
          <w:color w:val="FF0000"/>
          <w:shd w:val="clear" w:color="auto" w:fill="FFFFFF"/>
        </w:rPr>
        <w:t xml:space="preserve"> in red</w:t>
      </w:r>
      <w:r w:rsidRPr="00B51890">
        <w:rPr>
          <w:rFonts w:ascii="Arial" w:hAnsi="Arial" w:cs="Arial"/>
          <w:color w:val="FF0000"/>
        </w:rPr>
        <w:br/>
      </w:r>
      <w:r>
        <w:rPr>
          <w:color w:val="000000" w:themeColor="text1"/>
        </w:rPr>
        <w:t>Response in black</w:t>
      </w:r>
    </w:p>
    <w:p w14:paraId="4D3657F8" w14:textId="77777777" w:rsidR="00B51890" w:rsidRDefault="00B51890">
      <w:pPr>
        <w:rPr>
          <w:rFonts w:ascii="Arial" w:hAnsi="Arial" w:cs="Arial"/>
          <w:color w:val="FF0000"/>
          <w:shd w:val="clear" w:color="auto" w:fill="FFFFFF"/>
        </w:rPr>
      </w:pPr>
      <w:r w:rsidRPr="00B51890">
        <w:rPr>
          <w:rStyle w:val="Strong"/>
          <w:rFonts w:ascii="Arial" w:hAnsi="Arial" w:cs="Arial"/>
          <w:color w:val="FF0000"/>
          <w:shd w:val="clear" w:color="auto" w:fill="FFFFFF"/>
        </w:rPr>
        <w:t>Reviewers' comments:</w:t>
      </w:r>
      <w:r w:rsidRPr="00B51890">
        <w:rPr>
          <w:rFonts w:ascii="Arial" w:hAnsi="Arial" w:cs="Arial"/>
          <w:color w:val="FF0000"/>
        </w:rPr>
        <w:br/>
      </w:r>
      <w:r w:rsidRPr="00B51890">
        <w:rPr>
          <w:rFonts w:ascii="Arial" w:hAnsi="Arial" w:cs="Arial"/>
          <w:b/>
          <w:bCs/>
          <w:color w:val="FF0000"/>
          <w:shd w:val="clear" w:color="auto" w:fill="FFFFFF"/>
        </w:rPr>
        <w:t>Reviewer #1:</w:t>
      </w:r>
      <w:r w:rsidRPr="00B51890">
        <w:rPr>
          <w:rFonts w:ascii="Arial" w:hAnsi="Arial" w:cs="Arial"/>
          <w:color w:val="FF0000"/>
        </w:rPr>
        <w:br/>
      </w:r>
      <w:r w:rsidRPr="00B51890">
        <w:rPr>
          <w:rFonts w:ascii="Arial" w:hAnsi="Arial" w:cs="Arial"/>
          <w:color w:val="FF0000"/>
          <w:shd w:val="clear" w:color="auto" w:fill="FFFFFF"/>
        </w:rPr>
        <w:t>Manuscript Summary:</w:t>
      </w:r>
      <w:r w:rsidRPr="00B51890">
        <w:rPr>
          <w:rFonts w:ascii="Arial" w:hAnsi="Arial" w:cs="Arial"/>
          <w:color w:val="FF0000"/>
        </w:rPr>
        <w:br/>
      </w:r>
      <w:r w:rsidRPr="00B51890">
        <w:rPr>
          <w:rFonts w:ascii="Arial" w:hAnsi="Arial" w:cs="Arial"/>
          <w:color w:val="FF0000"/>
          <w:shd w:val="clear" w:color="auto" w:fill="FFFFFF"/>
        </w:rPr>
        <w:t>This manuscript describes how to simulate the imaging process of a lunar surface radio interferometer array using the software CASA, it should be useful for the design and simulation of such an array, which is currently being considered for lunar based astronomy. After clarifying two minor points the manuscript is acceptable.</w:t>
      </w:r>
      <w:r w:rsidRPr="00B51890">
        <w:rPr>
          <w:rFonts w:ascii="Arial" w:hAnsi="Arial" w:cs="Arial"/>
          <w:color w:val="FF0000"/>
        </w:rPr>
        <w:br/>
      </w:r>
      <w:r w:rsidRPr="00B51890">
        <w:rPr>
          <w:rFonts w:ascii="Arial" w:hAnsi="Arial" w:cs="Arial"/>
          <w:color w:val="FF0000"/>
        </w:rPr>
        <w:br/>
      </w:r>
      <w:r w:rsidRPr="00B51890">
        <w:rPr>
          <w:rFonts w:ascii="Arial" w:hAnsi="Arial" w:cs="Arial"/>
          <w:color w:val="FF0000"/>
          <w:shd w:val="clear" w:color="auto" w:fill="FFFFFF"/>
        </w:rPr>
        <w:t>Major Concerns:</w:t>
      </w:r>
      <w:r w:rsidRPr="00B51890">
        <w:rPr>
          <w:rFonts w:ascii="Arial" w:hAnsi="Arial" w:cs="Arial"/>
          <w:color w:val="FF0000"/>
        </w:rPr>
        <w:br/>
      </w:r>
      <w:r w:rsidRPr="00B51890">
        <w:rPr>
          <w:rFonts w:ascii="Arial" w:hAnsi="Arial" w:cs="Arial"/>
          <w:color w:val="FF0000"/>
          <w:shd w:val="clear" w:color="auto" w:fill="FFFFFF"/>
        </w:rPr>
        <w:t>(1) The author stated that in the optimal case the receiver noise dominates over the galactic background (lines 281-284). However, below 10 MHz the sky brightness temperature is very high, it may be helpful if the author could elaborate on this point a bit, e.g. what is the receiver noise temperature and the radiation power factor.</w:t>
      </w:r>
    </w:p>
    <w:p w14:paraId="498E0D5C" w14:textId="7AF79B87" w:rsidR="00836F31" w:rsidRDefault="00B51890">
      <w:pPr>
        <w:rPr>
          <w:rFonts w:cstheme="minorHAnsi"/>
          <w:color w:val="000000" w:themeColor="text1"/>
        </w:rPr>
      </w:pPr>
      <w:r>
        <w:rPr>
          <w:rFonts w:ascii="Arial" w:hAnsi="Arial" w:cs="Arial"/>
          <w:color w:val="000000" w:themeColor="text1"/>
        </w:rPr>
        <w:t>Added around line 315: “</w:t>
      </w:r>
      <w:r w:rsidR="00C56693" w:rsidRPr="004B68B8">
        <w:rPr>
          <w:rFonts w:cstheme="minorHAnsi"/>
          <w:color w:val="000000" w:themeColor="text1"/>
        </w:rPr>
        <w:t>Galactic background radiation from the Milky Way</w:t>
      </w:r>
      <w:r w:rsidR="00C56693">
        <w:rPr>
          <w:rFonts w:cstheme="minorHAnsi"/>
          <w:color w:val="000000" w:themeColor="text1"/>
        </w:rPr>
        <w:t xml:space="preserve"> (estimated by Novacco &amp; Brown</w:t>
      </w:r>
      <w:r w:rsidR="00C56693">
        <w:rPr>
          <w:rFonts w:cstheme="minorHAnsi"/>
          <w:color w:val="000000" w:themeColor="text1"/>
          <w:vertAlign w:val="superscript"/>
        </w:rPr>
        <w:t>25</w:t>
      </w:r>
      <w:r w:rsidR="00C56693">
        <w:rPr>
          <w:rFonts w:cstheme="minorHAnsi"/>
          <w:color w:val="000000" w:themeColor="text1"/>
        </w:rPr>
        <w:t xml:space="preserve"> to be 4.18e6 Jansky at 0.75 MHz for the full sky, of which a lunar array will only see some portion)</w:t>
      </w:r>
      <w:r w:rsidR="00C56693" w:rsidRPr="004B68B8">
        <w:rPr>
          <w:rFonts w:cstheme="minorHAnsi"/>
          <w:color w:val="000000" w:themeColor="text1"/>
        </w:rPr>
        <w:t xml:space="preserve">.  </w:t>
      </w:r>
      <w:r>
        <w:rPr>
          <w:rFonts w:cstheme="minorHAnsi"/>
          <w:color w:val="000000" w:themeColor="text1"/>
        </w:rPr>
        <w:t xml:space="preserve">“  </w:t>
      </w:r>
      <w:r w:rsidR="00836F31">
        <w:rPr>
          <w:rFonts w:cstheme="minorHAnsi"/>
          <w:color w:val="000000" w:themeColor="text1"/>
        </w:rPr>
        <w:t>In</w:t>
      </w:r>
      <w:r>
        <w:rPr>
          <w:rFonts w:cstheme="minorHAnsi"/>
          <w:color w:val="000000" w:themeColor="text1"/>
        </w:rPr>
        <w:t xml:space="preserve"> that same note it is </w:t>
      </w:r>
      <w:r w:rsidR="00836F31">
        <w:rPr>
          <w:rFonts w:cstheme="minorHAnsi"/>
          <w:color w:val="000000" w:themeColor="text1"/>
        </w:rPr>
        <w:t xml:space="preserve">now </w:t>
      </w:r>
      <w:r>
        <w:rPr>
          <w:rFonts w:cstheme="minorHAnsi"/>
          <w:color w:val="000000" w:themeColor="text1"/>
        </w:rPr>
        <w:t>mentioned that the electrically short dipole approximation is used, which determines the radiation power factor.</w:t>
      </w:r>
      <w:r w:rsidR="00836F31">
        <w:rPr>
          <w:rFonts w:cstheme="minorHAnsi"/>
          <w:color w:val="000000" w:themeColor="text1"/>
        </w:rPr>
        <w:t xml:space="preserve">  The effective area is </w:t>
      </w:r>
      <w:r w:rsidR="00D82A89">
        <w:rPr>
          <w:rFonts w:cstheme="minorHAnsi"/>
          <w:color w:val="000000" w:themeColor="text1"/>
        </w:rPr>
        <w:t xml:space="preserve">also </w:t>
      </w:r>
      <w:r w:rsidR="00836F31">
        <w:rPr>
          <w:rFonts w:cstheme="minorHAnsi"/>
          <w:color w:val="000000" w:themeColor="text1"/>
        </w:rPr>
        <w:t>captured in the SEFD</w:t>
      </w:r>
      <w:r w:rsidR="00D82A89">
        <w:rPr>
          <w:rFonts w:cstheme="minorHAnsi"/>
          <w:color w:val="000000" w:themeColor="text1"/>
        </w:rPr>
        <w:t>.</w:t>
      </w:r>
    </w:p>
    <w:p w14:paraId="1EBD3EB5" w14:textId="77777777" w:rsidR="00836F31" w:rsidRDefault="00B51890">
      <w:pPr>
        <w:rPr>
          <w:rFonts w:ascii="Arial" w:hAnsi="Arial" w:cs="Arial"/>
          <w:color w:val="FF0000"/>
          <w:shd w:val="clear" w:color="auto" w:fill="FFFFFF"/>
        </w:rPr>
      </w:pPr>
      <w:r w:rsidRPr="00B51890">
        <w:rPr>
          <w:rFonts w:ascii="Arial" w:hAnsi="Arial" w:cs="Arial"/>
          <w:color w:val="FF0000"/>
        </w:rPr>
        <w:br/>
      </w:r>
      <w:r w:rsidRPr="00B51890">
        <w:rPr>
          <w:rFonts w:ascii="Arial" w:hAnsi="Arial" w:cs="Arial"/>
          <w:color w:val="FF0000"/>
          <w:shd w:val="clear" w:color="auto" w:fill="FFFFFF"/>
        </w:rPr>
        <w:t>(2) In line 214-215, the author says that the "Since C does not have dynamic array allocation, there was no easy way to flexibly read in the data automatically, so manual copying must be done." I am not sure what does the author mean here. Could he use malloc to generate the array of desired dimension?</w:t>
      </w:r>
    </w:p>
    <w:p w14:paraId="4B7FF02D" w14:textId="77777777" w:rsidR="00976425" w:rsidRDefault="00836F31">
      <w:pPr>
        <w:rPr>
          <w:rFonts w:ascii="Arial" w:hAnsi="Arial" w:cs="Arial"/>
          <w:color w:val="FF0000"/>
          <w:shd w:val="clear" w:color="auto" w:fill="FFFFFF"/>
        </w:rPr>
      </w:pPr>
      <w:r>
        <w:rPr>
          <w:rFonts w:ascii="Arial" w:hAnsi="Arial" w:cs="Arial"/>
          <w:color w:val="000000" w:themeColor="text1"/>
          <w:shd w:val="clear" w:color="auto" w:fill="FFFFFF"/>
        </w:rPr>
        <w:t xml:space="preserve">Sure, in principle, one could read the file line by line and automatically determine the number of antenna by counting the lines, but one would potentially need a large buffer to hold the data you’re counting to figure out how much memory you need to allocate to hold that data.  Rather than that or the compromise you suggest of only changing only one variable for the number of antenna, and using that to malloc and read the data from txt files, I happened to choose to just have the user copy over the data as well.  It was a design choice that probably could be better.  However, the print statements from the previous python script output the data in a format easy to copy/paste into the C script.  And since this code is already archived in the Deep Blue Library Archive I want to stick with working from it rather than making a near-copy and archiving that as well.  </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b/>
          <w:bCs/>
          <w:color w:val="FF0000"/>
          <w:shd w:val="clear" w:color="auto" w:fill="FFFFFF"/>
        </w:rPr>
        <w:t>Reviewer #2:</w:t>
      </w:r>
      <w:r w:rsidR="00B51890" w:rsidRPr="00B51890">
        <w:rPr>
          <w:rFonts w:ascii="Arial" w:hAnsi="Arial" w:cs="Arial"/>
          <w:color w:val="FF0000"/>
        </w:rPr>
        <w:br/>
      </w:r>
      <w:r w:rsidR="00B51890" w:rsidRPr="00B51890">
        <w:rPr>
          <w:rFonts w:ascii="Arial" w:hAnsi="Arial" w:cs="Arial"/>
          <w:color w:val="FF0000"/>
          <w:shd w:val="clear" w:color="auto" w:fill="FFFFFF"/>
        </w:rPr>
        <w:t>I have read this manuscript carefully. The author focuses on simulating the response of large scale radio arrays on the Moon consisting of hundreds or thousands of antenna. In my view the novelty of the work is that it uses Digital Elevation Models from Lunar Reconnaissance Orbiter Lunar Orbiter Laser Altimeter data that allows the author to select a set of individual antenna (of array) locations for creating a synthetic aperture. However, this is not enough to design a good antenna array on the Moon.</w:t>
      </w:r>
      <w:r w:rsidR="00B51890" w:rsidRPr="00B51890">
        <w:rPr>
          <w:rFonts w:ascii="Arial" w:hAnsi="Arial" w:cs="Arial"/>
          <w:color w:val="FF0000"/>
        </w:rPr>
        <w:br/>
      </w:r>
      <w:r w:rsidR="00B51890" w:rsidRPr="00B51890">
        <w:rPr>
          <w:rFonts w:ascii="Arial" w:hAnsi="Arial" w:cs="Arial"/>
          <w:color w:val="FF0000"/>
        </w:rPr>
        <w:lastRenderedPageBreak/>
        <w:br/>
      </w:r>
      <w:r w:rsidR="00B51890" w:rsidRPr="00B51890">
        <w:rPr>
          <w:rFonts w:ascii="Arial" w:hAnsi="Arial" w:cs="Arial"/>
          <w:color w:val="FF0000"/>
          <w:shd w:val="clear" w:color="auto" w:fill="FFFFFF"/>
        </w:rPr>
        <w:t>Manuscript Summary:</w:t>
      </w:r>
      <w:r w:rsidR="00B51890" w:rsidRPr="00B51890">
        <w:rPr>
          <w:rFonts w:ascii="Arial" w:hAnsi="Arial" w:cs="Arial"/>
          <w:color w:val="FF0000"/>
        </w:rPr>
        <w:br/>
      </w:r>
      <w:r w:rsidR="00B51890" w:rsidRPr="00B51890">
        <w:rPr>
          <w:rFonts w:ascii="Arial" w:hAnsi="Arial" w:cs="Arial"/>
          <w:color w:val="FF0000"/>
          <w:shd w:val="clear" w:color="auto" w:fill="FFFFFF"/>
        </w:rPr>
        <w:t>OK</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Major Concerns:</w:t>
      </w:r>
      <w:r w:rsidR="00B51890" w:rsidRPr="00B51890">
        <w:rPr>
          <w:rFonts w:ascii="Arial" w:hAnsi="Arial" w:cs="Arial"/>
          <w:color w:val="FF0000"/>
        </w:rPr>
        <w:br/>
      </w:r>
      <w:r w:rsidR="00B51890" w:rsidRPr="00B51890">
        <w:rPr>
          <w:rFonts w:ascii="Arial" w:hAnsi="Arial" w:cs="Arial"/>
          <w:color w:val="FF0000"/>
          <w:shd w:val="clear" w:color="auto" w:fill="FFFFFF"/>
        </w:rPr>
        <w:t>1) Antennas will be located on the lunar surface . It is like a semi-conductor (regolith). Moreover, the lunar surface in depth is multi-layered: dust, pieces of rock, monolith. Cosmic radio emission will penetrate into the media and be reflected, significantly affecting the array beam. It should either take this factor into account or shield your antennas from the lunar surface, making the array incredibly expensive and difficult in execution. How to lay the screen on an uneven surface? How do you imagine it, if you assumed to do so?</w:t>
      </w:r>
    </w:p>
    <w:p w14:paraId="5A635A51" w14:textId="77777777" w:rsidR="00976425" w:rsidRDefault="00976425">
      <w:pPr>
        <w:rPr>
          <w:rFonts w:cstheme="minorHAnsi"/>
          <w:color w:val="000000" w:themeColor="text1"/>
        </w:rPr>
      </w:pPr>
      <w:r>
        <w:rPr>
          <w:rFonts w:ascii="Arial" w:hAnsi="Arial" w:cs="Arial"/>
          <w:color w:val="000000" w:themeColor="text1"/>
          <w:shd w:val="clear" w:color="auto" w:fill="FFFFFF"/>
        </w:rPr>
        <w:t>This issue has now been addressed in the Discussion:</w:t>
      </w:r>
      <w:r>
        <w:rPr>
          <w:rFonts w:ascii="Arial" w:hAnsi="Arial" w:cs="Arial"/>
          <w:color w:val="000000" w:themeColor="text1"/>
          <w:shd w:val="clear" w:color="auto" w:fill="FFFFFF"/>
        </w:rPr>
        <w:br/>
        <w:t>“</w:t>
      </w:r>
      <w:r>
        <w:rPr>
          <w:rFonts w:cstheme="minorHAnsi"/>
          <w:color w:val="000000" w:themeColor="text1"/>
        </w:rPr>
        <w:t>There is also the response of the lunar surface to consider.  There is a layer of lunar topsoil called the regolith that acts like a lossy dielectric that can reflect incoming emission with some efficiency, above the lunar bedrock which can also reflect incoming emission with some better efficiency</w:t>
      </w:r>
      <w:r>
        <w:rPr>
          <w:rFonts w:cstheme="minorHAnsi"/>
          <w:color w:val="000000" w:themeColor="text1"/>
          <w:vertAlign w:val="superscript"/>
        </w:rPr>
        <w:t>30, 31</w:t>
      </w:r>
      <w:r>
        <w:rPr>
          <w:rFonts w:cstheme="minorHAnsi"/>
          <w:color w:val="000000" w:themeColor="text1"/>
        </w:rPr>
        <w:t>.  This response is dependent on the ambient temperature and incoming frequency, as well as the chemical composition of the regolith.  Studies</w:t>
      </w:r>
      <w:r>
        <w:rPr>
          <w:rFonts w:cstheme="minorHAnsi"/>
          <w:color w:val="000000" w:themeColor="text1"/>
          <w:vertAlign w:val="superscript"/>
        </w:rPr>
        <w:t>30, 31</w:t>
      </w:r>
      <w:r>
        <w:rPr>
          <w:rFonts w:cstheme="minorHAnsi"/>
          <w:color w:val="000000" w:themeColor="text1"/>
        </w:rPr>
        <w:t xml:space="preserve"> have found that at lower temperatures below 100 K, the regolith is nearly transparent to radio emission, and reflection occurs at the bedrock level with a reflection coefficient of around 0.5-0.6.  At higher temperatures 150-200K, the regolith can absorb emission and reflect incoming radiation at the surface with a reflection coefficient of around 0.2-0.3.  At temperatures above 200 K, it is found that the dielectric properties of the regolith are diminished, and variation from reflection can be ignored.  These effects can reduce the effective area of the array, reducing sensitivity and requiring longer integration times.  This effect can be modeled with </w:t>
      </w:r>
      <w:r>
        <w:rPr>
          <w:color w:val="000000" w:themeColor="text1"/>
        </w:rPr>
        <w:t>electromagnetic simulation software packages such as NEC4.2</w:t>
      </w:r>
      <w:r>
        <w:rPr>
          <w:color w:val="000000" w:themeColor="text1"/>
          <w:vertAlign w:val="superscript"/>
        </w:rPr>
        <w:t>32</w:t>
      </w:r>
      <w:r>
        <w:rPr>
          <w:color w:val="000000" w:themeColor="text1"/>
        </w:rPr>
        <w:t xml:space="preserve"> </w:t>
      </w:r>
      <w:r>
        <w:rPr>
          <w:rFonts w:cstheme="minorHAnsi"/>
          <w:color w:val="000000" w:themeColor="text1"/>
        </w:rPr>
        <w:t>given models of relative permittivity/dielectric constant as a function of lunar depth.  This will output the SEFD of an antenna receiver for a given frequency, which can be given to the array simulation pipeline to calculate the correct noise to add to the simulated signal.  Adding a grounding grid between the receiver and the lunar surface may help diminish the effect of reflected waves, but adds its own set of complications in the form of deployment.</w:t>
      </w:r>
      <w:r>
        <w:rPr>
          <w:rFonts w:cstheme="minorHAnsi"/>
          <w:color w:val="000000" w:themeColor="text1"/>
        </w:rPr>
        <w:t>”</w:t>
      </w:r>
    </w:p>
    <w:p w14:paraId="44D4D67D" w14:textId="35D0C120" w:rsidR="00976425" w:rsidRDefault="00976425">
      <w:pPr>
        <w:rPr>
          <w:rFonts w:cstheme="minorHAnsi"/>
          <w:color w:val="000000" w:themeColor="text1"/>
        </w:rPr>
      </w:pPr>
      <w:r>
        <w:rPr>
          <w:rFonts w:cstheme="minorHAnsi"/>
          <w:color w:val="000000" w:themeColor="text1"/>
        </w:rPr>
        <w:t>Here I provide some estimates to the effects of the lunar surface, and point the user towards software they can use to more accurately simulate these effects for a particular receiver.  All this boils down to the SEFD, so once that number is calculated one way or another, the pipeline can still use it to calculate the realistic noisy response of the array.  Hopefully this is sufficient.</w:t>
      </w:r>
    </w:p>
    <w:p w14:paraId="7A6ECAF3" w14:textId="77777777" w:rsidR="00976425" w:rsidRDefault="00976425">
      <w:pPr>
        <w:rPr>
          <w:rFonts w:cstheme="minorHAnsi"/>
          <w:color w:val="000000" w:themeColor="text1"/>
        </w:rPr>
      </w:pPr>
    </w:p>
    <w:p w14:paraId="05A00B5C" w14:textId="77777777" w:rsidR="003B3E29" w:rsidRDefault="00B51890">
      <w:pPr>
        <w:rPr>
          <w:rFonts w:ascii="Arial" w:hAnsi="Arial" w:cs="Arial"/>
          <w:color w:val="FF0000"/>
          <w:shd w:val="clear" w:color="auto" w:fill="FFFFFF"/>
        </w:rPr>
      </w:pPr>
      <w:r w:rsidRPr="00B51890">
        <w:rPr>
          <w:rFonts w:ascii="Arial" w:hAnsi="Arial" w:cs="Arial"/>
          <w:color w:val="FF0000"/>
        </w:rPr>
        <w:br/>
      </w:r>
      <w:r w:rsidRPr="00B51890">
        <w:rPr>
          <w:rFonts w:ascii="Arial" w:hAnsi="Arial" w:cs="Arial"/>
          <w:color w:val="FF0000"/>
          <w:shd w:val="clear" w:color="auto" w:fill="FFFFFF"/>
        </w:rPr>
        <w:t>2) I am worried about the accuracy of the LOLA data (some meters or something like that) as applied to build a large very low-frequency array. This accuracy can be not enough. Out of phase will be accumulated in such a large array. Setting it up will be a challenge on the Moon.</w:t>
      </w:r>
    </w:p>
    <w:p w14:paraId="10DDB819" w14:textId="1EB7817F" w:rsidR="003B3E29" w:rsidRDefault="003B3E29">
      <w:pPr>
        <w:rPr>
          <w:rFonts w:ascii="Arial" w:hAnsi="Arial" w:cs="Arial"/>
          <w:color w:val="000000" w:themeColor="text1"/>
          <w:shd w:val="clear" w:color="auto" w:fill="FFFFFF"/>
        </w:rPr>
      </w:pPr>
      <w:r>
        <w:rPr>
          <w:rFonts w:ascii="Arial" w:hAnsi="Arial" w:cs="Arial"/>
          <w:color w:val="000000" w:themeColor="text1"/>
          <w:shd w:val="clear" w:color="auto" w:fill="FFFFFF"/>
        </w:rPr>
        <w:t>This is true and a good point.  It has been now been addressed in the discussion:</w:t>
      </w:r>
    </w:p>
    <w:p w14:paraId="7E0E493C" w14:textId="77777777" w:rsidR="00EE633F" w:rsidRDefault="003B3E29">
      <w:pPr>
        <w:rPr>
          <w:rFonts w:ascii="Arial" w:hAnsi="Arial" w:cs="Arial"/>
          <w:color w:val="FF0000"/>
          <w:shd w:val="clear" w:color="auto" w:fill="FFFFFF"/>
        </w:rPr>
      </w:pPr>
      <w:r>
        <w:rPr>
          <w:rFonts w:ascii="Arial" w:hAnsi="Arial" w:cs="Arial"/>
          <w:color w:val="000000" w:themeColor="text1"/>
        </w:rPr>
        <w:t>“</w:t>
      </w:r>
      <w:r>
        <w:rPr>
          <w:rFonts w:cstheme="minorHAnsi"/>
          <w:color w:val="000000" w:themeColor="text1"/>
        </w:rPr>
        <w:t xml:space="preserve">Another shortcoming of this array simulation pipeline lies in the imperfect lunar surface maps used.  DEMs from LRO LOLA measurements have at best a resolution of 60x60 meters/pixel in the 512 pixels/degree maps.  One can interpolate these data for simulated arrays, but for real arrays there will </w:t>
      </w:r>
      <w:r>
        <w:rPr>
          <w:rFonts w:cstheme="minorHAnsi"/>
          <w:color w:val="000000" w:themeColor="text1"/>
        </w:rPr>
        <w:lastRenderedPageBreak/>
        <w:t>need to be a commissioning/calibration period where sources with a known position will be used to determine the relative separations between all the antenna to high precision.  Possible calibration sources include Cas A, periodic low frequency emission from Jupiter or Earth, or potentially the Lunar Gateway</w:t>
      </w:r>
      <w:r>
        <w:rPr>
          <w:rFonts w:cstheme="minorHAnsi"/>
          <w:color w:val="000000" w:themeColor="text1"/>
          <w:vertAlign w:val="superscript"/>
        </w:rPr>
        <w:t>29</w:t>
      </w:r>
      <w:r>
        <w:rPr>
          <w:rFonts w:cstheme="minorHAnsi"/>
          <w:color w:val="000000" w:themeColor="text1"/>
        </w:rPr>
        <w:t xml:space="preserve">.   </w:t>
      </w:r>
      <w:r>
        <w:rPr>
          <w:rFonts w:cstheme="minorHAnsi"/>
          <w:color w:val="000000" w:themeColor="text1"/>
        </w:rPr>
        <w:t>“</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3) The author starts his presentation with the contribution of Karl G. Jansky. Of course, he is a pioneer of radio astronomy. Does he relate to radio interferometry? No. On the other hand, the author is well acquainted with the space-based experiments (WIND, STEREO), but many (well-known and interesting ) design projects of antenna arrays on the Moon were overboard. Why do not they deserve to be mentioned? Introduction of this paper absolutely does not introduce the reader to the topic.</w:t>
      </w:r>
    </w:p>
    <w:p w14:paraId="3095C2BE" w14:textId="2BB37A5E" w:rsidR="00EE633F" w:rsidRDefault="00EE633F">
      <w:pPr>
        <w:rPr>
          <w:rFonts w:ascii="Arial" w:hAnsi="Arial" w:cs="Arial"/>
          <w:color w:val="000000" w:themeColor="text1"/>
          <w:shd w:val="clear" w:color="auto" w:fill="FFFFFF"/>
        </w:rPr>
      </w:pPr>
      <w:r>
        <w:rPr>
          <w:rFonts w:ascii="Arial" w:hAnsi="Arial" w:cs="Arial"/>
          <w:color w:val="000000" w:themeColor="text1"/>
          <w:shd w:val="clear" w:color="auto" w:fill="FFFFFF"/>
        </w:rPr>
        <w:t xml:space="preserve">Several references have been added to the introduction outlining some of these lunar array concepts. </w:t>
      </w:r>
    </w:p>
    <w:p w14:paraId="10F11F81" w14:textId="77777777" w:rsidR="00EE633F" w:rsidRDefault="00EE633F">
      <w:pPr>
        <w:rPr>
          <w:rFonts w:ascii="Arial" w:hAnsi="Arial" w:cs="Arial"/>
          <w:color w:val="FF0000"/>
          <w:shd w:val="clear" w:color="auto" w:fill="FFFFFF"/>
        </w:rPr>
      </w:pPr>
      <w:r>
        <w:rPr>
          <w:rFonts w:ascii="Arial" w:hAnsi="Arial" w:cs="Arial"/>
          <w:color w:val="000000" w:themeColor="text1"/>
        </w:rPr>
        <w:t>“</w:t>
      </w:r>
      <w:r>
        <w:rPr>
          <w:rFonts w:cstheme="minorHAnsi"/>
          <w:color w:val="000000" w:themeColor="text1"/>
        </w:rPr>
        <w:t>Several conceptual arrays to go on the lunar surface have been drawn up over the decades.  Early designs were not the most detailed, but still recognized the scientific advances that could be attained by such arrays</w:t>
      </w:r>
      <w:r>
        <w:rPr>
          <w:rFonts w:cstheme="minorHAnsi"/>
          <w:color w:val="000000" w:themeColor="text1"/>
          <w:vertAlign w:val="superscript"/>
        </w:rPr>
        <w:t>6, 7, 8, 9, 10</w:t>
      </w:r>
      <w:r>
        <w:rPr>
          <w:rFonts w:cstheme="minorHAnsi"/>
          <w:color w:val="000000" w:themeColor="text1"/>
        </w:rPr>
        <w:t>.  More arrays have also been put forth in recent years, some of which, like FARSIDE</w:t>
      </w:r>
      <w:r>
        <w:rPr>
          <w:rFonts w:cstheme="minorHAnsi"/>
          <w:color w:val="000000" w:themeColor="text1"/>
          <w:vertAlign w:val="superscript"/>
        </w:rPr>
        <w:t>11</w:t>
      </w:r>
      <w:r>
        <w:rPr>
          <w:rFonts w:cstheme="minorHAnsi"/>
          <w:color w:val="000000" w:themeColor="text1"/>
        </w:rPr>
        <w:t>, DEX</w:t>
      </w:r>
      <w:r>
        <w:rPr>
          <w:rFonts w:cstheme="minorHAnsi"/>
          <w:color w:val="000000" w:themeColor="text1"/>
          <w:vertAlign w:val="superscript"/>
        </w:rPr>
        <w:t>12</w:t>
      </w:r>
      <w:r>
        <w:rPr>
          <w:rFonts w:cstheme="minorHAnsi"/>
          <w:color w:val="000000" w:themeColor="text1"/>
        </w:rPr>
        <w:t>, and DALI</w:t>
      </w:r>
      <w:r>
        <w:rPr>
          <w:rFonts w:cstheme="minorHAnsi"/>
          <w:color w:val="000000" w:themeColor="text1"/>
          <w:vertAlign w:val="superscript"/>
        </w:rPr>
        <w:t>13</w:t>
      </w:r>
      <w:r>
        <w:rPr>
          <w:rFonts w:cstheme="minorHAnsi"/>
          <w:color w:val="000000" w:themeColor="text1"/>
        </w:rPr>
        <w:t xml:space="preserve"> seek to measure the absorption troughs of the redshifted neutral hydrogen 21-cm signal in the 10-40 MHz range to probe the so called “Dark Ages” and constrain cosmological models of the early universe.  Others like ROLSS</w:t>
      </w:r>
      <w:r>
        <w:rPr>
          <w:rFonts w:cstheme="minorHAnsi"/>
          <w:color w:val="000000" w:themeColor="text1"/>
          <w:vertAlign w:val="superscript"/>
        </w:rPr>
        <w:t>14</w:t>
      </w:r>
      <w:r>
        <w:rPr>
          <w:rFonts w:cstheme="minorHAnsi"/>
          <w:color w:val="000000" w:themeColor="text1"/>
        </w:rPr>
        <w:t xml:space="preserve"> call out tracking bright solar type II radio bursts far into the heliosphere to identify the site of solar energetic particle acceleration within coronal mass ejections as their compelling science case.  Smaller scale arrays have also been described like the 2-element interferometer RIF</w:t>
      </w:r>
      <w:r>
        <w:rPr>
          <w:rFonts w:cstheme="minorHAnsi"/>
          <w:color w:val="000000" w:themeColor="text1"/>
          <w:vertAlign w:val="superscript"/>
        </w:rPr>
        <w:t>15</w:t>
      </w:r>
      <w:r>
        <w:rPr>
          <w:rFonts w:cstheme="minorHAnsi"/>
          <w:color w:val="000000" w:themeColor="text1"/>
        </w:rPr>
        <w:t>, which would use a single lander and a moving rover to sample many baselines as it moves outward from the lander.  RIF focuses on the ability to make a sky map of these low frequencies for the first time, and calculates the uv coverage and synthesized beam for integrated observations.</w:t>
      </w:r>
      <w:r>
        <w:rPr>
          <w:rFonts w:cstheme="minorHAnsi"/>
          <w:color w:val="000000" w:themeColor="text1"/>
        </w:rPr>
        <w:t>”</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4) As far as I understand, this proposed antenna is intended only for studies of Earth's radiation belts so that the Earth will always be near the sky's zenith for this array. If so, this is an unjustified waste of money and resources. To fire cannons at sparrows?</w:t>
      </w:r>
    </w:p>
    <w:p w14:paraId="443CB8FD" w14:textId="654AD86D" w:rsidR="00EE633F" w:rsidRDefault="00EE633F">
      <w:pPr>
        <w:rPr>
          <w:rFonts w:ascii="Arial" w:hAnsi="Arial" w:cs="Arial"/>
          <w:color w:val="000000" w:themeColor="text1"/>
          <w:shd w:val="clear" w:color="auto" w:fill="FFFFFF"/>
        </w:rPr>
      </w:pPr>
      <w:r>
        <w:rPr>
          <w:rFonts w:ascii="Arial" w:hAnsi="Arial" w:cs="Arial"/>
          <w:color w:val="000000" w:themeColor="text1"/>
          <w:shd w:val="clear" w:color="auto" w:fill="FFFFFF"/>
        </w:rPr>
        <w:t>Previously, the 4</w:t>
      </w:r>
      <w:r w:rsidRPr="00EE633F">
        <w:rPr>
          <w:rFonts w:ascii="Arial" w:hAnsi="Arial" w:cs="Arial"/>
          <w:color w:val="000000" w:themeColor="text1"/>
          <w:shd w:val="clear" w:color="auto" w:fill="FFFFFF"/>
          <w:vertAlign w:val="superscript"/>
        </w:rPr>
        <w:t>th</w:t>
      </w:r>
      <w:r>
        <w:rPr>
          <w:rFonts w:ascii="Arial" w:hAnsi="Arial" w:cs="Arial"/>
          <w:color w:val="000000" w:themeColor="text1"/>
          <w:shd w:val="clear" w:color="auto" w:fill="FFFFFF"/>
        </w:rPr>
        <w:t xml:space="preserve"> paragraph of the introduction listed additional uses for lunar radio arrays.</w:t>
      </w:r>
      <w:r w:rsidR="009D3C18">
        <w:rPr>
          <w:rFonts w:ascii="Arial" w:hAnsi="Arial" w:cs="Arial"/>
          <w:color w:val="000000" w:themeColor="text1"/>
          <w:shd w:val="clear" w:color="auto" w:fill="FFFFFF"/>
        </w:rPr>
        <w:t xml:space="preserve">  Any array with sufficient sensitivity for the Earth’s synchrotron emission from its radiation belts could just as easily make similarly sensitive measurements of any of the scientific targets listed here. </w:t>
      </w:r>
    </w:p>
    <w:p w14:paraId="30F17A56" w14:textId="4AD83CBD" w:rsidR="00EE633F" w:rsidRDefault="00EE633F">
      <w:pPr>
        <w:rPr>
          <w:rFonts w:ascii="Arial" w:hAnsi="Arial" w:cs="Arial"/>
          <w:color w:val="000000" w:themeColor="text1"/>
          <w:shd w:val="clear" w:color="auto" w:fill="FFFFFF"/>
        </w:rPr>
      </w:pPr>
      <w:r>
        <w:rPr>
          <w:rFonts w:ascii="Arial" w:hAnsi="Arial" w:cs="Arial"/>
          <w:color w:val="000000" w:themeColor="text1"/>
          <w:shd w:val="clear" w:color="auto" w:fill="FFFFFF"/>
        </w:rPr>
        <w:t>In the revision, descriptions of these scientific applications have been expanded, and additional applications have been described throughout paragraphs 6 and 7 of the new introduction</w:t>
      </w:r>
      <w:r w:rsidR="009D3C18">
        <w:rPr>
          <w:rFonts w:ascii="Arial" w:hAnsi="Arial" w:cs="Arial"/>
          <w:color w:val="000000" w:themeColor="text1"/>
          <w:shd w:val="clear" w:color="auto" w:fill="FFFFFF"/>
        </w:rPr>
        <w:t>.</w:t>
      </w:r>
    </w:p>
    <w:p w14:paraId="47BDAEC1" w14:textId="77777777" w:rsidR="000578A7" w:rsidRDefault="00EE633F">
      <w:pPr>
        <w:rPr>
          <w:rFonts w:ascii="Arial" w:hAnsi="Arial" w:cs="Arial"/>
          <w:color w:val="FF0000"/>
          <w:shd w:val="clear" w:color="auto" w:fill="FFFFFF"/>
        </w:rPr>
      </w:pPr>
      <w:r>
        <w:rPr>
          <w:rFonts w:ascii="Arial" w:hAnsi="Arial" w:cs="Arial"/>
          <w:color w:val="000000" w:themeColor="text1"/>
          <w:shd w:val="clear" w:color="auto" w:fill="FFFFFF"/>
        </w:rPr>
        <w:t>The array and its accompanying target in the form of Earth’s synchrotron emission described throughout the protocol section are only meant to be an illustrative example</w:t>
      </w:r>
      <w:r w:rsidR="009D3C18">
        <w:rPr>
          <w:rFonts w:ascii="Arial" w:hAnsi="Arial" w:cs="Arial"/>
          <w:color w:val="000000" w:themeColor="text1"/>
          <w:shd w:val="clear" w:color="auto" w:fill="FFFFFF"/>
        </w:rPr>
        <w:t xml:space="preserve">.  This is clearly a scientific extreme in terms of the low signal, but nevertheless, this pipeline allows an iterative design process to find arrays well suited for particular targets, no matter how big a cannon it ends up taking.  </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 xml:space="preserve">5) Lines 281-284: Galactic background radiation from the Milky Way makes such a big contribution in your frequency range, then others can be ignored. "This optimal noise level </w:t>
      </w:r>
      <w:r w:rsidR="00B51890" w:rsidRPr="00B51890">
        <w:rPr>
          <w:rFonts w:ascii="Arial" w:hAnsi="Arial" w:cs="Arial"/>
          <w:color w:val="FF0000"/>
          <w:shd w:val="clear" w:color="auto" w:fill="FFFFFF"/>
        </w:rPr>
        <w:lastRenderedPageBreak/>
        <w:t>assumes that amplifier noise dominates the other terms." is not a correct statement in your conditions. You cannot do this. The brightness temperature of Galactic background radiation below 10 MHz is about hundreds of thousands of degrees (K) and more. Therefore, your estimation of the antenna array sensitivity can be wrong. This means that the corresponding integration time will be other.</w:t>
      </w:r>
    </w:p>
    <w:p w14:paraId="52E5EE2A" w14:textId="11C52699" w:rsidR="000578A7" w:rsidRDefault="000578A7" w:rsidP="000578A7">
      <w:pPr>
        <w:rPr>
          <w:rFonts w:cstheme="minorHAnsi"/>
          <w:color w:val="000000" w:themeColor="text1"/>
        </w:rPr>
      </w:pPr>
      <w:r>
        <w:rPr>
          <w:rFonts w:ascii="Arial" w:hAnsi="Arial" w:cs="Arial"/>
          <w:color w:val="000000" w:themeColor="text1"/>
        </w:rPr>
        <w:t xml:space="preserve">Added around line 315: </w:t>
      </w:r>
      <w:r>
        <w:rPr>
          <w:rFonts w:ascii="Arial" w:hAnsi="Arial" w:cs="Arial"/>
          <w:color w:val="000000" w:themeColor="text1"/>
        </w:rPr>
        <w:t>“</w:t>
      </w:r>
      <w:r w:rsidRPr="004B68B8">
        <w:rPr>
          <w:rFonts w:cstheme="minorHAnsi"/>
          <w:color w:val="000000" w:themeColor="text1"/>
        </w:rPr>
        <w:t>NOTE:  For the low frequency radio regime, there are three main sources on constant noise: amplifier noise, quasithermal noise from free electrons</w:t>
      </w:r>
      <w:r>
        <w:rPr>
          <w:rFonts w:cstheme="minorHAnsi"/>
          <w:color w:val="000000" w:themeColor="text1"/>
        </w:rPr>
        <w:t xml:space="preserve"> (estimated by Meyer-Vernet et al.</w:t>
      </w:r>
      <w:r>
        <w:rPr>
          <w:rFonts w:cstheme="minorHAnsi"/>
          <w:color w:val="000000" w:themeColor="text1"/>
          <w:vertAlign w:val="superscript"/>
        </w:rPr>
        <w:t>24</w:t>
      </w:r>
      <w:r>
        <w:rPr>
          <w:rFonts w:cstheme="minorHAnsi"/>
          <w:color w:val="000000" w:themeColor="text1"/>
        </w:rPr>
        <w:t xml:space="preserve"> to be 6.69e4 Jy at 0.75 MHz, using a electrically short dipole approximation)</w:t>
      </w:r>
      <w:r w:rsidRPr="004B68B8">
        <w:rPr>
          <w:rFonts w:cstheme="minorHAnsi"/>
          <w:color w:val="000000" w:themeColor="text1"/>
        </w:rPr>
        <w:t>, and Galactic background radiation from the Milky Way</w:t>
      </w:r>
      <w:r>
        <w:rPr>
          <w:rFonts w:cstheme="minorHAnsi"/>
          <w:color w:val="000000" w:themeColor="text1"/>
        </w:rPr>
        <w:t xml:space="preserve"> (estimated by Novacco &amp; Brown</w:t>
      </w:r>
      <w:r>
        <w:rPr>
          <w:rFonts w:cstheme="minorHAnsi"/>
          <w:color w:val="000000" w:themeColor="text1"/>
          <w:vertAlign w:val="superscript"/>
        </w:rPr>
        <w:t>25</w:t>
      </w:r>
      <w:r>
        <w:rPr>
          <w:rFonts w:cstheme="minorHAnsi"/>
          <w:color w:val="000000" w:themeColor="text1"/>
        </w:rPr>
        <w:t xml:space="preserve"> to be 4.18e6 Jansky at 0.75 MHz for the full sky, of which a lunar array will only see some portion)</w:t>
      </w:r>
      <w:r w:rsidRPr="004B68B8">
        <w:rPr>
          <w:rFonts w:cstheme="minorHAnsi"/>
          <w:color w:val="000000" w:themeColor="text1"/>
        </w:rPr>
        <w:t xml:space="preserve">.  This optimal noise level </w:t>
      </w:r>
      <w:r>
        <w:rPr>
          <w:rFonts w:cstheme="minorHAnsi"/>
          <w:color w:val="000000" w:themeColor="text1"/>
        </w:rPr>
        <w:t xml:space="preserve">of </w:t>
      </w:r>
      <w:r w:rsidRPr="000A2592">
        <w:rPr>
          <w:rFonts w:cstheme="minorHAnsi"/>
          <w:color w:val="000000" w:themeColor="text1"/>
        </w:rPr>
        <w:t xml:space="preserve">1.38e7 </w:t>
      </w:r>
      <w:r>
        <w:rPr>
          <w:rFonts w:cstheme="minorHAnsi"/>
          <w:color w:val="000000" w:themeColor="text1"/>
        </w:rPr>
        <w:t xml:space="preserve">Jy </w:t>
      </w:r>
      <w:r w:rsidRPr="004B68B8">
        <w:rPr>
          <w:rFonts w:cstheme="minorHAnsi"/>
          <w:color w:val="000000" w:themeColor="text1"/>
        </w:rPr>
        <w:t xml:space="preserve">assumes that amplifier noise dominates the other terms.  See Hegedus et al for a more detailed discussion.  </w:t>
      </w:r>
      <w:r>
        <w:rPr>
          <w:rFonts w:cstheme="minorHAnsi"/>
          <w:color w:val="000000" w:themeColor="text1"/>
        </w:rPr>
        <w:t>“</w:t>
      </w:r>
    </w:p>
    <w:p w14:paraId="13E85BE3" w14:textId="06F8E625" w:rsidR="000D6839" w:rsidRDefault="000D6839" w:rsidP="000578A7">
      <w:pPr>
        <w:rPr>
          <w:rFonts w:cstheme="minorHAnsi"/>
          <w:color w:val="000000" w:themeColor="text1"/>
        </w:rPr>
      </w:pPr>
    </w:p>
    <w:p w14:paraId="3ACDDAA9" w14:textId="6509AF2F" w:rsidR="000D6839" w:rsidRDefault="000D6839" w:rsidP="000578A7">
      <w:pPr>
        <w:rPr>
          <w:rFonts w:cstheme="minorHAnsi"/>
          <w:color w:val="000000" w:themeColor="text1"/>
        </w:rPr>
      </w:pPr>
      <w:r>
        <w:rPr>
          <w:rFonts w:cstheme="minorHAnsi"/>
          <w:color w:val="000000" w:themeColor="text1"/>
        </w:rPr>
        <w:t xml:space="preserve">So I’ve shown my work a little more here, explicitly listing the calculated brightnesses that are documented in snrCalc.py.  The Novacco &amp; Brown model gives a brightness of ~3.33e5 Jy/sr, multiplied by 4pi is 4.18e6 Jy, perhaps a third to half of which will be contributing to the noise level at given time.  That makes this amplifier dominated noise budget feasible, especially when you look at e.g. Zaslavsky et al 2011, which uses the Novacco &amp; Brown model to </w:t>
      </w:r>
      <w:r w:rsidR="00530A54">
        <w:rPr>
          <w:rFonts w:cstheme="minorHAnsi"/>
          <w:color w:val="000000" w:themeColor="text1"/>
        </w:rPr>
        <w:t>solve for the effective length of the STEREO/WAVES antenna, and shows an amplifier noise level above anything else at 1 MHz.</w:t>
      </w:r>
    </w:p>
    <w:p w14:paraId="0811EE8B" w14:textId="32F911C1" w:rsidR="00530A54" w:rsidRDefault="00530A54" w:rsidP="000578A7">
      <w:pPr>
        <w:rPr>
          <w:rFonts w:cstheme="minorHAnsi"/>
          <w:color w:val="000000" w:themeColor="text1"/>
        </w:rPr>
      </w:pPr>
    </w:p>
    <w:p w14:paraId="182AE8FD" w14:textId="074CC89F" w:rsidR="00530A54" w:rsidRDefault="00530A54" w:rsidP="000578A7">
      <w:pPr>
        <w:rPr>
          <w:rFonts w:cstheme="minorHAnsi"/>
          <w:color w:val="000000" w:themeColor="text1"/>
        </w:rPr>
      </w:pPr>
      <w:r>
        <w:rPr>
          <w:rFonts w:cstheme="minorHAnsi"/>
          <w:noProof/>
          <w:color w:val="000000" w:themeColor="text1"/>
        </w:rPr>
        <w:lastRenderedPageBreak/>
        <w:drawing>
          <wp:inline distT="0" distB="0" distL="0" distR="0" wp14:anchorId="65144D6B" wp14:editId="688311BF">
            <wp:extent cx="3359150" cy="46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0" cy="4673600"/>
                    </a:xfrm>
                    <a:prstGeom prst="rect">
                      <a:avLst/>
                    </a:prstGeom>
                    <a:noFill/>
                    <a:ln>
                      <a:noFill/>
                    </a:ln>
                  </pic:spPr>
                </pic:pic>
              </a:graphicData>
            </a:graphic>
          </wp:inline>
        </w:drawing>
      </w:r>
    </w:p>
    <w:p w14:paraId="75450D2E" w14:textId="77777777" w:rsidR="00530A54" w:rsidRDefault="00B51890">
      <w:pPr>
        <w:rPr>
          <w:rFonts w:ascii="Arial" w:hAnsi="Arial" w:cs="Arial"/>
          <w:color w:val="FF0000"/>
          <w:shd w:val="clear" w:color="auto" w:fill="FFFFFF"/>
        </w:rPr>
      </w:pPr>
      <w:r w:rsidRPr="00B51890">
        <w:rPr>
          <w:rFonts w:ascii="Arial" w:hAnsi="Arial" w:cs="Arial"/>
          <w:color w:val="FF0000"/>
        </w:rPr>
        <w:br/>
      </w:r>
      <w:r w:rsidRPr="00B51890">
        <w:rPr>
          <w:rFonts w:ascii="Arial" w:hAnsi="Arial" w:cs="Arial"/>
          <w:color w:val="FF0000"/>
        </w:rPr>
        <w:br/>
      </w:r>
      <w:r w:rsidRPr="00B51890">
        <w:rPr>
          <w:rFonts w:ascii="Arial" w:hAnsi="Arial" w:cs="Arial"/>
          <w:color w:val="FF0000"/>
          <w:shd w:val="clear" w:color="auto" w:fill="FFFFFF"/>
        </w:rPr>
        <w:t>Minor Concerns:</w:t>
      </w:r>
      <w:r w:rsidRPr="00B51890">
        <w:rPr>
          <w:rFonts w:ascii="Arial" w:hAnsi="Arial" w:cs="Arial"/>
          <w:color w:val="FF0000"/>
        </w:rPr>
        <w:br/>
      </w:r>
      <w:r w:rsidRPr="00B51890">
        <w:rPr>
          <w:rFonts w:ascii="Arial" w:hAnsi="Arial" w:cs="Arial"/>
          <w:color w:val="FF0000"/>
          <w:shd w:val="clear" w:color="auto" w:fill="FFFFFF"/>
        </w:rPr>
        <w:t>1) The author mentions the papers (lines 378 and 385) of Ellingson (2011) and (line 389) Graham &amp; Reckart, (2019). They are absent in references.</w:t>
      </w:r>
    </w:p>
    <w:p w14:paraId="1E73DCF5" w14:textId="77777777" w:rsidR="00530A54" w:rsidRDefault="00530A54">
      <w:pPr>
        <w:rPr>
          <w:rFonts w:ascii="Arial" w:hAnsi="Arial" w:cs="Arial"/>
          <w:color w:val="FF0000"/>
          <w:shd w:val="clear" w:color="auto" w:fill="FFFFFF"/>
        </w:rPr>
      </w:pPr>
      <w:r>
        <w:rPr>
          <w:rFonts w:ascii="Arial" w:hAnsi="Arial" w:cs="Arial"/>
          <w:color w:val="000000" w:themeColor="text1"/>
          <w:shd w:val="clear" w:color="auto" w:fill="FFFFFF"/>
        </w:rPr>
        <w:t>These references have been added.</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This work is too early to publish. It requires significant revision.</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b/>
          <w:bCs/>
          <w:color w:val="FF0000"/>
          <w:shd w:val="clear" w:color="auto" w:fill="FFFFFF"/>
        </w:rPr>
        <w:t>Reviewer #3:</w:t>
      </w:r>
      <w:r w:rsidR="00B51890" w:rsidRPr="00B51890">
        <w:rPr>
          <w:rFonts w:ascii="Arial" w:hAnsi="Arial" w:cs="Arial"/>
          <w:color w:val="FF0000"/>
        </w:rPr>
        <w:br/>
      </w:r>
      <w:r w:rsidR="00B51890" w:rsidRPr="00B51890">
        <w:rPr>
          <w:rFonts w:ascii="Arial" w:hAnsi="Arial" w:cs="Arial"/>
          <w:color w:val="FF0000"/>
          <w:shd w:val="clear" w:color="auto" w:fill="FFFFFF"/>
        </w:rPr>
        <w:t>Manuscript Summary:</w:t>
      </w:r>
      <w:r w:rsidR="00B51890" w:rsidRPr="00B51890">
        <w:rPr>
          <w:rFonts w:ascii="Arial" w:hAnsi="Arial" w:cs="Arial"/>
          <w:color w:val="FF0000"/>
        </w:rPr>
        <w:br/>
      </w:r>
      <w:r w:rsidR="00B51890" w:rsidRPr="00B51890">
        <w:rPr>
          <w:rFonts w:ascii="Arial" w:hAnsi="Arial" w:cs="Arial"/>
          <w:color w:val="FF0000"/>
          <w:shd w:val="clear" w:color="auto" w:fill="FFFFFF"/>
        </w:rPr>
        <w:t>The manuscript gives information on how to use a set of simulation tools for analyzing the effectiveness of large scale radio telescopes on the Moon. A detailed instruction on how to install the required tools is provided together with an example analysis to demonstrate how the tools work.</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Major Concerns:</w:t>
      </w:r>
      <w:r w:rsidR="00B51890" w:rsidRPr="00B51890">
        <w:rPr>
          <w:rFonts w:ascii="Arial" w:hAnsi="Arial" w:cs="Arial"/>
          <w:color w:val="FF0000"/>
        </w:rPr>
        <w:br/>
      </w:r>
      <w:r w:rsidR="00B51890" w:rsidRPr="00B51890">
        <w:rPr>
          <w:rFonts w:ascii="Arial" w:hAnsi="Arial" w:cs="Arial"/>
          <w:color w:val="FF0000"/>
          <w:shd w:val="clear" w:color="auto" w:fill="FFFFFF"/>
        </w:rPr>
        <w:lastRenderedPageBreak/>
        <w:t>I have no major concerns, the description seems clear to me.</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shd w:val="clear" w:color="auto" w:fill="FFFFFF"/>
        </w:rPr>
        <w:t>Minor Concerns:</w:t>
      </w:r>
      <w:r w:rsidR="00B51890" w:rsidRPr="00B51890">
        <w:rPr>
          <w:rFonts w:ascii="Arial" w:hAnsi="Arial" w:cs="Arial"/>
          <w:color w:val="FF0000"/>
        </w:rPr>
        <w:br/>
      </w:r>
      <w:r w:rsidR="00B51890" w:rsidRPr="00B51890">
        <w:rPr>
          <w:rFonts w:ascii="Arial" w:hAnsi="Arial" w:cs="Arial"/>
          <w:color w:val="FF0000"/>
          <w:shd w:val="clear" w:color="auto" w:fill="FFFFFF"/>
        </w:rPr>
        <w:t>It could be good to mention something about the required compute power for running the simulations? Is this something I can expect to run on my laptop or should I get access to a cluster for this?</w:t>
      </w:r>
    </w:p>
    <w:p w14:paraId="154CB5C2" w14:textId="77777777" w:rsidR="00530A54" w:rsidRDefault="00530A54">
      <w:pPr>
        <w:rPr>
          <w:rFonts w:ascii="Arial" w:hAnsi="Arial" w:cs="Arial"/>
          <w:color w:val="000000" w:themeColor="text1"/>
          <w:shd w:val="clear" w:color="auto" w:fill="FFFFFF"/>
        </w:rPr>
      </w:pPr>
      <w:r>
        <w:rPr>
          <w:rFonts w:ascii="Arial" w:hAnsi="Arial" w:cs="Arial"/>
          <w:color w:val="000000" w:themeColor="text1"/>
          <w:shd w:val="clear" w:color="auto" w:fill="FFFFFF"/>
        </w:rPr>
        <w:t>A brief description of the compute time has been added in the discussion.</w:t>
      </w:r>
    </w:p>
    <w:p w14:paraId="1BCDAECC" w14:textId="77777777" w:rsidR="007A7FD4" w:rsidRDefault="00530A54">
      <w:pPr>
        <w:rPr>
          <w:rFonts w:ascii="Arial" w:hAnsi="Arial" w:cs="Arial"/>
          <w:color w:val="FF0000"/>
        </w:rPr>
      </w:pPr>
      <w:r>
        <w:rPr>
          <w:rFonts w:ascii="Arial" w:hAnsi="Arial" w:cs="Arial"/>
          <w:color w:val="000000" w:themeColor="text1"/>
          <w:shd w:val="clear" w:color="auto" w:fill="FFFFFF"/>
        </w:rPr>
        <w:t>“</w:t>
      </w:r>
      <w:r>
        <w:rPr>
          <w:rFonts w:cstheme="minorHAnsi"/>
          <w:color w:val="000000" w:themeColor="text1"/>
        </w:rPr>
        <w:t xml:space="preserve">These codes can all be run on an average laptop or workstation, though computation time increases with number of antenna.  The slowest parts of the process are predicting the visibilities, followed by imaging.  For small arrays, the entire process can be done in minutes, while for larger arrays of a few hundred or thousand receivers, hours or days may be needed.   </w:t>
      </w:r>
      <w:r>
        <w:rPr>
          <w:rFonts w:cstheme="minorHAnsi"/>
          <w:color w:val="000000" w:themeColor="text1"/>
        </w:rPr>
        <w:t>“</w:t>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color w:val="FF0000"/>
        </w:rPr>
        <w:br/>
      </w:r>
      <w:r w:rsidR="00B51890" w:rsidRPr="00B51890">
        <w:rPr>
          <w:rFonts w:ascii="Arial" w:hAnsi="Arial" w:cs="Arial"/>
          <w:b/>
          <w:bCs/>
          <w:color w:val="FF0000"/>
          <w:shd w:val="clear" w:color="auto" w:fill="FFFFFF"/>
        </w:rPr>
        <w:t>Reviewer #4:</w:t>
      </w:r>
      <w:r w:rsidR="00B51890" w:rsidRPr="00B51890">
        <w:rPr>
          <w:rFonts w:ascii="Arial" w:hAnsi="Arial" w:cs="Arial"/>
          <w:color w:val="FF0000"/>
        </w:rPr>
        <w:br/>
      </w:r>
      <w:r w:rsidR="00B51890" w:rsidRPr="00B51890">
        <w:rPr>
          <w:rFonts w:ascii="Arial" w:hAnsi="Arial" w:cs="Arial"/>
          <w:color w:val="FF0000"/>
          <w:shd w:val="clear" w:color="auto" w:fill="FFFFFF"/>
        </w:rPr>
        <w:t>Manuscript Summary:</w:t>
      </w:r>
      <w:r w:rsidR="00B51890" w:rsidRPr="00B51890">
        <w:rPr>
          <w:rFonts w:ascii="Arial" w:hAnsi="Arial" w:cs="Arial"/>
          <w:color w:val="FF0000"/>
        </w:rPr>
        <w:br/>
      </w:r>
      <w:r w:rsidR="00B51890" w:rsidRPr="00B51890">
        <w:rPr>
          <w:rFonts w:ascii="Arial" w:hAnsi="Arial" w:cs="Arial"/>
          <w:color w:val="FF0000"/>
          <w:shd w:val="clear" w:color="auto" w:fill="FFFFFF"/>
        </w:rPr>
        <w:t>This manuscript presents a protocol to use a computational package to simulate radio image forming on a Radio array installed on the Moon. The manuscript presents an example with imaging the Earth's magnetic field from the near side of the Moon, but it also makes clear other potential applications of this proposal for astronomical observations from the far side of the Moon.</w:t>
      </w:r>
      <w:r w:rsidR="00B51890" w:rsidRPr="00B51890">
        <w:rPr>
          <w:rFonts w:ascii="Arial" w:hAnsi="Arial" w:cs="Arial"/>
          <w:color w:val="FF0000"/>
        </w:rPr>
        <w:br/>
      </w:r>
      <w:r w:rsidR="00B51890" w:rsidRPr="00B51890">
        <w:rPr>
          <w:rFonts w:ascii="Arial" w:hAnsi="Arial" w:cs="Arial"/>
          <w:color w:val="FF0000"/>
          <w:shd w:val="clear" w:color="auto" w:fill="FFFFFF"/>
        </w:rPr>
        <w:t>I believe the introduction is sufficient for the purposes of the target user of this software and the different steps in the protocol are clear. It might be helpful to show how the scripts need to be edited, what variables can to be changed, in order to properly setup and customize the simulation inputs. Nevertheless, the variables are identified in the code. The code in the script files is commented and readable.</w:t>
      </w:r>
      <w:r w:rsidR="00B51890" w:rsidRPr="00B51890">
        <w:rPr>
          <w:rFonts w:ascii="Arial" w:hAnsi="Arial" w:cs="Arial"/>
          <w:color w:val="FF0000"/>
        </w:rPr>
        <w:br/>
      </w:r>
    </w:p>
    <w:p w14:paraId="68A4FD4A" w14:textId="3D1CD567" w:rsidR="007A7FD4" w:rsidRPr="007A7FD4" w:rsidRDefault="007A7FD4">
      <w:pPr>
        <w:rPr>
          <w:rFonts w:ascii="Arial" w:hAnsi="Arial" w:cs="Arial"/>
          <w:color w:val="000000" w:themeColor="text1"/>
        </w:rPr>
      </w:pPr>
      <w:r>
        <w:rPr>
          <w:rFonts w:ascii="Arial" w:hAnsi="Arial" w:cs="Arial"/>
          <w:color w:val="000000" w:themeColor="text1"/>
        </w:rPr>
        <w:t>I agree, variables have been described a little better, with line numbers when appropriate.  The video will hopefully capture everything nicely.</w:t>
      </w:r>
    </w:p>
    <w:p w14:paraId="4FC5120D" w14:textId="22EBA197" w:rsidR="00B51890" w:rsidRDefault="00B51890">
      <w:pPr>
        <w:rPr>
          <w:rFonts w:ascii="Arial" w:hAnsi="Arial" w:cs="Arial"/>
          <w:color w:val="FF0000"/>
          <w:shd w:val="clear" w:color="auto" w:fill="FFFFFF"/>
        </w:rPr>
      </w:pPr>
      <w:r w:rsidRPr="00B51890">
        <w:rPr>
          <w:rFonts w:ascii="Arial" w:hAnsi="Arial" w:cs="Arial"/>
          <w:color w:val="FF0000"/>
        </w:rPr>
        <w:br/>
      </w:r>
      <w:r w:rsidRPr="00B51890">
        <w:rPr>
          <w:rFonts w:ascii="Arial" w:hAnsi="Arial" w:cs="Arial"/>
          <w:color w:val="FF0000"/>
          <w:shd w:val="clear" w:color="auto" w:fill="FFFFFF"/>
        </w:rPr>
        <w:t>Major Concerns:</w:t>
      </w:r>
      <w:r w:rsidRPr="00B51890">
        <w:rPr>
          <w:rFonts w:ascii="Arial" w:hAnsi="Arial" w:cs="Arial"/>
          <w:color w:val="FF0000"/>
        </w:rPr>
        <w:br/>
      </w:r>
      <w:r w:rsidRPr="00B51890">
        <w:rPr>
          <w:rFonts w:ascii="Arial" w:hAnsi="Arial" w:cs="Arial"/>
          <w:color w:val="FF0000"/>
          <w:shd w:val="clear" w:color="auto" w:fill="FFFFFF"/>
        </w:rPr>
        <w:t>None.</w:t>
      </w:r>
      <w:r w:rsidRPr="00B51890">
        <w:rPr>
          <w:rFonts w:ascii="Arial" w:hAnsi="Arial" w:cs="Arial"/>
          <w:color w:val="FF0000"/>
        </w:rPr>
        <w:br/>
      </w:r>
      <w:r w:rsidRPr="00B51890">
        <w:rPr>
          <w:rFonts w:ascii="Arial" w:hAnsi="Arial" w:cs="Arial"/>
          <w:color w:val="FF0000"/>
        </w:rPr>
        <w:br/>
      </w:r>
      <w:r w:rsidRPr="00B51890">
        <w:rPr>
          <w:rFonts w:ascii="Arial" w:hAnsi="Arial" w:cs="Arial"/>
          <w:color w:val="FF0000"/>
          <w:shd w:val="clear" w:color="auto" w:fill="FFFFFF"/>
        </w:rPr>
        <w:t>Minor Concerns:</w:t>
      </w:r>
      <w:r w:rsidRPr="00B51890">
        <w:rPr>
          <w:rFonts w:ascii="Arial" w:hAnsi="Arial" w:cs="Arial"/>
          <w:color w:val="FF0000"/>
        </w:rPr>
        <w:br/>
      </w:r>
      <w:r w:rsidRPr="00B51890">
        <w:rPr>
          <w:rFonts w:ascii="Arial" w:hAnsi="Arial" w:cs="Arial"/>
          <w:color w:val="FF0000"/>
          <w:shd w:val="clear" w:color="auto" w:fill="FFFFFF"/>
        </w:rPr>
        <w:t xml:space="preserve">The process of customising the code in the scripts to setup the simulation needs to be clear enough. This will likely be addressed </w:t>
      </w:r>
      <w:r w:rsidRPr="007A7FD4">
        <w:rPr>
          <w:rFonts w:ascii="Arial" w:hAnsi="Arial" w:cs="Arial"/>
          <w:color w:val="FF0000"/>
          <w:shd w:val="clear" w:color="auto" w:fill="FFFFFF"/>
        </w:rPr>
        <w:t>in the video, but it might be useful to list the variables</w:t>
      </w:r>
    </w:p>
    <w:p w14:paraId="44A2E077" w14:textId="378A216E" w:rsidR="007A7FD4" w:rsidRDefault="007A7FD4">
      <w:pPr>
        <w:rPr>
          <w:rFonts w:ascii="Arial" w:hAnsi="Arial" w:cs="Arial"/>
          <w:color w:val="FF0000"/>
          <w:shd w:val="clear" w:color="auto" w:fill="FFFFFF"/>
        </w:rPr>
      </w:pPr>
    </w:p>
    <w:p w14:paraId="002C0339" w14:textId="7DF81E68" w:rsidR="007A7FD4" w:rsidRPr="007A7FD4" w:rsidRDefault="007A7FD4" w:rsidP="007A7FD4">
      <w:pPr>
        <w:rPr>
          <w:rFonts w:ascii="Arial" w:hAnsi="Arial" w:cs="Arial"/>
          <w:color w:val="000000" w:themeColor="text1"/>
        </w:rPr>
      </w:pPr>
      <w:r>
        <w:rPr>
          <w:rFonts w:ascii="Arial" w:hAnsi="Arial" w:cs="Arial"/>
          <w:color w:val="000000" w:themeColor="text1"/>
        </w:rPr>
        <w:t>I agree, variables have been described a little better, with line numbers when appropriate.  The video will hopefully capture everything nicely.</w:t>
      </w:r>
      <w:r>
        <w:rPr>
          <w:rFonts w:ascii="Arial" w:hAnsi="Arial" w:cs="Arial"/>
          <w:color w:val="000000" w:themeColor="text1"/>
        </w:rPr>
        <w:t xml:space="preserve">  I think every variable that must be changed is now mentioned by name.  </w:t>
      </w:r>
    </w:p>
    <w:p w14:paraId="49313787" w14:textId="77777777" w:rsidR="007A7FD4" w:rsidRPr="00976425" w:rsidRDefault="007A7FD4">
      <w:pPr>
        <w:rPr>
          <w:rFonts w:cstheme="minorHAnsi"/>
          <w:color w:val="000000" w:themeColor="text1"/>
        </w:rPr>
      </w:pPr>
    </w:p>
    <w:sectPr w:rsidR="007A7FD4" w:rsidRPr="00976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036C2"/>
    <w:multiLevelType w:val="hybridMultilevel"/>
    <w:tmpl w:val="18CE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0662B6"/>
    <w:multiLevelType w:val="hybridMultilevel"/>
    <w:tmpl w:val="682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622EAE"/>
    <w:multiLevelType w:val="hybridMultilevel"/>
    <w:tmpl w:val="66B4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01FE8"/>
    <w:multiLevelType w:val="hybridMultilevel"/>
    <w:tmpl w:val="67CEE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23431BF"/>
    <w:multiLevelType w:val="hybridMultilevel"/>
    <w:tmpl w:val="AF7EE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1"/>
  </w:num>
  <w:num w:numId="13">
    <w:abstractNumId w:val="21"/>
  </w:num>
  <w:num w:numId="14">
    <w:abstractNumId w:val="28"/>
  </w:num>
  <w:num w:numId="15">
    <w:abstractNumId w:val="12"/>
  </w:num>
  <w:num w:numId="16">
    <w:abstractNumId w:val="8"/>
  </w:num>
  <w:num w:numId="17">
    <w:abstractNumId w:val="22"/>
  </w:num>
  <w:num w:numId="18">
    <w:abstractNumId w:val="13"/>
  </w:num>
  <w:num w:numId="19">
    <w:abstractNumId w:val="26"/>
  </w:num>
  <w:num w:numId="20">
    <w:abstractNumId w:val="2"/>
  </w:num>
  <w:num w:numId="21">
    <w:abstractNumId w:val="27"/>
  </w:num>
  <w:num w:numId="22">
    <w:abstractNumId w:val="25"/>
  </w:num>
  <w:num w:numId="23">
    <w:abstractNumId w:val="14"/>
  </w:num>
  <w:num w:numId="24">
    <w:abstractNumId w:val="29"/>
  </w:num>
  <w:num w:numId="25">
    <w:abstractNumId w:val="6"/>
  </w:num>
  <w:num w:numId="26">
    <w:abstractNumId w:val="15"/>
  </w:num>
  <w:num w:numId="27">
    <w:abstractNumId w:val="7"/>
  </w:num>
  <w:num w:numId="28">
    <w:abstractNumId w:val="23"/>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90"/>
    <w:rsid w:val="000578A7"/>
    <w:rsid w:val="000D6839"/>
    <w:rsid w:val="00236011"/>
    <w:rsid w:val="0034349B"/>
    <w:rsid w:val="003B3E29"/>
    <w:rsid w:val="00530A54"/>
    <w:rsid w:val="007A7FD4"/>
    <w:rsid w:val="00836F31"/>
    <w:rsid w:val="00976425"/>
    <w:rsid w:val="009D3C18"/>
    <w:rsid w:val="00B51890"/>
    <w:rsid w:val="00C56693"/>
    <w:rsid w:val="00D82A89"/>
    <w:rsid w:val="00EE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1289"/>
  <w15:chartTrackingRefBased/>
  <w15:docId w15:val="{80BAB08F-4E88-4365-B4F6-DBEB148C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425"/>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rPr>
  </w:style>
  <w:style w:type="paragraph" w:styleId="Heading2">
    <w:name w:val="heading 2"/>
    <w:basedOn w:val="Normal"/>
    <w:next w:val="Normal"/>
    <w:link w:val="Heading2Char"/>
    <w:qFormat/>
    <w:rsid w:val="00976425"/>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976425"/>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1890"/>
    <w:rPr>
      <w:b/>
      <w:bCs/>
    </w:rPr>
  </w:style>
  <w:style w:type="character" w:customStyle="1" w:styleId="Heading1Char">
    <w:name w:val="Heading 1 Char"/>
    <w:basedOn w:val="DefaultParagraphFont"/>
    <w:link w:val="Heading1"/>
    <w:rsid w:val="00976425"/>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976425"/>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976425"/>
    <w:rPr>
      <w:rFonts w:asciiTheme="majorHAnsi" w:eastAsiaTheme="majorEastAsia" w:hAnsiTheme="majorHAnsi" w:cstheme="majorBidi"/>
      <w:b/>
      <w:bCs/>
      <w:color w:val="4472C4" w:themeColor="accent1"/>
      <w:sz w:val="24"/>
      <w:szCs w:val="24"/>
    </w:rPr>
  </w:style>
  <w:style w:type="paragraph" w:styleId="NormalWeb">
    <w:name w:val="Normal (Web)"/>
    <w:basedOn w:val="Normal"/>
    <w:rsid w:val="00976425"/>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976425"/>
    <w:rPr>
      <w:color w:val="0000FF"/>
      <w:u w:val="single"/>
    </w:rPr>
  </w:style>
  <w:style w:type="paragraph" w:styleId="Header">
    <w:name w:val="header"/>
    <w:basedOn w:val="Normal"/>
    <w:link w:val="HeaderChar"/>
    <w:rsid w:val="00976425"/>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HeaderChar">
    <w:name w:val="Header Char"/>
    <w:basedOn w:val="DefaultParagraphFont"/>
    <w:link w:val="Header"/>
    <w:rsid w:val="00976425"/>
    <w:rPr>
      <w:rFonts w:ascii="Calibri" w:eastAsia="Times New Roman" w:hAnsi="Calibri" w:cs="Calibri"/>
      <w:color w:val="000000"/>
      <w:sz w:val="24"/>
      <w:szCs w:val="24"/>
    </w:rPr>
  </w:style>
  <w:style w:type="paragraph" w:styleId="Footer">
    <w:name w:val="footer"/>
    <w:basedOn w:val="Normal"/>
    <w:link w:val="FooterChar"/>
    <w:uiPriority w:val="99"/>
    <w:rsid w:val="00976425"/>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rsid w:val="00976425"/>
    <w:rPr>
      <w:rFonts w:ascii="Calibri" w:eastAsia="Times New Roman" w:hAnsi="Calibri" w:cs="Calibri"/>
      <w:color w:val="000000"/>
      <w:sz w:val="24"/>
      <w:szCs w:val="24"/>
    </w:rPr>
  </w:style>
  <w:style w:type="character" w:styleId="CommentReference">
    <w:name w:val="annotation reference"/>
    <w:rsid w:val="00976425"/>
    <w:rPr>
      <w:sz w:val="18"/>
      <w:szCs w:val="18"/>
    </w:rPr>
  </w:style>
  <w:style w:type="paragraph" w:styleId="CommentText">
    <w:name w:val="annotation text"/>
    <w:basedOn w:val="Normal"/>
    <w:link w:val="CommentTextChar"/>
    <w:rsid w:val="00976425"/>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976425"/>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976425"/>
    <w:rPr>
      <w:b/>
      <w:bCs/>
      <w:sz w:val="20"/>
      <w:szCs w:val="20"/>
    </w:rPr>
  </w:style>
  <w:style w:type="character" w:customStyle="1" w:styleId="CommentSubjectChar">
    <w:name w:val="Comment Subject Char"/>
    <w:basedOn w:val="CommentTextChar"/>
    <w:link w:val="CommentSubject"/>
    <w:rsid w:val="00976425"/>
    <w:rPr>
      <w:rFonts w:ascii="Calibri" w:eastAsia="Times New Roman" w:hAnsi="Calibri" w:cs="Calibri"/>
      <w:b/>
      <w:bCs/>
      <w:color w:val="000000"/>
      <w:sz w:val="20"/>
      <w:szCs w:val="20"/>
    </w:rPr>
  </w:style>
  <w:style w:type="paragraph" w:styleId="BalloonText">
    <w:name w:val="Balloon Text"/>
    <w:basedOn w:val="Normal"/>
    <w:link w:val="BalloonTextChar"/>
    <w:rsid w:val="00976425"/>
    <w:pPr>
      <w:widowControl w:val="0"/>
      <w:autoSpaceDE w:val="0"/>
      <w:autoSpaceDN w:val="0"/>
      <w:adjustRightInd w:val="0"/>
      <w:spacing w:after="0" w:line="240" w:lineRule="auto"/>
      <w:jc w:val="both"/>
    </w:pPr>
    <w:rPr>
      <w:rFonts w:ascii="Lucida Grande" w:eastAsia="Times New Roman" w:hAnsi="Lucida Grande" w:cs="Calibri"/>
      <w:color w:val="000000"/>
      <w:sz w:val="18"/>
      <w:szCs w:val="18"/>
    </w:rPr>
  </w:style>
  <w:style w:type="character" w:customStyle="1" w:styleId="BalloonTextChar">
    <w:name w:val="Balloon Text Char"/>
    <w:basedOn w:val="DefaultParagraphFont"/>
    <w:link w:val="BalloonText"/>
    <w:rsid w:val="00976425"/>
    <w:rPr>
      <w:rFonts w:ascii="Lucida Grande" w:eastAsia="Times New Roman" w:hAnsi="Lucida Grande" w:cs="Calibri"/>
      <w:color w:val="000000"/>
      <w:sz w:val="18"/>
      <w:szCs w:val="18"/>
    </w:rPr>
  </w:style>
  <w:style w:type="character" w:styleId="PageNumber">
    <w:name w:val="page number"/>
    <w:basedOn w:val="DefaultParagraphFont"/>
    <w:rsid w:val="00976425"/>
  </w:style>
  <w:style w:type="character" w:styleId="FollowedHyperlink">
    <w:name w:val="FollowedHyperlink"/>
    <w:rsid w:val="00976425"/>
    <w:rPr>
      <w:color w:val="800080"/>
      <w:u w:val="single"/>
    </w:rPr>
  </w:style>
  <w:style w:type="character" w:customStyle="1" w:styleId="apple-converted-space">
    <w:name w:val="apple-converted-space"/>
    <w:basedOn w:val="DefaultParagraphFont"/>
    <w:rsid w:val="00976425"/>
  </w:style>
  <w:style w:type="character" w:styleId="IntenseEmphasis">
    <w:name w:val="Intense Emphasis"/>
    <w:qFormat/>
    <w:rsid w:val="00976425"/>
    <w:rPr>
      <w:b/>
      <w:bCs/>
      <w:i/>
      <w:iCs/>
      <w:color w:val="4F81BD"/>
    </w:rPr>
  </w:style>
  <w:style w:type="paragraph" w:customStyle="1" w:styleId="Exampletext">
    <w:name w:val="Example text"/>
    <w:basedOn w:val="Normal"/>
    <w:link w:val="ExampletextChar"/>
    <w:qFormat/>
    <w:rsid w:val="00976425"/>
    <w:pPr>
      <w:widowControl w:val="0"/>
      <w:autoSpaceDE w:val="0"/>
      <w:autoSpaceDN w:val="0"/>
      <w:adjustRightInd w:val="0"/>
      <w:spacing w:after="240" w:line="240" w:lineRule="auto"/>
      <w:jc w:val="both"/>
    </w:pPr>
    <w:rPr>
      <w:rFonts w:ascii="Calibri" w:eastAsia="Times New Roman" w:hAnsi="Calibri" w:cs="Calibri"/>
      <w:color w:val="7F7F7F"/>
      <w:sz w:val="24"/>
      <w:szCs w:val="24"/>
    </w:rPr>
  </w:style>
  <w:style w:type="character" w:customStyle="1" w:styleId="ExampletextChar">
    <w:name w:val="Example text Char"/>
    <w:link w:val="Exampletext"/>
    <w:rsid w:val="00976425"/>
    <w:rPr>
      <w:rFonts w:ascii="Calibri" w:eastAsia="Times New Roman" w:hAnsi="Calibri" w:cs="Calibri"/>
      <w:color w:val="7F7F7F"/>
      <w:sz w:val="24"/>
      <w:szCs w:val="24"/>
    </w:rPr>
  </w:style>
  <w:style w:type="paragraph" w:styleId="ListParagraph">
    <w:name w:val="List Paragraph"/>
    <w:basedOn w:val="Normal"/>
    <w:uiPriority w:val="34"/>
    <w:qFormat/>
    <w:rsid w:val="00976425"/>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976425"/>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976425"/>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76425"/>
    <w:rPr>
      <w:rFonts w:ascii="Calibri" w:eastAsia="Calibri" w:hAnsi="Calibri" w:cs="Calibri"/>
      <w:sz w:val="24"/>
      <w:szCs w:val="24"/>
    </w:rPr>
  </w:style>
  <w:style w:type="character" w:styleId="Emphasis">
    <w:name w:val="Emphasis"/>
    <w:basedOn w:val="DefaultParagraphFont"/>
    <w:uiPriority w:val="20"/>
    <w:qFormat/>
    <w:rsid w:val="00976425"/>
    <w:rPr>
      <w:i/>
      <w:iCs/>
    </w:rPr>
  </w:style>
  <w:style w:type="character" w:styleId="LineNumber">
    <w:name w:val="line number"/>
    <w:basedOn w:val="DefaultParagraphFont"/>
    <w:uiPriority w:val="99"/>
    <w:semiHidden/>
    <w:unhideWhenUsed/>
    <w:rsid w:val="00976425"/>
  </w:style>
  <w:style w:type="character" w:styleId="UnresolvedMention">
    <w:name w:val="Unresolved Mention"/>
    <w:basedOn w:val="DefaultParagraphFont"/>
    <w:uiPriority w:val="99"/>
    <w:semiHidden/>
    <w:unhideWhenUsed/>
    <w:rsid w:val="00976425"/>
    <w:rPr>
      <w:color w:val="808080"/>
      <w:shd w:val="clear" w:color="auto" w:fill="E6E6E6"/>
    </w:rPr>
  </w:style>
  <w:style w:type="character" w:styleId="PlaceholderText">
    <w:name w:val="Placeholder Text"/>
    <w:basedOn w:val="DefaultParagraphFont"/>
    <w:uiPriority w:val="99"/>
    <w:semiHidden/>
    <w:rsid w:val="00976425"/>
    <w:rPr>
      <w:color w:val="808080"/>
    </w:rPr>
  </w:style>
  <w:style w:type="paragraph" w:styleId="Caption">
    <w:name w:val="caption"/>
    <w:basedOn w:val="Normal"/>
    <w:next w:val="Normal"/>
    <w:uiPriority w:val="35"/>
    <w:unhideWhenUsed/>
    <w:qFormat/>
    <w:rsid w:val="00976425"/>
    <w:pPr>
      <w:widowControl w:val="0"/>
      <w:autoSpaceDE w:val="0"/>
      <w:autoSpaceDN w:val="0"/>
      <w:adjustRightInd w:val="0"/>
      <w:spacing w:after="200" w:line="240" w:lineRule="auto"/>
      <w:jc w:val="both"/>
    </w:pPr>
    <w:rPr>
      <w:rFonts w:ascii="Calibri" w:eastAsia="Times New Roman" w:hAnsi="Calibri" w:cs="Calibr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Hegedus</dc:creator>
  <cp:keywords/>
  <dc:description/>
  <cp:lastModifiedBy>Alex Hegedus</cp:lastModifiedBy>
  <cp:revision>7</cp:revision>
  <dcterms:created xsi:type="dcterms:W3CDTF">2020-06-10T10:32:00Z</dcterms:created>
  <dcterms:modified xsi:type="dcterms:W3CDTF">2020-06-10T11:43:00Z</dcterms:modified>
</cp:coreProperties>
</file>