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49C42" w14:textId="68F58A6B" w:rsidR="00E46FCD" w:rsidRPr="00E46FCD" w:rsidRDefault="00E46FCD" w:rsidP="00E46FCD">
      <w:pPr>
        <w:pStyle w:val="NormalWeb"/>
        <w:rPr>
          <w:rFonts w:ascii="Calibri" w:hAnsi="Calibri" w:cs="Calibri"/>
        </w:rPr>
      </w:pPr>
    </w:p>
    <w:p w14:paraId="631B6102" w14:textId="77309B3D" w:rsidR="00E46FCD" w:rsidRDefault="00E46FCD" w:rsidP="00E46FCD">
      <w:pPr>
        <w:pStyle w:val="NormalWeb"/>
        <w:rPr>
          <w:rFonts w:ascii="Calibri" w:hAnsi="Calibri" w:cs="Calibri"/>
          <w:b/>
          <w:bCs/>
        </w:rPr>
      </w:pPr>
      <w:r w:rsidRPr="00E46FCD">
        <w:rPr>
          <w:rFonts w:ascii="Calibri" w:hAnsi="Calibri" w:cs="Calibri"/>
          <w:b/>
          <w:bCs/>
        </w:rPr>
        <w:t xml:space="preserve">• </w:t>
      </w:r>
      <w:r w:rsidRPr="00E46FCD">
        <w:rPr>
          <w:rFonts w:ascii="Calibri" w:hAnsi="Calibri" w:cs="Calibri"/>
          <w:b/>
          <w:bCs/>
          <w:lang w:val="en-US"/>
        </w:rPr>
        <w:t>61538</w:t>
      </w:r>
      <w:r w:rsidRPr="00E46FCD">
        <w:rPr>
          <w:rFonts w:ascii="Calibri" w:hAnsi="Calibri" w:cs="Calibri"/>
          <w:b/>
          <w:bCs/>
        </w:rPr>
        <w:t xml:space="preserve">_screenshot_1 </w:t>
      </w:r>
    </w:p>
    <w:p w14:paraId="648A17FA" w14:textId="77777777" w:rsidR="00E46FCD" w:rsidRDefault="00E46FCD" w:rsidP="00E46FCD">
      <w:pPr>
        <w:pStyle w:val="BodyText"/>
        <w:numPr>
          <w:ilvl w:val="2"/>
          <w:numId w:val="2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(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File corresponding to the well with no IEs being opened and cells being gated in FSC vs SSC plot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) </w:t>
      </w:r>
      <w:r w:rsidRPr="00E46FCD">
        <w:rPr>
          <w:rFonts w:asciiTheme="minorHAnsi" w:hAnsiTheme="minorHAnsi" w:cstheme="minorHAnsi"/>
          <w:bCs/>
          <w:i w:val="0"/>
          <w:iCs/>
          <w:color w:val="FF0000"/>
        </w:rPr>
        <w:t>00:07-00:39</w:t>
      </w:r>
    </w:p>
    <w:p w14:paraId="21A72682" w14:textId="5AB4C8D9" w:rsidR="00E46FCD" w:rsidRPr="00E46FCD" w:rsidRDefault="00E46FCD" w:rsidP="00E46FCD">
      <w:pPr>
        <w:pStyle w:val="BodyText"/>
        <w:numPr>
          <w:ilvl w:val="2"/>
          <w:numId w:val="2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 w:rsidRPr="00E46FCD">
        <w:rPr>
          <w:rFonts w:asciiTheme="minorHAnsi" w:hAnsiTheme="minorHAnsi" w:cstheme="minorHAnsi"/>
          <w:bCs/>
          <w:i w:val="0"/>
          <w:iCs/>
          <w:color w:val="000000" w:themeColor="text1"/>
        </w:rPr>
        <w:t>(</w:t>
      </w:r>
      <w:r w:rsidRPr="00E46FCD">
        <w:rPr>
          <w:rFonts w:asciiTheme="minorHAnsi" w:hAnsiTheme="minorHAnsi" w:cstheme="minorHAnsi"/>
          <w:bCs/>
          <w:i w:val="0"/>
          <w:iCs/>
          <w:color w:val="000000" w:themeColor="text1"/>
        </w:rPr>
        <w:t>FL3 histogram and positive gate in FL3 being created</w:t>
      </w:r>
      <w:r w:rsidRPr="00E46FCD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) </w:t>
      </w:r>
      <w:r w:rsidRPr="00E46FCD">
        <w:rPr>
          <w:rFonts w:asciiTheme="minorHAnsi" w:hAnsiTheme="minorHAnsi" w:cstheme="minorHAnsi"/>
          <w:bCs/>
          <w:i w:val="0"/>
          <w:iCs/>
          <w:color w:val="FF0000"/>
        </w:rPr>
        <w:t>00:40-01:15</w:t>
      </w:r>
    </w:p>
    <w:p w14:paraId="38960CE1" w14:textId="4E1FB5D2" w:rsidR="00E46FCD" w:rsidRPr="00473757" w:rsidRDefault="00E46FCD" w:rsidP="00E46FCD">
      <w:pPr>
        <w:pStyle w:val="BodyText"/>
        <w:numPr>
          <w:ilvl w:val="2"/>
          <w:numId w:val="2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(</w:t>
      </w:r>
      <w:r w:rsidRPr="00E46FCD">
        <w:rPr>
          <w:rFonts w:asciiTheme="minorHAnsi" w:hAnsiTheme="minorHAnsi" w:cstheme="minorHAnsi"/>
          <w:bCs/>
          <w:i w:val="0"/>
          <w:iCs/>
          <w:color w:val="000000" w:themeColor="text1"/>
        </w:rPr>
        <w:t>Gate being copied onto other samples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) </w:t>
      </w:r>
      <w:r w:rsidR="00546D74" w:rsidRPr="00546D74">
        <w:rPr>
          <w:rFonts w:asciiTheme="minorHAnsi" w:hAnsiTheme="minorHAnsi" w:cstheme="minorHAnsi"/>
          <w:bCs/>
          <w:i w:val="0"/>
          <w:iCs/>
          <w:color w:val="FF0000"/>
        </w:rPr>
        <w:t>01:31-02:05</w:t>
      </w:r>
    </w:p>
    <w:p w14:paraId="312FF13C" w14:textId="77777777" w:rsidR="00546D74" w:rsidRPr="00E46FCD" w:rsidRDefault="00546D74" w:rsidP="00546D74">
      <w:pPr>
        <w:pStyle w:val="BodyText"/>
        <w:spacing w:before="360"/>
        <w:ind w:left="906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</w:p>
    <w:p w14:paraId="45F83EAA" w14:textId="77777777" w:rsidR="00E46FCD" w:rsidRPr="00825BA0" w:rsidRDefault="00E46FCD">
      <w:pPr>
        <w:rPr>
          <w:rFonts w:ascii="Calibri" w:hAnsi="Calibri" w:cs="Calibri"/>
          <w:lang w:val="en-US"/>
        </w:rPr>
      </w:pPr>
    </w:p>
    <w:sectPr w:rsidR="00E46FCD" w:rsidRPr="00825B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FA26B3D"/>
    <w:multiLevelType w:val="multilevel"/>
    <w:tmpl w:val="91C4B350"/>
    <w:lvl w:ilvl="0">
      <w:start w:val="6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13" w:hanging="5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2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FCD"/>
    <w:rsid w:val="00473757"/>
    <w:rsid w:val="00546D74"/>
    <w:rsid w:val="00825BA0"/>
    <w:rsid w:val="00E4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04731CD"/>
  <w15:chartTrackingRefBased/>
  <w15:docId w15:val="{3D687447-7D3F-FA40-91FA-4AD8CEDEF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6F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BodyText">
    <w:name w:val="Body Text"/>
    <w:basedOn w:val="Normal"/>
    <w:link w:val="BodyTextChar"/>
    <w:rsid w:val="00E46FCD"/>
    <w:rPr>
      <w:rFonts w:ascii="Calibri" w:eastAsia="Times" w:hAnsi="Calibri" w:cs="Times New Roman"/>
      <w:i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46FCD"/>
    <w:rPr>
      <w:rFonts w:ascii="Calibri" w:eastAsia="Times" w:hAnsi="Calibri" w:cs="Times New Roman"/>
      <w:i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FC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FC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81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Atticus Pinzon-Rodriguez</dc:creator>
  <cp:keywords/>
  <dc:description/>
  <cp:lastModifiedBy>Atticus Pinzon-Rodriguez</cp:lastModifiedBy>
  <cp:revision>3</cp:revision>
  <dcterms:created xsi:type="dcterms:W3CDTF">2020-07-21T14:47:00Z</dcterms:created>
  <dcterms:modified xsi:type="dcterms:W3CDTF">2020-07-21T15:05:00Z</dcterms:modified>
</cp:coreProperties>
</file>