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65E1001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0F2CF2">
        <w:rPr>
          <w:rFonts w:asciiTheme="minorHAnsi" w:eastAsia="Times New Roman" w:hAnsiTheme="minorHAnsi" w:cstheme="minorHAnsi"/>
          <w:b/>
          <w:szCs w:val="24"/>
        </w:rPr>
        <w:t>61533</w:t>
      </w:r>
    </w:p>
    <w:p w14:paraId="2F6924E5" w14:textId="0B1784BC"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r w:rsidR="00857CB5">
        <w:rPr>
          <w:rFonts w:asciiTheme="minorHAnsi" w:eastAsia="Times New Roman" w:hAnsiTheme="minorHAnsi" w:cstheme="minorHAnsi"/>
          <w:b/>
          <w:szCs w:val="24"/>
        </w:rPr>
        <w:t xml:space="preserve"> </w:t>
      </w:r>
      <w:bookmarkStart w:id="0" w:name="_GoBack"/>
      <w:bookmarkEnd w:id="0"/>
    </w:p>
    <w:p w14:paraId="6FB9233B" w14:textId="7352B394"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8" w:history="1">
        <w:r w:rsidR="000F2CF2" w:rsidRPr="000F2CF2">
          <w:rPr>
            <w:rStyle w:val="Hyperlink"/>
            <w:rFonts w:asciiTheme="minorHAnsi" w:hAnsiTheme="minorHAnsi" w:cstheme="minorHAnsi"/>
          </w:rPr>
          <w:t>https://www.jove.c</w:t>
        </w:r>
        <w:r w:rsidR="000F2CF2" w:rsidRPr="000F2CF2">
          <w:rPr>
            <w:rStyle w:val="Hyperlink"/>
            <w:rFonts w:asciiTheme="minorHAnsi" w:hAnsiTheme="minorHAnsi" w:cstheme="minorHAnsi"/>
          </w:rPr>
          <w:t>o</w:t>
        </w:r>
        <w:r w:rsidR="000F2CF2" w:rsidRPr="000F2CF2">
          <w:rPr>
            <w:rStyle w:val="Hyperlink"/>
            <w:rFonts w:asciiTheme="minorHAnsi" w:hAnsiTheme="minorHAnsi" w:cstheme="minorHAnsi"/>
          </w:rPr>
          <w:t>m/account/file-uploader?src=18767613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073B8A55"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0F2CF2" w:rsidRPr="000F2CF2">
        <w:rPr>
          <w:rStyle w:val="ArticleTitle"/>
          <w:rFonts w:cstheme="minorHAnsi"/>
        </w:rPr>
        <w:t>How to Administer Near-Infrared Spectroscopy in Critically Ill Neonates, Infants, and Children</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071978F" w14:textId="77777777" w:rsidR="000F2CF2" w:rsidRDefault="00EC3C46" w:rsidP="00EC3C46">
      <w:pPr>
        <w:outlineLvl w:val="0"/>
        <w:rPr>
          <w:rFonts w:asciiTheme="minorHAnsi" w:eastAsia="Times New Roman" w:hAnsiTheme="minorHAnsi" w:cstheme="minorHAnsi"/>
          <w:bCs/>
          <w:sz w:val="28"/>
          <w:szCs w:val="28"/>
        </w:rPr>
      </w:pPr>
      <w:r w:rsidRPr="00B07A3B">
        <w:rPr>
          <w:rFonts w:asciiTheme="minorHAnsi" w:eastAsia="Times New Roman" w:hAnsiTheme="minorHAnsi" w:cstheme="minorHAnsi"/>
          <w:b/>
          <w:sz w:val="28"/>
          <w:szCs w:val="28"/>
        </w:rPr>
        <w:t>Authors and Affiliations:</w:t>
      </w:r>
    </w:p>
    <w:p w14:paraId="3F5A0872" w14:textId="77777777" w:rsidR="000F2CF2" w:rsidRDefault="000F2CF2" w:rsidP="00EC3C46">
      <w:pPr>
        <w:outlineLvl w:val="0"/>
        <w:rPr>
          <w:rFonts w:asciiTheme="minorHAnsi" w:eastAsia="Times New Roman" w:hAnsiTheme="minorHAnsi" w:cstheme="minorHAnsi"/>
          <w:bCs/>
          <w:sz w:val="28"/>
          <w:szCs w:val="28"/>
        </w:rPr>
      </w:pPr>
    </w:p>
    <w:p w14:paraId="34FA947A" w14:textId="77777777" w:rsidR="000F2CF2" w:rsidRPr="00C075D7" w:rsidRDefault="000F2CF2" w:rsidP="000F2CF2">
      <w:pPr>
        <w:contextualSpacing/>
        <w:rPr>
          <w:bCs/>
          <w:lang w:val="en-GB"/>
        </w:rPr>
      </w:pPr>
      <w:r w:rsidRPr="00C075D7">
        <w:rPr>
          <w:bCs/>
          <w:lang w:val="en-GB"/>
        </w:rPr>
        <w:t>Nora Bruns</w:t>
      </w:r>
      <w:r w:rsidRPr="00C075D7">
        <w:rPr>
          <w:bCs/>
          <w:vertAlign w:val="superscript"/>
          <w:lang w:val="en-GB"/>
        </w:rPr>
        <w:t>1</w:t>
      </w:r>
      <w:r w:rsidRPr="00C075D7">
        <w:rPr>
          <w:bCs/>
          <w:lang w:val="en-GB"/>
        </w:rPr>
        <w:t>, Julia Moosmann</w:t>
      </w:r>
      <w:r w:rsidRPr="00C075D7">
        <w:rPr>
          <w:bCs/>
          <w:vertAlign w:val="superscript"/>
          <w:lang w:val="en-GB"/>
        </w:rPr>
        <w:t>2</w:t>
      </w:r>
      <w:r w:rsidRPr="00C075D7">
        <w:rPr>
          <w:bCs/>
          <w:lang w:val="en-GB"/>
        </w:rPr>
        <w:t>, Frank Münch</w:t>
      </w:r>
      <w:r w:rsidRPr="00C075D7">
        <w:rPr>
          <w:bCs/>
          <w:vertAlign w:val="superscript"/>
          <w:lang w:val="en-GB"/>
        </w:rPr>
        <w:t>3</w:t>
      </w:r>
      <w:r w:rsidRPr="00C075D7">
        <w:rPr>
          <w:bCs/>
          <w:lang w:val="en-GB"/>
        </w:rPr>
        <w:t>, Christian Dohna-Schwake</w:t>
      </w:r>
      <w:r w:rsidRPr="00C075D7">
        <w:rPr>
          <w:bCs/>
          <w:vertAlign w:val="superscript"/>
          <w:lang w:val="en-GB"/>
        </w:rPr>
        <w:t>1</w:t>
      </w:r>
      <w:r w:rsidRPr="00C075D7">
        <w:rPr>
          <w:bCs/>
          <w:lang w:val="en-GB"/>
        </w:rPr>
        <w:t>, Joachim Woelfle</w:t>
      </w:r>
      <w:r w:rsidRPr="00C075D7">
        <w:rPr>
          <w:bCs/>
          <w:vertAlign w:val="superscript"/>
          <w:lang w:val="en-GB"/>
        </w:rPr>
        <w:t>4</w:t>
      </w:r>
      <w:r w:rsidRPr="00C075D7">
        <w:rPr>
          <w:bCs/>
          <w:lang w:val="en-GB"/>
        </w:rPr>
        <w:t>, Robert Cesnjevar</w:t>
      </w:r>
      <w:r w:rsidRPr="00C075D7">
        <w:rPr>
          <w:bCs/>
          <w:vertAlign w:val="superscript"/>
          <w:lang w:val="en-GB"/>
        </w:rPr>
        <w:t>3</w:t>
      </w:r>
      <w:r w:rsidRPr="00C075D7">
        <w:rPr>
          <w:bCs/>
          <w:lang w:val="en-GB"/>
        </w:rPr>
        <w:t>, Sven Dittrich</w:t>
      </w:r>
      <w:r w:rsidRPr="00C075D7">
        <w:rPr>
          <w:bCs/>
          <w:vertAlign w:val="superscript"/>
          <w:lang w:val="en-GB"/>
        </w:rPr>
        <w:t>2</w:t>
      </w:r>
      <w:r w:rsidRPr="00C075D7">
        <w:rPr>
          <w:bCs/>
          <w:lang w:val="en-GB"/>
        </w:rPr>
        <w:t>, Ursula Felderhoff-Müser</w:t>
      </w:r>
      <w:r w:rsidRPr="00C075D7">
        <w:rPr>
          <w:bCs/>
          <w:vertAlign w:val="superscript"/>
          <w:lang w:val="en-GB"/>
        </w:rPr>
        <w:t>1</w:t>
      </w:r>
      <w:r w:rsidRPr="00C075D7">
        <w:rPr>
          <w:bCs/>
          <w:lang w:val="en-GB"/>
        </w:rPr>
        <w:t>, Hanna Müller</w:t>
      </w:r>
      <w:r w:rsidRPr="00C075D7">
        <w:rPr>
          <w:bCs/>
          <w:vertAlign w:val="superscript"/>
          <w:lang w:val="en-GB"/>
        </w:rPr>
        <w:t>4</w:t>
      </w:r>
    </w:p>
    <w:p w14:paraId="0C1ED9CD" w14:textId="77777777" w:rsidR="000F2CF2" w:rsidRPr="00C075D7" w:rsidRDefault="000F2CF2" w:rsidP="000F2CF2">
      <w:pPr>
        <w:contextualSpacing/>
        <w:rPr>
          <w:bCs/>
          <w:lang w:val="en-GB"/>
        </w:rPr>
      </w:pPr>
    </w:p>
    <w:p w14:paraId="169639E8" w14:textId="77777777" w:rsidR="000F2CF2" w:rsidRPr="00C075D7" w:rsidRDefault="000F2CF2" w:rsidP="000F2CF2">
      <w:pPr>
        <w:contextualSpacing/>
        <w:rPr>
          <w:bCs/>
          <w:lang w:val="en-GB"/>
        </w:rPr>
      </w:pPr>
      <w:r w:rsidRPr="00C075D7">
        <w:rPr>
          <w:bCs/>
          <w:vertAlign w:val="superscript"/>
          <w:lang w:val="en-GB"/>
        </w:rPr>
        <w:t>1</w:t>
      </w:r>
      <w:r w:rsidRPr="00C075D7">
        <w:rPr>
          <w:bCs/>
          <w:lang w:val="en-GB"/>
        </w:rPr>
        <w:t xml:space="preserve">Department of </w:t>
      </w:r>
      <w:proofErr w:type="spellStart"/>
      <w:r w:rsidRPr="00C075D7">
        <w:rPr>
          <w:bCs/>
          <w:lang w:val="en-GB"/>
        </w:rPr>
        <w:t>Pediatrics</w:t>
      </w:r>
      <w:proofErr w:type="spellEnd"/>
      <w:r w:rsidRPr="00C075D7">
        <w:rPr>
          <w:bCs/>
          <w:lang w:val="en-GB"/>
        </w:rPr>
        <w:t xml:space="preserve"> I - Neonatology, </w:t>
      </w:r>
      <w:proofErr w:type="spellStart"/>
      <w:r w:rsidRPr="00C075D7">
        <w:rPr>
          <w:bCs/>
          <w:lang w:val="en-GB"/>
        </w:rPr>
        <w:t>Pediatric</w:t>
      </w:r>
      <w:proofErr w:type="spellEnd"/>
      <w:r w:rsidRPr="00C075D7">
        <w:rPr>
          <w:bCs/>
          <w:lang w:val="en-GB"/>
        </w:rPr>
        <w:t xml:space="preserve"> Intensive Care, </w:t>
      </w:r>
      <w:proofErr w:type="spellStart"/>
      <w:r w:rsidRPr="00C075D7">
        <w:rPr>
          <w:bCs/>
          <w:lang w:val="en-GB"/>
        </w:rPr>
        <w:t>Pediatric</w:t>
      </w:r>
      <w:proofErr w:type="spellEnd"/>
      <w:r w:rsidRPr="00C075D7">
        <w:rPr>
          <w:bCs/>
          <w:lang w:val="en-GB"/>
        </w:rPr>
        <w:t xml:space="preserve"> Neurology, University Hospital Essen, University of Duisburg-Essen, Germany </w:t>
      </w:r>
    </w:p>
    <w:p w14:paraId="1C38481C" w14:textId="77777777" w:rsidR="000F2CF2" w:rsidRPr="00C075D7" w:rsidRDefault="000F2CF2" w:rsidP="000F2CF2">
      <w:pPr>
        <w:contextualSpacing/>
        <w:rPr>
          <w:bCs/>
          <w:lang w:val="en-GB"/>
        </w:rPr>
      </w:pPr>
      <w:r w:rsidRPr="00C075D7">
        <w:rPr>
          <w:bCs/>
          <w:vertAlign w:val="superscript"/>
          <w:lang w:val="en-GB"/>
        </w:rPr>
        <w:t>2</w:t>
      </w:r>
      <w:r w:rsidRPr="00C075D7">
        <w:rPr>
          <w:bCs/>
          <w:lang w:val="en-GB"/>
        </w:rPr>
        <w:t xml:space="preserve">Department of </w:t>
      </w:r>
      <w:proofErr w:type="spellStart"/>
      <w:r w:rsidRPr="00C075D7">
        <w:rPr>
          <w:bCs/>
          <w:lang w:val="en-GB"/>
        </w:rPr>
        <w:t>Pediatric</w:t>
      </w:r>
      <w:proofErr w:type="spellEnd"/>
      <w:r w:rsidRPr="00C075D7">
        <w:rPr>
          <w:bCs/>
          <w:lang w:val="en-GB"/>
        </w:rPr>
        <w:t xml:space="preserve"> Cardiology, University Hospital Erlangen, University of Erlangen-</w:t>
      </w:r>
      <w:proofErr w:type="spellStart"/>
      <w:r w:rsidRPr="00C075D7">
        <w:rPr>
          <w:bCs/>
          <w:lang w:val="en-GB"/>
        </w:rPr>
        <w:t>Nürnberg</w:t>
      </w:r>
      <w:proofErr w:type="spellEnd"/>
      <w:r w:rsidRPr="00C075D7">
        <w:rPr>
          <w:bCs/>
          <w:lang w:val="en-GB"/>
        </w:rPr>
        <w:t>, Germany</w:t>
      </w:r>
    </w:p>
    <w:p w14:paraId="363310F2" w14:textId="77777777" w:rsidR="000F2CF2" w:rsidRPr="00C075D7" w:rsidRDefault="000F2CF2" w:rsidP="000F2CF2">
      <w:pPr>
        <w:contextualSpacing/>
        <w:rPr>
          <w:bCs/>
          <w:lang w:val="en-GB"/>
        </w:rPr>
      </w:pPr>
      <w:r w:rsidRPr="00C075D7">
        <w:rPr>
          <w:bCs/>
          <w:vertAlign w:val="superscript"/>
          <w:lang w:val="en-GB"/>
        </w:rPr>
        <w:t>3</w:t>
      </w:r>
      <w:r w:rsidRPr="00C075D7">
        <w:rPr>
          <w:bCs/>
          <w:lang w:val="en-GB"/>
        </w:rPr>
        <w:t xml:space="preserve">Department of </w:t>
      </w:r>
      <w:proofErr w:type="spellStart"/>
      <w:r w:rsidRPr="00C075D7">
        <w:rPr>
          <w:bCs/>
          <w:lang w:val="en-GB"/>
        </w:rPr>
        <w:t>Pediatric</w:t>
      </w:r>
      <w:proofErr w:type="spellEnd"/>
      <w:r w:rsidRPr="00C075D7">
        <w:rPr>
          <w:bCs/>
          <w:lang w:val="en-GB"/>
        </w:rPr>
        <w:t xml:space="preserve"> Cardiac Surgery, University Hospital Erlangen, University of Erlangen-</w:t>
      </w:r>
      <w:proofErr w:type="spellStart"/>
      <w:r w:rsidRPr="00C075D7">
        <w:rPr>
          <w:bCs/>
          <w:lang w:val="en-GB"/>
        </w:rPr>
        <w:t>Nürnberg</w:t>
      </w:r>
      <w:proofErr w:type="spellEnd"/>
      <w:r w:rsidRPr="00C075D7">
        <w:rPr>
          <w:bCs/>
          <w:lang w:val="en-GB"/>
        </w:rPr>
        <w:t>, Germany</w:t>
      </w:r>
    </w:p>
    <w:p w14:paraId="571B4839" w14:textId="601DE549" w:rsidR="00EC3C46" w:rsidRPr="00B07A3B" w:rsidRDefault="000F2CF2" w:rsidP="000F2CF2">
      <w:pPr>
        <w:outlineLvl w:val="0"/>
        <w:rPr>
          <w:rFonts w:asciiTheme="minorHAnsi" w:eastAsia="Times New Roman" w:hAnsiTheme="minorHAnsi" w:cstheme="minorHAnsi"/>
          <w:b/>
          <w:sz w:val="28"/>
          <w:szCs w:val="28"/>
        </w:rPr>
      </w:pPr>
      <w:r w:rsidRPr="00C075D7">
        <w:rPr>
          <w:vertAlign w:val="superscript"/>
          <w:lang w:val="en-GB"/>
        </w:rPr>
        <w:t>4</w:t>
      </w:r>
      <w:r w:rsidRPr="00C075D7">
        <w:rPr>
          <w:lang w:val="en-GB"/>
        </w:rPr>
        <w:t xml:space="preserve">Division of Neonatology and </w:t>
      </w:r>
      <w:proofErr w:type="spellStart"/>
      <w:r w:rsidRPr="00C075D7">
        <w:rPr>
          <w:lang w:val="en-GB"/>
        </w:rPr>
        <w:t>Pediatric</w:t>
      </w:r>
      <w:proofErr w:type="spellEnd"/>
      <w:r w:rsidRPr="00C075D7">
        <w:rPr>
          <w:lang w:val="en-GB"/>
        </w:rPr>
        <w:t xml:space="preserve"> Intensive Care, </w:t>
      </w:r>
      <w:r w:rsidRPr="00C075D7">
        <w:rPr>
          <w:bCs/>
          <w:lang w:val="en-GB"/>
        </w:rPr>
        <w:t xml:space="preserve">Department of </w:t>
      </w:r>
      <w:proofErr w:type="spellStart"/>
      <w:r w:rsidRPr="00C075D7">
        <w:rPr>
          <w:bCs/>
          <w:lang w:val="en-GB"/>
        </w:rPr>
        <w:t>Pediatrics</w:t>
      </w:r>
      <w:proofErr w:type="spellEnd"/>
      <w:r w:rsidRPr="00C075D7">
        <w:rPr>
          <w:bCs/>
          <w:lang w:val="en-GB"/>
        </w:rPr>
        <w:t>, University Hospital Erlangen, University of Erlangen-</w:t>
      </w:r>
      <w:proofErr w:type="spellStart"/>
      <w:r w:rsidRPr="00C075D7">
        <w:rPr>
          <w:bCs/>
          <w:lang w:val="en-GB"/>
        </w:rPr>
        <w:t>Nürnberg</w:t>
      </w:r>
      <w:proofErr w:type="spellEnd"/>
      <w:r w:rsidRPr="00C075D7">
        <w:rPr>
          <w:bCs/>
          <w:lang w:val="en-GB"/>
        </w:rPr>
        <w:t>, Germany</w:t>
      </w:r>
      <w:r w:rsidR="00EC3C46" w:rsidRPr="00B07A3B">
        <w:rPr>
          <w:rFonts w:asciiTheme="minorHAnsi" w:eastAsia="Times New Roman" w:hAnsiTheme="minorHAnsi" w:cstheme="minorHAnsi"/>
          <w:b/>
          <w:sz w:val="28"/>
          <w:szCs w:val="28"/>
        </w:rPr>
        <w:t xml:space="preserve"> </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77777777" w:rsidR="004E0C5A" w:rsidRPr="00B07A3B" w:rsidRDefault="004E0C5A" w:rsidP="004E0C5A">
      <w:pPr>
        <w:outlineLvl w:val="0"/>
        <w:rPr>
          <w:rFonts w:asciiTheme="minorHAnsi" w:eastAsia="Times New Roman" w:hAnsiTheme="minorHAnsi" w:cstheme="minorHAnsi"/>
          <w:szCs w:val="24"/>
        </w:rPr>
      </w:pPr>
      <w:bookmarkStart w:id="1" w:name="_Hlk25233958"/>
    </w:p>
    <w:p w14:paraId="1B4B2D7A" w14:textId="4A79E4C7" w:rsidR="004E0C5A" w:rsidRPr="000F2CF2" w:rsidRDefault="000F2CF2" w:rsidP="000F2CF2">
      <w:pPr>
        <w:contextualSpacing/>
        <w:rPr>
          <w:bCs/>
          <w:lang w:val="en-GB"/>
        </w:rPr>
      </w:pPr>
      <w:r w:rsidRPr="00C075D7">
        <w:rPr>
          <w:bCs/>
          <w:lang w:val="en-GB"/>
        </w:rPr>
        <w:t>Nora Bruns</w:t>
      </w:r>
      <w:r w:rsidRPr="00C075D7">
        <w:rPr>
          <w:bCs/>
          <w:lang w:val="en-GB"/>
        </w:rPr>
        <w:tab/>
      </w:r>
      <w:r w:rsidRPr="00C075D7">
        <w:rPr>
          <w:bCs/>
          <w:lang w:val="en-GB"/>
        </w:rPr>
        <w:tab/>
      </w:r>
      <w:r w:rsidRPr="00C075D7">
        <w:rPr>
          <w:bCs/>
          <w:lang w:val="en-GB"/>
        </w:rPr>
        <w:tab/>
        <w:t>(</w:t>
      </w:r>
      <w:hyperlink r:id="rId9" w:history="1">
        <w:r w:rsidRPr="00C075D7">
          <w:rPr>
            <w:rStyle w:val="Hyperlink"/>
            <w:lang w:val="en-GB"/>
          </w:rPr>
          <w:t>nora.bruns@uk-essen.de</w:t>
        </w:r>
      </w:hyperlink>
      <w:r w:rsidRPr="008919EE">
        <w:rPr>
          <w:lang w:val="en-GB"/>
        </w:rPr>
        <w:t>)</w:t>
      </w:r>
    </w:p>
    <w:p w14:paraId="670CFF91" w14:textId="77777777" w:rsidR="000F2CF2" w:rsidRPr="00B07A3B" w:rsidRDefault="000F2CF2"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1"/>
    <w:p w14:paraId="12916965" w14:textId="77777777" w:rsidR="003B5E26" w:rsidRPr="00B07A3B" w:rsidRDefault="003B5E26" w:rsidP="009A0E7C">
      <w:pPr>
        <w:outlineLvl w:val="0"/>
        <w:rPr>
          <w:rFonts w:asciiTheme="minorHAnsi" w:hAnsiTheme="minorHAnsi" w:cstheme="minorHAnsi"/>
          <w:b/>
          <w:sz w:val="22"/>
          <w:szCs w:val="22"/>
        </w:rPr>
      </w:pPr>
    </w:p>
    <w:p w14:paraId="7367D8B5" w14:textId="3C3E8FDC" w:rsidR="000F2CF2" w:rsidRPr="00C075D7" w:rsidRDefault="000F2CF2" w:rsidP="000F2CF2">
      <w:pPr>
        <w:pStyle w:val="NormalWeb"/>
        <w:spacing w:before="0" w:beforeAutospacing="0" w:after="0" w:afterAutospacing="0"/>
        <w:contextualSpacing/>
        <w:rPr>
          <w:bCs/>
          <w:color w:val="auto"/>
          <w:lang w:val="en-GB"/>
        </w:rPr>
      </w:pPr>
      <w:r w:rsidRPr="00C075D7">
        <w:rPr>
          <w:bCs/>
          <w:color w:val="auto"/>
          <w:lang w:val="en-GB"/>
        </w:rPr>
        <w:t xml:space="preserve"> </w:t>
      </w:r>
      <w:hyperlink r:id="rId10" w:history="1">
        <w:r w:rsidRPr="001522B1">
          <w:rPr>
            <w:rStyle w:val="Hyperlink"/>
            <w:lang w:val="en-GB"/>
          </w:rPr>
          <w:t>julia.moosmann@uk-erlangen.de</w:t>
        </w:r>
      </w:hyperlink>
    </w:p>
    <w:p w14:paraId="71F19BED" w14:textId="4721CB94" w:rsidR="000F2CF2" w:rsidRPr="00C075D7" w:rsidRDefault="000F2CF2" w:rsidP="000F2CF2">
      <w:pPr>
        <w:pStyle w:val="NormalWeb"/>
        <w:spacing w:before="0" w:beforeAutospacing="0" w:after="0" w:afterAutospacing="0"/>
        <w:contextualSpacing/>
        <w:rPr>
          <w:bCs/>
          <w:color w:val="auto"/>
          <w:lang w:val="en-GB"/>
        </w:rPr>
      </w:pPr>
      <w:r w:rsidRPr="00C075D7">
        <w:rPr>
          <w:bCs/>
          <w:color w:val="auto"/>
          <w:lang w:val="en-GB"/>
        </w:rPr>
        <w:t xml:space="preserve"> </w:t>
      </w:r>
      <w:hyperlink r:id="rId11" w:history="1">
        <w:r w:rsidRPr="001522B1">
          <w:rPr>
            <w:rStyle w:val="Hyperlink"/>
            <w:lang w:val="en-GB"/>
          </w:rPr>
          <w:t>frank.muench@uk-erlangen.de</w:t>
        </w:r>
      </w:hyperlink>
    </w:p>
    <w:p w14:paraId="5CF7BCD2" w14:textId="768BD2BD" w:rsidR="000F2CF2" w:rsidRPr="00C075D7" w:rsidRDefault="000F2CF2" w:rsidP="000F2CF2">
      <w:pPr>
        <w:pStyle w:val="NormalWeb"/>
        <w:spacing w:before="0" w:beforeAutospacing="0" w:after="0" w:afterAutospacing="0"/>
        <w:contextualSpacing/>
        <w:rPr>
          <w:bCs/>
          <w:color w:val="auto"/>
          <w:lang w:val="en-GB"/>
        </w:rPr>
      </w:pPr>
      <w:r w:rsidRPr="00C075D7">
        <w:rPr>
          <w:bCs/>
          <w:color w:val="auto"/>
          <w:lang w:val="en-GB"/>
        </w:rPr>
        <w:t xml:space="preserve"> </w:t>
      </w:r>
      <w:hyperlink r:id="rId12" w:history="1">
        <w:r w:rsidRPr="001522B1">
          <w:rPr>
            <w:rStyle w:val="Hyperlink"/>
            <w:lang w:val="en-GB"/>
          </w:rPr>
          <w:t>christian.dohna-schwake@uk-essen.de</w:t>
        </w:r>
      </w:hyperlink>
    </w:p>
    <w:p w14:paraId="2713A985" w14:textId="6D20A507" w:rsidR="000F2CF2" w:rsidRPr="00C075D7" w:rsidRDefault="000F2CF2" w:rsidP="000F2CF2">
      <w:pPr>
        <w:pStyle w:val="NormalWeb"/>
        <w:spacing w:before="0" w:beforeAutospacing="0" w:after="0" w:afterAutospacing="0"/>
        <w:contextualSpacing/>
        <w:rPr>
          <w:bCs/>
          <w:color w:val="auto"/>
          <w:lang w:val="en-GB"/>
        </w:rPr>
      </w:pPr>
      <w:r w:rsidRPr="00C075D7">
        <w:rPr>
          <w:bCs/>
          <w:color w:val="auto"/>
          <w:lang w:val="en-GB"/>
        </w:rPr>
        <w:t xml:space="preserve"> </w:t>
      </w:r>
      <w:hyperlink r:id="rId13" w:history="1">
        <w:r w:rsidRPr="001522B1">
          <w:rPr>
            <w:rStyle w:val="Hyperlink"/>
            <w:lang w:val="en-GB"/>
          </w:rPr>
          <w:t>joachim.woelfle@uk-erlangen.de</w:t>
        </w:r>
      </w:hyperlink>
    </w:p>
    <w:p w14:paraId="385B1601" w14:textId="1867EDDD" w:rsidR="000F2CF2" w:rsidRPr="00C075D7" w:rsidRDefault="000F2CF2" w:rsidP="000F2CF2">
      <w:pPr>
        <w:pStyle w:val="NormalWeb"/>
        <w:spacing w:before="0" w:beforeAutospacing="0" w:after="0" w:afterAutospacing="0"/>
        <w:contextualSpacing/>
        <w:rPr>
          <w:bCs/>
          <w:color w:val="auto"/>
          <w:lang w:val="en-GB"/>
        </w:rPr>
      </w:pPr>
      <w:r w:rsidRPr="00C075D7">
        <w:rPr>
          <w:bCs/>
          <w:color w:val="auto"/>
          <w:lang w:val="en-GB"/>
        </w:rPr>
        <w:t xml:space="preserve"> </w:t>
      </w:r>
      <w:hyperlink r:id="rId14" w:history="1">
        <w:r w:rsidRPr="001522B1">
          <w:rPr>
            <w:rStyle w:val="Hyperlink"/>
            <w:bCs/>
            <w:lang w:val="en-GB"/>
          </w:rPr>
          <w:t>robert.cesnjevar@uk-erlangen.de</w:t>
        </w:r>
      </w:hyperlink>
    </w:p>
    <w:p w14:paraId="1967F12B" w14:textId="661CF58C" w:rsidR="000F2CF2" w:rsidRPr="00C075D7" w:rsidRDefault="000F2CF2" w:rsidP="000F2CF2">
      <w:pPr>
        <w:pStyle w:val="NormalWeb"/>
        <w:spacing w:before="0" w:beforeAutospacing="0" w:after="0" w:afterAutospacing="0"/>
        <w:contextualSpacing/>
        <w:rPr>
          <w:bCs/>
          <w:color w:val="auto"/>
          <w:lang w:val="en-GB"/>
        </w:rPr>
      </w:pPr>
      <w:r w:rsidRPr="00C075D7">
        <w:rPr>
          <w:bCs/>
          <w:color w:val="auto"/>
          <w:lang w:val="en-GB"/>
        </w:rPr>
        <w:t xml:space="preserve"> Sven.Dittrich@uk-erlangen.de</w:t>
      </w:r>
    </w:p>
    <w:p w14:paraId="439BB911" w14:textId="0004F9E5" w:rsidR="000F2CF2" w:rsidRPr="00C075D7" w:rsidRDefault="000F2CF2" w:rsidP="000F2CF2">
      <w:pPr>
        <w:pStyle w:val="NormalWeb"/>
        <w:spacing w:before="0" w:beforeAutospacing="0" w:after="0" w:afterAutospacing="0"/>
        <w:contextualSpacing/>
        <w:rPr>
          <w:bCs/>
          <w:color w:val="auto"/>
          <w:lang w:val="en-GB"/>
        </w:rPr>
      </w:pPr>
      <w:r w:rsidRPr="00C075D7">
        <w:rPr>
          <w:bCs/>
          <w:color w:val="auto"/>
          <w:lang w:val="en-GB"/>
        </w:rPr>
        <w:t xml:space="preserve"> </w:t>
      </w:r>
      <w:hyperlink r:id="rId15" w:history="1">
        <w:r w:rsidRPr="001522B1">
          <w:rPr>
            <w:rStyle w:val="Hyperlink"/>
            <w:lang w:val="en-GB"/>
          </w:rPr>
          <w:t>ursula.felderhoff@uk-essen.de</w:t>
        </w:r>
      </w:hyperlink>
    </w:p>
    <w:p w14:paraId="48178EBA" w14:textId="69CC469B" w:rsidR="000F2CF2" w:rsidRDefault="000F2CF2" w:rsidP="000F2CF2">
      <w:pPr>
        <w:pStyle w:val="NormalWeb"/>
        <w:spacing w:before="0" w:beforeAutospacing="0" w:after="0" w:afterAutospacing="0"/>
        <w:contextualSpacing/>
        <w:rPr>
          <w:color w:val="auto"/>
          <w:lang w:val="en-GB"/>
        </w:rPr>
      </w:pPr>
      <w:r w:rsidRPr="00C075D7">
        <w:rPr>
          <w:bCs/>
          <w:color w:val="auto"/>
          <w:lang w:val="en-GB"/>
        </w:rPr>
        <w:t xml:space="preserve"> </w:t>
      </w:r>
      <w:hyperlink r:id="rId16" w:history="1">
        <w:r w:rsidRPr="001522B1">
          <w:rPr>
            <w:rStyle w:val="Hyperlink"/>
            <w:lang w:val="en-GB"/>
          </w:rPr>
          <w:t>hanna.mueller@uk-erlangen.de</w:t>
        </w:r>
      </w:hyperlink>
    </w:p>
    <w:p w14:paraId="5CBD9FE5" w14:textId="6B42014D" w:rsidR="000F2CF2" w:rsidRPr="00C075D7" w:rsidRDefault="00BD2CC3" w:rsidP="000F2CF2">
      <w:pPr>
        <w:pStyle w:val="NormalWeb"/>
        <w:spacing w:before="0" w:beforeAutospacing="0" w:after="0" w:afterAutospacing="0"/>
        <w:contextualSpacing/>
        <w:rPr>
          <w:bCs/>
          <w:color w:val="auto"/>
          <w:lang w:val="en-GB"/>
        </w:rPr>
      </w:pPr>
      <w:hyperlink r:id="rId17" w:history="1">
        <w:r w:rsidR="000F2CF2" w:rsidRPr="00C075D7">
          <w:rPr>
            <w:rStyle w:val="Hyperlink"/>
            <w:color w:val="auto"/>
            <w:lang w:val="en-GB"/>
          </w:rPr>
          <w:t>nora.bruns@uk-essen.de</w:t>
        </w:r>
      </w:hyperlink>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406690C0"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39CBDE5B" w14:textId="77777777" w:rsidR="00987081" w:rsidRPr="00B07A3B" w:rsidRDefault="00987081" w:rsidP="00987081">
      <w:pPr>
        <w:spacing w:before="120"/>
        <w:rPr>
          <w:rFonts w:asciiTheme="minorHAnsi" w:eastAsia="Times New Roman" w:hAnsiTheme="minorHAnsi" w:cstheme="minorHAnsi"/>
          <w:b/>
          <w:szCs w:val="24"/>
        </w:rPr>
      </w:pPr>
    </w:p>
    <w:p w14:paraId="5D1E2345" w14:textId="31FB1FFB"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9E2447">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3C367A78" w14:textId="77777777" w:rsidR="00987081" w:rsidRPr="00B07A3B" w:rsidRDefault="00987081" w:rsidP="00987081">
      <w:pPr>
        <w:spacing w:before="120"/>
        <w:rPr>
          <w:rFonts w:asciiTheme="minorHAnsi" w:eastAsia="Times New Roman" w:hAnsiTheme="minorHAnsi" w:cstheme="minorHAnsi"/>
          <w:b/>
          <w:szCs w:val="24"/>
        </w:rPr>
      </w:pPr>
    </w:p>
    <w:p w14:paraId="1105117B" w14:textId="299F2ACE"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sidR="00652165">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9E2447">
        <w:rPr>
          <w:rFonts w:asciiTheme="minorHAnsi" w:eastAsia="Times New Roman" w:hAnsiTheme="minorHAnsi" w:cstheme="minorHAnsi"/>
          <w:b/>
          <w:bCs/>
          <w:szCs w:val="24"/>
        </w:rPr>
        <w:t>No</w:t>
      </w:r>
    </w:p>
    <w:p w14:paraId="6137440F" w14:textId="77777777" w:rsidR="00987081" w:rsidRPr="00B07A3B" w:rsidRDefault="00987081" w:rsidP="00987081">
      <w:pPr>
        <w:spacing w:before="120"/>
        <w:rPr>
          <w:rFonts w:asciiTheme="minorHAnsi" w:eastAsia="Times New Roman" w:hAnsiTheme="minorHAnsi" w:cstheme="minorHAnsi"/>
          <w:b/>
          <w:szCs w:val="24"/>
        </w:rPr>
      </w:pPr>
    </w:p>
    <w:p w14:paraId="203AED5C" w14:textId="7A1257F0"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9E2447">
        <w:rPr>
          <w:rFonts w:asciiTheme="minorHAnsi" w:eastAsia="Times New Roman" w:hAnsiTheme="minorHAnsi" w:cstheme="minorHAnsi"/>
          <w:b/>
          <w:bCs/>
          <w:szCs w:val="24"/>
        </w:rPr>
        <w:t>No</w:t>
      </w:r>
    </w:p>
    <w:p w14:paraId="0C6071D7" w14:textId="77777777" w:rsidR="0082165B" w:rsidRDefault="0082165B" w:rsidP="00987081">
      <w:pPr>
        <w:rPr>
          <w:rFonts w:asciiTheme="minorHAnsi" w:hAnsiTheme="minorHAnsi" w:cstheme="minorHAnsi"/>
          <w:b/>
          <w:sz w:val="22"/>
          <w:szCs w:val="22"/>
        </w:rPr>
      </w:pP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61C3C8D0"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D80CE7">
        <w:rPr>
          <w:rFonts w:asciiTheme="minorHAnsi" w:hAnsiTheme="minorHAnsi" w:cstheme="minorHAnsi"/>
          <w:bCs/>
          <w:sz w:val="22"/>
          <w:szCs w:val="22"/>
        </w:rPr>
        <w:t>15</w:t>
      </w:r>
    </w:p>
    <w:p w14:paraId="5AAC9C6C" w14:textId="52E1D3C3"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D80CE7">
        <w:rPr>
          <w:rFonts w:asciiTheme="minorHAnsi" w:hAnsiTheme="minorHAnsi" w:cstheme="minorHAnsi"/>
          <w:bCs/>
          <w:sz w:val="22"/>
          <w:szCs w:val="22"/>
        </w:rPr>
        <w:t>23</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63A949DC" w:rsidR="007D61A8" w:rsidRPr="00857CB5" w:rsidRDefault="007D61A8" w:rsidP="007D61A8">
      <w:pPr>
        <w:rPr>
          <w:rFonts w:asciiTheme="minorHAnsi" w:eastAsia="Times New Roman" w:hAnsiTheme="minorHAnsi" w:cstheme="minorHAnsi"/>
          <w:szCs w:val="24"/>
        </w:rPr>
      </w:pPr>
      <w:r w:rsidRPr="00857CB5">
        <w:rPr>
          <w:rFonts w:asciiTheme="minorHAnsi" w:eastAsia="Times New Roman" w:hAnsiTheme="minorHAnsi" w:cstheme="minorHAnsi"/>
          <w:b/>
          <w:szCs w:val="24"/>
        </w:rPr>
        <w:t>REQUIRED:</w:t>
      </w:r>
      <w:r w:rsidRPr="00857CB5">
        <w:rPr>
          <w:rFonts w:asciiTheme="minorHAnsi" w:eastAsia="Times New Roman" w:hAnsiTheme="minorHAnsi" w:cstheme="minorHAnsi"/>
          <w:szCs w:val="24"/>
        </w:rPr>
        <w:t xml:space="preserve"> </w:t>
      </w:r>
    </w:p>
    <w:p w14:paraId="25928288" w14:textId="4F74BA6C" w:rsidR="007D61A8" w:rsidRPr="00857CB5" w:rsidRDefault="00D32519" w:rsidP="00432DDD">
      <w:pPr>
        <w:pStyle w:val="ListParagraph"/>
        <w:numPr>
          <w:ilvl w:val="1"/>
          <w:numId w:val="3"/>
        </w:numPr>
        <w:spacing w:before="120"/>
        <w:contextualSpacing w:val="0"/>
        <w:rPr>
          <w:rFonts w:asciiTheme="minorHAnsi" w:eastAsia="Times New Roman" w:hAnsiTheme="minorHAnsi" w:cstheme="minorHAnsi"/>
          <w:szCs w:val="24"/>
        </w:rPr>
      </w:pPr>
      <w:r w:rsidRPr="00857CB5">
        <w:rPr>
          <w:rStyle w:val="AuthorName"/>
          <w:rFonts w:asciiTheme="minorHAnsi" w:eastAsia="Times" w:hAnsiTheme="minorHAnsi" w:cstheme="minorHAnsi"/>
        </w:rPr>
        <w:t xml:space="preserve">Frank </w:t>
      </w:r>
      <w:proofErr w:type="spellStart"/>
      <w:r w:rsidRPr="00857CB5">
        <w:rPr>
          <w:rStyle w:val="AuthorName"/>
          <w:rFonts w:asciiTheme="minorHAnsi" w:eastAsia="Times" w:hAnsiTheme="minorHAnsi" w:cstheme="minorHAnsi"/>
        </w:rPr>
        <w:t>Münch</w:t>
      </w:r>
      <w:proofErr w:type="spellEnd"/>
      <w:r w:rsidR="007D61A8" w:rsidRPr="00857CB5">
        <w:rPr>
          <w:rFonts w:asciiTheme="minorHAnsi" w:eastAsia="Times New Roman" w:hAnsiTheme="minorHAnsi" w:cstheme="minorHAnsi"/>
          <w:b/>
          <w:bCs/>
          <w:szCs w:val="24"/>
          <w:u w:val="single"/>
        </w:rPr>
        <w:t>:</w:t>
      </w:r>
      <w:r w:rsidR="007D61A8" w:rsidRPr="00857CB5">
        <w:rPr>
          <w:rFonts w:asciiTheme="minorHAnsi" w:eastAsia="Times New Roman" w:hAnsiTheme="minorHAnsi" w:cstheme="minorHAnsi"/>
          <w:szCs w:val="24"/>
        </w:rPr>
        <w:t xml:space="preserve"> </w:t>
      </w:r>
      <w:r w:rsidR="00C2280F" w:rsidRPr="00857CB5">
        <w:rPr>
          <w:rFonts w:asciiTheme="minorHAnsi" w:hAnsiTheme="minorHAnsi" w:cstheme="minorHAnsi"/>
        </w:rPr>
        <w:t>Near infrared spectroscopy helps to monitor regional tissue oxygenation of various organs during</w:t>
      </w:r>
      <w:r w:rsidR="00432DDD" w:rsidRPr="00857CB5">
        <w:t xml:space="preserve"> </w:t>
      </w:r>
      <w:r w:rsidR="00432DDD" w:rsidRPr="00857CB5">
        <w:rPr>
          <w:rFonts w:asciiTheme="minorHAnsi" w:hAnsiTheme="minorHAnsi" w:cstheme="minorHAnsi"/>
        </w:rPr>
        <w:t>cardiopulmonary bypass</w:t>
      </w:r>
      <w:r w:rsidRPr="00857CB5">
        <w:rPr>
          <w:rFonts w:asciiTheme="minorHAnsi" w:hAnsiTheme="minorHAnsi" w:cstheme="minorHAnsi"/>
        </w:rPr>
        <w:t xml:space="preserve">, </w:t>
      </w:r>
      <w:r w:rsidR="00432DDD" w:rsidRPr="00857CB5">
        <w:rPr>
          <w:rFonts w:asciiTheme="minorHAnsi" w:hAnsiTheme="minorHAnsi" w:cstheme="minorHAnsi"/>
        </w:rPr>
        <w:t>ECMO</w:t>
      </w:r>
      <w:r w:rsidRPr="00857CB5">
        <w:rPr>
          <w:rFonts w:asciiTheme="minorHAnsi" w:hAnsiTheme="minorHAnsi" w:cstheme="minorHAnsi"/>
        </w:rPr>
        <w:t>, or critical illness.</w:t>
      </w:r>
    </w:p>
    <w:p w14:paraId="7A61FFF9" w14:textId="77777777" w:rsidR="00A901FD" w:rsidRPr="00857CB5" w:rsidRDefault="00A901FD" w:rsidP="00A901FD">
      <w:pPr>
        <w:pStyle w:val="ListParagraph"/>
        <w:spacing w:before="120"/>
        <w:ind w:left="907"/>
        <w:contextualSpacing w:val="0"/>
        <w:rPr>
          <w:rFonts w:asciiTheme="minorHAnsi" w:eastAsia="Times New Roman" w:hAnsiTheme="minorHAnsi" w:cstheme="minorHAnsi"/>
          <w:szCs w:val="24"/>
        </w:rPr>
      </w:pPr>
    </w:p>
    <w:p w14:paraId="6B9862D9" w14:textId="1CA5EFC4" w:rsidR="00A901FD" w:rsidRPr="00857CB5" w:rsidRDefault="00A901FD" w:rsidP="00A901FD">
      <w:pPr>
        <w:pStyle w:val="ListParagraph"/>
        <w:numPr>
          <w:ilvl w:val="2"/>
          <w:numId w:val="3"/>
        </w:numPr>
        <w:outlineLvl w:val="0"/>
        <w:rPr>
          <w:rFonts w:asciiTheme="minorHAnsi" w:hAnsiTheme="minorHAnsi" w:cstheme="minorHAnsi"/>
          <w:color w:val="000000" w:themeColor="text1"/>
          <w:szCs w:val="24"/>
        </w:rPr>
      </w:pPr>
      <w:r w:rsidRPr="00857CB5">
        <w:rPr>
          <w:rFonts w:asciiTheme="minorHAnsi" w:hAnsiTheme="minorHAnsi" w:cstheme="minorHAnsi"/>
          <w:bCs/>
          <w:color w:val="000000" w:themeColor="text1"/>
          <w:szCs w:val="24"/>
        </w:rPr>
        <w:t>INTERVIEW: Named talent says the statement above in an interview-style shot, looking slightly off-camera.</w:t>
      </w:r>
    </w:p>
    <w:p w14:paraId="24EBF2DE" w14:textId="77777777" w:rsidR="00A901FD" w:rsidRPr="00857CB5" w:rsidRDefault="00A901FD" w:rsidP="00A901FD">
      <w:pPr>
        <w:pStyle w:val="ListParagraph"/>
        <w:ind w:left="1627"/>
        <w:outlineLvl w:val="0"/>
        <w:rPr>
          <w:rFonts w:asciiTheme="minorHAnsi" w:hAnsiTheme="minorHAnsi" w:cstheme="minorHAnsi"/>
          <w:color w:val="000000" w:themeColor="text1"/>
          <w:szCs w:val="24"/>
        </w:rPr>
      </w:pPr>
    </w:p>
    <w:p w14:paraId="490E6309" w14:textId="0AD0FF20" w:rsidR="007D61A8" w:rsidRPr="00857CB5" w:rsidRDefault="00D32519" w:rsidP="00B807E5">
      <w:pPr>
        <w:pStyle w:val="ListParagraph"/>
        <w:numPr>
          <w:ilvl w:val="1"/>
          <w:numId w:val="3"/>
        </w:numPr>
        <w:spacing w:before="120"/>
        <w:contextualSpacing w:val="0"/>
        <w:rPr>
          <w:rFonts w:asciiTheme="minorHAnsi" w:eastAsia="Times New Roman" w:hAnsiTheme="minorHAnsi" w:cstheme="minorHAnsi"/>
          <w:szCs w:val="24"/>
        </w:rPr>
      </w:pPr>
      <w:r w:rsidRPr="00857CB5">
        <w:rPr>
          <w:rStyle w:val="AuthorName"/>
          <w:rFonts w:asciiTheme="minorHAnsi" w:eastAsia="Times" w:hAnsiTheme="minorHAnsi" w:cstheme="minorHAnsi"/>
        </w:rPr>
        <w:t>Nora Bruns</w:t>
      </w:r>
      <w:r w:rsidR="007D61A8" w:rsidRPr="00857CB5">
        <w:rPr>
          <w:rFonts w:asciiTheme="minorHAnsi" w:eastAsia="Times New Roman" w:hAnsiTheme="minorHAnsi" w:cstheme="minorHAnsi"/>
          <w:b/>
          <w:bCs/>
          <w:szCs w:val="24"/>
          <w:u w:val="single"/>
        </w:rPr>
        <w:t>:</w:t>
      </w:r>
      <w:r w:rsidR="007D61A8" w:rsidRPr="00857CB5">
        <w:rPr>
          <w:rFonts w:asciiTheme="minorHAnsi" w:eastAsia="Times New Roman" w:hAnsiTheme="minorHAnsi" w:cstheme="minorHAnsi"/>
          <w:szCs w:val="24"/>
        </w:rPr>
        <w:t xml:space="preserve"> </w:t>
      </w:r>
      <w:r w:rsidR="00C2280F" w:rsidRPr="00857CB5">
        <w:rPr>
          <w:rFonts w:asciiTheme="minorHAnsi" w:hAnsiTheme="minorHAnsi" w:cstheme="minorHAnsi"/>
        </w:rPr>
        <w:t xml:space="preserve">The main advantage of NIRS is that </w:t>
      </w:r>
      <w:r w:rsidR="000B742A" w:rsidRPr="00857CB5">
        <w:rPr>
          <w:rFonts w:asciiTheme="minorHAnsi" w:hAnsiTheme="minorHAnsi" w:cstheme="minorHAnsi"/>
        </w:rPr>
        <w:t xml:space="preserve">it </w:t>
      </w:r>
      <w:r w:rsidR="00C2280F" w:rsidRPr="00857CB5">
        <w:rPr>
          <w:rFonts w:asciiTheme="minorHAnsi" w:hAnsiTheme="minorHAnsi" w:cstheme="minorHAnsi"/>
        </w:rPr>
        <w:t xml:space="preserve">is </w:t>
      </w:r>
      <w:proofErr w:type="gramStart"/>
      <w:r w:rsidR="00C2280F" w:rsidRPr="00857CB5">
        <w:rPr>
          <w:rFonts w:asciiTheme="minorHAnsi" w:hAnsiTheme="minorHAnsi" w:cstheme="minorHAnsi"/>
        </w:rPr>
        <w:t>non-invasive</w:t>
      </w:r>
      <w:proofErr w:type="gramEnd"/>
      <w:r w:rsidR="00C2280F" w:rsidRPr="00857CB5">
        <w:rPr>
          <w:rFonts w:asciiTheme="minorHAnsi" w:hAnsiTheme="minorHAnsi" w:cstheme="minorHAnsi"/>
        </w:rPr>
        <w:t xml:space="preserve"> and the measurement </w:t>
      </w:r>
      <w:r w:rsidR="00871651" w:rsidRPr="00857CB5">
        <w:rPr>
          <w:rFonts w:asciiTheme="minorHAnsi" w:hAnsiTheme="minorHAnsi" w:cstheme="minorHAnsi"/>
        </w:rPr>
        <w:t xml:space="preserve">takes place </w:t>
      </w:r>
      <w:r w:rsidR="00C2280F" w:rsidRPr="00857CB5">
        <w:rPr>
          <w:rFonts w:asciiTheme="minorHAnsi" w:hAnsiTheme="minorHAnsi" w:cstheme="minorHAnsi"/>
        </w:rPr>
        <w:t>continuously.</w:t>
      </w:r>
    </w:p>
    <w:p w14:paraId="0ED82540" w14:textId="77777777" w:rsidR="00A901FD" w:rsidRPr="00857CB5" w:rsidRDefault="00A901FD" w:rsidP="00A901FD">
      <w:pPr>
        <w:pStyle w:val="ListParagraph"/>
        <w:spacing w:before="120"/>
        <w:ind w:left="907"/>
        <w:contextualSpacing w:val="0"/>
        <w:rPr>
          <w:rFonts w:asciiTheme="minorHAnsi" w:eastAsia="Times New Roman" w:hAnsiTheme="minorHAnsi" w:cstheme="minorHAnsi"/>
          <w:szCs w:val="24"/>
        </w:rPr>
      </w:pPr>
    </w:p>
    <w:p w14:paraId="47FA36A9" w14:textId="5B8D0345" w:rsidR="007D61A8" w:rsidRPr="00857CB5" w:rsidRDefault="00A901FD" w:rsidP="007D61A8">
      <w:pPr>
        <w:pStyle w:val="ListParagraph"/>
        <w:numPr>
          <w:ilvl w:val="2"/>
          <w:numId w:val="3"/>
        </w:numPr>
        <w:outlineLvl w:val="0"/>
        <w:rPr>
          <w:rFonts w:asciiTheme="minorHAnsi" w:hAnsiTheme="minorHAnsi" w:cstheme="minorHAnsi"/>
          <w:color w:val="000000" w:themeColor="text1"/>
          <w:szCs w:val="24"/>
        </w:rPr>
      </w:pPr>
      <w:r w:rsidRPr="00857CB5">
        <w:rPr>
          <w:rFonts w:asciiTheme="minorHAnsi" w:hAnsiTheme="minorHAnsi" w:cstheme="minorHAnsi"/>
          <w:bCs/>
          <w:color w:val="000000" w:themeColor="text1"/>
          <w:szCs w:val="24"/>
        </w:rPr>
        <w:t>INTERVIEW: Named talent says the statement above in an interview-style shot, looking slightly off-camera.</w:t>
      </w:r>
    </w:p>
    <w:p w14:paraId="524AC04E" w14:textId="77777777" w:rsidR="007D61A8" w:rsidRPr="00857CB5" w:rsidRDefault="007D61A8" w:rsidP="007D61A8">
      <w:pPr>
        <w:rPr>
          <w:rFonts w:asciiTheme="minorHAnsi" w:eastAsia="Times New Roman" w:hAnsiTheme="minorHAnsi" w:cstheme="minorHAnsi"/>
          <w:b/>
          <w:bCs/>
          <w:szCs w:val="24"/>
        </w:rPr>
      </w:pPr>
    </w:p>
    <w:p w14:paraId="54DDC716" w14:textId="277C3927" w:rsidR="007D61A8" w:rsidRPr="00857CB5" w:rsidRDefault="007D61A8" w:rsidP="00D32519">
      <w:r w:rsidRPr="00857CB5">
        <w:rPr>
          <w:b/>
          <w:bCs/>
        </w:rPr>
        <w:t>OPTIONAL:</w:t>
      </w:r>
      <w:r w:rsidRPr="00857CB5">
        <w:t xml:space="preserve"> </w:t>
      </w:r>
    </w:p>
    <w:p w14:paraId="718E4029" w14:textId="4C208E43" w:rsidR="00CE12E8" w:rsidRPr="00857CB5" w:rsidRDefault="00D32519" w:rsidP="00D32519">
      <w:pPr>
        <w:pStyle w:val="ListParagraph"/>
        <w:numPr>
          <w:ilvl w:val="1"/>
          <w:numId w:val="3"/>
        </w:numPr>
        <w:spacing w:before="120"/>
        <w:contextualSpacing w:val="0"/>
        <w:rPr>
          <w:rFonts w:asciiTheme="minorHAnsi" w:eastAsia="Times New Roman" w:hAnsiTheme="minorHAnsi" w:cstheme="minorHAnsi"/>
          <w:szCs w:val="24"/>
        </w:rPr>
      </w:pPr>
      <w:r w:rsidRPr="00857CB5">
        <w:rPr>
          <w:rStyle w:val="AuthorName"/>
          <w:rFonts w:asciiTheme="minorHAnsi" w:eastAsia="Times" w:hAnsiTheme="minorHAnsi" w:cstheme="minorHAnsi"/>
        </w:rPr>
        <w:t>Hanna Müller</w:t>
      </w:r>
      <w:r w:rsidR="00333FA4" w:rsidRPr="00857CB5">
        <w:rPr>
          <w:rFonts w:asciiTheme="minorHAnsi" w:eastAsia="Times New Roman" w:hAnsiTheme="minorHAnsi" w:cstheme="minorHAnsi"/>
          <w:b/>
          <w:bCs/>
          <w:szCs w:val="24"/>
          <w:u w:val="single"/>
        </w:rPr>
        <w:t>:</w:t>
      </w:r>
      <w:r w:rsidR="00333FA4" w:rsidRPr="00857CB5">
        <w:rPr>
          <w:rFonts w:asciiTheme="minorHAnsi" w:eastAsia="Times New Roman" w:hAnsiTheme="minorHAnsi" w:cstheme="minorHAnsi"/>
          <w:szCs w:val="24"/>
        </w:rPr>
        <w:t xml:space="preserve"> </w:t>
      </w:r>
      <w:r w:rsidR="000B742A" w:rsidRPr="00857CB5">
        <w:rPr>
          <w:rFonts w:asciiTheme="minorHAnsi" w:eastAsia="Times New Roman" w:hAnsiTheme="minorHAnsi" w:cstheme="minorHAnsi"/>
          <w:szCs w:val="24"/>
        </w:rPr>
        <w:t xml:space="preserve">Visual demonstration of this </w:t>
      </w:r>
      <w:r w:rsidR="008C3581" w:rsidRPr="00857CB5">
        <w:rPr>
          <w:rFonts w:asciiTheme="minorHAnsi" w:eastAsia="Times New Roman" w:hAnsiTheme="minorHAnsi" w:cstheme="minorHAnsi"/>
          <w:szCs w:val="24"/>
        </w:rPr>
        <w:t xml:space="preserve">technique </w:t>
      </w:r>
      <w:r w:rsidR="000B742A" w:rsidRPr="00857CB5">
        <w:rPr>
          <w:rFonts w:asciiTheme="minorHAnsi" w:eastAsia="Times New Roman" w:hAnsiTheme="minorHAnsi" w:cstheme="minorHAnsi"/>
          <w:szCs w:val="24"/>
        </w:rPr>
        <w:t>is critical to point out</w:t>
      </w:r>
      <w:r w:rsidR="00CE12E8" w:rsidRPr="00857CB5">
        <w:rPr>
          <w:rFonts w:asciiTheme="minorHAnsi" w:eastAsia="Times New Roman" w:hAnsiTheme="minorHAnsi" w:cstheme="minorHAnsi"/>
          <w:szCs w:val="24"/>
        </w:rPr>
        <w:t xml:space="preserve"> the correct handling and potential pitfalls of</w:t>
      </w:r>
      <w:r w:rsidR="00520EFE" w:rsidRPr="00857CB5">
        <w:rPr>
          <w:rFonts w:asciiTheme="minorHAnsi" w:eastAsia="Times New Roman" w:hAnsiTheme="minorHAnsi" w:cstheme="minorHAnsi"/>
          <w:szCs w:val="24"/>
        </w:rPr>
        <w:t xml:space="preserve"> this method</w:t>
      </w:r>
      <w:r w:rsidR="00CE12E8" w:rsidRPr="00857CB5">
        <w:rPr>
          <w:rFonts w:asciiTheme="minorHAnsi" w:eastAsia="Times New Roman" w:hAnsiTheme="minorHAnsi" w:cstheme="minorHAnsi"/>
          <w:szCs w:val="24"/>
        </w:rPr>
        <w:t xml:space="preserve">, especially for </w:t>
      </w:r>
      <w:r w:rsidRPr="00857CB5">
        <w:rPr>
          <w:rFonts w:asciiTheme="minorHAnsi" w:eastAsia="Times New Roman" w:hAnsiTheme="minorHAnsi" w:cstheme="minorHAnsi"/>
          <w:szCs w:val="24"/>
        </w:rPr>
        <w:t>abdominal</w:t>
      </w:r>
      <w:r w:rsidR="00CE12E8" w:rsidRPr="00857CB5">
        <w:rPr>
          <w:rFonts w:asciiTheme="minorHAnsi" w:eastAsia="Times New Roman" w:hAnsiTheme="minorHAnsi" w:cstheme="minorHAnsi"/>
          <w:szCs w:val="24"/>
        </w:rPr>
        <w:t xml:space="preserve"> applications</w:t>
      </w:r>
      <w:r w:rsidR="000B742A" w:rsidRPr="00857CB5">
        <w:rPr>
          <w:rFonts w:asciiTheme="minorHAnsi" w:eastAsia="Times New Roman" w:hAnsiTheme="minorHAnsi" w:cstheme="minorHAnsi"/>
          <w:szCs w:val="24"/>
        </w:rPr>
        <w:t>.</w:t>
      </w:r>
    </w:p>
    <w:p w14:paraId="2108BA28" w14:textId="77777777" w:rsidR="00A901FD" w:rsidRPr="00857CB5" w:rsidRDefault="00A901FD" w:rsidP="00A901FD">
      <w:pPr>
        <w:pStyle w:val="ListParagraph"/>
        <w:spacing w:before="120"/>
        <w:ind w:left="907"/>
        <w:contextualSpacing w:val="0"/>
        <w:rPr>
          <w:rFonts w:asciiTheme="minorHAnsi" w:eastAsia="Times New Roman" w:hAnsiTheme="minorHAnsi" w:cstheme="minorHAnsi"/>
          <w:szCs w:val="24"/>
        </w:rPr>
      </w:pPr>
    </w:p>
    <w:p w14:paraId="2AD29EB0" w14:textId="77777777" w:rsidR="00A901FD" w:rsidRPr="00857CB5" w:rsidRDefault="00A901FD" w:rsidP="00A901FD">
      <w:pPr>
        <w:pStyle w:val="ListParagraph"/>
        <w:numPr>
          <w:ilvl w:val="2"/>
          <w:numId w:val="3"/>
        </w:numPr>
        <w:outlineLvl w:val="0"/>
        <w:rPr>
          <w:rFonts w:asciiTheme="minorHAnsi" w:hAnsiTheme="minorHAnsi" w:cstheme="minorHAnsi"/>
          <w:color w:val="000000" w:themeColor="text1"/>
          <w:szCs w:val="24"/>
        </w:rPr>
      </w:pPr>
      <w:r w:rsidRPr="00857CB5">
        <w:rPr>
          <w:rFonts w:asciiTheme="minorHAnsi" w:hAnsiTheme="minorHAnsi" w:cstheme="minorHAnsi"/>
          <w:bCs/>
          <w:color w:val="000000" w:themeColor="text1"/>
          <w:szCs w:val="24"/>
        </w:rPr>
        <w:t>INTERVIEW: Named talent says the statement above in an interview-style shot, looking slightly off-camera.</w:t>
      </w:r>
    </w:p>
    <w:p w14:paraId="3ED920F8" w14:textId="77777777" w:rsidR="00A901FD" w:rsidRPr="00857CB5" w:rsidRDefault="00A901FD" w:rsidP="00A901FD">
      <w:pPr>
        <w:pStyle w:val="ListParagraph"/>
        <w:spacing w:before="120"/>
        <w:ind w:left="907"/>
        <w:contextualSpacing w:val="0"/>
        <w:rPr>
          <w:rFonts w:asciiTheme="minorHAnsi" w:eastAsia="Times New Roman" w:hAnsiTheme="minorHAnsi" w:cstheme="minorHAnsi"/>
          <w:szCs w:val="24"/>
        </w:rPr>
      </w:pPr>
    </w:p>
    <w:p w14:paraId="2EA27563" w14:textId="77777777" w:rsidR="007D61A8" w:rsidRPr="00857CB5" w:rsidRDefault="007D61A8" w:rsidP="00802635">
      <w:pPr>
        <w:rPr>
          <w:rFonts w:asciiTheme="minorHAnsi" w:eastAsia="Times New Roman" w:hAnsiTheme="minorHAnsi" w:cstheme="minorHAnsi"/>
          <w:szCs w:val="24"/>
        </w:rPr>
      </w:pPr>
    </w:p>
    <w:p w14:paraId="297E171B" w14:textId="77777777" w:rsidR="007D61A8" w:rsidRPr="00857CB5" w:rsidRDefault="007D61A8" w:rsidP="007D61A8">
      <w:pPr>
        <w:contextualSpacing/>
        <w:outlineLvl w:val="0"/>
        <w:rPr>
          <w:rFonts w:asciiTheme="minorHAnsi" w:eastAsia="Times New Roman" w:hAnsiTheme="minorHAnsi" w:cstheme="minorHAnsi"/>
          <w:b/>
          <w:szCs w:val="24"/>
        </w:rPr>
      </w:pPr>
      <w:r w:rsidRPr="00857CB5">
        <w:rPr>
          <w:rFonts w:asciiTheme="minorHAnsi" w:eastAsia="Times New Roman" w:hAnsiTheme="minorHAnsi" w:cstheme="minorHAnsi"/>
          <w:b/>
          <w:szCs w:val="24"/>
        </w:rPr>
        <w:t>Introduction of Demonstrator on Camera</w:t>
      </w:r>
    </w:p>
    <w:p w14:paraId="324FAA13" w14:textId="77777777" w:rsidR="007D61A8" w:rsidRPr="00857CB5" w:rsidRDefault="007D61A8" w:rsidP="00A901FD">
      <w:pPr>
        <w:spacing w:before="120"/>
        <w:rPr>
          <w:rFonts w:asciiTheme="minorHAnsi" w:eastAsia="Times New Roman" w:hAnsiTheme="minorHAnsi" w:cstheme="minorHAnsi"/>
          <w:szCs w:val="24"/>
        </w:rPr>
      </w:pPr>
    </w:p>
    <w:p w14:paraId="0CE3B7B4" w14:textId="17FE86B2" w:rsidR="00D32519" w:rsidRPr="00857CB5" w:rsidRDefault="004A00C6" w:rsidP="00AE1825">
      <w:pPr>
        <w:pStyle w:val="ListParagraph"/>
        <w:numPr>
          <w:ilvl w:val="1"/>
          <w:numId w:val="3"/>
        </w:numPr>
        <w:rPr>
          <w:rFonts w:asciiTheme="minorHAnsi" w:eastAsia="Times New Roman" w:hAnsiTheme="minorHAnsi" w:cstheme="minorHAnsi"/>
          <w:szCs w:val="24"/>
        </w:rPr>
      </w:pPr>
      <w:r w:rsidRPr="00857CB5">
        <w:rPr>
          <w:rStyle w:val="AuthorName"/>
          <w:rFonts w:asciiTheme="minorHAnsi" w:eastAsia="Times" w:hAnsiTheme="minorHAnsi" w:cstheme="minorHAnsi"/>
        </w:rPr>
        <w:t>Hanna Müller</w:t>
      </w:r>
      <w:r w:rsidR="00D32519" w:rsidRPr="00857CB5">
        <w:rPr>
          <w:rFonts w:asciiTheme="minorHAnsi" w:eastAsia="Times New Roman" w:hAnsiTheme="minorHAnsi" w:cstheme="minorHAnsi"/>
          <w:b/>
          <w:bCs/>
          <w:szCs w:val="24"/>
          <w:u w:val="single"/>
        </w:rPr>
        <w:t>:</w:t>
      </w:r>
      <w:r w:rsidR="00D32519" w:rsidRPr="00857CB5">
        <w:rPr>
          <w:rFonts w:asciiTheme="minorHAnsi" w:eastAsia="Times New Roman" w:hAnsiTheme="minorHAnsi" w:cstheme="minorHAnsi"/>
          <w:szCs w:val="24"/>
        </w:rPr>
        <w:t xml:space="preserve"> Demonstrating the procedure will be </w:t>
      </w:r>
      <w:r w:rsidRPr="00857CB5">
        <w:rPr>
          <w:rFonts w:asciiTheme="minorHAnsi" w:eastAsia="Times New Roman" w:hAnsiTheme="minorHAnsi" w:cstheme="minorHAnsi"/>
          <w:szCs w:val="24"/>
        </w:rPr>
        <w:t>Frank</w:t>
      </w:r>
      <w:r w:rsidR="008C3581" w:rsidRPr="00857CB5">
        <w:rPr>
          <w:rFonts w:asciiTheme="minorHAnsi" w:eastAsia="Times New Roman" w:hAnsiTheme="minorHAnsi" w:cstheme="minorHAnsi"/>
          <w:szCs w:val="24"/>
        </w:rPr>
        <w:t>. He is a perfusionist</w:t>
      </w:r>
      <w:r w:rsidR="00D32519" w:rsidRPr="00857CB5">
        <w:rPr>
          <w:rFonts w:asciiTheme="minorHAnsi" w:eastAsia="Times New Roman" w:hAnsiTheme="minorHAnsi" w:cstheme="minorHAnsi"/>
          <w:szCs w:val="24"/>
        </w:rPr>
        <w:t xml:space="preserve"> </w:t>
      </w:r>
      <w:r w:rsidRPr="00857CB5">
        <w:rPr>
          <w:rFonts w:asciiTheme="minorHAnsi" w:eastAsia="Times New Roman" w:hAnsiTheme="minorHAnsi" w:cstheme="minorHAnsi"/>
          <w:szCs w:val="24"/>
        </w:rPr>
        <w:t>in the Children’s Hospital of the University of Erlangen</w:t>
      </w:r>
      <w:r w:rsidR="00D32519" w:rsidRPr="00857CB5">
        <w:rPr>
          <w:rFonts w:asciiTheme="minorHAnsi" w:eastAsia="Times New Roman" w:hAnsiTheme="minorHAnsi" w:cstheme="minorHAnsi"/>
          <w:szCs w:val="24"/>
        </w:rPr>
        <w:t xml:space="preserve">.   </w:t>
      </w:r>
    </w:p>
    <w:p w14:paraId="170B2698" w14:textId="77777777" w:rsidR="00D32519" w:rsidRPr="00857CB5" w:rsidRDefault="00D32519" w:rsidP="00AE1825">
      <w:pPr>
        <w:pStyle w:val="ListParagraph"/>
        <w:numPr>
          <w:ilvl w:val="2"/>
          <w:numId w:val="3"/>
        </w:numPr>
        <w:spacing w:before="120"/>
        <w:contextualSpacing w:val="0"/>
        <w:rPr>
          <w:rFonts w:asciiTheme="minorHAnsi" w:eastAsia="Times New Roman" w:hAnsiTheme="minorHAnsi" w:cstheme="minorHAnsi"/>
          <w:szCs w:val="24"/>
        </w:rPr>
      </w:pPr>
      <w:r w:rsidRPr="00857CB5">
        <w:rPr>
          <w:rFonts w:asciiTheme="minorHAnsi" w:eastAsia="Times New Roman" w:hAnsiTheme="minorHAnsi" w:cstheme="minorHAnsi"/>
          <w:szCs w:val="24"/>
        </w:rPr>
        <w:t xml:space="preserve">INTERVIEW: Author saying the above. </w:t>
      </w:r>
    </w:p>
    <w:p w14:paraId="21D46385" w14:textId="77777777" w:rsidR="00D32519" w:rsidRPr="00B07A3B" w:rsidRDefault="00D32519" w:rsidP="00AE1825">
      <w:pPr>
        <w:pStyle w:val="ListParagraph"/>
        <w:numPr>
          <w:ilvl w:val="2"/>
          <w:numId w:val="3"/>
        </w:numPr>
        <w:spacing w:before="120"/>
        <w:contextualSpacing w:val="0"/>
        <w:rPr>
          <w:rFonts w:asciiTheme="minorHAnsi" w:eastAsia="Times New Roman" w:hAnsiTheme="minorHAnsi" w:cstheme="minorHAnsi"/>
          <w:szCs w:val="24"/>
        </w:rPr>
      </w:pPr>
      <w:r w:rsidRPr="00857CB5">
        <w:rPr>
          <w:rFonts w:asciiTheme="minorHAnsi" w:eastAsia="Times New Roman" w:hAnsiTheme="minorHAnsi" w:cstheme="minorHAnsi"/>
          <w:szCs w:val="24"/>
        </w:rPr>
        <w:t>The named demonstrator(s) looks up from workbench or desk or microscope</w:t>
      </w:r>
      <w:r w:rsidRPr="00B07A3B">
        <w:rPr>
          <w:rFonts w:asciiTheme="minorHAnsi" w:eastAsia="Times New Roman" w:hAnsiTheme="minorHAnsi" w:cstheme="minorHAnsi"/>
          <w:szCs w:val="24"/>
        </w:rPr>
        <w:t xml:space="preserv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lastRenderedPageBreak/>
        <w:t>Ethics Title Card</w:t>
      </w:r>
    </w:p>
    <w:p w14:paraId="66D538A0" w14:textId="3E514C4A" w:rsidR="001016BD" w:rsidRPr="00B07A3B" w:rsidRDefault="007D61A8" w:rsidP="00AE1825">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w:t>
      </w:r>
      <w:r w:rsidRPr="00D32519">
        <w:rPr>
          <w:rFonts w:asciiTheme="minorHAnsi" w:eastAsia="Times New Roman" w:hAnsiTheme="minorHAnsi" w:cstheme="minorHAnsi"/>
          <w:szCs w:val="24"/>
        </w:rPr>
        <w:t xml:space="preserve">human subjects </w:t>
      </w:r>
      <w:r w:rsidR="00CA266C" w:rsidRPr="00CB423D">
        <w:rPr>
          <w:rFonts w:asciiTheme="minorHAnsi" w:eastAsia="Times New Roman" w:hAnsiTheme="minorHAnsi" w:cstheme="minorHAnsi"/>
          <w:szCs w:val="24"/>
        </w:rPr>
        <w:t>are part of the clinical routine at the University Hospital Erlangen and need not</w:t>
      </w:r>
      <w:r w:rsidR="00CA266C" w:rsidRPr="00D32519">
        <w:rPr>
          <w:rFonts w:asciiTheme="minorHAnsi" w:eastAsia="Times New Roman" w:hAnsiTheme="minorHAnsi" w:cstheme="minorHAnsi"/>
          <w:szCs w:val="24"/>
        </w:rPr>
        <w:t xml:space="preserve"> be </w:t>
      </w:r>
      <w:r w:rsidRPr="00CB423D">
        <w:rPr>
          <w:rFonts w:asciiTheme="minorHAnsi" w:eastAsia="Times New Roman" w:hAnsiTheme="minorHAnsi" w:cstheme="minorHAnsi"/>
          <w:szCs w:val="24"/>
        </w:rPr>
        <w:t>approved</w:t>
      </w:r>
      <w:r w:rsidRPr="00B07A3B">
        <w:rPr>
          <w:rFonts w:asciiTheme="minorHAnsi" w:eastAsia="Times New Roman" w:hAnsiTheme="minorHAnsi" w:cstheme="minorHAnsi"/>
          <w:szCs w:val="24"/>
        </w:rPr>
        <w:t xml:space="preserve"> by the Institutional Review Board (IRB)</w:t>
      </w:r>
      <w:r w:rsidRPr="00B07A3B">
        <w:rPr>
          <w:rFonts w:asciiTheme="minorHAnsi" w:eastAsia="Times New Roman" w:hAnsiTheme="minorHAnsi" w:cstheme="minorHAnsi"/>
          <w:iCs/>
          <w:szCs w:val="24"/>
        </w:rPr>
        <w:t>.</w:t>
      </w:r>
      <w:r w:rsidR="000F2CF2">
        <w:rPr>
          <w:rFonts w:asciiTheme="minorHAnsi" w:eastAsia="Times New Roman" w:hAnsiTheme="minorHAnsi" w:cstheme="minorHAnsi"/>
          <w:iCs/>
          <w:szCs w:val="24"/>
        </w:rPr>
        <w:t xml:space="preserve"> </w:t>
      </w:r>
      <w:r w:rsidR="001016BD" w:rsidRPr="00B07A3B">
        <w:rPr>
          <w:rFonts w:asciiTheme="minorHAnsi" w:hAnsiTheme="minorHAnsi" w:cstheme="minorHAnsi"/>
        </w:rPr>
        <w:br w:type="page"/>
      </w:r>
    </w:p>
    <w:p w14:paraId="713769B9" w14:textId="68725712" w:rsidR="00DC2504" w:rsidRPr="00B07A3B" w:rsidRDefault="00DC2504" w:rsidP="00A901FD">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424CAC7D" w:rsidR="00CE10F2" w:rsidRPr="00857CB5" w:rsidRDefault="000F2CF2" w:rsidP="00AE1825">
      <w:pPr>
        <w:pStyle w:val="ListParagraph"/>
        <w:numPr>
          <w:ilvl w:val="0"/>
          <w:numId w:val="3"/>
        </w:numPr>
        <w:spacing w:before="120"/>
        <w:contextualSpacing w:val="0"/>
        <w:rPr>
          <w:rFonts w:asciiTheme="minorHAnsi" w:hAnsiTheme="minorHAnsi" w:cstheme="minorHAnsi"/>
          <w:b/>
          <w:bCs/>
        </w:rPr>
      </w:pPr>
      <w:r w:rsidRPr="00857CB5">
        <w:rPr>
          <w:rFonts w:asciiTheme="minorHAnsi" w:hAnsiTheme="minorHAnsi" w:cstheme="minorHAnsi"/>
          <w:b/>
          <w:bCs/>
        </w:rPr>
        <w:t>Preparation and Probe Placement</w:t>
      </w:r>
    </w:p>
    <w:p w14:paraId="24C6B477" w14:textId="54BE5754" w:rsidR="00125924" w:rsidRPr="00857CB5" w:rsidRDefault="002E75D1" w:rsidP="00AE1825">
      <w:pPr>
        <w:pStyle w:val="ListParagraph"/>
        <w:numPr>
          <w:ilvl w:val="1"/>
          <w:numId w:val="3"/>
        </w:numPr>
        <w:spacing w:before="120"/>
        <w:contextualSpacing w:val="0"/>
        <w:rPr>
          <w:rFonts w:asciiTheme="minorHAnsi" w:hAnsiTheme="minorHAnsi" w:cstheme="minorHAnsi"/>
        </w:rPr>
      </w:pPr>
      <w:r w:rsidRPr="00857CB5">
        <w:rPr>
          <w:rFonts w:asciiTheme="minorHAnsi" w:hAnsiTheme="minorHAnsi" w:cstheme="minorHAnsi"/>
        </w:rPr>
        <w:t>Begin by turning on the NIRS device</w:t>
      </w:r>
      <w:r w:rsidR="00CE0212" w:rsidRPr="00857CB5">
        <w:rPr>
          <w:rFonts w:asciiTheme="minorHAnsi" w:hAnsiTheme="minorHAnsi" w:cstheme="minorHAnsi"/>
        </w:rPr>
        <w:t xml:space="preserve"> and connecting the preamplifiers</w:t>
      </w:r>
      <w:r w:rsidRPr="00857CB5">
        <w:rPr>
          <w:rFonts w:asciiTheme="minorHAnsi" w:hAnsiTheme="minorHAnsi" w:cstheme="minorHAnsi"/>
        </w:rPr>
        <w:t xml:space="preserve"> </w:t>
      </w:r>
      <w:r w:rsidRPr="00857CB5">
        <w:rPr>
          <w:rFonts w:asciiTheme="minorHAnsi" w:hAnsiTheme="minorHAnsi" w:cstheme="minorHAnsi"/>
          <w:b/>
          <w:bCs/>
        </w:rPr>
        <w:t>[1]</w:t>
      </w:r>
      <w:r w:rsidRPr="00857CB5">
        <w:rPr>
          <w:rFonts w:asciiTheme="minorHAnsi" w:hAnsiTheme="minorHAnsi" w:cstheme="minorHAnsi"/>
        </w:rPr>
        <w:t xml:space="preserve">. </w:t>
      </w:r>
      <w:r w:rsidRPr="00857CB5">
        <w:t xml:space="preserve">Enter the patient’s data </w:t>
      </w:r>
      <w:r w:rsidRPr="00857CB5">
        <w:rPr>
          <w:b/>
          <w:bCs/>
        </w:rPr>
        <w:t xml:space="preserve">[2] </w:t>
      </w:r>
      <w:r w:rsidRPr="00857CB5">
        <w:t xml:space="preserve">and select the proper probe according to the patient’s weight and intended site of use </w:t>
      </w:r>
      <w:r w:rsidRPr="00857CB5">
        <w:rPr>
          <w:b/>
          <w:bCs/>
        </w:rPr>
        <w:t>[3]</w:t>
      </w:r>
      <w:r w:rsidRPr="00857CB5">
        <w:t xml:space="preserve">. </w:t>
      </w:r>
      <w:r w:rsidR="00CE0212" w:rsidRPr="00857CB5">
        <w:rPr>
          <w:color w:val="FF0000"/>
        </w:rPr>
        <w:t xml:space="preserve">Connect the probe to the preamplifier </w:t>
      </w:r>
      <w:r w:rsidR="00CE0212" w:rsidRPr="00857CB5">
        <w:rPr>
          <w:b/>
          <w:bCs/>
        </w:rPr>
        <w:t>[4]</w:t>
      </w:r>
      <w:r w:rsidR="00CE0212" w:rsidRPr="00857CB5">
        <w:t>.</w:t>
      </w:r>
    </w:p>
    <w:p w14:paraId="7605F9E4" w14:textId="25291818" w:rsidR="00C34F4C" w:rsidRPr="00857CB5" w:rsidRDefault="002E75D1" w:rsidP="00AE1825">
      <w:pPr>
        <w:pStyle w:val="ListParagraph"/>
        <w:numPr>
          <w:ilvl w:val="2"/>
          <w:numId w:val="3"/>
        </w:numPr>
        <w:spacing w:before="120"/>
        <w:contextualSpacing w:val="0"/>
        <w:rPr>
          <w:rFonts w:asciiTheme="minorHAnsi" w:hAnsiTheme="minorHAnsi" w:cstheme="minorHAnsi"/>
        </w:rPr>
      </w:pPr>
      <w:r w:rsidRPr="00857CB5">
        <w:rPr>
          <w:rFonts w:asciiTheme="minorHAnsi" w:hAnsiTheme="minorHAnsi" w:cstheme="minorHAnsi"/>
        </w:rPr>
        <w:t>Talent turning on</w:t>
      </w:r>
      <w:r w:rsidR="008C3581" w:rsidRPr="00857CB5">
        <w:rPr>
          <w:rFonts w:asciiTheme="minorHAnsi" w:hAnsiTheme="minorHAnsi" w:cstheme="minorHAnsi"/>
        </w:rPr>
        <w:t xml:space="preserve"> the NIRS device and plugging in the preamplifiers</w:t>
      </w:r>
      <w:r w:rsidRPr="00857CB5">
        <w:rPr>
          <w:rFonts w:asciiTheme="minorHAnsi" w:hAnsiTheme="minorHAnsi" w:cstheme="minorHAnsi"/>
        </w:rPr>
        <w:t>.</w:t>
      </w:r>
    </w:p>
    <w:p w14:paraId="5E5096AA" w14:textId="4B761206" w:rsidR="00C34F4C" w:rsidRPr="00857CB5" w:rsidRDefault="002E75D1" w:rsidP="00AE1825">
      <w:pPr>
        <w:pStyle w:val="ListParagraph"/>
        <w:numPr>
          <w:ilvl w:val="2"/>
          <w:numId w:val="3"/>
        </w:numPr>
        <w:spacing w:before="120"/>
        <w:contextualSpacing w:val="0"/>
        <w:rPr>
          <w:rFonts w:asciiTheme="minorHAnsi" w:hAnsiTheme="minorHAnsi" w:cstheme="minorHAnsi"/>
        </w:rPr>
      </w:pPr>
      <w:r w:rsidRPr="00857CB5">
        <w:rPr>
          <w:rFonts w:asciiTheme="minorHAnsi" w:hAnsiTheme="minorHAnsi" w:cstheme="minorHAnsi"/>
        </w:rPr>
        <w:t xml:space="preserve">Talent entering the patient’s data. </w:t>
      </w:r>
    </w:p>
    <w:p w14:paraId="0B9E3DF5" w14:textId="63AB296A" w:rsidR="002E75D1" w:rsidRPr="00857CB5" w:rsidRDefault="002E75D1" w:rsidP="00AE1825">
      <w:pPr>
        <w:pStyle w:val="ListParagraph"/>
        <w:numPr>
          <w:ilvl w:val="2"/>
          <w:numId w:val="3"/>
        </w:numPr>
        <w:spacing w:before="120"/>
        <w:contextualSpacing w:val="0"/>
        <w:rPr>
          <w:rFonts w:asciiTheme="minorHAnsi" w:hAnsiTheme="minorHAnsi" w:cstheme="minorHAnsi"/>
        </w:rPr>
      </w:pPr>
      <w:r w:rsidRPr="00857CB5">
        <w:rPr>
          <w:rFonts w:asciiTheme="minorHAnsi" w:hAnsiTheme="minorHAnsi" w:cstheme="minorHAnsi"/>
        </w:rPr>
        <w:t>Talent selecting the probe.</w:t>
      </w:r>
    </w:p>
    <w:p w14:paraId="3860BF65" w14:textId="2B84BC49" w:rsidR="008C3581" w:rsidRPr="00857CB5" w:rsidRDefault="00CE0212" w:rsidP="00AE1825">
      <w:pPr>
        <w:pStyle w:val="ListParagraph"/>
        <w:numPr>
          <w:ilvl w:val="2"/>
          <w:numId w:val="3"/>
        </w:numPr>
        <w:spacing w:before="120"/>
        <w:contextualSpacing w:val="0"/>
        <w:rPr>
          <w:rFonts w:asciiTheme="minorHAnsi" w:hAnsiTheme="minorHAnsi" w:cstheme="minorHAnsi"/>
        </w:rPr>
      </w:pPr>
      <w:r w:rsidRPr="00857CB5">
        <w:rPr>
          <w:rFonts w:asciiTheme="minorHAnsi" w:hAnsiTheme="minorHAnsi" w:cstheme="minorHAnsi"/>
          <w:color w:val="FF0000"/>
        </w:rPr>
        <w:t xml:space="preserve">ADDED </w:t>
      </w:r>
      <w:r w:rsidR="008C3581" w:rsidRPr="00857CB5">
        <w:rPr>
          <w:rFonts w:asciiTheme="minorHAnsi" w:hAnsiTheme="minorHAnsi" w:cstheme="minorHAnsi"/>
          <w:color w:val="FF0000"/>
        </w:rPr>
        <w:t>SHOT: Talent connecting the probe to the preamplifier.</w:t>
      </w:r>
    </w:p>
    <w:p w14:paraId="54B0D4E5" w14:textId="701C35F9" w:rsidR="00CE10F2" w:rsidRPr="000E7A1B" w:rsidRDefault="002E75D1" w:rsidP="00AE1825">
      <w:pPr>
        <w:pStyle w:val="ListParagraph"/>
        <w:numPr>
          <w:ilvl w:val="1"/>
          <w:numId w:val="3"/>
        </w:numPr>
        <w:spacing w:before="120"/>
        <w:contextualSpacing w:val="0"/>
        <w:rPr>
          <w:rFonts w:asciiTheme="minorHAnsi" w:hAnsiTheme="minorHAnsi" w:cstheme="minorHAnsi"/>
        </w:rPr>
      </w:pPr>
      <w:r w:rsidRPr="000E7A1B">
        <w:t>Make sure that the patient’s skin is clean and dry for optimum adhesion</w:t>
      </w:r>
      <w:r w:rsidR="00CD6287" w:rsidRPr="000E7A1B">
        <w:t>.</w:t>
      </w:r>
      <w:r w:rsidRPr="000E7A1B">
        <w:t xml:space="preserve"> </w:t>
      </w:r>
      <w:r w:rsidR="00CD6287" w:rsidRPr="000E7A1B">
        <w:t>D</w:t>
      </w:r>
      <w:r w:rsidRPr="000E7A1B">
        <w:t>ry the skin with a swab if necessary</w:t>
      </w:r>
      <w:r w:rsidR="00CD6287" w:rsidRPr="000E7A1B">
        <w:t>,</w:t>
      </w:r>
      <w:r w:rsidRPr="000E7A1B">
        <w:t xml:space="preserve"> </w:t>
      </w:r>
      <w:r w:rsidR="00CD6287" w:rsidRPr="000E7A1B">
        <w:t>being</w:t>
      </w:r>
      <w:r w:rsidRPr="000E7A1B">
        <w:t xml:space="preserve"> very careful or omit</w:t>
      </w:r>
      <w:r w:rsidR="00CD6287" w:rsidRPr="000E7A1B">
        <w:t>ting</w:t>
      </w:r>
      <w:r w:rsidRPr="000E7A1B">
        <w:t xml:space="preserve"> cleaning if the skin is vulnerable </w:t>
      </w:r>
      <w:r w:rsidRPr="000E7A1B">
        <w:rPr>
          <w:b/>
          <w:bCs/>
        </w:rPr>
        <w:t>[1]</w:t>
      </w:r>
      <w:r w:rsidRPr="000E7A1B">
        <w:t>.</w:t>
      </w:r>
    </w:p>
    <w:p w14:paraId="1EE42691" w14:textId="51D6E969" w:rsidR="00A319BE" w:rsidRPr="000E7A1B" w:rsidRDefault="002E75D1" w:rsidP="00AE1825">
      <w:pPr>
        <w:pStyle w:val="ListParagraph"/>
        <w:numPr>
          <w:ilvl w:val="2"/>
          <w:numId w:val="3"/>
        </w:numPr>
        <w:spacing w:before="120"/>
        <w:contextualSpacing w:val="0"/>
        <w:rPr>
          <w:rFonts w:asciiTheme="minorHAnsi" w:hAnsiTheme="minorHAnsi" w:cstheme="minorHAnsi"/>
        </w:rPr>
      </w:pPr>
      <w:r w:rsidRPr="000E7A1B">
        <w:rPr>
          <w:rFonts w:asciiTheme="minorHAnsi" w:hAnsiTheme="minorHAnsi" w:cstheme="minorHAnsi"/>
        </w:rPr>
        <w:t>Talent drying the skin with a swab.</w:t>
      </w:r>
    </w:p>
    <w:p w14:paraId="31A84631" w14:textId="3CC5354A" w:rsidR="00C7374B" w:rsidRPr="000E7A1B" w:rsidRDefault="002E75D1" w:rsidP="00AE1825">
      <w:pPr>
        <w:pStyle w:val="ListParagraph"/>
        <w:numPr>
          <w:ilvl w:val="1"/>
          <w:numId w:val="3"/>
        </w:numPr>
        <w:spacing w:before="120"/>
        <w:contextualSpacing w:val="0"/>
        <w:rPr>
          <w:rFonts w:asciiTheme="minorHAnsi" w:hAnsiTheme="minorHAnsi" w:cstheme="minorHAnsi"/>
        </w:rPr>
      </w:pPr>
      <w:r w:rsidRPr="000E7A1B">
        <w:t xml:space="preserve">After identifying the correct probe position, carefully bend the center of the probe toward the side of the white cover until it starts to come off, then gently peel off the cover without touching the probe’s sticky surface </w:t>
      </w:r>
      <w:r w:rsidRPr="000E7A1B">
        <w:rPr>
          <w:b/>
          <w:bCs/>
        </w:rPr>
        <w:t>[1]</w:t>
      </w:r>
      <w:r w:rsidRPr="000E7A1B">
        <w:t>.</w:t>
      </w:r>
    </w:p>
    <w:p w14:paraId="749A310B" w14:textId="0BD06A61" w:rsidR="002E75D1" w:rsidRPr="000E7A1B" w:rsidRDefault="002E75D1" w:rsidP="00AE1825">
      <w:pPr>
        <w:pStyle w:val="ListParagraph"/>
        <w:numPr>
          <w:ilvl w:val="2"/>
          <w:numId w:val="3"/>
        </w:numPr>
        <w:spacing w:before="120"/>
        <w:contextualSpacing w:val="0"/>
        <w:rPr>
          <w:rFonts w:asciiTheme="minorHAnsi" w:hAnsiTheme="minorHAnsi" w:cstheme="minorHAnsi"/>
        </w:rPr>
      </w:pPr>
      <w:r w:rsidRPr="000E7A1B">
        <w:t>Talent peeling off the cover of the probe.</w:t>
      </w:r>
    </w:p>
    <w:p w14:paraId="503D82B1" w14:textId="65EC77DB" w:rsidR="002E75D1" w:rsidRPr="000E7A1B" w:rsidRDefault="002E75D1" w:rsidP="00AE1825">
      <w:pPr>
        <w:pStyle w:val="ListParagraph"/>
        <w:numPr>
          <w:ilvl w:val="1"/>
          <w:numId w:val="3"/>
        </w:numPr>
        <w:spacing w:before="120"/>
        <w:contextualSpacing w:val="0"/>
        <w:rPr>
          <w:rFonts w:asciiTheme="minorHAnsi" w:hAnsiTheme="minorHAnsi" w:cstheme="minorHAnsi"/>
        </w:rPr>
      </w:pPr>
      <w:r w:rsidRPr="000E7A1B">
        <w:t xml:space="preserve">Place the sensor on the skin from the center of the probe to the sides, making sure that the edges of the probe are firmly connected to the skin. If the probe disconnects, wrong NIRS values will be obtained </w:t>
      </w:r>
      <w:r w:rsidRPr="000E7A1B">
        <w:rPr>
          <w:b/>
          <w:bCs/>
        </w:rPr>
        <w:t>[1]</w:t>
      </w:r>
      <w:r w:rsidRPr="000E7A1B">
        <w:t xml:space="preserve">. </w:t>
      </w:r>
      <w:r w:rsidR="001108EC" w:rsidRPr="001640DA">
        <w:rPr>
          <w:rFonts w:asciiTheme="minorHAnsi" w:hAnsiTheme="minorHAnsi" w:cstheme="minorHAnsi"/>
          <w:i/>
          <w:iCs/>
          <w:color w:val="0432FF"/>
        </w:rPr>
        <w:t>Videographer: This step is</w:t>
      </w:r>
      <w:r w:rsidR="001108EC">
        <w:rPr>
          <w:rFonts w:asciiTheme="minorHAnsi" w:hAnsiTheme="minorHAnsi" w:cstheme="minorHAnsi"/>
          <w:i/>
          <w:iCs/>
          <w:color w:val="0432FF"/>
        </w:rPr>
        <w:t xml:space="preserve"> </w:t>
      </w:r>
      <w:r w:rsidR="001108EC" w:rsidRPr="001640DA">
        <w:rPr>
          <w:rFonts w:asciiTheme="minorHAnsi" w:hAnsiTheme="minorHAnsi" w:cstheme="minorHAnsi"/>
          <w:i/>
          <w:iCs/>
          <w:color w:val="0432FF"/>
        </w:rPr>
        <w:t>important!</w:t>
      </w:r>
    </w:p>
    <w:p w14:paraId="3A785D0A" w14:textId="56CB740F" w:rsidR="002E75D1" w:rsidRPr="000E7A1B" w:rsidRDefault="002E75D1" w:rsidP="00AE1825">
      <w:pPr>
        <w:pStyle w:val="ListParagraph"/>
        <w:numPr>
          <w:ilvl w:val="2"/>
          <w:numId w:val="3"/>
        </w:numPr>
        <w:spacing w:before="120"/>
        <w:contextualSpacing w:val="0"/>
        <w:rPr>
          <w:rFonts w:asciiTheme="minorHAnsi" w:hAnsiTheme="minorHAnsi" w:cstheme="minorHAnsi"/>
        </w:rPr>
      </w:pPr>
      <w:r w:rsidRPr="000E7A1B">
        <w:t xml:space="preserve">Talent placing the probe on the skin. </w:t>
      </w:r>
    </w:p>
    <w:p w14:paraId="489D4FC3" w14:textId="5630447B" w:rsidR="002E75D1" w:rsidRPr="000E7A1B" w:rsidRDefault="002E75D1" w:rsidP="00AE1825">
      <w:pPr>
        <w:pStyle w:val="ListParagraph"/>
        <w:numPr>
          <w:ilvl w:val="1"/>
          <w:numId w:val="3"/>
        </w:numPr>
        <w:spacing w:before="120"/>
        <w:contextualSpacing w:val="0"/>
        <w:rPr>
          <w:rFonts w:asciiTheme="minorHAnsi" w:hAnsiTheme="minorHAnsi" w:cstheme="minorHAnsi"/>
        </w:rPr>
      </w:pPr>
      <w:r w:rsidRPr="000E7A1B">
        <w:t xml:space="preserve">To avoid skin lesions, do not place the probe on very immature or vulnerable skin. If the probe must be placed on vulnerable skin, use a layer of cellophane between the skin and the probe, or leave the cover on </w:t>
      </w:r>
      <w:r w:rsidRPr="000E7A1B">
        <w:rPr>
          <w:b/>
          <w:bCs/>
        </w:rPr>
        <w:t>[1]</w:t>
      </w:r>
      <w:r w:rsidRPr="000E7A1B">
        <w:t xml:space="preserve">. </w:t>
      </w:r>
    </w:p>
    <w:p w14:paraId="43E7DBE3" w14:textId="77D9FC38" w:rsidR="000F2CF2" w:rsidRPr="000E7A1B" w:rsidRDefault="002E75D1" w:rsidP="00AE1825">
      <w:pPr>
        <w:pStyle w:val="ListParagraph"/>
        <w:numPr>
          <w:ilvl w:val="2"/>
          <w:numId w:val="3"/>
        </w:numPr>
        <w:spacing w:before="120"/>
        <w:contextualSpacing w:val="0"/>
        <w:rPr>
          <w:rFonts w:asciiTheme="minorHAnsi" w:hAnsiTheme="minorHAnsi" w:cstheme="minorHAnsi"/>
        </w:rPr>
      </w:pPr>
      <w:r w:rsidRPr="000E7A1B">
        <w:t xml:space="preserve">Talent placing the probe </w:t>
      </w:r>
      <w:r w:rsidR="00CB423D">
        <w:t xml:space="preserve">onto the skin </w:t>
      </w:r>
      <w:r w:rsidRPr="000E7A1B">
        <w:t xml:space="preserve">with </w:t>
      </w:r>
      <w:r w:rsidR="00CB423D">
        <w:t xml:space="preserve">the cover left on. Talent fixing the probe with </w:t>
      </w:r>
      <w:r w:rsidR="00003432">
        <w:t>co</w:t>
      </w:r>
      <w:r w:rsidR="00CB423D">
        <w:t xml:space="preserve">hesive </w:t>
      </w:r>
      <w:r w:rsidR="00003432">
        <w:t>bandage</w:t>
      </w:r>
      <w:r w:rsidR="00CB423D">
        <w:t>.</w:t>
      </w:r>
      <w:r w:rsidR="00857CB5">
        <w:t xml:space="preserve"> </w:t>
      </w:r>
      <w:r w:rsidR="00857CB5" w:rsidRPr="00857CB5">
        <w:rPr>
          <w:highlight w:val="green"/>
        </w:rPr>
        <w:t>NOTE: Filmed in the operating theatre, supplementary video material</w:t>
      </w:r>
      <w:r w:rsidR="00857CB5">
        <w:t xml:space="preserve"> </w:t>
      </w:r>
    </w:p>
    <w:p w14:paraId="1F99A483" w14:textId="06ACFDB7" w:rsidR="00CE10F2" w:rsidRPr="000E7A1B" w:rsidRDefault="000F2CF2" w:rsidP="00AE1825">
      <w:pPr>
        <w:pStyle w:val="ListParagraph"/>
        <w:numPr>
          <w:ilvl w:val="0"/>
          <w:numId w:val="3"/>
        </w:numPr>
        <w:spacing w:before="360"/>
        <w:contextualSpacing w:val="0"/>
        <w:rPr>
          <w:rFonts w:asciiTheme="minorHAnsi" w:hAnsiTheme="minorHAnsi" w:cstheme="minorHAnsi"/>
          <w:b/>
          <w:bCs/>
        </w:rPr>
      </w:pPr>
      <w:r w:rsidRPr="000E7A1B">
        <w:rPr>
          <w:b/>
          <w:bCs/>
        </w:rPr>
        <w:t>Selecting the Probe Position</w:t>
      </w:r>
    </w:p>
    <w:p w14:paraId="6448FFD8" w14:textId="699B047C" w:rsidR="00CE10F2" w:rsidRPr="000E7A1B" w:rsidRDefault="002E75D1" w:rsidP="00AE1825">
      <w:pPr>
        <w:pStyle w:val="ListParagraph"/>
        <w:numPr>
          <w:ilvl w:val="1"/>
          <w:numId w:val="3"/>
        </w:numPr>
        <w:spacing w:before="120"/>
        <w:contextualSpacing w:val="0"/>
        <w:rPr>
          <w:rFonts w:asciiTheme="minorHAnsi" w:hAnsiTheme="minorHAnsi" w:cstheme="minorHAnsi"/>
        </w:rPr>
      </w:pPr>
      <w:r w:rsidRPr="000E7A1B">
        <w:rPr>
          <w:rFonts w:asciiTheme="minorHAnsi" w:hAnsiTheme="minorHAnsi" w:cstheme="minorHAnsi"/>
        </w:rPr>
        <w:t xml:space="preserve">If the cerebral position is selected, </w:t>
      </w:r>
      <w:r w:rsidRPr="000E7A1B">
        <w:t>place the NIRS probe in the supra-orbital region on the forehead below the hairline to obtain values from the frontal cortex. Do not place the probe above hair, the frontal sinus, the temporal muscle, nevi, the superior sagittal sinus, intracranial hemorrhages or other anomalies</w:t>
      </w:r>
      <w:r w:rsidR="000425A7" w:rsidRPr="000E7A1B">
        <w:t xml:space="preserve"> </w:t>
      </w:r>
      <w:r w:rsidR="000425A7" w:rsidRPr="000E7A1B">
        <w:rPr>
          <w:b/>
          <w:bCs/>
        </w:rPr>
        <w:t>[1]</w:t>
      </w:r>
      <w:r w:rsidRPr="000E7A1B">
        <w:t>.</w:t>
      </w:r>
      <w:r w:rsidR="001108EC">
        <w:t xml:space="preserve"> </w:t>
      </w:r>
      <w:r w:rsidR="001108EC" w:rsidRPr="001640DA">
        <w:rPr>
          <w:rFonts w:asciiTheme="minorHAnsi" w:hAnsiTheme="minorHAnsi" w:cstheme="minorHAnsi"/>
          <w:i/>
          <w:iCs/>
          <w:color w:val="0432FF"/>
        </w:rPr>
        <w:t>Videographer: This step is</w:t>
      </w:r>
      <w:r w:rsidR="001108EC">
        <w:rPr>
          <w:rFonts w:asciiTheme="minorHAnsi" w:hAnsiTheme="minorHAnsi" w:cstheme="minorHAnsi"/>
          <w:i/>
          <w:iCs/>
          <w:color w:val="0432FF"/>
        </w:rPr>
        <w:t xml:space="preserve"> </w:t>
      </w:r>
      <w:r w:rsidR="001108EC" w:rsidRPr="001640DA">
        <w:rPr>
          <w:rFonts w:asciiTheme="minorHAnsi" w:hAnsiTheme="minorHAnsi" w:cstheme="minorHAnsi"/>
          <w:i/>
          <w:iCs/>
          <w:color w:val="0432FF"/>
        </w:rPr>
        <w:t>important!</w:t>
      </w:r>
    </w:p>
    <w:p w14:paraId="5F8BDB88" w14:textId="5903F628" w:rsidR="000B2085" w:rsidRPr="000E7A1B" w:rsidRDefault="00E42AF0" w:rsidP="00AE1825">
      <w:pPr>
        <w:pStyle w:val="ListParagraph"/>
        <w:numPr>
          <w:ilvl w:val="2"/>
          <w:numId w:val="3"/>
        </w:numPr>
        <w:spacing w:before="120"/>
        <w:contextualSpacing w:val="0"/>
        <w:rPr>
          <w:rFonts w:asciiTheme="minorHAnsi" w:hAnsiTheme="minorHAnsi" w:cstheme="minorHAnsi"/>
        </w:rPr>
      </w:pPr>
      <w:r w:rsidRPr="000E7A1B">
        <w:rPr>
          <w:rFonts w:asciiTheme="minorHAnsi" w:hAnsiTheme="minorHAnsi" w:cstheme="minorHAnsi"/>
        </w:rPr>
        <w:lastRenderedPageBreak/>
        <w:t xml:space="preserve">Talent placing the NIRS probe </w:t>
      </w:r>
      <w:r w:rsidRPr="000E7A1B">
        <w:t>in the supra-orbital region on the forehead.</w:t>
      </w:r>
    </w:p>
    <w:p w14:paraId="1371D6FC" w14:textId="546346BF" w:rsidR="00CE10F2" w:rsidRPr="000E7A1B" w:rsidRDefault="000425A7" w:rsidP="00AE1825">
      <w:pPr>
        <w:pStyle w:val="ListParagraph"/>
        <w:numPr>
          <w:ilvl w:val="1"/>
          <w:numId w:val="3"/>
        </w:numPr>
        <w:spacing w:before="120"/>
        <w:contextualSpacing w:val="0"/>
        <w:rPr>
          <w:rFonts w:asciiTheme="minorHAnsi" w:hAnsiTheme="minorHAnsi" w:cstheme="minorHAnsi"/>
        </w:rPr>
      </w:pPr>
      <w:r w:rsidRPr="000E7A1B">
        <w:t xml:space="preserve">Placement of two probes allows </w:t>
      </w:r>
      <w:r w:rsidR="0021713C" w:rsidRPr="000E7A1B">
        <w:t xml:space="preserve">for </w:t>
      </w:r>
      <w:r w:rsidRPr="000E7A1B">
        <w:t xml:space="preserve">selective analysis of both hemispheres if the clinical setting requires this. Neighboring probes emit and measure signals alternately to avoid interference </w:t>
      </w:r>
      <w:r w:rsidRPr="000E7A1B">
        <w:rPr>
          <w:b/>
          <w:bCs/>
        </w:rPr>
        <w:t>[1]</w:t>
      </w:r>
      <w:r w:rsidRPr="000E7A1B">
        <w:t>.</w:t>
      </w:r>
    </w:p>
    <w:p w14:paraId="11514E94" w14:textId="45470828" w:rsidR="00875BE8" w:rsidRPr="00857CB5" w:rsidRDefault="00E42AF0" w:rsidP="00AE1825">
      <w:pPr>
        <w:pStyle w:val="ListParagraph"/>
        <w:numPr>
          <w:ilvl w:val="2"/>
          <w:numId w:val="3"/>
        </w:numPr>
        <w:spacing w:before="120"/>
        <w:contextualSpacing w:val="0"/>
        <w:rPr>
          <w:rFonts w:asciiTheme="minorHAnsi" w:hAnsiTheme="minorHAnsi" w:cstheme="minorHAnsi"/>
        </w:rPr>
      </w:pPr>
      <w:r w:rsidRPr="00857CB5">
        <w:rPr>
          <w:rFonts w:asciiTheme="minorHAnsi" w:hAnsiTheme="minorHAnsi" w:cstheme="minorHAnsi"/>
        </w:rPr>
        <w:t xml:space="preserve">Talent placing </w:t>
      </w:r>
      <w:r w:rsidR="008C3581" w:rsidRPr="00857CB5">
        <w:rPr>
          <w:rFonts w:asciiTheme="minorHAnsi" w:hAnsiTheme="minorHAnsi" w:cstheme="minorHAnsi"/>
        </w:rPr>
        <w:t>a second</w:t>
      </w:r>
      <w:r w:rsidRPr="00857CB5">
        <w:rPr>
          <w:rFonts w:asciiTheme="minorHAnsi" w:hAnsiTheme="minorHAnsi" w:cstheme="minorHAnsi"/>
        </w:rPr>
        <w:t xml:space="preserve"> probe on the forehead.</w:t>
      </w:r>
    </w:p>
    <w:p w14:paraId="77402CC0" w14:textId="2A7F4607" w:rsidR="00450B27" w:rsidRPr="000E7A1B" w:rsidRDefault="000425A7" w:rsidP="00AE1825">
      <w:pPr>
        <w:pStyle w:val="ListParagraph"/>
        <w:numPr>
          <w:ilvl w:val="1"/>
          <w:numId w:val="3"/>
        </w:numPr>
        <w:spacing w:before="120"/>
        <w:contextualSpacing w:val="0"/>
        <w:rPr>
          <w:rFonts w:asciiTheme="minorHAnsi" w:hAnsiTheme="minorHAnsi" w:cstheme="minorHAnsi"/>
        </w:rPr>
      </w:pPr>
      <w:r w:rsidRPr="000E7A1B">
        <w:rPr>
          <w:rFonts w:asciiTheme="minorHAnsi" w:hAnsiTheme="minorHAnsi" w:cstheme="minorHAnsi"/>
        </w:rPr>
        <w:t xml:space="preserve">If placing the probe in </w:t>
      </w:r>
      <w:r w:rsidR="000B742A">
        <w:rPr>
          <w:rFonts w:asciiTheme="minorHAnsi" w:hAnsiTheme="minorHAnsi" w:cstheme="minorHAnsi"/>
        </w:rPr>
        <w:t>a</w:t>
      </w:r>
      <w:r w:rsidR="000B742A" w:rsidRPr="000E7A1B">
        <w:rPr>
          <w:rFonts w:asciiTheme="minorHAnsi" w:hAnsiTheme="minorHAnsi" w:cstheme="minorHAnsi"/>
        </w:rPr>
        <w:t xml:space="preserve"> </w:t>
      </w:r>
      <w:r w:rsidRPr="000E7A1B">
        <w:rPr>
          <w:rFonts w:asciiTheme="minorHAnsi" w:hAnsiTheme="minorHAnsi" w:cstheme="minorHAnsi"/>
        </w:rPr>
        <w:t xml:space="preserve">somatic position, select </w:t>
      </w:r>
      <w:r w:rsidRPr="000E7A1B">
        <w:t xml:space="preserve">a position above the region of interest. Avoid fat deposits, hair, and bones. Do not place the probe above nevi, hematoma, and injured skin. Keep in mind that the depth of the NIRS signal is approximately 2.5 centimeters </w:t>
      </w:r>
      <w:r w:rsidRPr="000E7A1B">
        <w:rPr>
          <w:b/>
          <w:bCs/>
        </w:rPr>
        <w:t>[1]</w:t>
      </w:r>
      <w:r w:rsidRPr="000E7A1B">
        <w:t>.</w:t>
      </w:r>
    </w:p>
    <w:p w14:paraId="25DD8676" w14:textId="63596FFD" w:rsidR="000F2CF2" w:rsidRPr="000E7A1B" w:rsidRDefault="00F74AA1" w:rsidP="00AE182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Doll with markers for possible somatic probe positions. </w:t>
      </w:r>
    </w:p>
    <w:p w14:paraId="0762D848" w14:textId="564C9340" w:rsidR="000425A7" w:rsidRPr="000E7A1B" w:rsidRDefault="000425A7" w:rsidP="00AE1825">
      <w:pPr>
        <w:pStyle w:val="ListParagraph"/>
        <w:numPr>
          <w:ilvl w:val="1"/>
          <w:numId w:val="3"/>
        </w:numPr>
        <w:spacing w:before="120"/>
        <w:contextualSpacing w:val="0"/>
        <w:rPr>
          <w:rFonts w:asciiTheme="minorHAnsi" w:hAnsiTheme="minorHAnsi" w:cstheme="minorHAnsi"/>
        </w:rPr>
      </w:pPr>
      <w:r w:rsidRPr="000E7A1B">
        <w:rPr>
          <w:rFonts w:asciiTheme="minorHAnsi" w:hAnsiTheme="minorHAnsi" w:cstheme="minorHAnsi"/>
        </w:rPr>
        <w:t xml:space="preserve">To place the probe on the kidney, first </w:t>
      </w:r>
      <w:r w:rsidRPr="000E7A1B">
        <w:t>locate the kidney via</w:t>
      </w:r>
      <w:r w:rsidR="00D80CE7" w:rsidRPr="000E7A1B">
        <w:t xml:space="preserve"> a</w:t>
      </w:r>
      <w:r w:rsidRPr="000E7A1B">
        <w:t xml:space="preserve"> dorsal sagittal sonogram </w:t>
      </w:r>
      <w:r w:rsidRPr="000E7A1B">
        <w:rPr>
          <w:b/>
          <w:bCs/>
        </w:rPr>
        <w:t>[1]</w:t>
      </w:r>
      <w:r w:rsidRPr="000E7A1B">
        <w:t xml:space="preserve">. Make sure that the skin-to-organ-distance does not exceed the maximum depth of the probe </w:t>
      </w:r>
      <w:r w:rsidRPr="000E7A1B">
        <w:rPr>
          <w:b/>
          <w:bCs/>
        </w:rPr>
        <w:t>[2]</w:t>
      </w:r>
      <w:r w:rsidRPr="000E7A1B">
        <w:t>.</w:t>
      </w:r>
      <w:r w:rsidR="001108EC">
        <w:t xml:space="preserve"> </w:t>
      </w:r>
      <w:r w:rsidR="001108EC" w:rsidRPr="001640DA">
        <w:rPr>
          <w:rFonts w:asciiTheme="minorHAnsi" w:hAnsiTheme="minorHAnsi" w:cstheme="minorHAnsi"/>
          <w:i/>
          <w:iCs/>
          <w:color w:val="0432FF"/>
        </w:rPr>
        <w:t>Videographer: This step is</w:t>
      </w:r>
      <w:r w:rsidR="001108EC">
        <w:rPr>
          <w:rFonts w:asciiTheme="minorHAnsi" w:hAnsiTheme="minorHAnsi" w:cstheme="minorHAnsi"/>
          <w:i/>
          <w:iCs/>
          <w:color w:val="0432FF"/>
        </w:rPr>
        <w:t xml:space="preserve"> difficul</w:t>
      </w:r>
      <w:r w:rsidR="001108EC" w:rsidRPr="001640DA">
        <w:rPr>
          <w:rFonts w:asciiTheme="minorHAnsi" w:hAnsiTheme="minorHAnsi" w:cstheme="minorHAnsi"/>
          <w:i/>
          <w:iCs/>
          <w:color w:val="0432FF"/>
        </w:rPr>
        <w:t>t!</w:t>
      </w:r>
    </w:p>
    <w:p w14:paraId="0BA82F79" w14:textId="245B591C" w:rsidR="00E42AF0" w:rsidRPr="000E7A1B" w:rsidRDefault="00E42AF0" w:rsidP="00AE1825">
      <w:pPr>
        <w:pStyle w:val="ListParagraph"/>
        <w:numPr>
          <w:ilvl w:val="2"/>
          <w:numId w:val="3"/>
        </w:numPr>
        <w:spacing w:before="120"/>
        <w:contextualSpacing w:val="0"/>
        <w:rPr>
          <w:rFonts w:asciiTheme="minorHAnsi" w:hAnsiTheme="minorHAnsi" w:cstheme="minorHAnsi"/>
        </w:rPr>
      </w:pPr>
      <w:r w:rsidRPr="000E7A1B">
        <w:t xml:space="preserve">Talent checking the kidney location with a sonogram. </w:t>
      </w:r>
    </w:p>
    <w:p w14:paraId="5F7658C4" w14:textId="66AE16C6" w:rsidR="00E42AF0" w:rsidRPr="000E7A1B" w:rsidRDefault="00E42AF0" w:rsidP="00AE1825">
      <w:pPr>
        <w:pStyle w:val="ListParagraph"/>
        <w:numPr>
          <w:ilvl w:val="2"/>
          <w:numId w:val="3"/>
        </w:numPr>
        <w:spacing w:before="120"/>
        <w:contextualSpacing w:val="0"/>
        <w:rPr>
          <w:rFonts w:asciiTheme="minorHAnsi" w:hAnsiTheme="minorHAnsi" w:cstheme="minorHAnsi"/>
        </w:rPr>
      </w:pPr>
      <w:r w:rsidRPr="000E7A1B">
        <w:t>Talent placing the probe on the kidney.</w:t>
      </w:r>
    </w:p>
    <w:p w14:paraId="47BAB72C" w14:textId="4E6FD162" w:rsidR="000425A7" w:rsidRPr="00857CB5" w:rsidRDefault="000425A7" w:rsidP="00AE1825">
      <w:pPr>
        <w:pStyle w:val="ListParagraph"/>
        <w:numPr>
          <w:ilvl w:val="1"/>
          <w:numId w:val="3"/>
        </w:numPr>
        <w:spacing w:before="120"/>
        <w:contextualSpacing w:val="0"/>
        <w:rPr>
          <w:rFonts w:asciiTheme="minorHAnsi" w:hAnsiTheme="minorHAnsi" w:cstheme="minorHAnsi"/>
        </w:rPr>
      </w:pPr>
      <w:r w:rsidRPr="000E7A1B">
        <w:rPr>
          <w:rFonts w:asciiTheme="minorHAnsi" w:hAnsiTheme="minorHAnsi" w:cstheme="minorHAnsi"/>
        </w:rPr>
        <w:t xml:space="preserve">When placing the probe on the intestines, simply place it </w:t>
      </w:r>
      <w:r w:rsidRPr="000E7A1B">
        <w:t xml:space="preserve">in the region of interest such as below the umbilicus or in the right or left lower quadrant </w:t>
      </w:r>
      <w:r w:rsidRPr="000E7A1B">
        <w:rPr>
          <w:b/>
          <w:bCs/>
        </w:rPr>
        <w:t>[1]</w:t>
      </w:r>
      <w:r w:rsidRPr="000E7A1B">
        <w:t xml:space="preserve">. For liver placement, </w:t>
      </w:r>
      <w:r w:rsidRPr="00857CB5">
        <w:t xml:space="preserve">place the probe exactly above the liver </w:t>
      </w:r>
      <w:r w:rsidRPr="00857CB5">
        <w:rPr>
          <w:b/>
          <w:bCs/>
        </w:rPr>
        <w:t xml:space="preserve">[2] </w:t>
      </w:r>
      <w:r w:rsidRPr="00857CB5">
        <w:t>and confirm its position by ultrasound, making sure t</w:t>
      </w:r>
      <w:r w:rsidR="00D80CE7" w:rsidRPr="00857CB5">
        <w:t>hat t</w:t>
      </w:r>
      <w:r w:rsidRPr="00857CB5">
        <w:t xml:space="preserve">he liver tissue is at least as deep as the emitted light penetrates </w:t>
      </w:r>
      <w:r w:rsidRPr="00857CB5">
        <w:rPr>
          <w:b/>
          <w:bCs/>
        </w:rPr>
        <w:t>[3]</w:t>
      </w:r>
      <w:r w:rsidRPr="00857CB5">
        <w:t>.</w:t>
      </w:r>
    </w:p>
    <w:p w14:paraId="5AD470E1" w14:textId="4D82CC79" w:rsidR="00E42AF0" w:rsidRPr="00857CB5" w:rsidRDefault="00E42AF0" w:rsidP="00AE1825">
      <w:pPr>
        <w:pStyle w:val="ListParagraph"/>
        <w:numPr>
          <w:ilvl w:val="2"/>
          <w:numId w:val="3"/>
        </w:numPr>
        <w:spacing w:before="120"/>
        <w:contextualSpacing w:val="0"/>
        <w:rPr>
          <w:rFonts w:asciiTheme="minorHAnsi" w:hAnsiTheme="minorHAnsi" w:cstheme="minorHAnsi"/>
        </w:rPr>
      </w:pPr>
      <w:r w:rsidRPr="00857CB5">
        <w:t>Talent placing the probe on the intestines.</w:t>
      </w:r>
    </w:p>
    <w:p w14:paraId="2DEB1AF2" w14:textId="0D2373EA" w:rsidR="00CE0212" w:rsidRPr="00857CB5" w:rsidRDefault="00CE0212" w:rsidP="00AE1825">
      <w:pPr>
        <w:pStyle w:val="ListParagraph"/>
        <w:numPr>
          <w:ilvl w:val="2"/>
          <w:numId w:val="3"/>
        </w:numPr>
        <w:spacing w:before="120"/>
        <w:contextualSpacing w:val="0"/>
        <w:rPr>
          <w:rFonts w:asciiTheme="minorHAnsi" w:hAnsiTheme="minorHAnsi" w:cstheme="minorHAnsi"/>
        </w:rPr>
      </w:pPr>
      <w:r w:rsidRPr="00857CB5">
        <w:t xml:space="preserve">Talent placing the probe above the liver. </w:t>
      </w:r>
    </w:p>
    <w:p w14:paraId="36511CF8" w14:textId="719AA524" w:rsidR="00E42AF0" w:rsidRPr="00857CB5" w:rsidRDefault="008C3581" w:rsidP="00CE0212">
      <w:pPr>
        <w:pStyle w:val="ListParagraph"/>
        <w:numPr>
          <w:ilvl w:val="2"/>
          <w:numId w:val="3"/>
        </w:numPr>
        <w:spacing w:before="120"/>
        <w:contextualSpacing w:val="0"/>
        <w:rPr>
          <w:rFonts w:asciiTheme="minorHAnsi" w:hAnsiTheme="minorHAnsi" w:cstheme="minorHAnsi"/>
          <w:color w:val="FF0000"/>
        </w:rPr>
      </w:pPr>
      <w:r w:rsidRPr="00857CB5">
        <w:t>Talent identifying the probe location with an ultrasound.</w:t>
      </w:r>
      <w:r w:rsidR="00CE0212" w:rsidRPr="00857CB5">
        <w:t xml:space="preserve"> </w:t>
      </w:r>
      <w:r w:rsidR="00857CB5" w:rsidRPr="00857CB5">
        <w:rPr>
          <w:color w:val="000000" w:themeColor="text1"/>
          <w:highlight w:val="green"/>
        </w:rPr>
        <w:t xml:space="preserve">NOTE: </w:t>
      </w:r>
      <w:r w:rsidR="00CE0212" w:rsidRPr="00857CB5">
        <w:rPr>
          <w:color w:val="000000" w:themeColor="text1"/>
          <w:highlight w:val="green"/>
        </w:rPr>
        <w:t>Please move 3.5.3 before 3.5.2.</w:t>
      </w:r>
    </w:p>
    <w:p w14:paraId="3A519C17" w14:textId="2E057FB3" w:rsidR="000425A7" w:rsidRPr="000E7A1B" w:rsidRDefault="000425A7" w:rsidP="00AE1825">
      <w:pPr>
        <w:pStyle w:val="ListParagraph"/>
        <w:numPr>
          <w:ilvl w:val="1"/>
          <w:numId w:val="3"/>
        </w:numPr>
        <w:spacing w:before="120"/>
        <w:contextualSpacing w:val="0"/>
        <w:rPr>
          <w:rFonts w:asciiTheme="minorHAnsi" w:hAnsiTheme="minorHAnsi" w:cstheme="minorHAnsi"/>
        </w:rPr>
      </w:pPr>
      <w:r w:rsidRPr="00857CB5">
        <w:rPr>
          <w:rFonts w:asciiTheme="minorHAnsi" w:hAnsiTheme="minorHAnsi" w:cstheme="minorHAnsi"/>
        </w:rPr>
        <w:t>The probe can also be placed on t</w:t>
      </w:r>
      <w:r w:rsidRPr="000E7A1B">
        <w:rPr>
          <w:rFonts w:asciiTheme="minorHAnsi" w:hAnsiTheme="minorHAnsi" w:cstheme="minorHAnsi"/>
        </w:rPr>
        <w:t xml:space="preserve">he </w:t>
      </w:r>
      <w:r w:rsidRPr="000E7A1B">
        <w:t>plantar portion of the foot. Measuring NIRS in the most distant part of the body gives information about peripheral perfusion during hypothermia, in patients with shock</w:t>
      </w:r>
      <w:r w:rsidR="00D80CE7" w:rsidRPr="000E7A1B">
        <w:t>,</w:t>
      </w:r>
      <w:r w:rsidRPr="000E7A1B">
        <w:t xml:space="preserve"> or in any situation where pulse oximetry does not work</w:t>
      </w:r>
      <w:r w:rsidR="000B742A">
        <w:t>,</w:t>
      </w:r>
      <w:r w:rsidRPr="000E7A1B">
        <w:t xml:space="preserve"> </w:t>
      </w:r>
      <w:r w:rsidR="003169DC">
        <w:t>such as</w:t>
      </w:r>
      <w:r w:rsidR="00C71651">
        <w:t xml:space="preserve"> during</w:t>
      </w:r>
      <w:r w:rsidR="000C1292">
        <w:t xml:space="preserve"> cardiop</w:t>
      </w:r>
      <w:r w:rsidR="00AC5D3C">
        <w:t>ul</w:t>
      </w:r>
      <w:r w:rsidR="000C1292">
        <w:t xml:space="preserve">monary bypass </w:t>
      </w:r>
      <w:r w:rsidRPr="000E7A1B">
        <w:rPr>
          <w:b/>
          <w:bCs/>
        </w:rPr>
        <w:t>[1]</w:t>
      </w:r>
      <w:r w:rsidRPr="000E7A1B">
        <w:t>.</w:t>
      </w:r>
    </w:p>
    <w:p w14:paraId="7ADAE96C" w14:textId="0199246A" w:rsidR="00E42AF0" w:rsidRPr="000E7A1B" w:rsidRDefault="00E42AF0" w:rsidP="00AE1825">
      <w:pPr>
        <w:pStyle w:val="ListParagraph"/>
        <w:numPr>
          <w:ilvl w:val="2"/>
          <w:numId w:val="3"/>
        </w:numPr>
        <w:spacing w:before="120"/>
        <w:contextualSpacing w:val="0"/>
        <w:rPr>
          <w:rFonts w:asciiTheme="minorHAnsi" w:hAnsiTheme="minorHAnsi" w:cstheme="minorHAnsi"/>
        </w:rPr>
      </w:pPr>
      <w:r w:rsidRPr="000E7A1B">
        <w:t>Talent placing the probe on the foot.</w:t>
      </w:r>
    </w:p>
    <w:p w14:paraId="60735EB8" w14:textId="4B9E491B" w:rsidR="000425A7" w:rsidRPr="000E7A1B" w:rsidRDefault="000425A7" w:rsidP="00AE1825">
      <w:pPr>
        <w:pStyle w:val="ListParagraph"/>
        <w:numPr>
          <w:ilvl w:val="1"/>
          <w:numId w:val="3"/>
        </w:numPr>
        <w:spacing w:before="120"/>
        <w:contextualSpacing w:val="0"/>
        <w:rPr>
          <w:rFonts w:asciiTheme="minorHAnsi" w:hAnsiTheme="minorHAnsi" w:cstheme="minorHAnsi"/>
        </w:rPr>
      </w:pPr>
      <w:r w:rsidRPr="000E7A1B">
        <w:t xml:space="preserve">Finally, the probe can be placed on </w:t>
      </w:r>
      <w:r w:rsidR="00182B52" w:rsidRPr="003169DC">
        <w:t>a</w:t>
      </w:r>
      <w:r w:rsidRPr="000E7A1B">
        <w:t xml:space="preserve"> muscle of interest </w:t>
      </w:r>
      <w:r w:rsidRPr="000E7A1B">
        <w:rPr>
          <w:b/>
          <w:bCs/>
        </w:rPr>
        <w:t>[1]</w:t>
      </w:r>
      <w:r w:rsidRPr="000E7A1B">
        <w:t>.</w:t>
      </w:r>
    </w:p>
    <w:p w14:paraId="5DCF0DE0" w14:textId="3A281E72" w:rsidR="00E42AF0" w:rsidRPr="000E7A1B" w:rsidRDefault="00E42AF0" w:rsidP="00AE1825">
      <w:pPr>
        <w:pStyle w:val="ListParagraph"/>
        <w:numPr>
          <w:ilvl w:val="2"/>
          <w:numId w:val="3"/>
        </w:numPr>
        <w:spacing w:before="120"/>
        <w:contextualSpacing w:val="0"/>
        <w:rPr>
          <w:rFonts w:asciiTheme="minorHAnsi" w:hAnsiTheme="minorHAnsi" w:cstheme="minorHAnsi"/>
        </w:rPr>
      </w:pPr>
      <w:r w:rsidRPr="000E7A1B">
        <w:t xml:space="preserve">Talent placing the probe on a muscle. </w:t>
      </w:r>
    </w:p>
    <w:p w14:paraId="7E0099D5" w14:textId="616B1C38" w:rsidR="000425A7" w:rsidRPr="000E7A1B" w:rsidRDefault="000425A7" w:rsidP="00AE1825">
      <w:pPr>
        <w:pStyle w:val="ListParagraph"/>
        <w:numPr>
          <w:ilvl w:val="1"/>
          <w:numId w:val="3"/>
        </w:numPr>
        <w:spacing w:before="120"/>
        <w:contextualSpacing w:val="0"/>
        <w:rPr>
          <w:rFonts w:asciiTheme="minorHAnsi" w:hAnsiTheme="minorHAnsi" w:cstheme="minorHAnsi"/>
        </w:rPr>
      </w:pPr>
      <w:r w:rsidRPr="000E7A1B">
        <w:t xml:space="preserve">Set the baseline 1 to 2 minutes after placing the probe by pushing the corresponding button on the device, which reflects the starting point of the measurement </w:t>
      </w:r>
      <w:r w:rsidRPr="000E7A1B">
        <w:rPr>
          <w:b/>
          <w:bCs/>
        </w:rPr>
        <w:t>[1]</w:t>
      </w:r>
      <w:r w:rsidRPr="000E7A1B">
        <w:t xml:space="preserve">. The evolution of tissue perfusion in each monitored area can be observed and interpreted individually by relying on the change from the baseline value </w:t>
      </w:r>
      <w:r w:rsidRPr="000E7A1B">
        <w:rPr>
          <w:b/>
          <w:bCs/>
        </w:rPr>
        <w:t>[2]</w:t>
      </w:r>
      <w:r w:rsidRPr="000E7A1B">
        <w:t>.</w:t>
      </w:r>
      <w:r w:rsidR="001108EC">
        <w:t xml:space="preserve"> </w:t>
      </w:r>
      <w:r w:rsidR="001108EC" w:rsidRPr="001640DA">
        <w:rPr>
          <w:rFonts w:asciiTheme="minorHAnsi" w:hAnsiTheme="minorHAnsi" w:cstheme="minorHAnsi"/>
          <w:i/>
          <w:iCs/>
          <w:color w:val="0432FF"/>
        </w:rPr>
        <w:t>Videographer: This step is</w:t>
      </w:r>
      <w:r w:rsidR="001108EC">
        <w:rPr>
          <w:rFonts w:asciiTheme="minorHAnsi" w:hAnsiTheme="minorHAnsi" w:cstheme="minorHAnsi"/>
          <w:i/>
          <w:iCs/>
          <w:color w:val="0432FF"/>
        </w:rPr>
        <w:t xml:space="preserve"> </w:t>
      </w:r>
      <w:r w:rsidR="001108EC" w:rsidRPr="001640DA">
        <w:rPr>
          <w:rFonts w:asciiTheme="minorHAnsi" w:hAnsiTheme="minorHAnsi" w:cstheme="minorHAnsi"/>
          <w:i/>
          <w:iCs/>
          <w:color w:val="0432FF"/>
        </w:rPr>
        <w:t>important!</w:t>
      </w:r>
    </w:p>
    <w:p w14:paraId="102A0F62" w14:textId="12DC6F08" w:rsidR="00E42AF0" w:rsidRPr="000E7A1B" w:rsidRDefault="00E42AF0" w:rsidP="00AE1825">
      <w:pPr>
        <w:pStyle w:val="ListParagraph"/>
        <w:numPr>
          <w:ilvl w:val="2"/>
          <w:numId w:val="3"/>
        </w:numPr>
        <w:spacing w:before="120"/>
        <w:contextualSpacing w:val="0"/>
        <w:rPr>
          <w:rFonts w:asciiTheme="minorHAnsi" w:hAnsiTheme="minorHAnsi" w:cstheme="minorHAnsi"/>
        </w:rPr>
      </w:pPr>
      <w:r w:rsidRPr="000E7A1B">
        <w:t xml:space="preserve">Talent pushing the button to set the baseline. </w:t>
      </w:r>
    </w:p>
    <w:p w14:paraId="2D9C4633" w14:textId="2968B634" w:rsidR="00E42AF0" w:rsidRPr="000E7A1B" w:rsidRDefault="00E42AF0" w:rsidP="00AE1825">
      <w:pPr>
        <w:pStyle w:val="ListParagraph"/>
        <w:numPr>
          <w:ilvl w:val="2"/>
          <w:numId w:val="3"/>
        </w:numPr>
        <w:spacing w:before="120"/>
        <w:contextualSpacing w:val="0"/>
        <w:rPr>
          <w:rFonts w:asciiTheme="minorHAnsi" w:hAnsiTheme="minorHAnsi" w:cstheme="minorHAnsi"/>
        </w:rPr>
      </w:pPr>
      <w:r w:rsidRPr="000E7A1B">
        <w:lastRenderedPageBreak/>
        <w:t>Baseline displayed</w:t>
      </w:r>
      <w:r w:rsidR="00CD1576">
        <w:t xml:space="preserve"> on a monitor</w:t>
      </w:r>
      <w:r w:rsidRPr="000E7A1B">
        <w:t xml:space="preserve">. </w:t>
      </w:r>
    </w:p>
    <w:p w14:paraId="02E6B965" w14:textId="3A770114" w:rsidR="000425A7" w:rsidRPr="000E7A1B" w:rsidRDefault="000425A7" w:rsidP="00AE1825">
      <w:pPr>
        <w:pStyle w:val="ListParagraph"/>
        <w:numPr>
          <w:ilvl w:val="1"/>
          <w:numId w:val="3"/>
        </w:numPr>
        <w:spacing w:before="120"/>
        <w:contextualSpacing w:val="0"/>
        <w:rPr>
          <w:rFonts w:asciiTheme="minorHAnsi" w:hAnsiTheme="minorHAnsi" w:cstheme="minorHAnsi"/>
        </w:rPr>
      </w:pPr>
      <w:r w:rsidRPr="000E7A1B">
        <w:t xml:space="preserve">If the device indicates bad recording quality or </w:t>
      </w:r>
      <w:r w:rsidR="00D80CE7" w:rsidRPr="000E7A1B">
        <w:t xml:space="preserve">the </w:t>
      </w:r>
      <w:r w:rsidRPr="000E7A1B">
        <w:t xml:space="preserve">values are implausible, confirm that all </w:t>
      </w:r>
      <w:r w:rsidR="00E42AF0" w:rsidRPr="000E7A1B">
        <w:t>previous</w:t>
      </w:r>
      <w:r w:rsidRPr="000E7A1B">
        <w:t xml:space="preserve"> steps have been taken correctly</w:t>
      </w:r>
      <w:r w:rsidR="00E42AF0" w:rsidRPr="000E7A1B">
        <w:t xml:space="preserve"> </w:t>
      </w:r>
      <w:r w:rsidR="00E42AF0" w:rsidRPr="000E7A1B">
        <w:rPr>
          <w:b/>
          <w:bCs/>
        </w:rPr>
        <w:t>[1]</w:t>
      </w:r>
      <w:r w:rsidRPr="000E7A1B">
        <w:t xml:space="preserve">. </w:t>
      </w:r>
      <w:r w:rsidR="00C71651">
        <w:t>C</w:t>
      </w:r>
      <w:r w:rsidR="00C71651" w:rsidRPr="000E7A1B">
        <w:t xml:space="preserve">heck all electrical plug contacts </w:t>
      </w:r>
      <w:r w:rsidR="00C71651">
        <w:t xml:space="preserve">and the preamplifier. </w:t>
      </w:r>
      <w:r w:rsidRPr="000E7A1B">
        <w:t xml:space="preserve">If necessary, replace the probe </w:t>
      </w:r>
      <w:r w:rsidR="00E42AF0" w:rsidRPr="000E7A1B">
        <w:rPr>
          <w:b/>
          <w:bCs/>
        </w:rPr>
        <w:t>[2]</w:t>
      </w:r>
      <w:r w:rsidRPr="000E7A1B">
        <w:t>.</w:t>
      </w:r>
      <w:r w:rsidR="00E42AF0" w:rsidRPr="000E7A1B">
        <w:t xml:space="preserve"> If external light sources are affecting the sensor and they cannot be eliminated, cover the probe </w:t>
      </w:r>
      <w:r w:rsidR="00E42AF0" w:rsidRPr="000E7A1B">
        <w:rPr>
          <w:b/>
          <w:bCs/>
        </w:rPr>
        <w:t>[3]</w:t>
      </w:r>
      <w:r w:rsidR="00E42AF0" w:rsidRPr="000E7A1B">
        <w:t>.</w:t>
      </w:r>
      <w:r w:rsidR="001108EC">
        <w:t xml:space="preserve"> </w:t>
      </w:r>
      <w:r w:rsidR="001108EC" w:rsidRPr="001640DA">
        <w:rPr>
          <w:rFonts w:asciiTheme="minorHAnsi" w:hAnsiTheme="minorHAnsi" w:cstheme="minorHAnsi"/>
          <w:i/>
          <w:iCs/>
          <w:color w:val="0432FF"/>
        </w:rPr>
        <w:t>Videographer: This step is</w:t>
      </w:r>
      <w:r w:rsidR="001108EC">
        <w:rPr>
          <w:rFonts w:asciiTheme="minorHAnsi" w:hAnsiTheme="minorHAnsi" w:cstheme="minorHAnsi"/>
          <w:i/>
          <w:iCs/>
          <w:color w:val="0432FF"/>
        </w:rPr>
        <w:t xml:space="preserve"> </w:t>
      </w:r>
      <w:r w:rsidR="001108EC" w:rsidRPr="001640DA">
        <w:rPr>
          <w:rFonts w:asciiTheme="minorHAnsi" w:hAnsiTheme="minorHAnsi" w:cstheme="minorHAnsi"/>
          <w:i/>
          <w:iCs/>
          <w:color w:val="0432FF"/>
        </w:rPr>
        <w:t>important!</w:t>
      </w:r>
    </w:p>
    <w:p w14:paraId="581B0756" w14:textId="3E3A0B62" w:rsidR="00E42AF0" w:rsidRPr="00857CB5" w:rsidRDefault="00E42AF0" w:rsidP="00AE1825">
      <w:pPr>
        <w:pStyle w:val="ListParagraph"/>
        <w:numPr>
          <w:ilvl w:val="2"/>
          <w:numId w:val="3"/>
        </w:numPr>
        <w:spacing w:before="120"/>
        <w:contextualSpacing w:val="0"/>
        <w:rPr>
          <w:rFonts w:asciiTheme="minorHAnsi" w:hAnsiTheme="minorHAnsi" w:cstheme="minorHAnsi"/>
        </w:rPr>
      </w:pPr>
      <w:r w:rsidRPr="000E7A1B">
        <w:t xml:space="preserve">Bad recording or </w:t>
      </w:r>
      <w:r w:rsidRPr="00857CB5">
        <w:t xml:space="preserve">implausible value displayed. </w:t>
      </w:r>
    </w:p>
    <w:p w14:paraId="53D37BED" w14:textId="25AB0889" w:rsidR="00E42AF0" w:rsidRPr="00857CB5" w:rsidRDefault="00E42AF0" w:rsidP="00AE1825">
      <w:pPr>
        <w:pStyle w:val="ListParagraph"/>
        <w:numPr>
          <w:ilvl w:val="2"/>
          <w:numId w:val="3"/>
        </w:numPr>
        <w:spacing w:before="120"/>
        <w:contextualSpacing w:val="0"/>
        <w:rPr>
          <w:rFonts w:asciiTheme="minorHAnsi" w:hAnsiTheme="minorHAnsi" w:cstheme="minorHAnsi"/>
        </w:rPr>
      </w:pPr>
      <w:r w:rsidRPr="00857CB5">
        <w:t xml:space="preserve">Talent </w:t>
      </w:r>
      <w:r w:rsidR="008C3581" w:rsidRPr="00857CB5">
        <w:t xml:space="preserve">checking the wire connections of </w:t>
      </w:r>
      <w:r w:rsidRPr="00857CB5">
        <w:t>the probe</w:t>
      </w:r>
      <w:r w:rsidR="008C3581" w:rsidRPr="00857CB5">
        <w:t xml:space="preserve">s and the </w:t>
      </w:r>
      <w:r w:rsidRPr="00857CB5">
        <w:t>preamplifier</w:t>
      </w:r>
      <w:r w:rsidR="008C3581" w:rsidRPr="00857CB5">
        <w:t>s</w:t>
      </w:r>
      <w:r w:rsidRPr="00857CB5">
        <w:t xml:space="preserve">. </w:t>
      </w:r>
    </w:p>
    <w:p w14:paraId="667DC269" w14:textId="18D5E2D6" w:rsidR="00E42AF0" w:rsidRPr="00857CB5" w:rsidRDefault="00E42AF0" w:rsidP="00AE1825">
      <w:pPr>
        <w:pStyle w:val="ListParagraph"/>
        <w:numPr>
          <w:ilvl w:val="2"/>
          <w:numId w:val="3"/>
        </w:numPr>
        <w:spacing w:before="120"/>
        <w:contextualSpacing w:val="0"/>
        <w:rPr>
          <w:rFonts w:asciiTheme="minorHAnsi" w:hAnsiTheme="minorHAnsi" w:cstheme="minorHAnsi"/>
        </w:rPr>
      </w:pPr>
      <w:r w:rsidRPr="00857CB5">
        <w:t xml:space="preserve">Talent covering the probe. </w:t>
      </w:r>
    </w:p>
    <w:p w14:paraId="42FD7C39" w14:textId="21B8F97B" w:rsidR="00E42AF0" w:rsidRPr="003169DC" w:rsidRDefault="00E42AF0" w:rsidP="00AE1825">
      <w:pPr>
        <w:pStyle w:val="ListParagraph"/>
        <w:numPr>
          <w:ilvl w:val="1"/>
          <w:numId w:val="3"/>
        </w:numPr>
        <w:spacing w:before="120"/>
        <w:contextualSpacing w:val="0"/>
        <w:rPr>
          <w:rFonts w:asciiTheme="minorHAnsi" w:hAnsiTheme="minorHAnsi" w:cstheme="minorHAnsi"/>
        </w:rPr>
      </w:pPr>
      <w:r w:rsidRPr="000E7A1B">
        <w:t>After ruling out technical problems, check the patient for clinical complications</w:t>
      </w:r>
      <w:r w:rsidR="00C71651">
        <w:t xml:space="preserve"> and </w:t>
      </w:r>
      <w:r w:rsidR="000B742A">
        <w:t xml:space="preserve">adjust </w:t>
      </w:r>
      <w:r w:rsidR="00685664">
        <w:t xml:space="preserve">the </w:t>
      </w:r>
      <w:r w:rsidR="000B742A">
        <w:t xml:space="preserve">treatment </w:t>
      </w:r>
      <w:r w:rsidR="00C71651">
        <w:t>to optimize the following param</w:t>
      </w:r>
      <w:r w:rsidR="000B742A">
        <w:t>e</w:t>
      </w:r>
      <w:r w:rsidR="00C71651">
        <w:t>ters</w:t>
      </w:r>
      <w:r w:rsidRPr="000E7A1B">
        <w:t xml:space="preserve"> </w:t>
      </w:r>
      <w:r w:rsidRPr="000E7A1B">
        <w:rPr>
          <w:b/>
          <w:bCs/>
        </w:rPr>
        <w:t>[1]</w:t>
      </w:r>
      <w:r w:rsidRPr="000E7A1B">
        <w:t>.</w:t>
      </w:r>
    </w:p>
    <w:p w14:paraId="5047B295" w14:textId="348E1DBF" w:rsidR="003169DC" w:rsidRPr="000E7A1B" w:rsidRDefault="00F66424" w:rsidP="00AE1825">
      <w:pPr>
        <w:pStyle w:val="ListParagraph"/>
        <w:numPr>
          <w:ilvl w:val="2"/>
          <w:numId w:val="3"/>
        </w:numPr>
        <w:spacing w:before="120"/>
        <w:contextualSpacing w:val="0"/>
        <w:rPr>
          <w:rFonts w:asciiTheme="minorHAnsi" w:hAnsiTheme="minorHAnsi" w:cstheme="minorHAnsi"/>
        </w:rPr>
      </w:pPr>
      <w:r w:rsidRPr="00AC5D3C">
        <w:rPr>
          <w:rFonts w:asciiTheme="minorHAnsi" w:hAnsiTheme="minorHAnsi" w:cstheme="minorHAnsi"/>
          <w:i/>
          <w:iCs/>
          <w:color w:val="0432FF"/>
        </w:rPr>
        <w:t>Video Editor: Show a list of what to check the patient</w:t>
      </w:r>
      <w:r w:rsidR="008D7C8B" w:rsidRPr="00AC5D3C">
        <w:rPr>
          <w:rFonts w:asciiTheme="minorHAnsi" w:hAnsiTheme="minorHAnsi" w:cstheme="minorHAnsi"/>
          <w:i/>
          <w:iCs/>
          <w:color w:val="0432FF"/>
        </w:rPr>
        <w:t xml:space="preserve"> for with the following text</w:t>
      </w:r>
      <w:r w:rsidR="001108EC" w:rsidRPr="00AC5D3C">
        <w:rPr>
          <w:rFonts w:asciiTheme="minorHAnsi" w:hAnsiTheme="minorHAnsi" w:cstheme="minorHAnsi"/>
          <w:i/>
          <w:iCs/>
          <w:color w:val="0432FF"/>
        </w:rPr>
        <w:t xml:space="preserve"> in list </w:t>
      </w:r>
      <w:r w:rsidR="001108EC" w:rsidRPr="00857CB5">
        <w:rPr>
          <w:rFonts w:asciiTheme="minorHAnsi" w:hAnsiTheme="minorHAnsi" w:cstheme="minorHAnsi"/>
          <w:i/>
          <w:iCs/>
          <w:color w:val="0432FF"/>
        </w:rPr>
        <w:t>format</w:t>
      </w:r>
      <w:r w:rsidR="008D7C8B" w:rsidRPr="00857CB5">
        <w:rPr>
          <w:rFonts w:asciiTheme="minorHAnsi" w:hAnsiTheme="minorHAnsi" w:cstheme="minorHAnsi"/>
          <w:i/>
          <w:iCs/>
          <w:color w:val="0432FF"/>
        </w:rPr>
        <w:t>.</w:t>
      </w:r>
      <w:r w:rsidR="008D7C8B" w:rsidRPr="00857CB5">
        <w:t xml:space="preserve"> </w:t>
      </w:r>
      <w:r w:rsidR="008D7C8B" w:rsidRPr="00857CB5">
        <w:rPr>
          <w:b/>
          <w:bCs/>
        </w:rPr>
        <w:t>TEXT: Check the patient for</w:t>
      </w:r>
      <w:proofErr w:type="gramStart"/>
      <w:r w:rsidR="001108EC" w:rsidRPr="00857CB5">
        <w:rPr>
          <w:b/>
          <w:bCs/>
        </w:rPr>
        <w:t>:</w:t>
      </w:r>
      <w:r w:rsidR="008D7C8B" w:rsidRPr="00857CB5">
        <w:rPr>
          <w:b/>
          <w:bCs/>
        </w:rPr>
        <w:t xml:space="preserve"> ;</w:t>
      </w:r>
      <w:proofErr w:type="gramEnd"/>
      <w:r w:rsidR="008D7C8B" w:rsidRPr="00857CB5">
        <w:rPr>
          <w:b/>
          <w:bCs/>
        </w:rPr>
        <w:t xml:space="preserve"> </w:t>
      </w:r>
      <w:r w:rsidR="000B3F4A" w:rsidRPr="00857CB5">
        <w:rPr>
          <w:b/>
          <w:bCs/>
        </w:rPr>
        <w:t>Arterial blood pressure ; Systemic oxygenation ; pH ; Hemo</w:t>
      </w:r>
      <w:r w:rsidR="001108EC" w:rsidRPr="00857CB5">
        <w:rPr>
          <w:b/>
          <w:bCs/>
        </w:rPr>
        <w:t xml:space="preserve">globin ; Cerebral </w:t>
      </w:r>
      <w:r w:rsidR="00275627" w:rsidRPr="00857CB5">
        <w:rPr>
          <w:b/>
          <w:bCs/>
        </w:rPr>
        <w:t xml:space="preserve">blood </w:t>
      </w:r>
      <w:r w:rsidR="001108EC" w:rsidRPr="00857CB5">
        <w:rPr>
          <w:b/>
          <w:bCs/>
        </w:rPr>
        <w:t>return</w:t>
      </w:r>
      <w:r w:rsidR="00275627" w:rsidRPr="00857CB5">
        <w:rPr>
          <w:b/>
          <w:bCs/>
        </w:rPr>
        <w:t xml:space="preserve"> (</w:t>
      </w:r>
      <w:r w:rsidR="003F0F41" w:rsidRPr="00857CB5">
        <w:rPr>
          <w:b/>
          <w:bCs/>
        </w:rPr>
        <w:t>superior vena cava syndrome</w:t>
      </w:r>
      <w:r w:rsidR="00275627" w:rsidRPr="00857CB5">
        <w:rPr>
          <w:b/>
          <w:bCs/>
        </w:rPr>
        <w:t>)</w:t>
      </w:r>
      <w:r w:rsidR="001108EC" w:rsidRPr="00857CB5">
        <w:rPr>
          <w:b/>
          <w:bCs/>
        </w:rPr>
        <w:t>* : *</w:t>
      </w:r>
      <w:r w:rsidR="00AC5D3C" w:rsidRPr="00857CB5">
        <w:rPr>
          <w:b/>
          <w:bCs/>
        </w:rPr>
        <w:t>in the event of</w:t>
      </w:r>
      <w:r w:rsidR="001108EC" w:rsidRPr="00857CB5">
        <w:rPr>
          <w:b/>
          <w:bCs/>
        </w:rPr>
        <w:t xml:space="preserve"> cardiopulmonary bypass</w:t>
      </w:r>
    </w:p>
    <w:p w14:paraId="2953227F" w14:textId="6EAA6AE0" w:rsidR="00E42AF0" w:rsidRPr="001108EC" w:rsidRDefault="00E42AF0" w:rsidP="001108EC">
      <w:pPr>
        <w:spacing w:before="120"/>
        <w:rPr>
          <w:rFonts w:asciiTheme="minorHAnsi" w:hAnsiTheme="minorHAnsi" w:cstheme="minorHAnsi"/>
        </w:rPr>
      </w:pPr>
    </w:p>
    <w:p w14:paraId="20EC1E91" w14:textId="103ADCEE" w:rsidR="000F2CF2" w:rsidRDefault="000F2CF2" w:rsidP="000F2CF2">
      <w:pPr>
        <w:spacing w:before="120"/>
        <w:rPr>
          <w:rFonts w:asciiTheme="minorHAnsi" w:hAnsiTheme="minorHAnsi" w:cstheme="minorHAnsi"/>
        </w:rPr>
      </w:pPr>
    </w:p>
    <w:p w14:paraId="7C3A8EB4" w14:textId="77777777" w:rsidR="000F2CF2" w:rsidRPr="00C075D7" w:rsidRDefault="000F2CF2" w:rsidP="000F2CF2">
      <w:pPr>
        <w:pStyle w:val="ListParagraph"/>
        <w:ind w:left="0"/>
        <w:rPr>
          <w:lang w:val="en-GB"/>
        </w:rPr>
      </w:pPr>
    </w:p>
    <w:p w14:paraId="08839153" w14:textId="37684371" w:rsidR="000F2CF2" w:rsidRPr="000F2CF2" w:rsidRDefault="000F2CF2" w:rsidP="000F2CF2">
      <w:pPr>
        <w:spacing w:before="120"/>
        <w:rPr>
          <w:rFonts w:asciiTheme="minorHAnsi" w:hAnsiTheme="minorHAnsi" w:cstheme="minorHAnsi"/>
        </w:rPr>
      </w:pPr>
      <w:r w:rsidRPr="00C075D7">
        <w:rPr>
          <w:lang w:val="en-GB"/>
        </w:rPr>
        <w:tab/>
      </w:r>
    </w:p>
    <w:p w14:paraId="53410F74" w14:textId="3158C7EB" w:rsidR="00A72FC5" w:rsidRPr="00F74AA1" w:rsidRDefault="00A72FC5" w:rsidP="00F74AA1">
      <w:pPr>
        <w:rPr>
          <w:rFonts w:asciiTheme="minorHAnsi" w:hAnsiTheme="minorHAnsi" w:cstheme="minorHAnsi"/>
          <w:sz w:val="22"/>
          <w:szCs w:val="22"/>
        </w:rPr>
      </w:pPr>
      <w:r w:rsidRPr="00B07A3B">
        <w:rPr>
          <w:rFonts w:asciiTheme="minorHAnsi" w:hAnsiTheme="minorHAnsi" w:cstheme="minorHAnsi"/>
        </w:rPr>
        <w:br w:type="page"/>
      </w:r>
    </w:p>
    <w:p w14:paraId="1B7C8243" w14:textId="35FA498E" w:rsidR="005E2B7E" w:rsidRPr="00B07A3B" w:rsidRDefault="00873D1A" w:rsidP="00F74AA1">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2BB61AC0" w:rsidR="00F22F5E" w:rsidRPr="00B07A3B" w:rsidRDefault="00CE10F2" w:rsidP="00AE1825">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B306C9">
        <w:rPr>
          <w:rFonts w:asciiTheme="minorHAnsi" w:hAnsiTheme="minorHAnsi" w:cstheme="minorHAnsi"/>
          <w:b/>
          <w:szCs w:val="24"/>
        </w:rPr>
        <w:t>NIRS Monitoring of Tissue Oxygenation</w:t>
      </w:r>
      <w:r w:rsidRPr="00B07A3B">
        <w:rPr>
          <w:rFonts w:asciiTheme="minorHAnsi" w:hAnsiTheme="minorHAnsi" w:cstheme="minorHAnsi"/>
          <w:b/>
          <w:szCs w:val="24"/>
        </w:rPr>
        <w:t xml:space="preserve"> </w:t>
      </w:r>
    </w:p>
    <w:p w14:paraId="52E24B75" w14:textId="4FDB83DC" w:rsidR="00395684" w:rsidRPr="00B306C9" w:rsidRDefault="00053BC2" w:rsidP="00AE1825">
      <w:pPr>
        <w:pStyle w:val="ListParagraph"/>
        <w:numPr>
          <w:ilvl w:val="1"/>
          <w:numId w:val="3"/>
        </w:numPr>
        <w:spacing w:before="120"/>
        <w:contextualSpacing w:val="0"/>
        <w:outlineLvl w:val="0"/>
        <w:rPr>
          <w:rFonts w:asciiTheme="minorHAnsi" w:hAnsiTheme="minorHAnsi" w:cstheme="minorHAnsi"/>
          <w:szCs w:val="24"/>
        </w:rPr>
      </w:pPr>
      <w:r w:rsidRPr="00B306C9">
        <w:t xml:space="preserve">The measured regional tissue oxygenation value results from the ratio between oxygen supply and consumption. Metabolic characteristics lead to slightly different normal values depending on age and organ </w:t>
      </w:r>
      <w:r w:rsidRPr="00B306C9">
        <w:rPr>
          <w:b/>
          <w:bCs/>
        </w:rPr>
        <w:t>[1]</w:t>
      </w:r>
      <w:r w:rsidRPr="00B306C9">
        <w:t xml:space="preserve">. Except for the brain, scientifically evaluated reference values exist only for preterm infants and newborns </w:t>
      </w:r>
      <w:r w:rsidRPr="00B306C9">
        <w:rPr>
          <w:b/>
          <w:bCs/>
        </w:rPr>
        <w:t>[2]</w:t>
      </w:r>
      <w:r w:rsidRPr="00B306C9">
        <w:t>.</w:t>
      </w:r>
    </w:p>
    <w:p w14:paraId="4E75A4CA" w14:textId="65818C59" w:rsidR="009D21B9" w:rsidRPr="00B306C9" w:rsidRDefault="007B0FBB" w:rsidP="00AE1825">
      <w:pPr>
        <w:pStyle w:val="ListParagraph"/>
        <w:numPr>
          <w:ilvl w:val="2"/>
          <w:numId w:val="3"/>
        </w:numPr>
        <w:spacing w:before="120"/>
        <w:contextualSpacing w:val="0"/>
        <w:outlineLvl w:val="0"/>
        <w:rPr>
          <w:rFonts w:asciiTheme="minorHAnsi" w:hAnsiTheme="minorHAnsi" w:cstheme="minorHAnsi"/>
          <w:szCs w:val="24"/>
        </w:rPr>
      </w:pPr>
      <w:r w:rsidRPr="00B306C9">
        <w:rPr>
          <w:rFonts w:asciiTheme="minorHAnsi" w:hAnsiTheme="minorHAnsi" w:cstheme="minorHAnsi"/>
          <w:szCs w:val="24"/>
        </w:rPr>
        <w:t>LAB MEDIA:</w:t>
      </w:r>
      <w:r w:rsidR="00323D02" w:rsidRPr="00B306C9">
        <w:rPr>
          <w:rFonts w:asciiTheme="minorHAnsi" w:hAnsiTheme="minorHAnsi" w:cstheme="minorHAnsi"/>
          <w:szCs w:val="24"/>
        </w:rPr>
        <w:t xml:space="preserve"> Table 2. </w:t>
      </w:r>
    </w:p>
    <w:p w14:paraId="35F22473" w14:textId="3808168B" w:rsidR="00323D02" w:rsidRPr="00B306C9" w:rsidRDefault="00323D02" w:rsidP="00AE1825">
      <w:pPr>
        <w:pStyle w:val="ListParagraph"/>
        <w:numPr>
          <w:ilvl w:val="2"/>
          <w:numId w:val="3"/>
        </w:numPr>
        <w:spacing w:before="120"/>
        <w:contextualSpacing w:val="0"/>
        <w:outlineLvl w:val="0"/>
        <w:rPr>
          <w:rFonts w:asciiTheme="minorHAnsi" w:hAnsiTheme="minorHAnsi" w:cstheme="minorHAnsi"/>
          <w:szCs w:val="24"/>
        </w:rPr>
      </w:pPr>
      <w:r w:rsidRPr="00B306C9">
        <w:rPr>
          <w:rFonts w:asciiTheme="minorHAnsi" w:hAnsiTheme="minorHAnsi" w:cstheme="minorHAnsi"/>
          <w:szCs w:val="24"/>
        </w:rPr>
        <w:t xml:space="preserve">LAB MEDIA: Table 2. </w:t>
      </w:r>
      <w:r w:rsidRPr="00B306C9">
        <w:rPr>
          <w:rFonts w:asciiTheme="minorHAnsi" w:hAnsiTheme="minorHAnsi" w:cstheme="minorHAnsi"/>
          <w:i/>
          <w:iCs/>
          <w:color w:val="0432FF"/>
        </w:rPr>
        <w:t xml:space="preserve">Video Editor: Emphasize the “Not defined” values in column 3. </w:t>
      </w:r>
    </w:p>
    <w:p w14:paraId="123FB8B2" w14:textId="76222646" w:rsidR="00395684" w:rsidRPr="00B306C9" w:rsidRDefault="00323D02" w:rsidP="00AE1825">
      <w:pPr>
        <w:pStyle w:val="ListParagraph"/>
        <w:numPr>
          <w:ilvl w:val="1"/>
          <w:numId w:val="3"/>
        </w:numPr>
        <w:spacing w:before="120"/>
        <w:contextualSpacing w:val="0"/>
        <w:outlineLvl w:val="0"/>
        <w:rPr>
          <w:rFonts w:asciiTheme="minorHAnsi" w:hAnsiTheme="minorHAnsi" w:cstheme="minorHAnsi"/>
          <w:szCs w:val="24"/>
        </w:rPr>
      </w:pPr>
      <w:r w:rsidRPr="00B306C9">
        <w:t xml:space="preserve">If the oxygen supply and demand are balanced at physiological values, tissue oxygenation is within normal range. Changes in either cause the regional tissue oxygenation value to fall or rise </w:t>
      </w:r>
      <w:r w:rsidRPr="00B306C9">
        <w:rPr>
          <w:b/>
          <w:bCs/>
        </w:rPr>
        <w:t>[1]</w:t>
      </w:r>
      <w:r w:rsidRPr="00B306C9">
        <w:t xml:space="preserve">. A typical curve revealing normal cerebral and renal </w:t>
      </w:r>
      <w:r w:rsidR="00710F07">
        <w:t>n</w:t>
      </w:r>
      <w:proofErr w:type="spellStart"/>
      <w:r w:rsidR="00B306C9" w:rsidRPr="00C075D7">
        <w:rPr>
          <w:lang w:val="en-GB"/>
        </w:rPr>
        <w:t>ear</w:t>
      </w:r>
      <w:proofErr w:type="spellEnd"/>
      <w:r w:rsidR="00B306C9" w:rsidRPr="00C075D7">
        <w:rPr>
          <w:lang w:val="en-GB"/>
        </w:rPr>
        <w:t>-infrared spectroscopy</w:t>
      </w:r>
      <w:r w:rsidR="00B306C9">
        <w:t xml:space="preserve">, or </w:t>
      </w:r>
      <w:r w:rsidRPr="00B306C9">
        <w:t>NIRS</w:t>
      </w:r>
      <w:r w:rsidR="00B306C9">
        <w:t>,</w:t>
      </w:r>
      <w:r w:rsidRPr="00B306C9">
        <w:t xml:space="preserve"> values is displayed here </w:t>
      </w:r>
      <w:r w:rsidRPr="00B306C9">
        <w:rPr>
          <w:b/>
          <w:bCs/>
        </w:rPr>
        <w:t>[2]</w:t>
      </w:r>
      <w:r w:rsidRPr="00B306C9">
        <w:t>.</w:t>
      </w:r>
    </w:p>
    <w:p w14:paraId="278AA71E" w14:textId="1F7CFC47" w:rsidR="00323D02" w:rsidRPr="00B306C9" w:rsidRDefault="00323D02" w:rsidP="00AE1825">
      <w:pPr>
        <w:pStyle w:val="ListParagraph"/>
        <w:numPr>
          <w:ilvl w:val="2"/>
          <w:numId w:val="3"/>
        </w:numPr>
        <w:spacing w:before="120"/>
        <w:contextualSpacing w:val="0"/>
        <w:outlineLvl w:val="0"/>
        <w:rPr>
          <w:rFonts w:asciiTheme="minorHAnsi" w:hAnsiTheme="minorHAnsi" w:cstheme="minorHAnsi"/>
          <w:szCs w:val="24"/>
        </w:rPr>
      </w:pPr>
      <w:r w:rsidRPr="00B306C9">
        <w:rPr>
          <w:rFonts w:asciiTheme="minorHAnsi" w:hAnsiTheme="minorHAnsi" w:cstheme="minorHAnsi"/>
          <w:szCs w:val="24"/>
        </w:rPr>
        <w:t xml:space="preserve">LAB MEDIA: Figure 2. </w:t>
      </w:r>
    </w:p>
    <w:p w14:paraId="53A214DE" w14:textId="07DC5F50" w:rsidR="00323D02" w:rsidRPr="00B306C9" w:rsidRDefault="00323D02" w:rsidP="00AE1825">
      <w:pPr>
        <w:pStyle w:val="ListParagraph"/>
        <w:numPr>
          <w:ilvl w:val="2"/>
          <w:numId w:val="3"/>
        </w:numPr>
        <w:spacing w:before="120"/>
        <w:contextualSpacing w:val="0"/>
        <w:outlineLvl w:val="0"/>
        <w:rPr>
          <w:rFonts w:asciiTheme="minorHAnsi" w:hAnsiTheme="minorHAnsi" w:cstheme="minorHAnsi"/>
          <w:szCs w:val="24"/>
        </w:rPr>
      </w:pPr>
      <w:r w:rsidRPr="00B306C9">
        <w:t xml:space="preserve">LAB MEDIA: Figure 2. </w:t>
      </w:r>
      <w:r w:rsidRPr="00B306C9">
        <w:rPr>
          <w:rFonts w:asciiTheme="minorHAnsi" w:hAnsiTheme="minorHAnsi" w:cstheme="minorHAnsi"/>
          <w:i/>
          <w:iCs/>
          <w:color w:val="0432FF"/>
        </w:rPr>
        <w:t>Video Editor: Emphasize the area from the beginning of the plot until 14:25.</w:t>
      </w:r>
      <w:r w:rsidRPr="00B306C9">
        <w:t xml:space="preserve"> </w:t>
      </w:r>
    </w:p>
    <w:p w14:paraId="319D39F0" w14:textId="25092533" w:rsidR="00395684" w:rsidRPr="00B306C9" w:rsidRDefault="00664E54" w:rsidP="00AE1825">
      <w:pPr>
        <w:pStyle w:val="ListParagraph"/>
        <w:numPr>
          <w:ilvl w:val="1"/>
          <w:numId w:val="3"/>
        </w:numPr>
        <w:spacing w:before="120"/>
        <w:contextualSpacing w:val="0"/>
        <w:outlineLvl w:val="0"/>
        <w:rPr>
          <w:rFonts w:asciiTheme="minorHAnsi" w:hAnsiTheme="minorHAnsi" w:cstheme="minorHAnsi"/>
          <w:szCs w:val="24"/>
        </w:rPr>
      </w:pPr>
      <w:r w:rsidRPr="00B306C9">
        <w:t>C</w:t>
      </w:r>
      <w:r w:rsidR="00323D02" w:rsidRPr="00B306C9">
        <w:t xml:space="preserve">lamping the descending aorta causes cerebral perfusion and the corresponding regional tissue oxygenation to rise </w:t>
      </w:r>
      <w:r w:rsidR="00323D02" w:rsidRPr="00B306C9">
        <w:rPr>
          <w:b/>
          <w:bCs/>
        </w:rPr>
        <w:t>[1]</w:t>
      </w:r>
      <w:r w:rsidR="00323D02" w:rsidRPr="00B306C9">
        <w:t>.</w:t>
      </w:r>
      <w:r w:rsidRPr="00B306C9">
        <w:t xml:space="preserve"> Another cause of increased cerebral blood flow and elevated cerebral regional tissue oxygenation is hyperdynamic shock in conjunction with high cardiac output </w:t>
      </w:r>
      <w:r w:rsidRPr="00B306C9">
        <w:rPr>
          <w:b/>
          <w:bCs/>
        </w:rPr>
        <w:t>[2]</w:t>
      </w:r>
      <w:r w:rsidRPr="00B306C9">
        <w:t>.</w:t>
      </w:r>
    </w:p>
    <w:p w14:paraId="50D70FEC" w14:textId="04139CD9" w:rsidR="00323D02" w:rsidRPr="00B306C9" w:rsidRDefault="00323D02" w:rsidP="00AE1825">
      <w:pPr>
        <w:pStyle w:val="ListParagraph"/>
        <w:numPr>
          <w:ilvl w:val="2"/>
          <w:numId w:val="3"/>
        </w:numPr>
        <w:spacing w:before="120"/>
        <w:contextualSpacing w:val="0"/>
        <w:outlineLvl w:val="0"/>
        <w:rPr>
          <w:rFonts w:asciiTheme="minorHAnsi" w:hAnsiTheme="minorHAnsi" w:cstheme="minorHAnsi"/>
          <w:szCs w:val="24"/>
        </w:rPr>
      </w:pPr>
      <w:r w:rsidRPr="00B306C9">
        <w:t>LAB MEDIA</w:t>
      </w:r>
      <w:r w:rsidR="00664E54" w:rsidRPr="00B306C9">
        <w:t>:</w:t>
      </w:r>
      <w:r w:rsidRPr="00B306C9">
        <w:t xml:space="preserve"> Figure 2. </w:t>
      </w:r>
    </w:p>
    <w:p w14:paraId="7F74ECFF" w14:textId="175F8FA9" w:rsidR="00664E54" w:rsidRPr="00B306C9" w:rsidRDefault="00664E54" w:rsidP="00AE1825">
      <w:pPr>
        <w:pStyle w:val="ListParagraph"/>
        <w:numPr>
          <w:ilvl w:val="2"/>
          <w:numId w:val="3"/>
        </w:numPr>
        <w:spacing w:before="120"/>
        <w:contextualSpacing w:val="0"/>
        <w:outlineLvl w:val="0"/>
        <w:rPr>
          <w:rFonts w:asciiTheme="minorHAnsi" w:hAnsiTheme="minorHAnsi" w:cstheme="minorHAnsi"/>
          <w:szCs w:val="24"/>
        </w:rPr>
      </w:pPr>
      <w:r w:rsidRPr="00B306C9">
        <w:t xml:space="preserve">LAB MEDIA: Figure 3. </w:t>
      </w:r>
    </w:p>
    <w:p w14:paraId="00819F3F" w14:textId="28B7BA25" w:rsidR="00323D02" w:rsidRPr="00B306C9" w:rsidRDefault="00B306C9" w:rsidP="00AE1825">
      <w:pPr>
        <w:pStyle w:val="ListParagraph"/>
        <w:numPr>
          <w:ilvl w:val="1"/>
          <w:numId w:val="3"/>
        </w:numPr>
        <w:spacing w:before="120"/>
        <w:contextualSpacing w:val="0"/>
        <w:outlineLvl w:val="0"/>
        <w:rPr>
          <w:rFonts w:asciiTheme="minorHAnsi" w:hAnsiTheme="minorHAnsi" w:cstheme="minorHAnsi"/>
          <w:szCs w:val="24"/>
        </w:rPr>
      </w:pPr>
      <w:r w:rsidRPr="00B306C9">
        <w:t xml:space="preserve">When using two cerebral NIRS probes, values from the right and left sides should be similar </w:t>
      </w:r>
      <w:r w:rsidRPr="00B306C9">
        <w:rPr>
          <w:b/>
          <w:bCs/>
        </w:rPr>
        <w:t>[1]</w:t>
      </w:r>
      <w:r w:rsidRPr="00B306C9">
        <w:t xml:space="preserve">. Dissonance between the right and left channel can be caused by the sensor’s incomplete adhesion or indicate a complication </w:t>
      </w:r>
      <w:r w:rsidRPr="00B306C9">
        <w:rPr>
          <w:b/>
          <w:bCs/>
        </w:rPr>
        <w:t>[2]</w:t>
      </w:r>
      <w:r w:rsidRPr="00B306C9">
        <w:t>.</w:t>
      </w:r>
    </w:p>
    <w:p w14:paraId="3651167B" w14:textId="0655BD05" w:rsidR="00B306C9" w:rsidRPr="00B306C9" w:rsidRDefault="00B306C9" w:rsidP="00AE1825">
      <w:pPr>
        <w:pStyle w:val="ListParagraph"/>
        <w:numPr>
          <w:ilvl w:val="2"/>
          <w:numId w:val="3"/>
        </w:numPr>
        <w:spacing w:before="120"/>
        <w:contextualSpacing w:val="0"/>
        <w:outlineLvl w:val="0"/>
        <w:rPr>
          <w:rFonts w:asciiTheme="minorHAnsi" w:hAnsiTheme="minorHAnsi" w:cstheme="minorHAnsi"/>
          <w:szCs w:val="24"/>
        </w:rPr>
      </w:pPr>
      <w:r w:rsidRPr="00B306C9">
        <w:t>LAB MEDIA: Figure 4.</w:t>
      </w:r>
    </w:p>
    <w:p w14:paraId="0373D0BB" w14:textId="3D766C54" w:rsidR="00B306C9" w:rsidRPr="00B306C9" w:rsidRDefault="00B306C9" w:rsidP="00AE1825">
      <w:pPr>
        <w:pStyle w:val="ListParagraph"/>
        <w:numPr>
          <w:ilvl w:val="2"/>
          <w:numId w:val="3"/>
        </w:numPr>
        <w:spacing w:before="120"/>
        <w:contextualSpacing w:val="0"/>
        <w:outlineLvl w:val="0"/>
        <w:rPr>
          <w:rFonts w:asciiTheme="minorHAnsi" w:hAnsiTheme="minorHAnsi" w:cstheme="minorHAnsi"/>
          <w:szCs w:val="24"/>
        </w:rPr>
      </w:pPr>
      <w:r w:rsidRPr="00B306C9">
        <w:t xml:space="preserve">LAB MEDIA: Figure 4. </w:t>
      </w:r>
      <w:r w:rsidRPr="00B306C9">
        <w:rPr>
          <w:rFonts w:asciiTheme="minorHAnsi" w:hAnsiTheme="minorHAnsi" w:cstheme="minorHAnsi"/>
          <w:i/>
          <w:iCs/>
          <w:color w:val="0432FF"/>
        </w:rPr>
        <w:t>Video Editor: Emphasize where the red star is pointing.</w:t>
      </w:r>
    </w:p>
    <w:p w14:paraId="0326B0B4" w14:textId="006A2D9B" w:rsidR="00B306C9" w:rsidRPr="00B306C9" w:rsidRDefault="00B306C9" w:rsidP="00AE1825">
      <w:pPr>
        <w:pStyle w:val="ListParagraph"/>
        <w:numPr>
          <w:ilvl w:val="1"/>
          <w:numId w:val="3"/>
        </w:numPr>
        <w:spacing w:before="120"/>
        <w:contextualSpacing w:val="0"/>
        <w:outlineLvl w:val="0"/>
        <w:rPr>
          <w:rFonts w:asciiTheme="minorHAnsi" w:hAnsiTheme="minorHAnsi" w:cstheme="minorHAnsi"/>
          <w:szCs w:val="24"/>
        </w:rPr>
      </w:pPr>
      <w:r w:rsidRPr="00B306C9">
        <w:t xml:space="preserve">During some heart surgeries, the brain is perfused selectively via one carotid artery, making use of intracerebral collaterals to supply the opposite side. Throughout this procedure, dissonance between the two cerebral NIRS channels can help diagnose a dysfunctional circle of Willis </w:t>
      </w:r>
      <w:r w:rsidRPr="00B306C9">
        <w:rPr>
          <w:b/>
          <w:bCs/>
        </w:rPr>
        <w:t>[1]</w:t>
      </w:r>
      <w:r w:rsidRPr="00B306C9">
        <w:t>.</w:t>
      </w:r>
    </w:p>
    <w:p w14:paraId="04644CC8" w14:textId="060321B9" w:rsidR="00B306C9" w:rsidRPr="00B306C9" w:rsidRDefault="00B306C9" w:rsidP="00AE1825">
      <w:pPr>
        <w:pStyle w:val="ListParagraph"/>
        <w:numPr>
          <w:ilvl w:val="2"/>
          <w:numId w:val="3"/>
        </w:numPr>
        <w:spacing w:before="120"/>
        <w:contextualSpacing w:val="0"/>
        <w:outlineLvl w:val="0"/>
        <w:rPr>
          <w:rFonts w:asciiTheme="minorHAnsi" w:hAnsiTheme="minorHAnsi" w:cstheme="minorHAnsi"/>
          <w:szCs w:val="24"/>
        </w:rPr>
      </w:pPr>
      <w:r w:rsidRPr="00B306C9">
        <w:t xml:space="preserve">LAB MEDIA: Figure 5. </w:t>
      </w:r>
    </w:p>
    <w:p w14:paraId="41317260" w14:textId="3099F16D" w:rsidR="00B306C9" w:rsidRPr="00B306C9" w:rsidRDefault="00B306C9" w:rsidP="00AE1825">
      <w:pPr>
        <w:pStyle w:val="ListParagraph"/>
        <w:numPr>
          <w:ilvl w:val="1"/>
          <w:numId w:val="3"/>
        </w:numPr>
        <w:spacing w:before="120"/>
        <w:contextualSpacing w:val="0"/>
        <w:outlineLvl w:val="0"/>
        <w:rPr>
          <w:rFonts w:asciiTheme="minorHAnsi" w:hAnsiTheme="minorHAnsi" w:cstheme="minorHAnsi"/>
          <w:szCs w:val="24"/>
        </w:rPr>
      </w:pPr>
      <w:r w:rsidRPr="00B306C9">
        <w:lastRenderedPageBreak/>
        <w:t xml:space="preserve">NIRS can also help discover a dislocated vena cava superior cannula during cardiopulmonary bypass leading to venous stasis and lowered cerebral oxygen supply </w:t>
      </w:r>
      <w:r w:rsidRPr="00B306C9">
        <w:rPr>
          <w:b/>
          <w:bCs/>
        </w:rPr>
        <w:t>[1]</w:t>
      </w:r>
      <w:r w:rsidRPr="00B306C9">
        <w:t xml:space="preserve">. </w:t>
      </w:r>
    </w:p>
    <w:p w14:paraId="1147C3DC" w14:textId="1C2EBD51" w:rsidR="00B306C9" w:rsidRPr="00B306C9" w:rsidRDefault="00B306C9" w:rsidP="00AE1825">
      <w:pPr>
        <w:pStyle w:val="ListParagraph"/>
        <w:numPr>
          <w:ilvl w:val="2"/>
          <w:numId w:val="3"/>
        </w:numPr>
        <w:spacing w:before="120"/>
        <w:contextualSpacing w:val="0"/>
        <w:outlineLvl w:val="0"/>
        <w:rPr>
          <w:rFonts w:asciiTheme="minorHAnsi" w:hAnsiTheme="minorHAnsi" w:cstheme="minorHAnsi"/>
          <w:szCs w:val="24"/>
        </w:rPr>
      </w:pPr>
      <w:r w:rsidRPr="00B306C9">
        <w:t xml:space="preserve">LAB MEDIA: Figure 6. </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30E22E7" w14:textId="2D5556AD" w:rsidR="000F2CF2" w:rsidRPr="00053BC2" w:rsidRDefault="000F2CF2" w:rsidP="000F2CF2">
      <w:pPr>
        <w:contextualSpacing/>
        <w:rPr>
          <w:lang w:val="en-GB"/>
        </w:rPr>
      </w:pPr>
    </w:p>
    <w:p w14:paraId="105DD309" w14:textId="77777777" w:rsidR="000F2CF2" w:rsidRPr="00C075D7" w:rsidRDefault="000F2CF2" w:rsidP="000F2CF2">
      <w:pPr>
        <w:contextualSpacing/>
      </w:pPr>
    </w:p>
    <w:p w14:paraId="7A75AEF2" w14:textId="24C0F0EE" w:rsidR="000F2CF2" w:rsidRDefault="000F2CF2" w:rsidP="000F2CF2">
      <w:pPr>
        <w:contextualSpacing/>
        <w:rPr>
          <w:lang w:val="en-GB"/>
        </w:rPr>
      </w:pPr>
    </w:p>
    <w:p w14:paraId="0FC58057" w14:textId="77777777" w:rsidR="000F2CF2" w:rsidRPr="00C075D7" w:rsidRDefault="000F2CF2" w:rsidP="000F2CF2">
      <w:pPr>
        <w:contextualSpacing/>
        <w:rPr>
          <w:lang w:val="en-GB"/>
        </w:rPr>
      </w:pPr>
    </w:p>
    <w:p w14:paraId="2E8DE780" w14:textId="72912DBD" w:rsidR="00323D02" w:rsidRDefault="00323D02" w:rsidP="000F2CF2">
      <w:pPr>
        <w:contextualSpacing/>
        <w:rPr>
          <w:lang w:val="en-GB"/>
        </w:rPr>
      </w:pPr>
    </w:p>
    <w:p w14:paraId="5DF6C3E7" w14:textId="77777777" w:rsidR="00323D02" w:rsidRDefault="00323D02" w:rsidP="000F2CF2">
      <w:pPr>
        <w:contextualSpacing/>
        <w:rPr>
          <w:lang w:val="en-GB"/>
        </w:rPr>
      </w:pPr>
    </w:p>
    <w:p w14:paraId="26D937FD" w14:textId="7C2874E8" w:rsidR="000F2CF2" w:rsidRDefault="000F2CF2" w:rsidP="000F2CF2">
      <w:pPr>
        <w:contextualSpacing/>
        <w:rPr>
          <w:lang w:val="en-GB"/>
        </w:rPr>
      </w:pPr>
    </w:p>
    <w:p w14:paraId="4A2E2284" w14:textId="4A04DBFC" w:rsidR="00473E1C" w:rsidRPr="00B306C9" w:rsidRDefault="00473E1C" w:rsidP="000F2CF2">
      <w:pPr>
        <w:contextualSpacing/>
        <w:rPr>
          <w:lang w:val="en-GB"/>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AE1825">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217033D1" w14:textId="36012297" w:rsidR="00B07A3B" w:rsidRPr="00F74AA1" w:rsidRDefault="00CE12E8" w:rsidP="00AE1825">
      <w:pPr>
        <w:pStyle w:val="ListParagraph"/>
        <w:numPr>
          <w:ilvl w:val="1"/>
          <w:numId w:val="3"/>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 xml:space="preserve">Nora </w:t>
      </w:r>
      <w:r w:rsidR="00772D56">
        <w:rPr>
          <w:rStyle w:val="AuthorName"/>
          <w:rFonts w:asciiTheme="minorHAnsi" w:eastAsia="Times" w:hAnsiTheme="minorHAnsi" w:cstheme="minorHAnsi"/>
        </w:rPr>
        <w:t>Bruns</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3A362B">
        <w:rPr>
          <w:rFonts w:asciiTheme="minorHAnsi" w:hAnsiTheme="minorHAnsi" w:cstheme="minorHAnsi"/>
        </w:rPr>
        <w:t xml:space="preserve">The most important thing when administering NIRS to an infant or child is to </w:t>
      </w:r>
      <w:r w:rsidR="00B016EE">
        <w:rPr>
          <w:rFonts w:asciiTheme="minorHAnsi" w:hAnsiTheme="minorHAnsi" w:cstheme="minorHAnsi"/>
        </w:rPr>
        <w:t>cho</w:t>
      </w:r>
      <w:r w:rsidR="003D254A">
        <w:rPr>
          <w:rFonts w:asciiTheme="minorHAnsi" w:hAnsiTheme="minorHAnsi" w:cstheme="minorHAnsi"/>
        </w:rPr>
        <w:t>o</w:t>
      </w:r>
      <w:r w:rsidR="00B016EE">
        <w:rPr>
          <w:rFonts w:asciiTheme="minorHAnsi" w:hAnsiTheme="minorHAnsi" w:cstheme="minorHAnsi"/>
        </w:rPr>
        <w:t xml:space="preserve">se the appropriate position for the probe and place it </w:t>
      </w:r>
      <w:r w:rsidR="003A362B">
        <w:rPr>
          <w:rFonts w:asciiTheme="minorHAnsi" w:hAnsiTheme="minorHAnsi" w:cstheme="minorHAnsi"/>
        </w:rPr>
        <w:t>thoroughly.</w:t>
      </w:r>
    </w:p>
    <w:p w14:paraId="2F9E8FE7" w14:textId="77777777" w:rsidR="00F74AA1" w:rsidRPr="00F74AA1" w:rsidRDefault="00F74AA1" w:rsidP="00F74AA1">
      <w:pPr>
        <w:pStyle w:val="ListParagraph"/>
        <w:spacing w:before="240"/>
        <w:ind w:left="907"/>
        <w:outlineLvl w:val="0"/>
        <w:rPr>
          <w:rFonts w:asciiTheme="minorHAnsi" w:eastAsia="Times New Roman" w:hAnsiTheme="minorHAnsi" w:cstheme="minorHAnsi"/>
          <w:szCs w:val="24"/>
        </w:rPr>
      </w:pPr>
    </w:p>
    <w:p w14:paraId="4F63362A" w14:textId="6498BC0B" w:rsidR="00F74AA1" w:rsidRPr="00F74AA1" w:rsidRDefault="00F74AA1" w:rsidP="00AE1825">
      <w:pPr>
        <w:pStyle w:val="ListParagraph"/>
        <w:numPr>
          <w:ilvl w:val="2"/>
          <w:numId w:val="3"/>
        </w:numPr>
        <w:spacing w:before="240"/>
        <w:outlineLvl w:val="0"/>
        <w:rPr>
          <w:rFonts w:asciiTheme="minorHAnsi" w:eastAsia="Times New Roman" w:hAnsiTheme="minorHAnsi" w:cstheme="minorHAnsi"/>
          <w:szCs w:val="24"/>
        </w:rPr>
      </w:pPr>
      <w:r w:rsidRPr="0098713D">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r w:rsidRPr="00487767">
        <w:rPr>
          <w:rFonts w:asciiTheme="majorHAnsi" w:eastAsia="Arial" w:hAnsiTheme="majorHAnsi" w:cstheme="majorHAnsi"/>
          <w:i/>
          <w:iCs/>
          <w:color w:val="0432FF"/>
          <w:szCs w:val="24"/>
          <w:lang w:val="en"/>
        </w:rPr>
        <w:t xml:space="preserve">Suggested B-roll: </w:t>
      </w:r>
      <w:r>
        <w:rPr>
          <w:rFonts w:asciiTheme="majorHAnsi" w:eastAsia="Arial" w:hAnsiTheme="majorHAnsi" w:cstheme="majorHAnsi"/>
          <w:i/>
          <w:iCs/>
          <w:color w:val="0432FF"/>
          <w:szCs w:val="24"/>
          <w:lang w:val="en"/>
        </w:rPr>
        <w:t>2.4</w:t>
      </w:r>
      <w:r w:rsidRPr="00487767">
        <w:rPr>
          <w:rFonts w:asciiTheme="majorHAnsi" w:eastAsia="Arial" w:hAnsiTheme="majorHAnsi" w:cstheme="majorHAnsi"/>
          <w:i/>
          <w:iCs/>
          <w:color w:val="0432FF"/>
          <w:szCs w:val="24"/>
          <w:lang w:val="en"/>
        </w:rPr>
        <w:t>.</w:t>
      </w:r>
      <w:r>
        <w:rPr>
          <w:rFonts w:asciiTheme="majorHAnsi" w:eastAsia="Arial" w:hAnsiTheme="majorHAnsi" w:cstheme="majorHAnsi"/>
          <w:i/>
          <w:iCs/>
          <w:color w:val="0432FF"/>
          <w:szCs w:val="24"/>
          <w:lang w:val="en"/>
        </w:rPr>
        <w:t>1.</w:t>
      </w:r>
    </w:p>
    <w:p w14:paraId="5272CCE2" w14:textId="77777777" w:rsidR="00F74AA1" w:rsidRPr="00B07A3B" w:rsidRDefault="00F74AA1" w:rsidP="00F74AA1">
      <w:pPr>
        <w:pStyle w:val="ListParagraph"/>
        <w:spacing w:before="240"/>
        <w:ind w:left="1627"/>
        <w:outlineLvl w:val="0"/>
        <w:rPr>
          <w:rFonts w:asciiTheme="minorHAnsi" w:eastAsia="Times New Roman" w:hAnsiTheme="minorHAnsi" w:cstheme="minorHAnsi"/>
          <w:szCs w:val="24"/>
        </w:rPr>
      </w:pPr>
    </w:p>
    <w:p w14:paraId="16AB1363" w14:textId="5DE4957D"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18"/>
      <w:footerReference w:type="even" r:id="rId19"/>
      <w:footerReference w:type="default" r:id="rId2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BD3F76" w14:textId="77777777" w:rsidR="00BD2CC3" w:rsidRDefault="00BD2CC3">
      <w:r>
        <w:separator/>
      </w:r>
    </w:p>
    <w:p w14:paraId="0B386411" w14:textId="77777777" w:rsidR="00BD2CC3" w:rsidRDefault="00BD2CC3"/>
  </w:endnote>
  <w:endnote w:type="continuationSeparator" w:id="0">
    <w:p w14:paraId="41A28E24" w14:textId="77777777" w:rsidR="00BD2CC3" w:rsidRDefault="00BD2CC3">
      <w:r>
        <w:continuationSeparator/>
      </w:r>
    </w:p>
    <w:p w14:paraId="1433C975" w14:textId="77777777" w:rsidR="00BD2CC3" w:rsidRDefault="00BD2C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MT">
    <w:altName w:val="Arial"/>
    <w:panose1 w:val="020B0604020202020204"/>
    <w:charset w:val="00"/>
    <w:family w:val="roman"/>
    <w:notTrueType/>
    <w:pitch w:val="default"/>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Meiryo">
    <w:altName w:val="MS Gothic"/>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56849A43"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857CB5">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671776">
      <w:rPr>
        <w:rFonts w:asciiTheme="minorHAnsi" w:hAnsiTheme="minorHAnsi" w:cstheme="minorHAnsi"/>
        <w:szCs w:val="24"/>
        <w:lang w:val="en-US"/>
      </w:rPr>
      <w:t xml:space="preserve">    August 6, 2020</w:t>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084364">
      <w:rPr>
        <w:rFonts w:asciiTheme="minorHAnsi" w:hAnsiTheme="minorHAnsi" w:cstheme="minorHAnsi"/>
        <w:noProof/>
        <w:color w:val="000000" w:themeColor="text1"/>
        <w:szCs w:val="24"/>
      </w:rPr>
      <w:t>5</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084364">
      <w:rPr>
        <w:rFonts w:asciiTheme="minorHAnsi" w:hAnsiTheme="minorHAnsi" w:cstheme="minorHAnsi"/>
        <w:noProof/>
        <w:color w:val="000000" w:themeColor="text1"/>
        <w:szCs w:val="24"/>
      </w:rPr>
      <w:t>11</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C7B089" w14:textId="77777777" w:rsidR="00BD2CC3" w:rsidRDefault="00BD2CC3">
      <w:r>
        <w:separator/>
      </w:r>
    </w:p>
    <w:p w14:paraId="41CC21BB" w14:textId="77777777" w:rsidR="00BD2CC3" w:rsidRDefault="00BD2CC3"/>
  </w:footnote>
  <w:footnote w:type="continuationSeparator" w:id="0">
    <w:p w14:paraId="0522933B" w14:textId="77777777" w:rsidR="00BD2CC3" w:rsidRDefault="00BD2CC3">
      <w:r>
        <w:continuationSeparator/>
      </w:r>
    </w:p>
    <w:p w14:paraId="1A76FA61" w14:textId="77777777" w:rsidR="00BD2CC3" w:rsidRDefault="00BD2C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6F692C1D" w:rsidR="00336C61" w:rsidRPr="006D3AC7" w:rsidRDefault="00336C61" w:rsidP="00A901FD">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lang w:val="de-DE" w:eastAsia="de-D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A901FD" w:rsidRPr="006B5402">
      <w:rPr>
        <w:rFonts w:asciiTheme="minorHAnsi" w:eastAsia="Helvetica Neue" w:hAnsiTheme="minorHAnsi"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659A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0CBF1A66"/>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D5E07BC"/>
    <w:multiLevelType w:val="hybridMultilevel"/>
    <w:tmpl w:val="542EFDF8"/>
    <w:lvl w:ilvl="0" w:tplc="0F601C20">
      <w:numFmt w:val="bullet"/>
      <w:lvlText w:val="-"/>
      <w:lvlJc w:val="left"/>
      <w:pPr>
        <w:ind w:left="720" w:hanging="360"/>
      </w:pPr>
      <w:rPr>
        <w:rFonts w:ascii="Calibri" w:eastAsia="Times"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1FF2227"/>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1D8E111A"/>
    <w:multiLevelType w:val="multilevel"/>
    <w:tmpl w:val="72F6D7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3307E2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4287632"/>
    <w:multiLevelType w:val="hybridMultilevel"/>
    <w:tmpl w:val="E6249112"/>
    <w:lvl w:ilvl="0" w:tplc="CA2CA41A">
      <w:numFmt w:val="bullet"/>
      <w:lvlText w:val="-"/>
      <w:lvlJc w:val="left"/>
      <w:pPr>
        <w:ind w:left="720" w:hanging="360"/>
      </w:pPr>
      <w:rPr>
        <w:rFonts w:ascii="ArialMT" w:eastAsia="Times New Roman" w:hAnsi="ArialMT" w:cs="Times New Roman"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1"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6F84D2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9"/>
  </w:num>
  <w:num w:numId="3">
    <w:abstractNumId w:val="38"/>
  </w:num>
  <w:num w:numId="4">
    <w:abstractNumId w:val="32"/>
  </w:num>
  <w:num w:numId="5">
    <w:abstractNumId w:val="17"/>
  </w:num>
  <w:num w:numId="6">
    <w:abstractNumId w:val="34"/>
  </w:num>
  <w:num w:numId="7">
    <w:abstractNumId w:val="42"/>
  </w:num>
  <w:num w:numId="8">
    <w:abstractNumId w:val="12"/>
  </w:num>
  <w:num w:numId="9">
    <w:abstractNumId w:val="22"/>
  </w:num>
  <w:num w:numId="10">
    <w:abstractNumId w:val="29"/>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33"/>
  </w:num>
  <w:num w:numId="19">
    <w:abstractNumId w:val="31"/>
  </w:num>
  <w:num w:numId="20">
    <w:abstractNumId w:val="24"/>
  </w:num>
  <w:num w:numId="21">
    <w:abstractNumId w:val="23"/>
  </w:num>
  <w:num w:numId="22">
    <w:abstractNumId w:val="11"/>
  </w:num>
  <w:num w:numId="23">
    <w:abstractNumId w:val="20"/>
  </w:num>
  <w:num w:numId="24">
    <w:abstractNumId w:val="35"/>
  </w:num>
  <w:num w:numId="25">
    <w:abstractNumId w:val="16"/>
  </w:num>
  <w:num w:numId="26">
    <w:abstractNumId w:val="30"/>
  </w:num>
  <w:num w:numId="27">
    <w:abstractNumId w:val="27"/>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9"/>
  </w:num>
  <w:num w:numId="39">
    <w:abstractNumId w:val="40"/>
  </w:num>
  <w:num w:numId="40">
    <w:abstractNumId w:val="25"/>
  </w:num>
  <w:num w:numId="41">
    <w:abstractNumId w:val="28"/>
  </w:num>
  <w:num w:numId="42">
    <w:abstractNumId w:val="18"/>
  </w:num>
  <w:num w:numId="43">
    <w:abstractNumId w:val="21"/>
  </w:num>
  <w:num w:numId="44">
    <w:abstractNumId w:val="13"/>
  </w:num>
  <w:num w:numId="45">
    <w:abstractNumId w:val="10"/>
  </w:num>
  <w:num w:numId="46">
    <w:abstractNumId w:val="15"/>
  </w:num>
  <w:num w:numId="47">
    <w:abstractNumId w:val="41"/>
  </w:num>
  <w:num w:numId="48">
    <w:abstractNumId w:val="14"/>
  </w:num>
  <w:num w:numId="49">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4"/>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74"/>
    <w:rsid w:val="00003432"/>
    <w:rsid w:val="00003C8B"/>
    <w:rsid w:val="000051DE"/>
    <w:rsid w:val="0000605D"/>
    <w:rsid w:val="00010DD0"/>
    <w:rsid w:val="0001266D"/>
    <w:rsid w:val="00013862"/>
    <w:rsid w:val="00023E22"/>
    <w:rsid w:val="00025DE9"/>
    <w:rsid w:val="000326C8"/>
    <w:rsid w:val="00037828"/>
    <w:rsid w:val="000425A7"/>
    <w:rsid w:val="00043807"/>
    <w:rsid w:val="00053BC2"/>
    <w:rsid w:val="00074929"/>
    <w:rsid w:val="00083792"/>
    <w:rsid w:val="00084364"/>
    <w:rsid w:val="00085619"/>
    <w:rsid w:val="0008613B"/>
    <w:rsid w:val="00090BAC"/>
    <w:rsid w:val="000921FF"/>
    <w:rsid w:val="000B0B1A"/>
    <w:rsid w:val="000B2085"/>
    <w:rsid w:val="000B387A"/>
    <w:rsid w:val="000B3F4A"/>
    <w:rsid w:val="000B4E9A"/>
    <w:rsid w:val="000B5B2C"/>
    <w:rsid w:val="000B742A"/>
    <w:rsid w:val="000C1292"/>
    <w:rsid w:val="000C39AF"/>
    <w:rsid w:val="000D065F"/>
    <w:rsid w:val="000D17E8"/>
    <w:rsid w:val="000D2C59"/>
    <w:rsid w:val="000D35D9"/>
    <w:rsid w:val="000D67E3"/>
    <w:rsid w:val="000E1C29"/>
    <w:rsid w:val="000E236A"/>
    <w:rsid w:val="000E7A1B"/>
    <w:rsid w:val="000F05F6"/>
    <w:rsid w:val="000F2CF2"/>
    <w:rsid w:val="001016BD"/>
    <w:rsid w:val="00106F46"/>
    <w:rsid w:val="001108EC"/>
    <w:rsid w:val="001115D1"/>
    <w:rsid w:val="00125924"/>
    <w:rsid w:val="00126973"/>
    <w:rsid w:val="00137701"/>
    <w:rsid w:val="00143557"/>
    <w:rsid w:val="001469E6"/>
    <w:rsid w:val="00151824"/>
    <w:rsid w:val="001528A5"/>
    <w:rsid w:val="00162D51"/>
    <w:rsid w:val="00176D6F"/>
    <w:rsid w:val="00177B33"/>
    <w:rsid w:val="001819E3"/>
    <w:rsid w:val="00182B52"/>
    <w:rsid w:val="00184EF9"/>
    <w:rsid w:val="00191A77"/>
    <w:rsid w:val="001B3024"/>
    <w:rsid w:val="001B4E5F"/>
    <w:rsid w:val="001B5C46"/>
    <w:rsid w:val="001C3C85"/>
    <w:rsid w:val="001C5DB5"/>
    <w:rsid w:val="001C7BBC"/>
    <w:rsid w:val="001D66A5"/>
    <w:rsid w:val="001E2225"/>
    <w:rsid w:val="001E230F"/>
    <w:rsid w:val="001E52A3"/>
    <w:rsid w:val="001E78BC"/>
    <w:rsid w:val="001F0890"/>
    <w:rsid w:val="001F41D9"/>
    <w:rsid w:val="00214268"/>
    <w:rsid w:val="0021713C"/>
    <w:rsid w:val="00221AD0"/>
    <w:rsid w:val="002422D6"/>
    <w:rsid w:val="00244CDB"/>
    <w:rsid w:val="00247BFF"/>
    <w:rsid w:val="0025310D"/>
    <w:rsid w:val="002544F1"/>
    <w:rsid w:val="002553AE"/>
    <w:rsid w:val="002617AD"/>
    <w:rsid w:val="00264483"/>
    <w:rsid w:val="00264B3C"/>
    <w:rsid w:val="00265C44"/>
    <w:rsid w:val="00265DEB"/>
    <w:rsid w:val="00265EAD"/>
    <w:rsid w:val="00265F76"/>
    <w:rsid w:val="00275627"/>
    <w:rsid w:val="00277C90"/>
    <w:rsid w:val="00283E3E"/>
    <w:rsid w:val="002A7F8B"/>
    <w:rsid w:val="002B009A"/>
    <w:rsid w:val="002B025E"/>
    <w:rsid w:val="002B0D88"/>
    <w:rsid w:val="002B26D4"/>
    <w:rsid w:val="002B55D9"/>
    <w:rsid w:val="002C54DB"/>
    <w:rsid w:val="002D52A1"/>
    <w:rsid w:val="002E7521"/>
    <w:rsid w:val="002E75D1"/>
    <w:rsid w:val="002F0D42"/>
    <w:rsid w:val="002F3829"/>
    <w:rsid w:val="002F38CF"/>
    <w:rsid w:val="003036C1"/>
    <w:rsid w:val="00305187"/>
    <w:rsid w:val="0030618C"/>
    <w:rsid w:val="003138D4"/>
    <w:rsid w:val="00315EFC"/>
    <w:rsid w:val="003169DC"/>
    <w:rsid w:val="003176C4"/>
    <w:rsid w:val="00320715"/>
    <w:rsid w:val="00322C71"/>
    <w:rsid w:val="00323D02"/>
    <w:rsid w:val="00330F1B"/>
    <w:rsid w:val="00333FA4"/>
    <w:rsid w:val="00336C61"/>
    <w:rsid w:val="00342D7B"/>
    <w:rsid w:val="003460A5"/>
    <w:rsid w:val="0034684D"/>
    <w:rsid w:val="003513A5"/>
    <w:rsid w:val="00355D9B"/>
    <w:rsid w:val="00363153"/>
    <w:rsid w:val="00364249"/>
    <w:rsid w:val="0038502C"/>
    <w:rsid w:val="00386777"/>
    <w:rsid w:val="00395684"/>
    <w:rsid w:val="003A1109"/>
    <w:rsid w:val="003A362B"/>
    <w:rsid w:val="003A49C2"/>
    <w:rsid w:val="003B5E26"/>
    <w:rsid w:val="003C1044"/>
    <w:rsid w:val="003C32EC"/>
    <w:rsid w:val="003D0847"/>
    <w:rsid w:val="003D254A"/>
    <w:rsid w:val="003D5C8E"/>
    <w:rsid w:val="003E2BC9"/>
    <w:rsid w:val="003F0F41"/>
    <w:rsid w:val="003F47B5"/>
    <w:rsid w:val="003F4B52"/>
    <w:rsid w:val="004034B6"/>
    <w:rsid w:val="004114EA"/>
    <w:rsid w:val="00414B4F"/>
    <w:rsid w:val="00426350"/>
    <w:rsid w:val="00432DDD"/>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A00C6"/>
    <w:rsid w:val="004A6C9E"/>
    <w:rsid w:val="004C1095"/>
    <w:rsid w:val="004C2DAD"/>
    <w:rsid w:val="004D4A4F"/>
    <w:rsid w:val="004D5C8C"/>
    <w:rsid w:val="004E0C5A"/>
    <w:rsid w:val="004E1563"/>
    <w:rsid w:val="004E2BE1"/>
    <w:rsid w:val="004E35F1"/>
    <w:rsid w:val="004E3F8E"/>
    <w:rsid w:val="004E4801"/>
    <w:rsid w:val="004E5008"/>
    <w:rsid w:val="004F664D"/>
    <w:rsid w:val="00511F52"/>
    <w:rsid w:val="00513853"/>
    <w:rsid w:val="00520EFE"/>
    <w:rsid w:val="0052184A"/>
    <w:rsid w:val="00530DD9"/>
    <w:rsid w:val="005320E4"/>
    <w:rsid w:val="00534B83"/>
    <w:rsid w:val="005363E2"/>
    <w:rsid w:val="00536D89"/>
    <w:rsid w:val="00557116"/>
    <w:rsid w:val="0055763A"/>
    <w:rsid w:val="00565757"/>
    <w:rsid w:val="005829FA"/>
    <w:rsid w:val="00585ECC"/>
    <w:rsid w:val="005A02B6"/>
    <w:rsid w:val="005A09D8"/>
    <w:rsid w:val="005A1F5E"/>
    <w:rsid w:val="005A3F8F"/>
    <w:rsid w:val="005B6859"/>
    <w:rsid w:val="005C6D1E"/>
    <w:rsid w:val="005D783F"/>
    <w:rsid w:val="005E2B7E"/>
    <w:rsid w:val="005F18A3"/>
    <w:rsid w:val="00604177"/>
    <w:rsid w:val="00606C96"/>
    <w:rsid w:val="00612846"/>
    <w:rsid w:val="006137EC"/>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64E54"/>
    <w:rsid w:val="00671776"/>
    <w:rsid w:val="0067274F"/>
    <w:rsid w:val="00677623"/>
    <w:rsid w:val="006801B1"/>
    <w:rsid w:val="00685664"/>
    <w:rsid w:val="0069665E"/>
    <w:rsid w:val="006A0250"/>
    <w:rsid w:val="006A14A2"/>
    <w:rsid w:val="006A21CB"/>
    <w:rsid w:val="006A6324"/>
    <w:rsid w:val="006B2573"/>
    <w:rsid w:val="006C08AE"/>
    <w:rsid w:val="006C0E87"/>
    <w:rsid w:val="006D3AC7"/>
    <w:rsid w:val="006D731C"/>
    <w:rsid w:val="006D7676"/>
    <w:rsid w:val="00710F07"/>
    <w:rsid w:val="0071294C"/>
    <w:rsid w:val="00724E3B"/>
    <w:rsid w:val="00731E5D"/>
    <w:rsid w:val="00745D4B"/>
    <w:rsid w:val="00746865"/>
    <w:rsid w:val="007548F3"/>
    <w:rsid w:val="007574EC"/>
    <w:rsid w:val="0077071A"/>
    <w:rsid w:val="00772D56"/>
    <w:rsid w:val="00774AD2"/>
    <w:rsid w:val="00777388"/>
    <w:rsid w:val="00790E8C"/>
    <w:rsid w:val="007A4E1D"/>
    <w:rsid w:val="007B0FBB"/>
    <w:rsid w:val="007B3E0E"/>
    <w:rsid w:val="007C5802"/>
    <w:rsid w:val="007D2403"/>
    <w:rsid w:val="007D4222"/>
    <w:rsid w:val="007D61A8"/>
    <w:rsid w:val="007F48D4"/>
    <w:rsid w:val="00802635"/>
    <w:rsid w:val="00804C75"/>
    <w:rsid w:val="00806B1B"/>
    <w:rsid w:val="00817D9F"/>
    <w:rsid w:val="0082165B"/>
    <w:rsid w:val="00824476"/>
    <w:rsid w:val="00832FA5"/>
    <w:rsid w:val="008373A7"/>
    <w:rsid w:val="008459FC"/>
    <w:rsid w:val="008507D7"/>
    <w:rsid w:val="00851B3E"/>
    <w:rsid w:val="00854994"/>
    <w:rsid w:val="0085504C"/>
    <w:rsid w:val="00857CB5"/>
    <w:rsid w:val="00860BC3"/>
    <w:rsid w:val="00871651"/>
    <w:rsid w:val="00873D1A"/>
    <w:rsid w:val="00875BE8"/>
    <w:rsid w:val="00877B88"/>
    <w:rsid w:val="0088113B"/>
    <w:rsid w:val="008A0177"/>
    <w:rsid w:val="008C3581"/>
    <w:rsid w:val="008D2A6A"/>
    <w:rsid w:val="008D58EC"/>
    <w:rsid w:val="008D7C8B"/>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77A73"/>
    <w:rsid w:val="00984773"/>
    <w:rsid w:val="00985F44"/>
    <w:rsid w:val="0098619A"/>
    <w:rsid w:val="00987081"/>
    <w:rsid w:val="00997611"/>
    <w:rsid w:val="00997A49"/>
    <w:rsid w:val="009A0E7C"/>
    <w:rsid w:val="009A3CBD"/>
    <w:rsid w:val="009B1A30"/>
    <w:rsid w:val="009B2183"/>
    <w:rsid w:val="009B4EE3"/>
    <w:rsid w:val="009B53F7"/>
    <w:rsid w:val="009C041E"/>
    <w:rsid w:val="009C2062"/>
    <w:rsid w:val="009C7B9A"/>
    <w:rsid w:val="009D21B9"/>
    <w:rsid w:val="009E2447"/>
    <w:rsid w:val="009E4241"/>
    <w:rsid w:val="009F356C"/>
    <w:rsid w:val="009F51F2"/>
    <w:rsid w:val="00A07468"/>
    <w:rsid w:val="00A123B6"/>
    <w:rsid w:val="00A20DA8"/>
    <w:rsid w:val="00A218EC"/>
    <w:rsid w:val="00A273C5"/>
    <w:rsid w:val="00A310D7"/>
    <w:rsid w:val="00A3138F"/>
    <w:rsid w:val="00A319BE"/>
    <w:rsid w:val="00A31F9A"/>
    <w:rsid w:val="00A40760"/>
    <w:rsid w:val="00A44EFB"/>
    <w:rsid w:val="00A60320"/>
    <w:rsid w:val="00A629D2"/>
    <w:rsid w:val="00A72FC5"/>
    <w:rsid w:val="00A730E3"/>
    <w:rsid w:val="00A77CF6"/>
    <w:rsid w:val="00A84BA8"/>
    <w:rsid w:val="00A901FD"/>
    <w:rsid w:val="00A91283"/>
    <w:rsid w:val="00A95BE8"/>
    <w:rsid w:val="00AA132F"/>
    <w:rsid w:val="00AB3338"/>
    <w:rsid w:val="00AC5D3C"/>
    <w:rsid w:val="00AC5EF4"/>
    <w:rsid w:val="00AC63FC"/>
    <w:rsid w:val="00AD4F04"/>
    <w:rsid w:val="00AE11E8"/>
    <w:rsid w:val="00AE1825"/>
    <w:rsid w:val="00B00969"/>
    <w:rsid w:val="00B016EE"/>
    <w:rsid w:val="00B04340"/>
    <w:rsid w:val="00B04E99"/>
    <w:rsid w:val="00B07A3B"/>
    <w:rsid w:val="00B13941"/>
    <w:rsid w:val="00B306C9"/>
    <w:rsid w:val="00B340A8"/>
    <w:rsid w:val="00B40E12"/>
    <w:rsid w:val="00B435B8"/>
    <w:rsid w:val="00B4499C"/>
    <w:rsid w:val="00B5116D"/>
    <w:rsid w:val="00B6201D"/>
    <w:rsid w:val="00B653B7"/>
    <w:rsid w:val="00B66A14"/>
    <w:rsid w:val="00B7250F"/>
    <w:rsid w:val="00B807E5"/>
    <w:rsid w:val="00B847A0"/>
    <w:rsid w:val="00B87BC5"/>
    <w:rsid w:val="00BC2DF4"/>
    <w:rsid w:val="00BC6DA7"/>
    <w:rsid w:val="00BD2CC3"/>
    <w:rsid w:val="00BD4346"/>
    <w:rsid w:val="00BE051D"/>
    <w:rsid w:val="00BE756D"/>
    <w:rsid w:val="00BF2674"/>
    <w:rsid w:val="00BF4A7C"/>
    <w:rsid w:val="00C00F3F"/>
    <w:rsid w:val="00C035C7"/>
    <w:rsid w:val="00C12062"/>
    <w:rsid w:val="00C2280F"/>
    <w:rsid w:val="00C2620F"/>
    <w:rsid w:val="00C34F4C"/>
    <w:rsid w:val="00C602B2"/>
    <w:rsid w:val="00C70C90"/>
    <w:rsid w:val="00C71651"/>
    <w:rsid w:val="00C7374B"/>
    <w:rsid w:val="00C74D86"/>
    <w:rsid w:val="00C8109F"/>
    <w:rsid w:val="00C82679"/>
    <w:rsid w:val="00C836F3"/>
    <w:rsid w:val="00C97B11"/>
    <w:rsid w:val="00CA266C"/>
    <w:rsid w:val="00CB039A"/>
    <w:rsid w:val="00CB423D"/>
    <w:rsid w:val="00CB5DE5"/>
    <w:rsid w:val="00CC0C58"/>
    <w:rsid w:val="00CC29BF"/>
    <w:rsid w:val="00CD1576"/>
    <w:rsid w:val="00CD515D"/>
    <w:rsid w:val="00CD6287"/>
    <w:rsid w:val="00CD63B8"/>
    <w:rsid w:val="00CD7F92"/>
    <w:rsid w:val="00CE0212"/>
    <w:rsid w:val="00CE10F2"/>
    <w:rsid w:val="00CE12E8"/>
    <w:rsid w:val="00CE4904"/>
    <w:rsid w:val="00CF22F6"/>
    <w:rsid w:val="00CF6830"/>
    <w:rsid w:val="00CF771C"/>
    <w:rsid w:val="00D00EF4"/>
    <w:rsid w:val="00D103FE"/>
    <w:rsid w:val="00D10BFA"/>
    <w:rsid w:val="00D10F00"/>
    <w:rsid w:val="00D11369"/>
    <w:rsid w:val="00D150D8"/>
    <w:rsid w:val="00D30007"/>
    <w:rsid w:val="00D300CE"/>
    <w:rsid w:val="00D32519"/>
    <w:rsid w:val="00D37C1A"/>
    <w:rsid w:val="00D406D6"/>
    <w:rsid w:val="00D45AF7"/>
    <w:rsid w:val="00D466AF"/>
    <w:rsid w:val="00D473BF"/>
    <w:rsid w:val="00D47642"/>
    <w:rsid w:val="00D567E5"/>
    <w:rsid w:val="00D56FE8"/>
    <w:rsid w:val="00D712A3"/>
    <w:rsid w:val="00D71FF4"/>
    <w:rsid w:val="00D80CE7"/>
    <w:rsid w:val="00D81BD9"/>
    <w:rsid w:val="00D95C4C"/>
    <w:rsid w:val="00DA117F"/>
    <w:rsid w:val="00DA17FB"/>
    <w:rsid w:val="00DB7EBA"/>
    <w:rsid w:val="00DC058D"/>
    <w:rsid w:val="00DC1E10"/>
    <w:rsid w:val="00DC2504"/>
    <w:rsid w:val="00DC311D"/>
    <w:rsid w:val="00DC7C84"/>
    <w:rsid w:val="00DC7D3A"/>
    <w:rsid w:val="00DD2CF9"/>
    <w:rsid w:val="00DD78B3"/>
    <w:rsid w:val="00DE2882"/>
    <w:rsid w:val="00DE46DB"/>
    <w:rsid w:val="00DE66F3"/>
    <w:rsid w:val="00DF0865"/>
    <w:rsid w:val="00DF307B"/>
    <w:rsid w:val="00DF4EC5"/>
    <w:rsid w:val="00E0435D"/>
    <w:rsid w:val="00E24673"/>
    <w:rsid w:val="00E24898"/>
    <w:rsid w:val="00E355EE"/>
    <w:rsid w:val="00E42AF0"/>
    <w:rsid w:val="00E44C46"/>
    <w:rsid w:val="00E46529"/>
    <w:rsid w:val="00E662CA"/>
    <w:rsid w:val="00E8076C"/>
    <w:rsid w:val="00E87DA4"/>
    <w:rsid w:val="00EA15F6"/>
    <w:rsid w:val="00EA20E5"/>
    <w:rsid w:val="00EA2756"/>
    <w:rsid w:val="00EA4B94"/>
    <w:rsid w:val="00EA60D4"/>
    <w:rsid w:val="00EC098C"/>
    <w:rsid w:val="00EC215B"/>
    <w:rsid w:val="00EC3C46"/>
    <w:rsid w:val="00EC60BB"/>
    <w:rsid w:val="00EC69FF"/>
    <w:rsid w:val="00ED00F1"/>
    <w:rsid w:val="00ED14A7"/>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4FB6"/>
    <w:rsid w:val="00F66424"/>
    <w:rsid w:val="00F70A95"/>
    <w:rsid w:val="00F74AA1"/>
    <w:rsid w:val="00F95E8D"/>
    <w:rsid w:val="00F975A7"/>
    <w:rsid w:val="00FA1A9D"/>
    <w:rsid w:val="00FA532D"/>
    <w:rsid w:val="00FA7A79"/>
    <w:rsid w:val="00FA7D51"/>
    <w:rsid w:val="00FD1497"/>
    <w:rsid w:val="00FD5A65"/>
    <w:rsid w:val="00FE059A"/>
    <w:rsid w:val="00FE6E74"/>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customStyle="1" w:styleId="NichtaufgelsteErwhnung1">
    <w:name w:val="Nicht aufgelöste Erwähnung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rmalWeb">
    <w:name w:val="Normal (Web)"/>
    <w:basedOn w:val="Normal"/>
    <w:uiPriority w:val="99"/>
    <w:rsid w:val="000F2CF2"/>
    <w:pPr>
      <w:widowControl w:val="0"/>
      <w:autoSpaceDE w:val="0"/>
      <w:autoSpaceDN w:val="0"/>
      <w:adjustRightInd w:val="0"/>
      <w:spacing w:before="100" w:beforeAutospacing="1" w:after="100" w:afterAutospacing="1"/>
      <w:jc w:val="both"/>
    </w:pPr>
    <w:rPr>
      <w:rFonts w:eastAsia="Times New Roman"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982852">
      <w:bodyDiv w:val="1"/>
      <w:marLeft w:val="0"/>
      <w:marRight w:val="0"/>
      <w:marTop w:val="0"/>
      <w:marBottom w:val="0"/>
      <w:divBdr>
        <w:top w:val="none" w:sz="0" w:space="0" w:color="auto"/>
        <w:left w:val="none" w:sz="0" w:space="0" w:color="auto"/>
        <w:bottom w:val="none" w:sz="0" w:space="0" w:color="auto"/>
        <w:right w:val="none" w:sz="0" w:space="0" w:color="auto"/>
      </w:divBdr>
      <w:divsChild>
        <w:div w:id="622611929">
          <w:marLeft w:val="0"/>
          <w:marRight w:val="0"/>
          <w:marTop w:val="0"/>
          <w:marBottom w:val="0"/>
          <w:divBdr>
            <w:top w:val="none" w:sz="0" w:space="0" w:color="auto"/>
            <w:left w:val="none" w:sz="0" w:space="0" w:color="auto"/>
            <w:bottom w:val="none" w:sz="0" w:space="0" w:color="auto"/>
            <w:right w:val="none" w:sz="0" w:space="0" w:color="auto"/>
          </w:divBdr>
          <w:divsChild>
            <w:div w:id="739764">
              <w:marLeft w:val="0"/>
              <w:marRight w:val="0"/>
              <w:marTop w:val="0"/>
              <w:marBottom w:val="0"/>
              <w:divBdr>
                <w:top w:val="none" w:sz="0" w:space="0" w:color="auto"/>
                <w:left w:val="none" w:sz="0" w:space="0" w:color="auto"/>
                <w:bottom w:val="none" w:sz="0" w:space="0" w:color="auto"/>
                <w:right w:val="none" w:sz="0" w:space="0" w:color="auto"/>
              </w:divBdr>
              <w:divsChild>
                <w:div w:id="210888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8767613" TargetMode="External"/><Relationship Id="rId13" Type="http://schemas.openxmlformats.org/officeDocument/2006/relationships/hyperlink" Target="mailto:joachim.woelfle@uk-erlangen.d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christian.dohna-schwake@uk-essen.de" TargetMode="External"/><Relationship Id="rId17" Type="http://schemas.openxmlformats.org/officeDocument/2006/relationships/hyperlink" Target="mailto:nora.bruns@uk-essen.de" TargetMode="External"/><Relationship Id="rId2" Type="http://schemas.openxmlformats.org/officeDocument/2006/relationships/numbering" Target="numbering.xml"/><Relationship Id="rId16" Type="http://schemas.openxmlformats.org/officeDocument/2006/relationships/hyperlink" Target="mailto:hanna.mueller@uk-erlangen.d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rank.muench@uk-erlangen.de" TargetMode="External"/><Relationship Id="rId5" Type="http://schemas.openxmlformats.org/officeDocument/2006/relationships/webSettings" Target="webSettings.xml"/><Relationship Id="rId15" Type="http://schemas.openxmlformats.org/officeDocument/2006/relationships/hyperlink" Target="mailto:ursula.felderhoff@uk-essen.de" TargetMode="External"/><Relationship Id="rId10" Type="http://schemas.openxmlformats.org/officeDocument/2006/relationships/hyperlink" Target="mailto:julia.moosmann@uk-erlangen.d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ora.bruns@uk-essen.de" TargetMode="External"/><Relationship Id="rId14" Type="http://schemas.openxmlformats.org/officeDocument/2006/relationships/hyperlink" Target="mailto:robert.cesnjevar@uk-erlangen.d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3B78C-3BE5-D14E-9FDD-18EB30932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1713</Words>
  <Characters>9770</Characters>
  <Application>Microsoft Office Word</Application>
  <DocSecurity>0</DocSecurity>
  <Lines>81</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Name:                                                                                                                 Title of</vt:lpstr>
      <vt:lpstr>Name:                                                                                                                 Title of</vt:lpstr>
    </vt:vector>
  </TitlesOfParts>
  <Company>UC Irvine</Company>
  <LinksUpToDate>false</LinksUpToDate>
  <CharactersWithSpaces>11461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13</cp:revision>
  <dcterms:created xsi:type="dcterms:W3CDTF">2020-10-15T08:24:00Z</dcterms:created>
  <dcterms:modified xsi:type="dcterms:W3CDTF">2020-10-23T15:55:00Z</dcterms:modified>
</cp:coreProperties>
</file>