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4071B" w14:textId="67E2DFE3"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E251CD" w:rsidRPr="00E251CD">
        <w:rPr>
          <w:rFonts w:ascii="Helvetica Neue" w:hAnsi="Helvetica Neue"/>
          <w:b/>
          <w:sz w:val="36"/>
        </w:rPr>
        <w:t xml:space="preserve"> </w:t>
      </w:r>
      <w:r w:rsidR="00E251CD">
        <w:rPr>
          <w:rFonts w:ascii="Helvetica Neue" w:hAnsi="Helvetica Neue" w:cs="Helvetica Neue"/>
          <w:b/>
          <w:sz w:val="36"/>
        </w:rPr>
        <w:t>Minimum Volume Vitrification of Immature Feline Oocytes - 61523</w:t>
      </w:r>
    </w:p>
    <w:p w14:paraId="245176F2" w14:textId="6E4CB0F6"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E251CD" w:rsidRPr="00E251CD">
        <w:rPr>
          <w:rFonts w:ascii="Helvetica Neue" w:hAnsi="Helvetica Neue"/>
          <w:b/>
          <w:sz w:val="36"/>
        </w:rPr>
        <w:t xml:space="preserve"> </w:t>
      </w:r>
      <w:r w:rsidR="00E251CD">
        <w:rPr>
          <w:rFonts w:ascii="Helvetica Neue" w:hAnsi="Helvetica Neue" w:cs="Helvetica Neue"/>
          <w:b/>
          <w:sz w:val="36"/>
        </w:rPr>
        <w:t>July 24</w:t>
      </w:r>
      <w:r w:rsidR="00E251CD">
        <w:rPr>
          <w:rFonts w:ascii="Helvetica Neue" w:hAnsi="Helvetica Neue" w:cs="Helvetica Neue"/>
          <w:b/>
          <w:sz w:val="36"/>
          <w:vertAlign w:val="superscript"/>
        </w:rPr>
        <w:t>th</w:t>
      </w:r>
      <w:r w:rsidR="00E251CD">
        <w:rPr>
          <w:rFonts w:ascii="Helvetica Neue" w:hAnsi="Helvetica Neue" w:cs="Helvetica Neue"/>
          <w:b/>
          <w:sz w:val="36"/>
        </w:rPr>
        <w:t>, 2020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1955BE1D" w:rsidR="00C07746" w:rsidRPr="00006387" w:rsidRDefault="006321A7" w:rsidP="00D85731">
            <w:pPr>
              <w:spacing w:after="0"/>
              <w:rPr>
                <w:rFonts w:ascii="Helvetica Neue" w:hAnsi="Helvetica Neue"/>
              </w:rPr>
            </w:pPr>
            <w:r>
              <w:rPr>
                <w:rFonts w:ascii="Helvetica Neue" w:hAnsi="Helvetica Neue"/>
              </w:rPr>
              <w:t>/</w:t>
            </w:r>
          </w:p>
        </w:tc>
        <w:tc>
          <w:tcPr>
            <w:tcW w:w="2729" w:type="dxa"/>
            <w:vMerge w:val="restart"/>
          </w:tcPr>
          <w:p w14:paraId="796150E6" w14:textId="096B0C9F" w:rsidR="00C07746" w:rsidRPr="00006387" w:rsidRDefault="006321A7" w:rsidP="00D85731">
            <w:pPr>
              <w:spacing w:after="0"/>
              <w:rPr>
                <w:rFonts w:ascii="Helvetica Neue" w:hAnsi="Helvetica Neue"/>
              </w:rPr>
            </w:pPr>
            <w:r>
              <w:rPr>
                <w:rFonts w:ascii="Helvetica Neue" w:hAnsi="Helvetica Neue"/>
              </w:rPr>
              <w:t>/</w:t>
            </w:r>
          </w:p>
        </w:tc>
        <w:tc>
          <w:tcPr>
            <w:tcW w:w="5940" w:type="dxa"/>
          </w:tcPr>
          <w:p w14:paraId="25698835" w14:textId="6ACFD812" w:rsidR="00C07746" w:rsidRPr="00006387" w:rsidRDefault="006321A7" w:rsidP="00D85731">
            <w:pPr>
              <w:spacing w:after="0"/>
              <w:rPr>
                <w:rFonts w:ascii="Helvetica Neue" w:hAnsi="Helvetica Neue"/>
              </w:rPr>
            </w:pPr>
            <w:r>
              <w:rPr>
                <w:rFonts w:ascii="Helvetica Neue" w:hAnsi="Helvetica Neue"/>
              </w:rPr>
              <w:t>/</w:t>
            </w: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bl>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CBD6C7" w14:textId="11F5DB12" w:rsidR="00D85731" w:rsidRPr="00006387" w:rsidRDefault="00D85731" w:rsidP="00D85731">
      <w:pPr>
        <w:rPr>
          <w:rFonts w:ascii="Helvetica Neue" w:hAnsi="Helvetica Neue"/>
          <w:b/>
          <w:sz w:val="32"/>
          <w:u w:val="single"/>
        </w:rPr>
      </w:pPr>
      <w:commentRangeStart w:id="0"/>
      <w:commentRangeStart w:id="1"/>
      <w:r w:rsidRPr="00006387">
        <w:rPr>
          <w:rFonts w:ascii="Helvetica Neue" w:hAnsi="Helvetica Neue"/>
          <w:b/>
          <w:sz w:val="32"/>
          <w:u w:val="single"/>
        </w:rPr>
        <w:t>Video Comments</w:t>
      </w:r>
      <w:commentRangeEnd w:id="0"/>
      <w:r w:rsidR="003A4D2E">
        <w:rPr>
          <w:rStyle w:val="Rimandocommento"/>
        </w:rPr>
        <w:commentReference w:id="0"/>
      </w:r>
      <w:commentRangeEnd w:id="1"/>
      <w:r w:rsidR="004166E8">
        <w:rPr>
          <w:rStyle w:val="Rimandocommento"/>
        </w:rPr>
        <w:commentReference w:id="1"/>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5F0887">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C79C0" w:rsidRPr="00006387" w14:paraId="32B7DDD1" w14:textId="77777777" w:rsidTr="005F0887">
        <w:tc>
          <w:tcPr>
            <w:tcW w:w="1072" w:type="dxa"/>
          </w:tcPr>
          <w:p w14:paraId="776073C1" w14:textId="7931F67F" w:rsidR="00DC79C0" w:rsidRPr="00006387" w:rsidRDefault="00DC79C0" w:rsidP="00D85731">
            <w:pPr>
              <w:spacing w:after="0"/>
              <w:rPr>
                <w:rFonts w:ascii="Helvetica Neue" w:hAnsi="Helvetica Neue"/>
              </w:rPr>
            </w:pPr>
            <w:r>
              <w:rPr>
                <w:rFonts w:ascii="Helvetica Neue" w:hAnsi="Helvetica Neue"/>
              </w:rPr>
              <w:t>0.</w:t>
            </w:r>
          </w:p>
        </w:tc>
        <w:tc>
          <w:tcPr>
            <w:tcW w:w="1471" w:type="dxa"/>
          </w:tcPr>
          <w:p w14:paraId="4A45A17B" w14:textId="1F2D651D" w:rsidR="00DC79C0" w:rsidRPr="00006387" w:rsidRDefault="00DC79C0" w:rsidP="00D85731">
            <w:pPr>
              <w:spacing w:after="0"/>
              <w:rPr>
                <w:rFonts w:ascii="Helvetica Neue" w:hAnsi="Helvetica Neue"/>
                <w:b/>
                <w:sz w:val="28"/>
              </w:rPr>
            </w:pPr>
            <w:r w:rsidRPr="00DC79C0">
              <w:rPr>
                <w:rFonts w:ascii="Helvetica Neue" w:hAnsi="Helvetica Neue"/>
              </w:rPr>
              <w:t>General Comment</w:t>
            </w:r>
          </w:p>
        </w:tc>
        <w:tc>
          <w:tcPr>
            <w:tcW w:w="2970" w:type="dxa"/>
          </w:tcPr>
          <w:p w14:paraId="6C50DAF3" w14:textId="25BBBA61" w:rsidR="00DC79C0" w:rsidRPr="00006387" w:rsidRDefault="00DC79C0" w:rsidP="00D85731">
            <w:pPr>
              <w:spacing w:after="0"/>
              <w:rPr>
                <w:rFonts w:ascii="Helvetica Neue" w:hAnsi="Helvetica Neue"/>
                <w:b/>
                <w:sz w:val="28"/>
              </w:rPr>
            </w:pPr>
            <w:r w:rsidRPr="00DC79C0">
              <w:rPr>
                <w:rFonts w:ascii="Helvetica Neue" w:hAnsi="Helvetica Neue"/>
              </w:rPr>
              <w:t xml:space="preserve">I noticed that video and </w:t>
            </w:r>
            <w:r w:rsidR="00111028">
              <w:rPr>
                <w:rFonts w:ascii="Helvetica Neue" w:hAnsi="Helvetica Neue"/>
              </w:rPr>
              <w:t xml:space="preserve">audio </w:t>
            </w:r>
            <w:r w:rsidRPr="00DC79C0">
              <w:rPr>
                <w:rFonts w:ascii="Helvetica Neue" w:hAnsi="Helvetica Neue"/>
              </w:rPr>
              <w:t>comments are not perfectly synchronized in some steps (</w:t>
            </w:r>
            <w:r>
              <w:rPr>
                <w:rFonts w:ascii="Helvetica Neue" w:hAnsi="Helvetica Neue"/>
              </w:rPr>
              <w:t>highlighted in this table</w:t>
            </w:r>
            <w:r w:rsidRPr="00DC79C0">
              <w:rPr>
                <w:rFonts w:ascii="Helvetica Neue" w:hAnsi="Helvetica Neue"/>
              </w:rPr>
              <w:t>)</w:t>
            </w:r>
            <w:r w:rsidR="00F92B66">
              <w:rPr>
                <w:rFonts w:ascii="Helvetica Neue" w:hAnsi="Helvetica Neue"/>
              </w:rPr>
              <w:t xml:space="preserve">, especially concerning pipette washing. </w:t>
            </w:r>
            <w:r w:rsidR="00852200">
              <w:rPr>
                <w:rFonts w:ascii="Helvetica Neue" w:hAnsi="Helvetica Neue"/>
              </w:rPr>
              <w:t>I do not know if this was done on purpose. If so, we think the video would be understandable anyway.</w:t>
            </w:r>
          </w:p>
        </w:tc>
        <w:tc>
          <w:tcPr>
            <w:tcW w:w="3348" w:type="dxa"/>
          </w:tcPr>
          <w:p w14:paraId="74EC925D" w14:textId="1E6ED15D" w:rsidR="00DC79C0" w:rsidRPr="00006387" w:rsidRDefault="00DC79C0" w:rsidP="00D85731">
            <w:pPr>
              <w:spacing w:after="0"/>
              <w:rPr>
                <w:rFonts w:ascii="Helvetica Neue" w:hAnsi="Helvetica Neue"/>
                <w:b/>
                <w:sz w:val="28"/>
              </w:rPr>
            </w:pPr>
          </w:p>
        </w:tc>
      </w:tr>
      <w:tr w:rsidR="00D85731" w:rsidRPr="00006387" w14:paraId="313B6C16" w14:textId="77777777" w:rsidTr="005F0887">
        <w:tc>
          <w:tcPr>
            <w:tcW w:w="1072"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52913D29" w:rsidR="00D85731" w:rsidRPr="00006387" w:rsidRDefault="006321A7" w:rsidP="00D85731">
            <w:pPr>
              <w:spacing w:after="0"/>
              <w:rPr>
                <w:rFonts w:ascii="Helvetica Neue" w:hAnsi="Helvetica Neue"/>
              </w:rPr>
            </w:pPr>
            <w:r>
              <w:rPr>
                <w:rFonts w:ascii="Helvetica Neue" w:hAnsi="Helvetica Neue"/>
              </w:rPr>
              <w:t>1:24</w:t>
            </w:r>
          </w:p>
        </w:tc>
        <w:tc>
          <w:tcPr>
            <w:tcW w:w="2970" w:type="dxa"/>
          </w:tcPr>
          <w:p w14:paraId="272900D8" w14:textId="1D85B69E" w:rsidR="00D85731" w:rsidRPr="00006387" w:rsidRDefault="006321A7" w:rsidP="00D85731">
            <w:pPr>
              <w:spacing w:after="0"/>
              <w:rPr>
                <w:rFonts w:ascii="Helvetica Neue" w:hAnsi="Helvetica Neue"/>
              </w:rPr>
            </w:pPr>
            <w:r>
              <w:rPr>
                <w:rFonts w:ascii="Helvetica Neue" w:hAnsi="Helvetica Neue"/>
              </w:rPr>
              <w:t>The onscreen text saying “Do this two times” should appear in th</w:t>
            </w:r>
            <w:r w:rsidR="00D94A6D">
              <w:rPr>
                <w:rFonts w:ascii="Helvetica Neue" w:hAnsi="Helvetica Neue"/>
              </w:rPr>
              <w:t>e previous</w:t>
            </w:r>
            <w:r>
              <w:rPr>
                <w:rFonts w:ascii="Helvetica Neue" w:hAnsi="Helvetica Neue"/>
              </w:rPr>
              <w:t xml:space="preserve"> step and not at 1:2</w:t>
            </w:r>
            <w:r w:rsidR="00D94A6D">
              <w:rPr>
                <w:rFonts w:ascii="Helvetica Neue" w:hAnsi="Helvetica Neue"/>
              </w:rPr>
              <w:t>4</w:t>
            </w:r>
            <w:r>
              <w:rPr>
                <w:rFonts w:ascii="Helvetica Neue" w:hAnsi="Helvetica Neue"/>
              </w:rPr>
              <w:t>-1:29</w:t>
            </w:r>
          </w:p>
        </w:tc>
        <w:tc>
          <w:tcPr>
            <w:tcW w:w="3348" w:type="dxa"/>
          </w:tcPr>
          <w:p w14:paraId="6B121EFB" w14:textId="23FCC68F" w:rsidR="00D85731" w:rsidRPr="00006387" w:rsidRDefault="006321A7" w:rsidP="00D85731">
            <w:pPr>
              <w:spacing w:after="0"/>
              <w:rPr>
                <w:rFonts w:ascii="Helvetica Neue" w:hAnsi="Helvetica Neue"/>
              </w:rPr>
            </w:pPr>
            <w:r>
              <w:rPr>
                <w:rFonts w:ascii="Helvetica Neue" w:hAnsi="Helvetica Neue"/>
              </w:rPr>
              <w:t xml:space="preserve">Please put the onscreen text “Do this two times” </w:t>
            </w:r>
            <w:r w:rsidR="00D94A6D">
              <w:rPr>
                <w:rFonts w:ascii="Helvetica Neue" w:hAnsi="Helvetica Neue"/>
              </w:rPr>
              <w:t>at 1:20-1:23 (and remove it from 1:24-1:29)</w:t>
            </w:r>
          </w:p>
        </w:tc>
      </w:tr>
      <w:tr w:rsidR="00D85731" w:rsidRPr="00006387" w14:paraId="2202E3A0" w14:textId="77777777" w:rsidTr="005F0887">
        <w:tc>
          <w:tcPr>
            <w:tcW w:w="1072"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52CE0F75" w:rsidR="00D85731" w:rsidRPr="00006387" w:rsidRDefault="009D6FBB" w:rsidP="00D85731">
            <w:pPr>
              <w:spacing w:after="0"/>
              <w:rPr>
                <w:rFonts w:ascii="Helvetica Neue" w:hAnsi="Helvetica Neue"/>
              </w:rPr>
            </w:pPr>
            <w:r>
              <w:rPr>
                <w:rFonts w:ascii="Helvetica Neue" w:hAnsi="Helvetica Neue"/>
              </w:rPr>
              <w:t>2:02</w:t>
            </w:r>
          </w:p>
        </w:tc>
        <w:tc>
          <w:tcPr>
            <w:tcW w:w="2970" w:type="dxa"/>
          </w:tcPr>
          <w:p w14:paraId="37DFB579" w14:textId="1FE03E95" w:rsidR="00D85731" w:rsidRPr="00006387" w:rsidRDefault="009D6FBB" w:rsidP="00D85731">
            <w:pPr>
              <w:spacing w:after="0"/>
              <w:rPr>
                <w:rFonts w:ascii="Helvetica Neue" w:hAnsi="Helvetica Neue"/>
              </w:rPr>
            </w:pPr>
            <w:r>
              <w:rPr>
                <w:rFonts w:ascii="Helvetica Neue" w:hAnsi="Helvetica Neue"/>
              </w:rPr>
              <w:t xml:space="preserve">The audio “Wash the pipette with the vitrification solution” should only show </w:t>
            </w:r>
            <w:r>
              <w:rPr>
                <w:rFonts w:ascii="Helvetica Neue" w:hAnsi="Helvetica Neue"/>
              </w:rPr>
              <w:lastRenderedPageBreak/>
              <w:t>the video of liquid coming out of the pipette (just until 2:06)</w:t>
            </w:r>
          </w:p>
        </w:tc>
        <w:tc>
          <w:tcPr>
            <w:tcW w:w="3348" w:type="dxa"/>
          </w:tcPr>
          <w:p w14:paraId="1C41C3D8" w14:textId="65A977B1" w:rsidR="00D85731" w:rsidRPr="00006387" w:rsidRDefault="009D6FBB" w:rsidP="00D85731">
            <w:pPr>
              <w:spacing w:after="0"/>
              <w:rPr>
                <w:rFonts w:ascii="Helvetica Neue" w:hAnsi="Helvetica Neue"/>
              </w:rPr>
            </w:pPr>
            <w:r>
              <w:rPr>
                <w:rFonts w:ascii="Helvetica Neue" w:hAnsi="Helvetica Neue"/>
              </w:rPr>
              <w:lastRenderedPageBreak/>
              <w:t>Please shorten the video for this step</w:t>
            </w:r>
            <w:r w:rsidR="002744C6">
              <w:rPr>
                <w:rFonts w:ascii="Helvetica Neue" w:hAnsi="Helvetica Neue"/>
              </w:rPr>
              <w:t xml:space="preserve"> (leave it just until 2:06)</w:t>
            </w:r>
          </w:p>
        </w:tc>
      </w:tr>
      <w:tr w:rsidR="00D85731" w:rsidRPr="00006387" w14:paraId="2F3EC6B0" w14:textId="77777777" w:rsidTr="005F0887">
        <w:tc>
          <w:tcPr>
            <w:tcW w:w="1072"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76267615" w:rsidR="00D85731" w:rsidRPr="00006387" w:rsidRDefault="009D6FBB" w:rsidP="00D85731">
            <w:pPr>
              <w:spacing w:after="0"/>
              <w:rPr>
                <w:rFonts w:ascii="Helvetica Neue" w:hAnsi="Helvetica Neue"/>
              </w:rPr>
            </w:pPr>
            <w:r>
              <w:rPr>
                <w:rFonts w:ascii="Helvetica Neue" w:hAnsi="Helvetica Neue"/>
              </w:rPr>
              <w:t>2:06</w:t>
            </w:r>
          </w:p>
        </w:tc>
        <w:tc>
          <w:tcPr>
            <w:tcW w:w="2970" w:type="dxa"/>
          </w:tcPr>
          <w:p w14:paraId="338499EE" w14:textId="4840D343" w:rsidR="00D85731" w:rsidRPr="00006387" w:rsidRDefault="009D6FBB" w:rsidP="00D85731">
            <w:pPr>
              <w:spacing w:after="0"/>
              <w:rPr>
                <w:rFonts w:ascii="Helvetica Neue" w:hAnsi="Helvetica Neue"/>
              </w:rPr>
            </w:pPr>
            <w:r>
              <w:rPr>
                <w:rFonts w:ascii="Helvetica Neue" w:hAnsi="Helvetica Neue"/>
              </w:rPr>
              <w:t>The audio “then move the COCs to another area of the well and mix the surrounding solution” is not showing the right video</w:t>
            </w:r>
          </w:p>
        </w:tc>
        <w:tc>
          <w:tcPr>
            <w:tcW w:w="3348" w:type="dxa"/>
          </w:tcPr>
          <w:p w14:paraId="01121F13" w14:textId="2EC37423" w:rsidR="00D85731" w:rsidRPr="00006387" w:rsidRDefault="009D6FBB" w:rsidP="00D85731">
            <w:pPr>
              <w:spacing w:after="0"/>
              <w:rPr>
                <w:rFonts w:ascii="Helvetica Neue" w:hAnsi="Helvetica Neue"/>
              </w:rPr>
            </w:pPr>
            <w:r>
              <w:rPr>
                <w:rFonts w:ascii="Helvetica Neue" w:hAnsi="Helvetica Neue"/>
              </w:rPr>
              <w:t xml:space="preserve">Show </w:t>
            </w:r>
            <w:r w:rsidR="000C73BC">
              <w:rPr>
                <w:rFonts w:ascii="Helvetica Neue" w:hAnsi="Helvetica Neue"/>
              </w:rPr>
              <w:t xml:space="preserve">video at </w:t>
            </w:r>
            <w:r>
              <w:rPr>
                <w:rFonts w:ascii="Helvetica Neue" w:hAnsi="Helvetica Neue"/>
              </w:rPr>
              <w:t>2:11-2:20 with this audio</w:t>
            </w:r>
          </w:p>
        </w:tc>
      </w:tr>
      <w:tr w:rsidR="00D85731" w:rsidRPr="00006387" w14:paraId="3BA863B8" w14:textId="77777777" w:rsidTr="005F0887">
        <w:tc>
          <w:tcPr>
            <w:tcW w:w="1072"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43C58612" w:rsidR="00D85731" w:rsidRPr="00006387" w:rsidRDefault="000C73BC" w:rsidP="00D85731">
            <w:pPr>
              <w:spacing w:after="0"/>
              <w:rPr>
                <w:rFonts w:ascii="Helvetica Neue" w:hAnsi="Helvetica Neue"/>
              </w:rPr>
            </w:pPr>
            <w:r>
              <w:rPr>
                <w:rFonts w:ascii="Helvetica Neue" w:hAnsi="Helvetica Neue"/>
              </w:rPr>
              <w:t>2:11</w:t>
            </w:r>
          </w:p>
        </w:tc>
        <w:tc>
          <w:tcPr>
            <w:tcW w:w="2970" w:type="dxa"/>
          </w:tcPr>
          <w:p w14:paraId="5082F51F" w14:textId="32E7C1EA" w:rsidR="00D85731" w:rsidRPr="00006387" w:rsidRDefault="000C73BC" w:rsidP="00D85731">
            <w:pPr>
              <w:spacing w:after="0"/>
              <w:rPr>
                <w:rFonts w:ascii="Helvetica Neue" w:hAnsi="Helvetica Neue"/>
              </w:rPr>
            </w:pPr>
            <w:r>
              <w:rPr>
                <w:rFonts w:ascii="Helvetica Neue" w:hAnsi="Helvetica Neue"/>
              </w:rPr>
              <w:t>Now this video part has been used in the previous step</w:t>
            </w:r>
          </w:p>
        </w:tc>
        <w:tc>
          <w:tcPr>
            <w:tcW w:w="3348" w:type="dxa"/>
          </w:tcPr>
          <w:p w14:paraId="4B028B57" w14:textId="6E95017E" w:rsidR="00D85731" w:rsidRPr="00006387" w:rsidRDefault="000C73BC" w:rsidP="00D85731">
            <w:pPr>
              <w:spacing w:after="0"/>
              <w:rPr>
                <w:rFonts w:ascii="Helvetica Neue" w:hAnsi="Helvetica Neue"/>
              </w:rPr>
            </w:pPr>
            <w:r>
              <w:rPr>
                <w:rFonts w:ascii="Helvetica Neue" w:hAnsi="Helvetica Neue"/>
              </w:rPr>
              <w:t>Please find another shot where the COCs are moved</w:t>
            </w:r>
            <w:r w:rsidR="002744C6">
              <w:rPr>
                <w:rFonts w:ascii="Helvetica Neue" w:hAnsi="Helvetica Neue"/>
              </w:rPr>
              <w:t>,</w:t>
            </w:r>
            <w:r>
              <w:rPr>
                <w:rFonts w:ascii="Helvetica Neue" w:hAnsi="Helvetica Neue"/>
              </w:rPr>
              <w:t xml:space="preserve"> to be</w:t>
            </w:r>
            <w:r w:rsidR="002744C6">
              <w:rPr>
                <w:rFonts w:ascii="Helvetica Neue" w:hAnsi="Helvetica Neue"/>
              </w:rPr>
              <w:t>come</w:t>
            </w:r>
            <w:r>
              <w:rPr>
                <w:rFonts w:ascii="Helvetica Neue" w:hAnsi="Helvetica Neue"/>
              </w:rPr>
              <w:t xml:space="preserve"> the</w:t>
            </w:r>
            <w:r w:rsidR="002744C6">
              <w:rPr>
                <w:rFonts w:ascii="Helvetica Neue" w:hAnsi="Helvetica Neue"/>
              </w:rPr>
              <w:t xml:space="preserve"> new</w:t>
            </w:r>
            <w:r>
              <w:rPr>
                <w:rFonts w:ascii="Helvetica Neue" w:hAnsi="Helvetica Neue"/>
              </w:rPr>
              <w:t xml:space="preserve"> video for the audio “move the COCs and mix the medium surrounding them with the pipette”</w:t>
            </w:r>
          </w:p>
        </w:tc>
      </w:tr>
      <w:tr w:rsidR="00D85731" w:rsidRPr="00006387" w14:paraId="6AD421D2" w14:textId="77777777" w:rsidTr="005F0887">
        <w:tc>
          <w:tcPr>
            <w:tcW w:w="1072" w:type="dxa"/>
          </w:tcPr>
          <w:p w14:paraId="46065EE3" w14:textId="77777777" w:rsidR="00D85731" w:rsidRPr="00006387" w:rsidRDefault="00D85731" w:rsidP="00D85731">
            <w:pPr>
              <w:spacing w:after="0"/>
              <w:rPr>
                <w:rFonts w:ascii="Helvetica Neue" w:hAnsi="Helvetica Neue"/>
              </w:rPr>
            </w:pPr>
            <w:r w:rsidRPr="00DC79C0">
              <w:rPr>
                <w:rFonts w:ascii="Helvetica Neue" w:hAnsi="Helvetica Neue"/>
                <w:highlight w:val="yellow"/>
              </w:rPr>
              <w:t>5.</w:t>
            </w:r>
          </w:p>
        </w:tc>
        <w:tc>
          <w:tcPr>
            <w:tcW w:w="1471" w:type="dxa"/>
          </w:tcPr>
          <w:p w14:paraId="7D730A85" w14:textId="63AB4FE8" w:rsidR="00D85731" w:rsidRPr="00006387" w:rsidRDefault="000C73BC" w:rsidP="00D85731">
            <w:pPr>
              <w:spacing w:after="0"/>
              <w:rPr>
                <w:rFonts w:ascii="Helvetica Neue" w:hAnsi="Helvetica Neue"/>
              </w:rPr>
            </w:pPr>
            <w:r>
              <w:rPr>
                <w:rFonts w:ascii="Helvetica Neue" w:hAnsi="Helvetica Neue"/>
              </w:rPr>
              <w:t>2:24</w:t>
            </w:r>
          </w:p>
        </w:tc>
        <w:tc>
          <w:tcPr>
            <w:tcW w:w="2970" w:type="dxa"/>
          </w:tcPr>
          <w:p w14:paraId="109E5944" w14:textId="77777777" w:rsidR="00D85731" w:rsidRDefault="000C73BC" w:rsidP="00D85731">
            <w:pPr>
              <w:spacing w:after="0"/>
              <w:rPr>
                <w:rFonts w:ascii="Helvetica Neue" w:hAnsi="Helvetica Neue"/>
              </w:rPr>
            </w:pPr>
            <w:r>
              <w:rPr>
                <w:rFonts w:ascii="Helvetica Neue" w:hAnsi="Helvetica Neue"/>
              </w:rPr>
              <w:t>The video is not shown for the audio “Next, wash the pipette with the vitrification solution from the third well”.</w:t>
            </w:r>
          </w:p>
          <w:p w14:paraId="41678B46" w14:textId="78D01A8F" w:rsidR="000C73BC" w:rsidRPr="00006387" w:rsidRDefault="000C73BC" w:rsidP="00D85731">
            <w:pPr>
              <w:spacing w:after="0"/>
              <w:rPr>
                <w:rFonts w:ascii="Helvetica Neue" w:hAnsi="Helvetica Neue"/>
              </w:rPr>
            </w:pPr>
            <w:r>
              <w:rPr>
                <w:rFonts w:ascii="Helvetica Neue" w:hAnsi="Helvetica Neue"/>
              </w:rPr>
              <w:t>The shown video just depicts the following step (audio “and use it to move the COCs to the bottom of the third well. Again, mix the surrounding solution”)</w:t>
            </w:r>
          </w:p>
        </w:tc>
        <w:tc>
          <w:tcPr>
            <w:tcW w:w="3348" w:type="dxa"/>
          </w:tcPr>
          <w:p w14:paraId="3C56D91E" w14:textId="7D7576C0" w:rsidR="00D85731" w:rsidRPr="00006387" w:rsidRDefault="000C73BC" w:rsidP="00D85731">
            <w:pPr>
              <w:spacing w:after="0"/>
              <w:rPr>
                <w:rFonts w:ascii="Helvetica Neue" w:hAnsi="Helvetica Neue"/>
              </w:rPr>
            </w:pPr>
            <w:r>
              <w:rPr>
                <w:rFonts w:ascii="Helvetica Neue" w:hAnsi="Helvetica Neue"/>
              </w:rPr>
              <w:t>Please show the pipette filling with medium from the third well</w:t>
            </w:r>
          </w:p>
        </w:tc>
      </w:tr>
      <w:tr w:rsidR="00D85731" w:rsidRPr="00006387" w14:paraId="349FDB0F" w14:textId="77777777" w:rsidTr="005F0887">
        <w:tc>
          <w:tcPr>
            <w:tcW w:w="1072"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4F94FFDB" w:rsidR="00D85731" w:rsidRPr="00006387" w:rsidRDefault="000B02BB" w:rsidP="00D85731">
            <w:pPr>
              <w:spacing w:after="0"/>
              <w:rPr>
                <w:rFonts w:ascii="Helvetica Neue" w:hAnsi="Helvetica Neue"/>
              </w:rPr>
            </w:pPr>
            <w:r>
              <w:rPr>
                <w:rFonts w:ascii="Helvetica Neue" w:hAnsi="Helvetica Neue"/>
              </w:rPr>
              <w:t>3:22</w:t>
            </w:r>
          </w:p>
        </w:tc>
        <w:tc>
          <w:tcPr>
            <w:tcW w:w="2970" w:type="dxa"/>
          </w:tcPr>
          <w:p w14:paraId="3271D7EC" w14:textId="3BD39C02" w:rsidR="00D85731" w:rsidRPr="00006387" w:rsidRDefault="000B02BB" w:rsidP="00D85731">
            <w:pPr>
              <w:spacing w:after="0"/>
              <w:rPr>
                <w:rFonts w:ascii="Helvetica Neue" w:hAnsi="Helvetica Neue"/>
              </w:rPr>
            </w:pPr>
            <w:r>
              <w:rPr>
                <w:rFonts w:ascii="Helvetica Neue" w:hAnsi="Helvetica Neue"/>
              </w:rPr>
              <w:t>The screen of the heating stage goes back to showing 25°C after setting the temperature at 38°C. It might be confusing</w:t>
            </w:r>
          </w:p>
        </w:tc>
        <w:tc>
          <w:tcPr>
            <w:tcW w:w="3348" w:type="dxa"/>
          </w:tcPr>
          <w:p w14:paraId="54755738" w14:textId="6B6188C9" w:rsidR="00D85731" w:rsidRPr="00006387" w:rsidRDefault="000B02BB" w:rsidP="00D85731">
            <w:pPr>
              <w:spacing w:after="0"/>
              <w:rPr>
                <w:rFonts w:ascii="Helvetica Neue" w:hAnsi="Helvetica Neue"/>
              </w:rPr>
            </w:pPr>
            <w:r>
              <w:rPr>
                <w:rFonts w:ascii="Helvetica Neue" w:hAnsi="Helvetica Neue"/>
              </w:rPr>
              <w:t>Please cut the part of the video where 25°C are shown on the heating stage, making the video last just until there is the flashing 38 on the screen of the heating stage</w:t>
            </w:r>
          </w:p>
        </w:tc>
      </w:tr>
      <w:tr w:rsidR="008E4DC7" w:rsidRPr="00006387" w14:paraId="4BB27F86" w14:textId="77777777" w:rsidTr="005F0887">
        <w:tc>
          <w:tcPr>
            <w:tcW w:w="1072" w:type="dxa"/>
          </w:tcPr>
          <w:p w14:paraId="3438C781" w14:textId="6AC1EB03" w:rsidR="008E4DC7" w:rsidRPr="00006387" w:rsidRDefault="008E4DC7" w:rsidP="008E4DC7">
            <w:pPr>
              <w:spacing w:after="0"/>
              <w:rPr>
                <w:rFonts w:ascii="Helvetica Neue" w:hAnsi="Helvetica Neue"/>
              </w:rPr>
            </w:pPr>
            <w:r w:rsidRPr="00DC79C0">
              <w:rPr>
                <w:rFonts w:ascii="Helvetica Neue" w:hAnsi="Helvetica Neue"/>
                <w:highlight w:val="yellow"/>
              </w:rPr>
              <w:t>7.</w:t>
            </w:r>
          </w:p>
        </w:tc>
        <w:tc>
          <w:tcPr>
            <w:tcW w:w="1471" w:type="dxa"/>
          </w:tcPr>
          <w:p w14:paraId="014A7CA1" w14:textId="4C61A89E" w:rsidR="008E4DC7" w:rsidRDefault="008E4DC7" w:rsidP="008E4DC7">
            <w:pPr>
              <w:spacing w:after="0"/>
              <w:rPr>
                <w:rFonts w:ascii="Helvetica Neue" w:hAnsi="Helvetica Neue"/>
              </w:rPr>
            </w:pPr>
            <w:r>
              <w:rPr>
                <w:rFonts w:ascii="Helvetica Neue" w:hAnsi="Helvetica Neue"/>
              </w:rPr>
              <w:t>4:23</w:t>
            </w:r>
          </w:p>
        </w:tc>
        <w:tc>
          <w:tcPr>
            <w:tcW w:w="2970" w:type="dxa"/>
          </w:tcPr>
          <w:p w14:paraId="219BDB05" w14:textId="2B88E60E" w:rsidR="008E4DC7" w:rsidRDefault="008E4DC7" w:rsidP="008E4DC7">
            <w:pPr>
              <w:spacing w:after="0"/>
              <w:rPr>
                <w:rFonts w:ascii="Helvetica Neue" w:hAnsi="Helvetica Neue"/>
              </w:rPr>
            </w:pPr>
            <w:r>
              <w:rPr>
                <w:rFonts w:ascii="Helvetica Neue" w:hAnsi="Helvetica Neue"/>
              </w:rPr>
              <w:t>The video is not shown for the audio “Fill the pipette with dilution solution”</w:t>
            </w:r>
          </w:p>
        </w:tc>
        <w:tc>
          <w:tcPr>
            <w:tcW w:w="3348" w:type="dxa"/>
          </w:tcPr>
          <w:p w14:paraId="732E20F0" w14:textId="516603C0" w:rsidR="008E4DC7" w:rsidRDefault="008E4DC7" w:rsidP="008E4DC7">
            <w:pPr>
              <w:spacing w:after="0"/>
              <w:rPr>
                <w:rFonts w:ascii="Helvetica Neue" w:hAnsi="Helvetica Neue"/>
              </w:rPr>
            </w:pPr>
            <w:r>
              <w:rPr>
                <w:rFonts w:ascii="Helvetica Neue" w:hAnsi="Helvetica Neue"/>
              </w:rPr>
              <w:t>Please add a shot showing the pipette taking dilution solution (it is the one in the first well of the Repro Plate)</w:t>
            </w:r>
          </w:p>
        </w:tc>
      </w:tr>
      <w:tr w:rsidR="008E4DC7" w:rsidRPr="00006387" w14:paraId="2C09237B" w14:textId="77777777" w:rsidTr="005F0887">
        <w:tc>
          <w:tcPr>
            <w:tcW w:w="1072" w:type="dxa"/>
          </w:tcPr>
          <w:p w14:paraId="3256D772" w14:textId="2C61B020" w:rsidR="008E4DC7" w:rsidRPr="00006387" w:rsidRDefault="008E4DC7" w:rsidP="008E4DC7">
            <w:pPr>
              <w:spacing w:after="0"/>
              <w:rPr>
                <w:rFonts w:ascii="Helvetica Neue" w:hAnsi="Helvetica Neue"/>
              </w:rPr>
            </w:pPr>
            <w:r w:rsidRPr="00DC79C0">
              <w:rPr>
                <w:rFonts w:ascii="Helvetica Neue" w:hAnsi="Helvetica Neue"/>
                <w:highlight w:val="yellow"/>
              </w:rPr>
              <w:t>8.</w:t>
            </w:r>
          </w:p>
        </w:tc>
        <w:tc>
          <w:tcPr>
            <w:tcW w:w="1471" w:type="dxa"/>
          </w:tcPr>
          <w:p w14:paraId="4894030F" w14:textId="73B7D39C" w:rsidR="008E4DC7" w:rsidRDefault="00C26862" w:rsidP="008E4DC7">
            <w:pPr>
              <w:spacing w:after="0"/>
              <w:rPr>
                <w:rFonts w:ascii="Helvetica Neue" w:hAnsi="Helvetica Neue"/>
              </w:rPr>
            </w:pPr>
            <w:r>
              <w:rPr>
                <w:rFonts w:ascii="Helvetica Neue" w:hAnsi="Helvetica Neue"/>
              </w:rPr>
              <w:t>4:45</w:t>
            </w:r>
          </w:p>
        </w:tc>
        <w:tc>
          <w:tcPr>
            <w:tcW w:w="2970" w:type="dxa"/>
          </w:tcPr>
          <w:p w14:paraId="71463DB3" w14:textId="5A374B59" w:rsidR="008E4DC7" w:rsidRDefault="00C26862" w:rsidP="008E4DC7">
            <w:pPr>
              <w:spacing w:after="0"/>
              <w:rPr>
                <w:rFonts w:ascii="Helvetica Neue" w:hAnsi="Helvetica Neue"/>
              </w:rPr>
            </w:pPr>
            <w:r>
              <w:rPr>
                <w:rFonts w:ascii="Helvetica Neue" w:hAnsi="Helvetica Neue"/>
              </w:rPr>
              <w:t xml:space="preserve">The video is not shown for the audio </w:t>
            </w:r>
            <w:r w:rsidR="008E4DC7">
              <w:rPr>
                <w:rFonts w:ascii="Helvetica Neue" w:hAnsi="Helvetica Neue"/>
              </w:rPr>
              <w:t>“Wash the pipette with the solution from the third well”</w:t>
            </w:r>
          </w:p>
        </w:tc>
        <w:tc>
          <w:tcPr>
            <w:tcW w:w="3348" w:type="dxa"/>
          </w:tcPr>
          <w:p w14:paraId="2EB9E168" w14:textId="643B5C4E" w:rsidR="008E4DC7" w:rsidRDefault="00C26862" w:rsidP="008E4DC7">
            <w:pPr>
              <w:spacing w:after="0"/>
              <w:rPr>
                <w:rFonts w:ascii="Helvetica Neue" w:hAnsi="Helvetica Neue"/>
              </w:rPr>
            </w:pPr>
            <w:r>
              <w:rPr>
                <w:rFonts w:ascii="Helvetica Neue" w:hAnsi="Helvetica Neue"/>
              </w:rPr>
              <w:t>Please add a shot showing the pipette taking solution from the third well of the Repro Plate</w:t>
            </w:r>
          </w:p>
        </w:tc>
      </w:tr>
      <w:tr w:rsidR="008E4DC7" w:rsidRPr="00006387" w14:paraId="7451E5F5" w14:textId="77777777" w:rsidTr="005F0887">
        <w:tc>
          <w:tcPr>
            <w:tcW w:w="1072" w:type="dxa"/>
          </w:tcPr>
          <w:p w14:paraId="73A38E83" w14:textId="566C6A9E" w:rsidR="008E4DC7" w:rsidRPr="00006387" w:rsidRDefault="008E4DC7" w:rsidP="008E4DC7">
            <w:pPr>
              <w:spacing w:after="0"/>
              <w:rPr>
                <w:rFonts w:ascii="Helvetica Neue" w:hAnsi="Helvetica Neue"/>
              </w:rPr>
            </w:pPr>
            <w:r>
              <w:rPr>
                <w:rFonts w:ascii="Helvetica Neue" w:hAnsi="Helvetica Neue"/>
              </w:rPr>
              <w:t>9.</w:t>
            </w:r>
          </w:p>
        </w:tc>
        <w:tc>
          <w:tcPr>
            <w:tcW w:w="1471" w:type="dxa"/>
          </w:tcPr>
          <w:p w14:paraId="649F1D0A" w14:textId="64433E92" w:rsidR="008E4DC7" w:rsidRPr="00006387" w:rsidRDefault="008E4DC7" w:rsidP="008E4DC7">
            <w:pPr>
              <w:spacing w:after="0"/>
              <w:rPr>
                <w:rFonts w:ascii="Helvetica Neue" w:hAnsi="Helvetica Neue"/>
              </w:rPr>
            </w:pPr>
            <w:r>
              <w:rPr>
                <w:rFonts w:ascii="Helvetica Neue" w:hAnsi="Helvetica Neue"/>
              </w:rPr>
              <w:t>4:53</w:t>
            </w:r>
          </w:p>
        </w:tc>
        <w:tc>
          <w:tcPr>
            <w:tcW w:w="2970" w:type="dxa"/>
          </w:tcPr>
          <w:p w14:paraId="472A06BD" w14:textId="220969FA" w:rsidR="008E4DC7" w:rsidRPr="00006387" w:rsidRDefault="008E4DC7" w:rsidP="008E4DC7">
            <w:pPr>
              <w:spacing w:after="0"/>
              <w:rPr>
                <w:rFonts w:ascii="Helvetica Neue" w:hAnsi="Helvetica Neue"/>
              </w:rPr>
            </w:pPr>
            <w:r>
              <w:rPr>
                <w:rFonts w:ascii="Helvetica Neue" w:hAnsi="Helvetica Neue"/>
              </w:rPr>
              <w:t xml:space="preserve">The video shown here is just zooming in and out on the oocytes, but it does not depict “Wait for the COCs to </w:t>
            </w:r>
            <w:r>
              <w:rPr>
                <w:rFonts w:ascii="Helvetica Neue" w:hAnsi="Helvetica Neue"/>
              </w:rPr>
              <w:lastRenderedPageBreak/>
              <w:t>touch the bottom of the third well”</w:t>
            </w:r>
          </w:p>
        </w:tc>
        <w:tc>
          <w:tcPr>
            <w:tcW w:w="3348" w:type="dxa"/>
          </w:tcPr>
          <w:p w14:paraId="32514F09" w14:textId="0B6FC174" w:rsidR="008E4DC7" w:rsidRPr="00006387" w:rsidRDefault="008E4DC7" w:rsidP="008E4DC7">
            <w:pPr>
              <w:spacing w:after="0"/>
              <w:rPr>
                <w:rFonts w:ascii="Helvetica Neue" w:hAnsi="Helvetica Neue"/>
              </w:rPr>
            </w:pPr>
            <w:r>
              <w:rPr>
                <w:rFonts w:ascii="Helvetica Neue" w:hAnsi="Helvetica Neue"/>
              </w:rPr>
              <w:lastRenderedPageBreak/>
              <w:t>Please change the video with the relevant shot, showing the COCs going down in the well (it is a shot without change of magnitude/zoom)</w:t>
            </w:r>
            <w:r w:rsidR="00075C9D">
              <w:rPr>
                <w:rFonts w:ascii="Helvetica Neue" w:hAnsi="Helvetica Neue"/>
              </w:rPr>
              <w:t xml:space="preserve">. Also, please </w:t>
            </w:r>
            <w:r w:rsidR="00075C9D">
              <w:rPr>
                <w:rFonts w:ascii="Helvetica Neue" w:hAnsi="Helvetica Neue"/>
              </w:rPr>
              <w:lastRenderedPageBreak/>
              <w:t>avoid strong magnification of the COCs</w:t>
            </w:r>
          </w:p>
        </w:tc>
      </w:tr>
      <w:tr w:rsidR="008E4DC7" w:rsidRPr="00006387" w14:paraId="246BC6DB" w14:textId="77777777" w:rsidTr="005F0887">
        <w:tc>
          <w:tcPr>
            <w:tcW w:w="1072" w:type="dxa"/>
          </w:tcPr>
          <w:p w14:paraId="04EFD21B" w14:textId="4E2D8B1A" w:rsidR="008E4DC7" w:rsidRPr="00006387" w:rsidRDefault="008E4DC7" w:rsidP="008E4DC7">
            <w:pPr>
              <w:spacing w:after="0"/>
              <w:rPr>
                <w:rFonts w:ascii="Helvetica Neue" w:hAnsi="Helvetica Neue"/>
              </w:rPr>
            </w:pPr>
            <w:r>
              <w:rPr>
                <w:rFonts w:ascii="Helvetica Neue" w:hAnsi="Helvetica Neue"/>
              </w:rPr>
              <w:lastRenderedPageBreak/>
              <w:t>10.</w:t>
            </w:r>
          </w:p>
        </w:tc>
        <w:tc>
          <w:tcPr>
            <w:tcW w:w="1471" w:type="dxa"/>
          </w:tcPr>
          <w:p w14:paraId="7F5C1113" w14:textId="1650B04A" w:rsidR="008E4DC7" w:rsidRPr="00006387" w:rsidRDefault="008E4DC7" w:rsidP="008E4DC7">
            <w:pPr>
              <w:spacing w:after="0"/>
              <w:rPr>
                <w:rFonts w:ascii="Helvetica Neue" w:hAnsi="Helvetica Neue"/>
              </w:rPr>
            </w:pPr>
            <w:r>
              <w:rPr>
                <w:rFonts w:ascii="Helvetica Neue" w:hAnsi="Helvetica Neue"/>
              </w:rPr>
              <w:t>5:05</w:t>
            </w:r>
          </w:p>
        </w:tc>
        <w:tc>
          <w:tcPr>
            <w:tcW w:w="2970" w:type="dxa"/>
          </w:tcPr>
          <w:p w14:paraId="0A07F9BF" w14:textId="5EE2FE38" w:rsidR="008E4DC7" w:rsidRPr="00006387" w:rsidRDefault="008E4DC7" w:rsidP="008E4DC7">
            <w:pPr>
              <w:spacing w:after="0"/>
              <w:rPr>
                <w:rFonts w:ascii="Helvetica Neue" w:hAnsi="Helvetica Neue"/>
              </w:rPr>
            </w:pPr>
            <w:r>
              <w:rPr>
                <w:rFonts w:ascii="Helvetica Neue" w:hAnsi="Helvetica Neue"/>
              </w:rPr>
              <w:t>The video shows COCs movement to the culture dish, and it is right, but maybe just seeing the drop is not clear enough for viewers?</w:t>
            </w:r>
          </w:p>
        </w:tc>
        <w:tc>
          <w:tcPr>
            <w:tcW w:w="3348" w:type="dxa"/>
          </w:tcPr>
          <w:p w14:paraId="6F04C0F7" w14:textId="139A970B" w:rsidR="008E4DC7" w:rsidRPr="00006387" w:rsidRDefault="008E4DC7" w:rsidP="008E4DC7">
            <w:pPr>
              <w:spacing w:after="0"/>
              <w:rPr>
                <w:rFonts w:ascii="Helvetica Neue" w:hAnsi="Helvetica Neue"/>
              </w:rPr>
            </w:pPr>
            <w:r>
              <w:rPr>
                <w:rFonts w:ascii="Helvetica Neue" w:hAnsi="Helvetica Neue"/>
              </w:rPr>
              <w:t>If available, please put the small video square (</w:t>
            </w:r>
            <w:r w:rsidR="002744C6">
              <w:rPr>
                <w:rFonts w:ascii="Helvetica Neue" w:hAnsi="Helvetica Neue"/>
              </w:rPr>
              <w:t>something like that</w:t>
            </w:r>
            <w:r>
              <w:rPr>
                <w:rFonts w:ascii="Helvetica Neue" w:hAnsi="Helvetica Neue"/>
              </w:rPr>
              <w:t xml:space="preserve"> appearing at 1:57-2:59) showing the same thing but recorded with the “wide” camera</w:t>
            </w: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1B2C2BB9" w:rsidR="00D85731" w:rsidRPr="00006387" w:rsidRDefault="000C73BC" w:rsidP="00D85731">
            <w:pPr>
              <w:spacing w:after="0"/>
              <w:rPr>
                <w:rFonts w:ascii="Helvetica Neue" w:hAnsi="Helvetica Neue"/>
              </w:rPr>
            </w:pPr>
            <w:r>
              <w:rPr>
                <w:rFonts w:ascii="Helvetica Neue" w:hAnsi="Helvetica Neue"/>
              </w:rPr>
              <w:t>2:53</w:t>
            </w:r>
          </w:p>
        </w:tc>
        <w:tc>
          <w:tcPr>
            <w:tcW w:w="2520" w:type="dxa"/>
          </w:tcPr>
          <w:p w14:paraId="2EFA6A05" w14:textId="77777777" w:rsidR="00D85731" w:rsidRDefault="000C73BC" w:rsidP="00D85731">
            <w:pPr>
              <w:spacing w:after="0"/>
              <w:rPr>
                <w:rFonts w:ascii="Helvetica Neue" w:hAnsi="Helvetica Neue"/>
              </w:rPr>
            </w:pPr>
            <w:r>
              <w:rPr>
                <w:rFonts w:ascii="Helvetica Neue" w:hAnsi="Helvetica Neue"/>
              </w:rPr>
              <w:t>Original Script Text:</w:t>
            </w:r>
          </w:p>
          <w:p w14:paraId="4808A7B3" w14:textId="708460CE" w:rsidR="000C73BC" w:rsidRPr="00006387" w:rsidRDefault="000C73BC" w:rsidP="00D85731">
            <w:pPr>
              <w:spacing w:after="0"/>
              <w:rPr>
                <w:rFonts w:ascii="Helvetica Neue" w:hAnsi="Helvetica Neue"/>
              </w:rPr>
            </w:pPr>
            <w:r>
              <w:rPr>
                <w:rFonts w:ascii="Helvetica Neue" w:hAnsi="Helvetica Neue"/>
              </w:rPr>
              <w:t>“on the strip of the vitrification support, as close to the tip as possible”</w:t>
            </w:r>
          </w:p>
        </w:tc>
        <w:tc>
          <w:tcPr>
            <w:tcW w:w="1080" w:type="dxa"/>
            <w:shd w:val="clear" w:color="auto" w:fill="auto"/>
          </w:tcPr>
          <w:p w14:paraId="0F166595" w14:textId="4FB0C2F4" w:rsidR="00D85731" w:rsidRPr="00006387" w:rsidRDefault="006312C8" w:rsidP="00D85731">
            <w:pPr>
              <w:spacing w:after="0"/>
              <w:rPr>
                <w:rFonts w:ascii="Helvetica Neue" w:hAnsi="Helvetica Neue"/>
              </w:rPr>
            </w:pPr>
            <w:r>
              <w:rPr>
                <w:rFonts w:ascii="Helvetica Neue" w:hAnsi="Helvetica Neue"/>
              </w:rPr>
              <w:t>2.7.2</w:t>
            </w:r>
          </w:p>
        </w:tc>
        <w:tc>
          <w:tcPr>
            <w:tcW w:w="3870" w:type="dxa"/>
            <w:shd w:val="clear" w:color="auto" w:fill="auto"/>
          </w:tcPr>
          <w:p w14:paraId="2E2D1F01" w14:textId="77777777" w:rsidR="00D85731" w:rsidRDefault="006312C8" w:rsidP="00D85731">
            <w:pPr>
              <w:spacing w:after="0"/>
              <w:rPr>
                <w:rFonts w:ascii="Helvetica Neue" w:hAnsi="Helvetica Neue"/>
              </w:rPr>
            </w:pPr>
            <w:r>
              <w:rPr>
                <w:rFonts w:ascii="Helvetica Neue" w:hAnsi="Helvetica Neue"/>
              </w:rPr>
              <w:t>Rewritten Script Text:</w:t>
            </w:r>
          </w:p>
          <w:p w14:paraId="6943B9A7" w14:textId="0DDF34AE" w:rsidR="006312C8" w:rsidRPr="00006387" w:rsidRDefault="006312C8" w:rsidP="00D85731">
            <w:pPr>
              <w:spacing w:after="0"/>
              <w:rPr>
                <w:rFonts w:ascii="Helvetica Neue" w:hAnsi="Helvetica Neue"/>
              </w:rPr>
            </w:pPr>
            <w:r>
              <w:rPr>
                <w:rFonts w:ascii="Helvetica Neue" w:hAnsi="Helvetica Neue"/>
              </w:rPr>
              <w:t xml:space="preserve">“on the strip of the vitrification support, </w:t>
            </w:r>
            <w:r w:rsidRPr="006312C8">
              <w:rPr>
                <w:rFonts w:ascii="Helvetica Neue" w:hAnsi="Helvetica Neue"/>
                <w:b/>
                <w:bCs/>
              </w:rPr>
              <w:t>close to the tip</w:t>
            </w:r>
            <w:r>
              <w:rPr>
                <w:rFonts w:ascii="Helvetica Neue" w:hAnsi="Helvetica Neue"/>
              </w:rPr>
              <w:t>”</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4895ACC3" w:rsidR="00D85731" w:rsidRPr="00006387" w:rsidRDefault="00696BB5" w:rsidP="00D85731">
            <w:pPr>
              <w:spacing w:after="0"/>
              <w:rPr>
                <w:rFonts w:ascii="Helvetica Neue" w:hAnsi="Helvetica Neue"/>
              </w:rPr>
            </w:pPr>
            <w:r>
              <w:rPr>
                <w:rFonts w:ascii="Helvetica Neue" w:hAnsi="Helvetica Neue"/>
              </w:rPr>
              <w:t>3:49</w:t>
            </w:r>
          </w:p>
        </w:tc>
        <w:tc>
          <w:tcPr>
            <w:tcW w:w="2520" w:type="dxa"/>
          </w:tcPr>
          <w:p w14:paraId="7851F90F" w14:textId="77777777" w:rsidR="00B63C26" w:rsidRDefault="00B63C26" w:rsidP="00B63C26">
            <w:pPr>
              <w:spacing w:after="0"/>
              <w:rPr>
                <w:rFonts w:ascii="Helvetica Neue" w:hAnsi="Helvetica Neue"/>
              </w:rPr>
            </w:pPr>
            <w:r>
              <w:rPr>
                <w:rFonts w:ascii="Helvetica Neue" w:hAnsi="Helvetica Neue"/>
              </w:rPr>
              <w:t>Original Script Text:</w:t>
            </w:r>
          </w:p>
          <w:p w14:paraId="15902969" w14:textId="185C784E" w:rsidR="00D85731" w:rsidRPr="00006387" w:rsidRDefault="00B63C26" w:rsidP="00B63C26">
            <w:pPr>
              <w:spacing w:after="0"/>
              <w:rPr>
                <w:rFonts w:ascii="Helvetica Neue" w:hAnsi="Helvetica Neue"/>
              </w:rPr>
            </w:pPr>
            <w:r>
              <w:rPr>
                <w:rFonts w:ascii="Helvetica Neue" w:hAnsi="Helvetica Neue"/>
              </w:rPr>
              <w:t>“and 300 microliters of wash solution to the second and third wells”</w:t>
            </w:r>
          </w:p>
        </w:tc>
        <w:tc>
          <w:tcPr>
            <w:tcW w:w="1080" w:type="dxa"/>
            <w:shd w:val="clear" w:color="auto" w:fill="auto"/>
          </w:tcPr>
          <w:p w14:paraId="56915931" w14:textId="54903395" w:rsidR="00D85731" w:rsidRPr="00006387" w:rsidRDefault="00B63C26" w:rsidP="00D85731">
            <w:pPr>
              <w:spacing w:after="0"/>
              <w:rPr>
                <w:rFonts w:ascii="Helvetica Neue" w:hAnsi="Helvetica Neue"/>
              </w:rPr>
            </w:pPr>
            <w:r>
              <w:rPr>
                <w:rFonts w:ascii="Helvetica Neue" w:hAnsi="Helvetica Neue"/>
              </w:rPr>
              <w:t>3.2.2</w:t>
            </w:r>
          </w:p>
        </w:tc>
        <w:tc>
          <w:tcPr>
            <w:tcW w:w="3870" w:type="dxa"/>
            <w:shd w:val="clear" w:color="auto" w:fill="auto"/>
          </w:tcPr>
          <w:p w14:paraId="3925210B" w14:textId="77777777" w:rsidR="00B63C26" w:rsidRDefault="00B63C26" w:rsidP="00B63C26">
            <w:pPr>
              <w:spacing w:after="0"/>
              <w:rPr>
                <w:rFonts w:ascii="Helvetica Neue" w:hAnsi="Helvetica Neue"/>
              </w:rPr>
            </w:pPr>
            <w:r>
              <w:rPr>
                <w:rFonts w:ascii="Helvetica Neue" w:hAnsi="Helvetica Neue"/>
              </w:rPr>
              <w:t>Rewritten Script Text:</w:t>
            </w:r>
          </w:p>
          <w:p w14:paraId="2117818C" w14:textId="62707C53" w:rsidR="00D85731" w:rsidRPr="00006387" w:rsidRDefault="00B63C26" w:rsidP="00B63C26">
            <w:pPr>
              <w:spacing w:after="0"/>
              <w:rPr>
                <w:rFonts w:ascii="Helvetica Neue" w:hAnsi="Helvetica Neue"/>
              </w:rPr>
            </w:pPr>
            <w:r>
              <w:rPr>
                <w:rFonts w:ascii="Helvetica Neue" w:hAnsi="Helvetica Neue"/>
              </w:rPr>
              <w:t xml:space="preserve">“and 300 microliters of </w:t>
            </w:r>
            <w:r w:rsidRPr="00B63C26">
              <w:rPr>
                <w:rFonts w:ascii="Helvetica Neue" w:hAnsi="Helvetica Neue"/>
                <w:b/>
                <w:bCs/>
              </w:rPr>
              <w:t>washing</w:t>
            </w:r>
            <w:r>
              <w:rPr>
                <w:rFonts w:ascii="Helvetica Neue" w:hAnsi="Helvetica Neue"/>
              </w:rPr>
              <w:t xml:space="preserve"> solution to the second and third wells”</w:t>
            </w: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11"/>
      <w:pgSz w:w="12240" w:h="15840"/>
      <w:pgMar w:top="2606" w:right="864" w:bottom="634" w:left="864" w:header="288"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tina Colombo" w:date="2020-07-23T10:21:00Z" w:initials="MC">
    <w:p w14:paraId="34C7C018" w14:textId="77777777" w:rsidR="003A4D2E" w:rsidRPr="003A4D2E" w:rsidRDefault="003A4D2E">
      <w:pPr>
        <w:pStyle w:val="Testocommento"/>
        <w:rPr>
          <w:lang w:val="it-IT"/>
        </w:rPr>
      </w:pPr>
      <w:r>
        <w:rPr>
          <w:rStyle w:val="Rimandocommento"/>
        </w:rPr>
        <w:annotationRef/>
      </w:r>
      <w:r w:rsidRPr="003A4D2E">
        <w:rPr>
          <w:lang w:val="it-IT"/>
        </w:rPr>
        <w:t>Prof</w:t>
      </w:r>
    </w:p>
    <w:p w14:paraId="0F1DB765" w14:textId="33F1C20A" w:rsidR="003A4D2E" w:rsidRDefault="003A4D2E">
      <w:pPr>
        <w:pStyle w:val="Testocommento"/>
        <w:rPr>
          <w:lang w:val="it-IT"/>
        </w:rPr>
      </w:pPr>
      <w:r w:rsidRPr="003A4D2E">
        <w:rPr>
          <w:lang w:val="it-IT"/>
        </w:rPr>
        <w:t>In generale, alcune volte f</w:t>
      </w:r>
      <w:r>
        <w:rPr>
          <w:lang w:val="it-IT"/>
        </w:rPr>
        <w:t>anno vedere il lavaggio della pipetta nel video mentre l’audio lo dice, altre no… immagino sia anche difficile coordinare l’audio con il video, es. se lo step successivo ha il video più lungo dell’audio magari guadagnano tempo togliendo il video del lavaggio pipetta…</w:t>
      </w:r>
    </w:p>
    <w:p w14:paraId="063D0D49" w14:textId="77777777" w:rsidR="003A4D2E" w:rsidRDefault="003A4D2E">
      <w:pPr>
        <w:pStyle w:val="Testocommento"/>
        <w:rPr>
          <w:lang w:val="it-IT"/>
        </w:rPr>
      </w:pPr>
      <w:r>
        <w:rPr>
          <w:lang w:val="it-IT"/>
        </w:rPr>
        <w:t>cosa facciamo? Dobbiamo scrivere tutte le volte che manca il video del lavaggio pipetta o lasciamo correre perché tanto lo dice l’audio?</w:t>
      </w:r>
    </w:p>
    <w:p w14:paraId="02C443BB" w14:textId="5CAE722F" w:rsidR="00962C54" w:rsidRPr="003A4D2E" w:rsidRDefault="00962C54">
      <w:pPr>
        <w:pStyle w:val="Testocommento"/>
        <w:rPr>
          <w:lang w:val="it-IT"/>
        </w:rPr>
      </w:pPr>
      <w:r>
        <w:rPr>
          <w:lang w:val="it-IT"/>
        </w:rPr>
        <w:t>Per ora ho segnato</w:t>
      </w:r>
      <w:r w:rsidR="00B1108E">
        <w:rPr>
          <w:lang w:val="it-IT"/>
        </w:rPr>
        <w:t xml:space="preserve"> tutto</w:t>
      </w:r>
      <w:r w:rsidR="00E854B4">
        <w:rPr>
          <w:lang w:val="it-IT"/>
        </w:rPr>
        <w:t>.</w:t>
      </w:r>
    </w:p>
  </w:comment>
  <w:comment w:id="1" w:author="user" w:date="2020-07-23T18:01:00Z" w:initials="u">
    <w:p w14:paraId="5C1D376B" w14:textId="3C563C8B" w:rsidR="004166E8" w:rsidRPr="004166E8" w:rsidRDefault="004166E8">
      <w:pPr>
        <w:pStyle w:val="Testocommento"/>
        <w:rPr>
          <w:lang w:val="it-IT"/>
        </w:rPr>
      </w:pPr>
      <w:r>
        <w:rPr>
          <w:rStyle w:val="Rimandocommento"/>
        </w:rPr>
        <w:annotationRef/>
      </w:r>
      <w:r w:rsidRPr="004166E8">
        <w:rPr>
          <w:lang w:val="it-IT"/>
        </w:rPr>
        <w:t>I</w:t>
      </w:r>
      <w:r>
        <w:rPr>
          <w:lang w:val="it-IT"/>
        </w:rPr>
        <w:t>o</w:t>
      </w:r>
      <w:r w:rsidRPr="004166E8">
        <w:rPr>
          <w:lang w:val="it-IT"/>
        </w:rPr>
        <w:t xml:space="preserve"> credo che si cap</w:t>
      </w:r>
      <w:r>
        <w:rPr>
          <w:lang w:val="it-IT"/>
        </w:rPr>
        <w:t>isca</w:t>
      </w:r>
      <w:r w:rsidRPr="004166E8">
        <w:rPr>
          <w:lang w:val="it-IT"/>
        </w:rPr>
        <w:t xml:space="preserve"> c</w:t>
      </w:r>
      <w:r>
        <w:rPr>
          <w:lang w:val="it-IT"/>
        </w:rPr>
        <w:t xml:space="preserve">omunque anche se non è perfettamente sincronizzato. </w:t>
      </w:r>
      <w:r w:rsidRPr="004166E8">
        <w:rPr>
          <w:lang w:val="it-IT"/>
        </w:rPr>
        <w:t>Però puoi scriverlo come commento generale chiedendo a loro con</w:t>
      </w:r>
      <w:r>
        <w:rPr>
          <w:lang w:val="it-IT"/>
        </w:rPr>
        <w:t xml:space="preserve"> qualcosa come:</w:t>
      </w:r>
    </w:p>
    <w:p w14:paraId="6F6B0C2E" w14:textId="540D5C2A" w:rsidR="004166E8" w:rsidRDefault="004166E8">
      <w:pPr>
        <w:pStyle w:val="Testocommento"/>
      </w:pPr>
      <w:r w:rsidRPr="004166E8">
        <w:t>I noticed that video and c</w:t>
      </w:r>
      <w:r>
        <w:t>omments are not perfectly synchronized in some steps (underlined in my comments), for instance…….</w:t>
      </w:r>
    </w:p>
    <w:p w14:paraId="1ECDDB3C" w14:textId="1F95A7CD" w:rsidR="004166E8" w:rsidRPr="004166E8" w:rsidRDefault="004166E8">
      <w:pPr>
        <w:pStyle w:val="Testocomment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C443BB" w15:done="0"/>
  <w15:commentEx w15:paraId="1ECDDB3C" w15:paraIdParent="02C443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3E33B" w16cex:dateUtc="2020-07-23T08:21:00Z"/>
  <w16cex:commentExtensible w16cex:durableId="22C44EF7" w16cex:dateUtc="2020-07-23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C443BB" w16cid:durableId="22C3E33B"/>
  <w16cid:commentId w16cid:paraId="1ECDDB3C" w16cid:durableId="22C44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5A0DF" w14:textId="77777777" w:rsidR="00011FD8" w:rsidRDefault="00011FD8" w:rsidP="00D85731">
      <w:pPr>
        <w:spacing w:after="0" w:line="240" w:lineRule="auto"/>
      </w:pPr>
      <w:r>
        <w:separator/>
      </w:r>
    </w:p>
  </w:endnote>
  <w:endnote w:type="continuationSeparator" w:id="0">
    <w:p w14:paraId="23F020A6" w14:textId="77777777" w:rsidR="00011FD8" w:rsidRDefault="00011FD8"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48EE9" w14:textId="77777777" w:rsidR="00011FD8" w:rsidRDefault="00011FD8" w:rsidP="00D85731">
      <w:pPr>
        <w:spacing w:after="0" w:line="240" w:lineRule="auto"/>
      </w:pPr>
      <w:r>
        <w:separator/>
      </w:r>
    </w:p>
  </w:footnote>
  <w:footnote w:type="continuationSeparator" w:id="0">
    <w:p w14:paraId="270CC3C5" w14:textId="77777777" w:rsidR="00011FD8" w:rsidRDefault="00011FD8"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1A68D5F4" w:rsidR="00D85731" w:rsidRDefault="004166E8" w:rsidP="00D85731">
    <w:pPr>
      <w:pStyle w:val="Intestazione"/>
    </w:pPr>
    <w:r>
      <w:rPr>
        <w:noProof/>
      </w:rPr>
      <w:drawing>
        <wp:inline distT="0" distB="0" distL="0" distR="0" wp14:anchorId="4020481F" wp14:editId="76CFBBE9">
          <wp:extent cx="6666230" cy="10864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230" cy="1086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a Colombo">
    <w15:presenceInfo w15:providerId="None" w15:userId="Martina Colombo"/>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11FD8"/>
    <w:rsid w:val="000571BC"/>
    <w:rsid w:val="00075C9D"/>
    <w:rsid w:val="000B02BB"/>
    <w:rsid w:val="000C73BC"/>
    <w:rsid w:val="00111028"/>
    <w:rsid w:val="0016142F"/>
    <w:rsid w:val="001A4C56"/>
    <w:rsid w:val="00204B7D"/>
    <w:rsid w:val="002744C6"/>
    <w:rsid w:val="002E7798"/>
    <w:rsid w:val="003A4D2E"/>
    <w:rsid w:val="004166E8"/>
    <w:rsid w:val="005C4871"/>
    <w:rsid w:val="005F0887"/>
    <w:rsid w:val="006312C8"/>
    <w:rsid w:val="006321A7"/>
    <w:rsid w:val="00696BB5"/>
    <w:rsid w:val="006C730C"/>
    <w:rsid w:val="00721712"/>
    <w:rsid w:val="0073151C"/>
    <w:rsid w:val="007B5494"/>
    <w:rsid w:val="007F2D29"/>
    <w:rsid w:val="00852200"/>
    <w:rsid w:val="008B3983"/>
    <w:rsid w:val="008E4DC7"/>
    <w:rsid w:val="009231CB"/>
    <w:rsid w:val="00956B2A"/>
    <w:rsid w:val="00962C54"/>
    <w:rsid w:val="0097248E"/>
    <w:rsid w:val="009808A9"/>
    <w:rsid w:val="009D6FBB"/>
    <w:rsid w:val="00A6248C"/>
    <w:rsid w:val="00AB5B46"/>
    <w:rsid w:val="00B1108E"/>
    <w:rsid w:val="00B63C26"/>
    <w:rsid w:val="00C07746"/>
    <w:rsid w:val="00C26862"/>
    <w:rsid w:val="00C755E8"/>
    <w:rsid w:val="00D85731"/>
    <w:rsid w:val="00D87AE3"/>
    <w:rsid w:val="00D92B5C"/>
    <w:rsid w:val="00D94A6D"/>
    <w:rsid w:val="00DC79C0"/>
    <w:rsid w:val="00E251CD"/>
    <w:rsid w:val="00E854B4"/>
    <w:rsid w:val="00F11B79"/>
    <w:rsid w:val="00F27D1E"/>
    <w:rsid w:val="00F7593B"/>
    <w:rsid w:val="00F92B66"/>
    <w:rsid w:val="00FC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5DFC"/>
    <w:pPr>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56B2A"/>
    <w:rPr>
      <w:color w:val="0000FF"/>
      <w:u w:val="single"/>
    </w:rPr>
  </w:style>
  <w:style w:type="character" w:customStyle="1" w:styleId="il">
    <w:name w:val="il"/>
    <w:basedOn w:val="Carpredefinitoparagrafo"/>
    <w:rsid w:val="00956B2A"/>
  </w:style>
  <w:style w:type="paragraph" w:styleId="Testofumetto">
    <w:name w:val="Balloon Text"/>
    <w:basedOn w:val="Normale"/>
    <w:link w:val="TestofumettoCarattere"/>
    <w:uiPriority w:val="99"/>
    <w:semiHidden/>
    <w:unhideWhenUsed/>
    <w:rsid w:val="00956B2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56B2A"/>
    <w:rPr>
      <w:rFonts w:ascii="Tahoma" w:hAnsi="Tahoma" w:cs="Tahoma"/>
      <w:sz w:val="16"/>
      <w:szCs w:val="16"/>
    </w:rPr>
  </w:style>
  <w:style w:type="paragraph" w:styleId="Intestazione">
    <w:name w:val="header"/>
    <w:basedOn w:val="Normale"/>
    <w:link w:val="IntestazioneCarattere"/>
    <w:uiPriority w:val="99"/>
    <w:unhideWhenUsed/>
    <w:rsid w:val="00956B2A"/>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956B2A"/>
  </w:style>
  <w:style w:type="paragraph" w:styleId="Pidipagina">
    <w:name w:val="footer"/>
    <w:basedOn w:val="Normale"/>
    <w:link w:val="PidipaginaCarattere"/>
    <w:uiPriority w:val="99"/>
    <w:unhideWhenUsed/>
    <w:rsid w:val="00956B2A"/>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956B2A"/>
  </w:style>
  <w:style w:type="character" w:styleId="Enfasigrassetto">
    <w:name w:val="Strong"/>
    <w:uiPriority w:val="22"/>
    <w:qFormat/>
    <w:rsid w:val="008E7564"/>
    <w:rPr>
      <w:b/>
      <w:bCs/>
    </w:rPr>
  </w:style>
  <w:style w:type="character" w:styleId="Enfasicorsivo">
    <w:name w:val="Emphasis"/>
    <w:uiPriority w:val="20"/>
    <w:qFormat/>
    <w:rsid w:val="008E7564"/>
    <w:rPr>
      <w:i/>
      <w:iCs/>
    </w:rPr>
  </w:style>
  <w:style w:type="paragraph" w:styleId="NormaleWeb">
    <w:name w:val="Normal (Web)"/>
    <w:basedOn w:val="Normale"/>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styleId="Rimandocommento">
    <w:name w:val="annotation reference"/>
    <w:rsid w:val="007B5494"/>
    <w:rPr>
      <w:sz w:val="16"/>
      <w:szCs w:val="16"/>
    </w:rPr>
  </w:style>
  <w:style w:type="paragraph" w:styleId="Testocommento">
    <w:name w:val="annotation text"/>
    <w:basedOn w:val="Normale"/>
    <w:link w:val="TestocommentoCarattere"/>
    <w:rsid w:val="007B5494"/>
    <w:rPr>
      <w:sz w:val="20"/>
      <w:szCs w:val="20"/>
    </w:rPr>
  </w:style>
  <w:style w:type="character" w:customStyle="1" w:styleId="TestocommentoCarattere">
    <w:name w:val="Testo commento Carattere"/>
    <w:link w:val="Testocommento"/>
    <w:rsid w:val="007B5494"/>
    <w:rPr>
      <w:lang w:val="en-US" w:eastAsia="en-US"/>
    </w:rPr>
  </w:style>
  <w:style w:type="paragraph" w:styleId="Soggettocommento">
    <w:name w:val="annotation subject"/>
    <w:basedOn w:val="Testocommento"/>
    <w:next w:val="Testocommento"/>
    <w:link w:val="SoggettocommentoCarattere"/>
    <w:rsid w:val="007B5494"/>
    <w:rPr>
      <w:b/>
      <w:bCs/>
    </w:rPr>
  </w:style>
  <w:style w:type="character" w:customStyle="1" w:styleId="SoggettocommentoCarattere">
    <w:name w:val="Soggetto commento Carattere"/>
    <w:link w:val="Soggettocommento"/>
    <w:rsid w:val="007B549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609</Words>
  <Characters>3474</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Martina Colombo</cp:lastModifiedBy>
  <cp:revision>9</cp:revision>
  <cp:lastPrinted>2014-01-24T16:13:00Z</cp:lastPrinted>
  <dcterms:created xsi:type="dcterms:W3CDTF">2020-07-23T16:05:00Z</dcterms:created>
  <dcterms:modified xsi:type="dcterms:W3CDTF">2020-07-24T07:27:00Z</dcterms:modified>
</cp:coreProperties>
</file>