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05ED77AF" w:rsidR="006305D7" w:rsidRPr="00F97D67" w:rsidRDefault="006305D7" w:rsidP="00F97D67">
      <w:pPr>
        <w:pStyle w:val="Heading1"/>
        <w:spacing w:before="0" w:after="0"/>
        <w:rPr>
          <w:rFonts w:cs="Calibri"/>
          <w:color w:val="auto"/>
          <w:sz w:val="24"/>
          <w:szCs w:val="28"/>
          <w:lang w:val="en-GB"/>
        </w:rPr>
      </w:pPr>
      <w:r w:rsidRPr="00F97D67">
        <w:rPr>
          <w:color w:val="auto"/>
          <w:sz w:val="24"/>
          <w:szCs w:val="28"/>
          <w:lang w:val="en-GB"/>
        </w:rPr>
        <w:t xml:space="preserve">TITLE: </w:t>
      </w:r>
    </w:p>
    <w:p w14:paraId="583D4E77" w14:textId="5F31A4A3" w:rsidR="00FC32C5" w:rsidRDefault="0045144A" w:rsidP="00F97D67">
      <w:pPr>
        <w:rPr>
          <w:color w:val="auto"/>
        </w:rPr>
      </w:pPr>
      <w:r w:rsidRPr="00F97D67">
        <w:rPr>
          <w:color w:val="auto"/>
        </w:rPr>
        <w:t xml:space="preserve">Single </w:t>
      </w:r>
      <w:r w:rsidR="00F97D67" w:rsidRPr="00F97D67">
        <w:rPr>
          <w:color w:val="auto"/>
        </w:rPr>
        <w:t xml:space="preserve">Myofiber Isolation </w:t>
      </w:r>
      <w:r w:rsidR="00F97D67">
        <w:rPr>
          <w:color w:val="auto"/>
        </w:rPr>
        <w:t>a</w:t>
      </w:r>
      <w:r w:rsidR="00F97D67" w:rsidRPr="00F97D67">
        <w:rPr>
          <w:color w:val="auto"/>
        </w:rPr>
        <w:t xml:space="preserve">nd Culture </w:t>
      </w:r>
      <w:r w:rsidR="00F97D67">
        <w:rPr>
          <w:color w:val="auto"/>
        </w:rPr>
        <w:t>f</w:t>
      </w:r>
      <w:r w:rsidR="00F97D67" w:rsidRPr="00F97D67">
        <w:rPr>
          <w:color w:val="auto"/>
        </w:rPr>
        <w:t xml:space="preserve">rom </w:t>
      </w:r>
      <w:r w:rsidR="00F97D67">
        <w:rPr>
          <w:color w:val="auto"/>
        </w:rPr>
        <w:t xml:space="preserve">a </w:t>
      </w:r>
      <w:r w:rsidR="00F97D67" w:rsidRPr="00F97D67">
        <w:rPr>
          <w:color w:val="auto"/>
        </w:rPr>
        <w:t xml:space="preserve">Murine Model </w:t>
      </w:r>
      <w:r w:rsidR="00F97D67">
        <w:rPr>
          <w:color w:val="auto"/>
        </w:rPr>
        <w:t>o</w:t>
      </w:r>
      <w:r w:rsidR="00F97D67" w:rsidRPr="00F97D67">
        <w:rPr>
          <w:color w:val="auto"/>
        </w:rPr>
        <w:t xml:space="preserve">f </w:t>
      </w:r>
      <w:r w:rsidR="00FC32C5" w:rsidRPr="00F97D67">
        <w:rPr>
          <w:color w:val="auto"/>
          <w:lang w:val="en-GB"/>
        </w:rPr>
        <w:t>Emery</w:t>
      </w:r>
      <w:r w:rsidR="00F97D67" w:rsidRPr="00F97D67">
        <w:rPr>
          <w:color w:val="auto"/>
          <w:lang w:val="en-GB"/>
        </w:rPr>
        <w:t>-</w:t>
      </w:r>
      <w:proofErr w:type="spellStart"/>
      <w:r w:rsidR="00FC32C5" w:rsidRPr="00F97D67">
        <w:rPr>
          <w:color w:val="auto"/>
          <w:lang w:val="en-GB"/>
        </w:rPr>
        <w:t>Dreifuss</w:t>
      </w:r>
      <w:proofErr w:type="spellEnd"/>
      <w:r w:rsidR="00FC32C5" w:rsidRPr="00F97D67">
        <w:rPr>
          <w:color w:val="auto"/>
          <w:lang w:val="en-GB"/>
        </w:rPr>
        <w:t xml:space="preserve"> </w:t>
      </w:r>
      <w:r w:rsidR="00F97D67" w:rsidRPr="00F97D67">
        <w:rPr>
          <w:color w:val="auto"/>
        </w:rPr>
        <w:t xml:space="preserve">Muscular Dystrophy </w:t>
      </w:r>
      <w:r w:rsidR="00F97D67">
        <w:rPr>
          <w:color w:val="auto"/>
        </w:rPr>
        <w:t>i</w:t>
      </w:r>
      <w:r w:rsidR="00F97D67" w:rsidRPr="00F97D67">
        <w:rPr>
          <w:color w:val="auto"/>
        </w:rPr>
        <w:t>n Early Post-Natal Development</w:t>
      </w:r>
    </w:p>
    <w:p w14:paraId="1234C64B" w14:textId="77777777" w:rsidR="00F97D67" w:rsidRPr="00F97D67" w:rsidRDefault="00F97D67" w:rsidP="00F97D67">
      <w:pPr>
        <w:rPr>
          <w:color w:val="auto"/>
        </w:rPr>
      </w:pPr>
    </w:p>
    <w:p w14:paraId="3D080DA3" w14:textId="5F996498" w:rsidR="006305D7" w:rsidRPr="00F97D67" w:rsidRDefault="006305D7" w:rsidP="00F97D67">
      <w:pPr>
        <w:pStyle w:val="Heading1"/>
        <w:spacing w:before="0" w:after="0"/>
        <w:rPr>
          <w:rFonts w:cs="Calibri"/>
          <w:color w:val="auto"/>
          <w:sz w:val="24"/>
          <w:szCs w:val="28"/>
          <w:lang w:val="it-IT"/>
        </w:rPr>
      </w:pPr>
      <w:r w:rsidRPr="00F97D67">
        <w:rPr>
          <w:rFonts w:cs="Calibri"/>
          <w:color w:val="auto"/>
          <w:sz w:val="24"/>
          <w:szCs w:val="28"/>
          <w:lang w:val="it-IT"/>
        </w:rPr>
        <w:t>AUTHORS</w:t>
      </w:r>
      <w:r w:rsidR="000B662E" w:rsidRPr="00F97D67">
        <w:rPr>
          <w:rFonts w:cs="Calibri"/>
          <w:color w:val="auto"/>
          <w:sz w:val="24"/>
          <w:szCs w:val="28"/>
          <w:lang w:val="it-IT"/>
        </w:rPr>
        <w:t xml:space="preserve"> </w:t>
      </w:r>
      <w:r w:rsidR="00086FF5" w:rsidRPr="00F97D67">
        <w:rPr>
          <w:rFonts w:cs="Calibri"/>
          <w:color w:val="auto"/>
          <w:sz w:val="24"/>
          <w:szCs w:val="28"/>
          <w:lang w:val="it-IT"/>
        </w:rPr>
        <w:t xml:space="preserve">AND </w:t>
      </w:r>
      <w:r w:rsidR="000B662E" w:rsidRPr="00F97D67">
        <w:rPr>
          <w:rFonts w:cs="Calibri"/>
          <w:color w:val="auto"/>
          <w:sz w:val="24"/>
          <w:szCs w:val="28"/>
          <w:lang w:val="it-IT"/>
        </w:rPr>
        <w:t>AFFILIATIONS</w:t>
      </w:r>
      <w:r w:rsidRPr="00F97D67">
        <w:rPr>
          <w:rFonts w:cs="Calibri"/>
          <w:color w:val="auto"/>
          <w:sz w:val="24"/>
          <w:szCs w:val="28"/>
          <w:lang w:val="it-IT"/>
        </w:rPr>
        <w:t xml:space="preserve">: </w:t>
      </w:r>
    </w:p>
    <w:p w14:paraId="032DE17D" w14:textId="3732871C" w:rsidR="00831B1E" w:rsidRPr="00F97D67" w:rsidRDefault="00831B1E" w:rsidP="00F97D67">
      <w:pPr>
        <w:rPr>
          <w:color w:val="auto"/>
          <w:lang w:val="it-IT"/>
        </w:rPr>
      </w:pPr>
      <w:r w:rsidRPr="00F97D67">
        <w:rPr>
          <w:color w:val="auto"/>
          <w:lang w:val="it-IT"/>
        </w:rPr>
        <w:t>Gloria Pegoli</w:t>
      </w:r>
      <w:r w:rsidRPr="00F97D67">
        <w:rPr>
          <w:color w:val="auto"/>
          <w:vertAlign w:val="superscript"/>
          <w:lang w:val="it-IT"/>
        </w:rPr>
        <w:t>1</w:t>
      </w:r>
      <w:r w:rsidR="00F72332" w:rsidRPr="00F97D67">
        <w:rPr>
          <w:color w:val="auto"/>
          <w:vertAlign w:val="superscript"/>
          <w:lang w:val="it-IT"/>
        </w:rPr>
        <w:t>,</w:t>
      </w:r>
      <w:r w:rsidR="003A5B31" w:rsidRPr="00F97D67">
        <w:rPr>
          <w:color w:val="auto"/>
          <w:vertAlign w:val="superscript"/>
          <w:lang w:val="it-IT"/>
        </w:rPr>
        <w:t>2</w:t>
      </w:r>
      <w:r w:rsidRPr="00F97D67">
        <w:rPr>
          <w:color w:val="auto"/>
          <w:lang w:val="it-IT"/>
        </w:rPr>
        <w:t xml:space="preserve">, </w:t>
      </w:r>
      <w:r w:rsidR="00040666" w:rsidRPr="00F97D67">
        <w:rPr>
          <w:color w:val="auto"/>
          <w:lang w:val="it-IT"/>
        </w:rPr>
        <w:t>Federica Lucini</w:t>
      </w:r>
      <w:r w:rsidR="00040666" w:rsidRPr="00F97D67">
        <w:rPr>
          <w:color w:val="auto"/>
          <w:vertAlign w:val="superscript"/>
          <w:lang w:val="it-IT"/>
        </w:rPr>
        <w:t>1,</w:t>
      </w:r>
      <w:r w:rsidR="003A5B31" w:rsidRPr="00F97D67">
        <w:rPr>
          <w:color w:val="auto"/>
          <w:vertAlign w:val="superscript"/>
          <w:lang w:val="it-IT"/>
        </w:rPr>
        <w:t>2</w:t>
      </w:r>
      <w:r w:rsidR="00040666" w:rsidRPr="00F97D67">
        <w:rPr>
          <w:color w:val="auto"/>
          <w:lang w:val="it-IT"/>
        </w:rPr>
        <w:t xml:space="preserve">, </w:t>
      </w:r>
      <w:r w:rsidRPr="00F97D67">
        <w:rPr>
          <w:color w:val="auto"/>
          <w:lang w:val="it-IT"/>
        </w:rPr>
        <w:t>Chiara Mozzetta</w:t>
      </w:r>
      <w:r w:rsidR="003A5B31" w:rsidRPr="00F97D67">
        <w:rPr>
          <w:color w:val="auto"/>
          <w:vertAlign w:val="superscript"/>
          <w:lang w:val="it-IT"/>
        </w:rPr>
        <w:t>3</w:t>
      </w:r>
      <w:r w:rsidR="00F97D67">
        <w:rPr>
          <w:color w:val="auto"/>
          <w:lang w:val="it-IT"/>
        </w:rPr>
        <w:t>,</w:t>
      </w:r>
      <w:r w:rsidRPr="00F97D67">
        <w:rPr>
          <w:color w:val="auto"/>
          <w:lang w:val="it-IT"/>
        </w:rPr>
        <w:t xml:space="preserve"> Chiara Lanzuolo</w:t>
      </w:r>
      <w:r w:rsidR="002F16A8" w:rsidRPr="00F97D67">
        <w:rPr>
          <w:color w:val="auto"/>
          <w:vertAlign w:val="superscript"/>
          <w:lang w:val="it-IT"/>
        </w:rPr>
        <w:t>1, 2</w:t>
      </w:r>
      <w:r w:rsidRPr="00F97D67">
        <w:rPr>
          <w:color w:val="auto"/>
          <w:vertAlign w:val="superscript"/>
          <w:lang w:val="it-IT"/>
        </w:rPr>
        <w:t>,4</w:t>
      </w:r>
    </w:p>
    <w:p w14:paraId="1230255F" w14:textId="77777777" w:rsidR="00831B1E" w:rsidRPr="00F97D67" w:rsidRDefault="00831B1E" w:rsidP="00F97D67">
      <w:pPr>
        <w:rPr>
          <w:color w:val="auto"/>
          <w:lang w:val="it-IT"/>
        </w:rPr>
      </w:pPr>
    </w:p>
    <w:p w14:paraId="5C166064" w14:textId="31739A17" w:rsidR="00831B1E" w:rsidRPr="00F97D67" w:rsidRDefault="00831B1E" w:rsidP="00F97D67">
      <w:pPr>
        <w:rPr>
          <w:color w:val="auto"/>
          <w:lang w:val="it-IT"/>
        </w:rPr>
      </w:pPr>
      <w:r w:rsidRPr="00F97D67">
        <w:rPr>
          <w:color w:val="auto"/>
          <w:vertAlign w:val="superscript"/>
          <w:lang w:val="it-IT"/>
        </w:rPr>
        <w:t>1</w:t>
      </w:r>
      <w:r w:rsidR="00FB4394" w:rsidRPr="00F97D67">
        <w:rPr>
          <w:color w:val="auto"/>
          <w:lang w:val="it-IT"/>
        </w:rPr>
        <w:t>Istituto Nazionale di Genetica Molecolare “Romeo ed Enrica Invernizzi”, Milan, Italy</w:t>
      </w:r>
      <w:r w:rsidR="00FB4394" w:rsidRPr="00F97D67">
        <w:rPr>
          <w:color w:val="auto"/>
          <w:vertAlign w:val="superscript"/>
          <w:lang w:val="it-IT"/>
        </w:rPr>
        <w:t xml:space="preserve"> </w:t>
      </w:r>
    </w:p>
    <w:p w14:paraId="1156CFE4" w14:textId="6B6E1C6B" w:rsidR="003A5B31" w:rsidRPr="00F97D67" w:rsidRDefault="003A5B31" w:rsidP="00F97D67">
      <w:pPr>
        <w:rPr>
          <w:color w:val="auto"/>
          <w:vertAlign w:val="superscript"/>
          <w:lang w:val="en-GB"/>
        </w:rPr>
      </w:pPr>
      <w:r w:rsidRPr="00F97D67">
        <w:rPr>
          <w:color w:val="auto"/>
          <w:vertAlign w:val="superscript"/>
          <w:lang w:val="en-GB"/>
        </w:rPr>
        <w:t>2</w:t>
      </w:r>
      <w:r w:rsidR="00FB4394" w:rsidRPr="00F97D67">
        <w:rPr>
          <w:color w:val="auto"/>
          <w:lang w:val="en-GB"/>
        </w:rPr>
        <w:t>IRCCS</w:t>
      </w:r>
      <w:r w:rsidR="00FB4394" w:rsidRPr="00F97D67">
        <w:rPr>
          <w:color w:val="auto"/>
          <w:vertAlign w:val="superscript"/>
          <w:lang w:val="en-GB"/>
        </w:rPr>
        <w:t xml:space="preserve"> </w:t>
      </w:r>
      <w:r w:rsidR="00FB4394" w:rsidRPr="00F97D67">
        <w:rPr>
          <w:color w:val="auto"/>
          <w:lang w:val="en-GB"/>
        </w:rPr>
        <w:t>Santa Lucia Foundation, Rome, Italy</w:t>
      </w:r>
      <w:r w:rsidR="00FB4394" w:rsidRPr="00F97D67" w:rsidDel="00FB4394">
        <w:rPr>
          <w:color w:val="auto"/>
          <w:lang w:val="en-GB"/>
        </w:rPr>
        <w:t xml:space="preserve"> </w:t>
      </w:r>
    </w:p>
    <w:p w14:paraId="0803A5B2" w14:textId="5D8747E0" w:rsidR="00831B1E" w:rsidRPr="00F97D67" w:rsidRDefault="003A5B31" w:rsidP="00F97D67">
      <w:pPr>
        <w:rPr>
          <w:color w:val="auto"/>
          <w:lang w:val="en-GB"/>
        </w:rPr>
      </w:pPr>
      <w:r w:rsidRPr="00F97D67">
        <w:rPr>
          <w:color w:val="auto"/>
          <w:vertAlign w:val="superscript"/>
          <w:lang w:val="en-GB"/>
        </w:rPr>
        <w:t>3</w:t>
      </w:r>
      <w:r w:rsidR="00FC32C5" w:rsidRPr="00F97D67">
        <w:rPr>
          <w:color w:val="auto"/>
          <w:lang w:val="en-GB"/>
        </w:rPr>
        <w:t>CNR - IBPM c/o Department of Biology and Biotechnology “C. Darwin” Sapienza University, Rome</w:t>
      </w:r>
      <w:r w:rsidR="00951D01" w:rsidRPr="00F97D67">
        <w:rPr>
          <w:color w:val="auto"/>
          <w:lang w:val="en-GB"/>
        </w:rPr>
        <w:t>, Italy</w:t>
      </w:r>
    </w:p>
    <w:p w14:paraId="0EF8435B" w14:textId="2FFE01DD" w:rsidR="00831B1E" w:rsidRPr="00F97D67" w:rsidRDefault="00831B1E" w:rsidP="00F97D67">
      <w:pPr>
        <w:rPr>
          <w:color w:val="auto"/>
          <w:lang w:val="en-GB"/>
        </w:rPr>
      </w:pPr>
      <w:r w:rsidRPr="00F97D67">
        <w:rPr>
          <w:color w:val="auto"/>
          <w:vertAlign w:val="superscript"/>
          <w:lang w:val="en-GB"/>
        </w:rPr>
        <w:t>4</w:t>
      </w:r>
      <w:r w:rsidRPr="00F97D67">
        <w:rPr>
          <w:color w:val="auto"/>
          <w:lang w:val="en-GB"/>
        </w:rPr>
        <w:t>CNR –</w:t>
      </w:r>
      <w:r w:rsidR="00951D01" w:rsidRPr="00F97D67">
        <w:rPr>
          <w:color w:val="auto"/>
          <w:lang w:val="en-GB"/>
        </w:rPr>
        <w:t>Institute of Biomedical Technologies</w:t>
      </w:r>
      <w:r w:rsidR="0002752D" w:rsidRPr="00F97D67">
        <w:rPr>
          <w:color w:val="auto"/>
          <w:lang w:val="en-GB"/>
        </w:rPr>
        <w:t xml:space="preserve"> (ITB)</w:t>
      </w:r>
      <w:r w:rsidRPr="00F97D67">
        <w:rPr>
          <w:color w:val="auto"/>
          <w:lang w:val="en-GB"/>
        </w:rPr>
        <w:t xml:space="preserve">, </w:t>
      </w:r>
      <w:r w:rsidR="002F16A8" w:rsidRPr="00F97D67">
        <w:rPr>
          <w:color w:val="auto"/>
          <w:lang w:val="en-GB"/>
        </w:rPr>
        <w:t>Milan</w:t>
      </w:r>
      <w:r w:rsidR="00951D01" w:rsidRPr="00F97D67">
        <w:rPr>
          <w:color w:val="auto"/>
          <w:lang w:val="en-GB"/>
        </w:rPr>
        <w:t>, Italy</w:t>
      </w:r>
    </w:p>
    <w:p w14:paraId="74654B59" w14:textId="77777777" w:rsidR="00831B1E" w:rsidRPr="00F97D67" w:rsidRDefault="00831B1E" w:rsidP="00F97D67">
      <w:pPr>
        <w:rPr>
          <w:color w:val="auto"/>
          <w:lang w:val="en-GB"/>
        </w:rPr>
      </w:pPr>
    </w:p>
    <w:p w14:paraId="28CAF009" w14:textId="77777777" w:rsidR="00831B1E" w:rsidRPr="00F97D67" w:rsidRDefault="00831B1E" w:rsidP="00F97D67">
      <w:pPr>
        <w:pStyle w:val="Heading2"/>
        <w:rPr>
          <w:rFonts w:cs="Calibri"/>
          <w:color w:val="auto"/>
          <w:lang w:val="it-IT"/>
        </w:rPr>
      </w:pPr>
      <w:r w:rsidRPr="00F97D67">
        <w:rPr>
          <w:rFonts w:cs="Calibri"/>
          <w:color w:val="auto"/>
          <w:lang w:val="it-IT"/>
        </w:rPr>
        <w:t>Corresponding authors:</w:t>
      </w:r>
    </w:p>
    <w:p w14:paraId="0C6749F0" w14:textId="3AAFAA5F" w:rsidR="00831B1E" w:rsidRPr="00F97D67" w:rsidRDefault="00831B1E" w:rsidP="00F97D67">
      <w:pPr>
        <w:rPr>
          <w:color w:val="auto"/>
          <w:lang w:val="it-IT"/>
        </w:rPr>
      </w:pPr>
      <w:r w:rsidRPr="00F97D67">
        <w:rPr>
          <w:color w:val="auto"/>
          <w:lang w:val="it-IT"/>
        </w:rPr>
        <w:t xml:space="preserve">Chiara Lanzuolo </w:t>
      </w:r>
      <w:r w:rsidR="00F97D67">
        <w:rPr>
          <w:color w:val="auto"/>
          <w:lang w:val="it-IT"/>
        </w:rPr>
        <w:tab/>
      </w:r>
      <w:r w:rsidRPr="00F97D67">
        <w:rPr>
          <w:color w:val="auto"/>
          <w:lang w:val="it-IT"/>
        </w:rPr>
        <w:t>(</w:t>
      </w:r>
      <w:r w:rsidR="0002752D" w:rsidRPr="00F97D67">
        <w:rPr>
          <w:color w:val="auto"/>
          <w:lang w:val="it-IT"/>
        </w:rPr>
        <w:t>chiara.lanzuolo@cnr.it</w:t>
      </w:r>
      <w:r w:rsidRPr="00F97D67">
        <w:rPr>
          <w:color w:val="auto"/>
          <w:lang w:val="it-IT"/>
        </w:rPr>
        <w:t>)</w:t>
      </w:r>
    </w:p>
    <w:p w14:paraId="718C264B" w14:textId="7F7CBB6D" w:rsidR="00831B1E" w:rsidRPr="00F97D67" w:rsidRDefault="00831B1E" w:rsidP="00F97D67">
      <w:pPr>
        <w:rPr>
          <w:color w:val="auto"/>
          <w:lang w:val="it-IT"/>
        </w:rPr>
      </w:pPr>
      <w:r w:rsidRPr="00F97D67">
        <w:rPr>
          <w:color w:val="auto"/>
          <w:lang w:val="it-IT"/>
        </w:rPr>
        <w:t xml:space="preserve">Chiara Mozzetta </w:t>
      </w:r>
      <w:r w:rsidR="00F97D67">
        <w:rPr>
          <w:color w:val="auto"/>
          <w:lang w:val="it-IT"/>
        </w:rPr>
        <w:tab/>
      </w:r>
      <w:r w:rsidRPr="00F97D67">
        <w:rPr>
          <w:color w:val="auto"/>
          <w:lang w:val="it-IT"/>
        </w:rPr>
        <w:t>(chiara.mozzetta@uniroma1.it)</w:t>
      </w:r>
    </w:p>
    <w:p w14:paraId="7748E687" w14:textId="77777777" w:rsidR="00F97D67" w:rsidRPr="00E33503" w:rsidRDefault="00F97D67" w:rsidP="00F97D67">
      <w:pPr>
        <w:pStyle w:val="Heading2"/>
        <w:rPr>
          <w:rFonts w:cs="Calibri"/>
          <w:color w:val="auto"/>
          <w:lang w:val="it-IT"/>
        </w:rPr>
      </w:pPr>
    </w:p>
    <w:p w14:paraId="058AC719" w14:textId="34D1FFA3" w:rsidR="00831B1E" w:rsidRPr="00F97D67" w:rsidRDefault="00831B1E" w:rsidP="00F97D67">
      <w:pPr>
        <w:pStyle w:val="Heading2"/>
        <w:rPr>
          <w:rFonts w:cs="Calibri"/>
          <w:color w:val="auto"/>
          <w:lang w:val="en-GB"/>
        </w:rPr>
      </w:pPr>
      <w:r w:rsidRPr="00F97D67">
        <w:rPr>
          <w:rFonts w:cs="Calibri"/>
          <w:color w:val="auto"/>
          <w:lang w:val="en-GB"/>
        </w:rPr>
        <w:t>Co-authors:</w:t>
      </w:r>
    </w:p>
    <w:p w14:paraId="60FCB589" w14:textId="631CCF6C" w:rsidR="00D04A95" w:rsidRPr="00F97D67" w:rsidRDefault="00831B1E" w:rsidP="00F97D67">
      <w:pPr>
        <w:rPr>
          <w:color w:val="auto"/>
          <w:lang w:val="en-GB"/>
        </w:rPr>
      </w:pPr>
      <w:r w:rsidRPr="00F97D67">
        <w:rPr>
          <w:color w:val="auto"/>
          <w:lang w:val="en-GB"/>
        </w:rPr>
        <w:t xml:space="preserve">Gloria </w:t>
      </w:r>
      <w:proofErr w:type="spellStart"/>
      <w:r w:rsidRPr="00F97D67">
        <w:rPr>
          <w:color w:val="auto"/>
          <w:lang w:val="en-GB"/>
        </w:rPr>
        <w:t>Pegoli</w:t>
      </w:r>
      <w:proofErr w:type="spellEnd"/>
      <w:r w:rsidRPr="00F97D67">
        <w:rPr>
          <w:color w:val="auto"/>
          <w:lang w:val="en-GB"/>
        </w:rPr>
        <w:t xml:space="preserve"> </w:t>
      </w:r>
      <w:r w:rsidR="00F97D67">
        <w:rPr>
          <w:color w:val="auto"/>
          <w:lang w:val="en-GB"/>
        </w:rPr>
        <w:tab/>
      </w:r>
      <w:r w:rsidR="00F97D67">
        <w:rPr>
          <w:color w:val="auto"/>
          <w:lang w:val="en-GB"/>
        </w:rPr>
        <w:tab/>
      </w:r>
      <w:r w:rsidRPr="00F97D67">
        <w:rPr>
          <w:color w:val="auto"/>
          <w:lang w:val="en-GB"/>
        </w:rPr>
        <w:t>(</w:t>
      </w:r>
      <w:hyperlink r:id="rId8" w:history="1">
        <w:r w:rsidRPr="00F97D67">
          <w:rPr>
            <w:rStyle w:val="Hyperlink"/>
            <w:color w:val="auto"/>
            <w:u w:val="none"/>
            <w:lang w:val="en-GB"/>
          </w:rPr>
          <w:t>pegoli@ingm.org</w:t>
        </w:r>
      </w:hyperlink>
      <w:r w:rsidRPr="00F97D67">
        <w:rPr>
          <w:color w:val="auto"/>
          <w:lang w:val="en-GB"/>
        </w:rPr>
        <w:t>)</w:t>
      </w:r>
    </w:p>
    <w:p w14:paraId="3B579D38" w14:textId="3FD87DAB" w:rsidR="00040666" w:rsidRPr="00F97D67" w:rsidRDefault="00040666" w:rsidP="00F97D67">
      <w:pPr>
        <w:rPr>
          <w:color w:val="auto"/>
          <w:lang w:val="it-IT"/>
        </w:rPr>
      </w:pPr>
      <w:r w:rsidRPr="00F97D67">
        <w:rPr>
          <w:color w:val="auto"/>
          <w:lang w:val="it-IT"/>
        </w:rPr>
        <w:t xml:space="preserve">Federica Lucini </w:t>
      </w:r>
      <w:r w:rsidR="00F97D67">
        <w:rPr>
          <w:color w:val="auto"/>
          <w:lang w:val="it-IT"/>
        </w:rPr>
        <w:tab/>
      </w:r>
      <w:r w:rsidRPr="00F97D67">
        <w:rPr>
          <w:color w:val="auto"/>
          <w:lang w:val="it-IT"/>
        </w:rPr>
        <w:t>(lucini@ingm.org)</w:t>
      </w:r>
    </w:p>
    <w:p w14:paraId="1C5EAC9F" w14:textId="77777777" w:rsidR="00F97D67" w:rsidRPr="00E33503" w:rsidRDefault="00F97D67" w:rsidP="00F97D67">
      <w:pPr>
        <w:pStyle w:val="Heading1"/>
        <w:spacing w:before="0" w:after="0"/>
        <w:rPr>
          <w:rFonts w:cs="Calibri"/>
          <w:color w:val="auto"/>
          <w:sz w:val="24"/>
          <w:szCs w:val="28"/>
          <w:lang w:val="it-IT"/>
        </w:rPr>
      </w:pPr>
    </w:p>
    <w:p w14:paraId="71B79AC9" w14:textId="6151DB80" w:rsidR="006305D7" w:rsidRPr="00F97D67" w:rsidRDefault="006305D7" w:rsidP="00F97D67">
      <w:pPr>
        <w:pStyle w:val="Heading1"/>
        <w:spacing w:before="0" w:after="0"/>
        <w:rPr>
          <w:rFonts w:cs="Calibri"/>
          <w:color w:val="auto"/>
          <w:sz w:val="24"/>
          <w:szCs w:val="28"/>
        </w:rPr>
      </w:pPr>
      <w:r w:rsidRPr="00F97D67">
        <w:rPr>
          <w:rFonts w:cs="Calibri"/>
          <w:color w:val="auto"/>
          <w:sz w:val="24"/>
          <w:szCs w:val="28"/>
        </w:rPr>
        <w:t xml:space="preserve">KEYWORDS: </w:t>
      </w:r>
    </w:p>
    <w:p w14:paraId="1CB4E390" w14:textId="786CFD3F" w:rsidR="006305D7" w:rsidRPr="00F97D67" w:rsidRDefault="00C20DC1" w:rsidP="00F97D67">
      <w:pPr>
        <w:rPr>
          <w:color w:val="auto"/>
        </w:rPr>
      </w:pPr>
      <w:r w:rsidRPr="00F97D67">
        <w:rPr>
          <w:color w:val="auto"/>
        </w:rPr>
        <w:t>Emery-</w:t>
      </w:r>
      <w:proofErr w:type="spellStart"/>
      <w:r w:rsidRPr="00F97D67">
        <w:rPr>
          <w:color w:val="auto"/>
        </w:rPr>
        <w:t>Dreifuss</w:t>
      </w:r>
      <w:proofErr w:type="spellEnd"/>
      <w:r w:rsidRPr="00F97D67">
        <w:rPr>
          <w:color w:val="auto"/>
        </w:rPr>
        <w:t xml:space="preserve"> muscular dystrophy</w:t>
      </w:r>
      <w:r w:rsidR="00F97D67">
        <w:rPr>
          <w:color w:val="auto"/>
        </w:rPr>
        <w:t>,</w:t>
      </w:r>
      <w:r w:rsidRPr="00F97D67">
        <w:rPr>
          <w:color w:val="auto"/>
        </w:rPr>
        <w:t xml:space="preserve"> </w:t>
      </w:r>
      <w:r w:rsidR="00623688" w:rsidRPr="00F97D67">
        <w:rPr>
          <w:color w:val="auto"/>
        </w:rPr>
        <w:t>mouse model</w:t>
      </w:r>
      <w:r w:rsidR="00F97D67">
        <w:rPr>
          <w:color w:val="auto"/>
        </w:rPr>
        <w:t>,</w:t>
      </w:r>
      <w:r w:rsidR="00623688" w:rsidRPr="00F97D67">
        <w:rPr>
          <w:color w:val="auto"/>
        </w:rPr>
        <w:t xml:space="preserve"> </w:t>
      </w:r>
      <w:r w:rsidRPr="00F97D67">
        <w:rPr>
          <w:color w:val="auto"/>
        </w:rPr>
        <w:t>myofiber</w:t>
      </w:r>
      <w:r w:rsidR="00F97D67">
        <w:rPr>
          <w:color w:val="auto"/>
        </w:rPr>
        <w:t>,</w:t>
      </w:r>
      <w:r w:rsidRPr="00F97D67">
        <w:rPr>
          <w:color w:val="auto"/>
        </w:rPr>
        <w:t xml:space="preserve"> </w:t>
      </w:r>
      <w:r w:rsidR="00F97D67">
        <w:rPr>
          <w:color w:val="auto"/>
        </w:rPr>
        <w:t>i</w:t>
      </w:r>
      <w:r w:rsidR="00B24984" w:rsidRPr="00F97D67">
        <w:rPr>
          <w:color w:val="auto"/>
        </w:rPr>
        <w:t>mmunofluorescence</w:t>
      </w:r>
      <w:r w:rsidR="00F97D67">
        <w:rPr>
          <w:color w:val="auto"/>
        </w:rPr>
        <w:t>,</w:t>
      </w:r>
      <w:r w:rsidRPr="00F97D67">
        <w:rPr>
          <w:color w:val="auto"/>
        </w:rPr>
        <w:t xml:space="preserve"> satellite</w:t>
      </w:r>
      <w:r w:rsidR="00B24984" w:rsidRPr="00F97D67">
        <w:rPr>
          <w:color w:val="auto"/>
        </w:rPr>
        <w:t xml:space="preserve"> muscle stem</w:t>
      </w:r>
      <w:r w:rsidRPr="00F97D67">
        <w:rPr>
          <w:color w:val="auto"/>
        </w:rPr>
        <w:t xml:space="preserve"> cells</w:t>
      </w:r>
      <w:r w:rsidR="00F97D67">
        <w:rPr>
          <w:color w:val="auto"/>
        </w:rPr>
        <w:t>,</w:t>
      </w:r>
      <w:r w:rsidRPr="00F97D67">
        <w:rPr>
          <w:color w:val="auto"/>
        </w:rPr>
        <w:t xml:space="preserve"> differentiation</w:t>
      </w:r>
      <w:r w:rsidR="00F97D67">
        <w:rPr>
          <w:color w:val="auto"/>
        </w:rPr>
        <w:t>,</w:t>
      </w:r>
      <w:r w:rsidRPr="00F97D67">
        <w:rPr>
          <w:color w:val="auto"/>
        </w:rPr>
        <w:t xml:space="preserve"> muscle regeneration</w:t>
      </w:r>
    </w:p>
    <w:p w14:paraId="686AC0B1" w14:textId="77777777" w:rsidR="00F97D67" w:rsidRDefault="00F97D67" w:rsidP="00F97D67">
      <w:pPr>
        <w:pStyle w:val="Heading1"/>
        <w:spacing w:before="0" w:after="0"/>
        <w:rPr>
          <w:rFonts w:cs="Calibri"/>
          <w:color w:val="auto"/>
          <w:sz w:val="24"/>
          <w:szCs w:val="28"/>
        </w:rPr>
      </w:pPr>
    </w:p>
    <w:p w14:paraId="628AC4B5" w14:textId="14CF1BD0" w:rsidR="006305D7" w:rsidRPr="00F97D67" w:rsidRDefault="00086FF5" w:rsidP="00F97D67">
      <w:pPr>
        <w:pStyle w:val="Heading1"/>
        <w:spacing w:before="0" w:after="0"/>
        <w:rPr>
          <w:rFonts w:cs="Calibri"/>
          <w:color w:val="auto"/>
          <w:sz w:val="24"/>
          <w:szCs w:val="28"/>
        </w:rPr>
      </w:pPr>
      <w:r w:rsidRPr="00F97D67">
        <w:rPr>
          <w:rFonts w:cs="Calibri"/>
          <w:color w:val="auto"/>
          <w:sz w:val="24"/>
          <w:szCs w:val="28"/>
        </w:rPr>
        <w:t>SUMMARY</w:t>
      </w:r>
      <w:r w:rsidR="006305D7" w:rsidRPr="00F97D67">
        <w:rPr>
          <w:rFonts w:cs="Calibri"/>
          <w:color w:val="auto"/>
          <w:sz w:val="24"/>
          <w:szCs w:val="28"/>
        </w:rPr>
        <w:t>:</w:t>
      </w:r>
    </w:p>
    <w:p w14:paraId="6605AF8A" w14:textId="77777777" w:rsidR="00F97D67" w:rsidRDefault="00E2069E" w:rsidP="00F97D67">
      <w:pPr>
        <w:rPr>
          <w:color w:val="auto"/>
        </w:rPr>
      </w:pPr>
      <w:r w:rsidRPr="00F97D67">
        <w:rPr>
          <w:color w:val="auto"/>
        </w:rPr>
        <w:t>Here, we propose a method to efficiently obtain single muscle fibers</w:t>
      </w:r>
      <w:r w:rsidR="00CB4572" w:rsidRPr="00F97D67">
        <w:rPr>
          <w:color w:val="auto"/>
        </w:rPr>
        <w:t xml:space="preserve"> at early post-natal developmental stages</w:t>
      </w:r>
      <w:r w:rsidRPr="00F97D67">
        <w:rPr>
          <w:color w:val="auto"/>
        </w:rPr>
        <w:t xml:space="preserve"> from homozygous mutant </w:t>
      </w:r>
      <w:proofErr w:type="spellStart"/>
      <w:r w:rsidRPr="00F97D67">
        <w:rPr>
          <w:i/>
          <w:iCs/>
          <w:color w:val="auto"/>
        </w:rPr>
        <w:t>Lamin</w:t>
      </w:r>
      <w:proofErr w:type="spellEnd"/>
      <w:r w:rsidRPr="00F97D67">
        <w:rPr>
          <w:i/>
          <w:iCs/>
          <w:color w:val="auto"/>
        </w:rPr>
        <w:t xml:space="preserve"> Δ8-11</w:t>
      </w:r>
      <w:r w:rsidRPr="00F97D67">
        <w:rPr>
          <w:color w:val="auto"/>
        </w:rPr>
        <w:t xml:space="preserve"> mouse model, a very severe model for Emery-</w:t>
      </w:r>
      <w:proofErr w:type="spellStart"/>
      <w:r w:rsidRPr="00F97D67">
        <w:rPr>
          <w:color w:val="auto"/>
        </w:rPr>
        <w:t>Dre</w:t>
      </w:r>
      <w:r w:rsidR="00B24984" w:rsidRPr="00F97D67">
        <w:rPr>
          <w:color w:val="auto"/>
        </w:rPr>
        <w:t>ifuss</w:t>
      </w:r>
      <w:proofErr w:type="spellEnd"/>
      <w:r w:rsidR="00B24984" w:rsidRPr="00F97D67">
        <w:rPr>
          <w:color w:val="auto"/>
        </w:rPr>
        <w:t xml:space="preserve"> muscular dystrophy (EDMD)</w:t>
      </w:r>
      <w:r w:rsidRPr="00F97D67">
        <w:rPr>
          <w:color w:val="auto"/>
        </w:rPr>
        <w:t>.</w:t>
      </w:r>
    </w:p>
    <w:p w14:paraId="599B5489" w14:textId="77777777" w:rsidR="00F97D67" w:rsidRPr="00E33503" w:rsidRDefault="00F97D67" w:rsidP="00F97D67">
      <w:pPr>
        <w:pStyle w:val="Heading1"/>
        <w:spacing w:before="0" w:after="0"/>
        <w:rPr>
          <w:rFonts w:cs="Calibri"/>
          <w:color w:val="auto"/>
          <w:sz w:val="24"/>
          <w:szCs w:val="28"/>
          <w:lang w:val="it-IT"/>
        </w:rPr>
      </w:pPr>
    </w:p>
    <w:p w14:paraId="64FB8590" w14:textId="585F4307" w:rsidR="006305D7" w:rsidRPr="00F97D67" w:rsidRDefault="006305D7" w:rsidP="00F97D67">
      <w:pPr>
        <w:pStyle w:val="Heading1"/>
        <w:spacing w:before="0" w:after="0"/>
        <w:rPr>
          <w:rFonts w:cs="Calibri"/>
          <w:color w:val="auto"/>
          <w:sz w:val="24"/>
          <w:szCs w:val="28"/>
        </w:rPr>
      </w:pPr>
      <w:r w:rsidRPr="00F97D67">
        <w:rPr>
          <w:rFonts w:cs="Calibri"/>
          <w:color w:val="auto"/>
          <w:sz w:val="24"/>
          <w:szCs w:val="28"/>
        </w:rPr>
        <w:t xml:space="preserve">ABSTRACT: </w:t>
      </w:r>
    </w:p>
    <w:p w14:paraId="4D54159C" w14:textId="711CA7BB" w:rsidR="00471568" w:rsidRPr="00F97D67" w:rsidRDefault="00471568" w:rsidP="00F97D67">
      <w:pPr>
        <w:contextualSpacing/>
        <w:rPr>
          <w:color w:val="auto"/>
        </w:rPr>
      </w:pPr>
      <w:r w:rsidRPr="00F97D67">
        <w:rPr>
          <w:color w:val="auto"/>
        </w:rPr>
        <w:t>Emery-</w:t>
      </w:r>
      <w:proofErr w:type="spellStart"/>
      <w:r w:rsidRPr="00F97D67">
        <w:rPr>
          <w:color w:val="auto"/>
        </w:rPr>
        <w:t>Dreifuss</w:t>
      </w:r>
      <w:proofErr w:type="spellEnd"/>
      <w:r w:rsidRPr="00F97D67">
        <w:rPr>
          <w:color w:val="auto"/>
        </w:rPr>
        <w:t xml:space="preserve"> muscular dystrophy (EDMD) is caused by mutations in the </w:t>
      </w:r>
      <w:r w:rsidRPr="00F97D67">
        <w:rPr>
          <w:i/>
          <w:iCs/>
          <w:color w:val="auto"/>
        </w:rPr>
        <w:t>LMNA</w:t>
      </w:r>
      <w:r w:rsidRPr="00F97D67">
        <w:rPr>
          <w:color w:val="auto"/>
        </w:rPr>
        <w:t xml:space="preserve"> gene, which encodes the A-type nuclear </w:t>
      </w:r>
      <w:proofErr w:type="spellStart"/>
      <w:r w:rsidR="00275D56" w:rsidRPr="00F97D67">
        <w:rPr>
          <w:color w:val="auto"/>
        </w:rPr>
        <w:t>l</w:t>
      </w:r>
      <w:r w:rsidRPr="00F97D67">
        <w:rPr>
          <w:color w:val="auto"/>
        </w:rPr>
        <w:t>amins</w:t>
      </w:r>
      <w:proofErr w:type="spellEnd"/>
      <w:r w:rsidRPr="00F97D67">
        <w:rPr>
          <w:color w:val="auto"/>
        </w:rPr>
        <w:t xml:space="preserve">, intermediate filament proteins </w:t>
      </w:r>
      <w:r w:rsidR="00C20FD0" w:rsidRPr="00F97D67">
        <w:rPr>
          <w:color w:val="auto"/>
        </w:rPr>
        <w:t>that sustain</w:t>
      </w:r>
      <w:r w:rsidRPr="00F97D67">
        <w:rPr>
          <w:color w:val="auto"/>
        </w:rPr>
        <w:t xml:space="preserve"> the nuclear envelope</w:t>
      </w:r>
      <w:r w:rsidR="00C20FD0" w:rsidRPr="00F97D67">
        <w:rPr>
          <w:color w:val="auto"/>
        </w:rPr>
        <w:t xml:space="preserve"> and the component</w:t>
      </w:r>
      <w:r w:rsidR="0015202B" w:rsidRPr="00F97D67">
        <w:rPr>
          <w:color w:val="auto"/>
        </w:rPr>
        <w:t>s</w:t>
      </w:r>
      <w:r w:rsidR="00C20FD0" w:rsidRPr="00F97D67">
        <w:rPr>
          <w:color w:val="auto"/>
        </w:rPr>
        <w:t xml:space="preserve"> of the nucleoplasm</w:t>
      </w:r>
      <w:r w:rsidRPr="00F97D67">
        <w:rPr>
          <w:color w:val="auto"/>
        </w:rPr>
        <w:t>. We recently reported that muscle wasting in EDMD can be ascribed to intrinsic epigeneti</w:t>
      </w:r>
      <w:r w:rsidR="0015202B" w:rsidRPr="00F97D67">
        <w:rPr>
          <w:color w:val="auto"/>
        </w:rPr>
        <w:t>c dysfunctions affecting</w:t>
      </w:r>
      <w:r w:rsidR="00CF06A5" w:rsidRPr="00F97D67">
        <w:rPr>
          <w:color w:val="auto"/>
        </w:rPr>
        <w:t xml:space="preserve"> </w:t>
      </w:r>
      <w:r w:rsidR="0015202B" w:rsidRPr="00F97D67">
        <w:rPr>
          <w:color w:val="auto"/>
        </w:rPr>
        <w:t xml:space="preserve">muscle </w:t>
      </w:r>
      <w:r w:rsidR="00B04DE6" w:rsidRPr="00F97D67">
        <w:rPr>
          <w:color w:val="auto"/>
        </w:rPr>
        <w:t xml:space="preserve">(satellite) </w:t>
      </w:r>
      <w:r w:rsidRPr="00F97D67">
        <w:rPr>
          <w:color w:val="auto"/>
        </w:rPr>
        <w:t>stem cells regenerative capacity. Isolation and culture of single myofibers is one of the most physiological ex-vivo approaches to monitor satellite cells behavior within their niche, as they remain between the basal lamina surrounding the fiber and the sarcolemma. Therefore, it represents an invaluable experimental paradigm to study satellite cells from a variety of murine models. Here, we describe a</w:t>
      </w:r>
      <w:r w:rsidR="003D66DF" w:rsidRPr="00F97D67">
        <w:rPr>
          <w:color w:val="auto"/>
        </w:rPr>
        <w:t xml:space="preserve"> re-adapted</w:t>
      </w:r>
      <w:r w:rsidRPr="00F97D67">
        <w:rPr>
          <w:color w:val="auto"/>
        </w:rPr>
        <w:t xml:space="preserve"> method to isolate intact and viable single myofibers from </w:t>
      </w:r>
      <w:r w:rsidR="00701707" w:rsidRPr="00F97D67">
        <w:rPr>
          <w:color w:val="auto"/>
        </w:rPr>
        <w:t xml:space="preserve">post-natal </w:t>
      </w:r>
      <w:r w:rsidRPr="00F97D67">
        <w:rPr>
          <w:color w:val="auto"/>
        </w:rPr>
        <w:t xml:space="preserve">hindlimb muscles </w:t>
      </w:r>
      <w:r w:rsidR="005068F6" w:rsidRPr="00F97D67">
        <w:rPr>
          <w:color w:val="auto"/>
        </w:rPr>
        <w:t>(</w:t>
      </w:r>
      <w:r w:rsidR="005068F6" w:rsidRPr="00F97D67">
        <w:rPr>
          <w:i/>
          <w:iCs/>
          <w:color w:val="auto"/>
        </w:rPr>
        <w:t xml:space="preserve">Tibialis Anterior, Extensor Digitorum Longus, Gastrocnemius </w:t>
      </w:r>
      <w:r w:rsidR="005068F6" w:rsidRPr="00F97D67">
        <w:rPr>
          <w:color w:val="auto"/>
        </w:rPr>
        <w:t>and</w:t>
      </w:r>
      <w:r w:rsidR="005068F6" w:rsidRPr="00F97D67">
        <w:rPr>
          <w:i/>
          <w:iCs/>
          <w:color w:val="auto"/>
        </w:rPr>
        <w:t xml:space="preserve"> Soleus</w:t>
      </w:r>
      <w:r w:rsidR="005068F6" w:rsidRPr="00F97D67">
        <w:rPr>
          <w:color w:val="auto"/>
        </w:rPr>
        <w:t>)</w:t>
      </w:r>
      <w:r w:rsidR="00701707" w:rsidRPr="00F97D67">
        <w:rPr>
          <w:color w:val="auto"/>
        </w:rPr>
        <w:t xml:space="preserve">. Following this protocol, we were able to study satellite cells from </w:t>
      </w:r>
      <w:proofErr w:type="spellStart"/>
      <w:r w:rsidR="00701707" w:rsidRPr="00F97D67">
        <w:rPr>
          <w:i/>
          <w:iCs/>
          <w:color w:val="auto"/>
          <w:lang w:val="en-GB"/>
        </w:rPr>
        <w:t>Lamin</w:t>
      </w:r>
      <w:proofErr w:type="spellEnd"/>
      <w:r w:rsidR="00701707" w:rsidRPr="00F97D67">
        <w:rPr>
          <w:color w:val="auto"/>
          <w:lang w:val="en-GB"/>
        </w:rPr>
        <w:t xml:space="preserve"> </w:t>
      </w:r>
      <w:r w:rsidR="00701707" w:rsidRPr="00F97D67">
        <w:rPr>
          <w:i/>
          <w:iCs/>
          <w:color w:val="auto"/>
          <w:lang w:val="en-GB"/>
        </w:rPr>
        <w:t>Δ8-11</w:t>
      </w:r>
      <w:r w:rsidR="00701707" w:rsidRPr="00F97D67">
        <w:rPr>
          <w:color w:val="auto"/>
          <w:lang w:val="en-GB"/>
        </w:rPr>
        <w:t xml:space="preserve"> -/- mice, a severe EDMD murine model, </w:t>
      </w:r>
      <w:r w:rsidR="00701707" w:rsidRPr="00F97D67">
        <w:rPr>
          <w:color w:val="auto"/>
        </w:rPr>
        <w:t>at only</w:t>
      </w:r>
      <w:r w:rsidR="003D66DF" w:rsidRPr="00F97D67">
        <w:rPr>
          <w:color w:val="auto"/>
        </w:rPr>
        <w:t xml:space="preserve"> </w:t>
      </w:r>
      <w:r w:rsidRPr="00F97D67">
        <w:rPr>
          <w:color w:val="auto"/>
        </w:rPr>
        <w:t>19 days</w:t>
      </w:r>
      <w:r w:rsidR="00701707" w:rsidRPr="00F97D67">
        <w:rPr>
          <w:color w:val="auto"/>
        </w:rPr>
        <w:t xml:space="preserve"> after birth. </w:t>
      </w:r>
    </w:p>
    <w:p w14:paraId="367E741B" w14:textId="77777777" w:rsidR="00F97D67" w:rsidRDefault="00F97D67" w:rsidP="00F97D67">
      <w:pPr>
        <w:contextualSpacing/>
        <w:rPr>
          <w:color w:val="auto"/>
        </w:rPr>
      </w:pPr>
    </w:p>
    <w:p w14:paraId="2DCDE3FB" w14:textId="158C65C2" w:rsidR="00471568" w:rsidRPr="00F97D67" w:rsidRDefault="00471568" w:rsidP="00F97D67">
      <w:pPr>
        <w:contextualSpacing/>
        <w:rPr>
          <w:color w:val="auto"/>
        </w:rPr>
      </w:pPr>
      <w:r w:rsidRPr="00F97D67">
        <w:rPr>
          <w:color w:val="auto"/>
        </w:rPr>
        <w:lastRenderedPageBreak/>
        <w:t>We detail the isolation procedure</w:t>
      </w:r>
      <w:r w:rsidR="00F97D67">
        <w:rPr>
          <w:color w:val="auto"/>
        </w:rPr>
        <w:t>,</w:t>
      </w:r>
      <w:r w:rsidRPr="00F97D67">
        <w:rPr>
          <w:color w:val="auto"/>
        </w:rPr>
        <w:t xml:space="preserve"> as well as the culture conditions </w:t>
      </w:r>
      <w:r w:rsidR="00A6287D">
        <w:rPr>
          <w:color w:val="auto"/>
        </w:rPr>
        <w:t>for</w:t>
      </w:r>
      <w:r w:rsidRPr="00F97D67">
        <w:rPr>
          <w:color w:val="auto"/>
        </w:rPr>
        <w:t xml:space="preserve"> obtain</w:t>
      </w:r>
      <w:r w:rsidR="00A6287D">
        <w:rPr>
          <w:color w:val="auto"/>
        </w:rPr>
        <w:t>ing</w:t>
      </w:r>
      <w:r w:rsidRPr="00F97D67">
        <w:rPr>
          <w:color w:val="auto"/>
        </w:rPr>
        <w:t xml:space="preserve"> </w:t>
      </w:r>
      <w:r w:rsidR="003D66DF" w:rsidRPr="00F97D67">
        <w:rPr>
          <w:color w:val="auto"/>
        </w:rPr>
        <w:t xml:space="preserve">a good amount of </w:t>
      </w:r>
      <w:r w:rsidR="00E425A7" w:rsidRPr="00F97D67">
        <w:rPr>
          <w:color w:val="auto"/>
        </w:rPr>
        <w:t xml:space="preserve">myofibers and their associated </w:t>
      </w:r>
      <w:r w:rsidRPr="00F97D67">
        <w:rPr>
          <w:color w:val="auto"/>
        </w:rPr>
        <w:t>satellite-cell</w:t>
      </w:r>
      <w:r w:rsidR="004B0D6C" w:rsidRPr="00F97D67">
        <w:rPr>
          <w:color w:val="auto"/>
        </w:rPr>
        <w:t>s</w:t>
      </w:r>
      <w:r w:rsidRPr="00F97D67">
        <w:rPr>
          <w:color w:val="auto"/>
        </w:rPr>
        <w:t xml:space="preserve">-derived progeny. </w:t>
      </w:r>
      <w:r w:rsidR="005068F6" w:rsidRPr="00F97D67">
        <w:rPr>
          <w:color w:val="auto"/>
        </w:rPr>
        <w:t>W</w:t>
      </w:r>
      <w:r w:rsidRPr="00F97D67">
        <w:rPr>
          <w:color w:val="auto"/>
        </w:rPr>
        <w:t xml:space="preserve">hen cultured in growth-factors rich medium, satellite cells derived from wild type mice activate, proliferate, and eventually differentiate or undergo self-renewal. </w:t>
      </w:r>
      <w:r w:rsidR="005068F6" w:rsidRPr="00F97D67">
        <w:rPr>
          <w:color w:val="auto"/>
        </w:rPr>
        <w:t>I</w:t>
      </w:r>
      <w:r w:rsidRPr="00F97D67">
        <w:rPr>
          <w:color w:val="auto"/>
        </w:rPr>
        <w:t xml:space="preserve">n homozygous </w:t>
      </w:r>
      <w:proofErr w:type="spellStart"/>
      <w:r w:rsidRPr="00F97D67">
        <w:rPr>
          <w:i/>
          <w:iCs/>
          <w:color w:val="auto"/>
          <w:lang w:val="en-GB"/>
        </w:rPr>
        <w:t>L</w:t>
      </w:r>
      <w:r w:rsidR="00C20FD0" w:rsidRPr="00F97D67">
        <w:rPr>
          <w:i/>
          <w:iCs/>
          <w:color w:val="auto"/>
          <w:lang w:val="en-GB"/>
        </w:rPr>
        <w:t>amin</w:t>
      </w:r>
      <w:proofErr w:type="spellEnd"/>
      <w:r w:rsidRPr="00F97D67">
        <w:rPr>
          <w:color w:val="auto"/>
          <w:lang w:val="en-GB"/>
        </w:rPr>
        <w:t xml:space="preserve"> Δ8-11 -/- </w:t>
      </w:r>
      <w:r w:rsidRPr="00F97D67">
        <w:rPr>
          <w:color w:val="auto"/>
        </w:rPr>
        <w:t>mutant mice th</w:t>
      </w:r>
      <w:r w:rsidR="005068F6" w:rsidRPr="00F97D67">
        <w:rPr>
          <w:color w:val="auto"/>
        </w:rPr>
        <w:t>e</w:t>
      </w:r>
      <w:r w:rsidRPr="00F97D67">
        <w:rPr>
          <w:color w:val="auto"/>
        </w:rPr>
        <w:t>s</w:t>
      </w:r>
      <w:r w:rsidR="005068F6" w:rsidRPr="00F97D67">
        <w:rPr>
          <w:color w:val="auto"/>
        </w:rPr>
        <w:t>e</w:t>
      </w:r>
      <w:r w:rsidRPr="00F97D67">
        <w:rPr>
          <w:color w:val="auto"/>
        </w:rPr>
        <w:t xml:space="preserve"> capabilit</w:t>
      </w:r>
      <w:r w:rsidR="005068F6" w:rsidRPr="00F97D67">
        <w:rPr>
          <w:color w:val="auto"/>
        </w:rPr>
        <w:t>ies</w:t>
      </w:r>
      <w:r w:rsidRPr="00F97D67">
        <w:rPr>
          <w:color w:val="auto"/>
        </w:rPr>
        <w:t xml:space="preserve"> </w:t>
      </w:r>
      <w:r w:rsidR="005068F6" w:rsidRPr="00F97D67">
        <w:rPr>
          <w:color w:val="auto"/>
        </w:rPr>
        <w:t>are</w:t>
      </w:r>
      <w:r w:rsidRPr="00F97D67">
        <w:rPr>
          <w:color w:val="auto"/>
        </w:rPr>
        <w:t xml:space="preserve"> severely impaired.</w:t>
      </w:r>
    </w:p>
    <w:p w14:paraId="36C1B9AA" w14:textId="77777777" w:rsidR="00F97D67" w:rsidRDefault="00F97D67" w:rsidP="00F97D67">
      <w:pPr>
        <w:contextualSpacing/>
        <w:rPr>
          <w:color w:val="auto"/>
        </w:rPr>
      </w:pPr>
    </w:p>
    <w:p w14:paraId="4EAFEAA6" w14:textId="66FA98B8" w:rsidR="00471568" w:rsidRPr="00F97D67" w:rsidRDefault="00471568" w:rsidP="00F97D67">
      <w:pPr>
        <w:contextualSpacing/>
        <w:rPr>
          <w:color w:val="auto"/>
        </w:rPr>
      </w:pPr>
      <w:r w:rsidRPr="00F97D67">
        <w:rPr>
          <w:color w:val="auto"/>
        </w:rPr>
        <w:t>This technique</w:t>
      </w:r>
      <w:r w:rsidR="003D66DF" w:rsidRPr="00F97D67">
        <w:rPr>
          <w:color w:val="auto"/>
        </w:rPr>
        <w:t>,</w:t>
      </w:r>
      <w:r w:rsidRPr="00F97D67">
        <w:rPr>
          <w:color w:val="auto"/>
        </w:rPr>
        <w:t xml:space="preserve"> </w:t>
      </w:r>
      <w:r w:rsidR="003D66DF" w:rsidRPr="00F97D67">
        <w:rPr>
          <w:color w:val="auto"/>
        </w:rPr>
        <w:t xml:space="preserve">if strictly followed, </w:t>
      </w:r>
      <w:r w:rsidRPr="00F97D67">
        <w:rPr>
          <w:color w:val="auto"/>
        </w:rPr>
        <w:t>allow</w:t>
      </w:r>
      <w:r w:rsidR="00275D56" w:rsidRPr="00F97D67">
        <w:rPr>
          <w:color w:val="auto"/>
        </w:rPr>
        <w:t>s</w:t>
      </w:r>
      <w:r w:rsidRPr="00F97D67">
        <w:rPr>
          <w:color w:val="auto"/>
        </w:rPr>
        <w:t xml:space="preserve"> to </w:t>
      </w:r>
      <w:r w:rsidR="005068F6" w:rsidRPr="00F97D67">
        <w:rPr>
          <w:color w:val="auto"/>
        </w:rPr>
        <w:t>study</w:t>
      </w:r>
      <w:r w:rsidRPr="00F97D67">
        <w:rPr>
          <w:color w:val="auto"/>
        </w:rPr>
        <w:t xml:space="preserve"> </w:t>
      </w:r>
      <w:r w:rsidR="005068F6" w:rsidRPr="00F97D67">
        <w:rPr>
          <w:color w:val="auto"/>
        </w:rPr>
        <w:t xml:space="preserve">all processes linked to the myofiber-associated satellite cell </w:t>
      </w:r>
      <w:r w:rsidR="003D66DF" w:rsidRPr="00F97D67">
        <w:rPr>
          <w:color w:val="auto"/>
        </w:rPr>
        <w:t>even in</w:t>
      </w:r>
      <w:r w:rsidR="005068F6" w:rsidRPr="00F97D67">
        <w:rPr>
          <w:color w:val="auto"/>
        </w:rPr>
        <w:t xml:space="preserve"> </w:t>
      </w:r>
      <w:r w:rsidRPr="00F97D67">
        <w:rPr>
          <w:color w:val="auto"/>
        </w:rPr>
        <w:t>early post-natal developmental stages</w:t>
      </w:r>
      <w:r w:rsidR="003D66DF" w:rsidRPr="00F97D67">
        <w:rPr>
          <w:color w:val="auto"/>
        </w:rPr>
        <w:t xml:space="preserve"> and in</w:t>
      </w:r>
      <w:r w:rsidR="00F96104" w:rsidRPr="00F97D67">
        <w:rPr>
          <w:color w:val="auto"/>
        </w:rPr>
        <w:t xml:space="preserve"> </w:t>
      </w:r>
      <w:r w:rsidR="003D66DF" w:rsidRPr="00F97D67">
        <w:rPr>
          <w:color w:val="auto"/>
        </w:rPr>
        <w:t>fragile muscles</w:t>
      </w:r>
      <w:r w:rsidRPr="00F97D67">
        <w:rPr>
          <w:color w:val="auto"/>
        </w:rPr>
        <w:t>.</w:t>
      </w:r>
    </w:p>
    <w:p w14:paraId="2D34264D" w14:textId="77777777" w:rsidR="00F97D67" w:rsidRDefault="00F97D67" w:rsidP="00F97D67">
      <w:pPr>
        <w:pStyle w:val="Heading1"/>
        <w:spacing w:before="0" w:after="0"/>
        <w:rPr>
          <w:rFonts w:cs="Calibri"/>
          <w:color w:val="auto"/>
          <w:sz w:val="24"/>
          <w:szCs w:val="28"/>
        </w:rPr>
      </w:pPr>
    </w:p>
    <w:p w14:paraId="5C0B59E4" w14:textId="183465DA" w:rsidR="008572C6" w:rsidRPr="00F97D67" w:rsidRDefault="006305D7" w:rsidP="00F97D67">
      <w:pPr>
        <w:pStyle w:val="Heading1"/>
        <w:spacing w:before="0" w:after="0"/>
        <w:rPr>
          <w:rFonts w:cs="Calibri"/>
          <w:color w:val="auto"/>
          <w:sz w:val="24"/>
          <w:szCs w:val="28"/>
        </w:rPr>
      </w:pPr>
      <w:r w:rsidRPr="00F97D67">
        <w:rPr>
          <w:rFonts w:cs="Calibri"/>
          <w:color w:val="auto"/>
          <w:sz w:val="24"/>
          <w:szCs w:val="28"/>
        </w:rPr>
        <w:t xml:space="preserve">INTRODUCTION: </w:t>
      </w:r>
    </w:p>
    <w:p w14:paraId="16F2D0CD" w14:textId="6B713DE5" w:rsidR="00F97D67" w:rsidRDefault="00B849C9" w:rsidP="00F97D67">
      <w:pPr>
        <w:rPr>
          <w:bCs/>
          <w:color w:val="auto"/>
          <w:lang w:val="en-GB"/>
        </w:rPr>
      </w:pPr>
      <w:r w:rsidRPr="00F97D67">
        <w:rPr>
          <w:bCs/>
          <w:color w:val="auto"/>
        </w:rPr>
        <w:t>Skeletal muscle is a differentiated tissue with one of the most extended ability to regenerate after exercise or trauma</w:t>
      </w:r>
      <w:r w:rsidR="009B7165" w:rsidRPr="00F97D67">
        <w:rPr>
          <w:bCs/>
          <w:color w:val="auto"/>
        </w:rPr>
        <w:fldChar w:fldCharType="begin" w:fldLock="1"/>
      </w:r>
      <w:r w:rsidR="009B7165" w:rsidRPr="00F97D67">
        <w:rPr>
          <w:bCs/>
          <w:color w:val="auto"/>
        </w:rPr>
        <w:instrText>ADDIN CSL_CITATION {"citationItems":[{"id":"ITEM-1","itemData":{"DOI":"10.1242/jcs.151209","PMID":"25300792","author":[{"dropping-particle":"","family":"Wang","given":"Yu Xin","non-dropping-particle":"","parse-names":false,"suffix":""},{"dropping-particle":"","family":"Dumont","given":"Nicolas A","non-dropping-particle":"","parse-names":false,"suffix":""},{"dropping-particle":"","family":"Rudnicki","given":"Michael A","non-dropping-particle":"","parse-names":false,"suffix":""}],"container-title":"Journal of Cell Science","id":"ITEM-1","issue":"21","issued":{"date-parts":[["2014"]]},"page":"4543-4548","title":"Muscle stem cells at a glance","type":"article-journal","volume":"127"},"uris":["http://www.mendeley.com/documents/?uuid=8ec7ce10-d722-423b-a5a9-a703f4212ccf"]}],"mendeley":{"formattedCitation":"&lt;sup&gt;1&lt;/sup&gt;","plainTextFormattedCitation":"1","previouslyFormattedCitation":"&lt;sup&gt;1&lt;/sup&gt;"},"properties":{"noteIndex":0},"schema":"https://github.com/citation-style-language/schema/raw/master/csl-citation.json"}</w:instrText>
      </w:r>
      <w:r w:rsidR="009B7165" w:rsidRPr="00F97D67">
        <w:rPr>
          <w:bCs/>
          <w:color w:val="auto"/>
        </w:rPr>
        <w:fldChar w:fldCharType="separate"/>
      </w:r>
      <w:r w:rsidR="009B7165" w:rsidRPr="00F97D67">
        <w:rPr>
          <w:bCs/>
          <w:noProof/>
          <w:color w:val="auto"/>
          <w:vertAlign w:val="superscript"/>
        </w:rPr>
        <w:t>1</w:t>
      </w:r>
      <w:r w:rsidR="009B7165" w:rsidRPr="00F97D67">
        <w:rPr>
          <w:bCs/>
          <w:color w:val="auto"/>
        </w:rPr>
        <w:fldChar w:fldCharType="end"/>
      </w:r>
      <w:r w:rsidRPr="00F97D67">
        <w:rPr>
          <w:bCs/>
          <w:color w:val="auto"/>
        </w:rPr>
        <w:t>. This c</w:t>
      </w:r>
      <w:r w:rsidR="00A6287D">
        <w:rPr>
          <w:bCs/>
          <w:color w:val="auto"/>
        </w:rPr>
        <w:t>haracteristics</w:t>
      </w:r>
      <w:r w:rsidRPr="00F97D67">
        <w:rPr>
          <w:bCs/>
          <w:color w:val="auto"/>
        </w:rPr>
        <w:t xml:space="preserve"> is mainly </w:t>
      </w:r>
      <w:r w:rsidR="00A6287D">
        <w:rPr>
          <w:bCs/>
          <w:color w:val="auto"/>
        </w:rPr>
        <w:t xml:space="preserve">observed </w:t>
      </w:r>
      <w:r w:rsidRPr="00F97D67">
        <w:rPr>
          <w:bCs/>
          <w:color w:val="auto"/>
        </w:rPr>
        <w:t>due to the presence of stem cells, called satellite cells because of their peripheral position between the basal lamina and the plasmalemma of the myofiber</w:t>
      </w:r>
      <w:r w:rsidR="00B023D8" w:rsidRPr="00F97D67">
        <w:rPr>
          <w:bCs/>
          <w:color w:val="auto"/>
        </w:rPr>
        <w:fldChar w:fldCharType="begin" w:fldLock="1"/>
      </w:r>
      <w:r w:rsidR="00B023D8" w:rsidRPr="00F97D67">
        <w:rPr>
          <w:bCs/>
          <w:color w:val="auto"/>
        </w:rPr>
        <w:instrText>ADDIN CSL_CITATION {"citationItems":[{"id":"ITEM-1","itemData":{"DOI":"10.1016/j.ceb.2007.09.012","ISSN":"09550674","author":[{"dropping-particle":"","family":"Grand","given":"Fabien","non-dropping-particle":"Le","parse-names":false,"suffix":""},{"dropping-particle":"","family":"Rudnicki","given":"Michael A","non-dropping-particle":"","parse-names":false,"suffix":""}],"container-title":"Current Opinion in Cell Biology","id":"ITEM-1","issue":"6","issued":{"date-parts":[["2007","12"]]},"page":"628-633","title":"Skeletal muscle satellite cells and adult myogenesis","type":"article-journal","volume":"19"},"uris":["http://www.mendeley.com/documents/?uuid=1c7be553-387d-4b65-bf5e-b26406b1acde"]}],"mendeley":{"formattedCitation":"&lt;sup&gt;2&lt;/sup&gt;","plainTextFormattedCitation":"2","previouslyFormattedCitation":"&lt;sup&gt;2&lt;/sup&gt;"},"properties":{"noteIndex":0},"schema":"https://github.com/citation-style-language/schema/raw/master/csl-citation.json"}</w:instrText>
      </w:r>
      <w:r w:rsidR="00B023D8" w:rsidRPr="00F97D67">
        <w:rPr>
          <w:bCs/>
          <w:color w:val="auto"/>
        </w:rPr>
        <w:fldChar w:fldCharType="separate"/>
      </w:r>
      <w:r w:rsidR="00B023D8" w:rsidRPr="00F97D67">
        <w:rPr>
          <w:bCs/>
          <w:noProof/>
          <w:color w:val="auto"/>
          <w:vertAlign w:val="superscript"/>
        </w:rPr>
        <w:t>2</w:t>
      </w:r>
      <w:r w:rsidR="00B023D8" w:rsidRPr="00F97D67">
        <w:rPr>
          <w:bCs/>
          <w:color w:val="auto"/>
        </w:rPr>
        <w:fldChar w:fldCharType="end"/>
      </w:r>
      <w:r w:rsidRPr="00F97D67">
        <w:rPr>
          <w:bCs/>
          <w:color w:val="auto"/>
        </w:rPr>
        <w:t xml:space="preserve">. </w:t>
      </w:r>
      <w:r w:rsidRPr="00F97D67">
        <w:rPr>
          <w:bCs/>
          <w:color w:val="auto"/>
          <w:lang w:val="en-GB"/>
        </w:rPr>
        <w:t>During post-natal development, satellite cells proliferate and progressively differentiate, thus contributing to skeletal muscle growth. Once in the adulthood, satellite cells enter a reversible quiescent state</w:t>
      </w:r>
      <w:r w:rsidR="00B5063C" w:rsidRPr="00F97D67">
        <w:rPr>
          <w:bCs/>
          <w:color w:val="auto"/>
          <w:lang w:val="en-GB"/>
        </w:rPr>
        <w:t xml:space="preserve">, and </w:t>
      </w:r>
      <w:r w:rsidR="00F01260" w:rsidRPr="00F97D67">
        <w:rPr>
          <w:bCs/>
          <w:color w:val="auto"/>
          <w:lang w:val="en-GB"/>
        </w:rPr>
        <w:t>upon physiological or pathological trauma,</w:t>
      </w:r>
      <w:r w:rsidRPr="00F97D67">
        <w:rPr>
          <w:bCs/>
          <w:color w:val="auto"/>
          <w:lang w:val="en-GB"/>
        </w:rPr>
        <w:t xml:space="preserve"> </w:t>
      </w:r>
      <w:r w:rsidR="00B5063C" w:rsidRPr="00F97D67">
        <w:rPr>
          <w:bCs/>
          <w:color w:val="auto"/>
          <w:lang w:val="en-GB"/>
        </w:rPr>
        <w:t xml:space="preserve">they </w:t>
      </w:r>
      <w:r w:rsidRPr="00F97D67">
        <w:rPr>
          <w:bCs/>
          <w:color w:val="auto"/>
          <w:lang w:val="en-GB"/>
        </w:rPr>
        <w:t xml:space="preserve">activate, proliferate and differentiate </w:t>
      </w:r>
      <w:r w:rsidR="00F01260" w:rsidRPr="00F97D67">
        <w:rPr>
          <w:bCs/>
          <w:color w:val="auto"/>
          <w:lang w:val="en-GB"/>
        </w:rPr>
        <w:t xml:space="preserve">in order </w:t>
      </w:r>
      <w:r w:rsidRPr="00F97D67">
        <w:rPr>
          <w:bCs/>
          <w:color w:val="auto"/>
          <w:lang w:val="en-GB"/>
        </w:rPr>
        <w:t xml:space="preserve">to repair </w:t>
      </w:r>
      <w:r w:rsidR="00F01260" w:rsidRPr="00F97D67">
        <w:rPr>
          <w:bCs/>
          <w:color w:val="auto"/>
          <w:lang w:val="en-GB"/>
        </w:rPr>
        <w:t xml:space="preserve">the </w:t>
      </w:r>
      <w:r w:rsidRPr="00F97D67">
        <w:rPr>
          <w:bCs/>
          <w:color w:val="auto"/>
          <w:lang w:val="en-GB"/>
        </w:rPr>
        <w:t>damaged m</w:t>
      </w:r>
      <w:r w:rsidR="00F01260" w:rsidRPr="00F97D67">
        <w:rPr>
          <w:bCs/>
          <w:color w:val="auto"/>
          <w:lang w:val="en-GB"/>
        </w:rPr>
        <w:t>uscles</w:t>
      </w:r>
      <w:r w:rsidR="00B023D8" w:rsidRPr="00F97D67">
        <w:rPr>
          <w:bCs/>
          <w:color w:val="auto"/>
          <w:lang w:val="en-GB"/>
        </w:rPr>
        <w:fldChar w:fldCharType="begin" w:fldLock="1"/>
      </w:r>
      <w:r w:rsidR="00B023D8" w:rsidRPr="00F97D67">
        <w:rPr>
          <w:bCs/>
          <w:color w:val="auto"/>
          <w:lang w:val="en-GB"/>
        </w:rPr>
        <w:instrText>ADDIN CSL_CITATION {"citationItems":[{"id":"ITEM-1","itemData":{"DOI":"10.1369/jhc.6R6995.2006","ISSN":"0022-1554","author":[{"dropping-particle":"","family":"Zammit","given":"Peter S","non-dropping-particle":"","parse-names":false,"suffix":""},{"dropping-particle":"","family":"Partridge","given":"Terence A","non-dropping-particle":"","parse-names":false,"suffix":""},{"dropping-particle":"","family":"Yablonka-Reuveni","given":"Zipora","non-dropping-particle":"","parse-names":false,"suffix":""}],"container-title":"Journal of Histochemistry &amp; Cytochemistry","id":"ITEM-1","issue":"11","issued":{"date-parts":[["2006","11","24"]]},"page":"1177-1191","title":"The Skeletal Muscle Satellite Cell: The Stem Cell That Came in From the Cold","type":"article-journal","volume":"54"},"uris":["http://www.mendeley.com/documents/?uuid=666b274a-abe1-4d71-a21e-ea2690385aa9"]}],"mendeley":{"formattedCitation":"&lt;sup&gt;3&lt;/sup&gt;","plainTextFormattedCitation":"3","previouslyFormattedCitation":"&lt;sup&gt;3&lt;/sup&gt;"},"properties":{"noteIndex":0},"schema":"https://github.com/citation-style-language/schema/raw/master/csl-citation.json"}</w:instrText>
      </w:r>
      <w:r w:rsidR="00B023D8" w:rsidRPr="00F97D67">
        <w:rPr>
          <w:bCs/>
          <w:color w:val="auto"/>
          <w:lang w:val="en-GB"/>
        </w:rPr>
        <w:fldChar w:fldCharType="separate"/>
      </w:r>
      <w:r w:rsidR="00B023D8" w:rsidRPr="00F97D67">
        <w:rPr>
          <w:bCs/>
          <w:noProof/>
          <w:color w:val="auto"/>
          <w:vertAlign w:val="superscript"/>
          <w:lang w:val="en-GB"/>
        </w:rPr>
        <w:t>3</w:t>
      </w:r>
      <w:r w:rsidR="00B023D8" w:rsidRPr="00F97D67">
        <w:rPr>
          <w:bCs/>
          <w:color w:val="auto"/>
          <w:lang w:val="en-GB"/>
        </w:rPr>
        <w:fldChar w:fldCharType="end"/>
      </w:r>
      <w:r w:rsidRPr="00F97D67">
        <w:rPr>
          <w:bCs/>
          <w:color w:val="auto"/>
          <w:lang w:val="en-GB"/>
        </w:rPr>
        <w:t xml:space="preserve">. Defects in the capacity of satellite cells to properly transit </w:t>
      </w:r>
      <w:r w:rsidR="0095434E" w:rsidRPr="00F97D67">
        <w:rPr>
          <w:bCs/>
          <w:color w:val="auto"/>
          <w:lang w:val="en-GB"/>
        </w:rPr>
        <w:t>through</w:t>
      </w:r>
      <w:r w:rsidRPr="00F97D67">
        <w:rPr>
          <w:bCs/>
          <w:color w:val="auto"/>
          <w:lang w:val="en-GB"/>
        </w:rPr>
        <w:t xml:space="preserve"> these different regenerative phases and to </w:t>
      </w:r>
      <w:r w:rsidR="0095434E" w:rsidRPr="00F97D67">
        <w:rPr>
          <w:bCs/>
          <w:color w:val="auto"/>
          <w:lang w:val="en-GB"/>
        </w:rPr>
        <w:t xml:space="preserve">undergo </w:t>
      </w:r>
      <w:r w:rsidRPr="00F97D67">
        <w:rPr>
          <w:bCs/>
          <w:color w:val="auto"/>
          <w:lang w:val="en-GB"/>
        </w:rPr>
        <w:t>self-renew</w:t>
      </w:r>
      <w:r w:rsidR="0095434E" w:rsidRPr="00F97D67">
        <w:rPr>
          <w:bCs/>
          <w:color w:val="auto"/>
          <w:lang w:val="en-GB"/>
        </w:rPr>
        <w:t>al</w:t>
      </w:r>
      <w:r w:rsidRPr="00F97D67">
        <w:rPr>
          <w:bCs/>
          <w:color w:val="auto"/>
          <w:lang w:val="en-GB"/>
        </w:rPr>
        <w:t xml:space="preserve"> have been firmly linked to muscle wasting, either during physiological aging</w:t>
      </w:r>
      <w:r w:rsidR="009B7165" w:rsidRPr="00F97D67">
        <w:rPr>
          <w:bCs/>
          <w:color w:val="auto"/>
          <w:lang w:val="en-GB"/>
        </w:rPr>
        <w:fldChar w:fldCharType="begin" w:fldLock="1"/>
      </w:r>
      <w:r w:rsidR="009B7165" w:rsidRPr="00F97D67">
        <w:rPr>
          <w:bCs/>
          <w:color w:val="auto"/>
          <w:lang w:val="en-GB"/>
        </w:rPr>
        <w:instrText>ADDIN CSL_CITATION {"citationItems":[{"id":"ITEM-1","itemData":{"DOI":"10.1038/s41467-018-03244-6","ISSN":"2041-1723","author":[{"dropping-particle":"","family":"Franco","given":"Irene","non-dropping-particle":"","parse-names":false,"suffix":""},{"dropping-particle":"","family":"Johansson","given":"Anna","non-dropping-particle":"","parse-names":false,"suffix":""},{"dropping-particle":"","family":"Olsson","given":"Karl","non-dropping-particle":"","parse-names":false,"suffix":""},{"dropping-particle":"","family":"Vrtačnik","given":"Peter","non-dropping-particle":"","parse-names":false,"suffix":""},{"dropping-particle":"","family":"Lundin","given":"Pär","non-dropping-particle":"","parse-names":false,"suffix":""},{"dropping-particle":"","family":"Helgadottir","given":"Hafdis T","non-dropping-particle":"","parse-names":false,"suffix":""},{"dropping-particle":"","family":"Larsson","given":"Malin","non-dropping-particle":"","parse-names":false,"suffix":""},{"dropping-particle":"","family":"Revêchon","given":"Gwladys","non-dropping-particle":"","parse-names":false,"suffix":""},{"dropping-particle":"","family":"Bosia","given":"Carla","non-dropping-particle":"","parse-names":false,"suffix":""},{"dropping-particle":"","family":"Pagnani","given":"Andrea","non-dropping-particle":"","parse-names":false,"suffix":""},{"dropping-particle":"","family":"Provero","given":"Paolo","non-dropping-particle":"","parse-names":false,"suffix":""},{"dropping-particle":"","family":"Gustafsson","given":"Thomas","non-dropping-particle":"","parse-names":false,"suffix":""},{"dropping-particle":"","family":"Fischer","given":"Helene","non-dropping-particle":"","parse-names":false,"suffix":""},{"dropping-particle":"","family":"Eriksson","given":"Maria","non-dropping-particle":"","parse-names":false,"suffix":""}],"container-title":"Nature Communications","id":"ITEM-1","issue":"1","issued":{"date-parts":[["2018","12","23"]]},"page":"800","title":"Somatic mutagenesis in satellite cells associates with human skeletal muscle aging","type":"article-journal","volume":"9"},"uris":["http://www.mendeley.com/documents/?uuid=0180bbb3-fae0-4795-8845-4b924c4bc112"]},{"id":"ITEM-2","itemData":{"DOI":"10.1038/nm.3464","ISBN":"6507236209","ISSN":"1078-8956","author":[{"dropping-particle":"","family":"Cosgrove","given":"Benjamin D","non-dropping-particle":"","parse-names":false,"suffix":""},{"dropping-particle":"","family":"Gilbert","given":"Penney M","non-dropping-particle":"","parse-names":false,"suffix":""},{"dropping-particle":"","family":"Porpiglia","given":"Ermelinda","non-dropping-particle":"","parse-names":false,"suffix":""},{"dropping-particle":"","family":"Mourkioti","given":"Foteini","non-dropping-particle":"","parse-names":false,"suffix":""},{"dropping-particle":"","family":"Lee","given":"Steven P","non-dropping-particle":"","parse-names":false,"suffix":""},{"dropping-particle":"","family":"Corbel","given":"Stephane Y","non-dropping-particle":"","parse-names":false,"suffix":""},{"dropping-particle":"","family":"Llewellyn","given":"Michael E","non-dropping-particle":"","parse-names":false,"suffix":""},{"dropping-particle":"","family":"Delp","given":"Scott L","non-dropping-particle":"","parse-names":false,"suffix":""},{"dropping-particle":"","family":"Blau","given":"Helen M","non-dropping-particle":"","parse-names":false,"suffix":""}],"container-title":"Nature Medicine","id":"ITEM-2","issue":"3","issued":{"date-parts":[["2014","3","16"]]},"page":"255-264","title":"Rejuvenation of the muscle stem cell population restores strength to injured aged muscles","type":"article-journal","volume":"20"},"uris":["http://www.mendeley.com/documents/?uuid=03722ab8-6c4d-4b8c-97b4-413f3b6d95d9"]},{"id":"ITEM-3","itemData":{"DOI":"10.1038/nm.3465","ISSN":"1078-8956","author":[{"dropping-particle":"","family":"Bernet","given":"Jennifer D","non-dropping-particle":"","parse-names":false,"suffix":""},{"dropping-particle":"","family":"Doles","given":"Jason D","non-dropping-particle":"","parse-names":false,"suffix":""},{"dropping-particle":"","family":"Hall","given":"John K","non-dropping-particle":"","parse-names":false,"suffix":""},{"dropping-particle":"","family":"Kelly Tanaka","given":"Kathleen","non-dropping-particle":"","parse-names":false,"suffix":""},{"dropping-particle":"","family":"Carter","given":"Thomas A","non-dropping-particle":"","parse-names":false,"suffix":""},{"dropping-particle":"","family":"Olwin","given":"Bradley B","non-dropping-particle":"","parse-names":false,"suffix":""}],"container-title":"Nature Medicine","id":"ITEM-3","issue":"3","issued":{"date-parts":[["2014","3","16"]]},"page":"265-271","title":"p38 MAPK signaling underlies a cell-autonomous loss of stem cell self-renewal in aged skeletal muscle","type":"article-journal","volume":"20"},"uris":["http://www.mendeley.com/documents/?uuid=c998ab5e-fe5a-4075-b4c8-22f98d8f62de"]}],"mendeley":{"formattedCitation":"&lt;sup&gt;4–6&lt;/sup&gt;","plainTextFormattedCitation":"4–6","previouslyFormattedCitation":"&lt;sup&gt;4–6&lt;/sup&gt;"},"properties":{"noteIndex":0},"schema":"https://github.com/citation-style-language/schema/raw/master/csl-citation.json"}</w:instrText>
      </w:r>
      <w:r w:rsidR="009B7165" w:rsidRPr="00F97D67">
        <w:rPr>
          <w:bCs/>
          <w:color w:val="auto"/>
          <w:lang w:val="en-GB"/>
        </w:rPr>
        <w:fldChar w:fldCharType="separate"/>
      </w:r>
      <w:r w:rsidR="009B7165" w:rsidRPr="00F97D67">
        <w:rPr>
          <w:bCs/>
          <w:noProof/>
          <w:color w:val="auto"/>
          <w:vertAlign w:val="superscript"/>
          <w:lang w:val="en-GB"/>
        </w:rPr>
        <w:t>4–6</w:t>
      </w:r>
      <w:r w:rsidR="009B7165" w:rsidRPr="00F97D67">
        <w:rPr>
          <w:bCs/>
          <w:color w:val="auto"/>
          <w:lang w:val="en-GB"/>
        </w:rPr>
        <w:fldChar w:fldCharType="end"/>
      </w:r>
      <w:r w:rsidRPr="00F97D67">
        <w:rPr>
          <w:bCs/>
          <w:color w:val="auto"/>
          <w:lang w:val="en-GB"/>
        </w:rPr>
        <w:t xml:space="preserve"> or in muscle degenerative diseases</w:t>
      </w:r>
      <w:r w:rsidR="0095434E" w:rsidRPr="00F97D67">
        <w:rPr>
          <w:bCs/>
          <w:color w:val="auto"/>
          <w:lang w:val="en-GB"/>
        </w:rPr>
        <w:t>,</w:t>
      </w:r>
      <w:r w:rsidRPr="00F97D67">
        <w:rPr>
          <w:bCs/>
          <w:color w:val="auto"/>
          <w:lang w:val="en-GB"/>
        </w:rPr>
        <w:t xml:space="preserve"> such as muscular dystrophies</w:t>
      </w:r>
      <w:r w:rsidR="009B7165" w:rsidRPr="00F97D67">
        <w:rPr>
          <w:bCs/>
          <w:color w:val="auto"/>
          <w:lang w:val="en-GB"/>
        </w:rPr>
        <w:fldChar w:fldCharType="begin" w:fldLock="1"/>
      </w:r>
      <w:r w:rsidR="00485D17" w:rsidRPr="00F97D67">
        <w:rPr>
          <w:bCs/>
          <w:color w:val="auto"/>
          <w:lang w:val="en-GB"/>
        </w:rPr>
        <w:instrText>ADDIN CSL_CITATION {"citationItems":[{"id":"ITEM-1","itemData":{"DOI":"10.1172/JCI128161","ISSN":"0021-9738","author":[{"dropping-particle":"","family":"Bianchi","given":"Andrea","non-dropping-particle":"","parse-names":false,"suffix":""},{"dropping-particle":"","family":"Mozzetta","given":"Chiara","non-dropping-particle":"","parse-names":false,"suffix":""},{"dropping-particle":"","family":"Pegoli","given":"Gloria","non-dropping-particle":"","parse-names":false,"suffix":""},{"dropping-particle":"","family":"Lucini","given":"Federica","non-dropping-particle":"","parse-names":false,"suffix":""},{"dropping-particle":"","family":"Valsoni","given":"Sara","non-dropping-particle":"","parse-names":false,"suffix":""},{"dropping-particle":"","family":"Rosti","given":"Valentina","non-dropping-particle":"","parse-names":false,"suffix":""},{"dropping-particle":"","family":"Petrini","given":"Cristiano","non-dropping-particle":"","parse-names":false,"suffix":""},{"dropping-particle":"","family":"Cortesi","given":"Alice","non-dropping-particle":"","parse-names":false,"suffix":""},{"dropping-particle":"","family":"Gregoretti","given":"Francesco","non-dropping-particle":"","parse-names":false,"suffix":""},{"dropping-particle":"","family":"Antonelli","given":"Laura","non-dropping-particle":"","parse-names":false,"suffix":""},{"dropping-particle":"","family":"Oliva","given":"Gennaro","non-dropping-particle":"","parse-names":false,"suffix":""},{"dropping-particle":"","family":"Bardi","given":"Marco","non-dropping-particle":"De","parse-names":false,"suffix":""},{"dropping-particle":"","family":"Rizzi","given":"Roberto","non-dropping-particle":"","parse-names":false,"suffix":""},{"dropping-particle":"","family":"Bodega","given":"Beatrice","non-dropping-particle":"","parse-names":false,"suffix":""},{"dropping-particle":"","family":"Pasini","given":"Diego","non-dropping-particle":"","parse-names":false,"suffix":""},{"dropping-particle":"","family":"Ferrari","given":"Francesco","non-dropping-particle":"","parse-names":false,"suffix":""},{"dropping-particle":"","family":"Bearzi","given":"Claudia","non-dropping-particle":"","parse-names":false,"suffix":""},{"dropping-particle":"","family":"Lanzuolo","given":"Chiara","non-dropping-particle":"","parse-names":false,"suffix":""}],"container-title":"Journal of Clinical Investigation","id":"ITEM-1","issued":{"date-parts":[["2020","4","6"]]},"title":"Dysfunctional polycomb transcriptional repression contributes to lamin A/C–dependent muscular dystrophy","type":"article-journal"},"uris":["http://www.mendeley.com/documents/?uuid=a2d9b067-abf5-41bd-9393-1403054b9d84"]},{"id":"ITEM-2","itemData":{"DOI":"10.1073/pnas.80.15.4856","ISSN":"0027-8424","author":[{"dropping-particle":"","family":"Blau","given":"Helen M","non-dropping-particle":"","parse-names":false,"suffix":""},{"dropping-particle":"","family":"Webster","given":"Cecelia","non-dropping-particle":"","parse-names":false,"suffix":""},{"dropping-particle":"","family":"Pavlath","given":"Grace K","non-dropping-particle":"","parse-names":false,"suffix":""}],"container-title":"Proceedings of the National Academy of Sciences","id":"ITEM-2","issue":"15","issued":{"date-parts":[["1983","8","1"]]},"page":"4856-4860","title":"Defective myoblasts identified in Duchenne muscular dystrophy.","type":"article-journal","volume":"80"},"uris":["http://www.mendeley.com/documents/?uuid=545d3dc8-e5b5-49cc-8f9d-078bebbc5ced"]},{"id":"ITEM-3","itemData":{"DOI":"10.1242/dmm.015917","ISSN":"1754-8403","author":[{"dropping-particle":"","family":"Jiang","given":"Chunhui","non-dropping-particle":"","parse-names":false,"suffix":""},{"dropping-particle":"","family":"Wen","given":"Yefei","non-dropping-particle":"","parse-names":false,"suffix":""},{"dropping-particle":"","family":"Kuroda","given":"Kazuki","non-dropping-particle":"","parse-names":false,"suffix":""},{"dropping-particle":"","family":"Hannon","given":"Kevin","non-dropping-particle":"","parse-names":false,"suffix":""},{"dropping-particle":"","family":"Rudnicki","given":"Michael A","non-dropping-particle":"","parse-names":false,"suffix":""},{"dropping-particle":"","family":"Kuang","given":"Shihuan","non-dropping-particle":"","parse-names":false,"suffix":""}],"container-title":"Disease Models &amp; Mechanisms","id":"ITEM-3","issue":"8","issued":{"date-parts":[["2014","8","1"]]},"page":"997-1004","title":"Notch signaling deficiency underlies age-dependent depletion of satellite cells in muscular dystrophy","type":"article-journal","volume":"7"},"uris":["http://www.mendeley.com/documents/?uuid=9464070a-1539-4c4a-af79-d48c833c0280"]},{"id":"ITEM-4","itemData":{"DOI":"10.1016/j.stemcr.2018.03.009","ISSN":"22136711","author":[{"dropping-particle":"","family":"Vallejo","given":"Daniel","non-dropping-particle":"","parse-names":false,"suffix":""},{"dropping-particle":"","family":"Hernández-Torres","given":"Francisco","non-dropping-particle":"","parse-names":false,"suffix":""},{"dropping-particle":"","family":"Lozano-Velasco","given":"Estefanía","non-dropping-particle":"","parse-names":false,"suffix":""},{"dropping-particle":"","family":"Rodriguez-Outeiriño","given":"Lara","non-dropping-particle":"","parse-names":false,"suffix":""},{"dropping-particle":"","family":"Carvajal","given":"Alejandra","non-dropping-particle":"","parse-names":false,"suffix":""},{"dropping-particle":"","family":"Creus","given":"Carlota","non-dropping-particle":"","parse-names":false,"suffix":""},{"dropping-particle":"","family":"Franco","given":"Diego","non-dropping-particle":"","parse-names":false,"suffix":""},{"dropping-particle":"","family":"Aránega","given":"Amelia Eva","non-dropping-particle":"","parse-names":false,"suffix":""}],"container-title":"Stem Cell Reports","id":"ITEM-4","issue":"4","issued":{"date-parts":[["2018","4"]]},"page":"1398-1411","title":"PITX2 Enhances the Regenerative Potential of Dystrophic Skeletal Muscle Stem Cells","type":"article-journal","volume":"10"},"uris":["http://www.mendeley.com/documents/?uuid=dc55656c-8c91-4195-a2cc-386cd6598788"]}],"mendeley":{"formattedCitation":"&lt;sup&gt;7–10&lt;/sup&gt;","plainTextFormattedCitation":"7–10","previouslyFormattedCitation":"&lt;sup&gt;7–10&lt;/sup&gt;"},"properties":{"noteIndex":0},"schema":"https://github.com/citation-style-language/schema/raw/master/csl-citation.json"}</w:instrText>
      </w:r>
      <w:r w:rsidR="009B7165" w:rsidRPr="00F97D67">
        <w:rPr>
          <w:bCs/>
          <w:color w:val="auto"/>
          <w:lang w:val="en-GB"/>
        </w:rPr>
        <w:fldChar w:fldCharType="separate"/>
      </w:r>
      <w:r w:rsidR="009B7165" w:rsidRPr="00F97D67">
        <w:rPr>
          <w:bCs/>
          <w:noProof/>
          <w:color w:val="auto"/>
          <w:vertAlign w:val="superscript"/>
          <w:lang w:val="en-GB"/>
        </w:rPr>
        <w:t>7–10</w:t>
      </w:r>
      <w:r w:rsidR="009B7165" w:rsidRPr="00F97D67">
        <w:rPr>
          <w:bCs/>
          <w:color w:val="auto"/>
          <w:lang w:val="en-GB"/>
        </w:rPr>
        <w:fldChar w:fldCharType="end"/>
      </w:r>
      <w:r w:rsidRPr="00F97D67">
        <w:rPr>
          <w:bCs/>
          <w:color w:val="auto"/>
          <w:lang w:val="en-GB"/>
        </w:rPr>
        <w:t xml:space="preserve">. </w:t>
      </w:r>
      <w:r w:rsidR="00F97D67">
        <w:rPr>
          <w:bCs/>
          <w:color w:val="auto"/>
          <w:lang w:val="en-GB"/>
        </w:rPr>
        <w:t xml:space="preserve"> </w:t>
      </w:r>
    </w:p>
    <w:p w14:paraId="60382AC2" w14:textId="77777777" w:rsidR="00F97D67" w:rsidRDefault="00F97D67" w:rsidP="00F97D67">
      <w:pPr>
        <w:rPr>
          <w:bCs/>
          <w:color w:val="auto"/>
          <w:lang w:val="en-GB"/>
        </w:rPr>
      </w:pPr>
    </w:p>
    <w:p w14:paraId="0B2BFAFB" w14:textId="4F8E9B20" w:rsidR="00B849C9" w:rsidRDefault="00B849C9" w:rsidP="00F97D67">
      <w:pPr>
        <w:rPr>
          <w:bCs/>
          <w:color w:val="auto"/>
          <w:lang w:val="en-GB"/>
        </w:rPr>
      </w:pPr>
      <w:r w:rsidRPr="00F97D67">
        <w:rPr>
          <w:bCs/>
          <w:color w:val="auto"/>
          <w:lang w:val="en-GB"/>
        </w:rPr>
        <w:t>Two main culture approaches exist to study satellite cells ex vivo: primary myogenic cultures from mononucleated cells</w:t>
      </w:r>
      <w:r w:rsidR="005375C6" w:rsidRPr="00F97D67">
        <w:rPr>
          <w:bCs/>
          <w:color w:val="auto"/>
          <w:lang w:val="en-GB"/>
        </w:rPr>
        <w:t>,</w:t>
      </w:r>
      <w:r w:rsidRPr="00F97D67">
        <w:rPr>
          <w:bCs/>
          <w:color w:val="auto"/>
          <w:lang w:val="en-GB"/>
        </w:rPr>
        <w:t xml:space="preserve"> mechanically and chemically dissociated from whole muscle</w:t>
      </w:r>
      <w:r w:rsidR="00485D17" w:rsidRPr="00F97D67">
        <w:rPr>
          <w:bCs/>
          <w:color w:val="auto"/>
          <w:lang w:val="en-GB"/>
        </w:rPr>
        <w:fldChar w:fldCharType="begin" w:fldLock="1"/>
      </w:r>
      <w:r w:rsidR="00485D17" w:rsidRPr="00F97D67">
        <w:rPr>
          <w:bCs/>
          <w:color w:val="auto"/>
          <w:lang w:val="en-GB"/>
        </w:rPr>
        <w:instrText>ADDIN CSL_CITATION {"citationItems":[{"id":"ITEM-1","itemData":{"DOI":"10.1007/978-1-61779-343-1_2","ISBN":"9781617793431","author":[{"dropping-particle":"","family":"Danoviz","given":"Maria Elena","non-dropping-particle":"","parse-names":false,"suffix":""},{"dropping-particle":"","family":"Yablonka-Reuveni","given":"Zipora","non-dropping-particle":"","parse-names":false,"suffix":""}],"container-title":"Methods in Molecular Biology","id":"ITEM-1","issue":"798","issued":{"date-parts":[["2012"]]},"page":"21-52","title":"Skeletal Muscle Satellite Cells: Background and Methods for Isolation and Analysis in a Primary Culture System","type":"chapter"},"uris":["http://www.mendeley.com/documents/?uuid=56524f4a-6ed4-4caf-b511-62700a7767ba"]},{"id":"ITEM-2","itemData":{"DOI":"10.1038/nature07384","ISSN":"0028-0836","author":[{"dropping-particle":"","family":"Sacco","given":"Alessandra","non-dropping-particle":"","parse-names":false,"suffix":""},{"dropping-particle":"","family":"Doyonnas","given":"Regis","non-dropping-particle":"","parse-names":false,"suffix":""},{"dropping-particle":"","family":"Kraft","given":"Peggy","non-dropping-particle":"","parse-names":false,"suffix":""},{"dropping-particle":"","family":"Vitorovic","given":"Stefan","non-dropping-particle":"","parse-names":false,"suffix":""},{"dropping-particle":"","family":"Blau","given":"Helen M.","non-dropping-particle":"","parse-names":false,"suffix":""}],"container-title":"Nature","id":"ITEM-2","issue":"7221","issued":{"date-parts":[["2008","11","17"]]},"page":"502-506","title":"Self-renewal and expansion of single transplanted muscle stem cells","type":"article-journal","volume":"456"},"uris":["http://www.mendeley.com/documents/?uuid=0bf4dc0b-ba19-47ba-b21b-f8d585365002"]}],"mendeley":{"formattedCitation":"&lt;sup&gt;11, 12&lt;/sup&gt;","plainTextFormattedCitation":"11, 12","previouslyFormattedCitation":"&lt;sup&gt;11, 12&lt;/sup&gt;"},"properties":{"noteIndex":0},"schema":"https://github.com/citation-style-language/schema/raw/master/csl-citation.json"}</w:instrText>
      </w:r>
      <w:r w:rsidR="00485D17" w:rsidRPr="00F97D67">
        <w:rPr>
          <w:bCs/>
          <w:color w:val="auto"/>
          <w:lang w:val="en-GB"/>
        </w:rPr>
        <w:fldChar w:fldCharType="separate"/>
      </w:r>
      <w:r w:rsidR="00485D17" w:rsidRPr="00F97D67">
        <w:rPr>
          <w:bCs/>
          <w:noProof/>
          <w:color w:val="auto"/>
          <w:vertAlign w:val="superscript"/>
          <w:lang w:val="en-GB"/>
        </w:rPr>
        <w:t>11,12</w:t>
      </w:r>
      <w:r w:rsidR="00485D17" w:rsidRPr="00F97D67">
        <w:rPr>
          <w:bCs/>
          <w:color w:val="auto"/>
          <w:lang w:val="en-GB"/>
        </w:rPr>
        <w:fldChar w:fldCharType="end"/>
      </w:r>
      <w:r w:rsidRPr="00F97D67">
        <w:rPr>
          <w:bCs/>
          <w:color w:val="auto"/>
          <w:lang w:val="en-GB"/>
        </w:rPr>
        <w:t>; or culture of isolated myofibers</w:t>
      </w:r>
      <w:r w:rsidR="00485D17" w:rsidRPr="00F97D67">
        <w:rPr>
          <w:bCs/>
          <w:color w:val="auto"/>
          <w:lang w:val="en-GB"/>
        </w:rPr>
        <w:fldChar w:fldCharType="begin" w:fldLock="1"/>
      </w:r>
      <w:r w:rsidR="00F23FFB" w:rsidRPr="00F97D67">
        <w:rPr>
          <w:bCs/>
          <w:color w:val="auto"/>
          <w:lang w:val="en-GB"/>
        </w:rPr>
        <w:instrText>ADDIN CSL_CITATION {"citationItems":[{"id":"ITEM-1","itemData":{"DOI":"10.1016/0012-1606(86)90234-4","ISSN":"00121606","author":[{"dropping-particle":"","family":"Bischoff","given":"Richard","non-dropping-particle":"","parse-names":false,"suffix":""}],"container-title":"Developmental Biology","id":"ITEM-1","issue":"1","issued":{"date-parts":[["1986","5"]]},"page":"129-139","title":"Proliferation of muscle satellite cells on intact myofibers in culture","type":"article-journal","volume":"115"},"uris":["http://www.mendeley.com/documents/?uuid=634872d8-8467-4f8e-be72-11f163dc0e25"]},{"id":"ITEM-2","itemData":{"DOI":"10.1007/BF02634119","ISSN":"1071-2690","author":[{"dropping-particle":"","family":"Rosenblatt","given":"J. David","non-dropping-particle":"","parse-names":false,"suffix":""},{"dropping-particle":"","family":"Lunt","given":"Alison I.","non-dropping-particle":"","parse-names":false,"suffix":""},{"dropping-particle":"","family":"Parry","given":"David J.","non-dropping-particle":"","parse-names":false,"suffix":""},{"dropping-particle":"","family":"Partridge","given":"Terence A.","non-dropping-particle":"","parse-names":false,"suffix":""}],"container-title":"In Vitro Cellular &amp; Developmental Biology - Animal","id":"ITEM-2","issue":"10","issued":{"date-parts":[["1995","11"]]},"page":"773-779","title":"Culturing satellite cells from living single muscle fiber explants","type":"article-journal","volume":"31"},"uris":["http://www.mendeley.com/documents/?uuid=500e74ed-9fd3-4d77-b9e4-47778788c0be"]},{"id":"ITEM-3","itemData":{"DOI":"10.1385/1-59259-838-2:281","author":[{"dropping-particle":"","family":"Shefer","given":"Gabi","non-dropping-particle":"","parse-names":false,"suffix":""},{"dropping-particle":"","family":"Yablonka-Reuveni","given":"Zipora","non-dropping-particle":"","parse-names":false,"suffix":""}],"container-title":"Methods in Molecular Biology","id":"ITEM-3","issue":"290","issued":{"date-parts":[["2005"]]},"page":"281-304","publisher":"Humana Press","publisher-place":"New Jersey","title":"Isolation and Culture of Skeletal Muscle Myofibers as a Means to Analyze Satellite Cells","type":"chapter"},"uris":["http://www.mendeley.com/documents/?uuid=dcf8bb27-b0d0-42b0-a159-275c00df94df"]},{"id":"ITEM-4","itemData":{"DOI":"10.1007/978-1-61779-343-1_6","ISBN":"978-1-61779-342-4","author":[{"dropping-particle":"","family":"Anderson","given":"Judy E","non-dropping-particle":"","parse-names":false,"suffix":""},{"dropping-particle":"","family":"Wozniak","given":"Ashley C","non-dropping-particle":"","parse-names":false,"suffix":""},{"dropping-particle":"","family":"Mizunoya","given":"Wataru","non-dropping-particle":"","parse-names":false,"suffix":""}],"collection-title":"Methods in Molecular Biology","container-title":"Methods in Molecular Biology","editor":[{"dropping-particle":"","family":"DiMario","given":"Joseph X.","non-dropping-particle":"","parse-names":false,"suffix":""}],"id":"ITEM-4","issued":{"date-parts":[["2012"]]},"page":"85-102","publisher":"Humana Press","publisher-place":"Totowa, NJ","title":"Single Muscle-Fiber Isolation and Culture for Cellular, Molecular, Pharmacological, and Evolutionary Studies","type":"chapter","volume":"798"},"uris":["http://www.mendeley.com/documents/?uuid=6fc6bf9e-cf28-4980-92b6-2c0d67a17f73"]},{"id":"ITEM-5","itemData":{"DOI":"10.1369/jhc.2010.956730","ISSN":"0022-1554","author":[{"dropping-particle":"","family":"Verma","given":"Mayank","non-dropping-particle":"","parse-names":false,"suffix":""},{"dropping-particle":"","family":"Asakura","given":"Atsushi","non-dropping-particle":"","parse-names":false,"suffix":""}],"container-title":"Journal of Histochemistry &amp; Cytochemistry","id":"ITEM-5","issue":"1","issued":{"date-parts":[["2011","1","23"]]},"page":"60-67","title":"Efficient Single Muscle Fiber Isolation from Alcohol-Fixed Adult Muscle following β-Galactosidase Staining for Satellite Cell Detection","type":"article-journal","volume":"59"},"uris":["http://www.mendeley.com/documents/?uuid=ef788ad3-c6ff-4e81-8aaa-1cce8d53a681"]},{"id":"ITEM-6","itemData":{"DOI":"10.1007/978-1-62703-128-8_28","ISBN":"978-1-62703-127-1","author":[{"dropping-particle":"","family":"Keire","given":"Paul","non-dropping-particle":"","parse-names":false,"suffix":""},{"dropping-particle":"","family":"Shearer","given":"Andrew","non-dropping-particle":"","parse-names":false,"suffix":""},{"dropping-particle":"","family":"Shefer","given":"Gabi","non-dropping-particle":"","parse-names":false,"suffix":""},{"dropping-particle":"","family":"Yablonka-Reuveni","given":"Zipora","non-dropping-particle":"","parse-names":false,"suffix":""}],"collection-title":"Methods in Molecular Biology","container-title":"Methods in Molecular Biology","editor":[{"dropping-particle":"","family":"Helgason","given":"Cheryl D.","non-dropping-particle":"","parse-names":false,"suffix":""},{"dropping-particle":"","family":"Miller","given":"Cindy L.","non-dropping-particle":"","parse-names":false,"suffix":""}],"id":"ITEM-6","issue":"206","issued":{"date-parts":[["2013"]]},"page":"431-468","publisher":"Humana Press","publisher-place":"Totowa, NJ","title":"Isolation and Culture of Skeletal Muscle Myofibers as a Means to Analyze Satellite Cells","type":"chapter","volume":"946"},"uris":["http://www.mendeley.com/documents/?uuid=cda76cea-4ca3-45a3-8b0d-0d29156c8677"]},{"id":"ITEM-7","itemData":{"DOI":"10.3791/50074","ISSN":"1940-087X","author":[{"dropping-particle":"","family":"Pasut","given":"Alessandra","non-dropping-particle":"","parse-names":false,"suffix":""},{"dropping-particle":"","family":"Jones","given":"Andrew E","non-dropping-particle":"","parse-names":false,"suffix":""},{"dropping-particle":"","family":"Rudnicki","given":"Michael A","non-dropping-particle":"","parse-names":false,"suffix":""}],"container-title":"Journal of Visualized Experiments","id":"ITEM-7","issued":{"date-parts":[["2013","3","22"]]},"page":"e50074","title":"Isolation and Culture of Individual Myofibers and their Satellite Cells from Adult Skeletal Muscle","type":"article-journal","volume":"73"},"uris":["http://www.mendeley.com/documents/?uuid=5e87b378-4ab2-4448-9389-d086af9f6fa3"]},{"id":"ITEM-8","itemData":{"DOI":"10.21769/BioProtoc.1942","ISSN":"2331-8325","author":[{"dropping-particle":"","family":"Gallot","given":"Yann","non-dropping-particle":"","parse-names":false,"suffix":""},{"dropping-particle":"","family":"Hindi","given":"Sajedah","non-dropping-particle":"","parse-names":false,"suffix":""},{"dropping-particle":"","family":"Mann","given":"Aman","non-dropping-particle":"","parse-names":false,"suffix":""},{"dropping-particle":"","family":"Kumar","given":"Ashok","non-dropping-particle":"","parse-names":false,"suffix":""}],"container-title":"Bio-Protocol","id":"ITEM-8","issue":"19","issued":{"date-parts":[["2016"]]},"title":"Isolation, Culture, and Staining of Single Myofibers","type":"article-journal","volume":"6"},"uris":["http://www.mendeley.com/documents/?uuid=4e2a88b1-042f-4015-99ec-23d3983a11ac"]}],"mendeley":{"formattedCitation":"&lt;sup&gt;13–20&lt;/sup&gt;","plainTextFormattedCitation":"13–20","previouslyFormattedCitation":"&lt;sup&gt;13–20&lt;/sup&gt;"},"properties":{"noteIndex":0},"schema":"https://github.com/citation-style-language/schema/raw/master/csl-citation.json"}</w:instrText>
      </w:r>
      <w:r w:rsidR="00485D17" w:rsidRPr="00F97D67">
        <w:rPr>
          <w:bCs/>
          <w:color w:val="auto"/>
          <w:lang w:val="en-GB"/>
        </w:rPr>
        <w:fldChar w:fldCharType="separate"/>
      </w:r>
      <w:r w:rsidR="00485D17" w:rsidRPr="00F97D67">
        <w:rPr>
          <w:bCs/>
          <w:noProof/>
          <w:color w:val="auto"/>
          <w:vertAlign w:val="superscript"/>
          <w:lang w:val="en-GB"/>
        </w:rPr>
        <w:t>13–20</w:t>
      </w:r>
      <w:r w:rsidR="00485D17" w:rsidRPr="00F97D67">
        <w:rPr>
          <w:bCs/>
          <w:color w:val="auto"/>
          <w:lang w:val="en-GB"/>
        </w:rPr>
        <w:fldChar w:fldCharType="end"/>
      </w:r>
      <w:r w:rsidRPr="00F97D67">
        <w:rPr>
          <w:bCs/>
          <w:color w:val="auto"/>
          <w:lang w:val="en-GB"/>
        </w:rPr>
        <w:t>.</w:t>
      </w:r>
      <w:r w:rsidR="00F97D67">
        <w:rPr>
          <w:bCs/>
          <w:color w:val="auto"/>
          <w:lang w:val="en-GB"/>
        </w:rPr>
        <w:t xml:space="preserve"> </w:t>
      </w:r>
      <w:r w:rsidRPr="00F97D67">
        <w:rPr>
          <w:bCs/>
          <w:color w:val="auto"/>
          <w:lang w:val="en-GB"/>
        </w:rPr>
        <w:t>In the first case</w:t>
      </w:r>
      <w:r w:rsidR="00F97D67">
        <w:rPr>
          <w:bCs/>
          <w:color w:val="auto"/>
          <w:lang w:val="en-GB"/>
        </w:rPr>
        <w:t>,</w:t>
      </w:r>
      <w:r w:rsidRPr="00F97D67">
        <w:rPr>
          <w:bCs/>
          <w:color w:val="auto"/>
          <w:lang w:val="en-GB"/>
        </w:rPr>
        <w:t xml:space="preserve"> the process of satellite cells isolation involves the trituration of whole muscles extracted from the mouse, a chemical digestion, filtration and fluorescent activated cell sorting (FACS)</w:t>
      </w:r>
      <w:r w:rsidR="008239C7" w:rsidRPr="00F97D67">
        <w:rPr>
          <w:bCs/>
          <w:color w:val="auto"/>
          <w:lang w:val="en-GB"/>
        </w:rPr>
        <w:fldChar w:fldCharType="begin" w:fldLock="1"/>
      </w:r>
      <w:r w:rsidR="008239C7" w:rsidRPr="00F97D67">
        <w:rPr>
          <w:bCs/>
          <w:color w:val="auto"/>
          <w:lang w:val="en-GB"/>
        </w:rPr>
        <w:instrText>ADDIN CSL_CITATION {"citationItems":[{"id":"ITEM-1","itemData":{"DOI":"10.1038/nprot.2015.110","ISSN":"1754-2189","author":[{"dropping-particle":"","family":"Liu","given":"Ling","non-dropping-particle":"","parse-names":false,"suffix":""},{"dropping-particle":"","family":"Cheung","given":"Tom H","non-dropping-particle":"","parse-names":false,"suffix":""},{"dropping-particle":"","family":"Charville","given":"Gregory W","non-dropping-particle":"","parse-names":false,"suffix":""},{"dropping-particle":"","family":"Rando","given":"Thomas A","non-dropping-particle":"","parse-names":false,"suffix":""}],"container-title":"Nature Protocols","id":"ITEM-1","issue":"10","issued":{"date-parts":[["2015","10","24"]]},"page":"1612-1624","title":"Isolation of skeletal muscle stem cells by fluorescence-activated cell sorting","type":"article-journal","volume":"10"},"uris":["http://www.mendeley.com/documents/?uuid=00a500a2-9aa5-405b-8cd4-af63383259fa"]}],"mendeley":{"formattedCitation":"&lt;sup&gt;21&lt;/sup&gt;","plainTextFormattedCitation":"21","previouslyFormattedCitation":"&lt;sup&gt;21&lt;/sup&gt;"},"properties":{"noteIndex":0},"schema":"https://github.com/citation-style-language/schema/raw/master/csl-citation.json"}</w:instrText>
      </w:r>
      <w:r w:rsidR="008239C7" w:rsidRPr="00F97D67">
        <w:rPr>
          <w:bCs/>
          <w:color w:val="auto"/>
          <w:lang w:val="en-GB"/>
        </w:rPr>
        <w:fldChar w:fldCharType="separate"/>
      </w:r>
      <w:r w:rsidR="008239C7" w:rsidRPr="00F97D67">
        <w:rPr>
          <w:bCs/>
          <w:noProof/>
          <w:color w:val="auto"/>
          <w:vertAlign w:val="superscript"/>
          <w:lang w:val="en-GB"/>
        </w:rPr>
        <w:t>21</w:t>
      </w:r>
      <w:r w:rsidR="008239C7" w:rsidRPr="00F97D67">
        <w:rPr>
          <w:bCs/>
          <w:color w:val="auto"/>
          <w:lang w:val="en-GB"/>
        </w:rPr>
        <w:fldChar w:fldCharType="end"/>
      </w:r>
      <w:r w:rsidRPr="00F97D67">
        <w:rPr>
          <w:bCs/>
          <w:color w:val="auto"/>
          <w:lang w:val="en-GB"/>
        </w:rPr>
        <w:t>. This procedure, although effective in isolating satellite cells from a variety of models, entails several variables that expose satellite cells to stress and disrupt</w:t>
      </w:r>
      <w:r w:rsidR="00832CCD" w:rsidRPr="00F97D67">
        <w:rPr>
          <w:bCs/>
          <w:color w:val="auto"/>
          <w:lang w:val="en-GB"/>
        </w:rPr>
        <w:t>s</w:t>
      </w:r>
      <w:r w:rsidRPr="00F97D67">
        <w:rPr>
          <w:bCs/>
          <w:color w:val="auto"/>
          <w:lang w:val="en-GB"/>
        </w:rPr>
        <w:t xml:space="preserve"> their physiological niche</w:t>
      </w:r>
      <w:r w:rsidR="00A56A36" w:rsidRPr="00F97D67">
        <w:rPr>
          <w:bCs/>
          <w:color w:val="auto"/>
          <w:lang w:val="en-GB"/>
        </w:rPr>
        <w:fldChar w:fldCharType="begin" w:fldLock="1"/>
      </w:r>
      <w:r w:rsidR="00DA61F9" w:rsidRPr="00F97D67">
        <w:rPr>
          <w:bCs/>
          <w:color w:val="auto"/>
          <w:lang w:val="en-GB"/>
        </w:rPr>
        <w:instrText>ADDIN CSL_CITATION {"citationItems":[{"id":"ITEM-1","itemData":{"DOI":"10.1016/j.celrep.2017.10.080","ISSN":"22111247","author":[{"dropping-particle":"","family":"Machado","given":"Léo","non-dropping-particle":"","parse-names":false,"suffix":""},{"dropping-particle":"","family":"Esteves de Lima","given":"Joana","non-dropping-particle":"","parse-names":false,"suffix":""},{"dropping-particle":"","family":"Fabre","given":"Odile","non-dropping-particle":"","parse-names":false,"suffix":""},{"dropping-particle":"","family":"Proux","given":"Caroline","non-dropping-particle":"","parse-names":false,"suffix":""},{"dropping-particle":"","family":"Legendre","given":"Rachel","non-dropping-particle":"","parse-names":false,"suffix":""},{"dropping-particle":"","family":"Szegedi","given":"Anikó","non-dropping-particle":"","parse-names":false,"suffix":""},{"dropping-particle":"","family":"Varet","given":"Hugo","non-dropping-particle":"","parse-names":false,"suffix":""},{"dropping-particle":"","family":"Ingerslev","given":"Lars Roed","non-dropping-particle":"","parse-names":false,"suffix":""},{"dropping-particle":"","family":"Barrès","given":"Romain","non-dropping-particle":"","parse-names":false,"suffix":""},{"dropping-particle":"","family":"Relaix","given":"Frédéric","non-dropping-particle":"","parse-names":false,"suffix":""},{"dropping-particle":"","family":"Mourikis","given":"Philippos","non-dropping-particle":"","parse-names":false,"suffix":""}],"container-title":"Cell Reports","id":"ITEM-1","issue":"7","issued":{"date-parts":[["2017","11"]]},"page":"1982-1993","title":"In Situ Fixation Redefines Quiescence and Early Activation of Skeletal Muscle Stem Cells","type":"article-journal","volume":"21"},"uris":["http://www.mendeley.com/documents/?uuid=22edf468-6db6-4f38-9fec-6db02ceb6b6b"]},{"id":"ITEM-2","itemData":{"ISBN":"0398389470","author":[{"dropping-particle":"","family":"Lucini","given":"Federica","non-dropping-particle":"","parse-names":false,"suffix":""},{"dropping-particle":"","family":"Bianchi","given":"Andrea","non-dropping-particle":"","parse-names":false,"suffix":""},{"dropping-particle":"","family":"Lanzuolo","given":"Chiara","non-dropping-particle":"","parse-names":false,"suffix":""}],"container-title":"Methods in Molecular Biology","id":"ITEM-2","issued":{"date-parts":[["0"]]},"title":"Formaldehyde-mediated snapshot of nuclear architecture","type":"article-journal","volume":"in press"},"uris":["http://www.mendeley.com/documents/?uuid=edafe2a9-a6b1-412f-a4d1-20a47983fd6a"]}],"mendeley":{"formattedCitation":"&lt;sup&gt;22, 23&lt;/sup&gt;","plainTextFormattedCitation":"22, 23","previouslyFormattedCitation":"&lt;sup&gt;22, 23&lt;/sup&gt;"},"properties":{"noteIndex":0},"schema":"https://github.com/citation-style-language/schema/raw/master/csl-citation.json"}</w:instrText>
      </w:r>
      <w:r w:rsidR="00A56A36" w:rsidRPr="00F97D67">
        <w:rPr>
          <w:bCs/>
          <w:color w:val="auto"/>
          <w:lang w:val="en-GB"/>
        </w:rPr>
        <w:fldChar w:fldCharType="separate"/>
      </w:r>
      <w:r w:rsidR="00A56A36" w:rsidRPr="00F97D67">
        <w:rPr>
          <w:bCs/>
          <w:noProof/>
          <w:color w:val="auto"/>
          <w:vertAlign w:val="superscript"/>
          <w:lang w:val="en-GB"/>
        </w:rPr>
        <w:t>22,23</w:t>
      </w:r>
      <w:r w:rsidR="00A56A36" w:rsidRPr="00F97D67">
        <w:rPr>
          <w:bCs/>
          <w:color w:val="auto"/>
          <w:lang w:val="en-GB"/>
        </w:rPr>
        <w:fldChar w:fldCharType="end"/>
      </w:r>
      <w:r w:rsidR="00A56A36" w:rsidRPr="00F97D67">
        <w:rPr>
          <w:bCs/>
          <w:color w:val="auto"/>
          <w:lang w:val="en-GB"/>
        </w:rPr>
        <w:t xml:space="preserve">. </w:t>
      </w:r>
      <w:r w:rsidRPr="00F97D67">
        <w:rPr>
          <w:bCs/>
          <w:color w:val="auto"/>
          <w:lang w:val="en-GB"/>
        </w:rPr>
        <w:t>By contrast, myofiber isolation involves a gentler digestion of muscle tissue with matrix degrading enzymes and a mechanical shredding that causes reduced trauma to stem cells</w:t>
      </w:r>
      <w:r w:rsidR="008239C7" w:rsidRPr="00F97D67">
        <w:rPr>
          <w:bCs/>
          <w:color w:val="auto"/>
          <w:lang w:val="en-GB"/>
        </w:rPr>
        <w:fldChar w:fldCharType="begin" w:fldLock="1"/>
      </w:r>
      <w:r w:rsidR="00837510" w:rsidRPr="00F97D67">
        <w:rPr>
          <w:bCs/>
          <w:color w:val="auto"/>
          <w:lang w:val="en-GB"/>
        </w:rPr>
        <w:instrText>ADDIN CSL_CITATION {"citationItems":[{"id":"ITEM-1","itemData":{"DOI":"10.21769/BioProtoc.1942","ISSN":"2331-8325","author":[{"dropping-particle":"","family":"Gallot","given":"Yann","non-dropping-particle":"","parse-names":false,"suffix":""},{"dropping-particle":"","family":"Hindi","given":"Sajedah","non-dropping-particle":"","parse-names":false,"suffix":""},{"dropping-particle":"","family":"Mann","given":"Aman","non-dropping-particle":"","parse-names":false,"suffix":""},{"dropping-particle":"","family":"Kumar","given":"Ashok","non-dropping-particle":"","parse-names":false,"suffix":""}],"container-title":"Bio-Protocol","id":"ITEM-1","issue":"19","issued":{"date-parts":[["2016"]]},"title":"Isolation, Culture, and Staining of Single Myofibers","type":"article-journal","volume":"6"},"uris":["http://www.mendeley.com/documents/?uuid=4e2a88b1-042f-4015-99ec-23d3983a11ac"]}],"mendeley":{"formattedCitation":"&lt;sup&gt;20&lt;/sup&gt;","plainTextFormattedCitation":"20","previouslyFormattedCitation":"&lt;sup&gt;20&lt;/sup&gt;"},"properties":{"noteIndex":0},"schema":"https://github.com/citation-style-language/schema/raw/master/csl-citation.json"}</w:instrText>
      </w:r>
      <w:r w:rsidR="008239C7" w:rsidRPr="00F97D67">
        <w:rPr>
          <w:bCs/>
          <w:color w:val="auto"/>
          <w:lang w:val="en-GB"/>
        </w:rPr>
        <w:fldChar w:fldCharType="separate"/>
      </w:r>
      <w:r w:rsidR="008239C7" w:rsidRPr="00F97D67">
        <w:rPr>
          <w:bCs/>
          <w:noProof/>
          <w:color w:val="auto"/>
          <w:vertAlign w:val="superscript"/>
          <w:lang w:val="en-GB"/>
        </w:rPr>
        <w:t>20</w:t>
      </w:r>
      <w:r w:rsidR="008239C7" w:rsidRPr="00F97D67">
        <w:rPr>
          <w:bCs/>
          <w:color w:val="auto"/>
          <w:lang w:val="en-GB"/>
        </w:rPr>
        <w:fldChar w:fldCharType="end"/>
      </w:r>
      <w:r w:rsidRPr="00F97D67">
        <w:rPr>
          <w:bCs/>
          <w:color w:val="auto"/>
          <w:lang w:val="en-GB"/>
        </w:rPr>
        <w:t>. This second approach allows a much more efficient retrieval of viable satellite cells</w:t>
      </w:r>
      <w:r w:rsidR="004E62AB" w:rsidRPr="00F97D67">
        <w:rPr>
          <w:bCs/>
          <w:color w:val="auto"/>
          <w:lang w:val="en-GB"/>
        </w:rPr>
        <w:t>,</w:t>
      </w:r>
      <w:r w:rsidRPr="00F97D67">
        <w:rPr>
          <w:bCs/>
          <w:color w:val="auto"/>
          <w:lang w:val="en-GB"/>
        </w:rPr>
        <w:t xml:space="preserve"> that remain physically attached to their myofiber between the basal lamina and the sarcolemma, thus allowing analysis within their physiological niche</w:t>
      </w:r>
      <w:r w:rsidR="00837510" w:rsidRPr="00F97D67">
        <w:rPr>
          <w:bCs/>
          <w:color w:val="auto"/>
          <w:lang w:val="en-GB"/>
        </w:rPr>
        <w:fldChar w:fldCharType="begin" w:fldLock="1"/>
      </w:r>
      <w:r w:rsidR="00F23FFB" w:rsidRPr="00F97D67">
        <w:rPr>
          <w:bCs/>
          <w:color w:val="auto"/>
          <w:lang w:val="en-GB"/>
        </w:rPr>
        <w:instrText>ADDIN CSL_CITATION {"citationItems":[{"id":"ITEM-1","itemData":{"DOI":"10.3791/50074","ISSN":"1940-087X","author":[{"dropping-particle":"","family":"Pasut","given":"Alessandra","non-dropping-particle":"","parse-names":false,"suffix":""},{"dropping-particle":"","family":"Jones","given":"Andrew E","non-dropping-particle":"","parse-names":false,"suffix":""},{"dropping-particle":"","family":"Rudnicki","given":"Michael A","non-dropping-particle":"","parse-names":false,"suffix":""}],"container-title":"Journal of Visualized Experiments","id":"ITEM-1","issued":{"date-parts":[["2013","3","22"]]},"page":"e50074","title":"Isolation and Culture of Individual Myofibers and their Satellite Cells from Adult Skeletal Muscle","type":"article-journal","volume":"73"},"uris":["http://www.mendeley.com/documents/?uuid=5e87b378-4ab2-4448-9389-d086af9f6fa3"]},{"id":"ITEM-2","itemData":{"DOI":"10.21769/BioProtoc.1942","ISSN":"2331-8325","author":[{"dropping-particle":"","family":"Gallot","given":"Yann","non-dropping-particle":"","parse-names":false,"suffix":""},{"dropping-particle":"","family":"Hindi","given":"Sajedah","non-dropping-particle":"","parse-names":false,"suffix":""},{"dropping-particle":"","family":"Mann","given":"Aman","non-dropping-particle":"","parse-names":false,"suffix":""},{"dropping-particle":"","family":"Kumar","given":"Ashok","non-dropping-particle":"","parse-names":false,"suffix":""}],"container-title":"Bio-Protocol","id":"ITEM-2","issue":"19","issued":{"date-parts":[["2016"]]},"title":"Isolation, Culture, and Staining of Single Myofibers","type":"article-journal","volume":"6"},"uris":["http://www.mendeley.com/documents/?uuid=4e2a88b1-042f-4015-99ec-23d3983a11ac"]}],"mendeley":{"formattedCitation":"&lt;sup&gt;19, 20&lt;/sup&gt;","plainTextFormattedCitation":"19, 20","previouslyFormattedCitation":"&lt;sup&gt;19, 20&lt;/sup&gt;"},"properties":{"noteIndex":0},"schema":"https://github.com/citation-style-language/schema/raw/master/csl-citation.json"}</w:instrText>
      </w:r>
      <w:r w:rsidR="00837510" w:rsidRPr="00F97D67">
        <w:rPr>
          <w:bCs/>
          <w:color w:val="auto"/>
          <w:lang w:val="en-GB"/>
        </w:rPr>
        <w:fldChar w:fldCharType="separate"/>
      </w:r>
      <w:r w:rsidR="00837510" w:rsidRPr="00F97D67">
        <w:rPr>
          <w:bCs/>
          <w:noProof/>
          <w:color w:val="auto"/>
          <w:vertAlign w:val="superscript"/>
          <w:lang w:val="en-GB"/>
        </w:rPr>
        <w:t>19,20</w:t>
      </w:r>
      <w:r w:rsidR="00837510" w:rsidRPr="00F97D67">
        <w:rPr>
          <w:bCs/>
          <w:color w:val="auto"/>
          <w:lang w:val="en-GB"/>
        </w:rPr>
        <w:fldChar w:fldCharType="end"/>
      </w:r>
      <w:r w:rsidRPr="00F97D67">
        <w:rPr>
          <w:bCs/>
          <w:color w:val="auto"/>
          <w:lang w:val="en-GB"/>
        </w:rPr>
        <w:t>.</w:t>
      </w:r>
    </w:p>
    <w:p w14:paraId="2CE20A92" w14:textId="77777777" w:rsidR="00F97D67" w:rsidRPr="00F97D67" w:rsidRDefault="00F97D67" w:rsidP="00F97D67">
      <w:pPr>
        <w:rPr>
          <w:bCs/>
          <w:color w:val="auto"/>
          <w:lang w:val="en-GB"/>
        </w:rPr>
      </w:pPr>
    </w:p>
    <w:p w14:paraId="5C305087" w14:textId="6061187E" w:rsidR="00415EA0" w:rsidRDefault="00001787" w:rsidP="00F97D67">
      <w:pPr>
        <w:rPr>
          <w:bCs/>
          <w:color w:val="auto"/>
          <w:lang w:val="en-GB"/>
        </w:rPr>
      </w:pPr>
      <w:r w:rsidRPr="00F97D67">
        <w:rPr>
          <w:bCs/>
          <w:color w:val="auto"/>
        </w:rPr>
        <w:t xml:space="preserve">Many different protocols have been proposed during the past years to properly and efficiently isolate single myofibers from skeletal muscles. Already in 1986 Bischoff proposed a protocol to isolate fibers from the </w:t>
      </w:r>
      <w:r w:rsidRPr="00F97D67">
        <w:rPr>
          <w:bCs/>
          <w:i/>
          <w:iCs/>
          <w:color w:val="auto"/>
        </w:rPr>
        <w:t>Flexor Digitorum Brevis</w:t>
      </w:r>
      <w:r w:rsidR="00837510" w:rsidRPr="00F97D67">
        <w:rPr>
          <w:bCs/>
          <w:i/>
          <w:iCs/>
          <w:color w:val="auto"/>
        </w:rPr>
        <w:fldChar w:fldCharType="begin" w:fldLock="1"/>
      </w:r>
      <w:r w:rsidR="00837510" w:rsidRPr="00F97D67">
        <w:rPr>
          <w:bCs/>
          <w:i/>
          <w:iCs/>
          <w:color w:val="auto"/>
        </w:rPr>
        <w:instrText>ADDIN CSL_CITATION {"citationItems":[{"id":"ITEM-1","itemData":{"DOI":"10.1016/0012-1606(86)90234-4","ISSN":"00121606","author":[{"dropping-particle":"","family":"Bischoff","given":"Richard","non-dropping-particle":"","parse-names":false,"suffix":""}],"container-title":"Developmental Biology","id":"ITEM-1","issue":"1","issued":{"date-parts":[["1986","5"]]},"page":"129-139","title":"Proliferation of muscle satellite cells on intact myofibers in culture","type":"article-journal","volume":"115"},"uris":["http://www.mendeley.com/documents/?uuid=634872d8-8467-4f8e-be72-11f163dc0e25"]}],"mendeley":{"formattedCitation":"&lt;sup&gt;13&lt;/sup&gt;","plainTextFormattedCitation":"13","previouslyFormattedCitation":"&lt;sup&gt;13&lt;/sup&gt;"},"properties":{"noteIndex":0},"schema":"https://github.com/citation-style-language/schema/raw/master/csl-citation.json"}</w:instrText>
      </w:r>
      <w:r w:rsidR="00837510" w:rsidRPr="00F97D67">
        <w:rPr>
          <w:bCs/>
          <w:i/>
          <w:iCs/>
          <w:color w:val="auto"/>
        </w:rPr>
        <w:fldChar w:fldCharType="separate"/>
      </w:r>
      <w:r w:rsidR="00837510" w:rsidRPr="00F97D67">
        <w:rPr>
          <w:bCs/>
          <w:iCs/>
          <w:noProof/>
          <w:color w:val="auto"/>
          <w:vertAlign w:val="superscript"/>
        </w:rPr>
        <w:t>13</w:t>
      </w:r>
      <w:r w:rsidR="00837510" w:rsidRPr="00F97D67">
        <w:rPr>
          <w:bCs/>
          <w:i/>
          <w:iCs/>
          <w:color w:val="auto"/>
        </w:rPr>
        <w:fldChar w:fldCharType="end"/>
      </w:r>
      <w:r w:rsidR="00837510" w:rsidRPr="00F97D67">
        <w:rPr>
          <w:bCs/>
          <w:i/>
          <w:iCs/>
          <w:color w:val="auto"/>
        </w:rPr>
        <w:t xml:space="preserve"> </w:t>
      </w:r>
      <w:r w:rsidRPr="00F97D67">
        <w:rPr>
          <w:bCs/>
          <w:iCs/>
          <w:color w:val="auto"/>
        </w:rPr>
        <w:t>and</w:t>
      </w:r>
      <w:r w:rsidRPr="00F97D67">
        <w:rPr>
          <w:bCs/>
          <w:i/>
          <w:iCs/>
          <w:color w:val="auto"/>
        </w:rPr>
        <w:t xml:space="preserve"> </w:t>
      </w:r>
      <w:r w:rsidRPr="00F97D67">
        <w:rPr>
          <w:bCs/>
          <w:color w:val="auto"/>
        </w:rPr>
        <w:t>later, in 1995, Rosenblatt</w:t>
      </w:r>
      <w:r w:rsidR="00A5198E" w:rsidRPr="00F97D67">
        <w:rPr>
          <w:bCs/>
          <w:color w:val="auto"/>
        </w:rPr>
        <w:t xml:space="preserve"> et al.</w:t>
      </w:r>
      <w:r w:rsidRPr="00F97D67">
        <w:rPr>
          <w:bCs/>
          <w:color w:val="auto"/>
        </w:rPr>
        <w:t xml:space="preserve"> modified the protocol to obtain a more efficient separation of myofibers</w:t>
      </w:r>
      <w:r w:rsidR="00837510" w:rsidRPr="00F97D67">
        <w:rPr>
          <w:bCs/>
          <w:color w:val="auto"/>
        </w:rPr>
        <w:fldChar w:fldCharType="begin" w:fldLock="1"/>
      </w:r>
      <w:r w:rsidR="00837510" w:rsidRPr="00F97D67">
        <w:rPr>
          <w:bCs/>
          <w:color w:val="auto"/>
        </w:rPr>
        <w:instrText>ADDIN CSL_CITATION {"citationItems":[{"id":"ITEM-1","itemData":{"DOI":"10.1007/BF02634119","ISSN":"1071-2690","author":[{"dropping-particle":"","family":"Rosenblatt","given":"J. David","non-dropping-particle":"","parse-names":false,"suffix":""},{"dropping-particle":"","family":"Lunt","given":"Alison I.","non-dropping-particle":"","parse-names":false,"suffix":""},{"dropping-particle":"","family":"Parry","given":"David J.","non-dropping-particle":"","parse-names":false,"suffix":""},{"dropping-particle":"","family":"Partridge","given":"Terence A.","non-dropping-particle":"","parse-names":false,"suffix":""}],"container-title":"In Vitro Cellular &amp; Developmental Biology - Animal","id":"ITEM-1","issue":"10","issued":{"date-parts":[["1995","11"]]},"page":"773-779","title":"Culturing satellite cells from living single muscle fiber explants","type":"article-journal","volume":"31"},"uris":["http://www.mendeley.com/documents/?uuid=500e74ed-9fd3-4d77-b9e4-47778788c0be"]}],"mendeley":{"formattedCitation":"&lt;sup&gt;14&lt;/sup&gt;","plainTextFormattedCitation":"14","previouslyFormattedCitation":"&lt;sup&gt;14&lt;/sup&gt;"},"properties":{"noteIndex":0},"schema":"https://github.com/citation-style-language/schema/raw/master/csl-citation.json"}</w:instrText>
      </w:r>
      <w:r w:rsidR="00837510" w:rsidRPr="00F97D67">
        <w:rPr>
          <w:bCs/>
          <w:color w:val="auto"/>
        </w:rPr>
        <w:fldChar w:fldCharType="separate"/>
      </w:r>
      <w:r w:rsidR="00837510" w:rsidRPr="00F97D67">
        <w:rPr>
          <w:bCs/>
          <w:noProof/>
          <w:color w:val="auto"/>
          <w:vertAlign w:val="superscript"/>
        </w:rPr>
        <w:t>14</w:t>
      </w:r>
      <w:r w:rsidR="00837510" w:rsidRPr="00F97D67">
        <w:rPr>
          <w:bCs/>
          <w:color w:val="auto"/>
        </w:rPr>
        <w:fldChar w:fldCharType="end"/>
      </w:r>
      <w:r w:rsidRPr="00F97D67">
        <w:rPr>
          <w:bCs/>
          <w:color w:val="auto"/>
        </w:rPr>
        <w:t xml:space="preserve">. Since then, many other authors </w:t>
      </w:r>
      <w:r w:rsidR="0015202B" w:rsidRPr="00F97D67">
        <w:rPr>
          <w:bCs/>
          <w:color w:val="auto"/>
        </w:rPr>
        <w:t xml:space="preserve">proposed adjusted procedures on other muscles, such as </w:t>
      </w:r>
      <w:r w:rsidR="0015202B" w:rsidRPr="00F97D67">
        <w:rPr>
          <w:bCs/>
          <w:i/>
          <w:iCs/>
          <w:color w:val="auto"/>
        </w:rPr>
        <w:t>Extensor Digitorum Longus</w:t>
      </w:r>
      <w:r w:rsidR="0015202B" w:rsidRPr="00F97D67">
        <w:rPr>
          <w:bCs/>
          <w:color w:val="auto"/>
        </w:rPr>
        <w:t xml:space="preserve"> (EDL) and </w:t>
      </w:r>
      <w:r w:rsidR="0015202B" w:rsidRPr="00F97D67">
        <w:rPr>
          <w:bCs/>
          <w:i/>
          <w:iCs/>
          <w:color w:val="auto"/>
        </w:rPr>
        <w:t>Tibialis Anterior</w:t>
      </w:r>
      <w:r w:rsidR="0015202B" w:rsidRPr="00F97D67">
        <w:rPr>
          <w:bCs/>
          <w:color w:val="auto"/>
        </w:rPr>
        <w:t xml:space="preserve"> (TA)</w:t>
      </w:r>
      <w:r w:rsidR="00837510" w:rsidRPr="00F97D67">
        <w:rPr>
          <w:bCs/>
          <w:color w:val="auto"/>
        </w:rPr>
        <w:fldChar w:fldCharType="begin" w:fldLock="1"/>
      </w:r>
      <w:r w:rsidR="00F23FFB" w:rsidRPr="00F97D67">
        <w:rPr>
          <w:bCs/>
          <w:color w:val="auto"/>
        </w:rPr>
        <w:instrText>ADDIN CSL_CITATION {"citationItems":[{"id":"ITEM-1","itemData":{"DOI":"10.1385/1-59259-838-2:281","author":[{"dropping-particle":"","family":"Shefer","given":"Gabi","non-dropping-particle":"","parse-names":false,"suffix":""},{"dropping-particle":"","family":"Yablonka-Reuveni","given":"Zipora","non-dropping-particle":"","parse-names":false,"suffix":""}],"container-title":"Methods in Molecular Biology","id":"ITEM-1","issue":"290","issued":{"date-parts":[["2005"]]},"page":"281-304","publisher":"Humana Press","publisher-place":"New Jersey","title":"Isolation and Culture of Skeletal Muscle Myofibers as a Means to Analyze Satellite Cells","type":"chapter"},"uris":["http://www.mendeley.com/documents/?uuid=dcf8bb27-b0d0-42b0-a159-275c00df94df"]},{"id":"ITEM-2","itemData":{"DOI":"10.1007/978-1-61779-343-1_6","ISBN":"978-1-61779-342-4","author":[{"dropping-particle":"","family":"Anderson","given":"Judy E","non-dropping-particle":"","parse-names":false,"suffix":""},{"dropping-particle":"","family":"Wozniak","given":"Ashley C","non-dropping-particle":"","parse-names":false,"suffix":""},{"dropping-particle":"","family":"Mizunoya","given":"Wataru","non-dropping-particle":"","parse-names":false,"suffix":""}],"collection-title":"Methods in Molecular Biology","container-title":"Methods in Molecular Biology","editor":[{"dropping-particle":"","family":"DiMario","given":"Joseph X.","non-dropping-particle":"","parse-names":false,"suffix":""}],"id":"ITEM-2","issued":{"date-parts":[["2012"]]},"page":"85-102","publisher":"Humana Press","publisher-place":"Totowa, NJ","title":"Single Muscle-Fiber Isolation and Culture for Cellular, Molecular, Pharmacological, and Evolutionary Studies","type":"chapter","volume":"798"},"uris":["http://www.mendeley.com/documents/?uuid=6fc6bf9e-cf28-4980-92b6-2c0d67a17f73"]},{"id":"ITEM-3","itemData":{"DOI":"10.1369/jhc.2010.956730","ISSN":"0022-1554","author":[{"dropping-particle":"","family":"Verma","given":"Mayank","non-dropping-particle":"","parse-names":false,"suffix":""},{"dropping-particle":"","family":"Asakura","given":"Atsushi","non-dropping-particle":"","parse-names":false,"suffix":""}],"container-title":"Journal of Histochemistry &amp; Cytochemistry","id":"ITEM-3","issue":"1","issued":{"date-parts":[["2011","1","23"]]},"page":"60-67","title":"Efficient Single Muscle Fiber Isolation from Alcohol-Fixed Adult Muscle following β-Galactosidase Staining for Satellite Cell Detection","type":"article-journal","volume":"59"},"uris":["http://www.mendeley.com/documents/?uuid=ef788ad3-c6ff-4e81-8aaa-1cce8d53a681"]},{"id":"ITEM-4","itemData":{"DOI":"10.1007/978-1-62703-128-8_28","ISBN":"978-1-62703-127-1","author":[{"dropping-particle":"","family":"Keire","given":"Paul","non-dropping-particle":"","parse-names":false,"suffix":""},{"dropping-particle":"","family":"Shearer","given":"Andrew","non-dropping-particle":"","parse-names":false,"suffix":""},{"dropping-particle":"","family":"Shefer","given":"Gabi","non-dropping-particle":"","parse-names":false,"suffix":""},{"dropping-particle":"","family":"Yablonka-Reuveni","given":"Zipora","non-dropping-particle":"","parse-names":false,"suffix":""}],"collection-title":"Methods in Molecular Biology","container-title":"Methods in Molecular Biology","editor":[{"dropping-particle":"","family":"Helgason","given":"Cheryl D.","non-dropping-particle":"","parse-names":false,"suffix":""},{"dropping-particle":"","family":"Miller","given":"Cindy L.","non-dropping-particle":"","parse-names":false,"suffix":""}],"id":"ITEM-4","issue":"206","issued":{"date-parts":[["2013"]]},"page":"431-468","publisher":"Humana Press","publisher-place":"Totowa, NJ","title":"Isolation and Culture of Skeletal Muscle Myofibers as a Means to Analyze Satellite Cells","type":"chapter","volume":"946"},"uris":["http://www.mendeley.com/documents/?uuid=cda76cea-4ca3-45a3-8b0d-0d29156c8677"]},{"id":"ITEM-5","itemData":{"DOI":"10.3791/50074","ISSN":"1940-087X","author":[{"dropping-particle":"","family":"Pasut","given":"Alessandra","non-dropping-particle":"","parse-names":false,"suffix":""},{"dropping-particle":"","family":"Jones","given":"Andrew E","non-dropping-particle":"","parse-names":false,"suffix":""},{"dropping-particle":"","family":"Rudnicki","given":"Michael A","non-dropping-particle":"","parse-names":false,"suffix":""}],"container-title":"Journal of Visualized Experiments","id":"ITEM-5","issued":{"date-parts":[["2013","3","22"]]},"page":"e50074","title":"Isolation and Culture of Individual Myofibers and their Satellite Cells from Adult Skeletal Muscle","type":"article-journal","volume":"73"},"uris":["http://www.mendeley.com/documents/?uuid=5e87b378-4ab2-4448-9389-d086af9f6fa3"]},{"id":"ITEM-6","itemData":{"DOI":"10.21769/BioProtoc.1942","ISSN":"2331-8325","author":[{"dropping-particle":"","family":"Gallot","given":"Yann","non-dropping-particle":"","parse-names":false,"suffix":""},{"dropping-particle":"","family":"Hindi","given":"Sajedah","non-dropping-particle":"","parse-names":false,"suffix":""},{"dropping-particle":"","family":"Mann","given":"Aman","non-dropping-particle":"","parse-names":false,"suffix":""},{"dropping-particle":"","family":"Kumar","given":"Ashok","non-dropping-particle":"","parse-names":false,"suffix":""}],"container-title":"Bio-Protocol","id":"ITEM-6","issue":"19","issued":{"date-parts":[["2016"]]},"title":"Isolation, Culture, and Staining of Single Myofibers","type":"article-journal","volume":"6"},"uris":["http://www.mendeley.com/documents/?uuid=4e2a88b1-042f-4015-99ec-23d3983a11ac"]}],"mendeley":{"formattedCitation":"&lt;sup&gt;15–20&lt;/sup&gt;","plainTextFormattedCitation":"15–20","previouslyFormattedCitation":"&lt;sup&gt;15–20&lt;/sup&gt;"},"properties":{"noteIndex":0},"schema":"https://github.com/citation-style-language/schema/raw/master/csl-citation.json"}</w:instrText>
      </w:r>
      <w:r w:rsidR="00837510" w:rsidRPr="00F97D67">
        <w:rPr>
          <w:bCs/>
          <w:color w:val="auto"/>
        </w:rPr>
        <w:fldChar w:fldCharType="separate"/>
      </w:r>
      <w:r w:rsidR="00837510" w:rsidRPr="00F97D67">
        <w:rPr>
          <w:bCs/>
          <w:noProof/>
          <w:color w:val="auto"/>
          <w:vertAlign w:val="superscript"/>
        </w:rPr>
        <w:t>15–20</w:t>
      </w:r>
      <w:r w:rsidR="00837510" w:rsidRPr="00F97D67">
        <w:rPr>
          <w:bCs/>
          <w:color w:val="auto"/>
        </w:rPr>
        <w:fldChar w:fldCharType="end"/>
      </w:r>
      <w:r w:rsidR="0015202B" w:rsidRPr="00F97D67">
        <w:rPr>
          <w:bCs/>
          <w:color w:val="auto"/>
        </w:rPr>
        <w:t>, that are longer, even if more fragile, muscles</w:t>
      </w:r>
      <w:r w:rsidR="00837510" w:rsidRPr="00F97D67">
        <w:rPr>
          <w:bCs/>
          <w:color w:val="auto"/>
        </w:rPr>
        <w:fldChar w:fldCharType="begin" w:fldLock="1"/>
      </w:r>
      <w:r w:rsidR="00837510" w:rsidRPr="00F97D67">
        <w:rPr>
          <w:bCs/>
          <w:color w:val="auto"/>
        </w:rPr>
        <w:instrText>ADDIN CSL_CITATION {"citationItems":[{"id":"ITEM-1","itemData":{"DOI":"10.1007/BF02634119","ISSN":"1071-2690","author":[{"dropping-particle":"","family":"Rosenblatt","given":"J. David","non-dropping-particle":"","parse-names":false,"suffix":""},{"dropping-particle":"","family":"Lunt","given":"Alison I.","non-dropping-particle":"","parse-names":false,"suffix":""},{"dropping-particle":"","family":"Parry","given":"David J.","non-dropping-particle":"","parse-names":false,"suffix":""},{"dropping-particle":"","family":"Partridge","given":"Terence A.","non-dropping-particle":"","parse-names":false,"suffix":""}],"container-title":"In Vitro Cellular &amp; Developmental Biology - Animal","id":"ITEM-1","issue":"10","issued":{"date-parts":[["1995","11"]]},"page":"773-779","title":"Culturing satellite cells from living single muscle fiber explants","type":"article-journal","volume":"31"},"uris":["http://www.mendeley.com/documents/?uuid=500e74ed-9fd3-4d77-b9e4-47778788c0be"]}],"mendeley":{"formattedCitation":"&lt;sup&gt;14&lt;/sup&gt;","plainTextFormattedCitation":"14","previouslyFormattedCitation":"&lt;sup&gt;14&lt;/sup&gt;"},"properties":{"noteIndex":0},"schema":"https://github.com/citation-style-language/schema/raw/master/csl-citation.json"}</w:instrText>
      </w:r>
      <w:r w:rsidR="00837510" w:rsidRPr="00F97D67">
        <w:rPr>
          <w:bCs/>
          <w:color w:val="auto"/>
        </w:rPr>
        <w:fldChar w:fldCharType="separate"/>
      </w:r>
      <w:r w:rsidR="00837510" w:rsidRPr="00F97D67">
        <w:rPr>
          <w:bCs/>
          <w:noProof/>
          <w:color w:val="auto"/>
          <w:vertAlign w:val="superscript"/>
        </w:rPr>
        <w:t>14</w:t>
      </w:r>
      <w:r w:rsidR="00837510" w:rsidRPr="00F97D67">
        <w:rPr>
          <w:bCs/>
          <w:color w:val="auto"/>
        </w:rPr>
        <w:fldChar w:fldCharType="end"/>
      </w:r>
      <w:r w:rsidR="0015202B" w:rsidRPr="00F97D67">
        <w:rPr>
          <w:bCs/>
          <w:color w:val="auto"/>
        </w:rPr>
        <w:t xml:space="preserve">. </w:t>
      </w:r>
      <w:r w:rsidR="00415EA0" w:rsidRPr="00F97D67">
        <w:rPr>
          <w:bCs/>
          <w:color w:val="auto"/>
          <w:lang w:val="en-GB"/>
        </w:rPr>
        <w:t xml:space="preserve">Isolated myofibers can then be cultivated both in adhesion, to allow </w:t>
      </w:r>
      <w:r w:rsidR="00F97D67">
        <w:rPr>
          <w:bCs/>
          <w:color w:val="auto"/>
          <w:lang w:val="en-GB"/>
        </w:rPr>
        <w:t xml:space="preserve">for the </w:t>
      </w:r>
      <w:r w:rsidR="00415EA0" w:rsidRPr="00F97D67">
        <w:rPr>
          <w:bCs/>
          <w:color w:val="auto"/>
          <w:lang w:val="en-GB"/>
        </w:rPr>
        <w:t xml:space="preserve">expansion of satellite cells-derived myoblasts, or in floating conditions, until 96 hours, to follow </w:t>
      </w:r>
      <w:r w:rsidR="00F97D67">
        <w:rPr>
          <w:bCs/>
          <w:color w:val="auto"/>
          <w:lang w:val="en-GB"/>
        </w:rPr>
        <w:t xml:space="preserve">the </w:t>
      </w:r>
      <w:r w:rsidR="00415EA0" w:rsidRPr="00F97D67">
        <w:rPr>
          <w:bCs/>
          <w:color w:val="auto"/>
          <w:lang w:val="en-GB"/>
        </w:rPr>
        <w:t>progeny derived from single satellite cells</w:t>
      </w:r>
      <w:r w:rsidR="00415EA0" w:rsidRPr="00F97D67">
        <w:rPr>
          <w:bCs/>
          <w:color w:val="auto"/>
          <w:lang w:val="en-GB"/>
        </w:rPr>
        <w:fldChar w:fldCharType="begin" w:fldLock="1"/>
      </w:r>
      <w:r w:rsidR="00F23FFB" w:rsidRPr="00F97D67">
        <w:rPr>
          <w:bCs/>
          <w:color w:val="auto"/>
          <w:lang w:val="en-GB"/>
        </w:rPr>
        <w:instrText>ADDIN CSL_CITATION {"citationItems":[{"id":"ITEM-1","itemData":{"DOI":"10.3791/50074","ISSN":"1940-087X","author":[{"dropping-particle":"","family":"Pasut","given":"Alessandra","non-dropping-particle":"","parse-names":false,"suffix":""},{"dropping-particle":"","family":"Jones","given":"Andrew E","non-dropping-particle":"","parse-names":false,"suffix":""},{"dropping-particle":"","family":"Rudnicki","given":"Michael A","non-dropping-particle":"","parse-names":false,"suffix":""}],"container-title":"Journal of Visualized Experiments","id":"ITEM-1","issued":{"date-parts":[["2013","3","22"]]},"page":"e50074","title":"Isolation and Culture of Individual Myofibers and their Satellite Cells from Adult Skeletal Muscle","type":"article-journal","volume":"73"},"uris":["http://www.mendeley.com/documents/?uuid=5e87b378-4ab2-4448-9389-d086af9f6fa3"]}],"mendeley":{"formattedCitation":"&lt;sup&gt;19&lt;/sup&gt;","plainTextFormattedCitation":"19","previouslyFormattedCitation":"&lt;sup&gt;19&lt;/sup&gt;"},"properties":{"noteIndex":0},"schema":"https://github.com/citation-style-language/schema/raw/master/csl-citation.json"}</w:instrText>
      </w:r>
      <w:r w:rsidR="00415EA0" w:rsidRPr="00F97D67">
        <w:rPr>
          <w:bCs/>
          <w:color w:val="auto"/>
          <w:lang w:val="en-GB"/>
        </w:rPr>
        <w:fldChar w:fldCharType="separate"/>
      </w:r>
      <w:r w:rsidR="00415EA0" w:rsidRPr="00F97D67">
        <w:rPr>
          <w:bCs/>
          <w:noProof/>
          <w:color w:val="auto"/>
          <w:vertAlign w:val="superscript"/>
          <w:lang w:val="en-GB"/>
        </w:rPr>
        <w:t>19</w:t>
      </w:r>
      <w:r w:rsidR="00415EA0" w:rsidRPr="00F97D67">
        <w:rPr>
          <w:bCs/>
          <w:color w:val="auto"/>
          <w:lang w:val="en-GB"/>
        </w:rPr>
        <w:fldChar w:fldCharType="end"/>
      </w:r>
      <w:r w:rsidR="00135DEF" w:rsidRPr="00F97D67">
        <w:rPr>
          <w:bCs/>
          <w:color w:val="auto"/>
          <w:lang w:val="en-GB"/>
        </w:rPr>
        <w:t xml:space="preserve"> (</w:t>
      </w:r>
      <w:r w:rsidR="00F97D67" w:rsidRPr="00F97D67">
        <w:rPr>
          <w:b/>
          <w:color w:val="auto"/>
          <w:lang w:val="en-GB"/>
        </w:rPr>
        <w:t>F</w:t>
      </w:r>
      <w:r w:rsidR="00135DEF" w:rsidRPr="00F97D67">
        <w:rPr>
          <w:b/>
          <w:color w:val="auto"/>
          <w:lang w:val="en-GB"/>
        </w:rPr>
        <w:t>igure 1</w:t>
      </w:r>
      <w:r w:rsidR="00135DEF" w:rsidRPr="00F97D67">
        <w:rPr>
          <w:bCs/>
          <w:color w:val="auto"/>
          <w:lang w:val="en-GB"/>
        </w:rPr>
        <w:t>)</w:t>
      </w:r>
      <w:r w:rsidR="00415EA0" w:rsidRPr="00F97D67">
        <w:rPr>
          <w:bCs/>
          <w:color w:val="auto"/>
          <w:lang w:val="en-GB"/>
        </w:rPr>
        <w:t>. Variable concentrations of serum within the culture medium are used to trigger satellite cells activation, proliferation and/or differentiation, to study the capacity of these cells to properly transit through these different phases</w:t>
      </w:r>
      <w:r w:rsidR="00415EA0" w:rsidRPr="00F97D67">
        <w:rPr>
          <w:bCs/>
          <w:color w:val="auto"/>
          <w:lang w:val="en-GB"/>
        </w:rPr>
        <w:fldChar w:fldCharType="begin" w:fldLock="1"/>
      </w:r>
      <w:r w:rsidR="00415EA0" w:rsidRPr="00F97D67">
        <w:rPr>
          <w:bCs/>
          <w:color w:val="auto"/>
          <w:lang w:val="en-GB"/>
        </w:rPr>
        <w:instrText>ADDIN CSL_CITATION {"citationItems":[{"id":"ITEM-1","itemData":{"DOI":"10.1242/jcs.151209","PMID":"25300792","author":[{"dropping-particle":"","family":"Wang","given":"Yu Xin","non-dropping-particle":"","parse-names":false,"suffix":""},{"dropping-particle":"","family":"Dumont","given":"Nicolas A","non-dropping-particle":"","parse-names":false,"suffix":""},{"dropping-particle":"","family":"Rudnicki","given":"Michael A","non-dropping-particle":"","parse-names":false,"suffix":""}],"container-title":"Journal of Cell Science","id":"ITEM-1","issue":"21","issued":{"date-parts":[["2014"]]},"page":"4543-4548","title":"Muscle stem cells at a glance","type":"article-journal","volume":"127"},"uris":["http://www.mendeley.com/documents/?uuid=8ec7ce10-d722-423b-a5a9-a703f4212ccf"]}],"mendeley":{"formattedCitation":"&lt;sup&gt;1&lt;/sup&gt;","plainTextFormattedCitation":"1","previouslyFormattedCitation":"&lt;sup&gt;1&lt;/sup&gt;"},"properties":{"noteIndex":0},"schema":"https://github.com/citation-style-language/schema/raw/master/csl-citation.json"}</w:instrText>
      </w:r>
      <w:r w:rsidR="00415EA0" w:rsidRPr="00F97D67">
        <w:rPr>
          <w:bCs/>
          <w:color w:val="auto"/>
          <w:lang w:val="en-GB"/>
        </w:rPr>
        <w:fldChar w:fldCharType="separate"/>
      </w:r>
      <w:r w:rsidR="00415EA0" w:rsidRPr="00F97D67">
        <w:rPr>
          <w:bCs/>
          <w:noProof/>
          <w:color w:val="auto"/>
          <w:vertAlign w:val="superscript"/>
          <w:lang w:val="en-GB"/>
        </w:rPr>
        <w:t>1</w:t>
      </w:r>
      <w:r w:rsidR="00415EA0" w:rsidRPr="00F97D67">
        <w:rPr>
          <w:bCs/>
          <w:color w:val="auto"/>
          <w:lang w:val="en-GB"/>
        </w:rPr>
        <w:fldChar w:fldCharType="end"/>
      </w:r>
      <w:r w:rsidR="00415EA0" w:rsidRPr="00F97D67">
        <w:rPr>
          <w:bCs/>
          <w:color w:val="auto"/>
          <w:lang w:val="en-GB"/>
        </w:rPr>
        <w:t>.</w:t>
      </w:r>
    </w:p>
    <w:p w14:paraId="07F5800E" w14:textId="77777777" w:rsidR="00F97D67" w:rsidRPr="00F97D67" w:rsidRDefault="00F97D67" w:rsidP="00F97D67">
      <w:pPr>
        <w:rPr>
          <w:bCs/>
          <w:color w:val="auto"/>
        </w:rPr>
      </w:pPr>
    </w:p>
    <w:p w14:paraId="2A3C1FD2" w14:textId="7BF74FBC" w:rsidR="00866489" w:rsidRDefault="003C5B9B" w:rsidP="00F97D67">
      <w:pPr>
        <w:rPr>
          <w:bCs/>
          <w:color w:val="auto"/>
        </w:rPr>
      </w:pPr>
      <w:r w:rsidRPr="00F97D67">
        <w:rPr>
          <w:bCs/>
          <w:color w:val="auto"/>
        </w:rPr>
        <w:t xml:space="preserve">We recently described the epigenetic mechanism behind the exhaustion of the satellite stem cell pool in the mouse model of EDMD, the </w:t>
      </w:r>
      <w:proofErr w:type="spellStart"/>
      <w:r w:rsidRPr="00F97D67">
        <w:rPr>
          <w:i/>
          <w:iCs/>
          <w:color w:val="auto"/>
          <w:lang w:val="en-GB"/>
        </w:rPr>
        <w:t>Lamin</w:t>
      </w:r>
      <w:proofErr w:type="spellEnd"/>
      <w:r w:rsidRPr="00F97D67">
        <w:rPr>
          <w:color w:val="auto"/>
          <w:lang w:val="en-GB"/>
        </w:rPr>
        <w:t xml:space="preserve"> Δ8-11 -/- m</w:t>
      </w:r>
      <w:r w:rsidR="001A516F" w:rsidRPr="00F97D67">
        <w:rPr>
          <w:color w:val="auto"/>
          <w:lang w:val="en-GB"/>
        </w:rPr>
        <w:t>ous</w:t>
      </w:r>
      <w:r w:rsidRPr="00F97D67">
        <w:rPr>
          <w:color w:val="auto"/>
          <w:lang w:val="en-GB"/>
        </w:rPr>
        <w:t>e</w:t>
      </w:r>
      <w:r w:rsidRPr="00F97D67">
        <w:rPr>
          <w:color w:val="auto"/>
          <w:lang w:val="en-GB"/>
        </w:rPr>
        <w:fldChar w:fldCharType="begin" w:fldLock="1"/>
      </w:r>
      <w:r w:rsidRPr="00F97D67">
        <w:rPr>
          <w:color w:val="auto"/>
          <w:lang w:val="en-GB"/>
        </w:rPr>
        <w:instrText>ADDIN CSL_CITATION {"citationItems":[{"id":"ITEM-1","itemData":{"DOI":"10.1172/JCI128161","ISSN":"0021-9738","author":[{"dropping-particle":"","family":"Bianchi","given":"Andrea","non-dropping-particle":"","parse-names":false,"suffix":""},{"dropping-particle":"","family":"Mozzetta","given":"Chiara","non-dropping-particle":"","parse-names":false,"suffix":""},{"dropping-particle":"","family":"Pegoli","given":"Gloria","non-dropping-particle":"","parse-names":false,"suffix":""},{"dropping-particle":"","family":"Lucini","given":"Federica","non-dropping-particle":"","parse-names":false,"suffix":""},{"dropping-particle":"","family":"Valsoni","given":"Sara","non-dropping-particle":"","parse-names":false,"suffix":""},{"dropping-particle":"","family":"Rosti","given":"Valentina","non-dropping-particle":"","parse-names":false,"suffix":""},{"dropping-particle":"","family":"Petrini","given":"Cristiano","non-dropping-particle":"","parse-names":false,"suffix":""},{"dropping-particle":"","family":"Cortesi","given":"Alice","non-dropping-particle":"","parse-names":false,"suffix":""},{"dropping-particle":"","family":"Gregoretti","given":"Francesco","non-dropping-particle":"","parse-names":false,"suffix":""},{"dropping-particle":"","family":"Antonelli","given":"Laura","non-dropping-particle":"","parse-names":false,"suffix":""},{"dropping-particle":"","family":"Oliva","given":"Gennaro","non-dropping-particle":"","parse-names":false,"suffix":""},{"dropping-particle":"","family":"Bardi","given":"Marco","non-dropping-particle":"De","parse-names":false,"suffix":""},{"dropping-particle":"","family":"Rizzi","given":"Roberto","non-dropping-particle":"","parse-names":false,"suffix":""},{"dropping-particle":"","family":"Bodega","given":"Beatrice","non-dropping-particle":"","parse-names":false,"suffix":""},{"dropping-particle":"","family":"Pasini","given":"Diego","non-dropping-particle":"","parse-names":false,"suffix":""},{"dropping-particle":"","family":"Ferrari","given":"Francesco","non-dropping-particle":"","parse-names":false,"suffix":""},{"dropping-particle":"","family":"Bearzi","given":"Claudia","non-dropping-particle":"","parse-names":false,"suffix":""},{"dropping-particle":"","family":"Lanzuolo","given":"Chiara","non-dropping-particle":"","parse-names":false,"suffix":""}],"container-title":"Journal of Clinical Investigation","id":"ITEM-1","issued":{"date-parts":[["2020","4","6"]]},"title":"Dysfunctional polycomb transcriptional repression contributes to lamin A/C–dependent muscular dystrophy","type":"article-journal"},"uris":["http://www.mendeley.com/documents/?uuid=a2d9b067-abf5-41bd-9393-1403054b9d84"]}],"mendeley":{"formattedCitation":"&lt;sup&gt;7&lt;/sup&gt;","plainTextFormattedCitation":"7","previouslyFormattedCitation":"&lt;sup&gt;7&lt;/sup&gt;"},"properties":{"noteIndex":0},"schema":"https://github.com/citation-style-language/schema/raw/master/csl-citation.json"}</w:instrText>
      </w:r>
      <w:r w:rsidRPr="00F97D67">
        <w:rPr>
          <w:color w:val="auto"/>
          <w:lang w:val="en-GB"/>
        </w:rPr>
        <w:fldChar w:fldCharType="separate"/>
      </w:r>
      <w:r w:rsidRPr="00F97D67">
        <w:rPr>
          <w:noProof/>
          <w:color w:val="auto"/>
          <w:vertAlign w:val="superscript"/>
          <w:lang w:val="en-GB"/>
        </w:rPr>
        <w:t>7</w:t>
      </w:r>
      <w:r w:rsidRPr="00F97D67">
        <w:rPr>
          <w:color w:val="auto"/>
          <w:lang w:val="en-GB"/>
        </w:rPr>
        <w:fldChar w:fldCharType="end"/>
      </w:r>
      <w:r w:rsidRPr="00F97D67">
        <w:rPr>
          <w:bCs/>
          <w:color w:val="auto"/>
        </w:rPr>
        <w:t xml:space="preserve">. </w:t>
      </w:r>
      <w:r w:rsidRPr="00F97D67">
        <w:rPr>
          <w:bCs/>
          <w:color w:val="auto"/>
          <w:lang w:val="en-GB"/>
        </w:rPr>
        <w:t xml:space="preserve">Since these mice usually die </w:t>
      </w:r>
      <w:r w:rsidR="00A5198E" w:rsidRPr="00F97D67">
        <w:rPr>
          <w:bCs/>
          <w:color w:val="auto"/>
          <w:lang w:val="en-GB"/>
        </w:rPr>
        <w:t>between 4-8</w:t>
      </w:r>
      <w:r w:rsidRPr="00F97D67">
        <w:rPr>
          <w:bCs/>
          <w:color w:val="auto"/>
          <w:lang w:val="en-GB"/>
        </w:rPr>
        <w:t xml:space="preserve"> weeks of age</w:t>
      </w:r>
      <w:r w:rsidRPr="00F97D67">
        <w:rPr>
          <w:bCs/>
          <w:color w:val="auto"/>
          <w:lang w:val="en-GB"/>
        </w:rPr>
        <w:fldChar w:fldCharType="begin" w:fldLock="1"/>
      </w:r>
      <w:r w:rsidR="00896798" w:rsidRPr="00F97D67">
        <w:rPr>
          <w:bCs/>
          <w:color w:val="auto"/>
          <w:lang w:val="en-GB"/>
        </w:rPr>
        <w:instrText>ADDIN CSL_CITATION {"citationItems":[{"id":"ITEM-1","itemData":{"DOI":"10.1083/jcb.147.5.913","ISSN":"0021-9525","abstract":"The nuclear lamina is a protein meshwork lining the nucleoplasmic face of the inner nuclear membrane and represents an important determinant of interphase nuclear architecture. Its major components are the A- and B-type lamins. Whereas B-type lamins are found in all mammalian cells, A-type lamin expression is developmentally regulated. In the mouse, A-type lamins do not appear until midway through embryonic development, suggesting that these proteins may be involved in the regulation of terminal differentiation. Here we show that mice lacking A-type lamins develop to term with no overt abnormalities. However, their postnatal growth is severely retarded and is characterized by the appearance of muscular dystrophy. This phenotype is associated with ultrastructural perturbations to the nuclear envelope. These include the mislocalization of emerin, an inner nuclear membrane protein, defects in which are implicated in Emery-Dreifuss muscular dystrophy (EDMD), one of the three major X-linked dystrophies. Mice lacking the A-type lamins exhibit tissue-specific alterations to their nuclear envelope integrity and emerin distribution. In skeletal and cardiac muscles, this is manifest as a dystrophic condition related to EDMD.","author":[{"dropping-particle":"","family":"Sullivan","given":"Teresa","non-dropping-particle":"","parse-names":false,"suffix":""},{"dropping-particle":"","family":"Escalante-Alcalde","given":"Diana","non-dropping-particle":"","parse-names":false,"suffix":""},{"dropping-particle":"","family":"Bhatt","given":"Harshida","non-dropping-particle":"","parse-names":false,"suffix":""},{"dropping-particle":"","family":"Anver","given":"Miriam","non-dropping-particle":"","parse-names":false,"suffix":""},{"dropping-particle":"","family":"Bhat","given":"Narayan","non-dropping-particle":"","parse-names":false,"suffix":""},{"dropping-particle":"","family":"Nagashima","given":"Kunio","non-dropping-particle":"","parse-names":false,"suffix":""},{"dropping-particle":"","family":"Stewart","given":"Colin L","non-dropping-particle":"","parse-names":false,"suffix":""},{"dropping-particle":"","family":"Burke","given":"Brian","non-dropping-particle":"","parse-names":false,"suffix":""}],"container-title":"The Journal of Cell Biology","id":"ITEM-1","issue":"5","issued":{"date-parts":[["1999","11","29"]]},"page":"913-920","title":"Loss of a-Type Lamin Expression Compromises Nuclear Envelope Integrity Leading to Muscular Dystrophy","type":"article-journal","volume":"147"},"uris":["http://www.mendeley.com/documents/?uuid=a54584e1-abd7-4b46-9829-44a2e43a6f63"]}],"mendeley":{"formattedCitation":"&lt;sup&gt;24&lt;/sup&gt;","plainTextFormattedCitation":"24","previouslyFormattedCitation":"&lt;sup&gt;24&lt;/sup&gt;"},"properties":{"noteIndex":0},"schema":"https://github.com/citation-style-language/schema/raw/master/csl-citation.json"}</w:instrText>
      </w:r>
      <w:r w:rsidRPr="00F97D67">
        <w:rPr>
          <w:bCs/>
          <w:color w:val="auto"/>
          <w:lang w:val="en-GB"/>
        </w:rPr>
        <w:fldChar w:fldCharType="separate"/>
      </w:r>
      <w:r w:rsidR="00A56A36" w:rsidRPr="00F97D67">
        <w:rPr>
          <w:bCs/>
          <w:noProof/>
          <w:color w:val="auto"/>
          <w:vertAlign w:val="superscript"/>
          <w:lang w:val="en-GB"/>
        </w:rPr>
        <w:t>24</w:t>
      </w:r>
      <w:r w:rsidRPr="00F97D67">
        <w:rPr>
          <w:bCs/>
          <w:color w:val="auto"/>
          <w:lang w:val="en-GB"/>
        </w:rPr>
        <w:fldChar w:fldCharType="end"/>
      </w:r>
      <w:r w:rsidRPr="00F97D67">
        <w:rPr>
          <w:bCs/>
          <w:color w:val="auto"/>
          <w:lang w:val="en-GB"/>
        </w:rPr>
        <w:t xml:space="preserve">, due to severe muscle loss, </w:t>
      </w:r>
      <w:r w:rsidR="00F97D67">
        <w:rPr>
          <w:bCs/>
          <w:color w:val="auto"/>
          <w:lang w:val="en-GB"/>
        </w:rPr>
        <w:t>an</w:t>
      </w:r>
      <w:r w:rsidRPr="00F97D67">
        <w:rPr>
          <w:bCs/>
          <w:color w:val="auto"/>
          <w:lang w:val="en-GB"/>
        </w:rPr>
        <w:t xml:space="preserve"> attempt</w:t>
      </w:r>
      <w:r w:rsidR="00F97D67">
        <w:rPr>
          <w:bCs/>
          <w:color w:val="auto"/>
          <w:lang w:val="en-GB"/>
        </w:rPr>
        <w:t xml:space="preserve"> was made</w:t>
      </w:r>
      <w:r w:rsidRPr="00F97D67">
        <w:rPr>
          <w:bCs/>
          <w:color w:val="auto"/>
          <w:lang w:val="en-GB"/>
        </w:rPr>
        <w:t xml:space="preserve"> to capture the molecular defects underlying the early onset of the disease by focusing our analysis on post-natal muscle development. </w:t>
      </w:r>
      <w:r w:rsidR="00F61CDA">
        <w:rPr>
          <w:bCs/>
          <w:color w:val="auto"/>
        </w:rPr>
        <w:t>F</w:t>
      </w:r>
      <w:r w:rsidR="00F61CDA" w:rsidRPr="00F97D67">
        <w:rPr>
          <w:bCs/>
          <w:color w:val="auto"/>
        </w:rPr>
        <w:t xml:space="preserve">loating single myofibers </w:t>
      </w:r>
      <w:r w:rsidR="00F61CDA">
        <w:rPr>
          <w:bCs/>
          <w:color w:val="auto"/>
        </w:rPr>
        <w:t>w</w:t>
      </w:r>
      <w:r w:rsidR="00415EA0" w:rsidRPr="00F97D67">
        <w:rPr>
          <w:bCs/>
          <w:color w:val="auto"/>
        </w:rPr>
        <w:t>e</w:t>
      </w:r>
      <w:r w:rsidR="00F61CDA">
        <w:rPr>
          <w:bCs/>
          <w:color w:val="auto"/>
        </w:rPr>
        <w:t>re</w:t>
      </w:r>
      <w:r w:rsidR="00415EA0" w:rsidRPr="00F97D67">
        <w:rPr>
          <w:bCs/>
          <w:color w:val="auto"/>
        </w:rPr>
        <w:t xml:space="preserve"> isolated and cultured from wild type and </w:t>
      </w:r>
      <w:proofErr w:type="spellStart"/>
      <w:r w:rsidR="00415EA0" w:rsidRPr="00F97D67">
        <w:rPr>
          <w:i/>
          <w:iCs/>
          <w:color w:val="auto"/>
          <w:lang w:val="en-GB"/>
        </w:rPr>
        <w:t>Lamin</w:t>
      </w:r>
      <w:proofErr w:type="spellEnd"/>
      <w:r w:rsidR="00415EA0" w:rsidRPr="00F97D67">
        <w:rPr>
          <w:color w:val="auto"/>
          <w:lang w:val="en-GB"/>
        </w:rPr>
        <w:t xml:space="preserve"> </w:t>
      </w:r>
      <w:r w:rsidR="00415EA0" w:rsidRPr="00F97D67">
        <w:rPr>
          <w:i/>
          <w:iCs/>
          <w:color w:val="auto"/>
          <w:lang w:val="en-GB"/>
        </w:rPr>
        <w:t xml:space="preserve">Δ8-11 </w:t>
      </w:r>
      <w:r w:rsidR="00415EA0" w:rsidRPr="00F97D67">
        <w:rPr>
          <w:color w:val="auto"/>
          <w:lang w:val="en-GB"/>
        </w:rPr>
        <w:t xml:space="preserve">-/- </w:t>
      </w:r>
      <w:r w:rsidR="00415EA0" w:rsidRPr="00F97D67">
        <w:rPr>
          <w:bCs/>
          <w:color w:val="auto"/>
        </w:rPr>
        <w:t>mutant</w:t>
      </w:r>
      <w:r w:rsidR="00415EA0" w:rsidRPr="00F97D67">
        <w:rPr>
          <w:bCs/>
          <w:color w:val="auto"/>
        </w:rPr>
        <w:fldChar w:fldCharType="begin" w:fldLock="1"/>
      </w:r>
      <w:r w:rsidR="00415EA0" w:rsidRPr="00F97D67">
        <w:rPr>
          <w:bCs/>
          <w:color w:val="auto"/>
        </w:rPr>
        <w:instrText>ADDIN CSL_CITATION {"citationItems":[{"id":"ITEM-1","itemData":{"DOI":"10.1172/JCI128161","ISSN":"0021-9738","author":[{"dropping-particle":"","family":"Bianchi","given":"Andrea","non-dropping-particle":"","parse-names":false,"suffix":""},{"dropping-particle":"","family":"Mozzetta","given":"Chiara","non-dropping-particle":"","parse-names":false,"suffix":""},{"dropping-particle":"","family":"Pegoli","given":"Gloria","non-dropping-particle":"","parse-names":false,"suffix":""},{"dropping-particle":"","family":"Lucini","given":"Federica","non-dropping-particle":"","parse-names":false,"suffix":""},{"dropping-particle":"","family":"Valsoni","given":"Sara","non-dropping-particle":"","parse-names":false,"suffix":""},{"dropping-particle":"","family":"Rosti","given":"Valentina","non-dropping-particle":"","parse-names":false,"suffix":""},{"dropping-particle":"","family":"Petrini","given":"Cristiano","non-dropping-particle":"","parse-names":false,"suffix":""},{"dropping-particle":"","family":"Cortesi","given":"Alice","non-dropping-particle":"","parse-names":false,"suffix":""},{"dropping-particle":"","family":"Gregoretti","given":"Francesco","non-dropping-particle":"","parse-names":false,"suffix":""},{"dropping-particle":"","family":"Antonelli","given":"Laura","non-dropping-particle":"","parse-names":false,"suffix":""},{"dropping-particle":"","family":"Oliva","given":"Gennaro","non-dropping-particle":"","parse-names":false,"suffix":""},{"dropping-particle":"","family":"Bardi","given":"Marco","non-dropping-particle":"De","parse-names":false,"suffix":""},{"dropping-particle":"","family":"Rizzi","given":"Roberto","non-dropping-particle":"","parse-names":false,"suffix":""},{"dropping-particle":"","family":"Bodega","given":"Beatrice","non-dropping-particle":"","parse-names":false,"suffix":""},{"dropping-particle":"","family":"Pasini","given":"Diego","non-dropping-particle":"","parse-names":false,"suffix":""},{"dropping-particle":"","family":"Ferrari","given":"Francesco","non-dropping-particle":"","parse-names":false,"suffix":""},{"dropping-particle":"","family":"Bearzi","given":"Claudia","non-dropping-particle":"","parse-names":false,"suffix":""},{"dropping-particle":"","family":"Lanzuolo","given":"Chiara","non-dropping-particle":"","parse-names":false,"suffix":""}],"container-title":"Journal of Clinical Investigation","id":"ITEM-1","issued":{"date-parts":[["2020","4","6"]]},"title":"Dysfunctional polycomb transcriptional repression contributes to lamin A/C–dependent muscular dystrophy","type":"article-journal"},"uris":["http://www.mendeley.com/documents/?uuid=a2d9b067-abf5-41bd-9393-1403054b9d84"]}],"mendeley":{"formattedCitation":"&lt;sup&gt;7&lt;/sup&gt;","plainTextFormattedCitation":"7","previouslyFormattedCitation":"&lt;sup&gt;7&lt;/sup&gt;"},"properties":{"noteIndex":0},"schema":"https://github.com/citation-style-language/schema/raw/master/csl-citation.json"}</w:instrText>
      </w:r>
      <w:r w:rsidR="00415EA0" w:rsidRPr="00F97D67">
        <w:rPr>
          <w:bCs/>
          <w:color w:val="auto"/>
        </w:rPr>
        <w:fldChar w:fldCharType="separate"/>
      </w:r>
      <w:r w:rsidR="00415EA0" w:rsidRPr="00F97D67">
        <w:rPr>
          <w:bCs/>
          <w:noProof/>
          <w:color w:val="auto"/>
          <w:vertAlign w:val="superscript"/>
        </w:rPr>
        <w:t>7</w:t>
      </w:r>
      <w:r w:rsidR="00415EA0" w:rsidRPr="00F97D67">
        <w:rPr>
          <w:bCs/>
          <w:color w:val="auto"/>
        </w:rPr>
        <w:fldChar w:fldCharType="end"/>
      </w:r>
      <w:r w:rsidR="00415EA0" w:rsidRPr="00F97D67">
        <w:rPr>
          <w:bCs/>
          <w:color w:val="auto"/>
          <w:vertAlign w:val="superscript"/>
        </w:rPr>
        <w:t xml:space="preserve"> </w:t>
      </w:r>
      <w:r w:rsidR="00415EA0" w:rsidRPr="00F97D67">
        <w:rPr>
          <w:bCs/>
          <w:color w:val="auto"/>
        </w:rPr>
        <w:t>19 days-old mice</w:t>
      </w:r>
      <w:r w:rsidR="00F61CDA">
        <w:rPr>
          <w:bCs/>
          <w:color w:val="auto"/>
        </w:rPr>
        <w:t>. At this stage</w:t>
      </w:r>
      <w:r w:rsidR="00CC4CAD">
        <w:rPr>
          <w:bCs/>
          <w:color w:val="auto"/>
        </w:rPr>
        <w:t>,</w:t>
      </w:r>
      <w:r w:rsidR="00415EA0" w:rsidRPr="00F97D67">
        <w:rPr>
          <w:bCs/>
          <w:color w:val="auto"/>
        </w:rPr>
        <w:t xml:space="preserve"> muscle defects are already </w:t>
      </w:r>
      <w:r w:rsidR="00F61CDA" w:rsidRPr="00F97D67">
        <w:rPr>
          <w:bCs/>
          <w:color w:val="auto"/>
        </w:rPr>
        <w:t>evident,</w:t>
      </w:r>
      <w:r w:rsidR="00415EA0" w:rsidRPr="00F97D67">
        <w:rPr>
          <w:bCs/>
          <w:color w:val="auto"/>
        </w:rPr>
        <w:t xml:space="preserve"> but mice are still viable. </w:t>
      </w:r>
      <w:r w:rsidRPr="00F97D67">
        <w:rPr>
          <w:bCs/>
          <w:color w:val="auto"/>
          <w:lang w:val="en-GB"/>
        </w:rPr>
        <w:t xml:space="preserve">However, </w:t>
      </w:r>
      <w:r w:rsidR="00415EA0" w:rsidRPr="00F97D67">
        <w:rPr>
          <w:bCs/>
          <w:color w:val="auto"/>
        </w:rPr>
        <w:t xml:space="preserve">since </w:t>
      </w:r>
      <w:r w:rsidRPr="00F97D67">
        <w:rPr>
          <w:bCs/>
          <w:color w:val="auto"/>
        </w:rPr>
        <w:t xml:space="preserve">all the </w:t>
      </w:r>
      <w:r w:rsidR="00A5198E" w:rsidRPr="00F97D67">
        <w:rPr>
          <w:bCs/>
          <w:color w:val="auto"/>
        </w:rPr>
        <w:t>above-</w:t>
      </w:r>
      <w:r w:rsidRPr="00F97D67">
        <w:rPr>
          <w:bCs/>
          <w:color w:val="auto"/>
        </w:rPr>
        <w:t xml:space="preserve">mentioned protocols for single myofibers extraction </w:t>
      </w:r>
      <w:r w:rsidR="00415EA0" w:rsidRPr="00F97D67">
        <w:rPr>
          <w:bCs/>
          <w:color w:val="auto"/>
        </w:rPr>
        <w:t>were</w:t>
      </w:r>
      <w:r w:rsidRPr="00F97D67">
        <w:rPr>
          <w:bCs/>
          <w:color w:val="auto"/>
        </w:rPr>
        <w:t xml:space="preserve"> optimized for skeletal muscles of adult mice</w:t>
      </w:r>
      <w:r w:rsidR="00415EA0" w:rsidRPr="00F97D67">
        <w:rPr>
          <w:bCs/>
          <w:color w:val="auto"/>
        </w:rPr>
        <w:t>, we needed to adapt them to our purposes: very small mice in term of age and size, and very fragile myofibers.  Thus,</w:t>
      </w:r>
      <w:r w:rsidR="0015202B" w:rsidRPr="00F97D67">
        <w:rPr>
          <w:bCs/>
          <w:color w:val="auto"/>
        </w:rPr>
        <w:t xml:space="preserve"> we describe </w:t>
      </w:r>
      <w:r w:rsidR="00415EA0" w:rsidRPr="00F97D67">
        <w:rPr>
          <w:bCs/>
          <w:color w:val="auto"/>
        </w:rPr>
        <w:t xml:space="preserve">here </w:t>
      </w:r>
      <w:r w:rsidR="0015202B" w:rsidRPr="00F97D67">
        <w:rPr>
          <w:bCs/>
          <w:color w:val="auto"/>
        </w:rPr>
        <w:t xml:space="preserve">our re-adaptation of the protocol proposed by the </w:t>
      </w:r>
      <w:proofErr w:type="spellStart"/>
      <w:r w:rsidR="0015202B" w:rsidRPr="00F97D67">
        <w:rPr>
          <w:bCs/>
          <w:color w:val="auto"/>
        </w:rPr>
        <w:t>Rudnicki</w:t>
      </w:r>
      <w:proofErr w:type="spellEnd"/>
      <w:r w:rsidR="0015202B" w:rsidRPr="00F97D67">
        <w:rPr>
          <w:bCs/>
          <w:color w:val="auto"/>
        </w:rPr>
        <w:t xml:space="preserve"> laboratory</w:t>
      </w:r>
      <w:r w:rsidR="00837510" w:rsidRPr="00F97D67">
        <w:rPr>
          <w:bCs/>
          <w:color w:val="auto"/>
        </w:rPr>
        <w:fldChar w:fldCharType="begin" w:fldLock="1"/>
      </w:r>
      <w:r w:rsidR="00F23FFB" w:rsidRPr="00F97D67">
        <w:rPr>
          <w:bCs/>
          <w:color w:val="auto"/>
        </w:rPr>
        <w:instrText>ADDIN CSL_CITATION {"citationItems":[{"id":"ITEM-1","itemData":{"DOI":"10.3791/50074","ISSN":"1940-087X","author":[{"dropping-particle":"","family":"Pasut","given":"Alessandra","non-dropping-particle":"","parse-names":false,"suffix":""},{"dropping-particle":"","family":"Jones","given":"Andrew E","non-dropping-particle":"","parse-names":false,"suffix":""},{"dropping-particle":"","family":"Rudnicki","given":"Michael A","non-dropping-particle":"","parse-names":false,"suffix":""}],"container-title":"Journal of Visualized Experiments","id":"ITEM-1","issued":{"date-parts":[["2013","3","22"]]},"page":"e50074","title":"Isolation and Culture of Individual Myofibers and their Satellite Cells from Adult Skeletal Muscle","type":"article-journal","volume":"73"},"uris":["http://www.mendeley.com/documents/?uuid=5e87b378-4ab2-4448-9389-d086af9f6fa3"]}],"mendeley":{"formattedCitation":"&lt;sup&gt;19&lt;/sup&gt;","plainTextFormattedCitation":"19","previouslyFormattedCitation":"&lt;sup&gt;19&lt;/sup&gt;"},"properties":{"noteIndex":0},"schema":"https://github.com/citation-style-language/schema/raw/master/csl-citation.json"}</w:instrText>
      </w:r>
      <w:r w:rsidR="00837510" w:rsidRPr="00F97D67">
        <w:rPr>
          <w:bCs/>
          <w:color w:val="auto"/>
        </w:rPr>
        <w:fldChar w:fldCharType="separate"/>
      </w:r>
      <w:r w:rsidR="00837510" w:rsidRPr="00F97D67">
        <w:rPr>
          <w:bCs/>
          <w:noProof/>
          <w:color w:val="auto"/>
          <w:vertAlign w:val="superscript"/>
        </w:rPr>
        <w:t>19</w:t>
      </w:r>
      <w:r w:rsidR="00837510" w:rsidRPr="00F97D67">
        <w:rPr>
          <w:bCs/>
          <w:color w:val="auto"/>
        </w:rPr>
        <w:fldChar w:fldCharType="end"/>
      </w:r>
      <w:r w:rsidR="0015202B" w:rsidRPr="00F97D67">
        <w:rPr>
          <w:bCs/>
          <w:color w:val="auto"/>
        </w:rPr>
        <w:t xml:space="preserve"> to obtain a significant number of single viable myofibers from mice during post-natal development and from severe dystrophic muscles, such as those derived from</w:t>
      </w:r>
      <w:r w:rsidR="0015202B" w:rsidRPr="00F97D67">
        <w:rPr>
          <w:i/>
          <w:iCs/>
          <w:color w:val="auto"/>
          <w:lang w:val="en-GB"/>
        </w:rPr>
        <w:t xml:space="preserve"> </w:t>
      </w:r>
      <w:proofErr w:type="spellStart"/>
      <w:r w:rsidR="0015202B" w:rsidRPr="00F97D67">
        <w:rPr>
          <w:i/>
          <w:iCs/>
          <w:color w:val="auto"/>
          <w:lang w:val="en-GB"/>
        </w:rPr>
        <w:t>Lamin</w:t>
      </w:r>
      <w:proofErr w:type="spellEnd"/>
      <w:r w:rsidR="0015202B" w:rsidRPr="00F97D67">
        <w:rPr>
          <w:color w:val="auto"/>
          <w:lang w:val="en-GB"/>
        </w:rPr>
        <w:t xml:space="preserve"> </w:t>
      </w:r>
      <w:r w:rsidR="0015202B" w:rsidRPr="00F97D67">
        <w:rPr>
          <w:i/>
          <w:iCs/>
          <w:color w:val="auto"/>
          <w:lang w:val="en-GB"/>
        </w:rPr>
        <w:t>Δ8-11</w:t>
      </w:r>
      <w:r w:rsidR="0015202B" w:rsidRPr="00F97D67">
        <w:rPr>
          <w:color w:val="auto"/>
          <w:lang w:val="en-GB"/>
        </w:rPr>
        <w:t xml:space="preserve"> -/- mice</w:t>
      </w:r>
      <w:r w:rsidR="0015202B" w:rsidRPr="00F97D67">
        <w:rPr>
          <w:bCs/>
          <w:color w:val="auto"/>
        </w:rPr>
        <w:t>l</w:t>
      </w:r>
      <w:r w:rsidR="00837510" w:rsidRPr="00F97D67">
        <w:rPr>
          <w:bCs/>
          <w:color w:val="auto"/>
        </w:rPr>
        <w:fldChar w:fldCharType="begin" w:fldLock="1"/>
      </w:r>
      <w:r w:rsidR="00896798" w:rsidRPr="00F97D67">
        <w:rPr>
          <w:bCs/>
          <w:color w:val="auto"/>
        </w:rPr>
        <w:instrText>ADDIN CSL_CITATION {"citationItems":[{"id":"ITEM-1","itemData":{"DOI":"10.1083/jcb.147.5.913","ISSN":"0021-9525","abstract":"The nuclear lamina is a protein meshwork lining the nucleoplasmic face of the inner nuclear membrane and represents an important determinant of interphase nuclear architecture. Its major components are the A- and B-type lamins. Whereas B-type lamins are found in all mammalian cells, A-type lamin expression is developmentally regulated. In the mouse, A-type lamins do not appear until midway through embryonic development, suggesting that these proteins may be involved in the regulation of terminal differentiation. Here we show that mice lacking A-type lamins develop to term with no overt abnormalities. However, their postnatal growth is severely retarded and is characterized by the appearance of muscular dystrophy. This phenotype is associated with ultrastructural perturbations to the nuclear envelope. These include the mislocalization of emerin, an inner nuclear membrane protein, defects in which are implicated in Emery-Dreifuss muscular dystrophy (EDMD), one of the three major X-linked dystrophies. Mice lacking the A-type lamins exhibit tissue-specific alterations to their nuclear envelope integrity and emerin distribution. In skeletal and cardiac muscles, this is manifest as a dystrophic condition related to EDMD.","author":[{"dropping-particle":"","family":"Sullivan","given":"Teresa","non-dropping-particle":"","parse-names":false,"suffix":""},{"dropping-particle":"","family":"Escalante-Alcalde","given":"Diana","non-dropping-particle":"","parse-names":false,"suffix":""},{"dropping-particle":"","family":"Bhatt","given":"Harshida","non-dropping-particle":"","parse-names":false,"suffix":""},{"dropping-particle":"","family":"Anver","given":"Miriam","non-dropping-particle":"","parse-names":false,"suffix":""},{"dropping-particle":"","family":"Bhat","given":"Narayan","non-dropping-particle":"","parse-names":false,"suffix":""},{"dropping-particle":"","family":"Nagashima","given":"Kunio","non-dropping-particle":"","parse-names":false,"suffix":""},{"dropping-particle":"","family":"Stewart","given":"Colin L","non-dropping-particle":"","parse-names":false,"suffix":""},{"dropping-particle":"","family":"Burke","given":"Brian","non-dropping-particle":"","parse-names":false,"suffix":""}],"container-title":"The Journal of Cell Biology","id":"ITEM-1","issue":"5","issued":{"date-parts":[["1999","11","29"]]},"page":"913-920","title":"Loss of a-Type Lamin Expression Compromises Nuclear Envelope Integrity Leading to Muscular Dystrophy","type":"article-journal","volume":"147"},"uris":["http://www.mendeley.com/documents/?uuid=a54584e1-abd7-4b46-9829-44a2e43a6f63"]}],"mendeley":{"formattedCitation":"&lt;sup&gt;24&lt;/sup&gt;","plainTextFormattedCitation":"24","previouslyFormattedCitation":"&lt;sup&gt;24&lt;/sup&gt;"},"properties":{"noteIndex":0},"schema":"https://github.com/citation-style-language/schema/raw/master/csl-citation.json"}</w:instrText>
      </w:r>
      <w:r w:rsidR="00837510" w:rsidRPr="00F97D67">
        <w:rPr>
          <w:bCs/>
          <w:color w:val="auto"/>
        </w:rPr>
        <w:fldChar w:fldCharType="separate"/>
      </w:r>
      <w:r w:rsidR="00A56A36" w:rsidRPr="00F97D67">
        <w:rPr>
          <w:bCs/>
          <w:noProof/>
          <w:color w:val="auto"/>
          <w:vertAlign w:val="superscript"/>
        </w:rPr>
        <w:t>24</w:t>
      </w:r>
      <w:r w:rsidR="00837510" w:rsidRPr="00F97D67">
        <w:rPr>
          <w:bCs/>
          <w:color w:val="auto"/>
        </w:rPr>
        <w:fldChar w:fldCharType="end"/>
      </w:r>
      <w:r w:rsidR="0015202B" w:rsidRPr="00F97D67">
        <w:rPr>
          <w:bCs/>
          <w:color w:val="auto"/>
        </w:rPr>
        <w:t>.</w:t>
      </w:r>
      <w:r w:rsidR="00415EA0" w:rsidRPr="00F97D67">
        <w:rPr>
          <w:bCs/>
          <w:color w:val="auto"/>
        </w:rPr>
        <w:t xml:space="preserve"> </w:t>
      </w:r>
      <w:r w:rsidR="004B0D6C" w:rsidRPr="00F97D67">
        <w:rPr>
          <w:bCs/>
          <w:color w:val="auto"/>
        </w:rPr>
        <w:t>The final goal of t</w:t>
      </w:r>
      <w:r w:rsidR="0015202B" w:rsidRPr="00F97D67">
        <w:rPr>
          <w:bCs/>
          <w:color w:val="auto"/>
        </w:rPr>
        <w:t>his approach</w:t>
      </w:r>
      <w:r w:rsidR="004B0D6C" w:rsidRPr="00F97D67">
        <w:rPr>
          <w:bCs/>
          <w:color w:val="auto"/>
        </w:rPr>
        <w:t xml:space="preserve"> is to </w:t>
      </w:r>
      <w:r w:rsidR="00415EA0" w:rsidRPr="00F97D67">
        <w:rPr>
          <w:bCs/>
          <w:color w:val="auto"/>
        </w:rPr>
        <w:t>provide</w:t>
      </w:r>
      <w:r w:rsidR="0015202B" w:rsidRPr="00F97D67">
        <w:rPr>
          <w:bCs/>
          <w:color w:val="auto"/>
        </w:rPr>
        <w:t xml:space="preserve"> </w:t>
      </w:r>
      <w:r w:rsidR="00415EA0" w:rsidRPr="00F97D67">
        <w:rPr>
          <w:bCs/>
          <w:color w:val="auto"/>
        </w:rPr>
        <w:t xml:space="preserve">a standardized procedure to allow </w:t>
      </w:r>
      <w:r w:rsidR="00F61CDA">
        <w:rPr>
          <w:bCs/>
          <w:color w:val="auto"/>
        </w:rPr>
        <w:t xml:space="preserve">for </w:t>
      </w:r>
      <w:r w:rsidR="00415EA0" w:rsidRPr="00F97D67">
        <w:rPr>
          <w:bCs/>
          <w:color w:val="auto"/>
        </w:rPr>
        <w:t xml:space="preserve">the </w:t>
      </w:r>
      <w:r w:rsidR="0015202B" w:rsidRPr="00F97D67">
        <w:rPr>
          <w:bCs/>
          <w:color w:val="auto"/>
        </w:rPr>
        <w:t xml:space="preserve">study </w:t>
      </w:r>
      <w:r w:rsidR="00415EA0" w:rsidRPr="00F97D67">
        <w:rPr>
          <w:bCs/>
          <w:color w:val="auto"/>
        </w:rPr>
        <w:t xml:space="preserve">of myofibers-associated </w:t>
      </w:r>
      <w:r w:rsidR="0015202B" w:rsidRPr="00F97D67">
        <w:rPr>
          <w:bCs/>
          <w:color w:val="auto"/>
        </w:rPr>
        <w:t>muscle stem cells</w:t>
      </w:r>
      <w:r w:rsidR="00415EA0" w:rsidRPr="00F97D67">
        <w:rPr>
          <w:bCs/>
          <w:color w:val="auto"/>
        </w:rPr>
        <w:t xml:space="preserve"> in </w:t>
      </w:r>
      <w:r w:rsidR="0015202B" w:rsidRPr="00F97D67">
        <w:rPr>
          <w:bCs/>
          <w:color w:val="auto"/>
        </w:rPr>
        <w:t xml:space="preserve">any other mouse model when the early stages of post-natal development </w:t>
      </w:r>
      <w:r w:rsidR="00BC0CE3" w:rsidRPr="00F97D67">
        <w:rPr>
          <w:bCs/>
          <w:color w:val="auto"/>
        </w:rPr>
        <w:t xml:space="preserve">are </w:t>
      </w:r>
      <w:r w:rsidR="0015202B" w:rsidRPr="00F97D67">
        <w:rPr>
          <w:bCs/>
          <w:color w:val="auto"/>
        </w:rPr>
        <w:t xml:space="preserve">of interest, or in the case of mouse models carrying </w:t>
      </w:r>
      <w:r w:rsidR="00BC0CE3" w:rsidRPr="00F97D67">
        <w:rPr>
          <w:bCs/>
          <w:color w:val="auto"/>
        </w:rPr>
        <w:t xml:space="preserve">any </w:t>
      </w:r>
      <w:r w:rsidR="0015202B" w:rsidRPr="00F97D67">
        <w:rPr>
          <w:bCs/>
          <w:color w:val="auto"/>
        </w:rPr>
        <w:t>specific disease that makes myofibers more susceptible to mechanical stress.</w:t>
      </w:r>
    </w:p>
    <w:p w14:paraId="58C9DD76" w14:textId="77777777" w:rsidR="00F61CDA" w:rsidRPr="00F97D67" w:rsidRDefault="00F61CDA" w:rsidP="00F97D67">
      <w:pPr>
        <w:rPr>
          <w:bCs/>
          <w:color w:val="auto"/>
        </w:rPr>
      </w:pPr>
      <w:bookmarkStart w:id="0" w:name="_Hlk39562889"/>
    </w:p>
    <w:p w14:paraId="3D4CD2F3" w14:textId="238E7C7F" w:rsidR="006305D7" w:rsidRPr="00F97D67" w:rsidRDefault="006305D7" w:rsidP="00F97D67">
      <w:pPr>
        <w:pStyle w:val="Heading1"/>
        <w:spacing w:before="0" w:after="0"/>
        <w:rPr>
          <w:rFonts w:cs="Calibri"/>
          <w:color w:val="auto"/>
          <w:sz w:val="24"/>
          <w:szCs w:val="28"/>
        </w:rPr>
      </w:pPr>
      <w:r w:rsidRPr="00F97D67">
        <w:rPr>
          <w:rFonts w:cs="Calibri"/>
          <w:color w:val="auto"/>
          <w:sz w:val="24"/>
          <w:szCs w:val="28"/>
        </w:rPr>
        <w:t xml:space="preserve">PROTOCOL: </w:t>
      </w:r>
    </w:p>
    <w:p w14:paraId="4FEA3B51" w14:textId="3AC31A04" w:rsidR="00125027" w:rsidRPr="00F97D67" w:rsidRDefault="002677F1" w:rsidP="00F97D67">
      <w:pPr>
        <w:rPr>
          <w:color w:val="auto"/>
        </w:rPr>
      </w:pPr>
      <w:r w:rsidRPr="00F97D67">
        <w:rPr>
          <w:color w:val="auto"/>
        </w:rPr>
        <w:t>All the experimental procedures were performed under the ethical approval of the Italian Ministry of Health and the Institutional Animal Care and Use Committee (</w:t>
      </w:r>
      <w:r w:rsidR="00DA6C92" w:rsidRPr="00F97D67">
        <w:rPr>
          <w:color w:val="auto"/>
        </w:rPr>
        <w:t>authorization</w:t>
      </w:r>
      <w:r w:rsidRPr="00F97D67">
        <w:rPr>
          <w:color w:val="auto"/>
        </w:rPr>
        <w:t xml:space="preserve"> n. 83/2019-PR). The animals were maintained in an authorized facility at San Raffaele Hospital, Milan</w:t>
      </w:r>
      <w:r w:rsidR="003831F1" w:rsidRPr="00F97D67">
        <w:rPr>
          <w:color w:val="auto"/>
        </w:rPr>
        <w:t>, Italy</w:t>
      </w:r>
      <w:r w:rsidRPr="00F97D67">
        <w:rPr>
          <w:color w:val="auto"/>
        </w:rPr>
        <w:t xml:space="preserve"> (</w:t>
      </w:r>
      <w:r w:rsidR="00DA6C92" w:rsidRPr="00F97D67">
        <w:rPr>
          <w:color w:val="auto"/>
        </w:rPr>
        <w:t>authorization</w:t>
      </w:r>
      <w:r w:rsidRPr="00F97D67">
        <w:rPr>
          <w:color w:val="auto"/>
        </w:rPr>
        <w:t xml:space="preserve"> n. N. 127/2012-A).</w:t>
      </w:r>
    </w:p>
    <w:p w14:paraId="2637876F" w14:textId="77777777" w:rsidR="00DF1AB0" w:rsidRPr="00F97D67" w:rsidRDefault="00DF1AB0" w:rsidP="00F97D67">
      <w:pPr>
        <w:rPr>
          <w:color w:val="auto"/>
        </w:rPr>
      </w:pPr>
    </w:p>
    <w:p w14:paraId="0960A45B" w14:textId="72B2C4B8" w:rsidR="00E4370E" w:rsidRPr="009E7812" w:rsidRDefault="00020A0D" w:rsidP="00F97D67">
      <w:pPr>
        <w:pStyle w:val="Heading2"/>
        <w:numPr>
          <w:ilvl w:val="0"/>
          <w:numId w:val="52"/>
        </w:numPr>
        <w:rPr>
          <w:color w:val="auto"/>
          <w:highlight w:val="yellow"/>
        </w:rPr>
      </w:pPr>
      <w:r w:rsidRPr="009E7812">
        <w:rPr>
          <w:color w:val="auto"/>
          <w:highlight w:val="yellow"/>
        </w:rPr>
        <w:t>Muscle dissection and myofiber culture</w:t>
      </w:r>
    </w:p>
    <w:p w14:paraId="2357BDF6" w14:textId="77777777" w:rsidR="00F61CDA" w:rsidRDefault="00F61CDA" w:rsidP="00F97D67">
      <w:pPr>
        <w:rPr>
          <w:b/>
          <w:bCs/>
          <w:color w:val="auto"/>
        </w:rPr>
      </w:pPr>
    </w:p>
    <w:p w14:paraId="3D84B033" w14:textId="60F49DD4" w:rsidR="00517AB9" w:rsidRPr="00F97D67" w:rsidRDefault="00517AB9" w:rsidP="00F97D67">
      <w:pPr>
        <w:rPr>
          <w:color w:val="auto"/>
        </w:rPr>
      </w:pPr>
      <w:r w:rsidRPr="00D62B61">
        <w:rPr>
          <w:color w:val="auto"/>
        </w:rPr>
        <w:t>1.1</w:t>
      </w:r>
      <w:r w:rsidR="005B0E5C" w:rsidRPr="00D62B61">
        <w:rPr>
          <w:color w:val="auto"/>
        </w:rPr>
        <w:t>.</w:t>
      </w:r>
      <w:r w:rsidRPr="00F97D67">
        <w:rPr>
          <w:b/>
          <w:bCs/>
          <w:color w:val="auto"/>
        </w:rPr>
        <w:t xml:space="preserve"> </w:t>
      </w:r>
      <w:r w:rsidRPr="00F97D67">
        <w:rPr>
          <w:color w:val="auto"/>
        </w:rPr>
        <w:t>Equipment preparation.</w:t>
      </w:r>
    </w:p>
    <w:p w14:paraId="7669F8E9" w14:textId="1BA2FFB2" w:rsidR="00517AB9" w:rsidRPr="00F97D67" w:rsidRDefault="00517AB9" w:rsidP="00F97D67">
      <w:pPr>
        <w:contextualSpacing/>
        <w:rPr>
          <w:color w:val="auto"/>
        </w:rPr>
      </w:pPr>
    </w:p>
    <w:p w14:paraId="7B604977" w14:textId="3D67C136" w:rsidR="00517AB9" w:rsidRPr="00F97D67" w:rsidRDefault="00517AB9" w:rsidP="00F97D67">
      <w:pPr>
        <w:pStyle w:val="ListParagraph"/>
        <w:numPr>
          <w:ilvl w:val="2"/>
          <w:numId w:val="47"/>
        </w:numPr>
        <w:rPr>
          <w:color w:val="auto"/>
        </w:rPr>
      </w:pPr>
      <w:r w:rsidRPr="00F97D67">
        <w:rPr>
          <w:color w:val="auto"/>
        </w:rPr>
        <w:t xml:space="preserve">Before starting, prepare all the necessary solutions as described in </w:t>
      </w:r>
      <w:r w:rsidR="00F61CDA" w:rsidRPr="00F61CDA">
        <w:rPr>
          <w:b/>
          <w:bCs/>
          <w:color w:val="auto"/>
        </w:rPr>
        <w:t>Table 1</w:t>
      </w:r>
      <w:r w:rsidRPr="00F97D67">
        <w:rPr>
          <w:color w:val="auto"/>
        </w:rPr>
        <w:t>.</w:t>
      </w:r>
      <w:r w:rsidR="00F61CDA">
        <w:rPr>
          <w:color w:val="auto"/>
        </w:rPr>
        <w:t xml:space="preserve"> </w:t>
      </w:r>
      <w:r w:rsidRPr="00F97D67">
        <w:rPr>
          <w:color w:val="auto"/>
        </w:rPr>
        <w:t>These solutions need to be freshly prepared.</w:t>
      </w:r>
    </w:p>
    <w:p w14:paraId="64FA695B" w14:textId="77777777" w:rsidR="00F61CDA" w:rsidRDefault="00F61CDA" w:rsidP="00F61CDA">
      <w:pPr>
        <w:pStyle w:val="ListParagraph"/>
        <w:ind w:left="0"/>
        <w:rPr>
          <w:color w:val="auto"/>
        </w:rPr>
      </w:pPr>
    </w:p>
    <w:p w14:paraId="28D6F039" w14:textId="77777777" w:rsidR="00D62B61" w:rsidRDefault="000C2CB1" w:rsidP="00D62B61">
      <w:pPr>
        <w:pStyle w:val="ListParagraph"/>
        <w:numPr>
          <w:ilvl w:val="2"/>
          <w:numId w:val="47"/>
        </w:numPr>
        <w:rPr>
          <w:color w:val="auto"/>
        </w:rPr>
      </w:pPr>
      <w:r w:rsidRPr="00F97D67">
        <w:rPr>
          <w:color w:val="auto"/>
        </w:rPr>
        <w:t xml:space="preserve">Clean all the surfaces and tools </w:t>
      </w:r>
      <w:r w:rsidR="00F61CDA" w:rsidRPr="00F97D67">
        <w:rPr>
          <w:color w:val="auto"/>
        </w:rPr>
        <w:t xml:space="preserve">with 70% ethanol </w:t>
      </w:r>
      <w:r w:rsidRPr="00F97D67">
        <w:rPr>
          <w:color w:val="auto"/>
        </w:rPr>
        <w:t>that will be used during the procedure.</w:t>
      </w:r>
    </w:p>
    <w:p w14:paraId="28D2DBF6" w14:textId="77777777" w:rsidR="00D62B61" w:rsidRPr="00D62B61" w:rsidRDefault="00D62B61" w:rsidP="00D62B61">
      <w:pPr>
        <w:pStyle w:val="ListParagraph"/>
        <w:rPr>
          <w:color w:val="auto"/>
        </w:rPr>
      </w:pPr>
    </w:p>
    <w:p w14:paraId="3BFB90E7" w14:textId="77777777" w:rsidR="00D62B61" w:rsidRDefault="000053EA" w:rsidP="00D62B61">
      <w:pPr>
        <w:pStyle w:val="ListParagraph"/>
        <w:numPr>
          <w:ilvl w:val="2"/>
          <w:numId w:val="47"/>
        </w:numPr>
        <w:rPr>
          <w:color w:val="auto"/>
        </w:rPr>
      </w:pPr>
      <w:r w:rsidRPr="00D62B61">
        <w:rPr>
          <w:color w:val="auto"/>
        </w:rPr>
        <w:t>Before starting with mice sacrifice, perform coating of 100</w:t>
      </w:r>
      <w:r w:rsidR="000C2CB1" w:rsidRPr="00D62B61">
        <w:rPr>
          <w:color w:val="auto"/>
        </w:rPr>
        <w:t xml:space="preserve"> mm</w:t>
      </w:r>
      <w:r w:rsidRPr="00D62B61">
        <w:rPr>
          <w:color w:val="auto"/>
        </w:rPr>
        <w:t xml:space="preserve"> and </w:t>
      </w:r>
      <w:r w:rsidR="003B4DD2" w:rsidRPr="00D62B61">
        <w:rPr>
          <w:color w:val="auto"/>
        </w:rPr>
        <w:t>35</w:t>
      </w:r>
      <w:r w:rsidR="000C2CB1" w:rsidRPr="00D62B61">
        <w:rPr>
          <w:color w:val="auto"/>
        </w:rPr>
        <w:t xml:space="preserve"> mm</w:t>
      </w:r>
      <w:r w:rsidRPr="00D62B61">
        <w:rPr>
          <w:color w:val="auto"/>
        </w:rPr>
        <w:t xml:space="preserve"> </w:t>
      </w:r>
      <w:r w:rsidR="00050C18" w:rsidRPr="00D62B61">
        <w:rPr>
          <w:color w:val="auto"/>
        </w:rPr>
        <w:t xml:space="preserve">Petri </w:t>
      </w:r>
      <w:r w:rsidRPr="00D62B61">
        <w:rPr>
          <w:color w:val="auto"/>
        </w:rPr>
        <w:t>dishes</w:t>
      </w:r>
      <w:r w:rsidR="0079162C" w:rsidRPr="00D62B61">
        <w:rPr>
          <w:color w:val="auto"/>
        </w:rPr>
        <w:t xml:space="preserve"> </w:t>
      </w:r>
      <w:r w:rsidRPr="00D62B61">
        <w:rPr>
          <w:color w:val="auto"/>
        </w:rPr>
        <w:t xml:space="preserve">using </w:t>
      </w:r>
      <w:r w:rsidR="00F61CDA" w:rsidRPr="00D62B61">
        <w:rPr>
          <w:color w:val="auto"/>
        </w:rPr>
        <w:t>Horse serum (</w:t>
      </w:r>
      <w:r w:rsidRPr="00D62B61">
        <w:rPr>
          <w:color w:val="auto"/>
        </w:rPr>
        <w:t>HS</w:t>
      </w:r>
      <w:r w:rsidR="00F61CDA" w:rsidRPr="00D62B61">
        <w:rPr>
          <w:color w:val="auto"/>
        </w:rPr>
        <w:t>)</w:t>
      </w:r>
      <w:r w:rsidR="00050C18" w:rsidRPr="00D62B61">
        <w:rPr>
          <w:color w:val="auto"/>
        </w:rPr>
        <w:t>.</w:t>
      </w:r>
      <w:r w:rsidR="003B4DD2" w:rsidRPr="00D62B61">
        <w:rPr>
          <w:color w:val="auto"/>
        </w:rPr>
        <w:t xml:space="preserve"> </w:t>
      </w:r>
      <w:r w:rsidR="00F61CDA" w:rsidRPr="00D62B61">
        <w:rPr>
          <w:color w:val="auto"/>
        </w:rPr>
        <w:t>Coat a</w:t>
      </w:r>
      <w:r w:rsidR="00050C18" w:rsidRPr="00D62B61">
        <w:rPr>
          <w:color w:val="auto"/>
        </w:rPr>
        <w:t xml:space="preserve">ll dishes to prevent myofibers from attaching to </w:t>
      </w:r>
      <w:r w:rsidR="00F61CDA" w:rsidRPr="00D62B61">
        <w:rPr>
          <w:color w:val="auto"/>
        </w:rPr>
        <w:t xml:space="preserve">the </w:t>
      </w:r>
      <w:r w:rsidR="00050C18" w:rsidRPr="00D62B61">
        <w:rPr>
          <w:color w:val="auto"/>
        </w:rPr>
        <w:t xml:space="preserve">plastic. Consider using one 100 mm dish and four 35 mm dishes per mouse. </w:t>
      </w:r>
    </w:p>
    <w:p w14:paraId="711A09E6" w14:textId="77777777" w:rsidR="00D62B61" w:rsidRPr="00D62B61" w:rsidRDefault="00D62B61" w:rsidP="00D62B61">
      <w:pPr>
        <w:pStyle w:val="ListParagraph"/>
        <w:rPr>
          <w:color w:val="auto"/>
        </w:rPr>
      </w:pPr>
    </w:p>
    <w:p w14:paraId="28E4A30D" w14:textId="51E43CC1" w:rsidR="00050C18" w:rsidRPr="00D62B61" w:rsidRDefault="008E3BF8" w:rsidP="00D62B61">
      <w:pPr>
        <w:pStyle w:val="ListParagraph"/>
        <w:numPr>
          <w:ilvl w:val="2"/>
          <w:numId w:val="47"/>
        </w:numPr>
        <w:rPr>
          <w:color w:val="auto"/>
        </w:rPr>
      </w:pPr>
      <w:r w:rsidRPr="00D62B61">
        <w:rPr>
          <w:color w:val="auto"/>
        </w:rPr>
        <w:t>After removing the excess of HS, s</w:t>
      </w:r>
      <w:r w:rsidR="00050C18" w:rsidRPr="00D62B61">
        <w:rPr>
          <w:color w:val="auto"/>
        </w:rPr>
        <w:t>tore coated dishes in</w:t>
      </w:r>
      <w:r w:rsidR="003831F1" w:rsidRPr="00D62B61">
        <w:rPr>
          <w:color w:val="auto"/>
        </w:rPr>
        <w:t xml:space="preserve"> an</w:t>
      </w:r>
      <w:r w:rsidR="00050C18" w:rsidRPr="00D62B61">
        <w:rPr>
          <w:color w:val="auto"/>
        </w:rPr>
        <w:t xml:space="preserve"> incubator </w:t>
      </w:r>
      <w:r w:rsidR="003831F1" w:rsidRPr="00D62B61">
        <w:rPr>
          <w:color w:val="auto"/>
        </w:rPr>
        <w:t>at 37</w:t>
      </w:r>
      <w:r w:rsidR="00F61CDA" w:rsidRPr="00D62B61">
        <w:rPr>
          <w:color w:val="auto"/>
        </w:rPr>
        <w:t xml:space="preserve"> </w:t>
      </w:r>
      <w:r w:rsidR="003831F1" w:rsidRPr="00D62B61">
        <w:rPr>
          <w:color w:val="auto"/>
        </w:rPr>
        <w:t xml:space="preserve">°C </w:t>
      </w:r>
      <w:r w:rsidR="00050C18" w:rsidRPr="00D62B61">
        <w:rPr>
          <w:color w:val="auto"/>
        </w:rPr>
        <w:t>for 30 min</w:t>
      </w:r>
      <w:r w:rsidR="00F61CDA" w:rsidRPr="00D62B61">
        <w:rPr>
          <w:color w:val="auto"/>
        </w:rPr>
        <w:t>.</w:t>
      </w:r>
      <w:r w:rsidR="00050C18" w:rsidRPr="00D62B61">
        <w:rPr>
          <w:color w:val="auto"/>
        </w:rPr>
        <w:t xml:space="preserve"> </w:t>
      </w:r>
      <w:r w:rsidR="00F61CDA" w:rsidRPr="00D62B61">
        <w:rPr>
          <w:color w:val="auto"/>
        </w:rPr>
        <w:t>Then fill it with</w:t>
      </w:r>
      <w:r w:rsidR="00050C18" w:rsidRPr="00D62B61">
        <w:rPr>
          <w:color w:val="auto"/>
        </w:rPr>
        <w:t xml:space="preserve"> washing solution or culture medium (two 35</w:t>
      </w:r>
      <w:r w:rsidR="00F61CDA" w:rsidRPr="00D62B61">
        <w:rPr>
          <w:color w:val="auto"/>
        </w:rPr>
        <w:t xml:space="preserve"> </w:t>
      </w:r>
      <w:r w:rsidR="00050C18" w:rsidRPr="00D62B61">
        <w:rPr>
          <w:color w:val="auto"/>
        </w:rPr>
        <w:t>mm dishes</w:t>
      </w:r>
      <w:r w:rsidR="0015202B" w:rsidRPr="00D62B61">
        <w:rPr>
          <w:color w:val="auto"/>
        </w:rPr>
        <w:t xml:space="preserve"> </w:t>
      </w:r>
      <w:r w:rsidR="00E938E0" w:rsidRPr="00D62B61">
        <w:rPr>
          <w:color w:val="auto"/>
        </w:rPr>
        <w:t>per mouse</w:t>
      </w:r>
      <w:r w:rsidR="00050C18" w:rsidRPr="00D62B61">
        <w:rPr>
          <w:color w:val="auto"/>
        </w:rPr>
        <w:t xml:space="preserve">). </w:t>
      </w:r>
    </w:p>
    <w:p w14:paraId="76B49CBC" w14:textId="12DC4F8E" w:rsidR="000053EA" w:rsidRPr="00D62B61" w:rsidRDefault="000053EA" w:rsidP="00F97D67">
      <w:pPr>
        <w:widowControl/>
        <w:autoSpaceDE/>
        <w:autoSpaceDN/>
        <w:adjustRightInd/>
        <w:contextualSpacing/>
        <w:rPr>
          <w:color w:val="auto"/>
          <w:sz w:val="22"/>
          <w:szCs w:val="22"/>
        </w:rPr>
      </w:pPr>
    </w:p>
    <w:p w14:paraId="68591C02" w14:textId="33BE6F2D" w:rsidR="00050C18" w:rsidRPr="00F97D67" w:rsidRDefault="00D62B61" w:rsidP="00F97D67">
      <w:pPr>
        <w:rPr>
          <w:color w:val="auto"/>
        </w:rPr>
      </w:pPr>
      <w:r w:rsidRPr="00D62B61">
        <w:rPr>
          <w:rStyle w:val="Strong"/>
          <w:b w:val="0"/>
          <w:bCs w:val="0"/>
          <w:color w:val="auto"/>
        </w:rPr>
        <w:t>NOTE:</w:t>
      </w:r>
      <w:r w:rsidR="00050C18" w:rsidRPr="00F97D67">
        <w:rPr>
          <w:color w:val="auto"/>
        </w:rPr>
        <w:t xml:space="preserve"> </w:t>
      </w:r>
      <w:r w:rsidR="00DE7A82" w:rsidRPr="00F97D67">
        <w:rPr>
          <w:color w:val="auto"/>
        </w:rPr>
        <w:t>Alternatively</w:t>
      </w:r>
      <w:r w:rsidR="003D3A87" w:rsidRPr="00F97D67">
        <w:rPr>
          <w:color w:val="auto"/>
        </w:rPr>
        <w:t>,</w:t>
      </w:r>
      <w:r w:rsidR="00DE7A82" w:rsidRPr="00F97D67">
        <w:rPr>
          <w:color w:val="auto"/>
        </w:rPr>
        <w:t xml:space="preserve"> </w:t>
      </w:r>
      <w:r w:rsidR="00050C18" w:rsidRPr="00F97D67">
        <w:rPr>
          <w:color w:val="auto"/>
        </w:rPr>
        <w:t xml:space="preserve">a solution of 10% HS in </w:t>
      </w:r>
      <w:r w:rsidRPr="00D62B61">
        <w:rPr>
          <w:color w:val="auto"/>
        </w:rPr>
        <w:t xml:space="preserve">Dulbecco's modified Eagle's medium </w:t>
      </w:r>
      <w:r>
        <w:rPr>
          <w:color w:val="auto"/>
        </w:rPr>
        <w:t xml:space="preserve">(DMEM) </w:t>
      </w:r>
      <w:r w:rsidR="00050C18" w:rsidRPr="00F97D67">
        <w:rPr>
          <w:color w:val="auto"/>
        </w:rPr>
        <w:t xml:space="preserve">can be used to coat dishes. </w:t>
      </w:r>
      <w:r w:rsidR="005375C6" w:rsidRPr="00F97D67">
        <w:rPr>
          <w:color w:val="auto"/>
        </w:rPr>
        <w:t>A</w:t>
      </w:r>
      <w:r w:rsidR="00CD443C" w:rsidRPr="00F97D67">
        <w:rPr>
          <w:color w:val="auto"/>
        </w:rPr>
        <w:t>lways use</w:t>
      </w:r>
      <w:r w:rsidR="00050C18" w:rsidRPr="00F97D67">
        <w:rPr>
          <w:color w:val="auto"/>
        </w:rPr>
        <w:t xml:space="preserve"> coated dishes</w:t>
      </w:r>
      <w:r w:rsidR="00CD443C" w:rsidRPr="00F97D67">
        <w:rPr>
          <w:color w:val="auto"/>
        </w:rPr>
        <w:t>.</w:t>
      </w:r>
      <w:r w:rsidR="00050C18" w:rsidRPr="00F97D67">
        <w:rPr>
          <w:color w:val="auto"/>
        </w:rPr>
        <w:t xml:space="preserve"> It is possible to use culture dishes of different size, but small dimension Petri</w:t>
      </w:r>
      <w:r w:rsidR="00E7541B" w:rsidRPr="00F97D67">
        <w:rPr>
          <w:color w:val="auto"/>
        </w:rPr>
        <w:t xml:space="preserve"> </w:t>
      </w:r>
      <w:r w:rsidR="00B02226">
        <w:rPr>
          <w:color w:val="auto"/>
        </w:rPr>
        <w:t xml:space="preserve">dishes </w:t>
      </w:r>
      <w:r w:rsidR="00E7541B" w:rsidRPr="00F97D67">
        <w:rPr>
          <w:color w:val="auto"/>
        </w:rPr>
        <w:t>are recommended</w:t>
      </w:r>
      <w:r w:rsidR="00050C18" w:rsidRPr="00F97D67">
        <w:rPr>
          <w:color w:val="auto"/>
        </w:rPr>
        <w:t>.</w:t>
      </w:r>
    </w:p>
    <w:p w14:paraId="0EF4CF74" w14:textId="78481842" w:rsidR="000053EA" w:rsidRPr="00F97D67" w:rsidRDefault="000053EA" w:rsidP="00F97D67">
      <w:pPr>
        <w:contextualSpacing/>
        <w:rPr>
          <w:color w:val="auto"/>
        </w:rPr>
      </w:pPr>
    </w:p>
    <w:p w14:paraId="339B4D54" w14:textId="240558BF" w:rsidR="0079162C" w:rsidRPr="00F97D67" w:rsidRDefault="003D1EAE" w:rsidP="00F97D67">
      <w:pPr>
        <w:widowControl/>
        <w:autoSpaceDE/>
        <w:autoSpaceDN/>
        <w:adjustRightInd/>
        <w:contextualSpacing/>
        <w:rPr>
          <w:color w:val="auto"/>
        </w:rPr>
      </w:pPr>
      <w:r w:rsidRPr="00F97D67">
        <w:rPr>
          <w:color w:val="auto"/>
        </w:rPr>
        <w:lastRenderedPageBreak/>
        <w:t>1.1.</w:t>
      </w:r>
      <w:r w:rsidR="00782B69" w:rsidRPr="00F97D67">
        <w:rPr>
          <w:color w:val="auto"/>
        </w:rPr>
        <w:t>5</w:t>
      </w:r>
      <w:r w:rsidRPr="00F97D67">
        <w:rPr>
          <w:color w:val="auto"/>
        </w:rPr>
        <w:t xml:space="preserve">. </w:t>
      </w:r>
      <w:r w:rsidR="000053EA" w:rsidRPr="00F97D67">
        <w:rPr>
          <w:color w:val="auto"/>
        </w:rPr>
        <w:t>For fibers isolation, prepare sterile Pasteur pipettes</w:t>
      </w:r>
      <w:r w:rsidR="00E7541B" w:rsidRPr="00F97D67">
        <w:rPr>
          <w:color w:val="auto"/>
        </w:rPr>
        <w:t xml:space="preserve"> </w:t>
      </w:r>
      <w:r w:rsidR="0075204F" w:rsidRPr="00F97D67">
        <w:rPr>
          <w:color w:val="auto"/>
        </w:rPr>
        <w:t xml:space="preserve">as shown in </w:t>
      </w:r>
      <w:r w:rsidR="00D62B61" w:rsidRPr="00D62B61">
        <w:rPr>
          <w:b/>
          <w:bCs/>
          <w:color w:val="auto"/>
        </w:rPr>
        <w:t>Figure</w:t>
      </w:r>
      <w:r w:rsidR="00D62B61">
        <w:rPr>
          <w:b/>
          <w:bCs/>
          <w:color w:val="auto"/>
        </w:rPr>
        <w:t xml:space="preserve"> </w:t>
      </w:r>
      <w:r w:rsidR="00D62B61" w:rsidRPr="00D62B61">
        <w:rPr>
          <w:b/>
          <w:bCs/>
          <w:color w:val="auto"/>
        </w:rPr>
        <w:t>2</w:t>
      </w:r>
      <w:r w:rsidR="00D62B61">
        <w:rPr>
          <w:color w:val="auto"/>
        </w:rPr>
        <w:t>.</w:t>
      </w:r>
      <w:r w:rsidR="000053EA" w:rsidRPr="00F97D67">
        <w:rPr>
          <w:color w:val="auto"/>
        </w:rPr>
        <w:t xml:space="preserve"> </w:t>
      </w:r>
      <w:r w:rsidR="00D62B61">
        <w:rPr>
          <w:color w:val="auto"/>
        </w:rPr>
        <w:t>F</w:t>
      </w:r>
      <w:r w:rsidR="000053EA" w:rsidRPr="00F97D67">
        <w:rPr>
          <w:color w:val="auto"/>
        </w:rPr>
        <w:t xml:space="preserve">or every different mouse prepare one large hole bore pipette for muscle handling and mechanical disaggregation </w:t>
      </w:r>
      <w:r w:rsidR="00655EBF" w:rsidRPr="00F97D67">
        <w:rPr>
          <w:color w:val="auto"/>
        </w:rPr>
        <w:t>(</w:t>
      </w:r>
      <w:r w:rsidR="00D62B61" w:rsidRPr="00D62B61">
        <w:rPr>
          <w:b/>
          <w:bCs/>
          <w:color w:val="auto"/>
        </w:rPr>
        <w:t>F</w:t>
      </w:r>
      <w:r w:rsidR="00655EBF" w:rsidRPr="00D62B61">
        <w:rPr>
          <w:b/>
          <w:bCs/>
          <w:color w:val="auto"/>
        </w:rPr>
        <w:t>igure 2A</w:t>
      </w:r>
      <w:r w:rsidR="00655EBF" w:rsidRPr="00F97D67">
        <w:rPr>
          <w:color w:val="auto"/>
        </w:rPr>
        <w:t xml:space="preserve">) </w:t>
      </w:r>
      <w:r w:rsidR="000053EA" w:rsidRPr="00F97D67">
        <w:rPr>
          <w:color w:val="auto"/>
        </w:rPr>
        <w:t>and one small hole pipette for fibers selection</w:t>
      </w:r>
      <w:r w:rsidR="00655EBF" w:rsidRPr="00F97D67">
        <w:rPr>
          <w:color w:val="auto"/>
        </w:rPr>
        <w:t xml:space="preserve"> (</w:t>
      </w:r>
      <w:r w:rsidR="00D62B61" w:rsidRPr="00D62B61">
        <w:rPr>
          <w:b/>
          <w:bCs/>
          <w:color w:val="auto"/>
        </w:rPr>
        <w:t>F</w:t>
      </w:r>
      <w:r w:rsidR="00655EBF" w:rsidRPr="00D62B61">
        <w:rPr>
          <w:b/>
          <w:bCs/>
          <w:color w:val="auto"/>
        </w:rPr>
        <w:t>igure 2B</w:t>
      </w:r>
      <w:r w:rsidR="00655EBF" w:rsidRPr="00F97D67">
        <w:rPr>
          <w:color w:val="auto"/>
        </w:rPr>
        <w:t>)</w:t>
      </w:r>
      <w:r w:rsidR="000053EA" w:rsidRPr="00F97D67">
        <w:rPr>
          <w:color w:val="auto"/>
        </w:rPr>
        <w:t>. Cut each glass pipette</w:t>
      </w:r>
      <w:r w:rsidR="00601A10" w:rsidRPr="00F97D67">
        <w:rPr>
          <w:color w:val="auto"/>
        </w:rPr>
        <w:t xml:space="preserve">, possibly using a diamond pen, </w:t>
      </w:r>
      <w:r w:rsidR="000053EA" w:rsidRPr="00F97D67">
        <w:rPr>
          <w:color w:val="auto"/>
        </w:rPr>
        <w:t>to the desired length and smooth pipette</w:t>
      </w:r>
      <w:r w:rsidR="007D201A" w:rsidRPr="00F97D67">
        <w:rPr>
          <w:color w:val="auto"/>
        </w:rPr>
        <w:t>’</w:t>
      </w:r>
      <w:r w:rsidR="000053EA" w:rsidRPr="00F97D67">
        <w:rPr>
          <w:color w:val="auto"/>
        </w:rPr>
        <w:t>s edges</w:t>
      </w:r>
      <w:r w:rsidR="005C140C" w:rsidRPr="00F97D67">
        <w:rPr>
          <w:color w:val="auto"/>
        </w:rPr>
        <w:t xml:space="preserve"> on a flame</w:t>
      </w:r>
      <w:r w:rsidR="000053EA" w:rsidRPr="00F97D67">
        <w:rPr>
          <w:color w:val="auto"/>
        </w:rPr>
        <w:t xml:space="preserve">. </w:t>
      </w:r>
    </w:p>
    <w:p w14:paraId="1543E44E" w14:textId="77777777" w:rsidR="0079162C" w:rsidRPr="00F97D67" w:rsidRDefault="0079162C" w:rsidP="00F97D67">
      <w:pPr>
        <w:widowControl/>
        <w:autoSpaceDE/>
        <w:autoSpaceDN/>
        <w:adjustRightInd/>
        <w:contextualSpacing/>
        <w:rPr>
          <w:color w:val="auto"/>
        </w:rPr>
      </w:pPr>
    </w:p>
    <w:p w14:paraId="423BF916" w14:textId="424B2ACC" w:rsidR="000053EA" w:rsidRPr="00F97D67" w:rsidRDefault="0079162C" w:rsidP="00F97D67">
      <w:pPr>
        <w:widowControl/>
        <w:autoSpaceDE/>
        <w:autoSpaceDN/>
        <w:adjustRightInd/>
        <w:contextualSpacing/>
        <w:rPr>
          <w:color w:val="auto"/>
        </w:rPr>
      </w:pPr>
      <w:r w:rsidRPr="00F97D67">
        <w:rPr>
          <w:color w:val="auto"/>
        </w:rPr>
        <w:t>1.1.</w:t>
      </w:r>
      <w:r w:rsidR="00782B69" w:rsidRPr="00F97D67">
        <w:rPr>
          <w:color w:val="auto"/>
        </w:rPr>
        <w:t>6</w:t>
      </w:r>
      <w:r w:rsidRPr="00F97D67">
        <w:rPr>
          <w:color w:val="auto"/>
        </w:rPr>
        <w:t xml:space="preserve">. </w:t>
      </w:r>
      <w:r w:rsidR="000053EA" w:rsidRPr="00F97D67">
        <w:rPr>
          <w:color w:val="auto"/>
        </w:rPr>
        <w:t xml:space="preserve">Coat each pipette </w:t>
      </w:r>
      <w:r w:rsidR="00D62B61">
        <w:rPr>
          <w:color w:val="auto"/>
        </w:rPr>
        <w:t xml:space="preserve">by </w:t>
      </w:r>
      <w:r w:rsidR="00BB7BDB" w:rsidRPr="00F97D67">
        <w:rPr>
          <w:color w:val="auto"/>
        </w:rPr>
        <w:t xml:space="preserve">briefly wetting </w:t>
      </w:r>
      <w:r w:rsidR="0065252D" w:rsidRPr="00F97D67">
        <w:rPr>
          <w:color w:val="auto"/>
        </w:rPr>
        <w:t>it</w:t>
      </w:r>
      <w:r w:rsidR="00BB7BDB" w:rsidRPr="00F97D67">
        <w:rPr>
          <w:color w:val="auto"/>
        </w:rPr>
        <w:t xml:space="preserve"> </w:t>
      </w:r>
      <w:r w:rsidR="000053EA" w:rsidRPr="00F97D67">
        <w:rPr>
          <w:color w:val="auto"/>
        </w:rPr>
        <w:t>with HS before use.</w:t>
      </w:r>
    </w:p>
    <w:p w14:paraId="44D463BF" w14:textId="77777777" w:rsidR="007D201A" w:rsidRPr="00F97D67" w:rsidRDefault="007D201A" w:rsidP="00F97D67">
      <w:pPr>
        <w:pStyle w:val="Heading3"/>
        <w:spacing w:before="0"/>
      </w:pPr>
    </w:p>
    <w:p w14:paraId="098B5196" w14:textId="635300E1" w:rsidR="00B941C1" w:rsidRPr="00F97D67" w:rsidRDefault="003D1EAE" w:rsidP="00F97D67">
      <w:pPr>
        <w:rPr>
          <w:color w:val="auto"/>
        </w:rPr>
      </w:pPr>
      <w:r w:rsidRPr="009E7812">
        <w:rPr>
          <w:bCs/>
          <w:color w:val="auto"/>
          <w:highlight w:val="yellow"/>
        </w:rPr>
        <w:t>1.2.</w:t>
      </w:r>
      <w:r w:rsidRPr="009E7812">
        <w:rPr>
          <w:color w:val="auto"/>
          <w:highlight w:val="yellow"/>
        </w:rPr>
        <w:t xml:space="preserve"> </w:t>
      </w:r>
      <w:r w:rsidR="00771A29" w:rsidRPr="009E7812">
        <w:rPr>
          <w:color w:val="auto"/>
          <w:highlight w:val="yellow"/>
        </w:rPr>
        <w:t>Mouse sacrifice and muscl</w:t>
      </w:r>
      <w:r w:rsidR="00771A29" w:rsidRPr="00893DB7">
        <w:rPr>
          <w:color w:val="auto"/>
          <w:highlight w:val="yellow"/>
        </w:rPr>
        <w:t xml:space="preserve">e </w:t>
      </w:r>
      <w:r w:rsidR="00893DB7" w:rsidRPr="00893DB7">
        <w:rPr>
          <w:color w:val="auto"/>
          <w:highlight w:val="yellow"/>
        </w:rPr>
        <w:t>dissection</w:t>
      </w:r>
    </w:p>
    <w:p w14:paraId="70C12AF2" w14:textId="77777777" w:rsidR="0079162C" w:rsidRPr="00F97D67" w:rsidRDefault="0079162C" w:rsidP="00F97D67">
      <w:pPr>
        <w:pStyle w:val="Heading3"/>
        <w:spacing w:before="0"/>
      </w:pPr>
    </w:p>
    <w:p w14:paraId="66ECF6F0" w14:textId="2F08BC7E" w:rsidR="00E9159B" w:rsidRPr="00F97D67" w:rsidRDefault="0079162C" w:rsidP="00F97D67">
      <w:pPr>
        <w:rPr>
          <w:color w:val="auto"/>
          <w:lang w:val="en-GB"/>
        </w:rPr>
      </w:pPr>
      <w:r w:rsidRPr="00F97D67">
        <w:rPr>
          <w:color w:val="auto"/>
        </w:rPr>
        <w:t>1.2.1</w:t>
      </w:r>
      <w:r w:rsidR="00A21AE4" w:rsidRPr="00F97D67">
        <w:rPr>
          <w:color w:val="auto"/>
        </w:rPr>
        <w:t>.</w:t>
      </w:r>
      <w:r w:rsidR="00542952">
        <w:rPr>
          <w:color w:val="auto"/>
        </w:rPr>
        <w:t xml:space="preserve"> </w:t>
      </w:r>
      <w:r w:rsidR="00E9159B" w:rsidRPr="00F97D67">
        <w:rPr>
          <w:color w:val="auto"/>
        </w:rPr>
        <w:t xml:space="preserve">Pre-warm the digestion solution </w:t>
      </w:r>
      <w:r w:rsidR="00D62B61" w:rsidRPr="00F97D67">
        <w:rPr>
          <w:color w:val="auto"/>
        </w:rPr>
        <w:t>at room temperature for 10 min</w:t>
      </w:r>
      <w:r w:rsidR="00D62B61">
        <w:rPr>
          <w:color w:val="auto"/>
        </w:rPr>
        <w:t xml:space="preserve"> </w:t>
      </w:r>
      <w:r w:rsidR="00E9159B" w:rsidRPr="00F97D67">
        <w:rPr>
          <w:color w:val="auto"/>
        </w:rPr>
        <w:t>before starting the dissection procedure.</w:t>
      </w:r>
      <w:r w:rsidR="00CC4CAD">
        <w:rPr>
          <w:color w:val="auto"/>
        </w:rPr>
        <w:t xml:space="preserve"> </w:t>
      </w:r>
      <w:r w:rsidR="00E9159B" w:rsidRPr="00F97D67">
        <w:rPr>
          <w:color w:val="auto"/>
          <w:lang w:val="en-GB"/>
        </w:rPr>
        <w:t>Polypropylene FACS round-bottom tubes are the most suitable containers for the purpose.</w:t>
      </w:r>
    </w:p>
    <w:p w14:paraId="032F3DE5" w14:textId="77777777" w:rsidR="0079162C" w:rsidRPr="00F97D67" w:rsidRDefault="0079162C" w:rsidP="00F97D67">
      <w:pPr>
        <w:rPr>
          <w:color w:val="auto"/>
        </w:rPr>
      </w:pPr>
    </w:p>
    <w:p w14:paraId="6BA84F46" w14:textId="36330BAC" w:rsidR="003D1EAE" w:rsidRPr="00F97D67" w:rsidRDefault="003D1EAE" w:rsidP="00F97D67">
      <w:pPr>
        <w:rPr>
          <w:color w:val="auto"/>
          <w:highlight w:val="yellow"/>
        </w:rPr>
      </w:pPr>
      <w:r w:rsidRPr="00F97D67">
        <w:rPr>
          <w:color w:val="auto"/>
        </w:rPr>
        <w:t>1.2.</w:t>
      </w:r>
      <w:r w:rsidR="00E9159B" w:rsidRPr="00F97D67">
        <w:rPr>
          <w:color w:val="auto"/>
        </w:rPr>
        <w:t>2</w:t>
      </w:r>
      <w:r w:rsidRPr="00F97D67">
        <w:rPr>
          <w:color w:val="auto"/>
        </w:rPr>
        <w:t xml:space="preserve">. </w:t>
      </w:r>
      <w:r w:rsidR="00192C9D" w:rsidRPr="00F97D67">
        <w:rPr>
          <w:color w:val="auto"/>
        </w:rPr>
        <w:t>Immediately before the beginning of muscle retrieval,</w:t>
      </w:r>
      <w:r w:rsidR="00B50A1D" w:rsidRPr="00F97D67">
        <w:rPr>
          <w:color w:val="auto"/>
        </w:rPr>
        <w:t xml:space="preserve"> </w:t>
      </w:r>
      <w:r w:rsidR="009020E2" w:rsidRPr="00F97D67">
        <w:rPr>
          <w:color w:val="auto"/>
        </w:rPr>
        <w:t xml:space="preserve">sacrifice the mouse </w:t>
      </w:r>
      <w:r w:rsidR="00542952">
        <w:rPr>
          <w:color w:val="auto"/>
        </w:rPr>
        <w:t>by CO</w:t>
      </w:r>
      <w:r w:rsidR="00542952" w:rsidRPr="00542952">
        <w:rPr>
          <w:color w:val="auto"/>
          <w:vertAlign w:val="subscript"/>
        </w:rPr>
        <w:t>2</w:t>
      </w:r>
      <w:r w:rsidR="00542952">
        <w:rPr>
          <w:color w:val="auto"/>
        </w:rPr>
        <w:t xml:space="preserve"> asphyxiation or </w:t>
      </w:r>
      <w:r w:rsidR="00606370" w:rsidRPr="00F97D67">
        <w:rPr>
          <w:color w:val="auto"/>
        </w:rPr>
        <w:t xml:space="preserve">according </w:t>
      </w:r>
      <w:r w:rsidR="00517AB9" w:rsidRPr="00F97D67">
        <w:rPr>
          <w:color w:val="auto"/>
        </w:rPr>
        <w:t>to proper</w:t>
      </w:r>
      <w:r w:rsidR="007B421B" w:rsidRPr="00F97D67">
        <w:rPr>
          <w:color w:val="auto"/>
        </w:rPr>
        <w:t xml:space="preserve"> national </w:t>
      </w:r>
      <w:r w:rsidR="009020E2" w:rsidRPr="00F97D67">
        <w:rPr>
          <w:color w:val="auto"/>
        </w:rPr>
        <w:t>IACUC</w:t>
      </w:r>
      <w:r w:rsidR="00606370" w:rsidRPr="00F97D67">
        <w:rPr>
          <w:color w:val="auto"/>
        </w:rPr>
        <w:t xml:space="preserve"> recommendation.</w:t>
      </w:r>
    </w:p>
    <w:p w14:paraId="7462494E" w14:textId="77777777" w:rsidR="0079162C" w:rsidRPr="00F97D67" w:rsidRDefault="0079162C" w:rsidP="00F97D67">
      <w:pPr>
        <w:rPr>
          <w:color w:val="auto"/>
          <w:highlight w:val="yellow"/>
        </w:rPr>
      </w:pPr>
    </w:p>
    <w:p w14:paraId="73C285DA" w14:textId="70222A72" w:rsidR="00B50A1D" w:rsidRPr="00F97D67" w:rsidRDefault="003D1EAE" w:rsidP="00F97D67">
      <w:pPr>
        <w:rPr>
          <w:color w:val="auto"/>
        </w:rPr>
      </w:pPr>
      <w:r w:rsidRPr="00F97D67">
        <w:rPr>
          <w:color w:val="auto"/>
        </w:rPr>
        <w:t>1.2.</w:t>
      </w:r>
      <w:r w:rsidR="00E9159B" w:rsidRPr="00F97D67">
        <w:rPr>
          <w:color w:val="auto"/>
        </w:rPr>
        <w:t>3</w:t>
      </w:r>
      <w:r w:rsidRPr="00F97D67">
        <w:rPr>
          <w:color w:val="auto"/>
        </w:rPr>
        <w:t>. W</w:t>
      </w:r>
      <w:r w:rsidR="00B50A1D" w:rsidRPr="00F97D67">
        <w:rPr>
          <w:color w:val="auto"/>
        </w:rPr>
        <w:t>et its lower body with 70% ethanol before cutting the skin to make the removal of the hair</w:t>
      </w:r>
      <w:r w:rsidR="00D62B61">
        <w:rPr>
          <w:color w:val="auto"/>
        </w:rPr>
        <w:t xml:space="preserve"> </w:t>
      </w:r>
      <w:r w:rsidR="00D62B61" w:rsidRPr="00F97D67">
        <w:rPr>
          <w:color w:val="auto"/>
        </w:rPr>
        <w:t>easier</w:t>
      </w:r>
      <w:r w:rsidR="00B50A1D" w:rsidRPr="00F97D67">
        <w:rPr>
          <w:color w:val="auto"/>
        </w:rPr>
        <w:t xml:space="preserve">. </w:t>
      </w:r>
    </w:p>
    <w:p w14:paraId="26DF6CDE" w14:textId="77777777" w:rsidR="0079162C" w:rsidRPr="00F97D67" w:rsidRDefault="0079162C" w:rsidP="00F97D67">
      <w:pPr>
        <w:rPr>
          <w:color w:val="auto"/>
        </w:rPr>
      </w:pPr>
    </w:p>
    <w:p w14:paraId="487F5056" w14:textId="107FCB55" w:rsidR="00B50A1D" w:rsidRPr="00F97D67" w:rsidRDefault="003D1EAE" w:rsidP="00F97D67">
      <w:pPr>
        <w:rPr>
          <w:color w:val="auto"/>
        </w:rPr>
      </w:pPr>
      <w:r w:rsidRPr="00F97D67">
        <w:rPr>
          <w:color w:val="auto"/>
        </w:rPr>
        <w:t>1.2.</w:t>
      </w:r>
      <w:r w:rsidR="00E9159B" w:rsidRPr="00F97D67">
        <w:rPr>
          <w:color w:val="auto"/>
        </w:rPr>
        <w:t>4</w:t>
      </w:r>
      <w:r w:rsidRPr="00F97D67">
        <w:rPr>
          <w:color w:val="auto"/>
        </w:rPr>
        <w:t xml:space="preserve">. </w:t>
      </w:r>
      <w:r w:rsidR="00B50A1D" w:rsidRPr="00F97D67">
        <w:rPr>
          <w:color w:val="auto"/>
        </w:rPr>
        <w:t xml:space="preserve">Put the </w:t>
      </w:r>
      <w:r w:rsidR="00AC7A13" w:rsidRPr="00F97D67">
        <w:rPr>
          <w:color w:val="auto"/>
        </w:rPr>
        <w:t>mouse</w:t>
      </w:r>
      <w:r w:rsidR="00B50A1D" w:rsidRPr="00F97D67">
        <w:rPr>
          <w:color w:val="auto"/>
        </w:rPr>
        <w:t xml:space="preserve"> </w:t>
      </w:r>
      <w:r w:rsidR="00542952">
        <w:rPr>
          <w:color w:val="auto"/>
        </w:rPr>
        <w:t xml:space="preserve">in a </w:t>
      </w:r>
      <w:r w:rsidR="00B50A1D" w:rsidRPr="00F97D67">
        <w:rPr>
          <w:color w:val="auto"/>
        </w:rPr>
        <w:t>prone</w:t>
      </w:r>
      <w:r w:rsidR="00542952">
        <w:rPr>
          <w:color w:val="auto"/>
        </w:rPr>
        <w:t xml:space="preserve"> position</w:t>
      </w:r>
      <w:r w:rsidR="00B50A1D" w:rsidRPr="00F97D67">
        <w:rPr>
          <w:color w:val="auto"/>
        </w:rPr>
        <w:t xml:space="preserve"> on a support </w:t>
      </w:r>
      <w:r w:rsidR="00866EEF" w:rsidRPr="00F97D67">
        <w:rPr>
          <w:color w:val="auto"/>
        </w:rPr>
        <w:t xml:space="preserve">of polystyrene covered with aluminum paper </w:t>
      </w:r>
      <w:r w:rsidR="00B50A1D" w:rsidRPr="00F97D67">
        <w:rPr>
          <w:color w:val="auto"/>
        </w:rPr>
        <w:t xml:space="preserve">and cut the skin starting from the middle of the back </w:t>
      </w:r>
      <w:r w:rsidR="007715EC" w:rsidRPr="00F97D67">
        <w:rPr>
          <w:color w:val="auto"/>
        </w:rPr>
        <w:t xml:space="preserve">longitudinally and </w:t>
      </w:r>
      <w:r w:rsidR="00B50A1D" w:rsidRPr="00F97D67">
        <w:rPr>
          <w:color w:val="auto"/>
        </w:rPr>
        <w:t>in the direction of the legs.</w:t>
      </w:r>
    </w:p>
    <w:p w14:paraId="31D53600" w14:textId="77777777" w:rsidR="00866EEF" w:rsidRPr="00F97D67" w:rsidRDefault="00866EEF" w:rsidP="00F97D67">
      <w:pPr>
        <w:rPr>
          <w:color w:val="auto"/>
        </w:rPr>
      </w:pPr>
    </w:p>
    <w:p w14:paraId="39D37DBB" w14:textId="258433CD" w:rsidR="00B50A1D" w:rsidRPr="00F97D67" w:rsidRDefault="003D1EAE" w:rsidP="00F97D67">
      <w:pPr>
        <w:rPr>
          <w:color w:val="auto"/>
        </w:rPr>
      </w:pPr>
      <w:r w:rsidRPr="00F97D67">
        <w:rPr>
          <w:color w:val="auto"/>
        </w:rPr>
        <w:t>1.2.</w:t>
      </w:r>
      <w:r w:rsidR="00E9159B" w:rsidRPr="00F97D67">
        <w:rPr>
          <w:color w:val="auto"/>
        </w:rPr>
        <w:t>5</w:t>
      </w:r>
      <w:r w:rsidRPr="00F97D67">
        <w:rPr>
          <w:color w:val="auto"/>
        </w:rPr>
        <w:t xml:space="preserve">. </w:t>
      </w:r>
      <w:r w:rsidR="00B50A1D" w:rsidRPr="00F97D67">
        <w:rPr>
          <w:color w:val="auto"/>
        </w:rPr>
        <w:t>Carefully remove the s</w:t>
      </w:r>
      <w:r w:rsidR="0015202B" w:rsidRPr="00F97D67">
        <w:rPr>
          <w:color w:val="auto"/>
        </w:rPr>
        <w:t>kin without touching the muscle</w:t>
      </w:r>
      <w:r w:rsidR="007715EC" w:rsidRPr="00F97D67">
        <w:rPr>
          <w:color w:val="auto"/>
        </w:rPr>
        <w:t xml:space="preserve"> and tendons</w:t>
      </w:r>
      <w:r w:rsidR="0015202B" w:rsidRPr="00F97D67">
        <w:rPr>
          <w:color w:val="auto"/>
        </w:rPr>
        <w:t>. I</w:t>
      </w:r>
      <w:r w:rsidR="00B50A1D" w:rsidRPr="00F97D67">
        <w:rPr>
          <w:color w:val="auto"/>
        </w:rPr>
        <w:t>t is possible to rip off all the skin.</w:t>
      </w:r>
    </w:p>
    <w:p w14:paraId="5BC409CD" w14:textId="1F8835B1" w:rsidR="005019AD" w:rsidRPr="00F97D67" w:rsidRDefault="005019AD" w:rsidP="00F97D67">
      <w:pPr>
        <w:rPr>
          <w:color w:val="auto"/>
        </w:rPr>
      </w:pPr>
    </w:p>
    <w:p w14:paraId="47809081" w14:textId="513ECAE9" w:rsidR="005019AD" w:rsidRPr="00F97D67" w:rsidRDefault="005019AD" w:rsidP="00F97D67">
      <w:pPr>
        <w:rPr>
          <w:color w:val="auto"/>
        </w:rPr>
      </w:pPr>
      <w:r w:rsidRPr="00F97D67">
        <w:rPr>
          <w:color w:val="auto"/>
        </w:rPr>
        <w:t>1.2.6. Cut the two legs of the mouse and rapidly proceed with the dissection.</w:t>
      </w:r>
    </w:p>
    <w:p w14:paraId="2F9910D1" w14:textId="77777777" w:rsidR="00866EEF" w:rsidRPr="00F97D67" w:rsidRDefault="00866EEF" w:rsidP="00F97D67">
      <w:pPr>
        <w:rPr>
          <w:color w:val="auto"/>
        </w:rPr>
      </w:pPr>
    </w:p>
    <w:p w14:paraId="19F88ADC" w14:textId="48ED8AFD" w:rsidR="002150EE" w:rsidRPr="00F97D67" w:rsidRDefault="00D62B61" w:rsidP="00F97D67">
      <w:pPr>
        <w:widowControl/>
        <w:autoSpaceDE/>
        <w:autoSpaceDN/>
        <w:adjustRightInd/>
        <w:rPr>
          <w:color w:val="auto"/>
        </w:rPr>
      </w:pPr>
      <w:r w:rsidRPr="00D62B61">
        <w:rPr>
          <w:rStyle w:val="Strong"/>
          <w:b w:val="0"/>
          <w:bCs w:val="0"/>
          <w:color w:val="auto"/>
        </w:rPr>
        <w:t>NOTE:</w:t>
      </w:r>
      <w:r w:rsidR="002150EE" w:rsidRPr="00F97D67">
        <w:rPr>
          <w:color w:val="auto"/>
        </w:rPr>
        <w:t xml:space="preserve"> </w:t>
      </w:r>
      <w:r w:rsidR="005019AD" w:rsidRPr="00F97D67">
        <w:rPr>
          <w:color w:val="auto"/>
        </w:rPr>
        <w:t>If it is more comfortable</w:t>
      </w:r>
      <w:r w:rsidR="00CC4CAD">
        <w:rPr>
          <w:color w:val="auto"/>
        </w:rPr>
        <w:t>,</w:t>
      </w:r>
      <w:r w:rsidR="005019AD" w:rsidRPr="00F97D67">
        <w:rPr>
          <w:color w:val="auto"/>
        </w:rPr>
        <w:t xml:space="preserve"> it is possible to continue the dissection on the entire mouse but working on the leg allows more mobility and precision in the later cuts.</w:t>
      </w:r>
    </w:p>
    <w:p w14:paraId="2C6E1979" w14:textId="77777777" w:rsidR="002150EE" w:rsidRPr="00F97D67" w:rsidRDefault="002150EE" w:rsidP="00F97D67">
      <w:pPr>
        <w:rPr>
          <w:color w:val="auto"/>
        </w:rPr>
      </w:pPr>
    </w:p>
    <w:p w14:paraId="39AD1437" w14:textId="16676138" w:rsidR="0001622C" w:rsidRPr="00F97D67" w:rsidRDefault="003D1EAE" w:rsidP="00F97D67">
      <w:pPr>
        <w:widowControl/>
        <w:autoSpaceDE/>
        <w:autoSpaceDN/>
        <w:adjustRightInd/>
        <w:rPr>
          <w:color w:val="auto"/>
        </w:rPr>
      </w:pPr>
      <w:r w:rsidRPr="00F97D67">
        <w:rPr>
          <w:color w:val="auto"/>
        </w:rPr>
        <w:t>1.2.</w:t>
      </w:r>
      <w:r w:rsidR="005019AD" w:rsidRPr="00F97D67">
        <w:rPr>
          <w:color w:val="auto"/>
        </w:rPr>
        <w:t>7</w:t>
      </w:r>
      <w:r w:rsidRPr="00F97D67">
        <w:rPr>
          <w:color w:val="auto"/>
        </w:rPr>
        <w:t xml:space="preserve">. </w:t>
      </w:r>
      <w:r w:rsidR="005019AD" w:rsidRPr="00F97D67">
        <w:rPr>
          <w:color w:val="auto"/>
          <w:highlight w:val="yellow"/>
        </w:rPr>
        <w:t>Fix the leg on the support at the level of the f</w:t>
      </w:r>
      <w:r w:rsidR="002D0AE5" w:rsidRPr="00F97D67">
        <w:rPr>
          <w:color w:val="auto"/>
          <w:highlight w:val="yellow"/>
        </w:rPr>
        <w:t>oo</w:t>
      </w:r>
      <w:r w:rsidR="005019AD" w:rsidRPr="00F97D67">
        <w:rPr>
          <w:color w:val="auto"/>
          <w:highlight w:val="yellow"/>
        </w:rPr>
        <w:t>t using a pin</w:t>
      </w:r>
      <w:r w:rsidR="00B50A1D" w:rsidRPr="00F97D67">
        <w:rPr>
          <w:color w:val="auto"/>
          <w:highlight w:val="yellow"/>
        </w:rPr>
        <w:t xml:space="preserve"> and s</w:t>
      </w:r>
      <w:r w:rsidR="000C192D" w:rsidRPr="00F97D67">
        <w:rPr>
          <w:color w:val="auto"/>
          <w:highlight w:val="yellow"/>
        </w:rPr>
        <w:t>tart isolating skeletal muscles of interest</w:t>
      </w:r>
      <w:r w:rsidR="00B50A1D" w:rsidRPr="00F97D67">
        <w:rPr>
          <w:color w:val="auto"/>
          <w:highlight w:val="yellow"/>
        </w:rPr>
        <w:t xml:space="preserve"> </w:t>
      </w:r>
      <w:r w:rsidR="00E9159B" w:rsidRPr="00F97D67">
        <w:rPr>
          <w:color w:val="auto"/>
          <w:highlight w:val="yellow"/>
        </w:rPr>
        <w:t xml:space="preserve">in this order: </w:t>
      </w:r>
      <w:r w:rsidR="000C192D" w:rsidRPr="00F97D67">
        <w:rPr>
          <w:color w:val="auto"/>
          <w:highlight w:val="yellow"/>
        </w:rPr>
        <w:t>TA,</w:t>
      </w:r>
      <w:r w:rsidR="00C3688D" w:rsidRPr="00F97D67">
        <w:rPr>
          <w:color w:val="auto"/>
          <w:highlight w:val="yellow"/>
        </w:rPr>
        <w:t xml:space="preserve"> EDL,</w:t>
      </w:r>
      <w:r w:rsidR="000C192D" w:rsidRPr="00F97D67">
        <w:rPr>
          <w:color w:val="auto"/>
          <w:highlight w:val="yellow"/>
        </w:rPr>
        <w:t xml:space="preserve"> </w:t>
      </w:r>
      <w:r w:rsidR="00FF7BC5" w:rsidRPr="00F97D67">
        <w:rPr>
          <w:i/>
          <w:iCs/>
          <w:color w:val="auto"/>
          <w:highlight w:val="yellow"/>
        </w:rPr>
        <w:t>G</w:t>
      </w:r>
      <w:r w:rsidR="000C192D" w:rsidRPr="00F97D67">
        <w:rPr>
          <w:i/>
          <w:iCs/>
          <w:color w:val="auto"/>
          <w:highlight w:val="yellow"/>
        </w:rPr>
        <w:t>astrocnemius</w:t>
      </w:r>
      <w:r w:rsidR="00C3688D" w:rsidRPr="00F97D67">
        <w:rPr>
          <w:i/>
          <w:iCs/>
          <w:color w:val="auto"/>
          <w:highlight w:val="yellow"/>
        </w:rPr>
        <w:t xml:space="preserve"> </w:t>
      </w:r>
      <w:r w:rsidR="00C3688D" w:rsidRPr="00F97D67">
        <w:rPr>
          <w:color w:val="auto"/>
          <w:highlight w:val="yellow"/>
        </w:rPr>
        <w:t xml:space="preserve">and </w:t>
      </w:r>
      <w:r w:rsidR="00FF7BC5" w:rsidRPr="00F97D67">
        <w:rPr>
          <w:i/>
          <w:iCs/>
          <w:color w:val="auto"/>
          <w:highlight w:val="yellow"/>
        </w:rPr>
        <w:t>S</w:t>
      </w:r>
      <w:r w:rsidR="000C192D" w:rsidRPr="00F97D67">
        <w:rPr>
          <w:i/>
          <w:iCs/>
          <w:color w:val="auto"/>
          <w:highlight w:val="yellow"/>
        </w:rPr>
        <w:t>oleus</w:t>
      </w:r>
      <w:r w:rsidR="0001622C" w:rsidRPr="00F97D67">
        <w:rPr>
          <w:color w:val="auto"/>
        </w:rPr>
        <w:t>.</w:t>
      </w:r>
    </w:p>
    <w:p w14:paraId="7E8C0889" w14:textId="77777777" w:rsidR="001A64DA" w:rsidRPr="00F97D67" w:rsidRDefault="001A64DA" w:rsidP="00F97D67">
      <w:pPr>
        <w:widowControl/>
        <w:autoSpaceDE/>
        <w:autoSpaceDN/>
        <w:adjustRightInd/>
        <w:rPr>
          <w:color w:val="auto"/>
          <w:highlight w:val="yellow"/>
        </w:rPr>
      </w:pPr>
    </w:p>
    <w:p w14:paraId="4BB08A10" w14:textId="44ACB44A" w:rsidR="00922CFE" w:rsidRPr="00F97D67" w:rsidRDefault="003D1EAE" w:rsidP="00F97D67">
      <w:pPr>
        <w:widowControl/>
        <w:autoSpaceDE/>
        <w:autoSpaceDN/>
        <w:adjustRightInd/>
        <w:rPr>
          <w:color w:val="auto"/>
        </w:rPr>
      </w:pPr>
      <w:r w:rsidRPr="00F97D67">
        <w:rPr>
          <w:color w:val="auto"/>
          <w:highlight w:val="yellow"/>
        </w:rPr>
        <w:t>1.2.</w:t>
      </w:r>
      <w:r w:rsidR="005019AD" w:rsidRPr="00F97D67">
        <w:rPr>
          <w:color w:val="auto"/>
          <w:highlight w:val="yellow"/>
        </w:rPr>
        <w:t>8</w:t>
      </w:r>
      <w:r w:rsidRPr="00F97D67">
        <w:rPr>
          <w:color w:val="auto"/>
          <w:highlight w:val="yellow"/>
        </w:rPr>
        <w:t xml:space="preserve">. </w:t>
      </w:r>
      <w:r w:rsidR="0001622C" w:rsidRPr="00F97D67">
        <w:rPr>
          <w:color w:val="auto"/>
          <w:highlight w:val="yellow"/>
        </w:rPr>
        <w:t xml:space="preserve">Lift the lower tendon </w:t>
      </w:r>
      <w:r w:rsidR="005019AD" w:rsidRPr="00F97D67">
        <w:rPr>
          <w:color w:val="auto"/>
          <w:highlight w:val="yellow"/>
        </w:rPr>
        <w:t xml:space="preserve">of TA </w:t>
      </w:r>
      <w:r w:rsidR="0001622C" w:rsidRPr="00F97D67">
        <w:rPr>
          <w:color w:val="auto"/>
          <w:highlight w:val="yellow"/>
        </w:rPr>
        <w:t>with a sharp tweezer at ankle height and cut it, then cut with fine scis</w:t>
      </w:r>
      <w:r w:rsidR="0001622C" w:rsidRPr="00D62B61">
        <w:rPr>
          <w:color w:val="auto"/>
          <w:highlight w:val="yellow"/>
        </w:rPr>
        <w:t>sor all around the</w:t>
      </w:r>
      <w:r w:rsidR="004009DB" w:rsidRPr="00D62B61">
        <w:rPr>
          <w:color w:val="auto"/>
          <w:highlight w:val="yellow"/>
        </w:rPr>
        <w:t xml:space="preserve"> TA</w:t>
      </w:r>
      <w:r w:rsidR="0001622C" w:rsidRPr="00D62B61">
        <w:rPr>
          <w:color w:val="auto"/>
          <w:highlight w:val="yellow"/>
        </w:rPr>
        <w:t xml:space="preserve"> muscle </w:t>
      </w:r>
      <w:r w:rsidR="003831F1" w:rsidRPr="00D62B61">
        <w:rPr>
          <w:color w:val="auto"/>
          <w:highlight w:val="yellow"/>
        </w:rPr>
        <w:t>to</w:t>
      </w:r>
      <w:r w:rsidR="0001622C" w:rsidRPr="00D62B61">
        <w:rPr>
          <w:color w:val="auto"/>
          <w:highlight w:val="yellow"/>
        </w:rPr>
        <w:t xml:space="preserve"> the other tendon at the level of the patella</w:t>
      </w:r>
      <w:r w:rsidR="00C4578F" w:rsidRPr="00D62B61">
        <w:rPr>
          <w:color w:val="auto"/>
          <w:highlight w:val="yellow"/>
        </w:rPr>
        <w:t xml:space="preserve"> (</w:t>
      </w:r>
      <w:r w:rsidR="00D62B61" w:rsidRPr="00D62B61">
        <w:rPr>
          <w:b/>
          <w:bCs/>
          <w:color w:val="auto"/>
          <w:highlight w:val="yellow"/>
        </w:rPr>
        <w:t>F</w:t>
      </w:r>
      <w:r w:rsidR="00C4578F" w:rsidRPr="00D62B61">
        <w:rPr>
          <w:b/>
          <w:bCs/>
          <w:color w:val="auto"/>
          <w:highlight w:val="yellow"/>
        </w:rPr>
        <w:t>igure 3A</w:t>
      </w:r>
      <w:r w:rsidR="00C4578F" w:rsidRPr="00D62B61">
        <w:rPr>
          <w:color w:val="auto"/>
          <w:highlight w:val="yellow"/>
        </w:rPr>
        <w:t>)</w:t>
      </w:r>
      <w:r w:rsidR="000C192D" w:rsidRPr="00F97D67">
        <w:rPr>
          <w:color w:val="auto"/>
          <w:highlight w:val="yellow"/>
        </w:rPr>
        <w:t>.</w:t>
      </w:r>
      <w:r w:rsidR="00AC7A13" w:rsidRPr="00F97D67">
        <w:rPr>
          <w:color w:val="auto"/>
          <w:highlight w:val="yellow"/>
        </w:rPr>
        <w:t xml:space="preserve"> Transfer into the digestion</w:t>
      </w:r>
      <w:r w:rsidR="000C192D" w:rsidRPr="00F97D67">
        <w:rPr>
          <w:color w:val="auto"/>
          <w:highlight w:val="yellow"/>
        </w:rPr>
        <w:t xml:space="preserve"> </w:t>
      </w:r>
      <w:r w:rsidR="00AC7A13" w:rsidRPr="00F97D67">
        <w:rPr>
          <w:color w:val="auto"/>
          <w:highlight w:val="yellow"/>
        </w:rPr>
        <w:t>solution.</w:t>
      </w:r>
      <w:r w:rsidR="00AC7A13" w:rsidRPr="00F97D67">
        <w:rPr>
          <w:color w:val="auto"/>
        </w:rPr>
        <w:t xml:space="preserve"> </w:t>
      </w:r>
    </w:p>
    <w:p w14:paraId="40F31B5E" w14:textId="77777777" w:rsidR="00E03D30" w:rsidRPr="00F97D67" w:rsidRDefault="00E03D30" w:rsidP="00F97D67">
      <w:pPr>
        <w:widowControl/>
        <w:autoSpaceDE/>
        <w:adjustRightInd/>
        <w:contextualSpacing/>
        <w:rPr>
          <w:color w:val="auto"/>
        </w:rPr>
      </w:pPr>
    </w:p>
    <w:p w14:paraId="39171E22" w14:textId="39AC349D" w:rsidR="00E9159B" w:rsidRPr="00F97D67" w:rsidRDefault="00E9159B" w:rsidP="00F97D67">
      <w:pPr>
        <w:widowControl/>
        <w:autoSpaceDE/>
        <w:autoSpaceDN/>
        <w:adjustRightInd/>
        <w:contextualSpacing/>
        <w:rPr>
          <w:color w:val="auto"/>
        </w:rPr>
      </w:pPr>
      <w:r w:rsidRPr="00F97D67">
        <w:rPr>
          <w:color w:val="auto"/>
        </w:rPr>
        <w:t>1.2.</w:t>
      </w:r>
      <w:r w:rsidR="005019AD" w:rsidRPr="00F97D67">
        <w:rPr>
          <w:color w:val="auto"/>
        </w:rPr>
        <w:t>9</w:t>
      </w:r>
      <w:r w:rsidRPr="00F97D67">
        <w:rPr>
          <w:color w:val="auto"/>
        </w:rPr>
        <w:t xml:space="preserve">. </w:t>
      </w:r>
      <w:r w:rsidR="0001622C" w:rsidRPr="00F97D67">
        <w:rPr>
          <w:color w:val="auto"/>
          <w:highlight w:val="yellow"/>
        </w:rPr>
        <w:t>Lift the lower tendon of EDL and separate it</w:t>
      </w:r>
      <w:r w:rsidR="00AB399D" w:rsidRPr="00F97D67">
        <w:rPr>
          <w:color w:val="auto"/>
          <w:highlight w:val="yellow"/>
        </w:rPr>
        <w:t xml:space="preserve"> f</w:t>
      </w:r>
      <w:r w:rsidR="0001622C" w:rsidRPr="00F97D67">
        <w:rPr>
          <w:color w:val="auto"/>
          <w:highlight w:val="yellow"/>
        </w:rPr>
        <w:t>rom other muscle</w:t>
      </w:r>
      <w:r w:rsidR="00AB399D" w:rsidRPr="00F97D67">
        <w:rPr>
          <w:color w:val="auto"/>
          <w:highlight w:val="yellow"/>
        </w:rPr>
        <w:t xml:space="preserve"> by gently pulling it upward</w:t>
      </w:r>
      <w:r w:rsidR="0001622C" w:rsidRPr="00F97D67">
        <w:rPr>
          <w:color w:val="auto"/>
          <w:highlight w:val="yellow"/>
        </w:rPr>
        <w:t xml:space="preserve"> </w:t>
      </w:r>
      <w:r w:rsidR="0015202B" w:rsidRPr="00F97D67">
        <w:rPr>
          <w:color w:val="auto"/>
          <w:highlight w:val="yellow"/>
        </w:rPr>
        <w:t>up to</w:t>
      </w:r>
      <w:r w:rsidR="0001622C" w:rsidRPr="00F97D67">
        <w:rPr>
          <w:color w:val="auto"/>
          <w:highlight w:val="yellow"/>
        </w:rPr>
        <w:t xml:space="preserve"> the other tendon. Cut and </w:t>
      </w:r>
      <w:r w:rsidR="00D62B61">
        <w:rPr>
          <w:color w:val="auto"/>
          <w:highlight w:val="yellow"/>
        </w:rPr>
        <w:t>place it into</w:t>
      </w:r>
      <w:r w:rsidR="0001622C" w:rsidRPr="00F97D67">
        <w:rPr>
          <w:color w:val="auto"/>
          <w:highlight w:val="yellow"/>
        </w:rPr>
        <w:t xml:space="preserve"> </w:t>
      </w:r>
      <w:r w:rsidR="00D62B61">
        <w:rPr>
          <w:color w:val="auto"/>
          <w:highlight w:val="yellow"/>
        </w:rPr>
        <w:t xml:space="preserve">the </w:t>
      </w:r>
      <w:r w:rsidR="0001622C" w:rsidRPr="00F97D67">
        <w:rPr>
          <w:color w:val="auto"/>
          <w:highlight w:val="yellow"/>
        </w:rPr>
        <w:t>digestion</w:t>
      </w:r>
      <w:r w:rsidR="00606370" w:rsidRPr="00F97D67">
        <w:rPr>
          <w:color w:val="auto"/>
          <w:highlight w:val="yellow"/>
        </w:rPr>
        <w:t xml:space="preserve"> solution</w:t>
      </w:r>
      <w:r w:rsidR="0001622C" w:rsidRPr="00F97D67">
        <w:rPr>
          <w:color w:val="auto"/>
          <w:highlight w:val="yellow"/>
        </w:rPr>
        <w:t>.</w:t>
      </w:r>
      <w:r w:rsidRPr="00F97D67">
        <w:rPr>
          <w:color w:val="auto"/>
        </w:rPr>
        <w:t xml:space="preserve"> </w:t>
      </w:r>
    </w:p>
    <w:p w14:paraId="5A77930F" w14:textId="77777777" w:rsidR="00E9159B" w:rsidRPr="00F97D67" w:rsidRDefault="00E9159B" w:rsidP="00F97D67">
      <w:pPr>
        <w:widowControl/>
        <w:autoSpaceDE/>
        <w:autoSpaceDN/>
        <w:adjustRightInd/>
        <w:contextualSpacing/>
        <w:rPr>
          <w:color w:val="auto"/>
        </w:rPr>
      </w:pPr>
    </w:p>
    <w:p w14:paraId="41FA4947" w14:textId="0BA85E48" w:rsidR="00E03D30" w:rsidRPr="00F97D67" w:rsidRDefault="00D62B61" w:rsidP="00F97D67">
      <w:pPr>
        <w:widowControl/>
        <w:autoSpaceDE/>
        <w:autoSpaceDN/>
        <w:adjustRightInd/>
        <w:contextualSpacing/>
        <w:rPr>
          <w:color w:val="auto"/>
        </w:rPr>
      </w:pPr>
      <w:r w:rsidRPr="00542952">
        <w:rPr>
          <w:color w:val="auto"/>
          <w:highlight w:val="yellow"/>
        </w:rPr>
        <w:lastRenderedPageBreak/>
        <w:t xml:space="preserve">NOTE: </w:t>
      </w:r>
      <w:r w:rsidR="00E9159B" w:rsidRPr="00542952">
        <w:rPr>
          <w:color w:val="auto"/>
          <w:highlight w:val="yellow"/>
        </w:rPr>
        <w:t xml:space="preserve">Since </w:t>
      </w:r>
      <w:r w:rsidR="00E9159B" w:rsidRPr="00F97D67">
        <w:rPr>
          <w:color w:val="auto"/>
          <w:highlight w:val="yellow"/>
        </w:rPr>
        <w:t xml:space="preserve">EDL may be extremely small to be </w:t>
      </w:r>
      <w:r>
        <w:rPr>
          <w:color w:val="auto"/>
          <w:highlight w:val="yellow"/>
        </w:rPr>
        <w:t xml:space="preserve">cut </w:t>
      </w:r>
      <w:r w:rsidR="00E9159B" w:rsidRPr="00F97D67">
        <w:rPr>
          <w:color w:val="auto"/>
          <w:highlight w:val="yellow"/>
        </w:rPr>
        <w:t xml:space="preserve">separately from TA, they can be </w:t>
      </w:r>
      <w:r>
        <w:rPr>
          <w:color w:val="auto"/>
          <w:highlight w:val="yellow"/>
        </w:rPr>
        <w:t>dissected</w:t>
      </w:r>
      <w:r w:rsidR="00E9159B" w:rsidRPr="00F97D67">
        <w:rPr>
          <w:color w:val="auto"/>
          <w:highlight w:val="yellow"/>
        </w:rPr>
        <w:t xml:space="preserve"> together</w:t>
      </w:r>
      <w:r w:rsidR="00D42620" w:rsidRPr="00F97D67">
        <w:rPr>
          <w:color w:val="auto"/>
          <w:highlight w:val="yellow"/>
        </w:rPr>
        <w:t xml:space="preserve"> (</w:t>
      </w:r>
      <w:r w:rsidRPr="00D62B61">
        <w:rPr>
          <w:b/>
          <w:bCs/>
          <w:color w:val="auto"/>
          <w:highlight w:val="yellow"/>
        </w:rPr>
        <w:t>F</w:t>
      </w:r>
      <w:r w:rsidR="00D42620" w:rsidRPr="00D62B61">
        <w:rPr>
          <w:b/>
          <w:bCs/>
          <w:color w:val="auto"/>
          <w:highlight w:val="yellow"/>
        </w:rPr>
        <w:t>igure 3B</w:t>
      </w:r>
      <w:r w:rsidR="00D42620" w:rsidRPr="00F97D67">
        <w:rPr>
          <w:color w:val="auto"/>
          <w:highlight w:val="yellow"/>
        </w:rPr>
        <w:t>)</w:t>
      </w:r>
      <w:r w:rsidR="00E9159B" w:rsidRPr="00F97D67">
        <w:rPr>
          <w:color w:val="auto"/>
          <w:highlight w:val="yellow"/>
        </w:rPr>
        <w:t xml:space="preserve">. Then, if the entire muscle is too big, cut it in </w:t>
      </w:r>
      <w:r>
        <w:rPr>
          <w:color w:val="auto"/>
          <w:highlight w:val="yellow"/>
        </w:rPr>
        <w:t>2-3</w:t>
      </w:r>
      <w:r w:rsidR="00E9159B" w:rsidRPr="00F97D67">
        <w:rPr>
          <w:color w:val="auto"/>
          <w:highlight w:val="yellow"/>
        </w:rPr>
        <w:t xml:space="preserve"> pieces </w:t>
      </w:r>
      <w:r w:rsidR="00AC7A13" w:rsidRPr="00F97D67">
        <w:rPr>
          <w:color w:val="auto"/>
          <w:highlight w:val="yellow"/>
        </w:rPr>
        <w:t xml:space="preserve">starting from the tendon and following the fibers </w:t>
      </w:r>
      <w:r w:rsidR="00E9159B" w:rsidRPr="00F97D67">
        <w:rPr>
          <w:color w:val="auto"/>
          <w:highlight w:val="yellow"/>
        </w:rPr>
        <w:t>in a longitudinal direction</w:t>
      </w:r>
      <w:r w:rsidR="00D42620" w:rsidRPr="00F97D67">
        <w:rPr>
          <w:color w:val="auto"/>
          <w:highlight w:val="yellow"/>
        </w:rPr>
        <w:t xml:space="preserve"> (</w:t>
      </w:r>
      <w:r w:rsidRPr="00D62B61">
        <w:rPr>
          <w:b/>
          <w:bCs/>
          <w:color w:val="auto"/>
          <w:highlight w:val="yellow"/>
        </w:rPr>
        <w:t>F</w:t>
      </w:r>
      <w:r w:rsidR="00D42620" w:rsidRPr="00D62B61">
        <w:rPr>
          <w:b/>
          <w:bCs/>
          <w:color w:val="auto"/>
          <w:highlight w:val="yellow"/>
        </w:rPr>
        <w:t>igure 3C</w:t>
      </w:r>
      <w:r w:rsidR="00D42620" w:rsidRPr="00F97D67">
        <w:rPr>
          <w:color w:val="auto"/>
          <w:highlight w:val="yellow"/>
        </w:rPr>
        <w:t>)</w:t>
      </w:r>
      <w:r w:rsidR="00E9159B" w:rsidRPr="00F97D67">
        <w:rPr>
          <w:color w:val="auto"/>
          <w:highlight w:val="yellow"/>
        </w:rPr>
        <w:t>.</w:t>
      </w:r>
    </w:p>
    <w:p w14:paraId="5EA4E4F7" w14:textId="77777777" w:rsidR="00E9159B" w:rsidRPr="00F97D67" w:rsidRDefault="00E9159B" w:rsidP="00F97D67">
      <w:pPr>
        <w:widowControl/>
        <w:autoSpaceDE/>
        <w:autoSpaceDN/>
        <w:adjustRightInd/>
        <w:contextualSpacing/>
        <w:rPr>
          <w:color w:val="auto"/>
        </w:rPr>
      </w:pPr>
    </w:p>
    <w:p w14:paraId="679851FC" w14:textId="31ECE083" w:rsidR="0001622C" w:rsidRPr="00F97D67" w:rsidRDefault="00E9159B" w:rsidP="00F97D67">
      <w:pPr>
        <w:widowControl/>
        <w:autoSpaceDE/>
        <w:autoSpaceDN/>
        <w:adjustRightInd/>
        <w:contextualSpacing/>
        <w:rPr>
          <w:color w:val="auto"/>
          <w:highlight w:val="yellow"/>
        </w:rPr>
      </w:pPr>
      <w:r w:rsidRPr="00F97D67">
        <w:rPr>
          <w:color w:val="auto"/>
        </w:rPr>
        <w:t>1.2.</w:t>
      </w:r>
      <w:r w:rsidR="005019AD" w:rsidRPr="00F97D67">
        <w:rPr>
          <w:color w:val="auto"/>
        </w:rPr>
        <w:t>10</w:t>
      </w:r>
      <w:r w:rsidRPr="00F97D67">
        <w:rPr>
          <w:color w:val="auto"/>
        </w:rPr>
        <w:t xml:space="preserve">. </w:t>
      </w:r>
      <w:r w:rsidR="001A0BD1" w:rsidRPr="00F97D67">
        <w:rPr>
          <w:color w:val="auto"/>
          <w:highlight w:val="yellow"/>
        </w:rPr>
        <w:t>Rotate the leg showing the back muscles and fix the f</w:t>
      </w:r>
      <w:r w:rsidR="002D0AE5" w:rsidRPr="00F97D67">
        <w:rPr>
          <w:color w:val="auto"/>
          <w:highlight w:val="yellow"/>
        </w:rPr>
        <w:t>oo</w:t>
      </w:r>
      <w:r w:rsidR="001A0BD1" w:rsidRPr="00F97D67">
        <w:rPr>
          <w:color w:val="auto"/>
          <w:highlight w:val="yellow"/>
        </w:rPr>
        <w:t xml:space="preserve">t using the pin. </w:t>
      </w:r>
      <w:r w:rsidR="002D0AE5" w:rsidRPr="00F97D67">
        <w:rPr>
          <w:color w:val="auto"/>
          <w:highlight w:val="yellow"/>
        </w:rPr>
        <w:t>L</w:t>
      </w:r>
      <w:r w:rsidR="0001622C" w:rsidRPr="00F97D67">
        <w:rPr>
          <w:color w:val="auto"/>
          <w:highlight w:val="yellow"/>
        </w:rPr>
        <w:t xml:space="preserve">ift the Achille’s tendon, </w:t>
      </w:r>
      <w:r w:rsidR="00FF7BC5" w:rsidRPr="00F97D67">
        <w:rPr>
          <w:i/>
          <w:iCs/>
          <w:color w:val="auto"/>
          <w:highlight w:val="yellow"/>
        </w:rPr>
        <w:t>G</w:t>
      </w:r>
      <w:r w:rsidR="0001622C" w:rsidRPr="00F97D67">
        <w:rPr>
          <w:i/>
          <w:iCs/>
          <w:color w:val="auto"/>
          <w:highlight w:val="yellow"/>
        </w:rPr>
        <w:t>astrocnemius</w:t>
      </w:r>
      <w:r w:rsidR="0001622C" w:rsidRPr="00F97D67">
        <w:rPr>
          <w:color w:val="auto"/>
          <w:highlight w:val="yellow"/>
        </w:rPr>
        <w:t xml:space="preserve"> will automatically separate from other muscles. The upper tendon is up in the </w:t>
      </w:r>
      <w:r w:rsidR="008701DF" w:rsidRPr="00F97D67">
        <w:rPr>
          <w:color w:val="auto"/>
          <w:highlight w:val="yellow"/>
        </w:rPr>
        <w:t>back</w:t>
      </w:r>
      <w:r w:rsidR="0001622C" w:rsidRPr="00F97D67">
        <w:rPr>
          <w:color w:val="auto"/>
          <w:highlight w:val="yellow"/>
        </w:rPr>
        <w:t xml:space="preserve"> of the patella. Cut it and add the muscle to digestion.</w:t>
      </w:r>
    </w:p>
    <w:p w14:paraId="52478A69" w14:textId="77777777" w:rsidR="00AB399D" w:rsidRPr="00F97D67" w:rsidRDefault="00AB399D" w:rsidP="00F97D67">
      <w:pPr>
        <w:widowControl/>
        <w:autoSpaceDE/>
        <w:autoSpaceDN/>
        <w:adjustRightInd/>
        <w:contextualSpacing/>
        <w:rPr>
          <w:color w:val="auto"/>
          <w:highlight w:val="yellow"/>
        </w:rPr>
      </w:pPr>
    </w:p>
    <w:p w14:paraId="62DE72E0" w14:textId="05F1F3FD" w:rsidR="0001622C" w:rsidRPr="00F97D67" w:rsidRDefault="00E9159B" w:rsidP="00F97D67">
      <w:pPr>
        <w:widowControl/>
        <w:autoSpaceDE/>
        <w:autoSpaceDN/>
        <w:adjustRightInd/>
        <w:contextualSpacing/>
        <w:rPr>
          <w:color w:val="auto"/>
          <w:highlight w:val="yellow"/>
        </w:rPr>
      </w:pPr>
      <w:r w:rsidRPr="00F97D67">
        <w:rPr>
          <w:color w:val="auto"/>
          <w:highlight w:val="yellow"/>
        </w:rPr>
        <w:t>1.2.1</w:t>
      </w:r>
      <w:r w:rsidR="0022045F" w:rsidRPr="00F97D67">
        <w:rPr>
          <w:color w:val="auto"/>
          <w:highlight w:val="yellow"/>
        </w:rPr>
        <w:t>1</w:t>
      </w:r>
      <w:r w:rsidRPr="00F97D67">
        <w:rPr>
          <w:color w:val="auto"/>
          <w:highlight w:val="yellow"/>
        </w:rPr>
        <w:t xml:space="preserve">. </w:t>
      </w:r>
      <w:r w:rsidR="0001622C" w:rsidRPr="00F97D67">
        <w:rPr>
          <w:color w:val="auto"/>
          <w:highlight w:val="yellow"/>
        </w:rPr>
        <w:t xml:space="preserve">Lift the </w:t>
      </w:r>
      <w:r w:rsidR="00AB399D" w:rsidRPr="00F97D67">
        <w:rPr>
          <w:color w:val="auto"/>
          <w:highlight w:val="yellow"/>
        </w:rPr>
        <w:t xml:space="preserve">external </w:t>
      </w:r>
      <w:r w:rsidR="0001622C" w:rsidRPr="00F97D67">
        <w:rPr>
          <w:color w:val="auto"/>
          <w:highlight w:val="yellow"/>
        </w:rPr>
        <w:t xml:space="preserve">tendon of the leg </w:t>
      </w:r>
      <w:r w:rsidR="00AB399D" w:rsidRPr="00F97D67">
        <w:rPr>
          <w:color w:val="auto"/>
          <w:highlight w:val="yellow"/>
        </w:rPr>
        <w:t>(</w:t>
      </w:r>
      <w:r w:rsidR="00AC7A13" w:rsidRPr="00F97D67">
        <w:rPr>
          <w:color w:val="auto"/>
          <w:highlight w:val="yellow"/>
        </w:rPr>
        <w:t>with</w:t>
      </w:r>
      <w:r w:rsidR="00AB399D" w:rsidRPr="00F97D67">
        <w:rPr>
          <w:color w:val="auto"/>
          <w:highlight w:val="yellow"/>
        </w:rPr>
        <w:t xml:space="preserve"> respect to the body) </w:t>
      </w:r>
      <w:r w:rsidR="0001622C" w:rsidRPr="00F97D67">
        <w:rPr>
          <w:color w:val="auto"/>
          <w:highlight w:val="yellow"/>
        </w:rPr>
        <w:t xml:space="preserve">and obtain the </w:t>
      </w:r>
      <w:r w:rsidR="00FF7BC5" w:rsidRPr="00F97D67">
        <w:rPr>
          <w:i/>
          <w:iCs/>
          <w:color w:val="auto"/>
          <w:highlight w:val="yellow"/>
        </w:rPr>
        <w:t>S</w:t>
      </w:r>
      <w:r w:rsidR="0001622C" w:rsidRPr="00F97D67">
        <w:rPr>
          <w:i/>
          <w:iCs/>
          <w:color w:val="auto"/>
          <w:highlight w:val="yellow"/>
        </w:rPr>
        <w:t>oleus</w:t>
      </w:r>
      <w:r w:rsidR="00AC7A13" w:rsidRPr="00F97D67">
        <w:rPr>
          <w:i/>
          <w:iCs/>
          <w:color w:val="auto"/>
          <w:highlight w:val="yellow"/>
        </w:rPr>
        <w:t xml:space="preserve">. </w:t>
      </w:r>
      <w:r w:rsidR="00AC7A13" w:rsidRPr="00F97D67">
        <w:rPr>
          <w:color w:val="auto"/>
          <w:highlight w:val="yellow"/>
        </w:rPr>
        <w:t>G</w:t>
      </w:r>
      <w:r w:rsidR="00225DA3" w:rsidRPr="00F97D67">
        <w:rPr>
          <w:color w:val="auto"/>
          <w:highlight w:val="yellow"/>
        </w:rPr>
        <w:t>ently separat</w:t>
      </w:r>
      <w:r w:rsidR="00AC7A13" w:rsidRPr="00F97D67">
        <w:rPr>
          <w:color w:val="auto"/>
          <w:highlight w:val="yellow"/>
        </w:rPr>
        <w:t>e</w:t>
      </w:r>
      <w:r w:rsidR="00225DA3" w:rsidRPr="00F97D67">
        <w:rPr>
          <w:color w:val="auto"/>
          <w:highlight w:val="yellow"/>
        </w:rPr>
        <w:t xml:space="preserve"> it from the other muscles by scrolling under with the tweezer</w:t>
      </w:r>
      <w:r w:rsidR="0001622C" w:rsidRPr="00F97D67">
        <w:rPr>
          <w:color w:val="auto"/>
          <w:highlight w:val="yellow"/>
        </w:rPr>
        <w:t>.</w:t>
      </w:r>
    </w:p>
    <w:p w14:paraId="43ABB29C" w14:textId="77777777" w:rsidR="00AB399D" w:rsidRPr="00F97D67" w:rsidRDefault="00AB399D" w:rsidP="00F97D67">
      <w:pPr>
        <w:widowControl/>
        <w:autoSpaceDE/>
        <w:autoSpaceDN/>
        <w:adjustRightInd/>
        <w:contextualSpacing/>
        <w:rPr>
          <w:color w:val="auto"/>
          <w:highlight w:val="yellow"/>
        </w:rPr>
      </w:pPr>
    </w:p>
    <w:p w14:paraId="254EA980" w14:textId="0B54F93D" w:rsidR="00800C8D" w:rsidRPr="00542952" w:rsidRDefault="00E9159B" w:rsidP="00F97D67">
      <w:pPr>
        <w:widowControl/>
        <w:autoSpaceDE/>
        <w:autoSpaceDN/>
        <w:adjustRightInd/>
        <w:contextualSpacing/>
        <w:rPr>
          <w:color w:val="auto"/>
          <w:highlight w:val="yellow"/>
        </w:rPr>
      </w:pPr>
      <w:r w:rsidRPr="00F97D67">
        <w:rPr>
          <w:color w:val="auto"/>
          <w:highlight w:val="yellow"/>
        </w:rPr>
        <w:t>1.2.1</w:t>
      </w:r>
      <w:r w:rsidR="0022045F" w:rsidRPr="00F97D67">
        <w:rPr>
          <w:color w:val="auto"/>
          <w:highlight w:val="yellow"/>
        </w:rPr>
        <w:t>2</w:t>
      </w:r>
      <w:r w:rsidRPr="00F97D67">
        <w:rPr>
          <w:color w:val="auto"/>
          <w:highlight w:val="yellow"/>
        </w:rPr>
        <w:t xml:space="preserve">. </w:t>
      </w:r>
      <w:r w:rsidR="00922CFE" w:rsidRPr="00F97D67">
        <w:rPr>
          <w:color w:val="auto"/>
          <w:highlight w:val="yellow"/>
        </w:rPr>
        <w:t>Do the same for the other leg</w:t>
      </w:r>
      <w:r w:rsidR="009017CF" w:rsidRPr="00F97D67">
        <w:rPr>
          <w:color w:val="auto"/>
          <w:highlight w:val="yellow"/>
        </w:rPr>
        <w:t xml:space="preserve"> </w:t>
      </w:r>
      <w:r w:rsidR="009017CF" w:rsidRPr="00F97D67">
        <w:rPr>
          <w:color w:val="auto"/>
        </w:rPr>
        <w:t>(steps from 1.2.</w:t>
      </w:r>
      <w:r w:rsidR="000273FA" w:rsidRPr="00F97D67">
        <w:rPr>
          <w:color w:val="auto"/>
        </w:rPr>
        <w:t>6</w:t>
      </w:r>
      <w:r w:rsidR="009017CF" w:rsidRPr="00F97D67">
        <w:rPr>
          <w:color w:val="auto"/>
        </w:rPr>
        <w:t>. to 1.2.10.)</w:t>
      </w:r>
      <w:r w:rsidR="00922CFE" w:rsidRPr="00F97D67">
        <w:rPr>
          <w:color w:val="auto"/>
        </w:rPr>
        <w:t>.</w:t>
      </w:r>
      <w:r w:rsidR="007D201A" w:rsidRPr="00F97D67">
        <w:rPr>
          <w:color w:val="auto"/>
          <w:highlight w:val="yellow"/>
        </w:rPr>
        <w:t xml:space="preserve"> </w:t>
      </w:r>
    </w:p>
    <w:p w14:paraId="1342548D" w14:textId="77777777" w:rsidR="005B0E5C" w:rsidRPr="00F97D67" w:rsidRDefault="005B0E5C" w:rsidP="00F97D67">
      <w:pPr>
        <w:widowControl/>
        <w:autoSpaceDE/>
        <w:autoSpaceDN/>
        <w:adjustRightInd/>
        <w:rPr>
          <w:color w:val="auto"/>
        </w:rPr>
      </w:pPr>
    </w:p>
    <w:p w14:paraId="6C2BFDAE" w14:textId="17167A67" w:rsidR="00771A29" w:rsidRPr="00F97D67" w:rsidRDefault="005B0E5C" w:rsidP="00F97D67">
      <w:pPr>
        <w:widowControl/>
        <w:autoSpaceDE/>
        <w:autoSpaceDN/>
        <w:adjustRightInd/>
        <w:rPr>
          <w:color w:val="auto"/>
        </w:rPr>
      </w:pPr>
      <w:r w:rsidRPr="00542952">
        <w:rPr>
          <w:bCs/>
          <w:color w:val="auto"/>
          <w:highlight w:val="yellow"/>
        </w:rPr>
        <w:t>1.3.</w:t>
      </w:r>
      <w:r w:rsidRPr="00542952">
        <w:rPr>
          <w:color w:val="auto"/>
          <w:highlight w:val="yellow"/>
        </w:rPr>
        <w:t xml:space="preserve"> </w:t>
      </w:r>
      <w:r w:rsidR="00771A29" w:rsidRPr="00542952">
        <w:rPr>
          <w:color w:val="auto"/>
          <w:highlight w:val="yellow"/>
        </w:rPr>
        <w:t>Muscle digestion</w:t>
      </w:r>
    </w:p>
    <w:p w14:paraId="32842B7E" w14:textId="77777777" w:rsidR="00376441" w:rsidRPr="00F97D67" w:rsidRDefault="00376441" w:rsidP="00F97D67">
      <w:pPr>
        <w:pStyle w:val="ListParagraph"/>
        <w:ind w:left="0"/>
        <w:rPr>
          <w:color w:val="auto"/>
        </w:rPr>
      </w:pPr>
    </w:p>
    <w:p w14:paraId="5F0B4075" w14:textId="54B628F2" w:rsidR="00376441" w:rsidRPr="00F97D67" w:rsidRDefault="00376441" w:rsidP="00F97D67">
      <w:pPr>
        <w:widowControl/>
        <w:autoSpaceDE/>
        <w:autoSpaceDN/>
        <w:adjustRightInd/>
        <w:rPr>
          <w:color w:val="auto"/>
        </w:rPr>
      </w:pPr>
      <w:r w:rsidRPr="00F97D67">
        <w:rPr>
          <w:color w:val="auto"/>
        </w:rPr>
        <w:t xml:space="preserve">1.3.1. </w:t>
      </w:r>
      <w:r w:rsidR="00542952" w:rsidRPr="00F97D67">
        <w:rPr>
          <w:color w:val="auto"/>
          <w:highlight w:val="yellow"/>
        </w:rPr>
        <w:t>Incubate the digestion solution containing all the muscles in a water bath at 37</w:t>
      </w:r>
      <w:r w:rsidR="00542952">
        <w:rPr>
          <w:color w:val="auto"/>
          <w:highlight w:val="yellow"/>
        </w:rPr>
        <w:t xml:space="preserve"> </w:t>
      </w:r>
      <w:r w:rsidR="00542952" w:rsidRPr="00F97D67">
        <w:rPr>
          <w:color w:val="auto"/>
          <w:highlight w:val="yellow"/>
        </w:rPr>
        <w:t>°C for about 45-50 mi</w:t>
      </w:r>
      <w:r w:rsidR="00542952">
        <w:rPr>
          <w:color w:val="auto"/>
          <w:highlight w:val="yellow"/>
        </w:rPr>
        <w:t xml:space="preserve">n. </w:t>
      </w:r>
      <w:r w:rsidR="003B0C70" w:rsidRPr="00F97D67">
        <w:rPr>
          <w:color w:val="auto"/>
          <w:highlight w:val="yellow"/>
        </w:rPr>
        <w:t>During the digestion time, regularly check the muscle to avoid over-digestion.</w:t>
      </w:r>
      <w:r w:rsidR="003B0C70" w:rsidRPr="00F97D67">
        <w:rPr>
          <w:color w:val="auto"/>
        </w:rPr>
        <w:t xml:space="preserve"> </w:t>
      </w:r>
      <w:r w:rsidR="008F526D" w:rsidRPr="00F97D67">
        <w:rPr>
          <w:color w:val="auto"/>
          <w:highlight w:val="yellow"/>
        </w:rPr>
        <w:t xml:space="preserve">Every 10 min </w:t>
      </w:r>
      <w:r w:rsidR="00494197" w:rsidRPr="00F97D67">
        <w:rPr>
          <w:color w:val="auto"/>
          <w:highlight w:val="yellow"/>
        </w:rPr>
        <w:t xml:space="preserve">invert </w:t>
      </w:r>
      <w:r w:rsidR="00542952" w:rsidRPr="00F97D67">
        <w:rPr>
          <w:color w:val="auto"/>
          <w:highlight w:val="yellow"/>
        </w:rPr>
        <w:t>the digestion tubes</w:t>
      </w:r>
      <w:r w:rsidR="00542952">
        <w:rPr>
          <w:color w:val="auto"/>
          <w:highlight w:val="yellow"/>
        </w:rPr>
        <w:t xml:space="preserve"> </w:t>
      </w:r>
      <w:r w:rsidR="00494197" w:rsidRPr="00F97D67">
        <w:rPr>
          <w:color w:val="auto"/>
          <w:highlight w:val="yellow"/>
        </w:rPr>
        <w:t>10</w:t>
      </w:r>
      <w:r w:rsidR="00542952">
        <w:rPr>
          <w:color w:val="auto"/>
          <w:highlight w:val="yellow"/>
        </w:rPr>
        <w:t xml:space="preserve">x </w:t>
      </w:r>
      <w:r w:rsidR="00494197" w:rsidRPr="00F97D67">
        <w:rPr>
          <w:color w:val="auto"/>
          <w:highlight w:val="yellow"/>
        </w:rPr>
        <w:t>with an energetic movement</w:t>
      </w:r>
      <w:r w:rsidR="008F526D" w:rsidRPr="00F97D67">
        <w:rPr>
          <w:color w:val="auto"/>
          <w:highlight w:val="yellow"/>
        </w:rPr>
        <w:t xml:space="preserve"> </w:t>
      </w:r>
      <w:r w:rsidR="00F77213" w:rsidRPr="00F97D67">
        <w:rPr>
          <w:color w:val="auto"/>
        </w:rPr>
        <w:t>(</w:t>
      </w:r>
      <w:r w:rsidR="008F526D" w:rsidRPr="00F97D67">
        <w:rPr>
          <w:color w:val="auto"/>
        </w:rPr>
        <w:t xml:space="preserve">avoid </w:t>
      </w:r>
      <w:proofErr w:type="spellStart"/>
      <w:r w:rsidR="008F526D" w:rsidRPr="00F97D67">
        <w:rPr>
          <w:color w:val="auto"/>
        </w:rPr>
        <w:t>vortexing</w:t>
      </w:r>
      <w:proofErr w:type="spellEnd"/>
      <w:r w:rsidR="00F77213" w:rsidRPr="00F97D67">
        <w:rPr>
          <w:color w:val="auto"/>
        </w:rPr>
        <w:t>)</w:t>
      </w:r>
      <w:r w:rsidR="008F526D" w:rsidRPr="00F97D67">
        <w:rPr>
          <w:color w:val="auto"/>
        </w:rPr>
        <w:t xml:space="preserve">. </w:t>
      </w:r>
    </w:p>
    <w:p w14:paraId="3B976197" w14:textId="77777777" w:rsidR="007D201A" w:rsidRPr="00F97D67" w:rsidRDefault="007D201A" w:rsidP="00F97D67">
      <w:pPr>
        <w:widowControl/>
        <w:autoSpaceDE/>
        <w:autoSpaceDN/>
        <w:adjustRightInd/>
        <w:contextualSpacing/>
        <w:rPr>
          <w:color w:val="auto"/>
        </w:rPr>
      </w:pPr>
    </w:p>
    <w:p w14:paraId="1EE3CDF3" w14:textId="02F90E48" w:rsidR="00376441" w:rsidRPr="00F97D67" w:rsidRDefault="00376441" w:rsidP="00F97D67">
      <w:pPr>
        <w:widowControl/>
        <w:autoSpaceDE/>
        <w:autoSpaceDN/>
        <w:adjustRightInd/>
        <w:contextualSpacing/>
        <w:rPr>
          <w:color w:val="auto"/>
          <w:highlight w:val="yellow"/>
        </w:rPr>
      </w:pPr>
      <w:r w:rsidRPr="00F97D67">
        <w:rPr>
          <w:color w:val="auto"/>
          <w:highlight w:val="yellow"/>
        </w:rPr>
        <w:t xml:space="preserve">1.3.2. </w:t>
      </w:r>
      <w:r w:rsidR="003B0C70" w:rsidRPr="00F97D67">
        <w:rPr>
          <w:color w:val="auto"/>
          <w:highlight w:val="yellow"/>
        </w:rPr>
        <w:t xml:space="preserve">Stop the digestion when muscles start to loosen up and myofibers are visible. </w:t>
      </w:r>
    </w:p>
    <w:p w14:paraId="6CF57E91" w14:textId="77777777" w:rsidR="007D201A" w:rsidRPr="00F97D67" w:rsidRDefault="007D201A" w:rsidP="00F97D67">
      <w:pPr>
        <w:widowControl/>
        <w:autoSpaceDE/>
        <w:autoSpaceDN/>
        <w:adjustRightInd/>
        <w:contextualSpacing/>
        <w:rPr>
          <w:color w:val="auto"/>
          <w:highlight w:val="yellow"/>
        </w:rPr>
      </w:pPr>
    </w:p>
    <w:p w14:paraId="7C9FFA50" w14:textId="35A74457" w:rsidR="00A03F7E" w:rsidRPr="00F97D67" w:rsidRDefault="00376441" w:rsidP="00F97D67">
      <w:pPr>
        <w:widowControl/>
        <w:autoSpaceDE/>
        <w:autoSpaceDN/>
        <w:adjustRightInd/>
        <w:contextualSpacing/>
        <w:rPr>
          <w:color w:val="auto"/>
          <w:highlight w:val="yellow"/>
        </w:rPr>
      </w:pPr>
      <w:r w:rsidRPr="00F97D67">
        <w:rPr>
          <w:color w:val="auto"/>
          <w:highlight w:val="yellow"/>
        </w:rPr>
        <w:t xml:space="preserve">1.3.3. </w:t>
      </w:r>
      <w:r w:rsidR="003B0C70" w:rsidRPr="00F97D67">
        <w:rPr>
          <w:color w:val="auto"/>
          <w:highlight w:val="yellow"/>
        </w:rPr>
        <w:t xml:space="preserve">At the very end of the digestion time </w:t>
      </w:r>
      <w:r w:rsidR="00F57B7A" w:rsidRPr="00F97D67">
        <w:rPr>
          <w:color w:val="auto"/>
          <w:highlight w:val="yellow"/>
        </w:rPr>
        <w:t>shake</w:t>
      </w:r>
      <w:r w:rsidR="003B0C70" w:rsidRPr="00F97D67">
        <w:rPr>
          <w:color w:val="auto"/>
          <w:highlight w:val="yellow"/>
        </w:rPr>
        <w:t xml:space="preserve"> the samples. </w:t>
      </w:r>
    </w:p>
    <w:p w14:paraId="1581FA17" w14:textId="77777777" w:rsidR="00A03F7E" w:rsidRPr="00F97D67" w:rsidRDefault="00A03F7E" w:rsidP="00F97D67">
      <w:pPr>
        <w:widowControl/>
        <w:autoSpaceDE/>
        <w:autoSpaceDN/>
        <w:adjustRightInd/>
        <w:contextualSpacing/>
        <w:rPr>
          <w:color w:val="auto"/>
          <w:highlight w:val="yellow"/>
        </w:rPr>
      </w:pPr>
    </w:p>
    <w:p w14:paraId="7EAD0293" w14:textId="78252CCE" w:rsidR="003B0C70" w:rsidRPr="00F97D67" w:rsidRDefault="00A03F7E" w:rsidP="00F97D67">
      <w:pPr>
        <w:widowControl/>
        <w:autoSpaceDE/>
        <w:autoSpaceDN/>
        <w:adjustRightInd/>
        <w:contextualSpacing/>
        <w:rPr>
          <w:color w:val="auto"/>
        </w:rPr>
      </w:pPr>
      <w:r w:rsidRPr="00F97D67">
        <w:rPr>
          <w:color w:val="auto"/>
          <w:highlight w:val="yellow"/>
        </w:rPr>
        <w:t xml:space="preserve">1.3.4. </w:t>
      </w:r>
      <w:r w:rsidR="003B0C70" w:rsidRPr="00F97D67">
        <w:rPr>
          <w:color w:val="auto"/>
          <w:highlight w:val="yellow"/>
        </w:rPr>
        <w:t>To stop</w:t>
      </w:r>
      <w:r w:rsidR="00542952">
        <w:rPr>
          <w:color w:val="auto"/>
          <w:highlight w:val="yellow"/>
        </w:rPr>
        <w:t xml:space="preserve"> the</w:t>
      </w:r>
      <w:r w:rsidR="003B0C70" w:rsidRPr="00F97D67">
        <w:rPr>
          <w:color w:val="auto"/>
          <w:highlight w:val="yellow"/>
        </w:rPr>
        <w:t xml:space="preserve"> digesti</w:t>
      </w:r>
      <w:r w:rsidR="003B0C70" w:rsidRPr="00542952">
        <w:rPr>
          <w:color w:val="auto"/>
          <w:highlight w:val="yellow"/>
        </w:rPr>
        <w:t xml:space="preserve">on, carefully transfer </w:t>
      </w:r>
      <w:r w:rsidR="00F57B7A" w:rsidRPr="00F97D67">
        <w:rPr>
          <w:color w:val="auto"/>
          <w:highlight w:val="yellow"/>
        </w:rPr>
        <w:t>the digestion suspension</w:t>
      </w:r>
      <w:r w:rsidR="003B0C70" w:rsidRPr="00F97D67">
        <w:rPr>
          <w:color w:val="auto"/>
          <w:highlight w:val="yellow"/>
        </w:rPr>
        <w:t xml:space="preserve"> to a pre</w:t>
      </w:r>
      <w:r w:rsidR="00BA462C" w:rsidRPr="00F97D67">
        <w:rPr>
          <w:color w:val="auto"/>
          <w:highlight w:val="yellow"/>
        </w:rPr>
        <w:t>-</w:t>
      </w:r>
      <w:r w:rsidR="003B0C70" w:rsidRPr="00F97D67">
        <w:rPr>
          <w:color w:val="auto"/>
          <w:highlight w:val="yellow"/>
        </w:rPr>
        <w:t xml:space="preserve">warmed </w:t>
      </w:r>
      <w:r w:rsidR="00F57B7A" w:rsidRPr="00F97D67">
        <w:rPr>
          <w:color w:val="auto"/>
          <w:highlight w:val="yellow"/>
        </w:rPr>
        <w:t xml:space="preserve">100 mm </w:t>
      </w:r>
      <w:r w:rsidR="003B0C70" w:rsidRPr="00F97D67">
        <w:rPr>
          <w:color w:val="auto"/>
          <w:highlight w:val="yellow"/>
        </w:rPr>
        <w:t>Petri dish with 10 m</w:t>
      </w:r>
      <w:r w:rsidR="00F57B7A" w:rsidRPr="00F97D67">
        <w:rPr>
          <w:color w:val="auto"/>
          <w:highlight w:val="yellow"/>
        </w:rPr>
        <w:t>L</w:t>
      </w:r>
      <w:r w:rsidR="003B0C70" w:rsidRPr="00F97D67">
        <w:rPr>
          <w:color w:val="auto"/>
          <w:highlight w:val="yellow"/>
        </w:rPr>
        <w:t xml:space="preserve"> of wash</w:t>
      </w:r>
      <w:r w:rsidR="00922CFE" w:rsidRPr="00F97D67">
        <w:rPr>
          <w:color w:val="auto"/>
          <w:highlight w:val="yellow"/>
        </w:rPr>
        <w:t>ing</w:t>
      </w:r>
      <w:r w:rsidR="003B0C70" w:rsidRPr="00F97D67">
        <w:rPr>
          <w:color w:val="auto"/>
          <w:highlight w:val="yellow"/>
        </w:rPr>
        <w:t xml:space="preserve"> solution.</w:t>
      </w:r>
      <w:r w:rsidR="003B0C70" w:rsidRPr="00F97D67">
        <w:rPr>
          <w:color w:val="auto"/>
        </w:rPr>
        <w:t xml:space="preserve"> </w:t>
      </w:r>
    </w:p>
    <w:p w14:paraId="7481F6BA" w14:textId="77777777" w:rsidR="003E0D0B" w:rsidRPr="00F97D67" w:rsidRDefault="003E0D0B" w:rsidP="00F97D67">
      <w:pPr>
        <w:widowControl/>
        <w:autoSpaceDE/>
        <w:autoSpaceDN/>
        <w:adjustRightInd/>
        <w:contextualSpacing/>
        <w:rPr>
          <w:color w:val="auto"/>
        </w:rPr>
      </w:pPr>
    </w:p>
    <w:p w14:paraId="4E48AF06" w14:textId="549BA897" w:rsidR="003B0C70" w:rsidRPr="00F97D67" w:rsidRDefault="00542952" w:rsidP="00F97D67">
      <w:pPr>
        <w:contextualSpacing/>
        <w:rPr>
          <w:color w:val="auto"/>
        </w:rPr>
      </w:pPr>
      <w:r w:rsidRPr="00542952">
        <w:rPr>
          <w:rStyle w:val="Strong"/>
          <w:b w:val="0"/>
          <w:bCs w:val="0"/>
          <w:color w:val="auto"/>
        </w:rPr>
        <w:t>NOTE:</w:t>
      </w:r>
      <w:r w:rsidRPr="00542952">
        <w:rPr>
          <w:b/>
          <w:bCs/>
          <w:color w:val="auto"/>
        </w:rPr>
        <w:t xml:space="preserve"> </w:t>
      </w:r>
      <w:r w:rsidR="005B0E5C" w:rsidRPr="00F97D67">
        <w:rPr>
          <w:color w:val="auto"/>
        </w:rPr>
        <w:t>A</w:t>
      </w:r>
      <w:r w:rsidR="003B0C70" w:rsidRPr="00F97D67">
        <w:rPr>
          <w:color w:val="auto"/>
        </w:rPr>
        <w:t>void muscle over-digestion as this</w:t>
      </w:r>
      <w:r w:rsidR="006B6B94" w:rsidRPr="00F97D67">
        <w:rPr>
          <w:color w:val="auto"/>
        </w:rPr>
        <w:t xml:space="preserve"> will</w:t>
      </w:r>
      <w:r w:rsidR="003B0C70" w:rsidRPr="00F97D67">
        <w:rPr>
          <w:color w:val="auto"/>
        </w:rPr>
        <w:t xml:space="preserve"> inevitably result in the isolation of hyper contracted myofibers.</w:t>
      </w:r>
      <w:r>
        <w:rPr>
          <w:color w:val="auto"/>
        </w:rPr>
        <w:t xml:space="preserve"> </w:t>
      </w:r>
      <w:r w:rsidR="003B0C70" w:rsidRPr="00F97D67">
        <w:rPr>
          <w:color w:val="auto"/>
        </w:rPr>
        <w:t xml:space="preserve">Usually </w:t>
      </w:r>
      <w:r>
        <w:rPr>
          <w:color w:val="auto"/>
        </w:rPr>
        <w:t xml:space="preserve">with this protocol, </w:t>
      </w:r>
      <w:r w:rsidR="00F57B7A" w:rsidRPr="00F97D67">
        <w:rPr>
          <w:color w:val="auto"/>
        </w:rPr>
        <w:t xml:space="preserve">muscles of </w:t>
      </w:r>
      <w:r w:rsidR="003B0C70" w:rsidRPr="00F97D67">
        <w:rPr>
          <w:color w:val="auto"/>
        </w:rPr>
        <w:t xml:space="preserve">homozygous mutant </w:t>
      </w:r>
      <w:r w:rsidR="00F57B7A" w:rsidRPr="00F97D67">
        <w:rPr>
          <w:color w:val="auto"/>
        </w:rPr>
        <w:t>mice</w:t>
      </w:r>
      <w:r w:rsidR="003B0C70" w:rsidRPr="00F97D67">
        <w:rPr>
          <w:color w:val="auto"/>
        </w:rPr>
        <w:t xml:space="preserve"> take 45 min to be digested, </w:t>
      </w:r>
      <w:r w:rsidR="000273FA" w:rsidRPr="00F97D67">
        <w:rPr>
          <w:color w:val="auto"/>
        </w:rPr>
        <w:t xml:space="preserve">while muscles of </w:t>
      </w:r>
      <w:r w:rsidR="003B0C70" w:rsidRPr="00F97D67">
        <w:rPr>
          <w:color w:val="auto"/>
        </w:rPr>
        <w:t xml:space="preserve">wild type mice </w:t>
      </w:r>
      <w:r w:rsidR="000273FA" w:rsidRPr="00F97D67">
        <w:rPr>
          <w:color w:val="auto"/>
        </w:rPr>
        <w:t xml:space="preserve">take </w:t>
      </w:r>
      <w:r w:rsidR="003B0C70" w:rsidRPr="00F97D67">
        <w:rPr>
          <w:color w:val="auto"/>
        </w:rPr>
        <w:t>50-55 min.</w:t>
      </w:r>
      <w:r w:rsidR="00926A23" w:rsidRPr="00F97D67">
        <w:rPr>
          <w:color w:val="auto"/>
        </w:rPr>
        <w:t xml:space="preserve"> Digestion time need</w:t>
      </w:r>
      <w:r w:rsidR="0060530B" w:rsidRPr="00F97D67">
        <w:rPr>
          <w:color w:val="auto"/>
        </w:rPr>
        <w:t>s</w:t>
      </w:r>
      <w:r w:rsidR="00926A23" w:rsidRPr="00F97D67">
        <w:rPr>
          <w:color w:val="auto"/>
        </w:rPr>
        <w:t xml:space="preserve"> to be experimentally validated.</w:t>
      </w:r>
    </w:p>
    <w:p w14:paraId="7816D278" w14:textId="77777777" w:rsidR="003B0C70" w:rsidRPr="00F97D67" w:rsidRDefault="003B0C70" w:rsidP="00F97D67">
      <w:pPr>
        <w:contextualSpacing/>
        <w:rPr>
          <w:color w:val="auto"/>
        </w:rPr>
      </w:pPr>
    </w:p>
    <w:p w14:paraId="65031522" w14:textId="0389D210" w:rsidR="00771A29" w:rsidRPr="00F97D67" w:rsidRDefault="000273FA" w:rsidP="00F97D67">
      <w:pPr>
        <w:pStyle w:val="Heading3"/>
        <w:spacing w:before="0"/>
      </w:pPr>
      <w:r w:rsidRPr="009E7812">
        <w:rPr>
          <w:bCs w:val="0"/>
          <w:highlight w:val="yellow"/>
        </w:rPr>
        <w:t xml:space="preserve">1.4. </w:t>
      </w:r>
      <w:r w:rsidR="00771A29" w:rsidRPr="009E7812">
        <w:rPr>
          <w:highlight w:val="yellow"/>
        </w:rPr>
        <w:t xml:space="preserve">Single myofibers </w:t>
      </w:r>
      <w:r w:rsidR="003B0C70" w:rsidRPr="009E7812">
        <w:rPr>
          <w:highlight w:val="yellow"/>
        </w:rPr>
        <w:t>isolation</w:t>
      </w:r>
    </w:p>
    <w:p w14:paraId="58DC89E2" w14:textId="77777777" w:rsidR="00AB3BE1" w:rsidRPr="00F97D67" w:rsidRDefault="00AB3BE1" w:rsidP="00F97D67">
      <w:pPr>
        <w:rPr>
          <w:color w:val="auto"/>
        </w:rPr>
      </w:pPr>
    </w:p>
    <w:p w14:paraId="4984DC95" w14:textId="71A2BC6E" w:rsidR="00922CFE" w:rsidRPr="00F97D67" w:rsidRDefault="00AB3BE1" w:rsidP="00F97D67">
      <w:pPr>
        <w:widowControl/>
        <w:autoSpaceDE/>
        <w:autoSpaceDN/>
        <w:adjustRightInd/>
        <w:contextualSpacing/>
        <w:rPr>
          <w:color w:val="auto"/>
        </w:rPr>
      </w:pPr>
      <w:r w:rsidRPr="00F97D67">
        <w:rPr>
          <w:color w:val="auto"/>
        </w:rPr>
        <w:t xml:space="preserve">1.4.1. </w:t>
      </w:r>
      <w:r w:rsidR="00692E5B" w:rsidRPr="00F97D67">
        <w:rPr>
          <w:color w:val="auto"/>
          <w:highlight w:val="yellow"/>
        </w:rPr>
        <w:t>First i</w:t>
      </w:r>
      <w:r w:rsidR="000F793A" w:rsidRPr="00F97D67">
        <w:rPr>
          <w:color w:val="auto"/>
          <w:highlight w:val="yellow"/>
        </w:rPr>
        <w:t>solate</w:t>
      </w:r>
      <w:r w:rsidR="00692E5B" w:rsidRPr="00F97D67">
        <w:rPr>
          <w:color w:val="auto"/>
          <w:highlight w:val="yellow"/>
        </w:rPr>
        <w:t xml:space="preserve"> the </w:t>
      </w:r>
      <w:r w:rsidR="000F793A" w:rsidRPr="00F97D67">
        <w:rPr>
          <w:color w:val="auto"/>
          <w:highlight w:val="yellow"/>
        </w:rPr>
        <w:t>fibers already dissociated under a dissecting microscope</w:t>
      </w:r>
      <w:r w:rsidR="00692E5B" w:rsidRPr="00F97D67">
        <w:rPr>
          <w:color w:val="auto"/>
          <w:highlight w:val="yellow"/>
        </w:rPr>
        <w:t xml:space="preserve"> by picking them</w:t>
      </w:r>
      <w:r w:rsidR="00BF2FE9" w:rsidRPr="00F97D67">
        <w:rPr>
          <w:color w:val="auto"/>
          <w:highlight w:val="yellow"/>
        </w:rPr>
        <w:t xml:space="preserve"> individually</w:t>
      </w:r>
      <w:r w:rsidR="00692E5B" w:rsidRPr="00F97D67">
        <w:rPr>
          <w:color w:val="auto"/>
          <w:highlight w:val="yellow"/>
        </w:rPr>
        <w:t xml:space="preserve"> </w:t>
      </w:r>
      <w:r w:rsidR="00692E5B" w:rsidRPr="00F97D67">
        <w:rPr>
          <w:color w:val="auto"/>
        </w:rPr>
        <w:t xml:space="preserve">with a </w:t>
      </w:r>
      <w:r w:rsidR="003C4210" w:rsidRPr="00F97D67">
        <w:rPr>
          <w:color w:val="auto"/>
        </w:rPr>
        <w:t xml:space="preserve">coated </w:t>
      </w:r>
      <w:r w:rsidR="00542952">
        <w:rPr>
          <w:color w:val="auto"/>
        </w:rPr>
        <w:t>P</w:t>
      </w:r>
      <w:r w:rsidR="00692E5B" w:rsidRPr="00F97D67">
        <w:rPr>
          <w:color w:val="auto"/>
        </w:rPr>
        <w:t>200 pipette or small hole Pasteur</w:t>
      </w:r>
      <w:r w:rsidR="000F793A" w:rsidRPr="00F97D67">
        <w:rPr>
          <w:color w:val="auto"/>
        </w:rPr>
        <w:t xml:space="preserve"> </w:t>
      </w:r>
      <w:r w:rsidR="000F793A" w:rsidRPr="00F97D67">
        <w:rPr>
          <w:color w:val="auto"/>
          <w:highlight w:val="yellow"/>
        </w:rPr>
        <w:t>and transfer them</w:t>
      </w:r>
      <w:r w:rsidRPr="00F97D67">
        <w:rPr>
          <w:color w:val="auto"/>
          <w:highlight w:val="yellow"/>
        </w:rPr>
        <w:t xml:space="preserve"> from the 100 mm Petri</w:t>
      </w:r>
      <w:r w:rsidR="00692E5B" w:rsidRPr="00F97D67">
        <w:rPr>
          <w:color w:val="auto"/>
          <w:highlight w:val="yellow"/>
        </w:rPr>
        <w:t xml:space="preserve"> </w:t>
      </w:r>
      <w:r w:rsidR="000F793A" w:rsidRPr="00F97D67">
        <w:rPr>
          <w:color w:val="auto"/>
          <w:highlight w:val="yellow"/>
        </w:rPr>
        <w:t xml:space="preserve">into a new </w:t>
      </w:r>
      <w:r w:rsidR="0004063E" w:rsidRPr="00F97D67">
        <w:rPr>
          <w:color w:val="auto"/>
          <w:highlight w:val="yellow"/>
        </w:rPr>
        <w:t xml:space="preserve">35 mm </w:t>
      </w:r>
      <w:r w:rsidR="000F793A" w:rsidRPr="00F97D67">
        <w:rPr>
          <w:color w:val="auto"/>
          <w:highlight w:val="yellow"/>
        </w:rPr>
        <w:t>Petri dish with 5 mL</w:t>
      </w:r>
      <w:r w:rsidR="005B550B" w:rsidRPr="00F97D67">
        <w:rPr>
          <w:color w:val="auto"/>
          <w:highlight w:val="yellow"/>
        </w:rPr>
        <w:t xml:space="preserve"> of</w:t>
      </w:r>
      <w:r w:rsidR="000F793A" w:rsidRPr="00F97D67">
        <w:rPr>
          <w:color w:val="auto"/>
          <w:highlight w:val="yellow"/>
        </w:rPr>
        <w:t xml:space="preserve"> pre</w:t>
      </w:r>
      <w:r w:rsidR="00BA462C" w:rsidRPr="00F97D67">
        <w:rPr>
          <w:color w:val="auto"/>
          <w:highlight w:val="yellow"/>
        </w:rPr>
        <w:t>-</w:t>
      </w:r>
      <w:r w:rsidR="000F793A" w:rsidRPr="00F97D67">
        <w:rPr>
          <w:color w:val="auto"/>
          <w:highlight w:val="yellow"/>
        </w:rPr>
        <w:t>warmed wash</w:t>
      </w:r>
      <w:r w:rsidR="00DF677B" w:rsidRPr="00F97D67">
        <w:rPr>
          <w:color w:val="auto"/>
          <w:highlight w:val="yellow"/>
        </w:rPr>
        <w:t>ing</w:t>
      </w:r>
      <w:r w:rsidR="000F793A" w:rsidRPr="00F97D67">
        <w:rPr>
          <w:color w:val="auto"/>
          <w:highlight w:val="yellow"/>
        </w:rPr>
        <w:t xml:space="preserve"> solution.</w:t>
      </w:r>
      <w:r w:rsidR="00922CFE" w:rsidRPr="00F97D67">
        <w:rPr>
          <w:color w:val="auto"/>
        </w:rPr>
        <w:t xml:space="preserve"> </w:t>
      </w:r>
    </w:p>
    <w:p w14:paraId="7F19C7CE" w14:textId="77777777" w:rsidR="000D42F8" w:rsidRPr="00F97D67" w:rsidRDefault="000D42F8" w:rsidP="00F97D67">
      <w:pPr>
        <w:widowControl/>
        <w:autoSpaceDE/>
        <w:autoSpaceDN/>
        <w:adjustRightInd/>
        <w:contextualSpacing/>
        <w:rPr>
          <w:color w:val="auto"/>
          <w:sz w:val="22"/>
          <w:szCs w:val="22"/>
        </w:rPr>
      </w:pPr>
    </w:p>
    <w:p w14:paraId="74C065C3" w14:textId="079F608B" w:rsidR="000F793A" w:rsidRPr="00F97D67" w:rsidRDefault="00BF2FE9" w:rsidP="00F97D67">
      <w:pPr>
        <w:widowControl/>
        <w:autoSpaceDE/>
        <w:autoSpaceDN/>
        <w:adjustRightInd/>
        <w:contextualSpacing/>
        <w:rPr>
          <w:color w:val="auto"/>
          <w:highlight w:val="yellow"/>
        </w:rPr>
      </w:pPr>
      <w:r w:rsidRPr="00F97D67">
        <w:rPr>
          <w:color w:val="auto"/>
        </w:rPr>
        <w:t xml:space="preserve">1.4.2. </w:t>
      </w:r>
      <w:r w:rsidR="003C4210" w:rsidRPr="00F97D67">
        <w:rPr>
          <w:color w:val="auto"/>
        </w:rPr>
        <w:t>To release further myofibers</w:t>
      </w:r>
      <w:r w:rsidR="000F793A" w:rsidRPr="00F97D67">
        <w:rPr>
          <w:color w:val="auto"/>
          <w:highlight w:val="yellow"/>
        </w:rPr>
        <w:t xml:space="preserve">, </w:t>
      </w:r>
      <w:r w:rsidR="00B10955" w:rsidRPr="00F97D67">
        <w:rPr>
          <w:color w:val="auto"/>
          <w:highlight w:val="yellow"/>
        </w:rPr>
        <w:t xml:space="preserve">pipette </w:t>
      </w:r>
      <w:r w:rsidR="00542952" w:rsidRPr="00F97D67">
        <w:rPr>
          <w:color w:val="auto"/>
          <w:highlight w:val="yellow"/>
        </w:rPr>
        <w:t xml:space="preserve">the muscle </w:t>
      </w:r>
      <w:r w:rsidR="00CD443C" w:rsidRPr="00F97D67">
        <w:rPr>
          <w:color w:val="auto"/>
          <w:highlight w:val="yellow"/>
        </w:rPr>
        <w:t xml:space="preserve">up and down using a </w:t>
      </w:r>
      <w:r w:rsidR="000F793A" w:rsidRPr="00F97D67">
        <w:rPr>
          <w:color w:val="auto"/>
          <w:highlight w:val="yellow"/>
        </w:rPr>
        <w:t>large hole bore glass pipette with warm medium</w:t>
      </w:r>
      <w:r w:rsidR="00B10955" w:rsidRPr="00F97D67">
        <w:rPr>
          <w:color w:val="auto"/>
          <w:highlight w:val="yellow"/>
        </w:rPr>
        <w:t>,</w:t>
      </w:r>
      <w:r w:rsidR="000F793A" w:rsidRPr="00F97D67">
        <w:rPr>
          <w:color w:val="auto"/>
          <w:highlight w:val="yellow"/>
        </w:rPr>
        <w:t xml:space="preserve"> until fibers </w:t>
      </w:r>
      <w:r w:rsidR="00436FAF" w:rsidRPr="00F97D67">
        <w:rPr>
          <w:color w:val="auto"/>
          <w:highlight w:val="yellow"/>
        </w:rPr>
        <w:t>are mechanically</w:t>
      </w:r>
      <w:r w:rsidR="000F793A" w:rsidRPr="00F97D67">
        <w:rPr>
          <w:color w:val="auto"/>
          <w:highlight w:val="yellow"/>
        </w:rPr>
        <w:t xml:space="preserve"> released. Do not </w:t>
      </w:r>
      <w:r w:rsidR="00FC0BA9" w:rsidRPr="00F97D67">
        <w:rPr>
          <w:color w:val="auto"/>
          <w:highlight w:val="yellow"/>
        </w:rPr>
        <w:t>be to</w:t>
      </w:r>
      <w:r w:rsidR="00B10955" w:rsidRPr="00F97D67">
        <w:rPr>
          <w:color w:val="auto"/>
          <w:highlight w:val="yellow"/>
        </w:rPr>
        <w:t>o</w:t>
      </w:r>
      <w:r w:rsidR="00FC0BA9" w:rsidRPr="00F97D67">
        <w:rPr>
          <w:color w:val="auto"/>
          <w:highlight w:val="yellow"/>
        </w:rPr>
        <w:t xml:space="preserve"> persistent</w:t>
      </w:r>
      <w:r w:rsidR="000F793A" w:rsidRPr="00F97D67">
        <w:rPr>
          <w:color w:val="auto"/>
          <w:highlight w:val="yellow"/>
        </w:rPr>
        <w:t xml:space="preserve"> as this will result in damaging fibers. </w:t>
      </w:r>
    </w:p>
    <w:p w14:paraId="3AC8FABA" w14:textId="77777777" w:rsidR="00BF2FE9" w:rsidRPr="00F97D67" w:rsidRDefault="00BF2FE9" w:rsidP="00F97D67">
      <w:pPr>
        <w:widowControl/>
        <w:autoSpaceDE/>
        <w:autoSpaceDN/>
        <w:adjustRightInd/>
        <w:contextualSpacing/>
        <w:rPr>
          <w:color w:val="auto"/>
          <w:highlight w:val="yellow"/>
        </w:rPr>
      </w:pPr>
    </w:p>
    <w:p w14:paraId="140CEA6B" w14:textId="2419B9E5" w:rsidR="000F793A" w:rsidRPr="00F97D67" w:rsidRDefault="00BF2FE9" w:rsidP="00F97D67">
      <w:pPr>
        <w:widowControl/>
        <w:autoSpaceDE/>
        <w:autoSpaceDN/>
        <w:adjustRightInd/>
        <w:contextualSpacing/>
        <w:rPr>
          <w:color w:val="auto"/>
        </w:rPr>
      </w:pPr>
      <w:r w:rsidRPr="00F97D67">
        <w:rPr>
          <w:color w:val="auto"/>
          <w:highlight w:val="yellow"/>
        </w:rPr>
        <w:t xml:space="preserve">1.4.3. </w:t>
      </w:r>
      <w:r w:rsidR="000F793A" w:rsidRPr="00F97D67">
        <w:rPr>
          <w:color w:val="auto"/>
          <w:highlight w:val="yellow"/>
        </w:rPr>
        <w:t>Continue releasing myofibers</w:t>
      </w:r>
      <w:r w:rsidR="006238DC" w:rsidRPr="00F97D67">
        <w:rPr>
          <w:color w:val="auto"/>
          <w:highlight w:val="yellow"/>
        </w:rPr>
        <w:t xml:space="preserve"> from the muscle until the dish contains a desirable amount</w:t>
      </w:r>
      <w:r w:rsidR="003C4210" w:rsidRPr="00F97D67">
        <w:rPr>
          <w:color w:val="auto"/>
          <w:highlight w:val="yellow"/>
        </w:rPr>
        <w:t>. I</w:t>
      </w:r>
      <w:r w:rsidR="000F793A" w:rsidRPr="00F97D67">
        <w:rPr>
          <w:color w:val="auto"/>
          <w:highlight w:val="yellow"/>
        </w:rPr>
        <w:t xml:space="preserve">f the </w:t>
      </w:r>
      <w:r w:rsidR="00542952">
        <w:rPr>
          <w:color w:val="auto"/>
          <w:highlight w:val="yellow"/>
        </w:rPr>
        <w:t>P</w:t>
      </w:r>
      <w:r w:rsidR="006238DC" w:rsidRPr="00F97D67">
        <w:rPr>
          <w:color w:val="auto"/>
          <w:highlight w:val="yellow"/>
        </w:rPr>
        <w:t xml:space="preserve">etri </w:t>
      </w:r>
      <w:r w:rsidR="00542952">
        <w:rPr>
          <w:color w:val="auto"/>
          <w:highlight w:val="yellow"/>
        </w:rPr>
        <w:t xml:space="preserve">dish </w:t>
      </w:r>
      <w:r w:rsidR="000F793A" w:rsidRPr="00F97D67">
        <w:rPr>
          <w:color w:val="auto"/>
          <w:highlight w:val="yellow"/>
        </w:rPr>
        <w:t xml:space="preserve">is </w:t>
      </w:r>
      <w:r w:rsidR="00DF09E2" w:rsidRPr="00F97D67">
        <w:rPr>
          <w:color w:val="auto"/>
          <w:highlight w:val="yellow"/>
        </w:rPr>
        <w:t>kept</w:t>
      </w:r>
      <w:r w:rsidR="000F793A" w:rsidRPr="00F97D67">
        <w:rPr>
          <w:color w:val="auto"/>
          <w:highlight w:val="yellow"/>
        </w:rPr>
        <w:t xml:space="preserve"> at room temperature for more than 8 min</w:t>
      </w:r>
      <w:r w:rsidR="006238DC" w:rsidRPr="00F97D67">
        <w:rPr>
          <w:color w:val="auto"/>
          <w:highlight w:val="yellow"/>
        </w:rPr>
        <w:t>, stop and</w:t>
      </w:r>
      <w:r w:rsidR="000F793A" w:rsidRPr="00F97D67">
        <w:rPr>
          <w:color w:val="auto"/>
          <w:highlight w:val="yellow"/>
        </w:rPr>
        <w:t xml:space="preserve"> </w:t>
      </w:r>
      <w:r w:rsidR="00542952">
        <w:rPr>
          <w:color w:val="auto"/>
          <w:highlight w:val="yellow"/>
        </w:rPr>
        <w:t xml:space="preserve">perform </w:t>
      </w:r>
      <w:r w:rsidR="003C4210" w:rsidRPr="00F97D67">
        <w:rPr>
          <w:color w:val="auto"/>
          <w:highlight w:val="yellow"/>
        </w:rPr>
        <w:t xml:space="preserve">a minimum </w:t>
      </w:r>
      <w:r w:rsidR="009B0A1C" w:rsidRPr="00F97D67">
        <w:rPr>
          <w:color w:val="auto"/>
          <w:highlight w:val="yellow"/>
        </w:rPr>
        <w:t xml:space="preserve">of 5 min incubation </w:t>
      </w:r>
      <w:r w:rsidR="000F793A" w:rsidRPr="00F97D67">
        <w:rPr>
          <w:color w:val="auto"/>
          <w:highlight w:val="yellow"/>
        </w:rPr>
        <w:t>at 37 °C, 5% CO</w:t>
      </w:r>
      <w:r w:rsidR="000F793A" w:rsidRPr="00F97D67">
        <w:rPr>
          <w:color w:val="auto"/>
          <w:highlight w:val="yellow"/>
          <w:vertAlign w:val="subscript"/>
        </w:rPr>
        <w:t>2</w:t>
      </w:r>
      <w:r w:rsidR="000F793A" w:rsidRPr="00F97D67">
        <w:rPr>
          <w:color w:val="auto"/>
          <w:highlight w:val="yellow"/>
        </w:rPr>
        <w:t xml:space="preserve"> to re-equilibrate the medium.</w:t>
      </w:r>
      <w:r w:rsidR="000F793A" w:rsidRPr="00F97D67">
        <w:rPr>
          <w:color w:val="auto"/>
        </w:rPr>
        <w:t xml:space="preserve"> </w:t>
      </w:r>
    </w:p>
    <w:p w14:paraId="302FED7F" w14:textId="77777777" w:rsidR="00DF677B" w:rsidRPr="00F97D67" w:rsidRDefault="00DF677B" w:rsidP="00F97D67">
      <w:pPr>
        <w:contextualSpacing/>
        <w:rPr>
          <w:color w:val="auto"/>
        </w:rPr>
      </w:pPr>
    </w:p>
    <w:p w14:paraId="7A17CDAF" w14:textId="174A54CD" w:rsidR="00771A29" w:rsidRPr="00F97D67" w:rsidRDefault="00BF2FE9" w:rsidP="00F97D67">
      <w:pPr>
        <w:widowControl/>
        <w:autoSpaceDE/>
        <w:autoSpaceDN/>
        <w:adjustRightInd/>
        <w:contextualSpacing/>
        <w:rPr>
          <w:color w:val="auto"/>
        </w:rPr>
      </w:pPr>
      <w:r w:rsidRPr="00F97D67">
        <w:rPr>
          <w:color w:val="auto"/>
        </w:rPr>
        <w:t>1.</w:t>
      </w:r>
      <w:r w:rsidR="00EB2CAA" w:rsidRPr="00F97D67">
        <w:rPr>
          <w:color w:val="auto"/>
        </w:rPr>
        <w:t>4</w:t>
      </w:r>
      <w:r w:rsidRPr="00F97D67">
        <w:rPr>
          <w:color w:val="auto"/>
        </w:rPr>
        <w:t xml:space="preserve">.4. </w:t>
      </w:r>
      <w:r w:rsidR="00930941" w:rsidRPr="00F97D67">
        <w:rPr>
          <w:color w:val="auto"/>
          <w:highlight w:val="yellow"/>
        </w:rPr>
        <w:t xml:space="preserve">Before transferring the single myofibers to the culture medium, leave them </w:t>
      </w:r>
      <w:r w:rsidR="000F793A" w:rsidRPr="00F97D67">
        <w:rPr>
          <w:color w:val="auto"/>
          <w:highlight w:val="yellow"/>
        </w:rPr>
        <w:t>at 37 °C, 5% CO</w:t>
      </w:r>
      <w:r w:rsidR="000F793A" w:rsidRPr="00F97D67">
        <w:rPr>
          <w:color w:val="auto"/>
          <w:highlight w:val="yellow"/>
          <w:vertAlign w:val="subscript"/>
        </w:rPr>
        <w:t>2</w:t>
      </w:r>
      <w:r w:rsidR="000F793A" w:rsidRPr="00F97D67">
        <w:rPr>
          <w:color w:val="auto"/>
          <w:highlight w:val="yellow"/>
        </w:rPr>
        <w:t xml:space="preserve"> in wash dish for at least </w:t>
      </w:r>
      <w:r w:rsidR="00542952">
        <w:rPr>
          <w:color w:val="auto"/>
          <w:highlight w:val="yellow"/>
        </w:rPr>
        <w:t>1</w:t>
      </w:r>
      <w:r w:rsidR="000F793A" w:rsidRPr="00F97D67">
        <w:rPr>
          <w:color w:val="auto"/>
          <w:highlight w:val="yellow"/>
        </w:rPr>
        <w:t xml:space="preserve"> h</w:t>
      </w:r>
      <w:r w:rsidR="00930941" w:rsidRPr="00F97D67">
        <w:rPr>
          <w:color w:val="auto"/>
          <w:highlight w:val="yellow"/>
        </w:rPr>
        <w:t>.</w:t>
      </w:r>
      <w:r w:rsidR="000F793A" w:rsidRPr="00F97D67">
        <w:rPr>
          <w:color w:val="auto"/>
          <w:highlight w:val="yellow"/>
        </w:rPr>
        <w:t xml:space="preserve"> This </w:t>
      </w:r>
      <w:r w:rsidR="00930941" w:rsidRPr="00F97D67">
        <w:rPr>
          <w:color w:val="auto"/>
          <w:highlight w:val="yellow"/>
        </w:rPr>
        <w:t xml:space="preserve">helps </w:t>
      </w:r>
      <w:r w:rsidR="000F793A" w:rsidRPr="00F97D67">
        <w:rPr>
          <w:color w:val="auto"/>
          <w:highlight w:val="yellow"/>
        </w:rPr>
        <w:t>myofibers to</w:t>
      </w:r>
      <w:r w:rsidR="009B0A1C" w:rsidRPr="00F97D67">
        <w:rPr>
          <w:color w:val="auto"/>
          <w:highlight w:val="yellow"/>
        </w:rPr>
        <w:t xml:space="preserve"> adjust</w:t>
      </w:r>
      <w:r w:rsidR="00930941" w:rsidRPr="00F97D67">
        <w:rPr>
          <w:color w:val="auto"/>
          <w:highlight w:val="yellow"/>
        </w:rPr>
        <w:t xml:space="preserve"> </w:t>
      </w:r>
      <w:r w:rsidR="000F793A" w:rsidRPr="00F97D67">
        <w:rPr>
          <w:color w:val="auto"/>
          <w:highlight w:val="yellow"/>
        </w:rPr>
        <w:t xml:space="preserve">to the </w:t>
      </w:r>
      <w:r w:rsidR="000F793A" w:rsidRPr="00542952">
        <w:rPr>
          <w:rStyle w:val="Emphasis"/>
          <w:i w:val="0"/>
          <w:iCs w:val="0"/>
          <w:color w:val="auto"/>
          <w:highlight w:val="yellow"/>
        </w:rPr>
        <w:t>in vitro</w:t>
      </w:r>
      <w:r w:rsidR="000F793A" w:rsidRPr="00F97D67">
        <w:rPr>
          <w:color w:val="auto"/>
          <w:highlight w:val="yellow"/>
        </w:rPr>
        <w:t xml:space="preserve"> condition.</w:t>
      </w:r>
    </w:p>
    <w:p w14:paraId="626FC9DC" w14:textId="3EB8F21A" w:rsidR="00922CFE" w:rsidRPr="00F97D67" w:rsidRDefault="00922CFE" w:rsidP="00F97D67">
      <w:pPr>
        <w:widowControl/>
        <w:autoSpaceDE/>
        <w:autoSpaceDN/>
        <w:adjustRightInd/>
        <w:contextualSpacing/>
        <w:rPr>
          <w:color w:val="auto"/>
        </w:rPr>
      </w:pPr>
    </w:p>
    <w:p w14:paraId="5E5D6C4D" w14:textId="10BC4C10" w:rsidR="00EB2CAA" w:rsidRDefault="00542952" w:rsidP="00F97D67">
      <w:pPr>
        <w:widowControl/>
        <w:autoSpaceDE/>
        <w:autoSpaceDN/>
        <w:adjustRightInd/>
        <w:contextualSpacing/>
        <w:rPr>
          <w:color w:val="auto"/>
        </w:rPr>
      </w:pPr>
      <w:r w:rsidRPr="00542952">
        <w:rPr>
          <w:color w:val="auto"/>
        </w:rPr>
        <w:t xml:space="preserve">NOTE: </w:t>
      </w:r>
      <w:r w:rsidR="0015202B" w:rsidRPr="00F97D67">
        <w:rPr>
          <w:color w:val="auto"/>
        </w:rPr>
        <w:t xml:space="preserve">Adult myofibers are less susceptible to stress and can be washed </w:t>
      </w:r>
      <w:r>
        <w:rPr>
          <w:color w:val="auto"/>
        </w:rPr>
        <w:t>~ 2-3x</w:t>
      </w:r>
      <w:r w:rsidR="0015202B" w:rsidRPr="00F97D67">
        <w:rPr>
          <w:color w:val="auto"/>
        </w:rPr>
        <w:t>. However, in this condition (at 19 days post-natal age) it is better to perform only one washing step to prevent myofiber damage</w:t>
      </w:r>
      <w:r w:rsidR="00DF6667" w:rsidRPr="00F97D67">
        <w:rPr>
          <w:color w:val="auto"/>
        </w:rPr>
        <w:t>. T</w:t>
      </w:r>
      <w:r w:rsidR="0015202B" w:rsidRPr="00F97D67">
        <w:rPr>
          <w:color w:val="auto"/>
        </w:rPr>
        <w:t>h</w:t>
      </w:r>
      <w:r>
        <w:rPr>
          <w:color w:val="auto"/>
        </w:rPr>
        <w:t>erefore</w:t>
      </w:r>
      <w:r w:rsidR="00B10955" w:rsidRPr="00F97D67">
        <w:rPr>
          <w:color w:val="auto"/>
        </w:rPr>
        <w:t>,</w:t>
      </w:r>
      <w:r w:rsidR="0015202B" w:rsidRPr="00F97D67">
        <w:rPr>
          <w:color w:val="auto"/>
        </w:rPr>
        <w:t xml:space="preserve"> </w:t>
      </w:r>
      <w:r>
        <w:rPr>
          <w:color w:val="auto"/>
        </w:rPr>
        <w:t xml:space="preserve">always </w:t>
      </w:r>
      <w:r w:rsidR="0015202B" w:rsidRPr="00F97D67">
        <w:rPr>
          <w:color w:val="auto"/>
        </w:rPr>
        <w:t>pay attention to keep selected myofibers sufficiently clean by not carrying debris or hypercontracted fibers.</w:t>
      </w:r>
    </w:p>
    <w:p w14:paraId="22BEC39A" w14:textId="77777777" w:rsidR="00542952" w:rsidRPr="00F97D67" w:rsidRDefault="00542952" w:rsidP="00F97D67">
      <w:pPr>
        <w:widowControl/>
        <w:autoSpaceDE/>
        <w:autoSpaceDN/>
        <w:adjustRightInd/>
        <w:contextualSpacing/>
        <w:rPr>
          <w:color w:val="auto"/>
        </w:rPr>
      </w:pPr>
    </w:p>
    <w:p w14:paraId="4BDAE25B" w14:textId="7A963D55" w:rsidR="00771A29" w:rsidRPr="00F97D67" w:rsidRDefault="00CB1437" w:rsidP="00F97D67">
      <w:pPr>
        <w:pStyle w:val="Heading3"/>
        <w:spacing w:before="0"/>
      </w:pPr>
      <w:r w:rsidRPr="009E7812">
        <w:rPr>
          <w:bCs w:val="0"/>
          <w:highlight w:val="yellow"/>
        </w:rPr>
        <w:t>1.5</w:t>
      </w:r>
      <w:r w:rsidRPr="009E7812">
        <w:rPr>
          <w:highlight w:val="yellow"/>
        </w:rPr>
        <w:t xml:space="preserve">. </w:t>
      </w:r>
      <w:r w:rsidR="00771A29" w:rsidRPr="009E7812">
        <w:rPr>
          <w:highlight w:val="yellow"/>
        </w:rPr>
        <w:t xml:space="preserve">Single myofiber </w:t>
      </w:r>
      <w:r w:rsidR="00774206" w:rsidRPr="009E7812">
        <w:rPr>
          <w:highlight w:val="yellow"/>
        </w:rPr>
        <w:t>culture</w:t>
      </w:r>
    </w:p>
    <w:p w14:paraId="50F48DA6" w14:textId="77777777" w:rsidR="00507879" w:rsidRPr="00F97D67" w:rsidRDefault="00507879" w:rsidP="00F97D67">
      <w:pPr>
        <w:rPr>
          <w:color w:val="auto"/>
        </w:rPr>
      </w:pPr>
    </w:p>
    <w:p w14:paraId="50AE2548" w14:textId="2B4B95D0" w:rsidR="00507879" w:rsidRPr="00F97D67" w:rsidRDefault="00507879" w:rsidP="00F97D67">
      <w:pPr>
        <w:widowControl/>
        <w:autoSpaceDE/>
        <w:autoSpaceDN/>
        <w:adjustRightInd/>
        <w:rPr>
          <w:color w:val="auto"/>
        </w:rPr>
      </w:pPr>
      <w:r w:rsidRPr="00F97D67">
        <w:rPr>
          <w:color w:val="auto"/>
        </w:rPr>
        <w:t xml:space="preserve">1.5.1. </w:t>
      </w:r>
      <w:r w:rsidR="00DF677B" w:rsidRPr="00F97D67">
        <w:rPr>
          <w:color w:val="auto"/>
          <w:highlight w:val="yellow"/>
        </w:rPr>
        <w:t xml:space="preserve">Transfer </w:t>
      </w:r>
      <w:r w:rsidRPr="00F97D67">
        <w:rPr>
          <w:color w:val="auto"/>
          <w:highlight w:val="yellow"/>
        </w:rPr>
        <w:t xml:space="preserve">individual </w:t>
      </w:r>
      <w:r w:rsidR="00DF677B" w:rsidRPr="00F97D67">
        <w:rPr>
          <w:color w:val="auto"/>
          <w:highlight w:val="yellow"/>
        </w:rPr>
        <w:t>myofibers to a new prewarmed dish with t</w:t>
      </w:r>
      <w:r w:rsidR="0015202B" w:rsidRPr="00F97D67">
        <w:rPr>
          <w:color w:val="auto"/>
          <w:highlight w:val="yellow"/>
        </w:rPr>
        <w:t>he appropriate culture medium</w:t>
      </w:r>
      <w:r w:rsidR="00DF677B" w:rsidRPr="00F97D67">
        <w:rPr>
          <w:color w:val="auto"/>
          <w:highlight w:val="yellow"/>
        </w:rPr>
        <w:t xml:space="preserve"> </w:t>
      </w:r>
      <w:r w:rsidR="00DF677B" w:rsidRPr="00F97D67">
        <w:rPr>
          <w:color w:val="auto"/>
        </w:rPr>
        <w:t>(high serum medium to allow satellite cell</w:t>
      </w:r>
      <w:r w:rsidR="009314E3" w:rsidRPr="00F97D67">
        <w:rPr>
          <w:color w:val="auto"/>
        </w:rPr>
        <w:t>s</w:t>
      </w:r>
      <w:r w:rsidR="00DF677B" w:rsidRPr="00F97D67">
        <w:rPr>
          <w:color w:val="auto"/>
        </w:rPr>
        <w:t xml:space="preserve"> activation</w:t>
      </w:r>
      <w:r w:rsidR="001F590F" w:rsidRPr="00F97D67">
        <w:rPr>
          <w:color w:val="auto"/>
        </w:rPr>
        <w:t xml:space="preserve">, see </w:t>
      </w:r>
      <w:r w:rsidR="00542952" w:rsidRPr="00542952">
        <w:rPr>
          <w:b/>
          <w:bCs/>
          <w:color w:val="auto"/>
        </w:rPr>
        <w:t>F</w:t>
      </w:r>
      <w:r w:rsidR="001F590F" w:rsidRPr="00542952">
        <w:rPr>
          <w:b/>
          <w:bCs/>
          <w:color w:val="auto"/>
        </w:rPr>
        <w:t xml:space="preserve">igure </w:t>
      </w:r>
      <w:r w:rsidR="00135DEF" w:rsidRPr="00542952">
        <w:rPr>
          <w:b/>
          <w:bCs/>
          <w:color w:val="auto"/>
        </w:rPr>
        <w:t>1</w:t>
      </w:r>
      <w:r w:rsidR="00DF677B" w:rsidRPr="00F97D67">
        <w:rPr>
          <w:color w:val="auto"/>
        </w:rPr>
        <w:t xml:space="preserve">). </w:t>
      </w:r>
    </w:p>
    <w:p w14:paraId="75939284" w14:textId="77777777" w:rsidR="00507879" w:rsidRPr="00F97D67" w:rsidRDefault="00507879" w:rsidP="00F97D67">
      <w:pPr>
        <w:widowControl/>
        <w:autoSpaceDE/>
        <w:autoSpaceDN/>
        <w:adjustRightInd/>
        <w:rPr>
          <w:color w:val="auto"/>
        </w:rPr>
      </w:pPr>
    </w:p>
    <w:p w14:paraId="4A7BDCD4" w14:textId="04CB1513" w:rsidR="00813487" w:rsidRPr="00F97D67" w:rsidRDefault="00507879" w:rsidP="00F97D67">
      <w:pPr>
        <w:widowControl/>
        <w:autoSpaceDE/>
        <w:autoSpaceDN/>
        <w:adjustRightInd/>
        <w:rPr>
          <w:color w:val="auto"/>
        </w:rPr>
      </w:pPr>
      <w:r w:rsidRPr="00F97D67">
        <w:rPr>
          <w:color w:val="auto"/>
        </w:rPr>
        <w:t xml:space="preserve">1.5.2. </w:t>
      </w:r>
      <w:r w:rsidR="00B74DCA" w:rsidRPr="00F97D67">
        <w:rPr>
          <w:color w:val="auto"/>
          <w:highlight w:val="yellow"/>
        </w:rPr>
        <w:t xml:space="preserve">Change the medium to the isolated myofibers, by transferring them to a new coated dish with new culture medium, only after 48-72 h of culture </w:t>
      </w:r>
      <w:r w:rsidR="00DF677B" w:rsidRPr="00F97D67">
        <w:rPr>
          <w:color w:val="auto"/>
          <w:highlight w:val="yellow"/>
        </w:rPr>
        <w:t xml:space="preserve">to avoid </w:t>
      </w:r>
      <w:r w:rsidR="0073350E" w:rsidRPr="00F97D67">
        <w:rPr>
          <w:color w:val="auto"/>
          <w:highlight w:val="yellow"/>
        </w:rPr>
        <w:t>any stress that will lead to myo</w:t>
      </w:r>
      <w:r w:rsidR="00DF677B" w:rsidRPr="00F97D67">
        <w:rPr>
          <w:color w:val="auto"/>
          <w:highlight w:val="yellow"/>
        </w:rPr>
        <w:t>fibers</w:t>
      </w:r>
      <w:r w:rsidR="0073350E" w:rsidRPr="00F97D67">
        <w:rPr>
          <w:color w:val="auto"/>
          <w:highlight w:val="yellow"/>
        </w:rPr>
        <w:t xml:space="preserve"> hypercontraction and disruption.</w:t>
      </w:r>
    </w:p>
    <w:p w14:paraId="76040AFB" w14:textId="762F660A" w:rsidR="00E5733D" w:rsidRPr="00F97D67" w:rsidRDefault="00E5733D" w:rsidP="00F97D67">
      <w:pPr>
        <w:widowControl/>
        <w:autoSpaceDE/>
        <w:autoSpaceDN/>
        <w:adjustRightInd/>
        <w:rPr>
          <w:color w:val="auto"/>
        </w:rPr>
      </w:pPr>
    </w:p>
    <w:p w14:paraId="483EF017" w14:textId="7924A418" w:rsidR="00270256" w:rsidRDefault="00E4370E" w:rsidP="00542952">
      <w:pPr>
        <w:pStyle w:val="Heading2"/>
        <w:numPr>
          <w:ilvl w:val="0"/>
          <w:numId w:val="47"/>
        </w:numPr>
        <w:rPr>
          <w:rFonts w:cs="Calibri"/>
          <w:color w:val="auto"/>
        </w:rPr>
      </w:pPr>
      <w:r w:rsidRPr="00893DB7">
        <w:rPr>
          <w:rFonts w:cs="Calibri"/>
          <w:color w:val="auto"/>
          <w:highlight w:val="yellow"/>
        </w:rPr>
        <w:t>Downstream applications</w:t>
      </w:r>
      <w:r w:rsidR="00222AFF" w:rsidRPr="00893DB7">
        <w:rPr>
          <w:rFonts w:cs="Calibri"/>
          <w:color w:val="auto"/>
          <w:highlight w:val="yellow"/>
        </w:rPr>
        <w:t>: Myofibers crosslinking and immunofluorescence</w:t>
      </w:r>
    </w:p>
    <w:p w14:paraId="79263F68" w14:textId="77777777" w:rsidR="00542952" w:rsidRPr="00542952" w:rsidRDefault="00542952" w:rsidP="00542952">
      <w:pPr>
        <w:pStyle w:val="ListParagraph"/>
        <w:ind w:left="420"/>
      </w:pPr>
    </w:p>
    <w:p w14:paraId="3ED901FD" w14:textId="57774E1B" w:rsidR="00AA3152" w:rsidRPr="00F97D67" w:rsidRDefault="00542952" w:rsidP="00F97D67">
      <w:pPr>
        <w:rPr>
          <w:color w:val="auto"/>
        </w:rPr>
      </w:pPr>
      <w:r>
        <w:rPr>
          <w:color w:val="auto"/>
        </w:rPr>
        <w:t xml:space="preserve">NOTE: </w:t>
      </w:r>
      <w:r w:rsidR="00AA3152" w:rsidRPr="00F97D67">
        <w:rPr>
          <w:color w:val="auto"/>
        </w:rPr>
        <w:t xml:space="preserve">The myofibers-associated satellite cells can </w:t>
      </w:r>
      <w:r w:rsidR="0015202B" w:rsidRPr="00F97D67">
        <w:rPr>
          <w:color w:val="auto"/>
        </w:rPr>
        <w:t xml:space="preserve">be </w:t>
      </w:r>
      <w:r w:rsidR="00AA3152" w:rsidRPr="00F97D67">
        <w:rPr>
          <w:color w:val="auto"/>
        </w:rPr>
        <w:t xml:space="preserve">visualized by immunofluorescence (IF) at the time of interest. Since most of the published protocols are optimized to perform IF on adult myofibers, here a detailed protocol </w:t>
      </w:r>
      <w:r>
        <w:rPr>
          <w:color w:val="auto"/>
        </w:rPr>
        <w:t xml:space="preserve">is presented </w:t>
      </w:r>
      <w:r w:rsidR="00AA3152" w:rsidRPr="00F97D67">
        <w:rPr>
          <w:color w:val="auto"/>
        </w:rPr>
        <w:t>t</w:t>
      </w:r>
      <w:r w:rsidR="0015202B" w:rsidRPr="00F97D67">
        <w:rPr>
          <w:color w:val="auto"/>
        </w:rPr>
        <w:t>o obtain reliable results also o</w:t>
      </w:r>
      <w:r w:rsidR="00AA3152" w:rsidRPr="00F97D67">
        <w:rPr>
          <w:color w:val="auto"/>
        </w:rPr>
        <w:t>n myofibers isolated from post-natal muscles.</w:t>
      </w:r>
    </w:p>
    <w:p w14:paraId="6FCB4A46" w14:textId="04E3FCC0" w:rsidR="00AA3152" w:rsidRPr="00F97D67" w:rsidRDefault="00AA3152" w:rsidP="00F97D67">
      <w:pPr>
        <w:widowControl/>
        <w:autoSpaceDE/>
        <w:autoSpaceDN/>
        <w:adjustRightInd/>
        <w:contextualSpacing/>
        <w:rPr>
          <w:color w:val="auto"/>
          <w:lang w:val="en-GB"/>
        </w:rPr>
      </w:pPr>
    </w:p>
    <w:p w14:paraId="64ED4FD2" w14:textId="1F4E7D28" w:rsidR="00AA3152" w:rsidRPr="00F97D67" w:rsidRDefault="00E4370E" w:rsidP="00F97D67">
      <w:pPr>
        <w:widowControl/>
        <w:autoSpaceDE/>
        <w:autoSpaceDN/>
        <w:adjustRightInd/>
        <w:contextualSpacing/>
        <w:rPr>
          <w:color w:val="auto"/>
        </w:rPr>
      </w:pPr>
      <w:r w:rsidRPr="00893DB7">
        <w:rPr>
          <w:bCs/>
          <w:color w:val="auto"/>
          <w:highlight w:val="yellow"/>
        </w:rPr>
        <w:t>2.1</w:t>
      </w:r>
      <w:r w:rsidRPr="00893DB7">
        <w:rPr>
          <w:color w:val="auto"/>
          <w:highlight w:val="yellow"/>
        </w:rPr>
        <w:t>.</w:t>
      </w:r>
      <w:r w:rsidR="00860257" w:rsidRPr="00893DB7">
        <w:rPr>
          <w:color w:val="auto"/>
          <w:highlight w:val="yellow"/>
        </w:rPr>
        <w:t xml:space="preserve"> </w:t>
      </w:r>
      <w:r w:rsidR="00AA3152" w:rsidRPr="00893DB7">
        <w:rPr>
          <w:color w:val="auto"/>
          <w:highlight w:val="yellow"/>
        </w:rPr>
        <w:t>Myofiber crosslinking</w:t>
      </w:r>
    </w:p>
    <w:p w14:paraId="1208D8CC" w14:textId="77777777" w:rsidR="00AE08E2" w:rsidRPr="00F97D67" w:rsidRDefault="00AE08E2" w:rsidP="00F97D67">
      <w:pPr>
        <w:widowControl/>
        <w:autoSpaceDE/>
        <w:autoSpaceDN/>
        <w:adjustRightInd/>
        <w:contextualSpacing/>
        <w:rPr>
          <w:color w:val="auto"/>
        </w:rPr>
      </w:pPr>
    </w:p>
    <w:p w14:paraId="58F568AB" w14:textId="105733C0" w:rsidR="00517AB9" w:rsidRPr="00F97D67" w:rsidRDefault="00AE08E2" w:rsidP="00F97D67">
      <w:pPr>
        <w:widowControl/>
        <w:autoSpaceDE/>
        <w:autoSpaceDN/>
        <w:adjustRightInd/>
        <w:contextualSpacing/>
        <w:rPr>
          <w:color w:val="auto"/>
        </w:rPr>
      </w:pPr>
      <w:r w:rsidRPr="00F97D67">
        <w:rPr>
          <w:color w:val="auto"/>
        </w:rPr>
        <w:t xml:space="preserve">2.1.1. </w:t>
      </w:r>
      <w:r w:rsidR="00517AB9" w:rsidRPr="00F97D67">
        <w:rPr>
          <w:color w:val="auto"/>
        </w:rPr>
        <w:t xml:space="preserve"> Before start, prepare all the necessary solutions as described in </w:t>
      </w:r>
      <w:r w:rsidR="0030151C" w:rsidRPr="0030151C">
        <w:rPr>
          <w:b/>
          <w:bCs/>
          <w:color w:val="auto"/>
        </w:rPr>
        <w:t>Table 2</w:t>
      </w:r>
      <w:r w:rsidR="0030151C">
        <w:rPr>
          <w:color w:val="auto"/>
        </w:rPr>
        <w:t>.</w:t>
      </w:r>
    </w:p>
    <w:p w14:paraId="1702C8EC" w14:textId="77777777" w:rsidR="00517AB9" w:rsidRPr="00F97D67" w:rsidRDefault="00517AB9" w:rsidP="00F97D67">
      <w:pPr>
        <w:widowControl/>
        <w:autoSpaceDE/>
        <w:autoSpaceDN/>
        <w:adjustRightInd/>
        <w:contextualSpacing/>
        <w:rPr>
          <w:color w:val="auto"/>
        </w:rPr>
      </w:pPr>
    </w:p>
    <w:p w14:paraId="73A3F623" w14:textId="17C64CBA" w:rsidR="00AA3152" w:rsidRPr="00F97D67" w:rsidRDefault="00517AB9" w:rsidP="00F97D67">
      <w:pPr>
        <w:widowControl/>
        <w:autoSpaceDE/>
        <w:autoSpaceDN/>
        <w:adjustRightInd/>
        <w:contextualSpacing/>
        <w:rPr>
          <w:color w:val="auto"/>
        </w:rPr>
      </w:pPr>
      <w:r w:rsidRPr="00F97D67">
        <w:rPr>
          <w:color w:val="auto"/>
        </w:rPr>
        <w:t xml:space="preserve">2.1.2. </w:t>
      </w:r>
      <w:r w:rsidR="0015202B" w:rsidRPr="00F97D67">
        <w:rPr>
          <w:color w:val="auto"/>
        </w:rPr>
        <w:t>Precoat</w:t>
      </w:r>
      <w:r w:rsidR="00CF06A5" w:rsidRPr="00F97D67">
        <w:rPr>
          <w:color w:val="auto"/>
        </w:rPr>
        <w:t xml:space="preserve"> with HS</w:t>
      </w:r>
      <w:r w:rsidR="0015202B" w:rsidRPr="00F97D67">
        <w:rPr>
          <w:color w:val="auto"/>
        </w:rPr>
        <w:t xml:space="preserve"> as many 1</w:t>
      </w:r>
      <w:r w:rsidR="0030151C">
        <w:rPr>
          <w:color w:val="auto"/>
        </w:rPr>
        <w:t>.</w:t>
      </w:r>
      <w:r w:rsidR="0015202B" w:rsidRPr="00F97D67">
        <w:rPr>
          <w:color w:val="auto"/>
        </w:rPr>
        <w:t xml:space="preserve">5 mL </w:t>
      </w:r>
      <w:r w:rsidR="0030151C">
        <w:rPr>
          <w:color w:val="auto"/>
        </w:rPr>
        <w:t xml:space="preserve">microcentrifuge </w:t>
      </w:r>
      <w:r w:rsidR="0015202B" w:rsidRPr="00F97D67">
        <w:rPr>
          <w:color w:val="auto"/>
        </w:rPr>
        <w:t xml:space="preserve">tubes as the number of samples. Be sure to remove all HS </w:t>
      </w:r>
      <w:r w:rsidR="00CF06A5" w:rsidRPr="00F97D67">
        <w:rPr>
          <w:color w:val="auto"/>
        </w:rPr>
        <w:t>before proceeding</w:t>
      </w:r>
      <w:r w:rsidR="0015202B" w:rsidRPr="00F97D67">
        <w:rPr>
          <w:color w:val="auto"/>
        </w:rPr>
        <w:t>.</w:t>
      </w:r>
      <w:r w:rsidR="00AE08E2" w:rsidRPr="00F97D67">
        <w:rPr>
          <w:color w:val="auto"/>
        </w:rPr>
        <w:t xml:space="preserve"> </w:t>
      </w:r>
      <w:r w:rsidR="00AA3152" w:rsidRPr="00F97D67">
        <w:rPr>
          <w:color w:val="auto"/>
        </w:rPr>
        <w:t xml:space="preserve">Since crosslinked fibers are tougher than </w:t>
      </w:r>
      <w:r w:rsidR="0030151C">
        <w:rPr>
          <w:color w:val="auto"/>
        </w:rPr>
        <w:t xml:space="preserve">the </w:t>
      </w:r>
      <w:r w:rsidR="00AA3152" w:rsidRPr="00F97D67">
        <w:rPr>
          <w:color w:val="auto"/>
        </w:rPr>
        <w:t xml:space="preserve">living ones and more difficult to pipette, be sure to crosslink about 200-300 fibers </w:t>
      </w:r>
      <w:r w:rsidR="0030151C" w:rsidRPr="00F97D67">
        <w:rPr>
          <w:color w:val="auto"/>
        </w:rPr>
        <w:t xml:space="preserve">separately </w:t>
      </w:r>
      <w:r w:rsidR="00AA3152" w:rsidRPr="00F97D67">
        <w:rPr>
          <w:color w:val="auto"/>
        </w:rPr>
        <w:t>per tube.</w:t>
      </w:r>
    </w:p>
    <w:p w14:paraId="74268F21" w14:textId="77777777" w:rsidR="00AA3152" w:rsidRPr="00F97D67" w:rsidRDefault="00AA3152" w:rsidP="00F97D67">
      <w:pPr>
        <w:contextualSpacing/>
        <w:rPr>
          <w:color w:val="auto"/>
        </w:rPr>
      </w:pPr>
    </w:p>
    <w:p w14:paraId="064DCCEB" w14:textId="06EAF5E6" w:rsidR="00AA3152" w:rsidRPr="00F97D67" w:rsidRDefault="00AE08E2" w:rsidP="00F97D67">
      <w:pPr>
        <w:widowControl/>
        <w:autoSpaceDE/>
        <w:autoSpaceDN/>
        <w:adjustRightInd/>
        <w:contextualSpacing/>
        <w:rPr>
          <w:color w:val="auto"/>
        </w:rPr>
      </w:pPr>
      <w:r w:rsidRPr="00F97D67">
        <w:rPr>
          <w:color w:val="auto"/>
        </w:rPr>
        <w:t>2.1.</w:t>
      </w:r>
      <w:r w:rsidR="00517AB9" w:rsidRPr="00F97D67">
        <w:rPr>
          <w:color w:val="auto"/>
        </w:rPr>
        <w:t>3</w:t>
      </w:r>
      <w:r w:rsidRPr="00F97D67">
        <w:rPr>
          <w:color w:val="auto"/>
        </w:rPr>
        <w:t xml:space="preserve">. </w:t>
      </w:r>
      <w:r w:rsidR="0015202B" w:rsidRPr="00F97D67">
        <w:rPr>
          <w:color w:val="auto"/>
        </w:rPr>
        <w:t>Under a dissecting microscope</w:t>
      </w:r>
      <w:r w:rsidR="00AD4A81" w:rsidRPr="00F97D67">
        <w:rPr>
          <w:color w:val="auto"/>
        </w:rPr>
        <w:t>,</w:t>
      </w:r>
      <w:r w:rsidR="0030151C">
        <w:rPr>
          <w:color w:val="auto"/>
        </w:rPr>
        <w:t xml:space="preserve"> </w:t>
      </w:r>
      <w:r w:rsidR="0015202B" w:rsidRPr="00F97D67">
        <w:rPr>
          <w:color w:val="auto"/>
        </w:rPr>
        <w:t xml:space="preserve">collect all the fibers that can be considered healthy, transfer them to the </w:t>
      </w:r>
      <w:r w:rsidR="0030151C">
        <w:rPr>
          <w:color w:val="auto"/>
        </w:rPr>
        <w:t>microcentrifuge</w:t>
      </w:r>
      <w:r w:rsidR="0015202B" w:rsidRPr="00F97D67">
        <w:rPr>
          <w:color w:val="auto"/>
        </w:rPr>
        <w:t xml:space="preserve"> tube and leave </w:t>
      </w:r>
      <w:r w:rsidR="00AD4A81" w:rsidRPr="00F97D67">
        <w:rPr>
          <w:color w:val="auto"/>
        </w:rPr>
        <w:t>the tube</w:t>
      </w:r>
      <w:r w:rsidR="0015202B" w:rsidRPr="00F97D67">
        <w:rPr>
          <w:color w:val="auto"/>
        </w:rPr>
        <w:t xml:space="preserve"> vertical for 5 min inside the incubator to allow fibers to settle</w:t>
      </w:r>
      <w:r w:rsidR="00AA3152" w:rsidRPr="00F97D67">
        <w:rPr>
          <w:color w:val="auto"/>
        </w:rPr>
        <w:t xml:space="preserve">. </w:t>
      </w:r>
    </w:p>
    <w:p w14:paraId="532B7A1A" w14:textId="77777777" w:rsidR="00AE08E2" w:rsidRPr="00F97D67" w:rsidRDefault="00AE08E2" w:rsidP="00F97D67">
      <w:pPr>
        <w:widowControl/>
        <w:autoSpaceDE/>
        <w:autoSpaceDN/>
        <w:adjustRightInd/>
        <w:contextualSpacing/>
        <w:rPr>
          <w:color w:val="auto"/>
        </w:rPr>
      </w:pPr>
    </w:p>
    <w:p w14:paraId="71BB0472" w14:textId="17B51E8F" w:rsidR="00AA3152" w:rsidRPr="00F97D67" w:rsidRDefault="00AE08E2" w:rsidP="00F97D67">
      <w:pPr>
        <w:widowControl/>
        <w:autoSpaceDE/>
        <w:autoSpaceDN/>
        <w:adjustRightInd/>
        <w:contextualSpacing/>
        <w:rPr>
          <w:color w:val="auto"/>
        </w:rPr>
      </w:pPr>
      <w:r w:rsidRPr="00F97D67">
        <w:rPr>
          <w:color w:val="auto"/>
        </w:rPr>
        <w:t>2.1.</w:t>
      </w:r>
      <w:r w:rsidR="00517AB9" w:rsidRPr="00F97D67">
        <w:rPr>
          <w:color w:val="auto"/>
        </w:rPr>
        <w:t>4</w:t>
      </w:r>
      <w:r w:rsidRPr="00F97D67">
        <w:rPr>
          <w:color w:val="auto"/>
        </w:rPr>
        <w:t xml:space="preserve">. </w:t>
      </w:r>
      <w:r w:rsidR="00AA3152" w:rsidRPr="00F97D67">
        <w:rPr>
          <w:color w:val="auto"/>
        </w:rPr>
        <w:t>Remove the supernatant very slowly from the tube.</w:t>
      </w:r>
    </w:p>
    <w:p w14:paraId="175B26E0" w14:textId="77777777" w:rsidR="00AE08E2" w:rsidRPr="00F97D67" w:rsidRDefault="00AE08E2" w:rsidP="00F97D67">
      <w:pPr>
        <w:widowControl/>
        <w:autoSpaceDE/>
        <w:autoSpaceDN/>
        <w:adjustRightInd/>
        <w:contextualSpacing/>
        <w:rPr>
          <w:color w:val="auto"/>
        </w:rPr>
      </w:pPr>
    </w:p>
    <w:p w14:paraId="38B0B527" w14:textId="3B49D7B3" w:rsidR="00AD4A81" w:rsidRPr="00F97D67" w:rsidRDefault="00AE08E2" w:rsidP="00F97D67">
      <w:pPr>
        <w:widowControl/>
        <w:autoSpaceDE/>
        <w:autoSpaceDN/>
        <w:adjustRightInd/>
        <w:contextualSpacing/>
        <w:rPr>
          <w:color w:val="auto"/>
        </w:rPr>
      </w:pPr>
      <w:r w:rsidRPr="00893DB7">
        <w:rPr>
          <w:color w:val="auto"/>
          <w:highlight w:val="yellow"/>
        </w:rPr>
        <w:t>2.1.</w:t>
      </w:r>
      <w:r w:rsidR="00517AB9" w:rsidRPr="00893DB7">
        <w:rPr>
          <w:color w:val="auto"/>
          <w:highlight w:val="yellow"/>
        </w:rPr>
        <w:t>5</w:t>
      </w:r>
      <w:r w:rsidRPr="00893DB7">
        <w:rPr>
          <w:color w:val="auto"/>
          <w:highlight w:val="yellow"/>
        </w:rPr>
        <w:t xml:space="preserve">. </w:t>
      </w:r>
      <w:r w:rsidR="00AD4A81" w:rsidRPr="00893DB7">
        <w:rPr>
          <w:color w:val="auto"/>
          <w:highlight w:val="yellow"/>
        </w:rPr>
        <w:t xml:space="preserve">Crosslink fibers by adding </w:t>
      </w:r>
      <w:r w:rsidR="0015202B" w:rsidRPr="00893DB7">
        <w:rPr>
          <w:color w:val="auto"/>
          <w:highlight w:val="yellow"/>
        </w:rPr>
        <w:t xml:space="preserve">1 mL of 4% </w:t>
      </w:r>
      <w:r w:rsidR="0030151C" w:rsidRPr="00893DB7">
        <w:rPr>
          <w:color w:val="auto"/>
          <w:highlight w:val="yellow"/>
        </w:rPr>
        <w:t>paraformaldehyde (</w:t>
      </w:r>
      <w:r w:rsidR="0015202B" w:rsidRPr="00893DB7">
        <w:rPr>
          <w:color w:val="auto"/>
          <w:highlight w:val="yellow"/>
        </w:rPr>
        <w:t>PFA</w:t>
      </w:r>
      <w:r w:rsidR="0030151C" w:rsidRPr="00893DB7">
        <w:rPr>
          <w:color w:val="auto"/>
          <w:highlight w:val="yellow"/>
        </w:rPr>
        <w:t>)</w:t>
      </w:r>
      <w:r w:rsidR="0015202B" w:rsidRPr="00893DB7">
        <w:rPr>
          <w:color w:val="auto"/>
          <w:highlight w:val="yellow"/>
        </w:rPr>
        <w:t xml:space="preserve"> at RT to the tube</w:t>
      </w:r>
      <w:r w:rsidR="00AD4A81" w:rsidRPr="00893DB7">
        <w:rPr>
          <w:color w:val="auto"/>
          <w:highlight w:val="yellow"/>
        </w:rPr>
        <w:t xml:space="preserve">. Do it </w:t>
      </w:r>
      <w:r w:rsidR="0015202B" w:rsidRPr="00893DB7">
        <w:rPr>
          <w:color w:val="auto"/>
          <w:highlight w:val="yellow"/>
        </w:rPr>
        <w:t>gently to avoid fibers distress</w:t>
      </w:r>
      <w:r w:rsidR="00AD4A81" w:rsidRPr="00893DB7">
        <w:rPr>
          <w:color w:val="auto"/>
          <w:highlight w:val="yellow"/>
        </w:rPr>
        <w:t>.</w:t>
      </w:r>
    </w:p>
    <w:p w14:paraId="44956AB1" w14:textId="77777777" w:rsidR="00AD4A81" w:rsidRPr="00F97D67" w:rsidRDefault="00AD4A81" w:rsidP="00F97D67">
      <w:pPr>
        <w:widowControl/>
        <w:autoSpaceDE/>
        <w:autoSpaceDN/>
        <w:adjustRightInd/>
        <w:contextualSpacing/>
        <w:rPr>
          <w:color w:val="auto"/>
        </w:rPr>
      </w:pPr>
    </w:p>
    <w:p w14:paraId="36354ECE" w14:textId="5F6C9002" w:rsidR="005161BE" w:rsidRPr="00F97D67" w:rsidRDefault="00AD4A81" w:rsidP="00F97D67">
      <w:pPr>
        <w:widowControl/>
        <w:autoSpaceDE/>
        <w:autoSpaceDN/>
        <w:adjustRightInd/>
        <w:contextualSpacing/>
        <w:rPr>
          <w:color w:val="auto"/>
        </w:rPr>
      </w:pPr>
      <w:r w:rsidRPr="00893DB7">
        <w:rPr>
          <w:color w:val="auto"/>
          <w:highlight w:val="yellow"/>
        </w:rPr>
        <w:t>2.1.</w:t>
      </w:r>
      <w:r w:rsidR="00517AB9" w:rsidRPr="00893DB7">
        <w:rPr>
          <w:color w:val="auto"/>
          <w:highlight w:val="yellow"/>
        </w:rPr>
        <w:t>6</w:t>
      </w:r>
      <w:r w:rsidRPr="00893DB7">
        <w:rPr>
          <w:color w:val="auto"/>
          <w:highlight w:val="yellow"/>
        </w:rPr>
        <w:t>.</w:t>
      </w:r>
      <w:r w:rsidR="0015202B" w:rsidRPr="00893DB7">
        <w:rPr>
          <w:color w:val="auto"/>
          <w:highlight w:val="yellow"/>
        </w:rPr>
        <w:t xml:space="preserve"> </w:t>
      </w:r>
      <w:r w:rsidRPr="00893DB7">
        <w:rPr>
          <w:color w:val="auto"/>
          <w:highlight w:val="yellow"/>
        </w:rPr>
        <w:t>To prevent fibers interweaving during the crosslinking, k</w:t>
      </w:r>
      <w:r w:rsidR="0015202B" w:rsidRPr="00893DB7">
        <w:rPr>
          <w:color w:val="auto"/>
          <w:highlight w:val="yellow"/>
        </w:rPr>
        <w:t>eep the tube in very gentle agitation for 10 min</w:t>
      </w:r>
      <w:r w:rsidRPr="00893DB7">
        <w:rPr>
          <w:color w:val="auto"/>
          <w:highlight w:val="yellow"/>
        </w:rPr>
        <w:t>.</w:t>
      </w:r>
      <w:r w:rsidR="0015202B" w:rsidRPr="00F97D67">
        <w:rPr>
          <w:color w:val="auto"/>
        </w:rPr>
        <w:t xml:space="preserve"> </w:t>
      </w:r>
    </w:p>
    <w:p w14:paraId="75798F8A" w14:textId="77777777" w:rsidR="005161BE" w:rsidRPr="0030151C" w:rsidRDefault="005161BE" w:rsidP="00F97D67">
      <w:pPr>
        <w:widowControl/>
        <w:autoSpaceDE/>
        <w:autoSpaceDN/>
        <w:adjustRightInd/>
        <w:contextualSpacing/>
        <w:rPr>
          <w:b/>
          <w:bCs/>
          <w:color w:val="auto"/>
        </w:rPr>
      </w:pPr>
    </w:p>
    <w:p w14:paraId="61D81CD4" w14:textId="6A23BBA6" w:rsidR="00AA3152" w:rsidRPr="00893DB7" w:rsidRDefault="005161BE" w:rsidP="00F97D67">
      <w:pPr>
        <w:widowControl/>
        <w:autoSpaceDE/>
        <w:autoSpaceDN/>
        <w:adjustRightInd/>
        <w:contextualSpacing/>
        <w:rPr>
          <w:color w:val="auto"/>
          <w:highlight w:val="yellow"/>
        </w:rPr>
      </w:pPr>
      <w:r w:rsidRPr="00893DB7">
        <w:rPr>
          <w:color w:val="auto"/>
          <w:highlight w:val="yellow"/>
        </w:rPr>
        <w:t>2.1.</w:t>
      </w:r>
      <w:r w:rsidR="00517AB9" w:rsidRPr="00893DB7">
        <w:rPr>
          <w:color w:val="auto"/>
          <w:highlight w:val="yellow"/>
        </w:rPr>
        <w:t>7</w:t>
      </w:r>
      <w:r w:rsidRPr="00893DB7">
        <w:rPr>
          <w:color w:val="auto"/>
          <w:highlight w:val="yellow"/>
        </w:rPr>
        <w:t xml:space="preserve">. </w:t>
      </w:r>
      <w:r w:rsidR="00837884" w:rsidRPr="00893DB7">
        <w:rPr>
          <w:color w:val="auto"/>
          <w:highlight w:val="yellow"/>
        </w:rPr>
        <w:t>K</w:t>
      </w:r>
      <w:r w:rsidR="0015202B" w:rsidRPr="00893DB7">
        <w:rPr>
          <w:color w:val="auto"/>
          <w:highlight w:val="yellow"/>
        </w:rPr>
        <w:t xml:space="preserve">eep the tube </w:t>
      </w:r>
      <w:r w:rsidR="0030151C" w:rsidRPr="00893DB7">
        <w:rPr>
          <w:color w:val="auto"/>
          <w:highlight w:val="yellow"/>
        </w:rPr>
        <w:t xml:space="preserve">in a </w:t>
      </w:r>
      <w:r w:rsidR="0015202B" w:rsidRPr="00893DB7">
        <w:rPr>
          <w:color w:val="auto"/>
          <w:highlight w:val="yellow"/>
        </w:rPr>
        <w:t>vertical</w:t>
      </w:r>
      <w:r w:rsidR="0030151C" w:rsidRPr="00893DB7">
        <w:rPr>
          <w:color w:val="auto"/>
          <w:highlight w:val="yellow"/>
        </w:rPr>
        <w:t xml:space="preserve"> position</w:t>
      </w:r>
      <w:r w:rsidR="0015202B" w:rsidRPr="00893DB7">
        <w:rPr>
          <w:color w:val="auto"/>
          <w:highlight w:val="yellow"/>
        </w:rPr>
        <w:t xml:space="preserve"> for 5 min at RT to allow fibers </w:t>
      </w:r>
      <w:r w:rsidR="0030151C" w:rsidRPr="00893DB7">
        <w:rPr>
          <w:color w:val="auto"/>
          <w:highlight w:val="yellow"/>
        </w:rPr>
        <w:t xml:space="preserve">to </w:t>
      </w:r>
      <w:r w:rsidR="0015202B" w:rsidRPr="00893DB7">
        <w:rPr>
          <w:color w:val="auto"/>
          <w:highlight w:val="yellow"/>
        </w:rPr>
        <w:t>settl</w:t>
      </w:r>
      <w:r w:rsidR="0030151C" w:rsidRPr="00893DB7">
        <w:rPr>
          <w:color w:val="auto"/>
          <w:highlight w:val="yellow"/>
        </w:rPr>
        <w:t>e</w:t>
      </w:r>
      <w:r w:rsidR="00AD4A81" w:rsidRPr="00893DB7">
        <w:rPr>
          <w:color w:val="auto"/>
          <w:highlight w:val="yellow"/>
        </w:rPr>
        <w:t>, then d</w:t>
      </w:r>
      <w:r w:rsidR="00E95D70" w:rsidRPr="00893DB7">
        <w:rPr>
          <w:color w:val="auto"/>
          <w:highlight w:val="yellow"/>
        </w:rPr>
        <w:t>iscard</w:t>
      </w:r>
      <w:r w:rsidR="00AA3152" w:rsidRPr="00893DB7">
        <w:rPr>
          <w:color w:val="auto"/>
          <w:highlight w:val="yellow"/>
        </w:rPr>
        <w:t xml:space="preserve"> the supernatant ensuring to remove the majority of PFA volume.</w:t>
      </w:r>
    </w:p>
    <w:p w14:paraId="2538E814" w14:textId="77777777" w:rsidR="00AE08E2" w:rsidRPr="00893DB7" w:rsidRDefault="00AE08E2" w:rsidP="00F97D67">
      <w:pPr>
        <w:widowControl/>
        <w:autoSpaceDE/>
        <w:autoSpaceDN/>
        <w:adjustRightInd/>
        <w:contextualSpacing/>
        <w:rPr>
          <w:color w:val="auto"/>
          <w:highlight w:val="yellow"/>
        </w:rPr>
      </w:pPr>
    </w:p>
    <w:p w14:paraId="7894AF54" w14:textId="7EFC684B" w:rsidR="003E0D0B" w:rsidRPr="00F97D67" w:rsidRDefault="00AE08E2" w:rsidP="00F97D67">
      <w:pPr>
        <w:widowControl/>
        <w:autoSpaceDE/>
        <w:autoSpaceDN/>
        <w:adjustRightInd/>
        <w:contextualSpacing/>
        <w:rPr>
          <w:color w:val="auto"/>
        </w:rPr>
      </w:pPr>
      <w:r w:rsidRPr="00893DB7">
        <w:rPr>
          <w:color w:val="auto"/>
          <w:highlight w:val="yellow"/>
        </w:rPr>
        <w:t>2.1.</w:t>
      </w:r>
      <w:r w:rsidR="00517AB9" w:rsidRPr="00893DB7">
        <w:rPr>
          <w:color w:val="auto"/>
          <w:highlight w:val="yellow"/>
        </w:rPr>
        <w:t>8</w:t>
      </w:r>
      <w:r w:rsidRPr="00893DB7">
        <w:rPr>
          <w:color w:val="auto"/>
          <w:highlight w:val="yellow"/>
        </w:rPr>
        <w:t xml:space="preserve">. </w:t>
      </w:r>
      <w:r w:rsidR="00AA3152" w:rsidRPr="00893DB7">
        <w:rPr>
          <w:color w:val="auto"/>
          <w:highlight w:val="yellow"/>
        </w:rPr>
        <w:t>Add 1 m</w:t>
      </w:r>
      <w:r w:rsidR="0030151C" w:rsidRPr="00893DB7">
        <w:rPr>
          <w:color w:val="auto"/>
          <w:highlight w:val="yellow"/>
        </w:rPr>
        <w:t>L</w:t>
      </w:r>
      <w:r w:rsidR="00AA3152" w:rsidRPr="00893DB7">
        <w:rPr>
          <w:color w:val="auto"/>
          <w:highlight w:val="yellow"/>
        </w:rPr>
        <w:t xml:space="preserve"> of </w:t>
      </w:r>
      <w:r w:rsidR="0030151C" w:rsidRPr="00893DB7">
        <w:rPr>
          <w:color w:val="auto"/>
          <w:highlight w:val="yellow"/>
        </w:rPr>
        <w:t>phosphate buffered saline (</w:t>
      </w:r>
      <w:r w:rsidR="00AA3152" w:rsidRPr="00893DB7">
        <w:rPr>
          <w:color w:val="auto"/>
          <w:highlight w:val="yellow"/>
        </w:rPr>
        <w:t>PBS</w:t>
      </w:r>
      <w:r w:rsidR="0030151C" w:rsidRPr="00893DB7">
        <w:rPr>
          <w:color w:val="auto"/>
          <w:highlight w:val="yellow"/>
        </w:rPr>
        <w:t>)</w:t>
      </w:r>
      <w:r w:rsidR="00AA3152" w:rsidRPr="00893DB7">
        <w:rPr>
          <w:color w:val="auto"/>
          <w:highlight w:val="yellow"/>
        </w:rPr>
        <w:t xml:space="preserve"> and keep the tubes vertical</w:t>
      </w:r>
      <w:r w:rsidR="00E43EE1" w:rsidRPr="00893DB7">
        <w:rPr>
          <w:color w:val="auto"/>
          <w:highlight w:val="yellow"/>
        </w:rPr>
        <w:t xml:space="preserve"> for 5 min at RT to let </w:t>
      </w:r>
      <w:r w:rsidR="00AA3152" w:rsidRPr="00893DB7">
        <w:rPr>
          <w:color w:val="auto"/>
          <w:highlight w:val="yellow"/>
        </w:rPr>
        <w:t>the fibers to sediment.</w:t>
      </w:r>
    </w:p>
    <w:p w14:paraId="1B2B3DE0" w14:textId="77777777" w:rsidR="00C02882" w:rsidRPr="00F97D67" w:rsidRDefault="00C02882" w:rsidP="00F97D67">
      <w:pPr>
        <w:widowControl/>
        <w:autoSpaceDE/>
        <w:autoSpaceDN/>
        <w:adjustRightInd/>
        <w:contextualSpacing/>
        <w:rPr>
          <w:color w:val="auto"/>
        </w:rPr>
      </w:pPr>
    </w:p>
    <w:p w14:paraId="620DAD3B" w14:textId="167B3472" w:rsidR="00AA3152" w:rsidRPr="00F97D67" w:rsidRDefault="00AE08E2" w:rsidP="00F97D67">
      <w:pPr>
        <w:widowControl/>
        <w:autoSpaceDE/>
        <w:autoSpaceDN/>
        <w:adjustRightInd/>
        <w:contextualSpacing/>
        <w:rPr>
          <w:color w:val="auto"/>
        </w:rPr>
      </w:pPr>
      <w:r w:rsidRPr="00F97D67">
        <w:rPr>
          <w:color w:val="auto"/>
        </w:rPr>
        <w:t>2.1.</w:t>
      </w:r>
      <w:r w:rsidR="00517AB9" w:rsidRPr="00F97D67">
        <w:rPr>
          <w:color w:val="auto"/>
        </w:rPr>
        <w:t>9</w:t>
      </w:r>
      <w:r w:rsidRPr="00F97D67">
        <w:rPr>
          <w:color w:val="auto"/>
        </w:rPr>
        <w:t xml:space="preserve">. </w:t>
      </w:r>
      <w:r w:rsidR="00AA3152" w:rsidRPr="00F97D67">
        <w:rPr>
          <w:color w:val="auto"/>
        </w:rPr>
        <w:t xml:space="preserve">Remove the supernatant and repeat the washing procedure </w:t>
      </w:r>
      <w:r w:rsidR="00837884" w:rsidRPr="00F97D67">
        <w:rPr>
          <w:color w:val="auto"/>
        </w:rPr>
        <w:t xml:space="preserve">(step 2.1.7.) </w:t>
      </w:r>
      <w:r w:rsidR="00AA3152" w:rsidRPr="00F97D67">
        <w:rPr>
          <w:color w:val="auto"/>
        </w:rPr>
        <w:t>twice again.</w:t>
      </w:r>
    </w:p>
    <w:p w14:paraId="5032AC9E" w14:textId="77777777" w:rsidR="003E0D0B" w:rsidRPr="00F97D67" w:rsidRDefault="003E0D0B" w:rsidP="00F97D67">
      <w:pPr>
        <w:widowControl/>
        <w:autoSpaceDE/>
        <w:autoSpaceDN/>
        <w:adjustRightInd/>
        <w:contextualSpacing/>
        <w:rPr>
          <w:color w:val="auto"/>
        </w:rPr>
      </w:pPr>
    </w:p>
    <w:p w14:paraId="41BB9C7B" w14:textId="65FBB976" w:rsidR="00AA3152" w:rsidRPr="00F97D67" w:rsidRDefault="00AE08E2" w:rsidP="00F97D67">
      <w:pPr>
        <w:widowControl/>
        <w:autoSpaceDE/>
        <w:autoSpaceDN/>
        <w:adjustRightInd/>
        <w:contextualSpacing/>
        <w:rPr>
          <w:color w:val="auto"/>
        </w:rPr>
      </w:pPr>
      <w:r w:rsidRPr="00F97D67">
        <w:rPr>
          <w:color w:val="auto"/>
        </w:rPr>
        <w:t>2.1.</w:t>
      </w:r>
      <w:r w:rsidR="00517AB9" w:rsidRPr="00F97D67">
        <w:rPr>
          <w:color w:val="auto"/>
        </w:rPr>
        <w:t>10</w:t>
      </w:r>
      <w:r w:rsidRPr="00F97D67">
        <w:rPr>
          <w:color w:val="auto"/>
        </w:rPr>
        <w:t xml:space="preserve">. </w:t>
      </w:r>
      <w:r w:rsidR="00AA3152" w:rsidRPr="00F97D67">
        <w:rPr>
          <w:color w:val="auto"/>
        </w:rPr>
        <w:t>Keep crosslinked samples at 4</w:t>
      </w:r>
      <w:r w:rsidR="0030151C">
        <w:rPr>
          <w:color w:val="auto"/>
        </w:rPr>
        <w:t xml:space="preserve"> </w:t>
      </w:r>
      <w:r w:rsidR="00AA3152" w:rsidRPr="00F97D67">
        <w:rPr>
          <w:color w:val="auto"/>
        </w:rPr>
        <w:t>°C.</w:t>
      </w:r>
    </w:p>
    <w:p w14:paraId="556EF1AD" w14:textId="77777777" w:rsidR="00AA3152" w:rsidRPr="00F97D67" w:rsidRDefault="00AA3152" w:rsidP="00F97D67">
      <w:pPr>
        <w:widowControl/>
        <w:autoSpaceDE/>
        <w:autoSpaceDN/>
        <w:adjustRightInd/>
        <w:contextualSpacing/>
        <w:rPr>
          <w:color w:val="auto"/>
        </w:rPr>
      </w:pPr>
    </w:p>
    <w:p w14:paraId="1C3A4F45" w14:textId="794CCF93" w:rsidR="00AA3152" w:rsidRPr="00F97D67" w:rsidRDefault="0030151C" w:rsidP="00F97D67">
      <w:pPr>
        <w:widowControl/>
        <w:autoSpaceDE/>
        <w:autoSpaceDN/>
        <w:adjustRightInd/>
        <w:contextualSpacing/>
        <w:rPr>
          <w:color w:val="auto"/>
        </w:rPr>
      </w:pPr>
      <w:r w:rsidRPr="0030151C">
        <w:rPr>
          <w:color w:val="auto"/>
        </w:rPr>
        <w:t>NOTE:</w:t>
      </w:r>
      <w:r w:rsidRPr="00F97D67">
        <w:rPr>
          <w:color w:val="auto"/>
        </w:rPr>
        <w:t xml:space="preserve"> It </w:t>
      </w:r>
      <w:r w:rsidR="00AA3152" w:rsidRPr="00F97D67">
        <w:rPr>
          <w:color w:val="auto"/>
        </w:rPr>
        <w:t>is possible to keep crosslinked myofibers at 4</w:t>
      </w:r>
      <w:r>
        <w:rPr>
          <w:color w:val="auto"/>
        </w:rPr>
        <w:t xml:space="preserve"> </w:t>
      </w:r>
      <w:r w:rsidR="00AA3152" w:rsidRPr="00F97D67">
        <w:rPr>
          <w:color w:val="auto"/>
        </w:rPr>
        <w:t>°C for a week. If the fibers remain more than a week in this condition, t</w:t>
      </w:r>
      <w:r w:rsidR="00301739" w:rsidRPr="00F97D67">
        <w:rPr>
          <w:color w:val="auto"/>
        </w:rPr>
        <w:t>his</w:t>
      </w:r>
      <w:r w:rsidR="00AA3152" w:rsidRPr="00F97D67">
        <w:rPr>
          <w:color w:val="auto"/>
        </w:rPr>
        <w:t xml:space="preserve"> will inevitably result in </w:t>
      </w:r>
      <w:r w:rsidR="00301739" w:rsidRPr="00F97D67">
        <w:rPr>
          <w:color w:val="auto"/>
        </w:rPr>
        <w:t xml:space="preserve">myofibers </w:t>
      </w:r>
      <w:r w:rsidR="00B07A9E" w:rsidRPr="00F97D67">
        <w:rPr>
          <w:color w:val="auto"/>
        </w:rPr>
        <w:t>intertwinement</w:t>
      </w:r>
      <w:r w:rsidR="00301739" w:rsidRPr="00F97D67">
        <w:rPr>
          <w:color w:val="auto"/>
        </w:rPr>
        <w:t>.</w:t>
      </w:r>
    </w:p>
    <w:p w14:paraId="03FFC03E" w14:textId="77777777" w:rsidR="00AA3152" w:rsidRPr="00F97D67" w:rsidRDefault="00AA3152" w:rsidP="00F97D67">
      <w:pPr>
        <w:widowControl/>
        <w:autoSpaceDE/>
        <w:autoSpaceDN/>
        <w:adjustRightInd/>
        <w:rPr>
          <w:color w:val="auto"/>
        </w:rPr>
      </w:pPr>
    </w:p>
    <w:p w14:paraId="057ECA84" w14:textId="108485F3" w:rsidR="00AA3152" w:rsidRPr="00F97D67" w:rsidRDefault="000E46A8" w:rsidP="00F97D67">
      <w:pPr>
        <w:widowControl/>
        <w:autoSpaceDE/>
        <w:autoSpaceDN/>
        <w:adjustRightInd/>
        <w:rPr>
          <w:color w:val="auto"/>
        </w:rPr>
      </w:pPr>
      <w:r w:rsidRPr="00893DB7">
        <w:rPr>
          <w:bCs/>
          <w:color w:val="auto"/>
          <w:highlight w:val="yellow"/>
        </w:rPr>
        <w:t>2.2.</w:t>
      </w:r>
      <w:r w:rsidRPr="00893DB7">
        <w:rPr>
          <w:color w:val="auto"/>
          <w:highlight w:val="yellow"/>
        </w:rPr>
        <w:t xml:space="preserve"> </w:t>
      </w:r>
      <w:r w:rsidR="00AA3152" w:rsidRPr="00893DB7">
        <w:rPr>
          <w:color w:val="auto"/>
          <w:highlight w:val="yellow"/>
        </w:rPr>
        <w:t>Immunofluorescence</w:t>
      </w:r>
    </w:p>
    <w:p w14:paraId="2C5272D0" w14:textId="77777777" w:rsidR="00670E1D" w:rsidRPr="00F97D67" w:rsidRDefault="00670E1D" w:rsidP="00F97D67">
      <w:pPr>
        <w:pStyle w:val="ListParagraph"/>
        <w:widowControl/>
        <w:autoSpaceDE/>
        <w:autoSpaceDN/>
        <w:adjustRightInd/>
        <w:ind w:left="0"/>
        <w:rPr>
          <w:color w:val="auto"/>
        </w:rPr>
      </w:pPr>
    </w:p>
    <w:p w14:paraId="6C2BE212" w14:textId="0BCB89D3" w:rsidR="00AA3152" w:rsidRPr="00F97D67" w:rsidRDefault="00670E1D" w:rsidP="00F97D67">
      <w:pPr>
        <w:widowControl/>
        <w:autoSpaceDE/>
        <w:autoSpaceDN/>
        <w:adjustRightInd/>
        <w:contextualSpacing/>
        <w:rPr>
          <w:color w:val="auto"/>
          <w:sz w:val="22"/>
          <w:szCs w:val="22"/>
        </w:rPr>
      </w:pPr>
      <w:r w:rsidRPr="00F97D67">
        <w:rPr>
          <w:color w:val="auto"/>
        </w:rPr>
        <w:t xml:space="preserve">2.2.1. </w:t>
      </w:r>
      <w:r w:rsidR="00AA3152" w:rsidRPr="00F97D67">
        <w:rPr>
          <w:color w:val="auto"/>
        </w:rPr>
        <w:t xml:space="preserve">Keep the tubes containing the fibers standing at RT for at least 5 min to allow </w:t>
      </w:r>
      <w:r w:rsidR="0030151C">
        <w:rPr>
          <w:color w:val="auto"/>
        </w:rPr>
        <w:t xml:space="preserve">for </w:t>
      </w:r>
      <w:r w:rsidR="00AA3152" w:rsidRPr="00F97D67">
        <w:rPr>
          <w:color w:val="auto"/>
        </w:rPr>
        <w:t>fiber sedimentation.</w:t>
      </w:r>
    </w:p>
    <w:p w14:paraId="09456C7B" w14:textId="77777777" w:rsidR="00670E1D" w:rsidRPr="00F97D67" w:rsidRDefault="00670E1D" w:rsidP="00F97D67">
      <w:pPr>
        <w:widowControl/>
        <w:autoSpaceDE/>
        <w:autoSpaceDN/>
        <w:adjustRightInd/>
        <w:contextualSpacing/>
        <w:rPr>
          <w:color w:val="auto"/>
        </w:rPr>
      </w:pPr>
    </w:p>
    <w:p w14:paraId="6A8CCE9D" w14:textId="6DEA41AE" w:rsidR="00AA3152" w:rsidRPr="00893DB7" w:rsidRDefault="00670E1D" w:rsidP="00F97D67">
      <w:pPr>
        <w:widowControl/>
        <w:autoSpaceDE/>
        <w:autoSpaceDN/>
        <w:adjustRightInd/>
        <w:contextualSpacing/>
        <w:rPr>
          <w:color w:val="auto"/>
          <w:highlight w:val="yellow"/>
        </w:rPr>
      </w:pPr>
      <w:r w:rsidRPr="00893DB7">
        <w:rPr>
          <w:color w:val="auto"/>
          <w:highlight w:val="yellow"/>
        </w:rPr>
        <w:t xml:space="preserve">2.2.2. </w:t>
      </w:r>
      <w:r w:rsidR="00AA3152" w:rsidRPr="00893DB7">
        <w:rPr>
          <w:color w:val="auto"/>
          <w:highlight w:val="yellow"/>
        </w:rPr>
        <w:t xml:space="preserve">Remove the supernatant, leaving just a small </w:t>
      </w:r>
      <w:r w:rsidR="00D73EF4" w:rsidRPr="00893DB7">
        <w:rPr>
          <w:color w:val="auto"/>
          <w:highlight w:val="yellow"/>
        </w:rPr>
        <w:t>volume</w:t>
      </w:r>
      <w:r w:rsidR="00AA3152" w:rsidRPr="00893DB7">
        <w:rPr>
          <w:color w:val="auto"/>
          <w:highlight w:val="yellow"/>
        </w:rPr>
        <w:t xml:space="preserve"> to be sure not to remove any fiber.</w:t>
      </w:r>
    </w:p>
    <w:p w14:paraId="093CF53B" w14:textId="77777777" w:rsidR="00670E1D" w:rsidRPr="00893DB7" w:rsidRDefault="00670E1D" w:rsidP="00F97D67">
      <w:pPr>
        <w:widowControl/>
        <w:autoSpaceDE/>
        <w:autoSpaceDN/>
        <w:adjustRightInd/>
        <w:contextualSpacing/>
        <w:rPr>
          <w:color w:val="auto"/>
          <w:highlight w:val="yellow"/>
        </w:rPr>
      </w:pPr>
    </w:p>
    <w:p w14:paraId="36DF4377" w14:textId="7C33EA5B" w:rsidR="00AA3152" w:rsidRPr="00F97D67" w:rsidRDefault="00670E1D" w:rsidP="00F97D67">
      <w:pPr>
        <w:widowControl/>
        <w:autoSpaceDE/>
        <w:autoSpaceDN/>
        <w:adjustRightInd/>
        <w:contextualSpacing/>
        <w:rPr>
          <w:color w:val="auto"/>
        </w:rPr>
      </w:pPr>
      <w:r w:rsidRPr="00893DB7">
        <w:rPr>
          <w:color w:val="auto"/>
          <w:highlight w:val="yellow"/>
        </w:rPr>
        <w:t>2.</w:t>
      </w:r>
      <w:r w:rsidR="000E46A8" w:rsidRPr="00893DB7">
        <w:rPr>
          <w:color w:val="auto"/>
          <w:highlight w:val="yellow"/>
        </w:rPr>
        <w:t>2</w:t>
      </w:r>
      <w:r w:rsidRPr="00893DB7">
        <w:rPr>
          <w:color w:val="auto"/>
          <w:highlight w:val="yellow"/>
        </w:rPr>
        <w:t xml:space="preserve">.3. </w:t>
      </w:r>
      <w:r w:rsidR="00AA3152" w:rsidRPr="00893DB7">
        <w:rPr>
          <w:color w:val="auto"/>
          <w:highlight w:val="yellow"/>
        </w:rPr>
        <w:t xml:space="preserve">Add </w:t>
      </w:r>
      <w:r w:rsidR="00BB6D82" w:rsidRPr="00893DB7">
        <w:rPr>
          <w:color w:val="auto"/>
          <w:highlight w:val="yellow"/>
        </w:rPr>
        <w:t xml:space="preserve">1 mL of </w:t>
      </w:r>
      <w:r w:rsidR="00AA3152" w:rsidRPr="00893DB7">
        <w:rPr>
          <w:color w:val="auto"/>
          <w:highlight w:val="yellow"/>
        </w:rPr>
        <w:t>0</w:t>
      </w:r>
      <w:r w:rsidR="0030151C" w:rsidRPr="00893DB7">
        <w:rPr>
          <w:color w:val="auto"/>
          <w:highlight w:val="yellow"/>
        </w:rPr>
        <w:t>.</w:t>
      </w:r>
      <w:r w:rsidR="00AA3152" w:rsidRPr="00893DB7">
        <w:rPr>
          <w:color w:val="auto"/>
          <w:highlight w:val="yellow"/>
        </w:rPr>
        <w:t xml:space="preserve">5% Triton X-100 in PBS and incubate for 5 min </w:t>
      </w:r>
      <w:r w:rsidR="0030151C" w:rsidRPr="00893DB7">
        <w:rPr>
          <w:color w:val="auto"/>
          <w:highlight w:val="yellow"/>
        </w:rPr>
        <w:t>with</w:t>
      </w:r>
      <w:r w:rsidR="00AA3152" w:rsidRPr="00893DB7">
        <w:rPr>
          <w:color w:val="auto"/>
          <w:highlight w:val="yellow"/>
        </w:rPr>
        <w:t xml:space="preserve"> gentle agitation.</w:t>
      </w:r>
      <w:r w:rsidR="00AA3152" w:rsidRPr="00F97D67">
        <w:rPr>
          <w:color w:val="auto"/>
        </w:rPr>
        <w:t xml:space="preserve"> </w:t>
      </w:r>
    </w:p>
    <w:p w14:paraId="7A5C6534" w14:textId="01F99078" w:rsidR="00670E1D" w:rsidRPr="00F97D67" w:rsidRDefault="00670E1D" w:rsidP="00F97D67">
      <w:pPr>
        <w:widowControl/>
        <w:autoSpaceDE/>
        <w:autoSpaceDN/>
        <w:adjustRightInd/>
        <w:contextualSpacing/>
        <w:rPr>
          <w:color w:val="auto"/>
        </w:rPr>
      </w:pPr>
    </w:p>
    <w:p w14:paraId="2E2BEB52" w14:textId="28856C99" w:rsidR="00AA3152" w:rsidRPr="00893DB7" w:rsidRDefault="00670E1D" w:rsidP="00F97D67">
      <w:pPr>
        <w:widowControl/>
        <w:autoSpaceDE/>
        <w:autoSpaceDN/>
        <w:adjustRightInd/>
        <w:contextualSpacing/>
        <w:rPr>
          <w:color w:val="auto"/>
          <w:highlight w:val="yellow"/>
        </w:rPr>
      </w:pPr>
      <w:r w:rsidRPr="00893DB7">
        <w:rPr>
          <w:color w:val="auto"/>
          <w:highlight w:val="yellow"/>
        </w:rPr>
        <w:t xml:space="preserve">2.2.4. </w:t>
      </w:r>
      <w:r w:rsidR="00AA3152" w:rsidRPr="00893DB7">
        <w:rPr>
          <w:color w:val="auto"/>
          <w:highlight w:val="yellow"/>
        </w:rPr>
        <w:t>Put tubes in vertical position for 5 min, then remove supernatant.</w:t>
      </w:r>
    </w:p>
    <w:p w14:paraId="6D62D6EA" w14:textId="77777777" w:rsidR="00E425A7" w:rsidRPr="00893DB7" w:rsidRDefault="00E425A7" w:rsidP="00F97D67">
      <w:pPr>
        <w:widowControl/>
        <w:autoSpaceDE/>
        <w:autoSpaceDN/>
        <w:adjustRightInd/>
        <w:contextualSpacing/>
        <w:rPr>
          <w:color w:val="auto"/>
          <w:highlight w:val="yellow"/>
        </w:rPr>
      </w:pPr>
    </w:p>
    <w:p w14:paraId="65EF8061" w14:textId="1E896AE0" w:rsidR="00AA3152" w:rsidRPr="00F97D67" w:rsidRDefault="00670E1D" w:rsidP="00F97D67">
      <w:pPr>
        <w:widowControl/>
        <w:autoSpaceDE/>
        <w:autoSpaceDN/>
        <w:adjustRightInd/>
        <w:contextualSpacing/>
        <w:rPr>
          <w:color w:val="auto"/>
        </w:rPr>
      </w:pPr>
      <w:r w:rsidRPr="00893DB7">
        <w:rPr>
          <w:color w:val="auto"/>
          <w:highlight w:val="yellow"/>
        </w:rPr>
        <w:t xml:space="preserve">2.2.5. </w:t>
      </w:r>
      <w:r w:rsidR="00AA3152" w:rsidRPr="00893DB7">
        <w:rPr>
          <w:color w:val="auto"/>
          <w:highlight w:val="yellow"/>
        </w:rPr>
        <w:t>Add 1</w:t>
      </w:r>
      <w:r w:rsidR="0030151C" w:rsidRPr="00893DB7">
        <w:rPr>
          <w:color w:val="auto"/>
          <w:highlight w:val="yellow"/>
        </w:rPr>
        <w:t>.</w:t>
      </w:r>
      <w:r w:rsidR="00AA3152" w:rsidRPr="00893DB7">
        <w:rPr>
          <w:color w:val="auto"/>
          <w:highlight w:val="yellow"/>
        </w:rPr>
        <w:t xml:space="preserve">5 mL of PBS and incubate </w:t>
      </w:r>
      <w:r w:rsidR="0030151C" w:rsidRPr="00893DB7">
        <w:rPr>
          <w:color w:val="auto"/>
          <w:highlight w:val="yellow"/>
        </w:rPr>
        <w:t>with</w:t>
      </w:r>
      <w:r w:rsidR="00AA3152" w:rsidRPr="00893DB7">
        <w:rPr>
          <w:color w:val="auto"/>
          <w:highlight w:val="yellow"/>
        </w:rPr>
        <w:t xml:space="preserve"> gentle agitation for 5 min.</w:t>
      </w:r>
    </w:p>
    <w:p w14:paraId="36BD5221" w14:textId="77777777" w:rsidR="00670E1D" w:rsidRPr="00F97D67" w:rsidRDefault="00670E1D" w:rsidP="00F97D67">
      <w:pPr>
        <w:widowControl/>
        <w:autoSpaceDE/>
        <w:autoSpaceDN/>
        <w:adjustRightInd/>
        <w:contextualSpacing/>
        <w:rPr>
          <w:color w:val="auto"/>
        </w:rPr>
      </w:pPr>
    </w:p>
    <w:p w14:paraId="301CF00B" w14:textId="07A0B32D" w:rsidR="00AA3152" w:rsidRPr="00893DB7" w:rsidRDefault="00670E1D" w:rsidP="00F97D67">
      <w:pPr>
        <w:widowControl/>
        <w:autoSpaceDE/>
        <w:autoSpaceDN/>
        <w:adjustRightInd/>
        <w:contextualSpacing/>
        <w:rPr>
          <w:color w:val="auto"/>
          <w:highlight w:val="yellow"/>
        </w:rPr>
      </w:pPr>
      <w:r w:rsidRPr="00893DB7">
        <w:rPr>
          <w:color w:val="auto"/>
          <w:highlight w:val="yellow"/>
        </w:rPr>
        <w:t xml:space="preserve">2.2.6. </w:t>
      </w:r>
      <w:r w:rsidR="00AA3152" w:rsidRPr="00893DB7">
        <w:rPr>
          <w:color w:val="auto"/>
          <w:highlight w:val="yellow"/>
        </w:rPr>
        <w:t>Keep tubes in vertical position for 5 min, then remove the supernatant.</w:t>
      </w:r>
    </w:p>
    <w:p w14:paraId="0BF2D998" w14:textId="77777777" w:rsidR="00670E1D" w:rsidRPr="00893DB7" w:rsidRDefault="00670E1D" w:rsidP="00F97D67">
      <w:pPr>
        <w:widowControl/>
        <w:autoSpaceDE/>
        <w:autoSpaceDN/>
        <w:adjustRightInd/>
        <w:contextualSpacing/>
        <w:rPr>
          <w:color w:val="auto"/>
          <w:highlight w:val="yellow"/>
        </w:rPr>
      </w:pPr>
    </w:p>
    <w:p w14:paraId="61319190" w14:textId="78F9178C" w:rsidR="00AA3152" w:rsidRPr="00F97D67" w:rsidRDefault="00670E1D" w:rsidP="00F97D67">
      <w:pPr>
        <w:widowControl/>
        <w:autoSpaceDE/>
        <w:autoSpaceDN/>
        <w:adjustRightInd/>
        <w:contextualSpacing/>
        <w:rPr>
          <w:color w:val="auto"/>
        </w:rPr>
      </w:pPr>
      <w:r w:rsidRPr="00893DB7">
        <w:rPr>
          <w:color w:val="auto"/>
          <w:highlight w:val="yellow"/>
        </w:rPr>
        <w:t xml:space="preserve">2.2.7. </w:t>
      </w:r>
      <w:r w:rsidR="00AA3152" w:rsidRPr="00893DB7">
        <w:rPr>
          <w:color w:val="auto"/>
          <w:highlight w:val="yellow"/>
        </w:rPr>
        <w:t xml:space="preserve">Add 1 mL of blocking solution and incubate for 1 h at RT </w:t>
      </w:r>
      <w:r w:rsidR="0030151C" w:rsidRPr="00893DB7">
        <w:rPr>
          <w:color w:val="auto"/>
          <w:highlight w:val="yellow"/>
        </w:rPr>
        <w:t>with</w:t>
      </w:r>
      <w:r w:rsidR="00AA3152" w:rsidRPr="00893DB7">
        <w:rPr>
          <w:color w:val="auto"/>
          <w:highlight w:val="yellow"/>
        </w:rPr>
        <w:t xml:space="preserve"> gentle agitation.</w:t>
      </w:r>
    </w:p>
    <w:p w14:paraId="7C81F15D" w14:textId="77777777" w:rsidR="00670E1D" w:rsidRPr="00F97D67" w:rsidRDefault="00670E1D" w:rsidP="00F97D67">
      <w:pPr>
        <w:widowControl/>
        <w:autoSpaceDE/>
        <w:autoSpaceDN/>
        <w:adjustRightInd/>
        <w:contextualSpacing/>
        <w:rPr>
          <w:color w:val="auto"/>
        </w:rPr>
      </w:pPr>
    </w:p>
    <w:p w14:paraId="45AA2AA9" w14:textId="0891C9CF" w:rsidR="00AA3152" w:rsidRPr="00F97D67" w:rsidRDefault="00670E1D" w:rsidP="00F97D67">
      <w:pPr>
        <w:widowControl/>
        <w:autoSpaceDE/>
        <w:autoSpaceDN/>
        <w:adjustRightInd/>
        <w:contextualSpacing/>
        <w:rPr>
          <w:color w:val="auto"/>
        </w:rPr>
      </w:pPr>
      <w:r w:rsidRPr="00F97D67">
        <w:rPr>
          <w:color w:val="auto"/>
        </w:rPr>
        <w:t xml:space="preserve">2.2.8. </w:t>
      </w:r>
      <w:r w:rsidR="00AA3152" w:rsidRPr="00F97D67">
        <w:rPr>
          <w:color w:val="auto"/>
        </w:rPr>
        <w:t>Keep tubes 5 min in vertical position, then remove the supernatant.</w:t>
      </w:r>
    </w:p>
    <w:p w14:paraId="02C2D1D0" w14:textId="77777777" w:rsidR="00670E1D" w:rsidRPr="00F97D67" w:rsidRDefault="00670E1D" w:rsidP="00F97D67">
      <w:pPr>
        <w:widowControl/>
        <w:autoSpaceDE/>
        <w:autoSpaceDN/>
        <w:adjustRightInd/>
        <w:contextualSpacing/>
        <w:rPr>
          <w:color w:val="auto"/>
        </w:rPr>
      </w:pPr>
    </w:p>
    <w:p w14:paraId="2C337E12" w14:textId="7BAAB5D8" w:rsidR="00AA3152" w:rsidRPr="00F97D67" w:rsidRDefault="00670E1D" w:rsidP="00F97D67">
      <w:pPr>
        <w:widowControl/>
        <w:autoSpaceDE/>
        <w:autoSpaceDN/>
        <w:adjustRightInd/>
        <w:contextualSpacing/>
        <w:rPr>
          <w:color w:val="auto"/>
        </w:rPr>
      </w:pPr>
      <w:r w:rsidRPr="00F97D67">
        <w:rPr>
          <w:color w:val="auto"/>
        </w:rPr>
        <w:t xml:space="preserve">2.2.9. </w:t>
      </w:r>
      <w:r w:rsidR="00AA3152" w:rsidRPr="00F97D67">
        <w:rPr>
          <w:color w:val="auto"/>
        </w:rPr>
        <w:t xml:space="preserve">Dilute primary antibodies in blocking solution and </w:t>
      </w:r>
      <w:r w:rsidR="00AA3152" w:rsidRPr="00893DB7">
        <w:rPr>
          <w:color w:val="auto"/>
          <w:highlight w:val="yellow"/>
        </w:rPr>
        <w:t>incubate</w:t>
      </w:r>
      <w:r w:rsidR="00893DB7">
        <w:rPr>
          <w:color w:val="auto"/>
          <w:highlight w:val="yellow"/>
        </w:rPr>
        <w:t xml:space="preserve"> </w:t>
      </w:r>
      <w:r w:rsidR="00AA3152" w:rsidRPr="00893DB7">
        <w:rPr>
          <w:color w:val="auto"/>
          <w:highlight w:val="yellow"/>
        </w:rPr>
        <w:t>over-night at 4</w:t>
      </w:r>
      <w:r w:rsidR="0030151C" w:rsidRPr="00893DB7">
        <w:rPr>
          <w:color w:val="auto"/>
          <w:highlight w:val="yellow"/>
        </w:rPr>
        <w:t xml:space="preserve"> </w:t>
      </w:r>
      <w:r w:rsidR="00AA3152" w:rsidRPr="00893DB7">
        <w:rPr>
          <w:color w:val="auto"/>
          <w:highlight w:val="yellow"/>
        </w:rPr>
        <w:t xml:space="preserve">°C in gentle agitation </w:t>
      </w:r>
      <w:r w:rsidR="0030151C" w:rsidRPr="00893DB7">
        <w:rPr>
          <w:color w:val="auto"/>
          <w:highlight w:val="yellow"/>
        </w:rPr>
        <w:t>(f</w:t>
      </w:r>
      <w:r w:rsidR="00AA3152" w:rsidRPr="00893DB7">
        <w:rPr>
          <w:color w:val="auto"/>
          <w:highlight w:val="yellow"/>
        </w:rPr>
        <w:t xml:space="preserve">or suggested concentrations </w:t>
      </w:r>
      <w:r w:rsidR="0030151C" w:rsidRPr="00893DB7">
        <w:rPr>
          <w:color w:val="auto"/>
          <w:highlight w:val="yellow"/>
        </w:rPr>
        <w:t>see</w:t>
      </w:r>
      <w:r w:rsidR="00AA3152" w:rsidRPr="00893DB7">
        <w:rPr>
          <w:color w:val="auto"/>
          <w:highlight w:val="yellow"/>
        </w:rPr>
        <w:t xml:space="preserve"> </w:t>
      </w:r>
      <w:r w:rsidR="0030151C" w:rsidRPr="00893DB7">
        <w:rPr>
          <w:b/>
          <w:bCs/>
          <w:color w:val="auto"/>
          <w:highlight w:val="yellow"/>
        </w:rPr>
        <w:t>T</w:t>
      </w:r>
      <w:r w:rsidR="00AA3152" w:rsidRPr="00893DB7">
        <w:rPr>
          <w:b/>
          <w:bCs/>
          <w:color w:val="auto"/>
          <w:highlight w:val="yellow"/>
        </w:rPr>
        <w:t xml:space="preserve">able of </w:t>
      </w:r>
      <w:r w:rsidR="0030151C" w:rsidRPr="00893DB7">
        <w:rPr>
          <w:b/>
          <w:bCs/>
          <w:color w:val="auto"/>
          <w:highlight w:val="yellow"/>
        </w:rPr>
        <w:t>M</w:t>
      </w:r>
      <w:r w:rsidR="00AA3152" w:rsidRPr="00893DB7">
        <w:rPr>
          <w:b/>
          <w:bCs/>
          <w:color w:val="auto"/>
          <w:highlight w:val="yellow"/>
        </w:rPr>
        <w:t>aterial</w:t>
      </w:r>
      <w:r w:rsidR="00F65A78" w:rsidRPr="00893DB7">
        <w:rPr>
          <w:b/>
          <w:bCs/>
          <w:color w:val="auto"/>
          <w:highlight w:val="yellow"/>
        </w:rPr>
        <w:t>s</w:t>
      </w:r>
      <w:r w:rsidR="0030151C" w:rsidRPr="00893DB7">
        <w:rPr>
          <w:color w:val="auto"/>
          <w:highlight w:val="yellow"/>
        </w:rPr>
        <w:t>)</w:t>
      </w:r>
      <w:r w:rsidR="00AA3152" w:rsidRPr="00893DB7">
        <w:rPr>
          <w:color w:val="auto"/>
          <w:highlight w:val="yellow"/>
        </w:rPr>
        <w:t>.</w:t>
      </w:r>
    </w:p>
    <w:p w14:paraId="4E7848DD" w14:textId="77777777" w:rsidR="00AA3152" w:rsidRPr="00F97D67" w:rsidRDefault="00AA3152" w:rsidP="00F97D67">
      <w:pPr>
        <w:widowControl/>
        <w:autoSpaceDE/>
        <w:autoSpaceDN/>
        <w:adjustRightInd/>
        <w:contextualSpacing/>
        <w:rPr>
          <w:color w:val="auto"/>
        </w:rPr>
      </w:pPr>
    </w:p>
    <w:p w14:paraId="40E10DD5" w14:textId="726D0E4A" w:rsidR="00BB6D82" w:rsidRPr="00F97D67" w:rsidRDefault="0030151C" w:rsidP="00F97D67">
      <w:pPr>
        <w:widowControl/>
        <w:autoSpaceDE/>
        <w:autoSpaceDN/>
        <w:adjustRightInd/>
        <w:contextualSpacing/>
        <w:rPr>
          <w:color w:val="auto"/>
        </w:rPr>
      </w:pPr>
      <w:r w:rsidRPr="0030151C">
        <w:rPr>
          <w:color w:val="auto"/>
        </w:rPr>
        <w:t>NOTE:</w:t>
      </w:r>
      <w:r w:rsidR="00AA3152" w:rsidRPr="00F97D67">
        <w:rPr>
          <w:color w:val="auto"/>
        </w:rPr>
        <w:t xml:space="preserve"> </w:t>
      </w:r>
      <w:r w:rsidR="0015202B" w:rsidRPr="00F97D67">
        <w:rPr>
          <w:color w:val="auto"/>
        </w:rPr>
        <w:t>Alternatively</w:t>
      </w:r>
      <w:r w:rsidR="00CF06A5" w:rsidRPr="00F97D67">
        <w:rPr>
          <w:color w:val="auto"/>
        </w:rPr>
        <w:t>,</w:t>
      </w:r>
      <w:r w:rsidR="0015202B" w:rsidRPr="00F97D67">
        <w:rPr>
          <w:color w:val="auto"/>
        </w:rPr>
        <w:t xml:space="preserve"> the primary antibody can be incubated for 3 h at RT. However, overnight incubation gave optimal staining.</w:t>
      </w:r>
      <w:r>
        <w:rPr>
          <w:color w:val="auto"/>
        </w:rPr>
        <w:t xml:space="preserve"> </w:t>
      </w:r>
      <w:r w:rsidR="0015202B" w:rsidRPr="00F97D67">
        <w:rPr>
          <w:color w:val="auto"/>
        </w:rPr>
        <w:t>The incubation volume for both primary and secondary antibodies should be of 300 µ</w:t>
      </w:r>
      <w:r>
        <w:rPr>
          <w:color w:val="auto"/>
        </w:rPr>
        <w:t>L</w:t>
      </w:r>
      <w:r w:rsidR="0015202B" w:rsidRPr="00F97D67">
        <w:rPr>
          <w:color w:val="auto"/>
        </w:rPr>
        <w:t xml:space="preserve"> when sedimented fibers reach the 100 µ</w:t>
      </w:r>
      <w:r>
        <w:rPr>
          <w:color w:val="auto"/>
        </w:rPr>
        <w:t>L</w:t>
      </w:r>
      <w:r w:rsidR="0015202B" w:rsidRPr="00F97D67">
        <w:rPr>
          <w:color w:val="auto"/>
        </w:rPr>
        <w:t xml:space="preserve"> notch of the 1</w:t>
      </w:r>
      <w:r>
        <w:rPr>
          <w:color w:val="auto"/>
        </w:rPr>
        <w:t>.</w:t>
      </w:r>
      <w:r w:rsidR="0015202B" w:rsidRPr="00F97D67">
        <w:rPr>
          <w:color w:val="auto"/>
        </w:rPr>
        <w:t xml:space="preserve">5 mL </w:t>
      </w:r>
      <w:r>
        <w:rPr>
          <w:color w:val="auto"/>
        </w:rPr>
        <w:t xml:space="preserve">microcentrifuge </w:t>
      </w:r>
      <w:r w:rsidR="0015202B" w:rsidRPr="00F97D67">
        <w:rPr>
          <w:color w:val="auto"/>
        </w:rPr>
        <w:t>tube. When fibers are less abundant</w:t>
      </w:r>
      <w:r w:rsidR="00F65A78" w:rsidRPr="00F97D67">
        <w:rPr>
          <w:color w:val="auto"/>
        </w:rPr>
        <w:t>,</w:t>
      </w:r>
      <w:r w:rsidR="0015202B" w:rsidRPr="00F97D67">
        <w:rPr>
          <w:color w:val="auto"/>
        </w:rPr>
        <w:t xml:space="preserve"> 100-200 µ</w:t>
      </w:r>
      <w:r>
        <w:rPr>
          <w:color w:val="auto"/>
        </w:rPr>
        <w:t>L</w:t>
      </w:r>
      <w:r w:rsidR="0015202B" w:rsidRPr="00F97D67">
        <w:rPr>
          <w:color w:val="auto"/>
        </w:rPr>
        <w:t xml:space="preserve"> of </w:t>
      </w:r>
      <w:r>
        <w:rPr>
          <w:color w:val="auto"/>
        </w:rPr>
        <w:t xml:space="preserve">the </w:t>
      </w:r>
      <w:r w:rsidR="0015202B" w:rsidRPr="00F97D67">
        <w:rPr>
          <w:color w:val="auto"/>
        </w:rPr>
        <w:t xml:space="preserve">solution is </w:t>
      </w:r>
      <w:r w:rsidR="00006A1D" w:rsidRPr="00F97D67">
        <w:rPr>
          <w:color w:val="auto"/>
        </w:rPr>
        <w:t>recommended</w:t>
      </w:r>
      <w:r w:rsidR="00BB6D82" w:rsidRPr="00F97D67">
        <w:rPr>
          <w:color w:val="auto"/>
        </w:rPr>
        <w:t>.</w:t>
      </w:r>
    </w:p>
    <w:p w14:paraId="3F8A6AE9" w14:textId="77777777" w:rsidR="00B07A9E" w:rsidRPr="00F97D67" w:rsidRDefault="00B07A9E" w:rsidP="00F97D67">
      <w:pPr>
        <w:widowControl/>
        <w:autoSpaceDE/>
        <w:autoSpaceDN/>
        <w:adjustRightInd/>
        <w:contextualSpacing/>
        <w:rPr>
          <w:color w:val="auto"/>
        </w:rPr>
      </w:pPr>
    </w:p>
    <w:p w14:paraId="6D8F4FEB" w14:textId="4007CEA8" w:rsidR="00AA3152" w:rsidRPr="00F97D67" w:rsidRDefault="00D73766" w:rsidP="00F97D67">
      <w:pPr>
        <w:widowControl/>
        <w:autoSpaceDE/>
        <w:autoSpaceDN/>
        <w:adjustRightInd/>
        <w:contextualSpacing/>
        <w:rPr>
          <w:color w:val="auto"/>
        </w:rPr>
      </w:pPr>
      <w:r w:rsidRPr="00F97D67">
        <w:rPr>
          <w:color w:val="auto"/>
        </w:rPr>
        <w:t xml:space="preserve">2.2.10. </w:t>
      </w:r>
      <w:r w:rsidR="00AA3152" w:rsidRPr="00F97D67">
        <w:rPr>
          <w:color w:val="auto"/>
        </w:rPr>
        <w:t>Leave the tubes in vertical position for 5 min and</w:t>
      </w:r>
      <w:r w:rsidR="00EE51B1" w:rsidRPr="00F97D67">
        <w:rPr>
          <w:color w:val="auto"/>
        </w:rPr>
        <w:t xml:space="preserve"> then</w:t>
      </w:r>
      <w:r w:rsidR="00AA3152" w:rsidRPr="00F97D67">
        <w:rPr>
          <w:color w:val="auto"/>
        </w:rPr>
        <w:t xml:space="preserve"> remove the supernatant.</w:t>
      </w:r>
    </w:p>
    <w:p w14:paraId="7F081D32" w14:textId="77777777" w:rsidR="00D73766" w:rsidRPr="00F97D67" w:rsidRDefault="00D73766" w:rsidP="00F97D67">
      <w:pPr>
        <w:widowControl/>
        <w:autoSpaceDE/>
        <w:autoSpaceDN/>
        <w:adjustRightInd/>
        <w:contextualSpacing/>
        <w:rPr>
          <w:color w:val="auto"/>
        </w:rPr>
      </w:pPr>
    </w:p>
    <w:p w14:paraId="2DF9D5E5" w14:textId="1726E68B" w:rsidR="00AA3152" w:rsidRPr="00F97D67" w:rsidRDefault="00D73766" w:rsidP="00F97D67">
      <w:pPr>
        <w:widowControl/>
        <w:autoSpaceDE/>
        <w:autoSpaceDN/>
        <w:adjustRightInd/>
        <w:contextualSpacing/>
        <w:rPr>
          <w:color w:val="auto"/>
        </w:rPr>
      </w:pPr>
      <w:r w:rsidRPr="00893DB7">
        <w:rPr>
          <w:color w:val="auto"/>
          <w:highlight w:val="yellow"/>
        </w:rPr>
        <w:lastRenderedPageBreak/>
        <w:t xml:space="preserve">2.2.11. </w:t>
      </w:r>
      <w:r w:rsidR="00AA3152" w:rsidRPr="00893DB7">
        <w:rPr>
          <w:color w:val="auto"/>
          <w:highlight w:val="yellow"/>
        </w:rPr>
        <w:t xml:space="preserve">Perform 3 washes in </w:t>
      </w:r>
      <w:r w:rsidR="00006A1D" w:rsidRPr="00893DB7">
        <w:rPr>
          <w:color w:val="auto"/>
          <w:highlight w:val="yellow"/>
        </w:rPr>
        <w:t xml:space="preserve">1 mL of </w:t>
      </w:r>
      <w:r w:rsidR="00AA3152" w:rsidRPr="00893DB7">
        <w:rPr>
          <w:color w:val="auto"/>
          <w:highlight w:val="yellow"/>
        </w:rPr>
        <w:t>0</w:t>
      </w:r>
      <w:r w:rsidR="0030151C" w:rsidRPr="00893DB7">
        <w:rPr>
          <w:color w:val="auto"/>
          <w:highlight w:val="yellow"/>
        </w:rPr>
        <w:t>.</w:t>
      </w:r>
      <w:r w:rsidR="00AA3152" w:rsidRPr="00893DB7">
        <w:rPr>
          <w:color w:val="auto"/>
          <w:highlight w:val="yellow"/>
        </w:rPr>
        <w:t>25% Tween-20 in PBS, incubating for 5 min in gentle agitation and then leaving the tubes standing for 5 min each time.</w:t>
      </w:r>
    </w:p>
    <w:p w14:paraId="648F7ED7" w14:textId="77777777" w:rsidR="00AA3152" w:rsidRPr="00F97D67" w:rsidRDefault="00AA3152" w:rsidP="00F97D67">
      <w:pPr>
        <w:widowControl/>
        <w:autoSpaceDE/>
        <w:autoSpaceDN/>
        <w:adjustRightInd/>
        <w:contextualSpacing/>
        <w:rPr>
          <w:color w:val="auto"/>
        </w:rPr>
      </w:pPr>
    </w:p>
    <w:p w14:paraId="7001F756" w14:textId="205405B6" w:rsidR="00AA3152" w:rsidRPr="00F97D67" w:rsidRDefault="0030151C" w:rsidP="00F97D67">
      <w:pPr>
        <w:widowControl/>
        <w:autoSpaceDE/>
        <w:autoSpaceDN/>
        <w:adjustRightInd/>
        <w:contextualSpacing/>
        <w:rPr>
          <w:color w:val="auto"/>
        </w:rPr>
      </w:pPr>
      <w:r w:rsidRPr="0030151C">
        <w:rPr>
          <w:color w:val="auto"/>
        </w:rPr>
        <w:t>NOTE:</w:t>
      </w:r>
      <w:r w:rsidR="00AA3152" w:rsidRPr="00F97D67">
        <w:rPr>
          <w:color w:val="auto"/>
        </w:rPr>
        <w:t xml:space="preserve"> From here on, </w:t>
      </w:r>
      <w:r>
        <w:rPr>
          <w:color w:val="auto"/>
        </w:rPr>
        <w:t xml:space="preserve">perform </w:t>
      </w:r>
      <w:r w:rsidR="00AA3152" w:rsidRPr="00F97D67">
        <w:rPr>
          <w:color w:val="auto"/>
        </w:rPr>
        <w:t>all the steps in the dark, to avoid fluorochromes bleaching.</w:t>
      </w:r>
    </w:p>
    <w:p w14:paraId="167A9A67" w14:textId="77777777" w:rsidR="00AA3152" w:rsidRPr="00F97D67" w:rsidRDefault="00AA3152" w:rsidP="00F97D67">
      <w:pPr>
        <w:widowControl/>
        <w:autoSpaceDE/>
        <w:autoSpaceDN/>
        <w:adjustRightInd/>
        <w:contextualSpacing/>
        <w:rPr>
          <w:color w:val="auto"/>
        </w:rPr>
      </w:pPr>
    </w:p>
    <w:p w14:paraId="78821424" w14:textId="3E72600B" w:rsidR="00AA3152" w:rsidRPr="00F97D67" w:rsidRDefault="00D73766" w:rsidP="00F97D67">
      <w:pPr>
        <w:widowControl/>
        <w:autoSpaceDE/>
        <w:autoSpaceDN/>
        <w:adjustRightInd/>
        <w:contextualSpacing/>
        <w:rPr>
          <w:color w:val="auto"/>
        </w:rPr>
      </w:pPr>
      <w:r w:rsidRPr="00893DB7">
        <w:rPr>
          <w:color w:val="auto"/>
          <w:highlight w:val="yellow"/>
        </w:rPr>
        <w:t xml:space="preserve">2.2.12. </w:t>
      </w:r>
      <w:r w:rsidR="00AA3152" w:rsidRPr="00893DB7">
        <w:rPr>
          <w:color w:val="auto"/>
          <w:highlight w:val="yellow"/>
        </w:rPr>
        <w:t xml:space="preserve">Dilute secondary antibodies in blocking solution and incubate for 1 h at RT </w:t>
      </w:r>
      <w:r w:rsidR="0030151C" w:rsidRPr="00893DB7">
        <w:rPr>
          <w:color w:val="auto"/>
          <w:highlight w:val="yellow"/>
        </w:rPr>
        <w:t>with</w:t>
      </w:r>
      <w:r w:rsidR="00AA3152" w:rsidRPr="00893DB7">
        <w:rPr>
          <w:color w:val="auto"/>
          <w:highlight w:val="yellow"/>
        </w:rPr>
        <w:t xml:space="preserve"> gentle agitation</w:t>
      </w:r>
      <w:r w:rsidR="0030151C" w:rsidRPr="00893DB7">
        <w:rPr>
          <w:color w:val="auto"/>
          <w:highlight w:val="yellow"/>
        </w:rPr>
        <w:t xml:space="preserve"> (f</w:t>
      </w:r>
      <w:r w:rsidR="00AA3152" w:rsidRPr="00893DB7">
        <w:rPr>
          <w:color w:val="auto"/>
          <w:highlight w:val="yellow"/>
        </w:rPr>
        <w:t xml:space="preserve">or concentrations </w:t>
      </w:r>
      <w:r w:rsidR="0030151C" w:rsidRPr="00893DB7">
        <w:rPr>
          <w:color w:val="auto"/>
          <w:highlight w:val="yellow"/>
        </w:rPr>
        <w:t xml:space="preserve">see </w:t>
      </w:r>
      <w:r w:rsidR="0030151C" w:rsidRPr="00893DB7">
        <w:rPr>
          <w:b/>
          <w:bCs/>
          <w:color w:val="auto"/>
          <w:highlight w:val="yellow"/>
        </w:rPr>
        <w:t>T</w:t>
      </w:r>
      <w:r w:rsidR="00AA3152" w:rsidRPr="00893DB7">
        <w:rPr>
          <w:b/>
          <w:bCs/>
          <w:color w:val="auto"/>
          <w:highlight w:val="yellow"/>
        </w:rPr>
        <w:t xml:space="preserve">able of </w:t>
      </w:r>
      <w:r w:rsidR="0030151C" w:rsidRPr="00893DB7">
        <w:rPr>
          <w:b/>
          <w:bCs/>
          <w:color w:val="auto"/>
          <w:highlight w:val="yellow"/>
        </w:rPr>
        <w:t>M</w:t>
      </w:r>
      <w:r w:rsidR="00AA3152" w:rsidRPr="00893DB7">
        <w:rPr>
          <w:b/>
          <w:bCs/>
          <w:color w:val="auto"/>
          <w:highlight w:val="yellow"/>
        </w:rPr>
        <w:t>aterial</w:t>
      </w:r>
      <w:r w:rsidR="0030151C" w:rsidRPr="00893DB7">
        <w:rPr>
          <w:b/>
          <w:bCs/>
          <w:color w:val="auto"/>
          <w:highlight w:val="yellow"/>
        </w:rPr>
        <w:t>s</w:t>
      </w:r>
      <w:r w:rsidR="0030151C" w:rsidRPr="00893DB7">
        <w:rPr>
          <w:color w:val="auto"/>
          <w:highlight w:val="yellow"/>
        </w:rPr>
        <w:t>)</w:t>
      </w:r>
      <w:r w:rsidR="00AA3152" w:rsidRPr="00893DB7">
        <w:rPr>
          <w:color w:val="auto"/>
          <w:highlight w:val="yellow"/>
        </w:rPr>
        <w:t>.</w:t>
      </w:r>
    </w:p>
    <w:p w14:paraId="224185D2" w14:textId="77777777" w:rsidR="00D73766" w:rsidRPr="00F97D67" w:rsidRDefault="00D73766" w:rsidP="00F97D67">
      <w:pPr>
        <w:widowControl/>
        <w:autoSpaceDE/>
        <w:autoSpaceDN/>
        <w:adjustRightInd/>
        <w:contextualSpacing/>
        <w:rPr>
          <w:color w:val="auto"/>
        </w:rPr>
      </w:pPr>
    </w:p>
    <w:p w14:paraId="314BA828" w14:textId="0939E408" w:rsidR="00AA3152" w:rsidRPr="00F97D67" w:rsidRDefault="00D73766" w:rsidP="00F97D67">
      <w:pPr>
        <w:widowControl/>
        <w:autoSpaceDE/>
        <w:autoSpaceDN/>
        <w:adjustRightInd/>
        <w:contextualSpacing/>
        <w:rPr>
          <w:color w:val="auto"/>
        </w:rPr>
      </w:pPr>
      <w:r w:rsidRPr="00893DB7">
        <w:rPr>
          <w:color w:val="auto"/>
          <w:highlight w:val="yellow"/>
        </w:rPr>
        <w:t xml:space="preserve">2.2.13. </w:t>
      </w:r>
      <w:r w:rsidR="00AA3152" w:rsidRPr="00893DB7">
        <w:rPr>
          <w:color w:val="auto"/>
          <w:highlight w:val="yellow"/>
        </w:rPr>
        <w:t>Wash twice in</w:t>
      </w:r>
      <w:r w:rsidR="00006A1D" w:rsidRPr="00893DB7">
        <w:rPr>
          <w:color w:val="auto"/>
          <w:highlight w:val="yellow"/>
        </w:rPr>
        <w:t xml:space="preserve"> 1 mL of</w:t>
      </w:r>
      <w:r w:rsidR="00AA3152" w:rsidRPr="00893DB7">
        <w:rPr>
          <w:color w:val="auto"/>
          <w:highlight w:val="yellow"/>
        </w:rPr>
        <w:t xml:space="preserve"> 0</w:t>
      </w:r>
      <w:r w:rsidR="0030151C" w:rsidRPr="00893DB7">
        <w:rPr>
          <w:color w:val="auto"/>
          <w:highlight w:val="yellow"/>
        </w:rPr>
        <w:t>.</w:t>
      </w:r>
      <w:r w:rsidR="00AA3152" w:rsidRPr="00893DB7">
        <w:rPr>
          <w:color w:val="auto"/>
          <w:highlight w:val="yellow"/>
        </w:rPr>
        <w:t xml:space="preserve">1% Tween-20 in PBS, incubating for 5 min </w:t>
      </w:r>
      <w:r w:rsidR="0030151C" w:rsidRPr="00893DB7">
        <w:rPr>
          <w:color w:val="auto"/>
          <w:highlight w:val="yellow"/>
        </w:rPr>
        <w:t>with</w:t>
      </w:r>
      <w:r w:rsidR="00AA3152" w:rsidRPr="00893DB7">
        <w:rPr>
          <w:color w:val="auto"/>
          <w:highlight w:val="yellow"/>
        </w:rPr>
        <w:t xml:space="preserve"> gentle agitation and then leaving the tubes </w:t>
      </w:r>
      <w:r w:rsidR="0030151C" w:rsidRPr="00893DB7">
        <w:rPr>
          <w:color w:val="auto"/>
          <w:highlight w:val="yellow"/>
        </w:rPr>
        <w:t xml:space="preserve">in </w:t>
      </w:r>
      <w:r w:rsidR="00AA3152" w:rsidRPr="00893DB7">
        <w:rPr>
          <w:color w:val="auto"/>
          <w:highlight w:val="yellow"/>
        </w:rPr>
        <w:t xml:space="preserve">standing </w:t>
      </w:r>
      <w:r w:rsidR="0030151C" w:rsidRPr="00893DB7">
        <w:rPr>
          <w:color w:val="auto"/>
          <w:highlight w:val="yellow"/>
        </w:rPr>
        <w:t xml:space="preserve">position </w:t>
      </w:r>
      <w:r w:rsidR="00AA3152" w:rsidRPr="00893DB7">
        <w:rPr>
          <w:color w:val="auto"/>
          <w:highlight w:val="yellow"/>
        </w:rPr>
        <w:t>for 5 min.</w:t>
      </w:r>
    </w:p>
    <w:p w14:paraId="45A48F1C" w14:textId="77777777" w:rsidR="00D73766" w:rsidRPr="00F97D67" w:rsidRDefault="00D73766" w:rsidP="00F97D67">
      <w:pPr>
        <w:widowControl/>
        <w:autoSpaceDE/>
        <w:autoSpaceDN/>
        <w:adjustRightInd/>
        <w:contextualSpacing/>
        <w:rPr>
          <w:color w:val="auto"/>
        </w:rPr>
      </w:pPr>
    </w:p>
    <w:p w14:paraId="3E7EE2C5" w14:textId="08FB9187" w:rsidR="00AA3152" w:rsidRPr="00F97D67" w:rsidRDefault="00D73766" w:rsidP="00F97D67">
      <w:pPr>
        <w:widowControl/>
        <w:autoSpaceDE/>
        <w:autoSpaceDN/>
        <w:adjustRightInd/>
        <w:contextualSpacing/>
        <w:rPr>
          <w:color w:val="auto"/>
        </w:rPr>
      </w:pPr>
      <w:r w:rsidRPr="00893DB7">
        <w:rPr>
          <w:color w:val="auto"/>
          <w:highlight w:val="yellow"/>
        </w:rPr>
        <w:t xml:space="preserve">2.2.14. </w:t>
      </w:r>
      <w:r w:rsidR="00AA3152" w:rsidRPr="00893DB7">
        <w:rPr>
          <w:color w:val="auto"/>
          <w:highlight w:val="yellow"/>
        </w:rPr>
        <w:t xml:space="preserve">Remove </w:t>
      </w:r>
      <w:r w:rsidR="0030151C" w:rsidRPr="00893DB7">
        <w:rPr>
          <w:color w:val="auto"/>
          <w:highlight w:val="yellow"/>
        </w:rPr>
        <w:t xml:space="preserve">the </w:t>
      </w:r>
      <w:r w:rsidR="00AA3152" w:rsidRPr="00893DB7">
        <w:rPr>
          <w:color w:val="auto"/>
          <w:highlight w:val="yellow"/>
        </w:rPr>
        <w:t>supernatant, add</w:t>
      </w:r>
      <w:r w:rsidR="00EE51B1" w:rsidRPr="00893DB7">
        <w:rPr>
          <w:color w:val="auto"/>
          <w:highlight w:val="yellow"/>
        </w:rPr>
        <w:t xml:space="preserve"> 1 mL of</w:t>
      </w:r>
      <w:r w:rsidR="00AA3152" w:rsidRPr="00893DB7">
        <w:rPr>
          <w:color w:val="auto"/>
          <w:highlight w:val="yellow"/>
        </w:rPr>
        <w:t xml:space="preserve"> DAPI solution and incubate for 5 min </w:t>
      </w:r>
      <w:r w:rsidR="0030151C" w:rsidRPr="00893DB7">
        <w:rPr>
          <w:color w:val="auto"/>
          <w:highlight w:val="yellow"/>
        </w:rPr>
        <w:t>with</w:t>
      </w:r>
      <w:r w:rsidR="00AA3152" w:rsidRPr="00893DB7">
        <w:rPr>
          <w:color w:val="auto"/>
          <w:highlight w:val="yellow"/>
        </w:rPr>
        <w:t xml:space="preserve"> gentle agitation.</w:t>
      </w:r>
    </w:p>
    <w:p w14:paraId="0B73C38A" w14:textId="77777777" w:rsidR="00D73766" w:rsidRPr="00F97D67" w:rsidRDefault="00D73766" w:rsidP="00F97D67">
      <w:pPr>
        <w:widowControl/>
        <w:autoSpaceDE/>
        <w:autoSpaceDN/>
        <w:adjustRightInd/>
        <w:contextualSpacing/>
        <w:rPr>
          <w:color w:val="auto"/>
        </w:rPr>
      </w:pPr>
    </w:p>
    <w:p w14:paraId="24CE6A0C" w14:textId="508D7FC6" w:rsidR="00AA3152" w:rsidRPr="00F97D67" w:rsidRDefault="00D73766" w:rsidP="00F97D67">
      <w:pPr>
        <w:widowControl/>
        <w:autoSpaceDE/>
        <w:autoSpaceDN/>
        <w:adjustRightInd/>
        <w:contextualSpacing/>
        <w:rPr>
          <w:color w:val="auto"/>
        </w:rPr>
      </w:pPr>
      <w:r w:rsidRPr="00F97D67">
        <w:rPr>
          <w:color w:val="auto"/>
        </w:rPr>
        <w:t xml:space="preserve">2.2.15. </w:t>
      </w:r>
      <w:r w:rsidR="00AA3152" w:rsidRPr="00F97D67">
        <w:rPr>
          <w:color w:val="auto"/>
        </w:rPr>
        <w:t>Let the tubes stand</w:t>
      </w:r>
      <w:r w:rsidR="0021279B" w:rsidRPr="00F97D67">
        <w:rPr>
          <w:color w:val="auto"/>
        </w:rPr>
        <w:t xml:space="preserve"> vertically</w:t>
      </w:r>
      <w:r w:rsidR="00AA3152" w:rsidRPr="00F97D67">
        <w:rPr>
          <w:color w:val="auto"/>
        </w:rPr>
        <w:t xml:space="preserve"> in a rack for 5 min, then remove the supernatant.</w:t>
      </w:r>
    </w:p>
    <w:p w14:paraId="314A1264" w14:textId="77777777" w:rsidR="00D73766" w:rsidRPr="00F97D67" w:rsidRDefault="00D73766" w:rsidP="00F97D67">
      <w:pPr>
        <w:widowControl/>
        <w:autoSpaceDE/>
        <w:autoSpaceDN/>
        <w:adjustRightInd/>
        <w:contextualSpacing/>
        <w:rPr>
          <w:color w:val="auto"/>
        </w:rPr>
      </w:pPr>
    </w:p>
    <w:p w14:paraId="4A030B24" w14:textId="4FA8257B" w:rsidR="0015202B" w:rsidRPr="00F97D67" w:rsidRDefault="00D73766" w:rsidP="00F97D67">
      <w:pPr>
        <w:widowControl/>
        <w:autoSpaceDE/>
        <w:autoSpaceDN/>
        <w:adjustRightInd/>
        <w:contextualSpacing/>
        <w:rPr>
          <w:color w:val="auto"/>
        </w:rPr>
      </w:pPr>
      <w:r w:rsidRPr="00F97D67">
        <w:rPr>
          <w:color w:val="auto"/>
        </w:rPr>
        <w:t xml:space="preserve">2.2.16. </w:t>
      </w:r>
      <w:r w:rsidR="00006A1D" w:rsidRPr="00F97D67">
        <w:rPr>
          <w:color w:val="auto"/>
        </w:rPr>
        <w:t xml:space="preserve">Wash </w:t>
      </w:r>
      <w:r w:rsidR="0030151C">
        <w:rPr>
          <w:color w:val="auto"/>
        </w:rPr>
        <w:t>with</w:t>
      </w:r>
      <w:r w:rsidR="00006A1D" w:rsidRPr="00F97D67">
        <w:rPr>
          <w:color w:val="auto"/>
        </w:rPr>
        <w:t xml:space="preserve"> 1 mL of PBS</w:t>
      </w:r>
      <w:r w:rsidR="0015202B" w:rsidRPr="00F97D67">
        <w:rPr>
          <w:color w:val="auto"/>
        </w:rPr>
        <w:t xml:space="preserve">, incubating for 5 min </w:t>
      </w:r>
      <w:r w:rsidR="0030151C">
        <w:rPr>
          <w:color w:val="auto"/>
        </w:rPr>
        <w:t>with</w:t>
      </w:r>
      <w:r w:rsidR="0015202B" w:rsidRPr="00F97D67">
        <w:rPr>
          <w:color w:val="auto"/>
        </w:rPr>
        <w:t xml:space="preserve"> gentle agitation and then leaving the tubes stand in a rack for 5 min.</w:t>
      </w:r>
    </w:p>
    <w:p w14:paraId="25DE76D7" w14:textId="77777777" w:rsidR="00D73766" w:rsidRPr="00F97D67" w:rsidRDefault="00D73766" w:rsidP="00F97D67">
      <w:pPr>
        <w:widowControl/>
        <w:autoSpaceDE/>
        <w:autoSpaceDN/>
        <w:adjustRightInd/>
        <w:contextualSpacing/>
        <w:rPr>
          <w:color w:val="auto"/>
        </w:rPr>
      </w:pPr>
    </w:p>
    <w:p w14:paraId="79C8DBF1" w14:textId="02C29B9A" w:rsidR="00AA3152" w:rsidRPr="00F97D67" w:rsidRDefault="00D73766" w:rsidP="00F97D67">
      <w:pPr>
        <w:widowControl/>
        <w:autoSpaceDE/>
        <w:autoSpaceDN/>
        <w:adjustRightInd/>
        <w:contextualSpacing/>
        <w:rPr>
          <w:color w:val="auto"/>
        </w:rPr>
      </w:pPr>
      <w:r w:rsidRPr="00F97D67">
        <w:rPr>
          <w:color w:val="auto"/>
        </w:rPr>
        <w:t xml:space="preserve">2.2.17. </w:t>
      </w:r>
      <w:r w:rsidR="0015202B" w:rsidRPr="00F97D67">
        <w:rPr>
          <w:color w:val="auto"/>
        </w:rPr>
        <w:t>Remove the supernatant, leaving a volume of about 50 µL</w:t>
      </w:r>
      <w:r w:rsidR="00AA3152" w:rsidRPr="00F97D67">
        <w:rPr>
          <w:color w:val="auto"/>
        </w:rPr>
        <w:t>.</w:t>
      </w:r>
    </w:p>
    <w:p w14:paraId="37A09F67" w14:textId="77777777" w:rsidR="00F65A78" w:rsidRPr="00F97D67" w:rsidRDefault="00F65A78" w:rsidP="00F97D67">
      <w:pPr>
        <w:widowControl/>
        <w:autoSpaceDE/>
        <w:autoSpaceDN/>
        <w:adjustRightInd/>
        <w:rPr>
          <w:color w:val="auto"/>
        </w:rPr>
      </w:pPr>
    </w:p>
    <w:p w14:paraId="5851EDA1" w14:textId="2A44BC7B" w:rsidR="00AA3152" w:rsidRPr="00F97D67" w:rsidRDefault="00F65A78" w:rsidP="00F97D67">
      <w:pPr>
        <w:widowControl/>
        <w:autoSpaceDE/>
        <w:autoSpaceDN/>
        <w:adjustRightInd/>
        <w:rPr>
          <w:color w:val="auto"/>
        </w:rPr>
      </w:pPr>
      <w:r w:rsidRPr="00893DB7">
        <w:rPr>
          <w:color w:val="auto"/>
          <w:highlight w:val="yellow"/>
        </w:rPr>
        <w:t xml:space="preserve">2.3. </w:t>
      </w:r>
      <w:r w:rsidR="0067658D" w:rsidRPr="00893DB7">
        <w:rPr>
          <w:color w:val="auto"/>
          <w:highlight w:val="yellow"/>
        </w:rPr>
        <w:t>Mounting of</w:t>
      </w:r>
      <w:r w:rsidR="00AA3152" w:rsidRPr="00893DB7">
        <w:rPr>
          <w:color w:val="auto"/>
          <w:highlight w:val="yellow"/>
        </w:rPr>
        <w:t xml:space="preserve"> </w:t>
      </w:r>
      <w:r w:rsidR="00B273A6" w:rsidRPr="00893DB7">
        <w:rPr>
          <w:color w:val="auto"/>
          <w:highlight w:val="yellow"/>
        </w:rPr>
        <w:t>fluorescently labeled myofibers</w:t>
      </w:r>
      <w:r w:rsidR="00AA3152" w:rsidRPr="00893DB7">
        <w:rPr>
          <w:color w:val="auto"/>
          <w:highlight w:val="yellow"/>
        </w:rPr>
        <w:t xml:space="preserve"> </w:t>
      </w:r>
      <w:r w:rsidR="00B273A6" w:rsidRPr="00893DB7">
        <w:rPr>
          <w:color w:val="auto"/>
          <w:highlight w:val="yellow"/>
        </w:rPr>
        <w:t xml:space="preserve">on </w:t>
      </w:r>
      <w:r w:rsidR="0067658D" w:rsidRPr="00893DB7">
        <w:rPr>
          <w:color w:val="auto"/>
          <w:highlight w:val="yellow"/>
        </w:rPr>
        <w:t xml:space="preserve">microscope </w:t>
      </w:r>
      <w:r w:rsidR="00B273A6" w:rsidRPr="00893DB7">
        <w:rPr>
          <w:color w:val="auto"/>
          <w:highlight w:val="yellow"/>
        </w:rPr>
        <w:t>slides</w:t>
      </w:r>
    </w:p>
    <w:p w14:paraId="61E65726" w14:textId="77777777" w:rsidR="00D73766" w:rsidRPr="00F97D67" w:rsidRDefault="00D73766" w:rsidP="00F97D67">
      <w:pPr>
        <w:pStyle w:val="ListParagraph"/>
        <w:widowControl/>
        <w:autoSpaceDE/>
        <w:autoSpaceDN/>
        <w:adjustRightInd/>
        <w:ind w:left="0"/>
        <w:rPr>
          <w:color w:val="auto"/>
        </w:rPr>
      </w:pPr>
    </w:p>
    <w:p w14:paraId="50AF140E" w14:textId="0817FEDF" w:rsidR="00006A1D" w:rsidRPr="00F97D67" w:rsidRDefault="00D73766" w:rsidP="00F97D67">
      <w:pPr>
        <w:widowControl/>
        <w:autoSpaceDE/>
        <w:autoSpaceDN/>
        <w:adjustRightInd/>
        <w:contextualSpacing/>
        <w:rPr>
          <w:color w:val="auto"/>
        </w:rPr>
      </w:pPr>
      <w:r w:rsidRPr="00F97D67">
        <w:rPr>
          <w:color w:val="auto"/>
          <w:highlight w:val="yellow"/>
        </w:rPr>
        <w:t xml:space="preserve">2.3.1. </w:t>
      </w:r>
      <w:r w:rsidR="00AA3152" w:rsidRPr="00F97D67">
        <w:rPr>
          <w:color w:val="auto"/>
          <w:highlight w:val="yellow"/>
        </w:rPr>
        <w:t xml:space="preserve">Cut a </w:t>
      </w:r>
      <w:r w:rsidR="00F61450">
        <w:rPr>
          <w:color w:val="auto"/>
          <w:highlight w:val="yellow"/>
        </w:rPr>
        <w:t>P</w:t>
      </w:r>
      <w:r w:rsidR="00AA3152" w:rsidRPr="00F97D67">
        <w:rPr>
          <w:color w:val="auto"/>
          <w:highlight w:val="yellow"/>
        </w:rPr>
        <w:t xml:space="preserve">200 pipette tip and </w:t>
      </w:r>
      <w:r w:rsidR="00B273A6" w:rsidRPr="00F97D67">
        <w:rPr>
          <w:color w:val="auto"/>
          <w:highlight w:val="yellow"/>
        </w:rPr>
        <w:t>coat</w:t>
      </w:r>
      <w:r w:rsidR="00AA3152" w:rsidRPr="00F97D67">
        <w:rPr>
          <w:color w:val="auto"/>
          <w:highlight w:val="yellow"/>
        </w:rPr>
        <w:t xml:space="preserve"> it with blocking solution</w:t>
      </w:r>
      <w:r w:rsidR="00EE51B1" w:rsidRPr="00F97D67">
        <w:rPr>
          <w:color w:val="auto"/>
          <w:highlight w:val="yellow"/>
        </w:rPr>
        <w:t xml:space="preserve"> </w:t>
      </w:r>
    </w:p>
    <w:p w14:paraId="6B939429" w14:textId="77777777" w:rsidR="00006A1D" w:rsidRPr="00F97D67" w:rsidRDefault="00006A1D" w:rsidP="00F97D67">
      <w:pPr>
        <w:widowControl/>
        <w:autoSpaceDE/>
        <w:autoSpaceDN/>
        <w:adjustRightInd/>
        <w:contextualSpacing/>
        <w:rPr>
          <w:color w:val="auto"/>
        </w:rPr>
      </w:pPr>
    </w:p>
    <w:p w14:paraId="4359C8FA" w14:textId="05521962" w:rsidR="00D73766" w:rsidRPr="00F97D67" w:rsidRDefault="00F61450" w:rsidP="00F97D67">
      <w:pPr>
        <w:widowControl/>
        <w:autoSpaceDE/>
        <w:autoSpaceDN/>
        <w:adjustRightInd/>
        <w:contextualSpacing/>
        <w:rPr>
          <w:color w:val="auto"/>
        </w:rPr>
      </w:pPr>
      <w:r w:rsidRPr="00F61450">
        <w:rPr>
          <w:color w:val="auto"/>
        </w:rPr>
        <w:t>NOTE:</w:t>
      </w:r>
      <w:r w:rsidR="00006A1D" w:rsidRPr="00F61450">
        <w:rPr>
          <w:color w:val="auto"/>
        </w:rPr>
        <w:t xml:space="preserve"> </w:t>
      </w:r>
      <w:r w:rsidR="00006A1D" w:rsidRPr="00F97D67">
        <w:rPr>
          <w:color w:val="auto"/>
        </w:rPr>
        <w:t>I</w:t>
      </w:r>
      <w:r w:rsidR="00EE51B1" w:rsidRPr="00F97D67">
        <w:rPr>
          <w:color w:val="auto"/>
        </w:rPr>
        <w:t>t is enough to pipette the solution</w:t>
      </w:r>
      <w:r w:rsidR="0015202B" w:rsidRPr="00F97D67">
        <w:rPr>
          <w:color w:val="auto"/>
        </w:rPr>
        <w:t xml:space="preserve"> up and down</w:t>
      </w:r>
      <w:r w:rsidR="00EE51B1" w:rsidRPr="00F97D67">
        <w:rPr>
          <w:color w:val="auto"/>
        </w:rPr>
        <w:t xml:space="preserve"> several times before picking the fibers, this will avoid </w:t>
      </w:r>
      <w:r w:rsidR="00006A1D" w:rsidRPr="00F97D67">
        <w:rPr>
          <w:color w:val="auto"/>
        </w:rPr>
        <w:t>fibers to stick to the tip wall</w:t>
      </w:r>
      <w:r w:rsidR="00D73766" w:rsidRPr="00F97D67">
        <w:rPr>
          <w:color w:val="auto"/>
        </w:rPr>
        <w:t>.</w:t>
      </w:r>
    </w:p>
    <w:p w14:paraId="408AA45C" w14:textId="77777777" w:rsidR="00D73766" w:rsidRPr="00F97D67" w:rsidRDefault="00D73766" w:rsidP="00F97D67">
      <w:pPr>
        <w:widowControl/>
        <w:autoSpaceDE/>
        <w:autoSpaceDN/>
        <w:adjustRightInd/>
        <w:contextualSpacing/>
        <w:rPr>
          <w:color w:val="auto"/>
          <w:highlight w:val="yellow"/>
        </w:rPr>
      </w:pPr>
    </w:p>
    <w:p w14:paraId="1BB9B1A6" w14:textId="095E73D1" w:rsidR="00AA3152" w:rsidRPr="00F97D67" w:rsidRDefault="00D73766" w:rsidP="00F97D67">
      <w:pPr>
        <w:widowControl/>
        <w:autoSpaceDE/>
        <w:autoSpaceDN/>
        <w:adjustRightInd/>
        <w:contextualSpacing/>
        <w:rPr>
          <w:color w:val="auto"/>
          <w:highlight w:val="yellow"/>
        </w:rPr>
      </w:pPr>
      <w:r w:rsidRPr="00F97D67">
        <w:rPr>
          <w:color w:val="auto"/>
          <w:highlight w:val="yellow"/>
        </w:rPr>
        <w:t xml:space="preserve">2.3.2. </w:t>
      </w:r>
      <w:r w:rsidR="00F61450">
        <w:rPr>
          <w:color w:val="auto"/>
          <w:highlight w:val="yellow"/>
        </w:rPr>
        <w:t>After immunostaining, c</w:t>
      </w:r>
      <w:r w:rsidR="00AA3152" w:rsidRPr="00F97D67">
        <w:rPr>
          <w:color w:val="auto"/>
          <w:highlight w:val="yellow"/>
        </w:rPr>
        <w:t>ollect the fibers from the tube and spread them on a</w:t>
      </w:r>
      <w:r w:rsidR="00B273A6" w:rsidRPr="00F97D67">
        <w:rPr>
          <w:color w:val="auto"/>
          <w:highlight w:val="yellow"/>
        </w:rPr>
        <w:t xml:space="preserve"> microscope</w:t>
      </w:r>
      <w:r w:rsidR="00AA3152" w:rsidRPr="00F97D67">
        <w:rPr>
          <w:color w:val="auto"/>
          <w:highlight w:val="yellow"/>
        </w:rPr>
        <w:t xml:space="preserve"> glass slide.</w:t>
      </w:r>
    </w:p>
    <w:p w14:paraId="1175A03C" w14:textId="77777777" w:rsidR="00D73766" w:rsidRPr="00F97D67" w:rsidRDefault="00D73766" w:rsidP="00F97D67">
      <w:pPr>
        <w:widowControl/>
        <w:autoSpaceDE/>
        <w:autoSpaceDN/>
        <w:adjustRightInd/>
        <w:contextualSpacing/>
        <w:rPr>
          <w:color w:val="auto"/>
          <w:highlight w:val="yellow"/>
        </w:rPr>
      </w:pPr>
    </w:p>
    <w:p w14:paraId="3DE0E1E8" w14:textId="10752FF8" w:rsidR="00AA3152" w:rsidRPr="00F97D67" w:rsidRDefault="00D73766" w:rsidP="00F97D67">
      <w:pPr>
        <w:widowControl/>
        <w:autoSpaceDE/>
        <w:autoSpaceDN/>
        <w:adjustRightInd/>
        <w:contextualSpacing/>
        <w:rPr>
          <w:color w:val="auto"/>
          <w:highlight w:val="yellow"/>
        </w:rPr>
      </w:pPr>
      <w:r w:rsidRPr="00F97D67">
        <w:rPr>
          <w:color w:val="auto"/>
          <w:highlight w:val="yellow"/>
        </w:rPr>
        <w:t xml:space="preserve">2.3.3. </w:t>
      </w:r>
      <w:r w:rsidR="00AA3152" w:rsidRPr="00F97D67">
        <w:rPr>
          <w:color w:val="auto"/>
          <w:highlight w:val="yellow"/>
        </w:rPr>
        <w:t>Under a dissecting microscope, using only the natural light reflected by the mirror, use a new</w:t>
      </w:r>
      <w:r w:rsidR="00AA3152" w:rsidRPr="00F61450">
        <w:rPr>
          <w:color w:val="auto"/>
          <w:highlight w:val="yellow"/>
        </w:rPr>
        <w:t xml:space="preserve"> (not cut) </w:t>
      </w:r>
      <w:r w:rsidR="00F61450" w:rsidRPr="00F61450">
        <w:rPr>
          <w:color w:val="auto"/>
          <w:highlight w:val="yellow"/>
        </w:rPr>
        <w:t>P</w:t>
      </w:r>
      <w:r w:rsidR="00AA3152" w:rsidRPr="00F61450">
        <w:rPr>
          <w:color w:val="auto"/>
          <w:highlight w:val="yellow"/>
        </w:rPr>
        <w:t xml:space="preserve">200 pipette </w:t>
      </w:r>
      <w:r w:rsidR="00AA3152" w:rsidRPr="00F97D67">
        <w:rPr>
          <w:color w:val="auto"/>
          <w:highlight w:val="yellow"/>
        </w:rPr>
        <w:t>tip to spread the fibers and to remove the excess liquid solution.</w:t>
      </w:r>
    </w:p>
    <w:p w14:paraId="4C8E9B49" w14:textId="77777777" w:rsidR="00D73766" w:rsidRPr="00F97D67" w:rsidRDefault="00D73766" w:rsidP="00F97D67">
      <w:pPr>
        <w:widowControl/>
        <w:autoSpaceDE/>
        <w:autoSpaceDN/>
        <w:adjustRightInd/>
        <w:contextualSpacing/>
        <w:rPr>
          <w:color w:val="auto"/>
          <w:highlight w:val="yellow"/>
        </w:rPr>
      </w:pPr>
    </w:p>
    <w:p w14:paraId="77474863" w14:textId="664E9F55" w:rsidR="00AA3152" w:rsidRPr="00F97D67" w:rsidRDefault="00D73766" w:rsidP="00F97D67">
      <w:pPr>
        <w:widowControl/>
        <w:autoSpaceDE/>
        <w:autoSpaceDN/>
        <w:adjustRightInd/>
        <w:contextualSpacing/>
        <w:rPr>
          <w:color w:val="auto"/>
          <w:highlight w:val="yellow"/>
        </w:rPr>
      </w:pPr>
      <w:r w:rsidRPr="00F97D67">
        <w:rPr>
          <w:color w:val="auto"/>
          <w:highlight w:val="yellow"/>
        </w:rPr>
        <w:t xml:space="preserve">2.3.4. </w:t>
      </w:r>
      <w:r w:rsidR="00AA3152" w:rsidRPr="00F97D67">
        <w:rPr>
          <w:color w:val="auto"/>
          <w:highlight w:val="yellow"/>
        </w:rPr>
        <w:t xml:space="preserve">Leave the slides </w:t>
      </w:r>
      <w:r w:rsidR="00F61450">
        <w:rPr>
          <w:color w:val="auto"/>
          <w:highlight w:val="yellow"/>
        </w:rPr>
        <w:t xml:space="preserve">to </w:t>
      </w:r>
      <w:r w:rsidR="00AA3152" w:rsidRPr="00F97D67">
        <w:rPr>
          <w:color w:val="auto"/>
          <w:highlight w:val="yellow"/>
        </w:rPr>
        <w:t xml:space="preserve">air dry in the dark </w:t>
      </w:r>
      <w:r w:rsidR="00F65A78" w:rsidRPr="00F97D67">
        <w:rPr>
          <w:color w:val="auto"/>
          <w:highlight w:val="yellow"/>
        </w:rPr>
        <w:t xml:space="preserve">for about 10-15 min, </w:t>
      </w:r>
      <w:r w:rsidR="00AA3152" w:rsidRPr="00F97D67">
        <w:rPr>
          <w:color w:val="auto"/>
          <w:highlight w:val="yellow"/>
        </w:rPr>
        <w:t>until very low amount of solution remains.</w:t>
      </w:r>
    </w:p>
    <w:p w14:paraId="01B02489" w14:textId="77777777" w:rsidR="00D73766" w:rsidRPr="00F97D67" w:rsidRDefault="00D73766" w:rsidP="00F97D67">
      <w:pPr>
        <w:widowControl/>
        <w:autoSpaceDE/>
        <w:autoSpaceDN/>
        <w:adjustRightInd/>
        <w:contextualSpacing/>
        <w:rPr>
          <w:color w:val="auto"/>
          <w:highlight w:val="yellow"/>
        </w:rPr>
      </w:pPr>
    </w:p>
    <w:p w14:paraId="05F2777B" w14:textId="7BD2D752" w:rsidR="00D73766" w:rsidRPr="00F97D67" w:rsidRDefault="00D73766" w:rsidP="00F97D67">
      <w:pPr>
        <w:widowControl/>
        <w:autoSpaceDE/>
        <w:autoSpaceDN/>
        <w:adjustRightInd/>
        <w:contextualSpacing/>
        <w:rPr>
          <w:color w:val="auto"/>
        </w:rPr>
      </w:pPr>
      <w:r w:rsidRPr="00F97D67">
        <w:rPr>
          <w:color w:val="auto"/>
          <w:highlight w:val="yellow"/>
        </w:rPr>
        <w:t xml:space="preserve">2.3.5. </w:t>
      </w:r>
      <w:r w:rsidR="00AA3152" w:rsidRPr="00F97D67">
        <w:rPr>
          <w:color w:val="auto"/>
          <w:highlight w:val="yellow"/>
        </w:rPr>
        <w:t xml:space="preserve">Add </w:t>
      </w:r>
      <w:r w:rsidR="00F61450">
        <w:rPr>
          <w:color w:val="auto"/>
          <w:highlight w:val="yellow"/>
        </w:rPr>
        <w:t xml:space="preserve">the </w:t>
      </w:r>
      <w:r w:rsidR="00AA3152" w:rsidRPr="00F97D67">
        <w:rPr>
          <w:color w:val="auto"/>
          <w:highlight w:val="yellow"/>
        </w:rPr>
        <w:t>mounting medium on the</w:t>
      </w:r>
      <w:r w:rsidR="00C341A8" w:rsidRPr="00F97D67">
        <w:rPr>
          <w:color w:val="auto"/>
          <w:highlight w:val="yellow"/>
        </w:rPr>
        <w:t xml:space="preserve"> slide</w:t>
      </w:r>
      <w:r w:rsidR="00AA3152" w:rsidRPr="00F97D67">
        <w:rPr>
          <w:color w:val="auto"/>
          <w:highlight w:val="yellow"/>
        </w:rPr>
        <w:t xml:space="preserve"> </w:t>
      </w:r>
      <w:r w:rsidR="00C341A8" w:rsidRPr="00F97D67">
        <w:rPr>
          <w:color w:val="auto"/>
          <w:highlight w:val="yellow"/>
        </w:rPr>
        <w:t>(the proper amount of mount</w:t>
      </w:r>
      <w:r w:rsidR="00B10955" w:rsidRPr="00F97D67">
        <w:rPr>
          <w:color w:val="auto"/>
          <w:highlight w:val="yellow"/>
        </w:rPr>
        <w:t>ing medium</w:t>
      </w:r>
      <w:r w:rsidR="00C341A8" w:rsidRPr="00F97D67">
        <w:rPr>
          <w:color w:val="auto"/>
          <w:highlight w:val="yellow"/>
        </w:rPr>
        <w:t xml:space="preserve"> should be calibrated on the dimension of the coverslip: for a 24</w:t>
      </w:r>
      <w:r w:rsidR="00F61450">
        <w:rPr>
          <w:color w:val="auto"/>
          <w:highlight w:val="yellow"/>
        </w:rPr>
        <w:t xml:space="preserve"> </w:t>
      </w:r>
      <w:r w:rsidR="00C341A8" w:rsidRPr="00F97D67">
        <w:rPr>
          <w:color w:val="auto"/>
          <w:highlight w:val="yellow"/>
        </w:rPr>
        <w:t>x</w:t>
      </w:r>
      <w:r w:rsidR="00F61450">
        <w:rPr>
          <w:color w:val="auto"/>
          <w:highlight w:val="yellow"/>
        </w:rPr>
        <w:t xml:space="preserve"> </w:t>
      </w:r>
      <w:r w:rsidR="00C341A8" w:rsidRPr="00F97D67">
        <w:rPr>
          <w:color w:val="auto"/>
          <w:highlight w:val="yellow"/>
        </w:rPr>
        <w:t xml:space="preserve">40 mm coverslip, 20 µL </w:t>
      </w:r>
      <w:r w:rsidR="00F61450">
        <w:rPr>
          <w:color w:val="auto"/>
          <w:highlight w:val="yellow"/>
        </w:rPr>
        <w:t>is</w:t>
      </w:r>
      <w:r w:rsidR="00C341A8" w:rsidRPr="00F97D67">
        <w:rPr>
          <w:color w:val="auto"/>
          <w:highlight w:val="yellow"/>
        </w:rPr>
        <w:t xml:space="preserve"> enough)</w:t>
      </w:r>
      <w:r w:rsidR="00AA3152" w:rsidRPr="00F97D67">
        <w:rPr>
          <w:color w:val="auto"/>
          <w:highlight w:val="yellow"/>
        </w:rPr>
        <w:t xml:space="preserve"> and then slowly lay a cover glass on the area containing the fibers.</w:t>
      </w:r>
      <w:r w:rsidRPr="00F97D67">
        <w:rPr>
          <w:color w:val="auto"/>
        </w:rPr>
        <w:t xml:space="preserve"> Be careful not to create bubbles between the glasses. </w:t>
      </w:r>
    </w:p>
    <w:p w14:paraId="3C4554F8" w14:textId="77777777" w:rsidR="00D73766" w:rsidRPr="00F97D67" w:rsidRDefault="00D73766" w:rsidP="00F97D67">
      <w:pPr>
        <w:widowControl/>
        <w:autoSpaceDE/>
        <w:autoSpaceDN/>
        <w:adjustRightInd/>
        <w:contextualSpacing/>
        <w:rPr>
          <w:color w:val="auto"/>
        </w:rPr>
      </w:pPr>
    </w:p>
    <w:p w14:paraId="3C88A078" w14:textId="7EF2DB63" w:rsidR="00D73766" w:rsidRPr="00F97D67" w:rsidRDefault="00D73766" w:rsidP="00F97D67">
      <w:pPr>
        <w:widowControl/>
        <w:autoSpaceDE/>
        <w:autoSpaceDN/>
        <w:adjustRightInd/>
        <w:contextualSpacing/>
        <w:rPr>
          <w:color w:val="auto"/>
        </w:rPr>
      </w:pPr>
      <w:r w:rsidRPr="00F97D67">
        <w:rPr>
          <w:color w:val="auto"/>
        </w:rPr>
        <w:t>2.3.6. Press the coverslip so that the fibers will lay on a single horizontal plan.</w:t>
      </w:r>
    </w:p>
    <w:p w14:paraId="198CD9C3" w14:textId="77777777" w:rsidR="00AA3152" w:rsidRPr="00F97D67" w:rsidRDefault="00AA3152" w:rsidP="00F97D67">
      <w:pPr>
        <w:widowControl/>
        <w:autoSpaceDE/>
        <w:autoSpaceDN/>
        <w:adjustRightInd/>
        <w:contextualSpacing/>
        <w:rPr>
          <w:color w:val="auto"/>
        </w:rPr>
      </w:pPr>
    </w:p>
    <w:p w14:paraId="4B8ABE18" w14:textId="36206557" w:rsidR="00AA3152" w:rsidRPr="00F97D67" w:rsidRDefault="00D73766" w:rsidP="00F97D67">
      <w:pPr>
        <w:widowControl/>
        <w:autoSpaceDE/>
        <w:autoSpaceDN/>
        <w:adjustRightInd/>
        <w:contextualSpacing/>
        <w:rPr>
          <w:color w:val="auto"/>
        </w:rPr>
      </w:pPr>
      <w:r w:rsidRPr="00F97D67">
        <w:rPr>
          <w:color w:val="auto"/>
        </w:rPr>
        <w:lastRenderedPageBreak/>
        <w:t>2.3.7.</w:t>
      </w:r>
      <w:r w:rsidR="0015202B" w:rsidRPr="00F97D67">
        <w:rPr>
          <w:color w:val="auto"/>
        </w:rPr>
        <w:t xml:space="preserve"> Fix the coverslip using nail polish</w:t>
      </w:r>
      <w:r w:rsidR="00AA3152" w:rsidRPr="00F97D67">
        <w:rPr>
          <w:color w:val="auto"/>
        </w:rPr>
        <w:t>.</w:t>
      </w:r>
    </w:p>
    <w:p w14:paraId="13DC89BC" w14:textId="7D867E4C" w:rsidR="006238DC" w:rsidRPr="00F97D67" w:rsidRDefault="006238DC" w:rsidP="00F97D67">
      <w:pPr>
        <w:widowControl/>
        <w:autoSpaceDE/>
        <w:autoSpaceDN/>
        <w:adjustRightInd/>
        <w:contextualSpacing/>
        <w:rPr>
          <w:color w:val="auto"/>
        </w:rPr>
      </w:pPr>
    </w:p>
    <w:p w14:paraId="611A592C" w14:textId="4B9BEB2F" w:rsidR="00AA3152" w:rsidRPr="00F97D67" w:rsidRDefault="006238DC" w:rsidP="00F97D67">
      <w:pPr>
        <w:widowControl/>
        <w:autoSpaceDE/>
        <w:autoSpaceDN/>
        <w:adjustRightInd/>
        <w:contextualSpacing/>
        <w:rPr>
          <w:color w:val="auto"/>
        </w:rPr>
      </w:pPr>
      <w:r w:rsidRPr="00F97D67">
        <w:rPr>
          <w:color w:val="auto"/>
        </w:rPr>
        <w:t xml:space="preserve">2.3.8. Store the samples </w:t>
      </w:r>
      <w:r w:rsidR="0015202B" w:rsidRPr="00F97D67">
        <w:rPr>
          <w:color w:val="auto"/>
        </w:rPr>
        <w:t>at 4</w:t>
      </w:r>
      <w:r w:rsidR="00F61450">
        <w:rPr>
          <w:color w:val="auto"/>
        </w:rPr>
        <w:t xml:space="preserve"> </w:t>
      </w:r>
      <w:r w:rsidR="0015202B" w:rsidRPr="00F97D67">
        <w:rPr>
          <w:color w:val="auto"/>
        </w:rPr>
        <w:t xml:space="preserve">°C for </w:t>
      </w:r>
      <w:r w:rsidRPr="00F97D67">
        <w:rPr>
          <w:color w:val="auto"/>
        </w:rPr>
        <w:t>up to 4 w</w:t>
      </w:r>
      <w:r w:rsidR="0015202B" w:rsidRPr="00F97D67">
        <w:rPr>
          <w:color w:val="auto"/>
        </w:rPr>
        <w:t>eeks</w:t>
      </w:r>
      <w:r w:rsidR="00AA3152" w:rsidRPr="00F97D67">
        <w:rPr>
          <w:color w:val="auto"/>
        </w:rPr>
        <w:t>.</w:t>
      </w:r>
    </w:p>
    <w:p w14:paraId="4ADBD176" w14:textId="77777777" w:rsidR="00AA3152" w:rsidRPr="00F97D67" w:rsidRDefault="00AA3152" w:rsidP="00F97D67">
      <w:pPr>
        <w:rPr>
          <w:color w:val="auto"/>
        </w:rPr>
      </w:pPr>
    </w:p>
    <w:p w14:paraId="12740C78" w14:textId="64D25F4A" w:rsidR="00AA3152" w:rsidRDefault="00D73766" w:rsidP="00F97D67">
      <w:pPr>
        <w:widowControl/>
        <w:autoSpaceDE/>
        <w:autoSpaceDN/>
        <w:adjustRightInd/>
        <w:rPr>
          <w:color w:val="auto"/>
        </w:rPr>
      </w:pPr>
      <w:r w:rsidRPr="00F97D67">
        <w:rPr>
          <w:color w:val="auto"/>
        </w:rPr>
        <w:t>2.3.</w:t>
      </w:r>
      <w:r w:rsidR="006238DC" w:rsidRPr="00F97D67">
        <w:rPr>
          <w:color w:val="auto"/>
        </w:rPr>
        <w:t>9</w:t>
      </w:r>
      <w:r w:rsidRPr="00F97D67">
        <w:rPr>
          <w:color w:val="auto"/>
        </w:rPr>
        <w:t xml:space="preserve">. </w:t>
      </w:r>
      <w:r w:rsidR="00AA3152" w:rsidRPr="00F97D67">
        <w:rPr>
          <w:color w:val="auto"/>
        </w:rPr>
        <w:t xml:space="preserve">Acquire </w:t>
      </w:r>
      <w:r w:rsidR="00F45ED2" w:rsidRPr="00F97D67">
        <w:rPr>
          <w:color w:val="auto"/>
        </w:rPr>
        <w:t>the desired images</w:t>
      </w:r>
      <w:r w:rsidR="0067658D" w:rsidRPr="00F97D67">
        <w:rPr>
          <w:color w:val="auto"/>
        </w:rPr>
        <w:t xml:space="preserve"> of fluorescently labeled myofibers</w:t>
      </w:r>
      <w:r w:rsidR="00AA3152" w:rsidRPr="00F97D67">
        <w:rPr>
          <w:color w:val="auto"/>
        </w:rPr>
        <w:t xml:space="preserve"> </w:t>
      </w:r>
      <w:r w:rsidR="00F61450">
        <w:rPr>
          <w:color w:val="auto"/>
        </w:rPr>
        <w:t>with</w:t>
      </w:r>
      <w:r w:rsidR="00AA3152" w:rsidRPr="00F97D67">
        <w:rPr>
          <w:color w:val="auto"/>
        </w:rPr>
        <w:t xml:space="preserve"> a </w:t>
      </w:r>
      <w:r w:rsidR="009E7812">
        <w:rPr>
          <w:color w:val="auto"/>
        </w:rPr>
        <w:t xml:space="preserve">confocal </w:t>
      </w:r>
      <w:r w:rsidR="00AA3152" w:rsidRPr="00F97D67">
        <w:rPr>
          <w:color w:val="auto"/>
        </w:rPr>
        <w:t>microscope.</w:t>
      </w:r>
    </w:p>
    <w:bookmarkEnd w:id="0"/>
    <w:p w14:paraId="08E5F97F" w14:textId="77777777" w:rsidR="00F61450" w:rsidRPr="00F97D67" w:rsidRDefault="00F61450" w:rsidP="00F97D67">
      <w:pPr>
        <w:widowControl/>
        <w:autoSpaceDE/>
        <w:autoSpaceDN/>
        <w:adjustRightInd/>
        <w:rPr>
          <w:color w:val="auto"/>
        </w:rPr>
      </w:pPr>
    </w:p>
    <w:p w14:paraId="54522916" w14:textId="2E14EF8F" w:rsidR="00951D01" w:rsidRPr="00F97D67" w:rsidRDefault="006305D7" w:rsidP="00F97D67">
      <w:pPr>
        <w:pStyle w:val="Heading1"/>
        <w:spacing w:before="0" w:after="0"/>
        <w:rPr>
          <w:rFonts w:cs="Calibri"/>
          <w:color w:val="auto"/>
          <w:sz w:val="24"/>
          <w:szCs w:val="28"/>
        </w:rPr>
      </w:pPr>
      <w:r w:rsidRPr="00F97D67">
        <w:rPr>
          <w:rFonts w:cs="Calibri"/>
          <w:color w:val="auto"/>
          <w:sz w:val="24"/>
          <w:szCs w:val="28"/>
        </w:rPr>
        <w:t>REPRESENTATIVE RESULTS</w:t>
      </w:r>
      <w:r w:rsidR="00EF1462" w:rsidRPr="00F97D67">
        <w:rPr>
          <w:rFonts w:cs="Calibri"/>
          <w:color w:val="auto"/>
          <w:sz w:val="24"/>
          <w:szCs w:val="28"/>
        </w:rPr>
        <w:t xml:space="preserve">: </w:t>
      </w:r>
    </w:p>
    <w:p w14:paraId="457F5F3C" w14:textId="77777777" w:rsidR="00F61450" w:rsidRDefault="00F77213" w:rsidP="00F97D67">
      <w:pPr>
        <w:rPr>
          <w:color w:val="auto"/>
        </w:rPr>
      </w:pPr>
      <w:r w:rsidRPr="00F97D67">
        <w:rPr>
          <w:color w:val="auto"/>
        </w:rPr>
        <w:t>W</w:t>
      </w:r>
      <w:r w:rsidR="006D049B" w:rsidRPr="00F97D67">
        <w:rPr>
          <w:color w:val="auto"/>
        </w:rPr>
        <w:t xml:space="preserve">e </w:t>
      </w:r>
      <w:r w:rsidR="007C229A" w:rsidRPr="00F97D67">
        <w:rPr>
          <w:color w:val="auto"/>
        </w:rPr>
        <w:t>typically</w:t>
      </w:r>
      <w:r w:rsidR="006D049B" w:rsidRPr="00F97D67">
        <w:rPr>
          <w:color w:val="auto"/>
        </w:rPr>
        <w:t xml:space="preserve"> digest </w:t>
      </w:r>
      <w:r w:rsidR="00F61450">
        <w:rPr>
          <w:color w:val="auto"/>
        </w:rPr>
        <w:t>f</w:t>
      </w:r>
      <w:r w:rsidR="006D049B" w:rsidRPr="00F97D67">
        <w:rPr>
          <w:color w:val="auto"/>
        </w:rPr>
        <w:t>our different muscle</w:t>
      </w:r>
      <w:r w:rsidR="00E327BB" w:rsidRPr="00F97D67">
        <w:rPr>
          <w:color w:val="auto"/>
        </w:rPr>
        <w:t>s</w:t>
      </w:r>
      <w:r w:rsidR="007C229A" w:rsidRPr="00F97D67">
        <w:rPr>
          <w:color w:val="auto"/>
        </w:rPr>
        <w:t xml:space="preserve"> (TA, EDL, </w:t>
      </w:r>
      <w:r w:rsidR="00FF7BC5" w:rsidRPr="00F97D67">
        <w:rPr>
          <w:i/>
          <w:iCs/>
          <w:color w:val="auto"/>
        </w:rPr>
        <w:t>S</w:t>
      </w:r>
      <w:r w:rsidR="007C229A" w:rsidRPr="00F97D67">
        <w:rPr>
          <w:i/>
          <w:iCs/>
          <w:color w:val="auto"/>
        </w:rPr>
        <w:t>oleus</w:t>
      </w:r>
      <w:r w:rsidR="007C229A" w:rsidRPr="00F97D67">
        <w:rPr>
          <w:color w:val="auto"/>
        </w:rPr>
        <w:t xml:space="preserve"> and </w:t>
      </w:r>
      <w:r w:rsidR="00FF7BC5" w:rsidRPr="00F97D67">
        <w:rPr>
          <w:i/>
          <w:iCs/>
          <w:color w:val="auto"/>
        </w:rPr>
        <w:t>G</w:t>
      </w:r>
      <w:r w:rsidR="007C229A" w:rsidRPr="00F97D67">
        <w:rPr>
          <w:i/>
          <w:iCs/>
          <w:color w:val="auto"/>
        </w:rPr>
        <w:t>astrocnemius</w:t>
      </w:r>
      <w:r w:rsidR="006245A6" w:rsidRPr="00F97D67">
        <w:rPr>
          <w:color w:val="auto"/>
        </w:rPr>
        <w:t>)</w:t>
      </w:r>
      <w:r w:rsidR="00086561" w:rsidRPr="00F97D67">
        <w:rPr>
          <w:color w:val="auto"/>
        </w:rPr>
        <w:t xml:space="preserve"> </w:t>
      </w:r>
      <w:r w:rsidR="007C229A" w:rsidRPr="00F97D67">
        <w:rPr>
          <w:color w:val="auto"/>
        </w:rPr>
        <w:t xml:space="preserve">to retrieve </w:t>
      </w:r>
      <w:r w:rsidRPr="00F97D67">
        <w:rPr>
          <w:color w:val="auto"/>
        </w:rPr>
        <w:t xml:space="preserve">a good amount of </w:t>
      </w:r>
      <w:r w:rsidR="006D049B" w:rsidRPr="00F97D67">
        <w:rPr>
          <w:color w:val="auto"/>
        </w:rPr>
        <w:t xml:space="preserve">long and viable </w:t>
      </w:r>
      <w:r w:rsidR="004245C6" w:rsidRPr="00F97D67">
        <w:rPr>
          <w:color w:val="auto"/>
        </w:rPr>
        <w:t xml:space="preserve">fibers </w:t>
      </w:r>
      <w:r w:rsidR="007E4B2A" w:rsidRPr="00F97D67">
        <w:rPr>
          <w:color w:val="auto"/>
        </w:rPr>
        <w:t>that could</w:t>
      </w:r>
      <w:r w:rsidRPr="00F97D67">
        <w:rPr>
          <w:color w:val="auto"/>
        </w:rPr>
        <w:t xml:space="preserve"> </w:t>
      </w:r>
      <w:r w:rsidR="00F61450" w:rsidRPr="00F97D67">
        <w:rPr>
          <w:color w:val="auto"/>
        </w:rPr>
        <w:t>survive</w:t>
      </w:r>
      <w:r w:rsidR="006D049B" w:rsidRPr="00F97D67">
        <w:rPr>
          <w:color w:val="auto"/>
        </w:rPr>
        <w:t xml:space="preserve"> 96</w:t>
      </w:r>
      <w:r w:rsidR="00A07F59" w:rsidRPr="00F97D67">
        <w:rPr>
          <w:color w:val="auto"/>
        </w:rPr>
        <w:t xml:space="preserve"> </w:t>
      </w:r>
      <w:r w:rsidR="006D049B" w:rsidRPr="00F97D67">
        <w:rPr>
          <w:color w:val="auto"/>
        </w:rPr>
        <w:t xml:space="preserve">h in </w:t>
      </w:r>
      <w:r w:rsidR="007C229A" w:rsidRPr="00F97D67">
        <w:rPr>
          <w:color w:val="auto"/>
        </w:rPr>
        <w:t xml:space="preserve">growth-factors </w:t>
      </w:r>
      <w:r w:rsidR="006D049B" w:rsidRPr="00F97D67">
        <w:rPr>
          <w:color w:val="auto"/>
        </w:rPr>
        <w:t>rich medium</w:t>
      </w:r>
      <w:r w:rsidR="00086561" w:rsidRPr="00F97D67">
        <w:rPr>
          <w:color w:val="auto"/>
        </w:rPr>
        <w:t xml:space="preserve"> (</w:t>
      </w:r>
      <w:r w:rsidR="00F61450" w:rsidRPr="00F61450">
        <w:rPr>
          <w:b/>
          <w:bCs/>
          <w:color w:val="auto"/>
        </w:rPr>
        <w:t>F</w:t>
      </w:r>
      <w:r w:rsidR="007E4B2A" w:rsidRPr="00F61450">
        <w:rPr>
          <w:b/>
          <w:bCs/>
          <w:color w:val="auto"/>
        </w:rPr>
        <w:t xml:space="preserve">igure </w:t>
      </w:r>
      <w:r w:rsidR="002F2F36" w:rsidRPr="00F61450">
        <w:rPr>
          <w:b/>
          <w:bCs/>
          <w:color w:val="auto"/>
        </w:rPr>
        <w:t>4</w:t>
      </w:r>
      <w:r w:rsidR="00820171" w:rsidRPr="00F61450">
        <w:rPr>
          <w:b/>
          <w:bCs/>
          <w:color w:val="auto"/>
        </w:rPr>
        <w:t>A</w:t>
      </w:r>
      <w:r w:rsidR="00F61450">
        <w:rPr>
          <w:b/>
          <w:bCs/>
          <w:color w:val="auto"/>
        </w:rPr>
        <w:t>,</w:t>
      </w:r>
      <w:r w:rsidR="00D42620" w:rsidRPr="00F61450">
        <w:rPr>
          <w:b/>
          <w:bCs/>
          <w:color w:val="auto"/>
        </w:rPr>
        <w:t>B</w:t>
      </w:r>
      <w:r w:rsidR="00086561" w:rsidRPr="00F61450">
        <w:rPr>
          <w:color w:val="auto"/>
        </w:rPr>
        <w:t>)</w:t>
      </w:r>
      <w:r w:rsidR="006D049B" w:rsidRPr="00F97D67">
        <w:rPr>
          <w:color w:val="auto"/>
        </w:rPr>
        <w:t xml:space="preserve">. </w:t>
      </w:r>
      <w:r w:rsidR="00A07F59" w:rsidRPr="00F97D67">
        <w:rPr>
          <w:color w:val="auto"/>
        </w:rPr>
        <w:t xml:space="preserve">Only the most intact fibers </w:t>
      </w:r>
      <w:r w:rsidR="00086561" w:rsidRPr="00F97D67">
        <w:rPr>
          <w:color w:val="auto"/>
        </w:rPr>
        <w:t>will</w:t>
      </w:r>
      <w:r w:rsidR="00A07F59" w:rsidRPr="00F97D67">
        <w:rPr>
          <w:color w:val="auto"/>
        </w:rPr>
        <w:t xml:space="preserve"> be transferred in culture medium, as they will survive; all the others, that are easy to discriminate and select, need to be discarded.</w:t>
      </w:r>
    </w:p>
    <w:p w14:paraId="743710F8" w14:textId="7C3CD9E0" w:rsidR="00394532" w:rsidRPr="00F97D67" w:rsidRDefault="00A07F59" w:rsidP="00F97D67">
      <w:pPr>
        <w:rPr>
          <w:color w:val="auto"/>
        </w:rPr>
      </w:pPr>
      <w:r w:rsidRPr="00F97D67">
        <w:rPr>
          <w:color w:val="auto"/>
        </w:rPr>
        <w:t xml:space="preserve"> </w:t>
      </w:r>
    </w:p>
    <w:p w14:paraId="172F970F" w14:textId="32060070" w:rsidR="004764DE" w:rsidRDefault="00831114" w:rsidP="00F97D67">
      <w:pPr>
        <w:rPr>
          <w:color w:val="auto"/>
        </w:rPr>
      </w:pPr>
      <w:r w:rsidRPr="00F97D67">
        <w:rPr>
          <w:color w:val="auto"/>
        </w:rPr>
        <w:t xml:space="preserve">When myofibers are maintained in </w:t>
      </w:r>
      <w:r w:rsidR="0015202B" w:rsidRPr="00F97D67">
        <w:rPr>
          <w:color w:val="auto"/>
        </w:rPr>
        <w:t xml:space="preserve">a </w:t>
      </w:r>
      <w:r w:rsidR="00E27F98" w:rsidRPr="00F97D67">
        <w:rPr>
          <w:color w:val="auto"/>
        </w:rPr>
        <w:t xml:space="preserve">growth-factors </w:t>
      </w:r>
      <w:r w:rsidR="002F2F36" w:rsidRPr="00F97D67">
        <w:rPr>
          <w:color w:val="auto"/>
        </w:rPr>
        <w:t xml:space="preserve">rich medium </w:t>
      </w:r>
      <w:r w:rsidR="009028C3" w:rsidRPr="00F97D67">
        <w:rPr>
          <w:color w:val="auto"/>
        </w:rPr>
        <w:t>satellite cells</w:t>
      </w:r>
      <w:r w:rsidRPr="00F97D67">
        <w:rPr>
          <w:color w:val="auto"/>
        </w:rPr>
        <w:t xml:space="preserve"> </w:t>
      </w:r>
      <w:r w:rsidR="008F3E57" w:rsidRPr="00F97D67">
        <w:rPr>
          <w:rFonts w:asciiTheme="minorHAnsi" w:hAnsiTheme="minorHAnsi" w:cstheme="minorHAnsi"/>
          <w:color w:val="auto"/>
        </w:rPr>
        <w:t xml:space="preserve">derived from wild type mice </w:t>
      </w:r>
      <w:r w:rsidRPr="00F97D67">
        <w:rPr>
          <w:color w:val="auto"/>
        </w:rPr>
        <w:t>start to activate</w:t>
      </w:r>
      <w:r w:rsidR="004764DE" w:rsidRPr="00F97D67">
        <w:rPr>
          <w:color w:val="auto"/>
        </w:rPr>
        <w:t xml:space="preserve"> and proliferate</w:t>
      </w:r>
      <w:r w:rsidR="00566DDE" w:rsidRPr="00F97D67">
        <w:rPr>
          <w:color w:val="auto"/>
        </w:rPr>
        <w:t>,</w:t>
      </w:r>
      <w:r w:rsidR="004B7484" w:rsidRPr="00F97D67">
        <w:rPr>
          <w:color w:val="auto"/>
        </w:rPr>
        <w:t xml:space="preserve"> see </w:t>
      </w:r>
      <w:r w:rsidR="00F61450" w:rsidRPr="00F61450">
        <w:rPr>
          <w:b/>
          <w:bCs/>
          <w:color w:val="auto"/>
        </w:rPr>
        <w:t>F</w:t>
      </w:r>
      <w:r w:rsidR="004B7484" w:rsidRPr="00F61450">
        <w:rPr>
          <w:b/>
          <w:bCs/>
          <w:color w:val="auto"/>
        </w:rPr>
        <w:t xml:space="preserve">igure </w:t>
      </w:r>
      <w:r w:rsidR="00465D93" w:rsidRPr="00F61450">
        <w:rPr>
          <w:b/>
          <w:bCs/>
          <w:color w:val="auto"/>
        </w:rPr>
        <w:t>1</w:t>
      </w:r>
      <w:r w:rsidR="00E327BB" w:rsidRPr="00F97D67">
        <w:rPr>
          <w:color w:val="auto"/>
        </w:rPr>
        <w:t xml:space="preserve">. </w:t>
      </w:r>
      <w:r w:rsidR="004764DE" w:rsidRPr="00F97D67">
        <w:rPr>
          <w:color w:val="auto"/>
        </w:rPr>
        <w:t>Upon</w:t>
      </w:r>
      <w:r w:rsidRPr="00F97D67">
        <w:rPr>
          <w:color w:val="auto"/>
        </w:rPr>
        <w:t xml:space="preserve"> </w:t>
      </w:r>
      <w:r w:rsidR="00B1400A" w:rsidRPr="00F97D67">
        <w:rPr>
          <w:color w:val="auto"/>
        </w:rPr>
        <w:t>48</w:t>
      </w:r>
      <w:r w:rsidRPr="00F97D67">
        <w:rPr>
          <w:color w:val="auto"/>
        </w:rPr>
        <w:t xml:space="preserve"> h</w:t>
      </w:r>
      <w:r w:rsidR="002F144D" w:rsidRPr="00F97D67">
        <w:rPr>
          <w:color w:val="auto"/>
        </w:rPr>
        <w:t xml:space="preserve"> of culture</w:t>
      </w:r>
      <w:r w:rsidR="004B7484" w:rsidRPr="00F97D67">
        <w:rPr>
          <w:color w:val="auto"/>
        </w:rPr>
        <w:t>,</w:t>
      </w:r>
      <w:r w:rsidRPr="00F97D67">
        <w:rPr>
          <w:color w:val="auto"/>
        </w:rPr>
        <w:t xml:space="preserve"> in </w:t>
      </w:r>
      <w:r w:rsidR="00EA593E" w:rsidRPr="00F97D67">
        <w:rPr>
          <w:color w:val="auto"/>
        </w:rPr>
        <w:t>healthy</w:t>
      </w:r>
      <w:r w:rsidRPr="00F97D67">
        <w:rPr>
          <w:color w:val="auto"/>
        </w:rPr>
        <w:t xml:space="preserve"> condition (</w:t>
      </w:r>
      <w:proofErr w:type="spellStart"/>
      <w:r w:rsidR="000A1EA3" w:rsidRPr="00F97D67">
        <w:rPr>
          <w:i/>
          <w:iCs/>
          <w:color w:val="auto"/>
        </w:rPr>
        <w:t>Lamin</w:t>
      </w:r>
      <w:proofErr w:type="spellEnd"/>
      <w:r w:rsidR="000A1EA3" w:rsidRPr="00F97D67">
        <w:rPr>
          <w:i/>
          <w:iCs/>
          <w:color w:val="auto"/>
        </w:rPr>
        <w:t xml:space="preserve"> Δ8-11</w:t>
      </w:r>
      <w:r w:rsidR="000A1EA3" w:rsidRPr="00F97D67">
        <w:rPr>
          <w:color w:val="auto"/>
        </w:rPr>
        <w:t xml:space="preserve"> +/+</w:t>
      </w:r>
      <w:r w:rsidRPr="00F97D67">
        <w:rPr>
          <w:color w:val="auto"/>
        </w:rPr>
        <w:t>)</w:t>
      </w:r>
      <w:r w:rsidR="004B7484" w:rsidRPr="00F97D67">
        <w:rPr>
          <w:color w:val="auto"/>
        </w:rPr>
        <w:t>,</w:t>
      </w:r>
      <w:r w:rsidRPr="00F97D67">
        <w:rPr>
          <w:color w:val="auto"/>
        </w:rPr>
        <w:t xml:space="preserve"> </w:t>
      </w:r>
      <w:r w:rsidR="00E327BB" w:rsidRPr="00F97D67">
        <w:rPr>
          <w:color w:val="auto"/>
        </w:rPr>
        <w:t xml:space="preserve">satellite cells upregulate </w:t>
      </w:r>
      <w:proofErr w:type="spellStart"/>
      <w:r w:rsidR="00E327BB" w:rsidRPr="00F97D67">
        <w:rPr>
          <w:color w:val="auto"/>
        </w:rPr>
        <w:t>MyoD</w:t>
      </w:r>
      <w:proofErr w:type="spellEnd"/>
      <w:r w:rsidR="00E327BB" w:rsidRPr="00F97D67">
        <w:rPr>
          <w:color w:val="auto"/>
        </w:rPr>
        <w:t xml:space="preserve"> and </w:t>
      </w:r>
      <w:r w:rsidR="004764DE" w:rsidRPr="00F97D67">
        <w:rPr>
          <w:color w:val="auto"/>
        </w:rPr>
        <w:t>undergo</w:t>
      </w:r>
      <w:r w:rsidR="00E327BB" w:rsidRPr="00F97D67">
        <w:rPr>
          <w:color w:val="auto"/>
        </w:rPr>
        <w:t xml:space="preserve"> their first division. </w:t>
      </w:r>
      <w:r w:rsidR="004764DE" w:rsidRPr="00F97D67">
        <w:rPr>
          <w:color w:val="auto"/>
        </w:rPr>
        <w:t>Activated Pax7+/</w:t>
      </w:r>
      <w:proofErr w:type="spellStart"/>
      <w:r w:rsidR="004764DE" w:rsidRPr="00F97D67">
        <w:rPr>
          <w:color w:val="auto"/>
        </w:rPr>
        <w:t>MyoD</w:t>
      </w:r>
      <w:proofErr w:type="spellEnd"/>
      <w:r w:rsidR="004764DE" w:rsidRPr="00F97D67">
        <w:rPr>
          <w:color w:val="auto"/>
        </w:rPr>
        <w:t>+ satellite cells then proliferate and by 72 h in culture, they generate cell aggregates bound to the myofiber</w:t>
      </w:r>
      <w:r w:rsidR="003D743E" w:rsidRPr="00F97D67">
        <w:rPr>
          <w:color w:val="auto"/>
        </w:rPr>
        <w:t>, even more visible at 96</w:t>
      </w:r>
      <w:r w:rsidR="00F61450">
        <w:rPr>
          <w:color w:val="auto"/>
        </w:rPr>
        <w:t xml:space="preserve"> </w:t>
      </w:r>
      <w:r w:rsidR="003D743E" w:rsidRPr="00F97D67">
        <w:rPr>
          <w:color w:val="auto"/>
        </w:rPr>
        <w:t>h</w:t>
      </w:r>
      <w:r w:rsidR="007E4B2A" w:rsidRPr="00F97D67">
        <w:rPr>
          <w:color w:val="auto"/>
        </w:rPr>
        <w:t xml:space="preserve"> (</w:t>
      </w:r>
      <w:r w:rsidR="00F61450">
        <w:rPr>
          <w:b/>
          <w:bCs/>
          <w:iCs/>
          <w:color w:val="auto"/>
        </w:rPr>
        <w:t>F</w:t>
      </w:r>
      <w:r w:rsidR="007E4B2A" w:rsidRPr="00F61450">
        <w:rPr>
          <w:b/>
          <w:bCs/>
          <w:iCs/>
          <w:color w:val="auto"/>
        </w:rPr>
        <w:t xml:space="preserve">igure </w:t>
      </w:r>
      <w:r w:rsidR="006C070C" w:rsidRPr="00F61450">
        <w:rPr>
          <w:b/>
          <w:bCs/>
          <w:iCs/>
          <w:color w:val="auto"/>
        </w:rPr>
        <w:t>5</w:t>
      </w:r>
      <w:r w:rsidR="007E4B2A" w:rsidRPr="00F97D67">
        <w:rPr>
          <w:color w:val="auto"/>
        </w:rPr>
        <w:t>)</w:t>
      </w:r>
      <w:r w:rsidR="004764DE" w:rsidRPr="00F97D67">
        <w:rPr>
          <w:color w:val="auto"/>
        </w:rPr>
        <w:t xml:space="preserve">. During these divisions, some of them can </w:t>
      </w:r>
      <w:r w:rsidR="006D451D" w:rsidRPr="00F97D67">
        <w:rPr>
          <w:color w:val="auto"/>
        </w:rPr>
        <w:t xml:space="preserve">repress </w:t>
      </w:r>
      <w:proofErr w:type="spellStart"/>
      <w:r w:rsidR="004764DE" w:rsidRPr="00F97D67">
        <w:rPr>
          <w:color w:val="auto"/>
        </w:rPr>
        <w:t>MyoD</w:t>
      </w:r>
      <w:proofErr w:type="spellEnd"/>
      <w:r w:rsidR="004764DE" w:rsidRPr="00F97D67">
        <w:rPr>
          <w:color w:val="auto"/>
        </w:rPr>
        <w:t xml:space="preserve"> expression, undergoing self-renewal to repopulate the stem cells pool, while those that maintain </w:t>
      </w:r>
      <w:proofErr w:type="spellStart"/>
      <w:r w:rsidR="004764DE" w:rsidRPr="00F97D67">
        <w:rPr>
          <w:color w:val="auto"/>
        </w:rPr>
        <w:t>MyoD</w:t>
      </w:r>
      <w:proofErr w:type="spellEnd"/>
      <w:r w:rsidR="004764DE" w:rsidRPr="00F97D67">
        <w:rPr>
          <w:color w:val="auto"/>
        </w:rPr>
        <w:t xml:space="preserve"> become committed to differentiation</w:t>
      </w:r>
      <w:r w:rsidR="001537B5" w:rsidRPr="00F97D67">
        <w:rPr>
          <w:color w:val="auto"/>
          <w:lang w:val="en-GB"/>
        </w:rPr>
        <w:t xml:space="preserve"> by downregulating Pax7 expression</w:t>
      </w:r>
      <w:r w:rsidR="004764DE" w:rsidRPr="00F97D67">
        <w:rPr>
          <w:color w:val="auto"/>
        </w:rPr>
        <w:t xml:space="preserve">. After 96 h, this culminates with satellite cells clusters in which </w:t>
      </w:r>
      <w:proofErr w:type="spellStart"/>
      <w:r w:rsidR="004764DE" w:rsidRPr="00F97D67">
        <w:rPr>
          <w:color w:val="auto"/>
        </w:rPr>
        <w:t>MyoG</w:t>
      </w:r>
      <w:proofErr w:type="spellEnd"/>
      <w:r w:rsidR="0015202B" w:rsidRPr="00F97D67">
        <w:rPr>
          <w:color w:val="auto"/>
        </w:rPr>
        <w:t>+</w:t>
      </w:r>
      <w:r w:rsidR="004764DE" w:rsidRPr="00F97D67">
        <w:rPr>
          <w:color w:val="auto"/>
        </w:rPr>
        <w:t xml:space="preserve"> committed cells become clearly visible, </w:t>
      </w:r>
      <w:r w:rsidR="007715EC" w:rsidRPr="00F97D67">
        <w:rPr>
          <w:color w:val="auto"/>
        </w:rPr>
        <w:t xml:space="preserve">enabling </w:t>
      </w:r>
      <w:r w:rsidR="004764DE" w:rsidRPr="00F97D67">
        <w:rPr>
          <w:color w:val="auto"/>
        </w:rPr>
        <w:t>the cells to differentiate into new myofibers (</w:t>
      </w:r>
      <w:r w:rsidR="00F61450" w:rsidRPr="00F61450">
        <w:rPr>
          <w:b/>
          <w:bCs/>
          <w:color w:val="auto"/>
        </w:rPr>
        <w:t>F</w:t>
      </w:r>
      <w:r w:rsidR="004764DE" w:rsidRPr="00F61450">
        <w:rPr>
          <w:b/>
          <w:bCs/>
          <w:color w:val="auto"/>
        </w:rPr>
        <w:t xml:space="preserve">igure </w:t>
      </w:r>
      <w:r w:rsidR="002F2F36" w:rsidRPr="00F61450">
        <w:rPr>
          <w:b/>
          <w:bCs/>
          <w:color w:val="auto"/>
        </w:rPr>
        <w:t>1</w:t>
      </w:r>
      <w:r w:rsidR="007E4B2A" w:rsidRPr="00F61450">
        <w:rPr>
          <w:color w:val="auto"/>
        </w:rPr>
        <w:t xml:space="preserve"> and </w:t>
      </w:r>
      <w:r w:rsidR="00F61450" w:rsidRPr="00F61450">
        <w:rPr>
          <w:b/>
          <w:bCs/>
          <w:color w:val="auto"/>
        </w:rPr>
        <w:t xml:space="preserve">Figure </w:t>
      </w:r>
      <w:r w:rsidR="006C070C" w:rsidRPr="00F61450">
        <w:rPr>
          <w:b/>
          <w:bCs/>
          <w:color w:val="auto"/>
        </w:rPr>
        <w:t>6</w:t>
      </w:r>
      <w:r w:rsidR="004764DE" w:rsidRPr="00F97D67">
        <w:rPr>
          <w:color w:val="auto"/>
        </w:rPr>
        <w:t xml:space="preserve">). </w:t>
      </w:r>
      <w:r w:rsidR="00363322" w:rsidRPr="00F97D67">
        <w:rPr>
          <w:color w:val="auto"/>
        </w:rPr>
        <w:t xml:space="preserve">Notably, </w:t>
      </w:r>
      <w:r w:rsidR="002F2F36" w:rsidRPr="00F97D67">
        <w:rPr>
          <w:color w:val="auto"/>
        </w:rPr>
        <w:t>with this experiment</w:t>
      </w:r>
      <w:r w:rsidR="00F61450">
        <w:rPr>
          <w:color w:val="auto"/>
        </w:rPr>
        <w:t>,</w:t>
      </w:r>
      <w:r w:rsidR="002F2F36" w:rsidRPr="00F97D67">
        <w:rPr>
          <w:color w:val="auto"/>
        </w:rPr>
        <w:t xml:space="preserve"> we described a delayed dynamics of satellite cell differentiation in </w:t>
      </w:r>
      <w:r w:rsidR="00363322" w:rsidRPr="00F97D67">
        <w:rPr>
          <w:color w:val="auto"/>
        </w:rPr>
        <w:t xml:space="preserve">homozygous mutant </w:t>
      </w:r>
      <w:proofErr w:type="spellStart"/>
      <w:r w:rsidR="00363322" w:rsidRPr="00F97D67">
        <w:rPr>
          <w:i/>
          <w:iCs/>
          <w:color w:val="auto"/>
        </w:rPr>
        <w:t>Lamin</w:t>
      </w:r>
      <w:proofErr w:type="spellEnd"/>
      <w:r w:rsidR="00363322" w:rsidRPr="00F97D67">
        <w:rPr>
          <w:i/>
          <w:iCs/>
          <w:color w:val="auto"/>
        </w:rPr>
        <w:t xml:space="preserve"> Δ8-11</w:t>
      </w:r>
      <w:r w:rsidR="00363322" w:rsidRPr="00F97D67">
        <w:rPr>
          <w:color w:val="auto"/>
        </w:rPr>
        <w:t xml:space="preserve"> mice </w:t>
      </w:r>
      <w:r w:rsidR="000A1EA3" w:rsidRPr="00F97D67">
        <w:rPr>
          <w:color w:val="auto"/>
        </w:rPr>
        <w:t xml:space="preserve">(-/-) </w:t>
      </w:r>
      <w:r w:rsidR="00363322" w:rsidRPr="00F97D67">
        <w:rPr>
          <w:color w:val="auto"/>
        </w:rPr>
        <w:t>as compared to their wild type counterparts</w:t>
      </w:r>
      <w:r w:rsidR="000A1EA3" w:rsidRPr="00F97D67">
        <w:rPr>
          <w:color w:val="auto"/>
        </w:rPr>
        <w:t xml:space="preserve"> (+/+)</w:t>
      </w:r>
      <w:r w:rsidR="00363322" w:rsidRPr="00F97D67">
        <w:rPr>
          <w:color w:val="auto"/>
        </w:rPr>
        <w:t xml:space="preserve">, </w:t>
      </w:r>
      <w:r w:rsidR="00700CCF" w:rsidRPr="00F97D67">
        <w:rPr>
          <w:color w:val="auto"/>
        </w:rPr>
        <w:t xml:space="preserve">see </w:t>
      </w:r>
      <w:r w:rsidR="00F61450" w:rsidRPr="00F61450">
        <w:rPr>
          <w:b/>
          <w:bCs/>
          <w:color w:val="auto"/>
        </w:rPr>
        <w:t>F</w:t>
      </w:r>
      <w:r w:rsidR="00700CCF" w:rsidRPr="00F61450">
        <w:rPr>
          <w:b/>
          <w:bCs/>
          <w:color w:val="auto"/>
        </w:rPr>
        <w:t xml:space="preserve">igure </w:t>
      </w:r>
      <w:r w:rsidR="006C070C" w:rsidRPr="00F61450">
        <w:rPr>
          <w:b/>
          <w:bCs/>
          <w:color w:val="auto"/>
        </w:rPr>
        <w:t>6</w:t>
      </w:r>
      <w:r w:rsidR="00700CCF" w:rsidRPr="00F97D67">
        <w:rPr>
          <w:color w:val="auto"/>
        </w:rPr>
        <w:t>.</w:t>
      </w:r>
    </w:p>
    <w:p w14:paraId="2B4B8CA6" w14:textId="77777777" w:rsidR="00F61450" w:rsidRPr="00F97D67" w:rsidRDefault="00F61450" w:rsidP="00F97D67">
      <w:pPr>
        <w:rPr>
          <w:color w:val="auto"/>
        </w:rPr>
      </w:pPr>
    </w:p>
    <w:p w14:paraId="50DF2BDC" w14:textId="08CE4E74" w:rsidR="008F3E57" w:rsidRPr="00F97D67" w:rsidRDefault="005C6E46" w:rsidP="00F97D67">
      <w:pPr>
        <w:rPr>
          <w:color w:val="auto"/>
        </w:rPr>
      </w:pPr>
      <w:r w:rsidRPr="00F97D67">
        <w:rPr>
          <w:color w:val="auto"/>
        </w:rPr>
        <w:t>The final outcome of each single experiment let us think that the protocol developed for single myofiber isolation and culture from this model of severe muscle dystrophy is well developed and ensure good quality myofibers for all the further applications.</w:t>
      </w:r>
    </w:p>
    <w:p w14:paraId="1691AEDA" w14:textId="77777777" w:rsidR="00F61450" w:rsidRDefault="00F61450" w:rsidP="00F97D67">
      <w:pPr>
        <w:pStyle w:val="Heading1"/>
        <w:spacing w:before="0" w:after="0"/>
        <w:rPr>
          <w:rFonts w:cs="Calibri"/>
          <w:color w:val="auto"/>
          <w:sz w:val="24"/>
          <w:szCs w:val="28"/>
        </w:rPr>
      </w:pPr>
    </w:p>
    <w:p w14:paraId="3C9083F6" w14:textId="68E439FE" w:rsidR="00B32616" w:rsidRPr="00F97D67" w:rsidRDefault="00B32616" w:rsidP="00F97D67">
      <w:pPr>
        <w:pStyle w:val="Heading1"/>
        <w:spacing w:before="0" w:after="0"/>
        <w:rPr>
          <w:rFonts w:cs="Calibri"/>
          <w:color w:val="auto"/>
          <w:sz w:val="24"/>
          <w:szCs w:val="28"/>
        </w:rPr>
      </w:pPr>
      <w:r w:rsidRPr="00F97D67">
        <w:rPr>
          <w:rFonts w:cs="Calibri"/>
          <w:color w:val="auto"/>
          <w:sz w:val="24"/>
          <w:szCs w:val="28"/>
        </w:rPr>
        <w:t xml:space="preserve">FIGURE </w:t>
      </w:r>
      <w:r w:rsidR="0013621E" w:rsidRPr="00F97D67">
        <w:rPr>
          <w:rFonts w:cs="Calibri"/>
          <w:color w:val="auto"/>
          <w:sz w:val="24"/>
          <w:szCs w:val="28"/>
        </w:rPr>
        <w:t xml:space="preserve">AND TABLE </w:t>
      </w:r>
      <w:r w:rsidRPr="00F97D67">
        <w:rPr>
          <w:rFonts w:cs="Calibri"/>
          <w:color w:val="auto"/>
          <w:sz w:val="24"/>
          <w:szCs w:val="28"/>
        </w:rPr>
        <w:t>LEGENDS:</w:t>
      </w:r>
    </w:p>
    <w:p w14:paraId="30D04479" w14:textId="77777777" w:rsidR="00F61450" w:rsidRDefault="00F61450" w:rsidP="00F97D67">
      <w:pPr>
        <w:rPr>
          <w:b/>
          <w:bCs/>
          <w:i/>
          <w:iCs/>
          <w:color w:val="auto"/>
          <w:lang w:val="en-GB"/>
        </w:rPr>
      </w:pPr>
    </w:p>
    <w:p w14:paraId="5CE51FBA" w14:textId="5B5A5266" w:rsidR="00000769" w:rsidRDefault="00000769" w:rsidP="00F97D67">
      <w:pPr>
        <w:rPr>
          <w:color w:val="auto"/>
          <w:lang w:val="en-GB"/>
        </w:rPr>
      </w:pPr>
      <w:r w:rsidRPr="00F61450">
        <w:rPr>
          <w:b/>
          <w:bCs/>
          <w:color w:val="auto"/>
          <w:lang w:val="en-GB"/>
        </w:rPr>
        <w:t>Figure 1</w:t>
      </w:r>
      <w:r w:rsidR="00F61450">
        <w:rPr>
          <w:b/>
          <w:bCs/>
          <w:color w:val="auto"/>
          <w:lang w:val="en-GB"/>
        </w:rPr>
        <w:t>:</w:t>
      </w:r>
      <w:r w:rsidRPr="00F97D67">
        <w:rPr>
          <w:b/>
          <w:bCs/>
          <w:color w:val="auto"/>
          <w:lang w:val="en-GB"/>
        </w:rPr>
        <w:t xml:space="preserve"> Graphical representation of</w:t>
      </w:r>
      <w:r w:rsidR="000E676C" w:rsidRPr="00F97D67">
        <w:rPr>
          <w:b/>
          <w:bCs/>
          <w:color w:val="auto"/>
          <w:lang w:val="en-GB"/>
        </w:rPr>
        <w:t xml:space="preserve"> satellite cell</w:t>
      </w:r>
      <w:r w:rsidR="00254743" w:rsidRPr="00F97D67">
        <w:rPr>
          <w:b/>
          <w:bCs/>
          <w:color w:val="auto"/>
          <w:lang w:val="en-GB"/>
        </w:rPr>
        <w:t>s’</w:t>
      </w:r>
      <w:r w:rsidR="000E676C" w:rsidRPr="00F97D67">
        <w:rPr>
          <w:b/>
          <w:bCs/>
          <w:color w:val="auto"/>
          <w:lang w:val="en-GB"/>
        </w:rPr>
        <w:t xml:space="preserve"> regenerative phases </w:t>
      </w:r>
      <w:r w:rsidR="00254743" w:rsidRPr="00F97D67">
        <w:rPr>
          <w:b/>
          <w:bCs/>
          <w:color w:val="auto"/>
          <w:lang w:val="en-GB"/>
        </w:rPr>
        <w:t xml:space="preserve">modelled </w:t>
      </w:r>
      <w:r w:rsidR="000E676C" w:rsidRPr="00F97D67">
        <w:rPr>
          <w:b/>
          <w:bCs/>
          <w:color w:val="auto"/>
          <w:lang w:val="en-GB"/>
        </w:rPr>
        <w:t xml:space="preserve">in floating </w:t>
      </w:r>
      <w:r w:rsidRPr="00F97D67">
        <w:rPr>
          <w:b/>
          <w:bCs/>
          <w:color w:val="auto"/>
          <w:lang w:val="en-GB"/>
        </w:rPr>
        <w:t>myofibers</w:t>
      </w:r>
      <w:r w:rsidR="00254743" w:rsidRPr="00F97D67">
        <w:rPr>
          <w:b/>
          <w:bCs/>
          <w:color w:val="auto"/>
          <w:lang w:val="en-GB"/>
        </w:rPr>
        <w:t>.</w:t>
      </w:r>
      <w:r w:rsidRPr="00F97D67">
        <w:rPr>
          <w:b/>
          <w:bCs/>
          <w:color w:val="auto"/>
          <w:lang w:val="en-GB"/>
        </w:rPr>
        <w:t xml:space="preserve"> </w:t>
      </w:r>
      <w:r w:rsidRPr="00F97D67">
        <w:rPr>
          <w:color w:val="auto"/>
          <w:lang w:val="en-GB"/>
        </w:rPr>
        <w:t xml:space="preserve">Upon 48 h </w:t>
      </w:r>
      <w:r w:rsidR="000E676C" w:rsidRPr="00F97D67">
        <w:rPr>
          <w:color w:val="auto"/>
          <w:lang w:val="en-GB"/>
        </w:rPr>
        <w:t xml:space="preserve">of </w:t>
      </w:r>
      <w:r w:rsidRPr="00F97D67">
        <w:rPr>
          <w:color w:val="auto"/>
          <w:lang w:val="en-GB"/>
        </w:rPr>
        <w:t>culture</w:t>
      </w:r>
      <w:r w:rsidR="000E676C" w:rsidRPr="00F97D67">
        <w:rPr>
          <w:color w:val="auto"/>
          <w:lang w:val="en-GB"/>
        </w:rPr>
        <w:t xml:space="preserve"> in growth-factors rich medium</w:t>
      </w:r>
      <w:r w:rsidRPr="00F97D67">
        <w:rPr>
          <w:color w:val="auto"/>
          <w:lang w:val="en-GB"/>
        </w:rPr>
        <w:t xml:space="preserve">, Pax7+ cells </w:t>
      </w:r>
      <w:r w:rsidR="00F61450">
        <w:rPr>
          <w:color w:val="auto"/>
          <w:lang w:val="en-GB"/>
        </w:rPr>
        <w:t xml:space="preserve">get </w:t>
      </w:r>
      <w:r w:rsidRPr="00F97D67">
        <w:rPr>
          <w:color w:val="auto"/>
          <w:lang w:val="en-GB"/>
        </w:rPr>
        <w:t>activat</w:t>
      </w:r>
      <w:r w:rsidR="000E676C" w:rsidRPr="00F97D67">
        <w:rPr>
          <w:color w:val="auto"/>
          <w:lang w:val="en-GB"/>
        </w:rPr>
        <w:t>e</w:t>
      </w:r>
      <w:r w:rsidR="00F61450">
        <w:rPr>
          <w:color w:val="auto"/>
          <w:lang w:val="en-GB"/>
        </w:rPr>
        <w:t>d</w:t>
      </w:r>
      <w:r w:rsidR="000E676C" w:rsidRPr="00F97D67">
        <w:rPr>
          <w:color w:val="auto"/>
          <w:lang w:val="en-GB"/>
        </w:rPr>
        <w:t xml:space="preserve"> and undergo the first division, giving rise to a doublet of</w:t>
      </w:r>
      <w:r w:rsidRPr="00F97D67">
        <w:rPr>
          <w:color w:val="auto"/>
          <w:lang w:val="en-GB"/>
        </w:rPr>
        <w:t xml:space="preserve"> Pax7+/</w:t>
      </w:r>
      <w:proofErr w:type="spellStart"/>
      <w:r w:rsidRPr="00F97D67">
        <w:rPr>
          <w:color w:val="auto"/>
          <w:lang w:val="en-GB"/>
        </w:rPr>
        <w:t>MyoD</w:t>
      </w:r>
      <w:proofErr w:type="spellEnd"/>
      <w:r w:rsidRPr="00F97D67">
        <w:rPr>
          <w:color w:val="auto"/>
          <w:lang w:val="en-GB"/>
        </w:rPr>
        <w:t>+</w:t>
      </w:r>
      <w:r w:rsidR="000E676C" w:rsidRPr="00F97D67">
        <w:rPr>
          <w:color w:val="auto"/>
          <w:lang w:val="en-GB"/>
        </w:rPr>
        <w:t xml:space="preserve"> cells</w:t>
      </w:r>
      <w:r w:rsidRPr="00F97D67">
        <w:rPr>
          <w:color w:val="auto"/>
          <w:lang w:val="en-GB"/>
        </w:rPr>
        <w:t xml:space="preserve">. </w:t>
      </w:r>
      <w:proofErr w:type="spellStart"/>
      <w:r w:rsidRPr="00F97D67">
        <w:rPr>
          <w:color w:val="auto"/>
          <w:lang w:val="en-GB"/>
        </w:rPr>
        <w:t>MyoD</w:t>
      </w:r>
      <w:proofErr w:type="spellEnd"/>
      <w:r w:rsidRPr="00F97D67">
        <w:rPr>
          <w:color w:val="auto"/>
          <w:lang w:val="en-GB"/>
        </w:rPr>
        <w:t xml:space="preserve"> positive cells then proliferate and expand, giving rise, in 72 </w:t>
      </w:r>
      <w:proofErr w:type="spellStart"/>
      <w:r w:rsidRPr="00F97D67">
        <w:rPr>
          <w:color w:val="auto"/>
          <w:lang w:val="en-GB"/>
        </w:rPr>
        <w:t>hof</w:t>
      </w:r>
      <w:proofErr w:type="spellEnd"/>
      <w:r w:rsidRPr="00F97D67">
        <w:rPr>
          <w:color w:val="auto"/>
          <w:lang w:val="en-GB"/>
        </w:rPr>
        <w:t xml:space="preserve"> culture, to a cluster of several cells which are the progeny of a single satellite cell. Upon 96 h of culture Pax7</w:t>
      </w:r>
      <w:r w:rsidR="000E676C" w:rsidRPr="00F97D67">
        <w:rPr>
          <w:color w:val="auto"/>
          <w:lang w:val="en-GB"/>
        </w:rPr>
        <w:t>+</w:t>
      </w:r>
      <w:r w:rsidRPr="00F97D67">
        <w:rPr>
          <w:color w:val="auto"/>
          <w:lang w:val="en-GB"/>
        </w:rPr>
        <w:t>/</w:t>
      </w:r>
      <w:proofErr w:type="spellStart"/>
      <w:r w:rsidRPr="00F97D67">
        <w:rPr>
          <w:color w:val="auto"/>
          <w:lang w:val="en-GB"/>
        </w:rPr>
        <w:t>MyoD</w:t>
      </w:r>
      <w:proofErr w:type="spellEnd"/>
      <w:r w:rsidRPr="00F97D67">
        <w:rPr>
          <w:color w:val="auto"/>
          <w:lang w:val="en-GB"/>
        </w:rPr>
        <w:t>+ cells become differentiating Pax7</w:t>
      </w:r>
      <w:r w:rsidR="003D3A87" w:rsidRPr="00F97D67">
        <w:rPr>
          <w:color w:val="auto"/>
          <w:lang w:val="en-GB"/>
        </w:rPr>
        <w:t>-</w:t>
      </w:r>
      <w:r w:rsidRPr="00F97D67">
        <w:rPr>
          <w:color w:val="auto"/>
          <w:lang w:val="en-GB"/>
        </w:rPr>
        <w:t>/</w:t>
      </w:r>
      <w:proofErr w:type="spellStart"/>
      <w:r w:rsidRPr="00F97D67">
        <w:rPr>
          <w:color w:val="auto"/>
          <w:lang w:val="en-GB"/>
        </w:rPr>
        <w:t>MyoG</w:t>
      </w:r>
      <w:proofErr w:type="spellEnd"/>
      <w:r w:rsidRPr="00F97D67">
        <w:rPr>
          <w:color w:val="auto"/>
          <w:lang w:val="en-GB"/>
        </w:rPr>
        <w:t>+ cells. During the expansion phase, a subset of Pax7+/</w:t>
      </w:r>
      <w:proofErr w:type="spellStart"/>
      <w:r w:rsidRPr="00F97D67">
        <w:rPr>
          <w:color w:val="auto"/>
          <w:lang w:val="en-GB"/>
        </w:rPr>
        <w:t>MyoD</w:t>
      </w:r>
      <w:proofErr w:type="spellEnd"/>
      <w:r w:rsidRPr="00F97D67">
        <w:rPr>
          <w:color w:val="auto"/>
          <w:lang w:val="en-GB"/>
        </w:rPr>
        <w:t xml:space="preserve">+ cells downregulate </w:t>
      </w:r>
      <w:proofErr w:type="spellStart"/>
      <w:r w:rsidRPr="00F97D67">
        <w:rPr>
          <w:color w:val="auto"/>
          <w:lang w:val="en-GB"/>
        </w:rPr>
        <w:t>MyoD</w:t>
      </w:r>
      <w:proofErr w:type="spellEnd"/>
      <w:r w:rsidRPr="00F97D67">
        <w:rPr>
          <w:color w:val="auto"/>
          <w:lang w:val="en-GB"/>
        </w:rPr>
        <w:t xml:space="preserve"> expression undergoing self-renewal into quiescence. </w:t>
      </w:r>
    </w:p>
    <w:p w14:paraId="33180C37" w14:textId="77777777" w:rsidR="00F61450" w:rsidRPr="00F61450" w:rsidRDefault="00F61450" w:rsidP="00F97D67">
      <w:pPr>
        <w:rPr>
          <w:b/>
          <w:bCs/>
          <w:color w:val="auto"/>
          <w:lang w:val="en-GB"/>
        </w:rPr>
      </w:pPr>
    </w:p>
    <w:p w14:paraId="6E9FB82A" w14:textId="6939EE62" w:rsidR="006C070C" w:rsidRDefault="00000769" w:rsidP="00F97D67">
      <w:pPr>
        <w:rPr>
          <w:color w:val="auto"/>
        </w:rPr>
      </w:pPr>
      <w:r w:rsidRPr="00F61450">
        <w:rPr>
          <w:b/>
          <w:bCs/>
          <w:color w:val="auto"/>
        </w:rPr>
        <w:t>Figure 2</w:t>
      </w:r>
      <w:r w:rsidR="006C070C" w:rsidRPr="00F61450">
        <w:rPr>
          <w:b/>
          <w:bCs/>
          <w:color w:val="auto"/>
        </w:rPr>
        <w:t>:</w:t>
      </w:r>
      <w:r w:rsidR="006C070C" w:rsidRPr="00F97D67">
        <w:rPr>
          <w:b/>
          <w:bCs/>
          <w:i/>
          <w:iCs/>
          <w:color w:val="auto"/>
        </w:rPr>
        <w:t xml:space="preserve"> </w:t>
      </w:r>
      <w:r w:rsidR="006C070C" w:rsidRPr="00F97D67">
        <w:rPr>
          <w:b/>
          <w:bCs/>
          <w:color w:val="auto"/>
        </w:rPr>
        <w:t xml:space="preserve">Preparation of bore Pasteur pipettes. </w:t>
      </w:r>
      <w:r w:rsidR="00F61450">
        <w:rPr>
          <w:color w:val="auto"/>
        </w:rPr>
        <w:t>(</w:t>
      </w:r>
      <w:r w:rsidR="006C070C" w:rsidRPr="00F61450">
        <w:rPr>
          <w:b/>
          <w:bCs/>
          <w:color w:val="auto"/>
        </w:rPr>
        <w:t>A</w:t>
      </w:r>
      <w:r w:rsidR="006C070C" w:rsidRPr="00F97D67">
        <w:rPr>
          <w:color w:val="auto"/>
        </w:rPr>
        <w:t xml:space="preserve">) Longitudinal and frontal view of how the big hole bore pipette must appear. </w:t>
      </w:r>
      <w:r w:rsidR="00F61450">
        <w:rPr>
          <w:color w:val="auto"/>
        </w:rPr>
        <w:t>(</w:t>
      </w:r>
      <w:r w:rsidR="006C070C" w:rsidRPr="00F61450">
        <w:rPr>
          <w:b/>
          <w:bCs/>
          <w:color w:val="auto"/>
        </w:rPr>
        <w:t>B</w:t>
      </w:r>
      <w:r w:rsidR="006C070C" w:rsidRPr="00F97D67">
        <w:rPr>
          <w:color w:val="auto"/>
        </w:rPr>
        <w:t>) Longitudinal and frontal view of how the small hole bore pipette must finally appear.</w:t>
      </w:r>
    </w:p>
    <w:p w14:paraId="6E7B03EF" w14:textId="77777777" w:rsidR="00F61450" w:rsidRPr="00F61450" w:rsidRDefault="00F61450" w:rsidP="00F97D67">
      <w:pPr>
        <w:rPr>
          <w:b/>
          <w:bCs/>
          <w:color w:val="auto"/>
        </w:rPr>
      </w:pPr>
    </w:p>
    <w:p w14:paraId="5AF58FD4" w14:textId="73576DB3" w:rsidR="00A73E23" w:rsidRPr="00E750B3" w:rsidRDefault="002144C1" w:rsidP="00F97D67">
      <w:pPr>
        <w:rPr>
          <w:color w:val="auto"/>
        </w:rPr>
      </w:pPr>
      <w:r w:rsidRPr="00F61450">
        <w:rPr>
          <w:b/>
          <w:bCs/>
          <w:color w:val="auto"/>
        </w:rPr>
        <w:lastRenderedPageBreak/>
        <w:t xml:space="preserve">Figure </w:t>
      </w:r>
      <w:r w:rsidR="00000769" w:rsidRPr="00F61450">
        <w:rPr>
          <w:b/>
          <w:bCs/>
          <w:color w:val="auto"/>
        </w:rPr>
        <w:t>3</w:t>
      </w:r>
      <w:r w:rsidR="00F61450">
        <w:rPr>
          <w:b/>
          <w:bCs/>
          <w:color w:val="auto"/>
        </w:rPr>
        <w:t>:</w:t>
      </w:r>
      <w:r w:rsidRPr="00F97D67">
        <w:rPr>
          <w:b/>
          <w:bCs/>
          <w:i/>
          <w:iCs/>
          <w:color w:val="auto"/>
        </w:rPr>
        <w:t xml:space="preserve"> </w:t>
      </w:r>
      <w:r w:rsidR="006C070C" w:rsidRPr="00F97D67">
        <w:rPr>
          <w:b/>
          <w:bCs/>
          <w:color w:val="auto"/>
        </w:rPr>
        <w:t xml:space="preserve">Representative </w:t>
      </w:r>
      <w:r w:rsidR="00000769" w:rsidRPr="00F97D67">
        <w:rPr>
          <w:b/>
          <w:bCs/>
          <w:color w:val="auto"/>
        </w:rPr>
        <w:t>p</w:t>
      </w:r>
      <w:r w:rsidR="00216A0B" w:rsidRPr="00F97D67">
        <w:rPr>
          <w:b/>
          <w:bCs/>
          <w:color w:val="auto"/>
        </w:rPr>
        <w:t>icture</w:t>
      </w:r>
      <w:r w:rsidR="00B74BAD" w:rsidRPr="00F97D67">
        <w:rPr>
          <w:b/>
          <w:bCs/>
          <w:color w:val="auto"/>
        </w:rPr>
        <w:t>s</w:t>
      </w:r>
      <w:r w:rsidR="00216A0B" w:rsidRPr="00F97D67">
        <w:rPr>
          <w:b/>
          <w:bCs/>
          <w:color w:val="auto"/>
        </w:rPr>
        <w:t xml:space="preserve"> of</w:t>
      </w:r>
      <w:r w:rsidRPr="00F97D67">
        <w:rPr>
          <w:b/>
          <w:bCs/>
          <w:color w:val="auto"/>
        </w:rPr>
        <w:t xml:space="preserve"> single muscle</w:t>
      </w:r>
      <w:r w:rsidR="00216A0B" w:rsidRPr="00F97D67">
        <w:rPr>
          <w:b/>
          <w:bCs/>
          <w:color w:val="auto"/>
        </w:rPr>
        <w:t xml:space="preserve"> dissection</w:t>
      </w:r>
      <w:r w:rsidRPr="00F97D67">
        <w:rPr>
          <w:b/>
          <w:bCs/>
          <w:color w:val="auto"/>
        </w:rPr>
        <w:t xml:space="preserve">. </w:t>
      </w:r>
      <w:r w:rsidR="00F61450">
        <w:rPr>
          <w:b/>
          <w:bCs/>
          <w:color w:val="auto"/>
        </w:rPr>
        <w:t xml:space="preserve"> </w:t>
      </w:r>
      <w:r w:rsidR="00F61450">
        <w:rPr>
          <w:color w:val="auto"/>
        </w:rPr>
        <w:t>(</w:t>
      </w:r>
      <w:r w:rsidRPr="00F61450">
        <w:rPr>
          <w:b/>
          <w:bCs/>
          <w:color w:val="auto"/>
        </w:rPr>
        <w:t>A</w:t>
      </w:r>
      <w:r w:rsidRPr="00F97D67">
        <w:rPr>
          <w:color w:val="auto"/>
        </w:rPr>
        <w:t xml:space="preserve">) </w:t>
      </w:r>
      <w:r w:rsidR="00465D93" w:rsidRPr="00F97D67">
        <w:rPr>
          <w:color w:val="auto"/>
        </w:rPr>
        <w:t xml:space="preserve">Isolation of the TA muscle. </w:t>
      </w:r>
      <w:r w:rsidRPr="00F97D67">
        <w:rPr>
          <w:color w:val="auto"/>
        </w:rPr>
        <w:t>A</w:t>
      </w:r>
      <w:r w:rsidRPr="00E750B3">
        <w:rPr>
          <w:color w:val="auto"/>
        </w:rPr>
        <w:t>voiding the removal of the thin layer covering the muscle protect</w:t>
      </w:r>
      <w:r w:rsidR="00F61450" w:rsidRPr="00E750B3">
        <w:rPr>
          <w:color w:val="auto"/>
        </w:rPr>
        <w:t>ed</w:t>
      </w:r>
      <w:r w:rsidRPr="00E750B3">
        <w:rPr>
          <w:color w:val="auto"/>
        </w:rPr>
        <w:t xml:space="preserve"> the myofibers inside. </w:t>
      </w:r>
      <w:r w:rsidR="00F61450" w:rsidRPr="00E750B3">
        <w:rPr>
          <w:color w:val="auto"/>
        </w:rPr>
        <w:t>(</w:t>
      </w:r>
      <w:r w:rsidR="0015202B" w:rsidRPr="00E750B3">
        <w:rPr>
          <w:b/>
          <w:bCs/>
          <w:color w:val="auto"/>
        </w:rPr>
        <w:t>B</w:t>
      </w:r>
      <w:r w:rsidR="0015202B" w:rsidRPr="00E750B3">
        <w:rPr>
          <w:color w:val="auto"/>
        </w:rPr>
        <w:t xml:space="preserve">) </w:t>
      </w:r>
      <w:r w:rsidR="00E425A7" w:rsidRPr="00E750B3">
        <w:rPr>
          <w:color w:val="auto"/>
        </w:rPr>
        <w:t xml:space="preserve">TA and EDL </w:t>
      </w:r>
      <w:r w:rsidR="00465D93" w:rsidRPr="00E750B3">
        <w:rPr>
          <w:color w:val="auto"/>
        </w:rPr>
        <w:t>muscles</w:t>
      </w:r>
      <w:r w:rsidR="00A73E23" w:rsidRPr="00E750B3">
        <w:rPr>
          <w:color w:val="auto"/>
        </w:rPr>
        <w:t xml:space="preserve"> isolated together still attached to their upper tendon at the level of the patella</w:t>
      </w:r>
      <w:r w:rsidR="00000769" w:rsidRPr="00E750B3">
        <w:rPr>
          <w:color w:val="auto"/>
        </w:rPr>
        <w:t>.</w:t>
      </w:r>
      <w:r w:rsidR="00E425A7" w:rsidRPr="00E750B3">
        <w:rPr>
          <w:color w:val="auto"/>
        </w:rPr>
        <w:t xml:space="preserve"> </w:t>
      </w:r>
      <w:r w:rsidR="00F61450" w:rsidRPr="00E750B3">
        <w:rPr>
          <w:color w:val="auto"/>
        </w:rPr>
        <w:t>(</w:t>
      </w:r>
      <w:r w:rsidR="00E425A7" w:rsidRPr="00E750B3">
        <w:rPr>
          <w:b/>
          <w:bCs/>
          <w:color w:val="auto"/>
        </w:rPr>
        <w:t>C</w:t>
      </w:r>
      <w:r w:rsidR="00E425A7" w:rsidRPr="00E750B3">
        <w:rPr>
          <w:color w:val="auto"/>
        </w:rPr>
        <w:t xml:space="preserve">) </w:t>
      </w:r>
      <w:r w:rsidR="00F61450" w:rsidRPr="00E750B3">
        <w:rPr>
          <w:color w:val="auto"/>
        </w:rPr>
        <w:t>Division of</w:t>
      </w:r>
      <w:r w:rsidR="00A73E23" w:rsidRPr="00E750B3">
        <w:rPr>
          <w:color w:val="auto"/>
        </w:rPr>
        <w:t xml:space="preserve"> TA and EDL after isolation by cutting them </w:t>
      </w:r>
      <w:r w:rsidR="0015202B" w:rsidRPr="00E750B3">
        <w:rPr>
          <w:color w:val="auto"/>
        </w:rPr>
        <w:t>along the longitudinal axis</w:t>
      </w:r>
      <w:r w:rsidR="00A73E23" w:rsidRPr="00E750B3">
        <w:rPr>
          <w:color w:val="auto"/>
        </w:rPr>
        <w:t>.</w:t>
      </w:r>
    </w:p>
    <w:p w14:paraId="4D4C2DC0" w14:textId="77777777" w:rsidR="00F61450" w:rsidRPr="00E750B3" w:rsidRDefault="00F61450" w:rsidP="00F97D67">
      <w:pPr>
        <w:rPr>
          <w:b/>
          <w:bCs/>
          <w:color w:val="auto"/>
        </w:rPr>
      </w:pPr>
    </w:p>
    <w:p w14:paraId="44F925E9" w14:textId="1D84C53A" w:rsidR="00286C43" w:rsidRPr="00E750B3" w:rsidRDefault="00A73E23" w:rsidP="00F97D67">
      <w:pPr>
        <w:rPr>
          <w:color w:val="auto"/>
        </w:rPr>
      </w:pPr>
      <w:r w:rsidRPr="00E750B3">
        <w:rPr>
          <w:b/>
          <w:bCs/>
          <w:color w:val="auto"/>
        </w:rPr>
        <w:t>Figure</w:t>
      </w:r>
      <w:r w:rsidR="00286C43" w:rsidRPr="00E750B3">
        <w:rPr>
          <w:b/>
          <w:bCs/>
          <w:color w:val="auto"/>
        </w:rPr>
        <w:t xml:space="preserve"> </w:t>
      </w:r>
      <w:r w:rsidR="00000769" w:rsidRPr="00E750B3">
        <w:rPr>
          <w:b/>
          <w:bCs/>
          <w:color w:val="auto"/>
        </w:rPr>
        <w:t>4</w:t>
      </w:r>
      <w:r w:rsidR="00F61450" w:rsidRPr="00E750B3">
        <w:rPr>
          <w:b/>
          <w:bCs/>
          <w:color w:val="auto"/>
        </w:rPr>
        <w:t>:</w:t>
      </w:r>
      <w:r w:rsidR="00B10955" w:rsidRPr="00E750B3">
        <w:rPr>
          <w:b/>
          <w:bCs/>
          <w:color w:val="auto"/>
        </w:rPr>
        <w:t xml:space="preserve"> Examples</w:t>
      </w:r>
      <w:r w:rsidR="00B10955" w:rsidRPr="00E750B3">
        <w:rPr>
          <w:b/>
          <w:bCs/>
          <w:i/>
          <w:iCs/>
          <w:color w:val="auto"/>
        </w:rPr>
        <w:t xml:space="preserve"> o</w:t>
      </w:r>
      <w:r w:rsidR="00B10955" w:rsidRPr="00E750B3">
        <w:rPr>
          <w:b/>
          <w:bCs/>
          <w:color w:val="auto"/>
        </w:rPr>
        <w:t>f</w:t>
      </w:r>
      <w:r w:rsidR="00286C43" w:rsidRPr="00E750B3">
        <w:rPr>
          <w:b/>
          <w:bCs/>
          <w:color w:val="auto"/>
        </w:rPr>
        <w:t xml:space="preserve"> </w:t>
      </w:r>
      <w:r w:rsidR="00B10955" w:rsidRPr="00E750B3">
        <w:rPr>
          <w:b/>
          <w:bCs/>
          <w:color w:val="auto"/>
        </w:rPr>
        <w:t>h</w:t>
      </w:r>
      <w:r w:rsidR="006C070C" w:rsidRPr="00E750B3">
        <w:rPr>
          <w:b/>
          <w:bCs/>
          <w:color w:val="auto"/>
        </w:rPr>
        <w:t>ealthy and viable myofibers.</w:t>
      </w:r>
      <w:r w:rsidR="006C070C" w:rsidRPr="00E750B3">
        <w:rPr>
          <w:color w:val="auto"/>
        </w:rPr>
        <w:t xml:space="preserve"> </w:t>
      </w:r>
      <w:r w:rsidR="00286C43" w:rsidRPr="00E750B3">
        <w:rPr>
          <w:color w:val="auto"/>
        </w:rPr>
        <w:t xml:space="preserve">Representative </w:t>
      </w:r>
      <w:r w:rsidR="00922814" w:rsidRPr="00E750B3">
        <w:rPr>
          <w:color w:val="auto"/>
        </w:rPr>
        <w:t xml:space="preserve">phase contrast </w:t>
      </w:r>
      <w:r w:rsidR="00286C43" w:rsidRPr="00E750B3">
        <w:rPr>
          <w:color w:val="auto"/>
        </w:rPr>
        <w:t xml:space="preserve">images </w:t>
      </w:r>
      <w:r w:rsidR="00F61450" w:rsidRPr="00E750B3">
        <w:rPr>
          <w:color w:val="auto"/>
        </w:rPr>
        <w:t xml:space="preserve">of </w:t>
      </w:r>
      <w:r w:rsidR="00286C43" w:rsidRPr="00E750B3">
        <w:rPr>
          <w:color w:val="auto"/>
        </w:rPr>
        <w:t xml:space="preserve">viable myofiber in suspension. </w:t>
      </w:r>
      <w:r w:rsidR="00F61450" w:rsidRPr="00E750B3">
        <w:rPr>
          <w:color w:val="auto"/>
        </w:rPr>
        <w:t>(</w:t>
      </w:r>
      <w:r w:rsidR="00286C43" w:rsidRPr="00E750B3">
        <w:rPr>
          <w:b/>
          <w:bCs/>
          <w:color w:val="auto"/>
        </w:rPr>
        <w:t>A</w:t>
      </w:r>
      <w:r w:rsidR="00286C43" w:rsidRPr="00E750B3">
        <w:rPr>
          <w:color w:val="auto"/>
        </w:rPr>
        <w:t>) The red arrow indicates a myofiber with visible sarcomere organization and a satellite cell on its side; the orange arrows indicate some pieces of broken myofibers</w:t>
      </w:r>
      <w:r w:rsidR="00F61450" w:rsidRPr="00E750B3">
        <w:rPr>
          <w:color w:val="auto"/>
        </w:rPr>
        <w:t>,</w:t>
      </w:r>
      <w:r w:rsidR="00286C43" w:rsidRPr="00E750B3">
        <w:rPr>
          <w:color w:val="auto"/>
        </w:rPr>
        <w:t xml:space="preserve"> and some debris present in the first dish before the final selection for culture. Scale bar 100 µm. </w:t>
      </w:r>
      <w:r w:rsidR="00F61450" w:rsidRPr="00E750B3">
        <w:rPr>
          <w:color w:val="auto"/>
        </w:rPr>
        <w:t>(</w:t>
      </w:r>
      <w:r w:rsidR="00286C43" w:rsidRPr="00E750B3">
        <w:rPr>
          <w:b/>
          <w:bCs/>
          <w:color w:val="auto"/>
        </w:rPr>
        <w:t>B</w:t>
      </w:r>
      <w:r w:rsidR="00286C43" w:rsidRPr="00E750B3">
        <w:rPr>
          <w:color w:val="auto"/>
        </w:rPr>
        <w:t xml:space="preserve">) More complete view of other myofibers </w:t>
      </w:r>
      <w:r w:rsidR="009E7812" w:rsidRPr="00E750B3">
        <w:rPr>
          <w:color w:val="auto"/>
        </w:rPr>
        <w:t>under</w:t>
      </w:r>
      <w:r w:rsidR="00286C43" w:rsidRPr="00E750B3">
        <w:rPr>
          <w:color w:val="auto"/>
        </w:rPr>
        <w:t xml:space="preserve"> a smaller magnification. Scale bar 500 µm.</w:t>
      </w:r>
    </w:p>
    <w:p w14:paraId="7C991C76" w14:textId="77777777" w:rsidR="009E7812" w:rsidRPr="00E750B3" w:rsidRDefault="009E7812" w:rsidP="00F97D67">
      <w:pPr>
        <w:rPr>
          <w:b/>
          <w:bCs/>
          <w:i/>
          <w:iCs/>
          <w:color w:val="auto"/>
        </w:rPr>
      </w:pPr>
    </w:p>
    <w:p w14:paraId="23439ADD" w14:textId="730082AC" w:rsidR="0015202B" w:rsidRPr="00E750B3" w:rsidRDefault="001B3EB2" w:rsidP="00F97D67">
      <w:pPr>
        <w:rPr>
          <w:b/>
          <w:bCs/>
          <w:color w:val="auto"/>
          <w:lang w:val="en-GB"/>
        </w:rPr>
      </w:pPr>
      <w:r w:rsidRPr="00E750B3">
        <w:rPr>
          <w:b/>
          <w:bCs/>
          <w:color w:val="auto"/>
          <w:lang w:val="en-GB"/>
        </w:rPr>
        <w:t xml:space="preserve">Figure </w:t>
      </w:r>
      <w:r w:rsidR="006C070C" w:rsidRPr="00E750B3">
        <w:rPr>
          <w:b/>
          <w:bCs/>
          <w:color w:val="auto"/>
          <w:lang w:val="en-GB"/>
        </w:rPr>
        <w:t>5</w:t>
      </w:r>
      <w:r w:rsidR="009E7812" w:rsidRPr="00E750B3">
        <w:rPr>
          <w:b/>
          <w:bCs/>
          <w:color w:val="auto"/>
          <w:lang w:val="en-GB"/>
        </w:rPr>
        <w:t>:</w:t>
      </w:r>
      <w:r w:rsidRPr="00E750B3">
        <w:rPr>
          <w:b/>
          <w:bCs/>
          <w:color w:val="auto"/>
          <w:lang w:val="en-GB"/>
        </w:rPr>
        <w:t xml:space="preserve"> </w:t>
      </w:r>
      <w:r w:rsidR="005F0FCA" w:rsidRPr="00E750B3">
        <w:rPr>
          <w:b/>
          <w:bCs/>
          <w:color w:val="auto"/>
          <w:lang w:val="en-GB"/>
        </w:rPr>
        <w:t xml:space="preserve">Differences in the dimension of stem cell clusters in </w:t>
      </w:r>
      <w:proofErr w:type="spellStart"/>
      <w:r w:rsidR="005F0FCA" w:rsidRPr="00E750B3">
        <w:rPr>
          <w:b/>
          <w:bCs/>
          <w:color w:val="auto"/>
          <w:lang w:val="en-GB"/>
        </w:rPr>
        <w:t>wt</w:t>
      </w:r>
      <w:proofErr w:type="spellEnd"/>
      <w:r w:rsidR="005F0FCA" w:rsidRPr="00E750B3">
        <w:rPr>
          <w:b/>
          <w:bCs/>
          <w:color w:val="auto"/>
          <w:lang w:val="en-GB"/>
        </w:rPr>
        <w:t xml:space="preserve"> and mutant mice.</w:t>
      </w:r>
      <w:r w:rsidR="009E7812" w:rsidRPr="00E750B3">
        <w:rPr>
          <w:b/>
          <w:bCs/>
          <w:color w:val="auto"/>
          <w:lang w:val="en-GB"/>
        </w:rPr>
        <w:t xml:space="preserve"> </w:t>
      </w:r>
      <w:r w:rsidR="0015202B" w:rsidRPr="00E750B3">
        <w:rPr>
          <w:color w:val="auto"/>
          <w:lang w:val="en-GB"/>
        </w:rPr>
        <w:t xml:space="preserve">Immunofluorescence staining of myofibers extracted </w:t>
      </w:r>
      <w:r w:rsidR="0015202B" w:rsidRPr="00E750B3">
        <w:rPr>
          <w:color w:val="auto"/>
        </w:rPr>
        <w:t xml:space="preserve">from 19 days </w:t>
      </w:r>
      <w:proofErr w:type="spellStart"/>
      <w:r w:rsidR="0015202B" w:rsidRPr="00E750B3">
        <w:rPr>
          <w:i/>
          <w:iCs/>
          <w:color w:val="auto"/>
        </w:rPr>
        <w:t>Lamin</w:t>
      </w:r>
      <w:proofErr w:type="spellEnd"/>
      <w:r w:rsidR="0015202B" w:rsidRPr="00E750B3">
        <w:rPr>
          <w:i/>
          <w:iCs/>
          <w:color w:val="auto"/>
        </w:rPr>
        <w:t xml:space="preserve"> Δ8-11</w:t>
      </w:r>
      <w:r w:rsidR="0015202B" w:rsidRPr="00E750B3">
        <w:rPr>
          <w:color w:val="auto"/>
        </w:rPr>
        <w:t xml:space="preserve"> mice (</w:t>
      </w:r>
      <w:r w:rsidR="000A1EA3" w:rsidRPr="00E750B3">
        <w:rPr>
          <w:color w:val="auto"/>
        </w:rPr>
        <w:t>+/+</w:t>
      </w:r>
      <w:r w:rsidR="0015202B" w:rsidRPr="00E750B3">
        <w:rPr>
          <w:color w:val="auto"/>
        </w:rPr>
        <w:t xml:space="preserve"> and -/-) after 96 h of culture. Pax7+ satellite cells </w:t>
      </w:r>
      <w:r w:rsidR="009E7812" w:rsidRPr="00E750B3">
        <w:rPr>
          <w:color w:val="auto"/>
        </w:rPr>
        <w:t>were observed</w:t>
      </w:r>
      <w:r w:rsidR="0015202B" w:rsidRPr="00E750B3">
        <w:rPr>
          <w:color w:val="auto"/>
        </w:rPr>
        <w:t xml:space="preserve">. The dimension of the cell cluster in most of the cases, </w:t>
      </w:r>
      <w:r w:rsidR="009E7812" w:rsidRPr="00E750B3">
        <w:rPr>
          <w:color w:val="auto"/>
        </w:rPr>
        <w:t xml:space="preserve">was </w:t>
      </w:r>
      <w:r w:rsidR="0015202B" w:rsidRPr="00E750B3">
        <w:rPr>
          <w:color w:val="auto"/>
        </w:rPr>
        <w:t xml:space="preserve">significantly bigger in </w:t>
      </w:r>
      <w:proofErr w:type="spellStart"/>
      <w:r w:rsidR="000A1EA3" w:rsidRPr="00E750B3">
        <w:rPr>
          <w:i/>
          <w:iCs/>
          <w:color w:val="auto"/>
        </w:rPr>
        <w:t>Lamin</w:t>
      </w:r>
      <w:proofErr w:type="spellEnd"/>
      <w:r w:rsidR="000A1EA3" w:rsidRPr="00E750B3">
        <w:rPr>
          <w:i/>
          <w:iCs/>
          <w:color w:val="auto"/>
        </w:rPr>
        <w:t xml:space="preserve"> Δ8-11 +/+</w:t>
      </w:r>
      <w:r w:rsidR="0015202B" w:rsidRPr="00E750B3">
        <w:rPr>
          <w:color w:val="auto"/>
        </w:rPr>
        <w:t xml:space="preserve"> than in </w:t>
      </w:r>
      <w:proofErr w:type="spellStart"/>
      <w:r w:rsidR="0015202B" w:rsidRPr="00E750B3">
        <w:rPr>
          <w:i/>
          <w:iCs/>
          <w:color w:val="auto"/>
        </w:rPr>
        <w:t>Lamin</w:t>
      </w:r>
      <w:proofErr w:type="spellEnd"/>
      <w:r w:rsidR="0015202B" w:rsidRPr="00E750B3">
        <w:rPr>
          <w:i/>
          <w:iCs/>
          <w:color w:val="auto"/>
        </w:rPr>
        <w:t xml:space="preserve"> Δ8-11 </w:t>
      </w:r>
      <w:r w:rsidR="0015202B" w:rsidRPr="00E750B3">
        <w:rPr>
          <w:color w:val="auto"/>
        </w:rPr>
        <w:t>-/-, both in terms of spatial occupancy and in the number of cells present. Scale bar 10 µm.</w:t>
      </w:r>
    </w:p>
    <w:p w14:paraId="217B2CF3" w14:textId="77777777" w:rsidR="009E7812" w:rsidRPr="00E750B3" w:rsidRDefault="009E7812" w:rsidP="00F97D67">
      <w:pPr>
        <w:rPr>
          <w:b/>
          <w:bCs/>
          <w:i/>
          <w:iCs/>
          <w:color w:val="auto"/>
        </w:rPr>
      </w:pPr>
    </w:p>
    <w:p w14:paraId="22390570" w14:textId="06D4DDA9" w:rsidR="00271647" w:rsidRPr="00E750B3" w:rsidRDefault="0015202B" w:rsidP="00F97D67">
      <w:pPr>
        <w:rPr>
          <w:b/>
          <w:bCs/>
          <w:color w:val="auto"/>
        </w:rPr>
      </w:pPr>
      <w:r w:rsidRPr="00E750B3">
        <w:rPr>
          <w:b/>
          <w:bCs/>
          <w:color w:val="auto"/>
        </w:rPr>
        <w:t xml:space="preserve">Figure </w:t>
      </w:r>
      <w:r w:rsidR="006C070C" w:rsidRPr="00E750B3">
        <w:rPr>
          <w:b/>
          <w:bCs/>
          <w:color w:val="auto"/>
        </w:rPr>
        <w:t>6</w:t>
      </w:r>
      <w:r w:rsidR="009E7812" w:rsidRPr="00E750B3">
        <w:rPr>
          <w:b/>
          <w:bCs/>
          <w:color w:val="auto"/>
        </w:rPr>
        <w:t>:</w:t>
      </w:r>
      <w:r w:rsidRPr="00E750B3">
        <w:rPr>
          <w:b/>
          <w:bCs/>
          <w:color w:val="auto"/>
        </w:rPr>
        <w:t xml:space="preserve"> </w:t>
      </w:r>
      <w:r w:rsidR="005F0FCA" w:rsidRPr="00E750B3">
        <w:rPr>
          <w:b/>
          <w:bCs/>
          <w:color w:val="auto"/>
        </w:rPr>
        <w:t>Representative immunofluorescence experiment.</w:t>
      </w:r>
      <w:r w:rsidR="009E7812" w:rsidRPr="00E750B3">
        <w:rPr>
          <w:b/>
          <w:bCs/>
          <w:color w:val="auto"/>
        </w:rPr>
        <w:t xml:space="preserve"> </w:t>
      </w:r>
      <w:r w:rsidRPr="00E750B3">
        <w:rPr>
          <w:color w:val="auto"/>
        </w:rPr>
        <w:t xml:space="preserve">Immunofluorescence experiment performed, after 96 h of culture, on myofibers extracted from 19 days </w:t>
      </w:r>
      <w:proofErr w:type="spellStart"/>
      <w:r w:rsidRPr="00E750B3">
        <w:rPr>
          <w:i/>
          <w:iCs/>
          <w:color w:val="auto"/>
        </w:rPr>
        <w:t>Lamin</w:t>
      </w:r>
      <w:proofErr w:type="spellEnd"/>
      <w:r w:rsidRPr="00E750B3">
        <w:rPr>
          <w:i/>
          <w:iCs/>
          <w:color w:val="auto"/>
        </w:rPr>
        <w:t xml:space="preserve"> Δ8-11</w:t>
      </w:r>
      <w:r w:rsidRPr="00E750B3">
        <w:rPr>
          <w:color w:val="auto"/>
        </w:rPr>
        <w:t xml:space="preserve"> mice (</w:t>
      </w:r>
      <w:r w:rsidR="000A1EA3" w:rsidRPr="00E750B3">
        <w:rPr>
          <w:color w:val="auto"/>
        </w:rPr>
        <w:t>+/+</w:t>
      </w:r>
      <w:r w:rsidRPr="00E750B3">
        <w:rPr>
          <w:color w:val="auto"/>
        </w:rPr>
        <w:t xml:space="preserve"> and -/-). Pax7+/</w:t>
      </w:r>
      <w:proofErr w:type="spellStart"/>
      <w:r w:rsidRPr="00E750B3">
        <w:rPr>
          <w:color w:val="auto"/>
        </w:rPr>
        <w:t>MyoG</w:t>
      </w:r>
      <w:proofErr w:type="spellEnd"/>
      <w:r w:rsidRPr="00E750B3">
        <w:rPr>
          <w:color w:val="auto"/>
        </w:rPr>
        <w:t>+, Pax7+/</w:t>
      </w:r>
      <w:proofErr w:type="spellStart"/>
      <w:r w:rsidRPr="00E750B3">
        <w:rPr>
          <w:color w:val="auto"/>
        </w:rPr>
        <w:t>MyoG</w:t>
      </w:r>
      <w:proofErr w:type="spellEnd"/>
      <w:r w:rsidRPr="00E750B3">
        <w:rPr>
          <w:color w:val="auto"/>
        </w:rPr>
        <w:t>- and Pax7-/</w:t>
      </w:r>
      <w:proofErr w:type="spellStart"/>
      <w:r w:rsidRPr="00E750B3">
        <w:rPr>
          <w:color w:val="auto"/>
        </w:rPr>
        <w:t>MyoG</w:t>
      </w:r>
      <w:proofErr w:type="spellEnd"/>
      <w:r w:rsidRPr="00E750B3">
        <w:rPr>
          <w:color w:val="auto"/>
        </w:rPr>
        <w:t xml:space="preserve">+ cells </w:t>
      </w:r>
      <w:r w:rsidR="009E7812" w:rsidRPr="00E750B3">
        <w:rPr>
          <w:color w:val="auto"/>
        </w:rPr>
        <w:t>were observed</w:t>
      </w:r>
      <w:r w:rsidRPr="00E750B3">
        <w:rPr>
          <w:color w:val="auto"/>
        </w:rPr>
        <w:t>.</w:t>
      </w:r>
      <w:r w:rsidR="009E7812" w:rsidRPr="00E750B3">
        <w:rPr>
          <w:color w:val="auto"/>
        </w:rPr>
        <w:t xml:space="preserve"> Images obtained with a confocal microscope.</w:t>
      </w:r>
      <w:r w:rsidRPr="00E750B3">
        <w:rPr>
          <w:color w:val="auto"/>
        </w:rPr>
        <w:t xml:space="preserve"> Scale bar 25 µm.</w:t>
      </w:r>
    </w:p>
    <w:p w14:paraId="241EB352" w14:textId="085248A7" w:rsidR="009E7812" w:rsidRPr="00E750B3" w:rsidRDefault="009E7812" w:rsidP="00F97D67">
      <w:pPr>
        <w:pStyle w:val="Heading1"/>
        <w:spacing w:before="0" w:after="0"/>
        <w:rPr>
          <w:rFonts w:cs="Calibri"/>
          <w:color w:val="auto"/>
          <w:sz w:val="24"/>
          <w:szCs w:val="28"/>
        </w:rPr>
      </w:pPr>
    </w:p>
    <w:p w14:paraId="6624F9E4" w14:textId="5259A7CD" w:rsidR="004A6252" w:rsidRPr="00E750B3" w:rsidRDefault="004A6252" w:rsidP="004A6252">
      <w:pPr>
        <w:rPr>
          <w:b/>
          <w:bCs/>
          <w:color w:val="auto"/>
        </w:rPr>
      </w:pPr>
      <w:r w:rsidRPr="00E750B3">
        <w:rPr>
          <w:b/>
          <w:bCs/>
          <w:color w:val="auto"/>
        </w:rPr>
        <w:t>Table 1: Recipes for solutions used in section 1.</w:t>
      </w:r>
    </w:p>
    <w:p w14:paraId="722B41D1" w14:textId="1F95B29B" w:rsidR="004A6252" w:rsidRPr="00E750B3" w:rsidRDefault="004A6252" w:rsidP="004A6252">
      <w:pPr>
        <w:rPr>
          <w:b/>
          <w:bCs/>
          <w:color w:val="auto"/>
        </w:rPr>
      </w:pPr>
    </w:p>
    <w:p w14:paraId="6900B360" w14:textId="77777777" w:rsidR="004A6252" w:rsidRPr="00E750B3" w:rsidRDefault="004A6252" w:rsidP="004A6252">
      <w:pPr>
        <w:rPr>
          <w:b/>
          <w:bCs/>
          <w:color w:val="auto"/>
        </w:rPr>
      </w:pPr>
      <w:r w:rsidRPr="00E750B3">
        <w:rPr>
          <w:b/>
          <w:bCs/>
          <w:color w:val="auto"/>
        </w:rPr>
        <w:t>Table 2: Recipes for solutions used in section 2.</w:t>
      </w:r>
    </w:p>
    <w:p w14:paraId="4CF19922" w14:textId="0553556C" w:rsidR="004A6252" w:rsidRPr="00E750B3" w:rsidRDefault="004A6252" w:rsidP="004A6252">
      <w:pPr>
        <w:rPr>
          <w:color w:val="auto"/>
        </w:rPr>
      </w:pPr>
      <w:r w:rsidRPr="00E750B3">
        <w:rPr>
          <w:color w:val="auto"/>
        </w:rPr>
        <w:t xml:space="preserve"> </w:t>
      </w:r>
    </w:p>
    <w:p w14:paraId="66F566F6" w14:textId="2F49250A" w:rsidR="007340AE" w:rsidRPr="00E750B3" w:rsidRDefault="006305D7" w:rsidP="00F97D67">
      <w:pPr>
        <w:pStyle w:val="Heading1"/>
        <w:spacing w:before="0" w:after="0"/>
        <w:rPr>
          <w:rFonts w:cs="Calibri"/>
          <w:color w:val="auto"/>
          <w:sz w:val="20"/>
          <w:szCs w:val="20"/>
        </w:rPr>
      </w:pPr>
      <w:r w:rsidRPr="00E750B3">
        <w:rPr>
          <w:rFonts w:cs="Calibri"/>
          <w:color w:val="auto"/>
          <w:sz w:val="24"/>
          <w:szCs w:val="28"/>
        </w:rPr>
        <w:t>DISCUSSION:</w:t>
      </w:r>
    </w:p>
    <w:p w14:paraId="7144FF7A" w14:textId="3ED8655E" w:rsidR="00E33503" w:rsidRDefault="00962951" w:rsidP="00F97D67">
      <w:pPr>
        <w:rPr>
          <w:color w:val="auto"/>
        </w:rPr>
      </w:pPr>
      <w:r w:rsidRPr="00E750B3">
        <w:rPr>
          <w:color w:val="auto"/>
        </w:rPr>
        <w:t>Isolation of intact single myofibers is an essential method in the field of myogenesis when the main objective is to characterize cell-autonomous regenerative capacities of muscle stem cells within their niche</w:t>
      </w:r>
      <w:r w:rsidR="00635BF1" w:rsidRPr="00E750B3">
        <w:rPr>
          <w:color w:val="auto"/>
        </w:rPr>
        <w:t>,</w:t>
      </w:r>
      <w:r w:rsidRPr="00E750B3">
        <w:rPr>
          <w:color w:val="auto"/>
        </w:rPr>
        <w:t xml:space="preserve"> in </w:t>
      </w:r>
      <w:r w:rsidR="0015202B" w:rsidRPr="00E750B3">
        <w:rPr>
          <w:color w:val="auto"/>
        </w:rPr>
        <w:t>healthy</w:t>
      </w:r>
      <w:r w:rsidRPr="00E750B3">
        <w:rPr>
          <w:color w:val="auto"/>
        </w:rPr>
        <w:t xml:space="preserve"> and pathological condition</w:t>
      </w:r>
      <w:r w:rsidR="0015202B" w:rsidRPr="00E750B3">
        <w:rPr>
          <w:color w:val="auto"/>
        </w:rPr>
        <w:t>s</w:t>
      </w:r>
      <w:r w:rsidRPr="00E750B3">
        <w:rPr>
          <w:color w:val="auto"/>
        </w:rPr>
        <w:t>.</w:t>
      </w:r>
      <w:r w:rsidR="00E33503" w:rsidRPr="00E750B3">
        <w:rPr>
          <w:color w:val="auto"/>
        </w:rPr>
        <w:t xml:space="preserve"> However, whenever more satellite cells are needed to carry out, for example, biochemical or genomic studies, FACS-isolated satellite cells might be the best option to collect a sufficient amount of material. </w:t>
      </w:r>
    </w:p>
    <w:p w14:paraId="0EB58CAF" w14:textId="77777777" w:rsidR="00E750B3" w:rsidRPr="00E750B3" w:rsidRDefault="00E750B3" w:rsidP="00F97D67">
      <w:pPr>
        <w:rPr>
          <w:color w:val="auto"/>
        </w:rPr>
      </w:pPr>
    </w:p>
    <w:p w14:paraId="633C5353" w14:textId="7449CA33" w:rsidR="008D69CA" w:rsidRPr="00E750B3" w:rsidRDefault="00E33503" w:rsidP="00F97D67">
      <w:pPr>
        <w:rPr>
          <w:color w:val="auto"/>
        </w:rPr>
      </w:pPr>
      <w:r w:rsidRPr="00E750B3">
        <w:rPr>
          <w:color w:val="auto"/>
        </w:rPr>
        <w:t xml:space="preserve">Single myofibers isolation </w:t>
      </w:r>
      <w:r w:rsidR="00962951" w:rsidRPr="00E750B3">
        <w:rPr>
          <w:color w:val="auto"/>
        </w:rPr>
        <w:t xml:space="preserve">allows to follow ex-vivo, but in the most physiological way, the dynamics of all the steps </w:t>
      </w:r>
      <w:r w:rsidRPr="00E750B3">
        <w:rPr>
          <w:color w:val="auto"/>
        </w:rPr>
        <w:t xml:space="preserve">single </w:t>
      </w:r>
      <w:r w:rsidR="00962951" w:rsidRPr="00E750B3">
        <w:rPr>
          <w:color w:val="auto"/>
        </w:rPr>
        <w:t>satellite cells undergo during muscle regeneration, that are: activation, cell division (asymmetric and symmetric), proliferation, differentiation and return to quiescence by self-renewal. Once myofibers</w:t>
      </w:r>
      <w:r w:rsidR="00324203" w:rsidRPr="00E750B3">
        <w:rPr>
          <w:color w:val="auto"/>
        </w:rPr>
        <w:t xml:space="preserve"> are</w:t>
      </w:r>
      <w:r w:rsidR="00962951" w:rsidRPr="00E750B3">
        <w:rPr>
          <w:color w:val="auto"/>
        </w:rPr>
        <w:t xml:space="preserve"> grown in floating conditions, the single satellite cells activate and expand forming a cluster of cells, all deriving from the same satellite cell. Immunofluorescence analysis for proliferation, differentiation, activation or stemness markers is then optimal to quantify the proportion between proliferating, differentiating or self-renewing satellite cells. </w:t>
      </w:r>
    </w:p>
    <w:p w14:paraId="5362B458" w14:textId="77777777" w:rsidR="00893DB7" w:rsidRPr="00F97D67" w:rsidRDefault="00893DB7" w:rsidP="00F97D67">
      <w:pPr>
        <w:rPr>
          <w:color w:val="auto"/>
        </w:rPr>
      </w:pPr>
    </w:p>
    <w:p w14:paraId="11AC9BD4" w14:textId="7F50EFF7" w:rsidR="00FA141D" w:rsidRDefault="008D69CA" w:rsidP="00F97D67">
      <w:pPr>
        <w:rPr>
          <w:color w:val="auto"/>
        </w:rPr>
      </w:pPr>
      <w:r w:rsidRPr="00F97D67">
        <w:rPr>
          <w:color w:val="auto"/>
        </w:rPr>
        <w:t xml:space="preserve">The most critical step </w:t>
      </w:r>
      <w:r w:rsidR="00962951" w:rsidRPr="00F97D67">
        <w:rPr>
          <w:color w:val="auto"/>
        </w:rPr>
        <w:t>in our protocol</w:t>
      </w:r>
      <w:r w:rsidRPr="00F97D67">
        <w:rPr>
          <w:color w:val="auto"/>
        </w:rPr>
        <w:t>,</w:t>
      </w:r>
      <w:r w:rsidR="00B941C1" w:rsidRPr="00F97D67">
        <w:rPr>
          <w:color w:val="auto"/>
        </w:rPr>
        <w:t xml:space="preserve"> </w:t>
      </w:r>
      <w:r w:rsidR="00FA141D">
        <w:rPr>
          <w:color w:val="auto"/>
        </w:rPr>
        <w:t xml:space="preserve">is the </w:t>
      </w:r>
      <w:r w:rsidR="00FA141D" w:rsidRPr="00F97D67">
        <w:rPr>
          <w:color w:val="auto"/>
        </w:rPr>
        <w:t>key to obtain</w:t>
      </w:r>
      <w:r w:rsidR="00FA141D">
        <w:rPr>
          <w:color w:val="auto"/>
        </w:rPr>
        <w:t>ing</w:t>
      </w:r>
      <w:r w:rsidR="00FA141D" w:rsidRPr="00F97D67">
        <w:rPr>
          <w:color w:val="auto"/>
        </w:rPr>
        <w:t xml:space="preserve"> viable and intact myofibers</w:t>
      </w:r>
      <w:r w:rsidR="00FA141D">
        <w:rPr>
          <w:color w:val="auto"/>
        </w:rPr>
        <w:t>. U</w:t>
      </w:r>
      <w:r w:rsidR="00893DB7">
        <w:rPr>
          <w:color w:val="auto"/>
        </w:rPr>
        <w:t xml:space="preserve">se </w:t>
      </w:r>
      <w:r w:rsidR="00B941C1" w:rsidRPr="00F97D67">
        <w:rPr>
          <w:color w:val="auto"/>
        </w:rPr>
        <w:t>19</w:t>
      </w:r>
      <w:r w:rsidR="00893DB7">
        <w:rPr>
          <w:color w:val="auto"/>
        </w:rPr>
        <w:t xml:space="preserve"> </w:t>
      </w:r>
      <w:r w:rsidR="00B941C1" w:rsidRPr="00F97D67">
        <w:rPr>
          <w:color w:val="auto"/>
        </w:rPr>
        <w:lastRenderedPageBreak/>
        <w:t>±</w:t>
      </w:r>
      <w:r w:rsidR="00893DB7">
        <w:rPr>
          <w:color w:val="auto"/>
        </w:rPr>
        <w:t xml:space="preserve"> </w:t>
      </w:r>
      <w:r w:rsidR="00B941C1" w:rsidRPr="00F97D67">
        <w:rPr>
          <w:color w:val="auto"/>
        </w:rPr>
        <w:t>2 days-old mice</w:t>
      </w:r>
      <w:r w:rsidR="00FA141D">
        <w:rPr>
          <w:color w:val="auto"/>
        </w:rPr>
        <w:t xml:space="preserve"> for a </w:t>
      </w:r>
      <w:r w:rsidR="00962951" w:rsidRPr="00F97D67">
        <w:rPr>
          <w:color w:val="auto"/>
        </w:rPr>
        <w:t xml:space="preserve">rapid </w:t>
      </w:r>
      <w:r w:rsidRPr="00F97D67">
        <w:rPr>
          <w:color w:val="auto"/>
        </w:rPr>
        <w:t>but</w:t>
      </w:r>
      <w:r w:rsidR="00962951" w:rsidRPr="00F97D67">
        <w:rPr>
          <w:color w:val="auto"/>
        </w:rPr>
        <w:t xml:space="preserve"> gentle muscle dissection, ten</w:t>
      </w:r>
      <w:r w:rsidR="0015202B" w:rsidRPr="00F97D67">
        <w:rPr>
          <w:color w:val="auto"/>
        </w:rPr>
        <w:t>don-to-</w:t>
      </w:r>
      <w:r w:rsidR="00962951" w:rsidRPr="00F97D67">
        <w:rPr>
          <w:color w:val="auto"/>
        </w:rPr>
        <w:t>tendon isolation to avoid any muscle damag</w:t>
      </w:r>
      <w:r w:rsidR="00FA141D">
        <w:rPr>
          <w:color w:val="auto"/>
        </w:rPr>
        <w:t>e</w:t>
      </w:r>
      <w:r w:rsidRPr="00F97D67">
        <w:rPr>
          <w:color w:val="auto"/>
        </w:rPr>
        <w:t>.</w:t>
      </w:r>
      <w:r w:rsidR="00962951" w:rsidRPr="00F97D67">
        <w:rPr>
          <w:color w:val="auto"/>
        </w:rPr>
        <w:t xml:space="preserve"> </w:t>
      </w:r>
      <w:r w:rsidRPr="00F97D67">
        <w:rPr>
          <w:color w:val="auto"/>
          <w:lang w:val="en-GB"/>
        </w:rPr>
        <w:t>Our advice is to u</w:t>
      </w:r>
      <w:r w:rsidRPr="00F97D67">
        <w:rPr>
          <w:color w:val="auto"/>
        </w:rPr>
        <w:t xml:space="preserve">se only sharp scissors and small sharp tweezers and </w:t>
      </w:r>
      <w:r w:rsidR="00B10955" w:rsidRPr="00F97D67">
        <w:rPr>
          <w:color w:val="auto"/>
        </w:rPr>
        <w:t>to limit the</w:t>
      </w:r>
      <w:r w:rsidRPr="00F97D67">
        <w:rPr>
          <w:color w:val="auto"/>
        </w:rPr>
        <w:t xml:space="preserve"> entire </w:t>
      </w:r>
      <w:r w:rsidR="00B10955" w:rsidRPr="00F97D67">
        <w:rPr>
          <w:color w:val="auto"/>
        </w:rPr>
        <w:t xml:space="preserve">muscle dissection procedure to </w:t>
      </w:r>
      <w:r w:rsidRPr="00F97D67">
        <w:rPr>
          <w:color w:val="auto"/>
        </w:rPr>
        <w:t xml:space="preserve">ten minutes. </w:t>
      </w:r>
      <w:r w:rsidR="00C21D85" w:rsidRPr="00F97D67">
        <w:rPr>
          <w:color w:val="auto"/>
        </w:rPr>
        <w:t xml:space="preserve">When it is difficult to </w:t>
      </w:r>
      <w:r w:rsidR="001D2011" w:rsidRPr="00F97D67">
        <w:rPr>
          <w:color w:val="auto"/>
        </w:rPr>
        <w:t xml:space="preserve">isolate </w:t>
      </w:r>
      <w:r w:rsidR="00C21D85" w:rsidRPr="00F97D67">
        <w:rPr>
          <w:color w:val="auto"/>
        </w:rPr>
        <w:t>very small muscle</w:t>
      </w:r>
      <w:r w:rsidR="001D2011" w:rsidRPr="00F97D67">
        <w:rPr>
          <w:color w:val="auto"/>
        </w:rPr>
        <w:t>s (i.e.</w:t>
      </w:r>
      <w:r w:rsidR="00FA141D">
        <w:rPr>
          <w:color w:val="auto"/>
        </w:rPr>
        <w:t>,</w:t>
      </w:r>
      <w:r w:rsidR="001D2011" w:rsidRPr="00F97D67">
        <w:rPr>
          <w:color w:val="auto"/>
        </w:rPr>
        <w:t xml:space="preserve"> EDL and TA),</w:t>
      </w:r>
      <w:r w:rsidR="00C21D85" w:rsidRPr="00F97D67">
        <w:rPr>
          <w:color w:val="auto"/>
        </w:rPr>
        <w:t xml:space="preserve"> it is possible to cut them together and </w:t>
      </w:r>
      <w:r w:rsidR="001D2011" w:rsidRPr="00F97D67">
        <w:rPr>
          <w:color w:val="auto"/>
        </w:rPr>
        <w:t xml:space="preserve">to </w:t>
      </w:r>
      <w:r w:rsidR="00C21D85" w:rsidRPr="00F97D67">
        <w:rPr>
          <w:color w:val="auto"/>
        </w:rPr>
        <w:t xml:space="preserve">later divide them by using fine scissors cutting along the longitudinal plan following the fibers. This strategy will eventually give less intact myofibers, but </w:t>
      </w:r>
      <w:r w:rsidR="00FA141D">
        <w:rPr>
          <w:color w:val="auto"/>
        </w:rPr>
        <w:t>viability will not be compromised</w:t>
      </w:r>
      <w:r w:rsidR="00C21D85" w:rsidRPr="00F97D67">
        <w:rPr>
          <w:color w:val="auto"/>
        </w:rPr>
        <w:t xml:space="preserve">. The same </w:t>
      </w:r>
      <w:r w:rsidR="00A05664" w:rsidRPr="00F97D67">
        <w:rPr>
          <w:color w:val="auto"/>
        </w:rPr>
        <w:t>must</w:t>
      </w:r>
      <w:r w:rsidR="00C21D85" w:rsidRPr="00F97D67">
        <w:rPr>
          <w:color w:val="auto"/>
        </w:rPr>
        <w:t xml:space="preserve"> be performed on big muscles like </w:t>
      </w:r>
      <w:r w:rsidR="00C21D85" w:rsidRPr="00F97D67">
        <w:rPr>
          <w:i/>
          <w:iCs/>
          <w:color w:val="auto"/>
        </w:rPr>
        <w:t xml:space="preserve">Gastrocnemius </w:t>
      </w:r>
      <w:r w:rsidR="00C21D85" w:rsidRPr="00F97D67">
        <w:rPr>
          <w:color w:val="auto"/>
        </w:rPr>
        <w:t>to facilitate digestion.</w:t>
      </w:r>
      <w:r w:rsidR="00A05664">
        <w:rPr>
          <w:color w:val="auto"/>
        </w:rPr>
        <w:t xml:space="preserve"> </w:t>
      </w:r>
      <w:r w:rsidR="00962951" w:rsidRPr="00F97D67">
        <w:rPr>
          <w:color w:val="auto"/>
        </w:rPr>
        <w:t>Optimization of digestion time</w:t>
      </w:r>
      <w:r w:rsidR="004452E0" w:rsidRPr="00F97D67">
        <w:rPr>
          <w:color w:val="auto"/>
        </w:rPr>
        <w:t xml:space="preserve">, </w:t>
      </w:r>
      <w:r w:rsidR="00324203" w:rsidRPr="00F97D67">
        <w:rPr>
          <w:color w:val="auto"/>
        </w:rPr>
        <w:t>which</w:t>
      </w:r>
      <w:r w:rsidR="004452E0" w:rsidRPr="00F97D67">
        <w:rPr>
          <w:color w:val="auto"/>
        </w:rPr>
        <w:t xml:space="preserve"> need</w:t>
      </w:r>
      <w:r w:rsidR="00324203" w:rsidRPr="00F97D67">
        <w:rPr>
          <w:color w:val="auto"/>
        </w:rPr>
        <w:t>s</w:t>
      </w:r>
      <w:r w:rsidR="004452E0" w:rsidRPr="00F97D67">
        <w:rPr>
          <w:color w:val="auto"/>
        </w:rPr>
        <w:t xml:space="preserve"> to be </w:t>
      </w:r>
      <w:r w:rsidR="00324203" w:rsidRPr="00F97D67">
        <w:rPr>
          <w:color w:val="auto"/>
        </w:rPr>
        <w:t>empirically validated</w:t>
      </w:r>
      <w:r w:rsidR="004452E0" w:rsidRPr="00F97D67">
        <w:rPr>
          <w:color w:val="auto"/>
        </w:rPr>
        <w:t>,</w:t>
      </w:r>
      <w:r w:rsidR="00962951" w:rsidRPr="00F97D67">
        <w:rPr>
          <w:color w:val="auto"/>
        </w:rPr>
        <w:t xml:space="preserve"> and minimal manipulation of isolated fibers are also two</w:t>
      </w:r>
      <w:r w:rsidR="004452E0" w:rsidRPr="00F97D67">
        <w:rPr>
          <w:color w:val="auto"/>
        </w:rPr>
        <w:t xml:space="preserve"> crucial</w:t>
      </w:r>
      <w:r w:rsidR="00962951" w:rsidRPr="00F97D67">
        <w:rPr>
          <w:color w:val="auto"/>
        </w:rPr>
        <w:t xml:space="preserve"> aspects</w:t>
      </w:r>
      <w:r w:rsidR="004452E0" w:rsidRPr="00F97D67">
        <w:rPr>
          <w:color w:val="auto"/>
        </w:rPr>
        <w:t xml:space="preserve"> for the </w:t>
      </w:r>
      <w:r w:rsidR="00324203" w:rsidRPr="00F97D67">
        <w:rPr>
          <w:color w:val="auto"/>
        </w:rPr>
        <w:t xml:space="preserve">positive </w:t>
      </w:r>
      <w:r w:rsidR="000D193D" w:rsidRPr="00F97D67">
        <w:rPr>
          <w:color w:val="auto"/>
        </w:rPr>
        <w:t>outcome</w:t>
      </w:r>
      <w:r w:rsidR="004452E0" w:rsidRPr="00F97D67">
        <w:rPr>
          <w:color w:val="auto"/>
        </w:rPr>
        <w:t xml:space="preserve"> of </w:t>
      </w:r>
      <w:r w:rsidR="00324203" w:rsidRPr="00F97D67">
        <w:rPr>
          <w:color w:val="auto"/>
        </w:rPr>
        <w:t>subsequent</w:t>
      </w:r>
      <w:r w:rsidR="004452E0" w:rsidRPr="00F97D67">
        <w:rPr>
          <w:color w:val="auto"/>
        </w:rPr>
        <w:t xml:space="preserve"> analysis.</w:t>
      </w:r>
      <w:r w:rsidR="001058EF" w:rsidRPr="00F97D67">
        <w:rPr>
          <w:color w:val="auto"/>
        </w:rPr>
        <w:t xml:space="preserve"> </w:t>
      </w:r>
    </w:p>
    <w:p w14:paraId="12F15F73" w14:textId="77777777" w:rsidR="00FA141D" w:rsidRDefault="00FA141D" w:rsidP="00F97D67">
      <w:pPr>
        <w:rPr>
          <w:color w:val="auto"/>
        </w:rPr>
      </w:pPr>
    </w:p>
    <w:p w14:paraId="3B8D3A40" w14:textId="3E1E64CC" w:rsidR="00FA141D" w:rsidRDefault="000A6581" w:rsidP="00F97D67">
      <w:pPr>
        <w:rPr>
          <w:color w:val="auto"/>
        </w:rPr>
      </w:pPr>
      <w:r w:rsidRPr="00F97D67">
        <w:rPr>
          <w:color w:val="auto"/>
        </w:rPr>
        <w:t>The advantage of the protocol reported here is that it can be applied on very small m</w:t>
      </w:r>
      <w:r w:rsidR="0053756E" w:rsidRPr="00F97D67">
        <w:rPr>
          <w:color w:val="auto"/>
        </w:rPr>
        <w:t>ice</w:t>
      </w:r>
      <w:r w:rsidRPr="00F97D67">
        <w:rPr>
          <w:color w:val="auto"/>
        </w:rPr>
        <w:t xml:space="preserve"> (in age and dimension), even when</w:t>
      </w:r>
      <w:r w:rsidR="0053756E" w:rsidRPr="00F97D67">
        <w:rPr>
          <w:color w:val="auto"/>
        </w:rPr>
        <w:t xml:space="preserve"> their muscle</w:t>
      </w:r>
      <w:r w:rsidR="00B10955" w:rsidRPr="00F97D67">
        <w:rPr>
          <w:color w:val="auto"/>
        </w:rPr>
        <w:t>s</w:t>
      </w:r>
      <w:r w:rsidR="0053756E" w:rsidRPr="00F97D67">
        <w:rPr>
          <w:color w:val="auto"/>
        </w:rPr>
        <w:t xml:space="preserve"> are</w:t>
      </w:r>
      <w:r w:rsidRPr="00F97D67">
        <w:rPr>
          <w:color w:val="auto"/>
        </w:rPr>
        <w:t xml:space="preserve"> extremely fragile</w:t>
      </w:r>
      <w:r w:rsidR="00B10955" w:rsidRPr="00F97D67">
        <w:rPr>
          <w:color w:val="auto"/>
        </w:rPr>
        <w:t>.</w:t>
      </w:r>
      <w:r w:rsidR="001058EF" w:rsidRPr="00F97D67">
        <w:rPr>
          <w:color w:val="auto"/>
        </w:rPr>
        <w:t xml:space="preserve"> </w:t>
      </w:r>
      <w:r w:rsidRPr="00F97D67">
        <w:rPr>
          <w:color w:val="auto"/>
        </w:rPr>
        <w:t>Even if not mentioned</w:t>
      </w:r>
      <w:r w:rsidR="00C21D85" w:rsidRPr="00F97D67">
        <w:rPr>
          <w:color w:val="auto"/>
        </w:rPr>
        <w:t xml:space="preserve"> above</w:t>
      </w:r>
      <w:r w:rsidRPr="00F97D67">
        <w:rPr>
          <w:color w:val="auto"/>
        </w:rPr>
        <w:t xml:space="preserve">, it is possible to follow this protocol of dissection to then culture viable myofibers for longer period using </w:t>
      </w:r>
      <w:r w:rsidR="00FA141D">
        <w:rPr>
          <w:color w:val="auto"/>
        </w:rPr>
        <w:t>basement membrane</w:t>
      </w:r>
      <w:r w:rsidRPr="00F97D67">
        <w:rPr>
          <w:color w:val="auto"/>
        </w:rPr>
        <w:t>-coated dishes</w:t>
      </w:r>
      <w:r w:rsidR="00F23FFB" w:rsidRPr="00F97D67">
        <w:rPr>
          <w:color w:val="auto"/>
        </w:rPr>
        <w:fldChar w:fldCharType="begin" w:fldLock="1"/>
      </w:r>
      <w:r w:rsidR="00A56A36" w:rsidRPr="00F97D67">
        <w:rPr>
          <w:color w:val="auto"/>
        </w:rPr>
        <w:instrText>ADDIN CSL_CITATION {"citationItems":[{"id":"ITEM-1","itemData":{"DOI":"10.1007/978-1-62703-128-8_28","ISBN":"978-1-62703-127-1","author":[{"dropping-particle":"","family":"Keire","given":"Paul","non-dropping-particle":"","parse-names":false,"suffix":""},{"dropping-particle":"","family":"Shearer","given":"Andrew","non-dropping-particle":"","parse-names":false,"suffix":""},{"dropping-particle":"","family":"Shefer","given":"Gabi","non-dropping-particle":"","parse-names":false,"suffix":""},{"dropping-particle":"","family":"Yablonka-Reuveni","given":"Zipora","non-dropping-particle":"","parse-names":false,"suffix":""}],"collection-title":"Methods in Molecular Biology","container-title":"Methods in Molecular Biology","editor":[{"dropping-particle":"","family":"Helgason","given":"Cheryl D.","non-dropping-particle":"","parse-names":false,"suffix":""},{"dropping-particle":"","family":"Miller","given":"Cindy L.","non-dropping-particle":"","parse-names":false,"suffix":""}],"id":"ITEM-1","issue":"206","issued":{"date-parts":[["2013"]]},"page":"431-468","publisher":"Humana Press","publisher-place":"Totowa, NJ","title":"Isolation and Culture of Skeletal Muscle Myofibers as a Means to Analyze Satellite Cells","type":"chapter","volume":"946"},"uris":["http://www.mendeley.com/documents/?uuid=cda76cea-4ca3-45a3-8b0d-0d29156c8677"]},{"id":"ITEM-2","itemData":{"DOI":"10.3791/50074","ISSN":"1940-087X","author":[{"dropping-particle":"","family":"Pasut","given":"Alessandra","non-dropping-particle":"","parse-names":false,"suffix":""},{"dropping-particle":"","family":"Jones","given":"Andrew E","non-dropping-particle":"","parse-names":false,"suffix":""},{"dropping-particle":"","family":"Rudnicki","given":"Michael A","non-dropping-particle":"","parse-names":false,"suffix":""}],"container-title":"Journal of Visualized Experiments","id":"ITEM-2","issued":{"date-parts":[["2013","3","22"]]},"page":"e50074","title":"Isolation and Culture of Individual Myofibers and their Satellite Cells from Adult Skeletal Muscle","type":"article-journal","volume":"73"},"uris":["http://www.mendeley.com/documents/?uuid=5e87b378-4ab2-4448-9389-d086af9f6fa3"]}],"mendeley":{"formattedCitation":"&lt;sup&gt;18, 19&lt;/sup&gt;","plainTextFormattedCitation":"18, 19","previouslyFormattedCitation":"&lt;sup&gt;18, 19&lt;/sup&gt;"},"properties":{"noteIndex":0},"schema":"https://github.com/citation-style-language/schema/raw/master/csl-citation.json"}</w:instrText>
      </w:r>
      <w:r w:rsidR="00F23FFB" w:rsidRPr="00F97D67">
        <w:rPr>
          <w:color w:val="auto"/>
        </w:rPr>
        <w:fldChar w:fldCharType="separate"/>
      </w:r>
      <w:r w:rsidR="00F23FFB" w:rsidRPr="00F97D67">
        <w:rPr>
          <w:noProof/>
          <w:color w:val="auto"/>
          <w:vertAlign w:val="superscript"/>
        </w:rPr>
        <w:t>18,19</w:t>
      </w:r>
      <w:r w:rsidR="00F23FFB" w:rsidRPr="00F97D67">
        <w:rPr>
          <w:color w:val="auto"/>
        </w:rPr>
        <w:fldChar w:fldCharType="end"/>
      </w:r>
      <w:r w:rsidR="00C21D85" w:rsidRPr="00F97D67">
        <w:rPr>
          <w:color w:val="auto"/>
        </w:rPr>
        <w:t>. It is important to consider that this situation is completely different from floating condition, where adhesion stimuli and proximity stimuli are absent.</w:t>
      </w:r>
    </w:p>
    <w:p w14:paraId="1F6DCC21" w14:textId="0CB29F12" w:rsidR="000A6581" w:rsidRPr="00F97D67" w:rsidRDefault="000A6581" w:rsidP="00F97D67">
      <w:pPr>
        <w:rPr>
          <w:color w:val="auto"/>
        </w:rPr>
      </w:pPr>
      <w:r w:rsidRPr="00F97D67">
        <w:rPr>
          <w:color w:val="auto"/>
        </w:rPr>
        <w:t xml:space="preserve"> </w:t>
      </w:r>
    </w:p>
    <w:p w14:paraId="1734505F" w14:textId="71D6B650" w:rsidR="00AA03DF" w:rsidRPr="00F97D67" w:rsidRDefault="00AA03DF" w:rsidP="00F97D67">
      <w:pPr>
        <w:pStyle w:val="Heading1"/>
        <w:spacing w:before="0" w:after="0"/>
        <w:rPr>
          <w:rFonts w:cs="Calibri"/>
          <w:color w:val="auto"/>
          <w:sz w:val="20"/>
          <w:szCs w:val="20"/>
        </w:rPr>
      </w:pPr>
      <w:r w:rsidRPr="00F97D67">
        <w:rPr>
          <w:rFonts w:cs="Calibri"/>
          <w:color w:val="auto"/>
          <w:sz w:val="24"/>
          <w:szCs w:val="28"/>
        </w:rPr>
        <w:t>ACKNOWLEDGMENTS:</w:t>
      </w:r>
      <w:r w:rsidRPr="00F97D67">
        <w:rPr>
          <w:rFonts w:cs="Calibri"/>
          <w:color w:val="auto"/>
          <w:sz w:val="20"/>
          <w:szCs w:val="20"/>
        </w:rPr>
        <w:t xml:space="preserve"> </w:t>
      </w:r>
    </w:p>
    <w:p w14:paraId="2D96E92E" w14:textId="2888605A" w:rsidR="00AA03DF" w:rsidRPr="00F97D67" w:rsidRDefault="00927F4E" w:rsidP="008D1306">
      <w:pPr>
        <w:rPr>
          <w:color w:val="auto"/>
        </w:rPr>
      </w:pPr>
      <w:r w:rsidRPr="00F97D67">
        <w:rPr>
          <w:color w:val="auto"/>
        </w:rPr>
        <w:t xml:space="preserve">We thank Andrea Bianchi, the Italian </w:t>
      </w:r>
      <w:r w:rsidR="00ED63BB" w:rsidRPr="00F97D67">
        <w:rPr>
          <w:color w:val="auto"/>
        </w:rPr>
        <w:t>N</w:t>
      </w:r>
      <w:r w:rsidRPr="00F97D67">
        <w:rPr>
          <w:color w:val="auto"/>
        </w:rPr>
        <w:t xml:space="preserve">etwork of Laminopathies and </w:t>
      </w:r>
      <w:r w:rsidR="00ED63BB" w:rsidRPr="00F97D67">
        <w:rPr>
          <w:color w:val="auto"/>
        </w:rPr>
        <w:t xml:space="preserve">the </w:t>
      </w:r>
      <w:r w:rsidRPr="00F97D67">
        <w:rPr>
          <w:color w:val="auto"/>
        </w:rPr>
        <w:t xml:space="preserve">members of the laboratory for the support and all the </w:t>
      </w:r>
      <w:r w:rsidRPr="00A05664">
        <w:rPr>
          <w:color w:val="auto"/>
        </w:rPr>
        <w:t xml:space="preserve">constructive comments. We are grateful to Chiara </w:t>
      </w:r>
      <w:proofErr w:type="spellStart"/>
      <w:r w:rsidRPr="00A05664">
        <w:rPr>
          <w:color w:val="auto"/>
        </w:rPr>
        <w:t>Cordiglieri</w:t>
      </w:r>
      <w:proofErr w:type="spellEnd"/>
      <w:r w:rsidRPr="00A05664">
        <w:rPr>
          <w:color w:val="auto"/>
        </w:rPr>
        <w:t xml:space="preserve"> for the precious helps</w:t>
      </w:r>
      <w:r w:rsidR="008C0D09" w:rsidRPr="00A05664">
        <w:rPr>
          <w:color w:val="auto"/>
        </w:rPr>
        <w:t xml:space="preserve"> at confocal microscope</w:t>
      </w:r>
      <w:r w:rsidRPr="00A05664">
        <w:rPr>
          <w:color w:val="auto"/>
        </w:rPr>
        <w:t xml:space="preserve">. </w:t>
      </w:r>
      <w:r w:rsidR="008D1306" w:rsidRPr="00A05664">
        <w:rPr>
          <w:color w:val="auto"/>
        </w:rPr>
        <w:t xml:space="preserve">The authors thank Dr. Beatrice </w:t>
      </w:r>
      <w:proofErr w:type="spellStart"/>
      <w:r w:rsidR="008D1306" w:rsidRPr="00A05664">
        <w:rPr>
          <w:color w:val="auto"/>
        </w:rPr>
        <w:t>Biferali</w:t>
      </w:r>
      <w:proofErr w:type="spellEnd"/>
      <w:r w:rsidR="008D1306" w:rsidRPr="00A05664">
        <w:rPr>
          <w:color w:val="auto"/>
        </w:rPr>
        <w:t xml:space="preserve"> for her help in taking pictures for figures. </w:t>
      </w:r>
      <w:r w:rsidRPr="00A05664">
        <w:rPr>
          <w:color w:val="auto"/>
        </w:rPr>
        <w:t xml:space="preserve">The work presented </w:t>
      </w:r>
      <w:r w:rsidRPr="00F97D67">
        <w:rPr>
          <w:color w:val="auto"/>
        </w:rPr>
        <w:t xml:space="preserve">in here was supported by My First AIRC Grant </w:t>
      </w:r>
      <w:r w:rsidR="00A91B94" w:rsidRPr="00F97D67">
        <w:rPr>
          <w:color w:val="auto"/>
        </w:rPr>
        <w:t>n. 18535, AFM-Telethon n. 21030, the Italian Minister of Health n. GR-2013-02355413</w:t>
      </w:r>
      <w:r w:rsidRPr="00F97D67">
        <w:rPr>
          <w:color w:val="auto"/>
        </w:rPr>
        <w:t xml:space="preserve"> and Cariplo 2017-0649 to C.L. </w:t>
      </w:r>
      <w:r w:rsidR="00324203" w:rsidRPr="00F97D67">
        <w:rPr>
          <w:color w:val="auto"/>
        </w:rPr>
        <w:t>C.M. is supported by My</w:t>
      </w:r>
      <w:r w:rsidR="008C0D09" w:rsidRPr="00F97D67">
        <w:rPr>
          <w:color w:val="auto"/>
        </w:rPr>
        <w:t xml:space="preserve"> </w:t>
      </w:r>
      <w:r w:rsidR="00324203" w:rsidRPr="00F97D67">
        <w:rPr>
          <w:color w:val="auto"/>
        </w:rPr>
        <w:t>F</w:t>
      </w:r>
      <w:r w:rsidR="00ED63BB" w:rsidRPr="00F97D67">
        <w:rPr>
          <w:color w:val="auto"/>
        </w:rPr>
        <w:t>irst</w:t>
      </w:r>
      <w:r w:rsidR="00324203" w:rsidRPr="00F97D67">
        <w:rPr>
          <w:color w:val="auto"/>
        </w:rPr>
        <w:t xml:space="preserve"> AIRC grant n.18993 and AFM-Telethon n. 22489. </w:t>
      </w:r>
    </w:p>
    <w:p w14:paraId="209F772B" w14:textId="77777777" w:rsidR="00893DB7" w:rsidRDefault="00893DB7" w:rsidP="00F97D67">
      <w:pPr>
        <w:pStyle w:val="Heading1"/>
        <w:spacing w:before="0" w:after="0"/>
        <w:rPr>
          <w:rFonts w:cs="Calibri"/>
          <w:color w:val="auto"/>
          <w:sz w:val="24"/>
          <w:szCs w:val="28"/>
        </w:rPr>
      </w:pPr>
    </w:p>
    <w:p w14:paraId="5D52ED8B" w14:textId="0D66177B" w:rsidR="00AA03DF" w:rsidRPr="00F97D67" w:rsidRDefault="00AA03DF" w:rsidP="00F97D67">
      <w:pPr>
        <w:pStyle w:val="Heading1"/>
        <w:spacing w:before="0" w:after="0"/>
        <w:rPr>
          <w:rFonts w:cs="Calibri"/>
          <w:color w:val="auto"/>
          <w:sz w:val="24"/>
          <w:szCs w:val="28"/>
        </w:rPr>
      </w:pPr>
      <w:r w:rsidRPr="00F97D67">
        <w:rPr>
          <w:rFonts w:cs="Calibri"/>
          <w:color w:val="auto"/>
          <w:sz w:val="24"/>
          <w:szCs w:val="28"/>
        </w:rPr>
        <w:t xml:space="preserve">DISCLOSURES:  </w:t>
      </w:r>
    </w:p>
    <w:p w14:paraId="66030076" w14:textId="1C9A4277" w:rsidR="00AA03DF" w:rsidRPr="00F97D67" w:rsidRDefault="007340AE" w:rsidP="00F97D67">
      <w:pPr>
        <w:rPr>
          <w:color w:val="auto"/>
        </w:rPr>
      </w:pPr>
      <w:r w:rsidRPr="00F97D67">
        <w:rPr>
          <w:color w:val="auto"/>
        </w:rPr>
        <w:t>No competing interests.</w:t>
      </w:r>
    </w:p>
    <w:p w14:paraId="73CFBB73" w14:textId="77777777" w:rsidR="00893DB7" w:rsidRDefault="00893DB7" w:rsidP="00F97D67">
      <w:pPr>
        <w:pStyle w:val="Heading1"/>
        <w:spacing w:before="0" w:after="0"/>
        <w:rPr>
          <w:rFonts w:cs="Calibri"/>
          <w:color w:val="auto"/>
          <w:sz w:val="24"/>
          <w:szCs w:val="28"/>
        </w:rPr>
      </w:pPr>
    </w:p>
    <w:p w14:paraId="315B4FAD" w14:textId="6B63EEDE" w:rsidR="00B32616" w:rsidRPr="00F97D67" w:rsidRDefault="009726EE" w:rsidP="00F97D67">
      <w:pPr>
        <w:pStyle w:val="Heading1"/>
        <w:spacing w:before="0" w:after="0"/>
        <w:rPr>
          <w:rFonts w:cs="Calibri"/>
          <w:color w:val="auto"/>
          <w:sz w:val="24"/>
          <w:szCs w:val="28"/>
        </w:rPr>
      </w:pPr>
      <w:r w:rsidRPr="00F97D67">
        <w:rPr>
          <w:rFonts w:cs="Calibri"/>
          <w:color w:val="auto"/>
          <w:sz w:val="24"/>
          <w:szCs w:val="28"/>
        </w:rPr>
        <w:t>REFERENCES</w:t>
      </w:r>
      <w:r w:rsidR="00D04760" w:rsidRPr="00F97D67">
        <w:rPr>
          <w:rFonts w:cs="Calibri"/>
          <w:color w:val="auto"/>
          <w:sz w:val="24"/>
          <w:szCs w:val="28"/>
        </w:rPr>
        <w:t>:</w:t>
      </w:r>
    </w:p>
    <w:p w14:paraId="6E58DAE6" w14:textId="33046CA3" w:rsidR="00DA61F9" w:rsidRPr="00F97D67" w:rsidRDefault="00485D17" w:rsidP="00F97D67">
      <w:pPr>
        <w:rPr>
          <w:noProof/>
          <w:color w:val="auto"/>
        </w:rPr>
      </w:pPr>
      <w:r w:rsidRPr="00F97D67">
        <w:rPr>
          <w:color w:val="auto"/>
        </w:rPr>
        <w:fldChar w:fldCharType="begin" w:fldLock="1"/>
      </w:r>
      <w:r w:rsidRPr="00F97D67">
        <w:rPr>
          <w:color w:val="auto"/>
        </w:rPr>
        <w:instrText xml:space="preserve">ADDIN Mendeley Bibliography CSL_BIBLIOGRAPHY </w:instrText>
      </w:r>
      <w:r w:rsidRPr="00F97D67">
        <w:rPr>
          <w:color w:val="auto"/>
        </w:rPr>
        <w:fldChar w:fldCharType="separate"/>
      </w:r>
      <w:r w:rsidR="00DA61F9" w:rsidRPr="00F97D67">
        <w:rPr>
          <w:noProof/>
          <w:color w:val="auto"/>
        </w:rPr>
        <w:t>1.</w:t>
      </w:r>
      <w:r w:rsidR="00DA61F9" w:rsidRPr="00F97D67">
        <w:rPr>
          <w:noProof/>
          <w:color w:val="auto"/>
        </w:rPr>
        <w:tab/>
        <w:t>Wang, Y.</w:t>
      </w:r>
      <w:r w:rsidR="00893DB7">
        <w:rPr>
          <w:noProof/>
          <w:color w:val="auto"/>
        </w:rPr>
        <w:t xml:space="preserve"> </w:t>
      </w:r>
      <w:r w:rsidR="00DA61F9" w:rsidRPr="00F97D67">
        <w:rPr>
          <w:noProof/>
          <w:color w:val="auto"/>
        </w:rPr>
        <w:t>X., Dumont, N.</w:t>
      </w:r>
      <w:r w:rsidR="00893DB7">
        <w:rPr>
          <w:noProof/>
          <w:color w:val="auto"/>
        </w:rPr>
        <w:t xml:space="preserve"> </w:t>
      </w:r>
      <w:r w:rsidR="00DA61F9" w:rsidRPr="00F97D67">
        <w:rPr>
          <w:noProof/>
          <w:color w:val="auto"/>
        </w:rPr>
        <w:t>A., Rudnicki, M.</w:t>
      </w:r>
      <w:r w:rsidR="00893DB7">
        <w:rPr>
          <w:noProof/>
          <w:color w:val="auto"/>
        </w:rPr>
        <w:t xml:space="preserve"> </w:t>
      </w:r>
      <w:r w:rsidR="00DA61F9" w:rsidRPr="00F97D67">
        <w:rPr>
          <w:noProof/>
          <w:color w:val="auto"/>
        </w:rPr>
        <w:t xml:space="preserve">A. Muscle stem cells at a glance. </w:t>
      </w:r>
      <w:r w:rsidR="00DA61F9" w:rsidRPr="00F97D67">
        <w:rPr>
          <w:i/>
          <w:iCs/>
          <w:noProof/>
          <w:color w:val="auto"/>
        </w:rPr>
        <w:t>Journal of Cell Science</w:t>
      </w:r>
      <w:r w:rsidR="00DA61F9" w:rsidRPr="00F97D67">
        <w:rPr>
          <w:noProof/>
          <w:color w:val="auto"/>
        </w:rPr>
        <w:t xml:space="preserve">. </w:t>
      </w:r>
      <w:r w:rsidR="00DA61F9" w:rsidRPr="00F97D67">
        <w:rPr>
          <w:b/>
          <w:bCs/>
          <w:noProof/>
          <w:color w:val="auto"/>
        </w:rPr>
        <w:t>127</w:t>
      </w:r>
      <w:r w:rsidR="00DA61F9" w:rsidRPr="00F97D67">
        <w:rPr>
          <w:noProof/>
          <w:color w:val="auto"/>
        </w:rPr>
        <w:t xml:space="preserve"> (21), 4543–4548 (2014).</w:t>
      </w:r>
    </w:p>
    <w:p w14:paraId="61D28963" w14:textId="6E91D061" w:rsidR="00DA61F9" w:rsidRPr="00F97D67" w:rsidRDefault="00DA61F9" w:rsidP="00F97D67">
      <w:pPr>
        <w:rPr>
          <w:noProof/>
          <w:color w:val="auto"/>
        </w:rPr>
      </w:pPr>
      <w:r w:rsidRPr="00F97D67">
        <w:rPr>
          <w:noProof/>
          <w:color w:val="auto"/>
        </w:rPr>
        <w:t>2.</w:t>
      </w:r>
      <w:r w:rsidRPr="00F97D67">
        <w:rPr>
          <w:noProof/>
          <w:color w:val="auto"/>
        </w:rPr>
        <w:tab/>
        <w:t>Le Grand, F., Rudnicki, M.</w:t>
      </w:r>
      <w:r w:rsidR="00893DB7">
        <w:rPr>
          <w:noProof/>
          <w:color w:val="auto"/>
        </w:rPr>
        <w:t xml:space="preserve"> </w:t>
      </w:r>
      <w:r w:rsidRPr="00F97D67">
        <w:rPr>
          <w:noProof/>
          <w:color w:val="auto"/>
        </w:rPr>
        <w:t xml:space="preserve">A. Skeletal muscle satellite cells and adult myogenesis. </w:t>
      </w:r>
      <w:r w:rsidRPr="00F97D67">
        <w:rPr>
          <w:i/>
          <w:iCs/>
          <w:noProof/>
          <w:color w:val="auto"/>
        </w:rPr>
        <w:t>Current Opinion in Cell Biology</w:t>
      </w:r>
      <w:r w:rsidRPr="00F97D67">
        <w:rPr>
          <w:noProof/>
          <w:color w:val="auto"/>
        </w:rPr>
        <w:t xml:space="preserve">. </w:t>
      </w:r>
      <w:r w:rsidRPr="00F97D67">
        <w:rPr>
          <w:b/>
          <w:bCs/>
          <w:noProof/>
          <w:color w:val="auto"/>
        </w:rPr>
        <w:t>19</w:t>
      </w:r>
      <w:r w:rsidRPr="00F97D67">
        <w:rPr>
          <w:noProof/>
          <w:color w:val="auto"/>
        </w:rPr>
        <w:t xml:space="preserve"> (6), 628–633 (2007).</w:t>
      </w:r>
    </w:p>
    <w:p w14:paraId="64ED8117" w14:textId="0D53CCF0" w:rsidR="00DA61F9" w:rsidRPr="00F97D67" w:rsidRDefault="00DA61F9" w:rsidP="00F97D67">
      <w:pPr>
        <w:rPr>
          <w:noProof/>
          <w:color w:val="auto"/>
        </w:rPr>
      </w:pPr>
      <w:r w:rsidRPr="00F97D67">
        <w:rPr>
          <w:noProof/>
          <w:color w:val="auto"/>
        </w:rPr>
        <w:t>3.</w:t>
      </w:r>
      <w:r w:rsidRPr="00F97D67">
        <w:rPr>
          <w:noProof/>
          <w:color w:val="auto"/>
        </w:rPr>
        <w:tab/>
        <w:t>Zammit, P.</w:t>
      </w:r>
      <w:r w:rsidR="00893DB7">
        <w:rPr>
          <w:noProof/>
          <w:color w:val="auto"/>
        </w:rPr>
        <w:t xml:space="preserve"> </w:t>
      </w:r>
      <w:r w:rsidRPr="00F97D67">
        <w:rPr>
          <w:noProof/>
          <w:color w:val="auto"/>
        </w:rPr>
        <w:t>S., Partridge, T.</w:t>
      </w:r>
      <w:r w:rsidR="00893DB7">
        <w:rPr>
          <w:noProof/>
          <w:color w:val="auto"/>
        </w:rPr>
        <w:t xml:space="preserve"> </w:t>
      </w:r>
      <w:r w:rsidRPr="00F97D67">
        <w:rPr>
          <w:noProof/>
          <w:color w:val="auto"/>
        </w:rPr>
        <w:t xml:space="preserve">A., Yablonka-Reuveni, Z. The Skeletal Muscle Satellite Cell: The Stem Cell That Came in From the Cold. </w:t>
      </w:r>
      <w:r w:rsidRPr="00F97D67">
        <w:rPr>
          <w:i/>
          <w:iCs/>
          <w:noProof/>
          <w:color w:val="auto"/>
        </w:rPr>
        <w:t>Journal of Histochemistry &amp; Cytochemistry</w:t>
      </w:r>
      <w:r w:rsidRPr="00F97D67">
        <w:rPr>
          <w:noProof/>
          <w:color w:val="auto"/>
        </w:rPr>
        <w:t xml:space="preserve">. </w:t>
      </w:r>
      <w:r w:rsidRPr="00F97D67">
        <w:rPr>
          <w:b/>
          <w:bCs/>
          <w:noProof/>
          <w:color w:val="auto"/>
        </w:rPr>
        <w:t>54</w:t>
      </w:r>
      <w:r w:rsidRPr="00F97D67">
        <w:rPr>
          <w:noProof/>
          <w:color w:val="auto"/>
        </w:rPr>
        <w:t xml:space="preserve"> (11), 1177–1191 (2006).</w:t>
      </w:r>
    </w:p>
    <w:p w14:paraId="067E3F4D" w14:textId="4C4DEF44" w:rsidR="00DA61F9" w:rsidRPr="00F97D67" w:rsidRDefault="00DA61F9" w:rsidP="00F97D67">
      <w:pPr>
        <w:rPr>
          <w:noProof/>
          <w:color w:val="auto"/>
        </w:rPr>
      </w:pPr>
      <w:r w:rsidRPr="00F97D67">
        <w:rPr>
          <w:noProof/>
          <w:color w:val="auto"/>
        </w:rPr>
        <w:t>4.</w:t>
      </w:r>
      <w:r w:rsidRPr="00F97D67">
        <w:rPr>
          <w:noProof/>
          <w:color w:val="auto"/>
        </w:rPr>
        <w:tab/>
        <w:t xml:space="preserve">Franco, I. </w:t>
      </w:r>
      <w:r w:rsidRPr="00893DB7">
        <w:rPr>
          <w:noProof/>
          <w:color w:val="auto"/>
        </w:rPr>
        <w:t xml:space="preserve">et al. </w:t>
      </w:r>
      <w:r w:rsidRPr="00F97D67">
        <w:rPr>
          <w:noProof/>
          <w:color w:val="auto"/>
        </w:rPr>
        <w:t xml:space="preserve">Somatic mutagenesis in satellite cells associates with human skeletal muscle aging. </w:t>
      </w:r>
      <w:r w:rsidRPr="00F97D67">
        <w:rPr>
          <w:i/>
          <w:iCs/>
          <w:noProof/>
          <w:color w:val="auto"/>
        </w:rPr>
        <w:t>Nature Communications</w:t>
      </w:r>
      <w:r w:rsidRPr="00F97D67">
        <w:rPr>
          <w:noProof/>
          <w:color w:val="auto"/>
        </w:rPr>
        <w:t xml:space="preserve">. </w:t>
      </w:r>
      <w:r w:rsidRPr="00F97D67">
        <w:rPr>
          <w:b/>
          <w:bCs/>
          <w:noProof/>
          <w:color w:val="auto"/>
        </w:rPr>
        <w:t>9</w:t>
      </w:r>
      <w:r w:rsidRPr="00F97D67">
        <w:rPr>
          <w:noProof/>
          <w:color w:val="auto"/>
        </w:rPr>
        <w:t xml:space="preserve"> (1), 800 (2018).</w:t>
      </w:r>
    </w:p>
    <w:p w14:paraId="344F2EB0" w14:textId="024C64F5" w:rsidR="00DA61F9" w:rsidRPr="00F97D67" w:rsidRDefault="00DA61F9" w:rsidP="00F97D67">
      <w:pPr>
        <w:rPr>
          <w:noProof/>
          <w:color w:val="auto"/>
        </w:rPr>
      </w:pPr>
      <w:r w:rsidRPr="00F97D67">
        <w:rPr>
          <w:noProof/>
          <w:color w:val="auto"/>
        </w:rPr>
        <w:t>5.</w:t>
      </w:r>
      <w:r w:rsidRPr="00F97D67">
        <w:rPr>
          <w:noProof/>
          <w:color w:val="auto"/>
        </w:rPr>
        <w:tab/>
        <w:t>Cosgrove, B.</w:t>
      </w:r>
      <w:r w:rsidR="00893DB7">
        <w:rPr>
          <w:noProof/>
          <w:color w:val="auto"/>
        </w:rPr>
        <w:t xml:space="preserve"> </w:t>
      </w:r>
      <w:r w:rsidRPr="00F97D67">
        <w:rPr>
          <w:noProof/>
          <w:color w:val="auto"/>
        </w:rPr>
        <w:t>D.</w:t>
      </w:r>
      <w:r w:rsidRPr="00893DB7">
        <w:rPr>
          <w:noProof/>
          <w:color w:val="auto"/>
        </w:rPr>
        <w:t xml:space="preserve"> et al.</w:t>
      </w:r>
      <w:r w:rsidRPr="00F97D67">
        <w:rPr>
          <w:noProof/>
          <w:color w:val="auto"/>
        </w:rPr>
        <w:t xml:space="preserve"> Rejuvenation of the muscle stem cell population restores strength to injured aged muscles. </w:t>
      </w:r>
      <w:r w:rsidRPr="00F97D67">
        <w:rPr>
          <w:i/>
          <w:iCs/>
          <w:noProof/>
          <w:color w:val="auto"/>
        </w:rPr>
        <w:t>Nature Medicine</w:t>
      </w:r>
      <w:r w:rsidRPr="00F97D67">
        <w:rPr>
          <w:noProof/>
          <w:color w:val="auto"/>
        </w:rPr>
        <w:t xml:space="preserve">. </w:t>
      </w:r>
      <w:r w:rsidRPr="00F97D67">
        <w:rPr>
          <w:b/>
          <w:bCs/>
          <w:noProof/>
          <w:color w:val="auto"/>
        </w:rPr>
        <w:t>20</w:t>
      </w:r>
      <w:r w:rsidRPr="00F97D67">
        <w:rPr>
          <w:noProof/>
          <w:color w:val="auto"/>
        </w:rPr>
        <w:t xml:space="preserve"> (3), 255–264 (2014).</w:t>
      </w:r>
    </w:p>
    <w:p w14:paraId="5CBED4E0" w14:textId="6DA2F9B4" w:rsidR="00DA61F9" w:rsidRPr="00F97D67" w:rsidRDefault="00DA61F9" w:rsidP="00F97D67">
      <w:pPr>
        <w:rPr>
          <w:noProof/>
          <w:color w:val="auto"/>
        </w:rPr>
      </w:pPr>
      <w:r w:rsidRPr="00F97D67">
        <w:rPr>
          <w:noProof/>
          <w:color w:val="auto"/>
        </w:rPr>
        <w:t>6.</w:t>
      </w:r>
      <w:r w:rsidRPr="00F97D67">
        <w:rPr>
          <w:noProof/>
          <w:color w:val="auto"/>
        </w:rPr>
        <w:tab/>
        <w:t>Bernet, J.</w:t>
      </w:r>
      <w:r w:rsidR="00893DB7">
        <w:rPr>
          <w:noProof/>
          <w:color w:val="auto"/>
        </w:rPr>
        <w:t xml:space="preserve"> </w:t>
      </w:r>
      <w:r w:rsidRPr="00F97D67">
        <w:rPr>
          <w:noProof/>
          <w:color w:val="auto"/>
        </w:rPr>
        <w:t>D.</w:t>
      </w:r>
      <w:r w:rsidR="00893DB7">
        <w:rPr>
          <w:noProof/>
          <w:color w:val="auto"/>
        </w:rPr>
        <w:t xml:space="preserve"> et al.</w:t>
      </w:r>
      <w:r w:rsidRPr="00F97D67">
        <w:rPr>
          <w:noProof/>
          <w:color w:val="auto"/>
        </w:rPr>
        <w:t xml:space="preserve"> p38 MAPK signaling underlies a cell-autonomous loss of stem cell self-renewal in aged skeletal muscle. </w:t>
      </w:r>
      <w:r w:rsidRPr="00F97D67">
        <w:rPr>
          <w:i/>
          <w:iCs/>
          <w:noProof/>
          <w:color w:val="auto"/>
        </w:rPr>
        <w:t>Nature Medicine</w:t>
      </w:r>
      <w:r w:rsidRPr="00F97D67">
        <w:rPr>
          <w:noProof/>
          <w:color w:val="auto"/>
        </w:rPr>
        <w:t xml:space="preserve">. </w:t>
      </w:r>
      <w:r w:rsidRPr="00F97D67">
        <w:rPr>
          <w:b/>
          <w:bCs/>
          <w:noProof/>
          <w:color w:val="auto"/>
        </w:rPr>
        <w:t>20</w:t>
      </w:r>
      <w:r w:rsidRPr="00F97D67">
        <w:rPr>
          <w:noProof/>
          <w:color w:val="auto"/>
        </w:rPr>
        <w:t xml:space="preserve"> (3), 265–271 (2014).</w:t>
      </w:r>
    </w:p>
    <w:p w14:paraId="1FF98565" w14:textId="11804A98" w:rsidR="00DA61F9" w:rsidRPr="00F97D67" w:rsidRDefault="00DA61F9" w:rsidP="00F97D67">
      <w:pPr>
        <w:rPr>
          <w:noProof/>
          <w:color w:val="auto"/>
        </w:rPr>
      </w:pPr>
      <w:r w:rsidRPr="00F97D67">
        <w:rPr>
          <w:noProof/>
          <w:color w:val="auto"/>
        </w:rPr>
        <w:t>7.</w:t>
      </w:r>
      <w:r w:rsidRPr="00F97D67">
        <w:rPr>
          <w:noProof/>
          <w:color w:val="auto"/>
        </w:rPr>
        <w:tab/>
        <w:t xml:space="preserve">Bianchi, A. </w:t>
      </w:r>
      <w:r w:rsidRPr="00893DB7">
        <w:rPr>
          <w:noProof/>
          <w:color w:val="auto"/>
        </w:rPr>
        <w:t>et al. D</w:t>
      </w:r>
      <w:r w:rsidRPr="00F97D67">
        <w:rPr>
          <w:noProof/>
          <w:color w:val="auto"/>
        </w:rPr>
        <w:t>ysfunctional polycomb transcriptional repressi</w:t>
      </w:r>
      <w:r w:rsidRPr="00893DB7">
        <w:rPr>
          <w:rFonts w:asciiTheme="minorHAnsi" w:hAnsiTheme="minorHAnsi" w:cstheme="minorHAnsi"/>
          <w:noProof/>
          <w:color w:val="auto"/>
        </w:rPr>
        <w:t xml:space="preserve">on contributes to lamin </w:t>
      </w:r>
      <w:r w:rsidRPr="00893DB7">
        <w:rPr>
          <w:rFonts w:asciiTheme="minorHAnsi" w:hAnsiTheme="minorHAnsi" w:cstheme="minorHAnsi"/>
          <w:noProof/>
          <w:color w:val="auto"/>
        </w:rPr>
        <w:lastRenderedPageBreak/>
        <w:t xml:space="preserve">A/C–dependent muscular dystrophy. </w:t>
      </w:r>
      <w:r w:rsidRPr="00893DB7">
        <w:rPr>
          <w:rFonts w:asciiTheme="minorHAnsi" w:hAnsiTheme="minorHAnsi" w:cstheme="minorHAnsi"/>
          <w:i/>
          <w:iCs/>
          <w:noProof/>
          <w:color w:val="auto"/>
        </w:rPr>
        <w:t>Journal of Clinical Investigation</w:t>
      </w:r>
      <w:r w:rsidRPr="00893DB7">
        <w:rPr>
          <w:rFonts w:asciiTheme="minorHAnsi" w:hAnsiTheme="minorHAnsi" w:cstheme="minorHAnsi"/>
          <w:noProof/>
          <w:color w:val="auto"/>
        </w:rPr>
        <w:t xml:space="preserve">. </w:t>
      </w:r>
      <w:r w:rsidR="00893DB7" w:rsidRPr="00893DB7">
        <w:rPr>
          <w:rFonts w:asciiTheme="minorHAnsi" w:hAnsiTheme="minorHAnsi" w:cstheme="minorHAnsi"/>
          <w:noProof/>
          <w:color w:val="auto"/>
        </w:rPr>
        <w:t>1</w:t>
      </w:r>
      <w:r w:rsidR="00893DB7" w:rsidRPr="00893DB7">
        <w:rPr>
          <w:rFonts w:asciiTheme="minorHAnsi" w:hAnsiTheme="minorHAnsi" w:cstheme="minorHAnsi"/>
          <w:shd w:val="clear" w:color="auto" w:fill="FFFFFF"/>
        </w:rPr>
        <w:t>30(5):2408-2421</w:t>
      </w:r>
      <w:r w:rsidRPr="00893DB7">
        <w:rPr>
          <w:rFonts w:asciiTheme="minorHAnsi" w:hAnsiTheme="minorHAnsi" w:cstheme="minorHAnsi"/>
          <w:noProof/>
          <w:color w:val="auto"/>
        </w:rPr>
        <w:t xml:space="preserve"> </w:t>
      </w:r>
      <w:r w:rsidRPr="00F97D67">
        <w:rPr>
          <w:noProof/>
          <w:color w:val="auto"/>
        </w:rPr>
        <w:t>(2020).</w:t>
      </w:r>
    </w:p>
    <w:p w14:paraId="427F3C5F" w14:textId="27E13F86" w:rsidR="00DA61F9" w:rsidRPr="00F97D67" w:rsidRDefault="00DA61F9" w:rsidP="00F97D67">
      <w:pPr>
        <w:rPr>
          <w:noProof/>
          <w:color w:val="auto"/>
        </w:rPr>
      </w:pPr>
      <w:r w:rsidRPr="00F97D67">
        <w:rPr>
          <w:noProof/>
          <w:color w:val="auto"/>
        </w:rPr>
        <w:t>8.</w:t>
      </w:r>
      <w:r w:rsidRPr="00F97D67">
        <w:rPr>
          <w:noProof/>
          <w:color w:val="auto"/>
        </w:rPr>
        <w:tab/>
        <w:t>Blau, H.</w:t>
      </w:r>
      <w:r w:rsidR="00893DB7">
        <w:rPr>
          <w:noProof/>
          <w:color w:val="auto"/>
        </w:rPr>
        <w:t xml:space="preserve"> </w:t>
      </w:r>
      <w:r w:rsidRPr="00F97D67">
        <w:rPr>
          <w:noProof/>
          <w:color w:val="auto"/>
        </w:rPr>
        <w:t>M., Webster, C., Pavlath, G.</w:t>
      </w:r>
      <w:r w:rsidR="00893DB7">
        <w:rPr>
          <w:noProof/>
          <w:color w:val="auto"/>
        </w:rPr>
        <w:t xml:space="preserve"> </w:t>
      </w:r>
      <w:r w:rsidRPr="00F97D67">
        <w:rPr>
          <w:noProof/>
          <w:color w:val="auto"/>
        </w:rPr>
        <w:t xml:space="preserve">K. Defective myoblasts identified in Duchenne muscular dystrophy. </w:t>
      </w:r>
      <w:r w:rsidRPr="00F97D67">
        <w:rPr>
          <w:i/>
          <w:iCs/>
          <w:noProof/>
          <w:color w:val="auto"/>
        </w:rPr>
        <w:t>Proceedings of the National Academy of Sciences</w:t>
      </w:r>
      <w:r w:rsidRPr="00F97D67">
        <w:rPr>
          <w:noProof/>
          <w:color w:val="auto"/>
        </w:rPr>
        <w:t xml:space="preserve">. </w:t>
      </w:r>
      <w:r w:rsidRPr="00F97D67">
        <w:rPr>
          <w:b/>
          <w:bCs/>
          <w:noProof/>
          <w:color w:val="auto"/>
        </w:rPr>
        <w:t>80</w:t>
      </w:r>
      <w:r w:rsidRPr="00F97D67">
        <w:rPr>
          <w:noProof/>
          <w:color w:val="auto"/>
        </w:rPr>
        <w:t xml:space="preserve"> (15), 4856–4860 (1983).</w:t>
      </w:r>
    </w:p>
    <w:p w14:paraId="263BE9B2" w14:textId="378D025C" w:rsidR="00DA61F9" w:rsidRPr="00F97D67" w:rsidRDefault="00DA61F9" w:rsidP="00F97D67">
      <w:pPr>
        <w:rPr>
          <w:noProof/>
          <w:color w:val="auto"/>
        </w:rPr>
      </w:pPr>
      <w:r w:rsidRPr="00F97D67">
        <w:rPr>
          <w:noProof/>
          <w:color w:val="auto"/>
        </w:rPr>
        <w:t>9.</w:t>
      </w:r>
      <w:r w:rsidRPr="00F97D67">
        <w:rPr>
          <w:noProof/>
          <w:color w:val="auto"/>
        </w:rPr>
        <w:tab/>
        <w:t>Jiang, C.</w:t>
      </w:r>
      <w:r w:rsidR="00893DB7">
        <w:rPr>
          <w:noProof/>
          <w:color w:val="auto"/>
        </w:rPr>
        <w:t xml:space="preserve"> et al</w:t>
      </w:r>
      <w:r w:rsidRPr="00F97D67">
        <w:rPr>
          <w:noProof/>
          <w:color w:val="auto"/>
        </w:rPr>
        <w:t xml:space="preserve">. Notch signaling deficiency underlies age-dependent depletion of satellite cells in muscular dystrophy. </w:t>
      </w:r>
      <w:r w:rsidRPr="00F97D67">
        <w:rPr>
          <w:i/>
          <w:iCs/>
          <w:noProof/>
          <w:color w:val="auto"/>
        </w:rPr>
        <w:t>Disease Models &amp; Mechanisms</w:t>
      </w:r>
      <w:r w:rsidRPr="00F97D67">
        <w:rPr>
          <w:noProof/>
          <w:color w:val="auto"/>
        </w:rPr>
        <w:t xml:space="preserve">. </w:t>
      </w:r>
      <w:r w:rsidRPr="00F97D67">
        <w:rPr>
          <w:b/>
          <w:bCs/>
          <w:noProof/>
          <w:color w:val="auto"/>
        </w:rPr>
        <w:t>7</w:t>
      </w:r>
      <w:r w:rsidRPr="00F97D67">
        <w:rPr>
          <w:noProof/>
          <w:color w:val="auto"/>
        </w:rPr>
        <w:t xml:space="preserve"> (8), 997–1004 (2014).</w:t>
      </w:r>
    </w:p>
    <w:p w14:paraId="63811BB1" w14:textId="33D0C12A" w:rsidR="00DA61F9" w:rsidRPr="00F97D67" w:rsidRDefault="00DA61F9" w:rsidP="00F97D67">
      <w:pPr>
        <w:rPr>
          <w:noProof/>
          <w:color w:val="auto"/>
        </w:rPr>
      </w:pPr>
      <w:r w:rsidRPr="00F97D67">
        <w:rPr>
          <w:noProof/>
          <w:color w:val="auto"/>
        </w:rPr>
        <w:t>10.</w:t>
      </w:r>
      <w:r w:rsidRPr="00F97D67">
        <w:rPr>
          <w:noProof/>
          <w:color w:val="auto"/>
        </w:rPr>
        <w:tab/>
        <w:t xml:space="preserve">Vallejo, D. </w:t>
      </w:r>
      <w:r w:rsidRPr="00893DB7">
        <w:rPr>
          <w:noProof/>
          <w:color w:val="auto"/>
        </w:rPr>
        <w:t>et al.</w:t>
      </w:r>
      <w:r w:rsidRPr="00F97D67">
        <w:rPr>
          <w:noProof/>
          <w:color w:val="auto"/>
        </w:rPr>
        <w:t xml:space="preserve"> PITX2 Enhances the Regenerative Potential of Dystrophic Skeletal Muscle Stem Cells. </w:t>
      </w:r>
      <w:r w:rsidRPr="00F97D67">
        <w:rPr>
          <w:i/>
          <w:iCs/>
          <w:noProof/>
          <w:color w:val="auto"/>
        </w:rPr>
        <w:t>Stem Cell Reports</w:t>
      </w:r>
      <w:r w:rsidRPr="00F97D67">
        <w:rPr>
          <w:noProof/>
          <w:color w:val="auto"/>
        </w:rPr>
        <w:t xml:space="preserve">. </w:t>
      </w:r>
      <w:r w:rsidRPr="00F97D67">
        <w:rPr>
          <w:b/>
          <w:bCs/>
          <w:noProof/>
          <w:color w:val="auto"/>
        </w:rPr>
        <w:t>10</w:t>
      </w:r>
      <w:r w:rsidRPr="00F97D67">
        <w:rPr>
          <w:noProof/>
          <w:color w:val="auto"/>
        </w:rPr>
        <w:t xml:space="preserve"> (4), 1398–1411 (2018).</w:t>
      </w:r>
    </w:p>
    <w:p w14:paraId="6B1040D2" w14:textId="3789CE04" w:rsidR="00DA61F9" w:rsidRPr="00F97D67" w:rsidRDefault="00DA61F9" w:rsidP="00F97D67">
      <w:pPr>
        <w:rPr>
          <w:noProof/>
          <w:color w:val="auto"/>
        </w:rPr>
      </w:pPr>
      <w:r w:rsidRPr="00F97D67">
        <w:rPr>
          <w:noProof/>
          <w:color w:val="auto"/>
        </w:rPr>
        <w:t>11.</w:t>
      </w:r>
      <w:r w:rsidRPr="00F97D67">
        <w:rPr>
          <w:noProof/>
          <w:color w:val="auto"/>
        </w:rPr>
        <w:tab/>
        <w:t>Danoviz, M.</w:t>
      </w:r>
      <w:r w:rsidR="00893DB7">
        <w:rPr>
          <w:noProof/>
          <w:color w:val="auto"/>
        </w:rPr>
        <w:t xml:space="preserve"> </w:t>
      </w:r>
      <w:r w:rsidRPr="00F97D67">
        <w:rPr>
          <w:noProof/>
          <w:color w:val="auto"/>
        </w:rPr>
        <w:t xml:space="preserve">E., Yablonka-Reuveni, Z. Skeletal Muscle Satellite Cells: Background and Methods for Isolation and Analysis in a Primary Culture System. </w:t>
      </w:r>
      <w:r w:rsidRPr="00F97D67">
        <w:rPr>
          <w:i/>
          <w:iCs/>
          <w:noProof/>
          <w:color w:val="auto"/>
        </w:rPr>
        <w:t>Methods in Molecular Biology</w:t>
      </w:r>
      <w:r w:rsidRPr="00F97D67">
        <w:rPr>
          <w:noProof/>
          <w:color w:val="auto"/>
        </w:rPr>
        <w:t>. (798), 21–52 (2012).</w:t>
      </w:r>
    </w:p>
    <w:p w14:paraId="6993AB3A" w14:textId="2AE25F4E" w:rsidR="00DA61F9" w:rsidRPr="00F97D67" w:rsidRDefault="00DA61F9" w:rsidP="00F97D67">
      <w:pPr>
        <w:rPr>
          <w:noProof/>
          <w:color w:val="auto"/>
        </w:rPr>
      </w:pPr>
      <w:r w:rsidRPr="00F97D67">
        <w:rPr>
          <w:noProof/>
          <w:color w:val="auto"/>
        </w:rPr>
        <w:t>12.</w:t>
      </w:r>
      <w:r w:rsidRPr="00F97D67">
        <w:rPr>
          <w:noProof/>
          <w:color w:val="auto"/>
        </w:rPr>
        <w:tab/>
        <w:t>Sacco, A., Doyonnas, R., Kraft, P., Vitorovic, S., Blau, H.</w:t>
      </w:r>
      <w:r w:rsidR="00893DB7">
        <w:rPr>
          <w:noProof/>
          <w:color w:val="auto"/>
        </w:rPr>
        <w:t xml:space="preserve"> </w:t>
      </w:r>
      <w:r w:rsidRPr="00F97D67">
        <w:rPr>
          <w:noProof/>
          <w:color w:val="auto"/>
        </w:rPr>
        <w:t xml:space="preserve">M. Self-renewal and expansion of single transplanted muscle stem cells. </w:t>
      </w:r>
      <w:r w:rsidRPr="00F97D67">
        <w:rPr>
          <w:i/>
          <w:iCs/>
          <w:noProof/>
          <w:color w:val="auto"/>
        </w:rPr>
        <w:t>Nature</w:t>
      </w:r>
      <w:r w:rsidRPr="00F97D67">
        <w:rPr>
          <w:noProof/>
          <w:color w:val="auto"/>
        </w:rPr>
        <w:t xml:space="preserve">. </w:t>
      </w:r>
      <w:r w:rsidRPr="00F97D67">
        <w:rPr>
          <w:b/>
          <w:bCs/>
          <w:noProof/>
          <w:color w:val="auto"/>
        </w:rPr>
        <w:t>456</w:t>
      </w:r>
      <w:r w:rsidRPr="00F97D67">
        <w:rPr>
          <w:noProof/>
          <w:color w:val="auto"/>
        </w:rPr>
        <w:t xml:space="preserve"> (7221), 502–506 (2008).</w:t>
      </w:r>
    </w:p>
    <w:p w14:paraId="611CC27C" w14:textId="3B452097" w:rsidR="00DA61F9" w:rsidRPr="00F97D67" w:rsidRDefault="00DA61F9" w:rsidP="00F97D67">
      <w:pPr>
        <w:rPr>
          <w:noProof/>
          <w:color w:val="auto"/>
        </w:rPr>
      </w:pPr>
      <w:r w:rsidRPr="00F97D67">
        <w:rPr>
          <w:noProof/>
          <w:color w:val="auto"/>
        </w:rPr>
        <w:t>13.</w:t>
      </w:r>
      <w:r w:rsidRPr="00F97D67">
        <w:rPr>
          <w:noProof/>
          <w:color w:val="auto"/>
        </w:rPr>
        <w:tab/>
        <w:t xml:space="preserve">Bischoff, R. Proliferation of muscle satellite cells on intact myofibers in culture. </w:t>
      </w:r>
      <w:r w:rsidRPr="00F97D67">
        <w:rPr>
          <w:i/>
          <w:iCs/>
          <w:noProof/>
          <w:color w:val="auto"/>
        </w:rPr>
        <w:t>Developmental Biology</w:t>
      </w:r>
      <w:r w:rsidRPr="00F97D67">
        <w:rPr>
          <w:noProof/>
          <w:color w:val="auto"/>
        </w:rPr>
        <w:t xml:space="preserve">. </w:t>
      </w:r>
      <w:r w:rsidRPr="00F97D67">
        <w:rPr>
          <w:b/>
          <w:bCs/>
          <w:noProof/>
          <w:color w:val="auto"/>
        </w:rPr>
        <w:t>115</w:t>
      </w:r>
      <w:r w:rsidRPr="00F97D67">
        <w:rPr>
          <w:noProof/>
          <w:color w:val="auto"/>
        </w:rPr>
        <w:t xml:space="preserve"> (1), 129–139 (1986).</w:t>
      </w:r>
    </w:p>
    <w:p w14:paraId="275DF6E6" w14:textId="5F4F5F74" w:rsidR="00DA61F9" w:rsidRPr="00F97D67" w:rsidRDefault="00DA61F9" w:rsidP="00F97D67">
      <w:pPr>
        <w:rPr>
          <w:noProof/>
          <w:color w:val="auto"/>
        </w:rPr>
      </w:pPr>
      <w:r w:rsidRPr="00F97D67">
        <w:rPr>
          <w:noProof/>
          <w:color w:val="auto"/>
        </w:rPr>
        <w:t>14.</w:t>
      </w:r>
      <w:r w:rsidRPr="00F97D67">
        <w:rPr>
          <w:noProof/>
          <w:color w:val="auto"/>
        </w:rPr>
        <w:tab/>
        <w:t>Rosenblatt, J.</w:t>
      </w:r>
      <w:r w:rsidR="00893DB7">
        <w:rPr>
          <w:noProof/>
          <w:color w:val="auto"/>
        </w:rPr>
        <w:t xml:space="preserve"> </w:t>
      </w:r>
      <w:r w:rsidRPr="00F97D67">
        <w:rPr>
          <w:noProof/>
          <w:color w:val="auto"/>
        </w:rPr>
        <w:t>D., Lunt, A.</w:t>
      </w:r>
      <w:r w:rsidR="00893DB7">
        <w:rPr>
          <w:noProof/>
          <w:color w:val="auto"/>
        </w:rPr>
        <w:t xml:space="preserve"> </w:t>
      </w:r>
      <w:r w:rsidRPr="00F97D67">
        <w:rPr>
          <w:noProof/>
          <w:color w:val="auto"/>
        </w:rPr>
        <w:t>I., Parry, D.</w:t>
      </w:r>
      <w:r w:rsidR="00893DB7">
        <w:rPr>
          <w:noProof/>
          <w:color w:val="auto"/>
        </w:rPr>
        <w:t xml:space="preserve"> </w:t>
      </w:r>
      <w:r w:rsidRPr="00F97D67">
        <w:rPr>
          <w:noProof/>
          <w:color w:val="auto"/>
        </w:rPr>
        <w:t>J., Partridge, T.</w:t>
      </w:r>
      <w:r w:rsidR="00893DB7">
        <w:rPr>
          <w:noProof/>
          <w:color w:val="auto"/>
        </w:rPr>
        <w:t xml:space="preserve"> </w:t>
      </w:r>
      <w:r w:rsidRPr="00F97D67">
        <w:rPr>
          <w:noProof/>
          <w:color w:val="auto"/>
        </w:rPr>
        <w:t xml:space="preserve">A. Culturing satellite cells from living single muscle fiber explants. </w:t>
      </w:r>
      <w:r w:rsidRPr="00F97D67">
        <w:rPr>
          <w:i/>
          <w:iCs/>
          <w:noProof/>
          <w:color w:val="auto"/>
        </w:rPr>
        <w:t>In Vitro Cellular &amp; Developmental Biology - Animal</w:t>
      </w:r>
      <w:r w:rsidRPr="00F97D67">
        <w:rPr>
          <w:noProof/>
          <w:color w:val="auto"/>
        </w:rPr>
        <w:t xml:space="preserve">. </w:t>
      </w:r>
      <w:r w:rsidRPr="00F97D67">
        <w:rPr>
          <w:b/>
          <w:bCs/>
          <w:noProof/>
          <w:color w:val="auto"/>
        </w:rPr>
        <w:t>31</w:t>
      </w:r>
      <w:r w:rsidRPr="00F97D67">
        <w:rPr>
          <w:noProof/>
          <w:color w:val="auto"/>
        </w:rPr>
        <w:t xml:space="preserve"> (10), 773–779 (1995).</w:t>
      </w:r>
    </w:p>
    <w:p w14:paraId="5AD5A5F4" w14:textId="1EF485C1" w:rsidR="00DA61F9" w:rsidRPr="00F97D67" w:rsidRDefault="00DA61F9" w:rsidP="00F97D67">
      <w:pPr>
        <w:rPr>
          <w:noProof/>
          <w:color w:val="auto"/>
        </w:rPr>
      </w:pPr>
      <w:r w:rsidRPr="00F97D67">
        <w:rPr>
          <w:noProof/>
          <w:color w:val="auto"/>
        </w:rPr>
        <w:t>15.</w:t>
      </w:r>
      <w:r w:rsidRPr="00F97D67">
        <w:rPr>
          <w:noProof/>
          <w:color w:val="auto"/>
        </w:rPr>
        <w:tab/>
        <w:t xml:space="preserve">Shefer, G., Yablonka-Reuveni, Z. Isolation and Culture of Skeletal Muscle Myofibers as a Means to Analyze Satellite Cells. </w:t>
      </w:r>
      <w:r w:rsidRPr="00F97D67">
        <w:rPr>
          <w:i/>
          <w:iCs/>
          <w:noProof/>
          <w:color w:val="auto"/>
        </w:rPr>
        <w:t>Methods in Molecular Biology</w:t>
      </w:r>
      <w:r w:rsidRPr="00F97D67">
        <w:rPr>
          <w:noProof/>
          <w:color w:val="auto"/>
        </w:rPr>
        <w:t>. (290), 281–304 (2005).</w:t>
      </w:r>
    </w:p>
    <w:p w14:paraId="514C57A8" w14:textId="7C0175E5" w:rsidR="00DA61F9" w:rsidRPr="00F97D67" w:rsidRDefault="00DA61F9" w:rsidP="00F97D67">
      <w:pPr>
        <w:rPr>
          <w:noProof/>
          <w:color w:val="auto"/>
        </w:rPr>
      </w:pPr>
      <w:r w:rsidRPr="00F97D67">
        <w:rPr>
          <w:noProof/>
          <w:color w:val="auto"/>
        </w:rPr>
        <w:t>16.</w:t>
      </w:r>
      <w:r w:rsidRPr="00F97D67">
        <w:rPr>
          <w:noProof/>
          <w:color w:val="auto"/>
        </w:rPr>
        <w:tab/>
        <w:t>Anderson, J.</w:t>
      </w:r>
      <w:r w:rsidR="00893DB7">
        <w:rPr>
          <w:noProof/>
          <w:color w:val="auto"/>
        </w:rPr>
        <w:t xml:space="preserve"> </w:t>
      </w:r>
      <w:r w:rsidRPr="00F97D67">
        <w:rPr>
          <w:noProof/>
          <w:color w:val="auto"/>
        </w:rPr>
        <w:t>E., Wozniak, A.</w:t>
      </w:r>
      <w:r w:rsidR="00893DB7">
        <w:rPr>
          <w:noProof/>
          <w:color w:val="auto"/>
        </w:rPr>
        <w:t xml:space="preserve"> </w:t>
      </w:r>
      <w:r w:rsidRPr="00F97D67">
        <w:rPr>
          <w:noProof/>
          <w:color w:val="auto"/>
        </w:rPr>
        <w:t xml:space="preserve">C., Mizunoya, W. Single Muscle-Fiber Isolation and Culture for Cellular, Molecular, Pharmacological, and Evolutionary Studies. </w:t>
      </w:r>
      <w:r w:rsidRPr="00F97D67">
        <w:rPr>
          <w:i/>
          <w:iCs/>
          <w:noProof/>
          <w:color w:val="auto"/>
        </w:rPr>
        <w:t>Methods in Molecular Biology</w:t>
      </w:r>
      <w:r w:rsidRPr="00F97D67">
        <w:rPr>
          <w:noProof/>
          <w:color w:val="auto"/>
        </w:rPr>
        <w:t xml:space="preserve">. </w:t>
      </w:r>
      <w:r w:rsidRPr="00F97D67">
        <w:rPr>
          <w:b/>
          <w:bCs/>
          <w:noProof/>
          <w:color w:val="auto"/>
        </w:rPr>
        <w:t>798</w:t>
      </w:r>
      <w:r w:rsidRPr="00F97D67">
        <w:rPr>
          <w:noProof/>
          <w:color w:val="auto"/>
        </w:rPr>
        <w:t>, 85–102 (2012).</w:t>
      </w:r>
    </w:p>
    <w:p w14:paraId="78CBB5F3" w14:textId="2494680B" w:rsidR="00DA61F9" w:rsidRPr="00F97D67" w:rsidRDefault="00DA61F9" w:rsidP="00F97D67">
      <w:pPr>
        <w:rPr>
          <w:noProof/>
          <w:color w:val="auto"/>
        </w:rPr>
      </w:pPr>
      <w:r w:rsidRPr="00F97D67">
        <w:rPr>
          <w:noProof/>
          <w:color w:val="auto"/>
        </w:rPr>
        <w:t>17.</w:t>
      </w:r>
      <w:r w:rsidRPr="00F97D67">
        <w:rPr>
          <w:noProof/>
          <w:color w:val="auto"/>
        </w:rPr>
        <w:tab/>
        <w:t xml:space="preserve">Verma, M., Asakura, A. Efficient Single Muscle Fiber Isolation from Alcohol-Fixed Adult Muscle following β-Galactosidase Staining for Satellite Cell Detection. </w:t>
      </w:r>
      <w:r w:rsidRPr="00F97D67">
        <w:rPr>
          <w:i/>
          <w:iCs/>
          <w:noProof/>
          <w:color w:val="auto"/>
        </w:rPr>
        <w:t>Journal of Histochemistry &amp; Cytochemistry</w:t>
      </w:r>
      <w:r w:rsidRPr="00F97D67">
        <w:rPr>
          <w:noProof/>
          <w:color w:val="auto"/>
        </w:rPr>
        <w:t xml:space="preserve">. </w:t>
      </w:r>
      <w:r w:rsidRPr="00F97D67">
        <w:rPr>
          <w:b/>
          <w:bCs/>
          <w:noProof/>
          <w:color w:val="auto"/>
        </w:rPr>
        <w:t>59</w:t>
      </w:r>
      <w:r w:rsidRPr="00F97D67">
        <w:rPr>
          <w:noProof/>
          <w:color w:val="auto"/>
        </w:rPr>
        <w:t xml:space="preserve"> (1), 60–67 (2011).</w:t>
      </w:r>
    </w:p>
    <w:p w14:paraId="3A101706" w14:textId="20F842AC" w:rsidR="00DA61F9" w:rsidRPr="00F97D67" w:rsidRDefault="00DA61F9" w:rsidP="00F97D67">
      <w:pPr>
        <w:rPr>
          <w:noProof/>
          <w:color w:val="auto"/>
        </w:rPr>
      </w:pPr>
      <w:r w:rsidRPr="00F97D67">
        <w:rPr>
          <w:noProof/>
          <w:color w:val="auto"/>
        </w:rPr>
        <w:t>18.</w:t>
      </w:r>
      <w:r w:rsidRPr="00F97D67">
        <w:rPr>
          <w:noProof/>
          <w:color w:val="auto"/>
        </w:rPr>
        <w:tab/>
        <w:t xml:space="preserve">Keire, P., Shearer, A., Shefer, G., Yablonka-Reuveni, Z. Isolation and Culture of Skeletal Muscle Myofibers as a Means to Analyze Satellite Cells. </w:t>
      </w:r>
      <w:r w:rsidRPr="00F97D67">
        <w:rPr>
          <w:i/>
          <w:iCs/>
          <w:noProof/>
          <w:color w:val="auto"/>
        </w:rPr>
        <w:t>Methods in Molecular Biology</w:t>
      </w:r>
      <w:r w:rsidRPr="00F97D67">
        <w:rPr>
          <w:noProof/>
          <w:color w:val="auto"/>
        </w:rPr>
        <w:t xml:space="preserve">. </w:t>
      </w:r>
      <w:r w:rsidRPr="00F97D67">
        <w:rPr>
          <w:b/>
          <w:bCs/>
          <w:noProof/>
          <w:color w:val="auto"/>
        </w:rPr>
        <w:t>946</w:t>
      </w:r>
      <w:r w:rsidRPr="00F97D67">
        <w:rPr>
          <w:noProof/>
          <w:color w:val="auto"/>
        </w:rPr>
        <w:t xml:space="preserve"> (206), 431–468 (2013).</w:t>
      </w:r>
    </w:p>
    <w:p w14:paraId="165022D0" w14:textId="463C6634" w:rsidR="00DA61F9" w:rsidRPr="00F97D67" w:rsidRDefault="00DA61F9" w:rsidP="00F97D67">
      <w:pPr>
        <w:rPr>
          <w:noProof/>
          <w:color w:val="auto"/>
        </w:rPr>
      </w:pPr>
      <w:r w:rsidRPr="00F97D67">
        <w:rPr>
          <w:noProof/>
          <w:color w:val="auto"/>
        </w:rPr>
        <w:t>19.</w:t>
      </w:r>
      <w:r w:rsidRPr="00F97D67">
        <w:rPr>
          <w:noProof/>
          <w:color w:val="auto"/>
        </w:rPr>
        <w:tab/>
        <w:t>Pasut, A., Jones, A.</w:t>
      </w:r>
      <w:r w:rsidR="00893DB7">
        <w:rPr>
          <w:noProof/>
          <w:color w:val="auto"/>
        </w:rPr>
        <w:t xml:space="preserve"> </w:t>
      </w:r>
      <w:r w:rsidRPr="00F97D67">
        <w:rPr>
          <w:noProof/>
          <w:color w:val="auto"/>
        </w:rPr>
        <w:t>E., Rudnicki, M.</w:t>
      </w:r>
      <w:r w:rsidR="00893DB7">
        <w:rPr>
          <w:noProof/>
          <w:color w:val="auto"/>
        </w:rPr>
        <w:t xml:space="preserve"> </w:t>
      </w:r>
      <w:r w:rsidRPr="00F97D67">
        <w:rPr>
          <w:noProof/>
          <w:color w:val="auto"/>
        </w:rPr>
        <w:t xml:space="preserve">A. Isolation and Culture of Individual Myofibers and their Satellite Cells from Adult Skeletal Muscle. </w:t>
      </w:r>
      <w:r w:rsidRPr="00F97D67">
        <w:rPr>
          <w:i/>
          <w:iCs/>
          <w:noProof/>
          <w:color w:val="auto"/>
        </w:rPr>
        <w:t>Journal of Visualized Experiments</w:t>
      </w:r>
      <w:r w:rsidRPr="00F97D67">
        <w:rPr>
          <w:noProof/>
          <w:color w:val="auto"/>
        </w:rPr>
        <w:t xml:space="preserve">. </w:t>
      </w:r>
      <w:r w:rsidRPr="00F97D67">
        <w:rPr>
          <w:b/>
          <w:bCs/>
          <w:noProof/>
          <w:color w:val="auto"/>
        </w:rPr>
        <w:t>73</w:t>
      </w:r>
      <w:r w:rsidRPr="00F97D67">
        <w:rPr>
          <w:noProof/>
          <w:color w:val="auto"/>
        </w:rPr>
        <w:t>, e50074</w:t>
      </w:r>
      <w:r w:rsidR="00893DB7">
        <w:rPr>
          <w:noProof/>
          <w:color w:val="auto"/>
        </w:rPr>
        <w:t xml:space="preserve"> </w:t>
      </w:r>
      <w:r w:rsidRPr="00F97D67">
        <w:rPr>
          <w:noProof/>
          <w:color w:val="auto"/>
        </w:rPr>
        <w:t xml:space="preserve"> (2013).</w:t>
      </w:r>
    </w:p>
    <w:p w14:paraId="1B54530A" w14:textId="68155A90" w:rsidR="00DA61F9" w:rsidRPr="00F97D67" w:rsidRDefault="00DA61F9" w:rsidP="00F97D67">
      <w:pPr>
        <w:rPr>
          <w:noProof/>
          <w:color w:val="auto"/>
        </w:rPr>
      </w:pPr>
      <w:r w:rsidRPr="00F97D67">
        <w:rPr>
          <w:noProof/>
          <w:color w:val="auto"/>
        </w:rPr>
        <w:t>20.</w:t>
      </w:r>
      <w:r w:rsidRPr="00F97D67">
        <w:rPr>
          <w:noProof/>
          <w:color w:val="auto"/>
        </w:rPr>
        <w:tab/>
        <w:t xml:space="preserve">Gallot, Y., Hindi, S., Mann, A., Kumar, A. Isolation, Culture, and Staining of Single Myofibers. </w:t>
      </w:r>
      <w:r w:rsidRPr="00F97D67">
        <w:rPr>
          <w:i/>
          <w:iCs/>
          <w:noProof/>
          <w:color w:val="auto"/>
        </w:rPr>
        <w:t>Bio-Protocol</w:t>
      </w:r>
      <w:r w:rsidRPr="00F97D67">
        <w:rPr>
          <w:noProof/>
          <w:color w:val="auto"/>
        </w:rPr>
        <w:t xml:space="preserve">. </w:t>
      </w:r>
      <w:r w:rsidRPr="00F97D67">
        <w:rPr>
          <w:b/>
          <w:bCs/>
          <w:noProof/>
          <w:color w:val="auto"/>
        </w:rPr>
        <w:t>6</w:t>
      </w:r>
      <w:r w:rsidRPr="00F97D67">
        <w:rPr>
          <w:noProof/>
          <w:color w:val="auto"/>
        </w:rPr>
        <w:t xml:space="preserve"> (19), 1942 (2016).</w:t>
      </w:r>
    </w:p>
    <w:p w14:paraId="0D02796F" w14:textId="036E505F" w:rsidR="00DA61F9" w:rsidRPr="00F97D67" w:rsidRDefault="00DA61F9" w:rsidP="00F97D67">
      <w:pPr>
        <w:rPr>
          <w:noProof/>
          <w:color w:val="auto"/>
        </w:rPr>
      </w:pPr>
      <w:r w:rsidRPr="00F97D67">
        <w:rPr>
          <w:noProof/>
          <w:color w:val="auto"/>
        </w:rPr>
        <w:t>21.</w:t>
      </w:r>
      <w:r w:rsidRPr="00F97D67">
        <w:rPr>
          <w:noProof/>
          <w:color w:val="auto"/>
        </w:rPr>
        <w:tab/>
        <w:t>Liu, L., Cheung, T.</w:t>
      </w:r>
      <w:r w:rsidR="00893DB7">
        <w:rPr>
          <w:noProof/>
          <w:color w:val="auto"/>
        </w:rPr>
        <w:t xml:space="preserve"> </w:t>
      </w:r>
      <w:r w:rsidRPr="00F97D67">
        <w:rPr>
          <w:noProof/>
          <w:color w:val="auto"/>
        </w:rPr>
        <w:t>H., Charville, G.</w:t>
      </w:r>
      <w:r w:rsidR="00893DB7">
        <w:rPr>
          <w:noProof/>
          <w:color w:val="auto"/>
        </w:rPr>
        <w:t xml:space="preserve"> </w:t>
      </w:r>
      <w:r w:rsidRPr="00F97D67">
        <w:rPr>
          <w:noProof/>
          <w:color w:val="auto"/>
        </w:rPr>
        <w:t>W., Rando, T.</w:t>
      </w:r>
      <w:r w:rsidR="00893DB7">
        <w:rPr>
          <w:noProof/>
          <w:color w:val="auto"/>
        </w:rPr>
        <w:t xml:space="preserve"> </w:t>
      </w:r>
      <w:r w:rsidRPr="00F97D67">
        <w:rPr>
          <w:noProof/>
          <w:color w:val="auto"/>
        </w:rPr>
        <w:t xml:space="preserve">A. Isolation of skeletal muscle stem cells by fluorescence-activated cell sorting. </w:t>
      </w:r>
      <w:r w:rsidRPr="00F97D67">
        <w:rPr>
          <w:i/>
          <w:iCs/>
          <w:noProof/>
          <w:color w:val="auto"/>
        </w:rPr>
        <w:t>Nature Protocols</w:t>
      </w:r>
      <w:r w:rsidRPr="00F97D67">
        <w:rPr>
          <w:noProof/>
          <w:color w:val="auto"/>
        </w:rPr>
        <w:t xml:space="preserve">. </w:t>
      </w:r>
      <w:r w:rsidRPr="00F97D67">
        <w:rPr>
          <w:b/>
          <w:bCs/>
          <w:noProof/>
          <w:color w:val="auto"/>
        </w:rPr>
        <w:t>10</w:t>
      </w:r>
      <w:r w:rsidRPr="00F97D67">
        <w:rPr>
          <w:noProof/>
          <w:color w:val="auto"/>
        </w:rPr>
        <w:t xml:space="preserve"> (10), 1612–1624 (2015).</w:t>
      </w:r>
    </w:p>
    <w:p w14:paraId="32F93FC9" w14:textId="3E580DAC" w:rsidR="00DA61F9" w:rsidRPr="00F97D67" w:rsidRDefault="00DA61F9" w:rsidP="00F97D67">
      <w:pPr>
        <w:rPr>
          <w:noProof/>
          <w:color w:val="auto"/>
        </w:rPr>
      </w:pPr>
      <w:r w:rsidRPr="00F97D67">
        <w:rPr>
          <w:noProof/>
          <w:color w:val="auto"/>
        </w:rPr>
        <w:t>22.</w:t>
      </w:r>
      <w:r w:rsidRPr="00F97D67">
        <w:rPr>
          <w:noProof/>
          <w:color w:val="auto"/>
        </w:rPr>
        <w:tab/>
        <w:t xml:space="preserve">Machado, L. </w:t>
      </w:r>
      <w:r w:rsidRPr="00893DB7">
        <w:rPr>
          <w:noProof/>
          <w:color w:val="auto"/>
        </w:rPr>
        <w:t>et al.</w:t>
      </w:r>
      <w:r w:rsidRPr="00F97D67">
        <w:rPr>
          <w:noProof/>
          <w:color w:val="auto"/>
        </w:rPr>
        <w:t xml:space="preserve"> In Situ Fixation Redefines Quiescence and Early Activation of Skeletal Muscle Stem Cells. </w:t>
      </w:r>
      <w:r w:rsidRPr="00F97D67">
        <w:rPr>
          <w:i/>
          <w:iCs/>
          <w:noProof/>
          <w:color w:val="auto"/>
        </w:rPr>
        <w:t>Cell Reports</w:t>
      </w:r>
      <w:r w:rsidRPr="00F97D67">
        <w:rPr>
          <w:noProof/>
          <w:color w:val="auto"/>
        </w:rPr>
        <w:t xml:space="preserve">. </w:t>
      </w:r>
      <w:r w:rsidRPr="00F97D67">
        <w:rPr>
          <w:b/>
          <w:bCs/>
          <w:noProof/>
          <w:color w:val="auto"/>
        </w:rPr>
        <w:t>21</w:t>
      </w:r>
      <w:r w:rsidRPr="00F97D67">
        <w:rPr>
          <w:noProof/>
          <w:color w:val="auto"/>
        </w:rPr>
        <w:t xml:space="preserve"> (7), 1982–1993 (2017).</w:t>
      </w:r>
    </w:p>
    <w:p w14:paraId="1F10DF28" w14:textId="0108A699" w:rsidR="00DA61F9" w:rsidRPr="00F97D67" w:rsidRDefault="00DA61F9" w:rsidP="00F97D67">
      <w:pPr>
        <w:rPr>
          <w:noProof/>
          <w:color w:val="auto"/>
        </w:rPr>
      </w:pPr>
      <w:r w:rsidRPr="00F97D67">
        <w:rPr>
          <w:noProof/>
          <w:color w:val="auto"/>
        </w:rPr>
        <w:t>23.</w:t>
      </w:r>
      <w:r w:rsidRPr="00F97D67">
        <w:rPr>
          <w:noProof/>
          <w:color w:val="auto"/>
        </w:rPr>
        <w:tab/>
        <w:t xml:space="preserve">Lucini, F., Bianchi, A., Lanzuolo, C. Formaldehyde-mediated snapshot of nuclear architecture. </w:t>
      </w:r>
      <w:r w:rsidRPr="00F97D67">
        <w:rPr>
          <w:i/>
          <w:iCs/>
          <w:noProof/>
          <w:color w:val="auto"/>
        </w:rPr>
        <w:t>Methods in Molecular Biology</w:t>
      </w:r>
      <w:r w:rsidRPr="00F97D67">
        <w:rPr>
          <w:noProof/>
          <w:color w:val="auto"/>
        </w:rPr>
        <w:t>.</w:t>
      </w:r>
      <w:r w:rsidRPr="00893DB7">
        <w:rPr>
          <w:noProof/>
          <w:color w:val="auto"/>
        </w:rPr>
        <w:t xml:space="preserve"> in press</w:t>
      </w:r>
      <w:r w:rsidR="00893DB7" w:rsidRPr="00893DB7">
        <w:rPr>
          <w:noProof/>
          <w:color w:val="auto"/>
        </w:rPr>
        <w:t xml:space="preserve"> (2020)</w:t>
      </w:r>
      <w:r w:rsidRPr="00F97D67">
        <w:rPr>
          <w:noProof/>
          <w:color w:val="auto"/>
        </w:rPr>
        <w:t>.</w:t>
      </w:r>
    </w:p>
    <w:p w14:paraId="654DD2E7" w14:textId="5BDCCEB7" w:rsidR="00DA61F9" w:rsidRPr="00F97D67" w:rsidRDefault="00DA61F9" w:rsidP="00F97D67">
      <w:pPr>
        <w:rPr>
          <w:noProof/>
          <w:color w:val="auto"/>
        </w:rPr>
      </w:pPr>
      <w:r w:rsidRPr="00F97D67">
        <w:rPr>
          <w:noProof/>
          <w:color w:val="auto"/>
        </w:rPr>
        <w:t>24.</w:t>
      </w:r>
      <w:r w:rsidRPr="00F97D67">
        <w:rPr>
          <w:noProof/>
          <w:color w:val="auto"/>
        </w:rPr>
        <w:tab/>
        <w:t xml:space="preserve">Sullivan, T. </w:t>
      </w:r>
      <w:r w:rsidRPr="00893DB7">
        <w:rPr>
          <w:noProof/>
          <w:color w:val="auto"/>
        </w:rPr>
        <w:t>et al.</w:t>
      </w:r>
      <w:r w:rsidRPr="00F97D67">
        <w:rPr>
          <w:noProof/>
          <w:color w:val="auto"/>
        </w:rPr>
        <w:t xml:space="preserve"> Loss of a-Type Lamin Expression Compromises Nuclear Envelope Integrity Leading to Muscular Dystrophy. </w:t>
      </w:r>
      <w:r w:rsidRPr="00F97D67">
        <w:rPr>
          <w:i/>
          <w:iCs/>
          <w:noProof/>
          <w:color w:val="auto"/>
        </w:rPr>
        <w:t>The Journal of Cell Biology</w:t>
      </w:r>
      <w:r w:rsidRPr="00F97D67">
        <w:rPr>
          <w:noProof/>
          <w:color w:val="auto"/>
        </w:rPr>
        <w:t xml:space="preserve">. </w:t>
      </w:r>
      <w:r w:rsidRPr="00F97D67">
        <w:rPr>
          <w:b/>
          <w:bCs/>
          <w:noProof/>
          <w:color w:val="auto"/>
        </w:rPr>
        <w:t>147</w:t>
      </w:r>
      <w:r w:rsidRPr="00F97D67">
        <w:rPr>
          <w:noProof/>
          <w:color w:val="auto"/>
        </w:rPr>
        <w:t xml:space="preserve"> (5), 913–920 (1999).</w:t>
      </w:r>
    </w:p>
    <w:p w14:paraId="5F697B8A" w14:textId="6195488D" w:rsidR="00C40263" w:rsidRPr="00F97D67" w:rsidRDefault="00485D17" w:rsidP="00F97D67">
      <w:pPr>
        <w:rPr>
          <w:color w:val="auto"/>
        </w:rPr>
      </w:pPr>
      <w:r w:rsidRPr="00F97D67">
        <w:rPr>
          <w:color w:val="auto"/>
        </w:rPr>
        <w:fldChar w:fldCharType="end"/>
      </w:r>
    </w:p>
    <w:sectPr w:rsidR="00C40263" w:rsidRPr="00F97D67" w:rsidSect="00B81B15">
      <w:headerReference w:type="default" r:id="rId9"/>
      <w:footerReference w:type="default" r:id="rId10"/>
      <w:headerReference w:type="firs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82C3AF" w14:textId="77777777" w:rsidR="00AD1833" w:rsidRDefault="00AD1833" w:rsidP="00621C4E">
      <w:r>
        <w:separator/>
      </w:r>
    </w:p>
  </w:endnote>
  <w:endnote w:type="continuationSeparator" w:id="0">
    <w:p w14:paraId="3E4BEE14" w14:textId="77777777" w:rsidR="00AD1833" w:rsidRDefault="00AD183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4E9E8BE6" w14:textId="0F6AAA1E" w:rsidR="00542952" w:rsidRDefault="00542952">
        <w:pPr>
          <w:pStyle w:val="Footer"/>
          <w:rPr>
            <w:noProof/>
          </w:rPr>
        </w:pPr>
        <w:r>
          <w:t xml:space="preserve">Page </w:t>
        </w:r>
        <w:r>
          <w:fldChar w:fldCharType="begin"/>
        </w:r>
        <w:r>
          <w:instrText xml:space="preserve"> PAGE   \* MERGEFORMAT </w:instrText>
        </w:r>
        <w:r>
          <w:fldChar w:fldCharType="separate"/>
        </w:r>
        <w:r w:rsidR="008D1306">
          <w:rPr>
            <w:noProof/>
          </w:rPr>
          <w:t>10</w:t>
        </w:r>
        <w:r>
          <w:rPr>
            <w:noProof/>
          </w:rPr>
          <w:fldChar w:fldCharType="end"/>
        </w:r>
        <w:r>
          <w:rPr>
            <w:noProof/>
          </w:rPr>
          <w:t xml:space="preserve"> of 13</w:t>
        </w:r>
        <w:r>
          <w:rPr>
            <w:noProof/>
          </w:rPr>
          <w:tab/>
        </w:r>
        <w:r>
          <w:rPr>
            <w:noProof/>
          </w:rPr>
          <w:tab/>
        </w:r>
      </w:p>
    </w:sdtContent>
  </w:sdt>
  <w:p w14:paraId="39947363" w14:textId="71AB2B06" w:rsidR="00542952" w:rsidRPr="00494F77" w:rsidRDefault="00542952"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542952" w:rsidRDefault="00542952"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94DBA7" w14:textId="77777777" w:rsidR="00AD1833" w:rsidRDefault="00AD1833" w:rsidP="00621C4E">
      <w:r>
        <w:separator/>
      </w:r>
    </w:p>
  </w:footnote>
  <w:footnote w:type="continuationSeparator" w:id="0">
    <w:p w14:paraId="2A8D7227" w14:textId="77777777" w:rsidR="00AD1833" w:rsidRDefault="00AD183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542952" w:rsidRPr="006F06E4" w:rsidRDefault="00542952"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40CB228B" w:rsidR="00542952" w:rsidRPr="006F06E4" w:rsidRDefault="00542952"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34DDF"/>
    <w:multiLevelType w:val="hybridMultilevel"/>
    <w:tmpl w:val="17B4AF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E51EC8"/>
    <w:multiLevelType w:val="multilevel"/>
    <w:tmpl w:val="2D520E4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C166987"/>
    <w:multiLevelType w:val="multilevel"/>
    <w:tmpl w:val="C0DA10AA"/>
    <w:lvl w:ilvl="0">
      <w:start w:val="1"/>
      <w:numFmt w:val="decimal"/>
      <w:suff w:val="space"/>
      <w:lvlText w:val="%1."/>
      <w:lvlJc w:val="left"/>
      <w:pPr>
        <w:ind w:left="0" w:firstLine="0"/>
      </w:pPr>
      <w:rPr>
        <w:rFonts w:hint="default"/>
      </w:rPr>
    </w:lvl>
    <w:lvl w:ilvl="1">
      <w:start w:val="1"/>
      <w:numFmt w:val="decimal"/>
      <w:lvlText w:val="%1.%2."/>
      <w:lvlJc w:val="left"/>
      <w:pPr>
        <w:ind w:left="420" w:hanging="42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D63B8F"/>
    <w:multiLevelType w:val="hybridMultilevel"/>
    <w:tmpl w:val="0F22FD98"/>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292AC8"/>
    <w:multiLevelType w:val="multilevel"/>
    <w:tmpl w:val="9B8A6658"/>
    <w:lvl w:ilvl="0">
      <w:start w:val="1"/>
      <w:numFmt w:val="decimal"/>
      <w:lvlText w:val="%1."/>
      <w:lvlJc w:val="left"/>
      <w:pPr>
        <w:ind w:left="720" w:hanging="360"/>
      </w:pPr>
      <w:rPr>
        <w:rFonts w:hint="default"/>
        <w:color w:val="000000"/>
      </w:rPr>
    </w:lvl>
    <w:lvl w:ilvl="1">
      <w:start w:val="1"/>
      <w:numFmt w:val="decimal"/>
      <w:isLgl/>
      <w:lvlText w:val="%1.%2."/>
      <w:lvlJc w:val="left"/>
      <w:pPr>
        <w:ind w:left="1260" w:hanging="540"/>
      </w:pPr>
      <w:rPr>
        <w:rFonts w:hint="default"/>
      </w:rPr>
    </w:lvl>
    <w:lvl w:ilvl="2">
      <w:start w:val="2"/>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F4330A"/>
    <w:multiLevelType w:val="multilevel"/>
    <w:tmpl w:val="2E8C380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8D2667"/>
    <w:multiLevelType w:val="hybridMultilevel"/>
    <w:tmpl w:val="F66883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30057BB6"/>
    <w:multiLevelType w:val="multilevel"/>
    <w:tmpl w:val="6E644FA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D1D26"/>
    <w:multiLevelType w:val="multilevel"/>
    <w:tmpl w:val="667032A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364F2813"/>
    <w:multiLevelType w:val="multilevel"/>
    <w:tmpl w:val="4900EC4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723338"/>
    <w:multiLevelType w:val="hybridMultilevel"/>
    <w:tmpl w:val="6EA89C42"/>
    <w:lvl w:ilvl="0" w:tplc="35C4E774">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4"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5" w15:restartNumberingAfterBreak="0">
    <w:nsid w:val="49CB3367"/>
    <w:multiLevelType w:val="multilevel"/>
    <w:tmpl w:val="2E8C380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AE46458"/>
    <w:multiLevelType w:val="multilevel"/>
    <w:tmpl w:val="C5A4E160"/>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4D4460CA"/>
    <w:multiLevelType w:val="multilevel"/>
    <w:tmpl w:val="074A079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F313F5D"/>
    <w:multiLevelType w:val="multilevel"/>
    <w:tmpl w:val="1F347DC0"/>
    <w:lvl w:ilvl="0">
      <w:start w:val="1"/>
      <w:numFmt w:val="decimal"/>
      <w:suff w:val="space"/>
      <w:lvlText w:val="%1."/>
      <w:lvlJc w:val="left"/>
      <w:pPr>
        <w:ind w:left="0" w:firstLine="0"/>
      </w:pPr>
      <w:rPr>
        <w:rFonts w:hint="default"/>
      </w:rPr>
    </w:lvl>
    <w:lvl w:ilvl="1">
      <w:start w:val="2"/>
      <w:numFmt w:val="decimal"/>
      <w:isLgl/>
      <w:lvlText w:val="%1.%2."/>
      <w:lvlJc w:val="left"/>
      <w:pPr>
        <w:ind w:left="1104" w:hanging="744"/>
      </w:pPr>
      <w:rPr>
        <w:rFonts w:hint="default"/>
      </w:rPr>
    </w:lvl>
    <w:lvl w:ilvl="2">
      <w:start w:val="12"/>
      <w:numFmt w:val="decimal"/>
      <w:isLgl/>
      <w:lvlText w:val="%1.%2.%3."/>
      <w:lvlJc w:val="left"/>
      <w:pPr>
        <w:ind w:left="1104" w:hanging="744"/>
      </w:pPr>
      <w:rPr>
        <w:rFonts w:hint="default"/>
      </w:rPr>
    </w:lvl>
    <w:lvl w:ilvl="3">
      <w:start w:val="1"/>
      <w:numFmt w:val="decimal"/>
      <w:isLgl/>
      <w:lvlText w:val="%1.%2.%3.%4."/>
      <w:lvlJc w:val="left"/>
      <w:pPr>
        <w:ind w:left="1104" w:hanging="744"/>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FDA1827"/>
    <w:multiLevelType w:val="multilevel"/>
    <w:tmpl w:val="0CA0B3E2"/>
    <w:lvl w:ilvl="0">
      <w:start w:val="1"/>
      <w:numFmt w:val="decimal"/>
      <w:lvlText w:val="%1."/>
      <w:lvlJc w:val="left"/>
      <w:pPr>
        <w:ind w:left="720" w:hanging="360"/>
      </w:pPr>
      <w:rPr>
        <w:rFonts w:ascii="Calibri" w:eastAsia="Times New Roman" w:hAnsi="Calibri" w:cs="Calibri"/>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50045D91"/>
    <w:multiLevelType w:val="multilevel"/>
    <w:tmpl w:val="3210F1B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3CB5E22"/>
    <w:multiLevelType w:val="multilevel"/>
    <w:tmpl w:val="000E5B6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3F658DA"/>
    <w:multiLevelType w:val="hybridMultilevel"/>
    <w:tmpl w:val="CFAA36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54BD1F3B"/>
    <w:multiLevelType w:val="hybridMultilevel"/>
    <w:tmpl w:val="8BA23D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57479BF"/>
    <w:multiLevelType w:val="hybridMultilevel"/>
    <w:tmpl w:val="A48AAD54"/>
    <w:lvl w:ilvl="0" w:tplc="7158C352">
      <w:start w:val="1"/>
      <w:numFmt w:val="decimal"/>
      <w:lvlText w:val="%1."/>
      <w:lvlJc w:val="left"/>
      <w:pPr>
        <w:ind w:left="1080" w:hanging="360"/>
      </w:pPr>
      <w:rPr>
        <w:rFonts w:hint="default"/>
        <w:color w:val="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55D21D39"/>
    <w:multiLevelType w:val="multilevel"/>
    <w:tmpl w:val="90F8E50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6681F57"/>
    <w:multiLevelType w:val="multilevel"/>
    <w:tmpl w:val="F236AE1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4" w15:restartNumberingAfterBreak="0">
    <w:nsid w:val="6257632D"/>
    <w:multiLevelType w:val="multilevel"/>
    <w:tmpl w:val="D83CFD6C"/>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3"/>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336" w:hanging="336"/>
      </w:pPr>
      <w:rPr>
        <w:rFonts w:hint="default"/>
      </w:rPr>
    </w:lvl>
    <w:lvl w:ilvl="7">
      <w:start w:val="1"/>
      <w:numFmt w:val="decimal"/>
      <w:lvlText w:val="%1.%2.%3.%4.%5.%6.%7.%8."/>
      <w:lvlJc w:val="left"/>
      <w:pPr>
        <w:ind w:left="336" w:hanging="336"/>
      </w:pPr>
      <w:rPr>
        <w:rFonts w:hint="default"/>
      </w:rPr>
    </w:lvl>
    <w:lvl w:ilvl="8">
      <w:start w:val="1"/>
      <w:numFmt w:val="decimal"/>
      <w:lvlText w:val="%1.%2.%3.%4.%5.%6.%7.%8.%9."/>
      <w:lvlJc w:val="left"/>
      <w:pPr>
        <w:ind w:left="696" w:hanging="696"/>
      </w:pPr>
      <w:rPr>
        <w:rFonts w:hint="default"/>
      </w:rPr>
    </w:lvl>
  </w:abstractNum>
  <w:abstractNum w:abstractNumId="45" w15:restartNumberingAfterBreak="0">
    <w:nsid w:val="660238A2"/>
    <w:multiLevelType w:val="hybridMultilevel"/>
    <w:tmpl w:val="5D8897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6" w15:restartNumberingAfterBreak="0">
    <w:nsid w:val="667B3D0E"/>
    <w:multiLevelType w:val="hybridMultilevel"/>
    <w:tmpl w:val="1CB82D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15:restartNumberingAfterBreak="0">
    <w:nsid w:val="66B16127"/>
    <w:multiLevelType w:val="multilevel"/>
    <w:tmpl w:val="A99C6F0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7C83A43"/>
    <w:multiLevelType w:val="multilevel"/>
    <w:tmpl w:val="15F6C342"/>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2"/>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336" w:hanging="336"/>
      </w:pPr>
      <w:rPr>
        <w:rFonts w:hint="default"/>
      </w:rPr>
    </w:lvl>
    <w:lvl w:ilvl="7">
      <w:start w:val="1"/>
      <w:numFmt w:val="decimal"/>
      <w:lvlText w:val="%1.%2.%3.%4.%5.%6.%7.%8."/>
      <w:lvlJc w:val="left"/>
      <w:pPr>
        <w:ind w:left="336" w:hanging="336"/>
      </w:pPr>
      <w:rPr>
        <w:rFonts w:hint="default"/>
      </w:rPr>
    </w:lvl>
    <w:lvl w:ilvl="8">
      <w:start w:val="1"/>
      <w:numFmt w:val="decimal"/>
      <w:lvlText w:val="%1.%2.%3.%4.%5.%6.%7.%8.%9."/>
      <w:lvlJc w:val="left"/>
      <w:pPr>
        <w:ind w:left="696" w:hanging="696"/>
      </w:pPr>
      <w:rPr>
        <w:rFonts w:hint="default"/>
      </w:rPr>
    </w:lvl>
  </w:abstractNum>
  <w:abstractNum w:abstractNumId="5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73931393"/>
    <w:multiLevelType w:val="multilevel"/>
    <w:tmpl w:val="AD0ACE82"/>
    <w:lvl w:ilvl="0">
      <w:start w:val="1"/>
      <w:numFmt w:val="decimal"/>
      <w:lvlText w:val="%1."/>
      <w:lvlJc w:val="left"/>
      <w:pPr>
        <w:ind w:left="720" w:hanging="360"/>
      </w:pPr>
      <w:rPr>
        <w:rFonts w:ascii="Calibri" w:eastAsia="Times New Roman" w:hAnsi="Calibri" w:cs="Calibri"/>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8A401FB"/>
    <w:multiLevelType w:val="multilevel"/>
    <w:tmpl w:val="48A2C2B6"/>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7"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7EAA0800"/>
    <w:multiLevelType w:val="hybridMultilevel"/>
    <w:tmpl w:val="1B1C50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41"/>
  </w:num>
  <w:num w:numId="3">
    <w:abstractNumId w:val="8"/>
  </w:num>
  <w:num w:numId="4">
    <w:abstractNumId w:val="38"/>
  </w:num>
  <w:num w:numId="5">
    <w:abstractNumId w:val="19"/>
  </w:num>
  <w:num w:numId="6">
    <w:abstractNumId w:val="35"/>
  </w:num>
  <w:num w:numId="7">
    <w:abstractNumId w:val="0"/>
  </w:num>
  <w:num w:numId="8">
    <w:abstractNumId w:val="21"/>
  </w:num>
  <w:num w:numId="9">
    <w:abstractNumId w:val="22"/>
  </w:num>
  <w:num w:numId="10">
    <w:abstractNumId w:val="40"/>
  </w:num>
  <w:num w:numId="11">
    <w:abstractNumId w:val="47"/>
  </w:num>
  <w:num w:numId="12">
    <w:abstractNumId w:val="3"/>
  </w:num>
  <w:num w:numId="13">
    <w:abstractNumId w:val="42"/>
  </w:num>
  <w:num w:numId="14">
    <w:abstractNumId w:val="54"/>
  </w:num>
  <w:num w:numId="15">
    <w:abstractNumId w:val="23"/>
  </w:num>
  <w:num w:numId="16">
    <w:abstractNumId w:val="18"/>
  </w:num>
  <w:num w:numId="17">
    <w:abstractNumId w:val="43"/>
  </w:num>
  <w:num w:numId="18">
    <w:abstractNumId w:val="24"/>
  </w:num>
  <w:num w:numId="19">
    <w:abstractNumId w:val="51"/>
  </w:num>
  <w:num w:numId="20">
    <w:abstractNumId w:val="6"/>
  </w:num>
  <w:num w:numId="21">
    <w:abstractNumId w:val="52"/>
  </w:num>
  <w:num w:numId="22">
    <w:abstractNumId w:val="50"/>
  </w:num>
  <w:num w:numId="23">
    <w:abstractNumId w:val="28"/>
  </w:num>
  <w:num w:numId="24">
    <w:abstractNumId w:val="56"/>
  </w:num>
  <w:num w:numId="25">
    <w:abstractNumId w:val="14"/>
  </w:num>
  <w:num w:numId="26">
    <w:abstractNumId w:val="2"/>
  </w:num>
  <w:num w:numId="27">
    <w:abstractNumId w:val="13"/>
  </w:num>
  <w:num w:numId="28">
    <w:abstractNumId w:val="57"/>
  </w:num>
  <w:num w:numId="29">
    <w:abstractNumId w:val="30"/>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7"/>
  </w:num>
  <w:num w:numId="35">
    <w:abstractNumId w:val="1"/>
  </w:num>
  <w:num w:numId="36">
    <w:abstractNumId w:val="58"/>
  </w:num>
  <w:num w:numId="37">
    <w:abstractNumId w:val="36"/>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num>
  <w:num w:numId="43">
    <w:abstractNumId w:val="9"/>
  </w:num>
  <w:num w:numId="44">
    <w:abstractNumId w:val="53"/>
  </w:num>
  <w:num w:numId="45">
    <w:abstractNumId w:val="41"/>
  </w:num>
  <w:num w:numId="46">
    <w:abstractNumId w:val="55"/>
  </w:num>
  <w:num w:numId="47">
    <w:abstractNumId w:val="5"/>
  </w:num>
  <w:num w:numId="48">
    <w:abstractNumId w:val="27"/>
  </w:num>
  <w:num w:numId="49">
    <w:abstractNumId w:val="39"/>
  </w:num>
  <w:num w:numId="50">
    <w:abstractNumId w:val="37"/>
  </w:num>
  <w:num w:numId="51">
    <w:abstractNumId w:val="17"/>
  </w:num>
  <w:num w:numId="52">
    <w:abstractNumId w:val="29"/>
  </w:num>
  <w:num w:numId="53">
    <w:abstractNumId w:val="15"/>
  </w:num>
  <w:num w:numId="54">
    <w:abstractNumId w:val="20"/>
  </w:num>
  <w:num w:numId="55">
    <w:abstractNumId w:val="49"/>
  </w:num>
  <w:num w:numId="56">
    <w:abstractNumId w:val="44"/>
  </w:num>
  <w:num w:numId="57">
    <w:abstractNumId w:val="11"/>
  </w:num>
  <w:num w:numId="58">
    <w:abstractNumId w:val="32"/>
  </w:num>
  <w:num w:numId="59">
    <w:abstractNumId w:val="31"/>
  </w:num>
  <w:num w:numId="60">
    <w:abstractNumId w:val="48"/>
  </w:num>
  <w:num w:numId="61">
    <w:abstractNumId w:val="2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705F"/>
    <w:rsid w:val="00000769"/>
    <w:rsid w:val="00000D23"/>
    <w:rsid w:val="00001169"/>
    <w:rsid w:val="00001787"/>
    <w:rsid w:val="00001806"/>
    <w:rsid w:val="00002AB9"/>
    <w:rsid w:val="000053EA"/>
    <w:rsid w:val="00005815"/>
    <w:rsid w:val="00006A1D"/>
    <w:rsid w:val="00006E68"/>
    <w:rsid w:val="00007A6E"/>
    <w:rsid w:val="00007DBC"/>
    <w:rsid w:val="00007EA1"/>
    <w:rsid w:val="000100F0"/>
    <w:rsid w:val="00011889"/>
    <w:rsid w:val="000129B2"/>
    <w:rsid w:val="00012FF9"/>
    <w:rsid w:val="000137F3"/>
    <w:rsid w:val="0001389C"/>
    <w:rsid w:val="00014314"/>
    <w:rsid w:val="0001622C"/>
    <w:rsid w:val="00020A0D"/>
    <w:rsid w:val="000212AE"/>
    <w:rsid w:val="00021434"/>
    <w:rsid w:val="00021774"/>
    <w:rsid w:val="00021DF3"/>
    <w:rsid w:val="00023869"/>
    <w:rsid w:val="00024598"/>
    <w:rsid w:val="000273FA"/>
    <w:rsid w:val="0002752D"/>
    <w:rsid w:val="000279B0"/>
    <w:rsid w:val="00032769"/>
    <w:rsid w:val="0003311E"/>
    <w:rsid w:val="00035CAF"/>
    <w:rsid w:val="00037B58"/>
    <w:rsid w:val="0004063E"/>
    <w:rsid w:val="00040666"/>
    <w:rsid w:val="00047F83"/>
    <w:rsid w:val="00050C18"/>
    <w:rsid w:val="00051B73"/>
    <w:rsid w:val="00053ECA"/>
    <w:rsid w:val="00054D9F"/>
    <w:rsid w:val="000575CF"/>
    <w:rsid w:val="00060ABE"/>
    <w:rsid w:val="00060F21"/>
    <w:rsid w:val="0006119B"/>
    <w:rsid w:val="00061A50"/>
    <w:rsid w:val="0006361B"/>
    <w:rsid w:val="00064104"/>
    <w:rsid w:val="00064F32"/>
    <w:rsid w:val="00064F8F"/>
    <w:rsid w:val="000652E3"/>
    <w:rsid w:val="00066025"/>
    <w:rsid w:val="00067A8F"/>
    <w:rsid w:val="00067EBE"/>
    <w:rsid w:val="000701D1"/>
    <w:rsid w:val="00075192"/>
    <w:rsid w:val="00075EFF"/>
    <w:rsid w:val="00077997"/>
    <w:rsid w:val="00080A20"/>
    <w:rsid w:val="00082796"/>
    <w:rsid w:val="00082DF4"/>
    <w:rsid w:val="00083522"/>
    <w:rsid w:val="00084BD5"/>
    <w:rsid w:val="000852CD"/>
    <w:rsid w:val="00086561"/>
    <w:rsid w:val="000865A5"/>
    <w:rsid w:val="00086FF5"/>
    <w:rsid w:val="00087C0A"/>
    <w:rsid w:val="0009043E"/>
    <w:rsid w:val="00091788"/>
    <w:rsid w:val="00093BC4"/>
    <w:rsid w:val="000943E6"/>
    <w:rsid w:val="00097929"/>
    <w:rsid w:val="00097CC8"/>
    <w:rsid w:val="00097F34"/>
    <w:rsid w:val="000A1E80"/>
    <w:rsid w:val="000A1EA3"/>
    <w:rsid w:val="000A3B70"/>
    <w:rsid w:val="000A5153"/>
    <w:rsid w:val="000A6581"/>
    <w:rsid w:val="000A6AF7"/>
    <w:rsid w:val="000B10AE"/>
    <w:rsid w:val="000B12B6"/>
    <w:rsid w:val="000B2BB6"/>
    <w:rsid w:val="000B30BF"/>
    <w:rsid w:val="000B3A59"/>
    <w:rsid w:val="000B3B78"/>
    <w:rsid w:val="000B4597"/>
    <w:rsid w:val="000B471C"/>
    <w:rsid w:val="000B507E"/>
    <w:rsid w:val="000B566B"/>
    <w:rsid w:val="000B56F5"/>
    <w:rsid w:val="000B595C"/>
    <w:rsid w:val="000B662E"/>
    <w:rsid w:val="000B7294"/>
    <w:rsid w:val="000B75D0"/>
    <w:rsid w:val="000C192D"/>
    <w:rsid w:val="000C192E"/>
    <w:rsid w:val="000C1CF8"/>
    <w:rsid w:val="000C2CB1"/>
    <w:rsid w:val="000C3D93"/>
    <w:rsid w:val="000C49CF"/>
    <w:rsid w:val="000C52E9"/>
    <w:rsid w:val="000C5B8B"/>
    <w:rsid w:val="000C5CDC"/>
    <w:rsid w:val="000C65DC"/>
    <w:rsid w:val="000C66F3"/>
    <w:rsid w:val="000C6900"/>
    <w:rsid w:val="000C7319"/>
    <w:rsid w:val="000D193D"/>
    <w:rsid w:val="000D28BF"/>
    <w:rsid w:val="000D31E8"/>
    <w:rsid w:val="000D4064"/>
    <w:rsid w:val="000D42F8"/>
    <w:rsid w:val="000D76E4"/>
    <w:rsid w:val="000D78BD"/>
    <w:rsid w:val="000E0060"/>
    <w:rsid w:val="000E3816"/>
    <w:rsid w:val="000E46A8"/>
    <w:rsid w:val="000E4F77"/>
    <w:rsid w:val="000E676C"/>
    <w:rsid w:val="000F1751"/>
    <w:rsid w:val="000F265C"/>
    <w:rsid w:val="000F3AFA"/>
    <w:rsid w:val="000F5712"/>
    <w:rsid w:val="000F6611"/>
    <w:rsid w:val="000F75BC"/>
    <w:rsid w:val="000F793A"/>
    <w:rsid w:val="000F7E22"/>
    <w:rsid w:val="001044E1"/>
    <w:rsid w:val="001058EF"/>
    <w:rsid w:val="00106DC7"/>
    <w:rsid w:val="00107554"/>
    <w:rsid w:val="001075E9"/>
    <w:rsid w:val="001104F3"/>
    <w:rsid w:val="001127F2"/>
    <w:rsid w:val="00112EEB"/>
    <w:rsid w:val="0011544E"/>
    <w:rsid w:val="001173FF"/>
    <w:rsid w:val="00120648"/>
    <w:rsid w:val="00121D80"/>
    <w:rsid w:val="00125027"/>
    <w:rsid w:val="0012563A"/>
    <w:rsid w:val="00126398"/>
    <w:rsid w:val="001264DE"/>
    <w:rsid w:val="001313A7"/>
    <w:rsid w:val="0013276F"/>
    <w:rsid w:val="001342B5"/>
    <w:rsid w:val="00135DEF"/>
    <w:rsid w:val="0013621E"/>
    <w:rsid w:val="0013642E"/>
    <w:rsid w:val="00141252"/>
    <w:rsid w:val="00142EFE"/>
    <w:rsid w:val="00144A98"/>
    <w:rsid w:val="00144B6A"/>
    <w:rsid w:val="00145214"/>
    <w:rsid w:val="00150091"/>
    <w:rsid w:val="0015202B"/>
    <w:rsid w:val="00152A23"/>
    <w:rsid w:val="001537B5"/>
    <w:rsid w:val="00156908"/>
    <w:rsid w:val="00156B11"/>
    <w:rsid w:val="00162CB7"/>
    <w:rsid w:val="001665C9"/>
    <w:rsid w:val="001667AD"/>
    <w:rsid w:val="00166F32"/>
    <w:rsid w:val="001718C0"/>
    <w:rsid w:val="00171E5B"/>
    <w:rsid w:val="00171F94"/>
    <w:rsid w:val="00175D4E"/>
    <w:rsid w:val="0017668A"/>
    <w:rsid w:val="001766FE"/>
    <w:rsid w:val="001771E7"/>
    <w:rsid w:val="00182228"/>
    <w:rsid w:val="0018615F"/>
    <w:rsid w:val="00187EDF"/>
    <w:rsid w:val="001911FF"/>
    <w:rsid w:val="00192006"/>
    <w:rsid w:val="00192C9D"/>
    <w:rsid w:val="00193180"/>
    <w:rsid w:val="00193365"/>
    <w:rsid w:val="0019530C"/>
    <w:rsid w:val="0019634B"/>
    <w:rsid w:val="00196792"/>
    <w:rsid w:val="00196D74"/>
    <w:rsid w:val="001A0BD1"/>
    <w:rsid w:val="001A3430"/>
    <w:rsid w:val="001A3A0D"/>
    <w:rsid w:val="001A516F"/>
    <w:rsid w:val="001A64DA"/>
    <w:rsid w:val="001B00FF"/>
    <w:rsid w:val="001B0455"/>
    <w:rsid w:val="001B1519"/>
    <w:rsid w:val="001B2E2D"/>
    <w:rsid w:val="001B3EB2"/>
    <w:rsid w:val="001B5CD2"/>
    <w:rsid w:val="001B667E"/>
    <w:rsid w:val="001C0BEE"/>
    <w:rsid w:val="001C1E49"/>
    <w:rsid w:val="001C27C1"/>
    <w:rsid w:val="001C2A98"/>
    <w:rsid w:val="001C3B86"/>
    <w:rsid w:val="001C4D95"/>
    <w:rsid w:val="001C5D3E"/>
    <w:rsid w:val="001D2011"/>
    <w:rsid w:val="001D3D7D"/>
    <w:rsid w:val="001D3FFF"/>
    <w:rsid w:val="001D47CF"/>
    <w:rsid w:val="001D4997"/>
    <w:rsid w:val="001D625F"/>
    <w:rsid w:val="001D68A4"/>
    <w:rsid w:val="001D7576"/>
    <w:rsid w:val="001E0941"/>
    <w:rsid w:val="001E0E3F"/>
    <w:rsid w:val="001E14A0"/>
    <w:rsid w:val="001E18A9"/>
    <w:rsid w:val="001E7376"/>
    <w:rsid w:val="001F225C"/>
    <w:rsid w:val="001F590F"/>
    <w:rsid w:val="00200792"/>
    <w:rsid w:val="002008CB"/>
    <w:rsid w:val="00201CFA"/>
    <w:rsid w:val="0020220D"/>
    <w:rsid w:val="00202448"/>
    <w:rsid w:val="00202D15"/>
    <w:rsid w:val="00204E8D"/>
    <w:rsid w:val="00205428"/>
    <w:rsid w:val="00205B3F"/>
    <w:rsid w:val="00210829"/>
    <w:rsid w:val="0021279B"/>
    <w:rsid w:val="00212EAE"/>
    <w:rsid w:val="002144C1"/>
    <w:rsid w:val="00214BEE"/>
    <w:rsid w:val="002150EE"/>
    <w:rsid w:val="00216A0B"/>
    <w:rsid w:val="002176AA"/>
    <w:rsid w:val="0022045F"/>
    <w:rsid w:val="002205B8"/>
    <w:rsid w:val="00220D82"/>
    <w:rsid w:val="00222AFF"/>
    <w:rsid w:val="0022549B"/>
    <w:rsid w:val="00225720"/>
    <w:rsid w:val="002259E5"/>
    <w:rsid w:val="00225DA3"/>
    <w:rsid w:val="00226140"/>
    <w:rsid w:val="002261C8"/>
    <w:rsid w:val="002274F3"/>
    <w:rsid w:val="0023094C"/>
    <w:rsid w:val="00233484"/>
    <w:rsid w:val="00234303"/>
    <w:rsid w:val="00234BE3"/>
    <w:rsid w:val="00235A1E"/>
    <w:rsid w:val="00235A90"/>
    <w:rsid w:val="0023610B"/>
    <w:rsid w:val="0023624F"/>
    <w:rsid w:val="00241E48"/>
    <w:rsid w:val="0024214E"/>
    <w:rsid w:val="00242623"/>
    <w:rsid w:val="00250558"/>
    <w:rsid w:val="0025081F"/>
    <w:rsid w:val="00253345"/>
    <w:rsid w:val="0025357C"/>
    <w:rsid w:val="00254743"/>
    <w:rsid w:val="002605D1"/>
    <w:rsid w:val="00260652"/>
    <w:rsid w:val="00261F25"/>
    <w:rsid w:val="002648A9"/>
    <w:rsid w:val="0026536F"/>
    <w:rsid w:val="0026553C"/>
    <w:rsid w:val="00265613"/>
    <w:rsid w:val="002661A0"/>
    <w:rsid w:val="002677F1"/>
    <w:rsid w:val="0026790A"/>
    <w:rsid w:val="00267DD5"/>
    <w:rsid w:val="00270256"/>
    <w:rsid w:val="002707EC"/>
    <w:rsid w:val="00271647"/>
    <w:rsid w:val="00274A0A"/>
    <w:rsid w:val="00275D56"/>
    <w:rsid w:val="00277593"/>
    <w:rsid w:val="00280909"/>
    <w:rsid w:val="00280918"/>
    <w:rsid w:val="00282AF6"/>
    <w:rsid w:val="002833BD"/>
    <w:rsid w:val="0028596A"/>
    <w:rsid w:val="002869EC"/>
    <w:rsid w:val="00286C43"/>
    <w:rsid w:val="00287085"/>
    <w:rsid w:val="00287DC0"/>
    <w:rsid w:val="00290AF9"/>
    <w:rsid w:val="00291131"/>
    <w:rsid w:val="00293739"/>
    <w:rsid w:val="002967CF"/>
    <w:rsid w:val="0029774F"/>
    <w:rsid w:val="00297788"/>
    <w:rsid w:val="002977A2"/>
    <w:rsid w:val="002A051A"/>
    <w:rsid w:val="002A3285"/>
    <w:rsid w:val="002A34F9"/>
    <w:rsid w:val="002A484B"/>
    <w:rsid w:val="002A64A6"/>
    <w:rsid w:val="002B1FE3"/>
    <w:rsid w:val="002B3301"/>
    <w:rsid w:val="002C1445"/>
    <w:rsid w:val="002C47D4"/>
    <w:rsid w:val="002D0AE5"/>
    <w:rsid w:val="002D0F38"/>
    <w:rsid w:val="002D3175"/>
    <w:rsid w:val="002D339C"/>
    <w:rsid w:val="002D727B"/>
    <w:rsid w:val="002D77E3"/>
    <w:rsid w:val="002E63BC"/>
    <w:rsid w:val="002E63C9"/>
    <w:rsid w:val="002E7C2A"/>
    <w:rsid w:val="002F144D"/>
    <w:rsid w:val="002F16A8"/>
    <w:rsid w:val="002F2859"/>
    <w:rsid w:val="002F2F36"/>
    <w:rsid w:val="002F3562"/>
    <w:rsid w:val="002F46A9"/>
    <w:rsid w:val="002F6E3C"/>
    <w:rsid w:val="0030003E"/>
    <w:rsid w:val="003010AE"/>
    <w:rsid w:val="0030117D"/>
    <w:rsid w:val="0030151C"/>
    <w:rsid w:val="00301739"/>
    <w:rsid w:val="00301F30"/>
    <w:rsid w:val="003038FD"/>
    <w:rsid w:val="00303C87"/>
    <w:rsid w:val="003067D0"/>
    <w:rsid w:val="003108E5"/>
    <w:rsid w:val="003115A8"/>
    <w:rsid w:val="003120CB"/>
    <w:rsid w:val="00312191"/>
    <w:rsid w:val="003148B0"/>
    <w:rsid w:val="00314B22"/>
    <w:rsid w:val="003155DF"/>
    <w:rsid w:val="003176B9"/>
    <w:rsid w:val="00320153"/>
    <w:rsid w:val="00320367"/>
    <w:rsid w:val="003208A1"/>
    <w:rsid w:val="00322871"/>
    <w:rsid w:val="00324203"/>
    <w:rsid w:val="00326FB3"/>
    <w:rsid w:val="003316D4"/>
    <w:rsid w:val="003321B2"/>
    <w:rsid w:val="00332BBE"/>
    <w:rsid w:val="00333822"/>
    <w:rsid w:val="00335F52"/>
    <w:rsid w:val="00336715"/>
    <w:rsid w:val="003401EC"/>
    <w:rsid w:val="00340DFD"/>
    <w:rsid w:val="00342006"/>
    <w:rsid w:val="00344954"/>
    <w:rsid w:val="00344B02"/>
    <w:rsid w:val="00345DB2"/>
    <w:rsid w:val="00350CD7"/>
    <w:rsid w:val="003518BB"/>
    <w:rsid w:val="00354C05"/>
    <w:rsid w:val="00360C17"/>
    <w:rsid w:val="00360D4F"/>
    <w:rsid w:val="00361140"/>
    <w:rsid w:val="003621C6"/>
    <w:rsid w:val="003622B8"/>
    <w:rsid w:val="00363322"/>
    <w:rsid w:val="003668EF"/>
    <w:rsid w:val="00366B76"/>
    <w:rsid w:val="00371DAE"/>
    <w:rsid w:val="00373051"/>
    <w:rsid w:val="00373B8F"/>
    <w:rsid w:val="00376196"/>
    <w:rsid w:val="00376441"/>
    <w:rsid w:val="00376D95"/>
    <w:rsid w:val="00377FBB"/>
    <w:rsid w:val="003801D4"/>
    <w:rsid w:val="00382E78"/>
    <w:rsid w:val="003831F1"/>
    <w:rsid w:val="00385140"/>
    <w:rsid w:val="003875DA"/>
    <w:rsid w:val="00390595"/>
    <w:rsid w:val="00393CC7"/>
    <w:rsid w:val="00394532"/>
    <w:rsid w:val="003958C6"/>
    <w:rsid w:val="00396302"/>
    <w:rsid w:val="003971F7"/>
    <w:rsid w:val="003978E7"/>
    <w:rsid w:val="003A16FC"/>
    <w:rsid w:val="003A1970"/>
    <w:rsid w:val="003A2C8A"/>
    <w:rsid w:val="003A4FCD"/>
    <w:rsid w:val="003A5B31"/>
    <w:rsid w:val="003B0944"/>
    <w:rsid w:val="003B0C70"/>
    <w:rsid w:val="003B10C3"/>
    <w:rsid w:val="003B1593"/>
    <w:rsid w:val="003B1D2C"/>
    <w:rsid w:val="003B4381"/>
    <w:rsid w:val="003B4DD2"/>
    <w:rsid w:val="003C1043"/>
    <w:rsid w:val="003C1A30"/>
    <w:rsid w:val="003C2F3A"/>
    <w:rsid w:val="003C4210"/>
    <w:rsid w:val="003C5B9B"/>
    <w:rsid w:val="003C6779"/>
    <w:rsid w:val="003C71BE"/>
    <w:rsid w:val="003C7C47"/>
    <w:rsid w:val="003D033C"/>
    <w:rsid w:val="003D1EAE"/>
    <w:rsid w:val="003D2998"/>
    <w:rsid w:val="003D2F0A"/>
    <w:rsid w:val="003D3891"/>
    <w:rsid w:val="003D3A87"/>
    <w:rsid w:val="003D3FE9"/>
    <w:rsid w:val="003D44DE"/>
    <w:rsid w:val="003D5D84"/>
    <w:rsid w:val="003D66DF"/>
    <w:rsid w:val="003D743E"/>
    <w:rsid w:val="003E0D0B"/>
    <w:rsid w:val="003E0F4F"/>
    <w:rsid w:val="003E18AC"/>
    <w:rsid w:val="003E210B"/>
    <w:rsid w:val="003E2A12"/>
    <w:rsid w:val="003E3384"/>
    <w:rsid w:val="003E3CA4"/>
    <w:rsid w:val="003E548E"/>
    <w:rsid w:val="003F5B4C"/>
    <w:rsid w:val="003F6996"/>
    <w:rsid w:val="004009DB"/>
    <w:rsid w:val="004021C4"/>
    <w:rsid w:val="00404C66"/>
    <w:rsid w:val="004059A1"/>
    <w:rsid w:val="00407EC8"/>
    <w:rsid w:val="0041110A"/>
    <w:rsid w:val="00411624"/>
    <w:rsid w:val="00414293"/>
    <w:rsid w:val="004145FC"/>
    <w:rsid w:val="004148E1"/>
    <w:rsid w:val="00414CFA"/>
    <w:rsid w:val="0041552E"/>
    <w:rsid w:val="00415EA0"/>
    <w:rsid w:val="00415EC0"/>
    <w:rsid w:val="00416565"/>
    <w:rsid w:val="00420BE9"/>
    <w:rsid w:val="00423AD8"/>
    <w:rsid w:val="00423FDD"/>
    <w:rsid w:val="0042432F"/>
    <w:rsid w:val="004245C6"/>
    <w:rsid w:val="00424C85"/>
    <w:rsid w:val="004260BD"/>
    <w:rsid w:val="0043012F"/>
    <w:rsid w:val="00430F1F"/>
    <w:rsid w:val="004326EA"/>
    <w:rsid w:val="00436FAF"/>
    <w:rsid w:val="00437618"/>
    <w:rsid w:val="0044434C"/>
    <w:rsid w:val="0044456B"/>
    <w:rsid w:val="004452E0"/>
    <w:rsid w:val="004461D4"/>
    <w:rsid w:val="00447BD1"/>
    <w:rsid w:val="004507F3"/>
    <w:rsid w:val="00450AF4"/>
    <w:rsid w:val="00450CC7"/>
    <w:rsid w:val="0045144A"/>
    <w:rsid w:val="00452956"/>
    <w:rsid w:val="00456A57"/>
    <w:rsid w:val="004572FB"/>
    <w:rsid w:val="00460015"/>
    <w:rsid w:val="00460377"/>
    <w:rsid w:val="004607DE"/>
    <w:rsid w:val="00465D93"/>
    <w:rsid w:val="00466547"/>
    <w:rsid w:val="004671C7"/>
    <w:rsid w:val="00471568"/>
    <w:rsid w:val="00472F4D"/>
    <w:rsid w:val="004730BF"/>
    <w:rsid w:val="00474DCB"/>
    <w:rsid w:val="0047535C"/>
    <w:rsid w:val="004757E3"/>
    <w:rsid w:val="004762F6"/>
    <w:rsid w:val="004764DE"/>
    <w:rsid w:val="00476A6D"/>
    <w:rsid w:val="00484E0F"/>
    <w:rsid w:val="00485870"/>
    <w:rsid w:val="00485D17"/>
    <w:rsid w:val="00485FE8"/>
    <w:rsid w:val="0048672F"/>
    <w:rsid w:val="00492473"/>
    <w:rsid w:val="00492EB5"/>
    <w:rsid w:val="00494197"/>
    <w:rsid w:val="00494F77"/>
    <w:rsid w:val="00497721"/>
    <w:rsid w:val="004A0229"/>
    <w:rsid w:val="004A0BC6"/>
    <w:rsid w:val="004A35D2"/>
    <w:rsid w:val="004A5D8E"/>
    <w:rsid w:val="004A6252"/>
    <w:rsid w:val="004A71E4"/>
    <w:rsid w:val="004B0BC2"/>
    <w:rsid w:val="004B0D6C"/>
    <w:rsid w:val="004B27B4"/>
    <w:rsid w:val="004B2F00"/>
    <w:rsid w:val="004B5731"/>
    <w:rsid w:val="004B667A"/>
    <w:rsid w:val="004B6E31"/>
    <w:rsid w:val="004B73E3"/>
    <w:rsid w:val="004B7484"/>
    <w:rsid w:val="004C1D66"/>
    <w:rsid w:val="004C31D7"/>
    <w:rsid w:val="004C4AD2"/>
    <w:rsid w:val="004C5687"/>
    <w:rsid w:val="004C6928"/>
    <w:rsid w:val="004C6981"/>
    <w:rsid w:val="004D1905"/>
    <w:rsid w:val="004D1F21"/>
    <w:rsid w:val="004D20BF"/>
    <w:rsid w:val="004D268C"/>
    <w:rsid w:val="004D3683"/>
    <w:rsid w:val="004D58D0"/>
    <w:rsid w:val="004D59D8"/>
    <w:rsid w:val="004D5DA1"/>
    <w:rsid w:val="004D7341"/>
    <w:rsid w:val="004D7910"/>
    <w:rsid w:val="004E150F"/>
    <w:rsid w:val="004E1DCA"/>
    <w:rsid w:val="004E23A1"/>
    <w:rsid w:val="004E3489"/>
    <w:rsid w:val="004E358A"/>
    <w:rsid w:val="004E3AFA"/>
    <w:rsid w:val="004E62AB"/>
    <w:rsid w:val="004E6588"/>
    <w:rsid w:val="004F0FC0"/>
    <w:rsid w:val="004F1272"/>
    <w:rsid w:val="004F2722"/>
    <w:rsid w:val="004F2742"/>
    <w:rsid w:val="004F5A24"/>
    <w:rsid w:val="0050094B"/>
    <w:rsid w:val="00501324"/>
    <w:rsid w:val="005019AD"/>
    <w:rsid w:val="00502A0A"/>
    <w:rsid w:val="00505EA1"/>
    <w:rsid w:val="005063F1"/>
    <w:rsid w:val="005068F6"/>
    <w:rsid w:val="00507879"/>
    <w:rsid w:val="00507C50"/>
    <w:rsid w:val="0051108F"/>
    <w:rsid w:val="00512BAA"/>
    <w:rsid w:val="00513382"/>
    <w:rsid w:val="00514D40"/>
    <w:rsid w:val="005161BE"/>
    <w:rsid w:val="00517AB9"/>
    <w:rsid w:val="00517C3A"/>
    <w:rsid w:val="00527BF4"/>
    <w:rsid w:val="005305F3"/>
    <w:rsid w:val="005324BE"/>
    <w:rsid w:val="0053269B"/>
    <w:rsid w:val="00533D3F"/>
    <w:rsid w:val="00534F6C"/>
    <w:rsid w:val="00535994"/>
    <w:rsid w:val="0053646D"/>
    <w:rsid w:val="00536D67"/>
    <w:rsid w:val="0053756E"/>
    <w:rsid w:val="005375C6"/>
    <w:rsid w:val="00540AAD"/>
    <w:rsid w:val="00542952"/>
    <w:rsid w:val="00543EC1"/>
    <w:rsid w:val="00544738"/>
    <w:rsid w:val="00546458"/>
    <w:rsid w:val="0055087C"/>
    <w:rsid w:val="00553413"/>
    <w:rsid w:val="00554092"/>
    <w:rsid w:val="00555092"/>
    <w:rsid w:val="00555757"/>
    <w:rsid w:val="00555983"/>
    <w:rsid w:val="00555B6E"/>
    <w:rsid w:val="00560753"/>
    <w:rsid w:val="00560E31"/>
    <w:rsid w:val="00561BDA"/>
    <w:rsid w:val="00565209"/>
    <w:rsid w:val="00566DDE"/>
    <w:rsid w:val="00567DBF"/>
    <w:rsid w:val="00571C7B"/>
    <w:rsid w:val="005720A3"/>
    <w:rsid w:val="00577999"/>
    <w:rsid w:val="00581B23"/>
    <w:rsid w:val="0058219C"/>
    <w:rsid w:val="00583B49"/>
    <w:rsid w:val="005855BB"/>
    <w:rsid w:val="00586E74"/>
    <w:rsid w:val="0058707F"/>
    <w:rsid w:val="00591DBD"/>
    <w:rsid w:val="005931FE"/>
    <w:rsid w:val="0059448B"/>
    <w:rsid w:val="005A0028"/>
    <w:rsid w:val="005A0ACC"/>
    <w:rsid w:val="005A2F7A"/>
    <w:rsid w:val="005B0072"/>
    <w:rsid w:val="005B0732"/>
    <w:rsid w:val="005B0E5C"/>
    <w:rsid w:val="005B38A0"/>
    <w:rsid w:val="005B461A"/>
    <w:rsid w:val="005B491C"/>
    <w:rsid w:val="005B4B3A"/>
    <w:rsid w:val="005B4DBF"/>
    <w:rsid w:val="005B550B"/>
    <w:rsid w:val="005B5DE2"/>
    <w:rsid w:val="005B66DE"/>
    <w:rsid w:val="005B674C"/>
    <w:rsid w:val="005C140C"/>
    <w:rsid w:val="005C1B7F"/>
    <w:rsid w:val="005C24F2"/>
    <w:rsid w:val="005C634B"/>
    <w:rsid w:val="005C6E46"/>
    <w:rsid w:val="005C7561"/>
    <w:rsid w:val="005D1E57"/>
    <w:rsid w:val="005D1F7C"/>
    <w:rsid w:val="005D2246"/>
    <w:rsid w:val="005D2F57"/>
    <w:rsid w:val="005D34F6"/>
    <w:rsid w:val="005D4F1A"/>
    <w:rsid w:val="005E1884"/>
    <w:rsid w:val="005E7144"/>
    <w:rsid w:val="005F0FCA"/>
    <w:rsid w:val="005F2944"/>
    <w:rsid w:val="005F373A"/>
    <w:rsid w:val="005F4F87"/>
    <w:rsid w:val="005F6B0E"/>
    <w:rsid w:val="005F760E"/>
    <w:rsid w:val="005F7B1D"/>
    <w:rsid w:val="00601A10"/>
    <w:rsid w:val="0060222A"/>
    <w:rsid w:val="0060530B"/>
    <w:rsid w:val="00606370"/>
    <w:rsid w:val="006070C4"/>
    <w:rsid w:val="00610C21"/>
    <w:rsid w:val="00611907"/>
    <w:rsid w:val="00613116"/>
    <w:rsid w:val="006202A6"/>
    <w:rsid w:val="00620323"/>
    <w:rsid w:val="0062054B"/>
    <w:rsid w:val="00620926"/>
    <w:rsid w:val="00621C4E"/>
    <w:rsid w:val="00623688"/>
    <w:rsid w:val="006238DC"/>
    <w:rsid w:val="006245A6"/>
    <w:rsid w:val="00624EAE"/>
    <w:rsid w:val="006305D7"/>
    <w:rsid w:val="00632F63"/>
    <w:rsid w:val="00633A01"/>
    <w:rsid w:val="00633B97"/>
    <w:rsid w:val="006341F7"/>
    <w:rsid w:val="00634585"/>
    <w:rsid w:val="00635014"/>
    <w:rsid w:val="00635862"/>
    <w:rsid w:val="00635BF1"/>
    <w:rsid w:val="006369CE"/>
    <w:rsid w:val="006411CA"/>
    <w:rsid w:val="0064385E"/>
    <w:rsid w:val="006450C9"/>
    <w:rsid w:val="0064605E"/>
    <w:rsid w:val="0065252D"/>
    <w:rsid w:val="00652A1B"/>
    <w:rsid w:val="0065323D"/>
    <w:rsid w:val="00655EBF"/>
    <w:rsid w:val="00657BC4"/>
    <w:rsid w:val="006619C8"/>
    <w:rsid w:val="00664362"/>
    <w:rsid w:val="00670E1D"/>
    <w:rsid w:val="00671710"/>
    <w:rsid w:val="00673414"/>
    <w:rsid w:val="00676079"/>
    <w:rsid w:val="006761C2"/>
    <w:rsid w:val="0067658D"/>
    <w:rsid w:val="00676ECD"/>
    <w:rsid w:val="00677D0A"/>
    <w:rsid w:val="0068185F"/>
    <w:rsid w:val="00682908"/>
    <w:rsid w:val="006851F9"/>
    <w:rsid w:val="0069104F"/>
    <w:rsid w:val="00692E5B"/>
    <w:rsid w:val="00695841"/>
    <w:rsid w:val="0069778A"/>
    <w:rsid w:val="00697B65"/>
    <w:rsid w:val="006A01CF"/>
    <w:rsid w:val="006A1BEB"/>
    <w:rsid w:val="006A60DD"/>
    <w:rsid w:val="006B0679"/>
    <w:rsid w:val="006B074C"/>
    <w:rsid w:val="006B3B84"/>
    <w:rsid w:val="006B4E7C"/>
    <w:rsid w:val="006B5D8C"/>
    <w:rsid w:val="006B6B94"/>
    <w:rsid w:val="006B72D4"/>
    <w:rsid w:val="006B735E"/>
    <w:rsid w:val="006C070C"/>
    <w:rsid w:val="006C11CC"/>
    <w:rsid w:val="006C1AEB"/>
    <w:rsid w:val="006C57FE"/>
    <w:rsid w:val="006C668E"/>
    <w:rsid w:val="006D049B"/>
    <w:rsid w:val="006D451D"/>
    <w:rsid w:val="006D6029"/>
    <w:rsid w:val="006E4B63"/>
    <w:rsid w:val="006E7E3E"/>
    <w:rsid w:val="006F06E4"/>
    <w:rsid w:val="006F0EB7"/>
    <w:rsid w:val="006F23D2"/>
    <w:rsid w:val="006F49EB"/>
    <w:rsid w:val="006F5C8F"/>
    <w:rsid w:val="006F7B41"/>
    <w:rsid w:val="00700CCF"/>
    <w:rsid w:val="00701707"/>
    <w:rsid w:val="00702B5D"/>
    <w:rsid w:val="00703ED2"/>
    <w:rsid w:val="00707B8D"/>
    <w:rsid w:val="00711659"/>
    <w:rsid w:val="00713636"/>
    <w:rsid w:val="00714163"/>
    <w:rsid w:val="00714B8C"/>
    <w:rsid w:val="0071675D"/>
    <w:rsid w:val="00717736"/>
    <w:rsid w:val="00722873"/>
    <w:rsid w:val="0072303C"/>
    <w:rsid w:val="007263E0"/>
    <w:rsid w:val="00727445"/>
    <w:rsid w:val="00730532"/>
    <w:rsid w:val="0073272B"/>
    <w:rsid w:val="00732B47"/>
    <w:rsid w:val="0073350E"/>
    <w:rsid w:val="007340AE"/>
    <w:rsid w:val="00735CF5"/>
    <w:rsid w:val="00736BD4"/>
    <w:rsid w:val="00737115"/>
    <w:rsid w:val="00737E60"/>
    <w:rsid w:val="0074063A"/>
    <w:rsid w:val="00742AA4"/>
    <w:rsid w:val="00743BA1"/>
    <w:rsid w:val="00745F1E"/>
    <w:rsid w:val="0074638D"/>
    <w:rsid w:val="00746A29"/>
    <w:rsid w:val="007515FE"/>
    <w:rsid w:val="0075204F"/>
    <w:rsid w:val="007601D0"/>
    <w:rsid w:val="007603BB"/>
    <w:rsid w:val="00760E43"/>
    <w:rsid w:val="0076109D"/>
    <w:rsid w:val="00764DDE"/>
    <w:rsid w:val="00766B85"/>
    <w:rsid w:val="00767107"/>
    <w:rsid w:val="007715D3"/>
    <w:rsid w:val="007715EC"/>
    <w:rsid w:val="00771A29"/>
    <w:rsid w:val="00773617"/>
    <w:rsid w:val="00773BFD"/>
    <w:rsid w:val="00773D89"/>
    <w:rsid w:val="00774206"/>
    <w:rsid w:val="007743B3"/>
    <w:rsid w:val="00774490"/>
    <w:rsid w:val="00775479"/>
    <w:rsid w:val="0077581E"/>
    <w:rsid w:val="007819FF"/>
    <w:rsid w:val="00782B69"/>
    <w:rsid w:val="0078360C"/>
    <w:rsid w:val="00784A4C"/>
    <w:rsid w:val="00784BC6"/>
    <w:rsid w:val="0078523D"/>
    <w:rsid w:val="007853EB"/>
    <w:rsid w:val="00787277"/>
    <w:rsid w:val="007909A3"/>
    <w:rsid w:val="0079162C"/>
    <w:rsid w:val="007931DF"/>
    <w:rsid w:val="00793957"/>
    <w:rsid w:val="00796A58"/>
    <w:rsid w:val="007A0172"/>
    <w:rsid w:val="007A1804"/>
    <w:rsid w:val="007A1F82"/>
    <w:rsid w:val="007A215A"/>
    <w:rsid w:val="007A2511"/>
    <w:rsid w:val="007A260E"/>
    <w:rsid w:val="007A431B"/>
    <w:rsid w:val="007A4D4C"/>
    <w:rsid w:val="007A4DD6"/>
    <w:rsid w:val="007A52F4"/>
    <w:rsid w:val="007A5CB9"/>
    <w:rsid w:val="007A68FE"/>
    <w:rsid w:val="007B1CF4"/>
    <w:rsid w:val="007B20AE"/>
    <w:rsid w:val="007B421B"/>
    <w:rsid w:val="007B6B07"/>
    <w:rsid w:val="007B6D43"/>
    <w:rsid w:val="007B749A"/>
    <w:rsid w:val="007B7C6E"/>
    <w:rsid w:val="007C0D21"/>
    <w:rsid w:val="007C229A"/>
    <w:rsid w:val="007C378D"/>
    <w:rsid w:val="007C3CA3"/>
    <w:rsid w:val="007D11B5"/>
    <w:rsid w:val="007D201A"/>
    <w:rsid w:val="007D28F2"/>
    <w:rsid w:val="007D44D7"/>
    <w:rsid w:val="007D5EFE"/>
    <w:rsid w:val="007D621A"/>
    <w:rsid w:val="007E058A"/>
    <w:rsid w:val="007E2887"/>
    <w:rsid w:val="007E3046"/>
    <w:rsid w:val="007E4B2A"/>
    <w:rsid w:val="007E5278"/>
    <w:rsid w:val="007E749C"/>
    <w:rsid w:val="007F0730"/>
    <w:rsid w:val="007F1B5C"/>
    <w:rsid w:val="00800C8D"/>
    <w:rsid w:val="00801257"/>
    <w:rsid w:val="00803B0A"/>
    <w:rsid w:val="00803BBF"/>
    <w:rsid w:val="00804DED"/>
    <w:rsid w:val="00805B96"/>
    <w:rsid w:val="008105BE"/>
    <w:rsid w:val="008115A5"/>
    <w:rsid w:val="00811D46"/>
    <w:rsid w:val="00813487"/>
    <w:rsid w:val="0081415D"/>
    <w:rsid w:val="0081638F"/>
    <w:rsid w:val="00820171"/>
    <w:rsid w:val="00820229"/>
    <w:rsid w:val="00822448"/>
    <w:rsid w:val="00822ABE"/>
    <w:rsid w:val="008239C7"/>
    <w:rsid w:val="008244D1"/>
    <w:rsid w:val="00827F51"/>
    <w:rsid w:val="0083104E"/>
    <w:rsid w:val="00831114"/>
    <w:rsid w:val="00831B1E"/>
    <w:rsid w:val="00831F27"/>
    <w:rsid w:val="00832CCD"/>
    <w:rsid w:val="008343BE"/>
    <w:rsid w:val="00836535"/>
    <w:rsid w:val="00837510"/>
    <w:rsid w:val="00837884"/>
    <w:rsid w:val="00840FB4"/>
    <w:rsid w:val="008410B2"/>
    <w:rsid w:val="00841780"/>
    <w:rsid w:val="008500A0"/>
    <w:rsid w:val="00850401"/>
    <w:rsid w:val="00851C69"/>
    <w:rsid w:val="008524E5"/>
    <w:rsid w:val="0085351C"/>
    <w:rsid w:val="0085435A"/>
    <w:rsid w:val="008549CA"/>
    <w:rsid w:val="008556C3"/>
    <w:rsid w:val="0085687C"/>
    <w:rsid w:val="008572C6"/>
    <w:rsid w:val="00857CBB"/>
    <w:rsid w:val="00860257"/>
    <w:rsid w:val="0086091C"/>
    <w:rsid w:val="008611C1"/>
    <w:rsid w:val="00866489"/>
    <w:rsid w:val="00866EEF"/>
    <w:rsid w:val="008701DF"/>
    <w:rsid w:val="008706C5"/>
    <w:rsid w:val="00873707"/>
    <w:rsid w:val="00874B20"/>
    <w:rsid w:val="008757C6"/>
    <w:rsid w:val="008763E1"/>
    <w:rsid w:val="0087775C"/>
    <w:rsid w:val="00877EC8"/>
    <w:rsid w:val="00877FD9"/>
    <w:rsid w:val="00880F36"/>
    <w:rsid w:val="00885530"/>
    <w:rsid w:val="0088716C"/>
    <w:rsid w:val="008910D1"/>
    <w:rsid w:val="0089296C"/>
    <w:rsid w:val="00893DB7"/>
    <w:rsid w:val="00896798"/>
    <w:rsid w:val="00896ABD"/>
    <w:rsid w:val="00897AB6"/>
    <w:rsid w:val="00897DA8"/>
    <w:rsid w:val="008A2A67"/>
    <w:rsid w:val="008A3250"/>
    <w:rsid w:val="008A3380"/>
    <w:rsid w:val="008A4328"/>
    <w:rsid w:val="008A604D"/>
    <w:rsid w:val="008A7A9C"/>
    <w:rsid w:val="008B1E05"/>
    <w:rsid w:val="008B508A"/>
    <w:rsid w:val="008B5218"/>
    <w:rsid w:val="008B7102"/>
    <w:rsid w:val="008C0D09"/>
    <w:rsid w:val="008C3B7D"/>
    <w:rsid w:val="008D0F90"/>
    <w:rsid w:val="008D1149"/>
    <w:rsid w:val="008D1306"/>
    <w:rsid w:val="008D3715"/>
    <w:rsid w:val="008D3B16"/>
    <w:rsid w:val="008D5465"/>
    <w:rsid w:val="008D5E61"/>
    <w:rsid w:val="008D69CA"/>
    <w:rsid w:val="008D7EB7"/>
    <w:rsid w:val="008D7EC5"/>
    <w:rsid w:val="008E080C"/>
    <w:rsid w:val="008E3684"/>
    <w:rsid w:val="008E3BF8"/>
    <w:rsid w:val="008E57F5"/>
    <w:rsid w:val="008E75CC"/>
    <w:rsid w:val="008E7606"/>
    <w:rsid w:val="008F1DAA"/>
    <w:rsid w:val="008F3E57"/>
    <w:rsid w:val="008F3EBD"/>
    <w:rsid w:val="008F526D"/>
    <w:rsid w:val="008F5392"/>
    <w:rsid w:val="008F60B2"/>
    <w:rsid w:val="008F6EBB"/>
    <w:rsid w:val="008F7C41"/>
    <w:rsid w:val="009017CF"/>
    <w:rsid w:val="009020E2"/>
    <w:rsid w:val="00902444"/>
    <w:rsid w:val="009028C3"/>
    <w:rsid w:val="009031E2"/>
    <w:rsid w:val="0091276C"/>
    <w:rsid w:val="009145BE"/>
    <w:rsid w:val="00915B01"/>
    <w:rsid w:val="009165AC"/>
    <w:rsid w:val="00916A7C"/>
    <w:rsid w:val="00916FFC"/>
    <w:rsid w:val="0092053F"/>
    <w:rsid w:val="00922814"/>
    <w:rsid w:val="00922994"/>
    <w:rsid w:val="00922CFE"/>
    <w:rsid w:val="0092340A"/>
    <w:rsid w:val="00924521"/>
    <w:rsid w:val="00924661"/>
    <w:rsid w:val="00926A23"/>
    <w:rsid w:val="00927F4E"/>
    <w:rsid w:val="00930941"/>
    <w:rsid w:val="009313D9"/>
    <w:rsid w:val="009314E3"/>
    <w:rsid w:val="00935631"/>
    <w:rsid w:val="00935B7F"/>
    <w:rsid w:val="00941293"/>
    <w:rsid w:val="00946372"/>
    <w:rsid w:val="0095032B"/>
    <w:rsid w:val="009505BB"/>
    <w:rsid w:val="00950B13"/>
    <w:rsid w:val="00950C17"/>
    <w:rsid w:val="00951D01"/>
    <w:rsid w:val="00951FAF"/>
    <w:rsid w:val="00952B41"/>
    <w:rsid w:val="0095434E"/>
    <w:rsid w:val="00954740"/>
    <w:rsid w:val="009557BC"/>
    <w:rsid w:val="00955AE5"/>
    <w:rsid w:val="00957DDC"/>
    <w:rsid w:val="0096203C"/>
    <w:rsid w:val="00962951"/>
    <w:rsid w:val="00962E71"/>
    <w:rsid w:val="00963ABC"/>
    <w:rsid w:val="00965D21"/>
    <w:rsid w:val="00967764"/>
    <w:rsid w:val="0097073A"/>
    <w:rsid w:val="00970B0E"/>
    <w:rsid w:val="00970BB9"/>
    <w:rsid w:val="00970E3B"/>
    <w:rsid w:val="009726EE"/>
    <w:rsid w:val="00972CDE"/>
    <w:rsid w:val="009733DD"/>
    <w:rsid w:val="00975573"/>
    <w:rsid w:val="00976A8B"/>
    <w:rsid w:val="00976D03"/>
    <w:rsid w:val="00977B30"/>
    <w:rsid w:val="00982F41"/>
    <w:rsid w:val="00983035"/>
    <w:rsid w:val="00983727"/>
    <w:rsid w:val="00985090"/>
    <w:rsid w:val="00987710"/>
    <w:rsid w:val="009904AB"/>
    <w:rsid w:val="009949F9"/>
    <w:rsid w:val="00995688"/>
    <w:rsid w:val="009958A6"/>
    <w:rsid w:val="00996456"/>
    <w:rsid w:val="00996B38"/>
    <w:rsid w:val="0099795A"/>
    <w:rsid w:val="009A04F5"/>
    <w:rsid w:val="009A15EF"/>
    <w:rsid w:val="009A21F9"/>
    <w:rsid w:val="009A38A5"/>
    <w:rsid w:val="009A5B73"/>
    <w:rsid w:val="009A7201"/>
    <w:rsid w:val="009B0A1C"/>
    <w:rsid w:val="009B118B"/>
    <w:rsid w:val="009B1737"/>
    <w:rsid w:val="009B3D4B"/>
    <w:rsid w:val="009B4E63"/>
    <w:rsid w:val="009B56D9"/>
    <w:rsid w:val="009B5B99"/>
    <w:rsid w:val="009B6EFC"/>
    <w:rsid w:val="009B7165"/>
    <w:rsid w:val="009C1FD0"/>
    <w:rsid w:val="009C2DF8"/>
    <w:rsid w:val="009C31BF"/>
    <w:rsid w:val="009C68B7"/>
    <w:rsid w:val="009C7A71"/>
    <w:rsid w:val="009D0834"/>
    <w:rsid w:val="009D095A"/>
    <w:rsid w:val="009D0A1E"/>
    <w:rsid w:val="009D0B04"/>
    <w:rsid w:val="009D2AE3"/>
    <w:rsid w:val="009D52BC"/>
    <w:rsid w:val="009D5607"/>
    <w:rsid w:val="009D655C"/>
    <w:rsid w:val="009D7D0A"/>
    <w:rsid w:val="009E09D9"/>
    <w:rsid w:val="009E0A2A"/>
    <w:rsid w:val="009E3CFF"/>
    <w:rsid w:val="009E7462"/>
    <w:rsid w:val="009E7812"/>
    <w:rsid w:val="009F01B1"/>
    <w:rsid w:val="009F0DBB"/>
    <w:rsid w:val="009F3887"/>
    <w:rsid w:val="009F40DC"/>
    <w:rsid w:val="009F659A"/>
    <w:rsid w:val="009F732B"/>
    <w:rsid w:val="00A01FE0"/>
    <w:rsid w:val="00A0394C"/>
    <w:rsid w:val="00A03F7E"/>
    <w:rsid w:val="00A05664"/>
    <w:rsid w:val="00A05F5A"/>
    <w:rsid w:val="00A06945"/>
    <w:rsid w:val="00A07F59"/>
    <w:rsid w:val="00A10656"/>
    <w:rsid w:val="00A10C09"/>
    <w:rsid w:val="00A113C0"/>
    <w:rsid w:val="00A12FA6"/>
    <w:rsid w:val="00A1339B"/>
    <w:rsid w:val="00A143F4"/>
    <w:rsid w:val="00A14ABA"/>
    <w:rsid w:val="00A169F7"/>
    <w:rsid w:val="00A21AE4"/>
    <w:rsid w:val="00A24CB6"/>
    <w:rsid w:val="00A25865"/>
    <w:rsid w:val="00A26CD2"/>
    <w:rsid w:val="00A27667"/>
    <w:rsid w:val="00A3258A"/>
    <w:rsid w:val="00A32979"/>
    <w:rsid w:val="00A34A67"/>
    <w:rsid w:val="00A37462"/>
    <w:rsid w:val="00A37869"/>
    <w:rsid w:val="00A41DD3"/>
    <w:rsid w:val="00A4387A"/>
    <w:rsid w:val="00A43CFC"/>
    <w:rsid w:val="00A459E1"/>
    <w:rsid w:val="00A46AC4"/>
    <w:rsid w:val="00A478A5"/>
    <w:rsid w:val="00A50AC7"/>
    <w:rsid w:val="00A50ED9"/>
    <w:rsid w:val="00A5198E"/>
    <w:rsid w:val="00A51C0B"/>
    <w:rsid w:val="00A52296"/>
    <w:rsid w:val="00A538B5"/>
    <w:rsid w:val="00A54270"/>
    <w:rsid w:val="00A55661"/>
    <w:rsid w:val="00A55942"/>
    <w:rsid w:val="00A56A36"/>
    <w:rsid w:val="00A61B70"/>
    <w:rsid w:val="00A61FA8"/>
    <w:rsid w:val="00A6287D"/>
    <w:rsid w:val="00A637F4"/>
    <w:rsid w:val="00A64DF2"/>
    <w:rsid w:val="00A65485"/>
    <w:rsid w:val="00A65DA4"/>
    <w:rsid w:val="00A65FAF"/>
    <w:rsid w:val="00A66E05"/>
    <w:rsid w:val="00A67655"/>
    <w:rsid w:val="00A70753"/>
    <w:rsid w:val="00A712D2"/>
    <w:rsid w:val="00A735F6"/>
    <w:rsid w:val="00A73E23"/>
    <w:rsid w:val="00A82C8A"/>
    <w:rsid w:val="00A8346B"/>
    <w:rsid w:val="00A852FF"/>
    <w:rsid w:val="00A87337"/>
    <w:rsid w:val="00A90C97"/>
    <w:rsid w:val="00A91B94"/>
    <w:rsid w:val="00A92DDC"/>
    <w:rsid w:val="00A9453E"/>
    <w:rsid w:val="00A960C8"/>
    <w:rsid w:val="00A96604"/>
    <w:rsid w:val="00AA03DF"/>
    <w:rsid w:val="00AA1B4F"/>
    <w:rsid w:val="00AA21D8"/>
    <w:rsid w:val="00AA271A"/>
    <w:rsid w:val="00AA3152"/>
    <w:rsid w:val="00AA3270"/>
    <w:rsid w:val="00AA375A"/>
    <w:rsid w:val="00AA458A"/>
    <w:rsid w:val="00AA54F3"/>
    <w:rsid w:val="00AA5886"/>
    <w:rsid w:val="00AA6B43"/>
    <w:rsid w:val="00AA720D"/>
    <w:rsid w:val="00AA7711"/>
    <w:rsid w:val="00AA7B1F"/>
    <w:rsid w:val="00AB3145"/>
    <w:rsid w:val="00AB367A"/>
    <w:rsid w:val="00AB399D"/>
    <w:rsid w:val="00AB3BE1"/>
    <w:rsid w:val="00AB7BF8"/>
    <w:rsid w:val="00AC01D1"/>
    <w:rsid w:val="00AC0AB2"/>
    <w:rsid w:val="00AC0E9F"/>
    <w:rsid w:val="00AC32B0"/>
    <w:rsid w:val="00AC52A5"/>
    <w:rsid w:val="00AC6EFD"/>
    <w:rsid w:val="00AC7151"/>
    <w:rsid w:val="00AC7A13"/>
    <w:rsid w:val="00AD1833"/>
    <w:rsid w:val="00AD460A"/>
    <w:rsid w:val="00AD49A7"/>
    <w:rsid w:val="00AD4A81"/>
    <w:rsid w:val="00AD6A05"/>
    <w:rsid w:val="00AE036D"/>
    <w:rsid w:val="00AE08E2"/>
    <w:rsid w:val="00AE118B"/>
    <w:rsid w:val="00AE272B"/>
    <w:rsid w:val="00AE3BD1"/>
    <w:rsid w:val="00AE3E3A"/>
    <w:rsid w:val="00AE4F4A"/>
    <w:rsid w:val="00AE5BDC"/>
    <w:rsid w:val="00AE77B4"/>
    <w:rsid w:val="00AE7C1A"/>
    <w:rsid w:val="00AE7DF8"/>
    <w:rsid w:val="00AF0D9C"/>
    <w:rsid w:val="00AF13AB"/>
    <w:rsid w:val="00AF1D36"/>
    <w:rsid w:val="00AF280B"/>
    <w:rsid w:val="00AF5F75"/>
    <w:rsid w:val="00AF6001"/>
    <w:rsid w:val="00B01A16"/>
    <w:rsid w:val="00B02226"/>
    <w:rsid w:val="00B023D8"/>
    <w:rsid w:val="00B04DE6"/>
    <w:rsid w:val="00B07A9E"/>
    <w:rsid w:val="00B07F45"/>
    <w:rsid w:val="00B1021A"/>
    <w:rsid w:val="00B10271"/>
    <w:rsid w:val="00B10955"/>
    <w:rsid w:val="00B1400A"/>
    <w:rsid w:val="00B140D9"/>
    <w:rsid w:val="00B1481A"/>
    <w:rsid w:val="00B15A1F"/>
    <w:rsid w:val="00B15FE9"/>
    <w:rsid w:val="00B16067"/>
    <w:rsid w:val="00B2148A"/>
    <w:rsid w:val="00B220C2"/>
    <w:rsid w:val="00B2276E"/>
    <w:rsid w:val="00B24984"/>
    <w:rsid w:val="00B25B32"/>
    <w:rsid w:val="00B25F62"/>
    <w:rsid w:val="00B26A2A"/>
    <w:rsid w:val="00B26CBD"/>
    <w:rsid w:val="00B273A6"/>
    <w:rsid w:val="00B32616"/>
    <w:rsid w:val="00B36AF0"/>
    <w:rsid w:val="00B36C42"/>
    <w:rsid w:val="00B42D8E"/>
    <w:rsid w:val="00B42EA7"/>
    <w:rsid w:val="00B46601"/>
    <w:rsid w:val="00B472D6"/>
    <w:rsid w:val="00B5063C"/>
    <w:rsid w:val="00B50A1D"/>
    <w:rsid w:val="00B51845"/>
    <w:rsid w:val="00B51923"/>
    <w:rsid w:val="00B52E3A"/>
    <w:rsid w:val="00B532F7"/>
    <w:rsid w:val="00B5337C"/>
    <w:rsid w:val="00B53FDE"/>
    <w:rsid w:val="00B56397"/>
    <w:rsid w:val="00B571DA"/>
    <w:rsid w:val="00B5773B"/>
    <w:rsid w:val="00B57D93"/>
    <w:rsid w:val="00B57DAD"/>
    <w:rsid w:val="00B6027B"/>
    <w:rsid w:val="00B6070F"/>
    <w:rsid w:val="00B62BA5"/>
    <w:rsid w:val="00B636C8"/>
    <w:rsid w:val="00B652D0"/>
    <w:rsid w:val="00B65AB7"/>
    <w:rsid w:val="00B65EDB"/>
    <w:rsid w:val="00B67AFF"/>
    <w:rsid w:val="00B67C41"/>
    <w:rsid w:val="00B70B59"/>
    <w:rsid w:val="00B73657"/>
    <w:rsid w:val="00B739B3"/>
    <w:rsid w:val="00B74BAD"/>
    <w:rsid w:val="00B74DCA"/>
    <w:rsid w:val="00B75D44"/>
    <w:rsid w:val="00B81B15"/>
    <w:rsid w:val="00B849C9"/>
    <w:rsid w:val="00B915AE"/>
    <w:rsid w:val="00B9269E"/>
    <w:rsid w:val="00B941C1"/>
    <w:rsid w:val="00B9651D"/>
    <w:rsid w:val="00BA1735"/>
    <w:rsid w:val="00BA19FA"/>
    <w:rsid w:val="00BA37F5"/>
    <w:rsid w:val="00BA4288"/>
    <w:rsid w:val="00BA462C"/>
    <w:rsid w:val="00BA757F"/>
    <w:rsid w:val="00BB0902"/>
    <w:rsid w:val="00BB1F9C"/>
    <w:rsid w:val="00BB2641"/>
    <w:rsid w:val="00BB48E5"/>
    <w:rsid w:val="00BB5607"/>
    <w:rsid w:val="00BB5ACA"/>
    <w:rsid w:val="00BB627F"/>
    <w:rsid w:val="00BB6D82"/>
    <w:rsid w:val="00BB7BDB"/>
    <w:rsid w:val="00BC0AF0"/>
    <w:rsid w:val="00BC0C17"/>
    <w:rsid w:val="00BC0CE3"/>
    <w:rsid w:val="00BC1A66"/>
    <w:rsid w:val="00BC3823"/>
    <w:rsid w:val="00BC5841"/>
    <w:rsid w:val="00BC5E38"/>
    <w:rsid w:val="00BD1943"/>
    <w:rsid w:val="00BD201A"/>
    <w:rsid w:val="00BD2DC4"/>
    <w:rsid w:val="00BD2EF0"/>
    <w:rsid w:val="00BD60B4"/>
    <w:rsid w:val="00BD796B"/>
    <w:rsid w:val="00BE1DD1"/>
    <w:rsid w:val="00BE40C0"/>
    <w:rsid w:val="00BE445C"/>
    <w:rsid w:val="00BE48F5"/>
    <w:rsid w:val="00BE5F4A"/>
    <w:rsid w:val="00BE7AEF"/>
    <w:rsid w:val="00BF09B0"/>
    <w:rsid w:val="00BF1544"/>
    <w:rsid w:val="00BF1B53"/>
    <w:rsid w:val="00BF246D"/>
    <w:rsid w:val="00BF2682"/>
    <w:rsid w:val="00BF2FE9"/>
    <w:rsid w:val="00BF606C"/>
    <w:rsid w:val="00BF7B9B"/>
    <w:rsid w:val="00C02882"/>
    <w:rsid w:val="00C06F06"/>
    <w:rsid w:val="00C1071F"/>
    <w:rsid w:val="00C16345"/>
    <w:rsid w:val="00C17BFF"/>
    <w:rsid w:val="00C20DC1"/>
    <w:rsid w:val="00C20FAD"/>
    <w:rsid w:val="00C20FD0"/>
    <w:rsid w:val="00C21D85"/>
    <w:rsid w:val="00C2375F"/>
    <w:rsid w:val="00C23E78"/>
    <w:rsid w:val="00C247CB"/>
    <w:rsid w:val="00C26DB4"/>
    <w:rsid w:val="00C32E66"/>
    <w:rsid w:val="00C3355F"/>
    <w:rsid w:val="00C33A04"/>
    <w:rsid w:val="00C341A8"/>
    <w:rsid w:val="00C3569A"/>
    <w:rsid w:val="00C3688D"/>
    <w:rsid w:val="00C36C77"/>
    <w:rsid w:val="00C378C2"/>
    <w:rsid w:val="00C40263"/>
    <w:rsid w:val="00C431BB"/>
    <w:rsid w:val="00C43F48"/>
    <w:rsid w:val="00C448FF"/>
    <w:rsid w:val="00C44F96"/>
    <w:rsid w:val="00C4578F"/>
    <w:rsid w:val="00C45C82"/>
    <w:rsid w:val="00C45E57"/>
    <w:rsid w:val="00C46DB9"/>
    <w:rsid w:val="00C4753C"/>
    <w:rsid w:val="00C52F29"/>
    <w:rsid w:val="00C56CE6"/>
    <w:rsid w:val="00C5745F"/>
    <w:rsid w:val="00C57E83"/>
    <w:rsid w:val="00C60005"/>
    <w:rsid w:val="00C60714"/>
    <w:rsid w:val="00C60BFF"/>
    <w:rsid w:val="00C61A98"/>
    <w:rsid w:val="00C61F68"/>
    <w:rsid w:val="00C62C64"/>
    <w:rsid w:val="00C63201"/>
    <w:rsid w:val="00C64E62"/>
    <w:rsid w:val="00C651D5"/>
    <w:rsid w:val="00C6574D"/>
    <w:rsid w:val="00C65CCC"/>
    <w:rsid w:val="00C65DA9"/>
    <w:rsid w:val="00C66F31"/>
    <w:rsid w:val="00C71689"/>
    <w:rsid w:val="00C729CE"/>
    <w:rsid w:val="00C74379"/>
    <w:rsid w:val="00C7618F"/>
    <w:rsid w:val="00C765A9"/>
    <w:rsid w:val="00C767A2"/>
    <w:rsid w:val="00C81157"/>
    <w:rsid w:val="00C8162D"/>
    <w:rsid w:val="00C830BB"/>
    <w:rsid w:val="00C83A0B"/>
    <w:rsid w:val="00C842D0"/>
    <w:rsid w:val="00C84ED1"/>
    <w:rsid w:val="00C863CC"/>
    <w:rsid w:val="00C86BCC"/>
    <w:rsid w:val="00C9038F"/>
    <w:rsid w:val="00C91639"/>
    <w:rsid w:val="00C92AAB"/>
    <w:rsid w:val="00C95752"/>
    <w:rsid w:val="00C95D4C"/>
    <w:rsid w:val="00C9637F"/>
    <w:rsid w:val="00C9708A"/>
    <w:rsid w:val="00C976E7"/>
    <w:rsid w:val="00CA22D2"/>
    <w:rsid w:val="00CA2435"/>
    <w:rsid w:val="00CA3F3C"/>
    <w:rsid w:val="00CA4068"/>
    <w:rsid w:val="00CA67F4"/>
    <w:rsid w:val="00CB1437"/>
    <w:rsid w:val="00CB37F8"/>
    <w:rsid w:val="00CB4572"/>
    <w:rsid w:val="00CB7DC3"/>
    <w:rsid w:val="00CC4CAD"/>
    <w:rsid w:val="00CC5BE1"/>
    <w:rsid w:val="00CC75A2"/>
    <w:rsid w:val="00CC7A18"/>
    <w:rsid w:val="00CD0E2F"/>
    <w:rsid w:val="00CD1692"/>
    <w:rsid w:val="00CD1D49"/>
    <w:rsid w:val="00CD2166"/>
    <w:rsid w:val="00CD2F20"/>
    <w:rsid w:val="00CD443C"/>
    <w:rsid w:val="00CD6B20"/>
    <w:rsid w:val="00CE1042"/>
    <w:rsid w:val="00CE1339"/>
    <w:rsid w:val="00CE4724"/>
    <w:rsid w:val="00CE5BEF"/>
    <w:rsid w:val="00CE61CC"/>
    <w:rsid w:val="00CE6E42"/>
    <w:rsid w:val="00CF06A5"/>
    <w:rsid w:val="00CF20B7"/>
    <w:rsid w:val="00CF283B"/>
    <w:rsid w:val="00CF46C2"/>
    <w:rsid w:val="00CF6692"/>
    <w:rsid w:val="00CF7441"/>
    <w:rsid w:val="00D00D16"/>
    <w:rsid w:val="00D02191"/>
    <w:rsid w:val="00D03C6C"/>
    <w:rsid w:val="00D04760"/>
    <w:rsid w:val="00D04A95"/>
    <w:rsid w:val="00D06288"/>
    <w:rsid w:val="00D068C7"/>
    <w:rsid w:val="00D128A4"/>
    <w:rsid w:val="00D134AB"/>
    <w:rsid w:val="00D147C8"/>
    <w:rsid w:val="00D15131"/>
    <w:rsid w:val="00D16FA2"/>
    <w:rsid w:val="00D20954"/>
    <w:rsid w:val="00D21C39"/>
    <w:rsid w:val="00D21FC6"/>
    <w:rsid w:val="00D2243A"/>
    <w:rsid w:val="00D230B3"/>
    <w:rsid w:val="00D25552"/>
    <w:rsid w:val="00D31126"/>
    <w:rsid w:val="00D33393"/>
    <w:rsid w:val="00D33D36"/>
    <w:rsid w:val="00D34D94"/>
    <w:rsid w:val="00D409E2"/>
    <w:rsid w:val="00D42620"/>
    <w:rsid w:val="00D427D7"/>
    <w:rsid w:val="00D43E7E"/>
    <w:rsid w:val="00D44E62"/>
    <w:rsid w:val="00D44FBD"/>
    <w:rsid w:val="00D50F41"/>
    <w:rsid w:val="00D51570"/>
    <w:rsid w:val="00D54148"/>
    <w:rsid w:val="00D54D80"/>
    <w:rsid w:val="00D556AD"/>
    <w:rsid w:val="00D60381"/>
    <w:rsid w:val="00D616DE"/>
    <w:rsid w:val="00D621E8"/>
    <w:rsid w:val="00D62201"/>
    <w:rsid w:val="00D62B61"/>
    <w:rsid w:val="00D651D1"/>
    <w:rsid w:val="00D659CA"/>
    <w:rsid w:val="00D717BB"/>
    <w:rsid w:val="00D7226B"/>
    <w:rsid w:val="00D72707"/>
    <w:rsid w:val="00D73766"/>
    <w:rsid w:val="00D73EF4"/>
    <w:rsid w:val="00D75A9C"/>
    <w:rsid w:val="00D8079C"/>
    <w:rsid w:val="00D81EB0"/>
    <w:rsid w:val="00D829C8"/>
    <w:rsid w:val="00D87917"/>
    <w:rsid w:val="00D90871"/>
    <w:rsid w:val="00D91305"/>
    <w:rsid w:val="00D9155F"/>
    <w:rsid w:val="00D920BC"/>
    <w:rsid w:val="00D93380"/>
    <w:rsid w:val="00D9403F"/>
    <w:rsid w:val="00D950FD"/>
    <w:rsid w:val="00D959B4"/>
    <w:rsid w:val="00D97DDF"/>
    <w:rsid w:val="00DA13A2"/>
    <w:rsid w:val="00DA163A"/>
    <w:rsid w:val="00DA2617"/>
    <w:rsid w:val="00DA2A97"/>
    <w:rsid w:val="00DA42F2"/>
    <w:rsid w:val="00DA44DE"/>
    <w:rsid w:val="00DA4573"/>
    <w:rsid w:val="00DA5920"/>
    <w:rsid w:val="00DA61F9"/>
    <w:rsid w:val="00DA6C92"/>
    <w:rsid w:val="00DA750B"/>
    <w:rsid w:val="00DB3E79"/>
    <w:rsid w:val="00DB48B0"/>
    <w:rsid w:val="00DB620A"/>
    <w:rsid w:val="00DC3832"/>
    <w:rsid w:val="00DC7A51"/>
    <w:rsid w:val="00DD0FB0"/>
    <w:rsid w:val="00DD36FF"/>
    <w:rsid w:val="00DD3B1E"/>
    <w:rsid w:val="00DD5059"/>
    <w:rsid w:val="00DE06B2"/>
    <w:rsid w:val="00DE1F6D"/>
    <w:rsid w:val="00DE5B5F"/>
    <w:rsid w:val="00DE7A82"/>
    <w:rsid w:val="00DF09E2"/>
    <w:rsid w:val="00DF1AB0"/>
    <w:rsid w:val="00DF48AA"/>
    <w:rsid w:val="00DF497D"/>
    <w:rsid w:val="00DF614E"/>
    <w:rsid w:val="00DF6667"/>
    <w:rsid w:val="00DF677B"/>
    <w:rsid w:val="00E00696"/>
    <w:rsid w:val="00E011E6"/>
    <w:rsid w:val="00E0154F"/>
    <w:rsid w:val="00E03651"/>
    <w:rsid w:val="00E03808"/>
    <w:rsid w:val="00E03D30"/>
    <w:rsid w:val="00E05977"/>
    <w:rsid w:val="00E05E5F"/>
    <w:rsid w:val="00E060C2"/>
    <w:rsid w:val="00E06324"/>
    <w:rsid w:val="00E07B81"/>
    <w:rsid w:val="00E10AFD"/>
    <w:rsid w:val="00E12B11"/>
    <w:rsid w:val="00E12FB0"/>
    <w:rsid w:val="00E13042"/>
    <w:rsid w:val="00E14814"/>
    <w:rsid w:val="00E1591B"/>
    <w:rsid w:val="00E15D19"/>
    <w:rsid w:val="00E16A50"/>
    <w:rsid w:val="00E177EA"/>
    <w:rsid w:val="00E2069E"/>
    <w:rsid w:val="00E249D5"/>
    <w:rsid w:val="00E25017"/>
    <w:rsid w:val="00E26F73"/>
    <w:rsid w:val="00E27808"/>
    <w:rsid w:val="00E27F98"/>
    <w:rsid w:val="00E30A34"/>
    <w:rsid w:val="00E327BB"/>
    <w:rsid w:val="00E33503"/>
    <w:rsid w:val="00E33C68"/>
    <w:rsid w:val="00E34EEB"/>
    <w:rsid w:val="00E3687C"/>
    <w:rsid w:val="00E4083C"/>
    <w:rsid w:val="00E425A7"/>
    <w:rsid w:val="00E4370E"/>
    <w:rsid w:val="00E43EE1"/>
    <w:rsid w:val="00E44EB9"/>
    <w:rsid w:val="00E45BDC"/>
    <w:rsid w:val="00E460B7"/>
    <w:rsid w:val="00E46358"/>
    <w:rsid w:val="00E46852"/>
    <w:rsid w:val="00E471DC"/>
    <w:rsid w:val="00E50EB4"/>
    <w:rsid w:val="00E5239B"/>
    <w:rsid w:val="00E532FC"/>
    <w:rsid w:val="00E559B4"/>
    <w:rsid w:val="00E55BB0"/>
    <w:rsid w:val="00E5733D"/>
    <w:rsid w:val="00E600C1"/>
    <w:rsid w:val="00E609E5"/>
    <w:rsid w:val="00E60F27"/>
    <w:rsid w:val="00E64D93"/>
    <w:rsid w:val="00E65EDB"/>
    <w:rsid w:val="00E66927"/>
    <w:rsid w:val="00E677B8"/>
    <w:rsid w:val="00E67E9E"/>
    <w:rsid w:val="00E67FA1"/>
    <w:rsid w:val="00E7115E"/>
    <w:rsid w:val="00E7387D"/>
    <w:rsid w:val="00E73D53"/>
    <w:rsid w:val="00E750B3"/>
    <w:rsid w:val="00E75111"/>
    <w:rsid w:val="00E7541B"/>
    <w:rsid w:val="00E765C9"/>
    <w:rsid w:val="00E77296"/>
    <w:rsid w:val="00E776C4"/>
    <w:rsid w:val="00E80CB0"/>
    <w:rsid w:val="00E816F9"/>
    <w:rsid w:val="00E833BC"/>
    <w:rsid w:val="00E87527"/>
    <w:rsid w:val="00E87EF7"/>
    <w:rsid w:val="00E9159B"/>
    <w:rsid w:val="00E91EAE"/>
    <w:rsid w:val="00E93763"/>
    <w:rsid w:val="00E938E0"/>
    <w:rsid w:val="00E95D70"/>
    <w:rsid w:val="00E965AC"/>
    <w:rsid w:val="00E96C4C"/>
    <w:rsid w:val="00E96CEC"/>
    <w:rsid w:val="00EA2AAE"/>
    <w:rsid w:val="00EA2EC0"/>
    <w:rsid w:val="00EA3144"/>
    <w:rsid w:val="00EA3FF9"/>
    <w:rsid w:val="00EA427A"/>
    <w:rsid w:val="00EA593E"/>
    <w:rsid w:val="00EA6422"/>
    <w:rsid w:val="00EA723B"/>
    <w:rsid w:val="00EB2975"/>
    <w:rsid w:val="00EB2CAA"/>
    <w:rsid w:val="00EB3F18"/>
    <w:rsid w:val="00EB4C71"/>
    <w:rsid w:val="00EB6350"/>
    <w:rsid w:val="00EB687A"/>
    <w:rsid w:val="00EB6ED5"/>
    <w:rsid w:val="00EC0F74"/>
    <w:rsid w:val="00EC2F62"/>
    <w:rsid w:val="00EC62EB"/>
    <w:rsid w:val="00EC6E9F"/>
    <w:rsid w:val="00ED44F0"/>
    <w:rsid w:val="00ED4B33"/>
    <w:rsid w:val="00ED563E"/>
    <w:rsid w:val="00ED5993"/>
    <w:rsid w:val="00ED63BB"/>
    <w:rsid w:val="00ED7DD6"/>
    <w:rsid w:val="00EE060B"/>
    <w:rsid w:val="00EE15A1"/>
    <w:rsid w:val="00EE252F"/>
    <w:rsid w:val="00EE2A7C"/>
    <w:rsid w:val="00EE2C42"/>
    <w:rsid w:val="00EE341B"/>
    <w:rsid w:val="00EE4453"/>
    <w:rsid w:val="00EE51B1"/>
    <w:rsid w:val="00EE5A07"/>
    <w:rsid w:val="00EE5FCE"/>
    <w:rsid w:val="00EE6BBD"/>
    <w:rsid w:val="00EE6E1E"/>
    <w:rsid w:val="00EE705F"/>
    <w:rsid w:val="00EF1462"/>
    <w:rsid w:val="00EF33D0"/>
    <w:rsid w:val="00EF4505"/>
    <w:rsid w:val="00EF54FD"/>
    <w:rsid w:val="00EF7F54"/>
    <w:rsid w:val="00F01260"/>
    <w:rsid w:val="00F07F0D"/>
    <w:rsid w:val="00F11A84"/>
    <w:rsid w:val="00F13112"/>
    <w:rsid w:val="00F16FE6"/>
    <w:rsid w:val="00F22D71"/>
    <w:rsid w:val="00F238BD"/>
    <w:rsid w:val="00F23FFB"/>
    <w:rsid w:val="00F24992"/>
    <w:rsid w:val="00F2660F"/>
    <w:rsid w:val="00F2665A"/>
    <w:rsid w:val="00F32037"/>
    <w:rsid w:val="00F32F2F"/>
    <w:rsid w:val="00F3325A"/>
    <w:rsid w:val="00F33F3F"/>
    <w:rsid w:val="00F35BDD"/>
    <w:rsid w:val="00F35EF0"/>
    <w:rsid w:val="00F3781F"/>
    <w:rsid w:val="00F403FD"/>
    <w:rsid w:val="00F41E72"/>
    <w:rsid w:val="00F42C92"/>
    <w:rsid w:val="00F45BDF"/>
    <w:rsid w:val="00F45ED2"/>
    <w:rsid w:val="00F470A3"/>
    <w:rsid w:val="00F4735D"/>
    <w:rsid w:val="00F50300"/>
    <w:rsid w:val="00F50FDF"/>
    <w:rsid w:val="00F525CB"/>
    <w:rsid w:val="00F52AF3"/>
    <w:rsid w:val="00F53817"/>
    <w:rsid w:val="00F5414B"/>
    <w:rsid w:val="00F554E8"/>
    <w:rsid w:val="00F56E39"/>
    <w:rsid w:val="00F57B7A"/>
    <w:rsid w:val="00F61450"/>
    <w:rsid w:val="00F6180C"/>
    <w:rsid w:val="00F61CDA"/>
    <w:rsid w:val="00F623E9"/>
    <w:rsid w:val="00F63951"/>
    <w:rsid w:val="00F63BDB"/>
    <w:rsid w:val="00F63C86"/>
    <w:rsid w:val="00F65941"/>
    <w:rsid w:val="00F65A78"/>
    <w:rsid w:val="00F71243"/>
    <w:rsid w:val="00F72332"/>
    <w:rsid w:val="00F75250"/>
    <w:rsid w:val="00F7637A"/>
    <w:rsid w:val="00F766BE"/>
    <w:rsid w:val="00F77213"/>
    <w:rsid w:val="00F77EB9"/>
    <w:rsid w:val="00F80635"/>
    <w:rsid w:val="00F8115F"/>
    <w:rsid w:val="00F815D1"/>
    <w:rsid w:val="00F81E7E"/>
    <w:rsid w:val="00F81F0F"/>
    <w:rsid w:val="00F825F4"/>
    <w:rsid w:val="00F838DF"/>
    <w:rsid w:val="00F83FF0"/>
    <w:rsid w:val="00F859E3"/>
    <w:rsid w:val="00F92AA1"/>
    <w:rsid w:val="00F932DE"/>
    <w:rsid w:val="00F93B38"/>
    <w:rsid w:val="00F94E39"/>
    <w:rsid w:val="00F95B61"/>
    <w:rsid w:val="00F96104"/>
    <w:rsid w:val="00F963DD"/>
    <w:rsid w:val="00F9641A"/>
    <w:rsid w:val="00F96EC8"/>
    <w:rsid w:val="00F97004"/>
    <w:rsid w:val="00F97D67"/>
    <w:rsid w:val="00FA067D"/>
    <w:rsid w:val="00FA141D"/>
    <w:rsid w:val="00FA2045"/>
    <w:rsid w:val="00FA7A66"/>
    <w:rsid w:val="00FB1AA9"/>
    <w:rsid w:val="00FB4394"/>
    <w:rsid w:val="00FB4B5A"/>
    <w:rsid w:val="00FB5963"/>
    <w:rsid w:val="00FB5DAA"/>
    <w:rsid w:val="00FB6AC9"/>
    <w:rsid w:val="00FB7947"/>
    <w:rsid w:val="00FC04B9"/>
    <w:rsid w:val="00FC0BA9"/>
    <w:rsid w:val="00FC161A"/>
    <w:rsid w:val="00FC1E45"/>
    <w:rsid w:val="00FC23D5"/>
    <w:rsid w:val="00FC32C5"/>
    <w:rsid w:val="00FC4337"/>
    <w:rsid w:val="00FC4C1A"/>
    <w:rsid w:val="00FC628F"/>
    <w:rsid w:val="00FC6349"/>
    <w:rsid w:val="00FC6468"/>
    <w:rsid w:val="00FC6D49"/>
    <w:rsid w:val="00FC73CC"/>
    <w:rsid w:val="00FD1B68"/>
    <w:rsid w:val="00FD4922"/>
    <w:rsid w:val="00FD6461"/>
    <w:rsid w:val="00FE0281"/>
    <w:rsid w:val="00FE24F4"/>
    <w:rsid w:val="00FE4A17"/>
    <w:rsid w:val="00FE7083"/>
    <w:rsid w:val="00FF019F"/>
    <w:rsid w:val="00FF1B2A"/>
    <w:rsid w:val="00FF2160"/>
    <w:rsid w:val="00FF2E31"/>
    <w:rsid w:val="00FF30DE"/>
    <w:rsid w:val="00FF644B"/>
    <w:rsid w:val="00FF7B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A07"/>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983035"/>
    <w:pPr>
      <w:keepNext/>
      <w:keepLines/>
      <w:spacing w:before="200"/>
      <w:outlineLvl w:val="2"/>
    </w:pPr>
    <w:rPr>
      <w:rFonts w:eastAsiaTheme="majorEastAsia" w:cstheme="majorBidi"/>
      <w:bC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983035"/>
    <w:rPr>
      <w:rFonts w:ascii="Calibri" w:eastAsiaTheme="majorEastAsia" w:hAnsi="Calibri" w:cstheme="majorBidi"/>
      <w:bCs/>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Menzionenonrisolta1">
    <w:name w:val="Menzione non risolta1"/>
    <w:basedOn w:val="DefaultParagraphFont"/>
    <w:uiPriority w:val="99"/>
    <w:semiHidden/>
    <w:unhideWhenUsed/>
    <w:rsid w:val="008D5E61"/>
    <w:rPr>
      <w:color w:val="808080"/>
      <w:shd w:val="clear" w:color="auto" w:fill="E6E6E6"/>
    </w:rPr>
  </w:style>
  <w:style w:type="character" w:customStyle="1" w:styleId="element-citation">
    <w:name w:val="element-citation"/>
    <w:basedOn w:val="DefaultParagraphFont"/>
    <w:rsid w:val="00E91EAE"/>
  </w:style>
  <w:style w:type="character" w:customStyle="1" w:styleId="ref-journal">
    <w:name w:val="ref-journal"/>
    <w:basedOn w:val="DefaultParagraphFont"/>
    <w:rsid w:val="00E91EAE"/>
  </w:style>
  <w:style w:type="character" w:customStyle="1" w:styleId="ref-vol">
    <w:name w:val="ref-vol"/>
    <w:basedOn w:val="DefaultParagraphFont"/>
    <w:rsid w:val="00E91EAE"/>
  </w:style>
  <w:style w:type="table" w:styleId="TableGrid">
    <w:name w:val="Table Grid"/>
    <w:basedOn w:val="TableNormal"/>
    <w:uiPriority w:val="39"/>
    <w:rsid w:val="00EA3144"/>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97CC8"/>
    <w:rPr>
      <w:color w:val="808080"/>
    </w:rPr>
  </w:style>
  <w:style w:type="character" w:customStyle="1" w:styleId="cit">
    <w:name w:val="cit"/>
    <w:basedOn w:val="DefaultParagraphFont"/>
    <w:rsid w:val="0018615F"/>
  </w:style>
  <w:style w:type="character" w:customStyle="1" w:styleId="authors-list-item">
    <w:name w:val="authors-list-item"/>
    <w:basedOn w:val="DefaultParagraphFont"/>
    <w:rsid w:val="00126398"/>
  </w:style>
  <w:style w:type="character" w:customStyle="1" w:styleId="author-sup-separator">
    <w:name w:val="author-sup-separator"/>
    <w:basedOn w:val="DefaultParagraphFont"/>
    <w:rsid w:val="00126398"/>
  </w:style>
  <w:style w:type="character" w:customStyle="1" w:styleId="comma">
    <w:name w:val="comma"/>
    <w:basedOn w:val="DefaultParagraphFont"/>
    <w:rsid w:val="00126398"/>
  </w:style>
  <w:style w:type="character" w:customStyle="1" w:styleId="volume-issue-pages">
    <w:name w:val="volume-issue-pages"/>
    <w:basedOn w:val="DefaultParagraphFont"/>
    <w:rsid w:val="00126398"/>
  </w:style>
  <w:style w:type="paragraph" w:styleId="NoSpacing">
    <w:name w:val="No Spacing"/>
    <w:uiPriority w:val="1"/>
    <w:qFormat/>
    <w:rsid w:val="00B472D6"/>
    <w:pPr>
      <w:widowControl w:val="0"/>
      <w:autoSpaceDE w:val="0"/>
      <w:autoSpaceDN w:val="0"/>
      <w:adjustRightInd w:val="0"/>
      <w:jc w:val="both"/>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74728">
      <w:bodyDiv w:val="1"/>
      <w:marLeft w:val="0"/>
      <w:marRight w:val="0"/>
      <w:marTop w:val="0"/>
      <w:marBottom w:val="0"/>
      <w:divBdr>
        <w:top w:val="none" w:sz="0" w:space="0" w:color="auto"/>
        <w:left w:val="none" w:sz="0" w:space="0" w:color="auto"/>
        <w:bottom w:val="none" w:sz="0" w:space="0" w:color="auto"/>
        <w:right w:val="none" w:sz="0" w:space="0" w:color="auto"/>
      </w:divBdr>
    </w:div>
    <w:div w:id="24254956">
      <w:bodyDiv w:val="1"/>
      <w:marLeft w:val="0"/>
      <w:marRight w:val="0"/>
      <w:marTop w:val="0"/>
      <w:marBottom w:val="0"/>
      <w:divBdr>
        <w:top w:val="none" w:sz="0" w:space="0" w:color="auto"/>
        <w:left w:val="none" w:sz="0" w:space="0" w:color="auto"/>
        <w:bottom w:val="none" w:sz="0" w:space="0" w:color="auto"/>
        <w:right w:val="none" w:sz="0" w:space="0" w:color="auto"/>
      </w:divBdr>
    </w:div>
    <w:div w:id="26419619">
      <w:bodyDiv w:val="1"/>
      <w:marLeft w:val="0"/>
      <w:marRight w:val="0"/>
      <w:marTop w:val="0"/>
      <w:marBottom w:val="0"/>
      <w:divBdr>
        <w:top w:val="none" w:sz="0" w:space="0" w:color="auto"/>
        <w:left w:val="none" w:sz="0" w:space="0" w:color="auto"/>
        <w:bottom w:val="none" w:sz="0" w:space="0" w:color="auto"/>
        <w:right w:val="none" w:sz="0" w:space="0" w:color="auto"/>
      </w:divBdr>
      <w:divsChild>
        <w:div w:id="564032293">
          <w:marLeft w:val="0"/>
          <w:marRight w:val="0"/>
          <w:marTop w:val="0"/>
          <w:marBottom w:val="0"/>
          <w:divBdr>
            <w:top w:val="none" w:sz="0" w:space="0" w:color="auto"/>
            <w:left w:val="none" w:sz="0" w:space="0" w:color="auto"/>
            <w:bottom w:val="none" w:sz="0" w:space="0" w:color="auto"/>
            <w:right w:val="none" w:sz="0" w:space="0" w:color="auto"/>
          </w:divBdr>
        </w:div>
      </w:divsChild>
    </w:div>
    <w:div w:id="31004820">
      <w:bodyDiv w:val="1"/>
      <w:marLeft w:val="0"/>
      <w:marRight w:val="0"/>
      <w:marTop w:val="0"/>
      <w:marBottom w:val="0"/>
      <w:divBdr>
        <w:top w:val="none" w:sz="0" w:space="0" w:color="auto"/>
        <w:left w:val="none" w:sz="0" w:space="0" w:color="auto"/>
        <w:bottom w:val="none" w:sz="0" w:space="0" w:color="auto"/>
        <w:right w:val="none" w:sz="0" w:space="0" w:color="auto"/>
      </w:divBdr>
    </w:div>
    <w:div w:id="60494780">
      <w:bodyDiv w:val="1"/>
      <w:marLeft w:val="0"/>
      <w:marRight w:val="0"/>
      <w:marTop w:val="0"/>
      <w:marBottom w:val="0"/>
      <w:divBdr>
        <w:top w:val="none" w:sz="0" w:space="0" w:color="auto"/>
        <w:left w:val="none" w:sz="0" w:space="0" w:color="auto"/>
        <w:bottom w:val="none" w:sz="0" w:space="0" w:color="auto"/>
        <w:right w:val="none" w:sz="0" w:space="0" w:color="auto"/>
      </w:divBdr>
      <w:divsChild>
        <w:div w:id="1301154807">
          <w:marLeft w:val="0"/>
          <w:marRight w:val="0"/>
          <w:marTop w:val="0"/>
          <w:marBottom w:val="0"/>
          <w:divBdr>
            <w:top w:val="none" w:sz="0" w:space="0" w:color="auto"/>
            <w:left w:val="none" w:sz="0" w:space="0" w:color="auto"/>
            <w:bottom w:val="none" w:sz="0" w:space="0" w:color="auto"/>
            <w:right w:val="none" w:sz="0" w:space="0" w:color="auto"/>
          </w:divBdr>
          <w:divsChild>
            <w:div w:id="1185823380">
              <w:marLeft w:val="0"/>
              <w:marRight w:val="0"/>
              <w:marTop w:val="0"/>
              <w:marBottom w:val="0"/>
              <w:divBdr>
                <w:top w:val="none" w:sz="0" w:space="0" w:color="auto"/>
                <w:left w:val="none" w:sz="0" w:space="0" w:color="auto"/>
                <w:bottom w:val="none" w:sz="0" w:space="0" w:color="auto"/>
                <w:right w:val="none" w:sz="0" w:space="0" w:color="auto"/>
              </w:divBdr>
              <w:divsChild>
                <w:div w:id="119145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94180">
      <w:bodyDiv w:val="1"/>
      <w:marLeft w:val="0"/>
      <w:marRight w:val="0"/>
      <w:marTop w:val="0"/>
      <w:marBottom w:val="0"/>
      <w:divBdr>
        <w:top w:val="none" w:sz="0" w:space="0" w:color="auto"/>
        <w:left w:val="none" w:sz="0" w:space="0" w:color="auto"/>
        <w:bottom w:val="none" w:sz="0" w:space="0" w:color="auto"/>
        <w:right w:val="none" w:sz="0" w:space="0" w:color="auto"/>
      </w:divBdr>
    </w:div>
    <w:div w:id="168715633">
      <w:bodyDiv w:val="1"/>
      <w:marLeft w:val="0"/>
      <w:marRight w:val="0"/>
      <w:marTop w:val="0"/>
      <w:marBottom w:val="0"/>
      <w:divBdr>
        <w:top w:val="none" w:sz="0" w:space="0" w:color="auto"/>
        <w:left w:val="none" w:sz="0" w:space="0" w:color="auto"/>
        <w:bottom w:val="none" w:sz="0" w:space="0" w:color="auto"/>
        <w:right w:val="none" w:sz="0" w:space="0" w:color="auto"/>
      </w:divBdr>
    </w:div>
    <w:div w:id="202330899">
      <w:bodyDiv w:val="1"/>
      <w:marLeft w:val="0"/>
      <w:marRight w:val="0"/>
      <w:marTop w:val="0"/>
      <w:marBottom w:val="0"/>
      <w:divBdr>
        <w:top w:val="none" w:sz="0" w:space="0" w:color="auto"/>
        <w:left w:val="none" w:sz="0" w:space="0" w:color="auto"/>
        <w:bottom w:val="none" w:sz="0" w:space="0" w:color="auto"/>
        <w:right w:val="none" w:sz="0" w:space="0" w:color="auto"/>
      </w:divBdr>
    </w:div>
    <w:div w:id="321736417">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51153716">
      <w:bodyDiv w:val="1"/>
      <w:marLeft w:val="0"/>
      <w:marRight w:val="0"/>
      <w:marTop w:val="0"/>
      <w:marBottom w:val="0"/>
      <w:divBdr>
        <w:top w:val="none" w:sz="0" w:space="0" w:color="auto"/>
        <w:left w:val="none" w:sz="0" w:space="0" w:color="auto"/>
        <w:bottom w:val="none" w:sz="0" w:space="0" w:color="auto"/>
        <w:right w:val="none" w:sz="0" w:space="0" w:color="auto"/>
      </w:divBdr>
    </w:div>
    <w:div w:id="359865096">
      <w:bodyDiv w:val="1"/>
      <w:marLeft w:val="0"/>
      <w:marRight w:val="0"/>
      <w:marTop w:val="0"/>
      <w:marBottom w:val="0"/>
      <w:divBdr>
        <w:top w:val="none" w:sz="0" w:space="0" w:color="auto"/>
        <w:left w:val="none" w:sz="0" w:space="0" w:color="auto"/>
        <w:bottom w:val="none" w:sz="0" w:space="0" w:color="auto"/>
        <w:right w:val="none" w:sz="0" w:space="0" w:color="auto"/>
      </w:divBdr>
    </w:div>
    <w:div w:id="524562555">
      <w:bodyDiv w:val="1"/>
      <w:marLeft w:val="0"/>
      <w:marRight w:val="0"/>
      <w:marTop w:val="0"/>
      <w:marBottom w:val="0"/>
      <w:divBdr>
        <w:top w:val="none" w:sz="0" w:space="0" w:color="auto"/>
        <w:left w:val="none" w:sz="0" w:space="0" w:color="auto"/>
        <w:bottom w:val="none" w:sz="0" w:space="0" w:color="auto"/>
        <w:right w:val="none" w:sz="0" w:space="0" w:color="auto"/>
      </w:divBdr>
      <w:divsChild>
        <w:div w:id="135683363">
          <w:marLeft w:val="0"/>
          <w:marRight w:val="0"/>
          <w:marTop w:val="0"/>
          <w:marBottom w:val="0"/>
          <w:divBdr>
            <w:top w:val="none" w:sz="0" w:space="0" w:color="auto"/>
            <w:left w:val="none" w:sz="0" w:space="0" w:color="auto"/>
            <w:bottom w:val="none" w:sz="0" w:space="0" w:color="auto"/>
            <w:right w:val="none" w:sz="0" w:space="0" w:color="auto"/>
          </w:divBdr>
          <w:divsChild>
            <w:div w:id="1074887365">
              <w:marLeft w:val="0"/>
              <w:marRight w:val="0"/>
              <w:marTop w:val="0"/>
              <w:marBottom w:val="0"/>
              <w:divBdr>
                <w:top w:val="none" w:sz="0" w:space="0" w:color="auto"/>
                <w:left w:val="none" w:sz="0" w:space="0" w:color="auto"/>
                <w:bottom w:val="none" w:sz="0" w:space="0" w:color="auto"/>
                <w:right w:val="none" w:sz="0" w:space="0" w:color="auto"/>
              </w:divBdr>
              <w:divsChild>
                <w:div w:id="142869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519278">
      <w:bodyDiv w:val="1"/>
      <w:marLeft w:val="0"/>
      <w:marRight w:val="0"/>
      <w:marTop w:val="0"/>
      <w:marBottom w:val="0"/>
      <w:divBdr>
        <w:top w:val="none" w:sz="0" w:space="0" w:color="auto"/>
        <w:left w:val="none" w:sz="0" w:space="0" w:color="auto"/>
        <w:bottom w:val="none" w:sz="0" w:space="0" w:color="auto"/>
        <w:right w:val="none" w:sz="0" w:space="0" w:color="auto"/>
      </w:divBdr>
      <w:divsChild>
        <w:div w:id="1118916541">
          <w:marLeft w:val="0"/>
          <w:marRight w:val="0"/>
          <w:marTop w:val="0"/>
          <w:marBottom w:val="0"/>
          <w:divBdr>
            <w:top w:val="none" w:sz="0" w:space="0" w:color="auto"/>
            <w:left w:val="none" w:sz="0" w:space="0" w:color="auto"/>
            <w:bottom w:val="none" w:sz="0" w:space="0" w:color="auto"/>
            <w:right w:val="none" w:sz="0" w:space="0" w:color="auto"/>
          </w:divBdr>
          <w:divsChild>
            <w:div w:id="1012338754">
              <w:marLeft w:val="0"/>
              <w:marRight w:val="0"/>
              <w:marTop w:val="0"/>
              <w:marBottom w:val="0"/>
              <w:divBdr>
                <w:top w:val="none" w:sz="0" w:space="0" w:color="auto"/>
                <w:left w:val="none" w:sz="0" w:space="0" w:color="auto"/>
                <w:bottom w:val="none" w:sz="0" w:space="0" w:color="auto"/>
                <w:right w:val="none" w:sz="0" w:space="0" w:color="auto"/>
              </w:divBdr>
              <w:divsChild>
                <w:div w:id="96596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53553">
      <w:bodyDiv w:val="1"/>
      <w:marLeft w:val="0"/>
      <w:marRight w:val="0"/>
      <w:marTop w:val="0"/>
      <w:marBottom w:val="0"/>
      <w:divBdr>
        <w:top w:val="none" w:sz="0" w:space="0" w:color="auto"/>
        <w:left w:val="none" w:sz="0" w:space="0" w:color="auto"/>
        <w:bottom w:val="none" w:sz="0" w:space="0" w:color="auto"/>
        <w:right w:val="none" w:sz="0" w:space="0" w:color="auto"/>
      </w:divBdr>
    </w:div>
    <w:div w:id="669337521">
      <w:bodyDiv w:val="1"/>
      <w:marLeft w:val="0"/>
      <w:marRight w:val="0"/>
      <w:marTop w:val="0"/>
      <w:marBottom w:val="0"/>
      <w:divBdr>
        <w:top w:val="none" w:sz="0" w:space="0" w:color="auto"/>
        <w:left w:val="none" w:sz="0" w:space="0" w:color="auto"/>
        <w:bottom w:val="none" w:sz="0" w:space="0" w:color="auto"/>
        <w:right w:val="none" w:sz="0" w:space="0" w:color="auto"/>
      </w:divBdr>
    </w:div>
    <w:div w:id="75093048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50801">
      <w:bodyDiv w:val="1"/>
      <w:marLeft w:val="0"/>
      <w:marRight w:val="0"/>
      <w:marTop w:val="0"/>
      <w:marBottom w:val="0"/>
      <w:divBdr>
        <w:top w:val="none" w:sz="0" w:space="0" w:color="auto"/>
        <w:left w:val="none" w:sz="0" w:space="0" w:color="auto"/>
        <w:bottom w:val="none" w:sz="0" w:space="0" w:color="auto"/>
        <w:right w:val="none" w:sz="0" w:space="0" w:color="auto"/>
      </w:divBdr>
    </w:div>
    <w:div w:id="875000973">
      <w:bodyDiv w:val="1"/>
      <w:marLeft w:val="0"/>
      <w:marRight w:val="0"/>
      <w:marTop w:val="0"/>
      <w:marBottom w:val="0"/>
      <w:divBdr>
        <w:top w:val="none" w:sz="0" w:space="0" w:color="auto"/>
        <w:left w:val="none" w:sz="0" w:space="0" w:color="auto"/>
        <w:bottom w:val="none" w:sz="0" w:space="0" w:color="auto"/>
        <w:right w:val="none" w:sz="0" w:space="0" w:color="auto"/>
      </w:divBdr>
    </w:div>
    <w:div w:id="880048483">
      <w:bodyDiv w:val="1"/>
      <w:marLeft w:val="0"/>
      <w:marRight w:val="0"/>
      <w:marTop w:val="0"/>
      <w:marBottom w:val="0"/>
      <w:divBdr>
        <w:top w:val="none" w:sz="0" w:space="0" w:color="auto"/>
        <w:left w:val="none" w:sz="0" w:space="0" w:color="auto"/>
        <w:bottom w:val="none" w:sz="0" w:space="0" w:color="auto"/>
        <w:right w:val="none" w:sz="0" w:space="0" w:color="auto"/>
      </w:divBdr>
    </w:div>
    <w:div w:id="882251046">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99049997">
      <w:bodyDiv w:val="1"/>
      <w:marLeft w:val="0"/>
      <w:marRight w:val="0"/>
      <w:marTop w:val="0"/>
      <w:marBottom w:val="0"/>
      <w:divBdr>
        <w:top w:val="none" w:sz="0" w:space="0" w:color="auto"/>
        <w:left w:val="none" w:sz="0" w:space="0" w:color="auto"/>
        <w:bottom w:val="none" w:sz="0" w:space="0" w:color="auto"/>
        <w:right w:val="none" w:sz="0" w:space="0" w:color="auto"/>
      </w:divBdr>
    </w:div>
    <w:div w:id="1232738890">
      <w:bodyDiv w:val="1"/>
      <w:marLeft w:val="0"/>
      <w:marRight w:val="0"/>
      <w:marTop w:val="0"/>
      <w:marBottom w:val="0"/>
      <w:divBdr>
        <w:top w:val="none" w:sz="0" w:space="0" w:color="auto"/>
        <w:left w:val="none" w:sz="0" w:space="0" w:color="auto"/>
        <w:bottom w:val="none" w:sz="0" w:space="0" w:color="auto"/>
        <w:right w:val="none" w:sz="0" w:space="0" w:color="auto"/>
      </w:divBdr>
      <w:divsChild>
        <w:div w:id="812336889">
          <w:marLeft w:val="0"/>
          <w:marRight w:val="0"/>
          <w:marTop w:val="0"/>
          <w:marBottom w:val="0"/>
          <w:divBdr>
            <w:top w:val="none" w:sz="0" w:space="0" w:color="auto"/>
            <w:left w:val="none" w:sz="0" w:space="0" w:color="auto"/>
            <w:bottom w:val="none" w:sz="0" w:space="0" w:color="auto"/>
            <w:right w:val="none" w:sz="0" w:space="0" w:color="auto"/>
          </w:divBdr>
          <w:divsChild>
            <w:div w:id="962805052">
              <w:marLeft w:val="0"/>
              <w:marRight w:val="0"/>
              <w:marTop w:val="0"/>
              <w:marBottom w:val="0"/>
              <w:divBdr>
                <w:top w:val="none" w:sz="0" w:space="0" w:color="auto"/>
                <w:left w:val="none" w:sz="0" w:space="0" w:color="auto"/>
                <w:bottom w:val="none" w:sz="0" w:space="0" w:color="auto"/>
                <w:right w:val="none" w:sz="0" w:space="0" w:color="auto"/>
              </w:divBdr>
              <w:divsChild>
                <w:div w:id="5204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096210">
      <w:bodyDiv w:val="1"/>
      <w:marLeft w:val="0"/>
      <w:marRight w:val="0"/>
      <w:marTop w:val="0"/>
      <w:marBottom w:val="0"/>
      <w:divBdr>
        <w:top w:val="none" w:sz="0" w:space="0" w:color="auto"/>
        <w:left w:val="none" w:sz="0" w:space="0" w:color="auto"/>
        <w:bottom w:val="none" w:sz="0" w:space="0" w:color="auto"/>
        <w:right w:val="none" w:sz="0" w:space="0" w:color="auto"/>
      </w:divBdr>
    </w:div>
    <w:div w:id="1282609790">
      <w:bodyDiv w:val="1"/>
      <w:marLeft w:val="0"/>
      <w:marRight w:val="0"/>
      <w:marTop w:val="0"/>
      <w:marBottom w:val="0"/>
      <w:divBdr>
        <w:top w:val="none" w:sz="0" w:space="0" w:color="auto"/>
        <w:left w:val="none" w:sz="0" w:space="0" w:color="auto"/>
        <w:bottom w:val="none" w:sz="0" w:space="0" w:color="auto"/>
        <w:right w:val="none" w:sz="0" w:space="0" w:color="auto"/>
      </w:divBdr>
    </w:div>
    <w:div w:id="1327052286">
      <w:bodyDiv w:val="1"/>
      <w:marLeft w:val="0"/>
      <w:marRight w:val="0"/>
      <w:marTop w:val="0"/>
      <w:marBottom w:val="0"/>
      <w:divBdr>
        <w:top w:val="none" w:sz="0" w:space="0" w:color="auto"/>
        <w:left w:val="none" w:sz="0" w:space="0" w:color="auto"/>
        <w:bottom w:val="none" w:sz="0" w:space="0" w:color="auto"/>
        <w:right w:val="none" w:sz="0" w:space="0" w:color="auto"/>
      </w:divBdr>
    </w:div>
    <w:div w:id="1369917792">
      <w:bodyDiv w:val="1"/>
      <w:marLeft w:val="0"/>
      <w:marRight w:val="0"/>
      <w:marTop w:val="0"/>
      <w:marBottom w:val="0"/>
      <w:divBdr>
        <w:top w:val="none" w:sz="0" w:space="0" w:color="auto"/>
        <w:left w:val="none" w:sz="0" w:space="0" w:color="auto"/>
        <w:bottom w:val="none" w:sz="0" w:space="0" w:color="auto"/>
        <w:right w:val="none" w:sz="0" w:space="0" w:color="auto"/>
      </w:divBdr>
    </w:div>
    <w:div w:id="1378091681">
      <w:bodyDiv w:val="1"/>
      <w:marLeft w:val="0"/>
      <w:marRight w:val="0"/>
      <w:marTop w:val="0"/>
      <w:marBottom w:val="0"/>
      <w:divBdr>
        <w:top w:val="none" w:sz="0" w:space="0" w:color="auto"/>
        <w:left w:val="none" w:sz="0" w:space="0" w:color="auto"/>
        <w:bottom w:val="none" w:sz="0" w:space="0" w:color="auto"/>
        <w:right w:val="none" w:sz="0" w:space="0" w:color="auto"/>
      </w:divBdr>
    </w:div>
    <w:div w:id="1460303347">
      <w:bodyDiv w:val="1"/>
      <w:marLeft w:val="0"/>
      <w:marRight w:val="0"/>
      <w:marTop w:val="0"/>
      <w:marBottom w:val="0"/>
      <w:divBdr>
        <w:top w:val="none" w:sz="0" w:space="0" w:color="auto"/>
        <w:left w:val="none" w:sz="0" w:space="0" w:color="auto"/>
        <w:bottom w:val="none" w:sz="0" w:space="0" w:color="auto"/>
        <w:right w:val="none" w:sz="0" w:space="0" w:color="auto"/>
      </w:divBdr>
    </w:div>
    <w:div w:id="1462920212">
      <w:bodyDiv w:val="1"/>
      <w:marLeft w:val="0"/>
      <w:marRight w:val="0"/>
      <w:marTop w:val="0"/>
      <w:marBottom w:val="0"/>
      <w:divBdr>
        <w:top w:val="none" w:sz="0" w:space="0" w:color="auto"/>
        <w:left w:val="none" w:sz="0" w:space="0" w:color="auto"/>
        <w:bottom w:val="none" w:sz="0" w:space="0" w:color="auto"/>
        <w:right w:val="none" w:sz="0" w:space="0" w:color="auto"/>
      </w:divBdr>
    </w:div>
    <w:div w:id="1479110777">
      <w:bodyDiv w:val="1"/>
      <w:marLeft w:val="0"/>
      <w:marRight w:val="0"/>
      <w:marTop w:val="0"/>
      <w:marBottom w:val="0"/>
      <w:divBdr>
        <w:top w:val="none" w:sz="0" w:space="0" w:color="auto"/>
        <w:left w:val="none" w:sz="0" w:space="0" w:color="auto"/>
        <w:bottom w:val="none" w:sz="0" w:space="0" w:color="auto"/>
        <w:right w:val="none" w:sz="0" w:space="0" w:color="auto"/>
      </w:divBdr>
    </w:div>
    <w:div w:id="1490246152">
      <w:bodyDiv w:val="1"/>
      <w:marLeft w:val="0"/>
      <w:marRight w:val="0"/>
      <w:marTop w:val="0"/>
      <w:marBottom w:val="0"/>
      <w:divBdr>
        <w:top w:val="none" w:sz="0" w:space="0" w:color="auto"/>
        <w:left w:val="none" w:sz="0" w:space="0" w:color="auto"/>
        <w:bottom w:val="none" w:sz="0" w:space="0" w:color="auto"/>
        <w:right w:val="none" w:sz="0" w:space="0" w:color="auto"/>
      </w:divBdr>
    </w:div>
    <w:div w:id="1559366558">
      <w:bodyDiv w:val="1"/>
      <w:marLeft w:val="0"/>
      <w:marRight w:val="0"/>
      <w:marTop w:val="0"/>
      <w:marBottom w:val="0"/>
      <w:divBdr>
        <w:top w:val="none" w:sz="0" w:space="0" w:color="auto"/>
        <w:left w:val="none" w:sz="0" w:space="0" w:color="auto"/>
        <w:bottom w:val="none" w:sz="0" w:space="0" w:color="auto"/>
        <w:right w:val="none" w:sz="0" w:space="0" w:color="auto"/>
      </w:divBdr>
    </w:div>
    <w:div w:id="1563443603">
      <w:bodyDiv w:val="1"/>
      <w:marLeft w:val="0"/>
      <w:marRight w:val="0"/>
      <w:marTop w:val="0"/>
      <w:marBottom w:val="0"/>
      <w:divBdr>
        <w:top w:val="none" w:sz="0" w:space="0" w:color="auto"/>
        <w:left w:val="none" w:sz="0" w:space="0" w:color="auto"/>
        <w:bottom w:val="none" w:sz="0" w:space="0" w:color="auto"/>
        <w:right w:val="none" w:sz="0" w:space="0" w:color="auto"/>
      </w:divBdr>
    </w:div>
    <w:div w:id="1601254704">
      <w:bodyDiv w:val="1"/>
      <w:marLeft w:val="0"/>
      <w:marRight w:val="0"/>
      <w:marTop w:val="0"/>
      <w:marBottom w:val="0"/>
      <w:divBdr>
        <w:top w:val="none" w:sz="0" w:space="0" w:color="auto"/>
        <w:left w:val="none" w:sz="0" w:space="0" w:color="auto"/>
        <w:bottom w:val="none" w:sz="0" w:space="0" w:color="auto"/>
        <w:right w:val="none" w:sz="0" w:space="0" w:color="auto"/>
      </w:divBdr>
    </w:div>
    <w:div w:id="1614899716">
      <w:bodyDiv w:val="1"/>
      <w:marLeft w:val="0"/>
      <w:marRight w:val="0"/>
      <w:marTop w:val="0"/>
      <w:marBottom w:val="0"/>
      <w:divBdr>
        <w:top w:val="none" w:sz="0" w:space="0" w:color="auto"/>
        <w:left w:val="none" w:sz="0" w:space="0" w:color="auto"/>
        <w:bottom w:val="none" w:sz="0" w:space="0" w:color="auto"/>
        <w:right w:val="none" w:sz="0" w:space="0" w:color="auto"/>
      </w:divBdr>
    </w:div>
    <w:div w:id="1635481304">
      <w:bodyDiv w:val="1"/>
      <w:marLeft w:val="0"/>
      <w:marRight w:val="0"/>
      <w:marTop w:val="0"/>
      <w:marBottom w:val="0"/>
      <w:divBdr>
        <w:top w:val="none" w:sz="0" w:space="0" w:color="auto"/>
        <w:left w:val="none" w:sz="0" w:space="0" w:color="auto"/>
        <w:bottom w:val="none" w:sz="0" w:space="0" w:color="auto"/>
        <w:right w:val="none" w:sz="0" w:space="0" w:color="auto"/>
      </w:divBdr>
      <w:divsChild>
        <w:div w:id="1952349786">
          <w:marLeft w:val="0"/>
          <w:marRight w:val="0"/>
          <w:marTop w:val="0"/>
          <w:marBottom w:val="0"/>
          <w:divBdr>
            <w:top w:val="none" w:sz="0" w:space="0" w:color="auto"/>
            <w:left w:val="none" w:sz="0" w:space="0" w:color="auto"/>
            <w:bottom w:val="none" w:sz="0" w:space="0" w:color="auto"/>
            <w:right w:val="none" w:sz="0" w:space="0" w:color="auto"/>
          </w:divBdr>
          <w:divsChild>
            <w:div w:id="2120417623">
              <w:marLeft w:val="0"/>
              <w:marRight w:val="0"/>
              <w:marTop w:val="0"/>
              <w:marBottom w:val="0"/>
              <w:divBdr>
                <w:top w:val="none" w:sz="0" w:space="0" w:color="auto"/>
                <w:left w:val="none" w:sz="0" w:space="0" w:color="auto"/>
                <w:bottom w:val="none" w:sz="0" w:space="0" w:color="auto"/>
                <w:right w:val="none" w:sz="0" w:space="0" w:color="auto"/>
              </w:divBdr>
              <w:divsChild>
                <w:div w:id="116385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583099">
      <w:bodyDiv w:val="1"/>
      <w:marLeft w:val="0"/>
      <w:marRight w:val="0"/>
      <w:marTop w:val="0"/>
      <w:marBottom w:val="0"/>
      <w:divBdr>
        <w:top w:val="none" w:sz="0" w:space="0" w:color="auto"/>
        <w:left w:val="none" w:sz="0" w:space="0" w:color="auto"/>
        <w:bottom w:val="none" w:sz="0" w:space="0" w:color="auto"/>
        <w:right w:val="none" w:sz="0" w:space="0" w:color="auto"/>
      </w:divBdr>
    </w:div>
    <w:div w:id="1654946653">
      <w:bodyDiv w:val="1"/>
      <w:marLeft w:val="0"/>
      <w:marRight w:val="0"/>
      <w:marTop w:val="0"/>
      <w:marBottom w:val="0"/>
      <w:divBdr>
        <w:top w:val="none" w:sz="0" w:space="0" w:color="auto"/>
        <w:left w:val="none" w:sz="0" w:space="0" w:color="auto"/>
        <w:bottom w:val="none" w:sz="0" w:space="0" w:color="auto"/>
        <w:right w:val="none" w:sz="0" w:space="0" w:color="auto"/>
      </w:divBdr>
    </w:div>
    <w:div w:id="1686251969">
      <w:bodyDiv w:val="1"/>
      <w:marLeft w:val="0"/>
      <w:marRight w:val="0"/>
      <w:marTop w:val="0"/>
      <w:marBottom w:val="0"/>
      <w:divBdr>
        <w:top w:val="none" w:sz="0" w:space="0" w:color="auto"/>
        <w:left w:val="none" w:sz="0" w:space="0" w:color="auto"/>
        <w:bottom w:val="none" w:sz="0" w:space="0" w:color="auto"/>
        <w:right w:val="none" w:sz="0" w:space="0" w:color="auto"/>
      </w:divBdr>
    </w:div>
    <w:div w:id="1722365288">
      <w:bodyDiv w:val="1"/>
      <w:marLeft w:val="0"/>
      <w:marRight w:val="0"/>
      <w:marTop w:val="0"/>
      <w:marBottom w:val="0"/>
      <w:divBdr>
        <w:top w:val="none" w:sz="0" w:space="0" w:color="auto"/>
        <w:left w:val="none" w:sz="0" w:space="0" w:color="auto"/>
        <w:bottom w:val="none" w:sz="0" w:space="0" w:color="auto"/>
        <w:right w:val="none" w:sz="0" w:space="0" w:color="auto"/>
      </w:divBdr>
    </w:div>
    <w:div w:id="1736581200">
      <w:bodyDiv w:val="1"/>
      <w:marLeft w:val="0"/>
      <w:marRight w:val="0"/>
      <w:marTop w:val="0"/>
      <w:marBottom w:val="0"/>
      <w:divBdr>
        <w:top w:val="none" w:sz="0" w:space="0" w:color="auto"/>
        <w:left w:val="none" w:sz="0" w:space="0" w:color="auto"/>
        <w:bottom w:val="none" w:sz="0" w:space="0" w:color="auto"/>
        <w:right w:val="none" w:sz="0" w:space="0" w:color="auto"/>
      </w:divBdr>
    </w:div>
    <w:div w:id="1789662775">
      <w:bodyDiv w:val="1"/>
      <w:marLeft w:val="0"/>
      <w:marRight w:val="0"/>
      <w:marTop w:val="0"/>
      <w:marBottom w:val="0"/>
      <w:divBdr>
        <w:top w:val="none" w:sz="0" w:space="0" w:color="auto"/>
        <w:left w:val="none" w:sz="0" w:space="0" w:color="auto"/>
        <w:bottom w:val="none" w:sz="0" w:space="0" w:color="auto"/>
        <w:right w:val="none" w:sz="0" w:space="0" w:color="auto"/>
      </w:divBdr>
    </w:div>
    <w:div w:id="1792627455">
      <w:bodyDiv w:val="1"/>
      <w:marLeft w:val="0"/>
      <w:marRight w:val="0"/>
      <w:marTop w:val="0"/>
      <w:marBottom w:val="0"/>
      <w:divBdr>
        <w:top w:val="none" w:sz="0" w:space="0" w:color="auto"/>
        <w:left w:val="none" w:sz="0" w:space="0" w:color="auto"/>
        <w:bottom w:val="none" w:sz="0" w:space="0" w:color="auto"/>
        <w:right w:val="none" w:sz="0" w:space="0" w:color="auto"/>
      </w:divBdr>
    </w:div>
    <w:div w:id="1803117077">
      <w:bodyDiv w:val="1"/>
      <w:marLeft w:val="0"/>
      <w:marRight w:val="0"/>
      <w:marTop w:val="0"/>
      <w:marBottom w:val="0"/>
      <w:divBdr>
        <w:top w:val="none" w:sz="0" w:space="0" w:color="auto"/>
        <w:left w:val="none" w:sz="0" w:space="0" w:color="auto"/>
        <w:bottom w:val="none" w:sz="0" w:space="0" w:color="auto"/>
        <w:right w:val="none" w:sz="0" w:space="0" w:color="auto"/>
      </w:divBdr>
    </w:div>
    <w:div w:id="180585343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52030380">
      <w:bodyDiv w:val="1"/>
      <w:marLeft w:val="0"/>
      <w:marRight w:val="0"/>
      <w:marTop w:val="0"/>
      <w:marBottom w:val="0"/>
      <w:divBdr>
        <w:top w:val="none" w:sz="0" w:space="0" w:color="auto"/>
        <w:left w:val="none" w:sz="0" w:space="0" w:color="auto"/>
        <w:bottom w:val="none" w:sz="0" w:space="0" w:color="auto"/>
        <w:right w:val="none" w:sz="0" w:space="0" w:color="auto"/>
      </w:divBdr>
    </w:div>
    <w:div w:id="2089647975">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36826350">
      <w:bodyDiv w:val="1"/>
      <w:marLeft w:val="0"/>
      <w:marRight w:val="0"/>
      <w:marTop w:val="0"/>
      <w:marBottom w:val="0"/>
      <w:divBdr>
        <w:top w:val="none" w:sz="0" w:space="0" w:color="auto"/>
        <w:left w:val="none" w:sz="0" w:space="0" w:color="auto"/>
        <w:bottom w:val="none" w:sz="0" w:space="0" w:color="auto"/>
        <w:right w:val="none" w:sz="0" w:space="0" w:color="auto"/>
      </w:divBdr>
      <w:divsChild>
        <w:div w:id="1634942293">
          <w:marLeft w:val="0"/>
          <w:marRight w:val="0"/>
          <w:marTop w:val="0"/>
          <w:marBottom w:val="0"/>
          <w:divBdr>
            <w:top w:val="none" w:sz="0" w:space="0" w:color="auto"/>
            <w:left w:val="none" w:sz="0" w:space="0" w:color="auto"/>
            <w:bottom w:val="none" w:sz="0" w:space="0" w:color="auto"/>
            <w:right w:val="none" w:sz="0" w:space="0" w:color="auto"/>
          </w:divBdr>
          <w:divsChild>
            <w:div w:id="2013801894">
              <w:marLeft w:val="0"/>
              <w:marRight w:val="0"/>
              <w:marTop w:val="0"/>
              <w:marBottom w:val="0"/>
              <w:divBdr>
                <w:top w:val="none" w:sz="0" w:space="0" w:color="auto"/>
                <w:left w:val="none" w:sz="0" w:space="0" w:color="auto"/>
                <w:bottom w:val="none" w:sz="0" w:space="0" w:color="auto"/>
                <w:right w:val="none" w:sz="0" w:space="0" w:color="auto"/>
              </w:divBdr>
              <w:divsChild>
                <w:div w:id="100466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goli@ingm.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AAF4B-CBF5-4572-AA86-142BE75A7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13251</Words>
  <Characters>75535</Characters>
  <Application>Microsoft Office Word</Application>
  <DocSecurity>0</DocSecurity>
  <Lines>629</Lines>
  <Paragraphs>177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88609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2020-05-13T16:34:00Z</dcterms:created>
  <dcterms:modified xsi:type="dcterms:W3CDTF">2020-05-13T16:34:00Z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http://www.zotero.org/styles/biomolecules</vt:lpwstr>
  </property>
  <property fmtid="{D5CDD505-2E9C-101B-9397-08002B2CF9AE}" pid="9" name="Mendeley Recent Style Name 3_1">
    <vt:lpwstr>Biomolecules</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http://www.zotero.org/styles/journal-of-visualized-experiments</vt:lpwstr>
  </property>
  <property fmtid="{D5CDD505-2E9C-101B-9397-08002B2CF9AE}" pid="17" name="Mendeley Recent Style Name 7_1">
    <vt:lpwstr>Journal of Visualized Experiments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2752b1bb-562d-3a54-99b2-45118188099b</vt:lpwstr>
  </property>
  <property fmtid="{D5CDD505-2E9C-101B-9397-08002B2CF9AE}" pid="24" name="Mendeley Citation Style_1">
    <vt:lpwstr>http://www.zotero.org/styles/journal-of-visualized-experiments</vt:lpwstr>
  </property>
</Properties>
</file>