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1C18" w14:textId="4AC2F919"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D71138">
        <w:rPr>
          <w:rFonts w:ascii="Calibri" w:hAnsi="Calibri" w:cs="Calibri"/>
          <w:b/>
          <w:i w:val="0"/>
          <w:szCs w:val="24"/>
        </w:rPr>
        <w:t>61512</w:t>
      </w:r>
    </w:p>
    <w:p w14:paraId="05399B44" w14:textId="77777777"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Scriptwriter Name: Bridget Colvin</w:t>
      </w:r>
    </w:p>
    <w:p w14:paraId="0E062B51" w14:textId="54D40FD5"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history="1">
        <w:r w:rsidR="00D71138" w:rsidRPr="00712338">
          <w:rPr>
            <w:rStyle w:val="Hyperlink"/>
            <w:rFonts w:ascii="Arial" w:hAnsi="Arial" w:cs="Arial"/>
            <w:sz w:val="19"/>
            <w:szCs w:val="19"/>
          </w:rPr>
          <w:t>https://www.jove.com/account/file-uploader?src=18761208</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D71138">
      <w:pPr>
        <w:ind w:right="-7"/>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6A3D1F3E" w:rsidR="0003577C" w:rsidRPr="00D71138" w:rsidRDefault="00D71138" w:rsidP="00D71138">
      <w:pPr>
        <w:pStyle w:val="ListParagraph"/>
        <w:numPr>
          <w:ilvl w:val="1"/>
          <w:numId w:val="10"/>
        </w:numPr>
        <w:rPr>
          <w:rFonts w:ascii="Calibri" w:hAnsi="Calibri" w:cs="Calibri"/>
          <w:b/>
          <w:bCs/>
          <w:szCs w:val="24"/>
          <w:u w:val="single"/>
        </w:rPr>
      </w:pPr>
      <w:r w:rsidRPr="00D71138">
        <w:rPr>
          <w:rFonts w:ascii="Calibri" w:hAnsi="Calibri" w:cs="Calibri"/>
          <w:b/>
          <w:bCs/>
          <w:szCs w:val="24"/>
          <w:u w:val="single"/>
        </w:rPr>
        <w:t xml:space="preserve">Anabela Paula: </w:t>
      </w:r>
      <w:r w:rsidRPr="00D71138">
        <w:rPr>
          <w:rFonts w:ascii="Calibri" w:hAnsi="Calibri" w:cs="Calibri"/>
          <w:szCs w:val="24"/>
        </w:rPr>
        <w:t xml:space="preserve">With the explosion of new materials for medical applications, the initial screening should be made systematically. So, this protocol can be a fundamental tool for researchers aiming to develop and characterize novel biomaterials </w:t>
      </w:r>
      <w:r w:rsidR="007F08C5" w:rsidRPr="00D71138">
        <w:rPr>
          <w:rFonts w:ascii="Calibri" w:hAnsi="Calibri" w:cs="Calibri"/>
          <w:b/>
          <w:bCs/>
          <w:szCs w:val="24"/>
        </w:rPr>
        <w:t>[1]</w:t>
      </w:r>
      <w:r w:rsidR="007F08C5" w:rsidRPr="00D71138">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5A8AF2DF"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r w:rsidR="00D71138">
        <w:rPr>
          <w:rFonts w:ascii="Calibri" w:hAnsi="Calibri" w:cs="Calibri"/>
          <w:bCs/>
          <w:szCs w:val="24"/>
        </w:rPr>
        <w:t xml:space="preserve">. </w:t>
      </w:r>
      <w:r w:rsidR="00D71138" w:rsidRPr="00D71138">
        <w:rPr>
          <w:rFonts w:ascii="Calibri" w:hAnsi="Calibri" w:cs="Calibri"/>
          <w:bCs/>
          <w:i/>
          <w:iCs/>
          <w:color w:val="002060"/>
          <w:szCs w:val="24"/>
        </w:rPr>
        <w:t>Suggested B-roll: Lab media: Figure 2</w:t>
      </w:r>
    </w:p>
    <w:p w14:paraId="0D5B7ABE" w14:textId="77777777" w:rsidR="00123224" w:rsidRPr="00DE5C72" w:rsidRDefault="00123224" w:rsidP="00123224">
      <w:pPr>
        <w:pStyle w:val="ListParagraph"/>
        <w:ind w:left="792"/>
        <w:rPr>
          <w:rFonts w:ascii="Calibri" w:hAnsi="Calibri" w:cs="Calibri"/>
          <w:szCs w:val="24"/>
        </w:rPr>
      </w:pPr>
    </w:p>
    <w:p w14:paraId="66A0839C" w14:textId="649C0E65" w:rsidR="007F08C5" w:rsidRPr="00D71138" w:rsidRDefault="00D71138" w:rsidP="00D71138">
      <w:pPr>
        <w:pStyle w:val="ListParagraph"/>
        <w:numPr>
          <w:ilvl w:val="1"/>
          <w:numId w:val="11"/>
        </w:numPr>
        <w:rPr>
          <w:rFonts w:ascii="Calibri" w:hAnsi="Calibri" w:cs="Calibri"/>
          <w:b/>
          <w:bCs/>
          <w:szCs w:val="24"/>
          <w:u w:val="single"/>
        </w:rPr>
      </w:pPr>
      <w:r w:rsidRPr="00D71138">
        <w:rPr>
          <w:rFonts w:ascii="Calibri" w:hAnsi="Calibri" w:cs="Calibri"/>
          <w:b/>
          <w:bCs/>
          <w:szCs w:val="24"/>
          <w:u w:val="single"/>
        </w:rPr>
        <w:t xml:space="preserve">Mafalda Laranjo: </w:t>
      </w:r>
      <w:r w:rsidRPr="00D71138">
        <w:rPr>
          <w:rFonts w:ascii="Calibri" w:hAnsi="Calibri" w:cs="Calibri"/>
          <w:szCs w:val="24"/>
        </w:rPr>
        <w:t>The methodology allows the quantitative and qualitative evaluation of cytotoxicity and bioactivity of biomaterials and pharmaceutical formulations, both solid and liquid. Following cell exposure, several complementary assays can be performed</w:t>
      </w:r>
      <w:r w:rsidRPr="00D71138">
        <w:rPr>
          <w:rFonts w:ascii="Calibri" w:hAnsi="Calibri" w:cs="Calibri"/>
          <w:b/>
          <w:bCs/>
          <w:szCs w:val="24"/>
        </w:rPr>
        <w:t xml:space="preserve"> </w:t>
      </w:r>
      <w:r w:rsidR="007F08C5" w:rsidRPr="00D71138">
        <w:rPr>
          <w:rFonts w:ascii="Calibri" w:hAnsi="Calibri" w:cs="Calibri"/>
          <w:b/>
          <w:szCs w:val="24"/>
        </w:rPr>
        <w:t>[1]</w:t>
      </w:r>
      <w:r w:rsidR="007F08C5" w:rsidRPr="00D71138">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115189B1"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r w:rsidR="00D71138">
        <w:rPr>
          <w:rFonts w:ascii="Calibri" w:hAnsi="Calibri" w:cs="Calibri"/>
          <w:bCs/>
          <w:szCs w:val="24"/>
        </w:rPr>
        <w:t xml:space="preserve">. </w:t>
      </w:r>
      <w:r w:rsidR="00D71138" w:rsidRPr="00D71138">
        <w:rPr>
          <w:rFonts w:ascii="Calibri" w:hAnsi="Calibri" w:cs="Calibri"/>
          <w:bCs/>
          <w:i/>
          <w:iCs/>
          <w:color w:val="002060"/>
          <w:szCs w:val="24"/>
        </w:rPr>
        <w:t>Suggested B-roll: Lab media: Figure 3</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0AB6927F" w:rsidR="007F08C5" w:rsidRPr="00D71138" w:rsidRDefault="00D71138" w:rsidP="00D71138">
      <w:pPr>
        <w:pStyle w:val="ListParagraph"/>
        <w:numPr>
          <w:ilvl w:val="1"/>
          <w:numId w:val="11"/>
        </w:numPr>
        <w:rPr>
          <w:rFonts w:ascii="Calibri" w:hAnsi="Calibri" w:cs="Calibri"/>
          <w:b/>
          <w:bCs/>
          <w:szCs w:val="24"/>
          <w:u w:val="single"/>
        </w:rPr>
      </w:pPr>
      <w:r w:rsidRPr="00D71138">
        <w:rPr>
          <w:rFonts w:ascii="Calibri" w:hAnsi="Calibri" w:cs="Calibri"/>
          <w:b/>
          <w:bCs/>
          <w:szCs w:val="24"/>
          <w:u w:val="single"/>
        </w:rPr>
        <w:t xml:space="preserve">Eunice Carrilho: </w:t>
      </w:r>
      <w:r w:rsidRPr="00D71138">
        <w:rPr>
          <w:rFonts w:ascii="Calibri" w:hAnsi="Calibri" w:cs="Calibri"/>
          <w:szCs w:val="24"/>
        </w:rPr>
        <w:t>The establishment of biomaterials cytotoxicity can have relevant implications for clinical practice. For instance, this knowledge may empower the clinician to choose the most appropriate biomaterial for a specific patient or condition</w:t>
      </w:r>
      <w:r>
        <w:rPr>
          <w:rFonts w:ascii="Calibri" w:hAnsi="Calibri" w:cs="Calibri"/>
          <w:b/>
          <w:bCs/>
          <w:szCs w:val="24"/>
          <w:u w:val="single"/>
        </w:rPr>
        <w:t xml:space="preserve"> </w:t>
      </w:r>
      <w:r w:rsidR="007F08C5" w:rsidRPr="00D71138">
        <w:rPr>
          <w:rFonts w:ascii="Calibri" w:hAnsi="Calibri" w:cs="Calibri"/>
          <w:b/>
          <w:szCs w:val="24"/>
        </w:rPr>
        <w:t>[1]</w:t>
      </w:r>
      <w:r w:rsidR="007F08C5" w:rsidRPr="00D71138">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71DD11F" w14:textId="77777777" w:rsidR="007F08C5" w:rsidRPr="00DE5C72" w:rsidRDefault="007F08C5" w:rsidP="007F08C5">
      <w:pPr>
        <w:ind w:left="1080"/>
        <w:contextualSpacing/>
        <w:outlineLvl w:val="0"/>
        <w:rPr>
          <w:rFonts w:ascii="Calibri" w:hAnsi="Calibri" w:cs="Calibri"/>
          <w:szCs w:val="24"/>
        </w:rPr>
      </w:pPr>
    </w:p>
    <w:p w14:paraId="62702971" w14:textId="07249548" w:rsidR="00D71138" w:rsidRPr="00D71138" w:rsidRDefault="00D71138" w:rsidP="00D71138">
      <w:pPr>
        <w:pStyle w:val="ListParagraph"/>
        <w:numPr>
          <w:ilvl w:val="1"/>
          <w:numId w:val="11"/>
        </w:numPr>
        <w:rPr>
          <w:rFonts w:ascii="Calibri" w:hAnsi="Calibri" w:cs="Calibri"/>
          <w:b/>
          <w:bCs/>
          <w:szCs w:val="24"/>
          <w:u w:val="single"/>
        </w:rPr>
      </w:pPr>
      <w:r w:rsidRPr="00D71138">
        <w:rPr>
          <w:rFonts w:ascii="Calibri" w:hAnsi="Calibri" w:cs="Calibri"/>
          <w:b/>
          <w:bCs/>
          <w:szCs w:val="24"/>
          <w:u w:val="single"/>
        </w:rPr>
        <w:t xml:space="preserve">Carlos Miguel Marto: </w:t>
      </w:r>
      <w:r w:rsidRPr="00D71138">
        <w:rPr>
          <w:rFonts w:ascii="Calibri" w:hAnsi="Calibri" w:cs="Calibri"/>
          <w:szCs w:val="24"/>
        </w:rPr>
        <w:t>This protocol allows the characterization of novel biomaterials in different areas, such as dentistry, orthopedics, surgery, ophthalmology, cardiology, among others. The evaluation performed should allow concluding on the biomaterial bioactivity in living tissues, besides cytotoxicity</w:t>
      </w:r>
      <w:r w:rsidRPr="00D71138">
        <w:rPr>
          <w:rFonts w:ascii="Calibri" w:hAnsi="Calibri" w:cs="Calibri"/>
          <w:b/>
          <w:bCs/>
          <w:szCs w:val="24"/>
        </w:rPr>
        <w:t xml:space="preserve"> </w:t>
      </w:r>
      <w:r w:rsidR="007F08C5" w:rsidRPr="00D71138">
        <w:rPr>
          <w:rFonts w:ascii="Calibri" w:hAnsi="Calibri" w:cs="Calibri"/>
          <w:b/>
          <w:szCs w:val="24"/>
        </w:rPr>
        <w:t>[1]</w:t>
      </w:r>
      <w:r w:rsidR="007F08C5" w:rsidRPr="00D71138">
        <w:rPr>
          <w:rFonts w:ascii="Calibri" w:hAnsi="Calibri" w:cs="Calibri"/>
          <w:szCs w:val="24"/>
        </w:rPr>
        <w:t>.</w:t>
      </w:r>
    </w:p>
    <w:p w14:paraId="217F91E5" w14:textId="0E7612F1" w:rsidR="00D71138" w:rsidRPr="00D71138" w:rsidRDefault="00D71138" w:rsidP="00D71138">
      <w:pPr>
        <w:pStyle w:val="ListParagraph"/>
        <w:numPr>
          <w:ilvl w:val="2"/>
          <w:numId w:val="11"/>
        </w:numPr>
        <w:rPr>
          <w:rFonts w:ascii="Calibri" w:hAnsi="Calibri" w:cs="Calibri"/>
          <w:b/>
          <w:bCs/>
          <w:szCs w:val="24"/>
          <w:u w:val="single"/>
        </w:rPr>
      </w:pPr>
      <w:r w:rsidRPr="00D71138">
        <w:rPr>
          <w:rFonts w:ascii="Calibri" w:hAnsi="Calibri" w:cs="Calibri"/>
          <w:szCs w:val="24"/>
        </w:rPr>
        <w:lastRenderedPageBreak/>
        <w:t>INTERVIEW: Named talent says the statement above in an interview-style shot, looking slightly off-camera</w:t>
      </w:r>
      <w:r w:rsidR="00274271">
        <w:rPr>
          <w:rFonts w:ascii="Calibri" w:hAnsi="Calibri" w:cs="Calibri"/>
          <w:szCs w:val="24"/>
        </w:rPr>
        <w:t>.</w:t>
      </w:r>
    </w:p>
    <w:p w14:paraId="0BEC4A98" w14:textId="77777777" w:rsidR="00D71138" w:rsidRPr="00D71138" w:rsidRDefault="00D71138" w:rsidP="00D71138">
      <w:pPr>
        <w:pStyle w:val="ListParagraph"/>
        <w:ind w:left="1224"/>
        <w:rPr>
          <w:rFonts w:ascii="Calibri" w:hAnsi="Calibri" w:cs="Calibri"/>
          <w:b/>
          <w:bCs/>
          <w:szCs w:val="24"/>
          <w:u w:val="single"/>
        </w:rPr>
      </w:pPr>
    </w:p>
    <w:p w14:paraId="7827A059" w14:textId="02F656B4" w:rsidR="00D71138" w:rsidRDefault="00D71138" w:rsidP="00D71138">
      <w:pPr>
        <w:rPr>
          <w:rFonts w:ascii="Calibri" w:hAnsi="Calibri" w:cs="Calibri"/>
          <w:b/>
          <w:bCs/>
          <w:szCs w:val="24"/>
          <w:u w:val="single"/>
        </w:rPr>
      </w:pPr>
      <w:r>
        <w:rPr>
          <w:rFonts w:ascii="Calibri" w:hAnsi="Calibri" w:cs="Calibri"/>
          <w:b/>
          <w:bCs/>
          <w:szCs w:val="24"/>
          <w:u w:val="single"/>
        </w:rPr>
        <w:t xml:space="preserve">CONCLUSION Interview statements: </w:t>
      </w:r>
    </w:p>
    <w:p w14:paraId="3F68F4AF" w14:textId="77777777" w:rsidR="00D71138" w:rsidRPr="00D71138" w:rsidRDefault="00D71138" w:rsidP="00D71138">
      <w:pPr>
        <w:rPr>
          <w:rFonts w:ascii="Calibri" w:hAnsi="Calibri" w:cs="Calibri"/>
          <w:b/>
          <w:bCs/>
          <w:szCs w:val="24"/>
          <w:u w:val="single"/>
        </w:rPr>
      </w:pPr>
    </w:p>
    <w:p w14:paraId="77BCF270" w14:textId="77777777" w:rsidR="00D71138" w:rsidRPr="00D71138" w:rsidRDefault="00D71138" w:rsidP="00D71138">
      <w:pPr>
        <w:pStyle w:val="ListParagraph"/>
        <w:numPr>
          <w:ilvl w:val="0"/>
          <w:numId w:val="11"/>
        </w:numPr>
        <w:rPr>
          <w:rFonts w:ascii="Calibri" w:hAnsi="Calibri" w:cs="Calibri"/>
          <w:vanish/>
          <w:szCs w:val="24"/>
        </w:rPr>
      </w:pPr>
    </w:p>
    <w:p w14:paraId="6FCBD11F" w14:textId="77777777" w:rsidR="00D71138" w:rsidRPr="00D71138" w:rsidRDefault="00D71138" w:rsidP="00D71138">
      <w:pPr>
        <w:pStyle w:val="ListParagraph"/>
        <w:numPr>
          <w:ilvl w:val="0"/>
          <w:numId w:val="11"/>
        </w:numPr>
        <w:rPr>
          <w:rFonts w:ascii="Calibri" w:hAnsi="Calibri" w:cs="Calibri"/>
          <w:vanish/>
          <w:szCs w:val="24"/>
        </w:rPr>
      </w:pPr>
    </w:p>
    <w:p w14:paraId="3EA74D90" w14:textId="77777777" w:rsidR="00D71138" w:rsidRPr="00D71138" w:rsidRDefault="00D71138" w:rsidP="00D71138">
      <w:pPr>
        <w:pStyle w:val="ListParagraph"/>
        <w:numPr>
          <w:ilvl w:val="0"/>
          <w:numId w:val="11"/>
        </w:numPr>
        <w:rPr>
          <w:rFonts w:ascii="Calibri" w:hAnsi="Calibri" w:cs="Calibri"/>
          <w:vanish/>
          <w:szCs w:val="24"/>
        </w:rPr>
      </w:pPr>
    </w:p>
    <w:p w14:paraId="37F8390D" w14:textId="77777777" w:rsidR="00D71138" w:rsidRPr="00D71138" w:rsidRDefault="00D71138" w:rsidP="00D71138">
      <w:pPr>
        <w:pStyle w:val="ListParagraph"/>
        <w:numPr>
          <w:ilvl w:val="0"/>
          <w:numId w:val="11"/>
        </w:numPr>
        <w:rPr>
          <w:rFonts w:ascii="Calibri" w:hAnsi="Calibri" w:cs="Calibri"/>
          <w:vanish/>
          <w:szCs w:val="24"/>
        </w:rPr>
      </w:pPr>
    </w:p>
    <w:p w14:paraId="5D25FE96" w14:textId="77777777" w:rsidR="00D71138" w:rsidRPr="00D71138" w:rsidRDefault="00D71138" w:rsidP="00D71138">
      <w:pPr>
        <w:pStyle w:val="ListParagraph"/>
        <w:numPr>
          <w:ilvl w:val="0"/>
          <w:numId w:val="11"/>
        </w:numPr>
        <w:rPr>
          <w:rFonts w:ascii="Calibri" w:hAnsi="Calibri" w:cs="Calibri"/>
          <w:vanish/>
          <w:szCs w:val="24"/>
        </w:rPr>
      </w:pPr>
    </w:p>
    <w:p w14:paraId="68AFEA4E" w14:textId="77777777" w:rsidR="00D71138" w:rsidRPr="00D71138" w:rsidRDefault="00D71138" w:rsidP="00D71138">
      <w:pPr>
        <w:pStyle w:val="ListParagraph"/>
        <w:numPr>
          <w:ilvl w:val="0"/>
          <w:numId w:val="11"/>
        </w:numPr>
        <w:rPr>
          <w:rFonts w:ascii="Calibri" w:hAnsi="Calibri" w:cs="Calibri"/>
          <w:vanish/>
          <w:szCs w:val="24"/>
        </w:rPr>
      </w:pPr>
    </w:p>
    <w:p w14:paraId="103F52EB" w14:textId="15A4A739" w:rsidR="00D71138" w:rsidRPr="00D71138" w:rsidRDefault="00D71138" w:rsidP="00D71138">
      <w:pPr>
        <w:pStyle w:val="ListParagraph"/>
        <w:numPr>
          <w:ilvl w:val="1"/>
          <w:numId w:val="11"/>
        </w:numPr>
        <w:spacing w:before="120"/>
        <w:contextualSpacing w:val="0"/>
        <w:rPr>
          <w:rFonts w:ascii="Calibri" w:hAnsi="Calibri" w:cs="Calibri"/>
          <w:b/>
          <w:bCs/>
          <w:szCs w:val="24"/>
          <w:u w:val="single"/>
        </w:rPr>
      </w:pPr>
      <w:r w:rsidRPr="00D71138">
        <w:rPr>
          <w:rFonts w:ascii="Calibri" w:hAnsi="Calibri" w:cs="Calibri"/>
          <w:b/>
          <w:bCs/>
          <w:szCs w:val="24"/>
          <w:u w:val="single"/>
        </w:rPr>
        <w:t>Mafalda Laranjo</w:t>
      </w:r>
      <w:r w:rsidRPr="00D71138">
        <w:rPr>
          <w:rFonts w:ascii="Calibri" w:hAnsi="Calibri" w:cs="Calibri"/>
          <w:szCs w:val="24"/>
        </w:rPr>
        <w:t>: In the extract’s preparation, appropriate biomaterial surface to medium volume ratios is critical. Additionally, the samples must be sterilized using methods that do not alter their properties. Another detail to remember is extracts pH that should be registered without adjustment. If needed, perform additional controls.</w:t>
      </w:r>
    </w:p>
    <w:p w14:paraId="7390B540" w14:textId="4EDF3FCB" w:rsidR="00D71138" w:rsidRPr="00D71138" w:rsidRDefault="00D71138" w:rsidP="00D71138">
      <w:pPr>
        <w:pStyle w:val="ListParagraph"/>
        <w:numPr>
          <w:ilvl w:val="2"/>
          <w:numId w:val="11"/>
        </w:numPr>
        <w:spacing w:before="120"/>
        <w:contextualSpacing w:val="0"/>
        <w:rPr>
          <w:rFonts w:ascii="Calibri" w:hAnsi="Calibri" w:cs="Calibri"/>
          <w:b/>
          <w:bCs/>
          <w:szCs w:val="24"/>
          <w:u w:val="single"/>
        </w:rPr>
      </w:pPr>
      <w:r w:rsidRPr="00D71138">
        <w:rPr>
          <w:rFonts w:ascii="Calibri" w:hAnsi="Calibri" w:cs="Calibri"/>
          <w:szCs w:val="24"/>
        </w:rPr>
        <w:t>INTERVIEW: Named talent says the statement above in an interview-style shot, looking slightly off-camera</w:t>
      </w:r>
      <w:r>
        <w:rPr>
          <w:rFonts w:ascii="Calibri" w:hAnsi="Calibri" w:cs="Calibri"/>
          <w:szCs w:val="24"/>
        </w:rPr>
        <w:t xml:space="preserve">. </w:t>
      </w:r>
      <w:r w:rsidRPr="00D71138">
        <w:rPr>
          <w:rFonts w:ascii="Calibri" w:hAnsi="Calibri" w:cs="Calibri"/>
          <w:i/>
          <w:iCs/>
          <w:color w:val="002060"/>
          <w:szCs w:val="24"/>
        </w:rPr>
        <w:t>Suggested b-roll: 2.3.1, 2.4.1 and 2.5.2</w:t>
      </w:r>
    </w:p>
    <w:p w14:paraId="05B1F31C" w14:textId="77777777" w:rsidR="00D71138" w:rsidRPr="00D71138" w:rsidRDefault="00D71138" w:rsidP="00D71138">
      <w:pPr>
        <w:pStyle w:val="ListParagraph"/>
        <w:numPr>
          <w:ilvl w:val="1"/>
          <w:numId w:val="11"/>
        </w:numPr>
        <w:spacing w:before="120"/>
        <w:contextualSpacing w:val="0"/>
        <w:rPr>
          <w:rFonts w:ascii="Calibri" w:hAnsi="Calibri" w:cs="Calibri"/>
          <w:b/>
          <w:bCs/>
          <w:szCs w:val="24"/>
          <w:u w:val="single"/>
        </w:rPr>
      </w:pPr>
      <w:r w:rsidRPr="00D71138">
        <w:rPr>
          <w:rFonts w:ascii="Calibri" w:hAnsi="Calibri" w:cs="Calibri"/>
          <w:b/>
          <w:bCs/>
          <w:szCs w:val="24"/>
          <w:u w:val="single"/>
        </w:rPr>
        <w:t>Filomena Botelho</w:t>
      </w:r>
      <w:r w:rsidRPr="00D71138">
        <w:rPr>
          <w:rFonts w:ascii="Calibri" w:hAnsi="Calibri" w:cs="Calibri"/>
          <w:szCs w:val="24"/>
        </w:rPr>
        <w:t>: The biomaterials extracts can be used for chemistry studies and several other cellular and molecular biology techniques. Further on, the obtained results provide the basis for future in vivo biocompatibility testing.</w:t>
      </w:r>
    </w:p>
    <w:p w14:paraId="4DC9B785" w14:textId="56CF5574" w:rsidR="00D71138" w:rsidRPr="00D71138" w:rsidRDefault="00D71138" w:rsidP="00D71138">
      <w:pPr>
        <w:pStyle w:val="ListParagraph"/>
        <w:numPr>
          <w:ilvl w:val="2"/>
          <w:numId w:val="11"/>
        </w:numPr>
        <w:spacing w:before="120"/>
        <w:contextualSpacing w:val="0"/>
        <w:rPr>
          <w:rFonts w:ascii="Calibri" w:hAnsi="Calibri" w:cs="Calibri"/>
          <w:b/>
          <w:bCs/>
          <w:szCs w:val="24"/>
          <w:u w:val="single"/>
        </w:rPr>
      </w:pPr>
      <w:r w:rsidRPr="00D71138">
        <w:rPr>
          <w:rFonts w:ascii="Calibri" w:hAnsi="Calibri" w:cs="Calibri"/>
          <w:szCs w:val="24"/>
        </w:rPr>
        <w:t>INTERVIEW: Named talent says the statement above in an interview-style shot, looking slightly off-camera</w:t>
      </w:r>
      <w:r>
        <w:rPr>
          <w:rFonts w:ascii="Calibri" w:hAnsi="Calibri" w:cs="Calibri"/>
          <w:szCs w:val="24"/>
        </w:rPr>
        <w:t>.</w:t>
      </w:r>
      <w:r w:rsidRPr="00D71138">
        <w:t xml:space="preserve"> </w:t>
      </w:r>
      <w:r w:rsidRPr="00D71138">
        <w:rPr>
          <w:rFonts w:ascii="Calibri" w:hAnsi="Calibri" w:cs="Calibri"/>
          <w:i/>
          <w:iCs/>
          <w:color w:val="002060"/>
          <w:szCs w:val="24"/>
        </w:rPr>
        <w:t>Suggested B-roll: 3.2.1, 3.2.2</w:t>
      </w:r>
    </w:p>
    <w:p w14:paraId="1433A2C2" w14:textId="77777777" w:rsidR="00D71138" w:rsidRPr="00D71138" w:rsidRDefault="00D71138" w:rsidP="00D71138">
      <w:pPr>
        <w:pStyle w:val="ListParagraph"/>
        <w:numPr>
          <w:ilvl w:val="1"/>
          <w:numId w:val="11"/>
        </w:numPr>
        <w:spacing w:before="120"/>
        <w:contextualSpacing w:val="0"/>
        <w:rPr>
          <w:rFonts w:ascii="Calibri" w:hAnsi="Calibri" w:cs="Calibri"/>
          <w:b/>
          <w:bCs/>
          <w:szCs w:val="24"/>
          <w:u w:val="single"/>
        </w:rPr>
      </w:pPr>
      <w:r w:rsidRPr="00D71138">
        <w:rPr>
          <w:rFonts w:ascii="Calibri" w:hAnsi="Calibri" w:cs="Calibri"/>
          <w:b/>
          <w:bCs/>
          <w:szCs w:val="24"/>
          <w:u w:val="single"/>
        </w:rPr>
        <w:t>Eunice Carrilho:</w:t>
      </w:r>
      <w:r w:rsidRPr="00D71138">
        <w:rPr>
          <w:rFonts w:ascii="Calibri" w:hAnsi="Calibri" w:cs="Calibri"/>
          <w:szCs w:val="24"/>
        </w:rPr>
        <w:t xml:space="preserve"> Cytotoxicity evaluation is crucial for the development of any material intended for medical use. Therefore, this protocol provides a systematic and comprehensive approach for evaluating new biomaterials or new applications of others already existing in the different medical areas.</w:t>
      </w:r>
    </w:p>
    <w:p w14:paraId="11B0BFDF" w14:textId="62669374" w:rsidR="007F08C5" w:rsidRPr="00D71138" w:rsidRDefault="00D71138" w:rsidP="00D71138">
      <w:pPr>
        <w:pStyle w:val="ListParagraph"/>
        <w:numPr>
          <w:ilvl w:val="2"/>
          <w:numId w:val="11"/>
        </w:numPr>
        <w:spacing w:before="120"/>
        <w:contextualSpacing w:val="0"/>
        <w:rPr>
          <w:rFonts w:ascii="Calibri" w:hAnsi="Calibri" w:cs="Calibri"/>
          <w:b/>
          <w:bCs/>
          <w:szCs w:val="24"/>
          <w:u w:val="single"/>
        </w:rPr>
      </w:pPr>
      <w:r w:rsidRPr="00D71138">
        <w:rPr>
          <w:rFonts w:ascii="Calibri" w:hAnsi="Calibri" w:cs="Calibri"/>
          <w:szCs w:val="24"/>
        </w:rPr>
        <w:t xml:space="preserve">INTERVIEW: Named talent says the statement above in an interview-style shot, looking slightly off-camera  </w:t>
      </w: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2125" w14:textId="77777777" w:rsidR="00F425A9" w:rsidRDefault="00F425A9" w:rsidP="00123224">
      <w:r>
        <w:separator/>
      </w:r>
    </w:p>
  </w:endnote>
  <w:endnote w:type="continuationSeparator" w:id="0">
    <w:p w14:paraId="69FB1F02" w14:textId="77777777" w:rsidR="00F425A9" w:rsidRDefault="00F425A9"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7A5D" w14:textId="77777777" w:rsidR="00F425A9" w:rsidRDefault="00F425A9" w:rsidP="00123224">
      <w:r>
        <w:separator/>
      </w:r>
    </w:p>
  </w:footnote>
  <w:footnote w:type="continuationSeparator" w:id="0">
    <w:p w14:paraId="6C5EC1FF" w14:textId="77777777" w:rsidR="00F425A9" w:rsidRDefault="00F425A9"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7000D96"/>
    <w:multiLevelType w:val="multilevel"/>
    <w:tmpl w:val="AF3C1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9"/>
  </w:num>
  <w:num w:numId="4">
    <w:abstractNumId w:val="1"/>
  </w:num>
  <w:num w:numId="5">
    <w:abstractNumId w:val="3"/>
  </w:num>
  <w:num w:numId="6">
    <w:abstractNumId w:val="12"/>
  </w:num>
  <w:num w:numId="7">
    <w:abstractNumId w:val="10"/>
  </w:num>
  <w:num w:numId="8">
    <w:abstractNumId w:val="0"/>
  </w:num>
  <w:num w:numId="9">
    <w:abstractNumId w:val="2"/>
  </w:num>
  <w:num w:numId="10">
    <w:abstractNumId w:val="4"/>
  </w:num>
  <w:num w:numId="11">
    <w:abstractNumId w:val="13"/>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254BD2"/>
    <w:rsid w:val="00274271"/>
    <w:rsid w:val="004705A1"/>
    <w:rsid w:val="004F1276"/>
    <w:rsid w:val="007F08C5"/>
    <w:rsid w:val="0087661B"/>
    <w:rsid w:val="009B2B6F"/>
    <w:rsid w:val="00D71138"/>
    <w:rsid w:val="00DE5C72"/>
    <w:rsid w:val="00E53203"/>
    <w:rsid w:val="00F425A9"/>
    <w:rsid w:val="00FC1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qFormat/>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61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Madhulika Pathak</cp:lastModifiedBy>
  <cp:revision>4</cp:revision>
  <dcterms:created xsi:type="dcterms:W3CDTF">2021-06-07T03:20:00Z</dcterms:created>
  <dcterms:modified xsi:type="dcterms:W3CDTF">2021-06-07T07:53:00Z</dcterms:modified>
</cp:coreProperties>
</file>