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3A9A0" w14:textId="3FCD1D46" w:rsidR="00A02E6D" w:rsidRPr="00147C34" w:rsidRDefault="00E66705" w:rsidP="00A02E6D">
      <w:pPr>
        <w:spacing w:after="0"/>
        <w:jc w:val="both"/>
        <w:rPr>
          <w:rFonts w:ascii="Times New Roman" w:hAnsi="Times New Roman" w:cs="Times New Roman"/>
          <w:sz w:val="24"/>
          <w:szCs w:val="24"/>
        </w:rPr>
      </w:pPr>
      <w:r>
        <w:rPr>
          <w:rFonts w:ascii="Times New Roman" w:hAnsi="Times New Roman" w:cs="Times New Roman"/>
          <w:sz w:val="24"/>
          <w:szCs w:val="24"/>
        </w:rPr>
        <w:t>February 9, 2021</w:t>
      </w:r>
    </w:p>
    <w:p w14:paraId="1F2F1932" w14:textId="77777777" w:rsidR="00A02E6D" w:rsidRPr="00147C34" w:rsidRDefault="00A02E6D" w:rsidP="00A02E6D">
      <w:pPr>
        <w:spacing w:after="0"/>
        <w:jc w:val="both"/>
        <w:rPr>
          <w:rFonts w:ascii="Times New Roman" w:hAnsi="Times New Roman" w:cs="Times New Roman"/>
          <w:sz w:val="24"/>
          <w:szCs w:val="24"/>
        </w:rPr>
      </w:pPr>
    </w:p>
    <w:p w14:paraId="6CE6643C" w14:textId="715C8AB4" w:rsidR="00A02E6D" w:rsidRPr="00BD6F79" w:rsidRDefault="00A02E6D" w:rsidP="00A02E6D">
      <w:pPr>
        <w:spacing w:after="0"/>
        <w:jc w:val="both"/>
        <w:rPr>
          <w:rFonts w:ascii="Times New Roman" w:hAnsi="Times New Roman" w:cs="Times New Roman"/>
          <w:b/>
          <w:sz w:val="24"/>
          <w:szCs w:val="24"/>
        </w:rPr>
      </w:pPr>
      <w:r w:rsidRPr="00BD6F79">
        <w:rPr>
          <w:rFonts w:ascii="Times New Roman" w:hAnsi="Times New Roman" w:cs="Times New Roman"/>
          <w:b/>
          <w:sz w:val="24"/>
          <w:szCs w:val="24"/>
        </w:rPr>
        <w:t xml:space="preserve">Dear Dr. </w:t>
      </w:r>
      <w:r>
        <w:rPr>
          <w:rFonts w:ascii="Times New Roman" w:hAnsi="Times New Roman" w:cs="Times New Roman"/>
          <w:b/>
          <w:sz w:val="24"/>
          <w:szCs w:val="24"/>
        </w:rPr>
        <w:t>Alisha D’Souza</w:t>
      </w:r>
    </w:p>
    <w:p w14:paraId="5DA0402A" w14:textId="6132AB16" w:rsidR="00A02E6D" w:rsidRDefault="00A02E6D" w:rsidP="00A02E6D">
      <w:pPr>
        <w:spacing w:after="0"/>
        <w:jc w:val="both"/>
        <w:rPr>
          <w:rFonts w:ascii="Times New Roman" w:hAnsi="Times New Roman" w:cs="Times New Roman"/>
          <w:b/>
          <w:sz w:val="24"/>
          <w:szCs w:val="24"/>
        </w:rPr>
      </w:pPr>
      <w:r w:rsidRPr="00BD6F79">
        <w:rPr>
          <w:rFonts w:ascii="Times New Roman" w:hAnsi="Times New Roman" w:cs="Times New Roman"/>
          <w:b/>
          <w:sz w:val="24"/>
          <w:szCs w:val="24"/>
        </w:rPr>
        <w:t>S</w:t>
      </w:r>
      <w:r>
        <w:rPr>
          <w:rFonts w:ascii="Times New Roman" w:hAnsi="Times New Roman" w:cs="Times New Roman"/>
          <w:b/>
          <w:sz w:val="24"/>
          <w:szCs w:val="24"/>
        </w:rPr>
        <w:t>enior Review</w:t>
      </w:r>
      <w:r w:rsidRPr="00BD6F79">
        <w:rPr>
          <w:rFonts w:ascii="Times New Roman" w:hAnsi="Times New Roman" w:cs="Times New Roman"/>
          <w:b/>
          <w:sz w:val="24"/>
          <w:szCs w:val="24"/>
        </w:rPr>
        <w:t xml:space="preserve"> Editor, </w:t>
      </w:r>
      <w:r>
        <w:rPr>
          <w:rFonts w:ascii="Times New Roman" w:hAnsi="Times New Roman" w:cs="Times New Roman"/>
          <w:b/>
          <w:sz w:val="24"/>
          <w:szCs w:val="24"/>
        </w:rPr>
        <w:t>JoVE</w:t>
      </w:r>
    </w:p>
    <w:p w14:paraId="6FDA5071" w14:textId="254CFD02" w:rsidR="00A02E6D" w:rsidRDefault="00A02E6D" w:rsidP="00A02E6D">
      <w:pPr>
        <w:spacing w:after="0"/>
        <w:jc w:val="both"/>
        <w:rPr>
          <w:rFonts w:ascii="Times New Roman" w:hAnsi="Times New Roman" w:cs="Times New Roman"/>
          <w:b/>
          <w:sz w:val="24"/>
          <w:szCs w:val="24"/>
        </w:rPr>
      </w:pPr>
    </w:p>
    <w:p w14:paraId="41879E73" w14:textId="2388A919" w:rsidR="00A02E6D" w:rsidRDefault="00A02E6D" w:rsidP="00A02E6D">
      <w:pPr>
        <w:spacing w:after="0"/>
        <w:jc w:val="both"/>
        <w:rPr>
          <w:rFonts w:ascii="Times New Roman" w:hAnsi="Times New Roman" w:cs="Times New Roman"/>
          <w:sz w:val="24"/>
          <w:szCs w:val="24"/>
        </w:rPr>
      </w:pPr>
      <w:r w:rsidRPr="00147C34">
        <w:rPr>
          <w:rFonts w:ascii="Times New Roman" w:hAnsi="Times New Roman" w:cs="Times New Roman"/>
          <w:sz w:val="24"/>
          <w:szCs w:val="24"/>
        </w:rPr>
        <w:t xml:space="preserve">Thank you for your consideration of our manuscript </w:t>
      </w:r>
      <w:r>
        <w:rPr>
          <w:rFonts w:ascii="Times New Roman" w:hAnsi="Times New Roman" w:cs="Times New Roman"/>
          <w:sz w:val="24"/>
          <w:szCs w:val="24"/>
        </w:rPr>
        <w:t xml:space="preserve">now </w:t>
      </w:r>
      <w:r w:rsidRPr="00147C34">
        <w:rPr>
          <w:rFonts w:ascii="Times New Roman" w:hAnsi="Times New Roman" w:cs="Times New Roman"/>
          <w:sz w:val="24"/>
          <w:szCs w:val="24"/>
        </w:rPr>
        <w:t>entitled “</w:t>
      </w:r>
      <w:r>
        <w:rPr>
          <w:rFonts w:ascii="Times New Roman" w:hAnsi="Times New Roman" w:cs="Times New Roman"/>
          <w:sz w:val="24"/>
          <w:szCs w:val="24"/>
        </w:rPr>
        <w:t>Isolation of Tumor-infiltrating Myeloid Cells for Flow Cytometry and Adoptive Transfer</w:t>
      </w:r>
      <w:r w:rsidRPr="00147C34">
        <w:rPr>
          <w:rFonts w:ascii="Times New Roman" w:hAnsi="Times New Roman" w:cs="Times New Roman"/>
          <w:sz w:val="24"/>
          <w:szCs w:val="24"/>
        </w:rPr>
        <w:t xml:space="preserve">” that is under review for publication in </w:t>
      </w:r>
      <w:r>
        <w:rPr>
          <w:rFonts w:ascii="Times New Roman" w:hAnsi="Times New Roman" w:cs="Times New Roman"/>
          <w:sz w:val="24"/>
          <w:szCs w:val="24"/>
        </w:rPr>
        <w:t>JoVE</w:t>
      </w:r>
      <w:r w:rsidRPr="00147C34">
        <w:rPr>
          <w:rFonts w:ascii="Times New Roman" w:hAnsi="Times New Roman" w:cs="Times New Roman"/>
          <w:sz w:val="24"/>
          <w:szCs w:val="24"/>
        </w:rPr>
        <w:t xml:space="preserve"> (</w:t>
      </w:r>
      <w:r w:rsidRPr="00A02E6D">
        <w:rPr>
          <w:rFonts w:ascii="Times New Roman" w:hAnsi="Times New Roman" w:cs="Times New Roman"/>
          <w:sz w:val="24"/>
          <w:szCs w:val="24"/>
        </w:rPr>
        <w:t>JoVE61511</w:t>
      </w:r>
      <w:r>
        <w:rPr>
          <w:rFonts w:ascii="Times New Roman" w:hAnsi="Times New Roman" w:cs="Times New Roman"/>
          <w:sz w:val="24"/>
          <w:szCs w:val="24"/>
        </w:rPr>
        <w:t xml:space="preserve">). We appreciate the constructive comments from the </w:t>
      </w:r>
      <w:r w:rsidR="00C53EA5">
        <w:rPr>
          <w:rFonts w:ascii="Times New Roman" w:hAnsi="Times New Roman" w:cs="Times New Roman"/>
          <w:sz w:val="24"/>
          <w:szCs w:val="24"/>
        </w:rPr>
        <w:t xml:space="preserve">editor and </w:t>
      </w:r>
      <w:r>
        <w:rPr>
          <w:rFonts w:ascii="Times New Roman" w:hAnsi="Times New Roman" w:cs="Times New Roman"/>
          <w:sz w:val="24"/>
          <w:szCs w:val="24"/>
        </w:rPr>
        <w:t xml:space="preserve">three reviewers which proved very insightful and allowed us the opportunity to strengthen our methodology regarding the recovery of functional tumor-infiltrating myeloid cells for characterization and functional study. </w:t>
      </w:r>
    </w:p>
    <w:p w14:paraId="109AEB1F" w14:textId="223AB99D" w:rsidR="00A02E6D" w:rsidRDefault="00A02E6D" w:rsidP="00A02E6D">
      <w:pPr>
        <w:spacing w:after="0"/>
        <w:jc w:val="both"/>
        <w:rPr>
          <w:rFonts w:ascii="Times New Roman" w:hAnsi="Times New Roman" w:cs="Times New Roman"/>
          <w:sz w:val="24"/>
          <w:szCs w:val="24"/>
        </w:rPr>
      </w:pPr>
    </w:p>
    <w:p w14:paraId="1B78B08A" w14:textId="2F09093B" w:rsidR="00A02E6D" w:rsidRDefault="00C53EA5" w:rsidP="00A02E6D">
      <w:pPr>
        <w:spacing w:after="0"/>
        <w:jc w:val="both"/>
        <w:rPr>
          <w:rFonts w:ascii="Times New Roman" w:hAnsi="Times New Roman" w:cs="Times New Roman"/>
          <w:sz w:val="24"/>
          <w:szCs w:val="24"/>
        </w:rPr>
      </w:pPr>
      <w:r>
        <w:rPr>
          <w:rFonts w:ascii="Times New Roman" w:hAnsi="Times New Roman" w:cs="Times New Roman"/>
          <w:sz w:val="24"/>
          <w:szCs w:val="24"/>
        </w:rPr>
        <w:t>We appreciate you for</w:t>
      </w:r>
      <w:r w:rsidR="00A02E6D">
        <w:rPr>
          <w:rFonts w:ascii="Times New Roman" w:hAnsi="Times New Roman" w:cs="Times New Roman"/>
          <w:sz w:val="24"/>
          <w:szCs w:val="24"/>
        </w:rPr>
        <w:t xml:space="preserve"> providing us the additional time to complete the revisionary </w:t>
      </w:r>
      <w:r w:rsidR="001665EB">
        <w:rPr>
          <w:rFonts w:ascii="Times New Roman" w:hAnsi="Times New Roman" w:cs="Times New Roman"/>
          <w:sz w:val="24"/>
          <w:szCs w:val="24"/>
        </w:rPr>
        <w:t xml:space="preserve">changes </w:t>
      </w:r>
      <w:r w:rsidR="00A02E6D">
        <w:rPr>
          <w:rFonts w:ascii="Times New Roman" w:hAnsi="Times New Roman" w:cs="Times New Roman"/>
          <w:sz w:val="24"/>
          <w:szCs w:val="24"/>
        </w:rPr>
        <w:t xml:space="preserve">that were suggested by the </w:t>
      </w:r>
      <w:r>
        <w:rPr>
          <w:rFonts w:ascii="Times New Roman" w:hAnsi="Times New Roman" w:cs="Times New Roman"/>
          <w:sz w:val="24"/>
          <w:szCs w:val="24"/>
        </w:rPr>
        <w:t xml:space="preserve">editor and </w:t>
      </w:r>
      <w:r w:rsidR="00A02E6D">
        <w:rPr>
          <w:rFonts w:ascii="Times New Roman" w:hAnsi="Times New Roman" w:cs="Times New Roman"/>
          <w:sz w:val="24"/>
          <w:szCs w:val="24"/>
        </w:rPr>
        <w:t xml:space="preserve">reviewers. </w:t>
      </w:r>
      <w:r w:rsidR="00A02E6D" w:rsidRPr="00724A4B">
        <w:rPr>
          <w:rFonts w:ascii="Times New Roman" w:hAnsi="Times New Roman" w:cs="Times New Roman"/>
          <w:sz w:val="24"/>
          <w:szCs w:val="24"/>
        </w:rPr>
        <w:t>Please do not hesitate in contacting me regarding any questions you may have about the manuscript, and we look forward to future correspondence with you about the outcome of this submission.</w:t>
      </w:r>
    </w:p>
    <w:p w14:paraId="08B3DA1A" w14:textId="76C2DDBA" w:rsidR="00BE3B67" w:rsidRDefault="00BE3B67" w:rsidP="00A02E6D">
      <w:pPr>
        <w:spacing w:after="0"/>
        <w:jc w:val="both"/>
        <w:rPr>
          <w:rFonts w:ascii="Times New Roman" w:hAnsi="Times New Roman" w:cs="Times New Roman"/>
          <w:sz w:val="24"/>
          <w:szCs w:val="24"/>
        </w:rPr>
      </w:pPr>
    </w:p>
    <w:p w14:paraId="2CC110F2" w14:textId="1602CAAC" w:rsidR="00BE3B67" w:rsidRPr="00BE3B67" w:rsidRDefault="00BE3B67" w:rsidP="00A02E6D">
      <w:pPr>
        <w:spacing w:after="0"/>
        <w:jc w:val="both"/>
        <w:rPr>
          <w:rFonts w:ascii="Times New Roman" w:hAnsi="Times New Roman" w:cs="Times New Roman"/>
          <w:b/>
          <w:bCs/>
          <w:sz w:val="24"/>
          <w:szCs w:val="24"/>
        </w:rPr>
      </w:pPr>
      <w:r w:rsidRPr="00BE3B67">
        <w:rPr>
          <w:rFonts w:ascii="Times New Roman" w:hAnsi="Times New Roman" w:cs="Times New Roman"/>
          <w:b/>
          <w:bCs/>
          <w:sz w:val="24"/>
          <w:szCs w:val="24"/>
        </w:rPr>
        <w:t>Editorial Comments:</w:t>
      </w:r>
    </w:p>
    <w:p w14:paraId="41EF7C19" w14:textId="6A4FD2FC" w:rsidR="00A02E6D" w:rsidRDefault="00A02E6D" w:rsidP="00A02E6D">
      <w:pPr>
        <w:spacing w:after="0"/>
        <w:jc w:val="both"/>
        <w:rPr>
          <w:rFonts w:ascii="Times New Roman" w:hAnsi="Times New Roman" w:cs="Times New Roman"/>
          <w:sz w:val="24"/>
          <w:szCs w:val="24"/>
        </w:rPr>
      </w:pPr>
    </w:p>
    <w:p w14:paraId="1B88D6C4"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 Protocol Detail: Please note that your protocol will be used to generate the script for the video, and must contain everything that you would like shown in the video. Please add more specific details (e.g. button clicks for software actions, numerical values for settings, etc) to your protocol steps. There should be enough detail in each step to supplement the actions seen in the video so that viewers can easily replicate the protocol. Some examples:</w:t>
      </w:r>
    </w:p>
    <w:p w14:paraId="6BA3CDD4"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1) Section 1: It is unclear which type of mouse/mouse strain this is. Please mention tumor cell line, implantation method, etc. It sounds like they are xenografts. Please cite a reference for how the tumor was implanted or describe the steps in brief. Mention animal age, sex, etc.</w:t>
      </w:r>
    </w:p>
    <w:p w14:paraId="061C39CD"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2) 2.1: Steps need to be describe if we are to film this.</w:t>
      </w:r>
    </w:p>
    <w:p w14:paraId="03E223A6"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3) 2.7: What is the solution composition?</w:t>
      </w:r>
    </w:p>
    <w:p w14:paraId="157E574C"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4) 2.8: What is permeabilization buffer composition?</w:t>
      </w:r>
    </w:p>
    <w:p w14:paraId="2AE7B6BB"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5) 2.10: mention antibody and dilution. List in the table of materials along with RRIDs.</w:t>
      </w:r>
    </w:p>
    <w:p w14:paraId="1659FFA6"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6) 3.1: There is a step missing between 2.13 and 3.1 which should describe flow cytometry sorting. Unclear how the analysis is performed.</w:t>
      </w:r>
    </w:p>
    <w:p w14:paraId="3A7A0188" w14:textId="52D1A3E7" w:rsidR="008A36B6"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7) 3.2: Vague. Mention antibodies, concentration etc. Mention referenced step numbers.</w:t>
      </w:r>
    </w:p>
    <w:p w14:paraId="4F89B174" w14:textId="7069957D" w:rsidR="008A36B6" w:rsidRDefault="008A36B6" w:rsidP="002028C3">
      <w:pPr>
        <w:spacing w:after="0"/>
        <w:jc w:val="both"/>
        <w:rPr>
          <w:rFonts w:ascii="Times New Roman" w:hAnsi="Times New Roman" w:cs="Times New Roman"/>
          <w:sz w:val="24"/>
          <w:szCs w:val="24"/>
        </w:rPr>
      </w:pPr>
    </w:p>
    <w:p w14:paraId="1D98E143" w14:textId="4560C85C" w:rsidR="008A36B6" w:rsidRPr="008A36B6" w:rsidRDefault="008A36B6" w:rsidP="002028C3">
      <w:pPr>
        <w:spacing w:after="0"/>
        <w:jc w:val="both"/>
        <w:rPr>
          <w:rFonts w:ascii="Times New Roman" w:hAnsi="Times New Roman" w:cs="Times New Roman"/>
          <w:b/>
          <w:bCs/>
          <w:sz w:val="24"/>
          <w:szCs w:val="24"/>
        </w:rPr>
      </w:pPr>
      <w:r w:rsidRPr="008A36B6">
        <w:rPr>
          <w:rFonts w:ascii="Times New Roman" w:hAnsi="Times New Roman" w:cs="Times New Roman"/>
          <w:b/>
          <w:bCs/>
          <w:sz w:val="24"/>
          <w:szCs w:val="24"/>
        </w:rPr>
        <w:t>Author Response</w:t>
      </w:r>
    </w:p>
    <w:p w14:paraId="2CF33BD4" w14:textId="5F1F0844" w:rsidR="008A36B6" w:rsidRDefault="00690C77" w:rsidP="008A36B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 authors have made the changes accordingly and the original paper for tumor implantation was cited.</w:t>
      </w:r>
    </w:p>
    <w:p w14:paraId="448CF025" w14:textId="6279F9E2" w:rsidR="00690C77" w:rsidRDefault="00690C77" w:rsidP="008A36B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 step was removed from the highlights since the protocol is described in manufacturer instructions</w:t>
      </w:r>
    </w:p>
    <w:p w14:paraId="7C744716" w14:textId="17078D21" w:rsidR="00B533CC" w:rsidRDefault="00B533CC" w:rsidP="008A36B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solution composition is proprietary, the authors have added </w:t>
      </w:r>
      <w:bookmarkStart w:id="0" w:name="_Hlk63729797"/>
      <w:r w:rsidRPr="002028C3">
        <w:rPr>
          <w:rFonts w:ascii="Times New Roman" w:hAnsi="Times New Roman" w:cs="Times New Roman"/>
          <w:sz w:val="24"/>
          <w:szCs w:val="24"/>
        </w:rPr>
        <w:t>“(see table of materials)”</w:t>
      </w:r>
      <w:r>
        <w:rPr>
          <w:rFonts w:ascii="Times New Roman" w:hAnsi="Times New Roman" w:cs="Times New Roman"/>
          <w:sz w:val="24"/>
          <w:szCs w:val="24"/>
        </w:rPr>
        <w:t xml:space="preserve"> </w:t>
      </w:r>
      <w:bookmarkEnd w:id="0"/>
      <w:r>
        <w:rPr>
          <w:rFonts w:ascii="Times New Roman" w:hAnsi="Times New Roman" w:cs="Times New Roman"/>
          <w:sz w:val="24"/>
          <w:szCs w:val="24"/>
        </w:rPr>
        <w:t>to draw the reader’s attention to the commercial product.</w:t>
      </w:r>
    </w:p>
    <w:p w14:paraId="1FDEB2AD" w14:textId="4D6BBE72" w:rsidR="00B533CC" w:rsidRDefault="00B533CC" w:rsidP="00B533C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permeabilization buffer</w:t>
      </w:r>
      <w:r>
        <w:rPr>
          <w:rFonts w:ascii="Times New Roman" w:hAnsi="Times New Roman" w:cs="Times New Roman"/>
          <w:sz w:val="24"/>
          <w:szCs w:val="24"/>
        </w:rPr>
        <w:t xml:space="preserve"> composition is proprietary, the authors have added </w:t>
      </w:r>
      <w:r w:rsidRPr="002028C3">
        <w:rPr>
          <w:rFonts w:ascii="Times New Roman" w:hAnsi="Times New Roman" w:cs="Times New Roman"/>
          <w:sz w:val="24"/>
          <w:szCs w:val="24"/>
        </w:rPr>
        <w:t>“(see table of materials)”</w:t>
      </w:r>
      <w:r>
        <w:rPr>
          <w:rFonts w:ascii="Times New Roman" w:hAnsi="Times New Roman" w:cs="Times New Roman"/>
          <w:sz w:val="24"/>
          <w:szCs w:val="24"/>
        </w:rPr>
        <w:t xml:space="preserve"> to draw the reader’s attention to the commercial product.</w:t>
      </w:r>
    </w:p>
    <w:p w14:paraId="35C03465" w14:textId="50938A9E" w:rsidR="00B533CC" w:rsidRDefault="006D3654" w:rsidP="008A36B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 authors have mentioned the antibodies and listed them in the table of materials as requested.</w:t>
      </w:r>
    </w:p>
    <w:p w14:paraId="4739A6EA" w14:textId="2E484313" w:rsidR="004979E4" w:rsidRDefault="004979E4" w:rsidP="008A36B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Flow cytometry sorting is described throughout Step 3. Flow cytometry staining (Step 2) precedes the sorting step (Step 3). Steps 3.1 and 3.2 describe more</w:t>
      </w:r>
      <w:r w:rsidR="00025D56">
        <w:rPr>
          <w:rFonts w:ascii="Times New Roman" w:hAnsi="Times New Roman" w:cs="Times New Roman"/>
          <w:sz w:val="24"/>
          <w:szCs w:val="24"/>
        </w:rPr>
        <w:t xml:space="preserve"> targeted</w:t>
      </w:r>
      <w:r>
        <w:rPr>
          <w:rFonts w:ascii="Times New Roman" w:hAnsi="Times New Roman" w:cs="Times New Roman"/>
          <w:sz w:val="24"/>
          <w:szCs w:val="24"/>
        </w:rPr>
        <w:t xml:space="preserve"> methods of pre-enrich</w:t>
      </w:r>
      <w:r w:rsidR="00025D56">
        <w:rPr>
          <w:rFonts w:ascii="Times New Roman" w:hAnsi="Times New Roman" w:cs="Times New Roman"/>
          <w:sz w:val="24"/>
          <w:szCs w:val="24"/>
        </w:rPr>
        <w:t>ment</w:t>
      </w:r>
      <w:r>
        <w:rPr>
          <w:rFonts w:ascii="Times New Roman" w:hAnsi="Times New Roman" w:cs="Times New Roman"/>
          <w:sz w:val="24"/>
          <w:szCs w:val="24"/>
        </w:rPr>
        <w:t xml:space="preserve"> and staining </w:t>
      </w:r>
      <w:r w:rsidR="00025D56">
        <w:rPr>
          <w:rFonts w:ascii="Times New Roman" w:hAnsi="Times New Roman" w:cs="Times New Roman"/>
          <w:sz w:val="24"/>
          <w:szCs w:val="24"/>
        </w:rPr>
        <w:t xml:space="preserve">of </w:t>
      </w:r>
      <w:r>
        <w:rPr>
          <w:rFonts w:ascii="Times New Roman" w:hAnsi="Times New Roman" w:cs="Times New Roman"/>
          <w:sz w:val="24"/>
          <w:szCs w:val="24"/>
        </w:rPr>
        <w:t>desired subsets prior to sorting</w:t>
      </w:r>
      <w:r w:rsidR="00025D56">
        <w:rPr>
          <w:rFonts w:ascii="Times New Roman" w:hAnsi="Times New Roman" w:cs="Times New Roman"/>
          <w:sz w:val="24"/>
          <w:szCs w:val="24"/>
        </w:rPr>
        <w:t xml:space="preserve"> due to having identified those subsets through the characterization done in Step 2</w:t>
      </w:r>
      <w:r>
        <w:rPr>
          <w:rFonts w:ascii="Times New Roman" w:hAnsi="Times New Roman" w:cs="Times New Roman"/>
          <w:sz w:val="24"/>
          <w:szCs w:val="24"/>
        </w:rPr>
        <w:t xml:space="preserve">. </w:t>
      </w:r>
      <w:r w:rsidR="00025D56">
        <w:rPr>
          <w:rFonts w:ascii="Times New Roman" w:hAnsi="Times New Roman" w:cs="Times New Roman"/>
          <w:sz w:val="24"/>
          <w:szCs w:val="24"/>
        </w:rPr>
        <w:t xml:space="preserve">To maintain a proper flow for the video, steps 2.13, 3.1, and 3.2 were removed from the highlighted section. </w:t>
      </w:r>
      <w:r>
        <w:rPr>
          <w:rFonts w:ascii="Times New Roman" w:hAnsi="Times New Roman" w:cs="Times New Roman"/>
          <w:sz w:val="24"/>
          <w:szCs w:val="24"/>
        </w:rPr>
        <w:t xml:space="preserve"> </w:t>
      </w:r>
    </w:p>
    <w:p w14:paraId="2541FD4E" w14:textId="5DCFC485" w:rsidR="00025D56" w:rsidRPr="008A36B6" w:rsidRDefault="00025D56" w:rsidP="008A36B6">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The authors have made the changes accordingly by adding antibodies, concentrations and referenced step numbers.</w:t>
      </w:r>
    </w:p>
    <w:p w14:paraId="4C72529A" w14:textId="77777777" w:rsidR="002028C3" w:rsidRPr="002028C3" w:rsidRDefault="002028C3" w:rsidP="002028C3">
      <w:pPr>
        <w:spacing w:after="0"/>
        <w:jc w:val="both"/>
        <w:rPr>
          <w:rFonts w:ascii="Times New Roman" w:hAnsi="Times New Roman" w:cs="Times New Roman"/>
          <w:sz w:val="24"/>
          <w:szCs w:val="24"/>
        </w:rPr>
      </w:pPr>
    </w:p>
    <w:p w14:paraId="58D7B589"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 Protocol Highlight: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14:paraId="665C2F92"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14:paraId="7999D5F8"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2) The highlighted steps should form a cohesive narrative, that is, there must be a logical flow from one highlighted step to the next.</w:t>
      </w:r>
    </w:p>
    <w:p w14:paraId="1DB27472" w14:textId="2AC73C87" w:rsid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3) Section 3 appears to be core of manuscript but is vague and unhighlighted. Please highlight steps in this section. Please ensure that the title best represents your highlighted portions.</w:t>
      </w:r>
    </w:p>
    <w:p w14:paraId="3869D6FE" w14:textId="4F69A0D8" w:rsidR="00025D56" w:rsidRDefault="00025D56" w:rsidP="002028C3">
      <w:pPr>
        <w:spacing w:after="0"/>
        <w:jc w:val="both"/>
        <w:rPr>
          <w:rFonts w:ascii="Times New Roman" w:hAnsi="Times New Roman" w:cs="Times New Roman"/>
          <w:sz w:val="24"/>
          <w:szCs w:val="24"/>
        </w:rPr>
      </w:pPr>
    </w:p>
    <w:p w14:paraId="224C5EC1" w14:textId="717D66E9" w:rsidR="00025D56" w:rsidRDefault="00025D56" w:rsidP="002028C3">
      <w:pPr>
        <w:spacing w:after="0"/>
        <w:jc w:val="both"/>
        <w:rPr>
          <w:rFonts w:ascii="Times New Roman" w:hAnsi="Times New Roman" w:cs="Times New Roman"/>
          <w:b/>
          <w:bCs/>
          <w:sz w:val="24"/>
          <w:szCs w:val="24"/>
        </w:rPr>
      </w:pPr>
      <w:r w:rsidRPr="00025D56">
        <w:rPr>
          <w:rFonts w:ascii="Times New Roman" w:hAnsi="Times New Roman" w:cs="Times New Roman"/>
          <w:b/>
          <w:bCs/>
          <w:sz w:val="24"/>
          <w:szCs w:val="24"/>
        </w:rPr>
        <w:t>Author Response</w:t>
      </w:r>
    </w:p>
    <w:p w14:paraId="72E1E969" w14:textId="43FA6F0E" w:rsidR="00025D56" w:rsidRPr="00025D56" w:rsidRDefault="00025D56" w:rsidP="002028C3">
      <w:pPr>
        <w:spacing w:after="0"/>
        <w:jc w:val="both"/>
        <w:rPr>
          <w:rFonts w:ascii="Times New Roman" w:hAnsi="Times New Roman" w:cs="Times New Roman"/>
          <w:sz w:val="24"/>
          <w:szCs w:val="24"/>
        </w:rPr>
      </w:pPr>
      <w:r>
        <w:rPr>
          <w:rFonts w:ascii="Times New Roman" w:hAnsi="Times New Roman" w:cs="Times New Roman"/>
          <w:sz w:val="24"/>
          <w:szCs w:val="24"/>
        </w:rPr>
        <w:t xml:space="preserve">The authors agree and have made corresponding adjustments to the highlighted sections to more accurately reflect a detailed and cohesive narrative. </w:t>
      </w:r>
      <w:r w:rsidR="004439AA">
        <w:rPr>
          <w:rFonts w:ascii="Times New Roman" w:hAnsi="Times New Roman" w:cs="Times New Roman"/>
          <w:sz w:val="24"/>
          <w:szCs w:val="24"/>
        </w:rPr>
        <w:t>Highlighted sections have been added for Section 3 and an additional section (Section 4) has been added to more accurately reflect the overall methodology.</w:t>
      </w:r>
    </w:p>
    <w:p w14:paraId="6229FBE0" w14:textId="77777777" w:rsidR="002028C3" w:rsidRPr="002028C3" w:rsidRDefault="002028C3" w:rsidP="002028C3">
      <w:pPr>
        <w:spacing w:after="0"/>
        <w:jc w:val="both"/>
        <w:rPr>
          <w:rFonts w:ascii="Times New Roman" w:hAnsi="Times New Roman" w:cs="Times New Roman"/>
          <w:sz w:val="24"/>
          <w:szCs w:val="24"/>
        </w:rPr>
      </w:pPr>
    </w:p>
    <w:p w14:paraId="7FB09EA2" w14:textId="151C039E" w:rsid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 Discussion: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6EC37AB9" w14:textId="3F03AE36" w:rsidR="004439AA" w:rsidRPr="004439AA" w:rsidRDefault="004439AA" w:rsidP="002028C3">
      <w:pPr>
        <w:spacing w:after="0"/>
        <w:jc w:val="both"/>
        <w:rPr>
          <w:rFonts w:ascii="Times New Roman" w:hAnsi="Times New Roman" w:cs="Times New Roman"/>
          <w:b/>
          <w:bCs/>
          <w:sz w:val="24"/>
          <w:szCs w:val="24"/>
        </w:rPr>
      </w:pPr>
      <w:r w:rsidRPr="004439AA">
        <w:rPr>
          <w:rFonts w:ascii="Times New Roman" w:hAnsi="Times New Roman" w:cs="Times New Roman"/>
          <w:b/>
          <w:bCs/>
          <w:sz w:val="24"/>
          <w:szCs w:val="24"/>
        </w:rPr>
        <w:lastRenderedPageBreak/>
        <w:t>Author Response</w:t>
      </w:r>
    </w:p>
    <w:p w14:paraId="35C29A06" w14:textId="06390C9E" w:rsidR="002028C3" w:rsidRDefault="004439AA" w:rsidP="002028C3">
      <w:pPr>
        <w:spacing w:after="0"/>
        <w:jc w:val="both"/>
        <w:rPr>
          <w:rFonts w:ascii="Times New Roman" w:hAnsi="Times New Roman" w:cs="Times New Roman"/>
          <w:sz w:val="24"/>
          <w:szCs w:val="24"/>
        </w:rPr>
      </w:pPr>
      <w:r>
        <w:rPr>
          <w:rFonts w:ascii="Times New Roman" w:hAnsi="Times New Roman" w:cs="Times New Roman"/>
          <w:sz w:val="24"/>
          <w:szCs w:val="24"/>
        </w:rPr>
        <w:t xml:space="preserve">The authors have made best efforts to ensure that the discussion follows the described requirements set by the editor. Additional statements have been added to troubleshoot the issue of collagenase lot variability by suggesting the purchase of highly purified collagenase preparations rather than more commonly available crude preparations of collagenase. </w:t>
      </w:r>
    </w:p>
    <w:p w14:paraId="120D1757" w14:textId="77777777" w:rsidR="004439AA" w:rsidRPr="002028C3" w:rsidRDefault="004439AA" w:rsidP="002028C3">
      <w:pPr>
        <w:spacing w:after="0"/>
        <w:jc w:val="both"/>
        <w:rPr>
          <w:rFonts w:ascii="Times New Roman" w:hAnsi="Times New Roman" w:cs="Times New Roman"/>
          <w:sz w:val="24"/>
          <w:szCs w:val="24"/>
        </w:rPr>
      </w:pPr>
    </w:p>
    <w:p w14:paraId="059BA4AF"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 References: Please spell out journal names.</w:t>
      </w:r>
    </w:p>
    <w:p w14:paraId="3F099282" w14:textId="55A5D048" w:rsidR="002028C3" w:rsidRDefault="002028C3" w:rsidP="002028C3">
      <w:pPr>
        <w:spacing w:after="0"/>
        <w:jc w:val="both"/>
        <w:rPr>
          <w:rFonts w:ascii="Times New Roman" w:hAnsi="Times New Roman" w:cs="Times New Roman"/>
          <w:sz w:val="24"/>
          <w:szCs w:val="24"/>
        </w:rPr>
      </w:pPr>
    </w:p>
    <w:p w14:paraId="55342D8D" w14:textId="59DC14F7" w:rsidR="004439AA" w:rsidRDefault="004439AA" w:rsidP="002028C3">
      <w:pPr>
        <w:spacing w:after="0"/>
        <w:jc w:val="both"/>
        <w:rPr>
          <w:rFonts w:ascii="Times New Roman" w:hAnsi="Times New Roman" w:cs="Times New Roman"/>
          <w:b/>
          <w:bCs/>
          <w:sz w:val="24"/>
          <w:szCs w:val="24"/>
        </w:rPr>
      </w:pPr>
      <w:r w:rsidRPr="004439AA">
        <w:rPr>
          <w:rFonts w:ascii="Times New Roman" w:hAnsi="Times New Roman" w:cs="Times New Roman"/>
          <w:b/>
          <w:bCs/>
          <w:sz w:val="24"/>
          <w:szCs w:val="24"/>
        </w:rPr>
        <w:t>Author Response</w:t>
      </w:r>
    </w:p>
    <w:p w14:paraId="6B1D229E" w14:textId="03C1197E" w:rsidR="004439AA" w:rsidRPr="004439AA" w:rsidRDefault="004439AA" w:rsidP="002028C3">
      <w:pPr>
        <w:spacing w:after="0"/>
        <w:jc w:val="both"/>
        <w:rPr>
          <w:rFonts w:ascii="Times New Roman" w:hAnsi="Times New Roman" w:cs="Times New Roman"/>
          <w:sz w:val="24"/>
          <w:szCs w:val="24"/>
        </w:rPr>
      </w:pPr>
      <w:r>
        <w:rPr>
          <w:rFonts w:ascii="Times New Roman" w:hAnsi="Times New Roman" w:cs="Times New Roman"/>
          <w:sz w:val="24"/>
          <w:szCs w:val="24"/>
        </w:rPr>
        <w:t xml:space="preserve">The authors have corrected the </w:t>
      </w:r>
      <w:r w:rsidR="003A4CAA">
        <w:rPr>
          <w:rFonts w:ascii="Times New Roman" w:hAnsi="Times New Roman" w:cs="Times New Roman"/>
          <w:sz w:val="24"/>
          <w:szCs w:val="24"/>
        </w:rPr>
        <w:t>citations to reflect full journal names as requested.</w:t>
      </w:r>
    </w:p>
    <w:p w14:paraId="00CE107F" w14:textId="77777777" w:rsidR="004439AA" w:rsidRPr="002028C3" w:rsidRDefault="004439AA" w:rsidP="002028C3">
      <w:pPr>
        <w:spacing w:after="0"/>
        <w:jc w:val="both"/>
        <w:rPr>
          <w:rFonts w:ascii="Times New Roman" w:hAnsi="Times New Roman" w:cs="Times New Roman"/>
          <w:sz w:val="24"/>
          <w:szCs w:val="24"/>
        </w:rPr>
      </w:pPr>
    </w:p>
    <w:p w14:paraId="6D466342"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 Commercial Language: JoVE is unable to publish manuscripts containing commercial sounding language, including trademark or registered trademark symbols (TM/R) and the mention of company brand names before an instrument or reagent. Examples of commercial sounding language in your manuscript are Eppendorf, Falcon, EasySep Mouse Biotin Positive Selection Kit, BD FACSAria III, etc</w:t>
      </w:r>
    </w:p>
    <w:p w14:paraId="405AD99B" w14:textId="77777777" w:rsidR="002028C3" w:rsidRP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135DEAB0" w14:textId="57218215" w:rsidR="002028C3" w:rsidRDefault="002028C3" w:rsidP="002028C3">
      <w:pPr>
        <w:spacing w:after="0"/>
        <w:jc w:val="both"/>
        <w:rPr>
          <w:rFonts w:ascii="Times New Roman" w:hAnsi="Times New Roman" w:cs="Times New Roman"/>
          <w:sz w:val="24"/>
          <w:szCs w:val="24"/>
        </w:rPr>
      </w:pPr>
      <w:r w:rsidRPr="002028C3">
        <w:rPr>
          <w:rFonts w:ascii="Times New Roman" w:hAnsi="Times New Roman" w:cs="Times New Roman"/>
          <w:sz w:val="24"/>
          <w:szCs w:val="24"/>
        </w:rPr>
        <w:t>2) Please remove the registered trademark symbols TM/R from the table of reagents/materials.</w:t>
      </w:r>
    </w:p>
    <w:p w14:paraId="3B884CA6" w14:textId="76F16128" w:rsidR="003A4CAA" w:rsidRPr="003A4CAA" w:rsidRDefault="003A4CAA" w:rsidP="002028C3">
      <w:pPr>
        <w:spacing w:after="0"/>
        <w:jc w:val="both"/>
        <w:rPr>
          <w:rFonts w:ascii="Times New Roman" w:hAnsi="Times New Roman" w:cs="Times New Roman"/>
          <w:b/>
          <w:bCs/>
          <w:sz w:val="24"/>
          <w:szCs w:val="24"/>
        </w:rPr>
      </w:pPr>
    </w:p>
    <w:p w14:paraId="2529281B" w14:textId="3CBAE15B" w:rsidR="003A4CAA" w:rsidRPr="003A4CAA" w:rsidRDefault="003A4CAA" w:rsidP="002028C3">
      <w:pPr>
        <w:spacing w:after="0"/>
        <w:jc w:val="both"/>
        <w:rPr>
          <w:rFonts w:ascii="Times New Roman" w:hAnsi="Times New Roman" w:cs="Times New Roman"/>
          <w:b/>
          <w:bCs/>
          <w:sz w:val="24"/>
          <w:szCs w:val="24"/>
        </w:rPr>
      </w:pPr>
      <w:r w:rsidRPr="003A4CAA">
        <w:rPr>
          <w:rFonts w:ascii="Times New Roman" w:hAnsi="Times New Roman" w:cs="Times New Roman"/>
          <w:b/>
          <w:bCs/>
          <w:sz w:val="24"/>
          <w:szCs w:val="24"/>
        </w:rPr>
        <w:t>Author Response</w:t>
      </w:r>
    </w:p>
    <w:p w14:paraId="7963B32B" w14:textId="63FE6172" w:rsidR="002028C3" w:rsidRDefault="003A4CAA" w:rsidP="002028C3">
      <w:pPr>
        <w:pBdr>
          <w:bottom w:val="single" w:sz="6" w:space="1" w:color="auto"/>
        </w:pBdr>
        <w:spacing w:after="0"/>
        <w:jc w:val="both"/>
        <w:rPr>
          <w:rFonts w:ascii="Times New Roman" w:hAnsi="Times New Roman" w:cs="Times New Roman"/>
          <w:sz w:val="24"/>
          <w:szCs w:val="24"/>
        </w:rPr>
      </w:pPr>
      <w:r>
        <w:rPr>
          <w:rFonts w:ascii="Times New Roman" w:hAnsi="Times New Roman" w:cs="Times New Roman"/>
          <w:sz w:val="24"/>
          <w:szCs w:val="24"/>
        </w:rPr>
        <w:t>The authors have removed commercial sounding language and trademark symbols as requested.</w:t>
      </w:r>
    </w:p>
    <w:p w14:paraId="5F656B2C" w14:textId="77777777" w:rsidR="003A4CAA" w:rsidRDefault="003A4CAA" w:rsidP="002028C3">
      <w:pPr>
        <w:pBdr>
          <w:bottom w:val="single" w:sz="6" w:space="1" w:color="auto"/>
        </w:pBdr>
        <w:spacing w:after="0"/>
        <w:jc w:val="both"/>
        <w:rPr>
          <w:rFonts w:ascii="Times New Roman" w:hAnsi="Times New Roman" w:cs="Times New Roman"/>
          <w:sz w:val="24"/>
          <w:szCs w:val="24"/>
        </w:rPr>
      </w:pPr>
    </w:p>
    <w:p w14:paraId="354CF535" w14:textId="77777777" w:rsidR="002028C3" w:rsidRDefault="002028C3" w:rsidP="002028C3">
      <w:pPr>
        <w:spacing w:after="0"/>
        <w:jc w:val="both"/>
        <w:rPr>
          <w:rFonts w:ascii="Times New Roman" w:hAnsi="Times New Roman" w:cs="Times New Roman"/>
          <w:sz w:val="24"/>
          <w:szCs w:val="24"/>
        </w:rPr>
      </w:pPr>
    </w:p>
    <w:p w14:paraId="7628A037" w14:textId="77777777" w:rsidR="00A02E6D" w:rsidRPr="00724A4B" w:rsidRDefault="00A02E6D" w:rsidP="00A02E6D">
      <w:pPr>
        <w:spacing w:after="0"/>
        <w:jc w:val="both"/>
        <w:rPr>
          <w:rFonts w:ascii="Times New Roman" w:hAnsi="Times New Roman" w:cs="Times New Roman"/>
          <w:b/>
          <w:sz w:val="24"/>
          <w:szCs w:val="24"/>
        </w:rPr>
      </w:pPr>
      <w:r w:rsidRPr="00724A4B">
        <w:rPr>
          <w:rFonts w:ascii="Times New Roman" w:hAnsi="Times New Roman" w:cs="Times New Roman"/>
          <w:b/>
          <w:sz w:val="24"/>
          <w:szCs w:val="24"/>
        </w:rPr>
        <w:t>Reviewer #1 (Comments to the Author)</w:t>
      </w:r>
    </w:p>
    <w:p w14:paraId="654DD671" w14:textId="2573966A" w:rsidR="00A02E6D"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This manuscript describe</w:t>
      </w:r>
      <w:r>
        <w:rPr>
          <w:rFonts w:ascii="Times New Roman" w:hAnsi="Times New Roman" w:cs="Times New Roman"/>
          <w:sz w:val="24"/>
          <w:szCs w:val="24"/>
        </w:rPr>
        <w:t>s</w:t>
      </w:r>
      <w:r w:rsidRPr="00715641">
        <w:rPr>
          <w:rFonts w:ascii="Times New Roman" w:hAnsi="Times New Roman" w:cs="Times New Roman"/>
          <w:sz w:val="24"/>
          <w:szCs w:val="24"/>
        </w:rPr>
        <w:t xml:space="preserve"> an optimized protocol for isolating myeloid cells from solid tumors. The authors highlight the need for a specialized protocol for isolating tumor-infiltrating myeloid populations in order to maintain cell surface proteins and myeloid cell function. Overall, this is an interesting article and many researchers in the field would be interested in learning more about this method. The article is clearly written in a non-biased manner and the methods are described in a straightforward, concise manner with adequate detail. Overall</w:t>
      </w:r>
      <w:r w:rsidR="00DD7D35">
        <w:rPr>
          <w:rFonts w:ascii="Times New Roman" w:hAnsi="Times New Roman" w:cs="Times New Roman"/>
          <w:sz w:val="24"/>
          <w:szCs w:val="24"/>
        </w:rPr>
        <w:t>,</w:t>
      </w:r>
      <w:r w:rsidRPr="00715641">
        <w:rPr>
          <w:rFonts w:ascii="Times New Roman" w:hAnsi="Times New Roman" w:cs="Times New Roman"/>
          <w:sz w:val="24"/>
          <w:szCs w:val="24"/>
        </w:rPr>
        <w:t xml:space="preserve"> this is a well-written paper on an important method.</w:t>
      </w:r>
    </w:p>
    <w:p w14:paraId="2C348E24" w14:textId="77777777" w:rsidR="00715641" w:rsidRDefault="00715641" w:rsidP="00715641">
      <w:pPr>
        <w:spacing w:after="0"/>
        <w:jc w:val="both"/>
        <w:rPr>
          <w:rFonts w:ascii="Times New Roman" w:hAnsi="Times New Roman" w:cs="Times New Roman"/>
          <w:sz w:val="24"/>
          <w:szCs w:val="24"/>
        </w:rPr>
      </w:pPr>
    </w:p>
    <w:p w14:paraId="37571DB3" w14:textId="77777777" w:rsidR="00A02E6D" w:rsidRDefault="00A02E6D" w:rsidP="00A02E6D">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#1</w:t>
      </w:r>
    </w:p>
    <w:p w14:paraId="7C361428" w14:textId="58CE8C02" w:rsidR="00715641"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Minor Concerns:</w:t>
      </w:r>
    </w:p>
    <w:p w14:paraId="7CC3CB3D" w14:textId="348727FB" w:rsidR="007C217E"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 The use of some brand names like "Eppendorf tube" and "Falcon tube" should be minimized. Could these terms be replaced with "microf</w:t>
      </w:r>
      <w:r>
        <w:rPr>
          <w:rFonts w:ascii="Times New Roman" w:hAnsi="Times New Roman" w:cs="Times New Roman"/>
          <w:sz w:val="24"/>
          <w:szCs w:val="24"/>
        </w:rPr>
        <w:t>ug</w:t>
      </w:r>
      <w:r w:rsidRPr="00715641">
        <w:rPr>
          <w:rFonts w:ascii="Times New Roman" w:hAnsi="Times New Roman" w:cs="Times New Roman"/>
          <w:sz w:val="24"/>
          <w:szCs w:val="24"/>
        </w:rPr>
        <w:t>e tube" and "conical tube"?</w:t>
      </w:r>
    </w:p>
    <w:p w14:paraId="40158BD8" w14:textId="15A2B823" w:rsidR="007C217E" w:rsidRDefault="007C217E" w:rsidP="00715641">
      <w:pPr>
        <w:spacing w:after="0"/>
        <w:jc w:val="both"/>
        <w:rPr>
          <w:rFonts w:ascii="Times New Roman" w:hAnsi="Times New Roman" w:cs="Times New Roman"/>
          <w:sz w:val="24"/>
          <w:szCs w:val="24"/>
        </w:rPr>
      </w:pPr>
    </w:p>
    <w:p w14:paraId="4FF4FA5F" w14:textId="77777777" w:rsidR="007C217E" w:rsidRDefault="007C217E" w:rsidP="007C217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1E7EC1F3" w14:textId="698EED75" w:rsidR="007C217E" w:rsidRPr="00715641" w:rsidRDefault="007C217E" w:rsidP="00715641">
      <w:pPr>
        <w:spacing w:after="0"/>
        <w:jc w:val="both"/>
        <w:rPr>
          <w:rFonts w:ascii="Times New Roman" w:hAnsi="Times New Roman" w:cs="Times New Roman"/>
          <w:sz w:val="24"/>
          <w:szCs w:val="24"/>
        </w:rPr>
      </w:pPr>
      <w:r>
        <w:rPr>
          <w:rFonts w:ascii="Times New Roman" w:hAnsi="Times New Roman" w:cs="Times New Roman"/>
          <w:sz w:val="24"/>
          <w:szCs w:val="24"/>
        </w:rPr>
        <w:t>All trademarked terms have been replaced by their generic counterparts in the manuscript.</w:t>
      </w:r>
    </w:p>
    <w:p w14:paraId="0F308A75" w14:textId="05C2F29A" w:rsidR="00FA1570" w:rsidRDefault="00FA1570" w:rsidP="00715641">
      <w:pPr>
        <w:spacing w:after="0"/>
        <w:jc w:val="both"/>
        <w:rPr>
          <w:rFonts w:ascii="Times New Roman" w:hAnsi="Times New Roman" w:cs="Times New Roman"/>
          <w:sz w:val="24"/>
          <w:szCs w:val="24"/>
        </w:rPr>
      </w:pPr>
    </w:p>
    <w:p w14:paraId="22E1C31B" w14:textId="08BF26F5"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2</w:t>
      </w:r>
    </w:p>
    <w:p w14:paraId="457BBEE4" w14:textId="514BB007" w:rsidR="00A02E6D"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 In Step 2.2 and 3.2, the concentration or numbers of cells that are stained in each sample should be clarified.</w:t>
      </w:r>
    </w:p>
    <w:p w14:paraId="549D9F80" w14:textId="77777777" w:rsidR="00715641" w:rsidRDefault="00715641" w:rsidP="00715641">
      <w:pPr>
        <w:spacing w:after="0"/>
        <w:jc w:val="both"/>
        <w:rPr>
          <w:rFonts w:ascii="Times New Roman" w:hAnsi="Times New Roman" w:cs="Times New Roman"/>
          <w:sz w:val="24"/>
          <w:szCs w:val="24"/>
        </w:rPr>
      </w:pPr>
    </w:p>
    <w:p w14:paraId="1A248108" w14:textId="2B3892F2" w:rsidR="00A02E6D" w:rsidRDefault="00A02E6D" w:rsidP="00A02E6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346A27E7" w14:textId="34088DFD" w:rsidR="007C217E" w:rsidRDefault="007C217E" w:rsidP="00A02E6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manuscript has been updated to reflect the concentration of cells that were stained by flow cytometry.</w:t>
      </w:r>
    </w:p>
    <w:p w14:paraId="473BFE9F" w14:textId="63A40030" w:rsidR="007A7C92" w:rsidRDefault="007A7C92" w:rsidP="00A02E6D">
      <w:pPr>
        <w:pBdr>
          <w:bottom w:val="single" w:sz="6" w:space="1" w:color="auto"/>
        </w:pBdr>
        <w:spacing w:after="0"/>
        <w:rPr>
          <w:rFonts w:ascii="Times New Roman" w:eastAsia="Times New Roman" w:hAnsi="Times New Roman" w:cs="Times New Roman"/>
          <w:bCs/>
          <w:sz w:val="24"/>
          <w:szCs w:val="24"/>
        </w:rPr>
      </w:pPr>
    </w:p>
    <w:p w14:paraId="7FDE9C70" w14:textId="3D984C47" w:rsidR="00A02E6D" w:rsidRDefault="00A02E6D" w:rsidP="00A02E6D">
      <w:pPr>
        <w:spacing w:after="0"/>
        <w:jc w:val="both"/>
        <w:rPr>
          <w:rFonts w:ascii="Times New Roman" w:hAnsi="Times New Roman" w:cs="Times New Roman"/>
          <w:sz w:val="24"/>
          <w:szCs w:val="24"/>
        </w:rPr>
      </w:pPr>
    </w:p>
    <w:p w14:paraId="6D9DE808" w14:textId="06DE1BD2" w:rsidR="00715641" w:rsidRDefault="00715641" w:rsidP="00715641">
      <w:pPr>
        <w:spacing w:after="0"/>
        <w:jc w:val="both"/>
        <w:rPr>
          <w:rFonts w:ascii="Times New Roman" w:hAnsi="Times New Roman" w:cs="Times New Roman"/>
          <w:b/>
          <w:sz w:val="24"/>
          <w:szCs w:val="24"/>
        </w:rPr>
      </w:pPr>
      <w:r w:rsidRPr="00724A4B">
        <w:rPr>
          <w:rFonts w:ascii="Times New Roman" w:hAnsi="Times New Roman" w:cs="Times New Roman"/>
          <w:b/>
          <w:sz w:val="24"/>
          <w:szCs w:val="24"/>
        </w:rPr>
        <w:t>Reviewer #</w:t>
      </w:r>
      <w:r>
        <w:rPr>
          <w:rFonts w:ascii="Times New Roman" w:hAnsi="Times New Roman" w:cs="Times New Roman"/>
          <w:b/>
          <w:sz w:val="24"/>
          <w:szCs w:val="24"/>
        </w:rPr>
        <w:t>2</w:t>
      </w:r>
      <w:r w:rsidRPr="00724A4B">
        <w:rPr>
          <w:rFonts w:ascii="Times New Roman" w:hAnsi="Times New Roman" w:cs="Times New Roman"/>
          <w:b/>
          <w:sz w:val="24"/>
          <w:szCs w:val="24"/>
        </w:rPr>
        <w:t xml:space="preserve"> (Comments to the Author)</w:t>
      </w:r>
    </w:p>
    <w:p w14:paraId="11DDFAC5" w14:textId="31B9EC4F" w:rsidR="00715641" w:rsidRDefault="00715641" w:rsidP="00715641">
      <w:pPr>
        <w:spacing w:after="0"/>
        <w:jc w:val="both"/>
        <w:rPr>
          <w:rFonts w:ascii="Times New Roman" w:hAnsi="Times New Roman" w:cs="Times New Roman"/>
          <w:bCs/>
          <w:sz w:val="24"/>
          <w:szCs w:val="24"/>
        </w:rPr>
      </w:pPr>
      <w:r w:rsidRPr="00715641">
        <w:rPr>
          <w:rFonts w:ascii="Times New Roman" w:hAnsi="Times New Roman" w:cs="Times New Roman"/>
          <w:bCs/>
          <w:sz w:val="24"/>
          <w:szCs w:val="24"/>
        </w:rPr>
        <w:t>The manuscript by Nguyen et al. describes a protocol to isolate myeloid cells from mouse tumors for functional assays. The authors provide a comparison a cell yields obtained with different tumor dissociation protocols that could be very useful for the scientific community. The manuscript also describes a simple flow cytometric gating strategy to identify major myeloid cell populations in in B16 melanoma tumors. The authors then demonstrate that the protocol described here allows for the assessment of functional alterations in myeloid cells induced by antitumor treatments.</w:t>
      </w:r>
    </w:p>
    <w:p w14:paraId="44AB68A4" w14:textId="584F7E85" w:rsidR="00715641" w:rsidRDefault="00715641" w:rsidP="00715641">
      <w:pPr>
        <w:spacing w:after="0"/>
        <w:jc w:val="both"/>
        <w:rPr>
          <w:rFonts w:ascii="Times New Roman" w:hAnsi="Times New Roman" w:cs="Times New Roman"/>
          <w:bCs/>
          <w:sz w:val="24"/>
          <w:szCs w:val="24"/>
        </w:rPr>
      </w:pPr>
    </w:p>
    <w:p w14:paraId="7CB593D9" w14:textId="5F14221E" w:rsidR="00715641" w:rsidRPr="00715641" w:rsidRDefault="00715641"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#1</w:t>
      </w:r>
    </w:p>
    <w:p w14:paraId="237A1C0B" w14:textId="77777777" w:rsidR="00715641" w:rsidRPr="00715641" w:rsidRDefault="00715641" w:rsidP="00715641">
      <w:pPr>
        <w:spacing w:after="0"/>
        <w:jc w:val="both"/>
        <w:rPr>
          <w:rFonts w:ascii="Times New Roman" w:hAnsi="Times New Roman" w:cs="Times New Roman"/>
          <w:bCs/>
          <w:sz w:val="24"/>
          <w:szCs w:val="24"/>
        </w:rPr>
      </w:pPr>
      <w:r w:rsidRPr="00715641">
        <w:rPr>
          <w:rFonts w:ascii="Times New Roman" w:hAnsi="Times New Roman" w:cs="Times New Roman"/>
          <w:bCs/>
          <w:sz w:val="24"/>
          <w:szCs w:val="24"/>
        </w:rPr>
        <w:t>Major Concerns:</w:t>
      </w:r>
    </w:p>
    <w:p w14:paraId="1E928D1E" w14:textId="7AE6F7B4" w:rsidR="00715641" w:rsidRDefault="00715641" w:rsidP="00715641">
      <w:pPr>
        <w:spacing w:after="0"/>
        <w:jc w:val="both"/>
        <w:rPr>
          <w:rFonts w:ascii="Times New Roman" w:hAnsi="Times New Roman" w:cs="Times New Roman"/>
          <w:bCs/>
          <w:sz w:val="24"/>
          <w:szCs w:val="24"/>
        </w:rPr>
      </w:pPr>
      <w:r w:rsidRPr="00715641">
        <w:rPr>
          <w:rFonts w:ascii="Times New Roman" w:hAnsi="Times New Roman" w:cs="Times New Roman"/>
          <w:bCs/>
          <w:sz w:val="24"/>
          <w:szCs w:val="24"/>
        </w:rPr>
        <w:t>1. Although adoptive transfer of myeloid cells is mentioned in the title, a detailed description of the adoptive myeloid cell transfer procedure is missing. Thus, the title in its current form is somewhat misleading. Adoptive myeloid cell transfer should be either left out from the title or the description of the method should be added to the text. I do believe this information would be very valuable for the community. In case it is not described in the text, the protocol used for adoptive myeloid cell transfer should be cited in the text.</w:t>
      </w:r>
    </w:p>
    <w:p w14:paraId="09B9AD07" w14:textId="221DAAA5" w:rsidR="007C217E" w:rsidRDefault="007C217E" w:rsidP="00715641">
      <w:pPr>
        <w:spacing w:after="0"/>
        <w:jc w:val="both"/>
        <w:rPr>
          <w:rFonts w:ascii="Times New Roman" w:hAnsi="Times New Roman" w:cs="Times New Roman"/>
          <w:bCs/>
          <w:sz w:val="24"/>
          <w:szCs w:val="24"/>
        </w:rPr>
      </w:pPr>
    </w:p>
    <w:p w14:paraId="0C370778" w14:textId="77777777" w:rsidR="007C217E" w:rsidRDefault="007C217E" w:rsidP="007C217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672832F0" w14:textId="2F6497DE" w:rsidR="007C217E" w:rsidRPr="00323A8F" w:rsidRDefault="007C217E" w:rsidP="00B97060">
      <w:pPr>
        <w:pStyle w:val="ListParagraph"/>
        <w:widowControl w:val="0"/>
        <w:autoSpaceDE w:val="0"/>
        <w:autoSpaceDN w:val="0"/>
        <w:adjustRightInd w:val="0"/>
        <w:spacing w:after="0" w:line="240" w:lineRule="auto"/>
        <w:ind w:left="0"/>
        <w:jc w:val="both"/>
        <w:rPr>
          <w:rFonts w:cstheme="minorHAnsi"/>
          <w:b/>
          <w:bCs/>
        </w:rPr>
      </w:pPr>
      <w:r>
        <w:rPr>
          <w:rFonts w:ascii="Times New Roman" w:eastAsia="Times New Roman" w:hAnsi="Times New Roman" w:cs="Times New Roman"/>
          <w:bCs/>
          <w:sz w:val="24"/>
          <w:szCs w:val="24"/>
        </w:rPr>
        <w:t>The title of the manuscript has been edited to more accurately reflect the methodology being provided and a section describing adoptive myeloid cell transfer has been included</w:t>
      </w:r>
      <w:r w:rsidR="00323A8F" w:rsidRPr="00B97060">
        <w:rPr>
          <w:rFonts w:ascii="Times New Roman" w:eastAsia="Times New Roman" w:hAnsi="Times New Roman" w:cs="Times New Roman"/>
          <w:bCs/>
          <w:sz w:val="24"/>
          <w:szCs w:val="24"/>
        </w:rPr>
        <w:t xml:space="preserve"> (</w:t>
      </w:r>
      <w:r w:rsidR="00323A8F" w:rsidRPr="00B97060">
        <w:rPr>
          <w:rFonts w:ascii="Times New Roman" w:eastAsia="Times New Roman" w:hAnsi="Times New Roman" w:cs="Times New Roman"/>
          <w:b/>
          <w:sz w:val="24"/>
          <w:szCs w:val="24"/>
        </w:rPr>
        <w:t xml:space="preserve">4. </w:t>
      </w:r>
      <w:r w:rsidR="00323A8F" w:rsidRPr="00B97060">
        <w:rPr>
          <w:rFonts w:ascii="Times New Roman" w:hAnsi="Times New Roman" w:cs="Times New Roman"/>
          <w:b/>
          <w:bCs/>
        </w:rPr>
        <w:t>Adoptive Transfer of Purified Tumor Myeloid Cells</w:t>
      </w:r>
      <w:r w:rsidR="00323A8F" w:rsidRPr="00B97060">
        <w:rPr>
          <w:rFonts w:ascii="Times New Roman" w:hAnsi="Times New Roman" w:cs="Times New Roman"/>
        </w:rPr>
        <w:t>)</w:t>
      </w:r>
      <w:r w:rsidRPr="00B97060">
        <w:rPr>
          <w:rFonts w:ascii="Times New Roman" w:eastAsia="Times New Roman" w:hAnsi="Times New Roman" w:cs="Times New Roman"/>
          <w:bCs/>
          <w:sz w:val="24"/>
          <w:szCs w:val="24"/>
        </w:rPr>
        <w:t>.</w:t>
      </w:r>
    </w:p>
    <w:p w14:paraId="773C776F" w14:textId="02EE969C" w:rsidR="00715641" w:rsidRDefault="00715641" w:rsidP="00715641">
      <w:pPr>
        <w:spacing w:after="0"/>
        <w:jc w:val="both"/>
        <w:rPr>
          <w:rFonts w:ascii="Times New Roman" w:hAnsi="Times New Roman" w:cs="Times New Roman"/>
          <w:bCs/>
          <w:sz w:val="24"/>
          <w:szCs w:val="24"/>
        </w:rPr>
      </w:pPr>
    </w:p>
    <w:p w14:paraId="1614A196" w14:textId="60E4A730"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#1</w:t>
      </w:r>
    </w:p>
    <w:p w14:paraId="65BEDEB9" w14:textId="77777777" w:rsidR="00715641" w:rsidRPr="00715641" w:rsidRDefault="00715641" w:rsidP="00715641">
      <w:pPr>
        <w:spacing w:after="0"/>
        <w:jc w:val="both"/>
        <w:rPr>
          <w:rFonts w:ascii="Times New Roman" w:hAnsi="Times New Roman" w:cs="Times New Roman"/>
          <w:bCs/>
          <w:sz w:val="24"/>
          <w:szCs w:val="24"/>
        </w:rPr>
      </w:pPr>
      <w:r w:rsidRPr="00715641">
        <w:rPr>
          <w:rFonts w:ascii="Times New Roman" w:hAnsi="Times New Roman" w:cs="Times New Roman"/>
          <w:bCs/>
          <w:sz w:val="24"/>
          <w:szCs w:val="24"/>
        </w:rPr>
        <w:t>Minor Concerns:</w:t>
      </w:r>
    </w:p>
    <w:p w14:paraId="667353B8" w14:textId="3EEEC869" w:rsidR="00715641" w:rsidRDefault="00715641" w:rsidP="00715641">
      <w:pPr>
        <w:spacing w:after="0"/>
        <w:jc w:val="both"/>
        <w:rPr>
          <w:rFonts w:ascii="Times New Roman" w:hAnsi="Times New Roman" w:cs="Times New Roman"/>
          <w:bCs/>
          <w:sz w:val="24"/>
          <w:szCs w:val="24"/>
        </w:rPr>
      </w:pPr>
      <w:r w:rsidRPr="00715641">
        <w:rPr>
          <w:rFonts w:ascii="Times New Roman" w:hAnsi="Times New Roman" w:cs="Times New Roman"/>
          <w:bCs/>
          <w:sz w:val="24"/>
          <w:szCs w:val="24"/>
        </w:rPr>
        <w:t>1. Line 98: It could be mentioned that the tumor-draining lymph node can often be found attached to the tumor when the tumor is injected into the flank. If this lymph node is not removed before tumor dissociation, immune cells from the lymph node will contaminate the tumor sample and bias the results.</w:t>
      </w:r>
    </w:p>
    <w:p w14:paraId="698B342A" w14:textId="5167354B" w:rsidR="00FA1570" w:rsidRDefault="00FA1570" w:rsidP="00715641">
      <w:pPr>
        <w:spacing w:after="0"/>
        <w:jc w:val="both"/>
        <w:rPr>
          <w:rFonts w:ascii="Times New Roman" w:hAnsi="Times New Roman" w:cs="Times New Roman"/>
          <w:bCs/>
          <w:sz w:val="24"/>
          <w:szCs w:val="24"/>
        </w:rPr>
      </w:pPr>
    </w:p>
    <w:p w14:paraId="21CA0AA3" w14:textId="77777777" w:rsidR="007C217E" w:rsidRDefault="007C217E" w:rsidP="007C217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7F745576" w14:textId="46F8598F" w:rsidR="007C217E" w:rsidRDefault="007C217E" w:rsidP="00715641">
      <w:pPr>
        <w:spacing w:after="0"/>
        <w:jc w:val="both"/>
        <w:rPr>
          <w:rFonts w:ascii="Times New Roman" w:hAnsi="Times New Roman" w:cs="Times New Roman"/>
          <w:bCs/>
          <w:sz w:val="24"/>
          <w:szCs w:val="24"/>
        </w:rPr>
      </w:pPr>
      <w:r>
        <w:rPr>
          <w:rFonts w:ascii="Times New Roman" w:hAnsi="Times New Roman" w:cs="Times New Roman"/>
          <w:bCs/>
          <w:sz w:val="24"/>
          <w:szCs w:val="24"/>
        </w:rPr>
        <w:t>The authors agree with the reviewer regarding this potential issue and have added an additional step to ensure that contaminating draining lymph nodes are not included during tumor harvest.</w:t>
      </w:r>
    </w:p>
    <w:p w14:paraId="5FFF7A0C" w14:textId="77777777" w:rsidR="007C217E" w:rsidRDefault="007C217E" w:rsidP="00715641">
      <w:pPr>
        <w:spacing w:after="0"/>
        <w:jc w:val="both"/>
        <w:rPr>
          <w:rFonts w:ascii="Times New Roman" w:hAnsi="Times New Roman" w:cs="Times New Roman"/>
          <w:bCs/>
          <w:sz w:val="24"/>
          <w:szCs w:val="24"/>
        </w:rPr>
      </w:pPr>
    </w:p>
    <w:p w14:paraId="23BE9540" w14:textId="601B99FD"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2</w:t>
      </w:r>
    </w:p>
    <w:p w14:paraId="715FA4FD" w14:textId="4090A4CE" w:rsidR="00715641" w:rsidRDefault="00715641" w:rsidP="00715641">
      <w:pPr>
        <w:spacing w:after="0"/>
        <w:jc w:val="both"/>
        <w:rPr>
          <w:rFonts w:ascii="Times New Roman" w:hAnsi="Times New Roman" w:cs="Times New Roman"/>
          <w:bCs/>
          <w:sz w:val="24"/>
          <w:szCs w:val="24"/>
        </w:rPr>
      </w:pPr>
      <w:r w:rsidRPr="00715641">
        <w:rPr>
          <w:rFonts w:ascii="Times New Roman" w:hAnsi="Times New Roman" w:cs="Times New Roman"/>
          <w:bCs/>
          <w:sz w:val="24"/>
          <w:szCs w:val="24"/>
        </w:rPr>
        <w:t>2. Line 103: Make sure to show in the video how the samples should look like after thorough cutting. Failure to cut the tumor to small enough pieces will drastically reduce cell yields.</w:t>
      </w:r>
    </w:p>
    <w:p w14:paraId="26E1A13E" w14:textId="38F39A18" w:rsidR="007C217E" w:rsidRDefault="007C217E" w:rsidP="00715641">
      <w:pPr>
        <w:spacing w:after="0"/>
        <w:jc w:val="both"/>
        <w:rPr>
          <w:rFonts w:ascii="Times New Roman" w:hAnsi="Times New Roman" w:cs="Times New Roman"/>
          <w:bCs/>
          <w:sz w:val="24"/>
          <w:szCs w:val="24"/>
        </w:rPr>
      </w:pPr>
    </w:p>
    <w:p w14:paraId="64BCA6BF" w14:textId="77777777" w:rsidR="007C217E" w:rsidRDefault="007C217E" w:rsidP="007C217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746B6B00" w14:textId="1D50B081" w:rsidR="007C217E" w:rsidRDefault="007C217E" w:rsidP="00715641">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The authors have provided additional information to clarify that the </w:t>
      </w:r>
      <w:bookmarkStart w:id="1" w:name="_Hlk63720984"/>
      <w:r>
        <w:rPr>
          <w:rFonts w:ascii="Times New Roman" w:hAnsi="Times New Roman" w:cs="Times New Roman"/>
          <w:bCs/>
          <w:sz w:val="24"/>
          <w:szCs w:val="24"/>
        </w:rPr>
        <w:t>tumor pieces should be small enough to be mixed by electric pipettor once the digestion media has been added</w:t>
      </w:r>
      <w:bookmarkEnd w:id="1"/>
      <w:r>
        <w:rPr>
          <w:rFonts w:ascii="Times New Roman" w:hAnsi="Times New Roman" w:cs="Times New Roman"/>
          <w:bCs/>
          <w:sz w:val="24"/>
          <w:szCs w:val="24"/>
        </w:rPr>
        <w:t>.</w:t>
      </w:r>
      <w:r w:rsidR="007A7C92">
        <w:rPr>
          <w:rFonts w:ascii="Times New Roman" w:hAnsi="Times New Roman" w:cs="Times New Roman"/>
          <w:bCs/>
          <w:sz w:val="24"/>
          <w:szCs w:val="24"/>
        </w:rPr>
        <w:t xml:space="preserve"> This will also be reflected in the video.</w:t>
      </w:r>
    </w:p>
    <w:p w14:paraId="0320E46F" w14:textId="1FE82455" w:rsidR="00FA1570" w:rsidRDefault="00FA1570" w:rsidP="00715641">
      <w:pPr>
        <w:spacing w:after="0"/>
        <w:jc w:val="both"/>
        <w:rPr>
          <w:rFonts w:ascii="Times New Roman" w:hAnsi="Times New Roman" w:cs="Times New Roman"/>
          <w:bCs/>
          <w:sz w:val="24"/>
          <w:szCs w:val="24"/>
        </w:rPr>
      </w:pPr>
    </w:p>
    <w:p w14:paraId="27C69897" w14:textId="58F10824"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3</w:t>
      </w:r>
    </w:p>
    <w:p w14:paraId="7D49745E" w14:textId="5E29745B" w:rsidR="00715641" w:rsidRDefault="00715641" w:rsidP="00715641">
      <w:pPr>
        <w:spacing w:after="0"/>
        <w:jc w:val="both"/>
        <w:rPr>
          <w:rFonts w:ascii="Times New Roman" w:hAnsi="Times New Roman" w:cs="Times New Roman"/>
          <w:bCs/>
          <w:sz w:val="24"/>
          <w:szCs w:val="24"/>
        </w:rPr>
      </w:pPr>
      <w:r w:rsidRPr="00715641">
        <w:rPr>
          <w:rFonts w:ascii="Times New Roman" w:hAnsi="Times New Roman" w:cs="Times New Roman"/>
          <w:bCs/>
          <w:sz w:val="24"/>
          <w:szCs w:val="24"/>
        </w:rPr>
        <w:t>3. Line 168: 2.10 and 2.11 describe the same step twice.</w:t>
      </w:r>
    </w:p>
    <w:p w14:paraId="7761AA7C" w14:textId="78D658AB" w:rsidR="007C217E" w:rsidRDefault="007C217E" w:rsidP="00715641">
      <w:pPr>
        <w:spacing w:after="0"/>
        <w:jc w:val="both"/>
        <w:rPr>
          <w:rFonts w:ascii="Times New Roman" w:hAnsi="Times New Roman" w:cs="Times New Roman"/>
          <w:bCs/>
          <w:sz w:val="24"/>
          <w:szCs w:val="24"/>
        </w:rPr>
      </w:pPr>
    </w:p>
    <w:p w14:paraId="2B80975B" w14:textId="77777777" w:rsidR="007C217E" w:rsidRDefault="007C217E" w:rsidP="007C217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5214A19D" w14:textId="24FCF7FF" w:rsidR="007C217E" w:rsidRDefault="007C217E" w:rsidP="00715641">
      <w:pPr>
        <w:spacing w:after="0"/>
        <w:jc w:val="both"/>
        <w:rPr>
          <w:rFonts w:ascii="Times New Roman" w:hAnsi="Times New Roman" w:cs="Times New Roman"/>
          <w:bCs/>
          <w:sz w:val="24"/>
          <w:szCs w:val="24"/>
        </w:rPr>
      </w:pPr>
      <w:r>
        <w:rPr>
          <w:rFonts w:ascii="Times New Roman" w:hAnsi="Times New Roman" w:cs="Times New Roman"/>
          <w:bCs/>
          <w:sz w:val="24"/>
          <w:szCs w:val="24"/>
        </w:rPr>
        <w:t>This is an error that has been corrected to represent two distinct steps.</w:t>
      </w:r>
    </w:p>
    <w:p w14:paraId="68483EBA" w14:textId="369B5DD5" w:rsidR="00FA1570" w:rsidRDefault="00FA1570" w:rsidP="00715641">
      <w:pPr>
        <w:spacing w:after="0"/>
        <w:jc w:val="both"/>
        <w:rPr>
          <w:rFonts w:ascii="Times New Roman" w:hAnsi="Times New Roman" w:cs="Times New Roman"/>
          <w:bCs/>
          <w:sz w:val="24"/>
          <w:szCs w:val="24"/>
        </w:rPr>
      </w:pPr>
    </w:p>
    <w:p w14:paraId="016B7C50" w14:textId="142FC66E"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4</w:t>
      </w:r>
    </w:p>
    <w:p w14:paraId="06024119" w14:textId="17C2B599" w:rsidR="00715641" w:rsidRDefault="00715641" w:rsidP="00715641">
      <w:pPr>
        <w:spacing w:after="0"/>
        <w:jc w:val="both"/>
        <w:rPr>
          <w:rFonts w:ascii="Times New Roman" w:hAnsi="Times New Roman" w:cs="Times New Roman"/>
          <w:bCs/>
          <w:sz w:val="24"/>
          <w:szCs w:val="24"/>
        </w:rPr>
      </w:pPr>
      <w:r w:rsidRPr="00715641">
        <w:rPr>
          <w:rFonts w:ascii="Times New Roman" w:hAnsi="Times New Roman" w:cs="Times New Roman"/>
          <w:bCs/>
          <w:sz w:val="24"/>
          <w:szCs w:val="24"/>
        </w:rPr>
        <w:t>4. Figure 1: In conditions 1 and 2 (first two columns) fluorescence compensation between CD11b and CD11c stains seems to be insufficient. Were the same compensation settings used in conditions 1-2 as in conditions 3-6?</w:t>
      </w:r>
    </w:p>
    <w:p w14:paraId="23BD7EC2" w14:textId="37B49997" w:rsidR="007C217E" w:rsidRDefault="007C217E" w:rsidP="00715641">
      <w:pPr>
        <w:spacing w:after="0"/>
        <w:jc w:val="both"/>
        <w:rPr>
          <w:rFonts w:ascii="Times New Roman" w:hAnsi="Times New Roman" w:cs="Times New Roman"/>
          <w:bCs/>
          <w:sz w:val="24"/>
          <w:szCs w:val="24"/>
        </w:rPr>
      </w:pPr>
    </w:p>
    <w:p w14:paraId="1C679C46" w14:textId="77777777" w:rsidR="007C217E" w:rsidRDefault="007C217E" w:rsidP="007C217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267509C7" w14:textId="016AF0C2" w:rsidR="007C217E" w:rsidRDefault="007C217E" w:rsidP="00715641">
      <w:pPr>
        <w:spacing w:after="0"/>
        <w:jc w:val="both"/>
        <w:rPr>
          <w:rFonts w:ascii="Times New Roman" w:hAnsi="Times New Roman" w:cs="Times New Roman"/>
          <w:bCs/>
          <w:sz w:val="24"/>
          <w:szCs w:val="24"/>
        </w:rPr>
      </w:pPr>
      <w:r>
        <w:rPr>
          <w:rFonts w:ascii="Times New Roman" w:hAnsi="Times New Roman" w:cs="Times New Roman"/>
          <w:bCs/>
          <w:sz w:val="24"/>
          <w:szCs w:val="24"/>
        </w:rPr>
        <w:t>The same compensation settings were used in conditions 1-2 as in conditions 3-6</w:t>
      </w:r>
      <w:r w:rsidR="004975D7">
        <w:rPr>
          <w:rFonts w:ascii="Times New Roman" w:hAnsi="Times New Roman" w:cs="Times New Roman"/>
          <w:bCs/>
          <w:sz w:val="24"/>
          <w:szCs w:val="24"/>
        </w:rPr>
        <w:t xml:space="preserve"> since the samples were analyzed in parallel</w:t>
      </w:r>
      <w:r>
        <w:rPr>
          <w:rFonts w:ascii="Times New Roman" w:hAnsi="Times New Roman" w:cs="Times New Roman"/>
          <w:bCs/>
          <w:sz w:val="24"/>
          <w:szCs w:val="24"/>
        </w:rPr>
        <w:t xml:space="preserve">. However, </w:t>
      </w:r>
      <w:r w:rsidR="009C4522">
        <w:rPr>
          <w:rFonts w:ascii="Times New Roman" w:hAnsi="Times New Roman" w:cs="Times New Roman"/>
          <w:bCs/>
          <w:sz w:val="24"/>
          <w:szCs w:val="24"/>
        </w:rPr>
        <w:t xml:space="preserve">live/dead </w:t>
      </w:r>
      <w:r w:rsidR="004975D7">
        <w:rPr>
          <w:rFonts w:ascii="Times New Roman" w:hAnsi="Times New Roman" w:cs="Times New Roman"/>
          <w:bCs/>
          <w:sz w:val="24"/>
          <w:szCs w:val="24"/>
        </w:rPr>
        <w:t xml:space="preserve">staining </w:t>
      </w:r>
      <w:r w:rsidR="009C4522">
        <w:rPr>
          <w:rFonts w:ascii="Times New Roman" w:hAnsi="Times New Roman" w:cs="Times New Roman"/>
          <w:bCs/>
          <w:sz w:val="24"/>
          <w:szCs w:val="24"/>
        </w:rPr>
        <w:t xml:space="preserve">was not originally utilized </w:t>
      </w:r>
      <w:r w:rsidR="004975D7">
        <w:rPr>
          <w:rFonts w:ascii="Times New Roman" w:hAnsi="Times New Roman" w:cs="Times New Roman"/>
          <w:bCs/>
          <w:sz w:val="24"/>
          <w:szCs w:val="24"/>
        </w:rPr>
        <w:t>during optimization which could explain the presence of ungated debris/dead cells in quadrant 2 of Figure 1: condition 1 and 2. Those conditions in particular produced little to no yield in terms of tumor-infiltrating myeloid cell recovery due to lot variation and inherent tryptic activity. These conditions were abandoned for more effective enzymatic digestion reagents as can be observed in the same figure.</w:t>
      </w:r>
      <w:r w:rsidR="009C4522">
        <w:rPr>
          <w:rFonts w:ascii="Times New Roman" w:hAnsi="Times New Roman" w:cs="Times New Roman"/>
          <w:bCs/>
          <w:sz w:val="24"/>
          <w:szCs w:val="24"/>
        </w:rPr>
        <w:t xml:space="preserve"> </w:t>
      </w:r>
    </w:p>
    <w:p w14:paraId="2274D285" w14:textId="76BD0A19" w:rsidR="00FA1570" w:rsidRDefault="00FA1570" w:rsidP="00715641">
      <w:pPr>
        <w:spacing w:after="0"/>
        <w:jc w:val="both"/>
        <w:rPr>
          <w:rFonts w:ascii="Times New Roman" w:hAnsi="Times New Roman" w:cs="Times New Roman"/>
          <w:bCs/>
          <w:sz w:val="24"/>
          <w:szCs w:val="24"/>
        </w:rPr>
      </w:pPr>
    </w:p>
    <w:p w14:paraId="4D39581B" w14:textId="0C8CE09B"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5</w:t>
      </w:r>
    </w:p>
    <w:p w14:paraId="1F8814CE" w14:textId="2492F081" w:rsidR="00715641" w:rsidRDefault="00715641" w:rsidP="00715641">
      <w:pPr>
        <w:spacing w:after="0"/>
        <w:jc w:val="both"/>
        <w:rPr>
          <w:rFonts w:ascii="Times New Roman" w:hAnsi="Times New Roman" w:cs="Times New Roman"/>
          <w:bCs/>
          <w:sz w:val="24"/>
          <w:szCs w:val="24"/>
        </w:rPr>
      </w:pPr>
      <w:r w:rsidRPr="00715641">
        <w:rPr>
          <w:rFonts w:ascii="Times New Roman" w:hAnsi="Times New Roman" w:cs="Times New Roman"/>
          <w:bCs/>
          <w:sz w:val="24"/>
          <w:szCs w:val="24"/>
        </w:rPr>
        <w:t xml:space="preserve">5. Figure 2: Regarding the gating strategy in Figure 2, please note that type 1 conventional DCs can be CD11b(low) and may be outgated this way. I would suggest gating DCs first after the CD4-CD8- gate, by gating DCs as CD11c+ F4/80- MHCII+ cells (or if that's not possible with the current staining panel, CD11c+ F4/80- cells) and then continue with gating the additional cell </w:t>
      </w:r>
      <w:r w:rsidRPr="00715641">
        <w:rPr>
          <w:rFonts w:ascii="Times New Roman" w:hAnsi="Times New Roman" w:cs="Times New Roman"/>
          <w:bCs/>
          <w:sz w:val="24"/>
          <w:szCs w:val="24"/>
        </w:rPr>
        <w:lastRenderedPageBreak/>
        <w:t>subsets. Macrophages are often negative for Ly6C, for this reason, the Ly6C/Ly6G gate should be extended to include Ly6C- cells as well for the next gating step.</w:t>
      </w:r>
    </w:p>
    <w:p w14:paraId="34214647" w14:textId="4516015B" w:rsidR="009C4522" w:rsidRDefault="009C4522" w:rsidP="00715641">
      <w:pPr>
        <w:spacing w:after="0"/>
        <w:jc w:val="both"/>
        <w:rPr>
          <w:rFonts w:ascii="Times New Roman" w:hAnsi="Times New Roman" w:cs="Times New Roman"/>
          <w:bCs/>
          <w:sz w:val="24"/>
          <w:szCs w:val="24"/>
        </w:rPr>
      </w:pPr>
    </w:p>
    <w:p w14:paraId="783EE642" w14:textId="4A08B07E" w:rsidR="009C4522" w:rsidRPr="009C4522" w:rsidRDefault="009C4522" w:rsidP="009C452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2593F3D9" w14:textId="790741B3" w:rsidR="009C4522" w:rsidRDefault="009C4522" w:rsidP="00715641">
      <w:pPr>
        <w:spacing w:after="0"/>
        <w:jc w:val="both"/>
        <w:rPr>
          <w:rFonts w:ascii="Times New Roman" w:hAnsi="Times New Roman" w:cs="Times New Roman"/>
          <w:bCs/>
          <w:sz w:val="24"/>
          <w:szCs w:val="24"/>
        </w:rPr>
      </w:pPr>
      <w:r w:rsidRPr="009C4522">
        <w:rPr>
          <w:rFonts w:ascii="Times New Roman" w:hAnsi="Times New Roman" w:cs="Times New Roman"/>
          <w:bCs/>
          <w:sz w:val="24"/>
          <w:szCs w:val="24"/>
        </w:rPr>
        <w:t>We have altered our gating strategy accordingly to include CD11b</w:t>
      </w:r>
      <w:r w:rsidRPr="009C4522">
        <w:rPr>
          <w:rFonts w:ascii="Times New Roman" w:hAnsi="Times New Roman" w:cs="Times New Roman"/>
          <w:bCs/>
          <w:sz w:val="24"/>
          <w:szCs w:val="24"/>
          <w:vertAlign w:val="superscript"/>
        </w:rPr>
        <w:t>lo</w:t>
      </w:r>
      <w:r w:rsidRPr="009C4522">
        <w:rPr>
          <w:rFonts w:ascii="Times New Roman" w:hAnsi="Times New Roman" w:cs="Times New Roman"/>
          <w:bCs/>
          <w:sz w:val="24"/>
          <w:szCs w:val="24"/>
        </w:rPr>
        <w:t xml:space="preserve"> cells and have changed the title of the DC label to be “classical DCs”. This is in accordance with the phenotypic population definitions found in literature</w:t>
      </w:r>
      <w:r w:rsidR="009727AB" w:rsidRPr="009727AB">
        <w:rPr>
          <w:rFonts w:ascii="Times New Roman" w:hAnsi="Times New Roman" w:cs="Times New Roman"/>
          <w:bCs/>
          <w:sz w:val="24"/>
          <w:szCs w:val="24"/>
          <w:vertAlign w:val="superscript"/>
        </w:rPr>
        <w:t>1</w:t>
      </w:r>
      <w:r w:rsidRPr="009C4522">
        <w:rPr>
          <w:rFonts w:ascii="Times New Roman" w:hAnsi="Times New Roman" w:cs="Times New Roman"/>
          <w:bCs/>
          <w:sz w:val="24"/>
          <w:szCs w:val="24"/>
        </w:rPr>
        <w:t>. We have also expanded the macrophage gate to include the Ly6C -ve cell, although the majority of TAMs we observe have an intermediate expression of Ly6C.</w:t>
      </w:r>
      <w:r w:rsidR="003949A4">
        <w:rPr>
          <w:rFonts w:ascii="Times New Roman" w:hAnsi="Times New Roman" w:cs="Times New Roman"/>
          <w:bCs/>
          <w:sz w:val="24"/>
          <w:szCs w:val="24"/>
        </w:rPr>
        <w:t xml:space="preserve"> The corresponding changes can be observed in the revised version of Figure 2 and as red highlighted text in the manuscript.</w:t>
      </w:r>
    </w:p>
    <w:p w14:paraId="47C99C0C" w14:textId="426CEDD9" w:rsidR="00FA1570" w:rsidRDefault="00FA1570" w:rsidP="00715641">
      <w:pPr>
        <w:spacing w:after="0"/>
        <w:jc w:val="both"/>
        <w:rPr>
          <w:rFonts w:ascii="Times New Roman" w:hAnsi="Times New Roman" w:cs="Times New Roman"/>
          <w:bCs/>
          <w:sz w:val="24"/>
          <w:szCs w:val="24"/>
        </w:rPr>
      </w:pPr>
    </w:p>
    <w:p w14:paraId="67ED659C" w14:textId="65518567" w:rsidR="009C4522" w:rsidRDefault="009C4522" w:rsidP="00715641">
      <w:pPr>
        <w:spacing w:after="0"/>
        <w:jc w:val="both"/>
        <w:rPr>
          <w:rFonts w:ascii="Times New Roman" w:hAnsi="Times New Roman" w:cs="Times New Roman"/>
          <w:bCs/>
          <w:sz w:val="24"/>
          <w:szCs w:val="24"/>
        </w:rPr>
      </w:pPr>
      <w:r w:rsidRPr="009C4522">
        <w:rPr>
          <w:rFonts w:ascii="Times New Roman" w:hAnsi="Times New Roman" w:cs="Times New Roman"/>
          <w:bCs/>
          <w:sz w:val="24"/>
          <w:szCs w:val="24"/>
        </w:rPr>
        <w:t>1. Durai V, Murphy KM. Functions of Murine Dendritic Cells. Immunity. 2016;45(4):719-36)</w:t>
      </w:r>
    </w:p>
    <w:p w14:paraId="0377AEF1" w14:textId="77777777" w:rsidR="009C4522" w:rsidRDefault="009C4522" w:rsidP="00715641">
      <w:pPr>
        <w:spacing w:after="0"/>
        <w:jc w:val="both"/>
        <w:rPr>
          <w:rFonts w:ascii="Times New Roman" w:hAnsi="Times New Roman" w:cs="Times New Roman"/>
          <w:bCs/>
          <w:sz w:val="24"/>
          <w:szCs w:val="24"/>
        </w:rPr>
      </w:pPr>
    </w:p>
    <w:p w14:paraId="35DFABF6" w14:textId="6E62C221"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6</w:t>
      </w:r>
    </w:p>
    <w:p w14:paraId="4292E992" w14:textId="4A67BE6B" w:rsidR="00715641" w:rsidRDefault="00715641" w:rsidP="00715641">
      <w:pPr>
        <w:spacing w:after="0"/>
        <w:jc w:val="both"/>
        <w:rPr>
          <w:rFonts w:ascii="Times New Roman" w:hAnsi="Times New Roman" w:cs="Times New Roman"/>
          <w:bCs/>
          <w:sz w:val="24"/>
          <w:szCs w:val="24"/>
        </w:rPr>
      </w:pPr>
      <w:r w:rsidRPr="00715641">
        <w:rPr>
          <w:rFonts w:ascii="Times New Roman" w:hAnsi="Times New Roman" w:cs="Times New Roman"/>
          <w:bCs/>
          <w:sz w:val="24"/>
          <w:szCs w:val="24"/>
        </w:rPr>
        <w:t>6. Figure 3B: The source of the protocol used to assess T-cell proliferation should be cited to direct readers who wish to perform this functional assay.</w:t>
      </w:r>
    </w:p>
    <w:p w14:paraId="527FE08F" w14:textId="68ADE955" w:rsidR="009C4522" w:rsidRDefault="009C4522" w:rsidP="00715641">
      <w:pPr>
        <w:spacing w:after="0"/>
        <w:jc w:val="both"/>
        <w:rPr>
          <w:rFonts w:ascii="Times New Roman" w:hAnsi="Times New Roman" w:cs="Times New Roman"/>
          <w:bCs/>
          <w:sz w:val="24"/>
          <w:szCs w:val="24"/>
        </w:rPr>
      </w:pPr>
    </w:p>
    <w:p w14:paraId="72DD5065" w14:textId="1AD9D3A8" w:rsidR="009C4522" w:rsidRDefault="009C4522" w:rsidP="009C4522">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31998A95" w14:textId="1A7CF2F0" w:rsidR="009C4522" w:rsidRDefault="004975D7" w:rsidP="009C4522">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citation has been provided </w:t>
      </w:r>
      <w:r w:rsidR="000E0F9D">
        <w:rPr>
          <w:rFonts w:ascii="Times New Roman" w:eastAsia="Times New Roman" w:hAnsi="Times New Roman" w:cs="Times New Roman"/>
          <w:bCs/>
          <w:sz w:val="24"/>
          <w:szCs w:val="24"/>
        </w:rPr>
        <w:t xml:space="preserve">to readers who wish to perform a T cell proliferation assay. </w:t>
      </w:r>
    </w:p>
    <w:p w14:paraId="06317EE1" w14:textId="33DD3D5A" w:rsidR="008D2CC2" w:rsidRDefault="008D2CC2" w:rsidP="009C4522">
      <w:pPr>
        <w:spacing w:after="0"/>
        <w:rPr>
          <w:rFonts w:ascii="Times New Roman" w:eastAsia="Times New Roman" w:hAnsi="Times New Roman" w:cs="Times New Roman"/>
          <w:bCs/>
          <w:sz w:val="24"/>
          <w:szCs w:val="24"/>
        </w:rPr>
      </w:pPr>
    </w:p>
    <w:p w14:paraId="498787B4" w14:textId="0F45C58F" w:rsidR="008D2CC2" w:rsidRPr="009C4522" w:rsidRDefault="000E0F9D" w:rsidP="009C4522">
      <w:pPr>
        <w:spacing w:after="0"/>
        <w:rPr>
          <w:rFonts w:ascii="Times New Roman" w:eastAsia="Times New Roman" w:hAnsi="Times New Roman" w:cs="Times New Roman"/>
          <w:bCs/>
          <w:sz w:val="24"/>
          <w:szCs w:val="24"/>
        </w:rPr>
      </w:pPr>
      <w:r w:rsidRPr="000E0F9D">
        <w:rPr>
          <w:rFonts w:ascii="Times New Roman" w:eastAsia="Times New Roman" w:hAnsi="Times New Roman" w:cs="Times New Roman"/>
          <w:bCs/>
          <w:sz w:val="24"/>
          <w:szCs w:val="24"/>
        </w:rPr>
        <w:t>Quah, B. J. &amp; Parish, C. R. The use of carboxyfluorescein diacetate succinimidyl ester (CFSE) to monitor lymphocyte proliferation. J Vis Exp. (44), doi:10.3791/2259, (2010)</w:t>
      </w:r>
      <w:r>
        <w:rPr>
          <w:rFonts w:ascii="Times New Roman" w:eastAsia="Times New Roman" w:hAnsi="Times New Roman" w:cs="Times New Roman"/>
          <w:bCs/>
          <w:sz w:val="24"/>
          <w:szCs w:val="24"/>
        </w:rPr>
        <w:t>.</w:t>
      </w:r>
    </w:p>
    <w:p w14:paraId="693E941A" w14:textId="20C4A395" w:rsidR="00FA1570" w:rsidRDefault="00FA1570" w:rsidP="00715641">
      <w:pPr>
        <w:spacing w:after="0"/>
        <w:jc w:val="both"/>
        <w:rPr>
          <w:rFonts w:ascii="Times New Roman" w:hAnsi="Times New Roman" w:cs="Times New Roman"/>
          <w:bCs/>
          <w:sz w:val="24"/>
          <w:szCs w:val="24"/>
        </w:rPr>
      </w:pPr>
    </w:p>
    <w:p w14:paraId="32C44174" w14:textId="228BACF3"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7</w:t>
      </w:r>
    </w:p>
    <w:p w14:paraId="7C341272" w14:textId="1373610A" w:rsidR="009727AB" w:rsidRPr="00715641" w:rsidRDefault="00715641" w:rsidP="00715641">
      <w:pPr>
        <w:spacing w:after="0"/>
        <w:jc w:val="both"/>
        <w:rPr>
          <w:rFonts w:ascii="Times New Roman" w:hAnsi="Times New Roman" w:cs="Times New Roman"/>
          <w:bCs/>
          <w:sz w:val="24"/>
          <w:szCs w:val="24"/>
        </w:rPr>
      </w:pPr>
      <w:r w:rsidRPr="00715641">
        <w:rPr>
          <w:rFonts w:ascii="Times New Roman" w:hAnsi="Times New Roman" w:cs="Times New Roman"/>
          <w:bCs/>
          <w:sz w:val="24"/>
          <w:szCs w:val="24"/>
        </w:rPr>
        <w:t xml:space="preserve">7. A similar protocol optimized for isolating tumor-associated macrophages and DCs has been published by Laoui et al. This protocol could be cited to direct readers to additional information on this topic: </w:t>
      </w:r>
      <w:bookmarkStart w:id="2" w:name="_Hlk63724189"/>
      <w:r w:rsidRPr="00715641">
        <w:rPr>
          <w:rFonts w:ascii="Times New Roman" w:hAnsi="Times New Roman" w:cs="Times New Roman"/>
          <w:bCs/>
          <w:sz w:val="24"/>
          <w:szCs w:val="24"/>
        </w:rPr>
        <w:t>Laoui et al. (2014). Purification of Tumor-Associated Macrophages (TAM) and Tumor-Associated Dendritic Cells (TADC). Bio-protocol 4(22): e1294. DOI: 10.21769/BioProtoc.1294</w:t>
      </w:r>
      <w:bookmarkEnd w:id="2"/>
      <w:r w:rsidRPr="00715641">
        <w:rPr>
          <w:rFonts w:ascii="Times New Roman" w:hAnsi="Times New Roman" w:cs="Times New Roman"/>
          <w:bCs/>
          <w:sz w:val="24"/>
          <w:szCs w:val="24"/>
        </w:rPr>
        <w:t>.</w:t>
      </w:r>
    </w:p>
    <w:p w14:paraId="0C64FF83" w14:textId="77777777" w:rsidR="008D2CC2" w:rsidRDefault="008D2CC2" w:rsidP="00715641">
      <w:pPr>
        <w:spacing w:after="0"/>
        <w:rPr>
          <w:rFonts w:ascii="Times New Roman" w:eastAsia="Times New Roman" w:hAnsi="Times New Roman" w:cs="Times New Roman"/>
          <w:b/>
          <w:sz w:val="24"/>
          <w:szCs w:val="24"/>
        </w:rPr>
      </w:pPr>
    </w:p>
    <w:p w14:paraId="61BFC8A6" w14:textId="11B67BFB" w:rsidR="009727AB" w:rsidRDefault="00715641" w:rsidP="0071564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4AF6B6A8" w14:textId="6CC6BD7D" w:rsidR="009727AB" w:rsidRDefault="009727AB" w:rsidP="00715641">
      <w:pPr>
        <w:spacing w:after="0"/>
        <w:rPr>
          <w:rFonts w:ascii="Times New Roman" w:hAnsi="Times New Roman" w:cs="Times New Roman"/>
          <w:bCs/>
          <w:sz w:val="24"/>
          <w:szCs w:val="24"/>
        </w:rPr>
      </w:pPr>
      <w:r>
        <w:rPr>
          <w:rFonts w:ascii="Times New Roman" w:hAnsi="Times New Roman" w:cs="Times New Roman"/>
          <w:bCs/>
          <w:sz w:val="24"/>
          <w:szCs w:val="24"/>
        </w:rPr>
        <w:t xml:space="preserve">The authors agree with the reviewer </w:t>
      </w:r>
      <w:r>
        <w:rPr>
          <w:rFonts w:ascii="Times New Roman" w:hAnsi="Times New Roman" w:cs="Times New Roman"/>
          <w:bCs/>
          <w:sz w:val="24"/>
          <w:szCs w:val="24"/>
        </w:rPr>
        <w:t>and have included this citation to provide readers with additional information regarding similar protocols.</w:t>
      </w:r>
    </w:p>
    <w:p w14:paraId="1F60588D" w14:textId="4E31E1AE" w:rsidR="009727AB" w:rsidRDefault="009727AB" w:rsidP="00715641">
      <w:pPr>
        <w:pBdr>
          <w:bottom w:val="single" w:sz="6" w:space="1" w:color="auto"/>
        </w:pBdr>
        <w:spacing w:after="0"/>
        <w:rPr>
          <w:rFonts w:ascii="Times New Roman" w:hAnsi="Times New Roman" w:cs="Times New Roman"/>
          <w:bCs/>
          <w:sz w:val="24"/>
          <w:szCs w:val="24"/>
        </w:rPr>
      </w:pPr>
    </w:p>
    <w:p w14:paraId="2283FC5D" w14:textId="77777777" w:rsidR="00FA1570" w:rsidRDefault="00FA1570" w:rsidP="00715641">
      <w:pPr>
        <w:spacing w:after="0"/>
        <w:rPr>
          <w:rFonts w:ascii="Times New Roman" w:eastAsia="Times New Roman" w:hAnsi="Times New Roman" w:cs="Times New Roman"/>
          <w:b/>
          <w:sz w:val="24"/>
          <w:szCs w:val="24"/>
        </w:rPr>
      </w:pPr>
    </w:p>
    <w:p w14:paraId="6A0C392D" w14:textId="2F4124A1" w:rsidR="00715641" w:rsidRDefault="00715641" w:rsidP="00715641">
      <w:pPr>
        <w:spacing w:after="0"/>
        <w:jc w:val="both"/>
        <w:rPr>
          <w:rFonts w:ascii="Times New Roman" w:hAnsi="Times New Roman" w:cs="Times New Roman"/>
          <w:b/>
          <w:sz w:val="24"/>
          <w:szCs w:val="24"/>
        </w:rPr>
      </w:pPr>
      <w:r w:rsidRPr="00724A4B">
        <w:rPr>
          <w:rFonts w:ascii="Times New Roman" w:hAnsi="Times New Roman" w:cs="Times New Roman"/>
          <w:b/>
          <w:sz w:val="24"/>
          <w:szCs w:val="24"/>
        </w:rPr>
        <w:t>Reviewer #</w:t>
      </w:r>
      <w:r>
        <w:rPr>
          <w:rFonts w:ascii="Times New Roman" w:hAnsi="Times New Roman" w:cs="Times New Roman"/>
          <w:b/>
          <w:sz w:val="24"/>
          <w:szCs w:val="24"/>
        </w:rPr>
        <w:t>3</w:t>
      </w:r>
      <w:r w:rsidRPr="00724A4B">
        <w:rPr>
          <w:rFonts w:ascii="Times New Roman" w:hAnsi="Times New Roman" w:cs="Times New Roman"/>
          <w:b/>
          <w:sz w:val="24"/>
          <w:szCs w:val="24"/>
        </w:rPr>
        <w:t xml:space="preserve"> (Comments to the Author)</w:t>
      </w:r>
    </w:p>
    <w:p w14:paraId="16B30A46" w14:textId="26704CB5" w:rsidR="00715641"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 xml:space="preserve">The manuscript "Subverting Tumor Exploitation of Infiltrating Myeloid Cells as Determined by Flow Cytometry and Adoptive Transfer" by Nguyen et al. described methods for dissociation intradermal/subcutaneous tumors, preparation for leukocyte recovery and identification of heterogeneous myeloid populations within isolated leukocytes. This article also described a </w:t>
      </w:r>
      <w:r w:rsidRPr="00715641">
        <w:rPr>
          <w:rFonts w:ascii="Times New Roman" w:hAnsi="Times New Roman" w:cs="Times New Roman"/>
          <w:sz w:val="24"/>
          <w:szCs w:val="24"/>
        </w:rPr>
        <w:lastRenderedPageBreak/>
        <w:t>protocol for purifying viable myeloid cells for functional assays and determining their therapeutic value in the context of adoptive transfer modeling.</w:t>
      </w:r>
      <w:r>
        <w:rPr>
          <w:rFonts w:ascii="Times New Roman" w:hAnsi="Times New Roman" w:cs="Times New Roman"/>
          <w:sz w:val="24"/>
          <w:szCs w:val="24"/>
        </w:rPr>
        <w:t xml:space="preserve"> </w:t>
      </w:r>
      <w:r w:rsidRPr="00715641">
        <w:rPr>
          <w:rFonts w:ascii="Times New Roman" w:hAnsi="Times New Roman" w:cs="Times New Roman"/>
          <w:sz w:val="24"/>
          <w:szCs w:val="24"/>
        </w:rPr>
        <w:t>In general, the methods are practical to isolate, identify and characterize the heterogeneous myeloid populations. Furthermore, the protocol for purifying viable myeloid cells is practicable.</w:t>
      </w:r>
    </w:p>
    <w:p w14:paraId="3D3B8B1A" w14:textId="077AB41A" w:rsidR="00715641" w:rsidRDefault="00715641" w:rsidP="00715641">
      <w:pPr>
        <w:spacing w:after="0"/>
        <w:jc w:val="both"/>
        <w:rPr>
          <w:rFonts w:ascii="Times New Roman" w:hAnsi="Times New Roman" w:cs="Times New Roman"/>
          <w:sz w:val="24"/>
          <w:szCs w:val="24"/>
        </w:rPr>
      </w:pPr>
    </w:p>
    <w:p w14:paraId="095BFE33" w14:textId="3B896650" w:rsidR="00715641" w:rsidRPr="00715641" w:rsidRDefault="00715641"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#1</w:t>
      </w:r>
    </w:p>
    <w:p w14:paraId="06B67D31" w14:textId="7A43653C" w:rsidR="00715641" w:rsidRPr="00715641"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Minor Concerns:</w:t>
      </w:r>
    </w:p>
    <w:p w14:paraId="21ED69CA" w14:textId="1AE899E6" w:rsidR="00715641"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1. The title of the manuscript is not appropriate for this methods article. Additionally, there are no steps about adoptive transfer.</w:t>
      </w:r>
    </w:p>
    <w:p w14:paraId="6864D861" w14:textId="54FDB0BA" w:rsidR="00B97060" w:rsidRDefault="00B97060" w:rsidP="00715641">
      <w:pPr>
        <w:spacing w:after="0"/>
        <w:jc w:val="both"/>
        <w:rPr>
          <w:rFonts w:ascii="Times New Roman" w:hAnsi="Times New Roman" w:cs="Times New Roman"/>
          <w:sz w:val="24"/>
          <w:szCs w:val="24"/>
        </w:rPr>
      </w:pPr>
    </w:p>
    <w:p w14:paraId="59F2F906" w14:textId="77777777" w:rsidR="00B97060" w:rsidRDefault="00B97060" w:rsidP="00B9706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2371A5D1" w14:textId="0EF615FE" w:rsidR="00B97060" w:rsidRPr="00967A14" w:rsidRDefault="00967A14" w:rsidP="00967A14">
      <w:pPr>
        <w:pStyle w:val="ListParagraph"/>
        <w:widowControl w:val="0"/>
        <w:autoSpaceDE w:val="0"/>
        <w:autoSpaceDN w:val="0"/>
        <w:adjustRightInd w:val="0"/>
        <w:spacing w:after="0" w:line="240" w:lineRule="auto"/>
        <w:ind w:left="0"/>
        <w:jc w:val="both"/>
        <w:rPr>
          <w:rFonts w:cstheme="minorHAnsi"/>
          <w:b/>
          <w:bCs/>
        </w:rPr>
      </w:pPr>
      <w:r>
        <w:rPr>
          <w:rFonts w:ascii="Times New Roman" w:eastAsia="Times New Roman" w:hAnsi="Times New Roman" w:cs="Times New Roman"/>
          <w:bCs/>
          <w:sz w:val="24"/>
          <w:szCs w:val="24"/>
        </w:rPr>
        <w:t>The title of the manuscript has been edited to more accurately reflect the methodology being provided and a section describing adoptive myeloid cell transfer has been included</w:t>
      </w:r>
      <w:r w:rsidRPr="00B97060">
        <w:rPr>
          <w:rFonts w:ascii="Times New Roman" w:eastAsia="Times New Roman" w:hAnsi="Times New Roman" w:cs="Times New Roman"/>
          <w:bCs/>
          <w:sz w:val="24"/>
          <w:szCs w:val="24"/>
        </w:rPr>
        <w:t xml:space="preserve"> (</w:t>
      </w:r>
      <w:r w:rsidRPr="00B97060">
        <w:rPr>
          <w:rFonts w:ascii="Times New Roman" w:eastAsia="Times New Roman" w:hAnsi="Times New Roman" w:cs="Times New Roman"/>
          <w:b/>
          <w:sz w:val="24"/>
          <w:szCs w:val="24"/>
        </w:rPr>
        <w:t xml:space="preserve">4. </w:t>
      </w:r>
      <w:r w:rsidRPr="00B97060">
        <w:rPr>
          <w:rFonts w:ascii="Times New Roman" w:hAnsi="Times New Roman" w:cs="Times New Roman"/>
          <w:b/>
          <w:bCs/>
        </w:rPr>
        <w:t>Adoptive Transfer of Purified Tumor Myeloid Cells</w:t>
      </w:r>
      <w:r w:rsidRPr="00B97060">
        <w:rPr>
          <w:rFonts w:ascii="Times New Roman" w:hAnsi="Times New Roman" w:cs="Times New Roman"/>
        </w:rPr>
        <w:t>)</w:t>
      </w:r>
      <w:r w:rsidRPr="00B97060">
        <w:rPr>
          <w:rFonts w:ascii="Times New Roman" w:eastAsia="Times New Roman" w:hAnsi="Times New Roman" w:cs="Times New Roman"/>
          <w:bCs/>
          <w:sz w:val="24"/>
          <w:szCs w:val="24"/>
        </w:rPr>
        <w:t>.</w:t>
      </w:r>
    </w:p>
    <w:p w14:paraId="52E5B167" w14:textId="6B341AA9" w:rsidR="00FA1570" w:rsidRDefault="00FA1570" w:rsidP="00715641">
      <w:pPr>
        <w:spacing w:after="0"/>
        <w:jc w:val="both"/>
        <w:rPr>
          <w:rFonts w:ascii="Times New Roman" w:hAnsi="Times New Roman" w:cs="Times New Roman"/>
          <w:sz w:val="24"/>
          <w:szCs w:val="24"/>
        </w:rPr>
      </w:pPr>
    </w:p>
    <w:p w14:paraId="48EFB8DC" w14:textId="18B27B16"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2</w:t>
      </w:r>
    </w:p>
    <w:p w14:paraId="2C002B92" w14:textId="1228A8ED" w:rsidR="00715641"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2. Whether collagenase type Ⅱ from the different commercial supplier affect the yield of myeloid cells? If so, how to choose the reagent?</w:t>
      </w:r>
    </w:p>
    <w:p w14:paraId="3CE54CD6" w14:textId="20BF0355" w:rsidR="00FA1570" w:rsidRDefault="00FA1570" w:rsidP="00715641">
      <w:pPr>
        <w:spacing w:after="0"/>
        <w:jc w:val="both"/>
        <w:rPr>
          <w:rFonts w:ascii="Times New Roman" w:hAnsi="Times New Roman" w:cs="Times New Roman"/>
          <w:sz w:val="24"/>
          <w:szCs w:val="24"/>
        </w:rPr>
      </w:pPr>
    </w:p>
    <w:p w14:paraId="7B5F8EE0" w14:textId="77777777" w:rsidR="00967A14" w:rsidRDefault="00967A14" w:rsidP="00967A1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5AEFA1BA" w14:textId="60239BCE" w:rsidR="00967A14" w:rsidRDefault="00967A14" w:rsidP="00715641">
      <w:pPr>
        <w:spacing w:after="0"/>
        <w:jc w:val="both"/>
        <w:rPr>
          <w:rFonts w:ascii="Times New Roman" w:hAnsi="Times New Roman" w:cs="Times New Roman"/>
          <w:sz w:val="24"/>
          <w:szCs w:val="24"/>
        </w:rPr>
      </w:pPr>
      <w:r>
        <w:rPr>
          <w:rFonts w:ascii="Times New Roman" w:hAnsi="Times New Roman" w:cs="Times New Roman"/>
          <w:sz w:val="24"/>
          <w:szCs w:val="24"/>
        </w:rPr>
        <w:t>We have found that lot variation</w:t>
      </w:r>
      <w:r w:rsidR="003B393F">
        <w:rPr>
          <w:rFonts w:ascii="Times New Roman" w:hAnsi="Times New Roman" w:cs="Times New Roman"/>
          <w:sz w:val="24"/>
          <w:szCs w:val="24"/>
        </w:rPr>
        <w:t xml:space="preserve"> occurred more frequently when utilizing crude collagenase preparations of collagenase, which is a common practice for tissue dissociation. Depending on the preparation there is variability in the number of contaminating proteases which will affect cell recovery. We recommend purchasing purified collagenase preparations to enhance the reproducibility of tissue dissociation. We have incorporated this concept into the Discussion section which is highlighted in blue.</w:t>
      </w:r>
    </w:p>
    <w:p w14:paraId="778A9BD5" w14:textId="77777777" w:rsidR="00967A14" w:rsidRDefault="00967A14" w:rsidP="00715641">
      <w:pPr>
        <w:spacing w:after="0"/>
        <w:jc w:val="both"/>
        <w:rPr>
          <w:rFonts w:ascii="Times New Roman" w:hAnsi="Times New Roman" w:cs="Times New Roman"/>
          <w:sz w:val="24"/>
          <w:szCs w:val="24"/>
        </w:rPr>
      </w:pPr>
    </w:p>
    <w:p w14:paraId="721F34F0" w14:textId="54FFA10E"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3</w:t>
      </w:r>
    </w:p>
    <w:p w14:paraId="1D945AEE" w14:textId="6DD28175" w:rsidR="00715641"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3. As mentioned in the discussion section, "Less collagen-rich tumor models (i.e. B16 melanoma) do not necessarily require enzymatic treatment.", Why B16 melanoma was used to establish the methods in this article? It would be supportive to use different collagen-rich tumor models.</w:t>
      </w:r>
    </w:p>
    <w:p w14:paraId="3FBD4A82" w14:textId="511D25A5" w:rsidR="00FA1570" w:rsidRDefault="00FA1570" w:rsidP="00715641">
      <w:pPr>
        <w:spacing w:after="0"/>
        <w:jc w:val="both"/>
        <w:rPr>
          <w:rFonts w:ascii="Times New Roman" w:hAnsi="Times New Roman" w:cs="Times New Roman"/>
          <w:sz w:val="24"/>
          <w:szCs w:val="24"/>
        </w:rPr>
      </w:pPr>
    </w:p>
    <w:p w14:paraId="1CA4D4ED" w14:textId="7F65D50F" w:rsidR="00D14834" w:rsidRPr="00D14834" w:rsidRDefault="00D14834" w:rsidP="00D1483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3091DB16" w14:textId="609A5B13" w:rsidR="003B393F" w:rsidRDefault="003B393F" w:rsidP="00715641">
      <w:pPr>
        <w:spacing w:after="0"/>
        <w:jc w:val="both"/>
        <w:rPr>
          <w:rFonts w:ascii="Times New Roman" w:hAnsi="Times New Roman" w:cs="Times New Roman"/>
          <w:sz w:val="24"/>
          <w:szCs w:val="24"/>
        </w:rPr>
      </w:pPr>
      <w:r>
        <w:rPr>
          <w:rFonts w:ascii="Times New Roman" w:hAnsi="Times New Roman" w:cs="Times New Roman"/>
          <w:sz w:val="24"/>
          <w:szCs w:val="24"/>
        </w:rPr>
        <w:t xml:space="preserve">The authors agree that in B16 melanoma, the addition of enzymatic treatment does not improve the success of tissue dissociation to the extent that </w:t>
      </w:r>
      <w:r w:rsidR="001A53AD">
        <w:rPr>
          <w:rFonts w:ascii="Times New Roman" w:hAnsi="Times New Roman" w:cs="Times New Roman"/>
          <w:sz w:val="24"/>
          <w:szCs w:val="24"/>
        </w:rPr>
        <w:t xml:space="preserve">one would see in CMS5 fibrosarcoma. However, the protocol (initially tested in B16) was designed as a standardized “best-practice” method in order to </w:t>
      </w:r>
      <w:r w:rsidR="00BC2DB4">
        <w:rPr>
          <w:rFonts w:ascii="Times New Roman" w:hAnsi="Times New Roman" w:cs="Times New Roman"/>
          <w:sz w:val="24"/>
          <w:szCs w:val="24"/>
        </w:rPr>
        <w:t xml:space="preserve">be efficacious in many tumor models and was validated in more collagen-rich tumors such as CMS5 fibrosarcoma and MC38 colon carcinoma. All three tumors are extensively studied by the authors and it is from personal experience that B16 may not necessarily require enzymatic treatment (due to being less collagen-rich), though enzymatic treatment of B16 does not harm </w:t>
      </w:r>
      <w:r w:rsidR="00BC2DB4">
        <w:rPr>
          <w:rFonts w:ascii="Times New Roman" w:hAnsi="Times New Roman" w:cs="Times New Roman"/>
          <w:sz w:val="24"/>
          <w:szCs w:val="24"/>
        </w:rPr>
        <w:lastRenderedPageBreak/>
        <w:t>cellular recovery. Conversely, tissue dissociation of CMS5 and MC38 absolutely require enzymatic treatment to maximize cellular recovery.</w:t>
      </w:r>
    </w:p>
    <w:p w14:paraId="5907E843" w14:textId="77777777" w:rsidR="00BC2DB4" w:rsidRDefault="00BC2DB4" w:rsidP="00715641">
      <w:pPr>
        <w:spacing w:after="0"/>
        <w:jc w:val="both"/>
        <w:rPr>
          <w:rFonts w:ascii="Times New Roman" w:hAnsi="Times New Roman" w:cs="Times New Roman"/>
          <w:sz w:val="24"/>
          <w:szCs w:val="24"/>
        </w:rPr>
      </w:pPr>
    </w:p>
    <w:p w14:paraId="42D2E2AD" w14:textId="6F2238A1"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4</w:t>
      </w:r>
    </w:p>
    <w:p w14:paraId="5F711C99" w14:textId="587CAE0E" w:rsidR="00715641"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4. step 1.7, at what temperature the samples were refrigerated?</w:t>
      </w:r>
    </w:p>
    <w:p w14:paraId="422E3583" w14:textId="00ABA84C" w:rsidR="00BC2DB4" w:rsidRDefault="00BC2DB4" w:rsidP="00715641">
      <w:pPr>
        <w:spacing w:after="0"/>
        <w:jc w:val="both"/>
        <w:rPr>
          <w:rFonts w:ascii="Times New Roman" w:hAnsi="Times New Roman" w:cs="Times New Roman"/>
          <w:sz w:val="24"/>
          <w:szCs w:val="24"/>
        </w:rPr>
      </w:pPr>
    </w:p>
    <w:p w14:paraId="21DB0BB7" w14:textId="77777777" w:rsidR="00D14834" w:rsidRDefault="00D14834" w:rsidP="00D1483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54642B39" w14:textId="77777777" w:rsidR="00D14834" w:rsidRDefault="00D14834" w:rsidP="00715641">
      <w:pPr>
        <w:spacing w:after="0"/>
        <w:jc w:val="both"/>
        <w:rPr>
          <w:rFonts w:ascii="Times New Roman" w:hAnsi="Times New Roman" w:cs="Times New Roman"/>
          <w:sz w:val="24"/>
          <w:szCs w:val="24"/>
        </w:rPr>
      </w:pPr>
    </w:p>
    <w:p w14:paraId="68522596" w14:textId="4DA244C4" w:rsidR="00BC2DB4" w:rsidRDefault="00BC2DB4" w:rsidP="00715641">
      <w:pPr>
        <w:spacing w:after="0"/>
        <w:jc w:val="both"/>
        <w:rPr>
          <w:rFonts w:ascii="Times New Roman" w:hAnsi="Times New Roman" w:cs="Times New Roman"/>
          <w:sz w:val="24"/>
          <w:szCs w:val="24"/>
        </w:rPr>
      </w:pPr>
      <w:r>
        <w:rPr>
          <w:rFonts w:ascii="Times New Roman" w:hAnsi="Times New Roman" w:cs="Times New Roman"/>
          <w:sz w:val="24"/>
          <w:szCs w:val="24"/>
        </w:rPr>
        <w:t xml:space="preserve">The samples were refrigerated at </w:t>
      </w:r>
      <w:r w:rsidRPr="00BC2DB4">
        <w:rPr>
          <w:rFonts w:ascii="Times New Roman" w:hAnsi="Times New Roman" w:cs="Times New Roman"/>
          <w:sz w:val="24"/>
          <w:szCs w:val="24"/>
        </w:rPr>
        <w:t>4°C</w:t>
      </w:r>
      <w:r>
        <w:rPr>
          <w:rFonts w:ascii="Times New Roman" w:hAnsi="Times New Roman" w:cs="Times New Roman"/>
          <w:sz w:val="24"/>
          <w:szCs w:val="24"/>
        </w:rPr>
        <w:t xml:space="preserve"> and the protocol has been updated to reflect that temperature.</w:t>
      </w:r>
    </w:p>
    <w:p w14:paraId="44EDCED4" w14:textId="72246ABD" w:rsidR="00FA1570" w:rsidRDefault="00FA1570" w:rsidP="00715641">
      <w:pPr>
        <w:spacing w:after="0"/>
        <w:jc w:val="both"/>
        <w:rPr>
          <w:rFonts w:ascii="Times New Roman" w:hAnsi="Times New Roman" w:cs="Times New Roman"/>
          <w:sz w:val="24"/>
          <w:szCs w:val="24"/>
        </w:rPr>
      </w:pPr>
    </w:p>
    <w:p w14:paraId="7A1FB8B0" w14:textId="4C17346D"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5</w:t>
      </w:r>
    </w:p>
    <w:p w14:paraId="11630602" w14:textId="314321E6" w:rsidR="00715641"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5. in 1.10, Why steps 2.5 and 2.6 were repeated?</w:t>
      </w:r>
    </w:p>
    <w:p w14:paraId="7EC1900F" w14:textId="77777777" w:rsidR="00D14834" w:rsidRDefault="00D14834" w:rsidP="00D14834">
      <w:pPr>
        <w:spacing w:after="0"/>
        <w:rPr>
          <w:rFonts w:ascii="Times New Roman" w:eastAsia="Times New Roman" w:hAnsi="Times New Roman" w:cs="Times New Roman"/>
          <w:b/>
          <w:sz w:val="24"/>
          <w:szCs w:val="24"/>
        </w:rPr>
      </w:pPr>
    </w:p>
    <w:p w14:paraId="77784865" w14:textId="56DD3185" w:rsidR="00FA1570" w:rsidRPr="00D14834" w:rsidRDefault="00D14834" w:rsidP="00D1483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40883C2E" w14:textId="62C079FF" w:rsidR="00D14834" w:rsidRPr="00D14834" w:rsidRDefault="00D14834" w:rsidP="00715641">
      <w:pPr>
        <w:spacing w:after="0"/>
        <w:jc w:val="both"/>
        <w:rPr>
          <w:rFonts w:ascii="Times New Roman" w:hAnsi="Times New Roman" w:cs="Times New Roman"/>
          <w:bCs/>
          <w:sz w:val="24"/>
          <w:szCs w:val="24"/>
        </w:rPr>
      </w:pPr>
      <w:r>
        <w:rPr>
          <w:rFonts w:ascii="Times New Roman" w:hAnsi="Times New Roman" w:cs="Times New Roman"/>
          <w:bCs/>
          <w:sz w:val="24"/>
          <w:szCs w:val="24"/>
        </w:rPr>
        <w:t>This is an error that has been corrected to represent two distinct steps.</w:t>
      </w:r>
    </w:p>
    <w:p w14:paraId="640FA605" w14:textId="77777777" w:rsidR="00D14834" w:rsidRDefault="00D14834" w:rsidP="00715641">
      <w:pPr>
        <w:spacing w:after="0"/>
        <w:jc w:val="both"/>
        <w:rPr>
          <w:rFonts w:ascii="Times New Roman" w:hAnsi="Times New Roman" w:cs="Times New Roman"/>
          <w:sz w:val="24"/>
          <w:szCs w:val="24"/>
        </w:rPr>
      </w:pPr>
    </w:p>
    <w:p w14:paraId="75849412" w14:textId="37454CF4"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6</w:t>
      </w:r>
    </w:p>
    <w:p w14:paraId="1EEA27D6" w14:textId="78A5F95D" w:rsidR="00715641"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6. How many cells were used in 2.2?</w:t>
      </w:r>
    </w:p>
    <w:p w14:paraId="125C64FE" w14:textId="2FAAFF4E" w:rsidR="00FA1570" w:rsidRDefault="00FA1570" w:rsidP="00715641">
      <w:pPr>
        <w:spacing w:after="0"/>
        <w:jc w:val="both"/>
        <w:rPr>
          <w:rFonts w:ascii="Times New Roman" w:hAnsi="Times New Roman" w:cs="Times New Roman"/>
          <w:sz w:val="24"/>
          <w:szCs w:val="24"/>
        </w:rPr>
      </w:pPr>
    </w:p>
    <w:p w14:paraId="4E110EE7" w14:textId="088DC167" w:rsidR="00D14834" w:rsidRPr="00D14834" w:rsidRDefault="00D14834" w:rsidP="00715641">
      <w:pPr>
        <w:spacing w:after="0"/>
        <w:jc w:val="both"/>
        <w:rPr>
          <w:rFonts w:ascii="Times New Roman" w:hAnsi="Times New Roman" w:cs="Times New Roman"/>
          <w:b/>
          <w:bCs/>
          <w:sz w:val="24"/>
          <w:szCs w:val="24"/>
        </w:rPr>
      </w:pPr>
      <w:r w:rsidRPr="00D14834">
        <w:rPr>
          <w:rFonts w:ascii="Times New Roman" w:hAnsi="Times New Roman" w:cs="Times New Roman"/>
          <w:b/>
          <w:bCs/>
          <w:sz w:val="24"/>
          <w:szCs w:val="24"/>
        </w:rPr>
        <w:t>Author Response</w:t>
      </w:r>
    </w:p>
    <w:p w14:paraId="7C34D755" w14:textId="4141310F" w:rsidR="00D14834" w:rsidRPr="00D14834" w:rsidRDefault="00D14834" w:rsidP="00D14834">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manuscript has been updated to reflect the concentration of cells that were stained by flow cytometry.</w:t>
      </w:r>
    </w:p>
    <w:p w14:paraId="34BB45E1" w14:textId="77777777" w:rsidR="00D14834" w:rsidRDefault="00D14834" w:rsidP="00715641">
      <w:pPr>
        <w:spacing w:after="0"/>
        <w:jc w:val="both"/>
        <w:rPr>
          <w:rFonts w:ascii="Times New Roman" w:hAnsi="Times New Roman" w:cs="Times New Roman"/>
          <w:sz w:val="24"/>
          <w:szCs w:val="24"/>
        </w:rPr>
      </w:pPr>
    </w:p>
    <w:p w14:paraId="40B48064" w14:textId="1D27D7CD"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7</w:t>
      </w:r>
    </w:p>
    <w:p w14:paraId="1806FD8F" w14:textId="7D03DF77" w:rsidR="00715641"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7. Step for removal of erythrocyte was missing</w:t>
      </w:r>
    </w:p>
    <w:p w14:paraId="18A0E253" w14:textId="6F175AFF" w:rsidR="00D14834" w:rsidRDefault="00D14834" w:rsidP="00715641">
      <w:pPr>
        <w:spacing w:after="0"/>
        <w:jc w:val="both"/>
        <w:rPr>
          <w:rFonts w:ascii="Times New Roman" w:hAnsi="Times New Roman" w:cs="Times New Roman"/>
          <w:sz w:val="24"/>
          <w:szCs w:val="24"/>
        </w:rPr>
      </w:pPr>
    </w:p>
    <w:p w14:paraId="0E5AC70C" w14:textId="77777777" w:rsidR="00D14834" w:rsidRPr="00D14834" w:rsidRDefault="00D14834" w:rsidP="00D14834">
      <w:pPr>
        <w:spacing w:after="0"/>
        <w:jc w:val="both"/>
        <w:rPr>
          <w:rFonts w:ascii="Times New Roman" w:hAnsi="Times New Roman" w:cs="Times New Roman"/>
          <w:b/>
          <w:bCs/>
          <w:sz w:val="24"/>
          <w:szCs w:val="24"/>
        </w:rPr>
      </w:pPr>
      <w:r w:rsidRPr="00D14834">
        <w:rPr>
          <w:rFonts w:ascii="Times New Roman" w:hAnsi="Times New Roman" w:cs="Times New Roman"/>
          <w:b/>
          <w:bCs/>
          <w:sz w:val="24"/>
          <w:szCs w:val="24"/>
        </w:rPr>
        <w:t>Author Response</w:t>
      </w:r>
    </w:p>
    <w:p w14:paraId="6E0AE876" w14:textId="7AE444A3" w:rsidR="00D14834" w:rsidRDefault="00D14834" w:rsidP="00715641">
      <w:pPr>
        <w:spacing w:after="0"/>
        <w:jc w:val="both"/>
        <w:rPr>
          <w:rFonts w:ascii="Times New Roman" w:hAnsi="Times New Roman" w:cs="Times New Roman"/>
          <w:sz w:val="24"/>
          <w:szCs w:val="24"/>
        </w:rPr>
      </w:pPr>
      <w:r>
        <w:rPr>
          <w:rFonts w:ascii="Times New Roman" w:hAnsi="Times New Roman" w:cs="Times New Roman"/>
          <w:sz w:val="24"/>
          <w:szCs w:val="24"/>
        </w:rPr>
        <w:t xml:space="preserve">Typically for harvest and processing of intradermal/subcutaneous tumors, the tissue is not heavily vascularized and as such it is standard practice to not have an erythrocyte removal step with </w:t>
      </w:r>
      <w:r w:rsidRPr="00D14834">
        <w:rPr>
          <w:rFonts w:ascii="Times New Roman" w:hAnsi="Times New Roman" w:cs="Times New Roman"/>
          <w:sz w:val="24"/>
          <w:szCs w:val="24"/>
        </w:rPr>
        <w:t xml:space="preserve">ACK (Ammonium-Chloride-Potassium) </w:t>
      </w:r>
      <w:r>
        <w:rPr>
          <w:rFonts w:ascii="Times New Roman" w:hAnsi="Times New Roman" w:cs="Times New Roman"/>
          <w:sz w:val="24"/>
          <w:szCs w:val="24"/>
        </w:rPr>
        <w:t>ly</w:t>
      </w:r>
      <w:r w:rsidRPr="00D14834">
        <w:rPr>
          <w:rFonts w:ascii="Times New Roman" w:hAnsi="Times New Roman" w:cs="Times New Roman"/>
          <w:sz w:val="24"/>
          <w:szCs w:val="24"/>
        </w:rPr>
        <w:t xml:space="preserve">sing </w:t>
      </w:r>
      <w:r>
        <w:rPr>
          <w:rFonts w:ascii="Times New Roman" w:hAnsi="Times New Roman" w:cs="Times New Roman"/>
          <w:sz w:val="24"/>
          <w:szCs w:val="24"/>
        </w:rPr>
        <w:t>b</w:t>
      </w:r>
      <w:r w:rsidRPr="00D14834">
        <w:rPr>
          <w:rFonts w:ascii="Times New Roman" w:hAnsi="Times New Roman" w:cs="Times New Roman"/>
          <w:sz w:val="24"/>
          <w:szCs w:val="24"/>
        </w:rPr>
        <w:t>uffe</w:t>
      </w:r>
      <w:r>
        <w:rPr>
          <w:rFonts w:ascii="Times New Roman" w:hAnsi="Times New Roman" w:cs="Times New Roman"/>
          <w:sz w:val="24"/>
          <w:szCs w:val="24"/>
        </w:rPr>
        <w:t>r as one would normally do with spleens or blood samples.</w:t>
      </w:r>
    </w:p>
    <w:p w14:paraId="226BCEFF" w14:textId="1CF0C6EF" w:rsidR="00FA1570" w:rsidRDefault="00FA1570" w:rsidP="00715641">
      <w:pPr>
        <w:spacing w:after="0"/>
        <w:jc w:val="both"/>
        <w:rPr>
          <w:rFonts w:ascii="Times New Roman" w:hAnsi="Times New Roman" w:cs="Times New Roman"/>
          <w:sz w:val="24"/>
          <w:szCs w:val="24"/>
        </w:rPr>
      </w:pPr>
    </w:p>
    <w:p w14:paraId="5C0C7E70" w14:textId="46DEA922" w:rsidR="00FA1570" w:rsidRPr="00FA1570" w:rsidRDefault="00FA1570" w:rsidP="00715641">
      <w:pPr>
        <w:spacing w:after="0"/>
        <w:jc w:val="both"/>
        <w:rPr>
          <w:rFonts w:ascii="Times New Roman" w:eastAsia="Times New Roman" w:hAnsi="Times New Roman" w:cs="Times New Roman"/>
          <w:b/>
          <w:sz w:val="24"/>
          <w:szCs w:val="24"/>
        </w:rPr>
      </w:pPr>
      <w:r w:rsidRPr="00CC06FA">
        <w:rPr>
          <w:rFonts w:ascii="Times New Roman" w:eastAsia="Times New Roman" w:hAnsi="Times New Roman" w:cs="Times New Roman"/>
          <w:b/>
          <w:sz w:val="24"/>
          <w:szCs w:val="24"/>
        </w:rPr>
        <w:t>Reviewer Comment #</w:t>
      </w:r>
      <w:r>
        <w:rPr>
          <w:rFonts w:ascii="Times New Roman" w:eastAsia="Times New Roman" w:hAnsi="Times New Roman" w:cs="Times New Roman"/>
          <w:b/>
          <w:sz w:val="24"/>
          <w:szCs w:val="24"/>
        </w:rPr>
        <w:t>8</w:t>
      </w:r>
    </w:p>
    <w:p w14:paraId="2CF45087" w14:textId="6B5F0CA4" w:rsidR="00715641" w:rsidRDefault="00715641" w:rsidP="00715641">
      <w:pPr>
        <w:spacing w:after="0"/>
        <w:jc w:val="both"/>
        <w:rPr>
          <w:rFonts w:ascii="Times New Roman" w:hAnsi="Times New Roman" w:cs="Times New Roman"/>
          <w:sz w:val="24"/>
          <w:szCs w:val="24"/>
        </w:rPr>
      </w:pPr>
      <w:r w:rsidRPr="00715641">
        <w:rPr>
          <w:rFonts w:ascii="Times New Roman" w:hAnsi="Times New Roman" w:cs="Times New Roman"/>
          <w:sz w:val="24"/>
          <w:szCs w:val="24"/>
        </w:rPr>
        <w:t>8. What is the advantage using CD45.2 magnetic selection kit over sorting with flow cytometry?</w:t>
      </w:r>
    </w:p>
    <w:p w14:paraId="3874DCE6" w14:textId="764B3DFD" w:rsidR="00715641" w:rsidRDefault="00715641" w:rsidP="00715641">
      <w:pPr>
        <w:spacing w:after="0"/>
        <w:jc w:val="both"/>
        <w:rPr>
          <w:rFonts w:ascii="Times New Roman" w:hAnsi="Times New Roman" w:cs="Times New Roman"/>
          <w:sz w:val="24"/>
          <w:szCs w:val="24"/>
        </w:rPr>
      </w:pPr>
    </w:p>
    <w:p w14:paraId="3F961C54" w14:textId="222A2C35" w:rsidR="00715641" w:rsidRDefault="00715641" w:rsidP="00715641">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Response</w:t>
      </w:r>
    </w:p>
    <w:p w14:paraId="35A75067" w14:textId="343D546D" w:rsidR="00E66705" w:rsidRPr="00E66705" w:rsidRDefault="00D14834" w:rsidP="00E66705">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advantage of using CD45.2 magnetic selection over flow sorting can be described in</w:t>
      </w:r>
      <w:r w:rsidR="00E66705">
        <w:rPr>
          <w:rFonts w:ascii="Times New Roman" w:eastAsia="Times New Roman" w:hAnsi="Times New Roman" w:cs="Times New Roman"/>
          <w:bCs/>
          <w:sz w:val="24"/>
          <w:szCs w:val="24"/>
        </w:rPr>
        <w:t xml:space="preserve"> several ways. </w:t>
      </w:r>
      <w:r w:rsidRPr="00E66705">
        <w:rPr>
          <w:rFonts w:ascii="Times New Roman" w:eastAsia="Times New Roman" w:hAnsi="Times New Roman" w:cs="Times New Roman"/>
          <w:bCs/>
          <w:sz w:val="24"/>
          <w:szCs w:val="24"/>
        </w:rPr>
        <w:t>There is improved cost and time effectiveness in purchasing a commercial kit compared to utilizing the flow sorter for a significant amount of time.</w:t>
      </w:r>
      <w:r w:rsidR="00E66705">
        <w:rPr>
          <w:rFonts w:ascii="Times New Roman" w:eastAsia="Times New Roman" w:hAnsi="Times New Roman" w:cs="Times New Roman"/>
          <w:bCs/>
          <w:sz w:val="24"/>
          <w:szCs w:val="24"/>
        </w:rPr>
        <w:t xml:space="preserve"> Furthermore, w</w:t>
      </w:r>
      <w:r w:rsidRPr="00E66705">
        <w:rPr>
          <w:rFonts w:ascii="Times New Roman" w:eastAsia="Times New Roman" w:hAnsi="Times New Roman" w:cs="Times New Roman"/>
          <w:bCs/>
          <w:sz w:val="24"/>
          <w:szCs w:val="24"/>
        </w:rPr>
        <w:t xml:space="preserve">hile flow sorting increases purity which is useful for </w:t>
      </w:r>
      <w:r w:rsidRPr="00E66705">
        <w:rPr>
          <w:rFonts w:ascii="Times New Roman" w:eastAsia="Times New Roman" w:hAnsi="Times New Roman" w:cs="Times New Roman"/>
          <w:bCs/>
          <w:i/>
          <w:iCs/>
          <w:sz w:val="24"/>
          <w:szCs w:val="24"/>
        </w:rPr>
        <w:t xml:space="preserve">in vivo </w:t>
      </w:r>
      <w:r w:rsidRPr="00E66705">
        <w:rPr>
          <w:rFonts w:ascii="Times New Roman" w:eastAsia="Times New Roman" w:hAnsi="Times New Roman" w:cs="Times New Roman"/>
          <w:bCs/>
          <w:sz w:val="24"/>
          <w:szCs w:val="24"/>
        </w:rPr>
        <w:t xml:space="preserve">applications and/or co-incubation studies, it is </w:t>
      </w:r>
      <w:r w:rsidR="00E66705" w:rsidRPr="00E66705">
        <w:rPr>
          <w:rFonts w:ascii="Times New Roman" w:eastAsia="Times New Roman" w:hAnsi="Times New Roman" w:cs="Times New Roman"/>
          <w:bCs/>
          <w:sz w:val="24"/>
          <w:szCs w:val="24"/>
        </w:rPr>
        <w:t xml:space="preserve">unnecessary for </w:t>
      </w:r>
      <w:r w:rsidR="00E66705" w:rsidRPr="00E66705">
        <w:rPr>
          <w:rFonts w:ascii="Times New Roman" w:eastAsia="Times New Roman" w:hAnsi="Times New Roman" w:cs="Times New Roman"/>
          <w:bCs/>
          <w:sz w:val="24"/>
          <w:szCs w:val="24"/>
        </w:rPr>
        <w:lastRenderedPageBreak/>
        <w:t>flow-based characterization. CD45.2 magnetic selection allows for nearly comparable purity and contaminants can be identified through exclusion marker staining.</w:t>
      </w:r>
      <w:r w:rsidR="00E66705">
        <w:rPr>
          <w:rFonts w:ascii="Times New Roman" w:eastAsia="Times New Roman" w:hAnsi="Times New Roman" w:cs="Times New Roman"/>
          <w:bCs/>
          <w:sz w:val="24"/>
          <w:szCs w:val="24"/>
        </w:rPr>
        <w:t xml:space="preserve"> </w:t>
      </w:r>
    </w:p>
    <w:sectPr w:rsidR="00E66705" w:rsidRPr="00E66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30C64"/>
    <w:multiLevelType w:val="hybridMultilevel"/>
    <w:tmpl w:val="C9507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5E4332"/>
    <w:multiLevelType w:val="hybridMultilevel"/>
    <w:tmpl w:val="4FDC1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6D"/>
    <w:rsid w:val="00025D56"/>
    <w:rsid w:val="000C214A"/>
    <w:rsid w:val="000C5324"/>
    <w:rsid w:val="000E0F9D"/>
    <w:rsid w:val="001665EB"/>
    <w:rsid w:val="001A53AD"/>
    <w:rsid w:val="002028C3"/>
    <w:rsid w:val="0021296D"/>
    <w:rsid w:val="00323A8F"/>
    <w:rsid w:val="003949A4"/>
    <w:rsid w:val="003A4CAA"/>
    <w:rsid w:val="003B393F"/>
    <w:rsid w:val="004439AA"/>
    <w:rsid w:val="004975D7"/>
    <w:rsid w:val="004979E4"/>
    <w:rsid w:val="00652F3D"/>
    <w:rsid w:val="00690C77"/>
    <w:rsid w:val="006D3654"/>
    <w:rsid w:val="00715641"/>
    <w:rsid w:val="00716177"/>
    <w:rsid w:val="007A7C92"/>
    <w:rsid w:val="007C217E"/>
    <w:rsid w:val="008A36B6"/>
    <w:rsid w:val="008D2CC2"/>
    <w:rsid w:val="00967A14"/>
    <w:rsid w:val="009727AB"/>
    <w:rsid w:val="009C4522"/>
    <w:rsid w:val="00A02E6D"/>
    <w:rsid w:val="00B533CC"/>
    <w:rsid w:val="00B97060"/>
    <w:rsid w:val="00BC2DB4"/>
    <w:rsid w:val="00BE3B67"/>
    <w:rsid w:val="00C53EA5"/>
    <w:rsid w:val="00CB514B"/>
    <w:rsid w:val="00D14834"/>
    <w:rsid w:val="00DD7D35"/>
    <w:rsid w:val="00E66705"/>
    <w:rsid w:val="00FA1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23835"/>
  <w15:chartTrackingRefBased/>
  <w15:docId w15:val="{9B24E491-3DEF-4C32-BC89-BDDC2A5B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7E"/>
    <w:pPr>
      <w:spacing w:after="200" w:line="276" w:lineRule="auto"/>
    </w:pPr>
    <w:rPr>
      <w:rFonts w:eastAsiaTheme="minorEastAsia"/>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9</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Nguyen</dc:creator>
  <cp:keywords/>
  <dc:description/>
  <cp:lastModifiedBy>Andrew Nguyen</cp:lastModifiedBy>
  <cp:revision>15</cp:revision>
  <dcterms:created xsi:type="dcterms:W3CDTF">2020-05-31T18:14:00Z</dcterms:created>
  <dcterms:modified xsi:type="dcterms:W3CDTF">2021-02-09T08:28:00Z</dcterms:modified>
</cp:coreProperties>
</file>