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C600D" w14:textId="6AC1F027" w:rsidR="003C65F8" w:rsidRPr="00563E39" w:rsidRDefault="003C65F8" w:rsidP="00A36142">
      <w:pPr>
        <w:rPr>
          <w:rStyle w:val="Ninguno"/>
          <w:rFonts w:asciiTheme="minorHAnsi" w:eastAsia="Liberation Serif" w:hAnsiTheme="minorHAnsi" w:cstheme="minorHAnsi"/>
          <w:b/>
          <w:bCs/>
          <w:color w:val="auto"/>
        </w:rPr>
      </w:pPr>
      <w:r w:rsidRPr="00563E39">
        <w:rPr>
          <w:rStyle w:val="Ninguno"/>
          <w:rFonts w:asciiTheme="minorHAnsi" w:eastAsia="Liberation Serif" w:hAnsiTheme="minorHAnsi" w:cstheme="minorHAnsi"/>
          <w:b/>
          <w:bCs/>
          <w:color w:val="auto"/>
        </w:rPr>
        <w:t>TITLE:</w:t>
      </w:r>
    </w:p>
    <w:p w14:paraId="2FC4689B" w14:textId="25916DE3" w:rsidR="005B6A6D" w:rsidRPr="00563E39" w:rsidRDefault="006D5C3D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  <w:spacing w:val="-3"/>
        </w:rPr>
        <w:t>P</w:t>
      </w:r>
      <w:r w:rsidR="00CE4C45" w:rsidRPr="00563E39">
        <w:rPr>
          <w:rFonts w:asciiTheme="minorHAnsi" w:hAnsiTheme="minorHAnsi" w:cstheme="minorHAnsi"/>
          <w:color w:val="auto"/>
          <w:spacing w:val="-3"/>
        </w:rPr>
        <w:t>redict</w:t>
      </w:r>
      <w:r w:rsidR="00E876AD" w:rsidRPr="00563E39">
        <w:rPr>
          <w:rFonts w:asciiTheme="minorHAnsi" w:hAnsiTheme="minorHAnsi" w:cstheme="minorHAnsi"/>
          <w:color w:val="auto"/>
          <w:spacing w:val="-3"/>
        </w:rPr>
        <w:t>ing</w:t>
      </w:r>
      <w:r w:rsidR="00CE4C45" w:rsidRPr="00563E39">
        <w:rPr>
          <w:rFonts w:asciiTheme="minorHAnsi" w:hAnsiTheme="minorHAnsi" w:cstheme="minorHAnsi"/>
          <w:color w:val="auto"/>
          <w:spacing w:val="-3"/>
        </w:rPr>
        <w:t xml:space="preserve"> </w:t>
      </w:r>
      <w:r w:rsidR="00CE4C45" w:rsidRPr="00563E39">
        <w:rPr>
          <w:rFonts w:asciiTheme="minorHAnsi" w:hAnsiTheme="minorHAnsi" w:cstheme="minorHAnsi"/>
          <w:color w:val="auto"/>
          <w:spacing w:val="-5"/>
        </w:rPr>
        <w:t xml:space="preserve">Amputation </w:t>
      </w:r>
      <w:r w:rsidR="00E876AD" w:rsidRPr="00563E39">
        <w:rPr>
          <w:rFonts w:asciiTheme="minorHAnsi" w:hAnsiTheme="minorHAnsi" w:cstheme="minorHAnsi"/>
          <w:color w:val="auto"/>
        </w:rPr>
        <w:t xml:space="preserve">Using </w:t>
      </w:r>
      <w:r w:rsidR="00E876AD" w:rsidRPr="00563E39">
        <w:rPr>
          <w:rFonts w:asciiTheme="minorHAnsi" w:hAnsiTheme="minorHAnsi" w:cstheme="minorHAnsi"/>
          <w:color w:val="auto"/>
          <w:spacing w:val="-4"/>
        </w:rPr>
        <w:t xml:space="preserve">Local Circulating Mononuclear </w:t>
      </w:r>
      <w:r w:rsidR="00E876AD" w:rsidRPr="00563E39">
        <w:rPr>
          <w:rFonts w:asciiTheme="minorHAnsi" w:hAnsiTheme="minorHAnsi" w:cstheme="minorHAnsi"/>
          <w:color w:val="auto"/>
          <w:spacing w:val="-3"/>
        </w:rPr>
        <w:t xml:space="preserve">Progenitor </w:t>
      </w:r>
      <w:r w:rsidR="00E876AD" w:rsidRPr="00563E39">
        <w:rPr>
          <w:rFonts w:asciiTheme="minorHAnsi" w:hAnsiTheme="minorHAnsi" w:cstheme="minorHAnsi"/>
          <w:color w:val="auto"/>
          <w:spacing w:val="3"/>
        </w:rPr>
        <w:t>Cells</w:t>
      </w:r>
      <w:r w:rsidR="00E876AD" w:rsidRPr="00563E39">
        <w:rPr>
          <w:rFonts w:asciiTheme="minorHAnsi" w:hAnsiTheme="minorHAnsi" w:cstheme="minorHAnsi"/>
          <w:color w:val="auto"/>
        </w:rPr>
        <w:t xml:space="preserve"> </w:t>
      </w:r>
      <w:r w:rsidR="00CE4C45" w:rsidRPr="00563E39">
        <w:rPr>
          <w:rFonts w:asciiTheme="minorHAnsi" w:hAnsiTheme="minorHAnsi" w:cstheme="minorHAnsi"/>
          <w:color w:val="auto"/>
        </w:rPr>
        <w:t xml:space="preserve">in Angioplasty-treated Patients </w:t>
      </w:r>
      <w:r w:rsidR="00CE4C45" w:rsidRPr="00563E39">
        <w:rPr>
          <w:rFonts w:asciiTheme="minorHAnsi" w:hAnsiTheme="minorHAnsi" w:cstheme="minorHAnsi"/>
          <w:color w:val="auto"/>
          <w:spacing w:val="-3"/>
        </w:rPr>
        <w:t xml:space="preserve">with </w:t>
      </w:r>
      <w:r w:rsidR="00CE4C45" w:rsidRPr="00563E39">
        <w:rPr>
          <w:rFonts w:asciiTheme="minorHAnsi" w:hAnsiTheme="minorHAnsi" w:cstheme="minorHAnsi"/>
          <w:color w:val="auto"/>
        </w:rPr>
        <w:t>Critical Limb Ischemia</w:t>
      </w:r>
      <w:r w:rsidR="00E876AD" w:rsidRPr="00563E39">
        <w:rPr>
          <w:rFonts w:asciiTheme="minorHAnsi" w:hAnsiTheme="minorHAnsi" w:cstheme="minorHAnsi"/>
          <w:color w:val="auto"/>
        </w:rPr>
        <w:t xml:space="preserve"> </w:t>
      </w:r>
    </w:p>
    <w:p w14:paraId="4C4FF27C" w14:textId="77777777" w:rsidR="00CE4C45" w:rsidRPr="00563E39" w:rsidRDefault="00CE4C45" w:rsidP="00A36142">
      <w:pPr>
        <w:rPr>
          <w:rStyle w:val="Ninguno"/>
          <w:rFonts w:asciiTheme="minorHAnsi" w:eastAsia="Liberation Serif" w:hAnsiTheme="minorHAnsi" w:cstheme="minorHAnsi"/>
          <w:color w:val="auto"/>
        </w:rPr>
      </w:pPr>
    </w:p>
    <w:p w14:paraId="1D0D55FD" w14:textId="6C4F8BA4" w:rsidR="003C65F8" w:rsidRPr="00563E39" w:rsidRDefault="003C65F8" w:rsidP="00A36142">
      <w:pPr>
        <w:rPr>
          <w:rStyle w:val="Ninguno"/>
          <w:rFonts w:asciiTheme="minorHAnsi" w:eastAsia="Liberation Serif" w:hAnsiTheme="minorHAnsi" w:cstheme="minorHAnsi"/>
          <w:b/>
          <w:bCs/>
          <w:u w:color="000000"/>
          <w:lang w:eastAsia="es-MX"/>
        </w:rPr>
      </w:pPr>
      <w:r w:rsidRPr="00563E39">
        <w:rPr>
          <w:rStyle w:val="Ninguno"/>
          <w:rFonts w:asciiTheme="minorHAnsi" w:eastAsia="Liberation Serif" w:hAnsiTheme="minorHAnsi" w:cstheme="minorHAnsi"/>
          <w:b/>
          <w:bCs/>
          <w:u w:color="000000"/>
          <w:lang w:eastAsia="es-MX"/>
        </w:rPr>
        <w:t>AUTHORS AND AFFILIATIONS:</w:t>
      </w:r>
    </w:p>
    <w:p w14:paraId="20D6CC44" w14:textId="0480339D" w:rsidR="005B6A6D" w:rsidRPr="00563E39" w:rsidRDefault="005B6A6D" w:rsidP="00A36142">
      <w:pPr>
        <w:rPr>
          <w:rFonts w:asciiTheme="minorHAnsi" w:hAnsiTheme="minorHAnsi" w:cstheme="minorHAnsi"/>
          <w:vertAlign w:val="superscript"/>
        </w:rPr>
      </w:pPr>
      <w:r w:rsidRPr="00563E39">
        <w:rPr>
          <w:rFonts w:asciiTheme="minorHAnsi" w:hAnsiTheme="minorHAnsi" w:cstheme="minorHAnsi"/>
        </w:rPr>
        <w:t>Juan Antonio Suárez-Cuenca</w:t>
      </w:r>
      <w:r w:rsidRPr="00563E39">
        <w:rPr>
          <w:rFonts w:asciiTheme="minorHAnsi" w:hAnsiTheme="minorHAnsi" w:cstheme="minorHAnsi"/>
          <w:vertAlign w:val="superscript"/>
        </w:rPr>
        <w:t>1*</w:t>
      </w:r>
      <w:r w:rsidRPr="00563E39">
        <w:rPr>
          <w:rFonts w:asciiTheme="minorHAnsi" w:hAnsiTheme="minorHAnsi" w:cstheme="minorHAnsi"/>
        </w:rPr>
        <w:t>, Eduardo Vera-Gómez</w:t>
      </w:r>
      <w:r w:rsidRPr="00563E39">
        <w:rPr>
          <w:rFonts w:asciiTheme="minorHAnsi" w:hAnsiTheme="minorHAnsi" w:cstheme="minorHAnsi"/>
          <w:vertAlign w:val="superscript"/>
        </w:rPr>
        <w:t>1</w:t>
      </w:r>
      <w:r w:rsidRPr="00563E39">
        <w:rPr>
          <w:rFonts w:asciiTheme="minorHAnsi" w:hAnsiTheme="minorHAnsi" w:cstheme="minorHAnsi"/>
        </w:rPr>
        <w:t>, Alejandro Hernández-Patricio</w:t>
      </w:r>
      <w:r w:rsidRPr="00563E39">
        <w:rPr>
          <w:rFonts w:asciiTheme="minorHAnsi" w:hAnsiTheme="minorHAnsi" w:cstheme="minorHAnsi"/>
          <w:vertAlign w:val="superscript"/>
        </w:rPr>
        <w:t>1</w:t>
      </w:r>
      <w:r w:rsidRPr="00563E39">
        <w:rPr>
          <w:rFonts w:asciiTheme="minorHAnsi" w:hAnsiTheme="minorHAnsi" w:cstheme="minorHAnsi"/>
        </w:rPr>
        <w:t xml:space="preserve">, </w:t>
      </w:r>
      <w:proofErr w:type="spellStart"/>
      <w:r w:rsidRPr="00563E39">
        <w:rPr>
          <w:rFonts w:asciiTheme="minorHAnsi" w:hAnsiTheme="minorHAnsi" w:cstheme="minorHAnsi"/>
        </w:rPr>
        <w:t>Atzín</w:t>
      </w:r>
      <w:proofErr w:type="spellEnd"/>
      <w:r w:rsidRPr="00563E39">
        <w:rPr>
          <w:rFonts w:asciiTheme="minorHAnsi" w:hAnsiTheme="minorHAnsi" w:cstheme="minorHAnsi"/>
        </w:rPr>
        <w:t xml:space="preserve"> </w:t>
      </w:r>
      <w:proofErr w:type="spellStart"/>
      <w:r w:rsidRPr="00563E39">
        <w:rPr>
          <w:rFonts w:asciiTheme="minorHAnsi" w:hAnsiTheme="minorHAnsi" w:cstheme="minorHAnsi"/>
        </w:rPr>
        <w:t>Suá</w:t>
      </w:r>
      <w:proofErr w:type="spellEnd"/>
      <w:r w:rsidRPr="00563E39">
        <w:rPr>
          <w:rFonts w:asciiTheme="minorHAnsi" w:hAnsiTheme="minorHAnsi" w:cstheme="minorHAnsi"/>
        </w:rPr>
        <w:t xml:space="preserve"> Ruíz-Hernández</w:t>
      </w:r>
      <w:r w:rsidRPr="00563E39">
        <w:rPr>
          <w:rFonts w:asciiTheme="minorHAnsi" w:hAnsiTheme="minorHAnsi" w:cstheme="minorHAnsi"/>
          <w:vertAlign w:val="superscript"/>
        </w:rPr>
        <w:t>1</w:t>
      </w:r>
      <w:r w:rsidRPr="00563E39">
        <w:rPr>
          <w:rFonts w:asciiTheme="minorHAnsi" w:hAnsiTheme="minorHAnsi" w:cstheme="minorHAnsi"/>
        </w:rPr>
        <w:t>,</w:t>
      </w:r>
      <w:r w:rsidR="00665FFD" w:rsidRPr="00563E39">
        <w:rPr>
          <w:rFonts w:asciiTheme="minorHAnsi" w:hAnsiTheme="minorHAnsi" w:cstheme="minorHAnsi"/>
        </w:rPr>
        <w:t xml:space="preserve"> </w:t>
      </w:r>
      <w:r w:rsidRPr="00563E39">
        <w:rPr>
          <w:rFonts w:asciiTheme="minorHAnsi" w:hAnsiTheme="minorHAnsi" w:cstheme="minorHAnsi"/>
        </w:rPr>
        <w:t>Juan Ariel Gutiérrez-Buendía</w:t>
      </w:r>
      <w:r w:rsidRPr="00563E39">
        <w:rPr>
          <w:rFonts w:asciiTheme="minorHAnsi" w:hAnsiTheme="minorHAnsi" w:cstheme="minorHAnsi"/>
          <w:vertAlign w:val="superscript"/>
        </w:rPr>
        <w:t>1</w:t>
      </w:r>
      <w:r w:rsidRPr="00563E39">
        <w:rPr>
          <w:rFonts w:asciiTheme="minorHAnsi" w:hAnsiTheme="minorHAnsi" w:cstheme="minorHAnsi"/>
        </w:rPr>
        <w:t>,</w:t>
      </w:r>
      <w:r w:rsidR="005D6335" w:rsidRPr="00563E39">
        <w:rPr>
          <w:rFonts w:asciiTheme="minorHAnsi" w:hAnsiTheme="minorHAnsi" w:cstheme="minorHAnsi"/>
        </w:rPr>
        <w:t xml:space="preserve"> </w:t>
      </w:r>
      <w:r w:rsidR="00665FFD" w:rsidRPr="00563E39">
        <w:rPr>
          <w:rFonts w:asciiTheme="minorHAnsi" w:hAnsiTheme="minorHAnsi" w:cstheme="minorHAnsi"/>
        </w:rPr>
        <w:t>Carlos Ramiro Zamora-Alemán</w:t>
      </w:r>
      <w:r w:rsidR="00665FFD" w:rsidRPr="00563E39">
        <w:rPr>
          <w:rFonts w:asciiTheme="minorHAnsi" w:hAnsiTheme="minorHAnsi" w:cstheme="minorHAnsi"/>
          <w:vertAlign w:val="superscript"/>
        </w:rPr>
        <w:t>1</w:t>
      </w:r>
      <w:r w:rsidR="005D6335" w:rsidRPr="00563E39">
        <w:rPr>
          <w:rFonts w:asciiTheme="minorHAnsi" w:hAnsiTheme="minorHAnsi" w:cstheme="minorHAnsi"/>
        </w:rPr>
        <w:t>,</w:t>
      </w:r>
      <w:r w:rsidRPr="00563E39">
        <w:rPr>
          <w:rFonts w:asciiTheme="minorHAnsi" w:hAnsiTheme="minorHAnsi" w:cstheme="minorHAnsi"/>
        </w:rPr>
        <w:t xml:space="preserve"> </w:t>
      </w:r>
      <w:r w:rsidR="00665FFD" w:rsidRPr="00563E39">
        <w:rPr>
          <w:rFonts w:asciiTheme="minorHAnsi" w:hAnsiTheme="minorHAnsi" w:cstheme="minorHAnsi"/>
        </w:rPr>
        <w:t xml:space="preserve">Alberto </w:t>
      </w:r>
      <w:r w:rsidR="002370E1" w:rsidRPr="00563E39">
        <w:rPr>
          <w:rFonts w:asciiTheme="minorHAnsi" w:hAnsiTheme="minorHAnsi" w:cstheme="minorHAnsi"/>
        </w:rPr>
        <w:t>Melchor</w:t>
      </w:r>
      <w:r w:rsidR="00665FFD" w:rsidRPr="00563E39">
        <w:rPr>
          <w:rFonts w:asciiTheme="minorHAnsi" w:hAnsiTheme="minorHAnsi" w:cstheme="minorHAnsi"/>
        </w:rPr>
        <w:t>-López</w:t>
      </w:r>
      <w:r w:rsidR="00665FFD" w:rsidRPr="00563E39">
        <w:rPr>
          <w:rFonts w:asciiTheme="minorHAnsi" w:hAnsiTheme="minorHAnsi" w:cstheme="minorHAnsi"/>
          <w:vertAlign w:val="superscript"/>
        </w:rPr>
        <w:t>1</w:t>
      </w:r>
      <w:r w:rsidR="002370E1" w:rsidRPr="00563E39">
        <w:rPr>
          <w:rFonts w:asciiTheme="minorHAnsi" w:hAnsiTheme="minorHAnsi" w:cstheme="minorHAnsi"/>
        </w:rPr>
        <w:t>,</w:t>
      </w:r>
      <w:r w:rsidR="002F1911" w:rsidRPr="00563E39">
        <w:rPr>
          <w:rFonts w:asciiTheme="minorHAnsi" w:hAnsiTheme="minorHAnsi" w:cstheme="minorHAnsi"/>
        </w:rPr>
        <w:t xml:space="preserve"> </w:t>
      </w:r>
      <w:r w:rsidR="003E4F91" w:rsidRPr="00563E39">
        <w:rPr>
          <w:rFonts w:asciiTheme="minorHAnsi" w:hAnsiTheme="minorHAnsi" w:cstheme="minorHAnsi"/>
        </w:rPr>
        <w:t>Yasser Alberto Rizo-García</w:t>
      </w:r>
      <w:r w:rsidR="003E4F91" w:rsidRPr="00563E39">
        <w:rPr>
          <w:rFonts w:asciiTheme="minorHAnsi" w:hAnsiTheme="minorHAnsi" w:cstheme="minorHAnsi"/>
          <w:vertAlign w:val="superscript"/>
        </w:rPr>
        <w:t>2</w:t>
      </w:r>
      <w:r w:rsidR="003E4F91" w:rsidRPr="00563E39">
        <w:rPr>
          <w:rFonts w:asciiTheme="minorHAnsi" w:hAnsiTheme="minorHAnsi" w:cstheme="minorHAnsi"/>
        </w:rPr>
        <w:t xml:space="preserve">, </w:t>
      </w:r>
      <w:r w:rsidR="003A15F2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Oscar </w:t>
      </w:r>
      <w:r w:rsidR="003A15F2" w:rsidRPr="00563E39">
        <w:rPr>
          <w:rFonts w:asciiTheme="minorHAnsi" w:hAnsiTheme="minorHAnsi" w:cstheme="minorHAnsi"/>
          <w:color w:val="auto"/>
        </w:rPr>
        <w:t>Antonio Loman-Z</w:t>
      </w:r>
      <w:r w:rsidR="005C7455" w:rsidRPr="00563E39">
        <w:rPr>
          <w:rFonts w:asciiTheme="minorHAnsi" w:hAnsiTheme="minorHAnsi" w:cstheme="minorHAnsi"/>
          <w:color w:val="auto"/>
        </w:rPr>
        <w:t>ú</w:t>
      </w:r>
      <w:r w:rsidR="003A15F2" w:rsidRPr="00563E39">
        <w:rPr>
          <w:rFonts w:asciiTheme="minorHAnsi" w:hAnsiTheme="minorHAnsi" w:cstheme="minorHAnsi"/>
          <w:color w:val="auto"/>
        </w:rPr>
        <w:t>ñiga</w:t>
      </w:r>
      <w:r w:rsidR="003A15F2" w:rsidRPr="00563E39">
        <w:rPr>
          <w:rFonts w:asciiTheme="minorHAnsi" w:hAnsiTheme="minorHAnsi" w:cstheme="minorHAnsi"/>
          <w:color w:val="auto"/>
          <w:vertAlign w:val="superscript"/>
        </w:rPr>
        <w:t>2</w:t>
      </w:r>
      <w:r w:rsidR="003A15F2" w:rsidRPr="00563E39">
        <w:rPr>
          <w:rFonts w:asciiTheme="minorHAnsi" w:hAnsiTheme="minorHAnsi" w:cstheme="minorHAnsi"/>
          <w:color w:val="auto"/>
        </w:rPr>
        <w:t xml:space="preserve">, </w:t>
      </w:r>
      <w:r w:rsidR="003E4F91" w:rsidRPr="00563E39">
        <w:rPr>
          <w:rFonts w:asciiTheme="minorHAnsi" w:hAnsiTheme="minorHAnsi" w:cstheme="minorHAnsi"/>
        </w:rPr>
        <w:t>Ignacio Escotto-Sánchez</w:t>
      </w:r>
      <w:r w:rsidR="003E4F91" w:rsidRPr="00563E39">
        <w:rPr>
          <w:rFonts w:asciiTheme="minorHAnsi" w:hAnsiTheme="minorHAnsi" w:cstheme="minorHAnsi"/>
          <w:vertAlign w:val="superscript"/>
        </w:rPr>
        <w:t>2</w:t>
      </w:r>
      <w:r w:rsidR="003E4F91" w:rsidRPr="00563E39">
        <w:rPr>
          <w:rFonts w:asciiTheme="minorHAnsi" w:hAnsiTheme="minorHAnsi" w:cstheme="minorHAnsi"/>
        </w:rPr>
        <w:t>, Juan Miguel Rodríguez-Trejo</w:t>
      </w:r>
      <w:r w:rsidR="003E4F91" w:rsidRPr="00563E39">
        <w:rPr>
          <w:rFonts w:asciiTheme="minorHAnsi" w:hAnsiTheme="minorHAnsi" w:cstheme="minorHAnsi"/>
          <w:vertAlign w:val="superscript"/>
        </w:rPr>
        <w:t>2</w:t>
      </w:r>
      <w:r w:rsidR="003E4F91" w:rsidRPr="00563E39">
        <w:rPr>
          <w:rFonts w:asciiTheme="minorHAnsi" w:hAnsiTheme="minorHAnsi" w:cstheme="minorHAnsi"/>
        </w:rPr>
        <w:t>,</w:t>
      </w:r>
      <w:r w:rsidR="005D6335" w:rsidRPr="00563E39">
        <w:rPr>
          <w:rFonts w:asciiTheme="minorHAnsi" w:hAnsiTheme="minorHAnsi" w:cstheme="minorHAnsi"/>
        </w:rPr>
        <w:t xml:space="preserve"> Rebe</w:t>
      </w:r>
      <w:r w:rsidR="002F1911" w:rsidRPr="00563E39">
        <w:rPr>
          <w:rFonts w:asciiTheme="minorHAnsi" w:hAnsiTheme="minorHAnsi" w:cstheme="minorHAnsi"/>
        </w:rPr>
        <w:t>ca Pérez-Cabeza de Vaca</w:t>
      </w:r>
      <w:r w:rsidR="00665FFD" w:rsidRPr="00563E39">
        <w:rPr>
          <w:rFonts w:asciiTheme="minorHAnsi" w:hAnsiTheme="minorHAnsi" w:cstheme="minorHAnsi"/>
          <w:vertAlign w:val="superscript"/>
        </w:rPr>
        <w:t>3</w:t>
      </w:r>
      <w:r w:rsidR="005D6335" w:rsidRPr="00563E39">
        <w:rPr>
          <w:rFonts w:asciiTheme="minorHAnsi" w:hAnsiTheme="minorHAnsi" w:cstheme="minorHAnsi"/>
        </w:rPr>
        <w:t xml:space="preserve">, </w:t>
      </w:r>
      <w:r w:rsidR="002F1911" w:rsidRPr="00563E39">
        <w:rPr>
          <w:rFonts w:asciiTheme="minorHAnsi" w:hAnsiTheme="minorHAnsi" w:cstheme="minorHAnsi"/>
        </w:rPr>
        <w:t>Mario Antonio Téllez-González</w:t>
      </w:r>
      <w:r w:rsidR="00665FFD" w:rsidRPr="00563E39">
        <w:rPr>
          <w:rFonts w:asciiTheme="minorHAnsi" w:hAnsiTheme="minorHAnsi" w:cstheme="minorHAnsi"/>
          <w:vertAlign w:val="superscript"/>
        </w:rPr>
        <w:t>3</w:t>
      </w:r>
      <w:r w:rsidR="002F1911" w:rsidRPr="00563E39">
        <w:rPr>
          <w:rFonts w:asciiTheme="minorHAnsi" w:hAnsiTheme="minorHAnsi" w:cstheme="minorHAnsi"/>
        </w:rPr>
        <w:t xml:space="preserve">, </w:t>
      </w:r>
      <w:r w:rsidRPr="00563E39">
        <w:rPr>
          <w:rFonts w:asciiTheme="minorHAnsi" w:hAnsiTheme="minorHAnsi" w:cstheme="minorHAnsi"/>
        </w:rPr>
        <w:t>Paul Mondragón-Terán</w:t>
      </w:r>
      <w:r w:rsidR="00665FFD" w:rsidRPr="00563E39">
        <w:rPr>
          <w:rFonts w:asciiTheme="minorHAnsi" w:hAnsiTheme="minorHAnsi" w:cstheme="minorHAnsi"/>
          <w:vertAlign w:val="superscript"/>
        </w:rPr>
        <w:t>3</w:t>
      </w:r>
      <w:r w:rsidR="003E4F91" w:rsidRPr="00563E39">
        <w:rPr>
          <w:rFonts w:asciiTheme="minorHAnsi" w:hAnsiTheme="minorHAnsi" w:cstheme="minorHAnsi"/>
        </w:rPr>
        <w:t>.</w:t>
      </w:r>
    </w:p>
    <w:p w14:paraId="57E6C5A0" w14:textId="77777777" w:rsidR="005B6A6D" w:rsidRPr="00563E39" w:rsidRDefault="005B6A6D" w:rsidP="00A36142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Style w:val="Ninguno"/>
          <w:rFonts w:asciiTheme="minorHAnsi" w:eastAsia="Liberation Serif" w:hAnsiTheme="minorHAnsi" w:cstheme="minorHAnsi"/>
          <w:color w:val="auto"/>
        </w:rPr>
      </w:pPr>
    </w:p>
    <w:p w14:paraId="57572FF2" w14:textId="1E9F2A52" w:rsidR="002F1911" w:rsidRPr="00563E39" w:rsidRDefault="006F56DA" w:rsidP="00A36142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Fonts w:asciiTheme="minorHAnsi" w:hAnsiTheme="minorHAnsi" w:cstheme="minorHAnsi"/>
        </w:rPr>
      </w:pPr>
      <w:r w:rsidRPr="00563E39">
        <w:rPr>
          <w:rStyle w:val="Ninguno"/>
          <w:rFonts w:asciiTheme="minorHAnsi" w:eastAsia="Liberation Serif" w:hAnsiTheme="minorHAnsi" w:cstheme="minorHAnsi"/>
          <w:color w:val="auto"/>
          <w:vertAlign w:val="superscript"/>
        </w:rPr>
        <w:t>1</w:t>
      </w:r>
      <w:r w:rsidRPr="00563E39">
        <w:rPr>
          <w:rFonts w:asciiTheme="minorHAnsi" w:eastAsia="Liberation Serif" w:hAnsiTheme="minorHAnsi" w:cstheme="minorHAnsi"/>
          <w:color w:val="auto"/>
        </w:rPr>
        <w:t>Experimental Metabolism and Clinical Research</w:t>
      </w:r>
      <w:r w:rsidR="00651471" w:rsidRPr="00563E39">
        <w:rPr>
          <w:rFonts w:asciiTheme="minorHAnsi" w:eastAsia="Liberation Serif" w:hAnsiTheme="minorHAnsi" w:cstheme="minorHAnsi"/>
          <w:color w:val="auto"/>
        </w:rPr>
        <w:t xml:space="preserve"> Laboratory</w:t>
      </w:r>
      <w:r w:rsidR="002F1911" w:rsidRPr="00563E39">
        <w:rPr>
          <w:rFonts w:asciiTheme="minorHAnsi" w:eastAsia="Liberation Serif" w:hAnsiTheme="minorHAnsi" w:cstheme="minorHAnsi"/>
          <w:color w:val="auto"/>
        </w:rPr>
        <w:t>,</w:t>
      </w:r>
      <w:r w:rsidR="00651471" w:rsidRPr="00563E39">
        <w:rPr>
          <w:rFonts w:asciiTheme="minorHAnsi" w:eastAsia="Liberation Serif" w:hAnsiTheme="minorHAnsi" w:cstheme="minorHAnsi"/>
          <w:color w:val="auto"/>
        </w:rPr>
        <w:t xml:space="preserve"> </w:t>
      </w:r>
      <w:r w:rsidR="002F1911" w:rsidRPr="00563E39">
        <w:rPr>
          <w:rFonts w:asciiTheme="minorHAnsi" w:hAnsiTheme="minorHAnsi" w:cstheme="minorHAnsi"/>
        </w:rPr>
        <w:t xml:space="preserve">Clinical Research Department, Division of Biomedical Research. Centro </w:t>
      </w:r>
      <w:proofErr w:type="spellStart"/>
      <w:r w:rsidR="002F1911" w:rsidRPr="00563E39">
        <w:rPr>
          <w:rFonts w:asciiTheme="minorHAnsi" w:hAnsiTheme="minorHAnsi" w:cstheme="minorHAnsi"/>
        </w:rPr>
        <w:t>Médico</w:t>
      </w:r>
      <w:proofErr w:type="spellEnd"/>
      <w:r w:rsidR="002F1911" w:rsidRPr="00563E39">
        <w:rPr>
          <w:rFonts w:asciiTheme="minorHAnsi" w:hAnsiTheme="minorHAnsi" w:cstheme="minorHAnsi"/>
        </w:rPr>
        <w:t xml:space="preserve"> Nacional “20 de </w:t>
      </w:r>
      <w:proofErr w:type="spellStart"/>
      <w:r w:rsidR="002F1911" w:rsidRPr="00563E39">
        <w:rPr>
          <w:rFonts w:asciiTheme="minorHAnsi" w:hAnsiTheme="minorHAnsi" w:cstheme="minorHAnsi"/>
        </w:rPr>
        <w:t>Noviembre</w:t>
      </w:r>
      <w:proofErr w:type="spellEnd"/>
      <w:r w:rsidR="002F1911" w:rsidRPr="00563E39">
        <w:rPr>
          <w:rFonts w:asciiTheme="minorHAnsi" w:hAnsiTheme="minorHAnsi" w:cstheme="minorHAnsi"/>
        </w:rPr>
        <w:t>”, ISSSTE.</w:t>
      </w:r>
      <w:r w:rsidR="002F1911" w:rsidRPr="00563E39">
        <w:rPr>
          <w:rStyle w:val="Ninguno"/>
          <w:rFonts w:asciiTheme="minorHAnsi" w:eastAsia="Liberation Serif" w:hAnsiTheme="minorHAnsi" w:cstheme="minorHAnsi"/>
          <w:color w:val="auto"/>
        </w:rPr>
        <w:t xml:space="preserve"> Mexico City, Mexico</w:t>
      </w:r>
    </w:p>
    <w:p w14:paraId="0A2DB7B0" w14:textId="7B5B67FA" w:rsidR="00665FFD" w:rsidRPr="00563E39" w:rsidRDefault="00665FFD" w:rsidP="00A36142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Fonts w:asciiTheme="minorHAnsi" w:eastAsia="Liberation Serif" w:hAnsiTheme="minorHAnsi" w:cstheme="minorHAnsi"/>
          <w:color w:val="auto"/>
        </w:rPr>
      </w:pPr>
      <w:r w:rsidRPr="00563E39">
        <w:rPr>
          <w:rFonts w:asciiTheme="minorHAnsi" w:hAnsiTheme="minorHAnsi" w:cstheme="minorHAnsi"/>
          <w:vertAlign w:val="superscript"/>
        </w:rPr>
        <w:t>2</w:t>
      </w:r>
      <w:r w:rsidRPr="00563E39">
        <w:rPr>
          <w:rFonts w:asciiTheme="minorHAnsi" w:hAnsiTheme="minorHAnsi" w:cstheme="minorHAnsi"/>
        </w:rPr>
        <w:t xml:space="preserve">Vascular Surgery and Angiology Department from Centro </w:t>
      </w:r>
      <w:proofErr w:type="spellStart"/>
      <w:r w:rsidRPr="00563E39">
        <w:rPr>
          <w:rFonts w:asciiTheme="minorHAnsi" w:hAnsiTheme="minorHAnsi" w:cstheme="minorHAnsi"/>
        </w:rPr>
        <w:t>Médico</w:t>
      </w:r>
      <w:proofErr w:type="spellEnd"/>
      <w:r w:rsidRPr="00563E39">
        <w:rPr>
          <w:rFonts w:asciiTheme="minorHAnsi" w:hAnsiTheme="minorHAnsi" w:cstheme="minorHAnsi"/>
        </w:rPr>
        <w:t xml:space="preserve"> Nacional “20 de </w:t>
      </w:r>
      <w:proofErr w:type="spellStart"/>
      <w:r w:rsidRPr="00563E39">
        <w:rPr>
          <w:rFonts w:asciiTheme="minorHAnsi" w:hAnsiTheme="minorHAnsi" w:cstheme="minorHAnsi"/>
        </w:rPr>
        <w:t>Noviembre</w:t>
      </w:r>
      <w:proofErr w:type="spellEnd"/>
      <w:r w:rsidRPr="00563E39">
        <w:rPr>
          <w:rFonts w:asciiTheme="minorHAnsi" w:hAnsiTheme="minorHAnsi" w:cstheme="minorHAnsi"/>
        </w:rPr>
        <w:t>”, ISSSTE</w:t>
      </w:r>
      <w:r w:rsidR="006D5C3D" w:rsidRPr="00563E39">
        <w:rPr>
          <w:rFonts w:asciiTheme="minorHAnsi" w:hAnsiTheme="minorHAnsi" w:cstheme="minorHAnsi"/>
        </w:rPr>
        <w:t>,</w:t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 xml:space="preserve"> Mexico City, Mexico</w:t>
      </w:r>
    </w:p>
    <w:p w14:paraId="046500A7" w14:textId="3E540265" w:rsidR="002F1911" w:rsidRPr="00563E39" w:rsidRDefault="00665FFD" w:rsidP="00A36142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Style w:val="Ninguno"/>
          <w:rFonts w:asciiTheme="minorHAnsi" w:hAnsiTheme="minorHAnsi" w:cstheme="minorHAnsi"/>
        </w:rPr>
      </w:pPr>
      <w:r w:rsidRPr="00563E39">
        <w:rPr>
          <w:rFonts w:asciiTheme="minorHAnsi" w:eastAsia="Liberation Serif" w:hAnsiTheme="minorHAnsi" w:cstheme="minorHAnsi"/>
          <w:color w:val="auto"/>
          <w:vertAlign w:val="superscript"/>
        </w:rPr>
        <w:t>3</w:t>
      </w:r>
      <w:r w:rsidR="002F1911" w:rsidRPr="00563E39">
        <w:rPr>
          <w:rFonts w:asciiTheme="minorHAnsi" w:eastAsia="Liberation Serif" w:hAnsiTheme="minorHAnsi" w:cstheme="minorHAnsi"/>
          <w:color w:val="auto"/>
        </w:rPr>
        <w:t xml:space="preserve">Regenerative Medicine and Tissue Engineering Laboratory; Coordination of Research. </w:t>
      </w:r>
      <w:r w:rsidR="002F1911" w:rsidRPr="00563E39">
        <w:rPr>
          <w:rFonts w:asciiTheme="minorHAnsi" w:hAnsiTheme="minorHAnsi" w:cstheme="minorHAnsi"/>
        </w:rPr>
        <w:t xml:space="preserve">Centro </w:t>
      </w:r>
      <w:proofErr w:type="spellStart"/>
      <w:r w:rsidR="002F1911" w:rsidRPr="00563E39">
        <w:rPr>
          <w:rFonts w:asciiTheme="minorHAnsi" w:hAnsiTheme="minorHAnsi" w:cstheme="minorHAnsi"/>
        </w:rPr>
        <w:t>Médico</w:t>
      </w:r>
      <w:proofErr w:type="spellEnd"/>
      <w:r w:rsidR="002F1911" w:rsidRPr="00563E39">
        <w:rPr>
          <w:rFonts w:asciiTheme="minorHAnsi" w:hAnsiTheme="minorHAnsi" w:cstheme="minorHAnsi"/>
        </w:rPr>
        <w:t xml:space="preserve"> Nacional “20 de </w:t>
      </w:r>
      <w:proofErr w:type="spellStart"/>
      <w:r w:rsidR="002F1911" w:rsidRPr="00563E39">
        <w:rPr>
          <w:rFonts w:asciiTheme="minorHAnsi" w:hAnsiTheme="minorHAnsi" w:cstheme="minorHAnsi"/>
        </w:rPr>
        <w:t>Noviembre</w:t>
      </w:r>
      <w:proofErr w:type="spellEnd"/>
      <w:r w:rsidR="002F1911" w:rsidRPr="00563E39">
        <w:rPr>
          <w:rFonts w:asciiTheme="minorHAnsi" w:hAnsiTheme="minorHAnsi" w:cstheme="minorHAnsi"/>
        </w:rPr>
        <w:t>”, ISSSTE.</w:t>
      </w:r>
      <w:r w:rsidR="002F1911" w:rsidRPr="00563E39">
        <w:rPr>
          <w:rStyle w:val="Ninguno"/>
          <w:rFonts w:asciiTheme="minorHAnsi" w:eastAsia="Liberation Serif" w:hAnsiTheme="minorHAnsi" w:cstheme="minorHAnsi"/>
          <w:color w:val="auto"/>
        </w:rPr>
        <w:t xml:space="preserve"> Mexico City, Mexico</w:t>
      </w:r>
    </w:p>
    <w:p w14:paraId="0A9EFAB1" w14:textId="77777777" w:rsidR="002F1911" w:rsidRPr="00563E39" w:rsidRDefault="002F1911" w:rsidP="00A36142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Fonts w:asciiTheme="minorHAnsi" w:hAnsiTheme="minorHAnsi" w:cstheme="minorHAnsi"/>
        </w:rPr>
      </w:pPr>
    </w:p>
    <w:p w14:paraId="7F26B18E" w14:textId="77777777" w:rsidR="005F40AC" w:rsidRPr="00563E39" w:rsidRDefault="00520AC9" w:rsidP="00A36142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Style w:val="Ninguno"/>
          <w:rFonts w:asciiTheme="minorHAnsi" w:eastAsia="Liberation Serif" w:hAnsiTheme="minorHAnsi" w:cstheme="minorHAnsi"/>
          <w:color w:val="auto"/>
        </w:rPr>
      </w:pPr>
      <w:r w:rsidRPr="00563E39">
        <w:rPr>
          <w:rStyle w:val="Ninguno"/>
          <w:rFonts w:asciiTheme="minorHAnsi" w:eastAsia="Liberation Serif" w:hAnsiTheme="minorHAnsi" w:cstheme="minorHAnsi"/>
          <w:b/>
          <w:bCs/>
          <w:color w:val="auto"/>
        </w:rPr>
        <w:t>C</w:t>
      </w:r>
      <w:r w:rsidR="006F56DA" w:rsidRPr="00563E39">
        <w:rPr>
          <w:rStyle w:val="Ninguno"/>
          <w:rFonts w:asciiTheme="minorHAnsi" w:eastAsia="Liberation Serif" w:hAnsiTheme="minorHAnsi" w:cstheme="minorHAnsi"/>
          <w:b/>
          <w:bCs/>
          <w:color w:val="auto"/>
        </w:rPr>
        <w:t>orresponding Author</w:t>
      </w:r>
      <w:r w:rsidR="005F40AC" w:rsidRPr="00563E39">
        <w:rPr>
          <w:rStyle w:val="Ninguno"/>
          <w:rFonts w:asciiTheme="minorHAnsi" w:eastAsia="Liberation Serif" w:hAnsiTheme="minorHAnsi" w:cstheme="minorHAnsi"/>
          <w:b/>
          <w:bCs/>
          <w:color w:val="auto"/>
        </w:rPr>
        <w:t>:</w:t>
      </w:r>
      <w:r w:rsidR="006F56DA" w:rsidRPr="00563E39">
        <w:rPr>
          <w:rStyle w:val="Ninguno"/>
          <w:rFonts w:asciiTheme="minorHAnsi" w:eastAsia="Liberation Serif" w:hAnsiTheme="minorHAnsi" w:cstheme="minorHAnsi"/>
          <w:color w:val="auto"/>
        </w:rPr>
        <w:t xml:space="preserve"> </w:t>
      </w:r>
    </w:p>
    <w:p w14:paraId="7FAD385B" w14:textId="65BA8B75" w:rsidR="005F40AC" w:rsidRPr="00563E39" w:rsidRDefault="006F56DA" w:rsidP="00A36142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Style w:val="Ninguno"/>
          <w:rFonts w:asciiTheme="minorHAnsi" w:eastAsia="Liberation Serif" w:hAnsiTheme="minorHAnsi" w:cstheme="minorHAnsi"/>
          <w:color w:val="auto"/>
        </w:rPr>
      </w:pP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 xml:space="preserve">Juan Antonio Suárez-Cuenca </w:t>
      </w:r>
      <w:r w:rsidR="006D5C3D" w:rsidRPr="00563E39">
        <w:rPr>
          <w:rStyle w:val="Ninguno"/>
          <w:rFonts w:asciiTheme="minorHAnsi" w:eastAsia="Liberation Serif" w:hAnsiTheme="minorHAnsi" w:cstheme="minorHAnsi"/>
          <w:color w:val="auto"/>
        </w:rPr>
        <w:tab/>
      </w:r>
      <w:r w:rsidR="006D5C3D" w:rsidRPr="00563E39">
        <w:rPr>
          <w:rStyle w:val="Ninguno"/>
          <w:rFonts w:asciiTheme="minorHAnsi" w:eastAsia="Liberation Serif" w:hAnsiTheme="minorHAnsi" w:cstheme="minorHAnsi"/>
          <w:color w:val="auto"/>
        </w:rPr>
        <w:tab/>
        <w:t>(</w:t>
      </w:r>
      <w:hyperlink r:id="rId8" w:history="1">
        <w:r w:rsidR="007058BE" w:rsidRPr="00563E39">
          <w:rPr>
            <w:rStyle w:val="Hyperlink"/>
            <w:rFonts w:asciiTheme="minorHAnsi" w:eastAsia="Liberation Serif" w:hAnsiTheme="minorHAnsi" w:cstheme="minorHAnsi"/>
            <w:color w:val="auto"/>
            <w:u w:val="none"/>
          </w:rPr>
          <w:t>suarej05@gmail.com</w:t>
        </w:r>
      </w:hyperlink>
      <w:r w:rsidR="006D5C3D" w:rsidRPr="00563E39">
        <w:rPr>
          <w:rStyle w:val="Hyperlink"/>
          <w:rFonts w:asciiTheme="minorHAnsi" w:eastAsia="Liberation Serif" w:hAnsiTheme="minorHAnsi" w:cstheme="minorHAnsi"/>
          <w:color w:val="auto"/>
          <w:u w:val="none"/>
        </w:rPr>
        <w:t>)</w:t>
      </w:r>
    </w:p>
    <w:p w14:paraId="788F3C6B" w14:textId="77777777" w:rsidR="00367572" w:rsidRPr="00563E39" w:rsidRDefault="00367572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2A0DD287" w14:textId="77777777" w:rsidR="006F56DA" w:rsidRPr="00563E39" w:rsidRDefault="006F56DA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563E39">
        <w:rPr>
          <w:rFonts w:asciiTheme="minorHAnsi" w:hAnsiTheme="minorHAnsi" w:cstheme="minorHAnsi"/>
          <w:b/>
          <w:bCs/>
          <w:color w:val="auto"/>
        </w:rPr>
        <w:t>Email Addresses of Co-authors:</w:t>
      </w:r>
    </w:p>
    <w:p w14:paraId="1C299DDE" w14:textId="114F72D4" w:rsidR="005F40AC" w:rsidRPr="00563E39" w:rsidRDefault="005F40AC" w:rsidP="00A36142">
      <w:pPr>
        <w:rPr>
          <w:rStyle w:val="Ninguno"/>
          <w:rFonts w:asciiTheme="minorHAnsi" w:eastAsia="Liberation Serif" w:hAnsiTheme="minorHAnsi" w:cstheme="minorHAnsi"/>
          <w:color w:val="auto"/>
        </w:rPr>
      </w:pP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Eduardo Vera-Gómez</w:t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ab/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ab/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ab/>
        <w:t>(</w:t>
      </w:r>
      <w:r w:rsidR="00AE523E" w:rsidRPr="00563E39">
        <w:rPr>
          <w:rStyle w:val="Ninguno"/>
          <w:rFonts w:asciiTheme="minorHAnsi" w:eastAsia="Liberation Serif" w:hAnsiTheme="minorHAnsi" w:cstheme="minorHAnsi"/>
          <w:color w:val="auto"/>
        </w:rPr>
        <w:t>eduardovera20</w:t>
      </w:r>
      <w:r w:rsidR="00AE523E" w:rsidRPr="00563E39">
        <w:rPr>
          <w:rStyle w:val="Ninguno"/>
          <w:rFonts w:asciiTheme="minorHAnsi" w:eastAsia="Liberation Serif" w:hAnsiTheme="minorHAnsi" w:cstheme="minorHAnsi"/>
          <w:color w:val="auto"/>
          <w:shd w:val="clear" w:color="auto" w:fill="FFFFFF"/>
        </w:rPr>
        <w:t>@gmail.com</w:t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)</w:t>
      </w:r>
    </w:p>
    <w:p w14:paraId="039A204C" w14:textId="7FD62509" w:rsidR="005F40AC" w:rsidRPr="00563E39" w:rsidRDefault="005F40AC" w:rsidP="00A36142">
      <w:pPr>
        <w:rPr>
          <w:rStyle w:val="Ninguno"/>
          <w:rFonts w:asciiTheme="minorHAnsi" w:eastAsia="Liberation Serif" w:hAnsiTheme="minorHAnsi" w:cstheme="minorHAnsi"/>
          <w:color w:val="auto"/>
        </w:rPr>
      </w:pP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Alejandro</w:t>
      </w:r>
      <w:r w:rsidRPr="00563E39">
        <w:rPr>
          <w:rStyle w:val="Ninguno"/>
          <w:rFonts w:asciiTheme="minorHAnsi" w:eastAsia="Liberation Serif" w:hAnsiTheme="minorHAnsi" w:cstheme="minorHAnsi"/>
          <w:b/>
          <w:bCs/>
          <w:color w:val="auto"/>
        </w:rPr>
        <w:t xml:space="preserve"> </w:t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Hernández-Patricio</w:t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ab/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ab/>
        <w:t>(</w:t>
      </w:r>
      <w:r w:rsidR="00AE523E" w:rsidRPr="00563E39">
        <w:rPr>
          <w:rStyle w:val="Ninguno"/>
          <w:rFonts w:asciiTheme="minorHAnsi" w:eastAsia="Liberation Serif" w:hAnsiTheme="minorHAnsi" w:cstheme="minorHAnsi"/>
          <w:color w:val="auto"/>
        </w:rPr>
        <w:t>alejansdrospa44</w:t>
      </w:r>
      <w:r w:rsidR="00AE523E" w:rsidRPr="00563E39">
        <w:rPr>
          <w:rStyle w:val="Ninguno"/>
          <w:rFonts w:asciiTheme="minorHAnsi" w:eastAsia="Liberation Serif" w:hAnsiTheme="minorHAnsi" w:cstheme="minorHAnsi"/>
          <w:color w:val="auto"/>
          <w:shd w:val="clear" w:color="auto" w:fill="FFFFFF"/>
        </w:rPr>
        <w:t>@gmail.com</w:t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)</w:t>
      </w:r>
    </w:p>
    <w:p w14:paraId="22DB4C38" w14:textId="7A1D48B5" w:rsidR="00665FFD" w:rsidRPr="00563E39" w:rsidRDefault="00665FFD" w:rsidP="00A36142">
      <w:pPr>
        <w:rPr>
          <w:rStyle w:val="Ninguno"/>
          <w:rFonts w:asciiTheme="minorHAnsi" w:eastAsia="Liberation Serif" w:hAnsiTheme="minorHAnsi" w:cstheme="minorHAnsi"/>
          <w:color w:val="auto"/>
        </w:rPr>
      </w:pPr>
      <w:proofErr w:type="spellStart"/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Atzin</w:t>
      </w:r>
      <w:proofErr w:type="spellEnd"/>
      <w:r w:rsidRPr="00563E39">
        <w:rPr>
          <w:rStyle w:val="Ninguno"/>
          <w:rFonts w:asciiTheme="minorHAnsi" w:eastAsia="Liberation Serif" w:hAnsiTheme="minorHAnsi" w:cstheme="minorHAnsi"/>
          <w:color w:val="auto"/>
        </w:rPr>
        <w:t xml:space="preserve"> </w:t>
      </w:r>
      <w:proofErr w:type="spellStart"/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Suá</w:t>
      </w:r>
      <w:proofErr w:type="spellEnd"/>
      <w:r w:rsidRPr="00563E39">
        <w:rPr>
          <w:rStyle w:val="Ninguno"/>
          <w:rFonts w:asciiTheme="minorHAnsi" w:eastAsia="Liberation Serif" w:hAnsiTheme="minorHAnsi" w:cstheme="minorHAnsi"/>
          <w:color w:val="auto"/>
        </w:rPr>
        <w:t xml:space="preserve"> </w:t>
      </w:r>
      <w:proofErr w:type="spellStart"/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Ruíz</w:t>
      </w:r>
      <w:proofErr w:type="spellEnd"/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-Hernández</w:t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ab/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ab/>
        <w:t>(atzinruizh</w:t>
      </w:r>
      <w:r w:rsidRPr="00563E39">
        <w:rPr>
          <w:rStyle w:val="Ninguno"/>
          <w:rFonts w:asciiTheme="minorHAnsi" w:eastAsia="Liberation Serif" w:hAnsiTheme="minorHAnsi" w:cstheme="minorHAnsi"/>
          <w:color w:val="auto"/>
          <w:shd w:val="clear" w:color="auto" w:fill="FFFFFF"/>
        </w:rPr>
        <w:t>@gmail.com</w:t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)</w:t>
      </w:r>
    </w:p>
    <w:p w14:paraId="05E02185" w14:textId="3E94E27B" w:rsidR="005F40AC" w:rsidRPr="00563E39" w:rsidRDefault="005F40AC" w:rsidP="00A36142">
      <w:pPr>
        <w:rPr>
          <w:rStyle w:val="Ninguno"/>
          <w:rFonts w:asciiTheme="minorHAnsi" w:eastAsia="Liberation Serif" w:hAnsiTheme="minorHAnsi" w:cstheme="minorHAnsi"/>
          <w:color w:val="auto"/>
        </w:rPr>
      </w:pP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 xml:space="preserve">Juan Ariel </w:t>
      </w:r>
      <w:proofErr w:type="spellStart"/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Buendía</w:t>
      </w:r>
      <w:proofErr w:type="spellEnd"/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-Gutiérrez</w:t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ab/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ab/>
        <w:t>(</w:t>
      </w:r>
      <w:r w:rsidR="00AE523E" w:rsidRPr="00563E39">
        <w:rPr>
          <w:rStyle w:val="Ninguno"/>
          <w:rFonts w:asciiTheme="minorHAnsi" w:eastAsia="Liberation Serif" w:hAnsiTheme="minorHAnsi" w:cstheme="minorHAnsi"/>
          <w:color w:val="auto"/>
        </w:rPr>
        <w:t>ariel.gtz.q</w:t>
      </w:r>
      <w:r w:rsidR="00AE523E" w:rsidRPr="00563E39">
        <w:rPr>
          <w:rStyle w:val="Ninguno"/>
          <w:rFonts w:asciiTheme="minorHAnsi" w:eastAsia="Liberation Serif" w:hAnsiTheme="minorHAnsi" w:cstheme="minorHAnsi"/>
          <w:color w:val="auto"/>
          <w:shd w:val="clear" w:color="auto" w:fill="FFFFFF"/>
        </w:rPr>
        <w:t>@gmail.com</w:t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)</w:t>
      </w:r>
    </w:p>
    <w:p w14:paraId="4167E295" w14:textId="2E624F36" w:rsidR="00665FFD" w:rsidRPr="00563E39" w:rsidRDefault="00665FFD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</w:rPr>
        <w:t>Carlos Ramiro Zamora-</w:t>
      </w:r>
      <w:proofErr w:type="spellStart"/>
      <w:r w:rsidRPr="00563E39">
        <w:rPr>
          <w:rFonts w:asciiTheme="minorHAnsi" w:hAnsiTheme="minorHAnsi" w:cstheme="minorHAnsi"/>
          <w:color w:val="auto"/>
        </w:rPr>
        <w:t>Alemán</w:t>
      </w:r>
      <w:proofErr w:type="spellEnd"/>
      <w:r w:rsidRPr="00563E39">
        <w:rPr>
          <w:rFonts w:asciiTheme="minorHAnsi" w:hAnsiTheme="minorHAnsi" w:cstheme="minorHAnsi"/>
          <w:color w:val="auto"/>
        </w:rPr>
        <w:tab/>
        <w:t>(</w:t>
      </w:r>
      <w:hyperlink r:id="rId9" w:tgtFrame="_blank" w:history="1">
        <w:r w:rsidRPr="00563E3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carlos_zamora_alem@hotmail.com</w:t>
        </w:r>
      </w:hyperlink>
      <w:r w:rsidRPr="00563E39">
        <w:rPr>
          <w:rFonts w:asciiTheme="minorHAnsi" w:hAnsiTheme="minorHAnsi" w:cstheme="minorHAnsi"/>
          <w:color w:val="auto"/>
        </w:rPr>
        <w:t>)</w:t>
      </w:r>
    </w:p>
    <w:p w14:paraId="0803C74B" w14:textId="4D1A70AF" w:rsidR="00665FFD" w:rsidRPr="00563E39" w:rsidRDefault="00665FFD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Alberto Melchor-López</w:t>
      </w:r>
      <w:r w:rsidRPr="00563E39">
        <w:rPr>
          <w:rFonts w:asciiTheme="minorHAnsi" w:hAnsiTheme="minorHAnsi" w:cstheme="minorHAnsi"/>
          <w:color w:val="auto"/>
        </w:rPr>
        <w:tab/>
      </w:r>
      <w:r w:rsidRPr="00563E39">
        <w:rPr>
          <w:rFonts w:asciiTheme="minorHAnsi" w:hAnsiTheme="minorHAnsi" w:cstheme="minorHAnsi"/>
          <w:color w:val="auto"/>
        </w:rPr>
        <w:tab/>
        <w:t>(</w:t>
      </w:r>
      <w:hyperlink r:id="rId10" w:tgtFrame="_blank" w:history="1">
        <w:r w:rsidRPr="00563E3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dralbertomelchor@gmail.com</w:t>
        </w:r>
      </w:hyperlink>
      <w:r w:rsidRPr="00563E39">
        <w:rPr>
          <w:rFonts w:asciiTheme="minorHAnsi" w:hAnsiTheme="minorHAnsi" w:cstheme="minorHAnsi"/>
          <w:color w:val="auto"/>
        </w:rPr>
        <w:t>)</w:t>
      </w:r>
    </w:p>
    <w:p w14:paraId="02C341E6" w14:textId="49161675" w:rsidR="00665FFD" w:rsidRPr="00563E39" w:rsidRDefault="00665FFD" w:rsidP="00A3614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563E39">
        <w:rPr>
          <w:rFonts w:asciiTheme="minorHAnsi" w:hAnsiTheme="minorHAnsi" w:cstheme="minorHAnsi"/>
          <w:color w:val="auto"/>
        </w:rPr>
        <w:t xml:space="preserve">Yasser Alberto </w:t>
      </w:r>
      <w:proofErr w:type="spellStart"/>
      <w:r w:rsidRPr="00563E39">
        <w:rPr>
          <w:rFonts w:asciiTheme="minorHAnsi" w:hAnsiTheme="minorHAnsi" w:cstheme="minorHAnsi"/>
          <w:color w:val="auto"/>
        </w:rPr>
        <w:t>Rizo</w:t>
      </w:r>
      <w:proofErr w:type="spellEnd"/>
      <w:r w:rsidRPr="00563E39">
        <w:rPr>
          <w:rFonts w:asciiTheme="minorHAnsi" w:hAnsiTheme="minorHAnsi" w:cstheme="minorHAnsi"/>
          <w:color w:val="auto"/>
        </w:rPr>
        <w:t>-García</w:t>
      </w:r>
      <w:r w:rsidRPr="00563E39">
        <w:rPr>
          <w:rFonts w:asciiTheme="minorHAnsi" w:hAnsiTheme="minorHAnsi" w:cstheme="minorHAnsi"/>
          <w:color w:val="auto"/>
        </w:rPr>
        <w:tab/>
      </w:r>
      <w:r w:rsidRPr="00563E39">
        <w:rPr>
          <w:rFonts w:asciiTheme="minorHAnsi" w:hAnsiTheme="minorHAnsi" w:cstheme="minorHAnsi"/>
          <w:color w:val="auto"/>
        </w:rPr>
        <w:tab/>
        <w:t>(</w:t>
      </w:r>
      <w:hyperlink r:id="rId11" w:history="1">
        <w:r w:rsidR="003A15F2" w:rsidRPr="00563E3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wawule@hotmail.com</w:t>
        </w:r>
      </w:hyperlink>
      <w:r w:rsidRPr="00563E39">
        <w:rPr>
          <w:rFonts w:asciiTheme="minorHAnsi" w:hAnsiTheme="minorHAnsi" w:cstheme="minorHAnsi"/>
          <w:color w:val="auto"/>
          <w:shd w:val="clear" w:color="auto" w:fill="FFFFFF"/>
        </w:rPr>
        <w:t>)</w:t>
      </w:r>
    </w:p>
    <w:p w14:paraId="53645AAC" w14:textId="2135EEB0" w:rsidR="003A15F2" w:rsidRPr="00563E39" w:rsidRDefault="003A15F2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Oscar </w:t>
      </w:r>
      <w:r w:rsidRPr="00563E39">
        <w:rPr>
          <w:rFonts w:asciiTheme="minorHAnsi" w:hAnsiTheme="minorHAnsi" w:cstheme="minorHAnsi"/>
          <w:color w:val="auto"/>
        </w:rPr>
        <w:t>Antonio Loman-</w:t>
      </w:r>
      <w:proofErr w:type="spellStart"/>
      <w:r w:rsidRPr="00563E39">
        <w:rPr>
          <w:rFonts w:asciiTheme="minorHAnsi" w:hAnsiTheme="minorHAnsi" w:cstheme="minorHAnsi"/>
          <w:color w:val="auto"/>
        </w:rPr>
        <w:t>Z</w:t>
      </w:r>
      <w:r w:rsidR="006315D5" w:rsidRPr="00563E39">
        <w:rPr>
          <w:rFonts w:asciiTheme="minorHAnsi" w:hAnsiTheme="minorHAnsi" w:cstheme="minorHAnsi"/>
          <w:color w:val="auto"/>
        </w:rPr>
        <w:t>ú</w:t>
      </w:r>
      <w:r w:rsidRPr="00563E39">
        <w:rPr>
          <w:rFonts w:asciiTheme="minorHAnsi" w:hAnsiTheme="minorHAnsi" w:cstheme="minorHAnsi"/>
          <w:color w:val="auto"/>
        </w:rPr>
        <w:t>ñiga</w:t>
      </w:r>
      <w:proofErr w:type="spellEnd"/>
      <w:r w:rsidRPr="00563E39">
        <w:rPr>
          <w:rFonts w:asciiTheme="minorHAnsi" w:hAnsiTheme="minorHAnsi" w:cstheme="minorHAnsi"/>
          <w:color w:val="auto"/>
        </w:rPr>
        <w:tab/>
      </w:r>
      <w:r w:rsidRPr="00563E39">
        <w:rPr>
          <w:rFonts w:asciiTheme="minorHAnsi" w:hAnsiTheme="minorHAnsi" w:cstheme="minorHAnsi"/>
          <w:color w:val="auto"/>
        </w:rPr>
        <w:tab/>
        <w:t>(</w:t>
      </w:r>
      <w:hyperlink r:id="rId12" w:tgtFrame="_blank" w:history="1">
        <w:r w:rsidRPr="00563E3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oscarloman1@yahoo.com.mx</w:t>
        </w:r>
      </w:hyperlink>
      <w:r w:rsidRPr="00563E39">
        <w:rPr>
          <w:rFonts w:asciiTheme="minorHAnsi" w:hAnsiTheme="minorHAnsi" w:cstheme="minorHAnsi"/>
          <w:color w:val="auto"/>
        </w:rPr>
        <w:t>)</w:t>
      </w:r>
    </w:p>
    <w:p w14:paraId="6B14F0B8" w14:textId="4448E7B1" w:rsidR="00665FFD" w:rsidRPr="00563E39" w:rsidRDefault="00665FFD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 xml:space="preserve">Ignacio </w:t>
      </w:r>
      <w:proofErr w:type="spellStart"/>
      <w:r w:rsidRPr="00563E39">
        <w:rPr>
          <w:rFonts w:asciiTheme="minorHAnsi" w:hAnsiTheme="minorHAnsi" w:cstheme="minorHAnsi"/>
          <w:color w:val="auto"/>
        </w:rPr>
        <w:t>Escotto</w:t>
      </w:r>
      <w:proofErr w:type="spellEnd"/>
      <w:r w:rsidRPr="00563E39">
        <w:rPr>
          <w:rFonts w:asciiTheme="minorHAnsi" w:hAnsiTheme="minorHAnsi" w:cstheme="minorHAnsi"/>
          <w:color w:val="auto"/>
        </w:rPr>
        <w:t>-Sánchez</w:t>
      </w:r>
      <w:r w:rsidR="008B7148" w:rsidRPr="00563E39">
        <w:rPr>
          <w:rFonts w:asciiTheme="minorHAnsi" w:hAnsiTheme="minorHAnsi" w:cstheme="minorHAnsi"/>
          <w:color w:val="auto"/>
        </w:rPr>
        <w:tab/>
      </w:r>
      <w:r w:rsidR="008B7148" w:rsidRPr="00563E39">
        <w:rPr>
          <w:rFonts w:asciiTheme="minorHAnsi" w:hAnsiTheme="minorHAnsi" w:cstheme="minorHAnsi"/>
          <w:color w:val="auto"/>
        </w:rPr>
        <w:tab/>
        <w:t>(</w:t>
      </w:r>
      <w:r w:rsidR="004560AB" w:rsidRPr="00563E39">
        <w:rPr>
          <w:rFonts w:asciiTheme="minorHAnsi" w:hAnsiTheme="minorHAnsi" w:cstheme="minorHAnsi"/>
          <w:color w:val="auto"/>
        </w:rPr>
        <w:t>iescott</w:t>
      </w:r>
      <w:r w:rsidR="004560AB" w:rsidRPr="00563E39">
        <w:rPr>
          <w:rFonts w:asciiTheme="minorHAnsi" w:hAnsiTheme="minorHAnsi" w:cstheme="minorHAnsi"/>
          <w:color w:val="auto"/>
          <w:shd w:val="clear" w:color="auto" w:fill="FFFFFF"/>
        </w:rPr>
        <w:t>@h</w:t>
      </w:r>
      <w:r w:rsidR="004560AB" w:rsidRPr="00563E39">
        <w:rPr>
          <w:rFonts w:asciiTheme="minorHAnsi" w:hAnsiTheme="minorHAnsi" w:cstheme="minorHAnsi"/>
          <w:color w:val="auto"/>
        </w:rPr>
        <w:t>otmail.com</w:t>
      </w:r>
      <w:r w:rsidR="008B7148" w:rsidRPr="00563E39">
        <w:rPr>
          <w:rFonts w:asciiTheme="minorHAnsi" w:hAnsiTheme="minorHAnsi" w:cstheme="minorHAnsi"/>
          <w:color w:val="auto"/>
          <w:shd w:val="clear" w:color="auto" w:fill="FFFFFF"/>
        </w:rPr>
        <w:t>)</w:t>
      </w:r>
    </w:p>
    <w:p w14:paraId="497D934E" w14:textId="64155E97" w:rsidR="00665FFD" w:rsidRPr="00563E39" w:rsidRDefault="00665FFD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Juan Miguel Rodríguez-Trejo</w:t>
      </w:r>
      <w:r w:rsidR="008B7148" w:rsidRPr="00563E39">
        <w:rPr>
          <w:rFonts w:asciiTheme="minorHAnsi" w:hAnsiTheme="minorHAnsi" w:cstheme="minorHAnsi"/>
          <w:color w:val="auto"/>
        </w:rPr>
        <w:tab/>
      </w:r>
      <w:r w:rsidR="008B7148" w:rsidRPr="00563E39">
        <w:rPr>
          <w:rFonts w:asciiTheme="minorHAnsi" w:hAnsiTheme="minorHAnsi" w:cstheme="minorHAnsi"/>
          <w:color w:val="auto"/>
        </w:rPr>
        <w:tab/>
        <w:t>(</w:t>
      </w:r>
      <w:r w:rsidR="004560AB" w:rsidRPr="00563E39">
        <w:rPr>
          <w:rFonts w:asciiTheme="minorHAnsi" w:hAnsiTheme="minorHAnsi" w:cstheme="minorHAnsi"/>
          <w:color w:val="auto"/>
        </w:rPr>
        <w:t>jrodt</w:t>
      </w:r>
      <w:r w:rsidR="008B7148" w:rsidRPr="00563E39">
        <w:rPr>
          <w:rFonts w:asciiTheme="minorHAnsi" w:hAnsiTheme="minorHAnsi" w:cstheme="minorHAnsi"/>
          <w:color w:val="auto"/>
          <w:shd w:val="clear" w:color="auto" w:fill="FFFFFF"/>
        </w:rPr>
        <w:t>@</w:t>
      </w:r>
      <w:r w:rsidR="004560AB" w:rsidRPr="00563E39">
        <w:rPr>
          <w:rFonts w:asciiTheme="minorHAnsi" w:hAnsiTheme="minorHAnsi" w:cstheme="minorHAnsi"/>
          <w:color w:val="auto"/>
          <w:shd w:val="clear" w:color="auto" w:fill="FFFFFF"/>
        </w:rPr>
        <w:t>hotmail.com)</w:t>
      </w:r>
    </w:p>
    <w:p w14:paraId="55AF38B6" w14:textId="68B4901F" w:rsidR="005F40AC" w:rsidRPr="00563E39" w:rsidRDefault="005F40AC" w:rsidP="00A36142">
      <w:pPr>
        <w:rPr>
          <w:rStyle w:val="Ninguno"/>
          <w:rFonts w:asciiTheme="minorHAnsi" w:eastAsia="Liberation Serif" w:hAnsiTheme="minorHAnsi" w:cstheme="minorHAnsi"/>
          <w:color w:val="auto"/>
        </w:rPr>
      </w:pP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 xml:space="preserve">Rebeca Pérez-Cabeza de </w:t>
      </w:r>
      <w:proofErr w:type="spellStart"/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Vaca</w:t>
      </w:r>
      <w:proofErr w:type="spellEnd"/>
      <w:r w:rsidRPr="00563E39">
        <w:rPr>
          <w:rStyle w:val="Ninguno"/>
          <w:rFonts w:asciiTheme="minorHAnsi" w:eastAsia="Liberation Serif" w:hAnsiTheme="minorHAnsi" w:cstheme="minorHAnsi"/>
          <w:color w:val="auto"/>
        </w:rPr>
        <w:tab/>
        <w:t>(</w:t>
      </w:r>
      <w:r w:rsidR="00520AC9" w:rsidRPr="00563E39">
        <w:rPr>
          <w:rStyle w:val="Ninguno"/>
          <w:rFonts w:asciiTheme="minorHAnsi" w:eastAsia="Liberation Serif" w:hAnsiTheme="minorHAnsi" w:cstheme="minorHAnsi"/>
          <w:color w:val="auto"/>
        </w:rPr>
        <w:t>esderebk</w:t>
      </w:r>
      <w:r w:rsidR="00520AC9" w:rsidRPr="00563E39">
        <w:rPr>
          <w:rStyle w:val="Ninguno"/>
          <w:rFonts w:asciiTheme="minorHAnsi" w:eastAsia="Liberation Serif" w:hAnsiTheme="minorHAnsi" w:cstheme="minorHAnsi"/>
          <w:color w:val="auto"/>
          <w:shd w:val="clear" w:color="auto" w:fill="FFFFFF"/>
        </w:rPr>
        <w:t>@gmail.com</w:t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)</w:t>
      </w:r>
    </w:p>
    <w:p w14:paraId="521B44AD" w14:textId="194ADDF8" w:rsidR="00665FFD" w:rsidRPr="00563E39" w:rsidRDefault="00665FFD" w:rsidP="00A36142">
      <w:pPr>
        <w:rPr>
          <w:rStyle w:val="Ninguno"/>
          <w:rFonts w:asciiTheme="minorHAnsi" w:eastAsia="Liberation Serif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 xml:space="preserve">Mario Antonio </w:t>
      </w:r>
      <w:proofErr w:type="spellStart"/>
      <w:r w:rsidRPr="00563E39">
        <w:rPr>
          <w:rFonts w:asciiTheme="minorHAnsi" w:hAnsiTheme="minorHAnsi" w:cstheme="minorHAnsi"/>
          <w:color w:val="auto"/>
        </w:rPr>
        <w:t>Téllez</w:t>
      </w:r>
      <w:proofErr w:type="spellEnd"/>
      <w:r w:rsidRPr="00563E39">
        <w:rPr>
          <w:rFonts w:asciiTheme="minorHAnsi" w:hAnsiTheme="minorHAnsi" w:cstheme="minorHAnsi"/>
          <w:color w:val="auto"/>
        </w:rPr>
        <w:t>-González</w:t>
      </w:r>
      <w:r w:rsidR="008B7148" w:rsidRPr="00563E39">
        <w:rPr>
          <w:rFonts w:asciiTheme="minorHAnsi" w:hAnsiTheme="minorHAnsi" w:cstheme="minorHAnsi"/>
          <w:color w:val="auto"/>
        </w:rPr>
        <w:tab/>
        <w:t>(</w:t>
      </w:r>
      <w:hyperlink r:id="rId13" w:tgtFrame="_blank" w:history="1">
        <w:r w:rsidR="008B7148" w:rsidRPr="00563E3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mario.atg91@gmail.com</w:t>
        </w:r>
      </w:hyperlink>
      <w:r w:rsidR="008B7148" w:rsidRPr="00563E39">
        <w:rPr>
          <w:rFonts w:asciiTheme="minorHAnsi" w:hAnsiTheme="minorHAnsi" w:cstheme="minorHAnsi"/>
          <w:color w:val="auto"/>
        </w:rPr>
        <w:t>)</w:t>
      </w:r>
    </w:p>
    <w:p w14:paraId="3E1F7B9F" w14:textId="4DAA730A" w:rsidR="00D04A95" w:rsidRPr="00563E39" w:rsidRDefault="005F40AC" w:rsidP="00A36142">
      <w:pPr>
        <w:rPr>
          <w:rStyle w:val="Ninguno"/>
          <w:rFonts w:asciiTheme="minorHAnsi" w:eastAsia="Liberation Serif" w:hAnsiTheme="minorHAnsi" w:cstheme="minorHAnsi"/>
          <w:color w:val="auto"/>
        </w:rPr>
      </w:pP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 xml:space="preserve">Paul </w:t>
      </w:r>
      <w:proofErr w:type="spellStart"/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Mondragón-Terán</w:t>
      </w:r>
      <w:proofErr w:type="spellEnd"/>
      <w:r w:rsidRPr="00563E39">
        <w:rPr>
          <w:rStyle w:val="Ninguno"/>
          <w:rFonts w:asciiTheme="minorHAnsi" w:eastAsia="Liberation Serif" w:hAnsiTheme="minorHAnsi" w:cstheme="minorHAnsi"/>
          <w:color w:val="auto"/>
        </w:rPr>
        <w:tab/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ab/>
        <w:t>(</w:t>
      </w:r>
      <w:r w:rsidR="00520AC9" w:rsidRPr="00563E39">
        <w:rPr>
          <w:rStyle w:val="Ninguno"/>
          <w:rFonts w:asciiTheme="minorHAnsi" w:eastAsia="Liberation Serif" w:hAnsiTheme="minorHAnsi" w:cstheme="minorHAnsi"/>
          <w:color w:val="auto"/>
        </w:rPr>
        <w:t>p.mondragonteran</w:t>
      </w:r>
      <w:r w:rsidR="00520AC9" w:rsidRPr="00563E39">
        <w:rPr>
          <w:rStyle w:val="Ninguno"/>
          <w:rFonts w:asciiTheme="minorHAnsi" w:eastAsia="Liberation Serif" w:hAnsiTheme="minorHAnsi" w:cstheme="minorHAnsi"/>
          <w:color w:val="auto"/>
          <w:shd w:val="clear" w:color="auto" w:fill="FFFFFF"/>
        </w:rPr>
        <w:t>@gmail.com</w:t>
      </w:r>
      <w:r w:rsidRPr="00563E39">
        <w:rPr>
          <w:rStyle w:val="Ninguno"/>
          <w:rFonts w:asciiTheme="minorHAnsi" w:eastAsia="Liberation Serif" w:hAnsiTheme="minorHAnsi" w:cstheme="minorHAnsi"/>
          <w:color w:val="auto"/>
        </w:rPr>
        <w:t>)</w:t>
      </w:r>
    </w:p>
    <w:p w14:paraId="58D663DE" w14:textId="77777777" w:rsidR="005F40AC" w:rsidRPr="00563E39" w:rsidRDefault="005F40AC" w:rsidP="00A36142">
      <w:pPr>
        <w:rPr>
          <w:rFonts w:asciiTheme="minorHAnsi" w:hAnsiTheme="minorHAnsi" w:cstheme="minorHAnsi"/>
          <w:bCs/>
          <w:color w:val="auto"/>
        </w:rPr>
      </w:pPr>
    </w:p>
    <w:p w14:paraId="66F111A5" w14:textId="23521624" w:rsidR="003C65F8" w:rsidRPr="00563E39" w:rsidRDefault="006305D7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b/>
          <w:bCs/>
          <w:color w:val="auto"/>
        </w:rPr>
        <w:t>KEYWORDS:</w:t>
      </w:r>
      <w:r w:rsidRPr="00563E39">
        <w:rPr>
          <w:rFonts w:asciiTheme="minorHAnsi" w:hAnsiTheme="minorHAnsi" w:cstheme="minorHAnsi"/>
          <w:color w:val="auto"/>
        </w:rPr>
        <w:t xml:space="preserve"> </w:t>
      </w:r>
    </w:p>
    <w:p w14:paraId="33C22513" w14:textId="102F79A0" w:rsidR="006305D7" w:rsidRPr="00563E39" w:rsidRDefault="006D5C3D" w:rsidP="00A36142">
      <w:pPr>
        <w:pStyle w:val="NormalWeb"/>
        <w:spacing w:before="0" w:beforeAutospacing="0" w:after="0" w:afterAutospacing="0"/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</w:pPr>
      <w:r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>f</w:t>
      </w:r>
      <w:r w:rsidR="00674633"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 xml:space="preserve">low </w:t>
      </w:r>
      <w:r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>c</w:t>
      </w:r>
      <w:r w:rsidR="00674633"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 xml:space="preserve">ytometry, </w:t>
      </w:r>
      <w:r w:rsidR="00520AC9"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 xml:space="preserve">MPCs, </w:t>
      </w:r>
      <w:r w:rsidRPr="00563E39">
        <w:rPr>
          <w:rFonts w:asciiTheme="minorHAnsi" w:hAnsiTheme="minorHAnsi" w:cstheme="minorHAnsi"/>
          <w:lang w:eastAsia="es-MX"/>
        </w:rPr>
        <w:t>v</w:t>
      </w:r>
      <w:r w:rsidR="0027777B" w:rsidRPr="00563E39">
        <w:rPr>
          <w:rFonts w:asciiTheme="minorHAnsi" w:hAnsiTheme="minorHAnsi" w:cstheme="minorHAnsi"/>
          <w:lang w:eastAsia="es-MX"/>
        </w:rPr>
        <w:t>ascular block</w:t>
      </w:r>
      <w:r w:rsidR="00405791" w:rsidRPr="00563E39">
        <w:rPr>
          <w:rFonts w:asciiTheme="minorHAnsi" w:hAnsiTheme="minorHAnsi" w:cstheme="minorHAnsi"/>
          <w:lang w:eastAsia="es-MX"/>
        </w:rPr>
        <w:t>,</w:t>
      </w:r>
      <w:r w:rsidR="00405791" w:rsidRPr="00563E39">
        <w:rPr>
          <w:rFonts w:asciiTheme="minorHAnsi" w:hAnsiTheme="minorHAnsi" w:cstheme="minorHAnsi"/>
          <w:bCs/>
          <w:iCs/>
          <w:shd w:val="clear" w:color="auto" w:fill="FFFFFF"/>
        </w:rPr>
        <w:t xml:space="preserve"> </w:t>
      </w:r>
      <w:r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>c</w:t>
      </w:r>
      <w:r w:rsidR="00405791"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 xml:space="preserve">ritical </w:t>
      </w:r>
      <w:r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>l</w:t>
      </w:r>
      <w:r w:rsidR="00405791"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 xml:space="preserve">imb </w:t>
      </w:r>
      <w:r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>i</w:t>
      </w:r>
      <w:r w:rsidR="00405791"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 xml:space="preserve">schemia, </w:t>
      </w:r>
      <w:r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>a</w:t>
      </w:r>
      <w:r w:rsidR="00405791"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>ngioplasty,</w:t>
      </w:r>
      <w:r w:rsidR="00405791" w:rsidRPr="00563E39">
        <w:rPr>
          <w:rFonts w:asciiTheme="minorHAnsi" w:hAnsiTheme="minorHAnsi" w:cstheme="minorHAnsi"/>
          <w:bCs/>
          <w:iCs/>
          <w:shd w:val="clear" w:color="auto" w:fill="FFFFFF"/>
        </w:rPr>
        <w:t xml:space="preserve"> </w:t>
      </w:r>
      <w:r w:rsidRPr="00563E39">
        <w:rPr>
          <w:rFonts w:asciiTheme="minorHAnsi" w:hAnsiTheme="minorHAnsi" w:cstheme="minorHAnsi"/>
          <w:bCs/>
          <w:iCs/>
          <w:shd w:val="clear" w:color="auto" w:fill="FFFFFF"/>
        </w:rPr>
        <w:t>a</w:t>
      </w:r>
      <w:r w:rsidR="00405791" w:rsidRPr="00563E39">
        <w:rPr>
          <w:rFonts w:asciiTheme="minorHAnsi" w:hAnsiTheme="minorHAnsi" w:cstheme="minorHAnsi"/>
          <w:bCs/>
          <w:iCs/>
          <w:shd w:val="clear" w:color="auto" w:fill="FFFFFF"/>
        </w:rPr>
        <w:t>mputation</w:t>
      </w:r>
      <w:r w:rsidR="00405791"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 xml:space="preserve"> </w:t>
      </w:r>
      <w:r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>p</w:t>
      </w:r>
      <w:r w:rsidR="00405791"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 xml:space="preserve">rognosis </w:t>
      </w:r>
    </w:p>
    <w:p w14:paraId="05CC3C38" w14:textId="77777777" w:rsidR="006D5C3D" w:rsidRPr="00563E39" w:rsidRDefault="006D5C3D" w:rsidP="00A36142">
      <w:pPr>
        <w:rPr>
          <w:rFonts w:asciiTheme="minorHAnsi" w:hAnsiTheme="minorHAnsi" w:cstheme="minorHAnsi"/>
          <w:b/>
          <w:bCs/>
          <w:color w:val="auto"/>
        </w:rPr>
      </w:pPr>
    </w:p>
    <w:p w14:paraId="39C97938" w14:textId="5C856DA5" w:rsidR="006305D7" w:rsidRPr="00563E39" w:rsidRDefault="00086FF5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563E39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563E39">
        <w:rPr>
          <w:rFonts w:asciiTheme="minorHAnsi" w:hAnsiTheme="minorHAnsi" w:cstheme="minorHAnsi"/>
          <w:color w:val="auto"/>
        </w:rPr>
        <w:t xml:space="preserve"> </w:t>
      </w:r>
    </w:p>
    <w:p w14:paraId="013C2181" w14:textId="7637A2D0" w:rsidR="00687E84" w:rsidRPr="00563E39" w:rsidRDefault="00E60673" w:rsidP="00A36142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222222"/>
          <w:lang w:eastAsia="es-MX"/>
        </w:rPr>
        <w:t>L</w:t>
      </w:r>
      <w:r w:rsidR="00405791" w:rsidRPr="00563E39">
        <w:rPr>
          <w:rFonts w:asciiTheme="minorHAnsi" w:hAnsiTheme="minorHAnsi" w:cstheme="minorHAnsi"/>
          <w:color w:val="222222"/>
          <w:lang w:eastAsia="es-MX"/>
        </w:rPr>
        <w:t xml:space="preserve">ower limb amputation may occur even after angioplasty </w:t>
      </w:r>
      <w:r w:rsidRPr="00563E39">
        <w:rPr>
          <w:rFonts w:asciiTheme="minorHAnsi" w:hAnsiTheme="minorHAnsi" w:cstheme="minorHAnsi"/>
          <w:color w:val="222222"/>
          <w:lang w:eastAsia="es-MX"/>
        </w:rPr>
        <w:t xml:space="preserve">of </w:t>
      </w:r>
      <w:r w:rsidR="007B2FC3" w:rsidRPr="00563E39">
        <w:rPr>
          <w:rFonts w:asciiTheme="minorHAnsi" w:hAnsiTheme="minorHAnsi" w:cstheme="minorHAnsi"/>
          <w:color w:val="222222"/>
          <w:lang w:eastAsia="es-MX"/>
        </w:rPr>
        <w:t>obstruct</w:t>
      </w:r>
      <w:r w:rsidR="00AF64AC" w:rsidRPr="00563E39">
        <w:rPr>
          <w:rFonts w:asciiTheme="minorHAnsi" w:hAnsiTheme="minorHAnsi" w:cstheme="minorHAnsi"/>
          <w:color w:val="222222"/>
          <w:lang w:eastAsia="es-MX"/>
        </w:rPr>
        <w:t>ed vessels</w:t>
      </w:r>
      <w:r w:rsidR="00405791" w:rsidRPr="00563E39">
        <w:rPr>
          <w:rFonts w:asciiTheme="minorHAnsi" w:hAnsiTheme="minorHAnsi" w:cstheme="minorHAnsi"/>
          <w:color w:val="222222"/>
          <w:lang w:eastAsia="es-MX"/>
        </w:rPr>
        <w:t xml:space="preserve"> in Critical </w:t>
      </w:r>
      <w:r w:rsidRPr="00563E39">
        <w:rPr>
          <w:rFonts w:asciiTheme="minorHAnsi" w:hAnsiTheme="minorHAnsi" w:cstheme="minorHAnsi"/>
          <w:color w:val="222222"/>
          <w:lang w:eastAsia="es-MX"/>
        </w:rPr>
        <w:t>L</w:t>
      </w:r>
      <w:r w:rsidR="00405791" w:rsidRPr="00563E39">
        <w:rPr>
          <w:rFonts w:asciiTheme="minorHAnsi" w:hAnsiTheme="minorHAnsi" w:cstheme="minorHAnsi"/>
          <w:color w:val="222222"/>
          <w:lang w:eastAsia="es-MX"/>
        </w:rPr>
        <w:t xml:space="preserve">imb </w:t>
      </w:r>
      <w:r w:rsidRPr="00563E39">
        <w:rPr>
          <w:rFonts w:asciiTheme="minorHAnsi" w:hAnsiTheme="minorHAnsi" w:cstheme="minorHAnsi"/>
          <w:color w:val="222222"/>
          <w:lang w:eastAsia="es-MX"/>
        </w:rPr>
        <w:t>I</w:t>
      </w:r>
      <w:r w:rsidR="00D209A9" w:rsidRPr="00563E39">
        <w:rPr>
          <w:rFonts w:asciiTheme="minorHAnsi" w:hAnsiTheme="minorHAnsi" w:cstheme="minorHAnsi"/>
          <w:color w:val="222222"/>
          <w:lang w:eastAsia="es-MX"/>
        </w:rPr>
        <w:t>schemia (CLI)</w:t>
      </w:r>
      <w:r w:rsidR="004259D3" w:rsidRPr="00563E39">
        <w:rPr>
          <w:rFonts w:asciiTheme="minorHAnsi" w:hAnsiTheme="minorHAnsi" w:cstheme="minorHAnsi"/>
          <w:color w:val="222222"/>
          <w:lang w:eastAsia="es-MX"/>
        </w:rPr>
        <w:t xml:space="preserve">. </w:t>
      </w:r>
      <w:r w:rsidR="00457FB4" w:rsidRPr="00563E39">
        <w:rPr>
          <w:rFonts w:asciiTheme="minorHAnsi" w:hAnsiTheme="minorHAnsi" w:cstheme="minorHAnsi"/>
          <w:color w:val="222222"/>
          <w:lang w:eastAsia="es-MX"/>
        </w:rPr>
        <w:t xml:space="preserve">Mononuclear Progenitor Cells (MPCs) reflect </w:t>
      </w:r>
      <w:r w:rsidR="004259D3" w:rsidRPr="00563E39">
        <w:rPr>
          <w:rFonts w:asciiTheme="minorHAnsi" w:hAnsiTheme="minorHAnsi" w:cstheme="minorHAnsi"/>
          <w:color w:val="222222"/>
          <w:lang w:eastAsia="es-MX"/>
        </w:rPr>
        <w:t>vascular</w:t>
      </w:r>
      <w:r w:rsidR="00FC3ABE" w:rsidRPr="00563E39">
        <w:rPr>
          <w:rStyle w:val="Ninguno"/>
          <w:rFonts w:asciiTheme="minorHAnsi" w:eastAsia="Liberation Serif" w:hAnsiTheme="minorHAnsi" w:cstheme="minorHAnsi"/>
          <w:color w:val="auto"/>
          <w:u w:color="70AD47"/>
        </w:rPr>
        <w:t xml:space="preserve"> repair</w:t>
      </w:r>
      <w:r w:rsidR="00457FB4" w:rsidRPr="00563E39">
        <w:rPr>
          <w:rStyle w:val="Ninguno"/>
          <w:rFonts w:asciiTheme="minorHAnsi" w:eastAsia="Liberation Serif" w:hAnsiTheme="minorHAnsi" w:cstheme="minorHAnsi"/>
          <w:color w:val="auto"/>
          <w:u w:color="70AD47"/>
        </w:rPr>
        <w:t>.</w:t>
      </w:r>
      <w:r w:rsidR="00602EAF" w:rsidRPr="00563E39">
        <w:rPr>
          <w:rStyle w:val="Ninguno"/>
          <w:rFonts w:asciiTheme="minorHAnsi" w:eastAsia="Liberation Serif" w:hAnsiTheme="minorHAnsi" w:cstheme="minorHAnsi"/>
          <w:color w:val="auto"/>
          <w:u w:color="70AD47"/>
        </w:rPr>
        <w:t xml:space="preserve"> </w:t>
      </w:r>
      <w:r w:rsidR="00602EAF" w:rsidRPr="00563E39">
        <w:rPr>
          <w:rFonts w:asciiTheme="minorHAnsi" w:hAnsiTheme="minorHAnsi" w:cstheme="minorHAnsi"/>
          <w:color w:val="222222"/>
          <w:lang w:eastAsia="es-MX"/>
        </w:rPr>
        <w:t xml:space="preserve">The </w:t>
      </w:r>
      <w:r w:rsidR="006315D5" w:rsidRPr="00563E39">
        <w:rPr>
          <w:rFonts w:asciiTheme="minorHAnsi" w:hAnsiTheme="minorHAnsi" w:cstheme="minorHAnsi"/>
          <w:color w:val="222222"/>
          <w:lang w:eastAsia="es-MX"/>
        </w:rPr>
        <w:t xml:space="preserve">present </w:t>
      </w:r>
      <w:r w:rsidR="00602EAF" w:rsidRPr="00563E39">
        <w:rPr>
          <w:rFonts w:asciiTheme="minorHAnsi" w:hAnsiTheme="minorHAnsi" w:cstheme="minorHAnsi"/>
          <w:color w:val="222222"/>
          <w:lang w:eastAsia="es-MX"/>
        </w:rPr>
        <w:t xml:space="preserve">protocol describes </w:t>
      </w:r>
      <w:r w:rsidR="004259D3" w:rsidRPr="00563E39">
        <w:rPr>
          <w:rFonts w:asciiTheme="minorHAnsi" w:hAnsiTheme="minorHAnsi" w:cstheme="minorHAnsi"/>
          <w:color w:val="222222"/>
          <w:lang w:eastAsia="es-MX"/>
        </w:rPr>
        <w:t xml:space="preserve">the </w:t>
      </w:r>
      <w:r w:rsidR="006315D5" w:rsidRPr="00563E39">
        <w:rPr>
          <w:rFonts w:asciiTheme="minorHAnsi" w:hAnsiTheme="minorHAnsi" w:cstheme="minorHAnsi"/>
          <w:color w:val="222222"/>
          <w:lang w:eastAsia="es-MX"/>
        </w:rPr>
        <w:t>quantification of</w:t>
      </w:r>
      <w:r w:rsidR="00602EAF" w:rsidRPr="00563E39">
        <w:rPr>
          <w:rFonts w:asciiTheme="minorHAnsi" w:hAnsiTheme="minorHAnsi" w:cstheme="minorHAnsi"/>
          <w:color w:val="222222"/>
          <w:lang w:eastAsia="es-MX"/>
        </w:rPr>
        <w:t xml:space="preserve"> MPCs</w:t>
      </w:r>
      <w:r w:rsidR="004259D3" w:rsidRPr="00563E39">
        <w:rPr>
          <w:rFonts w:asciiTheme="minorHAnsi" w:hAnsiTheme="minorHAnsi" w:cstheme="minorHAnsi"/>
          <w:color w:val="222222"/>
          <w:lang w:eastAsia="es-MX"/>
        </w:rPr>
        <w:t xml:space="preserve"> </w:t>
      </w:r>
      <w:r w:rsidR="000E40D4" w:rsidRPr="00563E39">
        <w:rPr>
          <w:rFonts w:asciiTheme="minorHAnsi" w:hAnsiTheme="minorHAnsi" w:cstheme="minorHAnsi"/>
          <w:color w:val="222222"/>
          <w:lang w:eastAsia="es-MX"/>
        </w:rPr>
        <w:t xml:space="preserve">from circulation </w:t>
      </w:r>
      <w:r w:rsidR="004259D3" w:rsidRPr="00563E39">
        <w:rPr>
          <w:rFonts w:asciiTheme="minorHAnsi" w:hAnsiTheme="minorHAnsi" w:cstheme="minorHAnsi"/>
          <w:color w:val="222222"/>
          <w:lang w:eastAsia="es-MX"/>
        </w:rPr>
        <w:t>close to</w:t>
      </w:r>
      <w:r w:rsidR="000E40D4" w:rsidRPr="00563E39">
        <w:rPr>
          <w:rFonts w:asciiTheme="minorHAnsi" w:hAnsiTheme="minorHAnsi" w:cstheme="minorHAnsi"/>
          <w:color w:val="222222"/>
          <w:lang w:eastAsia="es-MX"/>
        </w:rPr>
        <w:t xml:space="preserve"> angioplasty</w:t>
      </w:r>
      <w:r w:rsidR="00602EAF" w:rsidRPr="00563E39">
        <w:rPr>
          <w:rFonts w:asciiTheme="minorHAnsi" w:hAnsiTheme="minorHAnsi" w:cstheme="minorHAnsi"/>
          <w:color w:val="222222"/>
          <w:lang w:eastAsia="es-MX"/>
        </w:rPr>
        <w:t>,</w:t>
      </w:r>
      <w:r w:rsidR="00457FB4" w:rsidRPr="00563E39">
        <w:rPr>
          <w:rFonts w:asciiTheme="minorHAnsi" w:hAnsiTheme="minorHAnsi" w:cstheme="minorHAnsi"/>
          <w:color w:val="222222"/>
          <w:lang w:eastAsia="es-MX"/>
        </w:rPr>
        <w:t xml:space="preserve"> and</w:t>
      </w:r>
      <w:r w:rsidR="00602EAF" w:rsidRPr="00563E39">
        <w:rPr>
          <w:rFonts w:asciiTheme="minorHAnsi" w:hAnsiTheme="minorHAnsi" w:cstheme="minorHAnsi"/>
          <w:color w:val="222222"/>
          <w:lang w:eastAsia="es-MX"/>
        </w:rPr>
        <w:t xml:space="preserve"> </w:t>
      </w:r>
      <w:r w:rsidR="004259D3" w:rsidRPr="00563E39">
        <w:rPr>
          <w:rFonts w:asciiTheme="minorHAnsi" w:hAnsiTheme="minorHAnsi" w:cstheme="minorHAnsi"/>
          <w:color w:val="222222"/>
          <w:lang w:eastAsia="es-MX"/>
        </w:rPr>
        <w:t>its</w:t>
      </w:r>
      <w:r w:rsidRPr="00563E39">
        <w:rPr>
          <w:rFonts w:asciiTheme="minorHAnsi" w:hAnsiTheme="minorHAnsi" w:cstheme="minorHAnsi"/>
          <w:color w:val="222222"/>
          <w:lang w:eastAsia="es-MX"/>
        </w:rPr>
        <w:t xml:space="preserve"> </w:t>
      </w:r>
      <w:r w:rsidR="00A36142" w:rsidRPr="00563E39">
        <w:rPr>
          <w:rFonts w:asciiTheme="minorHAnsi" w:hAnsiTheme="minorHAnsi" w:cstheme="minorHAnsi"/>
          <w:color w:val="222222"/>
          <w:lang w:eastAsia="es-MX"/>
        </w:rPr>
        <w:t>relationship</w:t>
      </w:r>
      <w:r w:rsidR="00602EAF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02EAF" w:rsidRPr="00563E39">
        <w:rPr>
          <w:rFonts w:asciiTheme="minorHAnsi" w:hAnsiTheme="minorHAnsi" w:cstheme="minorHAnsi"/>
          <w:color w:val="auto"/>
          <w:shd w:val="clear" w:color="auto" w:fill="FFFFFF"/>
        </w:rPr>
        <w:lastRenderedPageBreak/>
        <w:t xml:space="preserve">with </w:t>
      </w:r>
      <w:r w:rsidR="00431F56" w:rsidRPr="00563E39">
        <w:rPr>
          <w:rFonts w:asciiTheme="minorHAnsi" w:hAnsiTheme="minorHAnsi" w:cstheme="minorHAnsi"/>
          <w:color w:val="auto"/>
          <w:shd w:val="clear" w:color="auto" w:fill="FFFFFF"/>
        </w:rPr>
        <w:t>endothelial dysfunction and</w:t>
      </w:r>
      <w:r w:rsidR="004259D3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predicti</w:t>
      </w:r>
      <w:r w:rsidR="00457FB4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on of </w:t>
      </w:r>
      <w:r w:rsidRPr="00563E39">
        <w:rPr>
          <w:rFonts w:asciiTheme="minorHAnsi" w:hAnsiTheme="minorHAnsi" w:cstheme="minorHAnsi"/>
          <w:color w:val="222222"/>
          <w:lang w:eastAsia="es-MX"/>
        </w:rPr>
        <w:t>lower limb amputation.</w:t>
      </w:r>
    </w:p>
    <w:p w14:paraId="03B42070" w14:textId="77777777" w:rsidR="00D209A9" w:rsidRPr="00563E39" w:rsidRDefault="00D209A9" w:rsidP="00A36142">
      <w:pPr>
        <w:rPr>
          <w:rFonts w:asciiTheme="minorHAnsi" w:hAnsiTheme="minorHAnsi" w:cstheme="minorHAnsi"/>
          <w:b/>
          <w:bCs/>
          <w:color w:val="auto"/>
        </w:rPr>
      </w:pPr>
    </w:p>
    <w:p w14:paraId="7ADE0244" w14:textId="4F28273F" w:rsidR="00317418" w:rsidRPr="00563E39" w:rsidRDefault="006305D7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b/>
          <w:bCs/>
          <w:color w:val="auto"/>
        </w:rPr>
        <w:t>ABSTRACT:</w:t>
      </w:r>
      <w:r w:rsidRPr="00563E39">
        <w:rPr>
          <w:rFonts w:asciiTheme="minorHAnsi" w:hAnsiTheme="minorHAnsi" w:cstheme="minorHAnsi"/>
          <w:color w:val="auto"/>
        </w:rPr>
        <w:t xml:space="preserve"> </w:t>
      </w:r>
    </w:p>
    <w:p w14:paraId="3BEE59BE" w14:textId="3A5438CC" w:rsidR="005B6A6D" w:rsidRPr="00563E39" w:rsidRDefault="005B6A6D" w:rsidP="00A3614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222222"/>
          <w:lang w:eastAsia="es-MX"/>
        </w:rPr>
      </w:pPr>
      <w:r w:rsidRPr="00563E39">
        <w:rPr>
          <w:rFonts w:asciiTheme="minorHAnsi" w:hAnsiTheme="minorHAnsi" w:cstheme="minorHAnsi"/>
          <w:color w:val="222222"/>
          <w:lang w:eastAsia="es-MX"/>
        </w:rPr>
        <w:t>Critical limb ischemia (CLI) represents an advanced stage of the peripheral arterial disease. Angioplasty improves the blood flow to the</w:t>
      </w:r>
      <w:r w:rsidR="007B2FC3" w:rsidRPr="00563E39">
        <w:rPr>
          <w:rFonts w:asciiTheme="minorHAnsi" w:hAnsiTheme="minorHAnsi" w:cstheme="minorHAnsi"/>
          <w:color w:val="222222"/>
          <w:lang w:eastAsia="es-MX"/>
        </w:rPr>
        <w:t xml:space="preserve"> lower</w:t>
      </w:r>
      <w:r w:rsidRPr="00563E39">
        <w:rPr>
          <w:rFonts w:asciiTheme="minorHAnsi" w:hAnsiTheme="minorHAnsi" w:cstheme="minorHAnsi"/>
          <w:color w:val="222222"/>
          <w:lang w:eastAsia="es-MX"/>
        </w:rPr>
        <w:t xml:space="preserve"> limb; however</w:t>
      </w:r>
      <w:r w:rsidR="00E876AD" w:rsidRPr="00563E39">
        <w:rPr>
          <w:rFonts w:asciiTheme="minorHAnsi" w:hAnsiTheme="minorHAnsi" w:cstheme="minorHAnsi"/>
          <w:color w:val="222222"/>
          <w:lang w:eastAsia="es-MX"/>
        </w:rPr>
        <w:t xml:space="preserve">, </w:t>
      </w:r>
      <w:r w:rsidRPr="00563E39">
        <w:rPr>
          <w:rFonts w:asciiTheme="minorHAnsi" w:hAnsiTheme="minorHAnsi" w:cstheme="minorHAnsi"/>
          <w:color w:val="222222"/>
          <w:lang w:eastAsia="es-MX"/>
        </w:rPr>
        <w:t xml:space="preserve">some patients </w:t>
      </w:r>
      <w:r w:rsidR="006437BF" w:rsidRPr="00563E39">
        <w:rPr>
          <w:rFonts w:asciiTheme="minorHAnsi" w:hAnsiTheme="minorHAnsi" w:cstheme="minorHAnsi"/>
          <w:color w:val="222222"/>
          <w:lang w:eastAsia="es-MX"/>
        </w:rPr>
        <w:t xml:space="preserve">irreversibly </w:t>
      </w:r>
      <w:r w:rsidRPr="00563E39">
        <w:rPr>
          <w:rFonts w:asciiTheme="minorHAnsi" w:hAnsiTheme="minorHAnsi" w:cstheme="minorHAnsi"/>
          <w:color w:val="222222"/>
          <w:lang w:eastAsia="es-MX"/>
        </w:rPr>
        <w:t xml:space="preserve">progress to limb amputation. </w:t>
      </w:r>
      <w:r w:rsidR="007B2FC3" w:rsidRPr="00563E39">
        <w:rPr>
          <w:rStyle w:val="Ninguno"/>
          <w:rFonts w:asciiTheme="minorHAnsi" w:eastAsia="Liberation Serif" w:hAnsiTheme="minorHAnsi" w:cstheme="minorHAnsi"/>
          <w:bCs/>
          <w:color w:val="auto"/>
          <w:u w:color="00000A"/>
        </w:rPr>
        <w:t xml:space="preserve">The extent of vascular </w:t>
      </w:r>
      <w:r w:rsidR="007B2FC3" w:rsidRPr="00563E39">
        <w:rPr>
          <w:rStyle w:val="Ninguno"/>
          <w:rFonts w:asciiTheme="minorHAnsi" w:eastAsia="Liberation Serif" w:hAnsiTheme="minorHAnsi" w:cstheme="minorHAnsi"/>
          <w:color w:val="auto"/>
          <w:u w:color="70AD47"/>
        </w:rPr>
        <w:t>damage and the mechanisms of vascular repair are factors a</w:t>
      </w:r>
      <w:r w:rsidR="00C52931" w:rsidRPr="00563E39">
        <w:rPr>
          <w:rStyle w:val="Ninguno"/>
          <w:rFonts w:asciiTheme="minorHAnsi" w:eastAsia="Liberation Serif" w:hAnsiTheme="minorHAnsi" w:cstheme="minorHAnsi"/>
          <w:color w:val="auto"/>
          <w:u w:color="70AD47"/>
        </w:rPr>
        <w:t xml:space="preserve">ffecting </w:t>
      </w:r>
      <w:r w:rsidR="00C52931" w:rsidRPr="00563E39">
        <w:rPr>
          <w:rFonts w:asciiTheme="minorHAnsi" w:hAnsiTheme="minorHAnsi" w:cstheme="minorHAnsi"/>
          <w:color w:val="222222"/>
          <w:lang w:eastAsia="es-MX"/>
        </w:rPr>
        <w:t>post-angioplasty outcome</w:t>
      </w:r>
      <w:r w:rsidR="00C52931" w:rsidRPr="00563E39">
        <w:rPr>
          <w:rStyle w:val="Ninguno"/>
          <w:rFonts w:asciiTheme="minorHAnsi" w:eastAsia="Liberation Serif" w:hAnsiTheme="minorHAnsi" w:cstheme="minorHAnsi"/>
          <w:color w:val="auto"/>
          <w:u w:color="70AD47"/>
        </w:rPr>
        <w:t xml:space="preserve">. </w:t>
      </w:r>
      <w:r w:rsidR="00405791" w:rsidRPr="00563E39">
        <w:rPr>
          <w:rFonts w:asciiTheme="minorHAnsi" w:hAnsiTheme="minorHAnsi" w:cstheme="minorHAnsi"/>
          <w:color w:val="222222"/>
          <w:lang w:eastAsia="es-MX"/>
        </w:rPr>
        <w:t xml:space="preserve">Mononuclear </w:t>
      </w:r>
      <w:r w:rsidRPr="00563E39">
        <w:rPr>
          <w:rFonts w:asciiTheme="minorHAnsi" w:hAnsiTheme="minorHAnsi" w:cstheme="minorHAnsi"/>
          <w:color w:val="222222"/>
          <w:lang w:eastAsia="es-MX"/>
        </w:rPr>
        <w:t>Progenitor Cells (</w:t>
      </w:r>
      <w:r w:rsidR="00405791" w:rsidRPr="00563E39">
        <w:rPr>
          <w:rFonts w:asciiTheme="minorHAnsi" w:hAnsiTheme="minorHAnsi" w:cstheme="minorHAnsi"/>
          <w:color w:val="222222"/>
          <w:lang w:eastAsia="es-MX"/>
        </w:rPr>
        <w:t>M</w:t>
      </w:r>
      <w:r w:rsidRPr="00563E39">
        <w:rPr>
          <w:rFonts w:asciiTheme="minorHAnsi" w:hAnsiTheme="minorHAnsi" w:cstheme="minorHAnsi"/>
          <w:color w:val="222222"/>
          <w:lang w:eastAsia="es-MX"/>
        </w:rPr>
        <w:t xml:space="preserve">PCs) </w:t>
      </w:r>
      <w:r w:rsidR="00AF64AC" w:rsidRPr="00563E39">
        <w:rPr>
          <w:rFonts w:asciiTheme="minorHAnsi" w:hAnsiTheme="minorHAnsi" w:cstheme="minorHAnsi"/>
          <w:color w:val="222222"/>
          <w:lang w:eastAsia="es-MX"/>
        </w:rPr>
        <w:t xml:space="preserve">are </w:t>
      </w:r>
      <w:r w:rsidR="00C52931" w:rsidRPr="00563E39">
        <w:rPr>
          <w:rFonts w:asciiTheme="minorHAnsi" w:hAnsiTheme="minorHAnsi" w:cstheme="minorHAnsi"/>
          <w:color w:val="222222"/>
          <w:lang w:eastAsia="es-MX"/>
        </w:rPr>
        <w:t>reactiv</w:t>
      </w:r>
      <w:r w:rsidR="0010245B" w:rsidRPr="00563E39">
        <w:rPr>
          <w:rFonts w:asciiTheme="minorHAnsi" w:hAnsiTheme="minorHAnsi" w:cstheme="minorHAnsi"/>
          <w:color w:val="222222"/>
          <w:lang w:eastAsia="es-MX"/>
        </w:rPr>
        <w:t xml:space="preserve">e to vascular damage and repair, with </w:t>
      </w:r>
      <w:r w:rsidR="00553B5B" w:rsidRPr="00563E39">
        <w:rPr>
          <w:rFonts w:asciiTheme="minorHAnsi" w:hAnsiTheme="minorHAnsi" w:cstheme="minorHAnsi"/>
          <w:color w:val="222222"/>
          <w:lang w:eastAsia="es-MX"/>
        </w:rPr>
        <w:t xml:space="preserve">the </w:t>
      </w:r>
      <w:r w:rsidR="0010245B" w:rsidRPr="00563E39">
        <w:rPr>
          <w:rFonts w:asciiTheme="minorHAnsi" w:hAnsiTheme="minorHAnsi" w:cstheme="minorHAnsi"/>
          <w:color w:val="222222"/>
          <w:lang w:eastAsia="es-MX"/>
        </w:rPr>
        <w:t xml:space="preserve">ability </w:t>
      </w:r>
      <w:r w:rsidR="000E40D4" w:rsidRPr="00563E39">
        <w:rPr>
          <w:rFonts w:asciiTheme="minorHAnsi" w:hAnsiTheme="minorHAnsi" w:cstheme="minorHAnsi"/>
          <w:color w:val="222222"/>
          <w:lang w:eastAsia="es-MX"/>
        </w:rPr>
        <w:t>to reflect</w:t>
      </w:r>
      <w:r w:rsidR="0010245B" w:rsidRPr="00563E39">
        <w:rPr>
          <w:rFonts w:asciiTheme="minorHAnsi" w:hAnsiTheme="minorHAnsi" w:cstheme="minorHAnsi"/>
          <w:color w:val="222222"/>
          <w:lang w:eastAsia="es-MX"/>
        </w:rPr>
        <w:t xml:space="preserve"> vascular diseases.</w:t>
      </w:r>
      <w:r w:rsidR="006D5C3D" w:rsidRPr="00563E39">
        <w:rPr>
          <w:rFonts w:asciiTheme="minorHAnsi" w:hAnsiTheme="minorHAnsi" w:cstheme="minorHAnsi"/>
          <w:color w:val="222222"/>
          <w:lang w:eastAsia="es-MX"/>
        </w:rPr>
        <w:t xml:space="preserve"> </w:t>
      </w:r>
      <w:r w:rsidR="007357A7" w:rsidRPr="00563E39">
        <w:rPr>
          <w:rFonts w:asciiTheme="minorHAnsi" w:hAnsiTheme="minorHAnsi" w:cstheme="minorHAnsi"/>
          <w:color w:val="222222"/>
          <w:lang w:eastAsia="es-MX"/>
        </w:rPr>
        <w:t xml:space="preserve">The present protocol describes </w:t>
      </w:r>
      <w:r w:rsidR="00C52931" w:rsidRPr="00563E39">
        <w:rPr>
          <w:rFonts w:asciiTheme="minorHAnsi" w:hAnsiTheme="minorHAnsi" w:cstheme="minorHAnsi"/>
          <w:color w:val="222222"/>
          <w:lang w:eastAsia="es-MX"/>
        </w:rPr>
        <w:t>quantifi</w:t>
      </w:r>
      <w:r w:rsidR="007357A7" w:rsidRPr="00563E39">
        <w:rPr>
          <w:rFonts w:asciiTheme="minorHAnsi" w:hAnsiTheme="minorHAnsi" w:cstheme="minorHAnsi"/>
          <w:color w:val="222222"/>
          <w:lang w:eastAsia="es-MX"/>
        </w:rPr>
        <w:t xml:space="preserve">cation </w:t>
      </w:r>
      <w:r w:rsidR="00493748" w:rsidRPr="00563E39">
        <w:rPr>
          <w:rFonts w:asciiTheme="minorHAnsi" w:hAnsiTheme="minorHAnsi" w:cstheme="minorHAnsi"/>
          <w:color w:val="222222"/>
          <w:lang w:eastAsia="es-MX"/>
        </w:rPr>
        <w:t xml:space="preserve">of </w:t>
      </w:r>
      <w:r w:rsidR="00FA74F3" w:rsidRPr="00563E39">
        <w:rPr>
          <w:rFonts w:asciiTheme="minorHAnsi" w:hAnsiTheme="minorHAnsi" w:cstheme="minorHAnsi"/>
          <w:color w:val="222222"/>
          <w:lang w:eastAsia="es-MX"/>
        </w:rPr>
        <w:t xml:space="preserve">MPCs obtained from blood circulation from vessel close to the </w:t>
      </w:r>
      <w:r w:rsidR="00FA74F3" w:rsidRPr="00563E39">
        <w:rPr>
          <w:rFonts w:asciiTheme="minorHAnsi" w:hAnsiTheme="minorHAnsi" w:cstheme="minorHAnsi"/>
          <w:bCs/>
          <w:color w:val="auto"/>
        </w:rPr>
        <w:t>angioplasty site</w:t>
      </w:r>
      <w:r w:rsidR="00431F56" w:rsidRPr="00563E39">
        <w:rPr>
          <w:rFonts w:asciiTheme="minorHAnsi" w:hAnsiTheme="minorHAnsi" w:cstheme="minorHAnsi"/>
          <w:color w:val="222222"/>
          <w:lang w:eastAsia="es-MX"/>
        </w:rPr>
        <w:t xml:space="preserve">, as well as its </w:t>
      </w:r>
      <w:r w:rsidR="00A36142" w:rsidRPr="00563E39">
        <w:rPr>
          <w:rFonts w:asciiTheme="minorHAnsi" w:hAnsiTheme="minorHAnsi" w:cstheme="minorHAnsi"/>
          <w:color w:val="222222"/>
          <w:lang w:eastAsia="es-MX"/>
        </w:rPr>
        <w:t>relationship</w:t>
      </w:r>
      <w:r w:rsidR="00431F56" w:rsidRPr="00563E39">
        <w:rPr>
          <w:rFonts w:asciiTheme="minorHAnsi" w:hAnsiTheme="minorHAnsi" w:cstheme="minorHAnsi"/>
          <w:color w:val="222222"/>
          <w:lang w:eastAsia="es-MX"/>
        </w:rPr>
        <w:t xml:space="preserve"> with endothelial dysfunction and</w:t>
      </w:r>
      <w:r w:rsidR="00FA74F3" w:rsidRPr="00563E39">
        <w:rPr>
          <w:rFonts w:asciiTheme="minorHAnsi" w:hAnsiTheme="minorHAnsi" w:cstheme="minorHAnsi"/>
          <w:color w:val="222222"/>
          <w:lang w:eastAsia="es-MX"/>
        </w:rPr>
        <w:t xml:space="preserve"> its</w:t>
      </w:r>
      <w:r w:rsidR="00431F56" w:rsidRPr="00563E39">
        <w:rPr>
          <w:rFonts w:asciiTheme="minorHAnsi" w:hAnsiTheme="minorHAnsi" w:cstheme="minorHAnsi"/>
          <w:color w:val="222222"/>
          <w:lang w:eastAsia="es-MX"/>
        </w:rPr>
        <w:t xml:space="preserve"> </w:t>
      </w:r>
      <w:r w:rsidR="00FA74F3" w:rsidRPr="00563E39">
        <w:rPr>
          <w:rFonts w:asciiTheme="minorHAnsi" w:hAnsiTheme="minorHAnsi" w:cstheme="minorHAnsi"/>
          <w:color w:val="222222"/>
          <w:lang w:eastAsia="es-MX"/>
        </w:rPr>
        <w:t>predictive ability for</w:t>
      </w:r>
      <w:r w:rsidR="00AF64AC" w:rsidRPr="00563E39">
        <w:rPr>
          <w:rFonts w:asciiTheme="minorHAnsi" w:hAnsiTheme="minorHAnsi" w:cstheme="minorHAnsi"/>
          <w:color w:val="222222"/>
          <w:lang w:eastAsia="es-MX"/>
        </w:rPr>
        <w:t xml:space="preserve"> </w:t>
      </w:r>
      <w:r w:rsidR="00FA74F3" w:rsidRPr="00563E39">
        <w:rPr>
          <w:rFonts w:asciiTheme="minorHAnsi" w:hAnsiTheme="minorHAnsi" w:cstheme="minorHAnsi"/>
          <w:color w:val="222222"/>
          <w:lang w:eastAsia="es-MX"/>
        </w:rPr>
        <w:t xml:space="preserve">limb amputation in the next 30 </w:t>
      </w:r>
      <w:r w:rsidR="00AF64AC" w:rsidRPr="00563E39">
        <w:rPr>
          <w:rFonts w:asciiTheme="minorHAnsi" w:hAnsiTheme="minorHAnsi" w:cstheme="minorHAnsi"/>
          <w:color w:val="222222"/>
          <w:lang w:eastAsia="es-MX"/>
        </w:rPr>
        <w:t>day</w:t>
      </w:r>
      <w:r w:rsidR="00220909" w:rsidRPr="00563E39">
        <w:rPr>
          <w:rFonts w:asciiTheme="minorHAnsi" w:hAnsiTheme="minorHAnsi" w:cstheme="minorHAnsi"/>
          <w:color w:val="222222"/>
          <w:lang w:eastAsia="es-MX"/>
        </w:rPr>
        <w:t>s</w:t>
      </w:r>
      <w:r w:rsidR="00AF64AC" w:rsidRPr="00563E39">
        <w:rPr>
          <w:rFonts w:asciiTheme="minorHAnsi" w:hAnsiTheme="minorHAnsi" w:cstheme="minorHAnsi"/>
          <w:color w:val="222222"/>
          <w:lang w:eastAsia="es-MX"/>
        </w:rPr>
        <w:t xml:space="preserve"> </w:t>
      </w:r>
      <w:r w:rsidR="00FA74F3" w:rsidRPr="00563E39">
        <w:rPr>
          <w:rFonts w:asciiTheme="minorHAnsi" w:hAnsiTheme="minorHAnsi" w:cstheme="minorHAnsi"/>
          <w:color w:val="222222"/>
          <w:lang w:eastAsia="es-MX"/>
        </w:rPr>
        <w:t xml:space="preserve">after </w:t>
      </w:r>
      <w:r w:rsidR="00AF64AC" w:rsidRPr="00563E39">
        <w:rPr>
          <w:rFonts w:asciiTheme="minorHAnsi" w:hAnsiTheme="minorHAnsi" w:cstheme="minorHAnsi"/>
          <w:color w:val="222222"/>
          <w:lang w:eastAsia="es-MX"/>
        </w:rPr>
        <w:t>angioplasty in patients with CLI.</w:t>
      </w:r>
    </w:p>
    <w:p w14:paraId="69F6EA8C" w14:textId="547D5B3A" w:rsidR="00220909" w:rsidRPr="00563E39" w:rsidRDefault="00220909" w:rsidP="00A36142">
      <w:pPr>
        <w:rPr>
          <w:rFonts w:asciiTheme="minorHAnsi" w:hAnsiTheme="minorHAnsi" w:cstheme="minorHAnsi"/>
          <w:b/>
          <w:color w:val="auto"/>
        </w:rPr>
      </w:pPr>
    </w:p>
    <w:p w14:paraId="76FC4AA5" w14:textId="7A362A57" w:rsidR="00687D24" w:rsidRPr="00563E39" w:rsidRDefault="006305D7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b/>
          <w:color w:val="auto"/>
        </w:rPr>
        <w:t>INTRODUCTION</w:t>
      </w:r>
      <w:r w:rsidR="00DE1D3B" w:rsidRPr="00563E39">
        <w:rPr>
          <w:rFonts w:asciiTheme="minorHAnsi" w:hAnsiTheme="minorHAnsi" w:cstheme="minorHAnsi"/>
          <w:b/>
          <w:bCs/>
          <w:color w:val="auto"/>
        </w:rPr>
        <w:t>:</w:t>
      </w:r>
    </w:p>
    <w:p w14:paraId="4157047B" w14:textId="1E2DFE92" w:rsidR="00FF6186" w:rsidRPr="00563E39" w:rsidRDefault="008C30D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563E39">
        <w:rPr>
          <w:rFonts w:asciiTheme="minorHAnsi" w:hAnsiTheme="minorHAnsi" w:cstheme="minorHAnsi"/>
          <w:lang w:eastAsia="es-MX"/>
        </w:rPr>
        <w:t xml:space="preserve">Peripheral </w:t>
      </w:r>
      <w:r w:rsidR="006B4491" w:rsidRPr="00563E39">
        <w:rPr>
          <w:rFonts w:asciiTheme="minorHAnsi" w:hAnsiTheme="minorHAnsi" w:cstheme="minorHAnsi"/>
          <w:lang w:eastAsia="es-MX"/>
        </w:rPr>
        <w:t>Arterial D</w:t>
      </w:r>
      <w:r w:rsidRPr="00563E39">
        <w:rPr>
          <w:rFonts w:asciiTheme="minorHAnsi" w:hAnsiTheme="minorHAnsi" w:cstheme="minorHAnsi"/>
          <w:lang w:eastAsia="es-MX"/>
        </w:rPr>
        <w:t>isease (PAD) is</w:t>
      </w:r>
      <w:r w:rsidR="006B4491" w:rsidRPr="00563E39">
        <w:rPr>
          <w:rFonts w:asciiTheme="minorHAnsi" w:hAnsiTheme="minorHAnsi" w:cstheme="minorHAnsi"/>
          <w:lang w:eastAsia="es-MX"/>
        </w:rPr>
        <w:t xml:space="preserve"> characterized by </w:t>
      </w:r>
      <w:r w:rsidRPr="00563E39">
        <w:rPr>
          <w:rFonts w:asciiTheme="minorHAnsi" w:hAnsiTheme="minorHAnsi" w:cstheme="minorHAnsi"/>
          <w:lang w:eastAsia="es-MX"/>
        </w:rPr>
        <w:t>a</w:t>
      </w:r>
      <w:r w:rsidR="00654E0B" w:rsidRPr="00563E39">
        <w:rPr>
          <w:rFonts w:asciiTheme="minorHAnsi" w:hAnsiTheme="minorHAnsi" w:cstheme="minorHAnsi"/>
          <w:lang w:eastAsia="es-MX"/>
        </w:rPr>
        <w:t xml:space="preserve"> </w:t>
      </w:r>
      <w:r w:rsidRPr="00563E39">
        <w:rPr>
          <w:rFonts w:asciiTheme="minorHAnsi" w:hAnsiTheme="minorHAnsi" w:cstheme="minorHAnsi"/>
          <w:lang w:eastAsia="es-MX"/>
        </w:rPr>
        <w:t xml:space="preserve">chronic and progressive </w:t>
      </w:r>
      <w:r w:rsidR="00654E0B" w:rsidRPr="00563E39">
        <w:rPr>
          <w:rFonts w:asciiTheme="minorHAnsi" w:hAnsiTheme="minorHAnsi" w:cstheme="minorHAnsi"/>
          <w:lang w:eastAsia="es-MX"/>
        </w:rPr>
        <w:t xml:space="preserve">vascular </w:t>
      </w:r>
      <w:r w:rsidR="006B4491" w:rsidRPr="00563E39">
        <w:rPr>
          <w:rFonts w:asciiTheme="minorHAnsi" w:hAnsiTheme="minorHAnsi" w:cstheme="minorHAnsi"/>
          <w:lang w:eastAsia="es-MX"/>
        </w:rPr>
        <w:t>obstruction</w:t>
      </w:r>
      <w:r w:rsidRPr="00563E39">
        <w:rPr>
          <w:rFonts w:asciiTheme="minorHAnsi" w:hAnsiTheme="minorHAnsi" w:cstheme="minorHAnsi"/>
          <w:lang w:eastAsia="es-MX"/>
        </w:rPr>
        <w:t xml:space="preserve"> </w:t>
      </w:r>
      <w:r w:rsidR="00654E0B" w:rsidRPr="00563E39">
        <w:rPr>
          <w:rFonts w:asciiTheme="minorHAnsi" w:hAnsiTheme="minorHAnsi" w:cstheme="minorHAnsi"/>
          <w:lang w:eastAsia="es-MX"/>
        </w:rPr>
        <w:t>with limitation of blood supply</w:t>
      </w:r>
      <w:r w:rsidR="005F7D22" w:rsidRPr="00563E39">
        <w:rPr>
          <w:rFonts w:asciiTheme="minorHAnsi" w:hAnsiTheme="minorHAnsi" w:cstheme="minorHAnsi"/>
          <w:vertAlign w:val="superscript"/>
          <w:lang w:eastAsia="es-MX"/>
        </w:rPr>
        <w:t>1</w:t>
      </w:r>
      <w:r w:rsidRPr="00563E39">
        <w:rPr>
          <w:rFonts w:asciiTheme="minorHAnsi" w:hAnsiTheme="minorHAnsi" w:cstheme="minorHAnsi"/>
          <w:lang w:eastAsia="es-MX"/>
        </w:rPr>
        <w:t xml:space="preserve">. </w:t>
      </w:r>
      <w:r w:rsidR="006437BF" w:rsidRPr="00563E39">
        <w:rPr>
          <w:rFonts w:asciiTheme="minorHAnsi" w:hAnsiTheme="minorHAnsi" w:cstheme="minorHAnsi"/>
          <w:lang w:eastAsia="es-MX"/>
        </w:rPr>
        <w:t xml:space="preserve">At </w:t>
      </w:r>
      <w:r w:rsidR="00813EB8" w:rsidRPr="00563E39">
        <w:rPr>
          <w:rFonts w:asciiTheme="minorHAnsi" w:hAnsiTheme="minorHAnsi" w:cstheme="minorHAnsi"/>
          <w:lang w:eastAsia="es-MX"/>
        </w:rPr>
        <w:t xml:space="preserve">a </w:t>
      </w:r>
      <w:r w:rsidR="006437BF" w:rsidRPr="00563E39">
        <w:rPr>
          <w:rFonts w:asciiTheme="minorHAnsi" w:hAnsiTheme="minorHAnsi" w:cstheme="minorHAnsi"/>
          <w:lang w:eastAsia="es-MX"/>
        </w:rPr>
        <w:t xml:space="preserve">global scale, </w:t>
      </w:r>
      <w:r w:rsidRPr="00563E39">
        <w:rPr>
          <w:rFonts w:asciiTheme="minorHAnsi" w:hAnsiTheme="minorHAnsi" w:cstheme="minorHAnsi"/>
          <w:lang w:eastAsia="es-MX"/>
        </w:rPr>
        <w:t xml:space="preserve">PAD </w:t>
      </w:r>
      <w:r w:rsidR="00654E0B" w:rsidRPr="00563E39">
        <w:rPr>
          <w:rFonts w:asciiTheme="minorHAnsi" w:hAnsiTheme="minorHAnsi" w:cstheme="minorHAnsi"/>
          <w:lang w:eastAsia="es-MX"/>
        </w:rPr>
        <w:t>of the lower limbs affects around 10% of</w:t>
      </w:r>
      <w:r w:rsidRPr="00563E39">
        <w:rPr>
          <w:rFonts w:asciiTheme="minorHAnsi" w:hAnsiTheme="minorHAnsi" w:cstheme="minorHAnsi"/>
          <w:lang w:eastAsia="es-MX"/>
        </w:rPr>
        <w:t xml:space="preserve"> </w:t>
      </w:r>
      <w:r w:rsidR="00E876AD" w:rsidRPr="00563E39">
        <w:rPr>
          <w:rFonts w:asciiTheme="minorHAnsi" w:hAnsiTheme="minorHAnsi" w:cstheme="minorHAnsi"/>
          <w:lang w:eastAsia="es-MX"/>
        </w:rPr>
        <w:t xml:space="preserve">the </w:t>
      </w:r>
      <w:r w:rsidR="00654E0B" w:rsidRPr="00563E39">
        <w:rPr>
          <w:rFonts w:asciiTheme="minorHAnsi" w:hAnsiTheme="minorHAnsi" w:cstheme="minorHAnsi"/>
          <w:lang w:eastAsia="es-MX"/>
        </w:rPr>
        <w:t xml:space="preserve">elderly </w:t>
      </w:r>
      <w:r w:rsidRPr="00563E39">
        <w:rPr>
          <w:rFonts w:asciiTheme="minorHAnsi" w:hAnsiTheme="minorHAnsi" w:cstheme="minorHAnsi"/>
          <w:lang w:eastAsia="es-MX"/>
        </w:rPr>
        <w:t>pop</w:t>
      </w:r>
      <w:r w:rsidR="00654E0B" w:rsidRPr="00563E39">
        <w:rPr>
          <w:rFonts w:asciiTheme="minorHAnsi" w:hAnsiTheme="minorHAnsi" w:cstheme="minorHAnsi"/>
          <w:lang w:eastAsia="es-MX"/>
        </w:rPr>
        <w:t xml:space="preserve">ulation, </w:t>
      </w:r>
      <w:r w:rsidRPr="00563E39">
        <w:rPr>
          <w:rFonts w:asciiTheme="minorHAnsi" w:hAnsiTheme="minorHAnsi" w:cstheme="minorHAnsi"/>
          <w:lang w:eastAsia="es-MX"/>
        </w:rPr>
        <w:t xml:space="preserve">while up to 7% of such cases are submitted to </w:t>
      </w:r>
      <w:r w:rsidR="00654E0B" w:rsidRPr="00563E39">
        <w:rPr>
          <w:rFonts w:asciiTheme="minorHAnsi" w:hAnsiTheme="minorHAnsi" w:cstheme="minorHAnsi"/>
          <w:lang w:eastAsia="es-MX"/>
        </w:rPr>
        <w:t xml:space="preserve">limb </w:t>
      </w:r>
      <w:r w:rsidR="00FF6186" w:rsidRPr="00563E39">
        <w:rPr>
          <w:rFonts w:asciiTheme="minorHAnsi" w:hAnsiTheme="minorHAnsi" w:cstheme="minorHAnsi"/>
          <w:lang w:eastAsia="es-MX"/>
        </w:rPr>
        <w:t>amputation</w:t>
      </w:r>
      <w:r w:rsidR="004677A1" w:rsidRPr="00563E39">
        <w:rPr>
          <w:rFonts w:asciiTheme="minorHAnsi" w:hAnsiTheme="minorHAnsi" w:cstheme="minorHAnsi"/>
          <w:vertAlign w:val="superscript"/>
          <w:lang w:eastAsia="es-MX"/>
        </w:rPr>
        <w:t>2,3</w:t>
      </w:r>
      <w:r w:rsidR="004677A1" w:rsidRPr="00563E39">
        <w:rPr>
          <w:rFonts w:asciiTheme="minorHAnsi" w:hAnsiTheme="minorHAnsi" w:cstheme="minorHAnsi"/>
          <w:lang w:eastAsia="es-MX"/>
        </w:rPr>
        <w:t>.</w:t>
      </w:r>
    </w:p>
    <w:p w14:paraId="003E272B" w14:textId="77777777" w:rsidR="00FF6186" w:rsidRPr="00563E39" w:rsidRDefault="00FF6186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lang w:eastAsia="es-MX"/>
        </w:rPr>
      </w:pPr>
    </w:p>
    <w:p w14:paraId="1CFD1246" w14:textId="682DAFA7" w:rsidR="004677A1" w:rsidRPr="00563E39" w:rsidRDefault="00654E0B" w:rsidP="00A36142">
      <w:pPr>
        <w:widowControl/>
        <w:autoSpaceDE/>
        <w:autoSpaceDN/>
        <w:adjustRightInd/>
        <w:rPr>
          <w:rFonts w:asciiTheme="minorHAnsi" w:hAnsiTheme="minorHAnsi" w:cstheme="minorHAnsi"/>
        </w:rPr>
      </w:pPr>
      <w:r w:rsidRPr="00563E39">
        <w:rPr>
          <w:rFonts w:asciiTheme="minorHAnsi" w:hAnsiTheme="minorHAnsi" w:cstheme="minorHAnsi"/>
          <w:lang w:eastAsia="es-MX"/>
        </w:rPr>
        <w:t>Critical L</w:t>
      </w:r>
      <w:r w:rsidR="008C30DD" w:rsidRPr="00563E39">
        <w:rPr>
          <w:rFonts w:asciiTheme="minorHAnsi" w:hAnsiTheme="minorHAnsi" w:cstheme="minorHAnsi"/>
          <w:lang w:eastAsia="es-MX"/>
        </w:rPr>
        <w:t xml:space="preserve">imb </w:t>
      </w:r>
      <w:r w:rsidRPr="00563E39">
        <w:rPr>
          <w:rFonts w:asciiTheme="minorHAnsi" w:hAnsiTheme="minorHAnsi" w:cstheme="minorHAnsi"/>
          <w:lang w:eastAsia="es-MX"/>
        </w:rPr>
        <w:t>I</w:t>
      </w:r>
      <w:r w:rsidR="008C30DD" w:rsidRPr="00563E39">
        <w:rPr>
          <w:rFonts w:asciiTheme="minorHAnsi" w:hAnsiTheme="minorHAnsi" w:cstheme="minorHAnsi"/>
          <w:lang w:eastAsia="es-MX"/>
        </w:rPr>
        <w:t xml:space="preserve">schemia (CLI) </w:t>
      </w:r>
      <w:r w:rsidRPr="00563E39">
        <w:rPr>
          <w:rFonts w:asciiTheme="minorHAnsi" w:hAnsiTheme="minorHAnsi" w:cstheme="minorHAnsi"/>
          <w:lang w:eastAsia="es-MX"/>
        </w:rPr>
        <w:t>represents</w:t>
      </w:r>
      <w:r w:rsidR="008C30DD" w:rsidRPr="00563E39">
        <w:rPr>
          <w:rFonts w:asciiTheme="minorHAnsi" w:hAnsiTheme="minorHAnsi" w:cstheme="minorHAnsi"/>
          <w:lang w:eastAsia="es-MX"/>
        </w:rPr>
        <w:t xml:space="preserve"> the most serious presentation </w:t>
      </w:r>
      <w:r w:rsidRPr="00563E39">
        <w:rPr>
          <w:rFonts w:asciiTheme="minorHAnsi" w:hAnsiTheme="minorHAnsi" w:cstheme="minorHAnsi"/>
          <w:lang w:eastAsia="es-MX"/>
        </w:rPr>
        <w:t>of PAD</w:t>
      </w:r>
      <w:r w:rsidR="004677A1" w:rsidRPr="00563E39">
        <w:rPr>
          <w:rFonts w:asciiTheme="minorHAnsi" w:hAnsiTheme="minorHAnsi" w:cstheme="minorHAnsi"/>
          <w:vertAlign w:val="superscript"/>
          <w:lang w:eastAsia="es-MX"/>
        </w:rPr>
        <w:t>1</w:t>
      </w:r>
      <w:r w:rsidRPr="00563E39">
        <w:rPr>
          <w:rFonts w:asciiTheme="minorHAnsi" w:hAnsiTheme="minorHAnsi" w:cstheme="minorHAnsi"/>
          <w:lang w:eastAsia="es-MX"/>
        </w:rPr>
        <w:t xml:space="preserve">. Patients usually experience </w:t>
      </w:r>
      <w:r w:rsidR="008C30DD" w:rsidRPr="00563E39">
        <w:rPr>
          <w:rFonts w:asciiTheme="minorHAnsi" w:hAnsiTheme="minorHAnsi" w:cstheme="minorHAnsi"/>
          <w:lang w:eastAsia="es-MX"/>
        </w:rPr>
        <w:t>pain at rest, ulcers</w:t>
      </w:r>
      <w:r w:rsidR="00E876AD" w:rsidRPr="00563E39">
        <w:rPr>
          <w:rFonts w:asciiTheme="minorHAnsi" w:hAnsiTheme="minorHAnsi" w:cstheme="minorHAnsi"/>
          <w:lang w:eastAsia="es-MX"/>
        </w:rPr>
        <w:t>,</w:t>
      </w:r>
      <w:r w:rsidR="008C30DD" w:rsidRPr="00563E39">
        <w:rPr>
          <w:rFonts w:asciiTheme="minorHAnsi" w:hAnsiTheme="minorHAnsi" w:cstheme="minorHAnsi"/>
          <w:lang w:eastAsia="es-MX"/>
        </w:rPr>
        <w:t xml:space="preserve"> or gangrene attributable to occluded arteries; </w:t>
      </w:r>
      <w:r w:rsidR="005566AF" w:rsidRPr="00563E39">
        <w:rPr>
          <w:rFonts w:cstheme="minorHAnsi"/>
          <w:lang w:eastAsia="es-MX"/>
        </w:rPr>
        <w:t>while clinical prognosis is unfavorable and marked by a 30% risk of limb</w:t>
      </w:r>
      <w:r w:rsidR="005566AF" w:rsidRPr="00563E39">
        <w:rPr>
          <w:rFonts w:asciiTheme="minorHAnsi" w:hAnsiTheme="minorHAnsi" w:cstheme="minorHAnsi"/>
        </w:rPr>
        <w:t xml:space="preserve"> amputation and </w:t>
      </w:r>
      <w:r w:rsidR="005566AF" w:rsidRPr="00563E39">
        <w:rPr>
          <w:rFonts w:cstheme="minorHAnsi"/>
        </w:rPr>
        <w:t>mortality during 1 year</w:t>
      </w:r>
      <w:r w:rsidR="004677A1" w:rsidRPr="00563E39">
        <w:rPr>
          <w:rFonts w:asciiTheme="minorHAnsi" w:hAnsiTheme="minorHAnsi" w:cstheme="minorHAnsi"/>
          <w:vertAlign w:val="superscript"/>
        </w:rPr>
        <w:t>3-5</w:t>
      </w:r>
      <w:r w:rsidR="004677A1" w:rsidRPr="00563E39">
        <w:rPr>
          <w:rFonts w:asciiTheme="minorHAnsi" w:hAnsiTheme="minorHAnsi" w:cstheme="minorHAnsi"/>
        </w:rPr>
        <w:t>.</w:t>
      </w:r>
    </w:p>
    <w:p w14:paraId="569B74D6" w14:textId="33B2C373" w:rsidR="00654E0B" w:rsidRPr="00563E39" w:rsidRDefault="004677A1" w:rsidP="00A36142">
      <w:pPr>
        <w:widowControl/>
        <w:autoSpaceDE/>
        <w:autoSpaceDN/>
        <w:adjustRightInd/>
        <w:rPr>
          <w:rFonts w:asciiTheme="minorHAnsi" w:hAnsiTheme="minorHAnsi" w:cstheme="minorHAnsi"/>
        </w:rPr>
      </w:pPr>
      <w:r w:rsidRPr="00563E39">
        <w:rPr>
          <w:rFonts w:asciiTheme="minorHAnsi" w:hAnsiTheme="minorHAnsi" w:cstheme="minorHAnsi"/>
        </w:rPr>
        <w:t xml:space="preserve"> </w:t>
      </w:r>
    </w:p>
    <w:p w14:paraId="616AFDAC" w14:textId="7A081BB7" w:rsidR="008C30DD" w:rsidRPr="00563E39" w:rsidRDefault="008C30D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lang w:eastAsia="es-MX"/>
        </w:rPr>
      </w:pPr>
      <w:r w:rsidRPr="00563E39">
        <w:rPr>
          <w:rFonts w:asciiTheme="minorHAnsi" w:hAnsiTheme="minorHAnsi" w:cstheme="minorHAnsi"/>
          <w:lang w:eastAsia="es-MX"/>
        </w:rPr>
        <w:t>Angi</w:t>
      </w:r>
      <w:r w:rsidR="00654E0B" w:rsidRPr="00563E39">
        <w:rPr>
          <w:rFonts w:asciiTheme="minorHAnsi" w:hAnsiTheme="minorHAnsi" w:cstheme="minorHAnsi"/>
          <w:lang w:eastAsia="es-MX"/>
        </w:rPr>
        <w:t>oplasty is a minimally invasive endo</w:t>
      </w:r>
      <w:r w:rsidR="00D30A7B" w:rsidRPr="00563E39">
        <w:rPr>
          <w:rFonts w:asciiTheme="minorHAnsi" w:hAnsiTheme="minorHAnsi" w:cstheme="minorHAnsi"/>
          <w:lang w:eastAsia="es-MX"/>
        </w:rPr>
        <w:t xml:space="preserve">vascular </w:t>
      </w:r>
      <w:r w:rsidR="00654E0B" w:rsidRPr="00563E39">
        <w:rPr>
          <w:rFonts w:asciiTheme="minorHAnsi" w:hAnsiTheme="minorHAnsi" w:cstheme="minorHAnsi"/>
          <w:lang w:eastAsia="es-MX"/>
        </w:rPr>
        <w:t>procedure</w:t>
      </w:r>
      <w:r w:rsidR="00220909" w:rsidRPr="00563E39">
        <w:rPr>
          <w:rFonts w:asciiTheme="minorHAnsi" w:hAnsiTheme="minorHAnsi" w:cstheme="minorHAnsi"/>
          <w:lang w:eastAsia="es-MX"/>
        </w:rPr>
        <w:t xml:space="preserve"> that can </w:t>
      </w:r>
      <w:r w:rsidR="00A9726F" w:rsidRPr="00563E39">
        <w:rPr>
          <w:rFonts w:asciiTheme="minorHAnsi" w:hAnsiTheme="minorHAnsi" w:cstheme="minorHAnsi"/>
          <w:lang w:eastAsia="es-MX"/>
        </w:rPr>
        <w:t>restore</w:t>
      </w:r>
      <w:r w:rsidRPr="00563E39">
        <w:rPr>
          <w:rFonts w:asciiTheme="minorHAnsi" w:hAnsiTheme="minorHAnsi" w:cstheme="minorHAnsi"/>
          <w:lang w:eastAsia="es-MX"/>
        </w:rPr>
        <w:t xml:space="preserve"> blood flow </w:t>
      </w:r>
      <w:r w:rsidR="00D30A7B" w:rsidRPr="00563E39">
        <w:rPr>
          <w:rFonts w:asciiTheme="minorHAnsi" w:hAnsiTheme="minorHAnsi" w:cstheme="minorHAnsi"/>
          <w:lang w:eastAsia="es-MX"/>
        </w:rPr>
        <w:t>to</w:t>
      </w:r>
      <w:r w:rsidR="002A3C8C" w:rsidRPr="00563E39">
        <w:rPr>
          <w:rFonts w:asciiTheme="minorHAnsi" w:hAnsiTheme="minorHAnsi" w:cstheme="minorHAnsi"/>
          <w:lang w:eastAsia="es-MX"/>
        </w:rPr>
        <w:t xml:space="preserve"> the lower limb </w:t>
      </w:r>
      <w:r w:rsidR="00654E0B" w:rsidRPr="00563E39">
        <w:rPr>
          <w:rFonts w:asciiTheme="minorHAnsi" w:hAnsiTheme="minorHAnsi" w:cstheme="minorHAnsi"/>
          <w:lang w:eastAsia="es-MX"/>
        </w:rPr>
        <w:t xml:space="preserve">in </w:t>
      </w:r>
      <w:r w:rsidR="00E876AD" w:rsidRPr="00563E39">
        <w:rPr>
          <w:rFonts w:asciiTheme="minorHAnsi" w:hAnsiTheme="minorHAnsi" w:cstheme="minorHAnsi"/>
          <w:lang w:eastAsia="es-MX"/>
        </w:rPr>
        <w:t>patients</w:t>
      </w:r>
      <w:r w:rsidR="001F129A" w:rsidRPr="00563E39">
        <w:rPr>
          <w:rFonts w:asciiTheme="minorHAnsi" w:hAnsiTheme="minorHAnsi" w:cstheme="minorHAnsi"/>
          <w:lang w:eastAsia="es-MX"/>
        </w:rPr>
        <w:t xml:space="preserve"> with CLI</w:t>
      </w:r>
      <w:r w:rsidRPr="00563E39">
        <w:rPr>
          <w:rFonts w:asciiTheme="minorHAnsi" w:hAnsiTheme="minorHAnsi" w:cstheme="minorHAnsi"/>
          <w:lang w:eastAsia="es-MX"/>
        </w:rPr>
        <w:t xml:space="preserve">; however, some patients </w:t>
      </w:r>
      <w:r w:rsidR="002A3C8C" w:rsidRPr="00563E39">
        <w:rPr>
          <w:rFonts w:asciiTheme="minorHAnsi" w:hAnsiTheme="minorHAnsi" w:cstheme="minorHAnsi"/>
          <w:lang w:eastAsia="es-MX"/>
        </w:rPr>
        <w:t xml:space="preserve">will </w:t>
      </w:r>
      <w:r w:rsidR="00654E0B" w:rsidRPr="00563E39">
        <w:rPr>
          <w:rFonts w:asciiTheme="minorHAnsi" w:hAnsiTheme="minorHAnsi" w:cstheme="minorHAnsi"/>
          <w:lang w:eastAsia="es-MX"/>
        </w:rPr>
        <w:t xml:space="preserve">inevitably </w:t>
      </w:r>
      <w:r w:rsidRPr="00563E39">
        <w:rPr>
          <w:rFonts w:asciiTheme="minorHAnsi" w:hAnsiTheme="minorHAnsi" w:cstheme="minorHAnsi"/>
          <w:lang w:eastAsia="es-MX"/>
        </w:rPr>
        <w:t xml:space="preserve">require major </w:t>
      </w:r>
      <w:r w:rsidR="00220909" w:rsidRPr="00563E39">
        <w:rPr>
          <w:rFonts w:asciiTheme="minorHAnsi" w:hAnsiTheme="minorHAnsi" w:cstheme="minorHAnsi"/>
          <w:lang w:eastAsia="es-MX"/>
        </w:rPr>
        <w:t xml:space="preserve">limb </w:t>
      </w:r>
      <w:r w:rsidRPr="00563E39">
        <w:rPr>
          <w:rFonts w:asciiTheme="minorHAnsi" w:hAnsiTheme="minorHAnsi" w:cstheme="minorHAnsi"/>
          <w:lang w:eastAsia="es-MX"/>
        </w:rPr>
        <w:t xml:space="preserve">amputation, </w:t>
      </w:r>
      <w:r w:rsidR="002A3C8C" w:rsidRPr="00563E39">
        <w:rPr>
          <w:rFonts w:asciiTheme="minorHAnsi" w:hAnsiTheme="minorHAnsi" w:cstheme="minorHAnsi"/>
          <w:lang w:eastAsia="es-MX"/>
        </w:rPr>
        <w:t>even after angioplasty therapy</w:t>
      </w:r>
      <w:r w:rsidR="004677A1" w:rsidRPr="00563E39">
        <w:rPr>
          <w:rFonts w:asciiTheme="minorHAnsi" w:hAnsiTheme="minorHAnsi" w:cstheme="minorHAnsi"/>
          <w:vertAlign w:val="superscript"/>
          <w:lang w:eastAsia="es-MX"/>
        </w:rPr>
        <w:t>1,5</w:t>
      </w:r>
      <w:r w:rsidR="004677A1" w:rsidRPr="00563E39">
        <w:rPr>
          <w:rFonts w:asciiTheme="minorHAnsi" w:hAnsiTheme="minorHAnsi" w:cstheme="minorHAnsi"/>
          <w:lang w:eastAsia="es-MX"/>
        </w:rPr>
        <w:t>.</w:t>
      </w:r>
      <w:r w:rsidR="002A3C8C" w:rsidRPr="00563E39">
        <w:rPr>
          <w:rFonts w:asciiTheme="minorHAnsi" w:hAnsiTheme="minorHAnsi" w:cstheme="minorHAnsi"/>
          <w:lang w:eastAsia="es-MX"/>
        </w:rPr>
        <w:t xml:space="preserve"> Early identification of unfavorable outcomes after angioplasty is quite valuable, due to the possibility of therapy enforcement. </w:t>
      </w:r>
    </w:p>
    <w:p w14:paraId="5DAEBB4F" w14:textId="77777777" w:rsidR="00654E0B" w:rsidRPr="00563E39" w:rsidRDefault="00654E0B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lang w:eastAsia="es-MX"/>
        </w:rPr>
      </w:pPr>
    </w:p>
    <w:p w14:paraId="30545BB2" w14:textId="2CF52C6C" w:rsidR="004677A1" w:rsidRPr="00563E39" w:rsidRDefault="002C2E34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lang w:eastAsia="es-MX"/>
        </w:rPr>
      </w:pPr>
      <w:r w:rsidRPr="00563E39">
        <w:rPr>
          <w:rFonts w:asciiTheme="minorHAnsi" w:hAnsiTheme="minorHAnsi" w:cstheme="minorHAnsi"/>
          <w:color w:val="212121"/>
          <w:shd w:val="clear" w:color="auto" w:fill="FFFFFF"/>
        </w:rPr>
        <w:t xml:space="preserve">Traditional risk factors may provide a limited predictive ability for </w:t>
      </w:r>
      <w:r w:rsidRPr="00563E39">
        <w:rPr>
          <w:rFonts w:asciiTheme="minorHAnsi" w:hAnsiTheme="minorHAnsi" w:cstheme="minorHAnsi"/>
          <w:lang w:eastAsia="es-MX"/>
        </w:rPr>
        <w:t>major limb amputation in patients with CLI undergoing angioplasty</w:t>
      </w:r>
      <w:r w:rsidRPr="00563E39">
        <w:rPr>
          <w:rFonts w:asciiTheme="minorHAnsi" w:hAnsiTheme="minorHAnsi" w:cstheme="minorHAnsi"/>
          <w:vertAlign w:val="superscript"/>
          <w:lang w:eastAsia="es-MX"/>
        </w:rPr>
        <w:t>6</w:t>
      </w:r>
      <w:r w:rsidRPr="00563E39">
        <w:rPr>
          <w:rFonts w:asciiTheme="minorHAnsi" w:hAnsiTheme="minorHAnsi" w:cstheme="minorHAnsi"/>
          <w:color w:val="212121"/>
          <w:shd w:val="clear" w:color="auto" w:fill="FFFFFF"/>
        </w:rPr>
        <w:t>. P</w:t>
      </w:r>
      <w:r w:rsidR="002A3C8C" w:rsidRPr="00563E39">
        <w:rPr>
          <w:rFonts w:asciiTheme="minorHAnsi" w:hAnsiTheme="minorHAnsi" w:cstheme="minorHAnsi"/>
          <w:lang w:eastAsia="es-MX"/>
        </w:rPr>
        <w:t>athophysiology-oriented</w:t>
      </w:r>
      <w:r w:rsidR="005F7D22" w:rsidRPr="00563E39">
        <w:rPr>
          <w:rFonts w:asciiTheme="minorHAnsi" w:hAnsiTheme="minorHAnsi" w:cstheme="minorHAnsi"/>
          <w:lang w:eastAsia="es-MX"/>
        </w:rPr>
        <w:t xml:space="preserve"> </w:t>
      </w:r>
      <w:r w:rsidR="002A3C8C" w:rsidRPr="00563E39">
        <w:rPr>
          <w:rFonts w:asciiTheme="minorHAnsi" w:hAnsiTheme="minorHAnsi" w:cstheme="minorHAnsi"/>
          <w:lang w:eastAsia="es-MX"/>
        </w:rPr>
        <w:t xml:space="preserve">biomarkers represent novel methods with </w:t>
      </w:r>
      <w:r w:rsidR="00E908E1" w:rsidRPr="00563E39">
        <w:rPr>
          <w:rFonts w:asciiTheme="minorHAnsi" w:hAnsiTheme="minorHAnsi" w:cstheme="minorHAnsi"/>
          <w:lang w:eastAsia="es-MX"/>
        </w:rPr>
        <w:t xml:space="preserve">potential </w:t>
      </w:r>
      <w:r w:rsidR="002A3C8C" w:rsidRPr="00563E39">
        <w:rPr>
          <w:rFonts w:asciiTheme="minorHAnsi" w:hAnsiTheme="minorHAnsi" w:cstheme="minorHAnsi"/>
          <w:lang w:eastAsia="es-MX"/>
        </w:rPr>
        <w:t>clinical</w:t>
      </w:r>
      <w:r w:rsidR="00E908E1" w:rsidRPr="00563E39">
        <w:rPr>
          <w:rFonts w:asciiTheme="minorHAnsi" w:hAnsiTheme="minorHAnsi" w:cstheme="minorHAnsi"/>
          <w:lang w:eastAsia="es-MX"/>
        </w:rPr>
        <w:t xml:space="preserve"> applications</w:t>
      </w:r>
      <w:r w:rsidR="00725474" w:rsidRPr="00563E39">
        <w:rPr>
          <w:rFonts w:asciiTheme="minorHAnsi" w:hAnsiTheme="minorHAnsi" w:cstheme="minorHAnsi"/>
          <w:lang w:eastAsia="es-MX"/>
        </w:rPr>
        <w:t xml:space="preserve">, which may result specifically useful in diseases related </w:t>
      </w:r>
      <w:r w:rsidR="00E876AD" w:rsidRPr="00563E39">
        <w:rPr>
          <w:rFonts w:asciiTheme="minorHAnsi" w:hAnsiTheme="minorHAnsi" w:cstheme="minorHAnsi"/>
          <w:lang w:eastAsia="es-MX"/>
        </w:rPr>
        <w:t>to</w:t>
      </w:r>
      <w:r w:rsidR="00725474" w:rsidRPr="00563E39">
        <w:rPr>
          <w:rFonts w:asciiTheme="minorHAnsi" w:hAnsiTheme="minorHAnsi" w:cstheme="minorHAnsi"/>
          <w:lang w:eastAsia="es-MX"/>
        </w:rPr>
        <w:t xml:space="preserve"> vascular injury</w:t>
      </w:r>
      <w:r w:rsidR="000F3902" w:rsidRPr="00563E39">
        <w:rPr>
          <w:rFonts w:asciiTheme="minorHAnsi" w:hAnsiTheme="minorHAnsi" w:cstheme="minorHAnsi"/>
          <w:vertAlign w:val="superscript"/>
          <w:lang w:eastAsia="es-MX"/>
        </w:rPr>
        <w:t>7</w:t>
      </w:r>
      <w:r w:rsidR="00725474" w:rsidRPr="00563E39">
        <w:rPr>
          <w:rFonts w:asciiTheme="minorHAnsi" w:hAnsiTheme="minorHAnsi" w:cstheme="minorHAnsi"/>
          <w:lang w:eastAsia="es-MX"/>
        </w:rPr>
        <w:t>.</w:t>
      </w:r>
      <w:r w:rsidR="008C30DD" w:rsidRPr="00563E39">
        <w:rPr>
          <w:rFonts w:asciiTheme="minorHAnsi" w:hAnsiTheme="minorHAnsi" w:cstheme="minorHAnsi"/>
          <w:lang w:eastAsia="es-MX"/>
        </w:rPr>
        <w:t xml:space="preserve"> Nowadays, the participation of cellular populations</w:t>
      </w:r>
      <w:r w:rsidR="00D30A7B" w:rsidRPr="00563E39">
        <w:rPr>
          <w:rFonts w:asciiTheme="minorHAnsi" w:hAnsiTheme="minorHAnsi" w:cstheme="minorHAnsi"/>
          <w:lang w:eastAsia="es-MX"/>
        </w:rPr>
        <w:t xml:space="preserve"> owning </w:t>
      </w:r>
      <w:r w:rsidR="008C30DD" w:rsidRPr="00563E39">
        <w:rPr>
          <w:rFonts w:asciiTheme="minorHAnsi" w:hAnsiTheme="minorHAnsi" w:cstheme="minorHAnsi"/>
          <w:lang w:eastAsia="es-MX"/>
        </w:rPr>
        <w:t>endothelial repair properties</w:t>
      </w:r>
      <w:r w:rsidR="00D30A7B" w:rsidRPr="00563E39">
        <w:rPr>
          <w:rFonts w:asciiTheme="minorHAnsi" w:hAnsiTheme="minorHAnsi" w:cstheme="minorHAnsi"/>
          <w:lang w:eastAsia="es-MX"/>
        </w:rPr>
        <w:t>,</w:t>
      </w:r>
      <w:r w:rsidR="008C30DD" w:rsidRPr="00563E39">
        <w:rPr>
          <w:rFonts w:asciiTheme="minorHAnsi" w:hAnsiTheme="minorHAnsi" w:cstheme="minorHAnsi"/>
          <w:lang w:eastAsia="es-MX"/>
        </w:rPr>
        <w:t xml:space="preserve"> </w:t>
      </w:r>
      <w:r w:rsidR="00D30A7B" w:rsidRPr="00563E39">
        <w:rPr>
          <w:rFonts w:asciiTheme="minorHAnsi" w:hAnsiTheme="minorHAnsi" w:cstheme="minorHAnsi"/>
          <w:lang w:eastAsia="es-MX"/>
        </w:rPr>
        <w:t>at the site of the</w:t>
      </w:r>
      <w:r w:rsidR="008C30DD" w:rsidRPr="00563E39">
        <w:rPr>
          <w:rFonts w:asciiTheme="minorHAnsi" w:hAnsiTheme="minorHAnsi" w:cstheme="minorHAnsi"/>
          <w:lang w:eastAsia="es-MX"/>
        </w:rPr>
        <w:t xml:space="preserve"> atherosclerotic plaque</w:t>
      </w:r>
      <w:r w:rsidR="00D30A7B" w:rsidRPr="00563E39">
        <w:rPr>
          <w:rFonts w:asciiTheme="minorHAnsi" w:hAnsiTheme="minorHAnsi" w:cstheme="minorHAnsi"/>
          <w:lang w:eastAsia="es-MX"/>
        </w:rPr>
        <w:t>,</w:t>
      </w:r>
      <w:r w:rsidR="008C30DD" w:rsidRPr="00563E39">
        <w:rPr>
          <w:rFonts w:asciiTheme="minorHAnsi" w:hAnsiTheme="minorHAnsi" w:cstheme="minorHAnsi"/>
          <w:lang w:eastAsia="es-MX"/>
        </w:rPr>
        <w:t xml:space="preserve"> has been increasingly recognized</w:t>
      </w:r>
      <w:r w:rsidRPr="00563E39">
        <w:rPr>
          <w:rFonts w:asciiTheme="minorHAnsi" w:hAnsiTheme="minorHAnsi" w:cstheme="minorHAnsi"/>
          <w:vertAlign w:val="superscript"/>
          <w:lang w:eastAsia="es-MX"/>
        </w:rPr>
        <w:t>8</w:t>
      </w:r>
      <w:r w:rsidR="000F3902" w:rsidRPr="00563E39">
        <w:rPr>
          <w:rFonts w:asciiTheme="minorHAnsi" w:hAnsiTheme="minorHAnsi" w:cstheme="minorHAnsi"/>
          <w:vertAlign w:val="superscript"/>
          <w:lang w:eastAsia="es-MX"/>
        </w:rPr>
        <w:t>,9</w:t>
      </w:r>
      <w:r w:rsidR="008C30DD" w:rsidRPr="00563E39">
        <w:rPr>
          <w:rFonts w:asciiTheme="minorHAnsi" w:hAnsiTheme="minorHAnsi" w:cstheme="minorHAnsi"/>
          <w:lang w:eastAsia="es-MX"/>
        </w:rPr>
        <w:t xml:space="preserve">. </w:t>
      </w:r>
    </w:p>
    <w:p w14:paraId="26803231" w14:textId="77777777" w:rsidR="00F9550D" w:rsidRPr="00563E39" w:rsidRDefault="00F9550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lang w:eastAsia="es-MX"/>
        </w:rPr>
      </w:pPr>
    </w:p>
    <w:p w14:paraId="5FF6E716" w14:textId="18B325DA" w:rsidR="00EB70C2" w:rsidRPr="00563E39" w:rsidRDefault="00F9550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4F81BD" w:themeColor="accent1"/>
          <w:sz w:val="20"/>
          <w:szCs w:val="20"/>
        </w:rPr>
      </w:pPr>
      <w:r w:rsidRPr="00563E39">
        <w:rPr>
          <w:rFonts w:asciiTheme="minorHAnsi" w:hAnsiTheme="minorHAnsi" w:cstheme="minorHAnsi"/>
          <w:lang w:eastAsia="es-MX"/>
        </w:rPr>
        <w:t>Mononuclear Progenitor Cells (</w:t>
      </w:r>
      <w:r w:rsidRPr="00563E39">
        <w:rPr>
          <w:rFonts w:asciiTheme="minorHAnsi" w:hAnsiTheme="minorHAnsi" w:cstheme="minorHAnsi"/>
        </w:rPr>
        <w:t>MPC</w:t>
      </w:r>
      <w:r w:rsidRPr="00563E39">
        <w:rPr>
          <w:rFonts w:asciiTheme="minorHAnsi" w:hAnsiTheme="minorHAnsi" w:cstheme="minorHAnsi"/>
          <w:lang w:eastAsia="es-MX"/>
        </w:rPr>
        <w:t xml:space="preserve">s) are derived from the bone marrow and own structural and functional characteristics of stem cells with vascular </w:t>
      </w:r>
      <w:r w:rsidR="006C7283" w:rsidRPr="00563E39">
        <w:rPr>
          <w:rFonts w:asciiTheme="minorHAnsi" w:hAnsiTheme="minorHAnsi" w:cstheme="minorHAnsi"/>
          <w:lang w:eastAsia="es-MX"/>
        </w:rPr>
        <w:t xml:space="preserve">regenerative </w:t>
      </w:r>
      <w:r w:rsidRPr="00563E39">
        <w:rPr>
          <w:rFonts w:asciiTheme="minorHAnsi" w:hAnsiTheme="minorHAnsi" w:cstheme="minorHAnsi"/>
          <w:lang w:eastAsia="es-MX"/>
        </w:rPr>
        <w:t xml:space="preserve">abilities. </w:t>
      </w:r>
      <w:r w:rsidR="00077338" w:rsidRPr="00563E39">
        <w:rPr>
          <w:rFonts w:asciiTheme="minorHAnsi" w:hAnsiTheme="minorHAnsi" w:cstheme="minorHAnsi"/>
          <w:lang w:eastAsia="es-MX"/>
        </w:rPr>
        <w:t xml:space="preserve">Due to MPC’s ability to proliferate, migrate and </w:t>
      </w:r>
      <w:r w:rsidR="00813EB8" w:rsidRPr="00563E39">
        <w:rPr>
          <w:rFonts w:asciiTheme="minorHAnsi" w:hAnsiTheme="minorHAnsi" w:cstheme="minorHAnsi"/>
          <w:lang w:eastAsia="es-MX"/>
        </w:rPr>
        <w:t xml:space="preserve">show </w:t>
      </w:r>
      <w:r w:rsidR="00077338" w:rsidRPr="00563E39">
        <w:rPr>
          <w:rFonts w:asciiTheme="minorHAnsi" w:hAnsiTheme="minorHAnsi" w:cstheme="minorHAnsi"/>
          <w:lang w:eastAsia="es-MX"/>
        </w:rPr>
        <w:t>vascular adherence; these cells have become good candidates to reflect endothelial repair in response to ischemia</w:t>
      </w:r>
      <w:r w:rsidR="00077338" w:rsidRPr="00563E39">
        <w:rPr>
          <w:rFonts w:asciiTheme="minorHAnsi" w:hAnsiTheme="minorHAnsi" w:cstheme="minorHAnsi"/>
          <w:vertAlign w:val="superscript"/>
          <w:lang w:eastAsia="es-MX"/>
        </w:rPr>
        <w:t>10-12</w:t>
      </w:r>
      <w:r w:rsidR="00EB70C2" w:rsidRPr="00563E39">
        <w:rPr>
          <w:rFonts w:asciiTheme="minorHAnsi" w:hAnsiTheme="minorHAnsi" w:cstheme="minorHAnsi"/>
          <w:lang w:eastAsia="es-MX"/>
        </w:rPr>
        <w:t>. In addition, continuous interest in mechanisms underlying vascular injury has motivated exploring the prognostic role of local occurring biomarkers, since they are considered to</w:t>
      </w:r>
      <w:r w:rsidR="00813EB8" w:rsidRPr="00563E39">
        <w:rPr>
          <w:rFonts w:asciiTheme="minorHAnsi" w:hAnsiTheme="minorHAnsi" w:cstheme="minorHAnsi"/>
          <w:lang w:eastAsia="es-MX"/>
        </w:rPr>
        <w:t xml:space="preserve"> </w:t>
      </w:r>
      <w:r w:rsidR="00EB70C2" w:rsidRPr="00563E39">
        <w:rPr>
          <w:rFonts w:asciiTheme="minorHAnsi" w:hAnsiTheme="minorHAnsi" w:cstheme="minorHAnsi"/>
          <w:lang w:eastAsia="es-MX"/>
        </w:rPr>
        <w:t>reflect vascular damage and repair</w:t>
      </w:r>
      <w:r w:rsidR="004A7F8C" w:rsidRPr="00563E39">
        <w:rPr>
          <w:rFonts w:asciiTheme="minorHAnsi" w:hAnsiTheme="minorHAnsi" w:cstheme="minorHAnsi"/>
          <w:vertAlign w:val="superscript"/>
          <w:lang w:eastAsia="es-MX"/>
        </w:rPr>
        <w:t>7,13,14</w:t>
      </w:r>
      <w:r w:rsidR="004A7F8C" w:rsidRPr="00563E39">
        <w:rPr>
          <w:rFonts w:asciiTheme="minorHAnsi" w:hAnsiTheme="minorHAnsi" w:cstheme="minorHAnsi"/>
          <w:lang w:eastAsia="es-MX"/>
        </w:rPr>
        <w:t>.</w:t>
      </w:r>
    </w:p>
    <w:p w14:paraId="51F90462" w14:textId="77777777" w:rsidR="00EB70C2" w:rsidRPr="00563E39" w:rsidRDefault="00EB70C2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lang w:eastAsia="es-MX"/>
        </w:rPr>
      </w:pPr>
    </w:p>
    <w:p w14:paraId="547116A9" w14:textId="49232CA4" w:rsidR="00F9550D" w:rsidRPr="00563E39" w:rsidRDefault="00F9550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lang w:eastAsia="es-MX"/>
        </w:rPr>
      </w:pPr>
      <w:r w:rsidRPr="00563E39">
        <w:rPr>
          <w:rFonts w:asciiTheme="minorHAnsi" w:hAnsiTheme="minorHAnsi" w:cstheme="minorHAnsi"/>
          <w:color w:val="auto"/>
          <w:lang w:eastAsia="es-MX"/>
        </w:rPr>
        <w:t xml:space="preserve">The purpose of the present study is to describe how to determine the amount of MPCs that circulate close to the vascular obstruction in patients with CLI undergoing angioplasty; and how </w:t>
      </w:r>
      <w:r w:rsidRPr="00563E39">
        <w:rPr>
          <w:rFonts w:asciiTheme="minorHAnsi" w:hAnsiTheme="minorHAnsi" w:cstheme="minorHAnsi"/>
          <w:color w:val="auto"/>
          <w:lang w:eastAsia="es-MX"/>
        </w:rPr>
        <w:lastRenderedPageBreak/>
        <w:t>to evaluate the relation between MPCs with indicators of endothelial dysfunction and limb amputation.</w:t>
      </w:r>
    </w:p>
    <w:p w14:paraId="3892EC6B" w14:textId="77777777" w:rsidR="005C3F16" w:rsidRPr="00563E39" w:rsidRDefault="005C3F16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Ninguno"/>
          <w:rFonts w:asciiTheme="minorHAnsi" w:eastAsia="Liberation Serif" w:hAnsiTheme="minorHAnsi" w:cstheme="minorHAnsi"/>
          <w:u w:color="70AD47"/>
        </w:rPr>
      </w:pPr>
    </w:p>
    <w:p w14:paraId="7D3DE3E0" w14:textId="72A39137" w:rsidR="00D40E4E" w:rsidRPr="00563E39" w:rsidRDefault="005C3F16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lang w:eastAsia="es-MX"/>
        </w:rPr>
      </w:pPr>
      <w:r w:rsidRPr="00563E39">
        <w:rPr>
          <w:rStyle w:val="Ninguno"/>
          <w:rFonts w:asciiTheme="minorHAnsi" w:eastAsia="Liberation Serif" w:hAnsiTheme="minorHAnsi" w:cstheme="minorHAnsi"/>
          <w:u w:color="70AD47"/>
        </w:rPr>
        <w:t xml:space="preserve">Compared </w:t>
      </w:r>
      <w:r w:rsidR="00553B5B" w:rsidRPr="00563E39">
        <w:rPr>
          <w:rStyle w:val="Ninguno"/>
          <w:rFonts w:asciiTheme="minorHAnsi" w:eastAsia="Liberation Serif" w:hAnsiTheme="minorHAnsi" w:cstheme="minorHAnsi"/>
          <w:u w:color="70AD47"/>
        </w:rPr>
        <w:t>to</w:t>
      </w:r>
      <w:r w:rsidRPr="00563E39">
        <w:rPr>
          <w:rStyle w:val="Ninguno"/>
          <w:rFonts w:asciiTheme="minorHAnsi" w:eastAsia="Liberation Serif" w:hAnsiTheme="minorHAnsi" w:cstheme="minorHAnsi"/>
          <w:u w:color="70AD47"/>
        </w:rPr>
        <w:t xml:space="preserve"> the prognosis based on </w:t>
      </w:r>
      <w:r w:rsidR="006E549D" w:rsidRPr="00563E39">
        <w:rPr>
          <w:rStyle w:val="Ninguno"/>
          <w:rFonts w:asciiTheme="minorHAnsi" w:eastAsia="Liberation Serif" w:hAnsiTheme="minorHAnsi" w:cstheme="minorHAnsi"/>
          <w:u w:color="70AD47"/>
        </w:rPr>
        <w:t>comorbidi</w:t>
      </w:r>
      <w:r w:rsidRPr="00563E39">
        <w:rPr>
          <w:rStyle w:val="Ninguno"/>
          <w:rFonts w:asciiTheme="minorHAnsi" w:eastAsia="Liberation Serif" w:hAnsiTheme="minorHAnsi" w:cstheme="minorHAnsi"/>
          <w:u w:color="70AD47"/>
        </w:rPr>
        <w:t>ti</w:t>
      </w:r>
      <w:r w:rsidR="006E549D" w:rsidRPr="00563E39">
        <w:rPr>
          <w:rStyle w:val="Ninguno"/>
          <w:rFonts w:asciiTheme="minorHAnsi" w:eastAsia="Liberation Serif" w:hAnsiTheme="minorHAnsi" w:cstheme="minorHAnsi"/>
          <w:u w:color="70AD47"/>
        </w:rPr>
        <w:t>es and intrinsic vascular features</w:t>
      </w:r>
      <w:r w:rsidRPr="00563E39">
        <w:rPr>
          <w:rStyle w:val="Ninguno"/>
          <w:rFonts w:asciiTheme="minorHAnsi" w:eastAsia="Liberation Serif" w:hAnsiTheme="minorHAnsi" w:cstheme="minorHAnsi"/>
          <w:u w:color="70AD47"/>
        </w:rPr>
        <w:t>, the amount of local MPCs</w:t>
      </w:r>
      <w:r w:rsidR="006E549D" w:rsidRPr="00563E39">
        <w:rPr>
          <w:rStyle w:val="Ninguno"/>
          <w:rFonts w:asciiTheme="minorHAnsi" w:eastAsia="Liberation Serif" w:hAnsiTheme="minorHAnsi" w:cstheme="minorHAnsi"/>
          <w:u w:color="70AD47"/>
        </w:rPr>
        <w:t xml:space="preserve"> show </w:t>
      </w:r>
      <w:r w:rsidRPr="00563E39">
        <w:rPr>
          <w:rStyle w:val="Ninguno"/>
          <w:rFonts w:asciiTheme="minorHAnsi" w:eastAsia="Liberation Serif" w:hAnsiTheme="minorHAnsi" w:cstheme="minorHAnsi"/>
          <w:u w:color="70AD47"/>
        </w:rPr>
        <w:t xml:space="preserve">specific </w:t>
      </w:r>
      <w:r w:rsidR="006E549D" w:rsidRPr="00563E39">
        <w:rPr>
          <w:rStyle w:val="Ninguno"/>
          <w:rFonts w:asciiTheme="minorHAnsi" w:eastAsia="Liberation Serif" w:hAnsiTheme="minorHAnsi" w:cstheme="minorHAnsi"/>
          <w:u w:color="70AD47"/>
        </w:rPr>
        <w:t xml:space="preserve">ability to predict </w:t>
      </w:r>
      <w:r w:rsidR="006E549D" w:rsidRPr="00563E39">
        <w:rPr>
          <w:rFonts w:asciiTheme="minorHAnsi" w:hAnsiTheme="minorHAnsi" w:cstheme="minorHAnsi"/>
          <w:lang w:eastAsia="es-MX"/>
        </w:rPr>
        <w:t xml:space="preserve">clinical outcome regarding </w:t>
      </w:r>
      <w:r w:rsidR="006E549D" w:rsidRPr="00563E39">
        <w:rPr>
          <w:rFonts w:asciiTheme="minorHAnsi" w:hAnsiTheme="minorHAnsi" w:cstheme="minorHAnsi"/>
          <w:color w:val="222222"/>
          <w:lang w:eastAsia="es-MX"/>
        </w:rPr>
        <w:t>endothelial dysfunction and limb amputation</w:t>
      </w:r>
      <w:r w:rsidRPr="00563E39">
        <w:rPr>
          <w:rFonts w:asciiTheme="minorHAnsi" w:hAnsiTheme="minorHAnsi" w:cstheme="minorHAnsi"/>
          <w:color w:val="222222"/>
          <w:lang w:eastAsia="es-MX"/>
        </w:rPr>
        <w:t>. Consistently,</w:t>
      </w:r>
      <w:r w:rsidR="00133212" w:rsidRPr="00563E39">
        <w:rPr>
          <w:rFonts w:asciiTheme="minorHAnsi" w:hAnsiTheme="minorHAnsi" w:cstheme="minorHAnsi"/>
          <w:color w:val="222222"/>
          <w:lang w:eastAsia="es-MX"/>
        </w:rPr>
        <w:t xml:space="preserve"> </w:t>
      </w:r>
      <w:r w:rsidR="00601172" w:rsidRPr="00563E39">
        <w:rPr>
          <w:rStyle w:val="Ninguno"/>
          <w:rFonts w:asciiTheme="minorHAnsi" w:eastAsia="Liberation Serif" w:hAnsiTheme="minorHAnsi" w:cstheme="minorHAnsi"/>
        </w:rPr>
        <w:t>s</w:t>
      </w:r>
      <w:r w:rsidR="00601172" w:rsidRPr="00563E39">
        <w:rPr>
          <w:rFonts w:asciiTheme="minorHAnsi" w:hAnsiTheme="minorHAnsi" w:cstheme="minorHAnsi"/>
        </w:rPr>
        <w:t xml:space="preserve">ome studies have </w:t>
      </w:r>
      <w:r w:rsidR="004A7F8C" w:rsidRPr="00563E39">
        <w:rPr>
          <w:rFonts w:asciiTheme="minorHAnsi" w:hAnsiTheme="minorHAnsi" w:cstheme="minorHAnsi"/>
        </w:rPr>
        <w:t>described the prognostic role of similar</w:t>
      </w:r>
      <w:r w:rsidR="00601172" w:rsidRPr="00563E39">
        <w:rPr>
          <w:rFonts w:asciiTheme="minorHAnsi" w:hAnsiTheme="minorHAnsi" w:cstheme="minorHAnsi"/>
        </w:rPr>
        <w:t xml:space="preserve"> biomarkers </w:t>
      </w:r>
      <w:r w:rsidR="004A7F8C" w:rsidRPr="00563E39">
        <w:rPr>
          <w:rFonts w:asciiTheme="minorHAnsi" w:hAnsiTheme="minorHAnsi" w:cstheme="minorHAnsi"/>
        </w:rPr>
        <w:t>during the</w:t>
      </w:r>
      <w:r w:rsidR="00601172" w:rsidRPr="00563E39">
        <w:rPr>
          <w:rFonts w:asciiTheme="minorHAnsi" w:hAnsiTheme="minorHAnsi" w:cstheme="minorHAnsi"/>
        </w:rPr>
        <w:t xml:space="preserve"> evaluat</w:t>
      </w:r>
      <w:r w:rsidR="004A7F8C" w:rsidRPr="00563E39">
        <w:rPr>
          <w:rFonts w:asciiTheme="minorHAnsi" w:hAnsiTheme="minorHAnsi" w:cstheme="minorHAnsi"/>
        </w:rPr>
        <w:t>ion of</w:t>
      </w:r>
      <w:r w:rsidR="00601172" w:rsidRPr="00563E39">
        <w:rPr>
          <w:rFonts w:asciiTheme="minorHAnsi" w:hAnsiTheme="minorHAnsi" w:cstheme="minorHAnsi"/>
        </w:rPr>
        <w:t xml:space="preserve"> patients with PAD</w:t>
      </w:r>
      <w:r w:rsidR="00865F60" w:rsidRPr="00563E39">
        <w:rPr>
          <w:rFonts w:asciiTheme="minorHAnsi" w:hAnsiTheme="minorHAnsi" w:cstheme="minorHAnsi"/>
          <w:vertAlign w:val="superscript"/>
        </w:rPr>
        <w:t>15,16</w:t>
      </w:r>
      <w:r w:rsidR="00865F60" w:rsidRPr="00563E39">
        <w:rPr>
          <w:rFonts w:asciiTheme="minorHAnsi" w:hAnsiTheme="minorHAnsi" w:cstheme="minorHAnsi"/>
        </w:rPr>
        <w:t>.</w:t>
      </w:r>
      <w:r w:rsidR="00133212" w:rsidRPr="00563E39">
        <w:rPr>
          <w:rFonts w:asciiTheme="minorHAnsi" w:hAnsiTheme="minorHAnsi" w:cstheme="minorHAnsi"/>
        </w:rPr>
        <w:t xml:space="preserve"> </w:t>
      </w:r>
      <w:r w:rsidR="00EB70C2" w:rsidRPr="00563E39">
        <w:rPr>
          <w:rFonts w:asciiTheme="minorHAnsi" w:hAnsiTheme="minorHAnsi" w:cstheme="minorHAnsi"/>
        </w:rPr>
        <w:t xml:space="preserve"> </w:t>
      </w:r>
    </w:p>
    <w:p w14:paraId="26C13345" w14:textId="77777777" w:rsidR="00D40E4E" w:rsidRPr="00563E39" w:rsidRDefault="00D40E4E" w:rsidP="00A36142">
      <w:pPr>
        <w:shd w:val="clear" w:color="auto" w:fill="FFFFFF"/>
        <w:rPr>
          <w:rFonts w:cstheme="minorHAnsi"/>
          <w:color w:val="212121"/>
          <w:lang w:eastAsia="es-MX"/>
        </w:rPr>
      </w:pPr>
    </w:p>
    <w:p w14:paraId="5CD8A8C5" w14:textId="61A7E30F" w:rsidR="00D40E4E" w:rsidRPr="00563E39" w:rsidRDefault="00D40E4E" w:rsidP="00A36142">
      <w:pPr>
        <w:rPr>
          <w:rFonts w:cstheme="minorHAnsi"/>
          <w:color w:val="4F81BD" w:themeColor="accent1"/>
        </w:rPr>
      </w:pPr>
      <w:r w:rsidRPr="00563E39">
        <w:rPr>
          <w:rFonts w:cstheme="minorHAnsi"/>
          <w:shd w:val="clear" w:color="auto" w:fill="FFFFFF"/>
        </w:rPr>
        <w:t>Based on previous results</w:t>
      </w:r>
      <w:r w:rsidR="00865F60" w:rsidRPr="00563E39">
        <w:rPr>
          <w:rFonts w:cstheme="minorHAnsi"/>
          <w:shd w:val="clear" w:color="auto" w:fill="FFFFFF"/>
          <w:vertAlign w:val="superscript"/>
        </w:rPr>
        <w:t>7</w:t>
      </w:r>
      <w:r w:rsidRPr="00563E39">
        <w:rPr>
          <w:rFonts w:cstheme="minorHAnsi"/>
          <w:color w:val="auto"/>
          <w:shd w:val="clear" w:color="auto" w:fill="FFFFFF"/>
        </w:rPr>
        <w:t>,</w:t>
      </w:r>
      <w:r w:rsidRPr="00563E39">
        <w:rPr>
          <w:rFonts w:cstheme="minorHAnsi"/>
          <w:color w:val="4F81BD" w:themeColor="accent1"/>
          <w:shd w:val="clear" w:color="auto" w:fill="FFFFFF"/>
        </w:rPr>
        <w:t xml:space="preserve"> </w:t>
      </w:r>
      <w:r w:rsidRPr="00563E39">
        <w:rPr>
          <w:rFonts w:cstheme="minorHAnsi"/>
          <w:shd w:val="clear" w:color="auto" w:fill="FFFFFF"/>
        </w:rPr>
        <w:t xml:space="preserve">the method described here may be useful for an early identification of population at risk of adverse vascular outcomes in several clinical settings, such as </w:t>
      </w:r>
      <w:r w:rsidRPr="00563E39">
        <w:rPr>
          <w:lang w:eastAsia="es-MX"/>
        </w:rPr>
        <w:t>lower limb and coronary ischemia, stroke, vasculitis, venous thrombosis and others involving vascular injury and repair.</w:t>
      </w:r>
    </w:p>
    <w:p w14:paraId="632319E6" w14:textId="77777777" w:rsidR="00D40E4E" w:rsidRPr="00563E39" w:rsidRDefault="00D40E4E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52B500D2" w14:textId="3C0639DD" w:rsidR="003C65F8" w:rsidRPr="00563E39" w:rsidRDefault="006305D7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bookmarkStart w:id="0" w:name="_Hlk50715132"/>
      <w:r w:rsidRPr="00563E39">
        <w:rPr>
          <w:rFonts w:asciiTheme="minorHAnsi" w:hAnsiTheme="minorHAnsi" w:cstheme="minorHAnsi"/>
          <w:b/>
          <w:color w:val="000000" w:themeColor="text1"/>
        </w:rPr>
        <w:t>PROTOCOL:</w:t>
      </w:r>
      <w:r w:rsidRPr="00563E39">
        <w:rPr>
          <w:rFonts w:asciiTheme="minorHAnsi" w:hAnsiTheme="minorHAnsi" w:cstheme="minorHAnsi"/>
          <w:color w:val="000000" w:themeColor="text1"/>
        </w:rPr>
        <w:t xml:space="preserve"> </w:t>
      </w:r>
      <w:bookmarkStart w:id="1" w:name="PS_para_33"/>
    </w:p>
    <w:p w14:paraId="0987ED72" w14:textId="1ED28219" w:rsidR="00DE79D3" w:rsidRPr="00563E39" w:rsidRDefault="00264EBB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563E39">
        <w:rPr>
          <w:rFonts w:asciiTheme="minorHAnsi" w:hAnsiTheme="minorHAnsi" w:cstheme="minorHAnsi"/>
          <w:color w:val="000000" w:themeColor="text1"/>
          <w:shd w:val="clear" w:color="auto" w:fill="FFFFFF"/>
        </w:rPr>
        <w:t>Th</w:t>
      </w:r>
      <w:r w:rsidR="00DE79D3" w:rsidRPr="00563E3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 institutional research ethics committee </w:t>
      </w:r>
      <w:r w:rsidR="00164D38" w:rsidRPr="00563E3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from Centro </w:t>
      </w:r>
      <w:proofErr w:type="spellStart"/>
      <w:r w:rsidR="00164D38" w:rsidRPr="00563E39">
        <w:rPr>
          <w:rFonts w:asciiTheme="minorHAnsi" w:hAnsiTheme="minorHAnsi" w:cstheme="minorHAnsi"/>
          <w:color w:val="000000" w:themeColor="text1"/>
          <w:shd w:val="clear" w:color="auto" w:fill="FFFFFF"/>
        </w:rPr>
        <w:t>Médico</w:t>
      </w:r>
      <w:proofErr w:type="spellEnd"/>
      <w:r w:rsidR="00164D38" w:rsidRPr="00563E3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Nacional “20 de </w:t>
      </w:r>
      <w:proofErr w:type="spellStart"/>
      <w:r w:rsidR="00164D38" w:rsidRPr="00563E39">
        <w:rPr>
          <w:rFonts w:asciiTheme="minorHAnsi" w:hAnsiTheme="minorHAnsi" w:cstheme="minorHAnsi"/>
          <w:color w:val="000000" w:themeColor="text1"/>
          <w:shd w:val="clear" w:color="auto" w:fill="FFFFFF"/>
        </w:rPr>
        <w:t>Noviembre</w:t>
      </w:r>
      <w:proofErr w:type="spellEnd"/>
      <w:r w:rsidR="00164D38" w:rsidRPr="00563E3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” ISSSTE </w:t>
      </w:r>
      <w:r w:rsidR="00DE79D3" w:rsidRPr="00563E3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approved this prospective protocol, all enrolled patients provided written informed consent. </w:t>
      </w:r>
    </w:p>
    <w:p w14:paraId="56337AEC" w14:textId="77777777" w:rsidR="003C65F8" w:rsidRPr="00563E39" w:rsidRDefault="003C65F8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A3D338A" w14:textId="09E4252E" w:rsidR="006869C7" w:rsidRPr="00563E39" w:rsidRDefault="00254592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green"/>
        </w:rPr>
      </w:pPr>
      <w:bookmarkStart w:id="2" w:name="_Hlk19741242"/>
      <w:r w:rsidRPr="00563E39">
        <w:rPr>
          <w:rFonts w:asciiTheme="minorHAnsi" w:hAnsiTheme="minorHAnsi" w:cstheme="minorHAnsi"/>
          <w:b/>
          <w:color w:val="000000" w:themeColor="text1"/>
          <w:highlight w:val="green"/>
        </w:rPr>
        <w:t>1</w:t>
      </w:r>
      <w:r w:rsidR="004F3668" w:rsidRPr="00563E39">
        <w:rPr>
          <w:rFonts w:asciiTheme="minorHAnsi" w:hAnsiTheme="minorHAnsi" w:cstheme="minorHAnsi"/>
          <w:b/>
          <w:color w:val="000000" w:themeColor="text1"/>
          <w:highlight w:val="green"/>
        </w:rPr>
        <w:t>.</w:t>
      </w:r>
      <w:r w:rsidRPr="00563E39">
        <w:rPr>
          <w:rFonts w:asciiTheme="minorHAnsi" w:hAnsiTheme="minorHAnsi" w:cstheme="minorHAnsi"/>
          <w:b/>
          <w:color w:val="000000" w:themeColor="text1"/>
          <w:highlight w:val="green"/>
        </w:rPr>
        <w:t xml:space="preserve">  </w:t>
      </w:r>
      <w:r w:rsidR="00D25FF9" w:rsidRPr="00563E39">
        <w:rPr>
          <w:rFonts w:asciiTheme="minorHAnsi" w:hAnsiTheme="minorHAnsi" w:cstheme="minorHAnsi"/>
          <w:b/>
          <w:color w:val="000000" w:themeColor="text1"/>
          <w:highlight w:val="green"/>
        </w:rPr>
        <w:t xml:space="preserve">Evaluation of </w:t>
      </w:r>
      <w:r w:rsidR="00E876AD" w:rsidRPr="00563E39">
        <w:rPr>
          <w:rFonts w:asciiTheme="minorHAnsi" w:hAnsiTheme="minorHAnsi" w:cstheme="minorHAnsi"/>
          <w:b/>
          <w:color w:val="000000" w:themeColor="text1"/>
          <w:highlight w:val="green"/>
        </w:rPr>
        <w:t>v</w:t>
      </w:r>
      <w:r w:rsidR="00D25FF9" w:rsidRPr="00563E39">
        <w:rPr>
          <w:rFonts w:asciiTheme="minorHAnsi" w:hAnsiTheme="minorHAnsi" w:cstheme="minorHAnsi"/>
          <w:b/>
          <w:color w:val="000000" w:themeColor="text1"/>
          <w:highlight w:val="green"/>
        </w:rPr>
        <w:t xml:space="preserve">ascular </w:t>
      </w:r>
      <w:r w:rsidR="00E876AD" w:rsidRPr="00563E39">
        <w:rPr>
          <w:rFonts w:asciiTheme="minorHAnsi" w:hAnsiTheme="minorHAnsi" w:cstheme="minorHAnsi"/>
          <w:b/>
          <w:color w:val="000000" w:themeColor="text1"/>
          <w:highlight w:val="green"/>
        </w:rPr>
        <w:t>b</w:t>
      </w:r>
      <w:r w:rsidR="00417A8C" w:rsidRPr="00563E39">
        <w:rPr>
          <w:rFonts w:asciiTheme="minorHAnsi" w:hAnsiTheme="minorHAnsi" w:cstheme="minorHAnsi"/>
          <w:b/>
          <w:color w:val="000000" w:themeColor="text1"/>
          <w:highlight w:val="green"/>
        </w:rPr>
        <w:t xml:space="preserve">lock of </w:t>
      </w:r>
      <w:r w:rsidR="00E876AD" w:rsidRPr="00563E39">
        <w:rPr>
          <w:rFonts w:asciiTheme="minorHAnsi" w:hAnsiTheme="minorHAnsi" w:cstheme="minorHAnsi"/>
          <w:b/>
          <w:color w:val="000000" w:themeColor="text1"/>
          <w:highlight w:val="green"/>
        </w:rPr>
        <w:t>l</w:t>
      </w:r>
      <w:r w:rsidR="00417A8C" w:rsidRPr="00563E39">
        <w:rPr>
          <w:rFonts w:asciiTheme="minorHAnsi" w:hAnsiTheme="minorHAnsi" w:cstheme="minorHAnsi"/>
          <w:b/>
          <w:color w:val="000000" w:themeColor="text1"/>
          <w:highlight w:val="green"/>
        </w:rPr>
        <w:t xml:space="preserve">ower </w:t>
      </w:r>
      <w:r w:rsidR="00E876AD" w:rsidRPr="00563E39">
        <w:rPr>
          <w:rFonts w:asciiTheme="minorHAnsi" w:hAnsiTheme="minorHAnsi" w:cstheme="minorHAnsi"/>
          <w:b/>
          <w:color w:val="000000" w:themeColor="text1"/>
          <w:highlight w:val="green"/>
        </w:rPr>
        <w:t>l</w:t>
      </w:r>
      <w:r w:rsidR="00417A8C" w:rsidRPr="00563E39">
        <w:rPr>
          <w:rFonts w:asciiTheme="minorHAnsi" w:hAnsiTheme="minorHAnsi" w:cstheme="minorHAnsi"/>
          <w:b/>
          <w:color w:val="000000" w:themeColor="text1"/>
          <w:highlight w:val="green"/>
        </w:rPr>
        <w:t xml:space="preserve">imb, </w:t>
      </w:r>
      <w:r w:rsidR="00E876AD" w:rsidRPr="00563E39">
        <w:rPr>
          <w:rFonts w:asciiTheme="minorHAnsi" w:hAnsiTheme="minorHAnsi" w:cstheme="minorHAnsi"/>
          <w:b/>
          <w:color w:val="000000" w:themeColor="text1"/>
          <w:highlight w:val="green"/>
        </w:rPr>
        <w:t>b</w:t>
      </w:r>
      <w:r w:rsidR="00417A8C" w:rsidRPr="00563E39">
        <w:rPr>
          <w:rFonts w:asciiTheme="minorHAnsi" w:hAnsiTheme="minorHAnsi" w:cstheme="minorHAnsi"/>
          <w:b/>
          <w:color w:val="000000" w:themeColor="text1"/>
          <w:highlight w:val="green"/>
        </w:rPr>
        <w:t xml:space="preserve">lood </w:t>
      </w:r>
      <w:r w:rsidR="00E876AD" w:rsidRPr="00563E39">
        <w:rPr>
          <w:rFonts w:asciiTheme="minorHAnsi" w:hAnsiTheme="minorHAnsi" w:cstheme="minorHAnsi"/>
          <w:b/>
          <w:color w:val="000000" w:themeColor="text1"/>
          <w:highlight w:val="green"/>
        </w:rPr>
        <w:t>s</w:t>
      </w:r>
      <w:r w:rsidR="00417A8C" w:rsidRPr="00563E39">
        <w:rPr>
          <w:rFonts w:asciiTheme="minorHAnsi" w:hAnsiTheme="minorHAnsi" w:cstheme="minorHAnsi"/>
          <w:b/>
          <w:color w:val="000000" w:themeColor="text1"/>
          <w:highlight w:val="green"/>
        </w:rPr>
        <w:t>ampling and</w:t>
      </w:r>
      <w:r w:rsidR="00D25FF9" w:rsidRPr="00563E39">
        <w:rPr>
          <w:rFonts w:asciiTheme="minorHAnsi" w:hAnsiTheme="minorHAnsi" w:cstheme="minorHAnsi"/>
          <w:b/>
          <w:color w:val="000000" w:themeColor="text1"/>
          <w:highlight w:val="green"/>
        </w:rPr>
        <w:t xml:space="preserve"> </w:t>
      </w:r>
      <w:r w:rsidR="00E876AD" w:rsidRPr="00563E39">
        <w:rPr>
          <w:rFonts w:asciiTheme="minorHAnsi" w:hAnsiTheme="minorHAnsi" w:cstheme="minorHAnsi"/>
          <w:b/>
          <w:color w:val="000000" w:themeColor="text1"/>
          <w:highlight w:val="green"/>
        </w:rPr>
        <w:t>b</w:t>
      </w:r>
      <w:r w:rsidR="004560AB" w:rsidRPr="00563E39">
        <w:rPr>
          <w:rFonts w:asciiTheme="minorHAnsi" w:hAnsiTheme="minorHAnsi" w:cstheme="minorHAnsi"/>
          <w:b/>
          <w:color w:val="000000" w:themeColor="text1"/>
          <w:highlight w:val="green"/>
        </w:rPr>
        <w:t xml:space="preserve">alloon </w:t>
      </w:r>
      <w:r w:rsidR="00E876AD" w:rsidRPr="00563E39">
        <w:rPr>
          <w:rFonts w:asciiTheme="minorHAnsi" w:hAnsiTheme="minorHAnsi" w:cstheme="minorHAnsi"/>
          <w:b/>
          <w:color w:val="000000" w:themeColor="text1"/>
          <w:highlight w:val="green"/>
        </w:rPr>
        <w:t>a</w:t>
      </w:r>
      <w:r w:rsidR="00A060A9" w:rsidRPr="00563E39">
        <w:rPr>
          <w:rFonts w:asciiTheme="minorHAnsi" w:hAnsiTheme="minorHAnsi" w:cstheme="minorHAnsi"/>
          <w:b/>
          <w:color w:val="000000" w:themeColor="text1"/>
          <w:highlight w:val="green"/>
        </w:rPr>
        <w:t>ngioplasty</w:t>
      </w:r>
      <w:r w:rsidR="003A15F2" w:rsidRPr="00563E39">
        <w:rPr>
          <w:rFonts w:asciiTheme="minorHAnsi" w:hAnsiTheme="minorHAnsi" w:cstheme="minorHAnsi"/>
          <w:b/>
          <w:color w:val="000000" w:themeColor="text1"/>
          <w:highlight w:val="green"/>
        </w:rPr>
        <w:t xml:space="preserve"> </w:t>
      </w:r>
    </w:p>
    <w:p w14:paraId="31720EC8" w14:textId="77777777" w:rsidR="006D5C3D" w:rsidRPr="00563E39" w:rsidRDefault="006D5C3D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97940CB" w14:textId="2824249C" w:rsidR="00912432" w:rsidRPr="00563E39" w:rsidRDefault="00912432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563E39">
        <w:rPr>
          <w:rFonts w:asciiTheme="minorHAnsi" w:hAnsiTheme="minorHAnsi" w:cstheme="minorHAnsi"/>
          <w:color w:val="000000" w:themeColor="text1"/>
        </w:rPr>
        <w:t xml:space="preserve">NOTE: </w:t>
      </w:r>
      <w:r w:rsidR="00813EB8" w:rsidRPr="00563E39">
        <w:rPr>
          <w:rFonts w:asciiTheme="minorHAnsi" w:hAnsiTheme="minorHAnsi" w:cstheme="minorHAnsi"/>
          <w:color w:val="000000" w:themeColor="text1"/>
        </w:rPr>
        <w:t>The</w:t>
      </w:r>
      <w:r w:rsidRPr="00563E39">
        <w:rPr>
          <w:rFonts w:asciiTheme="minorHAnsi" w:hAnsiTheme="minorHAnsi" w:cstheme="minorHAnsi"/>
          <w:color w:val="000000" w:themeColor="text1"/>
        </w:rPr>
        <w:t xml:space="preserve"> study </w:t>
      </w:r>
      <w:r w:rsidR="000A7C59" w:rsidRPr="00563E39">
        <w:rPr>
          <w:rFonts w:asciiTheme="minorHAnsi" w:hAnsiTheme="minorHAnsi" w:cstheme="minorHAnsi"/>
          <w:color w:val="000000" w:themeColor="text1"/>
        </w:rPr>
        <w:t>sample</w:t>
      </w:r>
      <w:r w:rsidR="00813EB8" w:rsidRPr="00563E39">
        <w:rPr>
          <w:rFonts w:asciiTheme="minorHAnsi" w:hAnsiTheme="minorHAnsi" w:cstheme="minorHAnsi"/>
          <w:color w:val="000000" w:themeColor="text1"/>
        </w:rPr>
        <w:t xml:space="preserve"> used for this experiment</w:t>
      </w:r>
      <w:r w:rsidRPr="00563E39">
        <w:rPr>
          <w:rFonts w:asciiTheme="minorHAnsi" w:hAnsiTheme="minorHAnsi" w:cstheme="minorHAnsi"/>
          <w:color w:val="000000" w:themeColor="text1"/>
        </w:rPr>
        <w:t xml:space="preserve"> </w:t>
      </w:r>
      <w:r w:rsidR="00813EB8" w:rsidRPr="00563E39">
        <w:rPr>
          <w:rFonts w:asciiTheme="minorHAnsi" w:hAnsiTheme="minorHAnsi" w:cstheme="minorHAnsi"/>
          <w:color w:val="000000" w:themeColor="text1"/>
        </w:rPr>
        <w:t>comprise</w:t>
      </w:r>
      <w:r w:rsidR="00553B5B" w:rsidRPr="00563E39">
        <w:rPr>
          <w:rFonts w:asciiTheme="minorHAnsi" w:hAnsiTheme="minorHAnsi" w:cstheme="minorHAnsi"/>
          <w:color w:val="000000" w:themeColor="text1"/>
        </w:rPr>
        <w:t>d</w:t>
      </w:r>
      <w:r w:rsidR="00813EB8" w:rsidRPr="00563E39">
        <w:rPr>
          <w:rFonts w:asciiTheme="minorHAnsi" w:hAnsiTheme="minorHAnsi" w:cstheme="minorHAnsi"/>
          <w:color w:val="000000" w:themeColor="text1"/>
        </w:rPr>
        <w:t xml:space="preserve"> of</w:t>
      </w:r>
      <w:r w:rsidRPr="00563E39">
        <w:rPr>
          <w:rFonts w:asciiTheme="minorHAnsi" w:hAnsiTheme="minorHAnsi" w:cstheme="minorHAnsi"/>
          <w:color w:val="000000" w:themeColor="text1"/>
        </w:rPr>
        <w:t xml:space="preserve"> 20</w:t>
      </w:r>
      <w:r w:rsidR="000A7C59" w:rsidRPr="00563E39">
        <w:rPr>
          <w:rFonts w:asciiTheme="minorHAnsi" w:hAnsiTheme="minorHAnsi" w:cstheme="minorHAnsi"/>
          <w:color w:val="000000" w:themeColor="text1"/>
        </w:rPr>
        <w:t xml:space="preserve"> diabetic</w:t>
      </w:r>
      <w:r w:rsidRPr="00563E39">
        <w:rPr>
          <w:rFonts w:asciiTheme="minorHAnsi" w:hAnsiTheme="minorHAnsi" w:cstheme="minorHAnsi"/>
          <w:color w:val="000000" w:themeColor="text1"/>
        </w:rPr>
        <w:t xml:space="preserve"> patients</w:t>
      </w:r>
      <w:r w:rsidR="000A7C59" w:rsidRPr="00563E39">
        <w:rPr>
          <w:rFonts w:asciiTheme="minorHAnsi" w:hAnsiTheme="minorHAnsi" w:cstheme="minorHAnsi"/>
          <w:color w:val="000000" w:themeColor="text1"/>
        </w:rPr>
        <w:t xml:space="preserve">, </w:t>
      </w:r>
      <w:r w:rsidR="000A7C59" w:rsidRPr="00563E39">
        <w:rPr>
          <w:rFonts w:asciiTheme="minorHAnsi" w:hAnsiTheme="minorHAnsi" w:cstheme="minorHAnsi"/>
        </w:rPr>
        <w:t>aged 68 years old and 10 out of 20 were males. H</w:t>
      </w:r>
      <w:r w:rsidR="000A7C59" w:rsidRPr="00563E39">
        <w:rPr>
          <w:rFonts w:asciiTheme="minorHAnsi" w:hAnsiTheme="minorHAnsi" w:cs="Times New Roman"/>
          <w:lang w:eastAsia="es-MX"/>
        </w:rPr>
        <w:t>alf of the sample were smokers and most prevalent</w:t>
      </w:r>
      <w:r w:rsidRPr="00563E39">
        <w:rPr>
          <w:rFonts w:asciiTheme="minorHAnsi" w:hAnsiTheme="minorHAnsi" w:cs="Times New Roman"/>
          <w:lang w:eastAsia="es-MX"/>
        </w:rPr>
        <w:t xml:space="preserve"> co-morbidities were type 2 diabetes mellitus, systemic arterial hypertension </w:t>
      </w:r>
      <w:r w:rsidR="000A7C59" w:rsidRPr="00563E39">
        <w:rPr>
          <w:rFonts w:asciiTheme="minorHAnsi" w:hAnsiTheme="minorHAnsi" w:cs="Times New Roman"/>
          <w:lang w:eastAsia="es-MX"/>
        </w:rPr>
        <w:t>and/or</w:t>
      </w:r>
      <w:r w:rsidRPr="00563E39">
        <w:rPr>
          <w:rFonts w:asciiTheme="minorHAnsi" w:hAnsiTheme="minorHAnsi" w:cs="Times New Roman"/>
          <w:lang w:eastAsia="es-MX"/>
        </w:rPr>
        <w:t xml:space="preserve"> dyslipidemia</w:t>
      </w:r>
      <w:r w:rsidR="000A7C59" w:rsidRPr="00563E39">
        <w:rPr>
          <w:rFonts w:asciiTheme="minorHAnsi" w:hAnsiTheme="minorHAnsi" w:cs="Times New Roman"/>
          <w:lang w:eastAsia="es-MX"/>
        </w:rPr>
        <w:t>. The sample</w:t>
      </w:r>
      <w:r w:rsidR="004048DF" w:rsidRPr="00563E39">
        <w:rPr>
          <w:rFonts w:asciiTheme="minorHAnsi" w:hAnsiTheme="minorHAnsi" w:cs="Times New Roman"/>
          <w:lang w:eastAsia="es-MX"/>
        </w:rPr>
        <w:t xml:space="preserve"> was intended to be standardized for</w:t>
      </w:r>
      <w:r w:rsidR="000A7C59" w:rsidRPr="00563E39">
        <w:rPr>
          <w:rFonts w:asciiTheme="minorHAnsi" w:hAnsiTheme="minorHAnsi" w:cstheme="minorHAnsi"/>
          <w:color w:val="000000" w:themeColor="text1"/>
        </w:rPr>
        <w:t xml:space="preserve"> a</w:t>
      </w:r>
      <w:r w:rsidR="004048DF" w:rsidRPr="00563E39">
        <w:rPr>
          <w:rFonts w:asciiTheme="minorHAnsi" w:hAnsiTheme="minorHAnsi" w:cstheme="minorHAnsi"/>
          <w:color w:val="000000" w:themeColor="text1"/>
        </w:rPr>
        <w:t xml:space="preserve">ge-, </w:t>
      </w:r>
      <w:r w:rsidRPr="00563E39">
        <w:rPr>
          <w:rFonts w:asciiTheme="minorHAnsi" w:hAnsiTheme="minorHAnsi" w:cstheme="minorHAnsi"/>
          <w:color w:val="000000" w:themeColor="text1"/>
        </w:rPr>
        <w:t>sex</w:t>
      </w:r>
      <w:r w:rsidR="004048DF" w:rsidRPr="00563E39">
        <w:rPr>
          <w:rFonts w:asciiTheme="minorHAnsi" w:hAnsiTheme="minorHAnsi" w:cstheme="minorHAnsi"/>
          <w:color w:val="000000" w:themeColor="text1"/>
        </w:rPr>
        <w:t xml:space="preserve">- and co-morbidities. </w:t>
      </w:r>
      <w:r w:rsidR="00376340">
        <w:rPr>
          <w:rFonts w:asciiTheme="minorHAnsi" w:hAnsiTheme="minorHAnsi" w:cstheme="minorHAnsi"/>
          <w:color w:val="000000" w:themeColor="text1"/>
        </w:rPr>
        <w:t>P</w:t>
      </w:r>
      <w:r w:rsidR="004048DF" w:rsidRPr="00563E39">
        <w:rPr>
          <w:rFonts w:asciiTheme="minorHAnsi" w:hAnsiTheme="minorHAnsi" w:cstheme="minorHAnsi"/>
          <w:color w:val="000000" w:themeColor="text1"/>
        </w:rPr>
        <w:t>ossible</w:t>
      </w:r>
      <w:r w:rsidRPr="00563E39">
        <w:rPr>
          <w:rFonts w:asciiTheme="minorHAnsi" w:hAnsiTheme="minorHAnsi" w:cstheme="minorHAnsi"/>
          <w:color w:val="000000" w:themeColor="text1"/>
        </w:rPr>
        <w:t xml:space="preserve"> </w:t>
      </w:r>
      <w:r w:rsidR="004048DF" w:rsidRPr="00563E39">
        <w:rPr>
          <w:rFonts w:asciiTheme="minorHAnsi" w:hAnsiTheme="minorHAnsi" w:cstheme="minorHAnsi"/>
          <w:color w:val="000000" w:themeColor="text1"/>
        </w:rPr>
        <w:t>bias due to clinical-demographic influence on the relation between MPCs and CLI</w:t>
      </w:r>
      <w:r w:rsidRPr="00563E39">
        <w:rPr>
          <w:rFonts w:asciiTheme="minorHAnsi" w:hAnsiTheme="minorHAnsi" w:cstheme="minorHAnsi"/>
          <w:color w:val="000000" w:themeColor="text1"/>
        </w:rPr>
        <w:t xml:space="preserve"> could not be ruled out. </w:t>
      </w:r>
    </w:p>
    <w:p w14:paraId="26D176B9" w14:textId="77777777" w:rsidR="00912432" w:rsidRPr="00563E39" w:rsidRDefault="00912432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green"/>
        </w:rPr>
      </w:pPr>
    </w:p>
    <w:p w14:paraId="3A9B5BD9" w14:textId="621D3F3C" w:rsidR="00256294" w:rsidRPr="00563E39" w:rsidRDefault="006505EC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es-MX"/>
        </w:rPr>
      </w:pPr>
      <w:r w:rsidRPr="00563E39">
        <w:rPr>
          <w:rFonts w:asciiTheme="minorHAnsi" w:hAnsiTheme="minorHAnsi" w:cstheme="minorHAnsi"/>
          <w:color w:val="000000" w:themeColor="text1"/>
          <w:highlight w:val="green"/>
        </w:rPr>
        <w:t>1.1</w:t>
      </w:r>
      <w:r w:rsidR="004F3668" w:rsidRPr="00563E39">
        <w:rPr>
          <w:rFonts w:asciiTheme="minorHAnsi" w:hAnsiTheme="minorHAnsi" w:cstheme="minorHAnsi"/>
          <w:color w:val="000000" w:themeColor="text1"/>
          <w:highlight w:val="green"/>
        </w:rPr>
        <w:t>.</w:t>
      </w:r>
      <w:r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 </w:t>
      </w:r>
      <w:r w:rsidR="00D25FF9" w:rsidRPr="00563E39">
        <w:rPr>
          <w:rFonts w:asciiTheme="minorHAnsi" w:hAnsiTheme="minorHAnsi" w:cstheme="minorHAnsi"/>
          <w:color w:val="000000" w:themeColor="text1"/>
          <w:highlight w:val="green"/>
          <w:lang w:eastAsia="es-MX"/>
        </w:rPr>
        <w:t>Evaluate clinical severity of limb ischemia according to the Rutherford classification</w:t>
      </w:r>
      <w:r w:rsidR="006810A8" w:rsidRPr="00563E39">
        <w:rPr>
          <w:rFonts w:asciiTheme="minorHAnsi" w:hAnsiTheme="minorHAnsi" w:cstheme="minorHAnsi"/>
          <w:color w:val="000000" w:themeColor="text1"/>
          <w:highlight w:val="green"/>
          <w:vertAlign w:val="superscript"/>
          <w:lang w:eastAsia="es-MX"/>
        </w:rPr>
        <w:t>13</w:t>
      </w:r>
      <w:r w:rsidR="00256294" w:rsidRPr="00563E39">
        <w:rPr>
          <w:rFonts w:asciiTheme="minorHAnsi" w:hAnsiTheme="minorHAnsi" w:cstheme="minorHAnsi"/>
          <w:color w:val="000000" w:themeColor="text1"/>
          <w:highlight w:val="green"/>
          <w:lang w:eastAsia="es-MX"/>
        </w:rPr>
        <w:t xml:space="preserve"> </w:t>
      </w:r>
      <w:r w:rsidR="001B2DB5" w:rsidRPr="00563E39">
        <w:rPr>
          <w:rFonts w:asciiTheme="minorHAnsi" w:hAnsiTheme="minorHAnsi" w:cstheme="minorHAnsi"/>
          <w:color w:val="000000" w:themeColor="text1"/>
          <w:highlight w:val="green"/>
          <w:lang w:eastAsia="es-MX"/>
        </w:rPr>
        <w:t xml:space="preserve">(see </w:t>
      </w:r>
      <w:r w:rsidR="002A6038" w:rsidRPr="00563E39">
        <w:rPr>
          <w:rFonts w:asciiTheme="minorHAnsi" w:hAnsiTheme="minorHAnsi" w:cstheme="minorHAnsi"/>
          <w:b/>
          <w:bCs/>
          <w:color w:val="000000" w:themeColor="text1"/>
          <w:highlight w:val="green"/>
          <w:lang w:eastAsia="es-MX"/>
        </w:rPr>
        <w:t xml:space="preserve">Supplementary </w:t>
      </w:r>
      <w:r w:rsidR="001B2DB5" w:rsidRPr="00563E39">
        <w:rPr>
          <w:rFonts w:asciiTheme="minorHAnsi" w:hAnsiTheme="minorHAnsi" w:cstheme="minorHAnsi"/>
          <w:b/>
          <w:bCs/>
          <w:color w:val="000000" w:themeColor="text1"/>
          <w:highlight w:val="green"/>
          <w:lang w:eastAsia="es-MX"/>
        </w:rPr>
        <w:t>Table</w:t>
      </w:r>
      <w:r w:rsidR="002A6038" w:rsidRPr="00563E39">
        <w:rPr>
          <w:rFonts w:asciiTheme="minorHAnsi" w:hAnsiTheme="minorHAnsi" w:cstheme="minorHAnsi"/>
          <w:b/>
          <w:bCs/>
          <w:color w:val="000000" w:themeColor="text1"/>
          <w:highlight w:val="green"/>
          <w:lang w:eastAsia="es-MX"/>
        </w:rPr>
        <w:t xml:space="preserve"> 1</w:t>
      </w:r>
      <w:r w:rsidR="00C43B0A" w:rsidRPr="00563E39">
        <w:rPr>
          <w:rFonts w:asciiTheme="minorHAnsi" w:hAnsiTheme="minorHAnsi" w:cstheme="minorHAnsi"/>
          <w:color w:val="000000" w:themeColor="text1"/>
          <w:highlight w:val="green"/>
          <w:lang w:eastAsia="es-MX"/>
        </w:rPr>
        <w:t>).</w:t>
      </w:r>
    </w:p>
    <w:p w14:paraId="4EC00DFD" w14:textId="77777777" w:rsidR="006D5C3D" w:rsidRPr="00563E39" w:rsidRDefault="006D5C3D" w:rsidP="00A36142">
      <w:pPr>
        <w:widowControl/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color w:val="000000" w:themeColor="text1"/>
          <w:highlight w:val="green"/>
        </w:rPr>
      </w:pPr>
    </w:p>
    <w:p w14:paraId="5BF7CBEA" w14:textId="1850651F" w:rsidR="0023539E" w:rsidRPr="00563E39" w:rsidRDefault="00D25FF9" w:rsidP="00A36142">
      <w:pPr>
        <w:widowControl/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color w:val="000000" w:themeColor="text1"/>
        </w:rPr>
      </w:pPr>
      <w:r w:rsidRPr="00563E39">
        <w:rPr>
          <w:rFonts w:asciiTheme="minorHAnsi" w:hAnsiTheme="minorHAnsi" w:cstheme="minorHAnsi"/>
          <w:color w:val="000000" w:themeColor="text1"/>
          <w:highlight w:val="green"/>
        </w:rPr>
        <w:t>1.2</w:t>
      </w:r>
      <w:r w:rsidR="004F3668" w:rsidRPr="00563E39">
        <w:rPr>
          <w:rFonts w:asciiTheme="minorHAnsi" w:hAnsiTheme="minorHAnsi" w:cstheme="minorHAnsi"/>
          <w:color w:val="000000" w:themeColor="text1"/>
          <w:highlight w:val="green"/>
        </w:rPr>
        <w:t>.</w:t>
      </w:r>
      <w:r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 </w:t>
      </w:r>
      <w:r w:rsidR="0023539E" w:rsidRPr="00563E39">
        <w:rPr>
          <w:rFonts w:asciiTheme="minorHAnsi" w:hAnsiTheme="minorHAnsi" w:cstheme="minorHAnsi"/>
          <w:color w:val="000000" w:themeColor="text1"/>
          <w:highlight w:val="green"/>
        </w:rPr>
        <w:t>Perform lower limb angiography</w:t>
      </w:r>
      <w:r w:rsidR="00194D51" w:rsidRPr="00563E39">
        <w:rPr>
          <w:rFonts w:asciiTheme="minorHAnsi" w:hAnsiTheme="minorHAnsi" w:cstheme="minorHAnsi"/>
          <w:color w:val="000000" w:themeColor="text1"/>
          <w:highlight w:val="green"/>
        </w:rPr>
        <w:t>, blood sampling and balloon angioplasty.</w:t>
      </w:r>
    </w:p>
    <w:p w14:paraId="3A3FBA12" w14:textId="77777777" w:rsidR="006D5C3D" w:rsidRPr="00563E39" w:rsidRDefault="006D5C3D" w:rsidP="00A36142">
      <w:pPr>
        <w:widowControl/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02A66AED" w14:textId="2C9F93FF" w:rsidR="000C3DE1" w:rsidRPr="00563E39" w:rsidRDefault="0023539E" w:rsidP="00A36142">
      <w:pPr>
        <w:widowControl/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color w:val="000000" w:themeColor="text1"/>
        </w:rPr>
      </w:pPr>
      <w:r w:rsidRPr="00563E39">
        <w:rPr>
          <w:rFonts w:asciiTheme="minorHAnsi" w:hAnsiTheme="minorHAnsi" w:cstheme="minorHAnsi"/>
          <w:color w:val="000000" w:themeColor="text1"/>
        </w:rPr>
        <w:t>1.2.1</w:t>
      </w:r>
      <w:r w:rsidR="004F3668" w:rsidRPr="00563E39">
        <w:rPr>
          <w:rFonts w:asciiTheme="minorHAnsi" w:hAnsiTheme="minorHAnsi" w:cstheme="minorHAnsi"/>
          <w:color w:val="000000" w:themeColor="text1"/>
        </w:rPr>
        <w:t>.</w:t>
      </w:r>
      <w:r w:rsidRPr="00563E39">
        <w:rPr>
          <w:rFonts w:asciiTheme="minorHAnsi" w:hAnsiTheme="minorHAnsi" w:cstheme="minorHAnsi"/>
          <w:color w:val="000000" w:themeColor="text1"/>
        </w:rPr>
        <w:t xml:space="preserve"> </w:t>
      </w:r>
      <w:r w:rsidR="009843DB" w:rsidRPr="00563E39">
        <w:rPr>
          <w:rFonts w:asciiTheme="minorHAnsi" w:hAnsiTheme="minorHAnsi" w:cstheme="minorHAnsi"/>
          <w:color w:val="000000" w:themeColor="text1"/>
        </w:rPr>
        <w:t>U</w:t>
      </w:r>
      <w:r w:rsidR="00D25FF9" w:rsidRPr="00563E39">
        <w:rPr>
          <w:rFonts w:asciiTheme="minorHAnsi" w:hAnsiTheme="minorHAnsi" w:cstheme="minorHAnsi"/>
          <w:color w:val="000000" w:themeColor="text1"/>
        </w:rPr>
        <w:t>se anti</w:t>
      </w:r>
      <w:r w:rsidR="009843DB" w:rsidRPr="00563E39">
        <w:rPr>
          <w:rFonts w:asciiTheme="minorHAnsi" w:hAnsiTheme="minorHAnsi" w:cstheme="minorHAnsi"/>
          <w:color w:val="000000" w:themeColor="text1"/>
        </w:rPr>
        <w:t>coagulant and anesthetic drugs before surgery.</w:t>
      </w:r>
    </w:p>
    <w:p w14:paraId="4BF5721D" w14:textId="77777777" w:rsidR="006D5C3D" w:rsidRPr="00563E39" w:rsidRDefault="006D5C3D" w:rsidP="00A36142">
      <w:pPr>
        <w:widowControl/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color w:val="000000" w:themeColor="text1"/>
          <w:highlight w:val="green"/>
        </w:rPr>
      </w:pPr>
    </w:p>
    <w:p w14:paraId="4F5A4BAF" w14:textId="0D099428" w:rsidR="00364FC4" w:rsidRPr="00563E39" w:rsidRDefault="00D25FF9" w:rsidP="00A36142">
      <w:pPr>
        <w:widowControl/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color w:val="000000" w:themeColor="text1"/>
          <w:highlight w:val="green"/>
        </w:rPr>
      </w:pPr>
      <w:r w:rsidRPr="00563E39">
        <w:rPr>
          <w:rFonts w:asciiTheme="minorHAnsi" w:hAnsiTheme="minorHAnsi" w:cstheme="minorHAnsi"/>
          <w:color w:val="000000" w:themeColor="text1"/>
          <w:highlight w:val="green"/>
        </w:rPr>
        <w:t>1.</w:t>
      </w:r>
      <w:r w:rsidR="0023539E" w:rsidRPr="00563E39">
        <w:rPr>
          <w:rFonts w:asciiTheme="minorHAnsi" w:hAnsiTheme="minorHAnsi" w:cstheme="minorHAnsi"/>
          <w:color w:val="000000" w:themeColor="text1"/>
          <w:highlight w:val="green"/>
        </w:rPr>
        <w:t>2.2</w:t>
      </w:r>
      <w:r w:rsidR="004F3668" w:rsidRPr="00563E39">
        <w:rPr>
          <w:rFonts w:asciiTheme="minorHAnsi" w:hAnsiTheme="minorHAnsi" w:cstheme="minorHAnsi"/>
          <w:color w:val="000000" w:themeColor="text1"/>
          <w:highlight w:val="green"/>
        </w:rPr>
        <w:t>.</w:t>
      </w:r>
      <w:r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 Place a</w:t>
      </w:r>
      <w:r w:rsidR="00376340">
        <w:rPr>
          <w:rFonts w:asciiTheme="minorHAnsi" w:hAnsiTheme="minorHAnsi" w:cstheme="minorHAnsi"/>
          <w:color w:val="000000" w:themeColor="text1"/>
          <w:highlight w:val="green"/>
        </w:rPr>
        <w:t>n</w:t>
      </w:r>
      <w:r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 </w:t>
      </w:r>
      <w:r w:rsidR="00AC5302" w:rsidRPr="00563E39">
        <w:rPr>
          <w:rFonts w:asciiTheme="minorHAnsi" w:hAnsiTheme="minorHAnsi" w:cstheme="minorHAnsi"/>
          <w:color w:val="000000" w:themeColor="text1"/>
          <w:highlight w:val="green"/>
        </w:rPr>
        <w:t>18</w:t>
      </w:r>
      <w:r w:rsidR="002A6038"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 </w:t>
      </w:r>
      <w:r w:rsidR="00AC5302"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G </w:t>
      </w:r>
      <w:r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needle into the blood vessel at </w:t>
      </w:r>
      <w:r w:rsidR="004F3668"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the </w:t>
      </w:r>
      <w:r w:rsidRPr="00563E39">
        <w:rPr>
          <w:rFonts w:asciiTheme="minorHAnsi" w:hAnsiTheme="minorHAnsi" w:cstheme="minorHAnsi"/>
          <w:color w:val="000000" w:themeColor="text1"/>
          <w:highlight w:val="green"/>
        </w:rPr>
        <w:t>groin site</w:t>
      </w:r>
      <w:r w:rsidR="009843DB"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 selected</w:t>
      </w:r>
      <w:r w:rsidR="00364FC4"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. </w:t>
      </w:r>
    </w:p>
    <w:p w14:paraId="37F09AAD" w14:textId="77777777" w:rsidR="006D5C3D" w:rsidRPr="00563E39" w:rsidRDefault="006D5C3D" w:rsidP="00A36142">
      <w:pPr>
        <w:widowControl/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color w:val="000000" w:themeColor="text1"/>
          <w:highlight w:val="green"/>
        </w:rPr>
      </w:pPr>
    </w:p>
    <w:p w14:paraId="76F69FEE" w14:textId="0A96CFAD" w:rsidR="00AC5302" w:rsidRPr="00563E39" w:rsidRDefault="00364FC4" w:rsidP="00A36142">
      <w:pPr>
        <w:widowControl/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color w:val="000000" w:themeColor="text1"/>
          <w:highlight w:val="green"/>
        </w:rPr>
      </w:pPr>
      <w:r w:rsidRPr="00563E39">
        <w:rPr>
          <w:rFonts w:asciiTheme="minorHAnsi" w:hAnsiTheme="minorHAnsi" w:cstheme="minorHAnsi"/>
          <w:color w:val="000000" w:themeColor="text1"/>
          <w:highlight w:val="green"/>
        </w:rPr>
        <w:t>1.</w:t>
      </w:r>
      <w:r w:rsidR="00194D51" w:rsidRPr="00563E39">
        <w:rPr>
          <w:rFonts w:asciiTheme="minorHAnsi" w:hAnsiTheme="minorHAnsi" w:cstheme="minorHAnsi"/>
          <w:color w:val="000000" w:themeColor="text1"/>
          <w:highlight w:val="green"/>
        </w:rPr>
        <w:t>2.3</w:t>
      </w:r>
      <w:r w:rsidR="004F3668" w:rsidRPr="00563E39">
        <w:rPr>
          <w:rFonts w:asciiTheme="minorHAnsi" w:hAnsiTheme="minorHAnsi" w:cstheme="minorHAnsi"/>
          <w:color w:val="000000" w:themeColor="text1"/>
          <w:highlight w:val="green"/>
        </w:rPr>
        <w:t>.</w:t>
      </w:r>
      <w:r w:rsidR="00D25FF9"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 </w:t>
      </w:r>
      <w:r w:rsidRPr="00563E39">
        <w:rPr>
          <w:rFonts w:asciiTheme="minorHAnsi" w:hAnsiTheme="minorHAnsi" w:cstheme="minorHAnsi"/>
          <w:color w:val="000000" w:themeColor="text1"/>
          <w:highlight w:val="green"/>
        </w:rPr>
        <w:t>P</w:t>
      </w:r>
      <w:r w:rsidR="009843DB"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lace an </w:t>
      </w:r>
      <w:r w:rsidR="00D25FF9" w:rsidRPr="00563E39">
        <w:rPr>
          <w:rFonts w:asciiTheme="minorHAnsi" w:hAnsiTheme="minorHAnsi" w:cstheme="minorHAnsi"/>
          <w:color w:val="000000" w:themeColor="text1"/>
          <w:highlight w:val="green"/>
        </w:rPr>
        <w:t>introduce</w:t>
      </w:r>
      <w:r w:rsidR="009843DB"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r and advance a flexible </w:t>
      </w:r>
      <w:r w:rsidR="00AC5302"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guide </w:t>
      </w:r>
      <w:r w:rsidR="009843DB" w:rsidRPr="00563E39">
        <w:rPr>
          <w:rFonts w:asciiTheme="minorHAnsi" w:hAnsiTheme="minorHAnsi" w:cstheme="minorHAnsi"/>
          <w:color w:val="000000" w:themeColor="text1"/>
          <w:highlight w:val="green"/>
        </w:rPr>
        <w:t>wire.</w:t>
      </w:r>
      <w:bookmarkStart w:id="3" w:name="_Hlk50364780"/>
      <w:r w:rsidR="002A6038" w:rsidRPr="00563E39">
        <w:rPr>
          <w:rFonts w:asciiTheme="minorHAnsi" w:hAnsiTheme="minorHAnsi" w:cstheme="minorHAnsi"/>
          <w:color w:val="000000" w:themeColor="text1"/>
          <w:highlight w:val="green"/>
        </w:rPr>
        <w:t xml:space="preserve"> </w:t>
      </w:r>
      <w:r w:rsidR="00AC5302" w:rsidRPr="00563E39">
        <w:rPr>
          <w:rFonts w:asciiTheme="minorHAnsi" w:hAnsiTheme="minorHAnsi" w:cs="Arial"/>
          <w:highlight w:val="green"/>
        </w:rPr>
        <w:t>Then, the initial guide is further changed for a 6 Fr introducer.</w:t>
      </w:r>
    </w:p>
    <w:bookmarkEnd w:id="3"/>
    <w:p w14:paraId="243A28DB" w14:textId="77777777" w:rsidR="006D5C3D" w:rsidRPr="00563E39" w:rsidRDefault="006D5C3D" w:rsidP="00A36142">
      <w:pPr>
        <w:rPr>
          <w:rFonts w:asciiTheme="minorHAnsi" w:hAnsiTheme="minorHAnsi" w:cstheme="minorHAnsi"/>
          <w:highlight w:val="green"/>
        </w:rPr>
      </w:pPr>
    </w:p>
    <w:p w14:paraId="3DD6883D" w14:textId="5FBF35AD" w:rsidR="009843DB" w:rsidRPr="00563E39" w:rsidRDefault="00364FC4" w:rsidP="00A36142">
      <w:pPr>
        <w:rPr>
          <w:rFonts w:asciiTheme="minorHAnsi" w:hAnsiTheme="minorHAnsi" w:cstheme="minorHAnsi"/>
          <w:highlight w:val="green"/>
        </w:rPr>
      </w:pPr>
      <w:r w:rsidRPr="00563E39">
        <w:rPr>
          <w:rFonts w:asciiTheme="minorHAnsi" w:hAnsiTheme="minorHAnsi" w:cstheme="minorHAnsi"/>
          <w:highlight w:val="green"/>
        </w:rPr>
        <w:t>1.</w:t>
      </w:r>
      <w:r w:rsidR="00194D51" w:rsidRPr="00563E39">
        <w:rPr>
          <w:rFonts w:asciiTheme="minorHAnsi" w:hAnsiTheme="minorHAnsi" w:cstheme="minorHAnsi"/>
          <w:highlight w:val="green"/>
        </w:rPr>
        <w:t>2.4</w:t>
      </w:r>
      <w:r w:rsidR="004F3668" w:rsidRPr="00563E39">
        <w:rPr>
          <w:rFonts w:asciiTheme="minorHAnsi" w:hAnsiTheme="minorHAnsi" w:cstheme="minorHAnsi"/>
          <w:highlight w:val="green"/>
        </w:rPr>
        <w:t>.</w:t>
      </w:r>
      <w:r w:rsidRPr="00563E39">
        <w:rPr>
          <w:rFonts w:asciiTheme="minorHAnsi" w:hAnsiTheme="minorHAnsi" w:cstheme="minorHAnsi"/>
          <w:highlight w:val="green"/>
        </w:rPr>
        <w:t xml:space="preserve"> Use periodic injection of contrast media or CO</w:t>
      </w:r>
      <w:r w:rsidRPr="00563E39">
        <w:rPr>
          <w:rFonts w:asciiTheme="minorHAnsi" w:hAnsiTheme="minorHAnsi" w:cstheme="minorHAnsi"/>
          <w:highlight w:val="green"/>
          <w:vertAlign w:val="subscript"/>
        </w:rPr>
        <w:t>2</w:t>
      </w:r>
      <w:r w:rsidRPr="00563E39">
        <w:rPr>
          <w:rFonts w:asciiTheme="minorHAnsi" w:hAnsiTheme="minorHAnsi" w:cstheme="minorHAnsi"/>
          <w:highlight w:val="green"/>
        </w:rPr>
        <w:t xml:space="preserve"> under fluoroscopic guide </w:t>
      </w:r>
      <w:r w:rsidR="009843DB" w:rsidRPr="00563E39">
        <w:rPr>
          <w:rFonts w:asciiTheme="minorHAnsi" w:hAnsiTheme="minorHAnsi" w:cstheme="minorHAnsi"/>
          <w:highlight w:val="green"/>
        </w:rPr>
        <w:t>to identify artery</w:t>
      </w:r>
      <w:r w:rsidRPr="00563E39">
        <w:rPr>
          <w:rFonts w:asciiTheme="minorHAnsi" w:hAnsiTheme="minorHAnsi" w:cstheme="minorHAnsi"/>
          <w:highlight w:val="green"/>
        </w:rPr>
        <w:t xml:space="preserve"> trajectory and vascular blocked</w:t>
      </w:r>
      <w:r w:rsidR="009843DB" w:rsidRPr="00563E39">
        <w:rPr>
          <w:rFonts w:asciiTheme="minorHAnsi" w:hAnsiTheme="minorHAnsi" w:cstheme="minorHAnsi"/>
          <w:highlight w:val="green"/>
        </w:rPr>
        <w:t xml:space="preserve"> sites </w:t>
      </w:r>
      <w:r w:rsidR="00A060A9" w:rsidRPr="00563E39">
        <w:rPr>
          <w:rFonts w:asciiTheme="minorHAnsi" w:hAnsiTheme="minorHAnsi" w:cstheme="minorHAnsi"/>
          <w:highlight w:val="green"/>
        </w:rPr>
        <w:t>(</w:t>
      </w:r>
      <w:r w:rsidR="00A060A9" w:rsidRPr="00563E39">
        <w:rPr>
          <w:rFonts w:asciiTheme="minorHAnsi" w:hAnsiTheme="minorHAnsi" w:cstheme="minorHAnsi"/>
          <w:b/>
          <w:bCs/>
          <w:highlight w:val="green"/>
        </w:rPr>
        <w:t>Figure 1</w:t>
      </w:r>
      <w:r w:rsidR="00A060A9" w:rsidRPr="00563E39">
        <w:rPr>
          <w:rFonts w:asciiTheme="minorHAnsi" w:hAnsiTheme="minorHAnsi" w:cstheme="minorHAnsi"/>
          <w:highlight w:val="green"/>
        </w:rPr>
        <w:t>).</w:t>
      </w:r>
    </w:p>
    <w:p w14:paraId="48D0FA69" w14:textId="77777777" w:rsidR="00BD1A48" w:rsidRPr="00563E39" w:rsidRDefault="00BD1A48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DF2D824" w14:textId="27D10638" w:rsidR="00AC5302" w:rsidRPr="00563E39" w:rsidRDefault="00AC5302" w:rsidP="00A36142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FF0000"/>
        </w:rPr>
      </w:pPr>
      <w:r w:rsidRPr="00563E39">
        <w:rPr>
          <w:rFonts w:asciiTheme="minorHAnsi" w:hAnsiTheme="minorHAnsi" w:cstheme="minorHAnsi"/>
        </w:rPr>
        <w:t xml:space="preserve">NOTE: </w:t>
      </w:r>
      <w:r w:rsidRPr="00563E39">
        <w:rPr>
          <w:rFonts w:asciiTheme="minorHAnsi" w:hAnsiTheme="minorHAnsi" w:cs="Arial"/>
        </w:rPr>
        <w:t xml:space="preserve">Use contrast media </w:t>
      </w:r>
      <w:bookmarkStart w:id="4" w:name="_Hlk50365444"/>
      <w:r w:rsidRPr="00563E39">
        <w:rPr>
          <w:rFonts w:asciiTheme="minorHAnsi" w:hAnsiTheme="minorHAnsi" w:cs="Arial"/>
        </w:rPr>
        <w:t>40 cc, diluted 1:1 in 0.9% saline, or CO</w:t>
      </w:r>
      <w:r w:rsidRPr="00376340">
        <w:rPr>
          <w:rFonts w:asciiTheme="minorHAnsi" w:hAnsiTheme="minorHAnsi" w:cs="Arial"/>
          <w:vertAlign w:val="subscript"/>
        </w:rPr>
        <w:t>2</w:t>
      </w:r>
      <w:r w:rsidRPr="00563E39">
        <w:rPr>
          <w:rFonts w:asciiTheme="minorHAnsi" w:hAnsiTheme="minorHAnsi" w:cs="Arial"/>
        </w:rPr>
        <w:t xml:space="preserve"> at 10 to 20 mL per shot at a pressure of 12 psi.  </w:t>
      </w:r>
    </w:p>
    <w:bookmarkEnd w:id="4"/>
    <w:p w14:paraId="69BAE449" w14:textId="77777777" w:rsidR="006D5C3D" w:rsidRPr="00563E39" w:rsidRDefault="006D5C3D" w:rsidP="00A36142">
      <w:pPr>
        <w:rPr>
          <w:rFonts w:asciiTheme="minorHAnsi" w:hAnsiTheme="minorHAnsi" w:cstheme="minorHAnsi"/>
          <w:highlight w:val="green"/>
        </w:rPr>
      </w:pPr>
    </w:p>
    <w:p w14:paraId="75BFA9B8" w14:textId="4AC57E2D" w:rsidR="00364FC4" w:rsidRPr="00563E39" w:rsidRDefault="00364FC4" w:rsidP="00A36142">
      <w:pPr>
        <w:rPr>
          <w:rFonts w:asciiTheme="minorHAnsi" w:hAnsiTheme="minorHAnsi" w:cstheme="minorHAnsi"/>
          <w:highlight w:val="green"/>
        </w:rPr>
      </w:pPr>
      <w:r w:rsidRPr="00563E39">
        <w:rPr>
          <w:rFonts w:asciiTheme="minorHAnsi" w:hAnsiTheme="minorHAnsi" w:cstheme="minorHAnsi"/>
          <w:highlight w:val="green"/>
        </w:rPr>
        <w:lastRenderedPageBreak/>
        <w:t>1.</w:t>
      </w:r>
      <w:r w:rsidR="00194D51" w:rsidRPr="00563E39">
        <w:rPr>
          <w:rFonts w:asciiTheme="minorHAnsi" w:hAnsiTheme="minorHAnsi" w:cstheme="minorHAnsi"/>
          <w:highlight w:val="green"/>
        </w:rPr>
        <w:t>2.5</w:t>
      </w:r>
      <w:r w:rsidR="004F3668" w:rsidRPr="00563E39">
        <w:rPr>
          <w:rFonts w:asciiTheme="minorHAnsi" w:hAnsiTheme="minorHAnsi" w:cstheme="minorHAnsi"/>
          <w:highlight w:val="green"/>
        </w:rPr>
        <w:t>.</w:t>
      </w:r>
      <w:r w:rsidR="009843DB" w:rsidRPr="00563E39">
        <w:rPr>
          <w:rFonts w:asciiTheme="minorHAnsi" w:hAnsiTheme="minorHAnsi" w:cstheme="minorHAnsi"/>
          <w:highlight w:val="green"/>
        </w:rPr>
        <w:t xml:space="preserve"> </w:t>
      </w:r>
      <w:r w:rsidR="00552008" w:rsidRPr="00563E39">
        <w:rPr>
          <w:rFonts w:asciiTheme="minorHAnsi" w:hAnsiTheme="minorHAnsi" w:cstheme="minorHAnsi"/>
          <w:highlight w:val="green"/>
        </w:rPr>
        <w:t>Introduce</w:t>
      </w:r>
      <w:r w:rsidR="00BD1A48" w:rsidRPr="00563E39">
        <w:rPr>
          <w:rFonts w:asciiTheme="minorHAnsi" w:hAnsiTheme="minorHAnsi" w:cstheme="minorHAnsi"/>
          <w:highlight w:val="green"/>
        </w:rPr>
        <w:t xml:space="preserve"> two</w:t>
      </w:r>
      <w:r w:rsidR="009843DB" w:rsidRPr="00563E39">
        <w:rPr>
          <w:rFonts w:asciiTheme="minorHAnsi" w:hAnsiTheme="minorHAnsi" w:cstheme="minorHAnsi"/>
          <w:highlight w:val="green"/>
        </w:rPr>
        <w:t xml:space="preserve"> </w:t>
      </w:r>
      <w:r w:rsidR="00BD1A48" w:rsidRPr="00563E39">
        <w:rPr>
          <w:rFonts w:asciiTheme="minorHAnsi" w:hAnsiTheme="minorHAnsi" w:cstheme="minorHAnsi"/>
          <w:highlight w:val="green"/>
        </w:rPr>
        <w:t xml:space="preserve">0.014 Fr navigation </w:t>
      </w:r>
      <w:r w:rsidR="009843DB" w:rsidRPr="00563E39">
        <w:rPr>
          <w:rFonts w:asciiTheme="minorHAnsi" w:hAnsiTheme="minorHAnsi" w:cstheme="minorHAnsi"/>
          <w:highlight w:val="green"/>
        </w:rPr>
        <w:t>guide wire</w:t>
      </w:r>
      <w:r w:rsidR="00BD1A48" w:rsidRPr="00563E39">
        <w:rPr>
          <w:rFonts w:asciiTheme="minorHAnsi" w:hAnsiTheme="minorHAnsi" w:cstheme="minorHAnsi"/>
          <w:highlight w:val="green"/>
        </w:rPr>
        <w:t>s</w:t>
      </w:r>
      <w:r w:rsidR="009843DB" w:rsidRPr="00563E39">
        <w:rPr>
          <w:rFonts w:asciiTheme="minorHAnsi" w:hAnsiTheme="minorHAnsi" w:cstheme="minorHAnsi"/>
          <w:highlight w:val="green"/>
        </w:rPr>
        <w:t xml:space="preserve"> </w:t>
      </w:r>
      <w:r w:rsidR="00BD1A48" w:rsidRPr="00563E39">
        <w:rPr>
          <w:rFonts w:asciiTheme="minorHAnsi" w:hAnsiTheme="minorHAnsi" w:cstheme="minorHAnsi"/>
          <w:highlight w:val="green"/>
        </w:rPr>
        <w:t xml:space="preserve">and two 0.014 Fr support </w:t>
      </w:r>
      <w:r w:rsidR="007B53FD" w:rsidRPr="00563E39">
        <w:rPr>
          <w:rFonts w:asciiTheme="minorHAnsi" w:hAnsiTheme="minorHAnsi" w:cstheme="minorHAnsi"/>
          <w:highlight w:val="green"/>
        </w:rPr>
        <w:t xml:space="preserve">guide wires </w:t>
      </w:r>
      <w:r w:rsidR="00055317" w:rsidRPr="00563E39">
        <w:rPr>
          <w:rFonts w:asciiTheme="minorHAnsi" w:hAnsiTheme="minorHAnsi" w:cstheme="minorHAnsi"/>
          <w:highlight w:val="green"/>
        </w:rPr>
        <w:t xml:space="preserve">into </w:t>
      </w:r>
      <w:r w:rsidR="00BD1A48" w:rsidRPr="00563E39">
        <w:rPr>
          <w:rFonts w:asciiTheme="minorHAnsi" w:hAnsiTheme="minorHAnsi" w:cstheme="minorHAnsi"/>
          <w:highlight w:val="green"/>
        </w:rPr>
        <w:t xml:space="preserve">the vessel </w:t>
      </w:r>
      <w:r w:rsidR="007B0BEC" w:rsidRPr="00563E39">
        <w:rPr>
          <w:rFonts w:asciiTheme="minorHAnsi" w:hAnsiTheme="minorHAnsi" w:cstheme="minorHAnsi"/>
          <w:highlight w:val="green"/>
        </w:rPr>
        <w:t xml:space="preserve">and advance </w:t>
      </w:r>
      <w:r w:rsidR="007B53FD" w:rsidRPr="00563E39">
        <w:rPr>
          <w:rFonts w:asciiTheme="minorHAnsi" w:hAnsiTheme="minorHAnsi" w:cstheme="minorHAnsi"/>
          <w:highlight w:val="green"/>
        </w:rPr>
        <w:t xml:space="preserve">them </w:t>
      </w:r>
      <w:r w:rsidR="007B0BEC" w:rsidRPr="00563E39">
        <w:rPr>
          <w:rFonts w:asciiTheme="minorHAnsi" w:hAnsiTheme="minorHAnsi" w:cstheme="minorHAnsi"/>
          <w:highlight w:val="green"/>
        </w:rPr>
        <w:t>up to the blocked site</w:t>
      </w:r>
      <w:r w:rsidR="00A744FA" w:rsidRPr="00563E39">
        <w:rPr>
          <w:rFonts w:asciiTheme="minorHAnsi" w:hAnsiTheme="minorHAnsi" w:cstheme="minorHAnsi"/>
          <w:highlight w:val="green"/>
        </w:rPr>
        <w:t>.</w:t>
      </w:r>
      <w:r w:rsidRPr="00563E39">
        <w:rPr>
          <w:rFonts w:asciiTheme="minorHAnsi" w:hAnsiTheme="minorHAnsi" w:cstheme="minorHAnsi"/>
          <w:highlight w:val="green"/>
        </w:rPr>
        <w:t xml:space="preserve"> </w:t>
      </w:r>
    </w:p>
    <w:p w14:paraId="4051C936" w14:textId="77777777" w:rsidR="00BD1A48" w:rsidRPr="00563E39" w:rsidRDefault="00BD1A48" w:rsidP="00A36142">
      <w:pPr>
        <w:rPr>
          <w:rFonts w:asciiTheme="minorHAnsi" w:hAnsiTheme="minorHAnsi" w:cs="Arial"/>
        </w:rPr>
      </w:pPr>
      <w:bookmarkStart w:id="5" w:name="_Hlk50370547"/>
    </w:p>
    <w:p w14:paraId="4C070708" w14:textId="77777777" w:rsidR="00500A20" w:rsidRPr="00563E39" w:rsidRDefault="00BD1A48" w:rsidP="00A36142">
      <w:pPr>
        <w:rPr>
          <w:rFonts w:asciiTheme="minorHAnsi" w:hAnsiTheme="minorHAnsi" w:cs="Arial"/>
        </w:rPr>
      </w:pPr>
      <w:r w:rsidRPr="00563E39">
        <w:rPr>
          <w:rFonts w:asciiTheme="minorHAnsi" w:hAnsiTheme="minorHAnsi" w:cs="Arial"/>
        </w:rPr>
        <w:t>NOTE: Two 0.014 Fr guide wires (260 cm long) are used for navigation and two 0.014 Fr guide wires (260 cm long) are used for support, during a single procedure.</w:t>
      </w:r>
      <w:bookmarkEnd w:id="5"/>
    </w:p>
    <w:p w14:paraId="181658E2" w14:textId="77777777" w:rsidR="00500A20" w:rsidRPr="00563E39" w:rsidRDefault="00500A20" w:rsidP="00A36142">
      <w:pPr>
        <w:rPr>
          <w:rFonts w:asciiTheme="minorHAnsi" w:hAnsiTheme="minorHAnsi" w:cs="Arial"/>
        </w:rPr>
      </w:pPr>
    </w:p>
    <w:p w14:paraId="1ED31173" w14:textId="15FB7191" w:rsidR="009843DB" w:rsidRPr="00563E39" w:rsidRDefault="00364FC4" w:rsidP="00A36142">
      <w:pPr>
        <w:rPr>
          <w:rFonts w:asciiTheme="minorHAnsi" w:hAnsiTheme="minorHAnsi" w:cstheme="minorHAnsi"/>
          <w:highlight w:val="green"/>
        </w:rPr>
      </w:pPr>
      <w:r w:rsidRPr="00563E39">
        <w:rPr>
          <w:rFonts w:asciiTheme="minorHAnsi" w:hAnsiTheme="minorHAnsi" w:cstheme="minorHAnsi"/>
          <w:highlight w:val="green"/>
        </w:rPr>
        <w:t>1.</w:t>
      </w:r>
      <w:r w:rsidR="00194D51" w:rsidRPr="00563E39">
        <w:rPr>
          <w:rFonts w:asciiTheme="minorHAnsi" w:hAnsiTheme="minorHAnsi" w:cstheme="minorHAnsi"/>
          <w:highlight w:val="green"/>
        </w:rPr>
        <w:t>2.6</w:t>
      </w:r>
      <w:r w:rsidR="004F3668" w:rsidRPr="00563E39">
        <w:rPr>
          <w:rFonts w:asciiTheme="minorHAnsi" w:hAnsiTheme="minorHAnsi" w:cstheme="minorHAnsi"/>
          <w:highlight w:val="green"/>
        </w:rPr>
        <w:t>.</w:t>
      </w:r>
      <w:r w:rsidRPr="00563E39">
        <w:rPr>
          <w:rFonts w:asciiTheme="minorHAnsi" w:hAnsiTheme="minorHAnsi" w:cstheme="minorHAnsi"/>
          <w:highlight w:val="green"/>
        </w:rPr>
        <w:t xml:space="preserve"> I</w:t>
      </w:r>
      <w:r w:rsidR="007B0BEC" w:rsidRPr="00563E39">
        <w:rPr>
          <w:rFonts w:asciiTheme="minorHAnsi" w:hAnsiTheme="minorHAnsi" w:cstheme="minorHAnsi"/>
          <w:highlight w:val="green"/>
        </w:rPr>
        <w:t>ntroduce</w:t>
      </w:r>
      <w:r w:rsidR="00A744FA" w:rsidRPr="00563E39">
        <w:rPr>
          <w:rFonts w:asciiTheme="minorHAnsi" w:hAnsiTheme="minorHAnsi" w:cstheme="minorHAnsi"/>
          <w:highlight w:val="green"/>
        </w:rPr>
        <w:t xml:space="preserve"> 5 Fr and 3 Fr </w:t>
      </w:r>
      <w:r w:rsidR="007B0BEC" w:rsidRPr="00563E39">
        <w:rPr>
          <w:rFonts w:asciiTheme="minorHAnsi" w:hAnsiTheme="minorHAnsi" w:cstheme="minorHAnsi"/>
          <w:highlight w:val="green"/>
        </w:rPr>
        <w:t>catheter</w:t>
      </w:r>
      <w:r w:rsidR="00A744FA" w:rsidRPr="00563E39">
        <w:rPr>
          <w:rFonts w:asciiTheme="minorHAnsi" w:hAnsiTheme="minorHAnsi" w:cstheme="minorHAnsi"/>
          <w:highlight w:val="green"/>
        </w:rPr>
        <w:t>s sequentially</w:t>
      </w:r>
      <w:r w:rsidR="007B0BEC" w:rsidRPr="00563E39">
        <w:rPr>
          <w:rFonts w:asciiTheme="minorHAnsi" w:hAnsiTheme="minorHAnsi" w:cstheme="minorHAnsi"/>
          <w:highlight w:val="green"/>
        </w:rPr>
        <w:t xml:space="preserve"> and </w:t>
      </w:r>
      <w:r w:rsidR="009843DB" w:rsidRPr="00563E39">
        <w:rPr>
          <w:rFonts w:asciiTheme="minorHAnsi" w:hAnsiTheme="minorHAnsi" w:cstheme="minorHAnsi"/>
          <w:highlight w:val="green"/>
        </w:rPr>
        <w:t>collect 10 m</w:t>
      </w:r>
      <w:r w:rsidR="007B0BEC" w:rsidRPr="00563E39">
        <w:rPr>
          <w:rFonts w:asciiTheme="minorHAnsi" w:hAnsiTheme="minorHAnsi" w:cstheme="minorHAnsi"/>
          <w:highlight w:val="green"/>
        </w:rPr>
        <w:t>L</w:t>
      </w:r>
      <w:r w:rsidR="009843DB" w:rsidRPr="00563E39">
        <w:rPr>
          <w:rFonts w:asciiTheme="minorHAnsi" w:hAnsiTheme="minorHAnsi" w:cstheme="minorHAnsi"/>
          <w:highlight w:val="green"/>
        </w:rPr>
        <w:t xml:space="preserve"> of blood from the closest site to the </w:t>
      </w:r>
      <w:r w:rsidR="007B0BEC" w:rsidRPr="00563E39">
        <w:rPr>
          <w:rFonts w:asciiTheme="minorHAnsi" w:hAnsiTheme="minorHAnsi" w:cstheme="minorHAnsi"/>
          <w:highlight w:val="green"/>
        </w:rPr>
        <w:t xml:space="preserve">vascular </w:t>
      </w:r>
      <w:r w:rsidR="00A744FA" w:rsidRPr="00563E39">
        <w:rPr>
          <w:rFonts w:asciiTheme="minorHAnsi" w:hAnsiTheme="minorHAnsi" w:cstheme="minorHAnsi"/>
          <w:highlight w:val="green"/>
        </w:rPr>
        <w:t>obstruction</w:t>
      </w:r>
      <w:r w:rsidR="007B0BEC" w:rsidRPr="00563E39">
        <w:rPr>
          <w:rFonts w:asciiTheme="minorHAnsi" w:hAnsiTheme="minorHAnsi" w:cstheme="minorHAnsi"/>
          <w:highlight w:val="green"/>
        </w:rPr>
        <w:t xml:space="preserve">. </w:t>
      </w:r>
      <w:r w:rsidR="00500A20" w:rsidRPr="00563E39">
        <w:rPr>
          <w:rFonts w:asciiTheme="minorHAnsi" w:hAnsiTheme="minorHAnsi" w:cstheme="minorHAnsi"/>
          <w:shd w:val="clear" w:color="auto" w:fill="00FF00"/>
        </w:rPr>
        <w:t>M</w:t>
      </w:r>
      <w:r w:rsidR="00500A20" w:rsidRPr="00563E39">
        <w:rPr>
          <w:rFonts w:asciiTheme="minorHAnsi" w:hAnsiTheme="minorHAnsi" w:cs="Arial"/>
          <w:shd w:val="clear" w:color="auto" w:fill="00FF00"/>
        </w:rPr>
        <w:t>aintain blood samples on ice.</w:t>
      </w:r>
    </w:p>
    <w:p w14:paraId="7D1FDFC7" w14:textId="77777777" w:rsidR="006D5C3D" w:rsidRPr="00563E39" w:rsidRDefault="006D5C3D" w:rsidP="00A36142">
      <w:pPr>
        <w:widowControl/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color w:val="000000" w:themeColor="text1"/>
          <w:highlight w:val="green"/>
        </w:rPr>
      </w:pPr>
    </w:p>
    <w:p w14:paraId="0BF34D53" w14:textId="77777777" w:rsidR="00376340" w:rsidRDefault="00A744FA" w:rsidP="00A3614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bookmarkStart w:id="6" w:name="_Hlk50370986"/>
      <w:r w:rsidRPr="00563E39">
        <w:rPr>
          <w:rFonts w:asciiTheme="minorHAnsi" w:hAnsiTheme="minorHAnsi" w:cs="Arial"/>
        </w:rPr>
        <w:t xml:space="preserve">NOTE: Catheters </w:t>
      </w:r>
      <w:bookmarkStart w:id="7" w:name="_Hlk50370920"/>
      <w:r w:rsidRPr="00563E39">
        <w:rPr>
          <w:rFonts w:asciiTheme="minorHAnsi" w:hAnsiTheme="minorHAnsi" w:cs="Arial"/>
        </w:rPr>
        <w:t xml:space="preserve">sizes may be 5 Fr and 3 Fr, and they are changed during the procedure. </w:t>
      </w:r>
    </w:p>
    <w:p w14:paraId="6F81FD53" w14:textId="313CFE44" w:rsidR="00A744FA" w:rsidRPr="00563E39" w:rsidRDefault="00A744FA" w:rsidP="00A3614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563E39">
        <w:rPr>
          <w:rFonts w:asciiTheme="minorHAnsi" w:hAnsiTheme="minorHAnsi" w:cs="Arial"/>
        </w:rPr>
        <w:t xml:space="preserve"> </w:t>
      </w:r>
      <w:bookmarkEnd w:id="6"/>
      <w:bookmarkEnd w:id="7"/>
    </w:p>
    <w:p w14:paraId="62B82DCA" w14:textId="55E127DD" w:rsidR="00500A20" w:rsidRPr="00563E39" w:rsidRDefault="00364FC4" w:rsidP="00A36142">
      <w:pPr>
        <w:widowControl/>
        <w:autoSpaceDE/>
        <w:autoSpaceDN/>
        <w:adjustRightInd/>
        <w:textAlignment w:val="baseline"/>
        <w:rPr>
          <w:rFonts w:asciiTheme="minorHAnsi" w:hAnsiTheme="minorHAnsi" w:cs="Arial"/>
          <w:iCs/>
        </w:rPr>
      </w:pPr>
      <w:r w:rsidRPr="00563E39">
        <w:rPr>
          <w:rFonts w:asciiTheme="minorHAnsi" w:hAnsiTheme="minorHAnsi" w:cstheme="minorHAnsi"/>
          <w:color w:val="000000" w:themeColor="text1"/>
          <w:highlight w:val="green"/>
        </w:rPr>
        <w:t>1.</w:t>
      </w:r>
      <w:r w:rsidR="00194D51" w:rsidRPr="00563E39">
        <w:rPr>
          <w:rFonts w:asciiTheme="minorHAnsi" w:hAnsiTheme="minorHAnsi" w:cstheme="minorHAnsi"/>
          <w:color w:val="000000" w:themeColor="text1"/>
          <w:highlight w:val="green"/>
        </w:rPr>
        <w:t>2.7</w:t>
      </w:r>
      <w:r w:rsidR="004F3668" w:rsidRPr="00563E39">
        <w:rPr>
          <w:rFonts w:asciiTheme="minorHAnsi" w:hAnsiTheme="minorHAnsi" w:cstheme="minorHAnsi"/>
          <w:color w:val="000000" w:themeColor="text1"/>
          <w:highlight w:val="green"/>
          <w:shd w:val="clear" w:color="auto" w:fill="00FF00"/>
        </w:rPr>
        <w:t>.</w:t>
      </w:r>
      <w:r w:rsidR="007B0BEC" w:rsidRPr="00563E39">
        <w:rPr>
          <w:rFonts w:asciiTheme="minorHAnsi" w:hAnsiTheme="minorHAnsi" w:cstheme="minorHAnsi"/>
          <w:color w:val="000000" w:themeColor="text1"/>
          <w:highlight w:val="green"/>
          <w:shd w:val="clear" w:color="auto" w:fill="00FF00"/>
        </w:rPr>
        <w:t xml:space="preserve"> </w:t>
      </w:r>
      <w:r w:rsidR="00A744FA" w:rsidRPr="00563E39">
        <w:rPr>
          <w:rFonts w:asciiTheme="minorHAnsi" w:hAnsiTheme="minorHAnsi" w:cs="Arial"/>
          <w:iCs/>
          <w:shd w:val="clear" w:color="auto" w:fill="00FF00"/>
        </w:rPr>
        <w:t xml:space="preserve">Advance a guide wire again. Then, introduce an angioplasty balloon catheter, which contains an inflatable balloon </w:t>
      </w:r>
      <w:r w:rsidR="00500A20" w:rsidRPr="00563E39">
        <w:rPr>
          <w:rFonts w:asciiTheme="minorHAnsi" w:hAnsiTheme="minorHAnsi" w:cs="Arial"/>
          <w:iCs/>
          <w:shd w:val="clear" w:color="auto" w:fill="00FF00"/>
        </w:rPr>
        <w:t xml:space="preserve">located </w:t>
      </w:r>
      <w:r w:rsidR="00A744FA" w:rsidRPr="00563E39">
        <w:rPr>
          <w:rFonts w:asciiTheme="minorHAnsi" w:hAnsiTheme="minorHAnsi" w:cs="Arial"/>
          <w:iCs/>
          <w:shd w:val="clear" w:color="auto" w:fill="00FF00"/>
        </w:rPr>
        <w:t>at the</w:t>
      </w:r>
      <w:r w:rsidR="00500A20" w:rsidRPr="00563E39">
        <w:rPr>
          <w:rFonts w:asciiTheme="minorHAnsi" w:hAnsiTheme="minorHAnsi" w:cs="Arial"/>
          <w:iCs/>
          <w:shd w:val="clear" w:color="auto" w:fill="00FF00"/>
        </w:rPr>
        <w:t xml:space="preserve"> end of</w:t>
      </w:r>
      <w:r w:rsidR="00A744FA" w:rsidRPr="00563E39">
        <w:rPr>
          <w:rFonts w:asciiTheme="minorHAnsi" w:hAnsiTheme="minorHAnsi" w:cs="Arial"/>
          <w:iCs/>
          <w:shd w:val="clear" w:color="auto" w:fill="00FF00"/>
        </w:rPr>
        <w:t xml:space="preserve"> the catheter. A</w:t>
      </w:r>
      <w:r w:rsidR="00500A20" w:rsidRPr="00563E39">
        <w:rPr>
          <w:rFonts w:asciiTheme="minorHAnsi" w:hAnsiTheme="minorHAnsi" w:cs="Arial"/>
          <w:iCs/>
          <w:shd w:val="clear" w:color="auto" w:fill="00FF00"/>
        </w:rPr>
        <w:t>dvance the</w:t>
      </w:r>
      <w:r w:rsidR="00500A20" w:rsidRPr="00563E39">
        <w:rPr>
          <w:rFonts w:ascii="Arial" w:hAnsi="Arial" w:cs="Arial"/>
          <w:i/>
          <w:iCs/>
          <w:sz w:val="18"/>
          <w:szCs w:val="18"/>
          <w:shd w:val="clear" w:color="auto" w:fill="00FF00"/>
        </w:rPr>
        <w:t xml:space="preserve"> </w:t>
      </w:r>
      <w:r w:rsidR="00500A20" w:rsidRPr="00563E39">
        <w:rPr>
          <w:rFonts w:asciiTheme="minorHAnsi" w:hAnsiTheme="minorHAnsi" w:cs="Arial"/>
          <w:iCs/>
          <w:shd w:val="clear" w:color="auto" w:fill="00FF00"/>
        </w:rPr>
        <w:t xml:space="preserve">angioplasty balloon catheter </w:t>
      </w:r>
      <w:r w:rsidR="00A744FA" w:rsidRPr="00563E39">
        <w:rPr>
          <w:rFonts w:asciiTheme="minorHAnsi" w:hAnsiTheme="minorHAnsi" w:cs="Arial"/>
          <w:iCs/>
          <w:shd w:val="clear" w:color="auto" w:fill="00FF00"/>
        </w:rPr>
        <w:t xml:space="preserve">and place </w:t>
      </w:r>
      <w:r w:rsidR="00500A20" w:rsidRPr="00563E39">
        <w:rPr>
          <w:rFonts w:asciiTheme="minorHAnsi" w:hAnsiTheme="minorHAnsi" w:cs="Arial"/>
          <w:iCs/>
          <w:shd w:val="clear" w:color="auto" w:fill="00FF00"/>
        </w:rPr>
        <w:t>the balloon</w:t>
      </w:r>
      <w:r w:rsidR="00A744FA" w:rsidRPr="00563E39">
        <w:rPr>
          <w:rFonts w:asciiTheme="minorHAnsi" w:hAnsiTheme="minorHAnsi" w:cs="Arial"/>
          <w:iCs/>
          <w:shd w:val="clear" w:color="auto" w:fill="00FF00"/>
        </w:rPr>
        <w:t xml:space="preserve"> right at the site of lesion. Perform the angioplasty by inflating the balloon against the blocking plaque located at the vascular wall.</w:t>
      </w:r>
      <w:r w:rsidR="00500A20" w:rsidRPr="00563E39">
        <w:rPr>
          <w:rFonts w:asciiTheme="minorHAnsi" w:hAnsiTheme="minorHAnsi" w:cs="Arial"/>
          <w:iCs/>
          <w:shd w:val="clear" w:color="auto" w:fill="00FF00"/>
        </w:rPr>
        <w:t xml:space="preserve"> Verify blood flow restoration.</w:t>
      </w:r>
    </w:p>
    <w:p w14:paraId="70D1FA21" w14:textId="4EC19837" w:rsidR="006D5C3D" w:rsidRPr="00563E39" w:rsidRDefault="00500A20" w:rsidP="00A36142">
      <w:pPr>
        <w:widowControl/>
        <w:autoSpaceDE/>
        <w:autoSpaceDN/>
        <w:adjustRightInd/>
        <w:textAlignment w:val="baseline"/>
        <w:rPr>
          <w:rFonts w:asciiTheme="minorHAnsi" w:hAnsiTheme="minorHAnsi" w:cstheme="minorHAnsi"/>
        </w:rPr>
      </w:pPr>
      <w:r w:rsidRPr="00563E39">
        <w:rPr>
          <w:rFonts w:asciiTheme="minorHAnsi" w:hAnsiTheme="minorHAnsi" w:cstheme="minorHAnsi"/>
        </w:rPr>
        <w:t xml:space="preserve"> </w:t>
      </w:r>
    </w:p>
    <w:p w14:paraId="399CE65A" w14:textId="179AAFC8" w:rsidR="000C3DE1" w:rsidRPr="00563E39" w:rsidRDefault="00364FC4" w:rsidP="00A36142">
      <w:pPr>
        <w:widowControl/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</w:rPr>
      </w:pPr>
      <w:r w:rsidRPr="00563E39">
        <w:rPr>
          <w:rFonts w:asciiTheme="minorHAnsi" w:hAnsiTheme="minorHAnsi" w:cstheme="minorHAnsi"/>
        </w:rPr>
        <w:t xml:space="preserve">NOTE: </w:t>
      </w:r>
      <w:r w:rsidR="009843DB" w:rsidRPr="00563E39">
        <w:rPr>
          <w:rFonts w:asciiTheme="minorHAnsi" w:hAnsiTheme="minorHAnsi" w:cstheme="minorHAnsi"/>
        </w:rPr>
        <w:t>A stent ma</w:t>
      </w:r>
      <w:r w:rsidR="004B11BE" w:rsidRPr="00563E39">
        <w:rPr>
          <w:rFonts w:asciiTheme="minorHAnsi" w:hAnsiTheme="minorHAnsi" w:cstheme="minorHAnsi"/>
        </w:rPr>
        <w:t>y be placed in the blocked area</w:t>
      </w:r>
      <w:r w:rsidR="009843DB" w:rsidRPr="00563E39">
        <w:rPr>
          <w:rFonts w:asciiTheme="minorHAnsi" w:hAnsiTheme="minorHAnsi" w:cstheme="minorHAnsi"/>
        </w:rPr>
        <w:t xml:space="preserve"> to help keep the artery open after the procedure.</w:t>
      </w:r>
    </w:p>
    <w:p w14:paraId="1FBC7526" w14:textId="77777777" w:rsidR="006D5C3D" w:rsidRPr="00563E39" w:rsidRDefault="006D5C3D" w:rsidP="00A36142">
      <w:pPr>
        <w:widowControl/>
        <w:shd w:val="clear" w:color="auto" w:fill="FFFFFF"/>
        <w:autoSpaceDE/>
        <w:autoSpaceDN/>
        <w:adjustRightInd/>
        <w:textAlignment w:val="baseline"/>
        <w:rPr>
          <w:rFonts w:asciiTheme="minorHAnsi" w:hAnsiTheme="minorHAnsi" w:cstheme="minorHAnsi"/>
          <w:highlight w:val="green"/>
        </w:rPr>
      </w:pPr>
    </w:p>
    <w:p w14:paraId="57A422B6" w14:textId="4EE5A446" w:rsidR="009843DB" w:rsidRPr="00563E39" w:rsidRDefault="00364FC4" w:rsidP="00A36142">
      <w:pPr>
        <w:widowControl/>
        <w:autoSpaceDE/>
        <w:autoSpaceDN/>
        <w:adjustRightInd/>
        <w:textAlignment w:val="baseline"/>
        <w:rPr>
          <w:rFonts w:asciiTheme="minorHAnsi" w:hAnsiTheme="minorHAnsi" w:cstheme="minorHAnsi"/>
          <w:highlight w:val="green"/>
        </w:rPr>
      </w:pPr>
      <w:r w:rsidRPr="00563E39">
        <w:rPr>
          <w:rFonts w:asciiTheme="minorHAnsi" w:hAnsiTheme="minorHAnsi" w:cstheme="minorHAnsi"/>
          <w:highlight w:val="green"/>
        </w:rPr>
        <w:t>1.</w:t>
      </w:r>
      <w:r w:rsidR="00194D51" w:rsidRPr="00563E39">
        <w:rPr>
          <w:rFonts w:asciiTheme="minorHAnsi" w:hAnsiTheme="minorHAnsi" w:cstheme="minorHAnsi"/>
          <w:highlight w:val="green"/>
        </w:rPr>
        <w:t>2.8</w:t>
      </w:r>
      <w:r w:rsidR="004F3668" w:rsidRPr="00563E39">
        <w:rPr>
          <w:rFonts w:asciiTheme="minorHAnsi" w:hAnsiTheme="minorHAnsi" w:cstheme="minorHAnsi"/>
          <w:highlight w:val="green"/>
        </w:rPr>
        <w:t>.</w:t>
      </w:r>
      <w:r w:rsidR="009843DB" w:rsidRPr="00563E39">
        <w:rPr>
          <w:rFonts w:asciiTheme="minorHAnsi" w:hAnsiTheme="minorHAnsi" w:cstheme="minorHAnsi"/>
          <w:highlight w:val="green"/>
        </w:rPr>
        <w:t xml:space="preserve"> </w:t>
      </w:r>
      <w:r w:rsidR="00544346" w:rsidRPr="00563E39">
        <w:rPr>
          <w:rFonts w:asciiTheme="minorHAnsi" w:hAnsiTheme="minorHAnsi" w:cstheme="minorHAnsi"/>
          <w:highlight w:val="green"/>
        </w:rPr>
        <w:t xml:space="preserve">Introduce a catheter </w:t>
      </w:r>
      <w:r w:rsidR="004B11BE" w:rsidRPr="00563E39">
        <w:rPr>
          <w:rFonts w:asciiTheme="minorHAnsi" w:hAnsiTheme="minorHAnsi" w:cstheme="minorHAnsi"/>
          <w:highlight w:val="green"/>
        </w:rPr>
        <w:t>and advance up to the closest site to the vascular block. C</w:t>
      </w:r>
      <w:r w:rsidR="00544346" w:rsidRPr="00563E39">
        <w:rPr>
          <w:rFonts w:asciiTheme="minorHAnsi" w:hAnsiTheme="minorHAnsi" w:cstheme="minorHAnsi"/>
          <w:highlight w:val="green"/>
        </w:rPr>
        <w:t>ollect 10 mL of blood</w:t>
      </w:r>
      <w:r w:rsidR="004B11BE" w:rsidRPr="00563E39">
        <w:rPr>
          <w:rFonts w:asciiTheme="minorHAnsi" w:hAnsiTheme="minorHAnsi" w:cstheme="minorHAnsi"/>
          <w:highlight w:val="green"/>
        </w:rPr>
        <w:t xml:space="preserve"> at</w:t>
      </w:r>
      <w:r w:rsidR="00544346" w:rsidRPr="00563E39">
        <w:rPr>
          <w:rFonts w:asciiTheme="minorHAnsi" w:hAnsiTheme="minorHAnsi" w:cstheme="minorHAnsi"/>
          <w:highlight w:val="green"/>
        </w:rPr>
        <w:t xml:space="preserve"> </w:t>
      </w:r>
      <w:r w:rsidR="004B11BE" w:rsidRPr="00563E39">
        <w:rPr>
          <w:rFonts w:asciiTheme="minorHAnsi" w:hAnsiTheme="minorHAnsi" w:cstheme="minorHAnsi"/>
          <w:highlight w:val="green"/>
        </w:rPr>
        <w:t xml:space="preserve">30 min </w:t>
      </w:r>
      <w:r w:rsidR="00CD4834" w:rsidRPr="00563E39">
        <w:rPr>
          <w:rFonts w:asciiTheme="minorHAnsi" w:hAnsiTheme="minorHAnsi" w:cstheme="minorHAnsi"/>
          <w:highlight w:val="green"/>
        </w:rPr>
        <w:t xml:space="preserve">time interval </w:t>
      </w:r>
      <w:r w:rsidR="004B11BE" w:rsidRPr="00563E39">
        <w:rPr>
          <w:rFonts w:asciiTheme="minorHAnsi" w:hAnsiTheme="minorHAnsi" w:cstheme="minorHAnsi"/>
          <w:highlight w:val="green"/>
        </w:rPr>
        <w:t>after angioplasty</w:t>
      </w:r>
      <w:r w:rsidR="00500A20" w:rsidRPr="00563E39">
        <w:rPr>
          <w:rFonts w:asciiTheme="minorHAnsi" w:hAnsiTheme="minorHAnsi" w:cstheme="minorHAnsi"/>
          <w:highlight w:val="green"/>
          <w:shd w:val="clear" w:color="auto" w:fill="00FF00"/>
        </w:rPr>
        <w:t>.</w:t>
      </w:r>
      <w:r w:rsidR="00500A20" w:rsidRPr="00563E39">
        <w:rPr>
          <w:rFonts w:asciiTheme="minorHAnsi" w:hAnsiTheme="minorHAnsi" w:cstheme="minorHAnsi"/>
          <w:shd w:val="clear" w:color="auto" w:fill="00FF00"/>
        </w:rPr>
        <w:t xml:space="preserve"> M</w:t>
      </w:r>
      <w:r w:rsidR="00500A20" w:rsidRPr="00563E39">
        <w:rPr>
          <w:rFonts w:asciiTheme="minorHAnsi" w:hAnsiTheme="minorHAnsi" w:cs="Arial"/>
          <w:shd w:val="clear" w:color="auto" w:fill="00FF00"/>
        </w:rPr>
        <w:t>aintain blood samples on ice.</w:t>
      </w:r>
    </w:p>
    <w:p w14:paraId="0813B284" w14:textId="77777777" w:rsidR="007B53FD" w:rsidRPr="00563E39" w:rsidRDefault="007B53FD" w:rsidP="00A36142">
      <w:pPr>
        <w:rPr>
          <w:rFonts w:asciiTheme="minorHAnsi" w:hAnsiTheme="minorHAnsi" w:cstheme="minorHAnsi"/>
          <w:color w:val="000000" w:themeColor="text1"/>
        </w:rPr>
      </w:pPr>
    </w:p>
    <w:p w14:paraId="140524AD" w14:textId="77777777" w:rsidR="007B53FD" w:rsidRPr="00563E39" w:rsidRDefault="007B53FD" w:rsidP="00A36142">
      <w:pPr>
        <w:rPr>
          <w:rFonts w:asciiTheme="minorHAnsi" w:hAnsiTheme="minorHAnsi" w:cstheme="minorHAnsi"/>
        </w:rPr>
      </w:pPr>
      <w:r w:rsidRPr="00563E39">
        <w:rPr>
          <w:rFonts w:asciiTheme="minorHAnsi" w:hAnsiTheme="minorHAnsi" w:cstheme="minorHAnsi"/>
          <w:color w:val="000000" w:themeColor="text1"/>
        </w:rPr>
        <w:t>NOTE. Collection of blood samples before and after the angioplasty is recommended to further evaluate the influence of the angioplasty on the number of MPCs.</w:t>
      </w:r>
    </w:p>
    <w:p w14:paraId="77811ED2" w14:textId="77777777" w:rsidR="006D5C3D" w:rsidRPr="00563E39" w:rsidRDefault="006D5C3D" w:rsidP="00A36142">
      <w:pPr>
        <w:rPr>
          <w:rFonts w:asciiTheme="minorHAnsi" w:hAnsiTheme="minorHAnsi" w:cstheme="minorHAnsi"/>
          <w:highlight w:val="green"/>
        </w:rPr>
      </w:pPr>
    </w:p>
    <w:p w14:paraId="557BABAA" w14:textId="368CB69B" w:rsidR="004B11BE" w:rsidRPr="00563E39" w:rsidRDefault="009843DB" w:rsidP="00A36142">
      <w:pPr>
        <w:rPr>
          <w:rFonts w:asciiTheme="minorHAnsi" w:hAnsiTheme="minorHAnsi" w:cstheme="minorHAnsi"/>
        </w:rPr>
      </w:pPr>
      <w:r w:rsidRPr="00563E39">
        <w:rPr>
          <w:rFonts w:asciiTheme="minorHAnsi" w:hAnsiTheme="minorHAnsi" w:cstheme="minorHAnsi"/>
          <w:highlight w:val="green"/>
        </w:rPr>
        <w:t>1.</w:t>
      </w:r>
      <w:r w:rsidR="00194D51" w:rsidRPr="00563E39">
        <w:rPr>
          <w:rFonts w:asciiTheme="minorHAnsi" w:hAnsiTheme="minorHAnsi" w:cstheme="minorHAnsi"/>
          <w:highlight w:val="green"/>
        </w:rPr>
        <w:t>2.9</w:t>
      </w:r>
      <w:r w:rsidR="004F3668" w:rsidRPr="00563E39">
        <w:rPr>
          <w:rFonts w:asciiTheme="minorHAnsi" w:hAnsiTheme="minorHAnsi" w:cstheme="minorHAnsi"/>
          <w:highlight w:val="green"/>
        </w:rPr>
        <w:t>.</w:t>
      </w:r>
      <w:r w:rsidRPr="00563E39">
        <w:rPr>
          <w:rFonts w:asciiTheme="minorHAnsi" w:hAnsiTheme="minorHAnsi" w:cstheme="minorHAnsi"/>
          <w:highlight w:val="green"/>
        </w:rPr>
        <w:t xml:space="preserve"> Remove all </w:t>
      </w:r>
      <w:r w:rsidR="004B11BE" w:rsidRPr="00563E39">
        <w:rPr>
          <w:rFonts w:asciiTheme="minorHAnsi" w:hAnsiTheme="minorHAnsi" w:cstheme="minorHAnsi"/>
          <w:highlight w:val="green"/>
        </w:rPr>
        <w:t xml:space="preserve">the wires </w:t>
      </w:r>
      <w:r w:rsidRPr="00563E39">
        <w:rPr>
          <w:rFonts w:asciiTheme="minorHAnsi" w:hAnsiTheme="minorHAnsi" w:cstheme="minorHAnsi"/>
          <w:highlight w:val="green"/>
        </w:rPr>
        <w:t>under flu</w:t>
      </w:r>
      <w:r w:rsidR="004F3668" w:rsidRPr="00563E39">
        <w:rPr>
          <w:rFonts w:asciiTheme="minorHAnsi" w:hAnsiTheme="minorHAnsi" w:cstheme="minorHAnsi"/>
          <w:highlight w:val="green"/>
        </w:rPr>
        <w:t>o</w:t>
      </w:r>
      <w:r w:rsidRPr="00563E39">
        <w:rPr>
          <w:rFonts w:asciiTheme="minorHAnsi" w:hAnsiTheme="minorHAnsi" w:cstheme="minorHAnsi"/>
          <w:highlight w:val="green"/>
        </w:rPr>
        <w:t xml:space="preserve">roscopic </w:t>
      </w:r>
      <w:r w:rsidR="004B11BE" w:rsidRPr="00563E39">
        <w:rPr>
          <w:rFonts w:asciiTheme="minorHAnsi" w:hAnsiTheme="minorHAnsi" w:cstheme="minorHAnsi"/>
          <w:highlight w:val="green"/>
        </w:rPr>
        <w:t>guidance.</w:t>
      </w:r>
    </w:p>
    <w:p w14:paraId="2771ADDE" w14:textId="77777777" w:rsidR="007B53FD" w:rsidRPr="00563E39" w:rsidRDefault="007B53FD" w:rsidP="00A36142">
      <w:pPr>
        <w:rPr>
          <w:rFonts w:asciiTheme="minorHAnsi" w:hAnsiTheme="minorHAnsi" w:cstheme="minorHAnsi"/>
        </w:rPr>
      </w:pPr>
    </w:p>
    <w:p w14:paraId="78C7B2E5" w14:textId="2A5BE451" w:rsidR="006D5C3D" w:rsidRPr="00563E39" w:rsidRDefault="007B53FD" w:rsidP="00A36142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563E39">
        <w:rPr>
          <w:rFonts w:asciiTheme="minorHAnsi" w:hAnsiTheme="minorHAnsi" w:cs="Arial"/>
          <w:shd w:val="clear" w:color="auto" w:fill="00FF00"/>
        </w:rPr>
        <w:t>1.2.10. Provide post-operative care procedures, including anti-coagulation therapy using enoxaparin at 1</w:t>
      </w:r>
      <w:r w:rsidR="002A6038" w:rsidRPr="00563E39">
        <w:rPr>
          <w:rFonts w:asciiTheme="minorHAnsi" w:hAnsiTheme="minorHAnsi" w:cs="Arial"/>
          <w:shd w:val="clear" w:color="auto" w:fill="00FF00"/>
        </w:rPr>
        <w:t xml:space="preserve"> </w:t>
      </w:r>
      <w:r w:rsidRPr="00563E39">
        <w:rPr>
          <w:rFonts w:asciiTheme="minorHAnsi" w:hAnsiTheme="minorHAnsi" w:cs="Arial"/>
          <w:shd w:val="clear" w:color="auto" w:fill="00FF00"/>
        </w:rPr>
        <w:t>mg/kg subcutaneous every 12 h</w:t>
      </w:r>
      <w:r w:rsidR="002A6038" w:rsidRPr="00563E39">
        <w:rPr>
          <w:rFonts w:asciiTheme="minorHAnsi" w:hAnsiTheme="minorHAnsi" w:cs="Arial"/>
          <w:shd w:val="clear" w:color="auto" w:fill="00FF00"/>
        </w:rPr>
        <w:t>,</w:t>
      </w:r>
      <w:r w:rsidRPr="00563E39">
        <w:rPr>
          <w:rFonts w:asciiTheme="minorHAnsi" w:hAnsiTheme="minorHAnsi" w:cs="Arial"/>
          <w:shd w:val="clear" w:color="auto" w:fill="00FF00"/>
        </w:rPr>
        <w:t xml:space="preserve"> aspirin 100 mg, statin</w:t>
      </w:r>
      <w:r w:rsidR="002A6038" w:rsidRPr="00563E39">
        <w:rPr>
          <w:rFonts w:asciiTheme="minorHAnsi" w:hAnsiTheme="minorHAnsi" w:cs="Arial"/>
          <w:shd w:val="clear" w:color="auto" w:fill="00FF00"/>
        </w:rPr>
        <w:t>,</w:t>
      </w:r>
      <w:r w:rsidRPr="00563E39">
        <w:rPr>
          <w:rFonts w:asciiTheme="minorHAnsi" w:hAnsiTheme="minorHAnsi" w:cs="Arial"/>
          <w:shd w:val="clear" w:color="auto" w:fill="00FF00"/>
        </w:rPr>
        <w:t xml:space="preserve"> and analgesia. Compress at the site of vascular puncture during 24 h.</w:t>
      </w:r>
      <w:r w:rsidRPr="00563E39">
        <w:rPr>
          <w:rFonts w:asciiTheme="minorHAnsi" w:hAnsiTheme="minorHAnsi" w:cs="Arial"/>
        </w:rPr>
        <w:t xml:space="preserve"> </w:t>
      </w:r>
    </w:p>
    <w:p w14:paraId="3921F87A" w14:textId="3CF95DCE" w:rsidR="00D25FF9" w:rsidRPr="00563E39" w:rsidRDefault="00D25FF9" w:rsidP="00A36142">
      <w:pPr>
        <w:pStyle w:val="ListParagraph"/>
        <w:ind w:left="0"/>
        <w:rPr>
          <w:rFonts w:asciiTheme="minorHAnsi" w:hAnsiTheme="minorHAnsi" w:cstheme="minorHAnsi"/>
          <w:lang w:eastAsia="es-MX"/>
        </w:rPr>
      </w:pPr>
    </w:p>
    <w:bookmarkEnd w:id="1"/>
    <w:p w14:paraId="2A5F8A20" w14:textId="6BA39308" w:rsidR="00BF6EB6" w:rsidRPr="00563E39" w:rsidRDefault="00B44348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auto"/>
          <w:shd w:val="clear" w:color="auto" w:fill="FFFFFF"/>
        </w:rPr>
      </w:pPr>
      <w:r w:rsidRPr="00563E39">
        <w:rPr>
          <w:rFonts w:asciiTheme="minorHAnsi" w:hAnsiTheme="minorHAnsi" w:cstheme="minorHAnsi"/>
          <w:b/>
          <w:color w:val="auto"/>
          <w:highlight w:val="green"/>
        </w:rPr>
        <w:t>2</w:t>
      </w:r>
      <w:r w:rsidR="004F3668" w:rsidRPr="00563E39">
        <w:rPr>
          <w:rFonts w:asciiTheme="minorHAnsi" w:hAnsiTheme="minorHAnsi" w:cstheme="minorHAnsi"/>
          <w:b/>
          <w:color w:val="auto"/>
          <w:highlight w:val="green"/>
        </w:rPr>
        <w:t>.</w:t>
      </w:r>
      <w:r w:rsidR="00B62C96" w:rsidRPr="00563E39">
        <w:rPr>
          <w:rFonts w:asciiTheme="minorHAnsi" w:hAnsiTheme="minorHAnsi" w:cstheme="minorHAnsi"/>
          <w:b/>
          <w:color w:val="auto"/>
          <w:highlight w:val="green"/>
        </w:rPr>
        <w:t xml:space="preserve"> </w:t>
      </w:r>
      <w:r w:rsidR="00A73370" w:rsidRPr="00563E39">
        <w:rPr>
          <w:rFonts w:asciiTheme="minorHAnsi" w:hAnsiTheme="minorHAnsi" w:cstheme="minorHAnsi"/>
          <w:b/>
          <w:color w:val="auto"/>
          <w:highlight w:val="green"/>
        </w:rPr>
        <w:t>Quantification</w:t>
      </w:r>
      <w:r w:rsidR="006919FB" w:rsidRPr="00563E39">
        <w:rPr>
          <w:rFonts w:asciiTheme="minorHAnsi" w:hAnsiTheme="minorHAnsi" w:cstheme="minorHAnsi"/>
          <w:b/>
          <w:color w:val="auto"/>
          <w:highlight w:val="green"/>
        </w:rPr>
        <w:t xml:space="preserve"> </w:t>
      </w:r>
      <w:r w:rsidR="004F3668" w:rsidRPr="00563E39">
        <w:rPr>
          <w:rFonts w:asciiTheme="minorHAnsi" w:hAnsiTheme="minorHAnsi" w:cstheme="minorHAnsi"/>
          <w:b/>
          <w:color w:val="auto"/>
          <w:highlight w:val="green"/>
        </w:rPr>
        <w:t>of c</w:t>
      </w:r>
      <w:r w:rsidR="006919FB" w:rsidRPr="00563E39">
        <w:rPr>
          <w:rFonts w:asciiTheme="minorHAnsi" w:hAnsiTheme="minorHAnsi" w:cstheme="minorHAnsi"/>
          <w:b/>
          <w:color w:val="auto"/>
          <w:highlight w:val="green"/>
        </w:rPr>
        <w:t xml:space="preserve">irculating </w:t>
      </w:r>
      <w:r w:rsidR="004F3668" w:rsidRPr="00563E39">
        <w:rPr>
          <w:rFonts w:asciiTheme="minorHAnsi" w:hAnsiTheme="minorHAnsi" w:cstheme="minorHAnsi"/>
          <w:b/>
          <w:color w:val="auto"/>
          <w:highlight w:val="green"/>
        </w:rPr>
        <w:t>m</w:t>
      </w:r>
      <w:r w:rsidR="003F67E1" w:rsidRPr="00563E39">
        <w:rPr>
          <w:rFonts w:asciiTheme="minorHAnsi" w:hAnsiTheme="minorHAnsi" w:cstheme="minorHAnsi"/>
          <w:b/>
          <w:color w:val="auto"/>
          <w:highlight w:val="green"/>
        </w:rPr>
        <w:t xml:space="preserve">ononuclear </w:t>
      </w:r>
      <w:r w:rsidR="004F3668" w:rsidRPr="00563E39">
        <w:rPr>
          <w:rFonts w:asciiTheme="minorHAnsi" w:hAnsiTheme="minorHAnsi" w:cstheme="minorHAnsi"/>
          <w:b/>
          <w:color w:val="auto"/>
          <w:highlight w:val="green"/>
        </w:rPr>
        <w:t>p</w:t>
      </w:r>
      <w:r w:rsidR="003F67E1" w:rsidRPr="00563E39">
        <w:rPr>
          <w:rFonts w:asciiTheme="minorHAnsi" w:hAnsiTheme="minorHAnsi" w:cstheme="minorHAnsi"/>
          <w:b/>
          <w:color w:val="auto"/>
          <w:highlight w:val="green"/>
        </w:rPr>
        <w:t xml:space="preserve">rogenitor </w:t>
      </w:r>
      <w:r w:rsidR="004F3668" w:rsidRPr="00563E39">
        <w:rPr>
          <w:rFonts w:asciiTheme="minorHAnsi" w:hAnsiTheme="minorHAnsi" w:cstheme="minorHAnsi"/>
          <w:b/>
          <w:color w:val="auto"/>
          <w:highlight w:val="green"/>
        </w:rPr>
        <w:t>c</w:t>
      </w:r>
      <w:r w:rsidR="003F67E1" w:rsidRPr="00563E39">
        <w:rPr>
          <w:rFonts w:asciiTheme="minorHAnsi" w:hAnsiTheme="minorHAnsi" w:cstheme="minorHAnsi"/>
          <w:b/>
          <w:color w:val="auto"/>
          <w:highlight w:val="green"/>
        </w:rPr>
        <w:t>ells (</w:t>
      </w:r>
      <w:r w:rsidR="001A40EE" w:rsidRPr="00563E39">
        <w:rPr>
          <w:rFonts w:asciiTheme="minorHAnsi" w:hAnsiTheme="minorHAnsi" w:cstheme="minorHAnsi"/>
          <w:b/>
          <w:color w:val="auto"/>
          <w:highlight w:val="green"/>
        </w:rPr>
        <w:t>M</w:t>
      </w:r>
      <w:r w:rsidR="006919FB" w:rsidRPr="00563E39">
        <w:rPr>
          <w:rFonts w:asciiTheme="minorHAnsi" w:hAnsiTheme="minorHAnsi" w:cstheme="minorHAnsi"/>
          <w:b/>
          <w:color w:val="auto"/>
          <w:highlight w:val="green"/>
        </w:rPr>
        <w:t>PCs</w:t>
      </w:r>
      <w:r w:rsidR="001A40EE" w:rsidRPr="00563E39">
        <w:rPr>
          <w:rFonts w:asciiTheme="minorHAnsi" w:hAnsiTheme="minorHAnsi" w:cstheme="minorHAnsi"/>
          <w:b/>
          <w:color w:val="auto"/>
          <w:highlight w:val="green"/>
        </w:rPr>
        <w:t>)</w:t>
      </w:r>
      <w:r w:rsidR="007D253B" w:rsidRPr="00563E39">
        <w:rPr>
          <w:rFonts w:asciiTheme="minorHAnsi" w:hAnsiTheme="minorHAnsi" w:cstheme="minorHAnsi"/>
          <w:b/>
          <w:color w:val="auto"/>
        </w:rPr>
        <w:t xml:space="preserve"> </w:t>
      </w:r>
      <w:r w:rsidR="007D253B" w:rsidRPr="00563E39">
        <w:rPr>
          <w:rFonts w:asciiTheme="minorHAnsi" w:hAnsiTheme="minorHAnsi" w:cstheme="minorHAnsi"/>
          <w:b/>
          <w:color w:val="auto"/>
          <w:shd w:val="clear" w:color="auto" w:fill="FFFFFF"/>
        </w:rPr>
        <w:t>(Figure 2)</w:t>
      </w:r>
    </w:p>
    <w:p w14:paraId="09F73E30" w14:textId="77777777" w:rsidR="006D5C3D" w:rsidRPr="00563E39" w:rsidRDefault="006D5C3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  <w:highlight w:val="green"/>
        </w:rPr>
      </w:pPr>
    </w:p>
    <w:p w14:paraId="5A964932" w14:textId="3596CE60" w:rsidR="00BF6EB6" w:rsidRPr="00563E39" w:rsidRDefault="00473EEF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  <w:highlight w:val="green"/>
        </w:rPr>
        <w:t>2.1</w:t>
      </w:r>
      <w:r w:rsidR="004F3668" w:rsidRPr="00563E39">
        <w:rPr>
          <w:rFonts w:asciiTheme="minorHAnsi" w:hAnsiTheme="minorHAnsi" w:cstheme="minorHAnsi"/>
          <w:color w:val="auto"/>
          <w:highlight w:val="green"/>
        </w:rPr>
        <w:t>.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2A6038" w:rsidRPr="00563E39">
        <w:rPr>
          <w:rFonts w:asciiTheme="minorHAnsi" w:hAnsiTheme="minorHAnsi" w:cstheme="minorHAnsi"/>
          <w:color w:val="auto"/>
          <w:highlight w:val="green"/>
        </w:rPr>
        <w:t>To a fresh 15 mL conical tube, t</w:t>
      </w:r>
      <w:r w:rsidRPr="00563E39">
        <w:rPr>
          <w:rFonts w:asciiTheme="minorHAnsi" w:hAnsiTheme="minorHAnsi" w:cstheme="minorHAnsi"/>
          <w:color w:val="auto"/>
          <w:highlight w:val="green"/>
        </w:rPr>
        <w:t>r</w:t>
      </w:r>
      <w:r w:rsidR="0026496D" w:rsidRPr="00563E39">
        <w:rPr>
          <w:rFonts w:asciiTheme="minorHAnsi" w:hAnsiTheme="minorHAnsi" w:cstheme="minorHAnsi"/>
          <w:color w:val="auto"/>
          <w:highlight w:val="green"/>
        </w:rPr>
        <w:t>ansfer 6</w:t>
      </w:r>
      <w:r w:rsidR="00372CD6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26496D" w:rsidRPr="00563E39">
        <w:rPr>
          <w:rFonts w:asciiTheme="minorHAnsi" w:hAnsiTheme="minorHAnsi" w:cstheme="minorHAnsi"/>
          <w:color w:val="auto"/>
          <w:highlight w:val="green"/>
        </w:rPr>
        <w:t xml:space="preserve">mL </w:t>
      </w:r>
      <w:r w:rsidR="002C5226" w:rsidRPr="00563E39">
        <w:rPr>
          <w:rFonts w:asciiTheme="minorHAnsi" w:hAnsiTheme="minorHAnsi" w:cstheme="minorHAnsi"/>
          <w:color w:val="auto"/>
          <w:highlight w:val="green"/>
        </w:rPr>
        <w:t>of</w:t>
      </w:r>
      <w:r w:rsidR="0026496D" w:rsidRPr="00563E39">
        <w:rPr>
          <w:rFonts w:asciiTheme="minorHAnsi" w:hAnsiTheme="minorHAnsi" w:cstheme="minorHAnsi"/>
          <w:color w:val="auto"/>
          <w:highlight w:val="green"/>
        </w:rPr>
        <w:t xml:space="preserve"> the </w:t>
      </w:r>
      <w:r w:rsidR="002A6038" w:rsidRPr="00563E39">
        <w:rPr>
          <w:rFonts w:asciiTheme="minorHAnsi" w:hAnsiTheme="minorHAnsi" w:cstheme="minorHAnsi"/>
          <w:color w:val="auto"/>
          <w:highlight w:val="green"/>
        </w:rPr>
        <w:t xml:space="preserve">collected </w:t>
      </w:r>
      <w:r w:rsidR="0026496D" w:rsidRPr="00563E39">
        <w:rPr>
          <w:rFonts w:asciiTheme="minorHAnsi" w:hAnsiTheme="minorHAnsi" w:cstheme="minorHAnsi"/>
          <w:color w:val="auto"/>
          <w:highlight w:val="green"/>
        </w:rPr>
        <w:t xml:space="preserve">blood and dilute 1:1 (v/v) with </w:t>
      </w:r>
      <w:r w:rsidR="00A73370" w:rsidRPr="00563E39">
        <w:rPr>
          <w:rFonts w:asciiTheme="minorHAnsi" w:hAnsiTheme="minorHAnsi" w:cstheme="minorHAnsi"/>
          <w:color w:val="auto"/>
          <w:highlight w:val="green"/>
        </w:rPr>
        <w:t>PBS.</w:t>
      </w:r>
    </w:p>
    <w:p w14:paraId="55C85F82" w14:textId="77777777" w:rsidR="006D5C3D" w:rsidRPr="00563E39" w:rsidRDefault="006D5C3D" w:rsidP="00A36142">
      <w:pPr>
        <w:rPr>
          <w:rFonts w:asciiTheme="minorHAnsi" w:hAnsiTheme="minorHAnsi" w:cstheme="minorHAnsi"/>
          <w:color w:val="auto"/>
        </w:rPr>
      </w:pPr>
    </w:p>
    <w:p w14:paraId="01C1B2F9" w14:textId="5287E8E1" w:rsidR="00A73370" w:rsidRPr="00563E39" w:rsidRDefault="00A73370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 xml:space="preserve">NOTE: Process </w:t>
      </w:r>
      <w:r w:rsidR="002A6038" w:rsidRPr="00563E39">
        <w:rPr>
          <w:rFonts w:asciiTheme="minorHAnsi" w:hAnsiTheme="minorHAnsi" w:cstheme="minorHAnsi"/>
          <w:color w:val="auto"/>
        </w:rPr>
        <w:t xml:space="preserve">the </w:t>
      </w:r>
      <w:r w:rsidRPr="00563E39">
        <w:rPr>
          <w:rFonts w:asciiTheme="minorHAnsi" w:hAnsiTheme="minorHAnsi" w:cstheme="minorHAnsi"/>
          <w:color w:val="auto"/>
        </w:rPr>
        <w:t xml:space="preserve">blood within 1 h from collection. </w:t>
      </w:r>
    </w:p>
    <w:p w14:paraId="4181B48E" w14:textId="77777777" w:rsidR="006D5C3D" w:rsidRPr="00563E39" w:rsidRDefault="006D5C3D" w:rsidP="00A36142">
      <w:pPr>
        <w:rPr>
          <w:rFonts w:asciiTheme="minorHAnsi" w:hAnsiTheme="minorHAnsi" w:cstheme="minorHAnsi"/>
          <w:color w:val="auto"/>
          <w:highlight w:val="green"/>
        </w:rPr>
      </w:pPr>
    </w:p>
    <w:p w14:paraId="632A820E" w14:textId="331D092A" w:rsidR="00B57610" w:rsidRPr="00563E39" w:rsidRDefault="0026496D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  <w:highlight w:val="green"/>
        </w:rPr>
        <w:t>2.</w:t>
      </w:r>
      <w:r w:rsidR="00473EEF" w:rsidRPr="00563E39">
        <w:rPr>
          <w:rFonts w:asciiTheme="minorHAnsi" w:hAnsiTheme="minorHAnsi" w:cstheme="minorHAnsi"/>
          <w:color w:val="auto"/>
          <w:highlight w:val="green"/>
        </w:rPr>
        <w:t>2</w:t>
      </w:r>
      <w:r w:rsidR="004F3668" w:rsidRPr="00563E39">
        <w:rPr>
          <w:rFonts w:asciiTheme="minorHAnsi" w:hAnsiTheme="minorHAnsi" w:cstheme="minorHAnsi"/>
          <w:color w:val="auto"/>
          <w:highlight w:val="green"/>
        </w:rPr>
        <w:t>.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A73370" w:rsidRPr="00563E39">
        <w:rPr>
          <w:rFonts w:asciiTheme="minorHAnsi" w:hAnsiTheme="minorHAnsi" w:cstheme="minorHAnsi"/>
          <w:color w:val="auto"/>
          <w:highlight w:val="green"/>
        </w:rPr>
        <w:t>Prepare</w:t>
      </w:r>
      <w:r w:rsidR="00CD4834" w:rsidRPr="00563E39">
        <w:rPr>
          <w:rFonts w:asciiTheme="minorHAnsi" w:hAnsiTheme="minorHAnsi" w:cstheme="minorHAnsi"/>
          <w:color w:val="auto"/>
          <w:highlight w:val="green"/>
        </w:rPr>
        <w:t xml:space="preserve"> for </w:t>
      </w:r>
      <w:r w:rsidR="00A73370" w:rsidRPr="00563E39">
        <w:rPr>
          <w:rFonts w:asciiTheme="minorHAnsi" w:hAnsiTheme="minorHAnsi" w:cstheme="minorHAnsi"/>
          <w:color w:val="auto"/>
          <w:highlight w:val="green"/>
        </w:rPr>
        <w:t>density gradient</w:t>
      </w:r>
      <w:r w:rsidR="00CD4834" w:rsidRPr="00563E39">
        <w:rPr>
          <w:rFonts w:asciiTheme="minorHAnsi" w:hAnsiTheme="minorHAnsi" w:cstheme="minorHAnsi"/>
          <w:color w:val="auto"/>
          <w:highlight w:val="green"/>
        </w:rPr>
        <w:t xml:space="preserve"> separation</w:t>
      </w:r>
      <w:r w:rsidR="00A73370" w:rsidRPr="00563E39">
        <w:rPr>
          <w:rFonts w:asciiTheme="minorHAnsi" w:hAnsiTheme="minorHAnsi" w:cstheme="minorHAnsi"/>
          <w:color w:val="auto"/>
          <w:highlight w:val="green"/>
        </w:rPr>
        <w:t>, by a</w:t>
      </w:r>
      <w:r w:rsidR="00473EEF" w:rsidRPr="00563E39">
        <w:rPr>
          <w:rFonts w:asciiTheme="minorHAnsi" w:hAnsiTheme="minorHAnsi" w:cstheme="minorHAnsi"/>
          <w:color w:val="auto"/>
          <w:highlight w:val="green"/>
        </w:rPr>
        <w:t>dd</w:t>
      </w:r>
      <w:r w:rsidR="00A73370" w:rsidRPr="00563E39">
        <w:rPr>
          <w:rFonts w:asciiTheme="minorHAnsi" w:hAnsiTheme="minorHAnsi" w:cstheme="minorHAnsi"/>
          <w:color w:val="auto"/>
          <w:highlight w:val="green"/>
        </w:rPr>
        <w:t>ing</w:t>
      </w:r>
      <w:r w:rsidR="00473EEF" w:rsidRPr="00563E39">
        <w:rPr>
          <w:rFonts w:asciiTheme="minorHAnsi" w:hAnsiTheme="minorHAnsi" w:cstheme="minorHAnsi"/>
          <w:color w:val="auto"/>
          <w:highlight w:val="green"/>
        </w:rPr>
        <w:t xml:space="preserve"> 2 mL of</w:t>
      </w:r>
      <w:r w:rsidR="004F3668" w:rsidRPr="00563E39">
        <w:rPr>
          <w:rFonts w:asciiTheme="minorHAnsi" w:hAnsiTheme="minorHAnsi" w:cstheme="minorHAnsi"/>
          <w:color w:val="auto"/>
          <w:highlight w:val="green"/>
        </w:rPr>
        <w:t xml:space="preserve"> the</w:t>
      </w:r>
      <w:r w:rsidR="00473EEF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4F3668" w:rsidRPr="00563E39">
        <w:rPr>
          <w:rFonts w:asciiTheme="minorHAnsi" w:hAnsiTheme="minorHAnsi" w:cstheme="minorHAnsi"/>
          <w:highlight w:val="green"/>
        </w:rPr>
        <w:t>d</w:t>
      </w:r>
      <w:r w:rsidR="00473EEF" w:rsidRPr="00563E39">
        <w:rPr>
          <w:rFonts w:asciiTheme="minorHAnsi" w:hAnsiTheme="minorHAnsi" w:cstheme="minorHAnsi"/>
          <w:highlight w:val="green"/>
        </w:rPr>
        <w:t xml:space="preserve">ensity </w:t>
      </w:r>
      <w:r w:rsidR="004F3668" w:rsidRPr="00563E39">
        <w:rPr>
          <w:rFonts w:asciiTheme="minorHAnsi" w:hAnsiTheme="minorHAnsi" w:cstheme="minorHAnsi"/>
          <w:highlight w:val="green"/>
        </w:rPr>
        <w:t>g</w:t>
      </w:r>
      <w:r w:rsidR="00473EEF" w:rsidRPr="00563E39">
        <w:rPr>
          <w:rFonts w:asciiTheme="minorHAnsi" w:hAnsiTheme="minorHAnsi" w:cstheme="minorHAnsi"/>
          <w:highlight w:val="green"/>
        </w:rPr>
        <w:t xml:space="preserve">radient </w:t>
      </w:r>
      <w:r w:rsidR="004F3668" w:rsidRPr="00563E39">
        <w:rPr>
          <w:rFonts w:asciiTheme="minorHAnsi" w:hAnsiTheme="minorHAnsi" w:cstheme="minorHAnsi"/>
          <w:highlight w:val="green"/>
        </w:rPr>
        <w:t>m</w:t>
      </w:r>
      <w:r w:rsidR="00473EEF" w:rsidRPr="00563E39">
        <w:rPr>
          <w:rFonts w:asciiTheme="minorHAnsi" w:hAnsiTheme="minorHAnsi" w:cstheme="minorHAnsi"/>
          <w:highlight w:val="green"/>
        </w:rPr>
        <w:t xml:space="preserve">edium </w:t>
      </w:r>
      <w:r w:rsidR="00473EEF" w:rsidRPr="00563E39">
        <w:rPr>
          <w:rFonts w:asciiTheme="minorHAnsi" w:hAnsiTheme="minorHAnsi" w:cstheme="minorHAnsi"/>
          <w:color w:val="auto"/>
          <w:highlight w:val="green"/>
        </w:rPr>
        <w:t xml:space="preserve">to 3 test tubes each. </w:t>
      </w:r>
      <w:r w:rsidR="00A73370" w:rsidRPr="00563E39">
        <w:rPr>
          <w:rFonts w:asciiTheme="minorHAnsi" w:hAnsiTheme="minorHAnsi" w:cstheme="minorHAnsi"/>
          <w:color w:val="auto"/>
          <w:highlight w:val="green"/>
        </w:rPr>
        <w:t>Then, add</w:t>
      </w:r>
      <w:r w:rsidR="002C5226" w:rsidRPr="00563E39">
        <w:rPr>
          <w:rFonts w:asciiTheme="minorHAnsi" w:hAnsiTheme="minorHAnsi" w:cstheme="minorHAnsi"/>
          <w:color w:val="auto"/>
          <w:highlight w:val="green"/>
        </w:rPr>
        <w:t xml:space="preserve"> 3</w:t>
      </w:r>
      <w:r w:rsidR="00813EB8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2C5226" w:rsidRPr="00563E39">
        <w:rPr>
          <w:rFonts w:asciiTheme="minorHAnsi" w:hAnsiTheme="minorHAnsi" w:cstheme="minorHAnsi"/>
          <w:color w:val="auto"/>
          <w:highlight w:val="green"/>
        </w:rPr>
        <w:t xml:space="preserve">equal volume aliquots of </w:t>
      </w:r>
      <w:r w:rsidR="002A6038" w:rsidRPr="00563E39">
        <w:rPr>
          <w:rFonts w:asciiTheme="minorHAnsi" w:hAnsiTheme="minorHAnsi" w:cstheme="minorHAnsi"/>
          <w:color w:val="auto"/>
          <w:highlight w:val="green"/>
        </w:rPr>
        <w:t xml:space="preserve">the </w:t>
      </w:r>
      <w:r w:rsidR="002C5226" w:rsidRPr="00563E39">
        <w:rPr>
          <w:rFonts w:asciiTheme="minorHAnsi" w:hAnsiTheme="minorHAnsi" w:cstheme="minorHAnsi"/>
          <w:color w:val="auto"/>
          <w:highlight w:val="green"/>
        </w:rPr>
        <w:t>diluted blood into each test tube</w:t>
      </w:r>
      <w:r w:rsidR="007A6ABD" w:rsidRPr="00563E39">
        <w:rPr>
          <w:rFonts w:asciiTheme="minorHAnsi" w:hAnsiTheme="minorHAnsi" w:cstheme="minorHAnsi"/>
          <w:color w:val="auto"/>
          <w:highlight w:val="green"/>
        </w:rPr>
        <w:t>.</w:t>
      </w:r>
    </w:p>
    <w:p w14:paraId="09DAB701" w14:textId="77777777" w:rsidR="006D5C3D" w:rsidRPr="00563E39" w:rsidRDefault="006D5C3D" w:rsidP="00A36142">
      <w:pPr>
        <w:rPr>
          <w:rFonts w:asciiTheme="minorHAnsi" w:hAnsiTheme="minorHAnsi" w:cstheme="minorHAnsi"/>
          <w:color w:val="auto"/>
        </w:rPr>
      </w:pPr>
    </w:p>
    <w:p w14:paraId="6EB78F48" w14:textId="08EF83B2" w:rsidR="0026496D" w:rsidRPr="00563E39" w:rsidRDefault="002C5226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 xml:space="preserve">NOTE: </w:t>
      </w:r>
      <w:r w:rsidR="00A73370" w:rsidRPr="00563E39">
        <w:rPr>
          <w:rFonts w:asciiTheme="minorHAnsi" w:hAnsiTheme="minorHAnsi" w:cstheme="minorHAnsi"/>
          <w:color w:val="auto"/>
        </w:rPr>
        <w:t xml:space="preserve">Do </w:t>
      </w:r>
      <w:r w:rsidR="004F3668" w:rsidRPr="00563E39">
        <w:rPr>
          <w:rFonts w:asciiTheme="minorHAnsi" w:hAnsiTheme="minorHAnsi" w:cstheme="minorHAnsi"/>
          <w:color w:val="auto"/>
        </w:rPr>
        <w:t>not</w:t>
      </w:r>
      <w:r w:rsidR="0026496D" w:rsidRPr="00563E39">
        <w:rPr>
          <w:rFonts w:asciiTheme="minorHAnsi" w:hAnsiTheme="minorHAnsi" w:cstheme="minorHAnsi"/>
          <w:color w:val="auto"/>
        </w:rPr>
        <w:t xml:space="preserve"> exceed </w:t>
      </w:r>
      <w:r w:rsidR="002A6038" w:rsidRPr="00563E39">
        <w:rPr>
          <w:rFonts w:asciiTheme="minorHAnsi" w:hAnsiTheme="minorHAnsi" w:cstheme="minorHAnsi"/>
          <w:color w:val="auto"/>
        </w:rPr>
        <w:t xml:space="preserve">three-fourths </w:t>
      </w:r>
      <w:r w:rsidR="0026496D" w:rsidRPr="00563E39">
        <w:rPr>
          <w:rFonts w:asciiTheme="minorHAnsi" w:hAnsiTheme="minorHAnsi" w:cstheme="minorHAnsi"/>
          <w:color w:val="auto"/>
        </w:rPr>
        <w:t xml:space="preserve">of the test tube maximal capacity. </w:t>
      </w:r>
    </w:p>
    <w:p w14:paraId="67D15253" w14:textId="77777777" w:rsidR="006D5C3D" w:rsidRPr="00563E39" w:rsidRDefault="006D5C3D" w:rsidP="00A36142">
      <w:pPr>
        <w:rPr>
          <w:rFonts w:asciiTheme="minorHAnsi" w:hAnsiTheme="minorHAnsi" w:cstheme="minorHAnsi"/>
          <w:color w:val="auto"/>
          <w:highlight w:val="green"/>
        </w:rPr>
      </w:pPr>
    </w:p>
    <w:p w14:paraId="50E59D8C" w14:textId="5BC780EC" w:rsidR="002C5226" w:rsidRPr="00563E39" w:rsidRDefault="0026496D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  <w:highlight w:val="green"/>
        </w:rPr>
        <w:t>2.</w:t>
      </w:r>
      <w:r w:rsidR="00473EEF" w:rsidRPr="00563E39">
        <w:rPr>
          <w:rFonts w:asciiTheme="minorHAnsi" w:hAnsiTheme="minorHAnsi" w:cstheme="minorHAnsi"/>
          <w:color w:val="auto"/>
          <w:highlight w:val="green"/>
        </w:rPr>
        <w:t>3</w:t>
      </w:r>
      <w:r w:rsidR="004F3668" w:rsidRPr="00563E39">
        <w:rPr>
          <w:rFonts w:asciiTheme="minorHAnsi" w:hAnsiTheme="minorHAnsi" w:cstheme="minorHAnsi"/>
          <w:color w:val="auto"/>
          <w:highlight w:val="green"/>
        </w:rPr>
        <w:t>.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627AA6" w:rsidRPr="00563E39">
        <w:rPr>
          <w:rFonts w:asciiTheme="minorHAnsi" w:hAnsiTheme="minorHAnsi" w:cstheme="minorHAnsi"/>
          <w:color w:val="auto"/>
          <w:highlight w:val="green"/>
        </w:rPr>
        <w:t xml:space="preserve">Centrifuge </w:t>
      </w:r>
      <w:r w:rsidRPr="00563E39">
        <w:rPr>
          <w:rFonts w:asciiTheme="minorHAnsi" w:hAnsiTheme="minorHAnsi" w:cstheme="minorHAnsi"/>
          <w:color w:val="auto"/>
          <w:highlight w:val="green"/>
        </w:rPr>
        <w:t>at 1</w:t>
      </w:r>
      <w:r w:rsidR="004F3668" w:rsidRPr="00563E39">
        <w:rPr>
          <w:rFonts w:asciiTheme="minorHAnsi" w:hAnsiTheme="minorHAnsi" w:cstheme="minorHAnsi"/>
          <w:color w:val="auto"/>
          <w:highlight w:val="green"/>
        </w:rPr>
        <w:t>,</w:t>
      </w:r>
      <w:r w:rsidRPr="00563E39">
        <w:rPr>
          <w:rFonts w:asciiTheme="minorHAnsi" w:hAnsiTheme="minorHAnsi" w:cstheme="minorHAnsi"/>
          <w:color w:val="auto"/>
          <w:highlight w:val="green"/>
        </w:rPr>
        <w:t>800</w:t>
      </w:r>
      <w:r w:rsidR="004F3668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2C5226" w:rsidRPr="00563E39">
        <w:rPr>
          <w:rFonts w:asciiTheme="minorHAnsi" w:hAnsiTheme="minorHAnsi" w:cstheme="minorHAnsi"/>
          <w:i/>
          <w:iCs/>
          <w:color w:val="auto"/>
          <w:highlight w:val="green"/>
        </w:rPr>
        <w:t>x</w:t>
      </w:r>
      <w:r w:rsidR="004F3668" w:rsidRPr="00563E39">
        <w:rPr>
          <w:rFonts w:asciiTheme="minorHAnsi" w:hAnsiTheme="minorHAnsi" w:cstheme="minorHAnsi"/>
          <w:i/>
          <w:iCs/>
          <w:color w:val="auto"/>
          <w:highlight w:val="green"/>
        </w:rPr>
        <w:t xml:space="preserve"> </w:t>
      </w:r>
      <w:r w:rsidR="00B77324" w:rsidRPr="00563E39">
        <w:rPr>
          <w:rFonts w:asciiTheme="minorHAnsi" w:hAnsiTheme="minorHAnsi" w:cstheme="minorHAnsi"/>
          <w:i/>
          <w:iCs/>
          <w:color w:val="auto"/>
          <w:highlight w:val="green"/>
        </w:rPr>
        <w:t>g</w:t>
      </w:r>
      <w:r w:rsidR="002C5226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B77324" w:rsidRPr="00563E39">
        <w:rPr>
          <w:rFonts w:asciiTheme="minorHAnsi" w:hAnsiTheme="minorHAnsi" w:cstheme="minorHAnsi"/>
          <w:color w:val="auto"/>
          <w:highlight w:val="green"/>
        </w:rPr>
        <w:t>for 30 min</w:t>
      </w:r>
      <w:r w:rsidR="002A6038" w:rsidRPr="00563E39">
        <w:rPr>
          <w:rFonts w:asciiTheme="minorHAnsi" w:hAnsiTheme="minorHAnsi" w:cstheme="minorHAnsi"/>
          <w:color w:val="auto"/>
          <w:highlight w:val="green"/>
        </w:rPr>
        <w:t xml:space="preserve"> at 4 °C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. </w:t>
      </w:r>
      <w:r w:rsidR="00627AA6" w:rsidRPr="00563E39">
        <w:rPr>
          <w:rFonts w:asciiTheme="minorHAnsi" w:hAnsiTheme="minorHAnsi" w:cstheme="minorHAnsi"/>
          <w:color w:val="auto"/>
          <w:highlight w:val="green"/>
        </w:rPr>
        <w:t xml:space="preserve">Collect </w:t>
      </w:r>
      <w:r w:rsidRPr="00563E39">
        <w:rPr>
          <w:rFonts w:asciiTheme="minorHAnsi" w:hAnsiTheme="minorHAnsi" w:cstheme="minorHAnsi"/>
          <w:color w:val="auto"/>
          <w:highlight w:val="green"/>
        </w:rPr>
        <w:t>the interface layer</w:t>
      </w:r>
      <w:r w:rsidR="00381AC9" w:rsidRPr="00563E39">
        <w:rPr>
          <w:rFonts w:asciiTheme="minorHAnsi" w:hAnsiTheme="minorHAnsi" w:cstheme="minorHAnsi"/>
          <w:color w:val="auto"/>
          <w:highlight w:val="green"/>
        </w:rPr>
        <w:t xml:space="preserve"> present as a ring using a </w:t>
      </w:r>
      <w:r w:rsidR="00381AC9" w:rsidRPr="00563E39">
        <w:rPr>
          <w:rFonts w:asciiTheme="minorHAnsi" w:hAnsiTheme="minorHAnsi" w:cstheme="minorHAnsi"/>
          <w:color w:val="auto"/>
          <w:highlight w:val="green"/>
        </w:rPr>
        <w:lastRenderedPageBreak/>
        <w:t>pipette</w:t>
      </w:r>
      <w:r w:rsidR="00627AA6" w:rsidRPr="00563E39">
        <w:rPr>
          <w:rFonts w:asciiTheme="minorHAnsi" w:hAnsiTheme="minorHAnsi" w:cstheme="minorHAnsi"/>
          <w:color w:val="auto"/>
          <w:highlight w:val="green"/>
        </w:rPr>
        <w:t>, and transfer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2C5226" w:rsidRPr="00563E39">
        <w:rPr>
          <w:rFonts w:asciiTheme="minorHAnsi" w:hAnsiTheme="minorHAnsi" w:cstheme="minorHAnsi"/>
          <w:color w:val="auto"/>
          <w:highlight w:val="green"/>
        </w:rPr>
        <w:t>into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 a new tube. Add 2 mL </w:t>
      </w:r>
      <w:r w:rsidR="002C5226" w:rsidRPr="00563E39">
        <w:rPr>
          <w:rFonts w:asciiTheme="minorHAnsi" w:hAnsiTheme="minorHAnsi" w:cstheme="minorHAnsi"/>
          <w:color w:val="auto"/>
          <w:highlight w:val="green"/>
        </w:rPr>
        <w:t>of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 PBS</w:t>
      </w:r>
      <w:r w:rsidR="002C5226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and </w:t>
      </w:r>
      <w:r w:rsidR="00627AA6" w:rsidRPr="00563E39">
        <w:rPr>
          <w:rFonts w:asciiTheme="minorHAnsi" w:hAnsiTheme="minorHAnsi" w:cstheme="minorHAnsi"/>
          <w:color w:val="auto"/>
          <w:highlight w:val="green"/>
        </w:rPr>
        <w:t xml:space="preserve">spin </w:t>
      </w:r>
      <w:r w:rsidR="002C5226" w:rsidRPr="00563E39">
        <w:rPr>
          <w:rFonts w:asciiTheme="minorHAnsi" w:hAnsiTheme="minorHAnsi" w:cstheme="minorHAnsi"/>
          <w:color w:val="auto"/>
          <w:highlight w:val="green"/>
        </w:rPr>
        <w:t>at 1</w:t>
      </w:r>
      <w:r w:rsidR="004F3668" w:rsidRPr="00563E39">
        <w:rPr>
          <w:rFonts w:asciiTheme="minorHAnsi" w:hAnsiTheme="minorHAnsi" w:cstheme="minorHAnsi"/>
          <w:color w:val="auto"/>
          <w:highlight w:val="green"/>
        </w:rPr>
        <w:t>,</w:t>
      </w:r>
      <w:r w:rsidR="002C5226" w:rsidRPr="00563E39">
        <w:rPr>
          <w:rFonts w:asciiTheme="minorHAnsi" w:hAnsiTheme="minorHAnsi" w:cstheme="minorHAnsi"/>
          <w:color w:val="auto"/>
          <w:highlight w:val="green"/>
        </w:rPr>
        <w:t xml:space="preserve">800 </w:t>
      </w:r>
      <w:r w:rsidR="002C5226" w:rsidRPr="00563E39">
        <w:rPr>
          <w:rFonts w:asciiTheme="minorHAnsi" w:hAnsiTheme="minorHAnsi" w:cstheme="minorHAnsi"/>
          <w:i/>
          <w:iCs/>
          <w:color w:val="auto"/>
          <w:highlight w:val="green"/>
        </w:rPr>
        <w:t>x g</w:t>
      </w:r>
      <w:r w:rsidR="002C5226" w:rsidRPr="00563E39">
        <w:rPr>
          <w:rFonts w:asciiTheme="minorHAnsi" w:hAnsiTheme="minorHAnsi" w:cstheme="minorHAnsi"/>
          <w:color w:val="auto"/>
          <w:highlight w:val="green"/>
        </w:rPr>
        <w:t xml:space="preserve"> for 6 min</w:t>
      </w:r>
      <w:r w:rsidR="002A6038" w:rsidRPr="00563E39">
        <w:rPr>
          <w:rFonts w:asciiTheme="minorHAnsi" w:hAnsiTheme="minorHAnsi" w:cstheme="minorHAnsi"/>
          <w:color w:val="auto"/>
          <w:highlight w:val="green"/>
        </w:rPr>
        <w:t xml:space="preserve"> at 4 °C</w:t>
      </w:r>
      <w:r w:rsidR="002C5226" w:rsidRPr="00563E39">
        <w:rPr>
          <w:rFonts w:asciiTheme="minorHAnsi" w:hAnsiTheme="minorHAnsi" w:cstheme="minorHAnsi"/>
          <w:color w:val="auto"/>
          <w:highlight w:val="green"/>
        </w:rPr>
        <w:t xml:space="preserve">. </w:t>
      </w:r>
      <w:r w:rsidR="00381AC9" w:rsidRPr="00563E39">
        <w:rPr>
          <w:rFonts w:asciiTheme="minorHAnsi" w:hAnsiTheme="minorHAnsi" w:cstheme="minorHAnsi"/>
          <w:color w:val="auto"/>
          <w:highlight w:val="green"/>
        </w:rPr>
        <w:t>Save t</w:t>
      </w:r>
      <w:r w:rsidR="00284723" w:rsidRPr="00563E39">
        <w:rPr>
          <w:rFonts w:asciiTheme="minorHAnsi" w:hAnsiTheme="minorHAnsi" w:cstheme="minorHAnsi"/>
          <w:color w:val="auto"/>
          <w:highlight w:val="green"/>
        </w:rPr>
        <w:t xml:space="preserve">he pellet </w:t>
      </w:r>
      <w:r w:rsidR="00381AC9" w:rsidRPr="00563E39">
        <w:rPr>
          <w:rFonts w:asciiTheme="minorHAnsi" w:hAnsiTheme="minorHAnsi" w:cstheme="minorHAnsi"/>
          <w:color w:val="auto"/>
          <w:highlight w:val="green"/>
        </w:rPr>
        <w:t>as this will contain</w:t>
      </w:r>
      <w:r w:rsidR="00284723" w:rsidRPr="00563E39">
        <w:rPr>
          <w:rFonts w:asciiTheme="minorHAnsi" w:hAnsiTheme="minorHAnsi" w:cstheme="minorHAnsi"/>
          <w:color w:val="auto"/>
          <w:highlight w:val="green"/>
        </w:rPr>
        <w:t xml:space="preserve"> MPCs.</w:t>
      </w:r>
    </w:p>
    <w:p w14:paraId="3BAAE149" w14:textId="77777777" w:rsidR="006D5C3D" w:rsidRPr="00563E39" w:rsidRDefault="006D5C3D" w:rsidP="00A36142">
      <w:pPr>
        <w:rPr>
          <w:rFonts w:asciiTheme="minorHAnsi" w:hAnsiTheme="minorHAnsi" w:cstheme="minorHAnsi"/>
          <w:color w:val="auto"/>
          <w:highlight w:val="green"/>
        </w:rPr>
      </w:pPr>
    </w:p>
    <w:p w14:paraId="1EBAE0C1" w14:textId="0E038865" w:rsidR="0026496D" w:rsidRPr="00563E39" w:rsidRDefault="0026496D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  <w:highlight w:val="green"/>
        </w:rPr>
        <w:t>2.</w:t>
      </w:r>
      <w:r w:rsidR="00FA6A34" w:rsidRPr="00563E39">
        <w:rPr>
          <w:rFonts w:asciiTheme="minorHAnsi" w:hAnsiTheme="minorHAnsi" w:cstheme="minorHAnsi"/>
          <w:color w:val="auto"/>
          <w:highlight w:val="green"/>
        </w:rPr>
        <w:t>4</w:t>
      </w:r>
      <w:r w:rsidR="004F3668" w:rsidRPr="00563E39">
        <w:rPr>
          <w:rFonts w:asciiTheme="minorHAnsi" w:hAnsiTheme="minorHAnsi" w:cstheme="minorHAnsi"/>
          <w:color w:val="auto"/>
          <w:highlight w:val="green"/>
        </w:rPr>
        <w:t>.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4F3668" w:rsidRPr="00563E39">
        <w:rPr>
          <w:rFonts w:asciiTheme="minorHAnsi" w:hAnsiTheme="minorHAnsi" w:cstheme="minorHAnsi"/>
          <w:color w:val="auto"/>
          <w:highlight w:val="green"/>
        </w:rPr>
        <w:t>Wash the pellet containing MPCs with</w:t>
      </w:r>
      <w:r w:rsidR="00627AA6" w:rsidRPr="00563E39">
        <w:rPr>
          <w:rFonts w:asciiTheme="minorHAnsi" w:hAnsiTheme="minorHAnsi" w:cstheme="minorHAnsi"/>
          <w:color w:val="auto"/>
          <w:highlight w:val="green"/>
        </w:rPr>
        <w:t xml:space="preserve"> PBS</w:t>
      </w:r>
      <w:bookmarkStart w:id="8" w:name="_Hlk19741485"/>
      <w:r w:rsidR="004F3668" w:rsidRPr="00563E39">
        <w:rPr>
          <w:rFonts w:asciiTheme="minorHAnsi" w:hAnsiTheme="minorHAnsi" w:cstheme="minorHAnsi"/>
          <w:color w:val="auto"/>
        </w:rPr>
        <w:t xml:space="preserve"> by centrifugation as described in step 2.3. </w:t>
      </w:r>
      <w:r w:rsidR="00627AA6" w:rsidRPr="00563E39">
        <w:rPr>
          <w:rFonts w:asciiTheme="minorHAnsi" w:hAnsiTheme="minorHAnsi" w:cstheme="minorHAnsi"/>
          <w:color w:val="auto"/>
        </w:rPr>
        <w:t>Use fresh PBS for each wash and</w:t>
      </w:r>
      <w:r w:rsidR="00B030EE" w:rsidRPr="00563E39">
        <w:rPr>
          <w:rFonts w:asciiTheme="minorHAnsi" w:hAnsiTheme="minorHAnsi" w:cstheme="minorHAnsi"/>
          <w:color w:val="auto"/>
        </w:rPr>
        <w:t xml:space="preserve"> </w:t>
      </w:r>
      <w:r w:rsidR="00627AA6" w:rsidRPr="00563E39">
        <w:rPr>
          <w:rFonts w:asciiTheme="minorHAnsi" w:hAnsiTheme="minorHAnsi" w:cstheme="minorHAnsi"/>
          <w:color w:val="auto"/>
        </w:rPr>
        <w:t>spin</w:t>
      </w:r>
      <w:r w:rsidRPr="00563E39">
        <w:rPr>
          <w:rFonts w:asciiTheme="minorHAnsi" w:hAnsiTheme="minorHAnsi" w:cstheme="minorHAnsi"/>
          <w:color w:val="auto"/>
        </w:rPr>
        <w:t xml:space="preserve"> </w:t>
      </w:r>
      <w:r w:rsidR="00B030EE" w:rsidRPr="00563E39">
        <w:rPr>
          <w:rFonts w:asciiTheme="minorHAnsi" w:hAnsiTheme="minorHAnsi" w:cstheme="minorHAnsi"/>
          <w:color w:val="auto"/>
        </w:rPr>
        <w:t>at 1</w:t>
      </w:r>
      <w:r w:rsidR="004F3668" w:rsidRPr="00563E39">
        <w:rPr>
          <w:rFonts w:asciiTheme="minorHAnsi" w:hAnsiTheme="minorHAnsi" w:cstheme="minorHAnsi"/>
          <w:color w:val="auto"/>
        </w:rPr>
        <w:t>,</w:t>
      </w:r>
      <w:r w:rsidR="00B030EE" w:rsidRPr="00563E39">
        <w:rPr>
          <w:rFonts w:asciiTheme="minorHAnsi" w:hAnsiTheme="minorHAnsi" w:cstheme="minorHAnsi"/>
          <w:color w:val="auto"/>
        </w:rPr>
        <w:t>800</w:t>
      </w:r>
      <w:r w:rsidR="004F3668" w:rsidRPr="00563E39">
        <w:rPr>
          <w:rFonts w:asciiTheme="minorHAnsi" w:hAnsiTheme="minorHAnsi" w:cstheme="minorHAnsi"/>
          <w:color w:val="auto"/>
        </w:rPr>
        <w:t xml:space="preserve"> </w:t>
      </w:r>
      <w:r w:rsidR="00B030EE" w:rsidRPr="00563E39">
        <w:rPr>
          <w:rFonts w:asciiTheme="minorHAnsi" w:hAnsiTheme="minorHAnsi" w:cstheme="minorHAnsi"/>
          <w:i/>
          <w:iCs/>
          <w:color w:val="auto"/>
        </w:rPr>
        <w:t>x</w:t>
      </w:r>
      <w:r w:rsidR="004F3668" w:rsidRPr="00563E39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627AA6" w:rsidRPr="00563E39">
        <w:rPr>
          <w:rFonts w:asciiTheme="minorHAnsi" w:hAnsiTheme="minorHAnsi" w:cstheme="minorHAnsi"/>
          <w:i/>
          <w:iCs/>
          <w:color w:val="auto"/>
        </w:rPr>
        <w:t>g</w:t>
      </w:r>
      <w:r w:rsidR="00627AA6" w:rsidRPr="00563E39">
        <w:rPr>
          <w:rFonts w:asciiTheme="minorHAnsi" w:hAnsiTheme="minorHAnsi" w:cstheme="minorHAnsi"/>
          <w:color w:val="auto"/>
        </w:rPr>
        <w:t xml:space="preserve"> for 2 min</w:t>
      </w:r>
      <w:r w:rsidR="00381AC9" w:rsidRPr="00563E39">
        <w:rPr>
          <w:rFonts w:asciiTheme="minorHAnsi" w:hAnsiTheme="minorHAnsi" w:cstheme="minorHAnsi"/>
          <w:color w:val="auto"/>
        </w:rPr>
        <w:t xml:space="preserve"> at 4 °C.</w:t>
      </w:r>
      <w:r w:rsidR="00B030EE" w:rsidRPr="00563E39">
        <w:rPr>
          <w:rFonts w:asciiTheme="minorHAnsi" w:hAnsiTheme="minorHAnsi" w:cstheme="minorHAnsi"/>
          <w:color w:val="auto"/>
        </w:rPr>
        <w:t xml:space="preserve"> </w:t>
      </w:r>
      <w:r w:rsidR="00381AC9" w:rsidRPr="00563E39">
        <w:rPr>
          <w:rFonts w:asciiTheme="minorHAnsi" w:hAnsiTheme="minorHAnsi" w:cstheme="minorHAnsi"/>
          <w:color w:val="auto"/>
        </w:rPr>
        <w:t>R</w:t>
      </w:r>
      <w:r w:rsidR="00B030EE" w:rsidRPr="00563E39">
        <w:rPr>
          <w:rFonts w:asciiTheme="minorHAnsi" w:hAnsiTheme="minorHAnsi" w:cstheme="minorHAnsi"/>
          <w:color w:val="auto"/>
        </w:rPr>
        <w:t xml:space="preserve">epeat </w:t>
      </w:r>
      <w:r w:rsidR="005B18C0" w:rsidRPr="00563E39">
        <w:rPr>
          <w:rFonts w:asciiTheme="minorHAnsi" w:hAnsiTheme="minorHAnsi" w:cstheme="minorHAnsi"/>
          <w:color w:val="auto"/>
        </w:rPr>
        <w:t>the process</w:t>
      </w:r>
      <w:r w:rsidR="00B030EE" w:rsidRPr="00563E39">
        <w:rPr>
          <w:rFonts w:asciiTheme="minorHAnsi" w:hAnsiTheme="minorHAnsi" w:cstheme="minorHAnsi"/>
          <w:color w:val="auto"/>
        </w:rPr>
        <w:t xml:space="preserve"> </w:t>
      </w:r>
      <w:r w:rsidR="00381AC9" w:rsidRPr="00563E39">
        <w:rPr>
          <w:rFonts w:asciiTheme="minorHAnsi" w:hAnsiTheme="minorHAnsi" w:cstheme="minorHAnsi"/>
          <w:color w:val="auto"/>
        </w:rPr>
        <w:t xml:space="preserve">for </w:t>
      </w:r>
      <w:r w:rsidR="00B030EE" w:rsidRPr="00563E39">
        <w:rPr>
          <w:rFonts w:asciiTheme="minorHAnsi" w:hAnsiTheme="minorHAnsi" w:cstheme="minorHAnsi"/>
          <w:color w:val="auto"/>
        </w:rPr>
        <w:t>6</w:t>
      </w:r>
      <w:r w:rsidR="00381AC9" w:rsidRPr="00563E39">
        <w:rPr>
          <w:rFonts w:asciiTheme="minorHAnsi" w:hAnsiTheme="minorHAnsi" w:cstheme="minorHAnsi"/>
          <w:color w:val="auto"/>
        </w:rPr>
        <w:t xml:space="preserve"> times</w:t>
      </w:r>
      <w:r w:rsidR="00B030EE" w:rsidRPr="00563E39">
        <w:rPr>
          <w:rFonts w:asciiTheme="minorHAnsi" w:hAnsiTheme="minorHAnsi" w:cstheme="minorHAnsi"/>
          <w:color w:val="auto"/>
        </w:rPr>
        <w:t xml:space="preserve">. </w:t>
      </w:r>
      <w:bookmarkEnd w:id="8"/>
    </w:p>
    <w:p w14:paraId="321E695B" w14:textId="77777777" w:rsidR="006D5C3D" w:rsidRPr="00563E39" w:rsidRDefault="006D5C3D" w:rsidP="00A36142">
      <w:pPr>
        <w:rPr>
          <w:rFonts w:asciiTheme="minorHAnsi" w:hAnsiTheme="minorHAnsi" w:cstheme="minorHAnsi"/>
          <w:color w:val="auto"/>
          <w:highlight w:val="green"/>
        </w:rPr>
      </w:pPr>
    </w:p>
    <w:p w14:paraId="2CE19424" w14:textId="70088D1D" w:rsidR="007017FF" w:rsidRPr="00563E39" w:rsidRDefault="007017FF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  <w:highlight w:val="green"/>
        </w:rPr>
        <w:t>2.</w:t>
      </w:r>
      <w:r w:rsidR="00FA6A34" w:rsidRPr="00563E39">
        <w:rPr>
          <w:rFonts w:asciiTheme="minorHAnsi" w:hAnsiTheme="minorHAnsi" w:cstheme="minorHAnsi"/>
          <w:color w:val="auto"/>
          <w:highlight w:val="green"/>
        </w:rPr>
        <w:t>5</w:t>
      </w:r>
      <w:r w:rsidR="004F3668" w:rsidRPr="00563E39">
        <w:rPr>
          <w:rFonts w:asciiTheme="minorHAnsi" w:hAnsiTheme="minorHAnsi" w:cstheme="minorHAnsi"/>
          <w:color w:val="auto"/>
          <w:highlight w:val="green"/>
        </w:rPr>
        <w:t>.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381AC9" w:rsidRPr="00563E39">
        <w:rPr>
          <w:rFonts w:asciiTheme="minorHAnsi" w:hAnsiTheme="minorHAnsi" w:cstheme="minorHAnsi"/>
          <w:color w:val="auto"/>
          <w:highlight w:val="green"/>
        </w:rPr>
        <w:t>After the last wash, use 1 mL of PBS to r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esuspend </w:t>
      </w:r>
      <w:r w:rsidR="004F3668" w:rsidRPr="00563E39">
        <w:rPr>
          <w:rFonts w:asciiTheme="minorHAnsi" w:hAnsiTheme="minorHAnsi" w:cstheme="minorHAnsi"/>
          <w:color w:val="auto"/>
          <w:highlight w:val="green"/>
        </w:rPr>
        <w:t xml:space="preserve">the </w:t>
      </w:r>
      <w:r w:rsidR="00627AA6" w:rsidRPr="00563E39">
        <w:rPr>
          <w:rFonts w:asciiTheme="minorHAnsi" w:hAnsiTheme="minorHAnsi" w:cstheme="minorHAnsi"/>
          <w:color w:val="auto"/>
          <w:highlight w:val="green"/>
        </w:rPr>
        <w:t>cell pellet.</w:t>
      </w:r>
      <w:r w:rsidR="00627AA6" w:rsidRPr="00563E39">
        <w:rPr>
          <w:rFonts w:asciiTheme="minorHAnsi" w:hAnsiTheme="minorHAnsi" w:cstheme="minorHAnsi"/>
          <w:color w:val="auto"/>
        </w:rPr>
        <w:t xml:space="preserve"> Dilute</w:t>
      </w:r>
      <w:r w:rsidR="001D1C51" w:rsidRPr="00563E39">
        <w:rPr>
          <w:rFonts w:asciiTheme="minorHAnsi" w:hAnsiTheme="minorHAnsi" w:cstheme="minorHAnsi"/>
          <w:color w:val="auto"/>
        </w:rPr>
        <w:t xml:space="preserve"> </w:t>
      </w:r>
      <w:r w:rsidR="00627AA6" w:rsidRPr="00563E39">
        <w:rPr>
          <w:rFonts w:asciiTheme="minorHAnsi" w:hAnsiTheme="minorHAnsi" w:cstheme="minorHAnsi"/>
          <w:color w:val="auto"/>
        </w:rPr>
        <w:t>20</w:t>
      </w:r>
      <w:r w:rsidR="004F3668" w:rsidRPr="00563E39">
        <w:rPr>
          <w:rFonts w:asciiTheme="minorHAnsi" w:hAnsiTheme="minorHAnsi" w:cstheme="minorHAnsi"/>
          <w:color w:val="auto"/>
        </w:rPr>
        <w:t xml:space="preserve"> </w:t>
      </w:r>
      <w:r w:rsidR="00813EB8" w:rsidRPr="00563E39">
        <w:rPr>
          <w:rFonts w:asciiTheme="minorHAnsi" w:hAnsiTheme="minorHAnsi" w:cstheme="minorHAnsi"/>
          <w:color w:val="auto"/>
        </w:rPr>
        <w:t>µL</w:t>
      </w:r>
      <w:r w:rsidR="001D1C51" w:rsidRPr="00563E39">
        <w:rPr>
          <w:rFonts w:asciiTheme="minorHAnsi" w:hAnsiTheme="minorHAnsi" w:cstheme="minorHAnsi"/>
          <w:color w:val="auto"/>
        </w:rPr>
        <w:t xml:space="preserve"> of</w:t>
      </w:r>
      <w:r w:rsidR="00900F8E" w:rsidRPr="00563E39">
        <w:rPr>
          <w:rFonts w:asciiTheme="minorHAnsi" w:hAnsiTheme="minorHAnsi" w:cstheme="minorHAnsi"/>
          <w:color w:val="auto"/>
        </w:rPr>
        <w:t xml:space="preserve"> </w:t>
      </w:r>
      <w:r w:rsidR="00CD4834" w:rsidRPr="00563E39">
        <w:rPr>
          <w:rFonts w:asciiTheme="minorHAnsi" w:hAnsiTheme="minorHAnsi" w:cstheme="minorHAnsi"/>
          <w:color w:val="auto"/>
        </w:rPr>
        <w:t xml:space="preserve">the </w:t>
      </w:r>
      <w:r w:rsidRPr="00563E39">
        <w:rPr>
          <w:rFonts w:asciiTheme="minorHAnsi" w:hAnsiTheme="minorHAnsi" w:cstheme="minorHAnsi"/>
          <w:color w:val="auto"/>
        </w:rPr>
        <w:t xml:space="preserve">cell suspension with </w:t>
      </w:r>
      <w:r w:rsidR="001D1C51" w:rsidRPr="00563E39">
        <w:rPr>
          <w:rFonts w:asciiTheme="minorHAnsi" w:hAnsiTheme="minorHAnsi" w:cstheme="minorHAnsi"/>
          <w:color w:val="auto"/>
        </w:rPr>
        <w:t xml:space="preserve">20 </w:t>
      </w:r>
      <w:r w:rsidR="006C2B9A" w:rsidRPr="00563E39">
        <w:rPr>
          <w:rFonts w:asciiTheme="minorHAnsi" w:hAnsiTheme="minorHAnsi" w:cstheme="minorHAnsi"/>
          <w:color w:val="auto"/>
        </w:rPr>
        <w:t>µ</w:t>
      </w:r>
      <w:r w:rsidR="001D1C51" w:rsidRPr="00563E39">
        <w:rPr>
          <w:rFonts w:asciiTheme="minorHAnsi" w:hAnsiTheme="minorHAnsi" w:cstheme="minorHAnsi"/>
          <w:color w:val="auto"/>
        </w:rPr>
        <w:t xml:space="preserve">L of </w:t>
      </w:r>
      <w:r w:rsidRPr="00563E39">
        <w:rPr>
          <w:rFonts w:asciiTheme="minorHAnsi" w:hAnsiTheme="minorHAnsi" w:cstheme="minorHAnsi"/>
          <w:color w:val="auto"/>
        </w:rPr>
        <w:t>0.4% trypan blue, 1:1 (v/v)</w:t>
      </w:r>
      <w:r w:rsidR="00900F8E" w:rsidRPr="00563E39">
        <w:rPr>
          <w:rFonts w:asciiTheme="minorHAnsi" w:hAnsiTheme="minorHAnsi" w:cstheme="minorHAnsi"/>
          <w:color w:val="auto"/>
        </w:rPr>
        <w:t xml:space="preserve">. </w:t>
      </w:r>
      <w:r w:rsidR="00381AC9" w:rsidRPr="00563E39">
        <w:rPr>
          <w:rFonts w:asciiTheme="minorHAnsi" w:hAnsiTheme="minorHAnsi" w:cstheme="minorHAnsi"/>
          <w:color w:val="auto"/>
        </w:rPr>
        <w:t>Use</w:t>
      </w:r>
      <w:r w:rsidRPr="00563E39">
        <w:rPr>
          <w:rFonts w:asciiTheme="minorHAnsi" w:hAnsiTheme="minorHAnsi" w:cstheme="minorHAnsi"/>
          <w:color w:val="auto"/>
        </w:rPr>
        <w:t xml:space="preserve"> </w:t>
      </w:r>
      <w:r w:rsidR="00333F44" w:rsidRPr="00563E39">
        <w:rPr>
          <w:rFonts w:asciiTheme="minorHAnsi" w:hAnsiTheme="minorHAnsi" w:cstheme="minorHAnsi"/>
          <w:color w:val="auto"/>
        </w:rPr>
        <w:t xml:space="preserve">10 </w:t>
      </w:r>
      <w:r w:rsidR="00813EB8" w:rsidRPr="00563E39">
        <w:rPr>
          <w:rFonts w:asciiTheme="minorHAnsi" w:hAnsiTheme="minorHAnsi" w:cstheme="minorHAnsi"/>
          <w:color w:val="auto"/>
        </w:rPr>
        <w:t>µL</w:t>
      </w:r>
      <w:r w:rsidR="00381AC9" w:rsidRPr="00563E39">
        <w:rPr>
          <w:rFonts w:asciiTheme="minorHAnsi" w:hAnsiTheme="minorHAnsi" w:cstheme="minorHAnsi"/>
          <w:color w:val="auto"/>
        </w:rPr>
        <w:t xml:space="preserve"> of this cell suspension for cell counting using</w:t>
      </w:r>
      <w:r w:rsidR="00D842C5" w:rsidRPr="00563E39">
        <w:rPr>
          <w:rFonts w:asciiTheme="minorHAnsi" w:hAnsiTheme="minorHAnsi" w:cstheme="minorHAnsi"/>
          <w:color w:val="auto"/>
        </w:rPr>
        <w:t xml:space="preserve"> </w:t>
      </w:r>
      <w:r w:rsidR="00900F8E" w:rsidRPr="00563E39">
        <w:rPr>
          <w:rFonts w:asciiTheme="minorHAnsi" w:hAnsiTheme="minorHAnsi" w:cstheme="minorHAnsi"/>
          <w:color w:val="auto"/>
        </w:rPr>
        <w:t xml:space="preserve">hemocytometer and </w:t>
      </w:r>
      <w:r w:rsidR="002B06DE" w:rsidRPr="00563E39">
        <w:rPr>
          <w:rFonts w:asciiTheme="minorHAnsi" w:hAnsiTheme="minorHAnsi" w:cstheme="minorHAnsi"/>
          <w:color w:val="auto"/>
        </w:rPr>
        <w:t>a light microscope.</w:t>
      </w:r>
      <w:r w:rsidR="00813EB8" w:rsidRPr="00563E39">
        <w:rPr>
          <w:rFonts w:asciiTheme="minorHAnsi" w:hAnsiTheme="minorHAnsi" w:cstheme="minorHAnsi"/>
          <w:color w:val="auto"/>
        </w:rPr>
        <w:t xml:space="preserve"> </w:t>
      </w:r>
    </w:p>
    <w:p w14:paraId="3B60F343" w14:textId="77777777" w:rsidR="006D5C3D" w:rsidRPr="00563E39" w:rsidRDefault="006D5C3D" w:rsidP="00A36142">
      <w:pPr>
        <w:rPr>
          <w:rFonts w:asciiTheme="minorHAnsi" w:hAnsiTheme="minorHAnsi" w:cstheme="minorHAnsi"/>
          <w:bCs/>
          <w:color w:val="auto"/>
          <w:highlight w:val="green"/>
        </w:rPr>
      </w:pPr>
    </w:p>
    <w:p w14:paraId="5293C8CF" w14:textId="24EB2D4D" w:rsidR="001D1C51" w:rsidRPr="00563E39" w:rsidRDefault="00FA6A34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bCs/>
          <w:color w:val="auto"/>
          <w:highlight w:val="green"/>
        </w:rPr>
        <w:t>2.</w:t>
      </w:r>
      <w:r w:rsidR="005C11DB" w:rsidRPr="00563E39">
        <w:rPr>
          <w:rFonts w:asciiTheme="minorHAnsi" w:hAnsiTheme="minorHAnsi" w:cstheme="minorHAnsi"/>
          <w:bCs/>
          <w:color w:val="auto"/>
          <w:highlight w:val="green"/>
        </w:rPr>
        <w:t>6</w:t>
      </w:r>
      <w:r w:rsidR="004F3668" w:rsidRPr="00563E39">
        <w:rPr>
          <w:rFonts w:asciiTheme="minorHAnsi" w:hAnsiTheme="minorHAnsi" w:cstheme="minorHAnsi"/>
          <w:bCs/>
          <w:color w:val="auto"/>
          <w:highlight w:val="green"/>
        </w:rPr>
        <w:t>.</w:t>
      </w:r>
      <w:r w:rsidRPr="00563E39">
        <w:rPr>
          <w:rFonts w:asciiTheme="minorHAnsi" w:hAnsiTheme="minorHAnsi" w:cstheme="minorHAnsi"/>
          <w:bCs/>
          <w:color w:val="auto"/>
          <w:highlight w:val="green"/>
        </w:rPr>
        <w:t xml:space="preserve"> </w:t>
      </w:r>
      <w:r w:rsidR="00CD4834" w:rsidRPr="00563E39">
        <w:rPr>
          <w:rFonts w:asciiTheme="minorHAnsi" w:hAnsiTheme="minorHAnsi" w:cstheme="minorHAnsi"/>
          <w:bCs/>
          <w:color w:val="auto"/>
          <w:highlight w:val="green"/>
        </w:rPr>
        <w:t xml:space="preserve">Aliquot </w:t>
      </w:r>
      <w:r w:rsidR="00CD4834" w:rsidRPr="00563E39">
        <w:rPr>
          <w:rFonts w:asciiTheme="minorHAnsi" w:hAnsiTheme="minorHAnsi" w:cstheme="minorHAnsi"/>
          <w:color w:val="auto"/>
          <w:highlight w:val="green"/>
        </w:rPr>
        <w:t>1 x 10</w:t>
      </w:r>
      <w:r w:rsidR="00CD4834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6</w:t>
      </w:r>
      <w:r w:rsidR="00CD4834" w:rsidRPr="00563E39">
        <w:rPr>
          <w:rFonts w:asciiTheme="minorHAnsi" w:hAnsiTheme="minorHAnsi" w:cstheme="minorHAnsi"/>
          <w:bCs/>
          <w:color w:val="auto"/>
          <w:highlight w:val="green"/>
        </w:rPr>
        <w:t xml:space="preserve"> </w:t>
      </w:r>
      <w:r w:rsidR="001D1C51" w:rsidRPr="00563E39">
        <w:rPr>
          <w:rFonts w:asciiTheme="minorHAnsi" w:hAnsiTheme="minorHAnsi" w:cstheme="minorHAnsi"/>
          <w:bCs/>
          <w:color w:val="auto"/>
          <w:highlight w:val="green"/>
        </w:rPr>
        <w:t>MPCs</w:t>
      </w:r>
      <w:r w:rsidR="0097386D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1D1C51" w:rsidRPr="00563E39">
        <w:rPr>
          <w:rFonts w:asciiTheme="minorHAnsi" w:hAnsiTheme="minorHAnsi" w:cstheme="minorHAnsi"/>
          <w:color w:val="auto"/>
          <w:highlight w:val="green"/>
        </w:rPr>
        <w:t xml:space="preserve">in </w:t>
      </w:r>
      <w:r w:rsidR="006C2B9A" w:rsidRPr="00563E39">
        <w:rPr>
          <w:rFonts w:asciiTheme="minorHAnsi" w:hAnsiTheme="minorHAnsi" w:cstheme="minorHAnsi"/>
          <w:color w:val="auto"/>
          <w:highlight w:val="green"/>
        </w:rPr>
        <w:t>previously labeled</w:t>
      </w:r>
      <w:r w:rsidR="001D1C51" w:rsidRPr="00563E39">
        <w:rPr>
          <w:rFonts w:asciiTheme="minorHAnsi" w:hAnsiTheme="minorHAnsi" w:cstheme="minorHAnsi"/>
          <w:color w:val="auto"/>
          <w:highlight w:val="green"/>
        </w:rPr>
        <w:t xml:space="preserve"> 5 mL </w:t>
      </w:r>
      <w:r w:rsidR="006C2B9A" w:rsidRPr="00563E39">
        <w:rPr>
          <w:rFonts w:asciiTheme="minorHAnsi" w:hAnsiTheme="minorHAnsi" w:cstheme="minorHAnsi"/>
          <w:color w:val="auto"/>
          <w:highlight w:val="green"/>
        </w:rPr>
        <w:t>f</w:t>
      </w:r>
      <w:r w:rsidR="001D1C51" w:rsidRPr="00563E39">
        <w:rPr>
          <w:rFonts w:asciiTheme="minorHAnsi" w:hAnsiTheme="minorHAnsi" w:cstheme="minorHAnsi"/>
          <w:color w:val="auto"/>
          <w:highlight w:val="green"/>
        </w:rPr>
        <w:t xml:space="preserve">low </w:t>
      </w:r>
      <w:r w:rsidR="006C2B9A" w:rsidRPr="00563E39">
        <w:rPr>
          <w:rFonts w:asciiTheme="minorHAnsi" w:hAnsiTheme="minorHAnsi" w:cstheme="minorHAnsi"/>
          <w:color w:val="auto"/>
          <w:highlight w:val="green"/>
        </w:rPr>
        <w:t>c</w:t>
      </w:r>
      <w:r w:rsidR="001D1C51" w:rsidRPr="00563E39">
        <w:rPr>
          <w:rFonts w:asciiTheme="minorHAnsi" w:hAnsiTheme="minorHAnsi" w:cstheme="minorHAnsi"/>
          <w:color w:val="auto"/>
          <w:highlight w:val="green"/>
        </w:rPr>
        <w:t>ytometry tubes</w:t>
      </w:r>
      <w:r w:rsidR="00200CF2" w:rsidRPr="00563E39">
        <w:rPr>
          <w:rFonts w:asciiTheme="minorHAnsi" w:hAnsiTheme="minorHAnsi" w:cstheme="minorHAnsi"/>
          <w:color w:val="auto"/>
          <w:highlight w:val="green"/>
        </w:rPr>
        <w:t>.</w:t>
      </w:r>
      <w:r w:rsidR="00017D55" w:rsidRPr="00563E39">
        <w:rPr>
          <w:rFonts w:asciiTheme="minorHAnsi" w:hAnsiTheme="minorHAnsi" w:cstheme="minorHAnsi"/>
          <w:color w:val="auto"/>
        </w:rPr>
        <w:t xml:space="preserve"> </w:t>
      </w:r>
    </w:p>
    <w:p w14:paraId="593EBDB4" w14:textId="77777777" w:rsidR="006D5C3D" w:rsidRPr="00563E39" w:rsidRDefault="006D5C3D" w:rsidP="00A36142">
      <w:pPr>
        <w:rPr>
          <w:rFonts w:asciiTheme="minorHAnsi" w:hAnsiTheme="minorHAnsi" w:cstheme="minorHAnsi"/>
          <w:color w:val="auto"/>
        </w:rPr>
      </w:pPr>
    </w:p>
    <w:p w14:paraId="61D4A2CD" w14:textId="309EDADB" w:rsidR="00284723" w:rsidRPr="00563E39" w:rsidRDefault="001D1C51" w:rsidP="00A36142">
      <w:pPr>
        <w:rPr>
          <w:rFonts w:asciiTheme="minorHAnsi" w:hAnsiTheme="minorHAnsi" w:cstheme="minorHAnsi"/>
          <w:bCs/>
          <w:color w:val="auto"/>
        </w:rPr>
      </w:pPr>
      <w:r w:rsidRPr="00563E39">
        <w:rPr>
          <w:rFonts w:asciiTheme="minorHAnsi" w:hAnsiTheme="minorHAnsi" w:cstheme="minorHAnsi"/>
          <w:color w:val="auto"/>
        </w:rPr>
        <w:t xml:space="preserve">NOTE: </w:t>
      </w:r>
      <w:r w:rsidR="00017D55" w:rsidRPr="00563E39">
        <w:rPr>
          <w:rFonts w:asciiTheme="minorHAnsi" w:hAnsiTheme="minorHAnsi" w:cstheme="minorHAnsi"/>
          <w:color w:val="auto"/>
        </w:rPr>
        <w:t>Prepare c</w:t>
      </w:r>
      <w:r w:rsidR="00017D55" w:rsidRPr="00563E39">
        <w:rPr>
          <w:rFonts w:asciiTheme="minorHAnsi" w:hAnsiTheme="minorHAnsi" w:cstheme="minorHAnsi"/>
          <w:color w:val="auto"/>
          <w:lang w:eastAsia="es-MX"/>
        </w:rPr>
        <w:t>orresponding i</w:t>
      </w:r>
      <w:r w:rsidR="00017D55" w:rsidRPr="00563E39">
        <w:rPr>
          <w:rFonts w:asciiTheme="minorHAnsi" w:hAnsiTheme="minorHAnsi" w:cstheme="minorHAnsi"/>
          <w:shd w:val="clear" w:color="auto" w:fill="FFFFFF"/>
        </w:rPr>
        <w:t xml:space="preserve">sotype-matched control antibodies. </w:t>
      </w:r>
    </w:p>
    <w:p w14:paraId="0188E882" w14:textId="77777777" w:rsidR="006D5C3D" w:rsidRPr="00563E39" w:rsidRDefault="006D5C3D" w:rsidP="00A36142">
      <w:pPr>
        <w:rPr>
          <w:rFonts w:asciiTheme="minorHAnsi" w:hAnsiTheme="minorHAnsi" w:cstheme="minorHAnsi"/>
          <w:color w:val="auto"/>
          <w:highlight w:val="green"/>
        </w:rPr>
      </w:pPr>
    </w:p>
    <w:p w14:paraId="5C0769FB" w14:textId="4516AE13" w:rsidR="001D1C51" w:rsidRPr="00563E39" w:rsidRDefault="00200CF2" w:rsidP="00A36142">
      <w:pPr>
        <w:rPr>
          <w:rFonts w:asciiTheme="minorHAnsi" w:hAnsiTheme="minorHAnsi" w:cstheme="minorHAnsi"/>
          <w:color w:val="auto"/>
          <w:highlight w:val="green"/>
        </w:rPr>
      </w:pPr>
      <w:r w:rsidRPr="00563E39">
        <w:rPr>
          <w:rFonts w:asciiTheme="minorHAnsi" w:hAnsiTheme="minorHAnsi" w:cstheme="minorHAnsi"/>
          <w:color w:val="auto"/>
          <w:highlight w:val="green"/>
        </w:rPr>
        <w:t>2.</w:t>
      </w:r>
      <w:r w:rsidR="002B06DE" w:rsidRPr="00563E39">
        <w:rPr>
          <w:rFonts w:asciiTheme="minorHAnsi" w:hAnsiTheme="minorHAnsi" w:cstheme="minorHAnsi"/>
          <w:color w:val="auto"/>
          <w:highlight w:val="green"/>
        </w:rPr>
        <w:t>7</w:t>
      </w:r>
      <w:r w:rsidR="00CD4834" w:rsidRPr="00563E39">
        <w:rPr>
          <w:rFonts w:asciiTheme="minorHAnsi" w:hAnsiTheme="minorHAnsi" w:cstheme="minorHAnsi"/>
          <w:color w:val="auto"/>
          <w:highlight w:val="green"/>
        </w:rPr>
        <w:t>.</w:t>
      </w:r>
      <w:r w:rsidR="0026496D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1D1C51" w:rsidRPr="00563E39">
        <w:rPr>
          <w:rFonts w:asciiTheme="minorHAnsi" w:hAnsiTheme="minorHAnsi" w:cstheme="minorHAnsi"/>
          <w:color w:val="auto"/>
          <w:highlight w:val="green"/>
        </w:rPr>
        <w:t xml:space="preserve">Centrifuge </w:t>
      </w:r>
      <w:r w:rsidR="006A6E09" w:rsidRPr="00563E39">
        <w:rPr>
          <w:rFonts w:asciiTheme="minorHAnsi" w:hAnsiTheme="minorHAnsi" w:cstheme="minorHAnsi"/>
          <w:color w:val="auto"/>
          <w:highlight w:val="green"/>
        </w:rPr>
        <w:t xml:space="preserve">the tubes </w:t>
      </w:r>
      <w:r w:rsidR="001D1C51" w:rsidRPr="00563E39">
        <w:rPr>
          <w:rFonts w:asciiTheme="minorHAnsi" w:hAnsiTheme="minorHAnsi" w:cstheme="minorHAnsi"/>
          <w:color w:val="auto"/>
          <w:highlight w:val="green"/>
        </w:rPr>
        <w:t>at 1</w:t>
      </w:r>
      <w:r w:rsidR="00CD4834" w:rsidRPr="00563E39">
        <w:rPr>
          <w:rFonts w:asciiTheme="minorHAnsi" w:hAnsiTheme="minorHAnsi" w:cstheme="minorHAnsi"/>
          <w:color w:val="auto"/>
          <w:highlight w:val="green"/>
        </w:rPr>
        <w:t>,</w:t>
      </w:r>
      <w:r w:rsidR="001D1C51" w:rsidRPr="00563E39">
        <w:rPr>
          <w:rFonts w:asciiTheme="minorHAnsi" w:hAnsiTheme="minorHAnsi" w:cstheme="minorHAnsi"/>
          <w:color w:val="auto"/>
          <w:highlight w:val="green"/>
        </w:rPr>
        <w:t xml:space="preserve">800 </w:t>
      </w:r>
      <w:r w:rsidR="001D1C51" w:rsidRPr="00563E39">
        <w:rPr>
          <w:rFonts w:asciiTheme="minorHAnsi" w:hAnsiTheme="minorHAnsi" w:cstheme="minorHAnsi"/>
          <w:i/>
          <w:iCs/>
          <w:color w:val="auto"/>
          <w:highlight w:val="green"/>
        </w:rPr>
        <w:t>x</w:t>
      </w:r>
      <w:r w:rsidR="00CD4834" w:rsidRPr="00563E39">
        <w:rPr>
          <w:rFonts w:asciiTheme="minorHAnsi" w:hAnsiTheme="minorHAnsi" w:cstheme="minorHAnsi"/>
          <w:i/>
          <w:iCs/>
          <w:color w:val="auto"/>
          <w:highlight w:val="green"/>
        </w:rPr>
        <w:t xml:space="preserve"> </w:t>
      </w:r>
      <w:r w:rsidR="001D1C51" w:rsidRPr="00563E39">
        <w:rPr>
          <w:rFonts w:asciiTheme="minorHAnsi" w:hAnsiTheme="minorHAnsi" w:cstheme="minorHAnsi"/>
          <w:i/>
          <w:iCs/>
          <w:color w:val="auto"/>
          <w:highlight w:val="green"/>
        </w:rPr>
        <w:t>g</w:t>
      </w:r>
      <w:r w:rsidR="001D1C51" w:rsidRPr="00563E39">
        <w:rPr>
          <w:rFonts w:asciiTheme="minorHAnsi" w:hAnsiTheme="minorHAnsi" w:cstheme="minorHAnsi"/>
          <w:color w:val="auto"/>
          <w:highlight w:val="green"/>
        </w:rPr>
        <w:t xml:space="preserve"> for 6 min</w:t>
      </w:r>
      <w:r w:rsidR="006A6E09" w:rsidRPr="00563E39">
        <w:rPr>
          <w:rFonts w:asciiTheme="minorHAnsi" w:hAnsiTheme="minorHAnsi" w:cstheme="minorHAnsi"/>
          <w:color w:val="auto"/>
          <w:highlight w:val="green"/>
        </w:rPr>
        <w:t xml:space="preserve"> at 4 °C. Aspirate and d</w:t>
      </w:r>
      <w:r w:rsidR="001D1C51" w:rsidRPr="00563E39">
        <w:rPr>
          <w:rFonts w:asciiTheme="minorHAnsi" w:hAnsiTheme="minorHAnsi" w:cstheme="minorHAnsi"/>
          <w:color w:val="auto"/>
          <w:highlight w:val="green"/>
        </w:rPr>
        <w:t xml:space="preserve">iscard </w:t>
      </w:r>
      <w:r w:rsidR="00CD4834" w:rsidRPr="00563E39">
        <w:rPr>
          <w:rFonts w:asciiTheme="minorHAnsi" w:hAnsiTheme="minorHAnsi" w:cstheme="minorHAnsi"/>
          <w:color w:val="auto"/>
          <w:highlight w:val="green"/>
        </w:rPr>
        <w:t xml:space="preserve">the </w:t>
      </w:r>
      <w:r w:rsidR="001D1C51" w:rsidRPr="00563E39">
        <w:rPr>
          <w:rFonts w:asciiTheme="minorHAnsi" w:hAnsiTheme="minorHAnsi" w:cstheme="minorHAnsi"/>
          <w:color w:val="auto"/>
          <w:highlight w:val="green"/>
        </w:rPr>
        <w:t>supernatant.</w:t>
      </w:r>
    </w:p>
    <w:p w14:paraId="1C96D321" w14:textId="77777777" w:rsidR="006D5C3D" w:rsidRPr="00563E39" w:rsidRDefault="006D5C3D" w:rsidP="00A36142">
      <w:pPr>
        <w:rPr>
          <w:rFonts w:asciiTheme="minorHAnsi" w:hAnsiTheme="minorHAnsi" w:cstheme="minorHAnsi"/>
          <w:color w:val="auto"/>
          <w:highlight w:val="green"/>
        </w:rPr>
      </w:pPr>
    </w:p>
    <w:p w14:paraId="3F3B5EB7" w14:textId="3ABCC976" w:rsidR="006D5C3D" w:rsidRPr="00563E39" w:rsidRDefault="001D1C51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  <w:highlight w:val="green"/>
        </w:rPr>
        <w:t>2.8</w:t>
      </w:r>
      <w:r w:rsidR="00CD4834" w:rsidRPr="00563E39">
        <w:rPr>
          <w:rFonts w:asciiTheme="minorHAnsi" w:hAnsiTheme="minorHAnsi" w:cstheme="minorHAnsi"/>
          <w:color w:val="auto"/>
          <w:highlight w:val="green"/>
        </w:rPr>
        <w:t>.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6A6E09" w:rsidRPr="00563E39">
        <w:rPr>
          <w:rFonts w:asciiTheme="minorHAnsi" w:hAnsiTheme="minorHAnsi" w:cstheme="minorHAnsi"/>
          <w:color w:val="auto"/>
          <w:highlight w:val="green"/>
        </w:rPr>
        <w:t>Dilute primary antibody</w:t>
      </w:r>
      <w:r w:rsidR="00F04E61" w:rsidRPr="00563E39">
        <w:rPr>
          <w:rFonts w:asciiTheme="minorHAnsi" w:hAnsiTheme="minorHAnsi" w:cstheme="minorHAnsi"/>
          <w:color w:val="auto"/>
          <w:highlight w:val="green"/>
        </w:rPr>
        <w:t xml:space="preserve"> in 100 </w:t>
      </w:r>
      <w:r w:rsidR="00813EB8" w:rsidRPr="00563E39">
        <w:rPr>
          <w:rFonts w:asciiTheme="minorHAnsi" w:hAnsiTheme="minorHAnsi" w:cstheme="minorHAnsi"/>
          <w:color w:val="auto"/>
          <w:highlight w:val="green"/>
        </w:rPr>
        <w:t xml:space="preserve">µL </w:t>
      </w:r>
      <w:r w:rsidR="00F04E61" w:rsidRPr="00563E39">
        <w:rPr>
          <w:rFonts w:asciiTheme="minorHAnsi" w:hAnsiTheme="minorHAnsi" w:cstheme="minorHAnsi"/>
          <w:color w:val="auto"/>
          <w:highlight w:val="green"/>
        </w:rPr>
        <w:t>of antibody incubation solution</w:t>
      </w:r>
      <w:r w:rsidR="006A6E09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F04E61" w:rsidRPr="00563E39">
        <w:rPr>
          <w:rFonts w:asciiTheme="minorHAnsi" w:hAnsiTheme="minorHAnsi" w:cstheme="minorHAnsi"/>
          <w:color w:val="auto"/>
          <w:highlight w:val="green"/>
        </w:rPr>
        <w:t>[1x PBS, pH 7.4, EDTA 2 mM, BSA 0.05%]</w:t>
      </w:r>
      <w:r w:rsidR="006A6E09" w:rsidRPr="00563E39">
        <w:rPr>
          <w:rFonts w:asciiTheme="minorHAnsi" w:hAnsiTheme="minorHAnsi" w:cstheme="minorHAnsi"/>
          <w:color w:val="auto"/>
          <w:highlight w:val="green"/>
        </w:rPr>
        <w:t xml:space="preserve"> and add to the tube</w:t>
      </w:r>
      <w:r w:rsidR="00F04E61" w:rsidRPr="00563E39">
        <w:rPr>
          <w:rFonts w:asciiTheme="minorHAnsi" w:hAnsiTheme="minorHAnsi" w:cstheme="minorHAnsi"/>
          <w:color w:val="auto"/>
          <w:highlight w:val="green"/>
        </w:rPr>
        <w:t>. Resuspend for 10 s and incubate for 20 min at 4</w:t>
      </w:r>
      <w:r w:rsidR="006A6E09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F04E61" w:rsidRPr="00563E39">
        <w:rPr>
          <w:rFonts w:asciiTheme="minorHAnsi" w:hAnsiTheme="minorHAnsi" w:cstheme="minorHAnsi"/>
          <w:color w:val="auto"/>
          <w:highlight w:val="green"/>
        </w:rPr>
        <w:t xml:space="preserve">°C, </w:t>
      </w:r>
      <w:r w:rsidR="00CD4834" w:rsidRPr="00563E39">
        <w:rPr>
          <w:rFonts w:asciiTheme="minorHAnsi" w:hAnsiTheme="minorHAnsi" w:cstheme="minorHAnsi"/>
          <w:color w:val="auto"/>
          <w:highlight w:val="green"/>
        </w:rPr>
        <w:t>in the dark.</w:t>
      </w:r>
      <w:r w:rsidR="00CD4834" w:rsidRPr="00563E39">
        <w:rPr>
          <w:rFonts w:asciiTheme="minorHAnsi" w:hAnsiTheme="minorHAnsi" w:cstheme="minorHAnsi"/>
          <w:color w:val="auto"/>
        </w:rPr>
        <w:t xml:space="preserve"> </w:t>
      </w:r>
      <w:r w:rsidR="0026496D" w:rsidRPr="00563E39">
        <w:rPr>
          <w:rFonts w:asciiTheme="minorHAnsi" w:hAnsiTheme="minorHAnsi" w:cstheme="minorHAnsi"/>
          <w:color w:val="auto"/>
        </w:rPr>
        <w:t xml:space="preserve"> </w:t>
      </w:r>
    </w:p>
    <w:p w14:paraId="1DE8BB93" w14:textId="77777777" w:rsidR="006D5C3D" w:rsidRPr="00563E39" w:rsidRDefault="006D5C3D" w:rsidP="00A36142">
      <w:pPr>
        <w:rPr>
          <w:rFonts w:asciiTheme="minorHAnsi" w:hAnsiTheme="minorHAnsi" w:cstheme="minorHAnsi"/>
          <w:color w:val="auto"/>
        </w:rPr>
      </w:pPr>
    </w:p>
    <w:p w14:paraId="376FAB01" w14:textId="00977A14" w:rsidR="00200CF2" w:rsidRPr="00563E39" w:rsidRDefault="001D1C51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 xml:space="preserve">NOTE: </w:t>
      </w:r>
      <w:r w:rsidR="00565FAD" w:rsidRPr="00563E39">
        <w:rPr>
          <w:rFonts w:asciiTheme="minorHAnsi" w:hAnsiTheme="minorHAnsi" w:cstheme="minorHAnsi"/>
          <w:color w:val="auto"/>
        </w:rPr>
        <w:t>Final c</w:t>
      </w:r>
      <w:r w:rsidR="0026496D" w:rsidRPr="00563E39">
        <w:rPr>
          <w:rFonts w:asciiTheme="minorHAnsi" w:hAnsiTheme="minorHAnsi" w:cstheme="minorHAnsi"/>
          <w:color w:val="auto"/>
        </w:rPr>
        <w:t xml:space="preserve">oncentrations of </w:t>
      </w:r>
      <w:r w:rsidR="00565FAD" w:rsidRPr="00563E39">
        <w:rPr>
          <w:rFonts w:asciiTheme="minorHAnsi" w:hAnsiTheme="minorHAnsi" w:cstheme="minorHAnsi"/>
          <w:color w:val="auto"/>
        </w:rPr>
        <w:t xml:space="preserve">primary </w:t>
      </w:r>
      <w:r w:rsidR="0026496D" w:rsidRPr="00563E39">
        <w:rPr>
          <w:rFonts w:asciiTheme="minorHAnsi" w:hAnsiTheme="minorHAnsi" w:cstheme="minorHAnsi"/>
          <w:color w:val="auto"/>
        </w:rPr>
        <w:t>antibod</w:t>
      </w:r>
      <w:r w:rsidR="008D0DBF" w:rsidRPr="00563E39">
        <w:rPr>
          <w:rFonts w:asciiTheme="minorHAnsi" w:hAnsiTheme="minorHAnsi" w:cstheme="minorHAnsi"/>
          <w:color w:val="auto"/>
        </w:rPr>
        <w:t>ies</w:t>
      </w:r>
      <w:r w:rsidR="0026496D" w:rsidRPr="00563E39">
        <w:rPr>
          <w:rFonts w:asciiTheme="minorHAnsi" w:hAnsiTheme="minorHAnsi" w:cstheme="minorHAnsi"/>
          <w:color w:val="auto"/>
        </w:rPr>
        <w:t xml:space="preserve"> </w:t>
      </w:r>
      <w:r w:rsidR="00565FAD" w:rsidRPr="00563E39">
        <w:rPr>
          <w:rFonts w:asciiTheme="minorHAnsi" w:hAnsiTheme="minorHAnsi" w:cstheme="minorHAnsi"/>
          <w:color w:val="auto"/>
        </w:rPr>
        <w:t>use</w:t>
      </w:r>
      <w:r w:rsidR="00200CF2" w:rsidRPr="00563E39">
        <w:rPr>
          <w:rFonts w:asciiTheme="minorHAnsi" w:hAnsiTheme="minorHAnsi" w:cstheme="minorHAnsi"/>
          <w:color w:val="auto"/>
        </w:rPr>
        <w:t>d in the present protocol were</w:t>
      </w:r>
      <w:r w:rsidR="0026496D" w:rsidRPr="00563E39">
        <w:rPr>
          <w:rFonts w:asciiTheme="minorHAnsi" w:hAnsiTheme="minorHAnsi" w:cstheme="minorHAnsi"/>
          <w:color w:val="auto"/>
        </w:rPr>
        <w:t xml:space="preserve"> CD45 1:50, </w:t>
      </w:r>
      <w:r w:rsidR="00565FAD" w:rsidRPr="00563E39">
        <w:rPr>
          <w:rFonts w:asciiTheme="minorHAnsi" w:hAnsiTheme="minorHAnsi" w:cstheme="minorHAnsi"/>
          <w:color w:val="auto"/>
        </w:rPr>
        <w:t xml:space="preserve">CD34 1:20, KDR 1:50, </w:t>
      </w:r>
      <w:r w:rsidR="0026496D" w:rsidRPr="00563E39">
        <w:rPr>
          <w:rFonts w:asciiTheme="minorHAnsi" w:hAnsiTheme="minorHAnsi" w:cstheme="minorHAnsi"/>
          <w:color w:val="auto"/>
        </w:rPr>
        <w:t>CD184 1:20,</w:t>
      </w:r>
      <w:r w:rsidR="00565FAD" w:rsidRPr="00563E39">
        <w:rPr>
          <w:rFonts w:asciiTheme="minorHAnsi" w:hAnsiTheme="minorHAnsi" w:cstheme="minorHAnsi"/>
          <w:color w:val="auto"/>
        </w:rPr>
        <w:t xml:space="preserve"> </w:t>
      </w:r>
      <w:r w:rsidR="004E79F8" w:rsidRPr="00563E39">
        <w:rPr>
          <w:rFonts w:asciiTheme="minorHAnsi" w:hAnsiTheme="minorHAnsi" w:cstheme="minorHAnsi"/>
          <w:color w:val="auto"/>
        </w:rPr>
        <w:t>CD133 1:50</w:t>
      </w:r>
      <w:r w:rsidR="0026496D" w:rsidRPr="00563E39">
        <w:rPr>
          <w:rFonts w:asciiTheme="minorHAnsi" w:hAnsiTheme="minorHAnsi" w:cstheme="minorHAnsi"/>
          <w:color w:val="auto"/>
        </w:rPr>
        <w:t>.</w:t>
      </w:r>
      <w:r w:rsidR="00CD4834" w:rsidRPr="00563E39">
        <w:rPr>
          <w:rFonts w:asciiTheme="minorHAnsi" w:hAnsiTheme="minorHAnsi" w:cstheme="minorHAnsi"/>
          <w:color w:val="auto"/>
        </w:rPr>
        <w:t xml:space="preserve"> Protocol may be stop</w:t>
      </w:r>
      <w:r w:rsidR="00BD22A7" w:rsidRPr="00563E39">
        <w:rPr>
          <w:rFonts w:asciiTheme="minorHAnsi" w:hAnsiTheme="minorHAnsi" w:cstheme="minorHAnsi"/>
          <w:color w:val="auto"/>
        </w:rPr>
        <w:t>ped</w:t>
      </w:r>
      <w:r w:rsidR="00CD4834" w:rsidRPr="00563E39">
        <w:rPr>
          <w:rFonts w:asciiTheme="minorHAnsi" w:hAnsiTheme="minorHAnsi" w:cstheme="minorHAnsi"/>
          <w:color w:val="auto"/>
        </w:rPr>
        <w:t xml:space="preserve"> at this step by fixing lymphocytes in 4% paraformaldehyde in PBS and storing samples up to 24 h at 4 °C.</w:t>
      </w:r>
    </w:p>
    <w:p w14:paraId="08FC0C09" w14:textId="77777777" w:rsidR="006D5C3D" w:rsidRPr="00563E39" w:rsidRDefault="006D5C3D" w:rsidP="00A36142">
      <w:pPr>
        <w:rPr>
          <w:rFonts w:asciiTheme="minorHAnsi" w:hAnsiTheme="minorHAnsi" w:cstheme="minorHAnsi"/>
          <w:color w:val="auto"/>
        </w:rPr>
      </w:pPr>
    </w:p>
    <w:p w14:paraId="61C75132" w14:textId="6173BD3F" w:rsidR="00DB2E27" w:rsidRPr="00563E39" w:rsidRDefault="003368AD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2.</w:t>
      </w:r>
      <w:r w:rsidR="001D1C51" w:rsidRPr="00563E39">
        <w:rPr>
          <w:rFonts w:asciiTheme="minorHAnsi" w:hAnsiTheme="minorHAnsi" w:cstheme="minorHAnsi"/>
          <w:color w:val="auto"/>
        </w:rPr>
        <w:t>9</w:t>
      </w:r>
      <w:r w:rsidR="00CD4834" w:rsidRPr="00563E39">
        <w:rPr>
          <w:rFonts w:asciiTheme="minorHAnsi" w:hAnsiTheme="minorHAnsi" w:cstheme="minorHAnsi"/>
          <w:color w:val="auto"/>
        </w:rPr>
        <w:t>.</w:t>
      </w:r>
      <w:r w:rsidR="00E64B94" w:rsidRPr="00563E39">
        <w:rPr>
          <w:rFonts w:asciiTheme="minorHAnsi" w:hAnsiTheme="minorHAnsi" w:cstheme="minorHAnsi"/>
          <w:color w:val="auto"/>
        </w:rPr>
        <w:t xml:space="preserve"> </w:t>
      </w:r>
      <w:r w:rsidR="00384871" w:rsidRPr="00563E39">
        <w:rPr>
          <w:rFonts w:asciiTheme="minorHAnsi" w:hAnsiTheme="minorHAnsi" w:cstheme="minorHAnsi"/>
          <w:color w:val="auto"/>
        </w:rPr>
        <w:t>Centrifuge at 1</w:t>
      </w:r>
      <w:r w:rsidR="00CD4834" w:rsidRPr="00563E39">
        <w:rPr>
          <w:rFonts w:asciiTheme="minorHAnsi" w:hAnsiTheme="minorHAnsi" w:cstheme="minorHAnsi"/>
          <w:color w:val="auto"/>
        </w:rPr>
        <w:t>,</w:t>
      </w:r>
      <w:r w:rsidR="00384871" w:rsidRPr="00563E39">
        <w:rPr>
          <w:rFonts w:asciiTheme="minorHAnsi" w:hAnsiTheme="minorHAnsi" w:cstheme="minorHAnsi"/>
          <w:color w:val="auto"/>
        </w:rPr>
        <w:t xml:space="preserve">800 </w:t>
      </w:r>
      <w:r w:rsidR="00384871" w:rsidRPr="00563E39">
        <w:rPr>
          <w:rFonts w:asciiTheme="minorHAnsi" w:hAnsiTheme="minorHAnsi" w:cstheme="minorHAnsi"/>
          <w:i/>
          <w:iCs/>
          <w:color w:val="auto"/>
        </w:rPr>
        <w:t>x g</w:t>
      </w:r>
      <w:r w:rsidR="00384871" w:rsidRPr="00563E39">
        <w:rPr>
          <w:rFonts w:asciiTheme="minorHAnsi" w:hAnsiTheme="minorHAnsi" w:cstheme="minorHAnsi"/>
          <w:color w:val="auto"/>
        </w:rPr>
        <w:t xml:space="preserve"> for 2 min</w:t>
      </w:r>
      <w:r w:rsidR="006A6E09" w:rsidRPr="00563E39">
        <w:rPr>
          <w:rFonts w:asciiTheme="minorHAnsi" w:hAnsiTheme="minorHAnsi" w:cstheme="minorHAnsi"/>
          <w:color w:val="auto"/>
        </w:rPr>
        <w:t xml:space="preserve"> at 4 °C</w:t>
      </w:r>
      <w:r w:rsidR="00384871" w:rsidRPr="00563E39">
        <w:rPr>
          <w:rFonts w:asciiTheme="minorHAnsi" w:hAnsiTheme="minorHAnsi" w:cstheme="minorHAnsi"/>
          <w:color w:val="auto"/>
        </w:rPr>
        <w:t xml:space="preserve"> and discard </w:t>
      </w:r>
      <w:r w:rsidR="00CD4834" w:rsidRPr="00563E39">
        <w:rPr>
          <w:rFonts w:asciiTheme="minorHAnsi" w:hAnsiTheme="minorHAnsi" w:cstheme="minorHAnsi"/>
          <w:color w:val="auto"/>
        </w:rPr>
        <w:t xml:space="preserve">the </w:t>
      </w:r>
      <w:r w:rsidR="00384871" w:rsidRPr="00563E39">
        <w:rPr>
          <w:rFonts w:asciiTheme="minorHAnsi" w:hAnsiTheme="minorHAnsi" w:cstheme="minorHAnsi"/>
          <w:color w:val="auto"/>
        </w:rPr>
        <w:t xml:space="preserve">supernatant. Resuspend in 500 </w:t>
      </w:r>
      <w:r w:rsidR="00BD22A7" w:rsidRPr="00563E39">
        <w:rPr>
          <w:rFonts w:asciiTheme="minorHAnsi" w:hAnsiTheme="minorHAnsi" w:cstheme="minorHAnsi"/>
          <w:color w:val="auto"/>
        </w:rPr>
        <w:t>µL</w:t>
      </w:r>
      <w:r w:rsidR="00384871" w:rsidRPr="00563E39">
        <w:rPr>
          <w:rFonts w:asciiTheme="minorHAnsi" w:hAnsiTheme="minorHAnsi" w:cstheme="minorHAnsi"/>
          <w:color w:val="auto"/>
        </w:rPr>
        <w:t xml:space="preserve"> of 1x</w:t>
      </w:r>
      <w:r w:rsidR="00CD4834" w:rsidRPr="00563E39">
        <w:rPr>
          <w:rFonts w:asciiTheme="minorHAnsi" w:hAnsiTheme="minorHAnsi" w:cstheme="minorHAnsi"/>
          <w:color w:val="auto"/>
        </w:rPr>
        <w:t xml:space="preserve"> </w:t>
      </w:r>
      <w:r w:rsidR="00384871" w:rsidRPr="00563E39">
        <w:rPr>
          <w:rFonts w:asciiTheme="minorHAnsi" w:hAnsiTheme="minorHAnsi" w:cstheme="minorHAnsi"/>
          <w:color w:val="auto"/>
        </w:rPr>
        <w:t xml:space="preserve">PBS, pH 7.4, EDTA 2 </w:t>
      </w:r>
      <w:proofErr w:type="spellStart"/>
      <w:r w:rsidR="00384871" w:rsidRPr="00563E39">
        <w:rPr>
          <w:rFonts w:asciiTheme="minorHAnsi" w:hAnsiTheme="minorHAnsi" w:cstheme="minorHAnsi"/>
          <w:color w:val="auto"/>
        </w:rPr>
        <w:t>mM.</w:t>
      </w:r>
      <w:proofErr w:type="spellEnd"/>
    </w:p>
    <w:p w14:paraId="7F5C3C1D" w14:textId="77777777" w:rsidR="006D5C3D" w:rsidRPr="00563E39" w:rsidRDefault="006D5C3D" w:rsidP="00A36142">
      <w:pPr>
        <w:rPr>
          <w:rFonts w:asciiTheme="minorHAnsi" w:hAnsiTheme="minorHAnsi" w:cstheme="minorHAnsi"/>
          <w:color w:val="auto"/>
          <w:highlight w:val="green"/>
          <w:lang w:eastAsia="es-MX"/>
        </w:rPr>
      </w:pPr>
    </w:p>
    <w:p w14:paraId="768062CA" w14:textId="21AB8A2E" w:rsidR="00D94468" w:rsidRPr="00563E39" w:rsidRDefault="00DB2E27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  <w:highlight w:val="green"/>
          <w:lang w:eastAsia="es-MX"/>
        </w:rPr>
        <w:t>2.</w:t>
      </w:r>
      <w:r w:rsidR="00D94468" w:rsidRPr="00563E39">
        <w:rPr>
          <w:rFonts w:asciiTheme="minorHAnsi" w:hAnsiTheme="minorHAnsi" w:cstheme="minorHAnsi"/>
          <w:color w:val="auto"/>
          <w:highlight w:val="green"/>
          <w:lang w:eastAsia="es-MX"/>
        </w:rPr>
        <w:t>10.</w:t>
      </w:r>
      <w:r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 </w:t>
      </w:r>
      <w:r w:rsidR="002B06DE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Perform </w:t>
      </w:r>
      <w:r w:rsidR="00BD22A7" w:rsidRPr="00563E39">
        <w:rPr>
          <w:rFonts w:asciiTheme="minorHAnsi" w:hAnsiTheme="minorHAnsi" w:cstheme="minorHAnsi"/>
          <w:color w:val="auto"/>
          <w:highlight w:val="green"/>
          <w:lang w:eastAsia="es-MX"/>
        </w:rPr>
        <w:t>f</w:t>
      </w:r>
      <w:r w:rsidRPr="00563E39">
        <w:rPr>
          <w:rFonts w:asciiTheme="minorHAnsi" w:hAnsiTheme="minorHAnsi" w:cstheme="minorHAnsi"/>
          <w:color w:val="auto"/>
          <w:highlight w:val="green"/>
        </w:rPr>
        <w:t xml:space="preserve">low </w:t>
      </w:r>
      <w:r w:rsidR="00BD22A7" w:rsidRPr="00563E39">
        <w:rPr>
          <w:rFonts w:asciiTheme="minorHAnsi" w:hAnsiTheme="minorHAnsi" w:cstheme="minorHAnsi"/>
          <w:color w:val="auto"/>
          <w:highlight w:val="green"/>
        </w:rPr>
        <w:t>c</w:t>
      </w:r>
      <w:r w:rsidRPr="00563E39">
        <w:rPr>
          <w:rFonts w:asciiTheme="minorHAnsi" w:hAnsiTheme="minorHAnsi" w:cstheme="minorHAnsi"/>
          <w:color w:val="auto"/>
          <w:highlight w:val="green"/>
        </w:rPr>
        <w:t>ytometry</w:t>
      </w:r>
      <w:r w:rsidR="002B06DE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BD22A7" w:rsidRPr="00563E39">
        <w:rPr>
          <w:rFonts w:asciiTheme="minorHAnsi" w:hAnsiTheme="minorHAnsi" w:cstheme="minorHAnsi"/>
          <w:color w:val="auto"/>
          <w:highlight w:val="green"/>
        </w:rPr>
        <w:t>a</w:t>
      </w:r>
      <w:r w:rsidR="002B06DE" w:rsidRPr="00563E39">
        <w:rPr>
          <w:rFonts w:asciiTheme="minorHAnsi" w:hAnsiTheme="minorHAnsi" w:cstheme="minorHAnsi"/>
          <w:color w:val="auto"/>
          <w:highlight w:val="green"/>
        </w:rPr>
        <w:t>nalysis</w:t>
      </w:r>
      <w:r w:rsidRPr="00563E39">
        <w:rPr>
          <w:rFonts w:asciiTheme="minorHAnsi" w:hAnsiTheme="minorHAnsi" w:cstheme="minorHAnsi"/>
          <w:color w:val="auto"/>
          <w:highlight w:val="green"/>
        </w:rPr>
        <w:t>.</w:t>
      </w:r>
      <w:r w:rsidR="002B06DE" w:rsidRPr="00563E39">
        <w:rPr>
          <w:rFonts w:asciiTheme="minorHAnsi" w:hAnsiTheme="minorHAnsi" w:cstheme="minorHAnsi"/>
          <w:color w:val="auto"/>
        </w:rPr>
        <w:t xml:space="preserve"> </w:t>
      </w:r>
    </w:p>
    <w:p w14:paraId="26079E5B" w14:textId="77777777" w:rsidR="00D94468" w:rsidRPr="00563E39" w:rsidRDefault="00D94468" w:rsidP="00A36142">
      <w:pPr>
        <w:rPr>
          <w:rFonts w:asciiTheme="minorHAnsi" w:hAnsiTheme="minorHAnsi" w:cstheme="minorHAnsi"/>
          <w:color w:val="auto"/>
        </w:rPr>
      </w:pPr>
    </w:p>
    <w:p w14:paraId="473AF199" w14:textId="000CAEE8" w:rsidR="00D842C5" w:rsidRPr="00563E39" w:rsidRDefault="00D94468" w:rsidP="00A36142">
      <w:pPr>
        <w:rPr>
          <w:rFonts w:asciiTheme="minorHAnsi" w:hAnsiTheme="minorHAnsi" w:cstheme="minorHAnsi"/>
          <w:shd w:val="clear" w:color="auto" w:fill="FFFFFF"/>
        </w:rPr>
      </w:pPr>
      <w:r w:rsidRPr="00563E39">
        <w:rPr>
          <w:rFonts w:asciiTheme="minorHAnsi" w:hAnsiTheme="minorHAnsi" w:cstheme="minorHAnsi"/>
          <w:color w:val="auto"/>
        </w:rPr>
        <w:t xml:space="preserve">2.10.1. </w:t>
      </w:r>
      <w:r w:rsidR="006A6E09" w:rsidRPr="00563E39">
        <w:rPr>
          <w:rFonts w:asciiTheme="minorHAnsi" w:hAnsiTheme="minorHAnsi" w:cstheme="minorHAnsi"/>
          <w:color w:val="auto"/>
        </w:rPr>
        <w:t xml:space="preserve">Set up the background with </w:t>
      </w:r>
      <w:r w:rsidR="002B06DE" w:rsidRPr="00563E39">
        <w:rPr>
          <w:rFonts w:asciiTheme="minorHAnsi" w:hAnsiTheme="minorHAnsi" w:cstheme="minorHAnsi"/>
          <w:color w:val="auto"/>
          <w:lang w:eastAsia="es-MX"/>
        </w:rPr>
        <w:t>i</w:t>
      </w:r>
      <w:r w:rsidR="002B06DE" w:rsidRPr="00563E39">
        <w:rPr>
          <w:rFonts w:asciiTheme="minorHAnsi" w:hAnsiTheme="minorHAnsi" w:cstheme="minorHAnsi"/>
          <w:shd w:val="clear" w:color="auto" w:fill="FFFFFF"/>
        </w:rPr>
        <w:t>sotype-matched control antibodies.</w:t>
      </w:r>
      <w:r w:rsidR="006A6E09" w:rsidRPr="00563E39">
        <w:rPr>
          <w:rFonts w:asciiTheme="minorHAnsi" w:hAnsiTheme="minorHAnsi" w:cstheme="minorHAnsi"/>
          <w:shd w:val="clear" w:color="auto" w:fill="FFFFFF"/>
        </w:rPr>
        <w:t xml:space="preserve"> </w:t>
      </w:r>
      <w:r w:rsidR="002B06DE" w:rsidRPr="00563E39">
        <w:rPr>
          <w:rFonts w:asciiTheme="minorHAnsi" w:hAnsiTheme="minorHAnsi" w:cstheme="minorHAnsi"/>
          <w:shd w:val="clear" w:color="auto" w:fill="FFFFFF"/>
        </w:rPr>
        <w:t xml:space="preserve">Then, </w:t>
      </w:r>
      <w:r w:rsidR="006A6E09" w:rsidRPr="00563E39">
        <w:rPr>
          <w:rFonts w:asciiTheme="minorHAnsi" w:hAnsiTheme="minorHAnsi" w:cstheme="minorHAnsi"/>
          <w:color w:val="auto"/>
          <w:lang w:eastAsia="es-MX"/>
        </w:rPr>
        <w:t>at the FSC/SSC plot</w:t>
      </w:r>
      <w:r w:rsidR="006A6E09" w:rsidRPr="00563E39">
        <w:rPr>
          <w:rFonts w:asciiTheme="minorHAnsi" w:hAnsiTheme="minorHAnsi" w:cstheme="minorHAnsi"/>
          <w:shd w:val="clear" w:color="auto" w:fill="FFFFFF"/>
        </w:rPr>
        <w:t xml:space="preserve"> </w:t>
      </w:r>
      <w:r w:rsidR="002B06DE" w:rsidRPr="00563E39">
        <w:rPr>
          <w:rFonts w:asciiTheme="minorHAnsi" w:hAnsiTheme="minorHAnsi" w:cstheme="minorHAnsi"/>
          <w:shd w:val="clear" w:color="auto" w:fill="FFFFFF"/>
        </w:rPr>
        <w:t>s</w:t>
      </w:r>
      <w:r w:rsidR="003368AD" w:rsidRPr="00563E39">
        <w:rPr>
          <w:rFonts w:asciiTheme="minorHAnsi" w:hAnsiTheme="minorHAnsi" w:cstheme="minorHAnsi"/>
          <w:color w:val="auto"/>
          <w:lang w:eastAsia="es-MX"/>
        </w:rPr>
        <w:t xml:space="preserve">elect lymphocytes spread, trying to </w:t>
      </w:r>
      <w:r w:rsidR="003368AD" w:rsidRPr="00563E39">
        <w:rPr>
          <w:rFonts w:asciiTheme="minorHAnsi" w:hAnsiTheme="minorHAnsi" w:cstheme="minorHAnsi"/>
          <w:shd w:val="clear" w:color="auto" w:fill="FFFFFF"/>
        </w:rPr>
        <w:t xml:space="preserve">exclude </w:t>
      </w:r>
      <w:r w:rsidR="008B768C" w:rsidRPr="00563E39">
        <w:rPr>
          <w:rFonts w:asciiTheme="minorHAnsi" w:hAnsiTheme="minorHAnsi" w:cstheme="minorHAnsi"/>
          <w:shd w:val="clear" w:color="auto" w:fill="FFFFFF"/>
        </w:rPr>
        <w:t>cellular debris,</w:t>
      </w:r>
      <w:r w:rsidR="008B768C" w:rsidRPr="00563E39">
        <w:rPr>
          <w:rFonts w:asciiTheme="minorHAnsi" w:hAnsiTheme="minorHAnsi" w:cstheme="minorHAnsi"/>
          <w:shd w:val="clear" w:color="auto" w:fill="FFFFFF"/>
        </w:rPr>
        <w:t xml:space="preserve"> </w:t>
      </w:r>
      <w:r w:rsidR="003368AD" w:rsidRPr="00563E39">
        <w:rPr>
          <w:rFonts w:asciiTheme="minorHAnsi" w:hAnsiTheme="minorHAnsi" w:cstheme="minorHAnsi"/>
          <w:shd w:val="clear" w:color="auto" w:fill="FFFFFF"/>
        </w:rPr>
        <w:t>residual granulocytes, and other particles</w:t>
      </w:r>
      <w:r w:rsidR="00D842C5" w:rsidRPr="00563E39">
        <w:rPr>
          <w:rFonts w:asciiTheme="minorHAnsi" w:hAnsiTheme="minorHAnsi" w:cstheme="minorHAnsi"/>
          <w:shd w:val="clear" w:color="auto" w:fill="FFFFFF"/>
        </w:rPr>
        <w:t>.</w:t>
      </w:r>
      <w:r w:rsidR="00D842C5" w:rsidRPr="00563E39">
        <w:rPr>
          <w:rFonts w:asciiTheme="minorHAnsi" w:hAnsiTheme="minorHAnsi" w:cstheme="minorHAnsi"/>
          <w:color w:val="auto"/>
          <w:lang w:eastAsia="es-MX"/>
        </w:rPr>
        <w:t xml:space="preserve"> Such distribution is considered as 100%.</w:t>
      </w:r>
    </w:p>
    <w:p w14:paraId="3C0F85B7" w14:textId="77777777" w:rsidR="00D842C5" w:rsidRPr="00563E39" w:rsidRDefault="00D842C5" w:rsidP="00A36142">
      <w:pPr>
        <w:rPr>
          <w:rFonts w:asciiTheme="minorHAnsi" w:hAnsiTheme="minorHAnsi" w:cstheme="minorHAnsi"/>
          <w:shd w:val="clear" w:color="auto" w:fill="FFFFFF"/>
        </w:rPr>
      </w:pPr>
    </w:p>
    <w:p w14:paraId="2D60E005" w14:textId="4C30D1DA" w:rsidR="00661810" w:rsidRPr="00563E39" w:rsidRDefault="00D842C5" w:rsidP="00A36142">
      <w:pPr>
        <w:rPr>
          <w:rFonts w:asciiTheme="minorHAnsi" w:hAnsiTheme="minorHAnsi" w:cstheme="minorHAnsi"/>
          <w:shd w:val="clear" w:color="auto" w:fill="FFFFFF"/>
        </w:rPr>
      </w:pPr>
      <w:r w:rsidRPr="00563E39">
        <w:rPr>
          <w:rFonts w:asciiTheme="minorHAnsi" w:hAnsiTheme="minorHAnsi" w:cstheme="minorHAnsi"/>
          <w:shd w:val="clear" w:color="auto" w:fill="FFFFFF"/>
        </w:rPr>
        <w:t>NOTE: Lymphocytes usually spread</w:t>
      </w:r>
      <w:r w:rsidR="003368AD" w:rsidRPr="00563E39">
        <w:rPr>
          <w:rFonts w:asciiTheme="minorHAnsi" w:hAnsiTheme="minorHAnsi" w:cstheme="minorHAnsi"/>
          <w:shd w:val="clear" w:color="auto" w:fill="FFFFFF"/>
        </w:rPr>
        <w:t xml:space="preserve"> in the lower</w:t>
      </w:r>
      <w:r w:rsidR="005548FA" w:rsidRPr="00563E39">
        <w:rPr>
          <w:rFonts w:asciiTheme="minorHAnsi" w:hAnsiTheme="minorHAnsi" w:cstheme="minorHAnsi"/>
          <w:shd w:val="clear" w:color="auto" w:fill="FFFFFF"/>
        </w:rPr>
        <w:t>-</w:t>
      </w:r>
      <w:r w:rsidR="003368AD" w:rsidRPr="00563E39">
        <w:rPr>
          <w:rFonts w:asciiTheme="minorHAnsi" w:hAnsiTheme="minorHAnsi" w:cstheme="minorHAnsi"/>
          <w:shd w:val="clear" w:color="auto" w:fill="FFFFFF"/>
        </w:rPr>
        <w:t xml:space="preserve">left </w:t>
      </w:r>
      <w:r w:rsidR="005548FA" w:rsidRPr="00563E39">
        <w:rPr>
          <w:rFonts w:asciiTheme="minorHAnsi" w:hAnsiTheme="minorHAnsi" w:cstheme="minorHAnsi"/>
          <w:shd w:val="clear" w:color="auto" w:fill="FFFFFF"/>
        </w:rPr>
        <w:t>region of</w:t>
      </w:r>
      <w:r w:rsidR="003368AD" w:rsidRPr="00563E39">
        <w:rPr>
          <w:rFonts w:asciiTheme="minorHAnsi" w:hAnsiTheme="minorHAnsi" w:cstheme="minorHAnsi"/>
          <w:shd w:val="clear" w:color="auto" w:fill="FFFFFF"/>
        </w:rPr>
        <w:t xml:space="preserve"> the plot</w:t>
      </w:r>
      <w:r w:rsidR="003368AD" w:rsidRPr="00563E39">
        <w:rPr>
          <w:rFonts w:asciiTheme="minorHAnsi" w:hAnsiTheme="minorHAnsi" w:cstheme="minorHAnsi"/>
          <w:color w:val="auto"/>
          <w:lang w:eastAsia="es-MX"/>
        </w:rPr>
        <w:t xml:space="preserve">. </w:t>
      </w:r>
    </w:p>
    <w:p w14:paraId="5D50E068" w14:textId="77777777" w:rsidR="006D5C3D" w:rsidRPr="00563E39" w:rsidRDefault="006D5C3D" w:rsidP="00A36142">
      <w:pPr>
        <w:rPr>
          <w:rFonts w:asciiTheme="minorHAnsi" w:hAnsiTheme="minorHAnsi" w:cstheme="minorHAnsi"/>
          <w:color w:val="auto"/>
          <w:highlight w:val="green"/>
          <w:lang w:eastAsia="es-MX"/>
        </w:rPr>
      </w:pPr>
    </w:p>
    <w:p w14:paraId="0298067A" w14:textId="3AC1E1E7" w:rsidR="000132E9" w:rsidRPr="00563E39" w:rsidRDefault="00661810" w:rsidP="00A36142">
      <w:pPr>
        <w:rPr>
          <w:rFonts w:asciiTheme="minorHAnsi" w:hAnsiTheme="minorHAnsi" w:cstheme="minorHAnsi"/>
          <w:color w:val="auto"/>
          <w:highlight w:val="green"/>
        </w:rPr>
      </w:pPr>
      <w:r w:rsidRPr="00563E39">
        <w:rPr>
          <w:rFonts w:asciiTheme="minorHAnsi" w:hAnsiTheme="minorHAnsi" w:cstheme="minorHAnsi"/>
          <w:color w:val="auto"/>
          <w:highlight w:val="green"/>
          <w:lang w:eastAsia="es-MX"/>
        </w:rPr>
        <w:t>2.</w:t>
      </w:r>
      <w:r w:rsidR="002B06DE" w:rsidRPr="00563E39">
        <w:rPr>
          <w:rFonts w:asciiTheme="minorHAnsi" w:hAnsiTheme="minorHAnsi" w:cstheme="minorHAnsi"/>
          <w:color w:val="auto"/>
          <w:highlight w:val="green"/>
          <w:lang w:eastAsia="es-MX"/>
        </w:rPr>
        <w:t>10</w:t>
      </w:r>
      <w:r w:rsidR="00D94468" w:rsidRPr="00563E39">
        <w:rPr>
          <w:rFonts w:asciiTheme="minorHAnsi" w:hAnsiTheme="minorHAnsi" w:cstheme="minorHAnsi"/>
          <w:color w:val="auto"/>
          <w:highlight w:val="green"/>
          <w:lang w:eastAsia="es-MX"/>
        </w:rPr>
        <w:t>.2.</w:t>
      </w:r>
      <w:r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 </w:t>
      </w:r>
      <w:r w:rsidR="001368A8" w:rsidRPr="00563E39">
        <w:rPr>
          <w:rFonts w:asciiTheme="minorHAnsi" w:hAnsiTheme="minorHAnsi" w:cstheme="minorHAnsi"/>
          <w:color w:val="auto"/>
          <w:highlight w:val="green"/>
          <w:lang w:eastAsia="es-MX"/>
        </w:rPr>
        <w:t>U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se a gate with common immunophenotype </w:t>
      </w:r>
      <w:r w:rsidR="008B768C" w:rsidRPr="00563E39">
        <w:rPr>
          <w:rFonts w:asciiTheme="minorHAnsi" w:hAnsiTheme="minorHAnsi" w:cstheme="minorHAnsi"/>
          <w:color w:val="auto"/>
          <w:highlight w:val="green"/>
          <w:lang w:eastAsia="es-MX"/>
        </w:rPr>
        <w:t>containing high number of cells</w:t>
      </w:r>
      <w:r w:rsidR="008B768C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 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>CD45</w:t>
      </w:r>
      <w:r w:rsidR="003368AD" w:rsidRPr="00563E39">
        <w:rPr>
          <w:rFonts w:asciiTheme="minorHAnsi" w:hAnsiTheme="minorHAnsi" w:cstheme="minorHAnsi"/>
          <w:color w:val="auto"/>
          <w:highlight w:val="green"/>
          <w:vertAlign w:val="superscript"/>
          <w:lang w:eastAsia="es-MX"/>
        </w:rPr>
        <w:t>+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 and CD34</w:t>
      </w:r>
      <w:r w:rsidR="003368AD" w:rsidRPr="00563E39">
        <w:rPr>
          <w:rFonts w:asciiTheme="minorHAnsi" w:hAnsiTheme="minorHAnsi" w:cstheme="minorHAnsi"/>
          <w:color w:val="auto"/>
          <w:highlight w:val="green"/>
          <w:vertAlign w:val="superscript"/>
          <w:lang w:eastAsia="es-MX"/>
        </w:rPr>
        <w:t>+</w:t>
      </w:r>
      <w:r w:rsidR="008B768C" w:rsidRPr="00563E39">
        <w:rPr>
          <w:rFonts w:asciiTheme="minorHAnsi" w:hAnsiTheme="minorHAnsi" w:cstheme="minorHAnsi"/>
          <w:color w:val="auto"/>
          <w:highlight w:val="green"/>
          <w:lang w:eastAsia="es-MX"/>
        </w:rPr>
        <w:t>.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 </w:t>
      </w:r>
      <w:r w:rsidR="008B768C" w:rsidRPr="00563E39">
        <w:rPr>
          <w:rFonts w:asciiTheme="minorHAnsi" w:hAnsiTheme="minorHAnsi" w:cstheme="minorHAnsi"/>
          <w:color w:val="auto"/>
          <w:highlight w:val="green"/>
          <w:lang w:eastAsia="es-MX"/>
        </w:rPr>
        <w:t>T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>hen,</w:t>
      </w:r>
      <w:r w:rsidR="008B768C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 select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 for double positive immunophenotypes us</w:t>
      </w:r>
      <w:r w:rsidR="008B768C" w:rsidRPr="00563E39">
        <w:rPr>
          <w:rFonts w:asciiTheme="minorHAnsi" w:hAnsiTheme="minorHAnsi" w:cstheme="minorHAnsi"/>
          <w:color w:val="auto"/>
          <w:highlight w:val="green"/>
          <w:lang w:eastAsia="es-MX"/>
        </w:rPr>
        <w:t>ing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 gate </w:t>
      </w:r>
      <w:r w:rsidR="008B768C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which </w:t>
      </w:r>
      <w:r w:rsidR="0012174E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previously 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>identi</w:t>
      </w:r>
      <w:r w:rsidR="0012174E" w:rsidRPr="00563E39">
        <w:rPr>
          <w:rFonts w:asciiTheme="minorHAnsi" w:hAnsiTheme="minorHAnsi" w:cstheme="minorHAnsi"/>
          <w:color w:val="auto"/>
          <w:highlight w:val="green"/>
          <w:lang w:eastAsia="es-MX"/>
        </w:rPr>
        <w:t>f</w:t>
      </w:r>
      <w:r w:rsidR="008B768C" w:rsidRPr="00563E39">
        <w:rPr>
          <w:rFonts w:asciiTheme="minorHAnsi" w:hAnsiTheme="minorHAnsi" w:cstheme="minorHAnsi"/>
          <w:color w:val="auto"/>
          <w:highlight w:val="green"/>
          <w:lang w:eastAsia="es-MX"/>
        </w:rPr>
        <w:t>ied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 CD45</w:t>
      </w:r>
      <w:r w:rsidR="003368AD" w:rsidRPr="00563E39">
        <w:rPr>
          <w:rFonts w:asciiTheme="minorHAnsi" w:hAnsiTheme="minorHAnsi" w:cstheme="minorHAnsi"/>
          <w:color w:val="auto"/>
          <w:highlight w:val="green"/>
          <w:vertAlign w:val="superscript"/>
          <w:lang w:eastAsia="es-MX"/>
        </w:rPr>
        <w:t>+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>, CD34</w:t>
      </w:r>
      <w:r w:rsidR="003368AD" w:rsidRPr="00563E39">
        <w:rPr>
          <w:rFonts w:asciiTheme="minorHAnsi" w:hAnsiTheme="minorHAnsi" w:cstheme="minorHAnsi"/>
          <w:color w:val="auto"/>
          <w:highlight w:val="green"/>
          <w:vertAlign w:val="superscript"/>
          <w:lang w:eastAsia="es-MX"/>
        </w:rPr>
        <w:t>+</w:t>
      </w:r>
      <w:r w:rsidR="005C11DB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, </w:t>
      </w:r>
      <w:r w:rsidR="008B768C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and adding 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either </w:t>
      </w:r>
      <w:r w:rsidR="003368AD" w:rsidRPr="00563E39">
        <w:rPr>
          <w:rFonts w:asciiTheme="minorHAnsi" w:hAnsiTheme="minorHAnsi" w:cstheme="minorHAnsi"/>
          <w:color w:val="auto"/>
          <w:highlight w:val="green"/>
        </w:rPr>
        <w:t>KDR</w:t>
      </w:r>
      <w:r w:rsidR="00017D55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3368AD" w:rsidRPr="00563E39">
        <w:rPr>
          <w:rFonts w:asciiTheme="minorHAnsi" w:hAnsiTheme="minorHAnsi" w:cstheme="minorHAnsi"/>
          <w:color w:val="auto"/>
          <w:highlight w:val="green"/>
        </w:rPr>
        <w:t>(VEGFR-</w:t>
      </w:r>
      <w:proofErr w:type="gramStart"/>
      <w:r w:rsidR="003368AD" w:rsidRPr="00563E39">
        <w:rPr>
          <w:rFonts w:asciiTheme="minorHAnsi" w:hAnsiTheme="minorHAnsi" w:cstheme="minorHAnsi"/>
          <w:color w:val="auto"/>
          <w:highlight w:val="green"/>
        </w:rPr>
        <w:t>2)</w:t>
      </w:r>
      <w:r w:rsidR="00264A34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proofErr w:type="gramEnd"/>
      <w:r w:rsidR="003368AD" w:rsidRPr="00563E39">
        <w:rPr>
          <w:rFonts w:asciiTheme="minorHAnsi" w:hAnsiTheme="minorHAnsi" w:cstheme="minorHAnsi"/>
          <w:color w:val="auto"/>
          <w:highlight w:val="green"/>
        </w:rPr>
        <w:t>, CD133</w:t>
      </w:r>
      <w:r w:rsidR="003368AD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3368AD" w:rsidRPr="00563E39">
        <w:rPr>
          <w:rFonts w:asciiTheme="minorHAnsi" w:hAnsiTheme="minorHAnsi" w:cstheme="minorHAnsi"/>
          <w:color w:val="auto"/>
          <w:highlight w:val="green"/>
        </w:rPr>
        <w:t xml:space="preserve"> or CD184</w:t>
      </w:r>
      <w:r w:rsidR="003368AD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>. Identify MPCs subpopulations by</w:t>
      </w:r>
      <w:r w:rsidR="000132E9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 their</w:t>
      </w:r>
      <w:r w:rsidR="003368AD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 </w:t>
      </w:r>
      <w:r w:rsidR="001368A8" w:rsidRPr="00563E39">
        <w:rPr>
          <w:rFonts w:asciiTheme="minorHAnsi" w:hAnsiTheme="minorHAnsi" w:cstheme="minorHAnsi"/>
          <w:color w:val="auto"/>
          <w:highlight w:val="green"/>
          <w:lang w:eastAsia="es-MX"/>
        </w:rPr>
        <w:t>specific c</w:t>
      </w:r>
      <w:r w:rsidR="001368A8" w:rsidRPr="00563E39">
        <w:rPr>
          <w:rFonts w:asciiTheme="minorHAnsi" w:hAnsiTheme="minorHAnsi" w:cstheme="minorHAnsi"/>
          <w:color w:val="auto"/>
          <w:highlight w:val="green"/>
        </w:rPr>
        <w:t>ell surface markers</w:t>
      </w:r>
      <w:r w:rsidR="00264A34" w:rsidRPr="00563E39">
        <w:rPr>
          <w:rFonts w:asciiTheme="minorHAnsi" w:hAnsiTheme="minorHAnsi" w:cstheme="minorHAnsi"/>
          <w:color w:val="auto"/>
          <w:highlight w:val="green"/>
        </w:rPr>
        <w:t>. R</w:t>
      </w:r>
      <w:r w:rsidR="00264A34" w:rsidRPr="00563E39">
        <w:rPr>
          <w:rFonts w:asciiTheme="minorHAnsi" w:hAnsiTheme="minorHAnsi" w:cstheme="minorHAnsi"/>
          <w:color w:val="auto"/>
          <w:highlight w:val="green"/>
          <w:lang w:eastAsia="es-MX"/>
        </w:rPr>
        <w:t>eport as the percentage of gated events</w:t>
      </w:r>
      <w:r w:rsidR="00264A34" w:rsidRPr="00563E39">
        <w:rPr>
          <w:rFonts w:asciiTheme="minorHAnsi" w:hAnsiTheme="minorHAnsi" w:cstheme="minorHAnsi"/>
          <w:color w:val="auto"/>
          <w:highlight w:val="green"/>
        </w:rPr>
        <w:t>.</w:t>
      </w:r>
      <w:r w:rsidR="001368A8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</w:p>
    <w:p w14:paraId="3408EF0B" w14:textId="77777777" w:rsidR="006D5C3D" w:rsidRPr="00563E39" w:rsidRDefault="006D5C3D" w:rsidP="00A36142">
      <w:pPr>
        <w:rPr>
          <w:rFonts w:asciiTheme="minorHAnsi" w:hAnsiTheme="minorHAnsi" w:cstheme="minorHAnsi"/>
          <w:color w:val="auto"/>
          <w:highlight w:val="green"/>
        </w:rPr>
      </w:pPr>
    </w:p>
    <w:p w14:paraId="315E30B2" w14:textId="52155EED" w:rsidR="000132E9" w:rsidRPr="00563E39" w:rsidRDefault="000C3DE1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  <w:highlight w:val="green"/>
        </w:rPr>
        <w:t>2.11</w:t>
      </w:r>
      <w:r w:rsidR="008B768C" w:rsidRPr="00563E39">
        <w:rPr>
          <w:rFonts w:asciiTheme="minorHAnsi" w:hAnsiTheme="minorHAnsi" w:cstheme="minorHAnsi"/>
          <w:color w:val="auto"/>
          <w:highlight w:val="green"/>
        </w:rPr>
        <w:t>.</w:t>
      </w:r>
      <w:r w:rsidR="000132E9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 xml:space="preserve">Identify main subpopulations of MPCs. In the present study </w:t>
      </w:r>
      <w:r w:rsidR="005548FA" w:rsidRPr="00563E39">
        <w:rPr>
          <w:rFonts w:asciiTheme="minorHAnsi" w:hAnsiTheme="minorHAnsi" w:cstheme="minorHAnsi"/>
          <w:color w:val="auto"/>
          <w:highlight w:val="green"/>
        </w:rPr>
        <w:t xml:space="preserve">the 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immunophenotypes</w:t>
      </w:r>
      <w:r w:rsidR="005548FA" w:rsidRPr="00563E39">
        <w:rPr>
          <w:rFonts w:asciiTheme="minorHAnsi" w:hAnsiTheme="minorHAnsi" w:cstheme="minorHAnsi"/>
          <w:color w:val="auto"/>
          <w:highlight w:val="green"/>
        </w:rPr>
        <w:t xml:space="preserve"> </w:t>
      </w:r>
      <w:r w:rsidR="007144E5" w:rsidRPr="00563E39">
        <w:rPr>
          <w:rFonts w:asciiTheme="minorHAnsi" w:hAnsiTheme="minorHAnsi" w:cstheme="minorHAnsi"/>
          <w:color w:val="auto"/>
          <w:highlight w:val="green"/>
        </w:rPr>
        <w:t>analyzed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 xml:space="preserve"> were CD45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CD34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CD133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; CD45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CD34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CD184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; CD45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CD34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CD133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CD184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; CD45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CD34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KDR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; CD45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CD34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KDR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CD133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 xml:space="preserve"> and CD45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CD34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KDR</w:t>
      </w:r>
      <w:r w:rsidR="00D05A80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+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CD184</w:t>
      </w:r>
      <w:r w:rsidR="00D842C5" w:rsidRPr="00563E39">
        <w:rPr>
          <w:rFonts w:asciiTheme="minorHAnsi" w:hAnsiTheme="minorHAnsi" w:cstheme="minorHAnsi"/>
          <w:color w:val="auto"/>
          <w:highlight w:val="green"/>
          <w:vertAlign w:val="superscript"/>
        </w:rPr>
        <w:t>7,17</w:t>
      </w:r>
      <w:r w:rsidR="00D05A80" w:rsidRPr="00563E39">
        <w:rPr>
          <w:rFonts w:asciiTheme="minorHAnsi" w:hAnsiTheme="minorHAnsi" w:cstheme="minorHAnsi"/>
          <w:color w:val="auto"/>
          <w:highlight w:val="green"/>
        </w:rPr>
        <w:t>.</w:t>
      </w:r>
      <w:r w:rsidR="00D05A80" w:rsidRPr="00563E39">
        <w:rPr>
          <w:rFonts w:asciiTheme="minorHAnsi" w:hAnsiTheme="minorHAnsi" w:cstheme="minorHAnsi"/>
          <w:color w:val="auto"/>
        </w:rPr>
        <w:t xml:space="preserve"> </w:t>
      </w:r>
    </w:p>
    <w:p w14:paraId="603F93AE" w14:textId="77777777" w:rsidR="006D5C3D" w:rsidRPr="00563E39" w:rsidRDefault="006D5C3D" w:rsidP="00A36142">
      <w:pPr>
        <w:rPr>
          <w:rFonts w:asciiTheme="minorHAnsi" w:hAnsiTheme="minorHAnsi" w:cstheme="minorHAnsi"/>
          <w:color w:val="auto"/>
        </w:rPr>
      </w:pPr>
    </w:p>
    <w:p w14:paraId="2CB0D39F" w14:textId="015DDF1D" w:rsidR="0012174E" w:rsidRPr="00563E39" w:rsidRDefault="000132E9" w:rsidP="00A36142">
      <w:pPr>
        <w:rPr>
          <w:rFonts w:asciiTheme="minorHAnsi" w:hAnsiTheme="minorHAnsi" w:cstheme="minorHAnsi"/>
          <w:color w:val="auto"/>
          <w:lang w:eastAsia="es-MX"/>
        </w:rPr>
      </w:pPr>
      <w:r w:rsidRPr="00563E39">
        <w:rPr>
          <w:rFonts w:asciiTheme="minorHAnsi" w:hAnsiTheme="minorHAnsi" w:cstheme="minorHAnsi"/>
          <w:color w:val="auto"/>
        </w:rPr>
        <w:lastRenderedPageBreak/>
        <w:t xml:space="preserve">NOTE: </w:t>
      </w:r>
      <w:bookmarkStart w:id="9" w:name="PS_para_29"/>
      <w:r w:rsidR="008B768C" w:rsidRPr="00563E39">
        <w:rPr>
          <w:rFonts w:asciiTheme="minorHAnsi" w:hAnsiTheme="minorHAnsi" w:cstheme="minorHAnsi"/>
          <w:color w:val="auto"/>
          <w:lang w:eastAsia="es-MX"/>
        </w:rPr>
        <w:t xml:space="preserve">These cell surface markers were used for the study: </w:t>
      </w:r>
      <w:r w:rsidR="00D05A80" w:rsidRPr="00563E39">
        <w:rPr>
          <w:rFonts w:asciiTheme="minorHAnsi" w:hAnsiTheme="minorHAnsi" w:cstheme="minorHAnsi"/>
          <w:color w:val="auto"/>
        </w:rPr>
        <w:t>CD45 (lymphocytes), CD34 (endothelial and/or vascular cells), KDR (VEGFR-2) (membrane marker of endothelial cells), CD133 (endothelial progenitor cells) and CD184 (hematopoietic stem cells and endothelial cells).</w:t>
      </w:r>
    </w:p>
    <w:p w14:paraId="29819A72" w14:textId="71CE0A60" w:rsidR="00D05A80" w:rsidRPr="00563E39" w:rsidRDefault="00D05A80" w:rsidP="00A36142">
      <w:pPr>
        <w:pStyle w:val="H2"/>
        <w:spacing w:before="0" w:after="0"/>
        <w:jc w:val="both"/>
        <w:rPr>
          <w:rFonts w:asciiTheme="minorHAnsi" w:hAnsiTheme="minorHAnsi" w:cstheme="minorHAnsi"/>
          <w:b/>
          <w:color w:val="auto"/>
          <w:sz w:val="24"/>
          <w:lang w:val="en-US"/>
        </w:rPr>
      </w:pPr>
    </w:p>
    <w:p w14:paraId="48F6A2F6" w14:textId="6D20CA30" w:rsidR="00BF77DD" w:rsidRPr="00563E39" w:rsidRDefault="00264EBB" w:rsidP="00A36142">
      <w:pPr>
        <w:pStyle w:val="H2"/>
        <w:spacing w:before="0" w:after="0"/>
        <w:jc w:val="both"/>
        <w:rPr>
          <w:rFonts w:asciiTheme="minorHAnsi" w:hAnsiTheme="minorHAnsi" w:cstheme="minorHAnsi"/>
          <w:b/>
          <w:color w:val="auto"/>
          <w:sz w:val="24"/>
          <w:lang w:val="en-US"/>
        </w:rPr>
      </w:pPr>
      <w:r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>3</w:t>
      </w:r>
      <w:r w:rsidR="00D94468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>.</w:t>
      </w:r>
      <w:r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 xml:space="preserve">     </w:t>
      </w:r>
      <w:r w:rsidR="00B62C96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>Relation of MPCs with</w:t>
      </w:r>
      <w:r w:rsidR="001522C5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 xml:space="preserve"> </w:t>
      </w:r>
      <w:r w:rsidR="00BF77DD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>modification of</w:t>
      </w:r>
      <w:r w:rsidR="009B20F6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 xml:space="preserve"> endothelial function</w:t>
      </w:r>
      <w:r w:rsidR="00BF77DD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 xml:space="preserve"> </w:t>
      </w:r>
      <w:r w:rsidR="009B20F6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 xml:space="preserve">and </w:t>
      </w:r>
      <w:r w:rsidR="00BF77DD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 xml:space="preserve">hemodynamic test </w:t>
      </w:r>
      <w:r w:rsidR="00BF77DD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 w:eastAsia="es-MX"/>
        </w:rPr>
        <w:t>(FMD</w:t>
      </w:r>
      <w:r w:rsidR="009B20F6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 w:eastAsia="es-MX"/>
        </w:rPr>
        <w:t>)</w:t>
      </w:r>
    </w:p>
    <w:p w14:paraId="66661401" w14:textId="77777777" w:rsidR="006D5C3D" w:rsidRPr="00563E39" w:rsidRDefault="006D5C3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highlight w:val="green"/>
          <w:lang w:eastAsia="es-MX"/>
        </w:rPr>
      </w:pPr>
    </w:p>
    <w:p w14:paraId="247516C3" w14:textId="061073B5" w:rsidR="00BF77DD" w:rsidRPr="00563E39" w:rsidRDefault="007A6AB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auto"/>
          <w:lang w:eastAsia="es-MX"/>
        </w:rPr>
      </w:pPr>
      <w:r w:rsidRPr="00563E39">
        <w:rPr>
          <w:rFonts w:asciiTheme="minorHAnsi" w:hAnsiTheme="minorHAnsi" w:cstheme="minorHAnsi"/>
          <w:highlight w:val="green"/>
          <w:lang w:eastAsia="es-MX"/>
        </w:rPr>
        <w:t>3.1</w:t>
      </w:r>
      <w:r w:rsidR="00D94468" w:rsidRPr="00563E39">
        <w:rPr>
          <w:rFonts w:asciiTheme="minorHAnsi" w:hAnsiTheme="minorHAnsi" w:cstheme="minorHAnsi"/>
          <w:highlight w:val="green"/>
          <w:lang w:eastAsia="es-MX"/>
        </w:rPr>
        <w:t>.</w:t>
      </w:r>
      <w:r w:rsidRPr="00563E39">
        <w:rPr>
          <w:rFonts w:asciiTheme="minorHAnsi" w:hAnsiTheme="minorHAnsi" w:cstheme="minorHAnsi"/>
          <w:highlight w:val="green"/>
          <w:lang w:eastAsia="es-MX"/>
        </w:rPr>
        <w:t xml:space="preserve"> </w:t>
      </w:r>
      <w:r w:rsidR="00BF77DD" w:rsidRPr="00563E39">
        <w:rPr>
          <w:rFonts w:asciiTheme="minorHAnsi" w:hAnsiTheme="minorHAnsi" w:cstheme="minorHAnsi"/>
          <w:highlight w:val="green"/>
          <w:lang w:eastAsia="es-MX"/>
        </w:rPr>
        <w:t xml:space="preserve">Determine </w:t>
      </w:r>
      <w:r w:rsidR="00BF77DD" w:rsidRPr="00563E39">
        <w:rPr>
          <w:rFonts w:asciiTheme="minorHAnsi" w:hAnsiTheme="minorHAnsi" w:cstheme="minorHAnsi"/>
          <w:color w:val="auto"/>
          <w:highlight w:val="green"/>
          <w:lang w:eastAsia="es-MX"/>
        </w:rPr>
        <w:t>flow-mediated dilation (FMD)</w:t>
      </w:r>
      <w:r w:rsidR="007F472B" w:rsidRPr="00563E39">
        <w:rPr>
          <w:rFonts w:asciiTheme="minorHAnsi" w:hAnsiTheme="minorHAnsi" w:cstheme="minorHAnsi"/>
          <w:color w:val="auto"/>
          <w:highlight w:val="green"/>
          <w:lang w:eastAsia="es-MX"/>
        </w:rPr>
        <w:t>, pre- and post-angioplasty.</w:t>
      </w:r>
    </w:p>
    <w:p w14:paraId="21A5FD64" w14:textId="77777777" w:rsidR="006D5C3D" w:rsidRPr="00563E39" w:rsidRDefault="006D5C3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Cs/>
          <w:color w:val="auto"/>
          <w:highlight w:val="green"/>
          <w:lang w:eastAsia="es-MX"/>
        </w:rPr>
      </w:pPr>
    </w:p>
    <w:p w14:paraId="19BC32AF" w14:textId="345B48AB" w:rsidR="00BF77DD" w:rsidRPr="00563E39" w:rsidRDefault="00BF77D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highlight w:val="green"/>
          <w:lang w:eastAsia="es-MX"/>
        </w:rPr>
      </w:pPr>
      <w:r w:rsidRPr="00563E39">
        <w:rPr>
          <w:rFonts w:asciiTheme="minorHAnsi" w:hAnsiTheme="minorHAnsi" w:cstheme="minorHAnsi"/>
          <w:bCs/>
          <w:color w:val="auto"/>
          <w:highlight w:val="green"/>
          <w:lang w:eastAsia="es-MX"/>
        </w:rPr>
        <w:t>3.1.1</w:t>
      </w:r>
      <w:r w:rsidR="00D94468" w:rsidRPr="00563E39">
        <w:rPr>
          <w:rFonts w:asciiTheme="minorHAnsi" w:hAnsiTheme="minorHAnsi" w:cstheme="minorHAnsi"/>
          <w:bCs/>
          <w:color w:val="auto"/>
          <w:highlight w:val="green"/>
          <w:lang w:eastAsia="es-MX"/>
        </w:rPr>
        <w:t>.</w:t>
      </w:r>
      <w:r w:rsidRPr="00563E39">
        <w:rPr>
          <w:rFonts w:asciiTheme="minorHAnsi" w:hAnsiTheme="minorHAnsi" w:cstheme="minorHAnsi"/>
          <w:bCs/>
          <w:color w:val="auto"/>
          <w:highlight w:val="green"/>
          <w:lang w:eastAsia="es-MX"/>
        </w:rPr>
        <w:t xml:space="preserve"> </w:t>
      </w:r>
      <w:r w:rsidR="007A6ABD" w:rsidRPr="00563E39">
        <w:rPr>
          <w:rFonts w:asciiTheme="minorHAnsi" w:hAnsiTheme="minorHAnsi" w:cstheme="minorHAnsi"/>
          <w:bCs/>
          <w:highlight w:val="green"/>
          <w:lang w:eastAsia="es-MX"/>
        </w:rPr>
        <w:t>Use</w:t>
      </w:r>
      <w:r w:rsidR="007A6ABD" w:rsidRPr="00563E39">
        <w:rPr>
          <w:rFonts w:asciiTheme="minorHAnsi" w:hAnsiTheme="minorHAnsi" w:cstheme="minorHAnsi"/>
          <w:highlight w:val="green"/>
          <w:lang w:eastAsia="es-MX"/>
        </w:rPr>
        <w:t xml:space="preserve"> a vascular </w:t>
      </w:r>
      <w:r w:rsidR="004560AB" w:rsidRPr="00563E39">
        <w:rPr>
          <w:rFonts w:asciiTheme="minorHAnsi" w:hAnsiTheme="minorHAnsi" w:cstheme="minorHAnsi"/>
          <w:highlight w:val="green"/>
          <w:lang w:eastAsia="es-MX"/>
        </w:rPr>
        <w:t xml:space="preserve">linear transducer </w:t>
      </w:r>
      <w:r w:rsidR="007A6ABD" w:rsidRPr="00563E39">
        <w:rPr>
          <w:rFonts w:asciiTheme="minorHAnsi" w:hAnsiTheme="minorHAnsi" w:cstheme="minorHAnsi"/>
          <w:highlight w:val="green"/>
          <w:lang w:eastAsia="es-MX"/>
        </w:rPr>
        <w:t xml:space="preserve">to measure </w:t>
      </w:r>
      <w:r w:rsidR="004560AB" w:rsidRPr="00563E39">
        <w:rPr>
          <w:rFonts w:asciiTheme="minorHAnsi" w:hAnsiTheme="minorHAnsi" w:cstheme="minorHAnsi"/>
          <w:highlight w:val="green"/>
          <w:lang w:eastAsia="es-MX"/>
        </w:rPr>
        <w:t>the diameter of the brachial artery</w:t>
      </w:r>
      <w:r w:rsidRPr="00563E39">
        <w:rPr>
          <w:rFonts w:asciiTheme="minorHAnsi" w:hAnsiTheme="minorHAnsi" w:cstheme="minorHAnsi"/>
          <w:highlight w:val="green"/>
          <w:lang w:eastAsia="es-MX"/>
        </w:rPr>
        <w:t xml:space="preserve">. </w:t>
      </w:r>
    </w:p>
    <w:p w14:paraId="5517B05F" w14:textId="77777777" w:rsidR="006D5C3D" w:rsidRPr="00563E39" w:rsidRDefault="006D5C3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highlight w:val="green"/>
          <w:lang w:eastAsia="es-MX"/>
        </w:rPr>
      </w:pPr>
    </w:p>
    <w:p w14:paraId="3BFC2C1F" w14:textId="2F8202D8" w:rsidR="00BF77DD" w:rsidRPr="00563E39" w:rsidRDefault="00BF77D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highlight w:val="green"/>
          <w:lang w:eastAsia="es-MX"/>
        </w:rPr>
      </w:pPr>
      <w:r w:rsidRPr="00563E39">
        <w:rPr>
          <w:rFonts w:asciiTheme="minorHAnsi" w:hAnsiTheme="minorHAnsi" w:cstheme="minorHAnsi"/>
          <w:highlight w:val="green"/>
          <w:lang w:eastAsia="es-MX"/>
        </w:rPr>
        <w:t>3.1.2</w:t>
      </w:r>
      <w:r w:rsidR="00D94468" w:rsidRPr="00563E39">
        <w:rPr>
          <w:rFonts w:asciiTheme="minorHAnsi" w:hAnsiTheme="minorHAnsi" w:cstheme="minorHAnsi"/>
          <w:highlight w:val="green"/>
          <w:lang w:eastAsia="es-MX"/>
        </w:rPr>
        <w:t>.</w:t>
      </w:r>
      <w:r w:rsidRPr="00563E39">
        <w:rPr>
          <w:rFonts w:asciiTheme="minorHAnsi" w:hAnsiTheme="minorHAnsi" w:cstheme="minorHAnsi"/>
          <w:highlight w:val="green"/>
          <w:lang w:eastAsia="es-MX"/>
        </w:rPr>
        <w:t xml:space="preserve"> P</w:t>
      </w:r>
      <w:r w:rsidR="007A6ABD" w:rsidRPr="00563E39">
        <w:rPr>
          <w:rFonts w:asciiTheme="minorHAnsi" w:hAnsiTheme="minorHAnsi" w:cstheme="minorHAnsi"/>
          <w:highlight w:val="green"/>
          <w:lang w:eastAsia="es-MX"/>
        </w:rPr>
        <w:t xml:space="preserve">lace the </w:t>
      </w:r>
      <w:r w:rsidR="004560AB" w:rsidRPr="00563E39">
        <w:rPr>
          <w:rFonts w:asciiTheme="minorHAnsi" w:hAnsiTheme="minorHAnsi" w:cstheme="minorHAnsi"/>
          <w:highlight w:val="green"/>
          <w:lang w:eastAsia="es-MX"/>
        </w:rPr>
        <w:t xml:space="preserve">cuff of the sphygmomanometer </w:t>
      </w:r>
      <w:r w:rsidR="007A6ABD" w:rsidRPr="00563E39">
        <w:rPr>
          <w:rFonts w:asciiTheme="minorHAnsi" w:hAnsiTheme="minorHAnsi" w:cstheme="minorHAnsi"/>
          <w:highlight w:val="green"/>
          <w:lang w:eastAsia="es-MX"/>
        </w:rPr>
        <w:t>above</w:t>
      </w:r>
      <w:r w:rsidR="004560AB" w:rsidRPr="00563E39">
        <w:rPr>
          <w:rFonts w:asciiTheme="minorHAnsi" w:hAnsiTheme="minorHAnsi" w:cstheme="minorHAnsi"/>
          <w:highlight w:val="green"/>
          <w:lang w:eastAsia="es-MX"/>
        </w:rPr>
        <w:t xml:space="preserve"> the measurement sit</w:t>
      </w:r>
      <w:r w:rsidR="00007CC8" w:rsidRPr="00563E39">
        <w:rPr>
          <w:rFonts w:asciiTheme="minorHAnsi" w:hAnsiTheme="minorHAnsi" w:cstheme="minorHAnsi"/>
          <w:highlight w:val="green"/>
          <w:lang w:eastAsia="es-MX"/>
        </w:rPr>
        <w:t>e in the forearm and insufflate</w:t>
      </w:r>
      <w:r w:rsidR="004560AB" w:rsidRPr="00563E39">
        <w:rPr>
          <w:rFonts w:asciiTheme="minorHAnsi" w:hAnsiTheme="minorHAnsi" w:cstheme="minorHAnsi"/>
          <w:highlight w:val="green"/>
          <w:lang w:eastAsia="es-MX"/>
        </w:rPr>
        <w:t xml:space="preserve"> at 50 mmHg </w:t>
      </w:r>
      <w:r w:rsidR="00007CC8" w:rsidRPr="00563E39">
        <w:rPr>
          <w:rFonts w:asciiTheme="minorHAnsi" w:hAnsiTheme="minorHAnsi" w:cstheme="minorHAnsi"/>
          <w:highlight w:val="green"/>
          <w:lang w:eastAsia="es-MX"/>
        </w:rPr>
        <w:t>above</w:t>
      </w:r>
      <w:r w:rsidR="004560AB" w:rsidRPr="00563E39">
        <w:rPr>
          <w:rFonts w:asciiTheme="minorHAnsi" w:hAnsiTheme="minorHAnsi" w:cstheme="minorHAnsi"/>
          <w:highlight w:val="green"/>
          <w:lang w:eastAsia="es-MX"/>
        </w:rPr>
        <w:t xml:space="preserve"> the systolic blood pressure for 5 min and deflate</w:t>
      </w:r>
      <w:r w:rsidR="002E0CD6" w:rsidRPr="00563E39">
        <w:rPr>
          <w:rFonts w:asciiTheme="minorHAnsi" w:hAnsiTheme="minorHAnsi" w:cstheme="minorHAnsi"/>
          <w:highlight w:val="green"/>
          <w:lang w:eastAsia="es-MX"/>
        </w:rPr>
        <w:t>.</w:t>
      </w:r>
    </w:p>
    <w:p w14:paraId="31B4B3D4" w14:textId="77777777" w:rsidR="006D5C3D" w:rsidRPr="00563E39" w:rsidRDefault="006D5C3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highlight w:val="green"/>
          <w:lang w:eastAsia="es-MX"/>
        </w:rPr>
      </w:pPr>
    </w:p>
    <w:p w14:paraId="6D812246" w14:textId="5BF38E39" w:rsidR="007A6ABD" w:rsidRPr="00563E39" w:rsidRDefault="00BF77DD" w:rsidP="00A3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lang w:eastAsia="es-MX"/>
        </w:rPr>
      </w:pPr>
      <w:r w:rsidRPr="00563E39">
        <w:rPr>
          <w:rFonts w:asciiTheme="minorHAnsi" w:hAnsiTheme="minorHAnsi" w:cstheme="minorHAnsi"/>
          <w:highlight w:val="green"/>
          <w:lang w:eastAsia="es-MX"/>
        </w:rPr>
        <w:t>3.2.3</w:t>
      </w:r>
      <w:r w:rsidR="00D94468" w:rsidRPr="00563E39">
        <w:rPr>
          <w:rFonts w:asciiTheme="minorHAnsi" w:hAnsiTheme="minorHAnsi" w:cstheme="minorHAnsi"/>
          <w:highlight w:val="green"/>
          <w:lang w:eastAsia="es-MX"/>
        </w:rPr>
        <w:t>.</w:t>
      </w:r>
      <w:r w:rsidRPr="00563E39">
        <w:rPr>
          <w:rFonts w:asciiTheme="minorHAnsi" w:hAnsiTheme="minorHAnsi" w:cstheme="minorHAnsi"/>
          <w:highlight w:val="green"/>
          <w:lang w:eastAsia="es-MX"/>
        </w:rPr>
        <w:t xml:space="preserve"> </w:t>
      </w:r>
      <w:r w:rsidR="007A6ABD" w:rsidRPr="00563E39">
        <w:rPr>
          <w:rFonts w:asciiTheme="minorHAnsi" w:hAnsiTheme="minorHAnsi" w:cstheme="minorHAnsi"/>
          <w:highlight w:val="green"/>
          <w:lang w:eastAsia="es-MX"/>
        </w:rPr>
        <w:t xml:space="preserve">Determine again </w:t>
      </w:r>
      <w:r w:rsidR="004560AB" w:rsidRPr="00563E39">
        <w:rPr>
          <w:rFonts w:asciiTheme="minorHAnsi" w:hAnsiTheme="minorHAnsi" w:cstheme="minorHAnsi"/>
          <w:highlight w:val="green"/>
          <w:lang w:eastAsia="es-MX"/>
        </w:rPr>
        <w:t>the diameter of the brachial artery within the next 60 s.</w:t>
      </w:r>
      <w:r w:rsidR="00472967" w:rsidRPr="00563E39">
        <w:rPr>
          <w:rFonts w:asciiTheme="minorHAnsi" w:hAnsiTheme="minorHAnsi" w:cstheme="minorHAnsi"/>
          <w:lang w:eastAsia="es-MX"/>
        </w:rPr>
        <w:t xml:space="preserve"> Use the equation</w:t>
      </w:r>
      <w:r w:rsidR="00BD22A7" w:rsidRPr="00563E39">
        <w:rPr>
          <w:rFonts w:asciiTheme="minorHAnsi" w:hAnsiTheme="minorHAnsi" w:cstheme="minorHAnsi"/>
          <w:lang w:eastAsia="es-MX"/>
        </w:rPr>
        <w:t xml:space="preserve"> below</w:t>
      </w:r>
      <w:r w:rsidR="00472967" w:rsidRPr="00563E39">
        <w:rPr>
          <w:rFonts w:asciiTheme="minorHAnsi" w:hAnsiTheme="minorHAnsi" w:cstheme="minorHAnsi"/>
          <w:lang w:eastAsia="es-MX"/>
        </w:rPr>
        <w:t xml:space="preserve"> to estimate FMD.</w:t>
      </w:r>
      <w:r w:rsidR="004560AB" w:rsidRPr="00563E39">
        <w:rPr>
          <w:rFonts w:asciiTheme="minorHAnsi" w:hAnsiTheme="minorHAnsi" w:cstheme="minorHAnsi"/>
          <w:lang w:eastAsia="es-MX"/>
        </w:rPr>
        <w:t xml:space="preserve"> </w:t>
      </w:r>
    </w:p>
    <w:p w14:paraId="35A7D86D" w14:textId="77777777" w:rsidR="006D5C3D" w:rsidRPr="00563E39" w:rsidRDefault="006D5C3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lang w:eastAsia="es-MX"/>
        </w:rPr>
      </w:pPr>
    </w:p>
    <w:p w14:paraId="18C179CC" w14:textId="523C44EA" w:rsidR="004560AB" w:rsidRPr="00563E39" w:rsidRDefault="00D842C5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lang w:eastAsia="es-MX"/>
        </w:rPr>
      </w:pPr>
      <w:r w:rsidRPr="00563E39">
        <w:rPr>
          <w:rFonts w:asciiTheme="minorHAnsi" w:hAnsiTheme="minorHAnsi" w:cstheme="minorHAnsi"/>
          <w:lang w:eastAsia="es-MX"/>
        </w:rPr>
        <w:t>NOTE:</w:t>
      </w:r>
      <w:r w:rsidR="007A6ABD" w:rsidRPr="00563E39">
        <w:rPr>
          <w:rFonts w:asciiTheme="minorHAnsi" w:hAnsiTheme="minorHAnsi" w:cstheme="minorHAnsi"/>
          <w:lang w:eastAsia="es-MX"/>
        </w:rPr>
        <w:t xml:space="preserve"> Calculate t</w:t>
      </w:r>
      <w:r w:rsidR="004560AB" w:rsidRPr="00563E39">
        <w:rPr>
          <w:rFonts w:asciiTheme="minorHAnsi" w:hAnsiTheme="minorHAnsi" w:cstheme="minorHAnsi"/>
          <w:lang w:eastAsia="es-MX"/>
        </w:rPr>
        <w:t>he degree of dilatation using the equation (%) = (maximum diameter after transient ischemia - basal diameter) × 100 / basal diameter.</w:t>
      </w:r>
    </w:p>
    <w:p w14:paraId="6958019A" w14:textId="77777777" w:rsidR="006D5C3D" w:rsidRPr="00563E39" w:rsidRDefault="006D5C3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highlight w:val="green"/>
          <w:lang w:eastAsia="es-MX"/>
        </w:rPr>
      </w:pPr>
    </w:p>
    <w:p w14:paraId="51F40707" w14:textId="0149C383" w:rsidR="007F472B" w:rsidRPr="00563E39" w:rsidRDefault="007F472B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Cs/>
          <w:color w:val="auto"/>
          <w:lang w:eastAsia="es-MX"/>
        </w:rPr>
      </w:pPr>
      <w:r w:rsidRPr="00563E39">
        <w:rPr>
          <w:rFonts w:asciiTheme="minorHAnsi" w:hAnsiTheme="minorHAnsi" w:cstheme="minorHAnsi"/>
          <w:shd w:val="clear" w:color="auto" w:fill="00FF00"/>
          <w:lang w:eastAsia="es-MX"/>
        </w:rPr>
        <w:t>3.</w:t>
      </w:r>
      <w:r w:rsidR="00472967" w:rsidRPr="00563E39">
        <w:rPr>
          <w:rFonts w:asciiTheme="minorHAnsi" w:hAnsiTheme="minorHAnsi" w:cstheme="minorHAnsi"/>
          <w:shd w:val="clear" w:color="auto" w:fill="00FF00"/>
          <w:lang w:eastAsia="es-MX"/>
        </w:rPr>
        <w:t>2</w:t>
      </w:r>
      <w:r w:rsidR="00D94468" w:rsidRPr="00563E39">
        <w:rPr>
          <w:rFonts w:asciiTheme="minorHAnsi" w:hAnsiTheme="minorHAnsi" w:cstheme="minorHAnsi"/>
          <w:shd w:val="clear" w:color="auto" w:fill="00FF00"/>
          <w:lang w:eastAsia="es-MX"/>
        </w:rPr>
        <w:t>.</w:t>
      </w:r>
      <w:r w:rsidRPr="00563E39">
        <w:rPr>
          <w:rFonts w:asciiTheme="minorHAnsi" w:hAnsiTheme="minorHAnsi" w:cstheme="minorHAnsi"/>
          <w:shd w:val="clear" w:color="auto" w:fill="00FF00"/>
          <w:lang w:eastAsia="es-MX"/>
        </w:rPr>
        <w:t xml:space="preserve"> Correlate the number of MPCs with the baseline</w:t>
      </w:r>
      <w:r w:rsidR="00472967" w:rsidRPr="00563E39">
        <w:rPr>
          <w:rFonts w:asciiTheme="minorHAnsi" w:hAnsiTheme="minorHAnsi" w:cstheme="minorHAnsi"/>
          <w:shd w:val="clear" w:color="auto" w:fill="00FF00"/>
          <w:lang w:eastAsia="es-MX"/>
        </w:rPr>
        <w:t xml:space="preserve"> FMD</w:t>
      </w:r>
      <w:r w:rsidRPr="00563E39">
        <w:rPr>
          <w:rFonts w:asciiTheme="minorHAnsi" w:hAnsiTheme="minorHAnsi" w:cstheme="minorHAnsi"/>
          <w:shd w:val="clear" w:color="auto" w:fill="00FF00"/>
          <w:lang w:eastAsia="es-MX"/>
        </w:rPr>
        <w:t xml:space="preserve"> value and post-angioplasty delta of FMD</w:t>
      </w:r>
      <w:r w:rsidR="009B20F6" w:rsidRPr="00563E39">
        <w:rPr>
          <w:rFonts w:asciiTheme="minorHAnsi" w:hAnsiTheme="minorHAnsi" w:cstheme="minorHAnsi"/>
          <w:shd w:val="clear" w:color="auto" w:fill="00FF00"/>
          <w:lang w:eastAsia="es-MX"/>
        </w:rPr>
        <w:t>.</w:t>
      </w:r>
    </w:p>
    <w:p w14:paraId="3038AA4D" w14:textId="77777777" w:rsidR="007F472B" w:rsidRPr="00563E39" w:rsidRDefault="007F472B" w:rsidP="00A36142">
      <w:pPr>
        <w:rPr>
          <w:rFonts w:asciiTheme="minorHAnsi" w:hAnsiTheme="minorHAnsi" w:cstheme="minorHAnsi"/>
          <w:lang w:eastAsia="es-MX"/>
        </w:rPr>
      </w:pPr>
    </w:p>
    <w:p w14:paraId="7D0D0586" w14:textId="4ACAE0CA" w:rsidR="00B62C96" w:rsidRPr="00563E39" w:rsidRDefault="00B62C96" w:rsidP="00A36142">
      <w:pPr>
        <w:pStyle w:val="H2"/>
        <w:spacing w:before="0" w:after="0"/>
        <w:jc w:val="both"/>
        <w:rPr>
          <w:rFonts w:asciiTheme="minorHAnsi" w:hAnsiTheme="minorHAnsi" w:cstheme="minorHAnsi"/>
          <w:b/>
          <w:color w:val="auto"/>
          <w:sz w:val="24"/>
          <w:highlight w:val="green"/>
          <w:shd w:val="clear" w:color="auto" w:fill="FFFFFF"/>
          <w:lang w:val="en-US"/>
        </w:rPr>
      </w:pPr>
      <w:r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>4</w:t>
      </w:r>
      <w:r w:rsidR="00D94468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>.</w:t>
      </w:r>
      <w:r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 xml:space="preserve">    Prognostic </w:t>
      </w:r>
      <w:r w:rsidR="0032067D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>a</w:t>
      </w:r>
      <w:r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 xml:space="preserve">bility </w:t>
      </w:r>
      <w:r w:rsidR="004560AB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 xml:space="preserve">of MPCs </w:t>
      </w:r>
      <w:r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 xml:space="preserve">for </w:t>
      </w:r>
      <w:r w:rsidR="0032067D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>l</w:t>
      </w:r>
      <w:r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 xml:space="preserve">imb </w:t>
      </w:r>
      <w:r w:rsidR="0032067D"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>a</w:t>
      </w:r>
      <w:r w:rsidRPr="00563E39">
        <w:rPr>
          <w:rFonts w:asciiTheme="minorHAnsi" w:hAnsiTheme="minorHAnsi" w:cstheme="minorHAnsi"/>
          <w:b/>
          <w:color w:val="auto"/>
          <w:sz w:val="24"/>
          <w:highlight w:val="green"/>
          <w:lang w:val="en-US"/>
        </w:rPr>
        <w:t xml:space="preserve">mputation </w:t>
      </w:r>
    </w:p>
    <w:p w14:paraId="77AC7324" w14:textId="77777777" w:rsidR="006D5C3D" w:rsidRPr="00563E39" w:rsidRDefault="006D5C3D" w:rsidP="00A36142">
      <w:pPr>
        <w:pStyle w:val="H2"/>
        <w:spacing w:before="0" w:after="0"/>
        <w:jc w:val="both"/>
        <w:rPr>
          <w:rFonts w:asciiTheme="minorHAnsi" w:hAnsiTheme="minorHAnsi" w:cstheme="minorHAnsi"/>
          <w:color w:val="auto"/>
          <w:sz w:val="24"/>
          <w:highlight w:val="green"/>
          <w:lang w:val="en-US"/>
        </w:rPr>
      </w:pPr>
    </w:p>
    <w:p w14:paraId="27557350" w14:textId="6D1FD95E" w:rsidR="00B44348" w:rsidRPr="00563E39" w:rsidRDefault="00B44348" w:rsidP="00A36142">
      <w:pPr>
        <w:pStyle w:val="H2"/>
        <w:spacing w:before="0" w:after="0"/>
        <w:jc w:val="both"/>
        <w:rPr>
          <w:rFonts w:asciiTheme="minorHAnsi" w:hAnsiTheme="minorHAnsi" w:cstheme="minorHAnsi"/>
          <w:color w:val="auto"/>
          <w:sz w:val="24"/>
          <w:highlight w:val="green"/>
          <w:lang w:val="en-US"/>
        </w:rPr>
      </w:pPr>
      <w:r w:rsidRPr="00563E39">
        <w:rPr>
          <w:rFonts w:asciiTheme="minorHAnsi" w:hAnsiTheme="minorHAnsi" w:cstheme="minorHAnsi"/>
          <w:color w:val="auto"/>
          <w:sz w:val="24"/>
          <w:highlight w:val="green"/>
          <w:lang w:val="en-US"/>
        </w:rPr>
        <w:t>4.1</w:t>
      </w:r>
      <w:r w:rsidR="00D94468" w:rsidRPr="00563E39">
        <w:rPr>
          <w:rFonts w:asciiTheme="minorHAnsi" w:hAnsiTheme="minorHAnsi" w:cstheme="minorHAnsi"/>
          <w:color w:val="auto"/>
          <w:sz w:val="24"/>
          <w:highlight w:val="green"/>
          <w:lang w:val="en-US"/>
        </w:rPr>
        <w:t>.</w:t>
      </w:r>
      <w:r w:rsidRPr="00563E39">
        <w:rPr>
          <w:rFonts w:asciiTheme="minorHAnsi" w:hAnsiTheme="minorHAnsi" w:cstheme="minorHAnsi"/>
          <w:color w:val="auto"/>
          <w:sz w:val="24"/>
          <w:highlight w:val="green"/>
          <w:lang w:val="en-US"/>
        </w:rPr>
        <w:t xml:space="preserve"> </w:t>
      </w:r>
      <w:r w:rsidR="00644AAD" w:rsidRPr="00563E39">
        <w:rPr>
          <w:rFonts w:asciiTheme="minorHAnsi" w:hAnsiTheme="minorHAnsi" w:cstheme="minorHAnsi"/>
          <w:color w:val="auto"/>
          <w:sz w:val="24"/>
          <w:highlight w:val="green"/>
          <w:lang w:val="en-US"/>
        </w:rPr>
        <w:t>Schedule periodic medical appointments a</w:t>
      </w:r>
      <w:r w:rsidRPr="00563E39">
        <w:rPr>
          <w:rFonts w:asciiTheme="minorHAnsi" w:hAnsiTheme="minorHAnsi" w:cstheme="minorHAnsi"/>
          <w:color w:val="auto"/>
          <w:sz w:val="24"/>
          <w:highlight w:val="green"/>
          <w:lang w:val="en-US"/>
        </w:rPr>
        <w:t>fter</w:t>
      </w:r>
      <w:r w:rsidR="00CC1CDB" w:rsidRPr="00563E39">
        <w:rPr>
          <w:rFonts w:asciiTheme="minorHAnsi" w:hAnsiTheme="minorHAnsi" w:cstheme="minorHAnsi"/>
          <w:color w:val="auto"/>
          <w:sz w:val="24"/>
          <w:highlight w:val="green"/>
          <w:lang w:val="en-US"/>
        </w:rPr>
        <w:t xml:space="preserve"> balloon angioplasty and</w:t>
      </w:r>
      <w:r w:rsidRPr="00563E39">
        <w:rPr>
          <w:rFonts w:asciiTheme="minorHAnsi" w:hAnsiTheme="minorHAnsi" w:cstheme="minorHAnsi"/>
          <w:color w:val="auto"/>
          <w:sz w:val="24"/>
          <w:highlight w:val="green"/>
          <w:lang w:val="en-US"/>
        </w:rPr>
        <w:t xml:space="preserve"> patient discharge, to </w:t>
      </w:r>
      <w:r w:rsidR="00644AAD" w:rsidRPr="00563E39">
        <w:rPr>
          <w:rFonts w:asciiTheme="minorHAnsi" w:hAnsiTheme="minorHAnsi" w:cstheme="minorHAnsi"/>
          <w:color w:val="auto"/>
          <w:sz w:val="24"/>
          <w:highlight w:val="green"/>
          <w:lang w:val="en-US"/>
        </w:rPr>
        <w:t xml:space="preserve">evaluate </w:t>
      </w:r>
      <w:r w:rsidR="00CC1CDB" w:rsidRPr="00563E39">
        <w:rPr>
          <w:rFonts w:asciiTheme="minorHAnsi" w:hAnsiTheme="minorHAnsi" w:cstheme="minorHAnsi"/>
          <w:color w:val="auto"/>
          <w:sz w:val="24"/>
          <w:highlight w:val="green"/>
          <w:lang w:val="en-US"/>
        </w:rPr>
        <w:t>the quality of blood flow to the lower limb</w:t>
      </w:r>
      <w:r w:rsidR="00AE20B8" w:rsidRPr="00563E39">
        <w:rPr>
          <w:rFonts w:asciiTheme="minorHAnsi" w:hAnsiTheme="minorHAnsi" w:cstheme="minorHAnsi"/>
          <w:color w:val="auto"/>
          <w:sz w:val="24"/>
          <w:highlight w:val="green"/>
          <w:lang w:val="en-US"/>
        </w:rPr>
        <w:t>.</w:t>
      </w:r>
      <w:r w:rsidRPr="00563E39">
        <w:rPr>
          <w:rFonts w:asciiTheme="minorHAnsi" w:hAnsiTheme="minorHAnsi" w:cstheme="minorHAnsi"/>
          <w:color w:val="auto"/>
          <w:sz w:val="24"/>
          <w:highlight w:val="green"/>
          <w:lang w:val="en-US"/>
        </w:rPr>
        <w:t xml:space="preserve"> </w:t>
      </w:r>
    </w:p>
    <w:p w14:paraId="4D5144A6" w14:textId="77777777" w:rsidR="006D5C3D" w:rsidRPr="00563E39" w:rsidRDefault="006D5C3D" w:rsidP="00A36142">
      <w:pPr>
        <w:pStyle w:val="ListParagraph"/>
        <w:ind w:left="0"/>
        <w:rPr>
          <w:rFonts w:asciiTheme="minorHAnsi" w:hAnsiTheme="minorHAnsi" w:cstheme="minorHAnsi"/>
          <w:color w:val="auto"/>
          <w:highlight w:val="green"/>
          <w:lang w:eastAsia="es-MX"/>
        </w:rPr>
      </w:pPr>
    </w:p>
    <w:p w14:paraId="53E5D144" w14:textId="57F5910F" w:rsidR="001E1337" w:rsidRPr="00563E39" w:rsidRDefault="00AE20B8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green"/>
          <w:lang w:eastAsia="es-MX"/>
        </w:rPr>
      </w:pPr>
      <w:r w:rsidRPr="00563E39">
        <w:rPr>
          <w:rFonts w:asciiTheme="minorHAnsi" w:hAnsiTheme="minorHAnsi" w:cstheme="minorHAnsi"/>
          <w:color w:val="auto"/>
          <w:highlight w:val="green"/>
          <w:lang w:eastAsia="es-MX"/>
        </w:rPr>
        <w:t>4.2</w:t>
      </w:r>
      <w:r w:rsidR="00D94468" w:rsidRPr="00563E39">
        <w:rPr>
          <w:rFonts w:asciiTheme="minorHAnsi" w:hAnsiTheme="minorHAnsi" w:cstheme="minorHAnsi"/>
          <w:color w:val="auto"/>
          <w:highlight w:val="green"/>
          <w:lang w:eastAsia="es-MX"/>
        </w:rPr>
        <w:t>.</w:t>
      </w:r>
      <w:r w:rsidR="00B44348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 </w:t>
      </w:r>
      <w:r w:rsidRPr="00563E39">
        <w:rPr>
          <w:rFonts w:asciiTheme="minorHAnsi" w:hAnsiTheme="minorHAnsi" w:cstheme="minorHAnsi"/>
          <w:color w:val="auto"/>
          <w:highlight w:val="green"/>
          <w:lang w:eastAsia="es-MX"/>
        </w:rPr>
        <w:t>Evaluate clinical</w:t>
      </w:r>
      <w:r w:rsidR="001E1337" w:rsidRPr="00563E39">
        <w:rPr>
          <w:rFonts w:asciiTheme="minorHAnsi" w:hAnsiTheme="minorHAnsi" w:cstheme="minorHAnsi"/>
          <w:color w:val="000000" w:themeColor="text1"/>
          <w:highlight w:val="green"/>
          <w:lang w:eastAsia="es-MX"/>
        </w:rPr>
        <w:t xml:space="preserve"> severity of limb ischemia </w:t>
      </w:r>
      <w:r w:rsidR="001E1337" w:rsidRPr="00563E39">
        <w:rPr>
          <w:rFonts w:asciiTheme="minorHAnsi" w:hAnsiTheme="minorHAnsi" w:cstheme="minorHAnsi"/>
          <w:color w:val="auto"/>
          <w:highlight w:val="green"/>
          <w:lang w:eastAsia="es-MX"/>
        </w:rPr>
        <w:t xml:space="preserve">at 2 weeks after angioplasty. Evaluate </w:t>
      </w:r>
      <w:r w:rsidR="00644AAD"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 xml:space="preserve">resolving rest pain, </w:t>
      </w:r>
      <w:r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>lower ischemia</w:t>
      </w:r>
      <w:r w:rsidR="00BD22A7"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>,</w:t>
      </w:r>
      <w:r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 xml:space="preserve"> and </w:t>
      </w:r>
      <w:r w:rsidR="00644AAD"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>preservation of a functional foot</w:t>
      </w:r>
      <w:r w:rsidR="00472967"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 xml:space="preserve">, </w:t>
      </w:r>
      <w:r w:rsidR="00472967" w:rsidRPr="00563E39">
        <w:rPr>
          <w:rFonts w:asciiTheme="minorHAnsi" w:hAnsiTheme="minorHAnsi" w:cstheme="minorHAnsi"/>
          <w:color w:val="000000" w:themeColor="text1"/>
          <w:highlight w:val="green"/>
          <w:lang w:eastAsia="es-MX"/>
        </w:rPr>
        <w:t>according to the Rutherford classification</w:t>
      </w:r>
      <w:r w:rsidR="00472967" w:rsidRPr="00563E39">
        <w:rPr>
          <w:rFonts w:asciiTheme="minorHAnsi" w:hAnsiTheme="minorHAnsi" w:cstheme="minorHAnsi"/>
          <w:color w:val="000000" w:themeColor="text1"/>
          <w:highlight w:val="green"/>
          <w:vertAlign w:val="superscript"/>
          <w:lang w:eastAsia="es-MX"/>
        </w:rPr>
        <w:t>13</w:t>
      </w:r>
      <w:r w:rsidR="001E1337" w:rsidRPr="00563E39">
        <w:rPr>
          <w:rFonts w:asciiTheme="minorHAnsi" w:hAnsiTheme="minorHAnsi" w:cstheme="minorHAnsi"/>
          <w:color w:val="000000" w:themeColor="text1"/>
          <w:highlight w:val="green"/>
          <w:lang w:eastAsia="es-MX"/>
        </w:rPr>
        <w:t>.</w:t>
      </w:r>
    </w:p>
    <w:p w14:paraId="528D18B8" w14:textId="77777777" w:rsidR="001E1337" w:rsidRPr="00563E39" w:rsidRDefault="001E1337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green"/>
          <w:lang w:eastAsia="es-MX"/>
        </w:rPr>
      </w:pPr>
    </w:p>
    <w:p w14:paraId="62855750" w14:textId="5C66CDF5" w:rsidR="00B44348" w:rsidRPr="00563E39" w:rsidRDefault="001E1337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es-MX"/>
        </w:rPr>
      </w:pPr>
      <w:r w:rsidRPr="00563E39">
        <w:rPr>
          <w:rFonts w:asciiTheme="minorHAnsi" w:hAnsiTheme="minorHAnsi" w:cstheme="minorHAnsi"/>
          <w:color w:val="000000" w:themeColor="text1"/>
          <w:highlight w:val="green"/>
          <w:lang w:eastAsia="es-MX"/>
        </w:rPr>
        <w:t xml:space="preserve">4.3. Compare </w:t>
      </w:r>
      <w:r w:rsidRPr="00563E39">
        <w:rPr>
          <w:rFonts w:asciiTheme="minorHAnsi" w:hAnsiTheme="minorHAnsi" w:cstheme="minorHAnsi"/>
          <w:color w:val="auto"/>
          <w:highlight w:val="green"/>
          <w:lang w:eastAsia="es-MX"/>
        </w:rPr>
        <w:t>clinical</w:t>
      </w:r>
      <w:r w:rsidRPr="00563E39">
        <w:rPr>
          <w:rFonts w:asciiTheme="minorHAnsi" w:hAnsiTheme="minorHAnsi" w:cstheme="minorHAnsi"/>
          <w:color w:val="000000" w:themeColor="text1"/>
          <w:highlight w:val="green"/>
          <w:lang w:eastAsia="es-MX"/>
        </w:rPr>
        <w:t xml:space="preserve"> severity of limb ischemia, at baseline </w:t>
      </w:r>
      <w:r w:rsidR="00BD22A7" w:rsidRPr="00563E39">
        <w:rPr>
          <w:rFonts w:asciiTheme="minorHAnsi" w:hAnsiTheme="minorHAnsi" w:cstheme="minorHAnsi"/>
          <w:iCs/>
          <w:color w:val="000000" w:themeColor="text1"/>
          <w:highlight w:val="green"/>
          <w:lang w:eastAsia="es-MX"/>
        </w:rPr>
        <w:t>versus</w:t>
      </w:r>
      <w:r w:rsidRPr="00563E39">
        <w:rPr>
          <w:rFonts w:asciiTheme="minorHAnsi" w:hAnsiTheme="minorHAnsi" w:cstheme="minorHAnsi"/>
          <w:color w:val="000000" w:themeColor="text1"/>
          <w:highlight w:val="green"/>
          <w:lang w:eastAsia="es-MX"/>
        </w:rPr>
        <w:t xml:space="preserve"> follow up</w:t>
      </w:r>
      <w:r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>.</w:t>
      </w:r>
      <w:r w:rsidR="00AE20B8"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 xml:space="preserve"> </w:t>
      </w:r>
      <w:r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>Identify</w:t>
      </w:r>
      <w:r w:rsidR="00AE20B8"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 xml:space="preserve"> those cases</w:t>
      </w:r>
      <w:r w:rsidR="00BF77DD" w:rsidRPr="00563E39">
        <w:rPr>
          <w:rFonts w:asciiTheme="minorHAnsi" w:hAnsiTheme="minorHAnsi" w:cstheme="minorHAnsi"/>
          <w:color w:val="auto"/>
          <w:highlight w:val="green"/>
        </w:rPr>
        <w:t xml:space="preserve"> requir</w:t>
      </w:r>
      <w:r w:rsidR="00AE20B8" w:rsidRPr="00563E39">
        <w:rPr>
          <w:rFonts w:asciiTheme="minorHAnsi" w:hAnsiTheme="minorHAnsi" w:cstheme="minorHAnsi"/>
          <w:color w:val="auto"/>
          <w:highlight w:val="green"/>
        </w:rPr>
        <w:t>ing</w:t>
      </w:r>
      <w:r w:rsidR="00BF77DD" w:rsidRPr="00563E39">
        <w:rPr>
          <w:rFonts w:asciiTheme="minorHAnsi" w:hAnsiTheme="minorHAnsi" w:cstheme="minorHAnsi"/>
          <w:color w:val="auto"/>
          <w:highlight w:val="green"/>
        </w:rPr>
        <w:t xml:space="preserve"> major amputation</w:t>
      </w:r>
      <w:r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 xml:space="preserve"> </w:t>
      </w:r>
      <w:r w:rsidR="00B603EE"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>due to</w:t>
      </w:r>
      <w:r w:rsidRPr="00563E39">
        <w:rPr>
          <w:rFonts w:asciiTheme="minorHAnsi" w:hAnsiTheme="minorHAnsi" w:cstheme="minorHAnsi"/>
          <w:color w:val="333333"/>
          <w:highlight w:val="green"/>
          <w:shd w:val="clear" w:color="auto" w:fill="FFFFFF"/>
        </w:rPr>
        <w:t xml:space="preserve"> unfavorable outcome.</w:t>
      </w:r>
    </w:p>
    <w:p w14:paraId="03B9969F" w14:textId="77777777" w:rsidR="006D5C3D" w:rsidRPr="00563E39" w:rsidRDefault="006D5C3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highlight w:val="green"/>
          <w:lang w:eastAsia="es-MX"/>
        </w:rPr>
      </w:pPr>
    </w:p>
    <w:p w14:paraId="224E0F97" w14:textId="1A939828" w:rsidR="00F121B5" w:rsidRPr="00563E39" w:rsidRDefault="001E1337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Cs/>
          <w:color w:val="auto"/>
          <w:lang w:eastAsia="es-MX"/>
        </w:rPr>
      </w:pPr>
      <w:r w:rsidRPr="00563E39">
        <w:rPr>
          <w:rFonts w:asciiTheme="minorHAnsi" w:hAnsiTheme="minorHAnsi" w:cstheme="minorHAnsi"/>
          <w:highlight w:val="green"/>
          <w:lang w:eastAsia="es-MX"/>
        </w:rPr>
        <w:t>4.4</w:t>
      </w:r>
      <w:r w:rsidR="00D94468" w:rsidRPr="00563E39">
        <w:rPr>
          <w:rFonts w:asciiTheme="minorHAnsi" w:hAnsiTheme="minorHAnsi" w:cstheme="minorHAnsi"/>
          <w:highlight w:val="green"/>
          <w:lang w:eastAsia="es-MX"/>
        </w:rPr>
        <w:t>.</w:t>
      </w:r>
      <w:r w:rsidR="00F121B5" w:rsidRPr="00563E39">
        <w:rPr>
          <w:rFonts w:asciiTheme="minorHAnsi" w:hAnsiTheme="minorHAnsi" w:cstheme="minorHAnsi"/>
          <w:highlight w:val="green"/>
          <w:lang w:eastAsia="es-MX"/>
        </w:rPr>
        <w:t xml:space="preserve"> Correlate the number of MPCs with the proportion of patients requiring major amputation of the lower limb.</w:t>
      </w:r>
    </w:p>
    <w:bookmarkEnd w:id="0"/>
    <w:p w14:paraId="3BF19E2B" w14:textId="77777777" w:rsidR="00F121B5" w:rsidRPr="00563E39" w:rsidRDefault="00F121B5" w:rsidP="00A3614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bookmarkEnd w:id="2"/>
    <w:bookmarkEnd w:id="9"/>
    <w:p w14:paraId="1CBDBE10" w14:textId="1030733E" w:rsidR="006305D7" w:rsidRPr="00563E39" w:rsidRDefault="006305D7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563E39">
        <w:rPr>
          <w:rFonts w:asciiTheme="minorHAnsi" w:hAnsiTheme="minorHAnsi" w:cstheme="minorHAnsi"/>
          <w:b/>
          <w:color w:val="auto"/>
        </w:rPr>
        <w:t>REPRESENTATIVE RESULTS</w:t>
      </w:r>
      <w:r w:rsidR="00D209A9" w:rsidRPr="00563E39">
        <w:rPr>
          <w:rFonts w:asciiTheme="minorHAnsi" w:hAnsiTheme="minorHAnsi" w:cstheme="minorHAnsi"/>
          <w:b/>
          <w:color w:val="auto"/>
        </w:rPr>
        <w:t>:</w:t>
      </w:r>
      <w:r w:rsidR="00EF1462" w:rsidRPr="00563E39">
        <w:rPr>
          <w:rFonts w:asciiTheme="minorHAnsi" w:hAnsiTheme="minorHAnsi" w:cstheme="minorHAnsi"/>
          <w:b/>
          <w:color w:val="auto"/>
        </w:rPr>
        <w:t xml:space="preserve"> </w:t>
      </w:r>
    </w:p>
    <w:p w14:paraId="04778013" w14:textId="26A65D30" w:rsidR="000C3DE1" w:rsidRPr="00563E39" w:rsidRDefault="00250EA1" w:rsidP="00A36142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Fonts w:asciiTheme="minorHAnsi" w:hAnsiTheme="minorHAnsi" w:cstheme="minorHAnsi"/>
        </w:rPr>
      </w:pPr>
      <w:r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>B</w:t>
      </w:r>
      <w:r w:rsidR="00C325DD"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 xml:space="preserve">lood </w:t>
      </w:r>
      <w:r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>samples from blocked arteries, at the site addressed for angioplasty, w</w:t>
      </w:r>
      <w:r w:rsidR="00C03CBE"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>ere</w:t>
      </w:r>
      <w:r w:rsidR="00C325DD"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 xml:space="preserve"> collected from </w:t>
      </w:r>
      <w:r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>20</w:t>
      </w:r>
      <w:r w:rsidR="00C325DD"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 xml:space="preserve"> </w:t>
      </w:r>
      <w:r w:rsidR="000A7C59"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 xml:space="preserve">diabetic </w:t>
      </w:r>
      <w:r w:rsidR="00C325DD"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>patients</w:t>
      </w:r>
      <w:r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 xml:space="preserve">, </w:t>
      </w:r>
      <w:r w:rsidR="00FA7788" w:rsidRPr="00563E39">
        <w:rPr>
          <w:rFonts w:asciiTheme="minorHAnsi" w:hAnsiTheme="minorHAnsi" w:cstheme="minorHAnsi"/>
        </w:rPr>
        <w:t>aged 68 years old and 10 out of 20 were</w:t>
      </w:r>
      <w:r w:rsidRPr="00563E39">
        <w:rPr>
          <w:rFonts w:asciiTheme="minorHAnsi" w:hAnsiTheme="minorHAnsi" w:cstheme="minorHAnsi"/>
        </w:rPr>
        <w:t xml:space="preserve"> males</w:t>
      </w:r>
      <w:r w:rsidR="00FA7788" w:rsidRPr="00563E39">
        <w:rPr>
          <w:rFonts w:asciiTheme="minorHAnsi" w:hAnsiTheme="minorHAnsi" w:cstheme="minorHAnsi"/>
        </w:rPr>
        <w:t>. Half of sample population were</w:t>
      </w:r>
      <w:r w:rsidRPr="00563E39">
        <w:rPr>
          <w:rFonts w:asciiTheme="minorHAnsi" w:hAnsiTheme="minorHAnsi" w:cstheme="minorHAnsi"/>
        </w:rPr>
        <w:t xml:space="preserve"> smokers. V</w:t>
      </w:r>
      <w:r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 xml:space="preserve">ascular lesions were mainly scored as </w:t>
      </w:r>
      <w:r w:rsidRPr="00563E39">
        <w:rPr>
          <w:rFonts w:asciiTheme="minorHAnsi" w:hAnsiTheme="minorHAnsi" w:cstheme="minorHAnsi"/>
        </w:rPr>
        <w:t xml:space="preserve">Rutherford class </w:t>
      </w:r>
      <w:proofErr w:type="gramStart"/>
      <w:r w:rsidRPr="00563E39">
        <w:rPr>
          <w:rFonts w:asciiTheme="minorHAnsi" w:hAnsiTheme="minorHAnsi" w:cstheme="minorHAnsi"/>
        </w:rPr>
        <w:t>VI;</w:t>
      </w:r>
      <w:proofErr w:type="gramEnd"/>
      <w:r w:rsidRPr="00563E39">
        <w:rPr>
          <w:rFonts w:asciiTheme="minorHAnsi" w:hAnsiTheme="minorHAnsi" w:cstheme="minorHAnsi"/>
        </w:rPr>
        <w:t xml:space="preserve"> whereas patient</w:t>
      </w:r>
      <w:r w:rsidR="00CA2C54" w:rsidRPr="00563E39">
        <w:rPr>
          <w:rFonts w:asciiTheme="minorHAnsi" w:hAnsiTheme="minorHAnsi" w:cstheme="minorHAnsi"/>
        </w:rPr>
        <w:t>s</w:t>
      </w:r>
      <w:r w:rsidRPr="00563E39">
        <w:rPr>
          <w:rFonts w:asciiTheme="minorHAnsi" w:hAnsiTheme="minorHAnsi" w:cstheme="minorHAnsi"/>
        </w:rPr>
        <w:t xml:space="preserve"> showed</w:t>
      </w:r>
      <w:r w:rsidR="00CA2C54" w:rsidRPr="00563E39">
        <w:rPr>
          <w:rFonts w:asciiTheme="minorHAnsi" w:hAnsiTheme="minorHAnsi" w:cstheme="minorHAnsi"/>
        </w:rPr>
        <w:t xml:space="preserve"> a</w:t>
      </w:r>
      <w:r w:rsidRPr="00563E39">
        <w:rPr>
          <w:rFonts w:asciiTheme="minorHAnsi" w:hAnsiTheme="minorHAnsi" w:cstheme="minorHAnsi"/>
        </w:rPr>
        <w:t xml:space="preserve"> higher prevalence of</w:t>
      </w:r>
      <w:r w:rsidR="00D86BA2" w:rsidRPr="00563E39">
        <w:rPr>
          <w:rFonts w:asciiTheme="minorHAnsi" w:hAnsiTheme="minorHAnsi" w:cstheme="minorHAnsi"/>
        </w:rPr>
        <w:t xml:space="preserve"> type 2 Diabetes Mellitus</w:t>
      </w:r>
      <w:r w:rsidRPr="00563E39">
        <w:rPr>
          <w:rFonts w:asciiTheme="minorHAnsi" w:hAnsiTheme="minorHAnsi" w:cstheme="minorHAnsi"/>
        </w:rPr>
        <w:t xml:space="preserve"> (100%), hypertension (70%) and dyslipidemia (55%). </w:t>
      </w:r>
    </w:p>
    <w:p w14:paraId="22C53678" w14:textId="77777777" w:rsidR="000C3DE1" w:rsidRPr="00563E39" w:rsidRDefault="000C3DE1" w:rsidP="00A36142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Fonts w:asciiTheme="minorHAnsi" w:hAnsiTheme="minorHAnsi" w:cstheme="minorHAnsi"/>
        </w:rPr>
      </w:pPr>
    </w:p>
    <w:p w14:paraId="361FD404" w14:textId="5EE76508" w:rsidR="00A64B10" w:rsidRPr="00563E39" w:rsidRDefault="00CA2C54" w:rsidP="00A36142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Fonts w:asciiTheme="minorHAnsi" w:hAnsiTheme="minorHAnsi" w:cstheme="minorHAnsi"/>
        </w:rPr>
      </w:pPr>
      <w:r w:rsidRPr="00563E39">
        <w:rPr>
          <w:rFonts w:asciiTheme="minorHAnsi" w:hAnsiTheme="minorHAnsi" w:cstheme="minorHAnsi"/>
        </w:rPr>
        <w:lastRenderedPageBreak/>
        <w:t>A 30</w:t>
      </w:r>
      <w:r w:rsidR="00BD22A7" w:rsidRPr="00563E39">
        <w:rPr>
          <w:rFonts w:asciiTheme="minorHAnsi" w:hAnsiTheme="minorHAnsi" w:cstheme="minorHAnsi"/>
        </w:rPr>
        <w:t xml:space="preserve"> </w:t>
      </w:r>
      <w:r w:rsidRPr="00563E39">
        <w:rPr>
          <w:rFonts w:asciiTheme="minorHAnsi" w:hAnsiTheme="minorHAnsi" w:cstheme="minorHAnsi"/>
        </w:rPr>
        <w:t xml:space="preserve">days clinical follow up after lower limb angioplasty was carried out. </w:t>
      </w:r>
      <w:r w:rsidR="007E705A" w:rsidRPr="00563E39">
        <w:rPr>
          <w:rFonts w:asciiTheme="minorHAnsi" w:hAnsiTheme="minorHAnsi" w:cstheme="minorHAnsi"/>
        </w:rPr>
        <w:t xml:space="preserve">The percentage of MPC subpopulations at baseline or dynamics after angioplasty were correlated </w:t>
      </w:r>
      <w:r w:rsidR="00EB2B0F" w:rsidRPr="00563E39">
        <w:rPr>
          <w:rFonts w:asciiTheme="minorHAnsi" w:hAnsiTheme="minorHAnsi" w:cstheme="minorHAnsi"/>
        </w:rPr>
        <w:t xml:space="preserve">(Spearman analysis) </w:t>
      </w:r>
      <w:r w:rsidR="007E705A" w:rsidRPr="00563E39">
        <w:rPr>
          <w:rFonts w:asciiTheme="minorHAnsi" w:hAnsiTheme="minorHAnsi" w:cstheme="minorHAnsi"/>
        </w:rPr>
        <w:t>with the degree of endothelial dysfunction, as evaluated by FMD; and the baseline number of MPCs were compared between patients undergoing, or not, limb amputation after angioplasty</w:t>
      </w:r>
      <w:r w:rsidR="00EB2B0F" w:rsidRPr="00563E39">
        <w:rPr>
          <w:rFonts w:asciiTheme="minorHAnsi" w:hAnsiTheme="minorHAnsi" w:cstheme="minorHAnsi"/>
        </w:rPr>
        <w:t xml:space="preserve"> (U-Mann </w:t>
      </w:r>
      <w:r w:rsidR="007144E5" w:rsidRPr="00563E39">
        <w:rPr>
          <w:rFonts w:asciiTheme="minorHAnsi" w:hAnsiTheme="minorHAnsi" w:cstheme="minorHAnsi"/>
        </w:rPr>
        <w:t>Whitney</w:t>
      </w:r>
      <w:r w:rsidR="00EB2B0F" w:rsidRPr="00563E39">
        <w:rPr>
          <w:rFonts w:asciiTheme="minorHAnsi" w:hAnsiTheme="minorHAnsi" w:cstheme="minorHAnsi"/>
        </w:rPr>
        <w:t>)</w:t>
      </w:r>
      <w:r w:rsidR="007E705A" w:rsidRPr="00563E39">
        <w:rPr>
          <w:rFonts w:asciiTheme="minorHAnsi" w:hAnsiTheme="minorHAnsi" w:cstheme="minorHAnsi"/>
        </w:rPr>
        <w:t xml:space="preserve">. The study showed that baseline MPCs </w:t>
      </w:r>
      <w:r w:rsidR="009B20F6" w:rsidRPr="00563E39">
        <w:rPr>
          <w:rFonts w:asciiTheme="minorHAnsi" w:hAnsiTheme="minorHAnsi" w:cstheme="minorHAnsi"/>
        </w:rPr>
        <w:t>subpopulation CD45</w:t>
      </w:r>
      <w:r w:rsidR="009B20F6" w:rsidRPr="00563E39">
        <w:rPr>
          <w:rFonts w:asciiTheme="minorHAnsi" w:hAnsiTheme="minorHAnsi" w:cstheme="minorHAnsi"/>
          <w:vertAlign w:val="superscript"/>
        </w:rPr>
        <w:t>+</w:t>
      </w:r>
      <w:r w:rsidR="009B20F6" w:rsidRPr="00563E39">
        <w:rPr>
          <w:rFonts w:asciiTheme="minorHAnsi" w:hAnsiTheme="minorHAnsi" w:cstheme="minorHAnsi"/>
        </w:rPr>
        <w:t>CD34</w:t>
      </w:r>
      <w:r w:rsidR="009B20F6" w:rsidRPr="00563E39">
        <w:rPr>
          <w:rFonts w:asciiTheme="minorHAnsi" w:hAnsiTheme="minorHAnsi" w:cstheme="minorHAnsi"/>
          <w:vertAlign w:val="superscript"/>
        </w:rPr>
        <w:t>+</w:t>
      </w:r>
      <w:r w:rsidR="009B20F6" w:rsidRPr="00563E39">
        <w:rPr>
          <w:rFonts w:asciiTheme="minorHAnsi" w:hAnsiTheme="minorHAnsi" w:cstheme="minorHAnsi"/>
        </w:rPr>
        <w:t>KDR</w:t>
      </w:r>
      <w:r w:rsidR="009B20F6" w:rsidRPr="00563E39">
        <w:rPr>
          <w:rFonts w:asciiTheme="minorHAnsi" w:hAnsiTheme="minorHAnsi" w:cstheme="minorHAnsi"/>
          <w:vertAlign w:val="superscript"/>
        </w:rPr>
        <w:t xml:space="preserve">+ </w:t>
      </w:r>
      <w:r w:rsidR="009B20F6" w:rsidRPr="00563E39">
        <w:rPr>
          <w:rFonts w:asciiTheme="minorHAnsi" w:hAnsiTheme="minorHAnsi" w:cstheme="minorHAnsi"/>
        </w:rPr>
        <w:t>negatively correlated with FMD (</w:t>
      </w:r>
      <w:r w:rsidR="009B20F6" w:rsidRPr="00563E39">
        <w:rPr>
          <w:rFonts w:asciiTheme="minorHAnsi" w:hAnsiTheme="minorHAnsi" w:cstheme="minorHAnsi"/>
          <w:b/>
          <w:bCs/>
        </w:rPr>
        <w:t xml:space="preserve">Figure </w:t>
      </w:r>
      <w:r w:rsidR="0093041E" w:rsidRPr="00563E39">
        <w:rPr>
          <w:rFonts w:asciiTheme="minorHAnsi" w:hAnsiTheme="minorHAnsi" w:cstheme="minorHAnsi"/>
          <w:b/>
          <w:bCs/>
        </w:rPr>
        <w:t>3A</w:t>
      </w:r>
      <w:r w:rsidR="0093041E" w:rsidRPr="00563E39">
        <w:rPr>
          <w:rFonts w:asciiTheme="minorHAnsi" w:hAnsiTheme="minorHAnsi" w:cstheme="minorHAnsi"/>
        </w:rPr>
        <w:t xml:space="preserve">, </w:t>
      </w:r>
      <w:r w:rsidR="009B20F6" w:rsidRPr="00563E39">
        <w:rPr>
          <w:rFonts w:asciiTheme="minorHAnsi" w:hAnsiTheme="minorHAnsi" w:cstheme="minorHAnsi"/>
        </w:rPr>
        <w:t>left), whereas the change of MPCs CD45</w:t>
      </w:r>
      <w:r w:rsidR="009B20F6" w:rsidRPr="00563E39">
        <w:rPr>
          <w:rFonts w:asciiTheme="minorHAnsi" w:hAnsiTheme="minorHAnsi" w:cstheme="minorHAnsi"/>
          <w:vertAlign w:val="superscript"/>
        </w:rPr>
        <w:t>+</w:t>
      </w:r>
      <w:r w:rsidR="009B20F6" w:rsidRPr="00563E39">
        <w:rPr>
          <w:rFonts w:asciiTheme="minorHAnsi" w:hAnsiTheme="minorHAnsi" w:cstheme="minorHAnsi"/>
        </w:rPr>
        <w:t>CD34</w:t>
      </w:r>
      <w:r w:rsidR="009B20F6" w:rsidRPr="00563E39">
        <w:rPr>
          <w:rFonts w:asciiTheme="minorHAnsi" w:hAnsiTheme="minorHAnsi" w:cstheme="minorHAnsi"/>
          <w:vertAlign w:val="superscript"/>
        </w:rPr>
        <w:t>+</w:t>
      </w:r>
      <w:r w:rsidR="009B20F6" w:rsidRPr="00563E39">
        <w:rPr>
          <w:rFonts w:asciiTheme="minorHAnsi" w:hAnsiTheme="minorHAnsi" w:cstheme="minorHAnsi"/>
        </w:rPr>
        <w:t>CD133</w:t>
      </w:r>
      <w:r w:rsidR="009B20F6" w:rsidRPr="00563E39">
        <w:rPr>
          <w:rFonts w:asciiTheme="minorHAnsi" w:hAnsiTheme="minorHAnsi" w:cstheme="minorHAnsi"/>
          <w:vertAlign w:val="superscript"/>
        </w:rPr>
        <w:t>+</w:t>
      </w:r>
      <w:r w:rsidR="009B20F6" w:rsidRPr="00563E39">
        <w:rPr>
          <w:rFonts w:asciiTheme="minorHAnsi" w:hAnsiTheme="minorHAnsi" w:cstheme="minorHAnsi"/>
        </w:rPr>
        <w:t>CD184</w:t>
      </w:r>
      <w:r w:rsidR="009B20F6" w:rsidRPr="00563E39">
        <w:rPr>
          <w:rFonts w:asciiTheme="minorHAnsi" w:hAnsiTheme="minorHAnsi" w:cstheme="minorHAnsi"/>
          <w:vertAlign w:val="superscript"/>
        </w:rPr>
        <w:t>+</w:t>
      </w:r>
      <w:r w:rsidR="009B20F6" w:rsidRPr="00563E39">
        <w:rPr>
          <w:rFonts w:asciiTheme="minorHAnsi" w:hAnsiTheme="minorHAnsi" w:cstheme="minorHAnsi"/>
        </w:rPr>
        <w:t xml:space="preserve"> after angioplasty significantly correlated with FMD improvement (</w:t>
      </w:r>
      <w:r w:rsidR="009B20F6" w:rsidRPr="00563E39">
        <w:rPr>
          <w:rFonts w:asciiTheme="minorHAnsi" w:hAnsiTheme="minorHAnsi" w:cstheme="minorHAnsi"/>
          <w:b/>
          <w:bCs/>
        </w:rPr>
        <w:t xml:space="preserve">Figure </w:t>
      </w:r>
      <w:r w:rsidR="0093041E" w:rsidRPr="00563E39">
        <w:rPr>
          <w:rFonts w:asciiTheme="minorHAnsi" w:hAnsiTheme="minorHAnsi" w:cstheme="minorHAnsi"/>
          <w:b/>
          <w:bCs/>
        </w:rPr>
        <w:t>3B</w:t>
      </w:r>
      <w:r w:rsidR="0093041E" w:rsidRPr="00563E39">
        <w:rPr>
          <w:rFonts w:asciiTheme="minorHAnsi" w:hAnsiTheme="minorHAnsi" w:cstheme="minorHAnsi"/>
        </w:rPr>
        <w:t xml:space="preserve">, </w:t>
      </w:r>
      <w:r w:rsidR="009B20F6" w:rsidRPr="00563E39">
        <w:rPr>
          <w:rFonts w:asciiTheme="minorHAnsi" w:hAnsiTheme="minorHAnsi" w:cstheme="minorHAnsi"/>
        </w:rPr>
        <w:t>right).</w:t>
      </w:r>
      <w:r w:rsidR="007E705A" w:rsidRPr="00563E39">
        <w:rPr>
          <w:rFonts w:asciiTheme="minorHAnsi" w:hAnsiTheme="minorHAnsi" w:cstheme="minorHAnsi"/>
        </w:rPr>
        <w:t xml:space="preserve"> </w:t>
      </w:r>
      <w:r w:rsidR="009B20F6" w:rsidRPr="00563E39">
        <w:rPr>
          <w:rFonts w:asciiTheme="minorHAnsi" w:hAnsiTheme="minorHAnsi" w:cstheme="minorHAnsi"/>
        </w:rPr>
        <w:t>Furthermore, i</w:t>
      </w:r>
      <w:r w:rsidRPr="00563E39">
        <w:rPr>
          <w:rFonts w:asciiTheme="minorHAnsi" w:hAnsiTheme="minorHAnsi" w:cstheme="minorHAnsi"/>
        </w:rPr>
        <w:t>ncreased baseline number of M</w:t>
      </w:r>
      <w:r w:rsidR="00A64B10" w:rsidRPr="00563E39">
        <w:rPr>
          <w:rFonts w:asciiTheme="minorHAnsi" w:hAnsiTheme="minorHAnsi" w:cstheme="minorHAnsi"/>
        </w:rPr>
        <w:t>PCs</w:t>
      </w:r>
      <w:r w:rsidR="009B20F6" w:rsidRPr="00563E39">
        <w:rPr>
          <w:rFonts w:asciiTheme="minorHAnsi" w:hAnsiTheme="minorHAnsi" w:cstheme="minorHAnsi"/>
        </w:rPr>
        <w:t xml:space="preserve"> subpopulation</w:t>
      </w:r>
      <w:r w:rsidR="00A64B10" w:rsidRPr="00563E39">
        <w:rPr>
          <w:rFonts w:asciiTheme="minorHAnsi" w:hAnsiTheme="minorHAnsi" w:cstheme="minorHAnsi"/>
        </w:rPr>
        <w:t xml:space="preserve"> </w:t>
      </w:r>
      <w:r w:rsidRPr="00563E39">
        <w:rPr>
          <w:rFonts w:asciiTheme="minorHAnsi" w:hAnsiTheme="minorHAnsi" w:cstheme="minorHAnsi"/>
        </w:rPr>
        <w:t>CD45</w:t>
      </w:r>
      <w:r w:rsidRPr="00563E39">
        <w:rPr>
          <w:rFonts w:asciiTheme="minorHAnsi" w:hAnsiTheme="minorHAnsi" w:cstheme="minorHAnsi"/>
          <w:vertAlign w:val="superscript"/>
        </w:rPr>
        <w:t>+</w:t>
      </w:r>
      <w:r w:rsidRPr="00563E39">
        <w:rPr>
          <w:rFonts w:asciiTheme="minorHAnsi" w:hAnsiTheme="minorHAnsi" w:cstheme="minorHAnsi"/>
        </w:rPr>
        <w:t>CD34</w:t>
      </w:r>
      <w:r w:rsidRPr="00563E39">
        <w:rPr>
          <w:rFonts w:asciiTheme="minorHAnsi" w:hAnsiTheme="minorHAnsi" w:cstheme="minorHAnsi"/>
          <w:vertAlign w:val="superscript"/>
        </w:rPr>
        <w:t>+</w:t>
      </w:r>
      <w:r w:rsidRPr="00563E39">
        <w:rPr>
          <w:rFonts w:asciiTheme="minorHAnsi" w:hAnsiTheme="minorHAnsi" w:cstheme="minorHAnsi"/>
        </w:rPr>
        <w:t>KDR</w:t>
      </w:r>
      <w:r w:rsidRPr="00563E39">
        <w:rPr>
          <w:rFonts w:asciiTheme="minorHAnsi" w:hAnsiTheme="minorHAnsi" w:cstheme="minorHAnsi"/>
          <w:vertAlign w:val="superscript"/>
        </w:rPr>
        <w:t>+</w:t>
      </w:r>
      <w:r w:rsidRPr="00563E39">
        <w:rPr>
          <w:rFonts w:asciiTheme="minorHAnsi" w:hAnsiTheme="minorHAnsi" w:cstheme="minorHAnsi"/>
        </w:rPr>
        <w:t xml:space="preserve"> (</w:t>
      </w:r>
      <w:r w:rsidRPr="00563E39">
        <w:rPr>
          <w:rFonts w:asciiTheme="minorHAnsi" w:hAnsiTheme="minorHAnsi" w:cstheme="minorHAnsi"/>
          <w:b/>
          <w:bCs/>
        </w:rPr>
        <w:t xml:space="preserve">Figure </w:t>
      </w:r>
      <w:r w:rsidR="0093041E" w:rsidRPr="00563E39">
        <w:rPr>
          <w:rFonts w:asciiTheme="minorHAnsi" w:hAnsiTheme="minorHAnsi" w:cstheme="minorHAnsi"/>
          <w:b/>
          <w:bCs/>
        </w:rPr>
        <w:t>4</w:t>
      </w:r>
      <w:r w:rsidR="00E97455" w:rsidRPr="00563E39">
        <w:rPr>
          <w:rFonts w:asciiTheme="minorHAnsi" w:hAnsiTheme="minorHAnsi" w:cstheme="minorHAnsi"/>
          <w:b/>
          <w:bCs/>
        </w:rPr>
        <w:t>A,</w:t>
      </w:r>
      <w:r w:rsidR="0093041E" w:rsidRPr="00563E39">
        <w:rPr>
          <w:rFonts w:asciiTheme="minorHAnsi" w:hAnsiTheme="minorHAnsi" w:cstheme="minorHAnsi"/>
          <w:b/>
          <w:bCs/>
        </w:rPr>
        <w:t>B</w:t>
      </w:r>
      <w:r w:rsidR="00293959" w:rsidRPr="00563E39">
        <w:rPr>
          <w:rFonts w:asciiTheme="minorHAnsi" w:hAnsiTheme="minorHAnsi" w:cstheme="minorHAnsi"/>
        </w:rPr>
        <w:t>, left</w:t>
      </w:r>
      <w:r w:rsidRPr="00563E39">
        <w:rPr>
          <w:rFonts w:asciiTheme="minorHAnsi" w:hAnsiTheme="minorHAnsi" w:cstheme="minorHAnsi"/>
        </w:rPr>
        <w:t xml:space="preserve">) were observed in those </w:t>
      </w:r>
      <w:r w:rsidR="00A64B10" w:rsidRPr="00563E39">
        <w:rPr>
          <w:rFonts w:asciiTheme="minorHAnsi" w:hAnsiTheme="minorHAnsi" w:cstheme="minorHAnsi"/>
        </w:rPr>
        <w:t>patients who evolved to limb amputation</w:t>
      </w:r>
      <w:r w:rsidRPr="00563E39">
        <w:rPr>
          <w:rFonts w:asciiTheme="minorHAnsi" w:hAnsiTheme="minorHAnsi" w:cstheme="minorHAnsi"/>
        </w:rPr>
        <w:t>; as well as</w:t>
      </w:r>
      <w:r w:rsidR="00A64B10" w:rsidRPr="00563E39">
        <w:rPr>
          <w:rFonts w:asciiTheme="minorHAnsi" w:hAnsiTheme="minorHAnsi" w:cstheme="minorHAnsi"/>
        </w:rPr>
        <w:t xml:space="preserve"> post-angioplasty reduction of </w:t>
      </w:r>
      <w:r w:rsidR="009B20F6" w:rsidRPr="00563E39">
        <w:rPr>
          <w:rFonts w:asciiTheme="minorHAnsi" w:hAnsiTheme="minorHAnsi" w:cstheme="minorHAnsi"/>
        </w:rPr>
        <w:t xml:space="preserve">MPCs subpopulation </w:t>
      </w:r>
      <w:r w:rsidR="00A64B10" w:rsidRPr="00563E39">
        <w:rPr>
          <w:rFonts w:asciiTheme="minorHAnsi" w:hAnsiTheme="minorHAnsi" w:cstheme="minorHAnsi"/>
        </w:rPr>
        <w:t>CD45</w:t>
      </w:r>
      <w:r w:rsidR="00A64B10" w:rsidRPr="00563E39">
        <w:rPr>
          <w:rFonts w:asciiTheme="minorHAnsi" w:hAnsiTheme="minorHAnsi" w:cstheme="minorHAnsi"/>
          <w:vertAlign w:val="superscript"/>
        </w:rPr>
        <w:t>+</w:t>
      </w:r>
      <w:r w:rsidR="00A64B10" w:rsidRPr="00563E39">
        <w:rPr>
          <w:rFonts w:asciiTheme="minorHAnsi" w:hAnsiTheme="minorHAnsi" w:cstheme="minorHAnsi"/>
        </w:rPr>
        <w:t>CD34</w:t>
      </w:r>
      <w:r w:rsidR="00A64B10" w:rsidRPr="00563E39">
        <w:rPr>
          <w:rFonts w:asciiTheme="minorHAnsi" w:hAnsiTheme="minorHAnsi" w:cstheme="minorHAnsi"/>
          <w:vertAlign w:val="superscript"/>
        </w:rPr>
        <w:t>+</w:t>
      </w:r>
      <w:r w:rsidR="00A64B10" w:rsidRPr="00563E39">
        <w:rPr>
          <w:rFonts w:asciiTheme="minorHAnsi" w:hAnsiTheme="minorHAnsi" w:cstheme="minorHAnsi"/>
        </w:rPr>
        <w:t>CD133</w:t>
      </w:r>
      <w:r w:rsidR="00A64B10" w:rsidRPr="00563E39">
        <w:rPr>
          <w:rFonts w:asciiTheme="minorHAnsi" w:hAnsiTheme="minorHAnsi" w:cstheme="minorHAnsi"/>
          <w:vertAlign w:val="superscript"/>
        </w:rPr>
        <w:t>+</w:t>
      </w:r>
      <w:r w:rsidR="00A64B10" w:rsidRPr="00563E39">
        <w:rPr>
          <w:rFonts w:asciiTheme="minorHAnsi" w:hAnsiTheme="minorHAnsi" w:cstheme="minorHAnsi"/>
        </w:rPr>
        <w:t>CD184</w:t>
      </w:r>
      <w:r w:rsidR="00A64B10" w:rsidRPr="00563E39">
        <w:rPr>
          <w:rFonts w:asciiTheme="minorHAnsi" w:hAnsiTheme="minorHAnsi" w:cstheme="minorHAnsi"/>
          <w:vertAlign w:val="superscript"/>
        </w:rPr>
        <w:t xml:space="preserve">+ </w:t>
      </w:r>
      <w:r w:rsidR="00A64B10" w:rsidRPr="00563E39">
        <w:rPr>
          <w:rFonts w:asciiTheme="minorHAnsi" w:hAnsiTheme="minorHAnsi" w:cstheme="minorHAnsi"/>
        </w:rPr>
        <w:t>(</w:t>
      </w:r>
      <w:r w:rsidR="00A64B10" w:rsidRPr="00563E39">
        <w:rPr>
          <w:rFonts w:asciiTheme="minorHAnsi" w:hAnsiTheme="minorHAnsi" w:cstheme="minorHAnsi"/>
          <w:b/>
          <w:bCs/>
        </w:rPr>
        <w:t xml:space="preserve">Figure </w:t>
      </w:r>
      <w:r w:rsidR="00293959" w:rsidRPr="00563E39">
        <w:rPr>
          <w:rFonts w:asciiTheme="minorHAnsi" w:hAnsiTheme="minorHAnsi" w:cstheme="minorHAnsi"/>
          <w:b/>
          <w:bCs/>
        </w:rPr>
        <w:t>4A</w:t>
      </w:r>
      <w:r w:rsidR="00E97455" w:rsidRPr="00563E39">
        <w:rPr>
          <w:rFonts w:asciiTheme="minorHAnsi" w:hAnsiTheme="minorHAnsi" w:cstheme="minorHAnsi"/>
          <w:b/>
          <w:bCs/>
        </w:rPr>
        <w:t>,</w:t>
      </w:r>
      <w:r w:rsidR="00293959" w:rsidRPr="00563E39">
        <w:rPr>
          <w:rFonts w:asciiTheme="minorHAnsi" w:hAnsiTheme="minorHAnsi" w:cstheme="minorHAnsi"/>
          <w:b/>
          <w:bCs/>
        </w:rPr>
        <w:t>C</w:t>
      </w:r>
      <w:r w:rsidR="00293959" w:rsidRPr="00563E39">
        <w:rPr>
          <w:rFonts w:asciiTheme="minorHAnsi" w:hAnsiTheme="minorHAnsi" w:cstheme="minorHAnsi"/>
        </w:rPr>
        <w:t xml:space="preserve">, </w:t>
      </w:r>
      <w:r w:rsidR="00A64B10" w:rsidRPr="00563E39">
        <w:rPr>
          <w:rFonts w:asciiTheme="minorHAnsi" w:hAnsiTheme="minorHAnsi" w:cstheme="minorHAnsi"/>
        </w:rPr>
        <w:t>right)</w:t>
      </w:r>
      <w:r w:rsidR="009B20F6" w:rsidRPr="00563E39">
        <w:rPr>
          <w:rFonts w:asciiTheme="minorHAnsi" w:hAnsiTheme="minorHAnsi" w:cstheme="minorHAnsi"/>
        </w:rPr>
        <w:t>.</w:t>
      </w:r>
    </w:p>
    <w:p w14:paraId="1D019C1F" w14:textId="77777777" w:rsidR="000B16CC" w:rsidRPr="00563E39" w:rsidRDefault="000B16CC" w:rsidP="00A36142">
      <w:pPr>
        <w:rPr>
          <w:rFonts w:asciiTheme="minorHAnsi" w:hAnsiTheme="minorHAnsi" w:cstheme="minorHAnsi"/>
        </w:rPr>
      </w:pPr>
    </w:p>
    <w:p w14:paraId="1279B8B7" w14:textId="180017DB" w:rsidR="000B16CC" w:rsidRPr="00563E39" w:rsidRDefault="000B16CC" w:rsidP="00A36142">
      <w:pPr>
        <w:rPr>
          <w:rFonts w:asciiTheme="minorHAnsi" w:hAnsiTheme="minorHAnsi" w:cstheme="minorHAnsi"/>
          <w:b/>
          <w:color w:val="auto"/>
          <w:shd w:val="clear" w:color="auto" w:fill="FFFFFF"/>
        </w:rPr>
      </w:pPr>
      <w:r w:rsidRPr="00563E39">
        <w:rPr>
          <w:rFonts w:asciiTheme="minorHAnsi" w:hAnsiTheme="minorHAnsi" w:cstheme="minorHAnsi"/>
          <w:b/>
          <w:color w:val="auto"/>
          <w:shd w:val="clear" w:color="auto" w:fill="FFFFFF"/>
        </w:rPr>
        <w:t>FIGURE LEGENDS:</w:t>
      </w:r>
    </w:p>
    <w:p w14:paraId="13274AEC" w14:textId="77777777" w:rsidR="000B16CC" w:rsidRPr="00563E39" w:rsidRDefault="000B16CC" w:rsidP="00A36142">
      <w:pPr>
        <w:rPr>
          <w:rFonts w:asciiTheme="minorHAnsi" w:hAnsiTheme="minorHAnsi" w:cstheme="minorHAnsi"/>
          <w:b/>
          <w:color w:val="auto"/>
          <w:shd w:val="clear" w:color="auto" w:fill="FFFFFF"/>
        </w:rPr>
      </w:pPr>
    </w:p>
    <w:p w14:paraId="1452B3A8" w14:textId="6B325011" w:rsidR="000B16CC" w:rsidRPr="00563E39" w:rsidRDefault="000B16CC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b/>
          <w:color w:val="auto"/>
          <w:shd w:val="clear" w:color="auto" w:fill="FFFFFF"/>
        </w:rPr>
        <w:t>Figure 1</w:t>
      </w:r>
      <w:r w:rsidR="00BD22A7" w:rsidRPr="00563E39">
        <w:rPr>
          <w:rFonts w:asciiTheme="minorHAnsi" w:hAnsiTheme="minorHAnsi" w:cstheme="minorHAnsi"/>
          <w:b/>
          <w:color w:val="auto"/>
          <w:shd w:val="clear" w:color="auto" w:fill="FFFFFF"/>
        </w:rPr>
        <w:t>: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563E3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Lower </w:t>
      </w:r>
      <w:r w:rsidR="00BD22A7" w:rsidRPr="00563E3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l</w:t>
      </w:r>
      <w:r w:rsidRPr="00563E3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imb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D22A7" w:rsidRPr="00563E39">
        <w:rPr>
          <w:rFonts w:asciiTheme="minorHAnsi" w:hAnsiTheme="minorHAnsi" w:cstheme="minorHAnsi"/>
          <w:b/>
          <w:color w:val="auto"/>
        </w:rPr>
        <w:t>a</w:t>
      </w:r>
      <w:r w:rsidRPr="00563E39">
        <w:rPr>
          <w:rFonts w:asciiTheme="minorHAnsi" w:hAnsiTheme="minorHAnsi" w:cstheme="minorHAnsi"/>
          <w:b/>
          <w:color w:val="auto"/>
        </w:rPr>
        <w:t xml:space="preserve">ngiography and </w:t>
      </w:r>
      <w:r w:rsidR="00BD22A7" w:rsidRPr="00563E39">
        <w:rPr>
          <w:rFonts w:asciiTheme="minorHAnsi" w:hAnsiTheme="minorHAnsi" w:cstheme="minorHAnsi"/>
          <w:b/>
          <w:color w:val="auto"/>
        </w:rPr>
        <w:t>b</w:t>
      </w:r>
      <w:r w:rsidRPr="00563E39">
        <w:rPr>
          <w:rFonts w:asciiTheme="minorHAnsi" w:hAnsiTheme="minorHAnsi" w:cstheme="minorHAnsi"/>
          <w:b/>
          <w:color w:val="auto"/>
        </w:rPr>
        <w:t xml:space="preserve">lood </w:t>
      </w:r>
      <w:r w:rsidR="00BD22A7" w:rsidRPr="00563E39">
        <w:rPr>
          <w:rFonts w:asciiTheme="minorHAnsi" w:hAnsiTheme="minorHAnsi" w:cstheme="minorHAnsi"/>
          <w:b/>
          <w:color w:val="auto"/>
        </w:rPr>
        <w:t>c</w:t>
      </w:r>
      <w:r w:rsidRPr="00563E39">
        <w:rPr>
          <w:rFonts w:asciiTheme="minorHAnsi" w:hAnsiTheme="minorHAnsi" w:cstheme="minorHAnsi"/>
          <w:b/>
          <w:color w:val="auto"/>
        </w:rPr>
        <w:t xml:space="preserve">ollection. </w:t>
      </w:r>
      <w:r w:rsidR="00BD22A7" w:rsidRPr="00563E39">
        <w:rPr>
          <w:rFonts w:asciiTheme="minorHAnsi" w:hAnsiTheme="minorHAnsi" w:cstheme="minorHAnsi"/>
          <w:bCs/>
          <w:color w:val="auto"/>
        </w:rPr>
        <w:t>(</w:t>
      </w:r>
      <w:r w:rsidR="00AC5302" w:rsidRPr="00563E39">
        <w:rPr>
          <w:rFonts w:asciiTheme="minorHAnsi" w:hAnsiTheme="minorHAnsi" w:cstheme="minorHAnsi"/>
          <w:b/>
          <w:bCs/>
          <w:color w:val="auto"/>
        </w:rPr>
        <w:t>A</w:t>
      </w:r>
      <w:r w:rsidR="00BD22A7" w:rsidRPr="00563E39">
        <w:rPr>
          <w:rFonts w:asciiTheme="minorHAnsi" w:hAnsiTheme="minorHAnsi" w:cstheme="minorHAnsi"/>
          <w:color w:val="auto"/>
        </w:rPr>
        <w:t>)</w:t>
      </w:r>
      <w:r w:rsidR="00AC5302" w:rsidRPr="00563E39">
        <w:rPr>
          <w:rFonts w:asciiTheme="minorHAnsi" w:hAnsiTheme="minorHAnsi" w:cstheme="minorHAnsi"/>
          <w:color w:val="auto"/>
        </w:rPr>
        <w:t xml:space="preserve"> </w:t>
      </w:r>
      <w:r w:rsidR="00AC5302" w:rsidRPr="00563E39">
        <w:rPr>
          <w:rFonts w:asciiTheme="minorHAnsi" w:hAnsiTheme="minorHAnsi" w:cstheme="minorHAnsi"/>
          <w:color w:val="auto"/>
          <w:shd w:val="clear" w:color="auto" w:fill="FFFFFF"/>
        </w:rPr>
        <w:t>Vascular trajectory evidenced by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contrast media </w:t>
      </w:r>
      <w:r w:rsidRPr="00563E39">
        <w:rPr>
          <w:rFonts w:asciiTheme="minorHAnsi" w:hAnsiTheme="minorHAnsi" w:cstheme="minorHAnsi"/>
          <w:color w:val="auto"/>
        </w:rPr>
        <w:t xml:space="preserve">under fluoroscopy. </w:t>
      </w:r>
      <w:r w:rsidR="00BD22A7" w:rsidRPr="00563E39">
        <w:rPr>
          <w:rFonts w:asciiTheme="minorHAnsi" w:hAnsiTheme="minorHAnsi" w:cstheme="minorHAnsi"/>
          <w:color w:val="auto"/>
        </w:rPr>
        <w:t>(</w:t>
      </w:r>
      <w:r w:rsidR="00AC5302" w:rsidRPr="00563E39">
        <w:rPr>
          <w:rFonts w:asciiTheme="minorHAnsi" w:hAnsiTheme="minorHAnsi" w:cstheme="minorHAnsi"/>
          <w:b/>
          <w:bCs/>
          <w:color w:val="auto"/>
        </w:rPr>
        <w:t>B</w:t>
      </w:r>
      <w:r w:rsidR="00BD22A7" w:rsidRPr="00563E39">
        <w:rPr>
          <w:rFonts w:asciiTheme="minorHAnsi" w:hAnsiTheme="minorHAnsi" w:cstheme="minorHAnsi"/>
          <w:color w:val="auto"/>
        </w:rPr>
        <w:t>)</w:t>
      </w:r>
      <w:r w:rsidR="00AC5302" w:rsidRPr="00563E39">
        <w:rPr>
          <w:rFonts w:asciiTheme="minorHAnsi" w:hAnsiTheme="minorHAnsi" w:cstheme="minorHAnsi"/>
          <w:color w:val="auto"/>
        </w:rPr>
        <w:t xml:space="preserve"> Vascular obstruction before angioplasty. </w:t>
      </w:r>
      <w:r w:rsidR="00BD22A7" w:rsidRPr="00563E39">
        <w:rPr>
          <w:rFonts w:asciiTheme="minorHAnsi" w:hAnsiTheme="minorHAnsi" w:cstheme="minorHAnsi"/>
          <w:color w:val="auto"/>
        </w:rPr>
        <w:t>(</w:t>
      </w:r>
      <w:r w:rsidR="00AC5302" w:rsidRPr="00563E39">
        <w:rPr>
          <w:rFonts w:asciiTheme="minorHAnsi" w:hAnsiTheme="minorHAnsi" w:cstheme="minorHAnsi"/>
          <w:b/>
          <w:bCs/>
          <w:color w:val="auto"/>
        </w:rPr>
        <w:t>C</w:t>
      </w:r>
      <w:r w:rsidR="00BD22A7" w:rsidRPr="00563E39">
        <w:rPr>
          <w:rFonts w:asciiTheme="minorHAnsi" w:hAnsiTheme="minorHAnsi" w:cstheme="minorHAnsi"/>
          <w:color w:val="auto"/>
        </w:rPr>
        <w:t>)</w:t>
      </w:r>
      <w:r w:rsidR="00AC5302" w:rsidRPr="00563E39">
        <w:rPr>
          <w:rFonts w:asciiTheme="minorHAnsi" w:hAnsiTheme="minorHAnsi" w:cstheme="minorHAnsi"/>
          <w:color w:val="auto"/>
        </w:rPr>
        <w:t xml:space="preserve"> Vascular obstruction after angioplasty. </w:t>
      </w:r>
      <w:r w:rsidR="00BD22A7" w:rsidRPr="00563E39">
        <w:rPr>
          <w:rFonts w:asciiTheme="minorHAnsi" w:hAnsiTheme="minorHAnsi" w:cstheme="minorHAnsi"/>
          <w:color w:val="auto"/>
        </w:rPr>
        <w:t>(</w:t>
      </w:r>
      <w:r w:rsidR="00AC5302" w:rsidRPr="00563E39">
        <w:rPr>
          <w:rFonts w:asciiTheme="minorHAnsi" w:hAnsiTheme="minorHAnsi" w:cstheme="minorHAnsi"/>
          <w:b/>
          <w:bCs/>
          <w:color w:val="auto"/>
        </w:rPr>
        <w:t>D</w:t>
      </w:r>
      <w:r w:rsidR="00BD22A7" w:rsidRPr="00563E39">
        <w:rPr>
          <w:rFonts w:asciiTheme="minorHAnsi" w:hAnsiTheme="minorHAnsi" w:cstheme="minorHAnsi"/>
          <w:color w:val="auto"/>
        </w:rPr>
        <w:t>)</w:t>
      </w:r>
      <w:r w:rsidR="00AC5302" w:rsidRPr="00563E39">
        <w:rPr>
          <w:rFonts w:asciiTheme="minorHAnsi" w:hAnsiTheme="minorHAnsi" w:cstheme="minorHAnsi"/>
          <w:color w:val="auto"/>
        </w:rPr>
        <w:t xml:space="preserve"> Vascular surgeon</w:t>
      </w:r>
      <w:r w:rsidRPr="00563E39">
        <w:rPr>
          <w:rFonts w:asciiTheme="minorHAnsi" w:hAnsiTheme="minorHAnsi" w:cstheme="minorHAnsi"/>
          <w:color w:val="auto"/>
        </w:rPr>
        <w:t xml:space="preserve"> </w:t>
      </w:r>
      <w:r w:rsidR="00AC5302" w:rsidRPr="00563E39">
        <w:rPr>
          <w:rFonts w:asciiTheme="minorHAnsi" w:hAnsiTheme="minorHAnsi" w:cstheme="minorHAnsi"/>
          <w:color w:val="auto"/>
        </w:rPr>
        <w:t xml:space="preserve">uses a catheter to </w:t>
      </w:r>
      <w:r w:rsidRPr="00563E39">
        <w:rPr>
          <w:rFonts w:asciiTheme="minorHAnsi" w:hAnsiTheme="minorHAnsi" w:cstheme="minorHAnsi"/>
          <w:color w:val="auto"/>
        </w:rPr>
        <w:t>collect blood from the closest location to the vasc</w:t>
      </w:r>
      <w:r w:rsidR="00AC5302" w:rsidRPr="00563E39">
        <w:rPr>
          <w:rFonts w:asciiTheme="minorHAnsi" w:hAnsiTheme="minorHAnsi" w:cstheme="minorHAnsi"/>
          <w:color w:val="auto"/>
        </w:rPr>
        <w:t>ular obstruction and atheroma plaque, and</w:t>
      </w:r>
      <w:r w:rsidRPr="00563E39">
        <w:rPr>
          <w:rFonts w:asciiTheme="minorHAnsi" w:hAnsiTheme="minorHAnsi" w:cstheme="minorHAnsi"/>
          <w:color w:val="auto"/>
        </w:rPr>
        <w:t xml:space="preserve"> Lab researcher is ready to obtain the blood sample.</w:t>
      </w:r>
      <w:r w:rsidR="00AC5302" w:rsidRPr="00563E39">
        <w:rPr>
          <w:rFonts w:asciiTheme="minorHAnsi" w:hAnsiTheme="minorHAnsi" w:cstheme="minorHAnsi"/>
          <w:color w:val="auto"/>
        </w:rPr>
        <w:t xml:space="preserve"> Arrows indicate the site of vascular obstructions.</w:t>
      </w:r>
    </w:p>
    <w:p w14:paraId="2CBAE83A" w14:textId="77777777" w:rsidR="000B16CC" w:rsidRPr="00563E39" w:rsidRDefault="000B16CC" w:rsidP="00A36142">
      <w:pPr>
        <w:rPr>
          <w:rFonts w:asciiTheme="minorHAnsi" w:hAnsiTheme="minorHAnsi" w:cstheme="minorHAnsi"/>
          <w:color w:val="auto"/>
        </w:rPr>
      </w:pPr>
    </w:p>
    <w:p w14:paraId="6DE334AE" w14:textId="0823D13B" w:rsidR="000B16CC" w:rsidRPr="00563E39" w:rsidRDefault="000B16CC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b/>
          <w:color w:val="auto"/>
        </w:rPr>
        <w:t>Figure 2</w:t>
      </w:r>
      <w:r w:rsidR="00BD22A7" w:rsidRPr="00563E39">
        <w:rPr>
          <w:rFonts w:asciiTheme="minorHAnsi" w:hAnsiTheme="minorHAnsi" w:cstheme="minorHAnsi"/>
          <w:b/>
          <w:color w:val="auto"/>
        </w:rPr>
        <w:t>:</w:t>
      </w:r>
      <w:r w:rsidRPr="00563E39">
        <w:rPr>
          <w:rFonts w:asciiTheme="minorHAnsi" w:hAnsiTheme="minorHAnsi" w:cstheme="minorHAnsi"/>
          <w:b/>
          <w:color w:val="auto"/>
        </w:rPr>
        <w:t xml:space="preserve"> Blood </w:t>
      </w:r>
      <w:r w:rsidR="00BD22A7" w:rsidRPr="00563E39">
        <w:rPr>
          <w:rFonts w:asciiTheme="minorHAnsi" w:hAnsiTheme="minorHAnsi" w:cstheme="minorHAnsi"/>
          <w:b/>
          <w:color w:val="auto"/>
        </w:rPr>
        <w:t>s</w:t>
      </w:r>
      <w:r w:rsidRPr="00563E39">
        <w:rPr>
          <w:rFonts w:asciiTheme="minorHAnsi" w:hAnsiTheme="minorHAnsi" w:cstheme="minorHAnsi"/>
          <w:b/>
          <w:color w:val="auto"/>
        </w:rPr>
        <w:t xml:space="preserve">ample </w:t>
      </w:r>
      <w:r w:rsidR="00BD22A7" w:rsidRPr="00563E39">
        <w:rPr>
          <w:rFonts w:asciiTheme="minorHAnsi" w:hAnsiTheme="minorHAnsi" w:cstheme="minorHAnsi"/>
          <w:b/>
          <w:color w:val="auto"/>
        </w:rPr>
        <w:t>p</w:t>
      </w:r>
      <w:r w:rsidRPr="00563E39">
        <w:rPr>
          <w:rFonts w:asciiTheme="minorHAnsi" w:hAnsiTheme="minorHAnsi" w:cstheme="minorHAnsi"/>
          <w:b/>
          <w:color w:val="auto"/>
        </w:rPr>
        <w:t xml:space="preserve">reparation and </w:t>
      </w:r>
      <w:r w:rsidR="00BD22A7" w:rsidRPr="00563E39">
        <w:rPr>
          <w:rStyle w:val="Ninguno"/>
          <w:rFonts w:asciiTheme="minorHAnsi" w:eastAsia="Liberation Serif" w:hAnsiTheme="minorHAnsi" w:cstheme="minorHAnsi"/>
          <w:b/>
          <w:color w:val="auto"/>
          <w:u w:color="00000A"/>
        </w:rPr>
        <w:t>m</w:t>
      </w:r>
      <w:r w:rsidRPr="00563E39">
        <w:rPr>
          <w:rStyle w:val="Ninguno"/>
          <w:rFonts w:asciiTheme="minorHAnsi" w:eastAsia="Liberation Serif" w:hAnsiTheme="minorHAnsi" w:cstheme="minorHAnsi"/>
          <w:b/>
          <w:color w:val="auto"/>
          <w:u w:color="00000A"/>
        </w:rPr>
        <w:t xml:space="preserve">ononuclear </w:t>
      </w:r>
      <w:r w:rsidR="00BD22A7" w:rsidRPr="00563E39">
        <w:rPr>
          <w:rStyle w:val="Ninguno"/>
          <w:rFonts w:asciiTheme="minorHAnsi" w:eastAsia="Liberation Serif" w:hAnsiTheme="minorHAnsi" w:cstheme="minorHAnsi"/>
          <w:b/>
          <w:color w:val="auto"/>
          <w:u w:color="00000A"/>
        </w:rPr>
        <w:t>p</w:t>
      </w:r>
      <w:r w:rsidRPr="00563E39">
        <w:rPr>
          <w:rStyle w:val="Ninguno"/>
          <w:rFonts w:asciiTheme="minorHAnsi" w:eastAsia="Liberation Serif" w:hAnsiTheme="minorHAnsi" w:cstheme="minorHAnsi"/>
          <w:b/>
          <w:color w:val="auto"/>
          <w:u w:color="00000A"/>
        </w:rPr>
        <w:t xml:space="preserve">rogenitor </w:t>
      </w:r>
      <w:r w:rsidR="00BD22A7" w:rsidRPr="00563E39">
        <w:rPr>
          <w:rStyle w:val="Ninguno"/>
          <w:rFonts w:asciiTheme="minorHAnsi" w:eastAsia="Liberation Serif" w:hAnsiTheme="minorHAnsi" w:cstheme="minorHAnsi"/>
          <w:b/>
          <w:color w:val="auto"/>
          <w:u w:color="00000A"/>
        </w:rPr>
        <w:t>c</w:t>
      </w:r>
      <w:r w:rsidRPr="00563E39">
        <w:rPr>
          <w:rStyle w:val="Ninguno"/>
          <w:rFonts w:asciiTheme="minorHAnsi" w:eastAsia="Liberation Serif" w:hAnsiTheme="minorHAnsi" w:cstheme="minorHAnsi"/>
          <w:b/>
          <w:color w:val="auto"/>
          <w:u w:color="00000A"/>
        </w:rPr>
        <w:t>ells</w:t>
      </w:r>
      <w:r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 xml:space="preserve"> (</w:t>
      </w:r>
      <w:r w:rsidRPr="00563E39">
        <w:rPr>
          <w:rFonts w:asciiTheme="minorHAnsi" w:hAnsiTheme="minorHAnsi" w:cstheme="minorHAnsi"/>
          <w:b/>
          <w:color w:val="auto"/>
        </w:rPr>
        <w:t xml:space="preserve">MPCs) </w:t>
      </w:r>
      <w:r w:rsidR="00BD22A7" w:rsidRPr="00563E39">
        <w:rPr>
          <w:rFonts w:asciiTheme="minorHAnsi" w:hAnsiTheme="minorHAnsi" w:cstheme="minorHAnsi"/>
          <w:b/>
          <w:color w:val="auto"/>
        </w:rPr>
        <w:t>d</w:t>
      </w:r>
      <w:r w:rsidRPr="00563E39">
        <w:rPr>
          <w:rFonts w:asciiTheme="minorHAnsi" w:hAnsiTheme="minorHAnsi" w:cstheme="minorHAnsi"/>
          <w:b/>
          <w:color w:val="auto"/>
        </w:rPr>
        <w:t>etermination.</w:t>
      </w:r>
      <w:r w:rsidRPr="00563E39">
        <w:rPr>
          <w:rFonts w:asciiTheme="minorHAnsi" w:hAnsiTheme="minorHAnsi" w:cstheme="minorHAnsi"/>
          <w:color w:val="auto"/>
        </w:rPr>
        <w:t xml:space="preserve"> </w:t>
      </w:r>
      <w:r w:rsidR="00BD22A7" w:rsidRPr="00563E39">
        <w:rPr>
          <w:rFonts w:asciiTheme="minorHAnsi" w:hAnsiTheme="minorHAnsi" w:cstheme="minorHAnsi"/>
          <w:color w:val="auto"/>
        </w:rPr>
        <w:t>(</w:t>
      </w:r>
      <w:r w:rsidRPr="00563E39">
        <w:rPr>
          <w:rFonts w:asciiTheme="minorHAnsi" w:hAnsiTheme="minorHAnsi" w:cstheme="minorHAnsi"/>
          <w:b/>
          <w:bCs/>
        </w:rPr>
        <w:t>A</w:t>
      </w:r>
      <w:r w:rsidR="00BD22A7" w:rsidRPr="00563E39">
        <w:rPr>
          <w:rFonts w:asciiTheme="minorHAnsi" w:hAnsiTheme="minorHAnsi" w:cstheme="minorHAnsi"/>
        </w:rPr>
        <w:t>)</w:t>
      </w:r>
      <w:r w:rsidRPr="00563E39">
        <w:rPr>
          <w:rFonts w:asciiTheme="minorHAnsi" w:hAnsiTheme="minorHAnsi" w:cstheme="minorHAnsi"/>
        </w:rPr>
        <w:t xml:space="preserve"> Density gradient</w:t>
      </w:r>
      <w:r w:rsidR="001F1BDD" w:rsidRPr="00563E39">
        <w:rPr>
          <w:rFonts w:asciiTheme="minorHAnsi" w:hAnsiTheme="minorHAnsi" w:cstheme="minorHAnsi"/>
        </w:rPr>
        <w:t xml:space="preserve"> preparation. </w:t>
      </w:r>
      <w:r w:rsidR="00BD22A7" w:rsidRPr="00563E39">
        <w:rPr>
          <w:rFonts w:asciiTheme="minorHAnsi" w:hAnsiTheme="minorHAnsi" w:cstheme="minorHAnsi"/>
        </w:rPr>
        <w:t>(</w:t>
      </w:r>
      <w:r w:rsidR="001F1BDD" w:rsidRPr="00563E39">
        <w:rPr>
          <w:rFonts w:asciiTheme="minorHAnsi" w:hAnsiTheme="minorHAnsi" w:cstheme="minorHAnsi"/>
          <w:b/>
          <w:bCs/>
        </w:rPr>
        <w:t>B</w:t>
      </w:r>
      <w:r w:rsidR="00BD22A7" w:rsidRPr="00563E39">
        <w:rPr>
          <w:rFonts w:asciiTheme="minorHAnsi" w:hAnsiTheme="minorHAnsi" w:cstheme="minorHAnsi"/>
        </w:rPr>
        <w:t>)</w:t>
      </w:r>
      <w:r w:rsidR="001F1BDD" w:rsidRPr="00563E39">
        <w:rPr>
          <w:rFonts w:asciiTheme="minorHAnsi" w:hAnsiTheme="minorHAnsi" w:cstheme="minorHAnsi"/>
        </w:rPr>
        <w:t xml:space="preserve"> Lymphocytes ring separation</w:t>
      </w:r>
      <w:r w:rsidRPr="00563E39">
        <w:rPr>
          <w:rFonts w:asciiTheme="minorHAnsi" w:hAnsiTheme="minorHAnsi" w:cstheme="minorHAnsi"/>
        </w:rPr>
        <w:t xml:space="preserve"> after blood centrifugation</w:t>
      </w:r>
      <w:r w:rsidR="001F1BDD" w:rsidRPr="00563E39">
        <w:rPr>
          <w:rFonts w:asciiTheme="minorHAnsi" w:hAnsiTheme="minorHAnsi" w:cstheme="minorHAnsi"/>
        </w:rPr>
        <w:t>.</w:t>
      </w:r>
      <w:r w:rsidRPr="00563E39">
        <w:rPr>
          <w:rFonts w:asciiTheme="minorHAnsi" w:hAnsiTheme="minorHAnsi" w:cstheme="minorHAnsi"/>
        </w:rPr>
        <w:t xml:space="preserve"> </w:t>
      </w:r>
      <w:r w:rsidR="00BD22A7" w:rsidRPr="00563E39">
        <w:rPr>
          <w:rFonts w:asciiTheme="minorHAnsi" w:hAnsiTheme="minorHAnsi" w:cstheme="minorHAnsi"/>
        </w:rPr>
        <w:t>(</w:t>
      </w:r>
      <w:r w:rsidR="001F1BDD" w:rsidRPr="00563E39">
        <w:rPr>
          <w:rFonts w:asciiTheme="minorHAnsi" w:hAnsiTheme="minorHAnsi" w:cstheme="minorHAnsi"/>
          <w:b/>
          <w:bCs/>
        </w:rPr>
        <w:t>C</w:t>
      </w:r>
      <w:r w:rsidR="00BD22A7" w:rsidRPr="00563E39">
        <w:rPr>
          <w:rFonts w:asciiTheme="minorHAnsi" w:hAnsiTheme="minorHAnsi" w:cstheme="minorHAnsi"/>
        </w:rPr>
        <w:t>)</w:t>
      </w:r>
      <w:r w:rsidRPr="00563E39">
        <w:rPr>
          <w:rFonts w:asciiTheme="minorHAnsi" w:hAnsiTheme="minorHAnsi" w:cstheme="minorHAnsi"/>
        </w:rPr>
        <w:t xml:space="preserve"> Collection of the lymphocyte phase. </w:t>
      </w:r>
      <w:r w:rsidR="00BD22A7" w:rsidRPr="00563E39">
        <w:rPr>
          <w:rFonts w:asciiTheme="minorHAnsi" w:hAnsiTheme="minorHAnsi" w:cstheme="minorHAnsi"/>
        </w:rPr>
        <w:t>(</w:t>
      </w:r>
      <w:r w:rsidRPr="00563E39">
        <w:rPr>
          <w:rFonts w:asciiTheme="minorHAnsi" w:hAnsiTheme="minorHAnsi" w:cstheme="minorHAnsi"/>
          <w:b/>
          <w:bCs/>
        </w:rPr>
        <w:t>D</w:t>
      </w:r>
      <w:r w:rsidR="00BD22A7" w:rsidRPr="00563E39">
        <w:rPr>
          <w:rFonts w:asciiTheme="minorHAnsi" w:hAnsiTheme="minorHAnsi" w:cstheme="minorHAnsi"/>
        </w:rPr>
        <w:t>)</w:t>
      </w:r>
      <w:r w:rsidRPr="00563E39">
        <w:rPr>
          <w:rFonts w:asciiTheme="minorHAnsi" w:hAnsiTheme="minorHAnsi" w:cstheme="minorHAnsi"/>
        </w:rPr>
        <w:t xml:space="preserve"> Centrifugation. </w:t>
      </w:r>
      <w:r w:rsidR="00BD22A7" w:rsidRPr="00563E39">
        <w:rPr>
          <w:rFonts w:asciiTheme="minorHAnsi" w:hAnsiTheme="minorHAnsi" w:cstheme="minorHAnsi"/>
        </w:rPr>
        <w:t>(</w:t>
      </w:r>
      <w:r w:rsidRPr="00563E39">
        <w:rPr>
          <w:rFonts w:asciiTheme="minorHAnsi" w:hAnsiTheme="minorHAnsi" w:cstheme="minorHAnsi"/>
          <w:b/>
          <w:bCs/>
        </w:rPr>
        <w:t>E</w:t>
      </w:r>
      <w:r w:rsidR="00BD22A7" w:rsidRPr="00563E39">
        <w:rPr>
          <w:rFonts w:asciiTheme="minorHAnsi" w:hAnsiTheme="minorHAnsi" w:cstheme="minorHAnsi"/>
        </w:rPr>
        <w:t>)</w:t>
      </w:r>
      <w:r w:rsidRPr="00563E39">
        <w:rPr>
          <w:rFonts w:asciiTheme="minorHAnsi" w:hAnsiTheme="minorHAnsi" w:cstheme="minorHAnsi"/>
        </w:rPr>
        <w:t xml:space="preserve"> Pellet formation at the bottom of the test tube. </w:t>
      </w:r>
      <w:r w:rsidR="00BD22A7" w:rsidRPr="00563E39">
        <w:rPr>
          <w:rFonts w:asciiTheme="minorHAnsi" w:hAnsiTheme="minorHAnsi" w:cstheme="minorHAnsi"/>
        </w:rPr>
        <w:t>(</w:t>
      </w:r>
      <w:r w:rsidRPr="00563E39">
        <w:rPr>
          <w:rFonts w:asciiTheme="minorHAnsi" w:hAnsiTheme="minorHAnsi" w:cstheme="minorHAnsi"/>
          <w:b/>
          <w:bCs/>
        </w:rPr>
        <w:t>F</w:t>
      </w:r>
      <w:r w:rsidR="00BD22A7" w:rsidRPr="00563E39">
        <w:rPr>
          <w:rFonts w:asciiTheme="minorHAnsi" w:hAnsiTheme="minorHAnsi" w:cstheme="minorHAnsi"/>
        </w:rPr>
        <w:t>)</w:t>
      </w:r>
      <w:r w:rsidRPr="00563E39">
        <w:rPr>
          <w:rFonts w:asciiTheme="minorHAnsi" w:hAnsiTheme="minorHAnsi" w:cstheme="minorHAnsi"/>
        </w:rPr>
        <w:t xml:space="preserve"> </w:t>
      </w:r>
      <w:r w:rsidR="001F1BDD" w:rsidRPr="00563E39">
        <w:rPr>
          <w:rFonts w:asciiTheme="minorHAnsi" w:hAnsiTheme="minorHAnsi" w:cstheme="minorHAnsi"/>
        </w:rPr>
        <w:t>Cell suspension count.</w:t>
      </w:r>
      <w:r w:rsidRPr="00563E39">
        <w:rPr>
          <w:rFonts w:asciiTheme="minorHAnsi" w:hAnsiTheme="minorHAnsi" w:cstheme="minorHAnsi"/>
        </w:rPr>
        <w:t xml:space="preserve"> </w:t>
      </w:r>
      <w:r w:rsidR="00BD22A7" w:rsidRPr="00563E39">
        <w:rPr>
          <w:rFonts w:asciiTheme="minorHAnsi" w:hAnsiTheme="minorHAnsi" w:cstheme="minorHAnsi"/>
        </w:rPr>
        <w:t>(</w:t>
      </w:r>
      <w:r w:rsidRPr="00563E39">
        <w:rPr>
          <w:rFonts w:asciiTheme="minorHAnsi" w:hAnsiTheme="minorHAnsi" w:cstheme="minorHAnsi"/>
          <w:b/>
          <w:bCs/>
        </w:rPr>
        <w:t>G</w:t>
      </w:r>
      <w:r w:rsidR="00BD22A7" w:rsidRPr="00563E39">
        <w:rPr>
          <w:rFonts w:asciiTheme="minorHAnsi" w:hAnsiTheme="minorHAnsi" w:cstheme="minorHAnsi"/>
        </w:rPr>
        <w:t>)</w:t>
      </w:r>
      <w:r w:rsidRPr="00563E39">
        <w:rPr>
          <w:rFonts w:asciiTheme="minorHAnsi" w:hAnsiTheme="minorHAnsi" w:cstheme="minorHAnsi"/>
        </w:rPr>
        <w:t xml:space="preserve"> </w:t>
      </w:r>
      <w:r w:rsidR="001F1BDD" w:rsidRPr="00563E39">
        <w:rPr>
          <w:rFonts w:asciiTheme="minorHAnsi" w:hAnsiTheme="minorHAnsi" w:cstheme="minorHAnsi"/>
        </w:rPr>
        <w:t>Preparation of l</w:t>
      </w:r>
      <w:r w:rsidRPr="00563E39">
        <w:rPr>
          <w:rFonts w:asciiTheme="minorHAnsi" w:hAnsiTheme="minorHAnsi" w:cstheme="minorHAnsi"/>
        </w:rPr>
        <w:t>ymphocyte</w:t>
      </w:r>
      <w:r w:rsidR="001F1BDD" w:rsidRPr="00563E39">
        <w:rPr>
          <w:rFonts w:asciiTheme="minorHAnsi" w:hAnsiTheme="minorHAnsi" w:cstheme="minorHAnsi"/>
        </w:rPr>
        <w:t>s for flow cytometry</w:t>
      </w:r>
      <w:r w:rsidRPr="00563E39">
        <w:rPr>
          <w:rFonts w:asciiTheme="minorHAnsi" w:hAnsiTheme="minorHAnsi" w:cstheme="minorHAnsi"/>
        </w:rPr>
        <w:t xml:space="preserve">. </w:t>
      </w:r>
      <w:r w:rsidR="00BD22A7" w:rsidRPr="00563E39">
        <w:rPr>
          <w:rFonts w:asciiTheme="minorHAnsi" w:hAnsiTheme="minorHAnsi" w:cstheme="minorHAnsi"/>
        </w:rPr>
        <w:t>(</w:t>
      </w:r>
      <w:r w:rsidRPr="00563E39">
        <w:rPr>
          <w:rFonts w:asciiTheme="minorHAnsi" w:hAnsiTheme="minorHAnsi" w:cstheme="minorHAnsi"/>
          <w:b/>
          <w:bCs/>
        </w:rPr>
        <w:t>H</w:t>
      </w:r>
      <w:r w:rsidR="00BD22A7" w:rsidRPr="00563E39">
        <w:rPr>
          <w:rFonts w:asciiTheme="minorHAnsi" w:hAnsiTheme="minorHAnsi" w:cstheme="minorHAnsi"/>
        </w:rPr>
        <w:t>)</w:t>
      </w:r>
      <w:r w:rsidRPr="00563E39">
        <w:rPr>
          <w:rFonts w:asciiTheme="minorHAnsi" w:hAnsiTheme="minorHAnsi" w:cstheme="minorHAnsi"/>
        </w:rPr>
        <w:t xml:space="preserve"> Determination of cell subpopulations by flow cytometry.</w:t>
      </w:r>
    </w:p>
    <w:p w14:paraId="1FF6C1F4" w14:textId="77777777" w:rsidR="000B16CC" w:rsidRPr="00563E39" w:rsidRDefault="000B16CC" w:rsidP="00A36142">
      <w:pPr>
        <w:rPr>
          <w:rFonts w:asciiTheme="minorHAnsi" w:hAnsiTheme="minorHAnsi" w:cstheme="minorHAnsi"/>
          <w:color w:val="auto"/>
        </w:rPr>
      </w:pPr>
    </w:p>
    <w:p w14:paraId="0DDCBBF4" w14:textId="70EDA685" w:rsidR="000B16CC" w:rsidRPr="00563E39" w:rsidRDefault="000B16CC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b/>
        </w:rPr>
        <w:t>Figure 3</w:t>
      </w:r>
      <w:r w:rsidR="00BD22A7" w:rsidRPr="00563E39">
        <w:rPr>
          <w:rFonts w:asciiTheme="minorHAnsi" w:hAnsiTheme="minorHAnsi" w:cstheme="minorHAnsi"/>
          <w:b/>
        </w:rPr>
        <w:t>:</w:t>
      </w:r>
      <w:r w:rsidRPr="00563E39">
        <w:rPr>
          <w:rFonts w:asciiTheme="minorHAnsi" w:hAnsiTheme="minorHAnsi" w:cstheme="minorHAnsi"/>
          <w:b/>
        </w:rPr>
        <w:t xml:space="preserve"> Relation of MPCs with hemodynamic indicators. </w:t>
      </w:r>
      <w:r w:rsidR="00BD22A7" w:rsidRPr="00563E39">
        <w:rPr>
          <w:rFonts w:asciiTheme="minorHAnsi" w:hAnsiTheme="minorHAnsi" w:cstheme="minorHAnsi"/>
        </w:rPr>
        <w:t>(</w:t>
      </w:r>
      <w:r w:rsidRPr="00563E39">
        <w:rPr>
          <w:rFonts w:asciiTheme="minorHAnsi" w:hAnsiTheme="minorHAnsi" w:cstheme="minorHAnsi"/>
          <w:b/>
        </w:rPr>
        <w:t>A</w:t>
      </w:r>
      <w:r w:rsidR="00BD22A7" w:rsidRPr="00563E39">
        <w:rPr>
          <w:rFonts w:asciiTheme="minorHAnsi" w:hAnsiTheme="minorHAnsi" w:cstheme="minorHAnsi"/>
          <w:bCs/>
        </w:rPr>
        <w:t>)</w:t>
      </w:r>
      <w:r w:rsidRPr="00563E39">
        <w:rPr>
          <w:rFonts w:asciiTheme="minorHAnsi" w:hAnsiTheme="minorHAnsi" w:cstheme="minorHAnsi"/>
        </w:rPr>
        <w:t xml:space="preserve"> </w:t>
      </w:r>
      <w:r w:rsidR="00BD22A7" w:rsidRPr="00563E39">
        <w:rPr>
          <w:rFonts w:asciiTheme="minorHAnsi" w:hAnsiTheme="minorHAnsi" w:cstheme="minorHAnsi"/>
        </w:rPr>
        <w:t>P</w:t>
      </w:r>
      <w:r w:rsidRPr="00563E39">
        <w:rPr>
          <w:rFonts w:asciiTheme="minorHAnsi" w:hAnsiTheme="minorHAnsi" w:cstheme="minorHAnsi"/>
        </w:rPr>
        <w:t xml:space="preserve">osition of the ultrasound to acquire FMD and representative results. </w:t>
      </w:r>
      <w:r w:rsidR="00BD22A7" w:rsidRPr="00563E39">
        <w:rPr>
          <w:rFonts w:asciiTheme="minorHAnsi" w:hAnsiTheme="minorHAnsi" w:cstheme="minorHAnsi"/>
        </w:rPr>
        <w:t>(</w:t>
      </w:r>
      <w:r w:rsidR="00BD22A7" w:rsidRPr="00563E39">
        <w:rPr>
          <w:rFonts w:asciiTheme="minorHAnsi" w:hAnsiTheme="minorHAnsi" w:cstheme="minorHAnsi"/>
          <w:b/>
          <w:bCs/>
        </w:rPr>
        <w:t>B</w:t>
      </w:r>
      <w:r w:rsidR="00BD22A7" w:rsidRPr="00563E39">
        <w:rPr>
          <w:rFonts w:asciiTheme="minorHAnsi" w:hAnsiTheme="minorHAnsi" w:cstheme="minorHAnsi"/>
        </w:rPr>
        <w:t xml:space="preserve">) </w:t>
      </w:r>
      <w:r w:rsidR="00BD22A7" w:rsidRPr="00563E39">
        <w:rPr>
          <w:rFonts w:asciiTheme="minorHAnsi" w:hAnsiTheme="minorHAnsi" w:cstheme="minorHAnsi"/>
        </w:rPr>
        <w:t>R</w:t>
      </w:r>
      <w:r w:rsidRPr="00563E39">
        <w:rPr>
          <w:rFonts w:asciiTheme="minorHAnsi" w:hAnsiTheme="minorHAnsi" w:cstheme="minorHAnsi"/>
        </w:rPr>
        <w:t>elation</w:t>
      </w:r>
      <w:r w:rsidR="00BD22A7" w:rsidRPr="00563E39">
        <w:rPr>
          <w:rFonts w:asciiTheme="minorHAnsi" w:hAnsiTheme="minorHAnsi" w:cstheme="minorHAnsi"/>
        </w:rPr>
        <w:t>ship</w:t>
      </w:r>
      <w:r w:rsidRPr="00563E39">
        <w:rPr>
          <w:rFonts w:asciiTheme="minorHAnsi" w:hAnsiTheme="minorHAnsi" w:cstheme="minorHAnsi"/>
        </w:rPr>
        <w:t xml:space="preserve"> between</w:t>
      </w:r>
      <w:r w:rsidR="00BD22A7" w:rsidRPr="00563E39">
        <w:rPr>
          <w:rFonts w:asciiTheme="minorHAnsi" w:hAnsiTheme="minorHAnsi" w:cstheme="minorHAnsi"/>
        </w:rPr>
        <w:t xml:space="preserve"> </w:t>
      </w:r>
      <w:r w:rsidRPr="00563E39">
        <w:rPr>
          <w:rFonts w:asciiTheme="minorHAnsi" w:hAnsiTheme="minorHAnsi" w:cstheme="minorHAnsi"/>
        </w:rPr>
        <w:t>baseline %MPCs subpopulations (left, CD45</w:t>
      </w:r>
      <w:r w:rsidRPr="00563E39">
        <w:rPr>
          <w:rFonts w:asciiTheme="minorHAnsi" w:hAnsiTheme="minorHAnsi" w:cstheme="minorHAnsi"/>
          <w:vertAlign w:val="superscript"/>
        </w:rPr>
        <w:t>+</w:t>
      </w:r>
      <w:r w:rsidRPr="00563E39">
        <w:rPr>
          <w:rFonts w:asciiTheme="minorHAnsi" w:hAnsiTheme="minorHAnsi" w:cstheme="minorHAnsi"/>
        </w:rPr>
        <w:t>CD34</w:t>
      </w:r>
      <w:r w:rsidRPr="00563E39">
        <w:rPr>
          <w:rFonts w:asciiTheme="minorHAnsi" w:hAnsiTheme="minorHAnsi" w:cstheme="minorHAnsi"/>
          <w:vertAlign w:val="superscript"/>
        </w:rPr>
        <w:t>+</w:t>
      </w:r>
      <w:r w:rsidRPr="00563E39">
        <w:rPr>
          <w:rFonts w:asciiTheme="minorHAnsi" w:hAnsiTheme="minorHAnsi" w:cstheme="minorHAnsi"/>
        </w:rPr>
        <w:t>KDR</w:t>
      </w:r>
      <w:r w:rsidRPr="00563E39">
        <w:rPr>
          <w:rFonts w:asciiTheme="minorHAnsi" w:hAnsiTheme="minorHAnsi" w:cstheme="minorHAnsi"/>
          <w:vertAlign w:val="superscript"/>
        </w:rPr>
        <w:t>+</w:t>
      </w:r>
      <w:r w:rsidRPr="00563E39">
        <w:rPr>
          <w:rFonts w:asciiTheme="minorHAnsi" w:hAnsiTheme="minorHAnsi" w:cstheme="minorHAnsi"/>
        </w:rPr>
        <w:t xml:space="preserve">; right, </w:t>
      </w:r>
      <w:r w:rsidRPr="00563E39">
        <w:rPr>
          <w:rFonts w:asciiTheme="minorHAnsi" w:hAnsiTheme="minorHAnsi" w:cstheme="minorHAnsi"/>
          <w:lang w:eastAsia="es-MX"/>
        </w:rPr>
        <w:t>CD45</w:t>
      </w:r>
      <w:r w:rsidRPr="00563E39">
        <w:rPr>
          <w:rFonts w:asciiTheme="minorHAnsi" w:hAnsiTheme="minorHAnsi" w:cstheme="minorHAnsi"/>
          <w:vertAlign w:val="superscript"/>
          <w:lang w:eastAsia="es-MX"/>
        </w:rPr>
        <w:t>+</w:t>
      </w:r>
      <w:r w:rsidRPr="00563E39">
        <w:rPr>
          <w:rFonts w:asciiTheme="minorHAnsi" w:hAnsiTheme="minorHAnsi" w:cstheme="minorHAnsi"/>
          <w:lang w:eastAsia="es-MX"/>
        </w:rPr>
        <w:t>CD34</w:t>
      </w:r>
      <w:r w:rsidRPr="00563E39">
        <w:rPr>
          <w:rFonts w:asciiTheme="minorHAnsi" w:hAnsiTheme="minorHAnsi" w:cstheme="minorHAnsi"/>
          <w:vertAlign w:val="superscript"/>
          <w:lang w:eastAsia="es-MX"/>
        </w:rPr>
        <w:t>+</w:t>
      </w:r>
      <w:r w:rsidRPr="00563E39">
        <w:rPr>
          <w:rFonts w:asciiTheme="minorHAnsi" w:hAnsiTheme="minorHAnsi" w:cstheme="minorHAnsi"/>
          <w:lang w:eastAsia="es-MX"/>
        </w:rPr>
        <w:t>CD133</w:t>
      </w:r>
      <w:r w:rsidRPr="00563E39">
        <w:rPr>
          <w:rFonts w:asciiTheme="minorHAnsi" w:hAnsiTheme="minorHAnsi" w:cstheme="minorHAnsi"/>
          <w:vertAlign w:val="superscript"/>
          <w:lang w:eastAsia="es-MX"/>
        </w:rPr>
        <w:t>+</w:t>
      </w:r>
      <w:r w:rsidRPr="00563E39">
        <w:rPr>
          <w:rFonts w:asciiTheme="minorHAnsi" w:hAnsiTheme="minorHAnsi" w:cstheme="minorHAnsi"/>
          <w:lang w:eastAsia="es-MX"/>
        </w:rPr>
        <w:t>CD184</w:t>
      </w:r>
      <w:r w:rsidRPr="00563E39">
        <w:rPr>
          <w:rFonts w:asciiTheme="minorHAnsi" w:hAnsiTheme="minorHAnsi" w:cstheme="minorHAnsi"/>
          <w:vertAlign w:val="superscript"/>
          <w:lang w:eastAsia="es-MX"/>
        </w:rPr>
        <w:t>+</w:t>
      </w:r>
      <w:r w:rsidRPr="00563E39">
        <w:rPr>
          <w:rFonts w:asciiTheme="minorHAnsi" w:hAnsiTheme="minorHAnsi" w:cstheme="minorHAnsi"/>
        </w:rPr>
        <w:t xml:space="preserve">) and </w:t>
      </w:r>
      <w:r w:rsidRPr="00563E39">
        <w:rPr>
          <w:rFonts w:asciiTheme="minorHAnsi" w:hAnsiTheme="minorHAnsi" w:cstheme="minorHAnsi"/>
          <w:lang w:eastAsia="es-MX"/>
        </w:rPr>
        <w:t xml:space="preserve">baseline FMD values; as well as the relation of </w:t>
      </w:r>
      <w:r w:rsidR="00BD22A7" w:rsidRPr="00563E39">
        <w:rPr>
          <w:rFonts w:asciiTheme="minorHAnsi" w:hAnsiTheme="minorHAnsi" w:cstheme="minorHAnsi"/>
          <w:lang w:eastAsia="es-MX"/>
        </w:rPr>
        <w:t>(</w:t>
      </w:r>
      <w:r w:rsidRPr="00563E39">
        <w:rPr>
          <w:rFonts w:asciiTheme="minorHAnsi" w:hAnsiTheme="minorHAnsi" w:cstheme="minorHAnsi"/>
          <w:b/>
          <w:lang w:eastAsia="es-MX"/>
        </w:rPr>
        <w:t>C</w:t>
      </w:r>
      <w:r w:rsidR="00BD22A7" w:rsidRPr="00563E39">
        <w:rPr>
          <w:rFonts w:asciiTheme="minorHAnsi" w:hAnsiTheme="minorHAnsi" w:cstheme="minorHAnsi"/>
        </w:rPr>
        <w:t>)</w:t>
      </w:r>
      <w:r w:rsidRPr="00563E39">
        <w:rPr>
          <w:rFonts w:asciiTheme="minorHAnsi" w:hAnsiTheme="minorHAnsi" w:cstheme="minorHAnsi"/>
        </w:rPr>
        <w:t xml:space="preserve"> </w:t>
      </w:r>
      <w:r w:rsidR="00BD22A7" w:rsidRPr="00563E39">
        <w:rPr>
          <w:rFonts w:asciiTheme="minorHAnsi" w:hAnsiTheme="minorHAnsi" w:cstheme="minorHAnsi"/>
        </w:rPr>
        <w:t>%</w:t>
      </w:r>
      <w:r w:rsidRPr="00563E39">
        <w:rPr>
          <w:rFonts w:asciiTheme="minorHAnsi" w:hAnsiTheme="minorHAnsi" w:cstheme="minorHAnsi"/>
        </w:rPr>
        <w:t xml:space="preserve">MPCs </w:t>
      </w:r>
      <w:r w:rsidRPr="00563E39">
        <w:rPr>
          <w:rFonts w:asciiTheme="minorHAnsi" w:hAnsiTheme="minorHAnsi" w:cstheme="minorHAnsi"/>
          <w:lang w:eastAsia="es-MX"/>
        </w:rPr>
        <w:t xml:space="preserve">after angioplasty with FMD improvement after angioplasty. </w:t>
      </w:r>
      <w:r w:rsidRPr="00563E39">
        <w:rPr>
          <w:rFonts w:asciiTheme="minorHAnsi" w:hAnsiTheme="minorHAnsi" w:cstheme="minorHAnsi"/>
          <w:iCs/>
        </w:rPr>
        <w:t xml:space="preserve">Abbreviatures: </w:t>
      </w:r>
      <w:r w:rsidRPr="00563E39">
        <w:rPr>
          <w:rFonts w:asciiTheme="minorHAnsi" w:hAnsiTheme="minorHAnsi" w:cstheme="minorHAnsi"/>
        </w:rPr>
        <w:t>MPCs, Mononuclear Progenitor Cells; FMD,</w:t>
      </w:r>
      <w:r w:rsidRPr="00563E39">
        <w:rPr>
          <w:rFonts w:asciiTheme="minorHAnsi" w:hAnsiTheme="minorHAnsi" w:cstheme="minorHAnsi"/>
          <w:lang w:eastAsia="es-MX"/>
        </w:rPr>
        <w:t xml:space="preserve"> Flow Mediated Dilation.</w:t>
      </w:r>
    </w:p>
    <w:p w14:paraId="06204277" w14:textId="77777777" w:rsidR="000B16CC" w:rsidRPr="00563E39" w:rsidRDefault="000B16CC" w:rsidP="00A36142">
      <w:pPr>
        <w:rPr>
          <w:rFonts w:asciiTheme="minorHAnsi" w:hAnsiTheme="minorHAnsi" w:cstheme="minorHAnsi"/>
          <w:color w:val="auto"/>
        </w:rPr>
      </w:pPr>
    </w:p>
    <w:p w14:paraId="198044CF" w14:textId="7014916C" w:rsidR="000B16CC" w:rsidRDefault="000B16CC" w:rsidP="00A36142">
      <w:pPr>
        <w:rPr>
          <w:rFonts w:asciiTheme="minorHAnsi" w:hAnsiTheme="minorHAnsi" w:cstheme="minorHAnsi"/>
        </w:rPr>
      </w:pPr>
      <w:r w:rsidRPr="00563E39">
        <w:rPr>
          <w:rFonts w:asciiTheme="minorHAnsi" w:hAnsiTheme="minorHAnsi" w:cstheme="minorHAnsi"/>
          <w:b/>
        </w:rPr>
        <w:t>Figure 4</w:t>
      </w:r>
      <w:r w:rsidR="00BD22A7" w:rsidRPr="00563E39">
        <w:rPr>
          <w:rFonts w:asciiTheme="minorHAnsi" w:hAnsiTheme="minorHAnsi" w:cstheme="minorHAnsi"/>
          <w:b/>
        </w:rPr>
        <w:t>:</w:t>
      </w:r>
      <w:r w:rsidRPr="00563E39">
        <w:rPr>
          <w:rFonts w:asciiTheme="minorHAnsi" w:hAnsiTheme="minorHAnsi" w:cstheme="minorHAnsi"/>
          <w:b/>
        </w:rPr>
        <w:t xml:space="preserve"> MPCs and </w:t>
      </w:r>
      <w:r w:rsidR="00BD22A7" w:rsidRPr="00563E39">
        <w:rPr>
          <w:rFonts w:asciiTheme="minorHAnsi" w:hAnsiTheme="minorHAnsi" w:cstheme="minorHAnsi"/>
          <w:b/>
        </w:rPr>
        <w:t>p</w:t>
      </w:r>
      <w:r w:rsidRPr="00563E39">
        <w:rPr>
          <w:rFonts w:asciiTheme="minorHAnsi" w:hAnsiTheme="minorHAnsi" w:cstheme="minorHAnsi"/>
          <w:b/>
        </w:rPr>
        <w:t xml:space="preserve">rognosis of </w:t>
      </w:r>
      <w:r w:rsidR="00BD22A7" w:rsidRPr="00563E39">
        <w:rPr>
          <w:rFonts w:asciiTheme="minorHAnsi" w:hAnsiTheme="minorHAnsi" w:cstheme="minorHAnsi"/>
          <w:b/>
        </w:rPr>
        <w:t>l</w:t>
      </w:r>
      <w:r w:rsidRPr="00563E39">
        <w:rPr>
          <w:rFonts w:asciiTheme="minorHAnsi" w:hAnsiTheme="minorHAnsi" w:cstheme="minorHAnsi"/>
          <w:b/>
        </w:rPr>
        <w:t xml:space="preserve">ower </w:t>
      </w:r>
      <w:r w:rsidR="00BD22A7" w:rsidRPr="00563E39">
        <w:rPr>
          <w:rFonts w:asciiTheme="minorHAnsi" w:hAnsiTheme="minorHAnsi" w:cstheme="minorHAnsi"/>
          <w:b/>
        </w:rPr>
        <w:t>l</w:t>
      </w:r>
      <w:r w:rsidRPr="00563E39">
        <w:rPr>
          <w:rFonts w:asciiTheme="minorHAnsi" w:hAnsiTheme="minorHAnsi" w:cstheme="minorHAnsi"/>
          <w:b/>
        </w:rPr>
        <w:t xml:space="preserve">imb </w:t>
      </w:r>
      <w:r w:rsidR="00BD22A7" w:rsidRPr="00563E39">
        <w:rPr>
          <w:rFonts w:asciiTheme="minorHAnsi" w:hAnsiTheme="minorHAnsi" w:cstheme="minorHAnsi"/>
          <w:b/>
        </w:rPr>
        <w:t>a</w:t>
      </w:r>
      <w:r w:rsidRPr="00563E39">
        <w:rPr>
          <w:rFonts w:asciiTheme="minorHAnsi" w:hAnsiTheme="minorHAnsi" w:cstheme="minorHAnsi"/>
          <w:b/>
        </w:rPr>
        <w:t xml:space="preserve">mputation after </w:t>
      </w:r>
      <w:r w:rsidR="00BD22A7" w:rsidRPr="00563E39">
        <w:rPr>
          <w:rFonts w:asciiTheme="minorHAnsi" w:hAnsiTheme="minorHAnsi" w:cstheme="minorHAnsi"/>
          <w:b/>
        </w:rPr>
        <w:t>a</w:t>
      </w:r>
      <w:r w:rsidRPr="00563E39">
        <w:rPr>
          <w:rFonts w:asciiTheme="minorHAnsi" w:hAnsiTheme="minorHAnsi" w:cstheme="minorHAnsi"/>
          <w:b/>
        </w:rPr>
        <w:t xml:space="preserve">ngioplasty. </w:t>
      </w:r>
      <w:r w:rsidR="00BD22A7" w:rsidRPr="00563E39">
        <w:rPr>
          <w:rFonts w:asciiTheme="minorHAnsi" w:hAnsiTheme="minorHAnsi" w:cstheme="minorHAnsi"/>
        </w:rPr>
        <w:t>(</w:t>
      </w:r>
      <w:r w:rsidRPr="00563E39">
        <w:rPr>
          <w:rFonts w:asciiTheme="minorHAnsi" w:hAnsiTheme="minorHAnsi" w:cstheme="minorHAnsi"/>
          <w:b/>
          <w:bCs/>
        </w:rPr>
        <w:t>A</w:t>
      </w:r>
      <w:r w:rsidR="00BD22A7" w:rsidRPr="00563E39">
        <w:rPr>
          <w:rFonts w:asciiTheme="minorHAnsi" w:hAnsiTheme="minorHAnsi" w:cstheme="minorHAnsi"/>
        </w:rPr>
        <w:t>)</w:t>
      </w:r>
      <w:r w:rsidRPr="00563E39">
        <w:rPr>
          <w:rFonts w:asciiTheme="minorHAnsi" w:hAnsiTheme="minorHAnsi" w:cstheme="minorHAnsi"/>
        </w:rPr>
        <w:t xml:space="preserve"> Representative </w:t>
      </w:r>
      <w:r w:rsidR="00BD22A7" w:rsidRPr="00563E39">
        <w:rPr>
          <w:rFonts w:asciiTheme="minorHAnsi" w:hAnsiTheme="minorHAnsi" w:cstheme="minorHAnsi"/>
        </w:rPr>
        <w:t>f</w:t>
      </w:r>
      <w:r w:rsidRPr="00563E39">
        <w:rPr>
          <w:rFonts w:asciiTheme="minorHAnsi" w:hAnsiTheme="minorHAnsi" w:cstheme="minorHAnsi"/>
        </w:rPr>
        <w:t xml:space="preserve">low </w:t>
      </w:r>
      <w:r w:rsidR="00BD22A7" w:rsidRPr="00563E39">
        <w:rPr>
          <w:rFonts w:asciiTheme="minorHAnsi" w:hAnsiTheme="minorHAnsi" w:cstheme="minorHAnsi"/>
        </w:rPr>
        <w:t>c</w:t>
      </w:r>
      <w:r w:rsidRPr="00563E39">
        <w:rPr>
          <w:rFonts w:asciiTheme="minorHAnsi" w:hAnsiTheme="minorHAnsi" w:cstheme="minorHAnsi"/>
        </w:rPr>
        <w:t xml:space="preserve">ytometry images of MPCs subpopulations. </w:t>
      </w:r>
      <w:r w:rsidR="00BD22A7" w:rsidRPr="00563E39">
        <w:rPr>
          <w:rFonts w:asciiTheme="minorHAnsi" w:hAnsiTheme="minorHAnsi" w:cstheme="minorHAnsi"/>
        </w:rPr>
        <w:t>(</w:t>
      </w:r>
      <w:r w:rsidR="00BD22A7" w:rsidRPr="00563E39">
        <w:rPr>
          <w:rFonts w:asciiTheme="minorHAnsi" w:hAnsiTheme="minorHAnsi" w:cstheme="minorHAnsi"/>
          <w:b/>
          <w:bCs/>
        </w:rPr>
        <w:t>B</w:t>
      </w:r>
      <w:r w:rsidR="00BD22A7" w:rsidRPr="00563E39">
        <w:rPr>
          <w:rFonts w:asciiTheme="minorHAnsi" w:hAnsiTheme="minorHAnsi" w:cstheme="minorHAnsi"/>
        </w:rPr>
        <w:t>) T</w:t>
      </w:r>
      <w:r w:rsidRPr="00563E39">
        <w:rPr>
          <w:rFonts w:asciiTheme="minorHAnsi" w:hAnsiTheme="minorHAnsi" w:cstheme="minorHAnsi"/>
        </w:rPr>
        <w:t>he association of baseline %MPCs subpopulations (left, CD45</w:t>
      </w:r>
      <w:r w:rsidRPr="00563E39">
        <w:rPr>
          <w:rFonts w:asciiTheme="minorHAnsi" w:hAnsiTheme="minorHAnsi" w:cstheme="minorHAnsi"/>
          <w:vertAlign w:val="superscript"/>
        </w:rPr>
        <w:t>+</w:t>
      </w:r>
      <w:r w:rsidRPr="00563E39">
        <w:rPr>
          <w:rFonts w:asciiTheme="minorHAnsi" w:hAnsiTheme="minorHAnsi" w:cstheme="minorHAnsi"/>
        </w:rPr>
        <w:t>CD34</w:t>
      </w:r>
      <w:r w:rsidRPr="00563E39">
        <w:rPr>
          <w:rFonts w:asciiTheme="minorHAnsi" w:hAnsiTheme="minorHAnsi" w:cstheme="minorHAnsi"/>
          <w:vertAlign w:val="superscript"/>
        </w:rPr>
        <w:t>+</w:t>
      </w:r>
      <w:r w:rsidRPr="00563E39">
        <w:rPr>
          <w:rFonts w:asciiTheme="minorHAnsi" w:hAnsiTheme="minorHAnsi" w:cstheme="minorHAnsi"/>
        </w:rPr>
        <w:t>KDR</w:t>
      </w:r>
      <w:r w:rsidRPr="00563E39">
        <w:rPr>
          <w:rFonts w:asciiTheme="minorHAnsi" w:hAnsiTheme="minorHAnsi" w:cstheme="minorHAnsi"/>
          <w:vertAlign w:val="superscript"/>
        </w:rPr>
        <w:t>+</w:t>
      </w:r>
      <w:r w:rsidRPr="00563E39">
        <w:rPr>
          <w:rFonts w:asciiTheme="minorHAnsi" w:hAnsiTheme="minorHAnsi" w:cstheme="minorHAnsi"/>
        </w:rPr>
        <w:t xml:space="preserve">; right, </w:t>
      </w:r>
      <w:r w:rsidRPr="00563E39">
        <w:rPr>
          <w:rFonts w:asciiTheme="minorHAnsi" w:hAnsiTheme="minorHAnsi" w:cstheme="minorHAnsi"/>
          <w:lang w:eastAsia="es-MX"/>
        </w:rPr>
        <w:t>CD45</w:t>
      </w:r>
      <w:r w:rsidRPr="00563E39">
        <w:rPr>
          <w:rFonts w:asciiTheme="minorHAnsi" w:hAnsiTheme="minorHAnsi" w:cstheme="minorHAnsi"/>
          <w:vertAlign w:val="superscript"/>
          <w:lang w:eastAsia="es-MX"/>
        </w:rPr>
        <w:t>+</w:t>
      </w:r>
      <w:r w:rsidRPr="00563E39">
        <w:rPr>
          <w:rFonts w:asciiTheme="minorHAnsi" w:hAnsiTheme="minorHAnsi" w:cstheme="minorHAnsi"/>
          <w:lang w:eastAsia="es-MX"/>
        </w:rPr>
        <w:t>CD34</w:t>
      </w:r>
      <w:r w:rsidRPr="00563E39">
        <w:rPr>
          <w:rFonts w:asciiTheme="minorHAnsi" w:hAnsiTheme="minorHAnsi" w:cstheme="minorHAnsi"/>
          <w:vertAlign w:val="superscript"/>
          <w:lang w:eastAsia="es-MX"/>
        </w:rPr>
        <w:t>+</w:t>
      </w:r>
      <w:r w:rsidRPr="00563E39">
        <w:rPr>
          <w:rFonts w:asciiTheme="minorHAnsi" w:hAnsiTheme="minorHAnsi" w:cstheme="minorHAnsi"/>
          <w:lang w:eastAsia="es-MX"/>
        </w:rPr>
        <w:t>CD133</w:t>
      </w:r>
      <w:r w:rsidRPr="00563E39">
        <w:rPr>
          <w:rFonts w:asciiTheme="minorHAnsi" w:hAnsiTheme="minorHAnsi" w:cstheme="minorHAnsi"/>
          <w:vertAlign w:val="superscript"/>
          <w:lang w:eastAsia="es-MX"/>
        </w:rPr>
        <w:t>+</w:t>
      </w:r>
      <w:r w:rsidRPr="00563E39">
        <w:rPr>
          <w:rFonts w:asciiTheme="minorHAnsi" w:hAnsiTheme="minorHAnsi" w:cstheme="minorHAnsi"/>
          <w:lang w:eastAsia="es-MX"/>
        </w:rPr>
        <w:t>CD184</w:t>
      </w:r>
      <w:r w:rsidRPr="00563E39">
        <w:rPr>
          <w:rFonts w:asciiTheme="minorHAnsi" w:hAnsiTheme="minorHAnsi" w:cstheme="minorHAnsi"/>
          <w:vertAlign w:val="superscript"/>
          <w:lang w:eastAsia="es-MX"/>
        </w:rPr>
        <w:t>+</w:t>
      </w:r>
      <w:r w:rsidRPr="00563E39">
        <w:rPr>
          <w:rFonts w:asciiTheme="minorHAnsi" w:hAnsiTheme="minorHAnsi" w:cstheme="minorHAnsi"/>
        </w:rPr>
        <w:t xml:space="preserve">), or </w:t>
      </w:r>
      <w:r w:rsidR="00BD22A7" w:rsidRPr="00563E39">
        <w:rPr>
          <w:rFonts w:asciiTheme="minorHAnsi" w:hAnsiTheme="minorHAnsi" w:cstheme="minorHAnsi"/>
        </w:rPr>
        <w:t>(</w:t>
      </w:r>
      <w:r w:rsidRPr="00563E39">
        <w:rPr>
          <w:rFonts w:asciiTheme="minorHAnsi" w:hAnsiTheme="minorHAnsi" w:cstheme="minorHAnsi"/>
          <w:b/>
          <w:bCs/>
        </w:rPr>
        <w:t>C</w:t>
      </w:r>
      <w:r w:rsidR="00BD22A7" w:rsidRPr="00563E39">
        <w:rPr>
          <w:rFonts w:asciiTheme="minorHAnsi" w:hAnsiTheme="minorHAnsi" w:cstheme="minorHAnsi"/>
        </w:rPr>
        <w:t>)</w:t>
      </w:r>
      <w:r w:rsidRPr="00563E39">
        <w:rPr>
          <w:rFonts w:asciiTheme="minorHAnsi" w:hAnsiTheme="minorHAnsi" w:cstheme="minorHAnsi"/>
        </w:rPr>
        <w:t xml:space="preserve"> %MPCs </w:t>
      </w:r>
      <w:r w:rsidRPr="00563E39">
        <w:rPr>
          <w:rFonts w:asciiTheme="minorHAnsi" w:hAnsiTheme="minorHAnsi" w:cstheme="minorHAnsi"/>
          <w:lang w:eastAsia="es-MX"/>
        </w:rPr>
        <w:t>after angioplasty, with lower limb amputation after angioplasty,</w:t>
      </w:r>
      <w:r w:rsidRPr="00563E39">
        <w:rPr>
          <w:rFonts w:asciiTheme="minorHAnsi" w:hAnsiTheme="minorHAnsi" w:cstheme="minorHAnsi"/>
        </w:rPr>
        <w:t xml:space="preserve"> during a 30-days follow up</w:t>
      </w:r>
      <w:r w:rsidRPr="00563E39">
        <w:rPr>
          <w:rFonts w:asciiTheme="minorHAnsi" w:hAnsiTheme="minorHAnsi" w:cstheme="minorHAnsi"/>
          <w:lang w:eastAsia="es-MX"/>
        </w:rPr>
        <w:t xml:space="preserve">. </w:t>
      </w:r>
      <w:r w:rsidRPr="00563E39">
        <w:rPr>
          <w:rFonts w:asciiTheme="minorHAnsi" w:hAnsiTheme="minorHAnsi" w:cstheme="minorHAnsi"/>
          <w:iCs/>
        </w:rPr>
        <w:t xml:space="preserve">Abbreviatures: </w:t>
      </w:r>
      <w:r w:rsidRPr="00563E39">
        <w:rPr>
          <w:rFonts w:asciiTheme="minorHAnsi" w:hAnsiTheme="minorHAnsi" w:cstheme="minorHAnsi"/>
        </w:rPr>
        <w:t>MPCs, Mononuclear Progenitor Cells.</w:t>
      </w:r>
    </w:p>
    <w:p w14:paraId="601BCA3A" w14:textId="76A8EF4F" w:rsidR="00376340" w:rsidRPr="00376340" w:rsidRDefault="00376340" w:rsidP="00A36142">
      <w:pPr>
        <w:rPr>
          <w:rFonts w:asciiTheme="minorHAnsi" w:hAnsiTheme="minorHAnsi" w:cstheme="minorHAnsi"/>
          <w:b/>
          <w:bCs/>
        </w:rPr>
      </w:pPr>
    </w:p>
    <w:p w14:paraId="49F1AB66" w14:textId="5DB513CE" w:rsidR="00376340" w:rsidRPr="00376340" w:rsidRDefault="00376340" w:rsidP="00A36142">
      <w:pPr>
        <w:rPr>
          <w:rFonts w:asciiTheme="minorHAnsi" w:hAnsiTheme="minorHAnsi" w:cstheme="minorHAnsi"/>
          <w:b/>
          <w:bCs/>
          <w:color w:val="auto"/>
        </w:rPr>
      </w:pPr>
      <w:r w:rsidRPr="00376340">
        <w:rPr>
          <w:rFonts w:asciiTheme="minorHAnsi" w:hAnsiTheme="minorHAnsi" w:cstheme="minorHAnsi"/>
          <w:b/>
          <w:bCs/>
        </w:rPr>
        <w:t>Supplementary File 1: Rutherford</w:t>
      </w:r>
      <w:r>
        <w:rPr>
          <w:rFonts w:asciiTheme="minorHAnsi" w:hAnsiTheme="minorHAnsi" w:cstheme="minorHAnsi"/>
          <w:b/>
          <w:bCs/>
        </w:rPr>
        <w:t>’s</w:t>
      </w:r>
      <w:r w:rsidRPr="0037634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c</w:t>
      </w:r>
      <w:r w:rsidRPr="00376340">
        <w:rPr>
          <w:rFonts w:asciiTheme="minorHAnsi" w:hAnsiTheme="minorHAnsi" w:cstheme="minorHAnsi"/>
          <w:b/>
          <w:bCs/>
        </w:rPr>
        <w:t xml:space="preserve">lassification of </w:t>
      </w:r>
      <w:r>
        <w:rPr>
          <w:rFonts w:asciiTheme="minorHAnsi" w:hAnsiTheme="minorHAnsi" w:cstheme="minorHAnsi"/>
          <w:b/>
          <w:bCs/>
        </w:rPr>
        <w:t>s</w:t>
      </w:r>
      <w:r w:rsidRPr="00376340">
        <w:rPr>
          <w:rFonts w:asciiTheme="minorHAnsi" w:hAnsiTheme="minorHAnsi" w:cstheme="minorHAnsi"/>
          <w:b/>
          <w:bCs/>
        </w:rPr>
        <w:t xml:space="preserve">everity of </w:t>
      </w:r>
      <w:r>
        <w:rPr>
          <w:rFonts w:asciiTheme="minorHAnsi" w:hAnsiTheme="minorHAnsi" w:cstheme="minorHAnsi"/>
          <w:b/>
          <w:bCs/>
        </w:rPr>
        <w:t>l</w:t>
      </w:r>
      <w:r w:rsidRPr="00376340">
        <w:rPr>
          <w:rFonts w:asciiTheme="minorHAnsi" w:hAnsiTheme="minorHAnsi" w:cstheme="minorHAnsi"/>
          <w:b/>
          <w:bCs/>
        </w:rPr>
        <w:t xml:space="preserve">imb </w:t>
      </w:r>
      <w:r>
        <w:rPr>
          <w:rFonts w:asciiTheme="minorHAnsi" w:hAnsiTheme="minorHAnsi" w:cstheme="minorHAnsi"/>
          <w:b/>
          <w:bCs/>
        </w:rPr>
        <w:t>i</w:t>
      </w:r>
      <w:r w:rsidRPr="00376340">
        <w:rPr>
          <w:rFonts w:asciiTheme="minorHAnsi" w:hAnsiTheme="minorHAnsi" w:cstheme="minorHAnsi"/>
          <w:b/>
          <w:bCs/>
        </w:rPr>
        <w:t>schemia</w:t>
      </w:r>
      <w:r>
        <w:rPr>
          <w:rFonts w:asciiTheme="minorHAnsi" w:hAnsiTheme="minorHAnsi" w:cstheme="minorHAnsi"/>
          <w:b/>
          <w:bCs/>
        </w:rPr>
        <w:t>.</w:t>
      </w:r>
    </w:p>
    <w:p w14:paraId="2A59801F" w14:textId="77777777" w:rsidR="00777882" w:rsidRPr="00563E39" w:rsidRDefault="00777882" w:rsidP="00A36142">
      <w:pPr>
        <w:pStyle w:val="Puesto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lang w:val="en-US"/>
        </w:rPr>
      </w:pPr>
    </w:p>
    <w:p w14:paraId="57D6FDA3" w14:textId="483CFC02" w:rsidR="006305D7" w:rsidRPr="00563E39" w:rsidRDefault="006305D7" w:rsidP="00A36142">
      <w:pPr>
        <w:rPr>
          <w:rFonts w:asciiTheme="minorHAnsi" w:hAnsiTheme="minorHAnsi" w:cstheme="minorHAnsi"/>
          <w:b/>
          <w:bCs/>
          <w:color w:val="auto"/>
        </w:rPr>
      </w:pPr>
      <w:r w:rsidRPr="00563E39">
        <w:rPr>
          <w:rFonts w:asciiTheme="minorHAnsi" w:hAnsiTheme="minorHAnsi" w:cstheme="minorHAnsi"/>
          <w:b/>
          <w:color w:val="auto"/>
        </w:rPr>
        <w:t>DISCUSSION</w:t>
      </w:r>
      <w:r w:rsidR="00D209A9" w:rsidRPr="00563E39">
        <w:rPr>
          <w:rFonts w:asciiTheme="minorHAnsi" w:hAnsiTheme="minorHAnsi" w:cstheme="minorHAnsi"/>
          <w:b/>
          <w:color w:val="auto"/>
        </w:rPr>
        <w:t>:</w:t>
      </w:r>
    </w:p>
    <w:p w14:paraId="136BF357" w14:textId="22EB9DD2" w:rsidR="00B95899" w:rsidRPr="00563E39" w:rsidRDefault="00B95899" w:rsidP="00A36142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 xml:space="preserve">Blood collection </w:t>
      </w:r>
      <w:r w:rsidR="00A30A66" w:rsidRPr="00563E39">
        <w:rPr>
          <w:rFonts w:asciiTheme="minorHAnsi" w:hAnsiTheme="minorHAnsi" w:cstheme="minorHAnsi"/>
          <w:color w:val="auto"/>
        </w:rPr>
        <w:t xml:space="preserve">at the precise site of the vascular block may show technical difficulties; therefore, we performed blood collection in the proximity </w:t>
      </w:r>
      <w:r w:rsidRPr="00563E39">
        <w:rPr>
          <w:rFonts w:asciiTheme="minorHAnsi" w:hAnsiTheme="minorHAnsi" w:cstheme="minorHAnsi"/>
          <w:color w:val="auto"/>
        </w:rPr>
        <w:t>to vascular block</w:t>
      </w:r>
      <w:r w:rsidR="00A30A66" w:rsidRPr="00563E39">
        <w:rPr>
          <w:rFonts w:asciiTheme="minorHAnsi" w:hAnsiTheme="minorHAnsi" w:cstheme="minorHAnsi"/>
          <w:color w:val="auto"/>
        </w:rPr>
        <w:t>.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="00A30A66" w:rsidRPr="00563E39">
        <w:rPr>
          <w:rFonts w:asciiTheme="minorHAnsi" w:hAnsiTheme="minorHAnsi" w:cstheme="minorHAnsi"/>
          <w:color w:val="auto"/>
        </w:rPr>
        <w:t xml:space="preserve">Likewise, the amount of MPCs close to the vascular plaque seems to be highly dynamic and may </w:t>
      </w:r>
      <w:r w:rsidR="00413958" w:rsidRPr="00563E39">
        <w:rPr>
          <w:rFonts w:asciiTheme="minorHAnsi" w:hAnsiTheme="minorHAnsi" w:cstheme="minorHAnsi"/>
          <w:color w:val="auto"/>
        </w:rPr>
        <w:t xml:space="preserve">originate </w:t>
      </w:r>
      <w:r w:rsidR="00413958" w:rsidRPr="00563E39">
        <w:rPr>
          <w:rFonts w:asciiTheme="minorHAnsi" w:hAnsiTheme="minorHAnsi" w:cstheme="minorHAnsi"/>
          <w:color w:val="auto"/>
        </w:rPr>
        <w:lastRenderedPageBreak/>
        <w:t>variations</w:t>
      </w:r>
      <w:r w:rsidR="00A30A66" w:rsidRPr="00563E39">
        <w:rPr>
          <w:rFonts w:asciiTheme="minorHAnsi" w:hAnsiTheme="minorHAnsi" w:cstheme="minorHAnsi"/>
          <w:color w:val="auto"/>
        </w:rPr>
        <w:t xml:space="preserve"> before and after angioplasty. According to our observations, it is recommended to evaluate baseline- and </w:t>
      </w:r>
      <w:r w:rsidR="00E37873" w:rsidRPr="00563E39">
        <w:rPr>
          <w:rFonts w:asciiTheme="minorHAnsi" w:hAnsiTheme="minorHAnsi" w:cstheme="minorHAnsi"/>
          <w:color w:val="auto"/>
        </w:rPr>
        <w:t>30min-</w:t>
      </w:r>
      <w:r w:rsidR="00A30A66" w:rsidRPr="00563E39">
        <w:rPr>
          <w:rFonts w:asciiTheme="minorHAnsi" w:hAnsiTheme="minorHAnsi" w:cstheme="minorHAnsi"/>
          <w:color w:val="auto"/>
        </w:rPr>
        <w:t>post-angioplasty</w:t>
      </w:r>
      <w:r w:rsidR="00413958" w:rsidRPr="00563E39">
        <w:rPr>
          <w:rFonts w:asciiTheme="minorHAnsi" w:hAnsiTheme="minorHAnsi" w:cstheme="minorHAnsi"/>
          <w:color w:val="auto"/>
        </w:rPr>
        <w:t xml:space="preserve"> changes</w:t>
      </w:r>
      <w:r w:rsidR="00A30A66" w:rsidRPr="00563E39">
        <w:rPr>
          <w:rFonts w:asciiTheme="minorHAnsi" w:hAnsiTheme="minorHAnsi" w:cstheme="minorHAnsi"/>
          <w:color w:val="auto"/>
        </w:rPr>
        <w:t xml:space="preserve"> </w:t>
      </w:r>
      <w:r w:rsidR="006A5598" w:rsidRPr="00563E39">
        <w:rPr>
          <w:rFonts w:asciiTheme="minorHAnsi" w:hAnsiTheme="minorHAnsi" w:cstheme="minorHAnsi"/>
          <w:color w:val="auto"/>
        </w:rPr>
        <w:t xml:space="preserve">in the </w:t>
      </w:r>
      <w:r w:rsidR="00A30A66" w:rsidRPr="00563E39">
        <w:rPr>
          <w:rFonts w:asciiTheme="minorHAnsi" w:hAnsiTheme="minorHAnsi" w:cstheme="minorHAnsi"/>
          <w:color w:val="auto"/>
        </w:rPr>
        <w:t xml:space="preserve">number </w:t>
      </w:r>
      <w:r w:rsidR="004C4A2E" w:rsidRPr="00563E39">
        <w:rPr>
          <w:rFonts w:asciiTheme="minorHAnsi" w:hAnsiTheme="minorHAnsi" w:cstheme="minorHAnsi"/>
          <w:color w:val="auto"/>
        </w:rPr>
        <w:t>of</w:t>
      </w:r>
      <w:r w:rsidR="00A30A66" w:rsidRPr="00563E39">
        <w:rPr>
          <w:rFonts w:asciiTheme="minorHAnsi" w:hAnsiTheme="minorHAnsi" w:cstheme="minorHAnsi"/>
          <w:color w:val="auto"/>
        </w:rPr>
        <w:t xml:space="preserve"> MPCs, since they may reflect several pathophysiological process</w:t>
      </w:r>
      <w:r w:rsidR="00451A59" w:rsidRPr="00563E39">
        <w:rPr>
          <w:rFonts w:asciiTheme="minorHAnsi" w:hAnsiTheme="minorHAnsi" w:cstheme="minorHAnsi"/>
          <w:color w:val="auto"/>
        </w:rPr>
        <w:t>es</w:t>
      </w:r>
      <w:r w:rsidR="00A30A66" w:rsidRPr="00563E39">
        <w:rPr>
          <w:rFonts w:asciiTheme="minorHAnsi" w:hAnsiTheme="minorHAnsi" w:cstheme="minorHAnsi"/>
          <w:color w:val="auto"/>
        </w:rPr>
        <w:t xml:space="preserve"> </w:t>
      </w:r>
      <w:r w:rsidR="00E37873" w:rsidRPr="00563E39">
        <w:rPr>
          <w:rFonts w:asciiTheme="minorHAnsi" w:hAnsiTheme="minorHAnsi" w:cstheme="minorHAnsi"/>
          <w:color w:val="auto"/>
        </w:rPr>
        <w:t>occurring within vascular damage and repair.</w:t>
      </w:r>
    </w:p>
    <w:p w14:paraId="2F62FA31" w14:textId="77777777" w:rsidR="00B95899" w:rsidRPr="00563E39" w:rsidRDefault="00B95899" w:rsidP="00A3614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D4D2D2D" w14:textId="281F74CB" w:rsidR="00E37873" w:rsidRPr="00563E39" w:rsidRDefault="00E37873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Blood s</w:t>
      </w:r>
      <w:r w:rsidR="00B95899" w:rsidRPr="00563E39">
        <w:rPr>
          <w:rFonts w:asciiTheme="minorHAnsi" w:hAnsiTheme="minorHAnsi" w:cstheme="minorHAnsi"/>
          <w:color w:val="auto"/>
        </w:rPr>
        <w:t>ample processing for</w:t>
      </w:r>
      <w:r w:rsidR="00B95899" w:rsidRPr="00563E39">
        <w:rPr>
          <w:rFonts w:asciiTheme="minorHAnsi" w:hAnsiTheme="minorHAnsi" w:cstheme="minorHAnsi"/>
          <w:b/>
          <w:color w:val="auto"/>
        </w:rPr>
        <w:t xml:space="preserve"> </w:t>
      </w:r>
      <w:r w:rsidR="00B95899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MPCs determination 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is recommended to be performed </w:t>
      </w:r>
      <w:r w:rsidR="00B95899" w:rsidRPr="00563E39">
        <w:rPr>
          <w:rFonts w:asciiTheme="minorHAnsi" w:hAnsiTheme="minorHAnsi" w:cstheme="minorHAnsi"/>
          <w:color w:val="auto"/>
          <w:shd w:val="clear" w:color="auto" w:fill="FFFFFF"/>
        </w:rPr>
        <w:t>within the first 3 h; therefore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B95899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adequate organization plan, and even a previous simulation practice, may be </w:t>
      </w:r>
      <w:r w:rsidR="00B95899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established between 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angiology-vascular surgery team</w:t>
      </w:r>
      <w:r w:rsidR="00E40C5B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and lab researchers. </w:t>
      </w:r>
      <w:r w:rsidR="00B95899" w:rsidRPr="00563E39">
        <w:rPr>
          <w:rFonts w:asciiTheme="minorHAnsi" w:hAnsiTheme="minorHAnsi" w:cstheme="minorHAnsi"/>
          <w:color w:val="auto"/>
          <w:shd w:val="clear" w:color="auto" w:fill="FFFFFF"/>
        </w:rPr>
        <w:t>MPCs isolation</w:t>
      </w:r>
      <w:r w:rsidR="00D33E36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should be care</w:t>
      </w:r>
      <w:r w:rsidR="00E40C5B" w:rsidRPr="00563E39">
        <w:rPr>
          <w:rFonts w:asciiTheme="minorHAnsi" w:hAnsiTheme="minorHAnsi" w:cstheme="minorHAnsi"/>
          <w:color w:val="auto"/>
          <w:shd w:val="clear" w:color="auto" w:fill="FFFFFF"/>
        </w:rPr>
        <w:t>fully performed, particularly</w:t>
      </w:r>
      <w:r w:rsidR="00D33E36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3E36" w:rsidRPr="00563E39">
        <w:rPr>
          <w:rFonts w:asciiTheme="minorHAnsi" w:hAnsiTheme="minorHAnsi" w:cstheme="minorHAnsi"/>
          <w:color w:val="auto"/>
        </w:rPr>
        <w:t>deposing blood</w:t>
      </w:r>
      <w:r w:rsidR="00E40C5B" w:rsidRPr="00563E39">
        <w:rPr>
          <w:rFonts w:asciiTheme="minorHAnsi" w:hAnsiTheme="minorHAnsi" w:cstheme="minorHAnsi"/>
          <w:color w:val="auto"/>
        </w:rPr>
        <w:t xml:space="preserve"> sample</w:t>
      </w:r>
      <w:r w:rsidR="00D33E36" w:rsidRPr="00563E39">
        <w:rPr>
          <w:rFonts w:asciiTheme="minorHAnsi" w:hAnsiTheme="minorHAnsi" w:cstheme="minorHAnsi"/>
          <w:color w:val="auto"/>
        </w:rPr>
        <w:t xml:space="preserve"> into</w:t>
      </w:r>
      <w:r w:rsidR="00B95899" w:rsidRPr="00563E39">
        <w:rPr>
          <w:rFonts w:asciiTheme="minorHAnsi" w:hAnsiTheme="minorHAnsi" w:cstheme="minorHAnsi"/>
          <w:color w:val="auto"/>
        </w:rPr>
        <w:t xml:space="preserve"> density gr</w:t>
      </w:r>
      <w:r w:rsidR="00D33E36" w:rsidRPr="00563E39">
        <w:rPr>
          <w:rFonts w:asciiTheme="minorHAnsi" w:hAnsiTheme="minorHAnsi" w:cstheme="minorHAnsi"/>
          <w:color w:val="auto"/>
        </w:rPr>
        <w:t>adient and</w:t>
      </w:r>
      <w:r w:rsidR="00E40C5B" w:rsidRPr="00563E39">
        <w:rPr>
          <w:rFonts w:asciiTheme="minorHAnsi" w:hAnsiTheme="minorHAnsi" w:cstheme="minorHAnsi"/>
          <w:color w:val="auto"/>
        </w:rPr>
        <w:t xml:space="preserve"> washes of the</w:t>
      </w:r>
      <w:r w:rsidR="00B95899" w:rsidRPr="00563E39">
        <w:rPr>
          <w:rFonts w:asciiTheme="minorHAnsi" w:hAnsiTheme="minorHAnsi" w:cstheme="minorHAnsi"/>
          <w:color w:val="auto"/>
        </w:rPr>
        <w:t xml:space="preserve"> pellet</w:t>
      </w:r>
      <w:r w:rsidR="00E40C5B" w:rsidRPr="00563E39">
        <w:rPr>
          <w:rFonts w:asciiTheme="minorHAnsi" w:hAnsiTheme="minorHAnsi" w:cstheme="minorHAnsi"/>
          <w:color w:val="auto"/>
        </w:rPr>
        <w:t xml:space="preserve"> containing MPCs</w:t>
      </w:r>
      <w:r w:rsidR="00B95899" w:rsidRPr="00563E39">
        <w:rPr>
          <w:rFonts w:asciiTheme="minorHAnsi" w:hAnsiTheme="minorHAnsi" w:cstheme="minorHAnsi"/>
          <w:color w:val="auto"/>
        </w:rPr>
        <w:t xml:space="preserve">. </w:t>
      </w:r>
      <w:r w:rsidR="00563E39">
        <w:rPr>
          <w:rFonts w:asciiTheme="minorHAnsi" w:hAnsiTheme="minorHAnsi" w:cstheme="minorHAnsi"/>
          <w:color w:val="auto"/>
        </w:rPr>
        <w:t>O</w:t>
      </w:r>
      <w:r w:rsidR="00E40C5B" w:rsidRPr="00563E39">
        <w:rPr>
          <w:rFonts w:asciiTheme="minorHAnsi" w:hAnsiTheme="minorHAnsi" w:cstheme="minorHAnsi"/>
          <w:color w:val="auto"/>
        </w:rPr>
        <w:t>ur group use to transfer cells into cytometry tube, add primary antibodies, fix</w:t>
      </w:r>
      <w:r w:rsidR="00563E39">
        <w:rPr>
          <w:rFonts w:asciiTheme="minorHAnsi" w:hAnsiTheme="minorHAnsi" w:cstheme="minorHAnsi"/>
          <w:color w:val="auto"/>
        </w:rPr>
        <w:t>,</w:t>
      </w:r>
      <w:r w:rsidR="00E40C5B" w:rsidRPr="00563E39">
        <w:rPr>
          <w:rFonts w:asciiTheme="minorHAnsi" w:hAnsiTheme="minorHAnsi" w:cstheme="minorHAnsi"/>
          <w:color w:val="auto"/>
        </w:rPr>
        <w:t xml:space="preserve"> and store cells overnight at 4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="00E40C5B" w:rsidRPr="00563E39">
        <w:rPr>
          <w:rFonts w:asciiTheme="minorHAnsi" w:hAnsiTheme="minorHAnsi" w:cstheme="minorHAnsi"/>
          <w:color w:val="auto"/>
        </w:rPr>
        <w:t xml:space="preserve">°C; due to </w:t>
      </w:r>
      <w:r w:rsidR="00B95899" w:rsidRPr="00563E39">
        <w:rPr>
          <w:rFonts w:asciiTheme="minorHAnsi" w:hAnsiTheme="minorHAnsi" w:cstheme="minorHAnsi"/>
          <w:color w:val="auto"/>
        </w:rPr>
        <w:t>time-admini</w:t>
      </w:r>
      <w:r w:rsidR="00E40C5B" w:rsidRPr="00563E39">
        <w:rPr>
          <w:rFonts w:asciiTheme="minorHAnsi" w:hAnsiTheme="minorHAnsi" w:cstheme="minorHAnsi"/>
          <w:color w:val="auto"/>
        </w:rPr>
        <w:t>stration convenience, and</w:t>
      </w:r>
      <w:r w:rsidR="00B95899" w:rsidRPr="00563E39">
        <w:rPr>
          <w:rFonts w:asciiTheme="minorHAnsi" w:hAnsiTheme="minorHAnsi" w:cstheme="minorHAnsi"/>
          <w:color w:val="auto"/>
        </w:rPr>
        <w:t xml:space="preserve"> </w:t>
      </w:r>
      <w:r w:rsidR="00563E39">
        <w:rPr>
          <w:rFonts w:asciiTheme="minorHAnsi" w:hAnsiTheme="minorHAnsi" w:cstheme="minorHAnsi"/>
          <w:color w:val="auto"/>
        </w:rPr>
        <w:t>f</w:t>
      </w:r>
      <w:r w:rsidR="00B95899" w:rsidRPr="00563E39">
        <w:rPr>
          <w:rFonts w:asciiTheme="minorHAnsi" w:hAnsiTheme="minorHAnsi" w:cstheme="minorHAnsi"/>
          <w:color w:val="auto"/>
        </w:rPr>
        <w:t xml:space="preserve">low </w:t>
      </w:r>
      <w:r w:rsidR="00563E39">
        <w:rPr>
          <w:rFonts w:asciiTheme="minorHAnsi" w:hAnsiTheme="minorHAnsi" w:cstheme="minorHAnsi"/>
          <w:color w:val="auto"/>
        </w:rPr>
        <w:t>c</w:t>
      </w:r>
      <w:r w:rsidR="00B95899" w:rsidRPr="00563E39">
        <w:rPr>
          <w:rFonts w:asciiTheme="minorHAnsi" w:hAnsiTheme="minorHAnsi" w:cstheme="minorHAnsi"/>
          <w:color w:val="auto"/>
        </w:rPr>
        <w:t xml:space="preserve">ytometry </w:t>
      </w:r>
      <w:r w:rsidR="00563E39">
        <w:rPr>
          <w:rFonts w:asciiTheme="minorHAnsi" w:hAnsiTheme="minorHAnsi" w:cstheme="minorHAnsi"/>
          <w:color w:val="auto"/>
        </w:rPr>
        <w:t>r</w:t>
      </w:r>
      <w:r w:rsidR="00B95899" w:rsidRPr="00563E39">
        <w:rPr>
          <w:rFonts w:asciiTheme="minorHAnsi" w:hAnsiTheme="minorHAnsi" w:cstheme="minorHAnsi"/>
          <w:color w:val="auto"/>
        </w:rPr>
        <w:t xml:space="preserve">eading </w:t>
      </w:r>
      <w:r w:rsidR="00563E39">
        <w:rPr>
          <w:rFonts w:asciiTheme="minorHAnsi" w:hAnsiTheme="minorHAnsi" w:cstheme="minorHAnsi"/>
          <w:color w:val="auto"/>
        </w:rPr>
        <w:t>would be</w:t>
      </w:r>
      <w:r w:rsidR="00E40C5B" w:rsidRPr="00563E39">
        <w:rPr>
          <w:rFonts w:asciiTheme="minorHAnsi" w:hAnsiTheme="minorHAnsi" w:cstheme="minorHAnsi"/>
          <w:color w:val="auto"/>
        </w:rPr>
        <w:t xml:space="preserve"> performed </w:t>
      </w:r>
      <w:r w:rsidR="00B95899" w:rsidRPr="00563E39">
        <w:rPr>
          <w:rFonts w:asciiTheme="minorHAnsi" w:hAnsiTheme="minorHAnsi" w:cstheme="minorHAnsi"/>
          <w:color w:val="auto"/>
        </w:rPr>
        <w:t xml:space="preserve">the day after. </w:t>
      </w:r>
    </w:p>
    <w:p w14:paraId="4F2B0B2D" w14:textId="77777777" w:rsidR="00E37873" w:rsidRPr="00563E39" w:rsidRDefault="00E37873" w:rsidP="00A36142">
      <w:pPr>
        <w:rPr>
          <w:rFonts w:asciiTheme="minorHAnsi" w:hAnsiTheme="minorHAnsi" w:cstheme="minorHAnsi"/>
          <w:color w:val="auto"/>
        </w:rPr>
      </w:pPr>
    </w:p>
    <w:p w14:paraId="0A7B89ED" w14:textId="63C421F7" w:rsidR="00357D82" w:rsidRPr="00563E39" w:rsidRDefault="004C4A2E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4F81BD" w:themeColor="accent1"/>
          <w:sz w:val="20"/>
          <w:szCs w:val="20"/>
        </w:rPr>
      </w:pPr>
      <w:r w:rsidRPr="00563E39">
        <w:rPr>
          <w:rFonts w:asciiTheme="minorHAnsi" w:hAnsiTheme="minorHAnsi" w:cstheme="minorHAnsi"/>
          <w:color w:val="auto"/>
          <w:shd w:val="clear" w:color="auto" w:fill="FFFFFF"/>
        </w:rPr>
        <w:t>Regarding the role of circulating MPCs as</w:t>
      </w:r>
      <w:r w:rsidR="00FA0B71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a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useful clinical biomarker of vascular damage and repair, important efforts have been </w:t>
      </w:r>
      <w:r w:rsidR="00FA0B71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reported 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to standardize immunophenotypes between progenitor cells</w:t>
      </w:r>
      <w:r w:rsidR="00865F60" w:rsidRPr="00563E3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17</w:t>
      </w:r>
      <w:r w:rsidR="00865F60" w:rsidRPr="00563E39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133212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C73F8" w:rsidRPr="00563E39">
        <w:rPr>
          <w:rFonts w:asciiTheme="minorHAnsi" w:hAnsiTheme="minorHAnsi" w:cstheme="minorHAnsi"/>
          <w:color w:val="auto"/>
        </w:rPr>
        <w:t>A comprehensive</w:t>
      </w:r>
      <w:r w:rsidR="00605A48" w:rsidRPr="00563E39">
        <w:rPr>
          <w:rFonts w:asciiTheme="minorHAnsi" w:hAnsiTheme="minorHAnsi" w:cstheme="minorHAnsi"/>
          <w:color w:val="auto"/>
        </w:rPr>
        <w:t xml:space="preserve"> characterization should include 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subpopulations of circulating progenit</w:t>
      </w:r>
      <w:r w:rsidR="00605A48" w:rsidRPr="00563E39">
        <w:rPr>
          <w:rFonts w:asciiTheme="minorHAnsi" w:hAnsiTheme="minorHAnsi" w:cstheme="minorHAnsi"/>
          <w:color w:val="auto"/>
          <w:shd w:val="clear" w:color="auto" w:fill="FFFFFF"/>
        </w:rPr>
        <w:t>or cells participating in the different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clinical sce</w:t>
      </w:r>
      <w:r w:rsidR="000C73F8" w:rsidRPr="00563E39">
        <w:rPr>
          <w:rFonts w:asciiTheme="minorHAnsi" w:hAnsiTheme="minorHAnsi" w:cstheme="minorHAnsi"/>
          <w:color w:val="auto"/>
          <w:shd w:val="clear" w:color="auto" w:fill="FFFFFF"/>
        </w:rPr>
        <w:t>narios within vascular diseases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. Using the methods described here, we found that post-angioplasty</w:t>
      </w:r>
      <w:r w:rsidR="00DE29E8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reduction o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f MPCs s</w:t>
      </w:r>
      <w:r w:rsidR="00A64B10" w:rsidRPr="00563E39">
        <w:rPr>
          <w:rFonts w:asciiTheme="minorHAnsi" w:hAnsiTheme="minorHAnsi" w:cstheme="minorHAnsi"/>
        </w:rPr>
        <w:t xml:space="preserve">ubpopulation </w:t>
      </w:r>
      <w:r w:rsidR="00A64B10" w:rsidRPr="00563E39">
        <w:rPr>
          <w:rFonts w:asciiTheme="minorHAnsi" w:hAnsiTheme="minorHAnsi" w:cstheme="minorHAnsi"/>
          <w:lang w:eastAsia="es-MX"/>
        </w:rPr>
        <w:t>CD45</w:t>
      </w:r>
      <w:r w:rsidR="00A64B10" w:rsidRPr="00563E39">
        <w:rPr>
          <w:rFonts w:asciiTheme="minorHAnsi" w:hAnsiTheme="minorHAnsi" w:cstheme="minorHAnsi"/>
          <w:vertAlign w:val="superscript"/>
          <w:lang w:eastAsia="es-MX"/>
        </w:rPr>
        <w:t>+</w:t>
      </w:r>
      <w:r w:rsidR="00A64B10" w:rsidRPr="00563E39">
        <w:rPr>
          <w:rFonts w:asciiTheme="minorHAnsi" w:hAnsiTheme="minorHAnsi" w:cstheme="minorHAnsi"/>
          <w:lang w:eastAsia="es-MX"/>
        </w:rPr>
        <w:t>CD34</w:t>
      </w:r>
      <w:r w:rsidR="00A64B10" w:rsidRPr="00563E39">
        <w:rPr>
          <w:rFonts w:asciiTheme="minorHAnsi" w:hAnsiTheme="minorHAnsi" w:cstheme="minorHAnsi"/>
          <w:vertAlign w:val="superscript"/>
          <w:lang w:eastAsia="es-MX"/>
        </w:rPr>
        <w:t>+</w:t>
      </w:r>
      <w:r w:rsidR="00A64B10" w:rsidRPr="00563E39">
        <w:rPr>
          <w:rFonts w:asciiTheme="minorHAnsi" w:hAnsiTheme="minorHAnsi" w:cstheme="minorHAnsi"/>
          <w:lang w:eastAsia="es-MX"/>
        </w:rPr>
        <w:t>CD133</w:t>
      </w:r>
      <w:r w:rsidR="00A64B10" w:rsidRPr="00563E39">
        <w:rPr>
          <w:rFonts w:asciiTheme="minorHAnsi" w:hAnsiTheme="minorHAnsi" w:cstheme="minorHAnsi"/>
          <w:vertAlign w:val="superscript"/>
          <w:lang w:eastAsia="es-MX"/>
        </w:rPr>
        <w:t>+</w:t>
      </w:r>
      <w:r w:rsidR="00A64B10" w:rsidRPr="00563E39">
        <w:rPr>
          <w:rFonts w:asciiTheme="minorHAnsi" w:hAnsiTheme="minorHAnsi" w:cstheme="minorHAnsi"/>
          <w:lang w:eastAsia="es-MX"/>
        </w:rPr>
        <w:t>CD184</w:t>
      </w:r>
      <w:r w:rsidR="00A64B10" w:rsidRPr="00563E39">
        <w:rPr>
          <w:rFonts w:asciiTheme="minorHAnsi" w:hAnsiTheme="minorHAnsi" w:cstheme="minorHAnsi"/>
          <w:vertAlign w:val="superscript"/>
          <w:lang w:eastAsia="es-MX"/>
        </w:rPr>
        <w:t>+</w:t>
      </w:r>
      <w:r w:rsidR="00EF6CBB" w:rsidRPr="00563E39">
        <w:rPr>
          <w:rFonts w:asciiTheme="minorHAnsi" w:hAnsiTheme="minorHAnsi" w:cstheme="minorHAnsi"/>
        </w:rPr>
        <w:t xml:space="preserve"> is predictive </w:t>
      </w:r>
      <w:r w:rsidR="00DE29E8" w:rsidRPr="00563E39">
        <w:rPr>
          <w:rFonts w:asciiTheme="minorHAnsi" w:hAnsiTheme="minorHAnsi" w:cstheme="minorHAnsi"/>
        </w:rPr>
        <w:t xml:space="preserve">for </w:t>
      </w:r>
      <w:r w:rsidR="00A64B10" w:rsidRPr="00563E39">
        <w:rPr>
          <w:rFonts w:asciiTheme="minorHAnsi" w:hAnsiTheme="minorHAnsi" w:cstheme="minorHAnsi"/>
        </w:rPr>
        <w:t>major amputation</w:t>
      </w:r>
      <w:r w:rsidR="00EF6CBB" w:rsidRPr="00563E39">
        <w:rPr>
          <w:rFonts w:asciiTheme="minorHAnsi" w:hAnsiTheme="minorHAnsi" w:cstheme="minorHAnsi"/>
        </w:rPr>
        <w:t xml:space="preserve">. This finding </w:t>
      </w:r>
      <w:r w:rsidR="00E47DCF" w:rsidRPr="00563E39">
        <w:rPr>
          <w:rFonts w:asciiTheme="minorHAnsi" w:hAnsiTheme="minorHAnsi" w:cstheme="minorHAnsi"/>
        </w:rPr>
        <w:t xml:space="preserve">supports </w:t>
      </w:r>
      <w:r w:rsidR="00E47DCF" w:rsidRPr="00563E39">
        <w:rPr>
          <w:rStyle w:val="Ninguno"/>
          <w:rFonts w:asciiTheme="minorHAnsi" w:eastAsia="Liberation Serif" w:hAnsiTheme="minorHAnsi" w:cstheme="minorHAnsi"/>
          <w:color w:val="auto"/>
          <w:u w:color="212121"/>
          <w:shd w:val="clear" w:color="auto" w:fill="FFFFFF"/>
        </w:rPr>
        <w:t>the notion that inflammatory response during vascular injury or angioplasty stimulate homing signals for MPCs, promoting local tissue repair</w:t>
      </w:r>
      <w:r w:rsidR="00865F60" w:rsidRPr="00563E39">
        <w:rPr>
          <w:rStyle w:val="Ninguno"/>
          <w:rFonts w:asciiTheme="minorHAnsi" w:eastAsia="Liberation Serif" w:hAnsiTheme="minorHAnsi" w:cstheme="minorHAnsi"/>
          <w:color w:val="auto"/>
          <w:u w:color="212121"/>
          <w:shd w:val="clear" w:color="auto" w:fill="FFFFFF"/>
          <w:vertAlign w:val="superscript"/>
        </w:rPr>
        <w:t>18,19</w:t>
      </w:r>
      <w:r w:rsidR="00865F60" w:rsidRPr="00563E39">
        <w:rPr>
          <w:rStyle w:val="Ninguno"/>
          <w:rFonts w:asciiTheme="minorHAnsi" w:eastAsia="Liberation Serif" w:hAnsiTheme="minorHAnsi" w:cstheme="minorHAnsi"/>
          <w:color w:val="auto"/>
          <w:u w:color="212121"/>
          <w:shd w:val="clear" w:color="auto" w:fill="FFFFFF"/>
        </w:rPr>
        <w:t>.</w:t>
      </w:r>
      <w:r w:rsidR="00E47DCF" w:rsidRPr="00563E39">
        <w:rPr>
          <w:rStyle w:val="Ninguno"/>
          <w:rFonts w:asciiTheme="minorHAnsi" w:eastAsia="Liberation Serif" w:hAnsiTheme="minorHAnsi" w:cstheme="minorHAnsi"/>
          <w:color w:val="auto"/>
          <w:u w:color="212121"/>
          <w:shd w:val="clear" w:color="auto" w:fill="FFFFFF"/>
        </w:rPr>
        <w:t xml:space="preserve"> </w:t>
      </w:r>
    </w:p>
    <w:p w14:paraId="033FBB8D" w14:textId="77777777" w:rsidR="00357D82" w:rsidRPr="00563E39" w:rsidRDefault="00357D82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Ninguno"/>
          <w:rFonts w:asciiTheme="minorHAnsi" w:eastAsia="Liberation Serif" w:hAnsiTheme="minorHAnsi" w:cstheme="minorHAnsi"/>
          <w:color w:val="auto"/>
          <w:u w:color="212121"/>
          <w:shd w:val="clear" w:color="auto" w:fill="FFFFFF"/>
        </w:rPr>
      </w:pPr>
    </w:p>
    <w:p w14:paraId="40380158" w14:textId="2CBA10D3" w:rsidR="00DF1A3D" w:rsidRPr="00563E39" w:rsidRDefault="00E47DCF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563E39">
        <w:rPr>
          <w:rFonts w:asciiTheme="minorHAnsi" w:hAnsiTheme="minorHAnsi" w:cstheme="minorHAnsi"/>
          <w:color w:val="auto"/>
        </w:rPr>
        <w:t xml:space="preserve">Likewise, the observation </w:t>
      </w:r>
      <w:r w:rsidR="00EF6CBB" w:rsidRPr="00563E39">
        <w:rPr>
          <w:rFonts w:asciiTheme="minorHAnsi" w:hAnsiTheme="minorHAnsi" w:cstheme="minorHAnsi"/>
        </w:rPr>
        <w:t>is</w:t>
      </w:r>
      <w:r w:rsidR="00F34C0F" w:rsidRPr="00563E39">
        <w:rPr>
          <w:rFonts w:asciiTheme="minorHAnsi" w:hAnsiTheme="minorHAnsi" w:cstheme="minorHAnsi"/>
        </w:rPr>
        <w:t xml:space="preserve"> consistent with </w:t>
      </w:r>
      <w:r w:rsidRPr="00563E39">
        <w:rPr>
          <w:rFonts w:asciiTheme="minorHAnsi" w:hAnsiTheme="minorHAnsi" w:cstheme="minorHAnsi"/>
        </w:rPr>
        <w:t>reported</w:t>
      </w:r>
      <w:r w:rsidR="00EF6CBB" w:rsidRPr="00563E39">
        <w:rPr>
          <w:rFonts w:asciiTheme="minorHAnsi" w:hAnsiTheme="minorHAnsi" w:cstheme="minorHAnsi"/>
        </w:rPr>
        <w:t xml:space="preserve"> effect of </w:t>
      </w:r>
      <w:r w:rsidR="00F34C0F" w:rsidRPr="00563E39">
        <w:rPr>
          <w:rFonts w:asciiTheme="minorHAnsi" w:hAnsiTheme="minorHAnsi" w:cstheme="minorHAnsi"/>
        </w:rPr>
        <w:t xml:space="preserve">reduced </w:t>
      </w:r>
      <w:r w:rsidR="00EF6CBB" w:rsidRPr="00563E39">
        <w:rPr>
          <w:rFonts w:asciiTheme="minorHAnsi" w:hAnsiTheme="minorHAnsi" w:cstheme="minorHAnsi"/>
        </w:rPr>
        <w:t xml:space="preserve">number of </w:t>
      </w:r>
      <w:r w:rsidR="00EF6CBB" w:rsidRPr="00563E39">
        <w:rPr>
          <w:rFonts w:asciiTheme="minorHAnsi" w:hAnsiTheme="minorHAnsi" w:cstheme="minorHAnsi"/>
          <w:color w:val="212121"/>
          <w:lang w:eastAsia="es-MX"/>
        </w:rPr>
        <w:t>CD45</w:t>
      </w:r>
      <w:r w:rsidR="00BE3B3F" w:rsidRPr="00563E39">
        <w:rPr>
          <w:rFonts w:asciiTheme="minorHAnsi" w:hAnsiTheme="minorHAnsi" w:cstheme="minorHAnsi"/>
          <w:color w:val="212121"/>
          <w:vertAlign w:val="superscript"/>
          <w:lang w:eastAsia="es-MX"/>
        </w:rPr>
        <w:t>+</w:t>
      </w:r>
      <w:r w:rsidR="00EF6CBB" w:rsidRPr="00563E39">
        <w:rPr>
          <w:rFonts w:asciiTheme="minorHAnsi" w:hAnsiTheme="minorHAnsi" w:cstheme="minorHAnsi"/>
          <w:color w:val="212121"/>
          <w:lang w:eastAsia="es-MX"/>
        </w:rPr>
        <w:t>CD34</w:t>
      </w:r>
      <w:r w:rsidR="00BE3B3F" w:rsidRPr="00563E39">
        <w:rPr>
          <w:rFonts w:asciiTheme="minorHAnsi" w:hAnsiTheme="minorHAnsi" w:cstheme="minorHAnsi"/>
          <w:color w:val="212121"/>
          <w:vertAlign w:val="superscript"/>
          <w:lang w:eastAsia="es-MX"/>
        </w:rPr>
        <w:t>+</w:t>
      </w:r>
      <w:r w:rsidR="00EF6CBB" w:rsidRPr="00563E39">
        <w:rPr>
          <w:rFonts w:asciiTheme="minorHAnsi" w:hAnsiTheme="minorHAnsi" w:cstheme="minorHAnsi"/>
          <w:color w:val="212121"/>
          <w:lang w:eastAsia="es-MX"/>
        </w:rPr>
        <w:t>CD133</w:t>
      </w:r>
      <w:r w:rsidR="00BE3B3F" w:rsidRPr="00563E39">
        <w:rPr>
          <w:rFonts w:asciiTheme="minorHAnsi" w:hAnsiTheme="minorHAnsi" w:cstheme="minorHAnsi"/>
          <w:color w:val="212121"/>
          <w:vertAlign w:val="superscript"/>
          <w:lang w:eastAsia="es-MX"/>
        </w:rPr>
        <w:t>+</w:t>
      </w:r>
      <w:r w:rsidR="00EF6CBB" w:rsidRPr="00563E39">
        <w:rPr>
          <w:rFonts w:asciiTheme="minorHAnsi" w:hAnsiTheme="minorHAnsi" w:cstheme="minorHAnsi"/>
          <w:color w:val="212121"/>
          <w:lang w:eastAsia="es-MX"/>
        </w:rPr>
        <w:t xml:space="preserve"> and CD45</w:t>
      </w:r>
      <w:r w:rsidR="00BE3B3F" w:rsidRPr="00563E39">
        <w:rPr>
          <w:rFonts w:asciiTheme="minorHAnsi" w:hAnsiTheme="minorHAnsi" w:cstheme="minorHAnsi"/>
          <w:color w:val="212121"/>
          <w:vertAlign w:val="superscript"/>
          <w:lang w:eastAsia="es-MX"/>
        </w:rPr>
        <w:t>+</w:t>
      </w:r>
      <w:r w:rsidR="00EF6CBB" w:rsidRPr="00563E39">
        <w:rPr>
          <w:rFonts w:asciiTheme="minorHAnsi" w:hAnsiTheme="minorHAnsi" w:cstheme="minorHAnsi"/>
          <w:color w:val="212121"/>
          <w:lang w:eastAsia="es-MX"/>
        </w:rPr>
        <w:t>CD34</w:t>
      </w:r>
      <w:r w:rsidR="00BE3B3F" w:rsidRPr="00563E39">
        <w:rPr>
          <w:rFonts w:asciiTheme="minorHAnsi" w:hAnsiTheme="minorHAnsi" w:cstheme="minorHAnsi"/>
          <w:color w:val="212121"/>
          <w:vertAlign w:val="superscript"/>
          <w:lang w:eastAsia="es-MX"/>
        </w:rPr>
        <w:t>+</w:t>
      </w:r>
      <w:r w:rsidR="00EF6CBB" w:rsidRPr="00563E39">
        <w:rPr>
          <w:rFonts w:asciiTheme="minorHAnsi" w:hAnsiTheme="minorHAnsi" w:cstheme="minorHAnsi"/>
          <w:color w:val="212121"/>
          <w:lang w:eastAsia="es-MX"/>
        </w:rPr>
        <w:t>CD133</w:t>
      </w:r>
      <w:r w:rsidR="00BE3B3F" w:rsidRPr="00563E39">
        <w:rPr>
          <w:rFonts w:asciiTheme="minorHAnsi" w:hAnsiTheme="minorHAnsi" w:cstheme="minorHAnsi"/>
          <w:color w:val="212121"/>
          <w:vertAlign w:val="superscript"/>
          <w:lang w:eastAsia="es-MX"/>
        </w:rPr>
        <w:t>+</w:t>
      </w:r>
      <w:r w:rsidR="00EF6CBB" w:rsidRPr="00563E39">
        <w:rPr>
          <w:rFonts w:asciiTheme="minorHAnsi" w:hAnsiTheme="minorHAnsi" w:cstheme="minorHAnsi"/>
          <w:color w:val="212121"/>
          <w:lang w:eastAsia="es-MX"/>
        </w:rPr>
        <w:t>184</w:t>
      </w:r>
      <w:r w:rsidR="00BE3B3F" w:rsidRPr="00563E39">
        <w:rPr>
          <w:rFonts w:asciiTheme="minorHAnsi" w:hAnsiTheme="minorHAnsi" w:cstheme="minorHAnsi"/>
          <w:color w:val="212121"/>
          <w:vertAlign w:val="superscript"/>
          <w:lang w:eastAsia="es-MX"/>
        </w:rPr>
        <w:t>+</w:t>
      </w:r>
      <w:r w:rsidR="00EF6CBB" w:rsidRPr="00563E39">
        <w:rPr>
          <w:rFonts w:asciiTheme="minorHAnsi" w:hAnsiTheme="minorHAnsi" w:cstheme="minorHAnsi"/>
          <w:color w:val="212121"/>
          <w:lang w:eastAsia="es-MX"/>
        </w:rPr>
        <w:t xml:space="preserve"> </w:t>
      </w:r>
      <w:r w:rsidRPr="00563E39">
        <w:rPr>
          <w:rFonts w:asciiTheme="minorHAnsi" w:hAnsiTheme="minorHAnsi" w:cstheme="minorHAnsi"/>
          <w:color w:val="212121"/>
          <w:lang w:eastAsia="es-MX"/>
        </w:rPr>
        <w:t xml:space="preserve">subpopulations of </w:t>
      </w:r>
      <w:r w:rsidR="00DF1A3D" w:rsidRPr="00563E39">
        <w:rPr>
          <w:rFonts w:asciiTheme="minorHAnsi" w:hAnsiTheme="minorHAnsi" w:cstheme="minorHAnsi"/>
          <w:u w:color="00000A"/>
        </w:rPr>
        <w:t>MPCs</w:t>
      </w:r>
      <w:r w:rsidR="00F34C0F" w:rsidRPr="00563E39">
        <w:rPr>
          <w:rFonts w:asciiTheme="minorHAnsi" w:hAnsiTheme="minorHAnsi" w:cstheme="minorHAnsi"/>
          <w:u w:color="00000A"/>
        </w:rPr>
        <w:t xml:space="preserve"> </w:t>
      </w:r>
      <w:r w:rsidR="00EF6CBB" w:rsidRPr="00563E39">
        <w:rPr>
          <w:rFonts w:asciiTheme="minorHAnsi" w:hAnsiTheme="minorHAnsi" w:cstheme="minorHAnsi"/>
          <w:u w:color="00000A"/>
        </w:rPr>
        <w:t>as</w:t>
      </w:r>
      <w:r w:rsidR="00563E39">
        <w:rPr>
          <w:rFonts w:asciiTheme="minorHAnsi" w:hAnsiTheme="minorHAnsi" w:cstheme="minorHAnsi"/>
          <w:u w:color="00000A"/>
        </w:rPr>
        <w:t xml:space="preserve"> a</w:t>
      </w:r>
      <w:r w:rsidR="00EF6CBB" w:rsidRPr="00563E39">
        <w:rPr>
          <w:rFonts w:asciiTheme="minorHAnsi" w:hAnsiTheme="minorHAnsi" w:cstheme="minorHAnsi"/>
          <w:u w:color="00000A"/>
        </w:rPr>
        <w:t xml:space="preserve"> predictor of </w:t>
      </w:r>
      <w:r w:rsidR="00F34C0F" w:rsidRPr="00563E39">
        <w:rPr>
          <w:rFonts w:asciiTheme="minorHAnsi" w:hAnsiTheme="minorHAnsi" w:cstheme="minorHAnsi"/>
          <w:u w:color="00000A"/>
        </w:rPr>
        <w:t>adverse cardiovascular outcomes after coronary angioplasty</w:t>
      </w:r>
      <w:r w:rsidRPr="00563E39">
        <w:rPr>
          <w:rFonts w:asciiTheme="minorHAnsi" w:hAnsiTheme="minorHAnsi" w:cstheme="minorHAnsi"/>
          <w:u w:color="00000A"/>
          <w:vertAlign w:val="superscript"/>
        </w:rPr>
        <w:t>7</w:t>
      </w:r>
      <w:r w:rsidR="00EF6CBB" w:rsidRPr="00563E39">
        <w:rPr>
          <w:rFonts w:asciiTheme="minorHAnsi" w:hAnsiTheme="minorHAnsi" w:cstheme="minorHAnsi"/>
          <w:color w:val="212121"/>
          <w:lang w:eastAsia="es-MX"/>
        </w:rPr>
        <w:t xml:space="preserve">, which may be explained by the </w:t>
      </w:r>
      <w:r w:rsidRPr="00563E39">
        <w:rPr>
          <w:rFonts w:asciiTheme="minorHAnsi" w:hAnsiTheme="minorHAnsi" w:cstheme="minorHAnsi"/>
          <w:color w:val="212121"/>
          <w:lang w:eastAsia="es-MX"/>
        </w:rPr>
        <w:t>increased</w:t>
      </w:r>
      <w:r w:rsidR="00EF6CBB" w:rsidRPr="00563E39">
        <w:rPr>
          <w:rFonts w:asciiTheme="minorHAnsi" w:hAnsiTheme="minorHAnsi" w:cstheme="minorHAnsi"/>
          <w:color w:val="212121"/>
          <w:lang w:eastAsia="es-MX"/>
        </w:rPr>
        <w:t xml:space="preserve"> ability of less differentiated </w:t>
      </w:r>
      <w:r w:rsidRPr="00563E39">
        <w:rPr>
          <w:rFonts w:asciiTheme="minorHAnsi" w:hAnsiTheme="minorHAnsi" w:cstheme="minorHAnsi"/>
          <w:color w:val="212121"/>
          <w:lang w:eastAsia="es-MX"/>
        </w:rPr>
        <w:t xml:space="preserve">phenotypes of </w:t>
      </w:r>
      <w:r w:rsidR="00EF6CBB" w:rsidRPr="00563E39">
        <w:rPr>
          <w:rFonts w:asciiTheme="minorHAnsi" w:hAnsiTheme="minorHAnsi" w:cstheme="minorHAnsi"/>
          <w:color w:val="212121"/>
          <w:lang w:eastAsia="es-MX"/>
        </w:rPr>
        <w:t>endothelial progenitor</w:t>
      </w:r>
      <w:r w:rsidRPr="00563E39">
        <w:rPr>
          <w:rFonts w:asciiTheme="minorHAnsi" w:hAnsiTheme="minorHAnsi" w:cstheme="minorHAnsi"/>
          <w:color w:val="212121"/>
          <w:lang w:eastAsia="es-MX"/>
        </w:rPr>
        <w:t>s</w:t>
      </w:r>
      <w:r w:rsidR="00EF6CBB" w:rsidRPr="00563E39">
        <w:rPr>
          <w:rFonts w:asciiTheme="minorHAnsi" w:hAnsiTheme="minorHAnsi" w:cstheme="minorHAnsi"/>
          <w:color w:val="212121"/>
          <w:lang w:eastAsia="es-MX"/>
        </w:rPr>
        <w:t xml:space="preserve"> </w:t>
      </w:r>
      <w:r w:rsidR="00F34C0F" w:rsidRPr="00563E39">
        <w:rPr>
          <w:rFonts w:asciiTheme="minorHAnsi" w:hAnsiTheme="minorHAnsi" w:cstheme="minorHAnsi"/>
          <w:color w:val="212121"/>
          <w:shd w:val="clear" w:color="auto" w:fill="FFFFFF"/>
        </w:rPr>
        <w:t xml:space="preserve">to </w:t>
      </w:r>
      <w:r w:rsidR="00F34C0F" w:rsidRPr="00563E39">
        <w:rPr>
          <w:rFonts w:asciiTheme="minorHAnsi" w:hAnsiTheme="minorHAnsi" w:cstheme="minorHAnsi"/>
        </w:rPr>
        <w:t>adhere to extracellular matrix,</w:t>
      </w:r>
      <w:r w:rsidR="00EF6CBB" w:rsidRPr="00563E39">
        <w:rPr>
          <w:rFonts w:asciiTheme="minorHAnsi" w:hAnsiTheme="minorHAnsi" w:cstheme="minorHAnsi"/>
        </w:rPr>
        <w:t xml:space="preserve"> </w:t>
      </w:r>
      <w:r w:rsidRPr="00563E39">
        <w:rPr>
          <w:rFonts w:asciiTheme="minorHAnsi" w:hAnsiTheme="minorHAnsi" w:cstheme="minorHAnsi"/>
        </w:rPr>
        <w:t xml:space="preserve">to </w:t>
      </w:r>
      <w:r w:rsidR="00F34C0F" w:rsidRPr="00563E39">
        <w:rPr>
          <w:rFonts w:asciiTheme="minorHAnsi" w:hAnsiTheme="minorHAnsi" w:cstheme="minorHAnsi"/>
        </w:rPr>
        <w:t>proliferat</w:t>
      </w:r>
      <w:r w:rsidR="00EF6CBB" w:rsidRPr="00563E39">
        <w:rPr>
          <w:rFonts w:asciiTheme="minorHAnsi" w:hAnsiTheme="minorHAnsi" w:cstheme="minorHAnsi"/>
        </w:rPr>
        <w:t>e</w:t>
      </w:r>
      <w:r w:rsidR="00F34C0F" w:rsidRPr="00563E39">
        <w:rPr>
          <w:rFonts w:asciiTheme="minorHAnsi" w:hAnsiTheme="minorHAnsi" w:cstheme="minorHAnsi"/>
        </w:rPr>
        <w:t xml:space="preserve"> and </w:t>
      </w:r>
      <w:r w:rsidRPr="00563E39">
        <w:rPr>
          <w:rFonts w:asciiTheme="minorHAnsi" w:hAnsiTheme="minorHAnsi" w:cstheme="minorHAnsi"/>
        </w:rPr>
        <w:t xml:space="preserve">to </w:t>
      </w:r>
      <w:r w:rsidR="00EF6CBB" w:rsidRPr="00563E39">
        <w:rPr>
          <w:rFonts w:asciiTheme="minorHAnsi" w:hAnsiTheme="minorHAnsi" w:cstheme="minorHAnsi"/>
        </w:rPr>
        <w:t>respon</w:t>
      </w:r>
      <w:r w:rsidRPr="00563E39">
        <w:rPr>
          <w:rFonts w:asciiTheme="minorHAnsi" w:hAnsiTheme="minorHAnsi" w:cstheme="minorHAnsi"/>
        </w:rPr>
        <w:t>d</w:t>
      </w:r>
      <w:r w:rsidR="00EF6CBB" w:rsidRPr="00563E39">
        <w:rPr>
          <w:rFonts w:asciiTheme="minorHAnsi" w:hAnsiTheme="minorHAnsi" w:cstheme="minorHAnsi"/>
        </w:rPr>
        <w:t xml:space="preserve"> to </w:t>
      </w:r>
      <w:r w:rsidR="00F34C0F" w:rsidRPr="00563E39">
        <w:rPr>
          <w:rFonts w:asciiTheme="minorHAnsi" w:hAnsiTheme="minorHAnsi" w:cstheme="minorHAnsi"/>
        </w:rPr>
        <w:t>vasculogenic</w:t>
      </w:r>
      <w:r w:rsidR="00EF6CBB" w:rsidRPr="00563E39">
        <w:rPr>
          <w:rFonts w:asciiTheme="minorHAnsi" w:hAnsiTheme="minorHAnsi" w:cstheme="minorHAnsi"/>
        </w:rPr>
        <w:t xml:space="preserve"> stimulus</w:t>
      </w:r>
      <w:r w:rsidR="00865F60" w:rsidRPr="00563E39">
        <w:rPr>
          <w:rFonts w:asciiTheme="minorHAnsi" w:hAnsiTheme="minorHAnsi" w:cstheme="minorHAnsi"/>
        </w:rPr>
        <w:t xml:space="preserve"> </w:t>
      </w:r>
      <w:r w:rsidR="00865F60" w:rsidRPr="00563E39">
        <w:rPr>
          <w:rFonts w:asciiTheme="minorHAnsi" w:hAnsiTheme="minorHAnsi" w:cstheme="minorHAnsi"/>
          <w:vertAlign w:val="superscript"/>
        </w:rPr>
        <w:t>18</w:t>
      </w:r>
      <w:r w:rsidR="00865F60" w:rsidRPr="00563E39">
        <w:rPr>
          <w:rFonts w:asciiTheme="minorHAnsi" w:hAnsiTheme="minorHAnsi" w:cstheme="minorHAnsi"/>
        </w:rPr>
        <w:t>.</w:t>
      </w:r>
    </w:p>
    <w:p w14:paraId="3E31AE1C" w14:textId="77777777" w:rsidR="00865F60" w:rsidRPr="00563E39" w:rsidRDefault="00865F60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</w:p>
    <w:p w14:paraId="62D94C11" w14:textId="12DD7235" w:rsidR="00DF1A3D" w:rsidRPr="00563E39" w:rsidRDefault="00DF1A3D" w:rsidP="00A361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212121"/>
          <w:lang w:eastAsia="es-MX"/>
        </w:rPr>
      </w:pPr>
      <w:r w:rsidRPr="00563E39">
        <w:rPr>
          <w:rFonts w:asciiTheme="minorHAnsi" w:hAnsiTheme="minorHAnsi" w:cstheme="minorHAnsi"/>
        </w:rPr>
        <w:t xml:space="preserve">Furthermore, </w:t>
      </w:r>
      <w:r w:rsidRPr="00563E39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  <w:lang w:eastAsia="es-MX"/>
        </w:rPr>
        <w:t>w</w:t>
      </w:r>
      <w:r w:rsidRPr="00563E39">
        <w:rPr>
          <w:rStyle w:val="Strong"/>
          <w:rFonts w:asciiTheme="minorHAnsi" w:hAnsiTheme="minorHAnsi" w:cstheme="minorHAnsi"/>
          <w:b w:val="0"/>
          <w:bCs w:val="0"/>
          <w:lang w:eastAsia="es-MX"/>
        </w:rPr>
        <w:t xml:space="preserve">e observed that an </w:t>
      </w:r>
      <w:r w:rsidRPr="00563E39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  <w:lang w:eastAsia="es-MX"/>
        </w:rPr>
        <w:t>increased number o</w:t>
      </w:r>
      <w:r w:rsidRPr="00563E39">
        <w:rPr>
          <w:rStyle w:val="Strong"/>
          <w:rFonts w:asciiTheme="minorHAnsi" w:hAnsiTheme="minorHAnsi" w:cstheme="minorHAnsi"/>
          <w:b w:val="0"/>
          <w:bCs w:val="0"/>
          <w:lang w:eastAsia="es-MX"/>
        </w:rPr>
        <w:t xml:space="preserve">f </w:t>
      </w:r>
      <w:r w:rsidRPr="00563E39">
        <w:rPr>
          <w:rFonts w:asciiTheme="minorHAnsi" w:hAnsiTheme="minorHAnsi" w:cstheme="minorHAnsi"/>
          <w:color w:val="222222"/>
          <w:shd w:val="clear" w:color="auto" w:fill="FFFFFF"/>
        </w:rPr>
        <w:t>CD45</w:t>
      </w:r>
      <w:r w:rsidRPr="00563E39">
        <w:rPr>
          <w:rFonts w:asciiTheme="minorHAnsi" w:hAnsiTheme="minorHAnsi" w:cstheme="minorHAnsi"/>
          <w:color w:val="222222"/>
          <w:shd w:val="clear" w:color="auto" w:fill="FFFFFF"/>
          <w:vertAlign w:val="superscript"/>
        </w:rPr>
        <w:t>+</w:t>
      </w:r>
      <w:r w:rsidRPr="00563E39">
        <w:rPr>
          <w:rFonts w:asciiTheme="minorHAnsi" w:hAnsiTheme="minorHAnsi" w:cstheme="minorHAnsi"/>
          <w:color w:val="222222"/>
          <w:shd w:val="clear" w:color="auto" w:fill="FFFFFF"/>
        </w:rPr>
        <w:t>CD34</w:t>
      </w:r>
      <w:r w:rsidRPr="00563E39">
        <w:rPr>
          <w:rFonts w:asciiTheme="minorHAnsi" w:hAnsiTheme="minorHAnsi" w:cstheme="minorHAnsi"/>
          <w:color w:val="222222"/>
          <w:shd w:val="clear" w:color="auto" w:fill="FFFFFF"/>
          <w:vertAlign w:val="superscript"/>
        </w:rPr>
        <w:t>+</w:t>
      </w:r>
      <w:r w:rsidRPr="00563E39">
        <w:rPr>
          <w:rFonts w:asciiTheme="minorHAnsi" w:hAnsiTheme="minorHAnsi" w:cstheme="minorHAnsi"/>
          <w:color w:val="222222"/>
          <w:shd w:val="clear" w:color="auto" w:fill="FFFFFF"/>
        </w:rPr>
        <w:t>KDR</w:t>
      </w:r>
      <w:r w:rsidRPr="00563E39">
        <w:rPr>
          <w:rFonts w:asciiTheme="minorHAnsi" w:hAnsiTheme="minorHAnsi" w:cstheme="minorHAnsi"/>
          <w:color w:val="222222"/>
          <w:shd w:val="clear" w:color="auto" w:fill="FFFFFF"/>
          <w:vertAlign w:val="superscript"/>
        </w:rPr>
        <w:t xml:space="preserve">+ </w:t>
      </w:r>
      <w:r w:rsidRPr="00563E39">
        <w:rPr>
          <w:rFonts w:asciiTheme="minorHAnsi" w:hAnsiTheme="minorHAnsi" w:cstheme="minorHAnsi"/>
          <w:color w:val="222222"/>
          <w:shd w:val="clear" w:color="auto" w:fill="FFFFFF"/>
        </w:rPr>
        <w:t xml:space="preserve">subpopulation of MPCs after angioplasty was </w:t>
      </w:r>
      <w:r w:rsidRPr="00563E39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  <w:lang w:eastAsia="es-MX"/>
        </w:rPr>
        <w:t xml:space="preserve">related with limb amputation although they </w:t>
      </w:r>
      <w:r w:rsidRPr="00563E39">
        <w:rPr>
          <w:rFonts w:asciiTheme="minorHAnsi" w:hAnsiTheme="minorHAnsi" w:cstheme="minorHAnsi"/>
          <w:color w:val="222222"/>
          <w:shd w:val="clear" w:color="auto" w:fill="FFFFFF"/>
        </w:rPr>
        <w:t xml:space="preserve">have been considered to contribute to vascular repair. This </w:t>
      </w:r>
      <w:r w:rsidRPr="00563E39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  <w:lang w:eastAsia="es-MX"/>
        </w:rPr>
        <w:t xml:space="preserve">controversy </w:t>
      </w:r>
      <w:r w:rsidR="00A17CCD" w:rsidRPr="00563E39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  <w:lang w:eastAsia="es-MX"/>
        </w:rPr>
        <w:t>may</w:t>
      </w:r>
      <w:r w:rsidRPr="00563E39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  <w:lang w:eastAsia="es-MX"/>
        </w:rPr>
        <w:t xml:space="preserve"> be explained due to: 1) variations in the study design,</w:t>
      </w:r>
      <w:r w:rsidRPr="00563E39">
        <w:rPr>
          <w:rStyle w:val="Strong"/>
          <w:rFonts w:asciiTheme="minorHAnsi" w:hAnsiTheme="minorHAnsi" w:cstheme="minorHAnsi"/>
          <w:lang w:eastAsia="es-MX"/>
        </w:rPr>
        <w:t xml:space="preserve"> </w:t>
      </w:r>
      <w:r w:rsidRPr="00563E39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  <w:lang w:eastAsia="es-MX"/>
        </w:rPr>
        <w:t xml:space="preserve">since other studies have compared the number of </w:t>
      </w:r>
      <w:r w:rsidRPr="00563E39">
        <w:rPr>
          <w:rFonts w:asciiTheme="minorHAnsi" w:hAnsiTheme="minorHAnsi" w:cstheme="minorHAnsi"/>
          <w:color w:val="222222"/>
          <w:shd w:val="clear" w:color="auto" w:fill="FFFFFF"/>
        </w:rPr>
        <w:t>CD45</w:t>
      </w:r>
      <w:r w:rsidRPr="00563E39">
        <w:rPr>
          <w:rFonts w:asciiTheme="minorHAnsi" w:hAnsiTheme="minorHAnsi" w:cstheme="minorHAnsi"/>
          <w:color w:val="222222"/>
          <w:shd w:val="clear" w:color="auto" w:fill="FFFFFF"/>
          <w:vertAlign w:val="superscript"/>
        </w:rPr>
        <w:t>+</w:t>
      </w:r>
      <w:r w:rsidRPr="00563E39">
        <w:rPr>
          <w:rFonts w:asciiTheme="minorHAnsi" w:hAnsiTheme="minorHAnsi" w:cstheme="minorHAnsi"/>
          <w:color w:val="222222"/>
          <w:shd w:val="clear" w:color="auto" w:fill="FFFFFF"/>
        </w:rPr>
        <w:t>CD34</w:t>
      </w:r>
      <w:r w:rsidRPr="00563E39">
        <w:rPr>
          <w:rFonts w:asciiTheme="minorHAnsi" w:hAnsiTheme="minorHAnsi" w:cstheme="minorHAnsi"/>
          <w:color w:val="222222"/>
          <w:shd w:val="clear" w:color="auto" w:fill="FFFFFF"/>
          <w:vertAlign w:val="superscript"/>
        </w:rPr>
        <w:t>+</w:t>
      </w:r>
      <w:r w:rsidRPr="00563E39">
        <w:rPr>
          <w:rFonts w:asciiTheme="minorHAnsi" w:hAnsiTheme="minorHAnsi" w:cstheme="minorHAnsi"/>
          <w:color w:val="222222"/>
          <w:shd w:val="clear" w:color="auto" w:fill="FFFFFF"/>
        </w:rPr>
        <w:t>KDR</w:t>
      </w:r>
      <w:r w:rsidRPr="00563E39">
        <w:rPr>
          <w:rFonts w:asciiTheme="minorHAnsi" w:hAnsiTheme="minorHAnsi" w:cstheme="minorHAnsi"/>
          <w:color w:val="222222"/>
          <w:shd w:val="clear" w:color="auto" w:fill="FFFFFF"/>
          <w:vertAlign w:val="superscript"/>
        </w:rPr>
        <w:t xml:space="preserve">+ </w:t>
      </w:r>
      <w:r w:rsidRPr="00563E39">
        <w:rPr>
          <w:rFonts w:asciiTheme="minorHAnsi" w:hAnsiTheme="minorHAnsi" w:cstheme="minorHAnsi"/>
          <w:color w:val="222222"/>
          <w:shd w:val="clear" w:color="auto" w:fill="FFFFFF"/>
        </w:rPr>
        <w:t>MPCs between patients with CLI and healthy controls</w:t>
      </w:r>
      <w:r w:rsidR="00865F60" w:rsidRPr="00563E39">
        <w:rPr>
          <w:rFonts w:asciiTheme="minorHAnsi" w:hAnsiTheme="minorHAnsi" w:cstheme="minorHAnsi"/>
          <w:color w:val="222222"/>
          <w:shd w:val="clear" w:color="auto" w:fill="FFFFFF"/>
          <w:vertAlign w:val="superscript"/>
        </w:rPr>
        <w:t>19</w:t>
      </w:r>
      <w:r w:rsidR="00865F60" w:rsidRPr="00563E39">
        <w:rPr>
          <w:rFonts w:asciiTheme="minorHAnsi" w:hAnsiTheme="minorHAnsi" w:cstheme="minorHAnsi"/>
          <w:color w:val="222222"/>
          <w:shd w:val="clear" w:color="auto" w:fill="FFFFFF"/>
        </w:rPr>
        <w:t>;</w:t>
      </w:r>
      <w:r w:rsidRPr="00563E39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  <w:lang w:eastAsia="es-MX"/>
        </w:rPr>
        <w:t xml:space="preserve"> 2) v</w:t>
      </w:r>
      <w:r w:rsidRPr="00563E39">
        <w:rPr>
          <w:rStyle w:val="Strong"/>
          <w:rFonts w:asciiTheme="minorHAnsi" w:hAnsiTheme="minorHAnsi" w:cstheme="minorHAnsi"/>
          <w:b w:val="0"/>
          <w:bCs w:val="0"/>
          <w:lang w:eastAsia="es-MX"/>
        </w:rPr>
        <w:t xml:space="preserve">ariations in the methods for blood sampling, including the site and the time regarding the angioplasty; and 3) </w:t>
      </w:r>
      <w:r w:rsidRPr="00563E39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  <w:lang w:eastAsia="es-MX"/>
        </w:rPr>
        <w:t xml:space="preserve">the type of artery blocked and </w:t>
      </w:r>
      <w:r w:rsidR="00413958" w:rsidRPr="00563E39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  <w:lang w:eastAsia="es-MX"/>
        </w:rPr>
        <w:t>vascularized</w:t>
      </w:r>
      <w:r w:rsidR="00A17CCD" w:rsidRPr="00563E39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  <w:lang w:eastAsia="es-MX"/>
        </w:rPr>
        <w:t>.</w:t>
      </w:r>
    </w:p>
    <w:p w14:paraId="0A502C69" w14:textId="77777777" w:rsidR="00DE29E8" w:rsidRPr="00563E39" w:rsidRDefault="00DE29E8" w:rsidP="00A36142">
      <w:pPr>
        <w:rPr>
          <w:rFonts w:asciiTheme="minorHAnsi" w:hAnsiTheme="minorHAnsi" w:cstheme="minorHAnsi"/>
        </w:rPr>
      </w:pPr>
    </w:p>
    <w:p w14:paraId="09A4E257" w14:textId="3E79AFF4" w:rsidR="00413958" w:rsidRPr="00563E39" w:rsidRDefault="005F7D22" w:rsidP="00A36142">
      <w:pPr>
        <w:widowControl/>
        <w:rPr>
          <w:rFonts w:cstheme="minorHAnsi"/>
          <w:color w:val="4F81BD" w:themeColor="accent1"/>
        </w:rPr>
      </w:pPr>
      <w:r w:rsidRPr="00563E39">
        <w:rPr>
          <w:rStyle w:val="Ninguno"/>
          <w:rFonts w:asciiTheme="minorHAnsi" w:eastAsia="Liberation Serif" w:hAnsiTheme="minorHAnsi" w:cstheme="minorHAnsi"/>
          <w:color w:val="auto"/>
          <w:u w:color="00000A"/>
        </w:rPr>
        <w:t xml:space="preserve">Prognostic </w:t>
      </w:r>
      <w:r w:rsidRPr="00563E39">
        <w:rPr>
          <w:rFonts w:asciiTheme="minorHAnsi" w:eastAsia="Lato-Regular" w:hAnsiTheme="minorHAnsi" w:cstheme="minorHAnsi"/>
          <w:color w:val="auto"/>
        </w:rPr>
        <w:t xml:space="preserve">characterization </w:t>
      </w:r>
      <w:r w:rsidR="00814469" w:rsidRPr="00563E39">
        <w:rPr>
          <w:rFonts w:asciiTheme="minorHAnsi" w:eastAsia="Lato-Regular" w:hAnsiTheme="minorHAnsi" w:cstheme="minorHAnsi"/>
          <w:color w:val="auto"/>
        </w:rPr>
        <w:t>of</w:t>
      </w:r>
      <w:r w:rsidR="003800DD" w:rsidRPr="00563E39">
        <w:rPr>
          <w:rFonts w:asciiTheme="minorHAnsi" w:eastAsia="Lato-Regular" w:hAnsiTheme="minorHAnsi" w:cstheme="minorHAnsi"/>
          <w:color w:val="auto"/>
        </w:rPr>
        <w:t xml:space="preserve"> novel bio</w:t>
      </w:r>
      <w:r w:rsidR="00814469" w:rsidRPr="00563E39">
        <w:rPr>
          <w:rFonts w:asciiTheme="minorHAnsi" w:eastAsia="Lato-Regular" w:hAnsiTheme="minorHAnsi" w:cstheme="minorHAnsi"/>
          <w:color w:val="auto"/>
        </w:rPr>
        <w:t>markers, based on</w:t>
      </w:r>
      <w:r w:rsidR="003800DD" w:rsidRPr="00563E39">
        <w:rPr>
          <w:rFonts w:asciiTheme="minorHAnsi" w:eastAsia="Lato-Regular" w:hAnsiTheme="minorHAnsi" w:cstheme="minorHAnsi"/>
          <w:color w:val="auto"/>
        </w:rPr>
        <w:t xml:space="preserve"> mechanisms responsible for</w:t>
      </w:r>
      <w:r w:rsidR="004A6647" w:rsidRPr="00563E39">
        <w:rPr>
          <w:rFonts w:asciiTheme="minorHAnsi" w:eastAsia="Lato-Regular" w:hAnsiTheme="minorHAnsi" w:cstheme="minorHAnsi"/>
          <w:color w:val="auto"/>
        </w:rPr>
        <w:t xml:space="preserve"> vascular</w:t>
      </w:r>
      <w:r w:rsidR="003800DD" w:rsidRPr="00563E39">
        <w:rPr>
          <w:rFonts w:asciiTheme="minorHAnsi" w:eastAsia="Lato-Regular" w:hAnsiTheme="minorHAnsi" w:cstheme="minorHAnsi"/>
          <w:color w:val="auto"/>
        </w:rPr>
        <w:t xml:space="preserve"> repair</w:t>
      </w:r>
      <w:r w:rsidR="004A6647" w:rsidRPr="00563E39">
        <w:rPr>
          <w:rFonts w:asciiTheme="minorHAnsi" w:eastAsia="Lato-Regular" w:hAnsiTheme="minorHAnsi" w:cstheme="minorHAnsi"/>
          <w:color w:val="auto"/>
        </w:rPr>
        <w:t xml:space="preserve"> in several diseases</w:t>
      </w:r>
      <w:r w:rsidR="00814469" w:rsidRPr="00563E39">
        <w:rPr>
          <w:rFonts w:asciiTheme="minorHAnsi" w:eastAsia="Lato-Regular" w:hAnsiTheme="minorHAnsi" w:cstheme="minorHAnsi"/>
          <w:color w:val="auto"/>
        </w:rPr>
        <w:t xml:space="preserve">, </w:t>
      </w:r>
      <w:r w:rsidRPr="00563E39">
        <w:rPr>
          <w:rFonts w:asciiTheme="minorHAnsi" w:eastAsia="Lato-Regular" w:hAnsiTheme="minorHAnsi" w:cstheme="minorHAnsi"/>
          <w:color w:val="auto"/>
        </w:rPr>
        <w:t>has received significant attention in translational research</w:t>
      </w:r>
      <w:r w:rsidR="003800DD" w:rsidRPr="00563E39">
        <w:rPr>
          <w:rFonts w:asciiTheme="minorHAnsi" w:eastAsia="Lato-Regular" w:hAnsiTheme="minorHAnsi" w:cstheme="minorHAnsi"/>
          <w:color w:val="auto"/>
        </w:rPr>
        <w:t>.</w:t>
      </w:r>
      <w:r w:rsidR="004A6647" w:rsidRPr="00563E39">
        <w:rPr>
          <w:rFonts w:asciiTheme="minorHAnsi" w:eastAsia="Lato-Regular" w:hAnsiTheme="minorHAnsi" w:cstheme="minorHAnsi"/>
          <w:color w:val="auto"/>
        </w:rPr>
        <w:t xml:space="preserve"> </w:t>
      </w:r>
      <w:r w:rsidR="009520CB" w:rsidRPr="00563E39">
        <w:rPr>
          <w:rFonts w:asciiTheme="minorHAnsi" w:eastAsia="Lato-Regular" w:hAnsiTheme="minorHAnsi" w:cstheme="minorHAnsi"/>
          <w:color w:val="auto"/>
        </w:rPr>
        <w:t>T</w:t>
      </w:r>
      <w:r w:rsidR="0020062E" w:rsidRPr="00563E39">
        <w:rPr>
          <w:rFonts w:asciiTheme="minorHAnsi" w:eastAsia="Lato-Regular" w:hAnsiTheme="minorHAnsi" w:cstheme="minorHAnsi"/>
          <w:color w:val="auto"/>
        </w:rPr>
        <w:t xml:space="preserve">his is the first </w:t>
      </w:r>
      <w:r w:rsidR="009520CB" w:rsidRPr="00563E39">
        <w:rPr>
          <w:rFonts w:asciiTheme="minorHAnsi" w:eastAsia="Lato-Regular" w:hAnsiTheme="minorHAnsi" w:cstheme="minorHAnsi"/>
          <w:color w:val="auto"/>
        </w:rPr>
        <w:t>description of a method to explore the</w:t>
      </w:r>
      <w:r w:rsidR="0020062E" w:rsidRPr="00563E39">
        <w:rPr>
          <w:rFonts w:asciiTheme="minorHAnsi" w:eastAsia="Lato-Regular" w:hAnsiTheme="minorHAnsi" w:cstheme="minorHAnsi"/>
          <w:color w:val="auto"/>
        </w:rPr>
        <w:t xml:space="preserve"> role of </w:t>
      </w:r>
      <w:r w:rsidR="004F4413" w:rsidRPr="00563E39">
        <w:rPr>
          <w:rFonts w:asciiTheme="minorHAnsi" w:eastAsia="Lato-Regular" w:hAnsiTheme="minorHAnsi" w:cstheme="minorHAnsi"/>
          <w:color w:val="auto"/>
        </w:rPr>
        <w:t>MPCs, locally determined at a site close to the vascular block,</w:t>
      </w:r>
      <w:r w:rsidR="0020062E" w:rsidRPr="00563E39">
        <w:rPr>
          <w:rFonts w:asciiTheme="minorHAnsi" w:eastAsia="Lato-Regular" w:hAnsiTheme="minorHAnsi" w:cstheme="minorHAnsi"/>
          <w:color w:val="auto"/>
        </w:rPr>
        <w:t xml:space="preserve"> </w:t>
      </w:r>
      <w:r w:rsidR="004A6647" w:rsidRPr="00563E39">
        <w:rPr>
          <w:rFonts w:asciiTheme="minorHAnsi" w:eastAsia="Lato-Regular" w:hAnsiTheme="minorHAnsi" w:cstheme="minorHAnsi"/>
          <w:color w:val="auto"/>
        </w:rPr>
        <w:t>in the prognosis of</w:t>
      </w:r>
      <w:r w:rsidR="009520CB" w:rsidRPr="00563E39">
        <w:rPr>
          <w:rFonts w:asciiTheme="minorHAnsi" w:eastAsia="Lato-Regular" w:hAnsiTheme="minorHAnsi" w:cstheme="minorHAnsi"/>
          <w:color w:val="auto"/>
        </w:rPr>
        <w:t xml:space="preserve"> limb amputation after angioplasty in cases with CLI.</w:t>
      </w:r>
      <w:r w:rsidR="0020062E" w:rsidRPr="00563E39">
        <w:rPr>
          <w:rFonts w:asciiTheme="minorHAnsi" w:eastAsia="Lato-Regular" w:hAnsiTheme="minorHAnsi" w:cstheme="minorHAnsi"/>
          <w:color w:val="auto"/>
        </w:rPr>
        <w:t xml:space="preserve"> </w:t>
      </w:r>
      <w:r w:rsidR="004A6647" w:rsidRPr="00563E39">
        <w:rPr>
          <w:rFonts w:asciiTheme="minorHAnsi" w:hAnsiTheme="minorHAnsi" w:cstheme="minorHAnsi"/>
        </w:rPr>
        <w:t xml:space="preserve">One </w:t>
      </w:r>
      <w:r w:rsidR="004F4413" w:rsidRPr="00563E39">
        <w:rPr>
          <w:rFonts w:asciiTheme="minorHAnsi" w:hAnsiTheme="minorHAnsi" w:cstheme="minorHAnsi"/>
        </w:rPr>
        <w:t xml:space="preserve">limitation </w:t>
      </w:r>
      <w:r w:rsidR="004A6647" w:rsidRPr="00563E39">
        <w:rPr>
          <w:rFonts w:asciiTheme="minorHAnsi" w:hAnsiTheme="minorHAnsi" w:cstheme="minorHAnsi"/>
        </w:rPr>
        <w:t xml:space="preserve">is the lack of MPCs </w:t>
      </w:r>
      <w:r w:rsidR="004F4413" w:rsidRPr="00563E39">
        <w:rPr>
          <w:rFonts w:asciiTheme="minorHAnsi" w:hAnsiTheme="minorHAnsi" w:cstheme="minorHAnsi"/>
        </w:rPr>
        <w:t xml:space="preserve">determination </w:t>
      </w:r>
      <w:r w:rsidR="009520CB" w:rsidRPr="00563E39">
        <w:rPr>
          <w:rFonts w:asciiTheme="minorHAnsi" w:hAnsiTheme="minorHAnsi" w:cstheme="minorHAnsi"/>
        </w:rPr>
        <w:t>at more</w:t>
      </w:r>
      <w:r w:rsidR="004F4413" w:rsidRPr="00563E39">
        <w:rPr>
          <w:rFonts w:asciiTheme="minorHAnsi" w:hAnsiTheme="minorHAnsi" w:cstheme="minorHAnsi"/>
        </w:rPr>
        <w:t xml:space="preserve"> </w:t>
      </w:r>
      <w:r w:rsidR="004A6647" w:rsidRPr="00563E39">
        <w:rPr>
          <w:rFonts w:asciiTheme="minorHAnsi" w:hAnsiTheme="minorHAnsi" w:cstheme="minorHAnsi"/>
        </w:rPr>
        <w:t xml:space="preserve">time </w:t>
      </w:r>
      <w:r w:rsidR="009520CB" w:rsidRPr="00563E39">
        <w:rPr>
          <w:rFonts w:asciiTheme="minorHAnsi" w:hAnsiTheme="minorHAnsi" w:cstheme="minorHAnsi"/>
        </w:rPr>
        <w:t xml:space="preserve">points </w:t>
      </w:r>
      <w:r w:rsidR="004F4413" w:rsidRPr="00563E39">
        <w:rPr>
          <w:rFonts w:asciiTheme="minorHAnsi" w:hAnsiTheme="minorHAnsi" w:cstheme="minorHAnsi"/>
        </w:rPr>
        <w:t>after angioplasty</w:t>
      </w:r>
      <w:r w:rsidR="003800DD" w:rsidRPr="00563E39">
        <w:rPr>
          <w:rFonts w:asciiTheme="minorHAnsi" w:hAnsiTheme="minorHAnsi" w:cstheme="minorHAnsi"/>
        </w:rPr>
        <w:t>. However, we believe that our findings enrich the field of vascular research by characterizing the translational role of MPCs during vascular damage, repair</w:t>
      </w:r>
      <w:r w:rsidR="00563E39">
        <w:rPr>
          <w:rFonts w:asciiTheme="minorHAnsi" w:hAnsiTheme="minorHAnsi" w:cstheme="minorHAnsi"/>
        </w:rPr>
        <w:t>,</w:t>
      </w:r>
      <w:r w:rsidR="003800DD" w:rsidRPr="00563E39">
        <w:rPr>
          <w:rFonts w:asciiTheme="minorHAnsi" w:hAnsiTheme="minorHAnsi" w:cstheme="minorHAnsi"/>
        </w:rPr>
        <w:t xml:space="preserve"> and prognostic potential for major amputation in patients with CLI. </w:t>
      </w:r>
      <w:r w:rsidR="00413958" w:rsidRPr="00563E39">
        <w:rPr>
          <w:rFonts w:cstheme="minorHAnsi"/>
          <w:shd w:val="clear" w:color="auto" w:fill="FFFFFF"/>
        </w:rPr>
        <w:t xml:space="preserve">Particularly, we </w:t>
      </w:r>
      <w:r w:rsidR="00FA0B71" w:rsidRPr="00563E39">
        <w:rPr>
          <w:rFonts w:cstheme="minorHAnsi"/>
          <w:shd w:val="clear" w:color="auto" w:fill="FFFFFF"/>
        </w:rPr>
        <w:t xml:space="preserve">consider </w:t>
      </w:r>
      <w:r w:rsidR="00413958" w:rsidRPr="00563E39">
        <w:rPr>
          <w:rFonts w:cstheme="minorHAnsi"/>
          <w:shd w:val="clear" w:color="auto" w:fill="FFFFFF"/>
        </w:rPr>
        <w:t>that</w:t>
      </w:r>
      <w:r w:rsidR="00413958" w:rsidRPr="00563E39">
        <w:rPr>
          <w:rFonts w:cstheme="minorHAnsi"/>
          <w:color w:val="4F81BD" w:themeColor="accent1"/>
          <w:shd w:val="clear" w:color="auto" w:fill="FFFFFF"/>
        </w:rPr>
        <w:t xml:space="preserve"> </w:t>
      </w:r>
      <w:r w:rsidR="00413958" w:rsidRPr="00563E39">
        <w:rPr>
          <w:rFonts w:cstheme="minorHAnsi"/>
          <w:shd w:val="clear" w:color="auto" w:fill="FFFFFF"/>
        </w:rPr>
        <w:t xml:space="preserve">the method described here may be useful in the prediction of adverse vascular outcomes in clinical settings involving a vascular </w:t>
      </w:r>
      <w:r w:rsidR="00413958" w:rsidRPr="00563E39">
        <w:rPr>
          <w:lang w:eastAsia="es-MX"/>
        </w:rPr>
        <w:t xml:space="preserve">injury and repair </w:t>
      </w:r>
      <w:r w:rsidR="00413958" w:rsidRPr="00563E39">
        <w:rPr>
          <w:rFonts w:cstheme="minorHAnsi"/>
          <w:shd w:val="clear" w:color="auto" w:fill="FFFFFF"/>
        </w:rPr>
        <w:lastRenderedPageBreak/>
        <w:t xml:space="preserve">mechanisms, such as </w:t>
      </w:r>
      <w:r w:rsidR="00413958" w:rsidRPr="00563E39">
        <w:rPr>
          <w:lang w:eastAsia="es-MX"/>
        </w:rPr>
        <w:t>lower limb and coronary ischemia, stroke, vasculitis</w:t>
      </w:r>
      <w:r w:rsidR="00563E39">
        <w:rPr>
          <w:lang w:eastAsia="es-MX"/>
        </w:rPr>
        <w:t>,</w:t>
      </w:r>
      <w:r w:rsidR="00413958" w:rsidRPr="00563E39">
        <w:rPr>
          <w:lang w:eastAsia="es-MX"/>
        </w:rPr>
        <w:t xml:space="preserve"> and/or venous thrombosis.</w:t>
      </w:r>
    </w:p>
    <w:p w14:paraId="08885D54" w14:textId="01970155" w:rsidR="003800DD" w:rsidRPr="00563E39" w:rsidRDefault="003800DD" w:rsidP="00A36142">
      <w:pPr>
        <w:widowControl/>
        <w:rPr>
          <w:rFonts w:asciiTheme="minorHAnsi" w:eastAsia="Lato-Regular" w:hAnsiTheme="minorHAnsi" w:cstheme="minorHAnsi"/>
          <w:color w:val="auto"/>
        </w:rPr>
      </w:pPr>
    </w:p>
    <w:p w14:paraId="4699C9CF" w14:textId="77777777" w:rsidR="00E559D9" w:rsidRPr="00563E39" w:rsidRDefault="00AA03DF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563E39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14DFE95C" w14:textId="520A14B2" w:rsidR="00E559D9" w:rsidRPr="00563E39" w:rsidRDefault="00E559D9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The authors thank the support of Institutional Program E015</w:t>
      </w:r>
      <w:r w:rsidR="004A6647" w:rsidRPr="00563E39">
        <w:rPr>
          <w:rFonts w:asciiTheme="minorHAnsi" w:hAnsiTheme="minorHAnsi" w:cstheme="minorHAnsi"/>
          <w:color w:val="auto"/>
        </w:rPr>
        <w:t xml:space="preserve"> for the project ID 356.2015.</w:t>
      </w:r>
    </w:p>
    <w:p w14:paraId="6BFC1144" w14:textId="77777777" w:rsidR="00515CC4" w:rsidRPr="00563E39" w:rsidRDefault="00515CC4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6FF758F6" w14:textId="77777777" w:rsidR="00AA03DF" w:rsidRPr="00563E39" w:rsidRDefault="00AA03DF" w:rsidP="00A361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b/>
          <w:color w:val="auto"/>
        </w:rPr>
        <w:t>DISCLOSURES</w:t>
      </w:r>
      <w:r w:rsidRPr="00563E39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3944D891" w14:textId="5FB1D0BD" w:rsidR="00F2025F" w:rsidRPr="00563E39" w:rsidRDefault="00E559D9" w:rsidP="00A36142">
      <w:pPr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The authors have nothing to disclose.</w:t>
      </w:r>
    </w:p>
    <w:p w14:paraId="318A9AC1" w14:textId="77777777" w:rsidR="00515CC4" w:rsidRPr="00563E39" w:rsidRDefault="00515CC4" w:rsidP="00A36142">
      <w:pPr>
        <w:rPr>
          <w:rFonts w:asciiTheme="minorHAnsi" w:hAnsiTheme="minorHAnsi" w:cstheme="minorHAnsi"/>
          <w:b/>
          <w:bCs/>
          <w:color w:val="auto"/>
        </w:rPr>
      </w:pPr>
    </w:p>
    <w:p w14:paraId="0998A7DD" w14:textId="36884C09" w:rsidR="00B32616" w:rsidRPr="00563E39" w:rsidRDefault="009726EE" w:rsidP="00A36142">
      <w:pPr>
        <w:rPr>
          <w:rFonts w:asciiTheme="minorHAnsi" w:hAnsiTheme="minorHAnsi" w:cstheme="minorHAnsi"/>
          <w:b/>
          <w:color w:val="auto"/>
        </w:rPr>
      </w:pPr>
      <w:r w:rsidRPr="00563E39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563E39">
        <w:rPr>
          <w:rFonts w:asciiTheme="minorHAnsi" w:hAnsiTheme="minorHAnsi" w:cstheme="minorHAnsi"/>
          <w:b/>
          <w:bCs/>
          <w:color w:val="auto"/>
        </w:rPr>
        <w:t>:</w:t>
      </w:r>
    </w:p>
    <w:p w14:paraId="395BC1A9" w14:textId="77777777" w:rsidR="00BB10F0" w:rsidRPr="00563E39" w:rsidRDefault="00BB10F0" w:rsidP="00A36142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015F21C4" w14:textId="44C81EC0" w:rsidR="003C07A9" w:rsidRPr="00563E39" w:rsidRDefault="006A6E09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hyperlink r:id="rId14" w:history="1">
        <w:r w:rsidR="0044464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Serrano</w:t>
        </w:r>
        <w:r w:rsidR="003C07A9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-</w:t>
        </w:r>
        <w:r w:rsidR="0044464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Hernando</w:t>
        </w:r>
        <w:r w:rsidR="00E97455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,</w:t>
        </w:r>
        <w:r w:rsidR="0044464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F</w:t>
        </w:r>
        <w:r w:rsidR="00E97455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  <w:r w:rsidR="0044464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J</w:t>
        </w:r>
        <w:r w:rsidR="00E97455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  <w:r w:rsidR="0044464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, Martín</w:t>
        </w:r>
        <w:r w:rsidR="003C07A9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-</w:t>
        </w:r>
        <w:proofErr w:type="spellStart"/>
        <w:r w:rsidR="0044464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Conejero</w:t>
        </w:r>
        <w:proofErr w:type="spellEnd"/>
        <w:r w:rsidR="003C07A9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,</w:t>
        </w:r>
        <w:r w:rsidR="0044464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A. Peripheral artery disease: 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P</w:t>
        </w:r>
        <w:r w:rsidR="0044464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athophysiology, </w:t>
        </w:r>
        <w:proofErr w:type="gramStart"/>
        <w:r w:rsidR="0044464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diagnosis</w:t>
        </w:r>
        <w:proofErr w:type="gramEnd"/>
        <w:r w:rsidR="0044464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and treatment.</w:t>
        </w:r>
      </w:hyperlink>
      <w:r w:rsidR="0044464C" w:rsidRPr="00563E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4464C" w:rsidRPr="00563E39">
        <w:rPr>
          <w:rStyle w:val="jrnl"/>
          <w:rFonts w:asciiTheme="minorHAnsi" w:hAnsiTheme="minorHAnsi" w:cstheme="minorHAnsi"/>
          <w:i/>
          <w:color w:val="auto"/>
        </w:rPr>
        <w:t>Rev</w:t>
      </w:r>
      <w:r w:rsidR="006A5598" w:rsidRPr="00563E39">
        <w:rPr>
          <w:rStyle w:val="jrnl"/>
          <w:rFonts w:asciiTheme="minorHAnsi" w:hAnsiTheme="minorHAnsi" w:cstheme="minorHAnsi"/>
          <w:i/>
          <w:color w:val="auto"/>
        </w:rPr>
        <w:t>ista</w:t>
      </w:r>
      <w:proofErr w:type="spellEnd"/>
      <w:r w:rsidR="0044464C" w:rsidRPr="00563E39">
        <w:rPr>
          <w:rStyle w:val="jrnl"/>
          <w:rFonts w:asciiTheme="minorHAnsi" w:hAnsiTheme="minorHAnsi" w:cstheme="minorHAnsi"/>
          <w:i/>
          <w:color w:val="auto"/>
        </w:rPr>
        <w:t xml:space="preserve"> Esp</w:t>
      </w:r>
      <w:r w:rsidR="006A5598" w:rsidRPr="00563E39">
        <w:rPr>
          <w:rStyle w:val="jrnl"/>
          <w:rFonts w:asciiTheme="minorHAnsi" w:hAnsiTheme="minorHAnsi" w:cstheme="minorHAnsi"/>
          <w:i/>
          <w:color w:val="auto"/>
        </w:rPr>
        <w:t>añola de</w:t>
      </w:r>
      <w:r w:rsidR="0044464C" w:rsidRPr="00563E39">
        <w:rPr>
          <w:rStyle w:val="jrnl"/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="0044464C" w:rsidRPr="00563E39">
        <w:rPr>
          <w:rStyle w:val="jrnl"/>
          <w:rFonts w:asciiTheme="minorHAnsi" w:hAnsiTheme="minorHAnsi" w:cstheme="minorHAnsi"/>
          <w:i/>
          <w:color w:val="auto"/>
        </w:rPr>
        <w:t>Cardiol</w:t>
      </w:r>
      <w:r w:rsidR="006A5598" w:rsidRPr="00563E39">
        <w:rPr>
          <w:rStyle w:val="jrnl"/>
          <w:rFonts w:asciiTheme="minorHAnsi" w:hAnsiTheme="minorHAnsi" w:cstheme="minorHAnsi"/>
          <w:i/>
          <w:color w:val="auto"/>
        </w:rPr>
        <w:t>ogía</w:t>
      </w:r>
      <w:proofErr w:type="spellEnd"/>
      <w:r w:rsidR="00575650" w:rsidRPr="00563E39">
        <w:rPr>
          <w:rFonts w:asciiTheme="minorHAnsi" w:hAnsiTheme="minorHAnsi" w:cstheme="minorHAnsi"/>
          <w:i/>
          <w:color w:val="auto"/>
        </w:rPr>
        <w:t>.</w:t>
      </w:r>
      <w:r w:rsidR="00575650" w:rsidRPr="00563E3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4464C" w:rsidRPr="00563E39">
        <w:rPr>
          <w:rFonts w:asciiTheme="minorHAnsi" w:hAnsiTheme="minorHAnsi" w:cstheme="minorHAnsi"/>
          <w:b/>
          <w:bCs/>
          <w:color w:val="auto"/>
        </w:rPr>
        <w:t>60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="0044464C" w:rsidRPr="00563E39">
        <w:rPr>
          <w:rFonts w:asciiTheme="minorHAnsi" w:hAnsiTheme="minorHAnsi" w:cstheme="minorHAnsi"/>
          <w:color w:val="auto"/>
        </w:rPr>
        <w:t>(9)</w:t>
      </w:r>
      <w:r w:rsidR="003C07A9" w:rsidRPr="00563E39">
        <w:rPr>
          <w:rFonts w:asciiTheme="minorHAnsi" w:hAnsiTheme="minorHAnsi" w:cstheme="minorHAnsi"/>
          <w:color w:val="auto"/>
        </w:rPr>
        <w:t xml:space="preserve">, </w:t>
      </w:r>
      <w:r w:rsidR="0044464C" w:rsidRPr="00563E39">
        <w:rPr>
          <w:rFonts w:asciiTheme="minorHAnsi" w:hAnsiTheme="minorHAnsi" w:cstheme="minorHAnsi"/>
          <w:color w:val="auto"/>
        </w:rPr>
        <w:t>969-</w:t>
      </w:r>
      <w:r w:rsidR="003C07A9" w:rsidRPr="00563E39">
        <w:rPr>
          <w:rFonts w:asciiTheme="minorHAnsi" w:hAnsiTheme="minorHAnsi" w:cstheme="minorHAnsi"/>
          <w:color w:val="auto"/>
        </w:rPr>
        <w:t>9</w:t>
      </w:r>
      <w:r w:rsidR="0044464C" w:rsidRPr="00563E39">
        <w:rPr>
          <w:rFonts w:asciiTheme="minorHAnsi" w:hAnsiTheme="minorHAnsi" w:cstheme="minorHAnsi"/>
          <w:color w:val="auto"/>
        </w:rPr>
        <w:t>82</w:t>
      </w:r>
      <w:r w:rsidR="003C07A9" w:rsidRPr="00563E39">
        <w:rPr>
          <w:rFonts w:asciiTheme="minorHAnsi" w:hAnsiTheme="minorHAnsi" w:cstheme="minorHAnsi"/>
          <w:color w:val="auto"/>
        </w:rPr>
        <w:t xml:space="preserve"> (2007).</w:t>
      </w:r>
    </w:p>
    <w:p w14:paraId="5088435D" w14:textId="226A34CF" w:rsidR="0044464C" w:rsidRPr="00563E39" w:rsidRDefault="0044464C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Agarwal</w:t>
      </w:r>
      <w:r w:rsidR="003C07A9" w:rsidRPr="00563E39">
        <w:rPr>
          <w:rFonts w:asciiTheme="minorHAnsi" w:hAnsiTheme="minorHAnsi" w:cstheme="minorHAnsi"/>
          <w:color w:val="auto"/>
        </w:rPr>
        <w:t>,</w:t>
      </w:r>
      <w:r w:rsidRPr="00563E39">
        <w:rPr>
          <w:rFonts w:asciiTheme="minorHAnsi" w:hAnsiTheme="minorHAnsi" w:cstheme="minorHAnsi"/>
          <w:color w:val="auto"/>
        </w:rPr>
        <w:t xml:space="preserve"> S</w:t>
      </w:r>
      <w:r w:rsidR="003C07A9" w:rsidRPr="00563E39">
        <w:rPr>
          <w:rFonts w:asciiTheme="minorHAnsi" w:hAnsiTheme="minorHAnsi" w:cstheme="minorHAnsi"/>
          <w:color w:val="auto"/>
        </w:rPr>
        <w:t>.</w:t>
      </w:r>
      <w:r w:rsidRPr="00563E39">
        <w:rPr>
          <w:rFonts w:asciiTheme="minorHAnsi" w:hAnsiTheme="minorHAnsi" w:cstheme="minorHAnsi"/>
          <w:color w:val="auto"/>
        </w:rPr>
        <w:t xml:space="preserve">, et al. Burden of </w:t>
      </w:r>
      <w:r w:rsidR="00563E39">
        <w:rPr>
          <w:rFonts w:asciiTheme="minorHAnsi" w:hAnsiTheme="minorHAnsi" w:cstheme="minorHAnsi"/>
          <w:color w:val="auto"/>
        </w:rPr>
        <w:t>r</w:t>
      </w:r>
      <w:r w:rsidRPr="00563E39">
        <w:rPr>
          <w:rFonts w:asciiTheme="minorHAnsi" w:hAnsiTheme="minorHAnsi" w:cstheme="minorHAnsi"/>
          <w:color w:val="auto"/>
        </w:rPr>
        <w:t>e</w:t>
      </w:r>
      <w:r w:rsidR="00563E39">
        <w:rPr>
          <w:rFonts w:asciiTheme="minorHAnsi" w:hAnsiTheme="minorHAnsi" w:cstheme="minorHAnsi"/>
          <w:color w:val="auto"/>
        </w:rPr>
        <w:t>-</w:t>
      </w:r>
      <w:r w:rsidRPr="00563E39">
        <w:rPr>
          <w:rFonts w:asciiTheme="minorHAnsi" w:hAnsiTheme="minorHAnsi" w:cstheme="minorHAnsi"/>
          <w:color w:val="auto"/>
        </w:rPr>
        <w:t xml:space="preserve">admissions </w:t>
      </w:r>
      <w:r w:rsidR="00563E39">
        <w:rPr>
          <w:rFonts w:asciiTheme="minorHAnsi" w:hAnsiTheme="minorHAnsi" w:cstheme="minorHAnsi"/>
          <w:color w:val="auto"/>
        </w:rPr>
        <w:t>a</w:t>
      </w:r>
      <w:r w:rsidRPr="00563E39">
        <w:rPr>
          <w:rFonts w:asciiTheme="minorHAnsi" w:hAnsiTheme="minorHAnsi" w:cstheme="minorHAnsi"/>
          <w:color w:val="auto"/>
        </w:rPr>
        <w:t xml:space="preserve">mong </w:t>
      </w:r>
      <w:r w:rsidR="00563E39">
        <w:rPr>
          <w:rFonts w:asciiTheme="minorHAnsi" w:hAnsiTheme="minorHAnsi" w:cstheme="minorHAnsi"/>
          <w:color w:val="auto"/>
        </w:rPr>
        <w:t>p</w:t>
      </w:r>
      <w:r w:rsidRPr="00563E39">
        <w:rPr>
          <w:rFonts w:asciiTheme="minorHAnsi" w:hAnsiTheme="minorHAnsi" w:cstheme="minorHAnsi"/>
          <w:color w:val="auto"/>
        </w:rPr>
        <w:t xml:space="preserve">atients </w:t>
      </w:r>
      <w:r w:rsidR="00563E39">
        <w:rPr>
          <w:rFonts w:asciiTheme="minorHAnsi" w:hAnsiTheme="minorHAnsi" w:cstheme="minorHAnsi"/>
          <w:color w:val="auto"/>
        </w:rPr>
        <w:t>w</w:t>
      </w:r>
      <w:r w:rsidRPr="00563E39">
        <w:rPr>
          <w:rFonts w:asciiTheme="minorHAnsi" w:hAnsiTheme="minorHAnsi" w:cstheme="minorHAnsi"/>
          <w:color w:val="auto"/>
        </w:rPr>
        <w:t xml:space="preserve">ith </w:t>
      </w:r>
      <w:r w:rsidR="00563E39">
        <w:rPr>
          <w:rFonts w:asciiTheme="minorHAnsi" w:hAnsiTheme="minorHAnsi" w:cstheme="minorHAnsi"/>
          <w:color w:val="auto"/>
        </w:rPr>
        <w:t>c</w:t>
      </w:r>
      <w:r w:rsidRPr="00563E39">
        <w:rPr>
          <w:rFonts w:asciiTheme="minorHAnsi" w:hAnsiTheme="minorHAnsi" w:cstheme="minorHAnsi"/>
          <w:color w:val="auto"/>
        </w:rPr>
        <w:t xml:space="preserve">ritical </w:t>
      </w:r>
      <w:r w:rsidR="00563E39">
        <w:rPr>
          <w:rFonts w:asciiTheme="minorHAnsi" w:hAnsiTheme="minorHAnsi" w:cstheme="minorHAnsi"/>
          <w:color w:val="auto"/>
        </w:rPr>
        <w:t>l</w:t>
      </w:r>
      <w:r w:rsidRPr="00563E39">
        <w:rPr>
          <w:rFonts w:asciiTheme="minorHAnsi" w:hAnsiTheme="minorHAnsi" w:cstheme="minorHAnsi"/>
          <w:color w:val="auto"/>
        </w:rPr>
        <w:t xml:space="preserve">imb </w:t>
      </w:r>
      <w:r w:rsidR="00563E39">
        <w:rPr>
          <w:rFonts w:asciiTheme="minorHAnsi" w:hAnsiTheme="minorHAnsi" w:cstheme="minorHAnsi"/>
          <w:color w:val="auto"/>
        </w:rPr>
        <w:t>i</w:t>
      </w:r>
      <w:r w:rsidRPr="00563E39">
        <w:rPr>
          <w:rFonts w:asciiTheme="minorHAnsi" w:hAnsiTheme="minorHAnsi" w:cstheme="minorHAnsi"/>
          <w:color w:val="auto"/>
        </w:rPr>
        <w:t>schemi</w:t>
      </w:r>
      <w:r w:rsidR="00575650" w:rsidRPr="00563E39">
        <w:rPr>
          <w:rFonts w:asciiTheme="minorHAnsi" w:hAnsiTheme="minorHAnsi" w:cstheme="minorHAnsi"/>
          <w:color w:val="auto"/>
        </w:rPr>
        <w:t xml:space="preserve">a.  </w:t>
      </w:r>
      <w:r w:rsidR="00575650" w:rsidRPr="00563E39">
        <w:rPr>
          <w:rFonts w:asciiTheme="minorHAnsi" w:hAnsiTheme="minorHAnsi" w:cstheme="minorHAnsi"/>
          <w:i/>
          <w:iCs/>
          <w:color w:val="auto"/>
        </w:rPr>
        <w:t>J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ournal of the</w:t>
      </w:r>
      <w:r w:rsidR="00575650" w:rsidRPr="00563E39">
        <w:rPr>
          <w:rFonts w:asciiTheme="minorHAnsi" w:hAnsiTheme="minorHAnsi" w:cstheme="minorHAnsi"/>
          <w:i/>
          <w:iCs/>
          <w:color w:val="auto"/>
        </w:rPr>
        <w:t xml:space="preserve"> Am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erican</w:t>
      </w:r>
      <w:r w:rsidR="00575650" w:rsidRPr="00563E39">
        <w:rPr>
          <w:rFonts w:asciiTheme="minorHAnsi" w:hAnsiTheme="minorHAnsi" w:cstheme="minorHAnsi"/>
          <w:i/>
          <w:iCs/>
          <w:color w:val="auto"/>
        </w:rPr>
        <w:t xml:space="preserve"> Coll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ege of</w:t>
      </w:r>
      <w:r w:rsidR="00575650" w:rsidRPr="00563E39">
        <w:rPr>
          <w:rFonts w:asciiTheme="minorHAnsi" w:hAnsiTheme="minorHAnsi" w:cstheme="minorHAnsi"/>
          <w:i/>
          <w:iCs/>
          <w:color w:val="auto"/>
        </w:rPr>
        <w:t xml:space="preserve"> Cardiol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ogy</w:t>
      </w:r>
      <w:r w:rsidR="00575650" w:rsidRPr="00563E39">
        <w:rPr>
          <w:rFonts w:asciiTheme="minorHAnsi" w:hAnsiTheme="minorHAnsi" w:cstheme="minorHAnsi"/>
          <w:i/>
          <w:iCs/>
          <w:color w:val="auto"/>
        </w:rPr>
        <w:t>.</w:t>
      </w:r>
      <w:r w:rsidR="00575650" w:rsidRPr="00563E39">
        <w:rPr>
          <w:rFonts w:asciiTheme="minorHAnsi" w:hAnsiTheme="minorHAnsi" w:cstheme="minorHAnsi"/>
          <w:color w:val="auto"/>
        </w:rPr>
        <w:t> </w:t>
      </w:r>
      <w:r w:rsidRPr="00563E39">
        <w:rPr>
          <w:rFonts w:asciiTheme="minorHAnsi" w:hAnsiTheme="minorHAnsi" w:cstheme="minorHAnsi"/>
          <w:b/>
          <w:bCs/>
          <w:color w:val="auto"/>
        </w:rPr>
        <w:t>69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color w:val="auto"/>
        </w:rPr>
        <w:t>(15)</w:t>
      </w:r>
      <w:r w:rsidR="003C07A9" w:rsidRPr="00563E39">
        <w:rPr>
          <w:rFonts w:asciiTheme="minorHAnsi" w:hAnsiTheme="minorHAnsi" w:cstheme="minorHAnsi"/>
          <w:color w:val="auto"/>
        </w:rPr>
        <w:t xml:space="preserve">, </w:t>
      </w:r>
      <w:r w:rsidRPr="00563E39">
        <w:rPr>
          <w:rFonts w:asciiTheme="minorHAnsi" w:hAnsiTheme="minorHAnsi" w:cstheme="minorHAnsi"/>
          <w:color w:val="auto"/>
        </w:rPr>
        <w:t>1897-1908</w:t>
      </w:r>
      <w:r w:rsidR="003C07A9" w:rsidRPr="00563E39">
        <w:rPr>
          <w:rFonts w:asciiTheme="minorHAnsi" w:hAnsiTheme="minorHAnsi" w:cstheme="minorHAnsi"/>
          <w:color w:val="auto"/>
        </w:rPr>
        <w:t xml:space="preserve"> (2017)</w:t>
      </w:r>
      <w:r w:rsidRPr="00563E39">
        <w:rPr>
          <w:rFonts w:asciiTheme="minorHAnsi" w:hAnsiTheme="minorHAnsi" w:cstheme="minorHAnsi"/>
          <w:color w:val="auto"/>
        </w:rPr>
        <w:t>.</w:t>
      </w:r>
    </w:p>
    <w:p w14:paraId="48A1781E" w14:textId="7384C4E9" w:rsidR="0044464C" w:rsidRPr="00563E39" w:rsidRDefault="0044464C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Kolte</w:t>
      </w:r>
      <w:r w:rsidR="007F2DE3" w:rsidRPr="00563E39">
        <w:rPr>
          <w:rFonts w:asciiTheme="minorHAnsi" w:hAnsiTheme="minorHAnsi" w:cstheme="minorHAnsi"/>
          <w:color w:val="auto"/>
        </w:rPr>
        <w:t>,</w:t>
      </w:r>
      <w:r w:rsidRPr="00563E39">
        <w:rPr>
          <w:rFonts w:asciiTheme="minorHAnsi" w:hAnsiTheme="minorHAnsi" w:cstheme="minorHAnsi"/>
          <w:color w:val="auto"/>
        </w:rPr>
        <w:t xml:space="preserve"> D</w:t>
      </w:r>
      <w:r w:rsidR="007F2DE3" w:rsidRPr="00563E39">
        <w:rPr>
          <w:rFonts w:asciiTheme="minorHAnsi" w:hAnsiTheme="minorHAnsi" w:cstheme="minorHAnsi"/>
          <w:color w:val="auto"/>
        </w:rPr>
        <w:t>.</w:t>
      </w:r>
      <w:r w:rsidRPr="00563E39">
        <w:rPr>
          <w:rFonts w:asciiTheme="minorHAnsi" w:hAnsiTheme="minorHAnsi" w:cstheme="minorHAnsi"/>
          <w:color w:val="auto"/>
        </w:rPr>
        <w:t xml:space="preserve">, et al. </w:t>
      </w:r>
      <w:hyperlink r:id="rId15" w:history="1"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Thirty-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d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ay 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r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e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-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admissions 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a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fter 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e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ndovascular or 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s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urgical 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t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herapy for 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c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ritical 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l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imb 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i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schemia: Analysis of the 2013 to 2014 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n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ationwide 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r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e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-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admissions 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</w:rPr>
          <w:t>d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atabases.</w:t>
        </w:r>
      </w:hyperlink>
      <w:r w:rsidRP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Style w:val="jrnl"/>
          <w:rFonts w:asciiTheme="minorHAnsi" w:hAnsiTheme="minorHAnsi" w:cstheme="minorHAnsi"/>
          <w:i/>
          <w:iCs/>
          <w:color w:val="auto"/>
        </w:rPr>
        <w:t>Circulation</w:t>
      </w:r>
      <w:r w:rsidR="007F2DE3" w:rsidRPr="00563E39">
        <w:rPr>
          <w:rFonts w:asciiTheme="minorHAnsi" w:hAnsiTheme="minorHAnsi" w:cstheme="minorHAnsi"/>
          <w:i/>
          <w:iCs/>
          <w:color w:val="auto"/>
        </w:rPr>
        <w:t>.</w:t>
      </w:r>
      <w:r w:rsidR="007F2DE3" w:rsidRPr="00563E39">
        <w:rPr>
          <w:rFonts w:asciiTheme="minorHAnsi" w:hAnsiTheme="minorHAnsi" w:cstheme="minorHAnsi"/>
          <w:color w:val="auto"/>
        </w:rPr>
        <w:t xml:space="preserve"> </w:t>
      </w:r>
      <w:r w:rsidR="007F2DE3" w:rsidRPr="00563E39">
        <w:rPr>
          <w:rFonts w:asciiTheme="minorHAnsi" w:hAnsiTheme="minorHAnsi" w:cstheme="minorHAnsi"/>
          <w:b/>
          <w:bCs/>
          <w:color w:val="auto"/>
        </w:rPr>
        <w:t>136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="007F2DE3" w:rsidRPr="00563E39">
        <w:rPr>
          <w:rFonts w:asciiTheme="minorHAnsi" w:hAnsiTheme="minorHAnsi" w:cstheme="minorHAnsi"/>
          <w:color w:val="auto"/>
        </w:rPr>
        <w:t xml:space="preserve">(2), </w:t>
      </w:r>
      <w:r w:rsidRPr="00563E39">
        <w:rPr>
          <w:rFonts w:asciiTheme="minorHAnsi" w:hAnsiTheme="minorHAnsi" w:cstheme="minorHAnsi"/>
          <w:color w:val="auto"/>
        </w:rPr>
        <w:t>167-176</w:t>
      </w:r>
      <w:r w:rsidR="007F2DE3" w:rsidRPr="00563E39">
        <w:rPr>
          <w:rFonts w:asciiTheme="minorHAnsi" w:hAnsiTheme="minorHAnsi" w:cstheme="minorHAnsi"/>
          <w:color w:val="auto"/>
        </w:rPr>
        <w:t xml:space="preserve"> (2017)</w:t>
      </w:r>
      <w:r w:rsidRPr="00563E39">
        <w:rPr>
          <w:rFonts w:asciiTheme="minorHAnsi" w:hAnsiTheme="minorHAnsi" w:cstheme="minorHAnsi"/>
          <w:color w:val="auto"/>
        </w:rPr>
        <w:t>.</w:t>
      </w:r>
    </w:p>
    <w:p w14:paraId="51D139A4" w14:textId="5CC73E69" w:rsidR="002C2E34" w:rsidRPr="00563E39" w:rsidRDefault="0044464C" w:rsidP="00A36142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R</w:t>
      </w:r>
      <w:r w:rsidR="00575650" w:rsidRPr="00563E39">
        <w:rPr>
          <w:rFonts w:asciiTheme="minorHAnsi" w:hAnsiTheme="minorHAnsi" w:cstheme="minorHAnsi"/>
          <w:color w:val="auto"/>
        </w:rPr>
        <w:t>owlands</w:t>
      </w:r>
      <w:r w:rsidR="007F2DE3" w:rsidRPr="00563E39">
        <w:rPr>
          <w:rFonts w:asciiTheme="minorHAnsi" w:hAnsiTheme="minorHAnsi" w:cstheme="minorHAnsi"/>
          <w:color w:val="auto"/>
        </w:rPr>
        <w:t>,</w:t>
      </w:r>
      <w:r w:rsidR="00575650" w:rsidRPr="00563E39">
        <w:rPr>
          <w:rFonts w:asciiTheme="minorHAnsi" w:hAnsiTheme="minorHAnsi" w:cstheme="minorHAnsi"/>
          <w:color w:val="auto"/>
        </w:rPr>
        <w:t xml:space="preserve"> T.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="00575650" w:rsidRPr="00563E39">
        <w:rPr>
          <w:rFonts w:asciiTheme="minorHAnsi" w:hAnsiTheme="minorHAnsi" w:cstheme="minorHAnsi"/>
          <w:color w:val="auto"/>
        </w:rPr>
        <w:t>E., Donnelly</w:t>
      </w:r>
      <w:r w:rsidR="007F2DE3" w:rsidRPr="00563E39">
        <w:rPr>
          <w:rFonts w:asciiTheme="minorHAnsi" w:hAnsiTheme="minorHAnsi" w:cstheme="minorHAnsi"/>
          <w:color w:val="auto"/>
        </w:rPr>
        <w:t>,</w:t>
      </w:r>
      <w:r w:rsidR="00575650" w:rsidRPr="00563E39">
        <w:rPr>
          <w:rFonts w:asciiTheme="minorHAnsi" w:hAnsiTheme="minorHAnsi" w:cstheme="minorHAnsi"/>
          <w:color w:val="auto"/>
        </w:rPr>
        <w:t xml:space="preserve"> R</w:t>
      </w:r>
      <w:r w:rsidRPr="00563E39">
        <w:rPr>
          <w:rFonts w:asciiTheme="minorHAnsi" w:hAnsiTheme="minorHAnsi" w:cstheme="minorHAnsi"/>
          <w:color w:val="auto"/>
        </w:rPr>
        <w:t xml:space="preserve">. Medical therapy for intermittent claudication. </w:t>
      </w:r>
      <w:r w:rsidRPr="00563E39">
        <w:rPr>
          <w:rFonts w:asciiTheme="minorHAnsi" w:hAnsiTheme="minorHAnsi" w:cstheme="minorHAnsi"/>
          <w:i/>
          <w:iCs/>
          <w:color w:val="auto"/>
        </w:rPr>
        <w:t>Eur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opean</w:t>
      </w:r>
      <w:r w:rsidRPr="00563E39">
        <w:rPr>
          <w:rFonts w:asciiTheme="minorHAnsi" w:hAnsiTheme="minorHAnsi" w:cstheme="minorHAnsi"/>
          <w:i/>
          <w:iCs/>
          <w:color w:val="auto"/>
        </w:rPr>
        <w:t xml:space="preserve"> J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ournal of</w:t>
      </w:r>
      <w:r w:rsidRPr="00563E39">
        <w:rPr>
          <w:rFonts w:asciiTheme="minorHAnsi" w:hAnsiTheme="minorHAnsi" w:cstheme="minorHAnsi"/>
          <w:i/>
          <w:iCs/>
          <w:color w:val="auto"/>
        </w:rPr>
        <w:t xml:space="preserve"> Vasc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ular and</w:t>
      </w:r>
      <w:r w:rsidRPr="00563E39">
        <w:rPr>
          <w:rFonts w:asciiTheme="minorHAnsi" w:hAnsiTheme="minorHAnsi" w:cstheme="minorHAnsi"/>
          <w:i/>
          <w:iCs/>
          <w:color w:val="auto"/>
        </w:rPr>
        <w:t xml:space="preserve"> Endovasc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ular</w:t>
      </w:r>
      <w:r w:rsidRPr="00563E39">
        <w:rPr>
          <w:rFonts w:asciiTheme="minorHAnsi" w:hAnsiTheme="minorHAnsi" w:cstheme="minorHAnsi"/>
          <w:i/>
          <w:iCs/>
          <w:color w:val="auto"/>
        </w:rPr>
        <w:t xml:space="preserve"> Surg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ery</w:t>
      </w:r>
      <w:r w:rsidR="00575650" w:rsidRPr="00563E39">
        <w:rPr>
          <w:rFonts w:asciiTheme="minorHAnsi" w:hAnsiTheme="minorHAnsi" w:cstheme="minorHAnsi"/>
          <w:i/>
          <w:iCs/>
          <w:color w:val="auto"/>
        </w:rPr>
        <w:t>.</w:t>
      </w:r>
      <w:r w:rsidR="007F2DE3" w:rsidRPr="00563E39">
        <w:rPr>
          <w:rFonts w:asciiTheme="minorHAnsi" w:hAnsiTheme="minorHAnsi" w:cstheme="minorHAnsi"/>
          <w:color w:val="auto"/>
        </w:rPr>
        <w:t xml:space="preserve"> </w:t>
      </w:r>
      <w:r w:rsidR="002C2E34" w:rsidRPr="00563E39">
        <w:rPr>
          <w:rFonts w:asciiTheme="minorHAnsi" w:hAnsiTheme="minorHAnsi" w:cstheme="minorHAnsi"/>
          <w:b/>
          <w:bCs/>
          <w:color w:val="auto"/>
        </w:rPr>
        <w:t>3</w:t>
      </w:r>
      <w:r w:rsidR="0026156E" w:rsidRPr="00563E39">
        <w:rPr>
          <w:rFonts w:asciiTheme="minorHAnsi" w:hAnsiTheme="minorHAnsi" w:cstheme="minorHAnsi"/>
          <w:b/>
          <w:bCs/>
          <w:color w:val="auto"/>
        </w:rPr>
        <w:t>4</w:t>
      </w:r>
      <w:r w:rsidR="007F2DE3" w:rsidRPr="00563E39">
        <w:rPr>
          <w:rFonts w:asciiTheme="minorHAnsi" w:hAnsiTheme="minorHAnsi" w:cstheme="minorHAnsi"/>
          <w:color w:val="auto"/>
        </w:rPr>
        <w:t>, 314-321 (2007).</w:t>
      </w:r>
    </w:p>
    <w:p w14:paraId="2D3AB8AA" w14:textId="4F667F0B" w:rsidR="0044464C" w:rsidRPr="00563E39" w:rsidRDefault="0044464C" w:rsidP="00A36142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563E39">
        <w:rPr>
          <w:rFonts w:asciiTheme="minorHAnsi" w:hAnsiTheme="minorHAnsi" w:cstheme="minorHAnsi"/>
          <w:color w:val="auto"/>
          <w:shd w:val="clear" w:color="auto" w:fill="FFFFFF"/>
        </w:rPr>
        <w:t>Cronewett</w:t>
      </w:r>
      <w:proofErr w:type="spellEnd"/>
      <w:r w:rsidR="007F0D8D" w:rsidRPr="00563E3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J</w:t>
      </w:r>
      <w:r w:rsidR="007F0D8D" w:rsidRPr="00563E39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563E3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L</w:t>
      </w:r>
      <w:r w:rsidR="007F0D8D"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Pr="00563E39">
        <w:rPr>
          <w:rFonts w:asciiTheme="minorHAnsi" w:hAnsiTheme="minorHAnsi" w:cstheme="minorHAnsi"/>
          <w:i/>
          <w:iCs/>
          <w:color w:val="auto"/>
          <w:lang w:eastAsia="es-MX"/>
        </w:rPr>
        <w:t xml:space="preserve">Acute </w:t>
      </w:r>
      <w:r w:rsidR="00563E39" w:rsidRPr="00563E39">
        <w:rPr>
          <w:rFonts w:asciiTheme="minorHAnsi" w:hAnsiTheme="minorHAnsi" w:cstheme="minorHAnsi"/>
          <w:i/>
          <w:iCs/>
          <w:color w:val="auto"/>
          <w:lang w:eastAsia="es-MX"/>
        </w:rPr>
        <w:t>l</w:t>
      </w:r>
      <w:r w:rsidRPr="00563E39">
        <w:rPr>
          <w:rFonts w:asciiTheme="minorHAnsi" w:hAnsiTheme="minorHAnsi" w:cstheme="minorHAnsi"/>
          <w:i/>
          <w:iCs/>
          <w:color w:val="auto"/>
          <w:lang w:eastAsia="es-MX"/>
        </w:rPr>
        <w:t xml:space="preserve">imb </w:t>
      </w:r>
      <w:r w:rsidR="00563E39" w:rsidRPr="00563E39">
        <w:rPr>
          <w:rFonts w:asciiTheme="minorHAnsi" w:hAnsiTheme="minorHAnsi" w:cstheme="minorHAnsi"/>
          <w:i/>
          <w:iCs/>
          <w:color w:val="auto"/>
          <w:lang w:eastAsia="es-MX"/>
        </w:rPr>
        <w:t>i</w:t>
      </w:r>
      <w:r w:rsidRPr="00563E39">
        <w:rPr>
          <w:rFonts w:asciiTheme="minorHAnsi" w:hAnsiTheme="minorHAnsi" w:cstheme="minorHAnsi"/>
          <w:i/>
          <w:iCs/>
          <w:color w:val="auto"/>
          <w:lang w:eastAsia="es-MX"/>
        </w:rPr>
        <w:t>schemia</w:t>
      </w:r>
      <w:r w:rsidRPr="00563E39">
        <w:rPr>
          <w:rFonts w:asciiTheme="minorHAnsi" w:hAnsiTheme="minorHAnsi" w:cstheme="minorHAnsi"/>
          <w:i/>
          <w:iCs/>
          <w:color w:val="auto"/>
        </w:rPr>
        <w:t xml:space="preserve"> and </w:t>
      </w:r>
      <w:r w:rsidR="00563E39" w:rsidRPr="00563E39">
        <w:rPr>
          <w:rFonts w:asciiTheme="minorHAnsi" w:hAnsiTheme="minorHAnsi" w:cstheme="minorHAnsi"/>
          <w:i/>
          <w:iCs/>
          <w:color w:val="auto"/>
          <w:lang w:eastAsia="es-MX"/>
        </w:rPr>
        <w:t>l</w:t>
      </w:r>
      <w:r w:rsidRPr="00563E39">
        <w:rPr>
          <w:rFonts w:asciiTheme="minorHAnsi" w:hAnsiTheme="minorHAnsi" w:cstheme="minorHAnsi"/>
          <w:i/>
          <w:iCs/>
          <w:color w:val="auto"/>
          <w:lang w:eastAsia="es-MX"/>
        </w:rPr>
        <w:t xml:space="preserve">ower </w:t>
      </w:r>
      <w:r w:rsidR="00563E39" w:rsidRPr="00563E39">
        <w:rPr>
          <w:rFonts w:asciiTheme="minorHAnsi" w:hAnsiTheme="minorHAnsi" w:cstheme="minorHAnsi"/>
          <w:i/>
          <w:iCs/>
          <w:color w:val="auto"/>
          <w:lang w:eastAsia="es-MX"/>
        </w:rPr>
        <w:t>e</w:t>
      </w:r>
      <w:r w:rsidRPr="00563E39">
        <w:rPr>
          <w:rFonts w:asciiTheme="minorHAnsi" w:hAnsiTheme="minorHAnsi" w:cstheme="minorHAnsi"/>
          <w:i/>
          <w:iCs/>
          <w:color w:val="auto"/>
          <w:lang w:eastAsia="es-MX"/>
        </w:rPr>
        <w:t xml:space="preserve">xtremity </w:t>
      </w:r>
      <w:r w:rsidR="00563E39" w:rsidRPr="00563E39">
        <w:rPr>
          <w:rFonts w:asciiTheme="minorHAnsi" w:hAnsiTheme="minorHAnsi" w:cstheme="minorHAnsi"/>
          <w:i/>
          <w:iCs/>
          <w:color w:val="auto"/>
          <w:lang w:eastAsia="es-MX"/>
        </w:rPr>
        <w:t>c</w:t>
      </w:r>
      <w:r w:rsidRPr="00563E39">
        <w:rPr>
          <w:rFonts w:asciiTheme="minorHAnsi" w:hAnsiTheme="minorHAnsi" w:cstheme="minorHAnsi"/>
          <w:i/>
          <w:iCs/>
          <w:color w:val="auto"/>
          <w:lang w:eastAsia="es-MX"/>
        </w:rPr>
        <w:t xml:space="preserve">hronic </w:t>
      </w:r>
      <w:r w:rsidR="00563E39" w:rsidRPr="00563E39">
        <w:rPr>
          <w:rFonts w:asciiTheme="minorHAnsi" w:hAnsiTheme="minorHAnsi" w:cstheme="minorHAnsi"/>
          <w:i/>
          <w:iCs/>
          <w:color w:val="auto"/>
          <w:lang w:eastAsia="es-MX"/>
        </w:rPr>
        <w:t>a</w:t>
      </w:r>
      <w:r w:rsidRPr="00563E39">
        <w:rPr>
          <w:rFonts w:asciiTheme="minorHAnsi" w:hAnsiTheme="minorHAnsi" w:cstheme="minorHAnsi"/>
          <w:i/>
          <w:iCs/>
          <w:color w:val="auto"/>
          <w:lang w:eastAsia="es-MX"/>
        </w:rPr>
        <w:t xml:space="preserve">rterial </w:t>
      </w:r>
      <w:r w:rsidR="00563E39" w:rsidRPr="00563E39">
        <w:rPr>
          <w:rFonts w:asciiTheme="minorHAnsi" w:hAnsiTheme="minorHAnsi" w:cstheme="minorHAnsi"/>
          <w:i/>
          <w:iCs/>
          <w:color w:val="auto"/>
          <w:lang w:eastAsia="es-MX"/>
        </w:rPr>
        <w:t>d</w:t>
      </w:r>
      <w:r w:rsidRPr="00563E39">
        <w:rPr>
          <w:rFonts w:asciiTheme="minorHAnsi" w:hAnsiTheme="minorHAnsi" w:cstheme="minorHAnsi"/>
          <w:i/>
          <w:iCs/>
          <w:color w:val="auto"/>
          <w:lang w:eastAsia="es-MX"/>
        </w:rPr>
        <w:t>isease</w:t>
      </w:r>
      <w:r w:rsidRPr="00563E39">
        <w:rPr>
          <w:rFonts w:asciiTheme="minorHAnsi" w:hAnsiTheme="minorHAnsi" w:cstheme="minorHAnsi"/>
          <w:i/>
          <w:iCs/>
          <w:color w:val="auto"/>
        </w:rPr>
        <w:t>:</w:t>
      </w:r>
      <w:r w:rsidRPr="00563E3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Rutherford’s </w:t>
      </w:r>
      <w:r w:rsidR="00563E39" w:rsidRPr="00563E3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v</w:t>
      </w:r>
      <w:r w:rsidRPr="00563E3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ascular </w:t>
      </w:r>
      <w:r w:rsidR="00563E39" w:rsidRPr="00563E3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s</w:t>
      </w:r>
      <w:r w:rsidRPr="00563E3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urgery (8</w:t>
      </w:r>
      <w:r w:rsidR="00563E39" w:rsidRPr="00563E3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th</w:t>
      </w:r>
      <w:r w:rsidRPr="00563E3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ed.)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. Saunders Elsevier</w:t>
      </w:r>
      <w:r w:rsidRPr="00563E39">
        <w:rPr>
          <w:rFonts w:asciiTheme="minorHAnsi" w:hAnsiTheme="minorHAnsi" w:cstheme="minorHAnsi"/>
          <w:color w:val="auto"/>
        </w:rPr>
        <w:t xml:space="preserve">. </w:t>
      </w:r>
      <w:r w:rsidR="00563E39" w:rsidRPr="00563E39">
        <w:rPr>
          <w:rFonts w:asciiTheme="minorHAnsi" w:hAnsiTheme="minorHAnsi" w:cstheme="minorHAnsi"/>
          <w:color w:val="auto"/>
          <w:shd w:val="clear" w:color="auto" w:fill="FFFFFF"/>
        </w:rPr>
        <w:t>Philadelphia, PA.</w:t>
      </w:r>
      <w:r w:rsidR="00563E39" w:rsidRPr="00563E39">
        <w:rPr>
          <w:rFonts w:asciiTheme="minorHAnsi" w:hAnsiTheme="minorHAnsi" w:cstheme="minorHAnsi"/>
          <w:color w:val="auto"/>
        </w:rPr>
        <w:t xml:space="preserve"> </w:t>
      </w:r>
      <w:r w:rsidR="007F0D8D" w:rsidRPr="00563E39">
        <w:rPr>
          <w:rFonts w:asciiTheme="minorHAnsi" w:hAnsiTheme="minorHAnsi" w:cstheme="minorHAnsi"/>
          <w:color w:val="auto"/>
        </w:rPr>
        <w:t xml:space="preserve">(2014). </w:t>
      </w:r>
    </w:p>
    <w:p w14:paraId="3BDC4ECB" w14:textId="3528683E" w:rsidR="000F3902" w:rsidRPr="00563E39" w:rsidRDefault="002C2E34" w:rsidP="00A36142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212121"/>
          <w:shd w:val="clear" w:color="auto" w:fill="FFFFFF"/>
        </w:rPr>
        <w:t>Dick</w:t>
      </w:r>
      <w:r w:rsidR="007F0D8D" w:rsidRPr="00563E39">
        <w:rPr>
          <w:rFonts w:asciiTheme="minorHAnsi" w:hAnsiTheme="minorHAnsi" w:cstheme="minorHAnsi"/>
          <w:color w:val="212121"/>
          <w:shd w:val="clear" w:color="auto" w:fill="FFFFFF"/>
        </w:rPr>
        <w:t>,</w:t>
      </w:r>
      <w:r w:rsidRPr="00563E39">
        <w:rPr>
          <w:rFonts w:asciiTheme="minorHAnsi" w:hAnsiTheme="minorHAnsi" w:cstheme="minorHAnsi"/>
          <w:color w:val="212121"/>
          <w:shd w:val="clear" w:color="auto" w:fill="FFFFFF"/>
        </w:rPr>
        <w:t xml:space="preserve"> F</w:t>
      </w:r>
      <w:r w:rsidR="007F0D8D" w:rsidRPr="00563E39">
        <w:rPr>
          <w:rFonts w:asciiTheme="minorHAnsi" w:hAnsiTheme="minorHAnsi" w:cstheme="minorHAnsi"/>
          <w:color w:val="212121"/>
          <w:shd w:val="clear" w:color="auto" w:fill="FFFFFF"/>
        </w:rPr>
        <w:t>.</w:t>
      </w:r>
      <w:r w:rsidRPr="00563E39">
        <w:rPr>
          <w:rFonts w:asciiTheme="minorHAnsi" w:hAnsiTheme="minorHAnsi" w:cstheme="minorHAnsi"/>
          <w:color w:val="212121"/>
          <w:shd w:val="clear" w:color="auto" w:fill="FFFFFF"/>
        </w:rPr>
        <w:t>, et al. Surgical or endovascular revascularization in patients with critical limb ischemia: influence of diabetes mellitus on clinical outcome. </w:t>
      </w:r>
      <w:r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J</w:t>
      </w:r>
      <w:r w:rsidR="006A5598"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ournal of</w:t>
      </w:r>
      <w:r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 xml:space="preserve"> Vasc</w:t>
      </w:r>
      <w:r w:rsidR="006A5598"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ular</w:t>
      </w:r>
      <w:r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 xml:space="preserve"> Surg</w:t>
      </w:r>
      <w:r w:rsidR="006A5598"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ery</w:t>
      </w:r>
      <w:r w:rsidR="007F0D8D" w:rsidRPr="00563E39">
        <w:rPr>
          <w:rFonts w:asciiTheme="minorHAnsi" w:hAnsiTheme="minorHAnsi" w:cstheme="minorHAnsi"/>
          <w:color w:val="212121"/>
          <w:shd w:val="clear" w:color="auto" w:fill="FFFFFF"/>
        </w:rPr>
        <w:t xml:space="preserve">. </w:t>
      </w:r>
      <w:r w:rsidR="007F0D8D" w:rsidRPr="00563E39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45</w:t>
      </w:r>
      <w:r w:rsidR="00563E39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7F0D8D" w:rsidRPr="00563E39">
        <w:rPr>
          <w:rFonts w:asciiTheme="minorHAnsi" w:hAnsiTheme="minorHAnsi" w:cstheme="minorHAnsi"/>
          <w:color w:val="212121"/>
          <w:shd w:val="clear" w:color="auto" w:fill="FFFFFF"/>
        </w:rPr>
        <w:t xml:space="preserve">(4), </w:t>
      </w:r>
      <w:r w:rsidRPr="00563E39">
        <w:rPr>
          <w:rFonts w:asciiTheme="minorHAnsi" w:hAnsiTheme="minorHAnsi" w:cstheme="minorHAnsi"/>
          <w:color w:val="212121"/>
          <w:shd w:val="clear" w:color="auto" w:fill="FFFFFF"/>
        </w:rPr>
        <w:t>751-761</w:t>
      </w:r>
      <w:r w:rsidR="007F0D8D" w:rsidRPr="00563E39">
        <w:rPr>
          <w:rFonts w:asciiTheme="minorHAnsi" w:hAnsiTheme="minorHAnsi" w:cstheme="minorHAnsi"/>
          <w:color w:val="212121"/>
          <w:shd w:val="clear" w:color="auto" w:fill="FFFFFF"/>
        </w:rPr>
        <w:t xml:space="preserve"> (2007)</w:t>
      </w:r>
      <w:r w:rsidRPr="00563E39">
        <w:rPr>
          <w:rFonts w:asciiTheme="minorHAnsi" w:hAnsiTheme="minorHAnsi" w:cstheme="minorHAnsi"/>
          <w:color w:val="212121"/>
          <w:shd w:val="clear" w:color="auto" w:fill="FFFFFF"/>
        </w:rPr>
        <w:t>.</w:t>
      </w:r>
    </w:p>
    <w:p w14:paraId="1193E49F" w14:textId="06BDA5F0" w:rsidR="002C2E34" w:rsidRPr="00563E39" w:rsidRDefault="000F3902" w:rsidP="00A36142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212121"/>
          <w:shd w:val="clear" w:color="auto" w:fill="FFFFFF"/>
        </w:rPr>
        <w:t>Suárez-Cuenca</w:t>
      </w:r>
      <w:r w:rsidR="007F0D8D" w:rsidRPr="00563E39">
        <w:rPr>
          <w:rFonts w:asciiTheme="minorHAnsi" w:hAnsiTheme="minorHAnsi" w:cstheme="minorHAnsi"/>
          <w:color w:val="212121"/>
          <w:shd w:val="clear" w:color="auto" w:fill="FFFFFF"/>
        </w:rPr>
        <w:t>,</w:t>
      </w:r>
      <w:r w:rsidRPr="00563E39">
        <w:rPr>
          <w:rFonts w:asciiTheme="minorHAnsi" w:hAnsiTheme="minorHAnsi" w:cstheme="minorHAnsi"/>
          <w:color w:val="212121"/>
          <w:shd w:val="clear" w:color="auto" w:fill="FFFFFF"/>
        </w:rPr>
        <w:t xml:space="preserve"> J</w:t>
      </w:r>
      <w:r w:rsidR="007F0D8D" w:rsidRPr="00563E39">
        <w:rPr>
          <w:rFonts w:asciiTheme="minorHAnsi" w:hAnsiTheme="minorHAnsi" w:cstheme="minorHAnsi"/>
          <w:color w:val="212121"/>
          <w:shd w:val="clear" w:color="auto" w:fill="FFFFFF"/>
        </w:rPr>
        <w:t>.</w:t>
      </w:r>
      <w:r w:rsidR="00563E39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Pr="00563E39">
        <w:rPr>
          <w:rFonts w:asciiTheme="minorHAnsi" w:hAnsiTheme="minorHAnsi" w:cstheme="minorHAnsi"/>
          <w:color w:val="212121"/>
          <w:shd w:val="clear" w:color="auto" w:fill="FFFFFF"/>
        </w:rPr>
        <w:t>A</w:t>
      </w:r>
      <w:r w:rsidR="007F0D8D" w:rsidRPr="00563E39">
        <w:rPr>
          <w:rFonts w:asciiTheme="minorHAnsi" w:hAnsiTheme="minorHAnsi" w:cstheme="minorHAnsi"/>
          <w:color w:val="212121"/>
          <w:shd w:val="clear" w:color="auto" w:fill="FFFFFF"/>
        </w:rPr>
        <w:t>.</w:t>
      </w:r>
      <w:r w:rsidRPr="00563E39">
        <w:rPr>
          <w:rFonts w:asciiTheme="minorHAnsi" w:hAnsiTheme="minorHAnsi" w:cstheme="minorHAnsi"/>
          <w:color w:val="212121"/>
          <w:shd w:val="clear" w:color="auto" w:fill="FFFFFF"/>
        </w:rPr>
        <w:t xml:space="preserve">, </w:t>
      </w:r>
      <w:r w:rsidR="007F0D8D" w:rsidRPr="00563E39">
        <w:rPr>
          <w:rFonts w:asciiTheme="minorHAnsi" w:hAnsiTheme="minorHAnsi" w:cstheme="minorHAnsi"/>
          <w:color w:val="212121"/>
          <w:shd w:val="clear" w:color="auto" w:fill="FFFFFF"/>
        </w:rPr>
        <w:t>et</w:t>
      </w:r>
      <w:r w:rsidRPr="00563E39">
        <w:rPr>
          <w:rFonts w:asciiTheme="minorHAnsi" w:hAnsiTheme="minorHAnsi" w:cstheme="minorHAnsi"/>
          <w:color w:val="212121"/>
          <w:shd w:val="clear" w:color="auto" w:fill="FFFFFF"/>
        </w:rPr>
        <w:t xml:space="preserve"> al. Coronary circulating mononuclear progenitor cells and soluble biomarkers in the cardiovascular prognosis after coronary angioplasty. </w:t>
      </w:r>
      <w:r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J</w:t>
      </w:r>
      <w:r w:rsidR="006A5598"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ournal of</w:t>
      </w:r>
      <w:r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 xml:space="preserve"> Cell</w:t>
      </w:r>
      <w:r w:rsidR="006A5598"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ular and</w:t>
      </w:r>
      <w:r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 xml:space="preserve"> Mol</w:t>
      </w:r>
      <w:r w:rsidR="006A5598"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ecular</w:t>
      </w:r>
      <w:r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 xml:space="preserve"> Med</w:t>
      </w:r>
      <w:r w:rsidR="006A5598"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icine</w:t>
      </w:r>
      <w:r w:rsidRPr="00563E39">
        <w:rPr>
          <w:rFonts w:asciiTheme="minorHAnsi" w:hAnsiTheme="minorHAnsi" w:cstheme="minorHAnsi"/>
          <w:color w:val="212121"/>
          <w:shd w:val="clear" w:color="auto" w:fill="FFFFFF"/>
        </w:rPr>
        <w:t>.</w:t>
      </w:r>
      <w:r w:rsidR="007F0D8D" w:rsidRPr="00563E39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Pr="00563E39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23</w:t>
      </w:r>
      <w:r w:rsidR="00563E39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Pr="00563E39">
        <w:rPr>
          <w:rFonts w:asciiTheme="minorHAnsi" w:hAnsiTheme="minorHAnsi" w:cstheme="minorHAnsi"/>
          <w:color w:val="212121"/>
          <w:shd w:val="clear" w:color="auto" w:fill="FFFFFF"/>
        </w:rPr>
        <w:t>(7)</w:t>
      </w:r>
      <w:r w:rsidR="007F0D8D" w:rsidRPr="00563E39">
        <w:rPr>
          <w:rFonts w:asciiTheme="minorHAnsi" w:hAnsiTheme="minorHAnsi" w:cstheme="minorHAnsi"/>
          <w:color w:val="212121"/>
          <w:shd w:val="clear" w:color="auto" w:fill="FFFFFF"/>
        </w:rPr>
        <w:t>, 4844-4849</w:t>
      </w:r>
      <w:r w:rsidRPr="00563E39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7F0D8D" w:rsidRPr="00563E39">
        <w:rPr>
          <w:rFonts w:asciiTheme="minorHAnsi" w:hAnsiTheme="minorHAnsi" w:cstheme="minorHAnsi"/>
          <w:color w:val="212121"/>
          <w:shd w:val="clear" w:color="auto" w:fill="FFFFFF"/>
        </w:rPr>
        <w:t>(2019).</w:t>
      </w:r>
    </w:p>
    <w:p w14:paraId="2447B5F7" w14:textId="542ED076" w:rsidR="00575650" w:rsidRPr="00563E39" w:rsidRDefault="002C2E34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Franz</w:t>
      </w:r>
      <w:r w:rsidR="007F0D8D" w:rsidRPr="00563E39">
        <w:rPr>
          <w:rFonts w:asciiTheme="minorHAnsi" w:hAnsiTheme="minorHAnsi" w:cstheme="minorHAnsi"/>
          <w:color w:val="auto"/>
        </w:rPr>
        <w:t>,</w:t>
      </w:r>
      <w:r w:rsidRPr="00563E39">
        <w:rPr>
          <w:rFonts w:asciiTheme="minorHAnsi" w:hAnsiTheme="minorHAnsi" w:cstheme="minorHAnsi"/>
          <w:color w:val="auto"/>
        </w:rPr>
        <w:t xml:space="preserve"> R</w:t>
      </w:r>
      <w:r w:rsidR="007F0D8D" w:rsidRPr="00563E39">
        <w:rPr>
          <w:rFonts w:asciiTheme="minorHAnsi" w:hAnsiTheme="minorHAnsi" w:cstheme="minorHAnsi"/>
          <w:color w:val="auto"/>
        </w:rPr>
        <w:t>.</w:t>
      </w:r>
      <w:r w:rsidR="0044464C" w:rsidRPr="00563E39">
        <w:rPr>
          <w:rFonts w:asciiTheme="minorHAnsi" w:hAnsiTheme="minorHAnsi" w:cstheme="minorHAnsi"/>
          <w:color w:val="auto"/>
        </w:rPr>
        <w:t xml:space="preserve">, </w:t>
      </w:r>
      <w:r w:rsidR="00575650" w:rsidRPr="00563E39">
        <w:rPr>
          <w:rFonts w:asciiTheme="minorHAnsi" w:hAnsiTheme="minorHAnsi" w:cstheme="minorHAnsi"/>
          <w:color w:val="auto"/>
        </w:rPr>
        <w:t>et al</w:t>
      </w:r>
      <w:r w:rsidR="0044464C" w:rsidRPr="00563E39">
        <w:rPr>
          <w:rFonts w:asciiTheme="minorHAnsi" w:hAnsiTheme="minorHAnsi" w:cstheme="minorHAnsi"/>
          <w:color w:val="auto"/>
        </w:rPr>
        <w:t xml:space="preserve">. Use of </w:t>
      </w:r>
      <w:r w:rsidR="007F0D8D" w:rsidRPr="00563E39">
        <w:rPr>
          <w:rFonts w:asciiTheme="minorHAnsi" w:hAnsiTheme="minorHAnsi" w:cstheme="minorHAnsi"/>
          <w:color w:val="auto"/>
        </w:rPr>
        <w:t>autologous</w:t>
      </w:r>
      <w:r w:rsidR="0044464C" w:rsidRPr="00563E39">
        <w:rPr>
          <w:rFonts w:asciiTheme="minorHAnsi" w:hAnsiTheme="minorHAnsi" w:cstheme="minorHAnsi"/>
          <w:color w:val="auto"/>
        </w:rPr>
        <w:t xml:space="preserve"> bone marrow mononuclear cell implantation therapy as a limb salvage procedure in patients with severe peripheral arterial disease. </w:t>
      </w:r>
      <w:r w:rsidR="006A5598" w:rsidRPr="00563E39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Journal of Vascular Surgery</w:t>
      </w:r>
      <w:r w:rsidR="007F0D8D" w:rsidRPr="00563E39">
        <w:rPr>
          <w:rFonts w:asciiTheme="minorHAnsi" w:hAnsiTheme="minorHAnsi" w:cstheme="minorHAnsi"/>
          <w:i/>
          <w:iCs/>
          <w:color w:val="auto"/>
        </w:rPr>
        <w:t>.</w:t>
      </w:r>
      <w:r w:rsidR="007F0D8D" w:rsidRPr="00563E3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4464C" w:rsidRPr="00563E39">
        <w:rPr>
          <w:rFonts w:asciiTheme="minorHAnsi" w:hAnsiTheme="minorHAnsi" w:cstheme="minorHAnsi"/>
          <w:b/>
          <w:bCs/>
          <w:color w:val="auto"/>
        </w:rPr>
        <w:t>50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="007F0D8D" w:rsidRPr="00563E39">
        <w:rPr>
          <w:rFonts w:asciiTheme="minorHAnsi" w:hAnsiTheme="minorHAnsi" w:cstheme="minorHAnsi"/>
          <w:color w:val="auto"/>
        </w:rPr>
        <w:t xml:space="preserve">(6), </w:t>
      </w:r>
      <w:r w:rsidR="0044464C" w:rsidRPr="00563E39">
        <w:rPr>
          <w:rFonts w:asciiTheme="minorHAnsi" w:hAnsiTheme="minorHAnsi" w:cstheme="minorHAnsi"/>
          <w:color w:val="auto"/>
        </w:rPr>
        <w:t>1378-1390</w:t>
      </w:r>
      <w:r w:rsidR="007F0D8D" w:rsidRPr="00563E39">
        <w:rPr>
          <w:rFonts w:asciiTheme="minorHAnsi" w:hAnsiTheme="minorHAnsi" w:cstheme="minorHAnsi"/>
          <w:color w:val="auto"/>
        </w:rPr>
        <w:t xml:space="preserve"> (2009).</w:t>
      </w:r>
    </w:p>
    <w:p w14:paraId="024A35B8" w14:textId="2064F257" w:rsidR="00575650" w:rsidRPr="00563E39" w:rsidRDefault="0044464C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bCs/>
          <w:color w:val="auto"/>
        </w:rPr>
        <w:t>Benoit</w:t>
      </w:r>
      <w:r w:rsidR="007F0D8D" w:rsidRPr="00563E39">
        <w:rPr>
          <w:rFonts w:asciiTheme="minorHAnsi" w:hAnsiTheme="minorHAnsi" w:cstheme="minorHAnsi"/>
          <w:bCs/>
          <w:color w:val="auto"/>
        </w:rPr>
        <w:t>,</w:t>
      </w:r>
      <w:r w:rsidRPr="00563E39">
        <w:rPr>
          <w:rFonts w:asciiTheme="minorHAnsi" w:hAnsiTheme="minorHAnsi" w:cstheme="minorHAnsi"/>
          <w:bCs/>
          <w:color w:val="auto"/>
        </w:rPr>
        <w:t xml:space="preserve"> E., O´</w:t>
      </w:r>
      <w:r w:rsidR="00BB10F0" w:rsidRPr="00563E39">
        <w:rPr>
          <w:rFonts w:asciiTheme="minorHAnsi" w:hAnsiTheme="minorHAnsi" w:cstheme="minorHAnsi"/>
          <w:bCs/>
          <w:color w:val="auto"/>
        </w:rPr>
        <w:t>Donnell</w:t>
      </w:r>
      <w:r w:rsidR="007F0D8D" w:rsidRPr="00563E39">
        <w:rPr>
          <w:rFonts w:asciiTheme="minorHAnsi" w:hAnsiTheme="minorHAnsi" w:cstheme="minorHAnsi"/>
          <w:bCs/>
          <w:color w:val="auto"/>
        </w:rPr>
        <w:t>,</w:t>
      </w:r>
      <w:r w:rsidR="00BB10F0" w:rsidRPr="00563E39">
        <w:rPr>
          <w:rFonts w:asciiTheme="minorHAnsi" w:hAnsiTheme="minorHAnsi" w:cstheme="minorHAnsi"/>
          <w:bCs/>
          <w:color w:val="auto"/>
        </w:rPr>
        <w:t xml:space="preserve"> T.</w:t>
      </w:r>
      <w:r w:rsidR="00563E39">
        <w:rPr>
          <w:rFonts w:asciiTheme="minorHAnsi" w:hAnsiTheme="minorHAnsi" w:cstheme="minorHAnsi"/>
          <w:bCs/>
          <w:color w:val="auto"/>
        </w:rPr>
        <w:t xml:space="preserve"> </w:t>
      </w:r>
      <w:r w:rsidR="00BB10F0" w:rsidRPr="00563E39">
        <w:rPr>
          <w:rFonts w:asciiTheme="minorHAnsi" w:hAnsiTheme="minorHAnsi" w:cstheme="minorHAnsi"/>
          <w:bCs/>
          <w:color w:val="auto"/>
        </w:rPr>
        <w:t>F., Patel</w:t>
      </w:r>
      <w:r w:rsidR="007F0D8D" w:rsidRPr="00563E39">
        <w:rPr>
          <w:rFonts w:asciiTheme="minorHAnsi" w:hAnsiTheme="minorHAnsi" w:cstheme="minorHAnsi"/>
          <w:bCs/>
          <w:color w:val="auto"/>
        </w:rPr>
        <w:t>,</w:t>
      </w:r>
      <w:r w:rsidR="00BB10F0" w:rsidRPr="00563E39">
        <w:rPr>
          <w:rFonts w:asciiTheme="minorHAnsi" w:hAnsiTheme="minorHAnsi" w:cstheme="minorHAnsi"/>
          <w:bCs/>
          <w:color w:val="auto"/>
        </w:rPr>
        <w:t xml:space="preserve"> A. N</w:t>
      </w:r>
      <w:r w:rsidRPr="00563E39">
        <w:rPr>
          <w:rFonts w:asciiTheme="minorHAnsi" w:hAnsiTheme="minorHAnsi" w:cstheme="minorHAnsi"/>
          <w:bCs/>
          <w:color w:val="auto"/>
        </w:rPr>
        <w:t xml:space="preserve">.  </w:t>
      </w:r>
      <w:r w:rsidRPr="00563E39">
        <w:rPr>
          <w:rFonts w:asciiTheme="minorHAnsi" w:hAnsiTheme="minorHAnsi" w:cstheme="minorHAnsi"/>
          <w:color w:val="auto"/>
        </w:rPr>
        <w:t xml:space="preserve">Safety and </w:t>
      </w:r>
      <w:r w:rsidR="00563E39">
        <w:rPr>
          <w:rFonts w:asciiTheme="minorHAnsi" w:hAnsiTheme="minorHAnsi" w:cstheme="minorHAnsi"/>
          <w:color w:val="auto"/>
        </w:rPr>
        <w:t>e</w:t>
      </w:r>
      <w:r w:rsidRPr="00563E39">
        <w:rPr>
          <w:rFonts w:asciiTheme="minorHAnsi" w:hAnsiTheme="minorHAnsi" w:cstheme="minorHAnsi"/>
          <w:color w:val="auto"/>
        </w:rPr>
        <w:t xml:space="preserve">fficacy of </w:t>
      </w:r>
      <w:r w:rsidR="00563E39">
        <w:rPr>
          <w:rFonts w:asciiTheme="minorHAnsi" w:hAnsiTheme="minorHAnsi" w:cstheme="minorHAnsi"/>
          <w:color w:val="auto"/>
        </w:rPr>
        <w:t>a</w:t>
      </w:r>
      <w:r w:rsidRPr="00563E39">
        <w:rPr>
          <w:rFonts w:asciiTheme="minorHAnsi" w:hAnsiTheme="minorHAnsi" w:cstheme="minorHAnsi"/>
          <w:color w:val="auto"/>
        </w:rPr>
        <w:t xml:space="preserve">utologous </w:t>
      </w:r>
      <w:r w:rsidR="00563E39">
        <w:rPr>
          <w:rFonts w:asciiTheme="minorHAnsi" w:hAnsiTheme="minorHAnsi" w:cstheme="minorHAnsi"/>
          <w:color w:val="auto"/>
        </w:rPr>
        <w:t>c</w:t>
      </w:r>
      <w:r w:rsidRPr="00563E39">
        <w:rPr>
          <w:rFonts w:asciiTheme="minorHAnsi" w:hAnsiTheme="minorHAnsi" w:cstheme="minorHAnsi"/>
          <w:color w:val="auto"/>
        </w:rPr>
        <w:t xml:space="preserve">ell </w:t>
      </w:r>
      <w:r w:rsidR="00563E39">
        <w:rPr>
          <w:rFonts w:asciiTheme="minorHAnsi" w:hAnsiTheme="minorHAnsi" w:cstheme="minorHAnsi"/>
          <w:color w:val="auto"/>
        </w:rPr>
        <w:t>t</w:t>
      </w:r>
      <w:r w:rsidRPr="00563E39">
        <w:rPr>
          <w:rFonts w:asciiTheme="minorHAnsi" w:hAnsiTheme="minorHAnsi" w:cstheme="minorHAnsi"/>
          <w:color w:val="auto"/>
        </w:rPr>
        <w:t xml:space="preserve">herapy in </w:t>
      </w:r>
      <w:r w:rsidR="00563E39">
        <w:rPr>
          <w:rFonts w:asciiTheme="minorHAnsi" w:hAnsiTheme="minorHAnsi" w:cstheme="minorHAnsi"/>
          <w:color w:val="auto"/>
        </w:rPr>
        <w:t>c</w:t>
      </w:r>
      <w:r w:rsidRPr="00563E39">
        <w:rPr>
          <w:rFonts w:asciiTheme="minorHAnsi" w:hAnsiTheme="minorHAnsi" w:cstheme="minorHAnsi"/>
          <w:color w:val="auto"/>
        </w:rPr>
        <w:t xml:space="preserve">ritical </w:t>
      </w:r>
      <w:r w:rsidR="00563E39">
        <w:rPr>
          <w:rFonts w:asciiTheme="minorHAnsi" w:hAnsiTheme="minorHAnsi" w:cstheme="minorHAnsi"/>
          <w:color w:val="auto"/>
        </w:rPr>
        <w:t>l</w:t>
      </w:r>
      <w:r w:rsidRPr="00563E39">
        <w:rPr>
          <w:rFonts w:asciiTheme="minorHAnsi" w:hAnsiTheme="minorHAnsi" w:cstheme="minorHAnsi"/>
          <w:color w:val="auto"/>
        </w:rPr>
        <w:t xml:space="preserve">imb </w:t>
      </w:r>
      <w:r w:rsidR="00563E39">
        <w:rPr>
          <w:rFonts w:asciiTheme="minorHAnsi" w:hAnsiTheme="minorHAnsi" w:cstheme="minorHAnsi"/>
          <w:color w:val="auto"/>
        </w:rPr>
        <w:t>i</w:t>
      </w:r>
      <w:r w:rsidRPr="00563E39">
        <w:rPr>
          <w:rFonts w:asciiTheme="minorHAnsi" w:hAnsiTheme="minorHAnsi" w:cstheme="minorHAnsi"/>
          <w:color w:val="auto"/>
        </w:rPr>
        <w:t xml:space="preserve">schemia: A </w:t>
      </w:r>
      <w:r w:rsidR="00563E39">
        <w:rPr>
          <w:rFonts w:asciiTheme="minorHAnsi" w:hAnsiTheme="minorHAnsi" w:cstheme="minorHAnsi"/>
          <w:color w:val="auto"/>
        </w:rPr>
        <w:t>s</w:t>
      </w:r>
      <w:r w:rsidRPr="00563E39">
        <w:rPr>
          <w:rFonts w:asciiTheme="minorHAnsi" w:hAnsiTheme="minorHAnsi" w:cstheme="minorHAnsi"/>
          <w:color w:val="auto"/>
        </w:rPr>
        <w:t xml:space="preserve">ystematic </w:t>
      </w:r>
      <w:r w:rsidR="00563E39">
        <w:rPr>
          <w:rFonts w:asciiTheme="minorHAnsi" w:hAnsiTheme="minorHAnsi" w:cstheme="minorHAnsi"/>
          <w:color w:val="auto"/>
        </w:rPr>
        <w:t>r</w:t>
      </w:r>
      <w:r w:rsidRPr="00563E39">
        <w:rPr>
          <w:rFonts w:asciiTheme="minorHAnsi" w:hAnsiTheme="minorHAnsi" w:cstheme="minorHAnsi"/>
          <w:color w:val="auto"/>
        </w:rPr>
        <w:t xml:space="preserve">eview. </w:t>
      </w:r>
      <w:r w:rsidR="00BB10F0" w:rsidRPr="00563E39">
        <w:rPr>
          <w:rFonts w:asciiTheme="minorHAnsi" w:hAnsiTheme="minorHAnsi" w:cstheme="minorHAnsi"/>
          <w:i/>
          <w:iCs/>
          <w:color w:val="auto"/>
        </w:rPr>
        <w:t>Cell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ular</w:t>
      </w:r>
      <w:r w:rsidR="00BB10F0" w:rsidRPr="00563E39">
        <w:rPr>
          <w:rFonts w:asciiTheme="minorHAnsi" w:hAnsiTheme="minorHAnsi" w:cstheme="minorHAnsi"/>
          <w:i/>
          <w:iCs/>
          <w:color w:val="auto"/>
        </w:rPr>
        <w:t xml:space="preserve"> Transplant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ation</w:t>
      </w:r>
      <w:r w:rsidR="00BB10F0" w:rsidRPr="00563E39">
        <w:rPr>
          <w:rFonts w:asciiTheme="minorHAnsi" w:hAnsiTheme="minorHAnsi" w:cstheme="minorHAnsi"/>
          <w:i/>
          <w:iCs/>
          <w:color w:val="auto"/>
        </w:rPr>
        <w:t>.</w:t>
      </w:r>
      <w:r w:rsidR="007F0D8D" w:rsidRPr="00563E39">
        <w:rPr>
          <w:rFonts w:asciiTheme="minorHAnsi" w:hAnsiTheme="minorHAnsi" w:cstheme="minorHAnsi"/>
          <w:color w:val="auto"/>
        </w:rPr>
        <w:t xml:space="preserve"> </w:t>
      </w:r>
      <w:r w:rsidR="007F0D8D" w:rsidRPr="00563E39">
        <w:rPr>
          <w:rFonts w:asciiTheme="minorHAnsi" w:hAnsiTheme="minorHAnsi" w:cstheme="minorHAnsi"/>
          <w:b/>
          <w:bCs/>
          <w:color w:val="auto"/>
        </w:rPr>
        <w:t>22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="007F0D8D" w:rsidRPr="00563E39">
        <w:rPr>
          <w:rFonts w:asciiTheme="minorHAnsi" w:hAnsiTheme="minorHAnsi" w:cstheme="minorHAnsi"/>
          <w:color w:val="auto"/>
        </w:rPr>
        <w:t xml:space="preserve">(3), </w:t>
      </w:r>
      <w:r w:rsidRPr="00563E39">
        <w:rPr>
          <w:rFonts w:asciiTheme="minorHAnsi" w:hAnsiTheme="minorHAnsi" w:cstheme="minorHAnsi"/>
          <w:color w:val="auto"/>
        </w:rPr>
        <w:t>545-</w:t>
      </w:r>
      <w:r w:rsidR="007F0D8D" w:rsidRPr="00563E39">
        <w:rPr>
          <w:rFonts w:asciiTheme="minorHAnsi" w:hAnsiTheme="minorHAnsi" w:cstheme="minorHAnsi"/>
          <w:color w:val="auto"/>
        </w:rPr>
        <w:t>5</w:t>
      </w:r>
      <w:r w:rsidRPr="00563E39">
        <w:rPr>
          <w:rFonts w:asciiTheme="minorHAnsi" w:hAnsiTheme="minorHAnsi" w:cstheme="minorHAnsi"/>
          <w:color w:val="auto"/>
        </w:rPr>
        <w:t>62</w:t>
      </w:r>
      <w:r w:rsidR="007F0D8D" w:rsidRPr="00563E39">
        <w:rPr>
          <w:rFonts w:asciiTheme="minorHAnsi" w:hAnsiTheme="minorHAnsi" w:cstheme="minorHAnsi"/>
          <w:color w:val="auto"/>
        </w:rPr>
        <w:t xml:space="preserve"> (2013).</w:t>
      </w:r>
    </w:p>
    <w:p w14:paraId="22F1990E" w14:textId="28151143" w:rsidR="00575650" w:rsidRPr="00563E39" w:rsidRDefault="0044464C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Hill</w:t>
      </w:r>
      <w:r w:rsidR="007F0D8D" w:rsidRPr="00563E39">
        <w:rPr>
          <w:rFonts w:asciiTheme="minorHAnsi" w:hAnsiTheme="minorHAnsi" w:cstheme="minorHAnsi"/>
          <w:color w:val="auto"/>
        </w:rPr>
        <w:t>,</w:t>
      </w:r>
      <w:r w:rsidRPr="00563E39">
        <w:rPr>
          <w:rFonts w:asciiTheme="minorHAnsi" w:hAnsiTheme="minorHAnsi" w:cstheme="minorHAnsi"/>
          <w:color w:val="auto"/>
        </w:rPr>
        <w:t xml:space="preserve"> J</w:t>
      </w:r>
      <w:r w:rsidR="007F0D8D" w:rsidRPr="00563E39">
        <w:rPr>
          <w:rFonts w:asciiTheme="minorHAnsi" w:hAnsiTheme="minorHAnsi" w:cstheme="minorHAnsi"/>
          <w:color w:val="auto"/>
        </w:rPr>
        <w:t>.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color w:val="auto"/>
        </w:rPr>
        <w:t>M</w:t>
      </w:r>
      <w:r w:rsidR="007F0D8D" w:rsidRPr="00563E39">
        <w:rPr>
          <w:rFonts w:asciiTheme="minorHAnsi" w:hAnsiTheme="minorHAnsi" w:cstheme="minorHAnsi"/>
          <w:color w:val="auto"/>
        </w:rPr>
        <w:t>.</w:t>
      </w:r>
      <w:r w:rsidRPr="00563E39">
        <w:rPr>
          <w:rFonts w:asciiTheme="minorHAnsi" w:hAnsiTheme="minorHAnsi" w:cstheme="minorHAnsi"/>
          <w:color w:val="auto"/>
        </w:rPr>
        <w:t>, et al. Circulating endothelial progenitor cells, vascular function, and cardiovascular</w:t>
      </w:r>
      <w:r w:rsidR="00BB10F0" w:rsidRPr="00563E39">
        <w:rPr>
          <w:rFonts w:asciiTheme="minorHAnsi" w:hAnsiTheme="minorHAnsi" w:cstheme="minorHAnsi"/>
          <w:color w:val="auto"/>
        </w:rPr>
        <w:t xml:space="preserve"> risk.</w:t>
      </w:r>
      <w:r w:rsidR="00BB10F0" w:rsidRPr="00563E39">
        <w:rPr>
          <w:rFonts w:asciiTheme="minorHAnsi" w:hAnsiTheme="minorHAnsi" w:cstheme="minorHAnsi"/>
          <w:i/>
          <w:iCs/>
          <w:color w:val="auto"/>
        </w:rPr>
        <w:t xml:space="preserve"> N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ew</w:t>
      </w:r>
      <w:r w:rsidR="00BB10F0" w:rsidRPr="00563E39">
        <w:rPr>
          <w:rFonts w:asciiTheme="minorHAnsi" w:hAnsiTheme="minorHAnsi" w:cstheme="minorHAnsi"/>
          <w:i/>
          <w:iCs/>
          <w:color w:val="auto"/>
        </w:rPr>
        <w:t xml:space="preserve"> Engl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and</w:t>
      </w:r>
      <w:r w:rsidR="00BB10F0" w:rsidRPr="00563E39">
        <w:rPr>
          <w:rFonts w:asciiTheme="minorHAnsi" w:hAnsiTheme="minorHAnsi" w:cstheme="minorHAnsi"/>
          <w:i/>
          <w:iCs/>
          <w:color w:val="auto"/>
        </w:rPr>
        <w:t xml:space="preserve"> J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ournal of</w:t>
      </w:r>
      <w:r w:rsidR="00BB10F0" w:rsidRPr="00563E39">
        <w:rPr>
          <w:rFonts w:asciiTheme="minorHAnsi" w:hAnsiTheme="minorHAnsi" w:cstheme="minorHAnsi"/>
          <w:i/>
          <w:iCs/>
          <w:color w:val="auto"/>
        </w:rPr>
        <w:t xml:space="preserve"> Med</w:t>
      </w:r>
      <w:r w:rsidR="006A5598" w:rsidRPr="00563E39">
        <w:rPr>
          <w:rFonts w:asciiTheme="minorHAnsi" w:hAnsiTheme="minorHAnsi" w:cstheme="minorHAnsi"/>
          <w:i/>
          <w:iCs/>
          <w:color w:val="auto"/>
        </w:rPr>
        <w:t>icine</w:t>
      </w:r>
      <w:r w:rsidR="00BB10F0" w:rsidRPr="00563E39">
        <w:rPr>
          <w:rFonts w:asciiTheme="minorHAnsi" w:hAnsiTheme="minorHAnsi" w:cstheme="minorHAnsi"/>
          <w:i/>
          <w:iCs/>
          <w:color w:val="auto"/>
        </w:rPr>
        <w:t>.</w:t>
      </w:r>
      <w:r w:rsidR="00981B1A" w:rsidRPr="00563E39">
        <w:rPr>
          <w:rFonts w:asciiTheme="minorHAnsi" w:hAnsiTheme="minorHAnsi" w:cstheme="minorHAnsi"/>
          <w:color w:val="auto"/>
        </w:rPr>
        <w:t xml:space="preserve"> </w:t>
      </w:r>
      <w:r w:rsidR="00BB10F0" w:rsidRPr="00563E39">
        <w:rPr>
          <w:rFonts w:asciiTheme="minorHAnsi" w:hAnsiTheme="minorHAnsi" w:cstheme="minorHAnsi"/>
          <w:b/>
          <w:bCs/>
          <w:color w:val="auto"/>
        </w:rPr>
        <w:t>348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="00BB10F0" w:rsidRPr="00563E39">
        <w:rPr>
          <w:rFonts w:asciiTheme="minorHAnsi" w:hAnsiTheme="minorHAnsi" w:cstheme="minorHAnsi"/>
          <w:color w:val="auto"/>
        </w:rPr>
        <w:t>(7)</w:t>
      </w:r>
      <w:r w:rsidR="00981B1A" w:rsidRPr="00563E39">
        <w:rPr>
          <w:rFonts w:asciiTheme="minorHAnsi" w:hAnsiTheme="minorHAnsi" w:cstheme="minorHAnsi"/>
          <w:color w:val="auto"/>
        </w:rPr>
        <w:t>, 593-600</w:t>
      </w:r>
      <w:r w:rsidRPr="00563E39">
        <w:rPr>
          <w:rFonts w:asciiTheme="minorHAnsi" w:hAnsiTheme="minorHAnsi" w:cstheme="minorHAnsi"/>
          <w:color w:val="auto"/>
        </w:rPr>
        <w:t xml:space="preserve"> </w:t>
      </w:r>
      <w:r w:rsidR="00981B1A" w:rsidRPr="00563E39">
        <w:rPr>
          <w:rFonts w:asciiTheme="minorHAnsi" w:hAnsiTheme="minorHAnsi" w:cstheme="minorHAnsi"/>
          <w:color w:val="auto"/>
        </w:rPr>
        <w:t>(2003).</w:t>
      </w:r>
    </w:p>
    <w:p w14:paraId="06213C87" w14:textId="0F8834E4" w:rsidR="00575650" w:rsidRPr="00563E39" w:rsidRDefault="0044464C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Schmidt-</w:t>
      </w:r>
      <w:proofErr w:type="spellStart"/>
      <w:r w:rsidRPr="00563E39">
        <w:rPr>
          <w:rFonts w:asciiTheme="minorHAnsi" w:hAnsiTheme="minorHAnsi" w:cstheme="minorHAnsi"/>
          <w:color w:val="auto"/>
        </w:rPr>
        <w:t>Lucke</w:t>
      </w:r>
      <w:proofErr w:type="spellEnd"/>
      <w:r w:rsidR="00981B1A" w:rsidRPr="00563E39">
        <w:rPr>
          <w:rFonts w:asciiTheme="minorHAnsi" w:hAnsiTheme="minorHAnsi" w:cstheme="minorHAnsi"/>
          <w:color w:val="auto"/>
        </w:rPr>
        <w:t>,</w:t>
      </w:r>
      <w:r w:rsidRPr="00563E39">
        <w:rPr>
          <w:rFonts w:asciiTheme="minorHAnsi" w:hAnsiTheme="minorHAnsi" w:cstheme="minorHAnsi"/>
          <w:color w:val="auto"/>
        </w:rPr>
        <w:t xml:space="preserve"> C</w:t>
      </w:r>
      <w:r w:rsidR="00981B1A" w:rsidRPr="00563E39">
        <w:rPr>
          <w:rFonts w:asciiTheme="minorHAnsi" w:hAnsiTheme="minorHAnsi" w:cstheme="minorHAnsi"/>
          <w:color w:val="auto"/>
        </w:rPr>
        <w:t>.</w:t>
      </w:r>
      <w:r w:rsidRPr="00563E39">
        <w:rPr>
          <w:rFonts w:asciiTheme="minorHAnsi" w:hAnsiTheme="minorHAnsi" w:cstheme="minorHAnsi"/>
          <w:color w:val="auto"/>
        </w:rPr>
        <w:t xml:space="preserve">, et al. </w:t>
      </w:r>
      <w:hyperlink r:id="rId16" w:history="1"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Reduced number of circulating endothelial progenitor cells predicts future cardiovascular events: proof of concept for the clinical importance of endogenous vascular repair.</w:t>
        </w:r>
      </w:hyperlink>
      <w:r w:rsidRP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Style w:val="jrnl"/>
          <w:rFonts w:asciiTheme="minorHAnsi" w:hAnsiTheme="minorHAnsi" w:cstheme="minorHAnsi"/>
          <w:i/>
          <w:iCs/>
          <w:color w:val="auto"/>
        </w:rPr>
        <w:t>Circulation</w:t>
      </w:r>
      <w:r w:rsidR="00BB10F0" w:rsidRPr="00563E39">
        <w:rPr>
          <w:rFonts w:asciiTheme="minorHAnsi" w:hAnsiTheme="minorHAnsi" w:cstheme="minorHAnsi"/>
          <w:i/>
          <w:iCs/>
          <w:color w:val="auto"/>
        </w:rPr>
        <w:t>.</w:t>
      </w:r>
      <w:r w:rsidR="00981B1A" w:rsidRP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b/>
          <w:bCs/>
          <w:color w:val="auto"/>
        </w:rPr>
        <w:t>111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color w:val="auto"/>
        </w:rPr>
        <w:t>(22)</w:t>
      </w:r>
      <w:r w:rsidR="00981B1A" w:rsidRPr="00563E39">
        <w:rPr>
          <w:rFonts w:asciiTheme="minorHAnsi" w:hAnsiTheme="minorHAnsi" w:cstheme="minorHAnsi"/>
          <w:color w:val="auto"/>
        </w:rPr>
        <w:t xml:space="preserve">, </w:t>
      </w:r>
      <w:r w:rsidRPr="00563E39">
        <w:rPr>
          <w:rFonts w:asciiTheme="minorHAnsi" w:hAnsiTheme="minorHAnsi" w:cstheme="minorHAnsi"/>
          <w:color w:val="auto"/>
        </w:rPr>
        <w:t>2981-</w:t>
      </w:r>
      <w:r w:rsidR="00BB10F0" w:rsidRPr="00563E39">
        <w:rPr>
          <w:rFonts w:asciiTheme="minorHAnsi" w:hAnsiTheme="minorHAnsi" w:cstheme="minorHAnsi"/>
          <w:color w:val="auto"/>
        </w:rPr>
        <w:t>298</w:t>
      </w:r>
      <w:r w:rsidRPr="00563E39">
        <w:rPr>
          <w:rFonts w:asciiTheme="minorHAnsi" w:hAnsiTheme="minorHAnsi" w:cstheme="minorHAnsi"/>
          <w:color w:val="auto"/>
        </w:rPr>
        <w:t>7</w:t>
      </w:r>
      <w:r w:rsidR="00981B1A" w:rsidRPr="00563E39">
        <w:rPr>
          <w:rFonts w:asciiTheme="minorHAnsi" w:hAnsiTheme="minorHAnsi" w:cstheme="minorHAnsi"/>
          <w:color w:val="auto"/>
        </w:rPr>
        <w:t xml:space="preserve"> (2005).</w:t>
      </w:r>
    </w:p>
    <w:p w14:paraId="732237CA" w14:textId="4D887A24" w:rsidR="004A7F8C" w:rsidRPr="00563E39" w:rsidRDefault="0044464C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563E39">
        <w:rPr>
          <w:rFonts w:asciiTheme="minorHAnsi" w:hAnsiTheme="minorHAnsi" w:cstheme="minorHAnsi"/>
          <w:color w:val="auto"/>
        </w:rPr>
        <w:t>Smadja</w:t>
      </w:r>
      <w:proofErr w:type="spellEnd"/>
      <w:r w:rsidR="00707915" w:rsidRPr="00563E39">
        <w:rPr>
          <w:rFonts w:asciiTheme="minorHAnsi" w:hAnsiTheme="minorHAnsi" w:cstheme="minorHAnsi"/>
          <w:color w:val="auto"/>
        </w:rPr>
        <w:t>,</w:t>
      </w:r>
      <w:r w:rsidRPr="00563E39">
        <w:rPr>
          <w:rFonts w:asciiTheme="minorHAnsi" w:hAnsiTheme="minorHAnsi" w:cstheme="minorHAnsi"/>
          <w:color w:val="auto"/>
        </w:rPr>
        <w:t xml:space="preserve"> D</w:t>
      </w:r>
      <w:r w:rsidR="00707915" w:rsidRPr="00563E39">
        <w:rPr>
          <w:rFonts w:asciiTheme="minorHAnsi" w:hAnsiTheme="minorHAnsi" w:cstheme="minorHAnsi"/>
          <w:color w:val="auto"/>
        </w:rPr>
        <w:t>.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color w:val="auto"/>
        </w:rPr>
        <w:t>M</w:t>
      </w:r>
      <w:r w:rsidR="00707915" w:rsidRPr="00563E39">
        <w:rPr>
          <w:rFonts w:asciiTheme="minorHAnsi" w:hAnsiTheme="minorHAnsi" w:cstheme="minorHAnsi"/>
          <w:color w:val="auto"/>
        </w:rPr>
        <w:t>.</w:t>
      </w:r>
      <w:r w:rsidRPr="00563E39">
        <w:rPr>
          <w:rFonts w:asciiTheme="minorHAnsi" w:hAnsiTheme="minorHAnsi" w:cstheme="minorHAnsi"/>
          <w:color w:val="auto"/>
        </w:rPr>
        <w:t xml:space="preserve">, et. al. Early endothelial progenitor cells in bone marrow are a biomarker of cell therapy success in patients with critical limb ischemia. </w:t>
      </w:r>
      <w:proofErr w:type="spellStart"/>
      <w:r w:rsidRPr="00563E39">
        <w:rPr>
          <w:rFonts w:asciiTheme="minorHAnsi" w:hAnsiTheme="minorHAnsi" w:cstheme="minorHAnsi"/>
          <w:i/>
          <w:iCs/>
          <w:color w:val="auto"/>
        </w:rPr>
        <w:t>Cytotherapy</w:t>
      </w:r>
      <w:proofErr w:type="spellEnd"/>
      <w:r w:rsidRPr="00563E39">
        <w:rPr>
          <w:rFonts w:asciiTheme="minorHAnsi" w:hAnsiTheme="minorHAnsi" w:cstheme="minorHAnsi"/>
          <w:i/>
          <w:iCs/>
          <w:color w:val="auto"/>
        </w:rPr>
        <w:t>.</w:t>
      </w:r>
      <w:r w:rsidR="00707915" w:rsidRP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b/>
          <w:bCs/>
          <w:color w:val="auto"/>
        </w:rPr>
        <w:t>14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color w:val="auto"/>
        </w:rPr>
        <w:t>(2)</w:t>
      </w:r>
      <w:r w:rsidR="00707915" w:rsidRPr="00563E39">
        <w:rPr>
          <w:rFonts w:asciiTheme="minorHAnsi" w:hAnsiTheme="minorHAnsi" w:cstheme="minorHAnsi"/>
          <w:color w:val="auto"/>
        </w:rPr>
        <w:t xml:space="preserve">, </w:t>
      </w:r>
      <w:r w:rsidRPr="00563E39">
        <w:rPr>
          <w:rFonts w:asciiTheme="minorHAnsi" w:hAnsiTheme="minorHAnsi" w:cstheme="minorHAnsi"/>
          <w:color w:val="auto"/>
        </w:rPr>
        <w:t>232-</w:t>
      </w:r>
      <w:r w:rsidR="00BB10F0" w:rsidRPr="00563E39">
        <w:rPr>
          <w:rFonts w:asciiTheme="minorHAnsi" w:hAnsiTheme="minorHAnsi" w:cstheme="minorHAnsi"/>
          <w:color w:val="auto"/>
        </w:rPr>
        <w:t>23</w:t>
      </w:r>
      <w:r w:rsidRPr="00563E39">
        <w:rPr>
          <w:rFonts w:asciiTheme="minorHAnsi" w:hAnsiTheme="minorHAnsi" w:cstheme="minorHAnsi"/>
          <w:color w:val="auto"/>
        </w:rPr>
        <w:t>9</w:t>
      </w:r>
      <w:r w:rsidR="00707915" w:rsidRPr="00563E39">
        <w:rPr>
          <w:rFonts w:asciiTheme="minorHAnsi" w:hAnsiTheme="minorHAnsi" w:cstheme="minorHAnsi"/>
          <w:color w:val="auto"/>
        </w:rPr>
        <w:t xml:space="preserve"> (2012).</w:t>
      </w:r>
    </w:p>
    <w:p w14:paraId="5AD1D2EB" w14:textId="41833A0F" w:rsidR="004A7F8C" w:rsidRPr="00563E39" w:rsidRDefault="004A7F8C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563E39">
        <w:rPr>
          <w:rFonts w:asciiTheme="minorHAnsi" w:hAnsiTheme="minorHAnsi" w:cstheme="minorHAnsi"/>
          <w:color w:val="auto"/>
        </w:rPr>
        <w:t>Kremastinos</w:t>
      </w:r>
      <w:proofErr w:type="spellEnd"/>
      <w:r w:rsidRPr="00563E39">
        <w:rPr>
          <w:rFonts w:asciiTheme="minorHAnsi" w:hAnsiTheme="minorHAnsi" w:cstheme="minorHAnsi"/>
          <w:color w:val="auto"/>
        </w:rPr>
        <w:t>, D.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color w:val="auto"/>
        </w:rPr>
        <w:t>T.</w:t>
      </w:r>
      <w:r w:rsidR="00563E39">
        <w:rPr>
          <w:rFonts w:asciiTheme="minorHAnsi" w:hAnsiTheme="minorHAnsi" w:cstheme="minorHAnsi"/>
          <w:color w:val="auto"/>
        </w:rPr>
        <w:t xml:space="preserve"> et al. </w:t>
      </w:r>
      <w:r w:rsidRPr="00563E39">
        <w:rPr>
          <w:rFonts w:asciiTheme="minorHAnsi" w:hAnsiTheme="minorHAnsi" w:cstheme="minorHAnsi"/>
          <w:color w:val="auto"/>
        </w:rPr>
        <w:t xml:space="preserve">Intracoronary cyclic-GMP and cyclic-AMP during percutaneous transluminal coronary angioplasty. </w:t>
      </w:r>
      <w:r w:rsidRPr="00563E39">
        <w:rPr>
          <w:rFonts w:asciiTheme="minorHAnsi" w:hAnsiTheme="minorHAnsi" w:cstheme="minorHAnsi"/>
          <w:i/>
          <w:color w:val="auto"/>
        </w:rPr>
        <w:t>International Journal of Cardiology.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b/>
          <w:color w:val="auto"/>
        </w:rPr>
        <w:t>53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color w:val="auto"/>
        </w:rPr>
        <w:t>(3), 227-232</w:t>
      </w:r>
      <w:r w:rsidRPr="00563E39">
        <w:rPr>
          <w:rStyle w:val="Hyperlink4"/>
          <w:rFonts w:asciiTheme="minorHAnsi" w:hAnsiTheme="minorHAnsi" w:cstheme="minorHAnsi"/>
          <w:color w:val="auto"/>
        </w:rPr>
        <w:t xml:space="preserve"> (</w:t>
      </w:r>
      <w:r w:rsidRPr="00563E39">
        <w:rPr>
          <w:rFonts w:asciiTheme="minorHAnsi" w:hAnsiTheme="minorHAnsi" w:cstheme="minorHAnsi"/>
          <w:color w:val="auto"/>
        </w:rPr>
        <w:t xml:space="preserve">1996). </w:t>
      </w:r>
    </w:p>
    <w:p w14:paraId="3769E9A9" w14:textId="72761B05" w:rsidR="004A7F8C" w:rsidRPr="00563E39" w:rsidRDefault="004A7F8C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r w:rsidRPr="00563E39">
        <w:rPr>
          <w:rFonts w:asciiTheme="minorHAnsi" w:hAnsiTheme="minorHAnsi" w:cstheme="minorHAnsi"/>
          <w:color w:val="auto"/>
        </w:rPr>
        <w:t>Truong, Q.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color w:val="auto"/>
        </w:rPr>
        <w:t xml:space="preserve">A., </w:t>
      </w:r>
      <w:proofErr w:type="spellStart"/>
      <w:r w:rsidRPr="00563E39">
        <w:rPr>
          <w:rFonts w:asciiTheme="minorHAnsi" w:hAnsiTheme="minorHAnsi" w:cstheme="minorHAnsi"/>
          <w:color w:val="auto"/>
        </w:rPr>
        <w:t>Januzzi</w:t>
      </w:r>
      <w:proofErr w:type="spellEnd"/>
      <w:r w:rsidRPr="00563E39">
        <w:rPr>
          <w:rFonts w:asciiTheme="minorHAnsi" w:hAnsiTheme="minorHAnsi" w:cstheme="minorHAnsi"/>
          <w:color w:val="auto"/>
        </w:rPr>
        <w:t>, J.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color w:val="auto"/>
        </w:rPr>
        <w:t xml:space="preserve">L., </w:t>
      </w:r>
      <w:proofErr w:type="spellStart"/>
      <w:r w:rsidRPr="00563E39">
        <w:rPr>
          <w:rFonts w:asciiTheme="minorHAnsi" w:hAnsiTheme="minorHAnsi" w:cstheme="minorHAnsi"/>
          <w:color w:val="auto"/>
        </w:rPr>
        <w:t>Szymonifka</w:t>
      </w:r>
      <w:proofErr w:type="spellEnd"/>
      <w:r w:rsidRPr="00563E39">
        <w:rPr>
          <w:rFonts w:asciiTheme="minorHAnsi" w:hAnsiTheme="minorHAnsi" w:cstheme="minorHAnsi"/>
          <w:color w:val="auto"/>
        </w:rPr>
        <w:t>, J.,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 </w:t>
      </w:r>
      <w:hyperlink r:id="rId17" w:history="1">
        <w:r w:rsidRPr="00563E3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Thai, W.</w:t>
        </w:r>
        <w:r w:rsidR="00563E3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 xml:space="preserve"> 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E</w:t>
        </w:r>
      </w:hyperlink>
      <w:r w:rsidRPr="00563E39">
        <w:rPr>
          <w:rFonts w:asciiTheme="minorHAnsi" w:hAnsiTheme="minorHAnsi" w:cstheme="minorHAnsi"/>
          <w:color w:val="auto"/>
        </w:rPr>
        <w:t>.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, </w:t>
      </w:r>
      <w:hyperlink r:id="rId18" w:history="1">
        <w:r w:rsidRPr="00563E3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Wai, B</w:t>
        </w:r>
      </w:hyperlink>
      <w:r w:rsidRPr="00563E39">
        <w:rPr>
          <w:rFonts w:asciiTheme="minorHAnsi" w:hAnsiTheme="minorHAnsi" w:cstheme="minorHAnsi"/>
          <w:color w:val="auto"/>
        </w:rPr>
        <w:t>.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, </w:t>
      </w:r>
      <w:hyperlink r:id="rId19" w:history="1">
        <w:r w:rsidRPr="00563E3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Lavender, Z</w:t>
        </w:r>
      </w:hyperlink>
      <w:r w:rsidRPr="00563E39">
        <w:rPr>
          <w:rFonts w:asciiTheme="minorHAnsi" w:hAnsiTheme="minorHAnsi" w:cstheme="minorHAnsi"/>
          <w:color w:val="auto"/>
        </w:rPr>
        <w:t>.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hyperlink r:id="rId20" w:history="1"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Coronary </w:t>
        </w:r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lastRenderedPageBreak/>
          <w:t>sinus biomarker sampling compared to peripheral venous blood for predicting outcomes in patients with severe heart failure undergoing cardiac resynchronization therapy: the BIOCRT study.</w:t>
        </w:r>
      </w:hyperlink>
      <w:r w:rsidRP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i/>
          <w:iCs/>
          <w:color w:val="auto"/>
        </w:rPr>
        <w:t>Heart Rhythm.</w:t>
      </w:r>
      <w:r w:rsidRP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b/>
          <w:color w:val="auto"/>
        </w:rPr>
        <w:t>11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color w:val="auto"/>
        </w:rPr>
        <w:t>(12), 2167-2175 (2014).</w:t>
      </w:r>
    </w:p>
    <w:p w14:paraId="4D867EFD" w14:textId="3AFF9ACC" w:rsidR="004A7F8C" w:rsidRPr="00563E39" w:rsidRDefault="006A6E09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hyperlink r:id="rId21" w:history="1">
        <w:r w:rsidR="004A7F8C" w:rsidRPr="00563E39">
          <w:rPr>
            <w:rStyle w:val="Hyperlink"/>
            <w:rFonts w:asciiTheme="minorHAnsi" w:hAnsiTheme="minorHAnsi" w:cstheme="minorHAnsi"/>
            <w:color w:val="auto"/>
            <w:u w:val="none"/>
            <w:lang w:eastAsia="es-MX"/>
          </w:rPr>
          <w:t>Ding</w:t>
        </w:r>
      </w:hyperlink>
      <w:r w:rsidR="004A7F8C" w:rsidRPr="00563E39">
        <w:rPr>
          <w:rFonts w:asciiTheme="minorHAnsi" w:hAnsiTheme="minorHAnsi" w:cstheme="minorHAnsi"/>
          <w:color w:val="auto"/>
          <w:lang w:eastAsia="es-MX"/>
        </w:rPr>
        <w:t xml:space="preserve">, N. et al. </w:t>
      </w:r>
      <w:r w:rsidR="004A7F8C"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Fibrosis and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i</w:t>
      </w:r>
      <w:r w:rsidR="004A7F8C"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nflammatory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m</w:t>
      </w:r>
      <w:r w:rsidR="004A7F8C"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arkers and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l</w:t>
      </w:r>
      <w:r w:rsidR="004A7F8C" w:rsidRPr="00563E39">
        <w:rPr>
          <w:rFonts w:asciiTheme="minorHAnsi" w:hAnsiTheme="minorHAnsi" w:cstheme="minorHAnsi"/>
          <w:color w:val="auto"/>
          <w:kern w:val="36"/>
          <w:lang w:eastAsia="es-MX"/>
        </w:rPr>
        <w:t>ong-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t</w:t>
      </w:r>
      <w:r w:rsidR="004A7F8C"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erm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r</w:t>
      </w:r>
      <w:r w:rsidR="004A7F8C"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isk of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p</w:t>
      </w:r>
      <w:r w:rsidR="004A7F8C"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eripheral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a</w:t>
      </w:r>
      <w:r w:rsidR="004A7F8C"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rtery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d</w:t>
      </w:r>
      <w:r w:rsidR="004A7F8C"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isease: The ARIC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s</w:t>
      </w:r>
      <w:r w:rsidR="004A7F8C"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tudy. </w:t>
      </w:r>
      <w:r w:rsidR="004A7F8C" w:rsidRPr="00563E39">
        <w:rPr>
          <w:rFonts w:asciiTheme="minorHAnsi" w:hAnsiTheme="minorHAnsi" w:cstheme="minorHAnsi"/>
          <w:i/>
          <w:iCs/>
          <w:color w:val="auto"/>
          <w:lang w:eastAsia="es-MX"/>
        </w:rPr>
        <w:t>Arterioscler</w:t>
      </w:r>
      <w:r w:rsidR="00563E39" w:rsidRPr="00563E39">
        <w:rPr>
          <w:rFonts w:asciiTheme="minorHAnsi" w:hAnsiTheme="minorHAnsi" w:cstheme="minorHAnsi"/>
          <w:i/>
          <w:iCs/>
          <w:color w:val="auto"/>
          <w:lang w:eastAsia="es-MX"/>
        </w:rPr>
        <w:t>osis,</w:t>
      </w:r>
      <w:r w:rsidR="004A7F8C" w:rsidRPr="00563E39">
        <w:rPr>
          <w:rFonts w:asciiTheme="minorHAnsi" w:hAnsiTheme="minorHAnsi" w:cstheme="minorHAnsi"/>
          <w:i/>
          <w:iCs/>
          <w:color w:val="auto"/>
          <w:lang w:eastAsia="es-MX"/>
        </w:rPr>
        <w:t xml:space="preserve"> Thromb</w:t>
      </w:r>
      <w:r w:rsidR="00563E39" w:rsidRPr="00563E39">
        <w:rPr>
          <w:rFonts w:asciiTheme="minorHAnsi" w:hAnsiTheme="minorHAnsi" w:cstheme="minorHAnsi"/>
          <w:i/>
          <w:iCs/>
          <w:color w:val="auto"/>
          <w:lang w:eastAsia="es-MX"/>
        </w:rPr>
        <w:t>osis</w:t>
      </w:r>
      <w:r w:rsidR="004A7F8C" w:rsidRPr="00563E39">
        <w:rPr>
          <w:rFonts w:asciiTheme="minorHAnsi" w:hAnsiTheme="minorHAnsi" w:cstheme="minorHAnsi"/>
          <w:i/>
          <w:iCs/>
          <w:color w:val="auto"/>
          <w:lang w:eastAsia="es-MX"/>
        </w:rPr>
        <w:t xml:space="preserve"> </w:t>
      </w:r>
      <w:r w:rsidR="00563E39" w:rsidRPr="00563E39">
        <w:rPr>
          <w:rFonts w:asciiTheme="minorHAnsi" w:hAnsiTheme="minorHAnsi" w:cstheme="minorHAnsi"/>
          <w:i/>
          <w:iCs/>
          <w:color w:val="auto"/>
          <w:lang w:eastAsia="es-MX"/>
        </w:rPr>
        <w:t xml:space="preserve">and </w:t>
      </w:r>
      <w:r w:rsidR="004A7F8C" w:rsidRPr="00563E39">
        <w:rPr>
          <w:rFonts w:asciiTheme="minorHAnsi" w:hAnsiTheme="minorHAnsi" w:cstheme="minorHAnsi"/>
          <w:i/>
          <w:iCs/>
          <w:color w:val="auto"/>
          <w:lang w:eastAsia="es-MX"/>
        </w:rPr>
        <w:t>Vasc</w:t>
      </w:r>
      <w:r w:rsidR="00563E39" w:rsidRPr="00563E39">
        <w:rPr>
          <w:rFonts w:asciiTheme="minorHAnsi" w:hAnsiTheme="minorHAnsi" w:cstheme="minorHAnsi"/>
          <w:i/>
          <w:iCs/>
          <w:color w:val="auto"/>
          <w:lang w:eastAsia="es-MX"/>
        </w:rPr>
        <w:t>ular</w:t>
      </w:r>
      <w:r w:rsidR="004A7F8C" w:rsidRPr="00563E39">
        <w:rPr>
          <w:rFonts w:asciiTheme="minorHAnsi" w:hAnsiTheme="minorHAnsi" w:cstheme="minorHAnsi"/>
          <w:i/>
          <w:iCs/>
          <w:color w:val="auto"/>
          <w:lang w:eastAsia="es-MX"/>
        </w:rPr>
        <w:t xml:space="preserve"> Biol</w:t>
      </w:r>
      <w:r w:rsidR="00563E39" w:rsidRPr="00563E39">
        <w:rPr>
          <w:rFonts w:asciiTheme="minorHAnsi" w:hAnsiTheme="minorHAnsi" w:cstheme="minorHAnsi"/>
          <w:i/>
          <w:iCs/>
          <w:color w:val="auto"/>
          <w:lang w:eastAsia="es-MX"/>
        </w:rPr>
        <w:t>ogy</w:t>
      </w:r>
      <w:r w:rsidR="004A7F8C" w:rsidRPr="00563E39">
        <w:rPr>
          <w:rFonts w:asciiTheme="minorHAnsi" w:hAnsiTheme="minorHAnsi" w:cstheme="minorHAnsi"/>
          <w:i/>
          <w:iCs/>
          <w:color w:val="auto"/>
          <w:lang w:eastAsia="es-MX"/>
        </w:rPr>
        <w:t>.</w:t>
      </w:r>
      <w:r w:rsidR="004A7F8C" w:rsidRPr="00563E39">
        <w:rPr>
          <w:rFonts w:asciiTheme="minorHAnsi" w:hAnsiTheme="minorHAnsi" w:cstheme="minorHAnsi"/>
          <w:color w:val="auto"/>
          <w:lang w:eastAsia="es-MX"/>
        </w:rPr>
        <w:t xml:space="preserve"> </w:t>
      </w:r>
      <w:r w:rsidR="004A7F8C" w:rsidRPr="00563E39">
        <w:rPr>
          <w:rFonts w:asciiTheme="minorHAnsi" w:hAnsiTheme="minorHAnsi" w:cstheme="minorHAnsi"/>
          <w:b/>
          <w:bCs/>
          <w:color w:val="auto"/>
          <w:lang w:eastAsia="es-MX"/>
        </w:rPr>
        <w:t>40</w:t>
      </w:r>
      <w:r w:rsidR="00563E39">
        <w:rPr>
          <w:rFonts w:asciiTheme="minorHAnsi" w:hAnsiTheme="minorHAnsi" w:cstheme="minorHAnsi"/>
          <w:color w:val="auto"/>
          <w:lang w:eastAsia="es-MX"/>
        </w:rPr>
        <w:t xml:space="preserve"> </w:t>
      </w:r>
      <w:r w:rsidR="004A7F8C" w:rsidRPr="00563E39">
        <w:rPr>
          <w:rFonts w:asciiTheme="minorHAnsi" w:hAnsiTheme="minorHAnsi" w:cstheme="minorHAnsi"/>
          <w:color w:val="auto"/>
          <w:lang w:eastAsia="es-MX"/>
        </w:rPr>
        <w:t xml:space="preserve">(9), 2322-2331 (2020). </w:t>
      </w:r>
    </w:p>
    <w:p w14:paraId="3A329ED2" w14:textId="2C2F9EAF" w:rsidR="004A7F8C" w:rsidRPr="00563E39" w:rsidRDefault="004A7F8C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563E39">
        <w:rPr>
          <w:rFonts w:asciiTheme="minorHAnsi" w:hAnsiTheme="minorHAnsi" w:cstheme="minorHAnsi"/>
          <w:color w:val="auto"/>
          <w:kern w:val="36"/>
          <w:lang w:eastAsia="es-MX"/>
        </w:rPr>
        <w:t>Potier</w:t>
      </w:r>
      <w:proofErr w:type="spellEnd"/>
      <w:r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, L. </w:t>
      </w:r>
      <w:r w:rsidRPr="00563E39">
        <w:rPr>
          <w:rFonts w:asciiTheme="minorHAnsi" w:hAnsiTheme="minorHAnsi" w:cstheme="minorHAnsi"/>
          <w:i/>
          <w:iCs/>
          <w:color w:val="auto"/>
          <w:kern w:val="36"/>
          <w:lang w:eastAsia="es-MX"/>
        </w:rPr>
        <w:t>et al.</w:t>
      </w:r>
      <w:r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 Plasma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c</w:t>
      </w:r>
      <w:r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opeptin and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r</w:t>
      </w:r>
      <w:r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isk of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l</w:t>
      </w:r>
      <w:r w:rsidRPr="00563E39">
        <w:rPr>
          <w:rFonts w:asciiTheme="minorHAnsi" w:hAnsiTheme="minorHAnsi" w:cstheme="minorHAnsi"/>
          <w:color w:val="auto"/>
          <w:kern w:val="36"/>
          <w:lang w:eastAsia="es-MX"/>
        </w:rPr>
        <w:t>ower-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e</w:t>
      </w:r>
      <w:r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xtremity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a</w:t>
      </w:r>
      <w:r w:rsidRPr="00563E39">
        <w:rPr>
          <w:rFonts w:asciiTheme="minorHAnsi" w:hAnsiTheme="minorHAnsi" w:cstheme="minorHAnsi"/>
          <w:color w:val="auto"/>
          <w:kern w:val="36"/>
          <w:lang w:eastAsia="es-MX"/>
        </w:rPr>
        <w:t xml:space="preserve">mputation in Type 1 and Type 2 </w:t>
      </w:r>
      <w:r w:rsidR="00563E39">
        <w:rPr>
          <w:rFonts w:asciiTheme="minorHAnsi" w:hAnsiTheme="minorHAnsi" w:cstheme="minorHAnsi"/>
          <w:color w:val="auto"/>
          <w:kern w:val="36"/>
          <w:lang w:eastAsia="es-MX"/>
        </w:rPr>
        <w:t>d</w:t>
      </w:r>
      <w:r w:rsidRPr="00563E39">
        <w:rPr>
          <w:rFonts w:asciiTheme="minorHAnsi" w:hAnsiTheme="minorHAnsi" w:cstheme="minorHAnsi"/>
          <w:color w:val="auto"/>
          <w:kern w:val="36"/>
          <w:lang w:eastAsia="es-MX"/>
        </w:rPr>
        <w:t>iabetes.</w:t>
      </w:r>
      <w:r w:rsidRPr="00563E39">
        <w:rPr>
          <w:rFonts w:asciiTheme="minorHAnsi" w:hAnsiTheme="minorHAnsi" w:cstheme="minorHAnsi"/>
          <w:i/>
          <w:iCs/>
          <w:color w:val="auto"/>
          <w:lang w:eastAsia="es-MX"/>
        </w:rPr>
        <w:t xml:space="preserve"> Diabetes Care.</w:t>
      </w:r>
      <w:r w:rsidRPr="00563E39">
        <w:rPr>
          <w:rFonts w:asciiTheme="minorHAnsi" w:hAnsiTheme="minorHAnsi" w:cstheme="minorHAnsi"/>
          <w:color w:val="auto"/>
          <w:lang w:eastAsia="es-MX"/>
        </w:rPr>
        <w:t xml:space="preserve"> </w:t>
      </w:r>
      <w:r w:rsidRPr="00563E39">
        <w:rPr>
          <w:rFonts w:asciiTheme="minorHAnsi" w:hAnsiTheme="minorHAnsi" w:cstheme="minorHAnsi"/>
          <w:b/>
          <w:bCs/>
          <w:color w:val="auto"/>
          <w:lang w:eastAsia="es-MX"/>
        </w:rPr>
        <w:t>40</w:t>
      </w:r>
      <w:r w:rsidR="00563E39">
        <w:rPr>
          <w:rFonts w:asciiTheme="minorHAnsi" w:hAnsiTheme="minorHAnsi" w:cstheme="minorHAnsi"/>
          <w:color w:val="auto"/>
          <w:lang w:eastAsia="es-MX"/>
        </w:rPr>
        <w:t xml:space="preserve"> </w:t>
      </w:r>
      <w:r w:rsidRPr="00563E39">
        <w:rPr>
          <w:rFonts w:asciiTheme="minorHAnsi" w:hAnsiTheme="minorHAnsi" w:cstheme="minorHAnsi"/>
          <w:color w:val="auto"/>
          <w:lang w:eastAsia="es-MX"/>
        </w:rPr>
        <w:t>(12), 2290-2297 (2019)</w:t>
      </w:r>
      <w:r w:rsidR="00563E39">
        <w:rPr>
          <w:rFonts w:asciiTheme="minorHAnsi" w:hAnsiTheme="minorHAnsi" w:cstheme="minorHAnsi"/>
          <w:color w:val="auto"/>
          <w:lang w:eastAsia="es-MX"/>
        </w:rPr>
        <w:t>.</w:t>
      </w:r>
    </w:p>
    <w:p w14:paraId="18A8EA62" w14:textId="075D6A6D" w:rsidR="004A7F8C" w:rsidRPr="00563E39" w:rsidRDefault="006A6E09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hyperlink r:id="rId22" w:history="1">
        <w:r w:rsidR="004A7F8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Schmidt-</w:t>
        </w:r>
        <w:proofErr w:type="spellStart"/>
        <w:r w:rsidR="004A7F8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Lucke</w:t>
        </w:r>
        <w:proofErr w:type="spellEnd"/>
        <w:r w:rsidR="004A7F8C"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, C</w:t>
        </w:r>
      </w:hyperlink>
      <w:r w:rsidR="004A7F8C" w:rsidRPr="00563E39">
        <w:rPr>
          <w:rFonts w:asciiTheme="minorHAnsi" w:hAnsiTheme="minorHAnsi" w:cstheme="minorHAnsi"/>
          <w:color w:val="auto"/>
        </w:rPr>
        <w:t xml:space="preserve">., et al. Quantification of circulating endothelial progenitor cells using the modified ISHAGE protocol. </w:t>
      </w:r>
      <w:hyperlink r:id="rId23" w:tooltip="PloS one." w:history="1">
        <w:proofErr w:type="spellStart"/>
        <w:r w:rsidR="004A7F8C" w:rsidRPr="00563E39">
          <w:rPr>
            <w:rStyle w:val="Hyperlink"/>
            <w:rFonts w:asciiTheme="minorHAnsi" w:hAnsiTheme="minorHAnsi" w:cstheme="minorHAnsi"/>
            <w:i/>
            <w:iCs/>
            <w:color w:val="auto"/>
            <w:u w:val="none"/>
          </w:rPr>
          <w:t>PLoS</w:t>
        </w:r>
        <w:proofErr w:type="spellEnd"/>
        <w:r w:rsidR="004A7F8C" w:rsidRPr="00563E39">
          <w:rPr>
            <w:rStyle w:val="Hyperlink"/>
            <w:rFonts w:asciiTheme="minorHAnsi" w:hAnsiTheme="minorHAnsi" w:cstheme="minorHAnsi"/>
            <w:i/>
            <w:iCs/>
            <w:color w:val="auto"/>
            <w:u w:val="none"/>
          </w:rPr>
          <w:t xml:space="preserve"> One</w:t>
        </w:r>
      </w:hyperlink>
      <w:r w:rsidR="004A7F8C" w:rsidRPr="00563E39">
        <w:rPr>
          <w:rStyle w:val="Hyperlink"/>
          <w:rFonts w:asciiTheme="minorHAnsi" w:hAnsiTheme="minorHAnsi" w:cstheme="minorHAnsi"/>
          <w:color w:val="auto"/>
          <w:u w:val="none"/>
        </w:rPr>
        <w:t>.</w:t>
      </w:r>
      <w:r w:rsidR="004A7F8C" w:rsidRPr="00563E39">
        <w:rPr>
          <w:rFonts w:asciiTheme="minorHAnsi" w:hAnsiTheme="minorHAnsi" w:cstheme="minorHAnsi"/>
          <w:b/>
          <w:bCs/>
          <w:color w:val="auto"/>
        </w:rPr>
        <w:t xml:space="preserve"> 5</w:t>
      </w:r>
      <w:r w:rsidR="004A7F8C" w:rsidRPr="00563E39">
        <w:rPr>
          <w:rFonts w:asciiTheme="minorHAnsi" w:hAnsiTheme="minorHAnsi" w:cstheme="minorHAnsi"/>
          <w:color w:val="auto"/>
        </w:rPr>
        <w:t xml:space="preserve">(1), e13790 (2010). </w:t>
      </w:r>
    </w:p>
    <w:p w14:paraId="180A5962" w14:textId="3069BA77" w:rsidR="004A7F8C" w:rsidRPr="00563E39" w:rsidRDefault="004A7F8C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563E39">
        <w:rPr>
          <w:rFonts w:asciiTheme="minorHAnsi" w:hAnsiTheme="minorHAnsi" w:cstheme="minorHAnsi"/>
          <w:color w:val="auto"/>
        </w:rPr>
        <w:t>Marboeuf</w:t>
      </w:r>
      <w:proofErr w:type="spellEnd"/>
      <w:r w:rsidRPr="00563E39">
        <w:rPr>
          <w:rFonts w:asciiTheme="minorHAnsi" w:hAnsiTheme="minorHAnsi" w:cstheme="minorHAnsi"/>
          <w:color w:val="auto"/>
        </w:rPr>
        <w:t xml:space="preserve">, P., </w:t>
      </w:r>
      <w:r w:rsidR="00563E39">
        <w:rPr>
          <w:rFonts w:asciiTheme="minorHAnsi" w:hAnsiTheme="minorHAnsi" w:cstheme="minorHAnsi"/>
          <w:color w:val="auto"/>
        </w:rPr>
        <w:t>et al.</w:t>
      </w:r>
      <w:r w:rsidRPr="00563E39">
        <w:rPr>
          <w:rFonts w:asciiTheme="minorHAnsi" w:hAnsiTheme="minorHAnsi" w:cstheme="minorHAnsi"/>
          <w:color w:val="auto"/>
        </w:rPr>
        <w:t xml:space="preserve"> </w:t>
      </w:r>
      <w:hyperlink r:id="rId24" w:history="1">
        <w:r w:rsidRPr="00563E39">
          <w:rPr>
            <w:rStyle w:val="Hyperlink"/>
            <w:rFonts w:asciiTheme="minorHAnsi" w:hAnsiTheme="minorHAnsi" w:cstheme="minorHAnsi"/>
            <w:color w:val="auto"/>
            <w:u w:val="none"/>
          </w:rPr>
          <w:t>Inflammation triggers colony forming endothelial cell mobilization after angioplasty in chronic lower limb ischemia.</w:t>
        </w:r>
      </w:hyperlink>
      <w:r w:rsidRP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Style w:val="jrnl"/>
          <w:rFonts w:asciiTheme="minorHAnsi" w:hAnsiTheme="minorHAnsi" w:cstheme="minorHAnsi"/>
          <w:i/>
          <w:iCs/>
          <w:color w:val="auto"/>
        </w:rPr>
        <w:t xml:space="preserve">Journal of Thrombosis and </w:t>
      </w:r>
      <w:proofErr w:type="spellStart"/>
      <w:r w:rsidRPr="00563E39">
        <w:rPr>
          <w:rStyle w:val="jrnl"/>
          <w:rFonts w:asciiTheme="minorHAnsi" w:hAnsiTheme="minorHAnsi" w:cstheme="minorHAnsi"/>
          <w:i/>
          <w:iCs/>
          <w:color w:val="auto"/>
        </w:rPr>
        <w:t>Haemostasis</w:t>
      </w:r>
      <w:proofErr w:type="spellEnd"/>
      <w:r w:rsidRPr="00563E39">
        <w:rPr>
          <w:rFonts w:asciiTheme="minorHAnsi" w:hAnsiTheme="minorHAnsi" w:cstheme="minorHAnsi"/>
          <w:i/>
          <w:iCs/>
          <w:color w:val="auto"/>
        </w:rPr>
        <w:t>.</w:t>
      </w:r>
      <w:r w:rsidRP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b/>
          <w:bCs/>
          <w:color w:val="auto"/>
        </w:rPr>
        <w:t>6</w:t>
      </w:r>
      <w:r w:rsidR="00563E39">
        <w:rPr>
          <w:rFonts w:asciiTheme="minorHAnsi" w:hAnsiTheme="minorHAnsi" w:cstheme="minorHAnsi"/>
          <w:color w:val="auto"/>
        </w:rPr>
        <w:t xml:space="preserve"> </w:t>
      </w:r>
      <w:r w:rsidRPr="00563E39">
        <w:rPr>
          <w:rFonts w:asciiTheme="minorHAnsi" w:hAnsiTheme="minorHAnsi" w:cstheme="minorHAnsi"/>
          <w:color w:val="auto"/>
        </w:rPr>
        <w:t>(1), 195-197 (2008).</w:t>
      </w:r>
    </w:p>
    <w:p w14:paraId="464AE099" w14:textId="0839E2B2" w:rsidR="004A7F8C" w:rsidRPr="00563E39" w:rsidRDefault="004A7F8C" w:rsidP="00A361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Style w:val="Ninguno"/>
          <w:rFonts w:asciiTheme="minorHAnsi" w:hAnsiTheme="minorHAnsi" w:cstheme="minorHAnsi"/>
          <w:color w:val="auto"/>
        </w:rPr>
      </w:pPr>
      <w:proofErr w:type="spellStart"/>
      <w:r w:rsidRPr="00563E39">
        <w:rPr>
          <w:rFonts w:asciiTheme="minorHAnsi" w:hAnsiTheme="minorHAnsi" w:cstheme="minorHAnsi"/>
          <w:color w:val="auto"/>
          <w:shd w:val="clear" w:color="auto" w:fill="FFFFFF"/>
        </w:rPr>
        <w:t>Regueiro</w:t>
      </w:r>
      <w:proofErr w:type="spellEnd"/>
      <w:r w:rsidRPr="00563E39">
        <w:rPr>
          <w:rFonts w:asciiTheme="minorHAnsi" w:hAnsiTheme="minorHAnsi" w:cstheme="minorHAnsi"/>
          <w:color w:val="auto"/>
          <w:shd w:val="clear" w:color="auto" w:fill="FFFFFF"/>
        </w:rPr>
        <w:t xml:space="preserve">, A., et al. Mobilization of endothelial progenitor cells in acute cardiovascular events in the PROCELL study: </w:t>
      </w:r>
      <w:r w:rsidR="00563E39">
        <w:rPr>
          <w:rFonts w:asciiTheme="minorHAnsi" w:hAnsiTheme="minorHAnsi" w:cstheme="minorHAnsi"/>
          <w:color w:val="auto"/>
          <w:shd w:val="clear" w:color="auto" w:fill="FFFFFF"/>
        </w:rPr>
        <w:t>T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ime-course after acute myocardial infarction and stroke.</w:t>
      </w:r>
      <w:r w:rsidRPr="00563E3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 Journal of Molecular and Cellular Cardiology. </w:t>
      </w:r>
      <w:r w:rsidRPr="00563E3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80</w:t>
      </w:r>
      <w:r w:rsidRPr="00563E39">
        <w:rPr>
          <w:rFonts w:asciiTheme="minorHAnsi" w:hAnsiTheme="minorHAnsi" w:cstheme="minorHAnsi"/>
          <w:color w:val="auto"/>
          <w:shd w:val="clear" w:color="auto" w:fill="FFFFFF"/>
        </w:rPr>
        <w:t>, 146-155 (2015).</w:t>
      </w:r>
    </w:p>
    <w:sectPr w:rsidR="004A7F8C" w:rsidRPr="00563E39" w:rsidSect="00B81B15">
      <w:head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B003D" w14:textId="77777777" w:rsidR="008C1D60" w:rsidRDefault="008C1D60" w:rsidP="00621C4E">
      <w:r>
        <w:separator/>
      </w:r>
    </w:p>
  </w:endnote>
  <w:endnote w:type="continuationSeparator" w:id="0">
    <w:p w14:paraId="04AA1CF6" w14:textId="77777777" w:rsidR="008C1D60" w:rsidRDefault="008C1D6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6D365" w14:textId="77777777" w:rsidR="006A6E09" w:rsidRDefault="006A6E0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F2E53" w14:textId="77777777" w:rsidR="008C1D60" w:rsidRDefault="008C1D60" w:rsidP="00621C4E">
      <w:r>
        <w:separator/>
      </w:r>
    </w:p>
  </w:footnote>
  <w:footnote w:type="continuationSeparator" w:id="0">
    <w:p w14:paraId="688BC93A" w14:textId="77777777" w:rsidR="008C1D60" w:rsidRDefault="008C1D6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0A71C" w14:textId="77777777" w:rsidR="006A6E09" w:rsidRPr="006F06E4" w:rsidRDefault="006A6E0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DDD0" w14:textId="275ED70F" w:rsidR="006A6E09" w:rsidRPr="006F06E4" w:rsidRDefault="006A6E09" w:rsidP="003C65F8">
    <w:pPr>
      <w:pStyle w:val="Header"/>
      <w:tabs>
        <w:tab w:val="left" w:pos="2070"/>
      </w:tabs>
      <w:jc w:val="lef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tab/>
    </w:r>
    <w:r>
      <w:rPr>
        <w:b/>
        <w:color w:val="1F497D"/>
        <w:sz w:val="32"/>
        <w:szCs w:val="32"/>
      </w:rPr>
      <w:tab/>
    </w:r>
    <w:r>
      <w:rPr>
        <w:b/>
        <w:color w:val="1F497D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71D74"/>
    <w:multiLevelType w:val="hybridMultilevel"/>
    <w:tmpl w:val="A2D8BC6A"/>
    <w:lvl w:ilvl="0" w:tplc="E5FED8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2F6"/>
    <w:rsid w:val="00001806"/>
    <w:rsid w:val="00005815"/>
    <w:rsid w:val="0000722E"/>
    <w:rsid w:val="00007CC8"/>
    <w:rsid w:val="00007DBC"/>
    <w:rsid w:val="00007EA1"/>
    <w:rsid w:val="000100F0"/>
    <w:rsid w:val="000129B2"/>
    <w:rsid w:val="00012FF9"/>
    <w:rsid w:val="000132E9"/>
    <w:rsid w:val="0001389C"/>
    <w:rsid w:val="00014314"/>
    <w:rsid w:val="00017D55"/>
    <w:rsid w:val="00021434"/>
    <w:rsid w:val="00021774"/>
    <w:rsid w:val="000219A0"/>
    <w:rsid w:val="00021DF3"/>
    <w:rsid w:val="00023869"/>
    <w:rsid w:val="00024598"/>
    <w:rsid w:val="000269FB"/>
    <w:rsid w:val="00026F64"/>
    <w:rsid w:val="000279B0"/>
    <w:rsid w:val="000311F1"/>
    <w:rsid w:val="00032769"/>
    <w:rsid w:val="0003311E"/>
    <w:rsid w:val="00034E92"/>
    <w:rsid w:val="00037B58"/>
    <w:rsid w:val="00051B73"/>
    <w:rsid w:val="00055317"/>
    <w:rsid w:val="00060ABE"/>
    <w:rsid w:val="00061A50"/>
    <w:rsid w:val="0006361B"/>
    <w:rsid w:val="00064104"/>
    <w:rsid w:val="000652E3"/>
    <w:rsid w:val="00066025"/>
    <w:rsid w:val="00067A8F"/>
    <w:rsid w:val="000701D1"/>
    <w:rsid w:val="00077338"/>
    <w:rsid w:val="00080972"/>
    <w:rsid w:val="00080A20"/>
    <w:rsid w:val="00082796"/>
    <w:rsid w:val="00082DF4"/>
    <w:rsid w:val="00084EC4"/>
    <w:rsid w:val="00085135"/>
    <w:rsid w:val="00086374"/>
    <w:rsid w:val="00086FF5"/>
    <w:rsid w:val="00087C0A"/>
    <w:rsid w:val="00093BC4"/>
    <w:rsid w:val="000943E6"/>
    <w:rsid w:val="0009646B"/>
    <w:rsid w:val="00097929"/>
    <w:rsid w:val="000A1E80"/>
    <w:rsid w:val="000A3823"/>
    <w:rsid w:val="000A3B70"/>
    <w:rsid w:val="000A4C08"/>
    <w:rsid w:val="000A5153"/>
    <w:rsid w:val="000A7C59"/>
    <w:rsid w:val="000B10AE"/>
    <w:rsid w:val="000B16CC"/>
    <w:rsid w:val="000B2344"/>
    <w:rsid w:val="000B30BF"/>
    <w:rsid w:val="000B566B"/>
    <w:rsid w:val="000B5E43"/>
    <w:rsid w:val="000B662E"/>
    <w:rsid w:val="000B7294"/>
    <w:rsid w:val="000B75D0"/>
    <w:rsid w:val="000C0C92"/>
    <w:rsid w:val="000C1CF8"/>
    <w:rsid w:val="000C2E0F"/>
    <w:rsid w:val="000C3DE1"/>
    <w:rsid w:val="000C49CF"/>
    <w:rsid w:val="000C52E9"/>
    <w:rsid w:val="000C5CDC"/>
    <w:rsid w:val="000C65DC"/>
    <w:rsid w:val="000C66F3"/>
    <w:rsid w:val="000C6900"/>
    <w:rsid w:val="000C73F8"/>
    <w:rsid w:val="000D31E8"/>
    <w:rsid w:val="000D73AC"/>
    <w:rsid w:val="000D76E4"/>
    <w:rsid w:val="000E0F79"/>
    <w:rsid w:val="000E18CB"/>
    <w:rsid w:val="000E3816"/>
    <w:rsid w:val="000E40D4"/>
    <w:rsid w:val="000E41E4"/>
    <w:rsid w:val="000E4F77"/>
    <w:rsid w:val="000F265C"/>
    <w:rsid w:val="000F3902"/>
    <w:rsid w:val="000F3AFA"/>
    <w:rsid w:val="000F5712"/>
    <w:rsid w:val="000F6611"/>
    <w:rsid w:val="000F7E22"/>
    <w:rsid w:val="0010245B"/>
    <w:rsid w:val="0010365D"/>
    <w:rsid w:val="001104F3"/>
    <w:rsid w:val="00111EEB"/>
    <w:rsid w:val="00112827"/>
    <w:rsid w:val="00112EEB"/>
    <w:rsid w:val="001173FF"/>
    <w:rsid w:val="0012174E"/>
    <w:rsid w:val="00124064"/>
    <w:rsid w:val="0012563A"/>
    <w:rsid w:val="001264DE"/>
    <w:rsid w:val="001313A7"/>
    <w:rsid w:val="00131957"/>
    <w:rsid w:val="0013276F"/>
    <w:rsid w:val="00133212"/>
    <w:rsid w:val="0013621E"/>
    <w:rsid w:val="0013642E"/>
    <w:rsid w:val="001368A8"/>
    <w:rsid w:val="00142EFE"/>
    <w:rsid w:val="00145A15"/>
    <w:rsid w:val="001522C5"/>
    <w:rsid w:val="00152A23"/>
    <w:rsid w:val="00155324"/>
    <w:rsid w:val="00162CB7"/>
    <w:rsid w:val="001636A2"/>
    <w:rsid w:val="00163910"/>
    <w:rsid w:val="00164CBD"/>
    <w:rsid w:val="00164D38"/>
    <w:rsid w:val="001665C9"/>
    <w:rsid w:val="00166F32"/>
    <w:rsid w:val="00167A52"/>
    <w:rsid w:val="00171E5B"/>
    <w:rsid w:val="00171F94"/>
    <w:rsid w:val="00175D4E"/>
    <w:rsid w:val="0017668A"/>
    <w:rsid w:val="001766FE"/>
    <w:rsid w:val="001771E7"/>
    <w:rsid w:val="00186033"/>
    <w:rsid w:val="001911FF"/>
    <w:rsid w:val="00192006"/>
    <w:rsid w:val="00193180"/>
    <w:rsid w:val="00194D51"/>
    <w:rsid w:val="00196792"/>
    <w:rsid w:val="001A1DC1"/>
    <w:rsid w:val="001A40EE"/>
    <w:rsid w:val="001B0A47"/>
    <w:rsid w:val="001B1519"/>
    <w:rsid w:val="001B2401"/>
    <w:rsid w:val="001B2DB5"/>
    <w:rsid w:val="001B2E2D"/>
    <w:rsid w:val="001B43C7"/>
    <w:rsid w:val="001B5CD2"/>
    <w:rsid w:val="001C0BEE"/>
    <w:rsid w:val="001C1E49"/>
    <w:rsid w:val="001C2423"/>
    <w:rsid w:val="001C27C1"/>
    <w:rsid w:val="001C2A98"/>
    <w:rsid w:val="001C365C"/>
    <w:rsid w:val="001C4D95"/>
    <w:rsid w:val="001D1C51"/>
    <w:rsid w:val="001D2625"/>
    <w:rsid w:val="001D2B04"/>
    <w:rsid w:val="001D3D7D"/>
    <w:rsid w:val="001D3FFF"/>
    <w:rsid w:val="001D625F"/>
    <w:rsid w:val="001D68A4"/>
    <w:rsid w:val="001D7576"/>
    <w:rsid w:val="001E0E3F"/>
    <w:rsid w:val="001E1337"/>
    <w:rsid w:val="001E14A0"/>
    <w:rsid w:val="001E1BFC"/>
    <w:rsid w:val="001E21AF"/>
    <w:rsid w:val="001E59F7"/>
    <w:rsid w:val="001E7376"/>
    <w:rsid w:val="001F129A"/>
    <w:rsid w:val="001F1BDD"/>
    <w:rsid w:val="001F225C"/>
    <w:rsid w:val="0020062E"/>
    <w:rsid w:val="00200CF2"/>
    <w:rsid w:val="00201CFA"/>
    <w:rsid w:val="0020220D"/>
    <w:rsid w:val="00202448"/>
    <w:rsid w:val="00202D15"/>
    <w:rsid w:val="00203D8B"/>
    <w:rsid w:val="00205B3F"/>
    <w:rsid w:val="00212EAE"/>
    <w:rsid w:val="00214BEE"/>
    <w:rsid w:val="00215145"/>
    <w:rsid w:val="002205B8"/>
    <w:rsid w:val="00220909"/>
    <w:rsid w:val="00225720"/>
    <w:rsid w:val="002259E5"/>
    <w:rsid w:val="00226140"/>
    <w:rsid w:val="00226359"/>
    <w:rsid w:val="002274F3"/>
    <w:rsid w:val="00230126"/>
    <w:rsid w:val="0023094C"/>
    <w:rsid w:val="00234BE3"/>
    <w:rsid w:val="0023539E"/>
    <w:rsid w:val="00235A90"/>
    <w:rsid w:val="00235FD7"/>
    <w:rsid w:val="002370E1"/>
    <w:rsid w:val="00237899"/>
    <w:rsid w:val="00241E48"/>
    <w:rsid w:val="0024214E"/>
    <w:rsid w:val="00242623"/>
    <w:rsid w:val="00250558"/>
    <w:rsid w:val="00250EA1"/>
    <w:rsid w:val="00254592"/>
    <w:rsid w:val="0025499D"/>
    <w:rsid w:val="002557E1"/>
    <w:rsid w:val="0025585A"/>
    <w:rsid w:val="00256294"/>
    <w:rsid w:val="002605D1"/>
    <w:rsid w:val="00260652"/>
    <w:rsid w:val="0026156E"/>
    <w:rsid w:val="00261F25"/>
    <w:rsid w:val="00263D0E"/>
    <w:rsid w:val="002648A9"/>
    <w:rsid w:val="0026496D"/>
    <w:rsid w:val="00264A34"/>
    <w:rsid w:val="00264EBB"/>
    <w:rsid w:val="0026536F"/>
    <w:rsid w:val="0026553C"/>
    <w:rsid w:val="0026729F"/>
    <w:rsid w:val="00267DD5"/>
    <w:rsid w:val="0027326E"/>
    <w:rsid w:val="00274A0A"/>
    <w:rsid w:val="00275057"/>
    <w:rsid w:val="00277593"/>
    <w:rsid w:val="0027777B"/>
    <w:rsid w:val="00280909"/>
    <w:rsid w:val="00280918"/>
    <w:rsid w:val="00282AF6"/>
    <w:rsid w:val="00283D02"/>
    <w:rsid w:val="00284723"/>
    <w:rsid w:val="0028596A"/>
    <w:rsid w:val="00287085"/>
    <w:rsid w:val="00290AF9"/>
    <w:rsid w:val="00293959"/>
    <w:rsid w:val="00295539"/>
    <w:rsid w:val="002967CF"/>
    <w:rsid w:val="00297788"/>
    <w:rsid w:val="002A3285"/>
    <w:rsid w:val="002A3C8C"/>
    <w:rsid w:val="002A484B"/>
    <w:rsid w:val="002A488C"/>
    <w:rsid w:val="002A6038"/>
    <w:rsid w:val="002A64A6"/>
    <w:rsid w:val="002B06DE"/>
    <w:rsid w:val="002B2C86"/>
    <w:rsid w:val="002B3301"/>
    <w:rsid w:val="002B6B78"/>
    <w:rsid w:val="002C2E34"/>
    <w:rsid w:val="002C3163"/>
    <w:rsid w:val="002C47D4"/>
    <w:rsid w:val="002C5226"/>
    <w:rsid w:val="002D0F38"/>
    <w:rsid w:val="002D77E3"/>
    <w:rsid w:val="002E07B1"/>
    <w:rsid w:val="002E0CD6"/>
    <w:rsid w:val="002E6919"/>
    <w:rsid w:val="002F1911"/>
    <w:rsid w:val="002F2859"/>
    <w:rsid w:val="002F6B8B"/>
    <w:rsid w:val="002F6E3C"/>
    <w:rsid w:val="0030117D"/>
    <w:rsid w:val="00301F30"/>
    <w:rsid w:val="0030368D"/>
    <w:rsid w:val="003038FD"/>
    <w:rsid w:val="00303C87"/>
    <w:rsid w:val="003061EF"/>
    <w:rsid w:val="0030642D"/>
    <w:rsid w:val="003108E5"/>
    <w:rsid w:val="003120CB"/>
    <w:rsid w:val="00317418"/>
    <w:rsid w:val="00320153"/>
    <w:rsid w:val="00320367"/>
    <w:rsid w:val="0032067D"/>
    <w:rsid w:val="00322871"/>
    <w:rsid w:val="00325755"/>
    <w:rsid w:val="00326FB3"/>
    <w:rsid w:val="003316D4"/>
    <w:rsid w:val="00331FE0"/>
    <w:rsid w:val="00333822"/>
    <w:rsid w:val="00333F44"/>
    <w:rsid w:val="00336715"/>
    <w:rsid w:val="003368AD"/>
    <w:rsid w:val="003379DC"/>
    <w:rsid w:val="003401EC"/>
    <w:rsid w:val="00340DFD"/>
    <w:rsid w:val="00344954"/>
    <w:rsid w:val="00350CD7"/>
    <w:rsid w:val="0035567A"/>
    <w:rsid w:val="00357D82"/>
    <w:rsid w:val="0036062F"/>
    <w:rsid w:val="003607B5"/>
    <w:rsid w:val="00360C17"/>
    <w:rsid w:val="003621C6"/>
    <w:rsid w:val="003622B8"/>
    <w:rsid w:val="0036273C"/>
    <w:rsid w:val="00364FC4"/>
    <w:rsid w:val="00366B76"/>
    <w:rsid w:val="00367572"/>
    <w:rsid w:val="00372CD6"/>
    <w:rsid w:val="00373051"/>
    <w:rsid w:val="003737A0"/>
    <w:rsid w:val="00373B8F"/>
    <w:rsid w:val="00376340"/>
    <w:rsid w:val="00376D95"/>
    <w:rsid w:val="00377568"/>
    <w:rsid w:val="00377FBB"/>
    <w:rsid w:val="003800DD"/>
    <w:rsid w:val="00381AC9"/>
    <w:rsid w:val="00384871"/>
    <w:rsid w:val="00385140"/>
    <w:rsid w:val="00385653"/>
    <w:rsid w:val="0039093E"/>
    <w:rsid w:val="00391CFB"/>
    <w:rsid w:val="00393CC7"/>
    <w:rsid w:val="0039631F"/>
    <w:rsid w:val="00396650"/>
    <w:rsid w:val="003971F7"/>
    <w:rsid w:val="003A15F2"/>
    <w:rsid w:val="003A16FC"/>
    <w:rsid w:val="003A4FCD"/>
    <w:rsid w:val="003A5902"/>
    <w:rsid w:val="003B0944"/>
    <w:rsid w:val="003B1593"/>
    <w:rsid w:val="003B4381"/>
    <w:rsid w:val="003C07A9"/>
    <w:rsid w:val="003C1043"/>
    <w:rsid w:val="003C1A30"/>
    <w:rsid w:val="003C4308"/>
    <w:rsid w:val="003C65F8"/>
    <w:rsid w:val="003C6779"/>
    <w:rsid w:val="003D2998"/>
    <w:rsid w:val="003D2F0A"/>
    <w:rsid w:val="003D3891"/>
    <w:rsid w:val="003D534C"/>
    <w:rsid w:val="003D5D84"/>
    <w:rsid w:val="003E0F4F"/>
    <w:rsid w:val="003E18AC"/>
    <w:rsid w:val="003E210B"/>
    <w:rsid w:val="003E2A12"/>
    <w:rsid w:val="003E3384"/>
    <w:rsid w:val="003E3CA4"/>
    <w:rsid w:val="003E4F91"/>
    <w:rsid w:val="003E548E"/>
    <w:rsid w:val="003E5D1F"/>
    <w:rsid w:val="003E63FF"/>
    <w:rsid w:val="003E7CF4"/>
    <w:rsid w:val="003F67E1"/>
    <w:rsid w:val="0040399F"/>
    <w:rsid w:val="004048DF"/>
    <w:rsid w:val="00405791"/>
    <w:rsid w:val="004059D0"/>
    <w:rsid w:val="00407557"/>
    <w:rsid w:val="00407EC8"/>
    <w:rsid w:val="0041110A"/>
    <w:rsid w:val="00411624"/>
    <w:rsid w:val="00413112"/>
    <w:rsid w:val="00413958"/>
    <w:rsid w:val="004148E1"/>
    <w:rsid w:val="00414CFA"/>
    <w:rsid w:val="00415EC0"/>
    <w:rsid w:val="00417A8C"/>
    <w:rsid w:val="00420BE9"/>
    <w:rsid w:val="0042347A"/>
    <w:rsid w:val="00423AD8"/>
    <w:rsid w:val="00423FDD"/>
    <w:rsid w:val="00424C85"/>
    <w:rsid w:val="004259D3"/>
    <w:rsid w:val="004260BD"/>
    <w:rsid w:val="0043012F"/>
    <w:rsid w:val="00430F1F"/>
    <w:rsid w:val="00431F56"/>
    <w:rsid w:val="004326EA"/>
    <w:rsid w:val="0043309B"/>
    <w:rsid w:val="0044434C"/>
    <w:rsid w:val="0044456B"/>
    <w:rsid w:val="0044464C"/>
    <w:rsid w:val="00447BD1"/>
    <w:rsid w:val="004507F3"/>
    <w:rsid w:val="00450AF4"/>
    <w:rsid w:val="004510E1"/>
    <w:rsid w:val="00451A59"/>
    <w:rsid w:val="00455BC6"/>
    <w:rsid w:val="00455C2F"/>
    <w:rsid w:val="004560AB"/>
    <w:rsid w:val="00456A57"/>
    <w:rsid w:val="00457FB4"/>
    <w:rsid w:val="004607DE"/>
    <w:rsid w:val="004671C7"/>
    <w:rsid w:val="004677A1"/>
    <w:rsid w:val="0047015F"/>
    <w:rsid w:val="00472967"/>
    <w:rsid w:val="00472F4D"/>
    <w:rsid w:val="004730BF"/>
    <w:rsid w:val="00473EEF"/>
    <w:rsid w:val="00474DCB"/>
    <w:rsid w:val="004750C8"/>
    <w:rsid w:val="0047535C"/>
    <w:rsid w:val="004762F6"/>
    <w:rsid w:val="00483992"/>
    <w:rsid w:val="00485870"/>
    <w:rsid w:val="00485FE8"/>
    <w:rsid w:val="00486254"/>
    <w:rsid w:val="00492473"/>
    <w:rsid w:val="00492EB5"/>
    <w:rsid w:val="00493748"/>
    <w:rsid w:val="00494F77"/>
    <w:rsid w:val="00497721"/>
    <w:rsid w:val="004A0229"/>
    <w:rsid w:val="004A06CD"/>
    <w:rsid w:val="004A16E3"/>
    <w:rsid w:val="004A35D2"/>
    <w:rsid w:val="004A4829"/>
    <w:rsid w:val="004A626A"/>
    <w:rsid w:val="004A6647"/>
    <w:rsid w:val="004A6E56"/>
    <w:rsid w:val="004A71E4"/>
    <w:rsid w:val="004A7F8C"/>
    <w:rsid w:val="004B11BE"/>
    <w:rsid w:val="004B2F00"/>
    <w:rsid w:val="004B6936"/>
    <w:rsid w:val="004B6E31"/>
    <w:rsid w:val="004C1D66"/>
    <w:rsid w:val="004C31D7"/>
    <w:rsid w:val="004C394B"/>
    <w:rsid w:val="004C4A2E"/>
    <w:rsid w:val="004C4AD2"/>
    <w:rsid w:val="004C5EC1"/>
    <w:rsid w:val="004C6981"/>
    <w:rsid w:val="004D1F21"/>
    <w:rsid w:val="004D268C"/>
    <w:rsid w:val="004D483D"/>
    <w:rsid w:val="004D59D8"/>
    <w:rsid w:val="004D5DA1"/>
    <w:rsid w:val="004E150F"/>
    <w:rsid w:val="004E1DCA"/>
    <w:rsid w:val="004E23A1"/>
    <w:rsid w:val="004E3489"/>
    <w:rsid w:val="004E358A"/>
    <w:rsid w:val="004E3AFA"/>
    <w:rsid w:val="004E5D09"/>
    <w:rsid w:val="004E6588"/>
    <w:rsid w:val="004E79F8"/>
    <w:rsid w:val="004F1B1D"/>
    <w:rsid w:val="004F2742"/>
    <w:rsid w:val="004F3668"/>
    <w:rsid w:val="004F4413"/>
    <w:rsid w:val="00500152"/>
    <w:rsid w:val="00500A20"/>
    <w:rsid w:val="00502A0A"/>
    <w:rsid w:val="00507639"/>
    <w:rsid w:val="00507C50"/>
    <w:rsid w:val="00512CCF"/>
    <w:rsid w:val="00514D40"/>
    <w:rsid w:val="00515CC4"/>
    <w:rsid w:val="00517C3A"/>
    <w:rsid w:val="00520AC9"/>
    <w:rsid w:val="00527BF4"/>
    <w:rsid w:val="005324BE"/>
    <w:rsid w:val="005324EB"/>
    <w:rsid w:val="00532900"/>
    <w:rsid w:val="00534F6C"/>
    <w:rsid w:val="0053537D"/>
    <w:rsid w:val="005355A3"/>
    <w:rsid w:val="00535994"/>
    <w:rsid w:val="0053646D"/>
    <w:rsid w:val="00540AAD"/>
    <w:rsid w:val="00543EC1"/>
    <w:rsid w:val="00544346"/>
    <w:rsid w:val="00546458"/>
    <w:rsid w:val="0055087C"/>
    <w:rsid w:val="00551275"/>
    <w:rsid w:val="00552008"/>
    <w:rsid w:val="00553413"/>
    <w:rsid w:val="00553B5B"/>
    <w:rsid w:val="005548FA"/>
    <w:rsid w:val="00555983"/>
    <w:rsid w:val="005566AF"/>
    <w:rsid w:val="00560E31"/>
    <w:rsid w:val="00561BDA"/>
    <w:rsid w:val="00563E39"/>
    <w:rsid w:val="00565FAD"/>
    <w:rsid w:val="005737D9"/>
    <w:rsid w:val="00575650"/>
    <w:rsid w:val="00581B23"/>
    <w:rsid w:val="0058219C"/>
    <w:rsid w:val="005828EB"/>
    <w:rsid w:val="0058438F"/>
    <w:rsid w:val="0058707F"/>
    <w:rsid w:val="005871C6"/>
    <w:rsid w:val="005915D1"/>
    <w:rsid w:val="00591C85"/>
    <w:rsid w:val="00591DBD"/>
    <w:rsid w:val="005931FE"/>
    <w:rsid w:val="00595CDE"/>
    <w:rsid w:val="0059737D"/>
    <w:rsid w:val="005A0028"/>
    <w:rsid w:val="005A0ACC"/>
    <w:rsid w:val="005A2AEE"/>
    <w:rsid w:val="005B0072"/>
    <w:rsid w:val="005B0732"/>
    <w:rsid w:val="005B18C0"/>
    <w:rsid w:val="005B38A0"/>
    <w:rsid w:val="005B491C"/>
    <w:rsid w:val="005B4DBF"/>
    <w:rsid w:val="005B5DE2"/>
    <w:rsid w:val="005B674C"/>
    <w:rsid w:val="005B6A6D"/>
    <w:rsid w:val="005C11DB"/>
    <w:rsid w:val="005C24F2"/>
    <w:rsid w:val="005C3669"/>
    <w:rsid w:val="005C3F16"/>
    <w:rsid w:val="005C4BDA"/>
    <w:rsid w:val="005C7455"/>
    <w:rsid w:val="005C7561"/>
    <w:rsid w:val="005D1E57"/>
    <w:rsid w:val="005D2F57"/>
    <w:rsid w:val="005D34F6"/>
    <w:rsid w:val="005D458E"/>
    <w:rsid w:val="005D4F1A"/>
    <w:rsid w:val="005D6335"/>
    <w:rsid w:val="005E1884"/>
    <w:rsid w:val="005E2A0F"/>
    <w:rsid w:val="005F373A"/>
    <w:rsid w:val="005F40AC"/>
    <w:rsid w:val="005F4F87"/>
    <w:rsid w:val="005F6B0E"/>
    <w:rsid w:val="005F760E"/>
    <w:rsid w:val="005F7B1D"/>
    <w:rsid w:val="005F7D22"/>
    <w:rsid w:val="00601172"/>
    <w:rsid w:val="0060222A"/>
    <w:rsid w:val="00602EAF"/>
    <w:rsid w:val="00605A48"/>
    <w:rsid w:val="006070C4"/>
    <w:rsid w:val="00610C21"/>
    <w:rsid w:val="00611772"/>
    <w:rsid w:val="00611907"/>
    <w:rsid w:val="00613116"/>
    <w:rsid w:val="00614A44"/>
    <w:rsid w:val="006202A6"/>
    <w:rsid w:val="0062054B"/>
    <w:rsid w:val="00621C4E"/>
    <w:rsid w:val="00624EAE"/>
    <w:rsid w:val="00627AA6"/>
    <w:rsid w:val="006305D7"/>
    <w:rsid w:val="006315D5"/>
    <w:rsid w:val="00632F63"/>
    <w:rsid w:val="00633814"/>
    <w:rsid w:val="00633A01"/>
    <w:rsid w:val="00633B97"/>
    <w:rsid w:val="006341F7"/>
    <w:rsid w:val="00634585"/>
    <w:rsid w:val="00635014"/>
    <w:rsid w:val="006369CE"/>
    <w:rsid w:val="00640535"/>
    <w:rsid w:val="00640BE1"/>
    <w:rsid w:val="006411CA"/>
    <w:rsid w:val="006437BF"/>
    <w:rsid w:val="00644AAD"/>
    <w:rsid w:val="0064605E"/>
    <w:rsid w:val="006468DD"/>
    <w:rsid w:val="006505EC"/>
    <w:rsid w:val="00651471"/>
    <w:rsid w:val="00654E0B"/>
    <w:rsid w:val="00654F7E"/>
    <w:rsid w:val="00657B53"/>
    <w:rsid w:val="00661810"/>
    <w:rsid w:val="006619C8"/>
    <w:rsid w:val="00662E9D"/>
    <w:rsid w:val="006656D2"/>
    <w:rsid w:val="00665FFD"/>
    <w:rsid w:val="00670E5B"/>
    <w:rsid w:val="00671710"/>
    <w:rsid w:val="00672627"/>
    <w:rsid w:val="00673414"/>
    <w:rsid w:val="00674633"/>
    <w:rsid w:val="00676079"/>
    <w:rsid w:val="00676ECD"/>
    <w:rsid w:val="00677D0A"/>
    <w:rsid w:val="006810A8"/>
    <w:rsid w:val="0068185F"/>
    <w:rsid w:val="006869C7"/>
    <w:rsid w:val="00687D24"/>
    <w:rsid w:val="00687E84"/>
    <w:rsid w:val="006909EF"/>
    <w:rsid w:val="006919FB"/>
    <w:rsid w:val="0069533B"/>
    <w:rsid w:val="006A01CF"/>
    <w:rsid w:val="006A2FB0"/>
    <w:rsid w:val="006A5598"/>
    <w:rsid w:val="006A60DD"/>
    <w:rsid w:val="006A6E09"/>
    <w:rsid w:val="006B0679"/>
    <w:rsid w:val="006B074C"/>
    <w:rsid w:val="006B3B84"/>
    <w:rsid w:val="006B4491"/>
    <w:rsid w:val="006B4A34"/>
    <w:rsid w:val="006B4E7C"/>
    <w:rsid w:val="006B5D8C"/>
    <w:rsid w:val="006B6009"/>
    <w:rsid w:val="006B72D4"/>
    <w:rsid w:val="006C11CC"/>
    <w:rsid w:val="006C1AEB"/>
    <w:rsid w:val="006C25D1"/>
    <w:rsid w:val="006C2B9A"/>
    <w:rsid w:val="006C4B70"/>
    <w:rsid w:val="006C57FE"/>
    <w:rsid w:val="006C668E"/>
    <w:rsid w:val="006C7283"/>
    <w:rsid w:val="006D59FF"/>
    <w:rsid w:val="006D5C3D"/>
    <w:rsid w:val="006E4B63"/>
    <w:rsid w:val="006E549D"/>
    <w:rsid w:val="006E56B6"/>
    <w:rsid w:val="006E79D0"/>
    <w:rsid w:val="006F06E4"/>
    <w:rsid w:val="006F4F45"/>
    <w:rsid w:val="006F56DA"/>
    <w:rsid w:val="006F7B41"/>
    <w:rsid w:val="007017FF"/>
    <w:rsid w:val="00702B5D"/>
    <w:rsid w:val="00702E5A"/>
    <w:rsid w:val="00703ED2"/>
    <w:rsid w:val="007058BE"/>
    <w:rsid w:val="00707915"/>
    <w:rsid w:val="00707B8D"/>
    <w:rsid w:val="0071073C"/>
    <w:rsid w:val="00710E7B"/>
    <w:rsid w:val="00713636"/>
    <w:rsid w:val="007144E5"/>
    <w:rsid w:val="00714B8C"/>
    <w:rsid w:val="0071675D"/>
    <w:rsid w:val="00717736"/>
    <w:rsid w:val="00717A3C"/>
    <w:rsid w:val="00724EFB"/>
    <w:rsid w:val="00725474"/>
    <w:rsid w:val="00732B47"/>
    <w:rsid w:val="00732F83"/>
    <w:rsid w:val="007357A7"/>
    <w:rsid w:val="00735CF5"/>
    <w:rsid w:val="0074063A"/>
    <w:rsid w:val="00742AA4"/>
    <w:rsid w:val="00743BA1"/>
    <w:rsid w:val="007444FF"/>
    <w:rsid w:val="00745F1E"/>
    <w:rsid w:val="00746C8D"/>
    <w:rsid w:val="007505A2"/>
    <w:rsid w:val="007515FE"/>
    <w:rsid w:val="00755EFB"/>
    <w:rsid w:val="007601D0"/>
    <w:rsid w:val="007603BB"/>
    <w:rsid w:val="0076109D"/>
    <w:rsid w:val="00762666"/>
    <w:rsid w:val="00767107"/>
    <w:rsid w:val="0076756E"/>
    <w:rsid w:val="00773617"/>
    <w:rsid w:val="0077398B"/>
    <w:rsid w:val="00773BFD"/>
    <w:rsid w:val="007743B3"/>
    <w:rsid w:val="00774490"/>
    <w:rsid w:val="00774599"/>
    <w:rsid w:val="00777882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A6975"/>
    <w:rsid w:val="007A6ABD"/>
    <w:rsid w:val="007B0BEC"/>
    <w:rsid w:val="007B20AE"/>
    <w:rsid w:val="007B2FC3"/>
    <w:rsid w:val="007B53FD"/>
    <w:rsid w:val="007B6B07"/>
    <w:rsid w:val="007B6D43"/>
    <w:rsid w:val="007B749A"/>
    <w:rsid w:val="007B7C6E"/>
    <w:rsid w:val="007C41B5"/>
    <w:rsid w:val="007D253B"/>
    <w:rsid w:val="007D44D7"/>
    <w:rsid w:val="007D504C"/>
    <w:rsid w:val="007D621A"/>
    <w:rsid w:val="007E058A"/>
    <w:rsid w:val="007E135D"/>
    <w:rsid w:val="007E2887"/>
    <w:rsid w:val="007E29EA"/>
    <w:rsid w:val="007E5278"/>
    <w:rsid w:val="007E705A"/>
    <w:rsid w:val="007E749C"/>
    <w:rsid w:val="007F0D8D"/>
    <w:rsid w:val="007F1B5C"/>
    <w:rsid w:val="007F2DE3"/>
    <w:rsid w:val="007F472B"/>
    <w:rsid w:val="00801257"/>
    <w:rsid w:val="00803B0A"/>
    <w:rsid w:val="00804DED"/>
    <w:rsid w:val="00805B96"/>
    <w:rsid w:val="008105BE"/>
    <w:rsid w:val="008115A5"/>
    <w:rsid w:val="00811D46"/>
    <w:rsid w:val="00813EB8"/>
    <w:rsid w:val="0081415D"/>
    <w:rsid w:val="00814469"/>
    <w:rsid w:val="00820229"/>
    <w:rsid w:val="00822448"/>
    <w:rsid w:val="00822ABE"/>
    <w:rsid w:val="008244D1"/>
    <w:rsid w:val="00827F51"/>
    <w:rsid w:val="0083104E"/>
    <w:rsid w:val="008343BE"/>
    <w:rsid w:val="00836535"/>
    <w:rsid w:val="00836C86"/>
    <w:rsid w:val="008401A2"/>
    <w:rsid w:val="0084077C"/>
    <w:rsid w:val="00840FB4"/>
    <w:rsid w:val="008410B2"/>
    <w:rsid w:val="00846AA9"/>
    <w:rsid w:val="00847F32"/>
    <w:rsid w:val="008500A0"/>
    <w:rsid w:val="00852143"/>
    <w:rsid w:val="008524E5"/>
    <w:rsid w:val="0085351C"/>
    <w:rsid w:val="0085435A"/>
    <w:rsid w:val="008549CA"/>
    <w:rsid w:val="008556C3"/>
    <w:rsid w:val="0085687C"/>
    <w:rsid w:val="00864064"/>
    <w:rsid w:val="00865F60"/>
    <w:rsid w:val="00867745"/>
    <w:rsid w:val="008706C5"/>
    <w:rsid w:val="00873707"/>
    <w:rsid w:val="00874B20"/>
    <w:rsid w:val="008757C6"/>
    <w:rsid w:val="008763E1"/>
    <w:rsid w:val="0087775C"/>
    <w:rsid w:val="00877EC8"/>
    <w:rsid w:val="0088059B"/>
    <w:rsid w:val="00880F36"/>
    <w:rsid w:val="00885530"/>
    <w:rsid w:val="008910D1"/>
    <w:rsid w:val="00891311"/>
    <w:rsid w:val="0089296C"/>
    <w:rsid w:val="00896ABD"/>
    <w:rsid w:val="00897AB6"/>
    <w:rsid w:val="00897BD3"/>
    <w:rsid w:val="008A3380"/>
    <w:rsid w:val="008A6EA5"/>
    <w:rsid w:val="008A7A9C"/>
    <w:rsid w:val="008B5218"/>
    <w:rsid w:val="008B7102"/>
    <w:rsid w:val="008B7148"/>
    <w:rsid w:val="008B768C"/>
    <w:rsid w:val="008C1D60"/>
    <w:rsid w:val="008C2BD0"/>
    <w:rsid w:val="008C30DD"/>
    <w:rsid w:val="008C3B7D"/>
    <w:rsid w:val="008D0DBF"/>
    <w:rsid w:val="008D0F90"/>
    <w:rsid w:val="008D3715"/>
    <w:rsid w:val="008D4CFD"/>
    <w:rsid w:val="008D5465"/>
    <w:rsid w:val="008D5E61"/>
    <w:rsid w:val="008D5EF4"/>
    <w:rsid w:val="008D7EB7"/>
    <w:rsid w:val="008D7EC5"/>
    <w:rsid w:val="008E2830"/>
    <w:rsid w:val="008E3684"/>
    <w:rsid w:val="008E57F5"/>
    <w:rsid w:val="008E7606"/>
    <w:rsid w:val="008F1DAA"/>
    <w:rsid w:val="008F3EBD"/>
    <w:rsid w:val="008F60B2"/>
    <w:rsid w:val="008F7C41"/>
    <w:rsid w:val="00900F8E"/>
    <w:rsid w:val="00901FBC"/>
    <w:rsid w:val="009031E2"/>
    <w:rsid w:val="0090336E"/>
    <w:rsid w:val="009076B6"/>
    <w:rsid w:val="00912432"/>
    <w:rsid w:val="0091276C"/>
    <w:rsid w:val="009165AC"/>
    <w:rsid w:val="00916FFC"/>
    <w:rsid w:val="00920154"/>
    <w:rsid w:val="0092053F"/>
    <w:rsid w:val="00922803"/>
    <w:rsid w:val="0092340A"/>
    <w:rsid w:val="0093041E"/>
    <w:rsid w:val="009313D9"/>
    <w:rsid w:val="00931F23"/>
    <w:rsid w:val="00935B7F"/>
    <w:rsid w:val="00941293"/>
    <w:rsid w:val="00946372"/>
    <w:rsid w:val="00950C17"/>
    <w:rsid w:val="00951FAF"/>
    <w:rsid w:val="009520CB"/>
    <w:rsid w:val="00954740"/>
    <w:rsid w:val="00955AE5"/>
    <w:rsid w:val="00962E71"/>
    <w:rsid w:val="00963ABC"/>
    <w:rsid w:val="00964688"/>
    <w:rsid w:val="0096536A"/>
    <w:rsid w:val="00965D21"/>
    <w:rsid w:val="00967764"/>
    <w:rsid w:val="00970B0E"/>
    <w:rsid w:val="00970BB9"/>
    <w:rsid w:val="009726EE"/>
    <w:rsid w:val="00972CDE"/>
    <w:rsid w:val="009733DD"/>
    <w:rsid w:val="0097386D"/>
    <w:rsid w:val="00975573"/>
    <w:rsid w:val="00976D03"/>
    <w:rsid w:val="00977B30"/>
    <w:rsid w:val="00981B1A"/>
    <w:rsid w:val="00982F41"/>
    <w:rsid w:val="009831B1"/>
    <w:rsid w:val="009843DB"/>
    <w:rsid w:val="00985090"/>
    <w:rsid w:val="00987710"/>
    <w:rsid w:val="009904AB"/>
    <w:rsid w:val="00995688"/>
    <w:rsid w:val="009958A6"/>
    <w:rsid w:val="00995C27"/>
    <w:rsid w:val="00996456"/>
    <w:rsid w:val="009A04F5"/>
    <w:rsid w:val="009A1079"/>
    <w:rsid w:val="009A15EF"/>
    <w:rsid w:val="009A38A5"/>
    <w:rsid w:val="009A42A8"/>
    <w:rsid w:val="009A5B73"/>
    <w:rsid w:val="009B118B"/>
    <w:rsid w:val="009B1737"/>
    <w:rsid w:val="009B20F6"/>
    <w:rsid w:val="009B3D4B"/>
    <w:rsid w:val="009B5B99"/>
    <w:rsid w:val="009B6EFC"/>
    <w:rsid w:val="009C1FD0"/>
    <w:rsid w:val="009C2DF8"/>
    <w:rsid w:val="009C31BF"/>
    <w:rsid w:val="009C3E18"/>
    <w:rsid w:val="009C68B7"/>
    <w:rsid w:val="009D0834"/>
    <w:rsid w:val="009D0A1E"/>
    <w:rsid w:val="009D2AE3"/>
    <w:rsid w:val="009D52BC"/>
    <w:rsid w:val="009D54D9"/>
    <w:rsid w:val="009D7D0A"/>
    <w:rsid w:val="009E09D9"/>
    <w:rsid w:val="009F01B1"/>
    <w:rsid w:val="009F0DBB"/>
    <w:rsid w:val="009F2518"/>
    <w:rsid w:val="009F3887"/>
    <w:rsid w:val="009F659A"/>
    <w:rsid w:val="009F732B"/>
    <w:rsid w:val="00A005ED"/>
    <w:rsid w:val="00A01FE0"/>
    <w:rsid w:val="00A058E2"/>
    <w:rsid w:val="00A060A9"/>
    <w:rsid w:val="00A06945"/>
    <w:rsid w:val="00A10416"/>
    <w:rsid w:val="00A10656"/>
    <w:rsid w:val="00A113C0"/>
    <w:rsid w:val="00A128E1"/>
    <w:rsid w:val="00A12FA6"/>
    <w:rsid w:val="00A1339B"/>
    <w:rsid w:val="00A14ABA"/>
    <w:rsid w:val="00A17CCD"/>
    <w:rsid w:val="00A20FD6"/>
    <w:rsid w:val="00A21289"/>
    <w:rsid w:val="00A24CB6"/>
    <w:rsid w:val="00A26140"/>
    <w:rsid w:val="00A26CD2"/>
    <w:rsid w:val="00A27667"/>
    <w:rsid w:val="00A30A66"/>
    <w:rsid w:val="00A32979"/>
    <w:rsid w:val="00A34A67"/>
    <w:rsid w:val="00A36142"/>
    <w:rsid w:val="00A37462"/>
    <w:rsid w:val="00A4172C"/>
    <w:rsid w:val="00A4401B"/>
    <w:rsid w:val="00A459E1"/>
    <w:rsid w:val="00A46AC4"/>
    <w:rsid w:val="00A52296"/>
    <w:rsid w:val="00A55661"/>
    <w:rsid w:val="00A61B70"/>
    <w:rsid w:val="00A61FA8"/>
    <w:rsid w:val="00A637F4"/>
    <w:rsid w:val="00A647B3"/>
    <w:rsid w:val="00A64B10"/>
    <w:rsid w:val="00A64DF2"/>
    <w:rsid w:val="00A65485"/>
    <w:rsid w:val="00A66E05"/>
    <w:rsid w:val="00A70753"/>
    <w:rsid w:val="00A712D2"/>
    <w:rsid w:val="00A7130A"/>
    <w:rsid w:val="00A73370"/>
    <w:rsid w:val="00A744FA"/>
    <w:rsid w:val="00A822E8"/>
    <w:rsid w:val="00A8272A"/>
    <w:rsid w:val="00A82C8A"/>
    <w:rsid w:val="00A8346B"/>
    <w:rsid w:val="00A852FF"/>
    <w:rsid w:val="00A87337"/>
    <w:rsid w:val="00A90C97"/>
    <w:rsid w:val="00A92DDC"/>
    <w:rsid w:val="00A960C8"/>
    <w:rsid w:val="00A96604"/>
    <w:rsid w:val="00A9726F"/>
    <w:rsid w:val="00AA030A"/>
    <w:rsid w:val="00AA03DF"/>
    <w:rsid w:val="00AA0EE9"/>
    <w:rsid w:val="00AA1B4F"/>
    <w:rsid w:val="00AA21D8"/>
    <w:rsid w:val="00AA2606"/>
    <w:rsid w:val="00AA271A"/>
    <w:rsid w:val="00AA3270"/>
    <w:rsid w:val="00AA54F3"/>
    <w:rsid w:val="00AA6B43"/>
    <w:rsid w:val="00AA720D"/>
    <w:rsid w:val="00AB13AE"/>
    <w:rsid w:val="00AB367A"/>
    <w:rsid w:val="00AC01D1"/>
    <w:rsid w:val="00AC0AB2"/>
    <w:rsid w:val="00AC0E9F"/>
    <w:rsid w:val="00AC52A5"/>
    <w:rsid w:val="00AC5302"/>
    <w:rsid w:val="00AC6EFD"/>
    <w:rsid w:val="00AC7151"/>
    <w:rsid w:val="00AD08C0"/>
    <w:rsid w:val="00AD1BC8"/>
    <w:rsid w:val="00AD460A"/>
    <w:rsid w:val="00AD6A05"/>
    <w:rsid w:val="00AE118B"/>
    <w:rsid w:val="00AE20B8"/>
    <w:rsid w:val="00AE272B"/>
    <w:rsid w:val="00AE291D"/>
    <w:rsid w:val="00AE3E3A"/>
    <w:rsid w:val="00AE519E"/>
    <w:rsid w:val="00AE523E"/>
    <w:rsid w:val="00AE77B4"/>
    <w:rsid w:val="00AE7C1A"/>
    <w:rsid w:val="00AE7DF8"/>
    <w:rsid w:val="00AF0C12"/>
    <w:rsid w:val="00AF0D9C"/>
    <w:rsid w:val="00AF0F18"/>
    <w:rsid w:val="00AF13AB"/>
    <w:rsid w:val="00AF1D36"/>
    <w:rsid w:val="00AF280B"/>
    <w:rsid w:val="00AF5F75"/>
    <w:rsid w:val="00AF6001"/>
    <w:rsid w:val="00AF64AC"/>
    <w:rsid w:val="00AF7245"/>
    <w:rsid w:val="00B00407"/>
    <w:rsid w:val="00B00656"/>
    <w:rsid w:val="00B01612"/>
    <w:rsid w:val="00B01A16"/>
    <w:rsid w:val="00B030EE"/>
    <w:rsid w:val="00B04482"/>
    <w:rsid w:val="00B0479D"/>
    <w:rsid w:val="00B04D23"/>
    <w:rsid w:val="00B07F45"/>
    <w:rsid w:val="00B07F92"/>
    <w:rsid w:val="00B1021A"/>
    <w:rsid w:val="00B103AD"/>
    <w:rsid w:val="00B1481A"/>
    <w:rsid w:val="00B15353"/>
    <w:rsid w:val="00B15A1F"/>
    <w:rsid w:val="00B15FE9"/>
    <w:rsid w:val="00B20DDC"/>
    <w:rsid w:val="00B2148A"/>
    <w:rsid w:val="00B21741"/>
    <w:rsid w:val="00B220C2"/>
    <w:rsid w:val="00B23FDF"/>
    <w:rsid w:val="00B259B6"/>
    <w:rsid w:val="00B25B32"/>
    <w:rsid w:val="00B32616"/>
    <w:rsid w:val="00B36C42"/>
    <w:rsid w:val="00B42EA7"/>
    <w:rsid w:val="00B42F4C"/>
    <w:rsid w:val="00B44348"/>
    <w:rsid w:val="00B505A0"/>
    <w:rsid w:val="00B50F83"/>
    <w:rsid w:val="00B51845"/>
    <w:rsid w:val="00B51923"/>
    <w:rsid w:val="00B5337C"/>
    <w:rsid w:val="00B537F2"/>
    <w:rsid w:val="00B53FDE"/>
    <w:rsid w:val="00B56397"/>
    <w:rsid w:val="00B571DA"/>
    <w:rsid w:val="00B57610"/>
    <w:rsid w:val="00B6027B"/>
    <w:rsid w:val="00B603EE"/>
    <w:rsid w:val="00B62C96"/>
    <w:rsid w:val="00B633C7"/>
    <w:rsid w:val="00B636C8"/>
    <w:rsid w:val="00B65663"/>
    <w:rsid w:val="00B65EDB"/>
    <w:rsid w:val="00B67AFF"/>
    <w:rsid w:val="00B70B59"/>
    <w:rsid w:val="00B73657"/>
    <w:rsid w:val="00B739B3"/>
    <w:rsid w:val="00B73F02"/>
    <w:rsid w:val="00B7430B"/>
    <w:rsid w:val="00B75B9A"/>
    <w:rsid w:val="00B77081"/>
    <w:rsid w:val="00B77324"/>
    <w:rsid w:val="00B81B15"/>
    <w:rsid w:val="00B915AE"/>
    <w:rsid w:val="00B95899"/>
    <w:rsid w:val="00BA116B"/>
    <w:rsid w:val="00BA1735"/>
    <w:rsid w:val="00BA19FA"/>
    <w:rsid w:val="00BA208F"/>
    <w:rsid w:val="00BA4288"/>
    <w:rsid w:val="00BA751B"/>
    <w:rsid w:val="00BB0902"/>
    <w:rsid w:val="00BB10F0"/>
    <w:rsid w:val="00BB1F9C"/>
    <w:rsid w:val="00BB48E5"/>
    <w:rsid w:val="00BB5607"/>
    <w:rsid w:val="00BB5ACA"/>
    <w:rsid w:val="00BB627F"/>
    <w:rsid w:val="00BC0C17"/>
    <w:rsid w:val="00BC1434"/>
    <w:rsid w:val="00BC3823"/>
    <w:rsid w:val="00BC5841"/>
    <w:rsid w:val="00BD17C4"/>
    <w:rsid w:val="00BD1A48"/>
    <w:rsid w:val="00BD22A7"/>
    <w:rsid w:val="00BD2D6A"/>
    <w:rsid w:val="00BD2EF0"/>
    <w:rsid w:val="00BD60B4"/>
    <w:rsid w:val="00BD796B"/>
    <w:rsid w:val="00BD7E24"/>
    <w:rsid w:val="00BE0AC6"/>
    <w:rsid w:val="00BE3B3F"/>
    <w:rsid w:val="00BE40C0"/>
    <w:rsid w:val="00BE5F4A"/>
    <w:rsid w:val="00BE7AEF"/>
    <w:rsid w:val="00BF09B0"/>
    <w:rsid w:val="00BF1544"/>
    <w:rsid w:val="00BF1B53"/>
    <w:rsid w:val="00BF2218"/>
    <w:rsid w:val="00BF246D"/>
    <w:rsid w:val="00BF2682"/>
    <w:rsid w:val="00BF6EB6"/>
    <w:rsid w:val="00BF77DD"/>
    <w:rsid w:val="00C0395C"/>
    <w:rsid w:val="00C03CBE"/>
    <w:rsid w:val="00C06F06"/>
    <w:rsid w:val="00C16D8F"/>
    <w:rsid w:val="00C20086"/>
    <w:rsid w:val="00C20FAD"/>
    <w:rsid w:val="00C2375F"/>
    <w:rsid w:val="00C247CB"/>
    <w:rsid w:val="00C260FB"/>
    <w:rsid w:val="00C317F7"/>
    <w:rsid w:val="00C325DD"/>
    <w:rsid w:val="00C32E66"/>
    <w:rsid w:val="00C3355F"/>
    <w:rsid w:val="00C33A04"/>
    <w:rsid w:val="00C344BE"/>
    <w:rsid w:val="00C34AB1"/>
    <w:rsid w:val="00C3569A"/>
    <w:rsid w:val="00C373A4"/>
    <w:rsid w:val="00C37C60"/>
    <w:rsid w:val="00C43B0A"/>
    <w:rsid w:val="00C43F48"/>
    <w:rsid w:val="00C448FF"/>
    <w:rsid w:val="00C45E57"/>
    <w:rsid w:val="00C47993"/>
    <w:rsid w:val="00C52931"/>
    <w:rsid w:val="00C52F29"/>
    <w:rsid w:val="00C56CE6"/>
    <w:rsid w:val="00C5745F"/>
    <w:rsid w:val="00C57E4C"/>
    <w:rsid w:val="00C60005"/>
    <w:rsid w:val="00C61A98"/>
    <w:rsid w:val="00C63201"/>
    <w:rsid w:val="00C64E62"/>
    <w:rsid w:val="00C651D5"/>
    <w:rsid w:val="00C65CCC"/>
    <w:rsid w:val="00C714DA"/>
    <w:rsid w:val="00C7618F"/>
    <w:rsid w:val="00C765A9"/>
    <w:rsid w:val="00C7725E"/>
    <w:rsid w:val="00C81062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6BE9"/>
    <w:rsid w:val="00C9708A"/>
    <w:rsid w:val="00CA2435"/>
    <w:rsid w:val="00CA2C54"/>
    <w:rsid w:val="00CA3686"/>
    <w:rsid w:val="00CA3FB3"/>
    <w:rsid w:val="00CA4068"/>
    <w:rsid w:val="00CA4569"/>
    <w:rsid w:val="00CA67F4"/>
    <w:rsid w:val="00CB187B"/>
    <w:rsid w:val="00CB37F8"/>
    <w:rsid w:val="00CB796F"/>
    <w:rsid w:val="00CB7DC3"/>
    <w:rsid w:val="00CC1CDB"/>
    <w:rsid w:val="00CC2891"/>
    <w:rsid w:val="00CC4183"/>
    <w:rsid w:val="00CC578F"/>
    <w:rsid w:val="00CC57E2"/>
    <w:rsid w:val="00CC5BE1"/>
    <w:rsid w:val="00CC6CDE"/>
    <w:rsid w:val="00CC75A2"/>
    <w:rsid w:val="00CC7A18"/>
    <w:rsid w:val="00CD0E2F"/>
    <w:rsid w:val="00CD1D49"/>
    <w:rsid w:val="00CD2F20"/>
    <w:rsid w:val="00CD4834"/>
    <w:rsid w:val="00CD6B20"/>
    <w:rsid w:val="00CE1339"/>
    <w:rsid w:val="00CE4C45"/>
    <w:rsid w:val="00CE52CD"/>
    <w:rsid w:val="00CE61CC"/>
    <w:rsid w:val="00CE6E42"/>
    <w:rsid w:val="00CF1702"/>
    <w:rsid w:val="00CF20B7"/>
    <w:rsid w:val="00CF3961"/>
    <w:rsid w:val="00CF6692"/>
    <w:rsid w:val="00CF6EA5"/>
    <w:rsid w:val="00CF7441"/>
    <w:rsid w:val="00D00B91"/>
    <w:rsid w:val="00D00D16"/>
    <w:rsid w:val="00D02985"/>
    <w:rsid w:val="00D03C6C"/>
    <w:rsid w:val="00D046E4"/>
    <w:rsid w:val="00D04760"/>
    <w:rsid w:val="00D04A95"/>
    <w:rsid w:val="00D05A80"/>
    <w:rsid w:val="00D06288"/>
    <w:rsid w:val="00D068C7"/>
    <w:rsid w:val="00D128A4"/>
    <w:rsid w:val="00D147C8"/>
    <w:rsid w:val="00D15131"/>
    <w:rsid w:val="00D1598A"/>
    <w:rsid w:val="00D16FA2"/>
    <w:rsid w:val="00D20954"/>
    <w:rsid w:val="00D209A9"/>
    <w:rsid w:val="00D21C39"/>
    <w:rsid w:val="00D21FC6"/>
    <w:rsid w:val="00D2243A"/>
    <w:rsid w:val="00D22E28"/>
    <w:rsid w:val="00D25FF9"/>
    <w:rsid w:val="00D30A7B"/>
    <w:rsid w:val="00D321C5"/>
    <w:rsid w:val="00D33393"/>
    <w:rsid w:val="00D33D36"/>
    <w:rsid w:val="00D33E36"/>
    <w:rsid w:val="00D34D94"/>
    <w:rsid w:val="00D409E2"/>
    <w:rsid w:val="00D40E4E"/>
    <w:rsid w:val="00D427D7"/>
    <w:rsid w:val="00D44CD2"/>
    <w:rsid w:val="00D44E62"/>
    <w:rsid w:val="00D51570"/>
    <w:rsid w:val="00D52CF4"/>
    <w:rsid w:val="00D53008"/>
    <w:rsid w:val="00D556AD"/>
    <w:rsid w:val="00D60381"/>
    <w:rsid w:val="00D616DE"/>
    <w:rsid w:val="00D62201"/>
    <w:rsid w:val="00D627FF"/>
    <w:rsid w:val="00D62CF9"/>
    <w:rsid w:val="00D651A7"/>
    <w:rsid w:val="00D651D1"/>
    <w:rsid w:val="00D717BB"/>
    <w:rsid w:val="00D7226B"/>
    <w:rsid w:val="00D72707"/>
    <w:rsid w:val="00D747BE"/>
    <w:rsid w:val="00D75A9C"/>
    <w:rsid w:val="00D829C8"/>
    <w:rsid w:val="00D842C5"/>
    <w:rsid w:val="00D86BA2"/>
    <w:rsid w:val="00D90243"/>
    <w:rsid w:val="00D90871"/>
    <w:rsid w:val="00D91058"/>
    <w:rsid w:val="00D9155F"/>
    <w:rsid w:val="00D92195"/>
    <w:rsid w:val="00D9403F"/>
    <w:rsid w:val="00D94468"/>
    <w:rsid w:val="00D959B4"/>
    <w:rsid w:val="00D969D8"/>
    <w:rsid w:val="00DA44DE"/>
    <w:rsid w:val="00DB2E27"/>
    <w:rsid w:val="00DB620A"/>
    <w:rsid w:val="00DB7F03"/>
    <w:rsid w:val="00DC3832"/>
    <w:rsid w:val="00DC38F0"/>
    <w:rsid w:val="00DC7A1F"/>
    <w:rsid w:val="00DC7A51"/>
    <w:rsid w:val="00DD2BAF"/>
    <w:rsid w:val="00DD3B1E"/>
    <w:rsid w:val="00DD6C05"/>
    <w:rsid w:val="00DE1D3B"/>
    <w:rsid w:val="00DE29E8"/>
    <w:rsid w:val="00DE488D"/>
    <w:rsid w:val="00DE5B5F"/>
    <w:rsid w:val="00DE79D3"/>
    <w:rsid w:val="00DF1A3D"/>
    <w:rsid w:val="00DF4706"/>
    <w:rsid w:val="00DF5436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1E9"/>
    <w:rsid w:val="00E14814"/>
    <w:rsid w:val="00E14D28"/>
    <w:rsid w:val="00E1591B"/>
    <w:rsid w:val="00E16A50"/>
    <w:rsid w:val="00E225E0"/>
    <w:rsid w:val="00E22730"/>
    <w:rsid w:val="00E249D5"/>
    <w:rsid w:val="00E25017"/>
    <w:rsid w:val="00E26F73"/>
    <w:rsid w:val="00E30A34"/>
    <w:rsid w:val="00E33C68"/>
    <w:rsid w:val="00E34EEB"/>
    <w:rsid w:val="00E3588F"/>
    <w:rsid w:val="00E3687C"/>
    <w:rsid w:val="00E37873"/>
    <w:rsid w:val="00E40C5B"/>
    <w:rsid w:val="00E44EB9"/>
    <w:rsid w:val="00E45BDC"/>
    <w:rsid w:val="00E46358"/>
    <w:rsid w:val="00E471DC"/>
    <w:rsid w:val="00E47DCF"/>
    <w:rsid w:val="00E50EB4"/>
    <w:rsid w:val="00E532FC"/>
    <w:rsid w:val="00E559B4"/>
    <w:rsid w:val="00E559D9"/>
    <w:rsid w:val="00E55BB0"/>
    <w:rsid w:val="00E60673"/>
    <w:rsid w:val="00E609E5"/>
    <w:rsid w:val="00E60F27"/>
    <w:rsid w:val="00E62372"/>
    <w:rsid w:val="00E641A3"/>
    <w:rsid w:val="00E64B94"/>
    <w:rsid w:val="00E64D93"/>
    <w:rsid w:val="00E65EDB"/>
    <w:rsid w:val="00E668BB"/>
    <w:rsid w:val="00E66927"/>
    <w:rsid w:val="00E677B8"/>
    <w:rsid w:val="00E67FA1"/>
    <w:rsid w:val="00E7387D"/>
    <w:rsid w:val="00E73D53"/>
    <w:rsid w:val="00E75111"/>
    <w:rsid w:val="00E77296"/>
    <w:rsid w:val="00E8032D"/>
    <w:rsid w:val="00E87527"/>
    <w:rsid w:val="00E876AD"/>
    <w:rsid w:val="00E87EF7"/>
    <w:rsid w:val="00E902C5"/>
    <w:rsid w:val="00E908E1"/>
    <w:rsid w:val="00E9230C"/>
    <w:rsid w:val="00E93763"/>
    <w:rsid w:val="00E962C9"/>
    <w:rsid w:val="00E96C4C"/>
    <w:rsid w:val="00E97455"/>
    <w:rsid w:val="00EA0A10"/>
    <w:rsid w:val="00EA201D"/>
    <w:rsid w:val="00EA2AAE"/>
    <w:rsid w:val="00EA2EC0"/>
    <w:rsid w:val="00EA427A"/>
    <w:rsid w:val="00EA723B"/>
    <w:rsid w:val="00EB2B0F"/>
    <w:rsid w:val="00EB6350"/>
    <w:rsid w:val="00EB687A"/>
    <w:rsid w:val="00EB70C2"/>
    <w:rsid w:val="00EC1934"/>
    <w:rsid w:val="00EC1C17"/>
    <w:rsid w:val="00EC1E48"/>
    <w:rsid w:val="00EC2F62"/>
    <w:rsid w:val="00EC4F59"/>
    <w:rsid w:val="00EC62EB"/>
    <w:rsid w:val="00EC6E9F"/>
    <w:rsid w:val="00EC77EB"/>
    <w:rsid w:val="00ED3445"/>
    <w:rsid w:val="00ED44F0"/>
    <w:rsid w:val="00ED4B33"/>
    <w:rsid w:val="00ED5993"/>
    <w:rsid w:val="00ED7DD6"/>
    <w:rsid w:val="00EE060B"/>
    <w:rsid w:val="00EE15A1"/>
    <w:rsid w:val="00EE2A7C"/>
    <w:rsid w:val="00EE2C42"/>
    <w:rsid w:val="00EE3086"/>
    <w:rsid w:val="00EE341B"/>
    <w:rsid w:val="00EE4453"/>
    <w:rsid w:val="00EE5FCE"/>
    <w:rsid w:val="00EE6BBD"/>
    <w:rsid w:val="00EE6E1E"/>
    <w:rsid w:val="00EE705F"/>
    <w:rsid w:val="00EF1462"/>
    <w:rsid w:val="00EF28F1"/>
    <w:rsid w:val="00EF489D"/>
    <w:rsid w:val="00EF54FD"/>
    <w:rsid w:val="00EF6CBB"/>
    <w:rsid w:val="00F04E61"/>
    <w:rsid w:val="00F07F0D"/>
    <w:rsid w:val="00F10E12"/>
    <w:rsid w:val="00F11530"/>
    <w:rsid w:val="00F121B5"/>
    <w:rsid w:val="00F13112"/>
    <w:rsid w:val="00F16FE6"/>
    <w:rsid w:val="00F2025F"/>
    <w:rsid w:val="00F238BD"/>
    <w:rsid w:val="00F24992"/>
    <w:rsid w:val="00F32F2F"/>
    <w:rsid w:val="00F33F3F"/>
    <w:rsid w:val="00F34C0F"/>
    <w:rsid w:val="00F34F2B"/>
    <w:rsid w:val="00F35BDD"/>
    <w:rsid w:val="00F35EF0"/>
    <w:rsid w:val="00F3781F"/>
    <w:rsid w:val="00F4007E"/>
    <w:rsid w:val="00F403FD"/>
    <w:rsid w:val="00F41E72"/>
    <w:rsid w:val="00F45BDF"/>
    <w:rsid w:val="00F47405"/>
    <w:rsid w:val="00F50300"/>
    <w:rsid w:val="00F5414B"/>
    <w:rsid w:val="00F56E39"/>
    <w:rsid w:val="00F623E9"/>
    <w:rsid w:val="00F62840"/>
    <w:rsid w:val="00F62B10"/>
    <w:rsid w:val="00F63951"/>
    <w:rsid w:val="00F63C86"/>
    <w:rsid w:val="00F766BE"/>
    <w:rsid w:val="00F77979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550D"/>
    <w:rsid w:val="00F955BB"/>
    <w:rsid w:val="00F963DD"/>
    <w:rsid w:val="00F9641A"/>
    <w:rsid w:val="00F97004"/>
    <w:rsid w:val="00F97C70"/>
    <w:rsid w:val="00FA0B71"/>
    <w:rsid w:val="00FA1074"/>
    <w:rsid w:val="00FA2045"/>
    <w:rsid w:val="00FA4AEA"/>
    <w:rsid w:val="00FA4C64"/>
    <w:rsid w:val="00FA6A34"/>
    <w:rsid w:val="00FA74F3"/>
    <w:rsid w:val="00FA7788"/>
    <w:rsid w:val="00FA7A66"/>
    <w:rsid w:val="00FB16CC"/>
    <w:rsid w:val="00FB1AA9"/>
    <w:rsid w:val="00FB36E6"/>
    <w:rsid w:val="00FB4B5A"/>
    <w:rsid w:val="00FB5963"/>
    <w:rsid w:val="00FB5DAA"/>
    <w:rsid w:val="00FB6668"/>
    <w:rsid w:val="00FB6C7C"/>
    <w:rsid w:val="00FC04B9"/>
    <w:rsid w:val="00FC0C08"/>
    <w:rsid w:val="00FC161A"/>
    <w:rsid w:val="00FC1AC1"/>
    <w:rsid w:val="00FC23D5"/>
    <w:rsid w:val="00FC3ABE"/>
    <w:rsid w:val="00FC4337"/>
    <w:rsid w:val="00FC4B7A"/>
    <w:rsid w:val="00FC4C1A"/>
    <w:rsid w:val="00FC628F"/>
    <w:rsid w:val="00FC6468"/>
    <w:rsid w:val="00FC6B63"/>
    <w:rsid w:val="00FC6D49"/>
    <w:rsid w:val="00FD4922"/>
    <w:rsid w:val="00FD5B14"/>
    <w:rsid w:val="00FD6461"/>
    <w:rsid w:val="00FE0281"/>
    <w:rsid w:val="00FE2C4E"/>
    <w:rsid w:val="00FE7083"/>
    <w:rsid w:val="00FF019F"/>
    <w:rsid w:val="00FF1B2A"/>
    <w:rsid w:val="00FF2160"/>
    <w:rsid w:val="00FF2A57"/>
    <w:rsid w:val="00FF30DE"/>
    <w:rsid w:val="00FF6186"/>
    <w:rsid w:val="00FF644B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2B1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Ninguno">
    <w:name w:val="Ninguno"/>
    <w:rsid w:val="0042347A"/>
    <w:rPr>
      <w:lang w:val="en-US"/>
    </w:rPr>
  </w:style>
  <w:style w:type="paragraph" w:customStyle="1" w:styleId="Cuerpo">
    <w:name w:val="Cuerpo"/>
    <w:rsid w:val="006F56DA"/>
    <w:rPr>
      <w:rFonts w:eastAsia="Arial Unicode MS" w:cs="Arial Unicode MS"/>
      <w:color w:val="000000"/>
      <w:sz w:val="24"/>
      <w:szCs w:val="24"/>
      <w:u w:color="000000"/>
      <w:lang w:eastAsia="es-MX"/>
    </w:rPr>
  </w:style>
  <w:style w:type="character" w:customStyle="1" w:styleId="Hyperlink0">
    <w:name w:val="Hyperlink.0"/>
    <w:rsid w:val="006F56DA"/>
    <w:rPr>
      <w:rFonts w:ascii="Times New Roman" w:eastAsia="Times New Roman" w:hAnsi="Times New Roman" w:cs="Times New Roman" w:hint="default"/>
      <w:strike w:val="0"/>
      <w:dstrike w:val="0"/>
      <w:color w:val="000000"/>
      <w:u w:val="none" w:color="000000"/>
      <w:effect w:val="none"/>
      <w:lang w:val="en-US"/>
    </w:rPr>
  </w:style>
  <w:style w:type="paragraph" w:customStyle="1" w:styleId="H2">
    <w:name w:val="H2"/>
    <w:basedOn w:val="Normal"/>
    <w:rsid w:val="006919FB"/>
    <w:pPr>
      <w:widowControl/>
      <w:autoSpaceDE/>
      <w:autoSpaceDN/>
      <w:adjustRightInd/>
      <w:spacing w:before="240" w:after="240"/>
      <w:jc w:val="left"/>
    </w:pPr>
    <w:rPr>
      <w:rFonts w:ascii="Times New Roman" w:hAnsi="Times New Roman" w:cs="Times New Roman"/>
      <w:color w:val="C0504D"/>
      <w:sz w:val="32"/>
      <w:lang w:val="en-GB"/>
    </w:rPr>
  </w:style>
  <w:style w:type="table" w:styleId="TableGrid">
    <w:name w:val="Table Grid"/>
    <w:basedOn w:val="TableNormal"/>
    <w:uiPriority w:val="59"/>
    <w:rsid w:val="00263D0E"/>
    <w:rPr>
      <w:rFonts w:asciiTheme="minorHAnsi" w:eastAsiaTheme="minorHAnsi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25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MX"/>
    </w:rPr>
  </w:style>
  <w:style w:type="paragraph" w:customStyle="1" w:styleId="Puesto1">
    <w:name w:val="Puesto1"/>
    <w:basedOn w:val="Normal"/>
    <w:rsid w:val="00995C2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es-MX" w:eastAsia="es-MX"/>
    </w:rPr>
  </w:style>
  <w:style w:type="paragraph" w:customStyle="1" w:styleId="desc">
    <w:name w:val="desc"/>
    <w:basedOn w:val="Normal"/>
    <w:rsid w:val="00995C2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es-MX" w:eastAsia="es-MX"/>
    </w:rPr>
  </w:style>
  <w:style w:type="paragraph" w:customStyle="1" w:styleId="details">
    <w:name w:val="details"/>
    <w:basedOn w:val="Normal"/>
    <w:rsid w:val="00995C2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es-MX" w:eastAsia="es-MX"/>
    </w:rPr>
  </w:style>
  <w:style w:type="character" w:customStyle="1" w:styleId="jrnl">
    <w:name w:val="jrnl"/>
    <w:basedOn w:val="DefaultParagraphFont"/>
    <w:rsid w:val="00995C27"/>
  </w:style>
  <w:style w:type="character" w:customStyle="1" w:styleId="Hyperlink3">
    <w:name w:val="Hyperlink.3"/>
    <w:rsid w:val="00FF67BF"/>
    <w:rPr>
      <w:rFonts w:ascii="Times New Roman" w:eastAsia="Times New Roman" w:hAnsi="Times New Roman" w:cs="Times New Roman"/>
      <w:color w:val="000000"/>
      <w:u w:color="000000"/>
      <w:lang w:val="en-US"/>
    </w:rPr>
  </w:style>
  <w:style w:type="character" w:customStyle="1" w:styleId="highlight">
    <w:name w:val="highlight"/>
    <w:basedOn w:val="DefaultParagraphFont"/>
    <w:rsid w:val="00FF67BF"/>
  </w:style>
  <w:style w:type="character" w:customStyle="1" w:styleId="Hyperlink4">
    <w:name w:val="Hyperlink.4"/>
    <w:rsid w:val="00FF67BF"/>
    <w:rPr>
      <w:u w:color="000000"/>
      <w:lang w:val="en-US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7058BE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3A15F2"/>
    <w:rPr>
      <w:color w:val="605E5C"/>
      <w:shd w:val="clear" w:color="auto" w:fill="E1DFDD"/>
    </w:rPr>
  </w:style>
  <w:style w:type="paragraph" w:customStyle="1" w:styleId="Ttulo1">
    <w:name w:val="Título1"/>
    <w:basedOn w:val="Normal"/>
    <w:rsid w:val="00FF6186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es-MX" w:eastAsia="es-MX"/>
    </w:rPr>
  </w:style>
  <w:style w:type="paragraph" w:customStyle="1" w:styleId="Puesto2">
    <w:name w:val="Puesto2"/>
    <w:basedOn w:val="Normal"/>
    <w:rsid w:val="00A8272A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29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307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584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70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rej05@gmail.com" TargetMode="External"/><Relationship Id="rId13" Type="http://schemas.openxmlformats.org/officeDocument/2006/relationships/hyperlink" Target="mailto:mario.atg91@gmail.com" TargetMode="External"/><Relationship Id="rId18" Type="http://schemas.openxmlformats.org/officeDocument/2006/relationships/hyperlink" Target="https://www.ncbi.nlm.nih.gov/pubmed/?term=Wai%20B%5BAuthor%5D&amp;cauthor=true&amp;cauthor_uid=25014756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?sort=date&amp;term=Ding+N&amp;cauthor_id=32698688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scarloman1@yahoo.com.mx" TargetMode="External"/><Relationship Id="rId17" Type="http://schemas.openxmlformats.org/officeDocument/2006/relationships/hyperlink" Target="https://www.ncbi.nlm.nih.gov/pubmed/?term=Thai%20WE%5BAuthor%5D&amp;cauthor=true&amp;cauthor_uid=25014756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15927972" TargetMode="External"/><Relationship Id="rId20" Type="http://schemas.openxmlformats.org/officeDocument/2006/relationships/hyperlink" Target="https://www.ncbi.nlm.nih.gov/pubmed/2501475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wule@hotmail.com" TargetMode="External"/><Relationship Id="rId24" Type="http://schemas.openxmlformats.org/officeDocument/2006/relationships/hyperlink" Target="https://www.ncbi.nlm.nih.gov/pubmed/179162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28465288" TargetMode="External"/><Relationship Id="rId23" Type="http://schemas.openxmlformats.org/officeDocument/2006/relationships/hyperlink" Target="https://www.ncbi.nlm.nih.gov/pubmed/21072182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dralbertomelchor@gmail.com" TargetMode="External"/><Relationship Id="rId19" Type="http://schemas.openxmlformats.org/officeDocument/2006/relationships/hyperlink" Target="https://www.ncbi.nlm.nih.gov/pubmed/?term=Lavender%20Z%5BAuthor%5D&amp;cauthor=true&amp;cauthor_uid=2501475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los_zamora_alem@hotmail.com" TargetMode="External"/><Relationship Id="rId14" Type="http://schemas.openxmlformats.org/officeDocument/2006/relationships/hyperlink" Target="https://www.ncbi.nlm.nih.gov/pubmed/17915154" TargetMode="External"/><Relationship Id="rId22" Type="http://schemas.openxmlformats.org/officeDocument/2006/relationships/hyperlink" Target="https://www.ncbi.nlm.nih.gov/pubmed/?term=Schmidt-Lucke%20C%5BAuthor%5D&amp;cauthor=true&amp;cauthor_uid=2107218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0BDA8-89B0-4BD8-8B36-7E7744D0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3900</Words>
  <Characters>22232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26080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2020-09-11T15:37:00Z</dcterms:created>
  <dcterms:modified xsi:type="dcterms:W3CDTF">2020-09-11T15:44:00Z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