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F4" w:rsidRPr="00CB54A7" w:rsidRDefault="00477FF4" w:rsidP="009510BD">
      <w:pPr>
        <w:spacing w:line="240" w:lineRule="auto"/>
        <w:jc w:val="both"/>
        <w:rPr>
          <w:rFonts w:ascii="Times New Roman" w:hAnsi="Times New Roman" w:cs="Times New Roman"/>
          <w:sz w:val="24"/>
          <w:szCs w:val="24"/>
          <w:lang w:val="en-US"/>
        </w:rPr>
      </w:pPr>
      <w:r w:rsidRPr="00CB54A7">
        <w:rPr>
          <w:rFonts w:ascii="Times New Roman" w:hAnsi="Times New Roman" w:cs="Times New Roman"/>
          <w:sz w:val="24"/>
          <w:szCs w:val="24"/>
          <w:highlight w:val="green"/>
          <w:lang w:val="en-US"/>
        </w:rPr>
        <w:t>RESPONSE TO REVIEWERS</w:t>
      </w:r>
    </w:p>
    <w:p w:rsidR="00477FF4" w:rsidRPr="00CB54A7" w:rsidRDefault="00477FF4" w:rsidP="009510BD">
      <w:pPr>
        <w:spacing w:line="240" w:lineRule="auto"/>
        <w:jc w:val="both"/>
        <w:rPr>
          <w:rFonts w:ascii="Times New Roman" w:hAnsi="Times New Roman" w:cs="Times New Roman"/>
          <w:sz w:val="24"/>
          <w:szCs w:val="24"/>
          <w:lang w:val="en-US"/>
        </w:rPr>
      </w:pPr>
      <w:r w:rsidRPr="00CB54A7">
        <w:rPr>
          <w:rFonts w:ascii="Times New Roman" w:hAnsi="Times New Roman" w:cs="Times New Roman"/>
          <w:sz w:val="24"/>
          <w:szCs w:val="24"/>
          <w:lang w:val="en-US"/>
        </w:rPr>
        <w:t xml:space="preserve">WE ARE THANKFUL FOR THE WORK THAT THE EDITOR AND THE FOUR REVIEWERS </w:t>
      </w:r>
      <w:r w:rsidR="009510BD" w:rsidRPr="00CB54A7">
        <w:rPr>
          <w:rFonts w:ascii="Times New Roman" w:hAnsi="Times New Roman" w:cs="Times New Roman"/>
          <w:sz w:val="24"/>
          <w:szCs w:val="24"/>
          <w:lang w:val="en-US"/>
        </w:rPr>
        <w:t>HAVE DONE IN</w:t>
      </w:r>
      <w:r w:rsidRPr="00CB54A7">
        <w:rPr>
          <w:rFonts w:ascii="Times New Roman" w:hAnsi="Times New Roman" w:cs="Times New Roman"/>
          <w:sz w:val="24"/>
          <w:szCs w:val="24"/>
          <w:lang w:val="en-US"/>
        </w:rPr>
        <w:t xml:space="preserve"> COMMENTING AND CORRECTING OUR MANUSCRIPT</w:t>
      </w:r>
      <w:r w:rsidR="009510BD" w:rsidRPr="00CB54A7">
        <w:rPr>
          <w:rFonts w:ascii="Times New Roman" w:hAnsi="Times New Roman" w:cs="Times New Roman"/>
          <w:sz w:val="24"/>
          <w:szCs w:val="24"/>
          <w:lang w:val="en-US"/>
        </w:rPr>
        <w:t xml:space="preserve"> IN ORDER TO IMPROVE ITS QUALITY</w:t>
      </w:r>
      <w:r w:rsidRPr="00CB54A7">
        <w:rPr>
          <w:rFonts w:ascii="Times New Roman" w:hAnsi="Times New Roman" w:cs="Times New Roman"/>
          <w:sz w:val="24"/>
          <w:szCs w:val="24"/>
          <w:lang w:val="en-US"/>
        </w:rPr>
        <w:t xml:space="preserve">. PLEASE FIND BELOW THE RESPONSE, IN CAPITAL LETTERS, TO EACH INQUIRY. </w:t>
      </w:r>
    </w:p>
    <w:p w:rsidR="00477FF4" w:rsidRPr="00CB54A7" w:rsidRDefault="00477FF4" w:rsidP="009510BD">
      <w:pPr>
        <w:spacing w:line="240" w:lineRule="auto"/>
        <w:jc w:val="both"/>
        <w:rPr>
          <w:rFonts w:ascii="Times New Roman" w:hAnsi="Times New Roman" w:cs="Times New Roman"/>
          <w:sz w:val="24"/>
          <w:szCs w:val="24"/>
          <w:u w:val="single"/>
          <w:lang w:val="en-US"/>
        </w:rPr>
      </w:pPr>
    </w:p>
    <w:p w:rsidR="00477FF4" w:rsidRPr="00CB54A7" w:rsidRDefault="00477FF4" w:rsidP="009510BD">
      <w:pPr>
        <w:spacing w:line="240" w:lineRule="auto"/>
        <w:jc w:val="both"/>
        <w:rPr>
          <w:rFonts w:ascii="Times New Roman" w:hAnsi="Times New Roman" w:cs="Times New Roman"/>
          <w:b/>
          <w:sz w:val="24"/>
          <w:szCs w:val="24"/>
          <w:u w:val="single"/>
          <w:lang w:val="en-US"/>
        </w:rPr>
      </w:pPr>
      <w:r w:rsidRPr="00CB54A7">
        <w:rPr>
          <w:rFonts w:ascii="Times New Roman" w:hAnsi="Times New Roman" w:cs="Times New Roman"/>
          <w:b/>
          <w:sz w:val="24"/>
          <w:szCs w:val="24"/>
          <w:highlight w:val="yellow"/>
          <w:u w:val="single"/>
          <w:lang w:val="en-US"/>
        </w:rPr>
        <w:t>Editorial Comments:</w:t>
      </w:r>
    </w:p>
    <w:p w:rsidR="00477FF4" w:rsidRPr="00CB54A7" w:rsidRDefault="00477FF4" w:rsidP="009510BD">
      <w:pPr>
        <w:spacing w:line="240" w:lineRule="auto"/>
        <w:jc w:val="both"/>
        <w:rPr>
          <w:rFonts w:ascii="Times New Roman" w:hAnsi="Times New Roman" w:cs="Times New Roman"/>
          <w:b/>
          <w:sz w:val="24"/>
          <w:szCs w:val="24"/>
          <w:lang w:val="en-US"/>
        </w:rPr>
      </w:pPr>
    </w:p>
    <w:p w:rsidR="009510BD" w:rsidRPr="00CB54A7" w:rsidRDefault="009510BD" w:rsidP="009510BD">
      <w:pPr>
        <w:jc w:val="both"/>
        <w:rPr>
          <w:rFonts w:ascii="Times New Roman" w:hAnsi="Times New Roman" w:cs="Times New Roman"/>
          <w:b/>
          <w:sz w:val="24"/>
          <w:szCs w:val="24"/>
        </w:rPr>
      </w:pPr>
      <w:r w:rsidRPr="00CB54A7">
        <w:rPr>
          <w:rFonts w:ascii="Times New Roman" w:hAnsi="Times New Roman" w:cs="Times New Roman"/>
          <w:b/>
          <w:sz w:val="24"/>
          <w:szCs w:val="24"/>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9510BD" w:rsidRPr="00CB54A7" w:rsidRDefault="009510BD" w:rsidP="009510BD">
      <w:pPr>
        <w:jc w:val="both"/>
        <w:rPr>
          <w:rFonts w:ascii="Times New Roman" w:hAnsi="Times New Roman" w:cs="Times New Roman"/>
          <w:sz w:val="24"/>
          <w:szCs w:val="24"/>
        </w:rPr>
      </w:pPr>
      <w:r w:rsidRPr="00CB54A7">
        <w:rPr>
          <w:rFonts w:ascii="Times New Roman" w:hAnsi="Times New Roman" w:cs="Times New Roman"/>
          <w:sz w:val="24"/>
          <w:szCs w:val="24"/>
          <w:highlight w:val="green"/>
          <w:lang w:val="en-US"/>
        </w:rPr>
        <w:t>RESPONSE:</w:t>
      </w:r>
      <w:r w:rsidRPr="00CB54A7">
        <w:rPr>
          <w:rFonts w:ascii="Times New Roman" w:hAnsi="Times New Roman" w:cs="Times New Roman"/>
          <w:sz w:val="24"/>
          <w:szCs w:val="24"/>
          <w:lang w:val="en-US"/>
        </w:rPr>
        <w:t xml:space="preserve"> </w:t>
      </w:r>
      <w:r w:rsidR="000468BF" w:rsidRPr="00CB54A7">
        <w:rPr>
          <w:rFonts w:ascii="Times New Roman" w:hAnsi="Times New Roman" w:cs="Times New Roman"/>
          <w:sz w:val="24"/>
          <w:szCs w:val="24"/>
          <w:lang w:val="en-US"/>
        </w:rPr>
        <w:t xml:space="preserve">WE HAVE REVIEWED OUR MANUSCRIPT AND ANY ERROR THAT WE FOUND WAS CORRECTED. ADDITIONALLY, AN ENGLISH NATIVE-SPEAKER HAVE READ OUR MANUSCRIPT FOR A SECOND TIME AND SUGGESTED FURTHER MODIFICATIONS TO IMPROVE THE OVERALL QUALITY OF THE TEXT, ALL HIS SUGGESTIONS WERE CONSIDERED. </w:t>
      </w:r>
    </w:p>
    <w:p w:rsidR="009510BD" w:rsidRPr="00CB54A7" w:rsidRDefault="009510BD" w:rsidP="009510BD">
      <w:pPr>
        <w:jc w:val="both"/>
        <w:rPr>
          <w:rFonts w:ascii="Times New Roman" w:hAnsi="Times New Roman" w:cs="Times New Roman"/>
          <w:sz w:val="24"/>
          <w:szCs w:val="24"/>
        </w:rPr>
      </w:pPr>
    </w:p>
    <w:p w:rsidR="009510BD" w:rsidRPr="00CB54A7" w:rsidRDefault="009510BD" w:rsidP="009510BD">
      <w:pPr>
        <w:jc w:val="both"/>
        <w:rPr>
          <w:rFonts w:ascii="Times New Roman" w:hAnsi="Times New Roman" w:cs="Times New Roman"/>
          <w:b/>
          <w:sz w:val="24"/>
          <w:szCs w:val="24"/>
        </w:rPr>
      </w:pPr>
      <w:r w:rsidRPr="00CB54A7">
        <w:rPr>
          <w:rFonts w:ascii="Times New Roman" w:hAnsi="Times New Roman" w:cs="Times New Roman"/>
          <w:b/>
          <w:sz w:val="24"/>
          <w:szCs w:val="24"/>
        </w:rPr>
        <w:t>2.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9510BD" w:rsidRPr="00CB54A7" w:rsidRDefault="009510BD" w:rsidP="009510BD">
      <w:pPr>
        <w:jc w:val="both"/>
        <w:rPr>
          <w:rFonts w:ascii="Times New Roman" w:hAnsi="Times New Roman" w:cs="Times New Roman"/>
          <w:sz w:val="24"/>
          <w:szCs w:val="24"/>
        </w:rPr>
      </w:pPr>
      <w:r w:rsidRPr="00CB54A7">
        <w:rPr>
          <w:rFonts w:ascii="Times New Roman" w:hAnsi="Times New Roman" w:cs="Times New Roman"/>
          <w:sz w:val="24"/>
          <w:szCs w:val="24"/>
          <w:highlight w:val="green"/>
          <w:lang w:val="en-US"/>
        </w:rPr>
        <w:t>RESPONSE:</w:t>
      </w:r>
      <w:r w:rsidRPr="00CB54A7">
        <w:rPr>
          <w:rFonts w:ascii="Times New Roman" w:hAnsi="Times New Roman" w:cs="Times New Roman"/>
          <w:sz w:val="24"/>
          <w:szCs w:val="24"/>
          <w:lang w:val="en-US"/>
        </w:rPr>
        <w:t xml:space="preserve"> </w:t>
      </w:r>
      <w:r w:rsidR="000468BF" w:rsidRPr="00CB54A7">
        <w:rPr>
          <w:rFonts w:ascii="Times New Roman" w:hAnsi="Times New Roman" w:cs="Times New Roman"/>
          <w:sz w:val="24"/>
          <w:szCs w:val="24"/>
          <w:lang w:val="en-US"/>
        </w:rPr>
        <w:t xml:space="preserve">WE ELIMINATED SOME STEPS FROM THE HIGHLIGHTED PROTOCOL THAT WERE NOT ESSENTIAL AND, IN ADDITION WITH THE NEW CORRECTIONS MADE, WE ENDED WITH A NEW HIGHLIGHTED SECTION THAT FITS INTO 2.75 PAGES AS REQUESTED. WE UPLOADED A SEPARATE WORD FILE WITH THIS SECTION IN ADDITION TO THE HIGHLIGHTED TEXT IN THE MAIN MANUSCRIPT. </w:t>
      </w:r>
    </w:p>
    <w:p w:rsidR="009510BD" w:rsidRPr="00CB54A7" w:rsidRDefault="009510BD" w:rsidP="009510BD">
      <w:pPr>
        <w:jc w:val="both"/>
        <w:rPr>
          <w:rFonts w:ascii="Times New Roman" w:hAnsi="Times New Roman" w:cs="Times New Roman"/>
          <w:sz w:val="24"/>
          <w:szCs w:val="24"/>
        </w:rPr>
      </w:pPr>
    </w:p>
    <w:p w:rsidR="009510BD" w:rsidRPr="00CB54A7" w:rsidRDefault="009510BD" w:rsidP="009510BD">
      <w:pPr>
        <w:jc w:val="both"/>
        <w:rPr>
          <w:rFonts w:ascii="Times New Roman" w:hAnsi="Times New Roman" w:cs="Times New Roman"/>
          <w:b/>
          <w:sz w:val="24"/>
          <w:szCs w:val="24"/>
        </w:rPr>
      </w:pPr>
      <w:r w:rsidRPr="00CB54A7">
        <w:rPr>
          <w:rFonts w:ascii="Times New Roman" w:hAnsi="Times New Roman" w:cs="Times New Roman"/>
          <w:b/>
          <w:sz w:val="24"/>
          <w:szCs w:val="24"/>
        </w:rPr>
        <w:t>3.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9510BD" w:rsidRPr="00CB54A7" w:rsidRDefault="009510BD" w:rsidP="009510BD">
      <w:pPr>
        <w:jc w:val="both"/>
        <w:rPr>
          <w:rFonts w:ascii="Times New Roman" w:hAnsi="Times New Roman" w:cs="Times New Roman"/>
          <w:sz w:val="24"/>
          <w:szCs w:val="24"/>
        </w:rPr>
      </w:pPr>
      <w:r w:rsidRPr="00CB54A7">
        <w:rPr>
          <w:rFonts w:ascii="Times New Roman" w:hAnsi="Times New Roman" w:cs="Times New Roman"/>
          <w:sz w:val="24"/>
          <w:szCs w:val="24"/>
          <w:highlight w:val="green"/>
          <w:lang w:val="en-US"/>
        </w:rPr>
        <w:t>RESPONSE:</w:t>
      </w:r>
      <w:r w:rsidRPr="00CB54A7">
        <w:rPr>
          <w:rFonts w:ascii="Times New Roman" w:hAnsi="Times New Roman" w:cs="Times New Roman"/>
          <w:sz w:val="24"/>
          <w:szCs w:val="24"/>
          <w:lang w:val="en-US"/>
        </w:rPr>
        <w:t xml:space="preserve"> </w:t>
      </w:r>
      <w:r w:rsidR="00CB54A7" w:rsidRPr="00CB54A7">
        <w:rPr>
          <w:rFonts w:ascii="Times New Roman" w:hAnsi="Times New Roman" w:cs="Times New Roman"/>
          <w:sz w:val="24"/>
          <w:szCs w:val="24"/>
          <w:lang w:val="en-US"/>
        </w:rPr>
        <w:t xml:space="preserve">WE HAVE REVIEWED OUR SELECTION OF STEPS FROM THE PROTOCOL AND CONFIRM THAT THEY FORM A SELF-EXPLANATORY STORY THAT CAN BE EASILY FOLLOWED BY THE READER. ONLY COMPLETE </w:t>
      </w:r>
      <w:r w:rsidR="00CB54A7" w:rsidRPr="00CB54A7">
        <w:rPr>
          <w:rFonts w:ascii="Times New Roman" w:hAnsi="Times New Roman" w:cs="Times New Roman"/>
          <w:sz w:val="24"/>
          <w:szCs w:val="24"/>
          <w:lang w:val="en-US"/>
        </w:rPr>
        <w:lastRenderedPageBreak/>
        <w:t xml:space="preserve">SENTENCES HAVE BEEN SELECTED AND ALL OF THEM INCLUDE A VERB IN THE IMPERATIVE TENSE. </w:t>
      </w:r>
    </w:p>
    <w:p w:rsidR="009510BD" w:rsidRPr="00CB54A7" w:rsidRDefault="009510BD" w:rsidP="009510BD">
      <w:pPr>
        <w:jc w:val="both"/>
        <w:rPr>
          <w:rFonts w:ascii="Times New Roman" w:hAnsi="Times New Roman" w:cs="Times New Roman"/>
          <w:sz w:val="24"/>
          <w:szCs w:val="24"/>
        </w:rPr>
      </w:pPr>
    </w:p>
    <w:p w:rsidR="009510BD" w:rsidRPr="00CB54A7" w:rsidRDefault="009510BD" w:rsidP="009510BD">
      <w:pPr>
        <w:jc w:val="both"/>
        <w:rPr>
          <w:rFonts w:ascii="Times New Roman" w:hAnsi="Times New Roman" w:cs="Times New Roman"/>
          <w:b/>
          <w:sz w:val="24"/>
          <w:szCs w:val="24"/>
        </w:rPr>
      </w:pPr>
      <w:r w:rsidRPr="00CB54A7">
        <w:rPr>
          <w:rFonts w:ascii="Times New Roman" w:hAnsi="Times New Roman" w:cs="Times New Roman"/>
          <w:b/>
          <w:sz w:val="24"/>
          <w:szCs w:val="24"/>
        </w:rPr>
        <w:t>4. Please revise the text to avoid the use of any personal pronouns (e.g., "we", "you", "our" etc.).</w:t>
      </w:r>
    </w:p>
    <w:p w:rsidR="009510BD" w:rsidRDefault="009510BD" w:rsidP="009510BD">
      <w:pPr>
        <w:jc w:val="both"/>
        <w:rPr>
          <w:rFonts w:ascii="Times New Roman" w:hAnsi="Times New Roman" w:cs="Times New Roman"/>
          <w:sz w:val="24"/>
          <w:szCs w:val="24"/>
          <w:lang w:val="en-US"/>
        </w:rPr>
      </w:pPr>
      <w:r w:rsidRPr="00CB54A7">
        <w:rPr>
          <w:rFonts w:ascii="Times New Roman" w:hAnsi="Times New Roman" w:cs="Times New Roman"/>
          <w:sz w:val="24"/>
          <w:szCs w:val="24"/>
          <w:highlight w:val="green"/>
          <w:lang w:val="en-US"/>
        </w:rPr>
        <w:t>RESPONSE:</w:t>
      </w:r>
      <w:r w:rsidRPr="00CB54A7">
        <w:rPr>
          <w:rFonts w:ascii="Times New Roman" w:hAnsi="Times New Roman" w:cs="Times New Roman"/>
          <w:sz w:val="24"/>
          <w:szCs w:val="24"/>
          <w:lang w:val="en-US"/>
        </w:rPr>
        <w:t xml:space="preserve"> ALL</w:t>
      </w:r>
      <w:r w:rsidR="00CB54A7" w:rsidRPr="00CB54A7">
        <w:rPr>
          <w:rFonts w:ascii="Times New Roman" w:hAnsi="Times New Roman" w:cs="Times New Roman"/>
          <w:sz w:val="24"/>
          <w:szCs w:val="24"/>
          <w:lang w:val="en-US"/>
        </w:rPr>
        <w:t xml:space="preserve"> PERSONAL PRONOUNS WERE REMOVED FROM THE TEXT AND HENCE THE FOLLOWING SENTENCES WERE MODIFIED: </w:t>
      </w:r>
    </w:p>
    <w:p w:rsidR="00F458D4" w:rsidRDefault="00F458D4" w:rsidP="009510BD">
      <w:pPr>
        <w:jc w:val="both"/>
        <w:rPr>
          <w:rFonts w:ascii="Times New Roman" w:hAnsi="Times New Roman" w:cs="Times New Roman"/>
          <w:b/>
          <w:sz w:val="24"/>
          <w:szCs w:val="24"/>
          <w:lang w:val="en-US"/>
        </w:rPr>
      </w:pPr>
    </w:p>
    <w:p w:rsidR="001D2790" w:rsidRPr="001D2790" w:rsidRDefault="001D2790" w:rsidP="009510BD">
      <w:pPr>
        <w:jc w:val="both"/>
        <w:rPr>
          <w:rFonts w:ascii="Times New Roman" w:hAnsi="Times New Roman" w:cs="Times New Roman"/>
          <w:b/>
          <w:sz w:val="24"/>
          <w:szCs w:val="24"/>
          <w:lang w:val="en-US"/>
        </w:rPr>
      </w:pPr>
      <w:r w:rsidRPr="001D2790">
        <w:rPr>
          <w:rFonts w:ascii="Times New Roman" w:hAnsi="Times New Roman" w:cs="Times New Roman"/>
          <w:b/>
          <w:sz w:val="24"/>
          <w:szCs w:val="24"/>
          <w:lang w:val="en-US"/>
        </w:rPr>
        <w:t>Summary</w:t>
      </w:r>
    </w:p>
    <w:p w:rsidR="001D2790" w:rsidRDefault="001D2790" w:rsidP="009510BD">
      <w:pPr>
        <w:jc w:val="both"/>
        <w:rPr>
          <w:rFonts w:ascii="Times New Roman" w:hAnsi="Times New Roman" w:cs="Times New Roman"/>
          <w:i/>
          <w:sz w:val="24"/>
          <w:szCs w:val="24"/>
          <w:lang w:val="en-US"/>
        </w:rPr>
      </w:pPr>
      <w:r w:rsidRPr="001D2790">
        <w:rPr>
          <w:rFonts w:ascii="Times New Roman" w:hAnsi="Times New Roman" w:cs="Times New Roman"/>
          <w:i/>
          <w:sz w:val="24"/>
          <w:szCs w:val="24"/>
          <w:lang w:val="en-US"/>
        </w:rPr>
        <w:t>“The goal is to reveal the participation of hypothalamic structures in the regulation of ovulation by inhibiting their neural activity.”</w:t>
      </w:r>
    </w:p>
    <w:p w:rsidR="001D2790" w:rsidRPr="001D2790" w:rsidRDefault="001D2790" w:rsidP="001D2790">
      <w:pPr>
        <w:jc w:val="both"/>
        <w:rPr>
          <w:rFonts w:ascii="Times New Roman" w:hAnsi="Times New Roman" w:cs="Times New Roman"/>
          <w:b/>
          <w:sz w:val="24"/>
          <w:szCs w:val="24"/>
          <w:lang w:val="en-US"/>
        </w:rPr>
      </w:pPr>
      <w:r w:rsidRPr="001D2790">
        <w:rPr>
          <w:rFonts w:ascii="Times New Roman" w:hAnsi="Times New Roman" w:cs="Times New Roman"/>
          <w:b/>
          <w:sz w:val="24"/>
          <w:szCs w:val="24"/>
          <w:lang w:val="en-US"/>
        </w:rPr>
        <w:t>Abstract</w:t>
      </w:r>
    </w:p>
    <w:p w:rsidR="001D2790" w:rsidRDefault="001D2790" w:rsidP="009510BD">
      <w:pPr>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1D2790">
        <w:rPr>
          <w:rFonts w:ascii="Times New Roman" w:hAnsi="Times New Roman" w:cs="Times New Roman"/>
          <w:i/>
          <w:sz w:val="24"/>
          <w:szCs w:val="24"/>
          <w:lang w:val="en-US"/>
        </w:rPr>
        <w:t>This protocol combine this method with strategies for the assessment of the estrous cycle and ovulation to reveal the role of discrete brain regions in the regulation of ovulation at particular times of any given stage of the estrous cycle.</w:t>
      </w:r>
      <w:r>
        <w:rPr>
          <w:rFonts w:ascii="Times New Roman" w:hAnsi="Times New Roman" w:cs="Times New Roman"/>
          <w:i/>
          <w:sz w:val="24"/>
          <w:szCs w:val="24"/>
          <w:lang w:val="en-US"/>
        </w:rPr>
        <w:t>”</w:t>
      </w:r>
    </w:p>
    <w:p w:rsidR="001D2790" w:rsidRDefault="001D2790" w:rsidP="001D2790">
      <w:pPr>
        <w:jc w:val="both"/>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rsidR="00CB54A7" w:rsidRPr="00CB54A7" w:rsidRDefault="00CB54A7" w:rsidP="009510BD">
      <w:pPr>
        <w:jc w:val="both"/>
        <w:rPr>
          <w:rFonts w:ascii="Times New Roman" w:hAnsi="Times New Roman" w:cs="Times New Roman"/>
          <w:i/>
          <w:sz w:val="24"/>
          <w:szCs w:val="24"/>
        </w:rPr>
      </w:pPr>
      <w:r w:rsidRPr="00CB54A7">
        <w:rPr>
          <w:rFonts w:ascii="Times New Roman" w:hAnsi="Times New Roman" w:cs="Times New Roman"/>
          <w:i/>
          <w:sz w:val="24"/>
          <w:szCs w:val="24"/>
          <w:lang w:val="en-US"/>
        </w:rPr>
        <w:t>“The protocol described above was tested by evaluating the effects of a single TTX or vehicle (artificial cerebrospinal fluid; ACSF) microinjection into one of two different nuclei known to be involved in the regulation of ovulation in the rat: the suprachiasmatic and the arcuate nucleus.”</w:t>
      </w:r>
    </w:p>
    <w:p w:rsidR="009510BD" w:rsidRPr="00CB54A7" w:rsidRDefault="00CB54A7" w:rsidP="009510BD">
      <w:pPr>
        <w:spacing w:line="240" w:lineRule="auto"/>
        <w:jc w:val="both"/>
        <w:rPr>
          <w:rFonts w:ascii="Times New Roman" w:hAnsi="Times New Roman" w:cs="Times New Roman"/>
          <w:i/>
          <w:sz w:val="24"/>
          <w:szCs w:val="24"/>
          <w:lang w:val="en-US"/>
        </w:rPr>
      </w:pPr>
      <w:r w:rsidRPr="00CB54A7">
        <w:rPr>
          <w:rFonts w:ascii="Times New Roman" w:hAnsi="Times New Roman" w:cs="Times New Roman"/>
          <w:i/>
          <w:sz w:val="24"/>
          <w:szCs w:val="24"/>
          <w:lang w:val="en-US"/>
        </w:rPr>
        <w:t>“As an additional control group, five intact rats euthanized at the stage of estrus were used.”</w:t>
      </w:r>
    </w:p>
    <w:p w:rsidR="009510BD" w:rsidRDefault="00CB54A7" w:rsidP="009510BD">
      <w:pPr>
        <w:spacing w:line="240" w:lineRule="auto"/>
        <w:jc w:val="both"/>
        <w:rPr>
          <w:rFonts w:ascii="Times New Roman" w:hAnsi="Times New Roman" w:cs="Times New Roman"/>
          <w:i/>
          <w:sz w:val="24"/>
          <w:szCs w:val="24"/>
          <w:lang w:val="en-US"/>
        </w:rPr>
      </w:pPr>
      <w:r w:rsidRPr="00CB54A7">
        <w:rPr>
          <w:rFonts w:ascii="Times New Roman" w:hAnsi="Times New Roman" w:cs="Times New Roman"/>
          <w:i/>
          <w:sz w:val="24"/>
          <w:szCs w:val="24"/>
          <w:lang w:val="en-US"/>
        </w:rPr>
        <w:t>“In both cases, this method proved the participation of a discrete brain region in the regulation of ovulation at the critical window of the proestrus stage, which was first inferred from lesion studies but not confirmed.”</w:t>
      </w:r>
    </w:p>
    <w:p w:rsidR="0087727B" w:rsidRDefault="0087727B"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87727B">
        <w:rPr>
          <w:rFonts w:ascii="Times New Roman" w:hAnsi="Times New Roman" w:cs="Times New Roman"/>
          <w:i/>
          <w:sz w:val="24"/>
          <w:szCs w:val="24"/>
          <w:lang w:val="en-US"/>
        </w:rPr>
        <w:t>A simple method to track their estrous cycle and assess ovulation is also provided.</w:t>
      </w:r>
      <w:r>
        <w:rPr>
          <w:rFonts w:ascii="Times New Roman" w:hAnsi="Times New Roman" w:cs="Times New Roman"/>
          <w:i/>
          <w:sz w:val="24"/>
          <w:szCs w:val="24"/>
          <w:lang w:val="en-US"/>
        </w:rPr>
        <w:t>”</w:t>
      </w:r>
    </w:p>
    <w:p w:rsidR="0087727B" w:rsidRDefault="0087727B"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87727B">
        <w:rPr>
          <w:rFonts w:ascii="Times New Roman" w:hAnsi="Times New Roman" w:cs="Times New Roman"/>
          <w:i/>
          <w:sz w:val="24"/>
          <w:szCs w:val="24"/>
          <w:lang w:val="en-US"/>
        </w:rPr>
        <w:t>Commercial cannulas and microinjectors are the usual choice for this kind of experiment, but the easy-to-build system described here lower the costs and the results are indistinguishable.</w:t>
      </w:r>
      <w:r>
        <w:rPr>
          <w:rFonts w:ascii="Times New Roman" w:hAnsi="Times New Roman" w:cs="Times New Roman"/>
          <w:i/>
          <w:sz w:val="24"/>
          <w:szCs w:val="24"/>
          <w:lang w:val="en-US"/>
        </w:rPr>
        <w:t>”</w:t>
      </w:r>
    </w:p>
    <w:p w:rsidR="0087727B" w:rsidRDefault="0087727B"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87727B">
        <w:rPr>
          <w:rFonts w:ascii="Times New Roman" w:hAnsi="Times New Roman" w:cs="Times New Roman"/>
          <w:i/>
          <w:sz w:val="24"/>
          <w:szCs w:val="24"/>
          <w:lang w:val="en-US"/>
        </w:rPr>
        <w:t>By using this protocol and the materials listed in the table that accompany this article, ten times more cannulas can be manufactured by spending the same amount of money that a commercial kit for ten animals would cost.</w:t>
      </w:r>
      <w:r>
        <w:rPr>
          <w:rFonts w:ascii="Times New Roman" w:hAnsi="Times New Roman" w:cs="Times New Roman"/>
          <w:i/>
          <w:sz w:val="24"/>
          <w:szCs w:val="24"/>
          <w:lang w:val="en-US"/>
        </w:rPr>
        <w:t>”</w:t>
      </w:r>
    </w:p>
    <w:p w:rsidR="0087727B" w:rsidRDefault="0087727B"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843E16" w:rsidRPr="00843E16">
        <w:rPr>
          <w:rFonts w:ascii="Times New Roman" w:hAnsi="Times New Roman" w:cs="Times New Roman"/>
          <w:i/>
          <w:sz w:val="24"/>
          <w:szCs w:val="24"/>
          <w:lang w:val="en-US"/>
        </w:rPr>
        <w:t>A previous study showed that saline solution microinjected into the suprachiasmatic nucleus has deleterious effects on ovulation when performed at estrus or diestrus.</w:t>
      </w:r>
      <w:r w:rsidR="00843E16">
        <w:rPr>
          <w:rFonts w:ascii="Times New Roman" w:hAnsi="Times New Roman" w:cs="Times New Roman"/>
          <w:i/>
          <w:sz w:val="24"/>
          <w:szCs w:val="24"/>
          <w:lang w:val="en-US"/>
        </w:rPr>
        <w:t>”</w:t>
      </w:r>
    </w:p>
    <w:p w:rsidR="00843E16" w:rsidRDefault="00843E16"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843E16">
        <w:rPr>
          <w:rFonts w:ascii="Times New Roman" w:hAnsi="Times New Roman" w:cs="Times New Roman"/>
          <w:i/>
          <w:sz w:val="24"/>
          <w:szCs w:val="24"/>
          <w:lang w:val="en-US"/>
        </w:rPr>
        <w:t>Considering these results, the use of artificial cerebrospinal fluid as the vehicle is strongly recommended in all experiments involving microinjection of drugs into the brain.</w:t>
      </w:r>
      <w:r>
        <w:rPr>
          <w:rFonts w:ascii="Times New Roman" w:hAnsi="Times New Roman" w:cs="Times New Roman"/>
          <w:i/>
          <w:sz w:val="24"/>
          <w:szCs w:val="24"/>
          <w:lang w:val="en-US"/>
        </w:rPr>
        <w:t>”</w:t>
      </w:r>
    </w:p>
    <w:p w:rsidR="00843E16" w:rsidRDefault="004D6780"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w:t>
      </w:r>
      <w:r w:rsidRPr="004D6780">
        <w:rPr>
          <w:rFonts w:ascii="Times New Roman" w:hAnsi="Times New Roman" w:cs="Times New Roman"/>
          <w:i/>
          <w:sz w:val="24"/>
          <w:szCs w:val="24"/>
          <w:lang w:val="en-US"/>
        </w:rPr>
        <w:t>If the injection of the dye will occur before euthanasia, doing so following the same parameters as during microinjection (infusion rate and volume) is recommended.</w:t>
      </w:r>
      <w:r>
        <w:rPr>
          <w:rFonts w:ascii="Times New Roman" w:hAnsi="Times New Roman" w:cs="Times New Roman"/>
          <w:i/>
          <w:sz w:val="24"/>
          <w:szCs w:val="24"/>
          <w:lang w:val="en-US"/>
        </w:rPr>
        <w:t>”</w:t>
      </w:r>
    </w:p>
    <w:p w:rsidR="004D6780" w:rsidRDefault="004D6780"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4D6780">
        <w:rPr>
          <w:rFonts w:ascii="Times New Roman" w:hAnsi="Times New Roman" w:cs="Times New Roman"/>
          <w:i/>
          <w:sz w:val="24"/>
          <w:szCs w:val="24"/>
          <w:lang w:val="en-US"/>
        </w:rPr>
        <w:t xml:space="preserve">With this method, it was found that 200 </w:t>
      </w:r>
      <w:proofErr w:type="gramStart"/>
      <w:r w:rsidRPr="004D6780">
        <w:rPr>
          <w:rFonts w:ascii="Times New Roman" w:hAnsi="Times New Roman" w:cs="Times New Roman"/>
          <w:i/>
          <w:sz w:val="24"/>
          <w:szCs w:val="24"/>
          <w:lang w:val="en-US"/>
        </w:rPr>
        <w:t>nL</w:t>
      </w:r>
      <w:proofErr w:type="gramEnd"/>
      <w:r w:rsidRPr="004D6780">
        <w:rPr>
          <w:rFonts w:ascii="Times New Roman" w:hAnsi="Times New Roman" w:cs="Times New Roman"/>
          <w:i/>
          <w:sz w:val="24"/>
          <w:szCs w:val="24"/>
          <w:lang w:val="en-US"/>
        </w:rPr>
        <w:t xml:space="preserve"> of a TTX/methylene blue solution covers a sphere of 0.6 mm of diameter and the dispersion does not change significantly if microinjection occurs 1 hour before sacrifice (personal observation).</w:t>
      </w:r>
      <w:r>
        <w:rPr>
          <w:rFonts w:ascii="Times New Roman" w:hAnsi="Times New Roman" w:cs="Times New Roman"/>
          <w:i/>
          <w:sz w:val="24"/>
          <w:szCs w:val="24"/>
          <w:lang w:val="en-US"/>
        </w:rPr>
        <w:t>”</w:t>
      </w:r>
    </w:p>
    <w:p w:rsidR="004D6780" w:rsidRDefault="004D6780"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4D6780">
        <w:rPr>
          <w:rFonts w:ascii="Times New Roman" w:hAnsi="Times New Roman" w:cs="Times New Roman"/>
          <w:i/>
          <w:sz w:val="24"/>
          <w:szCs w:val="24"/>
          <w:lang w:val="en-US"/>
        </w:rPr>
        <w:t>Histological observations of rat brains injected with methylene blue indicate that an infusion rate of 50 nL/minute does not displace the tissue while confining the drug into the target area (personal observations).</w:t>
      </w:r>
      <w:r>
        <w:rPr>
          <w:rFonts w:ascii="Times New Roman" w:hAnsi="Times New Roman" w:cs="Times New Roman"/>
          <w:i/>
          <w:sz w:val="24"/>
          <w:szCs w:val="24"/>
          <w:lang w:val="en-US"/>
        </w:rPr>
        <w:t>”</w:t>
      </w:r>
    </w:p>
    <w:p w:rsidR="004D6780" w:rsidRDefault="004D6780"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4D6780">
        <w:rPr>
          <w:rFonts w:ascii="Times New Roman" w:hAnsi="Times New Roman" w:cs="Times New Roman"/>
          <w:i/>
          <w:sz w:val="24"/>
          <w:szCs w:val="24"/>
          <w:lang w:val="en-US"/>
        </w:rPr>
        <w:t>In this protocol, the effects of damage to nervous tissue in the trajectory of the guide cannula can be controlled for by comparing the intact and vehicle groups.</w:t>
      </w:r>
      <w:r>
        <w:rPr>
          <w:rFonts w:ascii="Times New Roman" w:hAnsi="Times New Roman" w:cs="Times New Roman"/>
          <w:i/>
          <w:sz w:val="24"/>
          <w:szCs w:val="24"/>
          <w:lang w:val="en-US"/>
        </w:rPr>
        <w:t>”</w:t>
      </w:r>
    </w:p>
    <w:p w:rsidR="004D6780" w:rsidRDefault="004D6780"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4D6780">
        <w:rPr>
          <w:rFonts w:ascii="Times New Roman" w:hAnsi="Times New Roman" w:cs="Times New Roman"/>
          <w:i/>
          <w:sz w:val="24"/>
          <w:szCs w:val="24"/>
          <w:lang w:val="en-US"/>
        </w:rPr>
        <w:t>Here it was shown a similar ovulatory outcome for both groups, and it was concluded that the tissue affected, as well as the injection of the vehicle did not interfere with ovulation.</w:t>
      </w:r>
      <w:r>
        <w:rPr>
          <w:rFonts w:ascii="Times New Roman" w:hAnsi="Times New Roman" w:cs="Times New Roman"/>
          <w:i/>
          <w:sz w:val="24"/>
          <w:szCs w:val="24"/>
          <w:lang w:val="en-US"/>
        </w:rPr>
        <w:t>”</w:t>
      </w:r>
    </w:p>
    <w:p w:rsidR="004D6780" w:rsidRDefault="004D6780"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4D6780">
        <w:rPr>
          <w:rFonts w:ascii="Times New Roman" w:hAnsi="Times New Roman" w:cs="Times New Roman"/>
          <w:i/>
          <w:sz w:val="24"/>
          <w:szCs w:val="24"/>
          <w:lang w:val="en-US"/>
        </w:rPr>
        <w:t>For example, in this article it was shown that TTX infusion into the area just anterior to the suprachiasmatic nucleus and into the region between it and the arcuate nucleus did not block ovulation.</w:t>
      </w:r>
      <w:r>
        <w:rPr>
          <w:rFonts w:ascii="Times New Roman" w:hAnsi="Times New Roman" w:cs="Times New Roman"/>
          <w:i/>
          <w:sz w:val="24"/>
          <w:szCs w:val="24"/>
          <w:lang w:val="en-US"/>
        </w:rPr>
        <w:t>”</w:t>
      </w:r>
    </w:p>
    <w:p w:rsidR="001D2790" w:rsidRPr="00CB54A7" w:rsidRDefault="001D2790" w:rsidP="009510B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1D2790">
        <w:rPr>
          <w:rFonts w:ascii="Times New Roman" w:hAnsi="Times New Roman" w:cs="Times New Roman"/>
          <w:i/>
          <w:sz w:val="24"/>
          <w:szCs w:val="24"/>
          <w:lang w:val="en-US"/>
        </w:rPr>
        <w:t>Here a reliable, cost-efficient and straightforward method to analyze the contribution of discrete areas of the brain in the regulation of ovulation was described.</w:t>
      </w:r>
      <w:r>
        <w:rPr>
          <w:rFonts w:ascii="Times New Roman" w:hAnsi="Times New Roman" w:cs="Times New Roman"/>
          <w:i/>
          <w:sz w:val="24"/>
          <w:szCs w:val="24"/>
          <w:lang w:val="en-US"/>
        </w:rPr>
        <w:t>”</w:t>
      </w:r>
    </w:p>
    <w:p w:rsidR="009510BD" w:rsidRDefault="009510BD"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Default="001D2790" w:rsidP="009510BD">
      <w:pPr>
        <w:spacing w:line="240" w:lineRule="auto"/>
        <w:jc w:val="both"/>
        <w:rPr>
          <w:rFonts w:ascii="Times New Roman" w:hAnsi="Times New Roman" w:cs="Times New Roman"/>
          <w:b/>
          <w:sz w:val="24"/>
          <w:szCs w:val="24"/>
          <w:lang w:val="en-US"/>
        </w:rPr>
      </w:pPr>
    </w:p>
    <w:p w:rsidR="001D2790" w:rsidRPr="00CB54A7" w:rsidRDefault="001D2790" w:rsidP="009510BD">
      <w:pPr>
        <w:spacing w:line="240" w:lineRule="auto"/>
        <w:jc w:val="both"/>
        <w:rPr>
          <w:rFonts w:ascii="Times New Roman" w:hAnsi="Times New Roman" w:cs="Times New Roman"/>
          <w:b/>
          <w:sz w:val="24"/>
          <w:szCs w:val="24"/>
          <w:lang w:val="en-US"/>
        </w:rPr>
      </w:pPr>
    </w:p>
    <w:p w:rsidR="00477FF4" w:rsidRPr="00CB54A7" w:rsidRDefault="001D2790" w:rsidP="009510BD">
      <w:pPr>
        <w:spacing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highlight w:val="yellow"/>
          <w:u w:val="single"/>
          <w:lang w:val="en-US"/>
        </w:rPr>
        <w:lastRenderedPageBreak/>
        <w:t>Comments from Peer-Reviewer #</w:t>
      </w:r>
      <w:r w:rsidR="00D83A55">
        <w:rPr>
          <w:rFonts w:ascii="Times New Roman" w:hAnsi="Times New Roman" w:cs="Times New Roman"/>
          <w:b/>
          <w:sz w:val="24"/>
          <w:szCs w:val="24"/>
          <w:highlight w:val="yellow"/>
          <w:u w:val="single"/>
          <w:lang w:val="en-US"/>
        </w:rPr>
        <w:t>2</w:t>
      </w:r>
      <w:r w:rsidR="00477FF4" w:rsidRPr="00CB54A7">
        <w:rPr>
          <w:rFonts w:ascii="Times New Roman" w:hAnsi="Times New Roman" w:cs="Times New Roman"/>
          <w:b/>
          <w:sz w:val="24"/>
          <w:szCs w:val="24"/>
          <w:highlight w:val="yellow"/>
          <w:u w:val="single"/>
          <w:lang w:val="en-US"/>
        </w:rPr>
        <w:t>:</w:t>
      </w:r>
      <w:r w:rsidR="00477FF4" w:rsidRPr="00CB54A7">
        <w:rPr>
          <w:rFonts w:ascii="Times New Roman" w:hAnsi="Times New Roman" w:cs="Times New Roman"/>
          <w:b/>
          <w:sz w:val="24"/>
          <w:szCs w:val="24"/>
          <w:u w:val="single"/>
          <w:lang w:val="en-US"/>
        </w:rPr>
        <w:t xml:space="preserve"> </w:t>
      </w:r>
    </w:p>
    <w:p w:rsidR="00011B48" w:rsidRPr="00CB54A7" w:rsidRDefault="00011B48" w:rsidP="00011B48">
      <w:pPr>
        <w:jc w:val="both"/>
        <w:rPr>
          <w:rFonts w:ascii="Times New Roman" w:hAnsi="Times New Roman" w:cs="Times New Roman"/>
          <w:sz w:val="24"/>
          <w:szCs w:val="24"/>
        </w:rPr>
      </w:pPr>
      <w:r w:rsidRPr="00CB54A7">
        <w:rPr>
          <w:rFonts w:ascii="Times New Roman" w:hAnsi="Times New Roman" w:cs="Times New Roman"/>
          <w:sz w:val="24"/>
          <w:szCs w:val="24"/>
        </w:rPr>
        <w:t xml:space="preserve">Reviewer #2: </w:t>
      </w:r>
    </w:p>
    <w:p w:rsidR="00011B48" w:rsidRPr="00222441" w:rsidRDefault="00011B48" w:rsidP="00011B48">
      <w:pPr>
        <w:jc w:val="both"/>
        <w:rPr>
          <w:rFonts w:ascii="Times New Roman" w:hAnsi="Times New Roman" w:cs="Times New Roman"/>
          <w:sz w:val="24"/>
          <w:szCs w:val="24"/>
        </w:rPr>
      </w:pPr>
      <w:r w:rsidRPr="00222441">
        <w:rPr>
          <w:rFonts w:ascii="Times New Roman" w:hAnsi="Times New Roman" w:cs="Times New Roman"/>
          <w:sz w:val="24"/>
          <w:szCs w:val="24"/>
        </w:rPr>
        <w:t>Manuscript Summary:</w:t>
      </w:r>
    </w:p>
    <w:p w:rsidR="00011B48" w:rsidRPr="00222441" w:rsidRDefault="00011B48" w:rsidP="00165A61">
      <w:pPr>
        <w:spacing w:after="0"/>
        <w:jc w:val="both"/>
        <w:rPr>
          <w:rFonts w:ascii="Times New Roman" w:hAnsi="Times New Roman" w:cs="Times New Roman"/>
          <w:sz w:val="24"/>
          <w:szCs w:val="24"/>
        </w:rPr>
      </w:pPr>
      <w:r w:rsidRPr="00222441">
        <w:rPr>
          <w:rFonts w:ascii="Times New Roman" w:hAnsi="Times New Roman" w:cs="Times New Roman"/>
          <w:sz w:val="24"/>
          <w:szCs w:val="24"/>
        </w:rPr>
        <w:t xml:space="preserve">The manuscript of Silva et al. </w:t>
      </w:r>
      <w:proofErr w:type="gramStart"/>
      <w:r w:rsidRPr="00222441">
        <w:rPr>
          <w:rFonts w:ascii="Times New Roman" w:hAnsi="Times New Roman" w:cs="Times New Roman"/>
          <w:sz w:val="24"/>
          <w:szCs w:val="24"/>
        </w:rPr>
        <w:t>describes</w:t>
      </w:r>
      <w:proofErr w:type="gramEnd"/>
      <w:r w:rsidRPr="00222441">
        <w:rPr>
          <w:rFonts w:ascii="Times New Roman" w:hAnsi="Times New Roman" w:cs="Times New Roman"/>
          <w:sz w:val="24"/>
          <w:szCs w:val="24"/>
        </w:rPr>
        <w:t xml:space="preserve"> the protocol of bilateral tetrodotoxin (TTX) microinjections to selected brain regions and exemplify the results by demonstrating the effects on two brain regions (SCN and ARC) implicated in the regulation of ovulation. The physiological output, which they measured, the success rate of ovulation was after injecting the TTX on proestrus day 14.00. The authors claim that the major advantage of this technique over "traditional" lesion or deafferentation approaches is the possibility to block the neuronal activity in a selected brain region at a timed manner. This technique can also be combined with opto-or chemogenetic approaches.</w:t>
      </w:r>
    </w:p>
    <w:p w:rsidR="00165A61" w:rsidRPr="00222441" w:rsidRDefault="00165A61" w:rsidP="00165A61">
      <w:pPr>
        <w:spacing w:after="0"/>
        <w:jc w:val="both"/>
        <w:rPr>
          <w:rFonts w:ascii="Times New Roman" w:hAnsi="Times New Roman" w:cs="Times New Roman"/>
          <w:b/>
          <w:sz w:val="24"/>
          <w:szCs w:val="24"/>
        </w:rPr>
      </w:pPr>
    </w:p>
    <w:p w:rsidR="00011B48" w:rsidRPr="00222441" w:rsidRDefault="00011B48" w:rsidP="00011B48">
      <w:pPr>
        <w:jc w:val="both"/>
        <w:rPr>
          <w:rFonts w:ascii="Times New Roman" w:hAnsi="Times New Roman" w:cs="Times New Roman"/>
          <w:b/>
          <w:sz w:val="24"/>
          <w:szCs w:val="24"/>
        </w:rPr>
      </w:pPr>
      <w:r w:rsidRPr="00222441">
        <w:rPr>
          <w:rFonts w:ascii="Times New Roman" w:hAnsi="Times New Roman" w:cs="Times New Roman"/>
          <w:b/>
          <w:sz w:val="24"/>
          <w:szCs w:val="24"/>
        </w:rPr>
        <w:t>Major Concerns:</w:t>
      </w:r>
    </w:p>
    <w:p w:rsidR="00011B48" w:rsidRPr="00222441" w:rsidRDefault="00011B48" w:rsidP="00011B48">
      <w:pPr>
        <w:jc w:val="both"/>
        <w:rPr>
          <w:rFonts w:ascii="Times New Roman" w:hAnsi="Times New Roman" w:cs="Times New Roman"/>
          <w:b/>
          <w:sz w:val="24"/>
          <w:szCs w:val="24"/>
        </w:rPr>
      </w:pPr>
      <w:r w:rsidRPr="00222441">
        <w:rPr>
          <w:rFonts w:ascii="Times New Roman" w:hAnsi="Times New Roman" w:cs="Times New Roman"/>
          <w:b/>
          <w:sz w:val="24"/>
          <w:szCs w:val="24"/>
        </w:rPr>
        <w:t>All concerns have been adequately answered</w:t>
      </w:r>
    </w:p>
    <w:p w:rsidR="00477FF4" w:rsidRPr="00CB54A7" w:rsidRDefault="00477FF4" w:rsidP="009510BD">
      <w:pPr>
        <w:jc w:val="both"/>
        <w:rPr>
          <w:rFonts w:ascii="Times New Roman" w:hAnsi="Times New Roman" w:cs="Times New Roman"/>
          <w:sz w:val="24"/>
          <w:szCs w:val="24"/>
        </w:rPr>
      </w:pPr>
    </w:p>
    <w:p w:rsidR="00D83A55" w:rsidRDefault="00D83A55" w:rsidP="00011B48">
      <w:pPr>
        <w:spacing w:line="240" w:lineRule="auto"/>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011B48" w:rsidRPr="00CB54A7">
        <w:rPr>
          <w:rFonts w:ascii="Times New Roman" w:hAnsi="Times New Roman" w:cs="Times New Roman"/>
          <w:sz w:val="24"/>
          <w:szCs w:val="24"/>
          <w:lang w:val="en-US"/>
        </w:rPr>
        <w:t>ESTIMATED REVIEWER #</w:t>
      </w:r>
      <w:r>
        <w:rPr>
          <w:rFonts w:ascii="Times New Roman" w:hAnsi="Times New Roman" w:cs="Times New Roman"/>
          <w:sz w:val="24"/>
          <w:szCs w:val="24"/>
          <w:lang w:val="en-US"/>
        </w:rPr>
        <w:t>2</w:t>
      </w:r>
      <w:r w:rsidRPr="00CB54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THANK YOU FOR THE WORK YOU DID IN EDITING AND COMMENTING ON OUR MANUSCRIPT </w:t>
      </w:r>
    </w:p>
    <w:p w:rsidR="00D83A55" w:rsidRDefault="00D83A55" w:rsidP="00011B48">
      <w:pPr>
        <w:spacing w:line="240" w:lineRule="auto"/>
        <w:jc w:val="both"/>
        <w:rPr>
          <w:rFonts w:ascii="Times New Roman" w:hAnsi="Times New Roman" w:cs="Times New Roman"/>
          <w:sz w:val="24"/>
          <w:szCs w:val="24"/>
          <w:lang w:val="en-US"/>
        </w:rPr>
      </w:pPr>
    </w:p>
    <w:p w:rsidR="00477FF4" w:rsidRPr="00CB54A7" w:rsidRDefault="00477FF4" w:rsidP="009510BD">
      <w:pPr>
        <w:jc w:val="both"/>
        <w:rPr>
          <w:rFonts w:ascii="Times New Roman" w:hAnsi="Times New Roman" w:cs="Times New Roman"/>
          <w:sz w:val="24"/>
          <w:szCs w:val="24"/>
        </w:rPr>
      </w:pPr>
    </w:p>
    <w:p w:rsidR="00477FF4" w:rsidRPr="00CB54A7" w:rsidRDefault="00477FF4" w:rsidP="009510BD">
      <w:pPr>
        <w:jc w:val="both"/>
        <w:rPr>
          <w:rFonts w:ascii="Times New Roman" w:hAnsi="Times New Roman" w:cs="Times New Roman"/>
          <w:sz w:val="24"/>
          <w:szCs w:val="24"/>
        </w:rPr>
      </w:pPr>
    </w:p>
    <w:p w:rsidR="009A2BFF" w:rsidRPr="00CB54A7" w:rsidRDefault="009A2BFF" w:rsidP="009510BD">
      <w:pPr>
        <w:jc w:val="both"/>
        <w:rPr>
          <w:rFonts w:ascii="Times New Roman" w:hAnsi="Times New Roman" w:cs="Times New Roman"/>
          <w:sz w:val="24"/>
          <w:szCs w:val="24"/>
        </w:rPr>
      </w:pPr>
    </w:p>
    <w:p w:rsidR="009A2BFF" w:rsidRPr="00CB54A7" w:rsidRDefault="009A2BFF" w:rsidP="009510BD">
      <w:pPr>
        <w:jc w:val="both"/>
        <w:rPr>
          <w:rFonts w:ascii="Times New Roman" w:hAnsi="Times New Roman" w:cs="Times New Roman"/>
          <w:sz w:val="24"/>
          <w:szCs w:val="24"/>
        </w:rPr>
      </w:pPr>
    </w:p>
    <w:p w:rsidR="009A2BFF" w:rsidRPr="00CB54A7" w:rsidRDefault="009A2BFF" w:rsidP="009510BD">
      <w:pPr>
        <w:jc w:val="both"/>
        <w:rPr>
          <w:rFonts w:ascii="Times New Roman" w:hAnsi="Times New Roman" w:cs="Times New Roman"/>
          <w:sz w:val="24"/>
          <w:szCs w:val="24"/>
        </w:rPr>
      </w:pPr>
    </w:p>
    <w:p w:rsidR="009A2BFF" w:rsidRPr="00CB54A7" w:rsidRDefault="009A2BFF" w:rsidP="009510BD">
      <w:pPr>
        <w:jc w:val="both"/>
        <w:rPr>
          <w:rFonts w:ascii="Times New Roman" w:hAnsi="Times New Roman" w:cs="Times New Roman"/>
          <w:sz w:val="24"/>
          <w:szCs w:val="24"/>
        </w:rPr>
      </w:pPr>
    </w:p>
    <w:p w:rsidR="009A2BFF" w:rsidRDefault="009A2BFF" w:rsidP="009510BD">
      <w:pPr>
        <w:jc w:val="both"/>
        <w:rPr>
          <w:rFonts w:ascii="Times New Roman" w:hAnsi="Times New Roman" w:cs="Times New Roman"/>
          <w:sz w:val="24"/>
          <w:szCs w:val="24"/>
        </w:rPr>
      </w:pPr>
    </w:p>
    <w:p w:rsidR="00D83A55" w:rsidRDefault="00D83A55" w:rsidP="009510BD">
      <w:pPr>
        <w:jc w:val="both"/>
        <w:rPr>
          <w:rFonts w:ascii="Times New Roman" w:hAnsi="Times New Roman" w:cs="Times New Roman"/>
          <w:sz w:val="24"/>
          <w:szCs w:val="24"/>
        </w:rPr>
      </w:pPr>
    </w:p>
    <w:p w:rsidR="00D83A55" w:rsidRDefault="00D83A55" w:rsidP="009510BD">
      <w:pPr>
        <w:jc w:val="both"/>
        <w:rPr>
          <w:rFonts w:ascii="Times New Roman" w:hAnsi="Times New Roman" w:cs="Times New Roman"/>
          <w:sz w:val="24"/>
          <w:szCs w:val="24"/>
        </w:rPr>
      </w:pPr>
    </w:p>
    <w:p w:rsidR="00D83A55" w:rsidRDefault="00D83A55" w:rsidP="009510BD">
      <w:pPr>
        <w:jc w:val="both"/>
        <w:rPr>
          <w:rFonts w:ascii="Times New Roman" w:hAnsi="Times New Roman" w:cs="Times New Roman"/>
          <w:sz w:val="24"/>
          <w:szCs w:val="24"/>
        </w:rPr>
      </w:pPr>
    </w:p>
    <w:p w:rsidR="00D83A55" w:rsidRDefault="00D83A55" w:rsidP="009510BD">
      <w:pPr>
        <w:jc w:val="both"/>
        <w:rPr>
          <w:rFonts w:ascii="Times New Roman" w:hAnsi="Times New Roman" w:cs="Times New Roman"/>
          <w:sz w:val="24"/>
          <w:szCs w:val="24"/>
        </w:rPr>
      </w:pPr>
    </w:p>
    <w:p w:rsidR="00D83A55" w:rsidRDefault="00D83A55" w:rsidP="009510BD">
      <w:pPr>
        <w:jc w:val="both"/>
        <w:rPr>
          <w:rFonts w:ascii="Times New Roman" w:hAnsi="Times New Roman" w:cs="Times New Roman"/>
          <w:sz w:val="24"/>
          <w:szCs w:val="24"/>
        </w:rPr>
      </w:pPr>
    </w:p>
    <w:p w:rsidR="00D83A55" w:rsidRDefault="00D83A55"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9A2BFF" w:rsidRPr="00D83A55" w:rsidRDefault="00D83A55" w:rsidP="00D83A55">
      <w:pPr>
        <w:spacing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highlight w:val="yellow"/>
          <w:u w:val="single"/>
          <w:lang w:val="en-US"/>
        </w:rPr>
        <w:lastRenderedPageBreak/>
        <w:t>Comments from Peer-Reviewer #</w:t>
      </w:r>
      <w:r w:rsidR="00165A61">
        <w:rPr>
          <w:rFonts w:ascii="Times New Roman" w:hAnsi="Times New Roman" w:cs="Times New Roman"/>
          <w:b/>
          <w:sz w:val="24"/>
          <w:szCs w:val="24"/>
          <w:highlight w:val="yellow"/>
          <w:u w:val="single"/>
          <w:lang w:val="en-US"/>
        </w:rPr>
        <w:t>3</w:t>
      </w:r>
      <w:r w:rsidRPr="00CB54A7">
        <w:rPr>
          <w:rFonts w:ascii="Times New Roman" w:hAnsi="Times New Roman" w:cs="Times New Roman"/>
          <w:b/>
          <w:sz w:val="24"/>
          <w:szCs w:val="24"/>
          <w:highlight w:val="yellow"/>
          <w:u w:val="single"/>
          <w:lang w:val="en-US"/>
        </w:rPr>
        <w:t>:</w:t>
      </w:r>
      <w:r w:rsidRPr="00CB54A7">
        <w:rPr>
          <w:rFonts w:ascii="Times New Roman" w:hAnsi="Times New Roman" w:cs="Times New Roman"/>
          <w:b/>
          <w:sz w:val="24"/>
          <w:szCs w:val="24"/>
          <w:u w:val="single"/>
          <w:lang w:val="en-US"/>
        </w:rPr>
        <w:t xml:space="preserve"> </w:t>
      </w:r>
    </w:p>
    <w:p w:rsidR="009A2BFF" w:rsidRPr="00CB54A7" w:rsidRDefault="009A2BFF" w:rsidP="009510BD">
      <w:pPr>
        <w:jc w:val="both"/>
        <w:rPr>
          <w:rFonts w:ascii="Times New Roman" w:hAnsi="Times New Roman" w:cs="Times New Roman"/>
          <w:sz w:val="24"/>
          <w:szCs w:val="24"/>
        </w:rPr>
      </w:pPr>
      <w:r w:rsidRPr="00CB54A7">
        <w:rPr>
          <w:rFonts w:ascii="Times New Roman" w:hAnsi="Times New Roman" w:cs="Times New Roman"/>
          <w:sz w:val="24"/>
          <w:szCs w:val="24"/>
        </w:rPr>
        <w:t>Reviewer #3:</w:t>
      </w:r>
    </w:p>
    <w:p w:rsidR="00D83A55" w:rsidRPr="00222441" w:rsidRDefault="009A2BFF" w:rsidP="00D83A55">
      <w:pPr>
        <w:jc w:val="both"/>
        <w:rPr>
          <w:rFonts w:ascii="Times New Roman" w:hAnsi="Times New Roman" w:cs="Times New Roman"/>
          <w:sz w:val="24"/>
          <w:szCs w:val="24"/>
        </w:rPr>
      </w:pPr>
      <w:r w:rsidRPr="00222441">
        <w:rPr>
          <w:rFonts w:ascii="Times New Roman" w:hAnsi="Times New Roman" w:cs="Times New Roman"/>
          <w:sz w:val="24"/>
          <w:szCs w:val="24"/>
        </w:rPr>
        <w:t>Manuscript Summary:</w:t>
      </w:r>
    </w:p>
    <w:p w:rsidR="009A2BFF" w:rsidRPr="00222441" w:rsidRDefault="009A2BFF" w:rsidP="00D83A55">
      <w:pPr>
        <w:spacing w:after="0"/>
        <w:jc w:val="both"/>
        <w:rPr>
          <w:rFonts w:ascii="Times New Roman" w:hAnsi="Times New Roman" w:cs="Times New Roman"/>
          <w:sz w:val="24"/>
          <w:szCs w:val="24"/>
        </w:rPr>
      </w:pPr>
      <w:r w:rsidRPr="00222441">
        <w:rPr>
          <w:rFonts w:ascii="Times New Roman" w:hAnsi="Times New Roman" w:cs="Times New Roman"/>
          <w:sz w:val="24"/>
          <w:szCs w:val="24"/>
        </w:rPr>
        <w:t>The authors describe how to make a system to inject tetrodotoxin (TTX) into specific brain areas to study function - they use ovulation as a readout to validate their method.</w:t>
      </w:r>
    </w:p>
    <w:p w:rsidR="009A2BFF" w:rsidRPr="00222441" w:rsidRDefault="009A2BFF" w:rsidP="00D83A55">
      <w:pPr>
        <w:spacing w:after="0"/>
        <w:jc w:val="both"/>
        <w:rPr>
          <w:rFonts w:ascii="Times New Roman" w:hAnsi="Times New Roman" w:cs="Times New Roman"/>
          <w:sz w:val="24"/>
          <w:szCs w:val="24"/>
        </w:rPr>
      </w:pPr>
      <w:r w:rsidRPr="00222441">
        <w:rPr>
          <w:rFonts w:ascii="Times New Roman" w:hAnsi="Times New Roman" w:cs="Times New Roman"/>
          <w:sz w:val="24"/>
          <w:szCs w:val="24"/>
        </w:rPr>
        <w:t>The abstract/introduction gives a pretty good rational for using TTX injections instead of using other techniques.</w:t>
      </w:r>
    </w:p>
    <w:p w:rsidR="009A2BFF" w:rsidRPr="00222441" w:rsidRDefault="009A2BFF" w:rsidP="00D83A55">
      <w:pPr>
        <w:spacing w:after="0"/>
        <w:jc w:val="both"/>
        <w:rPr>
          <w:rFonts w:ascii="Times New Roman" w:hAnsi="Times New Roman" w:cs="Times New Roman"/>
          <w:sz w:val="24"/>
          <w:szCs w:val="24"/>
        </w:rPr>
      </w:pPr>
      <w:r w:rsidRPr="00222441">
        <w:rPr>
          <w:rFonts w:ascii="Times New Roman" w:hAnsi="Times New Roman" w:cs="Times New Roman"/>
          <w:sz w:val="24"/>
          <w:szCs w:val="24"/>
        </w:rPr>
        <w:t>The protocol reads well - although without a companion video it is hard to evaluate.</w:t>
      </w:r>
    </w:p>
    <w:p w:rsidR="009A2BFF" w:rsidRPr="00222441" w:rsidRDefault="009A2BFF" w:rsidP="00D83A55">
      <w:pPr>
        <w:spacing w:after="0"/>
        <w:jc w:val="both"/>
        <w:rPr>
          <w:rFonts w:ascii="Times New Roman" w:hAnsi="Times New Roman" w:cs="Times New Roman"/>
          <w:sz w:val="24"/>
          <w:szCs w:val="24"/>
        </w:rPr>
      </w:pPr>
      <w:r w:rsidRPr="00222441">
        <w:rPr>
          <w:rFonts w:ascii="Times New Roman" w:hAnsi="Times New Roman" w:cs="Times New Roman"/>
          <w:sz w:val="24"/>
          <w:szCs w:val="24"/>
        </w:rPr>
        <w:t>The results are consistent with one would expect given the injection sites.</w:t>
      </w:r>
    </w:p>
    <w:p w:rsidR="009A2BFF" w:rsidRPr="00222441" w:rsidRDefault="009A2BFF" w:rsidP="00165A61">
      <w:pPr>
        <w:spacing w:after="0"/>
        <w:jc w:val="both"/>
        <w:rPr>
          <w:rFonts w:ascii="Times New Roman" w:hAnsi="Times New Roman" w:cs="Times New Roman"/>
          <w:sz w:val="24"/>
          <w:szCs w:val="24"/>
        </w:rPr>
      </w:pPr>
      <w:r w:rsidRPr="00222441">
        <w:rPr>
          <w:rFonts w:ascii="Times New Roman" w:hAnsi="Times New Roman" w:cs="Times New Roman"/>
          <w:sz w:val="24"/>
          <w:szCs w:val="24"/>
        </w:rPr>
        <w:t>The discussion provides valuable information for validation experiments and technical issues commonly encountered.</w:t>
      </w:r>
    </w:p>
    <w:p w:rsidR="00165A61" w:rsidRPr="00222441" w:rsidRDefault="00165A61" w:rsidP="00165A61">
      <w:pPr>
        <w:spacing w:after="0"/>
        <w:jc w:val="both"/>
        <w:rPr>
          <w:rFonts w:ascii="Times New Roman" w:hAnsi="Times New Roman" w:cs="Times New Roman"/>
          <w:b/>
          <w:sz w:val="24"/>
          <w:szCs w:val="24"/>
        </w:rPr>
      </w:pPr>
    </w:p>
    <w:p w:rsidR="009A2BFF" w:rsidRPr="00222441"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Major Concerns:</w:t>
      </w:r>
    </w:p>
    <w:p w:rsidR="009A2BFF" w:rsidRPr="00222441"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NONE</w:t>
      </w:r>
    </w:p>
    <w:p w:rsidR="009A2BFF" w:rsidRPr="00222441"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Minor Concerns:</w:t>
      </w:r>
    </w:p>
    <w:p w:rsidR="009A2BFF" w:rsidRPr="00222441"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NONE</w:t>
      </w:r>
    </w:p>
    <w:p w:rsidR="009A2BFF" w:rsidRPr="00CB54A7" w:rsidRDefault="009A2BFF" w:rsidP="009510BD">
      <w:pPr>
        <w:jc w:val="both"/>
        <w:rPr>
          <w:rFonts w:ascii="Times New Roman" w:hAnsi="Times New Roman" w:cs="Times New Roman"/>
          <w:sz w:val="24"/>
          <w:szCs w:val="24"/>
        </w:rPr>
      </w:pPr>
    </w:p>
    <w:p w:rsidR="00165A61" w:rsidRDefault="00165A61" w:rsidP="00165A61">
      <w:pPr>
        <w:spacing w:line="240" w:lineRule="auto"/>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WE ARE THANKFUL FOR THE TIME INVESTED IN CORRECTING OUR MANUSCRIPT AND YOUR VALUABLE COMMENTS ABOUT IT. </w:t>
      </w:r>
    </w:p>
    <w:p w:rsidR="009A2BFF" w:rsidRDefault="009A2BFF"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Default="00165A61" w:rsidP="009510BD">
      <w:pPr>
        <w:jc w:val="both"/>
        <w:rPr>
          <w:rFonts w:ascii="Times New Roman" w:hAnsi="Times New Roman" w:cs="Times New Roman"/>
          <w:sz w:val="24"/>
          <w:szCs w:val="24"/>
        </w:rPr>
      </w:pPr>
    </w:p>
    <w:p w:rsidR="00165A61" w:rsidRPr="00165A61" w:rsidRDefault="00165A61" w:rsidP="00165A61">
      <w:pPr>
        <w:spacing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highlight w:val="yellow"/>
          <w:u w:val="single"/>
          <w:lang w:val="en-US"/>
        </w:rPr>
        <w:lastRenderedPageBreak/>
        <w:t>Comments from Peer-Reviewer #4</w:t>
      </w:r>
      <w:r w:rsidRPr="00CB54A7">
        <w:rPr>
          <w:rFonts w:ascii="Times New Roman" w:hAnsi="Times New Roman" w:cs="Times New Roman"/>
          <w:b/>
          <w:sz w:val="24"/>
          <w:szCs w:val="24"/>
          <w:highlight w:val="yellow"/>
          <w:u w:val="single"/>
          <w:lang w:val="en-US"/>
        </w:rPr>
        <w:t>:</w:t>
      </w:r>
      <w:r w:rsidRPr="00CB54A7">
        <w:rPr>
          <w:rFonts w:ascii="Times New Roman" w:hAnsi="Times New Roman" w:cs="Times New Roman"/>
          <w:b/>
          <w:sz w:val="24"/>
          <w:szCs w:val="24"/>
          <w:u w:val="single"/>
          <w:lang w:val="en-US"/>
        </w:rPr>
        <w:t xml:space="preserve"> </w:t>
      </w:r>
    </w:p>
    <w:p w:rsidR="009A2BFF" w:rsidRPr="00CB54A7" w:rsidRDefault="009A2BFF" w:rsidP="009510BD">
      <w:pPr>
        <w:jc w:val="both"/>
        <w:rPr>
          <w:rFonts w:ascii="Times New Roman" w:hAnsi="Times New Roman" w:cs="Times New Roman"/>
          <w:sz w:val="24"/>
          <w:szCs w:val="24"/>
        </w:rPr>
      </w:pPr>
      <w:r w:rsidRPr="00CB54A7">
        <w:rPr>
          <w:rFonts w:ascii="Times New Roman" w:hAnsi="Times New Roman" w:cs="Times New Roman"/>
          <w:sz w:val="24"/>
          <w:szCs w:val="24"/>
        </w:rPr>
        <w:t xml:space="preserve">Reviewer #4: </w:t>
      </w:r>
    </w:p>
    <w:p w:rsidR="009A2BFF" w:rsidRPr="00CB54A7" w:rsidRDefault="009A2BFF" w:rsidP="009510BD">
      <w:pPr>
        <w:jc w:val="both"/>
        <w:rPr>
          <w:rFonts w:ascii="Times New Roman" w:hAnsi="Times New Roman" w:cs="Times New Roman"/>
          <w:sz w:val="24"/>
          <w:szCs w:val="24"/>
        </w:rPr>
      </w:pPr>
      <w:r w:rsidRPr="00CB54A7">
        <w:rPr>
          <w:rFonts w:ascii="Times New Roman" w:hAnsi="Times New Roman" w:cs="Times New Roman"/>
          <w:sz w:val="24"/>
          <w:szCs w:val="24"/>
        </w:rPr>
        <w:t>Summary:</w:t>
      </w:r>
    </w:p>
    <w:p w:rsidR="009A2BFF" w:rsidRPr="00CB54A7" w:rsidRDefault="009A2BFF" w:rsidP="009510BD">
      <w:pPr>
        <w:jc w:val="both"/>
        <w:rPr>
          <w:rFonts w:ascii="Times New Roman" w:hAnsi="Times New Roman" w:cs="Times New Roman"/>
          <w:sz w:val="24"/>
          <w:szCs w:val="24"/>
        </w:rPr>
      </w:pPr>
      <w:r w:rsidRPr="00CB54A7">
        <w:rPr>
          <w:rFonts w:ascii="Times New Roman" w:hAnsi="Times New Roman" w:cs="Times New Roman"/>
          <w:sz w:val="24"/>
          <w:szCs w:val="24"/>
        </w:rPr>
        <w:t>In this manuscript, the authors describe an approach to silence neurons in awake, free-moving rats to assess the role of discrete brain regions in ovulation. Using tetrodotoxin and a cannula system, the authors demonstrated that TTX in the arcuate and suprachiasmatic nuclei prevented ovulation. Overall, the methodology and techniques are clearly explained and provide a needed, less expensive alternative setup for micro-injections into the brain. The results are consistent and as expected based on previous literature.</w:t>
      </w:r>
    </w:p>
    <w:p w:rsidR="009A2BFF" w:rsidRPr="00CB54A7" w:rsidRDefault="009A2BFF" w:rsidP="009510BD">
      <w:pPr>
        <w:jc w:val="both"/>
        <w:rPr>
          <w:rFonts w:ascii="Times New Roman" w:hAnsi="Times New Roman" w:cs="Times New Roman"/>
          <w:sz w:val="24"/>
          <w:szCs w:val="24"/>
        </w:rPr>
      </w:pPr>
    </w:p>
    <w:p w:rsidR="009A2BFF" w:rsidRPr="00222441" w:rsidRDefault="009A2BFF" w:rsidP="009510BD">
      <w:pPr>
        <w:jc w:val="both"/>
        <w:rPr>
          <w:rFonts w:ascii="Times New Roman" w:hAnsi="Times New Roman" w:cs="Times New Roman"/>
          <w:b/>
          <w:sz w:val="24"/>
          <w:szCs w:val="24"/>
          <w:u w:val="single"/>
        </w:rPr>
      </w:pPr>
      <w:r w:rsidRPr="00222441">
        <w:rPr>
          <w:rFonts w:ascii="Times New Roman" w:hAnsi="Times New Roman" w:cs="Times New Roman"/>
          <w:b/>
          <w:sz w:val="24"/>
          <w:szCs w:val="24"/>
          <w:u w:val="single"/>
        </w:rPr>
        <w:t>General Points:</w:t>
      </w:r>
    </w:p>
    <w:p w:rsidR="009A2BFF"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1. While the inclusion of the aCSF control group is required, the experimental design is lacking another important control group, TTX to a non-reproductive brain region. Without that group, it is difficult to determine whether TTX has specific effects to the suprachiasmatic/arcuate nuclei and reproduction, or whether any brain region that receives TTX would produce a cellular and or physiological response (e.g. a stress response), that would shut down reproduction. Though the data in Figure 3 might help to alleviate this concern (TTX treatment had no effect on cannula outside the target), it is possible that the incorrect cannula placement altered the efficacy of the cannula and the dosing of the TTX that was actually injected. The lack of this group should be addressed in the discussion.</w:t>
      </w:r>
    </w:p>
    <w:p w:rsidR="000C0FAE" w:rsidRDefault="00222441"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283065">
        <w:rPr>
          <w:rFonts w:ascii="Times New Roman" w:hAnsi="Times New Roman" w:cs="Times New Roman"/>
          <w:sz w:val="24"/>
          <w:szCs w:val="24"/>
          <w:lang w:val="en-US"/>
        </w:rPr>
        <w:t xml:space="preserve">AS YOU MENTIONED, WE THINK THAT THE RESULTS FROM RATS INJECTED OUTSIDE THE TARGETS REVEAL INFORMATION ABOUT THE SPECIFICITY OF THE SCN AND THE ARC IN THE REGULATION OF OVULATION. THERE IS NO LITERATURE THAT CLAIMS A ROLE OF THE ANTERIOR COMMISSURE OR THE RETROCHIASMATIC AREA IN THE REGULATION OF THIS PROCESS. ACCORDINGLY, WE DID NOT OBSERVED ALTERATIONS IN OVULATION IN RATS INJECTED INTO THESE AREAS. IN ADDITION, BOTH STRUCTURES ARE VERY CLOSE TO THE SCN AND ARC AND HENCE THE RESULTS FROM THOSE RATS ARE MORE VALUABLE THAN INJECTIONS LOCATED IN NON-REPRODUCTIVE REGIONS FAR FROM THE CORE HYPOTHALAMIC CENTERS WELL-KNOWN TO CONTROL OVULATION. THESE INJECTIONS ALSO INDIRECTLY DELINEATES THE VOLUME OF TISSUE OCCUPIED BY THE 200NL INJECTIONS. THIS INFORMATION IS PARTIALLY MENTIONED IN THE FOLLOWING SENTENCE: </w:t>
      </w:r>
    </w:p>
    <w:p w:rsidR="00F458D4" w:rsidRDefault="00F458D4" w:rsidP="009510BD">
      <w:pPr>
        <w:jc w:val="both"/>
        <w:rPr>
          <w:rFonts w:ascii="Times New Roman" w:hAnsi="Times New Roman" w:cs="Times New Roman"/>
          <w:sz w:val="24"/>
          <w:szCs w:val="24"/>
          <w:lang w:val="en-US"/>
        </w:rPr>
      </w:pPr>
    </w:p>
    <w:p w:rsidR="000C0FAE" w:rsidRDefault="000C0FAE" w:rsidP="009510BD">
      <w:pPr>
        <w:jc w:val="both"/>
        <w:rPr>
          <w:rFonts w:ascii="Times New Roman" w:hAnsi="Times New Roman" w:cs="Times New Roman"/>
          <w:i/>
          <w:sz w:val="24"/>
          <w:szCs w:val="24"/>
          <w:lang w:val="en-US"/>
        </w:rPr>
      </w:pPr>
      <w:r w:rsidRPr="0061036D">
        <w:rPr>
          <w:rFonts w:ascii="Times New Roman" w:hAnsi="Times New Roman" w:cs="Times New Roman"/>
          <w:i/>
          <w:sz w:val="24"/>
          <w:szCs w:val="24"/>
          <w:lang w:val="en-US"/>
        </w:rPr>
        <w:t xml:space="preserve">“Most of these cannulas were placed in the anterior commissure or the retrochiasmatic area, two areas that do not contribute to the regulation of ovulation. As shown, even TTX </w:t>
      </w:r>
      <w:r w:rsidRPr="0061036D">
        <w:rPr>
          <w:rFonts w:ascii="Times New Roman" w:hAnsi="Times New Roman" w:cs="Times New Roman"/>
          <w:i/>
          <w:sz w:val="24"/>
          <w:szCs w:val="24"/>
          <w:lang w:val="en-US"/>
        </w:rPr>
        <w:lastRenderedPageBreak/>
        <w:t>microinjection in those areas during the critical window failed to block ovulation. This data reveals the region-specific effects of TTX…”</w:t>
      </w:r>
    </w:p>
    <w:p w:rsidR="00F458D4" w:rsidRDefault="00F458D4" w:rsidP="009510BD">
      <w:pPr>
        <w:jc w:val="both"/>
        <w:rPr>
          <w:rFonts w:ascii="Times New Roman" w:hAnsi="Times New Roman" w:cs="Times New Roman"/>
          <w:i/>
          <w:sz w:val="24"/>
          <w:szCs w:val="24"/>
          <w:lang w:val="en-US"/>
        </w:rPr>
      </w:pPr>
    </w:p>
    <w:p w:rsidR="0061036D" w:rsidRDefault="00283065" w:rsidP="009510BD">
      <w:pPr>
        <w:jc w:val="both"/>
        <w:rPr>
          <w:rFonts w:ascii="Times New Roman" w:hAnsi="Times New Roman" w:cs="Times New Roman"/>
          <w:sz w:val="24"/>
          <w:szCs w:val="24"/>
          <w:lang w:val="en-US"/>
        </w:rPr>
      </w:pPr>
      <w:r w:rsidRPr="00283065">
        <w:rPr>
          <w:rFonts w:ascii="Times New Roman" w:hAnsi="Times New Roman" w:cs="Times New Roman"/>
          <w:sz w:val="24"/>
          <w:szCs w:val="24"/>
          <w:lang w:val="en-US"/>
        </w:rPr>
        <w:t xml:space="preserve">WE ALSO ADDED THE FOLLOWING PARAGRAPH TO THE DISCUSSION TO RECOMMEND THE INCLUSION OF THE NON-TARGETED AREA GROUP INTO THE EXPERIMENTAL DESIGN: </w:t>
      </w:r>
    </w:p>
    <w:p w:rsidR="00F458D4" w:rsidRPr="00283065" w:rsidRDefault="00F458D4" w:rsidP="009510BD">
      <w:pPr>
        <w:jc w:val="both"/>
        <w:rPr>
          <w:rFonts w:ascii="Times New Roman" w:hAnsi="Times New Roman" w:cs="Times New Roman"/>
          <w:sz w:val="24"/>
          <w:szCs w:val="24"/>
          <w:lang w:val="en-US"/>
        </w:rPr>
      </w:pPr>
    </w:p>
    <w:p w:rsidR="0061036D" w:rsidRPr="0061036D" w:rsidRDefault="0061036D" w:rsidP="009510BD">
      <w:pPr>
        <w:jc w:val="both"/>
        <w:rPr>
          <w:rFonts w:ascii="Times New Roman" w:hAnsi="Times New Roman" w:cs="Times New Roman"/>
          <w:i/>
          <w:sz w:val="24"/>
          <w:szCs w:val="24"/>
          <w:lang w:val="en-US"/>
        </w:rPr>
      </w:pPr>
      <w:r w:rsidRPr="0061036D">
        <w:rPr>
          <w:rFonts w:ascii="Times New Roman" w:hAnsi="Times New Roman" w:cs="Times New Roman"/>
          <w:i/>
          <w:sz w:val="24"/>
          <w:szCs w:val="24"/>
          <w:lang w:val="en-US"/>
        </w:rPr>
        <w:t>“</w:t>
      </w:r>
      <w:r w:rsidR="00283065" w:rsidRPr="00283065">
        <w:rPr>
          <w:rFonts w:ascii="Times New Roman" w:hAnsi="Times New Roman" w:cs="Times New Roman"/>
          <w:i/>
          <w:sz w:val="24"/>
          <w:szCs w:val="24"/>
          <w:lang w:val="en-US"/>
        </w:rPr>
        <w:t>The inclusion of a control group that consist of animals injected into a brain area that does not have a role in the regulation of the process studied is recommended. This group will help the researcher to determine the specificity of the target area in the regulation of that process and will discard the possibility that the drugs, injected in any structure, could trigger a blocking signal based in a more widespread mechanism such as the activation of the stress or immune axis. Since even the most experimented stereotaxic surgeons are not able to obtain a 100% success rate when small structures are targeted, this experiments are usually accompanied by cannulas placed outside the desired structure and hence this control group is unintentionally attained. The results from the animals in which the cannula was misplaced are valuable and should not be discarded, instead, a comprehensive analysis must be carried on considering the area injected and the dispersion of the drug. Of special interest are the results that shows a different effect (or none) in animals injected in regions near to the targets.</w:t>
      </w:r>
      <w:r w:rsidRPr="0061036D">
        <w:rPr>
          <w:rFonts w:ascii="Times New Roman" w:hAnsi="Times New Roman" w:cs="Times New Roman"/>
          <w:i/>
          <w:sz w:val="24"/>
          <w:szCs w:val="24"/>
          <w:lang w:val="en-US"/>
        </w:rPr>
        <w:t>”</w:t>
      </w:r>
    </w:p>
    <w:p w:rsidR="00222441" w:rsidRPr="00222441" w:rsidRDefault="00222441" w:rsidP="009510BD">
      <w:pPr>
        <w:jc w:val="both"/>
        <w:rPr>
          <w:rFonts w:ascii="Times New Roman" w:hAnsi="Times New Roman" w:cs="Times New Roman"/>
          <w:b/>
          <w:sz w:val="24"/>
          <w:szCs w:val="24"/>
        </w:rPr>
      </w:pPr>
    </w:p>
    <w:p w:rsidR="009A2BFF" w:rsidRDefault="009A2BFF" w:rsidP="009510BD">
      <w:pPr>
        <w:jc w:val="both"/>
        <w:rPr>
          <w:rFonts w:ascii="Times New Roman" w:hAnsi="Times New Roman" w:cs="Times New Roman"/>
          <w:b/>
          <w:sz w:val="24"/>
          <w:szCs w:val="24"/>
        </w:rPr>
      </w:pPr>
      <w:r w:rsidRPr="006265EC">
        <w:rPr>
          <w:rFonts w:ascii="Times New Roman" w:hAnsi="Times New Roman" w:cs="Times New Roman"/>
          <w:b/>
          <w:sz w:val="24"/>
          <w:szCs w:val="24"/>
        </w:rPr>
        <w:t>2. This technique and the data are aimed to target specific brain regions. However, there is only a brief description in section 8.9, that discusses how the brains in the experiment were analyzed. How was the cannula placement determined? What criteria were used to determine if cannula were inside or outside of a certain brain region? Understanding the analyses for this experiment are critical for interpreting the data. It would be helpful to include some brain images to indicate cannula placement in the results.</w:t>
      </w:r>
    </w:p>
    <w:p w:rsidR="00222441" w:rsidRDefault="00222441"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WE</w:t>
      </w:r>
      <w:r w:rsidR="006265EC">
        <w:rPr>
          <w:rFonts w:ascii="Times New Roman" w:hAnsi="Times New Roman" w:cs="Times New Roman"/>
          <w:sz w:val="24"/>
          <w:szCs w:val="24"/>
          <w:lang w:val="en-US"/>
        </w:rPr>
        <w:t xml:space="preserve"> AGREE THAT IT WAS NOT CLEARLY STATED WHERE THE TIPS OF THE GUIDE CANNULAS SHOULD BE LOCATED IN ORDER TO OBTAIN PRECISE MICROINJECTION. STILL, THIS WILL DEPEND ON THE TARGET REGION AND THE HYPOTHESIS TESTED, FOR EXAMPLE, IF ONLY A PORTION OF THE STRUCTURE MUST BE INJECTED. FOR THIS EXPERIMENT WE AIMED AT THE CENTER OF THE TARGETED NUCLEI AND HENCE THE FOLLOWING SENTENCES WHERE MODIFIED:  </w:t>
      </w:r>
    </w:p>
    <w:p w:rsidR="006265EC" w:rsidRDefault="006265EC" w:rsidP="009510BD">
      <w:pPr>
        <w:jc w:val="both"/>
        <w:rPr>
          <w:rFonts w:ascii="Times New Roman" w:hAnsi="Times New Roman" w:cs="Times New Roman"/>
          <w:sz w:val="24"/>
          <w:szCs w:val="24"/>
          <w:lang w:val="en-US"/>
        </w:rPr>
      </w:pPr>
    </w:p>
    <w:p w:rsidR="006265EC" w:rsidRDefault="006265EC" w:rsidP="009510BD">
      <w:pPr>
        <w:jc w:val="both"/>
        <w:rPr>
          <w:rFonts w:ascii="Times New Roman" w:hAnsi="Times New Roman" w:cs="Times New Roman"/>
          <w:i/>
          <w:sz w:val="24"/>
          <w:szCs w:val="24"/>
          <w:lang w:val="en-US"/>
        </w:rPr>
      </w:pPr>
      <w:r w:rsidRPr="006265EC">
        <w:rPr>
          <w:rFonts w:ascii="Times New Roman" w:hAnsi="Times New Roman" w:cs="Times New Roman"/>
          <w:i/>
          <w:sz w:val="24"/>
          <w:szCs w:val="24"/>
          <w:lang w:val="en-US"/>
        </w:rPr>
        <w:t xml:space="preserve">“For small structures such as discrete hypothalamic nuclei, we advise researchers to calculate the coordinates to place the guide cannulas at a distance ranging from 0.5 to 2 mm </w:t>
      </w:r>
      <w:r w:rsidRPr="006265EC">
        <w:rPr>
          <w:rFonts w:ascii="Times New Roman" w:hAnsi="Times New Roman" w:cs="Times New Roman"/>
          <w:i/>
          <w:sz w:val="24"/>
          <w:szCs w:val="24"/>
          <w:lang w:val="en-US"/>
        </w:rPr>
        <w:lastRenderedPageBreak/>
        <w:t>from the upper border of the target structure at the middle region in the anterior-posterior and medial-lateral planes according to the brain atlas (Figure 2B).”</w:t>
      </w:r>
    </w:p>
    <w:p w:rsidR="006265EC" w:rsidRDefault="006265EC" w:rsidP="009510BD">
      <w:pPr>
        <w:jc w:val="both"/>
        <w:rPr>
          <w:rFonts w:ascii="Times New Roman" w:hAnsi="Times New Roman" w:cs="Times New Roman"/>
          <w:i/>
          <w:sz w:val="24"/>
          <w:szCs w:val="24"/>
          <w:lang w:val="en-US"/>
        </w:rPr>
      </w:pPr>
    </w:p>
    <w:p w:rsidR="006265EC" w:rsidRDefault="006265EC" w:rsidP="009510B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TWO FIGURES DEPICTING THE HISTOLOGICAL ANALYSIS OF THE ESTROUS CYCLE, THE BRAIN SLICES AND THE OOCYTE EXTRACTION WERE ADDED TO THE MANUSCRIPT AND HENCE THE FOLLOWING FIGURE LEGENDS WHERE ALSO ADDED: </w:t>
      </w:r>
    </w:p>
    <w:p w:rsidR="006265EC" w:rsidRPr="006265EC" w:rsidRDefault="006265EC" w:rsidP="009510BD">
      <w:pPr>
        <w:jc w:val="both"/>
        <w:rPr>
          <w:rFonts w:ascii="Times New Roman" w:hAnsi="Times New Roman" w:cs="Times New Roman"/>
          <w:sz w:val="24"/>
          <w:szCs w:val="24"/>
          <w:lang w:val="en-US"/>
        </w:rPr>
      </w:pPr>
    </w:p>
    <w:p w:rsidR="006265EC" w:rsidRPr="006265EC" w:rsidRDefault="006265EC" w:rsidP="006265EC">
      <w:pPr>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6265EC">
        <w:rPr>
          <w:rFonts w:ascii="Times New Roman" w:hAnsi="Times New Roman" w:cs="Times New Roman"/>
          <w:i/>
          <w:sz w:val="24"/>
          <w:szCs w:val="24"/>
          <w:lang w:val="en-US"/>
        </w:rPr>
        <w:t>Figure 1. Vaginal smears representative of each stage of the rat estrous cycle. Estrus (A) is characterized for the presence of epithelial cornified cells without a nucleus that can be found either alone of forming cumulous as a result of epithelial desquamation. In metestrus (B) some of these cornified cells can still be present, but are outnumbered by leukocytes, which are also the predominant cell type in Diestrus (C). Proestrus samples (D) are characterized by they viscous consistence and the predominance of epithelial nucleated cells. Scale bar in each panel represents 10 µm.</w:t>
      </w:r>
      <w:r>
        <w:rPr>
          <w:rFonts w:ascii="Times New Roman" w:hAnsi="Times New Roman" w:cs="Times New Roman"/>
          <w:i/>
          <w:sz w:val="24"/>
          <w:szCs w:val="24"/>
          <w:lang w:val="en-US"/>
        </w:rPr>
        <w:t>”</w:t>
      </w:r>
    </w:p>
    <w:p w:rsidR="006265EC" w:rsidRPr="006265EC" w:rsidRDefault="006265EC" w:rsidP="006265EC">
      <w:pPr>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6265EC">
        <w:rPr>
          <w:rFonts w:ascii="Times New Roman" w:hAnsi="Times New Roman" w:cs="Times New Roman"/>
          <w:i/>
          <w:sz w:val="24"/>
          <w:szCs w:val="24"/>
          <w:lang w:val="en-US"/>
        </w:rPr>
        <w:t>Figure 2. Histological examination of samples after euthanasia. Brain coronal sections at the arcuate nucleus (ARC) and median eminence (EM) region of an intact rat (A), a bilaterally-cannulated rat (B) and a rat with a misplaced cannula (C). The asterisks point at the area where the tip of the guide cannulas were located, in B the tips where at the basal margin of the ventromedial nucleus (VMH) allowing the protruded injectors to reach the upper margin of the ARC. In C one cannula was located inside the third ventricle (3V), resulting in a non-localized ventricular microinjection. This is a common mistake when the target is located near to the midline and data from these animals must be discarded. When performed properly, the extraction of oocytes should result in a single drop of viscous fluid containing all the oocytes from the examined oviduct as seen in panel (D). Scale bar in each panel represents 500 µm.</w:t>
      </w:r>
      <w:r>
        <w:rPr>
          <w:rFonts w:ascii="Times New Roman" w:hAnsi="Times New Roman" w:cs="Times New Roman"/>
          <w:i/>
          <w:sz w:val="24"/>
          <w:szCs w:val="24"/>
          <w:lang w:val="en-US"/>
        </w:rPr>
        <w:t>”</w:t>
      </w:r>
    </w:p>
    <w:p w:rsidR="00222441" w:rsidRPr="00222441" w:rsidRDefault="00222441" w:rsidP="009510BD">
      <w:pPr>
        <w:jc w:val="both"/>
        <w:rPr>
          <w:rFonts w:ascii="Times New Roman" w:hAnsi="Times New Roman" w:cs="Times New Roman"/>
          <w:b/>
          <w:sz w:val="24"/>
          <w:szCs w:val="24"/>
        </w:rPr>
      </w:pPr>
    </w:p>
    <w:p w:rsidR="009A2BFF"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3. In the introduction, the description of the reproductive axis referenced GnRH neurons, but failed to mention the role of kisspeptin neurons in the regulation of reproduction. Considering one of the target regions, the arcuate nucleus, contains a large population of kisspeptin neurons and the fair amount of data demonstrating the importance of kisspeptin neurons in the LH surge and ovulation, it would seem important to discuss the role of kisspeptin in reproduction. It is highly likely that it is kisspeptin neurons you are silencing in the arcuate nucleus.</w:t>
      </w:r>
    </w:p>
    <w:p w:rsidR="00222441" w:rsidRDefault="00222441"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283065">
        <w:rPr>
          <w:rFonts w:ascii="Times New Roman" w:hAnsi="Times New Roman" w:cs="Times New Roman"/>
          <w:sz w:val="24"/>
          <w:szCs w:val="24"/>
          <w:lang w:val="en-US"/>
        </w:rPr>
        <w:t xml:space="preserve">WE AGREE THAT THE MENTION OF THE KISSPEPTINERGIC NEURONS IN THE ARC AND ALSO IN THE ROSTRAL HYPOTHALAMUS MUST BE INCLUDED IN THE INTRODUCTION SO THE RESULTS ARE EASY TO INTERPRET, WE ADDED THE FOLLOWING SENTENCES TO CLARIFY THIS ISSUE: </w:t>
      </w:r>
    </w:p>
    <w:p w:rsidR="00F458D4" w:rsidRDefault="00F458D4" w:rsidP="009510BD">
      <w:pPr>
        <w:jc w:val="both"/>
        <w:rPr>
          <w:rFonts w:ascii="Times New Roman" w:hAnsi="Times New Roman" w:cs="Times New Roman"/>
          <w:sz w:val="24"/>
          <w:szCs w:val="24"/>
          <w:lang w:val="en-US"/>
        </w:rPr>
      </w:pPr>
    </w:p>
    <w:p w:rsidR="00222441" w:rsidRDefault="00EF051E" w:rsidP="009510BD">
      <w:pPr>
        <w:jc w:val="both"/>
        <w:rPr>
          <w:rFonts w:ascii="Times New Roman" w:hAnsi="Times New Roman" w:cs="Times New Roman"/>
          <w:i/>
          <w:sz w:val="24"/>
          <w:szCs w:val="24"/>
        </w:rPr>
      </w:pPr>
      <w:r w:rsidRPr="00EF051E">
        <w:rPr>
          <w:rFonts w:ascii="Times New Roman" w:hAnsi="Times New Roman" w:cs="Times New Roman"/>
          <w:i/>
          <w:sz w:val="24"/>
          <w:szCs w:val="24"/>
        </w:rPr>
        <w:t>“As an example, it has been shown that the fluctuation in estradiol levels during the estrous cycle regulates the secretion of GnRH, however, GnRH-neurons does not express the estradiol receptor isoform needed to detect such changes. Two populations of neurons expressing these receptors are located in the rostral periventricular region of the third ventricle and in the arcuate nucleus, respectively, and stablish synapses with GnRH-neurons. There is evidence to suggest that these neurons interpret the concentration of estradiol and then stimulate the activity of GnRH-neurons by releasing kisspeptin, a potent inductor of GnRH secretion.</w:t>
      </w:r>
      <w:r w:rsidRPr="00EF051E">
        <w:rPr>
          <w:rFonts w:ascii="Times New Roman" w:hAnsi="Times New Roman" w:cs="Times New Roman"/>
          <w:i/>
          <w:sz w:val="24"/>
          <w:szCs w:val="24"/>
          <w:vertAlign w:val="superscript"/>
        </w:rPr>
        <w:t xml:space="preserve"> 3</w:t>
      </w:r>
      <w:r w:rsidRPr="00EF051E">
        <w:rPr>
          <w:rFonts w:ascii="Times New Roman" w:hAnsi="Times New Roman" w:cs="Times New Roman"/>
          <w:i/>
          <w:sz w:val="24"/>
          <w:szCs w:val="24"/>
        </w:rPr>
        <w:t>”</w:t>
      </w:r>
    </w:p>
    <w:p w:rsidR="00EF051E" w:rsidRPr="00EF051E" w:rsidRDefault="00EF051E" w:rsidP="009510BD">
      <w:pPr>
        <w:jc w:val="both"/>
        <w:rPr>
          <w:rFonts w:ascii="Times New Roman" w:hAnsi="Times New Roman" w:cs="Times New Roman"/>
          <w:i/>
          <w:sz w:val="24"/>
          <w:szCs w:val="24"/>
        </w:rPr>
      </w:pPr>
    </w:p>
    <w:p w:rsidR="009A2BFF"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4. The rationale for selecting the suprachiasmatic and arcuate nuclei as targets was not clearly explained in the introduction. Because reproductive assessments are part of the methodology, it would be helpful to provide a few sentences describing the reason for choosing these nuclei.</w:t>
      </w:r>
    </w:p>
    <w:p w:rsidR="00222441" w:rsidRDefault="00222441"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492289">
        <w:rPr>
          <w:rFonts w:ascii="Times New Roman" w:hAnsi="Times New Roman" w:cs="Times New Roman"/>
          <w:sz w:val="24"/>
          <w:szCs w:val="24"/>
          <w:lang w:val="en-US"/>
        </w:rPr>
        <w:t xml:space="preserve">WE AGREE, AN EXPLANATION FOR CHOOSING BOTH NUCLEI WAS LACKING. IN ORDER TO AVOID AN UNNECESSARY LENGTHENING OF THE INTRODUCTION BESIDES THE ADDITION OF THE PARTICIPATION OF THE KISSPEPTIN ARC NEURONS IN THE REGULATION OF GNRH SECRETION, WE CLARIFIED THIS ISSUE IN THE SECTION THAT DESCRIBES THE EXPERIMENT PERFORMED TO OBTAIN THE REPRESENTATIVE RESULTS, THE FOLLOWING PARAGRAPH WAS ADDED: </w:t>
      </w:r>
    </w:p>
    <w:p w:rsidR="00F458D4" w:rsidRDefault="00F458D4" w:rsidP="009510BD">
      <w:pPr>
        <w:jc w:val="both"/>
        <w:rPr>
          <w:rFonts w:ascii="Times New Roman" w:hAnsi="Times New Roman" w:cs="Times New Roman"/>
          <w:sz w:val="24"/>
          <w:szCs w:val="24"/>
          <w:lang w:val="en-US"/>
        </w:rPr>
      </w:pPr>
    </w:p>
    <w:p w:rsidR="00EF051E" w:rsidRPr="00544FA5" w:rsidRDefault="00544FA5" w:rsidP="009510BD">
      <w:pPr>
        <w:jc w:val="both"/>
        <w:rPr>
          <w:rFonts w:ascii="Times New Roman" w:hAnsi="Times New Roman" w:cs="Times New Roman"/>
          <w:i/>
          <w:sz w:val="24"/>
          <w:szCs w:val="24"/>
          <w:lang w:val="en-US"/>
        </w:rPr>
      </w:pPr>
      <w:r w:rsidRPr="00544FA5">
        <w:rPr>
          <w:rFonts w:ascii="Times New Roman" w:hAnsi="Times New Roman" w:cs="Times New Roman"/>
          <w:i/>
          <w:sz w:val="24"/>
          <w:szCs w:val="24"/>
          <w:lang w:val="en-US"/>
        </w:rPr>
        <w:t>“The protocol described above was tested by evaluating the effects of a single TTX or vehicle (artificial cerebrospinal fluid; ACSF) microinjection into one of two different nuclei known to be involved in the regulation of ovulation in the rat: the suprachiasmatic and the arcuate nucleus. The suprachiasmatic nucleus was chosen since it contains the central circadian pacemaker in mammals. It is involved in the regulation of cyclic events as the secretion of gonadotropins. The arcuate nucleus was chosen because it contains a population of neurons that express estradiol receptors, which stimulates GnRH secretion during most of the estrous cycle.”</w:t>
      </w:r>
    </w:p>
    <w:p w:rsidR="00222441" w:rsidRPr="00222441" w:rsidRDefault="00222441" w:rsidP="009510BD">
      <w:pPr>
        <w:jc w:val="both"/>
        <w:rPr>
          <w:rFonts w:ascii="Times New Roman" w:hAnsi="Times New Roman" w:cs="Times New Roman"/>
          <w:b/>
          <w:sz w:val="24"/>
          <w:szCs w:val="24"/>
        </w:rPr>
      </w:pPr>
    </w:p>
    <w:p w:rsidR="009A2BFF" w:rsidRDefault="009A2BFF" w:rsidP="009510BD">
      <w:pPr>
        <w:jc w:val="both"/>
        <w:rPr>
          <w:rFonts w:ascii="Times New Roman" w:hAnsi="Times New Roman" w:cs="Times New Roman"/>
          <w:b/>
          <w:sz w:val="24"/>
          <w:szCs w:val="24"/>
        </w:rPr>
      </w:pPr>
      <w:r w:rsidRPr="00612AEE">
        <w:rPr>
          <w:rFonts w:ascii="Times New Roman" w:hAnsi="Times New Roman" w:cs="Times New Roman"/>
          <w:b/>
          <w:sz w:val="24"/>
          <w:szCs w:val="24"/>
        </w:rPr>
        <w:t>5. The use of this cannula technique in freely-moving rodents extends well beyond the field of reproduction. While other applications of the technique are mentioned briefly in the discussion, it might be helpful to expand on this discussion and explain what fields or behavioral tasks might benefit from this technique and why.</w:t>
      </w:r>
    </w:p>
    <w:p w:rsidR="00222441" w:rsidRPr="00222441" w:rsidRDefault="00222441" w:rsidP="009510BD">
      <w:pPr>
        <w:jc w:val="both"/>
        <w:rPr>
          <w:rFonts w:ascii="Times New Roman" w:hAnsi="Times New Roman" w:cs="Times New Roman"/>
          <w:b/>
          <w:sz w:val="24"/>
          <w:szCs w:val="24"/>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612AEE">
        <w:rPr>
          <w:rFonts w:ascii="Times New Roman" w:hAnsi="Times New Roman" w:cs="Times New Roman"/>
          <w:sz w:val="24"/>
          <w:szCs w:val="24"/>
          <w:lang w:val="en-US"/>
        </w:rPr>
        <w:t xml:space="preserve">WE MENTIONED DIFFERENT AREAS OF RESEARCH THAT BENEFICIATED FROM THIS METHODOLOGY, RANGING FROM PHYSIOLOGICAL TO BEHAVIORAL ASSESSMENT. IN THE DISCUSSION WE ALSO MENTIONED </w:t>
      </w:r>
      <w:r w:rsidR="00612AEE">
        <w:rPr>
          <w:rFonts w:ascii="Times New Roman" w:hAnsi="Times New Roman" w:cs="Times New Roman"/>
          <w:sz w:val="24"/>
          <w:szCs w:val="24"/>
          <w:lang w:val="en-US"/>
        </w:rPr>
        <w:lastRenderedPageBreak/>
        <w:t xml:space="preserve">THAT ONE OF THE ADVANTAGES OF THIS PROTOCOL IS ITS FLEXIBILITY. IT CAN BE ADAPTED TO TEST HYPOTHESIS IN SEVERAL FIELDS BY EMPLOYING DIFFERENT SPECIES, BRAIN AREAS AND DRUGS. IN THIS SENSE, AND CONSIDERING THAT OUR LABORATORY SPECIALIZES ONLY IN ENDOCRINOLOGY AND CHRONOBIOLOGY, WE WOULD LIKE THE READER TO DECIDE IF THE METHOD IS USEFUL TO RESPOND TO HIS/HER SPECIFIC RESEARCH QUESTION.   </w:t>
      </w:r>
    </w:p>
    <w:p w:rsidR="009A2BFF" w:rsidRPr="00CB54A7" w:rsidRDefault="009A2BFF" w:rsidP="009510BD">
      <w:pPr>
        <w:jc w:val="both"/>
        <w:rPr>
          <w:rFonts w:ascii="Times New Roman" w:hAnsi="Times New Roman" w:cs="Times New Roman"/>
          <w:sz w:val="24"/>
          <w:szCs w:val="24"/>
        </w:rPr>
      </w:pPr>
    </w:p>
    <w:p w:rsidR="009A2BFF" w:rsidRPr="00222441" w:rsidRDefault="009A2BFF" w:rsidP="009510BD">
      <w:pPr>
        <w:jc w:val="both"/>
        <w:rPr>
          <w:rFonts w:ascii="Times New Roman" w:hAnsi="Times New Roman" w:cs="Times New Roman"/>
          <w:b/>
          <w:sz w:val="24"/>
          <w:szCs w:val="24"/>
          <w:u w:val="single"/>
        </w:rPr>
      </w:pPr>
      <w:r w:rsidRPr="00222441">
        <w:rPr>
          <w:rFonts w:ascii="Times New Roman" w:hAnsi="Times New Roman" w:cs="Times New Roman"/>
          <w:b/>
          <w:sz w:val="24"/>
          <w:szCs w:val="24"/>
          <w:u w:val="single"/>
        </w:rPr>
        <w:t>Specific Points:</w:t>
      </w:r>
    </w:p>
    <w:p w:rsidR="009A2BFF"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1. At the end of the results, there is an incorrect conclusion that the data discards the possibility that the drug may leak into the third ventricle and inhibit the activity of more brain structures. This manuscript did not directly assess the effects of a third ventricle TTX injection, nor was there any analysis to indicate that there was no spread of the injection along the third ventricle (e.g. analysis of injection spread). There are other brain regions along the third ventricle, primarily the anteroventral periventricular (AVPV) and periventricular (PeN) nuclei, that are known to regulate ovulation. Thus, it is possible that while targeting the SCN or the ARC nuclei, the 3rd ventricle was hit and the TTX spread to the AVPV/PeN. Without conclusive data showing the spread of the TTX injection, it is premature to suggest the TTX did not spread to other regions.</w:t>
      </w:r>
    </w:p>
    <w:p w:rsidR="00E47987" w:rsidRDefault="00222441"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492289">
        <w:rPr>
          <w:rFonts w:ascii="Times New Roman" w:hAnsi="Times New Roman" w:cs="Times New Roman"/>
          <w:sz w:val="24"/>
          <w:szCs w:val="24"/>
          <w:lang w:val="en-US"/>
        </w:rPr>
        <w:t xml:space="preserve">WE AGREE THAT NO DIRECT ANALYSIS OF THE SPREAD WERE PERFORMED IN THIS STUDY. THE CLAIM THAT TTX WAS NOT DIFFUSING INTO THE THIRD VENTRICLE WAS BASED IN THE RESULTS FROM RATS INJECTED INTO THE ANTERIOR COMMISSURE AND THE RETROCHIASMATIC AREA, WHICH ARE BOTH ALSO NEAR TO THE THIRD VENTRICLE, JUST A BIT MORE ROSTRAL TO THE SCN AND THE ARC, RESPECTIVELY. ALSO, THE DYE-INJECTED RATS ONLY SHOWED STAINED NEURONS NEAR THE TIP OF THE CANNULAS ALTHOUGH THIS COULD BE DUE TO DIFFERENCES INHERENT TO THE TTX AND DYE MOLECULE. AS WE DO NOT PROVIDE DIRECT EVIDENCE THAT INDICATES, WITH NO DOUBT, WHICH TTX DID NOT DIFFUSE INTO THE VENTRICLE, THE FOLLOWING SENTENCES WERE MODIFIED TO INDICATE THIS: </w:t>
      </w:r>
    </w:p>
    <w:p w:rsidR="0078628F" w:rsidRDefault="0078628F" w:rsidP="009510BD">
      <w:pPr>
        <w:jc w:val="both"/>
        <w:rPr>
          <w:rFonts w:ascii="Times New Roman" w:hAnsi="Times New Roman" w:cs="Times New Roman"/>
          <w:sz w:val="24"/>
          <w:szCs w:val="24"/>
          <w:lang w:val="en-US"/>
        </w:rPr>
      </w:pPr>
    </w:p>
    <w:p w:rsidR="00E47987" w:rsidRPr="0078628F" w:rsidRDefault="0078628F" w:rsidP="009510BD">
      <w:pPr>
        <w:jc w:val="both"/>
        <w:rPr>
          <w:rFonts w:ascii="Times New Roman" w:hAnsi="Times New Roman" w:cs="Times New Roman"/>
          <w:i/>
          <w:sz w:val="24"/>
          <w:szCs w:val="24"/>
          <w:lang w:val="en-US"/>
        </w:rPr>
      </w:pPr>
      <w:r w:rsidRPr="0078628F">
        <w:rPr>
          <w:rFonts w:ascii="Times New Roman" w:hAnsi="Times New Roman" w:cs="Times New Roman"/>
          <w:i/>
          <w:sz w:val="24"/>
          <w:szCs w:val="24"/>
          <w:lang w:val="en-US"/>
        </w:rPr>
        <w:t xml:space="preserve">“The results in Figure 3A-B represent the ovulatory outcome of animals that were treated with ACSF or TTX. However, as determined after histological confirmation, their cannulas were located outside the intended region. Most of these cannulas were placed in the anterior commissure or the retrochiasmatic area, two areas that do not contribute to the regulation of ovulation. Both of these structures along with the suprachiasmatic and the arcuate nucleus are very close from the third ventricle, considering this, a blockade of ovulation would be expected in all animals if the drug leaked into the ventricle. The fact that TTX microinjection </w:t>
      </w:r>
      <w:r w:rsidRPr="0078628F">
        <w:rPr>
          <w:rFonts w:ascii="Times New Roman" w:hAnsi="Times New Roman" w:cs="Times New Roman"/>
          <w:i/>
          <w:sz w:val="24"/>
          <w:szCs w:val="24"/>
          <w:lang w:val="en-US"/>
        </w:rPr>
        <w:lastRenderedPageBreak/>
        <w:t>outside the targets failed to block ovulation suggests that the volume of TTX infused at the rate selected did not leak into the ventricle, hence revealing the region-specific effects of TTX. In support of this idea, histological analysis of the brain slices only showed stained neurons near the tip of the guide cannulas. However, we must clarify that no direct assessment of the spread of the drug was performed and hence this conclusion should be further addressed.”</w:t>
      </w:r>
    </w:p>
    <w:p w:rsidR="00222441" w:rsidRPr="00222441" w:rsidRDefault="00222441" w:rsidP="009510BD">
      <w:pPr>
        <w:jc w:val="both"/>
        <w:rPr>
          <w:rFonts w:ascii="Times New Roman" w:hAnsi="Times New Roman" w:cs="Times New Roman"/>
          <w:b/>
          <w:sz w:val="24"/>
          <w:szCs w:val="24"/>
        </w:rPr>
      </w:pPr>
    </w:p>
    <w:p w:rsidR="009A2BFF"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2. On a related note, the discussion references a procedure for injecting dyes at the time of euthanasia to test for injection spread. How does the injection spread of methylene blue at the time of euthanasia compare to the injection spread of TTX? What is the evidence that the spread of these two substances is comparable</w:t>
      </w:r>
      <w:proofErr w:type="gramStart"/>
      <w:r w:rsidRPr="00222441">
        <w:rPr>
          <w:rFonts w:ascii="Times New Roman" w:hAnsi="Times New Roman" w:cs="Times New Roman"/>
          <w:b/>
          <w:sz w:val="24"/>
          <w:szCs w:val="24"/>
        </w:rPr>
        <w:t>?</w:t>
      </w:r>
      <w:proofErr w:type="gramEnd"/>
    </w:p>
    <w:p w:rsidR="00222441" w:rsidRDefault="00222441"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342BCA">
        <w:rPr>
          <w:rFonts w:ascii="Times New Roman" w:hAnsi="Times New Roman" w:cs="Times New Roman"/>
          <w:sz w:val="24"/>
          <w:szCs w:val="24"/>
          <w:lang w:val="en-US"/>
        </w:rPr>
        <w:t xml:space="preserve">ADDRESSING THE SPREAD OF DRUGS INJECTED INTO THE BRAIN OF BEHAVING ANIMALS IS A PROBLEM THAT STILL DID NOT HAVE A DEFINITIVE SOLUTION. AS INDICATED IN THE MANUSCRIPT, THE DIFFUSION OF SUBSTANCES MICROINJECTED INTO THE BRAIN DEPENDS MAINLY ON THE VOLUME INJECTED, THE RATE OF INFUSION AND THE MOLECULAR WEIGHT OF THE SUBSTANCE (ALTHOUGH OTHER CHARACTERISTICS AS THE ELECTROCHEMICAL PROPERTIES OF THE MOLECULE WOULD BE EXPECTED TO BE ALSO INVOLVED). CONSIDERING THIS, WE SELECTED METHYLENE BLUE DUE TO A SIMILAR MOLECULAR WEIGHT AS COMPARED WITH THE OTHER WORKING DYES BUT IT IS TRUE THAT THIS ONLY DEPICTS THE APPROXIMATE AREA THAT TTX COULD OCCUPY. THE IMMUNOHISTOCHEMICAL PROCEDURE IS ALSO DISCUSSED AND IT IS A VERY ACCURATE WAY TO DETECT THE SPREAD OF A TOXIN, BUT THEIR LIMITATIONS MAKES IT LESS USEFUL IN THIS KINF OF EXPERIMENTS DUE TO THE CLEARANCE OF THE DRUG FROM THE BRAIN, WHICH OCCURS RELATIVELY FAST. THE USE OF RADIOLABELED TTX COULD BE ALSO USED, BUT THE LIMITATION OF THE METABOLISM OF SUCH KIND OF DRUG IN STUDIES THAT DEPEND OF THE SURVIVAL OF THE ANIMALS FOR SEVERAL DAYS AFTER THE INJECTION MAKE IT UNRELIABLE. IN ADDITION, THE COMPLICATIONS INHERENT TO WORK AND DISPOSE OF THE RADIOACTIVE MATERIAL, EVEN AT A VERY LOW CONCENTRATION, INTRODUCES NEW COMPLICATIONS TO THE EXPERIMENTS. WE MODIFIED THE FOLLOWING SENTENCES TO CLARIFY THIS: </w:t>
      </w:r>
    </w:p>
    <w:p w:rsidR="00342BCA" w:rsidRDefault="00342BCA" w:rsidP="009510BD">
      <w:pPr>
        <w:jc w:val="both"/>
        <w:rPr>
          <w:rFonts w:ascii="Times New Roman" w:hAnsi="Times New Roman" w:cs="Times New Roman"/>
          <w:sz w:val="24"/>
          <w:szCs w:val="24"/>
          <w:lang w:val="en-US"/>
        </w:rPr>
      </w:pPr>
    </w:p>
    <w:p w:rsidR="00342BCA" w:rsidRPr="00342BCA" w:rsidRDefault="00342BCA" w:rsidP="009510BD">
      <w:pPr>
        <w:jc w:val="both"/>
        <w:rPr>
          <w:rFonts w:ascii="Times New Roman" w:hAnsi="Times New Roman" w:cs="Times New Roman"/>
          <w:i/>
          <w:sz w:val="24"/>
          <w:szCs w:val="24"/>
          <w:lang w:val="en-US"/>
        </w:rPr>
      </w:pPr>
      <w:r w:rsidRPr="00342BCA">
        <w:rPr>
          <w:rFonts w:ascii="Times New Roman" w:hAnsi="Times New Roman" w:cs="Times New Roman"/>
          <w:i/>
          <w:sz w:val="24"/>
          <w:szCs w:val="24"/>
          <w:lang w:val="en-US"/>
        </w:rPr>
        <w:t xml:space="preserve">“If a more accurate control of dispersion is needed, the injection of radiolabeled TTX or the implementation of immunohistochemistry against regular TTX with commercially available antibodies can be performed. Besides a better delineation of the area covered by the drug, these two approaches are limited by the clearance of the TTX from the tissue, which must be considered if the animal should survive several days after the microinjection, on the other </w:t>
      </w:r>
      <w:r w:rsidRPr="00342BCA">
        <w:rPr>
          <w:rFonts w:ascii="Times New Roman" w:hAnsi="Times New Roman" w:cs="Times New Roman"/>
          <w:i/>
          <w:sz w:val="24"/>
          <w:szCs w:val="24"/>
          <w:lang w:val="en-US"/>
        </w:rPr>
        <w:lastRenderedPageBreak/>
        <w:t>hand, working and disposing of radioactive material will introduce new steps and security issues that could not be compatible with a</w:t>
      </w:r>
      <w:r>
        <w:rPr>
          <w:rFonts w:ascii="Times New Roman" w:hAnsi="Times New Roman" w:cs="Times New Roman"/>
          <w:i/>
          <w:sz w:val="24"/>
          <w:szCs w:val="24"/>
          <w:lang w:val="en-US"/>
        </w:rPr>
        <w:t>ll laboratories and protocols.</w:t>
      </w:r>
      <w:r w:rsidRPr="00342BCA">
        <w:rPr>
          <w:rFonts w:ascii="Times New Roman" w:hAnsi="Times New Roman" w:cs="Times New Roman"/>
          <w:i/>
          <w:sz w:val="24"/>
          <w:szCs w:val="24"/>
          <w:lang w:val="en-US"/>
        </w:rPr>
        <w:t>”</w:t>
      </w:r>
    </w:p>
    <w:p w:rsidR="00222441" w:rsidRDefault="00222441" w:rsidP="009510BD">
      <w:pPr>
        <w:jc w:val="both"/>
        <w:rPr>
          <w:rFonts w:ascii="Times New Roman" w:hAnsi="Times New Roman" w:cs="Times New Roman"/>
          <w:b/>
          <w:sz w:val="24"/>
          <w:szCs w:val="24"/>
        </w:rPr>
      </w:pPr>
    </w:p>
    <w:p w:rsidR="009A2BFF"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3. In the discussion, there is a statement that the cannula implantation was aimed to be 0.5-2mm above the target site because these mice returned to normal estrous cycles faster than mice with the cannula in the target region. This point is very important because it suggests that the cannula placement in the target region may be destroying key fibers of passage or disrupting neurons in other ways. This caveat should also be addressed specifically in the methodology.</w:t>
      </w:r>
    </w:p>
    <w:p w:rsidR="00222441" w:rsidRDefault="00222441"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WE</w:t>
      </w:r>
      <w:r w:rsidR="002B2516">
        <w:rPr>
          <w:rFonts w:ascii="Times New Roman" w:hAnsi="Times New Roman" w:cs="Times New Roman"/>
          <w:sz w:val="24"/>
          <w:szCs w:val="24"/>
          <w:lang w:val="en-US"/>
        </w:rPr>
        <w:t xml:space="preserve"> ADDED THE FOLLOWING NOTE JUST BELOW STEP 5.2.6 TO ADDRESS THIS ISSUE IN THE PROTOCOL: </w:t>
      </w:r>
    </w:p>
    <w:p w:rsidR="002B2516" w:rsidRDefault="002B2516" w:rsidP="009510BD">
      <w:pPr>
        <w:jc w:val="both"/>
        <w:rPr>
          <w:rFonts w:ascii="Times New Roman" w:hAnsi="Times New Roman" w:cs="Times New Roman"/>
          <w:sz w:val="24"/>
          <w:szCs w:val="24"/>
          <w:lang w:val="en-US"/>
        </w:rPr>
      </w:pPr>
    </w:p>
    <w:p w:rsidR="00222441" w:rsidRDefault="002B2516" w:rsidP="009510BD">
      <w:pPr>
        <w:jc w:val="both"/>
        <w:rPr>
          <w:rFonts w:ascii="Times New Roman" w:hAnsi="Times New Roman" w:cs="Times New Roman"/>
          <w:i/>
          <w:sz w:val="24"/>
          <w:szCs w:val="24"/>
        </w:rPr>
      </w:pPr>
      <w:r w:rsidRPr="002B2516">
        <w:rPr>
          <w:rFonts w:ascii="Times New Roman" w:hAnsi="Times New Roman" w:cs="Times New Roman"/>
          <w:i/>
          <w:sz w:val="24"/>
          <w:szCs w:val="24"/>
        </w:rPr>
        <w:t>“NOTE: It is important that the tip of the guide cannulas targets a region ranging from 0.5 to 2.0 mm above the region of interest. This is due to the inflammatory reaction of the brain in response to the introduction of foreign bodies and to the destruction of the tissue. This is especially critical if the region of interest is small and the working distance must be calculated empirically in advance.”</w:t>
      </w:r>
    </w:p>
    <w:p w:rsidR="002B2516" w:rsidRPr="002B2516" w:rsidRDefault="002B2516" w:rsidP="009510BD">
      <w:pPr>
        <w:jc w:val="both"/>
        <w:rPr>
          <w:rFonts w:ascii="Times New Roman" w:hAnsi="Times New Roman" w:cs="Times New Roman"/>
          <w:i/>
          <w:sz w:val="24"/>
          <w:szCs w:val="24"/>
        </w:rPr>
      </w:pPr>
    </w:p>
    <w:p w:rsidR="009A2BFF" w:rsidRDefault="009A2BFF" w:rsidP="009510BD">
      <w:pPr>
        <w:jc w:val="both"/>
        <w:rPr>
          <w:rFonts w:ascii="Times New Roman" w:hAnsi="Times New Roman" w:cs="Times New Roman"/>
          <w:b/>
          <w:sz w:val="24"/>
          <w:szCs w:val="24"/>
        </w:rPr>
      </w:pPr>
      <w:r w:rsidRPr="00222441">
        <w:rPr>
          <w:rFonts w:ascii="Times New Roman" w:hAnsi="Times New Roman" w:cs="Times New Roman"/>
          <w:b/>
          <w:sz w:val="24"/>
          <w:szCs w:val="24"/>
        </w:rPr>
        <w:t>4. In 7.4, it states that the stage of the cycle and time of day should be considered for selecting a day for micro-injection. Please clarify and specify what day/cycle stage the authors selected for micro-injection, particularly because in 5.1.4, the authors state that they specifically chose to do cannula surgery during diestrus as it resulted in a faster recovery time.</w:t>
      </w:r>
    </w:p>
    <w:p w:rsidR="0032073D" w:rsidRDefault="00222441"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F458D4">
        <w:rPr>
          <w:rFonts w:ascii="Times New Roman" w:hAnsi="Times New Roman" w:cs="Times New Roman"/>
          <w:sz w:val="24"/>
          <w:szCs w:val="24"/>
          <w:lang w:val="en-US"/>
        </w:rPr>
        <w:t xml:space="preserve">THE STATEMENT IN STEP 5.1.4 REFERS TO THE STAGE OF THE CYCLE IN WHICH RATS SHOW A BETTER RECOVERY FROM SURGERY. SEVERAL EXPERIMENTS FROM OUR LAB HAVE SHOWN THAT RATS OPERATED IN ESTRUS OR METESTRUS TAKE LONGER TO RECOVER THEIR ESTROUS CYCLES THAT RATS OPERATED IN DIESTRUS (UNPUBLISHED). ALTHOUGH THERE IS NOT A CONCLUSIVE ANSWER TO THIS RESULTS, WE THINK THAT IT IS RELATED TO THE DIFFERENCES IN THE RESPONSE TO DIFFERENT STRESSORS THAT ARE EXHIBITED BY RATS IN DIFFERENT STAGES OF THE CYCLE. THIS DIFFERENTIAL RESPONSE WAS REVIEWED BY LOVIVK </w:t>
      </w:r>
      <w:r w:rsidR="0032073D">
        <w:rPr>
          <w:rFonts w:ascii="Times New Roman" w:hAnsi="Times New Roman" w:cs="Times New Roman"/>
          <w:sz w:val="24"/>
          <w:szCs w:val="24"/>
          <w:lang w:val="en-US"/>
        </w:rPr>
        <w:t>(</w:t>
      </w:r>
      <w:r w:rsidR="0032073D" w:rsidRPr="0032073D">
        <w:rPr>
          <w:rFonts w:ascii="Times New Roman" w:hAnsi="Times New Roman" w:cs="Times New Roman"/>
          <w:sz w:val="24"/>
          <w:szCs w:val="24"/>
          <w:lang w:val="en-US"/>
        </w:rPr>
        <w:t xml:space="preserve">doi: </w:t>
      </w:r>
      <w:r w:rsidR="0032073D">
        <w:rPr>
          <w:rFonts w:ascii="Times New Roman" w:hAnsi="Times New Roman" w:cs="Times New Roman"/>
          <w:sz w:val="24"/>
          <w:szCs w:val="24"/>
          <w:lang w:val="en-US"/>
        </w:rPr>
        <w:t xml:space="preserve">10.1590/S0100-879X2012007500044). </w:t>
      </w:r>
      <w:r w:rsidR="00F458D4">
        <w:rPr>
          <w:rFonts w:ascii="Times New Roman" w:hAnsi="Times New Roman" w:cs="Times New Roman"/>
          <w:sz w:val="24"/>
          <w:szCs w:val="24"/>
          <w:lang w:val="en-US"/>
        </w:rPr>
        <w:t xml:space="preserve">WE MODIFIED THIS STEP TO BRIEFLY CLARIFY THIS ISSUE: </w:t>
      </w:r>
    </w:p>
    <w:p w:rsidR="00F458D4" w:rsidRDefault="00F458D4" w:rsidP="009510BD">
      <w:pPr>
        <w:jc w:val="both"/>
        <w:rPr>
          <w:rFonts w:ascii="Times New Roman" w:hAnsi="Times New Roman" w:cs="Times New Roman"/>
          <w:sz w:val="24"/>
          <w:szCs w:val="24"/>
          <w:lang w:val="en-US"/>
        </w:rPr>
      </w:pPr>
    </w:p>
    <w:p w:rsidR="00F458D4" w:rsidRDefault="0032073D" w:rsidP="009510BD">
      <w:pPr>
        <w:jc w:val="both"/>
        <w:rPr>
          <w:rFonts w:ascii="Times New Roman" w:hAnsi="Times New Roman" w:cs="Times New Roman"/>
          <w:i/>
          <w:sz w:val="24"/>
          <w:szCs w:val="24"/>
          <w:lang w:val="en-US"/>
        </w:rPr>
      </w:pPr>
      <w:r w:rsidRPr="0032073D">
        <w:rPr>
          <w:rFonts w:ascii="Times New Roman" w:hAnsi="Times New Roman" w:cs="Times New Roman"/>
          <w:i/>
          <w:sz w:val="24"/>
          <w:szCs w:val="24"/>
          <w:lang w:val="en-US"/>
        </w:rPr>
        <w:t xml:space="preserve">“5.1.4 Attach the cannula to the stereotaxic holder. Ask the assistant to bring the first animal to be operated into the room. Select rats in diestrus for surgery, since observations from our </w:t>
      </w:r>
      <w:r w:rsidRPr="0032073D">
        <w:rPr>
          <w:rFonts w:ascii="Times New Roman" w:hAnsi="Times New Roman" w:cs="Times New Roman"/>
          <w:i/>
          <w:sz w:val="24"/>
          <w:szCs w:val="24"/>
          <w:lang w:val="en-US"/>
        </w:rPr>
        <w:lastRenderedPageBreak/>
        <w:t>lab indicate that these animals recover proper estrous cycles quicker than rats operated in other stages, probably because the response to stress changes along with the estrous cycle.”</w:t>
      </w:r>
    </w:p>
    <w:p w:rsidR="00F458D4" w:rsidRDefault="00F458D4" w:rsidP="009510BD">
      <w:pPr>
        <w:jc w:val="both"/>
        <w:rPr>
          <w:rFonts w:ascii="Times New Roman" w:hAnsi="Times New Roman" w:cs="Times New Roman"/>
          <w:i/>
          <w:sz w:val="24"/>
          <w:szCs w:val="24"/>
          <w:lang w:val="en-US"/>
        </w:rPr>
      </w:pPr>
    </w:p>
    <w:p w:rsidR="00F458D4" w:rsidRPr="00F458D4" w:rsidRDefault="00F458D4" w:rsidP="009510BD">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ON THE OTHER HAND, STEP 7.4 REFERS TO THE SPECIFIC HYPOTHESIS TESTED BY THE RESEARCHER, THE DAY AND TIME OF MICROINJECTION DEPENDS ENTIRELY ON SUCH HYPOTHESIS. AS THE TEXT WAS NOT VERY INTUITIVE IN OUR INITIAL MANUSCRIPT, WE MODIFIED THIS PARAGRAPH: </w:t>
      </w:r>
    </w:p>
    <w:p w:rsidR="00F458D4" w:rsidRDefault="00F458D4" w:rsidP="009510BD">
      <w:pPr>
        <w:jc w:val="both"/>
        <w:rPr>
          <w:rFonts w:ascii="Times New Roman" w:hAnsi="Times New Roman" w:cs="Times New Roman"/>
          <w:i/>
          <w:sz w:val="24"/>
          <w:szCs w:val="24"/>
          <w:lang w:val="en-US"/>
        </w:rPr>
      </w:pPr>
    </w:p>
    <w:p w:rsidR="00222441" w:rsidRPr="00F458D4" w:rsidRDefault="00F458D4" w:rsidP="009510BD">
      <w:pPr>
        <w:jc w:val="both"/>
        <w:rPr>
          <w:rFonts w:ascii="Times New Roman" w:hAnsi="Times New Roman" w:cs="Times New Roman"/>
          <w:b/>
          <w:i/>
          <w:sz w:val="24"/>
          <w:szCs w:val="24"/>
        </w:rPr>
      </w:pPr>
      <w:r w:rsidRPr="00F458D4">
        <w:rPr>
          <w:rFonts w:ascii="Times New Roman" w:hAnsi="Times New Roman" w:cs="Times New Roman"/>
          <w:i/>
          <w:sz w:val="24"/>
          <w:szCs w:val="24"/>
          <w:lang w:val="en-US"/>
        </w:rPr>
        <w:t>“7.4 Select the rats that will be microinjected. Use only rats that showed at least three consecutive cycles after the surgery. Consider their stage of the cycle and the time of the day. Both the time and the stage depends on the specific hypothesis that you will test, for this experiment 14:00 hours of proestrus selected since the nervous preovulatory signals governing phasic GnRH secretion occur at this moment.”</w:t>
      </w:r>
    </w:p>
    <w:p w:rsidR="009A2BFF" w:rsidRPr="00222441" w:rsidRDefault="009A2BFF" w:rsidP="009510BD">
      <w:pPr>
        <w:jc w:val="both"/>
        <w:rPr>
          <w:rFonts w:ascii="Times New Roman" w:hAnsi="Times New Roman" w:cs="Times New Roman"/>
          <w:b/>
          <w:sz w:val="24"/>
          <w:szCs w:val="24"/>
        </w:rPr>
      </w:pPr>
    </w:p>
    <w:p w:rsidR="009A2BFF" w:rsidRDefault="009A2BFF" w:rsidP="009510BD">
      <w:pPr>
        <w:jc w:val="both"/>
        <w:rPr>
          <w:rFonts w:ascii="Times New Roman" w:hAnsi="Times New Roman" w:cs="Times New Roman"/>
          <w:sz w:val="24"/>
          <w:szCs w:val="24"/>
        </w:rPr>
      </w:pPr>
    </w:p>
    <w:p w:rsidR="00BA474A" w:rsidRDefault="00BA474A" w:rsidP="009510BD">
      <w:pPr>
        <w:jc w:val="both"/>
        <w:rPr>
          <w:rFonts w:ascii="Times New Roman" w:hAnsi="Times New Roman" w:cs="Times New Roman"/>
          <w:sz w:val="24"/>
          <w:szCs w:val="24"/>
        </w:rPr>
      </w:pPr>
    </w:p>
    <w:p w:rsidR="00BA474A" w:rsidRDefault="00BA474A" w:rsidP="009510BD">
      <w:pPr>
        <w:jc w:val="both"/>
        <w:rPr>
          <w:rFonts w:ascii="Times New Roman" w:hAnsi="Times New Roman" w:cs="Times New Roman"/>
          <w:sz w:val="24"/>
          <w:szCs w:val="24"/>
        </w:rPr>
      </w:pPr>
    </w:p>
    <w:p w:rsidR="00BA474A" w:rsidRDefault="00BA474A" w:rsidP="009510BD">
      <w:pPr>
        <w:jc w:val="both"/>
        <w:rPr>
          <w:rFonts w:ascii="Times New Roman" w:hAnsi="Times New Roman" w:cs="Times New Roman"/>
          <w:sz w:val="24"/>
          <w:szCs w:val="24"/>
        </w:rPr>
      </w:pPr>
    </w:p>
    <w:p w:rsidR="00BA474A" w:rsidRDefault="00BA474A" w:rsidP="009510BD">
      <w:pPr>
        <w:jc w:val="both"/>
        <w:rPr>
          <w:rFonts w:ascii="Times New Roman" w:hAnsi="Times New Roman" w:cs="Times New Roman"/>
          <w:sz w:val="24"/>
          <w:szCs w:val="24"/>
        </w:rPr>
      </w:pPr>
    </w:p>
    <w:p w:rsidR="00F458D4" w:rsidRDefault="00F458D4" w:rsidP="009510BD">
      <w:pPr>
        <w:jc w:val="both"/>
        <w:rPr>
          <w:rFonts w:ascii="Times New Roman" w:hAnsi="Times New Roman" w:cs="Times New Roman"/>
          <w:sz w:val="24"/>
          <w:szCs w:val="24"/>
        </w:rPr>
      </w:pPr>
    </w:p>
    <w:p w:rsidR="00F458D4" w:rsidRDefault="00F458D4" w:rsidP="009510BD">
      <w:pPr>
        <w:jc w:val="both"/>
        <w:rPr>
          <w:rFonts w:ascii="Times New Roman" w:hAnsi="Times New Roman" w:cs="Times New Roman"/>
          <w:sz w:val="24"/>
          <w:szCs w:val="24"/>
        </w:rPr>
      </w:pPr>
    </w:p>
    <w:p w:rsidR="00BA474A" w:rsidRDefault="00BA474A" w:rsidP="009510BD">
      <w:pPr>
        <w:jc w:val="both"/>
        <w:rPr>
          <w:rFonts w:ascii="Times New Roman" w:hAnsi="Times New Roman" w:cs="Times New Roman"/>
          <w:sz w:val="24"/>
          <w:szCs w:val="24"/>
        </w:rPr>
      </w:pPr>
    </w:p>
    <w:p w:rsidR="00612AEE" w:rsidRDefault="00612AEE" w:rsidP="009510BD">
      <w:pPr>
        <w:jc w:val="both"/>
        <w:rPr>
          <w:rFonts w:ascii="Times New Roman" w:hAnsi="Times New Roman" w:cs="Times New Roman"/>
          <w:sz w:val="24"/>
          <w:szCs w:val="24"/>
        </w:rPr>
      </w:pPr>
    </w:p>
    <w:p w:rsidR="00612AEE" w:rsidRDefault="00612AEE" w:rsidP="009510BD">
      <w:pPr>
        <w:jc w:val="both"/>
        <w:rPr>
          <w:rFonts w:ascii="Times New Roman" w:hAnsi="Times New Roman" w:cs="Times New Roman"/>
          <w:sz w:val="24"/>
          <w:szCs w:val="24"/>
        </w:rPr>
      </w:pPr>
    </w:p>
    <w:p w:rsidR="00612AEE" w:rsidRDefault="00612AEE" w:rsidP="009510BD">
      <w:pPr>
        <w:jc w:val="both"/>
        <w:rPr>
          <w:rFonts w:ascii="Times New Roman" w:hAnsi="Times New Roman" w:cs="Times New Roman"/>
          <w:sz w:val="24"/>
          <w:szCs w:val="24"/>
        </w:rPr>
      </w:pPr>
    </w:p>
    <w:p w:rsidR="00612AEE" w:rsidRDefault="00612AEE" w:rsidP="009510BD">
      <w:pPr>
        <w:jc w:val="both"/>
        <w:rPr>
          <w:rFonts w:ascii="Times New Roman" w:hAnsi="Times New Roman" w:cs="Times New Roman"/>
          <w:sz w:val="24"/>
          <w:szCs w:val="24"/>
        </w:rPr>
      </w:pPr>
    </w:p>
    <w:p w:rsidR="00612AEE" w:rsidRDefault="00612AEE" w:rsidP="009510BD">
      <w:pPr>
        <w:jc w:val="both"/>
        <w:rPr>
          <w:rFonts w:ascii="Times New Roman" w:hAnsi="Times New Roman" w:cs="Times New Roman"/>
          <w:sz w:val="24"/>
          <w:szCs w:val="24"/>
        </w:rPr>
      </w:pPr>
    </w:p>
    <w:p w:rsidR="00612AEE" w:rsidRDefault="00612AEE" w:rsidP="009510BD">
      <w:pPr>
        <w:jc w:val="both"/>
        <w:rPr>
          <w:rFonts w:ascii="Times New Roman" w:hAnsi="Times New Roman" w:cs="Times New Roman"/>
          <w:sz w:val="24"/>
          <w:szCs w:val="24"/>
        </w:rPr>
      </w:pPr>
    </w:p>
    <w:p w:rsidR="00612AEE" w:rsidRDefault="00612AEE" w:rsidP="009510BD">
      <w:pPr>
        <w:jc w:val="both"/>
        <w:rPr>
          <w:rFonts w:ascii="Times New Roman" w:hAnsi="Times New Roman" w:cs="Times New Roman"/>
          <w:sz w:val="24"/>
          <w:szCs w:val="24"/>
        </w:rPr>
      </w:pPr>
    </w:p>
    <w:p w:rsidR="006265EC" w:rsidRDefault="006265EC" w:rsidP="009510BD">
      <w:pPr>
        <w:jc w:val="both"/>
        <w:rPr>
          <w:rFonts w:ascii="Times New Roman" w:hAnsi="Times New Roman" w:cs="Times New Roman"/>
          <w:sz w:val="24"/>
          <w:szCs w:val="24"/>
        </w:rPr>
      </w:pPr>
    </w:p>
    <w:p w:rsidR="00612AEE" w:rsidRDefault="00612AEE" w:rsidP="009510BD">
      <w:pPr>
        <w:jc w:val="both"/>
        <w:rPr>
          <w:rFonts w:ascii="Times New Roman" w:hAnsi="Times New Roman" w:cs="Times New Roman"/>
          <w:sz w:val="24"/>
          <w:szCs w:val="24"/>
        </w:rPr>
      </w:pPr>
    </w:p>
    <w:p w:rsidR="00612AEE" w:rsidRPr="00165A61" w:rsidRDefault="00612AEE" w:rsidP="00612AEE">
      <w:pPr>
        <w:spacing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highlight w:val="yellow"/>
          <w:u w:val="single"/>
          <w:lang w:val="en-US"/>
        </w:rPr>
        <w:lastRenderedPageBreak/>
        <w:t>Comments from Peer-Reviewer #5</w:t>
      </w:r>
      <w:r w:rsidRPr="00CB54A7">
        <w:rPr>
          <w:rFonts w:ascii="Times New Roman" w:hAnsi="Times New Roman" w:cs="Times New Roman"/>
          <w:b/>
          <w:sz w:val="24"/>
          <w:szCs w:val="24"/>
          <w:highlight w:val="yellow"/>
          <w:u w:val="single"/>
          <w:lang w:val="en-US"/>
        </w:rPr>
        <w:t>:</w:t>
      </w:r>
      <w:r w:rsidRPr="00CB54A7">
        <w:rPr>
          <w:rFonts w:ascii="Times New Roman" w:hAnsi="Times New Roman" w:cs="Times New Roman"/>
          <w:b/>
          <w:sz w:val="24"/>
          <w:szCs w:val="24"/>
          <w:u w:val="single"/>
          <w:lang w:val="en-US"/>
        </w:rPr>
        <w:t xml:space="preserve"> </w:t>
      </w:r>
    </w:p>
    <w:p w:rsidR="009A2BFF" w:rsidRPr="00CB54A7" w:rsidRDefault="009A2BFF" w:rsidP="009510BD">
      <w:pPr>
        <w:jc w:val="both"/>
        <w:rPr>
          <w:rFonts w:ascii="Times New Roman" w:hAnsi="Times New Roman" w:cs="Times New Roman"/>
          <w:sz w:val="24"/>
          <w:szCs w:val="24"/>
        </w:rPr>
      </w:pPr>
      <w:r w:rsidRPr="00CB54A7">
        <w:rPr>
          <w:rFonts w:ascii="Times New Roman" w:hAnsi="Times New Roman" w:cs="Times New Roman"/>
          <w:sz w:val="24"/>
          <w:szCs w:val="24"/>
        </w:rPr>
        <w:t>Reviewer #5:</w:t>
      </w:r>
    </w:p>
    <w:p w:rsidR="009A2BFF" w:rsidRPr="00CB54A7" w:rsidRDefault="009A2BFF" w:rsidP="009510BD">
      <w:pPr>
        <w:jc w:val="both"/>
        <w:rPr>
          <w:rFonts w:ascii="Times New Roman" w:hAnsi="Times New Roman" w:cs="Times New Roman"/>
          <w:sz w:val="24"/>
          <w:szCs w:val="24"/>
        </w:rPr>
      </w:pPr>
      <w:r w:rsidRPr="00CB54A7">
        <w:rPr>
          <w:rFonts w:ascii="Times New Roman" w:hAnsi="Times New Roman" w:cs="Times New Roman"/>
          <w:sz w:val="24"/>
          <w:szCs w:val="24"/>
        </w:rPr>
        <w:t>Manuscript Summary:</w:t>
      </w:r>
    </w:p>
    <w:p w:rsidR="009A2BFF" w:rsidRPr="00CB54A7" w:rsidRDefault="009A2BFF" w:rsidP="009510BD">
      <w:pPr>
        <w:jc w:val="both"/>
        <w:rPr>
          <w:rFonts w:ascii="Times New Roman" w:hAnsi="Times New Roman" w:cs="Times New Roman"/>
          <w:sz w:val="24"/>
          <w:szCs w:val="24"/>
        </w:rPr>
      </w:pPr>
      <w:r w:rsidRPr="00CB54A7">
        <w:rPr>
          <w:rFonts w:ascii="Times New Roman" w:hAnsi="Times New Roman" w:cs="Times New Roman"/>
          <w:sz w:val="24"/>
          <w:szCs w:val="24"/>
        </w:rPr>
        <w:t>As a manuscript for presenting its procedural contents as a video, this is very well written manuscript, providing very detailed and easy to follow procedures. Only minor typos were found such as 'weight' was written in the place of 'weigh' (Page 7, 5.1.5) and 'storage' in the place of 'store' (Page 10, 6.1.4).</w:t>
      </w:r>
    </w:p>
    <w:p w:rsidR="009A2BFF" w:rsidRPr="00CB54A7" w:rsidRDefault="009A2BFF" w:rsidP="009510BD">
      <w:pPr>
        <w:jc w:val="both"/>
        <w:rPr>
          <w:rFonts w:ascii="Times New Roman" w:hAnsi="Times New Roman" w:cs="Times New Roman"/>
          <w:sz w:val="24"/>
          <w:szCs w:val="24"/>
        </w:rPr>
      </w:pPr>
      <w:r w:rsidRPr="00CB54A7">
        <w:rPr>
          <w:rFonts w:ascii="Times New Roman" w:hAnsi="Times New Roman" w:cs="Times New Roman"/>
          <w:sz w:val="24"/>
          <w:szCs w:val="24"/>
        </w:rPr>
        <w:t>It was an interesting but a smart choice that inhibiting ovulation control by TTX injection was chosen as a subject of this manuscript, because the anatomical and functional structure of the hypothalamus is already well characterized. Not critical, however, this reviewer finds it odd why the following additional experiments were performed:</w:t>
      </w:r>
    </w:p>
    <w:p w:rsidR="009A2BFF" w:rsidRPr="00CB54A7" w:rsidRDefault="009A2BFF" w:rsidP="009510BD">
      <w:pPr>
        <w:jc w:val="both"/>
        <w:rPr>
          <w:rFonts w:ascii="Times New Roman" w:hAnsi="Times New Roman" w:cs="Times New Roman"/>
          <w:sz w:val="24"/>
          <w:szCs w:val="24"/>
        </w:rPr>
      </w:pPr>
    </w:p>
    <w:p w:rsidR="009A2BFF" w:rsidRDefault="009A2BFF" w:rsidP="009510BD">
      <w:pPr>
        <w:jc w:val="both"/>
        <w:rPr>
          <w:rFonts w:ascii="Times New Roman" w:hAnsi="Times New Roman" w:cs="Times New Roman"/>
          <w:b/>
          <w:sz w:val="24"/>
          <w:szCs w:val="24"/>
        </w:rPr>
      </w:pPr>
      <w:r w:rsidRPr="00612AEE">
        <w:rPr>
          <w:rFonts w:ascii="Times New Roman" w:hAnsi="Times New Roman" w:cs="Times New Roman"/>
          <w:b/>
          <w:sz w:val="24"/>
          <w:szCs w:val="24"/>
        </w:rPr>
        <w:t>1. Determination if the TTX-induced blockage of ovulation was truly transient as indicated in the introduction of the manuscript. If the animals were given an enough time (say two weeks) after TTX administration, will they ovulate? If ovulated, that will tell that the impact was definitely transient and there were no or minimal tissue damage in the hypothalamus.</w:t>
      </w:r>
    </w:p>
    <w:p w:rsidR="00DE0416" w:rsidRDefault="00612AEE"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DE0416">
        <w:rPr>
          <w:rFonts w:ascii="Times New Roman" w:hAnsi="Times New Roman" w:cs="Times New Roman"/>
          <w:sz w:val="24"/>
          <w:szCs w:val="24"/>
          <w:lang w:val="en-US"/>
        </w:rPr>
        <w:t xml:space="preserve">AS YOU MENTION, WE DID NOT ALLOWED A GROUP OF RATS TO RECOVER FROM THE MICROINJECTION FOR A LONGER TIME IN THIS SHORT EXPERIMENT, HOWEVER, THERE IS EVIDENCE THAT ALLOW US TO CONCLUDE THAT THE BLOCKADE IS TRANSIENT RATHER THAN PERMANENT. FIRST, WE PUBLISHED AN ARTICLE LAST YEAR IN WHICH THIS METHOD WAS USED TO BLOCK THE ACTIVITY OF THE SUPRACHIASMATIC NUCLEUS AT THE “CRITICAL WINDOW” OF EACH STAGE OF THE ESTROUS CYCLE </w:t>
      </w:r>
      <w:r w:rsidR="009E45E2">
        <w:rPr>
          <w:rFonts w:ascii="Times New Roman" w:hAnsi="Times New Roman" w:cs="Times New Roman"/>
          <w:sz w:val="24"/>
          <w:szCs w:val="24"/>
          <w:lang w:val="en-US"/>
        </w:rPr>
        <w:t xml:space="preserve">(doi: 10.1113/EP087942.). </w:t>
      </w:r>
      <w:r w:rsidR="00DE0416">
        <w:rPr>
          <w:rFonts w:ascii="Times New Roman" w:hAnsi="Times New Roman" w:cs="Times New Roman"/>
          <w:sz w:val="24"/>
          <w:szCs w:val="24"/>
          <w:lang w:val="en-US"/>
        </w:rPr>
        <w:t>IN THE EXPERIMENTS PERFORMED THERE, MICROINJECTIONS OF THE TTX WHERE ALSO PERFORMED OUTSIDE THE CRITICAL WINDOW (17:00 H RATHER THAN 14:00 H) AND THOSE ANIMALS OVULATED THE NEXT DAY. THIS RESULT REVEALS THAT THE BLOCKADE OF OVULATION WAS NOT DUE TO PERMANENT DAMAGE TO THE BRAIN INDUCED BY THE MICROINJECTION OF THE TTX. SECOND THE CLASSIC ARTICLE BY EVERETT AND SAWYER, IN WHICH OUR PAPER WAS BASED (</w:t>
      </w:r>
      <w:r w:rsidR="00DE0416" w:rsidRPr="00DE0416">
        <w:rPr>
          <w:rFonts w:ascii="Times New Roman" w:hAnsi="Times New Roman" w:cs="Times New Roman"/>
          <w:sz w:val="24"/>
          <w:szCs w:val="24"/>
          <w:lang w:val="en-US"/>
        </w:rPr>
        <w:t>doi: 10.1210/endo-47-3-198.</w:t>
      </w:r>
      <w:r w:rsidR="00DE0416">
        <w:rPr>
          <w:rFonts w:ascii="Times New Roman" w:hAnsi="Times New Roman" w:cs="Times New Roman"/>
          <w:sz w:val="24"/>
          <w:szCs w:val="24"/>
          <w:lang w:val="en-US"/>
        </w:rPr>
        <w:t xml:space="preserve">), SHOWED THAT RATS INJECTED WITH BARBITURATES DURING THE “CRITICAL WINDOW” OVULATE WITH A DELAY OF EXACTLY 24 HOURS, INDICATING THAT A CIRCADIAN NEURAL SIGNAL WAS INVOLVED IN THE REGULATION OF THE PREOVULATORY SURGE OF GONADOTROPINS. WE ADDED THE FOLLOWING SENTENCES TO DISCUSS THIS ISSUE, HOWEVER, WE WOULD NOT LIKE TO INTRODUCE AN EXCESS OF NEUROENDOCRINE DETAILS IN THE MANUSCRIPT SINCE THOSE COULD CONFOUND THE READER SINCE JOVE IS A PROTOCOL-BASED JOURNAL. </w:t>
      </w:r>
    </w:p>
    <w:p w:rsidR="00DE0416" w:rsidRDefault="00DE0416" w:rsidP="009510BD">
      <w:pPr>
        <w:jc w:val="both"/>
        <w:rPr>
          <w:rFonts w:ascii="Times New Roman" w:hAnsi="Times New Roman" w:cs="Times New Roman"/>
          <w:sz w:val="24"/>
          <w:szCs w:val="24"/>
          <w:lang w:val="en-US"/>
        </w:rPr>
      </w:pPr>
    </w:p>
    <w:p w:rsidR="00612AEE" w:rsidRPr="00DE0416" w:rsidRDefault="00DE0416" w:rsidP="009510BD">
      <w:pPr>
        <w:jc w:val="both"/>
        <w:rPr>
          <w:rFonts w:ascii="Times New Roman" w:hAnsi="Times New Roman" w:cs="Times New Roman"/>
          <w:i/>
          <w:sz w:val="24"/>
          <w:szCs w:val="24"/>
          <w:lang w:val="en-US"/>
        </w:rPr>
      </w:pPr>
      <w:r w:rsidRPr="00DE0416">
        <w:rPr>
          <w:rFonts w:ascii="Times New Roman" w:hAnsi="Times New Roman" w:cs="Times New Roman"/>
          <w:i/>
          <w:sz w:val="24"/>
          <w:szCs w:val="24"/>
          <w:lang w:val="en-US"/>
        </w:rPr>
        <w:t xml:space="preserve">“The effects of the TTX microinjection seems to be transitory rather than permanent since a previous experiment showed that rats injected in the suprachiasmatic nucleus outside the “critical window” ovulated at the expected day of estrus.26 However, the inclusion of control groups in which the animals are sacrificed with a 24 hour or until a clear vaginal smear of estrus is attained is also recommended to address this issue.” </w:t>
      </w:r>
    </w:p>
    <w:p w:rsidR="00612AEE" w:rsidRPr="00612AEE" w:rsidRDefault="00612AEE" w:rsidP="009510BD">
      <w:pPr>
        <w:jc w:val="both"/>
        <w:rPr>
          <w:rFonts w:ascii="Times New Roman" w:hAnsi="Times New Roman" w:cs="Times New Roman"/>
          <w:b/>
          <w:sz w:val="24"/>
          <w:szCs w:val="24"/>
        </w:rPr>
      </w:pPr>
    </w:p>
    <w:p w:rsidR="009A2BFF" w:rsidRDefault="009A2BFF" w:rsidP="009510BD">
      <w:pPr>
        <w:jc w:val="both"/>
        <w:rPr>
          <w:rFonts w:ascii="Times New Roman" w:hAnsi="Times New Roman" w:cs="Times New Roman"/>
          <w:b/>
          <w:sz w:val="24"/>
          <w:szCs w:val="24"/>
        </w:rPr>
      </w:pPr>
      <w:r w:rsidRPr="006265EC">
        <w:rPr>
          <w:rFonts w:ascii="Times New Roman" w:hAnsi="Times New Roman" w:cs="Times New Roman"/>
          <w:b/>
          <w:sz w:val="24"/>
          <w:szCs w:val="24"/>
        </w:rPr>
        <w:t>2. Brain (hypothalamus) histology. Brains were collected but no histology was presented with an indication to be used for confirming injection sites and assessing the degree of tissue damage. If such histology was performed, it would be possible to determine if the potential tissue damage in the hypothalamus by the cannulation or injection itself a contributing factor for the ovulation blockage.</w:t>
      </w:r>
    </w:p>
    <w:p w:rsidR="006265EC" w:rsidRDefault="00612AEE" w:rsidP="009510BD">
      <w:pPr>
        <w:jc w:val="both"/>
        <w:rPr>
          <w:rFonts w:ascii="Times New Roman" w:hAnsi="Times New Roman" w:cs="Times New Roman"/>
          <w:sz w:val="24"/>
          <w:szCs w:val="24"/>
          <w:lang w:val="en-US"/>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6265EC">
        <w:rPr>
          <w:rFonts w:ascii="Times New Roman" w:hAnsi="Times New Roman" w:cs="Times New Roman"/>
          <w:sz w:val="24"/>
          <w:szCs w:val="24"/>
          <w:lang w:val="en-US"/>
        </w:rPr>
        <w:t xml:space="preserve">we agree that micrographs showing the histology of the tissues examined would be helpful for the reader. We added two new figures to the manuscript, </w:t>
      </w:r>
      <w:r w:rsidR="00632760">
        <w:rPr>
          <w:rFonts w:ascii="Times New Roman" w:hAnsi="Times New Roman" w:cs="Times New Roman"/>
          <w:sz w:val="24"/>
          <w:szCs w:val="24"/>
          <w:lang w:val="en-US"/>
        </w:rPr>
        <w:t xml:space="preserve">Figure 2 contains coronal sections of the brain of an intact rat showing the region of interest, a properly cannulated rat and also an animal with a misplaced cannula representing a common error in these surgeries. In addition, we added </w:t>
      </w:r>
      <w:r w:rsidR="00632760">
        <w:rPr>
          <w:rFonts w:ascii="Times New Roman" w:hAnsi="Times New Roman" w:cs="Times New Roman"/>
          <w:sz w:val="24"/>
          <w:szCs w:val="24"/>
          <w:lang w:val="en-US"/>
        </w:rPr>
        <w:t>Figure 1</w:t>
      </w:r>
      <w:r w:rsidR="00632760">
        <w:rPr>
          <w:rFonts w:ascii="Times New Roman" w:hAnsi="Times New Roman" w:cs="Times New Roman"/>
          <w:sz w:val="24"/>
          <w:szCs w:val="24"/>
          <w:lang w:val="en-US"/>
        </w:rPr>
        <w:t xml:space="preserve"> to</w:t>
      </w:r>
      <w:r w:rsidR="00632760">
        <w:rPr>
          <w:rFonts w:ascii="Times New Roman" w:hAnsi="Times New Roman" w:cs="Times New Roman"/>
          <w:sz w:val="24"/>
          <w:szCs w:val="24"/>
          <w:lang w:val="en-US"/>
        </w:rPr>
        <w:t xml:space="preserve"> </w:t>
      </w:r>
      <w:r w:rsidR="00632760">
        <w:rPr>
          <w:rFonts w:ascii="Times New Roman" w:hAnsi="Times New Roman" w:cs="Times New Roman"/>
          <w:sz w:val="24"/>
          <w:szCs w:val="24"/>
          <w:lang w:val="en-US"/>
        </w:rPr>
        <w:t xml:space="preserve">provide </w:t>
      </w:r>
      <w:r w:rsidR="00632760">
        <w:rPr>
          <w:rFonts w:ascii="Times New Roman" w:hAnsi="Times New Roman" w:cs="Times New Roman"/>
          <w:sz w:val="24"/>
          <w:szCs w:val="24"/>
          <w:lang w:val="en-US"/>
        </w:rPr>
        <w:t>an easy way to determine the stage of the estrous cycle of the animals in hematoxylin-eosin stained samples.</w:t>
      </w:r>
      <w:r w:rsidR="00632760">
        <w:rPr>
          <w:rFonts w:ascii="Times New Roman" w:hAnsi="Times New Roman" w:cs="Times New Roman"/>
          <w:sz w:val="24"/>
          <w:szCs w:val="24"/>
          <w:lang w:val="en-US"/>
        </w:rPr>
        <w:t xml:space="preserve"> The following figure legends were added accordingly: </w:t>
      </w:r>
    </w:p>
    <w:p w:rsidR="00632760" w:rsidRDefault="00632760" w:rsidP="009510BD">
      <w:pPr>
        <w:jc w:val="both"/>
        <w:rPr>
          <w:rFonts w:ascii="Times New Roman" w:hAnsi="Times New Roman" w:cs="Times New Roman"/>
          <w:sz w:val="24"/>
          <w:szCs w:val="24"/>
          <w:lang w:val="en-US"/>
        </w:rPr>
      </w:pPr>
    </w:p>
    <w:p w:rsidR="006265EC" w:rsidRPr="006265EC" w:rsidRDefault="006265EC" w:rsidP="006265EC">
      <w:pPr>
        <w:spacing w:line="240" w:lineRule="auto"/>
        <w:jc w:val="both"/>
        <w:rPr>
          <w:rFonts w:ascii="Times New Roman" w:hAnsi="Times New Roman" w:cs="Times New Roman"/>
          <w:i/>
          <w:sz w:val="24"/>
          <w:szCs w:val="24"/>
          <w:lang w:val="en-US"/>
        </w:rPr>
      </w:pPr>
      <w:r w:rsidRPr="00632760">
        <w:rPr>
          <w:rFonts w:ascii="Times New Roman" w:hAnsi="Times New Roman" w:cs="Times New Roman"/>
          <w:i/>
          <w:sz w:val="24"/>
          <w:szCs w:val="24"/>
          <w:lang w:val="en-US"/>
        </w:rPr>
        <w:t>“</w:t>
      </w:r>
      <w:r w:rsidRPr="006265EC">
        <w:rPr>
          <w:rFonts w:ascii="Times New Roman" w:hAnsi="Times New Roman" w:cs="Times New Roman"/>
          <w:b/>
          <w:i/>
          <w:sz w:val="24"/>
          <w:szCs w:val="24"/>
          <w:lang w:val="en-US"/>
        </w:rPr>
        <w:t xml:space="preserve">Figure 1. </w:t>
      </w:r>
      <w:r w:rsidRPr="006265EC">
        <w:rPr>
          <w:rFonts w:ascii="Times New Roman" w:hAnsi="Times New Roman" w:cs="Times New Roman"/>
          <w:i/>
          <w:sz w:val="24"/>
          <w:szCs w:val="24"/>
          <w:lang w:val="en-US"/>
        </w:rPr>
        <w:t>Vaginal smears representative of each stage of the rat estrous cycle. Estrus (A) is characterized for the presence of epithelial cornified cells without a nucleus that can be found either alone of forming cumulous as a result of epithelial desquamation. In metestrus (B) some of these cornified cells can still be present, but are outnumbered by leukocytes, which are also the predominant cell type in Diestrus (C). Proestrus samples (D) are characterized by they viscous consistence and the predominance of epithelial nucleated cells. Scale bar in each panel represents 10 µm.</w:t>
      </w:r>
      <w:r>
        <w:rPr>
          <w:rFonts w:ascii="Times New Roman" w:hAnsi="Times New Roman" w:cs="Times New Roman"/>
          <w:i/>
          <w:sz w:val="24"/>
          <w:szCs w:val="24"/>
          <w:lang w:val="en-US"/>
        </w:rPr>
        <w:t>”</w:t>
      </w:r>
    </w:p>
    <w:p w:rsidR="006265EC" w:rsidRPr="006265EC" w:rsidRDefault="006265EC" w:rsidP="006265EC">
      <w:pPr>
        <w:spacing w:line="240" w:lineRule="auto"/>
        <w:jc w:val="both"/>
        <w:rPr>
          <w:rFonts w:ascii="Times New Roman" w:hAnsi="Times New Roman" w:cs="Times New Roman"/>
          <w:i/>
          <w:sz w:val="24"/>
          <w:szCs w:val="24"/>
          <w:lang w:val="en-US"/>
        </w:rPr>
      </w:pPr>
      <w:r w:rsidRPr="00632760">
        <w:rPr>
          <w:rFonts w:ascii="Times New Roman" w:hAnsi="Times New Roman" w:cs="Times New Roman"/>
          <w:i/>
          <w:sz w:val="24"/>
          <w:szCs w:val="24"/>
          <w:lang w:val="en-US"/>
        </w:rPr>
        <w:t>“</w:t>
      </w:r>
      <w:r w:rsidRPr="006265EC">
        <w:rPr>
          <w:rFonts w:ascii="Times New Roman" w:hAnsi="Times New Roman" w:cs="Times New Roman"/>
          <w:b/>
          <w:i/>
          <w:sz w:val="24"/>
          <w:szCs w:val="24"/>
          <w:lang w:val="en-US"/>
        </w:rPr>
        <w:t xml:space="preserve">Figure 2. </w:t>
      </w:r>
      <w:r w:rsidRPr="006265EC">
        <w:rPr>
          <w:rFonts w:ascii="Times New Roman" w:hAnsi="Times New Roman" w:cs="Times New Roman"/>
          <w:i/>
          <w:sz w:val="24"/>
          <w:szCs w:val="24"/>
          <w:lang w:val="en-US"/>
        </w:rPr>
        <w:t>Histological examination of samples after euthanasia. Brain coronal sections at the arcuate nucleus (ARC) and median eminence (EM) region of an intact rat (A), a bilaterally-cannulated rat (B) and a rat with a misplaced cannula (C). The asterisks point at the area where the tip of the guide cannulas were located, in B the tips where at the basal margin of the ventromedial nucleus (VMH) allowing the protruded injectors to reach the upper margin of the ARC. In C one cannula was located inside the third ventricle (3V), resulting in a non-localized ventricular microinjection. This is a common mistake when the target is located near to the midline and data from these animals must be discarded. When performed properly, the extraction of oocytes should result in a single drop of viscous fluid containing all the oocytes from the examined oviduct as seen in panel (D). Scale bar in each panel represents 500 µm.</w:t>
      </w:r>
      <w:r>
        <w:rPr>
          <w:rFonts w:ascii="Times New Roman" w:hAnsi="Times New Roman" w:cs="Times New Roman"/>
          <w:i/>
          <w:sz w:val="24"/>
          <w:szCs w:val="24"/>
          <w:lang w:val="en-US"/>
        </w:rPr>
        <w:t>”</w:t>
      </w:r>
      <w:r w:rsidRPr="006265EC">
        <w:rPr>
          <w:rFonts w:ascii="Times New Roman" w:hAnsi="Times New Roman" w:cs="Times New Roman"/>
          <w:i/>
          <w:sz w:val="24"/>
          <w:szCs w:val="24"/>
          <w:lang w:val="en-US"/>
        </w:rPr>
        <w:t xml:space="preserve"> </w:t>
      </w:r>
    </w:p>
    <w:p w:rsidR="00612AEE" w:rsidRPr="00612AEE" w:rsidRDefault="00612AEE" w:rsidP="009510BD">
      <w:pPr>
        <w:jc w:val="both"/>
        <w:rPr>
          <w:rFonts w:ascii="Times New Roman" w:hAnsi="Times New Roman" w:cs="Times New Roman"/>
          <w:b/>
          <w:sz w:val="24"/>
          <w:szCs w:val="24"/>
        </w:rPr>
      </w:pPr>
    </w:p>
    <w:p w:rsidR="00967D42" w:rsidRDefault="009A2BFF" w:rsidP="009510BD">
      <w:pPr>
        <w:jc w:val="both"/>
        <w:rPr>
          <w:rFonts w:ascii="Times New Roman" w:hAnsi="Times New Roman" w:cs="Times New Roman"/>
          <w:b/>
          <w:sz w:val="24"/>
          <w:szCs w:val="24"/>
        </w:rPr>
      </w:pPr>
      <w:r w:rsidRPr="00612AEE">
        <w:rPr>
          <w:rFonts w:ascii="Times New Roman" w:hAnsi="Times New Roman" w:cs="Times New Roman"/>
          <w:b/>
          <w:sz w:val="24"/>
          <w:szCs w:val="24"/>
        </w:rPr>
        <w:lastRenderedPageBreak/>
        <w:t>3. Blocking or delaying ovulation. Did the TTX injection block ovulation or delayed it? As indicated in the manuscript (Discussion section), TTX's biological effect would last only for a few hours. If so and if the oviduct was examined 12 or 24 hours later, ovulation would occur in the TTX injected ones…a few hours later than controls?</w:t>
      </w:r>
    </w:p>
    <w:p w:rsidR="00612AEE" w:rsidRPr="00612AEE" w:rsidRDefault="00612AEE" w:rsidP="009510BD">
      <w:pPr>
        <w:jc w:val="both"/>
        <w:rPr>
          <w:rFonts w:ascii="Times New Roman" w:hAnsi="Times New Roman" w:cs="Times New Roman"/>
          <w:b/>
          <w:sz w:val="24"/>
          <w:szCs w:val="24"/>
        </w:rPr>
      </w:pPr>
      <w:r w:rsidRPr="00D83A55">
        <w:rPr>
          <w:rFonts w:ascii="Times New Roman" w:hAnsi="Times New Roman" w:cs="Times New Roman"/>
          <w:sz w:val="24"/>
          <w:szCs w:val="24"/>
          <w:highlight w:val="green"/>
          <w:lang w:val="en-US"/>
        </w:rPr>
        <w:t>RESPONSE:</w:t>
      </w:r>
      <w:r>
        <w:rPr>
          <w:rFonts w:ascii="Times New Roman" w:hAnsi="Times New Roman" w:cs="Times New Roman"/>
          <w:sz w:val="24"/>
          <w:szCs w:val="24"/>
          <w:lang w:val="en-US"/>
        </w:rPr>
        <w:t xml:space="preserve"> </w:t>
      </w:r>
      <w:r w:rsidR="00632760">
        <w:rPr>
          <w:rFonts w:ascii="Times New Roman" w:hAnsi="Times New Roman" w:cs="Times New Roman"/>
          <w:sz w:val="24"/>
          <w:szCs w:val="24"/>
          <w:lang w:val="en-US"/>
        </w:rPr>
        <w:t xml:space="preserve">IN ADDITION TO OUR RESPONSE IN QUESTION 1, WE </w:t>
      </w:r>
      <w:r w:rsidR="00047CD5">
        <w:rPr>
          <w:rFonts w:ascii="Times New Roman" w:hAnsi="Times New Roman" w:cs="Times New Roman"/>
          <w:sz w:val="24"/>
          <w:szCs w:val="24"/>
          <w:lang w:val="en-US"/>
        </w:rPr>
        <w:t>WOULD EXPECT OVULATION TO OCCUR AT A DIFFERENT MOMENT. IN THE MANUSCRIPT WE REFER TO “A BLOCKADE OF OVULATION” WHEN OVULATION DOES NOT OCCUR AT THE EXPECTED TIME, BUT BY NO MEANS HAS THIS IMPLIED THAT OVULATION WILL NOT OCCUR AT ANY OTHER GIVEN TIME. THIS IS RELEVANT IN NATURAL EN</w:t>
      </w:r>
      <w:bookmarkStart w:id="0" w:name="_GoBack"/>
      <w:bookmarkEnd w:id="0"/>
      <w:r w:rsidR="00047CD5">
        <w:rPr>
          <w:rFonts w:ascii="Times New Roman" w:hAnsi="Times New Roman" w:cs="Times New Roman"/>
          <w:sz w:val="24"/>
          <w:szCs w:val="24"/>
          <w:lang w:val="en-US"/>
        </w:rPr>
        <w:t>VIRONMENTS, SINCE THE CIRCADIAN SYSTEM OF MAMMALS COORDINATE PROCESSES AS RECEPTIVITY AND OVULATION TO OCCUR AT CERTAIN PHASES OF THE DAY SO THEY COINCIDE WITH THE ACTIVITY PATTERNS OF THE MALES. ALTERATIONS IN THE FORAGING ACTIVITY OR IN THE NEUROENDOCRINE EVENTS LEADS TO THE FAILURE OF CONCEPTION.</w:t>
      </w:r>
    </w:p>
    <w:sectPr w:rsidR="00612AEE" w:rsidRPr="00612A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FF"/>
    <w:rsid w:val="00011B48"/>
    <w:rsid w:val="000468BF"/>
    <w:rsid w:val="00047CD5"/>
    <w:rsid w:val="000C0FAE"/>
    <w:rsid w:val="00165A61"/>
    <w:rsid w:val="001D2790"/>
    <w:rsid w:val="00222441"/>
    <w:rsid w:val="00275BA3"/>
    <w:rsid w:val="00283065"/>
    <w:rsid w:val="002B2516"/>
    <w:rsid w:val="0032073D"/>
    <w:rsid w:val="00342BCA"/>
    <w:rsid w:val="00477FF4"/>
    <w:rsid w:val="00492289"/>
    <w:rsid w:val="004D6780"/>
    <w:rsid w:val="00544FA5"/>
    <w:rsid w:val="0061036D"/>
    <w:rsid w:val="00612AEE"/>
    <w:rsid w:val="006265EC"/>
    <w:rsid w:val="00632760"/>
    <w:rsid w:val="006625E9"/>
    <w:rsid w:val="0078628F"/>
    <w:rsid w:val="00843E16"/>
    <w:rsid w:val="0087727B"/>
    <w:rsid w:val="009376A4"/>
    <w:rsid w:val="009510BD"/>
    <w:rsid w:val="00967D42"/>
    <w:rsid w:val="009A2BFF"/>
    <w:rsid w:val="009A4539"/>
    <w:rsid w:val="009E45E2"/>
    <w:rsid w:val="00BA474A"/>
    <w:rsid w:val="00CB54A7"/>
    <w:rsid w:val="00D83A55"/>
    <w:rsid w:val="00DA1DC2"/>
    <w:rsid w:val="00DE0416"/>
    <w:rsid w:val="00E47987"/>
    <w:rsid w:val="00EF051E"/>
    <w:rsid w:val="00EF6E80"/>
    <w:rsid w:val="00F45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81488-879E-4F42-BCA0-A46177FB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0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10BD"/>
    <w:pPr>
      <w:ind w:left="720"/>
      <w:contextualSpacing/>
    </w:pPr>
  </w:style>
  <w:style w:type="character" w:styleId="Refdecomentario">
    <w:name w:val="annotation reference"/>
    <w:basedOn w:val="Fuentedeprrafopredeter"/>
    <w:uiPriority w:val="99"/>
    <w:semiHidden/>
    <w:unhideWhenUsed/>
    <w:rsid w:val="00DE0416"/>
    <w:rPr>
      <w:sz w:val="16"/>
      <w:szCs w:val="16"/>
    </w:rPr>
  </w:style>
  <w:style w:type="paragraph" w:styleId="Textocomentario">
    <w:name w:val="annotation text"/>
    <w:basedOn w:val="Normal"/>
    <w:link w:val="TextocomentarioCar"/>
    <w:uiPriority w:val="99"/>
    <w:semiHidden/>
    <w:unhideWhenUsed/>
    <w:rsid w:val="00DE04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0416"/>
    <w:rPr>
      <w:sz w:val="20"/>
      <w:szCs w:val="20"/>
    </w:rPr>
  </w:style>
  <w:style w:type="paragraph" w:styleId="Asuntodelcomentario">
    <w:name w:val="annotation subject"/>
    <w:basedOn w:val="Textocomentario"/>
    <w:next w:val="Textocomentario"/>
    <w:link w:val="AsuntodelcomentarioCar"/>
    <w:uiPriority w:val="99"/>
    <w:semiHidden/>
    <w:unhideWhenUsed/>
    <w:rsid w:val="00DE0416"/>
    <w:rPr>
      <w:b/>
      <w:bCs/>
    </w:rPr>
  </w:style>
  <w:style w:type="character" w:customStyle="1" w:styleId="AsuntodelcomentarioCar">
    <w:name w:val="Asunto del comentario Car"/>
    <w:basedOn w:val="TextocomentarioCar"/>
    <w:link w:val="Asuntodelcomentario"/>
    <w:uiPriority w:val="99"/>
    <w:semiHidden/>
    <w:rsid w:val="00DE0416"/>
    <w:rPr>
      <w:b/>
      <w:bCs/>
      <w:sz w:val="20"/>
      <w:szCs w:val="20"/>
    </w:rPr>
  </w:style>
  <w:style w:type="paragraph" w:styleId="Textodeglobo">
    <w:name w:val="Balloon Text"/>
    <w:basedOn w:val="Normal"/>
    <w:link w:val="TextodegloboCar"/>
    <w:uiPriority w:val="99"/>
    <w:semiHidden/>
    <w:unhideWhenUsed/>
    <w:rsid w:val="00DE04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0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16</Pages>
  <Words>4952</Words>
  <Characters>27240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Silva</dc:creator>
  <cp:keywords/>
  <dc:description/>
  <cp:lastModifiedBy>Camilo Silva</cp:lastModifiedBy>
  <cp:revision>5</cp:revision>
  <dcterms:created xsi:type="dcterms:W3CDTF">2020-07-07T18:15:00Z</dcterms:created>
  <dcterms:modified xsi:type="dcterms:W3CDTF">2020-07-15T00:01:00Z</dcterms:modified>
</cp:coreProperties>
</file>