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C5F22" w14:textId="77777777" w:rsidR="00077E88" w:rsidRDefault="006305D7" w:rsidP="00121541">
      <w:pPr>
        <w:pStyle w:val="NormalWeb"/>
        <w:spacing w:before="0" w:beforeAutospacing="0" w:after="0" w:afterAutospacing="0"/>
        <w:contextualSpacing/>
        <w:rPr>
          <w:rFonts w:asciiTheme="minorHAnsi" w:hAnsiTheme="minorHAnsi" w:cstheme="minorHAnsi"/>
          <w:color w:val="auto"/>
        </w:rPr>
      </w:pPr>
      <w:r w:rsidRPr="00585889">
        <w:rPr>
          <w:rFonts w:asciiTheme="minorHAnsi" w:hAnsiTheme="minorHAnsi" w:cstheme="minorHAnsi"/>
          <w:b/>
          <w:bCs/>
          <w:color w:val="auto"/>
        </w:rPr>
        <w:t>TITLE:</w:t>
      </w:r>
      <w:r w:rsidR="0015503A" w:rsidRPr="00585889">
        <w:rPr>
          <w:rFonts w:asciiTheme="minorHAnsi" w:hAnsiTheme="minorHAnsi" w:cstheme="minorHAnsi"/>
          <w:color w:val="auto"/>
        </w:rPr>
        <w:t xml:space="preserve"> </w:t>
      </w:r>
    </w:p>
    <w:p w14:paraId="0C76090E" w14:textId="3113F435" w:rsidR="007A4DD6" w:rsidRPr="00585889" w:rsidRDefault="00E00E1F" w:rsidP="00121541">
      <w:pPr>
        <w:pStyle w:val="NormalWeb"/>
        <w:spacing w:before="0" w:beforeAutospacing="0" w:after="0" w:afterAutospacing="0"/>
        <w:contextualSpacing/>
        <w:rPr>
          <w:rFonts w:asciiTheme="minorHAnsi" w:hAnsiTheme="minorHAnsi" w:cstheme="minorHAnsi"/>
          <w:color w:val="auto"/>
        </w:rPr>
      </w:pPr>
      <w:r w:rsidRPr="00585889">
        <w:rPr>
          <w:rFonts w:asciiTheme="minorHAnsi" w:hAnsiTheme="minorHAnsi" w:cstheme="minorHAnsi"/>
          <w:color w:val="auto"/>
        </w:rPr>
        <w:t xml:space="preserve">Localized Bathless Metal-Composite Plating </w:t>
      </w:r>
      <w:r w:rsidR="008B22F7" w:rsidRPr="00585889">
        <w:rPr>
          <w:rFonts w:asciiTheme="minorHAnsi" w:hAnsiTheme="minorHAnsi" w:cstheme="minorHAnsi"/>
          <w:color w:val="auto"/>
        </w:rPr>
        <w:t>via</w:t>
      </w:r>
      <w:r w:rsidRPr="00585889">
        <w:rPr>
          <w:rFonts w:asciiTheme="minorHAnsi" w:hAnsiTheme="minorHAnsi" w:cstheme="minorHAnsi"/>
          <w:color w:val="auto"/>
        </w:rPr>
        <w:t xml:space="preserve"> </w:t>
      </w:r>
      <w:proofErr w:type="spellStart"/>
      <w:r w:rsidRPr="00585889">
        <w:rPr>
          <w:rFonts w:asciiTheme="minorHAnsi" w:hAnsiTheme="minorHAnsi" w:cstheme="minorHAnsi"/>
          <w:color w:val="auto"/>
        </w:rPr>
        <w:t>Electrostamping</w:t>
      </w:r>
      <w:proofErr w:type="spellEnd"/>
      <w:r w:rsidR="00240DBB" w:rsidRPr="00585889">
        <w:rPr>
          <w:rFonts w:asciiTheme="minorHAnsi" w:hAnsiTheme="minorHAnsi" w:cstheme="minorHAnsi"/>
          <w:color w:val="auto"/>
        </w:rPr>
        <w:t xml:space="preserve"> </w:t>
      </w:r>
    </w:p>
    <w:p w14:paraId="2E300B21" w14:textId="77777777" w:rsidR="007A4DD6" w:rsidRPr="00585889" w:rsidRDefault="007A4DD6" w:rsidP="00121541">
      <w:pPr>
        <w:contextualSpacing/>
        <w:rPr>
          <w:rFonts w:asciiTheme="minorHAnsi" w:hAnsiTheme="minorHAnsi" w:cstheme="minorHAnsi"/>
          <w:b/>
          <w:bCs/>
          <w:color w:val="auto"/>
        </w:rPr>
      </w:pPr>
    </w:p>
    <w:p w14:paraId="7A670B23" w14:textId="1DCC5A03" w:rsidR="006B7D08" w:rsidRPr="00585889" w:rsidRDefault="006305D7" w:rsidP="00121541">
      <w:pPr>
        <w:contextualSpacing/>
        <w:rPr>
          <w:rFonts w:asciiTheme="minorHAnsi" w:hAnsiTheme="minorHAnsi" w:cstheme="minorHAnsi"/>
          <w:b/>
          <w:bCs/>
          <w:color w:val="auto"/>
        </w:rPr>
      </w:pPr>
      <w:r w:rsidRPr="00585889">
        <w:rPr>
          <w:rFonts w:asciiTheme="minorHAnsi" w:hAnsiTheme="minorHAnsi" w:cstheme="minorHAnsi"/>
          <w:b/>
          <w:bCs/>
          <w:color w:val="auto"/>
        </w:rPr>
        <w:t>AUTHORS</w:t>
      </w:r>
      <w:r w:rsidR="000B662E" w:rsidRPr="00585889">
        <w:rPr>
          <w:rFonts w:asciiTheme="minorHAnsi" w:hAnsiTheme="minorHAnsi" w:cstheme="minorHAnsi"/>
          <w:b/>
          <w:bCs/>
          <w:color w:val="auto"/>
        </w:rPr>
        <w:t xml:space="preserve"> </w:t>
      </w:r>
      <w:r w:rsidR="00086FF5" w:rsidRPr="00585889">
        <w:rPr>
          <w:rFonts w:asciiTheme="minorHAnsi" w:hAnsiTheme="minorHAnsi" w:cstheme="minorHAnsi"/>
          <w:b/>
          <w:bCs/>
          <w:color w:val="auto"/>
        </w:rPr>
        <w:t xml:space="preserve">AND </w:t>
      </w:r>
      <w:r w:rsidR="000B662E" w:rsidRPr="00585889">
        <w:rPr>
          <w:rFonts w:asciiTheme="minorHAnsi" w:hAnsiTheme="minorHAnsi" w:cstheme="minorHAnsi"/>
          <w:b/>
          <w:bCs/>
          <w:color w:val="auto"/>
        </w:rPr>
        <w:t>AFFILIATIONS</w:t>
      </w:r>
      <w:r w:rsidRPr="00585889">
        <w:rPr>
          <w:rFonts w:asciiTheme="minorHAnsi" w:hAnsiTheme="minorHAnsi" w:cstheme="minorHAnsi"/>
          <w:b/>
          <w:bCs/>
          <w:color w:val="auto"/>
        </w:rPr>
        <w:t>:</w:t>
      </w:r>
      <w:r w:rsidR="00077E88">
        <w:rPr>
          <w:rFonts w:asciiTheme="minorHAnsi" w:hAnsiTheme="minorHAnsi" w:cstheme="minorHAnsi"/>
          <w:b/>
          <w:bCs/>
          <w:color w:val="auto"/>
        </w:rPr>
        <w:t xml:space="preserve"> </w:t>
      </w:r>
    </w:p>
    <w:p w14:paraId="288F1802" w14:textId="0DE3E223" w:rsidR="00A92B49" w:rsidRPr="00585889" w:rsidRDefault="00A92B49" w:rsidP="00121541">
      <w:pPr>
        <w:contextualSpacing/>
        <w:rPr>
          <w:rFonts w:asciiTheme="minorHAnsi" w:hAnsiTheme="minorHAnsi" w:cstheme="minorHAnsi"/>
          <w:b/>
          <w:bCs/>
          <w:color w:val="auto"/>
        </w:rPr>
      </w:pPr>
      <w:r w:rsidRPr="00585889">
        <w:rPr>
          <w:rFonts w:asciiTheme="minorHAnsi" w:hAnsiTheme="minorHAnsi" w:cstheme="minorHAnsi"/>
          <w:bCs/>
          <w:color w:val="auto"/>
        </w:rPr>
        <w:t>Troy K. Townsend</w:t>
      </w:r>
      <w:proofErr w:type="gramStart"/>
      <w:r w:rsidRPr="00585889">
        <w:rPr>
          <w:rFonts w:asciiTheme="minorHAnsi" w:hAnsiTheme="minorHAnsi" w:cstheme="minorHAnsi"/>
          <w:bCs/>
          <w:color w:val="auto"/>
          <w:vertAlign w:val="superscript"/>
        </w:rPr>
        <w:t>1,</w:t>
      </w:r>
      <w:r w:rsidRPr="00247315">
        <w:rPr>
          <w:rFonts w:asciiTheme="minorHAnsi" w:hAnsiTheme="minorHAnsi" w:cstheme="minorHAnsi"/>
          <w:bCs/>
          <w:color w:val="auto"/>
          <w:vertAlign w:val="superscript"/>
        </w:rPr>
        <w:t>*</w:t>
      </w:r>
      <w:proofErr w:type="gramEnd"/>
      <w:r w:rsidRPr="00585889">
        <w:rPr>
          <w:rFonts w:asciiTheme="minorHAnsi" w:hAnsiTheme="minorHAnsi" w:cstheme="minorHAnsi"/>
          <w:bCs/>
          <w:color w:val="auto"/>
        </w:rPr>
        <w:t>, Juliana Hancock</w:t>
      </w:r>
      <w:r w:rsidRPr="00585889">
        <w:rPr>
          <w:rFonts w:asciiTheme="minorHAnsi" w:hAnsiTheme="minorHAnsi" w:cstheme="minorHAnsi"/>
          <w:bCs/>
          <w:color w:val="auto"/>
          <w:vertAlign w:val="superscript"/>
        </w:rPr>
        <w:t>1,*</w:t>
      </w:r>
      <w:r w:rsidRPr="00585889">
        <w:rPr>
          <w:rFonts w:asciiTheme="minorHAnsi" w:hAnsiTheme="minorHAnsi" w:cstheme="minorHAnsi"/>
          <w:bCs/>
          <w:color w:val="auto"/>
        </w:rPr>
        <w:t>, Carter Russell</w:t>
      </w:r>
      <w:r w:rsidRPr="00585889">
        <w:rPr>
          <w:rFonts w:asciiTheme="minorHAnsi" w:hAnsiTheme="minorHAnsi" w:cstheme="minorHAnsi"/>
          <w:bCs/>
          <w:color w:val="auto"/>
          <w:vertAlign w:val="superscript"/>
        </w:rPr>
        <w:t>1,*</w:t>
      </w:r>
      <w:r w:rsidR="00EA0429" w:rsidRPr="00585889">
        <w:rPr>
          <w:rFonts w:asciiTheme="minorHAnsi" w:hAnsiTheme="minorHAnsi" w:cstheme="minorHAnsi"/>
          <w:bCs/>
          <w:color w:val="auto"/>
        </w:rPr>
        <w:t>, Jason P. Shaw</w:t>
      </w:r>
      <w:r w:rsidR="00EA0429" w:rsidRPr="00585889">
        <w:rPr>
          <w:rFonts w:asciiTheme="minorHAnsi" w:hAnsiTheme="minorHAnsi" w:cstheme="minorHAnsi"/>
          <w:bCs/>
          <w:color w:val="auto"/>
          <w:vertAlign w:val="superscript"/>
        </w:rPr>
        <w:t>2,*</w:t>
      </w:r>
    </w:p>
    <w:p w14:paraId="1498BCA0" w14:textId="77777777" w:rsidR="00A92B49" w:rsidRPr="00585889" w:rsidRDefault="00A92B49" w:rsidP="00121541">
      <w:pPr>
        <w:contextualSpacing/>
        <w:rPr>
          <w:rFonts w:asciiTheme="minorHAnsi" w:hAnsiTheme="minorHAnsi" w:cstheme="minorHAnsi"/>
          <w:bCs/>
          <w:color w:val="auto"/>
        </w:rPr>
      </w:pPr>
    </w:p>
    <w:p w14:paraId="1EC1F941" w14:textId="122A2ACD" w:rsidR="00A92B49" w:rsidRPr="00585889" w:rsidRDefault="00A92B49" w:rsidP="00121541">
      <w:pPr>
        <w:contextualSpacing/>
        <w:rPr>
          <w:rFonts w:asciiTheme="minorHAnsi" w:hAnsiTheme="minorHAnsi" w:cstheme="minorHAnsi"/>
          <w:bCs/>
          <w:color w:val="auto"/>
        </w:rPr>
      </w:pPr>
      <w:r w:rsidRPr="00585889">
        <w:rPr>
          <w:rFonts w:asciiTheme="minorHAnsi" w:hAnsiTheme="minorHAnsi" w:cstheme="minorHAnsi"/>
          <w:bCs/>
          <w:color w:val="auto"/>
          <w:vertAlign w:val="superscript"/>
        </w:rPr>
        <w:t>1</w:t>
      </w:r>
      <w:r w:rsidRPr="00585889">
        <w:rPr>
          <w:rFonts w:asciiTheme="minorHAnsi" w:hAnsiTheme="minorHAnsi" w:cstheme="minorHAnsi"/>
          <w:bCs/>
          <w:color w:val="auto"/>
        </w:rPr>
        <w:t xml:space="preserve">Department of Chemistry </w:t>
      </w:r>
      <w:r w:rsidR="00292435" w:rsidRPr="00585889">
        <w:rPr>
          <w:rFonts w:asciiTheme="minorHAnsi" w:hAnsiTheme="minorHAnsi" w:cstheme="minorHAnsi"/>
          <w:bCs/>
          <w:color w:val="auto"/>
        </w:rPr>
        <w:t>and</w:t>
      </w:r>
      <w:r w:rsidRPr="00585889">
        <w:rPr>
          <w:rFonts w:asciiTheme="minorHAnsi" w:hAnsiTheme="minorHAnsi" w:cstheme="minorHAnsi"/>
          <w:bCs/>
          <w:color w:val="auto"/>
        </w:rPr>
        <w:t xml:space="preserve"> Biochemistry, St. Mary’s College of Maryland, St. Mary’s City, MD, USA</w:t>
      </w:r>
    </w:p>
    <w:p w14:paraId="400A69B1" w14:textId="3EC0C2C2" w:rsidR="00EA0429" w:rsidRPr="00585889" w:rsidRDefault="00EA0429" w:rsidP="00121541">
      <w:pPr>
        <w:contextualSpacing/>
        <w:rPr>
          <w:rFonts w:asciiTheme="minorHAnsi" w:hAnsiTheme="minorHAnsi" w:cstheme="minorHAnsi"/>
          <w:bCs/>
          <w:color w:val="auto"/>
        </w:rPr>
      </w:pPr>
      <w:r w:rsidRPr="00585889">
        <w:rPr>
          <w:rFonts w:asciiTheme="minorHAnsi" w:hAnsiTheme="minorHAnsi" w:cstheme="minorHAnsi"/>
          <w:bCs/>
          <w:color w:val="auto"/>
          <w:vertAlign w:val="superscript"/>
        </w:rPr>
        <w:t>2</w:t>
      </w:r>
      <w:r w:rsidRPr="00585889">
        <w:rPr>
          <w:rFonts w:asciiTheme="minorHAnsi" w:hAnsiTheme="minorHAnsi" w:cstheme="minorHAnsi"/>
          <w:bCs/>
          <w:color w:val="auto"/>
        </w:rPr>
        <w:t xml:space="preserve">PMA-265 Power </w:t>
      </w:r>
      <w:r w:rsidR="00292435" w:rsidRPr="00585889">
        <w:rPr>
          <w:rFonts w:asciiTheme="minorHAnsi" w:hAnsiTheme="minorHAnsi" w:cstheme="minorHAnsi"/>
          <w:bCs/>
          <w:color w:val="auto"/>
        </w:rPr>
        <w:t>and</w:t>
      </w:r>
      <w:r w:rsidRPr="00585889">
        <w:rPr>
          <w:rFonts w:asciiTheme="minorHAnsi" w:hAnsiTheme="minorHAnsi" w:cstheme="minorHAnsi"/>
          <w:bCs/>
          <w:color w:val="auto"/>
        </w:rPr>
        <w:t xml:space="preserve"> Propulsion IPTL, </w:t>
      </w:r>
      <w:r w:rsidR="00DD028E" w:rsidRPr="00585889">
        <w:rPr>
          <w:rFonts w:asciiTheme="minorHAnsi" w:hAnsiTheme="minorHAnsi" w:cstheme="minorHAnsi"/>
          <w:bCs/>
          <w:color w:val="auto"/>
        </w:rPr>
        <w:t xml:space="preserve">Air </w:t>
      </w:r>
      <w:r w:rsidRPr="00585889">
        <w:rPr>
          <w:rFonts w:asciiTheme="minorHAnsi" w:hAnsiTheme="minorHAnsi" w:cstheme="minorHAnsi"/>
          <w:bCs/>
          <w:color w:val="auto"/>
        </w:rPr>
        <w:t>4.1.1.1</w:t>
      </w:r>
      <w:r w:rsidR="00E27A82" w:rsidRPr="00585889">
        <w:rPr>
          <w:rFonts w:asciiTheme="minorHAnsi" w:hAnsiTheme="minorHAnsi" w:cstheme="minorHAnsi"/>
          <w:bCs/>
          <w:color w:val="auto"/>
        </w:rPr>
        <w:t>,</w:t>
      </w:r>
      <w:r w:rsidR="00131ADC" w:rsidRPr="00585889">
        <w:rPr>
          <w:rFonts w:asciiTheme="minorHAnsi" w:hAnsiTheme="minorHAnsi" w:cstheme="minorHAnsi"/>
          <w:bCs/>
          <w:color w:val="auto"/>
        </w:rPr>
        <w:t xml:space="preserve"> Patuxent River, MD</w:t>
      </w:r>
      <w:r w:rsidR="00DD028E" w:rsidRPr="00585889">
        <w:rPr>
          <w:rFonts w:asciiTheme="minorHAnsi" w:hAnsiTheme="minorHAnsi" w:cstheme="minorHAnsi"/>
          <w:bCs/>
          <w:color w:val="auto"/>
        </w:rPr>
        <w:t>,</w:t>
      </w:r>
      <w:r w:rsidR="00E27A82" w:rsidRPr="00585889">
        <w:rPr>
          <w:rFonts w:asciiTheme="minorHAnsi" w:hAnsiTheme="minorHAnsi" w:cstheme="minorHAnsi"/>
          <w:bCs/>
          <w:color w:val="auto"/>
        </w:rPr>
        <w:t xml:space="preserve"> USA </w:t>
      </w:r>
    </w:p>
    <w:p w14:paraId="1283F095" w14:textId="77777777" w:rsidR="00A92B49" w:rsidRPr="00585889" w:rsidRDefault="00A92B49" w:rsidP="00121541">
      <w:pPr>
        <w:contextualSpacing/>
        <w:rPr>
          <w:rFonts w:asciiTheme="minorHAnsi" w:hAnsiTheme="minorHAnsi" w:cstheme="minorHAnsi"/>
          <w:bCs/>
          <w:color w:val="auto"/>
        </w:rPr>
      </w:pPr>
    </w:p>
    <w:p w14:paraId="6AB13FEB" w14:textId="77777777" w:rsidR="00A92B49" w:rsidRPr="00585889" w:rsidRDefault="00A92B49" w:rsidP="00121541">
      <w:pPr>
        <w:contextualSpacing/>
        <w:rPr>
          <w:rFonts w:asciiTheme="minorHAnsi" w:hAnsiTheme="minorHAnsi" w:cstheme="minorHAnsi"/>
          <w:bCs/>
          <w:color w:val="auto"/>
        </w:rPr>
      </w:pPr>
      <w:r w:rsidRPr="00585889">
        <w:rPr>
          <w:rFonts w:asciiTheme="minorHAnsi" w:hAnsiTheme="minorHAnsi" w:cstheme="minorHAnsi"/>
          <w:bCs/>
          <w:color w:val="auto"/>
        </w:rPr>
        <w:t>*These authors contributed equally.</w:t>
      </w:r>
    </w:p>
    <w:p w14:paraId="2CEE18A0" w14:textId="77777777" w:rsidR="00A92B49" w:rsidRPr="00585889" w:rsidRDefault="00A92B49" w:rsidP="00121541">
      <w:pPr>
        <w:contextualSpacing/>
        <w:rPr>
          <w:rFonts w:asciiTheme="minorHAnsi" w:hAnsiTheme="minorHAnsi" w:cstheme="minorHAnsi"/>
          <w:bCs/>
          <w:color w:val="auto"/>
        </w:rPr>
      </w:pPr>
    </w:p>
    <w:p w14:paraId="45338E70" w14:textId="77777777" w:rsidR="00A92B49" w:rsidRPr="00585889" w:rsidRDefault="00A92B49" w:rsidP="00121541">
      <w:pPr>
        <w:contextualSpacing/>
        <w:rPr>
          <w:rFonts w:asciiTheme="minorHAnsi" w:hAnsiTheme="minorHAnsi" w:cstheme="minorHAnsi"/>
          <w:bCs/>
          <w:color w:val="auto"/>
        </w:rPr>
      </w:pPr>
      <w:r w:rsidRPr="00585889">
        <w:rPr>
          <w:rFonts w:asciiTheme="minorHAnsi" w:hAnsiTheme="minorHAnsi" w:cstheme="minorHAnsi"/>
          <w:bCs/>
          <w:color w:val="auto"/>
        </w:rPr>
        <w:t>Email addresses of co-authors:</w:t>
      </w:r>
    </w:p>
    <w:p w14:paraId="43BCB02B" w14:textId="77777777" w:rsidR="00A92B49" w:rsidRPr="00585889" w:rsidRDefault="00A92B49" w:rsidP="00121541">
      <w:pPr>
        <w:contextualSpacing/>
        <w:rPr>
          <w:rFonts w:asciiTheme="minorHAnsi" w:hAnsiTheme="minorHAnsi" w:cstheme="minorHAnsi"/>
          <w:bCs/>
          <w:color w:val="auto"/>
        </w:rPr>
      </w:pPr>
      <w:r w:rsidRPr="00585889">
        <w:rPr>
          <w:rFonts w:asciiTheme="minorHAnsi" w:hAnsiTheme="minorHAnsi" w:cstheme="minorHAnsi"/>
          <w:bCs/>
          <w:color w:val="auto"/>
        </w:rPr>
        <w:t>Juliana Hancock</w:t>
      </w:r>
      <w:r w:rsidRPr="00585889">
        <w:rPr>
          <w:rFonts w:asciiTheme="minorHAnsi" w:hAnsiTheme="minorHAnsi" w:cstheme="minorHAnsi"/>
          <w:bCs/>
          <w:color w:val="auto"/>
        </w:rPr>
        <w:tab/>
        <w:t>(jrhancock1@smcm.edu)</w:t>
      </w:r>
    </w:p>
    <w:p w14:paraId="38BF2C7A" w14:textId="610EF4FB" w:rsidR="00A92B49" w:rsidRPr="00585889" w:rsidRDefault="00A92B49" w:rsidP="00121541">
      <w:pPr>
        <w:contextualSpacing/>
        <w:rPr>
          <w:rFonts w:asciiTheme="minorHAnsi" w:hAnsiTheme="minorHAnsi" w:cstheme="minorHAnsi"/>
          <w:bCs/>
          <w:color w:val="auto"/>
        </w:rPr>
      </w:pPr>
      <w:r w:rsidRPr="00585889">
        <w:rPr>
          <w:rFonts w:asciiTheme="minorHAnsi" w:hAnsiTheme="minorHAnsi" w:cstheme="minorHAnsi"/>
          <w:bCs/>
          <w:color w:val="auto"/>
        </w:rPr>
        <w:t>Carter Russell</w:t>
      </w:r>
      <w:r w:rsidRPr="00585889">
        <w:rPr>
          <w:rFonts w:asciiTheme="minorHAnsi" w:hAnsiTheme="minorHAnsi" w:cstheme="minorHAnsi"/>
          <w:bCs/>
          <w:color w:val="auto"/>
        </w:rPr>
        <w:tab/>
      </w:r>
      <w:r w:rsidRPr="00585889">
        <w:rPr>
          <w:rFonts w:asciiTheme="minorHAnsi" w:hAnsiTheme="minorHAnsi" w:cstheme="minorHAnsi"/>
          <w:bCs/>
          <w:color w:val="auto"/>
        </w:rPr>
        <w:tab/>
        <w:t>(ctrussell@smcm.edu)</w:t>
      </w:r>
    </w:p>
    <w:p w14:paraId="15D92823" w14:textId="6A876CA7" w:rsidR="00E27A82" w:rsidRPr="00585889" w:rsidRDefault="00E27A82" w:rsidP="00121541">
      <w:pPr>
        <w:contextualSpacing/>
        <w:rPr>
          <w:rFonts w:asciiTheme="minorHAnsi" w:hAnsiTheme="minorHAnsi" w:cstheme="minorHAnsi"/>
          <w:bCs/>
          <w:color w:val="auto"/>
        </w:rPr>
      </w:pPr>
      <w:r w:rsidRPr="00585889">
        <w:rPr>
          <w:rFonts w:asciiTheme="minorHAnsi" w:hAnsiTheme="minorHAnsi" w:cstheme="minorHAnsi"/>
          <w:bCs/>
          <w:color w:val="auto"/>
        </w:rPr>
        <w:t>Jason Shaw</w:t>
      </w:r>
      <w:r w:rsidRPr="00585889">
        <w:rPr>
          <w:rFonts w:asciiTheme="minorHAnsi" w:hAnsiTheme="minorHAnsi" w:cstheme="minorHAnsi"/>
          <w:bCs/>
          <w:color w:val="auto"/>
        </w:rPr>
        <w:tab/>
      </w:r>
      <w:r w:rsidRPr="00585889">
        <w:rPr>
          <w:rFonts w:asciiTheme="minorHAnsi" w:hAnsiTheme="minorHAnsi" w:cstheme="minorHAnsi"/>
          <w:bCs/>
          <w:color w:val="auto"/>
        </w:rPr>
        <w:tab/>
        <w:t>(jason.p.shaw@navy.mil)</w:t>
      </w:r>
    </w:p>
    <w:p w14:paraId="30FF7333" w14:textId="77777777" w:rsidR="00A92B49" w:rsidRPr="00585889" w:rsidRDefault="00A92B49" w:rsidP="00121541">
      <w:pPr>
        <w:contextualSpacing/>
        <w:rPr>
          <w:rFonts w:asciiTheme="minorHAnsi" w:hAnsiTheme="minorHAnsi" w:cstheme="minorHAnsi"/>
          <w:bCs/>
          <w:color w:val="auto"/>
        </w:rPr>
      </w:pPr>
    </w:p>
    <w:p w14:paraId="52F3461D" w14:textId="1BD5E6A5" w:rsidR="00A92B49" w:rsidRPr="00585889" w:rsidRDefault="00A92B49" w:rsidP="00121541">
      <w:pPr>
        <w:contextualSpacing/>
        <w:rPr>
          <w:rFonts w:asciiTheme="minorHAnsi" w:hAnsiTheme="minorHAnsi" w:cstheme="minorHAnsi"/>
          <w:bCs/>
          <w:color w:val="auto"/>
        </w:rPr>
      </w:pPr>
      <w:r w:rsidRPr="00585889">
        <w:rPr>
          <w:rFonts w:asciiTheme="minorHAnsi" w:hAnsiTheme="minorHAnsi" w:cstheme="minorHAnsi"/>
          <w:bCs/>
          <w:color w:val="auto"/>
        </w:rPr>
        <w:t xml:space="preserve">Corresponding author: </w:t>
      </w:r>
    </w:p>
    <w:p w14:paraId="3B2901E4" w14:textId="5418FCAC" w:rsidR="00A92B49" w:rsidRPr="00585889" w:rsidRDefault="00A92B49" w:rsidP="00121541">
      <w:pPr>
        <w:contextualSpacing/>
        <w:rPr>
          <w:rFonts w:asciiTheme="minorHAnsi" w:hAnsiTheme="minorHAnsi" w:cstheme="minorHAnsi"/>
          <w:bCs/>
          <w:color w:val="auto"/>
        </w:rPr>
      </w:pPr>
      <w:r w:rsidRPr="00585889">
        <w:rPr>
          <w:rFonts w:asciiTheme="minorHAnsi" w:hAnsiTheme="minorHAnsi" w:cstheme="minorHAnsi"/>
          <w:bCs/>
          <w:color w:val="auto"/>
        </w:rPr>
        <w:t>Troy K. Townsend</w:t>
      </w:r>
      <w:r w:rsidRPr="00585889">
        <w:rPr>
          <w:rFonts w:asciiTheme="minorHAnsi" w:hAnsiTheme="minorHAnsi" w:cstheme="minorHAnsi"/>
          <w:bCs/>
          <w:color w:val="auto"/>
        </w:rPr>
        <w:tab/>
        <w:t>(</w:t>
      </w:r>
      <w:hyperlink r:id="rId8" w:history="1">
        <w:r w:rsidR="0015503A" w:rsidRPr="00585889">
          <w:rPr>
            <w:rStyle w:val="Hyperlink"/>
            <w:rFonts w:asciiTheme="minorHAnsi" w:hAnsiTheme="minorHAnsi" w:cstheme="minorHAnsi"/>
            <w:bCs/>
            <w:color w:val="auto"/>
          </w:rPr>
          <w:t>tktownsend@smcm.edu</w:t>
        </w:r>
      </w:hyperlink>
      <w:r w:rsidRPr="00585889">
        <w:rPr>
          <w:rFonts w:asciiTheme="minorHAnsi" w:hAnsiTheme="minorHAnsi" w:cstheme="minorHAnsi"/>
          <w:bCs/>
          <w:color w:val="auto"/>
        </w:rPr>
        <w:t>)</w:t>
      </w:r>
    </w:p>
    <w:p w14:paraId="60FCB589" w14:textId="42D11221" w:rsidR="00D04A95" w:rsidRPr="00585889" w:rsidRDefault="00D04A95" w:rsidP="00121541">
      <w:pPr>
        <w:contextualSpacing/>
        <w:rPr>
          <w:rFonts w:asciiTheme="minorHAnsi" w:hAnsiTheme="minorHAnsi" w:cstheme="minorHAnsi"/>
          <w:bCs/>
          <w:color w:val="auto"/>
        </w:rPr>
      </w:pPr>
    </w:p>
    <w:p w14:paraId="3997B98C" w14:textId="77777777" w:rsidR="00077E88" w:rsidRDefault="006305D7" w:rsidP="00121541">
      <w:pPr>
        <w:pStyle w:val="NormalWeb"/>
        <w:spacing w:before="0" w:beforeAutospacing="0" w:after="0" w:afterAutospacing="0"/>
        <w:contextualSpacing/>
        <w:rPr>
          <w:rFonts w:asciiTheme="minorHAnsi" w:hAnsiTheme="minorHAnsi" w:cstheme="minorHAnsi"/>
          <w:color w:val="auto"/>
        </w:rPr>
      </w:pPr>
      <w:r w:rsidRPr="00585889">
        <w:rPr>
          <w:rFonts w:asciiTheme="minorHAnsi" w:hAnsiTheme="minorHAnsi" w:cstheme="minorHAnsi"/>
          <w:b/>
          <w:bCs/>
          <w:color w:val="auto"/>
        </w:rPr>
        <w:t>KEYWORDS:</w:t>
      </w:r>
      <w:r w:rsidRPr="00585889">
        <w:rPr>
          <w:rFonts w:asciiTheme="minorHAnsi" w:hAnsiTheme="minorHAnsi" w:cstheme="minorHAnsi"/>
          <w:color w:val="auto"/>
        </w:rPr>
        <w:t xml:space="preserve"> </w:t>
      </w:r>
    </w:p>
    <w:p w14:paraId="1CB4E390" w14:textId="27AD2CAD" w:rsidR="006305D7" w:rsidRPr="00585889" w:rsidRDefault="00B10048" w:rsidP="00121541">
      <w:pPr>
        <w:pStyle w:val="NormalWeb"/>
        <w:spacing w:before="0" w:beforeAutospacing="0" w:after="0" w:afterAutospacing="0"/>
        <w:contextualSpacing/>
        <w:rPr>
          <w:rFonts w:asciiTheme="minorHAnsi" w:hAnsiTheme="minorHAnsi" w:cstheme="minorHAnsi"/>
          <w:color w:val="auto"/>
        </w:rPr>
      </w:pPr>
      <w:r w:rsidRPr="00585889">
        <w:rPr>
          <w:rFonts w:asciiTheme="minorHAnsi" w:hAnsiTheme="minorHAnsi" w:cstheme="minorHAnsi"/>
          <w:color w:val="auto"/>
        </w:rPr>
        <w:t>E</w:t>
      </w:r>
      <w:r w:rsidR="00E96994" w:rsidRPr="00585889">
        <w:rPr>
          <w:rFonts w:asciiTheme="minorHAnsi" w:hAnsiTheme="minorHAnsi" w:cstheme="minorHAnsi"/>
          <w:color w:val="auto"/>
        </w:rPr>
        <w:t xml:space="preserve">lectroplating, </w:t>
      </w:r>
      <w:proofErr w:type="spellStart"/>
      <w:r w:rsidRPr="00585889">
        <w:rPr>
          <w:rFonts w:asciiTheme="minorHAnsi" w:hAnsiTheme="minorHAnsi" w:cstheme="minorHAnsi"/>
          <w:color w:val="auto"/>
        </w:rPr>
        <w:t>Electrostamping</w:t>
      </w:r>
      <w:proofErr w:type="spellEnd"/>
      <w:r w:rsidRPr="00585889">
        <w:rPr>
          <w:rFonts w:asciiTheme="minorHAnsi" w:hAnsiTheme="minorHAnsi" w:cstheme="minorHAnsi"/>
          <w:color w:val="auto"/>
        </w:rPr>
        <w:t>, b</w:t>
      </w:r>
      <w:r w:rsidR="00E96994" w:rsidRPr="00585889">
        <w:rPr>
          <w:rFonts w:asciiTheme="minorHAnsi" w:hAnsiTheme="minorHAnsi" w:cstheme="minorHAnsi"/>
          <w:color w:val="auto"/>
        </w:rPr>
        <w:t xml:space="preserve">athless, </w:t>
      </w:r>
      <w:r w:rsidRPr="00585889">
        <w:rPr>
          <w:rFonts w:asciiTheme="minorHAnsi" w:hAnsiTheme="minorHAnsi" w:cstheme="minorHAnsi"/>
          <w:color w:val="auto"/>
        </w:rPr>
        <w:t>c</w:t>
      </w:r>
      <w:r w:rsidR="00E96994" w:rsidRPr="00585889">
        <w:rPr>
          <w:rFonts w:asciiTheme="minorHAnsi" w:hAnsiTheme="minorHAnsi" w:cstheme="minorHAnsi"/>
          <w:color w:val="auto"/>
        </w:rPr>
        <w:t xml:space="preserve">omposite, </w:t>
      </w:r>
      <w:r w:rsidRPr="00585889">
        <w:rPr>
          <w:rFonts w:asciiTheme="minorHAnsi" w:hAnsiTheme="minorHAnsi" w:cstheme="minorHAnsi"/>
          <w:color w:val="auto"/>
        </w:rPr>
        <w:t>t</w:t>
      </w:r>
      <w:r w:rsidR="00E96994" w:rsidRPr="00585889">
        <w:rPr>
          <w:rFonts w:asciiTheme="minorHAnsi" w:hAnsiTheme="minorHAnsi" w:cstheme="minorHAnsi"/>
          <w:color w:val="auto"/>
        </w:rPr>
        <w:t xml:space="preserve">hin film, </w:t>
      </w:r>
      <w:r w:rsidRPr="00585889">
        <w:rPr>
          <w:rFonts w:asciiTheme="minorHAnsi" w:hAnsiTheme="minorHAnsi" w:cstheme="minorHAnsi"/>
          <w:color w:val="auto"/>
        </w:rPr>
        <w:t>c</w:t>
      </w:r>
      <w:r w:rsidR="00E96994" w:rsidRPr="00585889">
        <w:rPr>
          <w:rFonts w:asciiTheme="minorHAnsi" w:hAnsiTheme="minorHAnsi" w:cstheme="minorHAnsi"/>
          <w:color w:val="auto"/>
        </w:rPr>
        <w:t xml:space="preserve">oating, </w:t>
      </w:r>
      <w:r w:rsidRPr="00585889">
        <w:rPr>
          <w:rFonts w:asciiTheme="minorHAnsi" w:hAnsiTheme="minorHAnsi" w:cstheme="minorHAnsi"/>
          <w:color w:val="auto"/>
        </w:rPr>
        <w:t>d</w:t>
      </w:r>
      <w:r w:rsidR="00E96994" w:rsidRPr="00585889">
        <w:rPr>
          <w:rFonts w:asciiTheme="minorHAnsi" w:hAnsiTheme="minorHAnsi" w:cstheme="minorHAnsi"/>
          <w:color w:val="auto"/>
        </w:rPr>
        <w:t>ry</w:t>
      </w:r>
      <w:r w:rsidRPr="00585889">
        <w:rPr>
          <w:rFonts w:asciiTheme="minorHAnsi" w:hAnsiTheme="minorHAnsi" w:cstheme="minorHAnsi"/>
          <w:color w:val="auto"/>
        </w:rPr>
        <w:t>-c</w:t>
      </w:r>
      <w:r w:rsidR="00E96994" w:rsidRPr="00585889">
        <w:rPr>
          <w:rFonts w:asciiTheme="minorHAnsi" w:hAnsiTheme="minorHAnsi" w:cstheme="minorHAnsi"/>
          <w:color w:val="auto"/>
        </w:rPr>
        <w:t xml:space="preserve">ell, </w:t>
      </w:r>
      <w:r w:rsidRPr="00585889">
        <w:rPr>
          <w:rFonts w:asciiTheme="minorHAnsi" w:hAnsiTheme="minorHAnsi" w:cstheme="minorHAnsi"/>
          <w:color w:val="auto"/>
        </w:rPr>
        <w:t>h</w:t>
      </w:r>
      <w:r w:rsidR="00E96994" w:rsidRPr="00585889">
        <w:rPr>
          <w:rFonts w:asciiTheme="minorHAnsi" w:hAnsiTheme="minorHAnsi" w:cstheme="minorHAnsi"/>
          <w:color w:val="auto"/>
        </w:rPr>
        <w:t xml:space="preserve">ygroscopic, </w:t>
      </w:r>
      <w:r w:rsidRPr="00585889">
        <w:rPr>
          <w:rFonts w:asciiTheme="minorHAnsi" w:hAnsiTheme="minorHAnsi" w:cstheme="minorHAnsi"/>
          <w:color w:val="auto"/>
        </w:rPr>
        <w:t>p</w:t>
      </w:r>
      <w:r w:rsidR="00E96994" w:rsidRPr="00585889">
        <w:rPr>
          <w:rFonts w:asciiTheme="minorHAnsi" w:hAnsiTheme="minorHAnsi" w:cstheme="minorHAnsi"/>
          <w:color w:val="auto"/>
        </w:rPr>
        <w:t xml:space="preserve">lating, </w:t>
      </w:r>
      <w:r w:rsidRPr="00585889">
        <w:rPr>
          <w:rFonts w:asciiTheme="minorHAnsi" w:hAnsiTheme="minorHAnsi" w:cstheme="minorHAnsi"/>
          <w:color w:val="auto"/>
        </w:rPr>
        <w:t>n</w:t>
      </w:r>
      <w:r w:rsidR="00E96994" w:rsidRPr="00585889">
        <w:rPr>
          <w:rFonts w:asciiTheme="minorHAnsi" w:hAnsiTheme="minorHAnsi" w:cstheme="minorHAnsi"/>
          <w:color w:val="auto"/>
        </w:rPr>
        <w:t xml:space="preserve">ickel, </w:t>
      </w:r>
      <w:r w:rsidRPr="00585889">
        <w:rPr>
          <w:rFonts w:asciiTheme="minorHAnsi" w:hAnsiTheme="minorHAnsi" w:cstheme="minorHAnsi"/>
          <w:color w:val="auto"/>
        </w:rPr>
        <w:t>p</w:t>
      </w:r>
      <w:r w:rsidR="00E96994" w:rsidRPr="00585889">
        <w:rPr>
          <w:rFonts w:asciiTheme="minorHAnsi" w:hAnsiTheme="minorHAnsi" w:cstheme="minorHAnsi"/>
          <w:color w:val="auto"/>
        </w:rPr>
        <w:t xml:space="preserve">hosphor, </w:t>
      </w:r>
      <w:r w:rsidRPr="00585889">
        <w:rPr>
          <w:rFonts w:asciiTheme="minorHAnsi" w:hAnsiTheme="minorHAnsi" w:cstheme="minorHAnsi"/>
          <w:color w:val="auto"/>
        </w:rPr>
        <w:t>f</w:t>
      </w:r>
      <w:r w:rsidR="00E96994" w:rsidRPr="00585889">
        <w:rPr>
          <w:rFonts w:asciiTheme="minorHAnsi" w:hAnsiTheme="minorHAnsi" w:cstheme="minorHAnsi"/>
          <w:color w:val="auto"/>
        </w:rPr>
        <w:t>luorescen</w:t>
      </w:r>
      <w:r w:rsidRPr="00585889">
        <w:rPr>
          <w:rFonts w:asciiTheme="minorHAnsi" w:hAnsiTheme="minorHAnsi" w:cstheme="minorHAnsi"/>
          <w:color w:val="auto"/>
        </w:rPr>
        <w:t>ce</w:t>
      </w:r>
      <w:r w:rsidR="00E96994" w:rsidRPr="00585889">
        <w:rPr>
          <w:rFonts w:asciiTheme="minorHAnsi" w:hAnsiTheme="minorHAnsi" w:cstheme="minorHAnsi"/>
          <w:color w:val="auto"/>
        </w:rPr>
        <w:t xml:space="preserve">, </w:t>
      </w:r>
      <w:r w:rsidRPr="00585889">
        <w:rPr>
          <w:rFonts w:asciiTheme="minorHAnsi" w:hAnsiTheme="minorHAnsi" w:cstheme="minorHAnsi"/>
          <w:color w:val="auto"/>
        </w:rPr>
        <w:t>p</w:t>
      </w:r>
      <w:r w:rsidR="00E96994" w:rsidRPr="00585889">
        <w:rPr>
          <w:rFonts w:asciiTheme="minorHAnsi" w:hAnsiTheme="minorHAnsi" w:cstheme="minorHAnsi"/>
          <w:color w:val="auto"/>
        </w:rPr>
        <w:t>hosphorescen</w:t>
      </w:r>
      <w:r w:rsidRPr="00585889">
        <w:rPr>
          <w:rFonts w:asciiTheme="minorHAnsi" w:hAnsiTheme="minorHAnsi" w:cstheme="minorHAnsi"/>
          <w:color w:val="auto"/>
        </w:rPr>
        <w:t>ce, metal oxides</w:t>
      </w:r>
      <w:r w:rsidR="00E96994" w:rsidRPr="00585889">
        <w:rPr>
          <w:rFonts w:asciiTheme="minorHAnsi" w:hAnsiTheme="minorHAnsi" w:cstheme="minorHAnsi"/>
          <w:color w:val="auto"/>
        </w:rPr>
        <w:t xml:space="preserve"> </w:t>
      </w:r>
    </w:p>
    <w:p w14:paraId="71BFA790" w14:textId="77777777" w:rsidR="001E54B9" w:rsidRPr="00585889" w:rsidRDefault="001E54B9" w:rsidP="00121541">
      <w:pPr>
        <w:contextualSpacing/>
        <w:rPr>
          <w:rFonts w:asciiTheme="minorHAnsi" w:hAnsiTheme="minorHAnsi" w:cstheme="minorHAnsi"/>
          <w:color w:val="auto"/>
        </w:rPr>
      </w:pPr>
    </w:p>
    <w:p w14:paraId="61CFE934" w14:textId="77777777" w:rsidR="00077E88" w:rsidRDefault="00086FF5" w:rsidP="00121541">
      <w:pPr>
        <w:contextualSpacing/>
        <w:rPr>
          <w:rFonts w:asciiTheme="minorHAnsi" w:hAnsiTheme="minorHAnsi" w:cstheme="minorHAnsi"/>
          <w:color w:val="auto"/>
        </w:rPr>
      </w:pPr>
      <w:r w:rsidRPr="00585889">
        <w:rPr>
          <w:rFonts w:asciiTheme="minorHAnsi" w:hAnsiTheme="minorHAnsi" w:cstheme="minorHAnsi"/>
          <w:b/>
          <w:bCs/>
          <w:color w:val="auto"/>
        </w:rPr>
        <w:t>SUMMARY</w:t>
      </w:r>
      <w:r w:rsidR="006305D7" w:rsidRPr="00585889">
        <w:rPr>
          <w:rFonts w:asciiTheme="minorHAnsi" w:hAnsiTheme="minorHAnsi" w:cstheme="minorHAnsi"/>
          <w:b/>
          <w:bCs/>
          <w:color w:val="auto"/>
        </w:rPr>
        <w:t>:</w:t>
      </w:r>
      <w:r w:rsidR="006305D7" w:rsidRPr="00585889">
        <w:rPr>
          <w:rFonts w:asciiTheme="minorHAnsi" w:hAnsiTheme="minorHAnsi" w:cstheme="minorHAnsi"/>
          <w:color w:val="auto"/>
        </w:rPr>
        <w:t xml:space="preserve"> </w:t>
      </w:r>
    </w:p>
    <w:p w14:paraId="53C5B8BC" w14:textId="0AA472AC" w:rsidR="0015503A" w:rsidRPr="00585889" w:rsidRDefault="00563C9C" w:rsidP="00121541">
      <w:pPr>
        <w:contextualSpacing/>
        <w:rPr>
          <w:rFonts w:asciiTheme="minorHAnsi" w:hAnsiTheme="minorHAnsi" w:cstheme="minorHAnsi"/>
          <w:color w:val="auto"/>
        </w:rPr>
      </w:pPr>
      <w:r w:rsidRPr="00585889">
        <w:rPr>
          <w:rFonts w:asciiTheme="minorHAnsi" w:hAnsiTheme="minorHAnsi" w:cstheme="minorHAnsi"/>
          <w:color w:val="auto"/>
        </w:rPr>
        <w:t xml:space="preserve">Presented here is a protocol </w:t>
      </w:r>
      <w:r w:rsidR="009A103B" w:rsidRPr="00585889">
        <w:rPr>
          <w:rFonts w:asciiTheme="minorHAnsi" w:hAnsiTheme="minorHAnsi" w:cstheme="minorHAnsi"/>
          <w:color w:val="auto"/>
        </w:rPr>
        <w:t>of bathless electroplating,</w:t>
      </w:r>
      <w:r w:rsidRPr="00585889">
        <w:rPr>
          <w:rFonts w:asciiTheme="minorHAnsi" w:hAnsiTheme="minorHAnsi" w:cstheme="minorHAnsi"/>
          <w:color w:val="auto"/>
        </w:rPr>
        <w:t xml:space="preserve"> where a stagnant metal salt </w:t>
      </w:r>
      <w:r w:rsidR="00935B2B" w:rsidRPr="00585889">
        <w:rPr>
          <w:rFonts w:asciiTheme="minorHAnsi" w:hAnsiTheme="minorHAnsi" w:cstheme="minorHAnsi"/>
          <w:color w:val="auto"/>
        </w:rPr>
        <w:t xml:space="preserve">paste </w:t>
      </w:r>
      <w:r w:rsidRPr="00585889">
        <w:rPr>
          <w:rFonts w:asciiTheme="minorHAnsi" w:hAnsiTheme="minorHAnsi" w:cstheme="minorHAnsi"/>
          <w:color w:val="auto"/>
        </w:rPr>
        <w:t>containing composite particles are reduced to form metal composites at high loading.</w:t>
      </w:r>
      <w:r w:rsidR="009A103B" w:rsidRPr="00585889">
        <w:rPr>
          <w:rFonts w:asciiTheme="minorHAnsi" w:hAnsiTheme="minorHAnsi" w:cstheme="minorHAnsi"/>
          <w:color w:val="auto"/>
        </w:rPr>
        <w:t xml:space="preserve"> </w:t>
      </w:r>
      <w:r w:rsidRPr="00585889">
        <w:rPr>
          <w:rFonts w:asciiTheme="minorHAnsi" w:hAnsiTheme="minorHAnsi" w:cstheme="minorHAnsi"/>
          <w:color w:val="auto"/>
        </w:rPr>
        <w:t>This method</w:t>
      </w:r>
      <w:r w:rsidR="009A103B" w:rsidRPr="00585889">
        <w:rPr>
          <w:rFonts w:asciiTheme="minorHAnsi" w:hAnsiTheme="minorHAnsi" w:cstheme="minorHAnsi"/>
          <w:color w:val="auto"/>
        </w:rPr>
        <w:t xml:space="preserve"> </w:t>
      </w:r>
      <w:r w:rsidR="00926D53" w:rsidRPr="00585889">
        <w:rPr>
          <w:rFonts w:asciiTheme="minorHAnsi" w:hAnsiTheme="minorHAnsi" w:cstheme="minorHAnsi"/>
          <w:color w:val="auto"/>
        </w:rPr>
        <w:t>addresses</w:t>
      </w:r>
      <w:r w:rsidR="009A103B" w:rsidRPr="00585889">
        <w:rPr>
          <w:rFonts w:asciiTheme="minorHAnsi" w:hAnsiTheme="minorHAnsi" w:cstheme="minorHAnsi"/>
          <w:color w:val="auto"/>
        </w:rPr>
        <w:t xml:space="preserve"> the challenge</w:t>
      </w:r>
      <w:r w:rsidR="00DF2D25" w:rsidRPr="00585889">
        <w:rPr>
          <w:rFonts w:asciiTheme="minorHAnsi" w:hAnsiTheme="minorHAnsi" w:cstheme="minorHAnsi"/>
          <w:color w:val="auto"/>
        </w:rPr>
        <w:t>s faced by other common forms of electroplating (jet, brush, bath) of</w:t>
      </w:r>
      <w:r w:rsidR="005E7C22" w:rsidRPr="00585889">
        <w:rPr>
          <w:rFonts w:asciiTheme="minorHAnsi" w:hAnsiTheme="minorHAnsi" w:cstheme="minorHAnsi"/>
          <w:color w:val="auto"/>
        </w:rPr>
        <w:t xml:space="preserve"> </w:t>
      </w:r>
      <w:r w:rsidR="00DF2D25" w:rsidRPr="00585889">
        <w:rPr>
          <w:rFonts w:asciiTheme="minorHAnsi" w:hAnsiTheme="minorHAnsi" w:cstheme="minorHAnsi"/>
          <w:color w:val="auto"/>
        </w:rPr>
        <w:t>embedding composites particles into the metal matrix.</w:t>
      </w:r>
      <w:r w:rsidR="005E7C22" w:rsidRPr="00585889">
        <w:rPr>
          <w:rFonts w:asciiTheme="minorHAnsi" w:hAnsiTheme="minorHAnsi" w:cstheme="minorHAnsi"/>
          <w:color w:val="auto"/>
        </w:rPr>
        <w:t xml:space="preserve"> </w:t>
      </w:r>
    </w:p>
    <w:p w14:paraId="2C52DE8E" w14:textId="77777777" w:rsidR="0000172C" w:rsidRPr="00585889" w:rsidRDefault="0000172C" w:rsidP="00121541">
      <w:pPr>
        <w:contextualSpacing/>
        <w:rPr>
          <w:rFonts w:asciiTheme="minorHAnsi" w:hAnsiTheme="minorHAnsi" w:cstheme="minorHAnsi"/>
          <w:color w:val="auto"/>
        </w:rPr>
      </w:pPr>
    </w:p>
    <w:p w14:paraId="421CC93F" w14:textId="77777777" w:rsidR="00077E88" w:rsidRDefault="006305D7" w:rsidP="00121541">
      <w:pPr>
        <w:contextualSpacing/>
        <w:rPr>
          <w:rFonts w:asciiTheme="minorHAnsi" w:hAnsiTheme="minorHAnsi" w:cstheme="minorHAnsi"/>
          <w:color w:val="auto"/>
        </w:rPr>
      </w:pPr>
      <w:r w:rsidRPr="00585889">
        <w:rPr>
          <w:rFonts w:asciiTheme="minorHAnsi" w:hAnsiTheme="minorHAnsi" w:cstheme="minorHAnsi"/>
          <w:b/>
          <w:bCs/>
          <w:color w:val="auto"/>
        </w:rPr>
        <w:t>ABSTRACT:</w:t>
      </w:r>
      <w:r w:rsidRPr="00585889">
        <w:rPr>
          <w:rFonts w:asciiTheme="minorHAnsi" w:hAnsiTheme="minorHAnsi" w:cstheme="minorHAnsi"/>
          <w:color w:val="auto"/>
        </w:rPr>
        <w:t xml:space="preserve"> </w:t>
      </w:r>
    </w:p>
    <w:p w14:paraId="1E847337" w14:textId="0BCE5735" w:rsidR="00077E88" w:rsidRDefault="00771D44" w:rsidP="00121541">
      <w:pPr>
        <w:contextualSpacing/>
        <w:rPr>
          <w:rFonts w:asciiTheme="minorHAnsi" w:hAnsiTheme="minorHAnsi" w:cstheme="minorHAnsi"/>
          <w:color w:val="auto"/>
        </w:rPr>
      </w:pPr>
      <w:r w:rsidRPr="00585889">
        <w:rPr>
          <w:rFonts w:asciiTheme="minorHAnsi" w:hAnsiTheme="minorHAnsi" w:cstheme="minorHAnsi"/>
          <w:color w:val="auto"/>
        </w:rPr>
        <w:t xml:space="preserve">Composite plating with particles embedded into the metal matrix can enhance the properties of the metal </w:t>
      </w:r>
      <w:r w:rsidR="002B7BE7" w:rsidRPr="00585889">
        <w:rPr>
          <w:rFonts w:asciiTheme="minorHAnsi" w:hAnsiTheme="minorHAnsi" w:cstheme="minorHAnsi"/>
          <w:color w:val="auto"/>
        </w:rPr>
        <w:t>coating</w:t>
      </w:r>
      <w:r w:rsidRPr="00585889">
        <w:rPr>
          <w:rFonts w:asciiTheme="minorHAnsi" w:hAnsiTheme="minorHAnsi" w:cstheme="minorHAnsi"/>
          <w:color w:val="auto"/>
        </w:rPr>
        <w:t xml:space="preserve"> to make it </w:t>
      </w:r>
      <w:proofErr w:type="gramStart"/>
      <w:r w:rsidRPr="00585889">
        <w:rPr>
          <w:rFonts w:asciiTheme="minorHAnsi" w:hAnsiTheme="minorHAnsi" w:cstheme="minorHAnsi"/>
          <w:color w:val="auto"/>
        </w:rPr>
        <w:t>more or less conductive</w:t>
      </w:r>
      <w:proofErr w:type="gramEnd"/>
      <w:r w:rsidRPr="00585889">
        <w:rPr>
          <w:rFonts w:asciiTheme="minorHAnsi" w:hAnsiTheme="minorHAnsi" w:cstheme="minorHAnsi"/>
          <w:color w:val="auto"/>
        </w:rPr>
        <w:t>, hard, durable</w:t>
      </w:r>
      <w:r w:rsidR="004C18D9" w:rsidRPr="00585889">
        <w:rPr>
          <w:rFonts w:asciiTheme="minorHAnsi" w:hAnsiTheme="minorHAnsi" w:cstheme="minorHAnsi"/>
          <w:color w:val="auto"/>
        </w:rPr>
        <w:t>,</w:t>
      </w:r>
      <w:r w:rsidRPr="00585889">
        <w:rPr>
          <w:rFonts w:asciiTheme="minorHAnsi" w:hAnsiTheme="minorHAnsi" w:cstheme="minorHAnsi"/>
          <w:color w:val="auto"/>
        </w:rPr>
        <w:t xml:space="preserve"> lubricated</w:t>
      </w:r>
      <w:r w:rsidR="004C18D9" w:rsidRPr="00585889">
        <w:rPr>
          <w:rFonts w:asciiTheme="minorHAnsi" w:hAnsiTheme="minorHAnsi" w:cstheme="minorHAnsi"/>
          <w:color w:val="auto"/>
        </w:rPr>
        <w:t xml:space="preserve"> or fluorescent</w:t>
      </w:r>
      <w:r w:rsidRPr="00585889">
        <w:rPr>
          <w:rFonts w:asciiTheme="minorHAnsi" w:hAnsiTheme="minorHAnsi" w:cstheme="minorHAnsi"/>
          <w:color w:val="auto"/>
        </w:rPr>
        <w:t>. However, it is more challenging</w:t>
      </w:r>
      <w:r w:rsidR="002B7BE7" w:rsidRPr="00585889">
        <w:rPr>
          <w:rFonts w:asciiTheme="minorHAnsi" w:hAnsiTheme="minorHAnsi" w:cstheme="minorHAnsi"/>
          <w:color w:val="auto"/>
        </w:rPr>
        <w:t xml:space="preserve"> than metal plating,</w:t>
      </w:r>
      <w:r w:rsidRPr="00585889">
        <w:rPr>
          <w:rFonts w:asciiTheme="minorHAnsi" w:hAnsiTheme="minorHAnsi" w:cstheme="minorHAnsi"/>
          <w:color w:val="auto"/>
        </w:rPr>
        <w:t xml:space="preserve"> because the composite particles are </w:t>
      </w:r>
      <w:r w:rsidR="004C18D9" w:rsidRPr="00585889">
        <w:rPr>
          <w:rFonts w:asciiTheme="minorHAnsi" w:hAnsiTheme="minorHAnsi" w:cstheme="minorHAnsi"/>
          <w:color w:val="auto"/>
        </w:rPr>
        <w:t xml:space="preserve">either 1) </w:t>
      </w:r>
      <w:r w:rsidRPr="00585889">
        <w:rPr>
          <w:rFonts w:asciiTheme="minorHAnsi" w:hAnsiTheme="minorHAnsi" w:cstheme="minorHAnsi"/>
          <w:color w:val="auto"/>
        </w:rPr>
        <w:t xml:space="preserve">not charged </w:t>
      </w:r>
      <w:r w:rsidR="004C18D9" w:rsidRPr="00585889">
        <w:rPr>
          <w:rFonts w:asciiTheme="minorHAnsi" w:hAnsiTheme="minorHAnsi" w:cstheme="minorHAnsi"/>
          <w:color w:val="auto"/>
        </w:rPr>
        <w:t>so they do not have a</w:t>
      </w:r>
      <w:r w:rsidR="00245706">
        <w:rPr>
          <w:rFonts w:asciiTheme="minorHAnsi" w:hAnsiTheme="minorHAnsi" w:cstheme="minorHAnsi"/>
          <w:color w:val="auto"/>
        </w:rPr>
        <w:t xml:space="preserve"> strong electrostatic attraction to the cathode</w:t>
      </w:r>
      <w:r w:rsidR="004C18D9" w:rsidRPr="00585889">
        <w:rPr>
          <w:rFonts w:asciiTheme="minorHAnsi" w:hAnsiTheme="minorHAnsi" w:cstheme="minorHAnsi"/>
          <w:color w:val="auto"/>
        </w:rPr>
        <w:t xml:space="preserve">, 2) </w:t>
      </w:r>
      <w:r w:rsidR="005430BF" w:rsidRPr="00585889">
        <w:rPr>
          <w:rFonts w:asciiTheme="minorHAnsi" w:hAnsiTheme="minorHAnsi" w:cstheme="minorHAnsi"/>
          <w:color w:val="auto"/>
        </w:rPr>
        <w:t>are hygroscopic and are blocked by a hydration shell</w:t>
      </w:r>
      <w:r w:rsidR="004C18D9" w:rsidRPr="00585889">
        <w:rPr>
          <w:rFonts w:asciiTheme="minorHAnsi" w:hAnsiTheme="minorHAnsi" w:cstheme="minorHAnsi"/>
          <w:color w:val="auto"/>
        </w:rPr>
        <w:t>, or 3)</w:t>
      </w:r>
      <w:r w:rsidR="005430BF" w:rsidRPr="00585889">
        <w:rPr>
          <w:rFonts w:asciiTheme="minorHAnsi" w:hAnsiTheme="minorHAnsi" w:cstheme="minorHAnsi"/>
          <w:color w:val="auto"/>
        </w:rPr>
        <w:t xml:space="preserve"> too large to remain stagnate at the cathode while stirring</w:t>
      </w:r>
      <w:r w:rsidR="004C18D9" w:rsidRPr="00585889">
        <w:rPr>
          <w:rFonts w:asciiTheme="minorHAnsi" w:hAnsiTheme="minorHAnsi" w:cstheme="minorHAnsi"/>
          <w:color w:val="auto"/>
        </w:rPr>
        <w:t>.</w:t>
      </w:r>
      <w:r w:rsidRPr="00585889">
        <w:rPr>
          <w:rFonts w:asciiTheme="minorHAnsi" w:hAnsiTheme="minorHAnsi" w:cstheme="minorHAnsi"/>
          <w:color w:val="auto"/>
        </w:rPr>
        <w:t xml:space="preserve"> </w:t>
      </w:r>
      <w:r w:rsidR="004C18D9" w:rsidRPr="00585889">
        <w:rPr>
          <w:rFonts w:asciiTheme="minorHAnsi" w:hAnsiTheme="minorHAnsi" w:cstheme="minorHAnsi"/>
          <w:color w:val="auto"/>
        </w:rPr>
        <w:t xml:space="preserve">Here, we </w:t>
      </w:r>
      <w:r w:rsidR="00671BCA" w:rsidRPr="00585889">
        <w:rPr>
          <w:rFonts w:asciiTheme="minorHAnsi" w:hAnsiTheme="minorHAnsi" w:cstheme="minorHAnsi"/>
          <w:color w:val="auto"/>
        </w:rPr>
        <w:t xml:space="preserve">describe the details of a bathless plating method that involves anode and cathode </w:t>
      </w:r>
      <w:r w:rsidR="005430BF" w:rsidRPr="00585889">
        <w:rPr>
          <w:rFonts w:asciiTheme="minorHAnsi" w:hAnsiTheme="minorHAnsi" w:cstheme="minorHAnsi"/>
          <w:color w:val="auto"/>
        </w:rPr>
        <w:t xml:space="preserve">nickel </w:t>
      </w:r>
      <w:r w:rsidR="00671BCA" w:rsidRPr="00585889">
        <w:rPr>
          <w:rFonts w:asciiTheme="minorHAnsi" w:hAnsiTheme="minorHAnsi" w:cstheme="minorHAnsi"/>
          <w:color w:val="auto"/>
        </w:rPr>
        <w:t>plates sandwiching</w:t>
      </w:r>
      <w:r w:rsidR="005430BF" w:rsidRPr="00585889">
        <w:rPr>
          <w:rFonts w:asciiTheme="minorHAnsi" w:hAnsiTheme="minorHAnsi" w:cstheme="minorHAnsi"/>
          <w:color w:val="auto"/>
        </w:rPr>
        <w:t xml:space="preserve"> an aqueous concentrated electrolyte </w:t>
      </w:r>
      <w:r w:rsidR="000E418E" w:rsidRPr="00585889">
        <w:rPr>
          <w:rFonts w:asciiTheme="minorHAnsi" w:hAnsiTheme="minorHAnsi" w:cstheme="minorHAnsi"/>
          <w:color w:val="auto"/>
        </w:rPr>
        <w:t>paste</w:t>
      </w:r>
      <w:r w:rsidR="005430BF" w:rsidRPr="00585889">
        <w:rPr>
          <w:rFonts w:asciiTheme="minorHAnsi" w:hAnsiTheme="minorHAnsi" w:cstheme="minorHAnsi"/>
          <w:color w:val="auto"/>
        </w:rPr>
        <w:t xml:space="preserve"> containing large hygroscopic phosphorescent particles and a </w:t>
      </w:r>
      <w:r w:rsidR="000850B9" w:rsidRPr="00585889">
        <w:rPr>
          <w:rFonts w:asciiTheme="minorHAnsi" w:hAnsiTheme="minorHAnsi" w:cstheme="minorHAnsi"/>
          <w:color w:val="auto"/>
        </w:rPr>
        <w:t>hydrophilic</w:t>
      </w:r>
      <w:r w:rsidR="005430BF" w:rsidRPr="00585889">
        <w:rPr>
          <w:rFonts w:asciiTheme="minorHAnsi" w:hAnsiTheme="minorHAnsi" w:cstheme="minorHAnsi"/>
          <w:color w:val="auto"/>
        </w:rPr>
        <w:t xml:space="preserve"> membrane. After applying a potential, the nickel metal is deposited around the stagnant phosphor particles, trapping them in the film. The composite coatings are characterized by optical microscopy for film roughness, </w:t>
      </w:r>
      <w:proofErr w:type="gramStart"/>
      <w:r w:rsidR="005430BF" w:rsidRPr="00585889">
        <w:rPr>
          <w:rFonts w:asciiTheme="minorHAnsi" w:hAnsiTheme="minorHAnsi" w:cstheme="minorHAnsi"/>
          <w:color w:val="auto"/>
        </w:rPr>
        <w:t>thickness</w:t>
      </w:r>
      <w:proofErr w:type="gramEnd"/>
      <w:r w:rsidR="005430BF" w:rsidRPr="00585889">
        <w:rPr>
          <w:rFonts w:asciiTheme="minorHAnsi" w:hAnsiTheme="minorHAnsi" w:cstheme="minorHAnsi"/>
          <w:color w:val="auto"/>
        </w:rPr>
        <w:t xml:space="preserve"> and composite surface loading. In addition, fluorescence spectroscopy </w:t>
      </w:r>
      <w:r w:rsidR="002B7BE7" w:rsidRPr="00585889">
        <w:rPr>
          <w:rFonts w:asciiTheme="minorHAnsi" w:hAnsiTheme="minorHAnsi" w:cstheme="minorHAnsi"/>
          <w:color w:val="auto"/>
        </w:rPr>
        <w:t>can be</w:t>
      </w:r>
      <w:r w:rsidR="005430BF" w:rsidRPr="00585889">
        <w:rPr>
          <w:rFonts w:asciiTheme="minorHAnsi" w:hAnsiTheme="minorHAnsi" w:cstheme="minorHAnsi"/>
          <w:color w:val="auto"/>
        </w:rPr>
        <w:t xml:space="preserve"> used to quantify the illumination brightness of these films to assess the effects of various current densities, coating duration and phosphor loading.</w:t>
      </w:r>
      <w:r w:rsidR="00077E88">
        <w:rPr>
          <w:rFonts w:asciiTheme="minorHAnsi" w:hAnsiTheme="minorHAnsi" w:cstheme="minorHAnsi"/>
          <w:color w:val="auto"/>
        </w:rPr>
        <w:t xml:space="preserve"> </w:t>
      </w:r>
    </w:p>
    <w:p w14:paraId="15AB2439" w14:textId="77777777" w:rsidR="00077E88" w:rsidRDefault="00077E88" w:rsidP="00121541">
      <w:pPr>
        <w:contextualSpacing/>
        <w:rPr>
          <w:rFonts w:asciiTheme="minorHAnsi" w:hAnsiTheme="minorHAnsi" w:cstheme="minorHAnsi"/>
          <w:color w:val="auto"/>
        </w:rPr>
      </w:pPr>
    </w:p>
    <w:p w14:paraId="29869E38" w14:textId="77777777" w:rsidR="00077E88" w:rsidRDefault="006305D7" w:rsidP="00121541">
      <w:pPr>
        <w:contextualSpacing/>
        <w:rPr>
          <w:rFonts w:asciiTheme="minorHAnsi" w:hAnsiTheme="minorHAnsi" w:cstheme="minorHAnsi"/>
          <w:color w:val="auto"/>
        </w:rPr>
      </w:pPr>
      <w:r w:rsidRPr="00585889">
        <w:rPr>
          <w:rFonts w:asciiTheme="minorHAnsi" w:hAnsiTheme="minorHAnsi" w:cstheme="minorHAnsi"/>
          <w:b/>
          <w:color w:val="auto"/>
        </w:rPr>
        <w:t>INTRODUCTION</w:t>
      </w:r>
      <w:r w:rsidRPr="00585889">
        <w:rPr>
          <w:rFonts w:asciiTheme="minorHAnsi" w:hAnsiTheme="minorHAnsi" w:cstheme="minorHAnsi"/>
          <w:b/>
          <w:bCs/>
          <w:color w:val="auto"/>
        </w:rPr>
        <w:t>:</w:t>
      </w:r>
      <w:r w:rsidRPr="00585889">
        <w:rPr>
          <w:rFonts w:asciiTheme="minorHAnsi" w:hAnsiTheme="minorHAnsi" w:cstheme="minorHAnsi"/>
          <w:color w:val="auto"/>
        </w:rPr>
        <w:t xml:space="preserve"> </w:t>
      </w:r>
    </w:p>
    <w:p w14:paraId="2D7164B3" w14:textId="488DFA85" w:rsidR="00CF2D4C" w:rsidRPr="00585889" w:rsidRDefault="00CF2D4C" w:rsidP="00121541">
      <w:pPr>
        <w:contextualSpacing/>
        <w:rPr>
          <w:rFonts w:asciiTheme="minorHAnsi" w:hAnsiTheme="minorHAnsi" w:cstheme="minorHAnsi"/>
          <w:color w:val="auto"/>
        </w:rPr>
      </w:pPr>
      <w:r w:rsidRPr="00585889">
        <w:rPr>
          <w:rFonts w:asciiTheme="minorHAnsi" w:hAnsiTheme="minorHAnsi" w:cstheme="minorHAnsi"/>
          <w:bCs/>
          <w:color w:val="auto"/>
        </w:rPr>
        <w:t>Traditional electroplating is widely used to deposit thin films of a variety of metals, alloys, and metal-composites onto conductive surfaces to functionalize them for the intended application</w:t>
      </w:r>
      <w:r w:rsidR="00A72EEF" w:rsidRPr="00585889">
        <w:rPr>
          <w:rFonts w:asciiTheme="minorHAnsi" w:hAnsiTheme="minorHAnsi" w:cstheme="minorHAnsi"/>
          <w:bCs/>
          <w:noProof/>
          <w:color w:val="auto"/>
          <w:vertAlign w:val="superscript"/>
        </w:rPr>
        <w:t>1-12</w:t>
      </w:r>
      <w:r w:rsidR="00196A38" w:rsidRPr="00585889">
        <w:rPr>
          <w:rFonts w:asciiTheme="minorHAnsi" w:hAnsiTheme="minorHAnsi" w:cstheme="minorHAnsi"/>
          <w:bCs/>
          <w:color w:val="auto"/>
        </w:rPr>
        <w:t>.</w:t>
      </w:r>
      <w:r w:rsidRPr="00585889">
        <w:rPr>
          <w:rFonts w:asciiTheme="minorHAnsi" w:hAnsiTheme="minorHAnsi" w:cstheme="minorHAnsi"/>
          <w:bCs/>
          <w:color w:val="auto"/>
        </w:rPr>
        <w:t xml:space="preserve"> This method adds a metal finish to parts used in the manufacturing of aerospace, automotive, military, medical, and electronic equipment.</w:t>
      </w:r>
      <w:r w:rsidRPr="00585889">
        <w:rPr>
          <w:rFonts w:asciiTheme="minorHAnsi" w:hAnsiTheme="minorHAnsi" w:cstheme="minorHAnsi"/>
          <w:color w:val="auto"/>
        </w:rPr>
        <w:t xml:space="preserve"> </w:t>
      </w:r>
      <w:r w:rsidR="00A72EEF" w:rsidRPr="00585889">
        <w:rPr>
          <w:rFonts w:asciiTheme="minorHAnsi" w:hAnsiTheme="minorHAnsi" w:cstheme="minorHAnsi"/>
          <w:color w:val="auto"/>
        </w:rPr>
        <w:softHyphen/>
      </w:r>
      <w:r w:rsidR="00A72EEF" w:rsidRPr="00585889">
        <w:rPr>
          <w:rFonts w:asciiTheme="minorHAnsi" w:hAnsiTheme="minorHAnsi" w:cstheme="minorHAnsi"/>
          <w:color w:val="auto"/>
        </w:rPr>
        <w:softHyphen/>
      </w:r>
      <w:r w:rsidR="00A72EEF" w:rsidRPr="00585889">
        <w:rPr>
          <w:rFonts w:asciiTheme="minorHAnsi" w:hAnsiTheme="minorHAnsi" w:cstheme="minorHAnsi"/>
          <w:color w:val="auto"/>
        </w:rPr>
        <w:softHyphen/>
      </w:r>
      <w:r w:rsidR="00A72EEF" w:rsidRPr="00585889">
        <w:rPr>
          <w:rFonts w:asciiTheme="minorHAnsi" w:hAnsiTheme="minorHAnsi" w:cstheme="minorHAnsi"/>
          <w:color w:val="auto"/>
        </w:rPr>
        <w:softHyphen/>
      </w:r>
      <w:r w:rsidRPr="00585889">
        <w:rPr>
          <w:rFonts w:asciiTheme="minorHAnsi" w:hAnsiTheme="minorHAnsi" w:cstheme="minorHAnsi"/>
          <w:bCs/>
          <w:color w:val="auto"/>
        </w:rPr>
        <w:t>The object to be plated, the cathode, is submerged in an aqueous bath containing metal salt precursors</w:t>
      </w:r>
      <w:r w:rsidR="00077E88">
        <w:rPr>
          <w:rFonts w:asciiTheme="minorHAnsi" w:hAnsiTheme="minorHAnsi" w:cstheme="minorHAnsi"/>
          <w:bCs/>
          <w:color w:val="auto"/>
        </w:rPr>
        <w:t>,</w:t>
      </w:r>
      <w:r w:rsidRPr="00585889">
        <w:rPr>
          <w:rFonts w:asciiTheme="minorHAnsi" w:hAnsiTheme="minorHAnsi" w:cstheme="minorHAnsi"/>
          <w:bCs/>
          <w:color w:val="auto"/>
        </w:rPr>
        <w:t xml:space="preserve"> which are reduced to metal at the surface of the object by the application of a chemical or electrical potential. Non-charged composite particles can be incorporated into the metal film by adding these to the bath during coating to enhance the film properties for increased hardness in the case of metal oxides and carb</w:t>
      </w:r>
      <w:r w:rsidR="00C97F9D" w:rsidRPr="00585889">
        <w:rPr>
          <w:rFonts w:asciiTheme="minorHAnsi" w:hAnsiTheme="minorHAnsi" w:cstheme="minorHAnsi"/>
          <w:bCs/>
          <w:color w:val="auto"/>
        </w:rPr>
        <w:t>ides</w:t>
      </w:r>
      <w:r w:rsidRPr="00585889">
        <w:rPr>
          <w:rFonts w:asciiTheme="minorHAnsi" w:hAnsiTheme="minorHAnsi" w:cstheme="minorHAnsi"/>
          <w:bCs/>
          <w:color w:val="auto"/>
        </w:rPr>
        <w:t>, smoothness with polymers or lubrication with liquid oils</w:t>
      </w:r>
      <w:r w:rsidR="00E46010" w:rsidRPr="00585889">
        <w:rPr>
          <w:rFonts w:asciiTheme="minorHAnsi" w:hAnsiTheme="minorHAnsi" w:cstheme="minorHAnsi"/>
          <w:bCs/>
          <w:noProof/>
          <w:color w:val="auto"/>
          <w:vertAlign w:val="superscript"/>
        </w:rPr>
        <w:t>12,13</w:t>
      </w:r>
      <w:r w:rsidRPr="00585889">
        <w:rPr>
          <w:rFonts w:asciiTheme="minorHAnsi" w:hAnsiTheme="minorHAnsi" w:cstheme="minorHAnsi"/>
          <w:bCs/>
          <w:color w:val="auto"/>
        </w:rPr>
        <w:t>. However, because these particles lack an inherent attraction to the cathode, the ratio of composite that is incorporated into the metal remains low for bath plating</w:t>
      </w:r>
      <w:r w:rsidR="00A72EEF" w:rsidRPr="00585889">
        <w:rPr>
          <w:rFonts w:asciiTheme="minorHAnsi" w:hAnsiTheme="minorHAnsi" w:cstheme="minorHAnsi"/>
          <w:bCs/>
          <w:noProof/>
          <w:color w:val="auto"/>
          <w:vertAlign w:val="superscript"/>
        </w:rPr>
        <w:t>13-15</w:t>
      </w:r>
      <w:r w:rsidR="00196A38" w:rsidRPr="00585889">
        <w:rPr>
          <w:rFonts w:asciiTheme="minorHAnsi" w:hAnsiTheme="minorHAnsi" w:cstheme="minorHAnsi"/>
          <w:bCs/>
          <w:color w:val="auto"/>
        </w:rPr>
        <w:t>.</w:t>
      </w:r>
      <w:r w:rsidRPr="00585889">
        <w:rPr>
          <w:rFonts w:asciiTheme="minorHAnsi" w:hAnsiTheme="minorHAnsi" w:cstheme="minorHAnsi"/>
          <w:bCs/>
          <w:color w:val="auto"/>
        </w:rPr>
        <w:t xml:space="preserve"> This is especially problematic for large particles that do not adsorb to the cathode long enough to be embedded by the growing metal film. Additionally, hygroscopic particles solvate in aqueous solutions and their hydration shell acts as a physical barrier impeding contact with the cathode</w:t>
      </w:r>
      <w:r w:rsidR="00A72EEF" w:rsidRPr="00585889">
        <w:rPr>
          <w:rFonts w:asciiTheme="minorHAnsi" w:hAnsiTheme="minorHAnsi" w:cstheme="minorHAnsi"/>
          <w:bCs/>
          <w:noProof/>
          <w:color w:val="auto"/>
          <w:vertAlign w:val="superscript"/>
        </w:rPr>
        <w:t>16</w:t>
      </w:r>
      <w:r w:rsidR="00196A38" w:rsidRPr="00585889">
        <w:rPr>
          <w:rFonts w:asciiTheme="minorHAnsi" w:hAnsiTheme="minorHAnsi" w:cstheme="minorHAnsi"/>
          <w:bCs/>
          <w:color w:val="auto"/>
        </w:rPr>
        <w:t>.</w:t>
      </w:r>
      <w:r w:rsidRPr="00585889">
        <w:rPr>
          <w:rFonts w:asciiTheme="minorHAnsi" w:hAnsiTheme="minorHAnsi" w:cstheme="minorHAnsi"/>
          <w:bCs/>
          <w:color w:val="auto"/>
        </w:rPr>
        <w:t xml:space="preserve"> </w:t>
      </w:r>
    </w:p>
    <w:p w14:paraId="7230E896" w14:textId="77777777" w:rsidR="00CF2D4C" w:rsidRPr="00585889" w:rsidRDefault="00CF2D4C" w:rsidP="00121541">
      <w:pPr>
        <w:contextualSpacing/>
        <w:rPr>
          <w:rFonts w:asciiTheme="minorHAnsi" w:hAnsiTheme="minorHAnsi" w:cstheme="minorHAnsi"/>
          <w:bCs/>
          <w:color w:val="auto"/>
        </w:rPr>
      </w:pPr>
    </w:p>
    <w:p w14:paraId="5957C038" w14:textId="2A40CD9E" w:rsidR="00CF2D4C" w:rsidRPr="00585889" w:rsidRDefault="003F4923" w:rsidP="00121541">
      <w:pPr>
        <w:contextualSpacing/>
        <w:rPr>
          <w:rFonts w:asciiTheme="minorHAnsi" w:hAnsiTheme="minorHAnsi" w:cstheme="minorHAnsi"/>
          <w:bCs/>
          <w:color w:val="auto"/>
        </w:rPr>
      </w:pPr>
      <w:r w:rsidRPr="00585889">
        <w:rPr>
          <w:rFonts w:asciiTheme="minorHAnsi" w:hAnsiTheme="minorHAnsi" w:cstheme="minorHAnsi"/>
          <w:bCs/>
          <w:color w:val="auto"/>
        </w:rPr>
        <w:t>S</w:t>
      </w:r>
      <w:r w:rsidR="00CF2D4C" w:rsidRPr="00585889">
        <w:rPr>
          <w:rFonts w:asciiTheme="minorHAnsi" w:hAnsiTheme="minorHAnsi" w:cstheme="minorHAnsi"/>
          <w:bCs/>
          <w:color w:val="auto"/>
        </w:rPr>
        <w:t xml:space="preserve">ome </w:t>
      </w:r>
      <w:r w:rsidR="007B4A93" w:rsidRPr="00585889">
        <w:rPr>
          <w:rFonts w:asciiTheme="minorHAnsi" w:hAnsiTheme="minorHAnsi" w:cstheme="minorHAnsi"/>
          <w:bCs/>
          <w:color w:val="auto"/>
        </w:rPr>
        <w:t xml:space="preserve">promising </w:t>
      </w:r>
      <w:r w:rsidR="00CF2D4C" w:rsidRPr="00585889">
        <w:rPr>
          <w:rFonts w:asciiTheme="minorHAnsi" w:hAnsiTheme="minorHAnsi" w:cstheme="minorHAnsi"/>
          <w:bCs/>
          <w:color w:val="auto"/>
        </w:rPr>
        <w:t>methods have been shown to mitigate this effect by using dry non-</w:t>
      </w:r>
      <w:r w:rsidR="002A0B39" w:rsidRPr="00585889">
        <w:rPr>
          <w:rFonts w:asciiTheme="minorHAnsi" w:hAnsiTheme="minorHAnsi" w:cstheme="minorHAnsi"/>
          <w:bCs/>
          <w:color w:val="auto"/>
        </w:rPr>
        <w:t>polar</w:t>
      </w:r>
      <w:r w:rsidR="00CF2D4C" w:rsidRPr="00585889">
        <w:rPr>
          <w:rFonts w:asciiTheme="minorHAnsi" w:hAnsiTheme="minorHAnsi" w:cstheme="minorHAnsi"/>
          <w:bCs/>
          <w:color w:val="auto"/>
        </w:rPr>
        <w:t xml:space="preserve"> solvents to remove the hydration barrier</w:t>
      </w:r>
      <w:r w:rsidR="00E46010" w:rsidRPr="00585889">
        <w:rPr>
          <w:rFonts w:asciiTheme="minorHAnsi" w:hAnsiTheme="minorHAnsi" w:cstheme="minorHAnsi"/>
          <w:bCs/>
          <w:color w:val="auto"/>
        </w:rPr>
        <w:t xml:space="preserve"> completely</w:t>
      </w:r>
      <w:r w:rsidR="008611DC" w:rsidRPr="00585889">
        <w:rPr>
          <w:rFonts w:asciiTheme="minorHAnsi" w:hAnsiTheme="minorHAnsi" w:cstheme="minorHAnsi"/>
          <w:bCs/>
          <w:noProof/>
          <w:color w:val="auto"/>
          <w:vertAlign w:val="superscript"/>
        </w:rPr>
        <w:t>17</w:t>
      </w:r>
      <w:r w:rsidR="00196A38" w:rsidRPr="00585889">
        <w:rPr>
          <w:rFonts w:asciiTheme="minorHAnsi" w:hAnsiTheme="minorHAnsi" w:cstheme="minorHAnsi"/>
          <w:bCs/>
          <w:color w:val="auto"/>
        </w:rPr>
        <w:t>,</w:t>
      </w:r>
      <w:r w:rsidR="00CF2D4C" w:rsidRPr="00585889">
        <w:rPr>
          <w:rFonts w:asciiTheme="minorHAnsi" w:hAnsiTheme="minorHAnsi" w:cstheme="minorHAnsi"/>
          <w:bCs/>
          <w:color w:val="auto"/>
        </w:rPr>
        <w:t xml:space="preserve"> or by decorating the composite particles with charged surfactant molecules</w:t>
      </w:r>
      <w:r w:rsidR="008611DC" w:rsidRPr="00585889">
        <w:rPr>
          <w:rFonts w:asciiTheme="minorHAnsi" w:hAnsiTheme="minorHAnsi" w:cstheme="minorHAnsi"/>
          <w:bCs/>
          <w:noProof/>
          <w:color w:val="auto"/>
          <w:vertAlign w:val="superscript"/>
        </w:rPr>
        <w:t>16</w:t>
      </w:r>
      <w:r w:rsidR="00CF2D4C" w:rsidRPr="00585889">
        <w:rPr>
          <w:rFonts w:asciiTheme="minorHAnsi" w:hAnsiTheme="minorHAnsi" w:cstheme="minorHAnsi"/>
          <w:bCs/>
          <w:color w:val="auto"/>
        </w:rPr>
        <w:t xml:space="preserve"> that disrupt the hydration shell to allow contact between the particle and the cathode. </w:t>
      </w:r>
      <w:r w:rsidR="007B4A93" w:rsidRPr="00585889">
        <w:rPr>
          <w:rFonts w:asciiTheme="minorHAnsi" w:hAnsiTheme="minorHAnsi" w:cstheme="minorHAnsi"/>
          <w:bCs/>
          <w:color w:val="auto"/>
        </w:rPr>
        <w:t xml:space="preserve">However, because these </w:t>
      </w:r>
      <w:r w:rsidR="00E70C25" w:rsidRPr="00585889">
        <w:rPr>
          <w:rFonts w:asciiTheme="minorHAnsi" w:hAnsiTheme="minorHAnsi" w:cstheme="minorHAnsi"/>
          <w:bCs/>
          <w:color w:val="auto"/>
        </w:rPr>
        <w:t xml:space="preserve">methods </w:t>
      </w:r>
      <w:r w:rsidR="007B4A93" w:rsidRPr="00585889">
        <w:rPr>
          <w:rFonts w:asciiTheme="minorHAnsi" w:hAnsiTheme="minorHAnsi" w:cstheme="minorHAnsi"/>
          <w:bCs/>
          <w:color w:val="auto"/>
        </w:rPr>
        <w:t>involve organic materials, carbon contamination is possible in the film and breakdown of these organic materials could occur at the electrodes. For example, the organic solvents used (DMSO</w:t>
      </w:r>
      <w:r w:rsidR="007B4A93" w:rsidRPr="00585889">
        <w:rPr>
          <w:rFonts w:asciiTheme="minorHAnsi" w:hAnsiTheme="minorHAnsi" w:cstheme="minorHAnsi"/>
          <w:bCs/>
          <w:color w:val="auto"/>
          <w:vertAlign w:val="subscript"/>
        </w:rPr>
        <w:t>2</w:t>
      </w:r>
      <w:r w:rsidR="007B4A93" w:rsidRPr="00585889">
        <w:rPr>
          <w:rFonts w:asciiTheme="minorHAnsi" w:hAnsiTheme="minorHAnsi" w:cstheme="minorHAnsi"/>
          <w:bCs/>
          <w:color w:val="auto"/>
        </w:rPr>
        <w:t xml:space="preserve"> and </w:t>
      </w:r>
      <w:r w:rsidR="008611DC" w:rsidRPr="00585889">
        <w:rPr>
          <w:rFonts w:asciiTheme="minorHAnsi" w:hAnsiTheme="minorHAnsi" w:cstheme="minorHAnsi"/>
          <w:bCs/>
          <w:color w:val="auto"/>
        </w:rPr>
        <w:t>acetamide</w:t>
      </w:r>
      <w:r w:rsidR="007B4A93" w:rsidRPr="00585889">
        <w:rPr>
          <w:rFonts w:asciiTheme="minorHAnsi" w:hAnsiTheme="minorHAnsi" w:cstheme="minorHAnsi"/>
          <w:bCs/>
          <w:color w:val="auto"/>
        </w:rPr>
        <w:t>) are heated to 130</w:t>
      </w:r>
      <w:r w:rsidR="00247315">
        <w:rPr>
          <w:rFonts w:asciiTheme="minorHAnsi" w:hAnsiTheme="minorHAnsi" w:cstheme="minorHAnsi"/>
          <w:bCs/>
          <w:color w:val="auto"/>
        </w:rPr>
        <w:t xml:space="preserve"> °</w:t>
      </w:r>
      <w:r w:rsidR="007B4A93" w:rsidRPr="00585889">
        <w:rPr>
          <w:rFonts w:asciiTheme="minorHAnsi" w:hAnsiTheme="minorHAnsi" w:cstheme="minorHAnsi"/>
          <w:bCs/>
          <w:color w:val="auto"/>
        </w:rPr>
        <w:t xml:space="preserve">C </w:t>
      </w:r>
      <w:r w:rsidR="008611DC" w:rsidRPr="00585889">
        <w:rPr>
          <w:rFonts w:asciiTheme="minorHAnsi" w:hAnsiTheme="minorHAnsi" w:cstheme="minorHAnsi"/>
          <w:bCs/>
          <w:color w:val="auto"/>
        </w:rPr>
        <w:t>in a</w:t>
      </w:r>
      <w:r w:rsidR="00E46010" w:rsidRPr="00585889">
        <w:rPr>
          <w:rFonts w:asciiTheme="minorHAnsi" w:hAnsiTheme="minorHAnsi" w:cstheme="minorHAnsi"/>
          <w:bCs/>
          <w:color w:val="auto"/>
        </w:rPr>
        <w:t>n inert</w:t>
      </w:r>
      <w:r w:rsidR="008611DC" w:rsidRPr="00585889">
        <w:rPr>
          <w:rFonts w:asciiTheme="minorHAnsi" w:hAnsiTheme="minorHAnsi" w:cstheme="minorHAnsi"/>
          <w:bCs/>
          <w:color w:val="auto"/>
        </w:rPr>
        <w:t xml:space="preserve"> atmosphere</w:t>
      </w:r>
      <w:r w:rsidR="00E46010" w:rsidRPr="00585889">
        <w:rPr>
          <w:rFonts w:asciiTheme="minorHAnsi" w:hAnsiTheme="minorHAnsi" w:cstheme="minorHAnsi"/>
          <w:bCs/>
          <w:color w:val="auto"/>
        </w:rPr>
        <w:t xml:space="preserve"> for air-free coating; however,</w:t>
      </w:r>
      <w:r w:rsidR="008611DC" w:rsidRPr="00585889">
        <w:rPr>
          <w:rFonts w:asciiTheme="minorHAnsi" w:hAnsiTheme="minorHAnsi" w:cstheme="minorHAnsi"/>
          <w:bCs/>
          <w:color w:val="auto"/>
        </w:rPr>
        <w:t xml:space="preserve"> we found them to be unstable during coating in air. </w:t>
      </w:r>
      <w:r w:rsidR="00C97F9D" w:rsidRPr="00585889">
        <w:rPr>
          <w:rFonts w:asciiTheme="minorHAnsi" w:hAnsiTheme="minorHAnsi" w:cstheme="minorHAnsi"/>
          <w:bCs/>
          <w:color w:val="auto"/>
        </w:rPr>
        <w:t xml:space="preserve">Due to resistive heating at the electrodes, redox reactions with organic materials may result in impurities or sites for heterogeneous nucleation </w:t>
      </w:r>
      <w:r w:rsidR="00E46010" w:rsidRPr="00585889">
        <w:rPr>
          <w:rFonts w:asciiTheme="minorHAnsi" w:hAnsiTheme="minorHAnsi" w:cstheme="minorHAnsi"/>
          <w:bCs/>
          <w:color w:val="auto"/>
        </w:rPr>
        <w:t>and</w:t>
      </w:r>
      <w:r w:rsidR="00C97F9D" w:rsidRPr="00585889">
        <w:rPr>
          <w:rFonts w:asciiTheme="minorHAnsi" w:hAnsiTheme="minorHAnsi" w:cstheme="minorHAnsi"/>
          <w:bCs/>
          <w:color w:val="auto"/>
        </w:rPr>
        <w:t xml:space="preserve"> growth of metal nanoparticles</w:t>
      </w:r>
      <w:r w:rsidR="008611DC" w:rsidRPr="00585889">
        <w:rPr>
          <w:rFonts w:asciiTheme="minorHAnsi" w:hAnsiTheme="minorHAnsi" w:cstheme="minorHAnsi"/>
          <w:bCs/>
          <w:noProof/>
          <w:color w:val="auto"/>
          <w:vertAlign w:val="superscript"/>
        </w:rPr>
        <w:t>18</w:t>
      </w:r>
      <w:r w:rsidR="00196A38" w:rsidRPr="00585889">
        <w:rPr>
          <w:rFonts w:asciiTheme="minorHAnsi" w:hAnsiTheme="minorHAnsi" w:cstheme="minorHAnsi"/>
          <w:bCs/>
          <w:color w:val="auto"/>
        </w:rPr>
        <w:t>.</w:t>
      </w:r>
      <w:r w:rsidR="007B4A93" w:rsidRPr="00585889">
        <w:rPr>
          <w:rFonts w:asciiTheme="minorHAnsi" w:hAnsiTheme="minorHAnsi" w:cstheme="minorHAnsi"/>
          <w:bCs/>
          <w:color w:val="auto"/>
        </w:rPr>
        <w:t xml:space="preserve"> As a result, there is a need for an organic-free aqueous electroplating method </w:t>
      </w:r>
      <w:r w:rsidR="009B14B8" w:rsidRPr="00585889">
        <w:rPr>
          <w:rFonts w:asciiTheme="minorHAnsi" w:hAnsiTheme="minorHAnsi" w:cstheme="minorHAnsi"/>
          <w:bCs/>
          <w:color w:val="auto"/>
        </w:rPr>
        <w:t>that addresses the long-standing challenge</w:t>
      </w:r>
      <w:r w:rsidR="00520EDD" w:rsidRPr="00585889">
        <w:rPr>
          <w:rFonts w:asciiTheme="minorHAnsi" w:hAnsiTheme="minorHAnsi" w:cstheme="minorHAnsi"/>
          <w:bCs/>
          <w:color w:val="auto"/>
        </w:rPr>
        <w:t xml:space="preserve"> of particle-cathode adsorption.</w:t>
      </w:r>
      <w:r w:rsidR="000850B9" w:rsidRPr="00585889">
        <w:rPr>
          <w:rFonts w:asciiTheme="minorHAnsi" w:hAnsiTheme="minorHAnsi" w:cstheme="minorHAnsi"/>
          <w:bCs/>
          <w:color w:val="auto"/>
        </w:rPr>
        <w:t xml:space="preserve"> </w:t>
      </w:r>
      <w:r w:rsidR="007B2629" w:rsidRPr="00585889">
        <w:rPr>
          <w:rFonts w:asciiTheme="minorHAnsi" w:hAnsiTheme="minorHAnsi" w:cstheme="minorHAnsi"/>
          <w:bCs/>
          <w:color w:val="auto"/>
        </w:rPr>
        <w:t xml:space="preserve">So far, </w:t>
      </w:r>
      <w:r w:rsidR="00B844FB" w:rsidRPr="00585889">
        <w:rPr>
          <w:rFonts w:asciiTheme="minorHAnsi" w:hAnsiTheme="minorHAnsi" w:cstheme="minorHAnsi"/>
          <w:bCs/>
          <w:color w:val="auto"/>
        </w:rPr>
        <w:t>metal-composite bath coating has been shown to embed particles up to a few micrometers in diameter</w:t>
      </w:r>
      <w:r w:rsidR="007517DD" w:rsidRPr="00585889">
        <w:rPr>
          <w:rFonts w:asciiTheme="minorHAnsi" w:hAnsiTheme="minorHAnsi" w:cstheme="minorHAnsi"/>
          <w:bCs/>
          <w:noProof/>
          <w:color w:val="auto"/>
          <w:vertAlign w:val="superscript"/>
        </w:rPr>
        <w:t>19</w:t>
      </w:r>
      <w:r w:rsidR="00A02320" w:rsidRPr="00585889">
        <w:rPr>
          <w:rFonts w:asciiTheme="minorHAnsi" w:hAnsiTheme="minorHAnsi" w:cstheme="minorHAnsi"/>
          <w:bCs/>
          <w:color w:val="auto"/>
        </w:rPr>
        <w:t xml:space="preserve"> </w:t>
      </w:r>
      <w:r w:rsidR="00B844FB" w:rsidRPr="00585889">
        <w:rPr>
          <w:rFonts w:asciiTheme="minorHAnsi" w:hAnsiTheme="minorHAnsi" w:cstheme="minorHAnsi"/>
          <w:bCs/>
          <w:color w:val="auto"/>
        </w:rPr>
        <w:t xml:space="preserve">and </w:t>
      </w:r>
      <w:r w:rsidR="0087797A" w:rsidRPr="00585889">
        <w:rPr>
          <w:rFonts w:asciiTheme="minorHAnsi" w:hAnsiTheme="minorHAnsi" w:cstheme="minorHAnsi"/>
          <w:bCs/>
          <w:color w:val="auto"/>
        </w:rPr>
        <w:t>as high as 15</w:t>
      </w:r>
      <w:r w:rsidR="00B844FB" w:rsidRPr="00585889">
        <w:rPr>
          <w:rFonts w:asciiTheme="minorHAnsi" w:hAnsiTheme="minorHAnsi" w:cstheme="minorHAnsi"/>
          <w:bCs/>
          <w:color w:val="auto"/>
        </w:rPr>
        <w:t xml:space="preserve"> % loading</w:t>
      </w:r>
      <w:r w:rsidR="0087797A" w:rsidRPr="00585889">
        <w:rPr>
          <w:rFonts w:asciiTheme="minorHAnsi" w:hAnsiTheme="minorHAnsi" w:cstheme="minorHAnsi"/>
          <w:bCs/>
          <w:noProof/>
          <w:color w:val="auto"/>
          <w:vertAlign w:val="superscript"/>
        </w:rPr>
        <w:t>16,17</w:t>
      </w:r>
      <w:r w:rsidR="008D6E2F">
        <w:rPr>
          <w:rFonts w:asciiTheme="minorHAnsi" w:hAnsiTheme="minorHAnsi" w:cstheme="minorHAnsi"/>
          <w:bCs/>
          <w:color w:val="auto"/>
        </w:rPr>
        <w:t>.</w:t>
      </w:r>
      <w:r w:rsidR="00077E88">
        <w:rPr>
          <w:rFonts w:asciiTheme="minorHAnsi" w:hAnsiTheme="minorHAnsi" w:cstheme="minorHAnsi"/>
          <w:bCs/>
          <w:color w:val="auto"/>
        </w:rPr>
        <w:t xml:space="preserve"> </w:t>
      </w:r>
    </w:p>
    <w:p w14:paraId="16761CC2" w14:textId="77777777" w:rsidR="00CF2D4C" w:rsidRPr="00585889" w:rsidRDefault="00CF2D4C" w:rsidP="00121541">
      <w:pPr>
        <w:contextualSpacing/>
        <w:rPr>
          <w:rFonts w:asciiTheme="minorHAnsi" w:hAnsiTheme="minorHAnsi" w:cstheme="minorHAnsi"/>
          <w:bCs/>
          <w:color w:val="auto"/>
        </w:rPr>
      </w:pPr>
    </w:p>
    <w:p w14:paraId="4241535B" w14:textId="1B7FEDC8" w:rsidR="00AE600F" w:rsidRPr="00585889" w:rsidRDefault="003F4923" w:rsidP="00121541">
      <w:pPr>
        <w:contextualSpacing/>
        <w:rPr>
          <w:rFonts w:asciiTheme="minorHAnsi" w:hAnsiTheme="minorHAnsi" w:cstheme="minorHAnsi"/>
          <w:bCs/>
          <w:color w:val="auto"/>
        </w:rPr>
      </w:pPr>
      <w:r w:rsidRPr="00585889">
        <w:rPr>
          <w:rFonts w:asciiTheme="minorHAnsi" w:hAnsiTheme="minorHAnsi" w:cstheme="minorHAnsi"/>
          <w:bCs/>
          <w:color w:val="auto"/>
        </w:rPr>
        <w:t>In response to this</w:t>
      </w:r>
      <w:r w:rsidR="00CF2D4C" w:rsidRPr="00585889">
        <w:rPr>
          <w:rFonts w:asciiTheme="minorHAnsi" w:hAnsiTheme="minorHAnsi" w:cstheme="minorHAnsi"/>
          <w:bCs/>
          <w:color w:val="auto"/>
        </w:rPr>
        <w:t>, we describe a</w:t>
      </w:r>
      <w:r w:rsidR="000850B9" w:rsidRPr="00585889">
        <w:rPr>
          <w:rFonts w:asciiTheme="minorHAnsi" w:hAnsiTheme="minorHAnsi" w:cstheme="minorHAnsi"/>
          <w:bCs/>
          <w:color w:val="auto"/>
        </w:rPr>
        <w:t>n inorganic</w:t>
      </w:r>
      <w:r w:rsidR="00CF2D4C" w:rsidRPr="00585889">
        <w:rPr>
          <w:rFonts w:asciiTheme="minorHAnsi" w:hAnsiTheme="minorHAnsi" w:cstheme="minorHAnsi"/>
          <w:bCs/>
          <w:color w:val="auto"/>
        </w:rPr>
        <w:t xml:space="preserve"> bathless </w:t>
      </w:r>
      <w:proofErr w:type="spellStart"/>
      <w:r w:rsidR="00CF2D4C" w:rsidRPr="00585889">
        <w:rPr>
          <w:rFonts w:asciiTheme="minorHAnsi" w:hAnsiTheme="minorHAnsi" w:cstheme="minorHAnsi"/>
          <w:bCs/>
          <w:color w:val="auto"/>
        </w:rPr>
        <w:t>electrostamping</w:t>
      </w:r>
      <w:proofErr w:type="spellEnd"/>
      <w:r w:rsidR="00CF2D4C" w:rsidRPr="00585889">
        <w:rPr>
          <w:rFonts w:asciiTheme="minorHAnsi" w:hAnsiTheme="minorHAnsi" w:cstheme="minorHAnsi"/>
          <w:bCs/>
          <w:color w:val="auto"/>
        </w:rPr>
        <w:t xml:space="preserve"> method that forces composite particles to become embedded into the film at high surface coverages</w:t>
      </w:r>
      <w:r w:rsidR="00520EDD" w:rsidRPr="00585889">
        <w:rPr>
          <w:rFonts w:asciiTheme="minorHAnsi" w:hAnsiTheme="minorHAnsi" w:cstheme="minorHAnsi"/>
          <w:bCs/>
          <w:color w:val="auto"/>
        </w:rPr>
        <w:t xml:space="preserve"> despite their large size and hygroscopic nature</w:t>
      </w:r>
      <w:r w:rsidR="007517DD" w:rsidRPr="00585889">
        <w:rPr>
          <w:rFonts w:asciiTheme="minorHAnsi" w:hAnsiTheme="minorHAnsi" w:cstheme="minorHAnsi"/>
          <w:bCs/>
          <w:noProof/>
          <w:color w:val="auto"/>
          <w:vertAlign w:val="superscript"/>
        </w:rPr>
        <w:t>20</w:t>
      </w:r>
      <w:r w:rsidR="00196A38" w:rsidRPr="00585889">
        <w:rPr>
          <w:rFonts w:asciiTheme="minorHAnsi" w:hAnsiTheme="minorHAnsi" w:cstheme="minorHAnsi"/>
          <w:bCs/>
          <w:color w:val="auto"/>
        </w:rPr>
        <w:t>.</w:t>
      </w:r>
      <w:r w:rsidR="00CF2D4C" w:rsidRPr="00585889">
        <w:rPr>
          <w:rFonts w:asciiTheme="minorHAnsi" w:hAnsiTheme="minorHAnsi" w:cstheme="minorHAnsi"/>
          <w:bCs/>
          <w:color w:val="auto"/>
        </w:rPr>
        <w:t xml:space="preserve"> </w:t>
      </w:r>
      <w:r w:rsidR="00AE600F" w:rsidRPr="00585889">
        <w:rPr>
          <w:rFonts w:asciiTheme="minorHAnsi" w:hAnsiTheme="minorHAnsi" w:cstheme="minorHAnsi"/>
          <w:bCs/>
          <w:color w:val="auto"/>
        </w:rPr>
        <w:t>By removing the bath, the process</w:t>
      </w:r>
      <w:r w:rsidR="00252EBF" w:rsidRPr="00585889">
        <w:rPr>
          <w:rFonts w:asciiTheme="minorHAnsi" w:hAnsiTheme="minorHAnsi" w:cstheme="minorHAnsi"/>
          <w:bCs/>
          <w:color w:val="auto"/>
        </w:rPr>
        <w:t xml:space="preserve"> </w:t>
      </w:r>
      <w:r w:rsidR="008E3F2D" w:rsidRPr="00585889">
        <w:rPr>
          <w:rFonts w:asciiTheme="minorHAnsi" w:hAnsiTheme="minorHAnsi" w:cstheme="minorHAnsi"/>
          <w:bCs/>
          <w:color w:val="auto"/>
        </w:rPr>
        <w:t>does not involve</w:t>
      </w:r>
      <w:r w:rsidR="00252EBF" w:rsidRPr="00585889">
        <w:rPr>
          <w:rFonts w:asciiTheme="minorHAnsi" w:hAnsiTheme="minorHAnsi" w:cstheme="minorHAnsi"/>
          <w:bCs/>
          <w:color w:val="auto"/>
        </w:rPr>
        <w:t xml:space="preserve"> </w:t>
      </w:r>
      <w:r w:rsidR="00BF59BD" w:rsidRPr="00585889">
        <w:rPr>
          <w:rFonts w:asciiTheme="minorHAnsi" w:hAnsiTheme="minorHAnsi" w:cstheme="minorHAnsi"/>
          <w:bCs/>
          <w:color w:val="auto"/>
        </w:rPr>
        <w:t>containers of</w:t>
      </w:r>
      <w:r w:rsidR="006A14A8" w:rsidRPr="00585889">
        <w:rPr>
          <w:rFonts w:asciiTheme="minorHAnsi" w:hAnsiTheme="minorHAnsi" w:cstheme="minorHAnsi"/>
          <w:bCs/>
          <w:color w:val="auto"/>
        </w:rPr>
        <w:t xml:space="preserve"> </w:t>
      </w:r>
      <w:r w:rsidR="008E3F2D" w:rsidRPr="00585889">
        <w:rPr>
          <w:rFonts w:asciiTheme="minorHAnsi" w:hAnsiTheme="minorHAnsi" w:cstheme="minorHAnsi"/>
          <w:bCs/>
          <w:color w:val="auto"/>
        </w:rPr>
        <w:t xml:space="preserve">hazardous </w:t>
      </w:r>
      <w:r w:rsidR="006A14A8" w:rsidRPr="00585889">
        <w:rPr>
          <w:rFonts w:asciiTheme="minorHAnsi" w:hAnsiTheme="minorHAnsi" w:cstheme="minorHAnsi"/>
          <w:bCs/>
          <w:color w:val="auto"/>
        </w:rPr>
        <w:t xml:space="preserve">coating </w:t>
      </w:r>
      <w:r w:rsidR="008E3F2D" w:rsidRPr="00585889">
        <w:rPr>
          <w:rFonts w:asciiTheme="minorHAnsi" w:hAnsiTheme="minorHAnsi" w:cstheme="minorHAnsi"/>
          <w:bCs/>
          <w:color w:val="auto"/>
        </w:rPr>
        <w:t>liquid</w:t>
      </w:r>
      <w:r w:rsidR="006A14A8" w:rsidRPr="00585889">
        <w:rPr>
          <w:rFonts w:asciiTheme="minorHAnsi" w:hAnsiTheme="minorHAnsi" w:cstheme="minorHAnsi"/>
          <w:bCs/>
          <w:color w:val="auto"/>
        </w:rPr>
        <w:t>s</w:t>
      </w:r>
      <w:r w:rsidR="008E3F2D" w:rsidRPr="00585889">
        <w:rPr>
          <w:rFonts w:asciiTheme="minorHAnsi" w:hAnsiTheme="minorHAnsi" w:cstheme="minorHAnsi"/>
          <w:bCs/>
          <w:color w:val="auto"/>
        </w:rPr>
        <w:t xml:space="preserve"> and the object to be plated does not need to be submerged.</w:t>
      </w:r>
      <w:r w:rsidR="006A14A8" w:rsidRPr="00585889">
        <w:rPr>
          <w:rFonts w:asciiTheme="minorHAnsi" w:hAnsiTheme="minorHAnsi" w:cstheme="minorHAnsi"/>
          <w:bCs/>
          <w:color w:val="auto"/>
        </w:rPr>
        <w:t xml:space="preserve"> Therefore, large, </w:t>
      </w:r>
      <w:proofErr w:type="gramStart"/>
      <w:r w:rsidR="006A14A8" w:rsidRPr="00585889">
        <w:rPr>
          <w:rFonts w:asciiTheme="minorHAnsi" w:hAnsiTheme="minorHAnsi" w:cstheme="minorHAnsi"/>
          <w:bCs/>
          <w:color w:val="auto"/>
        </w:rPr>
        <w:t>cumbersome</w:t>
      </w:r>
      <w:proofErr w:type="gramEnd"/>
      <w:r w:rsidR="006A14A8" w:rsidRPr="00585889">
        <w:rPr>
          <w:rFonts w:asciiTheme="minorHAnsi" w:hAnsiTheme="minorHAnsi" w:cstheme="minorHAnsi"/>
          <w:bCs/>
          <w:color w:val="auto"/>
        </w:rPr>
        <w:t xml:space="preserve"> or otherwise corrosion</w:t>
      </w:r>
      <w:r w:rsidR="00E46010" w:rsidRPr="00585889">
        <w:rPr>
          <w:rFonts w:asciiTheme="minorHAnsi" w:hAnsiTheme="minorHAnsi" w:cstheme="minorHAnsi"/>
          <w:bCs/>
          <w:color w:val="auto"/>
        </w:rPr>
        <w:t>-</w:t>
      </w:r>
      <w:r w:rsidR="006A14A8" w:rsidRPr="00585889">
        <w:rPr>
          <w:rFonts w:asciiTheme="minorHAnsi" w:hAnsiTheme="minorHAnsi" w:cstheme="minorHAnsi"/>
          <w:bCs/>
          <w:color w:val="auto"/>
        </w:rPr>
        <w:t xml:space="preserve"> or water-sensitive objects, can be plated or “stamped” in select areas with the composite material. </w:t>
      </w:r>
      <w:r w:rsidR="00DE45D1" w:rsidRPr="00585889">
        <w:rPr>
          <w:rFonts w:asciiTheme="minorHAnsi" w:hAnsiTheme="minorHAnsi" w:cstheme="minorHAnsi"/>
          <w:bCs/>
          <w:color w:val="auto"/>
        </w:rPr>
        <w:t xml:space="preserve">In addition, the removal of excess water requires less clean-up of liquid hazardous waste. </w:t>
      </w:r>
    </w:p>
    <w:p w14:paraId="77420DC4" w14:textId="77777777" w:rsidR="00AE600F" w:rsidRPr="00585889" w:rsidRDefault="00AE600F" w:rsidP="00121541">
      <w:pPr>
        <w:contextualSpacing/>
        <w:rPr>
          <w:rFonts w:asciiTheme="minorHAnsi" w:hAnsiTheme="minorHAnsi" w:cstheme="minorHAnsi"/>
          <w:bCs/>
          <w:color w:val="auto"/>
        </w:rPr>
      </w:pPr>
    </w:p>
    <w:p w14:paraId="56067547" w14:textId="19E7A860" w:rsidR="00EE2E0F" w:rsidRPr="00585889" w:rsidRDefault="004C18D9" w:rsidP="00121541">
      <w:pPr>
        <w:contextualSpacing/>
        <w:rPr>
          <w:rFonts w:asciiTheme="minorHAnsi" w:hAnsiTheme="minorHAnsi" w:cstheme="minorHAnsi"/>
          <w:bCs/>
          <w:color w:val="auto"/>
        </w:rPr>
      </w:pPr>
      <w:r w:rsidRPr="00585889">
        <w:rPr>
          <w:rFonts w:asciiTheme="minorHAnsi" w:hAnsiTheme="minorHAnsi" w:cstheme="minorHAnsi"/>
          <w:bCs/>
          <w:color w:val="auto"/>
        </w:rPr>
        <w:t>Here</w:t>
      </w:r>
      <w:r w:rsidR="00CF2D4C" w:rsidRPr="00585889">
        <w:rPr>
          <w:rFonts w:asciiTheme="minorHAnsi" w:hAnsiTheme="minorHAnsi" w:cstheme="minorHAnsi"/>
          <w:bCs/>
          <w:color w:val="auto"/>
        </w:rPr>
        <w:t xml:space="preserve">, </w:t>
      </w:r>
      <w:r w:rsidR="00520EDD" w:rsidRPr="00585889">
        <w:rPr>
          <w:rFonts w:asciiTheme="minorHAnsi" w:hAnsiTheme="minorHAnsi" w:cstheme="minorHAnsi"/>
          <w:bCs/>
          <w:color w:val="auto"/>
        </w:rPr>
        <w:t xml:space="preserve">we </w:t>
      </w:r>
      <w:r w:rsidR="006F09F2" w:rsidRPr="00585889">
        <w:rPr>
          <w:rFonts w:asciiTheme="minorHAnsi" w:hAnsiTheme="minorHAnsi" w:cstheme="minorHAnsi"/>
          <w:bCs/>
          <w:color w:val="auto"/>
        </w:rPr>
        <w:t>demonstrate</w:t>
      </w:r>
      <w:r w:rsidR="00520EDD" w:rsidRPr="00585889">
        <w:rPr>
          <w:rFonts w:asciiTheme="minorHAnsi" w:hAnsiTheme="minorHAnsi" w:cstheme="minorHAnsi"/>
          <w:bCs/>
          <w:color w:val="auto"/>
        </w:rPr>
        <w:t xml:space="preserve"> this method to produce bright fluorescent metal films by co-depositing </w:t>
      </w:r>
      <w:r w:rsidR="00AE600F" w:rsidRPr="00585889">
        <w:rPr>
          <w:rFonts w:asciiTheme="minorHAnsi" w:hAnsiTheme="minorHAnsi" w:cstheme="minorHAnsi"/>
          <w:bCs/>
          <w:color w:val="auto"/>
        </w:rPr>
        <w:t xml:space="preserve">non-toxic and air-stable </w:t>
      </w:r>
      <w:r w:rsidR="00972675" w:rsidRPr="00585889">
        <w:rPr>
          <w:rFonts w:asciiTheme="minorHAnsi" w:hAnsiTheme="minorHAnsi" w:cstheme="minorHAnsi"/>
          <w:bCs/>
          <w:color w:val="auto"/>
        </w:rPr>
        <w:t xml:space="preserve">europium and dysprosium doped, </w:t>
      </w:r>
      <w:r w:rsidR="00520EDD" w:rsidRPr="00585889">
        <w:rPr>
          <w:rFonts w:asciiTheme="minorHAnsi" w:hAnsiTheme="minorHAnsi" w:cstheme="minorHAnsi"/>
          <w:bCs/>
          <w:color w:val="auto"/>
        </w:rPr>
        <w:t>strontium aluminate</w:t>
      </w:r>
      <w:r w:rsidR="00972675" w:rsidRPr="00585889">
        <w:rPr>
          <w:rFonts w:asciiTheme="minorHAnsi" w:hAnsiTheme="minorHAnsi" w:cstheme="minorHAnsi"/>
          <w:bCs/>
          <w:color w:val="auto"/>
        </w:rPr>
        <w:t xml:space="preserve"> </w:t>
      </w:r>
      <w:r w:rsidR="00DE45D1" w:rsidRPr="00585889">
        <w:rPr>
          <w:rFonts w:asciiTheme="minorHAnsi" w:hAnsiTheme="minorHAnsi" w:cstheme="minorHAnsi"/>
          <w:bCs/>
          <w:color w:val="auto"/>
        </w:rPr>
        <w:t>(</w:t>
      </w:r>
      <w:r w:rsidR="00C3368F" w:rsidRPr="00585889">
        <w:rPr>
          <w:rFonts w:asciiTheme="minorHAnsi" w:hAnsiTheme="minorHAnsi" w:cstheme="minorHAnsi"/>
          <w:bCs/>
          <w:color w:val="auto"/>
        </w:rPr>
        <w:t>87</w:t>
      </w:r>
      <w:r w:rsidR="006F09F2" w:rsidRPr="00585889">
        <w:rPr>
          <w:rFonts w:asciiTheme="minorHAnsi" w:hAnsiTheme="minorHAnsi" w:cstheme="minorHAnsi"/>
          <w:bCs/>
          <w:color w:val="auto"/>
        </w:rPr>
        <w:t xml:space="preserve"> ± 30 µ</w:t>
      </w:r>
      <w:r w:rsidR="00DE45D1" w:rsidRPr="00585889">
        <w:rPr>
          <w:rFonts w:asciiTheme="minorHAnsi" w:hAnsiTheme="minorHAnsi" w:cstheme="minorHAnsi"/>
          <w:bCs/>
          <w:color w:val="auto"/>
        </w:rPr>
        <w:t xml:space="preserve">m) </w:t>
      </w:r>
      <w:r w:rsidR="00520EDD" w:rsidRPr="00585889">
        <w:rPr>
          <w:rFonts w:asciiTheme="minorHAnsi" w:hAnsiTheme="minorHAnsi" w:cstheme="minorHAnsi"/>
          <w:bCs/>
          <w:color w:val="auto"/>
        </w:rPr>
        <w:t>with nickel</w:t>
      </w:r>
      <w:r w:rsidR="00B844FB" w:rsidRPr="00585889">
        <w:rPr>
          <w:rFonts w:asciiTheme="minorHAnsi" w:hAnsiTheme="minorHAnsi" w:cstheme="minorHAnsi"/>
          <w:bCs/>
          <w:color w:val="auto"/>
        </w:rPr>
        <w:t xml:space="preserve"> at high loadings (up to 80%)</w:t>
      </w:r>
      <w:r w:rsidR="00520EDD" w:rsidRPr="00585889">
        <w:rPr>
          <w:rFonts w:asciiTheme="minorHAnsi" w:hAnsiTheme="minorHAnsi" w:cstheme="minorHAnsi"/>
          <w:bCs/>
          <w:color w:val="auto"/>
        </w:rPr>
        <w:t xml:space="preserve">. </w:t>
      </w:r>
      <w:r w:rsidR="003F4923" w:rsidRPr="00585889">
        <w:rPr>
          <w:rFonts w:asciiTheme="minorHAnsi" w:hAnsiTheme="minorHAnsi" w:cstheme="minorHAnsi"/>
          <w:bCs/>
          <w:color w:val="auto"/>
        </w:rPr>
        <w:t>This comes in contrast to</w:t>
      </w:r>
      <w:r w:rsidR="00520EDD" w:rsidRPr="00585889">
        <w:rPr>
          <w:rFonts w:asciiTheme="minorHAnsi" w:hAnsiTheme="minorHAnsi" w:cstheme="minorHAnsi"/>
          <w:bCs/>
          <w:color w:val="auto"/>
        </w:rPr>
        <w:t xml:space="preserve"> previous examples</w:t>
      </w:r>
      <w:r w:rsidR="003F4923" w:rsidRPr="00585889">
        <w:rPr>
          <w:rFonts w:asciiTheme="minorHAnsi" w:hAnsiTheme="minorHAnsi" w:cstheme="minorHAnsi"/>
          <w:bCs/>
          <w:color w:val="auto"/>
        </w:rPr>
        <w:t xml:space="preserve"> that</w:t>
      </w:r>
      <w:r w:rsidR="00520EDD" w:rsidRPr="00585889">
        <w:rPr>
          <w:rFonts w:asciiTheme="minorHAnsi" w:hAnsiTheme="minorHAnsi" w:cstheme="minorHAnsi"/>
          <w:bCs/>
          <w:color w:val="auto"/>
        </w:rPr>
        <w:t xml:space="preserve"> were plated in </w:t>
      </w:r>
      <w:r w:rsidR="006F2ABD" w:rsidRPr="00585889">
        <w:rPr>
          <w:rFonts w:asciiTheme="minorHAnsi" w:hAnsiTheme="minorHAnsi" w:cstheme="minorHAnsi"/>
          <w:bCs/>
          <w:color w:val="auto"/>
        </w:rPr>
        <w:t>a</w:t>
      </w:r>
      <w:r w:rsidR="00520EDD" w:rsidRPr="00585889">
        <w:rPr>
          <w:rFonts w:asciiTheme="minorHAnsi" w:hAnsiTheme="minorHAnsi" w:cstheme="minorHAnsi"/>
          <w:bCs/>
          <w:color w:val="auto"/>
        </w:rPr>
        <w:t xml:space="preserve"> bath and therefore were limited to small </w:t>
      </w:r>
      <w:r w:rsidR="00E46010" w:rsidRPr="00585889">
        <w:rPr>
          <w:rFonts w:asciiTheme="minorHAnsi" w:hAnsiTheme="minorHAnsi" w:cstheme="minorHAnsi"/>
          <w:bCs/>
          <w:color w:val="auto"/>
        </w:rPr>
        <w:t xml:space="preserve">(nanometers to a few micrometers) </w:t>
      </w:r>
      <w:r w:rsidR="00520EDD" w:rsidRPr="00585889">
        <w:rPr>
          <w:rFonts w:asciiTheme="minorHAnsi" w:hAnsiTheme="minorHAnsi" w:cstheme="minorHAnsi"/>
          <w:bCs/>
          <w:color w:val="auto"/>
        </w:rPr>
        <w:t>phosphors</w:t>
      </w:r>
      <w:r w:rsidR="00E46010" w:rsidRPr="00585889">
        <w:rPr>
          <w:rFonts w:asciiTheme="minorHAnsi" w:hAnsiTheme="minorHAnsi" w:cstheme="minorHAnsi"/>
          <w:bCs/>
          <w:noProof/>
          <w:color w:val="auto"/>
          <w:vertAlign w:val="superscript"/>
        </w:rPr>
        <w:t>12</w:t>
      </w:r>
      <w:r w:rsidR="00CE392F" w:rsidRPr="00585889">
        <w:rPr>
          <w:rFonts w:asciiTheme="minorHAnsi" w:hAnsiTheme="minorHAnsi" w:cstheme="minorHAnsi"/>
          <w:bCs/>
          <w:color w:val="auto"/>
        </w:rPr>
        <w:t>. In addition, previously reported electrodeposited films</w:t>
      </w:r>
      <w:r w:rsidR="00520EDD" w:rsidRPr="00585889">
        <w:rPr>
          <w:rFonts w:asciiTheme="minorHAnsi" w:hAnsiTheme="minorHAnsi" w:cstheme="minorHAnsi"/>
          <w:bCs/>
          <w:color w:val="auto"/>
        </w:rPr>
        <w:t xml:space="preserve"> fluoresce </w:t>
      </w:r>
      <w:r w:rsidR="00AE600F" w:rsidRPr="00585889">
        <w:rPr>
          <w:rFonts w:asciiTheme="minorHAnsi" w:hAnsiTheme="minorHAnsi" w:cstheme="minorHAnsi"/>
          <w:bCs/>
          <w:color w:val="auto"/>
        </w:rPr>
        <w:t xml:space="preserve">only </w:t>
      </w:r>
      <w:r w:rsidR="00520EDD" w:rsidRPr="00585889">
        <w:rPr>
          <w:rFonts w:asciiTheme="minorHAnsi" w:hAnsiTheme="minorHAnsi" w:cstheme="minorHAnsi"/>
          <w:bCs/>
          <w:color w:val="auto"/>
        </w:rPr>
        <w:t>under short-wave UV-light</w:t>
      </w:r>
      <w:r w:rsidR="00ED01D6" w:rsidRPr="00585889">
        <w:rPr>
          <w:rFonts w:asciiTheme="minorHAnsi" w:hAnsiTheme="minorHAnsi" w:cstheme="minorHAnsi"/>
          <w:bCs/>
          <w:color w:val="auto"/>
        </w:rPr>
        <w:t xml:space="preserve">, </w:t>
      </w:r>
      <w:proofErr w:type="gramStart"/>
      <w:r w:rsidR="00ED01D6" w:rsidRPr="00585889">
        <w:rPr>
          <w:rFonts w:asciiTheme="minorHAnsi" w:hAnsiTheme="minorHAnsi" w:cstheme="minorHAnsi"/>
          <w:bCs/>
          <w:color w:val="auto"/>
        </w:rPr>
        <w:lastRenderedPageBreak/>
        <w:t>with the exception of</w:t>
      </w:r>
      <w:proofErr w:type="gramEnd"/>
      <w:r w:rsidR="00ED01D6" w:rsidRPr="00585889">
        <w:rPr>
          <w:rFonts w:asciiTheme="minorHAnsi" w:hAnsiTheme="minorHAnsi" w:cstheme="minorHAnsi"/>
          <w:bCs/>
          <w:color w:val="auto"/>
        </w:rPr>
        <w:t xml:space="preserve"> a recent report that grew 1 – 5 µm luminescent strontium aluminate crystals in an alumina film with plasma electrolyte oxidation</w:t>
      </w:r>
      <w:r w:rsidR="007517DD" w:rsidRPr="00585889">
        <w:rPr>
          <w:rFonts w:asciiTheme="minorHAnsi" w:hAnsiTheme="minorHAnsi" w:cstheme="minorHAnsi"/>
          <w:bCs/>
          <w:noProof/>
          <w:color w:val="auto"/>
          <w:vertAlign w:val="superscript"/>
        </w:rPr>
        <w:t>21</w:t>
      </w:r>
      <w:r w:rsidR="00221EE5" w:rsidRPr="00585889">
        <w:rPr>
          <w:rFonts w:asciiTheme="minorHAnsi" w:hAnsiTheme="minorHAnsi" w:cstheme="minorHAnsi"/>
          <w:bCs/>
          <w:color w:val="auto"/>
        </w:rPr>
        <w:t>.</w:t>
      </w:r>
      <w:r w:rsidR="00ED01D6" w:rsidRPr="00585889">
        <w:rPr>
          <w:rFonts w:asciiTheme="minorHAnsi" w:hAnsiTheme="minorHAnsi" w:cstheme="minorHAnsi"/>
          <w:bCs/>
          <w:color w:val="auto"/>
        </w:rPr>
        <w:t xml:space="preserve"> </w:t>
      </w:r>
      <w:r w:rsidR="00AE600F" w:rsidRPr="00585889">
        <w:rPr>
          <w:rFonts w:asciiTheme="minorHAnsi" w:hAnsiTheme="minorHAnsi" w:cstheme="minorHAnsi"/>
          <w:bCs/>
          <w:color w:val="auto"/>
        </w:rPr>
        <w:t>Fluorescent metal films could have far-reaching applications in many industries involving dim-light environments including road sign illuminatio</w:t>
      </w:r>
      <w:r w:rsidR="00720FF5" w:rsidRPr="00585889">
        <w:rPr>
          <w:rFonts w:asciiTheme="minorHAnsi" w:hAnsiTheme="minorHAnsi" w:cstheme="minorHAnsi"/>
          <w:bCs/>
          <w:color w:val="auto"/>
        </w:rPr>
        <w:t>n</w:t>
      </w:r>
      <w:r w:rsidR="007517DD" w:rsidRPr="00585889">
        <w:rPr>
          <w:rFonts w:asciiTheme="minorHAnsi" w:hAnsiTheme="minorHAnsi" w:cstheme="minorHAnsi"/>
          <w:bCs/>
          <w:noProof/>
          <w:color w:val="auto"/>
          <w:vertAlign w:val="superscript"/>
        </w:rPr>
        <w:t>21</w:t>
      </w:r>
      <w:r w:rsidR="00196A38" w:rsidRPr="00585889">
        <w:rPr>
          <w:rFonts w:asciiTheme="minorHAnsi" w:hAnsiTheme="minorHAnsi" w:cstheme="minorHAnsi"/>
          <w:bCs/>
          <w:color w:val="auto"/>
        </w:rPr>
        <w:t>,</w:t>
      </w:r>
      <w:r w:rsidR="00AE600F" w:rsidRPr="00585889">
        <w:rPr>
          <w:rFonts w:asciiTheme="minorHAnsi" w:hAnsiTheme="minorHAnsi" w:cstheme="minorHAnsi"/>
          <w:bCs/>
          <w:color w:val="auto"/>
        </w:rPr>
        <w:t xml:space="preserve"> aircraft maintenance equipment location and identification</w:t>
      </w:r>
      <w:r w:rsidR="007517DD" w:rsidRPr="00585889">
        <w:rPr>
          <w:rFonts w:asciiTheme="minorHAnsi" w:hAnsiTheme="minorHAnsi" w:cstheme="minorHAnsi"/>
          <w:bCs/>
          <w:noProof/>
          <w:color w:val="auto"/>
          <w:vertAlign w:val="superscript"/>
        </w:rPr>
        <w:t>20</w:t>
      </w:r>
      <w:r w:rsidR="00196A38" w:rsidRPr="00585889">
        <w:rPr>
          <w:rFonts w:asciiTheme="minorHAnsi" w:hAnsiTheme="minorHAnsi" w:cstheme="minorHAnsi"/>
          <w:bCs/>
          <w:color w:val="auto"/>
        </w:rPr>
        <w:t>,</w:t>
      </w:r>
      <w:r w:rsidR="00AE600F" w:rsidRPr="00585889">
        <w:rPr>
          <w:rFonts w:asciiTheme="minorHAnsi" w:hAnsiTheme="minorHAnsi" w:cstheme="minorHAnsi"/>
          <w:bCs/>
          <w:color w:val="auto"/>
        </w:rPr>
        <w:t xml:space="preserve"> automobile and toy decorations, invisible messages</w:t>
      </w:r>
      <w:r w:rsidR="003F4923" w:rsidRPr="00585889">
        <w:rPr>
          <w:rFonts w:asciiTheme="minorHAnsi" w:hAnsiTheme="minorHAnsi" w:cstheme="minorHAnsi"/>
          <w:bCs/>
          <w:color w:val="auto"/>
        </w:rPr>
        <w:t>,</w:t>
      </w:r>
      <w:r w:rsidR="00AE600F" w:rsidRPr="00585889">
        <w:rPr>
          <w:rFonts w:asciiTheme="minorHAnsi" w:hAnsiTheme="minorHAnsi" w:cstheme="minorHAnsi"/>
          <w:bCs/>
          <w:color w:val="auto"/>
        </w:rPr>
        <w:t xml:space="preserve"> product authentication</w:t>
      </w:r>
      <w:r w:rsidR="007517DD" w:rsidRPr="00585889">
        <w:rPr>
          <w:rFonts w:asciiTheme="minorHAnsi" w:hAnsiTheme="minorHAnsi" w:cstheme="minorHAnsi"/>
          <w:bCs/>
          <w:noProof/>
          <w:color w:val="auto"/>
          <w:vertAlign w:val="superscript"/>
        </w:rPr>
        <w:t>22</w:t>
      </w:r>
      <w:r w:rsidR="00196A38" w:rsidRPr="00585889">
        <w:rPr>
          <w:rFonts w:asciiTheme="minorHAnsi" w:hAnsiTheme="minorHAnsi" w:cstheme="minorHAnsi"/>
          <w:bCs/>
          <w:color w:val="auto"/>
        </w:rPr>
        <w:t>,</w:t>
      </w:r>
      <w:r w:rsidR="00AE600F" w:rsidRPr="00585889">
        <w:rPr>
          <w:rFonts w:asciiTheme="minorHAnsi" w:hAnsiTheme="minorHAnsi" w:cstheme="minorHAnsi"/>
          <w:bCs/>
          <w:color w:val="auto"/>
        </w:rPr>
        <w:t xml:space="preserve"> safety lighting</w:t>
      </w:r>
      <w:r w:rsidR="00720FF5" w:rsidRPr="00585889">
        <w:rPr>
          <w:rFonts w:asciiTheme="minorHAnsi" w:hAnsiTheme="minorHAnsi" w:cstheme="minorHAnsi"/>
          <w:bCs/>
          <w:color w:val="auto"/>
        </w:rPr>
        <w:t xml:space="preserve">, </w:t>
      </w:r>
      <w:proofErr w:type="spellStart"/>
      <w:r w:rsidR="00720FF5" w:rsidRPr="00585889">
        <w:rPr>
          <w:rFonts w:asciiTheme="minorHAnsi" w:hAnsiTheme="minorHAnsi" w:cstheme="minorHAnsi"/>
          <w:bCs/>
          <w:color w:val="auto"/>
        </w:rPr>
        <w:t>mechanochromic</w:t>
      </w:r>
      <w:proofErr w:type="spellEnd"/>
      <w:r w:rsidR="00720FF5" w:rsidRPr="00585889">
        <w:rPr>
          <w:rFonts w:asciiTheme="minorHAnsi" w:hAnsiTheme="minorHAnsi" w:cstheme="minorHAnsi"/>
          <w:bCs/>
          <w:color w:val="auto"/>
        </w:rPr>
        <w:t xml:space="preserve"> stress identification</w:t>
      </w:r>
      <w:r w:rsidR="00720FF5" w:rsidRPr="00585889">
        <w:rPr>
          <w:rFonts w:asciiTheme="minorHAnsi" w:hAnsiTheme="minorHAnsi" w:cstheme="minorHAnsi"/>
          <w:bCs/>
          <w:noProof/>
          <w:color w:val="auto"/>
          <w:vertAlign w:val="superscript"/>
        </w:rPr>
        <w:t>10</w:t>
      </w:r>
      <w:r w:rsidR="00720FF5" w:rsidRPr="00585889">
        <w:rPr>
          <w:rFonts w:asciiTheme="minorHAnsi" w:hAnsiTheme="minorHAnsi" w:cstheme="minorHAnsi"/>
          <w:bCs/>
          <w:color w:val="auto"/>
        </w:rPr>
        <w:t xml:space="preserve"> and </w:t>
      </w:r>
      <w:r w:rsidR="008863D0" w:rsidRPr="00585889">
        <w:rPr>
          <w:rFonts w:asciiTheme="minorHAnsi" w:hAnsiTheme="minorHAnsi" w:cstheme="minorHAnsi"/>
          <w:bCs/>
          <w:color w:val="auto"/>
        </w:rPr>
        <w:t>tribological</w:t>
      </w:r>
      <w:r w:rsidR="00720FF5" w:rsidRPr="00585889">
        <w:rPr>
          <w:rFonts w:asciiTheme="minorHAnsi" w:hAnsiTheme="minorHAnsi" w:cstheme="minorHAnsi"/>
          <w:bCs/>
          <w:color w:val="auto"/>
        </w:rPr>
        <w:t xml:space="preserve"> wear visual inspection</w:t>
      </w:r>
      <w:r w:rsidR="00720FF5" w:rsidRPr="00585889">
        <w:rPr>
          <w:rFonts w:asciiTheme="minorHAnsi" w:hAnsiTheme="minorHAnsi" w:cstheme="minorHAnsi"/>
          <w:bCs/>
          <w:noProof/>
          <w:color w:val="auto"/>
          <w:vertAlign w:val="superscript"/>
        </w:rPr>
        <w:t>12,16</w:t>
      </w:r>
      <w:r w:rsidR="00196A38" w:rsidRPr="00585889">
        <w:rPr>
          <w:rFonts w:asciiTheme="minorHAnsi" w:hAnsiTheme="minorHAnsi" w:cstheme="minorHAnsi"/>
          <w:bCs/>
          <w:color w:val="auto"/>
        </w:rPr>
        <w:t>.</w:t>
      </w:r>
      <w:r w:rsidR="00AE600F" w:rsidRPr="00585889">
        <w:rPr>
          <w:rFonts w:asciiTheme="minorHAnsi" w:hAnsiTheme="minorHAnsi" w:cstheme="minorHAnsi"/>
          <w:bCs/>
          <w:color w:val="auto"/>
        </w:rPr>
        <w:t xml:space="preserve"> Despite these potential uses for glowing metal surfaces</w:t>
      </w:r>
      <w:r w:rsidR="00166E17">
        <w:rPr>
          <w:rFonts w:asciiTheme="minorHAnsi" w:hAnsiTheme="minorHAnsi" w:cstheme="minorHAnsi"/>
          <w:bCs/>
          <w:color w:val="auto"/>
        </w:rPr>
        <w:t>,</w:t>
      </w:r>
      <w:r w:rsidR="00AE600F" w:rsidRPr="00585889">
        <w:rPr>
          <w:rFonts w:asciiTheme="minorHAnsi" w:hAnsiTheme="minorHAnsi" w:cstheme="minorHAnsi"/>
          <w:bCs/>
          <w:color w:val="auto"/>
        </w:rPr>
        <w:t xml:space="preserve"> t</w:t>
      </w:r>
      <w:r w:rsidR="006F2ABD" w:rsidRPr="00585889">
        <w:rPr>
          <w:rFonts w:asciiTheme="minorHAnsi" w:hAnsiTheme="minorHAnsi" w:cstheme="minorHAnsi"/>
          <w:bCs/>
          <w:color w:val="auto"/>
        </w:rPr>
        <w:t xml:space="preserve">his method could </w:t>
      </w:r>
      <w:r w:rsidR="00AE600F" w:rsidRPr="00585889">
        <w:rPr>
          <w:rFonts w:asciiTheme="minorHAnsi" w:hAnsiTheme="minorHAnsi" w:cstheme="minorHAnsi"/>
          <w:bCs/>
          <w:color w:val="auto"/>
        </w:rPr>
        <w:t xml:space="preserve">also </w:t>
      </w:r>
      <w:r w:rsidR="006F2ABD" w:rsidRPr="00585889">
        <w:rPr>
          <w:rFonts w:asciiTheme="minorHAnsi" w:hAnsiTheme="minorHAnsi" w:cstheme="minorHAnsi"/>
          <w:bCs/>
          <w:color w:val="auto"/>
        </w:rPr>
        <w:t xml:space="preserve">be </w:t>
      </w:r>
      <w:r w:rsidR="00AE600F" w:rsidRPr="00585889">
        <w:rPr>
          <w:rFonts w:asciiTheme="minorHAnsi" w:hAnsiTheme="minorHAnsi" w:cstheme="minorHAnsi"/>
          <w:bCs/>
          <w:color w:val="auto"/>
        </w:rPr>
        <w:t xml:space="preserve">expanded to include additional large and/or hygroscopic composite particles to produce a new variety of metal-composite functional coatings that were previously not possible via electroplating. </w:t>
      </w:r>
    </w:p>
    <w:p w14:paraId="237AD7DD" w14:textId="77777777" w:rsidR="00D15131" w:rsidRPr="00585889" w:rsidRDefault="00D15131" w:rsidP="00121541">
      <w:pPr>
        <w:contextualSpacing/>
        <w:rPr>
          <w:rFonts w:asciiTheme="minorHAnsi" w:hAnsiTheme="minorHAnsi" w:cstheme="minorHAnsi"/>
          <w:b/>
          <w:color w:val="auto"/>
        </w:rPr>
      </w:pPr>
    </w:p>
    <w:p w14:paraId="3D4CD2F3" w14:textId="423E9239" w:rsidR="006305D7" w:rsidRPr="00585889" w:rsidRDefault="006305D7" w:rsidP="00121541">
      <w:pPr>
        <w:contextualSpacing/>
        <w:rPr>
          <w:rFonts w:asciiTheme="minorHAnsi" w:hAnsiTheme="minorHAnsi" w:cstheme="minorHAnsi"/>
          <w:color w:val="auto"/>
        </w:rPr>
      </w:pPr>
      <w:r w:rsidRPr="00585889">
        <w:rPr>
          <w:rFonts w:asciiTheme="minorHAnsi" w:hAnsiTheme="minorHAnsi" w:cstheme="minorHAnsi"/>
          <w:b/>
          <w:color w:val="auto"/>
        </w:rPr>
        <w:t>PROTOCOL:</w:t>
      </w:r>
      <w:r w:rsidRPr="00585889">
        <w:rPr>
          <w:rFonts w:asciiTheme="minorHAnsi" w:hAnsiTheme="minorHAnsi" w:cstheme="minorHAnsi"/>
          <w:color w:val="auto"/>
        </w:rPr>
        <w:t xml:space="preserve"> </w:t>
      </w:r>
    </w:p>
    <w:p w14:paraId="3DE67A24" w14:textId="0DD4D768" w:rsidR="00C23522" w:rsidRPr="00585889" w:rsidRDefault="00C23522" w:rsidP="00121541">
      <w:pPr>
        <w:contextualSpacing/>
        <w:rPr>
          <w:rFonts w:asciiTheme="minorHAnsi" w:hAnsiTheme="minorHAnsi" w:cstheme="minorHAnsi"/>
          <w:color w:val="auto"/>
        </w:rPr>
      </w:pPr>
    </w:p>
    <w:p w14:paraId="730D9260" w14:textId="7656AC45" w:rsidR="00C23522" w:rsidRPr="00585889" w:rsidRDefault="003A5896" w:rsidP="00121541">
      <w:pPr>
        <w:contextualSpacing/>
        <w:rPr>
          <w:rFonts w:asciiTheme="minorHAnsi" w:hAnsiTheme="minorHAnsi" w:cstheme="minorHAnsi"/>
          <w:b/>
          <w:bCs/>
          <w:color w:val="auto"/>
          <w:highlight w:val="yellow"/>
        </w:rPr>
      </w:pPr>
      <w:bookmarkStart w:id="0" w:name="_Hlk50620574"/>
      <w:r w:rsidRPr="00585889">
        <w:rPr>
          <w:rFonts w:asciiTheme="minorHAnsi" w:hAnsiTheme="minorHAnsi" w:cstheme="minorHAnsi"/>
          <w:b/>
          <w:bCs/>
          <w:color w:val="auto"/>
          <w:highlight w:val="yellow"/>
        </w:rPr>
        <w:t>1</w:t>
      </w:r>
      <w:r w:rsidR="00C23522" w:rsidRPr="00585889">
        <w:rPr>
          <w:rFonts w:asciiTheme="minorHAnsi" w:hAnsiTheme="minorHAnsi" w:cstheme="minorHAnsi"/>
          <w:b/>
          <w:bCs/>
          <w:color w:val="auto"/>
          <w:highlight w:val="yellow"/>
        </w:rPr>
        <w:t xml:space="preserve">. Preparing </w:t>
      </w:r>
      <w:r w:rsidR="008D6E2F" w:rsidRPr="00585889">
        <w:rPr>
          <w:rFonts w:asciiTheme="minorHAnsi" w:hAnsiTheme="minorHAnsi" w:cstheme="minorHAnsi"/>
          <w:b/>
          <w:bCs/>
          <w:color w:val="auto"/>
          <w:highlight w:val="yellow"/>
        </w:rPr>
        <w:t>coating salts</w:t>
      </w:r>
    </w:p>
    <w:p w14:paraId="6A55F869" w14:textId="6670E2BF" w:rsidR="00CA5B0B" w:rsidRPr="00585889" w:rsidRDefault="00CA5B0B" w:rsidP="00121541">
      <w:pPr>
        <w:contextualSpacing/>
        <w:rPr>
          <w:rFonts w:asciiTheme="minorHAnsi" w:hAnsiTheme="minorHAnsi" w:cstheme="minorHAnsi"/>
          <w:b/>
          <w:bCs/>
          <w:color w:val="auto"/>
          <w:highlight w:val="yellow"/>
        </w:rPr>
      </w:pPr>
    </w:p>
    <w:p w14:paraId="13B7BA1E" w14:textId="579AA0C3" w:rsidR="00CA5B0B" w:rsidRPr="008D6E2F" w:rsidRDefault="00CA5B0B" w:rsidP="00121541">
      <w:pPr>
        <w:contextualSpacing/>
        <w:rPr>
          <w:rFonts w:asciiTheme="minorHAnsi" w:hAnsiTheme="minorHAnsi" w:cstheme="minorHAnsi"/>
          <w:color w:val="auto"/>
          <w:highlight w:val="yellow"/>
        </w:rPr>
      </w:pPr>
      <w:r w:rsidRPr="008D6E2F">
        <w:rPr>
          <w:rFonts w:asciiTheme="minorHAnsi" w:hAnsiTheme="minorHAnsi" w:cstheme="minorHAnsi"/>
          <w:color w:val="auto"/>
          <w:highlight w:val="yellow"/>
        </w:rPr>
        <w:t xml:space="preserve">CAUTION: Nickel salts and </w:t>
      </w:r>
      <w:r w:rsidR="00112E73" w:rsidRPr="008D6E2F">
        <w:rPr>
          <w:rFonts w:asciiTheme="minorHAnsi" w:hAnsiTheme="minorHAnsi" w:cstheme="minorHAnsi"/>
          <w:color w:val="auto"/>
          <w:highlight w:val="yellow"/>
        </w:rPr>
        <w:t>b</w:t>
      </w:r>
      <w:r w:rsidRPr="008D6E2F">
        <w:rPr>
          <w:rFonts w:asciiTheme="minorHAnsi" w:hAnsiTheme="minorHAnsi" w:cstheme="minorHAnsi"/>
          <w:color w:val="auto"/>
          <w:highlight w:val="yellow"/>
        </w:rPr>
        <w:t xml:space="preserve">oric acid are toxic and should be handled with proper personal protective equipment including nitrile gloves, </w:t>
      </w:r>
      <w:proofErr w:type="gramStart"/>
      <w:r w:rsidRPr="008D6E2F">
        <w:rPr>
          <w:rFonts w:asciiTheme="minorHAnsi" w:hAnsiTheme="minorHAnsi" w:cstheme="minorHAnsi"/>
          <w:color w:val="auto"/>
          <w:highlight w:val="yellow"/>
        </w:rPr>
        <w:t>goggles</w:t>
      </w:r>
      <w:proofErr w:type="gramEnd"/>
      <w:r w:rsidRPr="008D6E2F">
        <w:rPr>
          <w:rFonts w:asciiTheme="minorHAnsi" w:hAnsiTheme="minorHAnsi" w:cstheme="minorHAnsi"/>
          <w:color w:val="auto"/>
          <w:highlight w:val="yellow"/>
        </w:rPr>
        <w:t xml:space="preserve"> and a lab coat. Strong acids and bases should be handled in the fume hood, and all waste chemicals should be disposed of as hazardous waste.</w:t>
      </w:r>
      <w:r w:rsidR="00077E88" w:rsidRPr="008D6E2F">
        <w:rPr>
          <w:rFonts w:asciiTheme="minorHAnsi" w:hAnsiTheme="minorHAnsi" w:cstheme="minorHAnsi"/>
          <w:color w:val="auto"/>
          <w:highlight w:val="yellow"/>
        </w:rPr>
        <w:t xml:space="preserve"> </w:t>
      </w:r>
    </w:p>
    <w:p w14:paraId="6E3723D9" w14:textId="77777777" w:rsidR="00C23522" w:rsidRPr="00585889" w:rsidRDefault="00C23522" w:rsidP="00121541">
      <w:pPr>
        <w:contextualSpacing/>
        <w:rPr>
          <w:rFonts w:asciiTheme="minorHAnsi" w:hAnsiTheme="minorHAnsi" w:cstheme="minorHAnsi"/>
          <w:color w:val="auto"/>
          <w:highlight w:val="yellow"/>
        </w:rPr>
      </w:pPr>
    </w:p>
    <w:p w14:paraId="557A01DC" w14:textId="61EAABA4" w:rsidR="000100E4" w:rsidRPr="00585889" w:rsidRDefault="000100E4" w:rsidP="00121541">
      <w:pPr>
        <w:pStyle w:val="ListParagraph"/>
        <w:numPr>
          <w:ilvl w:val="1"/>
          <w:numId w:val="29"/>
        </w:numPr>
        <w:ind w:left="0" w:firstLine="0"/>
        <w:rPr>
          <w:rFonts w:asciiTheme="minorHAnsi" w:hAnsiTheme="minorHAnsi" w:cstheme="minorHAnsi"/>
          <w:color w:val="auto"/>
          <w:highlight w:val="yellow"/>
        </w:rPr>
      </w:pPr>
      <w:r w:rsidRPr="00585889">
        <w:rPr>
          <w:rFonts w:asciiTheme="minorHAnsi" w:hAnsiTheme="minorHAnsi" w:cstheme="minorHAnsi"/>
          <w:color w:val="auto"/>
          <w:highlight w:val="yellow"/>
        </w:rPr>
        <w:t>Using a balance, weigh out the following powders in these ratios: 10</w:t>
      </w:r>
      <w:r w:rsidR="00245706">
        <w:rPr>
          <w:rFonts w:asciiTheme="minorHAnsi" w:hAnsiTheme="minorHAnsi" w:cstheme="minorHAnsi"/>
          <w:color w:val="auto"/>
          <w:highlight w:val="yellow"/>
        </w:rPr>
        <w:t>.000</w:t>
      </w:r>
      <w:r w:rsidRPr="00585889">
        <w:rPr>
          <w:rFonts w:asciiTheme="minorHAnsi" w:hAnsiTheme="minorHAnsi" w:cstheme="minorHAnsi"/>
          <w:color w:val="auto"/>
          <w:highlight w:val="yellow"/>
        </w:rPr>
        <w:t xml:space="preserve"> g </w:t>
      </w:r>
      <w:r w:rsidR="00166E17">
        <w:rPr>
          <w:rFonts w:asciiTheme="minorHAnsi" w:hAnsiTheme="minorHAnsi" w:cstheme="minorHAnsi"/>
          <w:color w:val="auto"/>
          <w:highlight w:val="yellow"/>
        </w:rPr>
        <w:t xml:space="preserve">of </w:t>
      </w:r>
      <w:r w:rsidRPr="00585889">
        <w:rPr>
          <w:rFonts w:asciiTheme="minorHAnsi" w:hAnsiTheme="minorHAnsi" w:cstheme="minorHAnsi"/>
          <w:color w:val="auto"/>
          <w:highlight w:val="yellow"/>
        </w:rPr>
        <w:t>NiSO</w:t>
      </w:r>
      <w:r w:rsidRPr="00585889">
        <w:rPr>
          <w:rFonts w:asciiTheme="minorHAnsi" w:hAnsiTheme="minorHAnsi" w:cstheme="minorHAnsi"/>
          <w:color w:val="auto"/>
          <w:highlight w:val="yellow"/>
          <w:vertAlign w:val="subscript"/>
        </w:rPr>
        <w:t>4</w:t>
      </w:r>
      <w:r w:rsidRPr="00585889">
        <w:rPr>
          <w:rFonts w:asciiTheme="minorHAnsi" w:hAnsiTheme="minorHAnsi" w:cstheme="minorHAnsi"/>
          <w:color w:val="auto"/>
          <w:highlight w:val="yellow"/>
        </w:rPr>
        <w:t>·6H</w:t>
      </w:r>
      <w:r w:rsidRPr="00585889">
        <w:rPr>
          <w:rFonts w:asciiTheme="minorHAnsi" w:hAnsiTheme="minorHAnsi" w:cstheme="minorHAnsi"/>
          <w:color w:val="auto"/>
          <w:highlight w:val="yellow"/>
          <w:vertAlign w:val="subscript"/>
        </w:rPr>
        <w:t>2</w:t>
      </w:r>
      <w:r w:rsidRPr="00585889">
        <w:rPr>
          <w:rFonts w:asciiTheme="minorHAnsi" w:hAnsiTheme="minorHAnsi" w:cstheme="minorHAnsi"/>
          <w:color w:val="auto"/>
          <w:highlight w:val="yellow"/>
        </w:rPr>
        <w:t xml:space="preserve">O, </w:t>
      </w:r>
      <w:r w:rsidR="008758D5" w:rsidRPr="00585889">
        <w:rPr>
          <w:rFonts w:asciiTheme="minorHAnsi" w:hAnsiTheme="minorHAnsi" w:cstheme="minorHAnsi"/>
          <w:color w:val="auto"/>
          <w:highlight w:val="yellow"/>
        </w:rPr>
        <w:t>2.12</w:t>
      </w:r>
      <w:r w:rsidR="00245706">
        <w:rPr>
          <w:rFonts w:asciiTheme="minorHAnsi" w:hAnsiTheme="minorHAnsi" w:cstheme="minorHAnsi"/>
          <w:color w:val="auto"/>
          <w:highlight w:val="yellow"/>
        </w:rPr>
        <w:t>0</w:t>
      </w:r>
      <w:r w:rsidRPr="00585889">
        <w:rPr>
          <w:rFonts w:asciiTheme="minorHAnsi" w:hAnsiTheme="minorHAnsi" w:cstheme="minorHAnsi"/>
          <w:color w:val="auto"/>
          <w:highlight w:val="yellow"/>
        </w:rPr>
        <w:t xml:space="preserve"> g </w:t>
      </w:r>
      <w:r w:rsidR="00166E17">
        <w:rPr>
          <w:rFonts w:asciiTheme="minorHAnsi" w:hAnsiTheme="minorHAnsi" w:cstheme="minorHAnsi"/>
          <w:color w:val="auto"/>
          <w:highlight w:val="yellow"/>
        </w:rPr>
        <w:t xml:space="preserve">of </w:t>
      </w:r>
      <w:r w:rsidRPr="00585889">
        <w:rPr>
          <w:rFonts w:asciiTheme="minorHAnsi" w:hAnsiTheme="minorHAnsi" w:cstheme="minorHAnsi"/>
          <w:color w:val="auto"/>
          <w:highlight w:val="yellow"/>
        </w:rPr>
        <w:t>NiCl</w:t>
      </w:r>
      <w:r w:rsidRPr="00585889">
        <w:rPr>
          <w:rFonts w:asciiTheme="minorHAnsi" w:hAnsiTheme="minorHAnsi" w:cstheme="minorHAnsi"/>
          <w:color w:val="auto"/>
          <w:highlight w:val="yellow"/>
          <w:vertAlign w:val="subscript"/>
        </w:rPr>
        <w:t>2</w:t>
      </w:r>
      <w:r w:rsidRPr="00585889">
        <w:rPr>
          <w:rFonts w:asciiTheme="minorHAnsi" w:hAnsiTheme="minorHAnsi" w:cstheme="minorHAnsi"/>
          <w:color w:val="auto"/>
          <w:highlight w:val="yellow"/>
        </w:rPr>
        <w:t>·</w:t>
      </w:r>
      <w:r w:rsidR="00E34874" w:rsidRPr="00585889">
        <w:rPr>
          <w:rFonts w:asciiTheme="minorHAnsi" w:hAnsiTheme="minorHAnsi" w:cstheme="minorHAnsi"/>
          <w:color w:val="auto"/>
          <w:highlight w:val="yellow"/>
        </w:rPr>
        <w:t>6</w:t>
      </w:r>
      <w:r w:rsidRPr="00585889">
        <w:rPr>
          <w:rFonts w:asciiTheme="minorHAnsi" w:hAnsiTheme="minorHAnsi" w:cstheme="minorHAnsi"/>
          <w:color w:val="auto"/>
          <w:highlight w:val="yellow"/>
        </w:rPr>
        <w:t>H</w:t>
      </w:r>
      <w:r w:rsidRPr="00585889">
        <w:rPr>
          <w:rFonts w:asciiTheme="minorHAnsi" w:hAnsiTheme="minorHAnsi" w:cstheme="minorHAnsi"/>
          <w:color w:val="auto"/>
          <w:highlight w:val="yellow"/>
          <w:vertAlign w:val="subscript"/>
        </w:rPr>
        <w:t>2</w:t>
      </w:r>
      <w:r w:rsidRPr="00585889">
        <w:rPr>
          <w:rFonts w:asciiTheme="minorHAnsi" w:hAnsiTheme="minorHAnsi" w:cstheme="minorHAnsi"/>
          <w:color w:val="auto"/>
          <w:highlight w:val="yellow"/>
        </w:rPr>
        <w:t>O, 1.6</w:t>
      </w:r>
      <w:r w:rsidR="00245706">
        <w:rPr>
          <w:rFonts w:asciiTheme="minorHAnsi" w:hAnsiTheme="minorHAnsi" w:cstheme="minorHAnsi"/>
          <w:color w:val="auto"/>
          <w:highlight w:val="yellow"/>
        </w:rPr>
        <w:t>00</w:t>
      </w:r>
      <w:r w:rsidRPr="00585889">
        <w:rPr>
          <w:rFonts w:asciiTheme="minorHAnsi" w:hAnsiTheme="minorHAnsi" w:cstheme="minorHAnsi"/>
          <w:color w:val="auto"/>
          <w:highlight w:val="yellow"/>
        </w:rPr>
        <w:t xml:space="preserve"> g </w:t>
      </w:r>
      <w:r w:rsidR="00166E17">
        <w:rPr>
          <w:rFonts w:asciiTheme="minorHAnsi" w:hAnsiTheme="minorHAnsi" w:cstheme="minorHAnsi"/>
          <w:color w:val="auto"/>
          <w:highlight w:val="yellow"/>
        </w:rPr>
        <w:t xml:space="preserve">of </w:t>
      </w:r>
      <w:r w:rsidRPr="00585889">
        <w:rPr>
          <w:rFonts w:asciiTheme="minorHAnsi" w:hAnsiTheme="minorHAnsi" w:cstheme="minorHAnsi"/>
          <w:color w:val="auto"/>
          <w:highlight w:val="yellow"/>
        </w:rPr>
        <w:t>H</w:t>
      </w:r>
      <w:r w:rsidRPr="00585889">
        <w:rPr>
          <w:rFonts w:asciiTheme="minorHAnsi" w:hAnsiTheme="minorHAnsi" w:cstheme="minorHAnsi"/>
          <w:color w:val="auto"/>
          <w:highlight w:val="yellow"/>
          <w:vertAlign w:val="subscript"/>
        </w:rPr>
        <w:t>3</w:t>
      </w:r>
      <w:r w:rsidRPr="00585889">
        <w:rPr>
          <w:rFonts w:asciiTheme="minorHAnsi" w:hAnsiTheme="minorHAnsi" w:cstheme="minorHAnsi"/>
          <w:color w:val="auto"/>
          <w:highlight w:val="yellow"/>
        </w:rPr>
        <w:t>BO</w:t>
      </w:r>
      <w:r w:rsidRPr="00585889">
        <w:rPr>
          <w:rFonts w:asciiTheme="minorHAnsi" w:hAnsiTheme="minorHAnsi" w:cstheme="minorHAnsi"/>
          <w:color w:val="auto"/>
          <w:highlight w:val="yellow"/>
          <w:vertAlign w:val="subscript"/>
        </w:rPr>
        <w:t>3</w:t>
      </w:r>
      <w:r w:rsidRPr="00585889">
        <w:rPr>
          <w:rFonts w:asciiTheme="minorHAnsi" w:hAnsiTheme="minorHAnsi" w:cstheme="minorHAnsi"/>
          <w:color w:val="auto"/>
          <w:highlight w:val="yellow"/>
        </w:rPr>
        <w:t xml:space="preserve"> and combine in a vial</w:t>
      </w:r>
      <w:r w:rsidR="00386B4D" w:rsidRPr="00585889">
        <w:rPr>
          <w:rFonts w:asciiTheme="minorHAnsi" w:hAnsiTheme="minorHAnsi" w:cstheme="minorHAnsi"/>
          <w:color w:val="auto"/>
          <w:highlight w:val="yellow"/>
        </w:rPr>
        <w:t xml:space="preserve"> together</w:t>
      </w:r>
      <w:r w:rsidRPr="00585889">
        <w:rPr>
          <w:rFonts w:asciiTheme="minorHAnsi" w:hAnsiTheme="minorHAnsi" w:cstheme="minorHAnsi"/>
          <w:color w:val="auto"/>
          <w:highlight w:val="yellow"/>
        </w:rPr>
        <w:t>.</w:t>
      </w:r>
      <w:r w:rsidR="002F7892" w:rsidRPr="00585889">
        <w:rPr>
          <w:rFonts w:asciiTheme="minorHAnsi" w:hAnsiTheme="minorHAnsi" w:cstheme="minorHAnsi"/>
          <w:color w:val="auto"/>
        </w:rPr>
        <w:t xml:space="preserve"> See </w:t>
      </w:r>
      <w:r w:rsidR="002F7892" w:rsidRPr="008D6E2F">
        <w:rPr>
          <w:rFonts w:asciiTheme="minorHAnsi" w:hAnsiTheme="minorHAnsi" w:cstheme="minorHAnsi"/>
          <w:b/>
          <w:bCs/>
          <w:color w:val="auto"/>
        </w:rPr>
        <w:t>Table 1</w:t>
      </w:r>
      <w:r w:rsidR="002F7892" w:rsidRPr="00585889">
        <w:rPr>
          <w:rFonts w:asciiTheme="minorHAnsi" w:hAnsiTheme="minorHAnsi" w:cstheme="minorHAnsi"/>
          <w:color w:val="auto"/>
        </w:rPr>
        <w:t xml:space="preserve"> for concentrations.</w:t>
      </w:r>
    </w:p>
    <w:p w14:paraId="7BB0C1A9" w14:textId="77777777" w:rsidR="00AE4756" w:rsidRPr="00585889" w:rsidRDefault="00AE4756" w:rsidP="00121541">
      <w:pPr>
        <w:pStyle w:val="ListParagraph"/>
        <w:ind w:left="0"/>
        <w:rPr>
          <w:rFonts w:asciiTheme="minorHAnsi" w:hAnsiTheme="minorHAnsi" w:cstheme="minorHAnsi"/>
          <w:color w:val="auto"/>
          <w:highlight w:val="yellow"/>
        </w:rPr>
      </w:pPr>
    </w:p>
    <w:p w14:paraId="72941A76" w14:textId="77777777" w:rsidR="00166E17" w:rsidRPr="00166E17" w:rsidRDefault="000100E4" w:rsidP="00121541">
      <w:pPr>
        <w:pStyle w:val="ListParagraph"/>
        <w:numPr>
          <w:ilvl w:val="1"/>
          <w:numId w:val="29"/>
        </w:numPr>
        <w:ind w:left="0" w:firstLine="0"/>
        <w:rPr>
          <w:rFonts w:asciiTheme="minorHAnsi" w:hAnsiTheme="minorHAnsi" w:cstheme="minorHAnsi"/>
          <w:color w:val="auto"/>
          <w:highlight w:val="yellow"/>
        </w:rPr>
      </w:pPr>
      <w:r w:rsidRPr="00585889">
        <w:rPr>
          <w:rFonts w:asciiTheme="minorHAnsi" w:hAnsiTheme="minorHAnsi" w:cstheme="minorHAnsi"/>
          <w:color w:val="auto"/>
          <w:highlight w:val="yellow"/>
        </w:rPr>
        <w:t>Weigh out 1.8</w:t>
      </w:r>
      <w:r w:rsidR="00245706">
        <w:rPr>
          <w:rFonts w:asciiTheme="minorHAnsi" w:hAnsiTheme="minorHAnsi" w:cstheme="minorHAnsi"/>
          <w:color w:val="auto"/>
          <w:highlight w:val="yellow"/>
        </w:rPr>
        <w:t>00</w:t>
      </w:r>
      <w:r w:rsidRPr="00585889">
        <w:rPr>
          <w:rFonts w:asciiTheme="minorHAnsi" w:hAnsiTheme="minorHAnsi" w:cstheme="minorHAnsi"/>
          <w:color w:val="auto"/>
          <w:highlight w:val="yellow"/>
        </w:rPr>
        <w:t xml:space="preserve"> g </w:t>
      </w:r>
      <w:r w:rsidR="00166E17">
        <w:rPr>
          <w:rFonts w:asciiTheme="minorHAnsi" w:hAnsiTheme="minorHAnsi" w:cstheme="minorHAnsi"/>
          <w:color w:val="auto"/>
          <w:highlight w:val="yellow"/>
        </w:rPr>
        <w:t xml:space="preserve">of </w:t>
      </w:r>
      <w:r w:rsidRPr="00585889">
        <w:rPr>
          <w:rFonts w:asciiTheme="minorHAnsi" w:hAnsiTheme="minorHAnsi" w:cstheme="minorHAnsi"/>
          <w:color w:val="auto"/>
          <w:highlight w:val="yellow"/>
        </w:rPr>
        <w:t>SrAl</w:t>
      </w:r>
      <w:r w:rsidRPr="00585889">
        <w:rPr>
          <w:rFonts w:asciiTheme="minorHAnsi" w:hAnsiTheme="minorHAnsi" w:cstheme="minorHAnsi"/>
          <w:color w:val="auto"/>
          <w:highlight w:val="yellow"/>
          <w:vertAlign w:val="subscript"/>
        </w:rPr>
        <w:t>2</w:t>
      </w:r>
      <w:r w:rsidRPr="00585889">
        <w:rPr>
          <w:rFonts w:asciiTheme="minorHAnsi" w:hAnsiTheme="minorHAnsi" w:cstheme="minorHAnsi"/>
          <w:color w:val="auto"/>
          <w:highlight w:val="yellow"/>
        </w:rPr>
        <w:t>O</w:t>
      </w:r>
      <w:r w:rsidRPr="00585889">
        <w:rPr>
          <w:rFonts w:asciiTheme="minorHAnsi" w:hAnsiTheme="minorHAnsi" w:cstheme="minorHAnsi"/>
          <w:color w:val="auto"/>
          <w:highlight w:val="yellow"/>
          <w:vertAlign w:val="subscript"/>
        </w:rPr>
        <w:t>4</w:t>
      </w:r>
      <w:r w:rsidRPr="00585889">
        <w:rPr>
          <w:rFonts w:asciiTheme="minorHAnsi" w:hAnsiTheme="minorHAnsi" w:cstheme="minorHAnsi"/>
          <w:color w:val="auto"/>
          <w:highlight w:val="yellow"/>
        </w:rPr>
        <w:t>:Eu</w:t>
      </w:r>
      <w:r w:rsidRPr="00585889">
        <w:rPr>
          <w:rFonts w:asciiTheme="minorHAnsi" w:hAnsiTheme="minorHAnsi" w:cstheme="minorHAnsi"/>
          <w:color w:val="auto"/>
          <w:highlight w:val="yellow"/>
          <w:vertAlign w:val="superscript"/>
        </w:rPr>
        <w:t>2+</w:t>
      </w:r>
      <w:r w:rsidRPr="00585889">
        <w:rPr>
          <w:rFonts w:asciiTheme="minorHAnsi" w:hAnsiTheme="minorHAnsi" w:cstheme="minorHAnsi"/>
          <w:color w:val="auto"/>
          <w:highlight w:val="yellow"/>
        </w:rPr>
        <w:t>, Dy</w:t>
      </w:r>
      <w:r w:rsidRPr="00585889">
        <w:rPr>
          <w:rFonts w:asciiTheme="minorHAnsi" w:hAnsiTheme="minorHAnsi" w:cstheme="minorHAnsi"/>
          <w:color w:val="auto"/>
          <w:highlight w:val="yellow"/>
          <w:vertAlign w:val="superscript"/>
        </w:rPr>
        <w:t>3+</w:t>
      </w:r>
      <w:r w:rsidRPr="00585889">
        <w:rPr>
          <w:rFonts w:asciiTheme="minorHAnsi" w:hAnsiTheme="minorHAnsi" w:cstheme="minorHAnsi"/>
          <w:color w:val="auto"/>
          <w:highlight w:val="yellow"/>
        </w:rPr>
        <w:t xml:space="preserve"> phosphor</w:t>
      </w:r>
      <w:r w:rsidR="00AC525D" w:rsidRPr="00585889">
        <w:rPr>
          <w:rFonts w:asciiTheme="minorHAnsi" w:hAnsiTheme="minorHAnsi" w:cstheme="minorHAnsi"/>
          <w:color w:val="auto"/>
          <w:highlight w:val="yellow"/>
        </w:rPr>
        <w:t xml:space="preserve"> or alternative phosphors including </w:t>
      </w:r>
      <w:r w:rsidR="008F7D6A" w:rsidRPr="00585889">
        <w:rPr>
          <w:rFonts w:asciiTheme="minorHAnsi" w:hAnsiTheme="minorHAnsi" w:cstheme="minorHAnsi"/>
          <w:color w:val="auto"/>
          <w:highlight w:val="yellow"/>
        </w:rPr>
        <w:t xml:space="preserve">europium doped </w:t>
      </w:r>
      <w:r w:rsidR="00AC525D" w:rsidRPr="00585889">
        <w:rPr>
          <w:rFonts w:asciiTheme="minorHAnsi" w:hAnsiTheme="minorHAnsi" w:cstheme="minorHAnsi"/>
          <w:color w:val="auto"/>
          <w:highlight w:val="yellow"/>
        </w:rPr>
        <w:t xml:space="preserve">yttrium oxide, </w:t>
      </w:r>
      <w:r w:rsidR="008F7D6A" w:rsidRPr="00585889">
        <w:rPr>
          <w:rFonts w:asciiTheme="minorHAnsi" w:hAnsiTheme="minorHAnsi" w:cstheme="minorHAnsi"/>
          <w:color w:val="auto"/>
          <w:highlight w:val="yellow"/>
        </w:rPr>
        <w:t xml:space="preserve">europium doped </w:t>
      </w:r>
      <w:r w:rsidR="00AC525D" w:rsidRPr="00585889">
        <w:rPr>
          <w:rFonts w:asciiTheme="minorHAnsi" w:hAnsiTheme="minorHAnsi" w:cstheme="minorHAnsi"/>
          <w:color w:val="auto"/>
          <w:highlight w:val="yellow"/>
        </w:rPr>
        <w:t>barium magnesium aluminate</w:t>
      </w:r>
      <w:r w:rsidR="00E366CF" w:rsidRPr="00585889">
        <w:rPr>
          <w:rFonts w:asciiTheme="minorHAnsi" w:hAnsiTheme="minorHAnsi" w:cstheme="minorHAnsi"/>
          <w:color w:val="auto"/>
          <w:highlight w:val="yellow"/>
        </w:rPr>
        <w:t xml:space="preserve">, </w:t>
      </w:r>
      <w:r w:rsidR="008758D5" w:rsidRPr="00585889">
        <w:rPr>
          <w:rFonts w:asciiTheme="minorHAnsi" w:hAnsiTheme="minorHAnsi" w:cstheme="minorHAnsi"/>
          <w:color w:val="auto"/>
          <w:highlight w:val="yellow"/>
        </w:rPr>
        <w:t xml:space="preserve">or replace with alternative </w:t>
      </w:r>
      <w:r w:rsidR="00E366CF" w:rsidRPr="00585889">
        <w:rPr>
          <w:rFonts w:asciiTheme="minorHAnsi" w:hAnsiTheme="minorHAnsi" w:cstheme="minorHAnsi"/>
          <w:color w:val="auto"/>
          <w:highlight w:val="yellow"/>
        </w:rPr>
        <w:t xml:space="preserve">oxide, metal, or organic </w:t>
      </w:r>
      <w:r w:rsidR="008758D5" w:rsidRPr="00585889">
        <w:rPr>
          <w:rFonts w:asciiTheme="minorHAnsi" w:hAnsiTheme="minorHAnsi" w:cstheme="minorHAnsi"/>
          <w:color w:val="auto"/>
          <w:highlight w:val="yellow"/>
        </w:rPr>
        <w:t>composite material</w:t>
      </w:r>
      <w:r w:rsidR="00AC525D" w:rsidRPr="00585889">
        <w:rPr>
          <w:rFonts w:asciiTheme="minorHAnsi" w:hAnsiTheme="minorHAnsi" w:cstheme="minorHAnsi"/>
          <w:color w:val="auto"/>
          <w:highlight w:val="yellow"/>
        </w:rPr>
        <w:t xml:space="preserve"> depending on the desired effect</w:t>
      </w:r>
      <w:r w:rsidR="00737AAC" w:rsidRPr="00585889">
        <w:rPr>
          <w:rFonts w:asciiTheme="minorHAnsi" w:hAnsiTheme="minorHAnsi" w:cstheme="minorHAnsi"/>
          <w:color w:val="auto"/>
          <w:highlight w:val="yellow"/>
        </w:rPr>
        <w:t xml:space="preserve">. </w:t>
      </w:r>
      <w:bookmarkStart w:id="1" w:name="_Hlk41470154"/>
    </w:p>
    <w:p w14:paraId="1D015DAC" w14:textId="77777777" w:rsidR="00166E17" w:rsidRPr="00166E17" w:rsidRDefault="00166E17" w:rsidP="00166E17">
      <w:pPr>
        <w:pStyle w:val="ListParagraph"/>
        <w:rPr>
          <w:rFonts w:asciiTheme="minorHAnsi" w:hAnsiTheme="minorHAnsi" w:cstheme="minorHAnsi"/>
          <w:color w:val="auto"/>
        </w:rPr>
      </w:pPr>
    </w:p>
    <w:p w14:paraId="105092BC" w14:textId="12464E8D" w:rsidR="00001169" w:rsidRPr="00585889" w:rsidRDefault="00166E17" w:rsidP="00166E17">
      <w:pPr>
        <w:pStyle w:val="ListParagraph"/>
        <w:ind w:left="0"/>
        <w:rPr>
          <w:rFonts w:asciiTheme="minorHAnsi" w:hAnsiTheme="minorHAnsi" w:cstheme="minorHAnsi"/>
          <w:color w:val="auto"/>
          <w:highlight w:val="yellow"/>
        </w:rPr>
      </w:pPr>
      <w:r>
        <w:rPr>
          <w:rFonts w:asciiTheme="minorHAnsi" w:hAnsiTheme="minorHAnsi" w:cstheme="minorHAnsi"/>
          <w:color w:val="auto"/>
        </w:rPr>
        <w:t>NOTE:</w:t>
      </w:r>
      <w:r w:rsidR="004C77D4" w:rsidRPr="00585889">
        <w:rPr>
          <w:rFonts w:asciiTheme="minorHAnsi" w:hAnsiTheme="minorHAnsi" w:cstheme="minorHAnsi"/>
          <w:color w:val="auto"/>
        </w:rPr>
        <w:t xml:space="preserve"> </w:t>
      </w:r>
      <w:r w:rsidR="00737AAC" w:rsidRPr="00585889">
        <w:rPr>
          <w:rFonts w:asciiTheme="minorHAnsi" w:hAnsiTheme="minorHAnsi" w:cstheme="minorHAnsi"/>
          <w:color w:val="auto"/>
        </w:rPr>
        <w:t>The amount added here may vary based on the properties of the composite material and the desired qualities of the metal-composite film.</w:t>
      </w:r>
    </w:p>
    <w:bookmarkEnd w:id="1"/>
    <w:p w14:paraId="2C4388EA" w14:textId="77777777" w:rsidR="00AE4756" w:rsidRPr="00585889" w:rsidRDefault="00AE4756" w:rsidP="00121541">
      <w:pPr>
        <w:contextualSpacing/>
        <w:rPr>
          <w:rFonts w:asciiTheme="minorHAnsi" w:hAnsiTheme="minorHAnsi" w:cstheme="minorHAnsi"/>
          <w:color w:val="auto"/>
          <w:highlight w:val="yellow"/>
        </w:rPr>
      </w:pPr>
    </w:p>
    <w:p w14:paraId="72ECD52C" w14:textId="77777777" w:rsidR="00166E17" w:rsidRDefault="008758D5" w:rsidP="00121541">
      <w:pPr>
        <w:pStyle w:val="ListParagraph"/>
        <w:numPr>
          <w:ilvl w:val="1"/>
          <w:numId w:val="29"/>
        </w:numPr>
        <w:ind w:left="0" w:firstLine="0"/>
        <w:rPr>
          <w:rFonts w:asciiTheme="minorHAnsi" w:hAnsiTheme="minorHAnsi" w:cstheme="minorHAnsi"/>
          <w:color w:val="auto"/>
          <w:highlight w:val="yellow"/>
        </w:rPr>
      </w:pPr>
      <w:r w:rsidRPr="00585889">
        <w:rPr>
          <w:rFonts w:asciiTheme="minorHAnsi" w:hAnsiTheme="minorHAnsi" w:cstheme="minorHAnsi"/>
          <w:color w:val="auto"/>
          <w:highlight w:val="yellow"/>
        </w:rPr>
        <w:t xml:space="preserve">Using a </w:t>
      </w:r>
      <w:r w:rsidR="00E46010" w:rsidRPr="00585889">
        <w:rPr>
          <w:rFonts w:asciiTheme="minorHAnsi" w:hAnsiTheme="minorHAnsi" w:cstheme="minorHAnsi"/>
          <w:color w:val="auto"/>
          <w:highlight w:val="yellow"/>
        </w:rPr>
        <w:t xml:space="preserve">porcelain </w:t>
      </w:r>
      <w:r w:rsidRPr="00585889">
        <w:rPr>
          <w:rFonts w:asciiTheme="minorHAnsi" w:hAnsiTheme="minorHAnsi" w:cstheme="minorHAnsi"/>
          <w:color w:val="auto"/>
          <w:highlight w:val="yellow"/>
        </w:rPr>
        <w:t xml:space="preserve">mortar and pestle, grind the composite powder for approximately 10 minutes until it becomes a fine powder. </w:t>
      </w:r>
    </w:p>
    <w:p w14:paraId="0F3BF897" w14:textId="77777777" w:rsidR="00166E17" w:rsidRDefault="00166E17" w:rsidP="00166E17">
      <w:pPr>
        <w:pStyle w:val="ListParagraph"/>
        <w:ind w:left="0"/>
        <w:rPr>
          <w:rFonts w:asciiTheme="minorHAnsi" w:hAnsiTheme="minorHAnsi" w:cstheme="minorHAnsi"/>
          <w:color w:val="auto"/>
          <w:highlight w:val="yellow"/>
        </w:rPr>
      </w:pPr>
    </w:p>
    <w:p w14:paraId="7AAB3636" w14:textId="71DAA25B" w:rsidR="008758D5" w:rsidRPr="00585889" w:rsidRDefault="00166E17" w:rsidP="00166E17">
      <w:pPr>
        <w:pStyle w:val="ListParagraph"/>
        <w:ind w:left="0"/>
        <w:rPr>
          <w:rFonts w:asciiTheme="minorHAnsi" w:hAnsiTheme="minorHAnsi" w:cstheme="minorHAnsi"/>
          <w:color w:val="auto"/>
          <w:highlight w:val="yellow"/>
        </w:rPr>
      </w:pPr>
      <w:r>
        <w:rPr>
          <w:rFonts w:asciiTheme="minorHAnsi" w:hAnsiTheme="minorHAnsi" w:cstheme="minorHAnsi"/>
          <w:color w:val="auto"/>
          <w:highlight w:val="yellow"/>
        </w:rPr>
        <w:t>NOTE:</w:t>
      </w:r>
      <w:r w:rsidR="008758D5" w:rsidRPr="00585889">
        <w:rPr>
          <w:rFonts w:asciiTheme="minorHAnsi" w:hAnsiTheme="minorHAnsi" w:cstheme="minorHAnsi"/>
          <w:color w:val="auto"/>
          <w:highlight w:val="yellow"/>
        </w:rPr>
        <w:t xml:space="preserve"> This does not change the particle </w:t>
      </w:r>
      <w:proofErr w:type="gramStart"/>
      <w:r w:rsidR="008758D5" w:rsidRPr="00585889">
        <w:rPr>
          <w:rFonts w:asciiTheme="minorHAnsi" w:hAnsiTheme="minorHAnsi" w:cstheme="minorHAnsi"/>
          <w:color w:val="auto"/>
          <w:highlight w:val="yellow"/>
        </w:rPr>
        <w:t>size, but</w:t>
      </w:r>
      <w:proofErr w:type="gramEnd"/>
      <w:r w:rsidR="008758D5" w:rsidRPr="00585889">
        <w:rPr>
          <w:rFonts w:asciiTheme="minorHAnsi" w:hAnsiTheme="minorHAnsi" w:cstheme="minorHAnsi"/>
          <w:color w:val="auto"/>
          <w:highlight w:val="yellow"/>
        </w:rPr>
        <w:t xml:space="preserve"> does separate aggregated particles</w:t>
      </w:r>
      <w:r w:rsidR="00AE4756" w:rsidRPr="00585889">
        <w:rPr>
          <w:rFonts w:asciiTheme="minorHAnsi" w:hAnsiTheme="minorHAnsi" w:cstheme="minorHAnsi"/>
          <w:color w:val="auto"/>
          <w:highlight w:val="yellow"/>
        </w:rPr>
        <w:t>.</w:t>
      </w:r>
    </w:p>
    <w:p w14:paraId="64BAC637" w14:textId="77777777" w:rsidR="00AE4756" w:rsidRPr="00585889" w:rsidRDefault="00AE4756" w:rsidP="00121541">
      <w:pPr>
        <w:contextualSpacing/>
        <w:rPr>
          <w:rFonts w:asciiTheme="minorHAnsi" w:hAnsiTheme="minorHAnsi" w:cstheme="minorHAnsi"/>
          <w:color w:val="auto"/>
          <w:highlight w:val="yellow"/>
        </w:rPr>
      </w:pPr>
    </w:p>
    <w:p w14:paraId="76C6B0A8" w14:textId="69FA1E29" w:rsidR="00737AAC" w:rsidRPr="00585889" w:rsidRDefault="00737AAC" w:rsidP="00121541">
      <w:pPr>
        <w:pStyle w:val="ListParagraph"/>
        <w:numPr>
          <w:ilvl w:val="1"/>
          <w:numId w:val="29"/>
        </w:numPr>
        <w:ind w:left="0" w:firstLine="0"/>
        <w:rPr>
          <w:rFonts w:asciiTheme="minorHAnsi" w:hAnsiTheme="minorHAnsi" w:cstheme="minorHAnsi"/>
          <w:color w:val="auto"/>
          <w:highlight w:val="yellow"/>
        </w:rPr>
      </w:pPr>
      <w:r w:rsidRPr="00585889">
        <w:rPr>
          <w:rFonts w:asciiTheme="minorHAnsi" w:hAnsiTheme="minorHAnsi" w:cstheme="minorHAnsi"/>
          <w:color w:val="auto"/>
          <w:highlight w:val="yellow"/>
        </w:rPr>
        <w:t>Likewise, grind the salt mixture from step 1.1 in batches until it becomes a fine powder.</w:t>
      </w:r>
    </w:p>
    <w:p w14:paraId="3B6403E8" w14:textId="77777777" w:rsidR="00AE4756" w:rsidRPr="00585889" w:rsidRDefault="00AE4756" w:rsidP="00121541">
      <w:pPr>
        <w:contextualSpacing/>
        <w:rPr>
          <w:rFonts w:asciiTheme="minorHAnsi" w:hAnsiTheme="minorHAnsi" w:cstheme="minorHAnsi"/>
          <w:color w:val="auto"/>
          <w:highlight w:val="yellow"/>
        </w:rPr>
      </w:pPr>
    </w:p>
    <w:p w14:paraId="7046EA35" w14:textId="0412F6D1" w:rsidR="008758D5" w:rsidRPr="00585889" w:rsidRDefault="0009168B" w:rsidP="00121541">
      <w:pPr>
        <w:pStyle w:val="ListParagraph"/>
        <w:numPr>
          <w:ilvl w:val="1"/>
          <w:numId w:val="29"/>
        </w:numPr>
        <w:ind w:left="0" w:firstLine="0"/>
        <w:rPr>
          <w:rFonts w:asciiTheme="minorHAnsi" w:hAnsiTheme="minorHAnsi" w:cstheme="minorHAnsi"/>
          <w:color w:val="auto"/>
          <w:highlight w:val="yellow"/>
        </w:rPr>
      </w:pPr>
      <w:r w:rsidRPr="00585889">
        <w:rPr>
          <w:rFonts w:asciiTheme="minorHAnsi" w:hAnsiTheme="minorHAnsi" w:cstheme="minorHAnsi"/>
          <w:color w:val="auto"/>
          <w:highlight w:val="yellow"/>
        </w:rPr>
        <w:t xml:space="preserve">Combine </w:t>
      </w:r>
      <w:r w:rsidR="000E418E" w:rsidRPr="00585889">
        <w:rPr>
          <w:rFonts w:asciiTheme="minorHAnsi" w:hAnsiTheme="minorHAnsi" w:cstheme="minorHAnsi"/>
          <w:color w:val="auto"/>
          <w:highlight w:val="yellow"/>
        </w:rPr>
        <w:t xml:space="preserve">the ground phosphor with the ground salt mixture in a container for storage. </w:t>
      </w:r>
    </w:p>
    <w:p w14:paraId="6693698B" w14:textId="77777777" w:rsidR="00AE4756" w:rsidRPr="00585889" w:rsidRDefault="00AE4756" w:rsidP="00121541">
      <w:pPr>
        <w:contextualSpacing/>
        <w:rPr>
          <w:rFonts w:asciiTheme="minorHAnsi" w:hAnsiTheme="minorHAnsi" w:cstheme="minorHAnsi"/>
          <w:color w:val="auto"/>
          <w:highlight w:val="yellow"/>
        </w:rPr>
      </w:pPr>
    </w:p>
    <w:p w14:paraId="3D3E6EE4" w14:textId="72496C83" w:rsidR="000E418E" w:rsidRPr="00585889" w:rsidRDefault="000E418E" w:rsidP="00121541">
      <w:pPr>
        <w:pStyle w:val="ListParagraph"/>
        <w:numPr>
          <w:ilvl w:val="1"/>
          <w:numId w:val="29"/>
        </w:numPr>
        <w:ind w:left="0" w:firstLine="0"/>
        <w:rPr>
          <w:rFonts w:asciiTheme="minorHAnsi" w:hAnsiTheme="minorHAnsi" w:cstheme="minorHAnsi"/>
          <w:color w:val="auto"/>
          <w:highlight w:val="yellow"/>
        </w:rPr>
      </w:pPr>
      <w:r w:rsidRPr="00585889">
        <w:rPr>
          <w:rFonts w:asciiTheme="minorHAnsi" w:hAnsiTheme="minorHAnsi" w:cstheme="minorHAnsi"/>
          <w:color w:val="auto"/>
          <w:highlight w:val="yellow"/>
        </w:rPr>
        <w:t>Weigh out 0.</w:t>
      </w:r>
      <w:r w:rsidR="00E46010" w:rsidRPr="00585889">
        <w:rPr>
          <w:rFonts w:asciiTheme="minorHAnsi" w:hAnsiTheme="minorHAnsi" w:cstheme="minorHAnsi"/>
          <w:color w:val="auto"/>
          <w:highlight w:val="yellow"/>
        </w:rPr>
        <w:t>18</w:t>
      </w:r>
      <w:r w:rsidR="00F71531">
        <w:rPr>
          <w:rFonts w:asciiTheme="minorHAnsi" w:hAnsiTheme="minorHAnsi" w:cstheme="minorHAnsi"/>
          <w:color w:val="auto"/>
          <w:highlight w:val="yellow"/>
        </w:rPr>
        <w:t>8</w:t>
      </w:r>
      <w:r w:rsidRPr="00585889">
        <w:rPr>
          <w:rFonts w:asciiTheme="minorHAnsi" w:hAnsiTheme="minorHAnsi" w:cstheme="minorHAnsi"/>
          <w:color w:val="auto"/>
          <w:highlight w:val="yellow"/>
        </w:rPr>
        <w:t xml:space="preserve"> g</w:t>
      </w:r>
      <w:r w:rsidR="00E46010" w:rsidRPr="00585889">
        <w:rPr>
          <w:rFonts w:asciiTheme="minorHAnsi" w:hAnsiTheme="minorHAnsi" w:cstheme="minorHAnsi"/>
          <w:color w:val="auto"/>
          <w:highlight w:val="yellow"/>
        </w:rPr>
        <w:t>rams of the mixture per cm</w:t>
      </w:r>
      <w:r w:rsidR="00E46010" w:rsidRPr="00585889">
        <w:rPr>
          <w:rFonts w:asciiTheme="minorHAnsi" w:hAnsiTheme="minorHAnsi" w:cstheme="minorHAnsi"/>
          <w:color w:val="auto"/>
          <w:highlight w:val="yellow"/>
          <w:vertAlign w:val="superscript"/>
        </w:rPr>
        <w:t>2</w:t>
      </w:r>
      <w:r w:rsidR="00E46010" w:rsidRPr="00585889">
        <w:rPr>
          <w:rFonts w:asciiTheme="minorHAnsi" w:hAnsiTheme="minorHAnsi" w:cstheme="minorHAnsi"/>
          <w:color w:val="auto"/>
          <w:highlight w:val="yellow"/>
        </w:rPr>
        <w:t xml:space="preserve"> of coating area, as</w:t>
      </w:r>
      <w:r w:rsidRPr="00585889">
        <w:rPr>
          <w:rFonts w:asciiTheme="minorHAnsi" w:hAnsiTheme="minorHAnsi" w:cstheme="minorHAnsi"/>
          <w:color w:val="auto"/>
          <w:highlight w:val="yellow"/>
        </w:rPr>
        <w:t xml:space="preserve"> prepared in step 1.5 and add to a container with an open top that is easy to access. </w:t>
      </w:r>
    </w:p>
    <w:p w14:paraId="420373C2" w14:textId="77777777" w:rsidR="00AE4756" w:rsidRPr="00585889" w:rsidRDefault="00AE4756" w:rsidP="00121541">
      <w:pPr>
        <w:contextualSpacing/>
        <w:rPr>
          <w:rFonts w:asciiTheme="minorHAnsi" w:hAnsiTheme="minorHAnsi" w:cstheme="minorHAnsi"/>
          <w:color w:val="auto"/>
          <w:highlight w:val="yellow"/>
        </w:rPr>
      </w:pPr>
    </w:p>
    <w:p w14:paraId="23FBF6AA" w14:textId="6B3A8BDE" w:rsidR="00EE2E0F" w:rsidRPr="00585889" w:rsidRDefault="000E418E" w:rsidP="00121541">
      <w:pPr>
        <w:pStyle w:val="ListParagraph"/>
        <w:numPr>
          <w:ilvl w:val="1"/>
          <w:numId w:val="29"/>
        </w:numPr>
        <w:ind w:left="0" w:firstLine="0"/>
        <w:rPr>
          <w:rFonts w:asciiTheme="minorHAnsi" w:hAnsiTheme="minorHAnsi" w:cstheme="minorHAnsi"/>
          <w:color w:val="auto"/>
          <w:highlight w:val="yellow"/>
        </w:rPr>
      </w:pPr>
      <w:r w:rsidRPr="00585889">
        <w:rPr>
          <w:rFonts w:asciiTheme="minorHAnsi" w:hAnsiTheme="minorHAnsi" w:cstheme="minorHAnsi"/>
          <w:color w:val="auto"/>
          <w:highlight w:val="yellow"/>
        </w:rPr>
        <w:t xml:space="preserve">To this, add </w:t>
      </w:r>
      <w:r w:rsidR="00E46010" w:rsidRPr="00585889">
        <w:rPr>
          <w:rFonts w:asciiTheme="minorHAnsi" w:hAnsiTheme="minorHAnsi" w:cstheme="minorHAnsi"/>
          <w:color w:val="auto"/>
          <w:highlight w:val="yellow"/>
        </w:rPr>
        <w:t xml:space="preserve">40 </w:t>
      </w:r>
      <w:r w:rsidR="00F71531">
        <w:rPr>
          <w:rFonts w:asciiTheme="minorHAnsi" w:hAnsiTheme="minorHAnsi" w:cstheme="minorHAnsi"/>
          <w:color w:val="auto"/>
          <w:highlight w:val="yellow"/>
        </w:rPr>
        <w:t>µ</w:t>
      </w:r>
      <w:r w:rsidR="00E46010" w:rsidRPr="00585889">
        <w:rPr>
          <w:rFonts w:asciiTheme="minorHAnsi" w:hAnsiTheme="minorHAnsi" w:cstheme="minorHAnsi"/>
          <w:color w:val="auto"/>
          <w:highlight w:val="yellow"/>
        </w:rPr>
        <w:t>L</w:t>
      </w:r>
      <w:r w:rsidRPr="00585889">
        <w:rPr>
          <w:rFonts w:asciiTheme="minorHAnsi" w:hAnsiTheme="minorHAnsi" w:cstheme="minorHAnsi"/>
          <w:color w:val="auto"/>
          <w:highlight w:val="yellow"/>
        </w:rPr>
        <w:t xml:space="preserve"> of water</w:t>
      </w:r>
      <w:r w:rsidR="00013876" w:rsidRPr="00585889">
        <w:rPr>
          <w:rFonts w:asciiTheme="minorHAnsi" w:hAnsiTheme="minorHAnsi" w:cstheme="minorHAnsi"/>
          <w:color w:val="auto"/>
          <w:highlight w:val="yellow"/>
        </w:rPr>
        <w:t xml:space="preserve"> per cm</w:t>
      </w:r>
      <w:r w:rsidR="00013876" w:rsidRPr="00585889">
        <w:rPr>
          <w:rFonts w:asciiTheme="minorHAnsi" w:hAnsiTheme="minorHAnsi" w:cstheme="minorHAnsi"/>
          <w:color w:val="auto"/>
          <w:highlight w:val="yellow"/>
          <w:vertAlign w:val="superscript"/>
        </w:rPr>
        <w:t>2</w:t>
      </w:r>
      <w:r w:rsidR="00013876" w:rsidRPr="00585889">
        <w:rPr>
          <w:rFonts w:asciiTheme="minorHAnsi" w:hAnsiTheme="minorHAnsi" w:cstheme="minorHAnsi"/>
          <w:color w:val="auto"/>
          <w:highlight w:val="yellow"/>
        </w:rPr>
        <w:t xml:space="preserve"> of coating area,</w:t>
      </w:r>
      <w:r w:rsidRPr="00585889">
        <w:rPr>
          <w:rFonts w:asciiTheme="minorHAnsi" w:hAnsiTheme="minorHAnsi" w:cstheme="minorHAnsi"/>
          <w:color w:val="auto"/>
          <w:highlight w:val="yellow"/>
        </w:rPr>
        <w:t xml:space="preserve"> and stir to partially dissolve the salts form</w:t>
      </w:r>
      <w:r w:rsidR="00DB5860" w:rsidRPr="00585889">
        <w:rPr>
          <w:rFonts w:asciiTheme="minorHAnsi" w:hAnsiTheme="minorHAnsi" w:cstheme="minorHAnsi"/>
          <w:color w:val="auto"/>
          <w:highlight w:val="yellow"/>
        </w:rPr>
        <w:t>ing</w:t>
      </w:r>
      <w:r w:rsidRPr="00585889">
        <w:rPr>
          <w:rFonts w:asciiTheme="minorHAnsi" w:hAnsiTheme="minorHAnsi" w:cstheme="minorHAnsi"/>
          <w:color w:val="auto"/>
          <w:highlight w:val="yellow"/>
        </w:rPr>
        <w:t xml:space="preserve"> a thick paste.</w:t>
      </w:r>
      <w:r w:rsidR="00DB5860" w:rsidRPr="00585889">
        <w:rPr>
          <w:rFonts w:asciiTheme="minorHAnsi" w:hAnsiTheme="minorHAnsi" w:cstheme="minorHAnsi"/>
          <w:color w:val="auto"/>
          <w:highlight w:val="yellow"/>
        </w:rPr>
        <w:t xml:space="preserve"> Set this aside. </w:t>
      </w:r>
    </w:p>
    <w:p w14:paraId="55BC397F" w14:textId="77777777" w:rsidR="00EE2E0F" w:rsidRPr="00585889" w:rsidRDefault="00EE2E0F" w:rsidP="00121541">
      <w:pPr>
        <w:pStyle w:val="ListParagraph"/>
        <w:ind w:left="0"/>
        <w:rPr>
          <w:rFonts w:asciiTheme="minorHAnsi" w:hAnsiTheme="minorHAnsi" w:cstheme="minorHAnsi"/>
          <w:color w:val="auto"/>
        </w:rPr>
      </w:pPr>
    </w:p>
    <w:p w14:paraId="5A6CCAD9" w14:textId="22267F2B" w:rsidR="00DB5860" w:rsidRPr="00585889" w:rsidRDefault="00166E17" w:rsidP="00121541">
      <w:pPr>
        <w:contextualSpacing/>
        <w:jc w:val="left"/>
        <w:rPr>
          <w:rFonts w:asciiTheme="minorHAnsi" w:hAnsiTheme="minorHAnsi" w:cstheme="minorHAnsi"/>
          <w:color w:val="auto"/>
        </w:rPr>
      </w:pPr>
      <w:r>
        <w:rPr>
          <w:rFonts w:asciiTheme="minorHAnsi" w:hAnsiTheme="minorHAnsi" w:cstheme="minorHAnsi"/>
          <w:color w:val="auto"/>
        </w:rPr>
        <w:t>NOTE:</w:t>
      </w:r>
      <w:r w:rsidR="00EE2E0F" w:rsidRPr="00585889">
        <w:rPr>
          <w:rFonts w:asciiTheme="minorHAnsi" w:hAnsiTheme="minorHAnsi" w:cstheme="minorHAnsi"/>
          <w:color w:val="auto"/>
        </w:rPr>
        <w:t xml:space="preserve"> </w:t>
      </w:r>
      <w:r w:rsidR="008D6E2F">
        <w:rPr>
          <w:rFonts w:asciiTheme="minorHAnsi" w:hAnsiTheme="minorHAnsi" w:cstheme="minorHAnsi"/>
          <w:color w:val="auto"/>
        </w:rPr>
        <w:t>T</w:t>
      </w:r>
      <w:r w:rsidR="00EE2E0F" w:rsidRPr="00585889">
        <w:rPr>
          <w:rFonts w:asciiTheme="minorHAnsi" w:hAnsiTheme="minorHAnsi" w:cstheme="minorHAnsi"/>
          <w:color w:val="auto"/>
        </w:rPr>
        <w:t xml:space="preserve">he protocol can be paused here. </w:t>
      </w:r>
    </w:p>
    <w:p w14:paraId="4EB6025A" w14:textId="77777777" w:rsidR="00DB5860" w:rsidRPr="00585889" w:rsidRDefault="00DB5860" w:rsidP="00121541">
      <w:pPr>
        <w:contextualSpacing/>
        <w:rPr>
          <w:rFonts w:asciiTheme="minorHAnsi" w:hAnsiTheme="minorHAnsi" w:cstheme="minorHAnsi"/>
          <w:color w:val="auto"/>
        </w:rPr>
      </w:pPr>
    </w:p>
    <w:p w14:paraId="10183FDE" w14:textId="36F06725" w:rsidR="00DB5860" w:rsidRPr="00585889" w:rsidRDefault="00DB5860" w:rsidP="00121541">
      <w:pPr>
        <w:contextualSpacing/>
        <w:rPr>
          <w:rFonts w:asciiTheme="minorHAnsi" w:hAnsiTheme="minorHAnsi" w:cstheme="minorHAnsi"/>
          <w:b/>
          <w:bCs/>
          <w:color w:val="auto"/>
          <w:highlight w:val="yellow"/>
        </w:rPr>
      </w:pPr>
      <w:r w:rsidRPr="00585889">
        <w:rPr>
          <w:rFonts w:asciiTheme="minorHAnsi" w:hAnsiTheme="minorHAnsi" w:cstheme="minorHAnsi"/>
          <w:b/>
          <w:bCs/>
          <w:color w:val="auto"/>
          <w:highlight w:val="yellow"/>
        </w:rPr>
        <w:t xml:space="preserve">2. Preparing the </w:t>
      </w:r>
      <w:r w:rsidR="008D6E2F">
        <w:rPr>
          <w:rFonts w:asciiTheme="minorHAnsi" w:hAnsiTheme="minorHAnsi" w:cstheme="minorHAnsi"/>
          <w:b/>
          <w:bCs/>
          <w:color w:val="auto"/>
          <w:highlight w:val="yellow"/>
        </w:rPr>
        <w:t>e</w:t>
      </w:r>
      <w:r w:rsidRPr="00585889">
        <w:rPr>
          <w:rFonts w:asciiTheme="minorHAnsi" w:hAnsiTheme="minorHAnsi" w:cstheme="minorHAnsi"/>
          <w:b/>
          <w:bCs/>
          <w:color w:val="auto"/>
          <w:highlight w:val="yellow"/>
        </w:rPr>
        <w:t>lectrodes</w:t>
      </w:r>
    </w:p>
    <w:p w14:paraId="5D75E9DA" w14:textId="59D8CE92" w:rsidR="006C2928" w:rsidRPr="00585889" w:rsidRDefault="006C2928" w:rsidP="00121541">
      <w:pPr>
        <w:contextualSpacing/>
        <w:rPr>
          <w:rFonts w:asciiTheme="minorHAnsi" w:hAnsiTheme="minorHAnsi" w:cstheme="minorHAnsi"/>
          <w:color w:val="auto"/>
          <w:highlight w:val="yellow"/>
        </w:rPr>
      </w:pPr>
    </w:p>
    <w:p w14:paraId="3ED78767" w14:textId="77777777" w:rsidR="00166E17" w:rsidRDefault="006C2928" w:rsidP="00121541">
      <w:pPr>
        <w:contextualSpacing/>
        <w:rPr>
          <w:rFonts w:asciiTheme="minorHAnsi" w:hAnsiTheme="minorHAnsi" w:cstheme="minorHAnsi"/>
          <w:color w:val="auto"/>
        </w:rPr>
      </w:pPr>
      <w:r w:rsidRPr="00585889">
        <w:rPr>
          <w:rFonts w:asciiTheme="minorHAnsi" w:hAnsiTheme="minorHAnsi" w:cstheme="minorHAnsi"/>
          <w:color w:val="auto"/>
          <w:highlight w:val="yellow"/>
        </w:rPr>
        <w:t>2.1 Using scissors, cut the anode to the size and shape that matches the object to be plated. In this example, we prepare a 4 cm</w:t>
      </w:r>
      <w:r w:rsidRPr="00585889">
        <w:rPr>
          <w:rFonts w:asciiTheme="minorHAnsi" w:hAnsiTheme="minorHAnsi" w:cstheme="minorHAnsi"/>
          <w:color w:val="auto"/>
          <w:highlight w:val="yellow"/>
          <w:vertAlign w:val="superscript"/>
        </w:rPr>
        <w:t>2</w:t>
      </w:r>
      <w:r w:rsidRPr="00585889">
        <w:rPr>
          <w:rFonts w:asciiTheme="minorHAnsi" w:hAnsiTheme="minorHAnsi" w:cstheme="minorHAnsi"/>
          <w:color w:val="auto"/>
          <w:highlight w:val="yellow"/>
        </w:rPr>
        <w:t xml:space="preserve"> nickel foil to be coated, and a 4 cm</w:t>
      </w:r>
      <w:r w:rsidRPr="00585889">
        <w:rPr>
          <w:rFonts w:asciiTheme="minorHAnsi" w:hAnsiTheme="minorHAnsi" w:cstheme="minorHAnsi"/>
          <w:color w:val="auto"/>
          <w:highlight w:val="yellow"/>
          <w:vertAlign w:val="superscript"/>
        </w:rPr>
        <w:t>2</w:t>
      </w:r>
      <w:r w:rsidRPr="00585889">
        <w:rPr>
          <w:rFonts w:asciiTheme="minorHAnsi" w:hAnsiTheme="minorHAnsi" w:cstheme="minorHAnsi"/>
          <w:color w:val="auto"/>
          <w:highlight w:val="yellow"/>
        </w:rPr>
        <w:t xml:space="preserve"> nickel anode is cut to match this.</w:t>
      </w:r>
      <w:r w:rsidRPr="00585889">
        <w:rPr>
          <w:rFonts w:asciiTheme="minorHAnsi" w:hAnsiTheme="minorHAnsi" w:cstheme="minorHAnsi"/>
          <w:color w:val="auto"/>
        </w:rPr>
        <w:t xml:space="preserve"> </w:t>
      </w:r>
    </w:p>
    <w:p w14:paraId="5DC328D1" w14:textId="77777777" w:rsidR="00166E17" w:rsidRDefault="00166E17" w:rsidP="00121541">
      <w:pPr>
        <w:contextualSpacing/>
        <w:rPr>
          <w:rFonts w:asciiTheme="minorHAnsi" w:hAnsiTheme="minorHAnsi" w:cstheme="minorHAnsi"/>
          <w:color w:val="auto"/>
        </w:rPr>
      </w:pPr>
    </w:p>
    <w:p w14:paraId="39259853" w14:textId="2035D1EC" w:rsidR="006C2928" w:rsidRPr="00585889" w:rsidRDefault="00166E17" w:rsidP="00121541">
      <w:pPr>
        <w:contextualSpacing/>
        <w:rPr>
          <w:rFonts w:asciiTheme="minorHAnsi" w:hAnsiTheme="minorHAnsi" w:cstheme="minorHAnsi"/>
          <w:color w:val="auto"/>
        </w:rPr>
      </w:pPr>
      <w:r>
        <w:rPr>
          <w:rFonts w:asciiTheme="minorHAnsi" w:hAnsiTheme="minorHAnsi" w:cstheme="minorHAnsi"/>
          <w:color w:val="auto"/>
        </w:rPr>
        <w:t>NOTE:</w:t>
      </w:r>
      <w:r w:rsidR="006C2928" w:rsidRPr="00585889">
        <w:rPr>
          <w:rFonts w:asciiTheme="minorHAnsi" w:hAnsiTheme="minorHAnsi" w:cstheme="minorHAnsi"/>
          <w:color w:val="auto"/>
        </w:rPr>
        <w:t xml:space="preserve"> Other objects can be coated including large objects. In this case, select the area on the object to be coated, and cut out the anode to match the coating area</w:t>
      </w:r>
      <w:r w:rsidR="001E42E8" w:rsidRPr="00585889">
        <w:rPr>
          <w:rFonts w:asciiTheme="minorHAnsi" w:hAnsiTheme="minorHAnsi" w:cstheme="minorHAnsi"/>
          <w:color w:val="auto"/>
        </w:rPr>
        <w:t>.</w:t>
      </w:r>
    </w:p>
    <w:p w14:paraId="15786019" w14:textId="77777777" w:rsidR="006C2928" w:rsidRPr="00585889" w:rsidRDefault="006C2928" w:rsidP="00121541">
      <w:pPr>
        <w:contextualSpacing/>
        <w:rPr>
          <w:rFonts w:asciiTheme="minorHAnsi" w:hAnsiTheme="minorHAnsi" w:cstheme="minorHAnsi"/>
          <w:color w:val="auto"/>
        </w:rPr>
      </w:pPr>
    </w:p>
    <w:p w14:paraId="6D798F14" w14:textId="629E14E4" w:rsidR="006C2928" w:rsidRPr="00585889" w:rsidRDefault="006C2928" w:rsidP="00121541">
      <w:pPr>
        <w:contextualSpacing/>
        <w:rPr>
          <w:rFonts w:asciiTheme="minorHAnsi" w:hAnsiTheme="minorHAnsi" w:cstheme="minorHAnsi"/>
          <w:color w:val="auto"/>
          <w:highlight w:val="yellow"/>
        </w:rPr>
      </w:pPr>
      <w:r w:rsidRPr="00585889">
        <w:rPr>
          <w:rFonts w:asciiTheme="minorHAnsi" w:hAnsiTheme="minorHAnsi" w:cstheme="minorHAnsi"/>
          <w:color w:val="auto"/>
          <w:highlight w:val="yellow"/>
        </w:rPr>
        <w:t xml:space="preserve">2.2 </w:t>
      </w:r>
      <w:r w:rsidR="001701D8" w:rsidRPr="00585889">
        <w:rPr>
          <w:rFonts w:asciiTheme="minorHAnsi" w:hAnsiTheme="minorHAnsi" w:cstheme="minorHAnsi"/>
          <w:color w:val="auto"/>
          <w:highlight w:val="yellow"/>
        </w:rPr>
        <w:t xml:space="preserve">Using a </w:t>
      </w:r>
      <w:r w:rsidR="00365DDB" w:rsidRPr="00585889">
        <w:rPr>
          <w:rFonts w:asciiTheme="minorHAnsi" w:hAnsiTheme="minorHAnsi" w:cstheme="minorHAnsi"/>
          <w:color w:val="auto"/>
          <w:highlight w:val="yellow"/>
        </w:rPr>
        <w:t xml:space="preserve">cotton swab </w:t>
      </w:r>
      <w:r w:rsidR="001701D8" w:rsidRPr="00585889">
        <w:rPr>
          <w:rFonts w:asciiTheme="minorHAnsi" w:hAnsiTheme="minorHAnsi" w:cstheme="minorHAnsi"/>
          <w:color w:val="auto"/>
          <w:highlight w:val="yellow"/>
        </w:rPr>
        <w:t>or a cloth, clean</w:t>
      </w:r>
      <w:r w:rsidRPr="00585889">
        <w:rPr>
          <w:rFonts w:asciiTheme="minorHAnsi" w:hAnsiTheme="minorHAnsi" w:cstheme="minorHAnsi"/>
          <w:color w:val="auto"/>
          <w:highlight w:val="yellow"/>
        </w:rPr>
        <w:t xml:space="preserve"> the surface of the anode foil and the cathode (coating object surface) with concentrated (</w:t>
      </w:r>
      <w:r w:rsidR="00D40489" w:rsidRPr="00585889">
        <w:rPr>
          <w:rFonts w:asciiTheme="minorHAnsi" w:hAnsiTheme="minorHAnsi" w:cstheme="minorHAnsi"/>
          <w:color w:val="auto"/>
          <w:highlight w:val="yellow"/>
        </w:rPr>
        <w:t xml:space="preserve">10 </w:t>
      </w:r>
      <w:r w:rsidRPr="00585889">
        <w:rPr>
          <w:rFonts w:asciiTheme="minorHAnsi" w:hAnsiTheme="minorHAnsi" w:cstheme="minorHAnsi"/>
          <w:color w:val="auto"/>
          <w:highlight w:val="yellow"/>
        </w:rPr>
        <w:t>M) potassium hydroxide or sodium hydroxide</w:t>
      </w:r>
      <w:r w:rsidR="001701D8" w:rsidRPr="00585889">
        <w:rPr>
          <w:rFonts w:asciiTheme="minorHAnsi" w:hAnsiTheme="minorHAnsi" w:cstheme="minorHAnsi"/>
          <w:color w:val="auto"/>
          <w:highlight w:val="yellow"/>
        </w:rPr>
        <w:t xml:space="preserve"> base to remove organic material. Next, rinse the surfaces with water to remove excess base. </w:t>
      </w:r>
    </w:p>
    <w:p w14:paraId="25B4A553" w14:textId="793B0394" w:rsidR="001701D8" w:rsidRPr="00585889" w:rsidRDefault="001701D8" w:rsidP="00121541">
      <w:pPr>
        <w:contextualSpacing/>
        <w:rPr>
          <w:rFonts w:asciiTheme="minorHAnsi" w:hAnsiTheme="minorHAnsi" w:cstheme="minorHAnsi"/>
          <w:color w:val="auto"/>
          <w:highlight w:val="yellow"/>
        </w:rPr>
      </w:pPr>
    </w:p>
    <w:p w14:paraId="68AB8923" w14:textId="5A7E72E3" w:rsidR="00166E17" w:rsidRDefault="001701D8" w:rsidP="00121541">
      <w:pPr>
        <w:contextualSpacing/>
        <w:rPr>
          <w:rFonts w:asciiTheme="minorHAnsi" w:hAnsiTheme="minorHAnsi" w:cstheme="minorHAnsi"/>
          <w:color w:val="auto"/>
        </w:rPr>
      </w:pPr>
      <w:r w:rsidRPr="00585889">
        <w:rPr>
          <w:rFonts w:asciiTheme="minorHAnsi" w:hAnsiTheme="minorHAnsi" w:cstheme="minorHAnsi"/>
          <w:color w:val="auto"/>
          <w:highlight w:val="yellow"/>
        </w:rPr>
        <w:t xml:space="preserve">2.3 Using a </w:t>
      </w:r>
      <w:r w:rsidR="00365DDB" w:rsidRPr="00585889">
        <w:rPr>
          <w:rFonts w:asciiTheme="minorHAnsi" w:hAnsiTheme="minorHAnsi" w:cstheme="minorHAnsi"/>
          <w:color w:val="auto"/>
          <w:highlight w:val="yellow"/>
        </w:rPr>
        <w:t>cotton swab</w:t>
      </w:r>
      <w:r w:rsidRPr="00585889">
        <w:rPr>
          <w:rFonts w:asciiTheme="minorHAnsi" w:hAnsiTheme="minorHAnsi" w:cstheme="minorHAnsi"/>
          <w:color w:val="auto"/>
          <w:highlight w:val="yellow"/>
        </w:rPr>
        <w:t xml:space="preserve"> or a cloth, activate the object surface with concentrated acid. In the case of nickel, </w:t>
      </w:r>
      <w:r w:rsidR="00D40489" w:rsidRPr="00585889">
        <w:rPr>
          <w:rFonts w:asciiTheme="minorHAnsi" w:hAnsiTheme="minorHAnsi" w:cstheme="minorHAnsi"/>
          <w:color w:val="auto"/>
          <w:highlight w:val="yellow"/>
        </w:rPr>
        <w:t>37% vol/vol</w:t>
      </w:r>
      <w:r w:rsidRPr="00585889">
        <w:rPr>
          <w:rFonts w:asciiTheme="minorHAnsi" w:hAnsiTheme="minorHAnsi" w:cstheme="minorHAnsi"/>
          <w:color w:val="auto"/>
          <w:highlight w:val="yellow"/>
        </w:rPr>
        <w:t xml:space="preserve"> HCl</w:t>
      </w:r>
      <w:r w:rsidR="003D3F62" w:rsidRPr="00585889">
        <w:rPr>
          <w:rFonts w:asciiTheme="minorHAnsi" w:hAnsiTheme="minorHAnsi" w:cstheme="minorHAnsi"/>
          <w:color w:val="auto"/>
          <w:highlight w:val="yellow"/>
        </w:rPr>
        <w:t xml:space="preserve"> is used</w:t>
      </w:r>
      <w:r w:rsidRPr="00585889">
        <w:rPr>
          <w:rFonts w:asciiTheme="minorHAnsi" w:hAnsiTheme="minorHAnsi" w:cstheme="minorHAnsi"/>
          <w:color w:val="auto"/>
          <w:highlight w:val="yellow"/>
        </w:rPr>
        <w:t xml:space="preserve">, although for </w:t>
      </w:r>
      <w:r w:rsidR="001A6D15" w:rsidRPr="00585889">
        <w:rPr>
          <w:rFonts w:asciiTheme="minorHAnsi" w:hAnsiTheme="minorHAnsi" w:cstheme="minorHAnsi"/>
          <w:color w:val="auto"/>
          <w:highlight w:val="yellow"/>
        </w:rPr>
        <w:t xml:space="preserve">steel, 10% </w:t>
      </w:r>
      <w:r w:rsidR="003D3F62" w:rsidRPr="00585889">
        <w:rPr>
          <w:rFonts w:asciiTheme="minorHAnsi" w:hAnsiTheme="minorHAnsi" w:cstheme="minorHAnsi"/>
          <w:color w:val="auto"/>
          <w:highlight w:val="yellow"/>
        </w:rPr>
        <w:t xml:space="preserve">by volume aqueous </w:t>
      </w:r>
      <w:r w:rsidR="001A6D15" w:rsidRPr="00585889">
        <w:rPr>
          <w:rFonts w:asciiTheme="minorHAnsi" w:hAnsiTheme="minorHAnsi" w:cstheme="minorHAnsi"/>
          <w:color w:val="auto"/>
          <w:highlight w:val="yellow"/>
        </w:rPr>
        <w:t>HCl may be more appropriate.</w:t>
      </w:r>
      <w:r w:rsidR="003D3F62" w:rsidRPr="00585889">
        <w:rPr>
          <w:rFonts w:asciiTheme="minorHAnsi" w:hAnsiTheme="minorHAnsi" w:cstheme="minorHAnsi"/>
          <w:color w:val="auto"/>
          <w:highlight w:val="yellow"/>
        </w:rPr>
        <w:t xml:space="preserve"> </w:t>
      </w:r>
      <w:r w:rsidR="001A6D15" w:rsidRPr="00585889">
        <w:rPr>
          <w:rFonts w:asciiTheme="minorHAnsi" w:hAnsiTheme="minorHAnsi" w:cstheme="minorHAnsi"/>
          <w:color w:val="auto"/>
          <w:highlight w:val="yellow"/>
        </w:rPr>
        <w:t xml:space="preserve">Please refer to the recommendations for activating metal surfaces provided elsewhere to determine the appropriate method for </w:t>
      </w:r>
      <w:r w:rsidR="008F7D6A" w:rsidRPr="00585889">
        <w:rPr>
          <w:rFonts w:asciiTheme="minorHAnsi" w:hAnsiTheme="minorHAnsi" w:cstheme="minorHAnsi"/>
          <w:color w:val="auto"/>
          <w:highlight w:val="yellow"/>
        </w:rPr>
        <w:t xml:space="preserve">activating </w:t>
      </w:r>
      <w:r w:rsidR="001A6D15" w:rsidRPr="00585889">
        <w:rPr>
          <w:rFonts w:asciiTheme="minorHAnsi" w:hAnsiTheme="minorHAnsi" w:cstheme="minorHAnsi"/>
          <w:color w:val="auto"/>
          <w:highlight w:val="yellow"/>
        </w:rPr>
        <w:t>specific metals or alloys</w:t>
      </w:r>
      <w:r w:rsidR="00166E17" w:rsidRPr="00585889">
        <w:rPr>
          <w:rFonts w:asciiTheme="minorHAnsi" w:hAnsiTheme="minorHAnsi" w:cstheme="minorHAnsi"/>
          <w:noProof/>
          <w:color w:val="auto"/>
          <w:highlight w:val="yellow"/>
          <w:vertAlign w:val="superscript"/>
        </w:rPr>
        <w:t>23,24</w:t>
      </w:r>
      <w:r w:rsidR="001A6D15" w:rsidRPr="00585889">
        <w:rPr>
          <w:rFonts w:asciiTheme="minorHAnsi" w:hAnsiTheme="minorHAnsi" w:cstheme="minorHAnsi"/>
          <w:color w:val="auto"/>
          <w:highlight w:val="yellow"/>
        </w:rPr>
        <w:t>.</w:t>
      </w:r>
      <w:r w:rsidR="001A6D15" w:rsidRPr="00585889">
        <w:rPr>
          <w:rFonts w:asciiTheme="minorHAnsi" w:hAnsiTheme="minorHAnsi" w:cstheme="minorHAnsi"/>
          <w:color w:val="auto"/>
        </w:rPr>
        <w:t xml:space="preserve"> </w:t>
      </w:r>
      <w:bookmarkStart w:id="2" w:name="_Hlk41470303"/>
    </w:p>
    <w:p w14:paraId="1E90F74F" w14:textId="77777777" w:rsidR="00166E17" w:rsidRDefault="00166E17" w:rsidP="00121541">
      <w:pPr>
        <w:contextualSpacing/>
        <w:rPr>
          <w:rFonts w:asciiTheme="minorHAnsi" w:hAnsiTheme="minorHAnsi" w:cstheme="minorHAnsi"/>
          <w:color w:val="auto"/>
        </w:rPr>
      </w:pPr>
    </w:p>
    <w:p w14:paraId="198FBEC7" w14:textId="310F3A48" w:rsidR="00166E17" w:rsidRDefault="00166E17" w:rsidP="00121541">
      <w:pPr>
        <w:contextualSpacing/>
        <w:rPr>
          <w:rFonts w:asciiTheme="minorHAnsi" w:hAnsiTheme="minorHAnsi" w:cstheme="minorHAnsi"/>
          <w:color w:val="auto"/>
        </w:rPr>
      </w:pPr>
      <w:r>
        <w:rPr>
          <w:rFonts w:asciiTheme="minorHAnsi" w:hAnsiTheme="minorHAnsi" w:cstheme="minorHAnsi"/>
          <w:color w:val="auto"/>
        </w:rPr>
        <w:t>NOTE:</w:t>
      </w:r>
      <w:r w:rsidR="004C77D4" w:rsidRPr="00585889">
        <w:rPr>
          <w:rFonts w:asciiTheme="minorHAnsi" w:hAnsiTheme="minorHAnsi" w:cstheme="minorHAnsi"/>
          <w:color w:val="auto"/>
        </w:rPr>
        <w:t xml:space="preserve"> </w:t>
      </w:r>
      <w:r w:rsidR="00ED0D2E" w:rsidRPr="00585889">
        <w:rPr>
          <w:rFonts w:asciiTheme="minorHAnsi" w:hAnsiTheme="minorHAnsi" w:cstheme="minorHAnsi"/>
          <w:color w:val="auto"/>
        </w:rPr>
        <w:t xml:space="preserve">After this step, the metal surface is </w:t>
      </w:r>
      <w:proofErr w:type="gramStart"/>
      <w:r w:rsidR="00ED0D2E" w:rsidRPr="00585889">
        <w:rPr>
          <w:rFonts w:asciiTheme="minorHAnsi" w:hAnsiTheme="minorHAnsi" w:cstheme="minorHAnsi"/>
          <w:color w:val="auto"/>
        </w:rPr>
        <w:t>reactive</w:t>
      </w:r>
      <w:proofErr w:type="gramEnd"/>
      <w:r w:rsidR="00ED0D2E" w:rsidRPr="00585889">
        <w:rPr>
          <w:rFonts w:asciiTheme="minorHAnsi" w:hAnsiTheme="minorHAnsi" w:cstheme="minorHAnsi"/>
          <w:color w:val="auto"/>
        </w:rPr>
        <w:t xml:space="preserve"> and the surface will </w:t>
      </w:r>
      <w:r w:rsidR="00E525CD" w:rsidRPr="00585889">
        <w:rPr>
          <w:rFonts w:asciiTheme="minorHAnsi" w:hAnsiTheme="minorHAnsi" w:cstheme="minorHAnsi"/>
          <w:color w:val="auto"/>
        </w:rPr>
        <w:t xml:space="preserve">start to </w:t>
      </w:r>
      <w:r w:rsidR="00ED0D2E" w:rsidRPr="00585889">
        <w:rPr>
          <w:rFonts w:asciiTheme="minorHAnsi" w:hAnsiTheme="minorHAnsi" w:cstheme="minorHAnsi"/>
          <w:color w:val="auto"/>
        </w:rPr>
        <w:t>react with oxygen in the air to form an oxide layer. This will cause the surface to be inactive, so th</w:t>
      </w:r>
      <w:r w:rsidR="005F0B76" w:rsidRPr="00585889">
        <w:rPr>
          <w:rFonts w:asciiTheme="minorHAnsi" w:hAnsiTheme="minorHAnsi" w:cstheme="minorHAnsi"/>
          <w:color w:val="auto"/>
        </w:rPr>
        <w:t>e</w:t>
      </w:r>
      <w:r w:rsidR="00ED0D2E" w:rsidRPr="00585889">
        <w:rPr>
          <w:rFonts w:asciiTheme="minorHAnsi" w:hAnsiTheme="minorHAnsi" w:cstheme="minorHAnsi"/>
          <w:color w:val="auto"/>
        </w:rPr>
        <w:t xml:space="preserve"> following steps </w:t>
      </w:r>
      <w:r w:rsidR="005F0B76" w:rsidRPr="00585889">
        <w:rPr>
          <w:rFonts w:asciiTheme="minorHAnsi" w:hAnsiTheme="minorHAnsi" w:cstheme="minorHAnsi"/>
          <w:color w:val="auto"/>
        </w:rPr>
        <w:t>(2.4 – 3.</w:t>
      </w:r>
      <w:r w:rsidR="00013876" w:rsidRPr="00585889">
        <w:rPr>
          <w:rFonts w:asciiTheme="minorHAnsi" w:hAnsiTheme="minorHAnsi" w:cstheme="minorHAnsi"/>
          <w:color w:val="auto"/>
        </w:rPr>
        <w:t>5</w:t>
      </w:r>
      <w:r w:rsidR="005F0B76" w:rsidRPr="00585889">
        <w:rPr>
          <w:rFonts w:asciiTheme="minorHAnsi" w:hAnsiTheme="minorHAnsi" w:cstheme="minorHAnsi"/>
          <w:color w:val="auto"/>
        </w:rPr>
        <w:t xml:space="preserve">) </w:t>
      </w:r>
      <w:r w:rsidR="00ED0D2E" w:rsidRPr="00585889">
        <w:rPr>
          <w:rFonts w:asciiTheme="minorHAnsi" w:hAnsiTheme="minorHAnsi" w:cstheme="minorHAnsi"/>
          <w:color w:val="auto"/>
        </w:rPr>
        <w:t>should be performed in the next 5 minutes</w:t>
      </w:r>
      <w:r>
        <w:rPr>
          <w:rFonts w:asciiTheme="minorHAnsi" w:hAnsiTheme="minorHAnsi" w:cstheme="minorHAnsi"/>
          <w:color w:val="auto"/>
        </w:rPr>
        <w:t xml:space="preserve">; </w:t>
      </w:r>
      <w:r w:rsidR="00ED0D2E" w:rsidRPr="00585889">
        <w:rPr>
          <w:rFonts w:asciiTheme="minorHAnsi" w:hAnsiTheme="minorHAnsi" w:cstheme="minorHAnsi"/>
          <w:color w:val="auto"/>
        </w:rPr>
        <w:t xml:space="preserve">otherwise, step 2.3 should be repeated before continuing. </w:t>
      </w:r>
      <w:bookmarkEnd w:id="2"/>
    </w:p>
    <w:p w14:paraId="7CE43E0A" w14:textId="77777777" w:rsidR="00166E17" w:rsidRDefault="00166E17" w:rsidP="00121541">
      <w:pPr>
        <w:contextualSpacing/>
        <w:rPr>
          <w:rFonts w:asciiTheme="minorHAnsi" w:hAnsiTheme="minorHAnsi" w:cstheme="minorHAnsi"/>
          <w:color w:val="auto"/>
        </w:rPr>
      </w:pPr>
    </w:p>
    <w:p w14:paraId="680543B1" w14:textId="163B52CD" w:rsidR="001701D8" w:rsidRPr="00585889" w:rsidRDefault="00C05279" w:rsidP="00121541">
      <w:pPr>
        <w:contextualSpacing/>
        <w:rPr>
          <w:rFonts w:asciiTheme="minorHAnsi" w:hAnsiTheme="minorHAnsi" w:cstheme="minorHAnsi"/>
          <w:color w:val="auto"/>
        </w:rPr>
      </w:pPr>
      <w:r w:rsidRPr="00585889">
        <w:rPr>
          <w:rFonts w:asciiTheme="minorHAnsi" w:hAnsiTheme="minorHAnsi" w:cstheme="minorHAnsi"/>
          <w:color w:val="auto"/>
          <w:highlight w:val="yellow"/>
        </w:rPr>
        <w:t xml:space="preserve">CAUTION: </w:t>
      </w:r>
      <w:r w:rsidR="005F0B76" w:rsidRPr="00585889">
        <w:rPr>
          <w:rFonts w:asciiTheme="minorHAnsi" w:hAnsiTheme="minorHAnsi" w:cstheme="minorHAnsi"/>
          <w:color w:val="auto"/>
          <w:highlight w:val="yellow"/>
        </w:rPr>
        <w:t>This step should be performed in a fume hood to avoid exposure to HCl vapors.</w:t>
      </w:r>
      <w:r w:rsidR="005F0B76" w:rsidRPr="00585889">
        <w:rPr>
          <w:rFonts w:asciiTheme="minorHAnsi" w:hAnsiTheme="minorHAnsi" w:cstheme="minorHAnsi"/>
          <w:color w:val="auto"/>
        </w:rPr>
        <w:t xml:space="preserve"> </w:t>
      </w:r>
    </w:p>
    <w:p w14:paraId="13AF9060" w14:textId="7E432832" w:rsidR="00ED0D2E" w:rsidRPr="00585889" w:rsidRDefault="00ED0D2E" w:rsidP="00121541">
      <w:pPr>
        <w:contextualSpacing/>
        <w:rPr>
          <w:rFonts w:asciiTheme="minorHAnsi" w:hAnsiTheme="minorHAnsi" w:cstheme="minorHAnsi"/>
          <w:color w:val="auto"/>
        </w:rPr>
      </w:pPr>
    </w:p>
    <w:p w14:paraId="7E5E63DC" w14:textId="0AB28137" w:rsidR="00166E17" w:rsidRDefault="00ED0D2E" w:rsidP="00121541">
      <w:pPr>
        <w:contextualSpacing/>
        <w:rPr>
          <w:rFonts w:asciiTheme="minorHAnsi" w:hAnsiTheme="minorHAnsi" w:cstheme="minorHAnsi"/>
          <w:color w:val="auto"/>
        </w:rPr>
      </w:pPr>
      <w:r w:rsidRPr="00585889">
        <w:rPr>
          <w:rFonts w:asciiTheme="minorHAnsi" w:hAnsiTheme="minorHAnsi" w:cstheme="minorHAnsi"/>
          <w:color w:val="auto"/>
          <w:highlight w:val="yellow"/>
        </w:rPr>
        <w:t>2.4 Quickly, deposit the coating paste onto the cathode object</w:t>
      </w:r>
      <w:bookmarkStart w:id="3" w:name="_Hlk41472556"/>
      <w:r w:rsidR="00166E17">
        <w:rPr>
          <w:rFonts w:asciiTheme="minorHAnsi" w:hAnsiTheme="minorHAnsi" w:cstheme="minorHAnsi"/>
          <w:color w:val="auto"/>
        </w:rPr>
        <w:t xml:space="preserve">. </w:t>
      </w:r>
      <w:r w:rsidR="00386B4D" w:rsidRPr="00585889">
        <w:rPr>
          <w:rFonts w:asciiTheme="minorHAnsi" w:hAnsiTheme="minorHAnsi" w:cstheme="minorHAnsi"/>
          <w:color w:val="auto"/>
        </w:rPr>
        <w:t>In this case, the cathode is a 4 cm</w:t>
      </w:r>
      <w:r w:rsidR="00386B4D" w:rsidRPr="00585889">
        <w:rPr>
          <w:rFonts w:asciiTheme="minorHAnsi" w:hAnsiTheme="minorHAnsi" w:cstheme="minorHAnsi"/>
          <w:color w:val="auto"/>
          <w:vertAlign w:val="superscript"/>
        </w:rPr>
        <w:t>2</w:t>
      </w:r>
      <w:r w:rsidR="00386B4D" w:rsidRPr="00585889">
        <w:rPr>
          <w:rFonts w:asciiTheme="minorHAnsi" w:hAnsiTheme="minorHAnsi" w:cstheme="minorHAnsi"/>
          <w:color w:val="auto"/>
        </w:rPr>
        <w:t xml:space="preserve"> nickel foil</w:t>
      </w:r>
      <w:r w:rsidR="009F303C" w:rsidRPr="00585889">
        <w:rPr>
          <w:rFonts w:asciiTheme="minorHAnsi" w:hAnsiTheme="minorHAnsi" w:cstheme="minorHAnsi"/>
          <w:color w:val="auto"/>
        </w:rPr>
        <w:t xml:space="preserve"> on the benchtop</w:t>
      </w:r>
      <w:r w:rsidRPr="00585889">
        <w:rPr>
          <w:rFonts w:asciiTheme="minorHAnsi" w:hAnsiTheme="minorHAnsi" w:cstheme="minorHAnsi"/>
          <w:color w:val="auto"/>
        </w:rPr>
        <w:t xml:space="preserve">. </w:t>
      </w:r>
      <w:bookmarkEnd w:id="3"/>
      <w:r w:rsidRPr="00585889">
        <w:rPr>
          <w:rFonts w:asciiTheme="minorHAnsi" w:hAnsiTheme="minorHAnsi" w:cstheme="minorHAnsi"/>
          <w:color w:val="auto"/>
          <w:highlight w:val="yellow"/>
        </w:rPr>
        <w:t>Cover the object area to be plated evenly and try to avoid gaps in the paste.</w:t>
      </w:r>
      <w:r w:rsidRPr="00585889">
        <w:rPr>
          <w:rFonts w:asciiTheme="minorHAnsi" w:hAnsiTheme="minorHAnsi" w:cstheme="minorHAnsi"/>
          <w:color w:val="auto"/>
        </w:rPr>
        <w:t xml:space="preserve"> </w:t>
      </w:r>
    </w:p>
    <w:p w14:paraId="5B3639F3" w14:textId="77777777" w:rsidR="00166E17" w:rsidRDefault="00166E17" w:rsidP="00121541">
      <w:pPr>
        <w:contextualSpacing/>
        <w:rPr>
          <w:rFonts w:asciiTheme="minorHAnsi" w:hAnsiTheme="minorHAnsi" w:cstheme="minorHAnsi"/>
          <w:color w:val="auto"/>
        </w:rPr>
      </w:pPr>
    </w:p>
    <w:p w14:paraId="7169FAF9" w14:textId="7AB034E6" w:rsidR="00ED0D2E" w:rsidRPr="00585889" w:rsidRDefault="00166E17" w:rsidP="00121541">
      <w:pPr>
        <w:contextualSpacing/>
        <w:rPr>
          <w:rFonts w:asciiTheme="minorHAnsi" w:hAnsiTheme="minorHAnsi" w:cstheme="minorHAnsi"/>
          <w:color w:val="auto"/>
        </w:rPr>
      </w:pPr>
      <w:r>
        <w:rPr>
          <w:rFonts w:asciiTheme="minorHAnsi" w:hAnsiTheme="minorHAnsi" w:cstheme="minorHAnsi"/>
          <w:color w:val="auto"/>
        </w:rPr>
        <w:t>NOTE:</w:t>
      </w:r>
      <w:r w:rsidR="00ED0D2E" w:rsidRPr="00585889">
        <w:rPr>
          <w:rFonts w:asciiTheme="minorHAnsi" w:hAnsiTheme="minorHAnsi" w:cstheme="minorHAnsi"/>
          <w:color w:val="auto"/>
        </w:rPr>
        <w:t xml:space="preserve"> In this example, we are painting on this paste with two scoopulas, however, other options may include spraying</w:t>
      </w:r>
      <w:r w:rsidR="00B00E34" w:rsidRPr="00585889">
        <w:rPr>
          <w:rFonts w:asciiTheme="minorHAnsi" w:hAnsiTheme="minorHAnsi" w:cstheme="minorHAnsi"/>
          <w:color w:val="auto"/>
        </w:rPr>
        <w:t>,</w:t>
      </w:r>
      <w:r w:rsidR="00ED0D2E" w:rsidRPr="00585889">
        <w:rPr>
          <w:rFonts w:asciiTheme="minorHAnsi" w:hAnsiTheme="minorHAnsi" w:cstheme="minorHAnsi"/>
          <w:color w:val="auto"/>
        </w:rPr>
        <w:t xml:space="preserve"> dipping</w:t>
      </w:r>
      <w:r w:rsidR="00B00E34" w:rsidRPr="00585889">
        <w:rPr>
          <w:rFonts w:asciiTheme="minorHAnsi" w:hAnsiTheme="minorHAnsi" w:cstheme="minorHAnsi"/>
          <w:color w:val="auto"/>
        </w:rPr>
        <w:t xml:space="preserve"> or doctor b</w:t>
      </w:r>
      <w:r w:rsidR="007F36D7" w:rsidRPr="00585889">
        <w:rPr>
          <w:rFonts w:asciiTheme="minorHAnsi" w:hAnsiTheme="minorHAnsi" w:cstheme="minorHAnsi"/>
          <w:color w:val="auto"/>
        </w:rPr>
        <w:t>la</w:t>
      </w:r>
      <w:r w:rsidR="00B00E34" w:rsidRPr="00585889">
        <w:rPr>
          <w:rFonts w:asciiTheme="minorHAnsi" w:hAnsiTheme="minorHAnsi" w:cstheme="minorHAnsi"/>
          <w:color w:val="auto"/>
        </w:rPr>
        <w:t>ding</w:t>
      </w:r>
      <w:r w:rsidR="00ED0D2E" w:rsidRPr="00585889">
        <w:rPr>
          <w:rFonts w:asciiTheme="minorHAnsi" w:hAnsiTheme="minorHAnsi" w:cstheme="minorHAnsi"/>
          <w:color w:val="auto"/>
        </w:rPr>
        <w:t xml:space="preserve"> to increase the speed and efficiency of this step. </w:t>
      </w:r>
    </w:p>
    <w:p w14:paraId="2155E3A8" w14:textId="3C92E69C" w:rsidR="005F0B76" w:rsidRPr="00585889" w:rsidRDefault="005F0B76" w:rsidP="00121541">
      <w:pPr>
        <w:contextualSpacing/>
        <w:rPr>
          <w:rFonts w:asciiTheme="minorHAnsi" w:hAnsiTheme="minorHAnsi" w:cstheme="minorHAnsi"/>
          <w:color w:val="auto"/>
        </w:rPr>
      </w:pPr>
    </w:p>
    <w:p w14:paraId="6C6C40C6" w14:textId="77777777" w:rsidR="00166E17" w:rsidRDefault="005F0B76" w:rsidP="00121541">
      <w:pPr>
        <w:contextualSpacing/>
        <w:rPr>
          <w:rFonts w:asciiTheme="minorHAnsi" w:hAnsiTheme="minorHAnsi" w:cstheme="minorHAnsi"/>
          <w:color w:val="auto"/>
        </w:rPr>
      </w:pPr>
      <w:bookmarkStart w:id="4" w:name="_Hlk41472688"/>
      <w:r w:rsidRPr="00585889">
        <w:rPr>
          <w:rFonts w:asciiTheme="minorHAnsi" w:hAnsiTheme="minorHAnsi" w:cstheme="minorHAnsi"/>
          <w:color w:val="auto"/>
          <w:highlight w:val="yellow"/>
        </w:rPr>
        <w:t xml:space="preserve">2.5 Using a </w:t>
      </w:r>
      <w:r w:rsidR="00365DDB" w:rsidRPr="00585889">
        <w:rPr>
          <w:rFonts w:asciiTheme="minorHAnsi" w:hAnsiTheme="minorHAnsi" w:cstheme="minorHAnsi"/>
          <w:color w:val="auto"/>
          <w:highlight w:val="yellow"/>
        </w:rPr>
        <w:t>cotton swab</w:t>
      </w:r>
      <w:r w:rsidRPr="00585889">
        <w:rPr>
          <w:rFonts w:asciiTheme="minorHAnsi" w:hAnsiTheme="minorHAnsi" w:cstheme="minorHAnsi"/>
          <w:color w:val="auto"/>
          <w:highlight w:val="yellow"/>
        </w:rPr>
        <w:t xml:space="preserve"> or a cloth, activate the anode with concentrated acid</w:t>
      </w:r>
      <w:r w:rsidR="009F303C" w:rsidRPr="00585889">
        <w:rPr>
          <w:rFonts w:asciiTheme="minorHAnsi" w:hAnsiTheme="minorHAnsi" w:cstheme="minorHAnsi"/>
          <w:color w:val="auto"/>
          <w:highlight w:val="yellow"/>
        </w:rPr>
        <w:t xml:space="preserve"> by dipping the swab in the acid and gently rubbing the cathode surface</w:t>
      </w:r>
      <w:r w:rsidRPr="00585889">
        <w:rPr>
          <w:rFonts w:asciiTheme="minorHAnsi" w:hAnsiTheme="minorHAnsi" w:cstheme="minorHAnsi"/>
          <w:color w:val="auto"/>
          <w:highlight w:val="yellow"/>
        </w:rPr>
        <w:t xml:space="preserve">. </w:t>
      </w:r>
      <w:bookmarkEnd w:id="4"/>
      <w:r w:rsidRPr="00585889">
        <w:rPr>
          <w:rFonts w:asciiTheme="minorHAnsi" w:hAnsiTheme="minorHAnsi" w:cstheme="minorHAnsi"/>
          <w:color w:val="auto"/>
          <w:highlight w:val="yellow"/>
        </w:rPr>
        <w:t xml:space="preserve">In the case of nickel, </w:t>
      </w:r>
      <w:r w:rsidR="00D40489" w:rsidRPr="00585889">
        <w:rPr>
          <w:rFonts w:asciiTheme="minorHAnsi" w:hAnsiTheme="minorHAnsi" w:cstheme="minorHAnsi"/>
          <w:color w:val="auto"/>
          <w:highlight w:val="yellow"/>
        </w:rPr>
        <w:t>70% vol/vol</w:t>
      </w:r>
      <w:r w:rsidRPr="00585889">
        <w:rPr>
          <w:rFonts w:asciiTheme="minorHAnsi" w:hAnsiTheme="minorHAnsi" w:cstheme="minorHAnsi"/>
          <w:color w:val="auto"/>
          <w:highlight w:val="yellow"/>
        </w:rPr>
        <w:t xml:space="preserve"> HNO</w:t>
      </w:r>
      <w:r w:rsidRPr="00585889">
        <w:rPr>
          <w:rFonts w:asciiTheme="minorHAnsi" w:hAnsiTheme="minorHAnsi" w:cstheme="minorHAnsi"/>
          <w:color w:val="auto"/>
          <w:highlight w:val="yellow"/>
          <w:vertAlign w:val="subscript"/>
        </w:rPr>
        <w:t>3</w:t>
      </w:r>
      <w:r w:rsidR="00C05279" w:rsidRPr="00585889">
        <w:rPr>
          <w:rFonts w:asciiTheme="minorHAnsi" w:hAnsiTheme="minorHAnsi" w:cstheme="minorHAnsi"/>
          <w:color w:val="auto"/>
          <w:highlight w:val="yellow"/>
        </w:rPr>
        <w:t xml:space="preserve"> can be used</w:t>
      </w:r>
      <w:r w:rsidR="00C05279" w:rsidRPr="00585889">
        <w:rPr>
          <w:rFonts w:asciiTheme="minorHAnsi" w:hAnsiTheme="minorHAnsi" w:cstheme="minorHAnsi"/>
          <w:color w:val="auto"/>
        </w:rPr>
        <w:t>.</w:t>
      </w:r>
      <w:r w:rsidRPr="00585889">
        <w:rPr>
          <w:rFonts w:asciiTheme="minorHAnsi" w:hAnsiTheme="minorHAnsi" w:cstheme="minorHAnsi"/>
          <w:color w:val="auto"/>
        </w:rPr>
        <w:t xml:space="preserve"> </w:t>
      </w:r>
      <w:bookmarkStart w:id="5" w:name="_Hlk41470395"/>
    </w:p>
    <w:p w14:paraId="6311DF4E" w14:textId="77777777" w:rsidR="00166E17" w:rsidRDefault="00166E17" w:rsidP="00121541">
      <w:pPr>
        <w:contextualSpacing/>
        <w:rPr>
          <w:rFonts w:asciiTheme="minorHAnsi" w:hAnsiTheme="minorHAnsi" w:cstheme="minorHAnsi"/>
          <w:color w:val="auto"/>
        </w:rPr>
      </w:pPr>
    </w:p>
    <w:p w14:paraId="035A0EBF" w14:textId="4E4402EE" w:rsidR="00166E17" w:rsidRDefault="00166E17" w:rsidP="00121541">
      <w:pPr>
        <w:contextualSpacing/>
        <w:rPr>
          <w:rFonts w:asciiTheme="minorHAnsi" w:hAnsiTheme="minorHAnsi" w:cstheme="minorHAnsi"/>
          <w:color w:val="auto"/>
        </w:rPr>
      </w:pPr>
      <w:r>
        <w:rPr>
          <w:rFonts w:asciiTheme="minorHAnsi" w:hAnsiTheme="minorHAnsi" w:cstheme="minorHAnsi"/>
          <w:color w:val="auto"/>
        </w:rPr>
        <w:t>NOTE:</w:t>
      </w:r>
      <w:r w:rsidR="004C77D4" w:rsidRPr="00585889">
        <w:rPr>
          <w:rFonts w:asciiTheme="minorHAnsi" w:hAnsiTheme="minorHAnsi" w:cstheme="minorHAnsi"/>
          <w:color w:val="auto"/>
        </w:rPr>
        <w:t xml:space="preserve"> </w:t>
      </w:r>
      <w:r w:rsidR="005F0B76" w:rsidRPr="00585889">
        <w:rPr>
          <w:rFonts w:asciiTheme="minorHAnsi" w:hAnsiTheme="minorHAnsi" w:cstheme="minorHAnsi"/>
          <w:color w:val="auto"/>
        </w:rPr>
        <w:t xml:space="preserve">However, other acids may be </w:t>
      </w:r>
      <w:r w:rsidR="00C05279" w:rsidRPr="00585889">
        <w:rPr>
          <w:rFonts w:asciiTheme="minorHAnsi" w:hAnsiTheme="minorHAnsi" w:cstheme="minorHAnsi"/>
          <w:color w:val="auto"/>
        </w:rPr>
        <w:t xml:space="preserve">more </w:t>
      </w:r>
      <w:r w:rsidR="005F0B76" w:rsidRPr="00585889">
        <w:rPr>
          <w:rFonts w:asciiTheme="minorHAnsi" w:hAnsiTheme="minorHAnsi" w:cstheme="minorHAnsi"/>
          <w:color w:val="auto"/>
        </w:rPr>
        <w:t>appropriate for specific metals and alloys. Please refer to the recommendations provided elsewhere for the appropriate reagent to activate specific anode surfaces</w:t>
      </w:r>
      <w:r w:rsidRPr="00585889">
        <w:rPr>
          <w:rFonts w:asciiTheme="minorHAnsi" w:hAnsiTheme="minorHAnsi" w:cstheme="minorHAnsi"/>
          <w:noProof/>
          <w:color w:val="auto"/>
          <w:vertAlign w:val="superscript"/>
        </w:rPr>
        <w:t>23,24</w:t>
      </w:r>
      <w:r w:rsidR="005F0B76" w:rsidRPr="00585889">
        <w:rPr>
          <w:rFonts w:asciiTheme="minorHAnsi" w:hAnsiTheme="minorHAnsi" w:cstheme="minorHAnsi"/>
          <w:color w:val="auto"/>
        </w:rPr>
        <w:t>.</w:t>
      </w:r>
      <w:bookmarkEnd w:id="5"/>
    </w:p>
    <w:p w14:paraId="3745D343" w14:textId="77777777" w:rsidR="00166E17" w:rsidRDefault="00166E17" w:rsidP="00121541">
      <w:pPr>
        <w:contextualSpacing/>
        <w:rPr>
          <w:rFonts w:asciiTheme="minorHAnsi" w:hAnsiTheme="minorHAnsi" w:cstheme="minorHAnsi"/>
          <w:color w:val="auto"/>
        </w:rPr>
      </w:pPr>
    </w:p>
    <w:p w14:paraId="4FC83705" w14:textId="28CC0E1A" w:rsidR="00E525CD" w:rsidRPr="00585889" w:rsidRDefault="00C05279" w:rsidP="00121541">
      <w:pPr>
        <w:contextualSpacing/>
        <w:rPr>
          <w:rFonts w:asciiTheme="minorHAnsi" w:hAnsiTheme="minorHAnsi" w:cstheme="minorHAnsi"/>
          <w:color w:val="auto"/>
          <w:highlight w:val="yellow"/>
        </w:rPr>
      </w:pPr>
      <w:r w:rsidRPr="00585889">
        <w:rPr>
          <w:rFonts w:asciiTheme="minorHAnsi" w:hAnsiTheme="minorHAnsi" w:cstheme="minorHAnsi"/>
          <w:color w:val="auto"/>
          <w:highlight w:val="yellow"/>
        </w:rPr>
        <w:t xml:space="preserve">CAUTION: </w:t>
      </w:r>
      <w:r w:rsidR="005F0B76" w:rsidRPr="00585889">
        <w:rPr>
          <w:rFonts w:asciiTheme="minorHAnsi" w:hAnsiTheme="minorHAnsi" w:cstheme="minorHAnsi"/>
          <w:color w:val="auto"/>
          <w:highlight w:val="yellow"/>
        </w:rPr>
        <w:t>This step should be performed in a fume hood to avoid exposure to NO</w:t>
      </w:r>
      <w:r w:rsidR="005F0B76" w:rsidRPr="00585889">
        <w:rPr>
          <w:rFonts w:asciiTheme="minorHAnsi" w:hAnsiTheme="minorHAnsi" w:cstheme="minorHAnsi"/>
          <w:color w:val="auto"/>
          <w:highlight w:val="yellow"/>
          <w:vertAlign w:val="subscript"/>
        </w:rPr>
        <w:t>2</w:t>
      </w:r>
      <w:r w:rsidR="005F0B76" w:rsidRPr="00585889">
        <w:rPr>
          <w:rFonts w:asciiTheme="minorHAnsi" w:hAnsiTheme="minorHAnsi" w:cstheme="minorHAnsi"/>
          <w:color w:val="auto"/>
          <w:highlight w:val="yellow"/>
        </w:rPr>
        <w:t xml:space="preserve">, a toxic brown </w:t>
      </w:r>
      <w:r w:rsidR="005F0B76" w:rsidRPr="00585889">
        <w:rPr>
          <w:rFonts w:asciiTheme="minorHAnsi" w:hAnsiTheme="minorHAnsi" w:cstheme="minorHAnsi"/>
          <w:color w:val="auto"/>
          <w:highlight w:val="yellow"/>
        </w:rPr>
        <w:lastRenderedPageBreak/>
        <w:t xml:space="preserve">gas that is formed during the reaction. Continue treating the surface until the surface becomes grey and textured. </w:t>
      </w:r>
      <w:r w:rsidR="00E525CD" w:rsidRPr="00585889">
        <w:rPr>
          <w:rFonts w:asciiTheme="minorHAnsi" w:hAnsiTheme="minorHAnsi" w:cstheme="minorHAnsi"/>
          <w:color w:val="auto"/>
          <w:highlight w:val="yellow"/>
        </w:rPr>
        <w:t xml:space="preserve">After this step, the metal surface is reactive and the surface will start to react with oxygen in the air to form an oxide layer, </w:t>
      </w:r>
      <w:r w:rsidR="007F36D7" w:rsidRPr="00585889">
        <w:rPr>
          <w:rFonts w:asciiTheme="minorHAnsi" w:hAnsiTheme="minorHAnsi" w:cstheme="minorHAnsi"/>
          <w:color w:val="auto"/>
          <w:highlight w:val="yellow"/>
        </w:rPr>
        <w:t>so</w:t>
      </w:r>
      <w:r w:rsidR="00E525CD" w:rsidRPr="00585889">
        <w:rPr>
          <w:rFonts w:asciiTheme="minorHAnsi" w:hAnsiTheme="minorHAnsi" w:cstheme="minorHAnsi"/>
          <w:color w:val="auto"/>
          <w:highlight w:val="yellow"/>
        </w:rPr>
        <w:t xml:space="preserve"> the following steps should be performed quickly to avoid inactivation of the anode. </w:t>
      </w:r>
    </w:p>
    <w:p w14:paraId="4D39A538" w14:textId="2AF97F46" w:rsidR="00FE5E19" w:rsidRPr="00585889" w:rsidRDefault="00FE5E19" w:rsidP="00121541">
      <w:pPr>
        <w:contextualSpacing/>
        <w:rPr>
          <w:rFonts w:asciiTheme="minorHAnsi" w:hAnsiTheme="minorHAnsi" w:cstheme="minorHAnsi"/>
          <w:color w:val="auto"/>
          <w:highlight w:val="yellow"/>
        </w:rPr>
      </w:pPr>
    </w:p>
    <w:p w14:paraId="40946836" w14:textId="05E30C4A" w:rsidR="00FE5E19" w:rsidRPr="00585889" w:rsidRDefault="00FE5E19" w:rsidP="00121541">
      <w:pPr>
        <w:contextualSpacing/>
        <w:rPr>
          <w:rFonts w:asciiTheme="minorHAnsi" w:hAnsiTheme="minorHAnsi" w:cstheme="minorHAnsi"/>
          <w:color w:val="auto"/>
          <w:highlight w:val="yellow"/>
        </w:rPr>
      </w:pPr>
      <w:r w:rsidRPr="00585889">
        <w:rPr>
          <w:rFonts w:asciiTheme="minorHAnsi" w:hAnsiTheme="minorHAnsi" w:cstheme="minorHAnsi"/>
          <w:color w:val="auto"/>
          <w:highlight w:val="yellow"/>
        </w:rPr>
        <w:t>2.6 If calculating the current efficiency is desired, use an analytical balance to</w:t>
      </w:r>
      <w:r w:rsidR="00400644" w:rsidRPr="00585889">
        <w:rPr>
          <w:rFonts w:asciiTheme="minorHAnsi" w:hAnsiTheme="minorHAnsi" w:cstheme="minorHAnsi"/>
          <w:color w:val="auto"/>
          <w:highlight w:val="yellow"/>
        </w:rPr>
        <w:t xml:space="preserve"> record the mass of</w:t>
      </w:r>
      <w:r w:rsidRPr="00585889">
        <w:rPr>
          <w:rFonts w:asciiTheme="minorHAnsi" w:hAnsiTheme="minorHAnsi" w:cstheme="minorHAnsi"/>
          <w:color w:val="auto"/>
          <w:highlight w:val="yellow"/>
        </w:rPr>
        <w:t xml:space="preserve"> the anode and the cathode. </w:t>
      </w:r>
    </w:p>
    <w:p w14:paraId="77821B49" w14:textId="77777777" w:rsidR="00DB5860" w:rsidRPr="00585889" w:rsidRDefault="00DB5860" w:rsidP="00121541">
      <w:pPr>
        <w:contextualSpacing/>
        <w:rPr>
          <w:rFonts w:asciiTheme="minorHAnsi" w:hAnsiTheme="minorHAnsi" w:cstheme="minorHAnsi"/>
          <w:color w:val="auto"/>
          <w:highlight w:val="yellow"/>
        </w:rPr>
      </w:pPr>
    </w:p>
    <w:p w14:paraId="512109B0" w14:textId="45AC8761" w:rsidR="00A02933" w:rsidRPr="00585889" w:rsidRDefault="00DB5860" w:rsidP="00121541">
      <w:pPr>
        <w:contextualSpacing/>
        <w:rPr>
          <w:rFonts w:asciiTheme="minorHAnsi" w:hAnsiTheme="minorHAnsi" w:cstheme="minorHAnsi"/>
          <w:b/>
          <w:bCs/>
          <w:color w:val="auto"/>
          <w:highlight w:val="yellow"/>
        </w:rPr>
      </w:pPr>
      <w:r w:rsidRPr="00585889">
        <w:rPr>
          <w:rFonts w:asciiTheme="minorHAnsi" w:hAnsiTheme="minorHAnsi" w:cstheme="minorHAnsi"/>
          <w:b/>
          <w:bCs/>
          <w:color w:val="auto"/>
          <w:highlight w:val="yellow"/>
        </w:rPr>
        <w:t xml:space="preserve">3. Assembly and </w:t>
      </w:r>
      <w:r w:rsidR="00166E17">
        <w:rPr>
          <w:rFonts w:asciiTheme="minorHAnsi" w:hAnsiTheme="minorHAnsi" w:cstheme="minorHAnsi"/>
          <w:b/>
          <w:bCs/>
          <w:color w:val="auto"/>
          <w:highlight w:val="yellow"/>
        </w:rPr>
        <w:t>c</w:t>
      </w:r>
      <w:r w:rsidRPr="00585889">
        <w:rPr>
          <w:rFonts w:asciiTheme="minorHAnsi" w:hAnsiTheme="minorHAnsi" w:cstheme="minorHAnsi"/>
          <w:b/>
          <w:bCs/>
          <w:color w:val="auto"/>
          <w:highlight w:val="yellow"/>
        </w:rPr>
        <w:t>oating</w:t>
      </w:r>
    </w:p>
    <w:p w14:paraId="1ECE1895" w14:textId="58404FC6" w:rsidR="00E525CD" w:rsidRPr="00585889" w:rsidRDefault="00E525CD" w:rsidP="00121541">
      <w:pPr>
        <w:contextualSpacing/>
        <w:rPr>
          <w:rFonts w:asciiTheme="minorHAnsi" w:hAnsiTheme="minorHAnsi" w:cstheme="minorHAnsi"/>
          <w:color w:val="auto"/>
          <w:highlight w:val="yellow"/>
        </w:rPr>
      </w:pPr>
    </w:p>
    <w:p w14:paraId="17ED409E" w14:textId="77777777" w:rsidR="00166E17" w:rsidRDefault="00E525CD" w:rsidP="00121541">
      <w:pPr>
        <w:contextualSpacing/>
        <w:rPr>
          <w:rFonts w:asciiTheme="minorHAnsi" w:hAnsiTheme="minorHAnsi" w:cstheme="minorHAnsi"/>
          <w:color w:val="auto"/>
        </w:rPr>
      </w:pPr>
      <w:r w:rsidRPr="00585889">
        <w:rPr>
          <w:rFonts w:asciiTheme="minorHAnsi" w:hAnsiTheme="minorHAnsi" w:cstheme="minorHAnsi"/>
          <w:color w:val="auto"/>
          <w:highlight w:val="yellow"/>
        </w:rPr>
        <w:t>3.1</w:t>
      </w:r>
      <w:r w:rsidR="00D30300" w:rsidRPr="00585889">
        <w:rPr>
          <w:rFonts w:asciiTheme="minorHAnsi" w:hAnsiTheme="minorHAnsi" w:cstheme="minorHAnsi"/>
          <w:color w:val="auto"/>
          <w:highlight w:val="yellow"/>
        </w:rPr>
        <w:t>.</w:t>
      </w:r>
      <w:r w:rsidRPr="00585889">
        <w:rPr>
          <w:rFonts w:asciiTheme="minorHAnsi" w:hAnsiTheme="minorHAnsi" w:cstheme="minorHAnsi"/>
          <w:color w:val="auto"/>
          <w:highlight w:val="yellow"/>
        </w:rPr>
        <w:t xml:space="preserve"> </w:t>
      </w:r>
      <w:r w:rsidR="00A91414" w:rsidRPr="00585889">
        <w:rPr>
          <w:rFonts w:asciiTheme="minorHAnsi" w:hAnsiTheme="minorHAnsi" w:cstheme="minorHAnsi"/>
          <w:color w:val="auto"/>
          <w:highlight w:val="yellow"/>
        </w:rPr>
        <w:t xml:space="preserve">Pre-set a power supply to the desired current in constant current mode or </w:t>
      </w:r>
      <w:proofErr w:type="gramStart"/>
      <w:r w:rsidR="00A91414" w:rsidRPr="00585889">
        <w:rPr>
          <w:rFonts w:asciiTheme="minorHAnsi" w:hAnsiTheme="minorHAnsi" w:cstheme="minorHAnsi"/>
          <w:color w:val="auto"/>
          <w:highlight w:val="yellow"/>
        </w:rPr>
        <w:t>voltage, if</w:t>
      </w:r>
      <w:proofErr w:type="gramEnd"/>
      <w:r w:rsidR="00A91414" w:rsidRPr="00585889">
        <w:rPr>
          <w:rFonts w:asciiTheme="minorHAnsi" w:hAnsiTheme="minorHAnsi" w:cstheme="minorHAnsi"/>
          <w:color w:val="auto"/>
          <w:highlight w:val="yellow"/>
        </w:rPr>
        <w:t xml:space="preserve"> constant voltage mode is desired. In this example, constant current mode</w:t>
      </w:r>
      <w:r w:rsidR="00C05279" w:rsidRPr="00585889">
        <w:rPr>
          <w:rFonts w:asciiTheme="minorHAnsi" w:hAnsiTheme="minorHAnsi" w:cstheme="minorHAnsi"/>
          <w:color w:val="auto"/>
          <w:highlight w:val="yellow"/>
        </w:rPr>
        <w:t xml:space="preserve"> is used</w:t>
      </w:r>
      <w:r w:rsidR="00A91414" w:rsidRPr="00585889">
        <w:rPr>
          <w:rFonts w:asciiTheme="minorHAnsi" w:hAnsiTheme="minorHAnsi" w:cstheme="minorHAnsi"/>
          <w:color w:val="auto"/>
          <w:highlight w:val="yellow"/>
        </w:rPr>
        <w:t xml:space="preserve"> with a current of 0.1 Amperes (0.1 A per 4 cm</w:t>
      </w:r>
      <w:r w:rsidR="00A91414" w:rsidRPr="00585889">
        <w:rPr>
          <w:rFonts w:asciiTheme="minorHAnsi" w:hAnsiTheme="minorHAnsi" w:cstheme="minorHAnsi"/>
          <w:color w:val="auto"/>
          <w:highlight w:val="yellow"/>
          <w:vertAlign w:val="superscript"/>
        </w:rPr>
        <w:t>2</w:t>
      </w:r>
      <w:r w:rsidR="00A91414" w:rsidRPr="00585889">
        <w:rPr>
          <w:rFonts w:asciiTheme="minorHAnsi" w:hAnsiTheme="minorHAnsi" w:cstheme="minorHAnsi"/>
          <w:color w:val="auto"/>
          <w:highlight w:val="yellow"/>
        </w:rPr>
        <w:t xml:space="preserve"> = 0.</w:t>
      </w:r>
      <w:r w:rsidR="00A22525" w:rsidRPr="00585889">
        <w:rPr>
          <w:rFonts w:asciiTheme="minorHAnsi" w:hAnsiTheme="minorHAnsi" w:cstheme="minorHAnsi"/>
          <w:color w:val="auto"/>
          <w:highlight w:val="yellow"/>
        </w:rPr>
        <w:t>0</w:t>
      </w:r>
      <w:r w:rsidR="00A91414" w:rsidRPr="00585889">
        <w:rPr>
          <w:rFonts w:asciiTheme="minorHAnsi" w:hAnsiTheme="minorHAnsi" w:cstheme="minorHAnsi"/>
          <w:color w:val="auto"/>
          <w:highlight w:val="yellow"/>
        </w:rPr>
        <w:t>25 A/cm</w:t>
      </w:r>
      <w:r w:rsidR="00A91414" w:rsidRPr="00585889">
        <w:rPr>
          <w:rFonts w:asciiTheme="minorHAnsi" w:hAnsiTheme="minorHAnsi" w:cstheme="minorHAnsi"/>
          <w:color w:val="auto"/>
          <w:highlight w:val="yellow"/>
          <w:vertAlign w:val="superscript"/>
        </w:rPr>
        <w:t>2</w:t>
      </w:r>
      <w:r w:rsidR="00A91414" w:rsidRPr="00585889">
        <w:rPr>
          <w:rFonts w:asciiTheme="minorHAnsi" w:hAnsiTheme="minorHAnsi" w:cstheme="minorHAnsi"/>
          <w:color w:val="auto"/>
          <w:highlight w:val="yellow"/>
        </w:rPr>
        <w:t>).</w:t>
      </w:r>
      <w:r w:rsidR="00A91414" w:rsidRPr="00585889">
        <w:rPr>
          <w:rFonts w:asciiTheme="minorHAnsi" w:hAnsiTheme="minorHAnsi" w:cstheme="minorHAnsi"/>
          <w:color w:val="auto"/>
        </w:rPr>
        <w:t xml:space="preserve"> </w:t>
      </w:r>
    </w:p>
    <w:p w14:paraId="6929AEDC" w14:textId="77777777" w:rsidR="00166E17" w:rsidRDefault="00166E17" w:rsidP="00121541">
      <w:pPr>
        <w:contextualSpacing/>
        <w:rPr>
          <w:rFonts w:asciiTheme="minorHAnsi" w:hAnsiTheme="minorHAnsi" w:cstheme="minorHAnsi"/>
          <w:color w:val="auto"/>
        </w:rPr>
      </w:pPr>
    </w:p>
    <w:p w14:paraId="3844306F" w14:textId="7D25230B" w:rsidR="00A22525" w:rsidRPr="00585889" w:rsidRDefault="00166E17" w:rsidP="00121541">
      <w:pPr>
        <w:contextualSpacing/>
        <w:rPr>
          <w:rFonts w:asciiTheme="minorHAnsi" w:hAnsiTheme="minorHAnsi" w:cstheme="minorHAnsi"/>
          <w:color w:val="auto"/>
        </w:rPr>
      </w:pPr>
      <w:r>
        <w:rPr>
          <w:rFonts w:asciiTheme="minorHAnsi" w:hAnsiTheme="minorHAnsi" w:cstheme="minorHAnsi"/>
          <w:color w:val="auto"/>
        </w:rPr>
        <w:t>NOTE:</w:t>
      </w:r>
      <w:r w:rsidR="00A91414" w:rsidRPr="00585889">
        <w:rPr>
          <w:rFonts w:asciiTheme="minorHAnsi" w:hAnsiTheme="minorHAnsi" w:cstheme="minorHAnsi"/>
          <w:color w:val="auto"/>
        </w:rPr>
        <w:t xml:space="preserve"> </w:t>
      </w:r>
      <w:r>
        <w:rPr>
          <w:rFonts w:asciiTheme="minorHAnsi" w:hAnsiTheme="minorHAnsi" w:cstheme="minorHAnsi"/>
          <w:color w:val="auto"/>
        </w:rPr>
        <w:t>F</w:t>
      </w:r>
      <w:r w:rsidR="00A91414" w:rsidRPr="00585889">
        <w:rPr>
          <w:rFonts w:asciiTheme="minorHAnsi" w:hAnsiTheme="minorHAnsi" w:cstheme="minorHAnsi"/>
          <w:color w:val="auto"/>
        </w:rPr>
        <w:t>or larger or irregularly shaped objects, the coating area can be predetermined with a grid or using a photo</w:t>
      </w:r>
      <w:r w:rsidR="007F36D7" w:rsidRPr="00585889">
        <w:rPr>
          <w:rFonts w:asciiTheme="minorHAnsi" w:hAnsiTheme="minorHAnsi" w:cstheme="minorHAnsi"/>
          <w:color w:val="auto"/>
        </w:rPr>
        <w:t xml:space="preserve"> with scale bar</w:t>
      </w:r>
      <w:r w:rsidR="00A91414" w:rsidRPr="00585889">
        <w:rPr>
          <w:rFonts w:asciiTheme="minorHAnsi" w:hAnsiTheme="minorHAnsi" w:cstheme="minorHAnsi"/>
          <w:color w:val="auto"/>
        </w:rPr>
        <w:t xml:space="preserve"> and an imaging software</w:t>
      </w:r>
      <w:r w:rsidR="007F36D7" w:rsidRPr="00585889">
        <w:rPr>
          <w:rFonts w:asciiTheme="minorHAnsi" w:hAnsiTheme="minorHAnsi" w:cstheme="minorHAnsi"/>
          <w:color w:val="auto"/>
        </w:rPr>
        <w:t xml:space="preserve"> like ImageJ</w:t>
      </w:r>
      <w:r w:rsidR="00A91414" w:rsidRPr="00585889">
        <w:rPr>
          <w:rFonts w:asciiTheme="minorHAnsi" w:hAnsiTheme="minorHAnsi" w:cstheme="minorHAnsi"/>
          <w:color w:val="auto"/>
        </w:rPr>
        <w:t xml:space="preserve">. The applied current can be scaled to </w:t>
      </w:r>
      <w:r w:rsidR="001D1AD2" w:rsidRPr="00585889">
        <w:rPr>
          <w:rFonts w:asciiTheme="minorHAnsi" w:hAnsiTheme="minorHAnsi" w:cstheme="minorHAnsi"/>
          <w:color w:val="auto"/>
        </w:rPr>
        <w:t>deliver the same current density required for the coating area</w:t>
      </w:r>
      <w:r w:rsidR="00A22525" w:rsidRPr="00585889">
        <w:rPr>
          <w:rFonts w:asciiTheme="minorHAnsi" w:hAnsiTheme="minorHAnsi" w:cstheme="minorHAnsi"/>
          <w:color w:val="auto"/>
        </w:rPr>
        <w:t>.</w:t>
      </w:r>
    </w:p>
    <w:p w14:paraId="2EB697A1" w14:textId="77777777" w:rsidR="00A22525" w:rsidRPr="00585889" w:rsidRDefault="00A22525" w:rsidP="00121541">
      <w:pPr>
        <w:contextualSpacing/>
        <w:rPr>
          <w:rFonts w:asciiTheme="minorHAnsi" w:hAnsiTheme="minorHAnsi" w:cstheme="minorHAnsi"/>
          <w:color w:val="auto"/>
        </w:rPr>
      </w:pPr>
    </w:p>
    <w:p w14:paraId="7B0D3079" w14:textId="2EC24BCD" w:rsidR="00650A70" w:rsidRPr="00585889" w:rsidRDefault="00A22525" w:rsidP="00121541">
      <w:pPr>
        <w:contextualSpacing/>
        <w:rPr>
          <w:rFonts w:asciiTheme="minorHAnsi" w:hAnsiTheme="minorHAnsi" w:cstheme="minorHAnsi"/>
          <w:color w:val="auto"/>
          <w:highlight w:val="yellow"/>
        </w:rPr>
      </w:pPr>
      <w:r w:rsidRPr="00585889">
        <w:rPr>
          <w:rFonts w:asciiTheme="minorHAnsi" w:hAnsiTheme="minorHAnsi" w:cstheme="minorHAnsi"/>
          <w:color w:val="auto"/>
          <w:highlight w:val="yellow"/>
        </w:rPr>
        <w:t>3.2</w:t>
      </w:r>
      <w:r w:rsidR="00D30300" w:rsidRPr="00585889">
        <w:rPr>
          <w:rFonts w:asciiTheme="minorHAnsi" w:hAnsiTheme="minorHAnsi" w:cstheme="minorHAnsi"/>
          <w:color w:val="auto"/>
          <w:highlight w:val="yellow"/>
        </w:rPr>
        <w:t>.</w:t>
      </w:r>
      <w:r w:rsidRPr="00585889">
        <w:rPr>
          <w:rFonts w:asciiTheme="minorHAnsi" w:hAnsiTheme="minorHAnsi" w:cstheme="minorHAnsi"/>
          <w:color w:val="auto"/>
          <w:highlight w:val="yellow"/>
        </w:rPr>
        <w:t xml:space="preserve"> </w:t>
      </w:r>
      <w:r w:rsidR="00650A70" w:rsidRPr="00585889">
        <w:rPr>
          <w:rFonts w:asciiTheme="minorHAnsi" w:hAnsiTheme="minorHAnsi" w:cstheme="minorHAnsi"/>
          <w:color w:val="auto"/>
          <w:highlight w:val="yellow"/>
        </w:rPr>
        <w:t xml:space="preserve">Cut a piece of nylon sheet (or alternative hydrophilic membrane) to a size larger than the anode so that the anode does not make direct contact with the cathode object. </w:t>
      </w:r>
    </w:p>
    <w:p w14:paraId="08CE98CD" w14:textId="77777777" w:rsidR="00650A70" w:rsidRPr="00585889" w:rsidRDefault="00650A70" w:rsidP="00121541">
      <w:pPr>
        <w:contextualSpacing/>
        <w:rPr>
          <w:rFonts w:asciiTheme="minorHAnsi" w:hAnsiTheme="minorHAnsi" w:cstheme="minorHAnsi"/>
          <w:color w:val="auto"/>
          <w:highlight w:val="yellow"/>
        </w:rPr>
      </w:pPr>
    </w:p>
    <w:p w14:paraId="19528FDA" w14:textId="684F36CA" w:rsidR="00650A70" w:rsidRPr="00585889" w:rsidRDefault="00650A70" w:rsidP="00121541">
      <w:pPr>
        <w:contextualSpacing/>
        <w:rPr>
          <w:rFonts w:asciiTheme="minorHAnsi" w:hAnsiTheme="minorHAnsi" w:cstheme="minorHAnsi"/>
          <w:color w:val="auto"/>
          <w:highlight w:val="yellow"/>
        </w:rPr>
      </w:pPr>
      <w:r w:rsidRPr="00585889">
        <w:rPr>
          <w:rFonts w:asciiTheme="minorHAnsi" w:hAnsiTheme="minorHAnsi" w:cstheme="minorHAnsi"/>
          <w:color w:val="auto"/>
          <w:highlight w:val="yellow"/>
        </w:rPr>
        <w:t>3.</w:t>
      </w:r>
      <w:r w:rsidR="00D30300" w:rsidRPr="00585889">
        <w:rPr>
          <w:rFonts w:asciiTheme="minorHAnsi" w:hAnsiTheme="minorHAnsi" w:cstheme="minorHAnsi"/>
          <w:color w:val="auto"/>
          <w:highlight w:val="yellow"/>
        </w:rPr>
        <w:t>2.1</w:t>
      </w:r>
      <w:r w:rsidRPr="00585889">
        <w:rPr>
          <w:rFonts w:asciiTheme="minorHAnsi" w:hAnsiTheme="minorHAnsi" w:cstheme="minorHAnsi"/>
          <w:color w:val="auto"/>
          <w:highlight w:val="yellow"/>
        </w:rPr>
        <w:t xml:space="preserve"> Place the nylon sheet on top of the coating paste, </w:t>
      </w:r>
      <w:r w:rsidR="00166E17">
        <w:rPr>
          <w:rFonts w:asciiTheme="minorHAnsi" w:hAnsiTheme="minorHAnsi" w:cstheme="minorHAnsi"/>
          <w:color w:val="auto"/>
          <w:highlight w:val="yellow"/>
        </w:rPr>
        <w:t xml:space="preserve">and </w:t>
      </w:r>
      <w:r w:rsidRPr="00585889">
        <w:rPr>
          <w:rFonts w:asciiTheme="minorHAnsi" w:hAnsiTheme="minorHAnsi" w:cstheme="minorHAnsi"/>
          <w:color w:val="auto"/>
          <w:highlight w:val="yellow"/>
        </w:rPr>
        <w:t xml:space="preserve">then add a small amount of paste to this. </w:t>
      </w:r>
    </w:p>
    <w:p w14:paraId="5B20D41C" w14:textId="77777777" w:rsidR="00650A70" w:rsidRPr="00585889" w:rsidRDefault="00650A70" w:rsidP="00121541">
      <w:pPr>
        <w:contextualSpacing/>
        <w:rPr>
          <w:rFonts w:asciiTheme="minorHAnsi" w:hAnsiTheme="minorHAnsi" w:cstheme="minorHAnsi"/>
          <w:color w:val="auto"/>
          <w:highlight w:val="yellow"/>
        </w:rPr>
      </w:pPr>
    </w:p>
    <w:p w14:paraId="28D4B89C" w14:textId="2B06BCFD" w:rsidR="00650A70" w:rsidRPr="00585889" w:rsidRDefault="00650A70" w:rsidP="00121541">
      <w:pPr>
        <w:contextualSpacing/>
        <w:rPr>
          <w:rFonts w:asciiTheme="minorHAnsi" w:hAnsiTheme="minorHAnsi" w:cstheme="minorHAnsi"/>
          <w:color w:val="auto"/>
          <w:highlight w:val="yellow"/>
        </w:rPr>
      </w:pPr>
      <w:r w:rsidRPr="00585889">
        <w:rPr>
          <w:rFonts w:asciiTheme="minorHAnsi" w:hAnsiTheme="minorHAnsi" w:cstheme="minorHAnsi"/>
          <w:color w:val="auto"/>
          <w:highlight w:val="yellow"/>
        </w:rPr>
        <w:t>3.</w:t>
      </w:r>
      <w:r w:rsidR="00D30300" w:rsidRPr="00585889">
        <w:rPr>
          <w:rFonts w:asciiTheme="minorHAnsi" w:hAnsiTheme="minorHAnsi" w:cstheme="minorHAnsi"/>
          <w:color w:val="auto"/>
          <w:highlight w:val="yellow"/>
        </w:rPr>
        <w:t>3.</w:t>
      </w:r>
      <w:r w:rsidRPr="00585889">
        <w:rPr>
          <w:rFonts w:asciiTheme="minorHAnsi" w:hAnsiTheme="minorHAnsi" w:cstheme="minorHAnsi"/>
          <w:color w:val="auto"/>
          <w:highlight w:val="yellow"/>
        </w:rPr>
        <w:t xml:space="preserve"> Next, add 1-2 drops of water from a pipette to allow the salt to partially dissolve. Steps 3.</w:t>
      </w:r>
      <w:r w:rsidR="007F36D7" w:rsidRPr="00585889">
        <w:rPr>
          <w:rFonts w:asciiTheme="minorHAnsi" w:hAnsiTheme="minorHAnsi" w:cstheme="minorHAnsi"/>
          <w:color w:val="auto"/>
          <w:highlight w:val="yellow"/>
        </w:rPr>
        <w:t>2.1</w:t>
      </w:r>
      <w:r w:rsidRPr="00585889">
        <w:rPr>
          <w:rFonts w:asciiTheme="minorHAnsi" w:hAnsiTheme="minorHAnsi" w:cstheme="minorHAnsi"/>
          <w:color w:val="auto"/>
          <w:highlight w:val="yellow"/>
        </w:rPr>
        <w:t xml:space="preserve"> – 3.</w:t>
      </w:r>
      <w:r w:rsidR="00D30300" w:rsidRPr="00585889">
        <w:rPr>
          <w:rFonts w:asciiTheme="minorHAnsi" w:hAnsiTheme="minorHAnsi" w:cstheme="minorHAnsi"/>
          <w:color w:val="auto"/>
          <w:highlight w:val="yellow"/>
        </w:rPr>
        <w:t>3</w:t>
      </w:r>
      <w:r w:rsidRPr="00585889">
        <w:rPr>
          <w:rFonts w:asciiTheme="minorHAnsi" w:hAnsiTheme="minorHAnsi" w:cstheme="minorHAnsi"/>
          <w:color w:val="auto"/>
          <w:highlight w:val="yellow"/>
        </w:rPr>
        <w:t xml:space="preserve"> make the nylon sheet conductive and allow for the mass transport of ions through the electrolyte, which is necessary to balance charge in the coating reaction. </w:t>
      </w:r>
    </w:p>
    <w:p w14:paraId="6AAFAAC2" w14:textId="77777777" w:rsidR="00650A70" w:rsidRPr="00585889" w:rsidRDefault="00650A70" w:rsidP="00121541">
      <w:pPr>
        <w:contextualSpacing/>
        <w:rPr>
          <w:rFonts w:asciiTheme="minorHAnsi" w:hAnsiTheme="minorHAnsi" w:cstheme="minorHAnsi"/>
          <w:color w:val="auto"/>
          <w:highlight w:val="yellow"/>
        </w:rPr>
      </w:pPr>
    </w:p>
    <w:p w14:paraId="3C623206" w14:textId="77777777" w:rsidR="00166E17" w:rsidRDefault="00650A70" w:rsidP="00121541">
      <w:pPr>
        <w:contextualSpacing/>
        <w:rPr>
          <w:rFonts w:asciiTheme="minorHAnsi" w:hAnsiTheme="minorHAnsi" w:cstheme="minorHAnsi"/>
          <w:color w:val="auto"/>
        </w:rPr>
      </w:pPr>
      <w:r w:rsidRPr="00585889">
        <w:rPr>
          <w:rFonts w:asciiTheme="minorHAnsi" w:hAnsiTheme="minorHAnsi" w:cstheme="minorHAnsi"/>
          <w:color w:val="auto"/>
          <w:highlight w:val="yellow"/>
        </w:rPr>
        <w:t>3.</w:t>
      </w:r>
      <w:r w:rsidR="00D30300" w:rsidRPr="00585889">
        <w:rPr>
          <w:rFonts w:asciiTheme="minorHAnsi" w:hAnsiTheme="minorHAnsi" w:cstheme="minorHAnsi"/>
          <w:color w:val="auto"/>
          <w:highlight w:val="yellow"/>
        </w:rPr>
        <w:t>4.</w:t>
      </w:r>
      <w:r w:rsidRPr="00585889">
        <w:rPr>
          <w:rFonts w:asciiTheme="minorHAnsi" w:hAnsiTheme="minorHAnsi" w:cstheme="minorHAnsi"/>
          <w:color w:val="auto"/>
          <w:highlight w:val="yellow"/>
        </w:rPr>
        <w:t xml:space="preserve"> Finally, add the </w:t>
      </w:r>
      <w:r w:rsidR="007F36D7" w:rsidRPr="00585889">
        <w:rPr>
          <w:rFonts w:asciiTheme="minorHAnsi" w:hAnsiTheme="minorHAnsi" w:cstheme="minorHAnsi"/>
          <w:color w:val="auto"/>
          <w:highlight w:val="yellow"/>
        </w:rPr>
        <w:t xml:space="preserve">activated </w:t>
      </w:r>
      <w:r w:rsidRPr="00585889">
        <w:rPr>
          <w:rFonts w:asciiTheme="minorHAnsi" w:hAnsiTheme="minorHAnsi" w:cstheme="minorHAnsi"/>
          <w:color w:val="auto"/>
          <w:highlight w:val="yellow"/>
        </w:rPr>
        <w:t>anode on top and attach the negative lead to the cathode object and the positive lead to the anode.</w:t>
      </w:r>
      <w:r w:rsidRPr="00585889">
        <w:rPr>
          <w:rFonts w:asciiTheme="minorHAnsi" w:hAnsiTheme="minorHAnsi" w:cstheme="minorHAnsi"/>
          <w:color w:val="auto"/>
        </w:rPr>
        <w:t xml:space="preserve"> </w:t>
      </w:r>
    </w:p>
    <w:p w14:paraId="7225A5B0" w14:textId="77777777" w:rsidR="00166E17" w:rsidRDefault="00166E17" w:rsidP="00121541">
      <w:pPr>
        <w:contextualSpacing/>
        <w:rPr>
          <w:rFonts w:asciiTheme="minorHAnsi" w:hAnsiTheme="minorHAnsi" w:cstheme="minorHAnsi"/>
          <w:color w:val="auto"/>
        </w:rPr>
      </w:pPr>
    </w:p>
    <w:p w14:paraId="1F0CB7EF" w14:textId="16273172" w:rsidR="00650A70" w:rsidRPr="00585889" w:rsidRDefault="00166E17" w:rsidP="00121541">
      <w:pPr>
        <w:contextualSpacing/>
        <w:rPr>
          <w:rFonts w:asciiTheme="minorHAnsi" w:hAnsiTheme="minorHAnsi" w:cstheme="minorHAnsi"/>
          <w:color w:val="auto"/>
        </w:rPr>
      </w:pPr>
      <w:r>
        <w:rPr>
          <w:rFonts w:asciiTheme="minorHAnsi" w:hAnsiTheme="minorHAnsi" w:cstheme="minorHAnsi"/>
          <w:color w:val="auto"/>
        </w:rPr>
        <w:t>NOTE:</w:t>
      </w:r>
      <w:r w:rsidR="00650A70" w:rsidRPr="00585889">
        <w:rPr>
          <w:rFonts w:asciiTheme="minorHAnsi" w:hAnsiTheme="minorHAnsi" w:cstheme="minorHAnsi"/>
          <w:color w:val="auto"/>
        </w:rPr>
        <w:t xml:space="preserve"> It might be helpful to tape down these leads so that the setup remains stationary, especially if the experiment involves small </w:t>
      </w:r>
      <w:r w:rsidR="007F36D7" w:rsidRPr="00585889">
        <w:rPr>
          <w:rFonts w:asciiTheme="minorHAnsi" w:hAnsiTheme="minorHAnsi" w:cstheme="minorHAnsi"/>
          <w:color w:val="auto"/>
        </w:rPr>
        <w:t>pieces of metal foil</w:t>
      </w:r>
      <w:r w:rsidR="00650A70" w:rsidRPr="00585889">
        <w:rPr>
          <w:rFonts w:asciiTheme="minorHAnsi" w:hAnsiTheme="minorHAnsi" w:cstheme="minorHAnsi"/>
          <w:color w:val="auto"/>
        </w:rPr>
        <w:t>. This is less important for large objects.</w:t>
      </w:r>
    </w:p>
    <w:p w14:paraId="05725825" w14:textId="77777777" w:rsidR="00650A70" w:rsidRPr="00585889" w:rsidRDefault="00650A70" w:rsidP="00121541">
      <w:pPr>
        <w:contextualSpacing/>
        <w:rPr>
          <w:rFonts w:asciiTheme="minorHAnsi" w:hAnsiTheme="minorHAnsi" w:cstheme="minorHAnsi"/>
          <w:color w:val="auto"/>
        </w:rPr>
      </w:pPr>
    </w:p>
    <w:p w14:paraId="2CC4C0EB" w14:textId="124D7681" w:rsidR="0050609D" w:rsidRPr="00585889" w:rsidRDefault="00650A70" w:rsidP="00121541">
      <w:pPr>
        <w:contextualSpacing/>
        <w:rPr>
          <w:rFonts w:asciiTheme="minorHAnsi" w:hAnsiTheme="minorHAnsi" w:cstheme="minorHAnsi"/>
          <w:color w:val="auto"/>
          <w:highlight w:val="yellow"/>
        </w:rPr>
      </w:pPr>
      <w:r w:rsidRPr="00585889">
        <w:rPr>
          <w:rFonts w:asciiTheme="minorHAnsi" w:hAnsiTheme="minorHAnsi" w:cstheme="minorHAnsi"/>
          <w:color w:val="auto"/>
          <w:highlight w:val="yellow"/>
        </w:rPr>
        <w:t>3.</w:t>
      </w:r>
      <w:r w:rsidR="00D30300" w:rsidRPr="00585889">
        <w:rPr>
          <w:rFonts w:asciiTheme="minorHAnsi" w:hAnsiTheme="minorHAnsi" w:cstheme="minorHAnsi"/>
          <w:color w:val="auto"/>
          <w:highlight w:val="yellow"/>
        </w:rPr>
        <w:t>5.</w:t>
      </w:r>
      <w:r w:rsidRPr="00585889">
        <w:rPr>
          <w:rFonts w:asciiTheme="minorHAnsi" w:hAnsiTheme="minorHAnsi" w:cstheme="minorHAnsi"/>
          <w:color w:val="auto"/>
          <w:highlight w:val="yellow"/>
        </w:rPr>
        <w:t xml:space="preserve"> </w:t>
      </w:r>
      <w:r w:rsidR="001E5EC9" w:rsidRPr="00585889">
        <w:rPr>
          <w:rFonts w:asciiTheme="minorHAnsi" w:hAnsiTheme="minorHAnsi" w:cstheme="minorHAnsi"/>
          <w:color w:val="auto"/>
          <w:highlight w:val="yellow"/>
        </w:rPr>
        <w:t xml:space="preserve">Cover the system with plastic or seal to help retain </w:t>
      </w:r>
      <w:proofErr w:type="gramStart"/>
      <w:r w:rsidR="001E5EC9" w:rsidRPr="00585889">
        <w:rPr>
          <w:rFonts w:asciiTheme="minorHAnsi" w:hAnsiTheme="minorHAnsi" w:cstheme="minorHAnsi"/>
          <w:color w:val="auto"/>
          <w:highlight w:val="yellow"/>
        </w:rPr>
        <w:t>water, and</w:t>
      </w:r>
      <w:proofErr w:type="gramEnd"/>
      <w:r w:rsidR="001E5EC9" w:rsidRPr="00585889">
        <w:rPr>
          <w:rFonts w:asciiTheme="minorHAnsi" w:hAnsiTheme="minorHAnsi" w:cstheme="minorHAnsi"/>
          <w:color w:val="auto"/>
          <w:highlight w:val="yellow"/>
        </w:rPr>
        <w:t xml:space="preserve"> apply </w:t>
      </w:r>
      <w:r w:rsidR="0050609D" w:rsidRPr="00585889">
        <w:rPr>
          <w:rFonts w:asciiTheme="minorHAnsi" w:hAnsiTheme="minorHAnsi" w:cstheme="minorHAnsi"/>
          <w:color w:val="auto"/>
          <w:highlight w:val="yellow"/>
        </w:rPr>
        <w:t xml:space="preserve">moderate </w:t>
      </w:r>
      <w:r w:rsidR="001E5EC9" w:rsidRPr="00585889">
        <w:rPr>
          <w:rFonts w:asciiTheme="minorHAnsi" w:hAnsiTheme="minorHAnsi" w:cstheme="minorHAnsi"/>
          <w:color w:val="auto"/>
          <w:highlight w:val="yellow"/>
        </w:rPr>
        <w:t>pressure</w:t>
      </w:r>
      <w:r w:rsidR="0050609D" w:rsidRPr="00585889">
        <w:rPr>
          <w:rFonts w:asciiTheme="minorHAnsi" w:hAnsiTheme="minorHAnsi" w:cstheme="minorHAnsi"/>
          <w:color w:val="auto"/>
          <w:highlight w:val="yellow"/>
        </w:rPr>
        <w:t xml:space="preserve"> (</w:t>
      </w:r>
      <w:r w:rsidR="00D40489" w:rsidRPr="00585889">
        <w:rPr>
          <w:rFonts w:asciiTheme="minorHAnsi" w:hAnsiTheme="minorHAnsi" w:cstheme="minorHAnsi"/>
          <w:color w:val="auto"/>
          <w:highlight w:val="yellow"/>
        </w:rPr>
        <w:t>~100</w:t>
      </w:r>
      <w:r w:rsidR="0050609D" w:rsidRPr="00585889">
        <w:rPr>
          <w:rFonts w:asciiTheme="minorHAnsi" w:hAnsiTheme="minorHAnsi" w:cstheme="minorHAnsi"/>
          <w:color w:val="auto"/>
          <w:highlight w:val="yellow"/>
        </w:rPr>
        <w:t xml:space="preserve"> g</w:t>
      </w:r>
      <w:r w:rsidR="00D40489" w:rsidRPr="00585889">
        <w:rPr>
          <w:rFonts w:asciiTheme="minorHAnsi" w:hAnsiTheme="minorHAnsi" w:cstheme="minorHAnsi"/>
          <w:color w:val="auto"/>
          <w:highlight w:val="yellow"/>
        </w:rPr>
        <w:t xml:space="preserve"> per </w:t>
      </w:r>
      <w:r w:rsidR="0050609D" w:rsidRPr="00585889">
        <w:rPr>
          <w:rFonts w:asciiTheme="minorHAnsi" w:hAnsiTheme="minorHAnsi" w:cstheme="minorHAnsi"/>
          <w:color w:val="auto"/>
          <w:highlight w:val="yellow"/>
        </w:rPr>
        <w:t>cm</w:t>
      </w:r>
      <w:r w:rsidR="0050609D" w:rsidRPr="00585889">
        <w:rPr>
          <w:rFonts w:asciiTheme="minorHAnsi" w:hAnsiTheme="minorHAnsi" w:cstheme="minorHAnsi"/>
          <w:color w:val="auto"/>
          <w:highlight w:val="yellow"/>
          <w:vertAlign w:val="superscript"/>
        </w:rPr>
        <w:t>2</w:t>
      </w:r>
      <w:r w:rsidR="00D40489" w:rsidRPr="00585889">
        <w:rPr>
          <w:rFonts w:asciiTheme="minorHAnsi" w:hAnsiTheme="minorHAnsi" w:cstheme="minorHAnsi"/>
          <w:color w:val="auto"/>
          <w:highlight w:val="yellow"/>
        </w:rPr>
        <w:t xml:space="preserve"> area)</w:t>
      </w:r>
      <w:r w:rsidR="00D30300" w:rsidRPr="00585889">
        <w:rPr>
          <w:rFonts w:asciiTheme="minorHAnsi" w:hAnsiTheme="minorHAnsi" w:cstheme="minorHAnsi"/>
          <w:color w:val="auto"/>
          <w:highlight w:val="yellow"/>
        </w:rPr>
        <w:t>, t</w:t>
      </w:r>
      <w:r w:rsidR="0050609D" w:rsidRPr="00585889">
        <w:rPr>
          <w:rFonts w:asciiTheme="minorHAnsi" w:hAnsiTheme="minorHAnsi" w:cstheme="minorHAnsi"/>
          <w:color w:val="auto"/>
          <w:highlight w:val="yellow"/>
        </w:rPr>
        <w:t>urn on the power supply and continue coating for the desired duration.</w:t>
      </w:r>
    </w:p>
    <w:p w14:paraId="5341B92C" w14:textId="77777777" w:rsidR="0050609D" w:rsidRPr="00585889" w:rsidRDefault="0050609D" w:rsidP="00121541">
      <w:pPr>
        <w:contextualSpacing/>
        <w:rPr>
          <w:rFonts w:asciiTheme="minorHAnsi" w:hAnsiTheme="minorHAnsi" w:cstheme="minorHAnsi"/>
          <w:color w:val="auto"/>
          <w:highlight w:val="yellow"/>
        </w:rPr>
      </w:pPr>
    </w:p>
    <w:p w14:paraId="2B725238" w14:textId="182435A3" w:rsidR="0050609D" w:rsidRPr="00585889" w:rsidRDefault="0050609D" w:rsidP="00121541">
      <w:pPr>
        <w:contextualSpacing/>
        <w:rPr>
          <w:rFonts w:asciiTheme="minorHAnsi" w:hAnsiTheme="minorHAnsi" w:cstheme="minorHAnsi"/>
          <w:color w:val="auto"/>
          <w:highlight w:val="yellow"/>
        </w:rPr>
      </w:pPr>
      <w:r w:rsidRPr="00585889">
        <w:rPr>
          <w:rFonts w:asciiTheme="minorHAnsi" w:hAnsiTheme="minorHAnsi" w:cstheme="minorHAnsi"/>
          <w:color w:val="auto"/>
          <w:highlight w:val="yellow"/>
        </w:rPr>
        <w:t>3.</w:t>
      </w:r>
      <w:r w:rsidR="00D30300" w:rsidRPr="00585889">
        <w:rPr>
          <w:rFonts w:asciiTheme="minorHAnsi" w:hAnsiTheme="minorHAnsi" w:cstheme="minorHAnsi"/>
          <w:color w:val="auto"/>
          <w:highlight w:val="yellow"/>
        </w:rPr>
        <w:t>6.</w:t>
      </w:r>
      <w:r w:rsidRPr="00585889">
        <w:rPr>
          <w:rFonts w:asciiTheme="minorHAnsi" w:hAnsiTheme="minorHAnsi" w:cstheme="minorHAnsi"/>
          <w:color w:val="auto"/>
          <w:highlight w:val="yellow"/>
        </w:rPr>
        <w:t xml:space="preserve"> </w:t>
      </w:r>
      <w:r w:rsidR="007F36D7" w:rsidRPr="00585889">
        <w:rPr>
          <w:rFonts w:asciiTheme="minorHAnsi" w:hAnsiTheme="minorHAnsi" w:cstheme="minorHAnsi"/>
          <w:color w:val="auto"/>
          <w:highlight w:val="yellow"/>
        </w:rPr>
        <w:t>T</w:t>
      </w:r>
      <w:r w:rsidRPr="00585889">
        <w:rPr>
          <w:rFonts w:asciiTheme="minorHAnsi" w:hAnsiTheme="minorHAnsi" w:cstheme="minorHAnsi"/>
          <w:color w:val="auto"/>
          <w:highlight w:val="yellow"/>
        </w:rPr>
        <w:t xml:space="preserve">urn off the power supply and expose the system. </w:t>
      </w:r>
    </w:p>
    <w:p w14:paraId="4443449F" w14:textId="77777777" w:rsidR="0050609D" w:rsidRPr="00585889" w:rsidRDefault="0050609D" w:rsidP="00121541">
      <w:pPr>
        <w:contextualSpacing/>
        <w:rPr>
          <w:rFonts w:asciiTheme="minorHAnsi" w:hAnsiTheme="minorHAnsi" w:cstheme="minorHAnsi"/>
          <w:color w:val="auto"/>
          <w:highlight w:val="yellow"/>
        </w:rPr>
      </w:pPr>
    </w:p>
    <w:p w14:paraId="16453551" w14:textId="5EC3A0AE" w:rsidR="0050609D" w:rsidRPr="00585889" w:rsidRDefault="0050609D" w:rsidP="00121541">
      <w:pPr>
        <w:contextualSpacing/>
        <w:rPr>
          <w:rFonts w:asciiTheme="minorHAnsi" w:hAnsiTheme="minorHAnsi" w:cstheme="minorHAnsi"/>
          <w:color w:val="auto"/>
          <w:highlight w:val="yellow"/>
        </w:rPr>
      </w:pPr>
      <w:r w:rsidRPr="00585889">
        <w:rPr>
          <w:rFonts w:asciiTheme="minorHAnsi" w:hAnsiTheme="minorHAnsi" w:cstheme="minorHAnsi"/>
          <w:color w:val="auto"/>
          <w:highlight w:val="yellow"/>
        </w:rPr>
        <w:t>3.</w:t>
      </w:r>
      <w:r w:rsidR="00D30300" w:rsidRPr="00585889">
        <w:rPr>
          <w:rFonts w:asciiTheme="minorHAnsi" w:hAnsiTheme="minorHAnsi" w:cstheme="minorHAnsi"/>
          <w:color w:val="auto"/>
          <w:highlight w:val="yellow"/>
        </w:rPr>
        <w:t>7.</w:t>
      </w:r>
      <w:r w:rsidRPr="00585889">
        <w:rPr>
          <w:rFonts w:asciiTheme="minorHAnsi" w:hAnsiTheme="minorHAnsi" w:cstheme="minorHAnsi"/>
          <w:color w:val="auto"/>
          <w:highlight w:val="yellow"/>
        </w:rPr>
        <w:t xml:space="preserve"> Disconnect the leads, separate the </w:t>
      </w:r>
      <w:proofErr w:type="gramStart"/>
      <w:r w:rsidRPr="00585889">
        <w:rPr>
          <w:rFonts w:asciiTheme="minorHAnsi" w:hAnsiTheme="minorHAnsi" w:cstheme="minorHAnsi"/>
          <w:color w:val="auto"/>
          <w:highlight w:val="yellow"/>
        </w:rPr>
        <w:t>electrodes</w:t>
      </w:r>
      <w:proofErr w:type="gramEnd"/>
      <w:r w:rsidRPr="00585889">
        <w:rPr>
          <w:rFonts w:asciiTheme="minorHAnsi" w:hAnsiTheme="minorHAnsi" w:cstheme="minorHAnsi"/>
          <w:color w:val="auto"/>
          <w:highlight w:val="yellow"/>
        </w:rPr>
        <w:t xml:space="preserve"> and </w:t>
      </w:r>
      <w:r w:rsidR="00345920" w:rsidRPr="00585889">
        <w:rPr>
          <w:rFonts w:asciiTheme="minorHAnsi" w:hAnsiTheme="minorHAnsi" w:cstheme="minorHAnsi"/>
          <w:color w:val="auto"/>
          <w:highlight w:val="yellow"/>
        </w:rPr>
        <w:t>rinse</w:t>
      </w:r>
      <w:r w:rsidRPr="00585889">
        <w:rPr>
          <w:rFonts w:asciiTheme="minorHAnsi" w:hAnsiTheme="minorHAnsi" w:cstheme="minorHAnsi"/>
          <w:color w:val="auto"/>
          <w:highlight w:val="yellow"/>
        </w:rPr>
        <w:t xml:space="preserve"> the cathode object with water</w:t>
      </w:r>
      <w:r w:rsidR="00345920" w:rsidRPr="00585889">
        <w:rPr>
          <w:rFonts w:asciiTheme="minorHAnsi" w:hAnsiTheme="minorHAnsi" w:cstheme="minorHAnsi"/>
          <w:color w:val="auto"/>
          <w:highlight w:val="yellow"/>
        </w:rPr>
        <w:t xml:space="preserve"> into a waste container</w:t>
      </w:r>
      <w:r w:rsidRPr="00585889">
        <w:rPr>
          <w:rFonts w:asciiTheme="minorHAnsi" w:hAnsiTheme="minorHAnsi" w:cstheme="minorHAnsi"/>
          <w:color w:val="auto"/>
          <w:highlight w:val="yellow"/>
        </w:rPr>
        <w:t xml:space="preserve">. </w:t>
      </w:r>
    </w:p>
    <w:p w14:paraId="5C1F36BC" w14:textId="77777777" w:rsidR="0050609D" w:rsidRPr="00585889" w:rsidRDefault="0050609D" w:rsidP="00121541">
      <w:pPr>
        <w:contextualSpacing/>
        <w:rPr>
          <w:rFonts w:asciiTheme="minorHAnsi" w:hAnsiTheme="minorHAnsi" w:cstheme="minorHAnsi"/>
          <w:color w:val="auto"/>
          <w:highlight w:val="yellow"/>
        </w:rPr>
      </w:pPr>
    </w:p>
    <w:p w14:paraId="6FCD72E4" w14:textId="0EED749E" w:rsidR="00345920" w:rsidRPr="00585889" w:rsidRDefault="00D30300" w:rsidP="00121541">
      <w:pPr>
        <w:contextualSpacing/>
        <w:rPr>
          <w:rFonts w:asciiTheme="minorHAnsi" w:hAnsiTheme="minorHAnsi" w:cstheme="minorHAnsi"/>
          <w:color w:val="auto"/>
          <w:highlight w:val="yellow"/>
        </w:rPr>
      </w:pPr>
      <w:r w:rsidRPr="00585889">
        <w:rPr>
          <w:rFonts w:asciiTheme="minorHAnsi" w:hAnsiTheme="minorHAnsi" w:cstheme="minorHAnsi"/>
          <w:color w:val="auto"/>
          <w:highlight w:val="yellow"/>
        </w:rPr>
        <w:t>3</w:t>
      </w:r>
      <w:r w:rsidR="0050609D" w:rsidRPr="00585889">
        <w:rPr>
          <w:rFonts w:asciiTheme="minorHAnsi" w:hAnsiTheme="minorHAnsi" w:cstheme="minorHAnsi"/>
          <w:color w:val="auto"/>
          <w:highlight w:val="yellow"/>
        </w:rPr>
        <w:t>.</w:t>
      </w:r>
      <w:r w:rsidRPr="00585889">
        <w:rPr>
          <w:rFonts w:asciiTheme="minorHAnsi" w:hAnsiTheme="minorHAnsi" w:cstheme="minorHAnsi"/>
          <w:color w:val="auto"/>
          <w:highlight w:val="yellow"/>
        </w:rPr>
        <w:t>7.1.</w:t>
      </w:r>
      <w:r w:rsidR="0050609D" w:rsidRPr="00585889">
        <w:rPr>
          <w:rFonts w:asciiTheme="minorHAnsi" w:hAnsiTheme="minorHAnsi" w:cstheme="minorHAnsi"/>
          <w:color w:val="auto"/>
          <w:highlight w:val="yellow"/>
        </w:rPr>
        <w:t xml:space="preserve"> </w:t>
      </w:r>
      <w:r w:rsidRPr="00585889">
        <w:rPr>
          <w:rFonts w:asciiTheme="minorHAnsi" w:hAnsiTheme="minorHAnsi" w:cstheme="minorHAnsi"/>
          <w:color w:val="auto"/>
          <w:highlight w:val="yellow"/>
        </w:rPr>
        <w:t xml:space="preserve">Soak the other items in water to remove salts and dispose of this aqueous solution in the </w:t>
      </w:r>
      <w:r w:rsidRPr="00585889">
        <w:rPr>
          <w:rFonts w:asciiTheme="minorHAnsi" w:hAnsiTheme="minorHAnsi" w:cstheme="minorHAnsi"/>
          <w:color w:val="auto"/>
          <w:highlight w:val="yellow"/>
        </w:rPr>
        <w:lastRenderedPageBreak/>
        <w:t xml:space="preserve">properly labeled hazardous waste container </w:t>
      </w:r>
    </w:p>
    <w:p w14:paraId="0A894748" w14:textId="77777777" w:rsidR="00345920" w:rsidRPr="00585889" w:rsidRDefault="00345920" w:rsidP="00121541">
      <w:pPr>
        <w:contextualSpacing/>
        <w:rPr>
          <w:rFonts w:asciiTheme="minorHAnsi" w:hAnsiTheme="minorHAnsi" w:cstheme="minorHAnsi"/>
          <w:color w:val="auto"/>
          <w:highlight w:val="yellow"/>
        </w:rPr>
      </w:pPr>
    </w:p>
    <w:p w14:paraId="3641497B" w14:textId="3A90BD10" w:rsidR="00E525CD" w:rsidRPr="00585889" w:rsidRDefault="00D30300" w:rsidP="00121541">
      <w:pPr>
        <w:contextualSpacing/>
        <w:rPr>
          <w:rFonts w:asciiTheme="minorHAnsi" w:hAnsiTheme="minorHAnsi" w:cstheme="minorHAnsi"/>
          <w:color w:val="auto"/>
          <w:highlight w:val="yellow"/>
        </w:rPr>
      </w:pPr>
      <w:r w:rsidRPr="00585889">
        <w:rPr>
          <w:rFonts w:asciiTheme="minorHAnsi" w:hAnsiTheme="minorHAnsi" w:cstheme="minorHAnsi"/>
          <w:color w:val="auto"/>
          <w:highlight w:val="yellow"/>
        </w:rPr>
        <w:t>3.7</w:t>
      </w:r>
      <w:r w:rsidR="00345920" w:rsidRPr="00585889">
        <w:rPr>
          <w:rFonts w:asciiTheme="minorHAnsi" w:hAnsiTheme="minorHAnsi" w:cstheme="minorHAnsi"/>
          <w:color w:val="auto"/>
          <w:highlight w:val="yellow"/>
        </w:rPr>
        <w:t>.</w:t>
      </w:r>
      <w:r w:rsidRPr="00585889">
        <w:rPr>
          <w:rFonts w:asciiTheme="minorHAnsi" w:hAnsiTheme="minorHAnsi" w:cstheme="minorHAnsi"/>
          <w:color w:val="auto"/>
          <w:highlight w:val="yellow"/>
        </w:rPr>
        <w:t>2</w:t>
      </w:r>
      <w:r w:rsidR="00345920" w:rsidRPr="00585889">
        <w:rPr>
          <w:rFonts w:asciiTheme="minorHAnsi" w:hAnsiTheme="minorHAnsi" w:cstheme="minorHAnsi"/>
          <w:color w:val="auto"/>
          <w:highlight w:val="yellow"/>
        </w:rPr>
        <w:t>.</w:t>
      </w:r>
      <w:r w:rsidRPr="00585889">
        <w:rPr>
          <w:rFonts w:asciiTheme="minorHAnsi" w:hAnsiTheme="minorHAnsi" w:cstheme="minorHAnsi"/>
          <w:color w:val="auto"/>
          <w:highlight w:val="yellow"/>
        </w:rPr>
        <w:t xml:space="preserve"> </w:t>
      </w:r>
      <w:r w:rsidR="00EE49B5" w:rsidRPr="00585889">
        <w:rPr>
          <w:rFonts w:asciiTheme="minorHAnsi" w:hAnsiTheme="minorHAnsi" w:cstheme="minorHAnsi"/>
          <w:color w:val="auto"/>
          <w:highlight w:val="yellow"/>
        </w:rPr>
        <w:t>Wearing glove</w:t>
      </w:r>
      <w:r w:rsidR="00365DDB" w:rsidRPr="00585889">
        <w:rPr>
          <w:rFonts w:asciiTheme="minorHAnsi" w:hAnsiTheme="minorHAnsi" w:cstheme="minorHAnsi"/>
          <w:color w:val="auto"/>
          <w:highlight w:val="yellow"/>
        </w:rPr>
        <w:t>s</w:t>
      </w:r>
      <w:r w:rsidR="00EE49B5" w:rsidRPr="00585889">
        <w:rPr>
          <w:rFonts w:asciiTheme="minorHAnsi" w:hAnsiTheme="minorHAnsi" w:cstheme="minorHAnsi"/>
          <w:color w:val="auto"/>
          <w:highlight w:val="yellow"/>
        </w:rPr>
        <w:t>, g</w:t>
      </w:r>
      <w:r w:rsidRPr="00585889">
        <w:rPr>
          <w:rFonts w:asciiTheme="minorHAnsi" w:hAnsiTheme="minorHAnsi" w:cstheme="minorHAnsi"/>
          <w:color w:val="auto"/>
          <w:highlight w:val="yellow"/>
        </w:rPr>
        <w:t>ently rub the cathode object by hand to remove any uncoated composite particles. The coating is complete and ready for characterization.</w:t>
      </w:r>
      <w:r w:rsidR="00077E88">
        <w:rPr>
          <w:rFonts w:asciiTheme="minorHAnsi" w:hAnsiTheme="minorHAnsi" w:cstheme="minorHAnsi"/>
          <w:color w:val="auto"/>
          <w:highlight w:val="yellow"/>
        </w:rPr>
        <w:t xml:space="preserve"> </w:t>
      </w:r>
    </w:p>
    <w:p w14:paraId="670D3047" w14:textId="309F1CD7" w:rsidR="00400644" w:rsidRPr="00585889" w:rsidRDefault="00400644" w:rsidP="00121541">
      <w:pPr>
        <w:contextualSpacing/>
        <w:rPr>
          <w:rFonts w:asciiTheme="minorHAnsi" w:hAnsiTheme="minorHAnsi" w:cstheme="minorHAnsi"/>
          <w:color w:val="auto"/>
          <w:highlight w:val="yellow"/>
        </w:rPr>
      </w:pPr>
    </w:p>
    <w:p w14:paraId="63224210" w14:textId="27E1FD5C" w:rsidR="00400644" w:rsidRPr="00585889" w:rsidRDefault="00400644" w:rsidP="00121541">
      <w:pPr>
        <w:contextualSpacing/>
        <w:rPr>
          <w:rFonts w:asciiTheme="minorHAnsi" w:hAnsiTheme="minorHAnsi" w:cstheme="minorHAnsi"/>
          <w:color w:val="auto"/>
          <w:highlight w:val="yellow"/>
        </w:rPr>
      </w:pPr>
      <w:r w:rsidRPr="00585889">
        <w:rPr>
          <w:rFonts w:asciiTheme="minorHAnsi" w:hAnsiTheme="minorHAnsi" w:cstheme="minorHAnsi"/>
          <w:color w:val="auto"/>
          <w:highlight w:val="yellow"/>
        </w:rPr>
        <w:t xml:space="preserve">3.7.3. Using an analytical balance, record the mass of the anode and the cathode and </w:t>
      </w:r>
      <w:r w:rsidR="004F519B" w:rsidRPr="00585889">
        <w:rPr>
          <w:rFonts w:asciiTheme="minorHAnsi" w:hAnsiTheme="minorHAnsi" w:cstheme="minorHAnsi"/>
          <w:color w:val="auto"/>
          <w:highlight w:val="yellow"/>
        </w:rPr>
        <w:t>find the difference between</w:t>
      </w:r>
      <w:r w:rsidRPr="00585889">
        <w:rPr>
          <w:rFonts w:asciiTheme="minorHAnsi" w:hAnsiTheme="minorHAnsi" w:cstheme="minorHAnsi"/>
          <w:color w:val="auto"/>
          <w:highlight w:val="yellow"/>
        </w:rPr>
        <w:t xml:space="preserve"> these values </w:t>
      </w:r>
      <w:r w:rsidR="00365DDB" w:rsidRPr="00585889">
        <w:rPr>
          <w:rFonts w:asciiTheme="minorHAnsi" w:hAnsiTheme="minorHAnsi" w:cstheme="minorHAnsi"/>
          <w:color w:val="auto"/>
          <w:highlight w:val="yellow"/>
        </w:rPr>
        <w:t>and</w:t>
      </w:r>
      <w:r w:rsidRPr="00585889">
        <w:rPr>
          <w:rFonts w:asciiTheme="minorHAnsi" w:hAnsiTheme="minorHAnsi" w:cstheme="minorHAnsi"/>
          <w:color w:val="auto"/>
          <w:highlight w:val="yellow"/>
        </w:rPr>
        <w:t xml:space="preserve"> their original mass. </w:t>
      </w:r>
    </w:p>
    <w:p w14:paraId="3FB31C27" w14:textId="06D665C2" w:rsidR="004F519B" w:rsidRPr="00585889" w:rsidRDefault="004F519B" w:rsidP="00121541">
      <w:pPr>
        <w:contextualSpacing/>
        <w:rPr>
          <w:rFonts w:asciiTheme="minorHAnsi" w:hAnsiTheme="minorHAnsi" w:cstheme="minorHAnsi"/>
          <w:color w:val="auto"/>
          <w:highlight w:val="yellow"/>
        </w:rPr>
      </w:pPr>
    </w:p>
    <w:p w14:paraId="5A4000FC" w14:textId="208DE125" w:rsidR="004F519B" w:rsidRPr="00585889" w:rsidRDefault="004F519B" w:rsidP="00121541">
      <w:pPr>
        <w:contextualSpacing/>
        <w:rPr>
          <w:rFonts w:asciiTheme="minorHAnsi" w:hAnsiTheme="minorHAnsi" w:cstheme="minorHAnsi"/>
          <w:color w:val="auto"/>
        </w:rPr>
      </w:pPr>
      <w:r w:rsidRPr="00585889">
        <w:rPr>
          <w:rFonts w:asciiTheme="minorHAnsi" w:hAnsiTheme="minorHAnsi" w:cstheme="minorHAnsi"/>
          <w:color w:val="auto"/>
        </w:rPr>
        <w:t xml:space="preserve">3.7.4 </w:t>
      </w:r>
      <w:r w:rsidR="00166E17">
        <w:rPr>
          <w:rFonts w:asciiTheme="minorHAnsi" w:hAnsiTheme="minorHAnsi" w:cstheme="minorHAnsi"/>
          <w:color w:val="auto"/>
        </w:rPr>
        <w:t xml:space="preserve">Use </w:t>
      </w:r>
      <w:r w:rsidRPr="00585889">
        <w:rPr>
          <w:rFonts w:asciiTheme="minorHAnsi" w:hAnsiTheme="minorHAnsi" w:cstheme="minorHAnsi"/>
          <w:color w:val="auto"/>
        </w:rPr>
        <w:t xml:space="preserve">Faraday’s Laws of electrolysis to calculate the current efficiency. The theoretical moles of metal coating can be determined using Equation </w:t>
      </w:r>
      <w:r w:rsidR="009F191A" w:rsidRPr="00585889">
        <w:rPr>
          <w:rFonts w:asciiTheme="minorHAnsi" w:hAnsiTheme="minorHAnsi" w:cstheme="minorHAnsi"/>
          <w:color w:val="auto"/>
        </w:rPr>
        <w:t>1</w:t>
      </w:r>
      <w:r w:rsidRPr="00585889">
        <w:rPr>
          <w:rFonts w:asciiTheme="minorHAnsi" w:hAnsiTheme="minorHAnsi" w:cstheme="minorHAnsi"/>
          <w:color w:val="auto"/>
        </w:rPr>
        <w:t xml:space="preserve">. </w:t>
      </w:r>
    </w:p>
    <w:p w14:paraId="64729AB0" w14:textId="77777777" w:rsidR="004F519B" w:rsidRPr="00585889" w:rsidRDefault="004F519B" w:rsidP="00121541">
      <w:pPr>
        <w:contextualSpacing/>
        <w:rPr>
          <w:rFonts w:asciiTheme="minorHAnsi" w:hAnsiTheme="minorHAnsi" w:cstheme="minorHAnsi"/>
          <w:color w:val="auto"/>
        </w:rPr>
      </w:pPr>
    </w:p>
    <w:p w14:paraId="1BA5354C" w14:textId="26268A62" w:rsidR="004F519B" w:rsidRPr="00585889" w:rsidRDefault="004F519B" w:rsidP="00F71531">
      <w:pPr>
        <w:contextualSpacing/>
        <w:jc w:val="center"/>
        <w:rPr>
          <w:rFonts w:asciiTheme="minorHAnsi" w:hAnsiTheme="minorHAnsi" w:cstheme="minorHAnsi"/>
          <w:color w:val="auto"/>
        </w:rPr>
      </w:pPr>
      <m:oMath>
        <m:r>
          <w:rPr>
            <w:rFonts w:ascii="Cambria Math" w:hAnsi="Cambria Math" w:cstheme="minorHAnsi"/>
            <w:color w:val="auto"/>
            <w:sz w:val="28"/>
            <w:szCs w:val="28"/>
          </w:rPr>
          <m:t xml:space="preserve">n= </m:t>
        </m:r>
        <m:f>
          <m:fPr>
            <m:ctrlPr>
              <w:rPr>
                <w:rFonts w:ascii="Cambria Math" w:hAnsi="Cambria Math" w:cstheme="minorHAnsi"/>
                <w:i/>
                <w:color w:val="auto"/>
                <w:sz w:val="28"/>
                <w:szCs w:val="28"/>
              </w:rPr>
            </m:ctrlPr>
          </m:fPr>
          <m:num>
            <m:r>
              <w:rPr>
                <w:rFonts w:ascii="Cambria Math" w:hAnsi="Cambria Math" w:cstheme="minorHAnsi"/>
                <w:color w:val="auto"/>
                <w:sz w:val="28"/>
                <w:szCs w:val="28"/>
              </w:rPr>
              <m:t>It</m:t>
            </m:r>
          </m:num>
          <m:den>
            <m:r>
              <w:rPr>
                <w:rFonts w:ascii="Cambria Math" w:hAnsi="Cambria Math" w:cstheme="minorHAnsi"/>
                <w:color w:val="auto"/>
                <w:sz w:val="28"/>
                <w:szCs w:val="28"/>
              </w:rPr>
              <m:t>Fz</m:t>
            </m:r>
          </m:den>
        </m:f>
        <m:r>
          <w:rPr>
            <w:rFonts w:ascii="Cambria Math" w:hAnsi="Cambria Math" w:cstheme="minorHAnsi"/>
            <w:color w:val="auto"/>
            <w:sz w:val="28"/>
            <w:szCs w:val="28"/>
          </w:rPr>
          <m:t xml:space="preserve"> </m:t>
        </m:r>
      </m:oMath>
      <w:r w:rsidRPr="00585889">
        <w:rPr>
          <w:rFonts w:asciiTheme="minorHAnsi" w:hAnsiTheme="minorHAnsi" w:cstheme="minorHAnsi"/>
          <w:color w:val="auto"/>
        </w:rPr>
        <w:tab/>
      </w:r>
      <w:r w:rsidR="00077E88">
        <w:rPr>
          <w:rFonts w:asciiTheme="minorHAnsi" w:hAnsiTheme="minorHAnsi" w:cstheme="minorHAnsi"/>
          <w:color w:val="auto"/>
        </w:rPr>
        <w:t xml:space="preserve"> </w:t>
      </w:r>
      <w:r w:rsidRPr="00585889">
        <w:rPr>
          <w:rFonts w:asciiTheme="minorHAnsi" w:hAnsiTheme="minorHAnsi" w:cstheme="minorHAnsi"/>
          <w:color w:val="auto"/>
        </w:rPr>
        <w:tab/>
      </w:r>
      <w:r w:rsidR="00077E88">
        <w:rPr>
          <w:rFonts w:asciiTheme="minorHAnsi" w:hAnsiTheme="minorHAnsi" w:cstheme="minorHAnsi"/>
          <w:color w:val="auto"/>
        </w:rPr>
        <w:t xml:space="preserve"> </w:t>
      </w:r>
      <w:r w:rsidRPr="00585889">
        <w:rPr>
          <w:rFonts w:asciiTheme="minorHAnsi" w:hAnsiTheme="minorHAnsi" w:cstheme="minorHAnsi"/>
          <w:color w:val="auto"/>
        </w:rPr>
        <w:t>Equation 1</w:t>
      </w:r>
    </w:p>
    <w:p w14:paraId="2BFA528B" w14:textId="77777777" w:rsidR="004F519B" w:rsidRPr="00585889" w:rsidRDefault="004F519B" w:rsidP="00121541">
      <w:pPr>
        <w:contextualSpacing/>
        <w:jc w:val="left"/>
        <w:rPr>
          <w:rFonts w:asciiTheme="minorHAnsi" w:hAnsiTheme="minorHAnsi" w:cstheme="minorHAnsi"/>
          <w:color w:val="auto"/>
        </w:rPr>
      </w:pPr>
    </w:p>
    <w:p w14:paraId="3D3D5F3C" w14:textId="7373AC96" w:rsidR="004F519B" w:rsidRPr="00585889" w:rsidRDefault="004F519B" w:rsidP="00121541">
      <w:pPr>
        <w:contextualSpacing/>
        <w:jc w:val="left"/>
        <w:rPr>
          <w:rFonts w:asciiTheme="minorHAnsi" w:hAnsiTheme="minorHAnsi" w:cstheme="minorHAnsi"/>
          <w:color w:val="auto"/>
        </w:rPr>
      </w:pPr>
      <w:r w:rsidRPr="00585889">
        <w:rPr>
          <w:rFonts w:asciiTheme="minorHAnsi" w:hAnsiTheme="minorHAnsi" w:cstheme="minorHAnsi"/>
          <w:color w:val="auto"/>
        </w:rPr>
        <w:t xml:space="preserve">where n is the </w:t>
      </w:r>
      <w:r w:rsidR="00F71531">
        <w:rPr>
          <w:rFonts w:asciiTheme="minorHAnsi" w:hAnsiTheme="minorHAnsi" w:cstheme="minorHAnsi"/>
          <w:color w:val="auto"/>
        </w:rPr>
        <w:t>amount of metal deposited (units: mol)</w:t>
      </w:r>
      <w:r w:rsidRPr="00585889">
        <w:rPr>
          <w:rFonts w:asciiTheme="minorHAnsi" w:hAnsiTheme="minorHAnsi" w:cstheme="minorHAnsi"/>
          <w:color w:val="auto"/>
        </w:rPr>
        <w:t xml:space="preserve">, I is the applied current, t is the coating time, F is Faraday’s constant (96485 </w:t>
      </w:r>
      <w:r w:rsidR="0024074C" w:rsidRPr="00585889">
        <w:rPr>
          <w:rFonts w:asciiTheme="minorHAnsi" w:hAnsiTheme="minorHAnsi" w:cstheme="minorHAnsi"/>
          <w:color w:val="auto"/>
        </w:rPr>
        <w:t>c</w:t>
      </w:r>
      <w:r w:rsidRPr="00585889">
        <w:rPr>
          <w:rFonts w:asciiTheme="minorHAnsi" w:hAnsiTheme="minorHAnsi" w:cstheme="minorHAnsi"/>
          <w:color w:val="auto"/>
        </w:rPr>
        <w:t xml:space="preserve">oulombs per mole) and z is the charge of the metal ion. </w:t>
      </w:r>
      <w:r w:rsidR="004C77D4" w:rsidRPr="00585889">
        <w:rPr>
          <w:rFonts w:asciiTheme="minorHAnsi" w:hAnsiTheme="minorHAnsi" w:cstheme="minorHAnsi"/>
          <w:color w:val="auto"/>
        </w:rPr>
        <w:t xml:space="preserve">Calculate this value based on the experimental parameters. </w:t>
      </w:r>
    </w:p>
    <w:p w14:paraId="767B583C" w14:textId="77777777" w:rsidR="004F519B" w:rsidRPr="00585889" w:rsidRDefault="004F519B" w:rsidP="00121541">
      <w:pPr>
        <w:contextualSpacing/>
        <w:jc w:val="left"/>
        <w:rPr>
          <w:rFonts w:asciiTheme="minorHAnsi" w:hAnsiTheme="minorHAnsi" w:cstheme="minorHAnsi"/>
          <w:color w:val="auto"/>
        </w:rPr>
      </w:pPr>
    </w:p>
    <w:p w14:paraId="74F4F506" w14:textId="4DFEA092" w:rsidR="004F519B" w:rsidRPr="00585889" w:rsidRDefault="004C77D4" w:rsidP="00121541">
      <w:pPr>
        <w:contextualSpacing/>
        <w:jc w:val="left"/>
        <w:rPr>
          <w:rFonts w:asciiTheme="minorHAnsi" w:hAnsiTheme="minorHAnsi" w:cstheme="minorHAnsi"/>
          <w:color w:val="auto"/>
        </w:rPr>
      </w:pPr>
      <w:r w:rsidRPr="00585889">
        <w:rPr>
          <w:rFonts w:asciiTheme="minorHAnsi" w:hAnsiTheme="minorHAnsi" w:cstheme="minorHAnsi"/>
          <w:color w:val="auto"/>
        </w:rPr>
        <w:t>3</w:t>
      </w:r>
      <w:r w:rsidR="004F519B" w:rsidRPr="00585889">
        <w:rPr>
          <w:rFonts w:asciiTheme="minorHAnsi" w:hAnsiTheme="minorHAnsi" w:cstheme="minorHAnsi"/>
          <w:color w:val="auto"/>
        </w:rPr>
        <w:t>.</w:t>
      </w:r>
      <w:r w:rsidRPr="00585889">
        <w:rPr>
          <w:rFonts w:asciiTheme="minorHAnsi" w:hAnsiTheme="minorHAnsi" w:cstheme="minorHAnsi"/>
          <w:color w:val="auto"/>
        </w:rPr>
        <w:t>7.5</w:t>
      </w:r>
      <w:r w:rsidR="004F519B" w:rsidRPr="00585889">
        <w:rPr>
          <w:rFonts w:asciiTheme="minorHAnsi" w:hAnsiTheme="minorHAnsi" w:cstheme="minorHAnsi"/>
          <w:color w:val="auto"/>
        </w:rPr>
        <w:t xml:space="preserve"> Divide the experimentally determined deposit mass obtained from the masses of the cathode or anode (Steps 2.6 and 3.7.3) by the theoretical mass lost (anode) or gained (cathode) to calculate the current efficiency using Equation </w:t>
      </w:r>
      <w:r w:rsidR="009F191A" w:rsidRPr="00585889">
        <w:rPr>
          <w:rFonts w:asciiTheme="minorHAnsi" w:hAnsiTheme="minorHAnsi" w:cstheme="minorHAnsi"/>
          <w:color w:val="auto"/>
        </w:rPr>
        <w:t>2</w:t>
      </w:r>
      <w:r w:rsidR="004F519B" w:rsidRPr="00585889">
        <w:rPr>
          <w:rFonts w:asciiTheme="minorHAnsi" w:hAnsiTheme="minorHAnsi" w:cstheme="minorHAnsi"/>
          <w:color w:val="auto"/>
        </w:rPr>
        <w:t>.</w:t>
      </w:r>
    </w:p>
    <w:p w14:paraId="7468D180" w14:textId="77777777" w:rsidR="004F519B" w:rsidRPr="00585889" w:rsidRDefault="004F519B" w:rsidP="00121541">
      <w:pPr>
        <w:contextualSpacing/>
        <w:jc w:val="left"/>
        <w:rPr>
          <w:rFonts w:asciiTheme="minorHAnsi" w:hAnsiTheme="minorHAnsi" w:cstheme="minorHAnsi"/>
          <w:color w:val="auto"/>
        </w:rPr>
      </w:pPr>
    </w:p>
    <w:p w14:paraId="743A121C" w14:textId="3902F637" w:rsidR="004F519B" w:rsidRPr="00585889" w:rsidRDefault="004F519B" w:rsidP="00F71531">
      <w:pPr>
        <w:contextualSpacing/>
        <w:jc w:val="center"/>
        <w:rPr>
          <w:rFonts w:asciiTheme="minorHAnsi" w:hAnsiTheme="minorHAnsi" w:cstheme="minorHAnsi"/>
          <w:color w:val="auto"/>
        </w:rPr>
      </w:pPr>
      <m:oMath>
        <m:r>
          <w:rPr>
            <w:rFonts w:ascii="Cambria Math" w:hAnsi="Cambria Math" w:cstheme="minorHAnsi"/>
            <w:color w:val="auto"/>
          </w:rPr>
          <m:t xml:space="preserve">Current Efficiency </m:t>
        </m:r>
        <m:d>
          <m:dPr>
            <m:ctrlPr>
              <w:rPr>
                <w:rFonts w:ascii="Cambria Math" w:hAnsi="Cambria Math" w:cstheme="minorHAnsi"/>
                <w:i/>
                <w:color w:val="auto"/>
              </w:rPr>
            </m:ctrlPr>
          </m:dPr>
          <m:e>
            <m:r>
              <w:rPr>
                <w:rFonts w:ascii="Cambria Math" w:hAnsi="Cambria Math" w:cstheme="minorHAnsi"/>
                <w:color w:val="auto"/>
              </w:rPr>
              <m:t>%</m:t>
            </m:r>
          </m:e>
        </m:d>
        <m:r>
          <w:rPr>
            <w:rFonts w:ascii="Cambria Math" w:hAnsi="Cambria Math" w:cstheme="minorHAnsi"/>
            <w:color w:val="auto"/>
          </w:rPr>
          <m:t xml:space="preserve">= </m:t>
        </m:r>
        <m:f>
          <m:fPr>
            <m:ctrlPr>
              <w:rPr>
                <w:rFonts w:ascii="Cambria Math" w:hAnsi="Cambria Math" w:cstheme="minorHAnsi"/>
                <w:i/>
                <w:color w:val="auto"/>
              </w:rPr>
            </m:ctrlPr>
          </m:fPr>
          <m:num>
            <m:r>
              <w:rPr>
                <w:rFonts w:ascii="Cambria Math" w:hAnsi="Cambria Math" w:cstheme="minorHAnsi"/>
                <w:color w:val="auto"/>
              </w:rPr>
              <m:t>experimental deposit mass</m:t>
            </m:r>
          </m:num>
          <m:den>
            <m:r>
              <w:rPr>
                <w:rFonts w:ascii="Cambria Math" w:hAnsi="Cambria Math" w:cstheme="minorHAnsi"/>
                <w:color w:val="auto"/>
              </w:rPr>
              <m:t>theoretical deposit mass</m:t>
            </m:r>
          </m:den>
        </m:f>
        <m:r>
          <w:rPr>
            <w:rFonts w:ascii="Cambria Math" w:hAnsi="Cambria Math" w:cstheme="minorHAnsi"/>
            <w:color w:val="auto"/>
          </w:rPr>
          <m:t xml:space="preserve">x 100 </m:t>
        </m:r>
      </m:oMath>
      <w:r w:rsidRPr="00585889">
        <w:rPr>
          <w:rFonts w:asciiTheme="minorHAnsi" w:hAnsiTheme="minorHAnsi" w:cstheme="minorHAnsi"/>
          <w:color w:val="auto"/>
        </w:rPr>
        <w:t>Equation 2</w:t>
      </w:r>
    </w:p>
    <w:p w14:paraId="72D5AAB0" w14:textId="77777777" w:rsidR="004F519B" w:rsidRPr="00585889" w:rsidRDefault="004F519B" w:rsidP="00121541">
      <w:pPr>
        <w:contextualSpacing/>
        <w:rPr>
          <w:rFonts w:asciiTheme="minorHAnsi" w:hAnsiTheme="minorHAnsi" w:cstheme="minorHAnsi"/>
          <w:color w:val="auto"/>
        </w:rPr>
      </w:pPr>
    </w:p>
    <w:p w14:paraId="0A021F25" w14:textId="7D082A9B" w:rsidR="004F519B" w:rsidRPr="00585889" w:rsidRDefault="004C77D4" w:rsidP="00121541">
      <w:pPr>
        <w:contextualSpacing/>
        <w:jc w:val="left"/>
        <w:rPr>
          <w:rFonts w:asciiTheme="minorHAnsi" w:hAnsiTheme="minorHAnsi" w:cstheme="minorHAnsi"/>
          <w:color w:val="auto"/>
        </w:rPr>
      </w:pPr>
      <w:bookmarkStart w:id="6" w:name="_Hlk41470616"/>
      <w:r w:rsidRPr="00585889">
        <w:rPr>
          <w:rFonts w:asciiTheme="minorHAnsi" w:hAnsiTheme="minorHAnsi" w:cstheme="minorHAnsi"/>
          <w:color w:val="auto"/>
        </w:rPr>
        <w:t>[</w:t>
      </w:r>
      <w:r w:rsidR="00166E17">
        <w:rPr>
          <w:rFonts w:asciiTheme="minorHAnsi" w:hAnsiTheme="minorHAnsi" w:cstheme="minorHAnsi"/>
          <w:color w:val="auto"/>
        </w:rPr>
        <w:t>NOTE:</w:t>
      </w:r>
      <w:r w:rsidRPr="00585889">
        <w:rPr>
          <w:rFonts w:asciiTheme="minorHAnsi" w:hAnsiTheme="minorHAnsi" w:cstheme="minorHAnsi"/>
          <w:color w:val="auto"/>
        </w:rPr>
        <w:t xml:space="preserve"> </w:t>
      </w:r>
      <w:r w:rsidR="004F519B" w:rsidRPr="00585889">
        <w:rPr>
          <w:rFonts w:asciiTheme="minorHAnsi" w:hAnsiTheme="minorHAnsi" w:cstheme="minorHAnsi"/>
          <w:color w:val="auto"/>
        </w:rPr>
        <w:t>At a current efficiency of 100%, under constant voltage, a theoretical deposit mass is expected of approximately 1.095 g of nickel or 12.3 µm of nickel per hour, given 0.04 A and 4 cm</w:t>
      </w:r>
      <w:r w:rsidR="004F519B" w:rsidRPr="00585889">
        <w:rPr>
          <w:rFonts w:asciiTheme="minorHAnsi" w:hAnsiTheme="minorHAnsi" w:cstheme="minorHAnsi"/>
          <w:color w:val="auto"/>
          <w:vertAlign w:val="superscript"/>
        </w:rPr>
        <w:t>2</w:t>
      </w:r>
      <w:r w:rsidR="004F519B" w:rsidRPr="00585889">
        <w:rPr>
          <w:rFonts w:asciiTheme="minorHAnsi" w:hAnsiTheme="minorHAnsi" w:cstheme="minorHAnsi"/>
          <w:color w:val="auto"/>
        </w:rPr>
        <w:t xml:space="preserve"> area. Likewise, under constant current, approximately 614.6 µm nickel would </w:t>
      </w:r>
      <w:r w:rsidR="00490E0A" w:rsidRPr="00585889">
        <w:rPr>
          <w:rFonts w:asciiTheme="minorHAnsi" w:hAnsiTheme="minorHAnsi" w:cstheme="minorHAnsi"/>
          <w:color w:val="auto"/>
        </w:rPr>
        <w:t xml:space="preserve">theoretically </w:t>
      </w:r>
      <w:r w:rsidR="004F519B" w:rsidRPr="00585889">
        <w:rPr>
          <w:rFonts w:asciiTheme="minorHAnsi" w:hAnsiTheme="minorHAnsi" w:cstheme="minorHAnsi"/>
          <w:color w:val="auto"/>
        </w:rPr>
        <w:t xml:space="preserve">deposit per unit of 1 </w:t>
      </w:r>
      <w:r w:rsidR="00166E17">
        <w:rPr>
          <w:rFonts w:asciiTheme="minorHAnsi" w:hAnsiTheme="minorHAnsi" w:cstheme="minorHAnsi"/>
          <w:color w:val="auto"/>
        </w:rPr>
        <w:t>A∙cm</w:t>
      </w:r>
      <w:r w:rsidR="004F519B" w:rsidRPr="00585889">
        <w:rPr>
          <w:rFonts w:asciiTheme="minorHAnsi" w:hAnsiTheme="minorHAnsi" w:cstheme="minorHAnsi"/>
          <w:color w:val="auto"/>
          <w:vertAlign w:val="superscript"/>
        </w:rPr>
        <w:t>-2</w:t>
      </w:r>
      <w:r w:rsidR="004F519B" w:rsidRPr="00585889">
        <w:rPr>
          <w:rFonts w:asciiTheme="minorHAnsi" w:hAnsiTheme="minorHAnsi" w:cstheme="minorHAnsi"/>
          <w:color w:val="auto"/>
        </w:rPr>
        <w:t xml:space="preserve"> after 30 min.</w:t>
      </w:r>
      <w:r w:rsidRPr="00585889">
        <w:rPr>
          <w:rFonts w:asciiTheme="minorHAnsi" w:hAnsiTheme="minorHAnsi" w:cstheme="minorHAnsi"/>
          <w:color w:val="auto"/>
        </w:rPr>
        <w:t>]</w:t>
      </w:r>
    </w:p>
    <w:bookmarkEnd w:id="6"/>
    <w:p w14:paraId="7B6519E1" w14:textId="6F69F597" w:rsidR="00634303" w:rsidRPr="00585889" w:rsidRDefault="00634303" w:rsidP="00121541">
      <w:pPr>
        <w:contextualSpacing/>
        <w:rPr>
          <w:rFonts w:asciiTheme="minorHAnsi" w:hAnsiTheme="minorHAnsi" w:cstheme="minorHAnsi"/>
          <w:color w:val="auto"/>
          <w:highlight w:val="yellow"/>
        </w:rPr>
      </w:pPr>
    </w:p>
    <w:p w14:paraId="4EFFA355" w14:textId="30E1C9E8" w:rsidR="00634303" w:rsidRPr="00585889" w:rsidRDefault="00634303" w:rsidP="00121541">
      <w:pPr>
        <w:contextualSpacing/>
        <w:rPr>
          <w:rFonts w:asciiTheme="minorHAnsi" w:hAnsiTheme="minorHAnsi" w:cstheme="minorHAnsi"/>
          <w:b/>
          <w:bCs/>
          <w:color w:val="auto"/>
          <w:highlight w:val="yellow"/>
        </w:rPr>
      </w:pPr>
      <w:r w:rsidRPr="00585889">
        <w:rPr>
          <w:rFonts w:asciiTheme="minorHAnsi" w:hAnsiTheme="minorHAnsi" w:cstheme="minorHAnsi"/>
          <w:b/>
          <w:bCs/>
          <w:color w:val="auto"/>
          <w:highlight w:val="yellow"/>
        </w:rPr>
        <w:t xml:space="preserve">4. Characterization with </w:t>
      </w:r>
      <w:r w:rsidR="00166E17">
        <w:rPr>
          <w:rFonts w:asciiTheme="minorHAnsi" w:hAnsiTheme="minorHAnsi" w:cstheme="minorHAnsi"/>
          <w:b/>
          <w:bCs/>
          <w:color w:val="auto"/>
          <w:highlight w:val="yellow"/>
        </w:rPr>
        <w:t>e</w:t>
      </w:r>
      <w:r w:rsidRPr="00585889">
        <w:rPr>
          <w:rFonts w:asciiTheme="minorHAnsi" w:hAnsiTheme="minorHAnsi" w:cstheme="minorHAnsi"/>
          <w:b/>
          <w:bCs/>
          <w:color w:val="auto"/>
          <w:highlight w:val="yellow"/>
        </w:rPr>
        <w:t>lectrochemistry</w:t>
      </w:r>
    </w:p>
    <w:p w14:paraId="2CCF30E0" w14:textId="33CEBB46" w:rsidR="00634303" w:rsidRPr="00585889" w:rsidRDefault="00634303" w:rsidP="00121541">
      <w:pPr>
        <w:contextualSpacing/>
        <w:rPr>
          <w:rFonts w:asciiTheme="minorHAnsi" w:hAnsiTheme="minorHAnsi" w:cstheme="minorHAnsi"/>
          <w:color w:val="auto"/>
          <w:highlight w:val="yellow"/>
        </w:rPr>
      </w:pPr>
    </w:p>
    <w:p w14:paraId="1CF3479F" w14:textId="68EB4A0C" w:rsidR="00634303" w:rsidRPr="00585889" w:rsidRDefault="00634303" w:rsidP="00121541">
      <w:pPr>
        <w:contextualSpacing/>
        <w:rPr>
          <w:rFonts w:asciiTheme="minorHAnsi" w:hAnsiTheme="minorHAnsi" w:cstheme="minorHAnsi"/>
          <w:color w:val="auto"/>
          <w:highlight w:val="yellow"/>
        </w:rPr>
      </w:pPr>
      <w:r w:rsidRPr="00585889">
        <w:rPr>
          <w:rFonts w:asciiTheme="minorHAnsi" w:hAnsiTheme="minorHAnsi" w:cstheme="minorHAnsi"/>
          <w:color w:val="auto"/>
          <w:highlight w:val="yellow"/>
        </w:rPr>
        <w:t xml:space="preserve">4.1. </w:t>
      </w:r>
      <w:r w:rsidR="004C77D4" w:rsidRPr="00585889">
        <w:rPr>
          <w:rFonts w:asciiTheme="minorHAnsi" w:hAnsiTheme="minorHAnsi" w:cstheme="minorHAnsi"/>
          <w:color w:val="auto"/>
          <w:highlight w:val="yellow"/>
        </w:rPr>
        <w:t>Use c</w:t>
      </w:r>
      <w:r w:rsidR="00CF77CE" w:rsidRPr="00585889">
        <w:rPr>
          <w:rFonts w:asciiTheme="minorHAnsi" w:hAnsiTheme="minorHAnsi" w:cstheme="minorHAnsi"/>
          <w:color w:val="auto"/>
          <w:highlight w:val="yellow"/>
        </w:rPr>
        <w:t>hronopotentiometry</w:t>
      </w:r>
      <w:r w:rsidR="008317FA" w:rsidRPr="00585889">
        <w:rPr>
          <w:rFonts w:asciiTheme="minorHAnsi" w:hAnsiTheme="minorHAnsi" w:cstheme="minorHAnsi"/>
          <w:color w:val="auto"/>
          <w:highlight w:val="yellow"/>
        </w:rPr>
        <w:t xml:space="preserve"> to monitor changes in voltage under constant current</w:t>
      </w:r>
      <w:r w:rsidR="00B916F8" w:rsidRPr="00585889">
        <w:rPr>
          <w:rFonts w:asciiTheme="minorHAnsi" w:hAnsiTheme="minorHAnsi" w:cstheme="minorHAnsi"/>
          <w:color w:val="auto"/>
          <w:highlight w:val="yellow"/>
        </w:rPr>
        <w:t>, and chronoamperometry to monitor changes in current under constant voltage</w:t>
      </w:r>
      <w:r w:rsidR="008317FA" w:rsidRPr="00585889">
        <w:rPr>
          <w:rFonts w:asciiTheme="minorHAnsi" w:hAnsiTheme="minorHAnsi" w:cstheme="minorHAnsi"/>
          <w:color w:val="auto"/>
          <w:highlight w:val="yellow"/>
        </w:rPr>
        <w:t>.</w:t>
      </w:r>
    </w:p>
    <w:p w14:paraId="13E8BB26" w14:textId="1D83DCC4" w:rsidR="008317FA" w:rsidRPr="00585889" w:rsidRDefault="008317FA" w:rsidP="00121541">
      <w:pPr>
        <w:contextualSpacing/>
        <w:rPr>
          <w:rFonts w:asciiTheme="minorHAnsi" w:hAnsiTheme="minorHAnsi" w:cstheme="minorHAnsi"/>
          <w:color w:val="auto"/>
          <w:highlight w:val="yellow"/>
        </w:rPr>
      </w:pPr>
    </w:p>
    <w:p w14:paraId="26AD2538" w14:textId="40483114" w:rsidR="000344C1" w:rsidRPr="00585889" w:rsidRDefault="008317FA" w:rsidP="00121541">
      <w:pPr>
        <w:contextualSpacing/>
        <w:rPr>
          <w:rFonts w:asciiTheme="minorHAnsi" w:hAnsiTheme="minorHAnsi" w:cstheme="minorHAnsi"/>
          <w:color w:val="auto"/>
          <w:highlight w:val="yellow"/>
        </w:rPr>
      </w:pPr>
      <w:r w:rsidRPr="00585889">
        <w:rPr>
          <w:rFonts w:asciiTheme="minorHAnsi" w:hAnsiTheme="minorHAnsi" w:cstheme="minorHAnsi"/>
          <w:color w:val="auto"/>
          <w:highlight w:val="yellow"/>
        </w:rPr>
        <w:t xml:space="preserve">4.1.1. </w:t>
      </w:r>
      <w:r w:rsidR="000344C1" w:rsidRPr="00585889">
        <w:rPr>
          <w:rFonts w:asciiTheme="minorHAnsi" w:hAnsiTheme="minorHAnsi" w:cstheme="minorHAnsi"/>
          <w:color w:val="auto"/>
          <w:highlight w:val="yellow"/>
        </w:rPr>
        <w:t xml:space="preserve">Turn on the </w:t>
      </w:r>
      <w:proofErr w:type="spellStart"/>
      <w:r w:rsidR="000344C1" w:rsidRPr="00585889">
        <w:rPr>
          <w:rFonts w:asciiTheme="minorHAnsi" w:hAnsiTheme="minorHAnsi" w:cstheme="minorHAnsi"/>
          <w:color w:val="auto"/>
          <w:highlight w:val="yellow"/>
        </w:rPr>
        <w:t>potentiostat</w:t>
      </w:r>
      <w:proofErr w:type="spellEnd"/>
      <w:r w:rsidR="000344C1" w:rsidRPr="00585889">
        <w:rPr>
          <w:rFonts w:asciiTheme="minorHAnsi" w:hAnsiTheme="minorHAnsi" w:cstheme="minorHAnsi"/>
          <w:color w:val="auto"/>
          <w:highlight w:val="yellow"/>
        </w:rPr>
        <w:t xml:space="preserve"> and designate the duration and the applied current</w:t>
      </w:r>
      <w:r w:rsidR="00B916F8" w:rsidRPr="00585889">
        <w:rPr>
          <w:rFonts w:asciiTheme="minorHAnsi" w:hAnsiTheme="minorHAnsi" w:cstheme="minorHAnsi"/>
          <w:color w:val="auto"/>
          <w:highlight w:val="yellow"/>
        </w:rPr>
        <w:t xml:space="preserve"> or voltage</w:t>
      </w:r>
      <w:r w:rsidR="000344C1" w:rsidRPr="00585889">
        <w:rPr>
          <w:rFonts w:asciiTheme="minorHAnsi" w:hAnsiTheme="minorHAnsi" w:cstheme="minorHAnsi"/>
          <w:color w:val="auto"/>
          <w:highlight w:val="yellow"/>
        </w:rPr>
        <w:t xml:space="preserve">. </w:t>
      </w:r>
    </w:p>
    <w:p w14:paraId="2572CE95" w14:textId="77777777" w:rsidR="000344C1" w:rsidRPr="00585889" w:rsidRDefault="000344C1" w:rsidP="00121541">
      <w:pPr>
        <w:contextualSpacing/>
        <w:rPr>
          <w:rFonts w:asciiTheme="minorHAnsi" w:hAnsiTheme="minorHAnsi" w:cstheme="minorHAnsi"/>
          <w:color w:val="auto"/>
          <w:highlight w:val="yellow"/>
        </w:rPr>
      </w:pPr>
    </w:p>
    <w:p w14:paraId="66B8FFBA" w14:textId="0EF38FE3" w:rsidR="008317FA" w:rsidRPr="00585889" w:rsidRDefault="000344C1" w:rsidP="00121541">
      <w:pPr>
        <w:contextualSpacing/>
        <w:rPr>
          <w:rFonts w:asciiTheme="minorHAnsi" w:hAnsiTheme="minorHAnsi" w:cstheme="minorHAnsi"/>
          <w:color w:val="auto"/>
          <w:highlight w:val="yellow"/>
        </w:rPr>
      </w:pPr>
      <w:r w:rsidRPr="00585889">
        <w:rPr>
          <w:rFonts w:asciiTheme="minorHAnsi" w:hAnsiTheme="minorHAnsi" w:cstheme="minorHAnsi"/>
          <w:color w:val="auto"/>
          <w:highlight w:val="yellow"/>
        </w:rPr>
        <w:t xml:space="preserve">4.1.2. Repeat steps 3.2 – 3.5 to prepare the coating. </w:t>
      </w:r>
    </w:p>
    <w:p w14:paraId="30E3BFEC" w14:textId="2662C1F6" w:rsidR="000344C1" w:rsidRPr="00585889" w:rsidRDefault="000344C1" w:rsidP="00121541">
      <w:pPr>
        <w:contextualSpacing/>
        <w:rPr>
          <w:rFonts w:asciiTheme="minorHAnsi" w:hAnsiTheme="minorHAnsi" w:cstheme="minorHAnsi"/>
          <w:color w:val="auto"/>
          <w:highlight w:val="yellow"/>
        </w:rPr>
      </w:pPr>
    </w:p>
    <w:p w14:paraId="35B7AF7E" w14:textId="7E1A311A" w:rsidR="000344C1" w:rsidRPr="00585889" w:rsidRDefault="000344C1" w:rsidP="00121541">
      <w:pPr>
        <w:contextualSpacing/>
        <w:rPr>
          <w:rFonts w:asciiTheme="minorHAnsi" w:hAnsiTheme="minorHAnsi" w:cstheme="minorHAnsi"/>
          <w:color w:val="auto"/>
          <w:highlight w:val="yellow"/>
        </w:rPr>
      </w:pPr>
      <w:r w:rsidRPr="00585889">
        <w:rPr>
          <w:rFonts w:asciiTheme="minorHAnsi" w:hAnsiTheme="minorHAnsi" w:cstheme="minorHAnsi"/>
          <w:color w:val="auto"/>
          <w:highlight w:val="yellow"/>
        </w:rPr>
        <w:t xml:space="preserve">4.1.3. </w:t>
      </w:r>
      <w:r w:rsidR="00DD6317" w:rsidRPr="00585889">
        <w:rPr>
          <w:rFonts w:asciiTheme="minorHAnsi" w:hAnsiTheme="minorHAnsi" w:cstheme="minorHAnsi"/>
          <w:color w:val="auto"/>
          <w:highlight w:val="yellow"/>
        </w:rPr>
        <w:t>Use a</w:t>
      </w:r>
      <w:r w:rsidR="00EC20C6" w:rsidRPr="00585889">
        <w:rPr>
          <w:rFonts w:asciiTheme="minorHAnsi" w:hAnsiTheme="minorHAnsi" w:cstheme="minorHAnsi"/>
          <w:color w:val="auto"/>
          <w:highlight w:val="yellow"/>
        </w:rPr>
        <w:t xml:space="preserve"> calibrated</w:t>
      </w:r>
      <w:r w:rsidRPr="00585889">
        <w:rPr>
          <w:rFonts w:asciiTheme="minorHAnsi" w:hAnsiTheme="minorHAnsi" w:cstheme="minorHAnsi"/>
          <w:color w:val="auto"/>
          <w:highlight w:val="yellow"/>
        </w:rPr>
        <w:t xml:space="preserve"> 3-electrode system to </w:t>
      </w:r>
      <w:r w:rsidR="007F36D7" w:rsidRPr="00585889">
        <w:rPr>
          <w:rFonts w:asciiTheme="minorHAnsi" w:hAnsiTheme="minorHAnsi" w:cstheme="minorHAnsi"/>
          <w:color w:val="auto"/>
          <w:highlight w:val="yellow"/>
        </w:rPr>
        <w:t>normalize</w:t>
      </w:r>
      <w:r w:rsidRPr="00585889">
        <w:rPr>
          <w:rFonts w:asciiTheme="minorHAnsi" w:hAnsiTheme="minorHAnsi" w:cstheme="minorHAnsi"/>
          <w:color w:val="auto"/>
          <w:highlight w:val="yellow"/>
        </w:rPr>
        <w:t xml:space="preserve"> the voltage to a reference</w:t>
      </w:r>
      <w:r w:rsidR="007F36D7" w:rsidRPr="00585889">
        <w:rPr>
          <w:rFonts w:asciiTheme="minorHAnsi" w:hAnsiTheme="minorHAnsi" w:cstheme="minorHAnsi"/>
          <w:color w:val="auto"/>
          <w:highlight w:val="yellow"/>
        </w:rPr>
        <w:t xml:space="preserve"> standard</w:t>
      </w:r>
      <w:r w:rsidRPr="00585889">
        <w:rPr>
          <w:rFonts w:asciiTheme="minorHAnsi" w:hAnsiTheme="minorHAnsi" w:cstheme="minorHAnsi"/>
          <w:color w:val="auto"/>
          <w:highlight w:val="yellow"/>
        </w:rPr>
        <w:t xml:space="preserve">. </w:t>
      </w:r>
    </w:p>
    <w:p w14:paraId="020717AF" w14:textId="7C5C5E25" w:rsidR="000344C1" w:rsidRPr="00585889" w:rsidRDefault="000344C1" w:rsidP="00121541">
      <w:pPr>
        <w:contextualSpacing/>
        <w:rPr>
          <w:rFonts w:asciiTheme="minorHAnsi" w:hAnsiTheme="minorHAnsi" w:cstheme="minorHAnsi"/>
          <w:color w:val="auto"/>
          <w:highlight w:val="yellow"/>
        </w:rPr>
      </w:pPr>
    </w:p>
    <w:p w14:paraId="20B1EC1A" w14:textId="6C37FA0C" w:rsidR="007465D0" w:rsidRPr="00585889" w:rsidRDefault="000344C1" w:rsidP="00121541">
      <w:pPr>
        <w:contextualSpacing/>
        <w:rPr>
          <w:rFonts w:asciiTheme="minorHAnsi" w:hAnsiTheme="minorHAnsi" w:cstheme="minorHAnsi"/>
          <w:color w:val="auto"/>
          <w:highlight w:val="yellow"/>
        </w:rPr>
      </w:pPr>
      <w:r w:rsidRPr="00585889">
        <w:rPr>
          <w:rFonts w:asciiTheme="minorHAnsi" w:hAnsiTheme="minorHAnsi" w:cstheme="minorHAnsi"/>
          <w:color w:val="auto"/>
          <w:highlight w:val="yellow"/>
        </w:rPr>
        <w:t xml:space="preserve">4.1.3.1. Place a platinum wire pseudo reference electrode between on top of the nylon sheet and below the anode. In order to </w:t>
      </w:r>
      <w:r w:rsidR="00B52859" w:rsidRPr="00585889">
        <w:rPr>
          <w:rFonts w:asciiTheme="minorHAnsi" w:hAnsiTheme="minorHAnsi" w:cstheme="minorHAnsi"/>
          <w:color w:val="auto"/>
          <w:highlight w:val="yellow"/>
        </w:rPr>
        <w:t>ensure</w:t>
      </w:r>
      <w:r w:rsidRPr="00585889">
        <w:rPr>
          <w:rFonts w:asciiTheme="minorHAnsi" w:hAnsiTheme="minorHAnsi" w:cstheme="minorHAnsi"/>
          <w:color w:val="auto"/>
          <w:highlight w:val="yellow"/>
        </w:rPr>
        <w:t xml:space="preserve"> that the reference electrode does not make direct contact with the anode, </w:t>
      </w:r>
      <w:r w:rsidR="00386B4D" w:rsidRPr="00585889">
        <w:rPr>
          <w:rFonts w:asciiTheme="minorHAnsi" w:hAnsiTheme="minorHAnsi" w:cstheme="minorHAnsi"/>
          <w:color w:val="auto"/>
          <w:highlight w:val="yellow"/>
        </w:rPr>
        <w:t xml:space="preserve">use </w:t>
      </w:r>
      <w:r w:rsidRPr="00585889">
        <w:rPr>
          <w:rFonts w:asciiTheme="minorHAnsi" w:hAnsiTheme="minorHAnsi" w:cstheme="minorHAnsi"/>
          <w:color w:val="auto"/>
          <w:highlight w:val="yellow"/>
        </w:rPr>
        <w:t xml:space="preserve">a separate nylon sheet </w:t>
      </w:r>
      <w:r w:rsidR="00B916F8" w:rsidRPr="00585889">
        <w:rPr>
          <w:rFonts w:asciiTheme="minorHAnsi" w:hAnsiTheme="minorHAnsi" w:cstheme="minorHAnsi"/>
          <w:color w:val="auto"/>
          <w:highlight w:val="yellow"/>
        </w:rPr>
        <w:t xml:space="preserve">(or alternative membrane) </w:t>
      </w:r>
      <w:r w:rsidRPr="00585889">
        <w:rPr>
          <w:rFonts w:asciiTheme="minorHAnsi" w:hAnsiTheme="minorHAnsi" w:cstheme="minorHAnsi"/>
          <w:color w:val="auto"/>
          <w:highlight w:val="yellow"/>
        </w:rPr>
        <w:t xml:space="preserve">placed on top of the reference followed by </w:t>
      </w:r>
      <w:r w:rsidR="007465D0" w:rsidRPr="00585889">
        <w:rPr>
          <w:rFonts w:asciiTheme="minorHAnsi" w:hAnsiTheme="minorHAnsi" w:cstheme="minorHAnsi"/>
          <w:color w:val="auto"/>
          <w:highlight w:val="yellow"/>
        </w:rPr>
        <w:t>a few drops of water, a small amount of coating paste (</w:t>
      </w:r>
      <w:r w:rsidR="007F36D7" w:rsidRPr="00585889">
        <w:rPr>
          <w:rFonts w:asciiTheme="minorHAnsi" w:hAnsiTheme="minorHAnsi" w:cstheme="minorHAnsi"/>
          <w:color w:val="auto"/>
          <w:highlight w:val="yellow"/>
        </w:rPr>
        <w:t xml:space="preserve">repeat </w:t>
      </w:r>
      <w:r w:rsidR="007465D0" w:rsidRPr="00585889">
        <w:rPr>
          <w:rFonts w:asciiTheme="minorHAnsi" w:hAnsiTheme="minorHAnsi" w:cstheme="minorHAnsi"/>
          <w:color w:val="auto"/>
          <w:highlight w:val="yellow"/>
        </w:rPr>
        <w:t xml:space="preserve">steps 3.2 – </w:t>
      </w:r>
      <w:r w:rsidR="007465D0" w:rsidRPr="00585889">
        <w:rPr>
          <w:rFonts w:asciiTheme="minorHAnsi" w:hAnsiTheme="minorHAnsi" w:cstheme="minorHAnsi"/>
          <w:color w:val="auto"/>
          <w:highlight w:val="yellow"/>
        </w:rPr>
        <w:lastRenderedPageBreak/>
        <w:t xml:space="preserve">3.3) and </w:t>
      </w:r>
      <w:r w:rsidR="007F36D7" w:rsidRPr="00585889">
        <w:rPr>
          <w:rFonts w:asciiTheme="minorHAnsi" w:hAnsiTheme="minorHAnsi" w:cstheme="minorHAnsi"/>
          <w:color w:val="auto"/>
          <w:highlight w:val="yellow"/>
        </w:rPr>
        <w:t xml:space="preserve">then </w:t>
      </w:r>
      <w:r w:rsidR="007465D0" w:rsidRPr="00585889">
        <w:rPr>
          <w:rFonts w:asciiTheme="minorHAnsi" w:hAnsiTheme="minorHAnsi" w:cstheme="minorHAnsi"/>
          <w:color w:val="auto"/>
          <w:highlight w:val="yellow"/>
        </w:rPr>
        <w:t>the anode.</w:t>
      </w:r>
    </w:p>
    <w:p w14:paraId="0A33BC7D" w14:textId="77777777" w:rsidR="007465D0" w:rsidRPr="00585889" w:rsidRDefault="007465D0" w:rsidP="00121541">
      <w:pPr>
        <w:contextualSpacing/>
        <w:rPr>
          <w:rFonts w:asciiTheme="minorHAnsi" w:hAnsiTheme="minorHAnsi" w:cstheme="minorHAnsi"/>
          <w:color w:val="auto"/>
          <w:highlight w:val="yellow"/>
        </w:rPr>
      </w:pPr>
    </w:p>
    <w:p w14:paraId="7E94B7C9" w14:textId="64AF6A74" w:rsidR="000344C1" w:rsidRPr="00585889" w:rsidRDefault="007465D0" w:rsidP="00121541">
      <w:pPr>
        <w:contextualSpacing/>
        <w:rPr>
          <w:rFonts w:asciiTheme="minorHAnsi" w:hAnsiTheme="minorHAnsi" w:cstheme="minorHAnsi"/>
          <w:color w:val="auto"/>
        </w:rPr>
      </w:pPr>
      <w:r w:rsidRPr="00585889">
        <w:rPr>
          <w:rFonts w:asciiTheme="minorHAnsi" w:hAnsiTheme="minorHAnsi" w:cstheme="minorHAnsi"/>
          <w:color w:val="auto"/>
          <w:highlight w:val="yellow"/>
        </w:rPr>
        <w:t>4.1.4.</w:t>
      </w:r>
      <w:r w:rsidR="00B52859" w:rsidRPr="00585889">
        <w:rPr>
          <w:rFonts w:asciiTheme="minorHAnsi" w:hAnsiTheme="minorHAnsi" w:cstheme="minorHAnsi"/>
          <w:color w:val="auto"/>
          <w:highlight w:val="yellow"/>
        </w:rPr>
        <w:t xml:space="preserve"> </w:t>
      </w:r>
      <w:r w:rsidR="00B916F8" w:rsidRPr="00585889">
        <w:rPr>
          <w:rFonts w:asciiTheme="minorHAnsi" w:hAnsiTheme="minorHAnsi" w:cstheme="minorHAnsi"/>
          <w:color w:val="auto"/>
          <w:highlight w:val="yellow"/>
        </w:rPr>
        <w:t>Connect the leads to the electrodes,</w:t>
      </w:r>
      <w:r w:rsidR="007F36D7" w:rsidRPr="00585889">
        <w:rPr>
          <w:rFonts w:asciiTheme="minorHAnsi" w:hAnsiTheme="minorHAnsi" w:cstheme="minorHAnsi"/>
          <w:color w:val="auto"/>
          <w:highlight w:val="yellow"/>
        </w:rPr>
        <w:t xml:space="preserve"> seal, press</w:t>
      </w:r>
      <w:r w:rsidR="00EE49B5" w:rsidRPr="00585889">
        <w:rPr>
          <w:rFonts w:asciiTheme="minorHAnsi" w:hAnsiTheme="minorHAnsi" w:cstheme="minorHAnsi"/>
          <w:color w:val="auto"/>
          <w:highlight w:val="yellow"/>
        </w:rPr>
        <w:t>,</w:t>
      </w:r>
      <w:r w:rsidR="00B916F8" w:rsidRPr="00585889">
        <w:rPr>
          <w:rFonts w:asciiTheme="minorHAnsi" w:hAnsiTheme="minorHAnsi" w:cstheme="minorHAnsi"/>
          <w:color w:val="auto"/>
          <w:highlight w:val="yellow"/>
        </w:rPr>
        <w:t xml:space="preserve"> begin coating and monitor changes in voltage or current.</w:t>
      </w:r>
      <w:r w:rsidR="00077E88">
        <w:rPr>
          <w:rFonts w:asciiTheme="minorHAnsi" w:hAnsiTheme="minorHAnsi" w:cstheme="minorHAnsi"/>
          <w:color w:val="auto"/>
        </w:rPr>
        <w:t xml:space="preserve"> </w:t>
      </w:r>
    </w:p>
    <w:bookmarkEnd w:id="0"/>
    <w:p w14:paraId="75B5BAEB" w14:textId="4224D6C0" w:rsidR="00DC0B49" w:rsidRPr="00585889" w:rsidRDefault="00DC0B49" w:rsidP="00121541">
      <w:pPr>
        <w:contextualSpacing/>
        <w:rPr>
          <w:rFonts w:asciiTheme="minorHAnsi" w:hAnsiTheme="minorHAnsi" w:cstheme="minorHAnsi"/>
          <w:color w:val="auto"/>
        </w:rPr>
      </w:pPr>
    </w:p>
    <w:p w14:paraId="299032BD" w14:textId="3772BB50" w:rsidR="003C7B5D" w:rsidRPr="00585889" w:rsidRDefault="003C7B5D" w:rsidP="00121541">
      <w:pPr>
        <w:contextualSpacing/>
        <w:rPr>
          <w:rFonts w:asciiTheme="minorHAnsi" w:hAnsiTheme="minorHAnsi" w:cstheme="minorHAnsi"/>
          <w:b/>
          <w:bCs/>
          <w:color w:val="auto"/>
        </w:rPr>
      </w:pPr>
      <w:r w:rsidRPr="00585889">
        <w:rPr>
          <w:rFonts w:asciiTheme="minorHAnsi" w:hAnsiTheme="minorHAnsi" w:cstheme="minorHAnsi"/>
          <w:b/>
          <w:bCs/>
          <w:color w:val="auto"/>
        </w:rPr>
        <w:t xml:space="preserve">5. Characterization with </w:t>
      </w:r>
      <w:r w:rsidR="00166E17" w:rsidRPr="00585889">
        <w:rPr>
          <w:rFonts w:asciiTheme="minorHAnsi" w:hAnsiTheme="minorHAnsi" w:cstheme="minorHAnsi"/>
          <w:b/>
          <w:bCs/>
          <w:color w:val="auto"/>
        </w:rPr>
        <w:t>quantum yield fluorescence spectroscopy</w:t>
      </w:r>
    </w:p>
    <w:p w14:paraId="1BF73F33" w14:textId="77777777" w:rsidR="003C7B5D" w:rsidRPr="00585889" w:rsidRDefault="003C7B5D" w:rsidP="00121541">
      <w:pPr>
        <w:contextualSpacing/>
        <w:rPr>
          <w:rFonts w:asciiTheme="minorHAnsi" w:hAnsiTheme="minorHAnsi" w:cstheme="minorHAnsi"/>
          <w:color w:val="auto"/>
        </w:rPr>
      </w:pPr>
    </w:p>
    <w:p w14:paraId="77404664" w14:textId="2DE4222F" w:rsidR="003C7B5D" w:rsidRPr="00585889" w:rsidRDefault="003C7B5D" w:rsidP="00121541">
      <w:pPr>
        <w:contextualSpacing/>
        <w:rPr>
          <w:rFonts w:asciiTheme="minorHAnsi" w:hAnsiTheme="minorHAnsi" w:cstheme="minorHAnsi"/>
          <w:color w:val="auto"/>
        </w:rPr>
      </w:pPr>
      <w:r w:rsidRPr="00585889">
        <w:rPr>
          <w:rFonts w:asciiTheme="minorHAnsi" w:hAnsiTheme="minorHAnsi" w:cstheme="minorHAnsi"/>
          <w:color w:val="auto"/>
        </w:rPr>
        <w:t>5.1. If the coating contains fluorescent composite particles, use a fluorometer equipped with an integrating sphere to obtain absolute quantum yield measurements.</w:t>
      </w:r>
    </w:p>
    <w:p w14:paraId="77D95360" w14:textId="77777777" w:rsidR="003C7B5D" w:rsidRPr="00585889" w:rsidRDefault="003C7B5D" w:rsidP="00121541">
      <w:pPr>
        <w:contextualSpacing/>
        <w:rPr>
          <w:rFonts w:asciiTheme="minorHAnsi" w:hAnsiTheme="minorHAnsi" w:cstheme="minorHAnsi"/>
          <w:color w:val="auto"/>
        </w:rPr>
      </w:pPr>
    </w:p>
    <w:p w14:paraId="67607D30" w14:textId="6E57538E" w:rsidR="003C7B5D" w:rsidRPr="00585889" w:rsidRDefault="003C7B5D" w:rsidP="00121541">
      <w:pPr>
        <w:contextualSpacing/>
        <w:rPr>
          <w:rFonts w:asciiTheme="minorHAnsi" w:hAnsiTheme="minorHAnsi" w:cstheme="minorHAnsi"/>
          <w:color w:val="auto"/>
        </w:rPr>
      </w:pPr>
      <w:r w:rsidRPr="00585889">
        <w:rPr>
          <w:rFonts w:asciiTheme="minorHAnsi" w:hAnsiTheme="minorHAnsi" w:cstheme="minorHAnsi"/>
          <w:color w:val="auto"/>
        </w:rPr>
        <w:t>5.1.1. Place the coating into the fluorimeter stage with the fluorescent coating facing 45</w:t>
      </w:r>
      <w:r w:rsidR="00166E17">
        <w:rPr>
          <w:rFonts w:asciiTheme="minorHAnsi" w:hAnsiTheme="minorHAnsi" w:cstheme="minorHAnsi"/>
          <w:color w:val="auto"/>
        </w:rPr>
        <w:t>°</w:t>
      </w:r>
      <w:r w:rsidRPr="00585889">
        <w:rPr>
          <w:rFonts w:asciiTheme="minorHAnsi" w:hAnsiTheme="minorHAnsi" w:cstheme="minorHAnsi"/>
          <w:color w:val="auto"/>
        </w:rPr>
        <w:t xml:space="preserve"> from the excitation source and 315</w:t>
      </w:r>
      <w:r w:rsidR="00166E17">
        <w:rPr>
          <w:rFonts w:asciiTheme="minorHAnsi" w:hAnsiTheme="minorHAnsi" w:cstheme="minorHAnsi"/>
          <w:color w:val="auto"/>
        </w:rPr>
        <w:t>°</w:t>
      </w:r>
      <w:r w:rsidRPr="00585889">
        <w:rPr>
          <w:rFonts w:asciiTheme="minorHAnsi" w:hAnsiTheme="minorHAnsi" w:cstheme="minorHAnsi"/>
          <w:color w:val="auto"/>
        </w:rPr>
        <w:t xml:space="preserve"> from the detector. </w:t>
      </w:r>
    </w:p>
    <w:p w14:paraId="7BAF8941" w14:textId="77777777" w:rsidR="003C7B5D" w:rsidRPr="00585889" w:rsidRDefault="003C7B5D" w:rsidP="00121541">
      <w:pPr>
        <w:contextualSpacing/>
        <w:rPr>
          <w:rFonts w:asciiTheme="minorHAnsi" w:hAnsiTheme="minorHAnsi" w:cstheme="minorHAnsi"/>
          <w:color w:val="auto"/>
        </w:rPr>
      </w:pPr>
    </w:p>
    <w:p w14:paraId="18317542" w14:textId="48D05E0E" w:rsidR="003C7B5D" w:rsidRPr="00585889" w:rsidRDefault="003C7B5D" w:rsidP="00121541">
      <w:pPr>
        <w:contextualSpacing/>
        <w:rPr>
          <w:rFonts w:asciiTheme="minorHAnsi" w:hAnsiTheme="minorHAnsi" w:cstheme="minorHAnsi"/>
          <w:color w:val="auto"/>
        </w:rPr>
      </w:pPr>
      <w:r w:rsidRPr="00585889">
        <w:rPr>
          <w:rFonts w:asciiTheme="minorHAnsi" w:hAnsiTheme="minorHAnsi" w:cstheme="minorHAnsi"/>
          <w:color w:val="auto"/>
        </w:rPr>
        <w:t>5.1.2. Record the fluorescence spectra starting at a wavelength below the excitation wavelength to record the areas of the excitation peak and the fluorescence peak.</w:t>
      </w:r>
    </w:p>
    <w:p w14:paraId="3C6C1528" w14:textId="77777777" w:rsidR="003C7B5D" w:rsidRPr="00585889" w:rsidRDefault="003C7B5D" w:rsidP="00121541">
      <w:pPr>
        <w:contextualSpacing/>
        <w:rPr>
          <w:rFonts w:asciiTheme="minorHAnsi" w:hAnsiTheme="minorHAnsi" w:cstheme="minorHAnsi"/>
          <w:color w:val="auto"/>
        </w:rPr>
      </w:pPr>
    </w:p>
    <w:p w14:paraId="19747181" w14:textId="2DD41C47" w:rsidR="003C7B5D" w:rsidRPr="00585889" w:rsidRDefault="003C7B5D" w:rsidP="00121541">
      <w:pPr>
        <w:contextualSpacing/>
        <w:rPr>
          <w:rFonts w:asciiTheme="minorHAnsi" w:hAnsiTheme="minorHAnsi" w:cstheme="minorHAnsi"/>
          <w:color w:val="auto"/>
        </w:rPr>
      </w:pPr>
      <w:r w:rsidRPr="00585889">
        <w:rPr>
          <w:rFonts w:asciiTheme="minorHAnsi" w:hAnsiTheme="minorHAnsi" w:cstheme="minorHAnsi"/>
          <w:color w:val="auto"/>
        </w:rPr>
        <w:t>5.1.</w:t>
      </w:r>
      <w:r w:rsidR="00166E17">
        <w:rPr>
          <w:rFonts w:asciiTheme="minorHAnsi" w:hAnsiTheme="minorHAnsi" w:cstheme="minorHAnsi"/>
          <w:color w:val="auto"/>
        </w:rPr>
        <w:t>3</w:t>
      </w:r>
      <w:r w:rsidRPr="00585889">
        <w:rPr>
          <w:rFonts w:asciiTheme="minorHAnsi" w:hAnsiTheme="minorHAnsi" w:cstheme="minorHAnsi"/>
          <w:color w:val="auto"/>
        </w:rPr>
        <w:t xml:space="preserve"> Remove the sample from the </w:t>
      </w:r>
      <w:proofErr w:type="gramStart"/>
      <w:r w:rsidRPr="00585889">
        <w:rPr>
          <w:rFonts w:asciiTheme="minorHAnsi" w:hAnsiTheme="minorHAnsi" w:cstheme="minorHAnsi"/>
          <w:color w:val="auto"/>
        </w:rPr>
        <w:t>fluorometer, and</w:t>
      </w:r>
      <w:proofErr w:type="gramEnd"/>
      <w:r w:rsidRPr="00585889">
        <w:rPr>
          <w:rFonts w:asciiTheme="minorHAnsi" w:hAnsiTheme="minorHAnsi" w:cstheme="minorHAnsi"/>
          <w:color w:val="auto"/>
        </w:rPr>
        <w:t xml:space="preserve"> repeat step </w:t>
      </w:r>
      <w:r w:rsidR="00490E0A" w:rsidRPr="00585889">
        <w:rPr>
          <w:rFonts w:asciiTheme="minorHAnsi" w:hAnsiTheme="minorHAnsi" w:cstheme="minorHAnsi"/>
          <w:color w:val="auto"/>
        </w:rPr>
        <w:t>5</w:t>
      </w:r>
      <w:r w:rsidRPr="00585889">
        <w:rPr>
          <w:rFonts w:asciiTheme="minorHAnsi" w:hAnsiTheme="minorHAnsi" w:cstheme="minorHAnsi"/>
          <w:color w:val="auto"/>
        </w:rPr>
        <w:t xml:space="preserve">.1.2 to record the blank excitation peak. Calculate the quantum yield (QY) from the ratios of the areas of the excitation and emission peaks (Equation </w:t>
      </w:r>
      <w:r w:rsidR="009F191A" w:rsidRPr="00585889">
        <w:rPr>
          <w:rFonts w:asciiTheme="minorHAnsi" w:hAnsiTheme="minorHAnsi" w:cstheme="minorHAnsi"/>
          <w:color w:val="auto"/>
        </w:rPr>
        <w:t>3</w:t>
      </w:r>
      <w:r w:rsidRPr="00585889">
        <w:rPr>
          <w:rFonts w:asciiTheme="minorHAnsi" w:hAnsiTheme="minorHAnsi" w:cstheme="minorHAnsi"/>
          <w:color w:val="auto"/>
        </w:rPr>
        <w:t xml:space="preserve"> and </w:t>
      </w:r>
      <w:r w:rsidRPr="00166E17">
        <w:rPr>
          <w:rFonts w:asciiTheme="minorHAnsi" w:hAnsiTheme="minorHAnsi" w:cstheme="minorHAnsi"/>
          <w:b/>
          <w:bCs/>
          <w:color w:val="auto"/>
        </w:rPr>
        <w:t xml:space="preserve">Figure </w:t>
      </w:r>
      <w:r w:rsidR="00286D02" w:rsidRPr="00166E17">
        <w:rPr>
          <w:rFonts w:asciiTheme="minorHAnsi" w:hAnsiTheme="minorHAnsi" w:cstheme="minorHAnsi"/>
          <w:b/>
          <w:bCs/>
          <w:color w:val="auto"/>
        </w:rPr>
        <w:t>3</w:t>
      </w:r>
      <w:r w:rsidRPr="00166E17">
        <w:rPr>
          <w:rFonts w:asciiTheme="minorHAnsi" w:hAnsiTheme="minorHAnsi" w:cstheme="minorHAnsi"/>
          <w:b/>
          <w:bCs/>
          <w:color w:val="auto"/>
        </w:rPr>
        <w:t>B</w:t>
      </w:r>
      <w:r w:rsidRPr="00585889">
        <w:rPr>
          <w:rFonts w:asciiTheme="minorHAnsi" w:hAnsiTheme="minorHAnsi" w:cstheme="minorHAnsi"/>
          <w:color w:val="auto"/>
        </w:rPr>
        <w:t>).</w:t>
      </w:r>
      <w:r w:rsidR="00077E88">
        <w:rPr>
          <w:rFonts w:asciiTheme="minorHAnsi" w:hAnsiTheme="minorHAnsi" w:cstheme="minorHAnsi"/>
          <w:color w:val="auto"/>
        </w:rPr>
        <w:t xml:space="preserve"> </w:t>
      </w:r>
    </w:p>
    <w:p w14:paraId="233330C4" w14:textId="77777777" w:rsidR="003C7B5D" w:rsidRPr="00585889" w:rsidRDefault="003C7B5D" w:rsidP="00121541">
      <w:pPr>
        <w:contextualSpacing/>
        <w:rPr>
          <w:rFonts w:asciiTheme="minorHAnsi" w:hAnsiTheme="minorHAnsi" w:cstheme="minorHAnsi"/>
          <w:color w:val="auto"/>
        </w:rPr>
      </w:pPr>
    </w:p>
    <w:p w14:paraId="7DE28CF1" w14:textId="3B5E509D" w:rsidR="003C7B5D" w:rsidRPr="00585889" w:rsidRDefault="003C7B5D" w:rsidP="00F71531">
      <w:pPr>
        <w:contextualSpacing/>
        <w:jc w:val="center"/>
        <w:rPr>
          <w:rFonts w:asciiTheme="minorHAnsi" w:hAnsiTheme="minorHAnsi" w:cstheme="minorHAnsi"/>
          <w:color w:val="auto"/>
        </w:rPr>
      </w:pPr>
      <m:oMath>
        <m:r>
          <w:rPr>
            <w:rFonts w:ascii="Cambria Math" w:hAnsi="Cambria Math" w:cstheme="minorHAnsi"/>
            <w:color w:val="auto"/>
            <w:sz w:val="28"/>
            <w:szCs w:val="28"/>
          </w:rPr>
          <m:t>QY</m:t>
        </m:r>
        <m:d>
          <m:dPr>
            <m:ctrlPr>
              <w:rPr>
                <w:rFonts w:ascii="Cambria Math" w:hAnsi="Cambria Math" w:cstheme="minorHAnsi"/>
                <w:i/>
                <w:color w:val="auto"/>
                <w:sz w:val="28"/>
                <w:szCs w:val="28"/>
              </w:rPr>
            </m:ctrlPr>
          </m:dPr>
          <m:e>
            <m:r>
              <w:rPr>
                <w:rFonts w:ascii="Cambria Math" w:hAnsi="Cambria Math" w:cstheme="minorHAnsi"/>
                <w:color w:val="auto"/>
                <w:sz w:val="28"/>
                <w:szCs w:val="28"/>
              </w:rPr>
              <m:t>%</m:t>
            </m:r>
          </m:e>
        </m:d>
        <m:r>
          <w:rPr>
            <w:rFonts w:ascii="Cambria Math" w:hAnsi="Cambria Math" w:cstheme="minorHAnsi"/>
            <w:color w:val="auto"/>
            <w:sz w:val="28"/>
            <w:szCs w:val="28"/>
          </w:rPr>
          <m:t xml:space="preserve">= </m:t>
        </m:r>
        <m:f>
          <m:fPr>
            <m:ctrlPr>
              <w:rPr>
                <w:rFonts w:ascii="Cambria Math" w:hAnsi="Cambria Math" w:cstheme="minorHAnsi"/>
                <w:i/>
                <w:color w:val="auto"/>
                <w:sz w:val="28"/>
                <w:szCs w:val="28"/>
              </w:rPr>
            </m:ctrlPr>
          </m:fPr>
          <m:num>
            <m:sSub>
              <m:sSubPr>
                <m:ctrlPr>
                  <w:rPr>
                    <w:rFonts w:ascii="Cambria Math" w:hAnsi="Cambria Math" w:cstheme="minorHAnsi"/>
                    <w:i/>
                    <w:color w:val="auto"/>
                    <w:sz w:val="28"/>
                    <w:szCs w:val="28"/>
                  </w:rPr>
                </m:ctrlPr>
              </m:sSubPr>
              <m:e>
                <m:r>
                  <w:rPr>
                    <w:rFonts w:ascii="Cambria Math" w:hAnsi="Cambria Math" w:cstheme="minorHAnsi"/>
                    <w:color w:val="auto"/>
                    <w:sz w:val="28"/>
                    <w:szCs w:val="28"/>
                  </w:rPr>
                  <m:t>A</m:t>
                </m:r>
              </m:e>
              <m:sub>
                <m:r>
                  <w:rPr>
                    <w:rFonts w:ascii="Cambria Math" w:hAnsi="Cambria Math" w:cstheme="minorHAnsi"/>
                    <w:color w:val="auto"/>
                    <w:sz w:val="28"/>
                    <w:szCs w:val="28"/>
                  </w:rPr>
                  <m:t>em</m:t>
                </m:r>
              </m:sub>
            </m:sSub>
          </m:num>
          <m:den>
            <m:sSub>
              <m:sSubPr>
                <m:ctrlPr>
                  <w:rPr>
                    <w:rFonts w:ascii="Cambria Math" w:hAnsi="Cambria Math" w:cstheme="minorHAnsi"/>
                    <w:i/>
                    <w:color w:val="auto"/>
                    <w:sz w:val="28"/>
                    <w:szCs w:val="28"/>
                  </w:rPr>
                </m:ctrlPr>
              </m:sSubPr>
              <m:e>
                <m:r>
                  <w:rPr>
                    <w:rFonts w:ascii="Cambria Math" w:hAnsi="Cambria Math" w:cstheme="minorHAnsi"/>
                    <w:color w:val="auto"/>
                    <w:sz w:val="28"/>
                    <w:szCs w:val="28"/>
                  </w:rPr>
                  <m:t>A</m:t>
                </m:r>
              </m:e>
              <m:sub>
                <m:r>
                  <w:rPr>
                    <w:rFonts w:ascii="Cambria Math" w:hAnsi="Cambria Math" w:cstheme="minorHAnsi"/>
                    <w:color w:val="auto"/>
                    <w:sz w:val="28"/>
                    <w:szCs w:val="28"/>
                  </w:rPr>
                  <m:t>0</m:t>
                </m:r>
              </m:sub>
            </m:sSub>
            <m:r>
              <w:rPr>
                <w:rFonts w:ascii="Cambria Math" w:hAnsi="Cambria Math" w:cstheme="minorHAnsi"/>
                <w:color w:val="auto"/>
                <w:sz w:val="28"/>
                <w:szCs w:val="28"/>
              </w:rPr>
              <m:t>-</m:t>
            </m:r>
            <m:sSub>
              <m:sSubPr>
                <m:ctrlPr>
                  <w:rPr>
                    <w:rFonts w:ascii="Cambria Math" w:hAnsi="Cambria Math" w:cstheme="minorHAnsi"/>
                    <w:i/>
                    <w:color w:val="auto"/>
                    <w:sz w:val="28"/>
                    <w:szCs w:val="28"/>
                  </w:rPr>
                </m:ctrlPr>
              </m:sSubPr>
              <m:e>
                <m:r>
                  <w:rPr>
                    <w:rFonts w:ascii="Cambria Math" w:hAnsi="Cambria Math" w:cstheme="minorHAnsi"/>
                    <w:color w:val="auto"/>
                    <w:sz w:val="28"/>
                    <w:szCs w:val="28"/>
                  </w:rPr>
                  <m:t>A</m:t>
                </m:r>
              </m:e>
              <m:sub>
                <m:r>
                  <w:rPr>
                    <w:rFonts w:ascii="Cambria Math" w:hAnsi="Cambria Math" w:cstheme="minorHAnsi"/>
                    <w:color w:val="auto"/>
                    <w:sz w:val="28"/>
                    <w:szCs w:val="28"/>
                  </w:rPr>
                  <m:t>ex</m:t>
                </m:r>
              </m:sub>
            </m:sSub>
          </m:den>
        </m:f>
        <m:r>
          <w:rPr>
            <w:rFonts w:ascii="Cambria Math" w:hAnsi="Cambria Math" w:cstheme="minorHAnsi"/>
            <w:color w:val="auto"/>
            <w:sz w:val="28"/>
            <w:szCs w:val="28"/>
          </w:rPr>
          <m:t xml:space="preserve"> ×100</m:t>
        </m:r>
      </m:oMath>
      <w:r w:rsidR="00077E88">
        <w:rPr>
          <w:rFonts w:asciiTheme="minorHAnsi" w:hAnsiTheme="minorHAnsi" w:cstheme="minorHAnsi"/>
          <w:color w:val="auto"/>
        </w:rPr>
        <w:t xml:space="preserve"> </w:t>
      </w:r>
      <w:r w:rsidRPr="00585889">
        <w:rPr>
          <w:rFonts w:asciiTheme="minorHAnsi" w:hAnsiTheme="minorHAnsi" w:cstheme="minorHAnsi"/>
          <w:color w:val="auto"/>
        </w:rPr>
        <w:t xml:space="preserve">Equation </w:t>
      </w:r>
      <w:r w:rsidR="004F519B" w:rsidRPr="00585889">
        <w:rPr>
          <w:rFonts w:asciiTheme="minorHAnsi" w:hAnsiTheme="minorHAnsi" w:cstheme="minorHAnsi"/>
          <w:color w:val="auto"/>
        </w:rPr>
        <w:t>3</w:t>
      </w:r>
    </w:p>
    <w:p w14:paraId="5CB77414" w14:textId="77777777" w:rsidR="002379A5" w:rsidRPr="00585889" w:rsidRDefault="002379A5" w:rsidP="00121541">
      <w:pPr>
        <w:contextualSpacing/>
        <w:jc w:val="right"/>
        <w:rPr>
          <w:rFonts w:asciiTheme="minorHAnsi" w:hAnsiTheme="minorHAnsi" w:cstheme="minorHAnsi"/>
          <w:color w:val="auto"/>
        </w:rPr>
      </w:pPr>
    </w:p>
    <w:p w14:paraId="7745ED29" w14:textId="77777777" w:rsidR="003C7B5D" w:rsidRPr="00585889" w:rsidRDefault="003C7B5D" w:rsidP="00121541">
      <w:pPr>
        <w:pStyle w:val="NormalWeb"/>
        <w:spacing w:before="0" w:beforeAutospacing="0" w:after="0" w:afterAutospacing="0"/>
        <w:contextualSpacing/>
        <w:rPr>
          <w:rFonts w:asciiTheme="minorHAnsi" w:hAnsiTheme="minorHAnsi" w:cstheme="minorHAnsi"/>
          <w:bCs/>
          <w:color w:val="auto"/>
        </w:rPr>
      </w:pPr>
      <w:r w:rsidRPr="00585889">
        <w:rPr>
          <w:rFonts w:asciiTheme="minorHAnsi" w:hAnsiTheme="minorHAnsi" w:cstheme="minorHAnsi"/>
          <w:bCs/>
          <w:color w:val="auto"/>
        </w:rPr>
        <w:t xml:space="preserve">where </w:t>
      </w:r>
      <w:proofErr w:type="spellStart"/>
      <w:r w:rsidRPr="00585889">
        <w:rPr>
          <w:rFonts w:asciiTheme="minorHAnsi" w:hAnsiTheme="minorHAnsi" w:cstheme="minorHAnsi"/>
          <w:bCs/>
          <w:color w:val="auto"/>
        </w:rPr>
        <w:t>A</w:t>
      </w:r>
      <w:r w:rsidRPr="00585889">
        <w:rPr>
          <w:rFonts w:asciiTheme="minorHAnsi" w:hAnsiTheme="minorHAnsi" w:cstheme="minorHAnsi"/>
          <w:bCs/>
          <w:color w:val="auto"/>
          <w:vertAlign w:val="subscript"/>
        </w:rPr>
        <w:t>em</w:t>
      </w:r>
      <w:proofErr w:type="spellEnd"/>
      <w:r w:rsidRPr="00585889">
        <w:rPr>
          <w:rFonts w:asciiTheme="minorHAnsi" w:hAnsiTheme="minorHAnsi" w:cstheme="minorHAnsi"/>
          <w:bCs/>
          <w:color w:val="auto"/>
        </w:rPr>
        <w:t xml:space="preserve">, </w:t>
      </w:r>
      <w:proofErr w:type="spellStart"/>
      <w:r w:rsidRPr="00585889">
        <w:rPr>
          <w:rFonts w:asciiTheme="minorHAnsi" w:hAnsiTheme="minorHAnsi" w:cstheme="minorHAnsi"/>
          <w:bCs/>
          <w:color w:val="auto"/>
        </w:rPr>
        <w:t>A</w:t>
      </w:r>
      <w:r w:rsidRPr="00585889">
        <w:rPr>
          <w:rFonts w:asciiTheme="minorHAnsi" w:hAnsiTheme="minorHAnsi" w:cstheme="minorHAnsi"/>
          <w:bCs/>
          <w:color w:val="auto"/>
          <w:vertAlign w:val="subscript"/>
        </w:rPr>
        <w:t>ex</w:t>
      </w:r>
      <w:proofErr w:type="spellEnd"/>
      <w:r w:rsidRPr="00585889">
        <w:rPr>
          <w:rFonts w:asciiTheme="minorHAnsi" w:hAnsiTheme="minorHAnsi" w:cstheme="minorHAnsi"/>
          <w:bCs/>
          <w:color w:val="auto"/>
        </w:rPr>
        <w:t xml:space="preserve"> and </w:t>
      </w:r>
      <w:proofErr w:type="spellStart"/>
      <w:r w:rsidRPr="00585889">
        <w:rPr>
          <w:rFonts w:asciiTheme="minorHAnsi" w:hAnsiTheme="minorHAnsi" w:cstheme="minorHAnsi"/>
          <w:bCs/>
          <w:color w:val="auto"/>
        </w:rPr>
        <w:t>A</w:t>
      </w:r>
      <w:r w:rsidRPr="00585889">
        <w:rPr>
          <w:rFonts w:asciiTheme="minorHAnsi" w:hAnsiTheme="minorHAnsi" w:cstheme="minorHAnsi"/>
          <w:bCs/>
          <w:color w:val="auto"/>
          <w:vertAlign w:val="subscript"/>
        </w:rPr>
        <w:t>o</w:t>
      </w:r>
      <w:proofErr w:type="spellEnd"/>
      <w:r w:rsidRPr="00585889">
        <w:rPr>
          <w:rFonts w:asciiTheme="minorHAnsi" w:hAnsiTheme="minorHAnsi" w:cstheme="minorHAnsi"/>
          <w:bCs/>
          <w:color w:val="auto"/>
        </w:rPr>
        <w:t xml:space="preserve"> are the peak areas at the emission wavelength of the sample, the excitation wavelength of the sample and the excitation wavelength of the blank, respectively.</w:t>
      </w:r>
    </w:p>
    <w:p w14:paraId="1A4F60E3" w14:textId="77777777" w:rsidR="003C7B5D" w:rsidRPr="00585889" w:rsidRDefault="003C7B5D" w:rsidP="00121541">
      <w:pPr>
        <w:contextualSpacing/>
        <w:rPr>
          <w:rFonts w:asciiTheme="minorHAnsi" w:hAnsiTheme="minorHAnsi" w:cstheme="minorHAnsi"/>
          <w:color w:val="auto"/>
        </w:rPr>
      </w:pPr>
    </w:p>
    <w:p w14:paraId="7A3EA5CE" w14:textId="2599EA46" w:rsidR="00DC0B49" w:rsidRPr="00585889" w:rsidRDefault="003C7B5D" w:rsidP="00121541">
      <w:pPr>
        <w:contextualSpacing/>
        <w:rPr>
          <w:rFonts w:asciiTheme="minorHAnsi" w:hAnsiTheme="minorHAnsi" w:cstheme="minorHAnsi"/>
          <w:b/>
          <w:bCs/>
          <w:color w:val="auto"/>
        </w:rPr>
      </w:pPr>
      <w:r w:rsidRPr="00585889">
        <w:rPr>
          <w:rFonts w:asciiTheme="minorHAnsi" w:hAnsiTheme="minorHAnsi" w:cstheme="minorHAnsi"/>
          <w:b/>
          <w:bCs/>
          <w:color w:val="auto"/>
        </w:rPr>
        <w:t>6</w:t>
      </w:r>
      <w:r w:rsidR="00DC0B49" w:rsidRPr="00585889">
        <w:rPr>
          <w:rFonts w:asciiTheme="minorHAnsi" w:hAnsiTheme="minorHAnsi" w:cstheme="minorHAnsi"/>
          <w:b/>
          <w:bCs/>
          <w:color w:val="auto"/>
        </w:rPr>
        <w:t xml:space="preserve">. Characterization with </w:t>
      </w:r>
      <w:r w:rsidR="00166E17" w:rsidRPr="00585889">
        <w:rPr>
          <w:rFonts w:asciiTheme="minorHAnsi" w:hAnsiTheme="minorHAnsi" w:cstheme="minorHAnsi"/>
          <w:b/>
          <w:bCs/>
          <w:color w:val="auto"/>
        </w:rPr>
        <w:t>optical microscopy</w:t>
      </w:r>
      <w:r w:rsidR="00166E17">
        <w:rPr>
          <w:rFonts w:asciiTheme="minorHAnsi" w:hAnsiTheme="minorHAnsi" w:cstheme="minorHAnsi"/>
          <w:b/>
          <w:bCs/>
          <w:color w:val="auto"/>
        </w:rPr>
        <w:t xml:space="preserve"> </w:t>
      </w:r>
    </w:p>
    <w:p w14:paraId="22FFD4C9" w14:textId="57161C4E" w:rsidR="00DC0B49" w:rsidRPr="00585889" w:rsidRDefault="00DC0B49" w:rsidP="00121541">
      <w:pPr>
        <w:contextualSpacing/>
        <w:rPr>
          <w:rFonts w:asciiTheme="minorHAnsi" w:hAnsiTheme="minorHAnsi" w:cstheme="minorHAnsi"/>
          <w:color w:val="auto"/>
        </w:rPr>
      </w:pPr>
    </w:p>
    <w:p w14:paraId="0648BCC6" w14:textId="7D2F5880" w:rsidR="00DC0B49" w:rsidRPr="00585889" w:rsidRDefault="003C7B5D" w:rsidP="00121541">
      <w:pPr>
        <w:contextualSpacing/>
        <w:rPr>
          <w:rFonts w:asciiTheme="minorHAnsi" w:hAnsiTheme="minorHAnsi" w:cstheme="minorHAnsi"/>
          <w:color w:val="auto"/>
        </w:rPr>
      </w:pPr>
      <w:r w:rsidRPr="00585889">
        <w:rPr>
          <w:rFonts w:asciiTheme="minorHAnsi" w:hAnsiTheme="minorHAnsi" w:cstheme="minorHAnsi"/>
          <w:color w:val="auto"/>
        </w:rPr>
        <w:t>6</w:t>
      </w:r>
      <w:r w:rsidR="00DC0B49" w:rsidRPr="00585889">
        <w:rPr>
          <w:rFonts w:asciiTheme="minorHAnsi" w:hAnsiTheme="minorHAnsi" w:cstheme="minorHAnsi"/>
          <w:color w:val="auto"/>
        </w:rPr>
        <w:t>.1. Place the sample on the stage of a calibrated optical microscope</w:t>
      </w:r>
      <w:r w:rsidR="00634303" w:rsidRPr="00585889">
        <w:rPr>
          <w:rFonts w:asciiTheme="minorHAnsi" w:hAnsiTheme="minorHAnsi" w:cstheme="minorHAnsi"/>
          <w:color w:val="auto"/>
        </w:rPr>
        <w:t xml:space="preserve"> with the coating side facing the lenses and bring the surface into focus</w:t>
      </w:r>
      <w:r w:rsidR="00DC0B49" w:rsidRPr="00585889">
        <w:rPr>
          <w:rFonts w:asciiTheme="minorHAnsi" w:hAnsiTheme="minorHAnsi" w:cstheme="minorHAnsi"/>
          <w:color w:val="auto"/>
        </w:rPr>
        <w:t xml:space="preserve">. </w:t>
      </w:r>
    </w:p>
    <w:p w14:paraId="052128F5" w14:textId="44D439BB" w:rsidR="00634303" w:rsidRPr="00585889" w:rsidRDefault="00634303" w:rsidP="00121541">
      <w:pPr>
        <w:contextualSpacing/>
        <w:rPr>
          <w:rFonts w:asciiTheme="minorHAnsi" w:hAnsiTheme="minorHAnsi" w:cstheme="minorHAnsi"/>
          <w:color w:val="auto"/>
        </w:rPr>
      </w:pPr>
    </w:p>
    <w:p w14:paraId="1CB7924D" w14:textId="1C631792" w:rsidR="00634303" w:rsidRPr="00585889" w:rsidRDefault="003C7B5D" w:rsidP="00121541">
      <w:pPr>
        <w:contextualSpacing/>
        <w:rPr>
          <w:rFonts w:asciiTheme="minorHAnsi" w:hAnsiTheme="minorHAnsi" w:cstheme="minorHAnsi"/>
          <w:color w:val="auto"/>
        </w:rPr>
      </w:pPr>
      <w:r w:rsidRPr="00585889">
        <w:rPr>
          <w:rFonts w:asciiTheme="minorHAnsi" w:hAnsiTheme="minorHAnsi" w:cstheme="minorHAnsi"/>
          <w:color w:val="auto"/>
        </w:rPr>
        <w:t>6</w:t>
      </w:r>
      <w:r w:rsidR="00634303" w:rsidRPr="00585889">
        <w:rPr>
          <w:rFonts w:asciiTheme="minorHAnsi" w:hAnsiTheme="minorHAnsi" w:cstheme="minorHAnsi"/>
          <w:color w:val="auto"/>
        </w:rPr>
        <w:t>.2 Record surface images at the desired</w:t>
      </w:r>
      <w:r w:rsidR="007F36D7" w:rsidRPr="00585889">
        <w:rPr>
          <w:rFonts w:asciiTheme="minorHAnsi" w:hAnsiTheme="minorHAnsi" w:cstheme="minorHAnsi"/>
          <w:color w:val="auto"/>
        </w:rPr>
        <w:t xml:space="preserve"> magnifications and surface sample sites.</w:t>
      </w:r>
      <w:r w:rsidR="00634303" w:rsidRPr="00585889">
        <w:rPr>
          <w:rFonts w:asciiTheme="minorHAnsi" w:hAnsiTheme="minorHAnsi" w:cstheme="minorHAnsi"/>
          <w:color w:val="auto"/>
        </w:rPr>
        <w:t xml:space="preserve"> </w:t>
      </w:r>
    </w:p>
    <w:p w14:paraId="226A09FB" w14:textId="427442D8" w:rsidR="00634303" w:rsidRPr="00585889" w:rsidRDefault="00634303" w:rsidP="00121541">
      <w:pPr>
        <w:contextualSpacing/>
        <w:rPr>
          <w:rFonts w:asciiTheme="minorHAnsi" w:hAnsiTheme="minorHAnsi" w:cstheme="minorHAnsi"/>
          <w:color w:val="auto"/>
        </w:rPr>
      </w:pPr>
    </w:p>
    <w:p w14:paraId="01352281" w14:textId="5EDA45EC" w:rsidR="00634303" w:rsidRPr="00585889" w:rsidRDefault="003C7B5D" w:rsidP="00121541">
      <w:pPr>
        <w:contextualSpacing/>
        <w:rPr>
          <w:rFonts w:asciiTheme="minorHAnsi" w:hAnsiTheme="minorHAnsi" w:cstheme="minorHAnsi"/>
          <w:color w:val="auto"/>
        </w:rPr>
      </w:pPr>
      <w:r w:rsidRPr="00585889">
        <w:rPr>
          <w:rFonts w:asciiTheme="minorHAnsi" w:hAnsiTheme="minorHAnsi" w:cstheme="minorHAnsi"/>
          <w:color w:val="auto"/>
        </w:rPr>
        <w:t>6</w:t>
      </w:r>
      <w:r w:rsidR="00634303" w:rsidRPr="00585889">
        <w:rPr>
          <w:rFonts w:asciiTheme="minorHAnsi" w:hAnsiTheme="minorHAnsi" w:cstheme="minorHAnsi"/>
          <w:color w:val="auto"/>
        </w:rPr>
        <w:t>.3 Us</w:t>
      </w:r>
      <w:r w:rsidR="00DD6317" w:rsidRPr="00585889">
        <w:rPr>
          <w:rFonts w:asciiTheme="minorHAnsi" w:hAnsiTheme="minorHAnsi" w:cstheme="minorHAnsi"/>
          <w:color w:val="auto"/>
        </w:rPr>
        <w:t>ing</w:t>
      </w:r>
      <w:r w:rsidR="00634303" w:rsidRPr="00585889">
        <w:rPr>
          <w:rFonts w:asciiTheme="minorHAnsi" w:hAnsiTheme="minorHAnsi" w:cstheme="minorHAnsi"/>
          <w:color w:val="auto"/>
        </w:rPr>
        <w:t xml:space="preserve"> image analysis software (ex. ImageJ (IJ 1.46r)), </w:t>
      </w:r>
      <w:r w:rsidR="00DD6317" w:rsidRPr="00585889">
        <w:rPr>
          <w:rFonts w:asciiTheme="minorHAnsi" w:hAnsiTheme="minorHAnsi" w:cstheme="minorHAnsi"/>
          <w:color w:val="auto"/>
        </w:rPr>
        <w:t xml:space="preserve">calculate and plot </w:t>
      </w:r>
      <w:r w:rsidR="00634303" w:rsidRPr="00585889">
        <w:rPr>
          <w:rFonts w:asciiTheme="minorHAnsi" w:hAnsiTheme="minorHAnsi" w:cstheme="minorHAnsi"/>
          <w:color w:val="auto"/>
        </w:rPr>
        <w:t xml:space="preserve">the surface coverage and average composite particle size. </w:t>
      </w:r>
    </w:p>
    <w:p w14:paraId="2EB50E19" w14:textId="14DA48C2" w:rsidR="00634303" w:rsidRPr="00585889" w:rsidRDefault="00634303" w:rsidP="00121541">
      <w:pPr>
        <w:contextualSpacing/>
        <w:rPr>
          <w:rFonts w:asciiTheme="minorHAnsi" w:hAnsiTheme="minorHAnsi" w:cstheme="minorHAnsi"/>
          <w:color w:val="auto"/>
        </w:rPr>
      </w:pPr>
    </w:p>
    <w:p w14:paraId="6C7BDA28" w14:textId="42F2609C" w:rsidR="004F519B" w:rsidRPr="00585889" w:rsidRDefault="003C7B5D" w:rsidP="00121541">
      <w:pPr>
        <w:contextualSpacing/>
        <w:rPr>
          <w:rFonts w:asciiTheme="minorHAnsi" w:hAnsiTheme="minorHAnsi" w:cstheme="minorHAnsi"/>
          <w:color w:val="auto"/>
        </w:rPr>
      </w:pPr>
      <w:r w:rsidRPr="00585889">
        <w:rPr>
          <w:rFonts w:asciiTheme="minorHAnsi" w:hAnsiTheme="minorHAnsi" w:cstheme="minorHAnsi"/>
          <w:color w:val="auto"/>
        </w:rPr>
        <w:t>6</w:t>
      </w:r>
      <w:r w:rsidR="00634303" w:rsidRPr="00585889">
        <w:rPr>
          <w:rFonts w:asciiTheme="minorHAnsi" w:hAnsiTheme="minorHAnsi" w:cstheme="minorHAnsi"/>
          <w:color w:val="auto"/>
        </w:rPr>
        <w:t xml:space="preserve">.4 To determine coating thickness and cross-section features, cut the cathode foil with scissors. Set the coating on the side and re-adjust the focus. Repeat steps </w:t>
      </w:r>
      <w:r w:rsidR="002379A5" w:rsidRPr="00585889">
        <w:rPr>
          <w:rFonts w:asciiTheme="minorHAnsi" w:hAnsiTheme="minorHAnsi" w:cstheme="minorHAnsi"/>
          <w:color w:val="auto"/>
        </w:rPr>
        <w:t>6</w:t>
      </w:r>
      <w:r w:rsidR="00634303" w:rsidRPr="00585889">
        <w:rPr>
          <w:rFonts w:asciiTheme="minorHAnsi" w:hAnsiTheme="minorHAnsi" w:cstheme="minorHAnsi"/>
          <w:color w:val="auto"/>
        </w:rPr>
        <w:t xml:space="preserve">.2 – </w:t>
      </w:r>
      <w:r w:rsidR="002379A5" w:rsidRPr="00585889">
        <w:rPr>
          <w:rFonts w:asciiTheme="minorHAnsi" w:hAnsiTheme="minorHAnsi" w:cstheme="minorHAnsi"/>
          <w:color w:val="auto"/>
        </w:rPr>
        <w:t>6</w:t>
      </w:r>
      <w:r w:rsidR="00634303" w:rsidRPr="00585889">
        <w:rPr>
          <w:rFonts w:asciiTheme="minorHAnsi" w:hAnsiTheme="minorHAnsi" w:cstheme="minorHAnsi"/>
          <w:color w:val="auto"/>
        </w:rPr>
        <w:t xml:space="preserve">.3. </w:t>
      </w:r>
    </w:p>
    <w:p w14:paraId="5D338A96" w14:textId="77777777" w:rsidR="00654AFA" w:rsidRPr="00585889" w:rsidRDefault="00654AFA" w:rsidP="00121541">
      <w:pPr>
        <w:pStyle w:val="NormalWeb"/>
        <w:spacing w:before="0" w:beforeAutospacing="0" w:after="0" w:afterAutospacing="0"/>
        <w:contextualSpacing/>
        <w:rPr>
          <w:rFonts w:asciiTheme="minorHAnsi" w:hAnsiTheme="minorHAnsi" w:cstheme="minorHAnsi"/>
          <w:b/>
          <w:color w:val="auto"/>
        </w:rPr>
      </w:pPr>
    </w:p>
    <w:p w14:paraId="1FB8F0BE" w14:textId="77777777" w:rsidR="00121541" w:rsidRDefault="006305D7" w:rsidP="00121541">
      <w:pPr>
        <w:pStyle w:val="NormalWeb"/>
        <w:spacing w:before="0" w:beforeAutospacing="0" w:after="0" w:afterAutospacing="0"/>
        <w:contextualSpacing/>
        <w:rPr>
          <w:rFonts w:asciiTheme="minorHAnsi" w:hAnsiTheme="minorHAnsi" w:cstheme="minorHAnsi"/>
          <w:b/>
          <w:color w:val="auto"/>
        </w:rPr>
      </w:pPr>
      <w:r w:rsidRPr="00585889">
        <w:rPr>
          <w:rFonts w:asciiTheme="minorHAnsi" w:hAnsiTheme="minorHAnsi" w:cstheme="minorHAnsi"/>
          <w:b/>
          <w:color w:val="auto"/>
        </w:rPr>
        <w:t>REPRESENTATIVE RESULTS</w:t>
      </w:r>
      <w:r w:rsidR="00EF1462" w:rsidRPr="00585889">
        <w:rPr>
          <w:rFonts w:asciiTheme="minorHAnsi" w:hAnsiTheme="minorHAnsi" w:cstheme="minorHAnsi"/>
          <w:b/>
          <w:color w:val="auto"/>
        </w:rPr>
        <w:t xml:space="preserve">: </w:t>
      </w:r>
    </w:p>
    <w:p w14:paraId="42C13867" w14:textId="2C787F28" w:rsidR="00FE006C" w:rsidRPr="00585889" w:rsidRDefault="004D0FBC" w:rsidP="00121541">
      <w:pPr>
        <w:pStyle w:val="NormalWeb"/>
        <w:spacing w:before="0" w:beforeAutospacing="0" w:after="0" w:afterAutospacing="0"/>
        <w:contextualSpacing/>
        <w:rPr>
          <w:rFonts w:asciiTheme="minorHAnsi" w:hAnsiTheme="minorHAnsi" w:cstheme="minorHAnsi"/>
          <w:b/>
          <w:color w:val="auto"/>
        </w:rPr>
      </w:pPr>
      <w:r w:rsidRPr="00585889">
        <w:rPr>
          <w:rStyle w:val="ExampletextChar"/>
          <w:color w:val="auto"/>
        </w:rPr>
        <w:t>After following this protocol, a thin coating of metal should be</w:t>
      </w:r>
      <w:r w:rsidR="007F36D7" w:rsidRPr="00585889">
        <w:rPr>
          <w:rStyle w:val="ExampletextChar"/>
          <w:color w:val="auto"/>
        </w:rPr>
        <w:t>come</w:t>
      </w:r>
      <w:r w:rsidRPr="00585889">
        <w:rPr>
          <w:rStyle w:val="ExampletextChar"/>
          <w:color w:val="auto"/>
        </w:rPr>
        <w:t xml:space="preserve"> plated onto </w:t>
      </w:r>
      <w:r w:rsidR="00DB30FD" w:rsidRPr="00585889">
        <w:rPr>
          <w:rStyle w:val="ExampletextChar"/>
          <w:color w:val="auto"/>
        </w:rPr>
        <w:t>the cathode surface and contain the composite particles</w:t>
      </w:r>
      <w:r w:rsidR="002232FF" w:rsidRPr="00585889">
        <w:rPr>
          <w:rStyle w:val="ExampletextChar"/>
          <w:color w:val="auto"/>
        </w:rPr>
        <w:t xml:space="preserve"> that were added to the coating paste</w:t>
      </w:r>
      <w:r w:rsidR="00DB30FD" w:rsidRPr="00585889">
        <w:rPr>
          <w:rStyle w:val="ExampletextChar"/>
          <w:color w:val="auto"/>
        </w:rPr>
        <w:t xml:space="preserve">. </w:t>
      </w:r>
      <w:r w:rsidR="00FE006C" w:rsidRPr="00585889">
        <w:rPr>
          <w:rStyle w:val="ExampletextChar"/>
          <w:color w:val="auto"/>
        </w:rPr>
        <w:t>Fluorescent</w:t>
      </w:r>
      <w:r w:rsidR="00FE006C" w:rsidRPr="00585889">
        <w:rPr>
          <w:rFonts w:asciiTheme="minorHAnsi" w:hAnsiTheme="minorHAnsi" w:cstheme="minorHAnsi"/>
          <w:color w:val="auto"/>
        </w:rPr>
        <w:t xml:space="preserve"> or colored particle incorporation can be observed by visual inspection </w:t>
      </w:r>
      <w:proofErr w:type="gramStart"/>
      <w:r w:rsidR="00FE006C" w:rsidRPr="00585889">
        <w:rPr>
          <w:rFonts w:asciiTheme="minorHAnsi" w:hAnsiTheme="minorHAnsi" w:cstheme="minorHAnsi"/>
          <w:color w:val="auto"/>
        </w:rPr>
        <w:t>as a result of</w:t>
      </w:r>
      <w:proofErr w:type="gramEnd"/>
      <w:r w:rsidR="00FE006C" w:rsidRPr="00585889">
        <w:rPr>
          <w:rFonts w:asciiTheme="minorHAnsi" w:hAnsiTheme="minorHAnsi" w:cstheme="minorHAnsi"/>
          <w:color w:val="auto"/>
        </w:rPr>
        <w:t xml:space="preserve"> a change in appearance compared to the uncoated surface (</w:t>
      </w:r>
      <w:r w:rsidR="00FE006C" w:rsidRPr="00166E17">
        <w:rPr>
          <w:rFonts w:asciiTheme="minorHAnsi" w:hAnsiTheme="minorHAnsi" w:cstheme="minorHAnsi"/>
          <w:b/>
          <w:bCs/>
          <w:color w:val="auto"/>
        </w:rPr>
        <w:t>Figure 1A1-A3</w:t>
      </w:r>
      <w:r w:rsidR="00FE006C" w:rsidRPr="00585889">
        <w:rPr>
          <w:rFonts w:asciiTheme="minorHAnsi" w:hAnsiTheme="minorHAnsi" w:cstheme="minorHAnsi"/>
          <w:color w:val="auto"/>
        </w:rPr>
        <w:t xml:space="preserve">). To investigate the percent </w:t>
      </w:r>
      <w:r w:rsidR="00FE006C" w:rsidRPr="00585889">
        <w:rPr>
          <w:rFonts w:asciiTheme="minorHAnsi" w:hAnsiTheme="minorHAnsi" w:cstheme="minorHAnsi"/>
          <w:color w:val="auto"/>
        </w:rPr>
        <w:lastRenderedPageBreak/>
        <w:t>surface coverage of the composite particles and to observe the surface morphology of the coating, optical microscopy can be used (</w:t>
      </w:r>
      <w:r w:rsidR="00FE006C" w:rsidRPr="00166E17">
        <w:rPr>
          <w:rFonts w:asciiTheme="minorHAnsi" w:hAnsiTheme="minorHAnsi" w:cstheme="minorHAnsi"/>
          <w:b/>
          <w:bCs/>
          <w:color w:val="auto"/>
        </w:rPr>
        <w:t>Figure 1</w:t>
      </w:r>
      <w:r w:rsidR="00FE006C" w:rsidRPr="00585889">
        <w:rPr>
          <w:rFonts w:asciiTheme="minorHAnsi" w:hAnsiTheme="minorHAnsi" w:cstheme="minorHAnsi"/>
          <w:color w:val="auto"/>
        </w:rPr>
        <w:t>). Samples can be observed top-down (</w:t>
      </w:r>
      <w:r w:rsidR="00FE006C" w:rsidRPr="00166E17">
        <w:rPr>
          <w:rFonts w:asciiTheme="minorHAnsi" w:hAnsiTheme="minorHAnsi" w:cstheme="minorHAnsi"/>
          <w:b/>
          <w:bCs/>
          <w:color w:val="auto"/>
        </w:rPr>
        <w:t>Figure 1B1-B3</w:t>
      </w:r>
      <w:r w:rsidR="007F36D7" w:rsidRPr="00166E17">
        <w:rPr>
          <w:rFonts w:asciiTheme="minorHAnsi" w:hAnsiTheme="minorHAnsi" w:cstheme="minorHAnsi"/>
          <w:b/>
          <w:bCs/>
          <w:color w:val="auto"/>
        </w:rPr>
        <w:t xml:space="preserve"> </w:t>
      </w:r>
      <w:r w:rsidR="007F36D7" w:rsidRPr="00166E17">
        <w:rPr>
          <w:rFonts w:asciiTheme="minorHAnsi" w:hAnsiTheme="minorHAnsi" w:cstheme="minorHAnsi"/>
          <w:color w:val="auto"/>
        </w:rPr>
        <w:t>and</w:t>
      </w:r>
      <w:r w:rsidR="007F36D7" w:rsidRPr="00166E17">
        <w:rPr>
          <w:rFonts w:asciiTheme="minorHAnsi" w:hAnsiTheme="minorHAnsi" w:cstheme="minorHAnsi"/>
          <w:b/>
          <w:bCs/>
          <w:color w:val="auto"/>
        </w:rPr>
        <w:t xml:space="preserve"> </w:t>
      </w:r>
      <w:r w:rsidR="00166E17" w:rsidRPr="00166E17">
        <w:rPr>
          <w:rFonts w:asciiTheme="minorHAnsi" w:hAnsiTheme="minorHAnsi" w:cstheme="minorHAnsi"/>
          <w:b/>
          <w:bCs/>
          <w:color w:val="auto"/>
        </w:rPr>
        <w:t>1</w:t>
      </w:r>
      <w:r w:rsidR="007F36D7" w:rsidRPr="00166E17">
        <w:rPr>
          <w:rFonts w:asciiTheme="minorHAnsi" w:hAnsiTheme="minorHAnsi" w:cstheme="minorHAnsi"/>
          <w:b/>
          <w:bCs/>
          <w:color w:val="auto"/>
        </w:rPr>
        <w:t>C1-C3</w:t>
      </w:r>
      <w:r w:rsidR="00FE006C" w:rsidRPr="00585889">
        <w:rPr>
          <w:rFonts w:asciiTheme="minorHAnsi" w:hAnsiTheme="minorHAnsi" w:cstheme="minorHAnsi"/>
          <w:color w:val="auto"/>
        </w:rPr>
        <w:t>) or cut to reveal the cross-section (</w:t>
      </w:r>
      <w:r w:rsidR="00FE006C" w:rsidRPr="00166E17">
        <w:rPr>
          <w:rFonts w:asciiTheme="minorHAnsi" w:hAnsiTheme="minorHAnsi" w:cstheme="minorHAnsi"/>
          <w:b/>
          <w:bCs/>
          <w:color w:val="auto"/>
        </w:rPr>
        <w:t>Figure 1</w:t>
      </w:r>
      <w:r w:rsidR="007F36D7" w:rsidRPr="00166E17">
        <w:rPr>
          <w:rFonts w:asciiTheme="minorHAnsi" w:hAnsiTheme="minorHAnsi" w:cstheme="minorHAnsi"/>
          <w:b/>
          <w:bCs/>
          <w:color w:val="auto"/>
        </w:rPr>
        <w:t>D</w:t>
      </w:r>
      <w:r w:rsidR="00FE006C" w:rsidRPr="00166E17">
        <w:rPr>
          <w:rFonts w:asciiTheme="minorHAnsi" w:hAnsiTheme="minorHAnsi" w:cstheme="minorHAnsi"/>
          <w:b/>
          <w:bCs/>
          <w:color w:val="auto"/>
        </w:rPr>
        <w:t>1-</w:t>
      </w:r>
      <w:r w:rsidR="007F36D7" w:rsidRPr="00166E17">
        <w:rPr>
          <w:rFonts w:asciiTheme="minorHAnsi" w:hAnsiTheme="minorHAnsi" w:cstheme="minorHAnsi"/>
          <w:b/>
          <w:bCs/>
          <w:color w:val="auto"/>
        </w:rPr>
        <w:t>D</w:t>
      </w:r>
      <w:r w:rsidR="00FE006C" w:rsidRPr="00166E17">
        <w:rPr>
          <w:rFonts w:asciiTheme="minorHAnsi" w:hAnsiTheme="minorHAnsi" w:cstheme="minorHAnsi"/>
          <w:b/>
          <w:bCs/>
          <w:color w:val="auto"/>
        </w:rPr>
        <w:t>3</w:t>
      </w:r>
      <w:r w:rsidR="00FE006C" w:rsidRPr="00585889">
        <w:rPr>
          <w:rFonts w:asciiTheme="minorHAnsi" w:hAnsiTheme="minorHAnsi" w:cstheme="minorHAnsi"/>
          <w:color w:val="auto"/>
        </w:rPr>
        <w:t>).</w:t>
      </w:r>
      <w:r w:rsidR="00077E88">
        <w:rPr>
          <w:rFonts w:asciiTheme="minorHAnsi" w:hAnsiTheme="minorHAnsi" w:cstheme="minorHAnsi"/>
          <w:color w:val="auto"/>
        </w:rPr>
        <w:t xml:space="preserve"> </w:t>
      </w:r>
      <w:r w:rsidR="00FE006C" w:rsidRPr="00585889">
        <w:rPr>
          <w:rFonts w:asciiTheme="minorHAnsi" w:hAnsiTheme="minorHAnsi" w:cstheme="minorHAnsi"/>
          <w:color w:val="auto"/>
        </w:rPr>
        <w:t xml:space="preserve">This works for </w:t>
      </w:r>
      <w:r w:rsidR="00EE031D" w:rsidRPr="00585889">
        <w:rPr>
          <w:rFonts w:asciiTheme="minorHAnsi" w:hAnsiTheme="minorHAnsi" w:cstheme="minorHAnsi"/>
          <w:color w:val="auto"/>
        </w:rPr>
        <w:t xml:space="preserve">observing </w:t>
      </w:r>
      <w:r w:rsidR="00FE006C" w:rsidRPr="00585889">
        <w:rPr>
          <w:rFonts w:asciiTheme="minorHAnsi" w:hAnsiTheme="minorHAnsi" w:cstheme="minorHAnsi"/>
          <w:color w:val="auto"/>
        </w:rPr>
        <w:t>microscale composite particles and microscale feature</w:t>
      </w:r>
      <w:r w:rsidR="00EE031D" w:rsidRPr="00585889">
        <w:rPr>
          <w:rFonts w:asciiTheme="minorHAnsi" w:hAnsiTheme="minorHAnsi" w:cstheme="minorHAnsi"/>
          <w:color w:val="auto"/>
        </w:rPr>
        <w:t>s</w:t>
      </w:r>
      <w:r w:rsidR="00FE006C" w:rsidRPr="00585889">
        <w:rPr>
          <w:rFonts w:asciiTheme="minorHAnsi" w:hAnsiTheme="minorHAnsi" w:cstheme="minorHAnsi"/>
          <w:color w:val="auto"/>
        </w:rPr>
        <w:t xml:space="preserve"> in the metal coating. </w:t>
      </w:r>
      <w:bookmarkStart w:id="7" w:name="_Hlk41398600"/>
      <w:r w:rsidR="00FE006C" w:rsidRPr="00585889">
        <w:rPr>
          <w:rFonts w:asciiTheme="minorHAnsi" w:hAnsiTheme="minorHAnsi" w:cstheme="minorHAnsi"/>
          <w:color w:val="auto"/>
        </w:rPr>
        <w:t>However, nanoscale composite particles and nanoscale morphological features should be observed with a scanning electron microscope</w:t>
      </w:r>
      <w:r w:rsidR="00166E17" w:rsidRPr="00585889">
        <w:rPr>
          <w:rFonts w:asciiTheme="minorHAnsi" w:hAnsiTheme="minorHAnsi" w:cstheme="minorHAnsi"/>
          <w:noProof/>
          <w:color w:val="auto"/>
          <w:vertAlign w:val="superscript"/>
        </w:rPr>
        <w:t>19,25-27</w:t>
      </w:r>
      <w:r w:rsidR="00FE006C" w:rsidRPr="00585889">
        <w:rPr>
          <w:rFonts w:asciiTheme="minorHAnsi" w:hAnsiTheme="minorHAnsi" w:cstheme="minorHAnsi"/>
          <w:color w:val="auto"/>
        </w:rPr>
        <w:t>.</w:t>
      </w:r>
      <w:bookmarkEnd w:id="7"/>
      <w:r w:rsidR="0087797A" w:rsidRPr="00585889">
        <w:rPr>
          <w:rFonts w:asciiTheme="minorHAnsi" w:hAnsiTheme="minorHAnsi" w:cstheme="minorHAnsi"/>
          <w:color w:val="auto"/>
        </w:rPr>
        <w:t xml:space="preserve"> </w:t>
      </w:r>
      <w:r w:rsidR="00EE6A2B" w:rsidRPr="00585889">
        <w:rPr>
          <w:rFonts w:asciiTheme="minorHAnsi" w:hAnsiTheme="minorHAnsi" w:cstheme="minorHAnsi"/>
          <w:color w:val="auto"/>
        </w:rPr>
        <w:t xml:space="preserve">Imaging software can be used to calculate the sizes and surface coverage of the composite particles by including data from </w:t>
      </w:r>
      <w:r w:rsidR="007F36D7" w:rsidRPr="00585889">
        <w:rPr>
          <w:rFonts w:asciiTheme="minorHAnsi" w:hAnsiTheme="minorHAnsi" w:cstheme="minorHAnsi"/>
          <w:color w:val="auto"/>
        </w:rPr>
        <w:t xml:space="preserve">images of </w:t>
      </w:r>
      <w:r w:rsidR="00EE6A2B" w:rsidRPr="00585889">
        <w:rPr>
          <w:rFonts w:asciiTheme="minorHAnsi" w:hAnsiTheme="minorHAnsi" w:cstheme="minorHAnsi"/>
          <w:color w:val="auto"/>
        </w:rPr>
        <w:t>several areas over the coated surface.</w:t>
      </w:r>
      <w:r w:rsidR="00077E88">
        <w:rPr>
          <w:rFonts w:asciiTheme="minorHAnsi" w:hAnsiTheme="minorHAnsi" w:cstheme="minorHAnsi"/>
          <w:color w:val="auto"/>
        </w:rPr>
        <w:t xml:space="preserve"> </w:t>
      </w:r>
    </w:p>
    <w:p w14:paraId="1A1C4276" w14:textId="77777777" w:rsidR="00FE006C" w:rsidRPr="00585889" w:rsidRDefault="00FE006C" w:rsidP="00121541">
      <w:pPr>
        <w:contextualSpacing/>
        <w:rPr>
          <w:rFonts w:asciiTheme="minorHAnsi" w:hAnsiTheme="minorHAnsi" w:cstheme="minorHAnsi"/>
          <w:color w:val="auto"/>
        </w:rPr>
      </w:pPr>
    </w:p>
    <w:p w14:paraId="43789BAB" w14:textId="50A930AB" w:rsidR="00F56745" w:rsidRDefault="00F56745" w:rsidP="00121541">
      <w:pPr>
        <w:pStyle w:val="Exampletext"/>
        <w:spacing w:after="0"/>
        <w:contextualSpacing/>
        <w:rPr>
          <w:color w:val="auto"/>
        </w:rPr>
      </w:pPr>
      <w:bookmarkStart w:id="8" w:name="_Hlk41478738"/>
      <w:r w:rsidRPr="00585889">
        <w:rPr>
          <w:color w:val="auto"/>
        </w:rPr>
        <w:t>The results of this analysis can be plotted to show the effects of applied current and/or coating duration on the amount of particle loading (</w:t>
      </w:r>
      <w:r w:rsidRPr="00166E17">
        <w:rPr>
          <w:b/>
          <w:bCs/>
          <w:color w:val="auto"/>
        </w:rPr>
        <w:t>Figure 2A</w:t>
      </w:r>
      <w:r w:rsidRPr="00585889">
        <w:rPr>
          <w:color w:val="auto"/>
        </w:rPr>
        <w:t>). In general, particle surface coverage increases with time and with current density. For coatings under constant voltage, the surface coverage increases steadily up to 80% after 18 h at a rate of 0.066% per min. For constant current deposition, the particle surface coverage increases rapidly at low currents and then levels off at current densities above 0.025 A</w:t>
      </w:r>
      <w:r w:rsidR="00166E17">
        <w:rPr>
          <w:color w:val="auto"/>
        </w:rPr>
        <w:t>∙</w:t>
      </w:r>
      <w:proofErr w:type="gramStart"/>
      <w:r w:rsidRPr="00585889">
        <w:rPr>
          <w:color w:val="auto"/>
        </w:rPr>
        <w:t>cm</w:t>
      </w:r>
      <w:r w:rsidRPr="00585889">
        <w:rPr>
          <w:color w:val="auto"/>
          <w:vertAlign w:val="superscript"/>
        </w:rPr>
        <w:t>-2</w:t>
      </w:r>
      <w:proofErr w:type="gramEnd"/>
      <w:r w:rsidRPr="00585889">
        <w:rPr>
          <w:color w:val="auto"/>
        </w:rPr>
        <w:t>. The reason for this is likely due to the observation that coatings at 0.25 A</w:t>
      </w:r>
      <w:r w:rsidR="00166E17">
        <w:rPr>
          <w:color w:val="auto"/>
        </w:rPr>
        <w:t>∙</w:t>
      </w:r>
      <w:r w:rsidRPr="00585889">
        <w:rPr>
          <w:color w:val="auto"/>
        </w:rPr>
        <w:t>cm</w:t>
      </w:r>
      <w:r w:rsidRPr="00585889">
        <w:rPr>
          <w:color w:val="auto"/>
          <w:vertAlign w:val="superscript"/>
        </w:rPr>
        <w:t>-2</w:t>
      </w:r>
      <w:r w:rsidRPr="00585889">
        <w:rPr>
          <w:color w:val="auto"/>
        </w:rPr>
        <w:t xml:space="preserve"> were rough </w:t>
      </w:r>
      <w:r w:rsidR="009912DD" w:rsidRPr="00585889">
        <w:rPr>
          <w:color w:val="auto"/>
        </w:rPr>
        <w:t>(</w:t>
      </w:r>
      <w:r w:rsidR="009912DD" w:rsidRPr="00166E17">
        <w:rPr>
          <w:b/>
          <w:bCs/>
          <w:color w:val="auto"/>
        </w:rPr>
        <w:t>Figure 1A1</w:t>
      </w:r>
      <w:r w:rsidR="009912DD" w:rsidRPr="00585889">
        <w:rPr>
          <w:color w:val="auto"/>
        </w:rPr>
        <w:t xml:space="preserve">) </w:t>
      </w:r>
      <w:r w:rsidRPr="00585889">
        <w:rPr>
          <w:color w:val="auto"/>
        </w:rPr>
        <w:t>and a nonuniform coating corresponded to a runaway voltage due to increased resistance</w:t>
      </w:r>
      <w:r w:rsidR="009912DD" w:rsidRPr="00585889">
        <w:rPr>
          <w:color w:val="auto"/>
        </w:rPr>
        <w:t xml:space="preserve"> (</w:t>
      </w:r>
      <w:r w:rsidR="009912DD" w:rsidRPr="00166E17">
        <w:rPr>
          <w:b/>
          <w:bCs/>
          <w:color w:val="auto"/>
        </w:rPr>
        <w:t>Figure 2A</w:t>
      </w:r>
      <w:r w:rsidR="009912DD" w:rsidRPr="00585889">
        <w:rPr>
          <w:color w:val="auto"/>
        </w:rPr>
        <w:t>)</w:t>
      </w:r>
      <w:r w:rsidRPr="00585889">
        <w:rPr>
          <w:color w:val="auto"/>
        </w:rPr>
        <w:t>.</w:t>
      </w:r>
      <w:r w:rsidR="009912DD" w:rsidRPr="00585889">
        <w:rPr>
          <w:color w:val="auto"/>
        </w:rPr>
        <w:t xml:space="preserve"> Therefore, an optimized current density was identified at 0.025 A</w:t>
      </w:r>
      <w:r w:rsidR="00166E17">
        <w:rPr>
          <w:color w:val="auto"/>
        </w:rPr>
        <w:t>∙</w:t>
      </w:r>
      <w:r w:rsidR="009912DD" w:rsidRPr="00585889">
        <w:rPr>
          <w:color w:val="auto"/>
        </w:rPr>
        <w:t>cm</w:t>
      </w:r>
      <w:r w:rsidR="009912DD" w:rsidRPr="00585889">
        <w:rPr>
          <w:color w:val="auto"/>
          <w:vertAlign w:val="superscript"/>
        </w:rPr>
        <w:t>-2</w:t>
      </w:r>
      <w:r w:rsidR="009912DD" w:rsidRPr="00585889">
        <w:rPr>
          <w:color w:val="auto"/>
        </w:rPr>
        <w:t xml:space="preserve"> for nickel and strontium aluminate phosphor particles, but this parameter may need to be re-determined when changing the metal salt or the composite material.</w:t>
      </w:r>
    </w:p>
    <w:p w14:paraId="4A66CCCD" w14:textId="77777777" w:rsidR="00121541" w:rsidRPr="00585889" w:rsidRDefault="00121541" w:rsidP="00121541">
      <w:pPr>
        <w:pStyle w:val="Exampletext"/>
        <w:spacing w:after="0"/>
        <w:contextualSpacing/>
        <w:rPr>
          <w:color w:val="auto"/>
        </w:rPr>
      </w:pPr>
    </w:p>
    <w:p w14:paraId="1B38E4D1" w14:textId="139F3F01" w:rsidR="004D0FBC" w:rsidRDefault="009912DD" w:rsidP="00121541">
      <w:pPr>
        <w:pStyle w:val="Exampletext"/>
        <w:spacing w:after="0"/>
        <w:contextualSpacing/>
        <w:rPr>
          <w:color w:val="auto"/>
        </w:rPr>
      </w:pPr>
      <w:r w:rsidRPr="00585889">
        <w:rPr>
          <w:color w:val="auto"/>
        </w:rPr>
        <w:t xml:space="preserve">The thickness of the films increases with time and current density as well, and interestingly the surface coverage </w:t>
      </w:r>
      <w:r w:rsidR="00166E17">
        <w:rPr>
          <w:color w:val="auto"/>
        </w:rPr>
        <w:t xml:space="preserve">is </w:t>
      </w:r>
      <w:r w:rsidRPr="00585889">
        <w:rPr>
          <w:color w:val="auto"/>
        </w:rPr>
        <w:t>also correlated with thickness (</w:t>
      </w:r>
      <w:r w:rsidRPr="00166E17">
        <w:rPr>
          <w:b/>
          <w:bCs/>
          <w:color w:val="auto"/>
        </w:rPr>
        <w:t>Figure 2B</w:t>
      </w:r>
      <w:r w:rsidRPr="00585889">
        <w:rPr>
          <w:color w:val="auto"/>
        </w:rPr>
        <w:t xml:space="preserve">). </w:t>
      </w:r>
      <w:r w:rsidR="008B22F7" w:rsidRPr="00585889">
        <w:rPr>
          <w:color w:val="auto"/>
        </w:rPr>
        <w:t>This is expected because</w:t>
      </w:r>
      <w:r w:rsidRPr="00585889">
        <w:rPr>
          <w:color w:val="auto"/>
        </w:rPr>
        <w:t xml:space="preserve"> as the film thickness increases, it has the capacity to contain more particles. </w:t>
      </w:r>
      <w:bookmarkEnd w:id="8"/>
      <w:r w:rsidR="00E17BD5" w:rsidRPr="00585889">
        <w:rPr>
          <w:color w:val="auto"/>
        </w:rPr>
        <w:t>Coating</w:t>
      </w:r>
      <w:r w:rsidR="0093220D" w:rsidRPr="00585889">
        <w:rPr>
          <w:color w:val="auto"/>
        </w:rPr>
        <w:t xml:space="preserve"> parameters</w:t>
      </w:r>
      <w:r w:rsidR="00E17BD5" w:rsidRPr="00585889">
        <w:rPr>
          <w:color w:val="auto"/>
        </w:rPr>
        <w:t xml:space="preserve"> like these</w:t>
      </w:r>
      <w:r w:rsidR="0093220D" w:rsidRPr="00585889">
        <w:rPr>
          <w:color w:val="auto"/>
        </w:rPr>
        <w:t xml:space="preserve"> </w:t>
      </w:r>
      <w:r w:rsidR="00D90448" w:rsidRPr="00585889">
        <w:rPr>
          <w:color w:val="auto"/>
        </w:rPr>
        <w:t>can be monitored by electrochemistry under constant current with chronopotentiometry and under constant voltage with chronoamperometry (</w:t>
      </w:r>
      <w:r w:rsidR="00D90448" w:rsidRPr="00166E17">
        <w:rPr>
          <w:b/>
          <w:bCs/>
          <w:color w:val="auto"/>
        </w:rPr>
        <w:t xml:space="preserve">Figure </w:t>
      </w:r>
      <w:r w:rsidR="00E17BD5" w:rsidRPr="00166E17">
        <w:rPr>
          <w:b/>
          <w:bCs/>
          <w:color w:val="auto"/>
        </w:rPr>
        <w:t>3</w:t>
      </w:r>
      <w:r w:rsidR="00940A15" w:rsidRPr="00166E17">
        <w:rPr>
          <w:b/>
          <w:bCs/>
          <w:color w:val="auto"/>
        </w:rPr>
        <w:t>A</w:t>
      </w:r>
      <w:r w:rsidR="00D90448" w:rsidRPr="00585889">
        <w:rPr>
          <w:color w:val="auto"/>
        </w:rPr>
        <w:t xml:space="preserve">). </w:t>
      </w:r>
      <w:r w:rsidR="00A2465B" w:rsidRPr="00585889">
        <w:rPr>
          <w:color w:val="auto"/>
        </w:rPr>
        <w:t xml:space="preserve">Under constant voltage, the resistance increases steadily and, </w:t>
      </w:r>
      <w:proofErr w:type="gramStart"/>
      <w:r w:rsidR="00A2465B" w:rsidRPr="00585889">
        <w:rPr>
          <w:color w:val="auto"/>
        </w:rPr>
        <w:t>as a result of</w:t>
      </w:r>
      <w:proofErr w:type="gramEnd"/>
      <w:r w:rsidR="00A2465B" w:rsidRPr="00585889">
        <w:rPr>
          <w:color w:val="auto"/>
        </w:rPr>
        <w:t xml:space="preserve"> Ohm’s law, the current density decreases. Fluctuations in the current can be explained by periodic plating of layers rich in </w:t>
      </w:r>
      <w:r w:rsidR="00501A76" w:rsidRPr="00585889">
        <w:rPr>
          <w:color w:val="auto"/>
        </w:rPr>
        <w:t>composite</w:t>
      </w:r>
      <w:r w:rsidR="00A2465B" w:rsidRPr="00585889">
        <w:rPr>
          <w:color w:val="auto"/>
        </w:rPr>
        <w:t xml:space="preserve"> particles (high resistance) alternating with layers of metal atoms (low resistance). </w:t>
      </w:r>
      <w:r w:rsidR="00D254C6" w:rsidRPr="00585889">
        <w:rPr>
          <w:color w:val="auto"/>
        </w:rPr>
        <w:t xml:space="preserve">Under constant current, the resistance stays steady for about 30 minutes; however, at some point, the resistance increases </w:t>
      </w:r>
      <w:proofErr w:type="gramStart"/>
      <w:r w:rsidR="00D254C6" w:rsidRPr="00585889">
        <w:rPr>
          <w:color w:val="auto"/>
        </w:rPr>
        <w:t>rapidly</w:t>
      </w:r>
      <w:proofErr w:type="gramEnd"/>
      <w:r w:rsidR="00D254C6" w:rsidRPr="00585889">
        <w:rPr>
          <w:color w:val="auto"/>
        </w:rPr>
        <w:t xml:space="preserve"> and the coating becomes unstable. This can be observed in the optical microscop</w:t>
      </w:r>
      <w:r w:rsidR="007F36D7" w:rsidRPr="00585889">
        <w:rPr>
          <w:color w:val="auto"/>
        </w:rPr>
        <w:t>e</w:t>
      </w:r>
      <w:r w:rsidR="00D254C6" w:rsidRPr="00585889">
        <w:rPr>
          <w:color w:val="auto"/>
        </w:rPr>
        <w:t xml:space="preserve"> </w:t>
      </w:r>
      <w:r w:rsidR="007F36D7" w:rsidRPr="00585889">
        <w:rPr>
          <w:color w:val="auto"/>
        </w:rPr>
        <w:t>(</w:t>
      </w:r>
      <w:r w:rsidR="00D254C6" w:rsidRPr="00166E17">
        <w:rPr>
          <w:b/>
          <w:bCs/>
          <w:color w:val="auto"/>
        </w:rPr>
        <w:t>Figure 1A1</w:t>
      </w:r>
      <w:r w:rsidR="007F36D7" w:rsidRPr="00585889">
        <w:rPr>
          <w:color w:val="auto"/>
        </w:rPr>
        <w:t>)</w:t>
      </w:r>
      <w:r w:rsidR="00D254C6" w:rsidRPr="00585889">
        <w:rPr>
          <w:color w:val="auto"/>
        </w:rPr>
        <w:t xml:space="preserve"> where high currents can lead to inconsistent and rough coatings. Likewise, low currents also produce inconsistent coatings</w:t>
      </w:r>
      <w:r w:rsidR="00FE006C" w:rsidRPr="00585889">
        <w:rPr>
          <w:color w:val="auto"/>
        </w:rPr>
        <w:t xml:space="preserve"> with low composite loading</w:t>
      </w:r>
      <w:r w:rsidR="00D254C6" w:rsidRPr="00585889">
        <w:rPr>
          <w:color w:val="auto"/>
        </w:rPr>
        <w:t xml:space="preserve"> </w:t>
      </w:r>
      <w:proofErr w:type="gramStart"/>
      <w:r w:rsidR="00D254C6" w:rsidRPr="00585889">
        <w:rPr>
          <w:color w:val="auto"/>
        </w:rPr>
        <w:t>as a result of</w:t>
      </w:r>
      <w:proofErr w:type="gramEnd"/>
      <w:r w:rsidR="00D254C6" w:rsidRPr="00585889">
        <w:rPr>
          <w:color w:val="auto"/>
        </w:rPr>
        <w:t xml:space="preserve"> the low driving force </w:t>
      </w:r>
      <w:r w:rsidR="00FE006C" w:rsidRPr="00585889">
        <w:rPr>
          <w:color w:val="auto"/>
        </w:rPr>
        <w:t xml:space="preserve">to deposit </w:t>
      </w:r>
      <w:r w:rsidR="00D254C6" w:rsidRPr="00585889">
        <w:rPr>
          <w:color w:val="auto"/>
        </w:rPr>
        <w:t>(</w:t>
      </w:r>
      <w:r w:rsidR="00D254C6" w:rsidRPr="00166E17">
        <w:rPr>
          <w:b/>
          <w:bCs/>
          <w:color w:val="auto"/>
        </w:rPr>
        <w:t>Figure 1A3</w:t>
      </w:r>
      <w:r w:rsidR="00D254C6" w:rsidRPr="00585889">
        <w:rPr>
          <w:color w:val="auto"/>
        </w:rPr>
        <w:t>). In contrast, optimized current densities are required for uniform coatings (</w:t>
      </w:r>
      <w:r w:rsidR="00D254C6" w:rsidRPr="00166E17">
        <w:rPr>
          <w:b/>
          <w:bCs/>
          <w:color w:val="auto"/>
        </w:rPr>
        <w:t>Figure 1A2</w:t>
      </w:r>
      <w:r w:rsidR="00D254C6" w:rsidRPr="00585889">
        <w:rPr>
          <w:color w:val="auto"/>
        </w:rPr>
        <w:t>).</w:t>
      </w:r>
      <w:r w:rsidR="00CC5F06" w:rsidRPr="00585889">
        <w:rPr>
          <w:color w:val="auto"/>
        </w:rPr>
        <w:t xml:space="preserve"> </w:t>
      </w:r>
      <w:r w:rsidR="00F71531">
        <w:rPr>
          <w:color w:val="auto"/>
        </w:rPr>
        <w:t>Under optimized conditions</w:t>
      </w:r>
      <w:r w:rsidR="00CC5F06" w:rsidRPr="00585889">
        <w:rPr>
          <w:color w:val="auto"/>
        </w:rPr>
        <w:t xml:space="preserve">, the current efficiencies remain high </w:t>
      </w:r>
      <w:r w:rsidR="00297961" w:rsidRPr="00585889">
        <w:rPr>
          <w:color w:val="auto"/>
        </w:rPr>
        <w:t>(85</w:t>
      </w:r>
      <w:r w:rsidR="00CC5F06" w:rsidRPr="00585889">
        <w:rPr>
          <w:color w:val="auto"/>
        </w:rPr>
        <w:t>-95%</w:t>
      </w:r>
      <w:r w:rsidR="00297961" w:rsidRPr="00585889">
        <w:rPr>
          <w:color w:val="auto"/>
        </w:rPr>
        <w:t xml:space="preserve">) as calculated from Equations </w:t>
      </w:r>
      <w:r w:rsidR="009F191A" w:rsidRPr="00585889">
        <w:rPr>
          <w:color w:val="auto"/>
        </w:rPr>
        <w:t>1</w:t>
      </w:r>
      <w:r w:rsidR="00297961" w:rsidRPr="00585889">
        <w:rPr>
          <w:color w:val="auto"/>
        </w:rPr>
        <w:t xml:space="preserve"> and </w:t>
      </w:r>
      <w:r w:rsidR="009F191A" w:rsidRPr="00585889">
        <w:rPr>
          <w:color w:val="auto"/>
        </w:rPr>
        <w:t>2</w:t>
      </w:r>
      <w:r w:rsidR="00CC5F06" w:rsidRPr="00585889">
        <w:rPr>
          <w:color w:val="auto"/>
        </w:rPr>
        <w:t>.</w:t>
      </w:r>
      <w:r w:rsidR="00F71531">
        <w:rPr>
          <w:color w:val="auto"/>
        </w:rPr>
        <w:t xml:space="preserve"> </w:t>
      </w:r>
      <w:r w:rsidR="00F71531" w:rsidRPr="00F71531">
        <w:rPr>
          <w:color w:val="auto"/>
        </w:rPr>
        <w:t>However, at either high current densities (&gt; 0.025 A</w:t>
      </w:r>
      <w:r w:rsidR="00166E17">
        <w:rPr>
          <w:color w:val="auto"/>
        </w:rPr>
        <w:t>∙</w:t>
      </w:r>
      <w:r w:rsidR="00F71531" w:rsidRPr="00F71531">
        <w:rPr>
          <w:color w:val="auto"/>
        </w:rPr>
        <w:t>cm</w:t>
      </w:r>
      <w:r w:rsidR="00F71531" w:rsidRPr="00F71531">
        <w:rPr>
          <w:color w:val="auto"/>
          <w:vertAlign w:val="superscript"/>
        </w:rPr>
        <w:t>-2</w:t>
      </w:r>
      <w:r w:rsidR="00F71531" w:rsidRPr="00F71531">
        <w:rPr>
          <w:color w:val="auto"/>
        </w:rPr>
        <w:t>) or long durations (&gt; 1 h), we observed a decrease in coating efficiency as the particle loading increases. For example, the film thickness of this metal composite does not increase as would be expected for pure nickel despite higher applied currents (</w:t>
      </w:r>
      <w:r w:rsidR="00F71531" w:rsidRPr="00166E17">
        <w:rPr>
          <w:b/>
          <w:bCs/>
          <w:color w:val="auto"/>
        </w:rPr>
        <w:t>Figure 1D1-D3</w:t>
      </w:r>
      <w:r w:rsidR="00F71531" w:rsidRPr="00F71531">
        <w:rPr>
          <w:color w:val="auto"/>
        </w:rPr>
        <w:t>).</w:t>
      </w:r>
      <w:r w:rsidR="00247315">
        <w:rPr>
          <w:color w:val="auto"/>
        </w:rPr>
        <w:t xml:space="preserve">   </w:t>
      </w:r>
    </w:p>
    <w:p w14:paraId="4D24D9BF" w14:textId="77777777" w:rsidR="00121541" w:rsidRPr="00585889" w:rsidRDefault="00121541" w:rsidP="00121541">
      <w:pPr>
        <w:pStyle w:val="Exampletext"/>
        <w:spacing w:after="0"/>
        <w:contextualSpacing/>
        <w:rPr>
          <w:color w:val="auto"/>
        </w:rPr>
      </w:pPr>
    </w:p>
    <w:p w14:paraId="615F24AA" w14:textId="5D9A01CC" w:rsidR="00940A15" w:rsidRPr="00585889" w:rsidRDefault="00940A15" w:rsidP="00121541">
      <w:pPr>
        <w:contextualSpacing/>
        <w:rPr>
          <w:rFonts w:asciiTheme="minorHAnsi" w:hAnsiTheme="minorHAnsi" w:cstheme="minorHAnsi"/>
          <w:color w:val="auto"/>
        </w:rPr>
      </w:pPr>
      <w:r w:rsidRPr="00585889">
        <w:rPr>
          <w:rFonts w:asciiTheme="minorHAnsi" w:hAnsiTheme="minorHAnsi" w:cstheme="minorHAnsi"/>
          <w:color w:val="auto"/>
        </w:rPr>
        <w:t xml:space="preserve">For fluorescent or phosphorescent metal-composite coatings, fluorescence </w:t>
      </w:r>
      <w:r w:rsidR="00EE6A2B" w:rsidRPr="00585889">
        <w:rPr>
          <w:rFonts w:asciiTheme="minorHAnsi" w:hAnsiTheme="minorHAnsi" w:cstheme="minorHAnsi"/>
          <w:color w:val="auto"/>
        </w:rPr>
        <w:t>spectr</w:t>
      </w:r>
      <w:r w:rsidRPr="00585889">
        <w:rPr>
          <w:rFonts w:asciiTheme="minorHAnsi" w:hAnsiTheme="minorHAnsi" w:cstheme="minorHAnsi"/>
          <w:color w:val="auto"/>
        </w:rPr>
        <w:t>oscopy can be used to quantify the brightness and the luminescence quantum yield (</w:t>
      </w:r>
      <w:r w:rsidRPr="00166E17">
        <w:rPr>
          <w:rFonts w:asciiTheme="minorHAnsi" w:hAnsiTheme="minorHAnsi" w:cstheme="minorHAnsi"/>
          <w:b/>
          <w:bCs/>
          <w:color w:val="auto"/>
        </w:rPr>
        <w:t xml:space="preserve">Figure </w:t>
      </w:r>
      <w:r w:rsidR="00E17BD5" w:rsidRPr="00166E17">
        <w:rPr>
          <w:rFonts w:asciiTheme="minorHAnsi" w:hAnsiTheme="minorHAnsi" w:cstheme="minorHAnsi"/>
          <w:b/>
          <w:bCs/>
          <w:color w:val="auto"/>
        </w:rPr>
        <w:t>3</w:t>
      </w:r>
      <w:r w:rsidRPr="00166E17">
        <w:rPr>
          <w:rFonts w:asciiTheme="minorHAnsi" w:hAnsiTheme="minorHAnsi" w:cstheme="minorHAnsi"/>
          <w:b/>
          <w:bCs/>
          <w:color w:val="auto"/>
        </w:rPr>
        <w:t>B</w:t>
      </w:r>
      <w:r w:rsidRPr="00585889">
        <w:rPr>
          <w:rFonts w:asciiTheme="minorHAnsi" w:hAnsiTheme="minorHAnsi" w:cstheme="minorHAnsi"/>
          <w:color w:val="auto"/>
        </w:rPr>
        <w:t xml:space="preserve">). An integrating sphere encloses the sample in a reflective dome and allows light to travel through two openings </w:t>
      </w:r>
      <w:r w:rsidRPr="00585889">
        <w:rPr>
          <w:rFonts w:asciiTheme="minorHAnsi" w:hAnsiTheme="minorHAnsi" w:cstheme="minorHAnsi"/>
          <w:color w:val="auto"/>
        </w:rPr>
        <w:lastRenderedPageBreak/>
        <w:t xml:space="preserve">separated by </w:t>
      </w:r>
      <w:r w:rsidR="0052266F" w:rsidRPr="00585889">
        <w:rPr>
          <w:rFonts w:asciiTheme="minorHAnsi" w:hAnsiTheme="minorHAnsi" w:cstheme="minorHAnsi"/>
          <w:color w:val="auto"/>
        </w:rPr>
        <w:t>90</w:t>
      </w:r>
      <w:r w:rsidR="00166E17">
        <w:rPr>
          <w:rFonts w:asciiTheme="minorHAnsi" w:hAnsiTheme="minorHAnsi" w:cstheme="minorHAnsi"/>
          <w:color w:val="auto"/>
        </w:rPr>
        <w:t>°</w:t>
      </w:r>
      <w:r w:rsidRPr="00585889">
        <w:rPr>
          <w:rFonts w:asciiTheme="minorHAnsi" w:hAnsiTheme="minorHAnsi" w:cstheme="minorHAnsi"/>
          <w:color w:val="auto"/>
        </w:rPr>
        <w:t>. The excitation light that travels to the blank sample (no coating) will have minimal absorbance and maximum reflection. Light reflect</w:t>
      </w:r>
      <w:r w:rsidR="007F36D7" w:rsidRPr="00585889">
        <w:rPr>
          <w:rFonts w:asciiTheme="minorHAnsi" w:hAnsiTheme="minorHAnsi" w:cstheme="minorHAnsi"/>
          <w:color w:val="auto"/>
        </w:rPr>
        <w:t>s</w:t>
      </w:r>
      <w:r w:rsidR="00231916" w:rsidRPr="00585889">
        <w:rPr>
          <w:rFonts w:asciiTheme="minorHAnsi" w:hAnsiTheme="minorHAnsi" w:cstheme="minorHAnsi"/>
          <w:color w:val="auto"/>
        </w:rPr>
        <w:t xml:space="preserve"> </w:t>
      </w:r>
      <w:proofErr w:type="gramStart"/>
      <w:r w:rsidR="00231916" w:rsidRPr="00585889">
        <w:rPr>
          <w:rFonts w:asciiTheme="minorHAnsi" w:hAnsiTheme="minorHAnsi" w:cstheme="minorHAnsi"/>
          <w:color w:val="auto"/>
        </w:rPr>
        <w:t>off of</w:t>
      </w:r>
      <w:proofErr w:type="gramEnd"/>
      <w:r w:rsidRPr="00585889">
        <w:rPr>
          <w:rFonts w:asciiTheme="minorHAnsi" w:hAnsiTheme="minorHAnsi" w:cstheme="minorHAnsi"/>
          <w:color w:val="auto"/>
        </w:rPr>
        <w:t xml:space="preserve"> the sample, scatter</w:t>
      </w:r>
      <w:r w:rsidR="00231916" w:rsidRPr="00585889">
        <w:rPr>
          <w:rFonts w:asciiTheme="minorHAnsi" w:hAnsiTheme="minorHAnsi" w:cstheme="minorHAnsi"/>
          <w:color w:val="auto"/>
        </w:rPr>
        <w:t>s</w:t>
      </w:r>
      <w:r w:rsidRPr="00585889">
        <w:rPr>
          <w:rFonts w:asciiTheme="minorHAnsi" w:hAnsiTheme="minorHAnsi" w:cstheme="minorHAnsi"/>
          <w:color w:val="auto"/>
        </w:rPr>
        <w:t xml:space="preserve"> around the integrating sphere and escape</w:t>
      </w:r>
      <w:r w:rsidR="00231916" w:rsidRPr="00585889">
        <w:rPr>
          <w:rFonts w:asciiTheme="minorHAnsi" w:hAnsiTheme="minorHAnsi" w:cstheme="minorHAnsi"/>
          <w:color w:val="auto"/>
        </w:rPr>
        <w:t>s</w:t>
      </w:r>
      <w:r w:rsidRPr="00585889">
        <w:rPr>
          <w:rFonts w:asciiTheme="minorHAnsi" w:hAnsiTheme="minorHAnsi" w:cstheme="minorHAnsi"/>
          <w:color w:val="auto"/>
        </w:rPr>
        <w:t xml:space="preserve"> through the opening behind the sample.</w:t>
      </w:r>
      <w:r w:rsidR="0052266F" w:rsidRPr="00585889">
        <w:rPr>
          <w:rFonts w:asciiTheme="minorHAnsi" w:hAnsiTheme="minorHAnsi" w:cstheme="minorHAnsi"/>
          <w:color w:val="auto"/>
        </w:rPr>
        <w:t xml:space="preserve"> The coating surface is angled at 45</w:t>
      </w:r>
      <w:r w:rsidR="00166E17">
        <w:rPr>
          <w:rFonts w:asciiTheme="minorHAnsi" w:hAnsiTheme="minorHAnsi" w:cstheme="minorHAnsi"/>
          <w:color w:val="auto"/>
        </w:rPr>
        <w:t>°</w:t>
      </w:r>
      <w:r w:rsidR="00166E17">
        <w:rPr>
          <w:rFonts w:asciiTheme="minorHAnsi" w:hAnsiTheme="minorHAnsi" w:cstheme="minorHAnsi"/>
          <w:color w:val="auto"/>
        </w:rPr>
        <w:t xml:space="preserve"> </w:t>
      </w:r>
      <w:r w:rsidR="0052266F" w:rsidRPr="00585889">
        <w:rPr>
          <w:rFonts w:asciiTheme="minorHAnsi" w:hAnsiTheme="minorHAnsi" w:cstheme="minorHAnsi"/>
          <w:color w:val="auto"/>
        </w:rPr>
        <w:t>from the excitation light and 315</w:t>
      </w:r>
      <w:r w:rsidR="00166E17">
        <w:rPr>
          <w:rFonts w:asciiTheme="minorHAnsi" w:hAnsiTheme="minorHAnsi" w:cstheme="minorHAnsi"/>
          <w:color w:val="auto"/>
        </w:rPr>
        <w:t>°</w:t>
      </w:r>
      <w:r w:rsidR="00166E17">
        <w:rPr>
          <w:rFonts w:asciiTheme="minorHAnsi" w:hAnsiTheme="minorHAnsi" w:cstheme="minorHAnsi"/>
          <w:color w:val="auto"/>
        </w:rPr>
        <w:t xml:space="preserve"> </w:t>
      </w:r>
      <w:r w:rsidR="0052266F" w:rsidRPr="00585889">
        <w:rPr>
          <w:rFonts w:asciiTheme="minorHAnsi" w:hAnsiTheme="minorHAnsi" w:cstheme="minorHAnsi"/>
          <w:color w:val="auto"/>
        </w:rPr>
        <w:t>from the detector.</w:t>
      </w:r>
      <w:r w:rsidRPr="00585889">
        <w:rPr>
          <w:rFonts w:asciiTheme="minorHAnsi" w:hAnsiTheme="minorHAnsi" w:cstheme="minorHAnsi"/>
          <w:color w:val="auto"/>
        </w:rPr>
        <w:t xml:space="preserve"> When the spectr</w:t>
      </w:r>
      <w:r w:rsidR="0052266F" w:rsidRPr="00585889">
        <w:rPr>
          <w:rFonts w:asciiTheme="minorHAnsi" w:hAnsiTheme="minorHAnsi" w:cstheme="minorHAnsi"/>
          <w:color w:val="auto"/>
        </w:rPr>
        <w:t>um</w:t>
      </w:r>
      <w:r w:rsidRPr="00585889">
        <w:rPr>
          <w:rFonts w:asciiTheme="minorHAnsi" w:hAnsiTheme="minorHAnsi" w:cstheme="minorHAnsi"/>
          <w:color w:val="auto"/>
        </w:rPr>
        <w:t xml:space="preserve"> is repeated with a fluorescent sample, the excitation peak diminish</w:t>
      </w:r>
      <w:r w:rsidR="0052266F" w:rsidRPr="00585889">
        <w:rPr>
          <w:rFonts w:asciiTheme="minorHAnsi" w:hAnsiTheme="minorHAnsi" w:cstheme="minorHAnsi"/>
          <w:color w:val="auto"/>
        </w:rPr>
        <w:t>es</w:t>
      </w:r>
      <w:r w:rsidRPr="00585889">
        <w:rPr>
          <w:rFonts w:asciiTheme="minorHAnsi" w:hAnsiTheme="minorHAnsi" w:cstheme="minorHAnsi"/>
          <w:color w:val="auto"/>
        </w:rPr>
        <w:t xml:space="preserve"> </w:t>
      </w:r>
      <w:proofErr w:type="gramStart"/>
      <w:r w:rsidRPr="00585889">
        <w:rPr>
          <w:rFonts w:asciiTheme="minorHAnsi" w:hAnsiTheme="minorHAnsi" w:cstheme="minorHAnsi"/>
          <w:color w:val="auto"/>
        </w:rPr>
        <w:t>as a result of</w:t>
      </w:r>
      <w:proofErr w:type="gramEnd"/>
      <w:r w:rsidRPr="00585889">
        <w:rPr>
          <w:rFonts w:asciiTheme="minorHAnsi" w:hAnsiTheme="minorHAnsi" w:cstheme="minorHAnsi"/>
          <w:color w:val="auto"/>
        </w:rPr>
        <w:t xml:space="preserve"> absorbance, and the emission peak appears. The shape of the emission peak(s) and the wavelength is recorded. In addition, the ratios of the peaks can be used to calculate the luminescence quantum yield following the equation given in </w:t>
      </w:r>
      <w:r w:rsidRPr="00166E17">
        <w:rPr>
          <w:rFonts w:asciiTheme="minorHAnsi" w:hAnsiTheme="minorHAnsi" w:cstheme="minorHAnsi"/>
          <w:b/>
          <w:bCs/>
          <w:color w:val="auto"/>
        </w:rPr>
        <w:t xml:space="preserve">Figure </w:t>
      </w:r>
      <w:r w:rsidR="00286D02" w:rsidRPr="00166E17">
        <w:rPr>
          <w:rFonts w:asciiTheme="minorHAnsi" w:hAnsiTheme="minorHAnsi" w:cstheme="minorHAnsi"/>
          <w:b/>
          <w:bCs/>
          <w:color w:val="auto"/>
        </w:rPr>
        <w:t>3</w:t>
      </w:r>
      <w:r w:rsidRPr="00166E17">
        <w:rPr>
          <w:rFonts w:asciiTheme="minorHAnsi" w:hAnsiTheme="minorHAnsi" w:cstheme="minorHAnsi"/>
          <w:b/>
          <w:bCs/>
          <w:color w:val="auto"/>
        </w:rPr>
        <w:t>B</w:t>
      </w:r>
      <w:r w:rsidRPr="00585889">
        <w:rPr>
          <w:rFonts w:asciiTheme="minorHAnsi" w:hAnsiTheme="minorHAnsi" w:cstheme="minorHAnsi"/>
          <w:color w:val="auto"/>
        </w:rPr>
        <w:t>.</w:t>
      </w:r>
      <w:r w:rsidR="00E17BD5" w:rsidRPr="00585889">
        <w:rPr>
          <w:rFonts w:asciiTheme="minorHAnsi" w:hAnsiTheme="minorHAnsi" w:cstheme="minorHAnsi"/>
          <w:color w:val="auto"/>
        </w:rPr>
        <w:t xml:space="preserve"> In general, the phosphorescence brightness of the film increases </w:t>
      </w:r>
      <w:r w:rsidR="00297961" w:rsidRPr="00585889">
        <w:rPr>
          <w:rFonts w:asciiTheme="minorHAnsi" w:hAnsiTheme="minorHAnsi" w:cstheme="minorHAnsi"/>
          <w:color w:val="auto"/>
        </w:rPr>
        <w:t xml:space="preserve">linearly </w:t>
      </w:r>
      <w:r w:rsidR="00E17BD5" w:rsidRPr="00585889">
        <w:rPr>
          <w:rFonts w:asciiTheme="minorHAnsi" w:hAnsiTheme="minorHAnsi" w:cstheme="minorHAnsi"/>
          <w:color w:val="auto"/>
        </w:rPr>
        <w:t>with particle surface loading</w:t>
      </w:r>
      <w:r w:rsidR="00286D02" w:rsidRPr="00585889">
        <w:rPr>
          <w:rFonts w:asciiTheme="minorHAnsi" w:hAnsiTheme="minorHAnsi" w:cstheme="minorHAnsi"/>
          <w:color w:val="auto"/>
        </w:rPr>
        <w:t xml:space="preserve"> (</w:t>
      </w:r>
      <w:r w:rsidR="00286D02" w:rsidRPr="00166E17">
        <w:rPr>
          <w:rFonts w:asciiTheme="minorHAnsi" w:hAnsiTheme="minorHAnsi" w:cstheme="minorHAnsi"/>
          <w:b/>
          <w:bCs/>
          <w:color w:val="auto"/>
        </w:rPr>
        <w:t>Figure 1A1-A3</w:t>
      </w:r>
      <w:r w:rsidR="00286D02" w:rsidRPr="00585889">
        <w:rPr>
          <w:rFonts w:asciiTheme="minorHAnsi" w:hAnsiTheme="minorHAnsi" w:cstheme="minorHAnsi"/>
          <w:color w:val="auto"/>
        </w:rPr>
        <w:t>)</w:t>
      </w:r>
      <w:r w:rsidR="00E17BD5" w:rsidRPr="00585889">
        <w:rPr>
          <w:rFonts w:asciiTheme="minorHAnsi" w:hAnsiTheme="minorHAnsi" w:cstheme="minorHAnsi"/>
          <w:color w:val="auto"/>
        </w:rPr>
        <w:t>, which is controlled by film thickness</w:t>
      </w:r>
      <w:r w:rsidR="00286D02" w:rsidRPr="00585889">
        <w:rPr>
          <w:rFonts w:asciiTheme="minorHAnsi" w:hAnsiTheme="minorHAnsi" w:cstheme="minorHAnsi"/>
          <w:color w:val="auto"/>
        </w:rPr>
        <w:t xml:space="preserve"> (</w:t>
      </w:r>
      <w:r w:rsidR="00286D02" w:rsidRPr="00166E17">
        <w:rPr>
          <w:rFonts w:asciiTheme="minorHAnsi" w:hAnsiTheme="minorHAnsi" w:cstheme="minorHAnsi"/>
          <w:b/>
          <w:bCs/>
          <w:color w:val="auto"/>
        </w:rPr>
        <w:t>Figure 2B</w:t>
      </w:r>
      <w:r w:rsidR="00286D02" w:rsidRPr="00585889">
        <w:rPr>
          <w:rFonts w:asciiTheme="minorHAnsi" w:hAnsiTheme="minorHAnsi" w:cstheme="minorHAnsi"/>
          <w:color w:val="auto"/>
        </w:rPr>
        <w:t>).</w:t>
      </w:r>
      <w:r w:rsidR="00490E0A" w:rsidRPr="00585889">
        <w:rPr>
          <w:rFonts w:asciiTheme="minorHAnsi" w:hAnsiTheme="minorHAnsi" w:cstheme="minorHAnsi"/>
          <w:color w:val="auto"/>
        </w:rPr>
        <w:t xml:space="preserve"> </w:t>
      </w:r>
      <w:r w:rsidR="002D0553" w:rsidRPr="00585889">
        <w:rPr>
          <w:rFonts w:asciiTheme="minorHAnsi" w:hAnsiTheme="minorHAnsi" w:cstheme="minorHAnsi"/>
          <w:color w:val="auto"/>
        </w:rPr>
        <w:t xml:space="preserve">The quantum yield was found to </w:t>
      </w:r>
      <w:r w:rsidR="002D0553" w:rsidRPr="00166E17">
        <w:rPr>
          <w:rFonts w:asciiTheme="minorHAnsi" w:hAnsiTheme="minorHAnsi" w:cstheme="minorHAnsi"/>
          <w:color w:val="auto"/>
        </w:rPr>
        <w:t>correlate</w:t>
      </w:r>
      <w:r w:rsidR="002D0553" w:rsidRPr="00585889">
        <w:rPr>
          <w:rFonts w:asciiTheme="minorHAnsi" w:hAnsiTheme="minorHAnsi" w:cstheme="minorHAnsi"/>
          <w:color w:val="auto"/>
        </w:rPr>
        <w:t xml:space="preserve"> proportionally to the particle surface coverage by </w:t>
      </w:r>
      <w:proofErr w:type="spellStart"/>
      <w:r w:rsidR="002D0553" w:rsidRPr="00585889">
        <w:rPr>
          <w:rFonts w:asciiTheme="minorHAnsi" w:hAnsiTheme="minorHAnsi" w:cstheme="minorHAnsi"/>
          <w:color w:val="auto"/>
        </w:rPr>
        <w:t>Gerwitz</w:t>
      </w:r>
      <w:proofErr w:type="spellEnd"/>
      <w:r w:rsidR="002D0553" w:rsidRPr="00585889">
        <w:rPr>
          <w:rFonts w:asciiTheme="minorHAnsi" w:hAnsiTheme="minorHAnsi" w:cstheme="minorHAnsi"/>
          <w:color w:val="auto"/>
        </w:rPr>
        <w:t xml:space="preserve"> et al.</w:t>
      </w:r>
      <w:r w:rsidR="00A9316D">
        <w:rPr>
          <w:rFonts w:asciiTheme="minorHAnsi" w:hAnsiTheme="minorHAnsi" w:cstheme="minorHAnsi"/>
          <w:color w:val="auto"/>
        </w:rPr>
        <w:t>, and this reference includes</w:t>
      </w:r>
      <w:r w:rsidR="002D0553" w:rsidRPr="00585889">
        <w:rPr>
          <w:rFonts w:asciiTheme="minorHAnsi" w:hAnsiTheme="minorHAnsi" w:cstheme="minorHAnsi"/>
          <w:color w:val="auto"/>
        </w:rPr>
        <w:t xml:space="preserve"> more discussion on this topic</w:t>
      </w:r>
      <w:r w:rsidR="00166E17" w:rsidRPr="00585889">
        <w:rPr>
          <w:rFonts w:asciiTheme="minorHAnsi" w:hAnsiTheme="minorHAnsi" w:cstheme="minorHAnsi"/>
          <w:noProof/>
          <w:color w:val="auto"/>
          <w:vertAlign w:val="superscript"/>
        </w:rPr>
        <w:t>20</w:t>
      </w:r>
      <w:r w:rsidR="002D0553" w:rsidRPr="00585889">
        <w:rPr>
          <w:rFonts w:asciiTheme="minorHAnsi" w:hAnsiTheme="minorHAnsi" w:cstheme="minorHAnsi"/>
          <w:color w:val="auto"/>
        </w:rPr>
        <w:t xml:space="preserve">. </w:t>
      </w:r>
    </w:p>
    <w:p w14:paraId="1EDCF529" w14:textId="77777777" w:rsidR="0095523D" w:rsidRPr="00585889" w:rsidRDefault="0095523D" w:rsidP="00121541">
      <w:pPr>
        <w:contextualSpacing/>
        <w:rPr>
          <w:rFonts w:asciiTheme="minorHAnsi" w:hAnsiTheme="minorHAnsi" w:cstheme="minorHAnsi"/>
          <w:color w:val="auto"/>
        </w:rPr>
      </w:pPr>
    </w:p>
    <w:p w14:paraId="74B4CDB9" w14:textId="53DDE876" w:rsidR="00C13254" w:rsidRPr="00585889" w:rsidRDefault="00F95236" w:rsidP="00121541">
      <w:pPr>
        <w:contextualSpacing/>
        <w:rPr>
          <w:rFonts w:asciiTheme="minorHAnsi" w:hAnsiTheme="minorHAnsi" w:cstheme="minorHAnsi"/>
          <w:color w:val="auto"/>
        </w:rPr>
      </w:pPr>
      <w:r w:rsidRPr="00585889">
        <w:rPr>
          <w:rFonts w:asciiTheme="minorHAnsi" w:hAnsiTheme="minorHAnsi" w:cstheme="minorHAnsi"/>
          <w:b/>
          <w:color w:val="auto"/>
        </w:rPr>
        <w:t>FIGURE</w:t>
      </w:r>
      <w:r w:rsidR="00010D96" w:rsidRPr="00585889">
        <w:rPr>
          <w:rFonts w:asciiTheme="minorHAnsi" w:hAnsiTheme="minorHAnsi" w:cstheme="minorHAnsi"/>
          <w:b/>
          <w:color w:val="auto"/>
        </w:rPr>
        <w:t>/TABLE</w:t>
      </w:r>
      <w:r w:rsidR="0013621E" w:rsidRPr="00585889">
        <w:rPr>
          <w:rFonts w:asciiTheme="minorHAnsi" w:hAnsiTheme="minorHAnsi" w:cstheme="minorHAnsi"/>
          <w:b/>
          <w:color w:val="auto"/>
        </w:rPr>
        <w:t xml:space="preserve"> </w:t>
      </w:r>
      <w:r w:rsidR="00B32616" w:rsidRPr="00585889">
        <w:rPr>
          <w:rFonts w:asciiTheme="minorHAnsi" w:hAnsiTheme="minorHAnsi" w:cstheme="minorHAnsi"/>
          <w:b/>
          <w:color w:val="auto"/>
        </w:rPr>
        <w:t>LEGENDS:</w:t>
      </w:r>
      <w:r w:rsidR="00B32616" w:rsidRPr="00585889">
        <w:rPr>
          <w:rFonts w:asciiTheme="minorHAnsi" w:hAnsiTheme="minorHAnsi" w:cstheme="minorHAnsi"/>
          <w:color w:val="auto"/>
        </w:rPr>
        <w:t xml:space="preserve"> </w:t>
      </w:r>
    </w:p>
    <w:p w14:paraId="1F6A04D4" w14:textId="237501C7" w:rsidR="00C13254" w:rsidRPr="00585889" w:rsidRDefault="00E33508" w:rsidP="00121541">
      <w:pPr>
        <w:contextualSpacing/>
        <w:rPr>
          <w:rFonts w:asciiTheme="minorHAnsi" w:hAnsiTheme="minorHAnsi" w:cstheme="minorHAnsi"/>
          <w:color w:val="auto"/>
        </w:rPr>
      </w:pPr>
      <w:bookmarkStart w:id="9" w:name="_Hlk41478652"/>
      <w:r w:rsidRPr="00585889">
        <w:rPr>
          <w:rFonts w:asciiTheme="minorHAnsi" w:hAnsiTheme="minorHAnsi" w:cstheme="minorHAnsi"/>
          <w:b/>
          <w:bCs/>
          <w:color w:val="auto"/>
        </w:rPr>
        <w:t>Table 1. Recipe</w:t>
      </w:r>
      <w:r w:rsidR="00286D02" w:rsidRPr="00585889">
        <w:rPr>
          <w:rFonts w:asciiTheme="minorHAnsi" w:hAnsiTheme="minorHAnsi" w:cstheme="minorHAnsi"/>
          <w:b/>
          <w:bCs/>
          <w:color w:val="auto"/>
        </w:rPr>
        <w:t>s</w:t>
      </w:r>
      <w:r w:rsidRPr="00585889">
        <w:rPr>
          <w:rFonts w:asciiTheme="minorHAnsi" w:hAnsiTheme="minorHAnsi" w:cstheme="minorHAnsi"/>
          <w:b/>
          <w:bCs/>
          <w:color w:val="auto"/>
        </w:rPr>
        <w:t xml:space="preserve"> </w:t>
      </w:r>
      <w:r w:rsidR="00286D02" w:rsidRPr="00585889">
        <w:rPr>
          <w:rFonts w:asciiTheme="minorHAnsi" w:hAnsiTheme="minorHAnsi" w:cstheme="minorHAnsi"/>
          <w:b/>
          <w:bCs/>
          <w:color w:val="auto"/>
        </w:rPr>
        <w:t>for Traditional</w:t>
      </w:r>
      <w:r w:rsidRPr="00585889">
        <w:rPr>
          <w:rFonts w:asciiTheme="minorHAnsi" w:hAnsiTheme="minorHAnsi" w:cstheme="minorHAnsi"/>
          <w:b/>
          <w:bCs/>
          <w:color w:val="auto"/>
        </w:rPr>
        <w:t xml:space="preserve"> Bath Plating</w:t>
      </w:r>
      <w:r w:rsidR="00286D02" w:rsidRPr="00585889">
        <w:rPr>
          <w:rFonts w:asciiTheme="minorHAnsi" w:hAnsiTheme="minorHAnsi" w:cstheme="minorHAnsi"/>
          <w:b/>
          <w:bCs/>
          <w:color w:val="auto"/>
        </w:rPr>
        <w:t xml:space="preserve"> and </w:t>
      </w:r>
      <w:proofErr w:type="spellStart"/>
      <w:r w:rsidR="00286D02" w:rsidRPr="00585889">
        <w:rPr>
          <w:rFonts w:asciiTheme="minorHAnsi" w:hAnsiTheme="minorHAnsi" w:cstheme="minorHAnsi"/>
          <w:b/>
          <w:bCs/>
          <w:color w:val="auto"/>
        </w:rPr>
        <w:t>Electrostamping</w:t>
      </w:r>
      <w:proofErr w:type="spellEnd"/>
      <w:r w:rsidR="00166E17">
        <w:rPr>
          <w:rFonts w:asciiTheme="minorHAnsi" w:hAnsiTheme="minorHAnsi" w:cstheme="minorHAnsi"/>
          <w:b/>
          <w:bCs/>
          <w:color w:val="auto"/>
        </w:rPr>
        <w:t>.</w:t>
      </w:r>
      <w:r w:rsidRPr="00585889">
        <w:rPr>
          <w:rFonts w:asciiTheme="minorHAnsi" w:hAnsiTheme="minorHAnsi" w:cstheme="minorHAnsi"/>
          <w:color w:val="auto"/>
        </w:rPr>
        <w:t xml:space="preserve"> </w:t>
      </w:r>
      <w:r w:rsidR="00166E17">
        <w:rPr>
          <w:rFonts w:asciiTheme="minorHAnsi" w:hAnsiTheme="minorHAnsi" w:cstheme="minorHAnsi"/>
          <w:color w:val="auto"/>
        </w:rPr>
        <w:t>These are b</w:t>
      </w:r>
      <w:r w:rsidRPr="00585889">
        <w:rPr>
          <w:rFonts w:asciiTheme="minorHAnsi" w:hAnsiTheme="minorHAnsi" w:cstheme="minorHAnsi"/>
          <w:color w:val="auto"/>
        </w:rPr>
        <w:t xml:space="preserve">ased on Watts’s nickel </w:t>
      </w:r>
      <w:r w:rsidR="00286D02" w:rsidRPr="00585889">
        <w:rPr>
          <w:rFonts w:asciiTheme="minorHAnsi" w:hAnsiTheme="minorHAnsi" w:cstheme="minorHAnsi"/>
          <w:color w:val="auto"/>
        </w:rPr>
        <w:t xml:space="preserve">bath </w:t>
      </w:r>
      <w:r w:rsidRPr="00585889">
        <w:rPr>
          <w:rFonts w:asciiTheme="minorHAnsi" w:hAnsiTheme="minorHAnsi" w:cstheme="minorHAnsi"/>
          <w:color w:val="auto"/>
        </w:rPr>
        <w:t xml:space="preserve">plating solution and corresponding </w:t>
      </w:r>
      <w:proofErr w:type="spellStart"/>
      <w:r w:rsidR="004C1B47" w:rsidRPr="00585889">
        <w:rPr>
          <w:rFonts w:asciiTheme="minorHAnsi" w:hAnsiTheme="minorHAnsi" w:cstheme="minorHAnsi"/>
          <w:color w:val="auto"/>
        </w:rPr>
        <w:t>e</w:t>
      </w:r>
      <w:r w:rsidRPr="00585889">
        <w:rPr>
          <w:rFonts w:asciiTheme="minorHAnsi" w:hAnsiTheme="minorHAnsi" w:cstheme="minorHAnsi"/>
          <w:color w:val="auto"/>
        </w:rPr>
        <w:t>lectrostamping</w:t>
      </w:r>
      <w:proofErr w:type="spellEnd"/>
      <w:r w:rsidRPr="00585889">
        <w:rPr>
          <w:rFonts w:asciiTheme="minorHAnsi" w:hAnsiTheme="minorHAnsi" w:cstheme="minorHAnsi"/>
          <w:color w:val="auto"/>
        </w:rPr>
        <w:t xml:space="preserve"> </w:t>
      </w:r>
      <w:r w:rsidR="004C1B47" w:rsidRPr="00585889">
        <w:rPr>
          <w:rFonts w:asciiTheme="minorHAnsi" w:hAnsiTheme="minorHAnsi" w:cstheme="minorHAnsi"/>
          <w:color w:val="auto"/>
        </w:rPr>
        <w:t>m</w:t>
      </w:r>
      <w:r w:rsidRPr="00585889">
        <w:rPr>
          <w:rFonts w:asciiTheme="minorHAnsi" w:hAnsiTheme="minorHAnsi" w:cstheme="minorHAnsi"/>
          <w:color w:val="auto"/>
        </w:rPr>
        <w:t>ethods where the relative amounts of dry reagents are the same for each. However, the amount of added water is significantly different</w:t>
      </w:r>
      <w:r w:rsidR="00FE50B6" w:rsidRPr="00585889">
        <w:rPr>
          <w:rFonts w:asciiTheme="minorHAnsi" w:hAnsiTheme="minorHAnsi" w:cstheme="minorHAnsi"/>
          <w:color w:val="auto"/>
        </w:rPr>
        <w:t xml:space="preserve"> which increases the concentrations (g/L</w:t>
      </w:r>
      <w:r w:rsidR="00B16C4B" w:rsidRPr="00585889">
        <w:rPr>
          <w:rFonts w:asciiTheme="minorHAnsi" w:hAnsiTheme="minorHAnsi" w:cstheme="minorHAnsi"/>
          <w:color w:val="auto"/>
        </w:rPr>
        <w:t xml:space="preserve"> solution</w:t>
      </w:r>
      <w:r w:rsidR="00FE50B6" w:rsidRPr="00585889">
        <w:rPr>
          <w:rFonts w:asciiTheme="minorHAnsi" w:hAnsiTheme="minorHAnsi" w:cstheme="minorHAnsi"/>
          <w:color w:val="auto"/>
        </w:rPr>
        <w:t>)</w:t>
      </w:r>
      <w:r w:rsidRPr="00585889">
        <w:rPr>
          <w:rFonts w:asciiTheme="minorHAnsi" w:hAnsiTheme="minorHAnsi" w:cstheme="minorHAnsi"/>
          <w:color w:val="auto"/>
        </w:rPr>
        <w:t>. Also included are typical current densities (A</w:t>
      </w:r>
      <w:r w:rsidR="00166E17">
        <w:rPr>
          <w:rFonts w:asciiTheme="minorHAnsi" w:hAnsiTheme="minorHAnsi" w:cstheme="minorHAnsi"/>
          <w:color w:val="auto"/>
        </w:rPr>
        <w:t>∙</w:t>
      </w:r>
      <w:proofErr w:type="gramStart"/>
      <w:r w:rsidRPr="00585889">
        <w:rPr>
          <w:rFonts w:asciiTheme="minorHAnsi" w:hAnsiTheme="minorHAnsi" w:cstheme="minorHAnsi"/>
          <w:color w:val="auto"/>
        </w:rPr>
        <w:t>cm</w:t>
      </w:r>
      <w:r w:rsidRPr="00585889">
        <w:rPr>
          <w:rFonts w:asciiTheme="minorHAnsi" w:hAnsiTheme="minorHAnsi" w:cstheme="minorHAnsi"/>
          <w:color w:val="auto"/>
          <w:vertAlign w:val="superscript"/>
        </w:rPr>
        <w:t>-2</w:t>
      </w:r>
      <w:proofErr w:type="gramEnd"/>
      <w:r w:rsidRPr="00585889">
        <w:rPr>
          <w:rFonts w:asciiTheme="minorHAnsi" w:hAnsiTheme="minorHAnsi" w:cstheme="minorHAnsi"/>
          <w:color w:val="auto"/>
        </w:rPr>
        <w:t>), possible composite particle sizes (</w:t>
      </w:r>
      <w:r w:rsidR="00FE50B6" w:rsidRPr="00585889">
        <w:rPr>
          <w:rFonts w:asciiTheme="minorHAnsi" w:hAnsiTheme="minorHAnsi" w:cstheme="minorHAnsi"/>
          <w:color w:val="auto"/>
        </w:rPr>
        <w:t>µ</w:t>
      </w:r>
      <w:r w:rsidRPr="00585889">
        <w:rPr>
          <w:rFonts w:asciiTheme="minorHAnsi" w:hAnsiTheme="minorHAnsi" w:cstheme="minorHAnsi"/>
          <w:color w:val="auto"/>
        </w:rPr>
        <w:t xml:space="preserve">m) and loading amounts (%). </w:t>
      </w:r>
    </w:p>
    <w:bookmarkEnd w:id="9"/>
    <w:p w14:paraId="09EB321E" w14:textId="422CA4FD" w:rsidR="00D61330" w:rsidRPr="00585889" w:rsidRDefault="00D61330" w:rsidP="00121541">
      <w:pPr>
        <w:contextualSpacing/>
        <w:rPr>
          <w:rFonts w:asciiTheme="minorHAnsi" w:hAnsiTheme="minorHAnsi" w:cstheme="minorHAnsi"/>
          <w:b/>
          <w:bCs/>
          <w:color w:val="auto"/>
        </w:rPr>
      </w:pPr>
    </w:p>
    <w:p w14:paraId="2BF878A0" w14:textId="556AED26" w:rsidR="001E54B9" w:rsidRPr="00585889" w:rsidRDefault="00A841A1" w:rsidP="00121541">
      <w:pPr>
        <w:contextualSpacing/>
        <w:rPr>
          <w:rFonts w:asciiTheme="minorHAnsi" w:hAnsiTheme="minorHAnsi" w:cstheme="minorHAnsi"/>
          <w:color w:val="auto"/>
        </w:rPr>
      </w:pPr>
      <w:r w:rsidRPr="00585889">
        <w:rPr>
          <w:rFonts w:asciiTheme="minorHAnsi" w:hAnsiTheme="minorHAnsi" w:cstheme="minorHAnsi"/>
          <w:b/>
          <w:bCs/>
          <w:color w:val="auto"/>
        </w:rPr>
        <w:t xml:space="preserve">Figure 1. </w:t>
      </w:r>
      <w:r w:rsidR="00D22CD3" w:rsidRPr="00585889">
        <w:rPr>
          <w:rFonts w:asciiTheme="minorHAnsi" w:hAnsiTheme="minorHAnsi" w:cstheme="minorHAnsi"/>
          <w:b/>
          <w:bCs/>
          <w:color w:val="auto"/>
        </w:rPr>
        <w:t>Representative images of composite coatings.</w:t>
      </w:r>
      <w:r w:rsidR="00D22CD3" w:rsidRPr="00585889">
        <w:rPr>
          <w:rFonts w:asciiTheme="minorHAnsi" w:hAnsiTheme="minorHAnsi" w:cstheme="minorHAnsi"/>
          <w:color w:val="auto"/>
        </w:rPr>
        <w:t xml:space="preserve"> This includes p</w:t>
      </w:r>
      <w:r w:rsidRPr="00585889">
        <w:rPr>
          <w:rFonts w:asciiTheme="minorHAnsi" w:hAnsiTheme="minorHAnsi" w:cstheme="minorHAnsi"/>
          <w:color w:val="auto"/>
        </w:rPr>
        <w:t>hotos of 4 cm</w:t>
      </w:r>
      <w:r w:rsidRPr="00585889">
        <w:rPr>
          <w:rFonts w:asciiTheme="minorHAnsi" w:hAnsiTheme="minorHAnsi" w:cstheme="minorHAnsi"/>
          <w:color w:val="auto"/>
          <w:vertAlign w:val="superscript"/>
        </w:rPr>
        <w:t>2</w:t>
      </w:r>
      <w:r w:rsidRPr="00585889">
        <w:rPr>
          <w:rFonts w:asciiTheme="minorHAnsi" w:hAnsiTheme="minorHAnsi" w:cstheme="minorHAnsi"/>
          <w:color w:val="auto"/>
        </w:rPr>
        <w:t xml:space="preserve"> films</w:t>
      </w:r>
      <w:r w:rsidR="00916E95" w:rsidRPr="00585889">
        <w:rPr>
          <w:rFonts w:asciiTheme="minorHAnsi" w:hAnsiTheme="minorHAnsi" w:cstheme="minorHAnsi"/>
          <w:color w:val="auto"/>
        </w:rPr>
        <w:t xml:space="preserve"> in the dark 5 seconds after excitation with visible light &gt; 400 nm</w:t>
      </w:r>
      <w:r w:rsidRPr="00585889">
        <w:rPr>
          <w:rFonts w:asciiTheme="minorHAnsi" w:hAnsiTheme="minorHAnsi" w:cstheme="minorHAnsi"/>
          <w:color w:val="auto"/>
        </w:rPr>
        <w:t xml:space="preserve"> </w:t>
      </w:r>
      <w:r w:rsidR="00916E95" w:rsidRPr="00585889">
        <w:rPr>
          <w:rFonts w:asciiTheme="minorHAnsi" w:hAnsiTheme="minorHAnsi" w:cstheme="minorHAnsi"/>
          <w:color w:val="auto"/>
        </w:rPr>
        <w:t xml:space="preserve">was removed </w:t>
      </w:r>
      <w:r w:rsidR="00166E17">
        <w:rPr>
          <w:rFonts w:asciiTheme="minorHAnsi" w:hAnsiTheme="minorHAnsi" w:cstheme="minorHAnsi"/>
          <w:color w:val="auto"/>
        </w:rPr>
        <w:t>(</w:t>
      </w:r>
      <w:r w:rsidRPr="00166E17">
        <w:rPr>
          <w:rFonts w:asciiTheme="minorHAnsi" w:hAnsiTheme="minorHAnsi" w:cstheme="minorHAnsi"/>
          <w:b/>
          <w:bCs/>
          <w:color w:val="auto"/>
        </w:rPr>
        <w:t>A</w:t>
      </w:r>
      <w:r w:rsidR="00166E17">
        <w:rPr>
          <w:rFonts w:asciiTheme="minorHAnsi" w:hAnsiTheme="minorHAnsi" w:cstheme="minorHAnsi"/>
          <w:color w:val="auto"/>
        </w:rPr>
        <w:t>)</w:t>
      </w:r>
      <w:r w:rsidRPr="00585889">
        <w:rPr>
          <w:rFonts w:asciiTheme="minorHAnsi" w:hAnsiTheme="minorHAnsi" w:cstheme="minorHAnsi"/>
          <w:color w:val="auto"/>
        </w:rPr>
        <w:t xml:space="preserve">, top-view optical microscope images in the dark under an </w:t>
      </w:r>
      <w:r w:rsidR="00996285" w:rsidRPr="00585889">
        <w:rPr>
          <w:rFonts w:asciiTheme="minorHAnsi" w:hAnsiTheme="minorHAnsi" w:cstheme="minorHAnsi"/>
          <w:color w:val="auto"/>
        </w:rPr>
        <w:t>FTIC</w:t>
      </w:r>
      <w:r w:rsidRPr="00585889">
        <w:rPr>
          <w:rFonts w:asciiTheme="minorHAnsi" w:hAnsiTheme="minorHAnsi" w:cstheme="minorHAnsi"/>
          <w:color w:val="auto"/>
        </w:rPr>
        <w:t xml:space="preserve"> filter and</w:t>
      </w:r>
      <w:r w:rsidR="00916E95" w:rsidRPr="00585889">
        <w:rPr>
          <w:rFonts w:asciiTheme="minorHAnsi" w:hAnsiTheme="minorHAnsi" w:cstheme="minorHAnsi"/>
          <w:color w:val="auto"/>
        </w:rPr>
        <w:t xml:space="preserve"> continuous</w:t>
      </w:r>
      <w:r w:rsidRPr="00585889">
        <w:rPr>
          <w:rFonts w:asciiTheme="minorHAnsi" w:hAnsiTheme="minorHAnsi" w:cstheme="minorHAnsi"/>
          <w:color w:val="auto"/>
        </w:rPr>
        <w:t xml:space="preserve"> </w:t>
      </w:r>
      <w:r w:rsidR="00996285" w:rsidRPr="00585889">
        <w:rPr>
          <w:rFonts w:asciiTheme="minorHAnsi" w:hAnsiTheme="minorHAnsi" w:cstheme="minorHAnsi"/>
          <w:color w:val="auto"/>
        </w:rPr>
        <w:t xml:space="preserve">470 ± 20 </w:t>
      </w:r>
      <w:r w:rsidRPr="00585889">
        <w:rPr>
          <w:rFonts w:asciiTheme="minorHAnsi" w:hAnsiTheme="minorHAnsi" w:cstheme="minorHAnsi"/>
          <w:color w:val="auto"/>
        </w:rPr>
        <w:t xml:space="preserve">nm excitation </w:t>
      </w:r>
      <w:r w:rsidR="00166E17">
        <w:rPr>
          <w:rFonts w:asciiTheme="minorHAnsi" w:hAnsiTheme="minorHAnsi" w:cstheme="minorHAnsi"/>
          <w:color w:val="auto"/>
        </w:rPr>
        <w:t>(</w:t>
      </w:r>
      <w:r w:rsidRPr="00166E17">
        <w:rPr>
          <w:rFonts w:asciiTheme="minorHAnsi" w:hAnsiTheme="minorHAnsi" w:cstheme="minorHAnsi"/>
          <w:b/>
          <w:bCs/>
          <w:color w:val="auto"/>
        </w:rPr>
        <w:t>B</w:t>
      </w:r>
      <w:r w:rsidR="00166E17">
        <w:rPr>
          <w:rFonts w:asciiTheme="minorHAnsi" w:hAnsiTheme="minorHAnsi" w:cstheme="minorHAnsi"/>
          <w:color w:val="auto"/>
        </w:rPr>
        <w:t>)</w:t>
      </w:r>
      <w:r w:rsidR="00916E95" w:rsidRPr="00585889">
        <w:rPr>
          <w:rFonts w:asciiTheme="minorHAnsi" w:hAnsiTheme="minorHAnsi" w:cstheme="minorHAnsi"/>
          <w:color w:val="auto"/>
        </w:rPr>
        <w:t>, and</w:t>
      </w:r>
      <w:r w:rsidRPr="00585889">
        <w:rPr>
          <w:rFonts w:asciiTheme="minorHAnsi" w:hAnsiTheme="minorHAnsi" w:cstheme="minorHAnsi"/>
          <w:color w:val="auto"/>
        </w:rPr>
        <w:t xml:space="preserve"> under brightfield light conditions </w:t>
      </w:r>
      <w:r w:rsidR="00166E17">
        <w:rPr>
          <w:rFonts w:asciiTheme="minorHAnsi" w:hAnsiTheme="minorHAnsi" w:cstheme="minorHAnsi"/>
          <w:color w:val="auto"/>
        </w:rPr>
        <w:t>(</w:t>
      </w:r>
      <w:r w:rsidRPr="00166E17">
        <w:rPr>
          <w:rFonts w:asciiTheme="minorHAnsi" w:hAnsiTheme="minorHAnsi" w:cstheme="minorHAnsi"/>
          <w:b/>
          <w:bCs/>
          <w:color w:val="auto"/>
        </w:rPr>
        <w:t>C</w:t>
      </w:r>
      <w:r w:rsidR="00166E17">
        <w:rPr>
          <w:rFonts w:asciiTheme="minorHAnsi" w:hAnsiTheme="minorHAnsi" w:cstheme="minorHAnsi"/>
          <w:color w:val="auto"/>
        </w:rPr>
        <w:t>)</w:t>
      </w:r>
      <w:r w:rsidR="00916E95" w:rsidRPr="00585889">
        <w:rPr>
          <w:rFonts w:asciiTheme="minorHAnsi" w:hAnsiTheme="minorHAnsi" w:cstheme="minorHAnsi"/>
          <w:color w:val="auto"/>
        </w:rPr>
        <w:t>,</w:t>
      </w:r>
      <w:r w:rsidRPr="00585889">
        <w:rPr>
          <w:rFonts w:asciiTheme="minorHAnsi" w:hAnsiTheme="minorHAnsi" w:cstheme="minorHAnsi"/>
          <w:color w:val="auto"/>
        </w:rPr>
        <w:t xml:space="preserve"> including cross-section images </w:t>
      </w:r>
      <w:r w:rsidR="00166E17">
        <w:rPr>
          <w:rFonts w:asciiTheme="minorHAnsi" w:hAnsiTheme="minorHAnsi" w:cstheme="minorHAnsi"/>
          <w:color w:val="auto"/>
        </w:rPr>
        <w:t>(</w:t>
      </w:r>
      <w:r w:rsidRPr="00166E17">
        <w:rPr>
          <w:rFonts w:asciiTheme="minorHAnsi" w:hAnsiTheme="minorHAnsi" w:cstheme="minorHAnsi"/>
          <w:b/>
          <w:bCs/>
          <w:color w:val="auto"/>
        </w:rPr>
        <w:t>D</w:t>
      </w:r>
      <w:r w:rsidR="00166E17">
        <w:rPr>
          <w:rFonts w:asciiTheme="minorHAnsi" w:hAnsiTheme="minorHAnsi" w:cstheme="minorHAnsi"/>
          <w:color w:val="auto"/>
        </w:rPr>
        <w:t>)</w:t>
      </w:r>
      <w:r w:rsidR="00916E95" w:rsidRPr="00585889">
        <w:rPr>
          <w:rFonts w:asciiTheme="minorHAnsi" w:hAnsiTheme="minorHAnsi" w:cstheme="minorHAnsi"/>
          <w:color w:val="auto"/>
        </w:rPr>
        <w:t>,</w:t>
      </w:r>
      <w:r w:rsidRPr="00585889">
        <w:rPr>
          <w:rFonts w:asciiTheme="minorHAnsi" w:hAnsiTheme="minorHAnsi" w:cstheme="minorHAnsi"/>
          <w:color w:val="auto"/>
        </w:rPr>
        <w:t xml:space="preserve"> after coating for 30 minutes with </w:t>
      </w:r>
      <w:r w:rsidR="0011196C" w:rsidRPr="00585889">
        <w:rPr>
          <w:rFonts w:asciiTheme="minorHAnsi" w:hAnsiTheme="minorHAnsi" w:cstheme="minorHAnsi"/>
          <w:color w:val="auto"/>
        </w:rPr>
        <w:t xml:space="preserve">applied current of 1.0 A (0.25 </w:t>
      </w:r>
      <w:r w:rsidR="00166E17">
        <w:rPr>
          <w:rFonts w:asciiTheme="minorHAnsi" w:hAnsiTheme="minorHAnsi" w:cstheme="minorHAnsi"/>
          <w:color w:val="auto"/>
        </w:rPr>
        <w:t>A∙cm</w:t>
      </w:r>
      <w:r w:rsidR="0011196C" w:rsidRPr="00585889">
        <w:rPr>
          <w:rFonts w:asciiTheme="minorHAnsi" w:hAnsiTheme="minorHAnsi" w:cstheme="minorHAnsi"/>
          <w:color w:val="auto"/>
          <w:vertAlign w:val="superscript"/>
        </w:rPr>
        <w:t>−2</w:t>
      </w:r>
      <w:r w:rsidR="0011196C" w:rsidRPr="00585889">
        <w:rPr>
          <w:rFonts w:asciiTheme="minorHAnsi" w:hAnsiTheme="minorHAnsi" w:cstheme="minorHAnsi"/>
          <w:color w:val="auto"/>
        </w:rPr>
        <w:t xml:space="preserve">) </w:t>
      </w:r>
      <w:r w:rsidR="00166E17">
        <w:rPr>
          <w:rFonts w:asciiTheme="minorHAnsi" w:hAnsiTheme="minorHAnsi" w:cstheme="minorHAnsi"/>
          <w:color w:val="auto"/>
        </w:rPr>
        <w:t>(</w:t>
      </w:r>
      <w:r w:rsidRPr="00585889">
        <w:rPr>
          <w:rFonts w:asciiTheme="minorHAnsi" w:hAnsiTheme="minorHAnsi" w:cstheme="minorHAnsi"/>
          <w:color w:val="auto"/>
        </w:rPr>
        <w:t>1</w:t>
      </w:r>
      <w:r w:rsidR="00166E17">
        <w:rPr>
          <w:rFonts w:asciiTheme="minorHAnsi" w:hAnsiTheme="minorHAnsi" w:cstheme="minorHAnsi"/>
          <w:color w:val="auto"/>
        </w:rPr>
        <w:t>)</w:t>
      </w:r>
      <w:r w:rsidRPr="00585889">
        <w:rPr>
          <w:rFonts w:asciiTheme="minorHAnsi" w:hAnsiTheme="minorHAnsi" w:cstheme="minorHAnsi"/>
          <w:color w:val="auto"/>
        </w:rPr>
        <w:t xml:space="preserve">, </w:t>
      </w:r>
      <w:r w:rsidR="0011196C" w:rsidRPr="00585889">
        <w:rPr>
          <w:rFonts w:asciiTheme="minorHAnsi" w:hAnsiTheme="minorHAnsi" w:cstheme="minorHAnsi"/>
          <w:color w:val="auto"/>
        </w:rPr>
        <w:t xml:space="preserve">0.1 A (0.025 </w:t>
      </w:r>
      <w:r w:rsidR="00166E17">
        <w:rPr>
          <w:rFonts w:asciiTheme="minorHAnsi" w:hAnsiTheme="minorHAnsi" w:cstheme="minorHAnsi"/>
          <w:color w:val="auto"/>
        </w:rPr>
        <w:t>A∙cm</w:t>
      </w:r>
      <w:r w:rsidR="0011196C" w:rsidRPr="00585889">
        <w:rPr>
          <w:rFonts w:asciiTheme="minorHAnsi" w:hAnsiTheme="minorHAnsi" w:cstheme="minorHAnsi"/>
          <w:color w:val="auto"/>
          <w:vertAlign w:val="superscript"/>
        </w:rPr>
        <w:t>−2</w:t>
      </w:r>
      <w:r w:rsidR="0011196C" w:rsidRPr="00585889">
        <w:rPr>
          <w:rFonts w:asciiTheme="minorHAnsi" w:hAnsiTheme="minorHAnsi" w:cstheme="minorHAnsi"/>
          <w:color w:val="auto"/>
        </w:rPr>
        <w:t xml:space="preserve">) </w:t>
      </w:r>
      <w:r w:rsidR="00166E17">
        <w:rPr>
          <w:rFonts w:asciiTheme="minorHAnsi" w:hAnsiTheme="minorHAnsi" w:cstheme="minorHAnsi"/>
          <w:color w:val="auto"/>
        </w:rPr>
        <w:t>(</w:t>
      </w:r>
      <w:r w:rsidRPr="00585889">
        <w:rPr>
          <w:rFonts w:asciiTheme="minorHAnsi" w:hAnsiTheme="minorHAnsi" w:cstheme="minorHAnsi"/>
          <w:color w:val="auto"/>
        </w:rPr>
        <w:t>2</w:t>
      </w:r>
      <w:r w:rsidR="00166E17">
        <w:rPr>
          <w:rFonts w:asciiTheme="minorHAnsi" w:hAnsiTheme="minorHAnsi" w:cstheme="minorHAnsi"/>
          <w:color w:val="auto"/>
        </w:rPr>
        <w:t>)</w:t>
      </w:r>
      <w:r w:rsidR="00916E95" w:rsidRPr="00585889">
        <w:rPr>
          <w:rFonts w:asciiTheme="minorHAnsi" w:hAnsiTheme="minorHAnsi" w:cstheme="minorHAnsi"/>
          <w:color w:val="auto"/>
        </w:rPr>
        <w:t>,</w:t>
      </w:r>
      <w:r w:rsidRPr="00585889">
        <w:rPr>
          <w:rFonts w:asciiTheme="minorHAnsi" w:hAnsiTheme="minorHAnsi" w:cstheme="minorHAnsi"/>
          <w:color w:val="auto"/>
        </w:rPr>
        <w:t xml:space="preserve"> and </w:t>
      </w:r>
      <w:r w:rsidR="0011196C" w:rsidRPr="00585889">
        <w:rPr>
          <w:rFonts w:asciiTheme="minorHAnsi" w:hAnsiTheme="minorHAnsi" w:cstheme="minorHAnsi"/>
          <w:color w:val="auto"/>
        </w:rPr>
        <w:t>0.01 A (2.5 × 10</w:t>
      </w:r>
      <w:r w:rsidR="0011196C" w:rsidRPr="00585889">
        <w:rPr>
          <w:rFonts w:asciiTheme="minorHAnsi" w:hAnsiTheme="minorHAnsi" w:cstheme="minorHAnsi"/>
          <w:color w:val="auto"/>
          <w:vertAlign w:val="superscript"/>
        </w:rPr>
        <w:t>−3</w:t>
      </w:r>
      <w:r w:rsidR="0011196C" w:rsidRPr="00585889">
        <w:rPr>
          <w:rFonts w:asciiTheme="minorHAnsi" w:hAnsiTheme="minorHAnsi" w:cstheme="minorHAnsi"/>
          <w:color w:val="auto"/>
        </w:rPr>
        <w:t xml:space="preserve"> </w:t>
      </w:r>
      <w:r w:rsidR="00166E17">
        <w:rPr>
          <w:rFonts w:asciiTheme="minorHAnsi" w:hAnsiTheme="minorHAnsi" w:cstheme="minorHAnsi"/>
          <w:color w:val="auto"/>
        </w:rPr>
        <w:t>A∙cm</w:t>
      </w:r>
      <w:r w:rsidR="0011196C" w:rsidRPr="00585889">
        <w:rPr>
          <w:rFonts w:asciiTheme="minorHAnsi" w:hAnsiTheme="minorHAnsi" w:cstheme="minorHAnsi"/>
          <w:color w:val="auto"/>
          <w:vertAlign w:val="superscript"/>
        </w:rPr>
        <w:t>−2</w:t>
      </w:r>
      <w:r w:rsidR="0011196C" w:rsidRPr="00585889">
        <w:rPr>
          <w:rFonts w:asciiTheme="minorHAnsi" w:hAnsiTheme="minorHAnsi" w:cstheme="minorHAnsi"/>
          <w:color w:val="auto"/>
        </w:rPr>
        <w:t xml:space="preserve">) </w:t>
      </w:r>
      <w:r w:rsidR="00166E17">
        <w:rPr>
          <w:rFonts w:asciiTheme="minorHAnsi" w:hAnsiTheme="minorHAnsi" w:cstheme="minorHAnsi"/>
          <w:color w:val="auto"/>
        </w:rPr>
        <w:t>(</w:t>
      </w:r>
      <w:r w:rsidRPr="00585889">
        <w:rPr>
          <w:rFonts w:asciiTheme="minorHAnsi" w:hAnsiTheme="minorHAnsi" w:cstheme="minorHAnsi"/>
          <w:color w:val="auto"/>
        </w:rPr>
        <w:t>3</w:t>
      </w:r>
      <w:r w:rsidR="00166E17">
        <w:rPr>
          <w:rFonts w:asciiTheme="minorHAnsi" w:hAnsiTheme="minorHAnsi" w:cstheme="minorHAnsi"/>
          <w:color w:val="auto"/>
        </w:rPr>
        <w:t>)</w:t>
      </w:r>
      <w:r w:rsidRPr="00585889">
        <w:rPr>
          <w:rFonts w:asciiTheme="minorHAnsi" w:hAnsiTheme="minorHAnsi" w:cstheme="minorHAnsi"/>
          <w:color w:val="auto"/>
        </w:rPr>
        <w:t>.</w:t>
      </w:r>
      <w:r w:rsidR="005F6A39" w:rsidRPr="00585889">
        <w:rPr>
          <w:rFonts w:asciiTheme="minorHAnsi" w:hAnsiTheme="minorHAnsi" w:cstheme="minorHAnsi"/>
          <w:color w:val="auto"/>
        </w:rPr>
        <w:t xml:space="preserve"> This figure has been modified from </w:t>
      </w:r>
      <w:proofErr w:type="spellStart"/>
      <w:r w:rsidR="005F6A39" w:rsidRPr="00585889">
        <w:rPr>
          <w:rFonts w:asciiTheme="minorHAnsi" w:hAnsiTheme="minorHAnsi" w:cstheme="minorHAnsi"/>
          <w:color w:val="auto"/>
        </w:rPr>
        <w:t>Gerwitz</w:t>
      </w:r>
      <w:proofErr w:type="spellEnd"/>
      <w:r w:rsidR="005F6A39" w:rsidRPr="00585889">
        <w:rPr>
          <w:rFonts w:asciiTheme="minorHAnsi" w:hAnsiTheme="minorHAnsi" w:cstheme="minorHAnsi"/>
          <w:color w:val="auto"/>
        </w:rPr>
        <w:t xml:space="preserve"> et al.</w:t>
      </w:r>
      <w:r w:rsidR="007517DD" w:rsidRPr="00585889">
        <w:rPr>
          <w:rFonts w:asciiTheme="minorHAnsi" w:hAnsiTheme="minorHAnsi" w:cstheme="minorHAnsi"/>
          <w:noProof/>
          <w:color w:val="auto"/>
          <w:vertAlign w:val="superscript"/>
        </w:rPr>
        <w:t>20</w:t>
      </w:r>
      <w:r w:rsidR="005F6A39" w:rsidRPr="00585889">
        <w:rPr>
          <w:rFonts w:asciiTheme="minorHAnsi" w:hAnsiTheme="minorHAnsi" w:cstheme="minorHAnsi"/>
          <w:color w:val="auto"/>
        </w:rPr>
        <w:t xml:space="preserve"> </w:t>
      </w:r>
    </w:p>
    <w:p w14:paraId="5E165E76" w14:textId="4C4CD0AF" w:rsidR="00F56745" w:rsidRPr="00585889" w:rsidRDefault="00F56745" w:rsidP="00121541">
      <w:pPr>
        <w:contextualSpacing/>
        <w:rPr>
          <w:rFonts w:asciiTheme="minorHAnsi" w:hAnsiTheme="minorHAnsi" w:cstheme="minorHAnsi"/>
          <w:color w:val="auto"/>
        </w:rPr>
      </w:pPr>
    </w:p>
    <w:p w14:paraId="3CBE59E6" w14:textId="451F50BF" w:rsidR="00F56745" w:rsidRPr="00585889" w:rsidRDefault="00F56745" w:rsidP="00121541">
      <w:pPr>
        <w:contextualSpacing/>
        <w:rPr>
          <w:rFonts w:asciiTheme="minorHAnsi" w:hAnsiTheme="minorHAnsi" w:cstheme="minorHAnsi"/>
          <w:color w:val="auto"/>
        </w:rPr>
      </w:pPr>
      <w:r w:rsidRPr="00585889">
        <w:rPr>
          <w:rFonts w:asciiTheme="minorHAnsi" w:hAnsiTheme="minorHAnsi" w:cstheme="minorHAnsi"/>
          <w:b/>
          <w:bCs/>
          <w:color w:val="auto"/>
        </w:rPr>
        <w:t xml:space="preserve">Figure </w:t>
      </w:r>
      <w:r w:rsidR="009912DD" w:rsidRPr="00585889">
        <w:rPr>
          <w:rFonts w:asciiTheme="minorHAnsi" w:hAnsiTheme="minorHAnsi" w:cstheme="minorHAnsi"/>
          <w:b/>
          <w:bCs/>
          <w:color w:val="auto"/>
        </w:rPr>
        <w:t>2</w:t>
      </w:r>
      <w:r w:rsidRPr="00585889">
        <w:rPr>
          <w:rFonts w:asciiTheme="minorHAnsi" w:hAnsiTheme="minorHAnsi" w:cstheme="minorHAnsi"/>
          <w:b/>
          <w:bCs/>
          <w:color w:val="auto"/>
        </w:rPr>
        <w:t>. Representative analysis of microscopy images.</w:t>
      </w:r>
      <w:r w:rsidRPr="00585889">
        <w:rPr>
          <w:rFonts w:asciiTheme="minorHAnsi" w:hAnsiTheme="minorHAnsi" w:cstheme="minorHAnsi"/>
          <w:color w:val="auto"/>
        </w:rPr>
        <w:t xml:space="preserve"> This includes the composite surface coverage (%) as a function of time for chronoamperometry (blue) and as a function of current density (</w:t>
      </w:r>
      <w:r w:rsidR="00166E17">
        <w:rPr>
          <w:rFonts w:asciiTheme="minorHAnsi" w:hAnsiTheme="minorHAnsi" w:cstheme="minorHAnsi"/>
          <w:color w:val="auto"/>
        </w:rPr>
        <w:t>A∙cm</w:t>
      </w:r>
      <w:r w:rsidRPr="00585889">
        <w:rPr>
          <w:rFonts w:asciiTheme="minorHAnsi" w:hAnsiTheme="minorHAnsi" w:cstheme="minorHAnsi"/>
          <w:color w:val="auto"/>
          <w:vertAlign w:val="superscript"/>
        </w:rPr>
        <w:t>-2</w:t>
      </w:r>
      <w:r w:rsidRPr="00585889">
        <w:rPr>
          <w:rFonts w:asciiTheme="minorHAnsi" w:hAnsiTheme="minorHAnsi" w:cstheme="minorHAnsi"/>
          <w:color w:val="auto"/>
        </w:rPr>
        <w:t>) for chronopotentiometry (red) during coating of a 4 cm</w:t>
      </w:r>
      <w:r w:rsidRPr="00585889">
        <w:rPr>
          <w:rFonts w:asciiTheme="minorHAnsi" w:hAnsiTheme="minorHAnsi" w:cstheme="minorHAnsi"/>
          <w:color w:val="auto"/>
          <w:vertAlign w:val="superscript"/>
        </w:rPr>
        <w:t>2</w:t>
      </w:r>
      <w:r w:rsidRPr="00585889">
        <w:rPr>
          <w:rFonts w:asciiTheme="minorHAnsi" w:hAnsiTheme="minorHAnsi" w:cstheme="minorHAnsi"/>
          <w:color w:val="auto"/>
        </w:rPr>
        <w:t xml:space="preserve"> nickel foil sample </w:t>
      </w:r>
      <w:r w:rsidR="00BD3101">
        <w:rPr>
          <w:rFonts w:asciiTheme="minorHAnsi" w:hAnsiTheme="minorHAnsi" w:cstheme="minorHAnsi"/>
          <w:color w:val="auto"/>
        </w:rPr>
        <w:t>after 30 min</w:t>
      </w:r>
      <w:r w:rsidRPr="00585889">
        <w:rPr>
          <w:rFonts w:asciiTheme="minorHAnsi" w:hAnsiTheme="minorHAnsi" w:cstheme="minorHAnsi"/>
          <w:color w:val="auto"/>
        </w:rPr>
        <w:t xml:space="preserve"> </w:t>
      </w:r>
      <w:r w:rsidR="00166E17">
        <w:rPr>
          <w:rFonts w:asciiTheme="minorHAnsi" w:hAnsiTheme="minorHAnsi" w:cstheme="minorHAnsi"/>
          <w:color w:val="auto"/>
        </w:rPr>
        <w:t>(</w:t>
      </w:r>
      <w:r w:rsidRPr="00166E17">
        <w:rPr>
          <w:rFonts w:asciiTheme="minorHAnsi" w:hAnsiTheme="minorHAnsi" w:cstheme="minorHAnsi"/>
          <w:b/>
          <w:bCs/>
          <w:color w:val="auto"/>
        </w:rPr>
        <w:t>A</w:t>
      </w:r>
      <w:r w:rsidR="00166E17">
        <w:rPr>
          <w:rFonts w:asciiTheme="minorHAnsi" w:hAnsiTheme="minorHAnsi" w:cstheme="minorHAnsi"/>
          <w:color w:val="auto"/>
        </w:rPr>
        <w:t>)</w:t>
      </w:r>
      <w:r w:rsidRPr="00585889">
        <w:rPr>
          <w:rFonts w:asciiTheme="minorHAnsi" w:hAnsiTheme="minorHAnsi" w:cstheme="minorHAnsi"/>
          <w:color w:val="auto"/>
        </w:rPr>
        <w:t>. Additionally, the surface coverage can be plotted with the film thickness as measured from the cross-section</w:t>
      </w:r>
      <w:r w:rsidR="00007B17" w:rsidRPr="00585889">
        <w:rPr>
          <w:rFonts w:asciiTheme="minorHAnsi" w:hAnsiTheme="minorHAnsi" w:cstheme="minorHAnsi"/>
          <w:color w:val="auto"/>
        </w:rPr>
        <w:t xml:space="preserve"> </w:t>
      </w:r>
      <w:r w:rsidR="00166E17">
        <w:rPr>
          <w:rFonts w:asciiTheme="minorHAnsi" w:hAnsiTheme="minorHAnsi" w:cstheme="minorHAnsi"/>
          <w:color w:val="auto"/>
        </w:rPr>
        <w:t>(</w:t>
      </w:r>
      <w:r w:rsidR="00007B17" w:rsidRPr="00166E17">
        <w:rPr>
          <w:rFonts w:asciiTheme="minorHAnsi" w:hAnsiTheme="minorHAnsi" w:cstheme="minorHAnsi"/>
          <w:b/>
          <w:bCs/>
          <w:color w:val="auto"/>
        </w:rPr>
        <w:t>B</w:t>
      </w:r>
      <w:r w:rsidR="00166E17">
        <w:rPr>
          <w:rFonts w:asciiTheme="minorHAnsi" w:hAnsiTheme="minorHAnsi" w:cstheme="minorHAnsi"/>
          <w:color w:val="auto"/>
        </w:rPr>
        <w:t>)</w:t>
      </w:r>
      <w:r w:rsidRPr="00585889">
        <w:rPr>
          <w:rFonts w:asciiTheme="minorHAnsi" w:hAnsiTheme="minorHAnsi" w:cstheme="minorHAnsi"/>
          <w:color w:val="auto"/>
        </w:rPr>
        <w:t xml:space="preserve">. This figure has been modified from </w:t>
      </w:r>
      <w:proofErr w:type="spellStart"/>
      <w:r w:rsidRPr="00585889">
        <w:rPr>
          <w:rFonts w:asciiTheme="minorHAnsi" w:hAnsiTheme="minorHAnsi" w:cstheme="minorHAnsi"/>
          <w:color w:val="auto"/>
        </w:rPr>
        <w:t>Gerwitz</w:t>
      </w:r>
      <w:proofErr w:type="spellEnd"/>
      <w:r w:rsidRPr="00585889">
        <w:rPr>
          <w:rFonts w:asciiTheme="minorHAnsi" w:hAnsiTheme="minorHAnsi" w:cstheme="minorHAnsi"/>
          <w:color w:val="auto"/>
        </w:rPr>
        <w:t xml:space="preserve"> et al.</w:t>
      </w:r>
      <w:r w:rsidR="007517DD" w:rsidRPr="00585889">
        <w:rPr>
          <w:rFonts w:asciiTheme="minorHAnsi" w:hAnsiTheme="minorHAnsi" w:cstheme="minorHAnsi"/>
          <w:noProof/>
          <w:color w:val="auto"/>
          <w:vertAlign w:val="superscript"/>
        </w:rPr>
        <w:t>20</w:t>
      </w:r>
    </w:p>
    <w:p w14:paraId="18208F2D" w14:textId="57B0062A" w:rsidR="001E54B9" w:rsidRPr="00585889" w:rsidRDefault="001E54B9" w:rsidP="00121541">
      <w:pPr>
        <w:contextualSpacing/>
        <w:rPr>
          <w:rFonts w:asciiTheme="minorHAnsi" w:hAnsiTheme="minorHAnsi" w:cstheme="minorHAnsi"/>
          <w:color w:val="auto"/>
        </w:rPr>
      </w:pPr>
    </w:p>
    <w:p w14:paraId="5618BF5C" w14:textId="4133D8F4" w:rsidR="001751E4" w:rsidRPr="00585889" w:rsidRDefault="00A841A1" w:rsidP="00121541">
      <w:pPr>
        <w:contextualSpacing/>
        <w:rPr>
          <w:rFonts w:asciiTheme="minorHAnsi" w:hAnsiTheme="minorHAnsi" w:cstheme="minorHAnsi"/>
          <w:color w:val="auto"/>
        </w:rPr>
      </w:pPr>
      <w:r w:rsidRPr="00585889">
        <w:rPr>
          <w:rFonts w:asciiTheme="minorHAnsi" w:hAnsiTheme="minorHAnsi" w:cstheme="minorHAnsi"/>
          <w:b/>
          <w:bCs/>
          <w:color w:val="auto"/>
        </w:rPr>
        <w:t xml:space="preserve">Figure </w:t>
      </w:r>
      <w:r w:rsidR="008B22F7" w:rsidRPr="00585889">
        <w:rPr>
          <w:rFonts w:asciiTheme="minorHAnsi" w:hAnsiTheme="minorHAnsi" w:cstheme="minorHAnsi"/>
          <w:b/>
          <w:bCs/>
          <w:color w:val="auto"/>
        </w:rPr>
        <w:t>3</w:t>
      </w:r>
      <w:r w:rsidRPr="00585889">
        <w:rPr>
          <w:rFonts w:asciiTheme="minorHAnsi" w:hAnsiTheme="minorHAnsi" w:cstheme="minorHAnsi"/>
          <w:b/>
          <w:bCs/>
          <w:color w:val="auto"/>
        </w:rPr>
        <w:t xml:space="preserve">. </w:t>
      </w:r>
      <w:r w:rsidR="00D22CD3" w:rsidRPr="00585889">
        <w:rPr>
          <w:rFonts w:asciiTheme="minorHAnsi" w:hAnsiTheme="minorHAnsi" w:cstheme="minorHAnsi"/>
          <w:b/>
          <w:bCs/>
          <w:color w:val="auto"/>
        </w:rPr>
        <w:t xml:space="preserve">Representative </w:t>
      </w:r>
      <w:r w:rsidR="006F6AE0" w:rsidRPr="00585889">
        <w:rPr>
          <w:rFonts w:asciiTheme="minorHAnsi" w:hAnsiTheme="minorHAnsi" w:cstheme="minorHAnsi"/>
          <w:b/>
          <w:bCs/>
          <w:color w:val="auto"/>
        </w:rPr>
        <w:t>e</w:t>
      </w:r>
      <w:r w:rsidRPr="00585889">
        <w:rPr>
          <w:rFonts w:asciiTheme="minorHAnsi" w:hAnsiTheme="minorHAnsi" w:cstheme="minorHAnsi"/>
          <w:b/>
          <w:bCs/>
          <w:color w:val="auto"/>
        </w:rPr>
        <w:t>lectrochemical analysis</w:t>
      </w:r>
      <w:r w:rsidR="00D22CD3" w:rsidRPr="00585889">
        <w:rPr>
          <w:rFonts w:asciiTheme="minorHAnsi" w:hAnsiTheme="minorHAnsi" w:cstheme="minorHAnsi"/>
          <w:b/>
          <w:bCs/>
          <w:color w:val="auto"/>
        </w:rPr>
        <w:t xml:space="preserve"> during the coating process</w:t>
      </w:r>
      <w:r w:rsidR="008B22F7" w:rsidRPr="00585889">
        <w:rPr>
          <w:rFonts w:asciiTheme="minorHAnsi" w:hAnsiTheme="minorHAnsi" w:cstheme="minorHAnsi"/>
          <w:b/>
          <w:bCs/>
          <w:color w:val="auto"/>
        </w:rPr>
        <w:t xml:space="preserve"> and fluorescence quantum yield measurements</w:t>
      </w:r>
      <w:r w:rsidR="00D22CD3" w:rsidRPr="00585889">
        <w:rPr>
          <w:rFonts w:asciiTheme="minorHAnsi" w:hAnsiTheme="minorHAnsi" w:cstheme="minorHAnsi"/>
          <w:b/>
          <w:bCs/>
          <w:color w:val="auto"/>
        </w:rPr>
        <w:t>.</w:t>
      </w:r>
      <w:r w:rsidR="00D22CD3" w:rsidRPr="00585889">
        <w:rPr>
          <w:rFonts w:asciiTheme="minorHAnsi" w:hAnsiTheme="minorHAnsi" w:cstheme="minorHAnsi"/>
          <w:color w:val="auto"/>
        </w:rPr>
        <w:t xml:space="preserve"> This includes</w:t>
      </w:r>
      <w:r w:rsidRPr="00585889">
        <w:rPr>
          <w:rFonts w:asciiTheme="minorHAnsi" w:hAnsiTheme="minorHAnsi" w:cstheme="minorHAnsi"/>
          <w:color w:val="auto"/>
        </w:rPr>
        <w:t xml:space="preserve"> chronoamperometry </w:t>
      </w:r>
      <w:r w:rsidR="0095523D" w:rsidRPr="00585889">
        <w:rPr>
          <w:rFonts w:asciiTheme="minorHAnsi" w:hAnsiTheme="minorHAnsi" w:cstheme="minorHAnsi"/>
          <w:color w:val="auto"/>
        </w:rPr>
        <w:t xml:space="preserve">(blue) </w:t>
      </w:r>
      <w:r w:rsidRPr="00585889">
        <w:rPr>
          <w:rFonts w:asciiTheme="minorHAnsi" w:hAnsiTheme="minorHAnsi" w:cstheme="minorHAnsi"/>
          <w:color w:val="auto"/>
        </w:rPr>
        <w:t>and chronopotentiometry</w:t>
      </w:r>
      <w:r w:rsidR="0095523D" w:rsidRPr="00585889">
        <w:rPr>
          <w:rFonts w:asciiTheme="minorHAnsi" w:hAnsiTheme="minorHAnsi" w:cstheme="minorHAnsi"/>
          <w:color w:val="auto"/>
        </w:rPr>
        <w:t xml:space="preserve"> (red)</w:t>
      </w:r>
      <w:r w:rsidRPr="00585889">
        <w:rPr>
          <w:rFonts w:asciiTheme="minorHAnsi" w:hAnsiTheme="minorHAnsi" w:cstheme="minorHAnsi"/>
          <w:color w:val="auto"/>
        </w:rPr>
        <w:t xml:space="preserve"> </w:t>
      </w:r>
      <w:r w:rsidR="0095523D" w:rsidRPr="00585889">
        <w:rPr>
          <w:rFonts w:asciiTheme="minorHAnsi" w:hAnsiTheme="minorHAnsi" w:cstheme="minorHAnsi"/>
          <w:color w:val="auto"/>
        </w:rPr>
        <w:t xml:space="preserve">during coating </w:t>
      </w:r>
      <w:r w:rsidR="001A55DA" w:rsidRPr="00585889">
        <w:rPr>
          <w:rFonts w:asciiTheme="minorHAnsi" w:hAnsiTheme="minorHAnsi" w:cstheme="minorHAnsi"/>
          <w:color w:val="auto"/>
        </w:rPr>
        <w:t>of a 4 cm</w:t>
      </w:r>
      <w:r w:rsidR="001A55DA" w:rsidRPr="00585889">
        <w:rPr>
          <w:rFonts w:asciiTheme="minorHAnsi" w:hAnsiTheme="minorHAnsi" w:cstheme="minorHAnsi"/>
          <w:color w:val="auto"/>
          <w:vertAlign w:val="superscript"/>
        </w:rPr>
        <w:t>2</w:t>
      </w:r>
      <w:r w:rsidR="001A55DA" w:rsidRPr="00585889">
        <w:rPr>
          <w:rFonts w:asciiTheme="minorHAnsi" w:hAnsiTheme="minorHAnsi" w:cstheme="minorHAnsi"/>
          <w:color w:val="auto"/>
        </w:rPr>
        <w:t xml:space="preserve"> nickel foil sample</w:t>
      </w:r>
      <w:r w:rsidR="00940A15" w:rsidRPr="00585889">
        <w:rPr>
          <w:rFonts w:asciiTheme="minorHAnsi" w:hAnsiTheme="minorHAnsi" w:cstheme="minorHAnsi"/>
          <w:color w:val="auto"/>
        </w:rPr>
        <w:t xml:space="preserve"> over time</w:t>
      </w:r>
      <w:r w:rsidR="001A55DA" w:rsidRPr="00585889">
        <w:rPr>
          <w:rFonts w:asciiTheme="minorHAnsi" w:hAnsiTheme="minorHAnsi" w:cstheme="minorHAnsi"/>
          <w:color w:val="auto"/>
        </w:rPr>
        <w:t xml:space="preserve"> </w:t>
      </w:r>
      <w:r w:rsidR="00166E17">
        <w:rPr>
          <w:rFonts w:asciiTheme="minorHAnsi" w:hAnsiTheme="minorHAnsi" w:cstheme="minorHAnsi"/>
          <w:color w:val="auto"/>
        </w:rPr>
        <w:t>(</w:t>
      </w:r>
      <w:r w:rsidR="00940A15" w:rsidRPr="00166E17">
        <w:rPr>
          <w:rFonts w:asciiTheme="minorHAnsi" w:hAnsiTheme="minorHAnsi" w:cstheme="minorHAnsi"/>
          <w:b/>
          <w:bCs/>
          <w:color w:val="auto"/>
        </w:rPr>
        <w:t>A</w:t>
      </w:r>
      <w:r w:rsidR="00166E17">
        <w:rPr>
          <w:rFonts w:asciiTheme="minorHAnsi" w:hAnsiTheme="minorHAnsi" w:cstheme="minorHAnsi"/>
          <w:color w:val="auto"/>
        </w:rPr>
        <w:t>)</w:t>
      </w:r>
      <w:r w:rsidR="005120AF" w:rsidRPr="00585889">
        <w:rPr>
          <w:rFonts w:asciiTheme="minorHAnsi" w:hAnsiTheme="minorHAnsi" w:cstheme="minorHAnsi"/>
          <w:color w:val="auto"/>
        </w:rPr>
        <w:t xml:space="preserve">. </w:t>
      </w:r>
      <w:r w:rsidR="001A55DA" w:rsidRPr="00585889">
        <w:rPr>
          <w:rFonts w:asciiTheme="minorHAnsi" w:hAnsiTheme="minorHAnsi" w:cstheme="minorHAnsi"/>
          <w:color w:val="auto"/>
        </w:rPr>
        <w:t>Solid state stage fluorescence spectra of a 4 cm</w:t>
      </w:r>
      <w:r w:rsidR="001A55DA" w:rsidRPr="00585889">
        <w:rPr>
          <w:rFonts w:asciiTheme="minorHAnsi" w:hAnsiTheme="minorHAnsi" w:cstheme="minorHAnsi"/>
          <w:color w:val="auto"/>
          <w:vertAlign w:val="superscript"/>
        </w:rPr>
        <w:t>2</w:t>
      </w:r>
      <w:r w:rsidR="001A55DA" w:rsidRPr="00585889">
        <w:rPr>
          <w:rFonts w:asciiTheme="minorHAnsi" w:hAnsiTheme="minorHAnsi" w:cstheme="minorHAnsi"/>
          <w:color w:val="auto"/>
        </w:rPr>
        <w:t xml:space="preserve"> nickel foil sample coated for 30 min at </w:t>
      </w:r>
      <w:r w:rsidR="0052266F" w:rsidRPr="00585889">
        <w:rPr>
          <w:rFonts w:asciiTheme="minorHAnsi" w:hAnsiTheme="minorHAnsi" w:cstheme="minorHAnsi"/>
          <w:color w:val="auto"/>
        </w:rPr>
        <w:t>0.025 A</w:t>
      </w:r>
      <w:r w:rsidR="00166E17">
        <w:rPr>
          <w:rFonts w:asciiTheme="minorHAnsi" w:hAnsiTheme="minorHAnsi" w:cstheme="minorHAnsi"/>
          <w:color w:val="auto"/>
        </w:rPr>
        <w:t>∙</w:t>
      </w:r>
      <w:r w:rsidR="0052266F" w:rsidRPr="00585889">
        <w:rPr>
          <w:rFonts w:asciiTheme="minorHAnsi" w:hAnsiTheme="minorHAnsi" w:cstheme="minorHAnsi"/>
          <w:color w:val="auto"/>
        </w:rPr>
        <w:t>cm</w:t>
      </w:r>
      <w:r w:rsidR="0052266F" w:rsidRPr="00585889">
        <w:rPr>
          <w:rFonts w:asciiTheme="minorHAnsi" w:hAnsiTheme="minorHAnsi" w:cstheme="minorHAnsi"/>
          <w:color w:val="auto"/>
          <w:vertAlign w:val="superscript"/>
        </w:rPr>
        <w:t>−2</w:t>
      </w:r>
      <w:r w:rsidR="001A55DA" w:rsidRPr="00585889">
        <w:rPr>
          <w:rFonts w:asciiTheme="minorHAnsi" w:hAnsiTheme="minorHAnsi" w:cstheme="minorHAnsi"/>
          <w:color w:val="auto"/>
        </w:rPr>
        <w:t xml:space="preserve"> under constant current, plotted with the spectra from the blank metal film</w:t>
      </w:r>
      <w:r w:rsidR="00231916" w:rsidRPr="00585889">
        <w:rPr>
          <w:rFonts w:asciiTheme="minorHAnsi" w:hAnsiTheme="minorHAnsi" w:cstheme="minorHAnsi"/>
          <w:color w:val="auto"/>
        </w:rPr>
        <w:t xml:space="preserve"> </w:t>
      </w:r>
      <w:r w:rsidR="00166E17">
        <w:rPr>
          <w:rFonts w:asciiTheme="minorHAnsi" w:hAnsiTheme="minorHAnsi" w:cstheme="minorHAnsi"/>
          <w:color w:val="auto"/>
        </w:rPr>
        <w:t>(</w:t>
      </w:r>
      <w:r w:rsidR="00231916" w:rsidRPr="00166E17">
        <w:rPr>
          <w:rFonts w:asciiTheme="minorHAnsi" w:hAnsiTheme="minorHAnsi" w:cstheme="minorHAnsi"/>
          <w:b/>
          <w:bCs/>
          <w:color w:val="auto"/>
        </w:rPr>
        <w:t>B</w:t>
      </w:r>
      <w:r w:rsidR="00166E17">
        <w:rPr>
          <w:rFonts w:asciiTheme="minorHAnsi" w:hAnsiTheme="minorHAnsi" w:cstheme="minorHAnsi"/>
          <w:color w:val="auto"/>
        </w:rPr>
        <w:t>)</w:t>
      </w:r>
      <w:r w:rsidR="001A55DA" w:rsidRPr="00585889">
        <w:rPr>
          <w:rFonts w:asciiTheme="minorHAnsi" w:hAnsiTheme="minorHAnsi" w:cstheme="minorHAnsi"/>
          <w:color w:val="auto"/>
        </w:rPr>
        <w:t xml:space="preserve">. The ratios of the peak areas are used to calculate photoluminescence quantum yield </w:t>
      </w:r>
      <w:r w:rsidR="00940A15" w:rsidRPr="00585889">
        <w:rPr>
          <w:rFonts w:asciiTheme="minorHAnsi" w:hAnsiTheme="minorHAnsi" w:cstheme="minorHAnsi"/>
          <w:color w:val="auto"/>
        </w:rPr>
        <w:t xml:space="preserve">using the equation provided </w:t>
      </w:r>
      <w:bookmarkStart w:id="10" w:name="_Hlk35612740"/>
      <w:r w:rsidR="00940A15" w:rsidRPr="00585889">
        <w:rPr>
          <w:rFonts w:asciiTheme="minorHAnsi" w:hAnsiTheme="minorHAnsi" w:cstheme="minorHAnsi"/>
          <w:color w:val="auto"/>
        </w:rPr>
        <w:t xml:space="preserve">where </w:t>
      </w:r>
      <w:proofErr w:type="spellStart"/>
      <w:r w:rsidR="00940A15" w:rsidRPr="00585889">
        <w:rPr>
          <w:rFonts w:asciiTheme="minorHAnsi" w:hAnsiTheme="minorHAnsi" w:cstheme="minorHAnsi"/>
          <w:color w:val="auto"/>
        </w:rPr>
        <w:t>A</w:t>
      </w:r>
      <w:r w:rsidR="00940A15" w:rsidRPr="00585889">
        <w:rPr>
          <w:rFonts w:asciiTheme="minorHAnsi" w:hAnsiTheme="minorHAnsi" w:cstheme="minorHAnsi"/>
          <w:color w:val="auto"/>
          <w:vertAlign w:val="subscript"/>
        </w:rPr>
        <w:t>em</w:t>
      </w:r>
      <w:proofErr w:type="spellEnd"/>
      <w:r w:rsidR="00940A15" w:rsidRPr="00585889">
        <w:rPr>
          <w:rFonts w:asciiTheme="minorHAnsi" w:hAnsiTheme="minorHAnsi" w:cstheme="minorHAnsi"/>
          <w:color w:val="auto"/>
        </w:rPr>
        <w:t xml:space="preserve">, </w:t>
      </w:r>
      <w:proofErr w:type="spellStart"/>
      <w:r w:rsidR="00940A15" w:rsidRPr="00585889">
        <w:rPr>
          <w:rFonts w:asciiTheme="minorHAnsi" w:hAnsiTheme="minorHAnsi" w:cstheme="minorHAnsi"/>
          <w:color w:val="auto"/>
        </w:rPr>
        <w:t>A</w:t>
      </w:r>
      <w:r w:rsidR="00940A15" w:rsidRPr="00585889">
        <w:rPr>
          <w:rFonts w:asciiTheme="minorHAnsi" w:hAnsiTheme="minorHAnsi" w:cstheme="minorHAnsi"/>
          <w:color w:val="auto"/>
          <w:vertAlign w:val="subscript"/>
        </w:rPr>
        <w:t>ex</w:t>
      </w:r>
      <w:proofErr w:type="spellEnd"/>
      <w:r w:rsidR="00940A15" w:rsidRPr="00585889">
        <w:rPr>
          <w:rFonts w:asciiTheme="minorHAnsi" w:hAnsiTheme="minorHAnsi" w:cstheme="minorHAnsi"/>
          <w:color w:val="auto"/>
        </w:rPr>
        <w:t xml:space="preserve"> and </w:t>
      </w:r>
      <w:proofErr w:type="spellStart"/>
      <w:r w:rsidR="00940A15" w:rsidRPr="00585889">
        <w:rPr>
          <w:rFonts w:asciiTheme="minorHAnsi" w:hAnsiTheme="minorHAnsi" w:cstheme="minorHAnsi"/>
          <w:color w:val="auto"/>
        </w:rPr>
        <w:t>A</w:t>
      </w:r>
      <w:r w:rsidR="00940A15" w:rsidRPr="00585889">
        <w:rPr>
          <w:rFonts w:asciiTheme="minorHAnsi" w:hAnsiTheme="minorHAnsi" w:cstheme="minorHAnsi"/>
          <w:color w:val="auto"/>
          <w:vertAlign w:val="subscript"/>
        </w:rPr>
        <w:t>o</w:t>
      </w:r>
      <w:proofErr w:type="spellEnd"/>
      <w:r w:rsidR="00940A15" w:rsidRPr="00585889">
        <w:rPr>
          <w:rFonts w:asciiTheme="minorHAnsi" w:hAnsiTheme="minorHAnsi" w:cstheme="minorHAnsi"/>
          <w:color w:val="auto"/>
        </w:rPr>
        <w:t xml:space="preserve"> are the peak areas at the emission wavelength of the sample, the excitation wavelength of the sample and the excitation wavelength of the blank, respectively</w:t>
      </w:r>
      <w:r w:rsidR="001A55DA" w:rsidRPr="00585889">
        <w:rPr>
          <w:rFonts w:asciiTheme="minorHAnsi" w:hAnsiTheme="minorHAnsi" w:cstheme="minorHAnsi"/>
          <w:color w:val="auto"/>
        </w:rPr>
        <w:t>.</w:t>
      </w:r>
      <w:bookmarkEnd w:id="10"/>
      <w:r w:rsidR="00077E88">
        <w:rPr>
          <w:rFonts w:asciiTheme="minorHAnsi" w:hAnsiTheme="minorHAnsi" w:cstheme="minorHAnsi"/>
          <w:color w:val="auto"/>
        </w:rPr>
        <w:t xml:space="preserve"> </w:t>
      </w:r>
      <w:r w:rsidR="001A55DA" w:rsidRPr="00585889">
        <w:rPr>
          <w:rFonts w:asciiTheme="minorHAnsi" w:hAnsiTheme="minorHAnsi" w:cstheme="minorHAnsi"/>
          <w:color w:val="auto"/>
        </w:rPr>
        <w:t xml:space="preserve">This figure has been modified from </w:t>
      </w:r>
      <w:proofErr w:type="spellStart"/>
      <w:r w:rsidR="001A55DA" w:rsidRPr="00585889">
        <w:rPr>
          <w:rFonts w:asciiTheme="minorHAnsi" w:hAnsiTheme="minorHAnsi" w:cstheme="minorHAnsi"/>
          <w:color w:val="auto"/>
        </w:rPr>
        <w:t>Gerwitz</w:t>
      </w:r>
      <w:proofErr w:type="spellEnd"/>
      <w:r w:rsidR="001A55DA" w:rsidRPr="00585889">
        <w:rPr>
          <w:rFonts w:asciiTheme="minorHAnsi" w:hAnsiTheme="minorHAnsi" w:cstheme="minorHAnsi"/>
          <w:color w:val="auto"/>
        </w:rPr>
        <w:t xml:space="preserve"> et al.</w:t>
      </w:r>
      <w:r w:rsidR="007517DD" w:rsidRPr="00585889">
        <w:rPr>
          <w:rFonts w:asciiTheme="minorHAnsi" w:hAnsiTheme="minorHAnsi" w:cstheme="minorHAnsi"/>
          <w:noProof/>
          <w:color w:val="auto"/>
          <w:vertAlign w:val="superscript"/>
        </w:rPr>
        <w:t>20</w:t>
      </w:r>
    </w:p>
    <w:p w14:paraId="5BC3AF42" w14:textId="567FFD6F" w:rsidR="00010D96" w:rsidRPr="00585889" w:rsidRDefault="00010D96" w:rsidP="00121541">
      <w:pPr>
        <w:contextualSpacing/>
        <w:rPr>
          <w:rFonts w:asciiTheme="minorHAnsi" w:hAnsiTheme="minorHAnsi" w:cstheme="minorHAnsi"/>
          <w:color w:val="auto"/>
        </w:rPr>
      </w:pPr>
    </w:p>
    <w:p w14:paraId="0F7826A7" w14:textId="2CDB4B60" w:rsidR="00932511" w:rsidRPr="00585889" w:rsidRDefault="006305D7" w:rsidP="00121541">
      <w:pPr>
        <w:contextualSpacing/>
        <w:rPr>
          <w:rFonts w:asciiTheme="minorHAnsi" w:hAnsiTheme="minorHAnsi" w:cstheme="minorHAnsi"/>
          <w:b/>
          <w:bCs/>
          <w:color w:val="auto"/>
        </w:rPr>
      </w:pPr>
      <w:r w:rsidRPr="00585889">
        <w:rPr>
          <w:rFonts w:asciiTheme="minorHAnsi" w:hAnsiTheme="minorHAnsi" w:cstheme="minorHAnsi"/>
          <w:b/>
          <w:color w:val="auto"/>
        </w:rPr>
        <w:t>DISCUSSION</w:t>
      </w:r>
      <w:r w:rsidRPr="00585889">
        <w:rPr>
          <w:rFonts w:asciiTheme="minorHAnsi" w:hAnsiTheme="minorHAnsi" w:cstheme="minorHAnsi"/>
          <w:b/>
          <w:bCs/>
          <w:color w:val="auto"/>
        </w:rPr>
        <w:t xml:space="preserve">: </w:t>
      </w:r>
    </w:p>
    <w:p w14:paraId="6A1E2598" w14:textId="43516374" w:rsidR="00932511" w:rsidRPr="00585889" w:rsidRDefault="00932511" w:rsidP="00121541">
      <w:pPr>
        <w:contextualSpacing/>
        <w:rPr>
          <w:rFonts w:asciiTheme="minorHAnsi" w:hAnsiTheme="minorHAnsi" w:cstheme="minorHAnsi"/>
          <w:b/>
          <w:bCs/>
          <w:color w:val="auto"/>
        </w:rPr>
      </w:pPr>
      <w:r w:rsidRPr="00585889">
        <w:rPr>
          <w:rFonts w:asciiTheme="minorHAnsi" w:hAnsiTheme="minorHAnsi" w:cstheme="minorHAnsi"/>
          <w:b/>
          <w:bCs/>
          <w:color w:val="auto"/>
        </w:rPr>
        <w:t xml:space="preserve">Critical </w:t>
      </w:r>
      <w:r w:rsidR="00286D02" w:rsidRPr="00585889">
        <w:rPr>
          <w:rFonts w:asciiTheme="minorHAnsi" w:hAnsiTheme="minorHAnsi" w:cstheme="minorHAnsi"/>
          <w:b/>
          <w:bCs/>
          <w:color w:val="auto"/>
        </w:rPr>
        <w:t>s</w:t>
      </w:r>
      <w:r w:rsidRPr="00585889">
        <w:rPr>
          <w:rFonts w:asciiTheme="minorHAnsi" w:hAnsiTheme="minorHAnsi" w:cstheme="minorHAnsi"/>
          <w:b/>
          <w:bCs/>
          <w:color w:val="auto"/>
        </w:rPr>
        <w:t xml:space="preserve">teps of </w:t>
      </w:r>
      <w:proofErr w:type="spellStart"/>
      <w:r w:rsidR="00286D02" w:rsidRPr="00585889">
        <w:rPr>
          <w:rFonts w:asciiTheme="minorHAnsi" w:hAnsiTheme="minorHAnsi" w:cstheme="minorHAnsi"/>
          <w:b/>
          <w:bCs/>
          <w:color w:val="auto"/>
        </w:rPr>
        <w:t>e</w:t>
      </w:r>
      <w:r w:rsidRPr="00585889">
        <w:rPr>
          <w:rFonts w:asciiTheme="minorHAnsi" w:hAnsiTheme="minorHAnsi" w:cstheme="minorHAnsi"/>
          <w:b/>
          <w:bCs/>
          <w:color w:val="auto"/>
        </w:rPr>
        <w:t>lectrostamping</w:t>
      </w:r>
      <w:proofErr w:type="spellEnd"/>
      <w:r w:rsidR="00286D02" w:rsidRPr="00585889">
        <w:rPr>
          <w:rFonts w:asciiTheme="minorHAnsi" w:hAnsiTheme="minorHAnsi" w:cstheme="minorHAnsi"/>
          <w:b/>
          <w:bCs/>
          <w:color w:val="auto"/>
        </w:rPr>
        <w:t xml:space="preserve">. </w:t>
      </w:r>
      <w:r w:rsidR="001751E4" w:rsidRPr="00585889">
        <w:rPr>
          <w:color w:val="auto"/>
        </w:rPr>
        <w:t xml:space="preserve">Bathless </w:t>
      </w:r>
      <w:proofErr w:type="spellStart"/>
      <w:r w:rsidR="001751E4" w:rsidRPr="00585889">
        <w:rPr>
          <w:color w:val="auto"/>
        </w:rPr>
        <w:t>electrostamping</w:t>
      </w:r>
      <w:proofErr w:type="spellEnd"/>
      <w:r w:rsidR="001751E4" w:rsidRPr="00585889">
        <w:rPr>
          <w:color w:val="auto"/>
        </w:rPr>
        <w:t xml:space="preserve"> </w:t>
      </w:r>
      <w:r w:rsidR="00DD39A3" w:rsidRPr="00585889">
        <w:rPr>
          <w:color w:val="auto"/>
        </w:rPr>
        <w:t>shares</w:t>
      </w:r>
      <w:r w:rsidR="001751E4" w:rsidRPr="00585889">
        <w:rPr>
          <w:color w:val="auto"/>
        </w:rPr>
        <w:t xml:space="preserve"> many of the same critical </w:t>
      </w:r>
      <w:r w:rsidR="001751E4" w:rsidRPr="00585889">
        <w:rPr>
          <w:color w:val="auto"/>
        </w:rPr>
        <w:lastRenderedPageBreak/>
        <w:t xml:space="preserve">steps </w:t>
      </w:r>
      <w:r w:rsidR="00DD39A3" w:rsidRPr="00585889">
        <w:rPr>
          <w:color w:val="auto"/>
        </w:rPr>
        <w:t>with</w:t>
      </w:r>
      <w:r w:rsidR="001751E4" w:rsidRPr="00585889">
        <w:rPr>
          <w:color w:val="auto"/>
        </w:rPr>
        <w:t xml:space="preserve"> traditional bath electroplating. These includ</w:t>
      </w:r>
      <w:r w:rsidR="00320109" w:rsidRPr="00585889">
        <w:rPr>
          <w:color w:val="auto"/>
        </w:rPr>
        <w:t xml:space="preserve">e proper cleaning of the electrodes, </w:t>
      </w:r>
      <w:r w:rsidR="00EB4469" w:rsidRPr="00585889">
        <w:rPr>
          <w:color w:val="auto"/>
        </w:rPr>
        <w:t xml:space="preserve">mixing </w:t>
      </w:r>
      <w:r w:rsidR="00320109" w:rsidRPr="00585889">
        <w:rPr>
          <w:color w:val="auto"/>
        </w:rPr>
        <w:t>metal ion</w:t>
      </w:r>
      <w:r w:rsidR="00DD39A3" w:rsidRPr="00585889">
        <w:rPr>
          <w:color w:val="auto"/>
        </w:rPr>
        <w:t>s</w:t>
      </w:r>
      <w:r w:rsidR="00EB4469" w:rsidRPr="00585889">
        <w:rPr>
          <w:color w:val="auto"/>
        </w:rPr>
        <w:t xml:space="preserve"> into the</w:t>
      </w:r>
      <w:r w:rsidR="00320109" w:rsidRPr="00585889">
        <w:rPr>
          <w:color w:val="auto"/>
        </w:rPr>
        <w:t xml:space="preserve"> electrolyte and appl</w:t>
      </w:r>
      <w:r w:rsidR="00EB4469" w:rsidRPr="00585889">
        <w:rPr>
          <w:color w:val="auto"/>
        </w:rPr>
        <w:t>y</w:t>
      </w:r>
      <w:r w:rsidR="00320109" w:rsidRPr="00585889">
        <w:rPr>
          <w:color w:val="auto"/>
        </w:rPr>
        <w:t>i</w:t>
      </w:r>
      <w:r w:rsidR="00EB4469" w:rsidRPr="00585889">
        <w:rPr>
          <w:color w:val="auto"/>
        </w:rPr>
        <w:t>ng</w:t>
      </w:r>
      <w:r w:rsidR="00320109" w:rsidRPr="00585889">
        <w:rPr>
          <w:color w:val="auto"/>
        </w:rPr>
        <w:t xml:space="preserve"> </w:t>
      </w:r>
      <w:r w:rsidR="00DD39A3" w:rsidRPr="00585889">
        <w:rPr>
          <w:color w:val="auto"/>
        </w:rPr>
        <w:t xml:space="preserve">and external </w:t>
      </w:r>
      <w:r w:rsidR="00320109" w:rsidRPr="00585889">
        <w:rPr>
          <w:color w:val="auto"/>
        </w:rPr>
        <w:t xml:space="preserve">or chemical </w:t>
      </w:r>
      <w:r w:rsidR="00DD39A3" w:rsidRPr="00585889">
        <w:rPr>
          <w:color w:val="auto"/>
        </w:rPr>
        <w:t xml:space="preserve">(electroless plating) </w:t>
      </w:r>
      <w:r w:rsidR="00320109" w:rsidRPr="00585889">
        <w:rPr>
          <w:color w:val="auto"/>
        </w:rPr>
        <w:t>potential</w:t>
      </w:r>
      <w:r w:rsidR="00DD39A3" w:rsidRPr="00585889">
        <w:rPr>
          <w:color w:val="auto"/>
        </w:rPr>
        <w:t xml:space="preserve"> </w:t>
      </w:r>
      <w:r w:rsidR="00320109" w:rsidRPr="00585889">
        <w:rPr>
          <w:color w:val="auto"/>
        </w:rPr>
        <w:t xml:space="preserve">to cause reduction of metal onto the cathode. </w:t>
      </w:r>
      <w:r w:rsidR="00CA3D3A" w:rsidRPr="00585889">
        <w:rPr>
          <w:color w:val="auto"/>
        </w:rPr>
        <w:t xml:space="preserve">In addition, the oxidation of the anode and cathode should be avoided after acid activation by quickly rinsing with water and adding these electrodes to the setup. </w:t>
      </w:r>
    </w:p>
    <w:p w14:paraId="0F0FC137" w14:textId="77777777" w:rsidR="00B6607D" w:rsidRPr="00585889" w:rsidRDefault="00B6607D" w:rsidP="00121541">
      <w:pPr>
        <w:contextualSpacing/>
        <w:rPr>
          <w:rFonts w:asciiTheme="minorHAnsi" w:hAnsiTheme="minorHAnsi" w:cstheme="minorHAnsi"/>
          <w:b/>
          <w:bCs/>
          <w:color w:val="auto"/>
        </w:rPr>
      </w:pPr>
    </w:p>
    <w:p w14:paraId="77DAA60A" w14:textId="5D4F3441" w:rsidR="001751E4" w:rsidRDefault="00DB7248" w:rsidP="00121541">
      <w:pPr>
        <w:pStyle w:val="Exampletext"/>
        <w:spacing w:after="0"/>
        <w:contextualSpacing/>
        <w:rPr>
          <w:color w:val="auto"/>
        </w:rPr>
      </w:pPr>
      <w:bookmarkStart w:id="11" w:name="_Hlk41480123"/>
      <w:proofErr w:type="spellStart"/>
      <w:r w:rsidRPr="00585889">
        <w:rPr>
          <w:b/>
          <w:bCs/>
          <w:color w:val="auto"/>
        </w:rPr>
        <w:t>Electrostamping</w:t>
      </w:r>
      <w:proofErr w:type="spellEnd"/>
      <w:r w:rsidRPr="00585889">
        <w:rPr>
          <w:b/>
          <w:bCs/>
          <w:color w:val="auto"/>
        </w:rPr>
        <w:t xml:space="preserve"> compared to traditional bath platin</w:t>
      </w:r>
      <w:r w:rsidR="00286D02" w:rsidRPr="00585889">
        <w:rPr>
          <w:b/>
          <w:bCs/>
          <w:color w:val="auto"/>
        </w:rPr>
        <w:t xml:space="preserve">g. </w:t>
      </w:r>
      <w:r w:rsidR="00C219C5" w:rsidRPr="00585889">
        <w:rPr>
          <w:color w:val="auto"/>
        </w:rPr>
        <w:t>A</w:t>
      </w:r>
      <w:r w:rsidR="00F64E45" w:rsidRPr="00585889">
        <w:rPr>
          <w:color w:val="auto"/>
        </w:rPr>
        <w:t xml:space="preserve"> few metal-composite fluorescent metal films have been reported</w:t>
      </w:r>
      <w:r w:rsidR="0079610F" w:rsidRPr="00585889">
        <w:rPr>
          <w:color w:val="auto"/>
        </w:rPr>
        <w:t xml:space="preserve"> from bath plating</w:t>
      </w:r>
      <w:r w:rsidR="00386B4D" w:rsidRPr="00585889">
        <w:rPr>
          <w:noProof/>
          <w:color w:val="auto"/>
          <w:vertAlign w:val="superscript"/>
        </w:rPr>
        <w:t>16,17,28</w:t>
      </w:r>
      <w:r w:rsidR="00F64E45" w:rsidRPr="00585889">
        <w:rPr>
          <w:color w:val="auto"/>
        </w:rPr>
        <w:t xml:space="preserve">. </w:t>
      </w:r>
      <w:r w:rsidR="00C219C5" w:rsidRPr="00585889">
        <w:rPr>
          <w:color w:val="auto"/>
        </w:rPr>
        <w:t xml:space="preserve">However, </w:t>
      </w:r>
      <w:proofErr w:type="gramStart"/>
      <w:r w:rsidR="00C219C5" w:rsidRPr="00585889">
        <w:rPr>
          <w:color w:val="auto"/>
        </w:rPr>
        <w:t>i</w:t>
      </w:r>
      <w:r w:rsidR="00F64E45" w:rsidRPr="00585889">
        <w:rPr>
          <w:color w:val="auto"/>
        </w:rPr>
        <w:t>n order to</w:t>
      </w:r>
      <w:proofErr w:type="gramEnd"/>
      <w:r w:rsidR="00F64E45" w:rsidRPr="00585889">
        <w:rPr>
          <w:color w:val="auto"/>
        </w:rPr>
        <w:t xml:space="preserve"> overcome the low </w:t>
      </w:r>
      <w:r w:rsidR="00F71531">
        <w:rPr>
          <w:color w:val="auto"/>
        </w:rPr>
        <w:t>physisorption</w:t>
      </w:r>
      <w:r w:rsidR="00F64E45" w:rsidRPr="00585889">
        <w:rPr>
          <w:color w:val="auto"/>
        </w:rPr>
        <w:t xml:space="preserve"> of the composite to the cathode, some inventive methods have been demonstrated. These include removing the water and using dry organic solvents</w:t>
      </w:r>
      <w:r w:rsidR="00B43078" w:rsidRPr="00585889">
        <w:rPr>
          <w:noProof/>
          <w:color w:val="auto"/>
          <w:vertAlign w:val="superscript"/>
        </w:rPr>
        <w:t>17</w:t>
      </w:r>
      <w:r w:rsidR="00721657" w:rsidRPr="00585889">
        <w:rPr>
          <w:color w:val="auto"/>
        </w:rPr>
        <w:t>,</w:t>
      </w:r>
      <w:r w:rsidR="00F64E45" w:rsidRPr="00585889">
        <w:rPr>
          <w:color w:val="auto"/>
        </w:rPr>
        <w:t xml:space="preserve"> decorating the composite particles with charged surfactants to disrupt the hydration shell</w:t>
      </w:r>
      <w:r w:rsidR="00B43078" w:rsidRPr="00585889">
        <w:rPr>
          <w:noProof/>
          <w:color w:val="auto"/>
          <w:vertAlign w:val="superscript"/>
        </w:rPr>
        <w:t>16</w:t>
      </w:r>
      <w:r w:rsidR="00F64E45" w:rsidRPr="00585889">
        <w:rPr>
          <w:color w:val="auto"/>
        </w:rPr>
        <w:t xml:space="preserve"> or only attempting the process with non-hygroscopic particles</w:t>
      </w:r>
      <w:r w:rsidR="00386B4D" w:rsidRPr="00585889">
        <w:rPr>
          <w:noProof/>
          <w:color w:val="auto"/>
          <w:vertAlign w:val="superscript"/>
        </w:rPr>
        <w:t>22,28,29</w:t>
      </w:r>
      <w:r w:rsidR="00721657" w:rsidRPr="00585889">
        <w:rPr>
          <w:color w:val="auto"/>
        </w:rPr>
        <w:t>.</w:t>
      </w:r>
      <w:r w:rsidR="00F64E45" w:rsidRPr="00585889">
        <w:rPr>
          <w:color w:val="auto"/>
        </w:rPr>
        <w:t xml:space="preserve"> However, these methods </w:t>
      </w:r>
      <w:r w:rsidR="00231916" w:rsidRPr="00585889">
        <w:rPr>
          <w:color w:val="auto"/>
        </w:rPr>
        <w:t>continue to be</w:t>
      </w:r>
      <w:r w:rsidR="00F64E45" w:rsidRPr="00585889">
        <w:rPr>
          <w:color w:val="auto"/>
        </w:rPr>
        <w:t xml:space="preserve"> limited to low surface coverage</w:t>
      </w:r>
      <w:r w:rsidR="00231916" w:rsidRPr="00585889">
        <w:rPr>
          <w:color w:val="auto"/>
        </w:rPr>
        <w:t>s</w:t>
      </w:r>
      <w:r w:rsidR="00F64E45" w:rsidRPr="00585889">
        <w:rPr>
          <w:color w:val="auto"/>
        </w:rPr>
        <w:t>, small particle sizes</w:t>
      </w:r>
      <w:r w:rsidR="00B43078" w:rsidRPr="00585889">
        <w:rPr>
          <w:color w:val="auto"/>
        </w:rPr>
        <w:t xml:space="preserve"> from nanometers to a few micrometers</w:t>
      </w:r>
      <w:r w:rsidR="002B7BE7" w:rsidRPr="00585889">
        <w:rPr>
          <w:noProof/>
          <w:color w:val="auto"/>
          <w:vertAlign w:val="superscript"/>
        </w:rPr>
        <w:t>12</w:t>
      </w:r>
      <w:r w:rsidR="00F64E45" w:rsidRPr="00585889">
        <w:rPr>
          <w:color w:val="auto"/>
        </w:rPr>
        <w:t xml:space="preserve">, and </w:t>
      </w:r>
      <w:r w:rsidR="00231916" w:rsidRPr="00585889">
        <w:rPr>
          <w:color w:val="auto"/>
        </w:rPr>
        <w:t xml:space="preserve">the </w:t>
      </w:r>
      <w:r w:rsidR="00F64E45" w:rsidRPr="00585889">
        <w:rPr>
          <w:color w:val="auto"/>
        </w:rPr>
        <w:t>potential for organic material incorporation.</w:t>
      </w:r>
      <w:r w:rsidR="00C219C5" w:rsidRPr="00585889">
        <w:rPr>
          <w:color w:val="auto"/>
        </w:rPr>
        <w:t xml:space="preserve"> In contrast, the </w:t>
      </w:r>
      <w:proofErr w:type="spellStart"/>
      <w:r w:rsidR="00C219C5" w:rsidRPr="00585889">
        <w:rPr>
          <w:color w:val="auto"/>
        </w:rPr>
        <w:t>electrostamping</w:t>
      </w:r>
      <w:proofErr w:type="spellEnd"/>
      <w:r w:rsidR="00C219C5" w:rsidRPr="00585889">
        <w:rPr>
          <w:color w:val="auto"/>
        </w:rPr>
        <w:t xml:space="preserve"> method introduced in this report trap</w:t>
      </w:r>
      <w:r w:rsidR="007B2629" w:rsidRPr="00585889">
        <w:rPr>
          <w:color w:val="auto"/>
        </w:rPr>
        <w:t>s</w:t>
      </w:r>
      <w:r w:rsidR="00C219C5" w:rsidRPr="00585889">
        <w:rPr>
          <w:color w:val="auto"/>
        </w:rPr>
        <w:t xml:space="preserve"> the composite particles in a stagnant electrolyte paste during coating, which forces the composite particles to remain near the cathode long enough to become embedded into the nickel matrix as it grows around them. </w:t>
      </w:r>
      <w:bookmarkStart w:id="12" w:name="_Hlk41402427"/>
      <w:bookmarkStart w:id="13" w:name="_Hlk41474354"/>
      <w:r w:rsidR="00C13254" w:rsidRPr="00166E17">
        <w:rPr>
          <w:b/>
          <w:bCs/>
          <w:color w:val="auto"/>
        </w:rPr>
        <w:t>Table 1</w:t>
      </w:r>
      <w:r w:rsidR="00C13254" w:rsidRPr="00585889">
        <w:rPr>
          <w:color w:val="auto"/>
        </w:rPr>
        <w:t xml:space="preserve"> compares the recipes of both bath plating and </w:t>
      </w:r>
      <w:proofErr w:type="spellStart"/>
      <w:r w:rsidR="00C13254" w:rsidRPr="00585889">
        <w:rPr>
          <w:color w:val="auto"/>
        </w:rPr>
        <w:t>electrostamping</w:t>
      </w:r>
      <w:proofErr w:type="spellEnd"/>
      <w:r w:rsidR="00166E17">
        <w:rPr>
          <w:color w:val="auto"/>
        </w:rPr>
        <w:t xml:space="preserve"> </w:t>
      </w:r>
      <w:r w:rsidR="00C13254" w:rsidRPr="00585889">
        <w:rPr>
          <w:color w:val="auto"/>
        </w:rPr>
        <w:t xml:space="preserve">and highlights the effect of removing </w:t>
      </w:r>
      <w:proofErr w:type="gramStart"/>
      <w:r w:rsidR="00C13254" w:rsidRPr="00585889">
        <w:rPr>
          <w:color w:val="auto"/>
        </w:rPr>
        <w:t>the majority of</w:t>
      </w:r>
      <w:proofErr w:type="gramEnd"/>
      <w:r w:rsidR="00C13254" w:rsidRPr="00585889">
        <w:rPr>
          <w:color w:val="auto"/>
        </w:rPr>
        <w:t xml:space="preserve"> the water from the solution. </w:t>
      </w:r>
      <w:r w:rsidR="001D212C" w:rsidRPr="00585889">
        <w:rPr>
          <w:color w:val="auto"/>
        </w:rPr>
        <w:t>For a 4 cm</w:t>
      </w:r>
      <w:r w:rsidR="001D212C" w:rsidRPr="00585889">
        <w:rPr>
          <w:color w:val="auto"/>
          <w:vertAlign w:val="superscript"/>
        </w:rPr>
        <w:t>2</w:t>
      </w:r>
      <w:r w:rsidR="001D212C" w:rsidRPr="00585889">
        <w:rPr>
          <w:color w:val="auto"/>
        </w:rPr>
        <w:t xml:space="preserve"> coating, the volume of the paste is approximately </w:t>
      </w:r>
      <w:r w:rsidR="00621F2F" w:rsidRPr="00585889">
        <w:rPr>
          <w:color w:val="auto"/>
        </w:rPr>
        <w:t>0.5</w:t>
      </w:r>
      <w:r w:rsidR="001D212C" w:rsidRPr="00585889">
        <w:rPr>
          <w:color w:val="auto"/>
        </w:rPr>
        <w:t xml:space="preserve"> </w:t>
      </w:r>
      <w:proofErr w:type="spellStart"/>
      <w:r w:rsidR="001D212C" w:rsidRPr="00585889">
        <w:rPr>
          <w:color w:val="auto"/>
        </w:rPr>
        <w:t>mL.</w:t>
      </w:r>
      <w:proofErr w:type="spellEnd"/>
      <w:r w:rsidR="001D212C" w:rsidRPr="00585889">
        <w:rPr>
          <w:color w:val="auto"/>
        </w:rPr>
        <w:t xml:space="preserve"> </w:t>
      </w:r>
      <w:r w:rsidR="00C13254" w:rsidRPr="00585889">
        <w:rPr>
          <w:color w:val="auto"/>
        </w:rPr>
        <w:t xml:space="preserve">Without a liquid bath, the coating paste </w:t>
      </w:r>
      <w:r w:rsidR="00166E17" w:rsidRPr="00585889">
        <w:rPr>
          <w:color w:val="auto"/>
        </w:rPr>
        <w:t>can</w:t>
      </w:r>
      <w:r w:rsidR="00C13254" w:rsidRPr="00585889">
        <w:rPr>
          <w:color w:val="auto"/>
        </w:rPr>
        <w:t xml:space="preserve"> physically contain the composite particles to allow for larger composites to be coated </w:t>
      </w:r>
      <w:proofErr w:type="gramStart"/>
      <w:r w:rsidR="00C13254" w:rsidRPr="00585889">
        <w:rPr>
          <w:color w:val="auto"/>
        </w:rPr>
        <w:t>and also</w:t>
      </w:r>
      <w:proofErr w:type="gramEnd"/>
      <w:r w:rsidR="00C13254" w:rsidRPr="00585889">
        <w:rPr>
          <w:color w:val="auto"/>
        </w:rPr>
        <w:t xml:space="preserve"> at higher loading amounts.</w:t>
      </w:r>
      <w:bookmarkEnd w:id="12"/>
      <w:r w:rsidR="00621F2F" w:rsidRPr="00585889">
        <w:rPr>
          <w:color w:val="auto"/>
        </w:rPr>
        <w:t xml:space="preserve"> It should be noted that even though the concentrations are expressed in grams per liter of solution, </w:t>
      </w:r>
      <w:proofErr w:type="spellStart"/>
      <w:r w:rsidR="00621F2F" w:rsidRPr="00585889">
        <w:rPr>
          <w:color w:val="auto"/>
        </w:rPr>
        <w:t>electrostamping</w:t>
      </w:r>
      <w:proofErr w:type="spellEnd"/>
      <w:r w:rsidR="00621F2F" w:rsidRPr="00585889">
        <w:rPr>
          <w:color w:val="auto"/>
        </w:rPr>
        <w:t xml:space="preserve"> does not require a liquid bath. </w:t>
      </w:r>
    </w:p>
    <w:p w14:paraId="539F5779" w14:textId="77777777" w:rsidR="00121541" w:rsidRPr="00585889" w:rsidRDefault="00121541" w:rsidP="00121541">
      <w:pPr>
        <w:pStyle w:val="Exampletext"/>
        <w:spacing w:after="0"/>
        <w:contextualSpacing/>
        <w:rPr>
          <w:b/>
          <w:bCs/>
          <w:color w:val="auto"/>
        </w:rPr>
      </w:pPr>
    </w:p>
    <w:p w14:paraId="2F7BD69F" w14:textId="69DB9FC2" w:rsidR="00932511" w:rsidRPr="00585889" w:rsidRDefault="00932511" w:rsidP="00121541">
      <w:pPr>
        <w:contextualSpacing/>
        <w:rPr>
          <w:color w:val="auto"/>
        </w:rPr>
      </w:pPr>
      <w:bookmarkStart w:id="14" w:name="_Hlk41480290"/>
      <w:bookmarkEnd w:id="11"/>
      <w:bookmarkEnd w:id="13"/>
      <w:r w:rsidRPr="00585889">
        <w:rPr>
          <w:color w:val="auto"/>
        </w:rPr>
        <w:t>Interestingly, the power consumption required for plating is</w:t>
      </w:r>
      <w:r w:rsidR="007B2629" w:rsidRPr="00585889">
        <w:rPr>
          <w:color w:val="auto"/>
        </w:rPr>
        <w:t xml:space="preserve"> also</w:t>
      </w:r>
      <w:r w:rsidRPr="00585889">
        <w:rPr>
          <w:color w:val="auto"/>
        </w:rPr>
        <w:t xml:space="preserve"> comparable to bath plating. For example, in a typical bath, 0.02 – 0.</w:t>
      </w:r>
      <w:r w:rsidR="00C7071F" w:rsidRPr="00585889">
        <w:rPr>
          <w:color w:val="auto"/>
        </w:rPr>
        <w:t>07</w:t>
      </w:r>
      <w:r w:rsidRPr="00585889">
        <w:rPr>
          <w:color w:val="auto"/>
        </w:rPr>
        <w:t xml:space="preserve"> A</w:t>
      </w:r>
      <w:r w:rsidR="00166E17">
        <w:rPr>
          <w:color w:val="auto"/>
        </w:rPr>
        <w:t>∙</w:t>
      </w:r>
      <w:r w:rsidRPr="00585889">
        <w:rPr>
          <w:color w:val="auto"/>
        </w:rPr>
        <w:t>cm</w:t>
      </w:r>
      <w:r w:rsidRPr="00585889">
        <w:rPr>
          <w:color w:val="auto"/>
          <w:vertAlign w:val="superscript"/>
        </w:rPr>
        <w:t>-2</w:t>
      </w:r>
      <w:r w:rsidRPr="00585889">
        <w:rPr>
          <w:color w:val="auto"/>
        </w:rPr>
        <w:t xml:space="preserve"> current densities are employed, which is a range that contains the 0.025 </w:t>
      </w:r>
      <w:r w:rsidR="00166E17">
        <w:rPr>
          <w:color w:val="auto"/>
        </w:rPr>
        <w:t>A∙cm</w:t>
      </w:r>
      <w:r w:rsidRPr="00585889">
        <w:rPr>
          <w:color w:val="auto"/>
          <w:vertAlign w:val="superscript"/>
        </w:rPr>
        <w:t>-2</w:t>
      </w:r>
      <w:r w:rsidRPr="00585889">
        <w:rPr>
          <w:color w:val="auto"/>
        </w:rPr>
        <w:t xml:space="preserve"> current found to be optimal for bathless </w:t>
      </w:r>
      <w:proofErr w:type="spellStart"/>
      <w:r w:rsidRPr="00585889">
        <w:rPr>
          <w:color w:val="auto"/>
        </w:rPr>
        <w:t>electrostamping</w:t>
      </w:r>
      <w:proofErr w:type="spellEnd"/>
      <w:r w:rsidRPr="00585889">
        <w:rPr>
          <w:color w:val="auto"/>
        </w:rPr>
        <w:t xml:space="preserve">. The resistivity of the electrolyte also plays a role, where lower resistance values lead to lower voltage requirements </w:t>
      </w:r>
      <w:proofErr w:type="gramStart"/>
      <w:r w:rsidRPr="00585889">
        <w:rPr>
          <w:color w:val="auto"/>
        </w:rPr>
        <w:t>as a result of</w:t>
      </w:r>
      <w:proofErr w:type="gramEnd"/>
      <w:r w:rsidRPr="00585889">
        <w:rPr>
          <w:color w:val="auto"/>
        </w:rPr>
        <w:t xml:space="preserve"> Ohm’s Law. In bath plating, the electrolyte solution is often heated (80 – 90 </w:t>
      </w:r>
      <w:r w:rsidR="00166E17">
        <w:rPr>
          <w:color w:val="auto"/>
        </w:rPr>
        <w:t>°</w:t>
      </w:r>
      <w:r w:rsidRPr="00585889">
        <w:rPr>
          <w:color w:val="auto"/>
        </w:rPr>
        <w:t>C) to decrease the resistance, which is also a source of power consumption. In contrast, for bathless coating, the concentration of metal salts in the electrolyte is significantly higher (</w:t>
      </w:r>
      <w:r w:rsidRPr="00166E17">
        <w:rPr>
          <w:b/>
          <w:bCs/>
          <w:color w:val="auto"/>
        </w:rPr>
        <w:t>Table 1</w:t>
      </w:r>
      <w:r w:rsidRPr="00585889">
        <w:rPr>
          <w:color w:val="auto"/>
        </w:rPr>
        <w:t>), which leads to a low electrolyte resist</w:t>
      </w:r>
      <w:r w:rsidR="007B2629" w:rsidRPr="00585889">
        <w:rPr>
          <w:color w:val="auto"/>
        </w:rPr>
        <w:t>ance</w:t>
      </w:r>
      <w:r w:rsidR="00286D02" w:rsidRPr="00585889">
        <w:rPr>
          <w:noProof/>
          <w:color w:val="auto"/>
          <w:vertAlign w:val="superscript"/>
        </w:rPr>
        <w:t>20</w:t>
      </w:r>
      <w:r w:rsidRPr="00585889">
        <w:rPr>
          <w:color w:val="auto"/>
        </w:rPr>
        <w:t xml:space="preserve"> (14-35 Ω for </w:t>
      </w:r>
      <w:r w:rsidR="00166E17">
        <w:rPr>
          <w:color w:val="auto"/>
        </w:rPr>
        <w:t>the</w:t>
      </w:r>
      <w:r w:rsidRPr="00585889">
        <w:rPr>
          <w:color w:val="auto"/>
        </w:rPr>
        <w:t xml:space="preserve"> samples</w:t>
      </w:r>
      <w:r w:rsidR="00166E17">
        <w:rPr>
          <w:color w:val="auto"/>
        </w:rPr>
        <w:t xml:space="preserve"> here</w:t>
      </w:r>
      <w:r w:rsidRPr="00585889">
        <w:rPr>
          <w:color w:val="auto"/>
        </w:rPr>
        <w:t xml:space="preserve">), even at room temperature. This results in power requirements of </w:t>
      </w:r>
      <w:r w:rsidR="006B406E" w:rsidRPr="00585889">
        <w:rPr>
          <w:color w:val="auto"/>
        </w:rPr>
        <w:t>2.0</w:t>
      </w:r>
      <w:r w:rsidRPr="00585889">
        <w:rPr>
          <w:color w:val="auto"/>
        </w:rPr>
        <w:t xml:space="preserve"> V</w:t>
      </w:r>
      <w:r w:rsidR="006B406E" w:rsidRPr="00585889">
        <w:rPr>
          <w:color w:val="auto"/>
        </w:rPr>
        <w:t>,</w:t>
      </w:r>
      <w:r w:rsidRPr="00585889">
        <w:rPr>
          <w:color w:val="auto"/>
        </w:rPr>
        <w:t xml:space="preserve"> 0.025 </w:t>
      </w:r>
      <w:r w:rsidR="00166E17">
        <w:rPr>
          <w:color w:val="auto"/>
        </w:rPr>
        <w:t>A∙cm</w:t>
      </w:r>
      <w:r w:rsidRPr="00585889">
        <w:rPr>
          <w:color w:val="auto"/>
          <w:vertAlign w:val="superscript"/>
        </w:rPr>
        <w:t>-2</w:t>
      </w:r>
      <w:r w:rsidRPr="00585889">
        <w:rPr>
          <w:color w:val="auto"/>
        </w:rPr>
        <w:t xml:space="preserve"> and </w:t>
      </w:r>
      <w:r w:rsidR="006B406E" w:rsidRPr="00585889">
        <w:rPr>
          <w:color w:val="auto"/>
        </w:rPr>
        <w:t>50</w:t>
      </w:r>
      <w:r w:rsidRPr="00585889">
        <w:rPr>
          <w:color w:val="auto"/>
        </w:rPr>
        <w:t xml:space="preserve"> mW</w:t>
      </w:r>
      <w:r w:rsidR="00166E17">
        <w:rPr>
          <w:color w:val="auto"/>
        </w:rPr>
        <w:t>∙</w:t>
      </w:r>
      <w:r w:rsidRPr="00585889">
        <w:rPr>
          <w:color w:val="auto"/>
        </w:rPr>
        <w:t>cm</w:t>
      </w:r>
      <w:r w:rsidRPr="00585889">
        <w:rPr>
          <w:color w:val="auto"/>
          <w:vertAlign w:val="superscript"/>
        </w:rPr>
        <w:t>-2</w:t>
      </w:r>
      <w:r w:rsidRPr="00585889">
        <w:rPr>
          <w:color w:val="auto"/>
        </w:rPr>
        <w:t xml:space="preserve"> for</w:t>
      </w:r>
      <w:r w:rsidR="006B406E" w:rsidRPr="00585889">
        <w:rPr>
          <w:color w:val="auto"/>
        </w:rPr>
        <w:t xml:space="preserve"> </w:t>
      </w:r>
      <w:proofErr w:type="spellStart"/>
      <w:r w:rsidRPr="00585889">
        <w:rPr>
          <w:color w:val="auto"/>
        </w:rPr>
        <w:t>electrostamping</w:t>
      </w:r>
      <w:proofErr w:type="spellEnd"/>
      <w:r w:rsidRPr="00585889">
        <w:rPr>
          <w:color w:val="auto"/>
        </w:rPr>
        <w:t xml:space="preserve"> of the metal-composites</w:t>
      </w:r>
      <w:r w:rsidR="006B406E" w:rsidRPr="00585889">
        <w:rPr>
          <w:color w:val="auto"/>
        </w:rPr>
        <w:t xml:space="preserve"> (</w:t>
      </w:r>
      <w:r w:rsidR="006B406E" w:rsidRPr="00166E17">
        <w:rPr>
          <w:b/>
          <w:bCs/>
          <w:color w:val="auto"/>
        </w:rPr>
        <w:t>Figure 3A</w:t>
      </w:r>
      <w:r w:rsidR="006B406E" w:rsidRPr="00585889">
        <w:rPr>
          <w:color w:val="auto"/>
        </w:rPr>
        <w:t>)</w:t>
      </w:r>
      <w:r w:rsidRPr="00585889">
        <w:rPr>
          <w:color w:val="auto"/>
        </w:rPr>
        <w:t xml:space="preserve">. Without the presence of composites, we would expect the power demand to be lower than traditional bath plating </w:t>
      </w:r>
      <w:proofErr w:type="gramStart"/>
      <w:r w:rsidRPr="00585889">
        <w:rPr>
          <w:color w:val="auto"/>
        </w:rPr>
        <w:t>as a result of</w:t>
      </w:r>
      <w:proofErr w:type="gramEnd"/>
      <w:r w:rsidRPr="00585889">
        <w:rPr>
          <w:color w:val="auto"/>
        </w:rPr>
        <w:t xml:space="preserve"> the lower resistivity of the concentrated electrolyte. However, since th</w:t>
      </w:r>
      <w:r w:rsidR="004A4FFF" w:rsidRPr="00585889">
        <w:rPr>
          <w:color w:val="auto"/>
        </w:rPr>
        <w:t xml:space="preserve">is method is used to deposit </w:t>
      </w:r>
      <w:r w:rsidR="00976A0C" w:rsidRPr="00585889">
        <w:rPr>
          <w:color w:val="auto"/>
        </w:rPr>
        <w:t xml:space="preserve">high levels (up to 80%) of </w:t>
      </w:r>
      <w:r w:rsidR="004A4FFF" w:rsidRPr="00585889">
        <w:rPr>
          <w:color w:val="auto"/>
        </w:rPr>
        <w:t>uncharged</w:t>
      </w:r>
      <w:r w:rsidRPr="00585889">
        <w:rPr>
          <w:color w:val="auto"/>
        </w:rPr>
        <w:t xml:space="preserve"> particles</w:t>
      </w:r>
      <w:r w:rsidR="004A4FFF" w:rsidRPr="00585889">
        <w:rPr>
          <w:color w:val="auto"/>
        </w:rPr>
        <w:t xml:space="preserve"> in the metal matrix</w:t>
      </w:r>
      <w:r w:rsidRPr="00585889">
        <w:rPr>
          <w:color w:val="auto"/>
        </w:rPr>
        <w:t xml:space="preserve">, their presence in the film </w:t>
      </w:r>
      <w:r w:rsidR="004A4FFF" w:rsidRPr="00585889">
        <w:rPr>
          <w:color w:val="auto"/>
        </w:rPr>
        <w:t xml:space="preserve">inherently </w:t>
      </w:r>
      <w:r w:rsidRPr="00585889">
        <w:rPr>
          <w:color w:val="auto"/>
        </w:rPr>
        <w:t>increases the resistivity of the cathode</w:t>
      </w:r>
      <w:r w:rsidR="00976A0C" w:rsidRPr="00585889">
        <w:rPr>
          <w:color w:val="auto"/>
        </w:rPr>
        <w:t>.</w:t>
      </w:r>
      <w:r w:rsidR="00F71531">
        <w:rPr>
          <w:rFonts w:ascii="Arial" w:hAnsi="Arial" w:cs="Arial"/>
          <w:color w:val="365F91" w:themeColor="accent1" w:themeShade="BF"/>
        </w:rPr>
        <w:t xml:space="preserve"> </w:t>
      </w:r>
      <w:r w:rsidR="00F71531" w:rsidRPr="00F71531">
        <w:rPr>
          <w:color w:val="auto"/>
        </w:rPr>
        <w:t xml:space="preserve">This effect may explain the lower than expected thicknesses as the ceramic particles occupy more of the nickel surface, decreasing the available sites for nickel reduction and film growth. </w:t>
      </w:r>
    </w:p>
    <w:bookmarkEnd w:id="14"/>
    <w:p w14:paraId="1240390E" w14:textId="77777777" w:rsidR="00976A0C" w:rsidRPr="00585889" w:rsidRDefault="00976A0C" w:rsidP="00121541">
      <w:pPr>
        <w:contextualSpacing/>
        <w:rPr>
          <w:color w:val="auto"/>
        </w:rPr>
      </w:pPr>
    </w:p>
    <w:p w14:paraId="2984A7BB" w14:textId="3DEC076A" w:rsidR="00935B2B" w:rsidRDefault="00563C9C" w:rsidP="00121541">
      <w:pPr>
        <w:pStyle w:val="Exampletext"/>
        <w:spacing w:after="0"/>
        <w:contextualSpacing/>
        <w:rPr>
          <w:color w:val="auto"/>
        </w:rPr>
      </w:pPr>
      <w:r w:rsidRPr="00585889">
        <w:rPr>
          <w:b/>
          <w:bCs/>
          <w:color w:val="auto"/>
        </w:rPr>
        <w:t xml:space="preserve">Limitations of </w:t>
      </w:r>
      <w:proofErr w:type="spellStart"/>
      <w:r w:rsidR="00286D02" w:rsidRPr="00585889">
        <w:rPr>
          <w:b/>
          <w:bCs/>
          <w:color w:val="auto"/>
        </w:rPr>
        <w:t>e</w:t>
      </w:r>
      <w:r w:rsidRPr="00585889">
        <w:rPr>
          <w:b/>
          <w:bCs/>
          <w:color w:val="auto"/>
        </w:rPr>
        <w:t>lectrostampin</w:t>
      </w:r>
      <w:r w:rsidR="00286D02" w:rsidRPr="00585889">
        <w:rPr>
          <w:b/>
          <w:bCs/>
          <w:color w:val="auto"/>
        </w:rPr>
        <w:t>g</w:t>
      </w:r>
      <w:proofErr w:type="spellEnd"/>
      <w:r w:rsidR="00286D02" w:rsidRPr="00585889">
        <w:rPr>
          <w:b/>
          <w:bCs/>
          <w:color w:val="auto"/>
        </w:rPr>
        <w:t xml:space="preserve">. </w:t>
      </w:r>
      <w:r w:rsidR="00231916" w:rsidRPr="00585889">
        <w:rPr>
          <w:color w:val="auto"/>
        </w:rPr>
        <w:t>A</w:t>
      </w:r>
      <w:r w:rsidR="00451F65" w:rsidRPr="00585889">
        <w:rPr>
          <w:color w:val="auto"/>
        </w:rPr>
        <w:t xml:space="preserve"> limitation of </w:t>
      </w:r>
      <w:r w:rsidR="00231916" w:rsidRPr="00585889">
        <w:rPr>
          <w:color w:val="auto"/>
        </w:rPr>
        <w:t>this method</w:t>
      </w:r>
      <w:r w:rsidR="00451F65" w:rsidRPr="00585889">
        <w:rPr>
          <w:color w:val="auto"/>
        </w:rPr>
        <w:t xml:space="preserve"> includes the potential for non-uniform coating</w:t>
      </w:r>
      <w:r w:rsidR="001F083D" w:rsidRPr="00585889">
        <w:rPr>
          <w:color w:val="auto"/>
        </w:rPr>
        <w:t xml:space="preserve"> if the electrolyte</w:t>
      </w:r>
      <w:r w:rsidR="00231916" w:rsidRPr="00585889">
        <w:rPr>
          <w:color w:val="auto"/>
        </w:rPr>
        <w:t xml:space="preserve"> paste</w:t>
      </w:r>
      <w:r w:rsidR="001F083D" w:rsidRPr="00585889">
        <w:rPr>
          <w:color w:val="auto"/>
        </w:rPr>
        <w:t xml:space="preserve"> does not reach the crevices of complex surfaces</w:t>
      </w:r>
      <w:r w:rsidR="00451F65" w:rsidRPr="00585889">
        <w:rPr>
          <w:color w:val="auto"/>
        </w:rPr>
        <w:t xml:space="preserve">. </w:t>
      </w:r>
      <w:r w:rsidR="00935B2B" w:rsidRPr="00585889">
        <w:rPr>
          <w:color w:val="auto"/>
        </w:rPr>
        <w:t>Whereas</w:t>
      </w:r>
      <w:r w:rsidR="001F083D" w:rsidRPr="00585889">
        <w:rPr>
          <w:color w:val="auto"/>
        </w:rPr>
        <w:t xml:space="preserve"> </w:t>
      </w:r>
      <w:r w:rsidR="00545366" w:rsidRPr="00585889">
        <w:rPr>
          <w:color w:val="auto"/>
        </w:rPr>
        <w:t>bath electroplating</w:t>
      </w:r>
      <w:r w:rsidR="00A52228" w:rsidRPr="00585889">
        <w:rPr>
          <w:color w:val="auto"/>
        </w:rPr>
        <w:t xml:space="preserve"> </w:t>
      </w:r>
      <w:r w:rsidR="00935B2B" w:rsidRPr="00585889">
        <w:rPr>
          <w:color w:val="auto"/>
        </w:rPr>
        <w:t xml:space="preserve">can be used to deposit a uniform coating over the entire surface of an object, </w:t>
      </w:r>
      <w:proofErr w:type="spellStart"/>
      <w:r w:rsidR="00935B2B" w:rsidRPr="00585889">
        <w:rPr>
          <w:color w:val="auto"/>
        </w:rPr>
        <w:lastRenderedPageBreak/>
        <w:t>electrostamping</w:t>
      </w:r>
      <w:proofErr w:type="spellEnd"/>
      <w:r w:rsidR="00935B2B" w:rsidRPr="00585889">
        <w:rPr>
          <w:color w:val="auto"/>
        </w:rPr>
        <w:t xml:space="preserve"> provides a localized deposition. This may lead to an uneven thickness and roughness distribution. For some applications were dimensions are critical, this method may need additional adjustments (sanding, polishing etc.) after deposition to account for discrepancies in thickness. </w:t>
      </w:r>
      <w:r w:rsidR="0014421E" w:rsidRPr="00585889">
        <w:rPr>
          <w:color w:val="auto"/>
        </w:rPr>
        <w:t xml:space="preserve">Additionally, </w:t>
      </w:r>
      <w:proofErr w:type="gramStart"/>
      <w:r w:rsidR="0014421E" w:rsidRPr="00585889">
        <w:rPr>
          <w:color w:val="auto"/>
        </w:rPr>
        <w:t>a</w:t>
      </w:r>
      <w:r w:rsidR="00935B2B" w:rsidRPr="00585889">
        <w:rPr>
          <w:color w:val="auto"/>
        </w:rPr>
        <w:t>s a result of</w:t>
      </w:r>
      <w:proofErr w:type="gramEnd"/>
      <w:r w:rsidR="00935B2B" w:rsidRPr="00585889">
        <w:rPr>
          <w:color w:val="auto"/>
        </w:rPr>
        <w:t xml:space="preserve"> bringing the plating system out of the bath, surface coverages of up to </w:t>
      </w:r>
      <w:r w:rsidR="00C3368F" w:rsidRPr="00585889">
        <w:rPr>
          <w:color w:val="auto"/>
        </w:rPr>
        <w:t>8</w:t>
      </w:r>
      <w:r w:rsidR="00535A98">
        <w:rPr>
          <w:color w:val="auto"/>
        </w:rPr>
        <w:t>0</w:t>
      </w:r>
      <w:r w:rsidR="00935B2B" w:rsidRPr="00585889">
        <w:rPr>
          <w:color w:val="auto"/>
        </w:rPr>
        <w:t xml:space="preserve"> ± 12% are possible</w:t>
      </w:r>
      <w:r w:rsidR="007517DD" w:rsidRPr="00585889">
        <w:rPr>
          <w:noProof/>
          <w:color w:val="auto"/>
          <w:vertAlign w:val="superscript"/>
        </w:rPr>
        <w:t>20</w:t>
      </w:r>
      <w:r w:rsidR="00935B2B" w:rsidRPr="00585889">
        <w:rPr>
          <w:color w:val="auto"/>
        </w:rPr>
        <w:t>, even with large (87 ± 30 µm) hygroscopic composite particles and without organic reagents. However, at high loadings, a compromise must be made between durability and functionality. As the percentage of composite material increases, the film properties begin to deviate away from the original metal matrix toward the properties of the composite material, which is often a brittle powder. As a result, high coverages above 50% may not be practical for many applications that require durable metal films.</w:t>
      </w:r>
    </w:p>
    <w:p w14:paraId="0E97884B" w14:textId="77777777" w:rsidR="00121541" w:rsidRPr="00585889" w:rsidRDefault="00121541" w:rsidP="00121541">
      <w:pPr>
        <w:pStyle w:val="Exampletext"/>
        <w:spacing w:after="0"/>
        <w:contextualSpacing/>
        <w:rPr>
          <w:b/>
          <w:bCs/>
          <w:color w:val="auto"/>
        </w:rPr>
      </w:pPr>
    </w:p>
    <w:p w14:paraId="6E07F018" w14:textId="7DEB769A" w:rsidR="003551A4" w:rsidRDefault="00DB7248" w:rsidP="00121541">
      <w:pPr>
        <w:pStyle w:val="Exampletext"/>
        <w:spacing w:after="0"/>
        <w:contextualSpacing/>
        <w:rPr>
          <w:color w:val="auto"/>
        </w:rPr>
      </w:pPr>
      <w:bookmarkStart w:id="15" w:name="_Hlk41403153"/>
      <w:proofErr w:type="spellStart"/>
      <w:r w:rsidRPr="00585889">
        <w:rPr>
          <w:b/>
          <w:bCs/>
          <w:color w:val="auto"/>
        </w:rPr>
        <w:t>Electro</w:t>
      </w:r>
      <w:r w:rsidR="00C7071F" w:rsidRPr="00585889">
        <w:rPr>
          <w:b/>
          <w:bCs/>
          <w:color w:val="auto"/>
        </w:rPr>
        <w:t>stamping</w:t>
      </w:r>
      <w:proofErr w:type="spellEnd"/>
      <w:r w:rsidRPr="00585889">
        <w:rPr>
          <w:b/>
          <w:bCs/>
          <w:color w:val="auto"/>
        </w:rPr>
        <w:t xml:space="preserve"> compared to localized jet and brush platin</w:t>
      </w:r>
      <w:r w:rsidR="00286D02" w:rsidRPr="00585889">
        <w:rPr>
          <w:b/>
          <w:bCs/>
          <w:color w:val="auto"/>
        </w:rPr>
        <w:t xml:space="preserve">g. </w:t>
      </w:r>
      <w:r w:rsidR="00712E5B" w:rsidRPr="00585889">
        <w:rPr>
          <w:color w:val="auto"/>
        </w:rPr>
        <w:t xml:space="preserve">Bath plating can be used to selectively etch/plate specific areas on conductive objects by protecting the rest of the object with masking tape as the cathode is submerged. However, like </w:t>
      </w:r>
      <w:proofErr w:type="spellStart"/>
      <w:r w:rsidR="00712E5B" w:rsidRPr="00585889">
        <w:rPr>
          <w:color w:val="auto"/>
        </w:rPr>
        <w:t>electrostamping</w:t>
      </w:r>
      <w:proofErr w:type="spellEnd"/>
      <w:r w:rsidR="00712E5B" w:rsidRPr="00585889">
        <w:rPr>
          <w:color w:val="auto"/>
        </w:rPr>
        <w:t xml:space="preserve">, jet plating and brush plating can deposit metal onto localized areas without a bath. In jet plating, an electrical potential is established between the cathode (object to be coated) and a stream of </w:t>
      </w:r>
      <w:r w:rsidR="007B2629" w:rsidRPr="00585889">
        <w:rPr>
          <w:color w:val="auto"/>
        </w:rPr>
        <w:t>jetting</w:t>
      </w:r>
      <w:r w:rsidR="00712E5B" w:rsidRPr="00585889">
        <w:rPr>
          <w:color w:val="auto"/>
        </w:rPr>
        <w:t xml:space="preserve"> electrolyte as it passes from the </w:t>
      </w:r>
      <w:r w:rsidR="00BF2B84" w:rsidRPr="00585889">
        <w:rPr>
          <w:color w:val="auto"/>
        </w:rPr>
        <w:t xml:space="preserve">anode </w:t>
      </w:r>
      <w:r w:rsidR="00712E5B" w:rsidRPr="00585889">
        <w:rPr>
          <w:color w:val="auto"/>
        </w:rPr>
        <w:t>nozzle</w:t>
      </w:r>
      <w:r w:rsidR="00166E17" w:rsidRPr="00585889">
        <w:rPr>
          <w:noProof/>
          <w:color w:val="auto"/>
          <w:vertAlign w:val="superscript"/>
        </w:rPr>
        <w:t>30</w:t>
      </w:r>
      <w:r w:rsidR="00712E5B" w:rsidRPr="00585889">
        <w:rPr>
          <w:color w:val="auto"/>
        </w:rPr>
        <w:t xml:space="preserve">. </w:t>
      </w:r>
      <w:r w:rsidR="00BF2B84" w:rsidRPr="00585889">
        <w:rPr>
          <w:color w:val="auto"/>
        </w:rPr>
        <w:t>A</w:t>
      </w:r>
      <w:r w:rsidR="00712E5B" w:rsidRPr="00585889">
        <w:rPr>
          <w:color w:val="auto"/>
        </w:rPr>
        <w:t xml:space="preserve"> plating potential is established through the jet, and the metal salts can be reduced at the surface. Likewise, the surface can also be etched under reversed polarity. This method has applications in electronic fabrication where small deposits can be jet-printed onto a circuit board. Similarly, brush plating also involves a flow of electrolyte out of an anode covered in an </w:t>
      </w:r>
      <w:r w:rsidR="003551A4" w:rsidRPr="00585889">
        <w:rPr>
          <w:color w:val="auto"/>
        </w:rPr>
        <w:t>absorbent</w:t>
      </w:r>
      <w:r w:rsidR="00712E5B" w:rsidRPr="00585889">
        <w:rPr>
          <w:color w:val="auto"/>
        </w:rPr>
        <w:t xml:space="preserve"> cloth</w:t>
      </w:r>
      <w:r w:rsidR="00166E17" w:rsidRPr="00585889">
        <w:rPr>
          <w:noProof/>
          <w:color w:val="auto"/>
          <w:vertAlign w:val="superscript"/>
        </w:rPr>
        <w:t>31</w:t>
      </w:r>
      <w:r w:rsidR="00712E5B" w:rsidRPr="00585889">
        <w:rPr>
          <w:color w:val="auto"/>
        </w:rPr>
        <w:t>.</w:t>
      </w:r>
      <w:r w:rsidR="003551A4" w:rsidRPr="00585889">
        <w:rPr>
          <w:color w:val="auto"/>
        </w:rPr>
        <w:t xml:space="preserve"> </w:t>
      </w:r>
      <w:r w:rsidR="00712E5B" w:rsidRPr="00585889">
        <w:rPr>
          <w:color w:val="auto"/>
        </w:rPr>
        <w:t xml:space="preserve">The anode brush holds the flowing electrolyte </w:t>
      </w:r>
      <w:r w:rsidR="003551A4" w:rsidRPr="00585889">
        <w:rPr>
          <w:color w:val="auto"/>
        </w:rPr>
        <w:t xml:space="preserve">and when it contacts the cathode object, the metal salts are reduced at the surface to produce </w:t>
      </w:r>
      <w:r w:rsidR="007B2629" w:rsidRPr="00585889">
        <w:rPr>
          <w:color w:val="auto"/>
        </w:rPr>
        <w:t xml:space="preserve">a </w:t>
      </w:r>
      <w:r w:rsidR="003551A4" w:rsidRPr="00585889">
        <w:rPr>
          <w:color w:val="auto"/>
        </w:rPr>
        <w:t>highly controllable thickness. This method is used for repair of large metal parts and these parts are often spinning during plating to increase the uniformity of the coating.</w:t>
      </w:r>
      <w:r w:rsidR="00077E88">
        <w:rPr>
          <w:color w:val="auto"/>
        </w:rPr>
        <w:t xml:space="preserve"> </w:t>
      </w:r>
    </w:p>
    <w:p w14:paraId="3AA24A31" w14:textId="77777777" w:rsidR="00121541" w:rsidRPr="00585889" w:rsidRDefault="00121541" w:rsidP="00121541">
      <w:pPr>
        <w:pStyle w:val="Exampletext"/>
        <w:spacing w:after="0"/>
        <w:contextualSpacing/>
        <w:rPr>
          <w:b/>
          <w:bCs/>
          <w:color w:val="auto"/>
        </w:rPr>
      </w:pPr>
    </w:p>
    <w:p w14:paraId="4B24E567" w14:textId="453C9BBA" w:rsidR="00820092" w:rsidRDefault="003551A4" w:rsidP="00121541">
      <w:pPr>
        <w:pStyle w:val="Exampletext"/>
        <w:spacing w:after="0"/>
        <w:contextualSpacing/>
        <w:rPr>
          <w:color w:val="auto"/>
        </w:rPr>
      </w:pPr>
      <w:bookmarkStart w:id="16" w:name="_Hlk41402566"/>
      <w:bookmarkEnd w:id="15"/>
      <w:r w:rsidRPr="00585889">
        <w:rPr>
          <w:color w:val="auto"/>
        </w:rPr>
        <w:t xml:space="preserve">Both jet and brush plating involve a flowing liquid electrolyte. For this reason, they are amenable to pure and alloy metal plating. However, these methods would not be ideal for composite-metal plating. The challenges facing embedding composite particles into the cathode film in a bath are also present with these methods, especially for large and hygroscopic particles. </w:t>
      </w:r>
      <w:proofErr w:type="gramStart"/>
      <w:r w:rsidRPr="00585889">
        <w:rPr>
          <w:color w:val="auto"/>
        </w:rPr>
        <w:t>In order to</w:t>
      </w:r>
      <w:proofErr w:type="gramEnd"/>
      <w:r w:rsidRPr="00585889">
        <w:rPr>
          <w:color w:val="auto"/>
        </w:rPr>
        <w:t xml:space="preserve"> promote the capture of these particles within the growing metal film, the solution flow should be stagnant. </w:t>
      </w:r>
      <w:proofErr w:type="spellStart"/>
      <w:r w:rsidRPr="00585889">
        <w:rPr>
          <w:color w:val="auto"/>
        </w:rPr>
        <w:t>Electrostamping</w:t>
      </w:r>
      <w:proofErr w:type="spellEnd"/>
      <w:r w:rsidRPr="00585889">
        <w:rPr>
          <w:color w:val="auto"/>
        </w:rPr>
        <w:t xml:space="preserve"> is a new technique that addresses this problem by coating metal and composites with no solution flow. For this reason, </w:t>
      </w:r>
      <w:proofErr w:type="spellStart"/>
      <w:r w:rsidRPr="00585889">
        <w:rPr>
          <w:color w:val="auto"/>
        </w:rPr>
        <w:t>electrostamping</w:t>
      </w:r>
      <w:proofErr w:type="spellEnd"/>
      <w:r w:rsidRPr="00585889">
        <w:rPr>
          <w:color w:val="auto"/>
        </w:rPr>
        <w:t xml:space="preserve"> stands out as a unique method for coating in general, which may become a </w:t>
      </w:r>
      <w:r w:rsidR="001B62D1" w:rsidRPr="00585889">
        <w:rPr>
          <w:color w:val="auto"/>
        </w:rPr>
        <w:t xml:space="preserve">more </w:t>
      </w:r>
      <w:r w:rsidRPr="00585889">
        <w:rPr>
          <w:color w:val="auto"/>
        </w:rPr>
        <w:t>common</w:t>
      </w:r>
      <w:r w:rsidR="001B62D1" w:rsidRPr="00585889">
        <w:rPr>
          <w:color w:val="auto"/>
        </w:rPr>
        <w:t>ly accepted</w:t>
      </w:r>
      <w:r w:rsidRPr="00585889">
        <w:rPr>
          <w:color w:val="auto"/>
        </w:rPr>
        <w:t xml:space="preserve"> method for </w:t>
      </w:r>
      <w:r w:rsidR="00BF2B84" w:rsidRPr="00585889">
        <w:rPr>
          <w:color w:val="auto"/>
        </w:rPr>
        <w:t xml:space="preserve">locally </w:t>
      </w:r>
      <w:r w:rsidR="00997A15" w:rsidRPr="00585889">
        <w:rPr>
          <w:color w:val="auto"/>
        </w:rPr>
        <w:t xml:space="preserve">depositing </w:t>
      </w:r>
      <w:r w:rsidR="001B62D1" w:rsidRPr="00585889">
        <w:rPr>
          <w:color w:val="auto"/>
        </w:rPr>
        <w:t xml:space="preserve">pure </w:t>
      </w:r>
      <w:r w:rsidR="00997A15" w:rsidRPr="00585889">
        <w:rPr>
          <w:color w:val="auto"/>
        </w:rPr>
        <w:t>metal as well as metal composites.</w:t>
      </w:r>
      <w:r w:rsidR="00077E88">
        <w:rPr>
          <w:color w:val="auto"/>
        </w:rPr>
        <w:t xml:space="preserve"> </w:t>
      </w:r>
    </w:p>
    <w:p w14:paraId="412F06C3" w14:textId="77777777" w:rsidR="00121541" w:rsidRPr="00585889" w:rsidRDefault="00121541" w:rsidP="00121541">
      <w:pPr>
        <w:pStyle w:val="Exampletext"/>
        <w:spacing w:after="0"/>
        <w:contextualSpacing/>
        <w:rPr>
          <w:color w:val="auto"/>
        </w:rPr>
      </w:pPr>
    </w:p>
    <w:bookmarkEnd w:id="16"/>
    <w:p w14:paraId="0DCE05D0" w14:textId="59BF442E" w:rsidR="00E17BD5" w:rsidRDefault="00563C9C" w:rsidP="00121541">
      <w:pPr>
        <w:pStyle w:val="Exampletext"/>
        <w:spacing w:after="0"/>
        <w:contextualSpacing/>
        <w:rPr>
          <w:rFonts w:asciiTheme="minorHAnsi" w:hAnsiTheme="minorHAnsi" w:cstheme="minorHAnsi"/>
          <w:color w:val="auto"/>
        </w:rPr>
      </w:pPr>
      <w:r w:rsidRPr="00585889">
        <w:rPr>
          <w:b/>
          <w:bCs/>
          <w:color w:val="auto"/>
        </w:rPr>
        <w:t xml:space="preserve">Troubleshooting </w:t>
      </w:r>
      <w:proofErr w:type="spellStart"/>
      <w:r w:rsidR="00286D02" w:rsidRPr="00585889">
        <w:rPr>
          <w:b/>
          <w:bCs/>
          <w:color w:val="auto"/>
        </w:rPr>
        <w:t>e</w:t>
      </w:r>
      <w:r w:rsidRPr="00585889">
        <w:rPr>
          <w:b/>
          <w:bCs/>
          <w:color w:val="auto"/>
        </w:rPr>
        <w:t>lectrostamping</w:t>
      </w:r>
      <w:proofErr w:type="spellEnd"/>
      <w:r w:rsidR="00286D02" w:rsidRPr="00585889">
        <w:rPr>
          <w:b/>
          <w:bCs/>
          <w:color w:val="auto"/>
        </w:rPr>
        <w:t xml:space="preserve">. </w:t>
      </w:r>
      <w:r w:rsidR="00E17BD5" w:rsidRPr="00585889">
        <w:rPr>
          <w:rFonts w:asciiTheme="minorHAnsi" w:hAnsiTheme="minorHAnsi" w:cstheme="minorHAnsi"/>
          <w:color w:val="auto"/>
        </w:rPr>
        <w:t>Potential troubleshooting of absent or inconsistent coatings can be addressed by checking the following</w:t>
      </w:r>
      <w:r w:rsidR="00166E17">
        <w:rPr>
          <w:rFonts w:asciiTheme="minorHAnsi" w:hAnsiTheme="minorHAnsi" w:cstheme="minorHAnsi"/>
          <w:color w:val="auto"/>
        </w:rPr>
        <w:t>.</w:t>
      </w:r>
      <w:r w:rsidR="00E17BD5" w:rsidRPr="00585889">
        <w:rPr>
          <w:rFonts w:asciiTheme="minorHAnsi" w:hAnsiTheme="minorHAnsi" w:cstheme="minorHAnsi"/>
          <w:color w:val="auto"/>
        </w:rPr>
        <w:t xml:space="preserve"> 1) The metal electrodes may not be cleaned effectively with base so that a hydrophobic organic material barrier prevents plating</w:t>
      </w:r>
      <w:r w:rsidR="00166E17">
        <w:rPr>
          <w:rFonts w:asciiTheme="minorHAnsi" w:hAnsiTheme="minorHAnsi" w:cstheme="minorHAnsi"/>
          <w:color w:val="auto"/>
        </w:rPr>
        <w:t>.</w:t>
      </w:r>
      <w:r w:rsidR="00E17BD5" w:rsidRPr="00585889">
        <w:rPr>
          <w:rFonts w:asciiTheme="minorHAnsi" w:hAnsiTheme="minorHAnsi" w:cstheme="minorHAnsi"/>
          <w:color w:val="auto"/>
        </w:rPr>
        <w:t xml:space="preserve"> 2) The metal electrodes are not effectively activated with </w:t>
      </w:r>
      <w:proofErr w:type="gramStart"/>
      <w:r w:rsidR="00E17BD5" w:rsidRPr="00585889">
        <w:rPr>
          <w:rFonts w:asciiTheme="minorHAnsi" w:hAnsiTheme="minorHAnsi" w:cstheme="minorHAnsi"/>
          <w:color w:val="auto"/>
        </w:rPr>
        <w:t>acid, or</w:t>
      </w:r>
      <w:proofErr w:type="gramEnd"/>
      <w:r w:rsidR="00E17BD5" w:rsidRPr="00585889">
        <w:rPr>
          <w:rFonts w:asciiTheme="minorHAnsi" w:hAnsiTheme="minorHAnsi" w:cstheme="minorHAnsi"/>
          <w:color w:val="auto"/>
        </w:rPr>
        <w:t xml:space="preserve"> have been exposed to air for more than 5 min so that a less conductive metal oxide layer barrier forms and prevents plating</w:t>
      </w:r>
      <w:r w:rsidR="00166E17">
        <w:rPr>
          <w:rFonts w:asciiTheme="minorHAnsi" w:hAnsiTheme="minorHAnsi" w:cstheme="minorHAnsi"/>
          <w:color w:val="auto"/>
        </w:rPr>
        <w:t>.</w:t>
      </w:r>
      <w:r w:rsidR="00E17BD5" w:rsidRPr="00585889">
        <w:rPr>
          <w:rFonts w:asciiTheme="minorHAnsi" w:hAnsiTheme="minorHAnsi" w:cstheme="minorHAnsi"/>
          <w:color w:val="auto"/>
        </w:rPr>
        <w:t xml:space="preserve"> 3) The paste is not viscous enough and does not trap the composite particles or is too dry and causes a high resistance through the electrolyte.</w:t>
      </w:r>
    </w:p>
    <w:p w14:paraId="41E86FBA" w14:textId="77777777" w:rsidR="00121541" w:rsidRPr="00585889" w:rsidRDefault="00121541" w:rsidP="00121541">
      <w:pPr>
        <w:pStyle w:val="Exampletext"/>
        <w:spacing w:after="0"/>
        <w:contextualSpacing/>
        <w:rPr>
          <w:b/>
          <w:bCs/>
          <w:color w:val="auto"/>
        </w:rPr>
      </w:pPr>
    </w:p>
    <w:p w14:paraId="78728D18" w14:textId="15A20A64" w:rsidR="00014314" w:rsidRDefault="00820092" w:rsidP="00121541">
      <w:pPr>
        <w:pStyle w:val="Exampletext"/>
        <w:spacing w:after="0"/>
        <w:contextualSpacing/>
        <w:rPr>
          <w:color w:val="auto"/>
        </w:rPr>
      </w:pPr>
      <w:r w:rsidRPr="00585889">
        <w:rPr>
          <w:b/>
          <w:bCs/>
          <w:color w:val="auto"/>
        </w:rPr>
        <w:t xml:space="preserve">Future </w:t>
      </w:r>
      <w:r w:rsidR="00286D02" w:rsidRPr="00585889">
        <w:rPr>
          <w:b/>
          <w:bCs/>
          <w:color w:val="auto"/>
        </w:rPr>
        <w:t>a</w:t>
      </w:r>
      <w:r w:rsidRPr="00585889">
        <w:rPr>
          <w:b/>
          <w:bCs/>
          <w:color w:val="auto"/>
        </w:rPr>
        <w:t xml:space="preserve">pplications of </w:t>
      </w:r>
      <w:proofErr w:type="spellStart"/>
      <w:r w:rsidR="00286D02" w:rsidRPr="00585889">
        <w:rPr>
          <w:b/>
          <w:bCs/>
          <w:color w:val="auto"/>
        </w:rPr>
        <w:t>e</w:t>
      </w:r>
      <w:r w:rsidRPr="00585889">
        <w:rPr>
          <w:b/>
          <w:bCs/>
          <w:color w:val="auto"/>
        </w:rPr>
        <w:t>lectrostamping</w:t>
      </w:r>
      <w:proofErr w:type="spellEnd"/>
      <w:r w:rsidR="00286D02" w:rsidRPr="00585889">
        <w:rPr>
          <w:b/>
          <w:bCs/>
          <w:color w:val="auto"/>
        </w:rPr>
        <w:t xml:space="preserve">. </w:t>
      </w:r>
      <w:r w:rsidR="00A52228" w:rsidRPr="00585889">
        <w:rPr>
          <w:color w:val="auto"/>
        </w:rPr>
        <w:t xml:space="preserve">For </w:t>
      </w:r>
      <w:r w:rsidRPr="00585889">
        <w:rPr>
          <w:color w:val="auto"/>
        </w:rPr>
        <w:t>many</w:t>
      </w:r>
      <w:r w:rsidR="00A52228" w:rsidRPr="00585889">
        <w:rPr>
          <w:color w:val="auto"/>
        </w:rPr>
        <w:t xml:space="preserve"> objects, </w:t>
      </w:r>
      <w:proofErr w:type="spellStart"/>
      <w:r w:rsidR="00A52228" w:rsidRPr="00585889">
        <w:rPr>
          <w:color w:val="auto"/>
        </w:rPr>
        <w:t>electrostamping</w:t>
      </w:r>
      <w:proofErr w:type="spellEnd"/>
      <w:r w:rsidR="00A52228" w:rsidRPr="00585889">
        <w:rPr>
          <w:color w:val="auto"/>
        </w:rPr>
        <w:t xml:space="preserve"> could be </w:t>
      </w:r>
      <w:r w:rsidR="00A52228" w:rsidRPr="00585889">
        <w:rPr>
          <w:color w:val="auto"/>
        </w:rPr>
        <w:lastRenderedPageBreak/>
        <w:t xml:space="preserve">advantageous over traditional bath plating. For example, if the object to be coated is large, cumbersome, </w:t>
      </w:r>
      <w:proofErr w:type="gramStart"/>
      <w:r w:rsidR="00A52228" w:rsidRPr="00585889">
        <w:rPr>
          <w:color w:val="auto"/>
        </w:rPr>
        <w:t>delicate</w:t>
      </w:r>
      <w:proofErr w:type="gramEnd"/>
      <w:r w:rsidR="00A52228" w:rsidRPr="00585889">
        <w:rPr>
          <w:color w:val="auto"/>
        </w:rPr>
        <w:t xml:space="preserve"> or sensitive to corrosion, then a selected area can be “stamped” onto the side of the object. Examples may include the sides of </w:t>
      </w:r>
      <w:r w:rsidR="00BF2B84" w:rsidRPr="00585889">
        <w:rPr>
          <w:color w:val="auto"/>
        </w:rPr>
        <w:t>appliances</w:t>
      </w:r>
      <w:r w:rsidR="00A52228" w:rsidRPr="00585889">
        <w:rPr>
          <w:color w:val="auto"/>
        </w:rPr>
        <w:t xml:space="preserve">, road signs, metal fences, sides of buildings, covert messages onto walls, laptop computers, metal hand tools, or automobile and aircraft components. </w:t>
      </w:r>
      <w:r w:rsidR="0039029D" w:rsidRPr="00585889">
        <w:rPr>
          <w:color w:val="auto"/>
        </w:rPr>
        <w:t>In addition to the potential versatility of this method to coat objects that were previously considered not possible, this method opens the door to future investigation of other metal-composite combinations</w:t>
      </w:r>
      <w:r w:rsidR="0079610F" w:rsidRPr="00585889">
        <w:rPr>
          <w:color w:val="auto"/>
        </w:rPr>
        <w:t>, at higher surface loadings and with larger or hygroscopic particles.</w:t>
      </w:r>
      <w:r w:rsidR="0039029D" w:rsidRPr="00585889">
        <w:rPr>
          <w:color w:val="auto"/>
        </w:rPr>
        <w:t xml:space="preserve"> Here, we demonstrate this method for metal oxide composite</w:t>
      </w:r>
      <w:r w:rsidR="007E0BCF" w:rsidRPr="00585889">
        <w:rPr>
          <w:color w:val="auto"/>
        </w:rPr>
        <w:t>/</w:t>
      </w:r>
      <w:r w:rsidR="0039029D" w:rsidRPr="00585889">
        <w:rPr>
          <w:color w:val="auto"/>
        </w:rPr>
        <w:t xml:space="preserve">nickel metal matrix coatings; however, this method may </w:t>
      </w:r>
      <w:r w:rsidR="007E0BCF" w:rsidRPr="00585889">
        <w:rPr>
          <w:color w:val="auto"/>
        </w:rPr>
        <w:t>motivate the investigation of</w:t>
      </w:r>
      <w:r w:rsidR="0039029D" w:rsidRPr="00585889">
        <w:rPr>
          <w:color w:val="auto"/>
        </w:rPr>
        <w:t xml:space="preserve"> multiple different metals</w:t>
      </w:r>
      <w:r w:rsidR="00D42E9F" w:rsidRPr="00585889">
        <w:rPr>
          <w:color w:val="auto"/>
        </w:rPr>
        <w:t xml:space="preserve"> and </w:t>
      </w:r>
      <w:r w:rsidR="0039029D" w:rsidRPr="00585889">
        <w:rPr>
          <w:color w:val="auto"/>
        </w:rPr>
        <w:t xml:space="preserve">alloys, </w:t>
      </w:r>
      <w:r w:rsidR="00B25D94" w:rsidRPr="00585889">
        <w:rPr>
          <w:color w:val="auto"/>
        </w:rPr>
        <w:t>with</w:t>
      </w:r>
      <w:r w:rsidR="0039029D" w:rsidRPr="00585889">
        <w:rPr>
          <w:color w:val="auto"/>
        </w:rPr>
        <w:t xml:space="preserve"> a variety of composite particles </w:t>
      </w:r>
      <w:r w:rsidR="007E0BCF" w:rsidRPr="00585889">
        <w:rPr>
          <w:color w:val="auto"/>
        </w:rPr>
        <w:t>that have not yet been realized</w:t>
      </w:r>
      <w:r w:rsidR="0039029D" w:rsidRPr="00585889">
        <w:rPr>
          <w:color w:val="auto"/>
        </w:rPr>
        <w:t>.</w:t>
      </w:r>
      <w:r w:rsidR="00077E88">
        <w:rPr>
          <w:color w:val="auto"/>
        </w:rPr>
        <w:t xml:space="preserve"> </w:t>
      </w:r>
    </w:p>
    <w:p w14:paraId="04755375" w14:textId="77777777" w:rsidR="00121541" w:rsidRPr="00585889" w:rsidRDefault="00121541" w:rsidP="00121541">
      <w:pPr>
        <w:pStyle w:val="Exampletext"/>
        <w:spacing w:after="0"/>
        <w:contextualSpacing/>
        <w:rPr>
          <w:b/>
          <w:bCs/>
          <w:color w:val="auto"/>
        </w:rPr>
      </w:pPr>
    </w:p>
    <w:p w14:paraId="4F2D2700" w14:textId="3D806966" w:rsidR="007B2629" w:rsidRPr="00585889" w:rsidRDefault="00AA03DF" w:rsidP="00121541">
      <w:pPr>
        <w:pStyle w:val="NormalWeb"/>
        <w:spacing w:before="0" w:beforeAutospacing="0" w:after="0" w:afterAutospacing="0"/>
        <w:contextualSpacing/>
        <w:rPr>
          <w:rFonts w:asciiTheme="minorHAnsi" w:hAnsiTheme="minorHAnsi" w:cstheme="minorHAnsi"/>
          <w:b/>
          <w:bCs/>
          <w:color w:val="auto"/>
        </w:rPr>
      </w:pPr>
      <w:r w:rsidRPr="00585889">
        <w:rPr>
          <w:rFonts w:asciiTheme="minorHAnsi" w:hAnsiTheme="minorHAnsi" w:cstheme="minorHAnsi"/>
          <w:b/>
          <w:bCs/>
          <w:color w:val="auto"/>
        </w:rPr>
        <w:t xml:space="preserve">ACKNOWLEDGMENTS: </w:t>
      </w:r>
    </w:p>
    <w:p w14:paraId="2D96E92E" w14:textId="636BF73C" w:rsidR="00AA03DF" w:rsidRPr="00585889" w:rsidRDefault="0061390D" w:rsidP="00121541">
      <w:pPr>
        <w:contextualSpacing/>
        <w:rPr>
          <w:rFonts w:asciiTheme="minorHAnsi" w:hAnsiTheme="minorHAnsi" w:cstheme="minorHAnsi"/>
          <w:color w:val="auto"/>
        </w:rPr>
      </w:pPr>
      <w:r w:rsidRPr="00585889">
        <w:rPr>
          <w:rFonts w:asciiTheme="minorHAnsi" w:hAnsiTheme="minorHAnsi" w:cstheme="minorHAnsi"/>
          <w:color w:val="auto"/>
        </w:rPr>
        <w:t>This work was supported by the Aircraft Equipment Reliability and Maintainability Improvement Program and the Patuxent Partnership. Townsend was supported by an ONR Faculty Research Fellowship. The authors also acknowledge the general support of the SMCM Chemistry and Biochemistry Department faculty and students, including support from the SMCM football team.</w:t>
      </w:r>
    </w:p>
    <w:p w14:paraId="3FF89183" w14:textId="77777777" w:rsidR="0061390D" w:rsidRPr="00585889" w:rsidRDefault="0061390D" w:rsidP="00121541">
      <w:pPr>
        <w:contextualSpacing/>
        <w:rPr>
          <w:rFonts w:asciiTheme="minorHAnsi" w:hAnsiTheme="minorHAnsi" w:cstheme="minorHAnsi"/>
          <w:color w:val="auto"/>
        </w:rPr>
      </w:pPr>
    </w:p>
    <w:p w14:paraId="5D52ED8B" w14:textId="1BC274A3" w:rsidR="00AA03DF" w:rsidRPr="00585889" w:rsidRDefault="00AA03DF" w:rsidP="00121541">
      <w:pPr>
        <w:pStyle w:val="NormalWeb"/>
        <w:spacing w:before="0" w:beforeAutospacing="0" w:after="0" w:afterAutospacing="0"/>
        <w:contextualSpacing/>
        <w:rPr>
          <w:rFonts w:asciiTheme="minorHAnsi" w:hAnsiTheme="minorHAnsi" w:cstheme="minorHAnsi"/>
          <w:color w:val="auto"/>
        </w:rPr>
      </w:pPr>
      <w:r w:rsidRPr="00585889">
        <w:rPr>
          <w:rFonts w:asciiTheme="minorHAnsi" w:hAnsiTheme="minorHAnsi" w:cstheme="minorHAnsi"/>
          <w:b/>
          <w:color w:val="auto"/>
        </w:rPr>
        <w:t>DISCLOSURES</w:t>
      </w:r>
      <w:r w:rsidRPr="00585889">
        <w:rPr>
          <w:rFonts w:asciiTheme="minorHAnsi" w:hAnsiTheme="minorHAnsi" w:cstheme="minorHAnsi"/>
          <w:b/>
          <w:bCs/>
          <w:color w:val="auto"/>
        </w:rPr>
        <w:t xml:space="preserve">: </w:t>
      </w:r>
    </w:p>
    <w:p w14:paraId="4E0C3135" w14:textId="56A319B1" w:rsidR="007A4DD6" w:rsidRPr="00585889" w:rsidRDefault="0095523D" w:rsidP="00121541">
      <w:pPr>
        <w:contextualSpacing/>
        <w:rPr>
          <w:rFonts w:asciiTheme="minorHAnsi" w:hAnsiTheme="minorHAnsi" w:cstheme="minorHAnsi"/>
          <w:color w:val="auto"/>
        </w:rPr>
      </w:pPr>
      <w:r w:rsidRPr="00585889">
        <w:rPr>
          <w:rFonts w:asciiTheme="minorHAnsi" w:hAnsiTheme="minorHAnsi" w:cstheme="minorHAnsi"/>
          <w:color w:val="auto"/>
        </w:rPr>
        <w:t xml:space="preserve">The authors have nothing to disclose. </w:t>
      </w:r>
    </w:p>
    <w:p w14:paraId="66030076" w14:textId="77777777" w:rsidR="00AA03DF" w:rsidRPr="00585889" w:rsidRDefault="00AA03DF" w:rsidP="00121541">
      <w:pPr>
        <w:contextualSpacing/>
        <w:rPr>
          <w:rFonts w:asciiTheme="minorHAnsi" w:hAnsiTheme="minorHAnsi" w:cstheme="minorHAnsi"/>
          <w:color w:val="auto"/>
        </w:rPr>
      </w:pPr>
    </w:p>
    <w:p w14:paraId="269D9A70" w14:textId="2608D68E" w:rsidR="00010D96" w:rsidRPr="00585889" w:rsidRDefault="009726EE" w:rsidP="00121541">
      <w:pPr>
        <w:contextualSpacing/>
        <w:rPr>
          <w:rFonts w:asciiTheme="minorHAnsi" w:hAnsiTheme="minorHAnsi" w:cstheme="minorHAnsi"/>
          <w:b/>
          <w:color w:val="auto"/>
        </w:rPr>
      </w:pPr>
      <w:r w:rsidRPr="00585889">
        <w:rPr>
          <w:rFonts w:asciiTheme="minorHAnsi" w:hAnsiTheme="minorHAnsi" w:cstheme="minorHAnsi"/>
          <w:b/>
          <w:bCs/>
          <w:color w:val="auto"/>
        </w:rPr>
        <w:t>REFERENCES</w:t>
      </w:r>
      <w:r w:rsidR="00D04760" w:rsidRPr="00585889">
        <w:rPr>
          <w:rFonts w:asciiTheme="minorHAnsi" w:hAnsiTheme="minorHAnsi" w:cstheme="minorHAnsi"/>
          <w:b/>
          <w:bCs/>
          <w:color w:val="auto"/>
        </w:rPr>
        <w:t>:</w:t>
      </w:r>
      <w:r w:rsidRPr="00585889">
        <w:rPr>
          <w:rFonts w:asciiTheme="minorHAnsi" w:hAnsiTheme="minorHAnsi" w:cstheme="minorHAnsi"/>
          <w:color w:val="auto"/>
        </w:rPr>
        <w:t xml:space="preserve"> </w:t>
      </w:r>
    </w:p>
    <w:p w14:paraId="20170AC9" w14:textId="77777777" w:rsidR="00790FFD" w:rsidRPr="00585889" w:rsidRDefault="00790FFD" w:rsidP="00121541">
      <w:pPr>
        <w:contextualSpacing/>
        <w:rPr>
          <w:rFonts w:asciiTheme="minorHAnsi" w:hAnsiTheme="minorHAnsi" w:cstheme="minorHAnsi"/>
          <w:bCs/>
          <w:color w:val="auto"/>
        </w:rPr>
      </w:pPr>
      <w:r w:rsidRPr="00585889">
        <w:rPr>
          <w:rFonts w:asciiTheme="minorHAnsi" w:hAnsiTheme="minorHAnsi" w:cstheme="minorHAnsi"/>
          <w:bCs/>
          <w:color w:val="auto"/>
        </w:rPr>
        <w:t>1</w:t>
      </w:r>
      <w:r w:rsidRPr="00585889">
        <w:rPr>
          <w:rFonts w:asciiTheme="minorHAnsi" w:hAnsiTheme="minorHAnsi" w:cstheme="minorHAnsi"/>
          <w:bCs/>
          <w:color w:val="auto"/>
        </w:rPr>
        <w:tab/>
        <w:t xml:space="preserve">Hunt, W. H. et al., </w:t>
      </w:r>
      <w:r w:rsidRPr="00585889">
        <w:rPr>
          <w:rFonts w:asciiTheme="minorHAnsi" w:hAnsiTheme="minorHAnsi" w:cstheme="minorHAnsi"/>
          <w:bCs/>
          <w:i/>
          <w:iCs/>
          <w:color w:val="auto"/>
        </w:rPr>
        <w:t>Comprehensive Composite Materials.</w:t>
      </w:r>
      <w:r w:rsidRPr="00585889">
        <w:rPr>
          <w:rFonts w:asciiTheme="minorHAnsi" w:hAnsiTheme="minorHAnsi" w:cstheme="minorHAnsi"/>
          <w:bCs/>
          <w:color w:val="auto"/>
        </w:rPr>
        <w:t xml:space="preserve"> Elsevier Ltd. (2000).</w:t>
      </w:r>
    </w:p>
    <w:p w14:paraId="2F05771E" w14:textId="2949E6DA" w:rsidR="00790FFD" w:rsidRPr="00585889" w:rsidRDefault="00790FFD" w:rsidP="00121541">
      <w:pPr>
        <w:contextualSpacing/>
        <w:rPr>
          <w:rFonts w:asciiTheme="minorHAnsi" w:hAnsiTheme="minorHAnsi" w:cstheme="minorHAnsi"/>
          <w:bCs/>
          <w:color w:val="auto"/>
        </w:rPr>
      </w:pPr>
      <w:r w:rsidRPr="00585889">
        <w:rPr>
          <w:rFonts w:asciiTheme="minorHAnsi" w:hAnsiTheme="minorHAnsi" w:cstheme="minorHAnsi"/>
          <w:bCs/>
          <w:color w:val="auto"/>
        </w:rPr>
        <w:t>2</w:t>
      </w:r>
      <w:r w:rsidRPr="00585889">
        <w:rPr>
          <w:rFonts w:asciiTheme="minorHAnsi" w:hAnsiTheme="minorHAnsi" w:cstheme="minorHAnsi"/>
          <w:bCs/>
          <w:color w:val="auto"/>
        </w:rPr>
        <w:tab/>
      </w:r>
      <w:proofErr w:type="spellStart"/>
      <w:r w:rsidRPr="00585889">
        <w:rPr>
          <w:rFonts w:asciiTheme="minorHAnsi" w:hAnsiTheme="minorHAnsi" w:cstheme="minorHAnsi"/>
          <w:bCs/>
          <w:color w:val="auto"/>
        </w:rPr>
        <w:t>Hovestad</w:t>
      </w:r>
      <w:proofErr w:type="spellEnd"/>
      <w:r w:rsidRPr="00585889">
        <w:rPr>
          <w:rFonts w:asciiTheme="minorHAnsi" w:hAnsiTheme="minorHAnsi" w:cstheme="minorHAnsi"/>
          <w:bCs/>
          <w:color w:val="auto"/>
        </w:rPr>
        <w:t>, A.</w:t>
      </w:r>
      <w:r w:rsidR="00292435" w:rsidRPr="00585889">
        <w:rPr>
          <w:rFonts w:asciiTheme="minorHAnsi" w:hAnsiTheme="minorHAnsi" w:cstheme="minorHAnsi"/>
          <w:bCs/>
          <w:color w:val="auto"/>
        </w:rPr>
        <w:t>,</w:t>
      </w:r>
      <w:r w:rsidRPr="00585889">
        <w:rPr>
          <w:rFonts w:asciiTheme="minorHAnsi" w:hAnsiTheme="minorHAnsi" w:cstheme="minorHAnsi"/>
          <w:bCs/>
          <w:color w:val="auto"/>
        </w:rPr>
        <w:t xml:space="preserve"> Janssen, L. J. J. Electrochemical </w:t>
      </w:r>
      <w:proofErr w:type="spellStart"/>
      <w:r w:rsidRPr="00585889">
        <w:rPr>
          <w:rFonts w:asciiTheme="minorHAnsi" w:hAnsiTheme="minorHAnsi" w:cstheme="minorHAnsi"/>
          <w:bCs/>
          <w:color w:val="auto"/>
        </w:rPr>
        <w:t>codeposition</w:t>
      </w:r>
      <w:proofErr w:type="spellEnd"/>
      <w:r w:rsidRPr="00585889">
        <w:rPr>
          <w:rFonts w:asciiTheme="minorHAnsi" w:hAnsiTheme="minorHAnsi" w:cstheme="minorHAnsi"/>
          <w:bCs/>
          <w:color w:val="auto"/>
        </w:rPr>
        <w:t xml:space="preserve"> of inert particles in a metallic matrix. </w:t>
      </w:r>
      <w:r w:rsidRPr="00585889">
        <w:rPr>
          <w:rFonts w:asciiTheme="minorHAnsi" w:hAnsiTheme="minorHAnsi" w:cstheme="minorHAnsi"/>
          <w:bCs/>
          <w:i/>
          <w:iCs/>
          <w:color w:val="auto"/>
        </w:rPr>
        <w:t>Journal of Applied Electrochemistry.</w:t>
      </w:r>
      <w:r w:rsidRPr="00585889">
        <w:rPr>
          <w:rFonts w:asciiTheme="minorHAnsi" w:hAnsiTheme="minorHAnsi" w:cstheme="minorHAnsi"/>
          <w:bCs/>
          <w:color w:val="auto"/>
        </w:rPr>
        <w:t xml:space="preserve"> </w:t>
      </w:r>
      <w:r w:rsidRPr="00585889">
        <w:rPr>
          <w:rFonts w:asciiTheme="minorHAnsi" w:hAnsiTheme="minorHAnsi" w:cstheme="minorHAnsi"/>
          <w:b/>
          <w:color w:val="auto"/>
        </w:rPr>
        <w:t>25</w:t>
      </w:r>
      <w:r w:rsidRPr="00585889">
        <w:rPr>
          <w:rFonts w:asciiTheme="minorHAnsi" w:hAnsiTheme="minorHAnsi" w:cstheme="minorHAnsi"/>
          <w:bCs/>
          <w:color w:val="auto"/>
        </w:rPr>
        <w:t xml:space="preserve"> (6), 519-527 (1995).</w:t>
      </w:r>
    </w:p>
    <w:p w14:paraId="7FB79947" w14:textId="2BCB8CA6" w:rsidR="00790FFD" w:rsidRPr="00585889" w:rsidRDefault="00790FFD" w:rsidP="00121541">
      <w:pPr>
        <w:contextualSpacing/>
        <w:rPr>
          <w:rFonts w:asciiTheme="minorHAnsi" w:hAnsiTheme="minorHAnsi" w:cstheme="minorHAnsi"/>
          <w:bCs/>
          <w:color w:val="auto"/>
        </w:rPr>
      </w:pPr>
      <w:r w:rsidRPr="00585889">
        <w:rPr>
          <w:rFonts w:asciiTheme="minorHAnsi" w:hAnsiTheme="minorHAnsi" w:cstheme="minorHAnsi"/>
          <w:bCs/>
          <w:color w:val="auto"/>
        </w:rPr>
        <w:t>3</w:t>
      </w:r>
      <w:r w:rsidRPr="00585889">
        <w:rPr>
          <w:rFonts w:asciiTheme="minorHAnsi" w:hAnsiTheme="minorHAnsi" w:cstheme="minorHAnsi"/>
          <w:bCs/>
          <w:color w:val="auto"/>
        </w:rPr>
        <w:tab/>
        <w:t>Zimmerman, A. F., Clark, D. G., Aust, K. T.</w:t>
      </w:r>
      <w:r w:rsidR="00292435" w:rsidRPr="00585889">
        <w:rPr>
          <w:rFonts w:asciiTheme="minorHAnsi" w:hAnsiTheme="minorHAnsi" w:cstheme="minorHAnsi"/>
          <w:bCs/>
          <w:color w:val="auto"/>
        </w:rPr>
        <w:t>,</w:t>
      </w:r>
      <w:r w:rsidRPr="00585889">
        <w:rPr>
          <w:rFonts w:asciiTheme="minorHAnsi" w:hAnsiTheme="minorHAnsi" w:cstheme="minorHAnsi"/>
          <w:bCs/>
          <w:color w:val="auto"/>
        </w:rPr>
        <w:t xml:space="preserve"> </w:t>
      </w:r>
      <w:proofErr w:type="spellStart"/>
      <w:r w:rsidRPr="00585889">
        <w:rPr>
          <w:rFonts w:asciiTheme="minorHAnsi" w:hAnsiTheme="minorHAnsi" w:cstheme="minorHAnsi"/>
          <w:bCs/>
          <w:color w:val="auto"/>
        </w:rPr>
        <w:t>Erb</w:t>
      </w:r>
      <w:proofErr w:type="spellEnd"/>
      <w:r w:rsidRPr="00585889">
        <w:rPr>
          <w:rFonts w:asciiTheme="minorHAnsi" w:hAnsiTheme="minorHAnsi" w:cstheme="minorHAnsi"/>
          <w:bCs/>
          <w:color w:val="auto"/>
        </w:rPr>
        <w:t>, U. Pulse electrodeposition of Ni–</w:t>
      </w:r>
      <w:proofErr w:type="spellStart"/>
      <w:r w:rsidRPr="00585889">
        <w:rPr>
          <w:rFonts w:asciiTheme="minorHAnsi" w:hAnsiTheme="minorHAnsi" w:cstheme="minorHAnsi"/>
          <w:bCs/>
          <w:color w:val="auto"/>
        </w:rPr>
        <w:t>SiC</w:t>
      </w:r>
      <w:proofErr w:type="spellEnd"/>
      <w:r w:rsidRPr="00585889">
        <w:rPr>
          <w:rFonts w:asciiTheme="minorHAnsi" w:hAnsiTheme="minorHAnsi" w:cstheme="minorHAnsi"/>
          <w:bCs/>
          <w:color w:val="auto"/>
        </w:rPr>
        <w:t xml:space="preserve"> nanocomposite. </w:t>
      </w:r>
      <w:r w:rsidRPr="00585889">
        <w:rPr>
          <w:rFonts w:asciiTheme="minorHAnsi" w:hAnsiTheme="minorHAnsi" w:cstheme="minorHAnsi"/>
          <w:bCs/>
          <w:i/>
          <w:iCs/>
          <w:color w:val="auto"/>
        </w:rPr>
        <w:t xml:space="preserve">Materials Letters. </w:t>
      </w:r>
      <w:r w:rsidRPr="00585889">
        <w:rPr>
          <w:rFonts w:asciiTheme="minorHAnsi" w:hAnsiTheme="minorHAnsi" w:cstheme="minorHAnsi"/>
          <w:b/>
          <w:color w:val="auto"/>
        </w:rPr>
        <w:t>52</w:t>
      </w:r>
      <w:r w:rsidRPr="00585889">
        <w:rPr>
          <w:rFonts w:asciiTheme="minorHAnsi" w:hAnsiTheme="minorHAnsi" w:cstheme="minorHAnsi"/>
          <w:bCs/>
          <w:color w:val="auto"/>
        </w:rPr>
        <w:t xml:space="preserve"> (1), 85-90 (2002).</w:t>
      </w:r>
    </w:p>
    <w:p w14:paraId="418041C3" w14:textId="5D1E0198" w:rsidR="00790FFD" w:rsidRPr="00585889" w:rsidRDefault="00790FFD" w:rsidP="00121541">
      <w:pPr>
        <w:contextualSpacing/>
        <w:rPr>
          <w:rFonts w:asciiTheme="minorHAnsi" w:hAnsiTheme="minorHAnsi" w:cstheme="minorHAnsi"/>
          <w:bCs/>
          <w:color w:val="auto"/>
        </w:rPr>
      </w:pPr>
      <w:r w:rsidRPr="00585889">
        <w:rPr>
          <w:rFonts w:asciiTheme="minorHAnsi" w:hAnsiTheme="minorHAnsi" w:cstheme="minorHAnsi"/>
          <w:bCs/>
          <w:color w:val="auto"/>
        </w:rPr>
        <w:t>4</w:t>
      </w:r>
      <w:r w:rsidRPr="00585889">
        <w:rPr>
          <w:rFonts w:asciiTheme="minorHAnsi" w:hAnsiTheme="minorHAnsi" w:cstheme="minorHAnsi"/>
          <w:bCs/>
          <w:color w:val="auto"/>
        </w:rPr>
        <w:tab/>
      </w:r>
      <w:proofErr w:type="spellStart"/>
      <w:r w:rsidRPr="00585889">
        <w:rPr>
          <w:rFonts w:asciiTheme="minorHAnsi" w:hAnsiTheme="minorHAnsi" w:cstheme="minorHAnsi"/>
          <w:bCs/>
          <w:color w:val="auto"/>
        </w:rPr>
        <w:t>Devaneyan</w:t>
      </w:r>
      <w:proofErr w:type="spellEnd"/>
      <w:r w:rsidRPr="00585889">
        <w:rPr>
          <w:rFonts w:asciiTheme="minorHAnsi" w:hAnsiTheme="minorHAnsi" w:cstheme="minorHAnsi"/>
          <w:bCs/>
          <w:color w:val="auto"/>
        </w:rPr>
        <w:t>, S. P.</w:t>
      </w:r>
      <w:r w:rsidR="00292435" w:rsidRPr="00585889">
        <w:rPr>
          <w:rFonts w:asciiTheme="minorHAnsi" w:hAnsiTheme="minorHAnsi" w:cstheme="minorHAnsi"/>
          <w:bCs/>
          <w:color w:val="auto"/>
        </w:rPr>
        <w:t>,</w:t>
      </w:r>
      <w:r w:rsidRPr="00585889">
        <w:rPr>
          <w:rFonts w:asciiTheme="minorHAnsi" w:hAnsiTheme="minorHAnsi" w:cstheme="minorHAnsi"/>
          <w:bCs/>
          <w:color w:val="auto"/>
        </w:rPr>
        <w:t xml:space="preserve"> </w:t>
      </w:r>
      <w:proofErr w:type="spellStart"/>
      <w:r w:rsidRPr="00585889">
        <w:rPr>
          <w:rFonts w:asciiTheme="minorHAnsi" w:hAnsiTheme="minorHAnsi" w:cstheme="minorHAnsi"/>
          <w:bCs/>
          <w:color w:val="auto"/>
        </w:rPr>
        <w:t>Senthilvelan</w:t>
      </w:r>
      <w:proofErr w:type="spellEnd"/>
      <w:r w:rsidRPr="00585889">
        <w:rPr>
          <w:rFonts w:asciiTheme="minorHAnsi" w:hAnsiTheme="minorHAnsi" w:cstheme="minorHAnsi"/>
          <w:bCs/>
          <w:color w:val="auto"/>
        </w:rPr>
        <w:t xml:space="preserve">, T. Electro Co-deposition and Characterization of </w:t>
      </w:r>
      <w:proofErr w:type="spellStart"/>
      <w:r w:rsidRPr="00585889">
        <w:rPr>
          <w:rFonts w:asciiTheme="minorHAnsi" w:hAnsiTheme="minorHAnsi" w:cstheme="minorHAnsi"/>
          <w:bCs/>
          <w:color w:val="auto"/>
        </w:rPr>
        <w:t>SiC</w:t>
      </w:r>
      <w:proofErr w:type="spellEnd"/>
      <w:r w:rsidRPr="00585889">
        <w:rPr>
          <w:rFonts w:asciiTheme="minorHAnsi" w:hAnsiTheme="minorHAnsi" w:cstheme="minorHAnsi"/>
          <w:bCs/>
          <w:color w:val="auto"/>
        </w:rPr>
        <w:t xml:space="preserve"> in Nickel Metal Matrix Composite Coatings on </w:t>
      </w:r>
      <w:proofErr w:type="spellStart"/>
      <w:r w:rsidRPr="00585889">
        <w:rPr>
          <w:rFonts w:asciiTheme="minorHAnsi" w:hAnsiTheme="minorHAnsi" w:cstheme="minorHAnsi"/>
          <w:bCs/>
          <w:color w:val="auto"/>
        </w:rPr>
        <w:t>Aluminium</w:t>
      </w:r>
      <w:proofErr w:type="spellEnd"/>
      <w:r w:rsidRPr="00585889">
        <w:rPr>
          <w:rFonts w:asciiTheme="minorHAnsi" w:hAnsiTheme="minorHAnsi" w:cstheme="minorHAnsi"/>
          <w:bCs/>
          <w:color w:val="auto"/>
        </w:rPr>
        <w:t xml:space="preserve"> 7075. </w:t>
      </w:r>
      <w:r w:rsidRPr="00585889">
        <w:rPr>
          <w:rFonts w:asciiTheme="minorHAnsi" w:hAnsiTheme="minorHAnsi" w:cstheme="minorHAnsi"/>
          <w:bCs/>
          <w:i/>
          <w:iCs/>
          <w:color w:val="auto"/>
        </w:rPr>
        <w:t>Procedia Engineering.</w:t>
      </w:r>
      <w:r w:rsidRPr="00585889">
        <w:rPr>
          <w:rFonts w:asciiTheme="minorHAnsi" w:hAnsiTheme="minorHAnsi" w:cstheme="minorHAnsi"/>
          <w:bCs/>
          <w:color w:val="auto"/>
        </w:rPr>
        <w:t xml:space="preserve"> </w:t>
      </w:r>
      <w:r w:rsidRPr="00585889">
        <w:rPr>
          <w:rFonts w:asciiTheme="minorHAnsi" w:hAnsiTheme="minorHAnsi" w:cstheme="minorHAnsi"/>
          <w:b/>
          <w:color w:val="auto"/>
        </w:rPr>
        <w:t>97</w:t>
      </w:r>
      <w:r w:rsidRPr="00585889">
        <w:rPr>
          <w:rFonts w:asciiTheme="minorHAnsi" w:hAnsiTheme="minorHAnsi" w:cstheme="minorHAnsi"/>
          <w:bCs/>
          <w:color w:val="auto"/>
        </w:rPr>
        <w:t>, 1496-1505 (2014).</w:t>
      </w:r>
    </w:p>
    <w:p w14:paraId="7067B12D" w14:textId="644E3016" w:rsidR="00790FFD" w:rsidRPr="00585889" w:rsidRDefault="00790FFD" w:rsidP="00121541">
      <w:pPr>
        <w:contextualSpacing/>
        <w:rPr>
          <w:rFonts w:asciiTheme="minorHAnsi" w:hAnsiTheme="minorHAnsi" w:cstheme="minorHAnsi"/>
          <w:bCs/>
          <w:color w:val="auto"/>
        </w:rPr>
      </w:pPr>
      <w:r w:rsidRPr="00585889">
        <w:rPr>
          <w:rFonts w:asciiTheme="minorHAnsi" w:hAnsiTheme="minorHAnsi" w:cstheme="minorHAnsi"/>
          <w:bCs/>
          <w:color w:val="auto"/>
        </w:rPr>
        <w:t>5</w:t>
      </w:r>
      <w:r w:rsidRPr="00585889">
        <w:rPr>
          <w:rFonts w:asciiTheme="minorHAnsi" w:hAnsiTheme="minorHAnsi" w:cstheme="minorHAnsi"/>
          <w:bCs/>
          <w:color w:val="auto"/>
        </w:rPr>
        <w:tab/>
      </w:r>
      <w:proofErr w:type="spellStart"/>
      <w:r w:rsidRPr="00585889">
        <w:rPr>
          <w:rFonts w:asciiTheme="minorHAnsi" w:hAnsiTheme="minorHAnsi" w:cstheme="minorHAnsi"/>
          <w:bCs/>
          <w:color w:val="auto"/>
        </w:rPr>
        <w:t>Lekka</w:t>
      </w:r>
      <w:proofErr w:type="spellEnd"/>
      <w:r w:rsidRPr="00585889">
        <w:rPr>
          <w:rFonts w:asciiTheme="minorHAnsi" w:hAnsiTheme="minorHAnsi" w:cstheme="minorHAnsi"/>
          <w:bCs/>
          <w:color w:val="auto"/>
        </w:rPr>
        <w:t xml:space="preserve">, M., </w:t>
      </w:r>
      <w:proofErr w:type="spellStart"/>
      <w:r w:rsidRPr="00585889">
        <w:rPr>
          <w:rFonts w:asciiTheme="minorHAnsi" w:hAnsiTheme="minorHAnsi" w:cstheme="minorHAnsi"/>
          <w:bCs/>
          <w:color w:val="auto"/>
        </w:rPr>
        <w:t>Kouloumbi</w:t>
      </w:r>
      <w:proofErr w:type="spellEnd"/>
      <w:r w:rsidRPr="00585889">
        <w:rPr>
          <w:rFonts w:asciiTheme="minorHAnsi" w:hAnsiTheme="minorHAnsi" w:cstheme="minorHAnsi"/>
          <w:bCs/>
          <w:color w:val="auto"/>
        </w:rPr>
        <w:t xml:space="preserve">, N., </w:t>
      </w:r>
      <w:proofErr w:type="spellStart"/>
      <w:r w:rsidRPr="00585889">
        <w:rPr>
          <w:rFonts w:asciiTheme="minorHAnsi" w:hAnsiTheme="minorHAnsi" w:cstheme="minorHAnsi"/>
          <w:bCs/>
          <w:color w:val="auto"/>
        </w:rPr>
        <w:t>Gajo</w:t>
      </w:r>
      <w:proofErr w:type="spellEnd"/>
      <w:r w:rsidRPr="00585889">
        <w:rPr>
          <w:rFonts w:asciiTheme="minorHAnsi" w:hAnsiTheme="minorHAnsi" w:cstheme="minorHAnsi"/>
          <w:bCs/>
          <w:color w:val="auto"/>
        </w:rPr>
        <w:t>, M.</w:t>
      </w:r>
      <w:r w:rsidR="00292435" w:rsidRPr="00585889">
        <w:rPr>
          <w:rFonts w:asciiTheme="minorHAnsi" w:hAnsiTheme="minorHAnsi" w:cstheme="minorHAnsi"/>
          <w:bCs/>
          <w:color w:val="auto"/>
        </w:rPr>
        <w:t>,</w:t>
      </w:r>
      <w:r w:rsidRPr="00585889">
        <w:rPr>
          <w:rFonts w:asciiTheme="minorHAnsi" w:hAnsiTheme="minorHAnsi" w:cstheme="minorHAnsi"/>
          <w:bCs/>
          <w:color w:val="auto"/>
        </w:rPr>
        <w:t xml:space="preserve"> </w:t>
      </w:r>
      <w:proofErr w:type="spellStart"/>
      <w:r w:rsidRPr="00585889">
        <w:rPr>
          <w:rFonts w:asciiTheme="minorHAnsi" w:hAnsiTheme="minorHAnsi" w:cstheme="minorHAnsi"/>
          <w:bCs/>
          <w:color w:val="auto"/>
        </w:rPr>
        <w:t>Bonora</w:t>
      </w:r>
      <w:proofErr w:type="spellEnd"/>
      <w:r w:rsidRPr="00585889">
        <w:rPr>
          <w:rFonts w:asciiTheme="minorHAnsi" w:hAnsiTheme="minorHAnsi" w:cstheme="minorHAnsi"/>
          <w:bCs/>
          <w:color w:val="auto"/>
        </w:rPr>
        <w:t xml:space="preserve">, P. L. Corrosion and wear resistant electrodeposited composite coatings. </w:t>
      </w:r>
      <w:proofErr w:type="spellStart"/>
      <w:r w:rsidRPr="00585889">
        <w:rPr>
          <w:rFonts w:asciiTheme="minorHAnsi" w:hAnsiTheme="minorHAnsi" w:cstheme="minorHAnsi"/>
          <w:bCs/>
          <w:i/>
          <w:iCs/>
          <w:color w:val="auto"/>
        </w:rPr>
        <w:t>Electrochimica</w:t>
      </w:r>
      <w:proofErr w:type="spellEnd"/>
      <w:r w:rsidRPr="00585889">
        <w:rPr>
          <w:rFonts w:asciiTheme="minorHAnsi" w:hAnsiTheme="minorHAnsi" w:cstheme="minorHAnsi"/>
          <w:bCs/>
          <w:i/>
          <w:iCs/>
          <w:color w:val="auto"/>
        </w:rPr>
        <w:t xml:space="preserve"> Acta.</w:t>
      </w:r>
      <w:r w:rsidRPr="00585889">
        <w:rPr>
          <w:rFonts w:asciiTheme="minorHAnsi" w:hAnsiTheme="minorHAnsi" w:cstheme="minorHAnsi"/>
          <w:bCs/>
          <w:color w:val="auto"/>
        </w:rPr>
        <w:t xml:space="preserve"> </w:t>
      </w:r>
      <w:r w:rsidRPr="00585889">
        <w:rPr>
          <w:rFonts w:asciiTheme="minorHAnsi" w:hAnsiTheme="minorHAnsi" w:cstheme="minorHAnsi"/>
          <w:b/>
          <w:color w:val="auto"/>
        </w:rPr>
        <w:t>50</w:t>
      </w:r>
      <w:r w:rsidRPr="00585889">
        <w:rPr>
          <w:rFonts w:asciiTheme="minorHAnsi" w:hAnsiTheme="minorHAnsi" w:cstheme="minorHAnsi"/>
          <w:bCs/>
          <w:color w:val="auto"/>
        </w:rPr>
        <w:t xml:space="preserve"> (23), 4551-4556 (2005).</w:t>
      </w:r>
    </w:p>
    <w:p w14:paraId="5504F54C" w14:textId="62381240" w:rsidR="00790FFD" w:rsidRPr="00585889" w:rsidRDefault="00790FFD" w:rsidP="00121541">
      <w:pPr>
        <w:contextualSpacing/>
        <w:rPr>
          <w:rFonts w:asciiTheme="minorHAnsi" w:hAnsiTheme="minorHAnsi" w:cstheme="minorHAnsi"/>
          <w:bCs/>
          <w:color w:val="auto"/>
        </w:rPr>
      </w:pPr>
      <w:r w:rsidRPr="00585889">
        <w:rPr>
          <w:rFonts w:asciiTheme="minorHAnsi" w:hAnsiTheme="minorHAnsi" w:cstheme="minorHAnsi"/>
          <w:bCs/>
          <w:color w:val="auto"/>
        </w:rPr>
        <w:t>6</w:t>
      </w:r>
      <w:r w:rsidRPr="00585889">
        <w:rPr>
          <w:rFonts w:asciiTheme="minorHAnsi" w:hAnsiTheme="minorHAnsi" w:cstheme="minorHAnsi"/>
          <w:bCs/>
          <w:color w:val="auto"/>
        </w:rPr>
        <w:tab/>
      </w:r>
      <w:proofErr w:type="spellStart"/>
      <w:r w:rsidRPr="00585889">
        <w:rPr>
          <w:rFonts w:asciiTheme="minorHAnsi" w:hAnsiTheme="minorHAnsi" w:cstheme="minorHAnsi"/>
          <w:bCs/>
          <w:color w:val="auto"/>
        </w:rPr>
        <w:t>Balaraju</w:t>
      </w:r>
      <w:proofErr w:type="spellEnd"/>
      <w:r w:rsidRPr="00585889">
        <w:rPr>
          <w:rFonts w:asciiTheme="minorHAnsi" w:hAnsiTheme="minorHAnsi" w:cstheme="minorHAnsi"/>
          <w:bCs/>
          <w:color w:val="auto"/>
        </w:rPr>
        <w:t xml:space="preserve">, J. N., </w:t>
      </w:r>
      <w:proofErr w:type="spellStart"/>
      <w:r w:rsidRPr="00585889">
        <w:rPr>
          <w:rFonts w:asciiTheme="minorHAnsi" w:hAnsiTheme="minorHAnsi" w:cstheme="minorHAnsi"/>
          <w:bCs/>
          <w:color w:val="auto"/>
        </w:rPr>
        <w:t>Sankara</w:t>
      </w:r>
      <w:proofErr w:type="spellEnd"/>
      <w:r w:rsidRPr="00585889">
        <w:rPr>
          <w:rFonts w:asciiTheme="minorHAnsi" w:hAnsiTheme="minorHAnsi" w:cstheme="minorHAnsi"/>
          <w:bCs/>
          <w:color w:val="auto"/>
        </w:rPr>
        <w:t xml:space="preserve"> Narayanan, T. S. N.</w:t>
      </w:r>
      <w:r w:rsidR="00292435" w:rsidRPr="00585889">
        <w:rPr>
          <w:rFonts w:asciiTheme="minorHAnsi" w:hAnsiTheme="minorHAnsi" w:cstheme="minorHAnsi"/>
          <w:bCs/>
          <w:color w:val="auto"/>
        </w:rPr>
        <w:t>,</w:t>
      </w:r>
      <w:r w:rsidRPr="00585889">
        <w:rPr>
          <w:rFonts w:asciiTheme="minorHAnsi" w:hAnsiTheme="minorHAnsi" w:cstheme="minorHAnsi"/>
          <w:bCs/>
          <w:color w:val="auto"/>
        </w:rPr>
        <w:t xml:space="preserve"> Seshadri, S. K. Electroless Ni–P composite coatings. </w:t>
      </w:r>
      <w:r w:rsidRPr="00585889">
        <w:rPr>
          <w:rFonts w:asciiTheme="minorHAnsi" w:hAnsiTheme="minorHAnsi" w:cstheme="minorHAnsi"/>
          <w:bCs/>
          <w:i/>
          <w:iCs/>
          <w:color w:val="auto"/>
        </w:rPr>
        <w:t>Journal of Applied Electrochemistry</w:t>
      </w:r>
      <w:r w:rsidRPr="00585889">
        <w:rPr>
          <w:rFonts w:asciiTheme="minorHAnsi" w:hAnsiTheme="minorHAnsi" w:cstheme="minorHAnsi"/>
          <w:bCs/>
          <w:color w:val="auto"/>
        </w:rPr>
        <w:t xml:space="preserve">. </w:t>
      </w:r>
      <w:r w:rsidRPr="00585889">
        <w:rPr>
          <w:rFonts w:asciiTheme="minorHAnsi" w:hAnsiTheme="minorHAnsi" w:cstheme="minorHAnsi"/>
          <w:b/>
          <w:color w:val="auto"/>
        </w:rPr>
        <w:t>33</w:t>
      </w:r>
      <w:r w:rsidRPr="00585889">
        <w:rPr>
          <w:rFonts w:asciiTheme="minorHAnsi" w:hAnsiTheme="minorHAnsi" w:cstheme="minorHAnsi"/>
          <w:bCs/>
          <w:color w:val="auto"/>
        </w:rPr>
        <w:t xml:space="preserve"> (9), 807-816 (2003).</w:t>
      </w:r>
    </w:p>
    <w:p w14:paraId="3A433874" w14:textId="6B14C6B2" w:rsidR="00790FFD" w:rsidRPr="00585889" w:rsidRDefault="00790FFD" w:rsidP="00121541">
      <w:pPr>
        <w:contextualSpacing/>
        <w:rPr>
          <w:rFonts w:asciiTheme="minorHAnsi" w:hAnsiTheme="minorHAnsi" w:cstheme="minorHAnsi"/>
          <w:bCs/>
          <w:color w:val="auto"/>
        </w:rPr>
      </w:pPr>
      <w:r w:rsidRPr="00585889">
        <w:rPr>
          <w:rFonts w:asciiTheme="minorHAnsi" w:hAnsiTheme="minorHAnsi" w:cstheme="minorHAnsi"/>
          <w:bCs/>
          <w:color w:val="auto"/>
        </w:rPr>
        <w:t>7</w:t>
      </w:r>
      <w:r w:rsidRPr="00585889">
        <w:rPr>
          <w:rFonts w:asciiTheme="minorHAnsi" w:hAnsiTheme="minorHAnsi" w:cstheme="minorHAnsi"/>
          <w:bCs/>
          <w:color w:val="auto"/>
        </w:rPr>
        <w:tab/>
      </w:r>
      <w:proofErr w:type="spellStart"/>
      <w:r w:rsidRPr="00585889">
        <w:rPr>
          <w:rFonts w:asciiTheme="minorHAnsi" w:hAnsiTheme="minorHAnsi" w:cstheme="minorHAnsi"/>
          <w:bCs/>
          <w:color w:val="auto"/>
        </w:rPr>
        <w:t>Jugović</w:t>
      </w:r>
      <w:proofErr w:type="spellEnd"/>
      <w:r w:rsidRPr="00585889">
        <w:rPr>
          <w:rFonts w:asciiTheme="minorHAnsi" w:hAnsiTheme="minorHAnsi" w:cstheme="minorHAnsi"/>
          <w:bCs/>
          <w:color w:val="auto"/>
        </w:rPr>
        <w:t xml:space="preserve">, B., </w:t>
      </w:r>
      <w:proofErr w:type="spellStart"/>
      <w:r w:rsidRPr="00585889">
        <w:rPr>
          <w:rFonts w:asciiTheme="minorHAnsi" w:hAnsiTheme="minorHAnsi" w:cstheme="minorHAnsi"/>
          <w:bCs/>
          <w:color w:val="auto"/>
        </w:rPr>
        <w:t>Stevanović</w:t>
      </w:r>
      <w:proofErr w:type="spellEnd"/>
      <w:r w:rsidRPr="00585889">
        <w:rPr>
          <w:rFonts w:asciiTheme="minorHAnsi" w:hAnsiTheme="minorHAnsi" w:cstheme="minorHAnsi"/>
          <w:bCs/>
          <w:color w:val="auto"/>
        </w:rPr>
        <w:t>, J.</w:t>
      </w:r>
      <w:r w:rsidR="00292435" w:rsidRPr="00585889">
        <w:rPr>
          <w:rFonts w:asciiTheme="minorHAnsi" w:hAnsiTheme="minorHAnsi" w:cstheme="minorHAnsi"/>
          <w:bCs/>
          <w:color w:val="auto"/>
        </w:rPr>
        <w:t>,</w:t>
      </w:r>
      <w:r w:rsidRPr="00585889">
        <w:rPr>
          <w:rFonts w:asciiTheme="minorHAnsi" w:hAnsiTheme="minorHAnsi" w:cstheme="minorHAnsi"/>
          <w:bCs/>
          <w:color w:val="auto"/>
        </w:rPr>
        <w:t xml:space="preserve"> </w:t>
      </w:r>
      <w:proofErr w:type="spellStart"/>
      <w:r w:rsidRPr="00585889">
        <w:rPr>
          <w:rFonts w:asciiTheme="minorHAnsi" w:hAnsiTheme="minorHAnsi" w:cstheme="minorHAnsi"/>
          <w:bCs/>
          <w:color w:val="auto"/>
        </w:rPr>
        <w:t>Maksimović</w:t>
      </w:r>
      <w:proofErr w:type="spellEnd"/>
      <w:r w:rsidRPr="00585889">
        <w:rPr>
          <w:rFonts w:asciiTheme="minorHAnsi" w:hAnsiTheme="minorHAnsi" w:cstheme="minorHAnsi"/>
          <w:bCs/>
          <w:color w:val="auto"/>
        </w:rPr>
        <w:t xml:space="preserve">, M. Electrochemically deposited Ni + WC composite coatings obtained under constant and pulsating current regimes. </w:t>
      </w:r>
      <w:r w:rsidRPr="00585889">
        <w:rPr>
          <w:rFonts w:asciiTheme="minorHAnsi" w:hAnsiTheme="minorHAnsi" w:cstheme="minorHAnsi"/>
          <w:bCs/>
          <w:i/>
          <w:iCs/>
          <w:color w:val="auto"/>
        </w:rPr>
        <w:t>Journal of Applied Electrochemistry.</w:t>
      </w:r>
      <w:r w:rsidRPr="00585889">
        <w:rPr>
          <w:rFonts w:asciiTheme="minorHAnsi" w:hAnsiTheme="minorHAnsi" w:cstheme="minorHAnsi"/>
          <w:bCs/>
          <w:color w:val="auto"/>
        </w:rPr>
        <w:t xml:space="preserve"> </w:t>
      </w:r>
      <w:r w:rsidRPr="00585889">
        <w:rPr>
          <w:rFonts w:asciiTheme="minorHAnsi" w:hAnsiTheme="minorHAnsi" w:cstheme="minorHAnsi"/>
          <w:b/>
          <w:color w:val="auto"/>
        </w:rPr>
        <w:t>34</w:t>
      </w:r>
      <w:r w:rsidRPr="00585889">
        <w:rPr>
          <w:rFonts w:asciiTheme="minorHAnsi" w:hAnsiTheme="minorHAnsi" w:cstheme="minorHAnsi"/>
          <w:bCs/>
          <w:color w:val="auto"/>
        </w:rPr>
        <w:t xml:space="preserve"> (2), 175-179 (2004).</w:t>
      </w:r>
    </w:p>
    <w:p w14:paraId="3FD99DCC" w14:textId="77777777" w:rsidR="00790FFD" w:rsidRPr="00585889" w:rsidRDefault="00790FFD" w:rsidP="00121541">
      <w:pPr>
        <w:contextualSpacing/>
        <w:rPr>
          <w:rFonts w:asciiTheme="minorHAnsi" w:hAnsiTheme="minorHAnsi" w:cstheme="minorHAnsi"/>
          <w:bCs/>
          <w:color w:val="auto"/>
        </w:rPr>
      </w:pPr>
      <w:r w:rsidRPr="00585889">
        <w:rPr>
          <w:rFonts w:asciiTheme="minorHAnsi" w:hAnsiTheme="minorHAnsi" w:cstheme="minorHAnsi"/>
          <w:bCs/>
          <w:color w:val="auto"/>
        </w:rPr>
        <w:t>8</w:t>
      </w:r>
      <w:r w:rsidRPr="00585889">
        <w:rPr>
          <w:rFonts w:asciiTheme="minorHAnsi" w:hAnsiTheme="minorHAnsi" w:cstheme="minorHAnsi"/>
          <w:bCs/>
          <w:color w:val="auto"/>
        </w:rPr>
        <w:tab/>
      </w:r>
      <w:proofErr w:type="spellStart"/>
      <w:r w:rsidRPr="00585889">
        <w:rPr>
          <w:rFonts w:asciiTheme="minorHAnsi" w:hAnsiTheme="minorHAnsi" w:cstheme="minorHAnsi"/>
          <w:bCs/>
          <w:color w:val="auto"/>
        </w:rPr>
        <w:t>Hilla</w:t>
      </w:r>
      <w:proofErr w:type="spellEnd"/>
      <w:r w:rsidRPr="00585889">
        <w:rPr>
          <w:rFonts w:asciiTheme="minorHAnsi" w:hAnsiTheme="minorHAnsi" w:cstheme="minorHAnsi"/>
          <w:bCs/>
          <w:color w:val="auto"/>
        </w:rPr>
        <w:t xml:space="preserve">, F. et al. Fabrication of self-lubricating cobalt coatings on metal surfaces. </w:t>
      </w:r>
      <w:r w:rsidRPr="00585889">
        <w:rPr>
          <w:rFonts w:asciiTheme="minorHAnsi" w:hAnsiTheme="minorHAnsi" w:cstheme="minorHAnsi"/>
          <w:bCs/>
          <w:i/>
          <w:iCs/>
          <w:color w:val="auto"/>
        </w:rPr>
        <w:t>Nanotechnology.</w:t>
      </w:r>
      <w:r w:rsidRPr="00585889">
        <w:rPr>
          <w:rFonts w:asciiTheme="minorHAnsi" w:hAnsiTheme="minorHAnsi" w:cstheme="minorHAnsi"/>
          <w:bCs/>
          <w:color w:val="auto"/>
        </w:rPr>
        <w:t xml:space="preserve"> </w:t>
      </w:r>
      <w:r w:rsidRPr="00585889">
        <w:rPr>
          <w:rFonts w:asciiTheme="minorHAnsi" w:hAnsiTheme="minorHAnsi" w:cstheme="minorHAnsi"/>
          <w:b/>
          <w:color w:val="auto"/>
        </w:rPr>
        <w:t>18</w:t>
      </w:r>
      <w:r w:rsidRPr="00585889">
        <w:rPr>
          <w:rFonts w:asciiTheme="minorHAnsi" w:hAnsiTheme="minorHAnsi" w:cstheme="minorHAnsi"/>
          <w:bCs/>
          <w:color w:val="auto"/>
        </w:rPr>
        <w:t xml:space="preserve"> (11), 115703 (2007).</w:t>
      </w:r>
    </w:p>
    <w:p w14:paraId="1A8764EB" w14:textId="61101E01" w:rsidR="00790FFD" w:rsidRPr="00585889" w:rsidRDefault="00790FFD" w:rsidP="00121541">
      <w:pPr>
        <w:contextualSpacing/>
        <w:rPr>
          <w:rFonts w:asciiTheme="minorHAnsi" w:hAnsiTheme="minorHAnsi" w:cstheme="minorHAnsi"/>
          <w:bCs/>
          <w:color w:val="auto"/>
        </w:rPr>
      </w:pPr>
      <w:r w:rsidRPr="00585889">
        <w:rPr>
          <w:rFonts w:asciiTheme="minorHAnsi" w:hAnsiTheme="minorHAnsi" w:cstheme="minorHAnsi"/>
          <w:bCs/>
          <w:color w:val="auto"/>
        </w:rPr>
        <w:t>9</w:t>
      </w:r>
      <w:r w:rsidRPr="00585889">
        <w:rPr>
          <w:rFonts w:asciiTheme="minorHAnsi" w:hAnsiTheme="minorHAnsi" w:cstheme="minorHAnsi"/>
          <w:bCs/>
          <w:color w:val="auto"/>
        </w:rPr>
        <w:tab/>
        <w:t>Abi-</w:t>
      </w:r>
      <w:proofErr w:type="spellStart"/>
      <w:r w:rsidRPr="00585889">
        <w:rPr>
          <w:rFonts w:asciiTheme="minorHAnsi" w:hAnsiTheme="minorHAnsi" w:cstheme="minorHAnsi"/>
          <w:bCs/>
          <w:color w:val="auto"/>
        </w:rPr>
        <w:t>Akar</w:t>
      </w:r>
      <w:proofErr w:type="spellEnd"/>
      <w:r w:rsidRPr="00585889">
        <w:rPr>
          <w:rFonts w:asciiTheme="minorHAnsi" w:hAnsiTheme="minorHAnsi" w:cstheme="minorHAnsi"/>
          <w:bCs/>
          <w:color w:val="auto"/>
        </w:rPr>
        <w:t>, H., Riley, C.</w:t>
      </w:r>
      <w:r w:rsidR="00292435" w:rsidRPr="00585889">
        <w:rPr>
          <w:rFonts w:asciiTheme="minorHAnsi" w:hAnsiTheme="minorHAnsi" w:cstheme="minorHAnsi"/>
          <w:bCs/>
          <w:color w:val="auto"/>
        </w:rPr>
        <w:t>,</w:t>
      </w:r>
      <w:r w:rsidRPr="00585889">
        <w:rPr>
          <w:rFonts w:asciiTheme="minorHAnsi" w:hAnsiTheme="minorHAnsi" w:cstheme="minorHAnsi"/>
          <w:bCs/>
          <w:color w:val="auto"/>
        </w:rPr>
        <w:t xml:space="preserve"> </w:t>
      </w:r>
      <w:proofErr w:type="spellStart"/>
      <w:r w:rsidRPr="00585889">
        <w:rPr>
          <w:rFonts w:asciiTheme="minorHAnsi" w:hAnsiTheme="minorHAnsi" w:cstheme="minorHAnsi"/>
          <w:bCs/>
          <w:color w:val="auto"/>
        </w:rPr>
        <w:t>Maybee</w:t>
      </w:r>
      <w:proofErr w:type="spellEnd"/>
      <w:r w:rsidRPr="00585889">
        <w:rPr>
          <w:rFonts w:asciiTheme="minorHAnsi" w:hAnsiTheme="minorHAnsi" w:cstheme="minorHAnsi"/>
          <w:bCs/>
          <w:color w:val="auto"/>
        </w:rPr>
        <w:t xml:space="preserve">, G. </w:t>
      </w:r>
      <w:proofErr w:type="spellStart"/>
      <w:r w:rsidRPr="00585889">
        <w:rPr>
          <w:rFonts w:asciiTheme="minorHAnsi" w:hAnsiTheme="minorHAnsi" w:cstheme="minorHAnsi"/>
          <w:bCs/>
          <w:color w:val="auto"/>
        </w:rPr>
        <w:t>Electrocodeposition</w:t>
      </w:r>
      <w:proofErr w:type="spellEnd"/>
      <w:r w:rsidRPr="00585889">
        <w:rPr>
          <w:rFonts w:asciiTheme="minorHAnsi" w:hAnsiTheme="minorHAnsi" w:cstheme="minorHAnsi"/>
          <w:bCs/>
          <w:color w:val="auto"/>
        </w:rPr>
        <w:t xml:space="preserve"> of Nickel−Diamond and Cobalt−Chromium Carbide in Low Gravity. </w:t>
      </w:r>
      <w:r w:rsidRPr="00585889">
        <w:rPr>
          <w:rFonts w:asciiTheme="minorHAnsi" w:hAnsiTheme="minorHAnsi" w:cstheme="minorHAnsi"/>
          <w:bCs/>
          <w:i/>
          <w:iCs/>
          <w:color w:val="auto"/>
        </w:rPr>
        <w:t>Chemistry of Materials.</w:t>
      </w:r>
      <w:r w:rsidRPr="00585889">
        <w:rPr>
          <w:rFonts w:asciiTheme="minorHAnsi" w:hAnsiTheme="minorHAnsi" w:cstheme="minorHAnsi"/>
          <w:bCs/>
          <w:color w:val="auto"/>
        </w:rPr>
        <w:t xml:space="preserve"> </w:t>
      </w:r>
      <w:r w:rsidRPr="00585889">
        <w:rPr>
          <w:rFonts w:asciiTheme="minorHAnsi" w:hAnsiTheme="minorHAnsi" w:cstheme="minorHAnsi"/>
          <w:b/>
          <w:color w:val="auto"/>
        </w:rPr>
        <w:t>8</w:t>
      </w:r>
      <w:r w:rsidRPr="00585889">
        <w:rPr>
          <w:rFonts w:asciiTheme="minorHAnsi" w:hAnsiTheme="minorHAnsi" w:cstheme="minorHAnsi"/>
          <w:bCs/>
          <w:color w:val="auto"/>
        </w:rPr>
        <w:t xml:space="preserve"> (11), 2601-2610 (1996).</w:t>
      </w:r>
    </w:p>
    <w:p w14:paraId="57373BA0" w14:textId="1542EBD6" w:rsidR="00790FFD" w:rsidRPr="00585889" w:rsidRDefault="00790FFD" w:rsidP="00121541">
      <w:pPr>
        <w:contextualSpacing/>
        <w:rPr>
          <w:rFonts w:asciiTheme="minorHAnsi" w:hAnsiTheme="minorHAnsi" w:cstheme="minorHAnsi"/>
          <w:bCs/>
          <w:color w:val="auto"/>
        </w:rPr>
      </w:pPr>
      <w:r w:rsidRPr="00585889">
        <w:rPr>
          <w:rFonts w:asciiTheme="minorHAnsi" w:hAnsiTheme="minorHAnsi" w:cstheme="minorHAnsi"/>
          <w:bCs/>
          <w:color w:val="auto"/>
        </w:rPr>
        <w:t>10</w:t>
      </w:r>
      <w:r w:rsidRPr="00585889">
        <w:rPr>
          <w:rFonts w:asciiTheme="minorHAnsi" w:hAnsiTheme="minorHAnsi" w:cstheme="minorHAnsi"/>
          <w:bCs/>
          <w:color w:val="auto"/>
        </w:rPr>
        <w:tab/>
        <w:t>Zhang, X., Chi, Z., Zhang, Y., Liu, S.</w:t>
      </w:r>
      <w:r w:rsidR="00292435" w:rsidRPr="00585889">
        <w:rPr>
          <w:rFonts w:asciiTheme="minorHAnsi" w:hAnsiTheme="minorHAnsi" w:cstheme="minorHAnsi"/>
          <w:bCs/>
          <w:color w:val="auto"/>
        </w:rPr>
        <w:t>,</w:t>
      </w:r>
      <w:r w:rsidRPr="00585889">
        <w:rPr>
          <w:rFonts w:asciiTheme="minorHAnsi" w:hAnsiTheme="minorHAnsi" w:cstheme="minorHAnsi"/>
          <w:bCs/>
          <w:color w:val="auto"/>
        </w:rPr>
        <w:t xml:space="preserve"> Xu, J. Recent Advances in </w:t>
      </w:r>
      <w:proofErr w:type="spellStart"/>
      <w:r w:rsidRPr="00585889">
        <w:rPr>
          <w:rFonts w:asciiTheme="minorHAnsi" w:hAnsiTheme="minorHAnsi" w:cstheme="minorHAnsi"/>
          <w:bCs/>
          <w:color w:val="auto"/>
        </w:rPr>
        <w:t>Mechanochromic</w:t>
      </w:r>
      <w:proofErr w:type="spellEnd"/>
      <w:r w:rsidRPr="00585889">
        <w:rPr>
          <w:rFonts w:asciiTheme="minorHAnsi" w:hAnsiTheme="minorHAnsi" w:cstheme="minorHAnsi"/>
          <w:bCs/>
          <w:color w:val="auto"/>
        </w:rPr>
        <w:t xml:space="preserve"> Luminescent Metal Complexes. </w:t>
      </w:r>
      <w:r w:rsidRPr="00585889">
        <w:rPr>
          <w:rFonts w:asciiTheme="minorHAnsi" w:hAnsiTheme="minorHAnsi" w:cstheme="minorHAnsi"/>
          <w:bCs/>
          <w:i/>
          <w:iCs/>
          <w:color w:val="auto"/>
        </w:rPr>
        <w:t>Journal of Materials Chemistry C.</w:t>
      </w:r>
      <w:r w:rsidRPr="00585889">
        <w:rPr>
          <w:rFonts w:asciiTheme="minorHAnsi" w:hAnsiTheme="minorHAnsi" w:cstheme="minorHAnsi"/>
          <w:bCs/>
          <w:color w:val="auto"/>
        </w:rPr>
        <w:t xml:space="preserve"> </w:t>
      </w:r>
      <w:r w:rsidRPr="00585889">
        <w:rPr>
          <w:rFonts w:asciiTheme="minorHAnsi" w:hAnsiTheme="minorHAnsi" w:cstheme="minorHAnsi"/>
          <w:b/>
          <w:color w:val="auto"/>
        </w:rPr>
        <w:t>1</w:t>
      </w:r>
      <w:r w:rsidRPr="00585889">
        <w:rPr>
          <w:rFonts w:asciiTheme="minorHAnsi" w:hAnsiTheme="minorHAnsi" w:cstheme="minorHAnsi"/>
          <w:bCs/>
          <w:color w:val="auto"/>
        </w:rPr>
        <w:t>, 3376-3390 (2013).</w:t>
      </w:r>
    </w:p>
    <w:p w14:paraId="7CF74210" w14:textId="4C4E6C07" w:rsidR="00790FFD" w:rsidRPr="00585889" w:rsidRDefault="00790FFD" w:rsidP="00121541">
      <w:pPr>
        <w:contextualSpacing/>
        <w:rPr>
          <w:rFonts w:asciiTheme="minorHAnsi" w:hAnsiTheme="minorHAnsi" w:cstheme="minorHAnsi"/>
          <w:bCs/>
          <w:color w:val="auto"/>
        </w:rPr>
      </w:pPr>
      <w:r w:rsidRPr="00585889">
        <w:rPr>
          <w:rFonts w:asciiTheme="minorHAnsi" w:hAnsiTheme="minorHAnsi" w:cstheme="minorHAnsi"/>
          <w:bCs/>
          <w:color w:val="auto"/>
        </w:rPr>
        <w:t>11</w:t>
      </w:r>
      <w:r w:rsidRPr="00585889">
        <w:rPr>
          <w:rFonts w:asciiTheme="minorHAnsi" w:hAnsiTheme="minorHAnsi" w:cstheme="minorHAnsi"/>
          <w:bCs/>
          <w:color w:val="auto"/>
        </w:rPr>
        <w:tab/>
      </w:r>
      <w:proofErr w:type="spellStart"/>
      <w:r w:rsidRPr="00585889">
        <w:rPr>
          <w:rFonts w:asciiTheme="minorHAnsi" w:hAnsiTheme="minorHAnsi" w:cstheme="minorHAnsi"/>
          <w:bCs/>
          <w:color w:val="auto"/>
        </w:rPr>
        <w:t>Lancsek</w:t>
      </w:r>
      <w:proofErr w:type="spellEnd"/>
      <w:r w:rsidRPr="00585889">
        <w:rPr>
          <w:rFonts w:asciiTheme="minorHAnsi" w:hAnsiTheme="minorHAnsi" w:cstheme="minorHAnsi"/>
          <w:bCs/>
          <w:color w:val="auto"/>
        </w:rPr>
        <w:t>, T.</w:t>
      </w:r>
      <w:r w:rsidR="00292435" w:rsidRPr="00585889">
        <w:rPr>
          <w:rFonts w:asciiTheme="minorHAnsi" w:hAnsiTheme="minorHAnsi" w:cstheme="minorHAnsi"/>
          <w:bCs/>
          <w:color w:val="auto"/>
        </w:rPr>
        <w:t>,</w:t>
      </w:r>
      <w:r w:rsidRPr="00585889">
        <w:rPr>
          <w:rFonts w:asciiTheme="minorHAnsi" w:hAnsiTheme="minorHAnsi" w:cstheme="minorHAnsi"/>
          <w:bCs/>
          <w:color w:val="auto"/>
        </w:rPr>
        <w:t xml:space="preserve"> Feldstein, M. Composite electroless plating. US/2006/20060251910A1. United States (2006).</w:t>
      </w:r>
    </w:p>
    <w:p w14:paraId="34AE50F5" w14:textId="1F9DF5DA" w:rsidR="00790FFD" w:rsidRPr="00585889" w:rsidRDefault="00790FFD" w:rsidP="00121541">
      <w:pPr>
        <w:contextualSpacing/>
        <w:rPr>
          <w:rFonts w:asciiTheme="minorHAnsi" w:hAnsiTheme="minorHAnsi" w:cstheme="minorHAnsi"/>
          <w:bCs/>
          <w:color w:val="auto"/>
        </w:rPr>
      </w:pPr>
      <w:r w:rsidRPr="00585889">
        <w:rPr>
          <w:rFonts w:asciiTheme="minorHAnsi" w:hAnsiTheme="minorHAnsi" w:cstheme="minorHAnsi"/>
          <w:bCs/>
          <w:color w:val="auto"/>
        </w:rPr>
        <w:lastRenderedPageBreak/>
        <w:t>12</w:t>
      </w:r>
      <w:r w:rsidRPr="00585889">
        <w:rPr>
          <w:rFonts w:asciiTheme="minorHAnsi" w:hAnsiTheme="minorHAnsi" w:cstheme="minorHAnsi"/>
          <w:bCs/>
          <w:color w:val="auto"/>
        </w:rPr>
        <w:tab/>
        <w:t>Walsh, F. C.</w:t>
      </w:r>
      <w:r w:rsidR="00292435" w:rsidRPr="00585889">
        <w:rPr>
          <w:rFonts w:asciiTheme="minorHAnsi" w:hAnsiTheme="minorHAnsi" w:cstheme="minorHAnsi"/>
          <w:bCs/>
          <w:color w:val="auto"/>
        </w:rPr>
        <w:t>,</w:t>
      </w:r>
      <w:r w:rsidRPr="00585889">
        <w:rPr>
          <w:rFonts w:asciiTheme="minorHAnsi" w:hAnsiTheme="minorHAnsi" w:cstheme="minorHAnsi"/>
          <w:bCs/>
          <w:color w:val="auto"/>
        </w:rPr>
        <w:t xml:space="preserve"> Ponce de Leon, C. A review of the electrodeposition of metal matrix composite coatings by inclusion of particles in a metal layer: an established and diversifying technology. </w:t>
      </w:r>
      <w:r w:rsidRPr="00585889">
        <w:rPr>
          <w:rFonts w:asciiTheme="minorHAnsi" w:hAnsiTheme="minorHAnsi" w:cstheme="minorHAnsi"/>
          <w:bCs/>
          <w:i/>
          <w:iCs/>
          <w:color w:val="auto"/>
        </w:rPr>
        <w:t>Transactions of the Institute of Materials Finishing.</w:t>
      </w:r>
      <w:r w:rsidRPr="00585889">
        <w:rPr>
          <w:rFonts w:asciiTheme="minorHAnsi" w:hAnsiTheme="minorHAnsi" w:cstheme="minorHAnsi"/>
          <w:bCs/>
          <w:color w:val="auto"/>
        </w:rPr>
        <w:t xml:space="preserve"> </w:t>
      </w:r>
      <w:r w:rsidRPr="00585889">
        <w:rPr>
          <w:rFonts w:asciiTheme="minorHAnsi" w:hAnsiTheme="minorHAnsi" w:cstheme="minorHAnsi"/>
          <w:b/>
          <w:color w:val="auto"/>
        </w:rPr>
        <w:t>92</w:t>
      </w:r>
      <w:r w:rsidRPr="00585889">
        <w:rPr>
          <w:rFonts w:asciiTheme="minorHAnsi" w:hAnsiTheme="minorHAnsi" w:cstheme="minorHAnsi"/>
          <w:bCs/>
          <w:color w:val="auto"/>
        </w:rPr>
        <w:t xml:space="preserve"> (2), 83-98 (2014).</w:t>
      </w:r>
    </w:p>
    <w:p w14:paraId="1E648546" w14:textId="32D5EBF5" w:rsidR="00790FFD" w:rsidRPr="00585889" w:rsidRDefault="00790FFD" w:rsidP="00121541">
      <w:pPr>
        <w:contextualSpacing/>
        <w:rPr>
          <w:rFonts w:asciiTheme="minorHAnsi" w:hAnsiTheme="minorHAnsi" w:cstheme="minorHAnsi"/>
          <w:bCs/>
          <w:color w:val="auto"/>
        </w:rPr>
      </w:pPr>
      <w:r w:rsidRPr="00585889">
        <w:rPr>
          <w:rFonts w:asciiTheme="minorHAnsi" w:hAnsiTheme="minorHAnsi" w:cstheme="minorHAnsi"/>
          <w:bCs/>
          <w:color w:val="auto"/>
        </w:rPr>
        <w:t xml:space="preserve">13 </w:t>
      </w:r>
      <w:r w:rsidRPr="00585889">
        <w:rPr>
          <w:rFonts w:asciiTheme="minorHAnsi" w:hAnsiTheme="minorHAnsi" w:cstheme="minorHAnsi"/>
          <w:bCs/>
          <w:color w:val="auto"/>
        </w:rPr>
        <w:tab/>
      </w:r>
      <w:proofErr w:type="spellStart"/>
      <w:r w:rsidRPr="00585889">
        <w:rPr>
          <w:rFonts w:asciiTheme="minorHAnsi" w:hAnsiTheme="minorHAnsi" w:cstheme="minorHAnsi"/>
          <w:bCs/>
          <w:color w:val="auto"/>
        </w:rPr>
        <w:t>Roos</w:t>
      </w:r>
      <w:proofErr w:type="spellEnd"/>
      <w:r w:rsidRPr="00585889">
        <w:rPr>
          <w:rFonts w:asciiTheme="minorHAnsi" w:hAnsiTheme="minorHAnsi" w:cstheme="minorHAnsi"/>
          <w:bCs/>
          <w:color w:val="auto"/>
        </w:rPr>
        <w:t xml:space="preserve">, J. R., </w:t>
      </w:r>
      <w:proofErr w:type="spellStart"/>
      <w:r w:rsidRPr="00585889">
        <w:rPr>
          <w:rFonts w:asciiTheme="minorHAnsi" w:hAnsiTheme="minorHAnsi" w:cstheme="minorHAnsi"/>
          <w:bCs/>
          <w:color w:val="auto"/>
        </w:rPr>
        <w:t>Celis</w:t>
      </w:r>
      <w:proofErr w:type="spellEnd"/>
      <w:r w:rsidRPr="00585889">
        <w:rPr>
          <w:rFonts w:asciiTheme="minorHAnsi" w:hAnsiTheme="minorHAnsi" w:cstheme="minorHAnsi"/>
          <w:bCs/>
          <w:color w:val="auto"/>
        </w:rPr>
        <w:t xml:space="preserve">, J. P., </w:t>
      </w:r>
      <w:proofErr w:type="spellStart"/>
      <w:r w:rsidRPr="00585889">
        <w:rPr>
          <w:rFonts w:asciiTheme="minorHAnsi" w:hAnsiTheme="minorHAnsi" w:cstheme="minorHAnsi"/>
          <w:bCs/>
          <w:color w:val="auto"/>
        </w:rPr>
        <w:t>Fransaer</w:t>
      </w:r>
      <w:proofErr w:type="spellEnd"/>
      <w:r w:rsidRPr="00585889">
        <w:rPr>
          <w:rFonts w:asciiTheme="minorHAnsi" w:hAnsiTheme="minorHAnsi" w:cstheme="minorHAnsi"/>
          <w:bCs/>
          <w:color w:val="auto"/>
        </w:rPr>
        <w:t>, J.</w:t>
      </w:r>
      <w:r w:rsidR="00292435" w:rsidRPr="00585889">
        <w:rPr>
          <w:rFonts w:asciiTheme="minorHAnsi" w:hAnsiTheme="minorHAnsi" w:cstheme="minorHAnsi"/>
          <w:bCs/>
          <w:color w:val="auto"/>
        </w:rPr>
        <w:t>,</w:t>
      </w:r>
      <w:r w:rsidRPr="00585889">
        <w:rPr>
          <w:rFonts w:asciiTheme="minorHAnsi" w:hAnsiTheme="minorHAnsi" w:cstheme="minorHAnsi"/>
          <w:bCs/>
          <w:color w:val="auto"/>
        </w:rPr>
        <w:t xml:space="preserve"> </w:t>
      </w:r>
      <w:proofErr w:type="spellStart"/>
      <w:r w:rsidRPr="00585889">
        <w:rPr>
          <w:rFonts w:asciiTheme="minorHAnsi" w:hAnsiTheme="minorHAnsi" w:cstheme="minorHAnsi"/>
          <w:bCs/>
          <w:color w:val="auto"/>
        </w:rPr>
        <w:t>Buelens</w:t>
      </w:r>
      <w:proofErr w:type="spellEnd"/>
      <w:r w:rsidRPr="00585889">
        <w:rPr>
          <w:rFonts w:asciiTheme="minorHAnsi" w:hAnsiTheme="minorHAnsi" w:cstheme="minorHAnsi"/>
          <w:bCs/>
          <w:color w:val="auto"/>
        </w:rPr>
        <w:t xml:space="preserve">, C. The development of composite plating for advanced materials. </w:t>
      </w:r>
      <w:r w:rsidRPr="00585889">
        <w:rPr>
          <w:rFonts w:asciiTheme="minorHAnsi" w:hAnsiTheme="minorHAnsi" w:cstheme="minorHAnsi"/>
          <w:bCs/>
          <w:i/>
          <w:iCs/>
          <w:color w:val="auto"/>
        </w:rPr>
        <w:t xml:space="preserve">Journal of The Minerals, Metals </w:t>
      </w:r>
      <w:r w:rsidR="00292435" w:rsidRPr="00585889">
        <w:rPr>
          <w:rFonts w:asciiTheme="minorHAnsi" w:hAnsiTheme="minorHAnsi" w:cstheme="minorHAnsi"/>
          <w:bCs/>
          <w:i/>
          <w:iCs/>
          <w:color w:val="auto"/>
        </w:rPr>
        <w:t>and</w:t>
      </w:r>
      <w:r w:rsidRPr="00585889">
        <w:rPr>
          <w:rFonts w:asciiTheme="minorHAnsi" w:hAnsiTheme="minorHAnsi" w:cstheme="minorHAnsi"/>
          <w:bCs/>
          <w:i/>
          <w:iCs/>
          <w:color w:val="auto"/>
        </w:rPr>
        <w:t xml:space="preserve"> Materials Society.</w:t>
      </w:r>
      <w:r w:rsidRPr="00585889">
        <w:rPr>
          <w:rFonts w:asciiTheme="minorHAnsi" w:hAnsiTheme="minorHAnsi" w:cstheme="minorHAnsi"/>
          <w:bCs/>
          <w:color w:val="auto"/>
        </w:rPr>
        <w:t xml:space="preserve"> </w:t>
      </w:r>
      <w:r w:rsidRPr="00585889">
        <w:rPr>
          <w:rFonts w:asciiTheme="minorHAnsi" w:hAnsiTheme="minorHAnsi" w:cstheme="minorHAnsi"/>
          <w:b/>
          <w:color w:val="auto"/>
        </w:rPr>
        <w:t>42</w:t>
      </w:r>
      <w:r w:rsidRPr="00585889">
        <w:rPr>
          <w:rFonts w:asciiTheme="minorHAnsi" w:hAnsiTheme="minorHAnsi" w:cstheme="minorHAnsi"/>
          <w:bCs/>
          <w:color w:val="auto"/>
        </w:rPr>
        <w:t xml:space="preserve"> (11), 60-63 (1990).</w:t>
      </w:r>
    </w:p>
    <w:p w14:paraId="11597FBC" w14:textId="77777777" w:rsidR="00790FFD" w:rsidRPr="00585889" w:rsidRDefault="00790FFD" w:rsidP="00121541">
      <w:pPr>
        <w:contextualSpacing/>
        <w:rPr>
          <w:rFonts w:asciiTheme="minorHAnsi" w:hAnsiTheme="minorHAnsi" w:cstheme="minorHAnsi"/>
          <w:bCs/>
          <w:color w:val="auto"/>
        </w:rPr>
      </w:pPr>
      <w:r w:rsidRPr="00585889">
        <w:rPr>
          <w:rFonts w:asciiTheme="minorHAnsi" w:hAnsiTheme="minorHAnsi" w:cstheme="minorHAnsi"/>
          <w:bCs/>
          <w:color w:val="auto"/>
        </w:rPr>
        <w:t xml:space="preserve">14 </w:t>
      </w:r>
      <w:r w:rsidRPr="00585889">
        <w:rPr>
          <w:rFonts w:asciiTheme="minorHAnsi" w:hAnsiTheme="minorHAnsi" w:cstheme="minorHAnsi"/>
          <w:bCs/>
          <w:color w:val="auto"/>
        </w:rPr>
        <w:tab/>
      </w:r>
      <w:proofErr w:type="spellStart"/>
      <w:r w:rsidRPr="00585889">
        <w:rPr>
          <w:rFonts w:asciiTheme="minorHAnsi" w:hAnsiTheme="minorHAnsi" w:cstheme="minorHAnsi"/>
          <w:bCs/>
          <w:color w:val="auto"/>
        </w:rPr>
        <w:t>Guglielmi</w:t>
      </w:r>
      <w:proofErr w:type="spellEnd"/>
      <w:r w:rsidRPr="00585889">
        <w:rPr>
          <w:rFonts w:asciiTheme="minorHAnsi" w:hAnsiTheme="minorHAnsi" w:cstheme="minorHAnsi"/>
          <w:bCs/>
          <w:color w:val="auto"/>
        </w:rPr>
        <w:t xml:space="preserve">, N. Kinetics of the Deposition of Inert Particles from Electrolytic Baths. </w:t>
      </w:r>
      <w:r w:rsidRPr="00585889">
        <w:rPr>
          <w:rFonts w:asciiTheme="minorHAnsi" w:hAnsiTheme="minorHAnsi" w:cstheme="minorHAnsi"/>
          <w:bCs/>
          <w:i/>
          <w:iCs/>
          <w:color w:val="auto"/>
        </w:rPr>
        <w:t>Journal of The Electrochemical Society.</w:t>
      </w:r>
      <w:r w:rsidRPr="00585889">
        <w:rPr>
          <w:rFonts w:asciiTheme="minorHAnsi" w:hAnsiTheme="minorHAnsi" w:cstheme="minorHAnsi"/>
          <w:bCs/>
          <w:color w:val="auto"/>
        </w:rPr>
        <w:t xml:space="preserve"> </w:t>
      </w:r>
      <w:r w:rsidRPr="00585889">
        <w:rPr>
          <w:rFonts w:asciiTheme="minorHAnsi" w:hAnsiTheme="minorHAnsi" w:cstheme="minorHAnsi"/>
          <w:b/>
          <w:color w:val="auto"/>
        </w:rPr>
        <w:t xml:space="preserve">119 </w:t>
      </w:r>
      <w:r w:rsidRPr="00585889">
        <w:rPr>
          <w:rFonts w:asciiTheme="minorHAnsi" w:hAnsiTheme="minorHAnsi" w:cstheme="minorHAnsi"/>
          <w:bCs/>
          <w:color w:val="auto"/>
        </w:rPr>
        <w:t>(8), 1009-1012 (1971).</w:t>
      </w:r>
    </w:p>
    <w:p w14:paraId="318616B4" w14:textId="77777777" w:rsidR="00790FFD" w:rsidRPr="00585889" w:rsidRDefault="00790FFD" w:rsidP="00121541">
      <w:pPr>
        <w:contextualSpacing/>
        <w:rPr>
          <w:rFonts w:asciiTheme="minorHAnsi" w:hAnsiTheme="minorHAnsi" w:cstheme="minorHAnsi"/>
          <w:bCs/>
          <w:color w:val="auto"/>
        </w:rPr>
      </w:pPr>
      <w:r w:rsidRPr="00585889">
        <w:rPr>
          <w:rFonts w:asciiTheme="minorHAnsi" w:hAnsiTheme="minorHAnsi" w:cstheme="minorHAnsi"/>
          <w:bCs/>
          <w:color w:val="auto"/>
        </w:rPr>
        <w:t>15</w:t>
      </w:r>
      <w:r w:rsidRPr="00585889">
        <w:rPr>
          <w:rFonts w:asciiTheme="minorHAnsi" w:hAnsiTheme="minorHAnsi" w:cstheme="minorHAnsi"/>
          <w:bCs/>
          <w:color w:val="auto"/>
        </w:rPr>
        <w:tab/>
      </w:r>
      <w:proofErr w:type="spellStart"/>
      <w:r w:rsidRPr="00585889">
        <w:rPr>
          <w:rFonts w:asciiTheme="minorHAnsi" w:hAnsiTheme="minorHAnsi" w:cstheme="minorHAnsi"/>
          <w:bCs/>
          <w:color w:val="auto"/>
        </w:rPr>
        <w:t>Celis</w:t>
      </w:r>
      <w:proofErr w:type="spellEnd"/>
      <w:r w:rsidRPr="00585889">
        <w:rPr>
          <w:rFonts w:asciiTheme="minorHAnsi" w:hAnsiTheme="minorHAnsi" w:cstheme="minorHAnsi"/>
          <w:bCs/>
          <w:color w:val="auto"/>
        </w:rPr>
        <w:t xml:space="preserve">, J. P. R., J. R. and </w:t>
      </w:r>
      <w:proofErr w:type="spellStart"/>
      <w:r w:rsidRPr="00585889">
        <w:rPr>
          <w:rFonts w:asciiTheme="minorHAnsi" w:hAnsiTheme="minorHAnsi" w:cstheme="minorHAnsi"/>
          <w:bCs/>
          <w:color w:val="auto"/>
        </w:rPr>
        <w:t>Buelens</w:t>
      </w:r>
      <w:proofErr w:type="spellEnd"/>
      <w:r w:rsidRPr="00585889">
        <w:rPr>
          <w:rFonts w:asciiTheme="minorHAnsi" w:hAnsiTheme="minorHAnsi" w:cstheme="minorHAnsi"/>
          <w:bCs/>
          <w:color w:val="auto"/>
        </w:rPr>
        <w:t xml:space="preserve">, C. A Mathematical Model for the Electrolytic </w:t>
      </w:r>
      <w:proofErr w:type="spellStart"/>
      <w:r w:rsidRPr="00585889">
        <w:rPr>
          <w:rFonts w:asciiTheme="minorHAnsi" w:hAnsiTheme="minorHAnsi" w:cstheme="minorHAnsi"/>
          <w:bCs/>
          <w:color w:val="auto"/>
        </w:rPr>
        <w:t>Codeposition</w:t>
      </w:r>
      <w:proofErr w:type="spellEnd"/>
      <w:r w:rsidRPr="00585889">
        <w:rPr>
          <w:rFonts w:asciiTheme="minorHAnsi" w:hAnsiTheme="minorHAnsi" w:cstheme="minorHAnsi"/>
          <w:bCs/>
          <w:color w:val="auto"/>
        </w:rPr>
        <w:t xml:space="preserve"> of Particles with a Metallic Matrix. </w:t>
      </w:r>
      <w:r w:rsidRPr="00585889">
        <w:rPr>
          <w:rFonts w:asciiTheme="minorHAnsi" w:hAnsiTheme="minorHAnsi" w:cstheme="minorHAnsi"/>
          <w:bCs/>
          <w:i/>
          <w:iCs/>
          <w:color w:val="auto"/>
        </w:rPr>
        <w:t>Journal of The Electrochemical Society.</w:t>
      </w:r>
      <w:r w:rsidRPr="00585889">
        <w:rPr>
          <w:rFonts w:asciiTheme="minorHAnsi" w:hAnsiTheme="minorHAnsi" w:cstheme="minorHAnsi"/>
          <w:bCs/>
          <w:color w:val="auto"/>
        </w:rPr>
        <w:t xml:space="preserve"> </w:t>
      </w:r>
      <w:r w:rsidRPr="00585889">
        <w:rPr>
          <w:rFonts w:asciiTheme="minorHAnsi" w:hAnsiTheme="minorHAnsi" w:cstheme="minorHAnsi"/>
          <w:b/>
          <w:color w:val="auto"/>
        </w:rPr>
        <w:t>134</w:t>
      </w:r>
      <w:r w:rsidRPr="00585889">
        <w:rPr>
          <w:rFonts w:asciiTheme="minorHAnsi" w:hAnsiTheme="minorHAnsi" w:cstheme="minorHAnsi"/>
          <w:bCs/>
          <w:color w:val="auto"/>
        </w:rPr>
        <w:t xml:space="preserve"> (6), 1402-1408 (1987).</w:t>
      </w:r>
    </w:p>
    <w:p w14:paraId="0021D534" w14:textId="77777777" w:rsidR="00790FFD" w:rsidRPr="00585889" w:rsidRDefault="00790FFD" w:rsidP="00121541">
      <w:pPr>
        <w:contextualSpacing/>
        <w:rPr>
          <w:rFonts w:asciiTheme="minorHAnsi" w:hAnsiTheme="minorHAnsi" w:cstheme="minorHAnsi"/>
          <w:bCs/>
          <w:color w:val="auto"/>
        </w:rPr>
      </w:pPr>
      <w:r w:rsidRPr="00585889">
        <w:rPr>
          <w:rFonts w:asciiTheme="minorHAnsi" w:hAnsiTheme="minorHAnsi" w:cstheme="minorHAnsi"/>
          <w:bCs/>
          <w:color w:val="auto"/>
        </w:rPr>
        <w:t>16</w:t>
      </w:r>
      <w:r w:rsidRPr="00585889">
        <w:rPr>
          <w:rFonts w:asciiTheme="minorHAnsi" w:hAnsiTheme="minorHAnsi" w:cstheme="minorHAnsi"/>
          <w:bCs/>
          <w:color w:val="auto"/>
        </w:rPr>
        <w:tab/>
        <w:t xml:space="preserve">He, Y. et al. The monitoring of coating health by in situ luminescent layers. </w:t>
      </w:r>
      <w:r w:rsidRPr="00585889">
        <w:rPr>
          <w:rFonts w:asciiTheme="minorHAnsi" w:hAnsiTheme="minorHAnsi" w:cstheme="minorHAnsi"/>
          <w:bCs/>
          <w:i/>
          <w:iCs/>
          <w:color w:val="auto"/>
        </w:rPr>
        <w:t>RSC Advances.</w:t>
      </w:r>
      <w:r w:rsidRPr="00585889">
        <w:rPr>
          <w:rFonts w:asciiTheme="minorHAnsi" w:hAnsiTheme="minorHAnsi" w:cstheme="minorHAnsi"/>
          <w:bCs/>
          <w:color w:val="auto"/>
        </w:rPr>
        <w:t xml:space="preserve"> </w:t>
      </w:r>
      <w:r w:rsidRPr="00585889">
        <w:rPr>
          <w:rFonts w:asciiTheme="minorHAnsi" w:hAnsiTheme="minorHAnsi" w:cstheme="minorHAnsi"/>
          <w:b/>
          <w:color w:val="auto"/>
        </w:rPr>
        <w:t>5</w:t>
      </w:r>
      <w:r w:rsidRPr="00585889">
        <w:rPr>
          <w:rFonts w:asciiTheme="minorHAnsi" w:hAnsiTheme="minorHAnsi" w:cstheme="minorHAnsi"/>
          <w:bCs/>
          <w:color w:val="auto"/>
        </w:rPr>
        <w:t xml:space="preserve"> (53), 42965-42970 (2015).</w:t>
      </w:r>
    </w:p>
    <w:p w14:paraId="2CFCEF41" w14:textId="77777777" w:rsidR="00790FFD" w:rsidRPr="00585889" w:rsidRDefault="00790FFD" w:rsidP="00121541">
      <w:pPr>
        <w:contextualSpacing/>
        <w:rPr>
          <w:rFonts w:asciiTheme="minorHAnsi" w:hAnsiTheme="minorHAnsi" w:cstheme="minorHAnsi"/>
          <w:bCs/>
          <w:color w:val="auto"/>
        </w:rPr>
      </w:pPr>
      <w:r w:rsidRPr="00585889">
        <w:rPr>
          <w:rFonts w:asciiTheme="minorHAnsi" w:hAnsiTheme="minorHAnsi" w:cstheme="minorHAnsi"/>
          <w:bCs/>
          <w:color w:val="auto"/>
        </w:rPr>
        <w:t>17</w:t>
      </w:r>
      <w:r w:rsidRPr="00585889">
        <w:rPr>
          <w:rFonts w:asciiTheme="minorHAnsi" w:hAnsiTheme="minorHAnsi" w:cstheme="minorHAnsi"/>
          <w:bCs/>
          <w:color w:val="auto"/>
        </w:rPr>
        <w:tab/>
        <w:t xml:space="preserve">Ganapathi, M. et al. Electrodeposition of luminescent composite metal coatings containing rare-earth phosphor particles. </w:t>
      </w:r>
      <w:r w:rsidRPr="00585889">
        <w:rPr>
          <w:rFonts w:asciiTheme="minorHAnsi" w:hAnsiTheme="minorHAnsi" w:cstheme="minorHAnsi"/>
          <w:bCs/>
          <w:i/>
          <w:iCs/>
          <w:color w:val="auto"/>
        </w:rPr>
        <w:t>Journal of Materials Chemistry.</w:t>
      </w:r>
      <w:r w:rsidRPr="00585889">
        <w:rPr>
          <w:rFonts w:asciiTheme="minorHAnsi" w:hAnsiTheme="minorHAnsi" w:cstheme="minorHAnsi"/>
          <w:bCs/>
          <w:color w:val="auto"/>
        </w:rPr>
        <w:t xml:space="preserve"> </w:t>
      </w:r>
      <w:r w:rsidRPr="00585889">
        <w:rPr>
          <w:rFonts w:asciiTheme="minorHAnsi" w:hAnsiTheme="minorHAnsi" w:cstheme="minorHAnsi"/>
          <w:b/>
          <w:color w:val="auto"/>
        </w:rPr>
        <w:t>22</w:t>
      </w:r>
      <w:r w:rsidRPr="00585889">
        <w:rPr>
          <w:rFonts w:asciiTheme="minorHAnsi" w:hAnsiTheme="minorHAnsi" w:cstheme="minorHAnsi"/>
          <w:bCs/>
          <w:color w:val="auto"/>
        </w:rPr>
        <w:t xml:space="preserve"> (12), 5514-5522 (2012).</w:t>
      </w:r>
    </w:p>
    <w:p w14:paraId="7E734F67" w14:textId="6B550026" w:rsidR="00790FFD" w:rsidRPr="00585889" w:rsidRDefault="00790FFD" w:rsidP="00121541">
      <w:pPr>
        <w:contextualSpacing/>
        <w:rPr>
          <w:rFonts w:asciiTheme="minorHAnsi" w:hAnsiTheme="minorHAnsi" w:cstheme="minorHAnsi"/>
          <w:bCs/>
          <w:color w:val="auto"/>
        </w:rPr>
      </w:pPr>
      <w:r w:rsidRPr="00585889">
        <w:rPr>
          <w:rFonts w:asciiTheme="minorHAnsi" w:hAnsiTheme="minorHAnsi" w:cstheme="minorHAnsi"/>
          <w:bCs/>
          <w:color w:val="auto"/>
        </w:rPr>
        <w:t>18</w:t>
      </w:r>
      <w:r w:rsidRPr="00585889">
        <w:rPr>
          <w:rFonts w:asciiTheme="minorHAnsi" w:hAnsiTheme="minorHAnsi" w:cstheme="minorHAnsi"/>
          <w:bCs/>
          <w:color w:val="auto"/>
        </w:rPr>
        <w:tab/>
      </w:r>
      <w:proofErr w:type="spellStart"/>
      <w:r w:rsidRPr="00585889">
        <w:rPr>
          <w:rFonts w:asciiTheme="minorHAnsi" w:hAnsiTheme="minorHAnsi" w:cstheme="minorHAnsi"/>
          <w:bCs/>
          <w:color w:val="auto"/>
        </w:rPr>
        <w:t>Monnens</w:t>
      </w:r>
      <w:proofErr w:type="spellEnd"/>
      <w:r w:rsidRPr="00585889">
        <w:rPr>
          <w:rFonts w:asciiTheme="minorHAnsi" w:hAnsiTheme="minorHAnsi" w:cstheme="minorHAnsi"/>
          <w:bCs/>
          <w:color w:val="auto"/>
        </w:rPr>
        <w:t xml:space="preserve">, W., </w:t>
      </w:r>
      <w:proofErr w:type="spellStart"/>
      <w:r w:rsidRPr="00585889">
        <w:rPr>
          <w:rFonts w:asciiTheme="minorHAnsi" w:hAnsiTheme="minorHAnsi" w:cstheme="minorHAnsi"/>
          <w:bCs/>
          <w:color w:val="auto"/>
        </w:rPr>
        <w:t>Deferm</w:t>
      </w:r>
      <w:proofErr w:type="spellEnd"/>
      <w:r w:rsidRPr="00585889">
        <w:rPr>
          <w:rFonts w:asciiTheme="minorHAnsi" w:hAnsiTheme="minorHAnsi" w:cstheme="minorHAnsi"/>
          <w:bCs/>
          <w:color w:val="auto"/>
        </w:rPr>
        <w:t xml:space="preserve">, C., </w:t>
      </w:r>
      <w:proofErr w:type="spellStart"/>
      <w:r w:rsidRPr="00585889">
        <w:rPr>
          <w:rFonts w:asciiTheme="minorHAnsi" w:hAnsiTheme="minorHAnsi" w:cstheme="minorHAnsi"/>
          <w:bCs/>
          <w:color w:val="auto"/>
        </w:rPr>
        <w:t>Sniekers</w:t>
      </w:r>
      <w:proofErr w:type="spellEnd"/>
      <w:r w:rsidRPr="00585889">
        <w:rPr>
          <w:rFonts w:asciiTheme="minorHAnsi" w:hAnsiTheme="minorHAnsi" w:cstheme="minorHAnsi"/>
          <w:bCs/>
          <w:color w:val="auto"/>
        </w:rPr>
        <w:t xml:space="preserve">, J., </w:t>
      </w:r>
      <w:proofErr w:type="spellStart"/>
      <w:r w:rsidRPr="00585889">
        <w:rPr>
          <w:rFonts w:asciiTheme="minorHAnsi" w:hAnsiTheme="minorHAnsi" w:cstheme="minorHAnsi"/>
          <w:bCs/>
          <w:color w:val="auto"/>
        </w:rPr>
        <w:t>Fransaer</w:t>
      </w:r>
      <w:proofErr w:type="spellEnd"/>
      <w:r w:rsidRPr="00585889">
        <w:rPr>
          <w:rFonts w:asciiTheme="minorHAnsi" w:hAnsiTheme="minorHAnsi" w:cstheme="minorHAnsi"/>
          <w:bCs/>
          <w:color w:val="auto"/>
        </w:rPr>
        <w:t>, J.</w:t>
      </w:r>
      <w:r w:rsidR="00292435" w:rsidRPr="00585889">
        <w:rPr>
          <w:rFonts w:asciiTheme="minorHAnsi" w:hAnsiTheme="minorHAnsi" w:cstheme="minorHAnsi"/>
          <w:bCs/>
          <w:color w:val="auto"/>
        </w:rPr>
        <w:t>,</w:t>
      </w:r>
      <w:r w:rsidRPr="00585889">
        <w:rPr>
          <w:rFonts w:asciiTheme="minorHAnsi" w:hAnsiTheme="minorHAnsi" w:cstheme="minorHAnsi"/>
          <w:bCs/>
          <w:color w:val="auto"/>
        </w:rPr>
        <w:t xml:space="preserve"> </w:t>
      </w:r>
      <w:proofErr w:type="spellStart"/>
      <w:r w:rsidRPr="00585889">
        <w:rPr>
          <w:rFonts w:asciiTheme="minorHAnsi" w:hAnsiTheme="minorHAnsi" w:cstheme="minorHAnsi"/>
          <w:bCs/>
          <w:color w:val="auto"/>
        </w:rPr>
        <w:t>Binnemans</w:t>
      </w:r>
      <w:proofErr w:type="spellEnd"/>
      <w:r w:rsidRPr="00585889">
        <w:rPr>
          <w:rFonts w:asciiTheme="minorHAnsi" w:hAnsiTheme="minorHAnsi" w:cstheme="minorHAnsi"/>
          <w:bCs/>
          <w:color w:val="auto"/>
        </w:rPr>
        <w:t xml:space="preserve">, K. Electrodeposition of indium from non-aqueous electrolytes. </w:t>
      </w:r>
      <w:r w:rsidRPr="00585889">
        <w:rPr>
          <w:rFonts w:asciiTheme="minorHAnsi" w:hAnsiTheme="minorHAnsi" w:cstheme="minorHAnsi"/>
          <w:bCs/>
          <w:i/>
          <w:iCs/>
          <w:color w:val="auto"/>
        </w:rPr>
        <w:t>Chemical Communications.</w:t>
      </w:r>
      <w:r w:rsidRPr="00585889">
        <w:rPr>
          <w:rFonts w:asciiTheme="minorHAnsi" w:hAnsiTheme="minorHAnsi" w:cstheme="minorHAnsi"/>
          <w:bCs/>
          <w:color w:val="auto"/>
        </w:rPr>
        <w:t xml:space="preserve"> </w:t>
      </w:r>
      <w:r w:rsidRPr="00585889">
        <w:rPr>
          <w:rFonts w:asciiTheme="minorHAnsi" w:hAnsiTheme="minorHAnsi" w:cstheme="minorHAnsi"/>
          <w:b/>
          <w:color w:val="auto"/>
        </w:rPr>
        <w:t>55</w:t>
      </w:r>
      <w:r w:rsidRPr="00585889">
        <w:rPr>
          <w:rFonts w:asciiTheme="minorHAnsi" w:hAnsiTheme="minorHAnsi" w:cstheme="minorHAnsi"/>
          <w:bCs/>
          <w:color w:val="auto"/>
        </w:rPr>
        <w:t xml:space="preserve"> (33), 4789-4792 (2019).</w:t>
      </w:r>
    </w:p>
    <w:p w14:paraId="62AEB7D7" w14:textId="1AEDF771" w:rsidR="00F4417E" w:rsidRPr="00585889" w:rsidRDefault="00F4417E" w:rsidP="00121541">
      <w:pPr>
        <w:contextualSpacing/>
        <w:rPr>
          <w:rFonts w:asciiTheme="minorHAnsi" w:hAnsiTheme="minorHAnsi" w:cstheme="minorHAnsi"/>
          <w:bCs/>
          <w:color w:val="auto"/>
        </w:rPr>
      </w:pPr>
      <w:r w:rsidRPr="00585889">
        <w:rPr>
          <w:rFonts w:asciiTheme="minorHAnsi" w:hAnsiTheme="minorHAnsi" w:cstheme="minorHAnsi"/>
          <w:bCs/>
          <w:color w:val="auto"/>
        </w:rPr>
        <w:t>19</w:t>
      </w:r>
      <w:r w:rsidRPr="00585889">
        <w:rPr>
          <w:rFonts w:asciiTheme="minorHAnsi" w:hAnsiTheme="minorHAnsi" w:cstheme="minorHAnsi"/>
          <w:bCs/>
          <w:color w:val="auto"/>
        </w:rPr>
        <w:tab/>
        <w:t>Low, C. T. J., Wills, R. G. A.</w:t>
      </w:r>
      <w:r w:rsidR="00292435" w:rsidRPr="00585889">
        <w:rPr>
          <w:rFonts w:asciiTheme="minorHAnsi" w:hAnsiTheme="minorHAnsi" w:cstheme="minorHAnsi"/>
          <w:bCs/>
          <w:color w:val="auto"/>
        </w:rPr>
        <w:t>,</w:t>
      </w:r>
      <w:r w:rsidRPr="00585889">
        <w:rPr>
          <w:rFonts w:asciiTheme="minorHAnsi" w:hAnsiTheme="minorHAnsi" w:cstheme="minorHAnsi"/>
          <w:bCs/>
          <w:color w:val="auto"/>
        </w:rPr>
        <w:t xml:space="preserve"> Walsh, F. C. Electrodeposition of composite coatings containing nanoparticles in a metal deposit. </w:t>
      </w:r>
      <w:r w:rsidRPr="00585889">
        <w:rPr>
          <w:rFonts w:asciiTheme="minorHAnsi" w:hAnsiTheme="minorHAnsi" w:cstheme="minorHAnsi"/>
          <w:bCs/>
          <w:i/>
          <w:iCs/>
          <w:color w:val="auto"/>
        </w:rPr>
        <w:t>Surface and Coatings Technology.</w:t>
      </w:r>
      <w:r w:rsidRPr="00585889">
        <w:rPr>
          <w:rFonts w:asciiTheme="minorHAnsi" w:hAnsiTheme="minorHAnsi" w:cstheme="minorHAnsi"/>
          <w:bCs/>
          <w:color w:val="auto"/>
        </w:rPr>
        <w:t xml:space="preserve"> </w:t>
      </w:r>
      <w:r w:rsidRPr="00585889">
        <w:rPr>
          <w:rFonts w:asciiTheme="minorHAnsi" w:hAnsiTheme="minorHAnsi" w:cstheme="minorHAnsi"/>
          <w:b/>
          <w:color w:val="auto"/>
        </w:rPr>
        <w:t>201</w:t>
      </w:r>
      <w:r w:rsidRPr="00585889">
        <w:rPr>
          <w:rFonts w:asciiTheme="minorHAnsi" w:hAnsiTheme="minorHAnsi" w:cstheme="minorHAnsi"/>
          <w:bCs/>
          <w:color w:val="auto"/>
        </w:rPr>
        <w:t xml:space="preserve"> (1), 371-383</w:t>
      </w:r>
      <w:r w:rsidR="0041262D" w:rsidRPr="00585889">
        <w:rPr>
          <w:rFonts w:asciiTheme="minorHAnsi" w:hAnsiTheme="minorHAnsi" w:cstheme="minorHAnsi"/>
          <w:bCs/>
          <w:color w:val="auto"/>
        </w:rPr>
        <w:t xml:space="preserve"> </w:t>
      </w:r>
      <w:r w:rsidRPr="00585889">
        <w:rPr>
          <w:rFonts w:asciiTheme="minorHAnsi" w:hAnsiTheme="minorHAnsi" w:cstheme="minorHAnsi"/>
          <w:bCs/>
          <w:color w:val="auto"/>
        </w:rPr>
        <w:t>(2006).</w:t>
      </w:r>
    </w:p>
    <w:p w14:paraId="6C673A84" w14:textId="1C19ECE2" w:rsidR="00790FFD" w:rsidRPr="00585889" w:rsidRDefault="00790FFD" w:rsidP="00121541">
      <w:pPr>
        <w:contextualSpacing/>
        <w:rPr>
          <w:rFonts w:asciiTheme="minorHAnsi" w:hAnsiTheme="minorHAnsi" w:cstheme="minorHAnsi"/>
          <w:bCs/>
          <w:color w:val="auto"/>
        </w:rPr>
      </w:pPr>
      <w:r w:rsidRPr="00585889">
        <w:rPr>
          <w:rFonts w:asciiTheme="minorHAnsi" w:hAnsiTheme="minorHAnsi" w:cstheme="minorHAnsi"/>
          <w:bCs/>
          <w:color w:val="auto"/>
        </w:rPr>
        <w:t>20</w:t>
      </w:r>
      <w:r w:rsidRPr="00585889">
        <w:rPr>
          <w:rFonts w:asciiTheme="minorHAnsi" w:hAnsiTheme="minorHAnsi" w:cstheme="minorHAnsi"/>
          <w:bCs/>
          <w:color w:val="auto"/>
        </w:rPr>
        <w:tab/>
      </w:r>
      <w:proofErr w:type="spellStart"/>
      <w:r w:rsidRPr="00585889">
        <w:rPr>
          <w:rFonts w:asciiTheme="minorHAnsi" w:hAnsiTheme="minorHAnsi" w:cstheme="minorHAnsi"/>
          <w:bCs/>
          <w:color w:val="auto"/>
        </w:rPr>
        <w:t>Gerwitz</w:t>
      </w:r>
      <w:proofErr w:type="spellEnd"/>
      <w:r w:rsidRPr="00585889">
        <w:rPr>
          <w:rFonts w:asciiTheme="minorHAnsi" w:hAnsiTheme="minorHAnsi" w:cstheme="minorHAnsi"/>
          <w:bCs/>
          <w:color w:val="auto"/>
        </w:rPr>
        <w:t>, C. N., David, H. M., Yan, Y., Shaw, J. P.</w:t>
      </w:r>
      <w:r w:rsidR="00292435" w:rsidRPr="00585889">
        <w:rPr>
          <w:rFonts w:asciiTheme="minorHAnsi" w:hAnsiTheme="minorHAnsi" w:cstheme="minorHAnsi"/>
          <w:bCs/>
          <w:color w:val="auto"/>
        </w:rPr>
        <w:t>,</w:t>
      </w:r>
      <w:r w:rsidRPr="00585889">
        <w:rPr>
          <w:rFonts w:asciiTheme="minorHAnsi" w:hAnsiTheme="minorHAnsi" w:cstheme="minorHAnsi"/>
          <w:bCs/>
          <w:color w:val="auto"/>
        </w:rPr>
        <w:t xml:space="preserve"> Townsend, T. K. Bathless Inorganic Composite Nickel Plating: Dry-Cell Stamping of Large Hygroscopic Phosphor Crystals. </w:t>
      </w:r>
      <w:r w:rsidRPr="00585889">
        <w:rPr>
          <w:rFonts w:asciiTheme="minorHAnsi" w:hAnsiTheme="minorHAnsi" w:cstheme="minorHAnsi"/>
          <w:bCs/>
          <w:i/>
          <w:iCs/>
          <w:color w:val="auto"/>
        </w:rPr>
        <w:t>Advanced Materials Interfaces.</w:t>
      </w:r>
      <w:r w:rsidRPr="00585889">
        <w:rPr>
          <w:rFonts w:asciiTheme="minorHAnsi" w:hAnsiTheme="minorHAnsi" w:cstheme="minorHAnsi"/>
          <w:bCs/>
          <w:color w:val="auto"/>
        </w:rPr>
        <w:t xml:space="preserve"> </w:t>
      </w:r>
      <w:r w:rsidRPr="00585889">
        <w:rPr>
          <w:rFonts w:asciiTheme="minorHAnsi" w:hAnsiTheme="minorHAnsi" w:cstheme="minorHAnsi"/>
          <w:b/>
          <w:color w:val="auto"/>
        </w:rPr>
        <w:t>7</w:t>
      </w:r>
      <w:r w:rsidRPr="00585889">
        <w:rPr>
          <w:rFonts w:asciiTheme="minorHAnsi" w:hAnsiTheme="minorHAnsi" w:cstheme="minorHAnsi"/>
          <w:bCs/>
          <w:color w:val="auto"/>
        </w:rPr>
        <w:t xml:space="preserve"> (4), (2020).</w:t>
      </w:r>
    </w:p>
    <w:p w14:paraId="4F3CD7E8" w14:textId="792F09C0" w:rsidR="00790FFD" w:rsidRPr="00585889" w:rsidRDefault="00790FFD" w:rsidP="00121541">
      <w:pPr>
        <w:contextualSpacing/>
        <w:rPr>
          <w:rFonts w:asciiTheme="minorHAnsi" w:hAnsiTheme="minorHAnsi" w:cstheme="minorHAnsi"/>
          <w:bCs/>
          <w:color w:val="auto"/>
        </w:rPr>
      </w:pPr>
      <w:r w:rsidRPr="00585889">
        <w:rPr>
          <w:rFonts w:asciiTheme="minorHAnsi" w:hAnsiTheme="minorHAnsi" w:cstheme="minorHAnsi"/>
          <w:bCs/>
          <w:color w:val="auto"/>
        </w:rPr>
        <w:t>21</w:t>
      </w:r>
      <w:r w:rsidRPr="00585889">
        <w:rPr>
          <w:rFonts w:asciiTheme="minorHAnsi" w:hAnsiTheme="minorHAnsi" w:cstheme="minorHAnsi"/>
          <w:bCs/>
          <w:color w:val="auto"/>
        </w:rPr>
        <w:tab/>
        <w:t xml:space="preserve">Bite, I. et al. Novel method of phosphorescent strontium aluminate coating preparation on aluminum. </w:t>
      </w:r>
      <w:r w:rsidRPr="00585889">
        <w:rPr>
          <w:rFonts w:asciiTheme="minorHAnsi" w:hAnsiTheme="minorHAnsi" w:cstheme="minorHAnsi"/>
          <w:bCs/>
          <w:i/>
          <w:iCs/>
          <w:color w:val="auto"/>
        </w:rPr>
        <w:t xml:space="preserve">Materials </w:t>
      </w:r>
      <w:r w:rsidR="00292435" w:rsidRPr="00585889">
        <w:rPr>
          <w:rFonts w:asciiTheme="minorHAnsi" w:hAnsiTheme="minorHAnsi" w:cstheme="minorHAnsi"/>
          <w:bCs/>
          <w:i/>
          <w:iCs/>
          <w:color w:val="auto"/>
        </w:rPr>
        <w:t>and</w:t>
      </w:r>
      <w:r w:rsidRPr="00585889">
        <w:rPr>
          <w:rFonts w:asciiTheme="minorHAnsi" w:hAnsiTheme="minorHAnsi" w:cstheme="minorHAnsi"/>
          <w:bCs/>
          <w:i/>
          <w:iCs/>
          <w:color w:val="auto"/>
        </w:rPr>
        <w:t xml:space="preserve"> Design.</w:t>
      </w:r>
      <w:r w:rsidRPr="00585889">
        <w:rPr>
          <w:rFonts w:asciiTheme="minorHAnsi" w:hAnsiTheme="minorHAnsi" w:cstheme="minorHAnsi"/>
          <w:bCs/>
          <w:color w:val="auto"/>
        </w:rPr>
        <w:t xml:space="preserve"> </w:t>
      </w:r>
      <w:r w:rsidRPr="00585889">
        <w:rPr>
          <w:rFonts w:asciiTheme="minorHAnsi" w:hAnsiTheme="minorHAnsi" w:cstheme="minorHAnsi"/>
          <w:b/>
          <w:color w:val="auto"/>
        </w:rPr>
        <w:t>160</w:t>
      </w:r>
      <w:r w:rsidRPr="00585889">
        <w:rPr>
          <w:rFonts w:asciiTheme="minorHAnsi" w:hAnsiTheme="minorHAnsi" w:cstheme="minorHAnsi"/>
          <w:bCs/>
          <w:color w:val="auto"/>
        </w:rPr>
        <w:t xml:space="preserve"> (15), 794-802 (2018).</w:t>
      </w:r>
    </w:p>
    <w:p w14:paraId="6C33C628" w14:textId="42BD1D4D" w:rsidR="00790FFD" w:rsidRPr="00585889" w:rsidRDefault="00790FFD" w:rsidP="00121541">
      <w:pPr>
        <w:contextualSpacing/>
        <w:rPr>
          <w:rFonts w:asciiTheme="minorHAnsi" w:hAnsiTheme="minorHAnsi" w:cstheme="minorHAnsi"/>
          <w:bCs/>
          <w:color w:val="auto"/>
        </w:rPr>
      </w:pPr>
      <w:r w:rsidRPr="00585889">
        <w:rPr>
          <w:rFonts w:asciiTheme="minorHAnsi" w:hAnsiTheme="minorHAnsi" w:cstheme="minorHAnsi"/>
          <w:bCs/>
          <w:color w:val="auto"/>
        </w:rPr>
        <w:t>22</w:t>
      </w:r>
      <w:r w:rsidRPr="00585889">
        <w:rPr>
          <w:rFonts w:asciiTheme="minorHAnsi" w:hAnsiTheme="minorHAnsi" w:cstheme="minorHAnsi"/>
          <w:bCs/>
          <w:color w:val="auto"/>
        </w:rPr>
        <w:tab/>
        <w:t>Feldstein, M. D. Coatings with identification and authentication properties. US/2012/20120021120A1. United States (2012).</w:t>
      </w:r>
    </w:p>
    <w:p w14:paraId="30AC8F9C" w14:textId="315F29D0" w:rsidR="00F4417E" w:rsidRPr="00585889" w:rsidRDefault="00F4417E" w:rsidP="00121541">
      <w:pPr>
        <w:contextualSpacing/>
        <w:rPr>
          <w:rFonts w:asciiTheme="minorHAnsi" w:hAnsiTheme="minorHAnsi" w:cstheme="minorHAnsi"/>
          <w:bCs/>
          <w:color w:val="auto"/>
        </w:rPr>
      </w:pPr>
      <w:bookmarkStart w:id="17" w:name="_Hlk41485740"/>
      <w:r w:rsidRPr="00585889">
        <w:rPr>
          <w:rFonts w:asciiTheme="minorHAnsi" w:hAnsiTheme="minorHAnsi" w:cstheme="minorHAnsi"/>
          <w:bCs/>
          <w:color w:val="auto"/>
        </w:rPr>
        <w:t>23</w:t>
      </w:r>
      <w:r w:rsidRPr="00585889">
        <w:rPr>
          <w:rFonts w:asciiTheme="minorHAnsi" w:hAnsiTheme="minorHAnsi" w:cstheme="minorHAnsi"/>
          <w:bCs/>
          <w:color w:val="auto"/>
        </w:rPr>
        <w:tab/>
        <w:t>Rose, I. W</w:t>
      </w:r>
      <w:r w:rsidR="0041262D" w:rsidRPr="00585889">
        <w:rPr>
          <w:rFonts w:asciiTheme="minorHAnsi" w:hAnsiTheme="minorHAnsi" w:cstheme="minorHAnsi"/>
          <w:bCs/>
          <w:color w:val="auto"/>
        </w:rPr>
        <w:t xml:space="preserve">hittingham, </w:t>
      </w:r>
      <w:r w:rsidRPr="00585889">
        <w:rPr>
          <w:rFonts w:asciiTheme="minorHAnsi" w:hAnsiTheme="minorHAnsi" w:cstheme="minorHAnsi"/>
          <w:bCs/>
          <w:color w:val="auto"/>
        </w:rPr>
        <w:t xml:space="preserve">C. </w:t>
      </w:r>
      <w:r w:rsidRPr="00585889">
        <w:rPr>
          <w:rFonts w:asciiTheme="minorHAnsi" w:hAnsiTheme="minorHAnsi" w:cstheme="minorHAnsi"/>
          <w:bCs/>
          <w:i/>
          <w:iCs/>
          <w:color w:val="auto"/>
        </w:rPr>
        <w:t>Nickel Plating Handbook.</w:t>
      </w:r>
      <w:r w:rsidRPr="00585889">
        <w:rPr>
          <w:rFonts w:asciiTheme="minorHAnsi" w:hAnsiTheme="minorHAnsi" w:cstheme="minorHAnsi"/>
          <w:bCs/>
          <w:color w:val="auto"/>
        </w:rPr>
        <w:t xml:space="preserve"> Nickel Institute</w:t>
      </w:r>
      <w:r w:rsidR="0041262D" w:rsidRPr="00585889">
        <w:rPr>
          <w:rFonts w:asciiTheme="minorHAnsi" w:hAnsiTheme="minorHAnsi" w:cstheme="minorHAnsi"/>
          <w:bCs/>
          <w:color w:val="auto"/>
        </w:rPr>
        <w:t xml:space="preserve"> </w:t>
      </w:r>
      <w:r w:rsidRPr="00585889">
        <w:rPr>
          <w:rFonts w:asciiTheme="minorHAnsi" w:hAnsiTheme="minorHAnsi" w:cstheme="minorHAnsi"/>
          <w:bCs/>
          <w:color w:val="auto"/>
        </w:rPr>
        <w:t>(2014).</w:t>
      </w:r>
    </w:p>
    <w:p w14:paraId="670E2079" w14:textId="78C4ACDC" w:rsidR="00F4417E" w:rsidRPr="00585889" w:rsidRDefault="00F4417E" w:rsidP="00121541">
      <w:pPr>
        <w:contextualSpacing/>
        <w:rPr>
          <w:rFonts w:asciiTheme="minorHAnsi" w:hAnsiTheme="minorHAnsi" w:cstheme="minorHAnsi"/>
          <w:bCs/>
          <w:color w:val="auto"/>
        </w:rPr>
      </w:pPr>
      <w:r w:rsidRPr="00585889">
        <w:rPr>
          <w:rFonts w:asciiTheme="minorHAnsi" w:hAnsiTheme="minorHAnsi" w:cstheme="minorHAnsi"/>
          <w:bCs/>
          <w:color w:val="auto"/>
        </w:rPr>
        <w:t>24</w:t>
      </w:r>
      <w:r w:rsidRPr="00585889">
        <w:rPr>
          <w:rFonts w:asciiTheme="minorHAnsi" w:hAnsiTheme="minorHAnsi" w:cstheme="minorHAnsi"/>
          <w:bCs/>
          <w:color w:val="auto"/>
        </w:rPr>
        <w:tab/>
        <w:t>Anderson, D. M. e</w:t>
      </w:r>
      <w:r w:rsidR="00C95707" w:rsidRPr="00585889">
        <w:rPr>
          <w:rFonts w:asciiTheme="minorHAnsi" w:hAnsiTheme="minorHAnsi" w:cstheme="minorHAnsi"/>
          <w:bCs/>
          <w:color w:val="auto"/>
        </w:rPr>
        <w:t>t</w:t>
      </w:r>
      <w:r w:rsidRPr="00585889">
        <w:rPr>
          <w:rFonts w:asciiTheme="minorHAnsi" w:hAnsiTheme="minorHAnsi" w:cstheme="minorHAnsi"/>
          <w:bCs/>
          <w:color w:val="auto"/>
        </w:rPr>
        <w:t xml:space="preserve"> a</w:t>
      </w:r>
      <w:r w:rsidR="00C95707" w:rsidRPr="00585889">
        <w:rPr>
          <w:rFonts w:asciiTheme="minorHAnsi" w:hAnsiTheme="minorHAnsi" w:cstheme="minorHAnsi"/>
          <w:bCs/>
          <w:color w:val="auto"/>
        </w:rPr>
        <w:t>l</w:t>
      </w:r>
      <w:r w:rsidRPr="00585889">
        <w:rPr>
          <w:rFonts w:asciiTheme="minorHAnsi" w:hAnsiTheme="minorHAnsi" w:cstheme="minorHAnsi"/>
          <w:bCs/>
          <w:color w:val="auto"/>
        </w:rPr>
        <w:t xml:space="preserve">. </w:t>
      </w:r>
      <w:r w:rsidRPr="00585889">
        <w:rPr>
          <w:rFonts w:asciiTheme="minorHAnsi" w:hAnsiTheme="minorHAnsi" w:cstheme="minorHAnsi"/>
          <w:bCs/>
          <w:i/>
          <w:iCs/>
          <w:color w:val="auto"/>
        </w:rPr>
        <w:t>Electroplating Engineering Handbook.</w:t>
      </w:r>
      <w:r w:rsidRPr="00585889">
        <w:rPr>
          <w:rFonts w:asciiTheme="minorHAnsi" w:hAnsiTheme="minorHAnsi" w:cstheme="minorHAnsi"/>
          <w:bCs/>
          <w:color w:val="auto"/>
        </w:rPr>
        <w:t xml:space="preserve"> Springer US</w:t>
      </w:r>
      <w:r w:rsidR="00C95707" w:rsidRPr="00585889">
        <w:rPr>
          <w:rFonts w:asciiTheme="minorHAnsi" w:hAnsiTheme="minorHAnsi" w:cstheme="minorHAnsi"/>
          <w:bCs/>
          <w:color w:val="auto"/>
        </w:rPr>
        <w:t>. New York, NY</w:t>
      </w:r>
      <w:r w:rsidRPr="00585889">
        <w:rPr>
          <w:rFonts w:asciiTheme="minorHAnsi" w:hAnsiTheme="minorHAnsi" w:cstheme="minorHAnsi"/>
          <w:bCs/>
          <w:color w:val="auto"/>
        </w:rPr>
        <w:t xml:space="preserve"> </w:t>
      </w:r>
      <w:r w:rsidR="00C95707" w:rsidRPr="00585889">
        <w:rPr>
          <w:rFonts w:asciiTheme="minorHAnsi" w:hAnsiTheme="minorHAnsi" w:cstheme="minorHAnsi"/>
          <w:bCs/>
          <w:color w:val="auto"/>
        </w:rPr>
        <w:t>(</w:t>
      </w:r>
      <w:r w:rsidRPr="00585889">
        <w:rPr>
          <w:rFonts w:asciiTheme="minorHAnsi" w:hAnsiTheme="minorHAnsi" w:cstheme="minorHAnsi"/>
          <w:bCs/>
          <w:color w:val="auto"/>
        </w:rPr>
        <w:t>1996).</w:t>
      </w:r>
    </w:p>
    <w:bookmarkEnd w:id="17"/>
    <w:p w14:paraId="2400A2C4" w14:textId="17BE6685" w:rsidR="00F4417E" w:rsidRPr="00585889" w:rsidRDefault="00F4417E" w:rsidP="00121541">
      <w:pPr>
        <w:contextualSpacing/>
        <w:rPr>
          <w:rFonts w:asciiTheme="minorHAnsi" w:hAnsiTheme="minorHAnsi" w:cstheme="minorHAnsi"/>
          <w:bCs/>
          <w:color w:val="auto"/>
        </w:rPr>
      </w:pPr>
      <w:r w:rsidRPr="00585889">
        <w:rPr>
          <w:rFonts w:asciiTheme="minorHAnsi" w:hAnsiTheme="minorHAnsi" w:cstheme="minorHAnsi"/>
          <w:bCs/>
          <w:color w:val="auto"/>
        </w:rPr>
        <w:t>25</w:t>
      </w:r>
      <w:r w:rsidRPr="00585889">
        <w:rPr>
          <w:rFonts w:asciiTheme="minorHAnsi" w:hAnsiTheme="minorHAnsi" w:cstheme="minorHAnsi"/>
          <w:bCs/>
          <w:color w:val="auto"/>
        </w:rPr>
        <w:tab/>
      </w:r>
      <w:proofErr w:type="spellStart"/>
      <w:r w:rsidRPr="00585889">
        <w:rPr>
          <w:rFonts w:asciiTheme="minorHAnsi" w:hAnsiTheme="minorHAnsi" w:cstheme="minorHAnsi"/>
          <w:bCs/>
          <w:color w:val="auto"/>
        </w:rPr>
        <w:t>Helle</w:t>
      </w:r>
      <w:proofErr w:type="spellEnd"/>
      <w:r w:rsidRPr="00585889">
        <w:rPr>
          <w:rFonts w:asciiTheme="minorHAnsi" w:hAnsiTheme="minorHAnsi" w:cstheme="minorHAnsi"/>
          <w:bCs/>
          <w:color w:val="auto"/>
        </w:rPr>
        <w:t>, K.</w:t>
      </w:r>
      <w:r w:rsidR="00C95707" w:rsidRPr="00585889">
        <w:rPr>
          <w:rFonts w:asciiTheme="minorHAnsi" w:hAnsiTheme="minorHAnsi" w:cstheme="minorHAnsi"/>
          <w:bCs/>
          <w:color w:val="auto"/>
        </w:rPr>
        <w:t>,</w:t>
      </w:r>
      <w:r w:rsidRPr="00585889">
        <w:rPr>
          <w:rFonts w:asciiTheme="minorHAnsi" w:hAnsiTheme="minorHAnsi" w:cstheme="minorHAnsi"/>
          <w:bCs/>
          <w:color w:val="auto"/>
        </w:rPr>
        <w:t xml:space="preserve"> Walsh, F. </w:t>
      </w:r>
      <w:r w:rsidRPr="00585889">
        <w:rPr>
          <w:rFonts w:asciiTheme="minorHAnsi" w:hAnsiTheme="minorHAnsi" w:cstheme="minorHAnsi"/>
          <w:bCs/>
          <w:i/>
          <w:iCs/>
          <w:color w:val="auto"/>
        </w:rPr>
        <w:t>Electrodeposition of Composite Layers Consisting of Inert Inclusions in a Metal Matrix.</w:t>
      </w:r>
      <w:r w:rsidRPr="00585889">
        <w:rPr>
          <w:rFonts w:asciiTheme="minorHAnsi" w:hAnsiTheme="minorHAnsi" w:cstheme="minorHAnsi"/>
          <w:bCs/>
          <w:color w:val="auto"/>
        </w:rPr>
        <w:t xml:space="preserve"> Transactions of the </w:t>
      </w:r>
      <w:r w:rsidR="00C95707" w:rsidRPr="00585889">
        <w:rPr>
          <w:rFonts w:asciiTheme="minorHAnsi" w:hAnsiTheme="minorHAnsi" w:cstheme="minorHAnsi"/>
          <w:bCs/>
          <w:color w:val="auto"/>
        </w:rPr>
        <w:t>Institute of Metal Finishing</w:t>
      </w:r>
      <w:r w:rsidRPr="00585889">
        <w:rPr>
          <w:rFonts w:asciiTheme="minorHAnsi" w:hAnsiTheme="minorHAnsi" w:cstheme="minorHAnsi"/>
          <w:bCs/>
          <w:color w:val="auto"/>
        </w:rPr>
        <w:t>.</w:t>
      </w:r>
      <w:r w:rsidRPr="00585889">
        <w:rPr>
          <w:rFonts w:asciiTheme="minorHAnsi" w:hAnsiTheme="minorHAnsi" w:cstheme="minorHAnsi"/>
          <w:b/>
          <w:color w:val="auto"/>
        </w:rPr>
        <w:t xml:space="preserve"> 75</w:t>
      </w:r>
      <w:r w:rsidRPr="00585889">
        <w:rPr>
          <w:rFonts w:asciiTheme="minorHAnsi" w:hAnsiTheme="minorHAnsi" w:cstheme="minorHAnsi"/>
          <w:bCs/>
          <w:color w:val="auto"/>
        </w:rPr>
        <w:t xml:space="preserve"> (2), 53-58</w:t>
      </w:r>
      <w:r w:rsidR="00C95707" w:rsidRPr="00585889">
        <w:rPr>
          <w:rFonts w:asciiTheme="minorHAnsi" w:hAnsiTheme="minorHAnsi" w:cstheme="minorHAnsi"/>
          <w:bCs/>
          <w:color w:val="auto"/>
        </w:rPr>
        <w:t xml:space="preserve"> </w:t>
      </w:r>
      <w:r w:rsidRPr="00585889">
        <w:rPr>
          <w:rFonts w:asciiTheme="minorHAnsi" w:hAnsiTheme="minorHAnsi" w:cstheme="minorHAnsi"/>
          <w:bCs/>
          <w:color w:val="auto"/>
        </w:rPr>
        <w:t>(1997).</w:t>
      </w:r>
    </w:p>
    <w:p w14:paraId="477106C1" w14:textId="282B77AF" w:rsidR="00F4417E" w:rsidRPr="00585889" w:rsidRDefault="00F4417E" w:rsidP="00121541">
      <w:pPr>
        <w:contextualSpacing/>
        <w:rPr>
          <w:rFonts w:asciiTheme="minorHAnsi" w:hAnsiTheme="minorHAnsi" w:cstheme="minorHAnsi"/>
          <w:bCs/>
          <w:color w:val="auto"/>
        </w:rPr>
      </w:pPr>
      <w:r w:rsidRPr="00585889">
        <w:rPr>
          <w:rFonts w:asciiTheme="minorHAnsi" w:hAnsiTheme="minorHAnsi" w:cstheme="minorHAnsi"/>
          <w:bCs/>
          <w:color w:val="auto"/>
        </w:rPr>
        <w:t>26</w:t>
      </w:r>
      <w:r w:rsidRPr="00585889">
        <w:rPr>
          <w:rFonts w:asciiTheme="minorHAnsi" w:hAnsiTheme="minorHAnsi" w:cstheme="minorHAnsi"/>
          <w:bCs/>
          <w:color w:val="auto"/>
        </w:rPr>
        <w:tab/>
        <w:t>Kerr, C., Barker, D., Walsh, F.</w:t>
      </w:r>
      <w:r w:rsidR="00292435" w:rsidRPr="00585889">
        <w:rPr>
          <w:rFonts w:asciiTheme="minorHAnsi" w:hAnsiTheme="minorHAnsi" w:cstheme="minorHAnsi"/>
          <w:bCs/>
          <w:color w:val="auto"/>
        </w:rPr>
        <w:t>,</w:t>
      </w:r>
      <w:r w:rsidRPr="00585889">
        <w:rPr>
          <w:rFonts w:asciiTheme="minorHAnsi" w:hAnsiTheme="minorHAnsi" w:cstheme="minorHAnsi"/>
          <w:bCs/>
          <w:color w:val="auto"/>
        </w:rPr>
        <w:t xml:space="preserve"> Archer, J. </w:t>
      </w:r>
      <w:r w:rsidRPr="00585889">
        <w:rPr>
          <w:rFonts w:asciiTheme="minorHAnsi" w:hAnsiTheme="minorHAnsi" w:cstheme="minorHAnsi"/>
          <w:bCs/>
          <w:i/>
          <w:iCs/>
          <w:color w:val="auto"/>
        </w:rPr>
        <w:t>The Electrodeposition of Composite Coatings based on Metal Matrix-Included Particle Deposits.</w:t>
      </w:r>
      <w:r w:rsidRPr="00585889">
        <w:rPr>
          <w:rFonts w:asciiTheme="minorHAnsi" w:hAnsiTheme="minorHAnsi" w:cstheme="minorHAnsi"/>
          <w:bCs/>
          <w:color w:val="auto"/>
        </w:rPr>
        <w:t xml:space="preserve"> Transactions of the I</w:t>
      </w:r>
      <w:r w:rsidR="00C95707" w:rsidRPr="00585889">
        <w:rPr>
          <w:rFonts w:asciiTheme="minorHAnsi" w:hAnsiTheme="minorHAnsi" w:cstheme="minorHAnsi"/>
          <w:bCs/>
          <w:color w:val="auto"/>
        </w:rPr>
        <w:t>nstitute of Metal Finishing</w:t>
      </w:r>
      <w:r w:rsidRPr="00585889">
        <w:rPr>
          <w:rFonts w:asciiTheme="minorHAnsi" w:hAnsiTheme="minorHAnsi" w:cstheme="minorHAnsi"/>
          <w:bCs/>
          <w:color w:val="auto"/>
        </w:rPr>
        <w:t xml:space="preserve">. </w:t>
      </w:r>
      <w:r w:rsidRPr="00585889">
        <w:rPr>
          <w:rFonts w:asciiTheme="minorHAnsi" w:hAnsiTheme="minorHAnsi" w:cstheme="minorHAnsi"/>
          <w:b/>
          <w:color w:val="auto"/>
        </w:rPr>
        <w:t>78</w:t>
      </w:r>
      <w:r w:rsidRPr="00585889">
        <w:rPr>
          <w:rFonts w:asciiTheme="minorHAnsi" w:hAnsiTheme="minorHAnsi" w:cstheme="minorHAnsi"/>
          <w:bCs/>
          <w:color w:val="auto"/>
        </w:rPr>
        <w:t xml:space="preserve"> (5), 171-178</w:t>
      </w:r>
      <w:r w:rsidR="00C95707" w:rsidRPr="00585889">
        <w:rPr>
          <w:rFonts w:asciiTheme="minorHAnsi" w:hAnsiTheme="minorHAnsi" w:cstheme="minorHAnsi"/>
          <w:bCs/>
          <w:color w:val="auto"/>
        </w:rPr>
        <w:t xml:space="preserve"> </w:t>
      </w:r>
      <w:r w:rsidRPr="00585889">
        <w:rPr>
          <w:rFonts w:asciiTheme="minorHAnsi" w:hAnsiTheme="minorHAnsi" w:cstheme="minorHAnsi"/>
          <w:bCs/>
          <w:color w:val="auto"/>
        </w:rPr>
        <w:t>(2000).</w:t>
      </w:r>
    </w:p>
    <w:p w14:paraId="561CF3E0" w14:textId="47934D12" w:rsidR="00F4417E" w:rsidRPr="00585889" w:rsidRDefault="00F4417E" w:rsidP="00121541">
      <w:pPr>
        <w:contextualSpacing/>
        <w:rPr>
          <w:rFonts w:asciiTheme="minorHAnsi" w:hAnsiTheme="minorHAnsi" w:cstheme="minorHAnsi"/>
          <w:bCs/>
          <w:color w:val="auto"/>
        </w:rPr>
      </w:pPr>
      <w:r w:rsidRPr="00585889">
        <w:rPr>
          <w:rFonts w:asciiTheme="minorHAnsi" w:hAnsiTheme="minorHAnsi" w:cstheme="minorHAnsi"/>
          <w:bCs/>
          <w:color w:val="auto"/>
        </w:rPr>
        <w:t>27</w:t>
      </w:r>
      <w:r w:rsidRPr="00585889">
        <w:rPr>
          <w:rFonts w:asciiTheme="minorHAnsi" w:hAnsiTheme="minorHAnsi" w:cstheme="minorHAnsi"/>
          <w:bCs/>
          <w:color w:val="auto"/>
        </w:rPr>
        <w:tab/>
        <w:t>Walsh, F. C., Wang, S.</w:t>
      </w:r>
      <w:r w:rsidR="00AC4C69" w:rsidRPr="00585889">
        <w:rPr>
          <w:rFonts w:asciiTheme="minorHAnsi" w:hAnsiTheme="minorHAnsi" w:cstheme="minorHAnsi"/>
          <w:bCs/>
          <w:color w:val="auto"/>
        </w:rPr>
        <w:t>,</w:t>
      </w:r>
      <w:r w:rsidRPr="00585889">
        <w:rPr>
          <w:rFonts w:asciiTheme="minorHAnsi" w:hAnsiTheme="minorHAnsi" w:cstheme="minorHAnsi"/>
          <w:bCs/>
          <w:color w:val="auto"/>
        </w:rPr>
        <w:t xml:space="preserve"> Zhou, N. The electrodeposition of composite coatings: Diversity, </w:t>
      </w:r>
      <w:proofErr w:type="gramStart"/>
      <w:r w:rsidRPr="00585889">
        <w:rPr>
          <w:rFonts w:asciiTheme="minorHAnsi" w:hAnsiTheme="minorHAnsi" w:cstheme="minorHAnsi"/>
          <w:bCs/>
          <w:color w:val="auto"/>
        </w:rPr>
        <w:t>applications</w:t>
      </w:r>
      <w:proofErr w:type="gramEnd"/>
      <w:r w:rsidRPr="00585889">
        <w:rPr>
          <w:rFonts w:asciiTheme="minorHAnsi" w:hAnsiTheme="minorHAnsi" w:cstheme="minorHAnsi"/>
          <w:bCs/>
          <w:color w:val="auto"/>
        </w:rPr>
        <w:t xml:space="preserve"> and challenges. </w:t>
      </w:r>
      <w:r w:rsidRPr="00585889">
        <w:rPr>
          <w:rFonts w:asciiTheme="minorHAnsi" w:hAnsiTheme="minorHAnsi" w:cstheme="minorHAnsi"/>
          <w:bCs/>
          <w:i/>
          <w:iCs/>
          <w:color w:val="auto"/>
        </w:rPr>
        <w:t>Current Opinion in Electrochemistry.</w:t>
      </w:r>
      <w:r w:rsidRPr="00585889">
        <w:rPr>
          <w:rFonts w:asciiTheme="minorHAnsi" w:hAnsiTheme="minorHAnsi" w:cstheme="minorHAnsi"/>
          <w:bCs/>
          <w:color w:val="auto"/>
        </w:rPr>
        <w:t xml:space="preserve"> </w:t>
      </w:r>
      <w:r w:rsidRPr="00585889">
        <w:rPr>
          <w:rFonts w:asciiTheme="minorHAnsi" w:hAnsiTheme="minorHAnsi" w:cstheme="minorHAnsi"/>
          <w:b/>
          <w:color w:val="auto"/>
        </w:rPr>
        <w:t>20</w:t>
      </w:r>
      <w:r w:rsidRPr="00585889">
        <w:rPr>
          <w:rFonts w:asciiTheme="minorHAnsi" w:hAnsiTheme="minorHAnsi" w:cstheme="minorHAnsi"/>
          <w:bCs/>
          <w:color w:val="auto"/>
        </w:rPr>
        <w:t xml:space="preserve"> 8-19</w:t>
      </w:r>
      <w:r w:rsidR="00AC4C69" w:rsidRPr="00585889">
        <w:rPr>
          <w:rFonts w:asciiTheme="minorHAnsi" w:hAnsiTheme="minorHAnsi" w:cstheme="minorHAnsi"/>
          <w:bCs/>
          <w:color w:val="auto"/>
        </w:rPr>
        <w:t xml:space="preserve"> </w:t>
      </w:r>
      <w:r w:rsidRPr="00585889">
        <w:rPr>
          <w:rFonts w:asciiTheme="minorHAnsi" w:hAnsiTheme="minorHAnsi" w:cstheme="minorHAnsi"/>
          <w:bCs/>
          <w:color w:val="auto"/>
        </w:rPr>
        <w:t>(2020).</w:t>
      </w:r>
    </w:p>
    <w:p w14:paraId="66DC8972" w14:textId="61AE9F01" w:rsidR="0041262D" w:rsidRPr="00585889" w:rsidRDefault="0041262D" w:rsidP="00121541">
      <w:pPr>
        <w:contextualSpacing/>
        <w:rPr>
          <w:rFonts w:asciiTheme="minorHAnsi" w:hAnsiTheme="minorHAnsi" w:cstheme="minorHAnsi"/>
          <w:bCs/>
          <w:color w:val="auto"/>
        </w:rPr>
      </w:pPr>
      <w:r w:rsidRPr="00585889">
        <w:rPr>
          <w:rFonts w:asciiTheme="minorHAnsi" w:hAnsiTheme="minorHAnsi" w:cstheme="minorHAnsi"/>
          <w:bCs/>
          <w:color w:val="auto"/>
        </w:rPr>
        <w:t>28</w:t>
      </w:r>
      <w:r w:rsidRPr="00585889">
        <w:rPr>
          <w:rFonts w:asciiTheme="minorHAnsi" w:hAnsiTheme="minorHAnsi" w:cstheme="minorHAnsi"/>
          <w:bCs/>
          <w:color w:val="auto"/>
        </w:rPr>
        <w:tab/>
        <w:t>Feldstein, N. Functional coatings comprising light emitting particles. US/1996/5514479A. United States (1996).</w:t>
      </w:r>
    </w:p>
    <w:p w14:paraId="46D4FDE6" w14:textId="290ACA7F" w:rsidR="0041262D" w:rsidRPr="00585889" w:rsidRDefault="0041262D" w:rsidP="00121541">
      <w:pPr>
        <w:contextualSpacing/>
        <w:rPr>
          <w:rFonts w:asciiTheme="minorHAnsi" w:hAnsiTheme="minorHAnsi" w:cstheme="minorHAnsi"/>
          <w:bCs/>
          <w:color w:val="auto"/>
        </w:rPr>
      </w:pPr>
      <w:r w:rsidRPr="00585889">
        <w:rPr>
          <w:rFonts w:asciiTheme="minorHAnsi" w:hAnsiTheme="minorHAnsi" w:cstheme="minorHAnsi"/>
          <w:bCs/>
          <w:color w:val="auto"/>
        </w:rPr>
        <w:t>29</w:t>
      </w:r>
      <w:r w:rsidRPr="00585889">
        <w:rPr>
          <w:rFonts w:asciiTheme="minorHAnsi" w:hAnsiTheme="minorHAnsi" w:cstheme="minorHAnsi"/>
          <w:bCs/>
          <w:color w:val="auto"/>
        </w:rPr>
        <w:tab/>
        <w:t>Feldstein, N. Composite plated articles having light-emitting properties. US/1998/5834065A. United States (1998).</w:t>
      </w:r>
    </w:p>
    <w:p w14:paraId="22244F2A" w14:textId="00F7A3F4" w:rsidR="00F4417E" w:rsidRPr="00585889" w:rsidRDefault="00F4417E" w:rsidP="00121541">
      <w:pPr>
        <w:contextualSpacing/>
        <w:rPr>
          <w:rFonts w:asciiTheme="minorHAnsi" w:hAnsiTheme="minorHAnsi" w:cstheme="minorHAnsi"/>
          <w:bCs/>
          <w:color w:val="auto"/>
        </w:rPr>
      </w:pPr>
      <w:r w:rsidRPr="00585889">
        <w:rPr>
          <w:rFonts w:asciiTheme="minorHAnsi" w:hAnsiTheme="minorHAnsi" w:cstheme="minorHAnsi"/>
          <w:bCs/>
          <w:color w:val="auto"/>
        </w:rPr>
        <w:t>30</w:t>
      </w:r>
      <w:r w:rsidRPr="00585889">
        <w:rPr>
          <w:rFonts w:asciiTheme="minorHAnsi" w:hAnsiTheme="minorHAnsi" w:cstheme="minorHAnsi"/>
          <w:bCs/>
          <w:color w:val="auto"/>
        </w:rPr>
        <w:tab/>
        <w:t>Zimmerman, E. M. Method of Jet Plating. US</w:t>
      </w:r>
      <w:r w:rsidR="0041262D" w:rsidRPr="00585889">
        <w:rPr>
          <w:rFonts w:asciiTheme="minorHAnsi" w:hAnsiTheme="minorHAnsi" w:cstheme="minorHAnsi"/>
          <w:bCs/>
          <w:color w:val="auto"/>
        </w:rPr>
        <w:t>/1957/</w:t>
      </w:r>
      <w:r w:rsidRPr="00585889">
        <w:rPr>
          <w:rFonts w:asciiTheme="minorHAnsi" w:hAnsiTheme="minorHAnsi" w:cstheme="minorHAnsi"/>
          <w:bCs/>
          <w:color w:val="auto"/>
        </w:rPr>
        <w:t xml:space="preserve">2873232A </w:t>
      </w:r>
      <w:r w:rsidR="0041262D" w:rsidRPr="00585889">
        <w:rPr>
          <w:rFonts w:asciiTheme="minorHAnsi" w:hAnsiTheme="minorHAnsi" w:cstheme="minorHAnsi"/>
          <w:bCs/>
          <w:color w:val="auto"/>
        </w:rPr>
        <w:t xml:space="preserve">United States </w:t>
      </w:r>
      <w:r w:rsidRPr="00585889">
        <w:rPr>
          <w:rFonts w:asciiTheme="minorHAnsi" w:hAnsiTheme="minorHAnsi" w:cstheme="minorHAnsi"/>
          <w:bCs/>
          <w:color w:val="auto"/>
        </w:rPr>
        <w:t>(1957).</w:t>
      </w:r>
    </w:p>
    <w:p w14:paraId="626A41AB" w14:textId="07964A1D" w:rsidR="00C17BFF" w:rsidRPr="00585889" w:rsidRDefault="00F4417E" w:rsidP="00121541">
      <w:pPr>
        <w:contextualSpacing/>
        <w:rPr>
          <w:rFonts w:asciiTheme="minorHAnsi" w:hAnsiTheme="minorHAnsi" w:cstheme="minorHAnsi"/>
          <w:bCs/>
          <w:color w:val="auto"/>
        </w:rPr>
      </w:pPr>
      <w:r w:rsidRPr="00585889">
        <w:rPr>
          <w:rFonts w:asciiTheme="minorHAnsi" w:hAnsiTheme="minorHAnsi" w:cstheme="minorHAnsi"/>
          <w:bCs/>
          <w:color w:val="auto"/>
        </w:rPr>
        <w:t>31</w:t>
      </w:r>
      <w:r w:rsidRPr="00585889">
        <w:rPr>
          <w:rFonts w:asciiTheme="minorHAnsi" w:hAnsiTheme="minorHAnsi" w:cstheme="minorHAnsi"/>
          <w:bCs/>
          <w:color w:val="auto"/>
        </w:rPr>
        <w:tab/>
        <w:t>Schwartz, B. J. Method of Electroplating. United States Patent.</w:t>
      </w:r>
      <w:r w:rsidR="00EA2219" w:rsidRPr="00585889">
        <w:rPr>
          <w:rFonts w:asciiTheme="minorHAnsi" w:hAnsiTheme="minorHAnsi" w:cstheme="minorHAnsi"/>
          <w:bCs/>
          <w:color w:val="auto"/>
        </w:rPr>
        <w:t xml:space="preserve"> </w:t>
      </w:r>
      <w:r w:rsidRPr="00585889">
        <w:rPr>
          <w:rFonts w:asciiTheme="minorHAnsi" w:hAnsiTheme="minorHAnsi" w:cstheme="minorHAnsi"/>
          <w:bCs/>
          <w:color w:val="auto"/>
        </w:rPr>
        <w:t>US</w:t>
      </w:r>
      <w:r w:rsidR="0041262D" w:rsidRPr="00585889">
        <w:rPr>
          <w:rFonts w:asciiTheme="minorHAnsi" w:hAnsiTheme="minorHAnsi" w:cstheme="minorHAnsi"/>
          <w:bCs/>
          <w:color w:val="auto"/>
        </w:rPr>
        <w:t>/1961/</w:t>
      </w:r>
      <w:r w:rsidRPr="00585889">
        <w:rPr>
          <w:rFonts w:asciiTheme="minorHAnsi" w:hAnsiTheme="minorHAnsi" w:cstheme="minorHAnsi"/>
          <w:bCs/>
          <w:color w:val="auto"/>
        </w:rPr>
        <w:t>3313715A</w:t>
      </w:r>
      <w:r w:rsidR="00077E88">
        <w:rPr>
          <w:rFonts w:asciiTheme="minorHAnsi" w:hAnsiTheme="minorHAnsi" w:cstheme="minorHAnsi"/>
          <w:bCs/>
          <w:color w:val="auto"/>
        </w:rPr>
        <w:t xml:space="preserve"> </w:t>
      </w:r>
      <w:r w:rsidR="0041262D" w:rsidRPr="00585889">
        <w:rPr>
          <w:rFonts w:asciiTheme="minorHAnsi" w:hAnsiTheme="minorHAnsi" w:cstheme="minorHAnsi"/>
          <w:bCs/>
          <w:color w:val="auto"/>
        </w:rPr>
        <w:t xml:space="preserve">United States </w:t>
      </w:r>
      <w:r w:rsidRPr="00585889">
        <w:rPr>
          <w:rFonts w:asciiTheme="minorHAnsi" w:hAnsiTheme="minorHAnsi" w:cstheme="minorHAnsi"/>
          <w:bCs/>
          <w:color w:val="auto"/>
        </w:rPr>
        <w:t>(1961).</w:t>
      </w:r>
    </w:p>
    <w:p w14:paraId="5902D6A6" w14:textId="77777777" w:rsidR="008D6E2F" w:rsidRPr="00585889" w:rsidRDefault="008D6E2F" w:rsidP="00121541">
      <w:pPr>
        <w:contextualSpacing/>
        <w:rPr>
          <w:rFonts w:asciiTheme="minorHAnsi" w:hAnsiTheme="minorHAnsi" w:cstheme="minorHAnsi"/>
          <w:bCs/>
          <w:color w:val="auto"/>
        </w:rPr>
      </w:pPr>
    </w:p>
    <w:sectPr w:rsidR="008D6E2F" w:rsidRPr="00585889" w:rsidSect="00B81B15">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F7B01" w14:textId="77777777" w:rsidR="005F53BD" w:rsidRDefault="005F53BD" w:rsidP="00621C4E">
      <w:r>
        <w:separator/>
      </w:r>
    </w:p>
  </w:endnote>
  <w:endnote w:type="continuationSeparator" w:id="0">
    <w:p w14:paraId="1AA83808" w14:textId="77777777" w:rsidR="005F53BD" w:rsidRDefault="005F53B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386B4D" w:rsidRDefault="00386B4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9A4F4" w14:textId="77777777" w:rsidR="005F53BD" w:rsidRDefault="005F53BD" w:rsidP="00621C4E">
      <w:r>
        <w:separator/>
      </w:r>
    </w:p>
  </w:footnote>
  <w:footnote w:type="continuationSeparator" w:id="0">
    <w:p w14:paraId="48493CC9" w14:textId="77777777" w:rsidR="005F53BD" w:rsidRDefault="005F53B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386B4D" w:rsidRPr="006F06E4" w:rsidRDefault="00386B4D"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84E4E"/>
    <w:multiLevelType w:val="multilevel"/>
    <w:tmpl w:val="73B0CA58"/>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6"/>
  </w:num>
  <w:num w:numId="15">
    <w:abstractNumId w:val="13"/>
  </w:num>
  <w:num w:numId="16">
    <w:abstractNumId w:val="9"/>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7"/>
  </w:num>
  <w:num w:numId="25">
    <w:abstractNumId w:val="8"/>
  </w:num>
  <w:num w:numId="26">
    <w:abstractNumId w:val="1"/>
  </w:num>
  <w:num w:numId="27">
    <w:abstractNumId w:val="7"/>
  </w:num>
  <w:num w:numId="28">
    <w:abstractNumId w:val="28"/>
  </w:num>
  <w:num w:numId="2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2)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extppew2aee50ee9zp5sz9vz252aw5pv9st&quot;&gt;Troy NRL Library Copy&lt;record-ids&gt;&lt;item&gt;170&lt;/item&gt;&lt;item&gt;172&lt;/item&gt;&lt;item&gt;173&lt;/item&gt;&lt;item&gt;174&lt;/item&gt;&lt;item&gt;175&lt;/item&gt;&lt;item&gt;178&lt;/item&gt;&lt;item&gt;179&lt;/item&gt;&lt;item&gt;180&lt;/item&gt;&lt;item&gt;182&lt;/item&gt;&lt;item&gt;184&lt;/item&gt;&lt;item&gt;185&lt;/item&gt;&lt;item&gt;190&lt;/item&gt;&lt;item&gt;192&lt;/item&gt;&lt;item&gt;198&lt;/item&gt;&lt;item&gt;200&lt;/item&gt;&lt;item&gt;201&lt;/item&gt;&lt;item&gt;202&lt;/item&gt;&lt;item&gt;206&lt;/item&gt;&lt;item&gt;207&lt;/item&gt;&lt;item&gt;211&lt;/item&gt;&lt;item&gt;220&lt;/item&gt;&lt;item&gt;221&lt;/item&gt;&lt;item&gt;227&lt;/item&gt;&lt;item&gt;228&lt;/item&gt;&lt;item&gt;229&lt;/item&gt;&lt;item&gt;231&lt;/item&gt;&lt;item&gt;232&lt;/item&gt;&lt;item&gt;233&lt;/item&gt;&lt;item&gt;234&lt;/item&gt;&lt;item&gt;235&lt;/item&gt;&lt;item&gt;236&lt;/item&gt;&lt;/record-ids&gt;&lt;/item&gt;&lt;/Libraries&gt;"/>
  </w:docVars>
  <w:rsids>
    <w:rsidRoot w:val="00EE705F"/>
    <w:rsid w:val="00001169"/>
    <w:rsid w:val="0000172C"/>
    <w:rsid w:val="00001806"/>
    <w:rsid w:val="00005815"/>
    <w:rsid w:val="00006E68"/>
    <w:rsid w:val="00007B17"/>
    <w:rsid w:val="00007DBC"/>
    <w:rsid w:val="00007EA1"/>
    <w:rsid w:val="000100E4"/>
    <w:rsid w:val="000100F0"/>
    <w:rsid w:val="00010D96"/>
    <w:rsid w:val="000129B2"/>
    <w:rsid w:val="00012FF9"/>
    <w:rsid w:val="00013876"/>
    <w:rsid w:val="0001389C"/>
    <w:rsid w:val="00014314"/>
    <w:rsid w:val="000212AE"/>
    <w:rsid w:val="00021434"/>
    <w:rsid w:val="00021774"/>
    <w:rsid w:val="00021DC0"/>
    <w:rsid w:val="00021DF3"/>
    <w:rsid w:val="00023869"/>
    <w:rsid w:val="00024598"/>
    <w:rsid w:val="000279B0"/>
    <w:rsid w:val="00032769"/>
    <w:rsid w:val="0003311E"/>
    <w:rsid w:val="000344C1"/>
    <w:rsid w:val="00034A80"/>
    <w:rsid w:val="00037B58"/>
    <w:rsid w:val="00041C9F"/>
    <w:rsid w:val="00051B73"/>
    <w:rsid w:val="000575CF"/>
    <w:rsid w:val="00060ABE"/>
    <w:rsid w:val="00061A50"/>
    <w:rsid w:val="00062E8C"/>
    <w:rsid w:val="0006361B"/>
    <w:rsid w:val="00064104"/>
    <w:rsid w:val="00064F32"/>
    <w:rsid w:val="000652E3"/>
    <w:rsid w:val="00066025"/>
    <w:rsid w:val="0006774D"/>
    <w:rsid w:val="00067A8F"/>
    <w:rsid w:val="000701D1"/>
    <w:rsid w:val="000770F0"/>
    <w:rsid w:val="00077E88"/>
    <w:rsid w:val="00080A20"/>
    <w:rsid w:val="00082796"/>
    <w:rsid w:val="00082AA1"/>
    <w:rsid w:val="00082DF4"/>
    <w:rsid w:val="000850B9"/>
    <w:rsid w:val="00086F16"/>
    <w:rsid w:val="00086FF5"/>
    <w:rsid w:val="00087C0A"/>
    <w:rsid w:val="0009168B"/>
    <w:rsid w:val="00091788"/>
    <w:rsid w:val="00093BC4"/>
    <w:rsid w:val="000943E6"/>
    <w:rsid w:val="00095651"/>
    <w:rsid w:val="00097929"/>
    <w:rsid w:val="00097A52"/>
    <w:rsid w:val="000A0F2D"/>
    <w:rsid w:val="000A1E80"/>
    <w:rsid w:val="000A3B70"/>
    <w:rsid w:val="000A42AC"/>
    <w:rsid w:val="000A5153"/>
    <w:rsid w:val="000B0D4A"/>
    <w:rsid w:val="000B10AE"/>
    <w:rsid w:val="000B30BF"/>
    <w:rsid w:val="000B5432"/>
    <w:rsid w:val="000B566B"/>
    <w:rsid w:val="000B595C"/>
    <w:rsid w:val="000B662E"/>
    <w:rsid w:val="000B6949"/>
    <w:rsid w:val="000B7294"/>
    <w:rsid w:val="000B75D0"/>
    <w:rsid w:val="000C1CF8"/>
    <w:rsid w:val="000C49CF"/>
    <w:rsid w:val="000C52E9"/>
    <w:rsid w:val="000C5B8B"/>
    <w:rsid w:val="000C5CDC"/>
    <w:rsid w:val="000C65DC"/>
    <w:rsid w:val="000C66F3"/>
    <w:rsid w:val="000C6900"/>
    <w:rsid w:val="000C7068"/>
    <w:rsid w:val="000C79FE"/>
    <w:rsid w:val="000D28BF"/>
    <w:rsid w:val="000D31E8"/>
    <w:rsid w:val="000D35C2"/>
    <w:rsid w:val="000D76E4"/>
    <w:rsid w:val="000E3816"/>
    <w:rsid w:val="000E418E"/>
    <w:rsid w:val="000E4F77"/>
    <w:rsid w:val="000E6AA7"/>
    <w:rsid w:val="000F18E0"/>
    <w:rsid w:val="000F265C"/>
    <w:rsid w:val="000F3AFA"/>
    <w:rsid w:val="000F4D73"/>
    <w:rsid w:val="000F5712"/>
    <w:rsid w:val="000F6611"/>
    <w:rsid w:val="000F7E22"/>
    <w:rsid w:val="00107554"/>
    <w:rsid w:val="001075E9"/>
    <w:rsid w:val="001104F3"/>
    <w:rsid w:val="0011196C"/>
    <w:rsid w:val="00112E73"/>
    <w:rsid w:val="00112EEB"/>
    <w:rsid w:val="00116AE4"/>
    <w:rsid w:val="001173FF"/>
    <w:rsid w:val="00121541"/>
    <w:rsid w:val="001226D0"/>
    <w:rsid w:val="0012563A"/>
    <w:rsid w:val="001264DE"/>
    <w:rsid w:val="001313A7"/>
    <w:rsid w:val="00131ADC"/>
    <w:rsid w:val="0013276F"/>
    <w:rsid w:val="001342B5"/>
    <w:rsid w:val="0013621E"/>
    <w:rsid w:val="0013642E"/>
    <w:rsid w:val="00140B66"/>
    <w:rsid w:val="00142EFE"/>
    <w:rsid w:val="0014421E"/>
    <w:rsid w:val="001465ED"/>
    <w:rsid w:val="00146DA1"/>
    <w:rsid w:val="00152A23"/>
    <w:rsid w:val="0015503A"/>
    <w:rsid w:val="00155343"/>
    <w:rsid w:val="00155BF2"/>
    <w:rsid w:val="00156B11"/>
    <w:rsid w:val="001578DB"/>
    <w:rsid w:val="00162CB7"/>
    <w:rsid w:val="001665C9"/>
    <w:rsid w:val="00166E17"/>
    <w:rsid w:val="00166F32"/>
    <w:rsid w:val="001701D8"/>
    <w:rsid w:val="00171272"/>
    <w:rsid w:val="001718C0"/>
    <w:rsid w:val="00171E5B"/>
    <w:rsid w:val="00171F94"/>
    <w:rsid w:val="001751E4"/>
    <w:rsid w:val="00175D4E"/>
    <w:rsid w:val="0017668A"/>
    <w:rsid w:val="001766FE"/>
    <w:rsid w:val="001771E7"/>
    <w:rsid w:val="00190BDD"/>
    <w:rsid w:val="001911FF"/>
    <w:rsid w:val="00192006"/>
    <w:rsid w:val="00193180"/>
    <w:rsid w:val="0019530C"/>
    <w:rsid w:val="00195B10"/>
    <w:rsid w:val="00196792"/>
    <w:rsid w:val="00196A38"/>
    <w:rsid w:val="001A55DA"/>
    <w:rsid w:val="001A6D15"/>
    <w:rsid w:val="001B1519"/>
    <w:rsid w:val="001B2E2D"/>
    <w:rsid w:val="001B4547"/>
    <w:rsid w:val="001B5CD2"/>
    <w:rsid w:val="001B62D1"/>
    <w:rsid w:val="001B798A"/>
    <w:rsid w:val="001C0BEE"/>
    <w:rsid w:val="001C1E49"/>
    <w:rsid w:val="001C27C1"/>
    <w:rsid w:val="001C2A98"/>
    <w:rsid w:val="001C3B86"/>
    <w:rsid w:val="001C4D95"/>
    <w:rsid w:val="001D1AD2"/>
    <w:rsid w:val="001D212C"/>
    <w:rsid w:val="001D3D7D"/>
    <w:rsid w:val="001D3FFF"/>
    <w:rsid w:val="001D4997"/>
    <w:rsid w:val="001D625F"/>
    <w:rsid w:val="001D68A4"/>
    <w:rsid w:val="001D7576"/>
    <w:rsid w:val="001E0E3F"/>
    <w:rsid w:val="001E14A0"/>
    <w:rsid w:val="001E2245"/>
    <w:rsid w:val="001E42E8"/>
    <w:rsid w:val="001E54B9"/>
    <w:rsid w:val="001E5EC9"/>
    <w:rsid w:val="001E7376"/>
    <w:rsid w:val="001F083D"/>
    <w:rsid w:val="001F1AD3"/>
    <w:rsid w:val="001F225C"/>
    <w:rsid w:val="001F4E11"/>
    <w:rsid w:val="001F7A81"/>
    <w:rsid w:val="00200792"/>
    <w:rsid w:val="00201CFA"/>
    <w:rsid w:val="0020220D"/>
    <w:rsid w:val="00202448"/>
    <w:rsid w:val="00202D15"/>
    <w:rsid w:val="00205B3F"/>
    <w:rsid w:val="00212EAE"/>
    <w:rsid w:val="00214BEE"/>
    <w:rsid w:val="002205B8"/>
    <w:rsid w:val="00221EE5"/>
    <w:rsid w:val="002232FF"/>
    <w:rsid w:val="00225720"/>
    <w:rsid w:val="002259E5"/>
    <w:rsid w:val="00226140"/>
    <w:rsid w:val="002274F3"/>
    <w:rsid w:val="0023062D"/>
    <w:rsid w:val="0023094C"/>
    <w:rsid w:val="00231916"/>
    <w:rsid w:val="00233484"/>
    <w:rsid w:val="00234303"/>
    <w:rsid w:val="00234BE3"/>
    <w:rsid w:val="00235A90"/>
    <w:rsid w:val="0023624F"/>
    <w:rsid w:val="002379A5"/>
    <w:rsid w:val="00237F22"/>
    <w:rsid w:val="0024074C"/>
    <w:rsid w:val="00240DBB"/>
    <w:rsid w:val="00241E48"/>
    <w:rsid w:val="0024214E"/>
    <w:rsid w:val="00242243"/>
    <w:rsid w:val="00242623"/>
    <w:rsid w:val="00245706"/>
    <w:rsid w:val="00247315"/>
    <w:rsid w:val="002500CB"/>
    <w:rsid w:val="00250558"/>
    <w:rsid w:val="00252EBF"/>
    <w:rsid w:val="0025357C"/>
    <w:rsid w:val="002605D1"/>
    <w:rsid w:val="00260652"/>
    <w:rsid w:val="00260C7F"/>
    <w:rsid w:val="00261F25"/>
    <w:rsid w:val="002621F0"/>
    <w:rsid w:val="002648A9"/>
    <w:rsid w:val="0026536F"/>
    <w:rsid w:val="0026553C"/>
    <w:rsid w:val="00265E98"/>
    <w:rsid w:val="002661A0"/>
    <w:rsid w:val="0026790A"/>
    <w:rsid w:val="00267DD5"/>
    <w:rsid w:val="00274A0A"/>
    <w:rsid w:val="00277593"/>
    <w:rsid w:val="00280909"/>
    <w:rsid w:val="00280918"/>
    <w:rsid w:val="0028217D"/>
    <w:rsid w:val="00282AF6"/>
    <w:rsid w:val="0028596A"/>
    <w:rsid w:val="00285E2E"/>
    <w:rsid w:val="00286D02"/>
    <w:rsid w:val="00287085"/>
    <w:rsid w:val="00287DC0"/>
    <w:rsid w:val="00290AF9"/>
    <w:rsid w:val="00291131"/>
    <w:rsid w:val="00292435"/>
    <w:rsid w:val="002967CF"/>
    <w:rsid w:val="00297788"/>
    <w:rsid w:val="00297961"/>
    <w:rsid w:val="002A0B39"/>
    <w:rsid w:val="002A3285"/>
    <w:rsid w:val="002A34F9"/>
    <w:rsid w:val="002A484B"/>
    <w:rsid w:val="002A64A6"/>
    <w:rsid w:val="002A6FC3"/>
    <w:rsid w:val="002B1FE3"/>
    <w:rsid w:val="002B3301"/>
    <w:rsid w:val="002B7BE7"/>
    <w:rsid w:val="002C1445"/>
    <w:rsid w:val="002C47D4"/>
    <w:rsid w:val="002D0553"/>
    <w:rsid w:val="002D0F38"/>
    <w:rsid w:val="002D19E6"/>
    <w:rsid w:val="002D77E3"/>
    <w:rsid w:val="002E67BB"/>
    <w:rsid w:val="002E6C14"/>
    <w:rsid w:val="002E7BDC"/>
    <w:rsid w:val="002F09E5"/>
    <w:rsid w:val="002F2859"/>
    <w:rsid w:val="002F6E3C"/>
    <w:rsid w:val="002F7892"/>
    <w:rsid w:val="0030117D"/>
    <w:rsid w:val="00301F30"/>
    <w:rsid w:val="003038FD"/>
    <w:rsid w:val="00303C87"/>
    <w:rsid w:val="003078B6"/>
    <w:rsid w:val="003108E5"/>
    <w:rsid w:val="003115A8"/>
    <w:rsid w:val="003120CB"/>
    <w:rsid w:val="003176B9"/>
    <w:rsid w:val="00320109"/>
    <w:rsid w:val="00320153"/>
    <w:rsid w:val="00320367"/>
    <w:rsid w:val="00322871"/>
    <w:rsid w:val="00326FB3"/>
    <w:rsid w:val="003316D4"/>
    <w:rsid w:val="003321B2"/>
    <w:rsid w:val="00332BBE"/>
    <w:rsid w:val="00333822"/>
    <w:rsid w:val="00336715"/>
    <w:rsid w:val="003401EC"/>
    <w:rsid w:val="00340DFD"/>
    <w:rsid w:val="00344954"/>
    <w:rsid w:val="00345920"/>
    <w:rsid w:val="00345DE8"/>
    <w:rsid w:val="00346406"/>
    <w:rsid w:val="0034673F"/>
    <w:rsid w:val="00350CD7"/>
    <w:rsid w:val="00352E3B"/>
    <w:rsid w:val="003551A4"/>
    <w:rsid w:val="00360C17"/>
    <w:rsid w:val="003621C6"/>
    <w:rsid w:val="003622B8"/>
    <w:rsid w:val="00365DDB"/>
    <w:rsid w:val="00366B76"/>
    <w:rsid w:val="00373051"/>
    <w:rsid w:val="00373B8F"/>
    <w:rsid w:val="00376D95"/>
    <w:rsid w:val="00377FBB"/>
    <w:rsid w:val="003801E4"/>
    <w:rsid w:val="0038357E"/>
    <w:rsid w:val="00385140"/>
    <w:rsid w:val="00386B4D"/>
    <w:rsid w:val="0039029D"/>
    <w:rsid w:val="00393CC7"/>
    <w:rsid w:val="00396302"/>
    <w:rsid w:val="003971F7"/>
    <w:rsid w:val="003A16FC"/>
    <w:rsid w:val="003A2C8A"/>
    <w:rsid w:val="003A4FCD"/>
    <w:rsid w:val="003A5896"/>
    <w:rsid w:val="003B0944"/>
    <w:rsid w:val="003B1593"/>
    <w:rsid w:val="003B4381"/>
    <w:rsid w:val="003C1043"/>
    <w:rsid w:val="003C1A30"/>
    <w:rsid w:val="003C369E"/>
    <w:rsid w:val="003C40F7"/>
    <w:rsid w:val="003C5505"/>
    <w:rsid w:val="003C6779"/>
    <w:rsid w:val="003C71BE"/>
    <w:rsid w:val="003C7B5D"/>
    <w:rsid w:val="003D033C"/>
    <w:rsid w:val="003D1A22"/>
    <w:rsid w:val="003D2998"/>
    <w:rsid w:val="003D2F0A"/>
    <w:rsid w:val="003D3891"/>
    <w:rsid w:val="003D3F62"/>
    <w:rsid w:val="003D3FE9"/>
    <w:rsid w:val="003D5D84"/>
    <w:rsid w:val="003E0F4F"/>
    <w:rsid w:val="003E18AC"/>
    <w:rsid w:val="003E210B"/>
    <w:rsid w:val="003E2A12"/>
    <w:rsid w:val="003E2B36"/>
    <w:rsid w:val="003E3384"/>
    <w:rsid w:val="003E3CA4"/>
    <w:rsid w:val="003E548E"/>
    <w:rsid w:val="003E6C76"/>
    <w:rsid w:val="003F3A4C"/>
    <w:rsid w:val="003F4923"/>
    <w:rsid w:val="00400644"/>
    <w:rsid w:val="00401E2D"/>
    <w:rsid w:val="00403012"/>
    <w:rsid w:val="00407EC8"/>
    <w:rsid w:val="0041110A"/>
    <w:rsid w:val="00411624"/>
    <w:rsid w:val="0041262D"/>
    <w:rsid w:val="004148E1"/>
    <w:rsid w:val="00414CFA"/>
    <w:rsid w:val="00415EC0"/>
    <w:rsid w:val="0041616E"/>
    <w:rsid w:val="00420BE9"/>
    <w:rsid w:val="00423AD8"/>
    <w:rsid w:val="00423FDD"/>
    <w:rsid w:val="00424C85"/>
    <w:rsid w:val="004260BD"/>
    <w:rsid w:val="0043012F"/>
    <w:rsid w:val="00430F1F"/>
    <w:rsid w:val="004326EA"/>
    <w:rsid w:val="00432B58"/>
    <w:rsid w:val="00433B50"/>
    <w:rsid w:val="0044244D"/>
    <w:rsid w:val="0044434C"/>
    <w:rsid w:val="0044456B"/>
    <w:rsid w:val="004464C7"/>
    <w:rsid w:val="00447BD1"/>
    <w:rsid w:val="004507F3"/>
    <w:rsid w:val="00450AF4"/>
    <w:rsid w:val="00451F65"/>
    <w:rsid w:val="00456A57"/>
    <w:rsid w:val="00460377"/>
    <w:rsid w:val="004607DE"/>
    <w:rsid w:val="0046419E"/>
    <w:rsid w:val="004671C7"/>
    <w:rsid w:val="00467408"/>
    <w:rsid w:val="00472F4D"/>
    <w:rsid w:val="004730BF"/>
    <w:rsid w:val="00474DCB"/>
    <w:rsid w:val="0047535C"/>
    <w:rsid w:val="004762F6"/>
    <w:rsid w:val="00485870"/>
    <w:rsid w:val="00485FE8"/>
    <w:rsid w:val="00490E0A"/>
    <w:rsid w:val="00492473"/>
    <w:rsid w:val="00492EB5"/>
    <w:rsid w:val="00494F77"/>
    <w:rsid w:val="00497721"/>
    <w:rsid w:val="004A0229"/>
    <w:rsid w:val="004A35D2"/>
    <w:rsid w:val="004A4FFF"/>
    <w:rsid w:val="004A5D8E"/>
    <w:rsid w:val="004A71E4"/>
    <w:rsid w:val="004B2F00"/>
    <w:rsid w:val="004B667A"/>
    <w:rsid w:val="004B6E31"/>
    <w:rsid w:val="004C068E"/>
    <w:rsid w:val="004C18D9"/>
    <w:rsid w:val="004C1B47"/>
    <w:rsid w:val="004C1D66"/>
    <w:rsid w:val="004C31D7"/>
    <w:rsid w:val="004C4AD2"/>
    <w:rsid w:val="004C6981"/>
    <w:rsid w:val="004C77D4"/>
    <w:rsid w:val="004D0FBC"/>
    <w:rsid w:val="004D1F21"/>
    <w:rsid w:val="004D268C"/>
    <w:rsid w:val="004D59D8"/>
    <w:rsid w:val="004D5DA1"/>
    <w:rsid w:val="004D7910"/>
    <w:rsid w:val="004E150F"/>
    <w:rsid w:val="004E1DCA"/>
    <w:rsid w:val="004E23A1"/>
    <w:rsid w:val="004E2BB5"/>
    <w:rsid w:val="004E3489"/>
    <w:rsid w:val="004E358A"/>
    <w:rsid w:val="004E3AFA"/>
    <w:rsid w:val="004E6588"/>
    <w:rsid w:val="004F2742"/>
    <w:rsid w:val="004F519B"/>
    <w:rsid w:val="004F765B"/>
    <w:rsid w:val="00501A76"/>
    <w:rsid w:val="00502A0A"/>
    <w:rsid w:val="0050609D"/>
    <w:rsid w:val="00507C50"/>
    <w:rsid w:val="005120AF"/>
    <w:rsid w:val="00514D40"/>
    <w:rsid w:val="00517C3A"/>
    <w:rsid w:val="00520EDD"/>
    <w:rsid w:val="0052266F"/>
    <w:rsid w:val="00527BF4"/>
    <w:rsid w:val="005324BE"/>
    <w:rsid w:val="00534F6C"/>
    <w:rsid w:val="00535994"/>
    <w:rsid w:val="00535A98"/>
    <w:rsid w:val="0053646D"/>
    <w:rsid w:val="00536C02"/>
    <w:rsid w:val="00536D67"/>
    <w:rsid w:val="005407EF"/>
    <w:rsid w:val="00540AAD"/>
    <w:rsid w:val="005430BF"/>
    <w:rsid w:val="005439F7"/>
    <w:rsid w:val="00543EC1"/>
    <w:rsid w:val="00545366"/>
    <w:rsid w:val="00546458"/>
    <w:rsid w:val="0055087C"/>
    <w:rsid w:val="00551D29"/>
    <w:rsid w:val="00553413"/>
    <w:rsid w:val="00555983"/>
    <w:rsid w:val="005573D6"/>
    <w:rsid w:val="00560E31"/>
    <w:rsid w:val="00561BDA"/>
    <w:rsid w:val="00563C9C"/>
    <w:rsid w:val="00567DBF"/>
    <w:rsid w:val="00571D75"/>
    <w:rsid w:val="005720C2"/>
    <w:rsid w:val="00581B23"/>
    <w:rsid w:val="0058219C"/>
    <w:rsid w:val="00585889"/>
    <w:rsid w:val="00586D0B"/>
    <w:rsid w:val="0058707F"/>
    <w:rsid w:val="00590710"/>
    <w:rsid w:val="00591DBD"/>
    <w:rsid w:val="005931FE"/>
    <w:rsid w:val="00594501"/>
    <w:rsid w:val="005A0028"/>
    <w:rsid w:val="005A0ACC"/>
    <w:rsid w:val="005A2F7A"/>
    <w:rsid w:val="005B0072"/>
    <w:rsid w:val="005B0732"/>
    <w:rsid w:val="005B38A0"/>
    <w:rsid w:val="005B491C"/>
    <w:rsid w:val="005B4DBF"/>
    <w:rsid w:val="005B563F"/>
    <w:rsid w:val="005B5DE2"/>
    <w:rsid w:val="005B674C"/>
    <w:rsid w:val="005C0E83"/>
    <w:rsid w:val="005C24F2"/>
    <w:rsid w:val="005C52FE"/>
    <w:rsid w:val="005C7561"/>
    <w:rsid w:val="005D1E57"/>
    <w:rsid w:val="005D2F57"/>
    <w:rsid w:val="005D34F6"/>
    <w:rsid w:val="005D4F1A"/>
    <w:rsid w:val="005E0FE4"/>
    <w:rsid w:val="005E1884"/>
    <w:rsid w:val="005E508D"/>
    <w:rsid w:val="005E7C22"/>
    <w:rsid w:val="005F0B76"/>
    <w:rsid w:val="005F373A"/>
    <w:rsid w:val="005F4F87"/>
    <w:rsid w:val="005F53BD"/>
    <w:rsid w:val="005F6A39"/>
    <w:rsid w:val="005F6B0E"/>
    <w:rsid w:val="005F760E"/>
    <w:rsid w:val="005F7B1D"/>
    <w:rsid w:val="0060222A"/>
    <w:rsid w:val="00602E4A"/>
    <w:rsid w:val="006070C4"/>
    <w:rsid w:val="00610C21"/>
    <w:rsid w:val="00611907"/>
    <w:rsid w:val="00613116"/>
    <w:rsid w:val="0061390D"/>
    <w:rsid w:val="006141AB"/>
    <w:rsid w:val="006202A6"/>
    <w:rsid w:val="0062054B"/>
    <w:rsid w:val="00620926"/>
    <w:rsid w:val="00621C4E"/>
    <w:rsid w:val="00621F2F"/>
    <w:rsid w:val="00624EAE"/>
    <w:rsid w:val="006305D7"/>
    <w:rsid w:val="00632F63"/>
    <w:rsid w:val="00633A01"/>
    <w:rsid w:val="00633B97"/>
    <w:rsid w:val="006341F7"/>
    <w:rsid w:val="00634303"/>
    <w:rsid w:val="00634585"/>
    <w:rsid w:val="00635014"/>
    <w:rsid w:val="006366A8"/>
    <w:rsid w:val="006369CE"/>
    <w:rsid w:val="006411CA"/>
    <w:rsid w:val="006450C9"/>
    <w:rsid w:val="0064605E"/>
    <w:rsid w:val="00650A70"/>
    <w:rsid w:val="00654AFA"/>
    <w:rsid w:val="00657BC4"/>
    <w:rsid w:val="006619C8"/>
    <w:rsid w:val="006660F2"/>
    <w:rsid w:val="00670709"/>
    <w:rsid w:val="00671710"/>
    <w:rsid w:val="00671BCA"/>
    <w:rsid w:val="00672F92"/>
    <w:rsid w:val="00673414"/>
    <w:rsid w:val="00675A1E"/>
    <w:rsid w:val="00676079"/>
    <w:rsid w:val="00676908"/>
    <w:rsid w:val="00676ECD"/>
    <w:rsid w:val="00677D0A"/>
    <w:rsid w:val="0068185F"/>
    <w:rsid w:val="00683884"/>
    <w:rsid w:val="00690046"/>
    <w:rsid w:val="006A01CF"/>
    <w:rsid w:val="006A14A8"/>
    <w:rsid w:val="006A60DD"/>
    <w:rsid w:val="006B0679"/>
    <w:rsid w:val="006B074C"/>
    <w:rsid w:val="006B3B84"/>
    <w:rsid w:val="006B406E"/>
    <w:rsid w:val="006B4E7C"/>
    <w:rsid w:val="006B5D8C"/>
    <w:rsid w:val="006B72D4"/>
    <w:rsid w:val="006B7D08"/>
    <w:rsid w:val="006C11CC"/>
    <w:rsid w:val="006C1AEB"/>
    <w:rsid w:val="006C2799"/>
    <w:rsid w:val="006C2928"/>
    <w:rsid w:val="006C57FE"/>
    <w:rsid w:val="006C668E"/>
    <w:rsid w:val="006D18C1"/>
    <w:rsid w:val="006D5F88"/>
    <w:rsid w:val="006E4B63"/>
    <w:rsid w:val="006E75A0"/>
    <w:rsid w:val="006F06E4"/>
    <w:rsid w:val="006F09F2"/>
    <w:rsid w:val="006F2ABD"/>
    <w:rsid w:val="006F36CD"/>
    <w:rsid w:val="006F6AE0"/>
    <w:rsid w:val="006F7B41"/>
    <w:rsid w:val="00702B5D"/>
    <w:rsid w:val="00703ED2"/>
    <w:rsid w:val="00706E68"/>
    <w:rsid w:val="00707B8D"/>
    <w:rsid w:val="00712E5B"/>
    <w:rsid w:val="00713636"/>
    <w:rsid w:val="00714B8C"/>
    <w:rsid w:val="0071675D"/>
    <w:rsid w:val="00717736"/>
    <w:rsid w:val="00720FF5"/>
    <w:rsid w:val="00721657"/>
    <w:rsid w:val="007255C3"/>
    <w:rsid w:val="00725821"/>
    <w:rsid w:val="00732B47"/>
    <w:rsid w:val="00733D1B"/>
    <w:rsid w:val="00735CF5"/>
    <w:rsid w:val="00737AAC"/>
    <w:rsid w:val="0074063A"/>
    <w:rsid w:val="00742AA4"/>
    <w:rsid w:val="00743BA1"/>
    <w:rsid w:val="00743F34"/>
    <w:rsid w:val="00745F1E"/>
    <w:rsid w:val="007465D0"/>
    <w:rsid w:val="007515FE"/>
    <w:rsid w:val="007517DD"/>
    <w:rsid w:val="007601D0"/>
    <w:rsid w:val="007603BB"/>
    <w:rsid w:val="0076109D"/>
    <w:rsid w:val="00767107"/>
    <w:rsid w:val="00771D44"/>
    <w:rsid w:val="00773617"/>
    <w:rsid w:val="00773BFD"/>
    <w:rsid w:val="007743B3"/>
    <w:rsid w:val="00774490"/>
    <w:rsid w:val="0077581E"/>
    <w:rsid w:val="007819FF"/>
    <w:rsid w:val="0078360C"/>
    <w:rsid w:val="00784A4C"/>
    <w:rsid w:val="00784BC6"/>
    <w:rsid w:val="0078523D"/>
    <w:rsid w:val="00786249"/>
    <w:rsid w:val="00790FFD"/>
    <w:rsid w:val="007931DF"/>
    <w:rsid w:val="00793B88"/>
    <w:rsid w:val="0079610F"/>
    <w:rsid w:val="007A0172"/>
    <w:rsid w:val="007A1804"/>
    <w:rsid w:val="007A215A"/>
    <w:rsid w:val="007A2511"/>
    <w:rsid w:val="007A260E"/>
    <w:rsid w:val="007A4D4C"/>
    <w:rsid w:val="007A4DD6"/>
    <w:rsid w:val="007A5CB9"/>
    <w:rsid w:val="007A7E55"/>
    <w:rsid w:val="007B20AE"/>
    <w:rsid w:val="007B2629"/>
    <w:rsid w:val="007B4A93"/>
    <w:rsid w:val="007B6B07"/>
    <w:rsid w:val="007B6D43"/>
    <w:rsid w:val="007B749A"/>
    <w:rsid w:val="007B7C6E"/>
    <w:rsid w:val="007D44D7"/>
    <w:rsid w:val="007D621A"/>
    <w:rsid w:val="007E058A"/>
    <w:rsid w:val="007E0BCF"/>
    <w:rsid w:val="007E2887"/>
    <w:rsid w:val="007E5278"/>
    <w:rsid w:val="007E749C"/>
    <w:rsid w:val="007F023B"/>
    <w:rsid w:val="007F1B5C"/>
    <w:rsid w:val="007F36D7"/>
    <w:rsid w:val="007F7A34"/>
    <w:rsid w:val="00801149"/>
    <w:rsid w:val="00801257"/>
    <w:rsid w:val="00803B0A"/>
    <w:rsid w:val="00804DED"/>
    <w:rsid w:val="00805B96"/>
    <w:rsid w:val="0081000C"/>
    <w:rsid w:val="008105BE"/>
    <w:rsid w:val="008115A5"/>
    <w:rsid w:val="00811D46"/>
    <w:rsid w:val="0081415D"/>
    <w:rsid w:val="00820092"/>
    <w:rsid w:val="00820229"/>
    <w:rsid w:val="00822448"/>
    <w:rsid w:val="00822ABE"/>
    <w:rsid w:val="008244D1"/>
    <w:rsid w:val="0082693E"/>
    <w:rsid w:val="00827F51"/>
    <w:rsid w:val="00830A61"/>
    <w:rsid w:val="0083104E"/>
    <w:rsid w:val="008317FA"/>
    <w:rsid w:val="008343BE"/>
    <w:rsid w:val="00836535"/>
    <w:rsid w:val="00840FB4"/>
    <w:rsid w:val="008410B2"/>
    <w:rsid w:val="00841780"/>
    <w:rsid w:val="00844571"/>
    <w:rsid w:val="00847AF6"/>
    <w:rsid w:val="008500A0"/>
    <w:rsid w:val="00851EC3"/>
    <w:rsid w:val="008523B5"/>
    <w:rsid w:val="008524E5"/>
    <w:rsid w:val="0085351C"/>
    <w:rsid w:val="0085435A"/>
    <w:rsid w:val="008549CA"/>
    <w:rsid w:val="008556C3"/>
    <w:rsid w:val="0085687C"/>
    <w:rsid w:val="008611C1"/>
    <w:rsid w:val="008611DC"/>
    <w:rsid w:val="00861D9E"/>
    <w:rsid w:val="00864B28"/>
    <w:rsid w:val="008706C5"/>
    <w:rsid w:val="00871E58"/>
    <w:rsid w:val="00873707"/>
    <w:rsid w:val="00874B20"/>
    <w:rsid w:val="008757C6"/>
    <w:rsid w:val="008758D5"/>
    <w:rsid w:val="008763E1"/>
    <w:rsid w:val="0087775C"/>
    <w:rsid w:val="0087797A"/>
    <w:rsid w:val="00877EC8"/>
    <w:rsid w:val="00880F36"/>
    <w:rsid w:val="00885530"/>
    <w:rsid w:val="008863D0"/>
    <w:rsid w:val="008910D1"/>
    <w:rsid w:val="0089296C"/>
    <w:rsid w:val="00896ABD"/>
    <w:rsid w:val="00897AB6"/>
    <w:rsid w:val="00897DA8"/>
    <w:rsid w:val="008A3380"/>
    <w:rsid w:val="008A7A9C"/>
    <w:rsid w:val="008B0C44"/>
    <w:rsid w:val="008B22F7"/>
    <w:rsid w:val="008B3B1D"/>
    <w:rsid w:val="008B5218"/>
    <w:rsid w:val="008B7102"/>
    <w:rsid w:val="008C3B7D"/>
    <w:rsid w:val="008D06A6"/>
    <w:rsid w:val="008D0F90"/>
    <w:rsid w:val="008D240C"/>
    <w:rsid w:val="008D3715"/>
    <w:rsid w:val="008D5465"/>
    <w:rsid w:val="008D5689"/>
    <w:rsid w:val="008D5E61"/>
    <w:rsid w:val="008D6E2F"/>
    <w:rsid w:val="008D7EB7"/>
    <w:rsid w:val="008D7EC5"/>
    <w:rsid w:val="008E0430"/>
    <w:rsid w:val="008E3684"/>
    <w:rsid w:val="008E3F2D"/>
    <w:rsid w:val="008E57F5"/>
    <w:rsid w:val="008E7606"/>
    <w:rsid w:val="008E7862"/>
    <w:rsid w:val="008F1DAA"/>
    <w:rsid w:val="008F1F6F"/>
    <w:rsid w:val="008F3EBD"/>
    <w:rsid w:val="008F53F9"/>
    <w:rsid w:val="008F55E1"/>
    <w:rsid w:val="008F60B2"/>
    <w:rsid w:val="008F6EBB"/>
    <w:rsid w:val="008F7C41"/>
    <w:rsid w:val="008F7D6A"/>
    <w:rsid w:val="00901C70"/>
    <w:rsid w:val="009031E2"/>
    <w:rsid w:val="00903725"/>
    <w:rsid w:val="0091276C"/>
    <w:rsid w:val="009145BE"/>
    <w:rsid w:val="00915242"/>
    <w:rsid w:val="009165AC"/>
    <w:rsid w:val="00916E95"/>
    <w:rsid w:val="00916FFC"/>
    <w:rsid w:val="0092053F"/>
    <w:rsid w:val="0092340A"/>
    <w:rsid w:val="00926D53"/>
    <w:rsid w:val="009313D9"/>
    <w:rsid w:val="0093220D"/>
    <w:rsid w:val="00932511"/>
    <w:rsid w:val="00935396"/>
    <w:rsid w:val="00935B2B"/>
    <w:rsid w:val="00935B7F"/>
    <w:rsid w:val="00940A15"/>
    <w:rsid w:val="00941293"/>
    <w:rsid w:val="00946372"/>
    <w:rsid w:val="0095032B"/>
    <w:rsid w:val="00950B13"/>
    <w:rsid w:val="00950C17"/>
    <w:rsid w:val="00951FAF"/>
    <w:rsid w:val="00954740"/>
    <w:rsid w:val="0095523D"/>
    <w:rsid w:val="009557BC"/>
    <w:rsid w:val="00955AE5"/>
    <w:rsid w:val="00962E71"/>
    <w:rsid w:val="00963ABC"/>
    <w:rsid w:val="00965D21"/>
    <w:rsid w:val="0096750F"/>
    <w:rsid w:val="00967764"/>
    <w:rsid w:val="00967D07"/>
    <w:rsid w:val="00970B0E"/>
    <w:rsid w:val="00970BB9"/>
    <w:rsid w:val="00972675"/>
    <w:rsid w:val="009726EE"/>
    <w:rsid w:val="00972CDE"/>
    <w:rsid w:val="009733DD"/>
    <w:rsid w:val="00975573"/>
    <w:rsid w:val="00976A0C"/>
    <w:rsid w:val="00976D03"/>
    <w:rsid w:val="00977B30"/>
    <w:rsid w:val="00980DFD"/>
    <w:rsid w:val="00982F41"/>
    <w:rsid w:val="00985090"/>
    <w:rsid w:val="00987710"/>
    <w:rsid w:val="0098796D"/>
    <w:rsid w:val="009904AB"/>
    <w:rsid w:val="00990B7E"/>
    <w:rsid w:val="009912DD"/>
    <w:rsid w:val="00992A70"/>
    <w:rsid w:val="00995688"/>
    <w:rsid w:val="009958A6"/>
    <w:rsid w:val="00996285"/>
    <w:rsid w:val="00996456"/>
    <w:rsid w:val="00996DE6"/>
    <w:rsid w:val="00997A15"/>
    <w:rsid w:val="009A04F5"/>
    <w:rsid w:val="009A103B"/>
    <w:rsid w:val="009A15EF"/>
    <w:rsid w:val="009A1A7D"/>
    <w:rsid w:val="009A38A5"/>
    <w:rsid w:val="009A5B73"/>
    <w:rsid w:val="009B118B"/>
    <w:rsid w:val="009B124C"/>
    <w:rsid w:val="009B14B8"/>
    <w:rsid w:val="009B1737"/>
    <w:rsid w:val="009B1944"/>
    <w:rsid w:val="009B3D4B"/>
    <w:rsid w:val="009B4E63"/>
    <w:rsid w:val="009B5B99"/>
    <w:rsid w:val="009B6EFC"/>
    <w:rsid w:val="009C1FD0"/>
    <w:rsid w:val="009C2DF8"/>
    <w:rsid w:val="009C31BF"/>
    <w:rsid w:val="009C68B7"/>
    <w:rsid w:val="009D0834"/>
    <w:rsid w:val="009D0841"/>
    <w:rsid w:val="009D095A"/>
    <w:rsid w:val="009D0A1E"/>
    <w:rsid w:val="009D15A3"/>
    <w:rsid w:val="009D2AE3"/>
    <w:rsid w:val="009D52BC"/>
    <w:rsid w:val="009D75F3"/>
    <w:rsid w:val="009D7D0A"/>
    <w:rsid w:val="009E09D9"/>
    <w:rsid w:val="009E7561"/>
    <w:rsid w:val="009F01B1"/>
    <w:rsid w:val="009F0DBB"/>
    <w:rsid w:val="009F191A"/>
    <w:rsid w:val="009F303C"/>
    <w:rsid w:val="009F3887"/>
    <w:rsid w:val="009F40DC"/>
    <w:rsid w:val="009F659A"/>
    <w:rsid w:val="009F732B"/>
    <w:rsid w:val="00A01FE0"/>
    <w:rsid w:val="00A02320"/>
    <w:rsid w:val="00A02933"/>
    <w:rsid w:val="00A06945"/>
    <w:rsid w:val="00A10656"/>
    <w:rsid w:val="00A113C0"/>
    <w:rsid w:val="00A12FA6"/>
    <w:rsid w:val="00A1339B"/>
    <w:rsid w:val="00A14ABA"/>
    <w:rsid w:val="00A20529"/>
    <w:rsid w:val="00A22525"/>
    <w:rsid w:val="00A2465B"/>
    <w:rsid w:val="00A24CB6"/>
    <w:rsid w:val="00A25865"/>
    <w:rsid w:val="00A26CD2"/>
    <w:rsid w:val="00A27667"/>
    <w:rsid w:val="00A32979"/>
    <w:rsid w:val="00A34A67"/>
    <w:rsid w:val="00A37462"/>
    <w:rsid w:val="00A459E1"/>
    <w:rsid w:val="00A46AC4"/>
    <w:rsid w:val="00A478A5"/>
    <w:rsid w:val="00A52228"/>
    <w:rsid w:val="00A52296"/>
    <w:rsid w:val="00A55661"/>
    <w:rsid w:val="00A61B70"/>
    <w:rsid w:val="00A61FA8"/>
    <w:rsid w:val="00A637F4"/>
    <w:rsid w:val="00A64DF2"/>
    <w:rsid w:val="00A65485"/>
    <w:rsid w:val="00A66E05"/>
    <w:rsid w:val="00A673A1"/>
    <w:rsid w:val="00A67655"/>
    <w:rsid w:val="00A70753"/>
    <w:rsid w:val="00A712D2"/>
    <w:rsid w:val="00A72EEF"/>
    <w:rsid w:val="00A74D5D"/>
    <w:rsid w:val="00A801A7"/>
    <w:rsid w:val="00A82C8A"/>
    <w:rsid w:val="00A8346B"/>
    <w:rsid w:val="00A841A1"/>
    <w:rsid w:val="00A852FF"/>
    <w:rsid w:val="00A87337"/>
    <w:rsid w:val="00A90C97"/>
    <w:rsid w:val="00A91414"/>
    <w:rsid w:val="00A92B49"/>
    <w:rsid w:val="00A92DDC"/>
    <w:rsid w:val="00A9316D"/>
    <w:rsid w:val="00A9344F"/>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C3F"/>
    <w:rsid w:val="00AC0E9F"/>
    <w:rsid w:val="00AC4C69"/>
    <w:rsid w:val="00AC525D"/>
    <w:rsid w:val="00AC52A5"/>
    <w:rsid w:val="00AC6EFD"/>
    <w:rsid w:val="00AC7151"/>
    <w:rsid w:val="00AD460A"/>
    <w:rsid w:val="00AD6A05"/>
    <w:rsid w:val="00AE0792"/>
    <w:rsid w:val="00AE118B"/>
    <w:rsid w:val="00AE272B"/>
    <w:rsid w:val="00AE3E3A"/>
    <w:rsid w:val="00AE4756"/>
    <w:rsid w:val="00AE4AE9"/>
    <w:rsid w:val="00AE600F"/>
    <w:rsid w:val="00AE77B4"/>
    <w:rsid w:val="00AE7C1A"/>
    <w:rsid w:val="00AE7DF8"/>
    <w:rsid w:val="00AF0D9C"/>
    <w:rsid w:val="00AF13AB"/>
    <w:rsid w:val="00AF1D36"/>
    <w:rsid w:val="00AF280B"/>
    <w:rsid w:val="00AF5F75"/>
    <w:rsid w:val="00AF6001"/>
    <w:rsid w:val="00B00D32"/>
    <w:rsid w:val="00B00E34"/>
    <w:rsid w:val="00B01A16"/>
    <w:rsid w:val="00B04E09"/>
    <w:rsid w:val="00B079FE"/>
    <w:rsid w:val="00B07F45"/>
    <w:rsid w:val="00B10048"/>
    <w:rsid w:val="00B1021A"/>
    <w:rsid w:val="00B10271"/>
    <w:rsid w:val="00B140D9"/>
    <w:rsid w:val="00B1481A"/>
    <w:rsid w:val="00B15546"/>
    <w:rsid w:val="00B15A1F"/>
    <w:rsid w:val="00B15FE9"/>
    <w:rsid w:val="00B16C4B"/>
    <w:rsid w:val="00B2148A"/>
    <w:rsid w:val="00B220C2"/>
    <w:rsid w:val="00B22232"/>
    <w:rsid w:val="00B2276E"/>
    <w:rsid w:val="00B25B32"/>
    <w:rsid w:val="00B25D94"/>
    <w:rsid w:val="00B30554"/>
    <w:rsid w:val="00B32616"/>
    <w:rsid w:val="00B36AF0"/>
    <w:rsid w:val="00B36C42"/>
    <w:rsid w:val="00B3748E"/>
    <w:rsid w:val="00B42EA7"/>
    <w:rsid w:val="00B43078"/>
    <w:rsid w:val="00B45CE3"/>
    <w:rsid w:val="00B51845"/>
    <w:rsid w:val="00B51923"/>
    <w:rsid w:val="00B52859"/>
    <w:rsid w:val="00B5337C"/>
    <w:rsid w:val="00B53FDE"/>
    <w:rsid w:val="00B56397"/>
    <w:rsid w:val="00B571DA"/>
    <w:rsid w:val="00B6002B"/>
    <w:rsid w:val="00B6027B"/>
    <w:rsid w:val="00B6070F"/>
    <w:rsid w:val="00B636C8"/>
    <w:rsid w:val="00B65EDB"/>
    <w:rsid w:val="00B6607D"/>
    <w:rsid w:val="00B67AFF"/>
    <w:rsid w:val="00B67C41"/>
    <w:rsid w:val="00B70B59"/>
    <w:rsid w:val="00B73657"/>
    <w:rsid w:val="00B739B3"/>
    <w:rsid w:val="00B81B15"/>
    <w:rsid w:val="00B844FB"/>
    <w:rsid w:val="00B915AE"/>
    <w:rsid w:val="00B916F8"/>
    <w:rsid w:val="00BA1735"/>
    <w:rsid w:val="00BA19FA"/>
    <w:rsid w:val="00BA4288"/>
    <w:rsid w:val="00BB0902"/>
    <w:rsid w:val="00BB1F8C"/>
    <w:rsid w:val="00BB1F9C"/>
    <w:rsid w:val="00BB3C8F"/>
    <w:rsid w:val="00BB48E5"/>
    <w:rsid w:val="00BB5607"/>
    <w:rsid w:val="00BB5ACA"/>
    <w:rsid w:val="00BB627F"/>
    <w:rsid w:val="00BC0C17"/>
    <w:rsid w:val="00BC3823"/>
    <w:rsid w:val="00BC5841"/>
    <w:rsid w:val="00BC5E38"/>
    <w:rsid w:val="00BD201A"/>
    <w:rsid w:val="00BD2DC4"/>
    <w:rsid w:val="00BD2EF0"/>
    <w:rsid w:val="00BD3101"/>
    <w:rsid w:val="00BD3970"/>
    <w:rsid w:val="00BD3F35"/>
    <w:rsid w:val="00BD60B4"/>
    <w:rsid w:val="00BD796B"/>
    <w:rsid w:val="00BE40C0"/>
    <w:rsid w:val="00BE445C"/>
    <w:rsid w:val="00BE5F4A"/>
    <w:rsid w:val="00BE7AEF"/>
    <w:rsid w:val="00BF09B0"/>
    <w:rsid w:val="00BF1544"/>
    <w:rsid w:val="00BF1B53"/>
    <w:rsid w:val="00BF246D"/>
    <w:rsid w:val="00BF2682"/>
    <w:rsid w:val="00BF2B84"/>
    <w:rsid w:val="00BF59BD"/>
    <w:rsid w:val="00C02B46"/>
    <w:rsid w:val="00C05279"/>
    <w:rsid w:val="00C06F06"/>
    <w:rsid w:val="00C13254"/>
    <w:rsid w:val="00C17BFF"/>
    <w:rsid w:val="00C20FAD"/>
    <w:rsid w:val="00C219C5"/>
    <w:rsid w:val="00C23522"/>
    <w:rsid w:val="00C2375F"/>
    <w:rsid w:val="00C241F8"/>
    <w:rsid w:val="00C247CB"/>
    <w:rsid w:val="00C25172"/>
    <w:rsid w:val="00C25FC1"/>
    <w:rsid w:val="00C32E66"/>
    <w:rsid w:val="00C3355F"/>
    <w:rsid w:val="00C3368F"/>
    <w:rsid w:val="00C33A04"/>
    <w:rsid w:val="00C3569A"/>
    <w:rsid w:val="00C37B8D"/>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071F"/>
    <w:rsid w:val="00C7618F"/>
    <w:rsid w:val="00C765A9"/>
    <w:rsid w:val="00C8075F"/>
    <w:rsid w:val="00C81157"/>
    <w:rsid w:val="00C8162D"/>
    <w:rsid w:val="00C81F7E"/>
    <w:rsid w:val="00C830BB"/>
    <w:rsid w:val="00C83A0B"/>
    <w:rsid w:val="00C842D0"/>
    <w:rsid w:val="00C84ED1"/>
    <w:rsid w:val="00C863CC"/>
    <w:rsid w:val="00C86BCC"/>
    <w:rsid w:val="00C9038F"/>
    <w:rsid w:val="00C92AAB"/>
    <w:rsid w:val="00C95707"/>
    <w:rsid w:val="00C95D4C"/>
    <w:rsid w:val="00C9637F"/>
    <w:rsid w:val="00C9708A"/>
    <w:rsid w:val="00C97F9D"/>
    <w:rsid w:val="00CA2435"/>
    <w:rsid w:val="00CA3D3A"/>
    <w:rsid w:val="00CA4068"/>
    <w:rsid w:val="00CA5B0B"/>
    <w:rsid w:val="00CA67F4"/>
    <w:rsid w:val="00CB37F8"/>
    <w:rsid w:val="00CB5128"/>
    <w:rsid w:val="00CB7DC3"/>
    <w:rsid w:val="00CC5BE1"/>
    <w:rsid w:val="00CC5F06"/>
    <w:rsid w:val="00CC75A2"/>
    <w:rsid w:val="00CC7A18"/>
    <w:rsid w:val="00CD0E2F"/>
    <w:rsid w:val="00CD1D49"/>
    <w:rsid w:val="00CD2F20"/>
    <w:rsid w:val="00CD6B20"/>
    <w:rsid w:val="00CE1339"/>
    <w:rsid w:val="00CE392F"/>
    <w:rsid w:val="00CE61CC"/>
    <w:rsid w:val="00CE6E42"/>
    <w:rsid w:val="00CF20B7"/>
    <w:rsid w:val="00CF283B"/>
    <w:rsid w:val="00CF2D4C"/>
    <w:rsid w:val="00CF3F06"/>
    <w:rsid w:val="00CF6692"/>
    <w:rsid w:val="00CF7441"/>
    <w:rsid w:val="00CF77CE"/>
    <w:rsid w:val="00D00D16"/>
    <w:rsid w:val="00D03C6C"/>
    <w:rsid w:val="00D04760"/>
    <w:rsid w:val="00D04A95"/>
    <w:rsid w:val="00D06288"/>
    <w:rsid w:val="00D068C7"/>
    <w:rsid w:val="00D128A4"/>
    <w:rsid w:val="00D147C8"/>
    <w:rsid w:val="00D15131"/>
    <w:rsid w:val="00D16FA2"/>
    <w:rsid w:val="00D20954"/>
    <w:rsid w:val="00D213B4"/>
    <w:rsid w:val="00D21C39"/>
    <w:rsid w:val="00D21FC6"/>
    <w:rsid w:val="00D2243A"/>
    <w:rsid w:val="00D22CD3"/>
    <w:rsid w:val="00D254C6"/>
    <w:rsid w:val="00D30300"/>
    <w:rsid w:val="00D33393"/>
    <w:rsid w:val="00D33D36"/>
    <w:rsid w:val="00D34D94"/>
    <w:rsid w:val="00D40489"/>
    <w:rsid w:val="00D409E2"/>
    <w:rsid w:val="00D427D7"/>
    <w:rsid w:val="00D42E9F"/>
    <w:rsid w:val="00D44E62"/>
    <w:rsid w:val="00D46938"/>
    <w:rsid w:val="00D51570"/>
    <w:rsid w:val="00D556AD"/>
    <w:rsid w:val="00D60381"/>
    <w:rsid w:val="00D61330"/>
    <w:rsid w:val="00D616DE"/>
    <w:rsid w:val="00D62201"/>
    <w:rsid w:val="00D651D1"/>
    <w:rsid w:val="00D717BB"/>
    <w:rsid w:val="00D7226B"/>
    <w:rsid w:val="00D72707"/>
    <w:rsid w:val="00D73FFA"/>
    <w:rsid w:val="00D75A9C"/>
    <w:rsid w:val="00D829C8"/>
    <w:rsid w:val="00D87917"/>
    <w:rsid w:val="00D90448"/>
    <w:rsid w:val="00D90871"/>
    <w:rsid w:val="00D9155F"/>
    <w:rsid w:val="00D9403F"/>
    <w:rsid w:val="00D959B4"/>
    <w:rsid w:val="00D97DDF"/>
    <w:rsid w:val="00DA02BC"/>
    <w:rsid w:val="00DA44DE"/>
    <w:rsid w:val="00DA750B"/>
    <w:rsid w:val="00DB30FD"/>
    <w:rsid w:val="00DB5860"/>
    <w:rsid w:val="00DB620A"/>
    <w:rsid w:val="00DB7248"/>
    <w:rsid w:val="00DC0B49"/>
    <w:rsid w:val="00DC3832"/>
    <w:rsid w:val="00DC7A51"/>
    <w:rsid w:val="00DD028E"/>
    <w:rsid w:val="00DD39A3"/>
    <w:rsid w:val="00DD3B1E"/>
    <w:rsid w:val="00DD6317"/>
    <w:rsid w:val="00DE0302"/>
    <w:rsid w:val="00DE06B2"/>
    <w:rsid w:val="00DE45D1"/>
    <w:rsid w:val="00DE5B5F"/>
    <w:rsid w:val="00DF2D25"/>
    <w:rsid w:val="00DF614E"/>
    <w:rsid w:val="00E00696"/>
    <w:rsid w:val="00E00E1F"/>
    <w:rsid w:val="00E03651"/>
    <w:rsid w:val="00E03808"/>
    <w:rsid w:val="00E060C2"/>
    <w:rsid w:val="00E06324"/>
    <w:rsid w:val="00E07B81"/>
    <w:rsid w:val="00E10AFD"/>
    <w:rsid w:val="00E12B11"/>
    <w:rsid w:val="00E12FB0"/>
    <w:rsid w:val="00E14814"/>
    <w:rsid w:val="00E1591B"/>
    <w:rsid w:val="00E16A50"/>
    <w:rsid w:val="00E17BD5"/>
    <w:rsid w:val="00E249D5"/>
    <w:rsid w:val="00E25017"/>
    <w:rsid w:val="00E26F73"/>
    <w:rsid w:val="00E27A82"/>
    <w:rsid w:val="00E30A34"/>
    <w:rsid w:val="00E33508"/>
    <w:rsid w:val="00E33C68"/>
    <w:rsid w:val="00E34874"/>
    <w:rsid w:val="00E34EEB"/>
    <w:rsid w:val="00E366CF"/>
    <w:rsid w:val="00E3687C"/>
    <w:rsid w:val="00E44EB9"/>
    <w:rsid w:val="00E45BDC"/>
    <w:rsid w:val="00E46010"/>
    <w:rsid w:val="00E460B7"/>
    <w:rsid w:val="00E46358"/>
    <w:rsid w:val="00E471DC"/>
    <w:rsid w:val="00E50EB4"/>
    <w:rsid w:val="00E5239B"/>
    <w:rsid w:val="00E525CD"/>
    <w:rsid w:val="00E532FC"/>
    <w:rsid w:val="00E559B4"/>
    <w:rsid w:val="00E55BB0"/>
    <w:rsid w:val="00E609E5"/>
    <w:rsid w:val="00E60F27"/>
    <w:rsid w:val="00E64D93"/>
    <w:rsid w:val="00E65EDB"/>
    <w:rsid w:val="00E66927"/>
    <w:rsid w:val="00E677B8"/>
    <w:rsid w:val="00E67DFE"/>
    <w:rsid w:val="00E67E9E"/>
    <w:rsid w:val="00E67FA1"/>
    <w:rsid w:val="00E70C25"/>
    <w:rsid w:val="00E7115E"/>
    <w:rsid w:val="00E71261"/>
    <w:rsid w:val="00E7387D"/>
    <w:rsid w:val="00E73D53"/>
    <w:rsid w:val="00E75111"/>
    <w:rsid w:val="00E77296"/>
    <w:rsid w:val="00E87527"/>
    <w:rsid w:val="00E87EF7"/>
    <w:rsid w:val="00E93763"/>
    <w:rsid w:val="00E94FC4"/>
    <w:rsid w:val="00E96994"/>
    <w:rsid w:val="00E96C4C"/>
    <w:rsid w:val="00EA0429"/>
    <w:rsid w:val="00EA2219"/>
    <w:rsid w:val="00EA280F"/>
    <w:rsid w:val="00EA2AAE"/>
    <w:rsid w:val="00EA2EC0"/>
    <w:rsid w:val="00EA427A"/>
    <w:rsid w:val="00EA723B"/>
    <w:rsid w:val="00EA7F56"/>
    <w:rsid w:val="00EB4469"/>
    <w:rsid w:val="00EB6350"/>
    <w:rsid w:val="00EB687A"/>
    <w:rsid w:val="00EC20C6"/>
    <w:rsid w:val="00EC2F62"/>
    <w:rsid w:val="00EC62EB"/>
    <w:rsid w:val="00EC6E9F"/>
    <w:rsid w:val="00ED01D6"/>
    <w:rsid w:val="00ED0D2E"/>
    <w:rsid w:val="00ED44F0"/>
    <w:rsid w:val="00ED4B33"/>
    <w:rsid w:val="00ED5993"/>
    <w:rsid w:val="00ED7DD6"/>
    <w:rsid w:val="00EE031D"/>
    <w:rsid w:val="00EE060B"/>
    <w:rsid w:val="00EE0994"/>
    <w:rsid w:val="00EE15A1"/>
    <w:rsid w:val="00EE2A7C"/>
    <w:rsid w:val="00EE2C42"/>
    <w:rsid w:val="00EE2E0F"/>
    <w:rsid w:val="00EE341B"/>
    <w:rsid w:val="00EE4453"/>
    <w:rsid w:val="00EE49B5"/>
    <w:rsid w:val="00EE571F"/>
    <w:rsid w:val="00EE5FCE"/>
    <w:rsid w:val="00EE6A2B"/>
    <w:rsid w:val="00EE6BBD"/>
    <w:rsid w:val="00EE6E1E"/>
    <w:rsid w:val="00EE705F"/>
    <w:rsid w:val="00EF1462"/>
    <w:rsid w:val="00EF33D0"/>
    <w:rsid w:val="00EF54FD"/>
    <w:rsid w:val="00EF64FC"/>
    <w:rsid w:val="00F07F0D"/>
    <w:rsid w:val="00F13112"/>
    <w:rsid w:val="00F16FE6"/>
    <w:rsid w:val="00F1775C"/>
    <w:rsid w:val="00F238BD"/>
    <w:rsid w:val="00F24992"/>
    <w:rsid w:val="00F251E4"/>
    <w:rsid w:val="00F25513"/>
    <w:rsid w:val="00F32F2F"/>
    <w:rsid w:val="00F33F3F"/>
    <w:rsid w:val="00F34893"/>
    <w:rsid w:val="00F35BDD"/>
    <w:rsid w:val="00F35EF0"/>
    <w:rsid w:val="00F3781F"/>
    <w:rsid w:val="00F403FD"/>
    <w:rsid w:val="00F41E72"/>
    <w:rsid w:val="00F42664"/>
    <w:rsid w:val="00F4417E"/>
    <w:rsid w:val="00F45BDF"/>
    <w:rsid w:val="00F50300"/>
    <w:rsid w:val="00F52F91"/>
    <w:rsid w:val="00F5414B"/>
    <w:rsid w:val="00F56745"/>
    <w:rsid w:val="00F56E39"/>
    <w:rsid w:val="00F623E9"/>
    <w:rsid w:val="00F63951"/>
    <w:rsid w:val="00F63C86"/>
    <w:rsid w:val="00F64E45"/>
    <w:rsid w:val="00F67AC2"/>
    <w:rsid w:val="00F71531"/>
    <w:rsid w:val="00F72D63"/>
    <w:rsid w:val="00F742A0"/>
    <w:rsid w:val="00F766BE"/>
    <w:rsid w:val="00F77EB9"/>
    <w:rsid w:val="00F80635"/>
    <w:rsid w:val="00F80EB9"/>
    <w:rsid w:val="00F8115F"/>
    <w:rsid w:val="00F815D1"/>
    <w:rsid w:val="00F81E7E"/>
    <w:rsid w:val="00F81F0F"/>
    <w:rsid w:val="00F825F4"/>
    <w:rsid w:val="00F838DF"/>
    <w:rsid w:val="00F84444"/>
    <w:rsid w:val="00F92AA1"/>
    <w:rsid w:val="00F932DE"/>
    <w:rsid w:val="00F95236"/>
    <w:rsid w:val="00F963DD"/>
    <w:rsid w:val="00F9641A"/>
    <w:rsid w:val="00F97004"/>
    <w:rsid w:val="00FA067D"/>
    <w:rsid w:val="00FA2045"/>
    <w:rsid w:val="00FA7A66"/>
    <w:rsid w:val="00FB1AA9"/>
    <w:rsid w:val="00FB4B5A"/>
    <w:rsid w:val="00FB5963"/>
    <w:rsid w:val="00FB5DAA"/>
    <w:rsid w:val="00FB6C1A"/>
    <w:rsid w:val="00FC04B9"/>
    <w:rsid w:val="00FC161A"/>
    <w:rsid w:val="00FC1A83"/>
    <w:rsid w:val="00FC23D5"/>
    <w:rsid w:val="00FC3632"/>
    <w:rsid w:val="00FC4337"/>
    <w:rsid w:val="00FC4C1A"/>
    <w:rsid w:val="00FC628F"/>
    <w:rsid w:val="00FC6468"/>
    <w:rsid w:val="00FC6D49"/>
    <w:rsid w:val="00FD4922"/>
    <w:rsid w:val="00FD6461"/>
    <w:rsid w:val="00FE006C"/>
    <w:rsid w:val="00FE0281"/>
    <w:rsid w:val="00FE50B6"/>
    <w:rsid w:val="00FE5E19"/>
    <w:rsid w:val="00FE65A0"/>
    <w:rsid w:val="00FE6F9D"/>
    <w:rsid w:val="00FE7083"/>
    <w:rsid w:val="00FF019F"/>
    <w:rsid w:val="00FF1B2A"/>
    <w:rsid w:val="00FF2160"/>
    <w:rsid w:val="00FF2E31"/>
    <w:rsid w:val="00FF30DE"/>
    <w:rsid w:val="00FF644B"/>
    <w:rsid w:val="00FF68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B49"/>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41616E"/>
    <w:pPr>
      <w:jc w:val="center"/>
    </w:pPr>
    <w:rPr>
      <w:noProof/>
    </w:rPr>
  </w:style>
  <w:style w:type="character" w:customStyle="1" w:styleId="EndNoteBibliographyTitleChar">
    <w:name w:val="EndNote Bibliography Title Char"/>
    <w:basedOn w:val="DefaultParagraphFont"/>
    <w:link w:val="EndNoteBibliographyTitle"/>
    <w:rsid w:val="0041616E"/>
    <w:rPr>
      <w:rFonts w:ascii="Calibri" w:hAnsi="Calibri" w:cs="Calibri"/>
      <w:noProof/>
      <w:color w:val="000000"/>
      <w:sz w:val="24"/>
      <w:szCs w:val="24"/>
    </w:rPr>
  </w:style>
  <w:style w:type="paragraph" w:customStyle="1" w:styleId="EndNoteBibliography">
    <w:name w:val="EndNote Bibliography"/>
    <w:basedOn w:val="Normal"/>
    <w:link w:val="EndNoteBibliographyChar"/>
    <w:rsid w:val="0041616E"/>
    <w:rPr>
      <w:noProof/>
    </w:rPr>
  </w:style>
  <w:style w:type="character" w:customStyle="1" w:styleId="EndNoteBibliographyChar">
    <w:name w:val="EndNote Bibliography Char"/>
    <w:basedOn w:val="DefaultParagraphFont"/>
    <w:link w:val="EndNoteBibliography"/>
    <w:rsid w:val="0041616E"/>
    <w:rPr>
      <w:rFonts w:ascii="Calibri" w:hAnsi="Calibri" w:cs="Calibri"/>
      <w:noProof/>
      <w:color w:val="000000"/>
      <w:sz w:val="24"/>
      <w:szCs w:val="24"/>
    </w:rPr>
  </w:style>
  <w:style w:type="character" w:styleId="PlaceholderText">
    <w:name w:val="Placeholder Text"/>
    <w:basedOn w:val="DefaultParagraphFont"/>
    <w:uiPriority w:val="99"/>
    <w:semiHidden/>
    <w:rsid w:val="00654A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2079213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971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FF2B1-B9EB-4C85-B2CE-878E6DF83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5712</Words>
  <Characters>32563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2020-08-23T14:03:00Z</dcterms:created>
  <dcterms:modified xsi:type="dcterms:W3CDTF">2020-09-10T13:06:00Z</dcterms:modified>
</cp:coreProperties>
</file>