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434FD5" w14:textId="77777777" w:rsidR="00965F2D" w:rsidRPr="007E4F32" w:rsidRDefault="00C1413D" w:rsidP="004316F7">
      <w:pPr>
        <w:pStyle w:val="NormalWeb"/>
        <w:spacing w:before="0" w:beforeAutospacing="0" w:after="0" w:afterAutospacing="0"/>
      </w:pPr>
      <w:r w:rsidRPr="007E4F32">
        <w:rPr>
          <w:b/>
        </w:rPr>
        <w:t>TITLE:</w:t>
      </w:r>
      <w:r w:rsidRPr="007E4F32">
        <w:t xml:space="preserve"> </w:t>
      </w:r>
    </w:p>
    <w:p w14:paraId="0F02A04B" w14:textId="3C09FE62" w:rsidR="00C1413D" w:rsidRPr="007E4F32" w:rsidRDefault="00965F2D" w:rsidP="004316F7">
      <w:pPr>
        <w:pStyle w:val="NormalWeb"/>
        <w:spacing w:before="0" w:beforeAutospacing="0" w:after="0" w:afterAutospacing="0"/>
        <w:rPr>
          <w:color w:val="808080" w:themeColor="background1" w:themeShade="80"/>
        </w:rPr>
      </w:pPr>
      <w:r w:rsidRPr="007E4F32">
        <w:rPr>
          <w:color w:val="000000" w:themeColor="text1"/>
        </w:rPr>
        <w:t>Measuring Statistical Learning Across Modalities and Domains in School-Aged Children Via an Online Platform and Neuroimaging Techniques</w:t>
      </w:r>
    </w:p>
    <w:p w14:paraId="72CC0495" w14:textId="77777777" w:rsidR="00C1413D" w:rsidRPr="007E4F32" w:rsidRDefault="00C1413D" w:rsidP="004316F7">
      <w:pPr>
        <w:jc w:val="both"/>
        <w:rPr>
          <w:rFonts w:ascii="Calibri" w:hAnsi="Calibri" w:cs="Calibri"/>
          <w:b/>
        </w:rPr>
      </w:pPr>
    </w:p>
    <w:p w14:paraId="17D8AFD5" w14:textId="77777777" w:rsidR="00C1413D" w:rsidRPr="007E4F32" w:rsidRDefault="00C1413D" w:rsidP="004316F7">
      <w:pPr>
        <w:jc w:val="both"/>
        <w:rPr>
          <w:rFonts w:ascii="Calibri" w:eastAsia="SimSun" w:hAnsi="Calibri" w:cs="Calibri"/>
          <w:color w:val="7F7F7F" w:themeColor="text1" w:themeTint="80"/>
        </w:rPr>
      </w:pPr>
      <w:r w:rsidRPr="007E4F32">
        <w:rPr>
          <w:rFonts w:ascii="Calibri" w:hAnsi="Calibri" w:cs="Calibri"/>
          <w:b/>
        </w:rPr>
        <w:t xml:space="preserve">AUTHORS AND AFFILIATIONS: </w:t>
      </w:r>
    </w:p>
    <w:p w14:paraId="6EDE40D6" w14:textId="48B76639" w:rsidR="00C1413D" w:rsidRPr="007E4F32" w:rsidRDefault="00C1413D" w:rsidP="004316F7">
      <w:pPr>
        <w:jc w:val="both"/>
        <w:rPr>
          <w:rFonts w:ascii="Calibri" w:eastAsia="SimSun" w:hAnsi="Calibri" w:cs="Calibri"/>
          <w:color w:val="000000" w:themeColor="text1"/>
          <w:vertAlign w:val="superscript"/>
        </w:rPr>
      </w:pPr>
      <w:r w:rsidRPr="007E4F32">
        <w:rPr>
          <w:rFonts w:ascii="Calibri" w:hAnsi="Calibri" w:cs="Calibri"/>
          <w:color w:val="000000" w:themeColor="text1"/>
        </w:rPr>
        <w:t>Julie M. Schneider</w:t>
      </w:r>
      <w:r w:rsidRPr="007E4F32">
        <w:rPr>
          <w:rFonts w:ascii="Calibri" w:hAnsi="Calibri" w:cs="Calibri"/>
          <w:color w:val="000000" w:themeColor="text1"/>
          <w:vertAlign w:val="superscript"/>
        </w:rPr>
        <w:t>1</w:t>
      </w:r>
      <w:r w:rsidRPr="007E4F32">
        <w:rPr>
          <w:rFonts w:ascii="Calibri" w:hAnsi="Calibri" w:cs="Calibri"/>
          <w:color w:val="000000" w:themeColor="text1"/>
        </w:rPr>
        <w:t xml:space="preserve">, </w:t>
      </w:r>
      <w:proofErr w:type="spellStart"/>
      <w:r w:rsidRPr="007E4F32">
        <w:rPr>
          <w:rFonts w:ascii="Calibri" w:hAnsi="Calibri" w:cs="Calibri"/>
          <w:color w:val="000000" w:themeColor="text1"/>
        </w:rPr>
        <w:t>Anqi</w:t>
      </w:r>
      <w:proofErr w:type="spellEnd"/>
      <w:r w:rsidRPr="007E4F32">
        <w:rPr>
          <w:rFonts w:ascii="Calibri" w:hAnsi="Calibri" w:cs="Calibri"/>
          <w:color w:val="000000" w:themeColor="text1"/>
        </w:rPr>
        <w:t xml:space="preserve"> Hu</w:t>
      </w:r>
      <w:r w:rsidRPr="007E4F32">
        <w:rPr>
          <w:rFonts w:ascii="Calibri" w:hAnsi="Calibri" w:cs="Calibri"/>
          <w:color w:val="000000" w:themeColor="text1"/>
          <w:vertAlign w:val="superscript"/>
        </w:rPr>
        <w:t>1</w:t>
      </w:r>
      <w:r w:rsidRPr="007E4F32">
        <w:rPr>
          <w:rFonts w:ascii="Calibri" w:hAnsi="Calibri" w:cs="Calibri"/>
          <w:color w:val="000000" w:themeColor="text1"/>
        </w:rPr>
        <w:t>,</w:t>
      </w:r>
      <w:r w:rsidR="003A022E" w:rsidRPr="007E4F32">
        <w:rPr>
          <w:rFonts w:ascii="Calibri" w:hAnsi="Calibri" w:cs="Calibri"/>
          <w:color w:val="000000" w:themeColor="text1"/>
        </w:rPr>
        <w:t xml:space="preserve"> </w:t>
      </w:r>
      <w:r w:rsidRPr="007E4F32">
        <w:rPr>
          <w:rFonts w:ascii="Calibri" w:hAnsi="Calibri" w:cs="Calibri"/>
          <w:color w:val="000000" w:themeColor="text1"/>
        </w:rPr>
        <w:t>Jennifer Legault</w:t>
      </w:r>
      <w:r w:rsidRPr="007E4F32">
        <w:rPr>
          <w:rFonts w:ascii="Calibri" w:hAnsi="Calibri" w:cs="Calibri"/>
          <w:color w:val="000000" w:themeColor="text1"/>
          <w:vertAlign w:val="superscript"/>
        </w:rPr>
        <w:t>1</w:t>
      </w:r>
      <w:r w:rsidR="00965F2D" w:rsidRPr="007E4F32">
        <w:rPr>
          <w:rFonts w:ascii="Calibri" w:hAnsi="Calibri" w:cs="Calibri"/>
          <w:color w:val="000000" w:themeColor="text1"/>
        </w:rPr>
        <w:t>,</w:t>
      </w:r>
      <w:r w:rsidRPr="007E4F32">
        <w:rPr>
          <w:rFonts w:ascii="Calibri" w:hAnsi="Calibri" w:cs="Calibri"/>
          <w:color w:val="000000" w:themeColor="text1"/>
        </w:rPr>
        <w:t xml:space="preserve"> </w:t>
      </w:r>
      <w:proofErr w:type="spellStart"/>
      <w:r w:rsidRPr="007E4F32">
        <w:rPr>
          <w:rFonts w:ascii="Calibri" w:hAnsi="Calibri" w:cs="Calibri"/>
          <w:color w:val="000000" w:themeColor="text1"/>
        </w:rPr>
        <w:t>Zhenghan</w:t>
      </w:r>
      <w:proofErr w:type="spellEnd"/>
      <w:r w:rsidRPr="007E4F32">
        <w:rPr>
          <w:rFonts w:ascii="Calibri" w:hAnsi="Calibri" w:cs="Calibri"/>
          <w:color w:val="000000" w:themeColor="text1"/>
        </w:rPr>
        <w:t xml:space="preserve"> Qi</w:t>
      </w:r>
      <w:r w:rsidRPr="007E4F32">
        <w:rPr>
          <w:rFonts w:ascii="Calibri" w:hAnsi="Calibri" w:cs="Calibri"/>
          <w:color w:val="000000" w:themeColor="text1"/>
          <w:vertAlign w:val="superscript"/>
        </w:rPr>
        <w:t>1</w:t>
      </w:r>
    </w:p>
    <w:p w14:paraId="5F6A565D" w14:textId="77777777" w:rsidR="00C1413D" w:rsidRPr="007E4F32" w:rsidRDefault="00C1413D" w:rsidP="004316F7">
      <w:pPr>
        <w:jc w:val="both"/>
        <w:rPr>
          <w:rFonts w:ascii="Calibri" w:hAnsi="Calibri" w:cs="Calibri"/>
          <w:color w:val="000000" w:themeColor="text1"/>
        </w:rPr>
      </w:pPr>
    </w:p>
    <w:p w14:paraId="0D801B1C" w14:textId="117900E5" w:rsidR="00C1413D" w:rsidRPr="007E4F32" w:rsidRDefault="00C1413D" w:rsidP="004316F7">
      <w:pPr>
        <w:jc w:val="both"/>
        <w:rPr>
          <w:rFonts w:ascii="Calibri" w:hAnsi="Calibri" w:cs="Calibri"/>
          <w:color w:val="000000" w:themeColor="text1"/>
        </w:rPr>
      </w:pPr>
      <w:r w:rsidRPr="007E4F32">
        <w:rPr>
          <w:rFonts w:ascii="Calibri" w:hAnsi="Calibri" w:cs="Calibri"/>
          <w:color w:val="000000" w:themeColor="text1"/>
          <w:vertAlign w:val="superscript"/>
        </w:rPr>
        <w:t>1</w:t>
      </w:r>
      <w:r w:rsidRPr="007E4F32">
        <w:rPr>
          <w:rFonts w:ascii="Calibri" w:hAnsi="Calibri" w:cs="Calibri"/>
          <w:color w:val="000000" w:themeColor="text1"/>
        </w:rPr>
        <w:t>Department of Linguistics and Cognitive Science, University of Delaware, Newark, DE, USA</w:t>
      </w:r>
    </w:p>
    <w:p w14:paraId="4C69FB58" w14:textId="77777777" w:rsidR="00965F2D" w:rsidRPr="007E4F32" w:rsidRDefault="00965F2D" w:rsidP="004316F7">
      <w:pPr>
        <w:jc w:val="both"/>
        <w:rPr>
          <w:rFonts w:ascii="Calibri" w:hAnsi="Calibri" w:cs="Calibri"/>
          <w:color w:val="000000" w:themeColor="text1"/>
        </w:rPr>
      </w:pPr>
    </w:p>
    <w:p w14:paraId="18DC2D0C" w14:textId="77777777" w:rsidR="00965F2D" w:rsidRPr="007E4F32" w:rsidRDefault="00965F2D" w:rsidP="004316F7">
      <w:pPr>
        <w:jc w:val="both"/>
        <w:rPr>
          <w:rFonts w:ascii="Calibri" w:eastAsia="SimSun" w:hAnsi="Calibri" w:cs="Calibri"/>
          <w:color w:val="000000" w:themeColor="text1"/>
        </w:rPr>
      </w:pPr>
      <w:r w:rsidRPr="007E4F32">
        <w:rPr>
          <w:rFonts w:ascii="Calibri" w:hAnsi="Calibri" w:cs="Calibri"/>
          <w:color w:val="000000" w:themeColor="text1"/>
        </w:rPr>
        <w:t xml:space="preserve">Corresponding author: </w:t>
      </w:r>
    </w:p>
    <w:p w14:paraId="51B8E32D" w14:textId="43F08465" w:rsidR="00965F2D" w:rsidRPr="007E4F32" w:rsidRDefault="00965F2D" w:rsidP="004316F7">
      <w:pPr>
        <w:jc w:val="both"/>
        <w:rPr>
          <w:rFonts w:ascii="Calibri" w:eastAsia="SimSun" w:hAnsi="Calibri" w:cs="Calibri"/>
          <w:color w:val="000000" w:themeColor="text1"/>
        </w:rPr>
      </w:pPr>
      <w:r w:rsidRPr="007E4F32">
        <w:rPr>
          <w:rFonts w:ascii="Calibri" w:hAnsi="Calibri" w:cs="Calibri"/>
          <w:color w:val="000000" w:themeColor="text1"/>
        </w:rPr>
        <w:t>Julie M. Schneider</w:t>
      </w:r>
      <w:r w:rsidRPr="007E4F32">
        <w:rPr>
          <w:rFonts w:ascii="Calibri" w:hAnsi="Calibri" w:cs="Calibri"/>
          <w:color w:val="000000" w:themeColor="text1"/>
        </w:rPr>
        <w:tab/>
      </w:r>
      <w:r w:rsidRPr="007E4F32">
        <w:rPr>
          <w:rFonts w:ascii="Calibri" w:hAnsi="Calibri" w:cs="Calibri"/>
          <w:bCs/>
          <w:color w:val="000000" w:themeColor="text1"/>
        </w:rPr>
        <w:t>(</w:t>
      </w:r>
      <w:r w:rsidRPr="007E4F32">
        <w:rPr>
          <w:rFonts w:ascii="Calibri" w:hAnsi="Calibri" w:cs="Calibri"/>
          <w:bCs/>
        </w:rPr>
        <w:t>juschnei@udel.edu</w:t>
      </w:r>
      <w:r w:rsidRPr="007E4F32">
        <w:rPr>
          <w:rFonts w:ascii="Calibri" w:hAnsi="Calibri" w:cs="Calibri"/>
          <w:bCs/>
          <w:color w:val="000000" w:themeColor="text1"/>
        </w:rPr>
        <w:t>)</w:t>
      </w:r>
    </w:p>
    <w:p w14:paraId="3CF00991" w14:textId="77777777" w:rsidR="00965F2D" w:rsidRPr="007E4F32" w:rsidRDefault="00965F2D" w:rsidP="004316F7">
      <w:pPr>
        <w:jc w:val="both"/>
        <w:rPr>
          <w:rFonts w:ascii="Calibri" w:eastAsia="SimSun" w:hAnsi="Calibri" w:cs="Calibri"/>
          <w:bCs/>
          <w:color w:val="000000" w:themeColor="text1"/>
        </w:rPr>
      </w:pPr>
      <w:proofErr w:type="spellStart"/>
      <w:r w:rsidRPr="007E4F32">
        <w:rPr>
          <w:rFonts w:ascii="Calibri" w:hAnsi="Calibri" w:cs="Calibri"/>
          <w:bCs/>
          <w:color w:val="000000" w:themeColor="text1"/>
        </w:rPr>
        <w:t>Zhenghan</w:t>
      </w:r>
      <w:proofErr w:type="spellEnd"/>
      <w:r w:rsidRPr="007E4F32">
        <w:rPr>
          <w:rFonts w:ascii="Calibri" w:hAnsi="Calibri" w:cs="Calibri"/>
          <w:bCs/>
          <w:color w:val="000000" w:themeColor="text1"/>
        </w:rPr>
        <w:t xml:space="preserve"> Qi </w:t>
      </w:r>
      <w:r w:rsidRPr="007E4F32">
        <w:rPr>
          <w:rFonts w:ascii="Calibri" w:hAnsi="Calibri" w:cs="Calibri"/>
          <w:bCs/>
          <w:color w:val="000000" w:themeColor="text1"/>
        </w:rPr>
        <w:tab/>
      </w:r>
      <w:r w:rsidRPr="007E4F32">
        <w:rPr>
          <w:rFonts w:ascii="Calibri" w:hAnsi="Calibri" w:cs="Calibri"/>
          <w:bCs/>
          <w:color w:val="000000" w:themeColor="text1"/>
        </w:rPr>
        <w:tab/>
        <w:t>(zqi@udel.edu)</w:t>
      </w:r>
    </w:p>
    <w:p w14:paraId="59E86B4D" w14:textId="77777777" w:rsidR="00965F2D" w:rsidRPr="007E4F32" w:rsidRDefault="00965F2D" w:rsidP="004316F7">
      <w:pPr>
        <w:jc w:val="both"/>
        <w:rPr>
          <w:rFonts w:ascii="Calibri" w:hAnsi="Calibri" w:cs="Calibri"/>
          <w:color w:val="000000" w:themeColor="text1"/>
        </w:rPr>
      </w:pPr>
    </w:p>
    <w:p w14:paraId="44DF3512" w14:textId="56496D06" w:rsidR="00C1413D" w:rsidRPr="007E4F32" w:rsidRDefault="00C1413D" w:rsidP="004316F7">
      <w:pPr>
        <w:jc w:val="both"/>
        <w:rPr>
          <w:rFonts w:ascii="Calibri" w:eastAsia="SimSun" w:hAnsi="Calibri" w:cs="Calibri"/>
          <w:color w:val="000000" w:themeColor="text1"/>
        </w:rPr>
      </w:pPr>
      <w:r w:rsidRPr="007E4F32">
        <w:rPr>
          <w:rFonts w:ascii="Calibri" w:hAnsi="Calibri" w:cs="Calibri"/>
          <w:color w:val="000000" w:themeColor="text1"/>
        </w:rPr>
        <w:t>Email addresses of co-authors:</w:t>
      </w:r>
    </w:p>
    <w:p w14:paraId="4203D672" w14:textId="77777777" w:rsidR="00C1413D" w:rsidRPr="007E4F32" w:rsidRDefault="00C1413D" w:rsidP="004316F7">
      <w:pPr>
        <w:pStyle w:val="NormalWeb"/>
        <w:spacing w:before="0" w:beforeAutospacing="0" w:after="0" w:afterAutospacing="0"/>
        <w:rPr>
          <w:color w:val="000000" w:themeColor="text1"/>
        </w:rPr>
      </w:pPr>
      <w:proofErr w:type="spellStart"/>
      <w:r w:rsidRPr="007E4F32">
        <w:rPr>
          <w:color w:val="000000" w:themeColor="text1"/>
        </w:rPr>
        <w:t>Anqi</w:t>
      </w:r>
      <w:proofErr w:type="spellEnd"/>
      <w:r w:rsidRPr="007E4F32">
        <w:rPr>
          <w:color w:val="000000" w:themeColor="text1"/>
        </w:rPr>
        <w:t xml:space="preserve"> Hu</w:t>
      </w:r>
      <w:r w:rsidRPr="007E4F32">
        <w:rPr>
          <w:color w:val="000000" w:themeColor="text1"/>
        </w:rPr>
        <w:tab/>
      </w:r>
      <w:r w:rsidRPr="007E4F32">
        <w:rPr>
          <w:color w:val="000000" w:themeColor="text1"/>
        </w:rPr>
        <w:tab/>
        <w:t>(</w:t>
      </w:r>
      <w:hyperlink r:id="rId8" w:history="1">
        <w:r w:rsidRPr="007E4F32">
          <w:rPr>
            <w:rStyle w:val="Hyperlink"/>
            <w:color w:val="000000" w:themeColor="text1"/>
            <w:u w:val="none"/>
          </w:rPr>
          <w:t>anqihu@udel.edu</w:t>
        </w:r>
      </w:hyperlink>
      <w:r w:rsidRPr="007E4F32">
        <w:rPr>
          <w:color w:val="000000" w:themeColor="text1"/>
        </w:rPr>
        <w:t>)</w:t>
      </w:r>
    </w:p>
    <w:p w14:paraId="2846A443" w14:textId="3D3A527A" w:rsidR="00C1413D" w:rsidRPr="007E4F32" w:rsidRDefault="00C1413D" w:rsidP="004316F7">
      <w:pPr>
        <w:pStyle w:val="NormalWeb"/>
        <w:spacing w:before="0" w:beforeAutospacing="0" w:after="0" w:afterAutospacing="0"/>
        <w:rPr>
          <w:color w:val="000000" w:themeColor="text1"/>
        </w:rPr>
      </w:pPr>
      <w:r w:rsidRPr="007E4F32">
        <w:rPr>
          <w:color w:val="000000" w:themeColor="text1"/>
        </w:rPr>
        <w:t>Jennifer Legault</w:t>
      </w:r>
      <w:r w:rsidRPr="007E4F32">
        <w:rPr>
          <w:color w:val="000000" w:themeColor="text1"/>
        </w:rPr>
        <w:tab/>
        <w:t>(</w:t>
      </w:r>
      <w:r w:rsidR="003A022E" w:rsidRPr="007E4F32">
        <w:t>jlegault@udel.edu</w:t>
      </w:r>
      <w:r w:rsidRPr="007E4F32">
        <w:rPr>
          <w:color w:val="000000" w:themeColor="text1"/>
        </w:rPr>
        <w:t>)</w:t>
      </w:r>
    </w:p>
    <w:p w14:paraId="2BA6E178" w14:textId="77777777" w:rsidR="00965F2D" w:rsidRPr="007E4F32" w:rsidRDefault="00965F2D" w:rsidP="004316F7">
      <w:pPr>
        <w:pStyle w:val="NormalWeb"/>
        <w:spacing w:before="0" w:beforeAutospacing="0" w:after="0" w:afterAutospacing="0"/>
        <w:rPr>
          <w:b/>
        </w:rPr>
      </w:pPr>
    </w:p>
    <w:p w14:paraId="5B5D0A2B" w14:textId="77777777" w:rsidR="00965F2D" w:rsidRPr="007E4F32" w:rsidRDefault="00C1413D" w:rsidP="004316F7">
      <w:pPr>
        <w:pStyle w:val="NormalWeb"/>
        <w:spacing w:before="0" w:beforeAutospacing="0" w:after="0" w:afterAutospacing="0"/>
      </w:pPr>
      <w:r w:rsidRPr="007E4F32">
        <w:rPr>
          <w:b/>
        </w:rPr>
        <w:t>KEYWORDS:</w:t>
      </w:r>
      <w:r w:rsidRPr="007E4F32">
        <w:t xml:space="preserve"> </w:t>
      </w:r>
    </w:p>
    <w:p w14:paraId="2489B10F" w14:textId="1BA4D913" w:rsidR="00C1413D" w:rsidRPr="007E4F32" w:rsidRDefault="00C1413D" w:rsidP="004316F7">
      <w:pPr>
        <w:pStyle w:val="NormalWeb"/>
        <w:spacing w:before="0" w:beforeAutospacing="0" w:after="0" w:afterAutospacing="0"/>
        <w:rPr>
          <w:color w:val="808080" w:themeColor="background1" w:themeShade="80"/>
        </w:rPr>
      </w:pPr>
      <w:r w:rsidRPr="007E4F32">
        <w:rPr>
          <w:color w:val="000000" w:themeColor="text1"/>
        </w:rPr>
        <w:t>statistical learning</w:t>
      </w:r>
      <w:r w:rsidR="00965F2D" w:rsidRPr="007E4F32">
        <w:rPr>
          <w:color w:val="000000" w:themeColor="text1"/>
        </w:rPr>
        <w:t>,</w:t>
      </w:r>
      <w:r w:rsidRPr="007E4F32">
        <w:rPr>
          <w:color w:val="000000" w:themeColor="text1"/>
        </w:rPr>
        <w:t xml:space="preserve"> web-based</w:t>
      </w:r>
      <w:r w:rsidR="00965F2D" w:rsidRPr="007E4F32">
        <w:rPr>
          <w:color w:val="000000" w:themeColor="text1"/>
        </w:rPr>
        <w:t>,</w:t>
      </w:r>
      <w:r w:rsidRPr="007E4F32">
        <w:rPr>
          <w:color w:val="000000" w:themeColor="text1"/>
        </w:rPr>
        <w:t xml:space="preserve"> fMRI</w:t>
      </w:r>
      <w:r w:rsidR="00965F2D" w:rsidRPr="007E4F32">
        <w:rPr>
          <w:color w:val="000000" w:themeColor="text1"/>
        </w:rPr>
        <w:t>,</w:t>
      </w:r>
      <w:r w:rsidRPr="007E4F32">
        <w:rPr>
          <w:color w:val="000000" w:themeColor="text1"/>
        </w:rPr>
        <w:t xml:space="preserve"> domain</w:t>
      </w:r>
      <w:r w:rsidR="00965F2D" w:rsidRPr="007E4F32">
        <w:rPr>
          <w:color w:val="000000" w:themeColor="text1"/>
        </w:rPr>
        <w:t>,</w:t>
      </w:r>
      <w:r w:rsidRPr="007E4F32">
        <w:rPr>
          <w:color w:val="000000" w:themeColor="text1"/>
        </w:rPr>
        <w:t xml:space="preserve"> modality</w:t>
      </w:r>
      <w:r w:rsidR="00965F2D" w:rsidRPr="007E4F32">
        <w:rPr>
          <w:color w:val="000000" w:themeColor="text1"/>
        </w:rPr>
        <w:t>,</w:t>
      </w:r>
      <w:r w:rsidRPr="007E4F32">
        <w:rPr>
          <w:color w:val="000000" w:themeColor="text1"/>
        </w:rPr>
        <w:t xml:space="preserve"> children</w:t>
      </w:r>
    </w:p>
    <w:p w14:paraId="515A63F7" w14:textId="77777777" w:rsidR="00C1413D" w:rsidRPr="007E4F32" w:rsidRDefault="00C1413D" w:rsidP="004316F7">
      <w:pPr>
        <w:pStyle w:val="NormalWeb"/>
        <w:spacing w:before="0" w:beforeAutospacing="0" w:after="0" w:afterAutospacing="0"/>
      </w:pPr>
    </w:p>
    <w:p w14:paraId="200475E8" w14:textId="77777777" w:rsidR="00965F2D" w:rsidRPr="007E4F32" w:rsidRDefault="00C1413D" w:rsidP="004316F7">
      <w:pPr>
        <w:jc w:val="both"/>
        <w:rPr>
          <w:rFonts w:ascii="Calibri" w:hAnsi="Calibri" w:cs="Calibri"/>
        </w:rPr>
      </w:pPr>
      <w:r w:rsidRPr="007E4F32">
        <w:rPr>
          <w:rFonts w:ascii="Calibri" w:hAnsi="Calibri" w:cs="Calibri"/>
          <w:b/>
        </w:rPr>
        <w:t>SUMMARY:</w:t>
      </w:r>
      <w:r w:rsidRPr="007E4F32">
        <w:rPr>
          <w:rFonts w:ascii="Calibri" w:hAnsi="Calibri" w:cs="Calibri"/>
        </w:rPr>
        <w:t xml:space="preserve"> </w:t>
      </w:r>
    </w:p>
    <w:p w14:paraId="13B9DA91" w14:textId="6AD1E4BF" w:rsidR="00C1413D" w:rsidRPr="007E4F32" w:rsidRDefault="00243818" w:rsidP="004316F7">
      <w:pPr>
        <w:jc w:val="both"/>
        <w:rPr>
          <w:rFonts w:ascii="Calibri" w:eastAsia="SimSun" w:hAnsi="Calibri" w:cs="Calibri"/>
          <w:color w:val="808080" w:themeColor="background1" w:themeShade="80"/>
        </w:rPr>
      </w:pPr>
      <w:r w:rsidRPr="007E4F32">
        <w:rPr>
          <w:rFonts w:ascii="Calibri" w:hAnsi="Calibri" w:cs="Calibri"/>
        </w:rPr>
        <w:t xml:space="preserve">Presented here is a protocol </w:t>
      </w:r>
      <w:r w:rsidR="005510F9" w:rsidRPr="007E4F32">
        <w:rPr>
          <w:rFonts w:ascii="Calibri" w:hAnsi="Calibri" w:cs="Calibri"/>
        </w:rPr>
        <w:t>introducing</w:t>
      </w:r>
      <w:r w:rsidRPr="007E4F32">
        <w:rPr>
          <w:rFonts w:ascii="Calibri" w:hAnsi="Calibri" w:cs="Calibri"/>
        </w:rPr>
        <w:t xml:space="preserve"> </w:t>
      </w:r>
      <w:r w:rsidR="00C1413D" w:rsidRPr="007E4F32">
        <w:rPr>
          <w:rFonts w:ascii="Calibri" w:hAnsi="Calibri" w:cs="Calibri"/>
          <w:color w:val="000000" w:themeColor="text1"/>
        </w:rPr>
        <w:t xml:space="preserve">a set of child-friendly statistical learning </w:t>
      </w:r>
      <w:r w:rsidR="005510F9" w:rsidRPr="007E4F32">
        <w:rPr>
          <w:rFonts w:ascii="Calibri" w:hAnsi="Calibri" w:cs="Calibri"/>
          <w:color w:val="000000" w:themeColor="text1"/>
        </w:rPr>
        <w:t>tasks</w:t>
      </w:r>
      <w:r w:rsidR="00C1413D" w:rsidRPr="007E4F32">
        <w:rPr>
          <w:rFonts w:ascii="Calibri" w:hAnsi="Calibri" w:cs="Calibri"/>
          <w:color w:val="000000" w:themeColor="text1"/>
        </w:rPr>
        <w:t xml:space="preserve"> </w:t>
      </w:r>
      <w:r w:rsidR="00255AF4" w:rsidRPr="007E4F32">
        <w:rPr>
          <w:rFonts w:ascii="Calibri" w:hAnsi="Calibri" w:cs="Calibri"/>
          <w:color w:val="000000" w:themeColor="text1"/>
        </w:rPr>
        <w:t>geared towards</w:t>
      </w:r>
      <w:r w:rsidR="00C1413D" w:rsidRPr="007E4F32">
        <w:rPr>
          <w:rFonts w:ascii="Calibri" w:hAnsi="Calibri" w:cs="Calibri"/>
          <w:color w:val="000000" w:themeColor="text1"/>
        </w:rPr>
        <w:t xml:space="preserve"> examin</w:t>
      </w:r>
      <w:r w:rsidR="00255AF4" w:rsidRPr="007E4F32">
        <w:rPr>
          <w:rFonts w:ascii="Calibri" w:hAnsi="Calibri" w:cs="Calibri"/>
          <w:color w:val="000000" w:themeColor="text1"/>
        </w:rPr>
        <w:t>ing</w:t>
      </w:r>
      <w:r w:rsidR="00C1413D" w:rsidRPr="007E4F32">
        <w:rPr>
          <w:rFonts w:ascii="Calibri" w:hAnsi="Calibri" w:cs="Calibri"/>
          <w:color w:val="000000" w:themeColor="text1"/>
        </w:rPr>
        <w:t xml:space="preserve"> </w:t>
      </w:r>
      <w:r w:rsidR="009A6E8D" w:rsidRPr="007E4F32">
        <w:rPr>
          <w:rFonts w:ascii="Calibri" w:hAnsi="Calibri" w:cs="Calibri"/>
          <w:color w:val="000000" w:themeColor="text1"/>
        </w:rPr>
        <w:t xml:space="preserve">children’s learning of temporal </w:t>
      </w:r>
      <w:r w:rsidR="00576A5C" w:rsidRPr="007E4F32">
        <w:rPr>
          <w:rFonts w:ascii="Calibri" w:hAnsi="Calibri" w:cs="Calibri"/>
          <w:color w:val="000000" w:themeColor="text1"/>
        </w:rPr>
        <w:t xml:space="preserve">statistical </w:t>
      </w:r>
      <w:r w:rsidR="009A6E8D" w:rsidRPr="007E4F32">
        <w:rPr>
          <w:rFonts w:ascii="Calibri" w:hAnsi="Calibri" w:cs="Calibri"/>
          <w:color w:val="000000" w:themeColor="text1"/>
        </w:rPr>
        <w:t xml:space="preserve">patterns </w:t>
      </w:r>
      <w:r w:rsidR="00C1413D" w:rsidRPr="007E4F32">
        <w:rPr>
          <w:rFonts w:ascii="Calibri" w:hAnsi="Calibri" w:cs="Calibri"/>
          <w:color w:val="000000" w:themeColor="text1"/>
        </w:rPr>
        <w:t>across domain</w:t>
      </w:r>
      <w:r w:rsidR="00576A5C" w:rsidRPr="007E4F32">
        <w:rPr>
          <w:rFonts w:ascii="Calibri" w:hAnsi="Calibri" w:cs="Calibri"/>
          <w:color w:val="000000" w:themeColor="text1"/>
        </w:rPr>
        <w:t>s</w:t>
      </w:r>
      <w:r w:rsidR="00C1413D" w:rsidRPr="007E4F32">
        <w:rPr>
          <w:rFonts w:ascii="Calibri" w:hAnsi="Calibri" w:cs="Calibri"/>
          <w:color w:val="000000" w:themeColor="text1"/>
        </w:rPr>
        <w:t xml:space="preserve"> and sensory modalities.</w:t>
      </w:r>
      <w:r w:rsidR="00944D4F">
        <w:rPr>
          <w:rFonts w:ascii="Calibri" w:hAnsi="Calibri" w:cs="Calibri"/>
          <w:color w:val="000000" w:themeColor="text1"/>
        </w:rPr>
        <w:t xml:space="preserve"> </w:t>
      </w:r>
      <w:r w:rsidR="00C1413D" w:rsidRPr="007E4F32">
        <w:rPr>
          <w:rFonts w:ascii="Calibri" w:hAnsi="Calibri" w:cs="Calibri"/>
          <w:color w:val="000000" w:themeColor="text1"/>
        </w:rPr>
        <w:t xml:space="preserve">The developed </w:t>
      </w:r>
      <w:r w:rsidR="00A06304" w:rsidRPr="007E4F32">
        <w:rPr>
          <w:rFonts w:ascii="Calibri" w:hAnsi="Calibri" w:cs="Calibri"/>
          <w:color w:val="000000" w:themeColor="text1"/>
        </w:rPr>
        <w:t>tasks</w:t>
      </w:r>
      <w:r w:rsidR="00A06304" w:rsidRPr="007E4F32">
        <w:rPr>
          <w:rFonts w:ascii="Calibri" w:hAnsi="Calibri" w:cs="Calibri"/>
          <w:color w:val="000000" w:themeColor="text1"/>
        </w:rPr>
        <w:t xml:space="preserve"> </w:t>
      </w:r>
      <w:r w:rsidR="00C1413D" w:rsidRPr="007E4F32">
        <w:rPr>
          <w:rFonts w:ascii="Calibri" w:hAnsi="Calibri" w:cs="Calibri"/>
          <w:color w:val="000000" w:themeColor="text1"/>
        </w:rPr>
        <w:t xml:space="preserve">collect </w:t>
      </w:r>
      <w:r w:rsidR="00944D4F">
        <w:rPr>
          <w:rFonts w:ascii="Calibri" w:hAnsi="Calibri" w:cs="Calibri"/>
          <w:color w:val="000000" w:themeColor="text1"/>
        </w:rPr>
        <w:t>b</w:t>
      </w:r>
      <w:r w:rsidR="00C1413D" w:rsidRPr="007E4F32">
        <w:rPr>
          <w:rFonts w:ascii="Calibri" w:hAnsi="Calibri" w:cs="Calibri"/>
          <w:color w:val="000000" w:themeColor="text1"/>
        </w:rPr>
        <w:t xml:space="preserve">ehavioral data using </w:t>
      </w:r>
      <w:r w:rsidR="00965F2D" w:rsidRPr="007E4F32">
        <w:rPr>
          <w:rFonts w:ascii="Calibri" w:hAnsi="Calibri" w:cs="Calibri"/>
          <w:color w:val="000000" w:themeColor="text1"/>
        </w:rPr>
        <w:t>the</w:t>
      </w:r>
      <w:r w:rsidR="00C1413D" w:rsidRPr="007E4F32">
        <w:rPr>
          <w:rFonts w:ascii="Calibri" w:hAnsi="Calibri" w:cs="Calibri"/>
          <w:color w:val="000000" w:themeColor="text1"/>
        </w:rPr>
        <w:t xml:space="preserve"> web-based platform and task-based </w:t>
      </w:r>
      <w:r w:rsidR="00AA5728" w:rsidRPr="007E4F32">
        <w:rPr>
          <w:rFonts w:ascii="Calibri" w:hAnsi="Calibri" w:cs="Calibri"/>
        </w:rPr>
        <w:t>functional magnetic resonance imaging (</w:t>
      </w:r>
      <w:r w:rsidR="00C1413D" w:rsidRPr="007E4F32">
        <w:rPr>
          <w:rFonts w:ascii="Calibri" w:hAnsi="Calibri" w:cs="Calibri"/>
          <w:color w:val="000000" w:themeColor="text1"/>
        </w:rPr>
        <w:t>fMRI</w:t>
      </w:r>
      <w:r w:rsidR="00AA5728" w:rsidRPr="007E4F32">
        <w:rPr>
          <w:rFonts w:ascii="Calibri" w:hAnsi="Calibri" w:cs="Calibri"/>
          <w:color w:val="000000" w:themeColor="text1"/>
        </w:rPr>
        <w:t>)</w:t>
      </w:r>
      <w:r w:rsidR="00C1413D" w:rsidRPr="007E4F32">
        <w:rPr>
          <w:rFonts w:ascii="Calibri" w:hAnsi="Calibri" w:cs="Calibri"/>
          <w:color w:val="000000" w:themeColor="text1"/>
        </w:rPr>
        <w:t xml:space="preserve"> data </w:t>
      </w:r>
      <w:r w:rsidR="00965F2D" w:rsidRPr="007E4F32">
        <w:rPr>
          <w:rFonts w:ascii="Calibri" w:hAnsi="Calibri" w:cs="Calibri"/>
          <w:color w:val="000000" w:themeColor="text1"/>
        </w:rPr>
        <w:t>for</w:t>
      </w:r>
      <w:r w:rsidR="00C1413D" w:rsidRPr="007E4F32">
        <w:rPr>
          <w:rFonts w:ascii="Calibri" w:hAnsi="Calibri" w:cs="Calibri"/>
          <w:color w:val="000000" w:themeColor="text1"/>
        </w:rPr>
        <w:t xml:space="preserve"> examin</w:t>
      </w:r>
      <w:r w:rsidR="00965F2D" w:rsidRPr="007E4F32">
        <w:rPr>
          <w:rFonts w:ascii="Calibri" w:hAnsi="Calibri" w:cs="Calibri"/>
          <w:color w:val="000000" w:themeColor="text1"/>
        </w:rPr>
        <w:t>ing</w:t>
      </w:r>
      <w:r w:rsidR="00C1413D" w:rsidRPr="007E4F32">
        <w:rPr>
          <w:rFonts w:ascii="Calibri" w:hAnsi="Calibri" w:cs="Calibri"/>
          <w:color w:val="000000" w:themeColor="text1"/>
        </w:rPr>
        <w:t xml:space="preserve"> neural engagement during statistical learning.</w:t>
      </w:r>
    </w:p>
    <w:p w14:paraId="5C02AC5D" w14:textId="77777777" w:rsidR="00C1413D" w:rsidRPr="007E4F32" w:rsidRDefault="00C1413D" w:rsidP="004316F7">
      <w:pPr>
        <w:jc w:val="both"/>
        <w:rPr>
          <w:rFonts w:ascii="Calibri" w:hAnsi="Calibri" w:cs="Calibri"/>
        </w:rPr>
      </w:pPr>
    </w:p>
    <w:p w14:paraId="1C7A1F6F" w14:textId="77777777" w:rsidR="00965F2D" w:rsidRPr="007E4F32" w:rsidRDefault="00C1413D" w:rsidP="004316F7">
      <w:pPr>
        <w:pStyle w:val="ListParagraph"/>
        <w:widowControl/>
        <w:tabs>
          <w:tab w:val="left" w:pos="360"/>
        </w:tabs>
        <w:autoSpaceDE/>
        <w:autoSpaceDN/>
        <w:adjustRightInd/>
        <w:snapToGrid w:val="0"/>
        <w:ind w:left="0"/>
      </w:pPr>
      <w:r w:rsidRPr="007E4F32">
        <w:rPr>
          <w:b/>
        </w:rPr>
        <w:t>ABSTRACT:</w:t>
      </w:r>
      <w:r w:rsidRPr="007E4F32">
        <w:t xml:space="preserve"> </w:t>
      </w:r>
    </w:p>
    <w:p w14:paraId="6D9B54C2" w14:textId="790C6AE6" w:rsidR="00C1413D" w:rsidRPr="007E4F32" w:rsidRDefault="00C1413D" w:rsidP="004316F7">
      <w:pPr>
        <w:pStyle w:val="ListParagraph"/>
        <w:widowControl/>
        <w:tabs>
          <w:tab w:val="left" w:pos="360"/>
        </w:tabs>
        <w:autoSpaceDE/>
        <w:autoSpaceDN/>
        <w:adjustRightInd/>
        <w:snapToGrid w:val="0"/>
        <w:ind w:left="0"/>
      </w:pPr>
      <w:r w:rsidRPr="007E4F32">
        <w:t xml:space="preserve">Statistical learning, a fundamental skill to extract regularities in the environment, is often considered a core supporting mechanism of </w:t>
      </w:r>
      <w:r w:rsidR="00A06304">
        <w:t xml:space="preserve">the </w:t>
      </w:r>
      <w:r w:rsidRPr="007E4F32">
        <w:t xml:space="preserve">first language development. While many studies of statistical learning are conducted within a single domain or modality, recent evidence suggests </w:t>
      </w:r>
      <w:r w:rsidR="009A6E8D" w:rsidRPr="007E4F32">
        <w:t xml:space="preserve">that </w:t>
      </w:r>
      <w:r w:rsidRPr="007E4F32">
        <w:t>this skill may differ based on the context in which the stimuli are presented. In addition, few studies investigate learning as it unfolds in real-time, rather focusing on the outcome of learning. In this protocol, we describe a</w:t>
      </w:r>
      <w:r w:rsidR="00965F2D" w:rsidRPr="007E4F32">
        <w:t>n</w:t>
      </w:r>
      <w:r w:rsidRPr="007E4F32">
        <w:t xml:space="preserve"> approach for identifying the cognitive and neural basis of statistical learning</w:t>
      </w:r>
      <w:r w:rsidR="009C6FA5" w:rsidRPr="007E4F32">
        <w:t xml:space="preserve">, within an individual, </w:t>
      </w:r>
      <w:r w:rsidRPr="007E4F32">
        <w:t xml:space="preserve">across domains </w:t>
      </w:r>
      <w:r w:rsidRPr="007E4F32">
        <w:rPr>
          <w:color w:val="000000" w:themeColor="text1"/>
        </w:rPr>
        <w:t>(linguistic vs. non-linguistic) and sensory modalities (visual and auditory)</w:t>
      </w:r>
      <w:r w:rsidRPr="007E4F32">
        <w:t>. The tasks are designed to cast as little cognitive demand as possible on participants, making it ideal for young school-aged children and special populations. The web-based nature of the behavioral tasks offers a unique opportunity for us to reach more representative populations nationwide, to estimate effect sizes with greater precision, and to contribute to open and reproducible research. The neural measures provided by the</w:t>
      </w:r>
      <w:r w:rsidR="00022467" w:rsidRPr="007E4F32">
        <w:t xml:space="preserve"> functional magnetic resonance imaging (</w:t>
      </w:r>
      <w:r w:rsidRPr="007E4F32">
        <w:t>fMRI</w:t>
      </w:r>
      <w:r w:rsidR="00022467" w:rsidRPr="007E4F32">
        <w:t>)</w:t>
      </w:r>
      <w:r w:rsidRPr="007E4F32">
        <w:t xml:space="preserve"> task can inform researchers about the neural mechanisms </w:t>
      </w:r>
      <w:r w:rsidR="00594A63" w:rsidRPr="007E4F32">
        <w:t xml:space="preserve">engaged </w:t>
      </w:r>
      <w:r w:rsidRPr="007E4F32">
        <w:t xml:space="preserve">during statistical learning, and how these may differ </w:t>
      </w:r>
      <w:r w:rsidR="003E2B7F" w:rsidRPr="007E4F32">
        <w:rPr>
          <w:rFonts w:eastAsia="Arial"/>
          <w:lang w:eastAsia="zh-CN"/>
        </w:rPr>
        <w:t xml:space="preserve">across individuals </w:t>
      </w:r>
      <w:r w:rsidRPr="007E4F32">
        <w:t>on the basis of domain</w:t>
      </w:r>
      <w:r w:rsidR="003E2B7F" w:rsidRPr="007E4F32">
        <w:rPr>
          <w:rFonts w:eastAsia="Arial"/>
          <w:lang w:eastAsia="zh-CN"/>
        </w:rPr>
        <w:t xml:space="preserve"> or</w:t>
      </w:r>
      <w:r w:rsidRPr="007E4F32">
        <w:t xml:space="preserve"> modality. Finally, both tasks allow for the measurement of real-time learning, as change</w:t>
      </w:r>
      <w:r w:rsidR="00965F2D" w:rsidRPr="007E4F32">
        <w:t>s</w:t>
      </w:r>
      <w:r w:rsidRPr="007E4F32">
        <w:t xml:space="preserve"> in reaction time to a target stimulus is tracked across the exposure period. The main </w:t>
      </w:r>
      <w:r w:rsidRPr="007E4F32">
        <w:lastRenderedPageBreak/>
        <w:t xml:space="preserve">limitation of using this protocol relates to the </w:t>
      </w:r>
      <w:r w:rsidR="00576A5C" w:rsidRPr="007E4F32">
        <w:t>hour-long duration</w:t>
      </w:r>
      <w:r w:rsidRPr="007E4F32">
        <w:t xml:space="preserve"> of the experiment. </w:t>
      </w:r>
      <w:r w:rsidR="00576A5C" w:rsidRPr="007E4F32">
        <w:t>Children might need to complete all four statistical learning tasks in multiple sittings.</w:t>
      </w:r>
      <w:r w:rsidRPr="007E4F32">
        <w:t xml:space="preserve"> Therefore, the web-based platform is designed with this limitation in mind so that tasks may be disseminated individually. This methodology will allow users to investigate how the process of statistical learning unfolds across and within domains and modalities in children from different developmental backgrounds. </w:t>
      </w:r>
    </w:p>
    <w:p w14:paraId="7B0F82AB" w14:textId="77777777" w:rsidR="00C1413D" w:rsidRPr="007E4F32" w:rsidRDefault="00C1413D" w:rsidP="004316F7">
      <w:pPr>
        <w:jc w:val="both"/>
        <w:rPr>
          <w:rFonts w:ascii="Calibri" w:eastAsia="Arial" w:hAnsi="Calibri" w:cs="Calibri"/>
        </w:rPr>
      </w:pPr>
    </w:p>
    <w:p w14:paraId="55E2162A" w14:textId="77777777" w:rsidR="00243818" w:rsidRPr="007E4F32" w:rsidRDefault="00C1413D" w:rsidP="004316F7">
      <w:pPr>
        <w:pStyle w:val="NormalWeb"/>
        <w:spacing w:before="0" w:beforeAutospacing="0" w:after="0" w:afterAutospacing="0"/>
      </w:pPr>
      <w:r w:rsidRPr="007E4F32">
        <w:rPr>
          <w:b/>
        </w:rPr>
        <w:t>INTRODUCTION:</w:t>
      </w:r>
      <w:r w:rsidRPr="007E4F32">
        <w:t xml:space="preserve"> </w:t>
      </w:r>
    </w:p>
    <w:p w14:paraId="45B1E0C2" w14:textId="419D0232" w:rsidR="00C1413D" w:rsidRPr="007E4F32" w:rsidRDefault="00C1413D" w:rsidP="004316F7">
      <w:pPr>
        <w:pStyle w:val="NormalWeb"/>
        <w:spacing w:before="0" w:beforeAutospacing="0" w:after="0" w:afterAutospacing="0"/>
        <w:rPr>
          <w:bCs/>
        </w:rPr>
      </w:pPr>
      <w:r w:rsidRPr="007E4F32">
        <w:rPr>
          <w:color w:val="000000" w:themeColor="text1"/>
        </w:rPr>
        <w:t xml:space="preserve">Statistical learning is </w:t>
      </w:r>
      <w:r w:rsidRPr="007E4F32">
        <w:rPr>
          <w:color w:val="auto"/>
        </w:rPr>
        <w:t>an elementary skill supporting the acquisition of rule-governed combinations in language inputs</w:t>
      </w:r>
      <w:r w:rsidR="003121E8" w:rsidRPr="007E4F32">
        <w:rPr>
          <w:color w:val="auto"/>
        </w:rPr>
        <w:fldChar w:fldCharType="begin" w:fldLock="1"/>
      </w:r>
      <w:r w:rsidR="003121E8" w:rsidRPr="007E4F32">
        <w:rPr>
          <w:color w:val="auto"/>
        </w:rPr>
        <w:instrText>ADDIN CSL_CITATION {"citationItems":[{"id":"ITEM-1","itemData":{"abstract":"One of the infant's first tasks in language acquisition is to discover the words embedded in a mostly continuous speech stream. This learning problem might be solved by using distributional cues to word boundaries-for example, by computing the transitional probabilities between sounds in the language input and using the relative strengths of these probabilities to hypothesize word boundaries. The learner might be further aided by language-specific prosodic cues correlated with word boundaries. As a first step in testing these hypotheses, we briefly exposed adults to an artificial language in which the only cues available for word segmentation were the transitional probabilities between syllables. Subjects were able to learn the words of this language. Furthermore , the addition of certain prosodic cues served to enhance performance. These results suggest that distributional cues may play an important role in the initial word segmentation of language learners.","author":[{"dropping-particle":"","family":"Saffran","given":"Jenny R","non-dropping-particle":"","parse-names":false,"suffix":""},{"dropping-particle":"","family":"Newport","given":"Lissa L","non-dropping-particle":"","parse-names":false,"suffix":""},{"dropping-particle":"","family":"Aslin","given":"Richard N","non-dropping-particle":"","parse-names":false,"suffix":""}],"container-title":"JOURNAL OF MEMORY AND LANGUAGE","id":"ITEM-1","issued":{"date-parts":[["1996"]]},"number-of-pages":"606-621","title":"Word Segmentation: The Role of Distributional Cues","type":"report","volume":"35"},"uris":["http://www.mendeley.com/documents/?uuid=0d779d50-2267-39c1-a516-da3665546fdf"]}],"mendeley":{"formattedCitation":"&lt;sup&gt;1&lt;/sup&gt;","plainTextFormattedCitation":"1","previouslyFormattedCitation":"&lt;sup&gt;1&lt;/sup&gt;"},"properties":{"noteIndex":0},"schema":"https://github.com/citation-style-language/schema/raw/master/csl-citation.json"}</w:instrText>
      </w:r>
      <w:r w:rsidR="003121E8" w:rsidRPr="007E4F32">
        <w:rPr>
          <w:color w:val="auto"/>
        </w:rPr>
        <w:fldChar w:fldCharType="separate"/>
      </w:r>
      <w:r w:rsidR="003121E8" w:rsidRPr="007E4F32">
        <w:rPr>
          <w:noProof/>
          <w:color w:val="auto"/>
          <w:vertAlign w:val="superscript"/>
        </w:rPr>
        <w:t>1</w:t>
      </w:r>
      <w:r w:rsidR="003121E8" w:rsidRPr="007E4F32">
        <w:rPr>
          <w:color w:val="auto"/>
        </w:rPr>
        <w:fldChar w:fldCharType="end"/>
      </w:r>
      <w:r w:rsidRPr="007E4F32">
        <w:t>. Successful statistical learning ability in infants predicts later language learning success</w:t>
      </w:r>
      <w:r w:rsidR="003121E8" w:rsidRPr="007E4F32">
        <w:fldChar w:fldCharType="begin" w:fldLock="1"/>
      </w:r>
      <w:r w:rsidR="00063407" w:rsidRPr="007E4F32">
        <w:instrText>ADDIN CSL_CITATION {"citationItems":[{"id":"ITEM-1","itemData":{"DOI":"10.1037/0012-1649.42.4.643","ISSN":"00121649","abstract":"Two studies examined relationships between infants' early speech processing performance and later language and cognitive outcomes. Study 1 found that performance on speech segmentation tasks before 12 months of age related to expressive vocabulary at 24 months. However, performance on other tasks was not related to 2-year vocabulary. Study 2 assessed linguistic and cognitive skills at 4-6 years of age for children who had participated in segmentation studies as infants. Children who had been able to segment words from fluent speech scored higher on language measures, but not general IQ, as preschoolers. Results suggest that speech segmentation ability is an important prerequisite for successful language development, and they offer potential for developing measures to detect language impairment at an earlier age. Copyright 2006 by the American Phychological Association.","author":[{"dropping-particle":"","family":"Newman","given":"Rochelle","non-dropping-particle":"","parse-names":false,"suffix":""},{"dropping-particle":"","family":"Ratner","given":"Nan Bernstein","non-dropping-particle":"","parse-names":false,"suffix":""},{"dropping-particle":"","family":"Jusczyk","given":"Ann Marie","non-dropping-particle":"","parse-names":false,"suffix":""},{"dropping-particle":"","family":"Jusczyk","given":"Peter W.","non-dropping-particle":"","parse-names":false,"suffix":""},{"dropping-particle":"","family":"Dow","given":"Kathy Ayala","non-dropping-particle":"","parse-names":false,"suffix":""}],"container-title":"Developmental Psychology","id":"ITEM-1","issue":"4","issued":{"date-parts":[["2006","7"]]},"page":"643-655","title":"Infants' early ability to segment the conversational speech signal predicts later language development: A retrospective analysis","type":"article-journal","volume":"42"},"uris":["http://www.mendeley.com/documents/?uuid=3b22a813-555e-3285-9776-69a00fb9a7d1"]},{"id":"ITEM-2","itemData":{"DOI":"10.1016/j.jecp.2016.01.012","ISSN":"00220965","abstract":"Native language statistical regularities about allowable phoneme combinations (i.e., phonotactic patterns) may provide learners with cues to support word learning. The current research investigated the association between infants' native language phonotactic knowledge and their word learning progress, as measured by vocabulary size. In the experiment, 19-month-old infants listened to a corpus of nonce words that contained novel phonotactic patterns. All words began with \"illegal\" consonant clusters that cannot occur in native (English) words. The rationale for the task was that infants with fragile phonotactic knowledge should exhibit stronger learning of the novel illegal phonotactic patterns than infants with robust phonotactic knowledge. We found that infants with smaller vocabularies showed stronger phonotactic learning than infants with larger vocabularies even after accounting for general cognition. We propose that learning about native language structure may promote vocabulary development by providing a foundation for word learning; infants with smaller vocabularies may have weaker support from phonotactics than infants with larger vocabularies. Furthermore, stored vocabulary knowledge may promote the detection of phonotactic patterns even during infancy.","author":[{"dropping-particle":"","family":"Graf Estes","given":"Katharine","non-dropping-particle":"","parse-names":false,"suffix":""},{"dropping-particle":"","family":"Gluck","given":"Stephanie Chen Wu","non-dropping-particle":"","parse-names":false,"suffix":""},{"dropping-particle":"","family":"Grimm","given":"Kevin J.","non-dropping-particle":"","parse-names":false,"suffix":""}],"container-title":"Journal of Experimental Child Psychology","id":"ITEM-2","issued":{"date-parts":[["2016","6","1"]]},"page":"34-49","publisher":"Academic Press Inc.","title":"Finding patterns and learning words: Infant phonotactic knowledge is associated with vocabulary size","type":"article-journal","volume":"146"},"uris":["http://www.mendeley.com/documents/?uuid=902e1ab7-8e32-3835-ab97-25a82e478b35"]}],"mendeley":{"formattedCitation":"&lt;sup&gt;2, 3&lt;/sup&gt;","manualFormatting":"2,3","plainTextFormattedCitation":"2, 3","previouslyFormattedCitation":"&lt;sup&gt;2, 3&lt;/sup&gt;"},"properties":{"noteIndex":0},"schema":"https://github.com/citation-style-language/schema/raw/master/csl-citation.json"}</w:instrText>
      </w:r>
      <w:r w:rsidR="003121E8" w:rsidRPr="007E4F32">
        <w:fldChar w:fldCharType="separate"/>
      </w:r>
      <w:r w:rsidR="003121E8" w:rsidRPr="007E4F32">
        <w:rPr>
          <w:noProof/>
          <w:vertAlign w:val="superscript"/>
        </w:rPr>
        <w:t>2,3</w:t>
      </w:r>
      <w:r w:rsidR="003121E8" w:rsidRPr="007E4F32">
        <w:fldChar w:fldCharType="end"/>
      </w:r>
      <w:r w:rsidRPr="007E4F32">
        <w:t>.</w:t>
      </w:r>
      <w:r w:rsidR="009A3717" w:rsidRPr="007E4F32">
        <w:t xml:space="preserve"> </w:t>
      </w:r>
      <w:r w:rsidRPr="007E4F32">
        <w:rPr>
          <w:color w:val="000000" w:themeColor="text1"/>
          <w:shd w:val="clear" w:color="auto" w:fill="FFFFFF"/>
        </w:rPr>
        <w:t>Variability in statistical learning skills in school-aged children has also been associated with vocabulary</w:t>
      </w:r>
      <w:r w:rsidR="003121E8" w:rsidRPr="007E4F32">
        <w:rPr>
          <w:color w:val="000000" w:themeColor="text1"/>
          <w:shd w:val="clear" w:color="auto" w:fill="FFFFFF"/>
        </w:rPr>
        <w:fldChar w:fldCharType="begin" w:fldLock="1"/>
      </w:r>
      <w:r w:rsidR="003121E8" w:rsidRPr="007E4F32">
        <w:rPr>
          <w:color w:val="000000" w:themeColor="text1"/>
          <w:shd w:val="clear" w:color="auto" w:fill="FFFFFF"/>
        </w:rPr>
        <w:instrText>ADDIN CSL_CITATION {"citationItems":[{"id":"ITEM-1","itemData":{"DOI":"10.1044/1092-4388(2009/07-0189)","ISSN":"1092-4388","author":[{"dropping-particle":"","family":"Evans","given":"Julia L.","non-dropping-particle":"","parse-names":false,"suffix":""},{"dropping-particle":"","family":"Saffran","given":"Jenny R.","non-dropping-particle":"","parse-names":false,"suffix":""},{"dropping-particle":"","family":"Robe-Torres","given":"Kathryn","non-dropping-particle":"","parse-names":false,"suffix":""}],"container-title":"Journal of Speech, Language, and Hearing Research","id":"ITEM-1","issue":"2","issued":{"date-parts":[["2009","4"]]},"page":"321-335","title":"Statistical Learning in Children With Specific Language Impairment","type":"article-journal","volume":"52"},"uris":["http://www.mendeley.com/documents/?uuid=719cdc05-85dd-3d47-a23a-37c9e0b622e6"]}],"mendeley":{"formattedCitation":"&lt;sup&gt;4&lt;/sup&gt;","plainTextFormattedCitation":"4","previouslyFormattedCitation":"&lt;sup&gt;4&lt;/sup&gt;"},"properties":{"noteIndex":0},"schema":"https://github.com/citation-style-language/schema/raw/master/csl-citation.json"}</w:instrText>
      </w:r>
      <w:r w:rsidR="003121E8" w:rsidRPr="007E4F32">
        <w:rPr>
          <w:color w:val="000000" w:themeColor="text1"/>
          <w:shd w:val="clear" w:color="auto" w:fill="FFFFFF"/>
        </w:rPr>
        <w:fldChar w:fldCharType="separate"/>
      </w:r>
      <w:r w:rsidR="003121E8" w:rsidRPr="007E4F32">
        <w:rPr>
          <w:noProof/>
          <w:color w:val="000000" w:themeColor="text1"/>
          <w:shd w:val="clear" w:color="auto" w:fill="FFFFFF"/>
          <w:vertAlign w:val="superscript"/>
        </w:rPr>
        <w:t>4</w:t>
      </w:r>
      <w:r w:rsidR="003121E8" w:rsidRPr="007E4F32">
        <w:rPr>
          <w:color w:val="000000" w:themeColor="text1"/>
          <w:shd w:val="clear" w:color="auto" w:fill="FFFFFF"/>
        </w:rPr>
        <w:fldChar w:fldCharType="end"/>
      </w:r>
      <w:r w:rsidRPr="007E4F32">
        <w:rPr>
          <w:color w:val="000000" w:themeColor="text1"/>
          <w:shd w:val="clear" w:color="auto" w:fill="FFFFFF"/>
        </w:rPr>
        <w:t xml:space="preserve"> and reading</w:t>
      </w:r>
      <w:r w:rsidR="003121E8" w:rsidRPr="007E4F32">
        <w:rPr>
          <w:color w:val="000000" w:themeColor="text1"/>
          <w:shd w:val="clear" w:color="auto" w:fill="FFFFFF"/>
        </w:rPr>
        <w:fldChar w:fldCharType="begin" w:fldLock="1"/>
      </w:r>
      <w:r w:rsidR="00063407" w:rsidRPr="007E4F32">
        <w:rPr>
          <w:color w:val="000000" w:themeColor="text1"/>
          <w:shd w:val="clear" w:color="auto" w:fill="FFFFFF"/>
        </w:rPr>
        <w:instrText>ADDIN CSL_CITATION {"citationItems":[{"id":"ITEM-1","itemData":{"DOI":"10.1111/j.1551-6709.2011.01200.x","ISSN":"03640213","abstract":"There is little empirical evidence showing a direct link between a capacity for statistical learning (SL) and proficiency with natural language. Moreover, discussion of the role of SL in language acquisition has seldom focused on literacy development. Our study addressed these issues by investigating the relationship between SL and reading ability in typically developing children and healthy adults. We tested SL using visually presented stimuli within a triplet learning paradigm and examined reading ability by administering the Wide Range Achievement Test (WRAT-4; Wilkinson &amp; Robertson, 2006). A total of 38 typically developing children (mean age of 9;5 years, range 6;4-12;5) and 37 healthy adults (mean age of 21years, range 18-34) were assessed. In children, SL was significantly related to reading ability. Importantly, this relationship was independent of grade and also age. The adult data, too, revealed that SL was significantly related to reading ability. A regression analysis of the combined child and adult data revealed that SL accounted for a unique amount of variance in reading ability, after age and attention had been taken into consideration. For the first time, this study provides empirical evidence that a capacity for more effective SL is related to higher reading ability in the general population. © 2011 Cognitive Science Society, Inc.","author":[{"dropping-particle":"","family":"Arciuli","given":"Joanne","non-dropping-particle":"","parse-names":false,"suffix":""},{"dropping-particle":"","family":"Simpson","given":"Ian C.","non-dropping-particle":"","parse-names":false,"suffix":""}],"container-title":"Cognitive Science","id":"ITEM-1","issue":"2","issued":{"date-parts":[["2012","3","1"]]},"page":"286-304","publisher":"John Wiley &amp; Sons, Ltd","title":"Statistical Learning Is Related to Reading Ability in Children and Adults","type":"article-journal","volume":"36"},"uris":["http://www.mendeley.com/documents/?uuid=41b17305-9fbe-3bea-986c-30346997b0ce"]},{"id":"ITEM-2","itemData":{"DOI":"10.1080/10888438.2018.1485680","ISSN":"1088-8438","author":[{"dropping-particle":"","family":"Qi","given":"Zhenghan","non-dropping-particle":"","parse-names":false,"suffix":""},{"dropping-particle":"","family":"Sanchez Araujo","given":"Yoel","non-dropping-particle":"","parse-names":false,"suffix":""},{"dropping-particle":"","family":"Georgan","given":"Wendy C.","non-dropping-particle":"","parse-names":false,"suffix":""},{"dropping-particle":"","family":"Gabrieli","given":"John D. E.","non-dropping-particle":"","parse-names":false,"suffix":""},{"dropping-particle":"","family":"Arciuli","given":"Joanne","non-dropping-particle":"","parse-names":false,"suffix":""}],"container-title":"Scientific Studies of Reading","id":"ITEM-2","issue":"1","issued":{"date-parts":[["2019","1","2"]]},"page":"101-115","title":"Hearing Matters More Than Seeing: A Cross-Modality Study of Statistical Learning and Reading Ability","type":"article-journal","volume":"23"},"uris":["http://www.mendeley.com/documents/?uuid=20f88c8f-f051-3270-ba14-f24f537a4c9a"]}],"mendeley":{"formattedCitation":"&lt;sup&gt;5, 6&lt;/sup&gt;","manualFormatting":"5,6","plainTextFormattedCitation":"5, 6","previouslyFormattedCitation":"&lt;sup&gt;5, 6&lt;/sup&gt;"},"properties":{"noteIndex":0},"schema":"https://github.com/citation-style-language/schema/raw/master/csl-citation.json"}</w:instrText>
      </w:r>
      <w:r w:rsidR="003121E8" w:rsidRPr="007E4F32">
        <w:rPr>
          <w:color w:val="000000" w:themeColor="text1"/>
          <w:shd w:val="clear" w:color="auto" w:fill="FFFFFF"/>
        </w:rPr>
        <w:fldChar w:fldCharType="separate"/>
      </w:r>
      <w:r w:rsidR="003121E8" w:rsidRPr="007E4F32">
        <w:rPr>
          <w:noProof/>
          <w:color w:val="000000" w:themeColor="text1"/>
          <w:shd w:val="clear" w:color="auto" w:fill="FFFFFF"/>
          <w:vertAlign w:val="superscript"/>
        </w:rPr>
        <w:t>5,6</w:t>
      </w:r>
      <w:r w:rsidR="003121E8" w:rsidRPr="007E4F32">
        <w:rPr>
          <w:color w:val="000000" w:themeColor="text1"/>
          <w:shd w:val="clear" w:color="auto" w:fill="FFFFFF"/>
        </w:rPr>
        <w:fldChar w:fldCharType="end"/>
      </w:r>
      <w:r w:rsidRPr="007E4F32">
        <w:rPr>
          <w:color w:val="000000" w:themeColor="text1"/>
          <w:shd w:val="clear" w:color="auto" w:fill="FFFFFF"/>
        </w:rPr>
        <w:t xml:space="preserve">. </w:t>
      </w:r>
      <w:r w:rsidRPr="007E4F32">
        <w:t>Difficulty in</w:t>
      </w:r>
      <w:r w:rsidRPr="007E4F32">
        <w:rPr>
          <w:color w:val="auto"/>
        </w:rPr>
        <w:t xml:space="preserve"> statistical learning has</w:t>
      </w:r>
      <w:r w:rsidRPr="007E4F32">
        <w:t xml:space="preserve"> been proposed as </w:t>
      </w:r>
      <w:r w:rsidRPr="007E4F32">
        <w:rPr>
          <w:color w:val="000000" w:themeColor="text1"/>
        </w:rPr>
        <w:t>o</w:t>
      </w:r>
      <w:r w:rsidRPr="007E4F32">
        <w:rPr>
          <w:color w:val="auto"/>
        </w:rPr>
        <w:t>ne etiological mechanism underlying language impairment</w:t>
      </w:r>
      <w:r w:rsidR="00502137" w:rsidRPr="007E4F32">
        <w:rPr>
          <w:color w:val="auto"/>
        </w:rPr>
        <w:fldChar w:fldCharType="begin" w:fldLock="1"/>
      </w:r>
      <w:r w:rsidR="00502137" w:rsidRPr="007E4F32">
        <w:rPr>
          <w:color w:val="auto"/>
        </w:rPr>
        <w:instrText>ADDIN CSL_CITATION {"citationItems":[{"id":"ITEM-1","itemData":{"author":[{"dropping-particle":"","family":"Walenski","given":"M","non-dropping-particle":"","parse-names":false,"suffix":""},{"dropping-particle":"","family":"Tager-Flusberg","given":"Helen B","non-dropping-particle":"","parse-names":false,"suffix":""},{"dropping-particle":"","family":"Ullman","given":"Michael T","non-dropping-particle":"","parse-names":false,"suffix":""}],"container-title":"Understanding autism: From basic neuroscience to treatment","id":"ITEM-1","issued":{"date-parts":[["2006"]]},"page":"175-203","publisher":"Taylor and Francis Books Boca Raton, FL","title":"Language in autism","type":"chapter"},"uris":["http://www.mendeley.com/documents/?uuid=eb0643ed-3088-40d2-9bfa-25fd399b17da"]}],"mendeley":{"formattedCitation":"&lt;sup&gt;7&lt;/sup&gt;","plainTextFormattedCitation":"7"},"properties":{"noteIndex":0},"schema":"https://github.com/citation-style-language/schema/raw/master/csl-citation.json"}</w:instrText>
      </w:r>
      <w:r w:rsidR="00502137" w:rsidRPr="007E4F32">
        <w:rPr>
          <w:color w:val="auto"/>
        </w:rPr>
        <w:fldChar w:fldCharType="separate"/>
      </w:r>
      <w:r w:rsidR="00502137" w:rsidRPr="007E4F32">
        <w:rPr>
          <w:noProof/>
          <w:color w:val="auto"/>
          <w:vertAlign w:val="superscript"/>
        </w:rPr>
        <w:t>7</w:t>
      </w:r>
      <w:r w:rsidR="00502137" w:rsidRPr="007E4F32">
        <w:rPr>
          <w:color w:val="auto"/>
        </w:rPr>
        <w:fldChar w:fldCharType="end"/>
      </w:r>
      <w:r w:rsidRPr="007E4F32">
        <w:rPr>
          <w:color w:val="auto"/>
        </w:rPr>
        <w:t>.</w:t>
      </w:r>
      <w:r w:rsidR="00944D4F">
        <w:rPr>
          <w:color w:val="auto"/>
        </w:rPr>
        <w:t xml:space="preserve"> </w:t>
      </w:r>
      <w:r w:rsidRPr="007E4F32">
        <w:rPr>
          <w:color w:val="auto"/>
        </w:rPr>
        <w:t xml:space="preserve">Despite the </w:t>
      </w:r>
      <w:r w:rsidR="00576A5C" w:rsidRPr="007E4F32">
        <w:rPr>
          <w:color w:val="auto"/>
        </w:rPr>
        <w:t xml:space="preserve">association between </w:t>
      </w:r>
      <w:r w:rsidRPr="007E4F32">
        <w:rPr>
          <w:color w:val="auto"/>
        </w:rPr>
        <w:t xml:space="preserve">statistical learning </w:t>
      </w:r>
      <w:r w:rsidR="00576A5C" w:rsidRPr="007E4F32">
        <w:rPr>
          <w:color w:val="auto"/>
        </w:rPr>
        <w:t>and</w:t>
      </w:r>
      <w:r w:rsidRPr="007E4F32">
        <w:rPr>
          <w:color w:val="auto"/>
        </w:rPr>
        <w:t xml:space="preserve"> language outcomes in both neurotypical and atypical populations, the cognitive and the neural mechanisms underlying statistical learning remain poorly understood. </w:t>
      </w:r>
      <w:r w:rsidR="00232747" w:rsidRPr="007E4F32">
        <w:rPr>
          <w:color w:val="auto"/>
          <w:lang w:eastAsia="zh-CN"/>
        </w:rPr>
        <w:t>In addition</w:t>
      </w:r>
      <w:r w:rsidRPr="007E4F32">
        <w:rPr>
          <w:color w:val="auto"/>
          <w:lang w:eastAsia="zh-CN"/>
        </w:rPr>
        <w:t>,</w:t>
      </w:r>
      <w:r w:rsidRPr="007E4F32">
        <w:rPr>
          <w:color w:val="auto"/>
        </w:rPr>
        <w:t xml:space="preserve"> previous literature has revealed that</w:t>
      </w:r>
      <w:r w:rsidR="009C6FA5" w:rsidRPr="007E4F32">
        <w:rPr>
          <w:color w:val="auto"/>
        </w:rPr>
        <w:t>,</w:t>
      </w:r>
      <w:r w:rsidRPr="007E4F32">
        <w:rPr>
          <w:color w:val="auto"/>
        </w:rPr>
        <w:t xml:space="preserve"> within an individual, statistical learning ability is not uniform but independent across domains and modalities</w:t>
      </w:r>
      <w:r w:rsidR="0064113D" w:rsidRPr="007E4F32">
        <w:rPr>
          <w:color w:val="auto"/>
        </w:rPr>
        <w:fldChar w:fldCharType="begin" w:fldLock="1"/>
      </w:r>
      <w:r w:rsidR="0064113D" w:rsidRPr="007E4F32">
        <w:rPr>
          <w:color w:val="auto"/>
        </w:rPr>
        <w:instrText>ADDIN CSL_CITATION {"citationItems":[{"id":"ITEM-1","itemData":{"DOI":"10.1080/10888438.2018.1485680","ISSN":"1088-8438","author":[{"dropping-particle":"","family":"Qi","given":"Zhenghan","non-dropping-particle":"","parse-names":false,"suffix":""},{"dropping-particle":"","family":"Sanchez Araujo","given":"Yoel","non-dropping-particle":"","parse-names":false,"suffix":""},{"dropping-particle":"","family":"Georgan","given":"Wendy C.","non-dropping-particle":"","parse-names":false,"suffix":""},{"dropping-particle":"","family":"Gabrieli","given":"John D. E.","non-dropping-particle":"","parse-names":false,"suffix":""},{"dropping-particle":"","family":"Arciuli","given":"Joanne","non-dropping-particle":"","parse-names":false,"suffix":""}],"container-title":"Scientific Studies of Reading","id":"ITEM-1","issue":"1","issued":{"date-parts":[["2019","1","2"]]},"page":"101-115","title":"Hearing Matters More Than Seeing: A Cross-Modality Study of Statistical Learning and Reading Ability","type":"article-journal","volume":"23"},"uris":["http://www.mendeley.com/documents/?uuid=20f88c8f-f051-3270-ba14-f24f537a4c9a"]}],"mendeley":{"formattedCitation":"&lt;sup&gt;6&lt;/sup&gt;","plainTextFormattedCitation":"6","previouslyFormattedCitation":"&lt;sup&gt;6&lt;/sup&gt;"},"properties":{"noteIndex":0},"schema":"https://github.com/citation-style-language/schema/raw/master/csl-citation.json"}</w:instrText>
      </w:r>
      <w:r w:rsidR="0064113D" w:rsidRPr="007E4F32">
        <w:rPr>
          <w:color w:val="auto"/>
        </w:rPr>
        <w:fldChar w:fldCharType="separate"/>
      </w:r>
      <w:r w:rsidR="0064113D" w:rsidRPr="007E4F32">
        <w:rPr>
          <w:noProof/>
          <w:color w:val="auto"/>
          <w:vertAlign w:val="superscript"/>
        </w:rPr>
        <w:t>6</w:t>
      </w:r>
      <w:r w:rsidR="0064113D" w:rsidRPr="007E4F32">
        <w:rPr>
          <w:color w:val="auto"/>
        </w:rPr>
        <w:fldChar w:fldCharType="end"/>
      </w:r>
      <w:r w:rsidR="0064113D" w:rsidRPr="007E4F32">
        <w:rPr>
          <w:color w:val="auto"/>
          <w:vertAlign w:val="superscript"/>
        </w:rPr>
        <w:t>,</w:t>
      </w:r>
      <w:r w:rsidR="003121E8" w:rsidRPr="007E4F32">
        <w:rPr>
          <w:color w:val="auto"/>
        </w:rPr>
        <w:fldChar w:fldCharType="begin" w:fldLock="1"/>
      </w:r>
      <w:r w:rsidR="00063407" w:rsidRPr="007E4F32">
        <w:rPr>
          <w:color w:val="auto"/>
        </w:rPr>
        <w:instrText>ADDIN CSL_CITATION {"citationItems":[{"id":"ITEM-1","itemData":{"DOI":"10.1016/j.jml.2015.02.001","ISSN":"0749596X","author":[{"dropping-particle":"","family":"Siegelman","given":"Noam","non-dropping-particle":"","parse-names":false,"suffix":""},{"dropping-particle":"","family":"Frost","given":"Ram","non-dropping-particle":"","parse-names":false,"suffix":""}],"container-title":"Journal of Memory and Language","id":"ITEM-1","issued":{"date-parts":[["2015"]]},"page":"105-120","publisher":"Elsevier Inc.","title":"Statistical learning as an individual ability: Theoretical perspectives and empirical evidence","type":"article-journal","volume":"81"},"uris":["http://www.mendeley.com/documents/?uuid=1f21f393-4f2e-4433-8fa3-18a684916c1e"]},{"id":"ITEM-2","itemData":{"DOI":"10.1525/collabra.41","ISSN":"2376-6832","abstract":"&lt;p class=\"p1\"&gt;The ability to adapt to statistical structure (often referred to as “statistical learning”) has been proposed to play a major role in the acquisition and use of natural languages. Several recent studies have explored the relationship between individual differences in statistical learning and language outcomes. These studies have produced mixed results, with some studies finding a significant relationship between statistical learning and language outcomes, and others finding weak or null results. Furthermore, the few studies that have used multiple measures of statistical learning have reported that they are not correlated (e.g., [1]). The current study assesses the reliability of various measures of auditory statistical segmentation, and their consistency over time. That is, do the generally low correlations observed between measures of statistical learning stem from task demands, the psychometric properties of the measures, or the fact that statistical learning may be a highly fragmented construct? Our results confirm previous reports that individual measures of statistical learning tend not to correlate with each other, and suggest that the somewhat weak reliability of the measures may be an important factor in the low correlations. Our data also suggest that aggregating performance across tasks may be an avenue for improving the reliability of the measures. &lt;/p&gt;","author":[{"dropping-particle":"","family":"Erickson","given":"Lucy C.","non-dropping-particle":"","parse-names":false,"suffix":""},{"dropping-particle":"","family":"Kaschak","given":"Michael P.","non-dropping-particle":"","parse-names":false,"suffix":""},{"dropping-particle":"","family":"Thiessen","given":"Erik D.","non-dropping-particle":"","parse-names":false,"suffix":""},{"dropping-particle":"","family":"Berry","given":"Cassie A.S.","non-dropping-particle":"","parse-names":false,"suffix":""}],"container-title":"Collabra","id":"ITEM-2","issue":"1","issued":{"date-parts":[["2016"]]},"page":"14","title":"Individual Differences in Statistical Learning: Conceptual and Measurement Issues","type":"article-journal","volume":"2"},"uris":["http://www.mendeley.com/documents/?uuid=8babca14-2360-4370-b78e-6e26275f9b1f"]}],"mendeley":{"formattedCitation":"&lt;sup&gt;8, 9&lt;/sup&gt;","manualFormatting":"8,9","plainTextFormattedCitation":"8, 9","previouslyFormattedCitation":"&lt;sup&gt;8, 9&lt;/sup&gt;"},"properties":{"noteIndex":0},"schema":"https://github.com/citation-style-language/schema/raw/master/csl-citation.json"}</w:instrText>
      </w:r>
      <w:r w:rsidR="003121E8" w:rsidRPr="007E4F32">
        <w:rPr>
          <w:color w:val="auto"/>
        </w:rPr>
        <w:fldChar w:fldCharType="separate"/>
      </w:r>
      <w:r w:rsidR="003121E8" w:rsidRPr="007E4F32">
        <w:rPr>
          <w:noProof/>
          <w:color w:val="auto"/>
          <w:vertAlign w:val="superscript"/>
        </w:rPr>
        <w:t>8,9</w:t>
      </w:r>
      <w:r w:rsidR="003121E8" w:rsidRPr="007E4F32">
        <w:rPr>
          <w:color w:val="auto"/>
        </w:rPr>
        <w:fldChar w:fldCharType="end"/>
      </w:r>
      <w:r w:rsidR="009A3717" w:rsidRPr="007E4F32">
        <w:rPr>
          <w:color w:val="auto"/>
        </w:rPr>
        <w:t xml:space="preserve">. </w:t>
      </w:r>
      <w:r w:rsidR="00F815EE" w:rsidRPr="007E4F32">
        <w:rPr>
          <w:color w:val="auto"/>
        </w:rPr>
        <w:t>The</w:t>
      </w:r>
      <w:r w:rsidR="009A3717" w:rsidRPr="007E4F32">
        <w:rPr>
          <w:color w:val="auto"/>
        </w:rPr>
        <w:t xml:space="preserve"> developmental trajectory of statistical learning abilities </w:t>
      </w:r>
      <w:r w:rsidR="00F815EE" w:rsidRPr="007E4F32">
        <w:rPr>
          <w:color w:val="auto"/>
        </w:rPr>
        <w:t xml:space="preserve">may further vary </w:t>
      </w:r>
      <w:r w:rsidR="009A3717" w:rsidRPr="007E4F32">
        <w:rPr>
          <w:color w:val="auto"/>
        </w:rPr>
        <w:t>across domains and modalities</w:t>
      </w:r>
      <w:r w:rsidR="00063407" w:rsidRPr="007E4F32">
        <w:rPr>
          <w:color w:val="auto"/>
        </w:rPr>
        <w:fldChar w:fldCharType="begin" w:fldLock="1"/>
      </w:r>
      <w:r w:rsidR="00265CF6" w:rsidRPr="007E4F32">
        <w:rPr>
          <w:color w:val="auto"/>
        </w:rPr>
        <w:instrText>ADDIN CSL_CITATION {"citationItems":[{"id":"ITEM-1","itemData":{"DOI":"10.1111/COGS.12692","ISSN":"1551-6709","author":[{"dropping-particle":"","family":"Shufaniya","given":"Amir","non-dropping-particle":"","parse-names":false,"suffix":""},{"dropping-particle":"","family":"Arnon","given":"Inbal","non-dropping-particle":"","parse-names":false,"suffix":""}],"container-title":"Cognitive Science","id":"ITEM-1","issue":"8","issued":{"date-parts":[["2018","11","1"]]},"page":"3100-3115","publisher":"John Wiley &amp; Sons, Ltd","title":"Statistical Learning Is Not Age</w:instrText>
      </w:r>
      <w:r w:rsidR="00265CF6" w:rsidRPr="007E4F32">
        <w:rPr>
          <w:rFonts w:hint="eastAsia"/>
          <w:color w:val="auto"/>
        </w:rPr>
        <w:instrText>‐</w:instrText>
      </w:r>
      <w:r w:rsidR="00265CF6" w:rsidRPr="007E4F32">
        <w:rPr>
          <w:color w:val="auto"/>
        </w:rPr>
        <w:instrText>Invariant During Childhood: Performance Improves With Age Across Modality","type":"article-journal","volume":"42"},"uris":["http://www.mendeley.com/documents/?uuid=d2ee5391-d47c-386f-a0a2-ad8b75f862ad"]}],"mendeley":{"formattedCitation":"&lt;sup&gt;10&lt;/sup&gt;","plainTextFormattedCitation":"10","previouslyFormattedCitation":"&lt;sup&gt;10&lt;/sup&gt;"},"properties":{"noteIndex":0},"schema":"https://github.com/citation-style-language/schema/raw/master/csl-citation.json"}</w:instrText>
      </w:r>
      <w:r w:rsidR="00063407" w:rsidRPr="007E4F32">
        <w:rPr>
          <w:color w:val="auto"/>
        </w:rPr>
        <w:fldChar w:fldCharType="separate"/>
      </w:r>
      <w:r w:rsidR="00063407" w:rsidRPr="007E4F32">
        <w:rPr>
          <w:noProof/>
          <w:color w:val="auto"/>
          <w:vertAlign w:val="superscript"/>
        </w:rPr>
        <w:t>10</w:t>
      </w:r>
      <w:r w:rsidR="00063407" w:rsidRPr="007E4F32">
        <w:rPr>
          <w:color w:val="auto"/>
        </w:rPr>
        <w:fldChar w:fldCharType="end"/>
      </w:r>
      <w:r w:rsidR="00944D4F">
        <w:rPr>
          <w:color w:val="auto"/>
        </w:rPr>
        <w:t>.</w:t>
      </w:r>
      <w:r w:rsidR="009A3717" w:rsidRPr="007E4F32">
        <w:rPr>
          <w:color w:val="auto"/>
        </w:rPr>
        <w:t xml:space="preserve"> </w:t>
      </w:r>
      <w:r w:rsidRPr="007E4F32">
        <w:rPr>
          <w:lang w:eastAsia="zh-CN"/>
        </w:rPr>
        <w:t xml:space="preserve">These findings emphasize the importance of assessing </w:t>
      </w:r>
      <w:r w:rsidR="00F815EE" w:rsidRPr="007E4F32">
        <w:rPr>
          <w:lang w:eastAsia="zh-CN"/>
        </w:rPr>
        <w:t xml:space="preserve">individual differences in </w:t>
      </w:r>
      <w:r w:rsidRPr="007E4F32">
        <w:rPr>
          <w:lang w:eastAsia="zh-CN"/>
        </w:rPr>
        <w:t>statistical learning across multiple tasks</w:t>
      </w:r>
      <w:r w:rsidR="00F815EE" w:rsidRPr="007E4F32">
        <w:rPr>
          <w:lang w:eastAsia="zh-CN"/>
        </w:rPr>
        <w:t xml:space="preserve"> throughout the course of development</w:t>
      </w:r>
      <w:r w:rsidRPr="007E4F32">
        <w:rPr>
          <w:lang w:eastAsia="zh-CN"/>
        </w:rPr>
        <w:t xml:space="preserve">. </w:t>
      </w:r>
      <w:r w:rsidR="00F815EE" w:rsidRPr="007E4F32">
        <w:rPr>
          <w:color w:val="auto"/>
        </w:rPr>
        <w:t>However, t</w:t>
      </w:r>
      <w:r w:rsidRPr="007E4F32">
        <w:rPr>
          <w:color w:val="auto"/>
        </w:rPr>
        <w:t>he field</w:t>
      </w:r>
      <w:r w:rsidR="00F815EE" w:rsidRPr="007E4F32">
        <w:rPr>
          <w:color w:val="auto"/>
        </w:rPr>
        <w:t xml:space="preserve"> first</w:t>
      </w:r>
      <w:r w:rsidRPr="007E4F32">
        <w:rPr>
          <w:color w:val="auto"/>
        </w:rPr>
        <w:t xml:space="preserve"> requires a more systematic investigation of the relationship between statistical learning and first language development. To address these questions, we apply innovative methods including a </w:t>
      </w:r>
      <w:r w:rsidRPr="007E4F32">
        <w:rPr>
          <w:bCs/>
          <w:color w:val="auto"/>
        </w:rPr>
        <w:t>web-based testing platform</w:t>
      </w:r>
      <w:r w:rsidR="00265CF6" w:rsidRPr="007E4F32">
        <w:rPr>
          <w:bCs/>
          <w:color w:val="auto"/>
        </w:rPr>
        <w:fldChar w:fldCharType="begin" w:fldLock="1"/>
      </w:r>
      <w:r w:rsidR="00265CF6" w:rsidRPr="007E4F32">
        <w:rPr>
          <w:bCs/>
          <w:color w:val="auto"/>
        </w:rPr>
        <w:instrText>ADDIN CSL_CITATION {"citationItems":[{"id":"ITEM-1","itemData":{"DOI":"3820620","author":[{"dropping-particle":"","family":"Qi","given":"Zhenghan","non-dropping-particle":"","parse-names":false,"suffix":""},{"dropping-particle":"","family":"Sanchez Araujo","given":"Yoel","non-dropping-particle":"","parse-names":false,"suffix":""},{"dropping-particle":"","family":"Nguyen","given":"An","non-dropping-particle":"","parse-names":false,"suffix":""},{"dropping-particle":"","family":"Hu","given":"Anqi","non-dropping-particle":"","parse-names":false,"suffix":""},{"dropping-particle":"","family":"Georgan","given":"Wendy","non-dropping-particle":"","parse-names":false,"suffix":""},{"dropping-particle":"","family":"Kozloff","given":"Violet","non-dropping-particle":"","parse-names":false,"suffix":""},{"dropping-particle":"","family":"Robbins","given":"Parker","non-dropping-particle":"","parse-names":false,"suffix":""}],"id":"ITEM-1","issued":{"date-parts":[["2020"]]},"title":"An online platform for visual and auditory statistical learning for school-aged children (Version 1.0.0)","type":"webpage"},"uris":["http://www.mendeley.com/documents/?uuid=f726f0f5-683d-4bc3-aaa0-dabf2a6bce84"]}],"mendeley":{"formattedCitation":"&lt;sup&gt;11&lt;/sup&gt;","plainTextFormattedCitation":"11","previouslyFormattedCitation":"&lt;sup&gt;11&lt;/sup&gt;"},"properties":{"noteIndex":0},"schema":"https://github.com/citation-style-language/schema/raw/master/csl-citation.json"}</w:instrText>
      </w:r>
      <w:r w:rsidR="00265CF6" w:rsidRPr="007E4F32">
        <w:rPr>
          <w:bCs/>
          <w:color w:val="auto"/>
        </w:rPr>
        <w:fldChar w:fldCharType="separate"/>
      </w:r>
      <w:r w:rsidR="00265CF6" w:rsidRPr="007E4F32">
        <w:rPr>
          <w:bCs/>
          <w:noProof/>
          <w:color w:val="auto"/>
          <w:vertAlign w:val="superscript"/>
        </w:rPr>
        <w:t>11</w:t>
      </w:r>
      <w:r w:rsidR="00265CF6" w:rsidRPr="007E4F32">
        <w:rPr>
          <w:bCs/>
          <w:color w:val="auto"/>
        </w:rPr>
        <w:fldChar w:fldCharType="end"/>
      </w:r>
      <w:r w:rsidRPr="007E4F32">
        <w:rPr>
          <w:bCs/>
          <w:color w:val="auto"/>
        </w:rPr>
        <w:t xml:space="preserve"> that reaches a large number of children</w:t>
      </w:r>
      <w:r w:rsidR="009C6FA5" w:rsidRPr="007E4F32">
        <w:rPr>
          <w:bCs/>
          <w:color w:val="auto"/>
        </w:rPr>
        <w:t>,</w:t>
      </w:r>
      <w:r w:rsidRPr="007E4F32">
        <w:rPr>
          <w:bCs/>
          <w:color w:val="auto"/>
        </w:rPr>
        <w:t xml:space="preserve"> and laboratory-based </w:t>
      </w:r>
      <w:r w:rsidR="00C0488E" w:rsidRPr="007E4F32">
        <w:rPr>
          <w:bCs/>
          <w:color w:val="auto"/>
        </w:rPr>
        <w:t>neuroimaging techniques</w:t>
      </w:r>
      <w:r w:rsidRPr="007E4F32">
        <w:rPr>
          <w:bCs/>
          <w:color w:val="auto"/>
        </w:rPr>
        <w:t xml:space="preserve"> (functional magnetic resonance imaging, or fMRI) that examine the real-time encoding of statistical information. </w:t>
      </w:r>
    </w:p>
    <w:p w14:paraId="072750F9" w14:textId="77777777" w:rsidR="00486674" w:rsidRPr="007E4F32" w:rsidRDefault="00486674" w:rsidP="004316F7">
      <w:pPr>
        <w:pStyle w:val="NormalWeb"/>
        <w:spacing w:before="0" w:beforeAutospacing="0" w:after="0" w:afterAutospacing="0"/>
        <w:rPr>
          <w:bCs/>
          <w:color w:val="auto"/>
        </w:rPr>
      </w:pPr>
    </w:p>
    <w:p w14:paraId="2B991D46" w14:textId="7729AFB7" w:rsidR="00276B4C" w:rsidRPr="007E4F32" w:rsidRDefault="00C1413D" w:rsidP="004316F7">
      <w:pPr>
        <w:jc w:val="both"/>
        <w:rPr>
          <w:rFonts w:ascii="Calibri" w:hAnsi="Calibri" w:cs="Calibri"/>
        </w:rPr>
      </w:pPr>
      <w:r w:rsidRPr="007E4F32">
        <w:rPr>
          <w:rFonts w:ascii="Calibri" w:hAnsi="Calibri" w:cs="Calibri"/>
        </w:rPr>
        <w:t>Standard measures of statistical learning begin with a familiarization phase and are followed by a two-alternative forced choice (2-AFC) task</w:t>
      </w:r>
      <w:r w:rsidR="00265CF6" w:rsidRPr="007E4F32">
        <w:rPr>
          <w:rFonts w:ascii="Calibri" w:hAnsi="Calibri" w:cs="Calibri"/>
        </w:rPr>
        <w:fldChar w:fldCharType="begin" w:fldLock="1"/>
      </w:r>
      <w:r w:rsidR="00265CF6" w:rsidRPr="007E4F32">
        <w:rPr>
          <w:rFonts w:ascii="Calibri" w:hAnsi="Calibri" w:cs="Calibri"/>
        </w:rPr>
        <w:instrText>ADDIN CSL_CITATION {"citationItems":[{"id":"ITEM-1","itemData":{"DOI":"10.1111/j.1467-9280.2006.01801.x","ISSN":"09567976","PMID":"17100792","abstract":"When learners encode sequential patterns and generalize their knowledge to novel instances, are they relying on abstract or stimulus-specific representations? Research on artificial grammar learning (AGL) has shown transfer of learning from one stimulus set to another, and such findings have encouraged the view that statistical learning is mediated by abstract representations that are independent of the sense modality or perceptual features of the stimuli. Using a novel modification of the standard AGL paradigm, we obtained data to the contrary. These experiments pitted abstract processing against stimulus-specific learning. The findings show that statistical learning results in knowledge that is stimulus-specific rather than abstract. They show furthermore that learning can proceed in parallel for multiple input streams along separate perceptual dimensions or sense modalities. We conclude that learning sequential structure and generalizing to novel stimuli inherently involve learning mechanisms that are closely tied to the perceptual characteristics of the input. Copyright © 2006 Association for Psychological Science.","author":[{"dropping-particle":"","family":"Conway","given":"Christopher M.","non-dropping-particle":"","parse-names":false,"suffix":""},{"dropping-particle":"","family":"Christiansen","given":"Morten H.","non-dropping-particle":"","parse-names":false,"suffix":""}],"container-title":"Psychological Science","id":"ITEM-1","issue":"10","issued":{"date-parts":[["2006","10","6"]]},"page":"905-912","publisher":"SAGE PublicationsSage CA: Los Angeles, CA","title":"Statistical learning within and between modalities: Pitting abstract against stimulus-specific representations","type":"article-journal","volume":"17"},"uris":["http://www.mendeley.com/documents/?uuid=6568bde9-ff5e-3ba9-9ec9-1c6c7d477400"]}],"mendeley":{"formattedCitation":"&lt;sup&gt;12&lt;/sup&gt;","plainTextFormattedCitation":"12","previouslyFormattedCitation":"&lt;sup&gt;12&lt;/sup&gt;"},"properties":{"noteIndex":0},"schema":"https://github.com/citation-style-language/schema/raw/master/csl-citation.json"}</w:instrText>
      </w:r>
      <w:r w:rsidR="00265CF6" w:rsidRPr="007E4F32">
        <w:rPr>
          <w:rFonts w:ascii="Calibri" w:hAnsi="Calibri" w:cs="Calibri"/>
        </w:rPr>
        <w:fldChar w:fldCharType="separate"/>
      </w:r>
      <w:r w:rsidR="00265CF6" w:rsidRPr="007E4F32">
        <w:rPr>
          <w:rFonts w:ascii="Calibri" w:hAnsi="Calibri" w:cs="Calibri"/>
          <w:noProof/>
          <w:vertAlign w:val="superscript"/>
        </w:rPr>
        <w:t>12</w:t>
      </w:r>
      <w:r w:rsidR="00265CF6" w:rsidRPr="007E4F32">
        <w:rPr>
          <w:rFonts w:ascii="Calibri" w:hAnsi="Calibri" w:cs="Calibri"/>
        </w:rPr>
        <w:fldChar w:fldCharType="end"/>
      </w:r>
      <w:r w:rsidR="00265CF6" w:rsidRPr="007E4F32">
        <w:rPr>
          <w:rFonts w:ascii="Calibri" w:hAnsi="Calibri" w:cs="Calibri"/>
          <w:vertAlign w:val="superscript"/>
        </w:rPr>
        <w:t>,</w:t>
      </w:r>
      <w:r w:rsidR="00265CF6" w:rsidRPr="007E4F32">
        <w:rPr>
          <w:rFonts w:ascii="Calibri" w:hAnsi="Calibri" w:cs="Calibri"/>
        </w:rPr>
        <w:fldChar w:fldCharType="begin" w:fldLock="1"/>
      </w:r>
      <w:r w:rsidR="00A967AA" w:rsidRPr="007E4F32">
        <w:rPr>
          <w:rFonts w:ascii="Calibri" w:hAnsi="Calibri" w:cs="Calibri"/>
        </w:rPr>
        <w:instrText>ADDIN CSL_CITATION {"citationItems":[{"id":"ITEM-1","itemData":{"DOI":"10.1016/S0010-0277(98)00075-4","ISBN":"0010-0277 (Print)\\r0010-0277 (Linking)","ISSN":"00100277","PMID":"10193055","abstract":"Previous research suggests that language learners can detect and use the statistical properties of syllable sequences to discover words in continuous speech (e.g. Aslin, R.N., Saffran, J.R., Newport, E.L., 1998. Computation of conditional probability statistics by 8-month-old infants. Psychological Science 9, 321-324; Saffran, J.R., Aslin, R.N., Newport, E.L., 1996. Statistical learning by 8-month-old infants. Science 274, 1926-1928; Saffran, J., R., Newport, E.L., Aslin, R.N., (1996). Word segmentation: the role of distributional cues. Journal of Memory and Language 35, 606-621; Saffran, J.R., Newport, E.L., Aslin, R.N., Tunick, R.A., Barmeco, S., 1997 Incidental language learning: Listening (and learning) out of the comer of your ear. Psychological Science 8, 101-195). In the present research, we asked whether this statistical learning ability is uniquely tied to linguistic materials. Subjects were exposed to continuous non-linguistic auditory sequences whose elements were organized into 'tone words'. As in our previous studies, statistical information was the only word boundary cue available to learners. Both adults and 8-month-old infants succeeded at segmenting the tone stream, with performance indistinguishable from that obtained with syllable streams. These results suggest that a learning mechanism previously shown to be involved in word segmentation can also be used to segment sequences of non- linguistic stimuli.","author":[{"dropping-particle":"","family":"Saffran","given":"Jenny R.","non-dropping-particle":"","parse-names":false,"suffix":""},{"dropping-particle":"","family":"Johnson","given":"Elizabeth K.","non-dropping-particle":"","parse-names":false,"suffix":""},{"dropping-particle":"","family":"Aslin","given":"Richard N.","non-dropping-particle":"","parse-names":false,"suffix":""},{"dropping-particle":"","family":"Newport","given":"Elissa L.","non-dropping-particle":"","parse-names":false,"suffix":""}],"container-title":"Cognition","id":"ITEM-1","issue":"1","issued":{"date-parts":[["1999"]]},"page":"27-52","title":"Statistical learning of tone sequences by human infants and adults","type":"article-journal","volume":"70"},"uris":["http://www.mendeley.com/documents/?uuid=b8efca58-a52a-43eb-a894-910ad858b9d6"]}],"mendeley":{"formattedCitation":"&lt;sup&gt;13&lt;/sup&gt;","plainTextFormattedCitation":"13","previouslyFormattedCitation":"&lt;sup&gt;13&lt;/sup&gt;"},"properties":{"noteIndex":0},"schema":"https://github.com/citation-style-language/schema/raw/master/csl-citation.json"}</w:instrText>
      </w:r>
      <w:r w:rsidR="00265CF6" w:rsidRPr="007E4F32">
        <w:rPr>
          <w:rFonts w:ascii="Calibri" w:hAnsi="Calibri" w:cs="Calibri"/>
        </w:rPr>
        <w:fldChar w:fldCharType="separate"/>
      </w:r>
      <w:r w:rsidR="00265CF6" w:rsidRPr="007E4F32">
        <w:rPr>
          <w:rFonts w:ascii="Calibri" w:hAnsi="Calibri" w:cs="Calibri"/>
          <w:noProof/>
          <w:vertAlign w:val="superscript"/>
        </w:rPr>
        <w:t>13</w:t>
      </w:r>
      <w:r w:rsidR="00265CF6" w:rsidRPr="007E4F32">
        <w:rPr>
          <w:rFonts w:ascii="Calibri" w:hAnsi="Calibri" w:cs="Calibri"/>
        </w:rPr>
        <w:fldChar w:fldCharType="end"/>
      </w:r>
      <w:r w:rsidRPr="007E4F32">
        <w:rPr>
          <w:rFonts w:ascii="Calibri" w:hAnsi="Calibri" w:cs="Calibri"/>
        </w:rPr>
        <w:t>. The familiarization phase introduces a continuous stream of stimuli embedded with statistical regularities, where some stimuli are more likely to co-occur than others. The presentation of these co-occurring stimuli follows a fixed temporal order. Participants are passively exposed to the stream during the familiarization phase, followed by a 2-AFC task that tests whether the participant successfully extracted the patterns. The 2-AFC accuracy task presents two consecutive sequences: one sequence has been presented to the participant during the familiarization phase, while the other is a novel sequence, or contains part of the sequence. Above-chance accuracy on the 2-AFC would indicate successful learning at the group level.</w:t>
      </w:r>
      <w:r w:rsidR="00B936C0" w:rsidRPr="007E4F32">
        <w:rPr>
          <w:rFonts w:ascii="Calibri" w:hAnsi="Calibri" w:cs="Calibri"/>
        </w:rPr>
        <w:t xml:space="preserve"> </w:t>
      </w:r>
      <w:r w:rsidR="00276B4C" w:rsidRPr="007E4F32">
        <w:rPr>
          <w:rFonts w:ascii="Calibri" w:hAnsi="Calibri" w:cs="Calibri"/>
        </w:rPr>
        <w:t xml:space="preserve">Traditional behavioral tasks assessing statistical learning generally rely upon </w:t>
      </w:r>
      <w:r w:rsidR="00C0488E" w:rsidRPr="007E4F32">
        <w:rPr>
          <w:rFonts w:ascii="Calibri" w:hAnsi="Calibri" w:cs="Calibri"/>
        </w:rPr>
        <w:t>accuracy as the outcome measure of learning</w:t>
      </w:r>
      <w:r w:rsidR="00276B4C" w:rsidRPr="007E4F32">
        <w:rPr>
          <w:rFonts w:ascii="Calibri" w:hAnsi="Calibri" w:cs="Calibri"/>
        </w:rPr>
        <w:t xml:space="preserve">. </w:t>
      </w:r>
      <w:r w:rsidR="009D34D1" w:rsidRPr="007E4F32">
        <w:rPr>
          <w:rFonts w:ascii="Calibri" w:hAnsi="Calibri" w:cs="Calibri"/>
        </w:rPr>
        <w:t xml:space="preserve">However, </w:t>
      </w:r>
      <w:r w:rsidR="00C0488E" w:rsidRPr="007E4F32">
        <w:rPr>
          <w:rFonts w:ascii="Calibri" w:hAnsi="Calibri" w:cs="Calibri"/>
        </w:rPr>
        <w:t>accuracy fails to</w:t>
      </w:r>
      <w:r w:rsidR="00276B4C" w:rsidRPr="007E4F32">
        <w:rPr>
          <w:rFonts w:ascii="Calibri" w:hAnsi="Calibri" w:cs="Calibri"/>
        </w:rPr>
        <w:t xml:space="preserve"> account for the natural learning of information as it unfolds in time. A measure of real-time learning is necessary to tap into the implicit learning process of statistical learning during which children are still encoding the regularities from the inputs</w:t>
      </w:r>
      <w:r w:rsidR="00A967AA" w:rsidRPr="007E4F32">
        <w:rPr>
          <w:rFonts w:ascii="Calibri" w:hAnsi="Calibri" w:cs="Calibri"/>
        </w:rPr>
        <w:fldChar w:fldCharType="begin" w:fldLock="1"/>
      </w:r>
      <w:r w:rsidR="00A967AA" w:rsidRPr="007E4F32">
        <w:rPr>
          <w:rFonts w:ascii="Calibri" w:hAnsi="Calibri" w:cs="Calibri"/>
        </w:rPr>
        <w:instrText>ADDIN CSL_CITATION {"citationItems":[{"id":"ITEM-1","itemData":{"DOI":"10.1016/j.cognition.2018.04.011","ISSN":"18737838","abstract":"Statistical Learning (SL) is typically considered to be a domain-general mechanism by which cognitive systems discover the underlying statistical regularities in the input. Recent findings, however, show clear differences in processing regularities across modalities and stimuli as well as low correlations between performance on visual and auditory tasks. Why does a presumably domain-general mechanism show distinct patterns of modality and stimulus specificity? Here we claim that the key to this puzzle lies in the prior knowledge brought upon by learners to the learning task. Specifically, we argue that learners’ already entrenched expectations about speech co-occurrences from their native language impacts what they learn from novel auditory verbal input. In contrast, learners are free of such entrenchment when processing sequences of visual material such as abstract shapes. We present evidence from three experiments supporting this hypothesis by showing that auditory-verbal tasks display distinct item-specific effects resulting in low correlations between test items. In contrast, non-verbal tasks – visual and auditory – show high correlations between items. Importantly, we also show that individual performance in visual and auditory SL tasks that do not implicate prior knowledge regarding co-occurrence of elements, is highly correlated. In a fourth experiment, we present further support for the entrenchment hypothesis by showing that the variance in performance between different stimuli in auditory-verbal statistical learning tasks can be traced back to their resemblance to participants’ native language. We discuss the methodological and theoretical implications of these findings, focusing on models of domain generality/specificity of SL.","author":[{"dropping-particle":"","family":"Siegelman","given":"Noam","non-dropping-particle":"","parse-names":false,"suffix":""},{"dropping-particle":"","family":"Bogaerts","given":"Louisa","non-dropping-particle":"","parse-names":false,"suffix":""},{"dropping-particle":"","family":"Elazar","given":"Amit","non-dropping-particle":"","parse-names":false,"suffix":""},{"dropping-particle":"","family":"Arciuli","given":"Joanne","non-dropping-particle":"","parse-names":false,"suffix":""},{"dropping-particle":"","family":"Frost","given":"Ram","non-dropping-particle":"","parse-names":false,"suffix":""}],"container-title":"Cognition","id":"ITEM-1","issued":{"date-parts":[["2018","8","1"]]},"page":"198-213","publisher":"Elsevier B.V.","title":"Linguistic entrenchment: Prior knowledge impacts statistical learning performance","type":"article-journal","volume":"177"},"uris":["http://www.mendeley.com/documents/?uuid=c607961f-30c3-3277-b320-daff3a4354fe"]}],"mendeley":{"formattedCitation":"&lt;sup&gt;14&lt;/sup&gt;","plainTextFormattedCitation":"14","previouslyFormattedCitation":"&lt;sup&gt;14&lt;/sup&gt;"},"properties":{"noteIndex":0},"schema":"https://github.com/citation-style-language/schema/raw/master/csl-citation.json"}</w:instrText>
      </w:r>
      <w:r w:rsidR="00A967AA" w:rsidRPr="007E4F32">
        <w:rPr>
          <w:rFonts w:ascii="Calibri" w:hAnsi="Calibri" w:cs="Calibri"/>
        </w:rPr>
        <w:fldChar w:fldCharType="separate"/>
      </w:r>
      <w:r w:rsidR="00A967AA" w:rsidRPr="007E4F32">
        <w:rPr>
          <w:rFonts w:ascii="Calibri" w:hAnsi="Calibri" w:cs="Calibri"/>
          <w:noProof/>
          <w:vertAlign w:val="superscript"/>
        </w:rPr>
        <w:t>14</w:t>
      </w:r>
      <w:r w:rsidR="00A967AA" w:rsidRPr="007E4F32">
        <w:rPr>
          <w:rFonts w:ascii="Calibri" w:hAnsi="Calibri" w:cs="Calibri"/>
        </w:rPr>
        <w:fldChar w:fldCharType="end"/>
      </w:r>
      <w:r w:rsidR="00A967AA" w:rsidRPr="007E4F32">
        <w:rPr>
          <w:rFonts w:ascii="Calibri" w:hAnsi="Calibri" w:cs="Calibri"/>
          <w:vertAlign w:val="superscript"/>
        </w:rPr>
        <w:t>,</w:t>
      </w:r>
      <w:r w:rsidR="00A967AA" w:rsidRPr="007E4F32">
        <w:rPr>
          <w:rFonts w:ascii="Calibri" w:hAnsi="Calibri" w:cs="Calibri"/>
        </w:rPr>
        <w:fldChar w:fldCharType="begin" w:fldLock="1"/>
      </w:r>
      <w:r w:rsidR="00A967AA" w:rsidRPr="007E4F32">
        <w:rPr>
          <w:rFonts w:ascii="Calibri" w:hAnsi="Calibri" w:cs="Calibri"/>
        </w:rPr>
        <w:instrText>ADDIN CSL_CITATION {"citationItems":[{"id":"ITEM-1","itemData":{"DOI":"10.1098/rstb.2016.0047","ISBN":"0000000263450","ISSN":"0962-8436","PMID":"27872366","author":[{"dropping-particle":"","family":"Armstrong","given":"Blair C","non-dropping-particle":"","parse-names":false,"suffix":""},{"dropping-particle":"","family":"Frost","given":"Ram","non-dropping-particle":"","parse-names":false,"suffix":""},{"dropping-particle":"","family":"Christiansen","given":"Morten H","non-dropping-particle":"","parse-names":false,"suffix":""}],"container-title":"Philosophical Transactions of the Royal Society B: Biological Sciences","id":"ITEM-1","issue":"1711","issued":{"date-parts":[["2017"]]},"page":"20160047","title":"The long road of statistical learning research: past, present and future","type":"article-journal","volume":"372"},"uris":["http://www.mendeley.com/documents/?uuid=ad3d9423-e25b-43d8-8eef-b0587c8e5c39"]}],"mendeley":{"formattedCitation":"&lt;sup&gt;15&lt;/sup&gt;","plainTextFormattedCitation":"15","previouslyFormattedCitation":"&lt;sup&gt;15&lt;/sup&gt;"},"properties":{"noteIndex":0},"schema":"https://github.com/citation-style-language/schema/raw/master/csl-citation.json"}</w:instrText>
      </w:r>
      <w:r w:rsidR="00A967AA" w:rsidRPr="007E4F32">
        <w:rPr>
          <w:rFonts w:ascii="Calibri" w:hAnsi="Calibri" w:cs="Calibri"/>
        </w:rPr>
        <w:fldChar w:fldCharType="separate"/>
      </w:r>
      <w:r w:rsidR="00A967AA" w:rsidRPr="007E4F32">
        <w:rPr>
          <w:rFonts w:ascii="Calibri" w:hAnsi="Calibri" w:cs="Calibri"/>
          <w:noProof/>
          <w:vertAlign w:val="superscript"/>
        </w:rPr>
        <w:t>15</w:t>
      </w:r>
      <w:r w:rsidR="00A967AA" w:rsidRPr="007E4F32">
        <w:rPr>
          <w:rFonts w:ascii="Calibri" w:hAnsi="Calibri" w:cs="Calibri"/>
        </w:rPr>
        <w:fldChar w:fldCharType="end"/>
      </w:r>
      <w:r w:rsidR="00A967AA" w:rsidRPr="007E4F32">
        <w:rPr>
          <w:rFonts w:ascii="Calibri" w:hAnsi="Calibri" w:cs="Calibri"/>
          <w:vertAlign w:val="superscript"/>
        </w:rPr>
        <w:t>,</w:t>
      </w:r>
      <w:r w:rsidR="00A967AA" w:rsidRPr="007E4F32">
        <w:rPr>
          <w:rFonts w:ascii="Calibri" w:hAnsi="Calibri" w:cs="Calibri"/>
        </w:rPr>
        <w:fldChar w:fldCharType="begin" w:fldLock="1"/>
      </w:r>
      <w:r w:rsidR="00A967AA" w:rsidRPr="007E4F32">
        <w:rPr>
          <w:rFonts w:ascii="Calibri" w:hAnsi="Calibri" w:cs="Calibri"/>
        </w:rPr>
        <w:instrText>ADDIN CSL_CITATION {"citationItems":[{"id":"ITEM-1","itemData":{"DOI":"10.1098/rstb.2016.0059","ISBN":"0000000250054","ISSN":"14712970","PMID":"27872377","author":[{"dropping-particle":"","family":"Siegelman","given":"N","non-dropping-particle":"","parse-names":false,"suffix":""},{"dropping-particle":"","family":"Bogaerts","given":"L","non-dropping-particle":"","parse-names":false,"suffix":""},{"dropping-particle":"","family":"Christiansen","given":"M H","non-dropping-particle":"","parse-names":false,"suffix":""},{"dropping-particle":"","family":"Frost","given":"R","non-dropping-particle":"","parse-names":false,"suffix":""}],"container-title":"Transactions of the Royal Society B","id":"ITEM-1","issue":"1711","issued":{"date-parts":[["2017"]]},"page":"20160059","title":"Towards a theory of individual differences in statistical learning","type":"article-journal","volume":"372"},"uris":["http://www.mendeley.com/documents/?uuid=1862f316-03d8-4b85-b3f1-5b063cf6971d"]}],"mendeley":{"formattedCitation":"&lt;sup&gt;16&lt;/sup&gt;","plainTextFormattedCitation":"16","previouslyFormattedCitation":"&lt;sup&gt;16&lt;/sup&gt;"},"properties":{"noteIndex":0},"schema":"https://github.com/citation-style-language/schema/raw/master/csl-citation.json"}</w:instrText>
      </w:r>
      <w:r w:rsidR="00A967AA" w:rsidRPr="007E4F32">
        <w:rPr>
          <w:rFonts w:ascii="Calibri" w:hAnsi="Calibri" w:cs="Calibri"/>
        </w:rPr>
        <w:fldChar w:fldCharType="separate"/>
      </w:r>
      <w:r w:rsidR="00A967AA" w:rsidRPr="007E4F32">
        <w:rPr>
          <w:rFonts w:ascii="Calibri" w:hAnsi="Calibri" w:cs="Calibri"/>
          <w:noProof/>
          <w:vertAlign w:val="superscript"/>
        </w:rPr>
        <w:t>16</w:t>
      </w:r>
      <w:r w:rsidR="00A967AA" w:rsidRPr="007E4F32">
        <w:rPr>
          <w:rFonts w:ascii="Calibri" w:hAnsi="Calibri" w:cs="Calibri"/>
        </w:rPr>
        <w:fldChar w:fldCharType="end"/>
      </w:r>
      <w:r w:rsidR="00276B4C" w:rsidRPr="007E4F32">
        <w:rPr>
          <w:rFonts w:ascii="Calibri" w:hAnsi="Calibri" w:cs="Calibri"/>
        </w:rPr>
        <w:t>.  Various adaptations across paradigms have been developed in an effort to move away from the 2-AFC measure, towards measures of on-line learning through behavioral responses during</w:t>
      </w:r>
      <w:r w:rsidR="00C201FF" w:rsidRPr="007E4F32">
        <w:rPr>
          <w:rFonts w:ascii="Calibri" w:hAnsi="Calibri" w:cs="Calibri"/>
        </w:rPr>
        <w:t xml:space="preserve"> the</w:t>
      </w:r>
      <w:r w:rsidR="00276B4C" w:rsidRPr="007E4F32">
        <w:rPr>
          <w:rFonts w:ascii="Calibri" w:hAnsi="Calibri" w:cs="Calibri"/>
        </w:rPr>
        <w:t xml:space="preserve"> exposure</w:t>
      </w:r>
      <w:r w:rsidR="00A967AA" w:rsidRPr="007E4F32">
        <w:rPr>
          <w:rFonts w:ascii="Calibri" w:hAnsi="Calibri" w:cs="Calibri"/>
        </w:rPr>
        <w:fldChar w:fldCharType="begin" w:fldLock="1"/>
      </w:r>
      <w:r w:rsidR="00A967AA" w:rsidRPr="007E4F32">
        <w:rPr>
          <w:rFonts w:ascii="Calibri" w:hAnsi="Calibri" w:cs="Calibri"/>
        </w:rPr>
        <w:instrText>ADDIN CSL_CITATION {"citationItems":[{"id":"ITEM-1","itemData":{"DOI":"10.1098/rstb.2016.0059","ISBN":"0000000250054","ISSN":"14712970","PMID":"27872377","author":[{"dropping-particle":"","family":"Siegelman","given":"N","non-dropping-particle":"","parse-names":false,"suffix":""},{"dropping-particle":"","family":"Bogaerts","given":"L","non-dropping-particle":"","parse-names":false,"suffix":""},{"dropping-particle":"","family":"Christiansen","given":"M H","non-dropping-particle":"","parse-names":false,"suffix":""},{"dropping-particle":"","family":"Frost","given":"R","non-dropping-particle":"","parse-names":false,"suffix":""}],"container-title":"Transactions of the Royal Society B","id":"ITEM-1","issue":"1711","issued":{"date-parts":[["2017"]]},"page":"20160059","title":"Towards a theory of individual differences in statistical learning","type":"article-journal","volume":"372"},"uris":["http://www.mendeley.com/documents/?uuid=1862f316-03d8-4b85-b3f1-5b063cf6971d"]}],"mendeley":{"formattedCitation":"&lt;sup&gt;16&lt;/sup&gt;","plainTextFormattedCitation":"16","previouslyFormattedCitation":"&lt;sup&gt;16&lt;/sup&gt;"},"properties":{"noteIndex":0},"schema":"https://github.com/citation-style-language/schema/raw/master/csl-citation.json"}</w:instrText>
      </w:r>
      <w:r w:rsidR="00A967AA" w:rsidRPr="007E4F32">
        <w:rPr>
          <w:rFonts w:ascii="Calibri" w:hAnsi="Calibri" w:cs="Calibri"/>
        </w:rPr>
        <w:fldChar w:fldCharType="separate"/>
      </w:r>
      <w:r w:rsidR="00A967AA" w:rsidRPr="007E4F32">
        <w:rPr>
          <w:rFonts w:ascii="Calibri" w:hAnsi="Calibri" w:cs="Calibri"/>
          <w:noProof/>
          <w:vertAlign w:val="superscript"/>
        </w:rPr>
        <w:t>16</w:t>
      </w:r>
      <w:r w:rsidR="00A967AA" w:rsidRPr="007E4F32">
        <w:rPr>
          <w:rFonts w:ascii="Calibri" w:hAnsi="Calibri" w:cs="Calibri"/>
        </w:rPr>
        <w:fldChar w:fldCharType="end"/>
      </w:r>
      <w:r w:rsidR="00276B4C" w:rsidRPr="007E4F32">
        <w:rPr>
          <w:rFonts w:ascii="Calibri" w:hAnsi="Calibri" w:cs="Calibri"/>
        </w:rPr>
        <w:t xml:space="preserve">. </w:t>
      </w:r>
      <w:r w:rsidR="00E81AB0" w:rsidRPr="007E4F32">
        <w:rPr>
          <w:rFonts w:ascii="Calibri" w:hAnsi="Calibri" w:cs="Calibri"/>
        </w:rPr>
        <w:t xml:space="preserve"> Studies utilizing these adaptations which measure </w:t>
      </w:r>
      <w:r w:rsidR="00276B4C" w:rsidRPr="007E4F32">
        <w:rPr>
          <w:rFonts w:ascii="Calibri" w:hAnsi="Calibri" w:cs="Calibri"/>
        </w:rPr>
        <w:t>reaction time during the exposure phase found</w:t>
      </w:r>
      <w:r w:rsidR="00E81AB0" w:rsidRPr="007E4F32">
        <w:rPr>
          <w:rFonts w:ascii="Calibri" w:hAnsi="Calibri" w:cs="Calibri"/>
        </w:rPr>
        <w:t xml:space="preserve"> they were </w:t>
      </w:r>
      <w:r w:rsidR="00276B4C" w:rsidRPr="007E4F32">
        <w:rPr>
          <w:rFonts w:ascii="Calibri" w:hAnsi="Calibri" w:cs="Calibri"/>
        </w:rPr>
        <w:t>related to post-learning accuracy</w:t>
      </w:r>
      <w:r w:rsidR="00A967AA" w:rsidRPr="007E4F32">
        <w:rPr>
          <w:rFonts w:ascii="Calibri" w:hAnsi="Calibri" w:cs="Calibri"/>
        </w:rPr>
        <w:fldChar w:fldCharType="begin" w:fldLock="1"/>
      </w:r>
      <w:r w:rsidR="00A967AA" w:rsidRPr="007E4F32">
        <w:rPr>
          <w:rFonts w:ascii="Calibri" w:hAnsi="Calibri" w:cs="Calibri"/>
        </w:rPr>
        <w:instrText>ADDIN CSL_CITATION {"citationItems":[{"id":"ITEM-1","itemData":{"DOI":"10.3389/fpsyg.2012.00598","ISSN":"1664-1078","abstract":"Much research in the past two decades has documented infants' and adults' ability to extract statistical regularities from auditory input. Importantly, recent research has extended these findings to the visual domain, demonstrating learners' sensitivity to statistical patterns within visual arrays and sequences of shapes. In this review we discuss both auditory and visual statistical learning to elucidate both the generality of and constraints on statistical learning. The review first outlines the major findings of the statistical learning literature with infants, followed by discussion of statistical learning across domains, modalities, and development.The second part of this review considers constraints on statistical learning.The discussion focuses on two categories of constraint: constraints on the types of input over which statistical learning operates and constraints based on the state of the learner.The review concludes with a discussion of possible mechanisms underlying statistical learning. © 2013 Krogh, Vlach and Johnson.","author":[{"dropping-particle":"","family":"Krogh","given":"Lauren","non-dropping-particle":"","parse-names":false,"suffix":""},{"dropping-particle":"","family":"Vlach","given":"Haley A.","non-dropping-particle":"","parse-names":false,"suffix":""},{"dropping-particle":"","family":"Johnson","given":"Scott P.","non-dropping-particle":"","parse-names":false,"suffix":""}],"container-title":"Frontiers in Psychology","id":"ITEM-1","issue":"JAN","issued":{"date-parts":[["2013","1","11"]]},"page":"598","publisher":"Frontiers","title":"Statistical Learning Across Development: Flexible Yet Constrained","type":"article-journal","volume":"3"},"uris":["http://www.mendeley.com/documents/?uuid=ec4cf321-3bba-3d1c-92d4-4c5edc7c5361"]}],"mendeley":{"formattedCitation":"&lt;sup&gt;17&lt;/sup&gt;","plainTextFormattedCitation":"17","previouslyFormattedCitation":"&lt;sup&gt;17&lt;/sup&gt;"},"properties":{"noteIndex":0},"schema":"https://github.com/citation-style-language/schema/raw/master/csl-citation.json"}</w:instrText>
      </w:r>
      <w:r w:rsidR="00A967AA" w:rsidRPr="007E4F32">
        <w:rPr>
          <w:rFonts w:ascii="Calibri" w:hAnsi="Calibri" w:cs="Calibri"/>
        </w:rPr>
        <w:fldChar w:fldCharType="separate"/>
      </w:r>
      <w:r w:rsidR="00A967AA" w:rsidRPr="007E4F32">
        <w:rPr>
          <w:rFonts w:ascii="Calibri" w:hAnsi="Calibri" w:cs="Calibri"/>
          <w:noProof/>
          <w:vertAlign w:val="superscript"/>
        </w:rPr>
        <w:t>17</w:t>
      </w:r>
      <w:r w:rsidR="00A967AA" w:rsidRPr="007E4F32">
        <w:rPr>
          <w:rFonts w:ascii="Calibri" w:hAnsi="Calibri" w:cs="Calibri"/>
        </w:rPr>
        <w:fldChar w:fldCharType="end"/>
      </w:r>
      <w:r w:rsidR="00276B4C" w:rsidRPr="007E4F32">
        <w:rPr>
          <w:rFonts w:ascii="Calibri" w:hAnsi="Calibri" w:cs="Calibri"/>
        </w:rPr>
        <w:t xml:space="preserve"> with better test-retest reliability compared to that of the accuracy in adult learners</w:t>
      </w:r>
      <w:r w:rsidR="00A967AA" w:rsidRPr="007E4F32">
        <w:rPr>
          <w:rFonts w:ascii="Calibri" w:hAnsi="Calibri" w:cs="Calibri"/>
          <w:vertAlign w:val="superscript"/>
        </w:rPr>
        <w:fldChar w:fldCharType="begin" w:fldLock="1"/>
      </w:r>
      <w:r w:rsidR="00A967AA" w:rsidRPr="007E4F32">
        <w:rPr>
          <w:rFonts w:ascii="Calibri" w:hAnsi="Calibri" w:cs="Calibri"/>
          <w:vertAlign w:val="superscript"/>
        </w:rPr>
        <w:instrText>ADDIN CSL_CITATION {"citationItems":[{"id":"ITEM-1","itemData":{"DOI":"10.1016/j.cognition.2018.04.011","ISSN":"18737838","abstract":"Statistical Learning (SL) is typically considered to be a domain-general mechanism by which cognitive systems discover the underlying statistical regularities in the input. Recent findings, however, show clear differences in processing regularities across modalities and stimuli as well as low correlations between performance on visual and auditory tasks. Why does a presumably domain-general mechanism show distinct patterns of modality and stimulus specificity? Here we claim that the key to this puzzle lies in the prior knowledge brought upon by learners to the learning task. Specifically, we argue that learners’ already entrenched expectations about speech co-occurrences from their native language impacts what they learn from novel auditory verbal input. In contrast, learners are free of such entrenchment when processing sequences of visual material such as abstract shapes. We present evidence from three experiments supporting this hypothesis by showing that auditory-verbal tasks display distinct item-specific effects resulting in low correlations between test items. In contrast, non-verbal tasks – visual and auditory – show high correlations between items. Importantly, we also show that individual performance in visual and auditory SL tasks that do not implicate prior knowledge regarding co-occurrence of elements, is highly correlated. In a fourth experiment, we present further support for the entrenchment hypothesis by showing that the variance in performance between different stimuli in auditory-verbal statistical learning tasks can be traced back to their resemblance to participants’ native language. We discuss the methodological and theoretical implications of these findings, focusing on models of domain generality/specificity of SL.","author":[{"dropping-particle":"","family":"Siegelman","given":"Noam","non-dropping-particle":"","parse-names":false,"suffix":""},{"dropping-particle":"","family":"Bogaerts","given":"Louisa","non-dropping-particle":"","parse-names":false,"suffix":""},{"dropping-particle":"","family":"Elazar","given":"Amit","non-dropping-particle":"","parse-names":false,"suffix":""},{"dropping-particle":"","family":"Arciuli","given":"Joanne","non-dropping-particle":"","parse-names":false,"suffix":""},{"dropping-particle":"","family":"Frost","given":"Ram","non-dropping-particle":"","parse-names":false,"suffix":""}],"container-title":"Cognition","id":"ITEM-1","issue":"August 2017","issued":{"date-parts":[["2018"]]},"page":"198-213","publisher":"Elsevier","title":"Linguistic entrenchment: Prior knowledge impacts statistical learning performance","type":"article-journal","volume":"177"},"uris":["http://www.mendeley.com/documents/?uuid=55a92f05-3c30-4564-a1a7-1e8c5261d2b6"]}],"mendeley":{"formattedCitation":"&lt;sup&gt;18&lt;/sup&gt;","plainTextFormattedCitation":"18","previouslyFormattedCitation":"&lt;sup&gt;18&lt;/sup&gt;"},"properties":{"noteIndex":0},"schema":"https://github.com/citation-style-language/schema/raw/master/csl-citation.json"}</w:instrText>
      </w:r>
      <w:r w:rsidR="00A967AA" w:rsidRPr="007E4F32">
        <w:rPr>
          <w:rFonts w:ascii="Calibri" w:hAnsi="Calibri" w:cs="Calibri"/>
          <w:vertAlign w:val="superscript"/>
        </w:rPr>
        <w:fldChar w:fldCharType="separate"/>
      </w:r>
      <w:r w:rsidR="00A967AA" w:rsidRPr="007E4F32">
        <w:rPr>
          <w:rFonts w:ascii="Calibri" w:hAnsi="Calibri" w:cs="Calibri"/>
          <w:noProof/>
          <w:vertAlign w:val="superscript"/>
        </w:rPr>
        <w:t>18</w:t>
      </w:r>
      <w:r w:rsidR="00A967AA" w:rsidRPr="007E4F32">
        <w:rPr>
          <w:rFonts w:ascii="Calibri" w:hAnsi="Calibri" w:cs="Calibri"/>
          <w:vertAlign w:val="superscript"/>
        </w:rPr>
        <w:fldChar w:fldCharType="end"/>
      </w:r>
      <w:r w:rsidR="00276B4C" w:rsidRPr="007E4F32">
        <w:rPr>
          <w:rFonts w:ascii="Calibri" w:hAnsi="Calibri" w:cs="Calibri"/>
        </w:rPr>
        <w:t xml:space="preserve">. </w:t>
      </w:r>
    </w:p>
    <w:p w14:paraId="303604B6" w14:textId="77777777" w:rsidR="00486674" w:rsidRPr="007E4F32" w:rsidRDefault="00486674" w:rsidP="004316F7">
      <w:pPr>
        <w:jc w:val="both"/>
        <w:rPr>
          <w:rFonts w:ascii="Calibri" w:hAnsi="Calibri" w:cs="Calibri"/>
        </w:rPr>
      </w:pPr>
    </w:p>
    <w:p w14:paraId="6BCCD481" w14:textId="6AE6F778" w:rsidR="007E60A1" w:rsidRPr="007E4F32" w:rsidRDefault="00483F13" w:rsidP="004316F7">
      <w:pPr>
        <w:jc w:val="both"/>
        <w:rPr>
          <w:rFonts w:ascii="Calibri" w:hAnsi="Calibri" w:cs="Calibri"/>
        </w:rPr>
      </w:pPr>
      <w:r w:rsidRPr="007E4F32">
        <w:rPr>
          <w:rFonts w:ascii="Calibri" w:hAnsi="Calibri" w:cs="Calibri"/>
          <w:lang w:eastAsia="zh-CN"/>
        </w:rPr>
        <w:t>Neural measures are</w:t>
      </w:r>
      <w:r w:rsidR="009C6FA5" w:rsidRPr="007E4F32">
        <w:rPr>
          <w:rFonts w:ascii="Calibri" w:hAnsi="Calibri" w:cs="Calibri"/>
          <w:lang w:eastAsia="zh-CN"/>
        </w:rPr>
        <w:t xml:space="preserve"> also</w:t>
      </w:r>
      <w:r w:rsidRPr="007E4F32">
        <w:rPr>
          <w:rFonts w:ascii="Calibri" w:hAnsi="Calibri" w:cs="Calibri"/>
          <w:lang w:eastAsia="zh-CN"/>
        </w:rPr>
        <w:t xml:space="preserve"> foundational to our understanding of how learning unfolds over tim</w:t>
      </w:r>
      <w:r w:rsidR="00F22A38" w:rsidRPr="007E4F32">
        <w:rPr>
          <w:rFonts w:ascii="Calibri" w:hAnsi="Calibri" w:cs="Calibri"/>
          <w:lang w:eastAsia="zh-CN"/>
        </w:rPr>
        <w:t>e</w:t>
      </w:r>
      <w:r w:rsidR="009C6FA5" w:rsidRPr="007E4F32">
        <w:rPr>
          <w:rFonts w:ascii="Calibri" w:hAnsi="Calibri" w:cs="Calibri"/>
          <w:lang w:eastAsia="zh-CN"/>
        </w:rPr>
        <w:t>,</w:t>
      </w:r>
      <w:r w:rsidRPr="007E4F32">
        <w:rPr>
          <w:rFonts w:ascii="Calibri" w:hAnsi="Calibri" w:cs="Calibri"/>
          <w:lang w:eastAsia="zh-CN"/>
        </w:rPr>
        <w:t xml:space="preserve"> as </w:t>
      </w:r>
      <w:r w:rsidR="00CD7D27" w:rsidRPr="007E4F32">
        <w:rPr>
          <w:rFonts w:ascii="Calibri" w:hAnsi="Calibri" w:cs="Calibri"/>
        </w:rPr>
        <w:t xml:space="preserve">the implicit process by which language learning occurs likely recruits different neural resources </w:t>
      </w:r>
      <w:r w:rsidR="00F70B29" w:rsidRPr="007E4F32">
        <w:rPr>
          <w:rFonts w:ascii="Calibri" w:hAnsi="Calibri" w:cs="Calibri"/>
        </w:rPr>
        <w:t>from</w:t>
      </w:r>
      <w:r w:rsidR="00CD7D27" w:rsidRPr="007E4F32">
        <w:rPr>
          <w:rFonts w:ascii="Calibri" w:hAnsi="Calibri" w:cs="Calibri"/>
        </w:rPr>
        <w:t xml:space="preserve"> those </w:t>
      </w:r>
      <w:r w:rsidR="00AD6E16" w:rsidRPr="007E4F32">
        <w:rPr>
          <w:rFonts w:ascii="Calibri" w:hAnsi="Calibri" w:cs="Calibri"/>
        </w:rPr>
        <w:t>used once language is learned</w:t>
      </w:r>
      <w:r w:rsidR="00A967AA" w:rsidRPr="007E4F32">
        <w:rPr>
          <w:rFonts w:ascii="Calibri" w:hAnsi="Calibri" w:cs="Calibri"/>
        </w:rPr>
        <w:fldChar w:fldCharType="begin" w:fldLock="1"/>
      </w:r>
      <w:r w:rsidR="00A967AA" w:rsidRPr="007E4F32">
        <w:rPr>
          <w:rFonts w:ascii="Calibri" w:hAnsi="Calibri" w:cs="Calibri"/>
        </w:rPr>
        <w:instrText>ADDIN CSL_CITATION {"citationItems":[{"id":"ITEM-1","itemData":{"DOI":"10.1016/j.neuropsychologia.2014.07.007","ISSN":"18733514","abstract":"Those who are initially exposed to an unfamiliar language have difficulty separating running speech into individual words, but over time will recognize both words and the grammatical structure of the language. Behavioral studies have used artificial languages to demonstrate that humans are sensitive to distributional information in language input, and can use this information to discover the structure of that language. This is done without direct instruction and learning occurs over the course of minutes rather than days or months. Moreover, learners may attend to different aspects of the language input as their own learning progresses. Here, we examine processing associated with the early stages of exposure to a natural language, using fMRI. Listeners were exposed to an unfamiliar language (Icelandic) while undergoing four consecutive fMRI scans. The Icelandic stimuli were constrained in ways known to produce rapid learning of aspects of language structure. After approximately 4. min of exposure to the Icelandic stimuli, participants began to differentiate between correct and incorrect sentences at above chance levels, with significant improvement between the first and last scan. An independent component analysis of the imaging data revealed four task-related components, two of which were associated with behavioral performance early in the experiment, and two with performance later in the experiment. This outcome suggests dynamic changes occur in the recruitment of neural resources even within the initial period of exposure to an unfamiliar natural language. © 2014 Elsevier Ltd.","author":[{"dropping-particle":"","family":"Plante","given":"Elena","non-dropping-particle":"","parse-names":false,"suffix":""},{"dropping-particle":"","family":"Patterson","given":"Dianne","non-dropping-particle":"","parse-names":false,"suffix":""},{"dropping-particle":"","family":"Dailey","given":"Natalie S.","non-dropping-particle":"","parse-names":false,"suffix":""},{"dropping-particle":"","family":"Kyle","given":"R. Almyrde","non-dropping-particle":"","parse-names":false,"suffix":""},{"dropping-particle":"","family":"Fridriksson","given":"Julius","non-dropping-particle":"","parse-names":false,"suffix":""}],"container-title":"Neuropsychologia","id":"ITEM-1","issue":"1","issued":{"date-parts":[["2014"]]},"page":"77-86","publisher":"Elsevier Ltd","title":"Dynamic changes in network activations characterize early learning of a natural language","type":"article-journal","volume":"62"},"uris":["http://www.mendeley.com/documents/?uuid=3e0df111-2f6c-36da-8542-8b6af8ecd02e"]}],"mendeley":{"formattedCitation":"&lt;sup&gt;19&lt;/sup&gt;","plainTextFormattedCitation":"19","previouslyFormattedCitation":"&lt;sup&gt;19&lt;/sup&gt;"},"properties":{"noteIndex":0},"schema":"https://github.com/citation-style-language/schema/raw/master/csl-citation.json"}</w:instrText>
      </w:r>
      <w:r w:rsidR="00A967AA" w:rsidRPr="007E4F32">
        <w:rPr>
          <w:rFonts w:ascii="Calibri" w:hAnsi="Calibri" w:cs="Calibri"/>
        </w:rPr>
        <w:fldChar w:fldCharType="separate"/>
      </w:r>
      <w:r w:rsidR="00A967AA" w:rsidRPr="007E4F32">
        <w:rPr>
          <w:rFonts w:ascii="Calibri" w:hAnsi="Calibri" w:cs="Calibri"/>
          <w:noProof/>
          <w:vertAlign w:val="superscript"/>
        </w:rPr>
        <w:t>19</w:t>
      </w:r>
      <w:r w:rsidR="00A967AA" w:rsidRPr="007E4F32">
        <w:rPr>
          <w:rFonts w:ascii="Calibri" w:hAnsi="Calibri" w:cs="Calibri"/>
        </w:rPr>
        <w:fldChar w:fldCharType="end"/>
      </w:r>
      <w:r w:rsidR="00AD6E16" w:rsidRPr="007E4F32">
        <w:rPr>
          <w:rFonts w:ascii="Calibri" w:hAnsi="Calibri" w:cs="Calibri"/>
        </w:rPr>
        <w:t xml:space="preserve">. </w:t>
      </w:r>
      <w:r w:rsidR="00A40185" w:rsidRPr="007E4F32">
        <w:rPr>
          <w:rFonts w:ascii="Calibri" w:hAnsi="Calibri" w:cs="Calibri"/>
        </w:rPr>
        <w:t>Neural measures also provide insights into differences in cognitive specializations underlying language ability across special populations</w:t>
      </w:r>
      <w:r w:rsidR="00A967AA" w:rsidRPr="007E4F32">
        <w:rPr>
          <w:rFonts w:ascii="Calibri" w:hAnsi="Calibri" w:cs="Calibri"/>
          <w:vertAlign w:val="superscript"/>
        </w:rPr>
        <w:fldChar w:fldCharType="begin" w:fldLock="1"/>
      </w:r>
      <w:r w:rsidR="00F7176B" w:rsidRPr="007E4F32">
        <w:rPr>
          <w:rFonts w:ascii="Calibri" w:hAnsi="Calibri" w:cs="Calibri"/>
          <w:vertAlign w:val="superscript"/>
        </w:rPr>
        <w:instrText>ADDIN CSL_CITATION {"citationItems":[{"id":"ITEM-1","itemData":{"DOI":"10.1016/j.cobeha.2017.11.016","abstract":"Structured sequence processing tasks inform us about statistical learning abilities that are relevant to many areas of cognition, including language. Despite the ubiquity of these abilities across different tasks and cognitive domains, recent research in humans has demonstrated that these cognitive capacities do not represent a single, domain-general system, but are subject to modality-specific and stimulus-specific constraints. Sequence processing studies in nonhuman primates have provided initial insights into the evolution of these abilities. However, few studies have examined similarities and/or differences in sequence learning across sensory modalities. We review how behavioural and neuroimaging experiments assess sequence processing abilities across sensory modalities, and how these tasks could be implemented in nonhuman primates to better understand the evolution of these cognitive systems.","author":[{"dropping-particle":"","family":"Milne","given":"A E","non-dropping-particle":"","parse-names":false,"suffix":""},{"dropping-particle":"","family":"Wilson","given":"B","non-dropping-particle":"","parse-names":false,"suffix":""},{"dropping-particle":"","family":"Christiansen","given":"M H","non-dropping-particle":"","parse-names":false,"suffix":""},{"dropping-particle":"","family":"Petkov","given":"Christopher","non-dropping-particle":"","parse-names":false,"suffix":""},{"dropping-particle":"","family":"Marslen-Wilson","given":"William","non-dropping-particle":"","parse-names":false,"suffix":""}],"container-title":"Current Opinion in Behavioral Sciences","id":"ITEM-1","issued":{"date-parts":[["2018"]]},"page":"39-48","title":"Structured sequence learning across sensory modalities in humans and nonhuman primates This review comes from a themed issue on The evolution of language","type":"article-journal","volume":"21"},"uris":["http://www.mendeley.com/documents/?uuid=602526e0-03a3-37d7-a1f6-c7e53da234be"]}],"mendeley":{"formattedCitation":"&lt;sup&gt;20&lt;/sup&gt;","plainTextFormattedCitation":"20","previouslyFormattedCitation":"&lt;sup&gt;20&lt;/sup&gt;"},"properties":{"noteIndex":0},"schema":"https://github.com/citation-style-language/schema/raw/master/csl-citation.json"}</w:instrText>
      </w:r>
      <w:r w:rsidR="00A967AA" w:rsidRPr="007E4F32">
        <w:rPr>
          <w:rFonts w:ascii="Calibri" w:hAnsi="Calibri" w:cs="Calibri"/>
          <w:vertAlign w:val="superscript"/>
        </w:rPr>
        <w:fldChar w:fldCharType="separate"/>
      </w:r>
      <w:r w:rsidR="00A967AA" w:rsidRPr="007E4F32">
        <w:rPr>
          <w:rFonts w:ascii="Calibri" w:hAnsi="Calibri" w:cs="Calibri"/>
          <w:noProof/>
          <w:vertAlign w:val="superscript"/>
        </w:rPr>
        <w:t>20</w:t>
      </w:r>
      <w:r w:rsidR="00A967AA" w:rsidRPr="007E4F32">
        <w:rPr>
          <w:rFonts w:ascii="Calibri" w:hAnsi="Calibri" w:cs="Calibri"/>
          <w:vertAlign w:val="superscript"/>
        </w:rPr>
        <w:fldChar w:fldCharType="end"/>
      </w:r>
      <w:r w:rsidR="00A40185" w:rsidRPr="007E4F32">
        <w:rPr>
          <w:rFonts w:ascii="Calibri" w:hAnsi="Calibri" w:cs="Calibri"/>
        </w:rPr>
        <w:t>.</w:t>
      </w:r>
      <w:r w:rsidR="007E60A1" w:rsidRPr="007E4F32">
        <w:rPr>
          <w:rFonts w:ascii="Calibri" w:hAnsi="Calibri" w:cs="Calibri"/>
        </w:rPr>
        <w:t xml:space="preserve"> </w:t>
      </w:r>
      <w:r w:rsidR="00C0488E" w:rsidRPr="007E4F32">
        <w:rPr>
          <w:rFonts w:ascii="Calibri" w:hAnsi="Calibri" w:cs="Calibri"/>
        </w:rPr>
        <w:t>How the condition contrast is designed in an</w:t>
      </w:r>
      <w:r w:rsidR="00743317" w:rsidRPr="007E4F32">
        <w:rPr>
          <w:rFonts w:ascii="Calibri" w:hAnsi="Calibri" w:cs="Calibri"/>
        </w:rPr>
        <w:t xml:space="preserve"> </w:t>
      </w:r>
      <w:r w:rsidR="003A022E" w:rsidRPr="007E4F32">
        <w:rPr>
          <w:rFonts w:ascii="Calibri" w:hAnsi="Calibri" w:cs="Calibri"/>
        </w:rPr>
        <w:t>f</w:t>
      </w:r>
      <w:r w:rsidR="001832F9" w:rsidRPr="007E4F32">
        <w:rPr>
          <w:rFonts w:ascii="Calibri" w:hAnsi="Calibri" w:cs="Calibri"/>
        </w:rPr>
        <w:t>MRI stud</w:t>
      </w:r>
      <w:r w:rsidR="00C0488E" w:rsidRPr="007E4F32">
        <w:rPr>
          <w:rFonts w:ascii="Calibri" w:hAnsi="Calibri" w:cs="Calibri"/>
        </w:rPr>
        <w:t xml:space="preserve">y </w:t>
      </w:r>
      <w:r w:rsidRPr="007E4F32">
        <w:rPr>
          <w:rFonts w:ascii="Calibri" w:hAnsi="Calibri" w:cs="Calibri"/>
        </w:rPr>
        <w:t xml:space="preserve">is crucial for how we interpret </w:t>
      </w:r>
      <w:r w:rsidR="00743317" w:rsidRPr="007E4F32">
        <w:rPr>
          <w:rFonts w:ascii="Calibri" w:hAnsi="Calibri" w:cs="Calibri"/>
        </w:rPr>
        <w:t xml:space="preserve">patterns of </w:t>
      </w:r>
      <w:r w:rsidRPr="007E4F32">
        <w:rPr>
          <w:rFonts w:ascii="Calibri" w:hAnsi="Calibri" w:cs="Calibri"/>
        </w:rPr>
        <w:t>neural activation during learning.</w:t>
      </w:r>
      <w:r w:rsidR="00C0488E" w:rsidRPr="007E4F32">
        <w:rPr>
          <w:rFonts w:ascii="Calibri" w:hAnsi="Calibri" w:cs="Calibri"/>
        </w:rPr>
        <w:t xml:space="preserve"> One common practice is</w:t>
      </w:r>
      <w:r w:rsidRPr="007E4F32">
        <w:rPr>
          <w:rFonts w:ascii="Calibri" w:hAnsi="Calibri" w:cs="Calibri"/>
        </w:rPr>
        <w:t xml:space="preserve"> to </w:t>
      </w:r>
      <w:r w:rsidR="00B068D8" w:rsidRPr="007E4F32">
        <w:rPr>
          <w:rFonts w:ascii="Calibri" w:hAnsi="Calibri" w:cs="Calibri"/>
        </w:rPr>
        <w:t xml:space="preserve">compare brain responses during </w:t>
      </w:r>
      <w:r w:rsidR="00743317" w:rsidRPr="007E4F32">
        <w:rPr>
          <w:rFonts w:ascii="Calibri" w:hAnsi="Calibri" w:cs="Calibri"/>
        </w:rPr>
        <w:t xml:space="preserve">the familiarization phase between </w:t>
      </w:r>
      <w:r w:rsidR="00B068D8" w:rsidRPr="007E4F32">
        <w:rPr>
          <w:rFonts w:ascii="Calibri" w:hAnsi="Calibri" w:cs="Calibri"/>
        </w:rPr>
        <w:t>sequences containing regular patterns versus</w:t>
      </w:r>
      <w:r w:rsidRPr="007E4F32">
        <w:rPr>
          <w:rFonts w:ascii="Calibri" w:hAnsi="Calibri" w:cs="Calibri"/>
        </w:rPr>
        <w:t xml:space="preserve"> </w:t>
      </w:r>
      <w:r w:rsidR="00B068D8" w:rsidRPr="007E4F32">
        <w:rPr>
          <w:rFonts w:ascii="Calibri" w:hAnsi="Calibri" w:cs="Calibri"/>
        </w:rPr>
        <w:t>those</w:t>
      </w:r>
      <w:r w:rsidRPr="007E4F32">
        <w:rPr>
          <w:rFonts w:ascii="Calibri" w:hAnsi="Calibri" w:cs="Calibri"/>
        </w:rPr>
        <w:t xml:space="preserve"> containing the same stimuli which are ordered randomly</w:t>
      </w:r>
      <w:r w:rsidR="00B068D8" w:rsidRPr="007E4F32">
        <w:rPr>
          <w:rFonts w:ascii="Calibri" w:hAnsi="Calibri" w:cs="Calibri"/>
        </w:rPr>
        <w:t xml:space="preserve">. </w:t>
      </w:r>
      <w:r w:rsidR="00C0488E" w:rsidRPr="007E4F32">
        <w:rPr>
          <w:rFonts w:ascii="Calibri" w:hAnsi="Calibri" w:cs="Calibri"/>
        </w:rPr>
        <w:t>However, p</w:t>
      </w:r>
      <w:r w:rsidR="00B068D8" w:rsidRPr="007E4F32">
        <w:rPr>
          <w:rFonts w:ascii="Calibri" w:hAnsi="Calibri" w:cs="Calibri"/>
        </w:rPr>
        <w:t>revious research</w:t>
      </w:r>
      <w:r w:rsidR="00C04714" w:rsidRPr="007E4F32">
        <w:rPr>
          <w:rFonts w:ascii="Calibri" w:hAnsi="Calibri" w:cs="Calibri"/>
        </w:rPr>
        <w:t xml:space="preserve"> implementing </w:t>
      </w:r>
      <w:r w:rsidR="00C0488E" w:rsidRPr="007E4F32">
        <w:rPr>
          <w:rFonts w:ascii="Calibri" w:hAnsi="Calibri" w:cs="Calibri"/>
        </w:rPr>
        <w:t xml:space="preserve">such </w:t>
      </w:r>
      <w:r w:rsidR="00C04714" w:rsidRPr="007E4F32">
        <w:rPr>
          <w:rFonts w:ascii="Calibri" w:hAnsi="Calibri" w:cs="Calibri"/>
        </w:rPr>
        <w:t xml:space="preserve">a random control condition </w:t>
      </w:r>
      <w:r w:rsidR="00C0488E" w:rsidRPr="007E4F32">
        <w:rPr>
          <w:rFonts w:ascii="Calibri" w:hAnsi="Calibri" w:cs="Calibri"/>
        </w:rPr>
        <w:t>found no evidence</w:t>
      </w:r>
      <w:r w:rsidR="00B068D8" w:rsidRPr="007E4F32">
        <w:rPr>
          <w:rFonts w:ascii="Calibri" w:hAnsi="Calibri" w:cs="Calibri"/>
        </w:rPr>
        <w:t xml:space="preserve"> for learning in behavior</w:t>
      </w:r>
      <w:r w:rsidR="00C04714" w:rsidRPr="007E4F32">
        <w:rPr>
          <w:rFonts w:ascii="Calibri" w:hAnsi="Calibri" w:cs="Calibri"/>
        </w:rPr>
        <w:t xml:space="preserve">, despite </w:t>
      </w:r>
      <w:r w:rsidR="00C0488E" w:rsidRPr="007E4F32">
        <w:rPr>
          <w:rFonts w:ascii="Calibri" w:hAnsi="Calibri" w:cs="Calibri"/>
        </w:rPr>
        <w:t>neural differences between structured and random sequences</w:t>
      </w:r>
      <w:r w:rsidR="00B068D8" w:rsidRPr="007E4F32">
        <w:rPr>
          <w:rFonts w:ascii="Calibri" w:hAnsi="Calibri" w:cs="Calibri"/>
        </w:rPr>
        <w:t xml:space="preserve">. This might be due to </w:t>
      </w:r>
      <w:r w:rsidR="00C201FF" w:rsidRPr="007E4F32">
        <w:rPr>
          <w:rFonts w:ascii="Calibri" w:hAnsi="Calibri" w:cs="Calibri"/>
        </w:rPr>
        <w:t xml:space="preserve">the </w:t>
      </w:r>
      <w:r w:rsidR="00B068D8" w:rsidRPr="007E4F32">
        <w:rPr>
          <w:rFonts w:ascii="Calibri" w:hAnsi="Calibri" w:cs="Calibri"/>
        </w:rPr>
        <w:t>interference of random sequences on learning</w:t>
      </w:r>
      <w:r w:rsidR="00743317" w:rsidRPr="007E4F32">
        <w:rPr>
          <w:rFonts w:ascii="Calibri" w:hAnsi="Calibri" w:cs="Calibri"/>
        </w:rPr>
        <w:t xml:space="preserve"> of structured sequences</w:t>
      </w:r>
      <w:r w:rsidR="00C04714" w:rsidRPr="007E4F32">
        <w:rPr>
          <w:rFonts w:ascii="Calibri" w:hAnsi="Calibri" w:cs="Calibri"/>
        </w:rPr>
        <w:t xml:space="preserve">, as both were constructed </w:t>
      </w:r>
      <w:r w:rsidR="00C201FF" w:rsidRPr="007E4F32">
        <w:rPr>
          <w:rFonts w:ascii="Calibri" w:hAnsi="Calibri" w:cs="Calibri"/>
        </w:rPr>
        <w:t>from</w:t>
      </w:r>
      <w:r w:rsidR="00C04714" w:rsidRPr="007E4F32">
        <w:rPr>
          <w:rFonts w:ascii="Calibri" w:hAnsi="Calibri" w:cs="Calibri"/>
        </w:rPr>
        <w:t xml:space="preserve"> the same stimuli</w:t>
      </w:r>
      <w:r w:rsidR="00F7176B" w:rsidRPr="007E4F32">
        <w:rPr>
          <w:rFonts w:ascii="Calibri" w:hAnsi="Calibri" w:cs="Calibri"/>
        </w:rPr>
        <w:fldChar w:fldCharType="begin" w:fldLock="1"/>
      </w:r>
      <w:r w:rsidR="00F7176B" w:rsidRPr="007E4F32">
        <w:rPr>
          <w:rFonts w:ascii="Calibri" w:hAnsi="Calibri" w:cs="Calibri"/>
        </w:rPr>
        <w:instrText>ADDIN CSL_CITATION {"citationItems":[{"id":"ITEM-1","itemData":{"ISSN":"1529-2401","abstract":"Word segmentation, detecting word boundaries in continuous speech, is a critical aspect of language learning. Previous research in infants and adults demonstrated that a stream of speech can be readily segmented based solely on the statistical and speech cues afforded by the input. Using functional magnetic resonance imaging (fMRI), the neural substrate of word segmentation was examined on-line as participants listened to three streams of concatenated syllables, containing either statistical regularities alone, statistical regularities and speech cues, or no cues. Despite the participants’ inability to explicitly detect differences between the speech streams, neural activity differed significantly across conditions, with left-lateralized signal increases in temporal cortices observed only when participants listened to streams containing statistical regularities, particularly the stream containing speech cues. In a second fMRI study, designed to verify that word segmentation had implicitly taken place, participants listened to trisyllabic combinations that occurred with different frequencies in the streams of speech they just heard (“words,” 45 times; “partwords,” 15 times; “nonwords,” once). Reliably greater activity in left inferior and middle frontal gyri was observed when comparing words with partwords and, to a lesser extent, when comparing partwords with nonwords. Activity in these regions, taken to index the implicit detection of word boundaries, was positively correlated with participants’ rapid auditory processing skills. These findings provide a neural signature of on-line word segmentation in the mature brain and an initial model with which to study developmental changes in the neural architecture involved in processing speech cues during language learning.","author":[{"dropping-particle":"","family":"Mcnealy","given":"K","non-dropping-particle":"","parse-names":false,"suffix":""},{"dropping-particle":"","family":"Mazziotta","given":"J","non-dropping-particle":"","parse-names":false,"suffix":""},{"dropping-particle":"","family":"Dapretto","given":"M","non-dropping-particle":"","parse-names":false,"suffix":""}],"container-title":"Journal of Neuroscience","id":"ITEM-1","issue":"29","issued":{"date-parts":[["2006","7","19"]]},"page":"7629-7639","publisher-place":"University of California, Los Angeles","title":"Cracking the Language Code: Neural Mechanisms Underlying Speech Parsing","type":"article-journal","volume":"26"},"uris":["http://www.mendeley.com/documents/?uuid=78b541a0-fbfe-49ce-bb2c-38e45d59471d"]}],"mendeley":{"formattedCitation":"&lt;sup&gt;21&lt;/sup&gt;","plainTextFormattedCitation":"21","previouslyFormattedCitation":"&lt;sup&gt;21&lt;/sup&gt;"},"properties":{"noteIndex":0},"schema":"https://github.com/citation-style-language/schema/raw/master/csl-citation.json"}</w:instrText>
      </w:r>
      <w:r w:rsidR="00F7176B" w:rsidRPr="007E4F32">
        <w:rPr>
          <w:rFonts w:ascii="Calibri" w:hAnsi="Calibri" w:cs="Calibri"/>
        </w:rPr>
        <w:fldChar w:fldCharType="separate"/>
      </w:r>
      <w:r w:rsidR="00F7176B" w:rsidRPr="007E4F32">
        <w:rPr>
          <w:rFonts w:ascii="Calibri" w:hAnsi="Calibri" w:cs="Calibri"/>
          <w:noProof/>
          <w:vertAlign w:val="superscript"/>
        </w:rPr>
        <w:t>21</w:t>
      </w:r>
      <w:r w:rsidR="00F7176B" w:rsidRPr="007E4F32">
        <w:rPr>
          <w:rFonts w:ascii="Calibri" w:hAnsi="Calibri" w:cs="Calibri"/>
        </w:rPr>
        <w:fldChar w:fldCharType="end"/>
      </w:r>
      <w:r w:rsidR="00F7176B" w:rsidRPr="007E4F32">
        <w:rPr>
          <w:rFonts w:ascii="Calibri" w:hAnsi="Calibri" w:cs="Calibri"/>
          <w:vertAlign w:val="superscript"/>
        </w:rPr>
        <w:t>,</w:t>
      </w:r>
      <w:r w:rsidR="00F7176B" w:rsidRPr="007E4F32">
        <w:rPr>
          <w:rFonts w:ascii="Calibri" w:hAnsi="Calibri" w:cs="Calibri"/>
        </w:rPr>
        <w:fldChar w:fldCharType="begin" w:fldLock="1"/>
      </w:r>
      <w:r w:rsidR="00F7176B" w:rsidRPr="007E4F32">
        <w:rPr>
          <w:rFonts w:ascii="Calibri" w:hAnsi="Calibri" w:cs="Calibri"/>
        </w:rPr>
        <w:instrText>ADDIN CSL_CITATION {"citationItems":[{"id":"ITEM-1","itemData":{"DOI":"10.1111/j.1467-7687.2011.01075.x","ISBN":"1363-755X","ISSN":"1363755X","PMID":"22010887","abstract":"Very little is known about the neural underpinnings of language learning across the lifespan and how these might be modified by maturational and experiential factors. Building on behavioral research highlighting the importance of early word segmentation (i.e. the detection of word boundaries in continuous speech) for subsequent language learning, here we characterize developmental changes in brain activity as this process occurs online, using data collected in a mixed cross-sectional and longitudinal design. One hundred and fifty-six participants, ranging from age 5 to adulthood, underwent functional magnetic resonance imaging (fMRI) while listening to three novel streams of continuous speech, which contained either strong statistical regularities, strong statistical regularities and speech cues, or weak statistical regularities providing minimal cues to word boundaries. All age groups displayed significant signal increases over time in temporal cortices for the streams with high statistical regularities; however, we observed a significant right-to-left shift in the laterality of these learning-related increases with age. Interestingly, only the 5- to 10-year-old children displayed significant signal increases for the stream with low statistical regularities, suggesting an age-related decrease in sensitivity to more subtle statistical cues. Further, in a sample of 78 10-year-olds, we examined the impact of proficiency in a second language and level of pubertal development on learning-related signal increases, showing that the brain regions involved in language learning are influenced by both experiential and maturational factors.","author":[{"dropping-particle":"","family":"McNealy","given":"Kristin","non-dropping-particle":"","parse-names":false,"suffix":""},{"dropping-particle":"","family":"Mazziotta","given":"John C.","non-dropping-particle":"","parse-names":false,"suffix":""},{"dropping-particle":"","family":"Dapretto","given":"Mirella","non-dropping-particle":"","parse-names":false,"suffix":""}],"container-title":"Developmental Science","id":"ITEM-1","issue":"6","issued":{"date-parts":[["2011"]]},"page":"1261-1282","title":"Age and experience shape developmental changes in the neural basis of language-related learning","type":"article-journal","volume":"14"},"uris":["http://www.mendeley.com/documents/?uuid=c93ce9d9-0dc7-4537-a104-4f29b7e6eb31"]}],"mendeley":{"formattedCitation":"&lt;sup&gt;22&lt;/sup&gt;","plainTextFormattedCitation":"22","previouslyFormattedCitation":"&lt;sup&gt;22&lt;/sup&gt;"},"properties":{"noteIndex":0},"schema":"https://github.com/citation-style-language/schema/raw/master/csl-citation.json"}</w:instrText>
      </w:r>
      <w:r w:rsidR="00F7176B" w:rsidRPr="007E4F32">
        <w:rPr>
          <w:rFonts w:ascii="Calibri" w:hAnsi="Calibri" w:cs="Calibri"/>
        </w:rPr>
        <w:fldChar w:fldCharType="separate"/>
      </w:r>
      <w:r w:rsidR="00F7176B" w:rsidRPr="007E4F32">
        <w:rPr>
          <w:rFonts w:ascii="Calibri" w:hAnsi="Calibri" w:cs="Calibri"/>
          <w:noProof/>
          <w:vertAlign w:val="superscript"/>
        </w:rPr>
        <w:t>22</w:t>
      </w:r>
      <w:r w:rsidR="00F7176B" w:rsidRPr="007E4F32">
        <w:rPr>
          <w:rFonts w:ascii="Calibri" w:hAnsi="Calibri" w:cs="Calibri"/>
        </w:rPr>
        <w:fldChar w:fldCharType="end"/>
      </w:r>
      <w:r w:rsidR="00B068D8" w:rsidRPr="007E4F32">
        <w:rPr>
          <w:rFonts w:ascii="Calibri" w:hAnsi="Calibri" w:cs="Calibri"/>
        </w:rPr>
        <w:t xml:space="preserve">. </w:t>
      </w:r>
      <w:r w:rsidR="00743317" w:rsidRPr="007E4F32">
        <w:rPr>
          <w:rFonts w:ascii="Calibri" w:hAnsi="Calibri" w:cs="Calibri"/>
        </w:rPr>
        <w:t>Other</w:t>
      </w:r>
      <w:r w:rsidR="00B068D8" w:rsidRPr="007E4F32">
        <w:rPr>
          <w:rFonts w:ascii="Calibri" w:hAnsi="Calibri" w:cs="Calibri"/>
        </w:rPr>
        <w:t xml:space="preserve"> fMRI studies</w:t>
      </w:r>
      <w:r w:rsidR="00743317" w:rsidRPr="007E4F32">
        <w:rPr>
          <w:rFonts w:ascii="Calibri" w:hAnsi="Calibri" w:cs="Calibri"/>
        </w:rPr>
        <w:t xml:space="preserve"> which utilized </w:t>
      </w:r>
      <w:r w:rsidR="0079227E" w:rsidRPr="007E4F32">
        <w:rPr>
          <w:rFonts w:ascii="Calibri" w:hAnsi="Calibri" w:cs="Calibri"/>
        </w:rPr>
        <w:t>backward</w:t>
      </w:r>
      <w:r w:rsidR="00B068D8" w:rsidRPr="007E4F32">
        <w:rPr>
          <w:rFonts w:ascii="Calibri" w:hAnsi="Calibri" w:cs="Calibri"/>
        </w:rPr>
        <w:t xml:space="preserve"> speech or earlier learning block</w:t>
      </w:r>
      <w:r w:rsidR="00743317" w:rsidRPr="007E4F32">
        <w:rPr>
          <w:rFonts w:ascii="Calibri" w:hAnsi="Calibri" w:cs="Calibri"/>
        </w:rPr>
        <w:t>s</w:t>
      </w:r>
      <w:r w:rsidR="0079227E" w:rsidRPr="007E4F32">
        <w:rPr>
          <w:rFonts w:ascii="Calibri" w:hAnsi="Calibri" w:cs="Calibri"/>
        </w:rPr>
        <w:t xml:space="preserve"> as the control condition</w:t>
      </w:r>
      <w:r w:rsidR="00B068D8" w:rsidRPr="007E4F32">
        <w:rPr>
          <w:rFonts w:ascii="Calibri" w:hAnsi="Calibri" w:cs="Calibri"/>
        </w:rPr>
        <w:t xml:space="preserve"> confirmed learning </w:t>
      </w:r>
      <w:r w:rsidR="0079227E" w:rsidRPr="007E4F32">
        <w:rPr>
          <w:rFonts w:ascii="Calibri" w:hAnsi="Calibri" w:cs="Calibri"/>
        </w:rPr>
        <w:t xml:space="preserve">took place </w:t>
      </w:r>
      <w:r w:rsidR="00B068D8" w:rsidRPr="007E4F32">
        <w:rPr>
          <w:rFonts w:ascii="Calibri" w:hAnsi="Calibri" w:cs="Calibri"/>
        </w:rPr>
        <w:t>behaviorally</w:t>
      </w:r>
      <w:r w:rsidR="00F7176B" w:rsidRPr="007E4F32">
        <w:rPr>
          <w:rFonts w:ascii="Calibri" w:hAnsi="Calibri" w:cs="Calibri"/>
          <w:vertAlign w:val="superscript"/>
        </w:rPr>
        <w:fldChar w:fldCharType="begin" w:fldLock="1"/>
      </w:r>
      <w:r w:rsidR="00F7176B" w:rsidRPr="007E4F32">
        <w:rPr>
          <w:rFonts w:ascii="Calibri" w:hAnsi="Calibri" w:cs="Calibri"/>
          <w:vertAlign w:val="superscript"/>
        </w:rPr>
        <w:instrText>ADDIN CSL_CITATION {"citationItems":[{"id":"ITEM-1","itemData":{"DOI":"10.1016/j.neuropsychologia.2014.07.007","ISSN":"18733514","abstract":"Those who are initially exposed to an unfamiliar language have difficulty separating running speech into individual words, but over time will recognize both words and the grammatical structure of the language. Behavioral studies have used artificial languages to demonstrate that humans are sensitive to distributional information in language input, and can use this information to discover the structure of that language. This is done without direct instruction and learning occurs over the course of minutes rather than days or months. Moreover, learners may attend to different aspects of the language input as their own learning progresses. Here, we examine processing associated with the early stages of exposure to a natural language, using fMRI. Listeners were exposed to an unfamiliar language (Icelandic) while undergoing four consecutive fMRI scans. The Icelandic stimuli were constrained in ways known to produce rapid learning of aspects of language structure. After approximately 4. min of exposure to the Icelandic stimuli, participants began to differentiate between correct and incorrect sentences at above chance levels, with significant improvement between the first and last scan. An independent component analysis of the imaging data revealed four task-related components, two of which were associated with behavioral performance early in the experiment, and two with performance later in the experiment. This outcome suggests dynamic changes occur in the recruitment of neural resources even within the initial period of exposure to an unfamiliar natural language. © 2014 Elsevier Ltd.","author":[{"dropping-particle":"","family":"Plante","given":"Elena","non-dropping-particle":"","parse-names":false,"suffix":""},{"dropping-particle":"","family":"Patterson","given":"Dianne","non-dropping-particle":"","parse-names":false,"suffix":""},{"dropping-particle":"","family":"Dailey","given":"Natalie S.","non-dropping-particle":"","parse-names":false,"suffix":""},{"dropping-particle":"","family":"Kyle","given":"R. Almyrde","non-dropping-particle":"","parse-names":false,"suffix":""},{"dropping-particle":"","family":"Fridriksson","given":"Julius","non-dropping-particle":"","parse-names":false,"suffix":""}],"container-title":"Neuropsychologia","id":"ITEM-1","issue":"1","issued":{"date-parts":[["2014"]]},"page":"77-86","publisher":"Elsevier Ltd","title":"Dynamic changes in network activations characterize early learning of a natural language","type":"article-journal","volume":"62"},"uris":["http://www.mendeley.com/documents/?uuid=3e0df111-2f6c-36da-8542-8b6af8ecd02e"]}],"mendeley":{"formattedCitation":"&lt;sup&gt;19&lt;/sup&gt;","plainTextFormattedCitation":"19","previouslyFormattedCitation":"&lt;sup&gt;19&lt;/sup&gt;"},"properties":{"noteIndex":0},"schema":"https://github.com/citation-style-language/schema/raw/master/csl-citation.json"}</w:instrText>
      </w:r>
      <w:r w:rsidR="00F7176B" w:rsidRPr="007E4F32">
        <w:rPr>
          <w:rFonts w:ascii="Calibri" w:hAnsi="Calibri" w:cs="Calibri"/>
          <w:vertAlign w:val="superscript"/>
        </w:rPr>
        <w:fldChar w:fldCharType="separate"/>
      </w:r>
      <w:r w:rsidR="00F7176B" w:rsidRPr="007E4F32">
        <w:rPr>
          <w:rFonts w:ascii="Calibri" w:hAnsi="Calibri" w:cs="Calibri"/>
          <w:noProof/>
          <w:vertAlign w:val="superscript"/>
        </w:rPr>
        <w:t>19</w:t>
      </w:r>
      <w:r w:rsidR="00F7176B" w:rsidRPr="007E4F32">
        <w:rPr>
          <w:rFonts w:ascii="Calibri" w:hAnsi="Calibri" w:cs="Calibri"/>
          <w:vertAlign w:val="superscript"/>
        </w:rPr>
        <w:fldChar w:fldCharType="end"/>
      </w:r>
      <w:r w:rsidR="00F7176B" w:rsidRPr="007E4F32">
        <w:rPr>
          <w:rFonts w:ascii="Calibri" w:hAnsi="Calibri" w:cs="Calibri"/>
          <w:vertAlign w:val="superscript"/>
        </w:rPr>
        <w:t>,</w:t>
      </w:r>
      <w:r w:rsidR="00F7176B" w:rsidRPr="007E4F32">
        <w:rPr>
          <w:rFonts w:ascii="Calibri" w:hAnsi="Calibri" w:cs="Calibri"/>
          <w:vertAlign w:val="superscript"/>
        </w:rPr>
        <w:fldChar w:fldCharType="begin" w:fldLock="1"/>
      </w:r>
      <w:r w:rsidR="00F7176B" w:rsidRPr="007E4F32">
        <w:rPr>
          <w:rFonts w:ascii="Calibri" w:hAnsi="Calibri" w:cs="Calibri"/>
          <w:vertAlign w:val="superscript"/>
        </w:rPr>
        <w:instrText>ADDIN CSL_CITATION {"citationItems":[{"id":"ITEM-1","itemData":{"DOI":"10.1016/j.nlm.2013.09.012","ISSN":"10747427","abstract":"Prior to the advent of fMRI, the primary means of examining the mechanisms underlying learning were restricted to studying human behavior and non-human neural systems. However, recent advances in neuroimaging technology have enabled the concurrent study of human behavior and neural activity. We propose that the integration of behavioral response with brain activity provides a powerful method of investigating the process through which internal representations are formed or changed. Nevertheless, a review of the literature reveals that many fMRI studies of learning either (1) focus on outcome rather than process or (2) are built on the untested assumption that learning unfolds uniformly over time. We discuss here various challenges faced by the field and highlight studies that have begun to address them. In doing so, we aim to encourage more research that examines the process of learning by considering the interrelation of behavioral measures and fMRI recording during learning. © 2013 Elsevier Inc.","author":[{"dropping-particle":"","family":"Karuza","given":"Elisabeth A.","non-dropping-particle":"","parse-names":false,"suffix":""},{"dropping-particle":"","family":"Emberson","given":"Lauren L.","non-dropping-particle":"","parse-names":false,"suffix":""},{"dropping-particle":"","family":"Aslin","given":"Richard N.","non-dropping-particle":"","parse-names":false,"suffix":""}],"container-title":"Neurobiology of Learning and Memory","id":"ITEM-1","issued":{"date-parts":[["2014","3","1"]]},"page":"193-206","publisher":"Academic Press","title":"Combining fMRI and behavioral measures to examine the process of human learning","type":"article","volume":"109"},"uris":["http://www.mendeley.com/documents/?uuid=e50eaca0-ab0b-303b-a8e8-5cf0083cf5ca"]}],"mendeley":{"formattedCitation":"&lt;sup&gt;23&lt;/sup&gt;","plainTextFormattedCitation":"23","previouslyFormattedCitation":"&lt;sup&gt;23&lt;/sup&gt;"},"properties":{"noteIndex":0},"schema":"https://github.com/citation-style-language/schema/raw/master/csl-citation.json"}</w:instrText>
      </w:r>
      <w:r w:rsidR="00F7176B" w:rsidRPr="007E4F32">
        <w:rPr>
          <w:rFonts w:ascii="Calibri" w:hAnsi="Calibri" w:cs="Calibri"/>
          <w:vertAlign w:val="superscript"/>
        </w:rPr>
        <w:fldChar w:fldCharType="separate"/>
      </w:r>
      <w:r w:rsidR="00F7176B" w:rsidRPr="007E4F32">
        <w:rPr>
          <w:rFonts w:ascii="Calibri" w:hAnsi="Calibri" w:cs="Calibri"/>
          <w:noProof/>
          <w:vertAlign w:val="superscript"/>
        </w:rPr>
        <w:t>23</w:t>
      </w:r>
      <w:r w:rsidR="00F7176B" w:rsidRPr="007E4F32">
        <w:rPr>
          <w:rFonts w:ascii="Calibri" w:hAnsi="Calibri" w:cs="Calibri"/>
          <w:vertAlign w:val="superscript"/>
        </w:rPr>
        <w:fldChar w:fldCharType="end"/>
      </w:r>
      <w:r w:rsidR="00743317" w:rsidRPr="007E4F32">
        <w:rPr>
          <w:rFonts w:ascii="Calibri" w:hAnsi="Calibri" w:cs="Calibri"/>
        </w:rPr>
        <w:t xml:space="preserve">. </w:t>
      </w:r>
      <w:r w:rsidR="00B068D8" w:rsidRPr="007E4F32">
        <w:rPr>
          <w:rFonts w:ascii="Calibri" w:hAnsi="Calibri" w:cs="Calibri"/>
        </w:rPr>
        <w:t xml:space="preserve">However, each of these paradigms </w:t>
      </w:r>
      <w:r w:rsidR="00C04714" w:rsidRPr="007E4F32">
        <w:rPr>
          <w:rFonts w:ascii="Calibri" w:hAnsi="Calibri" w:cs="Calibri"/>
        </w:rPr>
        <w:t>introduced</w:t>
      </w:r>
      <w:r w:rsidR="00B068D8" w:rsidRPr="007E4F32">
        <w:rPr>
          <w:rFonts w:ascii="Calibri" w:hAnsi="Calibri" w:cs="Calibri"/>
        </w:rPr>
        <w:t xml:space="preserve"> its own </w:t>
      </w:r>
      <w:r w:rsidR="0079227E" w:rsidRPr="007E4F32">
        <w:rPr>
          <w:rFonts w:ascii="Calibri" w:hAnsi="Calibri" w:cs="Calibri"/>
        </w:rPr>
        <w:t>confounding factor</w:t>
      </w:r>
      <w:r w:rsidR="00B068D8" w:rsidRPr="007E4F32">
        <w:rPr>
          <w:rFonts w:ascii="Calibri" w:hAnsi="Calibri" w:cs="Calibri"/>
        </w:rPr>
        <w:t>, such as the effect of language processing for the former case and the effect of the experimental order</w:t>
      </w:r>
      <w:r w:rsidR="0079227E" w:rsidRPr="007E4F32">
        <w:rPr>
          <w:rFonts w:ascii="Calibri" w:hAnsi="Calibri" w:cs="Calibri"/>
        </w:rPr>
        <w:t xml:space="preserve"> for the latter case. </w:t>
      </w:r>
      <w:r w:rsidR="001832F9" w:rsidRPr="007E4F32">
        <w:rPr>
          <w:rFonts w:ascii="Calibri" w:hAnsi="Calibri" w:cs="Calibri"/>
        </w:rPr>
        <w:t xml:space="preserve">Our paradigm </w:t>
      </w:r>
      <w:r w:rsidR="0079227E" w:rsidRPr="007E4F32">
        <w:rPr>
          <w:rFonts w:ascii="Calibri" w:hAnsi="Calibri" w:cs="Calibri"/>
        </w:rPr>
        <w:t xml:space="preserve">uses the random sequence as the control </w:t>
      </w:r>
      <w:r w:rsidR="00F22A38" w:rsidRPr="007E4F32">
        <w:rPr>
          <w:rFonts w:ascii="Calibri" w:hAnsi="Calibri" w:cs="Calibri"/>
        </w:rPr>
        <w:t>condition but</w:t>
      </w:r>
      <w:r w:rsidR="0079227E" w:rsidRPr="007E4F32">
        <w:rPr>
          <w:rFonts w:ascii="Calibri" w:hAnsi="Calibri" w:cs="Calibri"/>
        </w:rPr>
        <w:t xml:space="preserve"> mitigates their interference on participants’ learning of the structured sequences.</w:t>
      </w:r>
      <w:r w:rsidR="001832F9" w:rsidRPr="007E4F32">
        <w:rPr>
          <w:rFonts w:ascii="Calibri" w:hAnsi="Calibri" w:cs="Calibri"/>
        </w:rPr>
        <w:t xml:space="preserve"> </w:t>
      </w:r>
      <w:r w:rsidR="00CD7D27" w:rsidRPr="007E4F32">
        <w:rPr>
          <w:rFonts w:ascii="Calibri" w:hAnsi="Calibri" w:cs="Calibri"/>
        </w:rPr>
        <w:t>Our fMRI paradigm also implements a mixed block/event-related design, which allows for</w:t>
      </w:r>
      <w:r w:rsidR="00C201FF" w:rsidRPr="007E4F32">
        <w:rPr>
          <w:rFonts w:ascii="Calibri" w:hAnsi="Calibri" w:cs="Calibri"/>
        </w:rPr>
        <w:t xml:space="preserve"> the</w:t>
      </w:r>
      <w:r w:rsidR="00CD7D27" w:rsidRPr="007E4F32">
        <w:rPr>
          <w:rFonts w:ascii="Calibri" w:hAnsi="Calibri" w:cs="Calibri"/>
        </w:rPr>
        <w:t xml:space="preserve"> simultaneous modeling of transient trial-related and sustained task-related BOLD signals</w:t>
      </w:r>
      <w:r w:rsidR="00F7176B" w:rsidRPr="007E4F32">
        <w:rPr>
          <w:rFonts w:ascii="Calibri" w:hAnsi="Calibri" w:cs="Calibri"/>
        </w:rPr>
        <w:fldChar w:fldCharType="begin" w:fldLock="1"/>
      </w:r>
      <w:r w:rsidR="00F7176B" w:rsidRPr="007E4F32">
        <w:rPr>
          <w:rFonts w:ascii="Calibri" w:hAnsi="Calibri" w:cs="Calibri"/>
        </w:rPr>
        <w:instrText>ADDIN CSL_CITATION {"citationItems":[{"id":"ITEM-1","itemData":{"DOI":"10.1016/j.neuroimage.2011.09.084","ISSN":"10538119","abstract":"Neuroimaging studies began using block design and event-related design experiments. While providing many insights into brain functions, these fMRI design types ignore components of the BOLD signal that can teach us additional elements. The development of the mixed block/event-related fMRI design allowed for a fuller characterization of nonlinear and time-sensitive neuronal responses: for example, the interaction between block and event related factors and the simultaneous extraction of transient activity related to trials and block transitions and sustained activity related to task-level processing. This review traces the origins of the mixed block/event-related design from conceptual precursors to a seminal paper and on to subsequent studies using the method. The review also comments on aspects of the experimental design that must be considered when attempting to use the mixed block/event-related design. When taking into account these considerations, the mixed block/event-related design allows fuller utilization of the BOLD signal allowing deeper interpretation of how regions of the brain function on multiple timescales. © 2011 Elsevier Inc.","author":[{"dropping-particle":"","family":"Petersen","given":"Steven E.","non-dropping-particle":"","parse-names":false,"suffix":""},{"dropping-particle":"","family":"Dubis","given":"Joseph W.","non-dropping-particle":"","parse-names":false,"suffix":""}],"container-title":"NeuroImage","id":"ITEM-1","issue":"2","issued":{"date-parts":[["2012","8","15"]]},"page":"1177-1184","publisher":"Academic Press","title":"The mixed block/event-related design","type":"article","volume":"62"},"uris":["http://www.mendeley.com/documents/?uuid=2388514e-ec29-3871-ac4e-ba481224ad6d"]}],"mendeley":{"formattedCitation":"&lt;sup&gt;24&lt;/sup&gt;","plainTextFormattedCitation":"24","previouslyFormattedCitation":"&lt;sup&gt;24&lt;/sup&gt;"},"properties":{"noteIndex":0},"schema":"https://github.com/citation-style-language/schema/raw/master/csl-citation.json"}</w:instrText>
      </w:r>
      <w:r w:rsidR="00F7176B" w:rsidRPr="007E4F32">
        <w:rPr>
          <w:rFonts w:ascii="Calibri" w:hAnsi="Calibri" w:cs="Calibri"/>
        </w:rPr>
        <w:fldChar w:fldCharType="separate"/>
      </w:r>
      <w:r w:rsidR="00F7176B" w:rsidRPr="007E4F32">
        <w:rPr>
          <w:rFonts w:ascii="Calibri" w:hAnsi="Calibri" w:cs="Calibri"/>
          <w:noProof/>
          <w:vertAlign w:val="superscript"/>
        </w:rPr>
        <w:t>24</w:t>
      </w:r>
      <w:r w:rsidR="00F7176B" w:rsidRPr="007E4F32">
        <w:rPr>
          <w:rFonts w:ascii="Calibri" w:hAnsi="Calibri" w:cs="Calibri"/>
        </w:rPr>
        <w:fldChar w:fldCharType="end"/>
      </w:r>
      <w:r w:rsidR="00837DDC" w:rsidRPr="007E4F32">
        <w:rPr>
          <w:rFonts w:ascii="Calibri" w:hAnsi="Calibri" w:cs="Calibri"/>
        </w:rPr>
        <w:t>.</w:t>
      </w:r>
      <w:r w:rsidR="00AD6E16" w:rsidRPr="007E4F32">
        <w:rPr>
          <w:rFonts w:ascii="Calibri" w:hAnsi="Calibri" w:cs="Calibri"/>
        </w:rPr>
        <w:t xml:space="preserve"> Lastly, and more broadly, neural measures allow for the measurement of learning in populations where eliciting a</w:t>
      </w:r>
      <w:r w:rsidR="004F4763" w:rsidRPr="007E4F32">
        <w:rPr>
          <w:rFonts w:ascii="Calibri" w:hAnsi="Calibri" w:cs="Calibri"/>
        </w:rPr>
        <w:t>n explicit</w:t>
      </w:r>
      <w:r w:rsidR="00AD6E16" w:rsidRPr="007E4F32">
        <w:rPr>
          <w:rFonts w:ascii="Calibri" w:hAnsi="Calibri" w:cs="Calibri"/>
        </w:rPr>
        <w:t xml:space="preserve"> behavioral response may be difficult (e.g.</w:t>
      </w:r>
      <w:r w:rsidR="00944D4F">
        <w:rPr>
          <w:rFonts w:ascii="Calibri" w:hAnsi="Calibri" w:cs="Calibri"/>
        </w:rPr>
        <w:t>,</w:t>
      </w:r>
      <w:r w:rsidR="00AD6E16" w:rsidRPr="007E4F32">
        <w:rPr>
          <w:rFonts w:ascii="Calibri" w:hAnsi="Calibri" w:cs="Calibri"/>
        </w:rPr>
        <w:t xml:space="preserve"> developmental and special populations)</w:t>
      </w:r>
      <w:r w:rsidR="00F7176B" w:rsidRPr="007E4F32">
        <w:rPr>
          <w:rFonts w:ascii="Calibri" w:hAnsi="Calibri" w:cs="Calibri"/>
          <w:vertAlign w:val="superscript"/>
        </w:rPr>
        <w:fldChar w:fldCharType="begin" w:fldLock="1"/>
      </w:r>
      <w:r w:rsidR="00F7176B" w:rsidRPr="007E4F32">
        <w:rPr>
          <w:rFonts w:ascii="Calibri" w:hAnsi="Calibri" w:cs="Calibri"/>
          <w:vertAlign w:val="superscript"/>
        </w:rPr>
        <w:instrText>ADDIN CSL_CITATION {"citationItems":[{"id":"ITEM-1","itemData":{"DOI":"10.1111/tops.12420","ISSN":"17568765","abstract":"Both implicit learning and statistical learning focus on the ability of learners to pick up on patterns in the environment. It has been suggested that these two lines of research may be combined into a single construct of \"implicit statistical learning.\" However, by comparing the neural processes that give rise to implicit versus statistical learning, we may determine the extent to which these two learning paradigms do indeed describe the same core mechanisms. In this review, we describe current knowledge about neural mechanisms underlying both implicit learning and statistical learning, highlighting converging findings between these two literatures. A common thread across all paradigms is that learning is supported by interactions between the declarative and nondeclarative memory systems of the brain. We conclude by discussing several outstanding research questions and future directions for each of these two research fields. Moving forward, we suggest that the two literatures may interface by defining learning according to experimental paradigm, with \"implicit learning\" reserved as a specific term to denote learning without awareness, which may potentially occur across all paradigms. By continuing to align these two strands of research, we will be in a better position to characterize the neural bases of both implicit and statistical learning, ultimately improving our understanding of core mechanisms that underlie a wide variety of human cognitive abilities.","author":[{"dropping-particle":"","family":"Batterink","given":"Laura J.","non-dropping-particle":"","parse-names":false,"suffix":""},{"dropping-particle":"","family":"Paller","given":"Ken A.","non-dropping-particle":"","parse-names":false,"suffix":""},{"dropping-particle":"","family":"Reber","given":"Paul J.","non-dropping-particle":"","parse-names":false,"suffix":""}],"container-title":"Topics in Cognitive Science","id":"ITEM-1","issued":{"date-parts":[["2019"]]},"page":"482-503","title":"Understanding the Neural Bases of Implicit and Statistical Learning","type":"article-journal","volume":"11"},"uris":["http://www.mendeley.com/documents/?uuid=b1988004-f225-4733-81e0-637a4577833c"]}],"mendeley":{"formattedCitation":"&lt;sup&gt;25&lt;/sup&gt;","plainTextFormattedCitation":"25","previouslyFormattedCitation":"&lt;sup&gt;25&lt;/sup&gt;"},"properties":{"noteIndex":0},"schema":"https://github.com/citation-style-language/schema/raw/master/csl-citation.json"}</w:instrText>
      </w:r>
      <w:r w:rsidR="00F7176B" w:rsidRPr="007E4F32">
        <w:rPr>
          <w:rFonts w:ascii="Calibri" w:hAnsi="Calibri" w:cs="Calibri"/>
          <w:vertAlign w:val="superscript"/>
        </w:rPr>
        <w:fldChar w:fldCharType="separate"/>
      </w:r>
      <w:r w:rsidR="00F7176B" w:rsidRPr="007E4F32">
        <w:rPr>
          <w:rFonts w:ascii="Calibri" w:hAnsi="Calibri" w:cs="Calibri"/>
          <w:noProof/>
          <w:vertAlign w:val="superscript"/>
        </w:rPr>
        <w:t>25</w:t>
      </w:r>
      <w:r w:rsidR="00F7176B" w:rsidRPr="007E4F32">
        <w:rPr>
          <w:rFonts w:ascii="Calibri" w:hAnsi="Calibri" w:cs="Calibri"/>
          <w:vertAlign w:val="superscript"/>
        </w:rPr>
        <w:fldChar w:fldCharType="end"/>
      </w:r>
      <w:r w:rsidR="00AD6E16" w:rsidRPr="007E4F32">
        <w:rPr>
          <w:rFonts w:ascii="Calibri" w:hAnsi="Calibri" w:cs="Calibri"/>
        </w:rPr>
        <w:t xml:space="preserve">. </w:t>
      </w:r>
    </w:p>
    <w:p w14:paraId="5E12825D" w14:textId="77777777" w:rsidR="00486674" w:rsidRPr="007E4F32" w:rsidRDefault="00486674" w:rsidP="004316F7">
      <w:pPr>
        <w:pStyle w:val="NormalWeb"/>
        <w:spacing w:before="0" w:beforeAutospacing="0" w:after="0" w:afterAutospacing="0"/>
        <w:rPr>
          <w:lang w:eastAsia="zh-CN"/>
        </w:rPr>
      </w:pPr>
    </w:p>
    <w:p w14:paraId="565AC446" w14:textId="2A9104F3" w:rsidR="00C1413D" w:rsidRPr="007E4F32" w:rsidRDefault="00C1413D" w:rsidP="004316F7">
      <w:pPr>
        <w:pStyle w:val="NormalWeb"/>
        <w:spacing w:before="0" w:beforeAutospacing="0" w:after="0" w:afterAutospacing="0"/>
        <w:rPr>
          <w:color w:val="auto"/>
        </w:rPr>
      </w:pPr>
      <w:r w:rsidRPr="007E4F32">
        <w:t>The current protocol adopts a response time measure, in addition to traditional accuracy measures, and examines brain activation during the familiarization phase. The combination of these methods aims to provide a rich dataset for the investigation of real-time learning processes. The web-based platform offers a set of learning measures by including both response time during the exposure phase and accuracy of the 2-AFC task during the test phase. The neuroimaging protocol allows for the investigation of the underlying neural mechanism</w:t>
      </w:r>
      <w:r w:rsidR="00C04714" w:rsidRPr="007E4F32">
        <w:t>s</w:t>
      </w:r>
      <w:r w:rsidRPr="007E4F32">
        <w:t xml:space="preserve"> </w:t>
      </w:r>
      <w:r w:rsidR="00C04714" w:rsidRPr="007E4F32">
        <w:t>supporting</w:t>
      </w:r>
      <w:r w:rsidRPr="007E4F32">
        <w:t xml:space="preserve"> statistical learning across</w:t>
      </w:r>
      <w:r w:rsidR="003E2B7F" w:rsidRPr="007E4F32">
        <w:t xml:space="preserve"> </w:t>
      </w:r>
      <w:r w:rsidRPr="007E4F32">
        <w:t xml:space="preserve">domains and modalities. </w:t>
      </w:r>
      <w:r w:rsidR="008A792F">
        <w:t xml:space="preserve">While it is optimal to measure statistical learning within an individual using both the web-based and fMRI protocols, the tasks are designed so that they may be disseminated independently, and therefore, </w:t>
      </w:r>
      <w:r w:rsidR="008A792F" w:rsidRPr="00324130">
        <w:t xml:space="preserve">as two independent measures of statistical learning. </w:t>
      </w:r>
      <w:r w:rsidRPr="007E4F32">
        <w:t>The fMRI experiments included in the current protocol can help clarify how stimulus encoding, pattern extraction, and other constituent components of statistical learning are represented by particular brain regions and networks</w:t>
      </w:r>
      <w:r w:rsidRPr="007E4F32">
        <w:rPr>
          <w:lang w:eastAsia="zh-CN"/>
        </w:rPr>
        <w:t>.</w:t>
      </w:r>
    </w:p>
    <w:p w14:paraId="442CC9B2" w14:textId="77777777" w:rsidR="00243818" w:rsidRPr="007E4F32" w:rsidRDefault="00243818" w:rsidP="004316F7">
      <w:pPr>
        <w:jc w:val="both"/>
        <w:rPr>
          <w:rFonts w:ascii="Calibri" w:hAnsi="Calibri" w:cs="Calibri"/>
          <w:b/>
        </w:rPr>
      </w:pPr>
    </w:p>
    <w:p w14:paraId="105092BC" w14:textId="62A08C21" w:rsidR="00001169" w:rsidRPr="007E4F32" w:rsidRDefault="006305D7" w:rsidP="004316F7">
      <w:pPr>
        <w:jc w:val="both"/>
        <w:rPr>
          <w:rFonts w:ascii="Calibri" w:eastAsia="SimSun" w:hAnsi="Calibri" w:cs="Calibri"/>
          <w:color w:val="808080"/>
        </w:rPr>
      </w:pPr>
      <w:r w:rsidRPr="007E4F32">
        <w:rPr>
          <w:rFonts w:ascii="Calibri" w:hAnsi="Calibri" w:cs="Calibri"/>
          <w:b/>
        </w:rPr>
        <w:t>PROTOCOL:</w:t>
      </w:r>
      <w:r w:rsidRPr="007E4F32">
        <w:rPr>
          <w:rFonts w:ascii="Calibri" w:hAnsi="Calibri" w:cs="Calibri"/>
        </w:rPr>
        <w:t xml:space="preserve"> </w:t>
      </w:r>
    </w:p>
    <w:p w14:paraId="23548F32" w14:textId="7BCCEAB8" w:rsidR="00467B91" w:rsidRPr="007E4F32" w:rsidRDefault="00A3410E" w:rsidP="004316F7">
      <w:pPr>
        <w:jc w:val="both"/>
        <w:rPr>
          <w:rFonts w:ascii="Calibri" w:eastAsia="SimSun" w:hAnsi="Calibri" w:cs="Calibri"/>
          <w:color w:val="000000"/>
        </w:rPr>
      </w:pPr>
      <w:r w:rsidRPr="007E4F32">
        <w:rPr>
          <w:rFonts w:ascii="Calibri" w:hAnsi="Calibri" w:cs="Calibri"/>
        </w:rPr>
        <w:t xml:space="preserve">All participants gave written consent to participate and </w:t>
      </w:r>
      <w:r w:rsidR="00F75A9D" w:rsidRPr="007E4F32">
        <w:rPr>
          <w:rFonts w:ascii="Calibri" w:hAnsi="Calibri" w:cs="Calibri"/>
        </w:rPr>
        <w:t xml:space="preserve">study </w:t>
      </w:r>
      <w:r w:rsidRPr="007E4F32">
        <w:rPr>
          <w:rFonts w:ascii="Calibri" w:hAnsi="Calibri" w:cs="Calibri"/>
        </w:rPr>
        <w:t>w</w:t>
      </w:r>
      <w:r w:rsidR="00F75A9D" w:rsidRPr="007E4F32">
        <w:rPr>
          <w:rFonts w:ascii="Calibri" w:hAnsi="Calibri" w:cs="Calibri"/>
        </w:rPr>
        <w:t>as conducted</w:t>
      </w:r>
      <w:r w:rsidRPr="007E4F32">
        <w:rPr>
          <w:rFonts w:ascii="Calibri" w:hAnsi="Calibri" w:cs="Calibri"/>
        </w:rPr>
        <w:t xml:space="preserve"> in accordance with the</w:t>
      </w:r>
      <w:r w:rsidR="0079227E" w:rsidRPr="007E4F32">
        <w:rPr>
          <w:rFonts w:ascii="Calibri" w:hAnsi="Calibri" w:cs="Calibri"/>
        </w:rPr>
        <w:t xml:space="preserve"> </w:t>
      </w:r>
      <w:r w:rsidRPr="007E4F32">
        <w:rPr>
          <w:rFonts w:ascii="Calibri" w:hAnsi="Calibri" w:cs="Calibri"/>
        </w:rPr>
        <w:t xml:space="preserve">Institutional Review Board. </w:t>
      </w:r>
    </w:p>
    <w:p w14:paraId="79E06C69" w14:textId="77777777" w:rsidR="00A3410E" w:rsidRPr="007E4F32" w:rsidRDefault="00A3410E" w:rsidP="004316F7">
      <w:pPr>
        <w:jc w:val="both"/>
        <w:rPr>
          <w:rFonts w:ascii="Calibri" w:hAnsi="Calibri" w:cs="Calibri"/>
          <w:color w:val="808080"/>
        </w:rPr>
      </w:pPr>
    </w:p>
    <w:p w14:paraId="401B6BDD" w14:textId="466989FF" w:rsidR="00243818" w:rsidRPr="007E4F32" w:rsidRDefault="00467B91" w:rsidP="004316F7">
      <w:pPr>
        <w:pStyle w:val="ListParagraph"/>
        <w:numPr>
          <w:ilvl w:val="0"/>
          <w:numId w:val="39"/>
        </w:numPr>
        <w:rPr>
          <w:b/>
          <w:bCs/>
          <w:color w:val="000000" w:themeColor="text1"/>
        </w:rPr>
      </w:pPr>
      <w:r w:rsidRPr="007E4F32">
        <w:rPr>
          <w:b/>
          <w:bCs/>
          <w:color w:val="000000" w:themeColor="text1"/>
        </w:rPr>
        <w:t xml:space="preserve">Overview of </w:t>
      </w:r>
      <w:r w:rsidR="00C27DBD" w:rsidRPr="007E4F32">
        <w:rPr>
          <w:b/>
          <w:bCs/>
          <w:color w:val="000000" w:themeColor="text1"/>
        </w:rPr>
        <w:t xml:space="preserve">the </w:t>
      </w:r>
      <w:r w:rsidRPr="007E4F32">
        <w:rPr>
          <w:b/>
          <w:bCs/>
          <w:color w:val="000000" w:themeColor="text1"/>
        </w:rPr>
        <w:t xml:space="preserve">statistical learning </w:t>
      </w:r>
      <w:r w:rsidR="00C1413D" w:rsidRPr="007E4F32">
        <w:rPr>
          <w:b/>
          <w:bCs/>
          <w:color w:val="000000" w:themeColor="text1"/>
        </w:rPr>
        <w:t>paradigm</w:t>
      </w:r>
      <w:r w:rsidR="00920C05" w:rsidRPr="007E4F32">
        <w:rPr>
          <w:b/>
          <w:bCs/>
          <w:color w:val="000000" w:themeColor="text1"/>
        </w:rPr>
        <w:t xml:space="preserve"> utilized in the </w:t>
      </w:r>
      <w:r w:rsidR="00C27DBD" w:rsidRPr="007E4F32">
        <w:rPr>
          <w:b/>
          <w:bCs/>
          <w:color w:val="000000" w:themeColor="text1"/>
        </w:rPr>
        <w:t xml:space="preserve">web-based </w:t>
      </w:r>
      <w:r w:rsidR="00920C05" w:rsidRPr="007E4F32">
        <w:rPr>
          <w:b/>
          <w:bCs/>
          <w:color w:val="000000" w:themeColor="text1"/>
        </w:rPr>
        <w:t>protocol</w:t>
      </w:r>
    </w:p>
    <w:p w14:paraId="59DFE00A" w14:textId="77777777" w:rsidR="00243818" w:rsidRPr="007E4F32" w:rsidRDefault="00243818" w:rsidP="004316F7">
      <w:pPr>
        <w:pStyle w:val="ListParagraph"/>
        <w:ind w:left="0"/>
        <w:rPr>
          <w:color w:val="000000" w:themeColor="text1"/>
        </w:rPr>
      </w:pPr>
    </w:p>
    <w:p w14:paraId="68E56D87" w14:textId="559CFEFB" w:rsidR="00C0488E" w:rsidRPr="007E4F32" w:rsidRDefault="00F75A9D" w:rsidP="004316F7">
      <w:pPr>
        <w:pStyle w:val="ListParagraph"/>
        <w:numPr>
          <w:ilvl w:val="1"/>
          <w:numId w:val="39"/>
        </w:numPr>
        <w:rPr>
          <w:color w:val="000000" w:themeColor="text1"/>
        </w:rPr>
      </w:pPr>
      <w:r w:rsidRPr="007E4F32">
        <w:rPr>
          <w:color w:val="000000" w:themeColor="text1"/>
        </w:rPr>
        <w:t>Include four tasks in t</w:t>
      </w:r>
      <w:r w:rsidR="00C0488E" w:rsidRPr="007E4F32">
        <w:rPr>
          <w:color w:val="000000" w:themeColor="text1"/>
        </w:rPr>
        <w:t xml:space="preserve">he current paradigm: image (visual-nonlinguistic), letter (visual-linguistic), tone (auditory-nonlinguistic), and syllable (auditory-linguistic).  </w:t>
      </w:r>
    </w:p>
    <w:p w14:paraId="4A76ECF6" w14:textId="77777777" w:rsidR="00243818" w:rsidRPr="007E4F32" w:rsidRDefault="00243818" w:rsidP="004316F7">
      <w:pPr>
        <w:rPr>
          <w:rFonts w:ascii="Calibri" w:hAnsi="Calibri" w:cs="Calibri"/>
          <w:color w:val="000000" w:themeColor="text1"/>
        </w:rPr>
      </w:pPr>
    </w:p>
    <w:p w14:paraId="524D73F7" w14:textId="6B62C89D" w:rsidR="00C0488E" w:rsidRPr="007E4F32" w:rsidRDefault="00F75A9D" w:rsidP="004316F7">
      <w:pPr>
        <w:pStyle w:val="ListParagraph"/>
        <w:numPr>
          <w:ilvl w:val="2"/>
          <w:numId w:val="39"/>
        </w:numPr>
        <w:ind w:left="0"/>
        <w:rPr>
          <w:color w:val="000000" w:themeColor="text1"/>
        </w:rPr>
      </w:pPr>
      <w:r w:rsidRPr="007E4F32">
        <w:rPr>
          <w:color w:val="000000" w:themeColor="text1"/>
        </w:rPr>
        <w:t>Construct s</w:t>
      </w:r>
      <w:r w:rsidR="00C0488E" w:rsidRPr="007E4F32">
        <w:rPr>
          <w:color w:val="000000" w:themeColor="text1"/>
        </w:rPr>
        <w:t xml:space="preserve">timuli for visual tasks </w:t>
      </w:r>
      <w:r w:rsidR="000A6A85" w:rsidRPr="007E4F32">
        <w:rPr>
          <w:color w:val="000000" w:themeColor="text1"/>
        </w:rPr>
        <w:t xml:space="preserve">using </w:t>
      </w:r>
      <w:r w:rsidR="000A6A85" w:rsidRPr="007E4F32">
        <w:rPr>
          <w:color w:val="000000" w:themeColor="text1"/>
          <w:shd w:val="clear" w:color="auto" w:fill="FFFFFF"/>
        </w:rPr>
        <w:t>12</w:t>
      </w:r>
      <w:r w:rsidR="00C0488E" w:rsidRPr="007E4F32">
        <w:rPr>
          <w:color w:val="000000" w:themeColor="text1"/>
          <w:shd w:val="clear" w:color="auto" w:fill="FFFFFF"/>
        </w:rPr>
        <w:t xml:space="preserve"> standalone alien cartoon images (image) and </w:t>
      </w:r>
      <w:r w:rsidR="000A6A85" w:rsidRPr="007E4F32">
        <w:rPr>
          <w:color w:val="000000" w:themeColor="text1"/>
          <w:shd w:val="clear" w:color="auto" w:fill="FFFFFF"/>
        </w:rPr>
        <w:t>12</w:t>
      </w:r>
      <w:r w:rsidR="00C0488E" w:rsidRPr="007E4F32">
        <w:rPr>
          <w:color w:val="000000" w:themeColor="text1"/>
          <w:shd w:val="clear" w:color="auto" w:fill="FFFFFF"/>
        </w:rPr>
        <w:t xml:space="preserve"> letter images (letter; B, J, K, A, H, C, F, E, J, G, D, M) showing the same alien holding up </w:t>
      </w:r>
      <w:r w:rsidR="000A6A85" w:rsidRPr="007E4F32">
        <w:rPr>
          <w:color w:val="000000" w:themeColor="text1"/>
          <w:shd w:val="clear" w:color="auto" w:fill="FFFFFF"/>
        </w:rPr>
        <w:t>12</w:t>
      </w:r>
      <w:r w:rsidR="00C0488E" w:rsidRPr="007E4F32">
        <w:rPr>
          <w:color w:val="000000" w:themeColor="text1"/>
          <w:shd w:val="clear" w:color="auto" w:fill="FFFFFF"/>
        </w:rPr>
        <w:t xml:space="preserve"> signs with capital letters written on them. </w:t>
      </w:r>
    </w:p>
    <w:p w14:paraId="39B417A5" w14:textId="7EEE5AB6" w:rsidR="00C0488E" w:rsidRPr="007E4F32" w:rsidRDefault="00C0488E" w:rsidP="004316F7">
      <w:pPr>
        <w:pStyle w:val="ListParagraph"/>
        <w:ind w:left="0"/>
        <w:rPr>
          <w:color w:val="000000" w:themeColor="text1"/>
        </w:rPr>
      </w:pPr>
    </w:p>
    <w:p w14:paraId="7F813081" w14:textId="3D1F4496" w:rsidR="00B97311" w:rsidRPr="007E4F32" w:rsidRDefault="000A6A85" w:rsidP="004316F7">
      <w:pPr>
        <w:pStyle w:val="ListParagraph"/>
        <w:numPr>
          <w:ilvl w:val="2"/>
          <w:numId w:val="39"/>
        </w:numPr>
        <w:ind w:left="0"/>
        <w:rPr>
          <w:color w:val="000000" w:themeColor="text1"/>
        </w:rPr>
      </w:pPr>
      <w:r w:rsidRPr="007E4F32">
        <w:rPr>
          <w:color w:val="000000" w:themeColor="text1"/>
          <w:shd w:val="clear" w:color="auto" w:fill="FFFFFF"/>
        </w:rPr>
        <w:t>Construct a</w:t>
      </w:r>
      <w:r w:rsidR="00B97311" w:rsidRPr="007E4F32">
        <w:rPr>
          <w:color w:val="000000" w:themeColor="text1"/>
          <w:shd w:val="clear" w:color="auto" w:fill="FFFFFF"/>
        </w:rPr>
        <w:t>uditory stimuli</w:t>
      </w:r>
      <w:r w:rsidRPr="007E4F32">
        <w:rPr>
          <w:color w:val="000000" w:themeColor="text1"/>
          <w:shd w:val="clear" w:color="auto" w:fill="FFFFFF"/>
        </w:rPr>
        <w:t xml:space="preserve"> using</w:t>
      </w:r>
      <w:r w:rsidR="00B97311" w:rsidRPr="007E4F32">
        <w:rPr>
          <w:color w:val="000000" w:themeColor="text1"/>
          <w:shd w:val="clear" w:color="auto" w:fill="FFFFFF"/>
        </w:rPr>
        <w:t xml:space="preserve"> </w:t>
      </w:r>
      <w:r w:rsidRPr="007E4F32">
        <w:rPr>
          <w:color w:val="000000" w:themeColor="text1"/>
          <w:shd w:val="clear" w:color="auto" w:fill="FFFFFF"/>
        </w:rPr>
        <w:t>12</w:t>
      </w:r>
      <w:r w:rsidR="00B97311" w:rsidRPr="007E4F32">
        <w:rPr>
          <w:color w:val="000000" w:themeColor="text1"/>
          <w:shd w:val="clear" w:color="auto" w:fill="FFFFFF"/>
        </w:rPr>
        <w:t xml:space="preserve"> English syllables (</w:t>
      </w:r>
      <w:r w:rsidR="00960349" w:rsidRPr="007E4F32">
        <w:rPr>
          <w:color w:val="000000" w:themeColor="text1"/>
          <w:shd w:val="clear" w:color="auto" w:fill="FFFFFF"/>
        </w:rPr>
        <w:t xml:space="preserve">syllable; </w:t>
      </w:r>
      <w:proofErr w:type="spellStart"/>
      <w:r w:rsidR="00B97311" w:rsidRPr="007E4F32">
        <w:rPr>
          <w:color w:val="000000" w:themeColor="text1"/>
          <w:shd w:val="clear" w:color="auto" w:fill="FFFFFF"/>
        </w:rPr>
        <w:t>pi,pu,pa,ti,tu.ta,di,du,da,bi,bu,ba</w:t>
      </w:r>
      <w:proofErr w:type="spellEnd"/>
      <w:r w:rsidR="00B97311" w:rsidRPr="007E4F32">
        <w:rPr>
          <w:color w:val="000000" w:themeColor="text1"/>
          <w:shd w:val="clear" w:color="auto" w:fill="FFFFFF"/>
        </w:rPr>
        <w:t xml:space="preserve">) and </w:t>
      </w:r>
      <w:r w:rsidRPr="007E4F32">
        <w:rPr>
          <w:color w:val="000000" w:themeColor="text1"/>
          <w:shd w:val="clear" w:color="auto" w:fill="FFFFFF"/>
        </w:rPr>
        <w:t>12</w:t>
      </w:r>
      <w:r w:rsidR="00B97311" w:rsidRPr="007E4F32">
        <w:rPr>
          <w:color w:val="000000" w:themeColor="text1"/>
          <w:shd w:val="clear" w:color="auto" w:fill="FFFFFF"/>
        </w:rPr>
        <w:t xml:space="preserve"> musical tones </w:t>
      </w:r>
      <w:r w:rsidR="00A77182" w:rsidRPr="007E4F32">
        <w:rPr>
          <w:color w:val="000000" w:themeColor="text1"/>
          <w:shd w:val="clear" w:color="auto" w:fill="FFFFFF"/>
        </w:rPr>
        <w:t xml:space="preserve">within the same octave </w:t>
      </w:r>
      <w:r w:rsidR="00B97311" w:rsidRPr="007E4F32">
        <w:rPr>
          <w:color w:val="000000" w:themeColor="text1"/>
          <w:shd w:val="clear" w:color="auto" w:fill="FFFFFF"/>
        </w:rPr>
        <w:t>(</w:t>
      </w:r>
      <w:r w:rsidR="00960349" w:rsidRPr="007E4F32">
        <w:rPr>
          <w:color w:val="000000" w:themeColor="text1"/>
          <w:shd w:val="clear" w:color="auto" w:fill="FFFFFF"/>
        </w:rPr>
        <w:t xml:space="preserve">tone; </w:t>
      </w:r>
      <w:r w:rsidR="00B97311" w:rsidRPr="007E4F32">
        <w:rPr>
          <w:color w:val="000000" w:themeColor="text1"/>
          <w:shd w:val="clear" w:color="auto" w:fill="FFFFFF"/>
        </w:rPr>
        <w:t>F,G,D,G#,C#,B,C,F#,D#,E,A,A#)</w:t>
      </w:r>
      <w:r w:rsidR="00A77182" w:rsidRPr="007E4F32">
        <w:rPr>
          <w:color w:val="000000" w:themeColor="text1"/>
          <w:shd w:val="clear" w:color="auto" w:fill="FFFFFF"/>
        </w:rPr>
        <w:t xml:space="preserve">. </w:t>
      </w:r>
      <w:r w:rsidR="00C13659" w:rsidRPr="007E4F32">
        <w:rPr>
          <w:color w:val="000000" w:themeColor="text1"/>
          <w:shd w:val="clear" w:color="auto" w:fill="FFFFFF"/>
        </w:rPr>
        <w:t>The syllable s</w:t>
      </w:r>
      <w:r w:rsidR="00DC004C" w:rsidRPr="007E4F32">
        <w:rPr>
          <w:color w:val="000000" w:themeColor="text1"/>
          <w:shd w:val="clear" w:color="auto" w:fill="FFFFFF"/>
        </w:rPr>
        <w:t xml:space="preserve">timuli </w:t>
      </w:r>
      <w:r w:rsidR="00022467" w:rsidRPr="007E4F32">
        <w:rPr>
          <w:color w:val="000000" w:themeColor="text1"/>
          <w:shd w:val="clear" w:color="auto" w:fill="FFFFFF"/>
        </w:rPr>
        <w:t xml:space="preserve">can be </w:t>
      </w:r>
      <w:r w:rsidR="00C13659" w:rsidRPr="007E4F32">
        <w:rPr>
          <w:color w:val="000000" w:themeColor="text1"/>
          <w:shd w:val="clear" w:color="auto" w:fill="FFFFFF"/>
        </w:rPr>
        <w:t>made using</w:t>
      </w:r>
      <w:r w:rsidR="00DC004C" w:rsidRPr="007E4F32">
        <w:rPr>
          <w:color w:val="000000" w:themeColor="text1"/>
          <w:shd w:val="clear" w:color="auto" w:fill="FFFFFF"/>
        </w:rPr>
        <w:t xml:space="preserve"> </w:t>
      </w:r>
      <w:r w:rsidR="00C13659" w:rsidRPr="007E4F32">
        <w:rPr>
          <w:color w:val="000000" w:themeColor="text1"/>
          <w:shd w:val="clear" w:color="auto" w:fill="FFFFFF"/>
        </w:rPr>
        <w:t>an artificial</w:t>
      </w:r>
      <w:r w:rsidR="0079227E" w:rsidRPr="007E4F32">
        <w:rPr>
          <w:color w:val="000000" w:themeColor="text1"/>
          <w:shd w:val="clear" w:color="auto" w:fill="FFFFFF"/>
        </w:rPr>
        <w:t xml:space="preserve"> speech synthesizer</w:t>
      </w:r>
      <w:r w:rsidR="00022467" w:rsidRPr="007E4F32">
        <w:rPr>
          <w:color w:val="000000" w:themeColor="text1"/>
          <w:shd w:val="clear" w:color="auto" w:fill="FFFFFF"/>
        </w:rPr>
        <w:t>, are</w:t>
      </w:r>
      <w:r w:rsidR="00C13659" w:rsidRPr="007E4F32">
        <w:rPr>
          <w:color w:val="000000" w:themeColor="text1"/>
          <w:shd w:val="clear" w:color="auto" w:fill="FFFFFF"/>
        </w:rPr>
        <w:t xml:space="preserve"> recorded as separate files in Praat</w:t>
      </w:r>
      <w:r w:rsidR="0079234A" w:rsidRPr="007E4F32">
        <w:rPr>
          <w:color w:val="000000" w:themeColor="text1"/>
          <w:shd w:val="clear" w:color="auto" w:fill="FFFFFF"/>
        </w:rPr>
        <w:fldChar w:fldCharType="begin" w:fldLock="1"/>
      </w:r>
      <w:r w:rsidR="00294A9A" w:rsidRPr="007E4F32">
        <w:rPr>
          <w:color w:val="000000" w:themeColor="text1"/>
          <w:shd w:val="clear" w:color="auto" w:fill="FFFFFF"/>
        </w:rPr>
        <w:instrText>ADDIN CSL_CITATION {"citationItems":[{"id":"ITEM-1","itemData":{"author":[{"dropping-particle":"","family":"Boersma","given":"P.","non-dropping-particle":"","parse-names":false,"suffix":""},{"dropping-particle":"","family":"Weenink","given":"D.","non-dropping-particle":"","parse-names":false,"suffix":""}],"id":"ITEM-1","issued":{"date-parts":[["2020"]]},"title":"Boersma, P., Weenink, D. Praat: doing phonetics by computer [Computer program]. Version 6.1.14","type":"patent"},"uris":["http://www.mendeley.com/documents/?uuid=14d3d844-642e-4075-8078-c5ae2d7438d3"]},{"id":"ITEM-2","itemData":{"abstract":"See, stats, and : http : / / www . researchgate . net / publication / 208032992 PRAAT , a computer ARTICLE CITATIONS 942 DOWNLOADS 870 VIEWS 1 , 365 2 : Paul University 104 , 780 SEE David University 19 , 721 SEE Available : Paul Retrieved : 28","author":[{"dropping-particle":"","family":"Boersma","given":"P.","non-dropping-particle":"","parse-names":false,"suffix":""}],"container-title":"Glot International","id":"ITEM-2","issue":"9","issued":{"date-parts":[["2001"]]},"page":"341-345","title":"Praat, a system for doing phonetics by computer","type":"article-journal","volume":"5"},"uris":["http://www.mendeley.com/documents/?uuid=ba981b5c-35f5-38d7-a377-b61d6765e286"]}],"mendeley":{"formattedCitation":"&lt;sup&gt;26, 27&lt;/sup&gt;","plainTextFormattedCitation":"26, 27","previouslyFormattedCitation":"&lt;sup&gt;26, 27&lt;/sup&gt;"},"properties":{"noteIndex":0},"schema":"https://github.com/citation-style-language/schema/raw/master/csl-citation.json"}</w:instrText>
      </w:r>
      <w:r w:rsidR="0079234A" w:rsidRPr="007E4F32">
        <w:rPr>
          <w:color w:val="000000" w:themeColor="text1"/>
          <w:shd w:val="clear" w:color="auto" w:fill="FFFFFF"/>
        </w:rPr>
        <w:fldChar w:fldCharType="separate"/>
      </w:r>
      <w:r w:rsidR="0079234A" w:rsidRPr="007E4F32">
        <w:rPr>
          <w:noProof/>
          <w:color w:val="000000" w:themeColor="text1"/>
          <w:shd w:val="clear" w:color="auto" w:fill="FFFFFF"/>
          <w:vertAlign w:val="superscript"/>
        </w:rPr>
        <w:t>26,27</w:t>
      </w:r>
      <w:r w:rsidR="0079234A" w:rsidRPr="007E4F32">
        <w:rPr>
          <w:color w:val="000000" w:themeColor="text1"/>
          <w:shd w:val="clear" w:color="auto" w:fill="FFFFFF"/>
        </w:rPr>
        <w:fldChar w:fldCharType="end"/>
      </w:r>
      <w:r w:rsidR="00DC004C" w:rsidRPr="007E4F32">
        <w:rPr>
          <w:rFonts w:eastAsia="Times New Roman"/>
          <w:color w:val="222222"/>
        </w:rPr>
        <w:t xml:space="preserve">. </w:t>
      </w:r>
    </w:p>
    <w:p w14:paraId="1210BCC4" w14:textId="77777777" w:rsidR="00243818" w:rsidRPr="007E4F32" w:rsidRDefault="00243818" w:rsidP="004316F7">
      <w:pPr>
        <w:rPr>
          <w:rFonts w:ascii="Calibri" w:hAnsi="Calibri" w:cs="Calibri"/>
          <w:color w:val="000000" w:themeColor="text1"/>
        </w:rPr>
      </w:pPr>
    </w:p>
    <w:p w14:paraId="7C6C9190" w14:textId="30DC62C6" w:rsidR="003D5F37" w:rsidRPr="007E4F32" w:rsidRDefault="003D5F37" w:rsidP="004316F7">
      <w:pPr>
        <w:pStyle w:val="ListParagraph"/>
        <w:numPr>
          <w:ilvl w:val="1"/>
          <w:numId w:val="39"/>
        </w:numPr>
        <w:rPr>
          <w:color w:val="000000" w:themeColor="text1"/>
        </w:rPr>
      </w:pPr>
      <w:r w:rsidRPr="007E4F32">
        <w:t xml:space="preserve">In the familiarization phase, </w:t>
      </w:r>
      <w:r w:rsidR="000A6A85" w:rsidRPr="007E4F32">
        <w:t xml:space="preserve">present </w:t>
      </w:r>
      <w:r w:rsidRPr="007E4F32">
        <w:t>stimuli in a structured stream</w:t>
      </w:r>
      <w:r w:rsidR="00D571DA" w:rsidRPr="007E4F32">
        <w:t xml:space="preserve"> (see </w:t>
      </w:r>
      <w:r w:rsidR="00D571DA" w:rsidRPr="007E4F32">
        <w:rPr>
          <w:b/>
          <w:bCs/>
        </w:rPr>
        <w:t>Figure 1</w:t>
      </w:r>
      <w:r w:rsidR="00D571DA" w:rsidRPr="007E4F32">
        <w:t>)</w:t>
      </w:r>
      <w:r w:rsidRPr="007E4F32">
        <w:t xml:space="preserve">. </w:t>
      </w:r>
      <w:r w:rsidR="00C13659" w:rsidRPr="007E4F32">
        <w:t xml:space="preserve">Feedback </w:t>
      </w:r>
      <w:r w:rsidR="002A4898" w:rsidRPr="007E4F32">
        <w:t>i</w:t>
      </w:r>
      <w:r w:rsidR="00C13659" w:rsidRPr="007E4F32">
        <w:t xml:space="preserve">s not </w:t>
      </w:r>
      <w:r w:rsidR="00C13659" w:rsidRPr="007E4F32">
        <w:rPr>
          <w:color w:val="000000" w:themeColor="text1"/>
        </w:rPr>
        <w:t xml:space="preserve">provided at any point during the familiarization or test phase. </w:t>
      </w:r>
    </w:p>
    <w:p w14:paraId="5139FF2D" w14:textId="1BF6407B" w:rsidR="00243818" w:rsidRDefault="00243818" w:rsidP="004316F7">
      <w:pPr>
        <w:pStyle w:val="ListParagraph"/>
        <w:ind w:left="0"/>
        <w:rPr>
          <w:color w:val="000000" w:themeColor="text1"/>
        </w:rPr>
      </w:pPr>
    </w:p>
    <w:p w14:paraId="51147F3B" w14:textId="300861B7" w:rsidR="00944D4F" w:rsidRDefault="00944D4F" w:rsidP="004316F7">
      <w:pPr>
        <w:pStyle w:val="ListParagraph"/>
        <w:ind w:left="0"/>
      </w:pPr>
      <w:r>
        <w:rPr>
          <w:color w:val="000000" w:themeColor="text1"/>
        </w:rPr>
        <w:t xml:space="preserve">NOTE: </w:t>
      </w:r>
      <w:r w:rsidRPr="007E4F32">
        <w:t>Within each task, a familiarization phase is immediately followed by a test phase.</w:t>
      </w:r>
    </w:p>
    <w:p w14:paraId="4C9983D8" w14:textId="77777777" w:rsidR="00944D4F" w:rsidRPr="007E4F32" w:rsidRDefault="00944D4F" w:rsidP="004316F7">
      <w:pPr>
        <w:pStyle w:val="ListParagraph"/>
        <w:ind w:left="0"/>
        <w:rPr>
          <w:color w:val="000000" w:themeColor="text1"/>
        </w:rPr>
      </w:pPr>
    </w:p>
    <w:p w14:paraId="33F3E81A" w14:textId="239908A8" w:rsidR="000A6A85" w:rsidRPr="007E4F32" w:rsidRDefault="00D04FCE" w:rsidP="004316F7">
      <w:pPr>
        <w:pStyle w:val="ListParagraph"/>
        <w:numPr>
          <w:ilvl w:val="2"/>
          <w:numId w:val="39"/>
        </w:numPr>
        <w:ind w:left="0"/>
        <w:rPr>
          <w:color w:val="000000" w:themeColor="text1"/>
        </w:rPr>
      </w:pPr>
      <w:r w:rsidRPr="007E4F32">
        <w:rPr>
          <w:color w:val="000000" w:themeColor="text1"/>
        </w:rPr>
        <w:t>For</w:t>
      </w:r>
      <w:r w:rsidR="003D5F37" w:rsidRPr="007E4F32">
        <w:rPr>
          <w:color w:val="000000" w:themeColor="text1"/>
        </w:rPr>
        <w:t xml:space="preserve"> the Image</w:t>
      </w:r>
      <w:r w:rsidR="00536FE2" w:rsidRPr="007E4F32">
        <w:rPr>
          <w:color w:val="000000" w:themeColor="text1"/>
        </w:rPr>
        <w:t xml:space="preserve"> (visual-nonlinguistic)</w:t>
      </w:r>
      <w:r w:rsidR="003D5F37" w:rsidRPr="007E4F32">
        <w:rPr>
          <w:color w:val="000000" w:themeColor="text1"/>
        </w:rPr>
        <w:t xml:space="preserve"> </w:t>
      </w:r>
      <w:r w:rsidR="00C1413D" w:rsidRPr="007E4F32">
        <w:rPr>
          <w:color w:val="000000" w:themeColor="text1"/>
        </w:rPr>
        <w:t>task</w:t>
      </w:r>
      <w:r w:rsidR="003D5F37" w:rsidRPr="007E4F32">
        <w:rPr>
          <w:color w:val="000000" w:themeColor="text1"/>
        </w:rPr>
        <w:t xml:space="preserve">, </w:t>
      </w:r>
      <w:r w:rsidR="000A6A85" w:rsidRPr="007E4F32">
        <w:rPr>
          <w:color w:val="000000" w:themeColor="text1"/>
        </w:rPr>
        <w:t>structure 12</w:t>
      </w:r>
      <w:r w:rsidR="003D5F37" w:rsidRPr="007E4F32">
        <w:rPr>
          <w:color w:val="000000" w:themeColor="text1"/>
        </w:rPr>
        <w:t xml:space="preserve"> images into four target triplets</w:t>
      </w:r>
      <w:r w:rsidR="0055585E" w:rsidRPr="007E4F32">
        <w:rPr>
          <w:color w:val="000000" w:themeColor="text1"/>
        </w:rPr>
        <w:t xml:space="preserve">. </w:t>
      </w:r>
      <w:r w:rsidR="003D5F37" w:rsidRPr="007E4F32">
        <w:rPr>
          <w:color w:val="000000" w:themeColor="text1"/>
        </w:rPr>
        <w:t xml:space="preserve">In the familiarization phase, </w:t>
      </w:r>
      <w:r w:rsidR="000A6A85" w:rsidRPr="007E4F32">
        <w:rPr>
          <w:color w:val="000000" w:themeColor="text1"/>
        </w:rPr>
        <w:t xml:space="preserve">repeat </w:t>
      </w:r>
      <w:r w:rsidR="003D5F37" w:rsidRPr="007E4F32">
        <w:rPr>
          <w:color w:val="000000" w:themeColor="text1"/>
        </w:rPr>
        <w:t>each of the four target triplets 24</w:t>
      </w:r>
      <w:r w:rsidR="00022467" w:rsidRPr="007E4F32">
        <w:rPr>
          <w:color w:val="000000" w:themeColor="text1"/>
        </w:rPr>
        <w:t xml:space="preserve"> times</w:t>
      </w:r>
      <w:r w:rsidR="000A6A85" w:rsidRPr="007E4F32">
        <w:rPr>
          <w:color w:val="000000" w:themeColor="text1"/>
        </w:rPr>
        <w:t xml:space="preserve"> </w:t>
      </w:r>
      <w:r w:rsidR="003D5F37" w:rsidRPr="007E4F32">
        <w:rPr>
          <w:color w:val="000000" w:themeColor="text1"/>
        </w:rPr>
        <w:t xml:space="preserve">for a total of 96 triplets. </w:t>
      </w:r>
    </w:p>
    <w:p w14:paraId="4F7D25DD" w14:textId="77777777" w:rsidR="000A6A85" w:rsidRPr="007E4F32" w:rsidRDefault="000A6A85" w:rsidP="004316F7">
      <w:pPr>
        <w:pStyle w:val="ListParagraph"/>
        <w:ind w:left="0"/>
        <w:rPr>
          <w:color w:val="000000" w:themeColor="text1"/>
        </w:rPr>
      </w:pPr>
    </w:p>
    <w:p w14:paraId="129A361D" w14:textId="40EDD7CB" w:rsidR="003D5F37" w:rsidRPr="007E4F32" w:rsidRDefault="000A6A85" w:rsidP="004316F7">
      <w:pPr>
        <w:pStyle w:val="ListParagraph"/>
        <w:ind w:left="0"/>
        <w:rPr>
          <w:color w:val="000000" w:themeColor="text1"/>
        </w:rPr>
      </w:pPr>
      <w:r w:rsidRPr="007E4F32">
        <w:rPr>
          <w:color w:val="000000" w:themeColor="text1"/>
        </w:rPr>
        <w:t xml:space="preserve">NOTE: </w:t>
      </w:r>
      <w:r w:rsidR="003D5F37" w:rsidRPr="007E4F32">
        <w:rPr>
          <w:color w:val="000000" w:themeColor="text1"/>
        </w:rPr>
        <w:t xml:space="preserve">The 96 triplets </w:t>
      </w:r>
      <w:r w:rsidR="001F4455" w:rsidRPr="007E4F32">
        <w:rPr>
          <w:color w:val="000000" w:themeColor="text1"/>
        </w:rPr>
        <w:t xml:space="preserve">are </w:t>
      </w:r>
      <w:r w:rsidR="003D5F37" w:rsidRPr="007E4F32">
        <w:rPr>
          <w:color w:val="000000" w:themeColor="text1"/>
        </w:rPr>
        <w:t xml:space="preserve">randomly concatenated into a continuous stream, with the constraint that </w:t>
      </w:r>
      <w:r w:rsidR="00B936C0" w:rsidRPr="007E4F32">
        <w:rPr>
          <w:color w:val="000000" w:themeColor="text1"/>
        </w:rPr>
        <w:t>no triplet can be immediately repeated</w:t>
      </w:r>
      <w:r w:rsidR="003D5F37" w:rsidRPr="007E4F32">
        <w:rPr>
          <w:color w:val="000000" w:themeColor="text1"/>
        </w:rPr>
        <w:t>.</w:t>
      </w:r>
      <w:r w:rsidR="00A4212D" w:rsidRPr="007E4F32">
        <w:rPr>
          <w:color w:val="000000" w:themeColor="text1"/>
        </w:rPr>
        <w:t xml:space="preserve"> </w:t>
      </w:r>
      <w:r w:rsidR="003D5F37" w:rsidRPr="007E4F32">
        <w:rPr>
          <w:color w:val="000000" w:themeColor="text1"/>
        </w:rPr>
        <w:t xml:space="preserve">Images </w:t>
      </w:r>
      <w:r w:rsidR="001F4455" w:rsidRPr="007E4F32">
        <w:rPr>
          <w:color w:val="000000" w:themeColor="text1"/>
        </w:rPr>
        <w:t xml:space="preserve">are </w:t>
      </w:r>
      <w:r w:rsidR="003D5F37" w:rsidRPr="007E4F32">
        <w:rPr>
          <w:color w:val="000000" w:themeColor="text1"/>
        </w:rPr>
        <w:t xml:space="preserve">presented one at a time in the center of the screen. Each image </w:t>
      </w:r>
      <w:r w:rsidR="001F4455" w:rsidRPr="007E4F32">
        <w:rPr>
          <w:color w:val="000000" w:themeColor="text1"/>
        </w:rPr>
        <w:t xml:space="preserve">is </w:t>
      </w:r>
      <w:r w:rsidR="003D5F37" w:rsidRPr="007E4F32">
        <w:rPr>
          <w:color w:val="000000" w:themeColor="text1"/>
        </w:rPr>
        <w:t>presented for 800</w:t>
      </w:r>
      <w:r w:rsidRPr="007E4F32">
        <w:rPr>
          <w:color w:val="000000" w:themeColor="text1"/>
        </w:rPr>
        <w:t xml:space="preserve"> </w:t>
      </w:r>
      <w:proofErr w:type="spellStart"/>
      <w:r w:rsidR="003D5F37" w:rsidRPr="007E4F32">
        <w:rPr>
          <w:color w:val="000000" w:themeColor="text1"/>
        </w:rPr>
        <w:t>ms</w:t>
      </w:r>
      <w:proofErr w:type="spellEnd"/>
      <w:r w:rsidR="003D5F37" w:rsidRPr="007E4F32">
        <w:rPr>
          <w:color w:val="000000" w:themeColor="text1"/>
        </w:rPr>
        <w:t xml:space="preserve"> with 200</w:t>
      </w:r>
      <w:r w:rsidRPr="007E4F32">
        <w:rPr>
          <w:color w:val="000000" w:themeColor="text1"/>
        </w:rPr>
        <w:t xml:space="preserve"> </w:t>
      </w:r>
      <w:proofErr w:type="spellStart"/>
      <w:r w:rsidR="003D5F37" w:rsidRPr="007E4F32">
        <w:rPr>
          <w:color w:val="000000" w:themeColor="text1"/>
        </w:rPr>
        <w:t>ms</w:t>
      </w:r>
      <w:proofErr w:type="spellEnd"/>
      <w:r w:rsidR="003D5F37" w:rsidRPr="007E4F32">
        <w:rPr>
          <w:color w:val="000000" w:themeColor="text1"/>
        </w:rPr>
        <w:t xml:space="preserve"> of inter</w:t>
      </w:r>
      <w:r w:rsidR="001F4455" w:rsidRPr="007E4F32">
        <w:rPr>
          <w:color w:val="000000" w:themeColor="text1"/>
        </w:rPr>
        <w:t>-</w:t>
      </w:r>
      <w:r w:rsidR="003D5F37" w:rsidRPr="007E4F32">
        <w:rPr>
          <w:color w:val="000000" w:themeColor="text1"/>
        </w:rPr>
        <w:t>stimulus interval. The whole familiarization phase</w:t>
      </w:r>
      <w:r w:rsidR="00DD0D67" w:rsidRPr="007E4F32">
        <w:rPr>
          <w:color w:val="000000" w:themeColor="text1"/>
        </w:rPr>
        <w:t xml:space="preserve"> </w:t>
      </w:r>
      <w:r w:rsidR="00022467" w:rsidRPr="007E4F32">
        <w:rPr>
          <w:color w:val="000000" w:themeColor="text1"/>
        </w:rPr>
        <w:t xml:space="preserve">will </w:t>
      </w:r>
      <w:r w:rsidR="001F4455" w:rsidRPr="007E4F32">
        <w:rPr>
          <w:color w:val="000000" w:themeColor="text1"/>
        </w:rPr>
        <w:t xml:space="preserve">last </w:t>
      </w:r>
      <w:r w:rsidR="003D5F37" w:rsidRPr="007E4F32">
        <w:rPr>
          <w:color w:val="000000" w:themeColor="text1"/>
        </w:rPr>
        <w:t>for 4 min 48 s.</w:t>
      </w:r>
    </w:p>
    <w:p w14:paraId="2D174B5B" w14:textId="77777777" w:rsidR="00243818" w:rsidRPr="007E4F32" w:rsidRDefault="00243818" w:rsidP="004316F7">
      <w:pPr>
        <w:pStyle w:val="ListParagraph"/>
        <w:ind w:left="0"/>
        <w:rPr>
          <w:color w:val="000000" w:themeColor="text1"/>
        </w:rPr>
      </w:pPr>
    </w:p>
    <w:p w14:paraId="5E46B226" w14:textId="00EEFAE1" w:rsidR="000A6A85" w:rsidRPr="007E4F32" w:rsidRDefault="00944D4F" w:rsidP="004316F7">
      <w:pPr>
        <w:pStyle w:val="ListParagraph"/>
        <w:numPr>
          <w:ilvl w:val="2"/>
          <w:numId w:val="39"/>
        </w:numPr>
        <w:ind w:left="0"/>
        <w:rPr>
          <w:color w:val="000000" w:themeColor="text1"/>
        </w:rPr>
      </w:pPr>
      <w:r>
        <w:rPr>
          <w:color w:val="000000" w:themeColor="text1"/>
        </w:rPr>
        <w:t>Ensure t</w:t>
      </w:r>
      <w:r w:rsidR="00022467" w:rsidRPr="007E4F32">
        <w:rPr>
          <w:color w:val="000000" w:themeColor="text1"/>
        </w:rPr>
        <w:t>he</w:t>
      </w:r>
      <w:r w:rsidR="003D5F37" w:rsidRPr="007E4F32">
        <w:rPr>
          <w:color w:val="000000" w:themeColor="text1"/>
        </w:rPr>
        <w:t xml:space="preserve"> test phase </w:t>
      </w:r>
      <w:r w:rsidR="000A6A85" w:rsidRPr="007E4F32">
        <w:rPr>
          <w:color w:val="000000" w:themeColor="text1"/>
        </w:rPr>
        <w:t xml:space="preserve">always </w:t>
      </w:r>
      <w:r w:rsidR="00DD0D67" w:rsidRPr="007E4F32">
        <w:rPr>
          <w:color w:val="000000" w:themeColor="text1"/>
        </w:rPr>
        <w:t xml:space="preserve">follows the familiarization phase and </w:t>
      </w:r>
      <w:r w:rsidR="001F4455" w:rsidRPr="007E4F32">
        <w:rPr>
          <w:color w:val="000000" w:themeColor="text1"/>
        </w:rPr>
        <w:t xml:space="preserve">is </w:t>
      </w:r>
      <w:r w:rsidR="003D5F37" w:rsidRPr="007E4F32">
        <w:rPr>
          <w:color w:val="000000" w:themeColor="text1"/>
        </w:rPr>
        <w:t xml:space="preserve">composed of 32 two-alternative forced-choice (2AFC) questions. For each question, </w:t>
      </w:r>
      <w:r w:rsidR="000A6A85" w:rsidRPr="007E4F32">
        <w:rPr>
          <w:color w:val="000000" w:themeColor="text1"/>
        </w:rPr>
        <w:t xml:space="preserve">include 2 </w:t>
      </w:r>
      <w:r w:rsidR="003D5F37" w:rsidRPr="007E4F32">
        <w:rPr>
          <w:color w:val="000000" w:themeColor="text1"/>
        </w:rPr>
        <w:t>options</w:t>
      </w:r>
      <w:r w:rsidR="00022467" w:rsidRPr="007E4F32">
        <w:rPr>
          <w:color w:val="000000" w:themeColor="text1"/>
        </w:rPr>
        <w:t>:</w:t>
      </w:r>
      <w:r w:rsidR="003D5F37" w:rsidRPr="007E4F32">
        <w:rPr>
          <w:color w:val="000000" w:themeColor="text1"/>
        </w:rPr>
        <w:t xml:space="preserve"> a target triplet from the familiarization phase and a triplet</w:t>
      </w:r>
      <w:r w:rsidR="00022467" w:rsidRPr="007E4F32">
        <w:rPr>
          <w:color w:val="000000" w:themeColor="text1"/>
        </w:rPr>
        <w:t xml:space="preserve"> that was not included in the familiarization phase, referred to as a foil triplet</w:t>
      </w:r>
      <w:r w:rsidR="003D5F37" w:rsidRPr="007E4F32">
        <w:rPr>
          <w:color w:val="000000" w:themeColor="text1"/>
        </w:rPr>
        <w:t xml:space="preserve">. </w:t>
      </w:r>
    </w:p>
    <w:p w14:paraId="4B027993" w14:textId="77777777" w:rsidR="000A6A85" w:rsidRPr="007E4F32" w:rsidRDefault="000A6A85" w:rsidP="004316F7">
      <w:pPr>
        <w:pStyle w:val="ListParagraph"/>
        <w:ind w:left="0"/>
        <w:rPr>
          <w:color w:val="000000" w:themeColor="text1"/>
        </w:rPr>
      </w:pPr>
    </w:p>
    <w:p w14:paraId="05BD4F9D" w14:textId="264C6019" w:rsidR="003D5F37" w:rsidRPr="007E4F32" w:rsidRDefault="000A6A85" w:rsidP="004316F7">
      <w:pPr>
        <w:pStyle w:val="ListParagraph"/>
        <w:ind w:left="0"/>
      </w:pPr>
      <w:r w:rsidRPr="007E4F32">
        <w:rPr>
          <w:color w:val="000000" w:themeColor="text1"/>
        </w:rPr>
        <w:t xml:space="preserve">NOTE: </w:t>
      </w:r>
      <w:r w:rsidR="00580F77" w:rsidRPr="007E4F32">
        <w:rPr>
          <w:color w:val="000000" w:themeColor="text1"/>
        </w:rPr>
        <w:t xml:space="preserve">Foil triplets </w:t>
      </w:r>
      <w:r w:rsidR="001F4455" w:rsidRPr="007E4F32">
        <w:rPr>
          <w:color w:val="000000" w:themeColor="text1"/>
        </w:rPr>
        <w:t xml:space="preserve">are </w:t>
      </w:r>
      <w:r w:rsidR="00580F77" w:rsidRPr="007E4F32">
        <w:rPr>
          <w:color w:val="000000" w:themeColor="text1"/>
        </w:rPr>
        <w:t xml:space="preserve">constructed </w:t>
      </w:r>
      <w:r w:rsidR="00F407EA" w:rsidRPr="007E4F32">
        <w:rPr>
          <w:color w:val="000000" w:themeColor="text1"/>
        </w:rPr>
        <w:t>so that</w:t>
      </w:r>
      <w:r w:rsidR="00CE1865" w:rsidRPr="007E4F32">
        <w:rPr>
          <w:color w:val="000000" w:themeColor="text1"/>
        </w:rPr>
        <w:t xml:space="preserve"> the</w:t>
      </w:r>
      <w:r w:rsidR="00DD0D67" w:rsidRPr="007E4F32">
        <w:rPr>
          <w:color w:val="000000" w:themeColor="text1"/>
        </w:rPr>
        <w:t xml:space="preserve"> relative position of each image in the foil triplet </w:t>
      </w:r>
      <w:r w:rsidR="001F4455" w:rsidRPr="007E4F32">
        <w:rPr>
          <w:color w:val="000000" w:themeColor="text1"/>
        </w:rPr>
        <w:t xml:space="preserve">is </w:t>
      </w:r>
      <w:r w:rsidR="00DD0D67" w:rsidRPr="007E4F32">
        <w:rPr>
          <w:color w:val="000000" w:themeColor="text1"/>
        </w:rPr>
        <w:t>the same as the target triplet</w:t>
      </w:r>
      <w:r w:rsidR="003D5F37" w:rsidRPr="007E4F32">
        <w:rPr>
          <w:color w:val="000000" w:themeColor="text1"/>
        </w:rPr>
        <w:t>.</w:t>
      </w:r>
      <w:r w:rsidR="00EA449D" w:rsidRPr="007E4F32">
        <w:rPr>
          <w:color w:val="000000" w:themeColor="text1"/>
        </w:rPr>
        <w:t xml:space="preserve"> Each target and foil triplet are presented 8</w:t>
      </w:r>
      <w:r w:rsidR="00022467" w:rsidRPr="007E4F32">
        <w:rPr>
          <w:color w:val="000000" w:themeColor="text1"/>
        </w:rPr>
        <w:t xml:space="preserve"> times</w:t>
      </w:r>
      <w:r w:rsidR="00EA449D" w:rsidRPr="007E4F32">
        <w:rPr>
          <w:color w:val="000000" w:themeColor="text1"/>
        </w:rPr>
        <w:t xml:space="preserve"> total </w:t>
      </w:r>
      <w:r w:rsidR="00E969E8">
        <w:rPr>
          <w:color w:val="000000" w:themeColor="text1"/>
        </w:rPr>
        <w:t>in a</w:t>
      </w:r>
      <w:r w:rsidR="00EA449D" w:rsidRPr="007E4F32">
        <w:rPr>
          <w:color w:val="000000" w:themeColor="text1"/>
        </w:rPr>
        <w:t xml:space="preserve"> test, and each foil-target pair is repeated. </w:t>
      </w:r>
      <w:r w:rsidR="003D5F37" w:rsidRPr="007E4F32">
        <w:rPr>
          <w:color w:val="000000" w:themeColor="text1"/>
        </w:rPr>
        <w:t xml:space="preserve">The </w:t>
      </w:r>
      <w:r w:rsidR="00536FE2" w:rsidRPr="007E4F32">
        <w:rPr>
          <w:color w:val="000000" w:themeColor="text1"/>
        </w:rPr>
        <w:t xml:space="preserve">test phase </w:t>
      </w:r>
      <w:r w:rsidR="001F4455" w:rsidRPr="007E4F32">
        <w:rPr>
          <w:color w:val="000000" w:themeColor="text1"/>
        </w:rPr>
        <w:t xml:space="preserve">consists </w:t>
      </w:r>
      <w:r w:rsidR="00536FE2" w:rsidRPr="007E4F32">
        <w:rPr>
          <w:color w:val="000000" w:themeColor="text1"/>
        </w:rPr>
        <w:t xml:space="preserve">of </w:t>
      </w:r>
      <w:r w:rsidR="003D5F37" w:rsidRPr="007E4F32">
        <w:rPr>
          <w:color w:val="000000" w:themeColor="text1"/>
        </w:rPr>
        <w:t>32 (4 target triplet</w:t>
      </w:r>
      <w:r w:rsidR="00EA449D" w:rsidRPr="007E4F32">
        <w:rPr>
          <w:color w:val="000000" w:themeColor="text1"/>
        </w:rPr>
        <w:t>s</w:t>
      </w:r>
      <w:r w:rsidR="003D5F37" w:rsidRPr="007E4F32">
        <w:rPr>
          <w:color w:val="000000" w:themeColor="text1"/>
        </w:rPr>
        <w:t xml:space="preserve"> x </w:t>
      </w:r>
      <w:r w:rsidR="00EA449D" w:rsidRPr="007E4F32">
        <w:rPr>
          <w:color w:val="000000" w:themeColor="text1"/>
        </w:rPr>
        <w:t>4 foil triplets x 2 repetitions</w:t>
      </w:r>
      <w:r w:rsidR="003D5F37" w:rsidRPr="007E4F32">
        <w:rPr>
          <w:color w:val="000000" w:themeColor="text1"/>
        </w:rPr>
        <w:t xml:space="preserve">) randomly ordered </w:t>
      </w:r>
      <w:r w:rsidR="003D5F37" w:rsidRPr="007E4F32">
        <w:t>trials.</w:t>
      </w:r>
    </w:p>
    <w:p w14:paraId="7C1EA0A0" w14:textId="77777777" w:rsidR="00D04FCE" w:rsidRPr="007E4F32" w:rsidRDefault="00D04FCE" w:rsidP="004316F7">
      <w:pPr>
        <w:pStyle w:val="ListParagraph"/>
        <w:ind w:left="0"/>
        <w:rPr>
          <w:color w:val="000000" w:themeColor="text1"/>
        </w:rPr>
      </w:pPr>
    </w:p>
    <w:p w14:paraId="5A0A4238" w14:textId="6F92BB48" w:rsidR="00536FE2" w:rsidRPr="007E4F32" w:rsidRDefault="00D04FCE" w:rsidP="004316F7">
      <w:pPr>
        <w:pStyle w:val="ListParagraph"/>
        <w:numPr>
          <w:ilvl w:val="2"/>
          <w:numId w:val="39"/>
        </w:numPr>
        <w:shd w:val="clear" w:color="auto" w:fill="FFFFFF"/>
        <w:ind w:left="0"/>
      </w:pPr>
      <w:r w:rsidRPr="007E4F32">
        <w:t>For t</w:t>
      </w:r>
      <w:r w:rsidR="00536FE2" w:rsidRPr="007E4F32">
        <w:t xml:space="preserve">he letter (visual-linguistic) </w:t>
      </w:r>
      <w:r w:rsidR="00C1413D" w:rsidRPr="007E4F32">
        <w:t>task</w:t>
      </w:r>
      <w:r w:rsidRPr="007E4F32">
        <w:t xml:space="preserve"> include 12</w:t>
      </w:r>
      <w:r w:rsidR="00536FE2" w:rsidRPr="007E4F32">
        <w:t xml:space="preserve"> images of capitalized letters</w:t>
      </w:r>
      <w:r w:rsidR="00CE1865" w:rsidRPr="007E4F32">
        <w:t xml:space="preserve"> that </w:t>
      </w:r>
      <w:r w:rsidR="001F4455" w:rsidRPr="007E4F32">
        <w:t xml:space="preserve">are </w:t>
      </w:r>
      <w:r w:rsidR="00536FE2" w:rsidRPr="007E4F32">
        <w:t xml:space="preserve">organized into four target triplets (GJA, FKC, LBE, and MDH). For the test phase, </w:t>
      </w:r>
      <w:r w:rsidRPr="007E4F32">
        <w:t>create 4</w:t>
      </w:r>
      <w:r w:rsidR="00536FE2" w:rsidRPr="007E4F32">
        <w:t xml:space="preserve"> foil triplets</w:t>
      </w:r>
      <w:r w:rsidR="00CE1865" w:rsidRPr="007E4F32">
        <w:t xml:space="preserve"> </w:t>
      </w:r>
      <w:r w:rsidR="00536FE2" w:rsidRPr="007E4F32">
        <w:t xml:space="preserve">(GDE, FJH, LKA, and MBC) to pair </w:t>
      </w:r>
      <w:r w:rsidRPr="007E4F32">
        <w:t>to</w:t>
      </w:r>
      <w:r w:rsidR="00536FE2" w:rsidRPr="007E4F32">
        <w:t xml:space="preserve"> the target triplets to form the 32 2AFC test trials.</w:t>
      </w:r>
      <w:r w:rsidR="00E43638" w:rsidRPr="007E4F32">
        <w:t xml:space="preserve"> </w:t>
      </w:r>
      <w:r w:rsidR="00E43638" w:rsidRPr="007E4F32">
        <w:rPr>
          <w:color w:val="000000" w:themeColor="text1"/>
          <w:shd w:val="clear" w:color="auto" w:fill="FFFFFF"/>
        </w:rPr>
        <w:t>No letter triplet contains any words, common acronyms, or initialisms.</w:t>
      </w:r>
    </w:p>
    <w:p w14:paraId="4CC6BD05" w14:textId="77777777" w:rsidR="00243818" w:rsidRPr="007E4F32" w:rsidRDefault="00243818" w:rsidP="004316F7">
      <w:pPr>
        <w:shd w:val="clear" w:color="auto" w:fill="FFFFFF"/>
        <w:jc w:val="both"/>
        <w:rPr>
          <w:rFonts w:ascii="Calibri" w:hAnsi="Calibri" w:cs="Calibri"/>
        </w:rPr>
      </w:pPr>
    </w:p>
    <w:p w14:paraId="550E082E" w14:textId="0A6306DA" w:rsidR="00D04FCE" w:rsidRPr="007E4F32" w:rsidRDefault="00D04FCE" w:rsidP="004316F7">
      <w:pPr>
        <w:pStyle w:val="ListParagraph"/>
        <w:numPr>
          <w:ilvl w:val="2"/>
          <w:numId w:val="39"/>
        </w:numPr>
        <w:shd w:val="clear" w:color="auto" w:fill="FFFFFF"/>
        <w:ind w:left="0"/>
      </w:pPr>
      <w:r w:rsidRPr="007E4F32">
        <w:rPr>
          <w:color w:val="000000" w:themeColor="text1"/>
        </w:rPr>
        <w:t>For t</w:t>
      </w:r>
      <w:r w:rsidR="00061C9E" w:rsidRPr="007E4F32">
        <w:rPr>
          <w:color w:val="000000" w:themeColor="text1"/>
        </w:rPr>
        <w:t>he tone (auditory-</w:t>
      </w:r>
      <w:r w:rsidR="00191ABB" w:rsidRPr="007E4F32">
        <w:rPr>
          <w:color w:val="000000" w:themeColor="text1"/>
        </w:rPr>
        <w:t>non</w:t>
      </w:r>
      <w:r w:rsidR="00061C9E" w:rsidRPr="007E4F32">
        <w:rPr>
          <w:color w:val="000000" w:themeColor="text1"/>
        </w:rPr>
        <w:t xml:space="preserve">linguistic) </w:t>
      </w:r>
      <w:r w:rsidR="00C1413D" w:rsidRPr="007E4F32">
        <w:rPr>
          <w:color w:val="000000" w:themeColor="text1"/>
        </w:rPr>
        <w:t>task</w:t>
      </w:r>
      <w:r w:rsidR="00061C9E" w:rsidRPr="007E4F32">
        <w:rPr>
          <w:color w:val="000000" w:themeColor="text1"/>
        </w:rPr>
        <w:t xml:space="preserve"> </w:t>
      </w:r>
      <w:r w:rsidRPr="007E4F32">
        <w:rPr>
          <w:color w:val="000000" w:themeColor="text1"/>
        </w:rPr>
        <w:t xml:space="preserve">include </w:t>
      </w:r>
      <w:r w:rsidRPr="007E4F32">
        <w:t>12</w:t>
      </w:r>
      <w:r w:rsidR="00061C9E" w:rsidRPr="007E4F32">
        <w:t xml:space="preserve"> musical </w:t>
      </w:r>
      <w:r w:rsidR="00906675" w:rsidRPr="007E4F32">
        <w:t xml:space="preserve">pure tones within the same octave (a full chromatic scale starting from middle C) </w:t>
      </w:r>
      <w:r w:rsidR="00022467" w:rsidRPr="007E4F32">
        <w:t xml:space="preserve">and concatenate them </w:t>
      </w:r>
      <w:r w:rsidR="00061C9E" w:rsidRPr="007E4F32">
        <w:t xml:space="preserve">into four target triplets (F#DE, ABC, C#A#F, and GD#G#). Unlike in the visual </w:t>
      </w:r>
      <w:r w:rsidR="00B85CBA" w:rsidRPr="007E4F32">
        <w:t>tasks</w:t>
      </w:r>
      <w:r w:rsidR="00061C9E" w:rsidRPr="007E4F32">
        <w:t xml:space="preserve">, presentation speed </w:t>
      </w:r>
      <w:r w:rsidR="000438D1" w:rsidRPr="007E4F32">
        <w:t xml:space="preserve">is </w:t>
      </w:r>
      <w:r w:rsidR="00061C9E" w:rsidRPr="007E4F32">
        <w:t>faster due to differences in auditory perceptual preference</w:t>
      </w:r>
      <w:r w:rsidR="00DD393B" w:rsidRPr="007E4F32">
        <w:fldChar w:fldCharType="begin" w:fldLock="1"/>
      </w:r>
      <w:r w:rsidR="00DD393B" w:rsidRPr="007E4F32">
        <w:instrText>ADDIN CSL_CITATION {"citationItems":[{"id":"ITEM-1","itemData":{"DOI":"10.1080/10888438.2018.1485680","ISSN":"1088-8438","author":[{"dropping-particle":"","family":"Qi","given":"Zhenghan","non-dropping-particle":"","parse-names":false,"suffix":""},{"dropping-particle":"","family":"Sanchez Araujo","given":"Yoel","non-dropping-particle":"","parse-names":false,"suffix":""},{"dropping-particle":"","family":"Georgan","given":"Wendy C.","non-dropping-particle":"","parse-names":false,"suffix":""},{"dropping-particle":"","family":"Gabrieli","given":"John D. E.","non-dropping-particle":"","parse-names":false,"suffix":""},{"dropping-particle":"","family":"Arciuli","given":"Joanne","non-dropping-particle":"","parse-names":false,"suffix":""}],"container-title":"Scientific Studies of Reading","id":"ITEM-1","issue":"1","issued":{"date-parts":[["2019","1","2"]]},"page":"101-115","title":"Hearing Matters More Than Seeing: A Cross-Modality Study of Statistical Learning and Reading Ability","type":"article-journal","volume":"23"},"uris":["http://www.mendeley.com/documents/?uuid=20f88c8f-f051-3270-ba14-f24f537a4c9a"]}],"mendeley":{"formattedCitation":"&lt;sup&gt;6&lt;/sup&gt;","plainTextFormattedCitation":"6","previouslyFormattedCitation":"&lt;sup&gt;6&lt;/sup&gt;"},"properties":{"noteIndex":0},"schema":"https://github.com/citation-style-language/schema/raw/master/csl-citation.json"}</w:instrText>
      </w:r>
      <w:r w:rsidR="00DD393B" w:rsidRPr="007E4F32">
        <w:fldChar w:fldCharType="separate"/>
      </w:r>
      <w:r w:rsidR="00DD393B" w:rsidRPr="007E4F32">
        <w:rPr>
          <w:noProof/>
          <w:vertAlign w:val="superscript"/>
        </w:rPr>
        <w:t>6</w:t>
      </w:r>
      <w:r w:rsidR="00DD393B" w:rsidRPr="007E4F32">
        <w:fldChar w:fldCharType="end"/>
      </w:r>
      <w:r w:rsidR="00DD393B" w:rsidRPr="007E4F32">
        <w:rPr>
          <w:vertAlign w:val="superscript"/>
        </w:rPr>
        <w:t>,</w:t>
      </w:r>
      <w:r w:rsidR="00DD393B" w:rsidRPr="007E4F32">
        <w:fldChar w:fldCharType="begin" w:fldLock="1"/>
      </w:r>
      <w:r w:rsidR="00DD393B" w:rsidRPr="007E4F32">
        <w:instrText>ADDIN CSL_CITATION {"citationItems":[{"id":"ITEM-1","itemData":{"DOI":"10.1080/09541440802097951","ISSN":"0954-1446","author":[{"dropping-particle":"","family":"Conway","given":"Christopher M.","non-dropping-particle":"","parse-names":false,"suffix":""},{"dropping-particle":"","family":"Christiansen","given":"Morten H.","non-dropping-particle":"","parse-names":false,"suffix":""}],"container-title":"European Journal of Cognitive Psychology","id":"ITEM-1","issue":"4","issued":{"date-parts":[["2009","6"]]},"page":"561-580","title":"Seeing and hearing in space and time: Effects of modality and presentation rate on implicit statistical learning","type":"article-journal","volume":"21"},"uris":["http://www.mendeley.com/documents/?uuid=974078a5-8e7a-3c8a-a4ee-74203ab8eb62"]}],"mendeley":{"formattedCitation":"&lt;sup&gt;28&lt;/sup&gt;","plainTextFormattedCitation":"28","previouslyFormattedCitation":"&lt;sup&gt;28&lt;/sup&gt;"},"properties":{"noteIndex":0},"schema":"https://github.com/citation-style-language/schema/raw/master/csl-citation.json"}</w:instrText>
      </w:r>
      <w:r w:rsidR="00DD393B" w:rsidRPr="007E4F32">
        <w:fldChar w:fldCharType="separate"/>
      </w:r>
      <w:r w:rsidR="00DD393B" w:rsidRPr="007E4F32">
        <w:rPr>
          <w:noProof/>
          <w:vertAlign w:val="superscript"/>
        </w:rPr>
        <w:t>28</w:t>
      </w:r>
      <w:r w:rsidR="00DD393B" w:rsidRPr="007E4F32">
        <w:fldChar w:fldCharType="end"/>
      </w:r>
      <w:r w:rsidR="00DD393B" w:rsidRPr="007E4F32">
        <w:rPr>
          <w:vertAlign w:val="superscript"/>
        </w:rPr>
        <w:t>,</w:t>
      </w:r>
      <w:r w:rsidR="00DD393B" w:rsidRPr="007E4F32">
        <w:fldChar w:fldCharType="begin" w:fldLock="1"/>
      </w:r>
      <w:r w:rsidR="00DD393B" w:rsidRPr="007E4F32">
        <w:instrText>ADDIN CSL_CITATION {"citationItems":[{"id":"ITEM-1","itemData":{"DOI":"10.1080/17470218.2010.538972","ISSN":"17470218","abstract":"Implicit statistical learning (ISL) is exclusive to neither a particular sensory modality nor a single domain of processing. Even so, differences in perceptual processing may substantially affect learning across modalities. In three experiments, statistically equivalent auditory and visual familiarizations were presented under different timing conditions that either facilitated or disrupted temporal processing (fast or slow presentation rates). We find an interaction of rate and modality of presentation: At fast rates, auditory ISL was superior to visual. However, at slow presentation rates, the opposite pattern of results was found: Visual ISL was superior to auditory. Thus, we find that changes to presentation rate differentially affect ISL across sensory modalities. Additional experiments confirmed that this modality-specific effect was not due to cross-modal interference or attentional manipulations. These findings suggest that ISL is rooted in modality-specific, perceptually based processes.","author":[{"dropping-particle":"","family":"Emberson","given":"Lauren L.","non-dropping-particle":"","parse-names":false,"suffix":""},{"dropping-particle":"","family":"Conway","given":"Christopher M.","non-dropping-particle":"","parse-names":false,"suffix":""},{"dropping-particle":"","family":"Christiansen","given":"Morten H.","non-dropping-particle":"","parse-names":false,"suffix":""}],"container-title":"Quarterly Journal of Experimental Psychology","id":"ITEM-1","issue":"5","issued":{"date-parts":[["2011"]]},"page":"1021-1040","title":"Timing is everything: Changes in presentation rate have opposite effects on auditory and visual implicit statistical learning","type":"article-journal","volume":"64"},"uris":["http://www.mendeley.com/documents/?uuid=ffeb58ce-5700-4c36-8146-6e9b839e0866"]}],"mendeley":{"formattedCitation":"&lt;sup&gt;29&lt;/sup&gt;","plainTextFormattedCitation":"29","previouslyFormattedCitation":"&lt;sup&gt;29&lt;/sup&gt;"},"properties":{"noteIndex":0},"schema":"https://github.com/citation-style-language/schema/raw/master/csl-citation.json"}</w:instrText>
      </w:r>
      <w:r w:rsidR="00DD393B" w:rsidRPr="007E4F32">
        <w:fldChar w:fldCharType="separate"/>
      </w:r>
      <w:r w:rsidR="00DD393B" w:rsidRPr="007E4F32">
        <w:rPr>
          <w:noProof/>
          <w:vertAlign w:val="superscript"/>
        </w:rPr>
        <w:t>29</w:t>
      </w:r>
      <w:r w:rsidR="00DD393B" w:rsidRPr="007E4F32">
        <w:fldChar w:fldCharType="end"/>
      </w:r>
      <w:r w:rsidR="00061C9E" w:rsidRPr="007E4F32">
        <w:t>.</w:t>
      </w:r>
    </w:p>
    <w:p w14:paraId="017D09EE" w14:textId="64E234BC" w:rsidR="00D04FCE" w:rsidRPr="007E4F32" w:rsidRDefault="00061C9E" w:rsidP="004316F7">
      <w:pPr>
        <w:pStyle w:val="ListParagraph"/>
        <w:shd w:val="clear" w:color="auto" w:fill="FFFFFF"/>
        <w:ind w:left="0"/>
      </w:pPr>
      <w:r w:rsidRPr="007E4F32">
        <w:t xml:space="preserve"> </w:t>
      </w:r>
    </w:p>
    <w:p w14:paraId="5C8F4A5C" w14:textId="2AE0C2F0" w:rsidR="00536FE2" w:rsidRPr="007E4F32" w:rsidRDefault="00D04FCE" w:rsidP="004316F7">
      <w:pPr>
        <w:pStyle w:val="ListParagraph"/>
        <w:shd w:val="clear" w:color="auto" w:fill="FFFFFF"/>
        <w:ind w:left="0"/>
      </w:pPr>
      <w:r w:rsidRPr="007E4F32">
        <w:t xml:space="preserve">NOTE: </w:t>
      </w:r>
      <w:r w:rsidR="00CE1865" w:rsidRPr="007E4F32">
        <w:t>E</w:t>
      </w:r>
      <w:r w:rsidR="00061C9E" w:rsidRPr="007E4F32">
        <w:t xml:space="preserve">ach of the four target triplets </w:t>
      </w:r>
      <w:r w:rsidR="00EE312E" w:rsidRPr="007E4F32">
        <w:t xml:space="preserve">is </w:t>
      </w:r>
      <w:r w:rsidR="00CE1865" w:rsidRPr="007E4F32">
        <w:t xml:space="preserve">repeated </w:t>
      </w:r>
      <w:r w:rsidR="00061C9E" w:rsidRPr="007E4F32">
        <w:t xml:space="preserve">48 times for a total of 192 triplets (twice as </w:t>
      </w:r>
      <w:r w:rsidR="00061C9E" w:rsidRPr="007E4F32">
        <w:lastRenderedPageBreak/>
        <w:t xml:space="preserve">much as the visual conditions). All triplets </w:t>
      </w:r>
      <w:r w:rsidR="00EE312E" w:rsidRPr="007E4F32">
        <w:t xml:space="preserve">are </w:t>
      </w:r>
      <w:r w:rsidR="00061C9E" w:rsidRPr="007E4F32">
        <w:t xml:space="preserve">concatenated into a sound stream with no triplet being repeated twice in a row. </w:t>
      </w:r>
      <w:r w:rsidR="00906675" w:rsidRPr="007E4F32">
        <w:t>Pure t</w:t>
      </w:r>
      <w:r w:rsidR="00061C9E" w:rsidRPr="007E4F32">
        <w:t xml:space="preserve">ones </w:t>
      </w:r>
      <w:r w:rsidR="00EE312E" w:rsidRPr="007E4F32">
        <w:t xml:space="preserve">are </w:t>
      </w:r>
      <w:r w:rsidR="00061C9E" w:rsidRPr="007E4F32">
        <w:t xml:space="preserve">presented one at a time while participants </w:t>
      </w:r>
      <w:r w:rsidR="00EE312E" w:rsidRPr="007E4F32">
        <w:t xml:space="preserve">view </w:t>
      </w:r>
      <w:r w:rsidR="00061C9E" w:rsidRPr="007E4F32">
        <w:t xml:space="preserve">a blank screen. The duration of each tone </w:t>
      </w:r>
      <w:r w:rsidR="00EE312E" w:rsidRPr="007E4F32">
        <w:t xml:space="preserve">is </w:t>
      </w:r>
      <w:r w:rsidR="00061C9E" w:rsidRPr="007E4F32">
        <w:t>460</w:t>
      </w:r>
      <w:r w:rsidRPr="007E4F32">
        <w:t xml:space="preserve"> </w:t>
      </w:r>
      <w:proofErr w:type="spellStart"/>
      <w:r w:rsidR="00061C9E" w:rsidRPr="007E4F32">
        <w:t>ms</w:t>
      </w:r>
      <w:proofErr w:type="spellEnd"/>
      <w:r w:rsidR="00061C9E" w:rsidRPr="007E4F32">
        <w:t xml:space="preserve"> with a 20</w:t>
      </w:r>
      <w:r w:rsidRPr="007E4F32">
        <w:t xml:space="preserve"> </w:t>
      </w:r>
      <w:proofErr w:type="spellStart"/>
      <w:r w:rsidR="00061C9E" w:rsidRPr="007E4F32">
        <w:t>ms</w:t>
      </w:r>
      <w:proofErr w:type="spellEnd"/>
      <w:r w:rsidR="00061C9E" w:rsidRPr="007E4F32">
        <w:t xml:space="preserve"> inter</w:t>
      </w:r>
      <w:r w:rsidR="00EE312E" w:rsidRPr="007E4F32">
        <w:t>-</w:t>
      </w:r>
      <w:r w:rsidR="00061C9E" w:rsidRPr="007E4F32">
        <w:t xml:space="preserve">stimulus interval. The whole stream </w:t>
      </w:r>
      <w:r w:rsidR="00CE1865" w:rsidRPr="007E4F32">
        <w:t>last</w:t>
      </w:r>
      <w:r w:rsidR="00EE312E" w:rsidRPr="007E4F32">
        <w:t>s</w:t>
      </w:r>
      <w:r w:rsidR="00061C9E" w:rsidRPr="007E4F32">
        <w:t xml:space="preserve"> about 4 min and 36 s. As in the visual </w:t>
      </w:r>
      <w:r w:rsidR="00B85CBA" w:rsidRPr="007E4F32">
        <w:t>tasks</w:t>
      </w:r>
      <w:r w:rsidR="00061C9E" w:rsidRPr="007E4F32">
        <w:t>, a test phase of 32 2AFC trials with pairs of target and foil triplets</w:t>
      </w:r>
      <w:r w:rsidR="00956D34" w:rsidRPr="007E4F32">
        <w:t xml:space="preserve"> </w:t>
      </w:r>
      <w:r w:rsidR="00C0488E" w:rsidRPr="007E4F32">
        <w:t>(F#BF, AA#G#, C#D#E, GDC</w:t>
      </w:r>
      <w:r w:rsidR="00956D34" w:rsidRPr="007E4F32">
        <w:t>)</w:t>
      </w:r>
      <w:r w:rsidR="00061C9E" w:rsidRPr="007E4F32">
        <w:t xml:space="preserve"> immediately follow</w:t>
      </w:r>
      <w:r w:rsidR="00EE312E" w:rsidRPr="007E4F32">
        <w:t>s</w:t>
      </w:r>
      <w:r w:rsidR="00061C9E" w:rsidRPr="007E4F32">
        <w:t xml:space="preserve"> the familiarization phase. </w:t>
      </w:r>
    </w:p>
    <w:p w14:paraId="5E2C30AB" w14:textId="77777777" w:rsidR="00243818" w:rsidRPr="007E4F32" w:rsidRDefault="00243818" w:rsidP="004316F7">
      <w:pPr>
        <w:shd w:val="clear" w:color="auto" w:fill="FFFFFF"/>
        <w:jc w:val="both"/>
        <w:rPr>
          <w:rFonts w:ascii="Calibri" w:hAnsi="Calibri" w:cs="Calibri"/>
        </w:rPr>
      </w:pPr>
    </w:p>
    <w:p w14:paraId="04784FEE" w14:textId="5D4D9ECC" w:rsidR="00D571DA" w:rsidRPr="007E4F32" w:rsidRDefault="00D04FCE" w:rsidP="004316F7">
      <w:pPr>
        <w:pStyle w:val="ListParagraph"/>
        <w:numPr>
          <w:ilvl w:val="2"/>
          <w:numId w:val="39"/>
        </w:numPr>
        <w:shd w:val="clear" w:color="auto" w:fill="FFFFFF"/>
        <w:ind w:left="0"/>
      </w:pPr>
      <w:r w:rsidRPr="007E4F32">
        <w:t>For t</w:t>
      </w:r>
      <w:r w:rsidR="00332A4E" w:rsidRPr="007E4F32">
        <w:t xml:space="preserve">he </w:t>
      </w:r>
      <w:r w:rsidR="009445E9" w:rsidRPr="007E4F32">
        <w:t>syllable</w:t>
      </w:r>
      <w:r w:rsidR="00061C9E" w:rsidRPr="007E4F32">
        <w:t xml:space="preserve"> (auditory-linguistic) </w:t>
      </w:r>
      <w:r w:rsidR="00B85CBA" w:rsidRPr="007E4F32">
        <w:t>task</w:t>
      </w:r>
      <w:r w:rsidR="00061C9E" w:rsidRPr="007E4F32">
        <w:t xml:space="preserve"> </w:t>
      </w:r>
      <w:r w:rsidRPr="007E4F32">
        <w:t>use 12</w:t>
      </w:r>
      <w:r w:rsidR="00061C9E" w:rsidRPr="007E4F32">
        <w:t xml:space="preserve"> </w:t>
      </w:r>
      <w:r w:rsidR="00FE2564" w:rsidRPr="007E4F32">
        <w:t>consonant vowel (CV)</w:t>
      </w:r>
      <w:r w:rsidR="00061C9E" w:rsidRPr="007E4F32">
        <w:t xml:space="preserve"> syllables</w:t>
      </w:r>
      <w:r w:rsidR="00CE1865" w:rsidRPr="007E4F32">
        <w:t xml:space="preserve"> created</w:t>
      </w:r>
      <w:r w:rsidR="00332A4E" w:rsidRPr="007E4F32">
        <w:t xml:space="preserve"> and group</w:t>
      </w:r>
      <w:r w:rsidR="00CE1865" w:rsidRPr="007E4F32">
        <w:t>ed</w:t>
      </w:r>
      <w:r w:rsidR="00332A4E" w:rsidRPr="007E4F32">
        <w:t xml:space="preserve"> </w:t>
      </w:r>
      <w:r w:rsidR="00061C9E" w:rsidRPr="007E4F32">
        <w:t>into four target triplets (pa-bi-</w:t>
      </w:r>
      <w:proofErr w:type="spellStart"/>
      <w:r w:rsidR="00061C9E" w:rsidRPr="007E4F32">
        <w:t>ku</w:t>
      </w:r>
      <w:proofErr w:type="spellEnd"/>
      <w:r w:rsidR="00061C9E" w:rsidRPr="007E4F32">
        <w:t>, go-la-</w:t>
      </w:r>
      <w:proofErr w:type="spellStart"/>
      <w:r w:rsidR="00061C9E" w:rsidRPr="007E4F32">
        <w:t>tu</w:t>
      </w:r>
      <w:proofErr w:type="spellEnd"/>
      <w:r w:rsidR="00061C9E" w:rsidRPr="007E4F32">
        <w:t>, da-</w:t>
      </w:r>
      <w:proofErr w:type="spellStart"/>
      <w:r w:rsidR="00061C9E" w:rsidRPr="007E4F32">
        <w:t>ro</w:t>
      </w:r>
      <w:proofErr w:type="spellEnd"/>
      <w:r w:rsidR="00061C9E" w:rsidRPr="007E4F32">
        <w:t xml:space="preserve">-pi, and </w:t>
      </w:r>
      <w:proofErr w:type="spellStart"/>
      <w:r w:rsidR="00061C9E" w:rsidRPr="007E4F32">
        <w:t>ti</w:t>
      </w:r>
      <w:proofErr w:type="spellEnd"/>
      <w:r w:rsidR="00061C9E" w:rsidRPr="007E4F32">
        <w:t>-</w:t>
      </w:r>
      <w:proofErr w:type="spellStart"/>
      <w:r w:rsidR="00061C9E" w:rsidRPr="007E4F32">
        <w:t>bu</w:t>
      </w:r>
      <w:proofErr w:type="spellEnd"/>
      <w:r w:rsidR="00061C9E" w:rsidRPr="007E4F32">
        <w:t>-do). The duration of each syllable and the inter</w:t>
      </w:r>
      <w:r w:rsidR="00C27DBD" w:rsidRPr="007E4F32">
        <w:t>-</w:t>
      </w:r>
      <w:r w:rsidR="00061C9E" w:rsidRPr="007E4F32">
        <w:t xml:space="preserve">stimulus interval </w:t>
      </w:r>
      <w:r w:rsidR="00B85CBA" w:rsidRPr="007E4F32">
        <w:t>is</w:t>
      </w:r>
      <w:r w:rsidR="00C27DBD" w:rsidRPr="007E4F32">
        <w:t xml:space="preserve"> </w:t>
      </w:r>
      <w:r w:rsidR="00061C9E" w:rsidRPr="007E4F32">
        <w:t>the same as the tone condition.</w:t>
      </w:r>
      <w:r w:rsidR="00022467" w:rsidRPr="007E4F32">
        <w:t xml:space="preserve"> Pair</w:t>
      </w:r>
      <w:r w:rsidR="00061C9E" w:rsidRPr="007E4F32">
        <w:t xml:space="preserve"> </w:t>
      </w:r>
      <w:r w:rsidR="00022467" w:rsidRPr="007E4F32">
        <w:t>f</w:t>
      </w:r>
      <w:r w:rsidR="00061C9E" w:rsidRPr="007E4F32">
        <w:t>our foil triplets (pa-</w:t>
      </w:r>
      <w:proofErr w:type="spellStart"/>
      <w:r w:rsidR="00061C9E" w:rsidRPr="007E4F32">
        <w:t>ro</w:t>
      </w:r>
      <w:proofErr w:type="spellEnd"/>
      <w:r w:rsidR="00061C9E" w:rsidRPr="007E4F32">
        <w:t>-do, go-</w:t>
      </w:r>
      <w:proofErr w:type="spellStart"/>
      <w:r w:rsidR="00061C9E" w:rsidRPr="007E4F32">
        <w:t>bu</w:t>
      </w:r>
      <w:proofErr w:type="spellEnd"/>
      <w:r w:rsidR="00061C9E" w:rsidRPr="007E4F32">
        <w:t>-</w:t>
      </w:r>
      <w:proofErr w:type="spellStart"/>
      <w:r w:rsidR="00061C9E" w:rsidRPr="007E4F32">
        <w:t>ku</w:t>
      </w:r>
      <w:proofErr w:type="spellEnd"/>
      <w:r w:rsidR="00061C9E" w:rsidRPr="007E4F32">
        <w:t>, da-bi-</w:t>
      </w:r>
      <w:proofErr w:type="spellStart"/>
      <w:r w:rsidR="00061C9E" w:rsidRPr="007E4F32">
        <w:t>tu</w:t>
      </w:r>
      <w:proofErr w:type="spellEnd"/>
      <w:r w:rsidR="00061C9E" w:rsidRPr="007E4F32">
        <w:t xml:space="preserve">, and </w:t>
      </w:r>
      <w:proofErr w:type="spellStart"/>
      <w:r w:rsidR="00061C9E" w:rsidRPr="007E4F32">
        <w:t>ti</w:t>
      </w:r>
      <w:proofErr w:type="spellEnd"/>
      <w:r w:rsidR="00061C9E" w:rsidRPr="007E4F32">
        <w:t>-la-pi) with the target triplets in the test phase.</w:t>
      </w:r>
    </w:p>
    <w:p w14:paraId="614020E8" w14:textId="77777777" w:rsidR="006B78AE" w:rsidRPr="007E4F32" w:rsidRDefault="006B78AE" w:rsidP="004316F7">
      <w:pPr>
        <w:pStyle w:val="ListParagraph"/>
        <w:ind w:left="0"/>
      </w:pPr>
    </w:p>
    <w:p w14:paraId="02A4E5D6" w14:textId="2AC2F6BC" w:rsidR="006B78AE" w:rsidRPr="007E4F32" w:rsidRDefault="00D04FCE" w:rsidP="004316F7">
      <w:pPr>
        <w:pStyle w:val="ListParagraph"/>
        <w:numPr>
          <w:ilvl w:val="1"/>
          <w:numId w:val="39"/>
        </w:numPr>
        <w:shd w:val="clear" w:color="auto" w:fill="FFFFFF"/>
      </w:pPr>
      <w:r w:rsidRPr="007E4F32">
        <w:t>Randomize t</w:t>
      </w:r>
      <w:r w:rsidR="006B78AE" w:rsidRPr="007E4F32">
        <w:t>he order of the four statistical learning tasks across participants.</w:t>
      </w:r>
    </w:p>
    <w:p w14:paraId="795B9C80" w14:textId="166949D6" w:rsidR="003D5F37" w:rsidRPr="007E4F32" w:rsidRDefault="003D5F37" w:rsidP="004316F7">
      <w:pPr>
        <w:pStyle w:val="ListParagraph"/>
        <w:ind w:left="0"/>
        <w:rPr>
          <w:color w:val="000000" w:themeColor="text1"/>
        </w:rPr>
      </w:pPr>
    </w:p>
    <w:p w14:paraId="60424E56" w14:textId="6F5D7DA7" w:rsidR="00022467" w:rsidRPr="007E4F32" w:rsidRDefault="00022467" w:rsidP="004316F7">
      <w:pPr>
        <w:pStyle w:val="ListParagraph"/>
        <w:numPr>
          <w:ilvl w:val="0"/>
          <w:numId w:val="39"/>
        </w:numPr>
        <w:rPr>
          <w:b/>
          <w:bCs/>
          <w:color w:val="000000" w:themeColor="text1"/>
        </w:rPr>
      </w:pPr>
      <w:r w:rsidRPr="007E4F32">
        <w:rPr>
          <w:b/>
          <w:bCs/>
          <w:color w:val="000000" w:themeColor="text1"/>
        </w:rPr>
        <w:t xml:space="preserve">Participant </w:t>
      </w:r>
      <w:r w:rsidR="00944D4F">
        <w:rPr>
          <w:b/>
          <w:bCs/>
          <w:color w:val="000000" w:themeColor="text1"/>
        </w:rPr>
        <w:t>r</w:t>
      </w:r>
      <w:r w:rsidRPr="007E4F32">
        <w:rPr>
          <w:b/>
          <w:bCs/>
          <w:color w:val="000000" w:themeColor="text1"/>
        </w:rPr>
        <w:t>ecruitment</w:t>
      </w:r>
    </w:p>
    <w:p w14:paraId="5B693766" w14:textId="2D25E250" w:rsidR="00324130" w:rsidRPr="007E4F32" w:rsidRDefault="00324130" w:rsidP="004316F7">
      <w:pPr>
        <w:pStyle w:val="ListParagraph"/>
        <w:ind w:left="0"/>
        <w:rPr>
          <w:color w:val="000000" w:themeColor="text1"/>
        </w:rPr>
      </w:pPr>
    </w:p>
    <w:p w14:paraId="2167DD46" w14:textId="6B791ADD" w:rsidR="00324130" w:rsidRPr="007E4F32" w:rsidRDefault="00944D4F" w:rsidP="004316F7">
      <w:pPr>
        <w:pStyle w:val="ListParagraph"/>
        <w:ind w:left="0"/>
        <w:rPr>
          <w:color w:val="000000" w:themeColor="text1"/>
        </w:rPr>
      </w:pPr>
      <w:r w:rsidRPr="007E4F32">
        <w:rPr>
          <w:color w:val="000000" w:themeColor="text1"/>
        </w:rPr>
        <w:t>NOTE:</w:t>
      </w:r>
      <w:r w:rsidR="00324130" w:rsidRPr="007E4F32">
        <w:rPr>
          <w:color w:val="000000" w:themeColor="text1"/>
        </w:rPr>
        <w:t xml:space="preserve"> While the web-based protocol and the fMRI protocol are best implemented together within a single participant, here we outline the best practices for participant recruitment for each task independently. </w:t>
      </w:r>
    </w:p>
    <w:p w14:paraId="44C1E2D5" w14:textId="77777777" w:rsidR="00324130" w:rsidRPr="007E4F32" w:rsidRDefault="00324130" w:rsidP="004316F7">
      <w:pPr>
        <w:pStyle w:val="ListParagraph"/>
        <w:ind w:left="0"/>
        <w:rPr>
          <w:color w:val="000000" w:themeColor="text1"/>
        </w:rPr>
      </w:pPr>
    </w:p>
    <w:p w14:paraId="4A78810F" w14:textId="47E5D1E8" w:rsidR="00324130" w:rsidRPr="007E4F32" w:rsidRDefault="00324130" w:rsidP="004316F7">
      <w:pPr>
        <w:pStyle w:val="ListParagraph"/>
        <w:numPr>
          <w:ilvl w:val="1"/>
          <w:numId w:val="39"/>
        </w:numPr>
        <w:rPr>
          <w:color w:val="000000" w:themeColor="text1"/>
        </w:rPr>
      </w:pPr>
      <w:r w:rsidRPr="007E4F32">
        <w:rPr>
          <w:color w:val="000000" w:themeColor="text1"/>
        </w:rPr>
        <w:t>Web based participant recruitment</w:t>
      </w:r>
    </w:p>
    <w:p w14:paraId="56B29B4E" w14:textId="77777777" w:rsidR="00324130" w:rsidRPr="007E4F32" w:rsidRDefault="00324130" w:rsidP="004316F7">
      <w:pPr>
        <w:pStyle w:val="ListParagraph"/>
        <w:ind w:left="0"/>
        <w:rPr>
          <w:color w:val="000000" w:themeColor="text1"/>
        </w:rPr>
      </w:pPr>
    </w:p>
    <w:p w14:paraId="6B115268" w14:textId="7F8BC5A9" w:rsidR="00324130" w:rsidRDefault="00324130" w:rsidP="004316F7">
      <w:pPr>
        <w:pStyle w:val="ListParagraph"/>
        <w:numPr>
          <w:ilvl w:val="2"/>
          <w:numId w:val="39"/>
        </w:numPr>
        <w:ind w:left="0"/>
        <w:rPr>
          <w:color w:val="000000" w:themeColor="text1"/>
        </w:rPr>
      </w:pPr>
      <w:r w:rsidRPr="007E4F32">
        <w:rPr>
          <w:color w:val="000000" w:themeColor="text1"/>
        </w:rPr>
        <w:t xml:space="preserve">Recruit participants age 6 years and above. </w:t>
      </w:r>
      <w:r>
        <w:rPr>
          <w:color w:val="000000" w:themeColor="text1"/>
        </w:rPr>
        <w:t xml:space="preserve">Participants of any sex, race, and ethnicity may participate; however, study sample should be representative of the population. </w:t>
      </w:r>
    </w:p>
    <w:p w14:paraId="5F18825D" w14:textId="77777777" w:rsidR="00324130" w:rsidRPr="007E4F32" w:rsidRDefault="00324130" w:rsidP="004316F7">
      <w:pPr>
        <w:pStyle w:val="ListParagraph"/>
        <w:ind w:left="0"/>
        <w:rPr>
          <w:color w:val="000000" w:themeColor="text1"/>
        </w:rPr>
      </w:pPr>
    </w:p>
    <w:p w14:paraId="3310F65B" w14:textId="77777777" w:rsidR="00636F47" w:rsidRPr="00636F47" w:rsidRDefault="00636F47" w:rsidP="004316F7">
      <w:pPr>
        <w:pStyle w:val="ListParagraph"/>
        <w:numPr>
          <w:ilvl w:val="2"/>
          <w:numId w:val="39"/>
        </w:numPr>
        <w:ind w:left="0"/>
        <w:rPr>
          <w:color w:val="000000" w:themeColor="text1"/>
        </w:rPr>
      </w:pPr>
      <w:r>
        <w:rPr>
          <w:color w:val="000000" w:themeColor="text1"/>
        </w:rPr>
        <w:t xml:space="preserve">Recruit </w:t>
      </w:r>
      <w:r w:rsidR="00324130" w:rsidRPr="00DF4F61">
        <w:rPr>
          <w:color w:val="000000" w:themeColor="text1"/>
        </w:rPr>
        <w:t xml:space="preserve">participants </w:t>
      </w:r>
      <w:r>
        <w:rPr>
          <w:color w:val="000000" w:themeColor="text1"/>
        </w:rPr>
        <w:t>who are</w:t>
      </w:r>
      <w:r w:rsidR="00324130" w:rsidRPr="00DF4F61">
        <w:rPr>
          <w:color w:val="000000" w:themeColor="text1"/>
        </w:rPr>
        <w:t xml:space="preserve"> a native English speaker and </w:t>
      </w:r>
      <w:r w:rsidR="00324130" w:rsidRPr="00324130">
        <w:t>have been exposed to no languages besides English before the age of 5.</w:t>
      </w:r>
      <w:r w:rsidR="00324130">
        <w:t xml:space="preserve"> </w:t>
      </w:r>
    </w:p>
    <w:p w14:paraId="7A239759" w14:textId="77777777" w:rsidR="00636F47" w:rsidRDefault="00636F47" w:rsidP="004316F7">
      <w:pPr>
        <w:pStyle w:val="ListParagraph"/>
        <w:ind w:left="0"/>
      </w:pPr>
    </w:p>
    <w:p w14:paraId="1EA6286B" w14:textId="5F253FE4" w:rsidR="00636F47" w:rsidRPr="00636F47" w:rsidRDefault="00324130" w:rsidP="004316F7">
      <w:pPr>
        <w:pStyle w:val="ListParagraph"/>
        <w:numPr>
          <w:ilvl w:val="2"/>
          <w:numId w:val="39"/>
        </w:numPr>
        <w:ind w:left="0"/>
        <w:rPr>
          <w:color w:val="000000" w:themeColor="text1"/>
        </w:rPr>
      </w:pPr>
      <w:r>
        <w:t xml:space="preserve">Ensure they report </w:t>
      </w:r>
      <w:r w:rsidRPr="00324130">
        <w:t xml:space="preserve">no known </w:t>
      </w:r>
      <w:r w:rsidRPr="00DF4F61">
        <w:rPr>
          <w:rFonts w:eastAsia="Times New Roman"/>
        </w:rPr>
        <w:t>psychological (including ADD, depression, PTSD, and clinical anxiety) and</w:t>
      </w:r>
      <w:r>
        <w:rPr>
          <w:rFonts w:eastAsia="Times New Roman"/>
        </w:rPr>
        <w:t>/or</w:t>
      </w:r>
      <w:r w:rsidRPr="00DF4F61">
        <w:rPr>
          <w:rFonts w:eastAsia="Times New Roman"/>
        </w:rPr>
        <w:t xml:space="preserve"> neurological condition (including stroke, seizure, brain tumor, or closed head injury).</w:t>
      </w:r>
      <w:r>
        <w:rPr>
          <w:rFonts w:eastAsia="Times New Roman"/>
        </w:rPr>
        <w:t xml:space="preserve"> </w:t>
      </w:r>
    </w:p>
    <w:p w14:paraId="6A6CC014" w14:textId="77777777" w:rsidR="00636F47" w:rsidRPr="00636F47" w:rsidRDefault="00636F47" w:rsidP="004316F7">
      <w:pPr>
        <w:pStyle w:val="ListParagraph"/>
        <w:ind w:left="0"/>
        <w:rPr>
          <w:rFonts w:eastAsia="Times New Roman"/>
        </w:rPr>
      </w:pPr>
    </w:p>
    <w:p w14:paraId="57021AE2" w14:textId="67B29363" w:rsidR="00324130" w:rsidRPr="007E4F32" w:rsidRDefault="00636F47" w:rsidP="004316F7">
      <w:pPr>
        <w:pStyle w:val="ListParagraph"/>
        <w:numPr>
          <w:ilvl w:val="2"/>
          <w:numId w:val="39"/>
        </w:numPr>
        <w:ind w:left="0"/>
        <w:rPr>
          <w:color w:val="000000" w:themeColor="text1"/>
        </w:rPr>
      </w:pPr>
      <w:r>
        <w:rPr>
          <w:rFonts w:eastAsia="Times New Roman"/>
        </w:rPr>
        <w:t>Ensure p</w:t>
      </w:r>
      <w:r w:rsidR="00324130" w:rsidRPr="00DF4F61">
        <w:rPr>
          <w:rFonts w:eastAsia="Times New Roman"/>
        </w:rPr>
        <w:t>articipants have normal or corrected-to-normal vision (glasses or contacts are okay), normal color vision and normal hearing (no hearing aid or cochlear implant devices).</w:t>
      </w:r>
    </w:p>
    <w:p w14:paraId="13A9CF5F" w14:textId="77777777" w:rsidR="00324130" w:rsidRPr="007E4F32" w:rsidRDefault="00324130" w:rsidP="004316F7">
      <w:pPr>
        <w:rPr>
          <w:color w:val="000000" w:themeColor="text1"/>
        </w:rPr>
      </w:pPr>
    </w:p>
    <w:p w14:paraId="586DD779" w14:textId="2727D6EE" w:rsidR="00324130" w:rsidRDefault="00324130" w:rsidP="004316F7">
      <w:pPr>
        <w:pStyle w:val="ListParagraph"/>
        <w:numPr>
          <w:ilvl w:val="1"/>
          <w:numId w:val="39"/>
        </w:numPr>
        <w:rPr>
          <w:color w:val="000000" w:themeColor="text1"/>
        </w:rPr>
      </w:pPr>
      <w:r w:rsidRPr="007E4F32">
        <w:rPr>
          <w:color w:val="000000" w:themeColor="text1"/>
        </w:rPr>
        <w:t>Task based fMRI participant recruitment</w:t>
      </w:r>
    </w:p>
    <w:p w14:paraId="3E6D30EB" w14:textId="77777777" w:rsidR="00324130" w:rsidRPr="007E4F32" w:rsidRDefault="00324130" w:rsidP="004316F7">
      <w:pPr>
        <w:pStyle w:val="ListParagraph"/>
        <w:ind w:left="0"/>
        <w:rPr>
          <w:color w:val="000000" w:themeColor="text1"/>
        </w:rPr>
      </w:pPr>
    </w:p>
    <w:p w14:paraId="32A7F87B" w14:textId="7C37BE78" w:rsidR="00324130" w:rsidRPr="007E4F32" w:rsidRDefault="00324130" w:rsidP="004316F7">
      <w:pPr>
        <w:pStyle w:val="ListParagraph"/>
        <w:numPr>
          <w:ilvl w:val="2"/>
          <w:numId w:val="39"/>
        </w:numPr>
        <w:ind w:left="0"/>
        <w:rPr>
          <w:color w:val="000000" w:themeColor="text1"/>
        </w:rPr>
      </w:pPr>
      <w:r w:rsidRPr="007E4F32">
        <w:rPr>
          <w:color w:val="000000" w:themeColor="text1"/>
        </w:rPr>
        <w:t>Recruit participants age 6 years and above.</w:t>
      </w:r>
      <w:r>
        <w:rPr>
          <w:color w:val="000000" w:themeColor="text1"/>
        </w:rPr>
        <w:t xml:space="preserve"> Participants of any sex, race, and ethnicity may participate; however, study sample should be representative of the population.</w:t>
      </w:r>
    </w:p>
    <w:p w14:paraId="1BD33030" w14:textId="77777777" w:rsidR="00324130" w:rsidRPr="007E4F32" w:rsidRDefault="00324130" w:rsidP="004316F7">
      <w:pPr>
        <w:pStyle w:val="ListParagraph"/>
        <w:ind w:left="0"/>
        <w:rPr>
          <w:color w:val="000000" w:themeColor="text1"/>
        </w:rPr>
      </w:pPr>
    </w:p>
    <w:p w14:paraId="4E23929D" w14:textId="71026656" w:rsidR="00A170D6" w:rsidRPr="00A170D6" w:rsidRDefault="00324130" w:rsidP="004316F7">
      <w:pPr>
        <w:pStyle w:val="ListParagraph"/>
        <w:numPr>
          <w:ilvl w:val="2"/>
          <w:numId w:val="39"/>
        </w:numPr>
        <w:ind w:left="0"/>
        <w:rPr>
          <w:color w:val="000000" w:themeColor="text1"/>
        </w:rPr>
      </w:pPr>
      <w:r w:rsidRPr="007E4F32">
        <w:rPr>
          <w:color w:val="000000" w:themeColor="text1"/>
        </w:rPr>
        <w:t xml:space="preserve">To be eligible, </w:t>
      </w:r>
      <w:r w:rsidR="00636F47">
        <w:rPr>
          <w:color w:val="000000" w:themeColor="text1"/>
        </w:rPr>
        <w:t>recruit</w:t>
      </w:r>
      <w:r w:rsidR="00944D4F">
        <w:rPr>
          <w:color w:val="000000" w:themeColor="text1"/>
        </w:rPr>
        <w:t xml:space="preserve"> </w:t>
      </w:r>
      <w:r w:rsidRPr="007E4F32">
        <w:rPr>
          <w:color w:val="000000" w:themeColor="text1"/>
        </w:rPr>
        <w:t>participants</w:t>
      </w:r>
      <w:r w:rsidR="00636F47">
        <w:rPr>
          <w:color w:val="000000" w:themeColor="text1"/>
        </w:rPr>
        <w:t xml:space="preserve"> who</w:t>
      </w:r>
      <w:r w:rsidR="00944D4F">
        <w:rPr>
          <w:color w:val="000000" w:themeColor="text1"/>
        </w:rPr>
        <w:t xml:space="preserve"> are</w:t>
      </w:r>
      <w:r w:rsidRPr="007E4F32">
        <w:rPr>
          <w:color w:val="000000" w:themeColor="text1"/>
        </w:rPr>
        <w:t xml:space="preserve"> native English speaker and </w:t>
      </w:r>
      <w:r w:rsidRPr="00324130">
        <w:t>have</w:t>
      </w:r>
      <w:r w:rsidR="00944D4F">
        <w:t xml:space="preserve"> never</w:t>
      </w:r>
      <w:r w:rsidRPr="00324130">
        <w:t xml:space="preserve"> been exposed to </w:t>
      </w:r>
      <w:r w:rsidR="00944D4F">
        <w:t>any</w:t>
      </w:r>
      <w:r w:rsidRPr="00324130">
        <w:t xml:space="preserve"> languages besides English before the age of 5. </w:t>
      </w:r>
    </w:p>
    <w:p w14:paraId="4B94237D" w14:textId="77777777" w:rsidR="00A170D6" w:rsidRDefault="00A170D6" w:rsidP="004316F7">
      <w:pPr>
        <w:pStyle w:val="ListParagraph"/>
        <w:ind w:left="0"/>
      </w:pPr>
    </w:p>
    <w:p w14:paraId="70353870" w14:textId="77777777" w:rsidR="00A170D6" w:rsidRPr="00A170D6" w:rsidRDefault="00324130" w:rsidP="004316F7">
      <w:pPr>
        <w:pStyle w:val="ListParagraph"/>
        <w:numPr>
          <w:ilvl w:val="2"/>
          <w:numId w:val="39"/>
        </w:numPr>
        <w:ind w:left="0"/>
        <w:rPr>
          <w:color w:val="000000" w:themeColor="text1"/>
        </w:rPr>
      </w:pPr>
      <w:r w:rsidRPr="00324130">
        <w:t xml:space="preserve">Recruit right-handed individuals, with no known </w:t>
      </w:r>
      <w:r w:rsidRPr="007E4F32">
        <w:rPr>
          <w:rFonts w:eastAsia="Times New Roman"/>
        </w:rPr>
        <w:t xml:space="preserve">psychological (including ADD, depression, </w:t>
      </w:r>
      <w:r w:rsidRPr="007E4F32">
        <w:rPr>
          <w:rFonts w:eastAsia="Times New Roman"/>
        </w:rPr>
        <w:lastRenderedPageBreak/>
        <w:t xml:space="preserve">PTSD, and clinical anxiety) and neurological condition (including stroke, seizure, brain tumor, or closed head injury). </w:t>
      </w:r>
    </w:p>
    <w:p w14:paraId="6E887DBD" w14:textId="77777777" w:rsidR="00A170D6" w:rsidRPr="00A170D6" w:rsidRDefault="00A170D6" w:rsidP="004316F7">
      <w:pPr>
        <w:pStyle w:val="ListParagraph"/>
        <w:ind w:left="0"/>
        <w:rPr>
          <w:rFonts w:eastAsia="Times New Roman"/>
        </w:rPr>
      </w:pPr>
    </w:p>
    <w:p w14:paraId="286BC9F8" w14:textId="77777777" w:rsidR="00636F47" w:rsidRPr="00636F47" w:rsidRDefault="00A170D6" w:rsidP="004316F7">
      <w:pPr>
        <w:pStyle w:val="ListParagraph"/>
        <w:numPr>
          <w:ilvl w:val="2"/>
          <w:numId w:val="39"/>
        </w:numPr>
        <w:ind w:left="0"/>
        <w:rPr>
          <w:color w:val="000000" w:themeColor="text1"/>
        </w:rPr>
      </w:pPr>
      <w:r>
        <w:rPr>
          <w:rFonts w:eastAsia="Times New Roman"/>
        </w:rPr>
        <w:t>Exclude participants</w:t>
      </w:r>
      <w:r w:rsidR="00324130" w:rsidRPr="007E4F32">
        <w:rPr>
          <w:rFonts w:eastAsia="Times New Roman"/>
        </w:rPr>
        <w:t xml:space="preserve"> </w:t>
      </w:r>
      <w:r>
        <w:rPr>
          <w:rFonts w:eastAsia="Times New Roman"/>
        </w:rPr>
        <w:t>who are</w:t>
      </w:r>
      <w:r w:rsidR="00324130" w:rsidRPr="007E4F32">
        <w:rPr>
          <w:rFonts w:eastAsia="Times New Roman"/>
        </w:rPr>
        <w:t xml:space="preserve"> pregnant, claustrophobic, taking psychoactive drugs, or have any metal in the body (including pacemakers, neural implants, metal plates or joints, shrapnel, and surgical staples). </w:t>
      </w:r>
    </w:p>
    <w:p w14:paraId="01804ED9" w14:textId="77777777" w:rsidR="00636F47" w:rsidRPr="00636F47" w:rsidRDefault="00636F47" w:rsidP="004316F7">
      <w:pPr>
        <w:pStyle w:val="ListParagraph"/>
        <w:ind w:left="0"/>
        <w:rPr>
          <w:rFonts w:eastAsia="Times New Roman"/>
        </w:rPr>
      </w:pPr>
    </w:p>
    <w:p w14:paraId="269B9EF4" w14:textId="11360CFC" w:rsidR="00324130" w:rsidRPr="007E4F32" w:rsidRDefault="00636F47" w:rsidP="004316F7">
      <w:pPr>
        <w:pStyle w:val="ListParagraph"/>
        <w:numPr>
          <w:ilvl w:val="2"/>
          <w:numId w:val="39"/>
        </w:numPr>
        <w:ind w:left="0"/>
        <w:rPr>
          <w:color w:val="000000" w:themeColor="text1"/>
        </w:rPr>
      </w:pPr>
      <w:r>
        <w:rPr>
          <w:rFonts w:eastAsia="Times New Roman"/>
        </w:rPr>
        <w:t>Ensure p</w:t>
      </w:r>
      <w:r w:rsidR="00324130" w:rsidRPr="007E4F32">
        <w:rPr>
          <w:rFonts w:eastAsia="Times New Roman"/>
        </w:rPr>
        <w:t>articipants have normal or corrected-to-normal vision (glasses or contacts are okay), normal color vision and normal hearing (no hearing aid or cochlear implant devices).</w:t>
      </w:r>
    </w:p>
    <w:p w14:paraId="324FFA0D" w14:textId="77777777" w:rsidR="00324130" w:rsidRPr="007E4F32" w:rsidRDefault="00324130" w:rsidP="004316F7">
      <w:pPr>
        <w:pStyle w:val="ListParagraph"/>
        <w:ind w:left="0"/>
        <w:rPr>
          <w:color w:val="000000" w:themeColor="text1"/>
        </w:rPr>
      </w:pPr>
    </w:p>
    <w:p w14:paraId="0A3113B7" w14:textId="0DFA4B78" w:rsidR="00324130" w:rsidRPr="007E4F32" w:rsidRDefault="00324130" w:rsidP="004316F7">
      <w:pPr>
        <w:pStyle w:val="ListParagraph"/>
        <w:numPr>
          <w:ilvl w:val="2"/>
          <w:numId w:val="39"/>
        </w:numPr>
        <w:ind w:left="0"/>
        <w:rPr>
          <w:color w:val="000000" w:themeColor="text1"/>
        </w:rPr>
      </w:pPr>
      <w:r>
        <w:rPr>
          <w:color w:val="000000" w:themeColor="text1"/>
        </w:rPr>
        <w:t xml:space="preserve">Determine </w:t>
      </w:r>
      <w:r w:rsidR="00E969E8">
        <w:rPr>
          <w:color w:val="000000" w:themeColor="text1"/>
        </w:rPr>
        <w:t xml:space="preserve">the </w:t>
      </w:r>
      <w:r>
        <w:rPr>
          <w:color w:val="000000" w:themeColor="text1"/>
        </w:rPr>
        <w:t xml:space="preserve">eligibility to participate in the MRI by having participants (or parents if the participant is a minor) complete an MRI Safety Screening Form. </w:t>
      </w:r>
    </w:p>
    <w:p w14:paraId="7D48281D" w14:textId="77777777" w:rsidR="00022467" w:rsidRPr="007E4F32" w:rsidRDefault="00022467" w:rsidP="004316F7">
      <w:pPr>
        <w:pStyle w:val="ListParagraph"/>
        <w:ind w:left="0"/>
        <w:rPr>
          <w:color w:val="000000" w:themeColor="text1"/>
        </w:rPr>
      </w:pPr>
    </w:p>
    <w:p w14:paraId="530A3279" w14:textId="72145529" w:rsidR="00332A4E" w:rsidRPr="00E969E8" w:rsidRDefault="00D57640" w:rsidP="004316F7">
      <w:pPr>
        <w:pStyle w:val="ListParagraph"/>
        <w:numPr>
          <w:ilvl w:val="0"/>
          <w:numId w:val="39"/>
        </w:numPr>
        <w:rPr>
          <w:b/>
          <w:bCs/>
          <w:color w:val="000000" w:themeColor="text1"/>
          <w:highlight w:val="yellow"/>
        </w:rPr>
      </w:pPr>
      <w:r w:rsidRPr="00E969E8">
        <w:rPr>
          <w:b/>
          <w:bCs/>
          <w:color w:val="000000" w:themeColor="text1"/>
          <w:highlight w:val="yellow"/>
        </w:rPr>
        <w:t>Web</w:t>
      </w:r>
      <w:r w:rsidR="00D04FCE" w:rsidRPr="00E969E8">
        <w:rPr>
          <w:b/>
          <w:bCs/>
          <w:color w:val="000000" w:themeColor="text1"/>
          <w:highlight w:val="yellow"/>
        </w:rPr>
        <w:t xml:space="preserve"> b</w:t>
      </w:r>
      <w:r w:rsidRPr="00E969E8">
        <w:rPr>
          <w:b/>
          <w:bCs/>
          <w:color w:val="000000" w:themeColor="text1"/>
          <w:highlight w:val="yellow"/>
        </w:rPr>
        <w:t xml:space="preserve">ased </w:t>
      </w:r>
      <w:r w:rsidR="00D04FCE" w:rsidRPr="00E969E8">
        <w:rPr>
          <w:b/>
          <w:bCs/>
          <w:color w:val="000000" w:themeColor="text1"/>
          <w:highlight w:val="yellow"/>
        </w:rPr>
        <w:t>p</w:t>
      </w:r>
      <w:r w:rsidRPr="00E969E8">
        <w:rPr>
          <w:b/>
          <w:bCs/>
          <w:color w:val="000000" w:themeColor="text1"/>
          <w:highlight w:val="yellow"/>
        </w:rPr>
        <w:t>rotocol</w:t>
      </w:r>
    </w:p>
    <w:p w14:paraId="6378F4C0" w14:textId="77777777" w:rsidR="00243818" w:rsidRPr="007E4F32" w:rsidRDefault="00243818" w:rsidP="004316F7">
      <w:pPr>
        <w:pStyle w:val="ListParagraph"/>
        <w:ind w:left="0"/>
        <w:rPr>
          <w:color w:val="000000" w:themeColor="text1"/>
        </w:rPr>
      </w:pPr>
    </w:p>
    <w:p w14:paraId="04FFB2AC" w14:textId="05D1F35F" w:rsidR="00A3410E" w:rsidRPr="007E4F32" w:rsidRDefault="00D04FCE" w:rsidP="004316F7">
      <w:pPr>
        <w:pStyle w:val="ListParagraph"/>
        <w:ind w:left="0"/>
        <w:rPr>
          <w:color w:val="000000" w:themeColor="text1"/>
        </w:rPr>
      </w:pPr>
      <w:r w:rsidRPr="007E4F32">
        <w:rPr>
          <w:color w:val="000000" w:themeColor="text1"/>
        </w:rPr>
        <w:t xml:space="preserve">NOTE: </w:t>
      </w:r>
      <w:r w:rsidR="003D5F37" w:rsidRPr="007E4F32">
        <w:rPr>
          <w:color w:val="000000" w:themeColor="text1"/>
        </w:rPr>
        <w:t xml:space="preserve">The </w:t>
      </w:r>
      <w:r w:rsidR="003D5F37" w:rsidRPr="007E4F32">
        <w:t xml:space="preserve">web-based </w:t>
      </w:r>
      <w:r w:rsidR="00C27DBD" w:rsidRPr="007E4F32">
        <w:t xml:space="preserve">statistical learning </w:t>
      </w:r>
      <w:r w:rsidR="00B85CBA" w:rsidRPr="007E4F32">
        <w:t>paradigm</w:t>
      </w:r>
      <w:r w:rsidR="003D5F37" w:rsidRPr="007E4F32">
        <w:t xml:space="preserve"> </w:t>
      </w:r>
      <w:r w:rsidR="00C27DBD" w:rsidRPr="007E4F32">
        <w:t>is</w:t>
      </w:r>
      <w:r w:rsidR="003D5F37" w:rsidRPr="007E4F32">
        <w:t xml:space="preserve"> hosted on a secure website (</w:t>
      </w:r>
      <w:hyperlink r:id="rId9" w:history="1">
        <w:r w:rsidR="003D5F37" w:rsidRPr="007E4F32">
          <w:rPr>
            <w:rStyle w:val="Hyperlink"/>
          </w:rPr>
          <w:t>https://www.cogscigame.co</w:t>
        </w:r>
      </w:hyperlink>
      <w:r w:rsidR="00196210" w:rsidRPr="007E4F32">
        <w:rPr>
          <w:rStyle w:val="Hyperlink"/>
          <w:color w:val="000000" w:themeColor="text1"/>
        </w:rPr>
        <w:fldChar w:fldCharType="begin" w:fldLock="1"/>
      </w:r>
      <w:r w:rsidR="00DD393B" w:rsidRPr="007E4F32">
        <w:rPr>
          <w:rStyle w:val="Hyperlink"/>
          <w:color w:val="000000" w:themeColor="text1"/>
        </w:rPr>
        <w:instrText>ADDIN CSL_CITATION {"citationItems":[{"id":"ITEM-1","itemData":{"DOI":"3820620","author":[{"dropping-particle":"","family":"Qi","given":"Zhenghan","non-dropping-particle":"","parse-names":false,"suffix":""},{"dropping-particle":"","family":"Sanchez Araujo","given":"Yoel","non-dropping-particle":"","parse-names":false,"suffix":""},{"dropping-particle":"","family":"Nguyen","given":"An","non-dropping-particle":"","parse-names":false,"suffix":""},{"dropping-particle":"","family":"Hu","given":"Anqi","non-dropping-particle":"","parse-names":false,"suffix":""},{"dropping-particle":"","family":"Georgan","given":"Wendy","non-dropping-particle":"","parse-names":false,"suffix":""},{"dropping-particle":"","family":"Kozloff","given":"Violet","non-dropping-particle":"","parse-names":false,"suffix":""},{"dropping-particle":"","family":"Robbins","given":"Parker","non-dropping-particle":"","parse-names":false,"suffix":""}],"id":"ITEM-1","issued":{"date-parts":[["2020"]]},"title":"An online platform for visual and auditory statistical learning for school-aged children (Version 1.0.0)","type":"webpage"},"uris":["http://www.mendeley.com/documents/?uuid=f726f0f5-683d-4bc3-aaa0-dabf2a6bce84"]}],"mendeley":{"formattedCitation":"&lt;sup&gt;11&lt;/sup&gt;","plainTextFormattedCitation":"11","previouslyFormattedCitation":"&lt;sup&gt;11&lt;/sup&gt;"},"properties":{"noteIndex":0},"schema":"https://github.com/citation-style-language/schema/raw/master/csl-citation.json"}</w:instrText>
      </w:r>
      <w:r w:rsidR="00196210" w:rsidRPr="007E4F32">
        <w:rPr>
          <w:rStyle w:val="Hyperlink"/>
          <w:color w:val="000000" w:themeColor="text1"/>
        </w:rPr>
        <w:fldChar w:fldCharType="separate"/>
      </w:r>
      <w:r w:rsidR="00DD393B" w:rsidRPr="007E4F32">
        <w:rPr>
          <w:rStyle w:val="Hyperlink"/>
          <w:noProof/>
          <w:color w:val="000000" w:themeColor="text1"/>
          <w:u w:val="none"/>
          <w:vertAlign w:val="superscript"/>
        </w:rPr>
        <w:t>11</w:t>
      </w:r>
      <w:r w:rsidR="00196210" w:rsidRPr="007E4F32">
        <w:rPr>
          <w:rStyle w:val="Hyperlink"/>
          <w:color w:val="000000" w:themeColor="text1"/>
        </w:rPr>
        <w:fldChar w:fldCharType="end"/>
      </w:r>
      <w:r w:rsidR="003D5F37" w:rsidRPr="007E4F32">
        <w:t xml:space="preserve">) and developed using </w:t>
      </w:r>
      <w:hyperlink r:id="rId10" w:history="1">
        <w:proofErr w:type="spellStart"/>
        <w:r w:rsidR="003D5F37" w:rsidRPr="007E4F32">
          <w:rPr>
            <w:rStyle w:val="Hyperlink"/>
          </w:rPr>
          <w:t>jsPsych</w:t>
        </w:r>
        <w:proofErr w:type="spellEnd"/>
      </w:hyperlink>
      <w:r w:rsidR="003D5F37" w:rsidRPr="007E4F32">
        <w:t xml:space="preserve">, a JavaScript library for creating </w:t>
      </w:r>
      <w:r w:rsidR="003D5F37" w:rsidRPr="007E4F32">
        <w:rPr>
          <w:color w:val="000000" w:themeColor="text1"/>
        </w:rPr>
        <w:t>behavioral experiments online</w:t>
      </w:r>
      <w:r w:rsidR="003D5F37" w:rsidRPr="007E4F32">
        <w:rPr>
          <w:color w:val="000000" w:themeColor="text1"/>
        </w:rPr>
        <w:fldChar w:fldCharType="begin" w:fldLock="1"/>
      </w:r>
      <w:r w:rsidR="00DD393B" w:rsidRPr="007E4F32">
        <w:rPr>
          <w:color w:val="000000" w:themeColor="text1"/>
        </w:rPr>
        <w:instrText>ADDIN CSL_CITATION {"citationItems":[{"id":"ITEM-1","itemData":{"DOI":"10.3758/s13428-014-0458-y","ISSN":"15543528","abstract":"Online experiments are growing in popularity, and the increasing sophistication of Web technology has made it possible to run complex behavioral experiments online using only a Web browser. Unlike with offline laboratory experiments, however, few tools exist to aid in the development of browser-based experiments. This makes the process of creating an experiment slow and challenging, particularly for researchers who lack a Web development background. This article introduces jsPsych, a JavaScript library for the development of Web-based experiments. jsPsych formalizes a way of describing experiments that is much simpler than writing the entire experiment from scratch. jsPsych then executes these descriptions automatically, handling the flow from one task to another. The jsPsych library is open-source and designed to be expanded by the research community. The project is available online at www.jspsych.org","author":[{"dropping-particle":"","family":"Leeuw","given":"Joshua R.","non-dropping-particle":"de","parse-names":false,"suffix":""}],"container-title":"Behavior Research Methods","id":"ITEM-1","issue":"1","issued":{"date-parts":[["2015","3","28"]]},"page":"1-12","publisher":"Springer New York LLC","title":"jsPsych: A JavaScript library for creating behavioral experiments in a Web browser","type":"article-journal","volume":"47"},"uris":["http://www.mendeley.com/documents/?uuid=7d006d72-dc25-3fc5-ac27-4b1872d192cb"]}],"mendeley":{"formattedCitation":"&lt;sup&gt;30&lt;/sup&gt;","plainTextFormattedCitation":"30","previouslyFormattedCitation":"&lt;sup&gt;30&lt;/sup&gt;"},"properties":{"noteIndex":0},"schema":"https://github.com/citation-style-language/schema/raw/master/csl-citation.json"}</w:instrText>
      </w:r>
      <w:r w:rsidR="003D5F37" w:rsidRPr="007E4F32">
        <w:rPr>
          <w:color w:val="000000" w:themeColor="text1"/>
        </w:rPr>
        <w:fldChar w:fldCharType="separate"/>
      </w:r>
      <w:r w:rsidR="00DD393B" w:rsidRPr="007E4F32">
        <w:rPr>
          <w:noProof/>
          <w:color w:val="000000" w:themeColor="text1"/>
          <w:vertAlign w:val="superscript"/>
        </w:rPr>
        <w:t>30</w:t>
      </w:r>
      <w:r w:rsidR="003D5F37" w:rsidRPr="007E4F32">
        <w:rPr>
          <w:color w:val="000000" w:themeColor="text1"/>
        </w:rPr>
        <w:fldChar w:fldCharType="end"/>
      </w:r>
      <w:r w:rsidR="003D5F37" w:rsidRPr="007E4F32">
        <w:rPr>
          <w:color w:val="000000" w:themeColor="text1"/>
        </w:rPr>
        <w:t xml:space="preserve">. </w:t>
      </w:r>
    </w:p>
    <w:p w14:paraId="05660AF8" w14:textId="77777777" w:rsidR="00243818" w:rsidRPr="007E4F32" w:rsidRDefault="00243818" w:rsidP="004316F7">
      <w:pPr>
        <w:pStyle w:val="ListParagraph"/>
        <w:ind w:left="0"/>
        <w:rPr>
          <w:color w:val="000000" w:themeColor="text1"/>
        </w:rPr>
      </w:pPr>
    </w:p>
    <w:p w14:paraId="07D8A943" w14:textId="62722F45" w:rsidR="00022467" w:rsidRPr="007E4F32" w:rsidRDefault="008C37DC" w:rsidP="004316F7">
      <w:pPr>
        <w:pStyle w:val="ListParagraph"/>
        <w:numPr>
          <w:ilvl w:val="1"/>
          <w:numId w:val="39"/>
        </w:numPr>
        <w:rPr>
          <w:color w:val="000000" w:themeColor="text1"/>
        </w:rPr>
      </w:pPr>
      <w:r w:rsidRPr="007E4F32">
        <w:rPr>
          <w:color w:val="000000" w:themeColor="text1"/>
        </w:rPr>
        <w:t>T</w:t>
      </w:r>
      <w:r w:rsidR="006B78AE" w:rsidRPr="007E4F32">
        <w:rPr>
          <w:color w:val="000000" w:themeColor="text1"/>
        </w:rPr>
        <w:t xml:space="preserve">o reproduce tasks, go to DOI: 10.5281/zenodo.3820620. All scripts and materials are publicly available. Researchers can modify </w:t>
      </w:r>
      <w:r w:rsidR="00D04FCE" w:rsidRPr="007E4F32">
        <w:rPr>
          <w:color w:val="000000" w:themeColor="text1"/>
        </w:rPr>
        <w:t>the</w:t>
      </w:r>
      <w:r w:rsidR="006B78AE" w:rsidRPr="007E4F32">
        <w:rPr>
          <w:color w:val="000000" w:themeColor="text1"/>
        </w:rPr>
        <w:t xml:space="preserve"> scripts and run the experiments locally on any web browser as long as all the paths for the output files are set up appropriately.</w:t>
      </w:r>
    </w:p>
    <w:p w14:paraId="69282AA1" w14:textId="77777777" w:rsidR="00022467" w:rsidRPr="007E4F32" w:rsidRDefault="00022467" w:rsidP="004316F7">
      <w:pPr>
        <w:rPr>
          <w:rFonts w:ascii="Calibri" w:hAnsi="Calibri" w:cs="Calibri"/>
        </w:rPr>
      </w:pPr>
    </w:p>
    <w:p w14:paraId="3075E1B0" w14:textId="7C783014" w:rsidR="00CA37E0" w:rsidRPr="00324130" w:rsidRDefault="00022467" w:rsidP="004316F7">
      <w:pPr>
        <w:pStyle w:val="ListParagraph"/>
        <w:numPr>
          <w:ilvl w:val="1"/>
          <w:numId w:val="39"/>
        </w:numPr>
        <w:rPr>
          <w:highlight w:val="yellow"/>
        </w:rPr>
      </w:pPr>
      <w:r w:rsidRPr="00324130">
        <w:rPr>
          <w:highlight w:val="yellow"/>
        </w:rPr>
        <w:t>H</w:t>
      </w:r>
      <w:r w:rsidR="00472538" w:rsidRPr="00324130">
        <w:rPr>
          <w:highlight w:val="yellow"/>
        </w:rPr>
        <w:t>ave participants complete a target detection cover task d</w:t>
      </w:r>
      <w:r w:rsidR="00A3410E" w:rsidRPr="00324130">
        <w:rPr>
          <w:highlight w:val="yellow"/>
        </w:rPr>
        <w:t xml:space="preserve">uring </w:t>
      </w:r>
      <w:r w:rsidR="00472538" w:rsidRPr="00324130">
        <w:rPr>
          <w:highlight w:val="yellow"/>
        </w:rPr>
        <w:t>all</w:t>
      </w:r>
      <w:r w:rsidR="00A3410E" w:rsidRPr="00324130">
        <w:rPr>
          <w:highlight w:val="yellow"/>
        </w:rPr>
        <w:t xml:space="preserve"> familiarization phase</w:t>
      </w:r>
      <w:r w:rsidR="00472538" w:rsidRPr="00324130">
        <w:rPr>
          <w:highlight w:val="yellow"/>
        </w:rPr>
        <w:t>s</w:t>
      </w:r>
      <w:r w:rsidR="00A3410E" w:rsidRPr="00324130">
        <w:rPr>
          <w:highlight w:val="yellow"/>
        </w:rPr>
        <w:t xml:space="preserve"> of </w:t>
      </w:r>
      <w:r w:rsidR="00472538" w:rsidRPr="00324130">
        <w:rPr>
          <w:highlight w:val="yellow"/>
        </w:rPr>
        <w:t xml:space="preserve">each </w:t>
      </w:r>
      <w:r w:rsidR="00B219C9" w:rsidRPr="00324130">
        <w:rPr>
          <w:highlight w:val="yellow"/>
        </w:rPr>
        <w:t xml:space="preserve">statistical learning </w:t>
      </w:r>
      <w:r w:rsidR="00A3410E" w:rsidRPr="00324130">
        <w:rPr>
          <w:highlight w:val="yellow"/>
        </w:rPr>
        <w:t>task</w:t>
      </w:r>
      <w:r w:rsidR="00472538" w:rsidRPr="00324130">
        <w:rPr>
          <w:highlight w:val="yellow"/>
        </w:rPr>
        <w:t xml:space="preserve">. Have participants </w:t>
      </w:r>
      <w:r w:rsidR="00A3410E" w:rsidRPr="00324130">
        <w:rPr>
          <w:highlight w:val="yellow"/>
        </w:rPr>
        <w:t>press the space bar as soon as they s</w:t>
      </w:r>
      <w:r w:rsidR="00B219C9" w:rsidRPr="00324130">
        <w:rPr>
          <w:highlight w:val="yellow"/>
        </w:rPr>
        <w:t>ee</w:t>
      </w:r>
      <w:r w:rsidR="00A3410E" w:rsidRPr="00324130">
        <w:rPr>
          <w:highlight w:val="yellow"/>
        </w:rPr>
        <w:t xml:space="preserve"> an image/letter or hear a tone/syllable during the familiarization phase. </w:t>
      </w:r>
    </w:p>
    <w:p w14:paraId="36C7713D" w14:textId="77777777" w:rsidR="00636F47" w:rsidRDefault="00636F47" w:rsidP="004316F7">
      <w:pPr>
        <w:pStyle w:val="ListParagraph"/>
        <w:ind w:left="0"/>
        <w:rPr>
          <w:highlight w:val="yellow"/>
        </w:rPr>
      </w:pPr>
    </w:p>
    <w:p w14:paraId="4E81F696" w14:textId="3F01FF92" w:rsidR="00636F47" w:rsidRDefault="00636F47" w:rsidP="004316F7">
      <w:pPr>
        <w:pStyle w:val="ListParagraph"/>
        <w:numPr>
          <w:ilvl w:val="1"/>
          <w:numId w:val="39"/>
        </w:numPr>
        <w:rPr>
          <w:highlight w:val="yellow"/>
        </w:rPr>
      </w:pPr>
      <w:r>
        <w:rPr>
          <w:highlight w:val="yellow"/>
        </w:rPr>
        <w:t>Target stimulus assignment for each task</w:t>
      </w:r>
      <w:r>
        <w:rPr>
          <w:highlight w:val="yellow"/>
        </w:rPr>
        <w:t xml:space="preserve"> </w:t>
      </w:r>
    </w:p>
    <w:p w14:paraId="5DF29586" w14:textId="77777777" w:rsidR="00636F47" w:rsidRDefault="00636F47" w:rsidP="004316F7">
      <w:pPr>
        <w:pStyle w:val="ListParagraph"/>
        <w:ind w:left="0"/>
        <w:rPr>
          <w:highlight w:val="yellow"/>
        </w:rPr>
      </w:pPr>
    </w:p>
    <w:p w14:paraId="53E89265" w14:textId="162D2BB6" w:rsidR="00EA449D" w:rsidRPr="007E4F32" w:rsidRDefault="00EA449D" w:rsidP="004316F7">
      <w:pPr>
        <w:pStyle w:val="ListParagraph"/>
        <w:numPr>
          <w:ilvl w:val="2"/>
          <w:numId w:val="39"/>
        </w:numPr>
        <w:ind w:left="0"/>
        <w:rPr>
          <w:highlight w:val="yellow"/>
        </w:rPr>
      </w:pPr>
      <w:r w:rsidRPr="007E4F32">
        <w:rPr>
          <w:highlight w:val="yellow"/>
        </w:rPr>
        <w:t xml:space="preserve">In the image, </w:t>
      </w:r>
      <w:proofErr w:type="gramStart"/>
      <w:r w:rsidRPr="007E4F32">
        <w:rPr>
          <w:highlight w:val="yellow"/>
        </w:rPr>
        <w:t>letter</w:t>
      </w:r>
      <w:proofErr w:type="gramEnd"/>
      <w:r w:rsidRPr="007E4F32">
        <w:rPr>
          <w:highlight w:val="yellow"/>
        </w:rPr>
        <w:t xml:space="preserve"> and syllable tasks, </w:t>
      </w:r>
      <w:r w:rsidR="00AD12C6" w:rsidRPr="007E4F32">
        <w:rPr>
          <w:highlight w:val="yellow"/>
        </w:rPr>
        <w:t xml:space="preserve">randomly choose one of the four triplets and </w:t>
      </w:r>
      <w:r w:rsidR="00472538" w:rsidRPr="007E4F32">
        <w:rPr>
          <w:highlight w:val="yellow"/>
        </w:rPr>
        <w:t>assign the</w:t>
      </w:r>
      <w:r w:rsidRPr="007E4F32">
        <w:rPr>
          <w:highlight w:val="yellow"/>
        </w:rPr>
        <w:t xml:space="preserve"> target </w:t>
      </w:r>
      <w:r w:rsidR="00472538" w:rsidRPr="007E4F32">
        <w:rPr>
          <w:highlight w:val="yellow"/>
        </w:rPr>
        <w:t>to</w:t>
      </w:r>
      <w:r w:rsidRPr="007E4F32">
        <w:rPr>
          <w:highlight w:val="yellow"/>
        </w:rPr>
        <w:t xml:space="preserve"> </w:t>
      </w:r>
      <w:r w:rsidR="003D44AD" w:rsidRPr="007E4F32">
        <w:rPr>
          <w:highlight w:val="yellow"/>
        </w:rPr>
        <w:t xml:space="preserve">the </w:t>
      </w:r>
      <w:r w:rsidRPr="007E4F32">
        <w:rPr>
          <w:highlight w:val="yellow"/>
        </w:rPr>
        <w:t xml:space="preserve">third stimulus of the triplet. </w:t>
      </w:r>
      <w:r w:rsidR="00472538" w:rsidRPr="007E4F32">
        <w:rPr>
          <w:highlight w:val="yellow"/>
        </w:rPr>
        <w:t>I</w:t>
      </w:r>
      <w:r w:rsidRPr="007E4F32">
        <w:rPr>
          <w:highlight w:val="yellow"/>
        </w:rPr>
        <w:t>n the tone task</w:t>
      </w:r>
      <w:r w:rsidR="00472538" w:rsidRPr="007E4F32">
        <w:rPr>
          <w:highlight w:val="yellow"/>
        </w:rPr>
        <w:t>, constrain</w:t>
      </w:r>
      <w:r w:rsidRPr="007E4F32">
        <w:rPr>
          <w:highlight w:val="yellow"/>
        </w:rPr>
        <w:t xml:space="preserve"> the target stimulus to only the lowest or the highest tones of the third stimul</w:t>
      </w:r>
      <w:r w:rsidR="00AD12C6" w:rsidRPr="007E4F32">
        <w:rPr>
          <w:highlight w:val="yellow"/>
        </w:rPr>
        <w:t>us</w:t>
      </w:r>
      <w:r w:rsidRPr="007E4F32">
        <w:rPr>
          <w:highlight w:val="yellow"/>
        </w:rPr>
        <w:t xml:space="preserve"> in the triplet</w:t>
      </w:r>
      <w:r w:rsidR="00AD12C6" w:rsidRPr="007E4F32">
        <w:rPr>
          <w:highlight w:val="yellow"/>
        </w:rPr>
        <w:t>s</w:t>
      </w:r>
      <w:r w:rsidR="00CA37E0" w:rsidRPr="007E4F32">
        <w:rPr>
          <w:highlight w:val="yellow"/>
        </w:rPr>
        <w:t>, and assign the target to the third stimulus of the triplet</w:t>
      </w:r>
      <w:r w:rsidRPr="007E4F32">
        <w:rPr>
          <w:highlight w:val="yellow"/>
        </w:rPr>
        <w:t xml:space="preserve">. This </w:t>
      </w:r>
      <w:r w:rsidR="00472538" w:rsidRPr="007E4F32">
        <w:rPr>
          <w:highlight w:val="yellow"/>
        </w:rPr>
        <w:t>is</w:t>
      </w:r>
      <w:r w:rsidRPr="007E4F32">
        <w:rPr>
          <w:highlight w:val="yellow"/>
        </w:rPr>
        <w:t xml:space="preserve"> done because tone stimuli are relatively harder to discriminate than other types of stimuli.</w:t>
      </w:r>
    </w:p>
    <w:p w14:paraId="1D1768A2" w14:textId="38460B38" w:rsidR="00243818" w:rsidRPr="007E4F32" w:rsidRDefault="00243818" w:rsidP="004316F7">
      <w:pPr>
        <w:pStyle w:val="ListParagraph"/>
        <w:ind w:left="0"/>
        <w:rPr>
          <w:highlight w:val="yellow"/>
        </w:rPr>
      </w:pPr>
    </w:p>
    <w:p w14:paraId="004A8EF6" w14:textId="5C4D0394" w:rsidR="00EA449D" w:rsidRPr="007E4F32" w:rsidRDefault="00EA449D" w:rsidP="004316F7">
      <w:pPr>
        <w:pStyle w:val="ListParagraph"/>
        <w:numPr>
          <w:ilvl w:val="2"/>
          <w:numId w:val="39"/>
        </w:numPr>
        <w:ind w:left="0"/>
        <w:rPr>
          <w:highlight w:val="yellow"/>
        </w:rPr>
      </w:pPr>
      <w:r w:rsidRPr="007E4F32">
        <w:rPr>
          <w:highlight w:val="yellow"/>
        </w:rPr>
        <w:t xml:space="preserve">In the syllable and tone tasks, introduce </w:t>
      </w:r>
      <w:r w:rsidR="00472538" w:rsidRPr="007E4F32">
        <w:rPr>
          <w:highlight w:val="yellow"/>
        </w:rPr>
        <w:t xml:space="preserve">participants </w:t>
      </w:r>
      <w:r w:rsidRPr="007E4F32">
        <w:rPr>
          <w:highlight w:val="yellow"/>
        </w:rPr>
        <w:t>to an alien and the favorite word/note in its alien language/folk music.</w:t>
      </w:r>
      <w:r w:rsidR="00022467" w:rsidRPr="007E4F32">
        <w:rPr>
          <w:highlight w:val="yellow"/>
        </w:rPr>
        <w:t xml:space="preserve"> Tell participants that they will listen to the alien’s language/music and to remember to press the spacebar whenever they hear the favorite word/ note.</w:t>
      </w:r>
      <w:r w:rsidRPr="007E4F32">
        <w:rPr>
          <w:highlight w:val="yellow"/>
        </w:rPr>
        <w:t xml:space="preserve"> </w:t>
      </w:r>
      <w:r w:rsidR="00472538" w:rsidRPr="007E4F32">
        <w:rPr>
          <w:highlight w:val="yellow"/>
        </w:rPr>
        <w:t>Give participants a</w:t>
      </w:r>
      <w:r w:rsidRPr="007E4F32">
        <w:rPr>
          <w:highlight w:val="yellow"/>
        </w:rPr>
        <w:t xml:space="preserve"> practice trial </w:t>
      </w:r>
      <w:r w:rsidR="00472538" w:rsidRPr="007E4F32">
        <w:rPr>
          <w:highlight w:val="yellow"/>
        </w:rPr>
        <w:t>where they must</w:t>
      </w:r>
      <w:r w:rsidRPr="007E4F32">
        <w:rPr>
          <w:highlight w:val="yellow"/>
        </w:rPr>
        <w:t xml:space="preserve"> press the space bar as soon as the </w:t>
      </w:r>
      <w:r w:rsidR="00472538" w:rsidRPr="007E4F32">
        <w:rPr>
          <w:highlight w:val="yellow"/>
        </w:rPr>
        <w:t xml:space="preserve">alien’s </w:t>
      </w:r>
      <w:r w:rsidRPr="007E4F32">
        <w:rPr>
          <w:highlight w:val="yellow"/>
        </w:rPr>
        <w:t xml:space="preserve">favorite word/note is heard. </w:t>
      </w:r>
    </w:p>
    <w:p w14:paraId="20E75CA4" w14:textId="77777777" w:rsidR="00243818" w:rsidRPr="007E4F32" w:rsidRDefault="00243818" w:rsidP="004316F7">
      <w:pPr>
        <w:jc w:val="both"/>
        <w:rPr>
          <w:rFonts w:ascii="Calibri" w:hAnsi="Calibri" w:cs="Calibri"/>
          <w:highlight w:val="yellow"/>
        </w:rPr>
      </w:pPr>
    </w:p>
    <w:p w14:paraId="1C4512F9" w14:textId="273FDA36" w:rsidR="00EA449D" w:rsidRPr="007E4F32" w:rsidRDefault="00EA449D" w:rsidP="004316F7">
      <w:pPr>
        <w:pStyle w:val="ListParagraph"/>
        <w:numPr>
          <w:ilvl w:val="2"/>
          <w:numId w:val="39"/>
        </w:numPr>
        <w:ind w:left="0"/>
        <w:rPr>
          <w:highlight w:val="yellow"/>
        </w:rPr>
      </w:pPr>
      <w:r w:rsidRPr="007E4F32">
        <w:rPr>
          <w:highlight w:val="yellow"/>
        </w:rPr>
        <w:t>In the image task,</w:t>
      </w:r>
      <w:r w:rsidR="00472538" w:rsidRPr="007E4F32">
        <w:rPr>
          <w:highlight w:val="yellow"/>
        </w:rPr>
        <w:t xml:space="preserve"> tell</w:t>
      </w:r>
      <w:r w:rsidRPr="007E4F32">
        <w:rPr>
          <w:highlight w:val="yellow"/>
        </w:rPr>
        <w:t xml:space="preserve"> participants to keep track of a special alien as a group of aliens line up to enter a spaceship. In the letter task, </w:t>
      </w:r>
      <w:r w:rsidR="00472538" w:rsidRPr="007E4F32">
        <w:rPr>
          <w:highlight w:val="yellow"/>
        </w:rPr>
        <w:t>tell participants</w:t>
      </w:r>
      <w:r w:rsidRPr="007E4F32">
        <w:rPr>
          <w:highlight w:val="yellow"/>
        </w:rPr>
        <w:t xml:space="preserve"> to keep track of the </w:t>
      </w:r>
      <w:r w:rsidR="00472538" w:rsidRPr="007E4F32">
        <w:rPr>
          <w:highlight w:val="yellow"/>
        </w:rPr>
        <w:t xml:space="preserve">alien’s </w:t>
      </w:r>
      <w:r w:rsidRPr="007E4F32">
        <w:rPr>
          <w:highlight w:val="yellow"/>
        </w:rPr>
        <w:t xml:space="preserve">favorite sign as the alien holds up signs for a parade. </w:t>
      </w:r>
      <w:r w:rsidR="00472538" w:rsidRPr="007E4F32">
        <w:rPr>
          <w:highlight w:val="yellow"/>
        </w:rPr>
        <w:t>Give participant’s a</w:t>
      </w:r>
      <w:r w:rsidRPr="007E4F32">
        <w:rPr>
          <w:highlight w:val="yellow"/>
        </w:rPr>
        <w:t xml:space="preserve"> practice trial </w:t>
      </w:r>
      <w:r w:rsidR="00472538" w:rsidRPr="007E4F32">
        <w:rPr>
          <w:highlight w:val="yellow"/>
        </w:rPr>
        <w:t>in both the</w:t>
      </w:r>
      <w:r w:rsidRPr="007E4F32">
        <w:rPr>
          <w:highlight w:val="yellow"/>
        </w:rPr>
        <w:t xml:space="preserve"> image </w:t>
      </w:r>
      <w:r w:rsidRPr="007E4F32">
        <w:rPr>
          <w:highlight w:val="yellow"/>
        </w:rPr>
        <w:lastRenderedPageBreak/>
        <w:t xml:space="preserve">and letter tasks. </w:t>
      </w:r>
    </w:p>
    <w:p w14:paraId="415D1EA2" w14:textId="77777777" w:rsidR="00243818" w:rsidRPr="007E4F32" w:rsidRDefault="00243818" w:rsidP="004316F7">
      <w:pPr>
        <w:jc w:val="both"/>
        <w:rPr>
          <w:rFonts w:ascii="Calibri" w:hAnsi="Calibri" w:cs="Calibri"/>
          <w:highlight w:val="yellow"/>
        </w:rPr>
      </w:pPr>
    </w:p>
    <w:p w14:paraId="31D59864" w14:textId="1CA72B3D" w:rsidR="00472538" w:rsidRPr="007E4F32" w:rsidRDefault="00472538" w:rsidP="004316F7">
      <w:pPr>
        <w:pStyle w:val="ListParagraph"/>
        <w:numPr>
          <w:ilvl w:val="2"/>
          <w:numId w:val="39"/>
        </w:numPr>
        <w:ind w:left="0"/>
        <w:rPr>
          <w:highlight w:val="yellow"/>
        </w:rPr>
      </w:pPr>
      <w:r w:rsidRPr="007E4F32">
        <w:rPr>
          <w:highlight w:val="yellow"/>
        </w:rPr>
        <w:t xml:space="preserve">Do not </w:t>
      </w:r>
      <w:r w:rsidR="00E969E8">
        <w:rPr>
          <w:highlight w:val="yellow"/>
        </w:rPr>
        <w:t>provide</w:t>
      </w:r>
      <w:r w:rsidR="00A3410E" w:rsidRPr="007E4F32">
        <w:rPr>
          <w:highlight w:val="yellow"/>
        </w:rPr>
        <w:t xml:space="preserve"> explicit instructions about the presence of triplets.</w:t>
      </w:r>
      <w:r w:rsidR="00B219C9" w:rsidRPr="007E4F32">
        <w:rPr>
          <w:highlight w:val="yellow"/>
        </w:rPr>
        <w:t xml:space="preserve"> </w:t>
      </w:r>
    </w:p>
    <w:p w14:paraId="77D287AF" w14:textId="77777777" w:rsidR="00472538" w:rsidRPr="007E4F32" w:rsidRDefault="00472538" w:rsidP="004316F7">
      <w:pPr>
        <w:pStyle w:val="ListParagraph"/>
        <w:ind w:left="0"/>
        <w:rPr>
          <w:highlight w:val="yellow"/>
        </w:rPr>
      </w:pPr>
    </w:p>
    <w:p w14:paraId="4F695220" w14:textId="758E18F9" w:rsidR="00A3410E" w:rsidRPr="007E4F32" w:rsidRDefault="00472538" w:rsidP="004316F7">
      <w:pPr>
        <w:pStyle w:val="ListParagraph"/>
        <w:numPr>
          <w:ilvl w:val="2"/>
          <w:numId w:val="39"/>
        </w:numPr>
        <w:ind w:left="0"/>
        <w:rPr>
          <w:highlight w:val="yellow"/>
        </w:rPr>
      </w:pPr>
      <w:r w:rsidRPr="007E4F32">
        <w:rPr>
          <w:highlight w:val="yellow"/>
        </w:rPr>
        <w:t>Measure r</w:t>
      </w:r>
      <w:r w:rsidR="00A3410E" w:rsidRPr="007E4F32">
        <w:rPr>
          <w:highlight w:val="yellow"/>
        </w:rPr>
        <w:t xml:space="preserve">esponse time over </w:t>
      </w:r>
      <w:r w:rsidR="00B219C9" w:rsidRPr="007E4F32">
        <w:rPr>
          <w:highlight w:val="yellow"/>
        </w:rPr>
        <w:t xml:space="preserve">the </w:t>
      </w:r>
      <w:r w:rsidR="00A3410E" w:rsidRPr="007E4F32">
        <w:rPr>
          <w:highlight w:val="yellow"/>
        </w:rPr>
        <w:t xml:space="preserve">24 trials in the visual </w:t>
      </w:r>
      <w:r w:rsidRPr="007E4F32">
        <w:rPr>
          <w:highlight w:val="yellow"/>
        </w:rPr>
        <w:t>tasks</w:t>
      </w:r>
      <w:r w:rsidR="00A3410E" w:rsidRPr="007E4F32">
        <w:rPr>
          <w:highlight w:val="yellow"/>
        </w:rPr>
        <w:t xml:space="preserve"> and over </w:t>
      </w:r>
      <w:r w:rsidR="00B219C9" w:rsidRPr="007E4F32">
        <w:rPr>
          <w:highlight w:val="yellow"/>
        </w:rPr>
        <w:t xml:space="preserve">the </w:t>
      </w:r>
      <w:r w:rsidR="00A3410E" w:rsidRPr="007E4F32">
        <w:rPr>
          <w:highlight w:val="yellow"/>
        </w:rPr>
        <w:t xml:space="preserve">48 trials in the auditory </w:t>
      </w:r>
      <w:r w:rsidRPr="007E4F32">
        <w:rPr>
          <w:highlight w:val="yellow"/>
        </w:rPr>
        <w:t>tasks</w:t>
      </w:r>
      <w:r w:rsidR="00A3410E" w:rsidRPr="007E4F32">
        <w:rPr>
          <w:highlight w:val="yellow"/>
        </w:rPr>
        <w:t xml:space="preserve"> to assess online learning. </w:t>
      </w:r>
    </w:p>
    <w:p w14:paraId="0BF4303B" w14:textId="77777777" w:rsidR="00243818" w:rsidRPr="007E4F32" w:rsidRDefault="00243818" w:rsidP="004316F7">
      <w:pPr>
        <w:jc w:val="both"/>
        <w:rPr>
          <w:rFonts w:ascii="Calibri" w:hAnsi="Calibri" w:cs="Calibri"/>
          <w:highlight w:val="yellow"/>
        </w:rPr>
      </w:pPr>
    </w:p>
    <w:p w14:paraId="5A7180AF" w14:textId="619DEA03" w:rsidR="00A3410E" w:rsidRPr="007E4F32" w:rsidRDefault="00D140A5" w:rsidP="004316F7">
      <w:pPr>
        <w:pStyle w:val="ListParagraph"/>
        <w:numPr>
          <w:ilvl w:val="2"/>
          <w:numId w:val="39"/>
        </w:numPr>
        <w:ind w:left="0"/>
        <w:rPr>
          <w:highlight w:val="yellow"/>
        </w:rPr>
      </w:pPr>
      <w:r w:rsidRPr="007E4F32">
        <w:rPr>
          <w:highlight w:val="yellow"/>
        </w:rPr>
        <w:t xml:space="preserve">During the test phase, </w:t>
      </w:r>
      <w:r w:rsidR="00022467" w:rsidRPr="007E4F32">
        <w:rPr>
          <w:highlight w:val="yellow"/>
        </w:rPr>
        <w:t>both a</w:t>
      </w:r>
      <w:r w:rsidR="00A3410E" w:rsidRPr="007E4F32">
        <w:rPr>
          <w:highlight w:val="yellow"/>
        </w:rPr>
        <w:t xml:space="preserve"> target </w:t>
      </w:r>
      <w:r w:rsidR="00022467" w:rsidRPr="007E4F32">
        <w:rPr>
          <w:highlight w:val="yellow"/>
        </w:rPr>
        <w:t xml:space="preserve">(included in familiarization phase) </w:t>
      </w:r>
      <w:r w:rsidR="00A3410E" w:rsidRPr="007E4F32">
        <w:rPr>
          <w:highlight w:val="yellow"/>
        </w:rPr>
        <w:t>and foil triplet</w:t>
      </w:r>
      <w:r w:rsidR="00022467" w:rsidRPr="007E4F32">
        <w:rPr>
          <w:highlight w:val="yellow"/>
        </w:rPr>
        <w:t xml:space="preserve"> (not included in familiarization phase) are</w:t>
      </w:r>
      <w:r w:rsidR="00A3410E" w:rsidRPr="007E4F32">
        <w:rPr>
          <w:highlight w:val="yellow"/>
        </w:rPr>
        <w:t xml:space="preserve"> presented</w:t>
      </w:r>
      <w:r w:rsidR="00022467" w:rsidRPr="007E4F32">
        <w:rPr>
          <w:highlight w:val="yellow"/>
        </w:rPr>
        <w:t xml:space="preserve"> to the participant. Instruct participants</w:t>
      </w:r>
      <w:r w:rsidR="00704690" w:rsidRPr="007E4F32">
        <w:rPr>
          <w:highlight w:val="yellow"/>
        </w:rPr>
        <w:t xml:space="preserve"> </w:t>
      </w:r>
      <w:r w:rsidR="00022467" w:rsidRPr="007E4F32">
        <w:rPr>
          <w:highlight w:val="yellow"/>
        </w:rPr>
        <w:t xml:space="preserve">to then </w:t>
      </w:r>
      <w:r w:rsidR="00A3410E" w:rsidRPr="007E4F32">
        <w:rPr>
          <w:highlight w:val="yellow"/>
        </w:rPr>
        <w:t xml:space="preserve">choose which one of </w:t>
      </w:r>
      <w:r w:rsidRPr="007E4F32">
        <w:rPr>
          <w:highlight w:val="yellow"/>
        </w:rPr>
        <w:t xml:space="preserve">the two </w:t>
      </w:r>
      <w:r w:rsidR="00B219C9" w:rsidRPr="007E4F32">
        <w:rPr>
          <w:highlight w:val="yellow"/>
        </w:rPr>
        <w:t>i</w:t>
      </w:r>
      <w:r w:rsidR="00A3410E" w:rsidRPr="007E4F32">
        <w:rPr>
          <w:highlight w:val="yellow"/>
        </w:rPr>
        <w:t xml:space="preserve">s more </w:t>
      </w:r>
      <w:r w:rsidR="00B219C9" w:rsidRPr="007E4F32">
        <w:rPr>
          <w:highlight w:val="yellow"/>
        </w:rPr>
        <w:t xml:space="preserve">similar to </w:t>
      </w:r>
      <w:r w:rsidR="00A3410E" w:rsidRPr="007E4F32">
        <w:rPr>
          <w:highlight w:val="yellow"/>
        </w:rPr>
        <w:t xml:space="preserve">what they saw or heard in the familiarization phase. Each trial must end with a response. </w:t>
      </w:r>
    </w:p>
    <w:p w14:paraId="3FA652AA" w14:textId="77777777" w:rsidR="00243818" w:rsidRPr="007E4F32" w:rsidRDefault="00243818" w:rsidP="004316F7">
      <w:pPr>
        <w:pStyle w:val="ListParagraph"/>
        <w:ind w:left="0"/>
        <w:rPr>
          <w:highlight w:val="yellow"/>
        </w:rPr>
      </w:pPr>
    </w:p>
    <w:p w14:paraId="13FA7878" w14:textId="51982E99" w:rsidR="00A3410E" w:rsidRPr="007E4F32" w:rsidRDefault="00D140A5" w:rsidP="004316F7">
      <w:pPr>
        <w:pStyle w:val="ListParagraph"/>
        <w:numPr>
          <w:ilvl w:val="1"/>
          <w:numId w:val="39"/>
        </w:numPr>
      </w:pPr>
      <w:r w:rsidRPr="007E4F32">
        <w:t xml:space="preserve">Behavioral </w:t>
      </w:r>
      <w:r w:rsidR="00636F47">
        <w:t>m</w:t>
      </w:r>
      <w:r w:rsidRPr="007E4F32">
        <w:t xml:space="preserve">easures of </w:t>
      </w:r>
      <w:r w:rsidR="00636F47">
        <w:t>s</w:t>
      </w:r>
      <w:r w:rsidRPr="007E4F32">
        <w:t xml:space="preserve">tatistical </w:t>
      </w:r>
      <w:r w:rsidR="00636F47">
        <w:t>l</w:t>
      </w:r>
      <w:r w:rsidRPr="007E4F32">
        <w:t xml:space="preserve">earning in the </w:t>
      </w:r>
      <w:r w:rsidR="00636F47">
        <w:t>w</w:t>
      </w:r>
      <w:r w:rsidRPr="007E4F32">
        <w:t xml:space="preserve">eb-based </w:t>
      </w:r>
      <w:r w:rsidR="00636F47">
        <w:t>p</w:t>
      </w:r>
      <w:r w:rsidRPr="007E4F32">
        <w:t>rotocol</w:t>
      </w:r>
    </w:p>
    <w:p w14:paraId="283576E0" w14:textId="73C57483" w:rsidR="00243818" w:rsidRPr="007E4F32" w:rsidRDefault="00243818" w:rsidP="004316F7">
      <w:pPr>
        <w:pStyle w:val="ListParagraph"/>
        <w:ind w:left="0"/>
      </w:pPr>
    </w:p>
    <w:p w14:paraId="1EA1CB8D" w14:textId="0D2B230B" w:rsidR="00472538" w:rsidRPr="007E4F32" w:rsidRDefault="00472538" w:rsidP="004316F7">
      <w:pPr>
        <w:pStyle w:val="ListParagraph"/>
        <w:numPr>
          <w:ilvl w:val="2"/>
          <w:numId w:val="39"/>
        </w:numPr>
        <w:ind w:left="0"/>
      </w:pPr>
      <w:r w:rsidRPr="007E4F32">
        <w:t xml:space="preserve">Measure </w:t>
      </w:r>
      <w:r w:rsidR="00636F47">
        <w:t xml:space="preserve">the </w:t>
      </w:r>
      <w:r w:rsidRPr="007E4F32">
        <w:t>r</w:t>
      </w:r>
      <w:r w:rsidR="00C206B5" w:rsidRPr="007E4F32">
        <w:t xml:space="preserve">eal time learning </w:t>
      </w:r>
      <w:r w:rsidR="00A3410E" w:rsidRPr="007E4F32">
        <w:t xml:space="preserve">during the familiarization phase </w:t>
      </w:r>
      <w:r w:rsidRPr="007E4F32">
        <w:t>via</w:t>
      </w:r>
      <w:r w:rsidR="00A3410E" w:rsidRPr="007E4F32">
        <w:t xml:space="preserve"> the linear slope of reaction time</w:t>
      </w:r>
      <w:r w:rsidRPr="007E4F32">
        <w:t xml:space="preserve"> (</w:t>
      </w:r>
      <w:r w:rsidR="00C206B5" w:rsidRPr="007E4F32">
        <w:t>change in reaction time throughout the familiarization phase</w:t>
      </w:r>
      <w:r w:rsidRPr="007E4F32">
        <w:t>)</w:t>
      </w:r>
      <w:r w:rsidR="00C206B5" w:rsidRPr="007E4F32">
        <w:t xml:space="preserve">. </w:t>
      </w:r>
    </w:p>
    <w:p w14:paraId="4A96D345" w14:textId="77777777" w:rsidR="00472538" w:rsidRPr="007E4F32" w:rsidRDefault="00472538" w:rsidP="004316F7">
      <w:pPr>
        <w:pStyle w:val="ListParagraph"/>
        <w:ind w:left="0"/>
      </w:pPr>
    </w:p>
    <w:p w14:paraId="2C59F293" w14:textId="30FD1EE1" w:rsidR="00B219C9" w:rsidRPr="007E4F32" w:rsidRDefault="00472538" w:rsidP="004316F7">
      <w:pPr>
        <w:pStyle w:val="ListParagraph"/>
        <w:numPr>
          <w:ilvl w:val="2"/>
          <w:numId w:val="39"/>
        </w:numPr>
        <w:ind w:left="0"/>
      </w:pPr>
      <w:r w:rsidRPr="007E4F32">
        <w:t>T</w:t>
      </w:r>
      <w:r w:rsidR="00A3410E" w:rsidRPr="007E4F32">
        <w:t xml:space="preserve">o be considered a valid response to the target, </w:t>
      </w:r>
      <w:r w:rsidR="00704690" w:rsidRPr="007E4F32">
        <w:t xml:space="preserve">check that </w:t>
      </w:r>
      <w:r w:rsidR="00A3410E" w:rsidRPr="007E4F32">
        <w:t>the keypress must be in the time window of one stimulus before and one stimulus after the target stimulus. That is -480</w:t>
      </w:r>
      <w:r w:rsidR="00704690" w:rsidRPr="007E4F32">
        <w:t xml:space="preserve"> </w:t>
      </w:r>
      <w:proofErr w:type="spellStart"/>
      <w:r w:rsidR="00A3410E" w:rsidRPr="007E4F32">
        <w:t>ms</w:t>
      </w:r>
      <w:proofErr w:type="spellEnd"/>
      <w:r w:rsidR="00A3410E" w:rsidRPr="007E4F32">
        <w:t xml:space="preserve"> to +</w:t>
      </w:r>
      <w:r w:rsidR="00EA449D" w:rsidRPr="007E4F32">
        <w:t>960</w:t>
      </w:r>
      <w:r w:rsidR="00704690" w:rsidRPr="007E4F32">
        <w:t xml:space="preserve"> </w:t>
      </w:r>
      <w:proofErr w:type="spellStart"/>
      <w:r w:rsidR="00A3410E" w:rsidRPr="007E4F32">
        <w:t>ms</w:t>
      </w:r>
      <w:proofErr w:type="spellEnd"/>
      <w:r w:rsidR="00A3410E" w:rsidRPr="007E4F32">
        <w:t xml:space="preserve"> relative to the onset of the target in the auditory </w:t>
      </w:r>
      <w:r w:rsidRPr="007E4F32">
        <w:t>tasks</w:t>
      </w:r>
      <w:r w:rsidR="00A3410E" w:rsidRPr="007E4F32">
        <w:t xml:space="preserve"> and -1000</w:t>
      </w:r>
      <w:r w:rsidR="00704690" w:rsidRPr="007E4F32">
        <w:t xml:space="preserve"> </w:t>
      </w:r>
      <w:proofErr w:type="spellStart"/>
      <w:r w:rsidR="00A3410E" w:rsidRPr="007E4F32">
        <w:t>ms</w:t>
      </w:r>
      <w:proofErr w:type="spellEnd"/>
      <w:r w:rsidR="00A3410E" w:rsidRPr="007E4F32">
        <w:t xml:space="preserve"> to +</w:t>
      </w:r>
      <w:r w:rsidR="00EA449D" w:rsidRPr="007E4F32">
        <w:t>2</w:t>
      </w:r>
      <w:r w:rsidR="00A3410E" w:rsidRPr="007E4F32">
        <w:t>000</w:t>
      </w:r>
      <w:r w:rsidR="00704690" w:rsidRPr="007E4F32">
        <w:t xml:space="preserve"> </w:t>
      </w:r>
      <w:proofErr w:type="spellStart"/>
      <w:r w:rsidR="00A3410E" w:rsidRPr="007E4F32">
        <w:t>ms</w:t>
      </w:r>
      <w:proofErr w:type="spellEnd"/>
      <w:r w:rsidR="00A3410E" w:rsidRPr="007E4F32">
        <w:t xml:space="preserve"> in the visual </w:t>
      </w:r>
      <w:r w:rsidRPr="007E4F32">
        <w:t>tasks</w:t>
      </w:r>
      <w:r w:rsidR="00A3410E" w:rsidRPr="007E4F32">
        <w:t xml:space="preserve">. A keypress prior to the target </w:t>
      </w:r>
      <w:r w:rsidR="00B219C9" w:rsidRPr="007E4F32">
        <w:t>i</w:t>
      </w:r>
      <w:r w:rsidR="00A3410E" w:rsidRPr="007E4F32">
        <w:t>s considered as anticipation and thus yield</w:t>
      </w:r>
      <w:r w:rsidR="00B219C9" w:rsidRPr="007E4F32">
        <w:t>s</w:t>
      </w:r>
      <w:r w:rsidR="00A3410E" w:rsidRPr="007E4F32">
        <w:t xml:space="preserve"> a negative reaction time. </w:t>
      </w:r>
    </w:p>
    <w:p w14:paraId="5308D36C" w14:textId="77777777" w:rsidR="00243818" w:rsidRPr="007E4F32" w:rsidRDefault="00243818" w:rsidP="004316F7">
      <w:pPr>
        <w:pStyle w:val="ListParagraph"/>
        <w:ind w:left="0"/>
      </w:pPr>
    </w:p>
    <w:p w14:paraId="6708A89C" w14:textId="6D360F84" w:rsidR="00640A17" w:rsidRPr="007E4F32" w:rsidRDefault="00A3410E" w:rsidP="004316F7">
      <w:pPr>
        <w:pStyle w:val="ListParagraph"/>
        <w:numPr>
          <w:ilvl w:val="2"/>
          <w:numId w:val="39"/>
        </w:numPr>
        <w:ind w:left="0"/>
      </w:pPr>
      <w:r w:rsidRPr="007E4F32">
        <w:t>To compar</w:t>
      </w:r>
      <w:r w:rsidR="00472538" w:rsidRPr="007E4F32">
        <w:t>e</w:t>
      </w:r>
      <w:r w:rsidRPr="007E4F32">
        <w:t xml:space="preserve"> reaction time</w:t>
      </w:r>
      <w:r w:rsidR="00472538" w:rsidRPr="007E4F32">
        <w:t>s</w:t>
      </w:r>
      <w:r w:rsidRPr="007E4F32">
        <w:t xml:space="preserve"> across conditions, </w:t>
      </w:r>
      <w:r w:rsidR="00583874" w:rsidRPr="007E4F32">
        <w:t xml:space="preserve">transform the reaction times of each participant for each </w:t>
      </w:r>
      <w:r w:rsidR="00640A17" w:rsidRPr="007E4F32">
        <w:t>task</w:t>
      </w:r>
      <w:r w:rsidR="00583874" w:rsidRPr="007E4F32">
        <w:t xml:space="preserve"> into z scores</w:t>
      </w:r>
      <w:r w:rsidR="00640A17" w:rsidRPr="007E4F32">
        <w:t>. This normalizes the</w:t>
      </w:r>
      <w:r w:rsidRPr="007E4F32">
        <w:t xml:space="preserve"> reaction time</w:t>
      </w:r>
      <w:r w:rsidR="00D07D68" w:rsidRPr="007E4F32">
        <w:t>s</w:t>
      </w:r>
      <w:r w:rsidRPr="007E4F32">
        <w:t xml:space="preserve"> of an individual</w:t>
      </w:r>
      <w:r w:rsidR="00B10396" w:rsidRPr="007E4F32">
        <w:t xml:space="preserve"> </w:t>
      </w:r>
      <w:r w:rsidR="00640A17" w:rsidRPr="007E4F32">
        <w:t>so they are</w:t>
      </w:r>
      <w:r w:rsidRPr="007E4F32">
        <w:t xml:space="preserve"> less affected by the </w:t>
      </w:r>
      <w:r w:rsidR="003D44AD" w:rsidRPr="007E4F32">
        <w:t xml:space="preserve">task </w:t>
      </w:r>
      <w:r w:rsidR="00636F47" w:rsidRPr="007E4F32">
        <w:t>differences and</w:t>
      </w:r>
      <w:r w:rsidR="00640A17" w:rsidRPr="007E4F32">
        <w:t xml:space="preserve"> can be compared.</w:t>
      </w:r>
    </w:p>
    <w:p w14:paraId="3025814C" w14:textId="6CD6453D" w:rsidR="00243818" w:rsidRPr="007E4F32" w:rsidRDefault="00243818" w:rsidP="004316F7">
      <w:pPr>
        <w:pStyle w:val="ListParagraph"/>
        <w:ind w:left="0"/>
      </w:pPr>
    </w:p>
    <w:p w14:paraId="23E580EE" w14:textId="6E18D4C4" w:rsidR="00A3410E" w:rsidRPr="007E4F32" w:rsidRDefault="00472538" w:rsidP="004316F7">
      <w:pPr>
        <w:pStyle w:val="ListParagraph"/>
        <w:numPr>
          <w:ilvl w:val="2"/>
          <w:numId w:val="39"/>
        </w:numPr>
        <w:ind w:left="0"/>
      </w:pPr>
      <w:r w:rsidRPr="007E4F32">
        <w:t>Calculate</w:t>
      </w:r>
      <w:r w:rsidR="00B10396" w:rsidRPr="007E4F32">
        <w:t xml:space="preserve"> </w:t>
      </w:r>
      <w:r w:rsidR="00574C11" w:rsidRPr="007E4F32">
        <w:t xml:space="preserve">a </w:t>
      </w:r>
      <w:r w:rsidR="00B10396" w:rsidRPr="007E4F32">
        <w:t>reaction time slope</w:t>
      </w:r>
      <w:r w:rsidR="006C7810" w:rsidRPr="007E4F32">
        <w:t xml:space="preserve"> </w:t>
      </w:r>
      <w:r w:rsidR="00574C11" w:rsidRPr="007E4F32">
        <w:t xml:space="preserve">of each participant for each condition </w:t>
      </w:r>
      <w:r w:rsidR="006C7810" w:rsidRPr="007E4F32">
        <w:t>u</w:t>
      </w:r>
      <w:r w:rsidR="00D07D68" w:rsidRPr="007E4F32">
        <w:t>sing</w:t>
      </w:r>
      <w:r w:rsidR="00B10396" w:rsidRPr="007E4F32">
        <w:t xml:space="preserve"> linear regression</w:t>
      </w:r>
      <w:r w:rsidR="006C7810" w:rsidRPr="007E4F32">
        <w:t xml:space="preserve">. </w:t>
      </w:r>
      <w:r w:rsidR="00EC10C9" w:rsidRPr="007E4F32">
        <w:t>Input</w:t>
      </w:r>
      <w:r w:rsidR="006C7810" w:rsidRPr="007E4F32">
        <w:t xml:space="preserve"> </w:t>
      </w:r>
      <w:r w:rsidR="00B10396" w:rsidRPr="007E4F32">
        <w:t xml:space="preserve">the </w:t>
      </w:r>
      <w:r w:rsidR="00EC10C9" w:rsidRPr="007E4F32">
        <w:t>z-normed</w:t>
      </w:r>
      <w:r w:rsidR="00D07D68" w:rsidRPr="007E4F32">
        <w:t xml:space="preserve"> reaction times as </w:t>
      </w:r>
      <w:r w:rsidR="006C7810" w:rsidRPr="007E4F32">
        <w:t xml:space="preserve">the </w:t>
      </w:r>
      <w:r w:rsidR="00D07D68" w:rsidRPr="007E4F32">
        <w:t xml:space="preserve">dependent variable and </w:t>
      </w:r>
      <w:r w:rsidR="006C7810" w:rsidRPr="007E4F32">
        <w:t xml:space="preserve">the </w:t>
      </w:r>
      <w:r w:rsidR="00D07D68" w:rsidRPr="007E4F32">
        <w:t>target trial order as</w:t>
      </w:r>
      <w:r w:rsidR="006C7810" w:rsidRPr="007E4F32">
        <w:t xml:space="preserve"> the</w:t>
      </w:r>
      <w:r w:rsidR="00D07D68" w:rsidRPr="007E4F32">
        <w:t xml:space="preserve"> independent variable</w:t>
      </w:r>
      <w:r w:rsidR="00EC10C9" w:rsidRPr="007E4F32">
        <w:t xml:space="preserve"> </w:t>
      </w:r>
      <w:r w:rsidR="00EC10C9" w:rsidRPr="00324130">
        <w:t>(visual: 1 to 24; auditory: 1 to 48).</w:t>
      </w:r>
      <w:r w:rsidR="006C7810" w:rsidRPr="007E4F32">
        <w:t xml:space="preserve"> The slope</w:t>
      </w:r>
      <w:r w:rsidR="00D07D68" w:rsidRPr="007E4F32">
        <w:t xml:space="preserve"> </w:t>
      </w:r>
      <w:r w:rsidR="006C7810" w:rsidRPr="007E4F32">
        <w:t>of the linear regression line</w:t>
      </w:r>
      <w:r w:rsidR="00B10396" w:rsidRPr="007E4F32">
        <w:t xml:space="preserve"> </w:t>
      </w:r>
      <w:r w:rsidR="00574C11" w:rsidRPr="007E4F32">
        <w:t>is the reaction time slope (RT slope)</w:t>
      </w:r>
      <w:r w:rsidR="00A3410E" w:rsidRPr="007E4F32">
        <w:t xml:space="preserve">. </w:t>
      </w:r>
      <w:r w:rsidR="00EC10C9" w:rsidRPr="00324130">
        <w:t xml:space="preserve"> </w:t>
      </w:r>
    </w:p>
    <w:p w14:paraId="3CE78248" w14:textId="5B6E867D" w:rsidR="00243818" w:rsidRPr="007E4F32" w:rsidRDefault="00243818" w:rsidP="004316F7">
      <w:pPr>
        <w:jc w:val="both"/>
        <w:rPr>
          <w:rFonts w:ascii="Calibri" w:hAnsi="Calibri" w:cs="Calibri"/>
        </w:rPr>
      </w:pPr>
    </w:p>
    <w:p w14:paraId="3811336E" w14:textId="219A40EA" w:rsidR="00B219C9" w:rsidRPr="007E4F32" w:rsidRDefault="00472538" w:rsidP="004316F7">
      <w:pPr>
        <w:pStyle w:val="ListParagraph"/>
        <w:numPr>
          <w:ilvl w:val="2"/>
          <w:numId w:val="39"/>
        </w:numPr>
        <w:ind w:left="0"/>
      </w:pPr>
      <w:r w:rsidRPr="007E4F32">
        <w:t>Measure o</w:t>
      </w:r>
      <w:r w:rsidR="00A3410E" w:rsidRPr="007E4F32">
        <w:t>ffline accuracy</w:t>
      </w:r>
      <w:r w:rsidR="000C33AB" w:rsidRPr="007E4F32">
        <w:t xml:space="preserve"> of each participant for each condition by dividing the number of correct trials from the test phase by the total number of trials (32 trials)</w:t>
      </w:r>
      <w:r w:rsidR="00A3410E" w:rsidRPr="007E4F32">
        <w:t xml:space="preserve">. </w:t>
      </w:r>
    </w:p>
    <w:p w14:paraId="10601DEB" w14:textId="77777777" w:rsidR="00B219C9" w:rsidRPr="007E4F32" w:rsidRDefault="00B219C9" w:rsidP="004316F7">
      <w:pPr>
        <w:pStyle w:val="ListParagraph"/>
        <w:ind w:left="0"/>
      </w:pPr>
    </w:p>
    <w:p w14:paraId="6CED1187" w14:textId="32595B44" w:rsidR="00B219C9" w:rsidRPr="00E969E8" w:rsidRDefault="00D57640" w:rsidP="004316F7">
      <w:pPr>
        <w:pStyle w:val="ListParagraph"/>
        <w:numPr>
          <w:ilvl w:val="0"/>
          <w:numId w:val="39"/>
        </w:numPr>
        <w:rPr>
          <w:b/>
          <w:bCs/>
          <w:color w:val="000000" w:themeColor="text1"/>
          <w:highlight w:val="yellow"/>
        </w:rPr>
      </w:pPr>
      <w:r w:rsidRPr="00E969E8">
        <w:rPr>
          <w:b/>
          <w:bCs/>
          <w:color w:val="000000" w:themeColor="text1"/>
          <w:highlight w:val="yellow"/>
        </w:rPr>
        <w:t>Task</w:t>
      </w:r>
      <w:r w:rsidR="00704690" w:rsidRPr="00E969E8">
        <w:rPr>
          <w:b/>
          <w:bCs/>
          <w:color w:val="000000" w:themeColor="text1"/>
          <w:highlight w:val="yellow"/>
        </w:rPr>
        <w:t xml:space="preserve"> </w:t>
      </w:r>
      <w:r w:rsidRPr="00E969E8">
        <w:rPr>
          <w:b/>
          <w:bCs/>
          <w:color w:val="000000" w:themeColor="text1"/>
          <w:highlight w:val="yellow"/>
        </w:rPr>
        <w:t xml:space="preserve">based fMRI </w:t>
      </w:r>
      <w:r w:rsidR="00E969E8">
        <w:rPr>
          <w:b/>
          <w:bCs/>
          <w:color w:val="000000" w:themeColor="text1"/>
          <w:highlight w:val="yellow"/>
        </w:rPr>
        <w:t>p</w:t>
      </w:r>
      <w:r w:rsidRPr="00E969E8">
        <w:rPr>
          <w:b/>
          <w:bCs/>
          <w:color w:val="000000" w:themeColor="text1"/>
          <w:highlight w:val="yellow"/>
        </w:rPr>
        <w:t>rotocol</w:t>
      </w:r>
    </w:p>
    <w:p w14:paraId="44C9E789" w14:textId="77777777" w:rsidR="00243818" w:rsidRPr="007E4F32" w:rsidRDefault="00243818" w:rsidP="004316F7">
      <w:pPr>
        <w:pStyle w:val="ListParagraph"/>
        <w:ind w:left="0"/>
        <w:rPr>
          <w:color w:val="000000" w:themeColor="text1"/>
        </w:rPr>
      </w:pPr>
    </w:p>
    <w:p w14:paraId="37AF6069" w14:textId="0171014D" w:rsidR="00B219C9" w:rsidRPr="007E4F32" w:rsidRDefault="00B219C9" w:rsidP="004316F7">
      <w:pPr>
        <w:pStyle w:val="ListParagraph"/>
        <w:numPr>
          <w:ilvl w:val="1"/>
          <w:numId w:val="39"/>
        </w:numPr>
      </w:pPr>
      <w:r w:rsidRPr="007E4F32">
        <w:rPr>
          <w:color w:val="000000" w:themeColor="text1"/>
        </w:rPr>
        <w:t xml:space="preserve">Modifications to </w:t>
      </w:r>
      <w:r w:rsidR="00D140A5" w:rsidRPr="007E4F32">
        <w:rPr>
          <w:color w:val="000000" w:themeColor="text1"/>
        </w:rPr>
        <w:t xml:space="preserve">the </w:t>
      </w:r>
      <w:r w:rsidRPr="007E4F32">
        <w:t>statistical learning</w:t>
      </w:r>
      <w:r w:rsidR="00B85CBA" w:rsidRPr="007E4F32">
        <w:t xml:space="preserve"> paradigm </w:t>
      </w:r>
      <w:r w:rsidR="00092A28" w:rsidRPr="007E4F32">
        <w:rPr>
          <w:color w:val="000000" w:themeColor="text1"/>
        </w:rPr>
        <w:t>(</w:t>
      </w:r>
      <w:r w:rsidR="00092A28" w:rsidRPr="007E4F32">
        <w:rPr>
          <w:b/>
          <w:bCs/>
          <w:color w:val="000000" w:themeColor="text1"/>
        </w:rPr>
        <w:t>Figure 2</w:t>
      </w:r>
      <w:r w:rsidR="00092A28" w:rsidRPr="007E4F32">
        <w:rPr>
          <w:color w:val="000000" w:themeColor="text1"/>
        </w:rPr>
        <w:t>).</w:t>
      </w:r>
    </w:p>
    <w:p w14:paraId="674BAADB" w14:textId="77777777" w:rsidR="00243818" w:rsidRPr="007E4F32" w:rsidRDefault="00243818" w:rsidP="004316F7">
      <w:pPr>
        <w:pStyle w:val="ListParagraph"/>
        <w:ind w:left="0"/>
      </w:pPr>
    </w:p>
    <w:p w14:paraId="234C3272" w14:textId="0CC18A6E" w:rsidR="00472538" w:rsidRPr="007E4F32" w:rsidRDefault="00B85CBA" w:rsidP="004316F7">
      <w:pPr>
        <w:pStyle w:val="ListParagraph"/>
        <w:numPr>
          <w:ilvl w:val="2"/>
          <w:numId w:val="39"/>
        </w:numPr>
        <w:ind w:left="0"/>
      </w:pPr>
      <w:r w:rsidRPr="007E4F32">
        <w:rPr>
          <w:color w:val="000000" w:themeColor="text1"/>
        </w:rPr>
        <w:t>For each task</w:t>
      </w:r>
      <w:r w:rsidR="002E0C20" w:rsidRPr="007E4F32">
        <w:rPr>
          <w:color w:val="24292E"/>
          <w:shd w:val="clear" w:color="auto" w:fill="FFFFFF"/>
        </w:rPr>
        <w:t xml:space="preserve">, </w:t>
      </w:r>
      <w:r w:rsidR="00472538" w:rsidRPr="007E4F32">
        <w:rPr>
          <w:color w:val="24292E"/>
          <w:shd w:val="clear" w:color="auto" w:fill="FFFFFF"/>
        </w:rPr>
        <w:t xml:space="preserve">present both </w:t>
      </w:r>
      <w:r w:rsidR="00096A44" w:rsidRPr="007E4F32">
        <w:rPr>
          <w:color w:val="24292E"/>
          <w:shd w:val="clear" w:color="auto" w:fill="FFFFFF"/>
        </w:rPr>
        <w:t xml:space="preserve">a </w:t>
      </w:r>
      <w:r w:rsidR="002E0C20" w:rsidRPr="007E4F32">
        <w:rPr>
          <w:color w:val="24292E"/>
          <w:shd w:val="clear" w:color="auto" w:fill="FFFFFF"/>
        </w:rPr>
        <w:t>structured</w:t>
      </w:r>
      <w:r w:rsidR="00A800B9" w:rsidRPr="007E4F32">
        <w:rPr>
          <w:color w:val="24292E"/>
          <w:shd w:val="clear" w:color="auto" w:fill="FFFFFF"/>
        </w:rPr>
        <w:t xml:space="preserve"> </w:t>
      </w:r>
      <w:r w:rsidR="00CC32E5" w:rsidRPr="007E4F32">
        <w:rPr>
          <w:color w:val="24292E"/>
          <w:shd w:val="clear" w:color="auto" w:fill="FFFFFF"/>
        </w:rPr>
        <w:t xml:space="preserve">sequence </w:t>
      </w:r>
      <w:r w:rsidR="002E0C20" w:rsidRPr="007E4F32">
        <w:rPr>
          <w:color w:val="24292E"/>
          <w:shd w:val="clear" w:color="auto" w:fill="FFFFFF"/>
        </w:rPr>
        <w:t>(</w:t>
      </w:r>
      <w:r w:rsidR="00B219C9" w:rsidRPr="007E4F32">
        <w:rPr>
          <w:color w:val="24292E"/>
          <w:shd w:val="clear" w:color="auto" w:fill="FFFFFF"/>
        </w:rPr>
        <w:t>containing statistical regularities</w:t>
      </w:r>
      <w:r w:rsidR="002E0C20" w:rsidRPr="007E4F32">
        <w:rPr>
          <w:color w:val="24292E"/>
          <w:shd w:val="clear" w:color="auto" w:fill="FFFFFF"/>
        </w:rPr>
        <w:t xml:space="preserve">) </w:t>
      </w:r>
      <w:r w:rsidR="00096A44" w:rsidRPr="007E4F32">
        <w:rPr>
          <w:color w:val="24292E"/>
          <w:shd w:val="clear" w:color="auto" w:fill="FFFFFF"/>
        </w:rPr>
        <w:t>and</w:t>
      </w:r>
      <w:r w:rsidR="002E0C20" w:rsidRPr="007E4F32">
        <w:rPr>
          <w:color w:val="24292E"/>
          <w:shd w:val="clear" w:color="auto" w:fill="FFFFFF"/>
        </w:rPr>
        <w:t xml:space="preserve"> </w:t>
      </w:r>
      <w:r w:rsidR="00CC32E5" w:rsidRPr="007E4F32">
        <w:rPr>
          <w:color w:val="24292E"/>
          <w:shd w:val="clear" w:color="auto" w:fill="FFFFFF"/>
        </w:rPr>
        <w:t>a</w:t>
      </w:r>
      <w:r w:rsidR="002E0C20" w:rsidRPr="007E4F32">
        <w:rPr>
          <w:color w:val="24292E"/>
          <w:shd w:val="clear" w:color="auto" w:fill="FFFFFF"/>
        </w:rPr>
        <w:t xml:space="preserve"> random</w:t>
      </w:r>
      <w:r w:rsidR="00CC32E5" w:rsidRPr="007E4F32">
        <w:rPr>
          <w:color w:val="24292E"/>
          <w:shd w:val="clear" w:color="auto" w:fill="FFFFFF"/>
        </w:rPr>
        <w:t xml:space="preserve"> sequence</w:t>
      </w:r>
      <w:r w:rsidR="002E0C20" w:rsidRPr="007E4F32">
        <w:rPr>
          <w:color w:val="24292E"/>
          <w:shd w:val="clear" w:color="auto" w:fill="FFFFFF"/>
        </w:rPr>
        <w:t xml:space="preserve"> (no statistical regularities).</w:t>
      </w:r>
      <w:r w:rsidR="00096A44" w:rsidRPr="007E4F32" w:rsidDel="00096A44">
        <w:t xml:space="preserve"> </w:t>
      </w:r>
    </w:p>
    <w:p w14:paraId="0AF0491D" w14:textId="77777777" w:rsidR="00472538" w:rsidRPr="007E4F32" w:rsidRDefault="00472538" w:rsidP="004316F7">
      <w:pPr>
        <w:pStyle w:val="ListParagraph"/>
        <w:ind w:left="0"/>
      </w:pPr>
    </w:p>
    <w:p w14:paraId="33355B31" w14:textId="05DFF74C" w:rsidR="00420FFF" w:rsidRPr="007E4F32" w:rsidRDefault="00636F47" w:rsidP="004316F7">
      <w:pPr>
        <w:pStyle w:val="ListParagraph"/>
        <w:ind w:left="0"/>
      </w:pPr>
      <w:r w:rsidRPr="007E4F32">
        <w:rPr>
          <w:color w:val="24292E"/>
          <w:shd w:val="clear" w:color="auto" w:fill="FFFFFF"/>
        </w:rPr>
        <w:t>NOTE:</w:t>
      </w:r>
      <w:r w:rsidR="00EC10C9" w:rsidRPr="007E4F32">
        <w:rPr>
          <w:color w:val="24292E"/>
          <w:shd w:val="clear" w:color="auto" w:fill="FFFFFF"/>
        </w:rPr>
        <w:t xml:space="preserve"> </w:t>
      </w:r>
      <w:r w:rsidR="006B3067" w:rsidRPr="007E4F32">
        <w:rPr>
          <w:color w:val="24292E"/>
          <w:shd w:val="clear" w:color="auto" w:fill="FFFFFF"/>
        </w:rPr>
        <w:t xml:space="preserve">Structured </w:t>
      </w:r>
      <w:r w:rsidR="00096A44" w:rsidRPr="007E4F32">
        <w:rPr>
          <w:color w:val="24292E"/>
          <w:shd w:val="clear" w:color="auto" w:fill="FFFFFF"/>
        </w:rPr>
        <w:t xml:space="preserve">sequences </w:t>
      </w:r>
      <w:r w:rsidR="00B219C9" w:rsidRPr="007E4F32">
        <w:rPr>
          <w:color w:val="24292E"/>
          <w:shd w:val="clear" w:color="auto" w:fill="FFFFFF"/>
        </w:rPr>
        <w:t>are identical to th</w:t>
      </w:r>
      <w:r w:rsidR="00096A44" w:rsidRPr="007E4F32">
        <w:rPr>
          <w:color w:val="24292E"/>
          <w:shd w:val="clear" w:color="auto" w:fill="FFFFFF"/>
        </w:rPr>
        <w:t>ose</w:t>
      </w:r>
      <w:r w:rsidR="00B219C9" w:rsidRPr="007E4F32">
        <w:rPr>
          <w:color w:val="24292E"/>
          <w:shd w:val="clear" w:color="auto" w:fill="FFFFFF"/>
        </w:rPr>
        <w:t xml:space="preserve"> described </w:t>
      </w:r>
      <w:r w:rsidR="00096A44" w:rsidRPr="007E4F32">
        <w:rPr>
          <w:color w:val="24292E"/>
          <w:shd w:val="clear" w:color="auto" w:fill="FFFFFF"/>
        </w:rPr>
        <w:t xml:space="preserve">for </w:t>
      </w:r>
      <w:r w:rsidR="00B219C9" w:rsidRPr="007E4F32">
        <w:rPr>
          <w:color w:val="24292E"/>
          <w:shd w:val="clear" w:color="auto" w:fill="FFFFFF"/>
        </w:rPr>
        <w:t>the web-based protocol</w:t>
      </w:r>
      <w:r w:rsidR="00977553" w:rsidRPr="007E4F32">
        <w:rPr>
          <w:color w:val="24292E"/>
          <w:shd w:val="clear" w:color="auto" w:fill="FFFFFF"/>
        </w:rPr>
        <w:t xml:space="preserve"> (see </w:t>
      </w:r>
      <w:r w:rsidR="00977553" w:rsidRPr="007E4F32">
        <w:rPr>
          <w:b/>
          <w:bCs/>
          <w:color w:val="24292E"/>
          <w:shd w:val="clear" w:color="auto" w:fill="FFFFFF"/>
        </w:rPr>
        <w:t>Figure 1</w:t>
      </w:r>
      <w:r w:rsidR="00977553" w:rsidRPr="007E4F32">
        <w:rPr>
          <w:color w:val="24292E"/>
          <w:shd w:val="clear" w:color="auto" w:fill="FFFFFF"/>
        </w:rPr>
        <w:t>)</w:t>
      </w:r>
      <w:r w:rsidR="00B219C9" w:rsidRPr="007E4F32">
        <w:rPr>
          <w:color w:val="24292E"/>
          <w:shd w:val="clear" w:color="auto" w:fill="FFFFFF"/>
        </w:rPr>
        <w:t>.</w:t>
      </w:r>
      <w:r w:rsidR="00096A44" w:rsidRPr="007E4F32" w:rsidDel="00096A44">
        <w:t xml:space="preserve"> </w:t>
      </w:r>
      <w:r w:rsidR="00420FFF" w:rsidRPr="007E4F32">
        <w:rPr>
          <w:color w:val="000000" w:themeColor="text1"/>
        </w:rPr>
        <w:t>In contrast</w:t>
      </w:r>
      <w:r w:rsidR="00096A44" w:rsidRPr="007E4F32">
        <w:rPr>
          <w:color w:val="000000" w:themeColor="text1"/>
        </w:rPr>
        <w:t xml:space="preserve">, </w:t>
      </w:r>
      <w:r w:rsidR="00420FFF" w:rsidRPr="007E4F32">
        <w:rPr>
          <w:color w:val="000000" w:themeColor="text1"/>
        </w:rPr>
        <w:t xml:space="preserve">random </w:t>
      </w:r>
      <w:r w:rsidR="00096A44" w:rsidRPr="007E4F32">
        <w:rPr>
          <w:color w:val="000000" w:themeColor="text1"/>
        </w:rPr>
        <w:t xml:space="preserve">sequences </w:t>
      </w:r>
      <w:r w:rsidR="00420FFF" w:rsidRPr="007E4F32">
        <w:rPr>
          <w:color w:val="000000" w:themeColor="text1"/>
        </w:rPr>
        <w:t xml:space="preserve">contain </w:t>
      </w:r>
      <w:r w:rsidR="002E0C20" w:rsidRPr="007E4F32">
        <w:rPr>
          <w:color w:val="000000" w:themeColor="text1"/>
        </w:rPr>
        <w:t xml:space="preserve">the same 12 stimuli as presented in </w:t>
      </w:r>
      <w:r w:rsidR="00420FFF" w:rsidRPr="007E4F32">
        <w:rPr>
          <w:color w:val="000000" w:themeColor="text1"/>
        </w:rPr>
        <w:t xml:space="preserve">the </w:t>
      </w:r>
      <w:r w:rsidR="00420FFF" w:rsidRPr="007E4F32">
        <w:rPr>
          <w:color w:val="000000" w:themeColor="text1"/>
        </w:rPr>
        <w:lastRenderedPageBreak/>
        <w:t xml:space="preserve">structured </w:t>
      </w:r>
      <w:r w:rsidR="00096A44" w:rsidRPr="007E4F32">
        <w:rPr>
          <w:color w:val="000000" w:themeColor="text1"/>
        </w:rPr>
        <w:t xml:space="preserve">sequences </w:t>
      </w:r>
      <w:r w:rsidR="002E0C20" w:rsidRPr="007E4F32">
        <w:rPr>
          <w:color w:val="000000" w:themeColor="text1"/>
        </w:rPr>
        <w:t xml:space="preserve">but </w:t>
      </w:r>
      <w:r w:rsidR="00B85CBA" w:rsidRPr="007E4F32">
        <w:rPr>
          <w:color w:val="000000" w:themeColor="text1"/>
        </w:rPr>
        <w:t>are</w:t>
      </w:r>
      <w:r w:rsidR="00420FFF" w:rsidRPr="007E4F32">
        <w:rPr>
          <w:color w:val="000000" w:themeColor="text1"/>
        </w:rPr>
        <w:t xml:space="preserve"> ordered pseudo-randomly</w:t>
      </w:r>
      <w:r w:rsidR="002E0C20" w:rsidRPr="007E4F32">
        <w:rPr>
          <w:color w:val="000000" w:themeColor="text1"/>
        </w:rPr>
        <w:t xml:space="preserve">. </w:t>
      </w:r>
      <w:r w:rsidR="00B219C9" w:rsidRPr="007E4F32">
        <w:rPr>
          <w:color w:val="000000" w:themeColor="text1"/>
        </w:rPr>
        <w:t>N</w:t>
      </w:r>
      <w:r w:rsidR="00420FFF" w:rsidRPr="007E4F32">
        <w:rPr>
          <w:color w:val="000000" w:themeColor="text1"/>
        </w:rPr>
        <w:t xml:space="preserve">o combinations of </w:t>
      </w:r>
      <w:r w:rsidR="00096A44" w:rsidRPr="007E4F32">
        <w:rPr>
          <w:color w:val="000000" w:themeColor="text1"/>
        </w:rPr>
        <w:t xml:space="preserve">any </w:t>
      </w:r>
      <w:r w:rsidR="00420FFF" w:rsidRPr="007E4F32">
        <w:rPr>
          <w:color w:val="000000" w:themeColor="text1"/>
        </w:rPr>
        <w:t>three stimul</w:t>
      </w:r>
      <w:r w:rsidR="00D75047" w:rsidRPr="007E4F32">
        <w:rPr>
          <w:color w:val="000000" w:themeColor="text1"/>
        </w:rPr>
        <w:t xml:space="preserve">i </w:t>
      </w:r>
      <w:r w:rsidR="00B85CBA" w:rsidRPr="007E4F32">
        <w:rPr>
          <w:color w:val="000000" w:themeColor="text1"/>
        </w:rPr>
        <w:t>are</w:t>
      </w:r>
      <w:r w:rsidR="00D75047" w:rsidRPr="007E4F32">
        <w:rPr>
          <w:color w:val="000000" w:themeColor="text1"/>
        </w:rPr>
        <w:t xml:space="preserve"> </w:t>
      </w:r>
      <w:r w:rsidR="00420FFF" w:rsidRPr="007E4F32">
        <w:rPr>
          <w:color w:val="000000" w:themeColor="text1"/>
        </w:rPr>
        <w:t>repeated more than once.</w:t>
      </w:r>
    </w:p>
    <w:p w14:paraId="3F2A3CBE" w14:textId="77E85362" w:rsidR="00243818" w:rsidRPr="007E4F32" w:rsidRDefault="00243818" w:rsidP="004316F7">
      <w:pPr>
        <w:pStyle w:val="ListParagraph"/>
        <w:ind w:left="0"/>
      </w:pPr>
    </w:p>
    <w:p w14:paraId="75BE76CA" w14:textId="26D3C400" w:rsidR="00405176" w:rsidRPr="007E4F32" w:rsidRDefault="00472538" w:rsidP="004316F7">
      <w:pPr>
        <w:pStyle w:val="ListParagraph"/>
        <w:numPr>
          <w:ilvl w:val="2"/>
          <w:numId w:val="39"/>
        </w:numPr>
        <w:ind w:left="0"/>
      </w:pPr>
      <w:r w:rsidRPr="007E4F32">
        <w:t>Divide e</w:t>
      </w:r>
      <w:r w:rsidR="00B85CBA" w:rsidRPr="007E4F32">
        <w:t xml:space="preserve">ach sequence </w:t>
      </w:r>
      <w:r w:rsidR="00096A44" w:rsidRPr="007E4F32">
        <w:t xml:space="preserve">into six </w:t>
      </w:r>
      <w:r w:rsidR="00B85CBA" w:rsidRPr="007E4F32">
        <w:t xml:space="preserve">smaller </w:t>
      </w:r>
      <w:r w:rsidR="00096A44" w:rsidRPr="007E4F32">
        <w:t xml:space="preserve">blocks of equal length (24 stimuli for the visual </w:t>
      </w:r>
      <w:r w:rsidR="00B85CBA" w:rsidRPr="007E4F32">
        <w:t>tasks</w:t>
      </w:r>
      <w:r w:rsidR="00096A44" w:rsidRPr="007E4F32">
        <w:t xml:space="preserve"> and 48 stimuli for the auditory </w:t>
      </w:r>
      <w:r w:rsidR="00B85CBA" w:rsidRPr="007E4F32">
        <w:t>tasks</w:t>
      </w:r>
      <w:r w:rsidR="00096A44" w:rsidRPr="007E4F32">
        <w:t>).</w:t>
      </w:r>
    </w:p>
    <w:p w14:paraId="3643F12D" w14:textId="2512EEF8" w:rsidR="00243818" w:rsidRPr="007E4F32" w:rsidRDefault="00243818" w:rsidP="004316F7">
      <w:pPr>
        <w:jc w:val="both"/>
        <w:rPr>
          <w:rFonts w:ascii="Calibri" w:eastAsia="SimSun" w:hAnsi="Calibri" w:cs="Calibri"/>
          <w:color w:val="000000"/>
        </w:rPr>
      </w:pPr>
    </w:p>
    <w:p w14:paraId="3805E4B1" w14:textId="089F8D4C" w:rsidR="00AD5747" w:rsidRPr="007E4F32" w:rsidRDefault="00472538" w:rsidP="004316F7">
      <w:pPr>
        <w:pStyle w:val="ListParagraph"/>
        <w:numPr>
          <w:ilvl w:val="2"/>
          <w:numId w:val="39"/>
        </w:numPr>
        <w:ind w:left="0"/>
      </w:pPr>
      <w:r w:rsidRPr="007E4F32">
        <w:t>Concatenate t</w:t>
      </w:r>
      <w:r w:rsidR="00B85CBA" w:rsidRPr="007E4F32">
        <w:t>hree</w:t>
      </w:r>
      <w:r w:rsidR="00405176" w:rsidRPr="007E4F32">
        <w:t xml:space="preserve"> structured blocks, 3 random blocks, and 6 resting blocks</w:t>
      </w:r>
      <w:r w:rsidR="003B7B62" w:rsidRPr="007E4F32">
        <w:t xml:space="preserve"> (silence with a blank screen)</w:t>
      </w:r>
      <w:r w:rsidR="00405176" w:rsidRPr="007E4F32">
        <w:t xml:space="preserve"> in a pseudorandom order</w:t>
      </w:r>
      <w:r w:rsidR="00B85CBA" w:rsidRPr="007E4F32">
        <w:t xml:space="preserve"> to create four </w:t>
      </w:r>
      <w:r w:rsidR="00B85CBA" w:rsidRPr="007E4F32">
        <w:rPr>
          <w:color w:val="000000" w:themeColor="text1"/>
        </w:rPr>
        <w:t>runs of auditory stimuli and four runs of visual stimuli.</w:t>
      </w:r>
      <w:r w:rsidR="00AD5747" w:rsidRPr="007E4F32">
        <w:rPr>
          <w:color w:val="000000" w:themeColor="text1"/>
        </w:rPr>
        <w:t xml:space="preserve"> </w:t>
      </w:r>
      <w:r w:rsidR="00E62AE0" w:rsidRPr="007E4F32">
        <w:rPr>
          <w:rFonts w:eastAsia="Times New Roman"/>
          <w:color w:val="000000" w:themeColor="text1"/>
        </w:rPr>
        <w:t xml:space="preserve">To maximize learning of the structured sequences, </w:t>
      </w:r>
      <w:r w:rsidR="00704690" w:rsidRPr="007E4F32">
        <w:rPr>
          <w:rFonts w:eastAsia="Times New Roman"/>
          <w:color w:val="000000" w:themeColor="text1"/>
        </w:rPr>
        <w:t xml:space="preserve">ensure that </w:t>
      </w:r>
      <w:r w:rsidR="00E62AE0" w:rsidRPr="007E4F32">
        <w:rPr>
          <w:rFonts w:eastAsia="Times New Roman"/>
          <w:color w:val="000000" w:themeColor="text1"/>
        </w:rPr>
        <w:t>the random blocks in each run contain a different domain from the structured sequence (e.g.</w:t>
      </w:r>
      <w:r w:rsidR="00704690" w:rsidRPr="007E4F32">
        <w:rPr>
          <w:rFonts w:eastAsia="Times New Roman"/>
          <w:color w:val="000000" w:themeColor="text1"/>
        </w:rPr>
        <w:t>,</w:t>
      </w:r>
      <w:r w:rsidR="00E62AE0" w:rsidRPr="007E4F32">
        <w:rPr>
          <w:rFonts w:eastAsia="Times New Roman"/>
          <w:color w:val="000000" w:themeColor="text1"/>
        </w:rPr>
        <w:t xml:space="preserve"> </w:t>
      </w:r>
      <w:r w:rsidR="009445E9" w:rsidRPr="007E4F32">
        <w:rPr>
          <w:rFonts w:eastAsia="Times New Roman"/>
          <w:color w:val="000000" w:themeColor="text1"/>
        </w:rPr>
        <w:t>syllable</w:t>
      </w:r>
      <w:r w:rsidR="00E62AE0" w:rsidRPr="007E4F32">
        <w:rPr>
          <w:rFonts w:eastAsia="Times New Roman"/>
          <w:color w:val="000000" w:themeColor="text1"/>
        </w:rPr>
        <w:t xml:space="preserve"> structured sequences are presented together with tone random sequences in one run, and </w:t>
      </w:r>
      <w:r w:rsidR="009445E9" w:rsidRPr="007E4F32">
        <w:rPr>
          <w:rFonts w:eastAsia="Times New Roman"/>
          <w:color w:val="000000" w:themeColor="text1"/>
        </w:rPr>
        <w:t>syllable</w:t>
      </w:r>
      <w:r w:rsidR="00E62AE0" w:rsidRPr="007E4F32">
        <w:rPr>
          <w:rFonts w:eastAsia="Times New Roman"/>
          <w:color w:val="000000" w:themeColor="text1"/>
        </w:rPr>
        <w:t xml:space="preserve"> random sequences are presented together with tone structured sequences in another run)</w:t>
      </w:r>
      <w:r w:rsidR="006C7774" w:rsidRPr="007E4F32">
        <w:rPr>
          <w:color w:val="000000" w:themeColor="text1"/>
        </w:rPr>
        <w:t xml:space="preserve">. </w:t>
      </w:r>
      <w:r w:rsidR="008D2F28" w:rsidRPr="007E4F32">
        <w:rPr>
          <w:color w:val="000000" w:themeColor="text1"/>
        </w:rPr>
        <w:t xml:space="preserve"> </w:t>
      </w:r>
    </w:p>
    <w:p w14:paraId="67C690D2" w14:textId="77777777" w:rsidR="00243818" w:rsidRPr="007E4F32" w:rsidRDefault="00243818" w:rsidP="004316F7">
      <w:pPr>
        <w:jc w:val="both"/>
        <w:rPr>
          <w:rFonts w:ascii="Calibri" w:hAnsi="Calibri" w:cs="Calibri"/>
        </w:rPr>
      </w:pPr>
    </w:p>
    <w:p w14:paraId="457F94C9" w14:textId="0A662B9B" w:rsidR="003B7B62" w:rsidRPr="007E4F32" w:rsidRDefault="008F5F00" w:rsidP="004316F7">
      <w:pPr>
        <w:pStyle w:val="ListParagraph"/>
        <w:numPr>
          <w:ilvl w:val="2"/>
          <w:numId w:val="39"/>
        </w:numPr>
        <w:ind w:left="0"/>
      </w:pPr>
      <w:r w:rsidRPr="007E4F32">
        <w:t xml:space="preserve">Include 288 images to be presented in </w:t>
      </w:r>
      <w:r w:rsidR="00704690" w:rsidRPr="007E4F32">
        <w:t>e</w:t>
      </w:r>
      <w:r w:rsidR="00C44B46" w:rsidRPr="007E4F32">
        <w:t xml:space="preserve">ach </w:t>
      </w:r>
      <w:r w:rsidR="00A800B9" w:rsidRPr="007E4F32">
        <w:t>run</w:t>
      </w:r>
      <w:r w:rsidR="00C44B46" w:rsidRPr="007E4F32">
        <w:t xml:space="preserve"> </w:t>
      </w:r>
      <w:r w:rsidRPr="007E4F32">
        <w:t>for</w:t>
      </w:r>
      <w:r w:rsidR="00C44B46" w:rsidRPr="007E4F32">
        <w:t xml:space="preserve"> the visual </w:t>
      </w:r>
      <w:r w:rsidR="00AD5747" w:rsidRPr="007E4F32">
        <w:t>task</w:t>
      </w:r>
      <w:r w:rsidR="00C44B46" w:rsidRPr="007E4F32">
        <w:t xml:space="preserve"> lasting approximately 4.77</w:t>
      </w:r>
      <w:r w:rsidR="00F80E9F" w:rsidRPr="007E4F32">
        <w:t xml:space="preserve"> </w:t>
      </w:r>
      <w:r w:rsidR="00C44B46" w:rsidRPr="007E4F32">
        <w:t>min.</w:t>
      </w:r>
      <w:r w:rsidR="000105CB" w:rsidRPr="007E4F32">
        <w:t xml:space="preserve"> </w:t>
      </w:r>
      <w:r w:rsidRPr="007E4F32">
        <w:t xml:space="preserve">Include 576 sounds to be presented </w:t>
      </w:r>
      <w:r w:rsidR="003B7B62" w:rsidRPr="007E4F32">
        <w:t xml:space="preserve">in the auditory </w:t>
      </w:r>
      <w:r w:rsidR="00AD5747" w:rsidRPr="007E4F32">
        <w:t>task</w:t>
      </w:r>
      <w:r w:rsidR="003B7B62" w:rsidRPr="007E4F32">
        <w:t xml:space="preserve"> </w:t>
      </w:r>
      <w:r w:rsidRPr="007E4F32">
        <w:t>which</w:t>
      </w:r>
      <w:r w:rsidR="003B7B62" w:rsidRPr="007E4F32">
        <w:t xml:space="preserve"> last</w:t>
      </w:r>
      <w:r w:rsidR="00AD5747" w:rsidRPr="007E4F32">
        <w:t>s</w:t>
      </w:r>
      <w:r w:rsidR="003B7B62" w:rsidRPr="007E4F32">
        <w:t xml:space="preserve"> approximately 4.42 min. At the beginning of each block, </w:t>
      </w:r>
      <w:r w:rsidRPr="007E4F32">
        <w:t xml:space="preserve">present </w:t>
      </w:r>
      <w:r w:rsidR="00A24581" w:rsidRPr="007E4F32">
        <w:t xml:space="preserve">a </w:t>
      </w:r>
      <w:r w:rsidR="003E251A" w:rsidRPr="007E4F32">
        <w:t xml:space="preserve">cue </w:t>
      </w:r>
      <w:r w:rsidR="00AD12C6" w:rsidRPr="007E4F32">
        <w:t xml:space="preserve">about </w:t>
      </w:r>
      <w:r w:rsidR="003B7B62" w:rsidRPr="007E4F32">
        <w:t xml:space="preserve">the target </w:t>
      </w:r>
      <w:r w:rsidR="003E251A" w:rsidRPr="007E4F32">
        <w:t>with a verbal and visual probe</w:t>
      </w:r>
      <w:r w:rsidR="003B7B62" w:rsidRPr="007E4F32">
        <w:t>: “Now listen/look for the [TARGET]”.</w:t>
      </w:r>
    </w:p>
    <w:p w14:paraId="2AE4EB6E" w14:textId="77777777" w:rsidR="00243818" w:rsidRPr="007E4F32" w:rsidRDefault="00243818" w:rsidP="004316F7">
      <w:pPr>
        <w:jc w:val="both"/>
        <w:rPr>
          <w:rFonts w:ascii="Calibri" w:hAnsi="Calibri" w:cs="Calibri"/>
        </w:rPr>
      </w:pPr>
    </w:p>
    <w:p w14:paraId="7FDBA0EB" w14:textId="3F39FE6F" w:rsidR="00351D31" w:rsidRPr="007E4F32" w:rsidRDefault="003B7B62" w:rsidP="004316F7">
      <w:pPr>
        <w:pStyle w:val="ListParagraph"/>
        <w:numPr>
          <w:ilvl w:val="2"/>
          <w:numId w:val="39"/>
        </w:numPr>
        <w:ind w:left="0"/>
      </w:pPr>
      <w:r w:rsidRPr="007E4F32">
        <w:t xml:space="preserve">Among the four runs of the visual </w:t>
      </w:r>
      <w:r w:rsidR="00AD5747" w:rsidRPr="007E4F32">
        <w:t>task</w:t>
      </w:r>
      <w:r w:rsidRPr="007E4F32">
        <w:t xml:space="preserve">, </w:t>
      </w:r>
      <w:r w:rsidR="008F5F00" w:rsidRPr="007E4F32">
        <w:t xml:space="preserve">ensure that </w:t>
      </w:r>
      <w:r w:rsidRPr="007E4F32">
        <w:t xml:space="preserve">two contain structured sequences of images and the other two contain structured sequences of letters. Among the four runs of the auditory </w:t>
      </w:r>
      <w:r w:rsidR="00AD5747" w:rsidRPr="007E4F32">
        <w:t>task</w:t>
      </w:r>
      <w:r w:rsidRPr="007E4F32">
        <w:t xml:space="preserve">, </w:t>
      </w:r>
      <w:r w:rsidR="008F5F00" w:rsidRPr="007E4F32">
        <w:t xml:space="preserve">ensure that </w:t>
      </w:r>
      <w:r w:rsidRPr="007E4F32">
        <w:t xml:space="preserve">two contain structured sequences of syllables and the other two contain structured sequences of tones. </w:t>
      </w:r>
    </w:p>
    <w:p w14:paraId="2938D876" w14:textId="77777777" w:rsidR="00977553" w:rsidRPr="007E4F32" w:rsidRDefault="00977553" w:rsidP="004316F7">
      <w:pPr>
        <w:jc w:val="both"/>
        <w:rPr>
          <w:rFonts w:ascii="Calibri" w:hAnsi="Calibri" w:cs="Calibri"/>
        </w:rPr>
      </w:pPr>
    </w:p>
    <w:p w14:paraId="62850547" w14:textId="17F1D532" w:rsidR="00B219C9" w:rsidRPr="00E969E8" w:rsidRDefault="00B219C9" w:rsidP="004316F7">
      <w:pPr>
        <w:pStyle w:val="ListParagraph"/>
        <w:numPr>
          <w:ilvl w:val="1"/>
          <w:numId w:val="39"/>
        </w:numPr>
        <w:rPr>
          <w:highlight w:val="yellow"/>
        </w:rPr>
      </w:pPr>
      <w:r w:rsidRPr="00E969E8">
        <w:rPr>
          <w:highlight w:val="yellow"/>
        </w:rPr>
        <w:t>fMRI statistical learning procedure</w:t>
      </w:r>
    </w:p>
    <w:p w14:paraId="338C8B73" w14:textId="77777777" w:rsidR="00243818" w:rsidRPr="00E969E8" w:rsidRDefault="00243818" w:rsidP="004316F7">
      <w:pPr>
        <w:pStyle w:val="ListParagraph"/>
        <w:ind w:left="0"/>
        <w:rPr>
          <w:highlight w:val="yellow"/>
        </w:rPr>
      </w:pPr>
    </w:p>
    <w:p w14:paraId="5375FB62" w14:textId="4F4A057C" w:rsidR="009C680A" w:rsidRPr="007E4F32" w:rsidRDefault="009C680A" w:rsidP="004316F7">
      <w:pPr>
        <w:pStyle w:val="ListParagraph"/>
        <w:numPr>
          <w:ilvl w:val="2"/>
          <w:numId w:val="39"/>
        </w:numPr>
        <w:ind w:left="0"/>
        <w:rPr>
          <w:highlight w:val="yellow"/>
        </w:rPr>
      </w:pPr>
      <w:r w:rsidRPr="00E969E8">
        <w:rPr>
          <w:highlight w:val="yellow"/>
        </w:rPr>
        <w:t>To help make p</w:t>
      </w:r>
      <w:r w:rsidRPr="007E4F32">
        <w:rPr>
          <w:highlight w:val="yellow"/>
        </w:rPr>
        <w:t>articipants</w:t>
      </w:r>
      <w:r w:rsidR="0085278F" w:rsidRPr="007E4F32">
        <w:rPr>
          <w:highlight w:val="yellow"/>
        </w:rPr>
        <w:t>, especially children</w:t>
      </w:r>
      <w:r w:rsidR="008F5F00" w:rsidRPr="007E4F32">
        <w:rPr>
          <w:highlight w:val="yellow"/>
        </w:rPr>
        <w:t xml:space="preserve"> get</w:t>
      </w:r>
      <w:r w:rsidRPr="007E4F32">
        <w:rPr>
          <w:highlight w:val="yellow"/>
        </w:rPr>
        <w:t xml:space="preserve"> comfortable</w:t>
      </w:r>
      <w:r w:rsidR="0085278F" w:rsidRPr="007E4F32">
        <w:rPr>
          <w:highlight w:val="yellow"/>
        </w:rPr>
        <w:t xml:space="preserve"> in the scanner</w:t>
      </w:r>
      <w:r w:rsidRPr="007E4F32">
        <w:rPr>
          <w:highlight w:val="yellow"/>
        </w:rPr>
        <w:t>, practice the MRI scanning session first using a mock scanner</w:t>
      </w:r>
      <w:r w:rsidR="007D700C" w:rsidRPr="007E4F32">
        <w:rPr>
          <w:highlight w:val="yellow"/>
        </w:rPr>
        <w:fldChar w:fldCharType="begin" w:fldLock="1"/>
      </w:r>
      <w:r w:rsidR="00DD393B" w:rsidRPr="007E4F32">
        <w:rPr>
          <w:highlight w:val="yellow"/>
        </w:rPr>
        <w:instrText>ADDIN CSL_CITATION {"citationItems":[{"id":"ITEM-1","itemData":{"DOI":"10.3791/3178","ISSN":"1940087X","abstract":"Newly emerging theories suggest that the brain does not function as a cohesive unit in autism, and this discordance is reflected in the behavioral symptoms displayed by individuals with autism. While structural neuroimaging findings have provided some insights into brain abnormalities in autism, the consistency of such findings is questionable. Functional neuroimaging, on the other hand, has been more fruitful in this regard because autism is a disorder of dynamic processing and allows examination of communication between cortical networks, which appears to be where the underlying problem occurs in autism. Functional connectivity is defined as the temporal correlation of spatially separate neurological events1. Findings from a number of recent fMRI studies have supported the idea that there is weaker coordination between different parts of the brain that should be working together to accomplish complex social or language problems. One of the mysteries of autism is the coexistence of deficits in several domains along with relatively intact, sometimes enhanced, abilities. Such complex manifestation of autism calls for a global and comprehensive examination of the disorder at the neural level. A compelling recent account of the brain functioning in autism, the cortical underconnectivity theory, provides an integrating framework for the neurobiological bases of autism. The cortical nderconnectivity theory of autism suggests that any language, social, or psychological function that is dependent on the integration of multiple brain regions is susceptible to disruption as the processing demand increases. In autism, the underfunctioning of integrative circuitry in the brain may cause widespread underconnectivity. In other words, people with autism may interpret information in a piecemeal fashion at the expense of the whole. Since cortical underconnectivity among brain regions, especially the frontal cortex and more posterior areas, has now been relatively well established, we can begin to further understand brain connectivity as a critical component of autism symptomatology. A logical next step in this direction is to examine the anatomical connections that may mediate the functional connections mentioned above. Diffusion Tensor Imaging (DTI) is a relatively novel neuroimaging technique that helps probe the diffusion of water in the brain to infer the integrity of white matter fibers. In this technique, water diffusion in the brain is examined in several direct…","author":[{"dropping-particle":"","family":"Kana","given":"Rajesh K.","non-dropping-particle":"","parse-names":false,"suffix":""},{"dropping-particle":"","family":"Murdaugh","given":"Donna L.","non-dropping-particle":"","parse-names":false,"suffix":""},{"dropping-particle":"","family":"Libero","given":"Lauren E.","non-dropping-particle":"","parse-names":false,"suffix":""},{"dropping-particle":"","family":"Pennick","given":"Mark R.","non-dropping-particle":"","parse-names":false,"suffix":""},{"dropping-particle":"","family":"Wadsworth","given":"Heather M.","non-dropping-particle":"","parse-names":false,"suffix":""},{"dropping-particle":"","family":"Deshpande","given":"Rishi","non-dropping-particle":"","parse-names":false,"suffix":""},{"dropping-particle":"","family":"Hu","given":"Christi P.","non-dropping-particle":"","parse-names":false,"suffix":""}],"container-title":"Journal of Visualized Experiments","id":"ITEM-1","issue":"55","issued":{"date-parts":[["2011","9","12"]]},"publisher":"Journal of Visualized Experiments","title":"Probing the brain in autism using fMRI and diffusion tensor imaging","type":"article-journal"},"uris":["http://www.mendeley.com/documents/?uuid=65af383c-b4a4-36f0-9efc-7994915d1f34"]}],"mendeley":{"formattedCitation":"&lt;sup&gt;31&lt;/sup&gt;","plainTextFormattedCitation":"31","previouslyFormattedCitation":"&lt;sup&gt;31&lt;/sup&gt;"},"properties":{"noteIndex":0},"schema":"https://github.com/citation-style-language/schema/raw/master/csl-citation.json"}</w:instrText>
      </w:r>
      <w:r w:rsidR="007D700C" w:rsidRPr="007E4F32">
        <w:rPr>
          <w:highlight w:val="yellow"/>
        </w:rPr>
        <w:fldChar w:fldCharType="separate"/>
      </w:r>
      <w:r w:rsidR="00DD393B" w:rsidRPr="007E4F32">
        <w:rPr>
          <w:noProof/>
          <w:highlight w:val="yellow"/>
          <w:vertAlign w:val="superscript"/>
        </w:rPr>
        <w:t>31</w:t>
      </w:r>
      <w:r w:rsidR="007D700C" w:rsidRPr="007E4F32">
        <w:rPr>
          <w:highlight w:val="yellow"/>
        </w:rPr>
        <w:fldChar w:fldCharType="end"/>
      </w:r>
      <w:r w:rsidRPr="007E4F32">
        <w:rPr>
          <w:highlight w:val="yellow"/>
        </w:rPr>
        <w:t xml:space="preserve">. A mock scanner provides a naturalistic experience similar to the actual scanning session but is typically situated in a more child-friendly environment. </w:t>
      </w:r>
    </w:p>
    <w:p w14:paraId="66458E22" w14:textId="77777777" w:rsidR="00243818" w:rsidRPr="007E4F32" w:rsidRDefault="00243818" w:rsidP="004316F7">
      <w:pPr>
        <w:pStyle w:val="ListParagraph"/>
        <w:ind w:left="0"/>
        <w:rPr>
          <w:highlight w:val="yellow"/>
        </w:rPr>
      </w:pPr>
    </w:p>
    <w:p w14:paraId="73C3356E" w14:textId="068F38F3" w:rsidR="00A24581" w:rsidRPr="007E4F32" w:rsidRDefault="009C680A" w:rsidP="004316F7">
      <w:pPr>
        <w:pStyle w:val="ListParagraph"/>
        <w:numPr>
          <w:ilvl w:val="2"/>
          <w:numId w:val="39"/>
        </w:numPr>
        <w:ind w:left="0"/>
        <w:rPr>
          <w:highlight w:val="yellow"/>
        </w:rPr>
      </w:pPr>
      <w:r w:rsidRPr="007E4F32">
        <w:rPr>
          <w:highlight w:val="yellow"/>
        </w:rPr>
        <w:t xml:space="preserve">First introduce the child to the mock </w:t>
      </w:r>
      <w:r w:rsidR="0085278F" w:rsidRPr="007E4F32">
        <w:rPr>
          <w:highlight w:val="yellow"/>
        </w:rPr>
        <w:t>scanner, i.e., brain camera,</w:t>
      </w:r>
      <w:r w:rsidRPr="007E4F32">
        <w:rPr>
          <w:highlight w:val="yellow"/>
        </w:rPr>
        <w:t xml:space="preserve"> a</w:t>
      </w:r>
      <w:r w:rsidR="00EB63DD" w:rsidRPr="007E4F32">
        <w:rPr>
          <w:highlight w:val="yellow"/>
        </w:rPr>
        <w:t>nd ensure they are comfortable before putting the</w:t>
      </w:r>
      <w:r w:rsidR="00A11397" w:rsidRPr="007E4F32">
        <w:rPr>
          <w:highlight w:val="yellow"/>
        </w:rPr>
        <w:t xml:space="preserve">m </w:t>
      </w:r>
      <w:r w:rsidR="00EB63DD" w:rsidRPr="007E4F32">
        <w:rPr>
          <w:highlight w:val="yellow"/>
        </w:rPr>
        <w:t xml:space="preserve">in the scanner. </w:t>
      </w:r>
    </w:p>
    <w:p w14:paraId="0CF3292C" w14:textId="77777777" w:rsidR="00A24581" w:rsidRPr="007E4F32" w:rsidRDefault="00A24581" w:rsidP="004316F7">
      <w:pPr>
        <w:pStyle w:val="ListParagraph"/>
        <w:ind w:left="0"/>
        <w:rPr>
          <w:highlight w:val="yellow"/>
        </w:rPr>
      </w:pPr>
    </w:p>
    <w:p w14:paraId="05632FAA" w14:textId="6ED70E6D" w:rsidR="009C680A" w:rsidRPr="007E4F32" w:rsidRDefault="00A24581" w:rsidP="004316F7">
      <w:pPr>
        <w:pStyle w:val="ListParagraph"/>
        <w:numPr>
          <w:ilvl w:val="2"/>
          <w:numId w:val="39"/>
        </w:numPr>
        <w:ind w:left="0"/>
        <w:rPr>
          <w:highlight w:val="yellow"/>
        </w:rPr>
      </w:pPr>
      <w:r w:rsidRPr="007E4F32">
        <w:rPr>
          <w:highlight w:val="yellow"/>
        </w:rPr>
        <w:t>I</w:t>
      </w:r>
      <w:r w:rsidR="00EB63DD" w:rsidRPr="007E4F32">
        <w:rPr>
          <w:highlight w:val="yellow"/>
        </w:rPr>
        <w:t xml:space="preserve">ntroduce them to their “scan-buddy” and </w:t>
      </w:r>
      <w:r w:rsidR="00A11397" w:rsidRPr="007E4F32">
        <w:rPr>
          <w:highlight w:val="yellow"/>
        </w:rPr>
        <w:t xml:space="preserve">explain that </w:t>
      </w:r>
      <w:r w:rsidR="00EB63DD" w:rsidRPr="007E4F32">
        <w:rPr>
          <w:highlight w:val="yellow"/>
        </w:rPr>
        <w:t xml:space="preserve">the purpose of the scan buddy is to </w:t>
      </w:r>
      <w:r w:rsidR="0085278F" w:rsidRPr="007E4F32">
        <w:rPr>
          <w:highlight w:val="yellow"/>
        </w:rPr>
        <w:t>keep them accompanied and help them if they need anything</w:t>
      </w:r>
      <w:r w:rsidR="00EB63DD" w:rsidRPr="007E4F32">
        <w:rPr>
          <w:highlight w:val="yellow"/>
        </w:rPr>
        <w:t xml:space="preserve">. </w:t>
      </w:r>
      <w:r w:rsidR="0085278F" w:rsidRPr="007E4F32">
        <w:rPr>
          <w:highlight w:val="yellow"/>
        </w:rPr>
        <w:t>The scan buddy will gently remind the participant to keep still if too much motion is detected by the “camera”.</w:t>
      </w:r>
    </w:p>
    <w:p w14:paraId="681A8497" w14:textId="77777777" w:rsidR="00243818" w:rsidRPr="007E4F32" w:rsidRDefault="00243818" w:rsidP="004316F7">
      <w:pPr>
        <w:pStyle w:val="ListParagraph"/>
        <w:ind w:left="0"/>
        <w:rPr>
          <w:highlight w:val="yellow"/>
        </w:rPr>
      </w:pPr>
    </w:p>
    <w:p w14:paraId="71DF27B5" w14:textId="117D9914" w:rsidR="00EB63DD" w:rsidRPr="007E4F32" w:rsidRDefault="00EB63DD" w:rsidP="004316F7">
      <w:pPr>
        <w:pStyle w:val="ListParagraph"/>
        <w:numPr>
          <w:ilvl w:val="2"/>
          <w:numId w:val="39"/>
        </w:numPr>
        <w:ind w:left="0"/>
        <w:rPr>
          <w:highlight w:val="yellow"/>
        </w:rPr>
      </w:pPr>
      <w:r w:rsidRPr="007E4F32">
        <w:rPr>
          <w:highlight w:val="yellow"/>
        </w:rPr>
        <w:t xml:space="preserve">Once they are in the scanner, play child-friendly videos to help them acclimate to the sound and video. When they are ready, play </w:t>
      </w:r>
      <w:r w:rsidR="0085278F" w:rsidRPr="007E4F32">
        <w:rPr>
          <w:highlight w:val="yellow"/>
        </w:rPr>
        <w:t xml:space="preserve">a few pre-recorded </w:t>
      </w:r>
      <w:r w:rsidRPr="007E4F32">
        <w:rPr>
          <w:highlight w:val="yellow"/>
        </w:rPr>
        <w:t>scanner sound</w:t>
      </w:r>
      <w:r w:rsidR="0085278F" w:rsidRPr="007E4F32">
        <w:rPr>
          <w:highlight w:val="yellow"/>
        </w:rPr>
        <w:t xml:space="preserve"> clips</w:t>
      </w:r>
      <w:r w:rsidRPr="007E4F32">
        <w:rPr>
          <w:highlight w:val="yellow"/>
        </w:rPr>
        <w:t xml:space="preserve"> to prepare them for the noises produced by the real MRI. During this time have them practice staying still and working with the scan buddy. </w:t>
      </w:r>
    </w:p>
    <w:p w14:paraId="1A6652C2" w14:textId="77777777" w:rsidR="00243818" w:rsidRPr="007E4F32" w:rsidRDefault="00243818" w:rsidP="004316F7">
      <w:pPr>
        <w:jc w:val="both"/>
        <w:rPr>
          <w:rFonts w:ascii="Calibri" w:hAnsi="Calibri" w:cs="Calibri"/>
          <w:highlight w:val="yellow"/>
        </w:rPr>
      </w:pPr>
    </w:p>
    <w:p w14:paraId="48256D82" w14:textId="7D141AC6" w:rsidR="00A24581" w:rsidRPr="007E4F32" w:rsidRDefault="00097683" w:rsidP="004316F7">
      <w:pPr>
        <w:pStyle w:val="ListParagraph"/>
        <w:numPr>
          <w:ilvl w:val="2"/>
          <w:numId w:val="39"/>
        </w:numPr>
        <w:ind w:left="0"/>
        <w:rPr>
          <w:color w:val="000000" w:themeColor="text1"/>
          <w:highlight w:val="yellow"/>
        </w:rPr>
      </w:pPr>
      <w:r w:rsidRPr="007E4F32">
        <w:rPr>
          <w:color w:val="000000" w:themeColor="text1"/>
          <w:highlight w:val="yellow"/>
        </w:rPr>
        <w:t xml:space="preserve">Introduce children to the </w:t>
      </w:r>
      <w:r w:rsidR="0085278F" w:rsidRPr="007E4F32">
        <w:rPr>
          <w:color w:val="000000" w:themeColor="text1"/>
          <w:highlight w:val="yellow"/>
        </w:rPr>
        <w:t xml:space="preserve">statistical learning </w:t>
      </w:r>
      <w:r w:rsidR="00FF42A7" w:rsidRPr="007E4F32">
        <w:rPr>
          <w:color w:val="000000" w:themeColor="text1"/>
          <w:highlight w:val="yellow"/>
        </w:rPr>
        <w:t>paradigm</w:t>
      </w:r>
      <w:r w:rsidRPr="007E4F32">
        <w:rPr>
          <w:color w:val="000000" w:themeColor="text1"/>
          <w:highlight w:val="yellow"/>
        </w:rPr>
        <w:t xml:space="preserve"> and </w:t>
      </w:r>
      <w:r w:rsidR="00F80E9F" w:rsidRPr="007E4F32">
        <w:rPr>
          <w:color w:val="000000" w:themeColor="text1"/>
          <w:highlight w:val="yellow"/>
        </w:rPr>
        <w:t>have</w:t>
      </w:r>
      <w:r w:rsidR="00A11397" w:rsidRPr="007E4F32">
        <w:rPr>
          <w:color w:val="000000" w:themeColor="text1"/>
          <w:highlight w:val="yellow"/>
        </w:rPr>
        <w:t xml:space="preserve"> them practice outside of the scanner. </w:t>
      </w:r>
      <w:r w:rsidR="00EC10C9" w:rsidRPr="007E4F32">
        <w:rPr>
          <w:color w:val="000000" w:themeColor="text1"/>
          <w:highlight w:val="yellow"/>
        </w:rPr>
        <w:t xml:space="preserve">This is done by having children complete a brief portion of the task on a computer, </w:t>
      </w:r>
      <w:r w:rsidR="00EC10C9" w:rsidRPr="007E4F32">
        <w:rPr>
          <w:color w:val="000000" w:themeColor="text1"/>
          <w:highlight w:val="yellow"/>
        </w:rPr>
        <w:lastRenderedPageBreak/>
        <w:t>similar to the web-based protocol by performing steps 3.2.2 and 3.2.3 mentioned above.</w:t>
      </w:r>
    </w:p>
    <w:p w14:paraId="7FB16CB0" w14:textId="29E506F1" w:rsidR="00A24581" w:rsidRPr="007E4F32" w:rsidRDefault="00A24581" w:rsidP="004316F7">
      <w:pPr>
        <w:pStyle w:val="ListParagraph"/>
        <w:ind w:left="0"/>
        <w:rPr>
          <w:color w:val="000000" w:themeColor="text1"/>
        </w:rPr>
      </w:pPr>
    </w:p>
    <w:p w14:paraId="508F20F8" w14:textId="77777777" w:rsidR="00A24581" w:rsidRPr="007E4F32" w:rsidRDefault="00A24581" w:rsidP="004316F7">
      <w:pPr>
        <w:pStyle w:val="ListParagraph"/>
        <w:ind w:left="0"/>
        <w:rPr>
          <w:color w:val="000000" w:themeColor="text1"/>
        </w:rPr>
      </w:pPr>
      <w:r w:rsidRPr="007E4F32">
        <w:rPr>
          <w:color w:val="000000" w:themeColor="text1"/>
        </w:rPr>
        <w:t xml:space="preserve">NOTE: The practice stimuli are the same as those utilized in the task; however, children are only exposed to the random sequence and not the structured sequences, allowing for brief habituation to the stimuli and task demands without enabling learning of particular sequences. </w:t>
      </w:r>
    </w:p>
    <w:p w14:paraId="3F6D7DEF" w14:textId="77777777" w:rsidR="00243818" w:rsidRPr="007E4F32" w:rsidRDefault="00243818" w:rsidP="004316F7">
      <w:pPr>
        <w:jc w:val="both"/>
        <w:rPr>
          <w:rFonts w:ascii="Calibri" w:hAnsi="Calibri" w:cs="Calibri"/>
          <w:color w:val="000000" w:themeColor="text1"/>
          <w:highlight w:val="yellow"/>
        </w:rPr>
      </w:pPr>
    </w:p>
    <w:p w14:paraId="6F452050" w14:textId="6D1E09E4" w:rsidR="00A24581" w:rsidRPr="007E4F32" w:rsidRDefault="00A11397" w:rsidP="004316F7">
      <w:pPr>
        <w:pStyle w:val="ListParagraph"/>
        <w:numPr>
          <w:ilvl w:val="2"/>
          <w:numId w:val="39"/>
        </w:numPr>
        <w:ind w:left="0"/>
        <w:rPr>
          <w:highlight w:val="yellow"/>
        </w:rPr>
      </w:pPr>
      <w:r w:rsidRPr="007E4F32">
        <w:rPr>
          <w:highlight w:val="yellow"/>
        </w:rPr>
        <w:t>Ensure the fMRI data collection protocol i</w:t>
      </w:r>
      <w:r w:rsidR="00351D31" w:rsidRPr="007E4F32">
        <w:rPr>
          <w:highlight w:val="yellow"/>
        </w:rPr>
        <w:t>s appropriately set</w:t>
      </w:r>
      <w:r w:rsidR="00792344" w:rsidRPr="007E4F32">
        <w:rPr>
          <w:highlight w:val="yellow"/>
        </w:rPr>
        <w:t xml:space="preserve"> </w:t>
      </w:r>
      <w:r w:rsidR="00351D31" w:rsidRPr="007E4F32">
        <w:rPr>
          <w:highlight w:val="yellow"/>
        </w:rPr>
        <w:t>up on the MRI acquisition computer</w:t>
      </w:r>
      <w:r w:rsidR="00A24581" w:rsidRPr="007E4F32">
        <w:rPr>
          <w:highlight w:val="yellow"/>
        </w:rPr>
        <w:t>.</w:t>
      </w:r>
    </w:p>
    <w:p w14:paraId="02E38A09" w14:textId="77777777" w:rsidR="00A24581" w:rsidRPr="007E4F32" w:rsidRDefault="00A24581" w:rsidP="004316F7">
      <w:pPr>
        <w:pStyle w:val="ListParagraph"/>
        <w:ind w:left="0"/>
      </w:pPr>
    </w:p>
    <w:p w14:paraId="0B262AD0" w14:textId="5306D02C" w:rsidR="00A11397" w:rsidRPr="007E4F32" w:rsidRDefault="00A11397" w:rsidP="004316F7">
      <w:pPr>
        <w:pStyle w:val="ListParagraph"/>
        <w:ind w:left="0"/>
      </w:pPr>
      <w:r w:rsidRPr="007E4F32">
        <w:t>N</w:t>
      </w:r>
      <w:r w:rsidR="00A24581" w:rsidRPr="007E4F32">
        <w:t>OTE</w:t>
      </w:r>
      <w:r w:rsidRPr="007E4F32">
        <w:t xml:space="preserve">: </w:t>
      </w:r>
      <w:r w:rsidR="00876028" w:rsidRPr="007E4F32">
        <w:rPr>
          <w:color w:val="auto"/>
        </w:rPr>
        <w:t>T</w:t>
      </w:r>
      <w:r w:rsidRPr="007E4F32">
        <w:rPr>
          <w:color w:val="auto"/>
        </w:rPr>
        <w:t>he acquisition parameters follow the recommendations of the Adolescent Brain Cognitive Development (ABCD) Study</w:t>
      </w:r>
      <w:r w:rsidR="007D700C" w:rsidRPr="007E4F32">
        <w:rPr>
          <w:color w:val="auto"/>
        </w:rPr>
        <w:fldChar w:fldCharType="begin" w:fldLock="1"/>
      </w:r>
      <w:r w:rsidR="00DD393B" w:rsidRPr="007E4F32">
        <w:rPr>
          <w:color w:val="auto"/>
        </w:rPr>
        <w:instrText>ADDIN CSL_CITATION {"citationItems":[{"id":"ITEM-1","itemData":{"DOI":"10.1016/j.dcn.2018.03.001","ISSN":"18789307","abstract":"The ABCD study is recruiting and following the brain development and health of over 10,000 9–10 year olds through adolescence. The imaging component of the study was developed by the ABCD Data Analysis and Informatics Center (DAIC) and the ABCD Imaging Acquisition Workgroup. Imaging methods and assessments were selected, optimized and harmonized across all 21 sites to measure brain structure and function relevant to adolescent development and addiction. This article provides an overview of the imaging procedures of the ABCD study, the basis for their selection and preliminary quality assurance and results that provide evidence for the feasibility and age-appropriateness of procedures and generalizability of findings to the existent literature.","author":[{"dropping-particle":"","family":"Casey","given":"B. J.","non-dropping-particle":"","parse-names":false,"suffix":""},{"dropping-particle":"","family":"Cannonier","given":"Tariq","non-dropping-particle":"","parse-names":false,"suffix":""},{"dropping-particle":"","family":"Conley","given":"May I.","non-dropping-particle":"","parse-names":false,"suffix":""},{"dropping-particle":"","family":"Cohen","given":"Alexandra O.","non-dropping-particle":"","parse-names":false,"suffix":""},{"dropping-particle":"","family":"Barch","given":"Deanna M.","non-dropping-particle":"","parse-names":false,"suffix":""},{"dropping-particle":"","family":"Heitzeg","given":"Mary M.","non-dropping-particle":"","parse-names":false,"suffix":""},{"dropping-particle":"","family":"Soules","given":"Mary E.","non-dropping-particle":"","parse-names":false,"suffix":""},{"dropping-particle":"","family":"Teslovich","given":"Theresa","non-dropping-particle":"","parse-names":false,"suffix":""},{"dropping-particle":"V.","family":"Dellarco","given":"Danielle","non-dropping-particle":"","parse-names":false,"suffix":""},{"dropping-particle":"","family":"Garavan","given":"Hugh","non-dropping-particle":"","parse-names":false,"suffix":""},{"dropping-particle":"","family":"Orr","given":"Catherine A.","non-dropping-particle":"","parse-names":false,"suffix":""},{"dropping-particle":"","family":"Wager","given":"Tor D.","non-dropping-particle":"","parse-names":false,"suffix":""},{"dropping-particle":"","family":"Banich","given":"Marie T.","non-dropping-particle":"","parse-names":false,"suffix":""},{"dropping-particle":"","family":"Speer","given":"Nicole K.","non-dropping-particle":"","parse-names":false,"suffix":""},{"dropping-particle":"","family":"Sutherland","given":"Matthew T.","non-dropping-particle":"","parse-names":false,"suffix":""},{"dropping-particle":"","family":"Riedel","given":"Michael C.","non-dropping-particle":"","parse-names":false,"suffix":""},{"dropping-particle":"","family":"Dick","given":"Anthony S.","non-dropping-particle":"","parse-names":false,"suffix":""},{"dropping-particle":"","family":"Bjork","given":"James M.","non-dropping-particle":"","parse-names":false,"suffix":""},{"dropping-particle":"","family":"Thomas","given":"Kathleen M.","non-dropping-particle":"","parse-names":false,"suffix":""},{"dropping-particle":"","family":"Chaarani","given":"Bader","non-dropping-particle":"","parse-names":false,"suffix":""},{"dropping-particle":"","family":"Mejia","given":"Margie H.","non-dropping-particle":"","parse-names":false,"suffix":""},{"dropping-particle":"","family":"Hagler","given":"Donald J.","non-dropping-particle":"","parse-names":false,"suffix":""},{"dropping-particle":"","family":"Daniela Cornejo","given":"M.","non-dropping-particle":"","parse-names":false,"suffix":""},{"dropping-particle":"","family":"Sicat","given":"Chelsea S.","non-dropping-particle":"","parse-names":false,"suffix":""},{"dropping-particle":"","family":"Harms","given":"Michael P.","non-dropping-particle":"","parse-names":false,"suffix":""},{"dropping-particle":"","family":"Dosenbach","given":"Nico U.F.","non-dropping-particle":"","parse-names":false,"suffix":""},{"dropping-particle":"","family":"Rosenberg","given":"Monica","non-dropping-particle":"","parse-names":false,"suffix":""},{"dropping-particle":"","family":"Earl","given":"Eric","non-dropping-particle":"","parse-names":false,"suffix":""},{"dropping-particle":"","family":"Bartsch","given":"Hauke","non-dropping-particle":"","parse-names":false,"suffix":""},{"dropping-particle":"","family":"Watts","given":"Richard","non-dropping-particle":"","parse-names":false,"suffix":""},{"dropping-particle":"","family":"Polimeni","given":"Jonathan R.","non-dropping-particle":"","parse-names":false,"suffix":""},{"dropping-particle":"","family":"Kuperman","given":"Joshua M.","non-dropping-particle":"","parse-names":false,"suffix":""},{"dropping-particle":"","family":"Fair","given":"Damien A.","non-dropping-particle":"","parse-names":false,"suffix":""},{"dropping-particle":"","family":"Dale","given":"Anders M.","non-dropping-particle":"","parse-names":false,"suffix":""}],"container-title":"Developmental Cognitive Neuroscience","id":"ITEM-1","issued":{"date-parts":[["2018","8","1"]]},"page":"43-54","publisher":"Elsevier Ltd","title":"The Adolescent Brain Cognitive Development (ABCD) study: Imaging acquisition across 21 sites","type":"article","volume":"32"},"uris":["http://www.mendeley.com/documents/?uuid=4012a8e1-154a-35bf-ba54-7118391e1e64"]}],"mendeley":{"formattedCitation":"&lt;sup&gt;32&lt;/sup&gt;","plainTextFormattedCitation":"32","previouslyFormattedCitation":"&lt;sup&gt;32&lt;/sup&gt;"},"properties":{"noteIndex":0},"schema":"https://github.com/citation-style-language/schema/raw/master/csl-citation.json"}</w:instrText>
      </w:r>
      <w:r w:rsidR="007D700C" w:rsidRPr="007E4F32">
        <w:rPr>
          <w:color w:val="auto"/>
        </w:rPr>
        <w:fldChar w:fldCharType="separate"/>
      </w:r>
      <w:r w:rsidR="00DD393B" w:rsidRPr="007E4F32">
        <w:rPr>
          <w:noProof/>
          <w:color w:val="auto"/>
          <w:vertAlign w:val="superscript"/>
        </w:rPr>
        <w:t>32</w:t>
      </w:r>
      <w:r w:rsidR="007D700C" w:rsidRPr="007E4F32">
        <w:rPr>
          <w:color w:val="auto"/>
        </w:rPr>
        <w:fldChar w:fldCharType="end"/>
      </w:r>
      <w:r w:rsidRPr="007E4F32">
        <w:rPr>
          <w:color w:val="auto"/>
        </w:rPr>
        <w:t>.</w:t>
      </w:r>
    </w:p>
    <w:p w14:paraId="7738F082" w14:textId="77777777" w:rsidR="00243818" w:rsidRPr="007E4F32" w:rsidRDefault="00243818" w:rsidP="004316F7">
      <w:pPr>
        <w:pStyle w:val="ListParagraph"/>
        <w:ind w:left="0"/>
      </w:pPr>
    </w:p>
    <w:p w14:paraId="52452456" w14:textId="17B185D6" w:rsidR="00A11397" w:rsidRPr="007E4F32" w:rsidRDefault="00A11397" w:rsidP="004316F7">
      <w:pPr>
        <w:pStyle w:val="ListParagraph"/>
        <w:numPr>
          <w:ilvl w:val="2"/>
          <w:numId w:val="39"/>
        </w:numPr>
        <w:ind w:left="0"/>
        <w:rPr>
          <w:highlight w:val="yellow"/>
        </w:rPr>
      </w:pPr>
      <w:r w:rsidRPr="007E4F32">
        <w:rPr>
          <w:highlight w:val="yellow"/>
        </w:rPr>
        <w:t xml:space="preserve">Begin </w:t>
      </w:r>
      <w:r w:rsidRPr="007E4F32">
        <w:rPr>
          <w:color w:val="auto"/>
          <w:highlight w:val="yellow"/>
        </w:rPr>
        <w:t xml:space="preserve">the scanning session with high resolution T1-weighted scans. Acquire these using a 176-slice  3D MPRAGE (Magnetization Prepared Rapid Gradient Echo) volume scan with TR (Repetition Time) = 2500 </w:t>
      </w:r>
      <w:proofErr w:type="spellStart"/>
      <w:r w:rsidRPr="007E4F32">
        <w:rPr>
          <w:color w:val="auto"/>
          <w:highlight w:val="yellow"/>
        </w:rPr>
        <w:t>ms</w:t>
      </w:r>
      <w:proofErr w:type="spellEnd"/>
      <w:r w:rsidRPr="007E4F32">
        <w:rPr>
          <w:color w:val="auto"/>
          <w:highlight w:val="yellow"/>
        </w:rPr>
        <w:t xml:space="preserve">, TE (Echo Time) = 2.9 </w:t>
      </w:r>
      <w:proofErr w:type="spellStart"/>
      <w:r w:rsidRPr="007E4F32">
        <w:rPr>
          <w:color w:val="auto"/>
          <w:highlight w:val="yellow"/>
        </w:rPr>
        <w:t>ms</w:t>
      </w:r>
      <w:proofErr w:type="spellEnd"/>
      <w:r w:rsidRPr="007E4F32">
        <w:rPr>
          <w:color w:val="auto"/>
          <w:highlight w:val="yellow"/>
        </w:rPr>
        <w:t>, flip angle = 8</w:t>
      </w:r>
      <w:r w:rsidR="00E969E8">
        <w:rPr>
          <w:color w:val="auto"/>
          <w:highlight w:val="yellow"/>
        </w:rPr>
        <w:t>˚</w:t>
      </w:r>
      <w:r w:rsidRPr="007E4F32">
        <w:rPr>
          <w:color w:val="auto"/>
          <w:highlight w:val="yellow"/>
        </w:rPr>
        <w:t xml:space="preserve">, FOV (Field of View) = 25.6 cm, 256 X 256 matrix size, and 1 mm slice thickness. This acquisition will last </w:t>
      </w:r>
      <w:r w:rsidR="00792344" w:rsidRPr="007E4F32">
        <w:rPr>
          <w:color w:val="auto"/>
          <w:highlight w:val="yellow"/>
        </w:rPr>
        <w:t>7</w:t>
      </w:r>
      <w:r w:rsidR="00453BBA" w:rsidRPr="007E4F32">
        <w:rPr>
          <w:color w:val="auto"/>
          <w:highlight w:val="yellow"/>
        </w:rPr>
        <w:t>.2 min</w:t>
      </w:r>
      <w:r w:rsidRPr="007E4F32">
        <w:rPr>
          <w:color w:val="auto"/>
          <w:highlight w:val="yellow"/>
        </w:rPr>
        <w:t xml:space="preserve">. </w:t>
      </w:r>
    </w:p>
    <w:p w14:paraId="7D26FD16" w14:textId="77777777" w:rsidR="00243818" w:rsidRPr="007E4F32" w:rsidRDefault="00243818" w:rsidP="004316F7">
      <w:pPr>
        <w:pStyle w:val="ListParagraph"/>
        <w:ind w:left="0"/>
        <w:rPr>
          <w:highlight w:val="yellow"/>
        </w:rPr>
      </w:pPr>
    </w:p>
    <w:p w14:paraId="1912BE21" w14:textId="40AFA1DD" w:rsidR="00A11397" w:rsidRPr="007E4F32" w:rsidRDefault="00A11397" w:rsidP="004316F7">
      <w:pPr>
        <w:pStyle w:val="ListParagraph"/>
        <w:numPr>
          <w:ilvl w:val="2"/>
          <w:numId w:val="39"/>
        </w:numPr>
        <w:ind w:left="0"/>
        <w:rPr>
          <w:highlight w:val="yellow"/>
        </w:rPr>
      </w:pPr>
      <w:r w:rsidRPr="007E4F32">
        <w:rPr>
          <w:color w:val="auto"/>
          <w:highlight w:val="yellow"/>
        </w:rPr>
        <w:t xml:space="preserve">To acquire functional data, use </w:t>
      </w:r>
      <w:r w:rsidRPr="007E4F32">
        <w:rPr>
          <w:highlight w:val="yellow"/>
        </w:rPr>
        <w:t>T2*-weighted echo-planar imaging with simultaneous multi-slice scans acquisition</w:t>
      </w:r>
      <w:r w:rsidRPr="007E4F32">
        <w:rPr>
          <w:color w:val="auto"/>
          <w:highlight w:val="yellow"/>
        </w:rPr>
        <w:t xml:space="preserve"> with TR= 800 </w:t>
      </w:r>
      <w:proofErr w:type="spellStart"/>
      <w:r w:rsidRPr="007E4F32">
        <w:rPr>
          <w:color w:val="auto"/>
          <w:highlight w:val="yellow"/>
        </w:rPr>
        <w:t>ms</w:t>
      </w:r>
      <w:proofErr w:type="spellEnd"/>
      <w:r w:rsidRPr="007E4F32">
        <w:rPr>
          <w:color w:val="auto"/>
          <w:highlight w:val="yellow"/>
        </w:rPr>
        <w:t xml:space="preserve">, TE = 32 </w:t>
      </w:r>
      <w:proofErr w:type="spellStart"/>
      <w:r w:rsidRPr="007E4F32">
        <w:rPr>
          <w:color w:val="auto"/>
          <w:highlight w:val="yellow"/>
        </w:rPr>
        <w:t>ms</w:t>
      </w:r>
      <w:proofErr w:type="spellEnd"/>
      <w:r w:rsidRPr="007E4F32">
        <w:rPr>
          <w:color w:val="auto"/>
          <w:highlight w:val="yellow"/>
        </w:rPr>
        <w:t>, flip angle = 61</w:t>
      </w:r>
      <w:r w:rsidR="00E969E8">
        <w:rPr>
          <w:color w:val="auto"/>
          <w:highlight w:val="yellow"/>
        </w:rPr>
        <w:t>˚</w:t>
      </w:r>
      <w:r w:rsidRPr="007E4F32">
        <w:rPr>
          <w:color w:val="auto"/>
          <w:highlight w:val="yellow"/>
        </w:rPr>
        <w:t xml:space="preserve">, FOV = 21 cm, and matrix = 64 x 64. </w:t>
      </w:r>
      <w:r w:rsidR="00E969E8">
        <w:rPr>
          <w:color w:val="auto"/>
          <w:highlight w:val="yellow"/>
        </w:rPr>
        <w:t>In this experiment, 60</w:t>
      </w:r>
      <w:r w:rsidRPr="007E4F32">
        <w:rPr>
          <w:color w:val="auto"/>
          <w:highlight w:val="yellow"/>
        </w:rPr>
        <w:t xml:space="preserve"> adjacent slices </w:t>
      </w:r>
      <w:r w:rsidR="00E969E8">
        <w:rPr>
          <w:color w:val="auto"/>
          <w:highlight w:val="yellow"/>
        </w:rPr>
        <w:t xml:space="preserve">are acquired </w:t>
      </w:r>
      <w:r w:rsidRPr="007E4F32">
        <w:rPr>
          <w:color w:val="auto"/>
          <w:highlight w:val="yellow"/>
        </w:rPr>
        <w:t>in an interleaved sequence with 2.5 mm slice thickness, a 21 cm FOV, and a 64 X 64 matrix, resulting in an in-plane resolution of 2.5</w:t>
      </w:r>
      <w:r w:rsidR="00636F47">
        <w:rPr>
          <w:color w:val="auto"/>
          <w:highlight w:val="yellow"/>
        </w:rPr>
        <w:t xml:space="preserve"> mm</w:t>
      </w:r>
      <w:r w:rsidRPr="007E4F32">
        <w:rPr>
          <w:color w:val="auto"/>
          <w:highlight w:val="yellow"/>
        </w:rPr>
        <w:t xml:space="preserve"> </w:t>
      </w:r>
      <w:r w:rsidR="00636F47">
        <w:rPr>
          <w:color w:val="auto"/>
          <w:highlight w:val="yellow"/>
        </w:rPr>
        <w:t>x</w:t>
      </w:r>
      <w:r w:rsidRPr="007E4F32">
        <w:rPr>
          <w:color w:val="auto"/>
          <w:highlight w:val="yellow"/>
        </w:rPr>
        <w:t xml:space="preserve"> 2.5</w:t>
      </w:r>
      <w:r w:rsidR="00636F47">
        <w:rPr>
          <w:color w:val="auto"/>
          <w:highlight w:val="yellow"/>
        </w:rPr>
        <w:t xml:space="preserve"> mm</w:t>
      </w:r>
      <w:r w:rsidRPr="007E4F32">
        <w:rPr>
          <w:color w:val="auto"/>
          <w:highlight w:val="yellow"/>
        </w:rPr>
        <w:t xml:space="preserve"> </w:t>
      </w:r>
      <w:r w:rsidR="00636F47">
        <w:rPr>
          <w:color w:val="auto"/>
          <w:highlight w:val="yellow"/>
        </w:rPr>
        <w:t>x</w:t>
      </w:r>
      <w:r w:rsidRPr="007E4F32">
        <w:rPr>
          <w:color w:val="auto"/>
          <w:highlight w:val="yellow"/>
        </w:rPr>
        <w:t xml:space="preserve"> 2.5 mm. </w:t>
      </w:r>
    </w:p>
    <w:p w14:paraId="13965599" w14:textId="13F0A7AF" w:rsidR="00243818" w:rsidRPr="007E4F32" w:rsidRDefault="00243818" w:rsidP="004316F7">
      <w:pPr>
        <w:jc w:val="both"/>
        <w:rPr>
          <w:rFonts w:ascii="Calibri" w:hAnsi="Calibri" w:cs="Calibri"/>
        </w:rPr>
      </w:pPr>
    </w:p>
    <w:p w14:paraId="1733CBA9" w14:textId="761EAC76" w:rsidR="00A24581" w:rsidRPr="007E4F32" w:rsidRDefault="00A24581" w:rsidP="004316F7">
      <w:pPr>
        <w:pStyle w:val="ListParagraph"/>
        <w:numPr>
          <w:ilvl w:val="2"/>
          <w:numId w:val="39"/>
        </w:numPr>
        <w:ind w:left="0"/>
        <w:rPr>
          <w:highlight w:val="yellow"/>
        </w:rPr>
      </w:pPr>
      <w:r w:rsidRPr="007E4F32">
        <w:rPr>
          <w:color w:val="24292E"/>
          <w:highlight w:val="yellow"/>
        </w:rPr>
        <w:t>Have p</w:t>
      </w:r>
      <w:r w:rsidR="00A11397" w:rsidRPr="007E4F32">
        <w:rPr>
          <w:color w:val="24292E"/>
          <w:highlight w:val="yellow"/>
        </w:rPr>
        <w:t xml:space="preserve">articipants </w:t>
      </w:r>
      <w:r w:rsidR="00726DF8" w:rsidRPr="007E4F32">
        <w:rPr>
          <w:color w:val="24292E"/>
          <w:highlight w:val="yellow"/>
        </w:rPr>
        <w:t>lie comfortably on the bed of the fMRI scanner</w:t>
      </w:r>
      <w:r w:rsidRPr="007E4F32">
        <w:rPr>
          <w:color w:val="24292E"/>
          <w:highlight w:val="yellow"/>
        </w:rPr>
        <w:t xml:space="preserve"> </w:t>
      </w:r>
      <w:r w:rsidR="00726DF8" w:rsidRPr="007E4F32">
        <w:rPr>
          <w:color w:val="24292E"/>
          <w:highlight w:val="yellow"/>
        </w:rPr>
        <w:t>with</w:t>
      </w:r>
      <w:r w:rsidR="00792344" w:rsidRPr="007E4F32">
        <w:rPr>
          <w:color w:val="24292E"/>
          <w:highlight w:val="yellow"/>
        </w:rPr>
        <w:t xml:space="preserve"> </w:t>
      </w:r>
      <w:r w:rsidR="00726DF8" w:rsidRPr="007E4F32">
        <w:rPr>
          <w:color w:val="24292E"/>
          <w:highlight w:val="yellow"/>
        </w:rPr>
        <w:t xml:space="preserve">headphones </w:t>
      </w:r>
      <w:r w:rsidR="00792344" w:rsidRPr="007E4F32">
        <w:rPr>
          <w:color w:val="24292E"/>
          <w:highlight w:val="yellow"/>
        </w:rPr>
        <w:t xml:space="preserve">that </w:t>
      </w:r>
      <w:r w:rsidR="00FF42A7" w:rsidRPr="007E4F32">
        <w:rPr>
          <w:color w:val="24292E"/>
          <w:highlight w:val="yellow"/>
        </w:rPr>
        <w:t>protect their ears from</w:t>
      </w:r>
      <w:r w:rsidR="00FF4761" w:rsidRPr="007E4F32">
        <w:rPr>
          <w:color w:val="24292E"/>
          <w:highlight w:val="yellow"/>
        </w:rPr>
        <w:t xml:space="preserve"> the</w:t>
      </w:r>
      <w:r w:rsidR="00792344" w:rsidRPr="007E4F32">
        <w:rPr>
          <w:color w:val="24292E"/>
          <w:highlight w:val="yellow"/>
        </w:rPr>
        <w:t xml:space="preserve"> </w:t>
      </w:r>
      <w:r w:rsidR="00FF4761" w:rsidRPr="007E4F32">
        <w:rPr>
          <w:color w:val="24292E"/>
          <w:highlight w:val="yellow"/>
        </w:rPr>
        <w:t>scanner noise</w:t>
      </w:r>
      <w:r w:rsidR="00792344" w:rsidRPr="007E4F32">
        <w:rPr>
          <w:color w:val="24292E"/>
          <w:highlight w:val="yellow"/>
        </w:rPr>
        <w:t xml:space="preserve"> </w:t>
      </w:r>
      <w:r w:rsidR="00726DF8" w:rsidRPr="007E4F32">
        <w:rPr>
          <w:color w:val="24292E"/>
          <w:highlight w:val="yellow"/>
        </w:rPr>
        <w:t>and a response pad/button box in their hand</w:t>
      </w:r>
      <w:r w:rsidR="00441FDB" w:rsidRPr="007E4F32">
        <w:rPr>
          <w:color w:val="24292E"/>
          <w:highlight w:val="yellow"/>
        </w:rPr>
        <w:t xml:space="preserve"> (both headphones and button box must be scanner compatible)</w:t>
      </w:r>
      <w:r w:rsidR="00726DF8" w:rsidRPr="007E4F32">
        <w:rPr>
          <w:color w:val="24292E"/>
          <w:highlight w:val="yellow"/>
        </w:rPr>
        <w:t xml:space="preserve">. </w:t>
      </w:r>
    </w:p>
    <w:p w14:paraId="2D0C83CB" w14:textId="77777777" w:rsidR="00A24581" w:rsidRPr="007E4F32" w:rsidRDefault="00A24581" w:rsidP="004316F7">
      <w:pPr>
        <w:pStyle w:val="ListParagraph"/>
        <w:ind w:left="0"/>
        <w:rPr>
          <w:highlight w:val="yellow"/>
        </w:rPr>
      </w:pPr>
    </w:p>
    <w:p w14:paraId="39B95E5C" w14:textId="77777777" w:rsidR="00D3505E" w:rsidRPr="007E4F32" w:rsidRDefault="00A24581" w:rsidP="004316F7">
      <w:pPr>
        <w:pStyle w:val="ListParagraph"/>
        <w:numPr>
          <w:ilvl w:val="2"/>
          <w:numId w:val="39"/>
        </w:numPr>
        <w:ind w:left="0"/>
        <w:rPr>
          <w:highlight w:val="yellow"/>
        </w:rPr>
      </w:pPr>
      <w:r w:rsidRPr="007E4F32">
        <w:rPr>
          <w:color w:val="24292E"/>
          <w:highlight w:val="yellow"/>
        </w:rPr>
        <w:t>Place a</w:t>
      </w:r>
      <w:r w:rsidR="007B4A94" w:rsidRPr="007E4F32">
        <w:rPr>
          <w:color w:val="24292E"/>
          <w:highlight w:val="yellow"/>
        </w:rPr>
        <w:t xml:space="preserve">dditional padding around their head to ensure limited head motion during data collection. </w:t>
      </w:r>
      <w:r w:rsidRPr="007E4F32">
        <w:rPr>
          <w:color w:val="24292E"/>
          <w:highlight w:val="yellow"/>
        </w:rPr>
        <w:t>Give t</w:t>
      </w:r>
      <w:r w:rsidR="00605C0F" w:rsidRPr="007E4F32">
        <w:rPr>
          <w:color w:val="24292E"/>
          <w:highlight w:val="yellow"/>
        </w:rPr>
        <w:t xml:space="preserve">he button response box to the participant ahead of time to record responses and </w:t>
      </w:r>
      <w:r w:rsidRPr="007E4F32">
        <w:rPr>
          <w:color w:val="24292E"/>
          <w:highlight w:val="yellow"/>
        </w:rPr>
        <w:t xml:space="preserve">counterbalance </w:t>
      </w:r>
      <w:r w:rsidR="00792344" w:rsidRPr="007E4F32">
        <w:rPr>
          <w:color w:val="24292E"/>
          <w:highlight w:val="yellow"/>
        </w:rPr>
        <w:t>whether the left or right hand</w:t>
      </w:r>
      <w:r w:rsidR="00453BBA" w:rsidRPr="007E4F32">
        <w:rPr>
          <w:color w:val="24292E"/>
          <w:highlight w:val="yellow"/>
        </w:rPr>
        <w:t xml:space="preserve"> is used</w:t>
      </w:r>
      <w:r w:rsidR="00792344" w:rsidRPr="007E4F32">
        <w:rPr>
          <w:color w:val="24292E"/>
          <w:highlight w:val="yellow"/>
        </w:rPr>
        <w:t xml:space="preserve"> to </w:t>
      </w:r>
      <w:r w:rsidR="00453BBA" w:rsidRPr="007E4F32">
        <w:rPr>
          <w:color w:val="24292E"/>
          <w:highlight w:val="yellow"/>
        </w:rPr>
        <w:t>press buttons</w:t>
      </w:r>
      <w:r w:rsidR="00605C0F" w:rsidRPr="007E4F32">
        <w:rPr>
          <w:color w:val="24292E"/>
          <w:highlight w:val="yellow"/>
        </w:rPr>
        <w:t xml:space="preserve"> across participants. </w:t>
      </w:r>
    </w:p>
    <w:p w14:paraId="54B14CB3" w14:textId="77777777" w:rsidR="00D3505E" w:rsidRPr="007E4F32" w:rsidRDefault="00D3505E" w:rsidP="004316F7">
      <w:pPr>
        <w:pStyle w:val="ListParagraph"/>
        <w:ind w:left="0"/>
        <w:rPr>
          <w:color w:val="24292E"/>
          <w:highlight w:val="yellow"/>
        </w:rPr>
      </w:pPr>
    </w:p>
    <w:p w14:paraId="07ECE961" w14:textId="12710FB6" w:rsidR="00243818" w:rsidRPr="007E4F32" w:rsidRDefault="00D3505E" w:rsidP="004316F7">
      <w:pPr>
        <w:pStyle w:val="ListParagraph"/>
        <w:numPr>
          <w:ilvl w:val="2"/>
          <w:numId w:val="39"/>
        </w:numPr>
        <w:ind w:left="0"/>
        <w:rPr>
          <w:highlight w:val="yellow"/>
        </w:rPr>
      </w:pPr>
      <w:r w:rsidRPr="007E4F32">
        <w:rPr>
          <w:color w:val="24292E"/>
          <w:highlight w:val="yellow"/>
        </w:rPr>
        <w:t xml:space="preserve">Give every child an option of a scan buddy. For older, neurotypical children who are comfortable without a scan buddy, give them a squeeze ball to notify the experimenter if they are distressed or need to stop. Give younger children and special populations a squeeze ball but also provide them with a scan buddy to assist them (described in </w:t>
      </w:r>
      <w:r w:rsidR="00324130">
        <w:rPr>
          <w:color w:val="24292E"/>
          <w:highlight w:val="yellow"/>
        </w:rPr>
        <w:t>4.2.3</w:t>
      </w:r>
      <w:r w:rsidRPr="007E4F32">
        <w:rPr>
          <w:color w:val="24292E"/>
          <w:highlight w:val="yellow"/>
        </w:rPr>
        <w:t>).</w:t>
      </w:r>
    </w:p>
    <w:p w14:paraId="059422C8" w14:textId="77777777" w:rsidR="00D3505E" w:rsidRPr="007E4F32" w:rsidRDefault="00D3505E" w:rsidP="004316F7">
      <w:pPr>
        <w:rPr>
          <w:rFonts w:ascii="Calibri" w:hAnsi="Calibri" w:cs="Calibri"/>
          <w:highlight w:val="yellow"/>
        </w:rPr>
      </w:pPr>
    </w:p>
    <w:p w14:paraId="38B21DBF" w14:textId="00DA7464" w:rsidR="00B219C9" w:rsidRPr="007E4F32" w:rsidRDefault="00006266" w:rsidP="004316F7">
      <w:pPr>
        <w:pStyle w:val="ListParagraph"/>
        <w:numPr>
          <w:ilvl w:val="2"/>
          <w:numId w:val="39"/>
        </w:numPr>
        <w:ind w:left="0"/>
        <w:rPr>
          <w:highlight w:val="yellow"/>
        </w:rPr>
      </w:pPr>
      <w:r w:rsidRPr="007E4F32">
        <w:rPr>
          <w:color w:val="24292E"/>
          <w:highlight w:val="yellow"/>
        </w:rPr>
        <w:t xml:space="preserve">Place the head coil over the </w:t>
      </w:r>
      <w:r w:rsidR="00CC32E5" w:rsidRPr="007E4F32">
        <w:rPr>
          <w:color w:val="24292E"/>
          <w:highlight w:val="yellow"/>
        </w:rPr>
        <w:t xml:space="preserve">participant’s </w:t>
      </w:r>
      <w:r w:rsidRPr="007E4F32">
        <w:rPr>
          <w:color w:val="24292E"/>
          <w:highlight w:val="yellow"/>
        </w:rPr>
        <w:t xml:space="preserve">head and align the patient’s position in the bed. </w:t>
      </w:r>
    </w:p>
    <w:p w14:paraId="57AFE064" w14:textId="77777777" w:rsidR="00243818" w:rsidRPr="007E4F32" w:rsidRDefault="00243818" w:rsidP="004316F7">
      <w:pPr>
        <w:jc w:val="both"/>
        <w:rPr>
          <w:rFonts w:ascii="Calibri" w:hAnsi="Calibri" w:cs="Calibri"/>
          <w:highlight w:val="yellow"/>
        </w:rPr>
      </w:pPr>
    </w:p>
    <w:p w14:paraId="4B3BAFA2" w14:textId="207EE400" w:rsidR="00453BBA" w:rsidRPr="007E4F32" w:rsidRDefault="00006266" w:rsidP="004316F7">
      <w:pPr>
        <w:pStyle w:val="ListParagraph"/>
        <w:numPr>
          <w:ilvl w:val="2"/>
          <w:numId w:val="39"/>
        </w:numPr>
        <w:ind w:left="0"/>
        <w:rPr>
          <w:highlight w:val="yellow"/>
        </w:rPr>
      </w:pPr>
      <w:r w:rsidRPr="007E4F32">
        <w:rPr>
          <w:color w:val="24292E"/>
          <w:highlight w:val="yellow"/>
        </w:rPr>
        <w:t>On the acquisition computer register a new participant.</w:t>
      </w:r>
      <w:r w:rsidR="00B219C9" w:rsidRPr="007E4F32">
        <w:rPr>
          <w:color w:val="24292E"/>
          <w:highlight w:val="yellow"/>
        </w:rPr>
        <w:t xml:space="preserve"> </w:t>
      </w:r>
      <w:r w:rsidRPr="007E4F32">
        <w:rPr>
          <w:color w:val="24292E"/>
          <w:highlight w:val="yellow"/>
        </w:rPr>
        <w:t>Enter their participant ID, date of birth, weight and height</w:t>
      </w:r>
      <w:r w:rsidR="00876028" w:rsidRPr="007E4F32">
        <w:rPr>
          <w:color w:val="24292E"/>
          <w:highlight w:val="yellow"/>
        </w:rPr>
        <w:t xml:space="preserve">. </w:t>
      </w:r>
      <w:r w:rsidR="00CE1252" w:rsidRPr="007E4F32">
        <w:rPr>
          <w:color w:val="24292E"/>
          <w:highlight w:val="yellow"/>
        </w:rPr>
        <w:t>The participant may now be inserted into the bore of the MRI.</w:t>
      </w:r>
    </w:p>
    <w:p w14:paraId="28C59282" w14:textId="77777777" w:rsidR="00243818" w:rsidRPr="007E4F32" w:rsidRDefault="00243818" w:rsidP="004316F7">
      <w:pPr>
        <w:jc w:val="both"/>
        <w:rPr>
          <w:rFonts w:ascii="Calibri" w:hAnsi="Calibri" w:cs="Calibri"/>
          <w:highlight w:val="yellow"/>
        </w:rPr>
      </w:pPr>
    </w:p>
    <w:p w14:paraId="2A277C66" w14:textId="7AEE875C" w:rsidR="00B219C9" w:rsidRPr="007E4F32" w:rsidRDefault="00453BBA" w:rsidP="004316F7">
      <w:pPr>
        <w:pStyle w:val="ListParagraph"/>
        <w:numPr>
          <w:ilvl w:val="2"/>
          <w:numId w:val="39"/>
        </w:numPr>
        <w:ind w:left="0"/>
        <w:rPr>
          <w:highlight w:val="yellow"/>
        </w:rPr>
      </w:pPr>
      <w:r w:rsidRPr="007E4F32">
        <w:rPr>
          <w:color w:val="24292E"/>
          <w:highlight w:val="yellow"/>
        </w:rPr>
        <w:t>Acquire T1-weighted scan while showing participants a movie.</w:t>
      </w:r>
      <w:r w:rsidR="00006266" w:rsidRPr="007E4F32">
        <w:rPr>
          <w:color w:val="24292E"/>
          <w:highlight w:val="yellow"/>
        </w:rPr>
        <w:t xml:space="preserve">  </w:t>
      </w:r>
    </w:p>
    <w:p w14:paraId="2BCBC198" w14:textId="77777777" w:rsidR="00243818" w:rsidRPr="007E4F32" w:rsidRDefault="00243818" w:rsidP="004316F7">
      <w:pPr>
        <w:jc w:val="both"/>
        <w:rPr>
          <w:rFonts w:ascii="Calibri" w:hAnsi="Calibri" w:cs="Calibri"/>
          <w:highlight w:val="yellow"/>
        </w:rPr>
      </w:pPr>
    </w:p>
    <w:p w14:paraId="180E9309" w14:textId="7BE0A4D4" w:rsidR="00B219C9" w:rsidRPr="007E4F32" w:rsidRDefault="00726DF8" w:rsidP="004316F7">
      <w:pPr>
        <w:pStyle w:val="ListParagraph"/>
        <w:numPr>
          <w:ilvl w:val="2"/>
          <w:numId w:val="39"/>
        </w:numPr>
        <w:ind w:left="0"/>
        <w:rPr>
          <w:highlight w:val="yellow"/>
        </w:rPr>
      </w:pPr>
      <w:r w:rsidRPr="007E4F32">
        <w:rPr>
          <w:color w:val="24292E"/>
          <w:highlight w:val="yellow"/>
        </w:rPr>
        <w:t xml:space="preserve">Before beginning the </w:t>
      </w:r>
      <w:r w:rsidR="00FF4761" w:rsidRPr="007E4F32">
        <w:rPr>
          <w:color w:val="24292E"/>
          <w:highlight w:val="yellow"/>
        </w:rPr>
        <w:t>statistical learning paradigm</w:t>
      </w:r>
      <w:r w:rsidRPr="007E4F32">
        <w:rPr>
          <w:color w:val="24292E"/>
          <w:highlight w:val="yellow"/>
        </w:rPr>
        <w:t>, give participants the instructions</w:t>
      </w:r>
      <w:r w:rsidR="0057369A" w:rsidRPr="007E4F32">
        <w:rPr>
          <w:color w:val="24292E"/>
          <w:highlight w:val="yellow"/>
        </w:rPr>
        <w:t xml:space="preserve"> of </w:t>
      </w:r>
      <w:r w:rsidR="00FF4761" w:rsidRPr="007E4F32">
        <w:rPr>
          <w:color w:val="24292E"/>
          <w:highlight w:val="yellow"/>
        </w:rPr>
        <w:lastRenderedPageBreak/>
        <w:t xml:space="preserve">each task </w:t>
      </w:r>
      <w:r w:rsidR="00006266" w:rsidRPr="007E4F32">
        <w:rPr>
          <w:color w:val="24292E"/>
          <w:highlight w:val="yellow"/>
        </w:rPr>
        <w:t>by speaking to them through an intercom system connected to their headphones.</w:t>
      </w:r>
      <w:r w:rsidRPr="007E4F32">
        <w:rPr>
          <w:color w:val="24292E"/>
          <w:highlight w:val="yellow"/>
        </w:rPr>
        <w:t xml:space="preserve"> </w:t>
      </w:r>
    </w:p>
    <w:p w14:paraId="7420565E" w14:textId="77777777" w:rsidR="00243818" w:rsidRPr="007E4F32" w:rsidRDefault="00243818" w:rsidP="004316F7">
      <w:pPr>
        <w:jc w:val="both"/>
        <w:rPr>
          <w:rFonts w:ascii="Calibri" w:hAnsi="Calibri" w:cs="Calibri"/>
          <w:highlight w:val="yellow"/>
        </w:rPr>
      </w:pPr>
    </w:p>
    <w:p w14:paraId="484C83DC" w14:textId="1180898E" w:rsidR="00B219C9" w:rsidRPr="007E4F32" w:rsidRDefault="00726DF8" w:rsidP="004316F7">
      <w:pPr>
        <w:pStyle w:val="ListParagraph"/>
        <w:numPr>
          <w:ilvl w:val="2"/>
          <w:numId w:val="39"/>
        </w:numPr>
        <w:ind w:left="0"/>
        <w:rPr>
          <w:highlight w:val="yellow"/>
        </w:rPr>
      </w:pPr>
      <w:r w:rsidRPr="007E4F32">
        <w:rPr>
          <w:color w:val="24292E"/>
          <w:highlight w:val="yellow"/>
        </w:rPr>
        <w:t>In the auditory task</w:t>
      </w:r>
      <w:r w:rsidR="00960349" w:rsidRPr="007E4F32">
        <w:rPr>
          <w:color w:val="24292E"/>
          <w:highlight w:val="yellow"/>
        </w:rPr>
        <w:t>s</w:t>
      </w:r>
      <w:r w:rsidRPr="007E4F32">
        <w:rPr>
          <w:color w:val="24292E"/>
          <w:highlight w:val="yellow"/>
        </w:rPr>
        <w:t>, tell participant</w:t>
      </w:r>
      <w:r w:rsidR="00605C0F" w:rsidRPr="007E4F32">
        <w:rPr>
          <w:color w:val="24292E"/>
          <w:highlight w:val="yellow"/>
        </w:rPr>
        <w:t>s: “Now we’re going to play a button-pressing game. You will hear the aliens say words and play music. Remember to press the button in your LEFT/RIGHT hand whenever you hear the sound you are listening for. There will be 4 parts, and each part will last about 5 min.”</w:t>
      </w:r>
    </w:p>
    <w:p w14:paraId="1B576BE5" w14:textId="77777777" w:rsidR="00243818" w:rsidRPr="007E4F32" w:rsidRDefault="00243818" w:rsidP="004316F7">
      <w:pPr>
        <w:jc w:val="both"/>
        <w:rPr>
          <w:rFonts w:ascii="Calibri" w:hAnsi="Calibri" w:cs="Calibri"/>
          <w:highlight w:val="yellow"/>
        </w:rPr>
      </w:pPr>
    </w:p>
    <w:p w14:paraId="4CF2CE7C" w14:textId="0EF073B4" w:rsidR="00B219C9" w:rsidRPr="007E4F32" w:rsidRDefault="00726DF8" w:rsidP="004316F7">
      <w:pPr>
        <w:pStyle w:val="ListParagraph"/>
        <w:numPr>
          <w:ilvl w:val="2"/>
          <w:numId w:val="39"/>
        </w:numPr>
        <w:ind w:left="0"/>
        <w:rPr>
          <w:highlight w:val="yellow"/>
        </w:rPr>
      </w:pPr>
      <w:r w:rsidRPr="007E4F32">
        <w:rPr>
          <w:color w:val="24292E"/>
          <w:highlight w:val="yellow"/>
        </w:rPr>
        <w:t xml:space="preserve">In the visual </w:t>
      </w:r>
      <w:r w:rsidR="00960349" w:rsidRPr="007E4F32">
        <w:rPr>
          <w:color w:val="24292E"/>
          <w:highlight w:val="yellow"/>
        </w:rPr>
        <w:t>tasks</w:t>
      </w:r>
      <w:r w:rsidRPr="007E4F32">
        <w:rPr>
          <w:color w:val="24292E"/>
          <w:highlight w:val="yellow"/>
        </w:rPr>
        <w:t xml:space="preserve">, </w:t>
      </w:r>
      <w:r w:rsidR="00605C0F" w:rsidRPr="007E4F32">
        <w:rPr>
          <w:color w:val="24292E"/>
          <w:highlight w:val="yellow"/>
        </w:rPr>
        <w:t>tell participants: “Now you are going to see the pictures of the aliens and the letters. Whenever you see the picture you are looking for, press the button in your LEFT/RIGHT hand. You will play this 4 times in a row. It will take about 5 minutes each time.”</w:t>
      </w:r>
    </w:p>
    <w:p w14:paraId="6EF33D4D" w14:textId="77777777" w:rsidR="00243818" w:rsidRPr="007E4F32" w:rsidRDefault="00243818" w:rsidP="004316F7">
      <w:pPr>
        <w:jc w:val="both"/>
        <w:rPr>
          <w:rFonts w:ascii="Calibri" w:hAnsi="Calibri" w:cs="Calibri"/>
          <w:highlight w:val="yellow"/>
        </w:rPr>
      </w:pPr>
    </w:p>
    <w:p w14:paraId="67E4AEF2" w14:textId="2423C185" w:rsidR="00B219C9" w:rsidRPr="007E4F32" w:rsidRDefault="00453BBA" w:rsidP="004316F7">
      <w:pPr>
        <w:pStyle w:val="ListParagraph"/>
        <w:numPr>
          <w:ilvl w:val="2"/>
          <w:numId w:val="39"/>
        </w:numPr>
        <w:ind w:left="0"/>
        <w:rPr>
          <w:highlight w:val="yellow"/>
        </w:rPr>
      </w:pPr>
      <w:r w:rsidRPr="007E4F32">
        <w:rPr>
          <w:highlight w:val="yellow"/>
        </w:rPr>
        <w:t xml:space="preserve">Start the statistical learning </w:t>
      </w:r>
      <w:r w:rsidR="00FF4761" w:rsidRPr="007E4F32">
        <w:rPr>
          <w:highlight w:val="yellow"/>
        </w:rPr>
        <w:t>paradigm</w:t>
      </w:r>
      <w:r w:rsidRPr="007E4F32">
        <w:rPr>
          <w:highlight w:val="yellow"/>
        </w:rPr>
        <w:t xml:space="preserve"> on the presentation computer and acquire the task fMRI data.</w:t>
      </w:r>
      <w:r w:rsidR="00605C0F" w:rsidRPr="007E4F32">
        <w:rPr>
          <w:color w:val="24292E"/>
          <w:highlight w:val="yellow"/>
        </w:rPr>
        <w:t xml:space="preserve"> </w:t>
      </w:r>
    </w:p>
    <w:p w14:paraId="0AC3E3BC" w14:textId="77777777" w:rsidR="00243818" w:rsidRPr="007E4F32" w:rsidRDefault="00243818" w:rsidP="004316F7">
      <w:pPr>
        <w:pStyle w:val="ListParagraph"/>
        <w:ind w:left="0"/>
        <w:rPr>
          <w:highlight w:val="yellow"/>
        </w:rPr>
      </w:pPr>
    </w:p>
    <w:p w14:paraId="793E8B15" w14:textId="05E44AA0" w:rsidR="00B219C9" w:rsidRPr="007E4F32" w:rsidRDefault="00006266" w:rsidP="004316F7">
      <w:pPr>
        <w:pStyle w:val="ListParagraph"/>
        <w:numPr>
          <w:ilvl w:val="2"/>
          <w:numId w:val="39"/>
        </w:numPr>
        <w:ind w:left="0"/>
        <w:rPr>
          <w:highlight w:val="yellow"/>
        </w:rPr>
      </w:pPr>
      <w:r w:rsidRPr="007E4F32">
        <w:rPr>
          <w:color w:val="24292E"/>
          <w:highlight w:val="yellow"/>
        </w:rPr>
        <w:t xml:space="preserve">Once the participant has completed the </w:t>
      </w:r>
      <w:r w:rsidR="00FF4761" w:rsidRPr="007E4F32">
        <w:rPr>
          <w:color w:val="24292E"/>
          <w:highlight w:val="yellow"/>
        </w:rPr>
        <w:t>paradigm</w:t>
      </w:r>
      <w:r w:rsidRPr="007E4F32">
        <w:rPr>
          <w:color w:val="24292E"/>
          <w:highlight w:val="yellow"/>
        </w:rPr>
        <w:t xml:space="preserve">, stop the MRI, safely remove them from inside the </w:t>
      </w:r>
      <w:r w:rsidR="00B219C9" w:rsidRPr="007E4F32">
        <w:rPr>
          <w:color w:val="24292E"/>
          <w:highlight w:val="yellow"/>
        </w:rPr>
        <w:t>scanner</w:t>
      </w:r>
      <w:r w:rsidRPr="007E4F32">
        <w:rPr>
          <w:color w:val="24292E"/>
          <w:highlight w:val="yellow"/>
        </w:rPr>
        <w:t>, and remove the head coil.</w:t>
      </w:r>
    </w:p>
    <w:p w14:paraId="220F979F" w14:textId="77777777" w:rsidR="00243818" w:rsidRPr="007E4F32" w:rsidRDefault="00243818" w:rsidP="004316F7">
      <w:pPr>
        <w:jc w:val="both"/>
        <w:rPr>
          <w:rFonts w:ascii="Calibri" w:hAnsi="Calibri" w:cs="Calibri"/>
          <w:highlight w:val="yellow"/>
        </w:rPr>
      </w:pPr>
    </w:p>
    <w:p w14:paraId="5392DD39" w14:textId="189B8176" w:rsidR="00674E65" w:rsidRPr="007E4F32" w:rsidRDefault="00D42706" w:rsidP="004316F7">
      <w:pPr>
        <w:pStyle w:val="ListParagraph"/>
        <w:numPr>
          <w:ilvl w:val="2"/>
          <w:numId w:val="39"/>
        </w:numPr>
        <w:ind w:left="0"/>
        <w:rPr>
          <w:highlight w:val="yellow"/>
        </w:rPr>
      </w:pPr>
      <w:r w:rsidRPr="007E4F32">
        <w:rPr>
          <w:highlight w:val="yellow"/>
        </w:rPr>
        <w:t xml:space="preserve">After data collection, transfer all MRI data from the acquisition computer to </w:t>
      </w:r>
      <w:r w:rsidR="00941F7D" w:rsidRPr="007E4F32">
        <w:rPr>
          <w:highlight w:val="yellow"/>
        </w:rPr>
        <w:t xml:space="preserve">a </w:t>
      </w:r>
      <w:r w:rsidR="00FD3B52" w:rsidRPr="007E4F32">
        <w:rPr>
          <w:highlight w:val="yellow"/>
        </w:rPr>
        <w:t>secured server for further analyses</w:t>
      </w:r>
      <w:r w:rsidR="00941F7D" w:rsidRPr="007E4F32">
        <w:rPr>
          <w:highlight w:val="yellow"/>
        </w:rPr>
        <w:t xml:space="preserve">. </w:t>
      </w:r>
    </w:p>
    <w:p w14:paraId="20C253BA" w14:textId="77777777" w:rsidR="00243818" w:rsidRPr="007E4F32" w:rsidRDefault="00243818" w:rsidP="004316F7">
      <w:pPr>
        <w:jc w:val="both"/>
        <w:rPr>
          <w:rFonts w:ascii="Calibri" w:hAnsi="Calibri" w:cs="Calibri"/>
        </w:rPr>
      </w:pPr>
    </w:p>
    <w:p w14:paraId="3BEF4C1F" w14:textId="0495B587" w:rsidR="00674E65" w:rsidRPr="007E4F32" w:rsidRDefault="00B12EFC" w:rsidP="004316F7">
      <w:pPr>
        <w:pStyle w:val="ListParagraph"/>
        <w:numPr>
          <w:ilvl w:val="1"/>
          <w:numId w:val="39"/>
        </w:numPr>
      </w:pPr>
      <w:r w:rsidRPr="007E4F32">
        <w:t xml:space="preserve">fMRI </w:t>
      </w:r>
      <w:r w:rsidR="00E969E8">
        <w:t>d</w:t>
      </w:r>
      <w:r w:rsidR="006719E9" w:rsidRPr="007E4F32">
        <w:t>ata analyses</w:t>
      </w:r>
    </w:p>
    <w:p w14:paraId="34C87AE4" w14:textId="3993834D" w:rsidR="00243818" w:rsidRPr="007E4F32" w:rsidRDefault="00243818" w:rsidP="004316F7">
      <w:pPr>
        <w:pStyle w:val="ListParagraph"/>
        <w:ind w:left="0"/>
      </w:pPr>
    </w:p>
    <w:p w14:paraId="10B929DE" w14:textId="058466E7" w:rsidR="00A11397" w:rsidRPr="007E4F32" w:rsidRDefault="00A24581" w:rsidP="004316F7">
      <w:pPr>
        <w:pStyle w:val="ListParagraph"/>
        <w:numPr>
          <w:ilvl w:val="2"/>
          <w:numId w:val="39"/>
        </w:numPr>
        <w:ind w:left="0"/>
      </w:pPr>
      <w:r w:rsidRPr="007E4F32">
        <w:t>Analyze i</w:t>
      </w:r>
      <w:r w:rsidR="0057369A" w:rsidRPr="007E4F32">
        <w:t xml:space="preserve">n-scanner </w:t>
      </w:r>
      <w:r w:rsidR="00A11397" w:rsidRPr="007E4F32">
        <w:rPr>
          <w:color w:val="000000" w:themeColor="text1"/>
        </w:rPr>
        <w:t xml:space="preserve">reaction time </w:t>
      </w:r>
      <w:r w:rsidR="0057369A" w:rsidRPr="007E4F32">
        <w:rPr>
          <w:color w:val="000000" w:themeColor="text1"/>
        </w:rPr>
        <w:t xml:space="preserve">during the fMRI task </w:t>
      </w:r>
      <w:r w:rsidR="00A11397" w:rsidRPr="007E4F32">
        <w:rPr>
          <w:color w:val="000000" w:themeColor="text1"/>
        </w:rPr>
        <w:t>similar</w:t>
      </w:r>
      <w:r w:rsidR="0057369A" w:rsidRPr="007E4F32">
        <w:rPr>
          <w:color w:val="000000" w:themeColor="text1"/>
        </w:rPr>
        <w:t>ly</w:t>
      </w:r>
      <w:r w:rsidR="00A11397" w:rsidRPr="007E4F32">
        <w:rPr>
          <w:color w:val="000000" w:themeColor="text1"/>
        </w:rPr>
        <w:t xml:space="preserve"> to the web-based calculation of reaction time </w:t>
      </w:r>
      <w:r w:rsidR="00A11397" w:rsidRPr="007E4F32">
        <w:t xml:space="preserve">during the familiarization phase. </w:t>
      </w:r>
      <w:r w:rsidRPr="007E4F32">
        <w:t>Normalize r</w:t>
      </w:r>
      <w:r w:rsidR="00A11397" w:rsidRPr="007E4F32">
        <w:t xml:space="preserve">eaction time to compare across conditions, and </w:t>
      </w:r>
      <w:r w:rsidRPr="007E4F32">
        <w:t xml:space="preserve">calculate </w:t>
      </w:r>
      <w:r w:rsidR="00A11397" w:rsidRPr="007E4F32">
        <w:t>a linear slope using the normalized reaction time for each condition of an individual.</w:t>
      </w:r>
    </w:p>
    <w:p w14:paraId="2F73D5C4" w14:textId="436C6204" w:rsidR="00243818" w:rsidRPr="007E4F32" w:rsidRDefault="00243818" w:rsidP="004316F7">
      <w:pPr>
        <w:pStyle w:val="ListParagraph"/>
        <w:ind w:left="0"/>
      </w:pPr>
    </w:p>
    <w:p w14:paraId="29C8923D" w14:textId="76ED3E33" w:rsidR="00674E65" w:rsidRPr="007E4F32" w:rsidRDefault="00A24581" w:rsidP="004316F7">
      <w:pPr>
        <w:pStyle w:val="ListParagraph"/>
        <w:numPr>
          <w:ilvl w:val="2"/>
          <w:numId w:val="39"/>
        </w:numPr>
        <w:ind w:left="0"/>
      </w:pPr>
      <w:r w:rsidRPr="007E4F32">
        <w:rPr>
          <w:color w:val="000000" w:themeColor="text1"/>
        </w:rPr>
        <w:t>When analyzing</w:t>
      </w:r>
      <w:r w:rsidR="00A11397" w:rsidRPr="007E4F32">
        <w:rPr>
          <w:color w:val="000000" w:themeColor="text1"/>
        </w:rPr>
        <w:t xml:space="preserve"> the fMRI data, f</w:t>
      </w:r>
      <w:r w:rsidR="00674E65" w:rsidRPr="007E4F32">
        <w:rPr>
          <w:color w:val="000000" w:themeColor="text1"/>
        </w:rPr>
        <w:t>irst organize and convert data to Brain Imaging Data Structure</w:t>
      </w:r>
      <w:r w:rsidR="001435E1" w:rsidRPr="007E4F32">
        <w:rPr>
          <w:color w:val="000000" w:themeColor="text1"/>
        </w:rPr>
        <w:fldChar w:fldCharType="begin" w:fldLock="1"/>
      </w:r>
      <w:r w:rsidR="00DD393B" w:rsidRPr="007E4F32">
        <w:rPr>
          <w:color w:val="000000" w:themeColor="text1"/>
        </w:rPr>
        <w:instrText>ADDIN CSL_CITATION {"citationItems":[{"id":"ITEM-1","itemData":{"DOI":"10.1038/sdata.2016.44","ISSN":"20524463","PMID":"27326542","abstract":"The development of magnetic resonance imaging (MRI) techniques has defined modern neuroimaging. Since its inception, tens of thousands of studies using techniques such as functional MRI and diffusion weighted imaging have allowed for the non-invasive study of the brain. Despite the fact that MRI is routinely used to obtain data for neuroscience research, there has been no widely adopted standard for organizing and describing the data collected in an imaging experiment. This renders sharing and reusing data (within or between labs) difficult if not impossible and unnecessarily complicates the application of automatic pipelines and quality assurance protocols. To solve this problem, we have developed the Brain Imaging Data Structure (BIDS), a standard for organizing and describing MRI datasets. The BIDS standard uses file formats compatible with existing software, unifies the majority of practices already common in the field, and captures the metadata necessary for most common data processing operations.","author":[{"dropping-particle":"","family":"Gorgolewski","given":"Krzysztof J.","non-dropping-particle":"","parse-names":false,"suffix":""},{"dropping-particle":"","family":"Auer","given":"Tibor","non-dropping-particle":"","parse-names":false,"suffix":""},{"dropping-particle":"","family":"Calhoun","given":"Vince D.","non-dropping-particle":"","parse-names":false,"suffix":""},{"dropping-particle":"","family":"Craddock","given":"R. Cameron","non-dropping-particle":"","parse-names":false,"suffix":""},{"dropping-particle":"","family":"Das","given":"Samir","non-dropping-particle":"","parse-names":false,"suffix":""},{"dropping-particle":"","family":"Duff","given":"Eugene P.","non-dropping-particle":"","parse-names":false,"suffix":""},{"dropping-particle":"","family":"Flandin","given":"Guillaume","non-dropping-particle":"","parse-names":false,"suffix":""},{"dropping-particle":"","family":"Ghosh","given":"Satrajit S.","non-dropping-particle":"","parse-names":false,"suffix":""},{"dropping-particle":"","family":"Glatard","given":"Tristan","non-dropping-particle":"","parse-names":false,"suffix":""},{"dropping-particle":"","family":"Halchenko","given":"Yaroslav O.","non-dropping-particle":"","parse-names":false,"suffix":""},{"dropping-particle":"","family":"Handwerker","given":"Daniel A.","non-dropping-particle":"","parse-names":false,"suffix":""},{"dropping-particle":"","family":"Hanke","given":"Michael","non-dropping-particle":"","parse-names":false,"suffix":""},{"dropping-particle":"","family":"Keator","given":"David","non-dropping-particle":"","parse-names":false,"suffix":""},{"dropping-particle":"","family":"Li","given":"Xiangrui","non-dropping-particle":"","parse-names":false,"suffix":""},{"dropping-particle":"","family":"Michael","given":"Zachary","non-dropping-particle":"","parse-names":false,"suffix":""},{"dropping-particle":"","family":"Maumet","given":"Camille","non-dropping-particle":"","parse-names":false,"suffix":""},{"dropping-particle":"","family":"Nichols","given":"B. Nolan","non-dropping-particle":"","parse-names":false,"suffix":""},{"dropping-particle":"","family":"Nichols","given":"Thomas E.","non-dropping-particle":"","parse-names":false,"suffix":""},{"dropping-particle":"","family":"Pellman","given":"John","non-dropping-particle":"","parse-names":false,"suffix":""},{"dropping-particle":"","family":"Poline","given":"Jean Baptiste","non-dropping-particle":"","parse-names":false,"suffix":""},{"dropping-particle":"","family":"Rokem","given":"Ariel","non-dropping-particle":"","parse-names":false,"suffix":""},{"dropping-particle":"","family":"Schaefer","given":"Gunnar","non-dropping-particle":"","parse-names":false,"suffix":""},{"dropping-particle":"","family":"Sochat","given":"Vanessa","non-dropping-particle":"","parse-names":false,"suffix":""},{"dropping-particle":"","family":"Triplett","given":"William","non-dropping-particle":"","parse-names":false,"suffix":""},{"dropping-particle":"","family":"Turner","given":"Jessica A.","non-dropping-particle":"","parse-names":false,"suffix":""},{"dropping-particle":"","family":"Varoquaux","given":"Gaël","non-dropping-particle":"","parse-names":false,"suffix":""},{"dropping-particle":"","family":"Poldrack","given":"Russell A.","non-dropping-particle":"","parse-names":false,"suffix":""}],"container-title":"Scientific Data","id":"ITEM-1","issue":"1","issued":{"date-parts":[["2016","6","21"]]},"page":"1-9","publisher":"Nature Publishing Groups","title":"The brain imaging data structure, a format for organizing and describing outputs of neuroimaging experiments","type":"article-journal","volume":"3"},"uris":["http://www.mendeley.com/documents/?uuid=9d4a08b1-3672-3dce-9d4d-79a47774224b"]}],"mendeley":{"formattedCitation":"&lt;sup&gt;33&lt;/sup&gt;","plainTextFormattedCitation":"33","previouslyFormattedCitation":"&lt;sup&gt;33&lt;/sup&gt;"},"properties":{"noteIndex":0},"schema":"https://github.com/citation-style-language/schema/raw/master/csl-citation.json"}</w:instrText>
      </w:r>
      <w:r w:rsidR="001435E1" w:rsidRPr="007E4F32">
        <w:rPr>
          <w:color w:val="000000" w:themeColor="text1"/>
        </w:rPr>
        <w:fldChar w:fldCharType="separate"/>
      </w:r>
      <w:r w:rsidR="00DD393B" w:rsidRPr="007E4F32">
        <w:rPr>
          <w:noProof/>
          <w:color w:val="000000" w:themeColor="text1"/>
          <w:vertAlign w:val="superscript"/>
        </w:rPr>
        <w:t>33</w:t>
      </w:r>
      <w:r w:rsidR="001435E1" w:rsidRPr="007E4F32">
        <w:rPr>
          <w:color w:val="000000" w:themeColor="text1"/>
        </w:rPr>
        <w:fldChar w:fldCharType="end"/>
      </w:r>
      <w:r w:rsidR="00674E65" w:rsidRPr="007E4F32">
        <w:rPr>
          <w:color w:val="000000" w:themeColor="text1"/>
        </w:rPr>
        <w:t xml:space="preserve"> (BIDS</w:t>
      </w:r>
      <w:r w:rsidR="001435E1" w:rsidRPr="007E4F32">
        <w:rPr>
          <w:color w:val="000000" w:themeColor="text1"/>
        </w:rPr>
        <w:t>)</w:t>
      </w:r>
      <w:r w:rsidR="00674E65" w:rsidRPr="007E4F32">
        <w:rPr>
          <w:color w:val="000000" w:themeColor="text1"/>
        </w:rPr>
        <w:t xml:space="preserve"> formatting using HeuDiConv</w:t>
      </w:r>
      <w:r w:rsidR="001435E1" w:rsidRPr="007E4F32">
        <w:rPr>
          <w:color w:val="000000" w:themeColor="text1"/>
        </w:rPr>
        <w:fldChar w:fldCharType="begin" w:fldLock="1"/>
      </w:r>
      <w:r w:rsidR="00DD393B" w:rsidRPr="007E4F32">
        <w:rPr>
          <w:color w:val="000000" w:themeColor="text1"/>
        </w:rPr>
        <w:instrText>ADDIN CSL_CITATION {"citationItems":[{"id":"ITEM-1","itemData":{"author":[{"dropping-particle":"","family":"Halchenko","given":"Yaroslav","non-dropping-particle":"","parse-names":false,"suffix":""}],"id":"ITEM-1","issued":{"date-parts":[["0"]]},"title":"nipy/heudiconv v0.6.0 (Version v0.6.0). Zenodo.","type":"webpage"},"uris":["http://www.mendeley.com/documents/?uuid=d3ae9498-617a-4179-95ab-1b855d047ba8"]}],"mendeley":{"formattedCitation":"&lt;sup&gt;34&lt;/sup&gt;","plainTextFormattedCitation":"34","previouslyFormattedCitation":"&lt;sup&gt;34&lt;/sup&gt;"},"properties":{"noteIndex":0},"schema":"https://github.com/citation-style-language/schema/raw/master/csl-citation.json"}</w:instrText>
      </w:r>
      <w:r w:rsidR="001435E1" w:rsidRPr="007E4F32">
        <w:rPr>
          <w:color w:val="000000" w:themeColor="text1"/>
        </w:rPr>
        <w:fldChar w:fldCharType="separate"/>
      </w:r>
      <w:r w:rsidR="00DD393B" w:rsidRPr="007E4F32">
        <w:rPr>
          <w:noProof/>
          <w:color w:val="000000" w:themeColor="text1"/>
          <w:vertAlign w:val="superscript"/>
        </w:rPr>
        <w:t>34</w:t>
      </w:r>
      <w:r w:rsidR="001435E1" w:rsidRPr="007E4F32">
        <w:rPr>
          <w:color w:val="000000" w:themeColor="text1"/>
        </w:rPr>
        <w:fldChar w:fldCharType="end"/>
      </w:r>
      <w:r w:rsidR="00674E65" w:rsidRPr="007E4F32">
        <w:rPr>
          <w:color w:val="000000" w:themeColor="text1"/>
        </w:rPr>
        <w:t xml:space="preserve"> (</w:t>
      </w:r>
      <w:hyperlink r:id="rId11" w:history="1">
        <w:r w:rsidR="00674E65" w:rsidRPr="007E4F32">
          <w:rPr>
            <w:rStyle w:val="Hyperlink"/>
          </w:rPr>
          <w:t>https://github.com/nipy/heudiconv</w:t>
        </w:r>
      </w:hyperlink>
      <w:r w:rsidR="00674E65" w:rsidRPr="007E4F32">
        <w:rPr>
          <w:color w:val="000000" w:themeColor="text1"/>
        </w:rPr>
        <w:t>).</w:t>
      </w:r>
    </w:p>
    <w:p w14:paraId="049F95B6" w14:textId="77777777" w:rsidR="00243818" w:rsidRPr="007E4F32" w:rsidRDefault="00243818" w:rsidP="004316F7">
      <w:pPr>
        <w:jc w:val="both"/>
        <w:rPr>
          <w:rFonts w:ascii="Calibri" w:hAnsi="Calibri" w:cs="Calibri"/>
        </w:rPr>
      </w:pPr>
    </w:p>
    <w:p w14:paraId="4851BB35" w14:textId="1E380F0A" w:rsidR="00674E65" w:rsidRPr="007E4F32" w:rsidRDefault="00674E65" w:rsidP="004316F7">
      <w:pPr>
        <w:pStyle w:val="ListParagraph"/>
        <w:numPr>
          <w:ilvl w:val="2"/>
          <w:numId w:val="39"/>
        </w:numPr>
        <w:ind w:left="0"/>
      </w:pPr>
      <w:r w:rsidRPr="007E4F32">
        <w:t>Preprocess these data using fMRIPrep</w:t>
      </w:r>
      <w:r w:rsidR="001435E1" w:rsidRPr="007E4F32">
        <w:fldChar w:fldCharType="begin" w:fldLock="1"/>
      </w:r>
      <w:r w:rsidR="001145D3" w:rsidRPr="007E4F32">
        <w:instrText>ADDIN CSL_CITATION {"citationItems":[{"id":"ITEM-1","itemData":{"DOI":"10.1101/306951","ISSN":"1548-7105","abstract":"Preprocessing of functional MRI (fMRI) involves numerous steps to clean and standardize data before statistical analysis. Generally, researchers create ad hoc preprocessing workflows for each new dataset, building upon a large inventory of tools available for each step. The complexity of these workflows has snowballed with rapid advances in MR data acquisition and image processing techniques. We introduce fMRIPrep, an analysis-agnostic tool that addresses the challenge of robust and reproducible preprocessing for task-based and resting fMRI data. FMRIPrep automatically adapts a best-in-breed workflow to the idiosyncrasies of virtually any dataset, ensuring high-quality preprocessing with no manual intervention. By introducing visual assessment checkpoints into an iterative integration framework for software-testing, we show that fMRIPrep robustly produces high-quality results on a diverse fMRI data collection comprising participants from 54 different studies in the OpenfMRI repository. We review the distinctive features of fMRIPrep in a qualitative comparison to other preprocessing workflows. We demonstrate that fMRIPrep achieves higher spatial accuracy as it introduces less uncontrolled spatial smoothness than one commonly used preprocessing tool. FMRIPrep has the potential to transform fMRI research by equipping neuroscientists with a high-quality, robust, easy-to-use and transparent preprocessing workflow which can help ensure the validity of inference and the interpretability of their results.","author":[{"dropping-particle":"","family":"Esteban","given":"Oscar","non-dropping-particle":"","parse-names":false,"suffix":""},{"dropping-particle":"","family":"Markiewicz","given":"Christopher","non-dropping-particle":"","parse-names":false,"suffix":""},{"dropping-particle":"","family":"Blair","given":"Ross","non-dropping-particle":"","parse-names":false,"suffix":""},{"dropping-particle":"","family":"Moodie","given":"Craig","non-dropping-particle":"","parse-names":false,"suffix":""},{"dropping-particle":"","family":"Isik","given":"Ilkay","non-dropping-particle":"","parse-names":false,"suffix":""},{"dropping-particle":"","family":"Erramuzpe","given":"Asier","non-dropping-particle":"","parse-names":false,"suffix":""},{"dropping-particle":"","family":"Kent","given":"James","non-dropping-particle":"","parse-names":false,"suffix":""},{"dropping-particle":"","family":"Goncalves","given":"Mathias","non-dropping-particle":"","parse-names":false,"suffix":""},{"dropping-particle":"","family":"DuPre","given":"Elizabeth","non-dropping-particle":"","parse-names":false,"suffix":""},{"dropping-particle":"","family":"Snyder","given":"Madeleine","non-dropping-particle":"","parse-names":false,"suffix":""},{"dropping-particle":"","family":"Oya","given":"Hiroyuki","non-dropping-particle":"","parse-names":false,"suffix":""},{"dropping-particle":"","family":"Ghosh","given":"Satrajit","non-dropping-particle":"","parse-names":false,"suffix":""},{"dropping-particle":"","family":"Wright","given":"Jessey","non-dropping-particle":"","parse-names":false,"suffix":""},{"dropping-particle":"","family":"Durnez","given":"Joke","non-dropping-particle":"","parse-names":false,"suffix":""},{"dropping-particle":"","family":"Poldrack","given":"Russell","non-dropping-particle":"","parse-names":false,"suffix":""},{"dropping-particle":"","family":"Gorgolewski","given":"Krzysztof","non-dropping-particle":"","parse-names":false,"suffix":""}],"container-title":"fMRIPrep: a robust preprocessing pipeline for functional MRI","id":"ITEM-1","issued":{"date-parts":[["2018","5","6"]]},"page":"306951","publisher":"Cold Spring Harbor Laboratory","title":"FMRIPrep: a robust preprocessing pipeline for functional MRI","type":"article-journal"},"uris":["http://www.mendeley.com/documents/?uuid=4dd468a6-9ef8-3fc1-8810-983f428b05d8"]},{"id":"ITEM-2","itemData":{"DOI":"10.1101/694364","abstract":"Functional magnetic resonance imaging (fMRI) is a standard tool to investigate the neural correlates of cognition. fMRI noninvasively measures brain activity, allowing identification of patterns evoked by tasks performed during scanning. Despite the long history of this technique, the idiosyncrasies of each dataset have led to the use of ad-hoc preprocessing protocols customized for nearly every different study. This approach is time-consuming, error-prone, and unsuitable for combining datasets from many sources. Here we showcase fMRIPrep (http://fmriprep.org), a robust tool to prepare human fMRI data for statistical analysis. This software instrument addresses the reproducibility concerns of the established protocols for fMRI preprocessing. By leveraging the Brain Imaging Data Structure (BIDS) to standardize both the input datasets —MRI data as stored by the scanner— and the outputs —data ready for modeling and analysis—, fMRIPrep is capable of preprocessing a diversity of datasets without manual intervention. In support of the growing popularity of fMRIPrep, this protocol describes how to integrate the tool in a task-based fMRI investigation workflow.","author":[{"dropping-particle":"","family":"Esteban","given":"Oscar","non-dropping-particle":"","parse-names":false,"suffix":""},{"dropping-particle":"","family":"Ciric","given":"Rastko","non-dropping-particle":"","parse-names":false,"suffix":""},{"dropping-particle":"","family":"Finc","given":"Karolina","non-dropping-particle":"","parse-names":false,"suffix":""},{"dropping-particle":"","family":"Blair","given":"Ross","non-dropping-particle":"","parse-names":false,"suffix":""},{"dropping-particle":"","family":"Markiewicz","given":"Christopher J","non-dropping-particle":"","parse-names":false,"suffix":""},{"dropping-particle":"","family":"Moodie","given":"Craig A","non-dropping-particle":"","parse-names":false,"suffix":""},{"dropping-particle":"","family":"Kent","given":"James D","non-dropping-particle":"","parse-names":false,"suffix":""},{"dropping-particle":"","family":"Goncalves","given":"Mathias","non-dropping-particle":"","parse-names":false,"suffix":""},{"dropping-particle":"","family":"DuPre","given":"Elizabeth","non-dropping-particle":"","parse-names":false,"suffix":""},{"dropping-particle":"","family":"Gomez","given":"Daniel E P","non-dropping-particle":"","parse-names":false,"suffix":""},{"dropping-particle":"","family":"Ye","given":"Zhifang","non-dropping-particle":"","parse-names":false,"suffix":""},{"dropping-particle":"","family":"Salo","given":"Taylor","non-dropping-particle":"","parse-names":false,"suffix":""},{"dropping-particle":"","family":"Valabregue","given":"Romain","non-dropping-particle":"","parse-names":false,"suffix":""},{"dropping-particle":"","family":"Amlien","given":"Inge K","non-dropping-particle":"","parse-names":false,"suffix":""},{"dropping-particle":"","family":"Liem","given":"Franziskus","non-dropping-particle":"","parse-names":false,"suffix":""},{"dropping-particle":"","family":"Jacoby","given":"Nir","non-dropping-particle":"","parse-names":false,"suffix":""},{"dropping-particle":"","family":"Stojić","given":"Hrvoje","non-dropping-particle":"","parse-names":false,"suffix":""},{"dropping-particle":"","family":"Cieslak","given":"Matthew","non-dropping-particle":"","parse-names":false,"suffix":""},{"dropping-particle":"","family":"Urchs","given":"Sebastian","non-dropping-particle":"","parse-names":false,"suffix":""},{"dropping-particle":"","family":"Halchenko","given":"Yaroslav O","non-dropping-particle":"","parse-names":false,"suffix":""},{"dropping-particle":"","family":"Ghosh","given":"Satrajit S","non-dropping-particle":"","parse-names":false,"suffix":""},{"dropping-particle":"","family":"La Vega","given":"Alejandro","non-dropping-particle":"De","parse-names":false,"suffix":""},{"dropping-particle":"","family":"Yarkoni","given":"Tal","non-dropping-particle":"","parse-names":false,"suffix":""},{"dropping-particle":"","family":"Wright","given":"Jessey","non-dropping-particle":"","parse-names":false,"suffix":""},{"dropping-particle":"","family":"Thompson","given":"William H","non-dropping-particle":"","parse-names":false,"suffix":""},{"dropping-particle":"","family":"Poldrack","given":"Russell A","non-dropping-particle":"","parse-names":false,"suffix":""},{"dropping-particle":"","family":"Gorgolewski","given":"Krzysztof J","non-dropping-particle":"","parse-names":false,"suffix":""}],"container-title":"bioRxiv","id":"ITEM-2","issued":{"date-parts":[["2020","1","1"]]},"page":"694364","title":"Analysis of task-based functional MRI data preprocessed with fMRIPrep","type":"article-journal"},"uris":["http://www.mendeley.com/documents/?uuid=1069b1cf-e097-449f-8e4d-253e4ae9a1e9"]}],"mendeley":{"formattedCitation":"&lt;sup&gt;35, 36&lt;/sup&gt;","plainTextFormattedCitation":"35, 36","previouslyFormattedCitation":"&lt;sup&gt;35, 36&lt;/sup&gt;"},"properties":{"noteIndex":0},"schema":"https://github.com/citation-style-language/schema/raw/master/csl-citation.json"}</w:instrText>
      </w:r>
      <w:r w:rsidR="001435E1" w:rsidRPr="007E4F32">
        <w:fldChar w:fldCharType="separate"/>
      </w:r>
      <w:r w:rsidR="00AB3A19" w:rsidRPr="007E4F32">
        <w:rPr>
          <w:noProof/>
          <w:vertAlign w:val="superscript"/>
        </w:rPr>
        <w:t>35,36</w:t>
      </w:r>
      <w:r w:rsidR="001435E1" w:rsidRPr="007E4F32">
        <w:fldChar w:fldCharType="end"/>
      </w:r>
      <w:r w:rsidRPr="007E4F32">
        <w:t>. This automated preprocessing pipeline combines methodology from AFNI</w:t>
      </w:r>
      <w:r w:rsidR="000F1788" w:rsidRPr="007E4F32">
        <w:fldChar w:fldCharType="begin" w:fldLock="1"/>
      </w:r>
      <w:r w:rsidR="00DD393B" w:rsidRPr="007E4F32">
        <w:instrText>ADDIN CSL_CITATION {"citationItems":[{"id":"ITEM-1","itemData":{"DOI":"10.1006/cbmr.1996.0014","ISSN":"00104809","PMID":"8812068","abstract":"A package of computer programs for analysis and visualization of three- dimensional human brain functional magnetic resonance imaging (FMRI) results is described. The software can color overlay neural maps onto higher resolution anatomical scans. Slices in catch cardinal plane call be viewed simultaneously. Manual placement of markers tin anatomical landmarks allows transformation anatomical and functional scans into stereotaxic (Talairach- Tournoux) coordinates. The techniques for automatically generating transformed functional data sets from manually labeled anatomical data sets are described. Facilities are provided for several types of statistical analyses of multiple 3D functional data sets. The programs are written in ANSI C and Motif 1.2 to run on Unix workstations.","author":[{"dropping-particle":"","family":"Cox","given":"Robert W.","non-dropping-particle":"","parse-names":false,"suffix":""}],"container-title":"Computers and Biomedical Research","id":"ITEM-1","issue":"3","issued":{"date-parts":[["1996"]]},"page":"162-173","publisher":"Academic Press Inc.","title":"AFNI: Software for analysis and visualization of functional magnetic resonance neuroimages","type":"article-journal","volume":"29"},"uris":["http://www.mendeley.com/documents/?uuid=f259a56e-7b57-3e4b-9de7-17380a10081e"]}],"mendeley":{"formattedCitation":"&lt;sup&gt;37&lt;/sup&gt;","plainTextFormattedCitation":"37","previouslyFormattedCitation":"&lt;sup&gt;37&lt;/sup&gt;"},"properties":{"noteIndex":0},"schema":"https://github.com/citation-style-language/schema/raw/master/csl-citation.json"}</w:instrText>
      </w:r>
      <w:r w:rsidR="000F1788" w:rsidRPr="007E4F32">
        <w:fldChar w:fldCharType="separate"/>
      </w:r>
      <w:r w:rsidR="00DD393B" w:rsidRPr="007E4F32">
        <w:rPr>
          <w:noProof/>
          <w:vertAlign w:val="superscript"/>
        </w:rPr>
        <w:t>37</w:t>
      </w:r>
      <w:r w:rsidR="000F1788" w:rsidRPr="007E4F32">
        <w:fldChar w:fldCharType="end"/>
      </w:r>
      <w:r w:rsidRPr="007E4F32">
        <w:t>, ANTs</w:t>
      </w:r>
      <w:r w:rsidR="000F1788" w:rsidRPr="007E4F32">
        <w:fldChar w:fldCharType="begin" w:fldLock="1"/>
      </w:r>
      <w:r w:rsidR="00DD393B" w:rsidRPr="007E4F32">
        <w:instrText>ADDIN CSL_CITATION {"citationItems":[{"id":"ITEM-1","itemData":{"DOI":"10.1016/j.neuroimage.2010.09.025","ISSN":"10538119","PMID":"20851191","abstract":"The United States National Institutes of Health (NIH) commit significant support to open-source data and software resources in order to foment reproducibility in the biomedical imaging sciences. Here, we report and evaluate a recent product of this commitment: Advanced Neuroimaging Tools (ANTs), which is approaching its 2.0 release. The ANTs open source software library consists of a suite of state-of-the-art image registration, segmentation and template building tools for quantitative morphometric analysis. In this work, we use ANTs to quantify, for the first time, the impact of similarity metrics on the affine and deformable components of a template-based normalization study. We detail the ANTs implementation of three similarity metrics: squared intensity difference, a new and faster cross-correlation, and voxel-wise mutual information. We then use two-fold cross-validation to compare their performance on openly available, manually labeled, T1-weighted MRI brain image data of 40 subjects (UCLA's LPBA40 dataset). We report evaluation results on cortical and whole brain labels for both the affine and deformable components of the registration. Results indicate that the best ANTs methods are competitive with existing brain extraction results (Jaccard = 0.958) and cortical labeling approaches. Mutual information affine mapping combined with cross-correlation diffeomorphic mapping gave the best cortical labeling results (Jaccard = 0.669. ±. 0.022). Furthermore, our two-fold cross-validation allows us to quantify the similarity of templates derived from different subgroups. Our open code, data and evaluation scripts set performance benchmark parameters for this state-of-the-art toolkit. This is the first study to use a consistent transformation framework to provide a reproducible evaluation of the isolated effect of the similarity metric on optimal template construction and brain labeling. © 2010 Elsevier Inc.","author":[{"dropping-particle":"","family":"Avants","given":"Brian B.","non-dropping-particle":"","parse-names":false,"suffix":""},{"dropping-particle":"","family":"Tustison","given":"Nicholas J.","non-dropping-particle":"","parse-names":false,"suffix":""},{"dropping-particle":"","family":"Song","given":"Gang","non-dropping-particle":"","parse-names":false,"suffix":""},{"dropping-particle":"","family":"Cook","given":"Philip A.","non-dropping-particle":"","parse-names":false,"suffix":""},{"dropping-particle":"","family":"Klein","given":"Arno","non-dropping-particle":"","parse-names":false,"suffix":""},{"dropping-particle":"","family":"Gee","given":"James C.","non-dropping-particle":"","parse-names":false,"suffix":""}],"container-title":"NeuroImage","id":"ITEM-1","issue":"3","issued":{"date-parts":[["2011","2","1"]]},"page":"2033-2044","publisher":"NIH Public Access","title":"A reproducible evaluation of ANTs similarity metric performance in brain image registration","type":"article-journal","volume":"54"},"uris":["http://www.mendeley.com/documents/?uuid=2ada1093-5415-3314-9231-5381956f09a8"]}],"mendeley":{"formattedCitation":"&lt;sup&gt;38&lt;/sup&gt;","plainTextFormattedCitation":"38","previouslyFormattedCitation":"&lt;sup&gt;38&lt;/sup&gt;"},"properties":{"noteIndex":0},"schema":"https://github.com/citation-style-language/schema/raw/master/csl-citation.json"}</w:instrText>
      </w:r>
      <w:r w:rsidR="000F1788" w:rsidRPr="007E4F32">
        <w:fldChar w:fldCharType="separate"/>
      </w:r>
      <w:r w:rsidR="00DD393B" w:rsidRPr="007E4F32">
        <w:rPr>
          <w:noProof/>
          <w:vertAlign w:val="superscript"/>
        </w:rPr>
        <w:t>38</w:t>
      </w:r>
      <w:r w:rsidR="000F1788" w:rsidRPr="007E4F32">
        <w:fldChar w:fldCharType="end"/>
      </w:r>
      <w:r w:rsidRPr="007E4F32">
        <w:t>, Freesurfer</w:t>
      </w:r>
      <w:r w:rsidR="000F1788" w:rsidRPr="007E4F32">
        <w:fldChar w:fldCharType="begin" w:fldLock="1"/>
      </w:r>
      <w:r w:rsidR="00DD393B" w:rsidRPr="007E4F32">
        <w:instrText>ADDIN CSL_CITATION {"citationItems":[{"id":"ITEM-1","itemData":{"DOI":"10.1006/nimg.1998.0395","ISSN":"10538119","PMID":"9931268","abstract":"Several properties of the cerebral cortex, including its columnar and laminar organization, as well as the topographic organization of cortical areas, can only be properly understood in the context of the intrinsic two- dimensional structure of the cortical surface. In order to study such cortical properties in humans, it is necessary to obtain an accurate and explicit representation of the cortical surface in individual subjects. Here we describe a set of automated procedures for obtaining accurate reconstructions of the cortical surface, which have been applied to data from more than 100 subjects, requiring little or no manual intervention. Automated routines for unfolding and flattening the cortical surface are described in a companion paper. These procedures allow for the routine use of cortical surface-based analysis and visualization methods in functional brain imaging.","author":[{"dropping-particle":"","family":"Dale","given":"Anders M.","non-dropping-particle":"","parse-names":false,"suffix":""},{"dropping-particle":"","family":"Fischl","given":"Bruce","non-dropping-particle":"","parse-names":false,"suffix":""},{"dropping-particle":"","family":"Sereno","given":"Martin I.","non-dropping-particle":"","parse-names":false,"suffix":""}],"container-title":"NeuroImage","id":"ITEM-1","issue":"2","issued":{"date-parts":[["1999"]]},"page":"179-194","publisher":"Academic Press Inc.","title":"Cortical surface-based analysis: I. Segmentation and surface reconstruction","type":"article-journal","volume":"9"},"uris":["http://www.mendeley.com/documents/?uuid=13545cd2-a1cd-3967-ab25-f7ec523e0e74"]}],"mendeley":{"formattedCitation":"&lt;sup&gt;39&lt;/sup&gt;","plainTextFormattedCitation":"39","previouslyFormattedCitation":"&lt;sup&gt;39&lt;/sup&gt;"},"properties":{"noteIndex":0},"schema":"https://github.com/citation-style-language/schema/raw/master/csl-citation.json"}</w:instrText>
      </w:r>
      <w:r w:rsidR="000F1788" w:rsidRPr="007E4F32">
        <w:fldChar w:fldCharType="separate"/>
      </w:r>
      <w:r w:rsidR="00DD393B" w:rsidRPr="007E4F32">
        <w:rPr>
          <w:noProof/>
          <w:vertAlign w:val="superscript"/>
        </w:rPr>
        <w:t>39</w:t>
      </w:r>
      <w:r w:rsidR="000F1788" w:rsidRPr="007E4F32">
        <w:fldChar w:fldCharType="end"/>
      </w:r>
      <w:r w:rsidRPr="007E4F32">
        <w:t>, FSL</w:t>
      </w:r>
      <w:r w:rsidR="000F1788" w:rsidRPr="007E4F32">
        <w:fldChar w:fldCharType="begin" w:fldLock="1"/>
      </w:r>
      <w:r w:rsidR="00DD393B" w:rsidRPr="007E4F32">
        <w:instrText>ADDIN CSL_CITATION {"citationItems":[{"id":"ITEM-1","itemData":{"DOI":"10.1016/j.neuroimage.2008.10.055","ISSN":"10959572","abstract":"Typically in neuroimaging we are looking to extract some pertinent information from imperfect, noisy images of the brain. This might be the inference of percent changes in blood flow in perfusion FMRI data, segmentation of subcortical structures from structural MRI, or inference of the probability of an anatomical connection between an area of cortex and a subthalamic nucleus using diffusion MRI. In this article we will describe how Bayesian techniques have made a significant impact in tackling problems such as these, particularly in regards to the analysis tools in the FMRIB Software Library (FSL). We shall see how Bayes provides a framework within which we can attempt to infer on models of neuroimaging data, while allowing us to incorporate our prior belief about the brain and the neuroimaging equipment in the form of biophysically informed or regularising priors. It allows us to extract probabilistic information from the data, and to probabilistically combine information from multiple modalities. Bayes can also be used to not only compare and select between models of different complexity, but also to infer on data using committees of models. Finally, we mention some analysis scenarios where Bayesian methods are impractical, and briefly discuss some practical approaches that we have taken in these cases.","author":[{"dropping-particle":"","family":"Woolrich","given":"Mark W.","non-dropping-particle":"","parse-names":false,"suffix":""},{"dropping-particle":"","family":"Jbabdi","given":"Saad","non-dropping-particle":"","parse-names":false,"suffix":""},{"dropping-particle":"","family":"Patenaude","given":"Brian","non-dropping-particle":"","parse-names":false,"suffix":""},{"dropping-particle":"","family":"Chappell","given":"Michael","non-dropping-particle":"","parse-names":false,"suffix":""},{"dropping-particle":"","family":"Makni","given":"Salima","non-dropping-particle":"","parse-names":false,"suffix":""},{"dropping-particle":"","family":"Behrens","given":"Timothy","non-dropping-particle":"","parse-names":false,"suffix":""},{"dropping-particle":"","family":"Beckmann","given":"Christian","non-dropping-particle":"","parse-names":false,"suffix":""},{"dropping-particle":"","family":"Jenkinson","given":"Mark","non-dropping-particle":"","parse-names":false,"suffix":""},{"dropping-particle":"","family":"Smith","given":"Stephen M.","non-dropping-particle":"","parse-names":false,"suffix":""}],"container-title":"NeuroImage","id":"ITEM-1","issue":"1 Suppl","issued":{"date-parts":[["2009","3"]]},"page":"S173-86","title":"Bayesian analysis of neuroimaging data in FSL.","type":"article-journal","volume":"45"},"uris":["http://www.mendeley.com/documents/?uuid=c6bd89b2-d5f9-33a9-8649-7f65e89a86c4"]}],"mendeley":{"formattedCitation":"&lt;sup&gt;40&lt;/sup&gt;","plainTextFormattedCitation":"40","previouslyFormattedCitation":"&lt;sup&gt;40&lt;/sup&gt;"},"properties":{"noteIndex":0},"schema":"https://github.com/citation-style-language/schema/raw/master/csl-citation.json"}</w:instrText>
      </w:r>
      <w:r w:rsidR="000F1788" w:rsidRPr="007E4F32">
        <w:fldChar w:fldCharType="separate"/>
      </w:r>
      <w:r w:rsidR="00DD393B" w:rsidRPr="007E4F32">
        <w:rPr>
          <w:noProof/>
          <w:vertAlign w:val="superscript"/>
        </w:rPr>
        <w:t>40</w:t>
      </w:r>
      <w:r w:rsidR="000F1788" w:rsidRPr="007E4F32">
        <w:fldChar w:fldCharType="end"/>
      </w:r>
      <w:r w:rsidRPr="007E4F32">
        <w:t>, and Mindboggle</w:t>
      </w:r>
      <w:r w:rsidR="00AA0E88" w:rsidRPr="007E4F32">
        <w:fldChar w:fldCharType="begin" w:fldLock="1"/>
      </w:r>
      <w:r w:rsidR="00DD393B" w:rsidRPr="007E4F32">
        <w:instrText>ADDIN CSL_CITATION {"citationItems":[{"id":"ITEM-1","itemData":{"DOI":"10.1371/journal.pcbi.1005350","ISSN":"15537358","abstract":"Mindboggle (http://mindboggle.info) is an open source brain morphometry platform that takes in preprocessed T1-weighted MRI data and outputs volume, surface, and tabular data containing label, feature, and shape information for further analysis. In this article, we document the software and demonstrate its use in studies of shape variation in healthy and diseased humans. The number of different shape measures and the size of the populations make this the largest and most detailed shape analysis of human brains ever conducted. Brain image morphometry shows great potential for providing much-needed biological markers for diagnosing, tracking, and predicting progression of mental health disorders. Very few software algorithms provide more than measures of volume and cortical thickness, while more subtle shape measures may provide more sensitive and specific biomarkers. Mindboggle computes a variety of (primarily surface-based) shapes: area, volume, thickness, curvature, depth, Laplace-Beltrami spectra, Zernike moments, etc. We evaluate Mindboggle’s algorithms using the largest set of manually labeled, publicly available brain images in the world and compare them against state-of-the-art algorithms where they exist. All data, code, and results of these evaluations are publicly available.","author":[{"dropping-particle":"","family":"Klein","given":"Arno","non-dropping-particle":"","parse-names":false,"suffix":""},{"dropping-particle":"","family":"Ghosh","given":"Satrajit S.","non-dropping-particle":"","parse-names":false,"suffix":""},{"dropping-particle":"","family":"Bao","given":"Forrest S.","non-dropping-particle":"","parse-names":false,"suffix":""},{"dropping-particle":"","family":"Giard","given":"Joachim","non-dropping-particle":"","parse-names":false,"suffix":""},{"dropping-particle":"","family":"Häme","given":"Yrjö","non-dropping-particle":"","parse-names":false,"suffix":""},{"dropping-particle":"","family":"Stavsky","given":"Eliezer","non-dropping-particle":"","parse-names":false,"suffix":""},{"dropping-particle":"","family":"Lee","given":"Noah","non-dropping-particle":"","parse-names":false,"suffix":""},{"dropping-particle":"","family":"Rossa","given":"Brian","non-dropping-particle":"","parse-names":false,"suffix":""},{"dropping-particle":"","family":"Reuter","given":"Martin","non-dropping-particle":"","parse-names":false,"suffix":""},{"dropping-particle":"","family":"Chaibub Neto","given":"Elias","non-dropping-particle":"","parse-names":false,"suffix":""},{"dropping-particle":"","family":"Keshavan","given":"Anisha","non-dropping-particle":"","parse-names":false,"suffix":""}],"container-title":"PLoS Computational Biology","id":"ITEM-1","issue":"2","issued":{"date-parts":[["2017","2","1"]]},"page":"e1005350","publisher":"Public Library of Science","title":"Mindboggling morphometry of human brains","type":"article-journal","volume":"13"},"uris":["http://www.mendeley.com/documents/?uuid=6ad9720a-4f19-3f11-8702-54604bf9a554"]}],"mendeley":{"formattedCitation":"&lt;sup&gt;41&lt;/sup&gt;","plainTextFormattedCitation":"41","previouslyFormattedCitation":"&lt;sup&gt;41&lt;/sup&gt;"},"properties":{"noteIndex":0},"schema":"https://github.com/citation-style-language/schema/raw/master/csl-citation.json"}</w:instrText>
      </w:r>
      <w:r w:rsidR="00AA0E88" w:rsidRPr="007E4F32">
        <w:fldChar w:fldCharType="separate"/>
      </w:r>
      <w:r w:rsidR="00DD393B" w:rsidRPr="007E4F32">
        <w:rPr>
          <w:noProof/>
          <w:vertAlign w:val="superscript"/>
        </w:rPr>
        <w:t>41</w:t>
      </w:r>
      <w:r w:rsidR="00AA0E88" w:rsidRPr="007E4F32">
        <w:fldChar w:fldCharType="end"/>
      </w:r>
      <w:r w:rsidRPr="007E4F32">
        <w:t xml:space="preserve"> to provide scientifically rigorous and reproducible data for use in data analysis.  </w:t>
      </w:r>
    </w:p>
    <w:p w14:paraId="7521EE69" w14:textId="77777777" w:rsidR="00243818" w:rsidRPr="007E4F32" w:rsidRDefault="00243818" w:rsidP="004316F7">
      <w:pPr>
        <w:pStyle w:val="ListParagraph"/>
        <w:ind w:left="0"/>
      </w:pPr>
    </w:p>
    <w:p w14:paraId="4C5AB12B" w14:textId="495E47E4" w:rsidR="00B61282" w:rsidRPr="007E4F32" w:rsidRDefault="00636F47" w:rsidP="004316F7">
      <w:pPr>
        <w:pStyle w:val="ListParagraph"/>
        <w:ind w:left="0"/>
      </w:pPr>
      <w:r w:rsidRPr="007E4F32">
        <w:rPr>
          <w:rFonts w:eastAsia="Times New Roman"/>
          <w:color w:val="222222"/>
        </w:rPr>
        <w:t xml:space="preserve">NOTE: </w:t>
      </w:r>
      <w:r w:rsidR="00B61282" w:rsidRPr="007E4F32">
        <w:rPr>
          <w:rFonts w:eastAsia="Times New Roman"/>
          <w:color w:val="222222"/>
        </w:rPr>
        <w:t xml:space="preserve">The current study implements a mixed block/event-related design. The </w:t>
      </w:r>
      <w:r w:rsidR="003E251A" w:rsidRPr="007E4F32">
        <w:rPr>
          <w:rFonts w:eastAsia="Times New Roman"/>
          <w:color w:val="222222"/>
        </w:rPr>
        <w:t>representative results (below)</w:t>
      </w:r>
      <w:r w:rsidR="00B61282" w:rsidRPr="007E4F32">
        <w:rPr>
          <w:rFonts w:eastAsia="Times New Roman"/>
          <w:color w:val="222222"/>
        </w:rPr>
        <w:t xml:space="preserve"> treat each mini</w:t>
      </w:r>
      <w:r>
        <w:rPr>
          <w:rFonts w:eastAsia="Times New Roman"/>
          <w:color w:val="222222"/>
        </w:rPr>
        <w:t xml:space="preserve"> </w:t>
      </w:r>
      <w:r w:rsidR="00B61282" w:rsidRPr="007E4F32">
        <w:rPr>
          <w:rFonts w:eastAsia="Times New Roman"/>
          <w:color w:val="222222"/>
        </w:rPr>
        <w:t>block as an event (e.g.</w:t>
      </w:r>
      <w:r>
        <w:rPr>
          <w:rFonts w:eastAsia="Times New Roman"/>
          <w:color w:val="222222"/>
        </w:rPr>
        <w:t>,</w:t>
      </w:r>
      <w:r w:rsidR="00B61282" w:rsidRPr="007E4F32">
        <w:rPr>
          <w:rFonts w:eastAsia="Times New Roman"/>
          <w:color w:val="222222"/>
        </w:rPr>
        <w:t xml:space="preserve"> random sequence is an event, structured sequence is an event, etc.). However, the task is also designed so that one can model each stimulus as an event.</w:t>
      </w:r>
      <w:r w:rsidR="00B61282" w:rsidRPr="007E4F32">
        <w:rPr>
          <w:rFonts w:eastAsia="Times New Roman"/>
          <w:b/>
          <w:bCs/>
          <w:color w:val="222222"/>
        </w:rPr>
        <w:t xml:space="preserve"> </w:t>
      </w:r>
    </w:p>
    <w:p w14:paraId="285B9805" w14:textId="77777777" w:rsidR="00243818" w:rsidRPr="007E4F32" w:rsidRDefault="00243818" w:rsidP="004316F7">
      <w:pPr>
        <w:jc w:val="both"/>
        <w:rPr>
          <w:rFonts w:ascii="Calibri" w:hAnsi="Calibri" w:cs="Calibri"/>
        </w:rPr>
      </w:pPr>
    </w:p>
    <w:p w14:paraId="23F2F80C" w14:textId="59A53688" w:rsidR="00674E65" w:rsidRPr="007E4F32" w:rsidRDefault="00EC10C9" w:rsidP="004316F7">
      <w:pPr>
        <w:pStyle w:val="ListParagraph"/>
        <w:numPr>
          <w:ilvl w:val="2"/>
          <w:numId w:val="39"/>
        </w:numPr>
        <w:ind w:left="0"/>
      </w:pPr>
      <w:r w:rsidRPr="007E4F32">
        <w:t>I</w:t>
      </w:r>
      <w:r w:rsidR="00453BBA" w:rsidRPr="007E4F32">
        <w:t>nclude two task regressors for each run (“image” and “letter” for the visual condition, and “</w:t>
      </w:r>
      <w:r w:rsidR="009445E9" w:rsidRPr="007E4F32">
        <w:t>syllable</w:t>
      </w:r>
      <w:r w:rsidR="00453BBA" w:rsidRPr="007E4F32">
        <w:t>” and “tone” for the auditory condition)</w:t>
      </w:r>
      <w:r w:rsidRPr="007E4F32">
        <w:t xml:space="preserve"> in the first-level </w:t>
      </w:r>
      <w:r w:rsidR="00AA5728" w:rsidRPr="007E4F32">
        <w:t xml:space="preserve">model </w:t>
      </w:r>
      <w:r w:rsidRPr="007E4F32">
        <w:t>design</w:t>
      </w:r>
      <w:r w:rsidR="00453BBA" w:rsidRPr="007E4F32">
        <w:t xml:space="preserve">. </w:t>
      </w:r>
      <w:r w:rsidR="00AA5728" w:rsidRPr="007E4F32">
        <w:t>Determine t</w:t>
      </w:r>
      <w:r w:rsidR="00453BBA" w:rsidRPr="007E4F32">
        <w:t xml:space="preserve">ask regressors by convolving a vector of event onset times with their durations </w:t>
      </w:r>
      <w:r w:rsidR="00092A28" w:rsidRPr="007E4F32">
        <w:t xml:space="preserve">with a canonical hemodynamic response function. </w:t>
      </w:r>
      <w:r w:rsidR="00AA5728" w:rsidRPr="007E4F32">
        <w:t xml:space="preserve">Compute </w:t>
      </w:r>
      <w:r w:rsidR="00092A28" w:rsidRPr="007E4F32">
        <w:t>differences and means between runs within each subject</w:t>
      </w:r>
      <w:r w:rsidR="00AA5728" w:rsidRPr="007E4F32">
        <w:t xml:space="preserve"> for higher-level model designs. This will result </w:t>
      </w:r>
      <w:r w:rsidR="00092A28" w:rsidRPr="007E4F32">
        <w:t xml:space="preserve">in </w:t>
      </w:r>
      <w:r w:rsidR="00A70EEF" w:rsidRPr="007E4F32">
        <w:t xml:space="preserve">a </w:t>
      </w:r>
      <w:r w:rsidR="00092A28" w:rsidRPr="007E4F32">
        <w:t xml:space="preserve">contrast between structured and </w:t>
      </w:r>
      <w:r w:rsidR="00092A28" w:rsidRPr="007E4F32">
        <w:lastRenderedPageBreak/>
        <w:t>random sequences within each type of stimuli.</w:t>
      </w:r>
    </w:p>
    <w:p w14:paraId="70FBF7B7" w14:textId="77777777" w:rsidR="00243818" w:rsidRPr="007E4F32" w:rsidRDefault="00243818" w:rsidP="004316F7">
      <w:pPr>
        <w:jc w:val="both"/>
        <w:rPr>
          <w:rFonts w:ascii="Calibri" w:hAnsi="Calibri" w:cs="Calibri"/>
        </w:rPr>
      </w:pPr>
    </w:p>
    <w:p w14:paraId="18710FE7" w14:textId="7266C9A2" w:rsidR="00674E65" w:rsidRPr="007E4F32" w:rsidRDefault="00674E65" w:rsidP="004316F7">
      <w:pPr>
        <w:pStyle w:val="ListParagraph"/>
        <w:numPr>
          <w:ilvl w:val="2"/>
          <w:numId w:val="39"/>
        </w:numPr>
        <w:ind w:left="0"/>
      </w:pPr>
      <w:r w:rsidRPr="007E4F32">
        <w:t>Create a group mean of activation for structured blocks compared to random blocks within each modality/domain</w:t>
      </w:r>
      <w:r w:rsidR="00A70EEF" w:rsidRPr="007E4F32">
        <w:t xml:space="preserve">. </w:t>
      </w:r>
    </w:p>
    <w:p w14:paraId="496AB0B4" w14:textId="77777777" w:rsidR="001C1E49" w:rsidRPr="007E4F32" w:rsidRDefault="001C1E49" w:rsidP="004316F7">
      <w:pPr>
        <w:pStyle w:val="ListParagraph"/>
        <w:ind w:left="0"/>
      </w:pPr>
    </w:p>
    <w:p w14:paraId="156846D3" w14:textId="497C57D8" w:rsidR="00AA5728" w:rsidRPr="007E4F32" w:rsidRDefault="006305D7" w:rsidP="004316F7">
      <w:pPr>
        <w:pStyle w:val="NormalWeb"/>
        <w:spacing w:before="0" w:beforeAutospacing="0" w:after="0" w:afterAutospacing="0"/>
        <w:rPr>
          <w:bCs/>
        </w:rPr>
      </w:pPr>
      <w:r w:rsidRPr="007E4F32">
        <w:rPr>
          <w:b/>
        </w:rPr>
        <w:t>REPRESENTATIVE RESULTS</w:t>
      </w:r>
      <w:r w:rsidR="00EF1462" w:rsidRPr="007E4F32">
        <w:rPr>
          <w:b/>
        </w:rPr>
        <w:t>:</w:t>
      </w:r>
    </w:p>
    <w:p w14:paraId="6A5377D8" w14:textId="1F325340" w:rsidR="00F82CBA" w:rsidRPr="007E4F32" w:rsidRDefault="00F82CBA" w:rsidP="004316F7">
      <w:pPr>
        <w:pStyle w:val="NormalWeb"/>
        <w:spacing w:before="0" w:beforeAutospacing="0" w:after="0" w:afterAutospacing="0"/>
        <w:rPr>
          <w:b/>
        </w:rPr>
      </w:pPr>
      <w:r w:rsidRPr="007E4F32">
        <w:rPr>
          <w:b/>
        </w:rPr>
        <w:t>Web-based Behavioral Results</w:t>
      </w:r>
    </w:p>
    <w:p w14:paraId="1F26F7D7" w14:textId="4BEF7E3A" w:rsidR="00837DDC" w:rsidRPr="007E4F32" w:rsidRDefault="00CC71DC" w:rsidP="004316F7">
      <w:pPr>
        <w:jc w:val="both"/>
        <w:rPr>
          <w:rFonts w:ascii="Calibri" w:hAnsi="Calibri" w:cs="Calibri"/>
          <w:color w:val="000000" w:themeColor="text1"/>
        </w:rPr>
      </w:pPr>
      <w:r w:rsidRPr="007E4F32">
        <w:rPr>
          <w:rFonts w:ascii="Calibri" w:hAnsi="Calibri" w:cs="Calibri"/>
          <w:color w:val="000000" w:themeColor="text1"/>
        </w:rPr>
        <w:t xml:space="preserve">Given the current protocol is designed for easy dissemination with developmental populations, we </w:t>
      </w:r>
      <w:r w:rsidR="00D3505E" w:rsidRPr="007E4F32">
        <w:rPr>
          <w:rFonts w:ascii="Calibri" w:hAnsi="Calibri" w:cs="Calibri"/>
          <w:color w:val="000000" w:themeColor="text1"/>
        </w:rPr>
        <w:t>have</w:t>
      </w:r>
      <w:r w:rsidRPr="007E4F32">
        <w:rPr>
          <w:rFonts w:ascii="Calibri" w:hAnsi="Calibri" w:cs="Calibri"/>
          <w:color w:val="000000" w:themeColor="text1"/>
        </w:rPr>
        <w:t xml:space="preserve"> included p</w:t>
      </w:r>
      <w:r w:rsidR="006714C0" w:rsidRPr="007E4F32">
        <w:rPr>
          <w:rFonts w:ascii="Calibri" w:hAnsi="Calibri" w:cs="Calibri"/>
          <w:color w:val="000000" w:themeColor="text1"/>
        </w:rPr>
        <w:t>reliminary web-based results based on data from</w:t>
      </w:r>
      <w:r w:rsidR="00876028" w:rsidRPr="007E4F32">
        <w:rPr>
          <w:rFonts w:ascii="Calibri" w:hAnsi="Calibri" w:cs="Calibri"/>
          <w:color w:val="000000" w:themeColor="text1"/>
        </w:rPr>
        <w:t xml:space="preserve"> 22</w:t>
      </w:r>
      <w:r w:rsidR="006714C0" w:rsidRPr="007E4F32">
        <w:rPr>
          <w:rFonts w:ascii="Calibri" w:hAnsi="Calibri" w:cs="Calibri"/>
        </w:rPr>
        <w:t xml:space="preserve"> </w:t>
      </w:r>
      <w:r w:rsidR="00004FA1" w:rsidRPr="007E4F32">
        <w:rPr>
          <w:rFonts w:ascii="Calibri" w:hAnsi="Calibri" w:cs="Calibri"/>
        </w:rPr>
        <w:t>developing</w:t>
      </w:r>
      <w:r w:rsidR="00092A28" w:rsidRPr="007E4F32">
        <w:rPr>
          <w:rFonts w:ascii="Calibri" w:hAnsi="Calibri" w:cs="Calibri"/>
        </w:rPr>
        <w:t xml:space="preserve"> </w:t>
      </w:r>
      <w:r w:rsidR="006714C0" w:rsidRPr="007E4F32">
        <w:rPr>
          <w:rFonts w:ascii="Calibri" w:hAnsi="Calibri" w:cs="Calibri"/>
        </w:rPr>
        <w:t>school-aged children (</w:t>
      </w:r>
      <w:r w:rsidR="00876028" w:rsidRPr="007E4F32">
        <w:rPr>
          <w:rFonts w:ascii="Calibri" w:hAnsi="Calibri" w:cs="Calibri"/>
          <w:iCs/>
        </w:rPr>
        <w:t>M</w:t>
      </w:r>
      <w:r w:rsidR="00AA5728" w:rsidRPr="007E4F32">
        <w:rPr>
          <w:rFonts w:ascii="Calibri" w:hAnsi="Calibri" w:cs="Calibri"/>
          <w:iCs/>
        </w:rPr>
        <w:t xml:space="preserve">ean </w:t>
      </w:r>
      <w:r w:rsidR="00AA5728" w:rsidRPr="007E4F32">
        <w:rPr>
          <w:rFonts w:ascii="Calibri" w:hAnsi="Calibri" w:cs="Calibri"/>
        </w:rPr>
        <w:t>(</w:t>
      </w:r>
      <w:r w:rsidR="00AA5728" w:rsidRPr="00636F47">
        <w:rPr>
          <w:rFonts w:ascii="Calibri" w:hAnsi="Calibri" w:cs="Calibri"/>
        </w:rPr>
        <w:t>M</w:t>
      </w:r>
      <w:r w:rsidR="00AA5728" w:rsidRPr="007E4F32">
        <w:rPr>
          <w:rFonts w:ascii="Calibri" w:hAnsi="Calibri" w:cs="Calibri"/>
        </w:rPr>
        <w:t xml:space="preserve">) age </w:t>
      </w:r>
      <w:r w:rsidR="006714C0" w:rsidRPr="007E4F32">
        <w:rPr>
          <w:rFonts w:ascii="Calibri" w:hAnsi="Calibri" w:cs="Calibri"/>
        </w:rPr>
        <w:t>= 9</w:t>
      </w:r>
      <w:r w:rsidR="007D76F8" w:rsidRPr="007E4F32">
        <w:rPr>
          <w:rFonts w:ascii="Calibri" w:hAnsi="Calibri" w:cs="Calibri"/>
        </w:rPr>
        <w:t>.3</w:t>
      </w:r>
      <w:r w:rsidR="00E15F9A" w:rsidRPr="007E4F32">
        <w:rPr>
          <w:rFonts w:ascii="Calibri" w:hAnsi="Calibri" w:cs="Calibri"/>
        </w:rPr>
        <w:t xml:space="preserve"> years</w:t>
      </w:r>
      <w:r w:rsidR="006714C0" w:rsidRPr="007E4F32">
        <w:rPr>
          <w:rFonts w:ascii="Calibri" w:hAnsi="Calibri" w:cs="Calibri"/>
        </w:rPr>
        <w:t xml:space="preserve">, </w:t>
      </w:r>
      <w:r w:rsidR="00AA5728" w:rsidRPr="007E4F32">
        <w:rPr>
          <w:rFonts w:ascii="Calibri" w:hAnsi="Calibri" w:cs="Calibri"/>
        </w:rPr>
        <w:t>Standard Deviation (</w:t>
      </w:r>
      <w:r w:rsidR="006714C0" w:rsidRPr="00636F47">
        <w:rPr>
          <w:rFonts w:ascii="Calibri" w:hAnsi="Calibri" w:cs="Calibri"/>
          <w:iCs/>
        </w:rPr>
        <w:t>SD</w:t>
      </w:r>
      <w:r w:rsidR="00AA5728" w:rsidRPr="007E4F32">
        <w:rPr>
          <w:rFonts w:ascii="Calibri" w:hAnsi="Calibri" w:cs="Calibri"/>
          <w:iCs/>
        </w:rPr>
        <w:t>) age</w:t>
      </w:r>
      <w:r w:rsidR="006714C0" w:rsidRPr="007E4F32">
        <w:rPr>
          <w:rFonts w:ascii="Calibri" w:hAnsi="Calibri" w:cs="Calibri"/>
        </w:rPr>
        <w:t xml:space="preserve"> = 2.04</w:t>
      </w:r>
      <w:r w:rsidR="00092A28" w:rsidRPr="007E4F32">
        <w:rPr>
          <w:rFonts w:ascii="Calibri" w:hAnsi="Calibri" w:cs="Calibri"/>
        </w:rPr>
        <w:t xml:space="preserve"> years</w:t>
      </w:r>
      <w:r w:rsidR="006714C0" w:rsidRPr="007E4F32">
        <w:rPr>
          <w:rFonts w:ascii="Calibri" w:hAnsi="Calibri" w:cs="Calibri"/>
        </w:rPr>
        <w:t>, range = 6</w:t>
      </w:r>
      <w:r w:rsidR="007D76F8" w:rsidRPr="007E4F32">
        <w:rPr>
          <w:rFonts w:ascii="Calibri" w:hAnsi="Calibri" w:cs="Calibri"/>
        </w:rPr>
        <w:t>.</w:t>
      </w:r>
      <w:r w:rsidR="006714C0" w:rsidRPr="007E4F32">
        <w:rPr>
          <w:rFonts w:ascii="Calibri" w:hAnsi="Calibri" w:cs="Calibri"/>
        </w:rPr>
        <w:t>2-12</w:t>
      </w:r>
      <w:r w:rsidR="007D76F8" w:rsidRPr="007E4F32">
        <w:rPr>
          <w:rFonts w:ascii="Calibri" w:hAnsi="Calibri" w:cs="Calibri"/>
        </w:rPr>
        <w:t>.6</w:t>
      </w:r>
      <w:r w:rsidR="00E15F9A" w:rsidRPr="007E4F32">
        <w:rPr>
          <w:rFonts w:ascii="Calibri" w:hAnsi="Calibri" w:cs="Calibri"/>
        </w:rPr>
        <w:t xml:space="preserve"> years</w:t>
      </w:r>
      <w:r w:rsidR="006714C0" w:rsidRPr="007E4F32">
        <w:rPr>
          <w:rFonts w:ascii="Calibri" w:hAnsi="Calibri" w:cs="Calibri"/>
        </w:rPr>
        <w:t xml:space="preserve">, 13 girls). In the web-based </w:t>
      </w:r>
      <w:r w:rsidR="00AA5728" w:rsidRPr="007E4F32">
        <w:rPr>
          <w:rFonts w:ascii="Calibri" w:hAnsi="Calibri" w:cs="Calibri"/>
        </w:rPr>
        <w:t>statistical learning</w:t>
      </w:r>
      <w:r w:rsidR="006714C0" w:rsidRPr="007E4F32">
        <w:rPr>
          <w:rFonts w:ascii="Calibri" w:hAnsi="Calibri" w:cs="Calibri"/>
        </w:rPr>
        <w:t xml:space="preserve"> task, children performed significantly better than </w:t>
      </w:r>
      <w:r w:rsidR="00092A28" w:rsidRPr="007E4F32">
        <w:rPr>
          <w:rFonts w:ascii="Calibri" w:hAnsi="Calibri" w:cs="Calibri"/>
        </w:rPr>
        <w:t xml:space="preserve">0.5 </w:t>
      </w:r>
      <w:r w:rsidR="006714C0" w:rsidRPr="007E4F32">
        <w:rPr>
          <w:rFonts w:ascii="Calibri" w:hAnsi="Calibri" w:cs="Calibri"/>
        </w:rPr>
        <w:t>chance</w:t>
      </w:r>
      <w:r w:rsidR="00092A28" w:rsidRPr="007E4F32">
        <w:rPr>
          <w:rFonts w:ascii="Calibri" w:hAnsi="Calibri" w:cs="Calibri"/>
        </w:rPr>
        <w:t>-level</w:t>
      </w:r>
      <w:r w:rsidR="006714C0" w:rsidRPr="007E4F32">
        <w:rPr>
          <w:rFonts w:ascii="Calibri" w:hAnsi="Calibri" w:cs="Calibri"/>
        </w:rPr>
        <w:t xml:space="preserve"> on all conditions, indicating </w:t>
      </w:r>
      <w:r w:rsidR="00092A28" w:rsidRPr="007E4F32">
        <w:rPr>
          <w:rFonts w:ascii="Calibri" w:hAnsi="Calibri" w:cs="Calibri"/>
        </w:rPr>
        <w:t xml:space="preserve">successful statistical </w:t>
      </w:r>
      <w:r w:rsidR="006714C0" w:rsidRPr="007E4F32">
        <w:rPr>
          <w:rFonts w:ascii="Calibri" w:hAnsi="Calibri" w:cs="Calibri"/>
        </w:rPr>
        <w:t xml:space="preserve">learning </w:t>
      </w:r>
      <w:r w:rsidR="00092A28" w:rsidRPr="007E4F32">
        <w:rPr>
          <w:rFonts w:ascii="Calibri" w:hAnsi="Calibri" w:cs="Calibri"/>
        </w:rPr>
        <w:t>at the group level</w:t>
      </w:r>
      <w:r w:rsidR="00CE1252" w:rsidRPr="007E4F32">
        <w:rPr>
          <w:rFonts w:ascii="Calibri" w:hAnsi="Calibri" w:cs="Calibri"/>
        </w:rPr>
        <w:t xml:space="preserve"> (</w:t>
      </w:r>
      <w:r w:rsidR="009D714B" w:rsidRPr="007E4F32">
        <w:rPr>
          <w:rFonts w:ascii="Calibri" w:hAnsi="Calibri" w:cs="Calibri"/>
        </w:rPr>
        <w:t xml:space="preserve">see </w:t>
      </w:r>
      <w:r w:rsidR="00CE1252" w:rsidRPr="00636F47">
        <w:rPr>
          <w:rFonts w:ascii="Calibri" w:hAnsi="Calibri" w:cs="Calibri"/>
          <w:b/>
          <w:bCs/>
        </w:rPr>
        <w:t xml:space="preserve">Table </w:t>
      </w:r>
      <w:r w:rsidR="00CA37E0" w:rsidRPr="00636F47">
        <w:rPr>
          <w:rFonts w:ascii="Calibri" w:hAnsi="Calibri" w:cs="Calibri"/>
          <w:b/>
          <w:bCs/>
        </w:rPr>
        <w:t>1</w:t>
      </w:r>
      <w:r w:rsidR="009D714B" w:rsidRPr="00636F47">
        <w:rPr>
          <w:rFonts w:ascii="Calibri" w:hAnsi="Calibri" w:cs="Calibri"/>
          <w:b/>
          <w:bCs/>
        </w:rPr>
        <w:t xml:space="preserve"> </w:t>
      </w:r>
      <w:r w:rsidR="009D714B" w:rsidRPr="007E4F32">
        <w:rPr>
          <w:rFonts w:ascii="Calibri" w:hAnsi="Calibri" w:cs="Calibri"/>
        </w:rPr>
        <w:t xml:space="preserve">for statistics; </w:t>
      </w:r>
      <w:r w:rsidR="009D714B" w:rsidRPr="007E4F32">
        <w:rPr>
          <w:rFonts w:ascii="Calibri" w:hAnsi="Calibri" w:cs="Calibri"/>
          <w:b/>
          <w:bCs/>
        </w:rPr>
        <w:t xml:space="preserve">Figure </w:t>
      </w:r>
      <w:r w:rsidR="00CA37E0" w:rsidRPr="007E4F32">
        <w:rPr>
          <w:rFonts w:ascii="Calibri" w:hAnsi="Calibri" w:cs="Calibri"/>
          <w:b/>
          <w:bCs/>
        </w:rPr>
        <w:t>3</w:t>
      </w:r>
      <w:r w:rsidR="00CE1252" w:rsidRPr="007E4F32">
        <w:rPr>
          <w:rFonts w:ascii="Calibri" w:hAnsi="Calibri" w:cs="Calibri"/>
        </w:rPr>
        <w:t>).</w:t>
      </w:r>
      <w:r w:rsidR="00F574D5" w:rsidRPr="007E4F32">
        <w:rPr>
          <w:rFonts w:ascii="Calibri" w:hAnsi="Calibri" w:cs="Calibri"/>
          <w:color w:val="000000" w:themeColor="text1"/>
        </w:rPr>
        <w:t xml:space="preserve"> </w:t>
      </w:r>
      <w:r w:rsidR="00CA37E0" w:rsidRPr="007E4F32">
        <w:rPr>
          <w:rFonts w:ascii="Calibri" w:hAnsi="Calibri" w:cs="Calibri"/>
        </w:rPr>
        <w:t>Mean reaction time slope was negative and significantly below 0 in the syllable condition (</w:t>
      </w:r>
      <w:r w:rsidR="00CA37E0" w:rsidRPr="00636F47">
        <w:rPr>
          <w:rFonts w:ascii="Calibri" w:hAnsi="Calibri" w:cs="Calibri"/>
          <w:iCs/>
        </w:rPr>
        <w:t>M</w:t>
      </w:r>
      <w:r w:rsidR="00CA37E0" w:rsidRPr="007E4F32">
        <w:rPr>
          <w:rFonts w:ascii="Calibri" w:hAnsi="Calibri" w:cs="Calibri"/>
          <w:i/>
        </w:rPr>
        <w:t xml:space="preserve"> </w:t>
      </w:r>
      <w:r w:rsidR="00CA37E0" w:rsidRPr="007E4F32">
        <w:rPr>
          <w:rFonts w:ascii="Calibri" w:hAnsi="Calibri" w:cs="Calibri"/>
        </w:rPr>
        <w:t xml:space="preserve">= -0.01, </w:t>
      </w:r>
      <w:r w:rsidR="00CA37E0" w:rsidRPr="00636F47">
        <w:rPr>
          <w:rFonts w:ascii="Calibri" w:hAnsi="Calibri" w:cs="Calibri"/>
          <w:iCs/>
        </w:rPr>
        <w:t>SD</w:t>
      </w:r>
      <w:r w:rsidR="00CA37E0" w:rsidRPr="007E4F32">
        <w:rPr>
          <w:rFonts w:ascii="Calibri" w:hAnsi="Calibri" w:cs="Calibri"/>
          <w:i/>
        </w:rPr>
        <w:t xml:space="preserve"> </w:t>
      </w:r>
      <w:r w:rsidR="00CA37E0" w:rsidRPr="007E4F32">
        <w:rPr>
          <w:rFonts w:ascii="Calibri" w:hAnsi="Calibri" w:cs="Calibri"/>
        </w:rPr>
        <w:t xml:space="preserve">= 0.02, </w:t>
      </w:r>
      <w:r w:rsidR="00CA37E0" w:rsidRPr="00636F47">
        <w:rPr>
          <w:rFonts w:ascii="Calibri" w:hAnsi="Calibri" w:cs="Calibri"/>
          <w:iCs/>
        </w:rPr>
        <w:t>t</w:t>
      </w:r>
      <w:r w:rsidR="00CA37E0" w:rsidRPr="007E4F32">
        <w:rPr>
          <w:rFonts w:ascii="Calibri" w:hAnsi="Calibri" w:cs="Calibri"/>
        </w:rPr>
        <w:t xml:space="preserve">(14) = -2.36, one-tailed </w:t>
      </w:r>
      <w:r w:rsidR="00CA37E0" w:rsidRPr="007E4F32">
        <w:rPr>
          <w:rFonts w:ascii="Calibri" w:hAnsi="Calibri" w:cs="Calibri"/>
          <w:iCs/>
        </w:rPr>
        <w:t>p</w:t>
      </w:r>
      <w:r w:rsidR="00CA37E0" w:rsidRPr="007E4F32">
        <w:rPr>
          <w:rFonts w:ascii="Calibri" w:hAnsi="Calibri" w:cs="Calibri"/>
          <w:i/>
        </w:rPr>
        <w:t xml:space="preserve"> </w:t>
      </w:r>
      <w:r w:rsidR="00CA37E0" w:rsidRPr="007E4F32">
        <w:rPr>
          <w:rFonts w:ascii="Calibri" w:hAnsi="Calibri" w:cs="Calibri"/>
        </w:rPr>
        <w:t>= .02) and marginally significant in the letter condition (</w:t>
      </w:r>
      <w:r w:rsidR="00CA37E0" w:rsidRPr="00636F47">
        <w:rPr>
          <w:rFonts w:ascii="Calibri" w:hAnsi="Calibri" w:cs="Calibri"/>
          <w:iCs/>
        </w:rPr>
        <w:t>M</w:t>
      </w:r>
      <w:r w:rsidR="00CA37E0" w:rsidRPr="007E4F32">
        <w:rPr>
          <w:rFonts w:ascii="Calibri" w:hAnsi="Calibri" w:cs="Calibri"/>
          <w:i/>
        </w:rPr>
        <w:t xml:space="preserve"> </w:t>
      </w:r>
      <w:r w:rsidR="00CA37E0" w:rsidRPr="007E4F32">
        <w:rPr>
          <w:rFonts w:ascii="Calibri" w:hAnsi="Calibri" w:cs="Calibri"/>
        </w:rPr>
        <w:t xml:space="preserve">= -0.02, </w:t>
      </w:r>
      <w:r w:rsidR="00CA37E0" w:rsidRPr="00636F47">
        <w:rPr>
          <w:rFonts w:ascii="Calibri" w:hAnsi="Calibri" w:cs="Calibri"/>
          <w:iCs/>
        </w:rPr>
        <w:t>SD</w:t>
      </w:r>
      <w:r w:rsidR="00CA37E0" w:rsidRPr="007E4F32">
        <w:rPr>
          <w:rFonts w:ascii="Calibri" w:hAnsi="Calibri" w:cs="Calibri"/>
          <w:i/>
        </w:rPr>
        <w:t xml:space="preserve"> </w:t>
      </w:r>
      <w:r w:rsidR="00CA37E0" w:rsidRPr="007E4F32">
        <w:rPr>
          <w:rFonts w:ascii="Calibri" w:hAnsi="Calibri" w:cs="Calibri"/>
        </w:rPr>
        <w:t xml:space="preserve">= 0.06, </w:t>
      </w:r>
      <w:r w:rsidR="00CA37E0" w:rsidRPr="00636F47">
        <w:rPr>
          <w:rFonts w:ascii="Calibri" w:hAnsi="Calibri" w:cs="Calibri"/>
          <w:iCs/>
        </w:rPr>
        <w:t>t</w:t>
      </w:r>
      <w:r w:rsidR="00CA37E0" w:rsidRPr="007E4F32">
        <w:rPr>
          <w:rFonts w:ascii="Calibri" w:hAnsi="Calibri" w:cs="Calibri"/>
        </w:rPr>
        <w:t xml:space="preserve">(15) = -1.52, one-tailed </w:t>
      </w:r>
      <w:r w:rsidR="00CA37E0" w:rsidRPr="007E4F32">
        <w:rPr>
          <w:rFonts w:ascii="Calibri" w:hAnsi="Calibri" w:cs="Calibri"/>
          <w:iCs/>
        </w:rPr>
        <w:t>p</w:t>
      </w:r>
      <w:r w:rsidR="00CA37E0" w:rsidRPr="007E4F32">
        <w:rPr>
          <w:rFonts w:ascii="Calibri" w:hAnsi="Calibri" w:cs="Calibri"/>
          <w:i/>
        </w:rPr>
        <w:t xml:space="preserve"> </w:t>
      </w:r>
      <w:r w:rsidR="00CA37E0" w:rsidRPr="007E4F32">
        <w:rPr>
          <w:rFonts w:ascii="Calibri" w:hAnsi="Calibri" w:cs="Calibri"/>
        </w:rPr>
        <w:t>= .07,</w:t>
      </w:r>
      <w:r w:rsidR="00CA37E0" w:rsidRPr="007E4F32">
        <w:rPr>
          <w:rFonts w:ascii="Calibri" w:hAnsi="Calibri" w:cs="Calibri"/>
          <w:b/>
          <w:bCs/>
        </w:rPr>
        <w:t xml:space="preserve"> Figure 4</w:t>
      </w:r>
      <w:r w:rsidR="00CA37E0" w:rsidRPr="007E4F32">
        <w:rPr>
          <w:rFonts w:ascii="Calibri" w:hAnsi="Calibri" w:cs="Calibri"/>
        </w:rPr>
        <w:t>), suggesting a faster acceleration of target detection during the familiarization phase in the linguistic tasks. Mean reaction time slope was not significantly different from zero in the image condition (</w:t>
      </w:r>
      <w:r w:rsidR="00CA37E0" w:rsidRPr="00636F47">
        <w:rPr>
          <w:rFonts w:ascii="Calibri" w:hAnsi="Calibri" w:cs="Calibri"/>
        </w:rPr>
        <w:t>M</w:t>
      </w:r>
      <w:r w:rsidR="00CA37E0" w:rsidRPr="007E4F32">
        <w:rPr>
          <w:rFonts w:ascii="Calibri" w:hAnsi="Calibri" w:cs="Calibri"/>
          <w:i/>
          <w:iCs/>
        </w:rPr>
        <w:t xml:space="preserve"> </w:t>
      </w:r>
      <w:r w:rsidR="00CA37E0" w:rsidRPr="007E4F32">
        <w:rPr>
          <w:rFonts w:ascii="Calibri" w:hAnsi="Calibri" w:cs="Calibri"/>
        </w:rPr>
        <w:t>= 0.02, SD = 0.04, t(17) = 1.54, one-tailed p &gt; .1) or the tone condition (</w:t>
      </w:r>
      <w:r w:rsidR="00CA37E0" w:rsidRPr="00636F47">
        <w:rPr>
          <w:rFonts w:ascii="Calibri" w:hAnsi="Calibri" w:cs="Calibri"/>
        </w:rPr>
        <w:t>M</w:t>
      </w:r>
      <w:r w:rsidR="00CA37E0" w:rsidRPr="007E4F32">
        <w:rPr>
          <w:rFonts w:ascii="Calibri" w:hAnsi="Calibri" w:cs="Calibri"/>
          <w:i/>
          <w:iCs/>
        </w:rPr>
        <w:t xml:space="preserve"> </w:t>
      </w:r>
      <w:r w:rsidR="00CA37E0" w:rsidRPr="007E4F32">
        <w:rPr>
          <w:rFonts w:ascii="Calibri" w:hAnsi="Calibri" w:cs="Calibri"/>
        </w:rPr>
        <w:t>= 0.005, SD = 0.02, t(15) = -5.7 x 10</w:t>
      </w:r>
      <w:r w:rsidR="00CA37E0" w:rsidRPr="007E4F32">
        <w:rPr>
          <w:rFonts w:ascii="Calibri" w:hAnsi="Calibri" w:cs="Calibri"/>
          <w:vertAlign w:val="superscript"/>
        </w:rPr>
        <w:t>-17</w:t>
      </w:r>
      <w:r w:rsidR="00CA37E0" w:rsidRPr="007E4F32">
        <w:rPr>
          <w:rFonts w:ascii="Calibri" w:hAnsi="Calibri" w:cs="Calibri"/>
        </w:rPr>
        <w:t>, one-tailed p &gt; .1), despite evidence of learning in the offline measures of accuracy.</w:t>
      </w:r>
      <w:r w:rsidR="00CA37E0" w:rsidRPr="007E4F32">
        <w:rPr>
          <w:rFonts w:ascii="Calibri" w:hAnsi="Calibri" w:cs="Calibri"/>
          <w:color w:val="000000" w:themeColor="text1"/>
        </w:rPr>
        <w:t xml:space="preserve"> </w:t>
      </w:r>
      <w:r w:rsidR="00F574D5" w:rsidRPr="007E4F32">
        <w:rPr>
          <w:rFonts w:ascii="Calibri" w:hAnsi="Calibri" w:cs="Calibri"/>
          <w:color w:val="000000" w:themeColor="text1"/>
        </w:rPr>
        <w:t xml:space="preserve">Cronbach’s alpha was 0.75 for the Letter task, 0.09 for the </w:t>
      </w:r>
      <w:r w:rsidR="009445E9" w:rsidRPr="007E4F32">
        <w:rPr>
          <w:rFonts w:ascii="Calibri" w:hAnsi="Calibri" w:cs="Calibri"/>
          <w:color w:val="000000" w:themeColor="text1"/>
        </w:rPr>
        <w:t>Syllable</w:t>
      </w:r>
      <w:r w:rsidR="00F574D5" w:rsidRPr="007E4F32">
        <w:rPr>
          <w:rFonts w:ascii="Calibri" w:hAnsi="Calibri" w:cs="Calibri"/>
          <w:color w:val="000000" w:themeColor="text1"/>
        </w:rPr>
        <w:t xml:space="preserve"> task, 0.67 for the Tone task, and 0.86 for the Image task</w:t>
      </w:r>
      <w:r w:rsidR="00D3505E" w:rsidRPr="007E4F32">
        <w:rPr>
          <w:rFonts w:ascii="Calibri" w:hAnsi="Calibri" w:cs="Calibri"/>
          <w:color w:val="000000" w:themeColor="text1"/>
        </w:rPr>
        <w:t>.</w:t>
      </w:r>
      <w:r w:rsidR="00913B90" w:rsidRPr="007E4F32">
        <w:rPr>
          <w:rFonts w:ascii="Calibri" w:hAnsi="Calibri" w:cs="Calibri"/>
          <w:color w:val="000000" w:themeColor="text1"/>
        </w:rPr>
        <w:t xml:space="preserve"> </w:t>
      </w:r>
      <w:r w:rsidR="00F574D5" w:rsidRPr="007E4F32">
        <w:rPr>
          <w:rFonts w:ascii="Calibri" w:hAnsi="Calibri" w:cs="Calibri"/>
          <w:color w:val="222222"/>
        </w:rPr>
        <w:t xml:space="preserve">Correlations between implicit measures (RT slope) and explicit measures (accuracy) of statistical learning identify a significant relationship for the Image task (R = -.48, p </w:t>
      </w:r>
      <w:r w:rsidR="002D1A43" w:rsidRPr="007E4F32">
        <w:rPr>
          <w:rFonts w:ascii="Calibri" w:hAnsi="Calibri" w:cs="Calibri"/>
          <w:color w:val="222222"/>
        </w:rPr>
        <w:t>=</w:t>
      </w:r>
      <w:r w:rsidR="00F574D5" w:rsidRPr="007E4F32">
        <w:rPr>
          <w:rFonts w:ascii="Calibri" w:hAnsi="Calibri" w:cs="Calibri"/>
          <w:color w:val="222222"/>
        </w:rPr>
        <w:t xml:space="preserve"> 0.0</w:t>
      </w:r>
      <w:r w:rsidR="002D1A43" w:rsidRPr="007E4F32">
        <w:rPr>
          <w:rFonts w:ascii="Calibri" w:hAnsi="Calibri" w:cs="Calibri"/>
          <w:color w:val="222222"/>
        </w:rPr>
        <w:t>4</w:t>
      </w:r>
      <w:r w:rsidR="00F574D5" w:rsidRPr="007E4F32">
        <w:rPr>
          <w:rFonts w:ascii="Calibri" w:hAnsi="Calibri" w:cs="Calibri"/>
          <w:color w:val="222222"/>
        </w:rPr>
        <w:t xml:space="preserve">) and Letter task (R = -.54, p </w:t>
      </w:r>
      <w:r w:rsidR="002D1A43" w:rsidRPr="007E4F32">
        <w:rPr>
          <w:rFonts w:ascii="Calibri" w:hAnsi="Calibri" w:cs="Calibri"/>
          <w:color w:val="222222"/>
        </w:rPr>
        <w:t>=</w:t>
      </w:r>
      <w:r w:rsidR="00F574D5" w:rsidRPr="007E4F32">
        <w:rPr>
          <w:rFonts w:ascii="Calibri" w:hAnsi="Calibri" w:cs="Calibri"/>
          <w:color w:val="222222"/>
        </w:rPr>
        <w:t xml:space="preserve"> 0.0</w:t>
      </w:r>
      <w:r w:rsidR="002D1A43" w:rsidRPr="007E4F32">
        <w:rPr>
          <w:rFonts w:ascii="Calibri" w:hAnsi="Calibri" w:cs="Calibri"/>
          <w:color w:val="222222"/>
        </w:rPr>
        <w:t>3</w:t>
      </w:r>
      <w:r w:rsidR="00F574D5" w:rsidRPr="007E4F32">
        <w:rPr>
          <w:rFonts w:ascii="Calibri" w:hAnsi="Calibri" w:cs="Calibri"/>
          <w:color w:val="222222"/>
        </w:rPr>
        <w:t>). Inter-task correlations further suggest that the four tasks may have a modest degree of overlapping learning mechanism (</w:t>
      </w:r>
      <w:r w:rsidR="00F574D5" w:rsidRPr="007E4F32">
        <w:rPr>
          <w:rFonts w:ascii="Calibri" w:hAnsi="Calibri" w:cs="Calibri"/>
          <w:b/>
          <w:bCs/>
          <w:color w:val="222222"/>
        </w:rPr>
        <w:t xml:space="preserve">Figure </w:t>
      </w:r>
      <w:r w:rsidR="00CA37E0" w:rsidRPr="007E4F32">
        <w:rPr>
          <w:rFonts w:ascii="Calibri" w:hAnsi="Calibri" w:cs="Calibri"/>
          <w:b/>
          <w:bCs/>
          <w:color w:val="222222"/>
        </w:rPr>
        <w:t>5</w:t>
      </w:r>
      <w:r w:rsidR="00F574D5" w:rsidRPr="007E4F32">
        <w:rPr>
          <w:rFonts w:ascii="Calibri" w:hAnsi="Calibri" w:cs="Calibri"/>
          <w:color w:val="222222"/>
        </w:rPr>
        <w:t xml:space="preserve">). </w:t>
      </w:r>
      <w:r w:rsidR="002D1A43" w:rsidRPr="007E4F32">
        <w:rPr>
          <w:rFonts w:ascii="Calibri" w:hAnsi="Calibri" w:cs="Calibri"/>
          <w:color w:val="222222"/>
        </w:rPr>
        <w:t>While accuracy on both visual tasks was highly correlated (R = .60, p = 0.02), they were also</w:t>
      </w:r>
      <w:r w:rsidR="00F574D5" w:rsidRPr="007E4F32">
        <w:rPr>
          <w:rFonts w:ascii="Calibri" w:hAnsi="Calibri" w:cs="Calibri"/>
          <w:color w:val="222222"/>
        </w:rPr>
        <w:t xml:space="preserve"> positively associated with accuracy on the Syllable</w:t>
      </w:r>
      <w:r w:rsidR="002D1A43" w:rsidRPr="007E4F32">
        <w:rPr>
          <w:rFonts w:ascii="Calibri" w:hAnsi="Calibri" w:cs="Calibri"/>
          <w:color w:val="222222"/>
        </w:rPr>
        <w:t xml:space="preserve"> task (Image R = .66, p = 0.01; Letter R = .85, p &lt; 0.001). </w:t>
      </w:r>
    </w:p>
    <w:p w14:paraId="775A4A32" w14:textId="527E5E44" w:rsidR="00F574D5" w:rsidRPr="007E4F32" w:rsidRDefault="00F574D5" w:rsidP="004316F7">
      <w:pPr>
        <w:jc w:val="both"/>
        <w:rPr>
          <w:rFonts w:ascii="Calibri" w:hAnsi="Calibri" w:cs="Calibri"/>
          <w:color w:val="000000" w:themeColor="text1"/>
        </w:rPr>
      </w:pPr>
    </w:p>
    <w:p w14:paraId="54F33C01" w14:textId="2DCF5333" w:rsidR="00F82CBA" w:rsidRPr="007E4F32" w:rsidRDefault="00F82CBA" w:rsidP="004316F7">
      <w:pPr>
        <w:jc w:val="both"/>
        <w:rPr>
          <w:rFonts w:ascii="Calibri" w:hAnsi="Calibri" w:cs="Calibri"/>
          <w:b/>
          <w:bCs/>
          <w:color w:val="000000" w:themeColor="text1"/>
        </w:rPr>
      </w:pPr>
      <w:r w:rsidRPr="007E4F32">
        <w:rPr>
          <w:rFonts w:ascii="Calibri" w:hAnsi="Calibri" w:cs="Calibri"/>
          <w:b/>
          <w:bCs/>
          <w:color w:val="000000" w:themeColor="text1"/>
        </w:rPr>
        <w:t>fMRI Results</w:t>
      </w:r>
    </w:p>
    <w:p w14:paraId="44B191EC" w14:textId="6B067511" w:rsidR="00AE461D" w:rsidRPr="007E4F32" w:rsidRDefault="00AE461D" w:rsidP="004316F7">
      <w:pPr>
        <w:jc w:val="both"/>
        <w:rPr>
          <w:rFonts w:ascii="Calibri" w:hAnsi="Calibri" w:cs="Calibri"/>
          <w:bCs/>
        </w:rPr>
      </w:pPr>
      <w:r w:rsidRPr="007E4F32">
        <w:rPr>
          <w:rFonts w:ascii="Calibri" w:hAnsi="Calibri" w:cs="Calibri"/>
          <w:color w:val="000000" w:themeColor="text1"/>
        </w:rPr>
        <w:t xml:space="preserve">Preliminary fMRI results were based on data from </w:t>
      </w:r>
      <w:r w:rsidR="00876028" w:rsidRPr="007E4F32">
        <w:rPr>
          <w:rFonts w:ascii="Calibri" w:hAnsi="Calibri" w:cs="Calibri"/>
          <w:color w:val="000000" w:themeColor="text1"/>
        </w:rPr>
        <w:t>9</w:t>
      </w:r>
      <w:r w:rsidRPr="007E4F32">
        <w:rPr>
          <w:rFonts w:ascii="Calibri" w:hAnsi="Calibri" w:cs="Calibri"/>
          <w:color w:val="000000" w:themeColor="text1"/>
        </w:rPr>
        <w:t xml:space="preserve"> </w:t>
      </w:r>
      <w:r w:rsidR="00004FA1" w:rsidRPr="007E4F32">
        <w:rPr>
          <w:rFonts w:ascii="Calibri" w:hAnsi="Calibri" w:cs="Calibri"/>
        </w:rPr>
        <w:t>developing</w:t>
      </w:r>
      <w:r w:rsidRPr="007E4F32">
        <w:rPr>
          <w:rFonts w:ascii="Calibri" w:hAnsi="Calibri" w:cs="Calibri"/>
        </w:rPr>
        <w:t xml:space="preserve"> school-aged children. </w:t>
      </w:r>
      <w:r w:rsidR="00AA5728" w:rsidRPr="007E4F32">
        <w:rPr>
          <w:rFonts w:ascii="Calibri" w:hAnsi="Calibri" w:cs="Calibri"/>
        </w:rPr>
        <w:t>These 9 children were a subset of the 22 children included in the web-based behavioral results</w:t>
      </w:r>
      <w:r w:rsidR="00324130" w:rsidRPr="007E4F32">
        <w:rPr>
          <w:rFonts w:ascii="Calibri" w:hAnsi="Calibri" w:cs="Calibri"/>
        </w:rPr>
        <w:t>, as not all children came to the lab to complete the fMRI portion of the study.</w:t>
      </w:r>
      <w:r w:rsidR="00AA5728" w:rsidRPr="007E4F32">
        <w:rPr>
          <w:rFonts w:ascii="Calibri" w:hAnsi="Calibri" w:cs="Calibri"/>
        </w:rPr>
        <w:t xml:space="preserve"> </w:t>
      </w:r>
      <w:r w:rsidRPr="007E4F32">
        <w:rPr>
          <w:rFonts w:ascii="Calibri" w:hAnsi="Calibri" w:cs="Calibri"/>
        </w:rPr>
        <w:t>All nine completed the auditory statistical learning tasks (</w:t>
      </w:r>
      <w:r w:rsidRPr="007E4F32">
        <w:rPr>
          <w:rFonts w:ascii="Calibri" w:hAnsi="Calibri" w:cs="Calibri"/>
          <w:i/>
          <w:iCs/>
        </w:rPr>
        <w:t xml:space="preserve">M </w:t>
      </w:r>
      <w:r w:rsidRPr="007E4F32">
        <w:rPr>
          <w:rFonts w:ascii="Calibri" w:hAnsi="Calibri" w:cs="Calibri"/>
        </w:rPr>
        <w:t>age = 10.77</w:t>
      </w:r>
      <w:r w:rsidR="00E15F9A" w:rsidRPr="007E4F32">
        <w:rPr>
          <w:rFonts w:ascii="Calibri" w:hAnsi="Calibri" w:cs="Calibri"/>
        </w:rPr>
        <w:t xml:space="preserve"> years</w:t>
      </w:r>
      <w:r w:rsidRPr="007E4F32">
        <w:rPr>
          <w:rFonts w:ascii="Calibri" w:hAnsi="Calibri" w:cs="Calibri"/>
        </w:rPr>
        <w:t xml:space="preserve">, </w:t>
      </w:r>
      <w:r w:rsidRPr="007E4F32">
        <w:rPr>
          <w:rFonts w:ascii="Calibri" w:hAnsi="Calibri" w:cs="Calibri"/>
          <w:i/>
          <w:iCs/>
        </w:rPr>
        <w:t>SD</w:t>
      </w:r>
      <w:r w:rsidRPr="007E4F32">
        <w:rPr>
          <w:rFonts w:ascii="Calibri" w:hAnsi="Calibri" w:cs="Calibri"/>
        </w:rPr>
        <w:t xml:space="preserve"> = 1.96 years, range = 7.7-13.8</w:t>
      </w:r>
      <w:r w:rsidR="00F33EDD" w:rsidRPr="007E4F32">
        <w:rPr>
          <w:rFonts w:ascii="Calibri" w:hAnsi="Calibri" w:cs="Calibri"/>
        </w:rPr>
        <w:t xml:space="preserve"> years</w:t>
      </w:r>
      <w:r w:rsidRPr="007E4F32">
        <w:rPr>
          <w:rFonts w:ascii="Calibri" w:hAnsi="Calibri" w:cs="Calibri"/>
        </w:rPr>
        <w:t>, 4 girls) and seven completed the visual statistical learning tasks (</w:t>
      </w:r>
      <w:r w:rsidRPr="007E4F32">
        <w:rPr>
          <w:rFonts w:ascii="Calibri" w:hAnsi="Calibri" w:cs="Calibri"/>
          <w:i/>
          <w:iCs/>
        </w:rPr>
        <w:t xml:space="preserve">M </w:t>
      </w:r>
      <w:r w:rsidRPr="007E4F32">
        <w:rPr>
          <w:rFonts w:ascii="Calibri" w:hAnsi="Calibri" w:cs="Calibri"/>
        </w:rPr>
        <w:t xml:space="preserve">age = </w:t>
      </w:r>
      <w:r w:rsidR="00004FA1" w:rsidRPr="007E4F32">
        <w:rPr>
          <w:rFonts w:ascii="Calibri" w:hAnsi="Calibri" w:cs="Calibri"/>
        </w:rPr>
        <w:t>11.41</w:t>
      </w:r>
      <w:r w:rsidR="00E15F9A" w:rsidRPr="007E4F32">
        <w:rPr>
          <w:rFonts w:ascii="Calibri" w:hAnsi="Calibri" w:cs="Calibri"/>
        </w:rPr>
        <w:t xml:space="preserve"> years</w:t>
      </w:r>
      <w:r w:rsidRPr="007E4F32">
        <w:rPr>
          <w:rFonts w:ascii="Calibri" w:hAnsi="Calibri" w:cs="Calibri"/>
        </w:rPr>
        <w:t xml:space="preserve">, </w:t>
      </w:r>
      <w:r w:rsidRPr="007E4F32">
        <w:rPr>
          <w:rFonts w:ascii="Calibri" w:hAnsi="Calibri" w:cs="Calibri"/>
          <w:i/>
          <w:iCs/>
        </w:rPr>
        <w:t>SD</w:t>
      </w:r>
      <w:r w:rsidRPr="007E4F32">
        <w:rPr>
          <w:rFonts w:ascii="Calibri" w:hAnsi="Calibri" w:cs="Calibri"/>
        </w:rPr>
        <w:t xml:space="preserve"> = </w:t>
      </w:r>
      <w:r w:rsidR="00004FA1" w:rsidRPr="007E4F32">
        <w:rPr>
          <w:rFonts w:ascii="Calibri" w:hAnsi="Calibri" w:cs="Calibri"/>
        </w:rPr>
        <w:t>2.37</w:t>
      </w:r>
      <w:r w:rsidRPr="007E4F32">
        <w:rPr>
          <w:rFonts w:ascii="Calibri" w:hAnsi="Calibri" w:cs="Calibri"/>
        </w:rPr>
        <w:t xml:space="preserve"> years, range = 7.7-13.8</w:t>
      </w:r>
      <w:r w:rsidR="00F33EDD" w:rsidRPr="007E4F32">
        <w:rPr>
          <w:rFonts w:ascii="Calibri" w:hAnsi="Calibri" w:cs="Calibri"/>
        </w:rPr>
        <w:t xml:space="preserve"> years</w:t>
      </w:r>
      <w:r w:rsidRPr="007E4F32">
        <w:rPr>
          <w:rFonts w:ascii="Calibri" w:hAnsi="Calibri" w:cs="Calibri"/>
        </w:rPr>
        <w:t>, 4 girls)</w:t>
      </w:r>
      <w:r w:rsidR="00004FA1" w:rsidRPr="007E4F32">
        <w:rPr>
          <w:rFonts w:ascii="Calibri" w:hAnsi="Calibri" w:cs="Calibri"/>
        </w:rPr>
        <w:t>.</w:t>
      </w:r>
      <w:r w:rsidR="00FE794B" w:rsidRPr="007E4F32">
        <w:rPr>
          <w:rFonts w:ascii="Calibri" w:hAnsi="Calibri" w:cs="Calibri"/>
        </w:rPr>
        <w:t xml:space="preserve"> </w:t>
      </w:r>
      <w:r w:rsidR="00D3505E" w:rsidRPr="007E4F32">
        <w:rPr>
          <w:rFonts w:ascii="Calibri" w:hAnsi="Calibri" w:cs="Calibri"/>
        </w:rPr>
        <w:t>When comparing</w:t>
      </w:r>
      <w:r w:rsidR="00C93572" w:rsidRPr="007E4F32">
        <w:rPr>
          <w:rFonts w:ascii="Calibri" w:hAnsi="Calibri" w:cs="Calibri"/>
        </w:rPr>
        <w:t xml:space="preserve"> structured blocks </w:t>
      </w:r>
      <w:r w:rsidR="00913B90" w:rsidRPr="007E4F32">
        <w:rPr>
          <w:rFonts w:ascii="Calibri" w:hAnsi="Calibri" w:cs="Calibri"/>
        </w:rPr>
        <w:t xml:space="preserve">to </w:t>
      </w:r>
      <w:r w:rsidR="00C93572" w:rsidRPr="007E4F32">
        <w:rPr>
          <w:rFonts w:ascii="Calibri" w:hAnsi="Calibri" w:cs="Calibri"/>
        </w:rPr>
        <w:t xml:space="preserve">random blocks, significant clusters </w:t>
      </w:r>
      <w:r w:rsidR="00D3505E" w:rsidRPr="007E4F32">
        <w:rPr>
          <w:rFonts w:ascii="Calibri" w:hAnsi="Calibri" w:cs="Calibri"/>
        </w:rPr>
        <w:t xml:space="preserve">were observed </w:t>
      </w:r>
      <w:r w:rsidR="00C93572" w:rsidRPr="007E4F32">
        <w:rPr>
          <w:rFonts w:ascii="Calibri" w:hAnsi="Calibri" w:cs="Calibri"/>
        </w:rPr>
        <w:t>in all four conditions</w:t>
      </w:r>
      <w:r w:rsidR="00F4704B" w:rsidRPr="007E4F32">
        <w:rPr>
          <w:rFonts w:ascii="Calibri" w:hAnsi="Calibri" w:cs="Calibri"/>
        </w:rPr>
        <w:t xml:space="preserve"> (</w:t>
      </w:r>
      <w:r w:rsidR="00F4704B" w:rsidRPr="007E4F32">
        <w:rPr>
          <w:rFonts w:ascii="Calibri" w:hAnsi="Calibri" w:cs="Calibri"/>
          <w:b/>
          <w:bCs/>
        </w:rPr>
        <w:t xml:space="preserve">Figure </w:t>
      </w:r>
      <w:r w:rsidR="00BE46F0" w:rsidRPr="007E4F32">
        <w:rPr>
          <w:rFonts w:ascii="Calibri" w:hAnsi="Calibri" w:cs="Calibri"/>
          <w:b/>
          <w:bCs/>
        </w:rPr>
        <w:t>6</w:t>
      </w:r>
      <w:r w:rsidR="00F4704B" w:rsidRPr="007E4F32">
        <w:rPr>
          <w:rFonts w:ascii="Calibri" w:hAnsi="Calibri" w:cs="Calibri"/>
        </w:rPr>
        <w:t>)</w:t>
      </w:r>
      <w:r w:rsidR="00C93572" w:rsidRPr="007E4F32">
        <w:rPr>
          <w:rFonts w:ascii="Calibri" w:hAnsi="Calibri" w:cs="Calibri"/>
        </w:rPr>
        <w:t xml:space="preserve">. In the </w:t>
      </w:r>
      <w:r w:rsidR="009445E9" w:rsidRPr="007E4F32">
        <w:rPr>
          <w:rFonts w:ascii="Calibri" w:hAnsi="Calibri" w:cs="Calibri"/>
        </w:rPr>
        <w:t>syllable</w:t>
      </w:r>
      <w:r w:rsidR="00C93572" w:rsidRPr="007E4F32">
        <w:rPr>
          <w:rFonts w:ascii="Calibri" w:hAnsi="Calibri" w:cs="Calibri"/>
        </w:rPr>
        <w:t xml:space="preserve"> condition, greater activation was found at the left superior temporal gyrus, right insula/frontal operculum, and anterior cingulate gyrus. In the tone condition</w:t>
      </w:r>
      <w:r w:rsidR="00EA7D9C" w:rsidRPr="007E4F32">
        <w:rPr>
          <w:rFonts w:ascii="Calibri" w:hAnsi="Calibri" w:cs="Calibri"/>
        </w:rPr>
        <w:t xml:space="preserve">, greater activation was found at </w:t>
      </w:r>
      <w:r w:rsidR="009D714B" w:rsidRPr="007E4F32">
        <w:rPr>
          <w:rFonts w:ascii="Calibri" w:hAnsi="Calibri" w:cs="Calibri"/>
        </w:rPr>
        <w:t>left</w:t>
      </w:r>
      <w:r w:rsidR="00EA7D9C" w:rsidRPr="007E4F32">
        <w:rPr>
          <w:rFonts w:ascii="Calibri" w:hAnsi="Calibri" w:cs="Calibri"/>
        </w:rPr>
        <w:t xml:space="preserve"> middle temporal gyri, bilateral angular gyri, left frontal pole, right lateral occipital cortex</w:t>
      </w:r>
      <w:r w:rsidR="009D714B" w:rsidRPr="007E4F32">
        <w:rPr>
          <w:rFonts w:ascii="Calibri" w:hAnsi="Calibri" w:cs="Calibri"/>
        </w:rPr>
        <w:t>, right insula, and right frontal operculum</w:t>
      </w:r>
      <w:r w:rsidR="00EA7D9C" w:rsidRPr="007E4F32">
        <w:rPr>
          <w:rFonts w:ascii="Calibri" w:hAnsi="Calibri" w:cs="Calibri"/>
        </w:rPr>
        <w:t>. In the letter condition, greater activation was found at the left planum temporal. In the image condition, greater activation was found at the right lateral occipital cortex.</w:t>
      </w:r>
      <w:r w:rsidR="00C93572" w:rsidRPr="007E4F32">
        <w:rPr>
          <w:rFonts w:ascii="Calibri" w:hAnsi="Calibri" w:cs="Calibri"/>
        </w:rPr>
        <w:t xml:space="preserve"> </w:t>
      </w:r>
      <w:r w:rsidR="00190AF1" w:rsidRPr="007E4F32">
        <w:rPr>
          <w:rFonts w:ascii="Calibri" w:hAnsi="Calibri" w:cs="Calibri"/>
        </w:rPr>
        <w:t xml:space="preserve">These preliminary findings </w:t>
      </w:r>
      <w:r w:rsidR="00EA7D9C" w:rsidRPr="007E4F32">
        <w:rPr>
          <w:rFonts w:ascii="Calibri" w:hAnsi="Calibri" w:cs="Calibri"/>
        </w:rPr>
        <w:t xml:space="preserve">suggest </w:t>
      </w:r>
      <w:r w:rsidR="00190AF1" w:rsidRPr="007E4F32">
        <w:rPr>
          <w:rFonts w:ascii="Calibri" w:hAnsi="Calibri" w:cs="Calibri"/>
        </w:rPr>
        <w:t xml:space="preserve">that children’s </w:t>
      </w:r>
      <w:r w:rsidR="003742CB" w:rsidRPr="007E4F32">
        <w:rPr>
          <w:rFonts w:ascii="Calibri" w:hAnsi="Calibri" w:cs="Calibri"/>
        </w:rPr>
        <w:t>neural activation patterns differ</w:t>
      </w:r>
      <w:r w:rsidR="00190AF1" w:rsidRPr="007E4F32">
        <w:rPr>
          <w:rFonts w:ascii="Calibri" w:hAnsi="Calibri" w:cs="Calibri"/>
        </w:rPr>
        <w:t xml:space="preserve"> </w:t>
      </w:r>
      <w:r w:rsidR="003742CB" w:rsidRPr="007E4F32">
        <w:rPr>
          <w:rFonts w:ascii="Calibri" w:hAnsi="Calibri" w:cs="Calibri"/>
        </w:rPr>
        <w:t xml:space="preserve">across </w:t>
      </w:r>
      <w:r w:rsidR="00190AF1" w:rsidRPr="007E4F32">
        <w:rPr>
          <w:rFonts w:ascii="Calibri" w:hAnsi="Calibri" w:cs="Calibri"/>
        </w:rPr>
        <w:t xml:space="preserve">learning of statistical regularities </w:t>
      </w:r>
      <w:r w:rsidR="00EA7D9C" w:rsidRPr="007E4F32">
        <w:rPr>
          <w:rFonts w:ascii="Calibri" w:hAnsi="Calibri" w:cs="Calibri"/>
        </w:rPr>
        <w:t xml:space="preserve">depending on the </w:t>
      </w:r>
      <w:r w:rsidR="00190AF1" w:rsidRPr="007E4F32">
        <w:rPr>
          <w:rFonts w:ascii="Calibri" w:hAnsi="Calibri" w:cs="Calibri"/>
        </w:rPr>
        <w:t>modality and domain of</w:t>
      </w:r>
      <w:r w:rsidR="00EA7D9C" w:rsidRPr="007E4F32">
        <w:rPr>
          <w:rFonts w:ascii="Calibri" w:hAnsi="Calibri" w:cs="Calibri"/>
        </w:rPr>
        <w:t xml:space="preserve"> the</w:t>
      </w:r>
      <w:r w:rsidR="00190AF1" w:rsidRPr="007E4F32">
        <w:rPr>
          <w:rFonts w:ascii="Calibri" w:hAnsi="Calibri" w:cs="Calibri"/>
        </w:rPr>
        <w:t xml:space="preserve"> </w:t>
      </w:r>
      <w:r w:rsidR="00190AF1" w:rsidRPr="007E4F32">
        <w:rPr>
          <w:rFonts w:ascii="Calibri" w:hAnsi="Calibri" w:cs="Calibri"/>
        </w:rPr>
        <w:lastRenderedPageBreak/>
        <w:t>present</w:t>
      </w:r>
      <w:r w:rsidR="00EA7D9C" w:rsidRPr="007E4F32">
        <w:rPr>
          <w:rFonts w:ascii="Calibri" w:hAnsi="Calibri" w:cs="Calibri"/>
        </w:rPr>
        <w:t>ed stimuli</w:t>
      </w:r>
      <w:r w:rsidR="00E047D0" w:rsidRPr="007E4F32">
        <w:rPr>
          <w:rFonts w:ascii="Calibri" w:hAnsi="Calibri" w:cs="Calibri"/>
          <w:bCs/>
        </w:rPr>
        <w:t>. T</w:t>
      </w:r>
      <w:r w:rsidR="00190AF1" w:rsidRPr="007E4F32">
        <w:rPr>
          <w:rFonts w:ascii="Calibri" w:hAnsi="Calibri" w:cs="Calibri"/>
          <w:bCs/>
        </w:rPr>
        <w:t>he</w:t>
      </w:r>
      <w:r w:rsidR="00190AF1" w:rsidRPr="007E4F32">
        <w:rPr>
          <w:rFonts w:ascii="Calibri" w:hAnsi="Calibri" w:cs="Calibri"/>
        </w:rPr>
        <w:t xml:space="preserve"> current task design is sensitive to these </w:t>
      </w:r>
      <w:r w:rsidR="00837DDC" w:rsidRPr="007E4F32">
        <w:rPr>
          <w:rFonts w:ascii="Calibri" w:hAnsi="Calibri" w:cs="Calibri"/>
        </w:rPr>
        <w:t>differences</w:t>
      </w:r>
      <w:r w:rsidR="00837DDC" w:rsidRPr="007E4F32">
        <w:rPr>
          <w:rFonts w:ascii="Calibri" w:hAnsi="Calibri" w:cs="Calibri"/>
          <w:bCs/>
        </w:rPr>
        <w:t xml:space="preserve"> and</w:t>
      </w:r>
      <w:r w:rsidR="00E047D0" w:rsidRPr="007E4F32">
        <w:rPr>
          <w:rFonts w:ascii="Calibri" w:hAnsi="Calibri" w:cs="Calibri"/>
          <w:bCs/>
        </w:rPr>
        <w:t xml:space="preserve"> can identify task-specific regions of activation similar to past studies</w:t>
      </w:r>
      <w:r w:rsidR="001145D3" w:rsidRPr="007E4F32">
        <w:rPr>
          <w:rFonts w:ascii="Calibri" w:hAnsi="Calibri" w:cs="Calibri"/>
          <w:bCs/>
        </w:rPr>
        <w:fldChar w:fldCharType="begin" w:fldLock="1"/>
      </w:r>
      <w:r w:rsidR="0077173A" w:rsidRPr="007E4F32">
        <w:rPr>
          <w:rFonts w:ascii="Calibri" w:hAnsi="Calibri" w:cs="Calibri"/>
          <w:bCs/>
        </w:rPr>
        <w:instrText>ADDIN CSL_CITATION {"citationItems":[{"id":"ITEM-1","itemData":{"DOI":"10.1016/j.cobeha.2017.11.016","abstract":"Structured sequence processing tasks inform us about statistical learning abilities that are relevant to many areas of cognition, including language. Despite the ubiquity of these abilities across different tasks and cognitive domains, recent research in humans has demonstrated that these cognitive capacities do not represent a single, domain-general system, but are subject to modality-specific and stimulus-specific constraints. Sequence processing studies in nonhuman primates have provided initial insights into the evolution of these abilities. However, few studies have examined similarities and/or differences in sequence learning across sensory modalities. We review how behavioural and neuroimaging experiments assess sequence processing abilities across sensory modalities, and how these tasks could be implemented in nonhuman primates to better understand the evolution of these cognitive systems.","author":[{"dropping-particle":"","family":"Milne","given":"A E","non-dropping-particle":"","parse-names":false,"suffix":""},{"dropping-particle":"","family":"Wilson","given":"B","non-dropping-particle":"","parse-names":false,"suffix":""},{"dropping-particle":"","family":"Christiansen","given":"M H","non-dropping-particle":"","parse-names":false,"suffix":""},{"dropping-particle":"","family":"Petkov","given":"Christopher","non-dropping-particle":"","parse-names":false,"suffix":""},{"dropping-particle":"","family":"Marslen-Wilson","given":"William","non-dropping-particle":"","parse-names":false,"suffix":""}],"container-title":"Current Opinion in Behavioral Sciences","id":"ITEM-1","issued":{"date-parts":[["2018"]]},"page":"39-48","title":"Structured sequence learning across sensory modalities in humans and nonhuman primates This review comes from a themed issue on The evolution of language","type":"article-journal","volume":"21"},"uris":["http://www.mendeley.com/documents/?uuid=602526e0-03a3-37d7-a1f6-c7e53da234be"]},{"id":"ITEM-2","itemData":{"DOI":"10.1111/tops.12420","ISSN":"17568765","abstract":"Both implicit learning and statistical learning focus on the ability of learners to pick up on patterns in the environment. It has been suggested that these two lines of research may be combined into a single construct of \"implicit statistical learning.\" However, by comparing the neural processes that give rise to implicit versus statistical learning, we may determine the extent to which these two learning paradigms do indeed describe the same core mechanisms. In this review, we describe current knowledge about neural mechanisms underlying both implicit learning and statistical learning, highlighting converging findings between these two literatures. A common thread across all paradigms is that learning is supported by interactions between the declarative and nondeclarative memory systems of the brain. We conclude by discussing several outstanding research questions and future directions for each of these two research fields. Moving forward, we suggest that the two literatures may interface by defining learning according to experimental paradigm, with \"implicit learning\" reserved as a specific term to denote learning without awareness, which may potentially occur across all paradigms. By continuing to align these two strands of research, we will be in a better position to characterize the neural bases of both implicit and statistical learning, ultimately improving our understanding of core mechanisms that underlie a wide variety of human cognitive abilities.","author":[{"dropping-particle":"","family":"Batterink","given":"Laura J.","non-dropping-particle":"","parse-names":false,"suffix":""},{"dropping-particle":"","family":"Paller","given":"Ken A.","non-dropping-particle":"","parse-names":false,"suffix":""},{"dropping-particle":"","family":"Reber","given":"Paul J.","non-dropping-particle":"","parse-names":false,"suffix":""}],"container-title":"Topics in Cognitive Science","id":"ITEM-2","issued":{"date-parts":[["2019"]]},"page":"482-503","title":"Understanding the Neural Bases of Implicit and Statistical Learning","type":"article-journal","volume":"11"},"uris":["http://www.mendeley.com/documents/?uuid=b1988004-f225-4733-81e0-637a4577833c"]}],"mendeley":{"formattedCitation":"&lt;sup&gt;20, 25&lt;/sup&gt;","manualFormatting":"20,25","plainTextFormattedCitation":"20, 25","previouslyFormattedCitation":"&lt;sup&gt;20, 25&lt;/sup&gt;"},"properties":{"noteIndex":0},"schema":"https://github.com/citation-style-language/schema/raw/master/csl-citation.json"}</w:instrText>
      </w:r>
      <w:r w:rsidR="001145D3" w:rsidRPr="007E4F32">
        <w:rPr>
          <w:rFonts w:ascii="Calibri" w:hAnsi="Calibri" w:cs="Calibri"/>
          <w:bCs/>
        </w:rPr>
        <w:fldChar w:fldCharType="separate"/>
      </w:r>
      <w:r w:rsidR="001145D3" w:rsidRPr="007E4F32">
        <w:rPr>
          <w:rFonts w:ascii="Calibri" w:hAnsi="Calibri" w:cs="Calibri"/>
          <w:bCs/>
          <w:noProof/>
          <w:vertAlign w:val="superscript"/>
        </w:rPr>
        <w:t>20,25</w:t>
      </w:r>
      <w:r w:rsidR="001145D3" w:rsidRPr="007E4F32">
        <w:rPr>
          <w:rFonts w:ascii="Calibri" w:hAnsi="Calibri" w:cs="Calibri"/>
          <w:bCs/>
        </w:rPr>
        <w:fldChar w:fldCharType="end"/>
      </w:r>
      <w:r w:rsidR="00837DDC" w:rsidRPr="007E4F32">
        <w:rPr>
          <w:rFonts w:ascii="Calibri" w:hAnsi="Calibri" w:cs="Calibri"/>
          <w:bCs/>
        </w:rPr>
        <w:t>.</w:t>
      </w:r>
    </w:p>
    <w:p w14:paraId="3F9676BA" w14:textId="5E634E5C" w:rsidR="00324130" w:rsidRPr="007E4F32" w:rsidRDefault="00324130" w:rsidP="004316F7">
      <w:pPr>
        <w:jc w:val="both"/>
        <w:rPr>
          <w:rFonts w:ascii="Calibri" w:hAnsi="Calibri" w:cs="Calibri"/>
          <w:bCs/>
        </w:rPr>
      </w:pPr>
    </w:p>
    <w:p w14:paraId="45AF20E9" w14:textId="77777777" w:rsidR="00324130" w:rsidRPr="007E4F32" w:rsidRDefault="00324130" w:rsidP="004316F7">
      <w:pPr>
        <w:jc w:val="both"/>
        <w:rPr>
          <w:rFonts w:ascii="Calibri" w:hAnsi="Calibri" w:cs="Calibri"/>
          <w:b/>
          <w:bCs/>
          <w:color w:val="000000" w:themeColor="text1"/>
        </w:rPr>
      </w:pPr>
      <w:r w:rsidRPr="007E4F32">
        <w:rPr>
          <w:rFonts w:ascii="Calibri" w:hAnsi="Calibri" w:cs="Calibri"/>
          <w:b/>
          <w:bCs/>
          <w:color w:val="000000" w:themeColor="text1"/>
        </w:rPr>
        <w:t>fMRI Behavioral Results</w:t>
      </w:r>
    </w:p>
    <w:p w14:paraId="22C20613" w14:textId="5451D12F" w:rsidR="00324130" w:rsidRPr="007E4F32" w:rsidRDefault="00324130" w:rsidP="004316F7">
      <w:pPr>
        <w:jc w:val="both"/>
        <w:rPr>
          <w:rFonts w:ascii="Calibri" w:hAnsi="Calibri" w:cs="Calibri"/>
          <w:color w:val="000000" w:themeColor="text1"/>
        </w:rPr>
      </w:pPr>
      <w:r w:rsidRPr="007E4F32">
        <w:rPr>
          <w:rFonts w:ascii="Calibri" w:hAnsi="Calibri" w:cs="Calibri"/>
          <w:color w:val="000000" w:themeColor="text1"/>
        </w:rPr>
        <w:t>To demonstrate learning in the fMRI portion of this study, we have included in-scanner behavioral results from 28 adults (</w:t>
      </w:r>
      <w:r w:rsidRPr="00326E95">
        <w:rPr>
          <w:rFonts w:ascii="Calibri" w:hAnsi="Calibri" w:cs="Calibri"/>
          <w:color w:val="000000" w:themeColor="text1"/>
        </w:rPr>
        <w:t>M</w:t>
      </w:r>
      <w:r w:rsidRPr="007E4F32">
        <w:rPr>
          <w:rFonts w:ascii="Calibri" w:hAnsi="Calibri" w:cs="Calibri"/>
          <w:color w:val="000000" w:themeColor="text1"/>
          <w:vertAlign w:val="subscript"/>
        </w:rPr>
        <w:t xml:space="preserve"> </w:t>
      </w:r>
      <w:r w:rsidRPr="007E4F32">
        <w:rPr>
          <w:rFonts w:ascii="Calibri" w:hAnsi="Calibri" w:cs="Calibri"/>
          <w:color w:val="000000" w:themeColor="text1"/>
        </w:rPr>
        <w:t xml:space="preserve">age = 20.8, </w:t>
      </w:r>
      <w:r w:rsidRPr="00326E95">
        <w:rPr>
          <w:rFonts w:ascii="Calibri" w:hAnsi="Calibri" w:cs="Calibri"/>
          <w:color w:val="000000" w:themeColor="text1"/>
        </w:rPr>
        <w:t>SD</w:t>
      </w:r>
      <w:r w:rsidRPr="007E4F32">
        <w:rPr>
          <w:rFonts w:ascii="Calibri" w:hAnsi="Calibri" w:cs="Calibri"/>
          <w:color w:val="000000" w:themeColor="text1"/>
        </w:rPr>
        <w:t xml:space="preserve"> = 3.53, 20 females), as the data from 9 children was not enough to compute reliable statistics.</w:t>
      </w:r>
      <w:r w:rsidR="00326E95">
        <w:rPr>
          <w:rFonts w:ascii="Calibri" w:hAnsi="Calibri" w:cs="Calibri"/>
          <w:color w:val="000000" w:themeColor="text1"/>
        </w:rPr>
        <w:t xml:space="preserve"> </w:t>
      </w:r>
      <w:r w:rsidRPr="007E4F32">
        <w:rPr>
          <w:rFonts w:ascii="Calibri" w:hAnsi="Calibri" w:cs="Calibri"/>
          <w:color w:val="000000" w:themeColor="text1"/>
        </w:rPr>
        <w:t xml:space="preserve">Our findings in adults indicate that learning successfully occurred in all tasks for the structured sequence, supported by significantly quicker response time in the structured as compared to the random condition, except in the case of the tone task (see </w:t>
      </w:r>
      <w:r w:rsidRPr="007E4F32">
        <w:rPr>
          <w:rFonts w:ascii="Calibri" w:hAnsi="Calibri" w:cs="Calibri"/>
          <w:b/>
          <w:bCs/>
          <w:color w:val="000000" w:themeColor="text1"/>
        </w:rPr>
        <w:t xml:space="preserve">Table 2 </w:t>
      </w:r>
      <w:r w:rsidRPr="007E4F32">
        <w:rPr>
          <w:rFonts w:ascii="Calibri" w:hAnsi="Calibri" w:cs="Calibri"/>
          <w:color w:val="000000" w:themeColor="text1"/>
        </w:rPr>
        <w:t xml:space="preserve">for statistics).  </w:t>
      </w:r>
    </w:p>
    <w:p w14:paraId="6702AE51" w14:textId="68838156" w:rsidR="00A70EEF" w:rsidRPr="007E4F32" w:rsidRDefault="00A70EEF" w:rsidP="004316F7">
      <w:pPr>
        <w:jc w:val="both"/>
        <w:rPr>
          <w:rFonts w:ascii="Calibri" w:hAnsi="Calibri" w:cs="Calibri"/>
          <w:color w:val="808080" w:themeColor="background1" w:themeShade="80"/>
        </w:rPr>
      </w:pPr>
    </w:p>
    <w:p w14:paraId="1805BB5A" w14:textId="5AC9BC54" w:rsidR="00324130" w:rsidRPr="007E4F32" w:rsidRDefault="00324130" w:rsidP="004316F7">
      <w:pPr>
        <w:jc w:val="both"/>
        <w:rPr>
          <w:rFonts w:ascii="Calibri" w:hAnsi="Calibri" w:cs="Calibri"/>
          <w:color w:val="000000" w:themeColor="text1"/>
        </w:rPr>
      </w:pPr>
      <w:r w:rsidRPr="007E4F32">
        <w:rPr>
          <w:rFonts w:ascii="Calibri" w:hAnsi="Calibri" w:cs="Calibri"/>
          <w:color w:val="000000" w:themeColor="text1"/>
        </w:rPr>
        <w:t xml:space="preserve">Taken together, our web-based measures of accuracy, and increased activation for structured versus random sequences in the scanner, indicate this protocol may be implemented with developmental populations to gauge statistical learning across domains and modalities within an individual. Our behavioral MRI results in an adult population further emphasis the utility of this protocol in measuring learning of structured sequences as it unfolds in real-time, as well as the ability to implement the web-based and fMRI protocols independently.  </w:t>
      </w:r>
    </w:p>
    <w:p w14:paraId="5E905EF0" w14:textId="77777777" w:rsidR="00324130" w:rsidRPr="007E4F32" w:rsidRDefault="00324130" w:rsidP="004316F7">
      <w:pPr>
        <w:jc w:val="both"/>
        <w:rPr>
          <w:rFonts w:ascii="Calibri" w:hAnsi="Calibri" w:cs="Calibri"/>
          <w:color w:val="808080" w:themeColor="background1" w:themeShade="80"/>
        </w:rPr>
      </w:pPr>
    </w:p>
    <w:p w14:paraId="3C9083F6" w14:textId="14B22AFB" w:rsidR="00B32616" w:rsidRPr="007E4F32" w:rsidRDefault="00B32616" w:rsidP="004316F7">
      <w:pPr>
        <w:jc w:val="both"/>
        <w:rPr>
          <w:rFonts w:ascii="Calibri" w:eastAsia="SimSun" w:hAnsi="Calibri" w:cs="Calibri"/>
          <w:color w:val="808080"/>
        </w:rPr>
      </w:pPr>
      <w:r w:rsidRPr="007E4F32">
        <w:rPr>
          <w:rFonts w:ascii="Calibri" w:hAnsi="Calibri" w:cs="Calibri"/>
          <w:b/>
        </w:rPr>
        <w:t xml:space="preserve">FIGURE </w:t>
      </w:r>
      <w:r w:rsidR="0013621E" w:rsidRPr="007E4F32">
        <w:rPr>
          <w:rFonts w:ascii="Calibri" w:hAnsi="Calibri" w:cs="Calibri"/>
          <w:b/>
        </w:rPr>
        <w:t xml:space="preserve">AND TABLE </w:t>
      </w:r>
      <w:r w:rsidRPr="007E4F32">
        <w:rPr>
          <w:rFonts w:ascii="Calibri" w:hAnsi="Calibri" w:cs="Calibri"/>
          <w:b/>
        </w:rPr>
        <w:t>LEGENDS:</w:t>
      </w:r>
      <w:r w:rsidRPr="007E4F32">
        <w:rPr>
          <w:rFonts w:ascii="Calibri" w:hAnsi="Calibri" w:cs="Calibri"/>
          <w:color w:val="808080"/>
        </w:rPr>
        <w:t xml:space="preserve"> </w:t>
      </w:r>
    </w:p>
    <w:p w14:paraId="1227967C" w14:textId="26E80062" w:rsidR="002B7638" w:rsidRPr="007E4F32" w:rsidRDefault="002B7638" w:rsidP="004316F7">
      <w:pPr>
        <w:jc w:val="both"/>
        <w:rPr>
          <w:rFonts w:ascii="Calibri" w:hAnsi="Calibri" w:cs="Calibri"/>
          <w:color w:val="808080"/>
        </w:rPr>
      </w:pPr>
    </w:p>
    <w:p w14:paraId="0AE9EA45" w14:textId="3BF07891" w:rsidR="00BE46F0" w:rsidRPr="007E4F32" w:rsidRDefault="00AD6E16" w:rsidP="004316F7">
      <w:pPr>
        <w:jc w:val="both"/>
        <w:rPr>
          <w:rFonts w:ascii="Calibri" w:hAnsi="Calibri" w:cs="Calibri"/>
          <w:b/>
          <w:color w:val="000000" w:themeColor="text1"/>
        </w:rPr>
      </w:pPr>
      <w:r w:rsidRPr="007E4F32">
        <w:rPr>
          <w:rFonts w:ascii="Calibri" w:hAnsi="Calibri" w:cs="Calibri"/>
          <w:b/>
          <w:color w:val="000000" w:themeColor="text1"/>
        </w:rPr>
        <w:t>Figure 1</w:t>
      </w:r>
      <w:r w:rsidR="000A6A85" w:rsidRPr="007E4F32">
        <w:rPr>
          <w:rFonts w:ascii="Calibri" w:hAnsi="Calibri" w:cs="Calibri"/>
          <w:b/>
          <w:color w:val="000000" w:themeColor="text1"/>
        </w:rPr>
        <w:t>:</w:t>
      </w:r>
      <w:r w:rsidRPr="007E4F32">
        <w:rPr>
          <w:rFonts w:ascii="Calibri" w:hAnsi="Calibri" w:cs="Calibri"/>
          <w:b/>
          <w:color w:val="000000" w:themeColor="text1"/>
        </w:rPr>
        <w:t xml:space="preserve"> </w:t>
      </w:r>
      <w:r w:rsidR="00BE46F0" w:rsidRPr="007E4F32">
        <w:rPr>
          <w:rFonts w:ascii="Calibri" w:hAnsi="Calibri" w:cs="Calibri"/>
          <w:b/>
          <w:bCs/>
        </w:rPr>
        <w:t>Familiarization phase of all four statistical learning tasks.</w:t>
      </w:r>
      <w:r w:rsidR="003E23D0" w:rsidRPr="007E4F32">
        <w:rPr>
          <w:rFonts w:ascii="Calibri" w:hAnsi="Calibri" w:cs="Calibri"/>
        </w:rPr>
        <w:t xml:space="preserve"> Example triplets across each task are depicted in this figure. Each visual stimulus appeared for 800 </w:t>
      </w:r>
      <w:proofErr w:type="spellStart"/>
      <w:r w:rsidR="003E23D0" w:rsidRPr="007E4F32">
        <w:rPr>
          <w:rFonts w:ascii="Calibri" w:hAnsi="Calibri" w:cs="Calibri"/>
        </w:rPr>
        <w:t>ms</w:t>
      </w:r>
      <w:proofErr w:type="spellEnd"/>
      <w:r w:rsidR="003E23D0" w:rsidRPr="007E4F32">
        <w:rPr>
          <w:rFonts w:ascii="Calibri" w:hAnsi="Calibri" w:cs="Calibri"/>
        </w:rPr>
        <w:t xml:space="preserve"> with a 200 </w:t>
      </w:r>
      <w:proofErr w:type="spellStart"/>
      <w:r w:rsidR="003E23D0" w:rsidRPr="007E4F32">
        <w:rPr>
          <w:rFonts w:ascii="Calibri" w:hAnsi="Calibri" w:cs="Calibri"/>
        </w:rPr>
        <w:t>ms</w:t>
      </w:r>
      <w:proofErr w:type="spellEnd"/>
      <w:r w:rsidR="003E23D0" w:rsidRPr="007E4F32">
        <w:rPr>
          <w:rFonts w:ascii="Calibri" w:hAnsi="Calibri" w:cs="Calibri"/>
        </w:rPr>
        <w:t xml:space="preserve"> ISI, and each auditory stimulus was heard for 460 </w:t>
      </w:r>
      <w:proofErr w:type="spellStart"/>
      <w:r w:rsidR="003E23D0" w:rsidRPr="007E4F32">
        <w:rPr>
          <w:rFonts w:ascii="Calibri" w:hAnsi="Calibri" w:cs="Calibri"/>
        </w:rPr>
        <w:t>ms</w:t>
      </w:r>
      <w:proofErr w:type="spellEnd"/>
      <w:r w:rsidR="003E23D0" w:rsidRPr="007E4F32">
        <w:rPr>
          <w:rFonts w:ascii="Calibri" w:hAnsi="Calibri" w:cs="Calibri"/>
        </w:rPr>
        <w:t xml:space="preserve"> with a 20 </w:t>
      </w:r>
      <w:proofErr w:type="spellStart"/>
      <w:r w:rsidR="003E23D0" w:rsidRPr="007E4F32">
        <w:rPr>
          <w:rFonts w:ascii="Calibri" w:hAnsi="Calibri" w:cs="Calibri"/>
        </w:rPr>
        <w:t>ms</w:t>
      </w:r>
      <w:proofErr w:type="spellEnd"/>
      <w:r w:rsidR="003E23D0" w:rsidRPr="007E4F32">
        <w:rPr>
          <w:rFonts w:ascii="Calibri" w:hAnsi="Calibri" w:cs="Calibri"/>
        </w:rPr>
        <w:t xml:space="preserve"> ISI.</w:t>
      </w:r>
    </w:p>
    <w:p w14:paraId="19B6D07E" w14:textId="3F11C08E" w:rsidR="00BE46F0" w:rsidRPr="007E4F32" w:rsidRDefault="00BE46F0" w:rsidP="004316F7">
      <w:pPr>
        <w:jc w:val="both"/>
        <w:rPr>
          <w:rFonts w:ascii="Calibri" w:hAnsi="Calibri" w:cs="Calibri"/>
          <w:i/>
          <w:color w:val="000000" w:themeColor="text1"/>
        </w:rPr>
      </w:pPr>
    </w:p>
    <w:p w14:paraId="03368936" w14:textId="51EF4F9E" w:rsidR="007C7B13" w:rsidRPr="007E4F32" w:rsidRDefault="007C7B13" w:rsidP="004316F7">
      <w:pPr>
        <w:pStyle w:val="ListParagraph"/>
        <w:ind w:left="0"/>
        <w:rPr>
          <w:b/>
        </w:rPr>
      </w:pPr>
      <w:r w:rsidRPr="007E4F32">
        <w:rPr>
          <w:b/>
        </w:rPr>
        <w:t xml:space="preserve">Figure </w:t>
      </w:r>
      <w:r w:rsidR="00BE46F0" w:rsidRPr="007E4F32">
        <w:rPr>
          <w:b/>
        </w:rPr>
        <w:t>2</w:t>
      </w:r>
      <w:r w:rsidR="000A6A85" w:rsidRPr="007E4F32">
        <w:rPr>
          <w:b/>
          <w:bCs/>
        </w:rPr>
        <w:t xml:space="preserve">: </w:t>
      </w:r>
      <w:r w:rsidR="00BE46F0" w:rsidRPr="007E4F32">
        <w:rPr>
          <w:b/>
          <w:bCs/>
        </w:rPr>
        <w:t>Familiarization modification for fMRI statistical learning tasks.</w:t>
      </w:r>
      <w:r w:rsidR="003E23D0" w:rsidRPr="007E4F32">
        <w:t xml:space="preserve"> The fMRI task was similar to the web-based familiarization </w:t>
      </w:r>
      <w:r w:rsidR="00837DDC" w:rsidRPr="007E4F32">
        <w:t>phase but</w:t>
      </w:r>
      <w:r w:rsidR="003E23D0" w:rsidRPr="007E4F32">
        <w:t xml:space="preserve"> introduced a random sequence that was counterbalanced across domains.</w:t>
      </w:r>
    </w:p>
    <w:p w14:paraId="2A621061" w14:textId="3D78A672" w:rsidR="007C7B13" w:rsidRPr="007E4F32" w:rsidRDefault="007C7B13" w:rsidP="004316F7">
      <w:pPr>
        <w:jc w:val="both"/>
        <w:rPr>
          <w:rFonts w:ascii="Calibri" w:hAnsi="Calibri" w:cs="Calibri"/>
        </w:rPr>
      </w:pPr>
    </w:p>
    <w:p w14:paraId="2F5762F9" w14:textId="50F44DEC" w:rsidR="00CA37E0" w:rsidRPr="007E4F32" w:rsidRDefault="00CA37E0" w:rsidP="004316F7">
      <w:pPr>
        <w:jc w:val="both"/>
        <w:rPr>
          <w:rFonts w:ascii="Calibri" w:eastAsia="SimSun" w:hAnsi="Calibri" w:cs="Calibri"/>
          <w:color w:val="000000"/>
        </w:rPr>
      </w:pPr>
      <w:r w:rsidRPr="007E4F32">
        <w:rPr>
          <w:rFonts w:ascii="Calibri" w:hAnsi="Calibri" w:cs="Calibri"/>
          <w:b/>
        </w:rPr>
        <w:t>Figure</w:t>
      </w:r>
      <w:r w:rsidRPr="007E4F32">
        <w:rPr>
          <w:rFonts w:ascii="Calibri" w:hAnsi="Calibri" w:cs="Calibri"/>
          <w:bCs/>
        </w:rPr>
        <w:t xml:space="preserve"> </w:t>
      </w:r>
      <w:r w:rsidRPr="007E4F32">
        <w:rPr>
          <w:rFonts w:ascii="Calibri" w:hAnsi="Calibri" w:cs="Calibri"/>
          <w:b/>
        </w:rPr>
        <w:t>3</w:t>
      </w:r>
      <w:r w:rsidR="000A6A85" w:rsidRPr="007E4F32">
        <w:rPr>
          <w:rFonts w:ascii="Calibri" w:hAnsi="Calibri" w:cs="Calibri"/>
          <w:b/>
        </w:rPr>
        <w:t>:</w:t>
      </w:r>
      <w:r w:rsidRPr="007E4F32">
        <w:rPr>
          <w:rFonts w:ascii="Calibri" w:hAnsi="Calibri" w:cs="Calibri"/>
          <w:b/>
        </w:rPr>
        <w:t xml:space="preserve"> Average </w:t>
      </w:r>
      <w:r w:rsidR="00AA5728" w:rsidRPr="007E4F32">
        <w:rPr>
          <w:rFonts w:ascii="Calibri" w:hAnsi="Calibri" w:cs="Calibri"/>
          <w:b/>
        </w:rPr>
        <w:t>statistical</w:t>
      </w:r>
      <w:r w:rsidRPr="007E4F32">
        <w:rPr>
          <w:rFonts w:ascii="Calibri" w:hAnsi="Calibri" w:cs="Calibri"/>
          <w:b/>
        </w:rPr>
        <w:t xml:space="preserve"> learning (SL) accuracy in the web-based task compared against chance-level</w:t>
      </w:r>
      <w:r w:rsidR="000A6A85" w:rsidRPr="007E4F32">
        <w:rPr>
          <w:rFonts w:ascii="Calibri" w:hAnsi="Calibri" w:cs="Calibri"/>
        </w:rPr>
        <w:t>.</w:t>
      </w:r>
      <w:r w:rsidRPr="007E4F32">
        <w:rPr>
          <w:rFonts w:ascii="Calibri" w:hAnsi="Calibri" w:cs="Calibri"/>
        </w:rPr>
        <w:t xml:space="preserve"> </w:t>
      </w:r>
      <w:r w:rsidR="00AA5728" w:rsidRPr="007E4F32">
        <w:rPr>
          <w:rFonts w:ascii="Calibri" w:hAnsi="Calibri" w:cs="Calibri"/>
        </w:rPr>
        <w:t xml:space="preserve">Results indicate individuals performed significantly above chance on all four tasks, </w:t>
      </w:r>
      <w:r w:rsidRPr="007E4F32">
        <w:rPr>
          <w:rFonts w:ascii="Calibri" w:hAnsi="Calibri" w:cs="Calibri"/>
        </w:rPr>
        <w:t xml:space="preserve">***one-tailed </w:t>
      </w:r>
      <w:r w:rsidRPr="00326E95">
        <w:rPr>
          <w:rFonts w:ascii="Calibri" w:hAnsi="Calibri" w:cs="Calibri"/>
          <w:i/>
        </w:rPr>
        <w:t>p</w:t>
      </w:r>
      <w:r w:rsidRPr="007E4F32">
        <w:rPr>
          <w:rFonts w:ascii="Calibri" w:hAnsi="Calibri" w:cs="Calibri"/>
        </w:rPr>
        <w:t xml:space="preserve"> &lt; .001, ** &lt; 0.01, * &lt; 0.05.</w:t>
      </w:r>
      <w:r w:rsidRPr="007E4F32">
        <w:rPr>
          <w:rFonts w:ascii="Calibri" w:hAnsi="Calibri" w:cs="Calibri"/>
          <w:bCs/>
        </w:rPr>
        <w:t xml:space="preserve"> </w:t>
      </w:r>
    </w:p>
    <w:p w14:paraId="467CB3D0" w14:textId="63A48135" w:rsidR="00CA37E0" w:rsidRPr="007E4F32" w:rsidRDefault="00CA37E0" w:rsidP="004316F7">
      <w:pPr>
        <w:jc w:val="both"/>
        <w:rPr>
          <w:rFonts w:ascii="Calibri" w:hAnsi="Calibri" w:cs="Calibri"/>
        </w:rPr>
      </w:pPr>
    </w:p>
    <w:p w14:paraId="390B05BC" w14:textId="2B7632DA" w:rsidR="00CA37E0" w:rsidRPr="007E4F32" w:rsidRDefault="00CA37E0" w:rsidP="004316F7">
      <w:pPr>
        <w:jc w:val="both"/>
        <w:rPr>
          <w:rFonts w:ascii="Calibri" w:eastAsia="SimSun" w:hAnsi="Calibri" w:cs="Calibri"/>
          <w:color w:val="000000"/>
        </w:rPr>
      </w:pPr>
      <w:r w:rsidRPr="007E4F32">
        <w:rPr>
          <w:rFonts w:ascii="Calibri" w:hAnsi="Calibri" w:cs="Calibri"/>
          <w:b/>
        </w:rPr>
        <w:t>Figure 4</w:t>
      </w:r>
      <w:r w:rsidR="000A6A85" w:rsidRPr="007E4F32">
        <w:rPr>
          <w:rFonts w:ascii="Calibri" w:hAnsi="Calibri" w:cs="Calibri"/>
          <w:b/>
        </w:rPr>
        <w:t>:</w:t>
      </w:r>
      <w:r w:rsidRPr="007E4F32">
        <w:rPr>
          <w:rFonts w:ascii="Calibri" w:hAnsi="Calibri" w:cs="Calibri"/>
          <w:b/>
          <w:bCs/>
        </w:rPr>
        <w:t xml:space="preserve"> Mean reaction time slope in the web-based task against zero</w:t>
      </w:r>
      <w:r w:rsidR="000A6A85" w:rsidRPr="007E4F32">
        <w:rPr>
          <w:rFonts w:ascii="Calibri" w:hAnsi="Calibri" w:cs="Calibri"/>
          <w:b/>
          <w:bCs/>
        </w:rPr>
        <w:t>.</w:t>
      </w:r>
      <w:r w:rsidR="00AA5728" w:rsidRPr="007E4F32">
        <w:rPr>
          <w:rFonts w:ascii="Calibri" w:hAnsi="Calibri" w:cs="Calibri"/>
        </w:rPr>
        <w:t xml:space="preserve"> A more negative slope indicates faster acceleration in the target detection during familiarization. Target detection significantly improved over the course of exposure during the syllable task. </w:t>
      </w:r>
      <w:r w:rsidRPr="007E4F32">
        <w:rPr>
          <w:rFonts w:ascii="Calibri" w:hAnsi="Calibri" w:cs="Calibri"/>
        </w:rPr>
        <w:t xml:space="preserve">†one-tailed </w:t>
      </w:r>
      <w:r w:rsidRPr="007E4F32">
        <w:rPr>
          <w:rFonts w:ascii="Calibri" w:hAnsi="Calibri" w:cs="Calibri"/>
          <w:i/>
        </w:rPr>
        <w:t>p</w:t>
      </w:r>
      <w:r w:rsidRPr="007E4F32">
        <w:rPr>
          <w:rFonts w:ascii="Calibri" w:hAnsi="Calibri" w:cs="Calibri"/>
        </w:rPr>
        <w:t xml:space="preserve"> = .07, * &lt; .05. </w:t>
      </w:r>
    </w:p>
    <w:p w14:paraId="4C737B50" w14:textId="53A39676" w:rsidR="00CA37E0" w:rsidRPr="007E4F32" w:rsidRDefault="00CA37E0" w:rsidP="004316F7">
      <w:pPr>
        <w:jc w:val="both"/>
        <w:rPr>
          <w:rFonts w:ascii="Calibri" w:hAnsi="Calibri" w:cs="Calibri"/>
        </w:rPr>
      </w:pPr>
    </w:p>
    <w:p w14:paraId="6C75945B" w14:textId="0FA6060A" w:rsidR="00BE46F0" w:rsidRPr="007E4F32" w:rsidRDefault="007C7B13" w:rsidP="004316F7">
      <w:pPr>
        <w:jc w:val="both"/>
        <w:rPr>
          <w:rFonts w:ascii="Calibri" w:eastAsia="SimSun" w:hAnsi="Calibri" w:cs="Calibri"/>
          <w:color w:val="000000" w:themeColor="text1"/>
        </w:rPr>
      </w:pPr>
      <w:r w:rsidRPr="007E4F32">
        <w:rPr>
          <w:rFonts w:ascii="Calibri" w:hAnsi="Calibri" w:cs="Calibri"/>
          <w:b/>
          <w:bCs/>
        </w:rPr>
        <w:t>Figure</w:t>
      </w:r>
      <w:r w:rsidRPr="007E4F32">
        <w:rPr>
          <w:rFonts w:ascii="Calibri" w:hAnsi="Calibri" w:cs="Calibri"/>
          <w:b/>
        </w:rPr>
        <w:t xml:space="preserve"> </w:t>
      </w:r>
      <w:r w:rsidR="00CA37E0" w:rsidRPr="007E4F32">
        <w:rPr>
          <w:rFonts w:ascii="Calibri" w:hAnsi="Calibri" w:cs="Calibri"/>
          <w:b/>
          <w:bCs/>
        </w:rPr>
        <w:t>5</w:t>
      </w:r>
      <w:r w:rsidR="000A6A85" w:rsidRPr="007E4F32">
        <w:rPr>
          <w:rFonts w:ascii="Calibri" w:hAnsi="Calibri" w:cs="Calibri"/>
          <w:b/>
          <w:bCs/>
        </w:rPr>
        <w:t>:</w:t>
      </w:r>
      <w:r w:rsidR="00BE46F0" w:rsidRPr="007E4F32">
        <w:rPr>
          <w:rFonts w:ascii="Calibri" w:hAnsi="Calibri" w:cs="Calibri"/>
          <w:b/>
          <w:bCs/>
        </w:rPr>
        <w:t xml:space="preserve"> </w:t>
      </w:r>
      <w:r w:rsidR="00BE46F0" w:rsidRPr="007E4F32">
        <w:rPr>
          <w:rFonts w:ascii="Calibri" w:hAnsi="Calibri" w:cs="Calibri"/>
          <w:b/>
          <w:bCs/>
          <w:color w:val="000000" w:themeColor="text1"/>
        </w:rPr>
        <w:t xml:space="preserve">Web-based </w:t>
      </w:r>
      <w:r w:rsidR="00D3505E" w:rsidRPr="007E4F32">
        <w:rPr>
          <w:rFonts w:ascii="Calibri" w:hAnsi="Calibri" w:cs="Calibri"/>
          <w:b/>
          <w:bCs/>
          <w:color w:val="000000" w:themeColor="text1"/>
        </w:rPr>
        <w:t>between-</w:t>
      </w:r>
      <w:r w:rsidR="00BE46F0" w:rsidRPr="007E4F32">
        <w:rPr>
          <w:rFonts w:ascii="Calibri" w:hAnsi="Calibri" w:cs="Calibri"/>
          <w:b/>
          <w:bCs/>
          <w:color w:val="000000" w:themeColor="text1"/>
        </w:rPr>
        <w:t>task correlations across all four statistical learning tasks.</w:t>
      </w:r>
      <w:r w:rsidR="00BE46F0" w:rsidRPr="007E4F32">
        <w:rPr>
          <w:rFonts w:ascii="Calibri" w:hAnsi="Calibri" w:cs="Calibri"/>
          <w:color w:val="000000" w:themeColor="text1"/>
        </w:rPr>
        <w:t xml:space="preserve"> </w:t>
      </w:r>
      <w:r w:rsidR="00326E95">
        <w:rPr>
          <w:rFonts w:ascii="Calibri" w:hAnsi="Calibri" w:cs="Calibri"/>
          <w:color w:val="000000" w:themeColor="text1"/>
        </w:rPr>
        <w:t>(</w:t>
      </w:r>
      <w:r w:rsidR="00CA37E0" w:rsidRPr="00326E95">
        <w:rPr>
          <w:rFonts w:ascii="Calibri" w:hAnsi="Calibri" w:cs="Calibri"/>
          <w:b/>
          <w:bCs/>
          <w:color w:val="000000" w:themeColor="text1"/>
        </w:rPr>
        <w:t>a</w:t>
      </w:r>
      <w:r w:rsidR="00CA37E0" w:rsidRPr="007E4F32">
        <w:rPr>
          <w:rFonts w:ascii="Calibri" w:hAnsi="Calibri" w:cs="Calibri"/>
          <w:color w:val="000000" w:themeColor="text1"/>
        </w:rPr>
        <w:t xml:space="preserve">) </w:t>
      </w:r>
      <w:r w:rsidR="00BE46F0" w:rsidRPr="007E4F32">
        <w:rPr>
          <w:rFonts w:ascii="Calibri" w:hAnsi="Calibri" w:cs="Calibri"/>
          <w:color w:val="000000" w:themeColor="text1"/>
        </w:rPr>
        <w:t xml:space="preserve">Non-significant values at an alpha of .05 are shown with a white background. All comparisons with a colored background denote significant effects. </w:t>
      </w:r>
      <w:r w:rsidR="00326E95">
        <w:rPr>
          <w:rFonts w:ascii="Calibri" w:hAnsi="Calibri" w:cs="Calibri"/>
          <w:color w:val="000000" w:themeColor="text1"/>
        </w:rPr>
        <w:t>(</w:t>
      </w:r>
      <w:r w:rsidR="00CA37E0" w:rsidRPr="00326E95">
        <w:rPr>
          <w:rFonts w:ascii="Calibri" w:hAnsi="Calibri" w:cs="Calibri"/>
          <w:b/>
          <w:bCs/>
          <w:color w:val="000000" w:themeColor="text1"/>
        </w:rPr>
        <w:t>b</w:t>
      </w:r>
      <w:r w:rsidR="00CA37E0" w:rsidRPr="007E4F32">
        <w:rPr>
          <w:rFonts w:ascii="Calibri" w:hAnsi="Calibri" w:cs="Calibri"/>
          <w:color w:val="000000" w:themeColor="text1"/>
        </w:rPr>
        <w:t xml:space="preserve">) Sample size for each pairwise comparison. </w:t>
      </w:r>
    </w:p>
    <w:p w14:paraId="51ECEBB8" w14:textId="12936C5B" w:rsidR="00F46541" w:rsidRPr="007E4F32" w:rsidRDefault="00F46541" w:rsidP="004316F7">
      <w:pPr>
        <w:jc w:val="both"/>
        <w:rPr>
          <w:rFonts w:ascii="Calibri" w:hAnsi="Calibri" w:cs="Calibri"/>
          <w:b/>
        </w:rPr>
      </w:pPr>
    </w:p>
    <w:p w14:paraId="2AED39C9" w14:textId="356160E1" w:rsidR="00422D99" w:rsidRPr="007E4F32" w:rsidRDefault="00422D99" w:rsidP="004316F7">
      <w:pPr>
        <w:jc w:val="both"/>
        <w:rPr>
          <w:rFonts w:ascii="Calibri" w:hAnsi="Calibri" w:cs="Calibri"/>
        </w:rPr>
      </w:pPr>
      <w:r w:rsidRPr="007E4F32">
        <w:rPr>
          <w:rFonts w:ascii="Calibri" w:hAnsi="Calibri" w:cs="Calibri"/>
          <w:b/>
        </w:rPr>
        <w:t xml:space="preserve">Figure </w:t>
      </w:r>
      <w:r w:rsidRPr="007E4F32">
        <w:rPr>
          <w:rFonts w:ascii="Calibri" w:hAnsi="Calibri" w:cs="Calibri"/>
          <w:b/>
          <w:bCs/>
        </w:rPr>
        <w:t>6</w:t>
      </w:r>
      <w:r w:rsidR="000A6A85" w:rsidRPr="007E4F32">
        <w:rPr>
          <w:rFonts w:ascii="Calibri" w:hAnsi="Calibri" w:cs="Calibri"/>
          <w:b/>
        </w:rPr>
        <w:t>:</w:t>
      </w:r>
      <w:r w:rsidRPr="007E4F32">
        <w:rPr>
          <w:rFonts w:ascii="Calibri" w:hAnsi="Calibri" w:cs="Calibri"/>
          <w:b/>
          <w:bCs/>
        </w:rPr>
        <w:t xml:space="preserve"> Neural activation at the group-level for structured blocks compared to random blocks within each modality and domain. </w:t>
      </w:r>
      <w:r w:rsidRPr="007E4F32">
        <w:rPr>
          <w:rFonts w:ascii="Calibri" w:hAnsi="Calibri" w:cs="Calibri"/>
        </w:rPr>
        <w:t xml:space="preserve">Significant clusters were </w:t>
      </w:r>
      <w:proofErr w:type="spellStart"/>
      <w:r w:rsidRPr="007E4F32">
        <w:rPr>
          <w:rFonts w:ascii="Calibri" w:hAnsi="Calibri" w:cs="Calibri"/>
        </w:rPr>
        <w:t>thresholded</w:t>
      </w:r>
      <w:proofErr w:type="spellEnd"/>
      <w:r w:rsidRPr="007E4F32">
        <w:rPr>
          <w:rFonts w:ascii="Calibri" w:hAnsi="Calibri" w:cs="Calibri"/>
        </w:rPr>
        <w:t xml:space="preserve"> at voxel-level p &lt; 0.001 and cluster-level p &lt; 0.05 for each task. Horizontal slices were selected to depict the cluster with </w:t>
      </w:r>
      <w:r w:rsidRPr="007E4F32">
        <w:rPr>
          <w:rFonts w:ascii="Calibri" w:hAnsi="Calibri" w:cs="Calibri"/>
        </w:rPr>
        <w:lastRenderedPageBreak/>
        <w:t xml:space="preserve">the maximum z-value. The color bar in the bottom, right corner reflects the same scale for all plots. </w:t>
      </w:r>
    </w:p>
    <w:p w14:paraId="665E941A" w14:textId="7743D206" w:rsidR="00EE5C80" w:rsidRPr="007E4F32" w:rsidRDefault="00EE5C80" w:rsidP="004316F7">
      <w:pPr>
        <w:jc w:val="both"/>
        <w:rPr>
          <w:rFonts w:ascii="Calibri" w:hAnsi="Calibri" w:cs="Calibri"/>
        </w:rPr>
      </w:pPr>
    </w:p>
    <w:p w14:paraId="14B666D8" w14:textId="4801AE31" w:rsidR="00EE5C80" w:rsidRPr="007E4F32" w:rsidRDefault="00EE5C80" w:rsidP="004316F7">
      <w:pPr>
        <w:jc w:val="both"/>
        <w:rPr>
          <w:rFonts w:ascii="Calibri" w:eastAsia="SimSun" w:hAnsi="Calibri" w:cs="Calibri"/>
          <w:color w:val="000000"/>
        </w:rPr>
      </w:pPr>
      <w:r w:rsidRPr="007E4F32">
        <w:rPr>
          <w:rFonts w:ascii="Calibri" w:hAnsi="Calibri" w:cs="Calibri"/>
          <w:b/>
          <w:bCs/>
        </w:rPr>
        <w:t>Table 1</w:t>
      </w:r>
      <w:r w:rsidR="000A6A85" w:rsidRPr="007E4F32">
        <w:rPr>
          <w:rFonts w:ascii="Calibri" w:hAnsi="Calibri" w:cs="Calibri"/>
          <w:b/>
          <w:bCs/>
        </w:rPr>
        <w:t>:</w:t>
      </w:r>
      <w:r w:rsidRPr="007E4F32">
        <w:rPr>
          <w:rFonts w:ascii="Calibri" w:hAnsi="Calibri" w:cs="Calibri"/>
          <w:b/>
          <w:bCs/>
        </w:rPr>
        <w:t xml:space="preserve"> Web-based accuracy by condition.</w:t>
      </w:r>
      <w:r w:rsidRPr="007E4F32">
        <w:rPr>
          <w:rFonts w:ascii="Calibri" w:hAnsi="Calibri" w:cs="Calibri"/>
        </w:rPr>
        <w:t xml:space="preserve"> One-sample t-tests represent group differences compared to 0.5 chance-level. </w:t>
      </w:r>
    </w:p>
    <w:p w14:paraId="26CC55BA" w14:textId="08B4663C" w:rsidR="00422D99" w:rsidRPr="007E4F32" w:rsidRDefault="00422D99" w:rsidP="004316F7">
      <w:pPr>
        <w:jc w:val="both"/>
        <w:rPr>
          <w:rFonts w:ascii="Calibri" w:hAnsi="Calibri" w:cs="Calibri"/>
        </w:rPr>
      </w:pPr>
    </w:p>
    <w:p w14:paraId="4875D6E2" w14:textId="7424AE6A" w:rsidR="00422D99" w:rsidRPr="007E4F32" w:rsidRDefault="0032213C" w:rsidP="004316F7">
      <w:pPr>
        <w:jc w:val="both"/>
        <w:rPr>
          <w:rFonts w:ascii="Calibri" w:eastAsia="SimSun" w:hAnsi="Calibri" w:cs="Calibri"/>
          <w:color w:val="000000"/>
        </w:rPr>
      </w:pPr>
      <w:r w:rsidRPr="007E4F32">
        <w:rPr>
          <w:rFonts w:ascii="Calibri" w:hAnsi="Calibri" w:cs="Calibri"/>
          <w:b/>
          <w:bCs/>
        </w:rPr>
        <w:t xml:space="preserve">Table </w:t>
      </w:r>
      <w:r w:rsidR="00EE5C80" w:rsidRPr="007E4F32">
        <w:rPr>
          <w:rFonts w:ascii="Calibri" w:hAnsi="Calibri" w:cs="Calibri"/>
          <w:b/>
          <w:bCs/>
        </w:rPr>
        <w:t>2</w:t>
      </w:r>
      <w:r w:rsidR="000A6A85" w:rsidRPr="007E4F32">
        <w:rPr>
          <w:rFonts w:ascii="Calibri" w:hAnsi="Calibri" w:cs="Calibri"/>
          <w:b/>
          <w:bCs/>
        </w:rPr>
        <w:t xml:space="preserve">: </w:t>
      </w:r>
      <w:r w:rsidRPr="007E4F32">
        <w:rPr>
          <w:rFonts w:ascii="Calibri" w:hAnsi="Calibri" w:cs="Calibri"/>
          <w:b/>
          <w:bCs/>
        </w:rPr>
        <w:t>MRI behavioral performance differences</w:t>
      </w:r>
      <w:r w:rsidR="00422D99" w:rsidRPr="007E4F32">
        <w:rPr>
          <w:rFonts w:ascii="Calibri" w:hAnsi="Calibri" w:cs="Calibri"/>
          <w:b/>
          <w:bCs/>
        </w:rPr>
        <w:t xml:space="preserve"> on random versus structured sequences across all four tasks in adults.</w:t>
      </w:r>
      <w:r w:rsidR="00422D99" w:rsidRPr="007E4F32">
        <w:rPr>
          <w:rFonts w:ascii="Calibri" w:hAnsi="Calibri" w:cs="Calibri"/>
        </w:rPr>
        <w:t xml:space="preserve"> </w:t>
      </w:r>
      <w:r w:rsidR="00AA5728" w:rsidRPr="007E4F32">
        <w:rPr>
          <w:rFonts w:ascii="Calibri" w:hAnsi="Calibri" w:cs="Calibri"/>
        </w:rPr>
        <w:t xml:space="preserve">Paired-samples t-tests represent group differences in learning of structured versus random sequences. </w:t>
      </w:r>
    </w:p>
    <w:p w14:paraId="7DE45B9C" w14:textId="6971A939" w:rsidR="0032213C" w:rsidRPr="007E4F32" w:rsidRDefault="00422D99" w:rsidP="004316F7">
      <w:pPr>
        <w:jc w:val="both"/>
        <w:rPr>
          <w:rFonts w:ascii="Calibri" w:hAnsi="Calibri" w:cs="Calibri"/>
        </w:rPr>
      </w:pPr>
      <w:r w:rsidRPr="007E4F32">
        <w:rPr>
          <w:rFonts w:ascii="Calibri" w:hAnsi="Calibri" w:cs="Calibri"/>
        </w:rPr>
        <w:t xml:space="preserve"> </w:t>
      </w:r>
    </w:p>
    <w:p w14:paraId="59541205" w14:textId="23566755" w:rsidR="00C81C2F" w:rsidRPr="007E4F32" w:rsidRDefault="00C81C2F" w:rsidP="004316F7">
      <w:pPr>
        <w:jc w:val="both"/>
        <w:rPr>
          <w:rFonts w:ascii="Calibri" w:eastAsia="SimSun" w:hAnsi="Calibri" w:cs="Calibri"/>
          <w:color w:val="808080"/>
        </w:rPr>
      </w:pPr>
      <w:r w:rsidRPr="007E4F32">
        <w:rPr>
          <w:rFonts w:ascii="Calibri" w:hAnsi="Calibri" w:cs="Calibri"/>
          <w:b/>
        </w:rPr>
        <w:t xml:space="preserve">DISCUSSION: </w:t>
      </w:r>
    </w:p>
    <w:p w14:paraId="09443664" w14:textId="080BBA9E" w:rsidR="00C81C2F" w:rsidRPr="007E4F32" w:rsidRDefault="00C81C2F" w:rsidP="004316F7">
      <w:pPr>
        <w:jc w:val="both"/>
        <w:rPr>
          <w:rFonts w:ascii="Calibri" w:eastAsia="SimSun" w:hAnsi="Calibri" w:cs="Calibri"/>
          <w:color w:val="000000"/>
        </w:rPr>
      </w:pPr>
      <w:r w:rsidRPr="007E4F32">
        <w:rPr>
          <w:rFonts w:ascii="Calibri" w:hAnsi="Calibri" w:cs="Calibri"/>
          <w:color w:val="000000" w:themeColor="text1"/>
        </w:rPr>
        <w:t xml:space="preserve">The methods presented in the current protocol provide a multimodal paradigm for understanding the behavioral and neural indices of statistical learning across the course of development. The current design allows for the identification of individual differences in statistical learning ability across </w:t>
      </w:r>
      <w:r w:rsidR="00EA7D9C" w:rsidRPr="007E4F32">
        <w:rPr>
          <w:rFonts w:ascii="Calibri" w:hAnsi="Calibri" w:cs="Calibri"/>
          <w:color w:val="000000" w:themeColor="text1"/>
        </w:rPr>
        <w:t>modalities and</w:t>
      </w:r>
      <w:r w:rsidRPr="007E4F32">
        <w:rPr>
          <w:rFonts w:ascii="Calibri" w:hAnsi="Calibri" w:cs="Calibri"/>
          <w:color w:val="000000" w:themeColor="text1"/>
        </w:rPr>
        <w:t xml:space="preserve"> domains, which can be </w:t>
      </w:r>
      <w:r w:rsidR="006502CE" w:rsidRPr="007E4F32">
        <w:rPr>
          <w:rFonts w:ascii="Calibri" w:hAnsi="Calibri" w:cs="Calibri"/>
          <w:color w:val="000000" w:themeColor="text1"/>
        </w:rPr>
        <w:t>used for future investigation o</w:t>
      </w:r>
      <w:r w:rsidR="00453DDC" w:rsidRPr="007E4F32">
        <w:rPr>
          <w:rFonts w:ascii="Calibri" w:hAnsi="Calibri" w:cs="Calibri"/>
          <w:color w:val="000000" w:themeColor="text1"/>
        </w:rPr>
        <w:t>f</w:t>
      </w:r>
      <w:r w:rsidR="006502CE" w:rsidRPr="007E4F32">
        <w:rPr>
          <w:rFonts w:ascii="Calibri" w:hAnsi="Calibri" w:cs="Calibri"/>
          <w:color w:val="000000" w:themeColor="text1"/>
        </w:rPr>
        <w:t xml:space="preserve"> the relationship between statistical learning and language development</w:t>
      </w:r>
      <w:r w:rsidRPr="007E4F32">
        <w:rPr>
          <w:rFonts w:ascii="Calibri" w:hAnsi="Calibri" w:cs="Calibri"/>
          <w:color w:val="000000" w:themeColor="text1"/>
        </w:rPr>
        <w:t xml:space="preserve">. </w:t>
      </w:r>
      <w:r w:rsidR="005510F9" w:rsidRPr="007E4F32">
        <w:rPr>
          <w:rFonts w:ascii="Calibri" w:hAnsi="Calibri" w:cs="Calibri"/>
          <w:bCs/>
          <w:color w:val="000000" w:themeColor="text1"/>
        </w:rPr>
        <w:t>Since</w:t>
      </w:r>
      <w:r w:rsidR="005510F9" w:rsidRPr="007E4F32">
        <w:rPr>
          <w:rFonts w:ascii="Calibri" w:hAnsi="Calibri" w:cs="Calibri"/>
          <w:color w:val="000000" w:themeColor="text1"/>
        </w:rPr>
        <w:t xml:space="preserve"> </w:t>
      </w:r>
      <w:r w:rsidRPr="007E4F32">
        <w:rPr>
          <w:rFonts w:ascii="Calibri" w:hAnsi="Calibri" w:cs="Calibri"/>
        </w:rPr>
        <w:t xml:space="preserve">an individuals’ statistical learning ability </w:t>
      </w:r>
      <w:r w:rsidR="00EA7D9C" w:rsidRPr="007E4F32">
        <w:rPr>
          <w:rFonts w:ascii="Calibri" w:hAnsi="Calibri" w:cs="Calibri"/>
        </w:rPr>
        <w:t>is found to vary</w:t>
      </w:r>
      <w:r w:rsidRPr="007E4F32">
        <w:rPr>
          <w:rFonts w:ascii="Calibri" w:hAnsi="Calibri" w:cs="Calibri"/>
        </w:rPr>
        <w:t xml:space="preserve"> across domains and modalities</w:t>
      </w:r>
      <w:r w:rsidR="00AA0E88" w:rsidRPr="007E4F32">
        <w:rPr>
          <w:rFonts w:ascii="Calibri" w:hAnsi="Calibri" w:cs="Calibri"/>
        </w:rPr>
        <w:fldChar w:fldCharType="begin" w:fldLock="1"/>
      </w:r>
      <w:r w:rsidR="00AA0E88" w:rsidRPr="007E4F32">
        <w:rPr>
          <w:rFonts w:ascii="Calibri" w:hAnsi="Calibri" w:cs="Calibri"/>
        </w:rPr>
        <w:instrText>ADDIN CSL_CITATION {"citationItems":[{"id":"ITEM-1","itemData":{"DOI":"10.1080/10888438.2018.1485680","ISSN":"1088-8438","author":[{"dropping-particle":"","family":"Qi","given":"Zhenghan","non-dropping-particle":"","parse-names":false,"suffix":""},{"dropping-particle":"","family":"Sanchez Araujo","given":"Yoel","non-dropping-particle":"","parse-names":false,"suffix":""},{"dropping-particle":"","family":"Georgan","given":"Wendy C.","non-dropping-particle":"","parse-names":false,"suffix":""},{"dropping-particle":"","family":"Gabrieli","given":"John D. E.","non-dropping-particle":"","parse-names":false,"suffix":""},{"dropping-particle":"","family":"Arciuli","given":"Joanne","non-dropping-particle":"","parse-names":false,"suffix":""}],"container-title":"Scientific Studies of Reading","id":"ITEM-1","issue":"1","issued":{"date-parts":[["2019","1","2"]]},"page":"101-115","title":"Hearing Matters More Than Seeing: A Cross-Modality Study of Statistical Learning and Reading Ability","type":"article-journal","volume":"23"},"uris":["http://www.mendeley.com/documents/?uuid=20f88c8f-f051-3270-ba14-f24f537a4c9a"]}],"mendeley":{"formattedCitation":"&lt;sup&gt;6&lt;/sup&gt;","plainTextFormattedCitation":"6","previouslyFormattedCitation":"&lt;sup&gt;6&lt;/sup&gt;"},"properties":{"noteIndex":0},"schema":"https://github.com/citation-style-language/schema/raw/master/csl-citation.json"}</w:instrText>
      </w:r>
      <w:r w:rsidR="00AA0E88" w:rsidRPr="007E4F32">
        <w:rPr>
          <w:rFonts w:ascii="Calibri" w:hAnsi="Calibri" w:cs="Calibri"/>
        </w:rPr>
        <w:fldChar w:fldCharType="separate"/>
      </w:r>
      <w:r w:rsidR="00AA0E88" w:rsidRPr="007E4F32">
        <w:rPr>
          <w:rFonts w:ascii="Calibri" w:hAnsi="Calibri" w:cs="Calibri"/>
          <w:noProof/>
          <w:vertAlign w:val="superscript"/>
        </w:rPr>
        <w:t>6</w:t>
      </w:r>
      <w:r w:rsidR="00AA0E88" w:rsidRPr="007E4F32">
        <w:rPr>
          <w:rFonts w:ascii="Calibri" w:hAnsi="Calibri" w:cs="Calibri"/>
        </w:rPr>
        <w:fldChar w:fldCharType="end"/>
      </w:r>
      <w:r w:rsidR="00AA0E88" w:rsidRPr="007E4F32">
        <w:rPr>
          <w:rFonts w:ascii="Calibri" w:hAnsi="Calibri" w:cs="Calibri"/>
          <w:vertAlign w:val="superscript"/>
        </w:rPr>
        <w:t>,</w:t>
      </w:r>
      <w:r w:rsidR="00AA0E88" w:rsidRPr="007E4F32">
        <w:rPr>
          <w:rFonts w:ascii="Calibri" w:hAnsi="Calibri" w:cs="Calibri"/>
        </w:rPr>
        <w:fldChar w:fldCharType="begin" w:fldLock="1"/>
      </w:r>
      <w:r w:rsidR="00CE2CF5" w:rsidRPr="007E4F32">
        <w:rPr>
          <w:rFonts w:ascii="Calibri" w:hAnsi="Calibri" w:cs="Calibri"/>
        </w:rPr>
        <w:instrText>ADDIN CSL_CITATION {"citationItems":[{"id":"ITEM-1","itemData":{"DOI":"10.1016/j.jml.2015.02.001","ISSN":"0749596X","author":[{"dropping-particle":"","family":"Siegelman","given":"Noam","non-dropping-particle":"","parse-names":false,"suffix":""},{"dropping-particle":"","family":"Frost","given":"Ram","non-dropping-particle":"","parse-names":false,"suffix":""}],"container-title":"Journal of Memory and Language","id":"ITEM-1","issued":{"date-parts":[["2015"]]},"page":"105-120","publisher":"Elsevier Inc.","title":"Statistical learning as an individual ability: Theoretical perspectives and empirical evidence","type":"article-journal","volume":"81"},"uris":["http://www.mendeley.com/documents/?uuid=1f21f393-4f2e-4433-8fa3-18a684916c1e"]},{"id":"ITEM-2","itemData":{"DOI":"10.1525/collabra.41","ISSN":"2376-6832","abstract":"&lt;p class=\"p1\"&gt;The ability to adapt to statistical structure (often referred to as “statistical learning”) has been proposed to play a major role in the acquisition and use of natural languages. Several recent studies have explored the relationship between individual differences in statistical learning and language outcomes. These studies have produced mixed results, with some studies finding a significant relationship between statistical learning and language outcomes, and others finding weak or null results. Furthermore, the few studies that have used multiple measures of statistical learning have reported that they are not correlated (e.g., [1]). The current study assesses the reliability of various measures of auditory statistical segmentation, and their consistency over time. That is, do the generally low correlations observed between measures of statistical learning stem from task demands, the psychometric properties of the measures, or the fact that statistical learning may be a highly fragmented construct? Our results confirm previous reports that individual measures of statistical learning tend not to correlate with each other, and suggest that the somewhat weak reliability of the measures may be an important factor in the low correlations. Our data also suggest that aggregating performance across tasks may be an avenue for improving the reliability of the measures. &lt;/p&gt;","author":[{"dropping-particle":"","family":"Erickson","given":"Lucy C.","non-dropping-particle":"","parse-names":false,"suffix":""},{"dropping-particle":"","family":"Kaschak","given":"Michael P.","non-dropping-particle":"","parse-names":false,"suffix":""},{"dropping-particle":"","family":"Thiessen","given":"Erik D.","non-dropping-particle":"","parse-names":false,"suffix":""},{"dropping-particle":"","family":"Berry","given":"Cassie A.S.","non-dropping-particle":"","parse-names":false,"suffix":""}],"container-title":"Collabra","id":"ITEM-2","issue":"1","issued":{"date-parts":[["2016"]]},"page":"14","title":"Individual Differences in Statistical Learning: Conceptual and Measurement Issues","type":"article-journal","volume":"2"},"uris":["http://www.mendeley.com/documents/?uuid=8fbe5e43-a9bb-46d7-8565-65e81a839767"]}],"mendeley":{"formattedCitation":"&lt;sup&gt;8, 9&lt;/sup&gt;","manualFormatting":"8,9","plainTextFormattedCitation":"8, 9","previouslyFormattedCitation":"&lt;sup&gt;8, 9&lt;/sup&gt;"},"properties":{"noteIndex":0},"schema":"https://github.com/citation-style-language/schema/raw/master/csl-citation.json"}</w:instrText>
      </w:r>
      <w:r w:rsidR="00AA0E88" w:rsidRPr="007E4F32">
        <w:rPr>
          <w:rFonts w:ascii="Calibri" w:hAnsi="Calibri" w:cs="Calibri"/>
        </w:rPr>
        <w:fldChar w:fldCharType="separate"/>
      </w:r>
      <w:r w:rsidR="00AA0E88" w:rsidRPr="007E4F32">
        <w:rPr>
          <w:rFonts w:ascii="Calibri" w:hAnsi="Calibri" w:cs="Calibri"/>
          <w:noProof/>
          <w:vertAlign w:val="superscript"/>
        </w:rPr>
        <w:t>8,9</w:t>
      </w:r>
      <w:r w:rsidR="00AA0E88" w:rsidRPr="007E4F32">
        <w:rPr>
          <w:rFonts w:ascii="Calibri" w:hAnsi="Calibri" w:cs="Calibri"/>
        </w:rPr>
        <w:fldChar w:fldCharType="end"/>
      </w:r>
      <w:r w:rsidR="005510F9" w:rsidRPr="007E4F32">
        <w:rPr>
          <w:rFonts w:ascii="Calibri" w:hAnsi="Calibri" w:cs="Calibri"/>
        </w:rPr>
        <w:t xml:space="preserve">, it is optimal if participants complete all four tasks. </w:t>
      </w:r>
      <w:r w:rsidR="00312AB7" w:rsidRPr="007E4F32">
        <w:rPr>
          <w:rFonts w:ascii="Calibri" w:hAnsi="Calibri" w:cs="Calibri"/>
        </w:rPr>
        <w:t xml:space="preserve">Findings from typically developing children and adults indicate that an </w:t>
      </w:r>
      <w:r w:rsidRPr="007E4F32">
        <w:rPr>
          <w:rFonts w:ascii="Calibri" w:hAnsi="Calibri" w:cs="Calibri"/>
        </w:rPr>
        <w:t xml:space="preserve">individuals’ performance across statistical learning domains/modalities can differentially relate to </w:t>
      </w:r>
      <w:r w:rsidRPr="007E4F32">
        <w:rPr>
          <w:rFonts w:ascii="Calibri" w:hAnsi="Calibri" w:cs="Calibri"/>
          <w:color w:val="000000" w:themeColor="text1"/>
          <w:shd w:val="clear" w:color="auto" w:fill="FFFFFF"/>
        </w:rPr>
        <w:t>vocabulary</w:t>
      </w:r>
      <w:r w:rsidR="00AA0E88" w:rsidRPr="007E4F32">
        <w:rPr>
          <w:rFonts w:ascii="Calibri" w:hAnsi="Calibri" w:cs="Calibri"/>
          <w:color w:val="000000" w:themeColor="text1"/>
          <w:shd w:val="clear" w:color="auto" w:fill="FFFFFF"/>
        </w:rPr>
        <w:fldChar w:fldCharType="begin" w:fldLock="1"/>
      </w:r>
      <w:r w:rsidR="00AA0E88" w:rsidRPr="007E4F32">
        <w:rPr>
          <w:rFonts w:ascii="Calibri" w:hAnsi="Calibri" w:cs="Calibri"/>
          <w:color w:val="000000" w:themeColor="text1"/>
          <w:shd w:val="clear" w:color="auto" w:fill="FFFFFF"/>
        </w:rPr>
        <w:instrText>ADDIN CSL_CITATION {"citationItems":[{"id":"ITEM-1","itemData":{"DOI":"10.1044/1092-4388(2009/07-0189)","ISSN":"1092-4388","author":[{"dropping-particle":"","family":"Evans","given":"Julia L.","non-dropping-particle":"","parse-names":false,"suffix":""},{"dropping-particle":"","family":"Saffran","given":"Jenny R.","non-dropping-particle":"","parse-names":false,"suffix":""},{"dropping-particle":"","family":"Robe-Torres","given":"Kathryn","non-dropping-particle":"","parse-names":false,"suffix":""}],"container-title":"Journal of Speech, Language, and Hearing Research","id":"ITEM-1","issue":"2","issued":{"date-parts":[["2009","4"]]},"page":"321-335","title":"Statistical Learning in Children With Specific Language Impairment","type":"article-journal","volume":"52"},"uris":["http://www.mendeley.com/documents/?uuid=719cdc05-85dd-3d47-a23a-37c9e0b622e6"]}],"mendeley":{"formattedCitation":"&lt;sup&gt;4&lt;/sup&gt;","plainTextFormattedCitation":"4","previouslyFormattedCitation":"&lt;sup&gt;4&lt;/sup&gt;"},"properties":{"noteIndex":0},"schema":"https://github.com/citation-style-language/schema/raw/master/csl-citation.json"}</w:instrText>
      </w:r>
      <w:r w:rsidR="00AA0E88" w:rsidRPr="007E4F32">
        <w:rPr>
          <w:rFonts w:ascii="Calibri" w:hAnsi="Calibri" w:cs="Calibri"/>
          <w:color w:val="000000" w:themeColor="text1"/>
          <w:shd w:val="clear" w:color="auto" w:fill="FFFFFF"/>
        </w:rPr>
        <w:fldChar w:fldCharType="separate"/>
      </w:r>
      <w:r w:rsidR="00AA0E88" w:rsidRPr="007E4F32">
        <w:rPr>
          <w:rFonts w:ascii="Calibri" w:hAnsi="Calibri" w:cs="Calibri"/>
          <w:noProof/>
          <w:color w:val="000000" w:themeColor="text1"/>
          <w:shd w:val="clear" w:color="auto" w:fill="FFFFFF"/>
          <w:vertAlign w:val="superscript"/>
        </w:rPr>
        <w:t>4</w:t>
      </w:r>
      <w:r w:rsidR="00AA0E88" w:rsidRPr="007E4F32">
        <w:rPr>
          <w:rFonts w:ascii="Calibri" w:hAnsi="Calibri" w:cs="Calibri"/>
          <w:color w:val="000000" w:themeColor="text1"/>
          <w:shd w:val="clear" w:color="auto" w:fill="FFFFFF"/>
        </w:rPr>
        <w:fldChar w:fldCharType="end"/>
      </w:r>
      <w:r w:rsidRPr="007E4F32">
        <w:rPr>
          <w:rFonts w:ascii="Calibri" w:hAnsi="Calibri" w:cs="Calibri"/>
          <w:color w:val="000000" w:themeColor="text1"/>
          <w:shd w:val="clear" w:color="auto" w:fill="FFFFFF"/>
        </w:rPr>
        <w:t xml:space="preserve"> and reading</w:t>
      </w:r>
      <w:r w:rsidR="00AA0E88" w:rsidRPr="007E4F32">
        <w:rPr>
          <w:rFonts w:ascii="Calibri" w:hAnsi="Calibri" w:cs="Calibri"/>
          <w:color w:val="000000" w:themeColor="text1"/>
          <w:shd w:val="clear" w:color="auto" w:fill="FFFFFF"/>
        </w:rPr>
        <w:fldChar w:fldCharType="begin" w:fldLock="1"/>
      </w:r>
      <w:r w:rsidR="0077173A" w:rsidRPr="007E4F32">
        <w:rPr>
          <w:rFonts w:ascii="Calibri" w:hAnsi="Calibri" w:cs="Calibri"/>
          <w:color w:val="000000" w:themeColor="text1"/>
          <w:shd w:val="clear" w:color="auto" w:fill="FFFFFF"/>
        </w:rPr>
        <w:instrText>ADDIN CSL_CITATION {"citationItems":[{"id":"ITEM-1","itemData":{"DOI":"10.1111/j.1551-6709.2011.01200.x","ISSN":"03640213","abstract":"There is little empirical evidence showing a direct link between a capacity for statistical learning (SL) and proficiency with natural language. Moreover, discussion of the role of SL in language acquisition has seldom focused on literacy development. Our study addressed these issues by investigating the relationship between SL and reading ability in typically developing children and healthy adults. We tested SL using visually presented stimuli within a triplet learning paradigm and examined reading ability by administering the Wide Range Achievement Test (WRAT-4; Wilkinson &amp; Robertson, 2006). A total of 38 typically developing children (mean age of 9;5 years, range 6;4-12;5) and 37 healthy adults (mean age of 21years, range 18-34) were assessed. In children, SL was significantly related to reading ability. Importantly, this relationship was independent of grade and also age. The adult data, too, revealed that SL was significantly related to reading ability. A regression analysis of the combined child and adult data revealed that SL accounted for a unique amount of variance in reading ability, after age and attention had been taken into consideration. For the first time, this study provides empirical evidence that a capacity for more effective SL is related to higher reading ability in the general population. © 2011 Cognitive Science Society, Inc.","author":[{"dropping-particle":"","family":"Arciuli","given":"Joanne","non-dropping-particle":"","parse-names":false,"suffix":""},{"dropping-particle":"","family":"Simpson","given":"Ian C.","non-dropping-particle":"","parse-names":false,"suffix":""}],"container-title":"Cognitive Science","id":"ITEM-1","issue":"2","issued":{"date-parts":[["2012","3","1"]]},"page":"286-304","publisher":"John Wiley &amp; Sons, Ltd","title":"Statistical Learning Is Related to Reading Ability in Children and Adults","type":"article-journal","volume":"36"},"uris":["http://www.mendeley.com/documents/?uuid=2b309531-c3ca-3783-ba96-f105888134ef"]},{"id":"ITEM-2","itemData":{"DOI":"10.1080/10888438.2018.1485680","ISSN":"1088-8438","author":[{"dropping-particle":"","family":"Qi","given":"Zhenghan","non-dropping-particle":"","parse-names":false,"suffix":""},{"dropping-particle":"","family":"Sanchez Araujo","given":"Yoel","non-dropping-particle":"","parse-names":false,"suffix":""},{"dropping-particle":"","family":"Georgan","given":"Wendy C.","non-dropping-particle":"","parse-names":false,"suffix":""},{"dropping-particle":"","family":"Gabrieli","given":"John D. E.","non-dropping-particle":"","parse-names":false,"suffix":""},{"dropping-particle":"","family":"Arciuli","given":"Joanne","non-dropping-particle":"","parse-names":false,"suffix":""}],"container-title":"Scientific Studies of Reading","id":"ITEM-2","issue":"1","issued":{"date-parts":[["2019","1","2"]]},"page":"101-115","title":"Hearing Matters More Than Seeing: A Cross-Modality Study of Statistical Learning and Reading Ability","type":"article-journal","volume":"23"},"uris":["http://www.mendeley.com/documents/?uuid=20f88c8f-f051-3270-ba14-f24f537a4c9a"]}],"mendeley":{"formattedCitation":"&lt;sup&gt;5, 6&lt;/sup&gt;","manualFormatting":"5,6","plainTextFormattedCitation":"5, 6","previouslyFormattedCitation":"&lt;sup&gt;5, 6&lt;/sup&gt;"},"properties":{"noteIndex":0},"schema":"https://github.com/citation-style-language/schema/raw/master/csl-citation.json"}</w:instrText>
      </w:r>
      <w:r w:rsidR="00AA0E88" w:rsidRPr="007E4F32">
        <w:rPr>
          <w:rFonts w:ascii="Calibri" w:hAnsi="Calibri" w:cs="Calibri"/>
          <w:color w:val="000000" w:themeColor="text1"/>
          <w:shd w:val="clear" w:color="auto" w:fill="FFFFFF"/>
        </w:rPr>
        <w:fldChar w:fldCharType="separate"/>
      </w:r>
      <w:r w:rsidR="00AA0E88" w:rsidRPr="007E4F32">
        <w:rPr>
          <w:rFonts w:ascii="Calibri" w:hAnsi="Calibri" w:cs="Calibri"/>
          <w:noProof/>
          <w:color w:val="000000" w:themeColor="text1"/>
          <w:shd w:val="clear" w:color="auto" w:fill="FFFFFF"/>
          <w:vertAlign w:val="superscript"/>
        </w:rPr>
        <w:t>5,6</w:t>
      </w:r>
      <w:r w:rsidR="00AA0E88" w:rsidRPr="007E4F32">
        <w:rPr>
          <w:rFonts w:ascii="Calibri" w:hAnsi="Calibri" w:cs="Calibri"/>
          <w:color w:val="000000" w:themeColor="text1"/>
          <w:shd w:val="clear" w:color="auto" w:fill="FFFFFF"/>
        </w:rPr>
        <w:fldChar w:fldCharType="end"/>
      </w:r>
      <w:r w:rsidRPr="007E4F32">
        <w:rPr>
          <w:rFonts w:ascii="Calibri" w:hAnsi="Calibri" w:cs="Calibri"/>
          <w:color w:val="000000" w:themeColor="text1"/>
          <w:shd w:val="clear" w:color="auto" w:fill="FFFFFF"/>
        </w:rPr>
        <w:t xml:space="preserve"> outcomes. </w:t>
      </w:r>
      <w:r w:rsidR="005510F9" w:rsidRPr="007E4F32">
        <w:rPr>
          <w:rFonts w:ascii="Calibri" w:hAnsi="Calibri" w:cs="Calibri"/>
          <w:color w:val="000000" w:themeColor="text1"/>
          <w:shd w:val="clear" w:color="auto" w:fill="FFFFFF"/>
        </w:rPr>
        <w:t xml:space="preserve">Therefore, we recommend additional measures of cognitive and language abilities be taken to relate to the measures of statistical learning taken in the current protocol. </w:t>
      </w:r>
    </w:p>
    <w:p w14:paraId="352C7D3C" w14:textId="2E1E7C0B" w:rsidR="00837DDC" w:rsidRPr="007E4F32" w:rsidRDefault="00837DDC" w:rsidP="004316F7">
      <w:pPr>
        <w:jc w:val="both"/>
        <w:rPr>
          <w:rFonts w:ascii="Calibri" w:hAnsi="Calibri" w:cs="Calibri"/>
          <w:color w:val="000000" w:themeColor="text1"/>
          <w:shd w:val="clear" w:color="auto" w:fill="FFFFFF"/>
        </w:rPr>
      </w:pPr>
    </w:p>
    <w:p w14:paraId="14D8D956" w14:textId="33671128" w:rsidR="00D3505E" w:rsidRPr="00324130" w:rsidRDefault="00D3505E" w:rsidP="004316F7">
      <w:pPr>
        <w:pStyle w:val="NormalWeb"/>
        <w:spacing w:before="0" w:beforeAutospacing="0" w:after="0" w:afterAutospacing="0"/>
      </w:pPr>
      <w:r w:rsidRPr="00324130">
        <w:t>Research has reported reasonable internal consistency and test-retest reliability of these statistical learning tasks for adults</w:t>
      </w:r>
      <w:r w:rsidRPr="00324130">
        <w:fldChar w:fldCharType="begin" w:fldLock="1"/>
      </w:r>
      <w:r w:rsidRPr="00324130">
        <w:instrText>ADDIN CSL_CITATION {"citationItems":[{"id":"ITEM-1","itemData":{"DOI":"10.1016/j.jml.2015.02.001","ISSN":"0749596X","author":[{"dropping-particle":"","family":"Siegelman","given":"Noam","non-dropping-particle":"","parse-names":false,"suffix":""},{"dropping-particle":"","family":"Frost","given":"Ram","non-dropping-particle":"","parse-names":false,"suffix":""}],"container-title":"Journal of Memory and Language","id":"ITEM-1","issued":{"date-parts":[["2015"]]},"page":"105-120","publisher":"Elsevier Inc.","title":"Statistical learning as an individual ability: Theoretical perspectives and empirical evidence","type":"article-journal","volume":"81"},"uris":["http://www.mendeley.com/documents/?uuid=1f21f393-4f2e-4433-8fa3-18a684916c1e"]}],"mendeley":{"formattedCitation":"&lt;sup&gt;8&lt;/sup&gt;","plainTextFormattedCitation":"8","previouslyFormattedCitation":"&lt;sup&gt;8&lt;/sup&gt;"},"properties":{"noteIndex":0},"schema":"https://github.com/citation-style-language/schema/raw/master/csl-citation.json"}</w:instrText>
      </w:r>
      <w:r w:rsidRPr="00324130">
        <w:fldChar w:fldCharType="separate"/>
      </w:r>
      <w:r w:rsidRPr="00324130">
        <w:rPr>
          <w:noProof/>
          <w:vertAlign w:val="superscript"/>
        </w:rPr>
        <w:t>8</w:t>
      </w:r>
      <w:r w:rsidRPr="00324130">
        <w:fldChar w:fldCharType="end"/>
      </w:r>
      <w:r w:rsidRPr="00324130">
        <w:rPr>
          <w:vertAlign w:val="superscript"/>
        </w:rPr>
        <w:t>,</w:t>
      </w:r>
      <w:r w:rsidRPr="00324130">
        <w:fldChar w:fldCharType="begin" w:fldLock="1"/>
      </w:r>
      <w:r w:rsidR="0077173A" w:rsidRPr="00324130">
        <w:instrText>ADDIN CSL_CITATION {"citationItems":[{"id":"ITEM-1","itemData":{"DOI":"10.3758/s13428-019-01205-5","ISSN":"15543528","abstract":"Do commonly used statistical-learning tasks capture stable individual differences in children? Infants, children, and adults are capable of using statistical learning (SL) to extract information about their environment. Although most studies have looked at group-level performance, a growing literature examines individual differences in SL and their relation to language-learning outcomes: Individuals who are better at SL are expected to show better linguistic abilities. Accordingly, studies have shown positive correlations between SL performance and language outcomes in both children and adults. However, these studies have often used tasks designed to explore group-level performance without modifying them, resulting in psychometric shortcomings that impact reliability in adults (Siegelman, Bogaerts, Christiansen, &amp; Frost in Transactions of the Royal Society B, 372, 20160059, 2017a; Siegelman, Bogaerts, &amp; Frost in Behavior Research Methods, 49, 418–432, 2017b). Even though similar measures are used to assess individual differences in children, no study to date has examined the reliability of these measures in development. This study examined the reliability of common SL measures in both children and adults. It assessed the reliability of three SL tasks (two auditory and one visual) twice (two months apart) in adults and children (mean age 8 years). Although the tasks showed moderate reliability in adults, they did not capture stable individual variation in children. None of the tasks were reliable across sessions, and all showed internal consistency measures well below psychometric standards. These findings raise significant concerns about the use of current SL measures to predict and explain individual differences in development. The article ends with a discussion of possible explanations for the difference in reliability between children and adults.","author":[{"dropping-particle":"","family":"Arnon","given":"Inbal","non-dropping-particle":"","parse-names":false,"suffix":""}],"container-title":"Behavior Research Methods","id":"ITEM-1","issue":"1","issued":{"date-parts":[["2020","2","1"]]},"page":"68-81","publisher":"Springer","title":"Do current statistical learning tasks capture stable individual differences in children? An investigation of task reliability across modality","type":"article-journal","volume":"52"},"uris":["http://www.mendeley.com/documents/?uuid=419353ef-9984-3bca-8d3f-979f04026ab1"]}],"mendeley":{"formattedCitation":"&lt;sup&gt;42&lt;/sup&gt;","plainTextFormattedCitation":"42","previouslyFormattedCitation":"&lt;sup&gt;42&lt;/sup&gt;"},"properties":{"noteIndex":0},"schema":"https://github.com/citation-style-language/schema/raw/master/csl-citation.json"}</w:instrText>
      </w:r>
      <w:r w:rsidRPr="00324130">
        <w:fldChar w:fldCharType="separate"/>
      </w:r>
      <w:r w:rsidR="00DD393B" w:rsidRPr="00324130">
        <w:rPr>
          <w:noProof/>
          <w:vertAlign w:val="superscript"/>
        </w:rPr>
        <w:t>42</w:t>
      </w:r>
      <w:r w:rsidRPr="00324130">
        <w:fldChar w:fldCharType="end"/>
      </w:r>
      <w:r w:rsidRPr="00324130">
        <w:t>. However, concerns about task reliability for children</w:t>
      </w:r>
      <w:r w:rsidRPr="00324130">
        <w:fldChar w:fldCharType="begin" w:fldLock="1"/>
      </w:r>
      <w:r w:rsidR="00DD393B" w:rsidRPr="00324130">
        <w:instrText>ADDIN CSL_CITATION {"citationItems":[{"id":"ITEM-1","itemData":{"DOI":"10.3758/s13428-019-01205-5","ISSN":"15543528","abstract":"Do commonly used statistical-learning tasks capture stable individual differences in children? Infants, children, and adults are capable of using statistical learning (SL) to extract information about their environment. Although most studies have looked at group-level performance, a growing literature examines individual differences in SL and their relation to language-learning outcomes: Individuals who are better at SL are expected to show better linguistic abilities. Accordingly, studies have shown positive correlations between SL performance and language outcomes in both children and adults. However, these studies have often used tasks designed to explore group-level performance without modifying them, resulting in psychometric shortcomings that impact reliability in adults (Siegelman, Bogaerts, Christiansen, &amp; Frost in Transactions of the Royal Society B, 372, 20160059, 2017a; Siegelman, Bogaerts, &amp; Frost in Behavior Research Methods, 49, 418–432, 2017b). Even though similar measures are used to assess individual differences in children, no study to date has examined the reliability of these measures in development. This study examined the reliability of common SL measures in both children and adults. It assessed the reliability of three SL tasks (two auditory and one visual) twice (two months apart) in adults and children (mean age 8 years). Although the tasks showed moderate reliability in adults, they did not capture stable individual variation in children. None of the tasks were reliable across sessions, and all showed internal consistency measures well below psychometric standards. These findings raise significant concerns about the use of current SL measures to predict and explain individual differences in development. The article ends with a discussion of possible explanations for the difference in reliability between children and adults.","author":[{"dropping-particle":"","family":"Arnon","given":"Inbal","non-dropping-particle":"","parse-names":false,"suffix":""}],"container-title":"Behavior Research Methods","id":"ITEM-1","issue":"1","issued":{"date-parts":[["2020","2","1"]]},"page":"68-81","publisher":"Springer","title":"Do current statistical learning tasks capture stable individual differences in children? An investigation of task reliability across modality","type":"article-journal","volume":"52"},"uris":["http://www.mendeley.com/documents/?uuid=419353ef-9984-3bca-8d3f-979f04026ab1"]}],"mendeley":{"formattedCitation":"&lt;sup&gt;42&lt;/sup&gt;","plainTextFormattedCitation":"42","previouslyFormattedCitation":"&lt;sup&gt;42&lt;/sup&gt;"},"properties":{"noteIndex":0},"schema":"https://github.com/citation-style-language/schema/raw/master/csl-citation.json"}</w:instrText>
      </w:r>
      <w:r w:rsidRPr="00324130">
        <w:fldChar w:fldCharType="separate"/>
      </w:r>
      <w:r w:rsidR="00DD393B" w:rsidRPr="00324130">
        <w:rPr>
          <w:noProof/>
          <w:vertAlign w:val="superscript"/>
        </w:rPr>
        <w:t>42</w:t>
      </w:r>
      <w:r w:rsidRPr="00324130">
        <w:fldChar w:fldCharType="end"/>
      </w:r>
      <w:r w:rsidRPr="00324130">
        <w:t xml:space="preserve"> and a recent discussion on general measurement issues</w:t>
      </w:r>
      <w:r w:rsidRPr="00324130">
        <w:fldChar w:fldCharType="begin" w:fldLock="1"/>
      </w:r>
      <w:r w:rsidRPr="00324130">
        <w:instrText>ADDIN CSL_CITATION {"citationItems":[{"id":"ITEM-1","itemData":{"DOI":"10.1525/collabra.41","ISSN":"2376-6832","abstract":"&lt;p class=\"p1\"&gt;The ability to adapt to statistical structure (often referred to as “statistical learning”) has been proposed to play a major role in the acquisition and use of natural languages. Several recent studies have explored the relationship between individual differences in statistical learning and language outcomes. These studies have produced mixed results, with some studies finding a significant relationship between statistical learning and language outcomes, and others finding weak or null results. Furthermore, the few studies that have used multiple measures of statistical learning have reported that they are not correlated (e.g., [1]). The current study assesses the reliability of various measures of auditory statistical segmentation, and their consistency over time. That is, do the generally low correlations observed between measures of statistical learning stem from task demands, the psychometric properties of the measures, or the fact that statistical learning may be a highly fragmented construct? Our results confirm previous reports that individual measures of statistical learning tend not to correlate with each other, and suggest that the somewhat weak reliability of the measures may be an important factor in the low correlations. Our data also suggest that aggregating performance across tasks may be an avenue for improving the reliability of the measures. &lt;/p&gt;","author":[{"dropping-particle":"","family":"Erickson","given":"Lucy C.","non-dropping-particle":"","parse-names":false,"suffix":""},{"dropping-particle":"","family":"Kaschak","given":"Michael P.","non-dropping-particle":"","parse-names":false,"suffix":""},{"dropping-particle":"","family":"Thiessen","given":"Erik D.","non-dropping-particle":"","parse-names":false,"suffix":""},{"dropping-particle":"","family":"Berry","given":"Cassie A.S.","non-dropping-particle":"","parse-names":false,"suffix":""}],"container-title":"Collabra","id":"ITEM-1","issue":"1","issued":{"date-parts":[["2016"]]},"page":"14","title":"Individual Differences in Statistical Learning: Conceptual and Measurement Issues","type":"article-journal","volume":"2"},"uris":["http://www.mendeley.com/documents/?uuid=8babca14-2360-4370-b78e-6e26275f9b1f"]}],"mendeley":{"formattedCitation":"&lt;sup&gt;9&lt;/sup&gt;","plainTextFormattedCitation":"9","previouslyFormattedCitation":"&lt;sup&gt;9&lt;/sup&gt;"},"properties":{"noteIndex":0},"schema":"https://github.com/citation-style-language/schema/raw/master/csl-citation.json"}</w:instrText>
      </w:r>
      <w:r w:rsidRPr="00324130">
        <w:fldChar w:fldCharType="separate"/>
      </w:r>
      <w:r w:rsidRPr="00324130">
        <w:rPr>
          <w:noProof/>
          <w:vertAlign w:val="superscript"/>
        </w:rPr>
        <w:t>9</w:t>
      </w:r>
      <w:r w:rsidRPr="00324130">
        <w:fldChar w:fldCharType="end"/>
      </w:r>
      <w:r w:rsidRPr="00324130">
        <w:t xml:space="preserve"> indicates an urgent need to develop measures of statistical learning, that take into account children’s developmental characteristics. While our previous research, as well as the preliminary data from the</w:t>
      </w:r>
      <w:r w:rsidRPr="00324130">
        <w:rPr>
          <w:rFonts w:eastAsia="Arial"/>
        </w:rPr>
        <w:t xml:space="preserve"> current protocol,</w:t>
      </w:r>
      <w:r w:rsidRPr="00324130">
        <w:t xml:space="preserve"> indicates high internal consistency for the non-linguistic statistical learning tasks in school-aged children between 8 and 16 years old</w:t>
      </w:r>
      <w:r w:rsidRPr="00324130">
        <w:fldChar w:fldCharType="begin" w:fldLock="1"/>
      </w:r>
      <w:r w:rsidRPr="00324130">
        <w:instrText>ADDIN CSL_CITATION {"citationItems":[{"id":"ITEM-1","itemData":{"DOI":"10.1080/10888438.2018.1485680","ISSN":"1088-8438","author":[{"dropping-particle":"","family":"Qi","given":"Zhenghan","non-dropping-particle":"","parse-names":false,"suffix":""},{"dropping-particle":"","family":"Sanchez Araujo","given":"Yoel","non-dropping-particle":"","parse-names":false,"suffix":""},{"dropping-particle":"","family":"Georgan","given":"Wendy C.","non-dropping-particle":"","parse-names":false,"suffix":""},{"dropping-particle":"","family":"Gabrieli","given":"John D. E.","non-dropping-particle":"","parse-names":false,"suffix":""},{"dropping-particle":"","family":"Arciuli","given":"Joanne","non-dropping-particle":"","parse-names":false,"suffix":""}],"container-title":"Scientific Studies of Reading","id":"ITEM-1","issue":"1","issued":{"date-parts":[["2019","1","2"]]},"page":"101-115","title":"Hearing Matters More Than Seeing: A Cross-Modality Study of Statistical Learning and Reading Ability","type":"article-journal","volume":"23"},"uris":["http://www.mendeley.com/documents/?uuid=20f88c8f-f051-3270-ba14-f24f537a4c9a"]}],"mendeley":{"formattedCitation":"&lt;sup&gt;6&lt;/sup&gt;","plainTextFormattedCitation":"6","previouslyFormattedCitation":"&lt;sup&gt;6&lt;/sup&gt;"},"properties":{"noteIndex":0},"schema":"https://github.com/citation-style-language/schema/raw/master/csl-citation.json"}</w:instrText>
      </w:r>
      <w:r w:rsidRPr="00324130">
        <w:fldChar w:fldCharType="separate"/>
      </w:r>
      <w:r w:rsidRPr="00324130">
        <w:rPr>
          <w:noProof/>
          <w:vertAlign w:val="superscript"/>
        </w:rPr>
        <w:t>6</w:t>
      </w:r>
      <w:r w:rsidRPr="00324130">
        <w:fldChar w:fldCharType="end"/>
      </w:r>
      <w:r w:rsidRPr="00324130">
        <w:t>, our research also confirmed a less satisfying task reliability, particularly in auditory linguistic statistical learning which has been reported before</w:t>
      </w:r>
      <w:r w:rsidR="0077173A" w:rsidRPr="00324130">
        <w:fldChar w:fldCharType="begin" w:fldLock="1"/>
      </w:r>
      <w:r w:rsidR="0077173A" w:rsidRPr="00324130">
        <w:instrText>ADDIN CSL_CITATION {"citationItems":[{"id":"ITEM-1","itemData":{"DOI":"10.3758/s13428-019-01205-5","ISSN":"15543528","abstract":"Do commonly used statistical-learning tasks capture stable individual differences in children? Infants, children, and adults are capable of using statistical learning (SL) to extract information about their environment. Although most studies have looked at group-level performance, a growing literature examines individual differences in SL and their relation to language-learning outcomes: Individuals who are better at SL are expected to show better linguistic abilities. Accordingly, studies have shown positive correlations between SL performance and language outcomes in both children and adults. However, these studies have often used tasks designed to explore group-level performance without modifying them, resulting in psychometric shortcomings that impact reliability in adults (Siegelman, Bogaerts, Christiansen, &amp; Frost in Transactions of the Royal Society B, 372, 20160059, 2017a; Siegelman, Bogaerts, &amp; Frost in Behavior Research Methods, 49, 418–432, 2017b). Even though similar measures are used to assess individual differences in children, no study to date has examined the reliability of these measures in development. This study examined the reliability of common SL measures in both children and adults. It assessed the reliability of three SL tasks (two auditory and one visual) twice (two months apart) in adults and children (mean age 8 years). Although the tasks showed moderate reliability in adults, they did not capture stable individual variation in children. None of the tasks were reliable across sessions, and all showed internal consistency measures well below psychometric standards. These findings raise significant concerns about the use of current SL measures to predict and explain individual differences in development. The article ends with a discussion of possible explanations for the difference in reliability between children and adults.","author":[{"dropping-particle":"","family":"Arnon","given":"Inbal","non-dropping-particle":"","parse-names":false,"suffix":""}],"container-title":"Behavior Research Methods","id":"ITEM-1","issue":"1","issued":{"date-parts":[["2020","2","1"]]},"page":"68-81","publisher":"Springer","title":"Do current statistical learning tasks capture stable individual differences in children? An investigation of task reliability across modality","type":"article-journal","volume":"52"},"uris":["http://www.mendeley.com/documents/?uuid=419353ef-9984-3bca-8d3f-979f04026ab1"]}],"mendeley":{"formattedCitation":"&lt;sup&gt;42&lt;/sup&gt;","plainTextFormattedCitation":"42","previouslyFormattedCitation":"&lt;sup&gt;42&lt;/sup&gt;"},"properties":{"noteIndex":0},"schema":"https://github.com/citation-style-language/schema/raw/master/csl-citation.json"}</w:instrText>
      </w:r>
      <w:r w:rsidR="0077173A" w:rsidRPr="00324130">
        <w:fldChar w:fldCharType="separate"/>
      </w:r>
      <w:r w:rsidR="0077173A" w:rsidRPr="00324130">
        <w:rPr>
          <w:noProof/>
          <w:vertAlign w:val="superscript"/>
        </w:rPr>
        <w:t>42</w:t>
      </w:r>
      <w:r w:rsidR="0077173A" w:rsidRPr="00324130">
        <w:fldChar w:fldCharType="end"/>
      </w:r>
      <w:r w:rsidRPr="00324130">
        <w:t>. The differences in internal consistency between tasks are particularly intriguing in light of recent findings on the impact of a learner’s prior linguistic experiences</w:t>
      </w:r>
      <w:r w:rsidRPr="00324130">
        <w:rPr>
          <w:vertAlign w:val="superscript"/>
        </w:rPr>
        <w:t xml:space="preserve"> </w:t>
      </w:r>
      <w:r w:rsidRPr="00324130">
        <w:rPr>
          <w:rFonts w:eastAsia="Arial"/>
        </w:rPr>
        <w:t>on statistical learning outcomes</w:t>
      </w:r>
      <w:r w:rsidRPr="00324130">
        <w:fldChar w:fldCharType="begin" w:fldLock="1"/>
      </w:r>
      <w:r w:rsidR="00A967AA" w:rsidRPr="00324130">
        <w:instrText>ADDIN CSL_CITATION {"citationItems":[{"id":"ITEM-1","itemData":{"DOI":"10.1016/j.cognition.2018.04.011","ISSN":"18737838","abstract":"Statistical Learning (SL) is typically considered to be a domain-general mechanism by which cognitive systems discover the underlying statistical regularities in the input. Recent findings, however, show clear differences in processing regularities across modalities and stimuli as well as low correlations between performance on visual and auditory tasks. Why does a presumably domain-general mechanism show distinct patterns of modality and stimulus specificity? Here we claim that the key to this puzzle lies in the prior knowledge brought upon by learners to the learning task. Specifically, we argue that learners’ already entrenched expectations about speech co-occurrences from their native language impacts what they learn from novel auditory verbal input. In contrast, learners are free of such entrenchment when processing sequences of visual material such as abstract shapes. We present evidence from three experiments supporting this hypothesis by showing that auditory-verbal tasks display distinct item-specific effects resulting in low correlations between test items. In contrast, non-verbal tasks – visual and auditory – show high correlations between items. Importantly, we also show that individual performance in visual and auditory SL tasks that do not implicate prior knowledge regarding co-occurrence of elements, is highly correlated. In a fourth experiment, we present further support for the entrenchment hypothesis by showing that the variance in performance between different stimuli in auditory-verbal statistical learning tasks can be traced back to their resemblance to participants’ native language. We discuss the methodological and theoretical implications of these findings, focusing on models of domain generality/specificity of SL.","author":[{"dropping-particle":"","family":"Siegelman","given":"Noam","non-dropping-particle":"","parse-names":false,"suffix":""},{"dropping-particle":"","family":"Bogaerts","given":"Louisa","non-dropping-particle":"","parse-names":false,"suffix":""},{"dropping-particle":"","family":"Elazar","given":"Amit","non-dropping-particle":"","parse-names":false,"suffix":""},{"dropping-particle":"","family":"Arciuli","given":"Joanne","non-dropping-particle":"","parse-names":false,"suffix":""},{"dropping-particle":"","family":"Frost","given":"Ram","non-dropping-particle":"","parse-names":false,"suffix":""}],"container-title":"Cognition","id":"ITEM-1","issue":"August 2017","issued":{"date-parts":[["2018"]]},"page":"198-213","publisher":"Elsevier","title":"Linguistic entrenchment: Prior knowledge impacts statistical learning performance","type":"article-journal","volume":"177"},"uris":["http://www.mendeley.com/documents/?uuid=55a92f05-3c30-4564-a1a7-1e8c5261d2b6"]}],"mendeley":{"formattedCitation":"&lt;sup&gt;18&lt;/sup&gt;","plainTextFormattedCitation":"18","previouslyFormattedCitation":"&lt;sup&gt;18&lt;/sup&gt;"},"properties":{"noteIndex":0},"schema":"https://github.com/citation-style-language/schema/raw/master/csl-citation.json"}</w:instrText>
      </w:r>
      <w:r w:rsidRPr="00324130">
        <w:fldChar w:fldCharType="separate"/>
      </w:r>
      <w:r w:rsidR="00A967AA" w:rsidRPr="00324130">
        <w:rPr>
          <w:noProof/>
          <w:vertAlign w:val="superscript"/>
        </w:rPr>
        <w:t>18</w:t>
      </w:r>
      <w:r w:rsidRPr="00324130">
        <w:fldChar w:fldCharType="end"/>
      </w:r>
      <w:r w:rsidRPr="00324130">
        <w:rPr>
          <w:vertAlign w:val="superscript"/>
        </w:rPr>
        <w:t>,</w:t>
      </w:r>
      <w:r w:rsidRPr="00324130">
        <w:rPr>
          <w:vertAlign w:val="superscript"/>
        </w:rPr>
        <w:fldChar w:fldCharType="begin" w:fldLock="1"/>
      </w:r>
      <w:r w:rsidR="00DD393B" w:rsidRPr="00324130">
        <w:rPr>
          <w:vertAlign w:val="superscript"/>
        </w:rPr>
        <w:instrText>ADDIN CSL_CITATION {"citationItems":[{"id":"ITEM-1","itemData":{"DOI":"10.1016/j.cognition.2008.04.002","ISSN":"00100277","abstract":"We investigated whether adult learners' knowledge of phonotactic restrictions on word forms from their first language impacts their ability to use statistical information to segment words in a novel language. Adults were exposed to a speech stream where English phonotactics and phoneme co-occurrence information conflicted. A control where these did not conflict was also run. Participants chose between words defined by novel statistics and words that are phonotactically possible in English, but had much lower phoneme contingencies. Control participants selected words defined by statistics while experimental participants did not. This result held up with increases in exposure and when segmentation was aided by telling participants a word prior to exposure. It was not the case that participants simply preferred English-sounding words, however, when the stimuli contained very short pauses, participants were able to learn the novel words despite the fact that they violated English phonotactics. Results suggest that prior linguistic knowledge can interfere with learners' abilities to segment words from running speech using purely statistical cues at initial exposure. © 2008 Elsevier B.V. All rights reserved.","author":[{"dropping-particle":"","family":"Finn","given":"Amy S.","non-dropping-particle":"","parse-names":false,"suffix":""},{"dropping-particle":"","family":"Hudson Kam","given":"Carla L.","non-dropping-particle":"","parse-names":false,"suffix":""}],"container-title":"Cognition","id":"ITEM-1","issue":"2","issued":{"date-parts":[["2008","8"]]},"page":"477-499","title":"The curse of knowledge: First language knowledge impairs adult learners' use of novel statistics for word segmentation","type":"article-journal","volume":"108"},"uris":["http://www.mendeley.com/documents/?uuid=b13840a6-5100-3e3c-a9f7-94c7b9ccd78d"]}],"mendeley":{"formattedCitation":"&lt;sup&gt;43&lt;/sup&gt;","plainTextFormattedCitation":"43","previouslyFormattedCitation":"&lt;sup&gt;43&lt;/sup&gt;"},"properties":{"noteIndex":0},"schema":"https://github.com/citation-style-language/schema/raw/master/csl-citation.json"}</w:instrText>
      </w:r>
      <w:r w:rsidRPr="00324130">
        <w:rPr>
          <w:vertAlign w:val="superscript"/>
        </w:rPr>
        <w:fldChar w:fldCharType="separate"/>
      </w:r>
      <w:r w:rsidR="00DD393B" w:rsidRPr="00324130">
        <w:rPr>
          <w:noProof/>
          <w:vertAlign w:val="superscript"/>
        </w:rPr>
        <w:t>43</w:t>
      </w:r>
      <w:r w:rsidRPr="00324130">
        <w:rPr>
          <w:vertAlign w:val="superscript"/>
        </w:rPr>
        <w:fldChar w:fldCharType="end"/>
      </w:r>
      <w:r w:rsidRPr="00324130">
        <w:rPr>
          <w:vertAlign w:val="superscript"/>
        </w:rPr>
        <w:t>,</w:t>
      </w:r>
      <w:r w:rsidRPr="00324130">
        <w:rPr>
          <w:vertAlign w:val="superscript"/>
        </w:rPr>
        <w:fldChar w:fldCharType="begin" w:fldLock="1"/>
      </w:r>
      <w:r w:rsidR="00DD393B" w:rsidRPr="00324130">
        <w:rPr>
          <w:rFonts w:eastAsia="Arial"/>
          <w:vertAlign w:val="superscript"/>
        </w:rPr>
        <w:instrText>ADDIN CSL_CITATION {"citationItems":[{"id":"ITEM-1","itemData":{"DOI":"10.3389/fpsyg.2012.00598","ISSN":"16641078","abstract":"Much research in the past two decades has documented infants' and adults' ability to extract statistical regularities from auditory input. Importantly, recent research has extended these findings to the visual domain, demonstrating learners' sensitivity to statistical patterns within visual arrays and sequences of shapes. In this review we discuss both auditory and visual statistical learning to elucidate both the generality of and constraints on statistical learning. The review first outlines the major findings of the statistical learning literature with infants, followed by discussion of statistical learning across domains, modalities, and development.The second part of this review considers constraints on statistical learning.The discussion focuses on two categories of constraint: constraints on the types of input over which statistical learning operates and constraints based on the state of the learner.The review concludes with a discussion of possible mechanisms underlying statistical learning. © 2013 Krogh, Vlach and Johnson.","author":[{"dropping-particle":"","family":"Krogh","given":"Lauren","non-dropping-particle":"","parse-names":false,"suffix":""},{"dropping-particle":"","family":"Vlach","given":"Haley A.","non-dropping-particle":"","parse-names":false,"suffix":""},{"dropping-particle":"","family":"Johnson","given":"Scott P.","non-dropping-particle":"","parse-names":false,"suffix":""}],"container-title":"Frontiers in Psychology","id":"ITEM-1","issue":"JAN","issued":{"date-parts":[["2013"]]},"page":"598","title":"Statistical learning across development: Flexible yet constrained","type":"article","volume":"3"},"uris":["http://www.mendeley.com/documents/?uuid=c72fae38-54e1-3b8b-821b-0687997bdb03"]}],"mendeley":{"formattedCitation":"&lt;sup&gt;44&lt;/sup&gt;","plainTextFormattedCitation":"44","previouslyFormattedCitation":"&lt;sup&gt;44&lt;/sup&gt;"},"properties":{"noteIndex":0},"schema":"https://github.com/citation-style-language/schema/raw/master/csl-citation.json"}</w:instrText>
      </w:r>
      <w:r w:rsidRPr="00324130">
        <w:rPr>
          <w:vertAlign w:val="superscript"/>
        </w:rPr>
        <w:fldChar w:fldCharType="separate"/>
      </w:r>
      <w:r w:rsidR="00DD393B" w:rsidRPr="00324130">
        <w:rPr>
          <w:noProof/>
          <w:vertAlign w:val="superscript"/>
        </w:rPr>
        <w:t>44</w:t>
      </w:r>
      <w:r w:rsidRPr="00324130">
        <w:rPr>
          <w:vertAlign w:val="superscript"/>
        </w:rPr>
        <w:fldChar w:fldCharType="end"/>
      </w:r>
      <w:r w:rsidRPr="00324130">
        <w:rPr>
          <w:rFonts w:eastAsia="Arial"/>
        </w:rPr>
        <w:t>.  Language and reading development change rapidly during the school years. The learnability of each auditory linguistic triplet might differ substantially within each child, depending on their developmental stage and current language abilities. Combining our protocol with other individual difference measures will offer an exciting opportunity to study the cascading effect between existing skills and subsequent learning underlying the heterogeneity of statistical learning performance across the course of development.</w:t>
      </w:r>
    </w:p>
    <w:p w14:paraId="6289708F" w14:textId="77777777" w:rsidR="00D3505E" w:rsidRPr="007E4F32" w:rsidRDefault="00D3505E" w:rsidP="004316F7">
      <w:pPr>
        <w:jc w:val="both"/>
        <w:rPr>
          <w:rFonts w:ascii="Calibri" w:hAnsi="Calibri" w:cs="Calibri"/>
          <w:color w:val="000000" w:themeColor="text1"/>
          <w:shd w:val="clear" w:color="auto" w:fill="FFFFFF"/>
        </w:rPr>
      </w:pPr>
    </w:p>
    <w:p w14:paraId="51D25F11" w14:textId="29A9DFB6" w:rsidR="00960349" w:rsidRPr="007E4F32" w:rsidRDefault="00960349" w:rsidP="004316F7">
      <w:pPr>
        <w:jc w:val="both"/>
        <w:rPr>
          <w:rFonts w:ascii="Calibri" w:eastAsia="SimSun" w:hAnsi="Calibri" w:cs="Calibri"/>
          <w:color w:val="000000" w:themeColor="text1"/>
          <w:shd w:val="clear" w:color="auto" w:fill="FFFFFF"/>
        </w:rPr>
      </w:pPr>
      <w:r w:rsidRPr="007E4F32">
        <w:rPr>
          <w:rFonts w:ascii="Calibri" w:hAnsi="Calibri" w:cs="Calibri"/>
          <w:color w:val="000000" w:themeColor="text1"/>
          <w:shd w:val="clear" w:color="auto" w:fill="FFFFFF"/>
        </w:rPr>
        <w:t xml:space="preserve">An important benefit of the current design is in its’ utility </w:t>
      </w:r>
      <w:r w:rsidR="003E23D0" w:rsidRPr="007E4F32">
        <w:rPr>
          <w:rFonts w:ascii="Calibri" w:hAnsi="Calibri" w:cs="Calibri"/>
          <w:color w:val="000000" w:themeColor="text1"/>
          <w:shd w:val="clear" w:color="auto" w:fill="FFFFFF"/>
        </w:rPr>
        <w:t>for</w:t>
      </w:r>
      <w:r w:rsidRPr="007E4F32">
        <w:rPr>
          <w:rFonts w:ascii="Calibri" w:hAnsi="Calibri" w:cs="Calibri"/>
          <w:color w:val="000000" w:themeColor="text1"/>
          <w:shd w:val="clear" w:color="auto" w:fill="FFFFFF"/>
        </w:rPr>
        <w:t xml:space="preserve"> measuring statistical learning via </w:t>
      </w:r>
      <w:r w:rsidR="00D00EF5" w:rsidRPr="007E4F32">
        <w:rPr>
          <w:rFonts w:ascii="Calibri" w:hAnsi="Calibri" w:cs="Calibri"/>
          <w:color w:val="000000" w:themeColor="text1"/>
          <w:shd w:val="clear" w:color="auto" w:fill="FFFFFF"/>
        </w:rPr>
        <w:t>a</w:t>
      </w:r>
      <w:r w:rsidRPr="007E4F32">
        <w:rPr>
          <w:rFonts w:ascii="Calibri" w:hAnsi="Calibri" w:cs="Calibri"/>
          <w:color w:val="000000" w:themeColor="text1"/>
          <w:shd w:val="clear" w:color="auto" w:fill="FFFFFF"/>
        </w:rPr>
        <w:t>n online web-platform.</w:t>
      </w:r>
      <w:r w:rsidR="008D0753" w:rsidRPr="007E4F32">
        <w:rPr>
          <w:rFonts w:ascii="Calibri" w:hAnsi="Calibri" w:cs="Calibri"/>
          <w:color w:val="000000" w:themeColor="text1"/>
          <w:shd w:val="clear" w:color="auto" w:fill="FFFFFF"/>
        </w:rPr>
        <w:t xml:space="preserve"> </w:t>
      </w:r>
      <w:r w:rsidR="00530AA4" w:rsidRPr="007E4F32">
        <w:rPr>
          <w:rFonts w:ascii="Calibri" w:hAnsi="Calibri" w:cs="Calibri"/>
          <w:color w:val="000000" w:themeColor="text1"/>
          <w:shd w:val="clear" w:color="auto" w:fill="FFFFFF"/>
        </w:rPr>
        <w:t xml:space="preserve">Researchers should be aware of the following when considering the accuracy of reaction time measurements via a web browser. </w:t>
      </w:r>
      <w:r w:rsidRPr="007E4F32">
        <w:rPr>
          <w:rFonts w:ascii="Calibri" w:hAnsi="Calibri" w:cs="Calibri"/>
          <w:color w:val="000000" w:themeColor="text1"/>
          <w:shd w:val="clear" w:color="auto" w:fill="FFFFFF"/>
        </w:rPr>
        <w:t xml:space="preserve">de Leeuw and </w:t>
      </w:r>
      <w:proofErr w:type="spellStart"/>
      <w:r w:rsidRPr="007E4F32">
        <w:rPr>
          <w:rFonts w:ascii="Calibri" w:hAnsi="Calibri" w:cs="Calibri"/>
          <w:color w:val="000000" w:themeColor="text1"/>
          <w:shd w:val="clear" w:color="auto" w:fill="FFFFFF"/>
        </w:rPr>
        <w:t>Motz</w:t>
      </w:r>
      <w:proofErr w:type="spellEnd"/>
      <w:r w:rsidRPr="007E4F32">
        <w:rPr>
          <w:rFonts w:ascii="Calibri" w:hAnsi="Calibri" w:cs="Calibri"/>
          <w:color w:val="000000" w:themeColor="text1"/>
          <w:shd w:val="clear" w:color="auto" w:fill="FFFFFF"/>
        </w:rPr>
        <w:t xml:space="preserve"> </w:t>
      </w:r>
      <w:r w:rsidR="00884967" w:rsidRPr="007E4F32">
        <w:rPr>
          <w:rFonts w:ascii="Calibri" w:hAnsi="Calibri" w:cs="Calibri"/>
          <w:color w:val="000000" w:themeColor="text1"/>
          <w:shd w:val="clear" w:color="auto" w:fill="FFFFFF"/>
        </w:rPr>
        <w:t>(2016)</w:t>
      </w:r>
      <w:r w:rsidR="0077173A" w:rsidRPr="007E4F32">
        <w:rPr>
          <w:rFonts w:ascii="Calibri" w:hAnsi="Calibri" w:cs="Calibri"/>
          <w:color w:val="000000" w:themeColor="text1"/>
          <w:shd w:val="clear" w:color="auto" w:fill="FFFFFF"/>
        </w:rPr>
        <w:fldChar w:fldCharType="begin" w:fldLock="1"/>
      </w:r>
      <w:r w:rsidR="0077173A" w:rsidRPr="007E4F32">
        <w:rPr>
          <w:rFonts w:ascii="Calibri" w:hAnsi="Calibri" w:cs="Calibri"/>
          <w:color w:val="000000" w:themeColor="text1"/>
          <w:shd w:val="clear" w:color="auto" w:fill="FFFFFF"/>
        </w:rPr>
        <w:instrText>ADDIN CSL_CITATION {"citationItems":[{"id":"ITEM-1","itemData":{"DOI":"10.3758/s13428-015-0567-2","abstract":"Behavioral researchers are increasingly using Web-based software such as JavaScript to conduct response time experiments. Although there has been some research on the accuracy and reliability of response time measurements collected using JavaScript, it remains unclear how well this method performs relative to standard laboratory software in psychologically relevant experimental manipulations. Here we present results from a visual search experiment in which we measured response time distributions with both Psychophys-ics Toolbox (PTB) and JavaScript. We developed a methodology that allowed us to simultaneously run the visual search experiment with both systems, interleaving trials between two independent computers, thus minimizing the effects of factors other than the experimental software. The response times measured by JavaScript were approximately 25 ms longer than those measured by PTB. However, we found no reliable difference in the variability of the distributions related to the software, and both software packages were equally sensitive to changes in the response times as a result of the experimental manipulations. We concluded that JavaScript is a suitable tool for measuring response times in behavioral research.","author":[{"dropping-particle":"","family":"Leeuw","given":"Joshua R","non-dropping-particle":"De","parse-names":false,"suffix":""},{"dropping-particle":"","family":"Motz","given":"Benjamin A","non-dropping-particle":"","parse-names":false,"suffix":""}],"id":"ITEM-1","issued":{"date-parts":[["0"]]},"title":"Psychophysics in a Web browser? Comparing response times collected with JavaScript and Psychophysics Toolbox in a visual search task","type":"article-journal"},"uris":["http://www.mendeley.com/documents/?uuid=deeef5c4-68a9-3a2f-bd2e-5c4c9a44589d"]}],"mendeley":{"formattedCitation":"&lt;sup&gt;45&lt;/sup&gt;","plainTextFormattedCitation":"45","previouslyFormattedCitation":"&lt;sup&gt;45&lt;/sup&gt;"},"properties":{"noteIndex":0},"schema":"https://github.com/citation-style-language/schema/raw/master/csl-citation.json"}</w:instrText>
      </w:r>
      <w:r w:rsidR="0077173A" w:rsidRPr="007E4F32">
        <w:rPr>
          <w:rFonts w:ascii="Calibri" w:hAnsi="Calibri" w:cs="Calibri"/>
          <w:color w:val="000000" w:themeColor="text1"/>
          <w:shd w:val="clear" w:color="auto" w:fill="FFFFFF"/>
        </w:rPr>
        <w:fldChar w:fldCharType="separate"/>
      </w:r>
      <w:r w:rsidR="0077173A" w:rsidRPr="007E4F32">
        <w:rPr>
          <w:rFonts w:ascii="Calibri" w:hAnsi="Calibri" w:cs="Calibri"/>
          <w:noProof/>
          <w:color w:val="000000" w:themeColor="text1"/>
          <w:shd w:val="clear" w:color="auto" w:fill="FFFFFF"/>
          <w:vertAlign w:val="superscript"/>
        </w:rPr>
        <w:t>45</w:t>
      </w:r>
      <w:r w:rsidR="0077173A" w:rsidRPr="007E4F32">
        <w:rPr>
          <w:rFonts w:ascii="Calibri" w:hAnsi="Calibri" w:cs="Calibri"/>
          <w:color w:val="000000" w:themeColor="text1"/>
          <w:shd w:val="clear" w:color="auto" w:fill="FFFFFF"/>
        </w:rPr>
        <w:fldChar w:fldCharType="end"/>
      </w:r>
      <w:r w:rsidR="00884967" w:rsidRPr="007E4F32">
        <w:rPr>
          <w:rFonts w:ascii="Calibri" w:hAnsi="Calibri" w:cs="Calibri"/>
          <w:color w:val="000000" w:themeColor="text1"/>
          <w:shd w:val="clear" w:color="auto" w:fill="FFFFFF"/>
        </w:rPr>
        <w:t xml:space="preserve"> </w:t>
      </w:r>
      <w:r w:rsidRPr="007E4F32">
        <w:rPr>
          <w:rFonts w:ascii="Calibri" w:hAnsi="Calibri" w:cs="Calibri"/>
          <w:color w:val="000000" w:themeColor="text1"/>
          <w:shd w:val="clear" w:color="auto" w:fill="FFFFFF"/>
        </w:rPr>
        <w:t xml:space="preserve">found the response times measured via a web browser were approximately 25 </w:t>
      </w:r>
      <w:proofErr w:type="spellStart"/>
      <w:r w:rsidRPr="007E4F32">
        <w:rPr>
          <w:rFonts w:ascii="Calibri" w:hAnsi="Calibri" w:cs="Calibri"/>
          <w:color w:val="000000" w:themeColor="text1"/>
          <w:shd w:val="clear" w:color="auto" w:fill="FFFFFF"/>
        </w:rPr>
        <w:t>ms</w:t>
      </w:r>
      <w:proofErr w:type="spellEnd"/>
      <w:r w:rsidRPr="007E4F32">
        <w:rPr>
          <w:rFonts w:ascii="Calibri" w:hAnsi="Calibri" w:cs="Calibri"/>
          <w:color w:val="000000" w:themeColor="text1"/>
          <w:shd w:val="clear" w:color="auto" w:fill="FFFFFF"/>
        </w:rPr>
        <w:t xml:space="preserve"> longer than those </w:t>
      </w:r>
      <w:r w:rsidRPr="007E4F32">
        <w:rPr>
          <w:rFonts w:ascii="Calibri" w:hAnsi="Calibri" w:cs="Calibri"/>
          <w:color w:val="000000" w:themeColor="text1"/>
          <w:shd w:val="clear" w:color="auto" w:fill="FFFFFF"/>
        </w:rPr>
        <w:lastRenderedPageBreak/>
        <w:t xml:space="preserve">measured via </w:t>
      </w:r>
      <w:r w:rsidR="00884967" w:rsidRPr="007E4F32">
        <w:rPr>
          <w:rFonts w:ascii="Calibri" w:hAnsi="Calibri" w:cs="Calibri"/>
          <w:color w:val="000000" w:themeColor="text1"/>
          <w:shd w:val="clear" w:color="auto" w:fill="FFFFFF"/>
        </w:rPr>
        <w:t>other standard data presentation software</w:t>
      </w:r>
      <w:r w:rsidRPr="007E4F32">
        <w:rPr>
          <w:rFonts w:ascii="Calibri" w:hAnsi="Calibri" w:cs="Calibri"/>
          <w:color w:val="000000" w:themeColor="text1"/>
          <w:shd w:val="clear" w:color="auto" w:fill="FFFFFF"/>
        </w:rPr>
        <w:t>. Importantly, this delay was found to be constant across trials. Because our measure of real-time learning in the web-based tasks is the slope of change in reaction time, the effects of the delay in reaction time has been minimized using within-subject comparison</w:t>
      </w:r>
      <w:r w:rsidR="00884967" w:rsidRPr="007E4F32">
        <w:rPr>
          <w:rFonts w:ascii="Calibri" w:hAnsi="Calibri" w:cs="Calibri"/>
          <w:color w:val="000000" w:themeColor="text1"/>
          <w:shd w:val="clear" w:color="auto" w:fill="FFFFFF"/>
        </w:rPr>
        <w:t>s</w:t>
      </w:r>
      <w:r w:rsidRPr="007E4F32">
        <w:rPr>
          <w:rFonts w:ascii="Calibri" w:hAnsi="Calibri" w:cs="Calibri"/>
          <w:color w:val="000000" w:themeColor="text1"/>
          <w:shd w:val="clear" w:color="auto" w:fill="FFFFFF"/>
        </w:rPr>
        <w:t>. de Leeuw (2015)</w:t>
      </w:r>
      <w:r w:rsidR="0077173A" w:rsidRPr="007E4F32">
        <w:rPr>
          <w:rFonts w:ascii="Calibri" w:hAnsi="Calibri" w:cs="Calibri"/>
          <w:color w:val="000000" w:themeColor="text1"/>
          <w:shd w:val="clear" w:color="auto" w:fill="FFFFFF"/>
        </w:rPr>
        <w:fldChar w:fldCharType="begin" w:fldLock="1"/>
      </w:r>
      <w:r w:rsidR="0077173A" w:rsidRPr="007E4F32">
        <w:rPr>
          <w:rFonts w:ascii="Calibri" w:hAnsi="Calibri" w:cs="Calibri"/>
          <w:color w:val="000000" w:themeColor="text1"/>
          <w:shd w:val="clear" w:color="auto" w:fill="FFFFFF"/>
        </w:rPr>
        <w:instrText>ADDIN CSL_CITATION {"citationItems":[{"id":"ITEM-1","itemData":{"DOI":"10.3758/s13428-014-0458-y","ISSN":"15543528","abstract":"Online experiments are growing in popularity, and the increasing sophistication of Web technology has made it possible to run complex behavioral experiments online using only a Web browser. Unlike with offline laboratory experiments, however, few tools exist to aid in the development of browser-based experiments. This makes the process of creating an experiment slow and challenging, particularly for researchers who lack a Web development background. This article introduces jsPsych, a JavaScript library for the development of Web-based experiments. jsPsych formalizes a way of describing experiments that is much simpler than writing the entire experiment from scratch. jsPsych then executes these descriptions automatically, handling the flow from one task to another. The jsPsych library is open-source and designed to be expanded by the research community. The project is available online at www.jspsych.org","author":[{"dropping-particle":"","family":"Leeuw","given":"Joshua R.","non-dropping-particle":"de","parse-names":false,"suffix":""}],"container-title":"Behavior Research Methods","id":"ITEM-1","issue":"1","issued":{"date-parts":[["2015","3","28"]]},"page":"1-12","publisher":"Springer New York LLC","title":"jsPsych: A JavaScript library for creating behavioral experiments in a Web browser","type":"article-journal","volume":"47"},"uris":["http://www.mendeley.com/documents/?uuid=7d006d72-dc25-3fc5-ac27-4b1872d192cb"]}],"mendeley":{"formattedCitation":"&lt;sup&gt;30&lt;/sup&gt;","plainTextFormattedCitation":"30","previouslyFormattedCitation":"&lt;sup&gt;30&lt;/sup&gt;"},"properties":{"noteIndex":0},"schema":"https://github.com/citation-style-language/schema/raw/master/csl-citation.json"}</w:instrText>
      </w:r>
      <w:r w:rsidR="0077173A" w:rsidRPr="007E4F32">
        <w:rPr>
          <w:rFonts w:ascii="Calibri" w:hAnsi="Calibri" w:cs="Calibri"/>
          <w:color w:val="000000" w:themeColor="text1"/>
          <w:shd w:val="clear" w:color="auto" w:fill="FFFFFF"/>
        </w:rPr>
        <w:fldChar w:fldCharType="separate"/>
      </w:r>
      <w:r w:rsidR="0077173A" w:rsidRPr="007E4F32">
        <w:rPr>
          <w:rFonts w:ascii="Calibri" w:hAnsi="Calibri" w:cs="Calibri"/>
          <w:noProof/>
          <w:color w:val="000000" w:themeColor="text1"/>
          <w:shd w:val="clear" w:color="auto" w:fill="FFFFFF"/>
          <w:vertAlign w:val="superscript"/>
        </w:rPr>
        <w:t>30</w:t>
      </w:r>
      <w:r w:rsidR="0077173A" w:rsidRPr="007E4F32">
        <w:rPr>
          <w:rFonts w:ascii="Calibri" w:hAnsi="Calibri" w:cs="Calibri"/>
          <w:color w:val="000000" w:themeColor="text1"/>
          <w:shd w:val="clear" w:color="auto" w:fill="FFFFFF"/>
        </w:rPr>
        <w:fldChar w:fldCharType="end"/>
      </w:r>
      <w:r w:rsidRPr="007E4F32">
        <w:rPr>
          <w:rFonts w:ascii="Calibri" w:hAnsi="Calibri" w:cs="Calibri"/>
          <w:color w:val="000000" w:themeColor="text1"/>
          <w:shd w:val="clear" w:color="auto" w:fill="FFFFFF"/>
        </w:rPr>
        <w:t xml:space="preserve"> has also acknowledged that reaction time measured via </w:t>
      </w:r>
      <w:proofErr w:type="spellStart"/>
      <w:r w:rsidRPr="007E4F32">
        <w:rPr>
          <w:rFonts w:ascii="Calibri" w:hAnsi="Calibri" w:cs="Calibri"/>
          <w:color w:val="000000" w:themeColor="text1"/>
          <w:shd w:val="clear" w:color="auto" w:fill="FFFFFF"/>
        </w:rPr>
        <w:t>jsPsych</w:t>
      </w:r>
      <w:proofErr w:type="spellEnd"/>
      <w:r w:rsidRPr="007E4F32">
        <w:rPr>
          <w:rFonts w:ascii="Calibri" w:hAnsi="Calibri" w:cs="Calibri"/>
          <w:color w:val="000000" w:themeColor="text1"/>
          <w:shd w:val="clear" w:color="auto" w:fill="FFFFFF"/>
        </w:rPr>
        <w:t xml:space="preserve"> may be affected by factors such as the processing speed of the computer or the number of tasks loaded in the background. To minimize these effects, </w:t>
      </w:r>
      <w:r w:rsidR="00530AA4" w:rsidRPr="007E4F32">
        <w:rPr>
          <w:rFonts w:ascii="Calibri" w:hAnsi="Calibri" w:cs="Calibri"/>
          <w:color w:val="000000" w:themeColor="text1"/>
          <w:shd w:val="clear" w:color="auto" w:fill="FFFFFF"/>
        </w:rPr>
        <w:t>we recommend</w:t>
      </w:r>
      <w:r w:rsidRPr="007E4F32">
        <w:rPr>
          <w:rFonts w:ascii="Calibri" w:hAnsi="Calibri" w:cs="Calibri"/>
          <w:color w:val="000000" w:themeColor="text1"/>
          <w:shd w:val="clear" w:color="auto" w:fill="FFFFFF"/>
        </w:rPr>
        <w:t xml:space="preserve"> </w:t>
      </w:r>
      <w:r w:rsidR="00871437" w:rsidRPr="007E4F32">
        <w:rPr>
          <w:rFonts w:ascii="Calibri" w:hAnsi="Calibri" w:cs="Calibri"/>
          <w:color w:val="000000" w:themeColor="text1"/>
          <w:shd w:val="clear" w:color="auto" w:fill="FFFFFF"/>
        </w:rPr>
        <w:t>normalizing response time within each individual participant before computing the</w:t>
      </w:r>
      <w:r w:rsidRPr="007E4F32">
        <w:rPr>
          <w:rFonts w:ascii="Calibri" w:hAnsi="Calibri" w:cs="Calibri"/>
          <w:color w:val="000000" w:themeColor="text1"/>
          <w:shd w:val="clear" w:color="auto" w:fill="FFFFFF"/>
        </w:rPr>
        <w:t xml:space="preserve"> response time s</w:t>
      </w:r>
      <w:r w:rsidR="00871437" w:rsidRPr="007E4F32">
        <w:rPr>
          <w:rFonts w:ascii="Calibri" w:hAnsi="Calibri" w:cs="Calibri"/>
          <w:color w:val="000000" w:themeColor="text1"/>
          <w:shd w:val="clear" w:color="auto" w:fill="FFFFFF"/>
        </w:rPr>
        <w:t>lope</w:t>
      </w:r>
      <w:r w:rsidR="0077173A" w:rsidRPr="007E4F32">
        <w:rPr>
          <w:rFonts w:ascii="Calibri" w:hAnsi="Calibri" w:cs="Calibri"/>
          <w:color w:val="000000" w:themeColor="text1"/>
          <w:shd w:val="clear" w:color="auto" w:fill="FFFFFF"/>
        </w:rPr>
        <w:fldChar w:fldCharType="begin" w:fldLock="1"/>
      </w:r>
      <w:r w:rsidR="00CB215A" w:rsidRPr="007E4F32">
        <w:rPr>
          <w:rFonts w:ascii="Calibri" w:hAnsi="Calibri" w:cs="Calibri"/>
          <w:color w:val="000000" w:themeColor="text1"/>
          <w:shd w:val="clear" w:color="auto" w:fill="FFFFFF"/>
        </w:rPr>
        <w:instrText>ADDIN CSL_CITATION {"citationItems":[{"id":"ITEM-1","itemData":{"DOI":"10.3758/s13428-014-0458-y","ISSN":"15543528","abstract":"Online experiments are growing in popularity, and the increasing sophistication of Web technology has made it possible to run complex behavioral experiments online using only a Web browser. Unlike with offline laboratory experiments, however, few tools exist to aid in the development of browser-based experiments. This makes the process of creating an experiment slow and challenging, particularly for researchers who lack a Web development background. This article introduces jsPsych, a JavaScript library for the development of Web-based experiments. jsPsych formalizes a way of describing experiments that is much simpler than writing the entire experiment from scratch. jsPsych then executes these descriptions automatically, handling the flow from one task to another. The jsPsych library is open-source and designed to be expanded by the research community. The project is available online at www.jspsych.org","author":[{"dropping-particle":"","family":"Leeuw","given":"Joshua R.","non-dropping-particle":"de","parse-names":false,"suffix":""}],"container-title":"Behavior Research Methods","id":"ITEM-1","issue":"1","issued":{"date-parts":[["2015","3","28"]]},"page":"1-12","publisher":"Springer New York LLC","title":"jsPsych: A JavaScript library for creating behavioral experiments in a Web browser","type":"article-journal","volume":"47"},"uris":["http://www.mendeley.com/documents/?uuid=7d006d72-dc25-3fc5-ac27-4b1872d192cb"]}],"mendeley":{"formattedCitation":"&lt;sup&gt;30&lt;/sup&gt;","plainTextFormattedCitation":"30","previouslyFormattedCitation":"&lt;sup&gt;30&lt;/sup&gt;"},"properties":{"noteIndex":0},"schema":"https://github.com/citation-style-language/schema/raw/master/csl-citation.json"}</w:instrText>
      </w:r>
      <w:r w:rsidR="0077173A" w:rsidRPr="007E4F32">
        <w:rPr>
          <w:rFonts w:ascii="Calibri" w:hAnsi="Calibri" w:cs="Calibri"/>
          <w:color w:val="000000" w:themeColor="text1"/>
          <w:shd w:val="clear" w:color="auto" w:fill="FFFFFF"/>
        </w:rPr>
        <w:fldChar w:fldCharType="separate"/>
      </w:r>
      <w:r w:rsidR="0077173A" w:rsidRPr="007E4F32">
        <w:rPr>
          <w:rFonts w:ascii="Calibri" w:hAnsi="Calibri" w:cs="Calibri"/>
          <w:noProof/>
          <w:color w:val="000000" w:themeColor="text1"/>
          <w:shd w:val="clear" w:color="auto" w:fill="FFFFFF"/>
          <w:vertAlign w:val="superscript"/>
        </w:rPr>
        <w:t>30</w:t>
      </w:r>
      <w:r w:rsidR="0077173A" w:rsidRPr="007E4F32">
        <w:rPr>
          <w:rFonts w:ascii="Calibri" w:hAnsi="Calibri" w:cs="Calibri"/>
          <w:color w:val="000000" w:themeColor="text1"/>
          <w:shd w:val="clear" w:color="auto" w:fill="FFFFFF"/>
        </w:rPr>
        <w:fldChar w:fldCharType="end"/>
      </w:r>
      <w:r w:rsidRPr="007E4F32">
        <w:rPr>
          <w:rFonts w:ascii="Calibri" w:hAnsi="Calibri" w:cs="Calibri"/>
          <w:color w:val="000000" w:themeColor="text1"/>
          <w:shd w:val="clear" w:color="auto" w:fill="FFFFFF"/>
        </w:rPr>
        <w:t>.</w:t>
      </w:r>
    </w:p>
    <w:p w14:paraId="0D155C81" w14:textId="77777777" w:rsidR="00837DDC" w:rsidRPr="007E4F32" w:rsidRDefault="00837DDC" w:rsidP="004316F7">
      <w:pPr>
        <w:jc w:val="both"/>
        <w:rPr>
          <w:rFonts w:ascii="Calibri" w:hAnsi="Calibri" w:cs="Calibri"/>
          <w:color w:val="000000" w:themeColor="text1"/>
          <w:shd w:val="clear" w:color="auto" w:fill="FFFFFF"/>
        </w:rPr>
      </w:pPr>
    </w:p>
    <w:p w14:paraId="4F572CA3" w14:textId="125E0927" w:rsidR="00713EF9" w:rsidRPr="007E4F32" w:rsidRDefault="00871437" w:rsidP="004316F7">
      <w:pPr>
        <w:jc w:val="both"/>
        <w:rPr>
          <w:rFonts w:ascii="Calibri" w:eastAsia="SimSun" w:hAnsi="Calibri" w:cs="Calibri"/>
          <w:color w:val="000000" w:themeColor="text1"/>
          <w:shd w:val="clear" w:color="auto" w:fill="FFFFFF"/>
        </w:rPr>
      </w:pPr>
      <w:r w:rsidRPr="007E4F32">
        <w:rPr>
          <w:rFonts w:ascii="Calibri" w:hAnsi="Calibri" w:cs="Calibri"/>
          <w:color w:val="000000" w:themeColor="text1"/>
          <w:shd w:val="clear" w:color="auto" w:fill="FFFFFF"/>
        </w:rPr>
        <w:t>T</w:t>
      </w:r>
      <w:r w:rsidR="00713EF9" w:rsidRPr="007E4F32">
        <w:rPr>
          <w:rFonts w:ascii="Calibri" w:hAnsi="Calibri" w:cs="Calibri"/>
          <w:color w:val="000000" w:themeColor="text1"/>
          <w:shd w:val="clear" w:color="auto" w:fill="FFFFFF"/>
        </w:rPr>
        <w:t>he current protocol</w:t>
      </w:r>
      <w:r w:rsidRPr="007E4F32">
        <w:rPr>
          <w:rFonts w:ascii="Calibri" w:hAnsi="Calibri" w:cs="Calibri"/>
          <w:color w:val="000000" w:themeColor="text1"/>
          <w:shd w:val="clear" w:color="auto" w:fill="FFFFFF"/>
        </w:rPr>
        <w:t xml:space="preserve">, providing methods to demonstrate a large variability in learning behavior across domains and modalities, is designed to investigate individual differences of statistical learning. However, this protocol is not suitable for investigating questions such as whether visual statistical learning is inherently easier than auditory statistical learning. </w:t>
      </w:r>
      <w:r w:rsidR="009C0D6B" w:rsidRPr="007E4F32">
        <w:rPr>
          <w:rFonts w:ascii="Calibri" w:hAnsi="Calibri" w:cs="Calibri"/>
          <w:color w:val="000000" w:themeColor="text1"/>
          <w:shd w:val="clear" w:color="auto" w:fill="FFFFFF"/>
        </w:rPr>
        <w:t>The interpretation for group-level performance difference between tasks is difficult due to all the confounding factors that we are not able to control, such as</w:t>
      </w:r>
      <w:r w:rsidR="00713EF9" w:rsidRPr="007E4F32">
        <w:rPr>
          <w:rFonts w:ascii="Calibri" w:hAnsi="Calibri" w:cs="Calibri"/>
          <w:color w:val="000000" w:themeColor="text1"/>
          <w:shd w:val="clear" w:color="auto" w:fill="FFFFFF"/>
        </w:rPr>
        <w:t xml:space="preserve"> stimuli familiarity</w:t>
      </w:r>
      <w:r w:rsidR="00CB215A" w:rsidRPr="007E4F32">
        <w:rPr>
          <w:rFonts w:ascii="Calibri" w:hAnsi="Calibri" w:cs="Calibri"/>
          <w:color w:val="000000" w:themeColor="text1"/>
          <w:shd w:val="clear" w:color="auto" w:fill="FFFFFF"/>
        </w:rPr>
        <w:fldChar w:fldCharType="begin" w:fldLock="1"/>
      </w:r>
      <w:r w:rsidR="00CB215A" w:rsidRPr="007E4F32">
        <w:rPr>
          <w:rFonts w:ascii="Calibri" w:hAnsi="Calibri" w:cs="Calibri"/>
          <w:color w:val="000000" w:themeColor="text1"/>
          <w:shd w:val="clear" w:color="auto" w:fill="FFFFFF"/>
        </w:rPr>
        <w:instrText>ADDIN CSL_CITATION {"citationItems":[{"id":"ITEM-1","itemData":{"DOI":"10.1016/j.cognition.2018.04.011","ISSN":"18737838","abstract":"Statistical Learning (SL) is typically considered to be a domain-general mechanism by which cognitive systems discover the underlying statistical regularities in the input. Recent findings, however, show clear differences in processing regularities across modalities and stimuli as well as low correlations between performance on visual and auditory tasks. Why does a presumably domain-general mechanism show distinct patterns of modality and stimulus specificity? Here we claim that the key to this puzzle lies in the prior knowledge brought upon by learners to the learning task. Specifically, we argue that learners’ already entrenched expectations about speech co-occurrences from their native language impacts what they learn from novel auditory verbal input. In contrast, learners are free of such entrenchment when processing sequences of visual material such as abstract shapes. We present evidence from three experiments supporting this hypothesis by showing that auditory-verbal tasks display distinct item-specific effects resulting in low correlations between test items. In contrast, non-verbal tasks – visual and auditory – show high correlations between items. Importantly, we also show that individual performance in visual and auditory SL tasks that do not implicate prior knowledge regarding co-occurrence of elements, is highly correlated. In a fourth experiment, we present further support for the entrenchment hypothesis by showing that the variance in performance between different stimuli in auditory-verbal statistical learning tasks can be traced back to their resemblance to participants’ native language. We discuss the methodological and theoretical implications of these findings, focusing on models of domain generality/specificity of SL.","author":[{"dropping-particle":"","family":"Siegelman","given":"Noam","non-dropping-particle":"","parse-names":false,"suffix":""},{"dropping-particle":"","family":"Bogaerts","given":"Louisa","non-dropping-particle":"","parse-names":false,"suffix":""},{"dropping-particle":"","family":"Elazar","given":"Amit","non-dropping-particle":"","parse-names":false,"suffix":""},{"dropping-particle":"","family":"Arciuli","given":"Joanne","non-dropping-particle":"","parse-names":false,"suffix":""},{"dropping-particle":"","family":"Frost","given":"Ram","non-dropping-particle":"","parse-names":false,"suffix":""}],"container-title":"Cognition","id":"ITEM-1","issued":{"date-parts":[["2018","8","1"]]},"page":"198-213","publisher":"Elsevier B.V.","title":"Linguistic entrenchment: Prior knowledge impacts statistical learning performance","type":"article-journal","volume":"177"},"uris":["http://www.mendeley.com/documents/?uuid=c607961f-30c3-3277-b320-daff3a4354fe"]}],"mendeley":{"formattedCitation":"&lt;sup&gt;14&lt;/sup&gt;","plainTextFormattedCitation":"14","previouslyFormattedCitation":"&lt;sup&gt;14&lt;/sup&gt;"},"properties":{"noteIndex":0},"schema":"https://github.com/citation-style-language/schema/raw/master/csl-citation.json"}</w:instrText>
      </w:r>
      <w:r w:rsidR="00CB215A" w:rsidRPr="007E4F32">
        <w:rPr>
          <w:rFonts w:ascii="Calibri" w:hAnsi="Calibri" w:cs="Calibri"/>
          <w:color w:val="000000" w:themeColor="text1"/>
          <w:shd w:val="clear" w:color="auto" w:fill="FFFFFF"/>
        </w:rPr>
        <w:fldChar w:fldCharType="separate"/>
      </w:r>
      <w:r w:rsidR="00CB215A" w:rsidRPr="007E4F32">
        <w:rPr>
          <w:rFonts w:ascii="Calibri" w:hAnsi="Calibri" w:cs="Calibri"/>
          <w:noProof/>
          <w:color w:val="000000" w:themeColor="text1"/>
          <w:shd w:val="clear" w:color="auto" w:fill="FFFFFF"/>
          <w:vertAlign w:val="superscript"/>
        </w:rPr>
        <w:t>14</w:t>
      </w:r>
      <w:r w:rsidR="00CB215A" w:rsidRPr="007E4F32">
        <w:rPr>
          <w:rFonts w:ascii="Calibri" w:hAnsi="Calibri" w:cs="Calibri"/>
          <w:color w:val="000000" w:themeColor="text1"/>
          <w:shd w:val="clear" w:color="auto" w:fill="FFFFFF"/>
        </w:rPr>
        <w:fldChar w:fldCharType="end"/>
      </w:r>
      <w:r w:rsidR="00CB215A" w:rsidRPr="007E4F32">
        <w:rPr>
          <w:rFonts w:ascii="Calibri" w:hAnsi="Calibri" w:cs="Calibri"/>
          <w:color w:val="000000" w:themeColor="text1"/>
          <w:shd w:val="clear" w:color="auto" w:fill="FFFFFF"/>
          <w:vertAlign w:val="superscript"/>
        </w:rPr>
        <w:t>,</w:t>
      </w:r>
      <w:r w:rsidR="00CB215A" w:rsidRPr="007E4F32">
        <w:rPr>
          <w:rFonts w:ascii="Calibri" w:hAnsi="Calibri" w:cs="Calibri"/>
          <w:color w:val="000000" w:themeColor="text1"/>
          <w:shd w:val="clear" w:color="auto" w:fill="FFFFFF"/>
        </w:rPr>
        <w:fldChar w:fldCharType="begin" w:fldLock="1"/>
      </w:r>
      <w:r w:rsidR="000E1A57" w:rsidRPr="007E4F32">
        <w:rPr>
          <w:rFonts w:ascii="Calibri" w:hAnsi="Calibri" w:cs="Calibri"/>
          <w:color w:val="000000" w:themeColor="text1"/>
          <w:shd w:val="clear" w:color="auto" w:fill="FFFFFF"/>
        </w:rPr>
        <w:instrText>ADDIN CSL_CITATION {"citationItems":[{"id":"ITEM-1","itemData":{"DOI":"10.1016/j.cognition.2008.04.002","ISSN":"00100277","abstract":"We investigated whether adult learners' knowledge of phonotactic restrictions on word forms from their first language impacts their ability to use statistical information to segment words in a novel language. Adults were exposed to a speech stream where English phonotactics and phoneme co-occurrence information conflicted. A control where these did not conflict was also run. Participants chose between words defined by novel statistics and words that are phonotactically possible in English, but had much lower phoneme contingencies. Control participants selected words defined by statistics while experimental participants did not. This result held up with increases in exposure and when segmentation was aided by telling participants a word prior to exposure. It was not the case that participants simply preferred English-sounding words, however, when the stimuli contained very short pauses, participants were able to learn the novel words despite the fact that they violated English phonotactics. Results suggest that prior linguistic knowledge can interfere with learners' abilities to segment words from running speech using purely statistical cues at initial exposure. © 2008 Elsevier B.V. All rights reserved.","author":[{"dropping-particle":"","family":"Finn","given":"Amy S.","non-dropping-particle":"","parse-names":false,"suffix":""},{"dropping-particle":"","family":"Hudson Kam","given":"Carla L.","non-dropping-particle":"","parse-names":false,"suffix":""}],"container-title":"Cognition","id":"ITEM-1","issue":"2","issued":{"date-parts":[["2008","8"]]},"page":"477-499","title":"The curse of knowledge: First language knowledge impairs adult learners' use of novel statistics for word segmentation","type":"article-journal","volume":"108"},"uris":["http://www.mendeley.com/documents/?uuid=b13840a6-5100-3e3c-a9f7-94c7b9ccd78d"]}],"mendeley":{"formattedCitation":"&lt;sup&gt;43&lt;/sup&gt;","plainTextFormattedCitation":"43","previouslyFormattedCitation":"&lt;sup&gt;43&lt;/sup&gt;"},"properties":{"noteIndex":0},"schema":"https://github.com/citation-style-language/schema/raw/master/csl-citation.json"}</w:instrText>
      </w:r>
      <w:r w:rsidR="00CB215A" w:rsidRPr="007E4F32">
        <w:rPr>
          <w:rFonts w:ascii="Calibri" w:hAnsi="Calibri" w:cs="Calibri"/>
          <w:color w:val="000000" w:themeColor="text1"/>
          <w:shd w:val="clear" w:color="auto" w:fill="FFFFFF"/>
        </w:rPr>
        <w:fldChar w:fldCharType="separate"/>
      </w:r>
      <w:r w:rsidR="00CB215A" w:rsidRPr="007E4F32">
        <w:rPr>
          <w:rFonts w:ascii="Calibri" w:hAnsi="Calibri" w:cs="Calibri"/>
          <w:noProof/>
          <w:color w:val="000000" w:themeColor="text1"/>
          <w:shd w:val="clear" w:color="auto" w:fill="FFFFFF"/>
          <w:vertAlign w:val="superscript"/>
        </w:rPr>
        <w:t>43</w:t>
      </w:r>
      <w:r w:rsidR="00CB215A" w:rsidRPr="007E4F32">
        <w:rPr>
          <w:rFonts w:ascii="Calibri" w:hAnsi="Calibri" w:cs="Calibri"/>
          <w:color w:val="000000" w:themeColor="text1"/>
          <w:shd w:val="clear" w:color="auto" w:fill="FFFFFF"/>
        </w:rPr>
        <w:fldChar w:fldCharType="end"/>
      </w:r>
      <w:r w:rsidR="000E1A57" w:rsidRPr="007E4F32">
        <w:rPr>
          <w:rFonts w:ascii="Calibri" w:hAnsi="Calibri" w:cs="Calibri"/>
          <w:color w:val="000000" w:themeColor="text1"/>
          <w:shd w:val="clear" w:color="auto" w:fill="FFFFFF"/>
          <w:vertAlign w:val="superscript"/>
        </w:rPr>
        <w:t>,</w:t>
      </w:r>
      <w:r w:rsidR="000E1A57" w:rsidRPr="007E4F32">
        <w:rPr>
          <w:rFonts w:ascii="Calibri" w:hAnsi="Calibri" w:cs="Calibri"/>
          <w:color w:val="000000" w:themeColor="text1"/>
          <w:shd w:val="clear" w:color="auto" w:fill="FFFFFF"/>
        </w:rPr>
        <w:fldChar w:fldCharType="begin" w:fldLock="1"/>
      </w:r>
      <w:r w:rsidR="000E1A57" w:rsidRPr="007E4F32">
        <w:rPr>
          <w:rFonts w:ascii="Calibri" w:hAnsi="Calibri" w:cs="Calibri"/>
          <w:color w:val="000000" w:themeColor="text1"/>
          <w:shd w:val="clear" w:color="auto" w:fill="FFFFFF"/>
        </w:rPr>
        <w:instrText>ADDIN CSL_CITATION {"citationItems":[{"id":"ITEM-1","itemData":{"DOI":"10.1016/j.cognition.2011.10.007","ISSN":"00100277","abstract":"Infants have been described as 'statistical learners' capable of extracting structure (such as words) from patterned input (such as language). Here, we investigated whether prior knowledge influences how infants track transitional probabilities in word segmentation tasks. Are infants biased by prior experience when engaging in sequential statistical learning? In a laboratory simulation of learning across time, we exposed 9- and 10-month-old infants to a list of either disyllabic or trisyllabic nonsense words, followed by a pause-free speech stream composed of a different set of disyllabic or trisyllabic nonsense words. Listening times revealed successful segmentation of words from fluent speech only when words were uniformly disyllabic or trisyllabic throughout both phases of the experiment. Hearing trisyllabic words during the pre-exposure phase derailed infants' abilities to segment speech into disyllabic words, and vice versa. We conclude that prior knowledge about word length equips infants with perceptual expectations that facilitate efficient processing of subsequent language input. © 2011.","author":[{"dropping-particle":"","family":"Lew-Williams","given":"Casey","non-dropping-particle":"","parse-names":false,"suffix":""},{"dropping-particle":"","family":"Saffran","given":"Jenny R.","non-dropping-particle":"","parse-names":false,"suffix":""}],"container-title":"Cognition","id":"ITEM-1","issue":"2","issued":{"date-parts":[["2012","2"]]},"page":"241-246","publisher":"Cognition","title":"All words are not created equal: Expectations about word length guide infant statistical learning","type":"article-journal","volume":"122"},"uris":["http://www.mendeley.com/documents/?uuid=56af39a3-10df-3ad3-a0c4-49c3ba528fa0"]}],"mendeley":{"formattedCitation":"&lt;sup&gt;46&lt;/sup&gt;","plainTextFormattedCitation":"46","previouslyFormattedCitation":"&lt;sup&gt;46&lt;/sup&gt;"},"properties":{"noteIndex":0},"schema":"https://github.com/citation-style-language/schema/raw/master/csl-citation.json"}</w:instrText>
      </w:r>
      <w:r w:rsidR="000E1A57" w:rsidRPr="007E4F32">
        <w:rPr>
          <w:rFonts w:ascii="Calibri" w:hAnsi="Calibri" w:cs="Calibri"/>
          <w:color w:val="000000" w:themeColor="text1"/>
          <w:shd w:val="clear" w:color="auto" w:fill="FFFFFF"/>
        </w:rPr>
        <w:fldChar w:fldCharType="separate"/>
      </w:r>
      <w:r w:rsidR="000E1A57" w:rsidRPr="007E4F32">
        <w:rPr>
          <w:rFonts w:ascii="Calibri" w:hAnsi="Calibri" w:cs="Calibri"/>
          <w:noProof/>
          <w:color w:val="000000" w:themeColor="text1"/>
          <w:shd w:val="clear" w:color="auto" w:fill="FFFFFF"/>
          <w:vertAlign w:val="superscript"/>
        </w:rPr>
        <w:t>46</w:t>
      </w:r>
      <w:r w:rsidR="000E1A57" w:rsidRPr="007E4F32">
        <w:rPr>
          <w:rFonts w:ascii="Calibri" w:hAnsi="Calibri" w:cs="Calibri"/>
          <w:color w:val="000000" w:themeColor="text1"/>
          <w:shd w:val="clear" w:color="auto" w:fill="FFFFFF"/>
        </w:rPr>
        <w:fldChar w:fldCharType="end"/>
      </w:r>
      <w:r w:rsidR="000E1A57" w:rsidRPr="007E4F32">
        <w:rPr>
          <w:rFonts w:ascii="Calibri" w:hAnsi="Calibri" w:cs="Calibri"/>
          <w:color w:val="000000" w:themeColor="text1"/>
          <w:shd w:val="clear" w:color="auto" w:fill="FFFFFF"/>
          <w:vertAlign w:val="superscript"/>
        </w:rPr>
        <w:t>,</w:t>
      </w:r>
      <w:r w:rsidR="000E1A57" w:rsidRPr="007E4F32">
        <w:rPr>
          <w:rFonts w:ascii="Calibri" w:hAnsi="Calibri" w:cs="Calibri"/>
          <w:color w:val="000000" w:themeColor="text1"/>
          <w:shd w:val="clear" w:color="auto" w:fill="FFFFFF"/>
        </w:rPr>
        <w:fldChar w:fldCharType="begin" w:fldLock="1"/>
      </w:r>
      <w:r w:rsidR="000E1A57" w:rsidRPr="007E4F32">
        <w:rPr>
          <w:rFonts w:ascii="Calibri" w:hAnsi="Calibri" w:cs="Calibri"/>
          <w:color w:val="000000" w:themeColor="text1"/>
          <w:shd w:val="clear" w:color="auto" w:fill="FFFFFF"/>
        </w:rPr>
        <w:instrText>ADDIN CSL_CITATION {"citationItems":[{"id":"ITEM-1","itemData":{"DOI":"10.1007/s00426-016-0793-y","ISSN":"14302772","abstract":"In language acquisition research, the prevailing position is that listeners exploit statistical cues, in particular transitional probabilities between syllables, to discover words of a language. However, other cues are also involved in word discovery. Assessing the weight learners give to these different cues leads to a better understanding of the processes underlying speech segmentation. The present study evaluated whether adult learners preferentially used known units or statistical cues for segmenting continuous speech. Before the exposure phase, participants were familiarized with part-words of a three-word artificial language. This design allowed the dissociation of the influence of statistical cues and familiar units, with statistical cues favoring word segmentation and familiar units favoring (nonoptimal) part-word segmentation. In Experiment 1, performance in a two-alternative forced choice (2AFC) task between words and part-words revealed part-word segmentation (even though part-words were less cohesive in terms of transitional probabilities and less frequent than words). By contrast, an unfamiliarized group exhibited word segmentation, as usually observed in standard conditions. Experiment 2 used a syllable-detection task to remove the likely contamination of performance by memory and strategy effects in the 2AFC task. Overall, the results suggest that familiar units overrode statistical cues, ultimately questioning the need for computation mechanisms of transitional probabilities (TPs) in natural language speech segmentation.","author":[{"dropping-particle":"","family":"Poulin-Charronnat","given":"Bénédicte","non-dropping-particle":"","parse-names":false,"suffix":""},{"dropping-particle":"","family":"Perruchet","given":"Pierre","non-dropping-particle":"","parse-names":false,"suffix":""},{"dropping-particle":"","family":"Tillmann","given":"Barbara","non-dropping-particle":"","parse-names":false,"suffix":""},{"dropping-particle":"","family":"Peereman","given":"Ronald","non-dropping-particle":"","parse-names":false,"suffix":""}],"container-title":"Psychological Research","id":"ITEM-1","issue":"5","issued":{"date-parts":[["2017","9","1"]]},"page":"990-1003","publisher":"Springer Verlag","title":"Familiar units prevail over statistical cues in word segmentation","type":"article-journal","volume":"81"},"uris":["http://www.mendeley.com/documents/?uuid=ac323aea-dd41-342e-a048-47bb1191d9a1"]}],"mendeley":{"formattedCitation":"&lt;sup&gt;47&lt;/sup&gt;","plainTextFormattedCitation":"47","previouslyFormattedCitation":"&lt;sup&gt;47&lt;/sup&gt;"},"properties":{"noteIndex":0},"schema":"https://github.com/citation-style-language/schema/raw/master/csl-citation.json"}</w:instrText>
      </w:r>
      <w:r w:rsidR="000E1A57" w:rsidRPr="007E4F32">
        <w:rPr>
          <w:rFonts w:ascii="Calibri" w:hAnsi="Calibri" w:cs="Calibri"/>
          <w:color w:val="000000" w:themeColor="text1"/>
          <w:shd w:val="clear" w:color="auto" w:fill="FFFFFF"/>
        </w:rPr>
        <w:fldChar w:fldCharType="separate"/>
      </w:r>
      <w:r w:rsidR="000E1A57" w:rsidRPr="007E4F32">
        <w:rPr>
          <w:rFonts w:ascii="Calibri" w:hAnsi="Calibri" w:cs="Calibri"/>
          <w:noProof/>
          <w:color w:val="000000" w:themeColor="text1"/>
          <w:shd w:val="clear" w:color="auto" w:fill="FFFFFF"/>
          <w:vertAlign w:val="superscript"/>
        </w:rPr>
        <w:t>47</w:t>
      </w:r>
      <w:r w:rsidR="000E1A57" w:rsidRPr="007E4F32">
        <w:rPr>
          <w:rFonts w:ascii="Calibri" w:hAnsi="Calibri" w:cs="Calibri"/>
          <w:color w:val="000000" w:themeColor="text1"/>
          <w:shd w:val="clear" w:color="auto" w:fill="FFFFFF"/>
        </w:rPr>
        <w:fldChar w:fldCharType="end"/>
      </w:r>
      <w:r w:rsidR="009C0D6B" w:rsidRPr="007E4F32">
        <w:rPr>
          <w:rFonts w:ascii="Calibri" w:hAnsi="Calibri" w:cs="Calibri"/>
          <w:color w:val="000000" w:themeColor="text1"/>
          <w:shd w:val="clear" w:color="auto" w:fill="FFFFFF"/>
        </w:rPr>
        <w:t xml:space="preserve"> ,</w:t>
      </w:r>
      <w:r w:rsidR="00F91161" w:rsidRPr="007E4F32">
        <w:rPr>
          <w:rFonts w:ascii="Calibri" w:hAnsi="Calibri" w:cs="Calibri"/>
          <w:color w:val="000000" w:themeColor="text1"/>
          <w:shd w:val="clear" w:color="auto" w:fill="FFFFFF"/>
        </w:rPr>
        <w:t xml:space="preserve"> </w:t>
      </w:r>
      <w:r w:rsidR="00713EF9" w:rsidRPr="007E4F32">
        <w:rPr>
          <w:rFonts w:ascii="Calibri" w:hAnsi="Calibri" w:cs="Calibri"/>
          <w:color w:val="000000" w:themeColor="text1"/>
          <w:shd w:val="clear" w:color="auto" w:fill="FFFFFF"/>
        </w:rPr>
        <w:t>sensory salience</w:t>
      </w:r>
      <w:r w:rsidR="009C0D6B" w:rsidRPr="007E4F32">
        <w:rPr>
          <w:rFonts w:ascii="Calibri" w:hAnsi="Calibri" w:cs="Calibri"/>
          <w:color w:val="000000" w:themeColor="text1"/>
          <w:shd w:val="clear" w:color="auto" w:fill="FFFFFF"/>
        </w:rPr>
        <w:t>, and processing speed</w:t>
      </w:r>
      <w:r w:rsidR="000E1A57" w:rsidRPr="007E4F32">
        <w:rPr>
          <w:rFonts w:ascii="Calibri" w:hAnsi="Calibri" w:cs="Calibri"/>
          <w:color w:val="000000" w:themeColor="text1"/>
          <w:shd w:val="clear" w:color="auto" w:fill="FFFFFF"/>
        </w:rPr>
        <w:fldChar w:fldCharType="begin" w:fldLock="1"/>
      </w:r>
      <w:r w:rsidR="000E1A57" w:rsidRPr="007E4F32">
        <w:rPr>
          <w:rFonts w:ascii="Calibri" w:hAnsi="Calibri" w:cs="Calibri"/>
          <w:color w:val="000000" w:themeColor="text1"/>
          <w:shd w:val="clear" w:color="auto" w:fill="FFFFFF"/>
        </w:rPr>
        <w:instrText>ADDIN CSL_CITATION {"citationItems":[{"id":"ITEM-1","itemData":{"DOI":"10.1080/09541440802097951","ISSN":"0954-1446","author":[{"dropping-particle":"","family":"Conway","given":"Christopher M.","non-dropping-particle":"","parse-names":false,"suffix":""},{"dropping-particle":"","family":"Christiansen","given":"Morten H.","non-dropping-particle":"","parse-names":false,"suffix":""}],"container-title":"European Journal of Cognitive Psychology","id":"ITEM-1","issue":"4","issued":{"date-parts":[["2009","6"]]},"page":"561-580","title":"Seeing and hearing in space and time: Effects of modality and presentation rate on implicit statistical learning","type":"article-journal","volume":"21"},"uris":["http://www.mendeley.com/documents/?uuid=974078a5-8e7a-3c8a-a4ee-74203ab8eb62"]}],"mendeley":{"formattedCitation":"&lt;sup&gt;28&lt;/sup&gt;","plainTextFormattedCitation":"28","previouslyFormattedCitation":"&lt;sup&gt;28&lt;/sup&gt;"},"properties":{"noteIndex":0},"schema":"https://github.com/citation-style-language/schema/raw/master/csl-citation.json"}</w:instrText>
      </w:r>
      <w:r w:rsidR="000E1A57" w:rsidRPr="007E4F32">
        <w:rPr>
          <w:rFonts w:ascii="Calibri" w:hAnsi="Calibri" w:cs="Calibri"/>
          <w:color w:val="000000" w:themeColor="text1"/>
          <w:shd w:val="clear" w:color="auto" w:fill="FFFFFF"/>
        </w:rPr>
        <w:fldChar w:fldCharType="separate"/>
      </w:r>
      <w:r w:rsidR="000E1A57" w:rsidRPr="007E4F32">
        <w:rPr>
          <w:rFonts w:ascii="Calibri" w:hAnsi="Calibri" w:cs="Calibri"/>
          <w:noProof/>
          <w:color w:val="000000" w:themeColor="text1"/>
          <w:shd w:val="clear" w:color="auto" w:fill="FFFFFF"/>
          <w:vertAlign w:val="superscript"/>
        </w:rPr>
        <w:t>28</w:t>
      </w:r>
      <w:r w:rsidR="000E1A57" w:rsidRPr="007E4F32">
        <w:rPr>
          <w:rFonts w:ascii="Calibri" w:hAnsi="Calibri" w:cs="Calibri"/>
          <w:color w:val="000000" w:themeColor="text1"/>
          <w:shd w:val="clear" w:color="auto" w:fill="FFFFFF"/>
        </w:rPr>
        <w:fldChar w:fldCharType="end"/>
      </w:r>
      <w:r w:rsidR="00713EF9" w:rsidRPr="007E4F32">
        <w:rPr>
          <w:rFonts w:ascii="Calibri" w:hAnsi="Calibri" w:cs="Calibri"/>
          <w:color w:val="000000" w:themeColor="text1"/>
          <w:shd w:val="clear" w:color="auto" w:fill="FFFFFF"/>
        </w:rPr>
        <w:t>. Related to stimuli familiarity, it is well established that an individual’s prior experiences with the stimuli may influence their statistical learning performance</w:t>
      </w:r>
      <w:r w:rsidR="00CD4489" w:rsidRPr="007E4F32">
        <w:rPr>
          <w:rFonts w:ascii="Calibri" w:hAnsi="Calibri" w:cs="Calibri"/>
          <w:color w:val="000000" w:themeColor="text1"/>
          <w:shd w:val="clear" w:color="auto" w:fill="FFFFFF"/>
        </w:rPr>
        <w:t>.</w:t>
      </w:r>
      <w:r w:rsidR="00713EF9" w:rsidRPr="007E4F32">
        <w:rPr>
          <w:rFonts w:ascii="Calibri" w:hAnsi="Calibri" w:cs="Calibri"/>
          <w:color w:val="000000" w:themeColor="text1"/>
          <w:shd w:val="clear" w:color="auto" w:fill="FFFFFF"/>
        </w:rPr>
        <w:t xml:space="preserve"> </w:t>
      </w:r>
      <w:r w:rsidR="00E37A09" w:rsidRPr="007E4F32">
        <w:rPr>
          <w:rFonts w:ascii="Calibri" w:hAnsi="Calibri" w:cs="Calibri"/>
          <w:color w:val="000000" w:themeColor="text1"/>
          <w:shd w:val="clear" w:color="auto" w:fill="FFFFFF"/>
        </w:rPr>
        <w:t xml:space="preserve">Additionally, </w:t>
      </w:r>
      <w:r w:rsidR="007020A4" w:rsidRPr="007E4F32">
        <w:rPr>
          <w:rFonts w:ascii="Calibri" w:hAnsi="Calibri" w:cs="Calibri"/>
          <w:color w:val="000000" w:themeColor="text1"/>
          <w:shd w:val="clear" w:color="auto" w:fill="FFFFFF"/>
        </w:rPr>
        <w:t xml:space="preserve">the visual and auditory tasks </w:t>
      </w:r>
      <w:r w:rsidR="00320A3E" w:rsidRPr="007E4F32">
        <w:rPr>
          <w:rFonts w:ascii="Calibri" w:hAnsi="Calibri" w:cs="Calibri"/>
          <w:color w:val="000000" w:themeColor="text1"/>
          <w:shd w:val="clear" w:color="auto" w:fill="FFFFFF"/>
        </w:rPr>
        <w:t xml:space="preserve">are difficult to directly compare due to differences in the </w:t>
      </w:r>
      <w:r w:rsidR="00E37A09" w:rsidRPr="007E4F32">
        <w:rPr>
          <w:rFonts w:ascii="Calibri" w:hAnsi="Calibri" w:cs="Calibri"/>
          <w:color w:val="000000" w:themeColor="text1"/>
          <w:shd w:val="clear" w:color="auto" w:fill="FFFFFF"/>
        </w:rPr>
        <w:t xml:space="preserve">salience of the stimuli and </w:t>
      </w:r>
      <w:r w:rsidR="007020A4" w:rsidRPr="007E4F32">
        <w:rPr>
          <w:rFonts w:ascii="Calibri" w:hAnsi="Calibri" w:cs="Calibri"/>
          <w:color w:val="000000" w:themeColor="text1"/>
          <w:shd w:val="clear" w:color="auto" w:fill="FFFFFF"/>
        </w:rPr>
        <w:t xml:space="preserve">presentation rate across these modalities. </w:t>
      </w:r>
      <w:r w:rsidR="000B6960" w:rsidRPr="007E4F32">
        <w:rPr>
          <w:rFonts w:ascii="Calibri" w:hAnsi="Calibri" w:cs="Calibri"/>
          <w:color w:val="000000" w:themeColor="text1"/>
          <w:shd w:val="clear" w:color="auto" w:fill="FFFFFF"/>
        </w:rPr>
        <w:t>Therefore, o</w:t>
      </w:r>
      <w:r w:rsidR="00713EF9" w:rsidRPr="007E4F32">
        <w:rPr>
          <w:rFonts w:ascii="Calibri" w:hAnsi="Calibri" w:cs="Calibri"/>
          <w:color w:val="000000" w:themeColor="text1"/>
          <w:shd w:val="clear" w:color="auto" w:fill="FFFFFF"/>
        </w:rPr>
        <w:t xml:space="preserve">ur methods are designed </w:t>
      </w:r>
      <w:r w:rsidR="00E37A09" w:rsidRPr="007E4F32">
        <w:rPr>
          <w:rFonts w:ascii="Calibri" w:hAnsi="Calibri" w:cs="Calibri"/>
          <w:color w:val="000000" w:themeColor="text1"/>
          <w:shd w:val="clear" w:color="auto" w:fill="FFFFFF"/>
        </w:rPr>
        <w:t xml:space="preserve">with the aim of investigating </w:t>
      </w:r>
      <w:r w:rsidR="00713EF9" w:rsidRPr="007E4F32">
        <w:rPr>
          <w:rFonts w:ascii="Calibri" w:hAnsi="Calibri" w:cs="Calibri"/>
          <w:color w:val="000000" w:themeColor="text1"/>
          <w:shd w:val="clear" w:color="auto" w:fill="FFFFFF"/>
        </w:rPr>
        <w:t xml:space="preserve">individual differences </w:t>
      </w:r>
      <w:r w:rsidR="00E37A09" w:rsidRPr="007E4F32">
        <w:rPr>
          <w:rFonts w:ascii="Calibri" w:hAnsi="Calibri" w:cs="Calibri"/>
          <w:color w:val="000000" w:themeColor="text1"/>
          <w:shd w:val="clear" w:color="auto" w:fill="FFFFFF"/>
        </w:rPr>
        <w:t xml:space="preserve">in </w:t>
      </w:r>
      <w:r w:rsidR="00713EF9" w:rsidRPr="007E4F32">
        <w:rPr>
          <w:rFonts w:ascii="Calibri" w:hAnsi="Calibri" w:cs="Calibri"/>
          <w:color w:val="000000" w:themeColor="text1"/>
          <w:shd w:val="clear" w:color="auto" w:fill="FFFFFF"/>
        </w:rPr>
        <w:t>statistical learning</w:t>
      </w:r>
      <w:r w:rsidR="00E37A09" w:rsidRPr="007E4F32">
        <w:rPr>
          <w:rFonts w:ascii="Calibri" w:hAnsi="Calibri" w:cs="Calibri"/>
          <w:color w:val="000000" w:themeColor="text1"/>
          <w:shd w:val="clear" w:color="auto" w:fill="FFFFFF"/>
        </w:rPr>
        <w:t xml:space="preserve">. </w:t>
      </w:r>
      <w:r w:rsidR="009C0D6B" w:rsidRPr="007E4F32">
        <w:rPr>
          <w:rFonts w:ascii="Calibri" w:hAnsi="Calibri" w:cs="Calibri"/>
          <w:color w:val="000000" w:themeColor="text1"/>
          <w:shd w:val="clear" w:color="auto" w:fill="FFFFFF"/>
        </w:rPr>
        <w:t xml:space="preserve">However, with advanced fMRI analysis approaches, </w:t>
      </w:r>
      <w:r w:rsidR="00713EF9" w:rsidRPr="007E4F32">
        <w:rPr>
          <w:rFonts w:ascii="Calibri" w:hAnsi="Calibri" w:cs="Calibri"/>
          <w:color w:val="000000" w:themeColor="text1"/>
          <w:shd w:val="clear" w:color="auto" w:fill="FFFFFF"/>
        </w:rPr>
        <w:t xml:space="preserve">our </w:t>
      </w:r>
      <w:r w:rsidR="009C0D6B" w:rsidRPr="007E4F32">
        <w:rPr>
          <w:rFonts w:ascii="Calibri" w:hAnsi="Calibri" w:cs="Calibri"/>
          <w:color w:val="000000" w:themeColor="text1"/>
          <w:shd w:val="clear" w:color="auto" w:fill="FFFFFF"/>
        </w:rPr>
        <w:t>protocol</w:t>
      </w:r>
      <w:r w:rsidR="00713EF9" w:rsidRPr="007E4F32">
        <w:rPr>
          <w:rFonts w:ascii="Calibri" w:hAnsi="Calibri" w:cs="Calibri"/>
          <w:color w:val="000000" w:themeColor="text1"/>
          <w:shd w:val="clear" w:color="auto" w:fill="FFFFFF"/>
        </w:rPr>
        <w:t xml:space="preserve"> is suitable for studying theoretical questions about the nature of statistical learning</w:t>
      </w:r>
      <w:r w:rsidR="009C0D6B" w:rsidRPr="007E4F32">
        <w:rPr>
          <w:rFonts w:ascii="Calibri" w:hAnsi="Calibri" w:cs="Calibri"/>
          <w:color w:val="000000" w:themeColor="text1"/>
          <w:shd w:val="clear" w:color="auto" w:fill="FFFFFF"/>
        </w:rPr>
        <w:t xml:space="preserve">, for example we can ask </w:t>
      </w:r>
      <w:r w:rsidR="00713EF9" w:rsidRPr="007E4F32">
        <w:rPr>
          <w:rFonts w:ascii="Calibri" w:hAnsi="Calibri" w:cs="Calibri"/>
          <w:color w:val="000000" w:themeColor="text1"/>
          <w:shd w:val="clear" w:color="auto" w:fill="FFFFFF"/>
        </w:rPr>
        <w:t xml:space="preserve">which </w:t>
      </w:r>
      <w:r w:rsidR="009C0D6B" w:rsidRPr="007E4F32">
        <w:rPr>
          <w:rFonts w:ascii="Calibri" w:hAnsi="Calibri" w:cs="Calibri"/>
          <w:color w:val="000000" w:themeColor="text1"/>
          <w:shd w:val="clear" w:color="auto" w:fill="FFFFFF"/>
        </w:rPr>
        <w:t>brain networks</w:t>
      </w:r>
      <w:r w:rsidR="00713EF9" w:rsidRPr="007E4F32">
        <w:rPr>
          <w:rFonts w:ascii="Calibri" w:hAnsi="Calibri" w:cs="Calibri"/>
          <w:color w:val="000000" w:themeColor="text1"/>
          <w:shd w:val="clear" w:color="auto" w:fill="FFFFFF"/>
        </w:rPr>
        <w:t xml:space="preserve"> are sensitive to regularities in each domain and how the patterns</w:t>
      </w:r>
      <w:r w:rsidR="00E37A09" w:rsidRPr="007E4F32">
        <w:rPr>
          <w:rFonts w:ascii="Calibri" w:hAnsi="Calibri" w:cs="Calibri"/>
          <w:color w:val="000000" w:themeColor="text1"/>
          <w:shd w:val="clear" w:color="auto" w:fill="FFFFFF"/>
        </w:rPr>
        <w:t xml:space="preserve"> of neural </w:t>
      </w:r>
      <w:r w:rsidR="00AD6E16" w:rsidRPr="007E4F32">
        <w:rPr>
          <w:rFonts w:ascii="Calibri" w:hAnsi="Calibri" w:cs="Calibri"/>
          <w:color w:val="000000" w:themeColor="text1"/>
          <w:shd w:val="clear" w:color="auto" w:fill="FFFFFF"/>
        </w:rPr>
        <w:t>engagement</w:t>
      </w:r>
      <w:r w:rsidR="00713EF9" w:rsidRPr="007E4F32">
        <w:rPr>
          <w:rFonts w:ascii="Calibri" w:hAnsi="Calibri" w:cs="Calibri"/>
          <w:color w:val="000000" w:themeColor="text1"/>
          <w:shd w:val="clear" w:color="auto" w:fill="FFFFFF"/>
        </w:rPr>
        <w:t xml:space="preserve"> differ/overlap.</w:t>
      </w:r>
    </w:p>
    <w:p w14:paraId="3AC59D87" w14:textId="77777777" w:rsidR="00837DDC" w:rsidRPr="007E4F32" w:rsidRDefault="007020A4" w:rsidP="004316F7">
      <w:pPr>
        <w:jc w:val="both"/>
        <w:rPr>
          <w:rFonts w:ascii="Calibri" w:eastAsia="SimSun" w:hAnsi="Calibri" w:cs="Calibri"/>
          <w:color w:val="000000" w:themeColor="text1"/>
          <w:shd w:val="clear" w:color="auto" w:fill="FFFFFF"/>
        </w:rPr>
      </w:pPr>
      <w:r w:rsidRPr="007E4F32">
        <w:rPr>
          <w:rFonts w:ascii="Calibri" w:hAnsi="Calibri" w:cs="Calibri"/>
          <w:color w:val="000000" w:themeColor="text1"/>
          <w:shd w:val="clear" w:color="auto" w:fill="FFFFFF"/>
        </w:rPr>
        <w:t xml:space="preserve">   </w:t>
      </w:r>
      <w:r w:rsidR="00953449" w:rsidRPr="007E4F32">
        <w:rPr>
          <w:rFonts w:ascii="Calibri" w:hAnsi="Calibri" w:cs="Calibri"/>
          <w:color w:val="000000" w:themeColor="text1"/>
          <w:shd w:val="clear" w:color="auto" w:fill="FFFFFF"/>
        </w:rPr>
        <w:t xml:space="preserve"> </w:t>
      </w:r>
    </w:p>
    <w:p w14:paraId="1D605541" w14:textId="4992B62E" w:rsidR="00C81C2F" w:rsidRPr="007E4F32" w:rsidRDefault="00C81C2F" w:rsidP="004316F7">
      <w:pPr>
        <w:jc w:val="both"/>
        <w:rPr>
          <w:rFonts w:ascii="Calibri" w:eastAsia="SimSun" w:hAnsi="Calibri" w:cs="Calibri"/>
          <w:color w:val="000000" w:themeColor="text1"/>
          <w:shd w:val="clear" w:color="auto" w:fill="FFFFFF"/>
        </w:rPr>
      </w:pPr>
      <w:r w:rsidRPr="007E4F32">
        <w:rPr>
          <w:rFonts w:ascii="Calibri" w:hAnsi="Calibri" w:cs="Calibri"/>
          <w:color w:val="000000" w:themeColor="text1"/>
        </w:rPr>
        <w:t>The current protocol was developed to be child-friendly and easily accessible to maximize research in neurotypical and atypical populations. During the implementation of this protocol with young children or those with developmental disorders, a critical step is to give breaks between each SL task to avoid fatigue. Each condition of the web-based tasks can be disseminated individually to ease cognitive demands. Prior to scanning, the mock scanner can be used to reduce child anxiety and head motion in preparation for the real fMRI task.</w:t>
      </w:r>
      <w:r w:rsidR="00461486" w:rsidRPr="007E4F32">
        <w:rPr>
          <w:rFonts w:ascii="Calibri" w:eastAsia="SimSun" w:hAnsi="Calibri" w:cs="Calibri"/>
          <w:color w:val="000000" w:themeColor="text1"/>
          <w:shd w:val="clear" w:color="auto" w:fill="FFFFFF"/>
        </w:rPr>
        <w:t xml:space="preserve"> </w:t>
      </w:r>
      <w:r w:rsidRPr="007E4F32">
        <w:rPr>
          <w:rFonts w:ascii="Calibri" w:hAnsi="Calibri" w:cs="Calibri"/>
          <w:color w:val="000000" w:themeColor="text1"/>
        </w:rPr>
        <w:t xml:space="preserve">An </w:t>
      </w:r>
      <w:r w:rsidR="00A83A3D" w:rsidRPr="007E4F32">
        <w:rPr>
          <w:rFonts w:ascii="Calibri" w:hAnsi="Calibri" w:cs="Calibri"/>
          <w:color w:val="000000" w:themeColor="text1"/>
        </w:rPr>
        <w:t>additional issue researcher</w:t>
      </w:r>
      <w:r w:rsidRPr="007E4F32">
        <w:rPr>
          <w:rFonts w:ascii="Calibri" w:hAnsi="Calibri" w:cs="Calibri"/>
          <w:color w:val="000000" w:themeColor="text1"/>
        </w:rPr>
        <w:t xml:space="preserve"> should be aware of relates to a general concern when conducting any neuroimaging study: motion. A rotational head movement of just 0.3 mm can cause artifacts to manifest. In an effort to minimize the likelihood of motion artifacts, the current protocol has limited each run to </w:t>
      </w:r>
      <w:r w:rsidR="004E0B98" w:rsidRPr="007E4F32">
        <w:rPr>
          <w:rFonts w:ascii="Calibri" w:hAnsi="Calibri" w:cs="Calibri"/>
          <w:color w:val="000000" w:themeColor="text1"/>
        </w:rPr>
        <w:t xml:space="preserve">last </w:t>
      </w:r>
      <w:r w:rsidRPr="007E4F32">
        <w:rPr>
          <w:rFonts w:ascii="Calibri" w:hAnsi="Calibri" w:cs="Calibri"/>
          <w:color w:val="000000" w:themeColor="text1"/>
        </w:rPr>
        <w:t>less than 5 minutes</w:t>
      </w:r>
      <w:r w:rsidR="000E1A57" w:rsidRPr="007E4F32">
        <w:rPr>
          <w:rFonts w:ascii="Calibri" w:hAnsi="Calibri" w:cs="Calibri"/>
          <w:color w:val="000000" w:themeColor="text1"/>
        </w:rPr>
        <w:fldChar w:fldCharType="begin" w:fldLock="1"/>
      </w:r>
      <w:r w:rsidR="000E1A57" w:rsidRPr="007E4F32">
        <w:rPr>
          <w:rFonts w:ascii="Calibri" w:hAnsi="Calibri" w:cs="Calibri"/>
          <w:color w:val="000000" w:themeColor="text1"/>
        </w:rPr>
        <w:instrText>ADDIN CSL_CITATION {"citationItems":[{"id":"ITEM-1","itemData":{"DOI":"10.3897/rio.3.e12569","ISSN":"2367-7163","abstract":"A constant problem developmental neuroimagers face is in-scanner head motion. Children move more than adults and this has led to concerns that developmental changes in resting-state connectivity measures may be artefactual. Furthermore, children are challenging to recruit into studies and therefore researchers have tended to take a permissive stance when setting exclusion criteria on head motion. The literature is not clear regarding our central question: How much motion is too much? Here, we systematically examine the effects of multiple motion exclusion criteria at different sample sizes and age ranges in a large openly available developmental cohort (ABIDE; http://preprocessed-connectomes-project.org/abide). We checked 1) the reliability of resting-state functional magnetic resonance imaging (rs-fMRI) pairwise connectivity measures across the brain and 2) the accuracy with which we can separate participants with autism spectrum disorder from typically developing controls based on their rs-fMRI scans using machine learning. We find that reliability on average is primarily sensitive to the number of participants considered, but that increasingly permissive motion thresholds lower case-control prediction accuracy for all sample sizes.","author":[{"dropping-particle":"","family":"Leonard","given":"Julia","non-dropping-particle":"","parse-names":false,"suffix":""},{"dropping-particle":"","family":"Flournoy","given":"John","non-dropping-particle":"","parse-names":false,"suffix":""},{"dropping-particle":"","family":"Lewis-de los Angeles","given":"Christine Paula","non-dropping-particle":"","parse-names":false,"suffix":""},{"dropping-particle":"","family":"Whitaker","given":"Kirstie","non-dropping-particle":"","parse-names":false,"suffix":""}],"container-title":"Research Ideas and Outcomes","id":"ITEM-1","issued":{"date-parts":[["2017","3","8"]]},"page":"e12569","publisher":"Pensoft Publishers","title":"How much motion is too much motion? Determining motion thresholds by sample size for reproducibility in developmental resting-state MRI","type":"article-journal","volume":"3"},"uris":["http://www.mendeley.com/documents/?uuid=c9c6cd11-39af-3923-9594-5cb1f9e04e50"]}],"mendeley":{"formattedCitation":"&lt;sup&gt;48&lt;/sup&gt;","plainTextFormattedCitation":"48","previouslyFormattedCitation":"&lt;sup&gt;48&lt;/sup&gt;"},"properties":{"noteIndex":0},"schema":"https://github.com/citation-style-language/schema/raw/master/csl-citation.json"}</w:instrText>
      </w:r>
      <w:r w:rsidR="000E1A57" w:rsidRPr="007E4F32">
        <w:rPr>
          <w:rFonts w:ascii="Calibri" w:hAnsi="Calibri" w:cs="Calibri"/>
          <w:color w:val="000000" w:themeColor="text1"/>
        </w:rPr>
        <w:fldChar w:fldCharType="separate"/>
      </w:r>
      <w:r w:rsidR="000E1A57" w:rsidRPr="007E4F32">
        <w:rPr>
          <w:rFonts w:ascii="Calibri" w:hAnsi="Calibri" w:cs="Calibri"/>
          <w:noProof/>
          <w:color w:val="000000" w:themeColor="text1"/>
          <w:vertAlign w:val="superscript"/>
        </w:rPr>
        <w:t>48</w:t>
      </w:r>
      <w:r w:rsidR="000E1A57" w:rsidRPr="007E4F32">
        <w:rPr>
          <w:rFonts w:ascii="Calibri" w:hAnsi="Calibri" w:cs="Calibri"/>
          <w:color w:val="000000" w:themeColor="text1"/>
        </w:rPr>
        <w:fldChar w:fldCharType="end"/>
      </w:r>
      <w:r w:rsidRPr="007E4F32">
        <w:rPr>
          <w:rFonts w:ascii="Calibri" w:hAnsi="Calibri" w:cs="Calibri"/>
          <w:color w:val="000000" w:themeColor="text1"/>
        </w:rPr>
        <w:t xml:space="preserve">. Participants should be encouraged to stay still during each 5-minute run but allowed to move or stretch between runs in order to reduce motion during actual scanning. </w:t>
      </w:r>
      <w:r w:rsidR="004E0B98" w:rsidRPr="007E4F32">
        <w:rPr>
          <w:rFonts w:ascii="Calibri" w:hAnsi="Calibri" w:cs="Calibri"/>
          <w:color w:val="000000" w:themeColor="text1"/>
        </w:rPr>
        <w:t>We also recommend rigorous data analysis techniques to correct motion-related artifacts on the fMRI data</w:t>
      </w:r>
      <w:r w:rsidR="006D1B64" w:rsidRPr="007E4F32">
        <w:rPr>
          <w:rFonts w:ascii="Calibri" w:hAnsi="Calibri" w:cs="Calibri"/>
          <w:color w:val="000000" w:themeColor="text1"/>
        </w:rPr>
        <w:fldChar w:fldCharType="begin" w:fldLock="1"/>
      </w:r>
      <w:r w:rsidR="000E1A57" w:rsidRPr="007E4F32">
        <w:rPr>
          <w:rFonts w:ascii="Calibri" w:hAnsi="Calibri" w:cs="Calibri"/>
          <w:color w:val="000000" w:themeColor="text1"/>
        </w:rPr>
        <w:instrText>ADDIN CSL_CITATION {"citationItems":[{"id":"ITEM-1","itemData":{"DOI":"10.1073/pnas.1720985115","ISSN":"10916490","abstract":"\"Functional connectivity\" techniques are commonplace tools for studying brain organization. A critical element of these analyses is to distinguish variance due to neurobiological signals from variance due to nonneurobiological signals. Multiecho fMRI techniques are a promising means for making such distinctions based on signal decay properties. Here, we report that multiecho fMRI techniques enable excellent removal of certain kinds of artifactual variance, namely, spatially focal artifacts due to motion. By removing these artifacts, multiecho techniques reveal frequent, large-amplitude blood oxygen level-dependent (BOLD) signal changes present across all gray matter that are also linked to motion. These whole-brain BOLD signals could reflect widespread neural processes or other processes, such as alterations in blood partial pressure of carbon dioxide (pCO2) due to ventilation changes. By acquiring multiecho data while monitoring breathing, we demonstrate that whole-brain BOLD signals in the resting state are often caused by changes in breathing that co-occur with head motion. These widespread respiratory fMRI signals cannot be isolated from neurobiological signals by multiecho techniques because they occur via the same BOLD mechanism. Respiratory signals must therefore be removed by some other technique to isolate neurobiological covariance in fMRI time series. Several methods for removing global artifacts are demonstrated and compared, and were found to yield fMRI time series essentially free of motionrelated influences. These results identify two kinds of motionassociated fMRI variance, with different physical mechanisms and spatial profiles, each of which strongly and differentially influences functional connectivity patterns. Distance-dependent patterns in covariance are nearly entirely attributable to non-BOLD artifacts.","author":[{"dropping-particle":"","family":"Power","given":"Jonathan D.","non-dropping-particle":"","parse-names":false,"suffix":""},{"dropping-particle":"","family":"Plitt","given":"Mark","non-dropping-particle":"","parse-names":false,"suffix":""},{"dropping-particle":"","family":"Gotts","given":"Stephen J.","non-dropping-particle":"","parse-names":false,"suffix":""},{"dropping-particle":"","family":"Kundu","given":"Prantik","non-dropping-particle":"","parse-names":false,"suffix":""},{"dropping-particle":"","family":"Voon","given":"Valerie","non-dropping-particle":"","parse-names":false,"suffix":""},{"dropping-particle":"","family":"Bandettini","given":"Peter A.","non-dropping-particle":"","parse-names":false,"suffix":""},{"dropping-particle":"","family":"Martin","given":"Alex","non-dropping-particle":"","parse-names":false,"suffix":""}],"container-title":"Proceedings of the National Academy of Sciences of the United States of America","id":"ITEM-1","issue":"9","issued":{"date-parts":[["2018","2","27"]]},"page":"E2105-E2114","publisher":"National Academy of Sciences","title":"Ridding fMRI data of motion-related influences: Removal of signals with distinct spatial and physical bases in multiecho data","type":"article-journal","volume":"115"},"uris":["http://www.mendeley.com/documents/?uuid=322d9bed-422d-3953-a4b2-6be4d8b4ec79"]}],"mendeley":{"formattedCitation":"&lt;sup&gt;49&lt;/sup&gt;","plainTextFormattedCitation":"49","previouslyFormattedCitation":"&lt;sup&gt;49&lt;/sup&gt;"},"properties":{"noteIndex":0},"schema":"https://github.com/citation-style-language/schema/raw/master/csl-citation.json"}</w:instrText>
      </w:r>
      <w:r w:rsidR="006D1B64" w:rsidRPr="007E4F32">
        <w:rPr>
          <w:rFonts w:ascii="Calibri" w:hAnsi="Calibri" w:cs="Calibri"/>
          <w:color w:val="000000" w:themeColor="text1"/>
        </w:rPr>
        <w:fldChar w:fldCharType="separate"/>
      </w:r>
      <w:r w:rsidR="000E1A57" w:rsidRPr="007E4F32">
        <w:rPr>
          <w:rFonts w:ascii="Calibri" w:hAnsi="Calibri" w:cs="Calibri"/>
          <w:noProof/>
          <w:color w:val="000000" w:themeColor="text1"/>
          <w:vertAlign w:val="superscript"/>
        </w:rPr>
        <w:t>49</w:t>
      </w:r>
      <w:r w:rsidR="006D1B64" w:rsidRPr="007E4F32">
        <w:rPr>
          <w:rFonts w:ascii="Calibri" w:hAnsi="Calibri" w:cs="Calibri"/>
          <w:color w:val="000000" w:themeColor="text1"/>
        </w:rPr>
        <w:fldChar w:fldCharType="end"/>
      </w:r>
      <w:r w:rsidR="004E0B98" w:rsidRPr="007E4F32">
        <w:rPr>
          <w:rFonts w:ascii="Calibri" w:hAnsi="Calibri" w:cs="Calibri"/>
          <w:color w:val="000000" w:themeColor="text1"/>
        </w:rPr>
        <w:t>.</w:t>
      </w:r>
      <w:r w:rsidR="000D22DA" w:rsidRPr="007E4F32">
        <w:rPr>
          <w:rFonts w:ascii="Calibri" w:hAnsi="Calibri" w:cs="Calibri"/>
          <w:color w:val="000000" w:themeColor="text1"/>
        </w:rPr>
        <w:t xml:space="preserve"> </w:t>
      </w:r>
    </w:p>
    <w:p w14:paraId="5C7C3328" w14:textId="77777777" w:rsidR="00837DDC" w:rsidRPr="007E4F32" w:rsidRDefault="00837DDC" w:rsidP="004316F7">
      <w:pPr>
        <w:jc w:val="both"/>
        <w:rPr>
          <w:rFonts w:ascii="Calibri" w:hAnsi="Calibri" w:cs="Calibri"/>
          <w:color w:val="000000" w:themeColor="text1"/>
        </w:rPr>
      </w:pPr>
    </w:p>
    <w:p w14:paraId="658B7E0C" w14:textId="5DD0CF61" w:rsidR="00C81C2F" w:rsidRPr="007E4F32" w:rsidRDefault="00C81C2F" w:rsidP="004316F7">
      <w:pPr>
        <w:jc w:val="both"/>
        <w:rPr>
          <w:rFonts w:ascii="Calibri" w:eastAsia="SimSun" w:hAnsi="Calibri" w:cs="Calibri"/>
          <w:color w:val="000000" w:themeColor="text1"/>
        </w:rPr>
      </w:pPr>
      <w:r w:rsidRPr="007E4F32">
        <w:rPr>
          <w:rFonts w:ascii="Calibri" w:hAnsi="Calibri" w:cs="Calibri"/>
          <w:color w:val="000000" w:themeColor="text1"/>
        </w:rPr>
        <w:t xml:space="preserve">Given the critical contribution of statistical learning ability on later language acquisition, it is necessary to develop more comprehensive and reliable measures that assess both real time and offline learning of statistical regularities. The current proposal is a first step towards delineating how individual differences in statistical learning ability based on domain/modality may account for variations in later language outcomes. </w:t>
      </w:r>
    </w:p>
    <w:p w14:paraId="78728D18" w14:textId="706614AE" w:rsidR="00014314" w:rsidRPr="007E4F32" w:rsidRDefault="00014314" w:rsidP="004316F7">
      <w:pPr>
        <w:jc w:val="both"/>
        <w:rPr>
          <w:rFonts w:ascii="Calibri" w:hAnsi="Calibri" w:cs="Calibri"/>
        </w:rPr>
      </w:pPr>
    </w:p>
    <w:p w14:paraId="1A694D5D" w14:textId="77777777" w:rsidR="00C05AE6" w:rsidRPr="007E4F32" w:rsidRDefault="00AA03DF" w:rsidP="004316F7">
      <w:pPr>
        <w:pStyle w:val="NormalWeb"/>
        <w:spacing w:before="0" w:beforeAutospacing="0" w:after="0" w:afterAutospacing="0"/>
        <w:rPr>
          <w:b/>
        </w:rPr>
      </w:pPr>
      <w:r w:rsidRPr="007E4F32">
        <w:rPr>
          <w:b/>
        </w:rPr>
        <w:t xml:space="preserve">ACKNOWLEDGMENTS: </w:t>
      </w:r>
    </w:p>
    <w:p w14:paraId="246DCD94" w14:textId="47BF8BF7" w:rsidR="007A4DD6" w:rsidRPr="00324130" w:rsidRDefault="00D3505E" w:rsidP="004316F7">
      <w:pPr>
        <w:pStyle w:val="NormalWeb"/>
        <w:spacing w:before="0" w:beforeAutospacing="0" w:after="0" w:afterAutospacing="0"/>
        <w:rPr>
          <w:bCs/>
        </w:rPr>
      </w:pPr>
      <w:r w:rsidRPr="00324130">
        <w:rPr>
          <w:bCs/>
        </w:rPr>
        <w:t xml:space="preserve">We thank </w:t>
      </w:r>
      <w:proofErr w:type="spellStart"/>
      <w:r w:rsidRPr="00324130">
        <w:rPr>
          <w:bCs/>
        </w:rPr>
        <w:t>Yoel</w:t>
      </w:r>
      <w:proofErr w:type="spellEnd"/>
      <w:r w:rsidRPr="00324130">
        <w:rPr>
          <w:bCs/>
        </w:rPr>
        <w:t xml:space="preserve"> Sanchez Araujo and Wendy </w:t>
      </w:r>
      <w:proofErr w:type="spellStart"/>
      <w:r w:rsidRPr="00324130">
        <w:rPr>
          <w:bCs/>
        </w:rPr>
        <w:t>Georgan</w:t>
      </w:r>
      <w:proofErr w:type="spellEnd"/>
      <w:r w:rsidRPr="00324130">
        <w:rPr>
          <w:bCs/>
        </w:rPr>
        <w:t xml:space="preserve"> for their contribution in the initial design of the web-based platform. We thank </w:t>
      </w:r>
      <w:proofErr w:type="gramStart"/>
      <w:r w:rsidRPr="00324130">
        <w:rPr>
          <w:bCs/>
        </w:rPr>
        <w:t>An</w:t>
      </w:r>
      <w:proofErr w:type="gramEnd"/>
      <w:r w:rsidRPr="00324130">
        <w:rPr>
          <w:bCs/>
        </w:rPr>
        <w:t xml:space="preserve"> Nguyen and Violet </w:t>
      </w:r>
      <w:proofErr w:type="spellStart"/>
      <w:r w:rsidRPr="00324130">
        <w:rPr>
          <w:bCs/>
        </w:rPr>
        <w:t>Kozloff</w:t>
      </w:r>
      <w:proofErr w:type="spellEnd"/>
      <w:r w:rsidRPr="00324130">
        <w:rPr>
          <w:bCs/>
        </w:rPr>
        <w:t xml:space="preserve"> for their work on improving the web-based statistical learning tasks, implementing the fMRI tasks, and piloting the tasks in adult participants. We thank Violet </w:t>
      </w:r>
      <w:proofErr w:type="spellStart"/>
      <w:r w:rsidRPr="00324130">
        <w:rPr>
          <w:bCs/>
        </w:rPr>
        <w:t>Kozloff</w:t>
      </w:r>
      <w:proofErr w:type="spellEnd"/>
      <w:r w:rsidRPr="00324130">
        <w:rPr>
          <w:bCs/>
        </w:rPr>
        <w:t xml:space="preserve"> and Parker Robbins for their contribution in assisting data collection in children. We thank Ibrahim Malik, John Christopher, Trevor </w:t>
      </w:r>
      <w:proofErr w:type="spellStart"/>
      <w:r w:rsidRPr="00324130">
        <w:rPr>
          <w:bCs/>
        </w:rPr>
        <w:t>Wigal</w:t>
      </w:r>
      <w:proofErr w:type="spellEnd"/>
      <w:r w:rsidRPr="00324130">
        <w:rPr>
          <w:bCs/>
        </w:rPr>
        <w:t>, and Keith Schneider at the Center for Biological and Brain Imaging at the University of Delaware for their assistance in neuroimaging data collection. </w:t>
      </w:r>
      <w:r w:rsidR="002E3BE8" w:rsidRPr="007E4F32">
        <w:rPr>
          <w:color w:val="000000" w:themeColor="text1"/>
        </w:rPr>
        <w:t xml:space="preserve">This work is funded in part by the </w:t>
      </w:r>
      <w:r w:rsidR="00D711AE" w:rsidRPr="007E4F32">
        <w:rPr>
          <w:color w:val="000000" w:themeColor="text1"/>
        </w:rPr>
        <w:t>National Institute on Deafness and other Communication Disorders (PI: Qi; NIH 1R21DC017576) and the National Science Foundation Directorate for Social, Behavioral &amp; Economic Sciences (PI: Schneider, Co-PI: Qi</w:t>
      </w:r>
      <w:r w:rsidR="00F80E9F" w:rsidRPr="007E4F32">
        <w:rPr>
          <w:color w:val="000000" w:themeColor="text1"/>
        </w:rPr>
        <w:t xml:space="preserve"> &amp; </w:t>
      </w:r>
      <w:proofErr w:type="spellStart"/>
      <w:r w:rsidR="00F80E9F" w:rsidRPr="007E4F32">
        <w:rPr>
          <w:color w:val="000000" w:themeColor="text1"/>
        </w:rPr>
        <w:t>Golinkoff</w:t>
      </w:r>
      <w:proofErr w:type="spellEnd"/>
      <w:r w:rsidR="00D711AE" w:rsidRPr="007E4F32">
        <w:rPr>
          <w:color w:val="000000" w:themeColor="text1"/>
        </w:rPr>
        <w:t>; NSF 1911462).</w:t>
      </w:r>
    </w:p>
    <w:p w14:paraId="2D96E92E" w14:textId="72F287DC" w:rsidR="00AA03DF" w:rsidRPr="007E4F32" w:rsidRDefault="00AA03DF" w:rsidP="004316F7">
      <w:pPr>
        <w:jc w:val="both"/>
        <w:rPr>
          <w:rFonts w:ascii="Calibri" w:hAnsi="Calibri" w:cs="Calibri"/>
          <w:b/>
        </w:rPr>
      </w:pPr>
    </w:p>
    <w:p w14:paraId="022640FD" w14:textId="77777777" w:rsidR="00C05AE6" w:rsidRPr="007E4F32" w:rsidRDefault="00AA03DF" w:rsidP="004316F7">
      <w:pPr>
        <w:pStyle w:val="NormalWeb"/>
        <w:spacing w:before="0" w:beforeAutospacing="0" w:after="0" w:afterAutospacing="0"/>
        <w:rPr>
          <w:b/>
        </w:rPr>
      </w:pPr>
      <w:r w:rsidRPr="007E4F32">
        <w:rPr>
          <w:b/>
        </w:rPr>
        <w:t xml:space="preserve">DISCLOSURES: </w:t>
      </w:r>
    </w:p>
    <w:p w14:paraId="66030076" w14:textId="43D94B30" w:rsidR="00AA03DF" w:rsidRPr="007E4F32" w:rsidRDefault="002E3BE8" w:rsidP="004316F7">
      <w:pPr>
        <w:pStyle w:val="NormalWeb"/>
        <w:spacing w:before="0" w:beforeAutospacing="0" w:after="0" w:afterAutospacing="0"/>
        <w:rPr>
          <w:color w:val="808080" w:themeColor="background1" w:themeShade="80"/>
        </w:rPr>
      </w:pPr>
      <w:r w:rsidRPr="007E4F32">
        <w:rPr>
          <w:color w:val="000000" w:themeColor="text1"/>
        </w:rPr>
        <w:t>The authors have nothing to disclose.</w:t>
      </w:r>
    </w:p>
    <w:p w14:paraId="6C96F2E6" w14:textId="77777777" w:rsidR="00C05AE6" w:rsidRPr="007E4F32" w:rsidRDefault="00C05AE6" w:rsidP="004316F7">
      <w:pPr>
        <w:jc w:val="both"/>
        <w:rPr>
          <w:rFonts w:ascii="Calibri" w:hAnsi="Calibri" w:cs="Calibri"/>
          <w:b/>
        </w:rPr>
      </w:pPr>
    </w:p>
    <w:p w14:paraId="315B4FAD" w14:textId="6CD91716" w:rsidR="00B32616" w:rsidRPr="007E4F32" w:rsidRDefault="009726EE" w:rsidP="004316F7">
      <w:pPr>
        <w:jc w:val="both"/>
        <w:rPr>
          <w:rFonts w:ascii="Calibri" w:hAnsi="Calibri" w:cs="Calibri"/>
        </w:rPr>
      </w:pPr>
      <w:r w:rsidRPr="007E4F32">
        <w:rPr>
          <w:rFonts w:ascii="Calibri" w:hAnsi="Calibri" w:cs="Calibri"/>
          <w:b/>
        </w:rPr>
        <w:t>REFERENCES</w:t>
      </w:r>
      <w:r w:rsidR="00D04760" w:rsidRPr="007E4F32">
        <w:rPr>
          <w:rFonts w:ascii="Calibri" w:hAnsi="Calibri" w:cs="Calibri"/>
          <w:b/>
        </w:rPr>
        <w:t>:</w:t>
      </w:r>
      <w:r w:rsidRPr="007E4F32">
        <w:rPr>
          <w:rFonts w:ascii="Calibri" w:hAnsi="Calibri" w:cs="Calibri"/>
        </w:rPr>
        <w:t xml:space="preserve"> </w:t>
      </w:r>
    </w:p>
    <w:p w14:paraId="76F2F3B2" w14:textId="040A9A45" w:rsidR="00E352FA" w:rsidRPr="007E4F32" w:rsidRDefault="00E352FA" w:rsidP="004316F7">
      <w:pPr>
        <w:jc w:val="both"/>
        <w:rPr>
          <w:rFonts w:ascii="Calibri" w:hAnsi="Calibri" w:cs="Calibri"/>
          <w:color w:val="808080"/>
        </w:rPr>
      </w:pPr>
    </w:p>
    <w:p w14:paraId="01C6F3DA" w14:textId="77777777" w:rsidR="00A83A3D" w:rsidRDefault="00E352FA" w:rsidP="004316F7">
      <w:pPr>
        <w:pStyle w:val="ListParagraph"/>
        <w:numPr>
          <w:ilvl w:val="0"/>
          <w:numId w:val="46"/>
        </w:numPr>
        <w:ind w:left="0" w:firstLine="0"/>
        <w:rPr>
          <w:noProof/>
        </w:rPr>
      </w:pPr>
      <w:r w:rsidRPr="00A83A3D">
        <w:rPr>
          <w:b/>
          <w:color w:val="000000" w:themeColor="text1"/>
        </w:rPr>
        <w:fldChar w:fldCharType="begin" w:fldLock="1"/>
      </w:r>
      <w:r w:rsidRPr="00A83A3D">
        <w:rPr>
          <w:b/>
          <w:color w:val="000000" w:themeColor="text1"/>
        </w:rPr>
        <w:instrText xml:space="preserve">ADDIN Mendeley Bibliography CSL_BIBLIOGRAPHY </w:instrText>
      </w:r>
      <w:r w:rsidRPr="00A83A3D">
        <w:rPr>
          <w:b/>
          <w:color w:val="000000" w:themeColor="text1"/>
        </w:rPr>
        <w:fldChar w:fldCharType="separate"/>
      </w:r>
      <w:r w:rsidR="00502137" w:rsidRPr="00A83A3D">
        <w:rPr>
          <w:noProof/>
        </w:rPr>
        <w:t>Saffran, J.</w:t>
      </w:r>
      <w:r w:rsidR="00326E95" w:rsidRPr="00A83A3D">
        <w:rPr>
          <w:noProof/>
        </w:rPr>
        <w:t xml:space="preserve"> </w:t>
      </w:r>
      <w:r w:rsidR="00502137" w:rsidRPr="00A83A3D">
        <w:rPr>
          <w:noProof/>
        </w:rPr>
        <w:t>R., Newport, L.</w:t>
      </w:r>
      <w:r w:rsidR="00326E95" w:rsidRPr="00A83A3D">
        <w:rPr>
          <w:noProof/>
        </w:rPr>
        <w:t xml:space="preserve"> </w:t>
      </w:r>
      <w:r w:rsidR="00502137" w:rsidRPr="00A83A3D">
        <w:rPr>
          <w:noProof/>
        </w:rPr>
        <w:t>L., Aslin, R.</w:t>
      </w:r>
      <w:r w:rsidR="00326E95" w:rsidRPr="00A83A3D">
        <w:rPr>
          <w:noProof/>
        </w:rPr>
        <w:t xml:space="preserve"> </w:t>
      </w:r>
      <w:r w:rsidR="00502137" w:rsidRPr="00A83A3D">
        <w:rPr>
          <w:noProof/>
        </w:rPr>
        <w:t>N. Word Segmentation: The Role of Distributional Cues.</w:t>
      </w:r>
      <w:r w:rsidR="00326E95" w:rsidRPr="00A83A3D">
        <w:rPr>
          <w:noProof/>
        </w:rPr>
        <w:t xml:space="preserve"> </w:t>
      </w:r>
      <w:r w:rsidR="00502137" w:rsidRPr="00A83A3D">
        <w:rPr>
          <w:noProof/>
        </w:rPr>
        <w:t xml:space="preserve"> </w:t>
      </w:r>
      <w:r w:rsidR="00326E95" w:rsidRPr="00A83A3D">
        <w:rPr>
          <w:i/>
          <w:iCs/>
          <w:noProof/>
        </w:rPr>
        <w:t>Journal of Memory and Language</w:t>
      </w:r>
      <w:r w:rsidR="00326E95" w:rsidRPr="00A83A3D">
        <w:rPr>
          <w:noProof/>
        </w:rPr>
        <w:t xml:space="preserve">. </w:t>
      </w:r>
      <w:r w:rsidR="00326E95" w:rsidRPr="00A83A3D">
        <w:rPr>
          <w:b/>
          <w:bCs/>
          <w:noProof/>
        </w:rPr>
        <w:t>35</w:t>
      </w:r>
      <w:r w:rsidR="00326E95" w:rsidRPr="00A83A3D">
        <w:rPr>
          <w:noProof/>
        </w:rPr>
        <w:t xml:space="preserve">, 606-621 </w:t>
      </w:r>
      <w:r w:rsidR="00502137" w:rsidRPr="00A83A3D">
        <w:rPr>
          <w:noProof/>
        </w:rPr>
        <w:t>(1996).</w:t>
      </w:r>
    </w:p>
    <w:p w14:paraId="12312326" w14:textId="77777777" w:rsidR="00A83A3D" w:rsidRDefault="00502137" w:rsidP="004316F7">
      <w:pPr>
        <w:pStyle w:val="ListParagraph"/>
        <w:numPr>
          <w:ilvl w:val="0"/>
          <w:numId w:val="46"/>
        </w:numPr>
        <w:ind w:left="0" w:firstLine="0"/>
        <w:rPr>
          <w:noProof/>
        </w:rPr>
      </w:pPr>
      <w:r w:rsidRPr="00A83A3D">
        <w:rPr>
          <w:noProof/>
        </w:rPr>
        <w:t>Newman, R., Ratner, N.</w:t>
      </w:r>
      <w:r w:rsidR="00326E95" w:rsidRPr="00A83A3D">
        <w:rPr>
          <w:noProof/>
        </w:rPr>
        <w:t xml:space="preserve"> </w:t>
      </w:r>
      <w:r w:rsidRPr="00A83A3D">
        <w:rPr>
          <w:noProof/>
        </w:rPr>
        <w:t>B., Jusczyk, A.</w:t>
      </w:r>
      <w:r w:rsidR="00326E95" w:rsidRPr="00A83A3D">
        <w:rPr>
          <w:noProof/>
        </w:rPr>
        <w:t xml:space="preserve"> </w:t>
      </w:r>
      <w:r w:rsidRPr="00A83A3D">
        <w:rPr>
          <w:noProof/>
        </w:rPr>
        <w:t>M., Jusczyk, P.</w:t>
      </w:r>
      <w:r w:rsidR="00326E95" w:rsidRPr="00A83A3D">
        <w:rPr>
          <w:noProof/>
        </w:rPr>
        <w:t xml:space="preserve"> </w:t>
      </w:r>
      <w:r w:rsidRPr="00A83A3D">
        <w:rPr>
          <w:noProof/>
        </w:rPr>
        <w:t>W., Dow, K.</w:t>
      </w:r>
      <w:r w:rsidR="00326E95" w:rsidRPr="00A83A3D">
        <w:rPr>
          <w:noProof/>
        </w:rPr>
        <w:t xml:space="preserve"> </w:t>
      </w:r>
      <w:r w:rsidRPr="00A83A3D">
        <w:rPr>
          <w:noProof/>
        </w:rPr>
        <w:t xml:space="preserve">A. Infants’ early ability to segment the conversational speech signal predicts later language development: A retrospective analysis. </w:t>
      </w:r>
      <w:r w:rsidRPr="00A83A3D">
        <w:rPr>
          <w:i/>
          <w:iCs/>
          <w:noProof/>
        </w:rPr>
        <w:t>Developmental Psychology</w:t>
      </w:r>
      <w:r w:rsidRPr="00A83A3D">
        <w:rPr>
          <w:noProof/>
        </w:rPr>
        <w:t xml:space="preserve">. </w:t>
      </w:r>
      <w:r w:rsidRPr="00A83A3D">
        <w:rPr>
          <w:b/>
          <w:bCs/>
          <w:noProof/>
        </w:rPr>
        <w:t>42</w:t>
      </w:r>
      <w:r w:rsidRPr="00A83A3D">
        <w:rPr>
          <w:noProof/>
        </w:rPr>
        <w:t xml:space="preserve"> (4), 643–655 (2006).</w:t>
      </w:r>
    </w:p>
    <w:p w14:paraId="21318467" w14:textId="77777777" w:rsidR="00A83A3D" w:rsidRDefault="00502137" w:rsidP="004316F7">
      <w:pPr>
        <w:pStyle w:val="ListParagraph"/>
        <w:numPr>
          <w:ilvl w:val="0"/>
          <w:numId w:val="46"/>
        </w:numPr>
        <w:ind w:left="0" w:firstLine="0"/>
        <w:rPr>
          <w:noProof/>
        </w:rPr>
      </w:pPr>
      <w:r w:rsidRPr="00A83A3D">
        <w:rPr>
          <w:noProof/>
        </w:rPr>
        <w:t>Graf Estes, K., Gluck, S.</w:t>
      </w:r>
      <w:r w:rsidR="00A83A3D">
        <w:rPr>
          <w:noProof/>
        </w:rPr>
        <w:t xml:space="preserve"> </w:t>
      </w:r>
      <w:r w:rsidRPr="00A83A3D">
        <w:rPr>
          <w:noProof/>
        </w:rPr>
        <w:t>C.</w:t>
      </w:r>
      <w:r w:rsidR="00A83A3D">
        <w:rPr>
          <w:noProof/>
        </w:rPr>
        <w:t xml:space="preserve"> </w:t>
      </w:r>
      <w:r w:rsidRPr="00A83A3D">
        <w:rPr>
          <w:noProof/>
        </w:rPr>
        <w:t>W., Grimm, K.</w:t>
      </w:r>
      <w:r w:rsidR="00A83A3D">
        <w:rPr>
          <w:noProof/>
        </w:rPr>
        <w:t xml:space="preserve"> </w:t>
      </w:r>
      <w:r w:rsidRPr="00A83A3D">
        <w:rPr>
          <w:noProof/>
        </w:rPr>
        <w:t xml:space="preserve">J. Finding patterns and learning words: Infant phonotactic knowledge is associated with vocabulary size. </w:t>
      </w:r>
      <w:r w:rsidRPr="00A83A3D">
        <w:rPr>
          <w:i/>
          <w:iCs/>
          <w:noProof/>
        </w:rPr>
        <w:t>Journal of Experimental Child Psychology</w:t>
      </w:r>
      <w:r w:rsidRPr="00A83A3D">
        <w:rPr>
          <w:noProof/>
        </w:rPr>
        <w:t xml:space="preserve">. </w:t>
      </w:r>
      <w:r w:rsidRPr="00A83A3D">
        <w:rPr>
          <w:b/>
          <w:bCs/>
          <w:noProof/>
        </w:rPr>
        <w:t>146</w:t>
      </w:r>
      <w:r w:rsidRPr="00A83A3D">
        <w:rPr>
          <w:noProof/>
        </w:rPr>
        <w:t>, 34–49 (2016)</w:t>
      </w:r>
      <w:r w:rsidR="00A83A3D">
        <w:rPr>
          <w:noProof/>
        </w:rPr>
        <w:t>.</w:t>
      </w:r>
    </w:p>
    <w:p w14:paraId="6234EFD7" w14:textId="77777777" w:rsidR="00A83A3D" w:rsidRDefault="00502137" w:rsidP="004316F7">
      <w:pPr>
        <w:pStyle w:val="ListParagraph"/>
        <w:numPr>
          <w:ilvl w:val="0"/>
          <w:numId w:val="46"/>
        </w:numPr>
        <w:ind w:left="0" w:firstLine="0"/>
        <w:rPr>
          <w:noProof/>
        </w:rPr>
      </w:pPr>
      <w:r w:rsidRPr="00A83A3D">
        <w:rPr>
          <w:noProof/>
        </w:rPr>
        <w:t>Evans, J.</w:t>
      </w:r>
      <w:r w:rsidR="00A83A3D">
        <w:rPr>
          <w:noProof/>
        </w:rPr>
        <w:t xml:space="preserve"> </w:t>
      </w:r>
      <w:r w:rsidRPr="00A83A3D">
        <w:rPr>
          <w:noProof/>
        </w:rPr>
        <w:t>L., Saffran, J.</w:t>
      </w:r>
      <w:r w:rsidR="00A83A3D">
        <w:rPr>
          <w:noProof/>
        </w:rPr>
        <w:t xml:space="preserve"> </w:t>
      </w:r>
      <w:r w:rsidRPr="00A83A3D">
        <w:rPr>
          <w:noProof/>
        </w:rPr>
        <w:t xml:space="preserve">R., Robe-Torres, K. Statistical Learning in Children With Specific Language Impairment. </w:t>
      </w:r>
      <w:r w:rsidRPr="00A83A3D">
        <w:rPr>
          <w:i/>
          <w:iCs/>
          <w:noProof/>
        </w:rPr>
        <w:t>Journal of Speech, Language, and Hearing Research</w:t>
      </w:r>
      <w:r w:rsidRPr="00A83A3D">
        <w:rPr>
          <w:noProof/>
        </w:rPr>
        <w:t xml:space="preserve">. </w:t>
      </w:r>
      <w:r w:rsidRPr="00A83A3D">
        <w:rPr>
          <w:b/>
          <w:bCs/>
          <w:noProof/>
        </w:rPr>
        <w:t>52</w:t>
      </w:r>
      <w:r w:rsidRPr="00A83A3D">
        <w:rPr>
          <w:noProof/>
        </w:rPr>
        <w:t xml:space="preserve"> (2), 321–335 (2009)</w:t>
      </w:r>
      <w:r w:rsidR="00A83A3D">
        <w:rPr>
          <w:noProof/>
        </w:rPr>
        <w:t>.</w:t>
      </w:r>
    </w:p>
    <w:p w14:paraId="7606CFD0" w14:textId="77777777" w:rsidR="00A83A3D" w:rsidRDefault="00502137" w:rsidP="004316F7">
      <w:pPr>
        <w:pStyle w:val="ListParagraph"/>
        <w:numPr>
          <w:ilvl w:val="0"/>
          <w:numId w:val="46"/>
        </w:numPr>
        <w:ind w:left="0" w:firstLine="0"/>
        <w:rPr>
          <w:noProof/>
        </w:rPr>
      </w:pPr>
      <w:r w:rsidRPr="00A83A3D">
        <w:rPr>
          <w:noProof/>
        </w:rPr>
        <w:t>Arciuli, J., Simpson, I.</w:t>
      </w:r>
      <w:r w:rsidR="00A83A3D">
        <w:rPr>
          <w:noProof/>
        </w:rPr>
        <w:t xml:space="preserve"> </w:t>
      </w:r>
      <w:r w:rsidRPr="00A83A3D">
        <w:rPr>
          <w:noProof/>
        </w:rPr>
        <w:t xml:space="preserve">C. Statistical Learning Is Related to Reading Ability in Children and Adults. </w:t>
      </w:r>
      <w:r w:rsidRPr="00A83A3D">
        <w:rPr>
          <w:i/>
          <w:iCs/>
          <w:noProof/>
        </w:rPr>
        <w:t>Cognitive Science</w:t>
      </w:r>
      <w:r w:rsidRPr="00A83A3D">
        <w:rPr>
          <w:noProof/>
        </w:rPr>
        <w:t xml:space="preserve">. </w:t>
      </w:r>
      <w:r w:rsidRPr="00A83A3D">
        <w:rPr>
          <w:b/>
          <w:bCs/>
          <w:noProof/>
        </w:rPr>
        <w:t>36</w:t>
      </w:r>
      <w:r w:rsidRPr="00A83A3D">
        <w:rPr>
          <w:noProof/>
        </w:rPr>
        <w:t xml:space="preserve"> (2), 286–304 (2012).</w:t>
      </w:r>
    </w:p>
    <w:p w14:paraId="7A6B2881" w14:textId="77777777" w:rsidR="00A83A3D" w:rsidRDefault="00502137" w:rsidP="004316F7">
      <w:pPr>
        <w:pStyle w:val="ListParagraph"/>
        <w:numPr>
          <w:ilvl w:val="0"/>
          <w:numId w:val="46"/>
        </w:numPr>
        <w:ind w:left="0" w:firstLine="0"/>
        <w:rPr>
          <w:noProof/>
        </w:rPr>
      </w:pPr>
      <w:r w:rsidRPr="00A83A3D">
        <w:rPr>
          <w:noProof/>
        </w:rPr>
        <w:t>Qi, Z., Sanchez Araujo, Y., Georgan, W.</w:t>
      </w:r>
      <w:r w:rsidR="00A83A3D">
        <w:rPr>
          <w:noProof/>
        </w:rPr>
        <w:t xml:space="preserve"> </w:t>
      </w:r>
      <w:r w:rsidRPr="00A83A3D">
        <w:rPr>
          <w:noProof/>
        </w:rPr>
        <w:t>C., Gabrieli, J.</w:t>
      </w:r>
      <w:r w:rsidR="00A83A3D">
        <w:rPr>
          <w:noProof/>
        </w:rPr>
        <w:t xml:space="preserve"> </w:t>
      </w:r>
      <w:r w:rsidRPr="00A83A3D">
        <w:rPr>
          <w:noProof/>
        </w:rPr>
        <w:t>D.</w:t>
      </w:r>
      <w:r w:rsidR="00A83A3D">
        <w:rPr>
          <w:noProof/>
        </w:rPr>
        <w:t xml:space="preserve"> </w:t>
      </w:r>
      <w:r w:rsidRPr="00A83A3D">
        <w:rPr>
          <w:noProof/>
        </w:rPr>
        <w:t xml:space="preserve">E., Arciuli, J. Hearing Matters More Than Seeing: A Cross-Modality Study of Statistical Learning and Reading Ability. </w:t>
      </w:r>
      <w:r w:rsidRPr="00A83A3D">
        <w:rPr>
          <w:i/>
          <w:iCs/>
          <w:noProof/>
        </w:rPr>
        <w:t>Scientific Studies of Reading</w:t>
      </w:r>
      <w:r w:rsidRPr="00A83A3D">
        <w:rPr>
          <w:noProof/>
        </w:rPr>
        <w:t xml:space="preserve">. </w:t>
      </w:r>
      <w:r w:rsidRPr="00A83A3D">
        <w:rPr>
          <w:b/>
          <w:bCs/>
          <w:noProof/>
        </w:rPr>
        <w:t>23</w:t>
      </w:r>
      <w:r w:rsidRPr="00A83A3D">
        <w:rPr>
          <w:noProof/>
        </w:rPr>
        <w:t xml:space="preserve"> (1), 101–115 (2019).</w:t>
      </w:r>
    </w:p>
    <w:p w14:paraId="5259B914" w14:textId="77777777" w:rsidR="00A83A3D" w:rsidRDefault="00502137" w:rsidP="004316F7">
      <w:pPr>
        <w:pStyle w:val="ListParagraph"/>
        <w:numPr>
          <w:ilvl w:val="0"/>
          <w:numId w:val="46"/>
        </w:numPr>
        <w:ind w:left="0" w:firstLine="0"/>
        <w:rPr>
          <w:noProof/>
        </w:rPr>
      </w:pPr>
      <w:r w:rsidRPr="00A83A3D">
        <w:rPr>
          <w:noProof/>
        </w:rPr>
        <w:t>Walenski, M., Tager-Flusberg, H.</w:t>
      </w:r>
      <w:r w:rsidR="00A83A3D">
        <w:rPr>
          <w:noProof/>
        </w:rPr>
        <w:t xml:space="preserve"> </w:t>
      </w:r>
      <w:r w:rsidRPr="00A83A3D">
        <w:rPr>
          <w:noProof/>
        </w:rPr>
        <w:t>B., Ullman, M.</w:t>
      </w:r>
      <w:r w:rsidR="00A83A3D">
        <w:rPr>
          <w:noProof/>
        </w:rPr>
        <w:t xml:space="preserve"> </w:t>
      </w:r>
      <w:r w:rsidRPr="00A83A3D">
        <w:rPr>
          <w:noProof/>
        </w:rPr>
        <w:t xml:space="preserve">T. Language in autism. </w:t>
      </w:r>
      <w:r w:rsidRPr="00A83A3D">
        <w:rPr>
          <w:i/>
          <w:iCs/>
          <w:noProof/>
        </w:rPr>
        <w:t xml:space="preserve">Understanding autism: From </w:t>
      </w:r>
      <w:r w:rsidR="00A83A3D">
        <w:rPr>
          <w:i/>
          <w:iCs/>
          <w:noProof/>
        </w:rPr>
        <w:t>B</w:t>
      </w:r>
      <w:r w:rsidRPr="00A83A3D">
        <w:rPr>
          <w:i/>
          <w:iCs/>
          <w:noProof/>
        </w:rPr>
        <w:t xml:space="preserve">asic </w:t>
      </w:r>
      <w:r w:rsidR="00A83A3D">
        <w:rPr>
          <w:i/>
          <w:iCs/>
          <w:noProof/>
        </w:rPr>
        <w:t>N</w:t>
      </w:r>
      <w:r w:rsidRPr="00A83A3D">
        <w:rPr>
          <w:i/>
          <w:iCs/>
          <w:noProof/>
        </w:rPr>
        <w:t xml:space="preserve">euroscience to </w:t>
      </w:r>
      <w:r w:rsidR="00A83A3D">
        <w:rPr>
          <w:i/>
          <w:iCs/>
          <w:noProof/>
        </w:rPr>
        <w:t>T</w:t>
      </w:r>
      <w:r w:rsidRPr="00A83A3D">
        <w:rPr>
          <w:i/>
          <w:iCs/>
          <w:noProof/>
        </w:rPr>
        <w:t>reatment</w:t>
      </w:r>
      <w:r w:rsidRPr="00A83A3D">
        <w:rPr>
          <w:noProof/>
        </w:rPr>
        <w:t xml:space="preserve">. </w:t>
      </w:r>
      <w:r w:rsidR="00A83A3D">
        <w:rPr>
          <w:shd w:val="clear" w:color="auto" w:fill="FFFFFF"/>
        </w:rPr>
        <w:t xml:space="preserve">eds </w:t>
      </w:r>
      <w:proofErr w:type="spellStart"/>
      <w:r w:rsidR="00A83A3D">
        <w:rPr>
          <w:shd w:val="clear" w:color="auto" w:fill="FFFFFF"/>
        </w:rPr>
        <w:t>Moldin</w:t>
      </w:r>
      <w:proofErr w:type="spellEnd"/>
      <w:r w:rsidR="00A83A3D">
        <w:rPr>
          <w:shd w:val="clear" w:color="auto" w:fill="FFFFFF"/>
        </w:rPr>
        <w:t xml:space="preserve"> S. O., Rubenstein J. L. R.</w:t>
      </w:r>
      <w:r w:rsidR="00A83A3D">
        <w:rPr>
          <w:shd w:val="clear" w:color="auto" w:fill="FFFFFF"/>
        </w:rPr>
        <w:t xml:space="preserve">, </w:t>
      </w:r>
      <w:r w:rsidR="00A83A3D">
        <w:rPr>
          <w:shd w:val="clear" w:color="auto" w:fill="FFFFFF"/>
        </w:rPr>
        <w:t>Boca Raton: Taylor and Francis Books</w:t>
      </w:r>
      <w:r w:rsidR="00A83A3D">
        <w:rPr>
          <w:shd w:val="clear" w:color="auto" w:fill="FFFFFF"/>
        </w:rPr>
        <w:t xml:space="preserve">, </w:t>
      </w:r>
      <w:r w:rsidRPr="00A83A3D">
        <w:rPr>
          <w:noProof/>
        </w:rPr>
        <w:t>175–203</w:t>
      </w:r>
      <w:r w:rsidR="00A83A3D">
        <w:rPr>
          <w:noProof/>
        </w:rPr>
        <w:t xml:space="preserve"> </w:t>
      </w:r>
      <w:r w:rsidRPr="00A83A3D">
        <w:rPr>
          <w:noProof/>
        </w:rPr>
        <w:t xml:space="preserve"> (2006).</w:t>
      </w:r>
    </w:p>
    <w:p w14:paraId="3706756D" w14:textId="77777777" w:rsidR="00A83A3D" w:rsidRDefault="00502137" w:rsidP="004316F7">
      <w:pPr>
        <w:pStyle w:val="ListParagraph"/>
        <w:numPr>
          <w:ilvl w:val="0"/>
          <w:numId w:val="46"/>
        </w:numPr>
        <w:ind w:left="0" w:firstLine="0"/>
        <w:rPr>
          <w:noProof/>
        </w:rPr>
      </w:pPr>
      <w:r w:rsidRPr="00A83A3D">
        <w:rPr>
          <w:noProof/>
        </w:rPr>
        <w:t xml:space="preserve">Siegelman, N., Frost, R. Statistical learning as an individual ability: Theoretical perspectives and empirical evidence. </w:t>
      </w:r>
      <w:r w:rsidRPr="00A83A3D">
        <w:rPr>
          <w:i/>
          <w:iCs/>
          <w:noProof/>
        </w:rPr>
        <w:t>Journal of Memory and Language</w:t>
      </w:r>
      <w:r w:rsidRPr="00A83A3D">
        <w:rPr>
          <w:noProof/>
        </w:rPr>
        <w:t xml:space="preserve">. </w:t>
      </w:r>
      <w:r w:rsidRPr="00A83A3D">
        <w:rPr>
          <w:b/>
          <w:bCs/>
          <w:noProof/>
        </w:rPr>
        <w:t>81</w:t>
      </w:r>
      <w:r w:rsidRPr="00A83A3D">
        <w:rPr>
          <w:noProof/>
        </w:rPr>
        <w:t>, 105–120 (2015).</w:t>
      </w:r>
    </w:p>
    <w:p w14:paraId="7F15503A" w14:textId="77777777" w:rsidR="00A83A3D" w:rsidRDefault="00502137" w:rsidP="004316F7">
      <w:pPr>
        <w:pStyle w:val="ListParagraph"/>
        <w:numPr>
          <w:ilvl w:val="0"/>
          <w:numId w:val="46"/>
        </w:numPr>
        <w:ind w:left="0" w:firstLine="0"/>
        <w:rPr>
          <w:noProof/>
        </w:rPr>
      </w:pPr>
      <w:r w:rsidRPr="00A83A3D">
        <w:rPr>
          <w:noProof/>
        </w:rPr>
        <w:t>Erickson, L.</w:t>
      </w:r>
      <w:r w:rsidR="00A83A3D">
        <w:rPr>
          <w:noProof/>
        </w:rPr>
        <w:t xml:space="preserve"> </w:t>
      </w:r>
      <w:r w:rsidRPr="00A83A3D">
        <w:rPr>
          <w:noProof/>
        </w:rPr>
        <w:t>C., Kaschak, M.</w:t>
      </w:r>
      <w:r w:rsidR="00A83A3D">
        <w:rPr>
          <w:noProof/>
        </w:rPr>
        <w:t xml:space="preserve"> </w:t>
      </w:r>
      <w:r w:rsidRPr="00A83A3D">
        <w:rPr>
          <w:noProof/>
        </w:rPr>
        <w:t>P., Thiessen, E.</w:t>
      </w:r>
      <w:r w:rsidR="00A83A3D">
        <w:rPr>
          <w:noProof/>
        </w:rPr>
        <w:t xml:space="preserve"> </w:t>
      </w:r>
      <w:r w:rsidRPr="00A83A3D">
        <w:rPr>
          <w:noProof/>
        </w:rPr>
        <w:t>D., Berry, C.</w:t>
      </w:r>
      <w:r w:rsidR="00A83A3D">
        <w:rPr>
          <w:noProof/>
        </w:rPr>
        <w:t xml:space="preserve"> </w:t>
      </w:r>
      <w:r w:rsidRPr="00A83A3D">
        <w:rPr>
          <w:noProof/>
        </w:rPr>
        <w:t>A.</w:t>
      </w:r>
      <w:r w:rsidR="00A83A3D">
        <w:rPr>
          <w:noProof/>
        </w:rPr>
        <w:t xml:space="preserve"> </w:t>
      </w:r>
      <w:r w:rsidRPr="00A83A3D">
        <w:rPr>
          <w:noProof/>
        </w:rPr>
        <w:t xml:space="preserve">S. Individual Differences in Statistical Learning: Conceptual and Measurement Issues. </w:t>
      </w:r>
      <w:r w:rsidRPr="00A83A3D">
        <w:rPr>
          <w:i/>
          <w:iCs/>
          <w:noProof/>
        </w:rPr>
        <w:t>Collabra</w:t>
      </w:r>
      <w:r w:rsidRPr="00A83A3D">
        <w:rPr>
          <w:noProof/>
        </w:rPr>
        <w:t xml:space="preserve">. </w:t>
      </w:r>
      <w:r w:rsidRPr="00A83A3D">
        <w:rPr>
          <w:b/>
          <w:bCs/>
          <w:noProof/>
        </w:rPr>
        <w:t>2</w:t>
      </w:r>
      <w:r w:rsidRPr="00A83A3D">
        <w:rPr>
          <w:noProof/>
        </w:rPr>
        <w:t xml:space="preserve"> (1), 14 (2016).</w:t>
      </w:r>
    </w:p>
    <w:p w14:paraId="0987864F" w14:textId="77777777" w:rsidR="00B0646E" w:rsidRDefault="00502137" w:rsidP="004316F7">
      <w:pPr>
        <w:pStyle w:val="ListParagraph"/>
        <w:numPr>
          <w:ilvl w:val="0"/>
          <w:numId w:val="46"/>
        </w:numPr>
        <w:ind w:left="0" w:firstLine="0"/>
        <w:rPr>
          <w:noProof/>
        </w:rPr>
      </w:pPr>
      <w:r w:rsidRPr="00A83A3D">
        <w:rPr>
          <w:noProof/>
        </w:rPr>
        <w:t xml:space="preserve">Shufaniya, A., Arnon, I. Statistical Learning Is Not Age‐Invariant During Childhood: Performance Improves With Age Across Modality. </w:t>
      </w:r>
      <w:r w:rsidRPr="00A83A3D">
        <w:rPr>
          <w:i/>
          <w:iCs/>
          <w:noProof/>
        </w:rPr>
        <w:t>Cognitive Science</w:t>
      </w:r>
      <w:r w:rsidRPr="00A83A3D">
        <w:rPr>
          <w:noProof/>
        </w:rPr>
        <w:t xml:space="preserve">. </w:t>
      </w:r>
      <w:r w:rsidRPr="00A83A3D">
        <w:rPr>
          <w:b/>
          <w:bCs/>
          <w:noProof/>
        </w:rPr>
        <w:t>42</w:t>
      </w:r>
      <w:r w:rsidRPr="00A83A3D">
        <w:rPr>
          <w:noProof/>
        </w:rPr>
        <w:t xml:space="preserve"> (8), 3100–3115</w:t>
      </w:r>
      <w:r w:rsidR="00B0646E">
        <w:rPr>
          <w:noProof/>
        </w:rPr>
        <w:t xml:space="preserve"> </w:t>
      </w:r>
      <w:r w:rsidRPr="00A83A3D">
        <w:rPr>
          <w:noProof/>
        </w:rPr>
        <w:t>(2018).</w:t>
      </w:r>
    </w:p>
    <w:p w14:paraId="0F6558B3" w14:textId="77777777" w:rsidR="00B0646E" w:rsidRDefault="00502137" w:rsidP="004316F7">
      <w:pPr>
        <w:pStyle w:val="ListParagraph"/>
        <w:numPr>
          <w:ilvl w:val="0"/>
          <w:numId w:val="46"/>
        </w:numPr>
        <w:ind w:left="0" w:firstLine="0"/>
        <w:rPr>
          <w:noProof/>
        </w:rPr>
      </w:pPr>
      <w:r w:rsidRPr="00B0646E">
        <w:rPr>
          <w:noProof/>
          <w:color w:val="333333"/>
          <w:shd w:val="clear" w:color="auto" w:fill="F5F5F5"/>
        </w:rPr>
        <w:t>Q</w:t>
      </w:r>
      <w:r w:rsidRPr="00B0646E">
        <w:rPr>
          <w:noProof/>
        </w:rPr>
        <w:t>i, Z.</w:t>
      </w:r>
      <w:r w:rsidR="00B0646E">
        <w:rPr>
          <w:noProof/>
        </w:rPr>
        <w:t xml:space="preserve"> et al.</w:t>
      </w:r>
      <w:r w:rsidRPr="00B0646E">
        <w:rPr>
          <w:noProof/>
        </w:rPr>
        <w:t xml:space="preserve"> An online platform for visual and auditory statistical learning for school-aged </w:t>
      </w:r>
      <w:r w:rsidRPr="00B0646E">
        <w:rPr>
          <w:noProof/>
        </w:rPr>
        <w:lastRenderedPageBreak/>
        <w:t>children (Version 1.0.0). Zenodo. http://doi.org/10.5281/zenodo.3820620 (2020).</w:t>
      </w:r>
    </w:p>
    <w:p w14:paraId="0200014B" w14:textId="77777777" w:rsidR="00B0646E" w:rsidRDefault="00502137" w:rsidP="004316F7">
      <w:pPr>
        <w:pStyle w:val="ListParagraph"/>
        <w:numPr>
          <w:ilvl w:val="0"/>
          <w:numId w:val="46"/>
        </w:numPr>
        <w:ind w:left="0" w:firstLine="0"/>
        <w:rPr>
          <w:noProof/>
        </w:rPr>
      </w:pPr>
      <w:r w:rsidRPr="00B0646E">
        <w:rPr>
          <w:noProof/>
        </w:rPr>
        <w:t>Conway, C.</w:t>
      </w:r>
      <w:r w:rsidR="00B0646E" w:rsidRPr="00B0646E">
        <w:rPr>
          <w:noProof/>
        </w:rPr>
        <w:t xml:space="preserve"> </w:t>
      </w:r>
      <w:r w:rsidRPr="00B0646E">
        <w:rPr>
          <w:noProof/>
        </w:rPr>
        <w:t>M., Christiansen, M.</w:t>
      </w:r>
      <w:r w:rsidR="00B0646E" w:rsidRPr="00B0646E">
        <w:rPr>
          <w:noProof/>
        </w:rPr>
        <w:t xml:space="preserve"> </w:t>
      </w:r>
      <w:r w:rsidRPr="00B0646E">
        <w:rPr>
          <w:noProof/>
        </w:rPr>
        <w:t xml:space="preserve">H. Statistical learning within and between modalities: Pitting abstract against stimulus-specific representations. </w:t>
      </w:r>
      <w:r w:rsidRPr="00B0646E">
        <w:rPr>
          <w:i/>
          <w:iCs/>
          <w:noProof/>
        </w:rPr>
        <w:t>Psychological Science</w:t>
      </w:r>
      <w:r w:rsidRPr="00B0646E">
        <w:rPr>
          <w:noProof/>
        </w:rPr>
        <w:t xml:space="preserve">. </w:t>
      </w:r>
      <w:r w:rsidRPr="00B0646E">
        <w:rPr>
          <w:b/>
          <w:bCs/>
          <w:noProof/>
        </w:rPr>
        <w:t>17</w:t>
      </w:r>
      <w:r w:rsidRPr="00B0646E">
        <w:rPr>
          <w:noProof/>
        </w:rPr>
        <w:t xml:space="preserve"> (10), 905–912 (2006).</w:t>
      </w:r>
    </w:p>
    <w:p w14:paraId="723FF7BA" w14:textId="77777777" w:rsidR="00B0646E" w:rsidRDefault="00502137" w:rsidP="004316F7">
      <w:pPr>
        <w:pStyle w:val="ListParagraph"/>
        <w:numPr>
          <w:ilvl w:val="0"/>
          <w:numId w:val="46"/>
        </w:numPr>
        <w:ind w:left="0" w:firstLine="0"/>
        <w:rPr>
          <w:noProof/>
        </w:rPr>
      </w:pPr>
      <w:r w:rsidRPr="00B0646E">
        <w:rPr>
          <w:noProof/>
        </w:rPr>
        <w:t>Saffran, J.</w:t>
      </w:r>
      <w:r w:rsidR="00B0646E">
        <w:rPr>
          <w:noProof/>
        </w:rPr>
        <w:t xml:space="preserve"> </w:t>
      </w:r>
      <w:r w:rsidRPr="00B0646E">
        <w:rPr>
          <w:noProof/>
        </w:rPr>
        <w:t>R., Johnson, E.</w:t>
      </w:r>
      <w:r w:rsidR="00B0646E">
        <w:rPr>
          <w:noProof/>
        </w:rPr>
        <w:t xml:space="preserve"> </w:t>
      </w:r>
      <w:r w:rsidRPr="00B0646E">
        <w:rPr>
          <w:noProof/>
        </w:rPr>
        <w:t>K., Aslin, R.</w:t>
      </w:r>
      <w:r w:rsidR="00B0646E">
        <w:rPr>
          <w:noProof/>
        </w:rPr>
        <w:t xml:space="preserve"> </w:t>
      </w:r>
      <w:r w:rsidRPr="00B0646E">
        <w:rPr>
          <w:noProof/>
        </w:rPr>
        <w:t>N., Newport, E.</w:t>
      </w:r>
      <w:r w:rsidR="00B0646E">
        <w:rPr>
          <w:noProof/>
        </w:rPr>
        <w:t xml:space="preserve"> </w:t>
      </w:r>
      <w:r w:rsidRPr="00B0646E">
        <w:rPr>
          <w:noProof/>
        </w:rPr>
        <w:t xml:space="preserve">L. Statistical learning of tone sequences by human infants and adults. </w:t>
      </w:r>
      <w:r w:rsidRPr="00B0646E">
        <w:rPr>
          <w:i/>
          <w:iCs/>
          <w:noProof/>
        </w:rPr>
        <w:t>Cognition</w:t>
      </w:r>
      <w:r w:rsidRPr="00B0646E">
        <w:rPr>
          <w:noProof/>
        </w:rPr>
        <w:t xml:space="preserve">. </w:t>
      </w:r>
      <w:r w:rsidRPr="00B0646E">
        <w:rPr>
          <w:b/>
          <w:bCs/>
          <w:noProof/>
        </w:rPr>
        <w:t>70</w:t>
      </w:r>
      <w:r w:rsidRPr="00B0646E">
        <w:rPr>
          <w:noProof/>
        </w:rPr>
        <w:t xml:space="preserve"> (1), 27–52 (1999).</w:t>
      </w:r>
    </w:p>
    <w:p w14:paraId="440AED53" w14:textId="77777777" w:rsidR="00B0646E" w:rsidRDefault="00502137" w:rsidP="004316F7">
      <w:pPr>
        <w:pStyle w:val="ListParagraph"/>
        <w:numPr>
          <w:ilvl w:val="0"/>
          <w:numId w:val="46"/>
        </w:numPr>
        <w:ind w:left="0" w:firstLine="0"/>
        <w:rPr>
          <w:noProof/>
        </w:rPr>
      </w:pPr>
      <w:r w:rsidRPr="00B0646E">
        <w:rPr>
          <w:noProof/>
        </w:rPr>
        <w:t xml:space="preserve">Siegelman, N., Bogaerts, L., Elazar, A., Arciuli, J., Frost, R. Linguistic entrenchment: Prior knowledge impacts statistical learning performance. </w:t>
      </w:r>
      <w:r w:rsidRPr="00B0646E">
        <w:rPr>
          <w:i/>
          <w:iCs/>
          <w:noProof/>
        </w:rPr>
        <w:t>Cognition</w:t>
      </w:r>
      <w:r w:rsidRPr="00B0646E">
        <w:rPr>
          <w:noProof/>
        </w:rPr>
        <w:t xml:space="preserve">. </w:t>
      </w:r>
      <w:r w:rsidRPr="00B0646E">
        <w:rPr>
          <w:b/>
          <w:bCs/>
          <w:noProof/>
        </w:rPr>
        <w:t>177</w:t>
      </w:r>
      <w:r w:rsidRPr="00B0646E">
        <w:rPr>
          <w:noProof/>
        </w:rPr>
        <w:t>, 198–213 (2018).</w:t>
      </w:r>
    </w:p>
    <w:p w14:paraId="64838D99" w14:textId="77777777" w:rsidR="00B0646E" w:rsidRDefault="00502137" w:rsidP="004316F7">
      <w:pPr>
        <w:pStyle w:val="ListParagraph"/>
        <w:numPr>
          <w:ilvl w:val="0"/>
          <w:numId w:val="46"/>
        </w:numPr>
        <w:ind w:left="0" w:firstLine="0"/>
        <w:rPr>
          <w:noProof/>
        </w:rPr>
      </w:pPr>
      <w:r w:rsidRPr="00B0646E">
        <w:rPr>
          <w:noProof/>
        </w:rPr>
        <w:t>Armstrong, B.</w:t>
      </w:r>
      <w:r w:rsidR="00B0646E">
        <w:rPr>
          <w:noProof/>
        </w:rPr>
        <w:t xml:space="preserve"> </w:t>
      </w:r>
      <w:r w:rsidRPr="00B0646E">
        <w:rPr>
          <w:noProof/>
        </w:rPr>
        <w:t>C., Frost, R., Christiansen, M.</w:t>
      </w:r>
      <w:r w:rsidR="00B0646E">
        <w:rPr>
          <w:noProof/>
        </w:rPr>
        <w:t xml:space="preserve"> </w:t>
      </w:r>
      <w:r w:rsidRPr="00B0646E">
        <w:rPr>
          <w:noProof/>
        </w:rPr>
        <w:t xml:space="preserve">H. The long road of statistical learning research: past, present and future. </w:t>
      </w:r>
      <w:r w:rsidRPr="00B0646E">
        <w:rPr>
          <w:i/>
          <w:iCs/>
          <w:noProof/>
        </w:rPr>
        <w:t>Philosophical Transactions of the Royal Society B: Biological Sciences</w:t>
      </w:r>
      <w:r w:rsidRPr="00B0646E">
        <w:rPr>
          <w:noProof/>
        </w:rPr>
        <w:t xml:space="preserve">. </w:t>
      </w:r>
      <w:r w:rsidRPr="00B0646E">
        <w:rPr>
          <w:b/>
          <w:bCs/>
          <w:noProof/>
        </w:rPr>
        <w:t>372</w:t>
      </w:r>
      <w:r w:rsidRPr="00B0646E">
        <w:rPr>
          <w:noProof/>
        </w:rPr>
        <w:t xml:space="preserve"> (1711), 20160047 (2017).</w:t>
      </w:r>
    </w:p>
    <w:p w14:paraId="03D33769" w14:textId="77777777" w:rsidR="00B0646E" w:rsidRDefault="00502137" w:rsidP="004316F7">
      <w:pPr>
        <w:pStyle w:val="ListParagraph"/>
        <w:numPr>
          <w:ilvl w:val="0"/>
          <w:numId w:val="46"/>
        </w:numPr>
        <w:ind w:left="0" w:firstLine="0"/>
        <w:rPr>
          <w:noProof/>
        </w:rPr>
      </w:pPr>
      <w:r w:rsidRPr="00B0646E">
        <w:rPr>
          <w:noProof/>
        </w:rPr>
        <w:t>Siegelman, N., Bogaerts, L., Christiansen, M.</w:t>
      </w:r>
      <w:r w:rsidR="00B0646E">
        <w:rPr>
          <w:noProof/>
        </w:rPr>
        <w:t xml:space="preserve"> </w:t>
      </w:r>
      <w:r w:rsidRPr="00B0646E">
        <w:rPr>
          <w:noProof/>
        </w:rPr>
        <w:t xml:space="preserve">H., Frost, R. Towards a theory of individual differences in statistical learning. </w:t>
      </w:r>
      <w:r w:rsidRPr="00B0646E">
        <w:rPr>
          <w:i/>
          <w:iCs/>
          <w:noProof/>
        </w:rPr>
        <w:t>Transactions of the Royal Society B</w:t>
      </w:r>
      <w:r w:rsidRPr="00B0646E">
        <w:rPr>
          <w:noProof/>
        </w:rPr>
        <w:t xml:space="preserve">. </w:t>
      </w:r>
      <w:r w:rsidRPr="00B0646E">
        <w:rPr>
          <w:b/>
          <w:bCs/>
          <w:noProof/>
        </w:rPr>
        <w:t>372</w:t>
      </w:r>
      <w:r w:rsidRPr="00B0646E">
        <w:rPr>
          <w:noProof/>
        </w:rPr>
        <w:t xml:space="preserve"> (1711), 20160059 (2017).</w:t>
      </w:r>
    </w:p>
    <w:p w14:paraId="3961EC67" w14:textId="77777777" w:rsidR="00B0646E" w:rsidRDefault="00502137" w:rsidP="004316F7">
      <w:pPr>
        <w:pStyle w:val="ListParagraph"/>
        <w:numPr>
          <w:ilvl w:val="0"/>
          <w:numId w:val="46"/>
        </w:numPr>
        <w:ind w:left="0" w:firstLine="0"/>
        <w:rPr>
          <w:noProof/>
        </w:rPr>
      </w:pPr>
      <w:r w:rsidRPr="00B0646E">
        <w:rPr>
          <w:noProof/>
        </w:rPr>
        <w:t>Krogh, L., Vlach, H.</w:t>
      </w:r>
      <w:r w:rsidR="00B0646E">
        <w:rPr>
          <w:noProof/>
        </w:rPr>
        <w:t xml:space="preserve"> </w:t>
      </w:r>
      <w:r w:rsidRPr="00B0646E">
        <w:rPr>
          <w:noProof/>
        </w:rPr>
        <w:t>A., Johnson, S.</w:t>
      </w:r>
      <w:r w:rsidR="00B0646E">
        <w:rPr>
          <w:noProof/>
        </w:rPr>
        <w:t xml:space="preserve"> </w:t>
      </w:r>
      <w:r w:rsidRPr="00B0646E">
        <w:rPr>
          <w:noProof/>
        </w:rPr>
        <w:t xml:space="preserve">P. Statistical Learning Across Development: Flexible Yet Constrained. </w:t>
      </w:r>
      <w:r w:rsidRPr="00B0646E">
        <w:rPr>
          <w:i/>
          <w:iCs/>
          <w:noProof/>
        </w:rPr>
        <w:t>Frontiers in Psychology</w:t>
      </w:r>
      <w:r w:rsidRPr="00B0646E">
        <w:rPr>
          <w:noProof/>
        </w:rPr>
        <w:t xml:space="preserve">. </w:t>
      </w:r>
      <w:r w:rsidRPr="00B0646E">
        <w:rPr>
          <w:b/>
          <w:bCs/>
          <w:noProof/>
        </w:rPr>
        <w:t>3</w:t>
      </w:r>
      <w:r w:rsidRPr="00B0646E">
        <w:rPr>
          <w:noProof/>
        </w:rPr>
        <w:t xml:space="preserve"> (JAN), 598 (2013).</w:t>
      </w:r>
    </w:p>
    <w:p w14:paraId="53157A10" w14:textId="77777777" w:rsidR="00B0646E" w:rsidRDefault="00502137" w:rsidP="004316F7">
      <w:pPr>
        <w:pStyle w:val="ListParagraph"/>
        <w:numPr>
          <w:ilvl w:val="0"/>
          <w:numId w:val="46"/>
        </w:numPr>
        <w:ind w:left="0" w:firstLine="0"/>
        <w:rPr>
          <w:noProof/>
        </w:rPr>
      </w:pPr>
      <w:r w:rsidRPr="00B0646E">
        <w:rPr>
          <w:noProof/>
        </w:rPr>
        <w:t xml:space="preserve">Siegelman, N., Bogaerts, L., Elazar, A., Arciuli, J., Frost, R. Linguistic entrenchment: Prior knowledge impacts statistical learning performance. </w:t>
      </w:r>
      <w:r w:rsidRPr="00B0646E">
        <w:rPr>
          <w:i/>
          <w:iCs/>
          <w:noProof/>
        </w:rPr>
        <w:t>Cognition</w:t>
      </w:r>
      <w:r w:rsidRPr="00B0646E">
        <w:rPr>
          <w:noProof/>
        </w:rPr>
        <w:t xml:space="preserve">. </w:t>
      </w:r>
      <w:r w:rsidRPr="00B0646E">
        <w:rPr>
          <w:b/>
          <w:bCs/>
          <w:noProof/>
        </w:rPr>
        <w:t>177</w:t>
      </w:r>
      <w:r w:rsidRPr="00B0646E">
        <w:rPr>
          <w:noProof/>
        </w:rPr>
        <w:t xml:space="preserve"> (August 2017), 198–213 (2018).</w:t>
      </w:r>
    </w:p>
    <w:p w14:paraId="1415BCEB" w14:textId="77777777" w:rsidR="00B0646E" w:rsidRDefault="00502137" w:rsidP="004316F7">
      <w:pPr>
        <w:pStyle w:val="ListParagraph"/>
        <w:numPr>
          <w:ilvl w:val="0"/>
          <w:numId w:val="46"/>
        </w:numPr>
        <w:ind w:left="0" w:firstLine="0"/>
        <w:rPr>
          <w:noProof/>
        </w:rPr>
      </w:pPr>
      <w:r w:rsidRPr="00B0646E">
        <w:rPr>
          <w:noProof/>
        </w:rPr>
        <w:t>Plante, E., Patterson, D., Dailey, N.</w:t>
      </w:r>
      <w:r w:rsidR="00B0646E">
        <w:rPr>
          <w:noProof/>
        </w:rPr>
        <w:t xml:space="preserve"> </w:t>
      </w:r>
      <w:r w:rsidRPr="00B0646E">
        <w:rPr>
          <w:noProof/>
        </w:rPr>
        <w:t>S., Kyle, R.</w:t>
      </w:r>
      <w:r w:rsidR="00B0646E">
        <w:rPr>
          <w:noProof/>
        </w:rPr>
        <w:t xml:space="preserve"> </w:t>
      </w:r>
      <w:r w:rsidRPr="00B0646E">
        <w:rPr>
          <w:noProof/>
        </w:rPr>
        <w:t xml:space="preserve">A., Fridriksson, J. Dynamic changes in network activations characterize early learning of a natural language. </w:t>
      </w:r>
      <w:r w:rsidRPr="00B0646E">
        <w:rPr>
          <w:i/>
          <w:iCs/>
          <w:noProof/>
        </w:rPr>
        <w:t>Neuropsychologia</w:t>
      </w:r>
      <w:r w:rsidRPr="00B0646E">
        <w:rPr>
          <w:noProof/>
        </w:rPr>
        <w:t xml:space="preserve">. </w:t>
      </w:r>
      <w:r w:rsidRPr="00B0646E">
        <w:rPr>
          <w:b/>
          <w:bCs/>
          <w:noProof/>
        </w:rPr>
        <w:t>62</w:t>
      </w:r>
      <w:r w:rsidRPr="00B0646E">
        <w:rPr>
          <w:noProof/>
        </w:rPr>
        <w:t xml:space="preserve"> (1), 77–86 (2014).</w:t>
      </w:r>
    </w:p>
    <w:p w14:paraId="7C8D7E61" w14:textId="77777777" w:rsidR="00B0646E" w:rsidRDefault="00502137" w:rsidP="004316F7">
      <w:pPr>
        <w:pStyle w:val="ListParagraph"/>
        <w:numPr>
          <w:ilvl w:val="0"/>
          <w:numId w:val="46"/>
        </w:numPr>
        <w:ind w:left="0" w:firstLine="0"/>
        <w:rPr>
          <w:noProof/>
        </w:rPr>
      </w:pPr>
      <w:r w:rsidRPr="00B0646E">
        <w:rPr>
          <w:noProof/>
        </w:rPr>
        <w:t>Milne, A.</w:t>
      </w:r>
      <w:r w:rsidR="00B0646E">
        <w:rPr>
          <w:noProof/>
        </w:rPr>
        <w:t xml:space="preserve"> </w:t>
      </w:r>
      <w:r w:rsidRPr="00B0646E">
        <w:rPr>
          <w:noProof/>
        </w:rPr>
        <w:t>E., Wilson, B., Christiansen, M.</w:t>
      </w:r>
      <w:r w:rsidR="00B0646E">
        <w:rPr>
          <w:noProof/>
        </w:rPr>
        <w:t xml:space="preserve"> </w:t>
      </w:r>
      <w:r w:rsidRPr="00B0646E">
        <w:rPr>
          <w:noProof/>
        </w:rPr>
        <w:t xml:space="preserve">H., Petkov, C., Marslen-Wilson, W. Structured sequence learning across sensory modalities in humans and nonhuman primates This review comes from a themed issue on The evolution of language. </w:t>
      </w:r>
      <w:r w:rsidRPr="00B0646E">
        <w:rPr>
          <w:i/>
          <w:iCs/>
          <w:noProof/>
        </w:rPr>
        <w:t>Current Opinion in Behavioral Sciences</w:t>
      </w:r>
      <w:r w:rsidRPr="00B0646E">
        <w:rPr>
          <w:noProof/>
        </w:rPr>
        <w:t xml:space="preserve">. </w:t>
      </w:r>
      <w:r w:rsidRPr="00B0646E">
        <w:rPr>
          <w:b/>
          <w:bCs/>
          <w:noProof/>
        </w:rPr>
        <w:t>21</w:t>
      </w:r>
      <w:r w:rsidRPr="00B0646E">
        <w:rPr>
          <w:noProof/>
        </w:rPr>
        <w:t>, 39–48 (2018).</w:t>
      </w:r>
    </w:p>
    <w:p w14:paraId="3EF56651" w14:textId="77777777" w:rsidR="00B0646E" w:rsidRDefault="00502137" w:rsidP="004316F7">
      <w:pPr>
        <w:pStyle w:val="ListParagraph"/>
        <w:numPr>
          <w:ilvl w:val="0"/>
          <w:numId w:val="46"/>
        </w:numPr>
        <w:ind w:left="0" w:firstLine="0"/>
        <w:rPr>
          <w:noProof/>
        </w:rPr>
      </w:pPr>
      <w:r w:rsidRPr="00B0646E">
        <w:rPr>
          <w:noProof/>
        </w:rPr>
        <w:t xml:space="preserve">Mcnealy, K., Mazziotta, J., Dapretto, M. Cracking the Language Code: Neural Mechanisms Underlying Speech Parsing. </w:t>
      </w:r>
      <w:r w:rsidRPr="00B0646E">
        <w:rPr>
          <w:i/>
          <w:iCs/>
          <w:noProof/>
        </w:rPr>
        <w:t>Journal of Neuroscience</w:t>
      </w:r>
      <w:r w:rsidRPr="00B0646E">
        <w:rPr>
          <w:noProof/>
        </w:rPr>
        <w:t xml:space="preserve">. </w:t>
      </w:r>
      <w:r w:rsidRPr="00B0646E">
        <w:rPr>
          <w:b/>
          <w:bCs/>
          <w:noProof/>
        </w:rPr>
        <w:t>26</w:t>
      </w:r>
      <w:r w:rsidRPr="00B0646E">
        <w:rPr>
          <w:noProof/>
        </w:rPr>
        <w:t xml:space="preserve"> (29), 7629–7639 (2006).</w:t>
      </w:r>
    </w:p>
    <w:p w14:paraId="753EE56A" w14:textId="77777777" w:rsidR="00B0646E" w:rsidRDefault="00502137" w:rsidP="004316F7">
      <w:pPr>
        <w:pStyle w:val="ListParagraph"/>
        <w:numPr>
          <w:ilvl w:val="0"/>
          <w:numId w:val="46"/>
        </w:numPr>
        <w:ind w:left="0" w:firstLine="0"/>
        <w:rPr>
          <w:noProof/>
        </w:rPr>
      </w:pPr>
      <w:r w:rsidRPr="00B0646E">
        <w:rPr>
          <w:noProof/>
        </w:rPr>
        <w:t>McNealy, K., Mazziotta, J.</w:t>
      </w:r>
      <w:r w:rsidR="00B0646E">
        <w:rPr>
          <w:noProof/>
        </w:rPr>
        <w:t xml:space="preserve"> </w:t>
      </w:r>
      <w:r w:rsidRPr="00B0646E">
        <w:rPr>
          <w:noProof/>
        </w:rPr>
        <w:t xml:space="preserve">C., Dapretto, M. Age and experience shape developmental changes in the neural basis of language-related learning. </w:t>
      </w:r>
      <w:r w:rsidRPr="00B0646E">
        <w:rPr>
          <w:i/>
          <w:iCs/>
          <w:noProof/>
        </w:rPr>
        <w:t>Developmental Science</w:t>
      </w:r>
      <w:r w:rsidRPr="00B0646E">
        <w:rPr>
          <w:noProof/>
        </w:rPr>
        <w:t xml:space="preserve">. </w:t>
      </w:r>
      <w:r w:rsidRPr="00B0646E">
        <w:rPr>
          <w:b/>
          <w:bCs/>
          <w:noProof/>
        </w:rPr>
        <w:t>14</w:t>
      </w:r>
      <w:r w:rsidRPr="00B0646E">
        <w:rPr>
          <w:noProof/>
        </w:rPr>
        <w:t xml:space="preserve"> (6), 1261–1282 (2011).</w:t>
      </w:r>
    </w:p>
    <w:p w14:paraId="0285925C" w14:textId="77777777" w:rsidR="00B0646E" w:rsidRDefault="00502137" w:rsidP="004316F7">
      <w:pPr>
        <w:pStyle w:val="ListParagraph"/>
        <w:numPr>
          <w:ilvl w:val="0"/>
          <w:numId w:val="46"/>
        </w:numPr>
        <w:ind w:left="0" w:firstLine="0"/>
        <w:rPr>
          <w:noProof/>
        </w:rPr>
      </w:pPr>
      <w:r w:rsidRPr="00B0646E">
        <w:rPr>
          <w:noProof/>
        </w:rPr>
        <w:t>Karuza, E.</w:t>
      </w:r>
      <w:r w:rsidR="00B0646E" w:rsidRPr="00B0646E">
        <w:rPr>
          <w:noProof/>
        </w:rPr>
        <w:t xml:space="preserve"> </w:t>
      </w:r>
      <w:r w:rsidRPr="00B0646E">
        <w:rPr>
          <w:noProof/>
        </w:rPr>
        <w:t>A., Emberson, L.</w:t>
      </w:r>
      <w:r w:rsidR="00B0646E" w:rsidRPr="00B0646E">
        <w:rPr>
          <w:noProof/>
        </w:rPr>
        <w:t xml:space="preserve"> </w:t>
      </w:r>
      <w:r w:rsidRPr="00B0646E">
        <w:rPr>
          <w:noProof/>
        </w:rPr>
        <w:t>L., Aslin, R.</w:t>
      </w:r>
      <w:r w:rsidR="00B0646E" w:rsidRPr="00B0646E">
        <w:rPr>
          <w:noProof/>
        </w:rPr>
        <w:t xml:space="preserve"> </w:t>
      </w:r>
      <w:r w:rsidRPr="00B0646E">
        <w:rPr>
          <w:noProof/>
        </w:rPr>
        <w:t xml:space="preserve">N. Combining fMRI and behavioral measures to examine the process of human learning. </w:t>
      </w:r>
      <w:r w:rsidRPr="00B0646E">
        <w:rPr>
          <w:i/>
          <w:iCs/>
          <w:noProof/>
        </w:rPr>
        <w:t>Neurobiology of Learning and Memory</w:t>
      </w:r>
      <w:r w:rsidRPr="00B0646E">
        <w:rPr>
          <w:noProof/>
        </w:rPr>
        <w:t xml:space="preserve">. </w:t>
      </w:r>
      <w:r w:rsidRPr="00B0646E">
        <w:rPr>
          <w:b/>
          <w:bCs/>
          <w:noProof/>
        </w:rPr>
        <w:t>109</w:t>
      </w:r>
      <w:r w:rsidRPr="00B0646E">
        <w:rPr>
          <w:noProof/>
        </w:rPr>
        <w:t>, 193–206 (2014).</w:t>
      </w:r>
    </w:p>
    <w:p w14:paraId="0EA2AE27" w14:textId="77777777" w:rsidR="00B0646E" w:rsidRDefault="00502137" w:rsidP="004316F7">
      <w:pPr>
        <w:pStyle w:val="ListParagraph"/>
        <w:numPr>
          <w:ilvl w:val="0"/>
          <w:numId w:val="46"/>
        </w:numPr>
        <w:ind w:left="0" w:firstLine="0"/>
        <w:rPr>
          <w:noProof/>
        </w:rPr>
      </w:pPr>
      <w:r w:rsidRPr="00B0646E">
        <w:rPr>
          <w:noProof/>
        </w:rPr>
        <w:t>Petersen, S.</w:t>
      </w:r>
      <w:r w:rsidR="00B0646E">
        <w:rPr>
          <w:noProof/>
        </w:rPr>
        <w:t xml:space="preserve"> </w:t>
      </w:r>
      <w:r w:rsidRPr="00B0646E">
        <w:rPr>
          <w:noProof/>
        </w:rPr>
        <w:t>E., Dubis, J.</w:t>
      </w:r>
      <w:r w:rsidR="00B0646E">
        <w:rPr>
          <w:noProof/>
        </w:rPr>
        <w:t xml:space="preserve"> </w:t>
      </w:r>
      <w:r w:rsidRPr="00B0646E">
        <w:rPr>
          <w:noProof/>
        </w:rPr>
        <w:t xml:space="preserve">W. The mixed block/event-related design. </w:t>
      </w:r>
      <w:r w:rsidRPr="00B0646E">
        <w:rPr>
          <w:i/>
          <w:iCs/>
          <w:noProof/>
        </w:rPr>
        <w:t>NeuroImage</w:t>
      </w:r>
      <w:r w:rsidRPr="00B0646E">
        <w:rPr>
          <w:noProof/>
        </w:rPr>
        <w:t xml:space="preserve">. </w:t>
      </w:r>
      <w:r w:rsidRPr="00B0646E">
        <w:rPr>
          <w:b/>
          <w:bCs/>
          <w:noProof/>
        </w:rPr>
        <w:t>62</w:t>
      </w:r>
      <w:r w:rsidRPr="00B0646E">
        <w:rPr>
          <w:noProof/>
        </w:rPr>
        <w:t xml:space="preserve"> (2), 1177–1184 (2012).</w:t>
      </w:r>
    </w:p>
    <w:p w14:paraId="29C78000" w14:textId="77777777" w:rsidR="00B0646E" w:rsidRDefault="00502137" w:rsidP="004316F7">
      <w:pPr>
        <w:pStyle w:val="ListParagraph"/>
        <w:numPr>
          <w:ilvl w:val="0"/>
          <w:numId w:val="46"/>
        </w:numPr>
        <w:ind w:left="0" w:firstLine="0"/>
        <w:rPr>
          <w:noProof/>
        </w:rPr>
      </w:pPr>
      <w:r w:rsidRPr="00B0646E">
        <w:rPr>
          <w:noProof/>
        </w:rPr>
        <w:t>Batterink, L.</w:t>
      </w:r>
      <w:r w:rsidR="00B0646E">
        <w:rPr>
          <w:noProof/>
        </w:rPr>
        <w:t xml:space="preserve"> </w:t>
      </w:r>
      <w:r w:rsidRPr="00B0646E">
        <w:rPr>
          <w:noProof/>
        </w:rPr>
        <w:t>J., Paller, K.</w:t>
      </w:r>
      <w:r w:rsidR="00B0646E">
        <w:rPr>
          <w:noProof/>
        </w:rPr>
        <w:t xml:space="preserve"> </w:t>
      </w:r>
      <w:r w:rsidRPr="00B0646E">
        <w:rPr>
          <w:noProof/>
        </w:rPr>
        <w:t>A., Reber, P.</w:t>
      </w:r>
      <w:r w:rsidR="00B0646E">
        <w:rPr>
          <w:noProof/>
        </w:rPr>
        <w:t xml:space="preserve"> </w:t>
      </w:r>
      <w:r w:rsidRPr="00B0646E">
        <w:rPr>
          <w:noProof/>
        </w:rPr>
        <w:t xml:space="preserve">J. Understanding the Neural Bases of Implicit and Statistical Learning. </w:t>
      </w:r>
      <w:r w:rsidRPr="00B0646E">
        <w:rPr>
          <w:i/>
          <w:iCs/>
          <w:noProof/>
        </w:rPr>
        <w:t>Topics in Cognitive Science</w:t>
      </w:r>
      <w:r w:rsidRPr="00B0646E">
        <w:rPr>
          <w:noProof/>
        </w:rPr>
        <w:t xml:space="preserve">. </w:t>
      </w:r>
      <w:r w:rsidRPr="00B0646E">
        <w:rPr>
          <w:b/>
          <w:bCs/>
          <w:noProof/>
        </w:rPr>
        <w:t>11</w:t>
      </w:r>
      <w:r w:rsidRPr="00B0646E">
        <w:rPr>
          <w:noProof/>
        </w:rPr>
        <w:t>, 482–503 (2019).</w:t>
      </w:r>
    </w:p>
    <w:p w14:paraId="77C8C9B0" w14:textId="77777777" w:rsidR="00AD0F0B" w:rsidRDefault="00502137" w:rsidP="004316F7">
      <w:pPr>
        <w:pStyle w:val="ListParagraph"/>
        <w:numPr>
          <w:ilvl w:val="0"/>
          <w:numId w:val="46"/>
        </w:numPr>
        <w:ind w:left="0" w:firstLine="0"/>
        <w:rPr>
          <w:noProof/>
        </w:rPr>
      </w:pPr>
      <w:r w:rsidRPr="00B0646E">
        <w:rPr>
          <w:noProof/>
        </w:rPr>
        <w:t>Boersma, P., Weenink, D. Boersma, P., Weenink, D. Praat: doing phonetics by computer [Computer program]. Version 6.1.14 (2020).</w:t>
      </w:r>
    </w:p>
    <w:p w14:paraId="198D66FA" w14:textId="77777777" w:rsidR="00AD0F0B" w:rsidRDefault="00502137" w:rsidP="004316F7">
      <w:pPr>
        <w:pStyle w:val="ListParagraph"/>
        <w:numPr>
          <w:ilvl w:val="0"/>
          <w:numId w:val="46"/>
        </w:numPr>
        <w:ind w:left="0" w:firstLine="0"/>
        <w:rPr>
          <w:noProof/>
        </w:rPr>
      </w:pPr>
      <w:r w:rsidRPr="00AD0F0B">
        <w:rPr>
          <w:noProof/>
        </w:rPr>
        <w:t xml:space="preserve">Boersma, P. Praat, a system for doing phonetics by computer. </w:t>
      </w:r>
      <w:r w:rsidRPr="00AD0F0B">
        <w:rPr>
          <w:i/>
          <w:iCs/>
          <w:noProof/>
        </w:rPr>
        <w:t>Glot International</w:t>
      </w:r>
      <w:r w:rsidRPr="00AD0F0B">
        <w:rPr>
          <w:noProof/>
        </w:rPr>
        <w:t xml:space="preserve">. </w:t>
      </w:r>
      <w:r w:rsidRPr="00AD0F0B">
        <w:rPr>
          <w:b/>
          <w:bCs/>
          <w:noProof/>
        </w:rPr>
        <w:t>5</w:t>
      </w:r>
      <w:r w:rsidRPr="00AD0F0B">
        <w:rPr>
          <w:noProof/>
        </w:rPr>
        <w:t xml:space="preserve"> (9), 341–345 (2001).</w:t>
      </w:r>
    </w:p>
    <w:p w14:paraId="7CA35750" w14:textId="77777777" w:rsidR="00AD0F0B" w:rsidRDefault="00502137" w:rsidP="004316F7">
      <w:pPr>
        <w:pStyle w:val="ListParagraph"/>
        <w:numPr>
          <w:ilvl w:val="0"/>
          <w:numId w:val="46"/>
        </w:numPr>
        <w:ind w:left="0" w:firstLine="0"/>
        <w:rPr>
          <w:noProof/>
        </w:rPr>
      </w:pPr>
      <w:r w:rsidRPr="00AD0F0B">
        <w:rPr>
          <w:noProof/>
        </w:rPr>
        <w:t>Conway, C.</w:t>
      </w:r>
      <w:r w:rsidR="00AD0F0B">
        <w:rPr>
          <w:noProof/>
        </w:rPr>
        <w:t xml:space="preserve"> </w:t>
      </w:r>
      <w:r w:rsidRPr="00AD0F0B">
        <w:rPr>
          <w:noProof/>
        </w:rPr>
        <w:t>M., Christiansen, M.</w:t>
      </w:r>
      <w:r w:rsidR="00AD0F0B">
        <w:rPr>
          <w:noProof/>
        </w:rPr>
        <w:t xml:space="preserve"> </w:t>
      </w:r>
      <w:r w:rsidRPr="00AD0F0B">
        <w:rPr>
          <w:noProof/>
        </w:rPr>
        <w:t xml:space="preserve">H. Seeing and hearing in space and time: Effects of modality and presentation rate on implicit statistical learning. </w:t>
      </w:r>
      <w:r w:rsidRPr="00AD0F0B">
        <w:rPr>
          <w:i/>
          <w:iCs/>
          <w:noProof/>
        </w:rPr>
        <w:t xml:space="preserve">European Journal of Cognitive </w:t>
      </w:r>
      <w:r w:rsidRPr="00AD0F0B">
        <w:rPr>
          <w:i/>
          <w:iCs/>
          <w:noProof/>
        </w:rPr>
        <w:lastRenderedPageBreak/>
        <w:t>Psychology</w:t>
      </w:r>
      <w:r w:rsidRPr="00AD0F0B">
        <w:rPr>
          <w:noProof/>
        </w:rPr>
        <w:t xml:space="preserve">. </w:t>
      </w:r>
      <w:r w:rsidRPr="00AD0F0B">
        <w:rPr>
          <w:b/>
          <w:bCs/>
          <w:noProof/>
        </w:rPr>
        <w:t>21</w:t>
      </w:r>
      <w:r w:rsidRPr="00AD0F0B">
        <w:rPr>
          <w:noProof/>
        </w:rPr>
        <w:t xml:space="preserve"> (4), 561–580 (2009).</w:t>
      </w:r>
    </w:p>
    <w:p w14:paraId="5A147248" w14:textId="77777777" w:rsidR="00AD0F0B" w:rsidRDefault="00502137" w:rsidP="004316F7">
      <w:pPr>
        <w:pStyle w:val="ListParagraph"/>
        <w:numPr>
          <w:ilvl w:val="0"/>
          <w:numId w:val="46"/>
        </w:numPr>
        <w:ind w:left="0" w:firstLine="0"/>
        <w:rPr>
          <w:noProof/>
        </w:rPr>
      </w:pPr>
      <w:r w:rsidRPr="00AD0F0B">
        <w:rPr>
          <w:noProof/>
        </w:rPr>
        <w:t>Emberson, L.</w:t>
      </w:r>
      <w:r w:rsidR="00AD0F0B">
        <w:rPr>
          <w:noProof/>
        </w:rPr>
        <w:t xml:space="preserve"> </w:t>
      </w:r>
      <w:r w:rsidRPr="00AD0F0B">
        <w:rPr>
          <w:noProof/>
        </w:rPr>
        <w:t>L., Conway, C.</w:t>
      </w:r>
      <w:r w:rsidR="00AD0F0B">
        <w:rPr>
          <w:noProof/>
        </w:rPr>
        <w:t xml:space="preserve"> </w:t>
      </w:r>
      <w:r w:rsidRPr="00AD0F0B">
        <w:rPr>
          <w:noProof/>
        </w:rPr>
        <w:t xml:space="preserve">M., Christiansen, M.H. Timing is everything: Changes in presentation rate have opposite effects on auditory and visual implicit statistical learning. </w:t>
      </w:r>
      <w:r w:rsidRPr="00AD0F0B">
        <w:rPr>
          <w:i/>
          <w:iCs/>
          <w:noProof/>
        </w:rPr>
        <w:t>Quarterly Journal of Experimental Psychology</w:t>
      </w:r>
      <w:r w:rsidRPr="00AD0F0B">
        <w:rPr>
          <w:noProof/>
        </w:rPr>
        <w:t xml:space="preserve">. </w:t>
      </w:r>
      <w:r w:rsidRPr="00AD0F0B">
        <w:rPr>
          <w:b/>
          <w:bCs/>
          <w:noProof/>
        </w:rPr>
        <w:t>64</w:t>
      </w:r>
      <w:r w:rsidRPr="00AD0F0B">
        <w:rPr>
          <w:noProof/>
        </w:rPr>
        <w:t xml:space="preserve"> (5), 1021–1040 (2011).</w:t>
      </w:r>
    </w:p>
    <w:p w14:paraId="3F27B8B3" w14:textId="77777777" w:rsidR="00AD0F0B" w:rsidRDefault="00502137" w:rsidP="004316F7">
      <w:pPr>
        <w:pStyle w:val="ListParagraph"/>
        <w:numPr>
          <w:ilvl w:val="0"/>
          <w:numId w:val="46"/>
        </w:numPr>
        <w:ind w:left="0" w:firstLine="0"/>
        <w:rPr>
          <w:noProof/>
        </w:rPr>
      </w:pPr>
      <w:r w:rsidRPr="00AD0F0B">
        <w:rPr>
          <w:noProof/>
        </w:rPr>
        <w:t>de Leeuw, J.</w:t>
      </w:r>
      <w:r w:rsidR="00AD0F0B">
        <w:rPr>
          <w:noProof/>
        </w:rPr>
        <w:t xml:space="preserve"> </w:t>
      </w:r>
      <w:r w:rsidRPr="00AD0F0B">
        <w:rPr>
          <w:noProof/>
        </w:rPr>
        <w:t xml:space="preserve">R. jsPsych: A JavaScript library for creating behavioral experiments in a Web browser. </w:t>
      </w:r>
      <w:r w:rsidRPr="00AD0F0B">
        <w:rPr>
          <w:i/>
          <w:iCs/>
          <w:noProof/>
        </w:rPr>
        <w:t>Behavior Research Methods</w:t>
      </w:r>
      <w:r w:rsidRPr="00AD0F0B">
        <w:rPr>
          <w:noProof/>
        </w:rPr>
        <w:t xml:space="preserve">. </w:t>
      </w:r>
      <w:r w:rsidRPr="00AD0F0B">
        <w:rPr>
          <w:b/>
          <w:bCs/>
          <w:noProof/>
        </w:rPr>
        <w:t>47</w:t>
      </w:r>
      <w:r w:rsidRPr="00AD0F0B">
        <w:rPr>
          <w:noProof/>
        </w:rPr>
        <w:t xml:space="preserve"> (1), 1–12 (2015).</w:t>
      </w:r>
    </w:p>
    <w:p w14:paraId="040FC031" w14:textId="77777777" w:rsidR="00AD0F0B" w:rsidRDefault="00502137" w:rsidP="004316F7">
      <w:pPr>
        <w:pStyle w:val="ListParagraph"/>
        <w:numPr>
          <w:ilvl w:val="0"/>
          <w:numId w:val="46"/>
        </w:numPr>
        <w:ind w:left="0" w:firstLine="0"/>
        <w:rPr>
          <w:noProof/>
        </w:rPr>
      </w:pPr>
      <w:r w:rsidRPr="00AD0F0B">
        <w:rPr>
          <w:noProof/>
        </w:rPr>
        <w:t>Kana, R.</w:t>
      </w:r>
      <w:r w:rsidR="00AD0F0B">
        <w:rPr>
          <w:noProof/>
        </w:rPr>
        <w:t xml:space="preserve"> </w:t>
      </w:r>
      <w:r w:rsidRPr="00AD0F0B">
        <w:rPr>
          <w:noProof/>
        </w:rPr>
        <w:t xml:space="preserve">K. et al. Probing the brain in autism using fMRI and diffusion tensor imaging. </w:t>
      </w:r>
      <w:r w:rsidRPr="00AD0F0B">
        <w:rPr>
          <w:i/>
          <w:iCs/>
          <w:noProof/>
        </w:rPr>
        <w:t>Journal of Visualized Experiments</w:t>
      </w:r>
      <w:r w:rsidRPr="00AD0F0B">
        <w:rPr>
          <w:noProof/>
        </w:rPr>
        <w:t xml:space="preserve">. (55), </w:t>
      </w:r>
      <w:r w:rsidR="00AD0F0B">
        <w:rPr>
          <w:noProof/>
        </w:rPr>
        <w:t>e</w:t>
      </w:r>
      <w:r w:rsidRPr="00AD0F0B">
        <w:rPr>
          <w:noProof/>
        </w:rPr>
        <w:t>3178 (2011).</w:t>
      </w:r>
    </w:p>
    <w:p w14:paraId="038D4E6F" w14:textId="77777777" w:rsidR="00AD0F0B" w:rsidRDefault="00502137" w:rsidP="004316F7">
      <w:pPr>
        <w:pStyle w:val="ListParagraph"/>
        <w:numPr>
          <w:ilvl w:val="0"/>
          <w:numId w:val="46"/>
        </w:numPr>
        <w:ind w:left="0" w:firstLine="0"/>
        <w:rPr>
          <w:noProof/>
        </w:rPr>
      </w:pPr>
      <w:r w:rsidRPr="00AD0F0B">
        <w:rPr>
          <w:noProof/>
        </w:rPr>
        <w:t>Casey, B.</w:t>
      </w:r>
      <w:r w:rsidR="00AD0F0B">
        <w:rPr>
          <w:noProof/>
        </w:rPr>
        <w:t xml:space="preserve"> </w:t>
      </w:r>
      <w:r w:rsidRPr="00AD0F0B">
        <w:rPr>
          <w:noProof/>
        </w:rPr>
        <w:t xml:space="preserve">J. et al. The Adolescent Brain Cognitive Development (ABCD) study: Imaging acquisition across 21 sites. </w:t>
      </w:r>
      <w:r w:rsidRPr="00AD0F0B">
        <w:rPr>
          <w:i/>
          <w:iCs/>
          <w:noProof/>
        </w:rPr>
        <w:t>Developmental Cognitive Neuroscience</w:t>
      </w:r>
      <w:r w:rsidRPr="00AD0F0B">
        <w:rPr>
          <w:noProof/>
        </w:rPr>
        <w:t xml:space="preserve">. </w:t>
      </w:r>
      <w:r w:rsidRPr="00AD0F0B">
        <w:rPr>
          <w:b/>
          <w:bCs/>
          <w:noProof/>
        </w:rPr>
        <w:t>32</w:t>
      </w:r>
      <w:r w:rsidRPr="00AD0F0B">
        <w:rPr>
          <w:noProof/>
        </w:rPr>
        <w:t>, 43–54 (2018).</w:t>
      </w:r>
    </w:p>
    <w:p w14:paraId="6D3BFDA2" w14:textId="77777777" w:rsidR="00AD0F0B" w:rsidRDefault="00502137" w:rsidP="004316F7">
      <w:pPr>
        <w:pStyle w:val="ListParagraph"/>
        <w:numPr>
          <w:ilvl w:val="0"/>
          <w:numId w:val="46"/>
        </w:numPr>
        <w:ind w:left="0" w:firstLine="0"/>
        <w:rPr>
          <w:noProof/>
        </w:rPr>
      </w:pPr>
      <w:r w:rsidRPr="00AD0F0B">
        <w:rPr>
          <w:noProof/>
        </w:rPr>
        <w:t>Gorgolewski, K.</w:t>
      </w:r>
      <w:r w:rsidR="00AD0F0B" w:rsidRPr="00AD0F0B">
        <w:rPr>
          <w:noProof/>
        </w:rPr>
        <w:t xml:space="preserve"> </w:t>
      </w:r>
      <w:r w:rsidRPr="00AD0F0B">
        <w:rPr>
          <w:noProof/>
        </w:rPr>
        <w:t xml:space="preserve">J. et al. The brain imaging data structure, a format for organizing and describing outputs of neuroimaging experiments. </w:t>
      </w:r>
      <w:r w:rsidRPr="00AD0F0B">
        <w:rPr>
          <w:i/>
          <w:iCs/>
          <w:noProof/>
        </w:rPr>
        <w:t>Scientific Data</w:t>
      </w:r>
      <w:r w:rsidRPr="00AD0F0B">
        <w:rPr>
          <w:noProof/>
        </w:rPr>
        <w:t xml:space="preserve">. </w:t>
      </w:r>
      <w:r w:rsidRPr="00AD0F0B">
        <w:rPr>
          <w:b/>
          <w:bCs/>
          <w:noProof/>
        </w:rPr>
        <w:t>3</w:t>
      </w:r>
      <w:r w:rsidRPr="00AD0F0B">
        <w:rPr>
          <w:noProof/>
        </w:rPr>
        <w:t xml:space="preserve"> (1), 1–9 (2016).</w:t>
      </w:r>
    </w:p>
    <w:p w14:paraId="2E1D16B0" w14:textId="77777777" w:rsidR="00AD0F0B" w:rsidRDefault="00502137" w:rsidP="004316F7">
      <w:pPr>
        <w:pStyle w:val="ListParagraph"/>
        <w:numPr>
          <w:ilvl w:val="0"/>
          <w:numId w:val="46"/>
        </w:numPr>
        <w:ind w:left="0" w:firstLine="0"/>
        <w:rPr>
          <w:noProof/>
        </w:rPr>
      </w:pPr>
      <w:r w:rsidRPr="00AD0F0B">
        <w:rPr>
          <w:noProof/>
        </w:rPr>
        <w:t>Halchenko, Y. nipy/heudiconv v0.6.0 (Version v0.6.0). Zenodo.</w:t>
      </w:r>
    </w:p>
    <w:p w14:paraId="3DC7A9DA" w14:textId="77777777" w:rsidR="00AD0F0B" w:rsidRDefault="00502137" w:rsidP="004316F7">
      <w:pPr>
        <w:pStyle w:val="ListParagraph"/>
        <w:numPr>
          <w:ilvl w:val="0"/>
          <w:numId w:val="46"/>
        </w:numPr>
        <w:ind w:left="0" w:firstLine="0"/>
        <w:rPr>
          <w:noProof/>
        </w:rPr>
      </w:pPr>
      <w:r w:rsidRPr="00AD0F0B">
        <w:rPr>
          <w:noProof/>
        </w:rPr>
        <w:t>Esteban, O. et al. FMRIPrep: a robust preprocessing pipeline for functional MRI.</w:t>
      </w:r>
      <w:r w:rsidR="00AD0F0B">
        <w:rPr>
          <w:i/>
          <w:iCs/>
          <w:noProof/>
        </w:rPr>
        <w:t xml:space="preserve"> Nature Methods.</w:t>
      </w:r>
      <w:r w:rsidR="00AD0F0B" w:rsidRPr="00AD0F0B">
        <w:rPr>
          <w:noProof/>
        </w:rPr>
        <w:t xml:space="preserve"> </w:t>
      </w:r>
      <w:r w:rsidR="00AD0F0B" w:rsidRPr="00AD0F0B">
        <w:rPr>
          <w:b/>
          <w:bCs/>
          <w:noProof/>
        </w:rPr>
        <w:t>16</w:t>
      </w:r>
      <w:r w:rsidR="00AD0F0B">
        <w:rPr>
          <w:noProof/>
        </w:rPr>
        <w:t>,</w:t>
      </w:r>
      <w:r w:rsidR="00AD0F0B" w:rsidRPr="00AD0F0B">
        <w:rPr>
          <w:noProof/>
        </w:rPr>
        <w:t xml:space="preserve"> 111-116</w:t>
      </w:r>
      <w:r w:rsidRPr="00AD0F0B">
        <w:rPr>
          <w:noProof/>
        </w:rPr>
        <w:t xml:space="preserve"> (201</w:t>
      </w:r>
      <w:r w:rsidR="00AD0F0B">
        <w:rPr>
          <w:noProof/>
        </w:rPr>
        <w:t>9</w:t>
      </w:r>
      <w:r w:rsidRPr="00AD0F0B">
        <w:rPr>
          <w:noProof/>
        </w:rPr>
        <w:t>).</w:t>
      </w:r>
    </w:p>
    <w:p w14:paraId="5183CC8E" w14:textId="77777777" w:rsidR="00AD0F0B" w:rsidRDefault="00502137" w:rsidP="004316F7">
      <w:pPr>
        <w:pStyle w:val="ListParagraph"/>
        <w:numPr>
          <w:ilvl w:val="0"/>
          <w:numId w:val="46"/>
        </w:numPr>
        <w:ind w:left="0" w:firstLine="0"/>
        <w:rPr>
          <w:noProof/>
        </w:rPr>
      </w:pPr>
      <w:r w:rsidRPr="00AD0F0B">
        <w:rPr>
          <w:noProof/>
        </w:rPr>
        <w:t xml:space="preserve">Esteban, O. et al. Analysis of task-based functional MRI data preprocessed with fMRIPrep. </w:t>
      </w:r>
      <w:r w:rsidRPr="00AD0F0B">
        <w:rPr>
          <w:i/>
          <w:iCs/>
          <w:noProof/>
        </w:rPr>
        <w:t>bioRxiv</w:t>
      </w:r>
      <w:r w:rsidRPr="00AD0F0B">
        <w:rPr>
          <w:noProof/>
        </w:rPr>
        <w:t>. 694364</w:t>
      </w:r>
      <w:r w:rsidR="00AD0F0B">
        <w:rPr>
          <w:noProof/>
        </w:rPr>
        <w:t xml:space="preserve"> </w:t>
      </w:r>
      <w:r w:rsidRPr="00AD0F0B">
        <w:rPr>
          <w:noProof/>
        </w:rPr>
        <w:t>(2020).</w:t>
      </w:r>
    </w:p>
    <w:p w14:paraId="5DD58DFF" w14:textId="77777777" w:rsidR="00AD0F0B" w:rsidRDefault="00502137" w:rsidP="004316F7">
      <w:pPr>
        <w:pStyle w:val="ListParagraph"/>
        <w:numPr>
          <w:ilvl w:val="0"/>
          <w:numId w:val="46"/>
        </w:numPr>
        <w:ind w:left="0" w:firstLine="0"/>
        <w:rPr>
          <w:noProof/>
        </w:rPr>
      </w:pPr>
      <w:r w:rsidRPr="00AD0F0B">
        <w:rPr>
          <w:noProof/>
        </w:rPr>
        <w:t>Cox, R.</w:t>
      </w:r>
      <w:r w:rsidR="00AD0F0B">
        <w:rPr>
          <w:noProof/>
        </w:rPr>
        <w:t xml:space="preserve"> </w:t>
      </w:r>
      <w:r w:rsidRPr="00AD0F0B">
        <w:rPr>
          <w:noProof/>
        </w:rPr>
        <w:t xml:space="preserve">W. AFNI: Software for analysis and visualization of functional magnetic resonance neuroimages. </w:t>
      </w:r>
      <w:r w:rsidRPr="00AD0F0B">
        <w:rPr>
          <w:i/>
          <w:iCs/>
          <w:noProof/>
        </w:rPr>
        <w:t>Computers and Biomedical Research</w:t>
      </w:r>
      <w:r w:rsidRPr="00AD0F0B">
        <w:rPr>
          <w:noProof/>
        </w:rPr>
        <w:t xml:space="preserve">. </w:t>
      </w:r>
      <w:r w:rsidRPr="00AD0F0B">
        <w:rPr>
          <w:b/>
          <w:bCs/>
          <w:noProof/>
        </w:rPr>
        <w:t>29</w:t>
      </w:r>
      <w:r w:rsidRPr="00AD0F0B">
        <w:rPr>
          <w:noProof/>
        </w:rPr>
        <w:t xml:space="preserve"> (3), 162–173 (1996).</w:t>
      </w:r>
    </w:p>
    <w:p w14:paraId="486D46BE" w14:textId="77777777" w:rsidR="00AD0F0B" w:rsidRDefault="00502137" w:rsidP="004316F7">
      <w:pPr>
        <w:pStyle w:val="ListParagraph"/>
        <w:numPr>
          <w:ilvl w:val="0"/>
          <w:numId w:val="46"/>
        </w:numPr>
        <w:ind w:left="0" w:firstLine="0"/>
        <w:rPr>
          <w:noProof/>
        </w:rPr>
      </w:pPr>
      <w:r w:rsidRPr="00AD0F0B">
        <w:rPr>
          <w:noProof/>
        </w:rPr>
        <w:t>Avants, B.</w:t>
      </w:r>
      <w:r w:rsidR="00AD0F0B">
        <w:rPr>
          <w:noProof/>
        </w:rPr>
        <w:t xml:space="preserve"> </w:t>
      </w:r>
      <w:r w:rsidRPr="00AD0F0B">
        <w:rPr>
          <w:noProof/>
        </w:rPr>
        <w:t>B.</w:t>
      </w:r>
      <w:r w:rsidR="00AD0F0B">
        <w:rPr>
          <w:noProof/>
        </w:rPr>
        <w:t xml:space="preserve"> et al</w:t>
      </w:r>
      <w:r w:rsidRPr="00AD0F0B">
        <w:rPr>
          <w:noProof/>
        </w:rPr>
        <w:t xml:space="preserve">. A reproducible evaluation of ANTs similarity metric performance in brain image registration. </w:t>
      </w:r>
      <w:r w:rsidRPr="00AD0F0B">
        <w:rPr>
          <w:i/>
          <w:iCs/>
          <w:noProof/>
        </w:rPr>
        <w:t>NeuroImage</w:t>
      </w:r>
      <w:r w:rsidRPr="00AD0F0B">
        <w:rPr>
          <w:noProof/>
        </w:rPr>
        <w:t xml:space="preserve">. </w:t>
      </w:r>
      <w:r w:rsidRPr="00AD0F0B">
        <w:rPr>
          <w:b/>
          <w:bCs/>
          <w:noProof/>
        </w:rPr>
        <w:t>54</w:t>
      </w:r>
      <w:r w:rsidRPr="00AD0F0B">
        <w:rPr>
          <w:noProof/>
        </w:rPr>
        <w:t xml:space="preserve"> (3), 2033–2044, doi: 10.1016/j.neuroimage.2010.09.025 (2011)</w:t>
      </w:r>
      <w:r w:rsidR="00AD0F0B">
        <w:rPr>
          <w:noProof/>
        </w:rPr>
        <w:t>.</w:t>
      </w:r>
    </w:p>
    <w:p w14:paraId="1054AAB7" w14:textId="77777777" w:rsidR="00AD0F0B" w:rsidRDefault="00502137" w:rsidP="004316F7">
      <w:pPr>
        <w:pStyle w:val="ListParagraph"/>
        <w:numPr>
          <w:ilvl w:val="0"/>
          <w:numId w:val="46"/>
        </w:numPr>
        <w:ind w:left="0" w:firstLine="0"/>
        <w:rPr>
          <w:noProof/>
        </w:rPr>
      </w:pPr>
      <w:r w:rsidRPr="00AD0F0B">
        <w:rPr>
          <w:noProof/>
        </w:rPr>
        <w:t>Dale, A.</w:t>
      </w:r>
      <w:r w:rsidR="00AD0F0B">
        <w:rPr>
          <w:noProof/>
        </w:rPr>
        <w:t xml:space="preserve"> </w:t>
      </w:r>
      <w:r w:rsidRPr="00AD0F0B">
        <w:rPr>
          <w:noProof/>
        </w:rPr>
        <w:t>M., Fischl, B., Sereno, M.</w:t>
      </w:r>
      <w:r w:rsidR="00AD0F0B">
        <w:rPr>
          <w:noProof/>
        </w:rPr>
        <w:t xml:space="preserve"> </w:t>
      </w:r>
      <w:r w:rsidRPr="00AD0F0B">
        <w:rPr>
          <w:noProof/>
        </w:rPr>
        <w:t xml:space="preserve">I. Cortical surface-based analysis: I. Segmentation and surface reconstruction. </w:t>
      </w:r>
      <w:r w:rsidRPr="00AD0F0B">
        <w:rPr>
          <w:i/>
          <w:iCs/>
          <w:noProof/>
        </w:rPr>
        <w:t>NeuroImage</w:t>
      </w:r>
      <w:r w:rsidRPr="00AD0F0B">
        <w:rPr>
          <w:noProof/>
        </w:rPr>
        <w:t xml:space="preserve">. </w:t>
      </w:r>
      <w:r w:rsidRPr="00AD0F0B">
        <w:rPr>
          <w:b/>
          <w:bCs/>
          <w:noProof/>
        </w:rPr>
        <w:t>9</w:t>
      </w:r>
      <w:r w:rsidRPr="00AD0F0B">
        <w:rPr>
          <w:noProof/>
        </w:rPr>
        <w:t xml:space="preserve"> (2), 179–194 (1999).</w:t>
      </w:r>
    </w:p>
    <w:p w14:paraId="4ADC5287" w14:textId="77777777" w:rsidR="00AD0F0B" w:rsidRDefault="00502137" w:rsidP="004316F7">
      <w:pPr>
        <w:pStyle w:val="ListParagraph"/>
        <w:numPr>
          <w:ilvl w:val="0"/>
          <w:numId w:val="46"/>
        </w:numPr>
        <w:ind w:left="0" w:firstLine="0"/>
        <w:rPr>
          <w:noProof/>
        </w:rPr>
      </w:pPr>
      <w:r w:rsidRPr="00AD0F0B">
        <w:rPr>
          <w:noProof/>
        </w:rPr>
        <w:t>Woolrich, M.</w:t>
      </w:r>
      <w:r w:rsidR="00AD0F0B">
        <w:rPr>
          <w:noProof/>
        </w:rPr>
        <w:t xml:space="preserve"> </w:t>
      </w:r>
      <w:r w:rsidRPr="00AD0F0B">
        <w:rPr>
          <w:noProof/>
        </w:rPr>
        <w:t xml:space="preserve">W. et al. Bayesian analysis of neuroimaging data in FSL. </w:t>
      </w:r>
      <w:r w:rsidRPr="00AD0F0B">
        <w:rPr>
          <w:i/>
          <w:iCs/>
          <w:noProof/>
        </w:rPr>
        <w:t>NeuroImage</w:t>
      </w:r>
      <w:r w:rsidRPr="00AD0F0B">
        <w:rPr>
          <w:noProof/>
        </w:rPr>
        <w:t xml:space="preserve">. </w:t>
      </w:r>
      <w:r w:rsidRPr="00AD0F0B">
        <w:rPr>
          <w:b/>
          <w:bCs/>
          <w:noProof/>
        </w:rPr>
        <w:t>45</w:t>
      </w:r>
      <w:r w:rsidRPr="00AD0F0B">
        <w:rPr>
          <w:noProof/>
        </w:rPr>
        <w:t xml:space="preserve"> (1 Suppl), S173-86 (2009).</w:t>
      </w:r>
    </w:p>
    <w:p w14:paraId="4FD9352B" w14:textId="77777777" w:rsidR="00AD0F0B" w:rsidRDefault="00502137" w:rsidP="004316F7">
      <w:pPr>
        <w:pStyle w:val="ListParagraph"/>
        <w:numPr>
          <w:ilvl w:val="0"/>
          <w:numId w:val="46"/>
        </w:numPr>
        <w:ind w:left="0" w:firstLine="0"/>
        <w:rPr>
          <w:noProof/>
        </w:rPr>
      </w:pPr>
      <w:r w:rsidRPr="00AD0F0B">
        <w:rPr>
          <w:noProof/>
        </w:rPr>
        <w:t xml:space="preserve">Klein, A. et al. Mindboggling morphometry of human brains. </w:t>
      </w:r>
      <w:r w:rsidRPr="00AD0F0B">
        <w:rPr>
          <w:i/>
          <w:iCs/>
          <w:noProof/>
        </w:rPr>
        <w:t>PLoS Computational Biology</w:t>
      </w:r>
      <w:r w:rsidRPr="00AD0F0B">
        <w:rPr>
          <w:noProof/>
        </w:rPr>
        <w:t xml:space="preserve">. </w:t>
      </w:r>
      <w:r w:rsidRPr="00AD0F0B">
        <w:rPr>
          <w:b/>
          <w:bCs/>
          <w:noProof/>
        </w:rPr>
        <w:t>13</w:t>
      </w:r>
      <w:r w:rsidRPr="00AD0F0B">
        <w:rPr>
          <w:noProof/>
        </w:rPr>
        <w:t xml:space="preserve"> (2), e1005350 (2017).</w:t>
      </w:r>
    </w:p>
    <w:p w14:paraId="0EAB5C81" w14:textId="77777777" w:rsidR="00AD0F0B" w:rsidRDefault="00502137" w:rsidP="004316F7">
      <w:pPr>
        <w:pStyle w:val="ListParagraph"/>
        <w:numPr>
          <w:ilvl w:val="0"/>
          <w:numId w:val="46"/>
        </w:numPr>
        <w:ind w:left="0" w:firstLine="0"/>
        <w:rPr>
          <w:noProof/>
        </w:rPr>
      </w:pPr>
      <w:r w:rsidRPr="00AD0F0B">
        <w:rPr>
          <w:noProof/>
        </w:rPr>
        <w:t xml:space="preserve">Arnon, I. Do current statistical learning tasks capture stable individual differences in children? An investigation of task reliability across modality. </w:t>
      </w:r>
      <w:r w:rsidRPr="00AD0F0B">
        <w:rPr>
          <w:i/>
          <w:iCs/>
          <w:noProof/>
        </w:rPr>
        <w:t>Behavior Research Methods</w:t>
      </w:r>
      <w:r w:rsidRPr="00AD0F0B">
        <w:rPr>
          <w:noProof/>
        </w:rPr>
        <w:t xml:space="preserve">. </w:t>
      </w:r>
      <w:r w:rsidRPr="00AD0F0B">
        <w:rPr>
          <w:b/>
          <w:bCs/>
          <w:noProof/>
        </w:rPr>
        <w:t>52</w:t>
      </w:r>
      <w:r w:rsidRPr="00AD0F0B">
        <w:rPr>
          <w:noProof/>
        </w:rPr>
        <w:t xml:space="preserve"> (1), 68–81 (2020).</w:t>
      </w:r>
    </w:p>
    <w:p w14:paraId="62779F24" w14:textId="77777777" w:rsidR="00AD0F0B" w:rsidRDefault="00502137" w:rsidP="004316F7">
      <w:pPr>
        <w:pStyle w:val="ListParagraph"/>
        <w:numPr>
          <w:ilvl w:val="0"/>
          <w:numId w:val="46"/>
        </w:numPr>
        <w:ind w:left="0" w:firstLine="0"/>
        <w:rPr>
          <w:noProof/>
        </w:rPr>
      </w:pPr>
      <w:r w:rsidRPr="00AD0F0B">
        <w:rPr>
          <w:noProof/>
        </w:rPr>
        <w:t>Finn, A.</w:t>
      </w:r>
      <w:r w:rsidR="00AD0F0B">
        <w:rPr>
          <w:noProof/>
        </w:rPr>
        <w:t xml:space="preserve"> </w:t>
      </w:r>
      <w:r w:rsidRPr="00AD0F0B">
        <w:rPr>
          <w:noProof/>
        </w:rPr>
        <w:t>S., Hudson Kam, C.</w:t>
      </w:r>
      <w:r w:rsidR="00AD0F0B">
        <w:rPr>
          <w:noProof/>
        </w:rPr>
        <w:t xml:space="preserve"> </w:t>
      </w:r>
      <w:r w:rsidRPr="00AD0F0B">
        <w:rPr>
          <w:noProof/>
        </w:rPr>
        <w:t xml:space="preserve">L. The curse of knowledge: First language knowledge impairs adult learners’ use of novel statistics for word segmentation. </w:t>
      </w:r>
      <w:r w:rsidRPr="00AD0F0B">
        <w:rPr>
          <w:i/>
          <w:iCs/>
          <w:noProof/>
        </w:rPr>
        <w:t>Cognition</w:t>
      </w:r>
      <w:r w:rsidRPr="00AD0F0B">
        <w:rPr>
          <w:noProof/>
        </w:rPr>
        <w:t xml:space="preserve">. </w:t>
      </w:r>
      <w:r w:rsidRPr="00AD0F0B">
        <w:rPr>
          <w:b/>
          <w:bCs/>
          <w:noProof/>
        </w:rPr>
        <w:t>108</w:t>
      </w:r>
      <w:r w:rsidRPr="00AD0F0B">
        <w:rPr>
          <w:noProof/>
        </w:rPr>
        <w:t xml:space="preserve"> (2), 477–499 (2008).</w:t>
      </w:r>
    </w:p>
    <w:p w14:paraId="2D82E4CE" w14:textId="77777777" w:rsidR="00AD0F0B" w:rsidRDefault="00502137" w:rsidP="004316F7">
      <w:pPr>
        <w:pStyle w:val="ListParagraph"/>
        <w:numPr>
          <w:ilvl w:val="0"/>
          <w:numId w:val="46"/>
        </w:numPr>
        <w:ind w:left="0" w:firstLine="0"/>
        <w:rPr>
          <w:noProof/>
        </w:rPr>
      </w:pPr>
      <w:r w:rsidRPr="00AD0F0B">
        <w:rPr>
          <w:noProof/>
        </w:rPr>
        <w:t>Krogh, L., Vlach, H.</w:t>
      </w:r>
      <w:r w:rsidR="00AD0F0B">
        <w:rPr>
          <w:noProof/>
        </w:rPr>
        <w:t xml:space="preserve"> </w:t>
      </w:r>
      <w:r w:rsidRPr="00AD0F0B">
        <w:rPr>
          <w:noProof/>
        </w:rPr>
        <w:t>A., Johnson, S.</w:t>
      </w:r>
      <w:r w:rsidR="00AD0F0B">
        <w:rPr>
          <w:noProof/>
        </w:rPr>
        <w:t xml:space="preserve"> </w:t>
      </w:r>
      <w:r w:rsidRPr="00AD0F0B">
        <w:rPr>
          <w:noProof/>
        </w:rPr>
        <w:t xml:space="preserve">P. Statistical learning across development: Flexible yet constrained. </w:t>
      </w:r>
      <w:r w:rsidRPr="00AD0F0B">
        <w:rPr>
          <w:i/>
          <w:iCs/>
          <w:noProof/>
        </w:rPr>
        <w:t>Frontiers in Psychology</w:t>
      </w:r>
      <w:r w:rsidRPr="00AD0F0B">
        <w:rPr>
          <w:noProof/>
        </w:rPr>
        <w:t xml:space="preserve">. </w:t>
      </w:r>
      <w:r w:rsidRPr="00AD0F0B">
        <w:rPr>
          <w:b/>
          <w:bCs/>
          <w:noProof/>
        </w:rPr>
        <w:t>3</w:t>
      </w:r>
      <w:r w:rsidRPr="00AD0F0B">
        <w:rPr>
          <w:noProof/>
        </w:rPr>
        <w:t xml:space="preserve"> (JAN), 598 (2013).</w:t>
      </w:r>
    </w:p>
    <w:p w14:paraId="0D614575" w14:textId="77777777" w:rsidR="00574516" w:rsidRDefault="00502137" w:rsidP="004316F7">
      <w:pPr>
        <w:pStyle w:val="ListParagraph"/>
        <w:numPr>
          <w:ilvl w:val="0"/>
          <w:numId w:val="46"/>
        </w:numPr>
        <w:ind w:left="0" w:firstLine="0"/>
        <w:rPr>
          <w:noProof/>
        </w:rPr>
      </w:pPr>
      <w:r w:rsidRPr="00AD0F0B">
        <w:rPr>
          <w:noProof/>
        </w:rPr>
        <w:t>De Leeuw, J.</w:t>
      </w:r>
      <w:r w:rsidR="00AD0F0B">
        <w:rPr>
          <w:noProof/>
        </w:rPr>
        <w:t xml:space="preserve"> </w:t>
      </w:r>
      <w:r w:rsidRPr="00AD0F0B">
        <w:rPr>
          <w:noProof/>
        </w:rPr>
        <w:t>R., Motz, B.</w:t>
      </w:r>
      <w:r w:rsidR="00AD0F0B">
        <w:rPr>
          <w:noProof/>
        </w:rPr>
        <w:t xml:space="preserve"> </w:t>
      </w:r>
      <w:r w:rsidRPr="00AD0F0B">
        <w:rPr>
          <w:noProof/>
        </w:rPr>
        <w:t>A. Psychophysics in a Web browser? Comparing response times collected with JavaScript and Psychophysics Toolbox in a visual search task.</w:t>
      </w:r>
      <w:r w:rsidR="00574516">
        <w:rPr>
          <w:i/>
          <w:iCs/>
          <w:noProof/>
        </w:rPr>
        <w:t xml:space="preserve"> </w:t>
      </w:r>
      <w:r w:rsidR="00AD0F0B" w:rsidRPr="00AD0F0B">
        <w:rPr>
          <w:i/>
          <w:iCs/>
          <w:noProof/>
        </w:rPr>
        <w:t>Behavior Research Method</w:t>
      </w:r>
      <w:r w:rsidR="00AD0F0B">
        <w:rPr>
          <w:i/>
          <w:iCs/>
          <w:noProof/>
        </w:rPr>
        <w:t>s</w:t>
      </w:r>
      <w:r w:rsidR="00AD0F0B" w:rsidRPr="00AD0F0B">
        <w:rPr>
          <w:i/>
          <w:iCs/>
          <w:noProof/>
        </w:rPr>
        <w:t>.</w:t>
      </w:r>
      <w:r w:rsidR="00AD0F0B">
        <w:rPr>
          <w:i/>
          <w:iCs/>
          <w:noProof/>
        </w:rPr>
        <w:t xml:space="preserve"> </w:t>
      </w:r>
      <w:r w:rsidR="00AD0F0B" w:rsidRPr="00AD0F0B">
        <w:rPr>
          <w:b/>
          <w:bCs/>
          <w:noProof/>
        </w:rPr>
        <w:t>48</w:t>
      </w:r>
      <w:r w:rsidR="00574516" w:rsidRPr="00574516">
        <w:rPr>
          <w:noProof/>
        </w:rPr>
        <w:t>,</w:t>
      </w:r>
      <w:r w:rsidR="00AD0F0B" w:rsidRPr="00AD0F0B">
        <w:rPr>
          <w:i/>
          <w:iCs/>
          <w:noProof/>
        </w:rPr>
        <w:t xml:space="preserve"> </w:t>
      </w:r>
      <w:r w:rsidR="00AD0F0B">
        <w:rPr>
          <w:noProof/>
        </w:rPr>
        <w:t>1-12 (201</w:t>
      </w:r>
      <w:r w:rsidR="00574516">
        <w:rPr>
          <w:noProof/>
        </w:rPr>
        <w:t>6)</w:t>
      </w:r>
    </w:p>
    <w:p w14:paraId="142D26C5" w14:textId="77777777" w:rsidR="00574516" w:rsidRDefault="00502137" w:rsidP="004316F7">
      <w:pPr>
        <w:pStyle w:val="ListParagraph"/>
        <w:numPr>
          <w:ilvl w:val="0"/>
          <w:numId w:val="46"/>
        </w:numPr>
        <w:ind w:left="0" w:firstLine="0"/>
        <w:rPr>
          <w:noProof/>
        </w:rPr>
      </w:pPr>
      <w:r w:rsidRPr="00574516">
        <w:rPr>
          <w:noProof/>
        </w:rPr>
        <w:t>Lew-Williams, C., Saffran, J.</w:t>
      </w:r>
      <w:r w:rsidR="00574516" w:rsidRPr="00574516">
        <w:rPr>
          <w:noProof/>
        </w:rPr>
        <w:t xml:space="preserve"> </w:t>
      </w:r>
      <w:r w:rsidRPr="00574516">
        <w:rPr>
          <w:noProof/>
        </w:rPr>
        <w:t>R. All words are not created equal: Expectations about word length guide infant statistical learning.</w:t>
      </w:r>
      <w:r w:rsidR="00574516">
        <w:rPr>
          <w:noProof/>
        </w:rPr>
        <w:t xml:space="preserve"> </w:t>
      </w:r>
      <w:r w:rsidRPr="00574516">
        <w:rPr>
          <w:i/>
          <w:iCs/>
          <w:noProof/>
        </w:rPr>
        <w:t>Cognition</w:t>
      </w:r>
      <w:r w:rsidRPr="00574516">
        <w:rPr>
          <w:noProof/>
        </w:rPr>
        <w:t xml:space="preserve">. </w:t>
      </w:r>
      <w:r w:rsidRPr="00574516">
        <w:rPr>
          <w:b/>
          <w:bCs/>
          <w:noProof/>
        </w:rPr>
        <w:t>122</w:t>
      </w:r>
      <w:r w:rsidRPr="00574516">
        <w:rPr>
          <w:noProof/>
        </w:rPr>
        <w:t xml:space="preserve"> (2), 241–246 (2012).</w:t>
      </w:r>
    </w:p>
    <w:p w14:paraId="608158AC" w14:textId="77777777" w:rsidR="00574516" w:rsidRDefault="00502137" w:rsidP="004316F7">
      <w:pPr>
        <w:pStyle w:val="ListParagraph"/>
        <w:numPr>
          <w:ilvl w:val="0"/>
          <w:numId w:val="46"/>
        </w:numPr>
        <w:ind w:left="0" w:firstLine="0"/>
        <w:rPr>
          <w:noProof/>
        </w:rPr>
      </w:pPr>
      <w:r w:rsidRPr="00574516">
        <w:rPr>
          <w:noProof/>
        </w:rPr>
        <w:t xml:space="preserve">Poulin-Charronnat, B., Perruchet, P., Tillmann, B., Peereman, R. Familiar units prevail over statistical cues in word segmentation. </w:t>
      </w:r>
      <w:r w:rsidRPr="00574516">
        <w:rPr>
          <w:i/>
          <w:iCs/>
          <w:noProof/>
        </w:rPr>
        <w:t>Psychological Research</w:t>
      </w:r>
      <w:r w:rsidRPr="00574516">
        <w:rPr>
          <w:noProof/>
        </w:rPr>
        <w:t xml:space="preserve">. </w:t>
      </w:r>
      <w:r w:rsidRPr="00574516">
        <w:rPr>
          <w:b/>
          <w:bCs/>
          <w:noProof/>
        </w:rPr>
        <w:t>81</w:t>
      </w:r>
      <w:r w:rsidRPr="00574516">
        <w:rPr>
          <w:noProof/>
        </w:rPr>
        <w:t xml:space="preserve"> (5), 990–1003 (2017).</w:t>
      </w:r>
    </w:p>
    <w:p w14:paraId="29B14F82" w14:textId="77777777" w:rsidR="00574516" w:rsidRDefault="00502137" w:rsidP="004316F7">
      <w:pPr>
        <w:pStyle w:val="ListParagraph"/>
        <w:numPr>
          <w:ilvl w:val="0"/>
          <w:numId w:val="46"/>
        </w:numPr>
        <w:ind w:left="0" w:firstLine="0"/>
        <w:rPr>
          <w:noProof/>
        </w:rPr>
      </w:pPr>
      <w:r w:rsidRPr="00574516">
        <w:rPr>
          <w:noProof/>
        </w:rPr>
        <w:t>Leonard, J., Flournoy, J., Lewis-de los Angeles, C.</w:t>
      </w:r>
      <w:r w:rsidR="00574516">
        <w:rPr>
          <w:noProof/>
        </w:rPr>
        <w:t xml:space="preserve"> </w:t>
      </w:r>
      <w:r w:rsidRPr="00574516">
        <w:rPr>
          <w:noProof/>
        </w:rPr>
        <w:t xml:space="preserve">P., Whitaker, K. How much motion is too much motion? Determining motion thresholds by sample size for reproducibility in </w:t>
      </w:r>
      <w:r w:rsidRPr="00574516">
        <w:rPr>
          <w:noProof/>
        </w:rPr>
        <w:lastRenderedPageBreak/>
        <w:t xml:space="preserve">developmental resting-state MRI. </w:t>
      </w:r>
      <w:r w:rsidRPr="00574516">
        <w:rPr>
          <w:i/>
          <w:iCs/>
          <w:noProof/>
        </w:rPr>
        <w:t>Research Ideas and Outcomes</w:t>
      </w:r>
      <w:r w:rsidRPr="00574516">
        <w:rPr>
          <w:noProof/>
        </w:rPr>
        <w:t xml:space="preserve">. </w:t>
      </w:r>
      <w:r w:rsidRPr="00574516">
        <w:rPr>
          <w:b/>
          <w:bCs/>
          <w:noProof/>
        </w:rPr>
        <w:t>3</w:t>
      </w:r>
      <w:r w:rsidRPr="00574516">
        <w:rPr>
          <w:noProof/>
        </w:rPr>
        <w:t>, e12569 (2017).</w:t>
      </w:r>
    </w:p>
    <w:p w14:paraId="76E53C78" w14:textId="1519338F" w:rsidR="00502137" w:rsidRPr="00574516" w:rsidRDefault="00502137" w:rsidP="004316F7">
      <w:pPr>
        <w:pStyle w:val="ListParagraph"/>
        <w:numPr>
          <w:ilvl w:val="0"/>
          <w:numId w:val="46"/>
        </w:numPr>
        <w:ind w:left="0" w:firstLine="0"/>
        <w:rPr>
          <w:noProof/>
        </w:rPr>
      </w:pPr>
      <w:r w:rsidRPr="00574516">
        <w:rPr>
          <w:noProof/>
        </w:rPr>
        <w:t>Power, J.</w:t>
      </w:r>
      <w:r w:rsidR="00574516" w:rsidRPr="00574516">
        <w:rPr>
          <w:noProof/>
        </w:rPr>
        <w:t xml:space="preserve"> </w:t>
      </w:r>
      <w:r w:rsidRPr="00574516">
        <w:rPr>
          <w:noProof/>
        </w:rPr>
        <w:t xml:space="preserve">D. et al. Ridding fMRI data of motion-related influences: Removal of signals with distinct spatial and physical bases in multiecho data. </w:t>
      </w:r>
      <w:r w:rsidRPr="00574516">
        <w:rPr>
          <w:i/>
          <w:iCs/>
          <w:noProof/>
        </w:rPr>
        <w:t>Proceedings of the National Academy of Sciences of the United States of America</w:t>
      </w:r>
      <w:r w:rsidRPr="00574516">
        <w:rPr>
          <w:noProof/>
        </w:rPr>
        <w:t xml:space="preserve">. </w:t>
      </w:r>
      <w:r w:rsidRPr="00574516">
        <w:rPr>
          <w:b/>
          <w:bCs/>
          <w:noProof/>
        </w:rPr>
        <w:t>115</w:t>
      </w:r>
      <w:r w:rsidRPr="00574516">
        <w:rPr>
          <w:noProof/>
        </w:rPr>
        <w:t xml:space="preserve"> (9), </w:t>
      </w:r>
      <w:r w:rsidR="00574516">
        <w:rPr>
          <w:noProof/>
        </w:rPr>
        <w:t>e</w:t>
      </w:r>
      <w:r w:rsidRPr="00574516">
        <w:rPr>
          <w:noProof/>
        </w:rPr>
        <w:t>2105–</w:t>
      </w:r>
      <w:r w:rsidR="00574516">
        <w:rPr>
          <w:noProof/>
        </w:rPr>
        <w:t>e</w:t>
      </w:r>
      <w:r w:rsidRPr="00574516">
        <w:rPr>
          <w:noProof/>
        </w:rPr>
        <w:t>2114 (2018).</w:t>
      </w:r>
    </w:p>
    <w:p w14:paraId="22236E4B" w14:textId="1E91D440" w:rsidR="00190AF1" w:rsidRPr="007E4F32" w:rsidRDefault="00E352FA" w:rsidP="004316F7">
      <w:pPr>
        <w:widowControl w:val="0"/>
        <w:autoSpaceDE w:val="0"/>
        <w:autoSpaceDN w:val="0"/>
        <w:adjustRightInd w:val="0"/>
        <w:rPr>
          <w:rFonts w:ascii="Calibri" w:hAnsi="Calibri" w:cs="Calibri"/>
          <w:color w:val="7F7F7F" w:themeColor="text1" w:themeTint="80"/>
        </w:rPr>
      </w:pPr>
      <w:r w:rsidRPr="007E4F32">
        <w:rPr>
          <w:rFonts w:ascii="Calibri" w:hAnsi="Calibri" w:cs="Calibri"/>
          <w:b/>
          <w:color w:val="000000" w:themeColor="text1"/>
        </w:rPr>
        <w:fldChar w:fldCharType="end"/>
      </w:r>
    </w:p>
    <w:sectPr w:rsidR="00190AF1" w:rsidRPr="007E4F32" w:rsidSect="00B81B15">
      <w:headerReference w:type="default" r:id="rId12"/>
      <w:footerReference w:type="default" r:id="rId13"/>
      <w:headerReference w:type="first" r:id="rId14"/>
      <w:footerReference w:type="first" r:id="rId15"/>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8B7A22" w14:textId="77777777" w:rsidR="00C66474" w:rsidRDefault="00C66474" w:rsidP="00621C4E">
      <w:r>
        <w:separator/>
      </w:r>
    </w:p>
  </w:endnote>
  <w:endnote w:type="continuationSeparator" w:id="0">
    <w:p w14:paraId="24AFD948" w14:textId="77777777" w:rsidR="00C66474" w:rsidRDefault="00C66474" w:rsidP="00621C4E">
      <w:r>
        <w:continuationSeparator/>
      </w:r>
    </w:p>
  </w:endnote>
  <w:endnote w:type="continuationNotice" w:id="1">
    <w:p w14:paraId="77FD7CF6" w14:textId="77777777" w:rsidR="00C66474" w:rsidRDefault="00C664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57314223"/>
      <w:docPartObj>
        <w:docPartGallery w:val="Page Numbers (Bottom of Page)"/>
        <w:docPartUnique/>
      </w:docPartObj>
    </w:sdtPr>
    <w:sdtEndPr>
      <w:rPr>
        <w:noProof/>
      </w:rPr>
    </w:sdtEndPr>
    <w:sdtContent>
      <w:p w14:paraId="4E9E8BE6" w14:textId="0390BCF6" w:rsidR="00A170D6" w:rsidRDefault="00A170D6">
        <w:pPr>
          <w:pStyle w:val="Footer"/>
        </w:pPr>
        <w:r>
          <w:t xml:space="preserve">Page </w:t>
        </w:r>
        <w:r>
          <w:fldChar w:fldCharType="begin"/>
        </w:r>
        <w:r>
          <w:instrText xml:space="preserve"> PAGE   \* MERGEFORMAT </w:instrText>
        </w:r>
        <w:r>
          <w:fldChar w:fldCharType="separate"/>
        </w:r>
        <w:r>
          <w:rPr>
            <w:noProof/>
          </w:rPr>
          <w:t>6</w:t>
        </w:r>
        <w:r>
          <w:rPr>
            <w:noProof/>
          </w:rPr>
          <w:fldChar w:fldCharType="end"/>
        </w:r>
        <w:r>
          <w:rPr>
            <w:noProof/>
          </w:rPr>
          <w:tab/>
        </w:r>
        <w:r>
          <w:rPr>
            <w:noProof/>
          </w:rPr>
          <w:tab/>
        </w:r>
      </w:p>
    </w:sdtContent>
  </w:sdt>
  <w:p w14:paraId="39947363" w14:textId="71AB2B06" w:rsidR="00A170D6" w:rsidRPr="00494F77" w:rsidRDefault="00A170D6"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BABCDF" w14:textId="45605190" w:rsidR="00A170D6" w:rsidRDefault="00A170D6"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79F64C" w14:textId="77777777" w:rsidR="00C66474" w:rsidRDefault="00C66474" w:rsidP="00621C4E">
      <w:r>
        <w:separator/>
      </w:r>
    </w:p>
  </w:footnote>
  <w:footnote w:type="continuationSeparator" w:id="0">
    <w:p w14:paraId="73375B9E" w14:textId="77777777" w:rsidR="00C66474" w:rsidRDefault="00C66474" w:rsidP="00621C4E">
      <w:r>
        <w:continuationSeparator/>
      </w:r>
    </w:p>
  </w:footnote>
  <w:footnote w:type="continuationNotice" w:id="1">
    <w:p w14:paraId="228DD47C" w14:textId="77777777" w:rsidR="00C66474" w:rsidRDefault="00C6647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49A9C9" w14:textId="158B9F37" w:rsidR="00A170D6" w:rsidRPr="006F06E4" w:rsidRDefault="00A170D6"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8FDB2F" w14:textId="30E75D49" w:rsidR="00A170D6" w:rsidRPr="006F06E4" w:rsidRDefault="00A170D6" w:rsidP="00965F2D">
    <w:pPr>
      <w:pStyle w:val="Header"/>
      <w:tabs>
        <w:tab w:val="clear" w:pos="4680"/>
        <w:tab w:val="clear" w:pos="9360"/>
        <w:tab w:val="left" w:pos="3636"/>
      </w:tabs>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11"/>
    <w:multiLevelType w:val="multilevel"/>
    <w:tmpl w:val="7EE0E090"/>
    <w:lvl w:ilvl="0">
      <w:start w:val="1"/>
      <w:numFmt w:val="upperLetter"/>
      <w:lvlText w:val="%1)"/>
      <w:lvlJc w:val="left"/>
      <w:pPr>
        <w:ind w:left="720" w:hanging="360"/>
      </w:pPr>
      <w:rPr>
        <w:color w:val="80808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5734E0"/>
    <w:multiLevelType w:val="multilevel"/>
    <w:tmpl w:val="66845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E70978"/>
    <w:multiLevelType w:val="multilevel"/>
    <w:tmpl w:val="EAA8B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B27368F"/>
    <w:multiLevelType w:val="multilevel"/>
    <w:tmpl w:val="7BD298A8"/>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D0E29A2"/>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2"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3" w15:restartNumberingAfterBreak="0">
    <w:nsid w:val="2F7A29FA"/>
    <w:multiLevelType w:val="multilevel"/>
    <w:tmpl w:val="4DB47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115B09"/>
    <w:multiLevelType w:val="hybridMultilevel"/>
    <w:tmpl w:val="CA885E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E5054D1"/>
    <w:multiLevelType w:val="multilevel"/>
    <w:tmpl w:val="4D5E8714"/>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1471409"/>
    <w:multiLevelType w:val="hybridMultilevel"/>
    <w:tmpl w:val="293AE40E"/>
    <w:lvl w:ilvl="0" w:tplc="72AA634C">
      <w:start w:val="1"/>
      <w:numFmt w:val="decimal"/>
      <w:lvlText w:val="%1."/>
      <w:lvlJc w:val="left"/>
      <w:pPr>
        <w:ind w:left="720" w:hanging="360"/>
      </w:pPr>
      <w:rPr>
        <w:rFonts w:hint="default"/>
        <w:b w:val="0"/>
        <w:bCs/>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42D312E"/>
    <w:multiLevelType w:val="multilevel"/>
    <w:tmpl w:val="BB4827B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5BF68CF"/>
    <w:multiLevelType w:val="multilevel"/>
    <w:tmpl w:val="292CC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24"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5"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6" w15:restartNumberingAfterBreak="0">
    <w:nsid w:val="51A56BDD"/>
    <w:multiLevelType w:val="hybridMultilevel"/>
    <w:tmpl w:val="A7C48C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22D5E60"/>
    <w:multiLevelType w:val="hybridMultilevel"/>
    <w:tmpl w:val="59742D6C"/>
    <w:lvl w:ilvl="0" w:tplc="0058A034">
      <w:start w:val="1"/>
      <w:numFmt w:val="upperLetter"/>
      <w:lvlText w:val="%1)"/>
      <w:lvlJc w:val="left"/>
      <w:pPr>
        <w:ind w:left="360" w:hanging="360"/>
      </w:pPr>
      <w:rPr>
        <w:rFonts w:hint="default"/>
        <w:color w:val="80808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4" w15:restartNumberingAfterBreak="0">
    <w:nsid w:val="66715873"/>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5"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6"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A405CD8"/>
    <w:multiLevelType w:val="multilevel"/>
    <w:tmpl w:val="AD286B80"/>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color w:val="000000" w:themeColor="text1"/>
      </w:rPr>
    </w:lvl>
    <w:lvl w:ilvl="2">
      <w:start w:val="1"/>
      <w:numFmt w:val="decimal"/>
      <w:suff w:val="space"/>
      <w:lvlText w:val="%1.%2.%3."/>
      <w:lvlJc w:val="left"/>
      <w:pPr>
        <w:ind w:left="72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9"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6D773E4E"/>
    <w:multiLevelType w:val="hybridMultilevel"/>
    <w:tmpl w:val="2682CE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DBF10ED"/>
    <w:multiLevelType w:val="multilevel"/>
    <w:tmpl w:val="2BD4BEB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4" w15:restartNumberingAfterBreak="0">
    <w:nsid w:val="7C522EDF"/>
    <w:multiLevelType w:val="hybridMultilevel"/>
    <w:tmpl w:val="C17AFD3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8"/>
  </w:num>
  <w:num w:numId="2">
    <w:abstractNumId w:val="31"/>
  </w:num>
  <w:num w:numId="3">
    <w:abstractNumId w:val="7"/>
  </w:num>
  <w:num w:numId="4">
    <w:abstractNumId w:val="29"/>
  </w:num>
  <w:num w:numId="5">
    <w:abstractNumId w:val="16"/>
  </w:num>
  <w:num w:numId="6">
    <w:abstractNumId w:val="28"/>
  </w:num>
  <w:num w:numId="7">
    <w:abstractNumId w:val="1"/>
  </w:num>
  <w:num w:numId="8">
    <w:abstractNumId w:val="18"/>
  </w:num>
  <w:num w:numId="9">
    <w:abstractNumId w:val="20"/>
  </w:num>
  <w:num w:numId="10">
    <w:abstractNumId w:val="30"/>
  </w:num>
  <w:num w:numId="11">
    <w:abstractNumId w:val="35"/>
  </w:num>
  <w:num w:numId="12">
    <w:abstractNumId w:val="4"/>
  </w:num>
  <w:num w:numId="13">
    <w:abstractNumId w:val="32"/>
  </w:num>
  <w:num w:numId="14">
    <w:abstractNumId w:val="42"/>
  </w:num>
  <w:num w:numId="15">
    <w:abstractNumId w:val="23"/>
  </w:num>
  <w:num w:numId="16">
    <w:abstractNumId w:val="14"/>
  </w:num>
  <w:num w:numId="17">
    <w:abstractNumId w:val="33"/>
  </w:num>
  <w:num w:numId="18">
    <w:abstractNumId w:val="24"/>
  </w:num>
  <w:num w:numId="19">
    <w:abstractNumId w:val="37"/>
  </w:num>
  <w:num w:numId="20">
    <w:abstractNumId w:val="5"/>
  </w:num>
  <w:num w:numId="21">
    <w:abstractNumId w:val="39"/>
  </w:num>
  <w:num w:numId="22">
    <w:abstractNumId w:val="36"/>
  </w:num>
  <w:num w:numId="23">
    <w:abstractNumId w:val="25"/>
  </w:num>
  <w:num w:numId="24">
    <w:abstractNumId w:val="43"/>
  </w:num>
  <w:num w:numId="25">
    <w:abstractNumId w:val="12"/>
  </w:num>
  <w:num w:numId="26">
    <w:abstractNumId w:val="2"/>
  </w:num>
  <w:num w:numId="27">
    <w:abstractNumId w:val="9"/>
  </w:num>
  <w:num w:numId="28">
    <w:abstractNumId w:val="45"/>
  </w:num>
  <w:num w:numId="29">
    <w:abstractNumId w:val="27"/>
  </w:num>
  <w:num w:numId="30">
    <w:abstractNumId w:val="6"/>
  </w:num>
  <w:num w:numId="31">
    <w:abstractNumId w:val="3"/>
  </w:num>
  <w:num w:numId="32">
    <w:abstractNumId w:val="22"/>
  </w:num>
  <w:num w:numId="33">
    <w:abstractNumId w:val="13"/>
  </w:num>
  <w:num w:numId="34">
    <w:abstractNumId w:val="15"/>
  </w:num>
  <w:num w:numId="35">
    <w:abstractNumId w:val="44"/>
  </w:num>
  <w:num w:numId="36">
    <w:abstractNumId w:val="40"/>
  </w:num>
  <w:num w:numId="37">
    <w:abstractNumId w:val="0"/>
  </w:num>
  <w:num w:numId="38">
    <w:abstractNumId w:val="26"/>
  </w:num>
  <w:num w:numId="39">
    <w:abstractNumId w:val="38"/>
  </w:num>
  <w:num w:numId="40">
    <w:abstractNumId w:val="34"/>
  </w:num>
  <w:num w:numId="41">
    <w:abstractNumId w:val="17"/>
  </w:num>
  <w:num w:numId="42">
    <w:abstractNumId w:val="10"/>
  </w:num>
  <w:num w:numId="43">
    <w:abstractNumId w:val="11"/>
  </w:num>
  <w:num w:numId="44">
    <w:abstractNumId w:val="21"/>
  </w:num>
  <w:num w:numId="45">
    <w:abstractNumId w:val="41"/>
  </w:num>
  <w:num w:numId="46">
    <w:abstractNumId w:val="1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5F"/>
    <w:rsid w:val="00001169"/>
    <w:rsid w:val="00001806"/>
    <w:rsid w:val="00004FA1"/>
    <w:rsid w:val="00005815"/>
    <w:rsid w:val="00006266"/>
    <w:rsid w:val="00006E68"/>
    <w:rsid w:val="00007DBC"/>
    <w:rsid w:val="00007EA1"/>
    <w:rsid w:val="000100F0"/>
    <w:rsid w:val="000105CB"/>
    <w:rsid w:val="000129B2"/>
    <w:rsid w:val="00012FF9"/>
    <w:rsid w:val="0001389C"/>
    <w:rsid w:val="00014314"/>
    <w:rsid w:val="00017057"/>
    <w:rsid w:val="000212AE"/>
    <w:rsid w:val="00021434"/>
    <w:rsid w:val="00021774"/>
    <w:rsid w:val="00021DF3"/>
    <w:rsid w:val="00022467"/>
    <w:rsid w:val="00023869"/>
    <w:rsid w:val="00024598"/>
    <w:rsid w:val="000279B0"/>
    <w:rsid w:val="00032769"/>
    <w:rsid w:val="0003311E"/>
    <w:rsid w:val="00037B58"/>
    <w:rsid w:val="000438D1"/>
    <w:rsid w:val="00050D57"/>
    <w:rsid w:val="00051B73"/>
    <w:rsid w:val="000575CF"/>
    <w:rsid w:val="00057C41"/>
    <w:rsid w:val="00060ABE"/>
    <w:rsid w:val="00061A50"/>
    <w:rsid w:val="00061C9E"/>
    <w:rsid w:val="00063407"/>
    <w:rsid w:val="0006361B"/>
    <w:rsid w:val="00064104"/>
    <w:rsid w:val="00064F32"/>
    <w:rsid w:val="000652E3"/>
    <w:rsid w:val="00066025"/>
    <w:rsid w:val="00067A8F"/>
    <w:rsid w:val="000701D1"/>
    <w:rsid w:val="0007126A"/>
    <w:rsid w:val="00072C33"/>
    <w:rsid w:val="00073B3F"/>
    <w:rsid w:val="00080A20"/>
    <w:rsid w:val="00082796"/>
    <w:rsid w:val="00082DF4"/>
    <w:rsid w:val="00086FF5"/>
    <w:rsid w:val="00087C0A"/>
    <w:rsid w:val="000916F2"/>
    <w:rsid w:val="00091788"/>
    <w:rsid w:val="00092A28"/>
    <w:rsid w:val="00093BC4"/>
    <w:rsid w:val="000943E6"/>
    <w:rsid w:val="00096A44"/>
    <w:rsid w:val="00097683"/>
    <w:rsid w:val="00097929"/>
    <w:rsid w:val="000A1E80"/>
    <w:rsid w:val="000A3B70"/>
    <w:rsid w:val="000A5153"/>
    <w:rsid w:val="000A6A85"/>
    <w:rsid w:val="000B10AE"/>
    <w:rsid w:val="000B30BF"/>
    <w:rsid w:val="000B566B"/>
    <w:rsid w:val="000B595C"/>
    <w:rsid w:val="000B662E"/>
    <w:rsid w:val="000B6960"/>
    <w:rsid w:val="000B7294"/>
    <w:rsid w:val="000B75D0"/>
    <w:rsid w:val="000C1CF8"/>
    <w:rsid w:val="000C1D18"/>
    <w:rsid w:val="000C33AB"/>
    <w:rsid w:val="000C49CF"/>
    <w:rsid w:val="000C52E9"/>
    <w:rsid w:val="000C5B8B"/>
    <w:rsid w:val="000C5CDC"/>
    <w:rsid w:val="000C65DC"/>
    <w:rsid w:val="000C66F3"/>
    <w:rsid w:val="000C6900"/>
    <w:rsid w:val="000D22DA"/>
    <w:rsid w:val="000D28BF"/>
    <w:rsid w:val="000D31E8"/>
    <w:rsid w:val="000D76E4"/>
    <w:rsid w:val="000E06DF"/>
    <w:rsid w:val="000E1A57"/>
    <w:rsid w:val="000E3816"/>
    <w:rsid w:val="000E44A2"/>
    <w:rsid w:val="000E4F77"/>
    <w:rsid w:val="000F1788"/>
    <w:rsid w:val="000F265C"/>
    <w:rsid w:val="000F3AFA"/>
    <w:rsid w:val="000F5712"/>
    <w:rsid w:val="000F6611"/>
    <w:rsid w:val="000F7E22"/>
    <w:rsid w:val="00107554"/>
    <w:rsid w:val="001075E9"/>
    <w:rsid w:val="001104F3"/>
    <w:rsid w:val="00112EEB"/>
    <w:rsid w:val="001145D3"/>
    <w:rsid w:val="001173FF"/>
    <w:rsid w:val="00124156"/>
    <w:rsid w:val="001246AE"/>
    <w:rsid w:val="0012563A"/>
    <w:rsid w:val="0012583B"/>
    <w:rsid w:val="001264DE"/>
    <w:rsid w:val="001313A7"/>
    <w:rsid w:val="0013276F"/>
    <w:rsid w:val="001342B5"/>
    <w:rsid w:val="0013621E"/>
    <w:rsid w:val="00136401"/>
    <w:rsid w:val="0013642E"/>
    <w:rsid w:val="00142EFE"/>
    <w:rsid w:val="001435E1"/>
    <w:rsid w:val="00152A23"/>
    <w:rsid w:val="00156B11"/>
    <w:rsid w:val="00157754"/>
    <w:rsid w:val="00157FD2"/>
    <w:rsid w:val="00162CB7"/>
    <w:rsid w:val="001665C9"/>
    <w:rsid w:val="00166F32"/>
    <w:rsid w:val="001718C0"/>
    <w:rsid w:val="00171E5B"/>
    <w:rsid w:val="00171F94"/>
    <w:rsid w:val="00172260"/>
    <w:rsid w:val="00175D4E"/>
    <w:rsid w:val="0017668A"/>
    <w:rsid w:val="001766FE"/>
    <w:rsid w:val="001771E7"/>
    <w:rsid w:val="001810BD"/>
    <w:rsid w:val="00181E98"/>
    <w:rsid w:val="00183020"/>
    <w:rsid w:val="001832F9"/>
    <w:rsid w:val="00190AF1"/>
    <w:rsid w:val="001911FF"/>
    <w:rsid w:val="00191ABB"/>
    <w:rsid w:val="00192006"/>
    <w:rsid w:val="00193180"/>
    <w:rsid w:val="0019530C"/>
    <w:rsid w:val="00196210"/>
    <w:rsid w:val="001963A1"/>
    <w:rsid w:val="00196792"/>
    <w:rsid w:val="001A50F5"/>
    <w:rsid w:val="001B1519"/>
    <w:rsid w:val="001B2E2D"/>
    <w:rsid w:val="001B5CD2"/>
    <w:rsid w:val="001C045D"/>
    <w:rsid w:val="001C0BEE"/>
    <w:rsid w:val="001C1E49"/>
    <w:rsid w:val="001C27C1"/>
    <w:rsid w:val="001C2A98"/>
    <w:rsid w:val="001C3B86"/>
    <w:rsid w:val="001C4D95"/>
    <w:rsid w:val="001D3D7D"/>
    <w:rsid w:val="001D3FFF"/>
    <w:rsid w:val="001D4997"/>
    <w:rsid w:val="001D625F"/>
    <w:rsid w:val="001D68A4"/>
    <w:rsid w:val="001D6B7E"/>
    <w:rsid w:val="001D7576"/>
    <w:rsid w:val="001E0E3F"/>
    <w:rsid w:val="001E14A0"/>
    <w:rsid w:val="001E7376"/>
    <w:rsid w:val="001F0220"/>
    <w:rsid w:val="001F1546"/>
    <w:rsid w:val="001F225C"/>
    <w:rsid w:val="001F4455"/>
    <w:rsid w:val="001F7F70"/>
    <w:rsid w:val="00200792"/>
    <w:rsid w:val="00201CFA"/>
    <w:rsid w:val="0020220D"/>
    <w:rsid w:val="00202448"/>
    <w:rsid w:val="00202D15"/>
    <w:rsid w:val="00205B3F"/>
    <w:rsid w:val="00212EAE"/>
    <w:rsid w:val="00214BEE"/>
    <w:rsid w:val="002177A5"/>
    <w:rsid w:val="002205B8"/>
    <w:rsid w:val="00220B46"/>
    <w:rsid w:val="00221DAA"/>
    <w:rsid w:val="00225720"/>
    <w:rsid w:val="002259E5"/>
    <w:rsid w:val="00226140"/>
    <w:rsid w:val="002274F3"/>
    <w:rsid w:val="0023094C"/>
    <w:rsid w:val="002319C1"/>
    <w:rsid w:val="00232747"/>
    <w:rsid w:val="00233484"/>
    <w:rsid w:val="00234303"/>
    <w:rsid w:val="00234BE3"/>
    <w:rsid w:val="00235464"/>
    <w:rsid w:val="00235A90"/>
    <w:rsid w:val="0023624F"/>
    <w:rsid w:val="00241E48"/>
    <w:rsid w:val="0024214E"/>
    <w:rsid w:val="00242623"/>
    <w:rsid w:val="00243818"/>
    <w:rsid w:val="00250558"/>
    <w:rsid w:val="00252A56"/>
    <w:rsid w:val="0025357C"/>
    <w:rsid w:val="00255AF4"/>
    <w:rsid w:val="002605D1"/>
    <w:rsid w:val="00260652"/>
    <w:rsid w:val="00261F25"/>
    <w:rsid w:val="002648A9"/>
    <w:rsid w:val="00264945"/>
    <w:rsid w:val="0026536F"/>
    <w:rsid w:val="0026553C"/>
    <w:rsid w:val="00265CF6"/>
    <w:rsid w:val="002661A0"/>
    <w:rsid w:val="0026790A"/>
    <w:rsid w:val="00267DD5"/>
    <w:rsid w:val="00274A0A"/>
    <w:rsid w:val="002760FA"/>
    <w:rsid w:val="00276B4C"/>
    <w:rsid w:val="00277463"/>
    <w:rsid w:val="00277593"/>
    <w:rsid w:val="00280168"/>
    <w:rsid w:val="00280909"/>
    <w:rsid w:val="00280918"/>
    <w:rsid w:val="00281939"/>
    <w:rsid w:val="00282AF6"/>
    <w:rsid w:val="00283D44"/>
    <w:rsid w:val="0028596A"/>
    <w:rsid w:val="00287085"/>
    <w:rsid w:val="00287DC0"/>
    <w:rsid w:val="00290AF9"/>
    <w:rsid w:val="00291131"/>
    <w:rsid w:val="00292783"/>
    <w:rsid w:val="00294A9A"/>
    <w:rsid w:val="002967CF"/>
    <w:rsid w:val="00297788"/>
    <w:rsid w:val="002A3285"/>
    <w:rsid w:val="002A34F9"/>
    <w:rsid w:val="002A36E8"/>
    <w:rsid w:val="002A484B"/>
    <w:rsid w:val="002A4898"/>
    <w:rsid w:val="002A64A6"/>
    <w:rsid w:val="002B1FE3"/>
    <w:rsid w:val="002B3301"/>
    <w:rsid w:val="002B3CC5"/>
    <w:rsid w:val="002B7638"/>
    <w:rsid w:val="002C1445"/>
    <w:rsid w:val="002C47D4"/>
    <w:rsid w:val="002D0F38"/>
    <w:rsid w:val="002D1A43"/>
    <w:rsid w:val="002D77E3"/>
    <w:rsid w:val="002E0C20"/>
    <w:rsid w:val="002E1A84"/>
    <w:rsid w:val="002E3BE8"/>
    <w:rsid w:val="002F2859"/>
    <w:rsid w:val="002F43A2"/>
    <w:rsid w:val="002F6ADE"/>
    <w:rsid w:val="002F6E3C"/>
    <w:rsid w:val="0030117D"/>
    <w:rsid w:val="00301F30"/>
    <w:rsid w:val="003038FD"/>
    <w:rsid w:val="00303C87"/>
    <w:rsid w:val="0030556D"/>
    <w:rsid w:val="00306B83"/>
    <w:rsid w:val="003108E5"/>
    <w:rsid w:val="003115A8"/>
    <w:rsid w:val="00311842"/>
    <w:rsid w:val="003120CB"/>
    <w:rsid w:val="003121E8"/>
    <w:rsid w:val="00312AB7"/>
    <w:rsid w:val="003176B9"/>
    <w:rsid w:val="00320153"/>
    <w:rsid w:val="00320367"/>
    <w:rsid w:val="00320A3E"/>
    <w:rsid w:val="0032213C"/>
    <w:rsid w:val="00322871"/>
    <w:rsid w:val="00324130"/>
    <w:rsid w:val="00326E95"/>
    <w:rsid w:val="00326FB3"/>
    <w:rsid w:val="003316D4"/>
    <w:rsid w:val="003321B2"/>
    <w:rsid w:val="00332A4E"/>
    <w:rsid w:val="00332BBE"/>
    <w:rsid w:val="00333822"/>
    <w:rsid w:val="003343A3"/>
    <w:rsid w:val="00336715"/>
    <w:rsid w:val="003401EC"/>
    <w:rsid w:val="00340DFD"/>
    <w:rsid w:val="003434EB"/>
    <w:rsid w:val="00344954"/>
    <w:rsid w:val="00346A8C"/>
    <w:rsid w:val="00350CD7"/>
    <w:rsid w:val="00351D31"/>
    <w:rsid w:val="00360C17"/>
    <w:rsid w:val="003621C6"/>
    <w:rsid w:val="003622B8"/>
    <w:rsid w:val="00363115"/>
    <w:rsid w:val="00366B76"/>
    <w:rsid w:val="00373051"/>
    <w:rsid w:val="00373B8F"/>
    <w:rsid w:val="003742CB"/>
    <w:rsid w:val="00376D95"/>
    <w:rsid w:val="00377FBB"/>
    <w:rsid w:val="00385140"/>
    <w:rsid w:val="00387316"/>
    <w:rsid w:val="00393CC7"/>
    <w:rsid w:val="003942A2"/>
    <w:rsid w:val="00396302"/>
    <w:rsid w:val="003971F7"/>
    <w:rsid w:val="003A022E"/>
    <w:rsid w:val="003A16FC"/>
    <w:rsid w:val="003A2C8A"/>
    <w:rsid w:val="003A4FCD"/>
    <w:rsid w:val="003B0944"/>
    <w:rsid w:val="003B1593"/>
    <w:rsid w:val="003B4381"/>
    <w:rsid w:val="003B7B62"/>
    <w:rsid w:val="003C1043"/>
    <w:rsid w:val="003C1A30"/>
    <w:rsid w:val="003C6779"/>
    <w:rsid w:val="003C71BE"/>
    <w:rsid w:val="003D033C"/>
    <w:rsid w:val="003D2998"/>
    <w:rsid w:val="003D2F0A"/>
    <w:rsid w:val="003D3891"/>
    <w:rsid w:val="003D3FE9"/>
    <w:rsid w:val="003D44AD"/>
    <w:rsid w:val="003D58C0"/>
    <w:rsid w:val="003D5D84"/>
    <w:rsid w:val="003D5F37"/>
    <w:rsid w:val="003E0F4F"/>
    <w:rsid w:val="003E18AC"/>
    <w:rsid w:val="003E210B"/>
    <w:rsid w:val="003E23D0"/>
    <w:rsid w:val="003E251A"/>
    <w:rsid w:val="003E2A12"/>
    <w:rsid w:val="003E2B7F"/>
    <w:rsid w:val="003E3384"/>
    <w:rsid w:val="003E3CA4"/>
    <w:rsid w:val="003E4C03"/>
    <w:rsid w:val="003E548E"/>
    <w:rsid w:val="003E6F45"/>
    <w:rsid w:val="003F22E7"/>
    <w:rsid w:val="00405176"/>
    <w:rsid w:val="00407EC8"/>
    <w:rsid w:val="0041110A"/>
    <w:rsid w:val="00411624"/>
    <w:rsid w:val="004148E1"/>
    <w:rsid w:val="00414CFA"/>
    <w:rsid w:val="00415EC0"/>
    <w:rsid w:val="0041669B"/>
    <w:rsid w:val="004204B0"/>
    <w:rsid w:val="00420BE9"/>
    <w:rsid w:val="00420FFF"/>
    <w:rsid w:val="00422D99"/>
    <w:rsid w:val="00423AD8"/>
    <w:rsid w:val="00423B2E"/>
    <w:rsid w:val="00423DD1"/>
    <w:rsid w:val="00423ECF"/>
    <w:rsid w:val="00423FDD"/>
    <w:rsid w:val="00424C85"/>
    <w:rsid w:val="004260BD"/>
    <w:rsid w:val="0043012F"/>
    <w:rsid w:val="004306EC"/>
    <w:rsid w:val="00430F1F"/>
    <w:rsid w:val="004316F7"/>
    <w:rsid w:val="004326EA"/>
    <w:rsid w:val="00441FDB"/>
    <w:rsid w:val="0044434C"/>
    <w:rsid w:val="0044456B"/>
    <w:rsid w:val="00447BD1"/>
    <w:rsid w:val="004507F3"/>
    <w:rsid w:val="00450AF4"/>
    <w:rsid w:val="00453BBA"/>
    <w:rsid w:val="00453DDC"/>
    <w:rsid w:val="00456A57"/>
    <w:rsid w:val="00460377"/>
    <w:rsid w:val="004607DE"/>
    <w:rsid w:val="00461486"/>
    <w:rsid w:val="0046354E"/>
    <w:rsid w:val="0046506C"/>
    <w:rsid w:val="004671C7"/>
    <w:rsid w:val="00467B91"/>
    <w:rsid w:val="00467F3A"/>
    <w:rsid w:val="00472538"/>
    <w:rsid w:val="00472F4D"/>
    <w:rsid w:val="004730BF"/>
    <w:rsid w:val="00474DCB"/>
    <w:rsid w:val="00474F64"/>
    <w:rsid w:val="0047535C"/>
    <w:rsid w:val="004762F6"/>
    <w:rsid w:val="004815A3"/>
    <w:rsid w:val="00483F13"/>
    <w:rsid w:val="00485870"/>
    <w:rsid w:val="00485FE8"/>
    <w:rsid w:val="00486674"/>
    <w:rsid w:val="00487354"/>
    <w:rsid w:val="004912C5"/>
    <w:rsid w:val="00492473"/>
    <w:rsid w:val="00492EB5"/>
    <w:rsid w:val="00494F77"/>
    <w:rsid w:val="00495BF9"/>
    <w:rsid w:val="00497721"/>
    <w:rsid w:val="004A0229"/>
    <w:rsid w:val="004A35D2"/>
    <w:rsid w:val="004A5D8E"/>
    <w:rsid w:val="004A71E4"/>
    <w:rsid w:val="004B12FF"/>
    <w:rsid w:val="004B24DB"/>
    <w:rsid w:val="004B2F00"/>
    <w:rsid w:val="004B667A"/>
    <w:rsid w:val="004B6E31"/>
    <w:rsid w:val="004C1D66"/>
    <w:rsid w:val="004C23A3"/>
    <w:rsid w:val="004C31D7"/>
    <w:rsid w:val="004C4AD2"/>
    <w:rsid w:val="004C6981"/>
    <w:rsid w:val="004C7116"/>
    <w:rsid w:val="004C793C"/>
    <w:rsid w:val="004D1F21"/>
    <w:rsid w:val="004D268C"/>
    <w:rsid w:val="004D2E11"/>
    <w:rsid w:val="004D59D8"/>
    <w:rsid w:val="004D5DA1"/>
    <w:rsid w:val="004D7910"/>
    <w:rsid w:val="004E0B98"/>
    <w:rsid w:val="004E150F"/>
    <w:rsid w:val="004E1DCA"/>
    <w:rsid w:val="004E23A1"/>
    <w:rsid w:val="004E30A7"/>
    <w:rsid w:val="004E3489"/>
    <w:rsid w:val="004E358A"/>
    <w:rsid w:val="004E3AFA"/>
    <w:rsid w:val="004E60EC"/>
    <w:rsid w:val="004E6588"/>
    <w:rsid w:val="004F2742"/>
    <w:rsid w:val="004F355D"/>
    <w:rsid w:val="004F4763"/>
    <w:rsid w:val="00502137"/>
    <w:rsid w:val="00502A0A"/>
    <w:rsid w:val="005048BA"/>
    <w:rsid w:val="00507C50"/>
    <w:rsid w:val="00514D40"/>
    <w:rsid w:val="0051599D"/>
    <w:rsid w:val="00517C3A"/>
    <w:rsid w:val="00527BF4"/>
    <w:rsid w:val="00530AA4"/>
    <w:rsid w:val="005324BE"/>
    <w:rsid w:val="00534F6C"/>
    <w:rsid w:val="00535994"/>
    <w:rsid w:val="00535BEC"/>
    <w:rsid w:val="0053646D"/>
    <w:rsid w:val="00536D67"/>
    <w:rsid w:val="00536FE2"/>
    <w:rsid w:val="00540AAD"/>
    <w:rsid w:val="0054202A"/>
    <w:rsid w:val="00543EC1"/>
    <w:rsid w:val="00546458"/>
    <w:rsid w:val="0055087C"/>
    <w:rsid w:val="005510F9"/>
    <w:rsid w:val="00553413"/>
    <w:rsid w:val="0055585E"/>
    <w:rsid w:val="00555983"/>
    <w:rsid w:val="00560E31"/>
    <w:rsid w:val="00561BDA"/>
    <w:rsid w:val="00567DBF"/>
    <w:rsid w:val="0057369A"/>
    <w:rsid w:val="00574516"/>
    <w:rsid w:val="00574C11"/>
    <w:rsid w:val="00575338"/>
    <w:rsid w:val="00576A5C"/>
    <w:rsid w:val="00580F77"/>
    <w:rsid w:val="00581B23"/>
    <w:rsid w:val="0058219C"/>
    <w:rsid w:val="00583874"/>
    <w:rsid w:val="00584174"/>
    <w:rsid w:val="00586E9F"/>
    <w:rsid w:val="0058707F"/>
    <w:rsid w:val="00591DBD"/>
    <w:rsid w:val="005931FE"/>
    <w:rsid w:val="00594A63"/>
    <w:rsid w:val="005A0028"/>
    <w:rsid w:val="005A0ACC"/>
    <w:rsid w:val="005A2F7A"/>
    <w:rsid w:val="005B0072"/>
    <w:rsid w:val="005B0732"/>
    <w:rsid w:val="005B0A06"/>
    <w:rsid w:val="005B38A0"/>
    <w:rsid w:val="005B491C"/>
    <w:rsid w:val="005B4DBF"/>
    <w:rsid w:val="005B5DE2"/>
    <w:rsid w:val="005B674C"/>
    <w:rsid w:val="005C24F2"/>
    <w:rsid w:val="005C26BC"/>
    <w:rsid w:val="005C7561"/>
    <w:rsid w:val="005D1E57"/>
    <w:rsid w:val="005D2F57"/>
    <w:rsid w:val="005D34F6"/>
    <w:rsid w:val="005D4F1A"/>
    <w:rsid w:val="005E1034"/>
    <w:rsid w:val="005E1884"/>
    <w:rsid w:val="005E21B1"/>
    <w:rsid w:val="005E4089"/>
    <w:rsid w:val="005F373A"/>
    <w:rsid w:val="005F4F87"/>
    <w:rsid w:val="005F6B0E"/>
    <w:rsid w:val="005F760E"/>
    <w:rsid w:val="005F7B1D"/>
    <w:rsid w:val="0060222A"/>
    <w:rsid w:val="00604CF9"/>
    <w:rsid w:val="00605C0F"/>
    <w:rsid w:val="006070C4"/>
    <w:rsid w:val="00610C21"/>
    <w:rsid w:val="006111F4"/>
    <w:rsid w:val="00611907"/>
    <w:rsid w:val="00613116"/>
    <w:rsid w:val="00615828"/>
    <w:rsid w:val="006202A6"/>
    <w:rsid w:val="0062054B"/>
    <w:rsid w:val="00620926"/>
    <w:rsid w:val="00621C4E"/>
    <w:rsid w:val="006244B6"/>
    <w:rsid w:val="00624EAE"/>
    <w:rsid w:val="00630463"/>
    <w:rsid w:val="006305D7"/>
    <w:rsid w:val="00631B45"/>
    <w:rsid w:val="00632F63"/>
    <w:rsid w:val="00633A01"/>
    <w:rsid w:val="00633B97"/>
    <w:rsid w:val="00633C99"/>
    <w:rsid w:val="006341F7"/>
    <w:rsid w:val="00634585"/>
    <w:rsid w:val="00635014"/>
    <w:rsid w:val="006369CE"/>
    <w:rsid w:val="00636F47"/>
    <w:rsid w:val="00640A17"/>
    <w:rsid w:val="0064113D"/>
    <w:rsid w:val="006411CA"/>
    <w:rsid w:val="006450C9"/>
    <w:rsid w:val="0064605E"/>
    <w:rsid w:val="00647AB8"/>
    <w:rsid w:val="006502CE"/>
    <w:rsid w:val="006548DF"/>
    <w:rsid w:val="00657BC4"/>
    <w:rsid w:val="006619C8"/>
    <w:rsid w:val="0066262F"/>
    <w:rsid w:val="00667D9F"/>
    <w:rsid w:val="006714C0"/>
    <w:rsid w:val="00671710"/>
    <w:rsid w:val="006719E9"/>
    <w:rsid w:val="00672A14"/>
    <w:rsid w:val="00673414"/>
    <w:rsid w:val="00674E65"/>
    <w:rsid w:val="00676079"/>
    <w:rsid w:val="00676B9D"/>
    <w:rsid w:val="00676ECD"/>
    <w:rsid w:val="00677D0A"/>
    <w:rsid w:val="0068185F"/>
    <w:rsid w:val="00683770"/>
    <w:rsid w:val="006879ED"/>
    <w:rsid w:val="0069045E"/>
    <w:rsid w:val="006A01CF"/>
    <w:rsid w:val="006A5825"/>
    <w:rsid w:val="006A60DD"/>
    <w:rsid w:val="006B0679"/>
    <w:rsid w:val="006B074C"/>
    <w:rsid w:val="006B1431"/>
    <w:rsid w:val="006B3067"/>
    <w:rsid w:val="006B3B84"/>
    <w:rsid w:val="006B4E7C"/>
    <w:rsid w:val="006B5D8C"/>
    <w:rsid w:val="006B72D4"/>
    <w:rsid w:val="006B78AE"/>
    <w:rsid w:val="006C11CC"/>
    <w:rsid w:val="006C1AEB"/>
    <w:rsid w:val="006C57FE"/>
    <w:rsid w:val="006C668E"/>
    <w:rsid w:val="006C7774"/>
    <w:rsid w:val="006C7810"/>
    <w:rsid w:val="006D1B64"/>
    <w:rsid w:val="006E4B63"/>
    <w:rsid w:val="006E5115"/>
    <w:rsid w:val="006E6CF0"/>
    <w:rsid w:val="006F06E4"/>
    <w:rsid w:val="006F52DF"/>
    <w:rsid w:val="006F7B41"/>
    <w:rsid w:val="006F7D75"/>
    <w:rsid w:val="007012AC"/>
    <w:rsid w:val="007020A4"/>
    <w:rsid w:val="00702B5D"/>
    <w:rsid w:val="00703ED2"/>
    <w:rsid w:val="00704690"/>
    <w:rsid w:val="00707B8D"/>
    <w:rsid w:val="00713636"/>
    <w:rsid w:val="00713EF9"/>
    <w:rsid w:val="00714B8C"/>
    <w:rsid w:val="0071675D"/>
    <w:rsid w:val="00717736"/>
    <w:rsid w:val="00726DF8"/>
    <w:rsid w:val="00731959"/>
    <w:rsid w:val="007319BE"/>
    <w:rsid w:val="00732B47"/>
    <w:rsid w:val="00735CF5"/>
    <w:rsid w:val="0074063A"/>
    <w:rsid w:val="00742AA4"/>
    <w:rsid w:val="00743317"/>
    <w:rsid w:val="00743BA1"/>
    <w:rsid w:val="007446A4"/>
    <w:rsid w:val="00745F1E"/>
    <w:rsid w:val="00747157"/>
    <w:rsid w:val="007476CF"/>
    <w:rsid w:val="007515FE"/>
    <w:rsid w:val="007564AC"/>
    <w:rsid w:val="007601D0"/>
    <w:rsid w:val="007603BB"/>
    <w:rsid w:val="0076109D"/>
    <w:rsid w:val="00767107"/>
    <w:rsid w:val="0077173A"/>
    <w:rsid w:val="00773617"/>
    <w:rsid w:val="00773BFD"/>
    <w:rsid w:val="007743B3"/>
    <w:rsid w:val="00774490"/>
    <w:rsid w:val="007744AB"/>
    <w:rsid w:val="0077581E"/>
    <w:rsid w:val="00780577"/>
    <w:rsid w:val="007819FF"/>
    <w:rsid w:val="0078360C"/>
    <w:rsid w:val="00784A4C"/>
    <w:rsid w:val="00784BC6"/>
    <w:rsid w:val="0078523D"/>
    <w:rsid w:val="0079227E"/>
    <w:rsid w:val="00792344"/>
    <w:rsid w:val="0079234A"/>
    <w:rsid w:val="007931DF"/>
    <w:rsid w:val="00794425"/>
    <w:rsid w:val="007A0172"/>
    <w:rsid w:val="007A1804"/>
    <w:rsid w:val="007A215A"/>
    <w:rsid w:val="007A2511"/>
    <w:rsid w:val="007A260E"/>
    <w:rsid w:val="007A4D4C"/>
    <w:rsid w:val="007A4DD6"/>
    <w:rsid w:val="007A5CB9"/>
    <w:rsid w:val="007A65E5"/>
    <w:rsid w:val="007B20AE"/>
    <w:rsid w:val="007B4A94"/>
    <w:rsid w:val="007B6B07"/>
    <w:rsid w:val="007B6D43"/>
    <w:rsid w:val="007B749A"/>
    <w:rsid w:val="007B7C6E"/>
    <w:rsid w:val="007C4242"/>
    <w:rsid w:val="007C7B13"/>
    <w:rsid w:val="007D44D7"/>
    <w:rsid w:val="007D621A"/>
    <w:rsid w:val="007D700C"/>
    <w:rsid w:val="007D76F8"/>
    <w:rsid w:val="007E058A"/>
    <w:rsid w:val="007E18D6"/>
    <w:rsid w:val="007E25B9"/>
    <w:rsid w:val="007E2887"/>
    <w:rsid w:val="007E4F32"/>
    <w:rsid w:val="007E5278"/>
    <w:rsid w:val="007E60A1"/>
    <w:rsid w:val="007E749C"/>
    <w:rsid w:val="007F1B5C"/>
    <w:rsid w:val="007F30E1"/>
    <w:rsid w:val="00801257"/>
    <w:rsid w:val="00803B0A"/>
    <w:rsid w:val="00804DED"/>
    <w:rsid w:val="00805B96"/>
    <w:rsid w:val="00806C2F"/>
    <w:rsid w:val="008105BE"/>
    <w:rsid w:val="008115A5"/>
    <w:rsid w:val="00811D46"/>
    <w:rsid w:val="0081415D"/>
    <w:rsid w:val="00820229"/>
    <w:rsid w:val="00822448"/>
    <w:rsid w:val="008229FB"/>
    <w:rsid w:val="00822A20"/>
    <w:rsid w:val="00822ABE"/>
    <w:rsid w:val="008244D1"/>
    <w:rsid w:val="00827F51"/>
    <w:rsid w:val="0083104E"/>
    <w:rsid w:val="008343BE"/>
    <w:rsid w:val="00834D8C"/>
    <w:rsid w:val="00836535"/>
    <w:rsid w:val="00837DDC"/>
    <w:rsid w:val="00840FB4"/>
    <w:rsid w:val="008410B2"/>
    <w:rsid w:val="00841780"/>
    <w:rsid w:val="00844D67"/>
    <w:rsid w:val="008500A0"/>
    <w:rsid w:val="008524E5"/>
    <w:rsid w:val="0085278F"/>
    <w:rsid w:val="0085351C"/>
    <w:rsid w:val="0085435A"/>
    <w:rsid w:val="008549CA"/>
    <w:rsid w:val="008556C3"/>
    <w:rsid w:val="008566D9"/>
    <w:rsid w:val="0085687C"/>
    <w:rsid w:val="00856C36"/>
    <w:rsid w:val="008611C1"/>
    <w:rsid w:val="00866B6B"/>
    <w:rsid w:val="008706C5"/>
    <w:rsid w:val="00871437"/>
    <w:rsid w:val="00873707"/>
    <w:rsid w:val="00874B20"/>
    <w:rsid w:val="008757C6"/>
    <w:rsid w:val="008759C1"/>
    <w:rsid w:val="00876028"/>
    <w:rsid w:val="008763E1"/>
    <w:rsid w:val="0087775C"/>
    <w:rsid w:val="00877EC8"/>
    <w:rsid w:val="00880F36"/>
    <w:rsid w:val="00884967"/>
    <w:rsid w:val="00885530"/>
    <w:rsid w:val="008910D1"/>
    <w:rsid w:val="008911CF"/>
    <w:rsid w:val="0089296C"/>
    <w:rsid w:val="00896ABD"/>
    <w:rsid w:val="00897AB6"/>
    <w:rsid w:val="00897DA8"/>
    <w:rsid w:val="008A0356"/>
    <w:rsid w:val="008A0BFB"/>
    <w:rsid w:val="008A3380"/>
    <w:rsid w:val="008A792F"/>
    <w:rsid w:val="008A7A9C"/>
    <w:rsid w:val="008B2725"/>
    <w:rsid w:val="008B5218"/>
    <w:rsid w:val="008B7102"/>
    <w:rsid w:val="008C37DC"/>
    <w:rsid w:val="008C3B7D"/>
    <w:rsid w:val="008D021A"/>
    <w:rsid w:val="008D0753"/>
    <w:rsid w:val="008D0F90"/>
    <w:rsid w:val="008D2F28"/>
    <w:rsid w:val="008D3715"/>
    <w:rsid w:val="008D5465"/>
    <w:rsid w:val="008D5E61"/>
    <w:rsid w:val="008D7EB7"/>
    <w:rsid w:val="008D7EC5"/>
    <w:rsid w:val="008E0BCA"/>
    <w:rsid w:val="008E2263"/>
    <w:rsid w:val="008E3684"/>
    <w:rsid w:val="008E57F5"/>
    <w:rsid w:val="008E67B7"/>
    <w:rsid w:val="008E7606"/>
    <w:rsid w:val="008F0AD4"/>
    <w:rsid w:val="008F1DAA"/>
    <w:rsid w:val="008F2C15"/>
    <w:rsid w:val="008F3EBD"/>
    <w:rsid w:val="008F5F00"/>
    <w:rsid w:val="008F60B2"/>
    <w:rsid w:val="008F654F"/>
    <w:rsid w:val="008F6EBB"/>
    <w:rsid w:val="008F7C41"/>
    <w:rsid w:val="00901835"/>
    <w:rsid w:val="009031E2"/>
    <w:rsid w:val="00905CEE"/>
    <w:rsid w:val="00906675"/>
    <w:rsid w:val="0091276C"/>
    <w:rsid w:val="00913665"/>
    <w:rsid w:val="00913B90"/>
    <w:rsid w:val="009145BE"/>
    <w:rsid w:val="009165AC"/>
    <w:rsid w:val="00916FFC"/>
    <w:rsid w:val="00917EAB"/>
    <w:rsid w:val="0092053F"/>
    <w:rsid w:val="00920C05"/>
    <w:rsid w:val="0092326F"/>
    <w:rsid w:val="0092340A"/>
    <w:rsid w:val="00924371"/>
    <w:rsid w:val="009313D9"/>
    <w:rsid w:val="00935B7F"/>
    <w:rsid w:val="00941293"/>
    <w:rsid w:val="00941F7D"/>
    <w:rsid w:val="009445E9"/>
    <w:rsid w:val="00944D4F"/>
    <w:rsid w:val="00946372"/>
    <w:rsid w:val="0095032B"/>
    <w:rsid w:val="00950B13"/>
    <w:rsid w:val="00950C17"/>
    <w:rsid w:val="00951FAF"/>
    <w:rsid w:val="00953449"/>
    <w:rsid w:val="00954740"/>
    <w:rsid w:val="009557BC"/>
    <w:rsid w:val="00955AE5"/>
    <w:rsid w:val="00956896"/>
    <w:rsid w:val="00956D34"/>
    <w:rsid w:val="009571E1"/>
    <w:rsid w:val="00960349"/>
    <w:rsid w:val="00962E71"/>
    <w:rsid w:val="00963ABC"/>
    <w:rsid w:val="00965D21"/>
    <w:rsid w:val="00965F2D"/>
    <w:rsid w:val="00966D6A"/>
    <w:rsid w:val="00967764"/>
    <w:rsid w:val="00970B0E"/>
    <w:rsid w:val="00970BB9"/>
    <w:rsid w:val="009726EE"/>
    <w:rsid w:val="00972CDE"/>
    <w:rsid w:val="009733DD"/>
    <w:rsid w:val="00975573"/>
    <w:rsid w:val="00976D03"/>
    <w:rsid w:val="00977553"/>
    <w:rsid w:val="00977B30"/>
    <w:rsid w:val="00982F41"/>
    <w:rsid w:val="00985090"/>
    <w:rsid w:val="00987710"/>
    <w:rsid w:val="009904AB"/>
    <w:rsid w:val="0099150A"/>
    <w:rsid w:val="00992512"/>
    <w:rsid w:val="0099377C"/>
    <w:rsid w:val="0099398A"/>
    <w:rsid w:val="00995688"/>
    <w:rsid w:val="009958A6"/>
    <w:rsid w:val="00996456"/>
    <w:rsid w:val="009A04F5"/>
    <w:rsid w:val="009A15EF"/>
    <w:rsid w:val="009A3717"/>
    <w:rsid w:val="009A38A5"/>
    <w:rsid w:val="009A5B73"/>
    <w:rsid w:val="009A6E8D"/>
    <w:rsid w:val="009B011B"/>
    <w:rsid w:val="009B118B"/>
    <w:rsid w:val="009B1737"/>
    <w:rsid w:val="009B2F4A"/>
    <w:rsid w:val="009B3D4B"/>
    <w:rsid w:val="009B4E63"/>
    <w:rsid w:val="009B5B99"/>
    <w:rsid w:val="009B6EFC"/>
    <w:rsid w:val="009C0D6B"/>
    <w:rsid w:val="009C1FD0"/>
    <w:rsid w:val="009C2DF8"/>
    <w:rsid w:val="009C31BF"/>
    <w:rsid w:val="009C680A"/>
    <w:rsid w:val="009C68B7"/>
    <w:rsid w:val="009C6FA5"/>
    <w:rsid w:val="009D05C6"/>
    <w:rsid w:val="009D0834"/>
    <w:rsid w:val="009D095A"/>
    <w:rsid w:val="009D0A1E"/>
    <w:rsid w:val="009D2AE3"/>
    <w:rsid w:val="009D34D1"/>
    <w:rsid w:val="009D52BC"/>
    <w:rsid w:val="009D703B"/>
    <w:rsid w:val="009D714B"/>
    <w:rsid w:val="009D7D0A"/>
    <w:rsid w:val="009E09D9"/>
    <w:rsid w:val="009F01B1"/>
    <w:rsid w:val="009F0DBB"/>
    <w:rsid w:val="009F17C1"/>
    <w:rsid w:val="009F3887"/>
    <w:rsid w:val="009F40DC"/>
    <w:rsid w:val="009F659A"/>
    <w:rsid w:val="009F732B"/>
    <w:rsid w:val="00A01FE0"/>
    <w:rsid w:val="00A04B9E"/>
    <w:rsid w:val="00A06304"/>
    <w:rsid w:val="00A06945"/>
    <w:rsid w:val="00A10656"/>
    <w:rsid w:val="00A11397"/>
    <w:rsid w:val="00A113C0"/>
    <w:rsid w:val="00A12FA6"/>
    <w:rsid w:val="00A1339B"/>
    <w:rsid w:val="00A14ABA"/>
    <w:rsid w:val="00A1562F"/>
    <w:rsid w:val="00A170D6"/>
    <w:rsid w:val="00A24581"/>
    <w:rsid w:val="00A24CB6"/>
    <w:rsid w:val="00A2561C"/>
    <w:rsid w:val="00A25865"/>
    <w:rsid w:val="00A2616D"/>
    <w:rsid w:val="00A26CD2"/>
    <w:rsid w:val="00A27667"/>
    <w:rsid w:val="00A32979"/>
    <w:rsid w:val="00A3410E"/>
    <w:rsid w:val="00A34A67"/>
    <w:rsid w:val="00A37462"/>
    <w:rsid w:val="00A37468"/>
    <w:rsid w:val="00A40185"/>
    <w:rsid w:val="00A4212D"/>
    <w:rsid w:val="00A459E1"/>
    <w:rsid w:val="00A46AC4"/>
    <w:rsid w:val="00A478A5"/>
    <w:rsid w:val="00A52296"/>
    <w:rsid w:val="00A55661"/>
    <w:rsid w:val="00A61B70"/>
    <w:rsid w:val="00A61FA8"/>
    <w:rsid w:val="00A637F4"/>
    <w:rsid w:val="00A64DF2"/>
    <w:rsid w:val="00A65485"/>
    <w:rsid w:val="00A66E05"/>
    <w:rsid w:val="00A67655"/>
    <w:rsid w:val="00A70753"/>
    <w:rsid w:val="00A70EEF"/>
    <w:rsid w:val="00A712D2"/>
    <w:rsid w:val="00A77182"/>
    <w:rsid w:val="00A800B9"/>
    <w:rsid w:val="00A82C8A"/>
    <w:rsid w:val="00A8346B"/>
    <w:rsid w:val="00A83A3D"/>
    <w:rsid w:val="00A852FF"/>
    <w:rsid w:val="00A862FF"/>
    <w:rsid w:val="00A87337"/>
    <w:rsid w:val="00A90C97"/>
    <w:rsid w:val="00A92DDC"/>
    <w:rsid w:val="00A960C8"/>
    <w:rsid w:val="00A962A8"/>
    <w:rsid w:val="00A96604"/>
    <w:rsid w:val="00A967AA"/>
    <w:rsid w:val="00AA03DF"/>
    <w:rsid w:val="00AA0E88"/>
    <w:rsid w:val="00AA1B4F"/>
    <w:rsid w:val="00AA21AC"/>
    <w:rsid w:val="00AA21D8"/>
    <w:rsid w:val="00AA271A"/>
    <w:rsid w:val="00AA2E9C"/>
    <w:rsid w:val="00AA3270"/>
    <w:rsid w:val="00AA375A"/>
    <w:rsid w:val="00AA54F3"/>
    <w:rsid w:val="00AA5728"/>
    <w:rsid w:val="00AA6B43"/>
    <w:rsid w:val="00AA720D"/>
    <w:rsid w:val="00AA7B1F"/>
    <w:rsid w:val="00AB3145"/>
    <w:rsid w:val="00AB367A"/>
    <w:rsid w:val="00AB3A19"/>
    <w:rsid w:val="00AB5654"/>
    <w:rsid w:val="00AB6467"/>
    <w:rsid w:val="00AB7BF8"/>
    <w:rsid w:val="00AC01D1"/>
    <w:rsid w:val="00AC0AB2"/>
    <w:rsid w:val="00AC0E9F"/>
    <w:rsid w:val="00AC4420"/>
    <w:rsid w:val="00AC52A5"/>
    <w:rsid w:val="00AC5D22"/>
    <w:rsid w:val="00AC6608"/>
    <w:rsid w:val="00AC6E8D"/>
    <w:rsid w:val="00AC6EFD"/>
    <w:rsid w:val="00AC7151"/>
    <w:rsid w:val="00AD0F0B"/>
    <w:rsid w:val="00AD12C6"/>
    <w:rsid w:val="00AD460A"/>
    <w:rsid w:val="00AD5747"/>
    <w:rsid w:val="00AD6A05"/>
    <w:rsid w:val="00AD6E16"/>
    <w:rsid w:val="00AD75D7"/>
    <w:rsid w:val="00AE118B"/>
    <w:rsid w:val="00AE272B"/>
    <w:rsid w:val="00AE3E3A"/>
    <w:rsid w:val="00AE461D"/>
    <w:rsid w:val="00AE77B4"/>
    <w:rsid w:val="00AE7C1A"/>
    <w:rsid w:val="00AE7DF8"/>
    <w:rsid w:val="00AF0D9C"/>
    <w:rsid w:val="00AF13AB"/>
    <w:rsid w:val="00AF1D36"/>
    <w:rsid w:val="00AF280B"/>
    <w:rsid w:val="00AF5F75"/>
    <w:rsid w:val="00AF6001"/>
    <w:rsid w:val="00B01A16"/>
    <w:rsid w:val="00B0646E"/>
    <w:rsid w:val="00B068D8"/>
    <w:rsid w:val="00B07F45"/>
    <w:rsid w:val="00B1021A"/>
    <w:rsid w:val="00B10271"/>
    <w:rsid w:val="00B10396"/>
    <w:rsid w:val="00B1204B"/>
    <w:rsid w:val="00B12EFC"/>
    <w:rsid w:val="00B140D9"/>
    <w:rsid w:val="00B1481A"/>
    <w:rsid w:val="00B148D2"/>
    <w:rsid w:val="00B15A1F"/>
    <w:rsid w:val="00B15FE9"/>
    <w:rsid w:val="00B17FD0"/>
    <w:rsid w:val="00B20D11"/>
    <w:rsid w:val="00B2148A"/>
    <w:rsid w:val="00B219C9"/>
    <w:rsid w:val="00B220C2"/>
    <w:rsid w:val="00B2276E"/>
    <w:rsid w:val="00B25B32"/>
    <w:rsid w:val="00B32475"/>
    <w:rsid w:val="00B32616"/>
    <w:rsid w:val="00B36293"/>
    <w:rsid w:val="00B36AF0"/>
    <w:rsid w:val="00B36C42"/>
    <w:rsid w:val="00B40969"/>
    <w:rsid w:val="00B42EA7"/>
    <w:rsid w:val="00B47545"/>
    <w:rsid w:val="00B51845"/>
    <w:rsid w:val="00B51923"/>
    <w:rsid w:val="00B5337C"/>
    <w:rsid w:val="00B53FDE"/>
    <w:rsid w:val="00B56397"/>
    <w:rsid w:val="00B56405"/>
    <w:rsid w:val="00B571DA"/>
    <w:rsid w:val="00B6027B"/>
    <w:rsid w:val="00B6070F"/>
    <w:rsid w:val="00B61282"/>
    <w:rsid w:val="00B636C8"/>
    <w:rsid w:val="00B65EDB"/>
    <w:rsid w:val="00B67AFF"/>
    <w:rsid w:val="00B67C41"/>
    <w:rsid w:val="00B70B59"/>
    <w:rsid w:val="00B73657"/>
    <w:rsid w:val="00B739B3"/>
    <w:rsid w:val="00B81B15"/>
    <w:rsid w:val="00B84CBC"/>
    <w:rsid w:val="00B85CBA"/>
    <w:rsid w:val="00B9065B"/>
    <w:rsid w:val="00B915AE"/>
    <w:rsid w:val="00B936C0"/>
    <w:rsid w:val="00B97311"/>
    <w:rsid w:val="00BA0243"/>
    <w:rsid w:val="00BA1735"/>
    <w:rsid w:val="00BA19FA"/>
    <w:rsid w:val="00BA4288"/>
    <w:rsid w:val="00BB0902"/>
    <w:rsid w:val="00BB1F9C"/>
    <w:rsid w:val="00BB48E5"/>
    <w:rsid w:val="00BB5607"/>
    <w:rsid w:val="00BB5ACA"/>
    <w:rsid w:val="00BB627F"/>
    <w:rsid w:val="00BC0C17"/>
    <w:rsid w:val="00BC3823"/>
    <w:rsid w:val="00BC3EA8"/>
    <w:rsid w:val="00BC5841"/>
    <w:rsid w:val="00BC5E38"/>
    <w:rsid w:val="00BD201A"/>
    <w:rsid w:val="00BD2DC4"/>
    <w:rsid w:val="00BD2EF0"/>
    <w:rsid w:val="00BD60B4"/>
    <w:rsid w:val="00BD796B"/>
    <w:rsid w:val="00BE40C0"/>
    <w:rsid w:val="00BE445C"/>
    <w:rsid w:val="00BE46F0"/>
    <w:rsid w:val="00BE5F4A"/>
    <w:rsid w:val="00BE7AEF"/>
    <w:rsid w:val="00BF09B0"/>
    <w:rsid w:val="00BF1544"/>
    <w:rsid w:val="00BF1B53"/>
    <w:rsid w:val="00BF246D"/>
    <w:rsid w:val="00BF2682"/>
    <w:rsid w:val="00BF5CD5"/>
    <w:rsid w:val="00BF7E8D"/>
    <w:rsid w:val="00C04714"/>
    <w:rsid w:val="00C0488E"/>
    <w:rsid w:val="00C05AE6"/>
    <w:rsid w:val="00C06F06"/>
    <w:rsid w:val="00C11B5B"/>
    <w:rsid w:val="00C11D3D"/>
    <w:rsid w:val="00C13659"/>
    <w:rsid w:val="00C1413D"/>
    <w:rsid w:val="00C17BFF"/>
    <w:rsid w:val="00C201FF"/>
    <w:rsid w:val="00C206B5"/>
    <w:rsid w:val="00C20FAD"/>
    <w:rsid w:val="00C2198E"/>
    <w:rsid w:val="00C2375F"/>
    <w:rsid w:val="00C247CB"/>
    <w:rsid w:val="00C27DBD"/>
    <w:rsid w:val="00C27FD3"/>
    <w:rsid w:val="00C32E66"/>
    <w:rsid w:val="00C3355F"/>
    <w:rsid w:val="00C33A04"/>
    <w:rsid w:val="00C355DA"/>
    <w:rsid w:val="00C3569A"/>
    <w:rsid w:val="00C35D7B"/>
    <w:rsid w:val="00C40C08"/>
    <w:rsid w:val="00C40FF6"/>
    <w:rsid w:val="00C42CC4"/>
    <w:rsid w:val="00C43F48"/>
    <w:rsid w:val="00C448FF"/>
    <w:rsid w:val="00C44B46"/>
    <w:rsid w:val="00C45E57"/>
    <w:rsid w:val="00C52F29"/>
    <w:rsid w:val="00C54F27"/>
    <w:rsid w:val="00C56CE6"/>
    <w:rsid w:val="00C5745F"/>
    <w:rsid w:val="00C57FFA"/>
    <w:rsid w:val="00C60005"/>
    <w:rsid w:val="00C60BFF"/>
    <w:rsid w:val="00C61A98"/>
    <w:rsid w:val="00C63201"/>
    <w:rsid w:val="00C64E62"/>
    <w:rsid w:val="00C651D5"/>
    <w:rsid w:val="00C65CCC"/>
    <w:rsid w:val="00C65DA9"/>
    <w:rsid w:val="00C66474"/>
    <w:rsid w:val="00C7618F"/>
    <w:rsid w:val="00C765A9"/>
    <w:rsid w:val="00C80149"/>
    <w:rsid w:val="00C81157"/>
    <w:rsid w:val="00C8162D"/>
    <w:rsid w:val="00C81C2F"/>
    <w:rsid w:val="00C830BB"/>
    <w:rsid w:val="00C83A0B"/>
    <w:rsid w:val="00C842D0"/>
    <w:rsid w:val="00C84ED1"/>
    <w:rsid w:val="00C863CC"/>
    <w:rsid w:val="00C86BCC"/>
    <w:rsid w:val="00C9038F"/>
    <w:rsid w:val="00C92AAB"/>
    <w:rsid w:val="00C93572"/>
    <w:rsid w:val="00C95D4C"/>
    <w:rsid w:val="00C9637F"/>
    <w:rsid w:val="00C969B7"/>
    <w:rsid w:val="00C9708A"/>
    <w:rsid w:val="00CA0F3F"/>
    <w:rsid w:val="00CA1689"/>
    <w:rsid w:val="00CA2435"/>
    <w:rsid w:val="00CA37E0"/>
    <w:rsid w:val="00CA4068"/>
    <w:rsid w:val="00CA67F4"/>
    <w:rsid w:val="00CB0285"/>
    <w:rsid w:val="00CB215A"/>
    <w:rsid w:val="00CB37F8"/>
    <w:rsid w:val="00CB7DC3"/>
    <w:rsid w:val="00CC32E5"/>
    <w:rsid w:val="00CC5BE1"/>
    <w:rsid w:val="00CC71DC"/>
    <w:rsid w:val="00CC75A2"/>
    <w:rsid w:val="00CC7A18"/>
    <w:rsid w:val="00CD0E2F"/>
    <w:rsid w:val="00CD1845"/>
    <w:rsid w:val="00CD1D49"/>
    <w:rsid w:val="00CD2F20"/>
    <w:rsid w:val="00CD4489"/>
    <w:rsid w:val="00CD6B20"/>
    <w:rsid w:val="00CD7D27"/>
    <w:rsid w:val="00CE1252"/>
    <w:rsid w:val="00CE1339"/>
    <w:rsid w:val="00CE1865"/>
    <w:rsid w:val="00CE2CF5"/>
    <w:rsid w:val="00CE61CC"/>
    <w:rsid w:val="00CE6E42"/>
    <w:rsid w:val="00CF20B7"/>
    <w:rsid w:val="00CF283B"/>
    <w:rsid w:val="00CF37AC"/>
    <w:rsid w:val="00CF6692"/>
    <w:rsid w:val="00CF6AEC"/>
    <w:rsid w:val="00CF7441"/>
    <w:rsid w:val="00D00D16"/>
    <w:rsid w:val="00D00EF5"/>
    <w:rsid w:val="00D03C6C"/>
    <w:rsid w:val="00D04760"/>
    <w:rsid w:val="00D04A95"/>
    <w:rsid w:val="00D04F82"/>
    <w:rsid w:val="00D04FCE"/>
    <w:rsid w:val="00D06288"/>
    <w:rsid w:val="00D068C7"/>
    <w:rsid w:val="00D07D68"/>
    <w:rsid w:val="00D128A4"/>
    <w:rsid w:val="00D12B4A"/>
    <w:rsid w:val="00D140A5"/>
    <w:rsid w:val="00D147C8"/>
    <w:rsid w:val="00D15131"/>
    <w:rsid w:val="00D16FA2"/>
    <w:rsid w:val="00D1700D"/>
    <w:rsid w:val="00D20954"/>
    <w:rsid w:val="00D21C39"/>
    <w:rsid w:val="00D21FC6"/>
    <w:rsid w:val="00D2243A"/>
    <w:rsid w:val="00D31C4D"/>
    <w:rsid w:val="00D33393"/>
    <w:rsid w:val="00D33D36"/>
    <w:rsid w:val="00D344A4"/>
    <w:rsid w:val="00D34D94"/>
    <w:rsid w:val="00D3505E"/>
    <w:rsid w:val="00D409E2"/>
    <w:rsid w:val="00D42706"/>
    <w:rsid w:val="00D427D7"/>
    <w:rsid w:val="00D44E62"/>
    <w:rsid w:val="00D51570"/>
    <w:rsid w:val="00D556AD"/>
    <w:rsid w:val="00D571DA"/>
    <w:rsid w:val="00D57640"/>
    <w:rsid w:val="00D60381"/>
    <w:rsid w:val="00D616DE"/>
    <w:rsid w:val="00D62201"/>
    <w:rsid w:val="00D62FC3"/>
    <w:rsid w:val="00D651D1"/>
    <w:rsid w:val="00D711AE"/>
    <w:rsid w:val="00D717BB"/>
    <w:rsid w:val="00D7226B"/>
    <w:rsid w:val="00D72707"/>
    <w:rsid w:val="00D7456D"/>
    <w:rsid w:val="00D75047"/>
    <w:rsid w:val="00D75A9C"/>
    <w:rsid w:val="00D77F27"/>
    <w:rsid w:val="00D829C8"/>
    <w:rsid w:val="00D87917"/>
    <w:rsid w:val="00D90871"/>
    <w:rsid w:val="00D9155F"/>
    <w:rsid w:val="00D9189B"/>
    <w:rsid w:val="00D92DFA"/>
    <w:rsid w:val="00D9403F"/>
    <w:rsid w:val="00D959B4"/>
    <w:rsid w:val="00D960BA"/>
    <w:rsid w:val="00D96AAD"/>
    <w:rsid w:val="00D97DDF"/>
    <w:rsid w:val="00DA44DE"/>
    <w:rsid w:val="00DA750B"/>
    <w:rsid w:val="00DB02D3"/>
    <w:rsid w:val="00DB620A"/>
    <w:rsid w:val="00DB67CF"/>
    <w:rsid w:val="00DC004C"/>
    <w:rsid w:val="00DC3832"/>
    <w:rsid w:val="00DC7A51"/>
    <w:rsid w:val="00DD0057"/>
    <w:rsid w:val="00DD0D67"/>
    <w:rsid w:val="00DD393B"/>
    <w:rsid w:val="00DD3B1E"/>
    <w:rsid w:val="00DE06B2"/>
    <w:rsid w:val="00DE48B3"/>
    <w:rsid w:val="00DE5B5F"/>
    <w:rsid w:val="00DE7983"/>
    <w:rsid w:val="00DF0B81"/>
    <w:rsid w:val="00DF0CAC"/>
    <w:rsid w:val="00DF2F24"/>
    <w:rsid w:val="00DF3FD8"/>
    <w:rsid w:val="00DF614E"/>
    <w:rsid w:val="00E00696"/>
    <w:rsid w:val="00E0088E"/>
    <w:rsid w:val="00E02FA6"/>
    <w:rsid w:val="00E03651"/>
    <w:rsid w:val="00E03808"/>
    <w:rsid w:val="00E047D0"/>
    <w:rsid w:val="00E051E8"/>
    <w:rsid w:val="00E060C2"/>
    <w:rsid w:val="00E06324"/>
    <w:rsid w:val="00E07B81"/>
    <w:rsid w:val="00E10AFD"/>
    <w:rsid w:val="00E12B11"/>
    <w:rsid w:val="00E12FB0"/>
    <w:rsid w:val="00E14814"/>
    <w:rsid w:val="00E1591B"/>
    <w:rsid w:val="00E15F9A"/>
    <w:rsid w:val="00E16A50"/>
    <w:rsid w:val="00E249D5"/>
    <w:rsid w:val="00E25017"/>
    <w:rsid w:val="00E26F73"/>
    <w:rsid w:val="00E30A34"/>
    <w:rsid w:val="00E33C68"/>
    <w:rsid w:val="00E33F1A"/>
    <w:rsid w:val="00E34EEB"/>
    <w:rsid w:val="00E352FA"/>
    <w:rsid w:val="00E35B3C"/>
    <w:rsid w:val="00E3687C"/>
    <w:rsid w:val="00E37A09"/>
    <w:rsid w:val="00E43638"/>
    <w:rsid w:val="00E44EB9"/>
    <w:rsid w:val="00E45BDC"/>
    <w:rsid w:val="00E460B7"/>
    <w:rsid w:val="00E46358"/>
    <w:rsid w:val="00E471DC"/>
    <w:rsid w:val="00E50EB4"/>
    <w:rsid w:val="00E5239B"/>
    <w:rsid w:val="00E532FC"/>
    <w:rsid w:val="00E53351"/>
    <w:rsid w:val="00E557D7"/>
    <w:rsid w:val="00E559B4"/>
    <w:rsid w:val="00E55BB0"/>
    <w:rsid w:val="00E5646D"/>
    <w:rsid w:val="00E56D99"/>
    <w:rsid w:val="00E609E5"/>
    <w:rsid w:val="00E60F27"/>
    <w:rsid w:val="00E62AE0"/>
    <w:rsid w:val="00E64D93"/>
    <w:rsid w:val="00E65EDB"/>
    <w:rsid w:val="00E66927"/>
    <w:rsid w:val="00E677B8"/>
    <w:rsid w:val="00E67E9E"/>
    <w:rsid w:val="00E67FA1"/>
    <w:rsid w:val="00E703D2"/>
    <w:rsid w:val="00E7115E"/>
    <w:rsid w:val="00E71EB8"/>
    <w:rsid w:val="00E7387D"/>
    <w:rsid w:val="00E73D53"/>
    <w:rsid w:val="00E75111"/>
    <w:rsid w:val="00E77296"/>
    <w:rsid w:val="00E81AB0"/>
    <w:rsid w:val="00E873E0"/>
    <w:rsid w:val="00E87527"/>
    <w:rsid w:val="00E87EF7"/>
    <w:rsid w:val="00E93763"/>
    <w:rsid w:val="00E969E8"/>
    <w:rsid w:val="00E96C4C"/>
    <w:rsid w:val="00EA2AAE"/>
    <w:rsid w:val="00EA2EC0"/>
    <w:rsid w:val="00EA427A"/>
    <w:rsid w:val="00EA449D"/>
    <w:rsid w:val="00EA723B"/>
    <w:rsid w:val="00EA7D9C"/>
    <w:rsid w:val="00EB45F0"/>
    <w:rsid w:val="00EB6350"/>
    <w:rsid w:val="00EB63DD"/>
    <w:rsid w:val="00EB687A"/>
    <w:rsid w:val="00EB79BE"/>
    <w:rsid w:val="00EC0ACF"/>
    <w:rsid w:val="00EC10C9"/>
    <w:rsid w:val="00EC2F62"/>
    <w:rsid w:val="00EC62EB"/>
    <w:rsid w:val="00EC6E9F"/>
    <w:rsid w:val="00ED44F0"/>
    <w:rsid w:val="00ED4B33"/>
    <w:rsid w:val="00ED5993"/>
    <w:rsid w:val="00ED7582"/>
    <w:rsid w:val="00ED7D7C"/>
    <w:rsid w:val="00ED7DD6"/>
    <w:rsid w:val="00EE060B"/>
    <w:rsid w:val="00EE15A1"/>
    <w:rsid w:val="00EE2A7C"/>
    <w:rsid w:val="00EE2C42"/>
    <w:rsid w:val="00EE312E"/>
    <w:rsid w:val="00EE341B"/>
    <w:rsid w:val="00EE4453"/>
    <w:rsid w:val="00EE4EE6"/>
    <w:rsid w:val="00EE5C80"/>
    <w:rsid w:val="00EE5FCE"/>
    <w:rsid w:val="00EE6BBD"/>
    <w:rsid w:val="00EE6E1E"/>
    <w:rsid w:val="00EE705F"/>
    <w:rsid w:val="00EF01E4"/>
    <w:rsid w:val="00EF1462"/>
    <w:rsid w:val="00EF33D0"/>
    <w:rsid w:val="00EF54FD"/>
    <w:rsid w:val="00F01FAB"/>
    <w:rsid w:val="00F057D2"/>
    <w:rsid w:val="00F070DB"/>
    <w:rsid w:val="00F07F0D"/>
    <w:rsid w:val="00F127C5"/>
    <w:rsid w:val="00F13112"/>
    <w:rsid w:val="00F16FE6"/>
    <w:rsid w:val="00F22A38"/>
    <w:rsid w:val="00F238BD"/>
    <w:rsid w:val="00F24992"/>
    <w:rsid w:val="00F32F2F"/>
    <w:rsid w:val="00F33EDD"/>
    <w:rsid w:val="00F33F3F"/>
    <w:rsid w:val="00F35BDD"/>
    <w:rsid w:val="00F35EF0"/>
    <w:rsid w:val="00F36555"/>
    <w:rsid w:val="00F3781F"/>
    <w:rsid w:val="00F403FD"/>
    <w:rsid w:val="00F407EA"/>
    <w:rsid w:val="00F41E72"/>
    <w:rsid w:val="00F45BDF"/>
    <w:rsid w:val="00F46541"/>
    <w:rsid w:val="00F4704B"/>
    <w:rsid w:val="00F5017A"/>
    <w:rsid w:val="00F50300"/>
    <w:rsid w:val="00F5414B"/>
    <w:rsid w:val="00F56E39"/>
    <w:rsid w:val="00F574D5"/>
    <w:rsid w:val="00F623E9"/>
    <w:rsid w:val="00F63951"/>
    <w:rsid w:val="00F63C86"/>
    <w:rsid w:val="00F65803"/>
    <w:rsid w:val="00F70B29"/>
    <w:rsid w:val="00F7176B"/>
    <w:rsid w:val="00F74C01"/>
    <w:rsid w:val="00F754AA"/>
    <w:rsid w:val="00F75A9D"/>
    <w:rsid w:val="00F766BE"/>
    <w:rsid w:val="00F77EB9"/>
    <w:rsid w:val="00F80635"/>
    <w:rsid w:val="00F80E9F"/>
    <w:rsid w:val="00F8115F"/>
    <w:rsid w:val="00F815D1"/>
    <w:rsid w:val="00F815EE"/>
    <w:rsid w:val="00F81E7E"/>
    <w:rsid w:val="00F81F0F"/>
    <w:rsid w:val="00F825F4"/>
    <w:rsid w:val="00F82CBA"/>
    <w:rsid w:val="00F838DF"/>
    <w:rsid w:val="00F866CB"/>
    <w:rsid w:val="00F91161"/>
    <w:rsid w:val="00F92898"/>
    <w:rsid w:val="00F92AA1"/>
    <w:rsid w:val="00F932DE"/>
    <w:rsid w:val="00F963DD"/>
    <w:rsid w:val="00F9641A"/>
    <w:rsid w:val="00F97004"/>
    <w:rsid w:val="00FA067D"/>
    <w:rsid w:val="00FA2045"/>
    <w:rsid w:val="00FA5B18"/>
    <w:rsid w:val="00FA65F3"/>
    <w:rsid w:val="00FA7A66"/>
    <w:rsid w:val="00FB1AA9"/>
    <w:rsid w:val="00FB2816"/>
    <w:rsid w:val="00FB4B5A"/>
    <w:rsid w:val="00FB5963"/>
    <w:rsid w:val="00FB5DAA"/>
    <w:rsid w:val="00FC04B9"/>
    <w:rsid w:val="00FC161A"/>
    <w:rsid w:val="00FC1B30"/>
    <w:rsid w:val="00FC23D5"/>
    <w:rsid w:val="00FC4337"/>
    <w:rsid w:val="00FC4C1A"/>
    <w:rsid w:val="00FC628F"/>
    <w:rsid w:val="00FC6468"/>
    <w:rsid w:val="00FC6819"/>
    <w:rsid w:val="00FC6D49"/>
    <w:rsid w:val="00FD28BD"/>
    <w:rsid w:val="00FD2FA2"/>
    <w:rsid w:val="00FD3B52"/>
    <w:rsid w:val="00FD4922"/>
    <w:rsid w:val="00FD6461"/>
    <w:rsid w:val="00FE0281"/>
    <w:rsid w:val="00FE0F53"/>
    <w:rsid w:val="00FE2564"/>
    <w:rsid w:val="00FE7083"/>
    <w:rsid w:val="00FE794B"/>
    <w:rsid w:val="00FF019F"/>
    <w:rsid w:val="00FF1B2A"/>
    <w:rsid w:val="00FF2160"/>
    <w:rsid w:val="00FF2E31"/>
    <w:rsid w:val="00FF30DE"/>
    <w:rsid w:val="00FF374D"/>
    <w:rsid w:val="00FF42A7"/>
    <w:rsid w:val="00FF4761"/>
    <w:rsid w:val="00FF5781"/>
    <w:rsid w:val="00FF6352"/>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2" w:uiPriority="42"/>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4F27"/>
    <w:rPr>
      <w:rFonts w:eastAsia="Times New Roman"/>
      <w:sz w:val="24"/>
      <w:szCs w:val="24"/>
    </w:rPr>
  </w:style>
  <w:style w:type="paragraph" w:styleId="Heading1">
    <w:name w:val="heading 1"/>
    <w:basedOn w:val="Normal"/>
    <w:next w:val="Normal"/>
    <w:link w:val="Heading1Char"/>
    <w:qFormat/>
    <w:rsid w:val="00C54F27"/>
    <w:pPr>
      <w:keepNext/>
      <w:widowControl w:val="0"/>
      <w:autoSpaceDE w:val="0"/>
      <w:autoSpaceDN w:val="0"/>
      <w:adjustRightInd w:val="0"/>
      <w:spacing w:before="240" w:after="60"/>
      <w:jc w:val="both"/>
      <w:outlineLvl w:val="0"/>
    </w:pPr>
    <w:rPr>
      <w:rFonts w:ascii="Calibri" w:eastAsia="SimSun" w:hAnsi="Calibri"/>
      <w:b/>
      <w:bCs/>
      <w:color w:val="000000"/>
      <w:kern w:val="32"/>
      <w:sz w:val="28"/>
      <w:szCs w:val="32"/>
    </w:rPr>
  </w:style>
  <w:style w:type="paragraph" w:styleId="Heading2">
    <w:name w:val="heading 2"/>
    <w:basedOn w:val="Normal"/>
    <w:next w:val="Normal"/>
    <w:link w:val="Heading2Char"/>
    <w:qFormat/>
    <w:rsid w:val="00C54F27"/>
    <w:pPr>
      <w:keepNext/>
      <w:widowControl w:val="0"/>
      <w:autoSpaceDE w:val="0"/>
      <w:autoSpaceDN w:val="0"/>
      <w:adjustRightInd w:val="0"/>
      <w:jc w:val="both"/>
      <w:outlineLvl w:val="1"/>
    </w:pPr>
    <w:rPr>
      <w:rFonts w:ascii="Calibri" w:eastAsia="SimSun" w:hAnsi="Calibri"/>
      <w:b/>
      <w:bCs/>
      <w:iCs/>
      <w:color w:val="000000"/>
      <w:szCs w:val="28"/>
    </w:rPr>
  </w:style>
  <w:style w:type="paragraph" w:styleId="Heading3">
    <w:name w:val="heading 3"/>
    <w:basedOn w:val="Normal"/>
    <w:next w:val="Normal"/>
    <w:link w:val="Heading3Char"/>
    <w:uiPriority w:val="9"/>
    <w:unhideWhenUsed/>
    <w:qFormat/>
    <w:rsid w:val="00C54F27"/>
    <w:pPr>
      <w:keepNext/>
      <w:keepLines/>
      <w:widowControl w:val="0"/>
      <w:autoSpaceDE w:val="0"/>
      <w:autoSpaceDN w:val="0"/>
      <w:adjustRightInd w:val="0"/>
      <w:spacing w:before="200"/>
      <w:jc w:val="both"/>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C54F27"/>
    <w:pPr>
      <w:widowControl w:val="0"/>
      <w:autoSpaceDE w:val="0"/>
      <w:autoSpaceDN w:val="0"/>
      <w:adjustRightInd w:val="0"/>
      <w:spacing w:before="100" w:beforeAutospacing="1" w:after="100" w:afterAutospacing="1"/>
      <w:jc w:val="both"/>
    </w:pPr>
    <w:rPr>
      <w:rFonts w:ascii="Calibri" w:eastAsia="SimSun" w:hAnsi="Calibri" w:cs="Calibri"/>
      <w:color w:val="000000"/>
    </w:rPr>
  </w:style>
  <w:style w:type="character" w:styleId="Hyperlink">
    <w:name w:val="Hyperlink"/>
    <w:uiPriority w:val="99"/>
    <w:rsid w:val="00EE705F"/>
    <w:rPr>
      <w:color w:val="0000FF"/>
      <w:u w:val="single"/>
    </w:rPr>
  </w:style>
  <w:style w:type="paragraph" w:styleId="Header">
    <w:name w:val="header"/>
    <w:basedOn w:val="Normal"/>
    <w:link w:val="HeaderChar"/>
    <w:rsid w:val="00C54F27"/>
    <w:pPr>
      <w:widowControl w:val="0"/>
      <w:tabs>
        <w:tab w:val="center" w:pos="4680"/>
        <w:tab w:val="right" w:pos="9360"/>
      </w:tabs>
      <w:autoSpaceDE w:val="0"/>
      <w:autoSpaceDN w:val="0"/>
      <w:adjustRightInd w:val="0"/>
      <w:jc w:val="both"/>
    </w:pPr>
    <w:rPr>
      <w:rFonts w:ascii="Calibri" w:eastAsia="SimSun" w:hAnsi="Calibri" w:cs="Calibri"/>
      <w:color w:val="000000"/>
    </w:rPr>
  </w:style>
  <w:style w:type="character" w:customStyle="1" w:styleId="HeaderChar">
    <w:name w:val="Header Char"/>
    <w:link w:val="Header"/>
    <w:rsid w:val="00157BE6"/>
    <w:rPr>
      <w:rFonts w:ascii="Calibri" w:hAnsi="Calibri" w:cs="Calibri"/>
      <w:color w:val="000000"/>
      <w:sz w:val="24"/>
      <w:szCs w:val="24"/>
    </w:rPr>
  </w:style>
  <w:style w:type="paragraph" w:styleId="Footer">
    <w:name w:val="footer"/>
    <w:basedOn w:val="Normal"/>
    <w:link w:val="FooterChar"/>
    <w:uiPriority w:val="99"/>
    <w:rsid w:val="00C54F27"/>
    <w:pPr>
      <w:widowControl w:val="0"/>
      <w:tabs>
        <w:tab w:val="center" w:pos="4680"/>
        <w:tab w:val="right" w:pos="9360"/>
      </w:tabs>
      <w:autoSpaceDE w:val="0"/>
      <w:autoSpaceDN w:val="0"/>
      <w:adjustRightInd w:val="0"/>
      <w:jc w:val="both"/>
    </w:pPr>
    <w:rPr>
      <w:rFonts w:ascii="Calibri" w:eastAsia="SimSun" w:hAnsi="Calibri" w:cs="Calibri"/>
      <w:color w:val="000000"/>
    </w:rPr>
  </w:style>
  <w:style w:type="character" w:customStyle="1" w:styleId="FooterChar">
    <w:name w:val="Footer Char"/>
    <w:link w:val="Footer"/>
    <w:uiPriority w:val="99"/>
    <w:rsid w:val="00157BE6"/>
    <w:rPr>
      <w:rFonts w:ascii="Calibri" w:hAnsi="Calibri" w:cs="Calibri"/>
      <w:color w:val="000000"/>
      <w:sz w:val="24"/>
      <w:szCs w:val="24"/>
    </w:rPr>
  </w:style>
  <w:style w:type="character" w:styleId="CommentReference">
    <w:name w:val="annotation reference"/>
    <w:uiPriority w:val="99"/>
    <w:rsid w:val="0084610C"/>
    <w:rPr>
      <w:sz w:val="18"/>
      <w:szCs w:val="18"/>
    </w:rPr>
  </w:style>
  <w:style w:type="paragraph" w:styleId="CommentText">
    <w:name w:val="annotation text"/>
    <w:basedOn w:val="Normal"/>
    <w:link w:val="CommentTextChar"/>
    <w:uiPriority w:val="99"/>
    <w:rsid w:val="00C54F27"/>
    <w:pPr>
      <w:widowControl w:val="0"/>
      <w:autoSpaceDE w:val="0"/>
      <w:autoSpaceDN w:val="0"/>
      <w:adjustRightInd w:val="0"/>
      <w:jc w:val="both"/>
    </w:pPr>
    <w:rPr>
      <w:rFonts w:ascii="Calibri" w:eastAsia="SimSun" w:hAnsi="Calibri" w:cs="Calibri"/>
      <w:color w:val="000000"/>
    </w:rPr>
  </w:style>
  <w:style w:type="character" w:customStyle="1" w:styleId="CommentTextChar">
    <w:name w:val="Comment Text Char"/>
    <w:link w:val="CommentText"/>
    <w:uiPriority w:val="99"/>
    <w:rsid w:val="0084610C"/>
    <w:rPr>
      <w:rFonts w:ascii="Calibri" w:hAnsi="Calibri" w:cs="Calibri"/>
      <w:color w:val="000000"/>
      <w:sz w:val="24"/>
      <w:szCs w:val="24"/>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C54F27"/>
    <w:pPr>
      <w:widowControl w:val="0"/>
      <w:autoSpaceDE w:val="0"/>
      <w:autoSpaceDN w:val="0"/>
      <w:adjustRightInd w:val="0"/>
      <w:jc w:val="both"/>
    </w:pPr>
    <w:rPr>
      <w:rFonts w:ascii="Lucida Grande" w:eastAsia="SimSun" w:hAnsi="Lucida Grande" w:cs="Calibri"/>
      <w:color w:val="000000"/>
      <w:sz w:val="18"/>
      <w:szCs w:val="18"/>
    </w:rPr>
  </w:style>
  <w:style w:type="character" w:customStyle="1" w:styleId="BalloonTextChar">
    <w:name w:val="Balloon Text Char"/>
    <w:link w:val="BalloonText"/>
    <w:rsid w:val="0084610C"/>
    <w:rPr>
      <w:rFonts w:ascii="Lucida Grande" w:hAnsi="Lucida Grande" w:cs="Calibri"/>
      <w:color w:val="000000"/>
      <w:sz w:val="18"/>
      <w:szCs w:val="18"/>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hAnsi="Calibri"/>
      <w:b/>
      <w:bCs/>
      <w:color w:val="000000"/>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hAnsi="Calibri"/>
      <w:b/>
      <w:bCs/>
      <w:iCs/>
      <w:color w:val="000000"/>
      <w:sz w:val="24"/>
      <w:szCs w:val="28"/>
    </w:rPr>
  </w:style>
  <w:style w:type="paragraph" w:customStyle="1" w:styleId="Exampletext">
    <w:name w:val="Example text"/>
    <w:basedOn w:val="Normal"/>
    <w:link w:val="ExampletextChar"/>
    <w:qFormat/>
    <w:rsid w:val="00C54F27"/>
    <w:pPr>
      <w:widowControl w:val="0"/>
      <w:autoSpaceDE w:val="0"/>
      <w:autoSpaceDN w:val="0"/>
      <w:adjustRightInd w:val="0"/>
      <w:spacing w:after="240"/>
      <w:jc w:val="both"/>
    </w:pPr>
    <w:rPr>
      <w:rFonts w:ascii="Calibri" w:eastAsia="SimSun" w:hAnsi="Calibri" w:cs="Calibri"/>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C54F27"/>
    <w:pPr>
      <w:widowControl w:val="0"/>
      <w:autoSpaceDE w:val="0"/>
      <w:autoSpaceDN w:val="0"/>
      <w:adjustRightInd w:val="0"/>
      <w:ind w:left="720"/>
      <w:contextualSpacing/>
      <w:jc w:val="both"/>
    </w:pPr>
    <w:rPr>
      <w:rFonts w:ascii="Calibri" w:eastAsia="SimSun" w:hAnsi="Calibri" w:cs="Calibri"/>
      <w:color w:val="000000"/>
    </w:r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C54F27"/>
    <w:pPr>
      <w:widowControl w:val="0"/>
    </w:pPr>
    <w:rPr>
      <w:rFonts w:ascii="Calibri" w:eastAsia="Calibri" w:hAnsi="Calibri" w:cs="Calibri"/>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paragraph" w:styleId="HTMLPreformatted">
    <w:name w:val="HTML Preformatted"/>
    <w:basedOn w:val="Normal"/>
    <w:link w:val="HTMLPreformattedChar"/>
    <w:uiPriority w:val="99"/>
    <w:semiHidden/>
    <w:unhideWhenUsed/>
    <w:rsid w:val="00C54F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cs="Courier New"/>
      <w:sz w:val="20"/>
      <w:szCs w:val="20"/>
      <w:lang w:eastAsia="zh-CN"/>
    </w:rPr>
  </w:style>
  <w:style w:type="character" w:customStyle="1" w:styleId="HTMLPreformattedChar">
    <w:name w:val="HTML Preformatted Char"/>
    <w:basedOn w:val="DefaultParagraphFont"/>
    <w:link w:val="HTMLPreformatted"/>
    <w:uiPriority w:val="99"/>
    <w:semiHidden/>
    <w:rsid w:val="006714C0"/>
    <w:rPr>
      <w:rFonts w:ascii="Courier New" w:hAnsi="Courier New" w:cs="Courier New"/>
      <w:lang w:eastAsia="zh-CN"/>
    </w:rPr>
  </w:style>
  <w:style w:type="table" w:styleId="TableGrid">
    <w:name w:val="Table Grid"/>
    <w:basedOn w:val="TableNormal"/>
    <w:uiPriority w:val="59"/>
    <w:rsid w:val="009D71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157FD2"/>
    <w:rPr>
      <w:rFonts w:asciiTheme="minorHAnsi" w:eastAsiaTheme="minorHAnsi" w:hAnsiTheme="minorHAnsi" w:cstheme="minorBidi"/>
      <w:sz w:val="24"/>
      <w:szCs w:val="24"/>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a">
    <w:name w:val="_"/>
    <w:basedOn w:val="DefaultParagraphFont"/>
    <w:rsid w:val="007E60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948275">
      <w:bodyDiv w:val="1"/>
      <w:marLeft w:val="0"/>
      <w:marRight w:val="0"/>
      <w:marTop w:val="0"/>
      <w:marBottom w:val="0"/>
      <w:divBdr>
        <w:top w:val="none" w:sz="0" w:space="0" w:color="auto"/>
        <w:left w:val="none" w:sz="0" w:space="0" w:color="auto"/>
        <w:bottom w:val="none" w:sz="0" w:space="0" w:color="auto"/>
        <w:right w:val="none" w:sz="0" w:space="0" w:color="auto"/>
      </w:divBdr>
    </w:div>
    <w:div w:id="76440999">
      <w:bodyDiv w:val="1"/>
      <w:marLeft w:val="0"/>
      <w:marRight w:val="0"/>
      <w:marTop w:val="0"/>
      <w:marBottom w:val="0"/>
      <w:divBdr>
        <w:top w:val="none" w:sz="0" w:space="0" w:color="auto"/>
        <w:left w:val="none" w:sz="0" w:space="0" w:color="auto"/>
        <w:bottom w:val="none" w:sz="0" w:space="0" w:color="auto"/>
        <w:right w:val="none" w:sz="0" w:space="0" w:color="auto"/>
      </w:divBdr>
    </w:div>
    <w:div w:id="87308613">
      <w:bodyDiv w:val="1"/>
      <w:marLeft w:val="0"/>
      <w:marRight w:val="0"/>
      <w:marTop w:val="0"/>
      <w:marBottom w:val="0"/>
      <w:divBdr>
        <w:top w:val="none" w:sz="0" w:space="0" w:color="auto"/>
        <w:left w:val="none" w:sz="0" w:space="0" w:color="auto"/>
        <w:bottom w:val="none" w:sz="0" w:space="0" w:color="auto"/>
        <w:right w:val="none" w:sz="0" w:space="0" w:color="auto"/>
      </w:divBdr>
    </w:div>
    <w:div w:id="176820788">
      <w:bodyDiv w:val="1"/>
      <w:marLeft w:val="0"/>
      <w:marRight w:val="0"/>
      <w:marTop w:val="0"/>
      <w:marBottom w:val="0"/>
      <w:divBdr>
        <w:top w:val="none" w:sz="0" w:space="0" w:color="auto"/>
        <w:left w:val="none" w:sz="0" w:space="0" w:color="auto"/>
        <w:bottom w:val="none" w:sz="0" w:space="0" w:color="auto"/>
        <w:right w:val="none" w:sz="0" w:space="0" w:color="auto"/>
      </w:divBdr>
      <w:divsChild>
        <w:div w:id="1405567444">
          <w:marLeft w:val="0"/>
          <w:marRight w:val="0"/>
          <w:marTop w:val="0"/>
          <w:marBottom w:val="0"/>
          <w:divBdr>
            <w:top w:val="none" w:sz="0" w:space="0" w:color="auto"/>
            <w:left w:val="none" w:sz="0" w:space="0" w:color="auto"/>
            <w:bottom w:val="none" w:sz="0" w:space="0" w:color="auto"/>
            <w:right w:val="none" w:sz="0" w:space="0" w:color="auto"/>
          </w:divBdr>
          <w:divsChild>
            <w:div w:id="1203206932">
              <w:marLeft w:val="0"/>
              <w:marRight w:val="0"/>
              <w:marTop w:val="0"/>
              <w:marBottom w:val="0"/>
              <w:divBdr>
                <w:top w:val="none" w:sz="0" w:space="0" w:color="auto"/>
                <w:left w:val="none" w:sz="0" w:space="0" w:color="auto"/>
                <w:bottom w:val="none" w:sz="0" w:space="0" w:color="auto"/>
                <w:right w:val="none" w:sz="0" w:space="0" w:color="auto"/>
              </w:divBdr>
              <w:divsChild>
                <w:div w:id="1917938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035893">
      <w:bodyDiv w:val="1"/>
      <w:marLeft w:val="0"/>
      <w:marRight w:val="0"/>
      <w:marTop w:val="0"/>
      <w:marBottom w:val="0"/>
      <w:divBdr>
        <w:top w:val="none" w:sz="0" w:space="0" w:color="auto"/>
        <w:left w:val="none" w:sz="0" w:space="0" w:color="auto"/>
        <w:bottom w:val="none" w:sz="0" w:space="0" w:color="auto"/>
        <w:right w:val="none" w:sz="0" w:space="0" w:color="auto"/>
      </w:divBdr>
      <w:divsChild>
        <w:div w:id="458299380">
          <w:marLeft w:val="0"/>
          <w:marRight w:val="0"/>
          <w:marTop w:val="0"/>
          <w:marBottom w:val="0"/>
          <w:divBdr>
            <w:top w:val="none" w:sz="0" w:space="0" w:color="auto"/>
            <w:left w:val="none" w:sz="0" w:space="0" w:color="auto"/>
            <w:bottom w:val="none" w:sz="0" w:space="0" w:color="auto"/>
            <w:right w:val="none" w:sz="0" w:space="0" w:color="auto"/>
          </w:divBdr>
          <w:divsChild>
            <w:div w:id="1240291935">
              <w:marLeft w:val="0"/>
              <w:marRight w:val="0"/>
              <w:marTop w:val="0"/>
              <w:marBottom w:val="0"/>
              <w:divBdr>
                <w:top w:val="none" w:sz="0" w:space="0" w:color="auto"/>
                <w:left w:val="none" w:sz="0" w:space="0" w:color="auto"/>
                <w:bottom w:val="none" w:sz="0" w:space="0" w:color="auto"/>
                <w:right w:val="none" w:sz="0" w:space="0" w:color="auto"/>
              </w:divBdr>
              <w:divsChild>
                <w:div w:id="2088728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5165355">
      <w:bodyDiv w:val="1"/>
      <w:marLeft w:val="0"/>
      <w:marRight w:val="0"/>
      <w:marTop w:val="0"/>
      <w:marBottom w:val="0"/>
      <w:divBdr>
        <w:top w:val="none" w:sz="0" w:space="0" w:color="auto"/>
        <w:left w:val="none" w:sz="0" w:space="0" w:color="auto"/>
        <w:bottom w:val="none" w:sz="0" w:space="0" w:color="auto"/>
        <w:right w:val="none" w:sz="0" w:space="0" w:color="auto"/>
      </w:divBdr>
    </w:div>
    <w:div w:id="249823805">
      <w:bodyDiv w:val="1"/>
      <w:marLeft w:val="0"/>
      <w:marRight w:val="0"/>
      <w:marTop w:val="0"/>
      <w:marBottom w:val="0"/>
      <w:divBdr>
        <w:top w:val="none" w:sz="0" w:space="0" w:color="auto"/>
        <w:left w:val="none" w:sz="0" w:space="0" w:color="auto"/>
        <w:bottom w:val="none" w:sz="0" w:space="0" w:color="auto"/>
        <w:right w:val="none" w:sz="0" w:space="0" w:color="auto"/>
      </w:divBdr>
    </w:div>
    <w:div w:id="254826970">
      <w:bodyDiv w:val="1"/>
      <w:marLeft w:val="0"/>
      <w:marRight w:val="0"/>
      <w:marTop w:val="0"/>
      <w:marBottom w:val="0"/>
      <w:divBdr>
        <w:top w:val="none" w:sz="0" w:space="0" w:color="auto"/>
        <w:left w:val="none" w:sz="0" w:space="0" w:color="auto"/>
        <w:bottom w:val="none" w:sz="0" w:space="0" w:color="auto"/>
        <w:right w:val="none" w:sz="0" w:space="0" w:color="auto"/>
      </w:divBdr>
    </w:div>
    <w:div w:id="260993190">
      <w:bodyDiv w:val="1"/>
      <w:marLeft w:val="0"/>
      <w:marRight w:val="0"/>
      <w:marTop w:val="0"/>
      <w:marBottom w:val="0"/>
      <w:divBdr>
        <w:top w:val="none" w:sz="0" w:space="0" w:color="auto"/>
        <w:left w:val="none" w:sz="0" w:space="0" w:color="auto"/>
        <w:bottom w:val="none" w:sz="0" w:space="0" w:color="auto"/>
        <w:right w:val="none" w:sz="0" w:space="0" w:color="auto"/>
      </w:divBdr>
    </w:div>
    <w:div w:id="293219089">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364791450">
      <w:bodyDiv w:val="1"/>
      <w:marLeft w:val="0"/>
      <w:marRight w:val="0"/>
      <w:marTop w:val="0"/>
      <w:marBottom w:val="0"/>
      <w:divBdr>
        <w:top w:val="none" w:sz="0" w:space="0" w:color="auto"/>
        <w:left w:val="none" w:sz="0" w:space="0" w:color="auto"/>
        <w:bottom w:val="none" w:sz="0" w:space="0" w:color="auto"/>
        <w:right w:val="none" w:sz="0" w:space="0" w:color="auto"/>
      </w:divBdr>
    </w:div>
    <w:div w:id="370495908">
      <w:bodyDiv w:val="1"/>
      <w:marLeft w:val="0"/>
      <w:marRight w:val="0"/>
      <w:marTop w:val="0"/>
      <w:marBottom w:val="0"/>
      <w:divBdr>
        <w:top w:val="none" w:sz="0" w:space="0" w:color="auto"/>
        <w:left w:val="none" w:sz="0" w:space="0" w:color="auto"/>
        <w:bottom w:val="none" w:sz="0" w:space="0" w:color="auto"/>
        <w:right w:val="none" w:sz="0" w:space="0" w:color="auto"/>
      </w:divBdr>
    </w:div>
    <w:div w:id="411974940">
      <w:bodyDiv w:val="1"/>
      <w:marLeft w:val="0"/>
      <w:marRight w:val="0"/>
      <w:marTop w:val="0"/>
      <w:marBottom w:val="0"/>
      <w:divBdr>
        <w:top w:val="none" w:sz="0" w:space="0" w:color="auto"/>
        <w:left w:val="none" w:sz="0" w:space="0" w:color="auto"/>
        <w:bottom w:val="none" w:sz="0" w:space="0" w:color="auto"/>
        <w:right w:val="none" w:sz="0" w:space="0" w:color="auto"/>
      </w:divBdr>
    </w:div>
    <w:div w:id="420370502">
      <w:bodyDiv w:val="1"/>
      <w:marLeft w:val="0"/>
      <w:marRight w:val="0"/>
      <w:marTop w:val="0"/>
      <w:marBottom w:val="0"/>
      <w:divBdr>
        <w:top w:val="none" w:sz="0" w:space="0" w:color="auto"/>
        <w:left w:val="none" w:sz="0" w:space="0" w:color="auto"/>
        <w:bottom w:val="none" w:sz="0" w:space="0" w:color="auto"/>
        <w:right w:val="none" w:sz="0" w:space="0" w:color="auto"/>
      </w:divBdr>
    </w:div>
    <w:div w:id="428626760">
      <w:bodyDiv w:val="1"/>
      <w:marLeft w:val="0"/>
      <w:marRight w:val="0"/>
      <w:marTop w:val="0"/>
      <w:marBottom w:val="0"/>
      <w:divBdr>
        <w:top w:val="none" w:sz="0" w:space="0" w:color="auto"/>
        <w:left w:val="none" w:sz="0" w:space="0" w:color="auto"/>
        <w:bottom w:val="none" w:sz="0" w:space="0" w:color="auto"/>
        <w:right w:val="none" w:sz="0" w:space="0" w:color="auto"/>
      </w:divBdr>
    </w:div>
    <w:div w:id="462043067">
      <w:bodyDiv w:val="1"/>
      <w:marLeft w:val="0"/>
      <w:marRight w:val="0"/>
      <w:marTop w:val="0"/>
      <w:marBottom w:val="0"/>
      <w:divBdr>
        <w:top w:val="none" w:sz="0" w:space="0" w:color="auto"/>
        <w:left w:val="none" w:sz="0" w:space="0" w:color="auto"/>
        <w:bottom w:val="none" w:sz="0" w:space="0" w:color="auto"/>
        <w:right w:val="none" w:sz="0" w:space="0" w:color="auto"/>
      </w:divBdr>
    </w:div>
    <w:div w:id="524829487">
      <w:bodyDiv w:val="1"/>
      <w:marLeft w:val="0"/>
      <w:marRight w:val="0"/>
      <w:marTop w:val="0"/>
      <w:marBottom w:val="0"/>
      <w:divBdr>
        <w:top w:val="none" w:sz="0" w:space="0" w:color="auto"/>
        <w:left w:val="none" w:sz="0" w:space="0" w:color="auto"/>
        <w:bottom w:val="none" w:sz="0" w:space="0" w:color="auto"/>
        <w:right w:val="none" w:sz="0" w:space="0" w:color="auto"/>
      </w:divBdr>
    </w:div>
    <w:div w:id="539560041">
      <w:bodyDiv w:val="1"/>
      <w:marLeft w:val="0"/>
      <w:marRight w:val="0"/>
      <w:marTop w:val="0"/>
      <w:marBottom w:val="0"/>
      <w:divBdr>
        <w:top w:val="none" w:sz="0" w:space="0" w:color="auto"/>
        <w:left w:val="none" w:sz="0" w:space="0" w:color="auto"/>
        <w:bottom w:val="none" w:sz="0" w:space="0" w:color="auto"/>
        <w:right w:val="none" w:sz="0" w:space="0" w:color="auto"/>
      </w:divBdr>
    </w:div>
    <w:div w:id="564608732">
      <w:bodyDiv w:val="1"/>
      <w:marLeft w:val="0"/>
      <w:marRight w:val="0"/>
      <w:marTop w:val="0"/>
      <w:marBottom w:val="0"/>
      <w:divBdr>
        <w:top w:val="none" w:sz="0" w:space="0" w:color="auto"/>
        <w:left w:val="none" w:sz="0" w:space="0" w:color="auto"/>
        <w:bottom w:val="none" w:sz="0" w:space="0" w:color="auto"/>
        <w:right w:val="none" w:sz="0" w:space="0" w:color="auto"/>
      </w:divBdr>
    </w:div>
    <w:div w:id="597176806">
      <w:bodyDiv w:val="1"/>
      <w:marLeft w:val="0"/>
      <w:marRight w:val="0"/>
      <w:marTop w:val="0"/>
      <w:marBottom w:val="0"/>
      <w:divBdr>
        <w:top w:val="none" w:sz="0" w:space="0" w:color="auto"/>
        <w:left w:val="none" w:sz="0" w:space="0" w:color="auto"/>
        <w:bottom w:val="none" w:sz="0" w:space="0" w:color="auto"/>
        <w:right w:val="none" w:sz="0" w:space="0" w:color="auto"/>
      </w:divBdr>
    </w:div>
    <w:div w:id="616372522">
      <w:bodyDiv w:val="1"/>
      <w:marLeft w:val="0"/>
      <w:marRight w:val="0"/>
      <w:marTop w:val="0"/>
      <w:marBottom w:val="0"/>
      <w:divBdr>
        <w:top w:val="none" w:sz="0" w:space="0" w:color="auto"/>
        <w:left w:val="none" w:sz="0" w:space="0" w:color="auto"/>
        <w:bottom w:val="none" w:sz="0" w:space="0" w:color="auto"/>
        <w:right w:val="none" w:sz="0" w:space="0" w:color="auto"/>
      </w:divBdr>
    </w:div>
    <w:div w:id="621620386">
      <w:bodyDiv w:val="1"/>
      <w:marLeft w:val="0"/>
      <w:marRight w:val="0"/>
      <w:marTop w:val="0"/>
      <w:marBottom w:val="0"/>
      <w:divBdr>
        <w:top w:val="none" w:sz="0" w:space="0" w:color="auto"/>
        <w:left w:val="none" w:sz="0" w:space="0" w:color="auto"/>
        <w:bottom w:val="none" w:sz="0" w:space="0" w:color="auto"/>
        <w:right w:val="none" w:sz="0" w:space="0" w:color="auto"/>
      </w:divBdr>
    </w:div>
    <w:div w:id="628243585">
      <w:bodyDiv w:val="1"/>
      <w:marLeft w:val="0"/>
      <w:marRight w:val="0"/>
      <w:marTop w:val="0"/>
      <w:marBottom w:val="0"/>
      <w:divBdr>
        <w:top w:val="none" w:sz="0" w:space="0" w:color="auto"/>
        <w:left w:val="none" w:sz="0" w:space="0" w:color="auto"/>
        <w:bottom w:val="none" w:sz="0" w:space="0" w:color="auto"/>
        <w:right w:val="none" w:sz="0" w:space="0" w:color="auto"/>
      </w:divBdr>
    </w:div>
    <w:div w:id="642390571">
      <w:bodyDiv w:val="1"/>
      <w:marLeft w:val="0"/>
      <w:marRight w:val="0"/>
      <w:marTop w:val="0"/>
      <w:marBottom w:val="0"/>
      <w:divBdr>
        <w:top w:val="none" w:sz="0" w:space="0" w:color="auto"/>
        <w:left w:val="none" w:sz="0" w:space="0" w:color="auto"/>
        <w:bottom w:val="none" w:sz="0" w:space="0" w:color="auto"/>
        <w:right w:val="none" w:sz="0" w:space="0" w:color="auto"/>
      </w:divBdr>
    </w:div>
    <w:div w:id="652176260">
      <w:bodyDiv w:val="1"/>
      <w:marLeft w:val="0"/>
      <w:marRight w:val="0"/>
      <w:marTop w:val="0"/>
      <w:marBottom w:val="0"/>
      <w:divBdr>
        <w:top w:val="none" w:sz="0" w:space="0" w:color="auto"/>
        <w:left w:val="none" w:sz="0" w:space="0" w:color="auto"/>
        <w:bottom w:val="none" w:sz="0" w:space="0" w:color="auto"/>
        <w:right w:val="none" w:sz="0" w:space="0" w:color="auto"/>
      </w:divBdr>
    </w:div>
    <w:div w:id="667707227">
      <w:bodyDiv w:val="1"/>
      <w:marLeft w:val="0"/>
      <w:marRight w:val="0"/>
      <w:marTop w:val="0"/>
      <w:marBottom w:val="0"/>
      <w:divBdr>
        <w:top w:val="none" w:sz="0" w:space="0" w:color="auto"/>
        <w:left w:val="none" w:sz="0" w:space="0" w:color="auto"/>
        <w:bottom w:val="none" w:sz="0" w:space="0" w:color="auto"/>
        <w:right w:val="none" w:sz="0" w:space="0" w:color="auto"/>
      </w:divBdr>
    </w:div>
    <w:div w:id="678431597">
      <w:bodyDiv w:val="1"/>
      <w:marLeft w:val="0"/>
      <w:marRight w:val="0"/>
      <w:marTop w:val="0"/>
      <w:marBottom w:val="0"/>
      <w:divBdr>
        <w:top w:val="none" w:sz="0" w:space="0" w:color="auto"/>
        <w:left w:val="none" w:sz="0" w:space="0" w:color="auto"/>
        <w:bottom w:val="none" w:sz="0" w:space="0" w:color="auto"/>
        <w:right w:val="none" w:sz="0" w:space="0" w:color="auto"/>
      </w:divBdr>
    </w:div>
    <w:div w:id="696927582">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948849">
      <w:bodyDiv w:val="1"/>
      <w:marLeft w:val="0"/>
      <w:marRight w:val="0"/>
      <w:marTop w:val="0"/>
      <w:marBottom w:val="0"/>
      <w:divBdr>
        <w:top w:val="none" w:sz="0" w:space="0" w:color="auto"/>
        <w:left w:val="none" w:sz="0" w:space="0" w:color="auto"/>
        <w:bottom w:val="none" w:sz="0" w:space="0" w:color="auto"/>
        <w:right w:val="none" w:sz="0" w:space="0" w:color="auto"/>
      </w:divBdr>
    </w:div>
    <w:div w:id="796997181">
      <w:bodyDiv w:val="1"/>
      <w:marLeft w:val="0"/>
      <w:marRight w:val="0"/>
      <w:marTop w:val="0"/>
      <w:marBottom w:val="0"/>
      <w:divBdr>
        <w:top w:val="none" w:sz="0" w:space="0" w:color="auto"/>
        <w:left w:val="none" w:sz="0" w:space="0" w:color="auto"/>
        <w:bottom w:val="none" w:sz="0" w:space="0" w:color="auto"/>
        <w:right w:val="none" w:sz="0" w:space="0" w:color="auto"/>
      </w:divBdr>
    </w:div>
    <w:div w:id="825783197">
      <w:bodyDiv w:val="1"/>
      <w:marLeft w:val="0"/>
      <w:marRight w:val="0"/>
      <w:marTop w:val="0"/>
      <w:marBottom w:val="0"/>
      <w:divBdr>
        <w:top w:val="none" w:sz="0" w:space="0" w:color="auto"/>
        <w:left w:val="none" w:sz="0" w:space="0" w:color="auto"/>
        <w:bottom w:val="none" w:sz="0" w:space="0" w:color="auto"/>
        <w:right w:val="none" w:sz="0" w:space="0" w:color="auto"/>
      </w:divBdr>
    </w:div>
    <w:div w:id="860317021">
      <w:bodyDiv w:val="1"/>
      <w:marLeft w:val="0"/>
      <w:marRight w:val="0"/>
      <w:marTop w:val="0"/>
      <w:marBottom w:val="0"/>
      <w:divBdr>
        <w:top w:val="none" w:sz="0" w:space="0" w:color="auto"/>
        <w:left w:val="none" w:sz="0" w:space="0" w:color="auto"/>
        <w:bottom w:val="none" w:sz="0" w:space="0" w:color="auto"/>
        <w:right w:val="none" w:sz="0" w:space="0" w:color="auto"/>
      </w:divBdr>
    </w:div>
    <w:div w:id="860435902">
      <w:bodyDiv w:val="1"/>
      <w:marLeft w:val="0"/>
      <w:marRight w:val="0"/>
      <w:marTop w:val="0"/>
      <w:marBottom w:val="0"/>
      <w:divBdr>
        <w:top w:val="none" w:sz="0" w:space="0" w:color="auto"/>
        <w:left w:val="none" w:sz="0" w:space="0" w:color="auto"/>
        <w:bottom w:val="none" w:sz="0" w:space="0" w:color="auto"/>
        <w:right w:val="none" w:sz="0" w:space="0" w:color="auto"/>
      </w:divBdr>
    </w:div>
    <w:div w:id="868761694">
      <w:bodyDiv w:val="1"/>
      <w:marLeft w:val="0"/>
      <w:marRight w:val="0"/>
      <w:marTop w:val="0"/>
      <w:marBottom w:val="0"/>
      <w:divBdr>
        <w:top w:val="none" w:sz="0" w:space="0" w:color="auto"/>
        <w:left w:val="none" w:sz="0" w:space="0" w:color="auto"/>
        <w:bottom w:val="none" w:sz="0" w:space="0" w:color="auto"/>
        <w:right w:val="none" w:sz="0" w:space="0" w:color="auto"/>
      </w:divBdr>
      <w:divsChild>
        <w:div w:id="476068913">
          <w:marLeft w:val="0"/>
          <w:marRight w:val="0"/>
          <w:marTop w:val="0"/>
          <w:marBottom w:val="0"/>
          <w:divBdr>
            <w:top w:val="none" w:sz="0" w:space="0" w:color="auto"/>
            <w:left w:val="none" w:sz="0" w:space="0" w:color="auto"/>
            <w:bottom w:val="none" w:sz="0" w:space="0" w:color="auto"/>
            <w:right w:val="none" w:sz="0" w:space="0" w:color="auto"/>
          </w:divBdr>
          <w:divsChild>
            <w:div w:id="1928269535">
              <w:marLeft w:val="0"/>
              <w:marRight w:val="0"/>
              <w:marTop w:val="0"/>
              <w:marBottom w:val="0"/>
              <w:divBdr>
                <w:top w:val="none" w:sz="0" w:space="0" w:color="auto"/>
                <w:left w:val="none" w:sz="0" w:space="0" w:color="auto"/>
                <w:bottom w:val="none" w:sz="0" w:space="0" w:color="auto"/>
                <w:right w:val="none" w:sz="0" w:space="0" w:color="auto"/>
              </w:divBdr>
              <w:divsChild>
                <w:div w:id="1395007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9222159">
      <w:bodyDiv w:val="1"/>
      <w:marLeft w:val="0"/>
      <w:marRight w:val="0"/>
      <w:marTop w:val="0"/>
      <w:marBottom w:val="0"/>
      <w:divBdr>
        <w:top w:val="none" w:sz="0" w:space="0" w:color="auto"/>
        <w:left w:val="none" w:sz="0" w:space="0" w:color="auto"/>
        <w:bottom w:val="none" w:sz="0" w:space="0" w:color="auto"/>
        <w:right w:val="none" w:sz="0" w:space="0" w:color="auto"/>
      </w:divBdr>
    </w:div>
    <w:div w:id="890649545">
      <w:bodyDiv w:val="1"/>
      <w:marLeft w:val="0"/>
      <w:marRight w:val="0"/>
      <w:marTop w:val="0"/>
      <w:marBottom w:val="0"/>
      <w:divBdr>
        <w:top w:val="none" w:sz="0" w:space="0" w:color="auto"/>
        <w:left w:val="none" w:sz="0" w:space="0" w:color="auto"/>
        <w:bottom w:val="none" w:sz="0" w:space="0" w:color="auto"/>
        <w:right w:val="none" w:sz="0" w:space="0" w:color="auto"/>
      </w:divBdr>
    </w:div>
    <w:div w:id="927730365">
      <w:bodyDiv w:val="1"/>
      <w:marLeft w:val="0"/>
      <w:marRight w:val="0"/>
      <w:marTop w:val="0"/>
      <w:marBottom w:val="0"/>
      <w:divBdr>
        <w:top w:val="none" w:sz="0" w:space="0" w:color="auto"/>
        <w:left w:val="none" w:sz="0" w:space="0" w:color="auto"/>
        <w:bottom w:val="none" w:sz="0" w:space="0" w:color="auto"/>
        <w:right w:val="none" w:sz="0" w:space="0" w:color="auto"/>
      </w:divBdr>
    </w:div>
    <w:div w:id="979723202">
      <w:bodyDiv w:val="1"/>
      <w:marLeft w:val="0"/>
      <w:marRight w:val="0"/>
      <w:marTop w:val="0"/>
      <w:marBottom w:val="0"/>
      <w:divBdr>
        <w:top w:val="none" w:sz="0" w:space="0" w:color="auto"/>
        <w:left w:val="none" w:sz="0" w:space="0" w:color="auto"/>
        <w:bottom w:val="none" w:sz="0" w:space="0" w:color="auto"/>
        <w:right w:val="none" w:sz="0" w:space="0" w:color="auto"/>
      </w:divBdr>
    </w:div>
    <w:div w:id="997613835">
      <w:bodyDiv w:val="1"/>
      <w:marLeft w:val="0"/>
      <w:marRight w:val="0"/>
      <w:marTop w:val="0"/>
      <w:marBottom w:val="0"/>
      <w:divBdr>
        <w:top w:val="none" w:sz="0" w:space="0" w:color="auto"/>
        <w:left w:val="none" w:sz="0" w:space="0" w:color="auto"/>
        <w:bottom w:val="none" w:sz="0" w:space="0" w:color="auto"/>
        <w:right w:val="none" w:sz="0" w:space="0" w:color="auto"/>
      </w:divBdr>
    </w:div>
    <w:div w:id="1003432087">
      <w:bodyDiv w:val="1"/>
      <w:marLeft w:val="0"/>
      <w:marRight w:val="0"/>
      <w:marTop w:val="0"/>
      <w:marBottom w:val="0"/>
      <w:divBdr>
        <w:top w:val="none" w:sz="0" w:space="0" w:color="auto"/>
        <w:left w:val="none" w:sz="0" w:space="0" w:color="auto"/>
        <w:bottom w:val="none" w:sz="0" w:space="0" w:color="auto"/>
        <w:right w:val="none" w:sz="0" w:space="0" w:color="auto"/>
      </w:divBdr>
    </w:div>
    <w:div w:id="1071854688">
      <w:bodyDiv w:val="1"/>
      <w:marLeft w:val="0"/>
      <w:marRight w:val="0"/>
      <w:marTop w:val="0"/>
      <w:marBottom w:val="0"/>
      <w:divBdr>
        <w:top w:val="none" w:sz="0" w:space="0" w:color="auto"/>
        <w:left w:val="none" w:sz="0" w:space="0" w:color="auto"/>
        <w:bottom w:val="none" w:sz="0" w:space="0" w:color="auto"/>
        <w:right w:val="none" w:sz="0" w:space="0" w:color="auto"/>
      </w:divBdr>
      <w:divsChild>
        <w:div w:id="648363481">
          <w:marLeft w:val="0"/>
          <w:marRight w:val="0"/>
          <w:marTop w:val="0"/>
          <w:marBottom w:val="0"/>
          <w:divBdr>
            <w:top w:val="none" w:sz="0" w:space="0" w:color="auto"/>
            <w:left w:val="none" w:sz="0" w:space="0" w:color="auto"/>
            <w:bottom w:val="none" w:sz="0" w:space="0" w:color="auto"/>
            <w:right w:val="none" w:sz="0" w:space="0" w:color="auto"/>
          </w:divBdr>
          <w:divsChild>
            <w:div w:id="607547975">
              <w:marLeft w:val="0"/>
              <w:marRight w:val="0"/>
              <w:marTop w:val="0"/>
              <w:marBottom w:val="0"/>
              <w:divBdr>
                <w:top w:val="none" w:sz="0" w:space="0" w:color="auto"/>
                <w:left w:val="none" w:sz="0" w:space="0" w:color="auto"/>
                <w:bottom w:val="none" w:sz="0" w:space="0" w:color="auto"/>
                <w:right w:val="none" w:sz="0" w:space="0" w:color="auto"/>
              </w:divBdr>
              <w:divsChild>
                <w:div w:id="124011145">
                  <w:marLeft w:val="0"/>
                  <w:marRight w:val="0"/>
                  <w:marTop w:val="0"/>
                  <w:marBottom w:val="0"/>
                  <w:divBdr>
                    <w:top w:val="none" w:sz="0" w:space="0" w:color="auto"/>
                    <w:left w:val="none" w:sz="0" w:space="0" w:color="auto"/>
                    <w:bottom w:val="none" w:sz="0" w:space="0" w:color="auto"/>
                    <w:right w:val="none" w:sz="0" w:space="0" w:color="auto"/>
                  </w:divBdr>
                  <w:divsChild>
                    <w:div w:id="484904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5926895">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137331320">
      <w:bodyDiv w:val="1"/>
      <w:marLeft w:val="0"/>
      <w:marRight w:val="0"/>
      <w:marTop w:val="0"/>
      <w:marBottom w:val="0"/>
      <w:divBdr>
        <w:top w:val="none" w:sz="0" w:space="0" w:color="auto"/>
        <w:left w:val="none" w:sz="0" w:space="0" w:color="auto"/>
        <w:bottom w:val="none" w:sz="0" w:space="0" w:color="auto"/>
        <w:right w:val="none" w:sz="0" w:space="0" w:color="auto"/>
      </w:divBdr>
    </w:div>
    <w:div w:id="1171531082">
      <w:bodyDiv w:val="1"/>
      <w:marLeft w:val="0"/>
      <w:marRight w:val="0"/>
      <w:marTop w:val="0"/>
      <w:marBottom w:val="0"/>
      <w:divBdr>
        <w:top w:val="none" w:sz="0" w:space="0" w:color="auto"/>
        <w:left w:val="none" w:sz="0" w:space="0" w:color="auto"/>
        <w:bottom w:val="none" w:sz="0" w:space="0" w:color="auto"/>
        <w:right w:val="none" w:sz="0" w:space="0" w:color="auto"/>
      </w:divBdr>
    </w:div>
    <w:div w:id="1180120602">
      <w:bodyDiv w:val="1"/>
      <w:marLeft w:val="0"/>
      <w:marRight w:val="0"/>
      <w:marTop w:val="0"/>
      <w:marBottom w:val="0"/>
      <w:divBdr>
        <w:top w:val="none" w:sz="0" w:space="0" w:color="auto"/>
        <w:left w:val="none" w:sz="0" w:space="0" w:color="auto"/>
        <w:bottom w:val="none" w:sz="0" w:space="0" w:color="auto"/>
        <w:right w:val="none" w:sz="0" w:space="0" w:color="auto"/>
      </w:divBdr>
    </w:div>
    <w:div w:id="1285887602">
      <w:bodyDiv w:val="1"/>
      <w:marLeft w:val="0"/>
      <w:marRight w:val="0"/>
      <w:marTop w:val="0"/>
      <w:marBottom w:val="0"/>
      <w:divBdr>
        <w:top w:val="none" w:sz="0" w:space="0" w:color="auto"/>
        <w:left w:val="none" w:sz="0" w:space="0" w:color="auto"/>
        <w:bottom w:val="none" w:sz="0" w:space="0" w:color="auto"/>
        <w:right w:val="none" w:sz="0" w:space="0" w:color="auto"/>
      </w:divBdr>
      <w:divsChild>
        <w:div w:id="1522089226">
          <w:marLeft w:val="0"/>
          <w:marRight w:val="0"/>
          <w:marTop w:val="0"/>
          <w:marBottom w:val="0"/>
          <w:divBdr>
            <w:top w:val="none" w:sz="0" w:space="0" w:color="auto"/>
            <w:left w:val="none" w:sz="0" w:space="0" w:color="auto"/>
            <w:bottom w:val="none" w:sz="0" w:space="0" w:color="auto"/>
            <w:right w:val="none" w:sz="0" w:space="0" w:color="auto"/>
          </w:divBdr>
          <w:divsChild>
            <w:div w:id="2015765319">
              <w:marLeft w:val="0"/>
              <w:marRight w:val="0"/>
              <w:marTop w:val="0"/>
              <w:marBottom w:val="0"/>
              <w:divBdr>
                <w:top w:val="none" w:sz="0" w:space="0" w:color="auto"/>
                <w:left w:val="none" w:sz="0" w:space="0" w:color="auto"/>
                <w:bottom w:val="none" w:sz="0" w:space="0" w:color="auto"/>
                <w:right w:val="none" w:sz="0" w:space="0" w:color="auto"/>
              </w:divBdr>
              <w:divsChild>
                <w:div w:id="381291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8319019">
      <w:bodyDiv w:val="1"/>
      <w:marLeft w:val="0"/>
      <w:marRight w:val="0"/>
      <w:marTop w:val="0"/>
      <w:marBottom w:val="0"/>
      <w:divBdr>
        <w:top w:val="none" w:sz="0" w:space="0" w:color="auto"/>
        <w:left w:val="none" w:sz="0" w:space="0" w:color="auto"/>
        <w:bottom w:val="none" w:sz="0" w:space="0" w:color="auto"/>
        <w:right w:val="none" w:sz="0" w:space="0" w:color="auto"/>
      </w:divBdr>
    </w:div>
    <w:div w:id="1323896473">
      <w:bodyDiv w:val="1"/>
      <w:marLeft w:val="0"/>
      <w:marRight w:val="0"/>
      <w:marTop w:val="0"/>
      <w:marBottom w:val="0"/>
      <w:divBdr>
        <w:top w:val="none" w:sz="0" w:space="0" w:color="auto"/>
        <w:left w:val="none" w:sz="0" w:space="0" w:color="auto"/>
        <w:bottom w:val="none" w:sz="0" w:space="0" w:color="auto"/>
        <w:right w:val="none" w:sz="0" w:space="0" w:color="auto"/>
      </w:divBdr>
      <w:divsChild>
        <w:div w:id="1103692619">
          <w:marLeft w:val="0"/>
          <w:marRight w:val="0"/>
          <w:marTop w:val="0"/>
          <w:marBottom w:val="0"/>
          <w:divBdr>
            <w:top w:val="none" w:sz="0" w:space="0" w:color="auto"/>
            <w:left w:val="none" w:sz="0" w:space="0" w:color="auto"/>
            <w:bottom w:val="none" w:sz="0" w:space="0" w:color="auto"/>
            <w:right w:val="none" w:sz="0" w:space="0" w:color="auto"/>
          </w:divBdr>
          <w:divsChild>
            <w:div w:id="1420642721">
              <w:marLeft w:val="0"/>
              <w:marRight w:val="0"/>
              <w:marTop w:val="0"/>
              <w:marBottom w:val="0"/>
              <w:divBdr>
                <w:top w:val="none" w:sz="0" w:space="0" w:color="auto"/>
                <w:left w:val="none" w:sz="0" w:space="0" w:color="auto"/>
                <w:bottom w:val="none" w:sz="0" w:space="0" w:color="auto"/>
                <w:right w:val="none" w:sz="0" w:space="0" w:color="auto"/>
              </w:divBdr>
              <w:divsChild>
                <w:div w:id="469176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6856932">
      <w:bodyDiv w:val="1"/>
      <w:marLeft w:val="0"/>
      <w:marRight w:val="0"/>
      <w:marTop w:val="0"/>
      <w:marBottom w:val="0"/>
      <w:divBdr>
        <w:top w:val="none" w:sz="0" w:space="0" w:color="auto"/>
        <w:left w:val="none" w:sz="0" w:space="0" w:color="auto"/>
        <w:bottom w:val="none" w:sz="0" w:space="0" w:color="auto"/>
        <w:right w:val="none" w:sz="0" w:space="0" w:color="auto"/>
      </w:divBdr>
      <w:divsChild>
        <w:div w:id="1037706004">
          <w:marLeft w:val="0"/>
          <w:marRight w:val="0"/>
          <w:marTop w:val="0"/>
          <w:marBottom w:val="0"/>
          <w:divBdr>
            <w:top w:val="none" w:sz="0" w:space="0" w:color="auto"/>
            <w:left w:val="none" w:sz="0" w:space="0" w:color="auto"/>
            <w:bottom w:val="none" w:sz="0" w:space="0" w:color="auto"/>
            <w:right w:val="none" w:sz="0" w:space="0" w:color="auto"/>
          </w:divBdr>
          <w:divsChild>
            <w:div w:id="1013461481">
              <w:marLeft w:val="0"/>
              <w:marRight w:val="0"/>
              <w:marTop w:val="0"/>
              <w:marBottom w:val="0"/>
              <w:divBdr>
                <w:top w:val="none" w:sz="0" w:space="0" w:color="auto"/>
                <w:left w:val="none" w:sz="0" w:space="0" w:color="auto"/>
                <w:bottom w:val="none" w:sz="0" w:space="0" w:color="auto"/>
                <w:right w:val="none" w:sz="0" w:space="0" w:color="auto"/>
              </w:divBdr>
              <w:divsChild>
                <w:div w:id="1553031340">
                  <w:marLeft w:val="0"/>
                  <w:marRight w:val="0"/>
                  <w:marTop w:val="0"/>
                  <w:marBottom w:val="0"/>
                  <w:divBdr>
                    <w:top w:val="none" w:sz="0" w:space="0" w:color="auto"/>
                    <w:left w:val="none" w:sz="0" w:space="0" w:color="auto"/>
                    <w:bottom w:val="none" w:sz="0" w:space="0" w:color="auto"/>
                    <w:right w:val="none" w:sz="0" w:space="0" w:color="auto"/>
                  </w:divBdr>
                  <w:divsChild>
                    <w:div w:id="1270895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7461500">
      <w:bodyDiv w:val="1"/>
      <w:marLeft w:val="0"/>
      <w:marRight w:val="0"/>
      <w:marTop w:val="0"/>
      <w:marBottom w:val="0"/>
      <w:divBdr>
        <w:top w:val="none" w:sz="0" w:space="0" w:color="auto"/>
        <w:left w:val="none" w:sz="0" w:space="0" w:color="auto"/>
        <w:bottom w:val="none" w:sz="0" w:space="0" w:color="auto"/>
        <w:right w:val="none" w:sz="0" w:space="0" w:color="auto"/>
      </w:divBdr>
    </w:div>
    <w:div w:id="1366714794">
      <w:bodyDiv w:val="1"/>
      <w:marLeft w:val="0"/>
      <w:marRight w:val="0"/>
      <w:marTop w:val="0"/>
      <w:marBottom w:val="0"/>
      <w:divBdr>
        <w:top w:val="none" w:sz="0" w:space="0" w:color="auto"/>
        <w:left w:val="none" w:sz="0" w:space="0" w:color="auto"/>
        <w:bottom w:val="none" w:sz="0" w:space="0" w:color="auto"/>
        <w:right w:val="none" w:sz="0" w:space="0" w:color="auto"/>
      </w:divBdr>
    </w:div>
    <w:div w:id="1385257634">
      <w:bodyDiv w:val="1"/>
      <w:marLeft w:val="0"/>
      <w:marRight w:val="0"/>
      <w:marTop w:val="0"/>
      <w:marBottom w:val="0"/>
      <w:divBdr>
        <w:top w:val="none" w:sz="0" w:space="0" w:color="auto"/>
        <w:left w:val="none" w:sz="0" w:space="0" w:color="auto"/>
        <w:bottom w:val="none" w:sz="0" w:space="0" w:color="auto"/>
        <w:right w:val="none" w:sz="0" w:space="0" w:color="auto"/>
      </w:divBdr>
      <w:divsChild>
        <w:div w:id="598758979">
          <w:marLeft w:val="0"/>
          <w:marRight w:val="0"/>
          <w:marTop w:val="0"/>
          <w:marBottom w:val="0"/>
          <w:divBdr>
            <w:top w:val="none" w:sz="0" w:space="0" w:color="auto"/>
            <w:left w:val="none" w:sz="0" w:space="0" w:color="auto"/>
            <w:bottom w:val="none" w:sz="0" w:space="0" w:color="auto"/>
            <w:right w:val="none" w:sz="0" w:space="0" w:color="auto"/>
          </w:divBdr>
        </w:div>
        <w:div w:id="1666855208">
          <w:marLeft w:val="0"/>
          <w:marRight w:val="0"/>
          <w:marTop w:val="0"/>
          <w:marBottom w:val="0"/>
          <w:divBdr>
            <w:top w:val="none" w:sz="0" w:space="0" w:color="auto"/>
            <w:left w:val="none" w:sz="0" w:space="0" w:color="auto"/>
            <w:bottom w:val="none" w:sz="0" w:space="0" w:color="auto"/>
            <w:right w:val="none" w:sz="0" w:space="0" w:color="auto"/>
          </w:divBdr>
        </w:div>
        <w:div w:id="1929923093">
          <w:marLeft w:val="0"/>
          <w:marRight w:val="0"/>
          <w:marTop w:val="0"/>
          <w:marBottom w:val="0"/>
          <w:divBdr>
            <w:top w:val="none" w:sz="0" w:space="0" w:color="auto"/>
            <w:left w:val="none" w:sz="0" w:space="0" w:color="auto"/>
            <w:bottom w:val="none" w:sz="0" w:space="0" w:color="auto"/>
            <w:right w:val="none" w:sz="0" w:space="0" w:color="auto"/>
          </w:divBdr>
        </w:div>
        <w:div w:id="726998957">
          <w:marLeft w:val="0"/>
          <w:marRight w:val="0"/>
          <w:marTop w:val="0"/>
          <w:marBottom w:val="0"/>
          <w:divBdr>
            <w:top w:val="none" w:sz="0" w:space="0" w:color="auto"/>
            <w:left w:val="none" w:sz="0" w:space="0" w:color="auto"/>
            <w:bottom w:val="none" w:sz="0" w:space="0" w:color="auto"/>
            <w:right w:val="none" w:sz="0" w:space="0" w:color="auto"/>
          </w:divBdr>
        </w:div>
      </w:divsChild>
    </w:div>
    <w:div w:id="1408649801">
      <w:bodyDiv w:val="1"/>
      <w:marLeft w:val="0"/>
      <w:marRight w:val="0"/>
      <w:marTop w:val="0"/>
      <w:marBottom w:val="0"/>
      <w:divBdr>
        <w:top w:val="none" w:sz="0" w:space="0" w:color="auto"/>
        <w:left w:val="none" w:sz="0" w:space="0" w:color="auto"/>
        <w:bottom w:val="none" w:sz="0" w:space="0" w:color="auto"/>
        <w:right w:val="none" w:sz="0" w:space="0" w:color="auto"/>
      </w:divBdr>
    </w:div>
    <w:div w:id="1415862018">
      <w:bodyDiv w:val="1"/>
      <w:marLeft w:val="0"/>
      <w:marRight w:val="0"/>
      <w:marTop w:val="0"/>
      <w:marBottom w:val="0"/>
      <w:divBdr>
        <w:top w:val="none" w:sz="0" w:space="0" w:color="auto"/>
        <w:left w:val="none" w:sz="0" w:space="0" w:color="auto"/>
        <w:bottom w:val="none" w:sz="0" w:space="0" w:color="auto"/>
        <w:right w:val="none" w:sz="0" w:space="0" w:color="auto"/>
      </w:divBdr>
    </w:div>
    <w:div w:id="1439137665">
      <w:bodyDiv w:val="1"/>
      <w:marLeft w:val="0"/>
      <w:marRight w:val="0"/>
      <w:marTop w:val="0"/>
      <w:marBottom w:val="0"/>
      <w:divBdr>
        <w:top w:val="none" w:sz="0" w:space="0" w:color="auto"/>
        <w:left w:val="none" w:sz="0" w:space="0" w:color="auto"/>
        <w:bottom w:val="none" w:sz="0" w:space="0" w:color="auto"/>
        <w:right w:val="none" w:sz="0" w:space="0" w:color="auto"/>
      </w:divBdr>
    </w:div>
    <w:div w:id="1481458125">
      <w:bodyDiv w:val="1"/>
      <w:marLeft w:val="0"/>
      <w:marRight w:val="0"/>
      <w:marTop w:val="0"/>
      <w:marBottom w:val="0"/>
      <w:divBdr>
        <w:top w:val="none" w:sz="0" w:space="0" w:color="auto"/>
        <w:left w:val="none" w:sz="0" w:space="0" w:color="auto"/>
        <w:bottom w:val="none" w:sz="0" w:space="0" w:color="auto"/>
        <w:right w:val="none" w:sz="0" w:space="0" w:color="auto"/>
      </w:divBdr>
    </w:div>
    <w:div w:id="1505165529">
      <w:bodyDiv w:val="1"/>
      <w:marLeft w:val="0"/>
      <w:marRight w:val="0"/>
      <w:marTop w:val="0"/>
      <w:marBottom w:val="0"/>
      <w:divBdr>
        <w:top w:val="none" w:sz="0" w:space="0" w:color="auto"/>
        <w:left w:val="none" w:sz="0" w:space="0" w:color="auto"/>
        <w:bottom w:val="none" w:sz="0" w:space="0" w:color="auto"/>
        <w:right w:val="none" w:sz="0" w:space="0" w:color="auto"/>
      </w:divBdr>
    </w:div>
    <w:div w:id="1523401775">
      <w:bodyDiv w:val="1"/>
      <w:marLeft w:val="0"/>
      <w:marRight w:val="0"/>
      <w:marTop w:val="0"/>
      <w:marBottom w:val="0"/>
      <w:divBdr>
        <w:top w:val="none" w:sz="0" w:space="0" w:color="auto"/>
        <w:left w:val="none" w:sz="0" w:space="0" w:color="auto"/>
        <w:bottom w:val="none" w:sz="0" w:space="0" w:color="auto"/>
        <w:right w:val="none" w:sz="0" w:space="0" w:color="auto"/>
      </w:divBdr>
    </w:div>
    <w:div w:id="1530022960">
      <w:bodyDiv w:val="1"/>
      <w:marLeft w:val="0"/>
      <w:marRight w:val="0"/>
      <w:marTop w:val="0"/>
      <w:marBottom w:val="0"/>
      <w:divBdr>
        <w:top w:val="none" w:sz="0" w:space="0" w:color="auto"/>
        <w:left w:val="none" w:sz="0" w:space="0" w:color="auto"/>
        <w:bottom w:val="none" w:sz="0" w:space="0" w:color="auto"/>
        <w:right w:val="none" w:sz="0" w:space="0" w:color="auto"/>
      </w:divBdr>
    </w:div>
    <w:div w:id="1541432585">
      <w:bodyDiv w:val="1"/>
      <w:marLeft w:val="0"/>
      <w:marRight w:val="0"/>
      <w:marTop w:val="0"/>
      <w:marBottom w:val="0"/>
      <w:divBdr>
        <w:top w:val="none" w:sz="0" w:space="0" w:color="auto"/>
        <w:left w:val="none" w:sz="0" w:space="0" w:color="auto"/>
        <w:bottom w:val="none" w:sz="0" w:space="0" w:color="auto"/>
        <w:right w:val="none" w:sz="0" w:space="0" w:color="auto"/>
      </w:divBdr>
      <w:divsChild>
        <w:div w:id="567114970">
          <w:marLeft w:val="0"/>
          <w:marRight w:val="0"/>
          <w:marTop w:val="0"/>
          <w:marBottom w:val="0"/>
          <w:divBdr>
            <w:top w:val="none" w:sz="0" w:space="0" w:color="auto"/>
            <w:left w:val="none" w:sz="0" w:space="0" w:color="auto"/>
            <w:bottom w:val="none" w:sz="0" w:space="0" w:color="auto"/>
            <w:right w:val="none" w:sz="0" w:space="0" w:color="auto"/>
          </w:divBdr>
          <w:divsChild>
            <w:div w:id="371223403">
              <w:marLeft w:val="0"/>
              <w:marRight w:val="0"/>
              <w:marTop w:val="0"/>
              <w:marBottom w:val="0"/>
              <w:divBdr>
                <w:top w:val="none" w:sz="0" w:space="0" w:color="auto"/>
                <w:left w:val="none" w:sz="0" w:space="0" w:color="auto"/>
                <w:bottom w:val="none" w:sz="0" w:space="0" w:color="auto"/>
                <w:right w:val="none" w:sz="0" w:space="0" w:color="auto"/>
              </w:divBdr>
              <w:divsChild>
                <w:div w:id="1755475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5599399">
      <w:bodyDiv w:val="1"/>
      <w:marLeft w:val="0"/>
      <w:marRight w:val="0"/>
      <w:marTop w:val="0"/>
      <w:marBottom w:val="0"/>
      <w:divBdr>
        <w:top w:val="none" w:sz="0" w:space="0" w:color="auto"/>
        <w:left w:val="none" w:sz="0" w:space="0" w:color="auto"/>
        <w:bottom w:val="none" w:sz="0" w:space="0" w:color="auto"/>
        <w:right w:val="none" w:sz="0" w:space="0" w:color="auto"/>
      </w:divBdr>
      <w:divsChild>
        <w:div w:id="1156802273">
          <w:marLeft w:val="0"/>
          <w:marRight w:val="0"/>
          <w:marTop w:val="0"/>
          <w:marBottom w:val="0"/>
          <w:divBdr>
            <w:top w:val="none" w:sz="0" w:space="0" w:color="auto"/>
            <w:left w:val="none" w:sz="0" w:space="0" w:color="auto"/>
            <w:bottom w:val="none" w:sz="0" w:space="0" w:color="auto"/>
            <w:right w:val="none" w:sz="0" w:space="0" w:color="auto"/>
          </w:divBdr>
          <w:divsChild>
            <w:div w:id="366687451">
              <w:marLeft w:val="0"/>
              <w:marRight w:val="0"/>
              <w:marTop w:val="0"/>
              <w:marBottom w:val="0"/>
              <w:divBdr>
                <w:top w:val="none" w:sz="0" w:space="0" w:color="auto"/>
                <w:left w:val="none" w:sz="0" w:space="0" w:color="auto"/>
                <w:bottom w:val="none" w:sz="0" w:space="0" w:color="auto"/>
                <w:right w:val="none" w:sz="0" w:space="0" w:color="auto"/>
              </w:divBdr>
              <w:divsChild>
                <w:div w:id="2072072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4942000">
      <w:bodyDiv w:val="1"/>
      <w:marLeft w:val="0"/>
      <w:marRight w:val="0"/>
      <w:marTop w:val="0"/>
      <w:marBottom w:val="0"/>
      <w:divBdr>
        <w:top w:val="none" w:sz="0" w:space="0" w:color="auto"/>
        <w:left w:val="none" w:sz="0" w:space="0" w:color="auto"/>
        <w:bottom w:val="none" w:sz="0" w:space="0" w:color="auto"/>
        <w:right w:val="none" w:sz="0" w:space="0" w:color="auto"/>
      </w:divBdr>
    </w:div>
    <w:div w:id="1720085364">
      <w:bodyDiv w:val="1"/>
      <w:marLeft w:val="0"/>
      <w:marRight w:val="0"/>
      <w:marTop w:val="0"/>
      <w:marBottom w:val="0"/>
      <w:divBdr>
        <w:top w:val="none" w:sz="0" w:space="0" w:color="auto"/>
        <w:left w:val="none" w:sz="0" w:space="0" w:color="auto"/>
        <w:bottom w:val="none" w:sz="0" w:space="0" w:color="auto"/>
        <w:right w:val="none" w:sz="0" w:space="0" w:color="auto"/>
      </w:divBdr>
      <w:divsChild>
        <w:div w:id="259414288">
          <w:marLeft w:val="0"/>
          <w:marRight w:val="0"/>
          <w:marTop w:val="0"/>
          <w:marBottom w:val="0"/>
          <w:divBdr>
            <w:top w:val="none" w:sz="0" w:space="0" w:color="auto"/>
            <w:left w:val="none" w:sz="0" w:space="0" w:color="auto"/>
            <w:bottom w:val="none" w:sz="0" w:space="0" w:color="auto"/>
            <w:right w:val="none" w:sz="0" w:space="0" w:color="auto"/>
          </w:divBdr>
          <w:divsChild>
            <w:div w:id="2129740451">
              <w:marLeft w:val="0"/>
              <w:marRight w:val="0"/>
              <w:marTop w:val="0"/>
              <w:marBottom w:val="0"/>
              <w:divBdr>
                <w:top w:val="none" w:sz="0" w:space="0" w:color="auto"/>
                <w:left w:val="none" w:sz="0" w:space="0" w:color="auto"/>
                <w:bottom w:val="none" w:sz="0" w:space="0" w:color="auto"/>
                <w:right w:val="none" w:sz="0" w:space="0" w:color="auto"/>
              </w:divBdr>
              <w:divsChild>
                <w:div w:id="571430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213904">
      <w:bodyDiv w:val="1"/>
      <w:marLeft w:val="0"/>
      <w:marRight w:val="0"/>
      <w:marTop w:val="0"/>
      <w:marBottom w:val="0"/>
      <w:divBdr>
        <w:top w:val="none" w:sz="0" w:space="0" w:color="auto"/>
        <w:left w:val="none" w:sz="0" w:space="0" w:color="auto"/>
        <w:bottom w:val="none" w:sz="0" w:space="0" w:color="auto"/>
        <w:right w:val="none" w:sz="0" w:space="0" w:color="auto"/>
      </w:divBdr>
    </w:div>
    <w:div w:id="1747916148">
      <w:bodyDiv w:val="1"/>
      <w:marLeft w:val="0"/>
      <w:marRight w:val="0"/>
      <w:marTop w:val="0"/>
      <w:marBottom w:val="0"/>
      <w:divBdr>
        <w:top w:val="none" w:sz="0" w:space="0" w:color="auto"/>
        <w:left w:val="none" w:sz="0" w:space="0" w:color="auto"/>
        <w:bottom w:val="none" w:sz="0" w:space="0" w:color="auto"/>
        <w:right w:val="none" w:sz="0" w:space="0" w:color="auto"/>
      </w:divBdr>
    </w:div>
    <w:div w:id="1753045564">
      <w:bodyDiv w:val="1"/>
      <w:marLeft w:val="0"/>
      <w:marRight w:val="0"/>
      <w:marTop w:val="0"/>
      <w:marBottom w:val="0"/>
      <w:divBdr>
        <w:top w:val="none" w:sz="0" w:space="0" w:color="auto"/>
        <w:left w:val="none" w:sz="0" w:space="0" w:color="auto"/>
        <w:bottom w:val="none" w:sz="0" w:space="0" w:color="auto"/>
        <w:right w:val="none" w:sz="0" w:space="0" w:color="auto"/>
      </w:divBdr>
    </w:div>
    <w:div w:id="1816557090">
      <w:bodyDiv w:val="1"/>
      <w:marLeft w:val="0"/>
      <w:marRight w:val="0"/>
      <w:marTop w:val="0"/>
      <w:marBottom w:val="0"/>
      <w:divBdr>
        <w:top w:val="none" w:sz="0" w:space="0" w:color="auto"/>
        <w:left w:val="none" w:sz="0" w:space="0" w:color="auto"/>
        <w:bottom w:val="none" w:sz="0" w:space="0" w:color="auto"/>
        <w:right w:val="none" w:sz="0" w:space="0" w:color="auto"/>
      </w:divBdr>
    </w:div>
    <w:div w:id="1838182250">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884437022">
      <w:bodyDiv w:val="1"/>
      <w:marLeft w:val="0"/>
      <w:marRight w:val="0"/>
      <w:marTop w:val="0"/>
      <w:marBottom w:val="0"/>
      <w:divBdr>
        <w:top w:val="none" w:sz="0" w:space="0" w:color="auto"/>
        <w:left w:val="none" w:sz="0" w:space="0" w:color="auto"/>
        <w:bottom w:val="none" w:sz="0" w:space="0" w:color="auto"/>
        <w:right w:val="none" w:sz="0" w:space="0" w:color="auto"/>
      </w:divBdr>
      <w:divsChild>
        <w:div w:id="2103641482">
          <w:marLeft w:val="0"/>
          <w:marRight w:val="0"/>
          <w:marTop w:val="0"/>
          <w:marBottom w:val="0"/>
          <w:divBdr>
            <w:top w:val="none" w:sz="0" w:space="0" w:color="auto"/>
            <w:left w:val="none" w:sz="0" w:space="0" w:color="auto"/>
            <w:bottom w:val="none" w:sz="0" w:space="0" w:color="auto"/>
            <w:right w:val="none" w:sz="0" w:space="0" w:color="auto"/>
          </w:divBdr>
        </w:div>
        <w:div w:id="113643444">
          <w:marLeft w:val="0"/>
          <w:marRight w:val="0"/>
          <w:marTop w:val="0"/>
          <w:marBottom w:val="0"/>
          <w:divBdr>
            <w:top w:val="none" w:sz="0" w:space="0" w:color="auto"/>
            <w:left w:val="none" w:sz="0" w:space="0" w:color="auto"/>
            <w:bottom w:val="none" w:sz="0" w:space="0" w:color="auto"/>
            <w:right w:val="none" w:sz="0" w:space="0" w:color="auto"/>
          </w:divBdr>
        </w:div>
        <w:div w:id="2035031419">
          <w:marLeft w:val="0"/>
          <w:marRight w:val="0"/>
          <w:marTop w:val="0"/>
          <w:marBottom w:val="0"/>
          <w:divBdr>
            <w:top w:val="none" w:sz="0" w:space="0" w:color="auto"/>
            <w:left w:val="none" w:sz="0" w:space="0" w:color="auto"/>
            <w:bottom w:val="none" w:sz="0" w:space="0" w:color="auto"/>
            <w:right w:val="none" w:sz="0" w:space="0" w:color="auto"/>
          </w:divBdr>
        </w:div>
        <w:div w:id="353121203">
          <w:marLeft w:val="0"/>
          <w:marRight w:val="0"/>
          <w:marTop w:val="0"/>
          <w:marBottom w:val="0"/>
          <w:divBdr>
            <w:top w:val="none" w:sz="0" w:space="0" w:color="auto"/>
            <w:left w:val="none" w:sz="0" w:space="0" w:color="auto"/>
            <w:bottom w:val="none" w:sz="0" w:space="0" w:color="auto"/>
            <w:right w:val="none" w:sz="0" w:space="0" w:color="auto"/>
          </w:divBdr>
        </w:div>
      </w:divsChild>
    </w:div>
    <w:div w:id="1890725102">
      <w:bodyDiv w:val="1"/>
      <w:marLeft w:val="0"/>
      <w:marRight w:val="0"/>
      <w:marTop w:val="0"/>
      <w:marBottom w:val="0"/>
      <w:divBdr>
        <w:top w:val="none" w:sz="0" w:space="0" w:color="auto"/>
        <w:left w:val="none" w:sz="0" w:space="0" w:color="auto"/>
        <w:bottom w:val="none" w:sz="0" w:space="0" w:color="auto"/>
        <w:right w:val="none" w:sz="0" w:space="0" w:color="auto"/>
      </w:divBdr>
      <w:divsChild>
        <w:div w:id="1397628973">
          <w:marLeft w:val="0"/>
          <w:marRight w:val="0"/>
          <w:marTop w:val="0"/>
          <w:marBottom w:val="0"/>
          <w:divBdr>
            <w:top w:val="none" w:sz="0" w:space="0" w:color="auto"/>
            <w:left w:val="none" w:sz="0" w:space="0" w:color="auto"/>
            <w:bottom w:val="none" w:sz="0" w:space="0" w:color="auto"/>
            <w:right w:val="none" w:sz="0" w:space="0" w:color="auto"/>
          </w:divBdr>
          <w:divsChild>
            <w:div w:id="750540401">
              <w:marLeft w:val="0"/>
              <w:marRight w:val="0"/>
              <w:marTop w:val="0"/>
              <w:marBottom w:val="0"/>
              <w:divBdr>
                <w:top w:val="none" w:sz="0" w:space="0" w:color="auto"/>
                <w:left w:val="none" w:sz="0" w:space="0" w:color="auto"/>
                <w:bottom w:val="none" w:sz="0" w:space="0" w:color="auto"/>
                <w:right w:val="none" w:sz="0" w:space="0" w:color="auto"/>
              </w:divBdr>
              <w:divsChild>
                <w:div w:id="824782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1998150622">
      <w:bodyDiv w:val="1"/>
      <w:marLeft w:val="0"/>
      <w:marRight w:val="0"/>
      <w:marTop w:val="0"/>
      <w:marBottom w:val="0"/>
      <w:divBdr>
        <w:top w:val="none" w:sz="0" w:space="0" w:color="auto"/>
        <w:left w:val="none" w:sz="0" w:space="0" w:color="auto"/>
        <w:bottom w:val="none" w:sz="0" w:space="0" w:color="auto"/>
        <w:right w:val="none" w:sz="0" w:space="0" w:color="auto"/>
      </w:divBdr>
    </w:div>
    <w:div w:id="2035572714">
      <w:bodyDiv w:val="1"/>
      <w:marLeft w:val="0"/>
      <w:marRight w:val="0"/>
      <w:marTop w:val="0"/>
      <w:marBottom w:val="0"/>
      <w:divBdr>
        <w:top w:val="none" w:sz="0" w:space="0" w:color="auto"/>
        <w:left w:val="none" w:sz="0" w:space="0" w:color="auto"/>
        <w:bottom w:val="none" w:sz="0" w:space="0" w:color="auto"/>
        <w:right w:val="none" w:sz="0" w:space="0" w:color="auto"/>
      </w:divBdr>
    </w:div>
    <w:div w:id="2037462865">
      <w:bodyDiv w:val="1"/>
      <w:marLeft w:val="0"/>
      <w:marRight w:val="0"/>
      <w:marTop w:val="0"/>
      <w:marBottom w:val="0"/>
      <w:divBdr>
        <w:top w:val="none" w:sz="0" w:space="0" w:color="auto"/>
        <w:left w:val="none" w:sz="0" w:space="0" w:color="auto"/>
        <w:bottom w:val="none" w:sz="0" w:space="0" w:color="auto"/>
        <w:right w:val="none" w:sz="0" w:space="0" w:color="auto"/>
      </w:divBdr>
      <w:divsChild>
        <w:div w:id="1747065761">
          <w:marLeft w:val="0"/>
          <w:marRight w:val="0"/>
          <w:marTop w:val="0"/>
          <w:marBottom w:val="0"/>
          <w:divBdr>
            <w:top w:val="none" w:sz="0" w:space="0" w:color="auto"/>
            <w:left w:val="none" w:sz="0" w:space="0" w:color="auto"/>
            <w:bottom w:val="none" w:sz="0" w:space="0" w:color="auto"/>
            <w:right w:val="none" w:sz="0" w:space="0" w:color="auto"/>
          </w:divBdr>
          <w:divsChild>
            <w:div w:id="706806019">
              <w:marLeft w:val="0"/>
              <w:marRight w:val="0"/>
              <w:marTop w:val="0"/>
              <w:marBottom w:val="0"/>
              <w:divBdr>
                <w:top w:val="none" w:sz="0" w:space="0" w:color="auto"/>
                <w:left w:val="none" w:sz="0" w:space="0" w:color="auto"/>
                <w:bottom w:val="none" w:sz="0" w:space="0" w:color="auto"/>
                <w:right w:val="none" w:sz="0" w:space="0" w:color="auto"/>
              </w:divBdr>
              <w:divsChild>
                <w:div w:id="188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9115752">
      <w:bodyDiv w:val="1"/>
      <w:marLeft w:val="0"/>
      <w:marRight w:val="0"/>
      <w:marTop w:val="0"/>
      <w:marBottom w:val="0"/>
      <w:divBdr>
        <w:top w:val="none" w:sz="0" w:space="0" w:color="auto"/>
        <w:left w:val="none" w:sz="0" w:space="0" w:color="auto"/>
        <w:bottom w:val="none" w:sz="0" w:space="0" w:color="auto"/>
        <w:right w:val="none" w:sz="0" w:space="0" w:color="auto"/>
      </w:divBdr>
      <w:divsChild>
        <w:div w:id="1785879945">
          <w:marLeft w:val="0"/>
          <w:marRight w:val="0"/>
          <w:marTop w:val="0"/>
          <w:marBottom w:val="0"/>
          <w:divBdr>
            <w:top w:val="none" w:sz="0" w:space="0" w:color="auto"/>
            <w:left w:val="none" w:sz="0" w:space="0" w:color="auto"/>
            <w:bottom w:val="none" w:sz="0" w:space="0" w:color="auto"/>
            <w:right w:val="none" w:sz="0" w:space="0" w:color="auto"/>
          </w:divBdr>
          <w:divsChild>
            <w:div w:id="2111776173">
              <w:marLeft w:val="0"/>
              <w:marRight w:val="0"/>
              <w:marTop w:val="0"/>
              <w:marBottom w:val="0"/>
              <w:divBdr>
                <w:top w:val="none" w:sz="0" w:space="0" w:color="auto"/>
                <w:left w:val="none" w:sz="0" w:space="0" w:color="auto"/>
                <w:bottom w:val="none" w:sz="0" w:space="0" w:color="auto"/>
                <w:right w:val="none" w:sz="0" w:space="0" w:color="auto"/>
              </w:divBdr>
              <w:divsChild>
                <w:div w:id="288128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4020804">
      <w:bodyDiv w:val="1"/>
      <w:marLeft w:val="0"/>
      <w:marRight w:val="0"/>
      <w:marTop w:val="0"/>
      <w:marBottom w:val="0"/>
      <w:divBdr>
        <w:top w:val="none" w:sz="0" w:space="0" w:color="auto"/>
        <w:left w:val="none" w:sz="0" w:space="0" w:color="auto"/>
        <w:bottom w:val="none" w:sz="0" w:space="0" w:color="auto"/>
        <w:right w:val="none" w:sz="0" w:space="0" w:color="auto"/>
      </w:divBdr>
    </w:div>
    <w:div w:id="2083789156">
      <w:bodyDiv w:val="1"/>
      <w:marLeft w:val="0"/>
      <w:marRight w:val="0"/>
      <w:marTop w:val="0"/>
      <w:marBottom w:val="0"/>
      <w:divBdr>
        <w:top w:val="none" w:sz="0" w:space="0" w:color="auto"/>
        <w:left w:val="none" w:sz="0" w:space="0" w:color="auto"/>
        <w:bottom w:val="none" w:sz="0" w:space="0" w:color="auto"/>
        <w:right w:val="none" w:sz="0" w:space="0" w:color="auto"/>
      </w:divBdr>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 w:id="2136365251">
      <w:bodyDiv w:val="1"/>
      <w:marLeft w:val="0"/>
      <w:marRight w:val="0"/>
      <w:marTop w:val="0"/>
      <w:marBottom w:val="0"/>
      <w:divBdr>
        <w:top w:val="none" w:sz="0" w:space="0" w:color="auto"/>
        <w:left w:val="none" w:sz="0" w:space="0" w:color="auto"/>
        <w:bottom w:val="none" w:sz="0" w:space="0" w:color="auto"/>
        <w:right w:val="none" w:sz="0" w:space="0" w:color="auto"/>
      </w:divBdr>
      <w:divsChild>
        <w:div w:id="828442774">
          <w:marLeft w:val="0"/>
          <w:marRight w:val="0"/>
          <w:marTop w:val="0"/>
          <w:marBottom w:val="0"/>
          <w:divBdr>
            <w:top w:val="none" w:sz="0" w:space="0" w:color="auto"/>
            <w:left w:val="none" w:sz="0" w:space="0" w:color="auto"/>
            <w:bottom w:val="none" w:sz="0" w:space="0" w:color="auto"/>
            <w:right w:val="none" w:sz="0" w:space="0" w:color="auto"/>
          </w:divBdr>
          <w:divsChild>
            <w:div w:id="262961679">
              <w:marLeft w:val="0"/>
              <w:marRight w:val="0"/>
              <w:marTop w:val="0"/>
              <w:marBottom w:val="0"/>
              <w:divBdr>
                <w:top w:val="none" w:sz="0" w:space="0" w:color="auto"/>
                <w:left w:val="none" w:sz="0" w:space="0" w:color="auto"/>
                <w:bottom w:val="none" w:sz="0" w:space="0" w:color="auto"/>
                <w:right w:val="none" w:sz="0" w:space="0" w:color="auto"/>
              </w:divBdr>
              <w:divsChild>
                <w:div w:id="196059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qihu@udel.ed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ithub.com/nipy/heudiconv"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jspsych.org/" TargetMode="External"/><Relationship Id="rId4" Type="http://schemas.openxmlformats.org/officeDocument/2006/relationships/settings" Target="settings.xml"/><Relationship Id="rId9" Type="http://schemas.openxmlformats.org/officeDocument/2006/relationships/hyperlink" Target="https://www.cogscigame.co"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D37B24-B15B-4577-8C63-3A187C8D56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31887</Words>
  <Characters>181762</Characters>
  <Application>Microsoft Office Word</Application>
  <DocSecurity>0</DocSecurity>
  <Lines>1514</Lines>
  <Paragraphs>426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213223</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
  <cp:revision>1</cp:revision>
  <dcterms:created xsi:type="dcterms:W3CDTF">2020-05-28T13:33:00Z</dcterms:created>
  <dcterms:modified xsi:type="dcterms:W3CDTF">2020-05-28T13:55:00Z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6th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http://www.zotero.org/styles/journal-of-visualized-experiments</vt:lpwstr>
  </property>
  <property fmtid="{D5CDD505-2E9C-101B-9397-08002B2CF9AE}" pid="15" name="Mendeley Recent Style Name 6_1">
    <vt:lpwstr>Journal of Visualized Experiments</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Citation Style_1">
    <vt:lpwstr>http://www.zotero.org/styles/journal-of-visualized-experiments</vt:lpwstr>
  </property>
  <property fmtid="{D5CDD505-2E9C-101B-9397-08002B2CF9AE}" pid="23" name="Mendeley Document_1">
    <vt:lpwstr>True</vt:lpwstr>
  </property>
  <property fmtid="{D5CDD505-2E9C-101B-9397-08002B2CF9AE}" pid="24" name="Mendeley Unique User Id_1">
    <vt:lpwstr>55ec8ea7-5fa4-38c0-b05f-d0bb05baa195</vt:lpwstr>
  </property>
</Properties>
</file>