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FB658" w14:textId="77777777" w:rsidR="00CE5160" w:rsidRPr="007B63BA" w:rsidRDefault="00CE5160" w:rsidP="00CE5160">
      <w:pPr>
        <w:rPr>
          <w:rFonts w:ascii="Calibri" w:eastAsia="Times New Roman" w:hAnsi="Calibri" w:cs="Times New Roman"/>
          <w:color w:val="000000" w:themeColor="text1"/>
        </w:rPr>
      </w:pPr>
      <w:r w:rsidRPr="007B63BA">
        <w:rPr>
          <w:rFonts w:ascii="Calibri" w:hAnsi="Calibri"/>
          <w:color w:val="000000" w:themeColor="text1"/>
        </w:rPr>
        <w:t xml:space="preserve">Dear Dr. </w:t>
      </w:r>
      <w:proofErr w:type="spellStart"/>
      <w:r w:rsidRPr="007B63BA">
        <w:rPr>
          <w:rFonts w:ascii="Calibri" w:eastAsia="Times New Roman" w:hAnsi="Calibri" w:cs="Times New Roman"/>
          <w:color w:val="000000" w:themeColor="text1"/>
        </w:rPr>
        <w:t>Vineeta</w:t>
      </w:r>
      <w:proofErr w:type="spellEnd"/>
      <w:r w:rsidRPr="007B63BA">
        <w:rPr>
          <w:rFonts w:ascii="Calibri" w:eastAsia="Times New Roman" w:hAnsi="Calibri" w:cs="Times New Roman"/>
          <w:color w:val="000000" w:themeColor="text1"/>
        </w:rPr>
        <w:t xml:space="preserve"> Bajaj, </w:t>
      </w:r>
    </w:p>
    <w:p w14:paraId="6BB323E9" w14:textId="77777777" w:rsidR="00CE5160" w:rsidRPr="007B63BA" w:rsidRDefault="00CE5160" w:rsidP="00CE5160">
      <w:pPr>
        <w:rPr>
          <w:rFonts w:ascii="Calibri" w:eastAsia="Times New Roman" w:hAnsi="Calibri" w:cs="Times New Roman"/>
          <w:color w:val="000000" w:themeColor="text1"/>
        </w:rPr>
      </w:pPr>
    </w:p>
    <w:p w14:paraId="52758898" w14:textId="7ABA6AD5" w:rsidR="00CE5160" w:rsidRPr="007059EC" w:rsidRDefault="00CE5160" w:rsidP="00CE5160">
      <w:pPr>
        <w:rPr>
          <w:rFonts w:cs="Times New Roman"/>
          <w:b/>
        </w:rPr>
      </w:pPr>
      <w:r w:rsidRPr="00720B5E">
        <w:t xml:space="preserve">Thank you </w:t>
      </w:r>
      <w:r>
        <w:t xml:space="preserve">again </w:t>
      </w:r>
      <w:r w:rsidRPr="00720B5E">
        <w:t xml:space="preserve">for all </w:t>
      </w:r>
      <w:r>
        <w:t xml:space="preserve">your additional inputs for our </w:t>
      </w:r>
      <w:r w:rsidRPr="00720B5E">
        <w:t>manuscript, “</w:t>
      </w:r>
      <w:r w:rsidR="007059EC" w:rsidRPr="00457610">
        <w:rPr>
          <w:rFonts w:cs="Times New Roman"/>
          <w:b/>
        </w:rPr>
        <w:t xml:space="preserve">Precise Brain Mapping </w:t>
      </w:r>
      <w:proofErr w:type="gramStart"/>
      <w:r w:rsidR="007059EC">
        <w:rPr>
          <w:rFonts w:cs="Times New Roman"/>
          <w:b/>
        </w:rPr>
        <w:t>To</w:t>
      </w:r>
      <w:proofErr w:type="gramEnd"/>
      <w:r w:rsidR="007059EC">
        <w:rPr>
          <w:rFonts w:cs="Times New Roman"/>
          <w:b/>
        </w:rPr>
        <w:t xml:space="preserve"> Perform </w:t>
      </w:r>
      <w:r w:rsidR="007059EC" w:rsidRPr="00457610">
        <w:rPr>
          <w:rFonts w:cs="Times New Roman"/>
          <w:b/>
        </w:rPr>
        <w:t>Repetitive In Vivo Imaging of Neuro-Immune Dynamics in Mice</w:t>
      </w:r>
      <w:r w:rsidRPr="00720B5E">
        <w:t>”.</w:t>
      </w:r>
      <w:r>
        <w:t xml:space="preserve"> Please see below a point-by-point response to all your comments in the manuscript.</w:t>
      </w:r>
    </w:p>
    <w:p w14:paraId="02061F3E" w14:textId="77777777" w:rsidR="00CE5160" w:rsidRDefault="00CE5160" w:rsidP="00CE5160"/>
    <w:p w14:paraId="3FE92FD7" w14:textId="090CBAE7" w:rsidR="00CE5160" w:rsidRDefault="00CE5160" w:rsidP="00CE5160">
      <w:r>
        <w:t xml:space="preserve">Again, as previously followed, we have included all the original comments in black, whereas the changes made by us to address those concerns are given in </w:t>
      </w:r>
      <w:r>
        <w:rPr>
          <w:color w:val="0432FF"/>
        </w:rPr>
        <w:t>blue</w:t>
      </w:r>
      <w:r>
        <w:t xml:space="preserve">. In the accompanying text, the changes made to the original submission are also indicated in </w:t>
      </w:r>
      <w:r w:rsidRPr="007B63BA">
        <w:rPr>
          <w:color w:val="0432FF"/>
        </w:rPr>
        <w:t xml:space="preserve">blue </w:t>
      </w:r>
      <w:r>
        <w:t>text. We hope that all the changes made by us adequately address the editorial concerns.</w:t>
      </w:r>
    </w:p>
    <w:p w14:paraId="6FDD2C4A" w14:textId="77777777" w:rsidR="00CE5160" w:rsidRDefault="00CE5160" w:rsidP="00CE5160"/>
    <w:p w14:paraId="12F8F3EB" w14:textId="6BC92FCB" w:rsidR="00CE5160" w:rsidRDefault="00CE5160" w:rsidP="00CE5160">
      <w:r>
        <w:t xml:space="preserve">We thank you for all your thoughtful concerns and hope that the manuscript now fulfils all the criteria for publication in </w:t>
      </w:r>
      <w:proofErr w:type="spellStart"/>
      <w:r>
        <w:t>JoVE</w:t>
      </w:r>
      <w:proofErr w:type="spellEnd"/>
      <w:r>
        <w:t>.</w:t>
      </w:r>
    </w:p>
    <w:p w14:paraId="73B23A89" w14:textId="77777777" w:rsidR="00CE5160" w:rsidRDefault="00CE5160" w:rsidP="00CE5160"/>
    <w:p w14:paraId="177C9481" w14:textId="0810F4F8" w:rsidR="00CE5160" w:rsidRDefault="00CE5160" w:rsidP="00CE5160">
      <w:pPr>
        <w:pStyle w:val="BodyText"/>
        <w:jc w:val="both"/>
        <w:rPr>
          <w:rFonts w:asciiTheme="minorHAnsi" w:hAnsiTheme="minorHAnsi" w:cstheme="minorHAnsi"/>
          <w:sz w:val="24"/>
          <w:szCs w:val="24"/>
        </w:rPr>
      </w:pPr>
      <w:r w:rsidRPr="006F5857">
        <w:rPr>
          <w:rFonts w:asciiTheme="minorHAnsi" w:hAnsiTheme="minorHAnsi" w:cstheme="minorHAnsi"/>
          <w:sz w:val="24"/>
          <w:szCs w:val="24"/>
        </w:rPr>
        <w:t>Yours Sincerely,</w:t>
      </w:r>
    </w:p>
    <w:p w14:paraId="3B681328" w14:textId="77777777" w:rsidR="0052702A" w:rsidRPr="006F5857" w:rsidRDefault="0052702A" w:rsidP="0052702A">
      <w:pPr>
        <w:pStyle w:val="Default"/>
        <w:spacing w:line="360" w:lineRule="auto"/>
        <w:rPr>
          <w:rFonts w:asciiTheme="minorHAnsi" w:hAnsiTheme="minorHAnsi" w:cstheme="minorHAnsi"/>
          <w:color w:val="auto"/>
        </w:rPr>
      </w:pPr>
      <w:r w:rsidRPr="006F5857">
        <w:rPr>
          <w:rFonts w:asciiTheme="minorHAnsi" w:hAnsiTheme="minorHAnsi" w:cstheme="minorHAnsi"/>
          <w:noProof/>
          <w:color w:val="auto"/>
          <w:lang w:eastAsia="en-US"/>
        </w:rPr>
        <w:drawing>
          <wp:inline distT="0" distB="0" distL="0" distR="0" wp14:anchorId="52E948CF" wp14:editId="5A9B1DBD">
            <wp:extent cx="1688123" cy="717452"/>
            <wp:effectExtent l="0" t="0" r="1270" b="0"/>
            <wp:docPr id="3" name="Picture 3"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8421" cy="755829"/>
                    </a:xfrm>
                    <a:prstGeom prst="rect">
                      <a:avLst/>
                    </a:prstGeom>
                    <a:noFill/>
                    <a:ln>
                      <a:noFill/>
                    </a:ln>
                  </pic:spPr>
                </pic:pic>
              </a:graphicData>
            </a:graphic>
          </wp:inline>
        </w:drawing>
      </w:r>
    </w:p>
    <w:p w14:paraId="22B3B183" w14:textId="77777777" w:rsidR="0052702A" w:rsidRPr="006F5857" w:rsidRDefault="0052702A" w:rsidP="0052702A">
      <w:pPr>
        <w:pStyle w:val="Default"/>
        <w:spacing w:line="276" w:lineRule="auto"/>
        <w:rPr>
          <w:rFonts w:asciiTheme="minorHAnsi" w:hAnsiTheme="minorHAnsi" w:cstheme="minorHAnsi"/>
          <w:b/>
          <w:bCs/>
          <w:color w:val="auto"/>
        </w:rPr>
      </w:pPr>
      <w:r w:rsidRPr="006F5857">
        <w:rPr>
          <w:rFonts w:asciiTheme="minorHAnsi" w:hAnsiTheme="minorHAnsi" w:cstheme="minorHAnsi"/>
          <w:b/>
          <w:bCs/>
          <w:color w:val="auto"/>
        </w:rPr>
        <w:t xml:space="preserve">Ukpong B. Eyo, PhD </w:t>
      </w:r>
    </w:p>
    <w:p w14:paraId="62ADA91B" w14:textId="77777777" w:rsidR="0052702A" w:rsidRPr="006F5857" w:rsidRDefault="0052702A" w:rsidP="0052702A">
      <w:pPr>
        <w:pStyle w:val="NormalWeb"/>
        <w:shd w:val="clear" w:color="auto" w:fill="FFFFFF"/>
        <w:spacing w:line="276" w:lineRule="auto"/>
        <w:rPr>
          <w:rFonts w:asciiTheme="minorHAnsi" w:hAnsiTheme="minorHAnsi" w:cstheme="minorHAnsi"/>
          <w:color w:val="000000"/>
        </w:rPr>
      </w:pPr>
      <w:r w:rsidRPr="006F5857">
        <w:rPr>
          <w:rFonts w:asciiTheme="minorHAnsi" w:hAnsiTheme="minorHAnsi" w:cstheme="minorHAnsi"/>
          <w:color w:val="000000"/>
        </w:rPr>
        <w:t>Assistant Professor,</w:t>
      </w:r>
    </w:p>
    <w:p w14:paraId="3B3D6BB1" w14:textId="77777777" w:rsidR="0052702A" w:rsidRPr="006F5857" w:rsidRDefault="0052702A" w:rsidP="0052702A">
      <w:pPr>
        <w:pStyle w:val="NormalWeb"/>
        <w:shd w:val="clear" w:color="auto" w:fill="FFFFFF"/>
        <w:spacing w:line="276" w:lineRule="auto"/>
        <w:rPr>
          <w:rFonts w:asciiTheme="minorHAnsi" w:hAnsiTheme="minorHAnsi" w:cstheme="minorHAnsi"/>
          <w:color w:val="000000"/>
        </w:rPr>
      </w:pPr>
      <w:r w:rsidRPr="006F5857">
        <w:rPr>
          <w:rFonts w:asciiTheme="minorHAnsi" w:hAnsiTheme="minorHAnsi" w:cstheme="minorHAnsi"/>
          <w:color w:val="000000"/>
        </w:rPr>
        <w:t>Center for Brain Immunology and Glia,</w:t>
      </w:r>
    </w:p>
    <w:p w14:paraId="3E593AF2" w14:textId="77777777" w:rsidR="0052702A" w:rsidRPr="006F5857" w:rsidRDefault="0052702A" w:rsidP="0052702A">
      <w:pPr>
        <w:pStyle w:val="NormalWeb"/>
        <w:shd w:val="clear" w:color="auto" w:fill="FFFFFF"/>
        <w:spacing w:line="276" w:lineRule="auto"/>
        <w:rPr>
          <w:rFonts w:asciiTheme="minorHAnsi" w:hAnsiTheme="minorHAnsi" w:cstheme="minorHAnsi"/>
          <w:color w:val="000000"/>
        </w:rPr>
      </w:pPr>
      <w:r w:rsidRPr="006F5857">
        <w:rPr>
          <w:rFonts w:asciiTheme="minorHAnsi" w:hAnsiTheme="minorHAnsi" w:cstheme="minorHAnsi"/>
          <w:color w:val="000000"/>
        </w:rPr>
        <w:t>Neuroscience Department,</w:t>
      </w:r>
    </w:p>
    <w:p w14:paraId="003720FF" w14:textId="77777777" w:rsidR="0052702A" w:rsidRPr="006F5857" w:rsidRDefault="0052702A" w:rsidP="0052702A">
      <w:pPr>
        <w:pStyle w:val="NormalWeb"/>
        <w:shd w:val="clear" w:color="auto" w:fill="FFFFFF"/>
        <w:spacing w:line="276" w:lineRule="auto"/>
        <w:rPr>
          <w:rFonts w:asciiTheme="minorHAnsi" w:hAnsiTheme="minorHAnsi" w:cstheme="minorHAnsi"/>
          <w:color w:val="000000"/>
        </w:rPr>
      </w:pPr>
      <w:r w:rsidRPr="006F5857">
        <w:rPr>
          <w:rFonts w:asciiTheme="minorHAnsi" w:hAnsiTheme="minorHAnsi" w:cstheme="minorHAnsi"/>
          <w:color w:val="000000"/>
        </w:rPr>
        <w:t>University of Virginia,</w:t>
      </w:r>
    </w:p>
    <w:p w14:paraId="5DF98A43" w14:textId="77777777" w:rsidR="0052702A" w:rsidRPr="006F5857" w:rsidRDefault="0052702A" w:rsidP="0052702A">
      <w:pPr>
        <w:pStyle w:val="NormalWeb"/>
        <w:shd w:val="clear" w:color="auto" w:fill="FFFFFF"/>
        <w:spacing w:line="276" w:lineRule="auto"/>
        <w:rPr>
          <w:rFonts w:asciiTheme="minorHAnsi" w:hAnsiTheme="minorHAnsi" w:cstheme="minorHAnsi"/>
          <w:color w:val="000000"/>
        </w:rPr>
      </w:pPr>
      <w:r w:rsidRPr="006F5857">
        <w:rPr>
          <w:rFonts w:asciiTheme="minorHAnsi" w:hAnsiTheme="minorHAnsi" w:cstheme="minorHAnsi"/>
          <w:color w:val="000000"/>
        </w:rPr>
        <w:t>Charlottesville, VA</w:t>
      </w:r>
    </w:p>
    <w:p w14:paraId="493A0BF3" w14:textId="77777777" w:rsidR="0052702A" w:rsidRPr="006F5857" w:rsidRDefault="0052702A" w:rsidP="0052702A">
      <w:pPr>
        <w:pStyle w:val="NormalWeb"/>
        <w:shd w:val="clear" w:color="auto" w:fill="FFFFFF"/>
        <w:spacing w:line="276" w:lineRule="auto"/>
        <w:rPr>
          <w:rFonts w:asciiTheme="minorHAnsi" w:hAnsiTheme="minorHAnsi" w:cstheme="minorHAnsi"/>
          <w:color w:val="000000"/>
        </w:rPr>
      </w:pPr>
      <w:r w:rsidRPr="006F5857">
        <w:rPr>
          <w:rFonts w:asciiTheme="minorHAnsi" w:hAnsiTheme="minorHAnsi" w:cstheme="minorHAnsi"/>
          <w:color w:val="000000"/>
        </w:rPr>
        <w:t xml:space="preserve">Email: </w:t>
      </w:r>
      <w:r w:rsidRPr="006F5857">
        <w:rPr>
          <w:rStyle w:val="Hyperlink"/>
          <w:rFonts w:asciiTheme="minorHAnsi" w:hAnsiTheme="minorHAnsi" w:cstheme="minorHAnsi"/>
        </w:rPr>
        <w:t>ube9q@virginia.edu</w:t>
      </w:r>
    </w:p>
    <w:p w14:paraId="2612B245" w14:textId="364DC4BA" w:rsidR="0052702A" w:rsidRDefault="0052702A">
      <w:pPr>
        <w:rPr>
          <w:rFonts w:cstheme="minorHAnsi"/>
        </w:rPr>
      </w:pPr>
    </w:p>
    <w:p w14:paraId="658CCA98" w14:textId="65451C3B" w:rsidR="0052702A" w:rsidRDefault="0052702A">
      <w:pPr>
        <w:rPr>
          <w:rFonts w:eastAsia="Times New Roman" w:cstheme="minorHAnsi"/>
        </w:rPr>
      </w:pPr>
      <w:r>
        <w:rPr>
          <w:rFonts w:eastAsia="Times New Roman" w:cstheme="minorHAnsi"/>
        </w:rPr>
        <w:br w:type="page"/>
      </w:r>
    </w:p>
    <w:p w14:paraId="2296A3A7" w14:textId="24BB0725" w:rsidR="00CE5160" w:rsidRDefault="00763B28" w:rsidP="00763B28">
      <w:pPr>
        <w:pStyle w:val="CommentText"/>
        <w:numPr>
          <w:ilvl w:val="0"/>
          <w:numId w:val="1"/>
        </w:numPr>
      </w:pPr>
      <w:r>
        <w:rPr>
          <w:rFonts w:asciiTheme="minorHAnsi" w:hAnsiTheme="minorHAnsi" w:cstheme="minorHAnsi"/>
        </w:rPr>
        <w:lastRenderedPageBreak/>
        <w:t xml:space="preserve">Title: </w:t>
      </w:r>
      <w:r>
        <w:t xml:space="preserve">Precise brain mapping to perform repetitive in vivo imaging of neuro- immune dynamics?  Since the precise brain mapping is the crux of the protocol. Please proofread the manuscript well.  </w:t>
      </w:r>
    </w:p>
    <w:p w14:paraId="360DD289" w14:textId="002467BC" w:rsidR="00763B28" w:rsidRPr="00763B28" w:rsidRDefault="00763B28" w:rsidP="00763B28">
      <w:pPr>
        <w:pStyle w:val="CommentText"/>
        <w:ind w:left="720"/>
        <w:rPr>
          <w:color w:val="0432FF"/>
        </w:rPr>
      </w:pPr>
      <w:r w:rsidRPr="00763B28">
        <w:rPr>
          <w:color w:val="0432FF"/>
        </w:rPr>
        <w:t xml:space="preserve">Thank you for </w:t>
      </w:r>
      <w:r w:rsidR="007059EC">
        <w:rPr>
          <w:color w:val="0432FF"/>
        </w:rPr>
        <w:t>the suggestion. We have accepted this title and edited the manuscript accordingly</w:t>
      </w:r>
      <w:r w:rsidRPr="00763B28">
        <w:rPr>
          <w:color w:val="0432FF"/>
        </w:rPr>
        <w:t>.</w:t>
      </w:r>
    </w:p>
    <w:p w14:paraId="059B915E" w14:textId="3C246A90" w:rsidR="00763B28" w:rsidRDefault="00763B28" w:rsidP="00763B28">
      <w:pPr>
        <w:pStyle w:val="CommentText"/>
        <w:ind w:left="720"/>
      </w:pPr>
    </w:p>
    <w:p w14:paraId="3CAD7BAE" w14:textId="21157D5F" w:rsidR="00763B28" w:rsidRDefault="00763B28" w:rsidP="00763B28">
      <w:pPr>
        <w:pStyle w:val="CommentText"/>
        <w:numPr>
          <w:ilvl w:val="0"/>
          <w:numId w:val="1"/>
        </w:numPr>
      </w:pPr>
      <w:r>
        <w:t xml:space="preserve">Intro needs its opening as well with respect to CNS, in vivo imaging, NMJ and brain mapping. </w:t>
      </w:r>
      <w:bookmarkStart w:id="0" w:name="_Hlk2945243"/>
      <w:r>
        <w:t xml:space="preserve">Please reformat the Introduction to include all of the following with citations in paragraph style: </w:t>
      </w:r>
    </w:p>
    <w:p w14:paraId="666E87D1" w14:textId="7D63FBAB" w:rsidR="00763B28" w:rsidRDefault="00763B28" w:rsidP="0052702A">
      <w:pPr>
        <w:pStyle w:val="ListParagraph"/>
        <w:numPr>
          <w:ilvl w:val="0"/>
          <w:numId w:val="5"/>
        </w:numPr>
      </w:pPr>
      <w:r>
        <w:t>A clear statement of the overall goal of this method.</w:t>
      </w:r>
    </w:p>
    <w:p w14:paraId="393BA6BE" w14:textId="7014D662" w:rsidR="00235957" w:rsidRDefault="0052702A" w:rsidP="0052702A">
      <w:pPr>
        <w:pStyle w:val="ListParagraph"/>
        <w:ind w:left="1080"/>
        <w:rPr>
          <w:color w:val="0432FF"/>
        </w:rPr>
      </w:pPr>
      <w:r w:rsidRPr="00235957">
        <w:rPr>
          <w:color w:val="0432FF"/>
        </w:rPr>
        <w:t xml:space="preserve">This is </w:t>
      </w:r>
      <w:r w:rsidR="00235957" w:rsidRPr="00235957">
        <w:rPr>
          <w:color w:val="0432FF"/>
        </w:rPr>
        <w:t>now included as the last sentence of the first paragraph: “</w:t>
      </w:r>
      <w:r w:rsidR="00235957" w:rsidRPr="00235957">
        <w:rPr>
          <w:color w:val="0432FF"/>
        </w:rPr>
        <w:t xml:space="preserve">In this protocol, we describe a method to map </w:t>
      </w:r>
      <w:r w:rsidR="00235957" w:rsidRPr="00235957">
        <w:rPr>
          <w:i/>
          <w:iCs/>
          <w:color w:val="0432FF"/>
        </w:rPr>
        <w:t>in vivo</w:t>
      </w:r>
      <w:r w:rsidR="00235957" w:rsidRPr="00235957">
        <w:rPr>
          <w:color w:val="0432FF"/>
        </w:rPr>
        <w:t xml:space="preserve"> regions of interest and precisely re-image those regions in future imaging sessions to track the complex interactions between the various CNS cell types over extended periods of time</w:t>
      </w:r>
      <w:r w:rsidR="00235957" w:rsidRPr="00235957">
        <w:rPr>
          <w:color w:val="0432FF"/>
        </w:rPr>
        <w:t>”</w:t>
      </w:r>
      <w:r w:rsidR="00C004E4">
        <w:rPr>
          <w:color w:val="0432FF"/>
        </w:rPr>
        <w:t>. We have also included and additional final paragraph in the Introduction to express this:</w:t>
      </w:r>
    </w:p>
    <w:p w14:paraId="0C812953" w14:textId="4CDB8610" w:rsidR="00C004E4" w:rsidRPr="00C004E4" w:rsidRDefault="00C004E4" w:rsidP="00C004E4">
      <w:pPr>
        <w:ind w:left="1080"/>
        <w:rPr>
          <w:color w:val="0432FF"/>
        </w:rPr>
      </w:pPr>
      <w:r w:rsidRPr="00C004E4">
        <w:rPr>
          <w:color w:val="0432FF"/>
        </w:rPr>
        <w:t>“</w:t>
      </w:r>
      <w:r w:rsidRPr="00C004E4">
        <w:rPr>
          <w:color w:val="0432FF"/>
        </w:rPr>
        <w:t>Overall, we detail steps that can be followed to do implant chronic cranial windows through a stereotaxic craniotomy that enables in vivo imaging of brain regions of interest. We also describe how the grossly stable brain vasculature or the fluorescently labeled dendrites could be used to generate a coarse or a fine map, respectively of the brain regions of interest. This approach can then be used for repeated imaging over several sessions. The importance of this technique therefore lies in its ability to image the long-term changes or stasis in brain elements including the arrangement, morphology, and interactions of the different cellular types</w:t>
      </w:r>
      <w:r>
        <w:rPr>
          <w:color w:val="0432FF"/>
        </w:rPr>
        <w:t>”</w:t>
      </w:r>
      <w:r w:rsidRPr="00C004E4">
        <w:rPr>
          <w:color w:val="0432FF"/>
        </w:rPr>
        <w:t>.</w:t>
      </w:r>
    </w:p>
    <w:p w14:paraId="6A716329" w14:textId="521B1943" w:rsidR="00C004E4" w:rsidRPr="00235957" w:rsidRDefault="00C004E4" w:rsidP="0052702A">
      <w:pPr>
        <w:pStyle w:val="ListParagraph"/>
        <w:ind w:left="1080"/>
        <w:rPr>
          <w:color w:val="0432FF"/>
        </w:rPr>
      </w:pPr>
    </w:p>
    <w:p w14:paraId="395D5350" w14:textId="72E9F917" w:rsidR="00763B28" w:rsidRDefault="00763B28" w:rsidP="00235957">
      <w:pPr>
        <w:pStyle w:val="ListParagraph"/>
        <w:numPr>
          <w:ilvl w:val="0"/>
          <w:numId w:val="5"/>
        </w:numPr>
      </w:pPr>
      <w:bookmarkStart w:id="1" w:name="_Hlk7767055"/>
      <w:r>
        <w:t>The rationale behind the development and/or use of this technique.</w:t>
      </w:r>
    </w:p>
    <w:p w14:paraId="6DAC1C5F" w14:textId="789C0402" w:rsidR="00235957" w:rsidRDefault="00235957" w:rsidP="00235957">
      <w:pPr>
        <w:ind w:left="1080"/>
        <w:rPr>
          <w:color w:val="0432FF"/>
        </w:rPr>
      </w:pPr>
      <w:r w:rsidRPr="00235957">
        <w:rPr>
          <w:color w:val="0432FF"/>
        </w:rPr>
        <w:t>This is stated in the third sentence of the first paragraph: “</w:t>
      </w:r>
      <w:r w:rsidRPr="00235957">
        <w:rPr>
          <w:color w:val="0432FF"/>
        </w:rPr>
        <w:t xml:space="preserve">there is need to further understand neural cell behavior and interactions in the native environment of the intact brain </w:t>
      </w:r>
      <w:r w:rsidRPr="00235957">
        <w:rPr>
          <w:i/>
          <w:iCs/>
          <w:color w:val="0432FF"/>
        </w:rPr>
        <w:t>in vivo</w:t>
      </w:r>
      <w:r w:rsidRPr="00235957">
        <w:rPr>
          <w:color w:val="0432FF"/>
        </w:rPr>
        <w:t>”</w:t>
      </w:r>
      <w:r w:rsidR="00C004E4">
        <w:rPr>
          <w:color w:val="0432FF"/>
        </w:rPr>
        <w:t>.</w:t>
      </w:r>
    </w:p>
    <w:p w14:paraId="1452BBD6" w14:textId="77777777" w:rsidR="00C004E4" w:rsidRPr="00235957" w:rsidRDefault="00C004E4" w:rsidP="00235957">
      <w:pPr>
        <w:ind w:left="1080"/>
        <w:rPr>
          <w:color w:val="0432FF"/>
        </w:rPr>
      </w:pPr>
    </w:p>
    <w:p w14:paraId="4C51FD9A" w14:textId="37AE10A8" w:rsidR="00763B28" w:rsidRDefault="00763B28" w:rsidP="00235957">
      <w:pPr>
        <w:pStyle w:val="ListParagraph"/>
        <w:numPr>
          <w:ilvl w:val="0"/>
          <w:numId w:val="5"/>
        </w:numPr>
      </w:pPr>
      <w:r>
        <w:t>The advantages over alternative techniques with applicable references to previous studies.</w:t>
      </w:r>
    </w:p>
    <w:p w14:paraId="12D95C13" w14:textId="44FCC500" w:rsidR="00235957" w:rsidRDefault="00235957" w:rsidP="00235957">
      <w:pPr>
        <w:pStyle w:val="ListParagraph"/>
        <w:ind w:left="1080"/>
        <w:rPr>
          <w:color w:val="0432FF"/>
        </w:rPr>
      </w:pPr>
      <w:r w:rsidRPr="00235957">
        <w:rPr>
          <w:color w:val="0432FF"/>
        </w:rPr>
        <w:t xml:space="preserve">Most of the third </w:t>
      </w:r>
      <w:r w:rsidR="00C004E4">
        <w:rPr>
          <w:color w:val="0432FF"/>
        </w:rPr>
        <w:t xml:space="preserve">and all of the </w:t>
      </w:r>
      <w:proofErr w:type="spellStart"/>
      <w:proofErr w:type="gramStart"/>
      <w:r w:rsidR="00C004E4">
        <w:rPr>
          <w:color w:val="0432FF"/>
        </w:rPr>
        <w:t>forth</w:t>
      </w:r>
      <w:proofErr w:type="spellEnd"/>
      <w:proofErr w:type="gramEnd"/>
      <w:r w:rsidR="00C004E4">
        <w:rPr>
          <w:color w:val="0432FF"/>
        </w:rPr>
        <w:t xml:space="preserve"> </w:t>
      </w:r>
      <w:r w:rsidRPr="00235957">
        <w:rPr>
          <w:color w:val="0432FF"/>
        </w:rPr>
        <w:t>paragraph</w:t>
      </w:r>
      <w:r w:rsidR="00C004E4">
        <w:rPr>
          <w:color w:val="0432FF"/>
        </w:rPr>
        <w:t>s</w:t>
      </w:r>
      <w:r w:rsidRPr="00235957">
        <w:rPr>
          <w:color w:val="0432FF"/>
        </w:rPr>
        <w:t xml:space="preserve"> argue for </w:t>
      </w:r>
      <w:r w:rsidR="00C004E4">
        <w:rPr>
          <w:color w:val="0432FF"/>
        </w:rPr>
        <w:t>the advantages</w:t>
      </w:r>
      <w:r w:rsidRPr="00235957">
        <w:rPr>
          <w:color w:val="0432FF"/>
        </w:rPr>
        <w:t xml:space="preserve"> given the stated 4 limitations of the thin skull approach.</w:t>
      </w:r>
    </w:p>
    <w:p w14:paraId="301E7D0C" w14:textId="77777777" w:rsidR="00C004E4" w:rsidRDefault="00C004E4" w:rsidP="00235957">
      <w:pPr>
        <w:pStyle w:val="ListParagraph"/>
        <w:ind w:left="1080"/>
      </w:pPr>
    </w:p>
    <w:p w14:paraId="007AD91C" w14:textId="1C157A72" w:rsidR="00763B28" w:rsidRDefault="00763B28" w:rsidP="00C004E4">
      <w:pPr>
        <w:pStyle w:val="ListParagraph"/>
        <w:numPr>
          <w:ilvl w:val="0"/>
          <w:numId w:val="5"/>
        </w:numPr>
      </w:pPr>
      <w:r>
        <w:t>A description of the context of the technique in the wider body of literature.</w:t>
      </w:r>
    </w:p>
    <w:p w14:paraId="649C8140" w14:textId="1CB00C5B" w:rsidR="00C004E4" w:rsidRDefault="00C004E4" w:rsidP="00C004E4">
      <w:pPr>
        <w:ind w:left="1080"/>
        <w:rPr>
          <w:color w:val="0432FF"/>
        </w:rPr>
      </w:pPr>
      <w:r w:rsidRPr="00C004E4">
        <w:rPr>
          <w:color w:val="0432FF"/>
        </w:rPr>
        <w:t>We have included many more citations in this revised version</w:t>
      </w:r>
      <w:r>
        <w:rPr>
          <w:color w:val="0432FF"/>
        </w:rPr>
        <w:t xml:space="preserve"> that are relevant to the points discussed</w:t>
      </w:r>
      <w:r w:rsidRPr="00C004E4">
        <w:rPr>
          <w:color w:val="0432FF"/>
        </w:rPr>
        <w:t xml:space="preserve">. </w:t>
      </w:r>
    </w:p>
    <w:p w14:paraId="28D6AE1E" w14:textId="77777777" w:rsidR="00C004E4" w:rsidRPr="00C004E4" w:rsidRDefault="00C004E4" w:rsidP="00C004E4">
      <w:pPr>
        <w:ind w:left="1080"/>
        <w:rPr>
          <w:color w:val="0432FF"/>
        </w:rPr>
      </w:pPr>
    </w:p>
    <w:bookmarkEnd w:id="1"/>
    <w:p w14:paraId="03E7CAB0" w14:textId="4F60F001" w:rsidR="00763B28" w:rsidRDefault="00763B28" w:rsidP="00C004E4">
      <w:pPr>
        <w:pStyle w:val="ListParagraph"/>
        <w:numPr>
          <w:ilvl w:val="0"/>
          <w:numId w:val="5"/>
        </w:numPr>
      </w:pPr>
      <w:r>
        <w:t>Information to help readers to determine whether the method is appropriate for their application.</w:t>
      </w:r>
    </w:p>
    <w:p w14:paraId="2F46EF8E" w14:textId="5ACF0B0D" w:rsidR="00C004E4" w:rsidRPr="00C004E4" w:rsidRDefault="00C004E4" w:rsidP="00C004E4">
      <w:pPr>
        <w:pStyle w:val="ListParagraph"/>
        <w:ind w:left="1080"/>
        <w:rPr>
          <w:color w:val="0432FF"/>
        </w:rPr>
      </w:pPr>
      <w:r w:rsidRPr="00C004E4">
        <w:rPr>
          <w:color w:val="0432FF"/>
        </w:rPr>
        <w:t xml:space="preserve">Again, the third and fourth paragraphs </w:t>
      </w:r>
      <w:r>
        <w:rPr>
          <w:color w:val="0432FF"/>
        </w:rPr>
        <w:t xml:space="preserve">provide sufficient information for this purpose. </w:t>
      </w:r>
    </w:p>
    <w:p w14:paraId="3483DD6A" w14:textId="43014D84" w:rsidR="00235957" w:rsidRDefault="00235957" w:rsidP="00763B28">
      <w:pPr>
        <w:pStyle w:val="ListParagraph"/>
      </w:pPr>
    </w:p>
    <w:bookmarkEnd w:id="0"/>
    <w:p w14:paraId="08201E7C" w14:textId="77777777" w:rsidR="005E4B10" w:rsidRPr="005E4B10" w:rsidRDefault="005E4B10" w:rsidP="005E4B10">
      <w:pPr>
        <w:ind w:left="720"/>
        <w:rPr>
          <w:color w:val="0432FF"/>
        </w:rPr>
      </w:pPr>
    </w:p>
    <w:p w14:paraId="2CC54133" w14:textId="26630185" w:rsidR="005E4B10" w:rsidRDefault="005E4B10" w:rsidP="005E4B10"/>
    <w:p w14:paraId="636BDED4" w14:textId="77777777" w:rsidR="005E4B10" w:rsidRDefault="005E4B10" w:rsidP="005E4B10">
      <w:pPr>
        <w:pStyle w:val="CommentText"/>
        <w:numPr>
          <w:ilvl w:val="0"/>
          <w:numId w:val="1"/>
        </w:numPr>
      </w:pPr>
      <w:r>
        <w:t xml:space="preserve">5%of isoflurane isn’t it too high? Anesthesia steps cannot be filmed, so highlights removed. </w:t>
      </w:r>
    </w:p>
    <w:p w14:paraId="4EDDB8F5" w14:textId="77777777" w:rsidR="007059EC" w:rsidRDefault="005E4B10" w:rsidP="005E4B10">
      <w:pPr>
        <w:pStyle w:val="CommentText"/>
        <w:ind w:left="720"/>
        <w:rPr>
          <w:color w:val="0432FF"/>
        </w:rPr>
      </w:pPr>
      <w:r w:rsidRPr="005E4B10">
        <w:rPr>
          <w:color w:val="0432FF"/>
        </w:rPr>
        <w:t>This is what we use. Our anesthesia chamber can fit up to 5 mice easily so for us we use this much to effectively saturate the chamber. But perhaps others who use smaller chambers would use a lower percent.</w:t>
      </w:r>
      <w:r w:rsidR="007059EC">
        <w:rPr>
          <w:color w:val="0432FF"/>
        </w:rPr>
        <w:t xml:space="preserve"> We have now included a note as follows in Step 1.2 of the protocol:</w:t>
      </w:r>
    </w:p>
    <w:p w14:paraId="6896867F" w14:textId="77777777" w:rsidR="007059EC" w:rsidRDefault="007059EC" w:rsidP="007059EC">
      <w:pPr>
        <w:pStyle w:val="ListParagraph"/>
        <w:rPr>
          <w:color w:val="auto"/>
        </w:rPr>
      </w:pPr>
    </w:p>
    <w:p w14:paraId="2B0D744F" w14:textId="29FCF6D8" w:rsidR="007059EC" w:rsidRPr="007059EC" w:rsidRDefault="007059EC" w:rsidP="007059EC">
      <w:pPr>
        <w:pStyle w:val="ListParagraph"/>
        <w:rPr>
          <w:color w:val="0432FF"/>
        </w:rPr>
      </w:pPr>
      <w:r w:rsidRPr="007059EC">
        <w:rPr>
          <w:color w:val="0432FF"/>
        </w:rPr>
        <w:t xml:space="preserve">NOTE: The concentration of isoflurane used would depend on the size of the induction chamber. Therefore, for smaller chambers, 3-4% isoflurane can be used to effectively induce anesthesia while larger chambers will require up to 5%. </w:t>
      </w:r>
    </w:p>
    <w:p w14:paraId="19354D44" w14:textId="1E90136C" w:rsidR="005E4B10" w:rsidRPr="0052702A" w:rsidRDefault="007059EC" w:rsidP="0052702A">
      <w:pPr>
        <w:pStyle w:val="CommentText"/>
        <w:ind w:left="720"/>
        <w:rPr>
          <w:color w:val="0432FF"/>
        </w:rPr>
      </w:pPr>
      <w:r>
        <w:rPr>
          <w:color w:val="0432FF"/>
        </w:rPr>
        <w:t xml:space="preserve"> </w:t>
      </w:r>
    </w:p>
    <w:p w14:paraId="21BDB32F" w14:textId="45151DF9" w:rsidR="005E4B10" w:rsidRDefault="005E4B10" w:rsidP="005E4B10">
      <w:pPr>
        <w:pStyle w:val="CommentText"/>
        <w:numPr>
          <w:ilvl w:val="0"/>
          <w:numId w:val="1"/>
        </w:numPr>
      </w:pPr>
      <w:r>
        <w:t>How big is the midline scalp incision?</w:t>
      </w:r>
    </w:p>
    <w:p w14:paraId="058FCDCC" w14:textId="77B60BA6" w:rsidR="005E4B10" w:rsidRPr="001A572D" w:rsidRDefault="005E4B10" w:rsidP="005E4B10">
      <w:pPr>
        <w:pStyle w:val="CommentText"/>
        <w:ind w:left="720"/>
        <w:rPr>
          <w:color w:val="0432FF"/>
        </w:rPr>
      </w:pPr>
      <w:r>
        <w:rPr>
          <w:color w:val="0432FF"/>
        </w:rPr>
        <w:t>We are not quite sure what is required by this question. We noted that our cuts are made from the back of the skull to about the midpoint between the eyes. The length of this would differ depending on the age of the mouse</w:t>
      </w:r>
      <w:r w:rsidR="00F60FD9">
        <w:rPr>
          <w:color w:val="0432FF"/>
        </w:rPr>
        <w:t xml:space="preserve"> and thus the size of the mouse’s head</w:t>
      </w:r>
      <w:r>
        <w:rPr>
          <w:color w:val="0432FF"/>
        </w:rPr>
        <w:t xml:space="preserve">. </w:t>
      </w:r>
    </w:p>
    <w:p w14:paraId="6F3427C9" w14:textId="562BA881" w:rsidR="005E4B10" w:rsidRDefault="005E4B10" w:rsidP="005E4B10">
      <w:pPr>
        <w:pStyle w:val="CommentText"/>
        <w:ind w:left="720"/>
      </w:pPr>
    </w:p>
    <w:p w14:paraId="23C40459" w14:textId="77777777" w:rsidR="007059EC" w:rsidRDefault="007059EC" w:rsidP="007059EC">
      <w:pPr>
        <w:pStyle w:val="CommentText"/>
        <w:numPr>
          <w:ilvl w:val="0"/>
          <w:numId w:val="1"/>
        </w:numPr>
      </w:pPr>
      <w:r w:rsidRPr="007059EC">
        <w:rPr>
          <w:color w:val="000000" w:themeColor="text1"/>
        </w:rPr>
        <w:t xml:space="preserve">Please include this as an </w:t>
      </w:r>
      <w:proofErr w:type="gramStart"/>
      <w:r w:rsidRPr="007059EC">
        <w:rPr>
          <w:color w:val="000000" w:themeColor="text1"/>
        </w:rPr>
        <w:t>in text</w:t>
      </w:r>
      <w:proofErr w:type="gramEnd"/>
      <w:r w:rsidRPr="007059EC">
        <w:rPr>
          <w:color w:val="000000" w:themeColor="text1"/>
        </w:rPr>
        <w:t xml:space="preserve"> citation and include the bioRxiv paper as reference.</w:t>
      </w:r>
    </w:p>
    <w:p w14:paraId="35C84321" w14:textId="07F008D9" w:rsidR="007059EC" w:rsidRPr="0052702A" w:rsidRDefault="0052702A" w:rsidP="007059EC">
      <w:pPr>
        <w:pStyle w:val="CommentText"/>
        <w:ind w:left="720"/>
        <w:rPr>
          <w:color w:val="0432FF"/>
        </w:rPr>
      </w:pPr>
      <w:r w:rsidRPr="0052702A">
        <w:rPr>
          <w:color w:val="0432FF"/>
        </w:rPr>
        <w:t xml:space="preserve">We are not sure how to include a bioRxiv pre-print as an intext citation with </w:t>
      </w:r>
      <w:proofErr w:type="gramStart"/>
      <w:r w:rsidRPr="0052702A">
        <w:rPr>
          <w:color w:val="0432FF"/>
        </w:rPr>
        <w:t>EndNote</w:t>
      </w:r>
      <w:proofErr w:type="gramEnd"/>
      <w:r w:rsidRPr="0052702A">
        <w:rPr>
          <w:color w:val="0432FF"/>
        </w:rPr>
        <w:t xml:space="preserve"> but we have manually included it here and in the references. </w:t>
      </w:r>
      <w:r w:rsidR="007059EC" w:rsidRPr="0052702A">
        <w:rPr>
          <w:color w:val="0432FF"/>
        </w:rPr>
        <w:t xml:space="preserve"> </w:t>
      </w:r>
    </w:p>
    <w:p w14:paraId="76F7CBCA" w14:textId="77777777" w:rsidR="007059EC" w:rsidRDefault="007059EC" w:rsidP="007059EC">
      <w:pPr>
        <w:pStyle w:val="CommentText"/>
        <w:ind w:left="720"/>
      </w:pPr>
    </w:p>
    <w:p w14:paraId="71EA314C" w14:textId="4255F72A" w:rsidR="00A94EB5" w:rsidRDefault="00A94EB5" w:rsidP="00A94EB5">
      <w:pPr>
        <w:pStyle w:val="CommentText"/>
        <w:numPr>
          <w:ilvl w:val="0"/>
          <w:numId w:val="1"/>
        </w:numPr>
      </w:pPr>
      <w:r>
        <w:t>Step 4.</w:t>
      </w:r>
      <w:r w:rsidR="007059EC">
        <w:t>3</w:t>
      </w:r>
      <w:r>
        <w:t xml:space="preserve">: This won’t be accurate.  </w:t>
      </w:r>
    </w:p>
    <w:p w14:paraId="27358A16" w14:textId="77777777" w:rsidR="007059EC" w:rsidRPr="007059EC" w:rsidRDefault="00A94EB5" w:rsidP="007059EC">
      <w:pPr>
        <w:pStyle w:val="ListParagraph"/>
        <w:rPr>
          <w:color w:val="0432FF"/>
        </w:rPr>
      </w:pPr>
      <w:r w:rsidRPr="007059EC">
        <w:rPr>
          <w:color w:val="0432FF"/>
        </w:rPr>
        <w:t>Thank you for this comment. From this, we realize that we conflated two aspects in our note for 4.</w:t>
      </w:r>
      <w:r w:rsidR="007059EC" w:rsidRPr="007059EC">
        <w:rPr>
          <w:color w:val="0432FF"/>
        </w:rPr>
        <w:t>3</w:t>
      </w:r>
      <w:r w:rsidRPr="007059EC">
        <w:rPr>
          <w:color w:val="0432FF"/>
        </w:rPr>
        <w:t>. 4.</w:t>
      </w:r>
      <w:r w:rsidR="007059EC" w:rsidRPr="007059EC">
        <w:rPr>
          <w:color w:val="0432FF"/>
        </w:rPr>
        <w:t>3</w:t>
      </w:r>
      <w:r w:rsidRPr="007059EC">
        <w:rPr>
          <w:color w:val="0432FF"/>
        </w:rPr>
        <w:t xml:space="preserve"> is about taking </w:t>
      </w:r>
      <w:r w:rsidR="00F60FD9" w:rsidRPr="007059EC">
        <w:rPr>
          <w:i/>
          <w:iCs/>
          <w:color w:val="0432FF"/>
          <w:u w:val="single"/>
        </w:rPr>
        <w:t>rough</w:t>
      </w:r>
      <w:r w:rsidRPr="007059EC">
        <w:rPr>
          <w:color w:val="0432FF"/>
        </w:rPr>
        <w:t xml:space="preserve"> images by </w:t>
      </w:r>
      <w:proofErr w:type="spellStart"/>
      <w:r w:rsidRPr="007059EC">
        <w:rPr>
          <w:color w:val="0432FF"/>
        </w:rPr>
        <w:t>epiflorescence</w:t>
      </w:r>
      <w:proofErr w:type="spellEnd"/>
      <w:r w:rsidRPr="007059EC">
        <w:rPr>
          <w:color w:val="0432FF"/>
        </w:rPr>
        <w:t xml:space="preserve"> while 4.</w:t>
      </w:r>
      <w:r w:rsidR="007059EC" w:rsidRPr="007059EC">
        <w:rPr>
          <w:color w:val="0432FF"/>
        </w:rPr>
        <w:t>4</w:t>
      </w:r>
      <w:r w:rsidRPr="007059EC">
        <w:rPr>
          <w:color w:val="0432FF"/>
        </w:rPr>
        <w:t xml:space="preserve"> is about taking </w:t>
      </w:r>
      <w:r w:rsidR="00F60FD9" w:rsidRPr="007059EC">
        <w:rPr>
          <w:i/>
          <w:iCs/>
          <w:color w:val="0432FF"/>
          <w:u w:val="single"/>
        </w:rPr>
        <w:t>precise</w:t>
      </w:r>
      <w:r w:rsidRPr="007059EC">
        <w:rPr>
          <w:color w:val="0432FF"/>
        </w:rPr>
        <w:t xml:space="preserve"> images by two </w:t>
      </w:r>
      <w:proofErr w:type="gramStart"/>
      <w:r w:rsidRPr="007059EC">
        <w:rPr>
          <w:color w:val="0432FF"/>
        </w:rPr>
        <w:t>photon</w:t>
      </w:r>
      <w:proofErr w:type="gramEnd"/>
      <w:r w:rsidRPr="007059EC">
        <w:rPr>
          <w:color w:val="0432FF"/>
        </w:rPr>
        <w:t xml:space="preserve">. </w:t>
      </w:r>
      <w:r w:rsidR="00F60FD9" w:rsidRPr="007059EC">
        <w:rPr>
          <w:color w:val="0432FF"/>
        </w:rPr>
        <w:t xml:space="preserve">The step described in </w:t>
      </w:r>
      <w:r w:rsidRPr="007059EC">
        <w:rPr>
          <w:color w:val="0432FF"/>
        </w:rPr>
        <w:t>4.</w:t>
      </w:r>
      <w:r w:rsidR="007059EC" w:rsidRPr="007059EC">
        <w:rPr>
          <w:color w:val="0432FF"/>
        </w:rPr>
        <w:t>3</w:t>
      </w:r>
      <w:r w:rsidRPr="007059EC">
        <w:rPr>
          <w:color w:val="0432FF"/>
        </w:rPr>
        <w:t xml:space="preserve"> helps </w:t>
      </w:r>
      <w:r w:rsidR="00F60FD9" w:rsidRPr="007059EC">
        <w:rPr>
          <w:color w:val="0432FF"/>
        </w:rPr>
        <w:t xml:space="preserve">the experimenter </w:t>
      </w:r>
      <w:r w:rsidRPr="007059EC">
        <w:rPr>
          <w:color w:val="0432FF"/>
        </w:rPr>
        <w:t xml:space="preserve">to get the microscope in the rough area of the 3mm window </w:t>
      </w:r>
      <w:r w:rsidR="00F60FD9" w:rsidRPr="007059EC">
        <w:rPr>
          <w:color w:val="0432FF"/>
        </w:rPr>
        <w:t>while that described in</w:t>
      </w:r>
      <w:r w:rsidRPr="007059EC">
        <w:rPr>
          <w:color w:val="0432FF"/>
        </w:rPr>
        <w:t xml:space="preserve"> 4.3 </w:t>
      </w:r>
      <w:r w:rsidR="00F60FD9" w:rsidRPr="007059EC">
        <w:rPr>
          <w:color w:val="0432FF"/>
        </w:rPr>
        <w:t>helps the experimenter</w:t>
      </w:r>
      <w:r w:rsidRPr="007059EC">
        <w:rPr>
          <w:color w:val="0432FF"/>
        </w:rPr>
        <w:t xml:space="preserve"> to </w:t>
      </w:r>
      <w:r w:rsidR="00F60FD9" w:rsidRPr="007059EC">
        <w:rPr>
          <w:color w:val="0432FF"/>
        </w:rPr>
        <w:t xml:space="preserve">get to </w:t>
      </w:r>
      <w:r w:rsidRPr="007059EC">
        <w:rPr>
          <w:color w:val="0432FF"/>
        </w:rPr>
        <w:t>the specific local area of interest.  Therefore, we have added a note to 4.</w:t>
      </w:r>
      <w:r w:rsidR="007059EC" w:rsidRPr="007059EC">
        <w:rPr>
          <w:color w:val="0432FF"/>
        </w:rPr>
        <w:t>3</w:t>
      </w:r>
      <w:r w:rsidRPr="007059EC">
        <w:rPr>
          <w:color w:val="0432FF"/>
        </w:rPr>
        <w:t xml:space="preserve"> </w:t>
      </w:r>
      <w:r w:rsidR="007059EC" w:rsidRPr="007059EC">
        <w:rPr>
          <w:color w:val="0432FF"/>
        </w:rPr>
        <w:t>as follows:</w:t>
      </w:r>
    </w:p>
    <w:p w14:paraId="1A87D2A8" w14:textId="77777777" w:rsidR="007059EC" w:rsidRPr="007059EC" w:rsidRDefault="007059EC" w:rsidP="007059EC">
      <w:pPr>
        <w:pStyle w:val="ListParagraph"/>
        <w:ind w:left="0"/>
        <w:rPr>
          <w:color w:val="0432FF"/>
        </w:rPr>
      </w:pPr>
    </w:p>
    <w:p w14:paraId="61D3670A" w14:textId="147E0DF6" w:rsidR="007059EC" w:rsidRPr="007059EC" w:rsidRDefault="007059EC" w:rsidP="007059EC">
      <w:pPr>
        <w:pStyle w:val="ListParagraph"/>
        <w:rPr>
          <w:color w:val="0432FF"/>
        </w:rPr>
      </w:pPr>
      <w:r w:rsidRPr="007059EC">
        <w:rPr>
          <w:color w:val="0432FF"/>
        </w:rPr>
        <w:t xml:space="preserve"> “</w:t>
      </w:r>
      <w:r w:rsidRPr="007059EC">
        <w:rPr>
          <w:color w:val="0432FF"/>
        </w:rPr>
        <w:t>These hand-drawn images and pictures are to facilitate revisiting the same broad regions under the microscope before two photon imaging. They are not sufficient precise image mapping</w:t>
      </w:r>
      <w:r w:rsidRPr="007059EC">
        <w:rPr>
          <w:color w:val="0432FF"/>
        </w:rPr>
        <w:t>”</w:t>
      </w:r>
    </w:p>
    <w:p w14:paraId="42EA60B2" w14:textId="77777777" w:rsidR="007059EC" w:rsidRPr="007059EC" w:rsidRDefault="007059EC" w:rsidP="007059EC">
      <w:pPr>
        <w:pStyle w:val="ListParagraph"/>
        <w:ind w:left="0"/>
        <w:rPr>
          <w:color w:val="0432FF"/>
        </w:rPr>
      </w:pPr>
    </w:p>
    <w:p w14:paraId="4DC2EAAD" w14:textId="42CEEC3B" w:rsidR="007059EC" w:rsidRPr="007059EC" w:rsidRDefault="00A94EB5" w:rsidP="007059EC">
      <w:pPr>
        <w:ind w:firstLine="720"/>
        <w:rPr>
          <w:color w:val="0432FF"/>
        </w:rPr>
      </w:pPr>
      <w:r w:rsidRPr="007059EC">
        <w:rPr>
          <w:color w:val="0432FF"/>
        </w:rPr>
        <w:t>and moved the previous note to 4.</w:t>
      </w:r>
      <w:r w:rsidR="007059EC" w:rsidRPr="007059EC">
        <w:rPr>
          <w:color w:val="0432FF"/>
        </w:rPr>
        <w:t>4</w:t>
      </w:r>
      <w:r w:rsidRPr="007059EC">
        <w:rPr>
          <w:color w:val="0432FF"/>
        </w:rPr>
        <w:t xml:space="preserve"> which is more relevant to the 2P imaging</w:t>
      </w:r>
      <w:r w:rsidR="007059EC" w:rsidRPr="007059EC">
        <w:rPr>
          <w:color w:val="0432FF"/>
        </w:rPr>
        <w:t xml:space="preserve">: </w:t>
      </w:r>
    </w:p>
    <w:p w14:paraId="17497ECF" w14:textId="77777777" w:rsidR="007059EC" w:rsidRPr="007059EC" w:rsidRDefault="007059EC" w:rsidP="007059EC">
      <w:pPr>
        <w:ind w:firstLine="720"/>
        <w:rPr>
          <w:color w:val="0432FF"/>
        </w:rPr>
      </w:pPr>
    </w:p>
    <w:p w14:paraId="1964FAAA" w14:textId="67A3A585" w:rsidR="007059EC" w:rsidRPr="007059EC" w:rsidRDefault="007059EC" w:rsidP="007059EC">
      <w:pPr>
        <w:ind w:left="720"/>
        <w:rPr>
          <w:color w:val="0432FF"/>
        </w:rPr>
      </w:pPr>
      <w:r w:rsidRPr="007059EC">
        <w:rPr>
          <w:color w:val="0432FF"/>
        </w:rPr>
        <w:t>“</w:t>
      </w:r>
      <w:r w:rsidRPr="007059EC">
        <w:rPr>
          <w:color w:val="0432FF"/>
        </w:rPr>
        <w:t>W</w:t>
      </w:r>
      <w:r w:rsidRPr="007059EC">
        <w:rPr>
          <w:color w:val="0432FF"/>
        </w:rPr>
        <w:t xml:space="preserve">hile collecting images by two </w:t>
      </w:r>
      <w:proofErr w:type="gramStart"/>
      <w:r w:rsidRPr="007059EC">
        <w:rPr>
          <w:color w:val="0432FF"/>
        </w:rPr>
        <w:t>photon</w:t>
      </w:r>
      <w:proofErr w:type="gramEnd"/>
      <w:r w:rsidRPr="007059EC">
        <w:rPr>
          <w:color w:val="0432FF"/>
        </w:rPr>
        <w:t>, the blood vessel landmarks are used for coarse mapping. If fine mapping is needed, YFP-labeled dendrites from Thy1-YFP</w:t>
      </w:r>
      <w:r w:rsidRPr="007059EC">
        <w:rPr>
          <w:color w:val="0432FF"/>
        </w:rPr>
        <w:fldChar w:fldCharType="begin">
          <w:fldData xml:space="preserve">PEVuZE5vdGU+PENpdGU+PEF1dGhvcj5GZW5nPC9BdXRob3I+PFllYXI+MjAwMDwvWWVhcj48UmVj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</w:fldData>
        </w:fldChar>
      </w:r>
      <w:r w:rsidRPr="007059EC">
        <w:rPr>
          <w:color w:val="0432FF"/>
        </w:rPr>
        <w:instrText xml:space="preserve"> ADDIN EN.CITE </w:instrText>
      </w:r>
      <w:r w:rsidRPr="007059EC">
        <w:rPr>
          <w:color w:val="0432FF"/>
        </w:rPr>
        <w:fldChar w:fldCharType="begin">
          <w:fldData xml:space="preserve">PEVuZE5vdGU+PENpdGU+PEF1dGhvcj5GZW5nPC9BdXRob3I+PFllYXI+MjAwMDwvWWVhcj48UmVj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</w:fldData>
        </w:fldChar>
      </w:r>
      <w:r w:rsidRPr="007059EC">
        <w:rPr>
          <w:color w:val="0432FF"/>
        </w:rPr>
        <w:instrText xml:space="preserve"> ADDIN EN.CITE.DATA </w:instrText>
      </w:r>
      <w:r w:rsidRPr="007059EC">
        <w:rPr>
          <w:color w:val="0432FF"/>
        </w:rPr>
      </w:r>
      <w:r w:rsidRPr="007059EC">
        <w:rPr>
          <w:color w:val="0432FF"/>
        </w:rPr>
        <w:fldChar w:fldCharType="end"/>
      </w:r>
      <w:r w:rsidRPr="007059EC">
        <w:rPr>
          <w:color w:val="0432FF"/>
        </w:rPr>
        <w:fldChar w:fldCharType="separate"/>
      </w:r>
      <w:r w:rsidRPr="007059EC">
        <w:rPr>
          <w:noProof/>
          <w:color w:val="0432FF"/>
          <w:vertAlign w:val="superscript"/>
        </w:rPr>
        <w:t>13</w:t>
      </w:r>
      <w:r w:rsidRPr="007059EC">
        <w:rPr>
          <w:color w:val="0432FF"/>
        </w:rPr>
        <w:fldChar w:fldCharType="end"/>
      </w:r>
      <w:r w:rsidRPr="007059EC">
        <w:rPr>
          <w:color w:val="0432FF"/>
        </w:rPr>
        <w:t xml:space="preserve"> mice are used</w:t>
      </w:r>
      <w:r w:rsidRPr="007059EC">
        <w:rPr>
          <w:color w:val="0432FF"/>
        </w:rPr>
        <w:t>”</w:t>
      </w:r>
    </w:p>
    <w:p w14:paraId="2922A871" w14:textId="77777777" w:rsidR="007059EC" w:rsidRPr="007059EC" w:rsidRDefault="007059EC" w:rsidP="00A94EB5">
      <w:pPr>
        <w:pStyle w:val="CommentText"/>
        <w:ind w:left="720"/>
        <w:rPr>
          <w:color w:val="0432FF"/>
        </w:rPr>
      </w:pPr>
    </w:p>
    <w:p w14:paraId="7C3E8A1A" w14:textId="77777777" w:rsidR="007059EC" w:rsidRPr="007059EC" w:rsidRDefault="00A94EB5" w:rsidP="00A94EB5">
      <w:pPr>
        <w:pStyle w:val="CommentText"/>
        <w:ind w:left="720"/>
        <w:rPr>
          <w:color w:val="0432FF"/>
        </w:rPr>
      </w:pPr>
      <w:r w:rsidRPr="007059EC">
        <w:rPr>
          <w:color w:val="0432FF"/>
        </w:rPr>
        <w:t>We also added a sentence in 4.</w:t>
      </w:r>
      <w:r w:rsidR="007059EC" w:rsidRPr="007059EC">
        <w:rPr>
          <w:color w:val="0432FF"/>
        </w:rPr>
        <w:t>4</w:t>
      </w:r>
      <w:r w:rsidRPr="007059EC">
        <w:rPr>
          <w:color w:val="0432FF"/>
        </w:rPr>
        <w:t xml:space="preserve"> to clarify that image collection here is by 2P</w:t>
      </w:r>
      <w:r w:rsidR="007059EC" w:rsidRPr="007059EC">
        <w:rPr>
          <w:color w:val="0432FF"/>
        </w:rPr>
        <w:t xml:space="preserve"> as follows: </w:t>
      </w:r>
    </w:p>
    <w:p w14:paraId="1D9A2737" w14:textId="77777777" w:rsidR="007059EC" w:rsidRPr="007059EC" w:rsidRDefault="007059EC" w:rsidP="00A94EB5">
      <w:pPr>
        <w:pStyle w:val="CommentText"/>
        <w:ind w:left="720"/>
        <w:rPr>
          <w:color w:val="0432FF"/>
        </w:rPr>
      </w:pPr>
    </w:p>
    <w:p w14:paraId="63EC4EE7" w14:textId="0644EF3A" w:rsidR="005E4B10" w:rsidRPr="007059EC" w:rsidRDefault="007059EC" w:rsidP="00A94EB5">
      <w:pPr>
        <w:pStyle w:val="CommentText"/>
        <w:ind w:left="720"/>
        <w:rPr>
          <w:color w:val="0432FF"/>
        </w:rPr>
      </w:pPr>
      <w:r w:rsidRPr="007059EC">
        <w:rPr>
          <w:color w:val="0432FF"/>
        </w:rPr>
        <w:t>“</w:t>
      </w:r>
      <w:r w:rsidRPr="007059EC">
        <w:rPr>
          <w:color w:val="0432FF"/>
        </w:rPr>
        <w:t>Under two photon imaging, collect images of florescent cells and vessels as needed.</w:t>
      </w:r>
      <w:r w:rsidRPr="007059EC">
        <w:rPr>
          <w:color w:val="0432FF"/>
        </w:rPr>
        <w:t>”</w:t>
      </w:r>
    </w:p>
    <w:p w14:paraId="351939CE" w14:textId="23CB7146" w:rsidR="006C7EF6" w:rsidRDefault="006C7EF6" w:rsidP="00A94EB5">
      <w:pPr>
        <w:pStyle w:val="CommentText"/>
        <w:ind w:left="720"/>
      </w:pPr>
    </w:p>
    <w:p w14:paraId="4EC55150" w14:textId="70164DC3" w:rsidR="006C7EF6" w:rsidRDefault="006C7EF6" w:rsidP="006C7EF6">
      <w:pPr>
        <w:pStyle w:val="CommentText"/>
        <w:numPr>
          <w:ilvl w:val="0"/>
          <w:numId w:val="1"/>
        </w:numPr>
      </w:pPr>
      <w:r>
        <w:t>Please include steps to show how two photon imaging was performed.</w:t>
      </w:r>
    </w:p>
    <w:p w14:paraId="5FE4A901" w14:textId="77777777" w:rsidR="007059EC" w:rsidRDefault="007059EC" w:rsidP="007059EC">
      <w:pPr>
        <w:pStyle w:val="ListParagraph"/>
        <w:rPr>
          <w:rFonts w:asciiTheme="minorHAnsi" w:eastAsiaTheme="minorHAnsi" w:hAnsiTheme="minorHAnsi" w:cstheme="minorHAnsi"/>
          <w:color w:val="0432FF"/>
        </w:rPr>
      </w:pPr>
      <w:r w:rsidRPr="007059EC">
        <w:rPr>
          <w:color w:val="0432FF"/>
        </w:rPr>
        <w:t>We appreciate the recognition of this omission. We have now included</w:t>
      </w:r>
      <w:r w:rsidRPr="007059EC">
        <w:rPr>
          <w:rFonts w:asciiTheme="minorHAnsi" w:eastAsiaTheme="minorHAnsi" w:hAnsiTheme="minorHAnsi" w:cstheme="minorHAnsi"/>
          <w:color w:val="0432FF"/>
        </w:rPr>
        <w:t xml:space="preserve"> a new step in 4.2 that details the process of setting up the objective lens for epifluorescence: </w:t>
      </w:r>
    </w:p>
    <w:p w14:paraId="119970DB" w14:textId="77777777" w:rsidR="007059EC" w:rsidRDefault="007059EC" w:rsidP="007059EC">
      <w:pPr>
        <w:pStyle w:val="ListParagraph"/>
        <w:rPr>
          <w:rFonts w:asciiTheme="minorHAnsi" w:eastAsiaTheme="minorHAnsi" w:hAnsiTheme="minorHAnsi" w:cstheme="minorHAnsi"/>
          <w:color w:val="0432FF"/>
        </w:rPr>
      </w:pPr>
    </w:p>
    <w:p w14:paraId="664D62A1" w14:textId="77777777" w:rsidR="007059EC" w:rsidRDefault="007059EC" w:rsidP="007059EC">
      <w:pPr>
        <w:pStyle w:val="ListParagraph"/>
        <w:rPr>
          <w:color w:val="0432FF"/>
        </w:rPr>
      </w:pPr>
      <w:r w:rsidRPr="007059EC">
        <w:rPr>
          <w:rFonts w:asciiTheme="minorHAnsi" w:eastAsiaTheme="minorHAnsi" w:hAnsiTheme="minorHAnsi" w:cstheme="minorHAnsi"/>
          <w:color w:val="0432FF"/>
        </w:rPr>
        <w:t>“</w:t>
      </w:r>
      <w:r w:rsidRPr="007059EC">
        <w:rPr>
          <w:color w:val="0432FF"/>
        </w:rPr>
        <w:t>Clean the surface of the cranial window gently using a cotton swab dabbed in 70% ethanol. Put a few drops of water or saline on the cranial window and lower the objective lens into the solution since the objective is an immersion lens</w:t>
      </w:r>
      <w:r w:rsidRPr="007059EC">
        <w:rPr>
          <w:color w:val="0432FF"/>
        </w:rPr>
        <w:t xml:space="preserve">” </w:t>
      </w:r>
    </w:p>
    <w:p w14:paraId="0835DB61" w14:textId="77777777" w:rsidR="007059EC" w:rsidRDefault="007059EC" w:rsidP="007059EC">
      <w:pPr>
        <w:pStyle w:val="ListParagraph"/>
        <w:rPr>
          <w:color w:val="0432FF"/>
        </w:rPr>
      </w:pPr>
    </w:p>
    <w:p w14:paraId="190F7B9A" w14:textId="77777777" w:rsidR="007059EC" w:rsidRDefault="007059EC" w:rsidP="007059EC">
      <w:pPr>
        <w:pStyle w:val="ListParagraph"/>
        <w:rPr>
          <w:color w:val="0432FF"/>
        </w:rPr>
      </w:pPr>
      <w:r w:rsidRPr="007059EC">
        <w:rPr>
          <w:color w:val="0432FF"/>
        </w:rPr>
        <w:t xml:space="preserve">Then we added these parameters in a note for Step 4.4: </w:t>
      </w:r>
    </w:p>
    <w:p w14:paraId="2AA1F09C" w14:textId="77777777" w:rsidR="007059EC" w:rsidRDefault="007059EC" w:rsidP="007059EC">
      <w:pPr>
        <w:pStyle w:val="ListParagraph"/>
        <w:rPr>
          <w:color w:val="0432FF"/>
        </w:rPr>
      </w:pPr>
    </w:p>
    <w:p w14:paraId="2290B700" w14:textId="02059140" w:rsidR="007059EC" w:rsidRPr="007059EC" w:rsidRDefault="007059EC" w:rsidP="007059EC">
      <w:pPr>
        <w:pStyle w:val="ListParagraph"/>
        <w:rPr>
          <w:color w:val="0432FF"/>
        </w:rPr>
      </w:pPr>
      <w:r w:rsidRPr="007059EC">
        <w:rPr>
          <w:color w:val="0432FF"/>
        </w:rPr>
        <w:t>“</w:t>
      </w:r>
      <w:r w:rsidRPr="007059EC">
        <w:rPr>
          <w:color w:val="0432FF"/>
        </w:rPr>
        <w:t xml:space="preserve">These are the recommended parameters for imaging: a wavelength of 880-900nm is optimal; for GFP and/or </w:t>
      </w:r>
      <w:proofErr w:type="spellStart"/>
      <w:r w:rsidRPr="007059EC">
        <w:rPr>
          <w:color w:val="0432FF"/>
        </w:rPr>
        <w:t>dsRed</w:t>
      </w:r>
      <w:proofErr w:type="spellEnd"/>
      <w:r w:rsidRPr="007059EC">
        <w:rPr>
          <w:color w:val="0432FF"/>
        </w:rPr>
        <w:t xml:space="preserve"> / Rhodamine excitation, a 565nm dichroic mirror with 525/50nm (green channel) and 620/60nm (red channel) emission filters are used; for GFP and YFP separation, a 509nm dichroic mirror with 500/15 and 537/26 nm emission filters are used; the power at the brain is maintained at 25mW or below; image resolution is 1024 x 1024 pixels, the field of view taken with a 25X 0.9 NA objective at a 1.5X zoom factor is 295.24 x 295.24 µm</w:t>
      </w:r>
      <w:r w:rsidRPr="007059EC">
        <w:rPr>
          <w:color w:val="0432FF"/>
        </w:rPr>
        <w:t>”</w:t>
      </w:r>
    </w:p>
    <w:p w14:paraId="22B237AA" w14:textId="24C93A64" w:rsidR="007059EC" w:rsidRPr="007059EC" w:rsidRDefault="007059EC" w:rsidP="007059EC">
      <w:pPr>
        <w:pStyle w:val="CommentText"/>
        <w:ind w:left="720"/>
        <w:rPr>
          <w:rFonts w:asciiTheme="minorHAnsi" w:eastAsiaTheme="minorHAnsi" w:hAnsiTheme="minorHAnsi" w:cstheme="minorHAnsi"/>
          <w:color w:val="auto"/>
        </w:rPr>
      </w:pPr>
    </w:p>
    <w:p w14:paraId="53CD6674" w14:textId="77777777" w:rsidR="005E4B10" w:rsidRPr="005E4B10" w:rsidRDefault="005E4B10" w:rsidP="005E4B10">
      <w:pPr>
        <w:rPr>
          <w:rFonts w:cstheme="minorHAnsi"/>
        </w:rPr>
      </w:pPr>
    </w:p>
    <w:p w14:paraId="71FC4426" w14:textId="77777777" w:rsidR="00763B28" w:rsidRPr="00763B28" w:rsidRDefault="00763B28" w:rsidP="00763B28">
      <w:pPr>
        <w:pStyle w:val="CommentText"/>
      </w:pPr>
    </w:p>
    <w:p w14:paraId="095A58C4" w14:textId="77777777" w:rsidR="003823AA" w:rsidRDefault="003823AA"/>
    <w:sectPr w:rsidR="003823AA" w:rsidSect="00C004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D18F4"/>
    <w:multiLevelType w:val="multilevel"/>
    <w:tmpl w:val="266EC018"/>
    <w:lvl w:ilvl="0">
      <w:start w:val="1"/>
      <w:numFmt w:val="decimal"/>
      <w:lvlText w:val="%1."/>
      <w:lvlJc w:val="left"/>
      <w:pPr>
        <w:ind w:left="720" w:hanging="360"/>
      </w:pPr>
      <w:rPr>
        <w:rFonts w:hint="default"/>
      </w:rPr>
    </w:lvl>
    <w:lvl w:ilvl="1">
      <w:start w:val="1"/>
      <w:numFmt w:val="decimal"/>
      <w:isLgl/>
      <w:lvlText w:val="%1.%2."/>
      <w:lvlJc w:val="left"/>
      <w:pPr>
        <w:ind w:left="729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15:restartNumberingAfterBreak="0">
    <w:nsid w:val="64433313"/>
    <w:multiLevelType w:val="hybridMultilevel"/>
    <w:tmpl w:val="FA705A58"/>
    <w:lvl w:ilvl="0" w:tplc="3A2632F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D4288"/>
    <w:multiLevelType w:val="hybridMultilevel"/>
    <w:tmpl w:val="FA705A58"/>
    <w:lvl w:ilvl="0" w:tplc="3A2632FA">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D63"/>
    <w:multiLevelType w:val="hybridMultilevel"/>
    <w:tmpl w:val="FA705A58"/>
    <w:lvl w:ilvl="0" w:tplc="3A2632F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B93C28"/>
    <w:multiLevelType w:val="hybridMultilevel"/>
    <w:tmpl w:val="6AEEBB10"/>
    <w:lvl w:ilvl="0" w:tplc="47C006F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60"/>
    <w:rsid w:val="00066F56"/>
    <w:rsid w:val="000A4C15"/>
    <w:rsid w:val="000F2261"/>
    <w:rsid w:val="00105B9F"/>
    <w:rsid w:val="001E7C4F"/>
    <w:rsid w:val="00235957"/>
    <w:rsid w:val="002538B3"/>
    <w:rsid w:val="002645CD"/>
    <w:rsid w:val="00265752"/>
    <w:rsid w:val="00276B65"/>
    <w:rsid w:val="002F2A84"/>
    <w:rsid w:val="00324FE5"/>
    <w:rsid w:val="003823AA"/>
    <w:rsid w:val="003877AA"/>
    <w:rsid w:val="0052702A"/>
    <w:rsid w:val="005C68DC"/>
    <w:rsid w:val="005E4B10"/>
    <w:rsid w:val="006008E5"/>
    <w:rsid w:val="00683A52"/>
    <w:rsid w:val="00696903"/>
    <w:rsid w:val="006C7EF6"/>
    <w:rsid w:val="007059EC"/>
    <w:rsid w:val="00763B28"/>
    <w:rsid w:val="0081395D"/>
    <w:rsid w:val="008746BA"/>
    <w:rsid w:val="008F085F"/>
    <w:rsid w:val="0090253E"/>
    <w:rsid w:val="00932F4A"/>
    <w:rsid w:val="0095421C"/>
    <w:rsid w:val="0095659E"/>
    <w:rsid w:val="009B12EC"/>
    <w:rsid w:val="009E5EF7"/>
    <w:rsid w:val="00A34880"/>
    <w:rsid w:val="00A94EB5"/>
    <w:rsid w:val="00AA31BB"/>
    <w:rsid w:val="00AB719A"/>
    <w:rsid w:val="00AD3B2B"/>
    <w:rsid w:val="00B3297C"/>
    <w:rsid w:val="00B53A3C"/>
    <w:rsid w:val="00C001B2"/>
    <w:rsid w:val="00C004E4"/>
    <w:rsid w:val="00C10C15"/>
    <w:rsid w:val="00C12CDA"/>
    <w:rsid w:val="00CE5160"/>
    <w:rsid w:val="00D1773B"/>
    <w:rsid w:val="00D2601C"/>
    <w:rsid w:val="00D67EAF"/>
    <w:rsid w:val="00D82117"/>
    <w:rsid w:val="00E05B4F"/>
    <w:rsid w:val="00E26525"/>
    <w:rsid w:val="00E31E97"/>
    <w:rsid w:val="00E46879"/>
    <w:rsid w:val="00EA690C"/>
    <w:rsid w:val="00EB55E3"/>
    <w:rsid w:val="00F60FD9"/>
    <w:rsid w:val="00F87D29"/>
    <w:rsid w:val="00FE67F6"/>
    <w:rsid w:val="00FF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FF11"/>
  <w15:chartTrackingRefBased/>
  <w15:docId w15:val="{6AB888EB-EBBD-AE47-A17D-19B37360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60"/>
  </w:style>
  <w:style w:type="paragraph" w:styleId="Heading1">
    <w:name w:val="heading 1"/>
    <w:basedOn w:val="Normal"/>
    <w:link w:val="Heading1Char"/>
    <w:uiPriority w:val="9"/>
    <w:qFormat/>
    <w:rsid w:val="00763B28"/>
    <w:pPr>
      <w:widowControl w:val="0"/>
      <w:autoSpaceDE w:val="0"/>
      <w:autoSpaceDN w:val="0"/>
      <w:adjustRightInd w:val="0"/>
      <w:spacing w:before="100" w:beforeAutospacing="1" w:after="100" w:afterAutospacing="1"/>
      <w:jc w:val="both"/>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160"/>
    <w:rPr>
      <w:rFonts w:ascii="Book Antiqua" w:eastAsia="Times New Roman" w:hAnsi="Book Antiqua" w:cs="Times New Roman"/>
      <w:sz w:val="20"/>
      <w:szCs w:val="20"/>
    </w:rPr>
  </w:style>
  <w:style w:type="character" w:customStyle="1" w:styleId="BodyTextChar">
    <w:name w:val="Body Text Char"/>
    <w:basedOn w:val="DefaultParagraphFont"/>
    <w:link w:val="BodyText"/>
    <w:rsid w:val="00CE5160"/>
    <w:rPr>
      <w:rFonts w:ascii="Book Antiqua" w:eastAsia="Times New Roman" w:hAnsi="Book Antiqua" w:cs="Times New Roman"/>
      <w:sz w:val="20"/>
      <w:szCs w:val="20"/>
    </w:rPr>
  </w:style>
  <w:style w:type="character" w:customStyle="1" w:styleId="Heading1Char">
    <w:name w:val="Heading 1 Char"/>
    <w:basedOn w:val="DefaultParagraphFont"/>
    <w:link w:val="Heading1"/>
    <w:uiPriority w:val="9"/>
    <w:rsid w:val="00763B28"/>
    <w:rPr>
      <w:rFonts w:ascii="Times New Roman" w:eastAsia="Times New Roman" w:hAnsi="Times New Roman" w:cs="Times New Roman"/>
      <w:b/>
      <w:bCs/>
      <w:color w:val="000000"/>
      <w:kern w:val="36"/>
      <w:sz w:val="48"/>
      <w:szCs w:val="48"/>
    </w:rPr>
  </w:style>
  <w:style w:type="paragraph" w:styleId="CommentText">
    <w:name w:val="annotation text"/>
    <w:basedOn w:val="Normal"/>
    <w:link w:val="CommentTextChar"/>
    <w:rsid w:val="00763B28"/>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763B28"/>
    <w:rPr>
      <w:rFonts w:ascii="Calibri" w:eastAsia="Times New Roman" w:hAnsi="Calibri" w:cs="Calibri"/>
      <w:color w:val="000000"/>
    </w:rPr>
  </w:style>
  <w:style w:type="paragraph" w:styleId="ListParagraph">
    <w:name w:val="List Paragraph"/>
    <w:basedOn w:val="Normal"/>
    <w:link w:val="ListParagraphChar"/>
    <w:uiPriority w:val="34"/>
    <w:qFormat/>
    <w:rsid w:val="00763B28"/>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ListParagraphChar">
    <w:name w:val="List Paragraph Char"/>
    <w:basedOn w:val="DefaultParagraphFont"/>
    <w:link w:val="ListParagraph"/>
    <w:uiPriority w:val="34"/>
    <w:rsid w:val="00763B28"/>
    <w:rPr>
      <w:rFonts w:ascii="Calibri" w:eastAsia="Times New Roman" w:hAnsi="Calibri" w:cs="Calibri"/>
      <w:color w:val="000000"/>
    </w:rPr>
  </w:style>
  <w:style w:type="character" w:styleId="Hyperlink">
    <w:name w:val="Hyperlink"/>
    <w:uiPriority w:val="99"/>
    <w:rsid w:val="00EA690C"/>
    <w:rPr>
      <w:color w:val="0000FF"/>
      <w:u w:val="single"/>
    </w:rPr>
  </w:style>
  <w:style w:type="character" w:styleId="CommentReference">
    <w:name w:val="annotation reference"/>
    <w:rsid w:val="00EA690C"/>
    <w:rPr>
      <w:sz w:val="18"/>
      <w:szCs w:val="18"/>
    </w:rPr>
  </w:style>
  <w:style w:type="paragraph" w:styleId="BalloonText">
    <w:name w:val="Balloon Text"/>
    <w:basedOn w:val="Normal"/>
    <w:link w:val="BalloonTextChar"/>
    <w:uiPriority w:val="99"/>
    <w:semiHidden/>
    <w:unhideWhenUsed/>
    <w:rsid w:val="00EA69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690C"/>
    <w:rPr>
      <w:rFonts w:ascii="Times New Roman" w:hAnsi="Times New Roman" w:cs="Times New Roman"/>
      <w:sz w:val="18"/>
      <w:szCs w:val="18"/>
    </w:rPr>
  </w:style>
  <w:style w:type="paragraph" w:styleId="Footer">
    <w:name w:val="footer"/>
    <w:basedOn w:val="Normal"/>
    <w:link w:val="FooterChar"/>
    <w:uiPriority w:val="99"/>
    <w:rsid w:val="005E4B10"/>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FooterChar">
    <w:name w:val="Footer Char"/>
    <w:basedOn w:val="DefaultParagraphFont"/>
    <w:link w:val="Footer"/>
    <w:uiPriority w:val="99"/>
    <w:rsid w:val="005E4B10"/>
    <w:rPr>
      <w:rFonts w:ascii="Calibri" w:eastAsia="Times New Roman" w:hAnsi="Calibri" w:cs="Calibri"/>
      <w:color w:val="000000"/>
    </w:rPr>
  </w:style>
  <w:style w:type="paragraph" w:styleId="Header">
    <w:name w:val="header"/>
    <w:basedOn w:val="Normal"/>
    <w:link w:val="HeaderChar"/>
    <w:rsid w:val="00A94EB5"/>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HeaderChar">
    <w:name w:val="Header Char"/>
    <w:basedOn w:val="DefaultParagraphFont"/>
    <w:link w:val="Header"/>
    <w:rsid w:val="00A94EB5"/>
    <w:rPr>
      <w:rFonts w:ascii="Calibri" w:eastAsia="Times New Roman" w:hAnsi="Calibri" w:cs="Calibri"/>
      <w:color w:val="000000"/>
    </w:rPr>
  </w:style>
  <w:style w:type="paragraph" w:customStyle="1" w:styleId="Default">
    <w:name w:val="Default"/>
    <w:rsid w:val="0052702A"/>
    <w:pPr>
      <w:autoSpaceDE w:val="0"/>
      <w:autoSpaceDN w:val="0"/>
      <w:adjustRightInd w:val="0"/>
    </w:pPr>
    <w:rPr>
      <w:rFonts w:ascii="Arial" w:eastAsia="SimSun" w:hAnsi="Arial" w:cs="Times New Roman"/>
      <w:color w:val="000000"/>
      <w:lang w:eastAsia="zh-CN"/>
    </w:rPr>
  </w:style>
  <w:style w:type="paragraph" w:styleId="NormalWeb">
    <w:name w:val="Normal (Web)"/>
    <w:basedOn w:val="Normal"/>
    <w:uiPriority w:val="99"/>
    <w:unhideWhenUsed/>
    <w:rsid w:val="0052702A"/>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Eyo, Ukpong B (ube9q)</cp:lastModifiedBy>
  <cp:revision>4</cp:revision>
  <dcterms:created xsi:type="dcterms:W3CDTF">2020-04-20T06:35:00Z</dcterms:created>
  <dcterms:modified xsi:type="dcterms:W3CDTF">2020-04-21T05:03:00Z</dcterms:modified>
</cp:coreProperties>
</file>