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21119" w:rsidRDefault="00866957" w:rsidP="00921119">
      <w:pPr>
        <w:jc w:val="center"/>
      </w:pPr>
      <w:r>
        <w:rPr>
          <w:noProof/>
        </w:rPr>
        <w:drawing>
          <wp:inline distT="0" distB="0" distL="0" distR="0" wp14:anchorId="16D27E9A" wp14:editId="244F85B5">
            <wp:extent cx="3124200" cy="4445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0" cy="444500"/>
                    </a:xfrm>
                    <a:prstGeom prst="rect">
                      <a:avLst/>
                    </a:prstGeom>
                    <a:noFill/>
                    <a:ln>
                      <a:noFill/>
                    </a:ln>
                  </pic:spPr>
                </pic:pic>
              </a:graphicData>
            </a:graphic>
          </wp:inline>
        </w:drawing>
      </w:r>
    </w:p>
    <w:p w:rsidR="00921119" w:rsidRDefault="00866957" w:rsidP="00921119">
      <w:pPr>
        <w:jc w:val="center"/>
      </w:pPr>
      <w:r>
        <w:rPr>
          <w:noProof/>
        </w:rPr>
        <w:drawing>
          <wp:inline distT="0" distB="0" distL="0" distR="0" wp14:anchorId="19C9273B" wp14:editId="54F2B7EE">
            <wp:extent cx="2400300" cy="2159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215900"/>
                    </a:xfrm>
                    <a:prstGeom prst="rect">
                      <a:avLst/>
                    </a:prstGeom>
                    <a:noFill/>
                    <a:ln>
                      <a:noFill/>
                    </a:ln>
                  </pic:spPr>
                </pic:pic>
              </a:graphicData>
            </a:graphic>
          </wp:inline>
        </w:drawing>
      </w:r>
    </w:p>
    <w:p w:rsidR="00921119" w:rsidRPr="008715CD" w:rsidRDefault="00921119" w:rsidP="00921119">
      <w:pPr>
        <w:spacing w:before="100"/>
        <w:jc w:val="center"/>
        <w:rPr>
          <w:b/>
          <w:szCs w:val="26"/>
        </w:rPr>
      </w:pPr>
      <w:r w:rsidRPr="008715CD">
        <w:rPr>
          <w:b/>
          <w:szCs w:val="26"/>
        </w:rPr>
        <w:t>Complex Carbohydrate Research Center</w:t>
      </w:r>
    </w:p>
    <w:p w:rsidR="00921119" w:rsidRDefault="00921119" w:rsidP="00921119">
      <w:pPr>
        <w:spacing w:before="100"/>
        <w:jc w:val="center"/>
      </w:pPr>
    </w:p>
    <w:p w:rsidR="00921119" w:rsidRPr="00FE1508" w:rsidRDefault="00213A39" w:rsidP="00FE1508">
      <w:pPr>
        <w:pStyle w:val="Date1"/>
        <w:tabs>
          <w:tab w:val="clear" w:pos="3600"/>
          <w:tab w:val="right" w:pos="9360"/>
        </w:tabs>
        <w:spacing w:before="120" w:after="0" w:line="240" w:lineRule="auto"/>
        <w:ind w:left="0"/>
        <w:jc w:val="right"/>
        <w:rPr>
          <w:rFonts w:ascii="Times New Roman" w:hAnsi="Times New Roman" w:cs="Times New Roman"/>
          <w:color w:val="000000"/>
          <w:sz w:val="20"/>
          <w:szCs w:val="20"/>
        </w:rPr>
      </w:pPr>
      <w:r>
        <w:rPr>
          <w:rFonts w:ascii="Times New Roman" w:hAnsi="Times New Roman" w:cs="Times New Roman"/>
          <w:color w:val="000000"/>
          <w:sz w:val="20"/>
          <w:szCs w:val="20"/>
        </w:rPr>
        <w:t>April 30, 2020</w:t>
      </w:r>
    </w:p>
    <w:p w:rsidR="00213A39" w:rsidRDefault="00213A39" w:rsidP="00213A39">
      <w:pPr>
        <w:rPr>
          <w:rFonts w:ascii="Helvetica" w:hAnsi="Helvetica"/>
          <w:color w:val="000000"/>
          <w:sz w:val="21"/>
          <w:szCs w:val="21"/>
        </w:rPr>
      </w:pPr>
      <w:proofErr w:type="spellStart"/>
      <w:r>
        <w:rPr>
          <w:rFonts w:ascii="Helvetica" w:hAnsi="Helvetica"/>
          <w:color w:val="000000"/>
          <w:sz w:val="21"/>
          <w:szCs w:val="21"/>
        </w:rPr>
        <w:t>Vineeta</w:t>
      </w:r>
      <w:proofErr w:type="spellEnd"/>
      <w:r>
        <w:rPr>
          <w:rFonts w:ascii="Helvetica" w:hAnsi="Helvetica"/>
          <w:color w:val="000000"/>
          <w:sz w:val="21"/>
          <w:szCs w:val="21"/>
        </w:rPr>
        <w:t xml:space="preserve"> Bajaj, Ph.D.</w:t>
      </w:r>
    </w:p>
    <w:p w:rsidR="00A538DE" w:rsidRDefault="00213A39" w:rsidP="00213A39">
      <w:pPr>
        <w:rPr>
          <w:rStyle w:val="apple-converted-space"/>
          <w:rFonts w:ascii="Helvetica" w:hAnsi="Helvetica"/>
          <w:color w:val="000000"/>
          <w:sz w:val="21"/>
          <w:szCs w:val="21"/>
        </w:rPr>
      </w:pPr>
      <w:r>
        <w:rPr>
          <w:rFonts w:ascii="Helvetica" w:hAnsi="Helvetica"/>
          <w:color w:val="000000"/>
          <w:sz w:val="21"/>
          <w:szCs w:val="21"/>
        </w:rPr>
        <w:t>Review Editor</w:t>
      </w:r>
    </w:p>
    <w:p w:rsidR="00213A39" w:rsidRDefault="00213A39" w:rsidP="00213A39">
      <w:pPr>
        <w:rPr>
          <w:rStyle w:val="apple-converted-space"/>
          <w:rFonts w:ascii="Helvetica" w:hAnsi="Helvetica"/>
          <w:color w:val="000000"/>
          <w:sz w:val="21"/>
          <w:szCs w:val="21"/>
        </w:rPr>
      </w:pPr>
      <w:proofErr w:type="spellStart"/>
      <w:r>
        <w:rPr>
          <w:rStyle w:val="apple-converted-space"/>
          <w:rFonts w:ascii="Helvetica" w:hAnsi="Helvetica"/>
          <w:color w:val="000000"/>
          <w:sz w:val="21"/>
          <w:szCs w:val="21"/>
        </w:rPr>
        <w:t>JoVE</w:t>
      </w:r>
      <w:proofErr w:type="spellEnd"/>
    </w:p>
    <w:p w:rsidR="00213A39" w:rsidRPr="00213A39" w:rsidRDefault="00213A39" w:rsidP="00213A39"/>
    <w:p w:rsidR="00693147" w:rsidRDefault="00213A39" w:rsidP="00FE1508">
      <w:r>
        <w:t>Dear Dr. Bajaj,</w:t>
      </w:r>
    </w:p>
    <w:p w:rsidR="00213A39" w:rsidRDefault="00213A39" w:rsidP="00FE1508"/>
    <w:p w:rsidR="00213A39" w:rsidRDefault="00213A39" w:rsidP="00FE1508">
      <w:r>
        <w:t>We are grateful for the very helpful suggestions by both reviewers and editors. The pages attached to this cover letter contain our responses, and the resubmitted manuscript is greatly improved as a result of the changes.</w:t>
      </w:r>
    </w:p>
    <w:p w:rsidR="00213A39" w:rsidRDefault="00213A39" w:rsidP="00FE1508"/>
    <w:p w:rsidR="00213A39" w:rsidRDefault="00213A39" w:rsidP="00FE1508">
      <w:r>
        <w:t>We also appreciate the extra time you gave us to make these changes. It has been a challenging time with our lab shutdown due to COVID-19.</w:t>
      </w:r>
    </w:p>
    <w:p w:rsidR="00693147" w:rsidRDefault="00693147"/>
    <w:p w:rsidR="00310043" w:rsidRDefault="00310043">
      <w:r>
        <w:t>Sincerely,</w:t>
      </w:r>
    </w:p>
    <w:p w:rsidR="00310043" w:rsidRDefault="00310043">
      <w:r>
        <w:rPr>
          <w:noProof/>
        </w:rPr>
        <w:drawing>
          <wp:inline distT="0" distB="0" distL="0" distR="0" wp14:anchorId="7E8719D2" wp14:editId="1FF690DE">
            <wp:extent cx="2368296" cy="91287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_sig.jpg"/>
                    <pic:cNvPicPr/>
                  </pic:nvPicPr>
                  <pic:blipFill>
                    <a:blip r:embed="rId9">
                      <a:extLst>
                        <a:ext uri="{28A0092B-C50C-407E-A947-70E740481C1C}">
                          <a14:useLocalDpi xmlns:a14="http://schemas.microsoft.com/office/drawing/2010/main" val="0"/>
                        </a:ext>
                      </a:extLst>
                    </a:blip>
                    <a:stretch>
                      <a:fillRect/>
                    </a:stretch>
                  </pic:blipFill>
                  <pic:spPr>
                    <a:xfrm>
                      <a:off x="0" y="0"/>
                      <a:ext cx="2368296" cy="912871"/>
                    </a:xfrm>
                    <a:prstGeom prst="rect">
                      <a:avLst/>
                    </a:prstGeom>
                  </pic:spPr>
                </pic:pic>
              </a:graphicData>
            </a:graphic>
          </wp:inline>
        </w:drawing>
      </w:r>
    </w:p>
    <w:p w:rsidR="00310043" w:rsidRDefault="00310043">
      <w:r>
        <w:t>Arthur S. Edison</w:t>
      </w:r>
    </w:p>
    <w:p w:rsidR="00310043" w:rsidRDefault="00310043">
      <w:r>
        <w:t>Professor and GRA Eminent Scholar</w:t>
      </w:r>
    </w:p>
    <w:p w:rsidR="00310043" w:rsidRDefault="00310043">
      <w:r>
        <w:t>Departments of Genetics and Biochemistry</w:t>
      </w:r>
    </w:p>
    <w:p w:rsidR="00310043" w:rsidRDefault="00310043">
      <w:r>
        <w:t>Institute of Bioinformatics and Complex Carbohydrate Research Center</w:t>
      </w:r>
    </w:p>
    <w:p w:rsidR="00310043" w:rsidRDefault="00310043">
      <w:r>
        <w:t>University of Georgia</w:t>
      </w:r>
    </w:p>
    <w:p w:rsidR="000E4179" w:rsidRDefault="000E4179">
      <w:r>
        <w:br w:type="page"/>
      </w:r>
    </w:p>
    <w:p w:rsidR="000E4179" w:rsidRPr="00155FD2" w:rsidRDefault="000E4179" w:rsidP="000E4179">
      <w:pPr>
        <w:jc w:val="center"/>
        <w:rPr>
          <w:b/>
          <w:bCs/>
          <w:color w:val="000000" w:themeColor="text1"/>
        </w:rPr>
      </w:pPr>
      <w:r w:rsidRPr="00155FD2">
        <w:rPr>
          <w:b/>
          <w:bCs/>
          <w:color w:val="222222"/>
          <w:shd w:val="clear" w:color="auto" w:fill="FFFFFF"/>
        </w:rPr>
        <w:lastRenderedPageBreak/>
        <w:t xml:space="preserve">Rebuttal Document | </w:t>
      </w:r>
      <w:r w:rsidRPr="00155FD2">
        <w:rPr>
          <w:b/>
          <w:bCs/>
          <w:color w:val="000000" w:themeColor="text1"/>
        </w:rPr>
        <w:t xml:space="preserve">Method to Culture and Assay Large-Scale Mixed-Stage </w:t>
      </w:r>
      <w:r w:rsidRPr="00155FD2">
        <w:rPr>
          <w:b/>
          <w:bCs/>
          <w:i/>
          <w:iCs/>
          <w:color w:val="000000" w:themeColor="text1"/>
        </w:rPr>
        <w:t>C. elegans</w:t>
      </w:r>
      <w:r w:rsidRPr="00155FD2">
        <w:rPr>
          <w:b/>
          <w:bCs/>
          <w:color w:val="000000" w:themeColor="text1"/>
        </w:rPr>
        <w:t xml:space="preserve"> Populations for Omics Studies</w:t>
      </w:r>
    </w:p>
    <w:p w:rsidR="000E4179" w:rsidRPr="00155FD2" w:rsidRDefault="000E4179" w:rsidP="000E4179">
      <w:pPr>
        <w:rPr>
          <w:color w:val="222222"/>
          <w:shd w:val="clear" w:color="auto" w:fill="FFFFFF"/>
        </w:rPr>
      </w:pPr>
    </w:p>
    <w:p w:rsidR="000E4179" w:rsidRPr="00155FD2" w:rsidRDefault="000E4179" w:rsidP="000E4179">
      <w:pPr>
        <w:rPr>
          <w:color w:val="222222"/>
          <w:u w:val="single"/>
          <w:shd w:val="clear" w:color="auto" w:fill="FFFFFF"/>
        </w:rPr>
      </w:pPr>
      <w:r w:rsidRPr="00155FD2">
        <w:rPr>
          <w:color w:val="222222"/>
          <w:u w:val="single"/>
          <w:shd w:val="clear" w:color="auto" w:fill="FFFFFF"/>
        </w:rPr>
        <w:t>Editorial comments:</w:t>
      </w:r>
      <w:r w:rsidRPr="00155FD2">
        <w:rPr>
          <w:color w:val="222222"/>
          <w:u w:val="single"/>
        </w:rPr>
        <w:br/>
      </w:r>
    </w:p>
    <w:p w:rsidR="000E4179" w:rsidRPr="00155FD2" w:rsidRDefault="000E4179" w:rsidP="000E4179">
      <w:pPr>
        <w:rPr>
          <w:color w:val="222222"/>
          <w:shd w:val="clear" w:color="auto" w:fill="FFFFFF"/>
        </w:rPr>
      </w:pPr>
      <w:r w:rsidRPr="00155FD2">
        <w:rPr>
          <w:color w:val="222222"/>
          <w:shd w:val="clear" w:color="auto" w:fill="FFFFFF"/>
        </w:rPr>
        <w:t>Changes to be made by the Author(s):</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 xml:space="preserve">1. Please take this opportunity to thoroughly proofread the manuscript to ensure that there are no spelling or grammar issues. The </w:t>
      </w:r>
      <w:proofErr w:type="spellStart"/>
      <w:r w:rsidRPr="00155FD2">
        <w:rPr>
          <w:color w:val="222222"/>
          <w:shd w:val="clear" w:color="auto" w:fill="FFFFFF"/>
        </w:rPr>
        <w:t>JoVE</w:t>
      </w:r>
      <w:proofErr w:type="spellEnd"/>
      <w:r w:rsidRPr="00155FD2">
        <w:rPr>
          <w:color w:val="222222"/>
          <w:shd w:val="clear" w:color="auto" w:fill="FFFFFF"/>
        </w:rPr>
        <w:t xml:space="preserve"> editor will not copy-edit your manuscript and any errors in the submitted revision may be present in the published version.</w:t>
      </w:r>
    </w:p>
    <w:p w:rsidR="000E4179" w:rsidRPr="00155FD2" w:rsidRDefault="000E4179" w:rsidP="000E4179">
      <w:pPr>
        <w:rPr>
          <w:color w:val="222222"/>
          <w:shd w:val="clear" w:color="auto" w:fill="FFFFFF"/>
        </w:rPr>
      </w:pPr>
    </w:p>
    <w:p w:rsidR="000E4179" w:rsidRPr="00155FD2" w:rsidRDefault="000E4179" w:rsidP="000E4179">
      <w:pPr>
        <w:rPr>
          <w:b/>
          <w:bCs/>
          <w:color w:val="222222"/>
        </w:rPr>
      </w:pPr>
      <w:r w:rsidRPr="00155FD2">
        <w:rPr>
          <w:b/>
          <w:bCs/>
          <w:color w:val="222222"/>
        </w:rPr>
        <w:t>Overall formatting has been addressed and document has been checked for copy errors.</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 xml:space="preserve">2. Please format the manuscript as: paragraph Indentation: 0 for both left and right and special: none, Line spacings: </w:t>
      </w:r>
      <w:r w:rsidRPr="00172697">
        <w:rPr>
          <w:color w:val="222222"/>
          <w:shd w:val="clear" w:color="auto" w:fill="FFFFFF"/>
        </w:rPr>
        <w:t xml:space="preserve">single. Please include a single line space between each step, </w:t>
      </w:r>
      <w:proofErr w:type="spellStart"/>
      <w:r w:rsidRPr="00172697">
        <w:rPr>
          <w:color w:val="222222"/>
          <w:shd w:val="clear" w:color="auto" w:fill="FFFFFF"/>
        </w:rPr>
        <w:t>substep</w:t>
      </w:r>
      <w:proofErr w:type="spellEnd"/>
      <w:r w:rsidRPr="00172697">
        <w:rPr>
          <w:color w:val="222222"/>
          <w:shd w:val="clear" w:color="auto" w:fill="FFFFFF"/>
        </w:rPr>
        <w:t xml:space="preserve"> and note in the protocol section. Please use Calibri 12 points.</w:t>
      </w:r>
    </w:p>
    <w:p w:rsidR="000E4179" w:rsidRPr="00155FD2" w:rsidRDefault="000E4179" w:rsidP="000E4179">
      <w:pPr>
        <w:rPr>
          <w:color w:val="222222"/>
          <w:shd w:val="clear" w:color="auto" w:fill="FFFFFF"/>
        </w:rPr>
      </w:pPr>
    </w:p>
    <w:p w:rsidR="000E4179" w:rsidRPr="00155FD2" w:rsidRDefault="000E4179" w:rsidP="000E4179">
      <w:pPr>
        <w:rPr>
          <w:b/>
          <w:bCs/>
          <w:color w:val="222222"/>
          <w:shd w:val="clear" w:color="auto" w:fill="FFFFFF"/>
        </w:rPr>
      </w:pPr>
      <w:r w:rsidRPr="00155FD2">
        <w:rPr>
          <w:b/>
          <w:bCs/>
          <w:color w:val="222222"/>
          <w:shd w:val="clear" w:color="auto" w:fill="FFFFFF"/>
        </w:rPr>
        <w:t>Document formatting fits these guidelines.</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3. Please ensure the Summary clearly describe the protocol and its applications in complete sentences between 10-50 words</w:t>
      </w:r>
    </w:p>
    <w:p w:rsidR="000E4179" w:rsidRPr="00155FD2" w:rsidRDefault="000E4179" w:rsidP="000E4179">
      <w:pPr>
        <w:rPr>
          <w:color w:val="222222"/>
          <w:shd w:val="clear" w:color="auto" w:fill="FFFFFF"/>
        </w:rPr>
      </w:pPr>
    </w:p>
    <w:p w:rsidR="000E4179" w:rsidRPr="00155FD2" w:rsidRDefault="000E4179" w:rsidP="000E4179">
      <w:pPr>
        <w:rPr>
          <w:b/>
          <w:bCs/>
          <w:color w:val="222222"/>
          <w:shd w:val="clear" w:color="auto" w:fill="FFFFFF"/>
        </w:rPr>
      </w:pPr>
      <w:r w:rsidRPr="00155FD2">
        <w:rPr>
          <w:b/>
          <w:bCs/>
          <w:color w:val="222222"/>
          <w:shd w:val="clear" w:color="auto" w:fill="FFFFFF"/>
        </w:rPr>
        <w:t>Summary fits the word count and has been modified to encompass the LSCP growth method and subsequent methods to document population growth.</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 xml:space="preserve">4. Please ensure that the long Abstract is within </w:t>
      </w:r>
      <w:proofErr w:type="gramStart"/>
      <w:r w:rsidRPr="00155FD2">
        <w:rPr>
          <w:color w:val="222222"/>
          <w:shd w:val="clear" w:color="auto" w:fill="FFFFFF"/>
        </w:rPr>
        <w:t>150-300 word</w:t>
      </w:r>
      <w:proofErr w:type="gramEnd"/>
      <w:r w:rsidRPr="00155FD2">
        <w:rPr>
          <w:color w:val="222222"/>
          <w:shd w:val="clear" w:color="auto" w:fill="FFFFFF"/>
        </w:rPr>
        <w:t xml:space="preserve"> limit and clearly states the goal of the protocol.</w:t>
      </w:r>
    </w:p>
    <w:p w:rsidR="000E4179" w:rsidRPr="00155FD2" w:rsidRDefault="000E4179" w:rsidP="000E4179">
      <w:pPr>
        <w:rPr>
          <w:color w:val="222222"/>
          <w:shd w:val="clear" w:color="auto" w:fill="FFFFFF"/>
        </w:rPr>
      </w:pPr>
    </w:p>
    <w:p w:rsidR="000E4179" w:rsidRPr="00155FD2" w:rsidRDefault="000E4179" w:rsidP="000E4179">
      <w:pPr>
        <w:rPr>
          <w:b/>
          <w:bCs/>
          <w:color w:val="222222"/>
          <w:shd w:val="clear" w:color="auto" w:fill="FFFFFF"/>
        </w:rPr>
      </w:pPr>
      <w:r w:rsidRPr="00155FD2">
        <w:rPr>
          <w:b/>
          <w:bCs/>
          <w:color w:val="222222"/>
          <w:shd w:val="clear" w:color="auto" w:fill="FFFFFF"/>
        </w:rPr>
        <w:t>Abstract fits the word limit and has been modified to include all the goals of this protocol.</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5. Please define all abbreviations during the first-time use.</w:t>
      </w:r>
    </w:p>
    <w:p w:rsidR="000E4179" w:rsidRPr="00155FD2" w:rsidRDefault="000E4179" w:rsidP="000E4179">
      <w:pPr>
        <w:rPr>
          <w:color w:val="222222"/>
          <w:shd w:val="clear" w:color="auto" w:fill="FFFFFF"/>
        </w:rPr>
      </w:pPr>
    </w:p>
    <w:p w:rsidR="000E4179" w:rsidRPr="00155FD2" w:rsidRDefault="000E4179" w:rsidP="000E4179">
      <w:pPr>
        <w:rPr>
          <w:b/>
          <w:bCs/>
          <w:color w:val="222222"/>
          <w:shd w:val="clear" w:color="auto" w:fill="FFFFFF"/>
        </w:rPr>
      </w:pPr>
      <w:r w:rsidRPr="00155FD2">
        <w:rPr>
          <w:b/>
          <w:bCs/>
          <w:color w:val="222222"/>
          <w:shd w:val="clear" w:color="auto" w:fill="FFFFFF"/>
        </w:rPr>
        <w:t>All abbreviations are defined upon first use in the manuscript.</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 xml:space="preserve">6. </w:t>
      </w:r>
      <w:proofErr w:type="spellStart"/>
      <w:r w:rsidRPr="00155FD2">
        <w:rPr>
          <w:color w:val="222222"/>
          <w:shd w:val="clear" w:color="auto" w:fill="FFFFFF"/>
        </w:rPr>
        <w:t>JoVE</w:t>
      </w:r>
      <w:proofErr w:type="spellEnd"/>
      <w:r w:rsidRPr="00155FD2">
        <w:rPr>
          <w:color w:val="222222"/>
          <w:shd w:val="clear" w:color="auto" w:fill="FFFFFF"/>
        </w:rPr>
        <w:t xml:space="preserve"> cannot publish manuscripts containing commercial language. Please remove all commercial language from your manuscript and use generic terms instead. All commercial products should be sufficiently referenced in the Table of Materials and Reagents.</w:t>
      </w:r>
      <w:r w:rsidRPr="00155FD2">
        <w:rPr>
          <w:color w:val="222222"/>
        </w:rPr>
        <w:br/>
      </w:r>
      <w:r w:rsidRPr="00155FD2">
        <w:rPr>
          <w:color w:val="222222"/>
          <w:shd w:val="clear" w:color="auto" w:fill="FFFFFF"/>
        </w:rPr>
        <w:t xml:space="preserve">For example: Union </w:t>
      </w:r>
      <w:proofErr w:type="spellStart"/>
      <w:r w:rsidRPr="00155FD2">
        <w:rPr>
          <w:color w:val="222222"/>
          <w:shd w:val="clear" w:color="auto" w:fill="FFFFFF"/>
        </w:rPr>
        <w:t>Biometrica</w:t>
      </w:r>
      <w:proofErr w:type="spellEnd"/>
      <w:r w:rsidRPr="00155FD2">
        <w:rPr>
          <w:color w:val="222222"/>
          <w:shd w:val="clear" w:color="auto" w:fill="FFFFFF"/>
        </w:rPr>
        <w:t xml:space="preserve"> </w:t>
      </w:r>
      <w:proofErr w:type="spellStart"/>
      <w:r w:rsidRPr="00155FD2">
        <w:rPr>
          <w:color w:val="222222"/>
          <w:shd w:val="clear" w:color="auto" w:fill="FFFFFF"/>
        </w:rPr>
        <w:t>BioSorter</w:t>
      </w:r>
      <w:proofErr w:type="spellEnd"/>
      <w:r w:rsidRPr="00155FD2">
        <w:rPr>
          <w:color w:val="222222"/>
          <w:shd w:val="clear" w:color="auto" w:fill="FFFFFF"/>
        </w:rPr>
        <w:t xml:space="preserve">, Flow Pilot software version 1.6.1.3, Molecular Devices </w:t>
      </w:r>
      <w:proofErr w:type="spellStart"/>
      <w:r w:rsidRPr="00155FD2">
        <w:rPr>
          <w:color w:val="222222"/>
          <w:shd w:val="clear" w:color="auto" w:fill="FFFFFF"/>
        </w:rPr>
        <w:t>ImageXpress</w:t>
      </w:r>
      <w:proofErr w:type="spellEnd"/>
      <w:r w:rsidRPr="00155FD2">
        <w:rPr>
          <w:color w:val="222222"/>
          <w:shd w:val="clear" w:color="auto" w:fill="FFFFFF"/>
        </w:rPr>
        <w:t xml:space="preserve"> Micro Confocal Model Number </w:t>
      </w:r>
      <w:proofErr w:type="spellStart"/>
      <w:r w:rsidRPr="00155FD2">
        <w:rPr>
          <w:color w:val="222222"/>
          <w:shd w:val="clear" w:color="auto" w:fill="FFFFFF"/>
        </w:rPr>
        <w:t>IXMConfocal</w:t>
      </w:r>
      <w:proofErr w:type="spellEnd"/>
      <w:r w:rsidRPr="00155FD2">
        <w:rPr>
          <w:color w:val="222222"/>
          <w:shd w:val="clear" w:color="auto" w:fill="FFFFFF"/>
        </w:rPr>
        <w:t>, Molecular Devices, etc.</w:t>
      </w:r>
    </w:p>
    <w:p w:rsidR="000E4179" w:rsidRPr="00155FD2" w:rsidRDefault="000E4179" w:rsidP="000E4179">
      <w:pPr>
        <w:rPr>
          <w:color w:val="222222"/>
          <w:shd w:val="clear" w:color="auto" w:fill="FFFFFF"/>
        </w:rPr>
      </w:pPr>
    </w:p>
    <w:p w:rsidR="000E4179" w:rsidRPr="00155FD2" w:rsidRDefault="000E4179" w:rsidP="000E4179">
      <w:pPr>
        <w:rPr>
          <w:b/>
          <w:bCs/>
          <w:color w:val="222222"/>
          <w:shd w:val="clear" w:color="auto" w:fill="FFFFFF"/>
        </w:rPr>
      </w:pPr>
      <w:r w:rsidRPr="00155FD2">
        <w:rPr>
          <w:b/>
          <w:bCs/>
          <w:color w:val="222222"/>
          <w:shd w:val="clear" w:color="auto" w:fill="FFFFFF"/>
        </w:rPr>
        <w:t xml:space="preserve">All commercial language has been emitted from the manuscript and only documented in the Table of Materials and Reagents. </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7. Please revise the protocol text to avoid the use of any personal pronouns in the protocol (e.g., "we", "you", "our" etc.).</w:t>
      </w:r>
    </w:p>
    <w:p w:rsidR="000E4179" w:rsidRPr="00155FD2" w:rsidRDefault="000E4179" w:rsidP="000E4179">
      <w:pPr>
        <w:rPr>
          <w:color w:val="222222"/>
          <w:shd w:val="clear" w:color="auto" w:fill="FFFFFF"/>
        </w:rPr>
      </w:pPr>
    </w:p>
    <w:p w:rsidR="000E4179" w:rsidRPr="00155FD2" w:rsidRDefault="000E4179" w:rsidP="000E4179">
      <w:pPr>
        <w:rPr>
          <w:b/>
          <w:bCs/>
          <w:color w:val="222222"/>
          <w:shd w:val="clear" w:color="auto" w:fill="FFFFFF"/>
        </w:rPr>
      </w:pPr>
      <w:r w:rsidRPr="00155FD2">
        <w:rPr>
          <w:b/>
          <w:bCs/>
          <w:color w:val="222222"/>
          <w:shd w:val="clear" w:color="auto" w:fill="FFFFFF"/>
        </w:rPr>
        <w:t>All personal pronouns have been removed from the protocol section of the manuscript.</w:t>
      </w:r>
    </w:p>
    <w:p w:rsidR="000E4179" w:rsidRPr="00155FD2" w:rsidRDefault="000E4179" w:rsidP="000E4179">
      <w:pPr>
        <w:rPr>
          <w:color w:val="222222"/>
          <w:shd w:val="clear" w:color="auto" w:fill="FFFFFF"/>
        </w:rPr>
      </w:pPr>
      <w:r w:rsidRPr="00155FD2">
        <w:rPr>
          <w:color w:val="222222"/>
        </w:rPr>
        <w:lastRenderedPageBreak/>
        <w:br/>
      </w:r>
      <w:r w:rsidRPr="00155FD2">
        <w:rPr>
          <w:color w:val="222222"/>
          <w:shd w:val="clear" w:color="auto" w:fill="FFFFFF"/>
        </w:rPr>
        <w:t>8.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0E4179" w:rsidRPr="00155FD2" w:rsidRDefault="000E4179" w:rsidP="000E4179">
      <w:pPr>
        <w:rPr>
          <w:color w:val="222222"/>
          <w:shd w:val="clear" w:color="auto" w:fill="FFFFFF"/>
        </w:rPr>
      </w:pPr>
    </w:p>
    <w:p w:rsidR="000E4179" w:rsidRPr="00155FD2" w:rsidRDefault="000E4179" w:rsidP="000E4179">
      <w:pPr>
        <w:rPr>
          <w:b/>
          <w:bCs/>
          <w:color w:val="222222"/>
          <w:shd w:val="clear" w:color="auto" w:fill="FFFFFF"/>
        </w:rPr>
      </w:pPr>
      <w:r w:rsidRPr="00155FD2">
        <w:rPr>
          <w:b/>
          <w:bCs/>
          <w:color w:val="222222"/>
          <w:shd w:val="clear" w:color="auto" w:fill="FFFFFF"/>
        </w:rPr>
        <w:t>The protocol section has been rewritten in imperative tense.</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9. The Protocol should contain only action items that direct the reader to do something.</w:t>
      </w:r>
    </w:p>
    <w:p w:rsidR="000E4179" w:rsidRPr="00155FD2" w:rsidRDefault="000E4179" w:rsidP="000E4179">
      <w:pPr>
        <w:rPr>
          <w:color w:val="222222"/>
          <w:shd w:val="clear" w:color="auto" w:fill="FFFFFF"/>
        </w:rPr>
      </w:pPr>
    </w:p>
    <w:p w:rsidR="000E4179" w:rsidRPr="00155FD2" w:rsidRDefault="000E4179" w:rsidP="000E4179">
      <w:pPr>
        <w:rPr>
          <w:b/>
          <w:bCs/>
          <w:color w:val="222222"/>
          <w:shd w:val="clear" w:color="auto" w:fill="FFFFFF"/>
        </w:rPr>
      </w:pPr>
      <w:r w:rsidRPr="00155FD2">
        <w:rPr>
          <w:b/>
          <w:bCs/>
          <w:color w:val="222222"/>
          <w:shd w:val="clear" w:color="auto" w:fill="FFFFFF"/>
        </w:rPr>
        <w:t>The protocol has been revised to involve only action items for the reader unless in a note section.</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10. Please ensure that individual steps of the protocol should only contain 2-3 actions sentences per step.</w:t>
      </w:r>
    </w:p>
    <w:p w:rsidR="000E4179" w:rsidRPr="00155FD2" w:rsidRDefault="000E4179" w:rsidP="000E4179">
      <w:pPr>
        <w:rPr>
          <w:color w:val="222222"/>
          <w:shd w:val="clear" w:color="auto" w:fill="FFFFFF"/>
        </w:rPr>
      </w:pPr>
    </w:p>
    <w:p w:rsidR="000E4179" w:rsidRPr="00155FD2" w:rsidRDefault="000E4179" w:rsidP="000E4179">
      <w:pPr>
        <w:rPr>
          <w:b/>
          <w:bCs/>
          <w:color w:val="222222"/>
          <w:shd w:val="clear" w:color="auto" w:fill="FFFFFF"/>
        </w:rPr>
      </w:pPr>
      <w:r w:rsidRPr="00155FD2">
        <w:rPr>
          <w:b/>
          <w:bCs/>
          <w:color w:val="222222"/>
          <w:shd w:val="clear" w:color="auto" w:fill="FFFFFF"/>
        </w:rPr>
        <w:t xml:space="preserve">The protocol has been revised to not include more than 3 action sentences per step. </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 xml:space="preserve">11. Please do not have </w:t>
      </w:r>
      <w:proofErr w:type="spellStart"/>
      <w:r w:rsidRPr="00155FD2">
        <w:rPr>
          <w:color w:val="222222"/>
          <w:shd w:val="clear" w:color="auto" w:fill="FFFFFF"/>
        </w:rPr>
        <w:t>have</w:t>
      </w:r>
      <w:proofErr w:type="spellEnd"/>
      <w:r w:rsidRPr="00155FD2">
        <w:rPr>
          <w:color w:val="222222"/>
          <w:shd w:val="clear" w:color="auto" w:fill="FFFFFF"/>
        </w:rPr>
        <w:t xml:space="preserve"> non-numbered sentences in the protocol. Please either have numbered action steps or notes.</w:t>
      </w:r>
    </w:p>
    <w:p w:rsidR="000E4179" w:rsidRPr="00155FD2" w:rsidRDefault="000E4179" w:rsidP="000E4179">
      <w:pPr>
        <w:rPr>
          <w:color w:val="222222"/>
          <w:shd w:val="clear" w:color="auto" w:fill="FFFFFF"/>
        </w:rPr>
      </w:pPr>
    </w:p>
    <w:p w:rsidR="000E4179" w:rsidRPr="00155FD2" w:rsidRDefault="000E4179" w:rsidP="000E4179">
      <w:pPr>
        <w:rPr>
          <w:b/>
          <w:bCs/>
          <w:color w:val="222222"/>
          <w:shd w:val="clear" w:color="auto" w:fill="FFFFFF"/>
        </w:rPr>
      </w:pPr>
      <w:r w:rsidRPr="00155FD2">
        <w:rPr>
          <w:b/>
          <w:bCs/>
          <w:color w:val="222222"/>
          <w:shd w:val="clear" w:color="auto" w:fill="FFFFFF"/>
        </w:rPr>
        <w:t xml:space="preserve">All sentences are numbered or a note in the protocol. </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12. Please ensure you answer the “how” question, i.e., how is the step performed?</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13. 3. Please make numbered action steps for this heading</w:t>
      </w:r>
    </w:p>
    <w:p w:rsidR="000E4179" w:rsidRPr="00155FD2" w:rsidRDefault="000E4179" w:rsidP="000E4179">
      <w:pPr>
        <w:rPr>
          <w:color w:val="222222"/>
          <w:shd w:val="clear" w:color="auto" w:fill="FFFFFF"/>
        </w:rPr>
      </w:pPr>
    </w:p>
    <w:p w:rsidR="000E4179" w:rsidRPr="00155FD2" w:rsidRDefault="000E4179" w:rsidP="000E4179">
      <w:pPr>
        <w:rPr>
          <w:b/>
          <w:bCs/>
          <w:color w:val="222222"/>
          <w:shd w:val="clear" w:color="auto" w:fill="FFFFFF"/>
        </w:rPr>
      </w:pPr>
      <w:r w:rsidRPr="00155FD2">
        <w:rPr>
          <w:b/>
          <w:bCs/>
          <w:color w:val="222222"/>
          <w:shd w:val="clear" w:color="auto" w:fill="FFFFFF"/>
        </w:rPr>
        <w:t>All action steps have been numbered.</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14. 12.2: Please make complete sentences</w:t>
      </w:r>
    </w:p>
    <w:p w:rsidR="000E4179" w:rsidRPr="00155FD2" w:rsidRDefault="000E4179" w:rsidP="000E4179">
      <w:pPr>
        <w:rPr>
          <w:color w:val="222222"/>
          <w:shd w:val="clear" w:color="auto" w:fill="FFFFFF"/>
        </w:rPr>
      </w:pPr>
    </w:p>
    <w:p w:rsidR="000E4179" w:rsidRPr="00155FD2" w:rsidRDefault="000E4179" w:rsidP="000E4179">
      <w:pPr>
        <w:rPr>
          <w:b/>
          <w:bCs/>
          <w:color w:val="222222"/>
          <w:shd w:val="clear" w:color="auto" w:fill="FFFFFF"/>
        </w:rPr>
      </w:pPr>
      <w:r w:rsidRPr="00155FD2">
        <w:rPr>
          <w:b/>
          <w:bCs/>
          <w:color w:val="222222"/>
          <w:shd w:val="clear" w:color="auto" w:fill="FFFFFF"/>
        </w:rPr>
        <w:t>Fixed incomplete sentence in Step 12.2.</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15.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rsidR="000E4179" w:rsidRPr="00155FD2" w:rsidRDefault="000E4179" w:rsidP="000E4179">
      <w:pPr>
        <w:rPr>
          <w:color w:val="222222"/>
          <w:shd w:val="clear" w:color="auto" w:fill="FFFFFF"/>
        </w:rPr>
      </w:pPr>
    </w:p>
    <w:p w:rsidR="000E4179" w:rsidRPr="00155FD2" w:rsidRDefault="000E4179" w:rsidP="000E4179">
      <w:pPr>
        <w:rPr>
          <w:b/>
          <w:bCs/>
          <w:color w:val="222222"/>
          <w:shd w:val="clear" w:color="auto" w:fill="FFFFFF"/>
        </w:rPr>
      </w:pPr>
      <w:r w:rsidRPr="00155FD2">
        <w:rPr>
          <w:b/>
          <w:bCs/>
          <w:color w:val="222222"/>
          <w:shd w:val="clear" w:color="auto" w:fill="FFFFFF"/>
        </w:rPr>
        <w:t xml:space="preserve">Protocol is ~ 9 pages long. </w:t>
      </w:r>
    </w:p>
    <w:p w:rsidR="000E4179" w:rsidRDefault="000E4179" w:rsidP="000E4179">
      <w:pPr>
        <w:rPr>
          <w:color w:val="222222"/>
          <w:shd w:val="clear" w:color="auto" w:fill="FFFFFF"/>
        </w:rPr>
      </w:pPr>
      <w:r w:rsidRPr="00155FD2">
        <w:rPr>
          <w:color w:val="222222"/>
        </w:rPr>
        <w:br/>
      </w:r>
      <w:r w:rsidRPr="00155FD2">
        <w:rPr>
          <w:color w:val="222222"/>
          <w:shd w:val="clear" w:color="auto" w:fill="FFFFFF"/>
        </w:rPr>
        <w:t>16.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rsidR="000E4179" w:rsidRPr="00155FD2" w:rsidRDefault="000E4179" w:rsidP="000E4179">
      <w:pPr>
        <w:rPr>
          <w:color w:val="222222"/>
          <w:shd w:val="clear" w:color="auto" w:fill="FFFFFF"/>
        </w:rPr>
      </w:pPr>
    </w:p>
    <w:p w:rsidR="000E4179" w:rsidRPr="00155FD2" w:rsidRDefault="000E4179" w:rsidP="000E4179">
      <w:pPr>
        <w:rPr>
          <w:b/>
          <w:bCs/>
          <w:color w:val="222222"/>
          <w:shd w:val="clear" w:color="auto" w:fill="FFFFFF"/>
        </w:rPr>
      </w:pPr>
      <w:r w:rsidRPr="00155FD2">
        <w:rPr>
          <w:b/>
          <w:bCs/>
          <w:color w:val="222222"/>
          <w:shd w:val="clear" w:color="auto" w:fill="FFFFFF"/>
        </w:rPr>
        <w:t>Protocol and highlighted sections fit within these guidelines.</w:t>
      </w:r>
    </w:p>
    <w:p w:rsidR="000E4179" w:rsidRPr="00155FD2" w:rsidRDefault="000E4179" w:rsidP="000E4179">
      <w:pPr>
        <w:rPr>
          <w:color w:val="000000" w:themeColor="text1"/>
          <w:shd w:val="clear" w:color="auto" w:fill="FFFFFF"/>
        </w:rPr>
      </w:pPr>
      <w:r w:rsidRPr="00155FD2">
        <w:rPr>
          <w:color w:val="222222"/>
        </w:rPr>
        <w:lastRenderedPageBreak/>
        <w:br/>
      </w:r>
      <w:r w:rsidRPr="00155FD2">
        <w:rPr>
          <w:color w:val="000000" w:themeColor="text1"/>
          <w:shd w:val="clear" w:color="auto" w:fill="FFFFFF"/>
        </w:rPr>
        <w:t>17. As we are a methods journal, please revise the Discussion to explicitly cover the following in detail in 3-6 paragraphs with citations:</w:t>
      </w:r>
    </w:p>
    <w:p w:rsidR="000E4179" w:rsidRPr="00155FD2" w:rsidRDefault="000E4179" w:rsidP="000E4179">
      <w:pPr>
        <w:rPr>
          <w:color w:val="000000" w:themeColor="text1"/>
          <w:shd w:val="clear" w:color="auto" w:fill="FFFFFF"/>
        </w:rPr>
      </w:pPr>
      <w:r w:rsidRPr="00155FD2">
        <w:rPr>
          <w:color w:val="000000" w:themeColor="text1"/>
        </w:rPr>
        <w:br/>
      </w:r>
      <w:r w:rsidRPr="00155FD2">
        <w:rPr>
          <w:color w:val="000000" w:themeColor="text1"/>
          <w:shd w:val="clear" w:color="auto" w:fill="FFFFFF"/>
        </w:rPr>
        <w:t>a) Critical steps within the protocol</w:t>
      </w:r>
    </w:p>
    <w:p w:rsidR="000E4179" w:rsidRPr="00155FD2" w:rsidRDefault="000E4179" w:rsidP="000E4179">
      <w:pPr>
        <w:rPr>
          <w:color w:val="000000" w:themeColor="text1"/>
          <w:shd w:val="clear" w:color="auto" w:fill="FFFFFF"/>
        </w:rPr>
      </w:pPr>
      <w:r w:rsidRPr="00155FD2">
        <w:rPr>
          <w:color w:val="000000" w:themeColor="text1"/>
        </w:rPr>
        <w:br/>
      </w:r>
      <w:r w:rsidRPr="00155FD2">
        <w:rPr>
          <w:color w:val="000000" w:themeColor="text1"/>
          <w:shd w:val="clear" w:color="auto" w:fill="FFFFFF"/>
        </w:rPr>
        <w:t>b) Any modifications and troubleshooting of the technique</w:t>
      </w:r>
    </w:p>
    <w:p w:rsidR="000E4179" w:rsidRPr="00155FD2" w:rsidRDefault="000E4179" w:rsidP="000E4179">
      <w:pPr>
        <w:rPr>
          <w:color w:val="000000" w:themeColor="text1"/>
          <w:shd w:val="clear" w:color="auto" w:fill="FFFFFF"/>
        </w:rPr>
      </w:pPr>
      <w:r w:rsidRPr="00155FD2">
        <w:rPr>
          <w:color w:val="000000" w:themeColor="text1"/>
        </w:rPr>
        <w:br/>
      </w:r>
      <w:r w:rsidRPr="00155FD2">
        <w:rPr>
          <w:color w:val="000000" w:themeColor="text1"/>
          <w:shd w:val="clear" w:color="auto" w:fill="FFFFFF"/>
        </w:rPr>
        <w:t>c) Any limitations of the technique</w:t>
      </w:r>
    </w:p>
    <w:p w:rsidR="000E4179" w:rsidRPr="00155FD2" w:rsidRDefault="000E4179" w:rsidP="000E4179">
      <w:pPr>
        <w:rPr>
          <w:color w:val="000000" w:themeColor="text1"/>
          <w:shd w:val="clear" w:color="auto" w:fill="FFFFFF"/>
        </w:rPr>
      </w:pPr>
      <w:r w:rsidRPr="00155FD2">
        <w:rPr>
          <w:color w:val="000000" w:themeColor="text1"/>
        </w:rPr>
        <w:br/>
      </w:r>
      <w:r w:rsidRPr="00155FD2">
        <w:rPr>
          <w:color w:val="000000" w:themeColor="text1"/>
          <w:shd w:val="clear" w:color="auto" w:fill="FFFFFF"/>
        </w:rPr>
        <w:t>d) The significance with respect to existing methods</w:t>
      </w:r>
    </w:p>
    <w:p w:rsidR="000E4179" w:rsidRPr="00155FD2" w:rsidRDefault="000E4179" w:rsidP="000E4179">
      <w:pPr>
        <w:rPr>
          <w:color w:val="000000" w:themeColor="text1"/>
          <w:shd w:val="clear" w:color="auto" w:fill="FFFFFF"/>
        </w:rPr>
      </w:pPr>
      <w:r w:rsidRPr="00155FD2">
        <w:rPr>
          <w:color w:val="000000" w:themeColor="text1"/>
        </w:rPr>
        <w:br/>
      </w:r>
      <w:r w:rsidRPr="00155FD2">
        <w:rPr>
          <w:color w:val="000000" w:themeColor="text1"/>
          <w:shd w:val="clear" w:color="auto" w:fill="FFFFFF"/>
        </w:rPr>
        <w:t>e) Any future applications of the technique</w:t>
      </w:r>
    </w:p>
    <w:p w:rsidR="000E4179" w:rsidRPr="00155FD2" w:rsidRDefault="000E4179" w:rsidP="000E4179">
      <w:pPr>
        <w:rPr>
          <w:color w:val="000000" w:themeColor="text1"/>
          <w:shd w:val="clear" w:color="auto" w:fill="FFFFFF"/>
        </w:rPr>
      </w:pPr>
    </w:p>
    <w:p w:rsidR="000E4179" w:rsidRPr="00155FD2" w:rsidRDefault="000E4179" w:rsidP="000E4179">
      <w:pPr>
        <w:rPr>
          <w:b/>
          <w:bCs/>
          <w:color w:val="000000" w:themeColor="text1"/>
          <w:shd w:val="clear" w:color="auto" w:fill="FFFFFF"/>
        </w:rPr>
      </w:pPr>
      <w:r w:rsidRPr="00155FD2">
        <w:rPr>
          <w:b/>
          <w:bCs/>
          <w:color w:val="000000" w:themeColor="text1"/>
          <w:shd w:val="clear" w:color="auto" w:fill="FFFFFF"/>
        </w:rPr>
        <w:t xml:space="preserve">We have covered items a-e in the discussion section. </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18. Please ensure that the references appear as the following: [</w:t>
      </w:r>
      <w:proofErr w:type="spellStart"/>
      <w:r w:rsidRPr="00155FD2">
        <w:rPr>
          <w:color w:val="222222"/>
          <w:shd w:val="clear" w:color="auto" w:fill="FFFFFF"/>
        </w:rPr>
        <w:t>Lastname</w:t>
      </w:r>
      <w:proofErr w:type="spellEnd"/>
      <w:r w:rsidRPr="00155FD2">
        <w:rPr>
          <w:color w:val="222222"/>
          <w:shd w:val="clear" w:color="auto" w:fill="FFFFFF"/>
        </w:rPr>
        <w:t xml:space="preserve">, F.I., </w:t>
      </w:r>
      <w:proofErr w:type="spellStart"/>
      <w:r w:rsidRPr="00155FD2">
        <w:rPr>
          <w:color w:val="222222"/>
          <w:shd w:val="clear" w:color="auto" w:fill="FFFFFF"/>
        </w:rPr>
        <w:t>LastName</w:t>
      </w:r>
      <w:proofErr w:type="spellEnd"/>
      <w:r w:rsidRPr="00155FD2">
        <w:rPr>
          <w:color w:val="222222"/>
          <w:shd w:val="clear" w:color="auto" w:fill="FFFFFF"/>
        </w:rPr>
        <w:t xml:space="preserve">, F.I., </w:t>
      </w:r>
      <w:proofErr w:type="spellStart"/>
      <w:r w:rsidRPr="00155FD2">
        <w:rPr>
          <w:color w:val="222222"/>
          <w:shd w:val="clear" w:color="auto" w:fill="FFFFFF"/>
        </w:rPr>
        <w:t>LastName</w:t>
      </w:r>
      <w:proofErr w:type="spellEnd"/>
      <w:r w:rsidRPr="00155FD2">
        <w:rPr>
          <w:color w:val="222222"/>
          <w:shd w:val="clear" w:color="auto" w:fill="FFFFFF"/>
        </w:rPr>
        <w:t xml:space="preserve">, F.I. Article Title. Source. Volume (Issue), </w:t>
      </w:r>
      <w:proofErr w:type="spellStart"/>
      <w:r w:rsidRPr="00155FD2">
        <w:rPr>
          <w:color w:val="222222"/>
          <w:shd w:val="clear" w:color="auto" w:fill="FFFFFF"/>
        </w:rPr>
        <w:t>FirstPage</w:t>
      </w:r>
      <w:proofErr w:type="spellEnd"/>
      <w:r w:rsidRPr="00155FD2">
        <w:rPr>
          <w:color w:val="222222"/>
          <w:shd w:val="clear" w:color="auto" w:fill="FFFFFF"/>
        </w:rPr>
        <w:t xml:space="preserve"> – </w:t>
      </w:r>
      <w:proofErr w:type="spellStart"/>
      <w:r w:rsidRPr="00155FD2">
        <w:rPr>
          <w:color w:val="222222"/>
          <w:shd w:val="clear" w:color="auto" w:fill="FFFFFF"/>
        </w:rPr>
        <w:t>LastPage</w:t>
      </w:r>
      <w:proofErr w:type="spellEnd"/>
      <w:r w:rsidRPr="00155FD2">
        <w:rPr>
          <w:color w:val="222222"/>
          <w:shd w:val="clear" w:color="auto" w:fill="FFFFFF"/>
        </w:rPr>
        <w:t>, (YEAR).] For more than 6 authors, list only the first author then et al. Please do not abbreviate the journal titles.</w:t>
      </w:r>
    </w:p>
    <w:p w:rsidR="000E4179" w:rsidRPr="00155FD2" w:rsidRDefault="000E4179" w:rsidP="000E4179">
      <w:pPr>
        <w:rPr>
          <w:color w:val="222222"/>
          <w:shd w:val="clear" w:color="auto" w:fill="FFFFFF"/>
        </w:rPr>
      </w:pPr>
    </w:p>
    <w:p w:rsidR="000E4179" w:rsidRPr="00155FD2" w:rsidRDefault="000E4179" w:rsidP="000E4179">
      <w:pPr>
        <w:rPr>
          <w:b/>
          <w:bCs/>
          <w:color w:val="222222"/>
          <w:shd w:val="clear" w:color="auto" w:fill="FFFFFF"/>
        </w:rPr>
      </w:pPr>
      <w:r w:rsidRPr="00155FD2">
        <w:rPr>
          <w:b/>
          <w:bCs/>
          <w:color w:val="222222"/>
          <w:shd w:val="clear" w:color="auto" w:fill="FFFFFF"/>
        </w:rPr>
        <w:t>We have used the Journal of Visualized Experiments referencing guidelines for formatted references.</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19. Please sort the materials table in alphabetical order.</w:t>
      </w:r>
    </w:p>
    <w:p w:rsidR="000E4179" w:rsidRPr="00155FD2" w:rsidRDefault="000E4179" w:rsidP="000E4179">
      <w:pPr>
        <w:rPr>
          <w:color w:val="222222"/>
          <w:shd w:val="clear" w:color="auto" w:fill="FFFFFF"/>
        </w:rPr>
      </w:pPr>
    </w:p>
    <w:p w:rsidR="000E4179" w:rsidRPr="00155FD2" w:rsidRDefault="000E4179" w:rsidP="000E4179">
      <w:pPr>
        <w:rPr>
          <w:b/>
          <w:bCs/>
        </w:rPr>
      </w:pPr>
      <w:r w:rsidRPr="00155FD2">
        <w:rPr>
          <w:b/>
          <w:bCs/>
          <w:color w:val="222222"/>
          <w:shd w:val="clear" w:color="auto" w:fill="FFFFFF"/>
        </w:rPr>
        <w:t>Table of materials has been sorted in alphabetical order.</w:t>
      </w:r>
    </w:p>
    <w:p w:rsidR="000E4179" w:rsidRPr="00155FD2" w:rsidRDefault="000E4179" w:rsidP="000E4179">
      <w:pPr>
        <w:rPr>
          <w:b/>
          <w:bCs/>
          <w:color w:val="222222"/>
          <w:shd w:val="clear" w:color="auto" w:fill="FFFFFF"/>
        </w:rPr>
      </w:pPr>
    </w:p>
    <w:p w:rsidR="000E4179" w:rsidRPr="00155FD2" w:rsidRDefault="000E4179" w:rsidP="000E4179">
      <w:pPr>
        <w:rPr>
          <w:color w:val="222222"/>
          <w:u w:val="single"/>
          <w:shd w:val="clear" w:color="auto" w:fill="FFFFFF"/>
        </w:rPr>
      </w:pPr>
      <w:r w:rsidRPr="00155FD2">
        <w:rPr>
          <w:color w:val="222222"/>
          <w:u w:val="single"/>
          <w:shd w:val="clear" w:color="auto" w:fill="FFFFFF"/>
        </w:rPr>
        <w:t>Reviewers' comments:</w:t>
      </w:r>
      <w:r w:rsidRPr="00155FD2">
        <w:rPr>
          <w:color w:val="222222"/>
          <w:u w:val="single"/>
        </w:rPr>
        <w:br/>
      </w:r>
    </w:p>
    <w:p w:rsidR="000E4179" w:rsidRPr="00155FD2" w:rsidRDefault="000E4179" w:rsidP="000E4179">
      <w:pPr>
        <w:rPr>
          <w:color w:val="222222"/>
          <w:u w:val="single"/>
          <w:shd w:val="clear" w:color="auto" w:fill="FFFFFF"/>
        </w:rPr>
      </w:pPr>
      <w:r w:rsidRPr="00155FD2">
        <w:rPr>
          <w:color w:val="222222"/>
          <w:u w:val="single"/>
          <w:shd w:val="clear" w:color="auto" w:fill="FFFFFF"/>
        </w:rPr>
        <w:t>Reviewer #1:</w:t>
      </w:r>
    </w:p>
    <w:p w:rsidR="000E4179" w:rsidRPr="00155FD2" w:rsidRDefault="000E4179" w:rsidP="000E4179">
      <w:pPr>
        <w:rPr>
          <w:color w:val="222222"/>
          <w:u w:val="single"/>
          <w:shd w:val="clear" w:color="auto" w:fill="FFFFFF"/>
        </w:rPr>
      </w:pPr>
      <w:r w:rsidRPr="00155FD2">
        <w:rPr>
          <w:color w:val="222222"/>
        </w:rPr>
        <w:br/>
      </w:r>
      <w:r w:rsidRPr="00155FD2">
        <w:rPr>
          <w:color w:val="222222"/>
          <w:u w:val="single"/>
          <w:shd w:val="clear" w:color="auto" w:fill="FFFFFF"/>
        </w:rPr>
        <w:t>Manuscript Summary:</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The method presented in this manuscript described an efficient and reproducible protocol to prepare large mixed-stage C. elegans populations on NGM agar plates for omics studies. I only have a few questions regarding the procedure:</w:t>
      </w:r>
      <w:r w:rsidRPr="00155FD2">
        <w:rPr>
          <w:color w:val="222222"/>
        </w:rPr>
        <w:br/>
      </w:r>
      <w:r w:rsidRPr="00155FD2">
        <w:rPr>
          <w:color w:val="222222"/>
        </w:rPr>
        <w:br/>
      </w:r>
      <w:r w:rsidRPr="00155FD2">
        <w:rPr>
          <w:color w:val="222222"/>
          <w:u w:val="single"/>
          <w:shd w:val="clear" w:color="auto" w:fill="FFFFFF"/>
        </w:rPr>
        <w:t>Major Concerns:</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1. Condensation (and consequently pooling on the plate) could be a concern when culture the plates with lids for such a long period (10 to 20 days). The authors also suggest not opening the lids in the CT room during the worm growth period to reduce the chance of contamination (line 336-337). Did the authors observe condensation as an issue? Did they apply the technique described earlier (line 170-173) to remove liquid in a laminar flow hood during the worm growth period?</w:t>
      </w:r>
    </w:p>
    <w:p w:rsidR="000E4179" w:rsidRPr="00155FD2" w:rsidRDefault="000E4179" w:rsidP="000E4179">
      <w:pPr>
        <w:rPr>
          <w:color w:val="000000"/>
        </w:rPr>
      </w:pPr>
    </w:p>
    <w:p w:rsidR="000E4179" w:rsidRPr="00155FD2" w:rsidRDefault="000E4179" w:rsidP="000E4179">
      <w:pPr>
        <w:spacing w:after="120"/>
        <w:rPr>
          <w:b/>
          <w:bCs/>
          <w:color w:val="000000"/>
        </w:rPr>
      </w:pPr>
      <w:r w:rsidRPr="00155FD2">
        <w:rPr>
          <w:b/>
          <w:bCs/>
          <w:color w:val="000000"/>
        </w:rPr>
        <w:t xml:space="preserve">Addressed concern in </w:t>
      </w:r>
      <w:r>
        <w:rPr>
          <w:b/>
          <w:bCs/>
          <w:color w:val="000000"/>
        </w:rPr>
        <w:t>protocol section 7, pasted below for reference:</w:t>
      </w:r>
      <w:r w:rsidRPr="00155FD2">
        <w:rPr>
          <w:b/>
          <w:bCs/>
          <w:color w:val="000000"/>
        </w:rPr>
        <w:t xml:space="preserve"> </w:t>
      </w:r>
    </w:p>
    <w:p w:rsidR="000E4179" w:rsidRPr="00155FD2" w:rsidRDefault="000E4179" w:rsidP="000E4179">
      <w:pPr>
        <w:spacing w:after="120"/>
        <w:rPr>
          <w:b/>
          <w:bCs/>
          <w:color w:val="000000"/>
        </w:rPr>
      </w:pPr>
      <w:r w:rsidRPr="00155FD2">
        <w:rPr>
          <w:rFonts w:cstheme="minorHAnsi"/>
          <w:b/>
          <w:bCs/>
          <w:color w:val="000000"/>
        </w:rPr>
        <w:lastRenderedPageBreak/>
        <w:t>NOTE: While checking population growth on the LSCP, ensure condensation is not accumulating. Significant condensation accumulation was not observed in the worm growth process reported here, however if condensation accumulation occurs take a clean delicate task wiper and remove the condensation to avoid pooling on the agar.</w:t>
      </w:r>
    </w:p>
    <w:p w:rsidR="000E4179" w:rsidRPr="00155FD2" w:rsidRDefault="000E4179" w:rsidP="000E4179">
      <w:pPr>
        <w:spacing w:after="120"/>
        <w:rPr>
          <w:b/>
          <w:bCs/>
          <w:color w:val="000000"/>
        </w:rPr>
      </w:pPr>
      <w:r w:rsidRPr="00155FD2">
        <w:rPr>
          <w:color w:val="222222"/>
        </w:rPr>
        <w:br/>
      </w:r>
      <w:r w:rsidRPr="00155FD2">
        <w:rPr>
          <w:color w:val="222222"/>
          <w:shd w:val="clear" w:color="auto" w:fill="FFFFFF"/>
        </w:rPr>
        <w:t>2. While C. elegans has broad oxygen tolerance, blocking air exchange by tightly sealing the lid for 10 to 20 days may create conditions not favorable for certain studies (e.g. genes that are sensitive to O2 or CO2 levels). The authors may consider alternative sealing methods (e.g. gas permeable film).</w:t>
      </w:r>
    </w:p>
    <w:p w:rsidR="000E4179" w:rsidRPr="00155FD2" w:rsidRDefault="000E4179" w:rsidP="000E4179">
      <w:pPr>
        <w:rPr>
          <w:color w:val="222222"/>
          <w:shd w:val="clear" w:color="auto" w:fill="FFFFFF"/>
        </w:rPr>
      </w:pPr>
    </w:p>
    <w:p w:rsidR="000E4179" w:rsidRPr="00A9768E" w:rsidRDefault="000E4179" w:rsidP="000E4179">
      <w:pPr>
        <w:spacing w:after="120"/>
        <w:rPr>
          <w:b/>
          <w:bCs/>
          <w:color w:val="000000"/>
        </w:rPr>
      </w:pPr>
      <w:r w:rsidRPr="00155FD2">
        <w:rPr>
          <w:b/>
          <w:bCs/>
          <w:color w:val="000000"/>
        </w:rPr>
        <w:t xml:space="preserve">Addressed concern in </w:t>
      </w:r>
      <w:r>
        <w:rPr>
          <w:b/>
          <w:bCs/>
          <w:color w:val="000000"/>
        </w:rPr>
        <w:t>protocol section 7, pasted below for reference:</w:t>
      </w:r>
      <w:r w:rsidRPr="00155FD2">
        <w:rPr>
          <w:b/>
          <w:bCs/>
          <w:color w:val="000000"/>
        </w:rPr>
        <w:t xml:space="preserve"> </w:t>
      </w:r>
    </w:p>
    <w:p w:rsidR="000E4179" w:rsidRPr="00155FD2" w:rsidRDefault="000E4179" w:rsidP="000E4179">
      <w:pPr>
        <w:spacing w:after="120"/>
        <w:rPr>
          <w:rFonts w:cstheme="minorHAnsi"/>
          <w:b/>
          <w:bCs/>
          <w:color w:val="000000"/>
        </w:rPr>
      </w:pPr>
      <w:r w:rsidRPr="00155FD2">
        <w:rPr>
          <w:rFonts w:cstheme="minorHAnsi"/>
          <w:b/>
          <w:bCs/>
          <w:color w:val="000000"/>
        </w:rPr>
        <w:t>NOTE: While it is recommended to not disturb the growth of the LSCP while in the CT Room, LSCPs were transported out of the CT Room and lids were opened every 2 days to monitor sample growth. Taking the sealed lids off the LSCPs every 2 days also allows for O</w:t>
      </w:r>
      <w:r w:rsidRPr="00155FD2">
        <w:rPr>
          <w:rFonts w:cstheme="minorHAnsi"/>
          <w:b/>
          <w:bCs/>
          <w:color w:val="000000"/>
          <w:vertAlign w:val="subscript"/>
        </w:rPr>
        <w:t>2</w:t>
      </w:r>
      <w:r w:rsidRPr="00155FD2">
        <w:rPr>
          <w:rFonts w:cstheme="minorHAnsi"/>
          <w:b/>
          <w:bCs/>
          <w:color w:val="000000"/>
        </w:rPr>
        <w:t xml:space="preserve"> to flow into the LSCP.</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3. The current harvesting procedure is not very efficient, especially for large number of LSCPs. Did the authors estimate how much loss would be caused by directly pelleting worms in 50 mL conical tubes (leave 5 mL in each tube) and then transfer to the 15 mL tube for subsequent washing?</w:t>
      </w:r>
    </w:p>
    <w:p w:rsidR="000E4179" w:rsidRPr="00155FD2" w:rsidRDefault="000E4179" w:rsidP="000E4179">
      <w:pPr>
        <w:rPr>
          <w:color w:val="222222"/>
          <w:shd w:val="clear" w:color="auto" w:fill="FFFFFF"/>
        </w:rPr>
      </w:pPr>
    </w:p>
    <w:p w:rsidR="000E4179" w:rsidRPr="00155FD2" w:rsidRDefault="000E4179" w:rsidP="000E4179">
      <w:pPr>
        <w:spacing w:after="120"/>
        <w:rPr>
          <w:b/>
          <w:bCs/>
          <w:color w:val="000000"/>
        </w:rPr>
      </w:pPr>
      <w:r w:rsidRPr="00155FD2">
        <w:rPr>
          <w:b/>
          <w:bCs/>
          <w:color w:val="000000"/>
        </w:rPr>
        <w:t xml:space="preserve">Addressed concern in </w:t>
      </w:r>
      <w:r>
        <w:rPr>
          <w:b/>
          <w:bCs/>
          <w:color w:val="000000"/>
        </w:rPr>
        <w:t>protocol section 8, pasted below for reference:</w:t>
      </w:r>
      <w:r w:rsidRPr="00155FD2">
        <w:rPr>
          <w:b/>
          <w:bCs/>
          <w:color w:val="000000"/>
        </w:rPr>
        <w:t xml:space="preserve"> </w:t>
      </w:r>
    </w:p>
    <w:p w:rsidR="000E4179" w:rsidRPr="00155FD2" w:rsidRDefault="000E4179" w:rsidP="000E4179">
      <w:pPr>
        <w:spacing w:after="120"/>
        <w:rPr>
          <w:rFonts w:cstheme="minorHAnsi"/>
          <w:b/>
          <w:bCs/>
          <w:color w:val="000000"/>
        </w:rPr>
      </w:pPr>
      <w:r w:rsidRPr="00155FD2">
        <w:rPr>
          <w:rFonts w:cstheme="minorHAnsi"/>
          <w:b/>
          <w:bCs/>
          <w:color w:val="000000"/>
        </w:rPr>
        <w:t>8.10 Transfer 15 mL of worm suspension, from one of the three 50 mL conical tubes, by pouring to the labelled 15 mL conical tube set aside in Step 8.4. Centrifuge the 15 mL conical tube at 884 x G for 1 minute at 4°C. The majority of worms will pellet at the bottom of the tube.</w:t>
      </w:r>
    </w:p>
    <w:p w:rsidR="000E4179" w:rsidRPr="00155FD2" w:rsidRDefault="000E4179" w:rsidP="000E4179">
      <w:pPr>
        <w:spacing w:after="120"/>
        <w:rPr>
          <w:rFonts w:cstheme="minorHAnsi"/>
          <w:b/>
          <w:bCs/>
          <w:color w:val="000000"/>
        </w:rPr>
      </w:pPr>
      <w:r w:rsidRPr="00155FD2">
        <w:rPr>
          <w:rFonts w:cstheme="minorHAnsi"/>
          <w:b/>
          <w:bCs/>
          <w:color w:val="000000"/>
        </w:rPr>
        <w:t xml:space="preserve">8.12 Continue adding approximately 13 mL of worm suspension to the same 15 mL conical tube repeating steps </w:t>
      </w:r>
      <w:r w:rsidRPr="00155FD2">
        <w:rPr>
          <w:rFonts w:cstheme="minorHAnsi"/>
          <w:b/>
          <w:bCs/>
          <w:color w:val="000000" w:themeColor="text1"/>
        </w:rPr>
        <w:t xml:space="preserve">8.10 and 8.11 </w:t>
      </w:r>
      <w:r w:rsidRPr="00155FD2">
        <w:rPr>
          <w:rFonts w:cstheme="minorHAnsi"/>
          <w:b/>
          <w:bCs/>
          <w:color w:val="000000"/>
        </w:rPr>
        <w:t xml:space="preserve">until all 150 mL of worm suspension are consumed. Invert the tube and disturb the pellet between centrifugations to wash and aspirate off as much bacteria and debris as possible. </w:t>
      </w:r>
    </w:p>
    <w:p w:rsidR="000E4179" w:rsidRPr="00155FD2" w:rsidRDefault="000E4179" w:rsidP="000E4179">
      <w:pPr>
        <w:spacing w:after="120"/>
        <w:rPr>
          <w:rFonts w:cstheme="minorHAnsi"/>
          <w:b/>
          <w:bCs/>
        </w:rPr>
      </w:pPr>
      <w:r w:rsidRPr="00155FD2">
        <w:rPr>
          <w:rFonts w:cstheme="minorHAnsi"/>
          <w:b/>
          <w:bCs/>
          <w:color w:val="000000"/>
        </w:rPr>
        <w:t>NOTE: At this step, the contents from all three 50 mL conical tubes are condensed in a single 15 mL tube.</w:t>
      </w:r>
    </w:p>
    <w:p w:rsidR="000E4179" w:rsidRPr="00155FD2" w:rsidRDefault="000E4179" w:rsidP="000E4179">
      <w:pPr>
        <w:spacing w:after="120"/>
        <w:rPr>
          <w:rFonts w:cstheme="minorHAnsi"/>
        </w:rPr>
      </w:pPr>
      <w:r w:rsidRPr="00155FD2">
        <w:rPr>
          <w:color w:val="222222"/>
        </w:rPr>
        <w:br/>
      </w:r>
      <w:r w:rsidRPr="00155FD2">
        <w:rPr>
          <w:color w:val="222222"/>
          <w:shd w:val="clear" w:color="auto" w:fill="FFFFFF"/>
        </w:rPr>
        <w:t>4. Which bacteria strain was used in this manuscript? Different food source (bacteria strains) may have significant impact on worm population size or total growth time. According to "Table of Materials", I am guessing the authors used HT115(DE3) for their study?</w:t>
      </w:r>
    </w:p>
    <w:p w:rsidR="000E4179" w:rsidRPr="00155FD2" w:rsidRDefault="000E4179" w:rsidP="000E4179">
      <w:pPr>
        <w:rPr>
          <w:color w:val="222222"/>
          <w:shd w:val="clear" w:color="auto" w:fill="FFFFFF"/>
        </w:rPr>
      </w:pPr>
    </w:p>
    <w:p w:rsidR="000E4179" w:rsidRPr="00155FD2" w:rsidRDefault="000E4179" w:rsidP="000E4179">
      <w:pPr>
        <w:rPr>
          <w:b/>
          <w:bCs/>
          <w:color w:val="222222"/>
          <w:shd w:val="clear" w:color="auto" w:fill="FFFFFF"/>
        </w:rPr>
      </w:pPr>
      <w:r w:rsidRPr="00155FD2">
        <w:rPr>
          <w:b/>
          <w:bCs/>
          <w:color w:val="222222"/>
          <w:shd w:val="clear" w:color="auto" w:fill="FFFFFF"/>
        </w:rPr>
        <w:t xml:space="preserve">Bacterial strain used is described in </w:t>
      </w:r>
      <w:r>
        <w:rPr>
          <w:b/>
          <w:bCs/>
          <w:color w:val="222222"/>
          <w:shd w:val="clear" w:color="auto" w:fill="FFFFFF"/>
        </w:rPr>
        <w:t>protocol section 3</w:t>
      </w:r>
      <w:r w:rsidRPr="00155FD2">
        <w:rPr>
          <w:b/>
          <w:bCs/>
          <w:color w:val="222222"/>
          <w:shd w:val="clear" w:color="auto" w:fill="FFFFFF"/>
        </w:rPr>
        <w:t xml:space="preserve"> and in the “Table of Materials” (note pasted here)</w:t>
      </w:r>
      <w:r>
        <w:rPr>
          <w:b/>
          <w:bCs/>
          <w:color w:val="222222"/>
          <w:shd w:val="clear" w:color="auto" w:fill="FFFFFF"/>
        </w:rPr>
        <w:t>:</w:t>
      </w:r>
    </w:p>
    <w:p w:rsidR="000E4179" w:rsidRPr="00155FD2" w:rsidRDefault="000E4179" w:rsidP="000E4179">
      <w:pPr>
        <w:rPr>
          <w:b/>
          <w:bCs/>
          <w:color w:val="222222"/>
          <w:shd w:val="clear" w:color="auto" w:fill="FFFFFF"/>
        </w:rPr>
      </w:pPr>
    </w:p>
    <w:p w:rsidR="000E4179" w:rsidRDefault="000E4179" w:rsidP="000E4179">
      <w:pPr>
        <w:rPr>
          <w:b/>
          <w:bCs/>
          <w:color w:val="222222"/>
          <w:shd w:val="clear" w:color="auto" w:fill="FFFFFF"/>
        </w:rPr>
      </w:pPr>
      <w:r w:rsidRPr="00155FD2">
        <w:rPr>
          <w:rFonts w:cstheme="minorHAnsi"/>
          <w:b/>
          <w:bCs/>
          <w:color w:val="000000"/>
        </w:rPr>
        <w:t xml:space="preserve">NOTE: In order to generate a stable food source, batches of HT115 (DE3) </w:t>
      </w:r>
      <w:r w:rsidRPr="00155FD2">
        <w:rPr>
          <w:rFonts w:cstheme="minorHAnsi"/>
          <w:b/>
          <w:bCs/>
          <w:i/>
          <w:iCs/>
          <w:color w:val="000000"/>
        </w:rPr>
        <w:t xml:space="preserve">E. coli </w:t>
      </w:r>
      <w:r w:rsidRPr="00155FD2">
        <w:rPr>
          <w:rFonts w:cstheme="minorHAnsi"/>
          <w:b/>
          <w:bCs/>
          <w:color w:val="000000"/>
        </w:rPr>
        <w:t>have been generated using a small batch averaging concept consistent with the central limit theorem</w:t>
      </w:r>
      <w:sdt>
        <w:sdtPr>
          <w:rPr>
            <w:rFonts w:cstheme="minorHAnsi"/>
            <w:b/>
            <w:bCs/>
            <w:color w:val="000000"/>
          </w:rPr>
          <w:tag w:val="citation"/>
          <w:id w:val="1663033665"/>
          <w:placeholder>
            <w:docPart w:val="C3774E02BF2C8741AC6A7AC9825DBBF9"/>
          </w:placeholder>
        </w:sdtPr>
        <w:sdtContent>
          <w:r w:rsidRPr="00155FD2">
            <w:rPr>
              <w:b/>
              <w:bCs/>
              <w:vertAlign w:val="superscript"/>
            </w:rPr>
            <w:t>17</w:t>
          </w:r>
        </w:sdtContent>
      </w:sdt>
      <w:r w:rsidRPr="00155FD2">
        <w:rPr>
          <w:rFonts w:cstheme="minorHAnsi"/>
          <w:b/>
          <w:bCs/>
          <w:color w:val="000000"/>
        </w:rPr>
        <w:t>.</w:t>
      </w:r>
      <w:r w:rsidRPr="00155FD2">
        <w:rPr>
          <w:b/>
          <w:bCs/>
          <w:color w:val="222222"/>
        </w:rPr>
        <w:br/>
      </w:r>
    </w:p>
    <w:p w:rsidR="000E4179" w:rsidRPr="00B00EA1" w:rsidRDefault="000E4179" w:rsidP="000E4179">
      <w:pPr>
        <w:rPr>
          <w:color w:val="222222"/>
          <w:shd w:val="clear" w:color="auto" w:fill="FFFFFF"/>
        </w:rPr>
      </w:pPr>
      <w:r w:rsidRPr="00B00EA1">
        <w:rPr>
          <w:color w:val="222222"/>
          <w:shd w:val="clear" w:color="auto" w:fill="FFFFFF"/>
        </w:rPr>
        <w:lastRenderedPageBreak/>
        <w:t>5. Can the authors estimate the variations of worm distribution using this method? Was there a significant difference amongst R2 to R21 between experiments?</w:t>
      </w:r>
    </w:p>
    <w:p w:rsidR="000E4179" w:rsidRPr="00155FD2" w:rsidRDefault="000E4179" w:rsidP="000E4179">
      <w:pPr>
        <w:rPr>
          <w:color w:val="222222"/>
          <w:shd w:val="clear" w:color="auto" w:fill="FFFFFF"/>
        </w:rPr>
      </w:pPr>
    </w:p>
    <w:p w:rsidR="000E4179" w:rsidRPr="00B00EA1" w:rsidRDefault="00B00EA1" w:rsidP="000E4179">
      <w:pPr>
        <w:rPr>
          <w:b/>
          <w:bCs/>
          <w:color w:val="222222"/>
        </w:rPr>
      </w:pPr>
      <w:r w:rsidRPr="00B00EA1">
        <w:rPr>
          <w:b/>
          <w:bCs/>
          <w:color w:val="222222"/>
        </w:rPr>
        <w:t>We</w:t>
      </w:r>
      <w:r w:rsidR="000E4179" w:rsidRPr="00B00EA1">
        <w:rPr>
          <w:b/>
          <w:bCs/>
          <w:color w:val="222222"/>
        </w:rPr>
        <w:t xml:space="preserve"> added Figure 6 to </w:t>
      </w:r>
      <w:r w:rsidRPr="00B00EA1">
        <w:rPr>
          <w:b/>
          <w:bCs/>
          <w:color w:val="222222"/>
        </w:rPr>
        <w:t xml:space="preserve">visually </w:t>
      </w:r>
      <w:r w:rsidR="000E4179" w:rsidRPr="00B00EA1">
        <w:rPr>
          <w:b/>
          <w:bCs/>
          <w:color w:val="222222"/>
        </w:rPr>
        <w:t>display the variation between TOF bins across 35 PD1074 samples to show the reader what one could expect.</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 xml:space="preserve">6. To avoid the toxic effect of sodium </w:t>
      </w:r>
      <w:proofErr w:type="spellStart"/>
      <w:r w:rsidRPr="00155FD2">
        <w:rPr>
          <w:color w:val="222222"/>
          <w:shd w:val="clear" w:color="auto" w:fill="FFFFFF"/>
        </w:rPr>
        <w:t>azide</w:t>
      </w:r>
      <w:proofErr w:type="spellEnd"/>
      <w:r w:rsidRPr="00155FD2">
        <w:rPr>
          <w:color w:val="222222"/>
          <w:shd w:val="clear" w:color="auto" w:fill="FFFFFF"/>
        </w:rPr>
        <w:t>, did the authors try levamisole or tricaine for this study?</w:t>
      </w:r>
    </w:p>
    <w:p w:rsidR="000E4179" w:rsidRPr="00155FD2" w:rsidRDefault="000E4179" w:rsidP="000E4179">
      <w:pPr>
        <w:rPr>
          <w:color w:val="222222"/>
          <w:shd w:val="clear" w:color="auto" w:fill="FFFFFF"/>
        </w:rPr>
      </w:pPr>
    </w:p>
    <w:p w:rsidR="000E4179" w:rsidRPr="00155FD2" w:rsidRDefault="000E4179" w:rsidP="000E4179">
      <w:pPr>
        <w:rPr>
          <w:color w:val="222222"/>
          <w:shd w:val="clear" w:color="auto" w:fill="FFFFFF"/>
        </w:rPr>
      </w:pPr>
      <w:r w:rsidRPr="00155FD2">
        <w:rPr>
          <w:b/>
          <w:bCs/>
          <w:color w:val="222222"/>
          <w:shd w:val="clear" w:color="auto" w:fill="FFFFFF"/>
        </w:rPr>
        <w:t xml:space="preserve">No, the authors did not try levamisole or tricaine for this study. The authors had previously used an optimized protocol described in more detail in </w:t>
      </w:r>
      <w:r>
        <w:rPr>
          <w:b/>
          <w:bCs/>
          <w:color w:val="222222"/>
          <w:shd w:val="clear" w:color="auto" w:fill="FFFFFF"/>
        </w:rPr>
        <w:t>Nika et al. reference</w:t>
      </w:r>
      <w:r w:rsidRPr="00155FD2">
        <w:rPr>
          <w:b/>
          <w:bCs/>
          <w:color w:val="222222"/>
          <w:shd w:val="clear" w:color="auto" w:fill="FFFFFF"/>
        </w:rPr>
        <w:t xml:space="preserve">. Included </w:t>
      </w:r>
      <w:r>
        <w:rPr>
          <w:b/>
          <w:bCs/>
          <w:color w:val="222222"/>
          <w:shd w:val="clear" w:color="auto" w:fill="FFFFFF"/>
        </w:rPr>
        <w:t>Nika et al. reference</w:t>
      </w:r>
      <w:r w:rsidRPr="00155FD2">
        <w:rPr>
          <w:b/>
          <w:bCs/>
          <w:color w:val="222222"/>
          <w:shd w:val="clear" w:color="auto" w:fill="FFFFFF"/>
        </w:rPr>
        <w:t xml:space="preserve"> in the sodium </w:t>
      </w:r>
      <w:proofErr w:type="spellStart"/>
      <w:r w:rsidRPr="00155FD2">
        <w:rPr>
          <w:b/>
          <w:bCs/>
          <w:color w:val="222222"/>
          <w:shd w:val="clear" w:color="auto" w:fill="FFFFFF"/>
        </w:rPr>
        <w:t>azide</w:t>
      </w:r>
      <w:proofErr w:type="spellEnd"/>
      <w:r w:rsidRPr="00155FD2">
        <w:rPr>
          <w:b/>
          <w:bCs/>
          <w:color w:val="222222"/>
          <w:shd w:val="clear" w:color="auto" w:fill="FFFFFF"/>
        </w:rPr>
        <w:t xml:space="preserve"> description in </w:t>
      </w:r>
      <w:r>
        <w:rPr>
          <w:b/>
          <w:bCs/>
          <w:color w:val="222222"/>
          <w:shd w:val="clear" w:color="auto" w:fill="FFFFFF"/>
        </w:rPr>
        <w:t>protocol section 10</w:t>
      </w:r>
      <w:r w:rsidRPr="00155FD2">
        <w:rPr>
          <w:b/>
          <w:bCs/>
          <w:color w:val="222222"/>
          <w:shd w:val="clear" w:color="auto" w:fill="FFFFFF"/>
        </w:rPr>
        <w:t xml:space="preserve"> to help readers </w:t>
      </w:r>
      <w:r w:rsidRPr="00155FD2">
        <w:rPr>
          <w:b/>
          <w:bCs/>
          <w:color w:val="222222"/>
        </w:rPr>
        <w:t>dig more into that process.</w:t>
      </w:r>
      <w:r w:rsidRPr="00155FD2">
        <w:rPr>
          <w:color w:val="222222"/>
        </w:rPr>
        <w:br/>
      </w:r>
      <w:r w:rsidRPr="00155FD2">
        <w:rPr>
          <w:color w:val="222222"/>
        </w:rPr>
        <w:br/>
      </w:r>
      <w:r w:rsidRPr="00155FD2">
        <w:rPr>
          <w:color w:val="222222"/>
          <w:u w:val="single"/>
          <w:shd w:val="clear" w:color="auto" w:fill="FFFFFF"/>
        </w:rPr>
        <w:t>Minor Concerns:</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1. The authors should use metric system for the units, e.g. 28 cm instead of 11".</w:t>
      </w:r>
    </w:p>
    <w:p w:rsidR="000E4179" w:rsidRPr="00155FD2" w:rsidRDefault="000E4179" w:rsidP="000E4179">
      <w:pPr>
        <w:rPr>
          <w:color w:val="222222"/>
          <w:shd w:val="clear" w:color="auto" w:fill="FFFFFF"/>
        </w:rPr>
      </w:pPr>
    </w:p>
    <w:p w:rsidR="000E4179" w:rsidRPr="00155FD2" w:rsidRDefault="000E4179" w:rsidP="000E4179">
      <w:pPr>
        <w:rPr>
          <w:b/>
          <w:bCs/>
          <w:color w:val="222222"/>
          <w:shd w:val="clear" w:color="auto" w:fill="FFFFFF"/>
        </w:rPr>
      </w:pPr>
      <w:r w:rsidRPr="00155FD2">
        <w:rPr>
          <w:b/>
          <w:bCs/>
          <w:color w:val="222222"/>
          <w:shd w:val="clear" w:color="auto" w:fill="FFFFFF"/>
        </w:rPr>
        <w:t xml:space="preserve">Replaced all “inch” descriptions with “cm” throughout the text. </w:t>
      </w:r>
    </w:p>
    <w:p w:rsidR="000E4179" w:rsidRPr="00155FD2" w:rsidRDefault="000E4179" w:rsidP="000E4179">
      <w:r w:rsidRPr="00155FD2">
        <w:rPr>
          <w:color w:val="222222"/>
        </w:rPr>
        <w:br/>
      </w:r>
      <w:r w:rsidRPr="00155FD2">
        <w:rPr>
          <w:color w:val="222222"/>
          <w:shd w:val="clear" w:color="auto" w:fill="FFFFFF"/>
        </w:rPr>
        <w:t>2. Line 652: "…can be found in Supplementary Table 3." should be "…can be found in Supplementary Table 2."</w:t>
      </w:r>
    </w:p>
    <w:p w:rsidR="000E4179" w:rsidRPr="00155FD2" w:rsidRDefault="000E4179" w:rsidP="000E4179"/>
    <w:p w:rsidR="000E4179" w:rsidRPr="00155FD2" w:rsidRDefault="000E4179" w:rsidP="000E4179">
      <w:pPr>
        <w:rPr>
          <w:b/>
          <w:bCs/>
        </w:rPr>
      </w:pPr>
      <w:r w:rsidRPr="00155FD2">
        <w:rPr>
          <w:b/>
          <w:bCs/>
        </w:rPr>
        <w:t>Corrected the text - “Supplementary Table 3” with “Supplementary Table 2”.</w:t>
      </w:r>
    </w:p>
    <w:p w:rsidR="000E4179" w:rsidRPr="00155FD2" w:rsidRDefault="000E4179" w:rsidP="000E4179"/>
    <w:p w:rsidR="000E4179" w:rsidRPr="00155FD2" w:rsidRDefault="000E4179" w:rsidP="000E4179">
      <w:pPr>
        <w:rPr>
          <w:color w:val="222222"/>
          <w:u w:val="single"/>
          <w:shd w:val="clear" w:color="auto" w:fill="FFFFFF"/>
        </w:rPr>
      </w:pPr>
      <w:r w:rsidRPr="00155FD2">
        <w:rPr>
          <w:color w:val="222222"/>
          <w:u w:val="single"/>
          <w:shd w:val="clear" w:color="auto" w:fill="FFFFFF"/>
        </w:rPr>
        <w:t>Reviewer #2:</w:t>
      </w:r>
    </w:p>
    <w:p w:rsidR="000E4179" w:rsidRPr="00155FD2" w:rsidRDefault="000E4179" w:rsidP="000E4179">
      <w:pPr>
        <w:rPr>
          <w:color w:val="222222"/>
          <w:u w:val="single"/>
          <w:shd w:val="clear" w:color="auto" w:fill="FFFFFF"/>
        </w:rPr>
      </w:pPr>
      <w:r w:rsidRPr="00155FD2">
        <w:rPr>
          <w:color w:val="222222"/>
        </w:rPr>
        <w:br/>
      </w:r>
      <w:r w:rsidRPr="00155FD2">
        <w:rPr>
          <w:color w:val="222222"/>
          <w:u w:val="single"/>
          <w:shd w:val="clear" w:color="auto" w:fill="FFFFFF"/>
        </w:rPr>
        <w:t>Manuscript Summary:</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 xml:space="preserve">The authors present the novel idea of pouring a large NGM plate in a </w:t>
      </w:r>
      <w:proofErr w:type="spellStart"/>
      <w:r w:rsidRPr="00155FD2">
        <w:rPr>
          <w:color w:val="222222"/>
          <w:shd w:val="clear" w:color="auto" w:fill="FFFFFF"/>
        </w:rPr>
        <w:t>pyrex</w:t>
      </w:r>
      <w:proofErr w:type="spellEnd"/>
      <w:r w:rsidRPr="00155FD2">
        <w:rPr>
          <w:color w:val="222222"/>
          <w:shd w:val="clear" w:color="auto" w:fill="FFFFFF"/>
        </w:rPr>
        <w:t xml:space="preserve"> dish. Thus, they are able to generate experimental sample of large numbers of worms while without the variability in growth conditions and/or the physiological stress induced by current liquid or multi-plate cultivation methodologies. I'm not sure how much this method differs from just growing experimental batches on multiple 10 cm plates. Their plate has 486 square cm while a 10 cm plate has 79 cm. This suggests the same population size can be maintained on 6 10 cm plates. Still it is nice to have all the worms for a batch grown under the exact same conditions.</w:t>
      </w:r>
      <w:r w:rsidRPr="00155FD2">
        <w:rPr>
          <w:color w:val="222222"/>
        </w:rPr>
        <w:br/>
      </w:r>
      <w:r w:rsidRPr="00155FD2">
        <w:rPr>
          <w:color w:val="222222"/>
        </w:rPr>
        <w:br/>
      </w:r>
      <w:r w:rsidRPr="00155FD2">
        <w:rPr>
          <w:color w:val="222222"/>
          <w:u w:val="single"/>
          <w:shd w:val="clear" w:color="auto" w:fill="FFFFFF"/>
        </w:rPr>
        <w:t>Major Concerns:</w:t>
      </w:r>
    </w:p>
    <w:p w:rsidR="000E4179" w:rsidRDefault="000E4179" w:rsidP="000E4179">
      <w:pPr>
        <w:rPr>
          <w:color w:val="222222"/>
          <w:shd w:val="clear" w:color="auto" w:fill="FFFFFF"/>
        </w:rPr>
      </w:pPr>
      <w:r w:rsidRPr="00155FD2">
        <w:rPr>
          <w:color w:val="222222"/>
        </w:rPr>
        <w:br/>
      </w:r>
      <w:r w:rsidRPr="00993C71">
        <w:rPr>
          <w:color w:val="222222"/>
          <w:shd w:val="clear" w:color="auto" w:fill="FFFFFF"/>
        </w:rPr>
        <w:t>1. I'm not sure how the analysis of all the mutant lines furthers the main story of their new method. The authors should address why they are using these mutant lines or consider wrapping them all up into one set. It would also be good to have more detail on what they look for in the plate before they harvest.</w:t>
      </w:r>
    </w:p>
    <w:p w:rsidR="000E4179" w:rsidRPr="00993C71" w:rsidRDefault="000E4179" w:rsidP="000E4179">
      <w:pPr>
        <w:rPr>
          <w:b/>
          <w:bCs/>
          <w:color w:val="222222"/>
          <w:shd w:val="clear" w:color="auto" w:fill="FFFFFF"/>
        </w:rPr>
      </w:pPr>
    </w:p>
    <w:p w:rsidR="000E4179" w:rsidRPr="00993C71" w:rsidRDefault="000E4179" w:rsidP="000E4179">
      <w:pPr>
        <w:rPr>
          <w:b/>
          <w:bCs/>
          <w:color w:val="222222"/>
          <w:shd w:val="clear" w:color="auto" w:fill="FFFFFF"/>
        </w:rPr>
      </w:pPr>
      <w:r w:rsidRPr="00993C71">
        <w:rPr>
          <w:b/>
          <w:bCs/>
          <w:color w:val="222222"/>
          <w:shd w:val="clear" w:color="auto" w:fill="FFFFFF"/>
        </w:rPr>
        <w:t>By adding in additional mutant lines outside of N2/PD1074 readers can see that this workflow works across strains that have different growth rates/defects and not just a wild-type strain.</w:t>
      </w:r>
    </w:p>
    <w:p w:rsidR="000E4179" w:rsidRPr="00155FD2" w:rsidRDefault="000E4179" w:rsidP="000E4179">
      <w:pPr>
        <w:rPr>
          <w:color w:val="222222"/>
          <w:shd w:val="clear" w:color="auto" w:fill="FFFFFF"/>
        </w:rPr>
      </w:pPr>
    </w:p>
    <w:p w:rsidR="000E4179" w:rsidRDefault="000E4179" w:rsidP="000E4179">
      <w:pPr>
        <w:rPr>
          <w:b/>
          <w:bCs/>
          <w:color w:val="222222"/>
          <w:shd w:val="clear" w:color="auto" w:fill="FFFFFF"/>
        </w:rPr>
      </w:pPr>
      <w:r w:rsidRPr="00155FD2">
        <w:rPr>
          <w:b/>
          <w:bCs/>
          <w:color w:val="222222"/>
          <w:shd w:val="clear" w:color="auto" w:fill="FFFFFF"/>
        </w:rPr>
        <w:lastRenderedPageBreak/>
        <w:t xml:space="preserve">Described what we look for in more detail when harvesting in </w:t>
      </w:r>
      <w:r>
        <w:rPr>
          <w:b/>
          <w:bCs/>
          <w:color w:val="222222"/>
          <w:shd w:val="clear" w:color="auto" w:fill="FFFFFF"/>
        </w:rPr>
        <w:t xml:space="preserve">protocol section 7: </w:t>
      </w:r>
    </w:p>
    <w:p w:rsidR="000E4179" w:rsidRPr="00155FD2" w:rsidRDefault="000E4179" w:rsidP="000E4179">
      <w:pPr>
        <w:rPr>
          <w:b/>
          <w:bCs/>
          <w:color w:val="222222"/>
          <w:shd w:val="clear" w:color="auto" w:fill="FFFFFF"/>
        </w:rPr>
      </w:pPr>
    </w:p>
    <w:p w:rsidR="000E4179" w:rsidRPr="00155FD2" w:rsidRDefault="000E4179" w:rsidP="000E4179">
      <w:pPr>
        <w:spacing w:after="120"/>
        <w:rPr>
          <w:rFonts w:cstheme="minorHAnsi"/>
          <w:b/>
          <w:bCs/>
          <w:color w:val="000000"/>
        </w:rPr>
      </w:pPr>
      <w:r w:rsidRPr="00155FD2">
        <w:rPr>
          <w:rFonts w:cstheme="minorHAnsi"/>
          <w:b/>
          <w:bCs/>
          <w:color w:val="000000"/>
        </w:rPr>
        <w:t xml:space="preserve">7.4 Once the LSCP has become full of a large population of worms, it is ready to be harvested. The following criteria are used to decide if a LSCP is ready to be collected (7.5 – </w:t>
      </w:r>
      <w:proofErr w:type="gramStart"/>
      <w:r w:rsidRPr="00155FD2">
        <w:rPr>
          <w:rFonts w:cstheme="minorHAnsi"/>
          <w:b/>
          <w:bCs/>
          <w:color w:val="000000"/>
        </w:rPr>
        <w:t>7.8 )</w:t>
      </w:r>
      <w:proofErr w:type="gramEnd"/>
      <w:r w:rsidRPr="00155FD2">
        <w:rPr>
          <w:rFonts w:cstheme="minorHAnsi"/>
          <w:b/>
          <w:bCs/>
          <w:color w:val="000000"/>
        </w:rPr>
        <w:t xml:space="preserve">: </w:t>
      </w:r>
    </w:p>
    <w:p w:rsidR="000E4179" w:rsidRPr="00155FD2" w:rsidRDefault="000E4179" w:rsidP="000E4179">
      <w:pPr>
        <w:spacing w:after="120"/>
        <w:rPr>
          <w:rFonts w:cstheme="minorHAnsi"/>
          <w:b/>
          <w:bCs/>
          <w:color w:val="000000"/>
        </w:rPr>
      </w:pPr>
      <w:r w:rsidRPr="00155FD2">
        <w:rPr>
          <w:rFonts w:cstheme="minorHAnsi"/>
          <w:b/>
          <w:bCs/>
          <w:color w:val="000000"/>
        </w:rPr>
        <w:t xml:space="preserve">7.5 The LSCP is (1) full of gravid adult worms, </w:t>
      </w:r>
    </w:p>
    <w:p w:rsidR="000E4179" w:rsidRPr="00155FD2" w:rsidRDefault="000E4179" w:rsidP="000E4179">
      <w:pPr>
        <w:spacing w:after="120"/>
        <w:rPr>
          <w:rFonts w:cstheme="minorHAnsi"/>
          <w:b/>
          <w:bCs/>
          <w:color w:val="000000"/>
        </w:rPr>
      </w:pPr>
      <w:r w:rsidRPr="00155FD2">
        <w:rPr>
          <w:rFonts w:cstheme="minorHAnsi"/>
          <w:b/>
          <w:bCs/>
          <w:color w:val="000000"/>
        </w:rPr>
        <w:t>7.6 (2) reached a large population size (</w:t>
      </w:r>
      <w:r w:rsidRPr="00155FD2">
        <w:rPr>
          <w:rFonts w:cstheme="minorHAnsi"/>
          <w:b/>
          <w:bCs/>
          <w:i/>
          <w:iCs/>
          <w:color w:val="000000"/>
        </w:rPr>
        <w:t>i.e.</w:t>
      </w:r>
      <w:r w:rsidRPr="00155FD2">
        <w:rPr>
          <w:rFonts w:cstheme="minorHAnsi"/>
          <w:b/>
          <w:bCs/>
          <w:color w:val="000000"/>
        </w:rPr>
        <w:t xml:space="preserve"> worms cover the entire surface of the agar), </w:t>
      </w:r>
    </w:p>
    <w:p w:rsidR="000E4179" w:rsidRPr="00155FD2" w:rsidRDefault="000E4179" w:rsidP="000E4179">
      <w:pPr>
        <w:spacing w:after="120"/>
        <w:rPr>
          <w:rFonts w:cstheme="minorHAnsi"/>
          <w:b/>
          <w:bCs/>
          <w:color w:val="000000"/>
        </w:rPr>
      </w:pPr>
      <w:r w:rsidRPr="00155FD2">
        <w:rPr>
          <w:rFonts w:cstheme="minorHAnsi"/>
          <w:b/>
          <w:bCs/>
          <w:color w:val="000000"/>
        </w:rPr>
        <w:t>7.7 (3) does not have many eggs on the surface of the agar (</w:t>
      </w:r>
      <w:r w:rsidRPr="00155FD2">
        <w:rPr>
          <w:rFonts w:cstheme="minorHAnsi"/>
          <w:b/>
          <w:bCs/>
          <w:i/>
          <w:iCs/>
          <w:color w:val="000000"/>
        </w:rPr>
        <w:t>i.e.</w:t>
      </w:r>
      <w:r w:rsidRPr="00155FD2">
        <w:rPr>
          <w:rFonts w:cstheme="minorHAnsi"/>
          <w:b/>
          <w:bCs/>
          <w:color w:val="000000"/>
        </w:rPr>
        <w:t xml:space="preserve"> the maximum </w:t>
      </w:r>
      <w:proofErr w:type="gramStart"/>
      <w:r w:rsidRPr="00155FD2">
        <w:rPr>
          <w:rFonts w:cstheme="minorHAnsi"/>
          <w:b/>
          <w:bCs/>
          <w:color w:val="000000"/>
        </w:rPr>
        <w:t>amount</w:t>
      </w:r>
      <w:proofErr w:type="gramEnd"/>
      <w:r w:rsidRPr="00155FD2">
        <w:rPr>
          <w:rFonts w:cstheme="minorHAnsi"/>
          <w:b/>
          <w:bCs/>
          <w:color w:val="000000"/>
        </w:rPr>
        <w:t xml:space="preserve"> of worms should have hatched), and </w:t>
      </w:r>
    </w:p>
    <w:p w:rsidR="000E4179" w:rsidRPr="00155FD2" w:rsidRDefault="000E4179" w:rsidP="000E4179">
      <w:pPr>
        <w:spacing w:after="120"/>
        <w:rPr>
          <w:rFonts w:cstheme="minorHAnsi"/>
          <w:b/>
          <w:bCs/>
          <w:color w:val="000000"/>
        </w:rPr>
      </w:pPr>
      <w:r w:rsidRPr="00155FD2">
        <w:rPr>
          <w:rFonts w:cstheme="minorHAnsi"/>
          <w:b/>
          <w:bCs/>
          <w:color w:val="000000"/>
        </w:rPr>
        <w:t xml:space="preserve">7.8 (4) has minimal to no </w:t>
      </w:r>
      <w:r w:rsidRPr="00155FD2">
        <w:rPr>
          <w:rFonts w:cstheme="minorHAnsi"/>
          <w:b/>
          <w:bCs/>
          <w:i/>
          <w:iCs/>
          <w:color w:val="000000"/>
        </w:rPr>
        <w:t>E. coli</w:t>
      </w:r>
      <w:r w:rsidRPr="00155FD2">
        <w:rPr>
          <w:rFonts w:cstheme="minorHAnsi"/>
          <w:b/>
          <w:bCs/>
          <w:color w:val="000000"/>
        </w:rPr>
        <w:t xml:space="preserve"> left indicating the worms would starve and generate dauer larvae if left on the plate for an additional two days. If the LSCP meets all four of the criteria described in 7.5-7.8, the sample is ready to be harvested.</w:t>
      </w:r>
    </w:p>
    <w:p w:rsidR="000E4179" w:rsidRDefault="000E4179" w:rsidP="000E4179">
      <w:pPr>
        <w:rPr>
          <w:color w:val="222222"/>
        </w:rPr>
      </w:pPr>
      <w:r w:rsidRPr="00155FD2">
        <w:rPr>
          <w:color w:val="222222"/>
        </w:rPr>
        <w:br/>
      </w:r>
      <w:r w:rsidRPr="00155FD2">
        <w:rPr>
          <w:color w:val="222222"/>
          <w:shd w:val="clear" w:color="auto" w:fill="FFFFFF"/>
        </w:rPr>
        <w:t>2. I'm not sure how the extensive flow cytometry with the main innovation of the paper, the LSCP method. A mixed population should be stereotypical, so I am not sure how measuring all the sizes give you any more information about the experiment.</w:t>
      </w:r>
      <w:r w:rsidRPr="00155FD2">
        <w:rPr>
          <w:color w:val="222222"/>
        </w:rPr>
        <w:br/>
      </w:r>
    </w:p>
    <w:p w:rsidR="000E4179" w:rsidRPr="00A41631" w:rsidRDefault="000E4179" w:rsidP="000E4179">
      <w:pPr>
        <w:rPr>
          <w:b/>
          <w:bCs/>
          <w:color w:val="222222"/>
        </w:rPr>
      </w:pPr>
      <w:r w:rsidRPr="00A41631">
        <w:rPr>
          <w:b/>
          <w:bCs/>
          <w:color w:val="222222"/>
        </w:rPr>
        <w:t>While flow cytometry is an optional part of the method and is not innovative itself, it is our method of choice to show we can produce a large mixed-stage population as shown in Figures 5 and 6.</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 xml:space="preserve">3. It would be interesting to determine the number of age synchronized animals that can be cultivated on the large plates. The </w:t>
      </w:r>
      <w:proofErr w:type="spellStart"/>
      <w:r w:rsidRPr="00155FD2">
        <w:rPr>
          <w:color w:val="222222"/>
          <w:shd w:val="clear" w:color="auto" w:fill="FFFFFF"/>
        </w:rPr>
        <w:t>omic</w:t>
      </w:r>
      <w:proofErr w:type="spellEnd"/>
      <w:r w:rsidRPr="00155FD2">
        <w:rPr>
          <w:color w:val="222222"/>
          <w:shd w:val="clear" w:color="auto" w:fill="FFFFFF"/>
        </w:rPr>
        <w:t xml:space="preserve"> experiments they describe could be done more sensitively on age synchronized populations. Using mixed populations could smear out the signal since the worm physiology is strongly dependent on their developmental state.</w:t>
      </w:r>
    </w:p>
    <w:p w:rsidR="000E4179" w:rsidRPr="00155FD2" w:rsidRDefault="000E4179" w:rsidP="000E4179">
      <w:pPr>
        <w:rPr>
          <w:color w:val="222222"/>
          <w:shd w:val="clear" w:color="auto" w:fill="FFFFFF"/>
        </w:rPr>
      </w:pPr>
    </w:p>
    <w:p w:rsidR="000E4179" w:rsidRPr="00155FD2" w:rsidRDefault="000E4179" w:rsidP="000E4179">
      <w:pPr>
        <w:rPr>
          <w:color w:val="222222"/>
          <w:shd w:val="clear" w:color="auto" w:fill="FFFFFF"/>
        </w:rPr>
      </w:pPr>
      <w:r w:rsidRPr="00155FD2">
        <w:rPr>
          <w:b/>
          <w:bCs/>
          <w:color w:val="222222"/>
          <w:shd w:val="clear" w:color="auto" w:fill="FFFFFF"/>
        </w:rPr>
        <w:t>The authors intended for and want a mixed-stage population and growing synchronized animals on the LSCPs was not a part of this workflow as described throughout the text.</w:t>
      </w:r>
      <w:r w:rsidRPr="00155FD2">
        <w:rPr>
          <w:color w:val="222222"/>
        </w:rPr>
        <w:br/>
      </w:r>
      <w:r w:rsidRPr="00155FD2">
        <w:rPr>
          <w:color w:val="222222"/>
        </w:rPr>
        <w:br/>
      </w:r>
      <w:r w:rsidRPr="00155FD2">
        <w:rPr>
          <w:color w:val="222222"/>
          <w:u w:val="single"/>
          <w:shd w:val="clear" w:color="auto" w:fill="FFFFFF"/>
        </w:rPr>
        <w:t>Minor Concerns:</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1. Seems odd to make protocol for 2.5 plates.</w:t>
      </w:r>
    </w:p>
    <w:p w:rsidR="000E4179" w:rsidRPr="00155FD2" w:rsidRDefault="000E4179" w:rsidP="000E4179">
      <w:pPr>
        <w:rPr>
          <w:color w:val="222222"/>
          <w:shd w:val="clear" w:color="auto" w:fill="FFFFFF"/>
        </w:rPr>
      </w:pPr>
    </w:p>
    <w:p w:rsidR="000E4179" w:rsidRPr="00155FD2" w:rsidRDefault="000E4179" w:rsidP="000E4179">
      <w:pPr>
        <w:rPr>
          <w:b/>
          <w:bCs/>
          <w:color w:val="222222"/>
          <w:shd w:val="clear" w:color="auto" w:fill="FFFFFF"/>
        </w:rPr>
      </w:pPr>
      <w:r w:rsidRPr="00155FD2">
        <w:rPr>
          <w:b/>
          <w:bCs/>
          <w:color w:val="222222"/>
          <w:shd w:val="clear" w:color="auto" w:fill="FFFFFF"/>
        </w:rPr>
        <w:t xml:space="preserve">As stated in </w:t>
      </w:r>
      <w:r>
        <w:rPr>
          <w:b/>
          <w:bCs/>
          <w:color w:val="222222"/>
          <w:shd w:val="clear" w:color="auto" w:fill="FFFFFF"/>
        </w:rPr>
        <w:t>the protocol section 2,</w:t>
      </w:r>
      <w:r w:rsidRPr="00155FD2">
        <w:rPr>
          <w:b/>
          <w:bCs/>
          <w:color w:val="222222"/>
          <w:shd w:val="clear" w:color="auto" w:fill="FFFFFF"/>
        </w:rPr>
        <w:t xml:space="preserve"> the NGMA material described makes enough material for 2.5 LSCP. The protocol can be tailored to the user’s needs. </w:t>
      </w:r>
    </w:p>
    <w:p w:rsidR="000E4179" w:rsidRPr="00155FD2" w:rsidRDefault="000E4179" w:rsidP="000E4179">
      <w:pPr>
        <w:rPr>
          <w:b/>
          <w:bCs/>
          <w:color w:val="222222"/>
          <w:shd w:val="clear" w:color="auto" w:fill="FFFFFF"/>
        </w:rPr>
      </w:pPr>
    </w:p>
    <w:p w:rsidR="000E4179" w:rsidRPr="00155FD2" w:rsidRDefault="000E4179" w:rsidP="000E4179">
      <w:pPr>
        <w:spacing w:after="120"/>
        <w:rPr>
          <w:rFonts w:cstheme="minorHAnsi"/>
          <w:b/>
          <w:bCs/>
          <w:color w:val="000000"/>
        </w:rPr>
      </w:pPr>
      <w:r w:rsidRPr="00155FD2">
        <w:rPr>
          <w:rFonts w:cstheme="minorHAnsi"/>
          <w:b/>
          <w:bCs/>
          <w:color w:val="000000"/>
        </w:rPr>
        <w:t>NOTE: The preparation steps for the NGMA as described here will yield enough material for 2.5 LSCPs. The protocol can be tailored to the needed LSCP batch size in a given experiment.</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 xml:space="preserve">2. The E. Coli was grown to OD = 20. Standard OD600 readings are not accurate above 1.00. Do they make a 20-fold dilution and then quantify it? </w:t>
      </w:r>
      <w:r w:rsidRPr="00155FD2">
        <w:rPr>
          <w:color w:val="222222"/>
          <w:u w:val="single"/>
          <w:shd w:val="clear" w:color="auto" w:fill="FFFFFF"/>
        </w:rPr>
        <w:t>Could you let the E. coli grow on the plate for 24 hours to generate a larger amount of food for worm growth?</w:t>
      </w:r>
    </w:p>
    <w:p w:rsidR="000E4179" w:rsidRPr="00155FD2" w:rsidRDefault="000E4179" w:rsidP="000E4179">
      <w:pPr>
        <w:rPr>
          <w:color w:val="222222"/>
          <w:shd w:val="clear" w:color="auto" w:fill="FFFFFF"/>
        </w:rPr>
      </w:pPr>
    </w:p>
    <w:p w:rsidR="000E4179" w:rsidRPr="00155FD2" w:rsidRDefault="000E4179" w:rsidP="000E4179">
      <w:pPr>
        <w:rPr>
          <w:b/>
          <w:bCs/>
          <w:color w:val="222222"/>
          <w:shd w:val="clear" w:color="auto" w:fill="FFFFFF"/>
        </w:rPr>
      </w:pPr>
      <w:r w:rsidRPr="00155FD2">
        <w:rPr>
          <w:b/>
          <w:bCs/>
          <w:color w:val="222222"/>
          <w:shd w:val="clear" w:color="auto" w:fill="FFFFFF"/>
        </w:rPr>
        <w:t xml:space="preserve">Clarified how OD was calculated </w:t>
      </w:r>
      <w:r>
        <w:rPr>
          <w:b/>
          <w:bCs/>
          <w:color w:val="222222"/>
          <w:shd w:val="clear" w:color="auto" w:fill="FFFFFF"/>
        </w:rPr>
        <w:t>in the protocol section 3:</w:t>
      </w:r>
      <w:r w:rsidRPr="00155FD2">
        <w:rPr>
          <w:b/>
          <w:bCs/>
          <w:color w:val="222222"/>
          <w:shd w:val="clear" w:color="auto" w:fill="FFFFFF"/>
        </w:rPr>
        <w:t xml:space="preserve"> </w:t>
      </w:r>
    </w:p>
    <w:p w:rsidR="000E4179" w:rsidRPr="00155FD2" w:rsidRDefault="000E4179" w:rsidP="000E4179">
      <w:pPr>
        <w:rPr>
          <w:b/>
          <w:bCs/>
          <w:color w:val="222222"/>
          <w:shd w:val="clear" w:color="auto" w:fill="FFFFFF"/>
        </w:rPr>
      </w:pPr>
    </w:p>
    <w:p w:rsidR="000E4179" w:rsidRDefault="000E4179" w:rsidP="000E4179">
      <w:pPr>
        <w:rPr>
          <w:color w:val="222222"/>
        </w:rPr>
      </w:pPr>
      <w:r w:rsidRPr="00FF73FF">
        <w:rPr>
          <w:rFonts w:cstheme="minorHAnsi"/>
          <w:b/>
          <w:bCs/>
          <w:color w:val="000000"/>
        </w:rPr>
        <w:t xml:space="preserve">NOTE: In this protocol, </w:t>
      </w:r>
      <w:r w:rsidRPr="00FF73FF">
        <w:rPr>
          <w:rFonts w:cstheme="minorHAnsi"/>
          <w:b/>
          <w:bCs/>
          <w:i/>
          <w:iCs/>
          <w:color w:val="000000"/>
        </w:rPr>
        <w:t>E. coli</w:t>
      </w:r>
      <w:r w:rsidRPr="00FF73FF">
        <w:rPr>
          <w:rFonts w:cstheme="minorHAnsi"/>
          <w:b/>
          <w:bCs/>
          <w:color w:val="000000"/>
        </w:rPr>
        <w:t xml:space="preserve"> bacterial stocks were grown in a bioreactor. At the end of the culture growth, the culture was diluted 1:50, and the measured OD</w:t>
      </w:r>
      <w:r w:rsidRPr="00FF73FF">
        <w:rPr>
          <w:rFonts w:cstheme="minorHAnsi"/>
          <w:b/>
          <w:bCs/>
          <w:color w:val="000000"/>
          <w:vertAlign w:val="subscript"/>
        </w:rPr>
        <w:t>600</w:t>
      </w:r>
      <w:r w:rsidRPr="00FF73FF">
        <w:rPr>
          <w:rFonts w:cstheme="minorHAnsi"/>
          <w:b/>
          <w:bCs/>
          <w:color w:val="000000"/>
        </w:rPr>
        <w:t xml:space="preserve"> was 0.4. Thus, the culture had an effective OD</w:t>
      </w:r>
      <w:r w:rsidRPr="00FF73FF">
        <w:rPr>
          <w:rFonts w:cstheme="minorHAnsi"/>
          <w:b/>
          <w:bCs/>
          <w:color w:val="000000"/>
          <w:vertAlign w:val="subscript"/>
        </w:rPr>
        <w:t>600</w:t>
      </w:r>
      <w:r w:rsidRPr="00FF73FF">
        <w:rPr>
          <w:rFonts w:cstheme="minorHAnsi"/>
          <w:b/>
          <w:bCs/>
          <w:color w:val="000000"/>
        </w:rPr>
        <w:t xml:space="preserve"> of 20. Bacteria were pelleted, weighed, and resuspended in K-medium at a concentration of 0.5 g/mL (wet weight), transferred into 2 mL aliquots, and frozen</w:t>
      </w:r>
      <w:r>
        <w:rPr>
          <w:color w:val="222222"/>
        </w:rPr>
        <w:t>.</w:t>
      </w:r>
    </w:p>
    <w:p w:rsidR="000E4179" w:rsidRPr="00FF73FF" w:rsidRDefault="000E4179" w:rsidP="000E4179">
      <w:pPr>
        <w:rPr>
          <w:rFonts w:cstheme="minorHAnsi"/>
          <w:color w:val="000000"/>
        </w:rPr>
      </w:pPr>
      <w:r w:rsidRPr="00155FD2">
        <w:rPr>
          <w:color w:val="222222"/>
        </w:rPr>
        <w:br/>
      </w:r>
      <w:r w:rsidRPr="00155FD2">
        <w:rPr>
          <w:color w:val="222222"/>
          <w:shd w:val="clear" w:color="auto" w:fill="FFFFFF"/>
        </w:rPr>
        <w:t>3. The adding of the worms to the plate seems critical to the rate of growth on LSCP.</w:t>
      </w:r>
    </w:p>
    <w:p w:rsidR="000E4179" w:rsidRPr="00155FD2" w:rsidRDefault="000E4179" w:rsidP="000E4179">
      <w:pPr>
        <w:rPr>
          <w:color w:val="222222"/>
          <w:shd w:val="clear" w:color="auto" w:fill="FFFFFF"/>
        </w:rPr>
      </w:pPr>
    </w:p>
    <w:p w:rsidR="000E4179" w:rsidRPr="00155FD2" w:rsidRDefault="000E4179" w:rsidP="000E4179">
      <w:pPr>
        <w:rPr>
          <w:b/>
          <w:bCs/>
          <w:color w:val="222222"/>
          <w:shd w:val="clear" w:color="auto" w:fill="FFFFFF"/>
        </w:rPr>
      </w:pPr>
      <w:r w:rsidRPr="00155FD2">
        <w:rPr>
          <w:b/>
          <w:bCs/>
          <w:color w:val="222222"/>
          <w:shd w:val="clear" w:color="auto" w:fill="FFFFFF"/>
        </w:rPr>
        <w:t xml:space="preserve">Yes, adding worms to the plate is critical for the rate of growth. Noted in </w:t>
      </w:r>
      <w:r>
        <w:rPr>
          <w:b/>
          <w:bCs/>
          <w:color w:val="222222"/>
          <w:shd w:val="clear" w:color="auto" w:fill="FFFFFF"/>
        </w:rPr>
        <w:t>the protocol section 6:</w:t>
      </w:r>
    </w:p>
    <w:p w:rsidR="000E4179" w:rsidRPr="00155FD2" w:rsidRDefault="000E4179" w:rsidP="000E4179">
      <w:pPr>
        <w:rPr>
          <w:b/>
          <w:bCs/>
          <w:color w:val="222222"/>
          <w:shd w:val="clear" w:color="auto" w:fill="FFFFFF"/>
        </w:rPr>
      </w:pPr>
    </w:p>
    <w:p w:rsidR="000E4179" w:rsidRPr="00155FD2" w:rsidRDefault="000E4179" w:rsidP="000E4179">
      <w:pPr>
        <w:spacing w:after="120"/>
        <w:rPr>
          <w:rFonts w:cstheme="minorHAnsi"/>
          <w:b/>
          <w:bCs/>
          <w:color w:val="000000"/>
        </w:rPr>
      </w:pPr>
      <w:r w:rsidRPr="00155FD2">
        <w:rPr>
          <w:rFonts w:cstheme="minorHAnsi"/>
          <w:b/>
          <w:bCs/>
          <w:color w:val="000000"/>
        </w:rPr>
        <w:t>NOTE: Depending on the needs of a given experiment, the number of starting gravid adults on a LSCP can be changed. Altering the number of starting gravid adults on the LSCP will change growth rate and thus time to harvest.</w:t>
      </w:r>
    </w:p>
    <w:p w:rsidR="000E4179" w:rsidRPr="00155FD2" w:rsidRDefault="000E4179" w:rsidP="000E4179">
      <w:pPr>
        <w:rPr>
          <w:color w:val="222222"/>
        </w:rPr>
      </w:pPr>
    </w:p>
    <w:p w:rsidR="000E4179" w:rsidRPr="00155FD2" w:rsidRDefault="000E4179" w:rsidP="000E4179">
      <w:pPr>
        <w:rPr>
          <w:b/>
          <w:bCs/>
          <w:color w:val="222222"/>
        </w:rPr>
      </w:pPr>
      <w:r w:rsidRPr="00155FD2">
        <w:rPr>
          <w:b/>
          <w:bCs/>
          <w:color w:val="222222"/>
        </w:rPr>
        <w:t xml:space="preserve">The reason 5 gravid adults were used in this experiment is described in </w:t>
      </w:r>
      <w:r>
        <w:rPr>
          <w:b/>
          <w:bCs/>
          <w:color w:val="222222"/>
        </w:rPr>
        <w:t>the protocol section 6</w:t>
      </w:r>
      <w:r w:rsidRPr="00155FD2">
        <w:rPr>
          <w:b/>
          <w:bCs/>
          <w:color w:val="222222"/>
        </w:rPr>
        <w:t>:</w:t>
      </w:r>
    </w:p>
    <w:p w:rsidR="000E4179" w:rsidRPr="00155FD2" w:rsidRDefault="000E4179" w:rsidP="000E4179">
      <w:pPr>
        <w:rPr>
          <w:b/>
          <w:bCs/>
          <w:color w:val="222222"/>
        </w:rPr>
      </w:pPr>
    </w:p>
    <w:p w:rsidR="000E4179" w:rsidRPr="00155FD2" w:rsidRDefault="000E4179" w:rsidP="000E4179">
      <w:pPr>
        <w:spacing w:after="120"/>
        <w:rPr>
          <w:rFonts w:cstheme="minorHAnsi"/>
          <w:b/>
          <w:bCs/>
          <w:color w:val="000000"/>
        </w:rPr>
      </w:pPr>
      <w:r w:rsidRPr="00155FD2">
        <w:rPr>
          <w:rFonts w:cstheme="minorHAnsi"/>
          <w:b/>
          <w:bCs/>
          <w:color w:val="000000"/>
        </w:rPr>
        <w:t xml:space="preserve">NOTE: Five gravid adults are used to seed each LSCP for the following reasons: (a) A simple, fast, and efficient way to seed many </w:t>
      </w:r>
      <w:r w:rsidRPr="00155FD2">
        <w:rPr>
          <w:rFonts w:cstheme="minorHAnsi"/>
          <w:b/>
          <w:bCs/>
          <w:i/>
          <w:iCs/>
          <w:color w:val="000000"/>
        </w:rPr>
        <w:t>C. elegans</w:t>
      </w:r>
      <w:r w:rsidRPr="00155FD2">
        <w:rPr>
          <w:rFonts w:cstheme="minorHAnsi"/>
          <w:b/>
          <w:bCs/>
          <w:color w:val="000000"/>
        </w:rPr>
        <w:t xml:space="preserve"> strains onto LSCPs at one time was needed and (b) to reduce the age differences amongst the gravid adults picked that could lead to growth heterogeneity. </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4. Line 311 - Should all chunk plates should be isogenic? Do you mean physiologically isogenic?</w:t>
      </w:r>
    </w:p>
    <w:p w:rsidR="000E4179" w:rsidRPr="00155FD2" w:rsidRDefault="000E4179" w:rsidP="000E4179">
      <w:pPr>
        <w:rPr>
          <w:color w:val="222222"/>
          <w:shd w:val="clear" w:color="auto" w:fill="FFFFFF"/>
        </w:rPr>
      </w:pPr>
    </w:p>
    <w:p w:rsidR="000E4179" w:rsidRPr="00155FD2" w:rsidRDefault="000E4179" w:rsidP="000E4179">
      <w:pPr>
        <w:rPr>
          <w:b/>
          <w:bCs/>
          <w:color w:val="222222"/>
          <w:shd w:val="clear" w:color="auto" w:fill="FFFFFF"/>
        </w:rPr>
      </w:pPr>
      <w:r w:rsidRPr="00155FD2">
        <w:rPr>
          <w:b/>
          <w:bCs/>
          <w:color w:val="222222"/>
          <w:shd w:val="clear" w:color="auto" w:fill="FFFFFF"/>
        </w:rPr>
        <w:t xml:space="preserve">No – it is meant to say “nearly genetically isogenic” as described in the text as described in </w:t>
      </w:r>
      <w:r>
        <w:rPr>
          <w:b/>
          <w:bCs/>
          <w:color w:val="222222"/>
          <w:shd w:val="clear" w:color="auto" w:fill="FFFFFF"/>
        </w:rPr>
        <w:t>the protocol section 6:</w:t>
      </w:r>
    </w:p>
    <w:p w:rsidR="000E4179" w:rsidRPr="00155FD2" w:rsidRDefault="000E4179" w:rsidP="000E4179">
      <w:pPr>
        <w:rPr>
          <w:b/>
          <w:bCs/>
          <w:color w:val="222222"/>
          <w:shd w:val="clear" w:color="auto" w:fill="FFFFFF"/>
        </w:rPr>
      </w:pPr>
    </w:p>
    <w:p w:rsidR="000E4179" w:rsidRPr="00155FD2" w:rsidRDefault="000E4179" w:rsidP="000E4179">
      <w:pPr>
        <w:spacing w:after="120"/>
        <w:rPr>
          <w:rFonts w:cstheme="minorHAnsi"/>
          <w:b/>
          <w:bCs/>
          <w:color w:val="000000"/>
        </w:rPr>
      </w:pPr>
      <w:r w:rsidRPr="00155FD2">
        <w:rPr>
          <w:rFonts w:cstheme="minorHAnsi"/>
          <w:b/>
          <w:bCs/>
          <w:color w:val="000000"/>
        </w:rPr>
        <w:t xml:space="preserve">6.9 Repeat steps 6.6 – 6.8 four times for a total of five gravid adults placed evenly around the </w:t>
      </w:r>
      <w:r w:rsidRPr="00155FD2">
        <w:rPr>
          <w:rFonts w:cstheme="minorHAnsi"/>
          <w:b/>
          <w:bCs/>
          <w:i/>
          <w:iCs/>
          <w:color w:val="000000"/>
        </w:rPr>
        <w:t>E. coli</w:t>
      </w:r>
      <w:r w:rsidRPr="00155FD2">
        <w:rPr>
          <w:rFonts w:cstheme="minorHAnsi"/>
          <w:b/>
          <w:bCs/>
          <w:color w:val="000000"/>
        </w:rPr>
        <w:t xml:space="preserve"> lawn. Pick all five gravid adults from the same 4</w:t>
      </w:r>
      <w:r w:rsidRPr="00155FD2">
        <w:rPr>
          <w:rFonts w:cstheme="minorHAnsi"/>
          <w:b/>
          <w:bCs/>
          <w:color w:val="000000"/>
          <w:vertAlign w:val="superscript"/>
        </w:rPr>
        <w:t>th</w:t>
      </w:r>
      <w:r w:rsidRPr="00155FD2">
        <w:rPr>
          <w:rFonts w:cstheme="minorHAnsi"/>
          <w:b/>
          <w:bCs/>
          <w:color w:val="000000"/>
        </w:rPr>
        <w:t xml:space="preserve"> chunk plate to ensure nearly genetically isogenic individuals are added to a given sample.</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5. Avoid tautology like in line 327 " Due to the long nature of growing a LSCP, it is imperative to create a clean environment to reduce contamination on the LSCP"</w:t>
      </w:r>
    </w:p>
    <w:p w:rsidR="000E4179" w:rsidRPr="00155FD2" w:rsidRDefault="000E4179" w:rsidP="000E4179">
      <w:pPr>
        <w:rPr>
          <w:color w:val="222222"/>
          <w:shd w:val="clear" w:color="auto" w:fill="FFFFFF"/>
        </w:rPr>
      </w:pPr>
    </w:p>
    <w:p w:rsidR="000E4179" w:rsidRPr="00155FD2" w:rsidRDefault="000E4179" w:rsidP="000E4179">
      <w:pPr>
        <w:rPr>
          <w:rFonts w:cstheme="minorHAnsi"/>
          <w:b/>
          <w:bCs/>
        </w:rPr>
      </w:pPr>
      <w:r w:rsidRPr="00155FD2">
        <w:rPr>
          <w:b/>
          <w:bCs/>
          <w:color w:val="222222"/>
          <w:shd w:val="clear" w:color="auto" w:fill="FFFFFF"/>
        </w:rPr>
        <w:t>We deleted the redundancy here.</w:t>
      </w:r>
    </w:p>
    <w:p w:rsidR="000E4179" w:rsidRPr="00155FD2" w:rsidRDefault="000E4179" w:rsidP="000E4179">
      <w:pPr>
        <w:rPr>
          <w:rFonts w:cstheme="minorHAnsi"/>
        </w:rPr>
      </w:pPr>
      <w:r w:rsidRPr="00155FD2">
        <w:rPr>
          <w:rFonts w:cstheme="minorHAnsi"/>
          <w:color w:val="000000"/>
        </w:rPr>
        <w:t> </w:t>
      </w:r>
      <w:r w:rsidRPr="00155FD2">
        <w:rPr>
          <w:color w:val="222222"/>
        </w:rPr>
        <w:br/>
      </w:r>
      <w:r w:rsidRPr="00155FD2">
        <w:rPr>
          <w:color w:val="222222"/>
          <w:shd w:val="clear" w:color="auto" w:fill="FFFFFF"/>
        </w:rPr>
        <w:t>6. In 8.13 - why do you add dH2O here? Are you worried about osmotic shock to the animals? It could take some time to count and then aliquot animals. After 5 min in dH2O the adult worms will have become "sticks". This is acute stress and thus could likely influence the physiological state of the animals and thus bias subsequent omics data.</w:t>
      </w:r>
    </w:p>
    <w:p w:rsidR="000E4179" w:rsidRPr="00155FD2" w:rsidRDefault="000E4179" w:rsidP="000E4179">
      <w:pPr>
        <w:rPr>
          <w:color w:val="222222"/>
          <w:shd w:val="clear" w:color="auto" w:fill="FFFFFF"/>
        </w:rPr>
      </w:pPr>
    </w:p>
    <w:p w:rsidR="000E4179" w:rsidRPr="00155FD2" w:rsidRDefault="000E4179" w:rsidP="000E4179">
      <w:pPr>
        <w:spacing w:after="120"/>
        <w:rPr>
          <w:rFonts w:cstheme="minorHAnsi"/>
          <w:color w:val="000000"/>
        </w:rPr>
      </w:pPr>
      <w:r w:rsidRPr="00155FD2">
        <w:rPr>
          <w:b/>
          <w:bCs/>
          <w:color w:val="222222"/>
          <w:shd w:val="clear" w:color="auto" w:fill="FFFFFF"/>
        </w:rPr>
        <w:t xml:space="preserve">Addressed why we use water in </w:t>
      </w:r>
      <w:r>
        <w:rPr>
          <w:b/>
          <w:bCs/>
          <w:color w:val="222222"/>
          <w:shd w:val="clear" w:color="auto" w:fill="FFFFFF"/>
        </w:rPr>
        <w:t>the protocol section 8</w:t>
      </w:r>
      <w:r w:rsidRPr="00155FD2">
        <w:rPr>
          <w:b/>
          <w:bCs/>
          <w:color w:val="222222"/>
          <w:shd w:val="clear" w:color="auto" w:fill="FFFFFF"/>
        </w:rPr>
        <w:t xml:space="preserve"> </w:t>
      </w:r>
      <w:r w:rsidRPr="00155FD2">
        <w:rPr>
          <w:rFonts w:cstheme="minorHAnsi"/>
          <w:b/>
          <w:bCs/>
          <w:color w:val="000000"/>
        </w:rPr>
        <w:t>NOTE: Suspending worm pellets in ddH</w:t>
      </w:r>
      <w:r w:rsidRPr="00155FD2">
        <w:rPr>
          <w:rFonts w:cstheme="minorHAnsi"/>
          <w:b/>
          <w:bCs/>
          <w:color w:val="000000"/>
          <w:vertAlign w:val="subscript"/>
        </w:rPr>
        <w:t>2</w:t>
      </w:r>
      <w:r w:rsidRPr="00155FD2">
        <w:rPr>
          <w:rFonts w:cstheme="minorHAnsi"/>
          <w:b/>
          <w:bCs/>
          <w:color w:val="000000"/>
        </w:rPr>
        <w:t xml:space="preserve">0 is the preferred solvent for downstream omics steps. Worms can be suspended in other solvents if they are compatible with a given experimental workflow. </w:t>
      </w:r>
      <w:r w:rsidRPr="00155FD2">
        <w:rPr>
          <w:color w:val="222222"/>
        </w:rPr>
        <w:br/>
      </w:r>
      <w:r w:rsidRPr="00155FD2">
        <w:rPr>
          <w:color w:val="222222"/>
        </w:rPr>
        <w:lastRenderedPageBreak/>
        <w:br/>
      </w:r>
      <w:r w:rsidRPr="00155FD2">
        <w:rPr>
          <w:color w:val="222222"/>
          <w:shd w:val="clear" w:color="auto" w:fill="FFFFFF"/>
        </w:rPr>
        <w:t>7. I am not sure how the FACS sorting followed by imaging is relevant to the LSCP methods. It seems like it belongs in a different methods article.</w:t>
      </w:r>
    </w:p>
    <w:p w:rsidR="000E4179" w:rsidRPr="00155FD2" w:rsidRDefault="000E4179" w:rsidP="000E4179">
      <w:pPr>
        <w:rPr>
          <w:color w:val="222222"/>
          <w:shd w:val="clear" w:color="auto" w:fill="FFFFFF"/>
        </w:rPr>
      </w:pPr>
    </w:p>
    <w:p w:rsidR="000E4179" w:rsidRPr="00155FD2" w:rsidRDefault="000E4179" w:rsidP="000E4179">
      <w:pPr>
        <w:rPr>
          <w:b/>
          <w:bCs/>
          <w:color w:val="222222"/>
          <w:shd w:val="clear" w:color="auto" w:fill="FFFFFF"/>
        </w:rPr>
      </w:pPr>
      <w:r w:rsidRPr="00155FD2">
        <w:rPr>
          <w:b/>
          <w:bCs/>
          <w:color w:val="222222"/>
          <w:shd w:val="clear" w:color="auto" w:fill="FFFFFF"/>
        </w:rPr>
        <w:t xml:space="preserve">We agree that the sorting and imaging is not necessary to use the LSCP method however it is how we validated the success of this method and feel it is worthwhile to share. We have tried to make it </w:t>
      </w:r>
      <w:r w:rsidR="000E6D3B" w:rsidRPr="00155FD2">
        <w:rPr>
          <w:b/>
          <w:bCs/>
          <w:color w:val="222222"/>
          <w:shd w:val="clear" w:color="auto" w:fill="FFFFFF"/>
        </w:rPr>
        <w:t>clearer</w:t>
      </w:r>
      <w:r w:rsidRPr="00155FD2">
        <w:rPr>
          <w:b/>
          <w:bCs/>
          <w:color w:val="222222"/>
          <w:shd w:val="clear" w:color="auto" w:fill="FFFFFF"/>
        </w:rPr>
        <w:t xml:space="preserve"> that these are optional steps </w:t>
      </w:r>
      <w:r>
        <w:rPr>
          <w:b/>
          <w:bCs/>
          <w:color w:val="222222"/>
          <w:shd w:val="clear" w:color="auto" w:fill="FFFFFF"/>
        </w:rPr>
        <w:t>in the protocol at the start of section 10.</w:t>
      </w:r>
    </w:p>
    <w:p w:rsidR="000E4179" w:rsidRPr="00155FD2" w:rsidRDefault="000E4179" w:rsidP="000E4179">
      <w:pPr>
        <w:rPr>
          <w:b/>
          <w:bCs/>
          <w:color w:val="222222"/>
          <w:shd w:val="clear" w:color="auto" w:fill="FFFFFF"/>
        </w:rPr>
      </w:pPr>
    </w:p>
    <w:p w:rsidR="000E4179" w:rsidRPr="00155FD2" w:rsidRDefault="000E4179" w:rsidP="000E4179">
      <w:pPr>
        <w:spacing w:after="120"/>
        <w:rPr>
          <w:rFonts w:cstheme="minorHAnsi"/>
          <w:b/>
          <w:bCs/>
          <w:color w:val="000000"/>
        </w:rPr>
      </w:pPr>
      <w:r w:rsidRPr="00155FD2">
        <w:rPr>
          <w:rFonts w:cstheme="minorHAnsi"/>
          <w:b/>
          <w:bCs/>
          <w:color w:val="000000"/>
        </w:rPr>
        <w:t xml:space="preserve">NOTE: Steps 10, 11, and 12 are the authors’ preferred method to record sample growth (i.e. population size and population distribution of </w:t>
      </w:r>
      <w:r w:rsidRPr="00155FD2">
        <w:rPr>
          <w:rFonts w:cstheme="minorHAnsi"/>
          <w:b/>
          <w:bCs/>
          <w:i/>
          <w:iCs/>
          <w:color w:val="000000"/>
        </w:rPr>
        <w:t>C. elegans</w:t>
      </w:r>
      <w:r w:rsidRPr="00155FD2">
        <w:rPr>
          <w:rFonts w:cstheme="minorHAnsi"/>
          <w:b/>
          <w:bCs/>
          <w:color w:val="000000"/>
        </w:rPr>
        <w:t xml:space="preserve"> life stages) and determine success of a culture. Users of this protocol can substitute optional Steps 10, 11, and 12 with their own metrics of growth success. Steps 10, 11, and 12 are described here for two reasons; First, so users who have equipment used in Steps 10, 11, and 12 can replicate these steps and secondly, to show validation of this growth method.</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8. The protocol calls for a temperature-controlled room and even put an illustration of one in Fig 1. Most facilities do not have these. The authors should address how researchers can use their technique without TC room access.</w:t>
      </w:r>
    </w:p>
    <w:p w:rsidR="000E4179" w:rsidRPr="00155FD2" w:rsidRDefault="000E4179" w:rsidP="000E4179">
      <w:pPr>
        <w:rPr>
          <w:color w:val="222222"/>
          <w:shd w:val="clear" w:color="auto" w:fill="FFFFFF"/>
        </w:rPr>
      </w:pPr>
    </w:p>
    <w:p w:rsidR="000E4179" w:rsidRPr="00155FD2" w:rsidRDefault="000E4179" w:rsidP="000E4179">
      <w:pPr>
        <w:rPr>
          <w:b/>
          <w:bCs/>
          <w:color w:val="222222"/>
          <w:shd w:val="clear" w:color="auto" w:fill="FFFFFF"/>
        </w:rPr>
      </w:pPr>
      <w:r w:rsidRPr="00155FD2">
        <w:rPr>
          <w:b/>
          <w:bCs/>
          <w:color w:val="222222"/>
          <w:shd w:val="clear" w:color="auto" w:fill="FFFFFF"/>
        </w:rPr>
        <w:t xml:space="preserve">Acknowledged that not all users may not have access to a CT room in </w:t>
      </w:r>
      <w:r>
        <w:rPr>
          <w:b/>
          <w:bCs/>
          <w:color w:val="222222"/>
          <w:shd w:val="clear" w:color="auto" w:fill="FFFFFF"/>
        </w:rPr>
        <w:t>the protocol section 7.</w:t>
      </w:r>
    </w:p>
    <w:p w:rsidR="000E4179" w:rsidRPr="00155FD2" w:rsidRDefault="000E4179" w:rsidP="000E4179">
      <w:pPr>
        <w:rPr>
          <w:b/>
          <w:bCs/>
          <w:color w:val="222222"/>
          <w:shd w:val="clear" w:color="auto" w:fill="FFFFFF"/>
        </w:rPr>
      </w:pPr>
    </w:p>
    <w:p w:rsidR="000E4179" w:rsidRPr="00155FD2" w:rsidRDefault="000E4179" w:rsidP="000E4179">
      <w:pPr>
        <w:spacing w:after="120"/>
        <w:rPr>
          <w:rFonts w:cstheme="minorHAnsi"/>
          <w:b/>
          <w:bCs/>
          <w:color w:val="000000"/>
        </w:rPr>
      </w:pPr>
      <w:r w:rsidRPr="00155FD2">
        <w:rPr>
          <w:rFonts w:cstheme="minorHAnsi"/>
          <w:b/>
          <w:bCs/>
          <w:color w:val="000000"/>
        </w:rPr>
        <w:t>NOTE: If users of this protocol do not have access to a CT room as described here it is recommended to use either (A) a small incubator where the temperature can be controlled or (B) a designated room where environmental conditions can be controlled as much as possible. If neither of these alternate options are available, note that variation in sample growth may be greater.</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9. More justification for starting with 5 individually bleached animals should be given. Why this way? Why not start with 100s or 1000s of animals?</w:t>
      </w:r>
    </w:p>
    <w:p w:rsidR="000E4179" w:rsidRPr="00155FD2" w:rsidRDefault="000E4179" w:rsidP="000E4179">
      <w:pPr>
        <w:rPr>
          <w:b/>
          <w:bCs/>
          <w:color w:val="222222"/>
          <w:shd w:val="clear" w:color="auto" w:fill="FFFFFF"/>
        </w:rPr>
      </w:pPr>
    </w:p>
    <w:p w:rsidR="000E4179" w:rsidRPr="00155FD2" w:rsidRDefault="000E4179" w:rsidP="000E4179">
      <w:pPr>
        <w:rPr>
          <w:b/>
          <w:bCs/>
          <w:color w:val="222222"/>
        </w:rPr>
      </w:pPr>
      <w:r w:rsidRPr="00155FD2">
        <w:rPr>
          <w:b/>
          <w:bCs/>
          <w:color w:val="222222"/>
        </w:rPr>
        <w:t xml:space="preserve">The reason 5 gravid adults were used in this experiment is described in </w:t>
      </w:r>
      <w:r>
        <w:rPr>
          <w:b/>
          <w:bCs/>
          <w:color w:val="222222"/>
        </w:rPr>
        <w:t>the protocol section 6.</w:t>
      </w:r>
    </w:p>
    <w:p w:rsidR="000E4179" w:rsidRPr="00155FD2" w:rsidRDefault="000E4179" w:rsidP="000E4179">
      <w:pPr>
        <w:rPr>
          <w:b/>
          <w:bCs/>
          <w:color w:val="222222"/>
        </w:rPr>
      </w:pPr>
    </w:p>
    <w:p w:rsidR="000E4179" w:rsidRPr="00155FD2" w:rsidRDefault="000E4179" w:rsidP="000E4179">
      <w:pPr>
        <w:spacing w:after="120"/>
        <w:rPr>
          <w:rFonts w:cstheme="minorHAnsi"/>
          <w:b/>
          <w:bCs/>
          <w:color w:val="000000"/>
        </w:rPr>
      </w:pPr>
      <w:r w:rsidRPr="00155FD2">
        <w:rPr>
          <w:rFonts w:cstheme="minorHAnsi"/>
          <w:b/>
          <w:bCs/>
          <w:color w:val="000000"/>
        </w:rPr>
        <w:t xml:space="preserve">NOTE: Five gravid adults are used to seed each LSCP for the following reasons: (a) A simple, fast, and efficient way to seed many </w:t>
      </w:r>
      <w:r w:rsidRPr="00155FD2">
        <w:rPr>
          <w:rFonts w:cstheme="minorHAnsi"/>
          <w:b/>
          <w:bCs/>
          <w:i/>
          <w:iCs/>
          <w:color w:val="000000"/>
        </w:rPr>
        <w:t>C. elegans</w:t>
      </w:r>
      <w:r w:rsidRPr="00155FD2">
        <w:rPr>
          <w:rFonts w:cstheme="minorHAnsi"/>
          <w:b/>
          <w:bCs/>
          <w:color w:val="000000"/>
        </w:rPr>
        <w:t xml:space="preserve"> strains onto LSCPs at one time was needed and (b) to reduce the age differences amongst the gravid adults picked that could lead to growth heterogeneity. </w:t>
      </w:r>
    </w:p>
    <w:p w:rsidR="000E4179" w:rsidRPr="00155FD2" w:rsidRDefault="000E4179" w:rsidP="000E4179">
      <w:pPr>
        <w:rPr>
          <w:color w:val="222222"/>
        </w:rPr>
      </w:pPr>
      <w:r w:rsidRPr="00155FD2">
        <w:rPr>
          <w:color w:val="222222"/>
        </w:rPr>
        <w:br/>
      </w:r>
      <w:r w:rsidRPr="00155FD2">
        <w:rPr>
          <w:color w:val="222222"/>
          <w:shd w:val="clear" w:color="auto" w:fill="FFFFFF"/>
        </w:rPr>
        <w:t xml:space="preserve">10. The working in Fig 2B is confusing. Why quantify with a 1:10 dilution </w:t>
      </w:r>
      <w:proofErr w:type="gramStart"/>
      <w:r w:rsidRPr="00155FD2">
        <w:rPr>
          <w:color w:val="222222"/>
          <w:shd w:val="clear" w:color="auto" w:fill="FFFFFF"/>
        </w:rPr>
        <w:t>series.</w:t>
      </w:r>
      <w:proofErr w:type="gramEnd"/>
      <w:r w:rsidRPr="00155FD2">
        <w:rPr>
          <w:color w:val="222222"/>
          <w:shd w:val="clear" w:color="auto" w:fill="FFFFFF"/>
        </w:rPr>
        <w:t xml:space="preserve"> Is it to find one with a reasonable number of animals to count?</w:t>
      </w:r>
      <w:r w:rsidRPr="00155FD2">
        <w:rPr>
          <w:color w:val="222222"/>
        </w:rPr>
        <w:br/>
      </w:r>
    </w:p>
    <w:p w:rsidR="000E4179" w:rsidRPr="00155FD2" w:rsidRDefault="000E4179" w:rsidP="000E4179">
      <w:pPr>
        <w:rPr>
          <w:b/>
          <w:bCs/>
          <w:color w:val="222222"/>
        </w:rPr>
      </w:pPr>
      <w:r w:rsidRPr="00155FD2">
        <w:rPr>
          <w:b/>
          <w:bCs/>
          <w:color w:val="222222"/>
        </w:rPr>
        <w:t xml:space="preserve">I think the reviewer is referring to Figure 2D not 2B. Comments below are about 2D. </w:t>
      </w:r>
    </w:p>
    <w:p w:rsidR="000E4179" w:rsidRPr="00155FD2" w:rsidRDefault="000E4179" w:rsidP="000E4179">
      <w:pPr>
        <w:rPr>
          <w:b/>
          <w:bCs/>
          <w:color w:val="222222"/>
        </w:rPr>
      </w:pPr>
    </w:p>
    <w:p w:rsidR="000E4179" w:rsidRPr="00155FD2" w:rsidRDefault="000E4179" w:rsidP="000E4179">
      <w:pPr>
        <w:rPr>
          <w:b/>
          <w:bCs/>
          <w:color w:val="222222"/>
        </w:rPr>
      </w:pPr>
      <w:r w:rsidRPr="00155FD2">
        <w:rPr>
          <w:b/>
          <w:bCs/>
          <w:color w:val="222222"/>
        </w:rPr>
        <w:lastRenderedPageBreak/>
        <w:t xml:space="preserve">In the </w:t>
      </w:r>
      <w:r>
        <w:rPr>
          <w:b/>
          <w:bCs/>
          <w:color w:val="222222"/>
        </w:rPr>
        <w:t>protocol section 9</w:t>
      </w:r>
      <w:r w:rsidRPr="00155FD2">
        <w:rPr>
          <w:b/>
          <w:bCs/>
          <w:color w:val="222222"/>
        </w:rPr>
        <w:t xml:space="preserve"> we have described how to choose the correct dilution type for your LSCP.</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11. Worms can be lost on pipette tips and plastic tubes. They should address how this could influence their population estimations.</w:t>
      </w:r>
    </w:p>
    <w:p w:rsidR="000E4179" w:rsidRPr="00155FD2" w:rsidRDefault="000E4179" w:rsidP="000E4179">
      <w:pPr>
        <w:rPr>
          <w:b/>
          <w:bCs/>
          <w:color w:val="222222"/>
          <w:shd w:val="clear" w:color="auto" w:fill="FFFFFF"/>
        </w:rPr>
      </w:pPr>
      <w:r>
        <w:rPr>
          <w:color w:val="222222"/>
          <w:shd w:val="clear" w:color="auto" w:fill="FFFFFF"/>
        </w:rPr>
        <w:t xml:space="preserve">In the protocol </w:t>
      </w:r>
    </w:p>
    <w:p w:rsidR="000E4179" w:rsidRDefault="000E4179" w:rsidP="000E4179">
      <w:pPr>
        <w:rPr>
          <w:b/>
          <w:bCs/>
          <w:color w:val="222222"/>
          <w:shd w:val="clear" w:color="auto" w:fill="FFFFFF"/>
        </w:rPr>
      </w:pPr>
    </w:p>
    <w:p w:rsidR="000E4179" w:rsidRDefault="000E4179" w:rsidP="000E4179">
      <w:pPr>
        <w:rPr>
          <w:b/>
          <w:bCs/>
          <w:color w:val="222222"/>
        </w:rPr>
      </w:pPr>
      <w:r>
        <w:rPr>
          <w:b/>
          <w:bCs/>
          <w:color w:val="222222"/>
        </w:rPr>
        <w:t xml:space="preserve">We have addressed this in the protocol section 9. </w:t>
      </w:r>
    </w:p>
    <w:p w:rsidR="000E4179" w:rsidRPr="00155FD2" w:rsidRDefault="000E4179" w:rsidP="000E4179">
      <w:pPr>
        <w:rPr>
          <w:b/>
          <w:bCs/>
          <w:color w:val="222222"/>
          <w:shd w:val="clear" w:color="auto" w:fill="FFFFFF"/>
        </w:rPr>
      </w:pPr>
    </w:p>
    <w:p w:rsidR="000E4179" w:rsidRPr="00155FD2" w:rsidRDefault="000E4179" w:rsidP="000E4179">
      <w:pPr>
        <w:spacing w:after="120"/>
        <w:rPr>
          <w:rFonts w:cstheme="minorHAnsi"/>
          <w:color w:val="000000"/>
        </w:rPr>
      </w:pPr>
      <w:r w:rsidRPr="00155FD2">
        <w:rPr>
          <w:rFonts w:cstheme="minorHAnsi"/>
          <w:b/>
          <w:bCs/>
          <w:color w:val="000000"/>
        </w:rPr>
        <w:t>9.1 Prior to pipetting the worm sample, prime pipette tip being used with M9 to avoid worms sticking to the inside of the plastic pipette preventing sample loss and reducing count variation.</w:t>
      </w:r>
      <w:r w:rsidRPr="00155FD2">
        <w:rPr>
          <w:color w:val="222222"/>
        </w:rPr>
        <w:br/>
      </w:r>
      <w:r w:rsidRPr="00155FD2">
        <w:rPr>
          <w:color w:val="222222"/>
        </w:rPr>
        <w:br/>
      </w:r>
      <w:r w:rsidRPr="00155FD2">
        <w:rPr>
          <w:color w:val="222222"/>
          <w:shd w:val="clear" w:color="auto" w:fill="FFFFFF"/>
        </w:rPr>
        <w:t>12. I found Fig 3 confusing. Why such a large variation between reps of the same genotype?</w:t>
      </w:r>
    </w:p>
    <w:p w:rsidR="000E4179" w:rsidRPr="00155FD2" w:rsidRDefault="000E4179" w:rsidP="000E4179">
      <w:pPr>
        <w:rPr>
          <w:color w:val="222222"/>
          <w:shd w:val="clear" w:color="auto" w:fill="FFFFFF"/>
        </w:rPr>
      </w:pPr>
    </w:p>
    <w:p w:rsidR="000E4179" w:rsidRPr="00155FD2" w:rsidRDefault="000E4179" w:rsidP="000E4179">
      <w:pPr>
        <w:rPr>
          <w:b/>
          <w:bCs/>
          <w:color w:val="222222"/>
          <w:shd w:val="clear" w:color="auto" w:fill="FFFFFF"/>
        </w:rPr>
      </w:pPr>
      <w:r>
        <w:rPr>
          <w:b/>
          <w:bCs/>
          <w:color w:val="222222"/>
          <w:shd w:val="clear" w:color="auto" w:fill="FFFFFF"/>
        </w:rPr>
        <w:t>We’ve addressed this in the representative results section on Figure 3.</w:t>
      </w:r>
    </w:p>
    <w:p w:rsidR="000E4179" w:rsidRPr="00155FD2" w:rsidRDefault="000E4179" w:rsidP="000E4179">
      <w:pPr>
        <w:rPr>
          <w:b/>
          <w:bCs/>
          <w:color w:val="222222"/>
          <w:shd w:val="clear" w:color="auto" w:fill="FFFFFF"/>
        </w:rPr>
      </w:pPr>
    </w:p>
    <w:p w:rsidR="000E4179" w:rsidRPr="00155FD2" w:rsidRDefault="000E4179" w:rsidP="000E4179">
      <w:pPr>
        <w:rPr>
          <w:rFonts w:cstheme="minorHAnsi"/>
          <w:b/>
          <w:bCs/>
          <w:color w:val="000000" w:themeColor="text1"/>
        </w:rPr>
      </w:pPr>
      <w:r w:rsidRPr="00155FD2">
        <w:rPr>
          <w:rFonts w:cstheme="minorHAnsi"/>
          <w:b/>
          <w:bCs/>
          <w:color w:val="000000" w:themeColor="text1"/>
        </w:rPr>
        <w:t xml:space="preserve">The LSCP method yielded population sizes from </w:t>
      </w:r>
      <w:r w:rsidRPr="00155FD2">
        <w:rPr>
          <w:rFonts w:cstheme="minorHAnsi"/>
          <w:b/>
          <w:bCs/>
          <w:color w:val="000000"/>
        </w:rPr>
        <w:t xml:space="preserve">approximately </w:t>
      </w:r>
      <w:r w:rsidRPr="00155FD2">
        <w:rPr>
          <w:rFonts w:cstheme="minorHAnsi"/>
          <w:b/>
          <w:bCs/>
          <w:color w:val="000000" w:themeColor="text1"/>
        </w:rPr>
        <w:t xml:space="preserve">94,500 to 9,290,000. The mean population size across strains was </w:t>
      </w:r>
      <w:r w:rsidRPr="00155FD2">
        <w:rPr>
          <w:rFonts w:cstheme="minorHAnsi"/>
          <w:b/>
          <w:bCs/>
          <w:color w:val="000000"/>
        </w:rPr>
        <w:t xml:space="preserve">approximately </w:t>
      </w:r>
      <w:r w:rsidRPr="00155FD2">
        <w:rPr>
          <w:rFonts w:cstheme="minorHAnsi"/>
          <w:b/>
          <w:bCs/>
          <w:color w:val="000000" w:themeColor="text1"/>
        </w:rPr>
        <w:t xml:space="preserve">2.4 million worms (Figure 3). No significant differences were found in estimated population sizes between </w:t>
      </w:r>
      <w:r w:rsidRPr="00155FD2">
        <w:rPr>
          <w:rFonts w:cstheme="minorHAnsi"/>
          <w:b/>
          <w:bCs/>
          <w:i/>
          <w:iCs/>
          <w:color w:val="000000" w:themeColor="text1"/>
        </w:rPr>
        <w:t>C. elegans</w:t>
      </w:r>
      <w:r w:rsidRPr="00155FD2">
        <w:rPr>
          <w:rFonts w:cstheme="minorHAnsi"/>
          <w:b/>
          <w:bCs/>
          <w:color w:val="000000" w:themeColor="text1"/>
        </w:rPr>
        <w:t xml:space="preserve"> strains over the course of an average of 12.2 LSCP growth days.</w:t>
      </w:r>
    </w:p>
    <w:p w:rsidR="000E4179" w:rsidRPr="00155FD2" w:rsidRDefault="000E4179" w:rsidP="000E4179">
      <w:pPr>
        <w:rPr>
          <w:rFonts w:cstheme="minorHAnsi"/>
          <w:b/>
          <w:bCs/>
          <w:color w:val="000000" w:themeColor="text1"/>
        </w:rPr>
      </w:pPr>
    </w:p>
    <w:p w:rsidR="000E4179" w:rsidRPr="00155FD2" w:rsidRDefault="000E4179" w:rsidP="000E4179">
      <w:pPr>
        <w:rPr>
          <w:color w:val="222222"/>
          <w:shd w:val="clear" w:color="auto" w:fill="FFFFFF"/>
        </w:rPr>
      </w:pPr>
      <w:r w:rsidRPr="00155FD2">
        <w:rPr>
          <w:rFonts w:cstheme="minorHAnsi"/>
          <w:b/>
          <w:bCs/>
          <w:color w:val="000000" w:themeColor="text1"/>
        </w:rPr>
        <w:t xml:space="preserve">We did not find significant variation across the strains. The variation within a strain follows what would be expected given the variance in growth. </w:t>
      </w:r>
      <w:r w:rsidRPr="00155FD2">
        <w:rPr>
          <w:color w:val="222222"/>
        </w:rPr>
        <w:br/>
      </w:r>
      <w:r w:rsidRPr="00155FD2">
        <w:rPr>
          <w:color w:val="222222"/>
        </w:rPr>
        <w:br/>
      </w:r>
      <w:r w:rsidRPr="00155FD2">
        <w:rPr>
          <w:color w:val="222222"/>
          <w:shd w:val="clear" w:color="auto" w:fill="FFFFFF"/>
        </w:rPr>
        <w:t>13. The authors should put the genotype descriptions rather than Strain IDs Some explanation for why those mutant lines chosen for this data would be helpful.</w:t>
      </w:r>
    </w:p>
    <w:p w:rsidR="000E4179" w:rsidRPr="00155FD2" w:rsidRDefault="000E4179" w:rsidP="000E4179">
      <w:pPr>
        <w:rPr>
          <w:color w:val="222222"/>
          <w:shd w:val="clear" w:color="auto" w:fill="FFFFFF"/>
        </w:rPr>
      </w:pPr>
    </w:p>
    <w:p w:rsidR="000E4179" w:rsidRPr="00155FD2" w:rsidRDefault="000E4179" w:rsidP="000E4179">
      <w:pPr>
        <w:rPr>
          <w:b/>
          <w:bCs/>
          <w:color w:val="222222"/>
        </w:rPr>
      </w:pPr>
      <w:r w:rsidRPr="00155FD2">
        <w:rPr>
          <w:b/>
          <w:bCs/>
          <w:color w:val="222222"/>
          <w:shd w:val="clear" w:color="auto" w:fill="FFFFFF"/>
        </w:rPr>
        <w:t xml:space="preserve">We added in an additional table that shares genotype description </w:t>
      </w:r>
      <w:r w:rsidRPr="00155FD2">
        <w:rPr>
          <w:b/>
          <w:bCs/>
          <w:color w:val="222222"/>
        </w:rPr>
        <w:t>in Supplementary Table 3</w:t>
      </w:r>
      <w:r>
        <w:rPr>
          <w:b/>
          <w:bCs/>
          <w:color w:val="222222"/>
        </w:rPr>
        <w:t xml:space="preserve"> and mentioned this in the representative results section:</w:t>
      </w:r>
    </w:p>
    <w:p w:rsidR="000E4179" w:rsidRPr="00155FD2" w:rsidRDefault="000E4179" w:rsidP="000E4179">
      <w:pPr>
        <w:rPr>
          <w:b/>
          <w:bCs/>
          <w:color w:val="222222"/>
        </w:rPr>
      </w:pPr>
    </w:p>
    <w:p w:rsidR="000E4179" w:rsidRPr="00155FD2" w:rsidRDefault="000E4179" w:rsidP="000E4179">
      <w:pPr>
        <w:rPr>
          <w:b/>
          <w:bCs/>
          <w:color w:val="222222"/>
        </w:rPr>
      </w:pPr>
      <w:r w:rsidRPr="00155FD2">
        <w:rPr>
          <w:rFonts w:cstheme="minorHAnsi"/>
          <w:b/>
          <w:bCs/>
          <w:color w:val="000000" w:themeColor="text1"/>
        </w:rPr>
        <w:t xml:space="preserve">The LSCP method was tested on 15 strains of </w:t>
      </w:r>
      <w:r w:rsidRPr="00155FD2">
        <w:rPr>
          <w:rFonts w:cstheme="minorHAnsi"/>
          <w:b/>
          <w:bCs/>
          <w:i/>
          <w:iCs/>
          <w:color w:val="000000" w:themeColor="text1"/>
        </w:rPr>
        <w:t>C. elegans</w:t>
      </w:r>
      <w:r w:rsidRPr="00155FD2">
        <w:rPr>
          <w:rFonts w:cstheme="minorHAnsi"/>
          <w:b/>
          <w:bCs/>
          <w:color w:val="000000" w:themeColor="text1"/>
        </w:rPr>
        <w:t xml:space="preserve"> containing a mixture of </w:t>
      </w:r>
      <w:r w:rsidRPr="00155FD2">
        <w:rPr>
          <w:rFonts w:cstheme="minorHAnsi"/>
          <w:b/>
          <w:bCs/>
          <w:i/>
          <w:iCs/>
          <w:color w:val="000000" w:themeColor="text1"/>
        </w:rPr>
        <w:t xml:space="preserve">Caenorhabditis </w:t>
      </w:r>
      <w:r w:rsidRPr="00155FD2">
        <w:rPr>
          <w:rFonts w:cstheme="minorHAnsi"/>
          <w:b/>
          <w:bCs/>
          <w:color w:val="000000" w:themeColor="text1"/>
        </w:rPr>
        <w:t xml:space="preserve">Genetics Center (CGC) mutants and </w:t>
      </w:r>
      <w:r w:rsidRPr="00155FD2">
        <w:rPr>
          <w:rFonts w:cstheme="minorHAnsi"/>
          <w:b/>
          <w:bCs/>
          <w:i/>
          <w:iCs/>
          <w:color w:val="000000" w:themeColor="text1"/>
        </w:rPr>
        <w:t>Caenorhabditis elegans</w:t>
      </w:r>
      <w:r w:rsidRPr="00155FD2">
        <w:rPr>
          <w:rFonts w:cstheme="minorHAnsi"/>
          <w:b/>
          <w:bCs/>
          <w:color w:val="000000" w:themeColor="text1"/>
        </w:rPr>
        <w:t xml:space="preserve"> Natural Diversity Resource (</w:t>
      </w:r>
      <w:proofErr w:type="spellStart"/>
      <w:r w:rsidRPr="00155FD2">
        <w:rPr>
          <w:rFonts w:cstheme="minorHAnsi"/>
          <w:b/>
          <w:bCs/>
          <w:color w:val="000000" w:themeColor="text1"/>
        </w:rPr>
        <w:t>CeNDR</w:t>
      </w:r>
      <w:proofErr w:type="spellEnd"/>
      <w:r w:rsidRPr="00155FD2">
        <w:rPr>
          <w:rFonts w:cstheme="minorHAnsi"/>
          <w:b/>
          <w:bCs/>
          <w:color w:val="000000" w:themeColor="text1"/>
        </w:rPr>
        <w:t>) wild strains</w:t>
      </w:r>
      <w:sdt>
        <w:sdtPr>
          <w:rPr>
            <w:rFonts w:cstheme="minorHAnsi"/>
            <w:b/>
            <w:bCs/>
            <w:color w:val="000000" w:themeColor="text1"/>
          </w:rPr>
          <w:tag w:val="citation"/>
          <w:id w:val="1714999839"/>
          <w:placeholder>
            <w:docPart w:val="AA066C9E8636584C8C9E4D2FCDBDE627"/>
          </w:placeholder>
        </w:sdtPr>
        <w:sdtContent>
          <w:r w:rsidRPr="00155FD2">
            <w:rPr>
              <w:b/>
              <w:bCs/>
              <w:vertAlign w:val="superscript"/>
            </w:rPr>
            <w:t>26</w:t>
          </w:r>
        </w:sdtContent>
      </w:sdt>
      <w:r w:rsidRPr="00155FD2">
        <w:rPr>
          <w:rFonts w:cstheme="minorHAnsi"/>
          <w:b/>
          <w:bCs/>
          <w:color w:val="000000" w:themeColor="text1"/>
        </w:rPr>
        <w:t>, strain genotypes are described in Supplementary Table 3.</w:t>
      </w:r>
    </w:p>
    <w:p w:rsidR="000E4179" w:rsidRPr="00155FD2" w:rsidRDefault="000E4179" w:rsidP="000E4179">
      <w:pPr>
        <w:rPr>
          <w:color w:val="222222"/>
          <w:shd w:val="clear" w:color="auto" w:fill="FFFFFF"/>
        </w:rPr>
      </w:pPr>
      <w:r w:rsidRPr="00155FD2">
        <w:rPr>
          <w:color w:val="222222"/>
        </w:rPr>
        <w:br/>
      </w:r>
      <w:r w:rsidRPr="00155FD2">
        <w:rPr>
          <w:color w:val="222222"/>
        </w:rPr>
        <w:br/>
      </w:r>
      <w:r w:rsidRPr="00155FD2">
        <w:rPr>
          <w:color w:val="222222"/>
          <w:shd w:val="clear" w:color="auto" w:fill="FFFFFF"/>
        </w:rPr>
        <w:t>14. * Do you think the steps listed in the procedure would lead to the described outcome?</w:t>
      </w:r>
      <w:r w:rsidRPr="00155FD2">
        <w:rPr>
          <w:color w:val="222222"/>
        </w:rPr>
        <w:br/>
      </w:r>
      <w:r w:rsidRPr="00155FD2">
        <w:rPr>
          <w:color w:val="222222"/>
          <w:shd w:val="clear" w:color="auto" w:fill="FFFFFF"/>
        </w:rPr>
        <w:t>Unclear if they would because it's not stated clearly when plates should be harvested.</w:t>
      </w:r>
    </w:p>
    <w:p w:rsidR="000E4179" w:rsidRPr="00155FD2" w:rsidRDefault="000E4179" w:rsidP="000E4179">
      <w:pPr>
        <w:rPr>
          <w:color w:val="222222"/>
          <w:shd w:val="clear" w:color="auto" w:fill="FFFFFF"/>
        </w:rPr>
      </w:pPr>
    </w:p>
    <w:p w:rsidR="000E4179" w:rsidRPr="00155FD2" w:rsidRDefault="000E4179" w:rsidP="000E4179">
      <w:pPr>
        <w:rPr>
          <w:b/>
          <w:bCs/>
          <w:color w:val="222222"/>
          <w:shd w:val="clear" w:color="auto" w:fill="FFFFFF"/>
        </w:rPr>
      </w:pPr>
      <w:r w:rsidRPr="00155FD2">
        <w:rPr>
          <w:b/>
          <w:bCs/>
          <w:color w:val="222222"/>
          <w:shd w:val="clear" w:color="auto" w:fill="FFFFFF"/>
        </w:rPr>
        <w:t xml:space="preserve">Answered this above in another comment, addressing here as well </w:t>
      </w:r>
      <w:r>
        <w:rPr>
          <w:b/>
          <w:bCs/>
          <w:color w:val="222222"/>
          <w:shd w:val="clear" w:color="auto" w:fill="FFFFFF"/>
        </w:rPr>
        <w:t>from the protocol in section 7:</w:t>
      </w:r>
    </w:p>
    <w:p w:rsidR="000E4179" w:rsidRPr="00155FD2" w:rsidRDefault="000E4179" w:rsidP="000E4179">
      <w:pPr>
        <w:rPr>
          <w:rFonts w:cstheme="minorHAnsi"/>
          <w:b/>
          <w:bCs/>
          <w:color w:val="000000"/>
        </w:rPr>
      </w:pPr>
    </w:p>
    <w:p w:rsidR="000E4179" w:rsidRPr="00155FD2" w:rsidRDefault="000E4179" w:rsidP="000E4179">
      <w:pPr>
        <w:spacing w:after="120"/>
        <w:rPr>
          <w:rFonts w:cstheme="minorHAnsi"/>
          <w:b/>
          <w:bCs/>
          <w:color w:val="000000"/>
        </w:rPr>
      </w:pPr>
      <w:r w:rsidRPr="00155FD2">
        <w:rPr>
          <w:rFonts w:cstheme="minorHAnsi"/>
          <w:b/>
          <w:bCs/>
          <w:color w:val="000000"/>
        </w:rPr>
        <w:t xml:space="preserve">7.4 Once the LSCP has become full of a large population of worms, it is ready to be harvested. The following criteria are used to decide if a LSCP is ready to be collected (7.5 – 7.8): </w:t>
      </w:r>
    </w:p>
    <w:p w:rsidR="000E4179" w:rsidRPr="00155FD2" w:rsidRDefault="000E4179" w:rsidP="000E4179">
      <w:pPr>
        <w:spacing w:after="120"/>
        <w:rPr>
          <w:rFonts w:cstheme="minorHAnsi"/>
          <w:b/>
          <w:bCs/>
          <w:color w:val="000000"/>
        </w:rPr>
      </w:pPr>
      <w:r w:rsidRPr="00155FD2">
        <w:rPr>
          <w:rFonts w:cstheme="minorHAnsi"/>
          <w:b/>
          <w:bCs/>
          <w:color w:val="000000"/>
        </w:rPr>
        <w:t xml:space="preserve">7.5 The LSCP is (1) full of gravid adult worms, </w:t>
      </w:r>
    </w:p>
    <w:p w:rsidR="000E4179" w:rsidRPr="00155FD2" w:rsidRDefault="000E4179" w:rsidP="000E4179">
      <w:pPr>
        <w:spacing w:after="120"/>
        <w:rPr>
          <w:rFonts w:cstheme="minorHAnsi"/>
          <w:b/>
          <w:bCs/>
          <w:color w:val="000000"/>
        </w:rPr>
      </w:pPr>
      <w:r w:rsidRPr="00155FD2">
        <w:rPr>
          <w:rFonts w:cstheme="minorHAnsi"/>
          <w:b/>
          <w:bCs/>
          <w:color w:val="000000"/>
        </w:rPr>
        <w:lastRenderedPageBreak/>
        <w:t>7.6 (2) reached a large population size (</w:t>
      </w:r>
      <w:r w:rsidRPr="00155FD2">
        <w:rPr>
          <w:rFonts w:cstheme="minorHAnsi"/>
          <w:b/>
          <w:bCs/>
          <w:i/>
          <w:iCs/>
          <w:color w:val="000000"/>
        </w:rPr>
        <w:t>i.e.</w:t>
      </w:r>
      <w:r w:rsidRPr="00155FD2">
        <w:rPr>
          <w:rFonts w:cstheme="minorHAnsi"/>
          <w:b/>
          <w:bCs/>
          <w:color w:val="000000"/>
        </w:rPr>
        <w:t xml:space="preserve"> worms cover the entire surface of the agar), </w:t>
      </w:r>
    </w:p>
    <w:p w:rsidR="000E4179" w:rsidRPr="00155FD2" w:rsidRDefault="000E4179" w:rsidP="000E4179">
      <w:pPr>
        <w:spacing w:after="120"/>
        <w:rPr>
          <w:rFonts w:cstheme="minorHAnsi"/>
          <w:b/>
          <w:bCs/>
          <w:color w:val="000000"/>
        </w:rPr>
      </w:pPr>
      <w:r w:rsidRPr="00155FD2">
        <w:rPr>
          <w:rFonts w:cstheme="minorHAnsi"/>
          <w:b/>
          <w:bCs/>
          <w:color w:val="000000"/>
        </w:rPr>
        <w:t>7.7 (3) does not have many eggs on the surface of the agar (</w:t>
      </w:r>
      <w:r w:rsidRPr="00155FD2">
        <w:rPr>
          <w:rFonts w:cstheme="minorHAnsi"/>
          <w:b/>
          <w:bCs/>
          <w:i/>
          <w:iCs/>
          <w:color w:val="000000"/>
        </w:rPr>
        <w:t>i.e.</w:t>
      </w:r>
      <w:r w:rsidRPr="00155FD2">
        <w:rPr>
          <w:rFonts w:cstheme="minorHAnsi"/>
          <w:b/>
          <w:bCs/>
          <w:color w:val="000000"/>
        </w:rPr>
        <w:t xml:space="preserve"> the maximum </w:t>
      </w:r>
      <w:proofErr w:type="gramStart"/>
      <w:r w:rsidRPr="00155FD2">
        <w:rPr>
          <w:rFonts w:cstheme="minorHAnsi"/>
          <w:b/>
          <w:bCs/>
          <w:color w:val="000000"/>
        </w:rPr>
        <w:t>amount</w:t>
      </w:r>
      <w:proofErr w:type="gramEnd"/>
      <w:r w:rsidRPr="00155FD2">
        <w:rPr>
          <w:rFonts w:cstheme="minorHAnsi"/>
          <w:b/>
          <w:bCs/>
          <w:color w:val="000000"/>
        </w:rPr>
        <w:t xml:space="preserve"> of worms should have hatched), and </w:t>
      </w:r>
    </w:p>
    <w:p w:rsidR="000E4179" w:rsidRPr="00155FD2" w:rsidRDefault="000E4179" w:rsidP="000E4179">
      <w:pPr>
        <w:spacing w:after="120"/>
        <w:rPr>
          <w:rFonts w:cstheme="minorHAnsi"/>
          <w:b/>
          <w:bCs/>
          <w:color w:val="000000"/>
        </w:rPr>
      </w:pPr>
      <w:r w:rsidRPr="00155FD2">
        <w:rPr>
          <w:rFonts w:cstheme="minorHAnsi"/>
          <w:b/>
          <w:bCs/>
          <w:color w:val="000000"/>
        </w:rPr>
        <w:t xml:space="preserve">7.8 (4) has minimal to no </w:t>
      </w:r>
      <w:r w:rsidRPr="00155FD2">
        <w:rPr>
          <w:rFonts w:cstheme="minorHAnsi"/>
          <w:b/>
          <w:bCs/>
          <w:i/>
          <w:iCs/>
          <w:color w:val="000000"/>
        </w:rPr>
        <w:t>E. coli</w:t>
      </w:r>
      <w:r w:rsidRPr="00155FD2">
        <w:rPr>
          <w:rFonts w:cstheme="minorHAnsi"/>
          <w:b/>
          <w:bCs/>
          <w:color w:val="000000"/>
        </w:rPr>
        <w:t xml:space="preserve"> left indicating the worms would starve and generate dauer larvae if left on the plate for an additional two days. If the LSCP meets all four of the criteria described in 7.5-7.8, the sample is ready to be harvested.</w:t>
      </w:r>
    </w:p>
    <w:p w:rsidR="000E4179" w:rsidRPr="00155FD2" w:rsidRDefault="000E4179" w:rsidP="000E4179">
      <w:pPr>
        <w:spacing w:after="120"/>
        <w:rPr>
          <w:rFonts w:cstheme="minorHAnsi"/>
          <w:b/>
          <w:bCs/>
          <w:color w:val="000000"/>
        </w:rPr>
      </w:pPr>
      <w:r w:rsidRPr="00155FD2">
        <w:rPr>
          <w:rFonts w:cstheme="minorHAnsi"/>
          <w:b/>
          <w:bCs/>
          <w:color w:val="000000"/>
        </w:rPr>
        <w:t xml:space="preserve">NOTE: Although most LSCPs are ready to harvest between </w:t>
      </w:r>
      <w:r w:rsidRPr="00155FD2">
        <w:rPr>
          <w:rFonts w:cstheme="minorHAnsi"/>
          <w:b/>
          <w:bCs/>
          <w:color w:val="000000" w:themeColor="text1"/>
        </w:rPr>
        <w:t xml:space="preserve">10 to 20 </w:t>
      </w:r>
      <w:r w:rsidRPr="00155FD2">
        <w:rPr>
          <w:rFonts w:cstheme="minorHAnsi"/>
          <w:b/>
          <w:bCs/>
          <w:color w:val="000000"/>
        </w:rPr>
        <w:t>days, depending on strain and sample (see Figure 4), check each LSCP frequently upon establishing this protocol to determine normal harvest times.</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15. * Are the steps listed in the procedure clearly explained?</w:t>
      </w:r>
      <w:r w:rsidRPr="00155FD2">
        <w:rPr>
          <w:color w:val="222222"/>
        </w:rPr>
        <w:br/>
      </w:r>
      <w:r w:rsidRPr="00155FD2">
        <w:rPr>
          <w:color w:val="222222"/>
          <w:shd w:val="clear" w:color="auto" w:fill="FFFFFF"/>
        </w:rPr>
        <w:t>* Generally, the sentence construction makes the text difficult to follow as well as some minor grammar issues throughout. It'd be helpful to rewrite a good portion of the text in first person active voice.</w:t>
      </w:r>
    </w:p>
    <w:p w:rsidR="000E4179" w:rsidRPr="00155FD2" w:rsidRDefault="000E4179" w:rsidP="000E4179">
      <w:pPr>
        <w:rPr>
          <w:color w:val="222222"/>
        </w:rPr>
      </w:pPr>
    </w:p>
    <w:p w:rsidR="000E4179" w:rsidRPr="00155FD2" w:rsidRDefault="000E4179" w:rsidP="000E4179">
      <w:pPr>
        <w:rPr>
          <w:b/>
          <w:bCs/>
          <w:color w:val="222222"/>
        </w:rPr>
      </w:pPr>
      <w:r w:rsidRPr="00155FD2">
        <w:rPr>
          <w:b/>
          <w:bCs/>
          <w:color w:val="222222"/>
        </w:rPr>
        <w:t xml:space="preserve">Text has been reconstructed to be written in the </w:t>
      </w:r>
      <w:proofErr w:type="gramStart"/>
      <w:r w:rsidRPr="00155FD2">
        <w:rPr>
          <w:b/>
          <w:bCs/>
          <w:color w:val="222222"/>
        </w:rPr>
        <w:t>first person</w:t>
      </w:r>
      <w:proofErr w:type="gramEnd"/>
      <w:r w:rsidRPr="00155FD2">
        <w:rPr>
          <w:b/>
          <w:bCs/>
          <w:color w:val="222222"/>
        </w:rPr>
        <w:t xml:space="preserve"> active voice as much as possible. </w:t>
      </w:r>
    </w:p>
    <w:p w:rsidR="000E4179" w:rsidRPr="00155FD2" w:rsidRDefault="000E4179" w:rsidP="000E4179">
      <w:pPr>
        <w:rPr>
          <w:color w:val="222222"/>
        </w:rPr>
      </w:pPr>
    </w:p>
    <w:p w:rsidR="000E4179" w:rsidRPr="00155FD2" w:rsidRDefault="000E4179" w:rsidP="000E4179">
      <w:pPr>
        <w:rPr>
          <w:b/>
          <w:bCs/>
          <w:color w:val="222222"/>
        </w:rPr>
      </w:pPr>
      <w:r w:rsidRPr="00155FD2">
        <w:rPr>
          <w:b/>
          <w:bCs/>
          <w:color w:val="222222"/>
        </w:rPr>
        <w:t xml:space="preserve">Text has been rewritten to address grammatical issues. </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16. * Are any important steps missing from the procedure?</w:t>
      </w:r>
      <w:r w:rsidRPr="00155FD2">
        <w:rPr>
          <w:color w:val="222222"/>
        </w:rPr>
        <w:br/>
      </w:r>
      <w:r w:rsidRPr="00155FD2">
        <w:rPr>
          <w:color w:val="222222"/>
          <w:shd w:val="clear" w:color="auto" w:fill="FFFFFF"/>
        </w:rPr>
        <w:t>There were not many details about when it's fine to harvest the plates except "Grew until the sample was full of adult worms, reached a large population size, and had minimal bacterial left." Maybe more details could be incorporated into the text with specific steps added?</w:t>
      </w:r>
      <w:r w:rsidRPr="00155FD2">
        <w:rPr>
          <w:color w:val="222222"/>
        </w:rPr>
        <w:br/>
      </w:r>
    </w:p>
    <w:p w:rsidR="000E4179" w:rsidRPr="00155FD2" w:rsidRDefault="000E4179" w:rsidP="000E4179">
      <w:pPr>
        <w:rPr>
          <w:rFonts w:cstheme="minorHAnsi"/>
          <w:b/>
          <w:bCs/>
          <w:color w:val="000000"/>
        </w:rPr>
      </w:pPr>
      <w:r w:rsidRPr="00155FD2">
        <w:rPr>
          <w:b/>
          <w:bCs/>
          <w:color w:val="222222"/>
          <w:shd w:val="clear" w:color="auto" w:fill="FFFFFF"/>
        </w:rPr>
        <w:t>Addressed this above in major comment 1 and minor comment 14.</w:t>
      </w:r>
      <w:r w:rsidRPr="00155FD2">
        <w:rPr>
          <w:color w:val="222222"/>
        </w:rPr>
        <w:br/>
      </w:r>
      <w:r w:rsidRPr="00155FD2">
        <w:rPr>
          <w:color w:val="222222"/>
        </w:rPr>
        <w:br/>
      </w:r>
      <w:r w:rsidRPr="00155FD2">
        <w:rPr>
          <w:color w:val="222222"/>
          <w:shd w:val="clear" w:color="auto" w:fill="FFFFFF"/>
        </w:rPr>
        <w:t>17. Are appropriate controls suggested?</w:t>
      </w:r>
      <w:r w:rsidRPr="00155FD2">
        <w:rPr>
          <w:color w:val="222222"/>
        </w:rPr>
        <w:br/>
      </w:r>
      <w:r w:rsidRPr="00155FD2">
        <w:rPr>
          <w:color w:val="222222"/>
          <w:shd w:val="clear" w:color="auto" w:fill="FFFFFF"/>
        </w:rPr>
        <w:t>* They had wild type N2 metrics as a positive control.</w:t>
      </w:r>
    </w:p>
    <w:p w:rsidR="000E4179" w:rsidRPr="00155FD2" w:rsidRDefault="000E4179" w:rsidP="000E4179">
      <w:pPr>
        <w:rPr>
          <w:color w:val="222222"/>
          <w:shd w:val="clear" w:color="auto" w:fill="FFFFFF"/>
        </w:rPr>
      </w:pPr>
    </w:p>
    <w:p w:rsidR="000E4179" w:rsidRPr="00155FD2" w:rsidRDefault="000E4179" w:rsidP="000E4179">
      <w:pPr>
        <w:rPr>
          <w:color w:val="222222"/>
          <w:shd w:val="clear" w:color="auto" w:fill="FFFFFF"/>
        </w:rPr>
      </w:pPr>
      <w:r w:rsidRPr="00155FD2">
        <w:rPr>
          <w:b/>
          <w:bCs/>
          <w:color w:val="222222"/>
          <w:shd w:val="clear" w:color="auto" w:fill="FFFFFF"/>
        </w:rPr>
        <w:t xml:space="preserve">While we do have N2 in our list of strains grown, we used PD1074, a variant of the N2 Bristol strain, that was used as our control strain in this study. We made this </w:t>
      </w:r>
      <w:r w:rsidR="00EC0093" w:rsidRPr="00155FD2">
        <w:rPr>
          <w:b/>
          <w:bCs/>
          <w:color w:val="222222"/>
          <w:shd w:val="clear" w:color="auto" w:fill="FFFFFF"/>
        </w:rPr>
        <w:t>clearer</w:t>
      </w:r>
      <w:r w:rsidRPr="00155FD2">
        <w:rPr>
          <w:b/>
          <w:bCs/>
          <w:color w:val="222222"/>
          <w:shd w:val="clear" w:color="auto" w:fill="FFFFFF"/>
        </w:rPr>
        <w:t xml:space="preserve"> throughout the text.</w:t>
      </w:r>
      <w:r w:rsidRPr="00155FD2">
        <w:rPr>
          <w:color w:val="222222"/>
        </w:rPr>
        <w:br/>
      </w:r>
      <w:r w:rsidRPr="00155FD2">
        <w:rPr>
          <w:color w:val="222222"/>
        </w:rPr>
        <w:br/>
      </w:r>
      <w:r w:rsidRPr="00155FD2">
        <w:rPr>
          <w:color w:val="222222"/>
          <w:shd w:val="clear" w:color="auto" w:fill="FFFFFF"/>
        </w:rPr>
        <w:t>18. Are all the critical steps highlighted?</w:t>
      </w:r>
      <w:r w:rsidRPr="00155FD2">
        <w:rPr>
          <w:color w:val="222222"/>
        </w:rPr>
        <w:br/>
      </w:r>
      <w:r w:rsidRPr="00155FD2">
        <w:rPr>
          <w:color w:val="222222"/>
          <w:shd w:val="clear" w:color="auto" w:fill="FFFFFF"/>
        </w:rPr>
        <w:t>* I feel it'd be useful for some LSCP details prior to step 6 to be highlighted as well. Maybe the flow cytometry section could be dropped to make room?</w:t>
      </w:r>
    </w:p>
    <w:p w:rsidR="000E4179" w:rsidRPr="00155FD2" w:rsidRDefault="000E4179" w:rsidP="000E4179">
      <w:pPr>
        <w:rPr>
          <w:color w:val="222222"/>
          <w:shd w:val="clear" w:color="auto" w:fill="FFFFFF"/>
        </w:rPr>
      </w:pPr>
    </w:p>
    <w:p w:rsidR="000E4179" w:rsidRDefault="000E4179" w:rsidP="000E4179">
      <w:pPr>
        <w:rPr>
          <w:color w:val="222222"/>
          <w:shd w:val="clear" w:color="auto" w:fill="FFFFFF"/>
        </w:rPr>
      </w:pPr>
      <w:r w:rsidRPr="00155FD2">
        <w:rPr>
          <w:b/>
          <w:bCs/>
          <w:color w:val="222222"/>
          <w:shd w:val="clear" w:color="auto" w:fill="FFFFFF"/>
        </w:rPr>
        <w:t xml:space="preserve">We’d be happy to have more of the LSCP process highlighted however we have already met our quota of what we can highlight based on the </w:t>
      </w:r>
      <w:proofErr w:type="spellStart"/>
      <w:r w:rsidRPr="00155FD2">
        <w:rPr>
          <w:b/>
          <w:bCs/>
          <w:color w:val="222222"/>
          <w:shd w:val="clear" w:color="auto" w:fill="FFFFFF"/>
        </w:rPr>
        <w:t>JoVE</w:t>
      </w:r>
      <w:proofErr w:type="spellEnd"/>
      <w:r w:rsidRPr="00155FD2">
        <w:rPr>
          <w:b/>
          <w:bCs/>
          <w:color w:val="222222"/>
          <w:shd w:val="clear" w:color="auto" w:fill="FFFFFF"/>
        </w:rPr>
        <w:t xml:space="preserve"> journal guidelines. </w:t>
      </w:r>
      <w:r w:rsidRPr="00155FD2">
        <w:rPr>
          <w:color w:val="222222"/>
        </w:rPr>
        <w:br/>
      </w:r>
      <w:r w:rsidRPr="00155FD2">
        <w:rPr>
          <w:color w:val="222222"/>
        </w:rPr>
        <w:br/>
      </w:r>
      <w:r w:rsidRPr="00155FD2">
        <w:rPr>
          <w:color w:val="222222"/>
          <w:shd w:val="clear" w:color="auto" w:fill="FFFFFF"/>
        </w:rPr>
        <w:t>19. Is there any additional information that would be useful to include?</w:t>
      </w:r>
      <w:r w:rsidRPr="00155FD2">
        <w:rPr>
          <w:color w:val="222222"/>
        </w:rPr>
        <w:br/>
      </w:r>
      <w:r w:rsidRPr="00155FD2">
        <w:rPr>
          <w:color w:val="222222"/>
          <w:shd w:val="clear" w:color="auto" w:fill="FFFFFF"/>
        </w:rPr>
        <w:t>* Photos of plates would be nice. Also, some photos showing what the mixed population looks like when it is ready to harvest could be useful.</w:t>
      </w:r>
    </w:p>
    <w:p w:rsidR="000E4179" w:rsidRPr="00155FD2" w:rsidRDefault="000E4179" w:rsidP="000E4179">
      <w:pPr>
        <w:rPr>
          <w:b/>
          <w:bCs/>
          <w:color w:val="222222"/>
          <w:shd w:val="clear" w:color="auto" w:fill="FFFFFF"/>
        </w:rPr>
      </w:pPr>
    </w:p>
    <w:p w:rsidR="000E4179" w:rsidRPr="00155FD2" w:rsidRDefault="000E4179" w:rsidP="000E4179">
      <w:pPr>
        <w:rPr>
          <w:b/>
          <w:bCs/>
          <w:color w:val="222222"/>
          <w:shd w:val="clear" w:color="auto" w:fill="FFFFFF"/>
        </w:rPr>
      </w:pPr>
      <w:r w:rsidRPr="00155FD2">
        <w:rPr>
          <w:b/>
          <w:bCs/>
          <w:color w:val="222222"/>
          <w:shd w:val="clear" w:color="auto" w:fill="FFFFFF"/>
        </w:rPr>
        <w:t>This would be a good item to film so users can see different stages of the LSCPs.</w:t>
      </w:r>
    </w:p>
    <w:p w:rsidR="000E4179" w:rsidRPr="00155FD2" w:rsidRDefault="000E4179" w:rsidP="000E4179">
      <w:pPr>
        <w:rPr>
          <w:color w:val="222222"/>
        </w:rPr>
      </w:pPr>
      <w:r w:rsidRPr="00155FD2">
        <w:rPr>
          <w:color w:val="222222"/>
        </w:rPr>
        <w:lastRenderedPageBreak/>
        <w:br/>
      </w:r>
      <w:r w:rsidRPr="00155FD2">
        <w:rPr>
          <w:color w:val="222222"/>
          <w:shd w:val="clear" w:color="auto" w:fill="FFFFFF"/>
        </w:rPr>
        <w:t>20. Are the anticipated results reasonable, and if so, are they useful to readers?</w:t>
      </w:r>
      <w:r w:rsidRPr="00155FD2">
        <w:rPr>
          <w:color w:val="222222"/>
        </w:rPr>
        <w:br/>
      </w:r>
      <w:r w:rsidRPr="00155FD2">
        <w:rPr>
          <w:color w:val="222222"/>
          <w:shd w:val="clear" w:color="auto" w:fill="FFFFFF"/>
        </w:rPr>
        <w:t>* Why such a large range in population size? Could the worms with the lower populations (e.g. 94,500) just be grown longer to generate more worms? Is that because all the strains are harvested at the same time and so their developmental rates affect the final number? I'm not sure how the analysis of all the mutant lines furthers the main story of their new method. It would be good to have more detail on what they look for in the plate before they harvest. This would give more clarity to the total growth time figure as well.</w:t>
      </w:r>
      <w:r w:rsidRPr="00155FD2">
        <w:rPr>
          <w:color w:val="222222"/>
        </w:rPr>
        <w:br/>
      </w:r>
    </w:p>
    <w:p w:rsidR="000E4179" w:rsidRPr="00155FD2" w:rsidRDefault="000E4179" w:rsidP="000E4179">
      <w:pPr>
        <w:rPr>
          <w:b/>
          <w:bCs/>
          <w:color w:val="222222"/>
        </w:rPr>
      </w:pPr>
      <w:r w:rsidRPr="00155FD2">
        <w:rPr>
          <w:b/>
          <w:bCs/>
          <w:color w:val="222222"/>
        </w:rPr>
        <w:t xml:space="preserve">We mention in the discussion section that leaving worms on the plate for a longer period of time will not lead to more worms: </w:t>
      </w:r>
    </w:p>
    <w:p w:rsidR="000E4179" w:rsidRPr="00155FD2" w:rsidRDefault="000E4179" w:rsidP="000E4179">
      <w:pPr>
        <w:rPr>
          <w:b/>
          <w:bCs/>
          <w:color w:val="222222"/>
        </w:rPr>
      </w:pPr>
    </w:p>
    <w:p w:rsidR="000E4179" w:rsidRPr="00155FD2" w:rsidRDefault="000E4179" w:rsidP="000E4179">
      <w:pPr>
        <w:rPr>
          <w:rFonts w:cstheme="minorHAnsi"/>
          <w:b/>
          <w:bCs/>
          <w:color w:val="000000" w:themeColor="text1"/>
        </w:rPr>
      </w:pPr>
      <w:r w:rsidRPr="00155FD2">
        <w:rPr>
          <w:rFonts w:cstheme="minorHAnsi"/>
          <w:b/>
          <w:bCs/>
          <w:color w:val="000000" w:themeColor="text1"/>
        </w:rPr>
        <w:t>Additionally, if users wish to grow more than approximately 2.4 million worms on average in a given sample, a different method is recommended as leaving worms on LSCPs for a longer growth time will lead to more dauer formation and suppression of growth.</w:t>
      </w:r>
    </w:p>
    <w:p w:rsidR="000E4179" w:rsidRPr="00155FD2" w:rsidRDefault="000E4179" w:rsidP="000E4179">
      <w:pPr>
        <w:rPr>
          <w:color w:val="222222"/>
          <w:shd w:val="clear" w:color="auto" w:fill="FFFFFF"/>
        </w:rPr>
      </w:pPr>
      <w:r w:rsidRPr="00155FD2">
        <w:rPr>
          <w:color w:val="222222"/>
        </w:rPr>
        <w:br/>
      </w:r>
      <w:r w:rsidRPr="00155FD2">
        <w:rPr>
          <w:color w:val="222222"/>
          <w:shd w:val="clear" w:color="auto" w:fill="FFFFFF"/>
        </w:rPr>
        <w:t>21. Are any important references missing and are the included references useful?</w:t>
      </w:r>
      <w:r w:rsidRPr="00155FD2">
        <w:rPr>
          <w:color w:val="222222"/>
        </w:rPr>
        <w:br/>
      </w:r>
      <w:r w:rsidRPr="00155FD2">
        <w:rPr>
          <w:color w:val="222222"/>
          <w:shd w:val="clear" w:color="auto" w:fill="FFFFFF"/>
        </w:rPr>
        <w:t>* References look good!</w:t>
      </w:r>
    </w:p>
    <w:p w:rsidR="000E4179" w:rsidRPr="00155FD2" w:rsidRDefault="000E4179" w:rsidP="000E4179">
      <w:pPr>
        <w:rPr>
          <w:color w:val="222222"/>
          <w:shd w:val="clear" w:color="auto" w:fill="FFFFFF"/>
        </w:rPr>
      </w:pPr>
    </w:p>
    <w:p w:rsidR="000E4179" w:rsidRPr="00155FD2" w:rsidRDefault="000E4179" w:rsidP="000E4179">
      <w:pPr>
        <w:rPr>
          <w:b/>
          <w:bCs/>
          <w:color w:val="222222"/>
          <w:shd w:val="clear" w:color="auto" w:fill="FFFFFF"/>
        </w:rPr>
      </w:pPr>
      <w:r w:rsidRPr="00155FD2">
        <w:rPr>
          <w:b/>
          <w:bCs/>
          <w:color w:val="222222"/>
          <w:shd w:val="clear" w:color="auto" w:fill="FFFFFF"/>
        </w:rPr>
        <w:t xml:space="preserve">A few additional references were added based on addressing reviewer comments. </w:t>
      </w:r>
    </w:p>
    <w:p w:rsidR="000E4179" w:rsidRPr="00524FE6" w:rsidRDefault="000E4179" w:rsidP="000E4179"/>
    <w:p w:rsidR="00921119" w:rsidRDefault="00921119"/>
    <w:sectPr w:rsidR="00921119" w:rsidSect="00921119">
      <w:headerReference w:type="default" r:id="rId10"/>
      <w:footerReference w:type="default" r:id="rId11"/>
      <w:pgSz w:w="12240" w:h="15840" w:code="1"/>
      <w:pgMar w:top="1152"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D65A7" w:rsidRDefault="00ED65A7">
      <w:r>
        <w:separator/>
      </w:r>
    </w:p>
  </w:endnote>
  <w:endnote w:type="continuationSeparator" w:id="0">
    <w:p w:rsidR="00ED65A7" w:rsidRDefault="00ED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swiss"/>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1119" w:rsidRDefault="00921119" w:rsidP="00921119">
    <w:pPr>
      <w:pStyle w:val="Footer"/>
      <w:jc w:val="center"/>
      <w:rPr>
        <w:sz w:val="16"/>
        <w:szCs w:val="16"/>
      </w:rPr>
    </w:pPr>
    <w:r w:rsidRPr="007836E2">
      <w:rPr>
        <w:sz w:val="16"/>
        <w:szCs w:val="16"/>
      </w:rPr>
      <w:t xml:space="preserve">CCRC Building </w:t>
    </w:r>
    <w:r>
      <w:rPr>
        <w:sz w:val="16"/>
        <w:szCs w:val="16"/>
      </w:rPr>
      <w:t>•</w:t>
    </w:r>
    <w:r w:rsidRPr="007836E2">
      <w:rPr>
        <w:sz w:val="16"/>
        <w:szCs w:val="16"/>
      </w:rPr>
      <w:t xml:space="preserve"> 315 Riverbend Road </w:t>
    </w:r>
    <w:r>
      <w:rPr>
        <w:sz w:val="16"/>
        <w:szCs w:val="16"/>
      </w:rPr>
      <w:t>•</w:t>
    </w:r>
    <w:r w:rsidRPr="007836E2">
      <w:rPr>
        <w:sz w:val="16"/>
        <w:szCs w:val="16"/>
      </w:rPr>
      <w:t xml:space="preserve"> Athens, Georgia 30602-4712 USA</w:t>
    </w:r>
  </w:p>
  <w:p w:rsidR="00921119" w:rsidRDefault="00921119" w:rsidP="00921119">
    <w:pPr>
      <w:pStyle w:val="Footer"/>
      <w:jc w:val="center"/>
      <w:rPr>
        <w:sz w:val="16"/>
        <w:szCs w:val="16"/>
      </w:rPr>
    </w:pPr>
    <w:r>
      <w:rPr>
        <w:sz w:val="16"/>
        <w:szCs w:val="16"/>
      </w:rPr>
      <w:t>Telephone (706) 542-4401 • Fax (706) 542-4412 • www.ccrc.uga.edu</w:t>
    </w:r>
  </w:p>
  <w:p w:rsidR="00921119" w:rsidRPr="007836E2" w:rsidRDefault="00921119" w:rsidP="00921119">
    <w:pPr>
      <w:pStyle w:val="Footer"/>
      <w:jc w:val="center"/>
      <w:rPr>
        <w:sz w:val="16"/>
        <w:szCs w:val="16"/>
      </w:rPr>
    </w:pPr>
    <w:r>
      <w:rPr>
        <w:sz w:val="16"/>
        <w:szCs w:val="16"/>
      </w:rPr>
      <w:t>An Equal Opportunity/Affirmative Action Institution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D65A7" w:rsidRDefault="00ED65A7">
      <w:r>
        <w:separator/>
      </w:r>
    </w:p>
  </w:footnote>
  <w:footnote w:type="continuationSeparator" w:id="0">
    <w:p w:rsidR="00ED65A7" w:rsidRDefault="00ED6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1119" w:rsidRDefault="00921119" w:rsidP="00921119">
    <w:pPr>
      <w:pStyle w:val="Header"/>
      <w:spacing w:line="6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C2405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13A39"/>
    <w:rsid w:val="00016672"/>
    <w:rsid w:val="00043B2B"/>
    <w:rsid w:val="000627F6"/>
    <w:rsid w:val="000756C3"/>
    <w:rsid w:val="000A66E2"/>
    <w:rsid w:val="000E081A"/>
    <w:rsid w:val="000E4179"/>
    <w:rsid w:val="000E6D3B"/>
    <w:rsid w:val="001262F2"/>
    <w:rsid w:val="00177D63"/>
    <w:rsid w:val="00193EEE"/>
    <w:rsid w:val="001C083E"/>
    <w:rsid w:val="001F67CC"/>
    <w:rsid w:val="00213A39"/>
    <w:rsid w:val="002544BD"/>
    <w:rsid w:val="00297C6D"/>
    <w:rsid w:val="002A3617"/>
    <w:rsid w:val="00310043"/>
    <w:rsid w:val="003210AB"/>
    <w:rsid w:val="00321487"/>
    <w:rsid w:val="00322CC0"/>
    <w:rsid w:val="003A2C34"/>
    <w:rsid w:val="003B7AA5"/>
    <w:rsid w:val="0040591D"/>
    <w:rsid w:val="004164F2"/>
    <w:rsid w:val="00432D88"/>
    <w:rsid w:val="004C031E"/>
    <w:rsid w:val="00504B60"/>
    <w:rsid w:val="00513268"/>
    <w:rsid w:val="00596499"/>
    <w:rsid w:val="005C49C4"/>
    <w:rsid w:val="00632767"/>
    <w:rsid w:val="00633E16"/>
    <w:rsid w:val="00637B12"/>
    <w:rsid w:val="00641409"/>
    <w:rsid w:val="006452F6"/>
    <w:rsid w:val="00693147"/>
    <w:rsid w:val="007222C8"/>
    <w:rsid w:val="00755280"/>
    <w:rsid w:val="00764130"/>
    <w:rsid w:val="007C0F89"/>
    <w:rsid w:val="0081486F"/>
    <w:rsid w:val="00866957"/>
    <w:rsid w:val="00880FDC"/>
    <w:rsid w:val="008A5C8E"/>
    <w:rsid w:val="008D19B2"/>
    <w:rsid w:val="008F7828"/>
    <w:rsid w:val="00921119"/>
    <w:rsid w:val="00926D32"/>
    <w:rsid w:val="009447BC"/>
    <w:rsid w:val="00944BDF"/>
    <w:rsid w:val="00997686"/>
    <w:rsid w:val="00A538DE"/>
    <w:rsid w:val="00A740B6"/>
    <w:rsid w:val="00A971E7"/>
    <w:rsid w:val="00AB0D7C"/>
    <w:rsid w:val="00AE31FE"/>
    <w:rsid w:val="00B00EA1"/>
    <w:rsid w:val="00B02136"/>
    <w:rsid w:val="00B03F5B"/>
    <w:rsid w:val="00B5073A"/>
    <w:rsid w:val="00B53244"/>
    <w:rsid w:val="00B60F53"/>
    <w:rsid w:val="00C05971"/>
    <w:rsid w:val="00C318E6"/>
    <w:rsid w:val="00C4779B"/>
    <w:rsid w:val="00C614C2"/>
    <w:rsid w:val="00CE2D96"/>
    <w:rsid w:val="00D57A81"/>
    <w:rsid w:val="00DD70F0"/>
    <w:rsid w:val="00DF6D0A"/>
    <w:rsid w:val="00E1396A"/>
    <w:rsid w:val="00EB4FD8"/>
    <w:rsid w:val="00EC0093"/>
    <w:rsid w:val="00ED65A7"/>
    <w:rsid w:val="00F1458C"/>
    <w:rsid w:val="00F527F5"/>
    <w:rsid w:val="00F6435A"/>
    <w:rsid w:val="00F96942"/>
    <w:rsid w:val="00FC77FF"/>
    <w:rsid w:val="00FE1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8A2E0"/>
  <w15:docId w15:val="{59ADD89C-BD69-2A42-A00A-92C28606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36E2"/>
    <w:pPr>
      <w:tabs>
        <w:tab w:val="center" w:pos="4320"/>
        <w:tab w:val="right" w:pos="8640"/>
      </w:tabs>
    </w:pPr>
  </w:style>
  <w:style w:type="paragraph" w:styleId="Footer">
    <w:name w:val="footer"/>
    <w:basedOn w:val="Normal"/>
    <w:rsid w:val="007836E2"/>
    <w:pPr>
      <w:tabs>
        <w:tab w:val="center" w:pos="4320"/>
        <w:tab w:val="right" w:pos="8640"/>
      </w:tabs>
    </w:pPr>
  </w:style>
  <w:style w:type="paragraph" w:customStyle="1" w:styleId="Date1">
    <w:name w:val="Date1"/>
    <w:rsid w:val="00C56B9D"/>
    <w:pPr>
      <w:tabs>
        <w:tab w:val="left" w:pos="3600"/>
      </w:tabs>
      <w:spacing w:before="960" w:after="720" w:line="240" w:lineRule="exact"/>
      <w:ind w:left="3600"/>
    </w:pPr>
    <w:rPr>
      <w:rFonts w:ascii="Helvetica" w:hAnsi="Helvetica" w:cs="Helvetica"/>
      <w:color w:val="000080"/>
      <w:sz w:val="22"/>
      <w:szCs w:val="22"/>
    </w:rPr>
  </w:style>
  <w:style w:type="character" w:customStyle="1" w:styleId="apple-converted-space">
    <w:name w:val="apple-converted-space"/>
    <w:basedOn w:val="DefaultParagraphFont"/>
    <w:rsid w:val="00213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2849145">
      <w:bodyDiv w:val="1"/>
      <w:marLeft w:val="0"/>
      <w:marRight w:val="0"/>
      <w:marTop w:val="0"/>
      <w:marBottom w:val="0"/>
      <w:divBdr>
        <w:top w:val="none" w:sz="0" w:space="0" w:color="auto"/>
        <w:left w:val="none" w:sz="0" w:space="0" w:color="auto"/>
        <w:bottom w:val="none" w:sz="0" w:space="0" w:color="auto"/>
        <w:right w:val="none" w:sz="0" w:space="0" w:color="auto"/>
      </w:divBdr>
    </w:div>
    <w:div w:id="1205217532">
      <w:bodyDiv w:val="1"/>
      <w:marLeft w:val="0"/>
      <w:marRight w:val="0"/>
      <w:marTop w:val="0"/>
      <w:marBottom w:val="0"/>
      <w:divBdr>
        <w:top w:val="none" w:sz="0" w:space="0" w:color="auto"/>
        <w:left w:val="none" w:sz="0" w:space="0" w:color="auto"/>
        <w:bottom w:val="none" w:sz="0" w:space="0" w:color="auto"/>
        <w:right w:val="none" w:sz="0" w:space="0" w:color="auto"/>
      </w:divBdr>
    </w:div>
    <w:div w:id="2115008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dison/Library/Group%20Containers/UBF8T346G9.Office/User%20Content.localized/Templates.localized/CC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774E02BF2C8741AC6A7AC9825DBBF9"/>
        <w:category>
          <w:name w:val="General"/>
          <w:gallery w:val="placeholder"/>
        </w:category>
        <w:types>
          <w:type w:val="bbPlcHdr"/>
        </w:types>
        <w:behaviors>
          <w:behavior w:val="content"/>
        </w:behaviors>
        <w:guid w:val="{D58FB270-894B-6748-B43C-B3AA7CAFD545}"/>
      </w:docPartPr>
      <w:docPartBody>
        <w:p w:rsidR="00000000" w:rsidRDefault="00924364" w:rsidP="00924364">
          <w:pPr>
            <w:pStyle w:val="C3774E02BF2C8741AC6A7AC9825DBBF9"/>
          </w:pPr>
          <w:r w:rsidRPr="00AE3626">
            <w:rPr>
              <w:rStyle w:val="PlaceholderText"/>
            </w:rPr>
            <w:t>Click or tap here to enter text.</w:t>
          </w:r>
        </w:p>
      </w:docPartBody>
    </w:docPart>
    <w:docPart>
      <w:docPartPr>
        <w:name w:val="AA066C9E8636584C8C9E4D2FCDBDE627"/>
        <w:category>
          <w:name w:val="General"/>
          <w:gallery w:val="placeholder"/>
        </w:category>
        <w:types>
          <w:type w:val="bbPlcHdr"/>
        </w:types>
        <w:behaviors>
          <w:behavior w:val="content"/>
        </w:behaviors>
        <w:guid w:val="{FCEFBC0F-5C74-A747-A5C4-F565E09F57C6}"/>
      </w:docPartPr>
      <w:docPartBody>
        <w:p w:rsidR="00000000" w:rsidRDefault="00924364" w:rsidP="00924364">
          <w:pPr>
            <w:pStyle w:val="AA066C9E8636584C8C9E4D2FCDBDE627"/>
          </w:pPr>
          <w:r w:rsidRPr="00AE36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swiss"/>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64"/>
    <w:rsid w:val="00924364"/>
    <w:rsid w:val="00B55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4364"/>
    <w:rPr>
      <w:color w:val="808080"/>
    </w:rPr>
  </w:style>
  <w:style w:type="paragraph" w:customStyle="1" w:styleId="C3774E02BF2C8741AC6A7AC9825DBBF9">
    <w:name w:val="C3774E02BF2C8741AC6A7AC9825DBBF9"/>
    <w:rsid w:val="00924364"/>
  </w:style>
  <w:style w:type="paragraph" w:customStyle="1" w:styleId="AA066C9E8636584C8C9E4D2FCDBDE627">
    <w:name w:val="AA066C9E8636584C8C9E4D2FCDBDE627"/>
    <w:rsid w:val="00924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CCRC.dotx</Template>
  <TotalTime>9</TotalTime>
  <Pages>12</Pages>
  <Words>3699</Words>
  <Characters>21085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lpstr>
    </vt:vector>
  </TitlesOfParts>
  <Company>CCRC-UGA</Company>
  <LinksUpToDate>false</LinksUpToDate>
  <CharactersWithSpaces>24735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Art Edison</dc:creator>
  <cp:keywords/>
  <cp:lastModifiedBy>Arthur Edison</cp:lastModifiedBy>
  <cp:revision>5</cp:revision>
  <cp:lastPrinted>2017-08-05T19:52:00Z</cp:lastPrinted>
  <dcterms:created xsi:type="dcterms:W3CDTF">2020-04-30T13:10:00Z</dcterms:created>
  <dcterms:modified xsi:type="dcterms:W3CDTF">2020-04-30T13:25:00Z</dcterms:modified>
</cp:coreProperties>
</file>