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28FAF21E" w:rsidR="006305D7" w:rsidRPr="00612DFE" w:rsidRDefault="006305D7" w:rsidP="00A673E6">
      <w:pPr>
        <w:pStyle w:val="NormalWeb"/>
        <w:spacing w:before="0" w:beforeAutospacing="0" w:after="0" w:afterAutospacing="0"/>
        <w:rPr>
          <w:rFonts w:asciiTheme="minorHAnsi" w:hAnsiTheme="minorHAnsi" w:cstheme="minorHAnsi"/>
          <w:color w:val="auto"/>
        </w:rPr>
      </w:pPr>
      <w:r w:rsidRPr="00612DFE">
        <w:rPr>
          <w:rFonts w:asciiTheme="minorHAnsi" w:hAnsiTheme="minorHAnsi" w:cstheme="minorHAnsi"/>
          <w:b/>
          <w:bCs/>
          <w:color w:val="auto"/>
        </w:rPr>
        <w:t>TITLE:</w:t>
      </w:r>
      <w:r w:rsidRPr="00612DFE">
        <w:rPr>
          <w:rFonts w:asciiTheme="minorHAnsi" w:hAnsiTheme="minorHAnsi" w:cstheme="minorHAnsi"/>
          <w:color w:val="auto"/>
        </w:rPr>
        <w:t xml:space="preserve"> </w:t>
      </w:r>
    </w:p>
    <w:p w14:paraId="3481D3C1" w14:textId="4B0EA733" w:rsidR="00B739B8" w:rsidRPr="00612DFE" w:rsidRDefault="00B739B8" w:rsidP="00A673E6">
      <w:pPr>
        <w:rPr>
          <w:rFonts w:ascii="Helvetica" w:hAnsi="Helvetica" w:cs="Times New Roman"/>
          <w:color w:val="auto"/>
          <w:sz w:val="18"/>
          <w:szCs w:val="18"/>
        </w:rPr>
      </w:pPr>
      <w:r w:rsidRPr="00612DFE">
        <w:rPr>
          <w:color w:val="auto"/>
        </w:rPr>
        <w:t xml:space="preserve">Injection </w:t>
      </w:r>
      <w:r w:rsidR="00612DFE" w:rsidRPr="00612DFE">
        <w:rPr>
          <w:color w:val="auto"/>
        </w:rPr>
        <w:t>of Hydrogel Biomaterial Scaffolds to The Brain After Stroke</w:t>
      </w:r>
    </w:p>
    <w:p w14:paraId="2E300B21" w14:textId="77777777" w:rsidR="007A4DD6" w:rsidRPr="00612DFE" w:rsidRDefault="007A4DD6" w:rsidP="00A673E6">
      <w:pPr>
        <w:rPr>
          <w:rFonts w:asciiTheme="minorHAnsi" w:hAnsiTheme="minorHAnsi" w:cstheme="minorHAnsi"/>
          <w:b/>
          <w:bCs/>
          <w:color w:val="auto"/>
        </w:rPr>
      </w:pPr>
    </w:p>
    <w:p w14:paraId="3D080DA3" w14:textId="3DAEC05B" w:rsidR="006305D7" w:rsidRPr="00612DFE" w:rsidRDefault="006305D7" w:rsidP="00A673E6">
      <w:pPr>
        <w:rPr>
          <w:rFonts w:asciiTheme="minorHAnsi" w:hAnsiTheme="minorHAnsi" w:cstheme="minorHAnsi"/>
          <w:bCs/>
          <w:color w:val="auto"/>
        </w:rPr>
      </w:pPr>
      <w:r w:rsidRPr="00612DFE">
        <w:rPr>
          <w:rFonts w:asciiTheme="minorHAnsi" w:hAnsiTheme="minorHAnsi" w:cstheme="minorHAnsi"/>
          <w:b/>
          <w:bCs/>
          <w:color w:val="auto"/>
        </w:rPr>
        <w:t>AUTHORS</w:t>
      </w:r>
      <w:r w:rsidR="000B662E" w:rsidRPr="00612DFE">
        <w:rPr>
          <w:rFonts w:asciiTheme="minorHAnsi" w:hAnsiTheme="minorHAnsi" w:cstheme="minorHAnsi"/>
          <w:b/>
          <w:bCs/>
          <w:color w:val="auto"/>
        </w:rPr>
        <w:t xml:space="preserve"> &amp; AFFILIATIONS</w:t>
      </w:r>
      <w:r w:rsidRPr="00612DFE">
        <w:rPr>
          <w:rFonts w:asciiTheme="minorHAnsi" w:hAnsiTheme="minorHAnsi" w:cstheme="minorHAnsi"/>
          <w:b/>
          <w:bCs/>
          <w:color w:val="auto"/>
        </w:rPr>
        <w:t xml:space="preserve">: </w:t>
      </w:r>
    </w:p>
    <w:p w14:paraId="525D96FD" w14:textId="2E2DD34B" w:rsidR="00B739B8" w:rsidRPr="00612DFE" w:rsidRDefault="00B739B8" w:rsidP="00A673E6">
      <w:pPr>
        <w:rPr>
          <w:rFonts w:asciiTheme="minorHAnsi" w:hAnsiTheme="minorHAnsi" w:cstheme="minorHAnsi"/>
          <w:bCs/>
          <w:color w:val="auto"/>
        </w:rPr>
      </w:pPr>
      <w:r w:rsidRPr="00612DFE">
        <w:rPr>
          <w:rFonts w:asciiTheme="minorHAnsi" w:hAnsiTheme="minorHAnsi" w:cstheme="minorHAnsi"/>
          <w:bCs/>
          <w:color w:val="auto"/>
        </w:rPr>
        <w:t>Katrina L Wilson</w:t>
      </w:r>
      <w:r w:rsidRPr="00612DFE">
        <w:rPr>
          <w:rFonts w:asciiTheme="minorHAnsi" w:hAnsiTheme="minorHAnsi" w:cstheme="minorHAnsi"/>
          <w:bCs/>
          <w:color w:val="auto"/>
          <w:vertAlign w:val="superscript"/>
        </w:rPr>
        <w:t>1</w:t>
      </w:r>
      <w:r w:rsidRPr="00612DFE">
        <w:rPr>
          <w:rFonts w:asciiTheme="minorHAnsi" w:hAnsiTheme="minorHAnsi" w:cstheme="minorHAnsi"/>
          <w:bCs/>
          <w:color w:val="auto"/>
        </w:rPr>
        <w:t>, S. Thomas Carmichael</w:t>
      </w:r>
      <w:r w:rsidRPr="00612DFE">
        <w:rPr>
          <w:rFonts w:asciiTheme="minorHAnsi" w:hAnsiTheme="minorHAnsi" w:cstheme="minorHAnsi"/>
          <w:bCs/>
          <w:color w:val="auto"/>
          <w:vertAlign w:val="superscript"/>
        </w:rPr>
        <w:t>2</w:t>
      </w:r>
      <w:r w:rsidR="001E0185">
        <w:rPr>
          <w:rFonts w:asciiTheme="minorHAnsi" w:hAnsiTheme="minorHAnsi" w:cstheme="minorHAnsi"/>
          <w:bCs/>
          <w:color w:val="auto"/>
        </w:rPr>
        <w:t>,</w:t>
      </w:r>
      <w:r w:rsidRPr="00612DFE">
        <w:rPr>
          <w:rFonts w:asciiTheme="minorHAnsi" w:hAnsiTheme="minorHAnsi" w:cstheme="minorHAnsi"/>
          <w:bCs/>
          <w:color w:val="auto"/>
        </w:rPr>
        <w:t xml:space="preserve"> Tatiana Segura</w:t>
      </w:r>
      <w:r w:rsidRPr="00612DFE">
        <w:rPr>
          <w:rFonts w:asciiTheme="minorHAnsi" w:hAnsiTheme="minorHAnsi" w:cstheme="minorHAnsi"/>
          <w:bCs/>
          <w:color w:val="auto"/>
          <w:vertAlign w:val="superscript"/>
        </w:rPr>
        <w:t>1,3,4</w:t>
      </w:r>
      <w:r w:rsidRPr="00612DFE">
        <w:rPr>
          <w:rFonts w:asciiTheme="minorHAnsi" w:hAnsiTheme="minorHAnsi" w:cstheme="minorHAnsi"/>
          <w:bCs/>
          <w:color w:val="auto"/>
        </w:rPr>
        <w:t xml:space="preserve">. </w:t>
      </w:r>
    </w:p>
    <w:p w14:paraId="29774285" w14:textId="77777777" w:rsidR="00612DFE" w:rsidRPr="00612DFE" w:rsidRDefault="00612DFE" w:rsidP="00A673E6">
      <w:pPr>
        <w:rPr>
          <w:rFonts w:asciiTheme="minorHAnsi" w:hAnsiTheme="minorHAnsi" w:cstheme="minorHAnsi"/>
          <w:bCs/>
          <w:color w:val="auto"/>
          <w:vertAlign w:val="superscript"/>
        </w:rPr>
      </w:pPr>
    </w:p>
    <w:p w14:paraId="6B764AD0" w14:textId="20279476" w:rsidR="00B739B8" w:rsidRPr="00612DFE" w:rsidRDefault="00B739B8" w:rsidP="00A673E6">
      <w:pPr>
        <w:rPr>
          <w:rFonts w:asciiTheme="minorHAnsi" w:hAnsiTheme="minorHAnsi" w:cstheme="minorHAnsi"/>
          <w:bCs/>
          <w:color w:val="auto"/>
        </w:rPr>
      </w:pPr>
      <w:r w:rsidRPr="00612DFE">
        <w:rPr>
          <w:rFonts w:asciiTheme="minorHAnsi" w:hAnsiTheme="minorHAnsi" w:cstheme="minorHAnsi"/>
          <w:bCs/>
          <w:color w:val="auto"/>
          <w:vertAlign w:val="superscript"/>
        </w:rPr>
        <w:t>1</w:t>
      </w:r>
      <w:r w:rsidRPr="00612DFE">
        <w:rPr>
          <w:rFonts w:asciiTheme="minorHAnsi" w:hAnsiTheme="minorHAnsi" w:cstheme="minorHAnsi"/>
          <w:bCs/>
          <w:color w:val="auto"/>
        </w:rPr>
        <w:t>Department of Biomedical Engineering, Duke University, Durham, NC, USA</w:t>
      </w:r>
    </w:p>
    <w:p w14:paraId="342104C6" w14:textId="1B59DEA5" w:rsidR="00B739B8" w:rsidRPr="00612DFE" w:rsidRDefault="00B739B8" w:rsidP="00A673E6">
      <w:pPr>
        <w:rPr>
          <w:rFonts w:asciiTheme="minorHAnsi" w:hAnsiTheme="minorHAnsi" w:cstheme="minorHAnsi"/>
          <w:bCs/>
          <w:color w:val="auto"/>
        </w:rPr>
      </w:pPr>
      <w:r w:rsidRPr="00612DFE">
        <w:rPr>
          <w:rFonts w:asciiTheme="minorHAnsi" w:hAnsiTheme="minorHAnsi" w:cstheme="minorHAnsi"/>
          <w:bCs/>
          <w:color w:val="auto"/>
          <w:vertAlign w:val="superscript"/>
        </w:rPr>
        <w:t>2</w:t>
      </w:r>
      <w:r w:rsidRPr="00612DFE">
        <w:rPr>
          <w:rFonts w:asciiTheme="minorHAnsi" w:hAnsiTheme="minorHAnsi" w:cstheme="minorHAnsi"/>
          <w:bCs/>
          <w:color w:val="auto"/>
        </w:rPr>
        <w:t>Department of Neurology, University of California Los Angeles, Los Angeles, USA</w:t>
      </w:r>
    </w:p>
    <w:p w14:paraId="458E4060" w14:textId="15CEBB36" w:rsidR="00B739B8" w:rsidRPr="00612DFE" w:rsidRDefault="00B739B8" w:rsidP="00A673E6">
      <w:pPr>
        <w:rPr>
          <w:rFonts w:asciiTheme="minorHAnsi" w:hAnsiTheme="minorHAnsi" w:cstheme="minorHAnsi"/>
          <w:bCs/>
          <w:color w:val="auto"/>
        </w:rPr>
      </w:pPr>
      <w:r w:rsidRPr="00612DFE">
        <w:rPr>
          <w:rFonts w:asciiTheme="minorHAnsi" w:hAnsiTheme="minorHAnsi" w:cstheme="minorHAnsi"/>
          <w:bCs/>
          <w:color w:val="auto"/>
          <w:vertAlign w:val="superscript"/>
        </w:rPr>
        <w:t>3</w:t>
      </w:r>
      <w:r w:rsidRPr="00612DFE">
        <w:rPr>
          <w:rFonts w:asciiTheme="minorHAnsi" w:hAnsiTheme="minorHAnsi" w:cstheme="minorHAnsi"/>
          <w:bCs/>
          <w:color w:val="auto"/>
        </w:rPr>
        <w:t>Department of Neurology, Duke University, Durham, NC, USA</w:t>
      </w:r>
    </w:p>
    <w:p w14:paraId="7D48834E" w14:textId="0F3DB2D4" w:rsidR="00B739B8" w:rsidRPr="00612DFE" w:rsidRDefault="00B739B8" w:rsidP="00A673E6">
      <w:pPr>
        <w:rPr>
          <w:rFonts w:asciiTheme="minorHAnsi" w:hAnsiTheme="minorHAnsi" w:cstheme="minorHAnsi"/>
          <w:bCs/>
          <w:color w:val="auto"/>
        </w:rPr>
      </w:pPr>
      <w:r w:rsidRPr="00612DFE">
        <w:rPr>
          <w:rFonts w:asciiTheme="minorHAnsi" w:hAnsiTheme="minorHAnsi" w:cstheme="minorHAnsi"/>
          <w:bCs/>
          <w:color w:val="auto"/>
          <w:vertAlign w:val="superscript"/>
        </w:rPr>
        <w:t>4</w:t>
      </w:r>
      <w:r w:rsidRPr="00612DFE">
        <w:rPr>
          <w:rFonts w:asciiTheme="minorHAnsi" w:hAnsiTheme="minorHAnsi" w:cstheme="minorHAnsi"/>
          <w:bCs/>
          <w:color w:val="auto"/>
        </w:rPr>
        <w:t>Department of Dermatology, Duke University, Durham, NC, USA</w:t>
      </w:r>
    </w:p>
    <w:p w14:paraId="61BF1EBB" w14:textId="77777777" w:rsidR="00B739B8" w:rsidRPr="00612DFE" w:rsidRDefault="00B739B8" w:rsidP="00A673E6">
      <w:pPr>
        <w:rPr>
          <w:rFonts w:asciiTheme="minorHAnsi" w:hAnsiTheme="minorHAnsi" w:cstheme="minorHAnsi"/>
          <w:bCs/>
          <w:i/>
          <w:color w:val="auto"/>
        </w:rPr>
      </w:pPr>
    </w:p>
    <w:p w14:paraId="41035240" w14:textId="3336E6E5" w:rsidR="00063693" w:rsidRPr="00612DFE" w:rsidRDefault="00B739B8" w:rsidP="00A673E6">
      <w:pPr>
        <w:rPr>
          <w:rFonts w:asciiTheme="minorHAnsi" w:hAnsiTheme="minorHAnsi" w:cstheme="minorHAnsi"/>
          <w:bCs/>
          <w:color w:val="auto"/>
        </w:rPr>
      </w:pPr>
      <w:r w:rsidRPr="00612DFE">
        <w:rPr>
          <w:rFonts w:asciiTheme="minorHAnsi" w:hAnsiTheme="minorHAnsi" w:cstheme="minorHAnsi"/>
          <w:bCs/>
          <w:color w:val="auto"/>
        </w:rPr>
        <w:t xml:space="preserve">Corresponding Author:  </w:t>
      </w:r>
    </w:p>
    <w:p w14:paraId="74DD8A9E" w14:textId="63536195" w:rsidR="00063693" w:rsidRPr="00612DFE" w:rsidRDefault="00B739B8" w:rsidP="00A673E6">
      <w:pPr>
        <w:rPr>
          <w:rFonts w:asciiTheme="minorHAnsi" w:hAnsiTheme="minorHAnsi" w:cstheme="minorHAnsi"/>
          <w:bCs/>
          <w:i/>
          <w:color w:val="auto"/>
        </w:rPr>
      </w:pPr>
      <w:r w:rsidRPr="00612DFE">
        <w:rPr>
          <w:rFonts w:asciiTheme="minorHAnsi" w:hAnsiTheme="minorHAnsi" w:cstheme="minorHAnsi"/>
          <w:bCs/>
          <w:color w:val="auto"/>
        </w:rPr>
        <w:t xml:space="preserve">Tatiana Segura </w:t>
      </w:r>
      <w:r w:rsidR="00612DFE">
        <w:rPr>
          <w:rFonts w:asciiTheme="minorHAnsi" w:hAnsiTheme="minorHAnsi" w:cstheme="minorHAnsi"/>
          <w:bCs/>
          <w:color w:val="auto"/>
        </w:rPr>
        <w:tab/>
      </w:r>
      <w:r w:rsidR="00612DFE">
        <w:rPr>
          <w:rFonts w:asciiTheme="minorHAnsi" w:hAnsiTheme="minorHAnsi" w:cstheme="minorHAnsi"/>
          <w:bCs/>
          <w:color w:val="auto"/>
        </w:rPr>
        <w:tab/>
      </w:r>
      <w:r w:rsidR="00612DFE" w:rsidRPr="00612DFE">
        <w:rPr>
          <w:rFonts w:asciiTheme="minorHAnsi" w:hAnsiTheme="minorHAnsi" w:cstheme="minorHAnsi"/>
          <w:bCs/>
          <w:iCs/>
          <w:color w:val="auto"/>
        </w:rPr>
        <w:t>(</w:t>
      </w:r>
      <w:r w:rsidRPr="00612DFE">
        <w:rPr>
          <w:rFonts w:asciiTheme="minorHAnsi" w:hAnsiTheme="minorHAnsi" w:cstheme="minorHAnsi"/>
          <w:bCs/>
          <w:iCs/>
          <w:color w:val="auto"/>
        </w:rPr>
        <w:t>Tatiana.segura@duke.edu</w:t>
      </w:r>
      <w:r w:rsidR="00612DFE" w:rsidRPr="00612DFE">
        <w:rPr>
          <w:rFonts w:asciiTheme="minorHAnsi" w:hAnsiTheme="minorHAnsi" w:cstheme="minorHAnsi"/>
          <w:bCs/>
          <w:iCs/>
          <w:color w:val="auto"/>
        </w:rPr>
        <w:t>)</w:t>
      </w:r>
    </w:p>
    <w:p w14:paraId="0A9E124C" w14:textId="53F08A02" w:rsidR="00CD3F8B" w:rsidRDefault="00CD3F8B" w:rsidP="00A673E6">
      <w:pPr>
        <w:rPr>
          <w:rFonts w:asciiTheme="minorHAnsi" w:hAnsiTheme="minorHAnsi" w:cstheme="minorHAnsi"/>
          <w:bCs/>
          <w:color w:val="auto"/>
          <w:vertAlign w:val="superscript"/>
        </w:rPr>
      </w:pPr>
    </w:p>
    <w:p w14:paraId="4DEB5202" w14:textId="3F1C5078" w:rsidR="00CD3F8B" w:rsidRPr="00CD3F8B" w:rsidRDefault="00CD3F8B" w:rsidP="00A673E6">
      <w:pPr>
        <w:rPr>
          <w:rFonts w:asciiTheme="minorHAnsi" w:hAnsiTheme="minorHAnsi" w:cstheme="minorHAnsi"/>
          <w:bCs/>
          <w:color w:val="auto"/>
        </w:rPr>
      </w:pPr>
      <w:r>
        <w:rPr>
          <w:rFonts w:asciiTheme="minorHAnsi" w:hAnsiTheme="minorHAnsi" w:cstheme="minorHAnsi"/>
          <w:bCs/>
          <w:color w:val="auto"/>
        </w:rPr>
        <w:t>Email Addresses of Co-Authors</w:t>
      </w:r>
    </w:p>
    <w:p w14:paraId="4650CBB1" w14:textId="06C3455B" w:rsidR="001E0185" w:rsidRDefault="001E0185" w:rsidP="00A673E6">
      <w:pPr>
        <w:rPr>
          <w:rFonts w:asciiTheme="minorHAnsi" w:hAnsiTheme="minorHAnsi" w:cstheme="minorHAnsi"/>
          <w:bCs/>
          <w:color w:val="auto"/>
        </w:rPr>
      </w:pPr>
      <w:r w:rsidRPr="00612DFE">
        <w:rPr>
          <w:rFonts w:asciiTheme="minorHAnsi" w:hAnsiTheme="minorHAnsi" w:cstheme="minorHAnsi"/>
          <w:bCs/>
          <w:color w:val="auto"/>
        </w:rPr>
        <w:t>Katrina L Wilson</w:t>
      </w:r>
      <w:r w:rsidR="007E1531">
        <w:rPr>
          <w:rFonts w:asciiTheme="minorHAnsi" w:hAnsiTheme="minorHAnsi" w:cstheme="minorHAnsi"/>
          <w:bCs/>
          <w:color w:val="auto"/>
        </w:rPr>
        <w:tab/>
      </w:r>
      <w:r w:rsidR="007E1531">
        <w:rPr>
          <w:rFonts w:asciiTheme="minorHAnsi" w:hAnsiTheme="minorHAnsi" w:cstheme="minorHAnsi"/>
          <w:bCs/>
          <w:color w:val="auto"/>
        </w:rPr>
        <w:tab/>
        <w:t>(katrina.wilson@duke.edu)</w:t>
      </w:r>
    </w:p>
    <w:p w14:paraId="5E614D44" w14:textId="49FB3C9A" w:rsidR="00063693" w:rsidRPr="00612DFE" w:rsidRDefault="00063693" w:rsidP="00A673E6">
      <w:pPr>
        <w:rPr>
          <w:rFonts w:asciiTheme="minorHAnsi" w:hAnsiTheme="minorHAnsi" w:cstheme="minorHAnsi"/>
          <w:bCs/>
          <w:color w:val="auto"/>
        </w:rPr>
      </w:pPr>
      <w:r w:rsidRPr="00612DFE">
        <w:rPr>
          <w:rFonts w:asciiTheme="minorHAnsi" w:hAnsiTheme="minorHAnsi" w:cstheme="minorHAnsi"/>
          <w:bCs/>
          <w:color w:val="auto"/>
        </w:rPr>
        <w:t>S.</w:t>
      </w:r>
      <w:r w:rsidR="00612DFE" w:rsidRPr="00612DFE">
        <w:rPr>
          <w:rFonts w:asciiTheme="minorHAnsi" w:hAnsiTheme="minorHAnsi" w:cstheme="minorHAnsi"/>
          <w:bCs/>
          <w:color w:val="auto"/>
        </w:rPr>
        <w:t xml:space="preserve"> </w:t>
      </w:r>
      <w:r w:rsidRPr="00612DFE">
        <w:rPr>
          <w:rFonts w:asciiTheme="minorHAnsi" w:hAnsiTheme="minorHAnsi" w:cstheme="minorHAnsi"/>
          <w:bCs/>
          <w:color w:val="auto"/>
        </w:rPr>
        <w:t>Thomas Carmichael</w:t>
      </w:r>
      <w:r w:rsidR="00612DFE" w:rsidRPr="00612DFE">
        <w:rPr>
          <w:rFonts w:asciiTheme="minorHAnsi" w:hAnsiTheme="minorHAnsi" w:cstheme="minorHAnsi"/>
          <w:bCs/>
          <w:color w:val="auto"/>
        </w:rPr>
        <w:t xml:space="preserve"> </w:t>
      </w:r>
      <w:r w:rsidR="00612DFE">
        <w:rPr>
          <w:rFonts w:asciiTheme="minorHAnsi" w:hAnsiTheme="minorHAnsi" w:cstheme="minorHAnsi"/>
          <w:bCs/>
          <w:color w:val="auto"/>
        </w:rPr>
        <w:tab/>
      </w:r>
      <w:r w:rsidR="00612DFE" w:rsidRPr="00612DFE">
        <w:rPr>
          <w:rFonts w:asciiTheme="minorHAnsi" w:hAnsiTheme="minorHAnsi" w:cstheme="minorHAnsi"/>
          <w:bCs/>
          <w:color w:val="auto"/>
        </w:rPr>
        <w:t>(</w:t>
      </w:r>
      <w:r w:rsidRPr="00612DFE">
        <w:rPr>
          <w:rFonts w:asciiTheme="minorHAnsi" w:hAnsiTheme="minorHAnsi" w:cstheme="minorHAnsi"/>
          <w:bCs/>
          <w:color w:val="auto"/>
        </w:rPr>
        <w:t>scarmichael@mednet.ucla.edu</w:t>
      </w:r>
      <w:r w:rsidR="00612DFE" w:rsidRPr="00612DFE">
        <w:rPr>
          <w:rStyle w:val="Hyperlink"/>
          <w:rFonts w:asciiTheme="minorHAnsi" w:hAnsiTheme="minorHAnsi" w:cstheme="minorHAnsi"/>
          <w:bCs/>
          <w:color w:val="auto"/>
          <w:u w:val="none"/>
        </w:rPr>
        <w:t>)</w:t>
      </w:r>
    </w:p>
    <w:p w14:paraId="2360E89A" w14:textId="77777777" w:rsidR="00CD3F8B" w:rsidRPr="00612DFE" w:rsidRDefault="00CD3F8B" w:rsidP="00A673E6">
      <w:pPr>
        <w:rPr>
          <w:rFonts w:asciiTheme="minorHAnsi" w:hAnsiTheme="minorHAnsi" w:cstheme="minorHAnsi"/>
          <w:bCs/>
          <w:color w:val="auto"/>
        </w:rPr>
      </w:pPr>
    </w:p>
    <w:p w14:paraId="71B79AC9" w14:textId="0DDA9466" w:rsidR="006305D7" w:rsidRPr="00612DFE" w:rsidRDefault="006305D7" w:rsidP="00A673E6">
      <w:pPr>
        <w:pStyle w:val="NormalWeb"/>
        <w:spacing w:before="0" w:beforeAutospacing="0" w:after="0" w:afterAutospacing="0"/>
        <w:rPr>
          <w:rFonts w:asciiTheme="minorHAnsi" w:hAnsiTheme="minorHAnsi" w:cstheme="minorHAnsi"/>
          <w:color w:val="auto"/>
        </w:rPr>
      </w:pPr>
      <w:r w:rsidRPr="00612DFE">
        <w:rPr>
          <w:rFonts w:asciiTheme="minorHAnsi" w:hAnsiTheme="minorHAnsi" w:cstheme="minorHAnsi"/>
          <w:b/>
          <w:bCs/>
          <w:color w:val="auto"/>
        </w:rPr>
        <w:t>KEYWORDS:</w:t>
      </w:r>
    </w:p>
    <w:p w14:paraId="6C0B0781" w14:textId="77724D99" w:rsidR="007A4DD6" w:rsidRPr="00612DFE" w:rsidRDefault="00612DFE" w:rsidP="00A673E6">
      <w:pPr>
        <w:rPr>
          <w:rFonts w:asciiTheme="minorHAnsi" w:hAnsiTheme="minorHAnsi" w:cstheme="minorHAnsi"/>
          <w:color w:val="auto"/>
        </w:rPr>
      </w:pPr>
      <w:r w:rsidRPr="00612DFE">
        <w:rPr>
          <w:rFonts w:asciiTheme="minorHAnsi" w:hAnsiTheme="minorHAnsi" w:cstheme="minorHAnsi"/>
          <w:color w:val="auto"/>
        </w:rPr>
        <w:t>s</w:t>
      </w:r>
      <w:r w:rsidR="00B739B8" w:rsidRPr="00612DFE">
        <w:rPr>
          <w:rFonts w:asciiTheme="minorHAnsi" w:hAnsiTheme="minorHAnsi" w:cstheme="minorHAnsi"/>
          <w:color w:val="auto"/>
        </w:rPr>
        <w:t>troke, photothrombotic stroke, biomaterials, hydrogel, injectable hydrogels, hydrogel scaffolds, neurobiology, biomedical engineering</w:t>
      </w:r>
      <w:r w:rsidRPr="00612DFE">
        <w:rPr>
          <w:rFonts w:asciiTheme="minorHAnsi" w:hAnsiTheme="minorHAnsi" w:cstheme="minorHAnsi"/>
          <w:color w:val="auto"/>
        </w:rPr>
        <w:t xml:space="preserve"> </w:t>
      </w:r>
      <w:r w:rsidR="00B739B8" w:rsidRPr="00612DFE">
        <w:rPr>
          <w:rFonts w:asciiTheme="minorHAnsi" w:hAnsiTheme="minorHAnsi" w:cstheme="minorHAnsi"/>
          <w:color w:val="auto"/>
        </w:rPr>
        <w:t xml:space="preserve"> </w:t>
      </w:r>
    </w:p>
    <w:p w14:paraId="1CB4E390" w14:textId="77777777" w:rsidR="006305D7" w:rsidRPr="00612DFE" w:rsidRDefault="006305D7" w:rsidP="00A673E6">
      <w:pPr>
        <w:pStyle w:val="NormalWeb"/>
        <w:spacing w:before="0" w:beforeAutospacing="0" w:after="0" w:afterAutospacing="0"/>
        <w:rPr>
          <w:rFonts w:asciiTheme="minorHAnsi" w:hAnsiTheme="minorHAnsi" w:cstheme="minorHAnsi"/>
          <w:color w:val="auto"/>
        </w:rPr>
      </w:pPr>
    </w:p>
    <w:p w14:paraId="628AC4B5" w14:textId="22039403" w:rsidR="006305D7" w:rsidRPr="00612DFE" w:rsidRDefault="006305D7" w:rsidP="00A673E6">
      <w:pPr>
        <w:rPr>
          <w:rFonts w:asciiTheme="minorHAnsi" w:hAnsiTheme="minorHAnsi" w:cstheme="minorHAnsi"/>
          <w:color w:val="auto"/>
        </w:rPr>
      </w:pPr>
      <w:r w:rsidRPr="00612DFE">
        <w:rPr>
          <w:rFonts w:asciiTheme="minorHAnsi" w:hAnsiTheme="minorHAnsi" w:cstheme="minorHAnsi"/>
          <w:b/>
          <w:bCs/>
          <w:color w:val="auto"/>
        </w:rPr>
        <w:t>S</w:t>
      </w:r>
      <w:r w:rsidR="00612DFE">
        <w:rPr>
          <w:rFonts w:asciiTheme="minorHAnsi" w:hAnsiTheme="minorHAnsi" w:cstheme="minorHAnsi"/>
          <w:b/>
          <w:bCs/>
          <w:color w:val="auto"/>
        </w:rPr>
        <w:t>UMMARY</w:t>
      </w:r>
      <w:r w:rsidRPr="00612DFE">
        <w:rPr>
          <w:rFonts w:asciiTheme="minorHAnsi" w:hAnsiTheme="minorHAnsi" w:cstheme="minorHAnsi"/>
          <w:b/>
          <w:bCs/>
          <w:color w:val="auto"/>
        </w:rPr>
        <w:t>:</w:t>
      </w:r>
      <w:r w:rsidRPr="00612DFE">
        <w:rPr>
          <w:rFonts w:asciiTheme="minorHAnsi" w:hAnsiTheme="minorHAnsi" w:cstheme="minorHAnsi"/>
          <w:color w:val="auto"/>
        </w:rPr>
        <w:t xml:space="preserve"> </w:t>
      </w:r>
    </w:p>
    <w:p w14:paraId="32798D51" w14:textId="346973F1" w:rsidR="007A4DD6" w:rsidRPr="00612DFE" w:rsidRDefault="00B739B8" w:rsidP="00A673E6">
      <w:pPr>
        <w:rPr>
          <w:rFonts w:asciiTheme="minorHAnsi" w:hAnsiTheme="minorHAnsi" w:cstheme="minorHAnsi"/>
          <w:color w:val="auto"/>
        </w:rPr>
      </w:pPr>
      <w:r w:rsidRPr="00612DFE">
        <w:rPr>
          <w:rFonts w:asciiTheme="minorHAnsi" w:hAnsiTheme="minorHAnsi" w:cstheme="minorHAnsi"/>
          <w:color w:val="auto"/>
        </w:rPr>
        <w:t xml:space="preserve">Stroke is </w:t>
      </w:r>
      <w:r w:rsidR="007C0F10" w:rsidRPr="00612DFE">
        <w:rPr>
          <w:rFonts w:asciiTheme="minorHAnsi" w:hAnsiTheme="minorHAnsi" w:cstheme="minorHAnsi"/>
          <w:color w:val="auto"/>
        </w:rPr>
        <w:t xml:space="preserve">a </w:t>
      </w:r>
      <w:r w:rsidRPr="00612DFE">
        <w:rPr>
          <w:rFonts w:asciiTheme="minorHAnsi" w:hAnsiTheme="minorHAnsi" w:cstheme="minorHAnsi"/>
          <w:color w:val="auto"/>
        </w:rPr>
        <w:t xml:space="preserve">global issue with minimal treatment options and no current clinical </w:t>
      </w:r>
      <w:r w:rsidR="00E7680E" w:rsidRPr="00612DFE">
        <w:rPr>
          <w:rFonts w:asciiTheme="minorHAnsi" w:hAnsiTheme="minorHAnsi" w:cstheme="minorHAnsi"/>
          <w:color w:val="auto"/>
        </w:rPr>
        <w:t xml:space="preserve">therapy </w:t>
      </w:r>
      <w:r w:rsidRPr="00612DFE">
        <w:rPr>
          <w:rFonts w:asciiTheme="minorHAnsi" w:hAnsiTheme="minorHAnsi" w:cstheme="minorHAnsi"/>
          <w:color w:val="auto"/>
        </w:rPr>
        <w:t xml:space="preserve">for regenerating </w:t>
      </w:r>
      <w:r w:rsidR="00CD3F8B">
        <w:rPr>
          <w:rFonts w:asciiTheme="minorHAnsi" w:hAnsiTheme="minorHAnsi" w:cstheme="minorHAnsi"/>
          <w:color w:val="auto"/>
        </w:rPr>
        <w:t xml:space="preserve">the </w:t>
      </w:r>
      <w:r w:rsidRPr="00612DFE">
        <w:rPr>
          <w:rFonts w:asciiTheme="minorHAnsi" w:hAnsiTheme="minorHAnsi" w:cstheme="minorHAnsi"/>
          <w:color w:val="auto"/>
        </w:rPr>
        <w:t>los</w:t>
      </w:r>
      <w:r w:rsidR="005F76A1" w:rsidRPr="00612DFE">
        <w:rPr>
          <w:rFonts w:asciiTheme="minorHAnsi" w:hAnsiTheme="minorHAnsi" w:cstheme="minorHAnsi"/>
          <w:color w:val="auto"/>
        </w:rPr>
        <w:t>t</w:t>
      </w:r>
      <w:r w:rsidRPr="00612DFE">
        <w:rPr>
          <w:rFonts w:asciiTheme="minorHAnsi" w:hAnsiTheme="minorHAnsi" w:cstheme="minorHAnsi"/>
          <w:color w:val="auto"/>
        </w:rPr>
        <w:t xml:space="preserve"> brain tissue.</w:t>
      </w:r>
      <w:r w:rsidR="008F529D">
        <w:rPr>
          <w:rFonts w:asciiTheme="minorHAnsi" w:hAnsiTheme="minorHAnsi" w:cstheme="minorHAnsi"/>
          <w:color w:val="auto"/>
        </w:rPr>
        <w:t xml:space="preserve"> </w:t>
      </w:r>
      <w:r w:rsidRPr="00612DFE">
        <w:rPr>
          <w:rFonts w:asciiTheme="minorHAnsi" w:hAnsiTheme="minorHAnsi" w:cstheme="minorHAnsi"/>
          <w:color w:val="auto"/>
        </w:rPr>
        <w:t xml:space="preserve">Here we describe methods for creating precise photothrombotic stroke in the motor cortex of rodents </w:t>
      </w:r>
      <w:r w:rsidR="00CD3F8B">
        <w:rPr>
          <w:rFonts w:asciiTheme="minorHAnsi" w:hAnsiTheme="minorHAnsi" w:cstheme="minorHAnsi"/>
          <w:color w:val="auto"/>
        </w:rPr>
        <w:t>and</w:t>
      </w:r>
      <w:r w:rsidRPr="00612DFE">
        <w:rPr>
          <w:rFonts w:asciiTheme="minorHAnsi" w:hAnsiTheme="minorHAnsi" w:cstheme="minorHAnsi"/>
          <w:color w:val="auto"/>
        </w:rPr>
        <w:t xml:space="preserve"> subsequent injection of </w:t>
      </w:r>
      <w:r w:rsidR="00D97C4F" w:rsidRPr="00612DFE">
        <w:rPr>
          <w:rFonts w:asciiTheme="minorHAnsi" w:hAnsiTheme="minorHAnsi" w:cstheme="minorHAnsi"/>
          <w:color w:val="auto"/>
        </w:rPr>
        <w:t xml:space="preserve">hydrogel </w:t>
      </w:r>
      <w:r w:rsidRPr="00612DFE">
        <w:rPr>
          <w:rFonts w:asciiTheme="minorHAnsi" w:hAnsiTheme="minorHAnsi" w:cstheme="minorHAnsi"/>
          <w:color w:val="auto"/>
        </w:rPr>
        <w:t>biomaterials to study their effects on tissue regeneration after stroke.</w:t>
      </w:r>
    </w:p>
    <w:p w14:paraId="761028D6" w14:textId="3CA7273D" w:rsidR="006305D7" w:rsidRPr="00612DFE" w:rsidRDefault="006305D7" w:rsidP="00A673E6">
      <w:pPr>
        <w:rPr>
          <w:rFonts w:asciiTheme="minorHAnsi" w:hAnsiTheme="minorHAnsi" w:cstheme="minorHAnsi"/>
          <w:color w:val="auto"/>
        </w:rPr>
      </w:pPr>
    </w:p>
    <w:p w14:paraId="64FB8590" w14:textId="399ADC86" w:rsidR="006305D7" w:rsidRPr="00612DFE" w:rsidRDefault="006305D7" w:rsidP="00A673E6">
      <w:pPr>
        <w:rPr>
          <w:rFonts w:asciiTheme="minorHAnsi" w:hAnsiTheme="minorHAnsi" w:cstheme="minorHAnsi"/>
          <w:color w:val="auto"/>
        </w:rPr>
      </w:pPr>
      <w:r w:rsidRPr="00612DFE">
        <w:rPr>
          <w:rFonts w:asciiTheme="minorHAnsi" w:hAnsiTheme="minorHAnsi" w:cstheme="minorHAnsi"/>
          <w:b/>
          <w:bCs/>
          <w:color w:val="auto"/>
        </w:rPr>
        <w:t>ABSTRACT:</w:t>
      </w:r>
      <w:r w:rsidRPr="00612DFE">
        <w:rPr>
          <w:rFonts w:asciiTheme="minorHAnsi" w:hAnsiTheme="minorHAnsi" w:cstheme="minorHAnsi"/>
          <w:color w:val="auto"/>
        </w:rPr>
        <w:t xml:space="preserve"> </w:t>
      </w:r>
    </w:p>
    <w:p w14:paraId="4C7D5FD5" w14:textId="1E8E8B31" w:rsidR="006305D7" w:rsidRPr="00612DFE" w:rsidRDefault="00B739B8" w:rsidP="00A673E6">
      <w:pPr>
        <w:rPr>
          <w:rFonts w:asciiTheme="minorHAnsi" w:hAnsiTheme="minorHAnsi" w:cstheme="minorHAnsi"/>
          <w:color w:val="auto"/>
        </w:rPr>
      </w:pPr>
      <w:r w:rsidRPr="00612DFE">
        <w:rPr>
          <w:rFonts w:asciiTheme="minorHAnsi" w:hAnsiTheme="minorHAnsi" w:cstheme="minorHAnsi"/>
          <w:color w:val="auto"/>
        </w:rPr>
        <w:t xml:space="preserve">Stroke is the leading cause of disability and the fifth-leading cause of death in the United States. </w:t>
      </w:r>
      <w:r w:rsidR="00B6661D" w:rsidRPr="00612DFE">
        <w:rPr>
          <w:rFonts w:asciiTheme="minorHAnsi" w:hAnsiTheme="minorHAnsi" w:cstheme="minorHAnsi"/>
          <w:color w:val="auto"/>
        </w:rPr>
        <w:t xml:space="preserve">Approximately 87% of all strokes are ischemic strokes and are defined as the </w:t>
      </w:r>
      <w:r w:rsidR="00B54CE5" w:rsidRPr="00612DFE">
        <w:rPr>
          <w:rFonts w:asciiTheme="minorHAnsi" w:hAnsiTheme="minorHAnsi" w:cstheme="minorHAnsi"/>
          <w:color w:val="auto"/>
        </w:rPr>
        <w:t xml:space="preserve">sudden </w:t>
      </w:r>
      <w:r w:rsidR="00B6661D" w:rsidRPr="00612DFE">
        <w:rPr>
          <w:rFonts w:asciiTheme="minorHAnsi" w:hAnsiTheme="minorHAnsi" w:cstheme="minorHAnsi"/>
          <w:color w:val="auto"/>
        </w:rPr>
        <w:t>blockage of</w:t>
      </w:r>
      <w:r w:rsidR="00B54CE5" w:rsidRPr="00612DFE">
        <w:rPr>
          <w:rFonts w:asciiTheme="minorHAnsi" w:hAnsiTheme="minorHAnsi" w:cstheme="minorHAnsi"/>
          <w:color w:val="auto"/>
        </w:rPr>
        <w:t xml:space="preserve"> a</w:t>
      </w:r>
      <w:r w:rsidR="00565C64" w:rsidRPr="00612DFE">
        <w:rPr>
          <w:rFonts w:asciiTheme="minorHAnsi" w:hAnsiTheme="minorHAnsi" w:cstheme="minorHAnsi"/>
          <w:color w:val="auto"/>
        </w:rPr>
        <w:t xml:space="preserve"> vessel supplying blood to the brain</w:t>
      </w:r>
      <w:r w:rsidR="00B6661D" w:rsidRPr="00612DFE">
        <w:rPr>
          <w:rFonts w:asciiTheme="minorHAnsi" w:hAnsiTheme="minorHAnsi" w:cstheme="minorHAnsi"/>
          <w:color w:val="auto"/>
        </w:rPr>
        <w:t>.</w:t>
      </w:r>
      <w:r w:rsidR="00565C64" w:rsidRPr="00612DFE">
        <w:rPr>
          <w:rFonts w:asciiTheme="minorHAnsi" w:hAnsiTheme="minorHAnsi" w:cstheme="minorHAnsi"/>
          <w:color w:val="auto"/>
        </w:rPr>
        <w:t xml:space="preserve"> Within minutes </w:t>
      </w:r>
      <w:r w:rsidR="004D0FFE" w:rsidRPr="00612DFE">
        <w:rPr>
          <w:rFonts w:asciiTheme="minorHAnsi" w:hAnsiTheme="minorHAnsi" w:cstheme="minorHAnsi"/>
          <w:color w:val="auto"/>
        </w:rPr>
        <w:t xml:space="preserve">of </w:t>
      </w:r>
      <w:r w:rsidR="00565C64" w:rsidRPr="00612DFE">
        <w:rPr>
          <w:rFonts w:asciiTheme="minorHAnsi" w:hAnsiTheme="minorHAnsi" w:cstheme="minorHAnsi"/>
          <w:color w:val="auto"/>
        </w:rPr>
        <w:t>the blockage</w:t>
      </w:r>
      <w:r w:rsidR="004D0FFE" w:rsidRPr="00612DFE">
        <w:rPr>
          <w:rFonts w:asciiTheme="minorHAnsi" w:hAnsiTheme="minorHAnsi" w:cstheme="minorHAnsi"/>
          <w:color w:val="auto"/>
        </w:rPr>
        <w:t>,</w:t>
      </w:r>
      <w:r w:rsidR="00A279F5" w:rsidRPr="00612DFE">
        <w:rPr>
          <w:rFonts w:asciiTheme="minorHAnsi" w:hAnsiTheme="minorHAnsi" w:cstheme="minorHAnsi"/>
          <w:color w:val="auto"/>
        </w:rPr>
        <w:t xml:space="preserve"> cells begin to die and result in </w:t>
      </w:r>
      <w:r w:rsidR="004D0FFE" w:rsidRPr="00612DFE">
        <w:rPr>
          <w:rFonts w:asciiTheme="minorHAnsi" w:hAnsiTheme="minorHAnsi" w:cstheme="minorHAnsi"/>
          <w:color w:val="auto"/>
        </w:rPr>
        <w:t>irreparable tissue damage</w:t>
      </w:r>
      <w:r w:rsidR="0070259B" w:rsidRPr="00612DFE">
        <w:rPr>
          <w:rFonts w:asciiTheme="minorHAnsi" w:hAnsiTheme="minorHAnsi" w:cstheme="minorHAnsi"/>
          <w:color w:val="auto"/>
        </w:rPr>
        <w:t>.</w:t>
      </w:r>
      <w:r w:rsidR="00B6661D" w:rsidRPr="00612DFE">
        <w:rPr>
          <w:rFonts w:asciiTheme="minorHAnsi" w:hAnsiTheme="minorHAnsi" w:cstheme="minorHAnsi"/>
          <w:color w:val="auto"/>
        </w:rPr>
        <w:t xml:space="preserve"> </w:t>
      </w:r>
      <w:r w:rsidRPr="00612DFE">
        <w:rPr>
          <w:rFonts w:asciiTheme="minorHAnsi" w:hAnsiTheme="minorHAnsi" w:cstheme="minorHAnsi"/>
          <w:color w:val="auto"/>
        </w:rPr>
        <w:t xml:space="preserve">Current therapeutic treatments focus on clot removal </w:t>
      </w:r>
      <w:r w:rsidR="005F76A1" w:rsidRPr="00612DFE">
        <w:rPr>
          <w:rFonts w:asciiTheme="minorHAnsi" w:hAnsiTheme="minorHAnsi" w:cstheme="minorHAnsi"/>
          <w:color w:val="auto"/>
        </w:rPr>
        <w:t xml:space="preserve">or lysis </w:t>
      </w:r>
      <w:r w:rsidRPr="00612DFE">
        <w:rPr>
          <w:rFonts w:asciiTheme="minorHAnsi" w:hAnsiTheme="minorHAnsi" w:cstheme="minorHAnsi"/>
          <w:color w:val="auto"/>
        </w:rPr>
        <w:t xml:space="preserve">to allow </w:t>
      </w:r>
      <w:r w:rsidR="00CD3F8B">
        <w:rPr>
          <w:rFonts w:asciiTheme="minorHAnsi" w:hAnsiTheme="minorHAnsi" w:cstheme="minorHAnsi"/>
          <w:color w:val="auto"/>
        </w:rPr>
        <w:t xml:space="preserve">for </w:t>
      </w:r>
      <w:r w:rsidR="001E0185">
        <w:rPr>
          <w:rFonts w:asciiTheme="minorHAnsi" w:hAnsiTheme="minorHAnsi" w:cstheme="minorHAnsi"/>
          <w:color w:val="auto"/>
        </w:rPr>
        <w:t xml:space="preserve">the </w:t>
      </w:r>
      <w:r w:rsidRPr="00612DFE">
        <w:rPr>
          <w:rFonts w:asciiTheme="minorHAnsi" w:hAnsiTheme="minorHAnsi" w:cstheme="minorHAnsi"/>
          <w:color w:val="auto"/>
        </w:rPr>
        <w:t>reperfusion and prevent more severe brain damage.</w:t>
      </w:r>
      <w:r w:rsidR="001E0185">
        <w:rPr>
          <w:rFonts w:asciiTheme="minorHAnsi" w:hAnsiTheme="minorHAnsi" w:cstheme="minorHAnsi"/>
          <w:color w:val="auto"/>
        </w:rPr>
        <w:t xml:space="preserve"> </w:t>
      </w:r>
      <w:r w:rsidRPr="00612DFE">
        <w:rPr>
          <w:rFonts w:asciiTheme="minorHAnsi" w:hAnsiTheme="minorHAnsi" w:cstheme="minorHAnsi"/>
          <w:color w:val="auto"/>
        </w:rPr>
        <w:t xml:space="preserve">Although </w:t>
      </w:r>
      <w:r w:rsidR="00090A46" w:rsidRPr="00612DFE">
        <w:rPr>
          <w:rFonts w:asciiTheme="minorHAnsi" w:hAnsiTheme="minorHAnsi" w:cstheme="minorHAnsi"/>
          <w:color w:val="auto"/>
        </w:rPr>
        <w:t>transient</w:t>
      </w:r>
      <w:r w:rsidR="005F76A1" w:rsidRPr="00612DFE">
        <w:rPr>
          <w:rFonts w:asciiTheme="minorHAnsi" w:hAnsiTheme="minorHAnsi" w:cstheme="minorHAnsi"/>
          <w:color w:val="auto"/>
        </w:rPr>
        <w:t xml:space="preserve"> </w:t>
      </w:r>
      <w:r w:rsidRPr="00612DFE">
        <w:rPr>
          <w:rFonts w:asciiTheme="minorHAnsi" w:hAnsiTheme="minorHAnsi" w:cstheme="minorHAnsi"/>
          <w:color w:val="auto"/>
        </w:rPr>
        <w:t xml:space="preserve">brain plasticity may salvage </w:t>
      </w:r>
      <w:r w:rsidR="004A054F" w:rsidRPr="00612DFE">
        <w:rPr>
          <w:rFonts w:asciiTheme="minorHAnsi" w:hAnsiTheme="minorHAnsi" w:cstheme="minorHAnsi"/>
          <w:color w:val="auto"/>
        </w:rPr>
        <w:t xml:space="preserve">some of the </w:t>
      </w:r>
      <w:r w:rsidRPr="00612DFE">
        <w:rPr>
          <w:rFonts w:asciiTheme="minorHAnsi" w:hAnsiTheme="minorHAnsi" w:cstheme="minorHAnsi"/>
          <w:color w:val="auto"/>
        </w:rPr>
        <w:t>damaged tissue over time, significant fraction</w:t>
      </w:r>
      <w:r w:rsidR="00612DFE">
        <w:rPr>
          <w:rFonts w:asciiTheme="minorHAnsi" w:hAnsiTheme="minorHAnsi" w:cstheme="minorHAnsi"/>
          <w:color w:val="auto"/>
        </w:rPr>
        <w:t>s</w:t>
      </w:r>
      <w:r w:rsidRPr="00612DFE">
        <w:rPr>
          <w:rFonts w:asciiTheme="minorHAnsi" w:hAnsiTheme="minorHAnsi" w:cstheme="minorHAnsi"/>
          <w:color w:val="auto"/>
        </w:rPr>
        <w:t xml:space="preserve"> of patients are left with neurological deficits that will never resolve. The</w:t>
      </w:r>
      <w:r w:rsidR="00887D1F" w:rsidRPr="00612DFE">
        <w:rPr>
          <w:rFonts w:asciiTheme="minorHAnsi" w:hAnsiTheme="minorHAnsi" w:cstheme="minorHAnsi"/>
          <w:color w:val="auto"/>
        </w:rPr>
        <w:t>re is a</w:t>
      </w:r>
      <w:r w:rsidRPr="00612DFE">
        <w:rPr>
          <w:rFonts w:asciiTheme="minorHAnsi" w:hAnsiTheme="minorHAnsi" w:cstheme="minorHAnsi"/>
          <w:color w:val="auto"/>
        </w:rPr>
        <w:t xml:space="preserve"> lack of therapeutic options to treat neurological deficits caused by stroke</w:t>
      </w:r>
      <w:r w:rsidR="00887D1F" w:rsidRPr="00612DFE">
        <w:rPr>
          <w:rFonts w:asciiTheme="minorHAnsi" w:hAnsiTheme="minorHAnsi" w:cstheme="minorHAnsi"/>
          <w:color w:val="auto"/>
        </w:rPr>
        <w:t xml:space="preserve">, </w:t>
      </w:r>
      <w:r w:rsidR="00A064AC" w:rsidRPr="00612DFE">
        <w:rPr>
          <w:rFonts w:asciiTheme="minorHAnsi" w:hAnsiTheme="minorHAnsi" w:cstheme="minorHAnsi"/>
          <w:color w:val="auto"/>
        </w:rPr>
        <w:t>emphasizing</w:t>
      </w:r>
      <w:r w:rsidRPr="00612DFE">
        <w:rPr>
          <w:rFonts w:asciiTheme="minorHAnsi" w:hAnsiTheme="minorHAnsi" w:cstheme="minorHAnsi"/>
          <w:color w:val="auto"/>
        </w:rPr>
        <w:t xml:space="preserve"> the need to develop new strategies to treat this growing patient population. Injectable biomaterials are currently being designed to enhance brain plasticity and improve endogenous repair through the delivery of active agents or stem cells. One method to test these approaches is to utilize a rodent stroke model, inject the biomaterial into the stroke core, and assess repair. Knowing the precise location of the stroke core is imperative for </w:t>
      </w:r>
      <w:r w:rsidR="00615D47">
        <w:rPr>
          <w:rFonts w:asciiTheme="minorHAnsi" w:hAnsiTheme="minorHAnsi" w:cstheme="minorHAnsi"/>
          <w:color w:val="auto"/>
        </w:rPr>
        <w:t xml:space="preserve">the </w:t>
      </w:r>
      <w:r w:rsidRPr="00612DFE">
        <w:rPr>
          <w:rFonts w:asciiTheme="minorHAnsi" w:hAnsiTheme="minorHAnsi" w:cstheme="minorHAnsi"/>
          <w:color w:val="auto"/>
        </w:rPr>
        <w:t>accurate treatment after stroke, therefore</w:t>
      </w:r>
      <w:r w:rsidR="00CD3F8B">
        <w:rPr>
          <w:rFonts w:asciiTheme="minorHAnsi" w:hAnsiTheme="minorHAnsi" w:cstheme="minorHAnsi"/>
          <w:color w:val="auto"/>
        </w:rPr>
        <w:t>,</w:t>
      </w:r>
      <w:r w:rsidRPr="00612DFE">
        <w:rPr>
          <w:rFonts w:asciiTheme="minorHAnsi" w:hAnsiTheme="minorHAnsi" w:cstheme="minorHAnsi"/>
          <w:color w:val="auto"/>
        </w:rPr>
        <w:t xml:space="preserve"> a stroke model that results in a predictable stroke location is preferable</w:t>
      </w:r>
      <w:r w:rsidR="00063693" w:rsidRPr="00612DFE">
        <w:rPr>
          <w:rFonts w:asciiTheme="minorHAnsi" w:hAnsiTheme="minorHAnsi" w:cstheme="minorHAnsi"/>
          <w:color w:val="auto"/>
        </w:rPr>
        <w:t xml:space="preserve"> to avoid the need for imaging prior to injection</w:t>
      </w:r>
      <w:r w:rsidRPr="00612DFE">
        <w:rPr>
          <w:rFonts w:asciiTheme="minorHAnsi" w:hAnsiTheme="minorHAnsi" w:cstheme="minorHAnsi"/>
          <w:color w:val="auto"/>
        </w:rPr>
        <w:t xml:space="preserve">. </w:t>
      </w:r>
      <w:r w:rsidR="001E5AAA" w:rsidRPr="00612DFE">
        <w:rPr>
          <w:rFonts w:asciiTheme="minorHAnsi" w:hAnsiTheme="minorHAnsi" w:cstheme="minorHAnsi"/>
          <w:color w:val="auto"/>
        </w:rPr>
        <w:t xml:space="preserve">The following </w:t>
      </w:r>
      <w:r w:rsidR="001E0185">
        <w:rPr>
          <w:rFonts w:asciiTheme="minorHAnsi" w:hAnsiTheme="minorHAnsi" w:cstheme="minorHAnsi"/>
          <w:color w:val="auto"/>
        </w:rPr>
        <w:t>protocol</w:t>
      </w:r>
      <w:r w:rsidR="001E5AAA" w:rsidRPr="00612DFE">
        <w:rPr>
          <w:rFonts w:asciiTheme="minorHAnsi" w:hAnsiTheme="minorHAnsi" w:cstheme="minorHAnsi"/>
          <w:color w:val="auto"/>
        </w:rPr>
        <w:t xml:space="preserve"> will</w:t>
      </w:r>
      <w:r w:rsidRPr="00612DFE">
        <w:rPr>
          <w:rFonts w:asciiTheme="minorHAnsi" w:hAnsiTheme="minorHAnsi" w:cstheme="minorHAnsi"/>
          <w:color w:val="auto"/>
        </w:rPr>
        <w:t xml:space="preserve"> cover how to induce a photothrombotic stroke, </w:t>
      </w:r>
      <w:r w:rsidR="001E5AAA" w:rsidRPr="00612DFE">
        <w:rPr>
          <w:rFonts w:asciiTheme="minorHAnsi" w:hAnsiTheme="minorHAnsi" w:cstheme="minorHAnsi"/>
          <w:color w:val="auto"/>
        </w:rPr>
        <w:t xml:space="preserve">how to </w:t>
      </w:r>
      <w:r w:rsidRPr="00612DFE">
        <w:rPr>
          <w:rFonts w:asciiTheme="minorHAnsi" w:hAnsiTheme="minorHAnsi" w:cstheme="minorHAnsi"/>
          <w:color w:val="auto"/>
        </w:rPr>
        <w:t xml:space="preserve">inject a hydrogel </w:t>
      </w:r>
      <w:r w:rsidRPr="00612DFE">
        <w:rPr>
          <w:rFonts w:asciiTheme="minorHAnsi" w:hAnsiTheme="minorHAnsi" w:cstheme="minorHAnsi"/>
          <w:color w:val="auto"/>
        </w:rPr>
        <w:lastRenderedPageBreak/>
        <w:t xml:space="preserve">in a controlled and precise manner, and </w:t>
      </w:r>
      <w:r w:rsidR="001E5AAA" w:rsidRPr="00612DFE">
        <w:rPr>
          <w:rFonts w:asciiTheme="minorHAnsi" w:hAnsiTheme="minorHAnsi" w:cstheme="minorHAnsi"/>
          <w:color w:val="auto"/>
        </w:rPr>
        <w:t xml:space="preserve">how to </w:t>
      </w:r>
      <w:r w:rsidRPr="00612DFE">
        <w:rPr>
          <w:rFonts w:asciiTheme="minorHAnsi" w:hAnsiTheme="minorHAnsi" w:cstheme="minorHAnsi"/>
          <w:color w:val="auto"/>
        </w:rPr>
        <w:t>extract and cryosection</w:t>
      </w:r>
      <w:r w:rsidRPr="00612DFE" w:rsidDel="005A1410">
        <w:rPr>
          <w:rFonts w:asciiTheme="minorHAnsi" w:hAnsiTheme="minorHAnsi" w:cstheme="minorHAnsi"/>
          <w:color w:val="auto"/>
        </w:rPr>
        <w:t xml:space="preserve"> </w:t>
      </w:r>
      <w:r w:rsidRPr="00612DFE">
        <w:rPr>
          <w:rFonts w:asciiTheme="minorHAnsi" w:hAnsiTheme="minorHAnsi" w:cstheme="minorHAnsi"/>
          <w:color w:val="auto"/>
        </w:rPr>
        <w:t xml:space="preserve">the brain while </w:t>
      </w:r>
      <w:r w:rsidR="00EC7C4A" w:rsidRPr="00612DFE">
        <w:rPr>
          <w:rFonts w:asciiTheme="minorHAnsi" w:hAnsiTheme="minorHAnsi" w:cstheme="minorHAnsi"/>
          <w:color w:val="auto"/>
        </w:rPr>
        <w:t xml:space="preserve">keeping </w:t>
      </w:r>
      <w:r w:rsidRPr="00612DFE">
        <w:rPr>
          <w:rFonts w:asciiTheme="minorHAnsi" w:hAnsiTheme="minorHAnsi" w:cstheme="minorHAnsi"/>
          <w:color w:val="auto"/>
        </w:rPr>
        <w:t xml:space="preserve">the biomaterial intact. In addition, we will </w:t>
      </w:r>
      <w:r w:rsidR="00B6661D" w:rsidRPr="00612DFE">
        <w:rPr>
          <w:rFonts w:asciiTheme="minorHAnsi" w:hAnsiTheme="minorHAnsi" w:cstheme="minorHAnsi"/>
          <w:color w:val="auto"/>
        </w:rPr>
        <w:t>highlight</w:t>
      </w:r>
      <w:r w:rsidRPr="00612DFE">
        <w:rPr>
          <w:rFonts w:asciiTheme="minorHAnsi" w:hAnsiTheme="minorHAnsi" w:cstheme="minorHAnsi"/>
          <w:color w:val="auto"/>
        </w:rPr>
        <w:t xml:space="preserve"> how these same hydrogel materials </w:t>
      </w:r>
      <w:r w:rsidR="00B6661D" w:rsidRPr="00612DFE">
        <w:rPr>
          <w:rFonts w:asciiTheme="minorHAnsi" w:hAnsiTheme="minorHAnsi" w:cstheme="minorHAnsi"/>
          <w:color w:val="auto"/>
        </w:rPr>
        <w:t>can be</w:t>
      </w:r>
      <w:r w:rsidRPr="00612DFE">
        <w:rPr>
          <w:rFonts w:asciiTheme="minorHAnsi" w:hAnsiTheme="minorHAnsi" w:cstheme="minorHAnsi"/>
          <w:color w:val="auto"/>
        </w:rPr>
        <w:t xml:space="preserve"> used for the co-delivery of stem cells. This protocol can be generalized to the </w:t>
      </w:r>
      <w:r w:rsidR="00FF205A" w:rsidRPr="00612DFE">
        <w:rPr>
          <w:rFonts w:asciiTheme="minorHAnsi" w:hAnsiTheme="minorHAnsi" w:cstheme="minorHAnsi"/>
          <w:color w:val="auto"/>
        </w:rPr>
        <w:t>use</w:t>
      </w:r>
      <w:r w:rsidRPr="00612DFE">
        <w:rPr>
          <w:rFonts w:asciiTheme="minorHAnsi" w:hAnsiTheme="minorHAnsi" w:cstheme="minorHAnsi"/>
          <w:color w:val="auto"/>
        </w:rPr>
        <w:t xml:space="preserve"> of other </w:t>
      </w:r>
      <w:r w:rsidR="00FF205A" w:rsidRPr="00612DFE">
        <w:rPr>
          <w:rFonts w:asciiTheme="minorHAnsi" w:hAnsiTheme="minorHAnsi" w:cstheme="minorHAnsi"/>
          <w:color w:val="auto"/>
        </w:rPr>
        <w:t xml:space="preserve">injectable </w:t>
      </w:r>
      <w:r w:rsidRPr="00612DFE">
        <w:rPr>
          <w:rFonts w:asciiTheme="minorHAnsi" w:hAnsiTheme="minorHAnsi" w:cstheme="minorHAnsi"/>
          <w:color w:val="auto"/>
        </w:rPr>
        <w:t>biomaterials into the stroke core</w:t>
      </w:r>
      <w:r w:rsidR="00FD5F60" w:rsidRPr="00612DFE">
        <w:rPr>
          <w:rFonts w:asciiTheme="minorHAnsi" w:hAnsiTheme="minorHAnsi" w:cstheme="minorHAnsi"/>
          <w:color w:val="auto"/>
        </w:rPr>
        <w:t>.</w:t>
      </w:r>
    </w:p>
    <w:p w14:paraId="25785AE4" w14:textId="77777777" w:rsidR="00B739B8" w:rsidRPr="00612DFE" w:rsidRDefault="00B739B8" w:rsidP="00A673E6">
      <w:pPr>
        <w:rPr>
          <w:rFonts w:asciiTheme="minorHAnsi" w:hAnsiTheme="minorHAnsi" w:cstheme="minorHAnsi"/>
          <w:color w:val="auto"/>
        </w:rPr>
      </w:pPr>
    </w:p>
    <w:p w14:paraId="3A62D0A6" w14:textId="4763D1A8" w:rsidR="001048DA" w:rsidRPr="00612DFE" w:rsidRDefault="006305D7" w:rsidP="00A673E6">
      <w:pPr>
        <w:rPr>
          <w:rFonts w:asciiTheme="minorHAnsi" w:hAnsiTheme="minorHAnsi" w:cstheme="minorHAnsi"/>
          <w:color w:val="auto"/>
        </w:rPr>
      </w:pPr>
      <w:r w:rsidRPr="00612DFE">
        <w:rPr>
          <w:rFonts w:asciiTheme="minorHAnsi" w:hAnsiTheme="minorHAnsi" w:cstheme="minorHAnsi"/>
          <w:b/>
          <w:color w:val="auto"/>
        </w:rPr>
        <w:t>INTRODUCTION</w:t>
      </w:r>
      <w:r w:rsidRPr="00612DFE">
        <w:rPr>
          <w:rFonts w:asciiTheme="minorHAnsi" w:hAnsiTheme="minorHAnsi" w:cstheme="minorHAnsi"/>
          <w:b/>
          <w:bCs/>
          <w:color w:val="auto"/>
        </w:rPr>
        <w:t>:</w:t>
      </w:r>
      <w:r w:rsidRPr="00612DFE">
        <w:rPr>
          <w:rFonts w:asciiTheme="minorHAnsi" w:hAnsiTheme="minorHAnsi" w:cstheme="minorHAnsi"/>
          <w:color w:val="auto"/>
        </w:rPr>
        <w:t xml:space="preserve"> </w:t>
      </w:r>
    </w:p>
    <w:p w14:paraId="534EE9CF" w14:textId="0A288333" w:rsidR="00A82BE4" w:rsidRPr="00006270" w:rsidRDefault="00B53136" w:rsidP="00A673E6">
      <w:pPr>
        <w:rPr>
          <w:rFonts w:asciiTheme="minorHAnsi" w:hAnsiTheme="minorHAnsi" w:cstheme="minorHAnsi"/>
          <w:color w:val="auto"/>
        </w:rPr>
      </w:pPr>
      <w:r w:rsidRPr="00006270">
        <w:rPr>
          <w:rFonts w:asciiTheme="minorHAnsi" w:hAnsiTheme="minorHAnsi" w:cstheme="minorHAnsi"/>
          <w:color w:val="auto"/>
        </w:rPr>
        <w:t>Stroke is the leading cause of disability and the fifth-leading cause of death in the United States</w:t>
      </w:r>
      <w:r w:rsidR="00AF0859" w:rsidRPr="00006270">
        <w:rPr>
          <w:rFonts w:asciiTheme="minorHAnsi" w:hAnsiTheme="minorHAnsi" w:cstheme="minorHAnsi"/>
          <w:color w:val="auto"/>
          <w:vertAlign w:val="superscript"/>
        </w:rPr>
        <w:t>1</w:t>
      </w:r>
      <w:r w:rsidRPr="00006270">
        <w:rPr>
          <w:rFonts w:asciiTheme="minorHAnsi" w:hAnsiTheme="minorHAnsi" w:cstheme="minorHAnsi"/>
          <w:color w:val="auto"/>
        </w:rPr>
        <w:t xml:space="preserve">. </w:t>
      </w:r>
      <w:r w:rsidR="00A82BE4" w:rsidRPr="00006270">
        <w:rPr>
          <w:rFonts w:asciiTheme="minorHAnsi" w:hAnsiTheme="minorHAnsi" w:cstheme="minorHAnsi"/>
          <w:color w:val="auto"/>
        </w:rPr>
        <w:t>Approximately 87% of all strokes are ischemic</w:t>
      </w:r>
      <w:r w:rsidR="00BE47D6" w:rsidRPr="00006270">
        <w:rPr>
          <w:rFonts w:asciiTheme="minorHAnsi" w:hAnsiTheme="minorHAnsi" w:cstheme="minorHAnsi"/>
          <w:color w:val="auto"/>
        </w:rPr>
        <w:t xml:space="preserve">, while </w:t>
      </w:r>
      <w:r w:rsidR="00643403" w:rsidRPr="00006270">
        <w:rPr>
          <w:rFonts w:asciiTheme="minorHAnsi" w:hAnsiTheme="minorHAnsi" w:cstheme="minorHAnsi"/>
          <w:color w:val="auto"/>
        </w:rPr>
        <w:t xml:space="preserve">a majority of </w:t>
      </w:r>
      <w:r w:rsidR="00BE47D6" w:rsidRPr="00006270">
        <w:rPr>
          <w:rFonts w:asciiTheme="minorHAnsi" w:hAnsiTheme="minorHAnsi" w:cstheme="minorHAnsi"/>
          <w:color w:val="auto"/>
        </w:rPr>
        <w:t xml:space="preserve">the remaining </w:t>
      </w:r>
      <w:r w:rsidR="005C4E7A" w:rsidRPr="00006270">
        <w:rPr>
          <w:rFonts w:asciiTheme="minorHAnsi" w:hAnsiTheme="minorHAnsi" w:cstheme="minorHAnsi"/>
          <w:color w:val="auto"/>
        </w:rPr>
        <w:t xml:space="preserve">13% </w:t>
      </w:r>
      <w:r w:rsidR="00BE47D6" w:rsidRPr="00006270">
        <w:rPr>
          <w:rFonts w:asciiTheme="minorHAnsi" w:hAnsiTheme="minorHAnsi" w:cstheme="minorHAnsi"/>
          <w:color w:val="auto"/>
        </w:rPr>
        <w:t>are hemorrhagic</w:t>
      </w:r>
      <w:r w:rsidR="00C64AD9" w:rsidRPr="00006270">
        <w:rPr>
          <w:rFonts w:asciiTheme="minorHAnsi" w:hAnsiTheme="minorHAnsi" w:cstheme="minorHAnsi"/>
          <w:color w:val="auto"/>
          <w:vertAlign w:val="superscript"/>
        </w:rPr>
        <w:t>2</w:t>
      </w:r>
      <w:r w:rsidR="00A82BE4" w:rsidRPr="00006270">
        <w:rPr>
          <w:rFonts w:asciiTheme="minorHAnsi" w:hAnsiTheme="minorHAnsi" w:cstheme="minorHAnsi"/>
          <w:color w:val="auto"/>
        </w:rPr>
        <w:t xml:space="preserve">. An ischemic stroke is defined as the blockage of blood flow in an artery to the surrounding tissue. This occlusion results in oxygen deprivation and subsequent necrosis </w:t>
      </w:r>
      <w:r w:rsidR="002C6C9C" w:rsidRPr="00006270">
        <w:rPr>
          <w:rFonts w:asciiTheme="minorHAnsi" w:hAnsiTheme="minorHAnsi" w:cstheme="minorHAnsi"/>
          <w:color w:val="auto"/>
        </w:rPr>
        <w:t>that</w:t>
      </w:r>
      <w:r w:rsidR="00A82BE4" w:rsidRPr="00006270">
        <w:rPr>
          <w:rFonts w:asciiTheme="minorHAnsi" w:hAnsiTheme="minorHAnsi" w:cstheme="minorHAnsi"/>
          <w:color w:val="auto"/>
        </w:rPr>
        <w:t xml:space="preserve"> often leads to permanent disability</w:t>
      </w:r>
      <w:r w:rsidR="00BE47D6" w:rsidRPr="00006270">
        <w:rPr>
          <w:rFonts w:asciiTheme="minorHAnsi" w:hAnsiTheme="minorHAnsi" w:cstheme="minorHAnsi"/>
          <w:color w:val="auto"/>
        </w:rPr>
        <w:t xml:space="preserve"> in surviv</w:t>
      </w:r>
      <w:r w:rsidR="00A8056A" w:rsidRPr="00006270">
        <w:rPr>
          <w:rFonts w:asciiTheme="minorHAnsi" w:hAnsiTheme="minorHAnsi" w:cstheme="minorHAnsi"/>
          <w:color w:val="auto"/>
        </w:rPr>
        <w:t>ing patients</w:t>
      </w:r>
      <w:r w:rsidR="00A82BE4" w:rsidRPr="00006270">
        <w:rPr>
          <w:rFonts w:asciiTheme="minorHAnsi" w:hAnsiTheme="minorHAnsi" w:cstheme="minorHAnsi"/>
          <w:color w:val="auto"/>
        </w:rPr>
        <w:t xml:space="preserve">. </w:t>
      </w:r>
      <w:r w:rsidR="00AF0859" w:rsidRPr="00006270">
        <w:rPr>
          <w:rFonts w:asciiTheme="minorHAnsi" w:hAnsiTheme="minorHAnsi" w:cstheme="minorHAnsi"/>
          <w:color w:val="auto"/>
        </w:rPr>
        <w:t xml:space="preserve">While there has been a decrease in the mortality rate </w:t>
      </w:r>
      <w:r w:rsidR="000A2881" w:rsidRPr="00006270">
        <w:rPr>
          <w:rFonts w:asciiTheme="minorHAnsi" w:hAnsiTheme="minorHAnsi" w:cstheme="minorHAnsi"/>
          <w:color w:val="auto"/>
        </w:rPr>
        <w:t xml:space="preserve">of </w:t>
      </w:r>
      <w:r w:rsidR="00AF0859" w:rsidRPr="00006270">
        <w:rPr>
          <w:rFonts w:asciiTheme="minorHAnsi" w:hAnsiTheme="minorHAnsi" w:cstheme="minorHAnsi"/>
          <w:color w:val="auto"/>
        </w:rPr>
        <w:t>stroke</w:t>
      </w:r>
      <w:r w:rsidR="00C64AD9" w:rsidRPr="00006270">
        <w:rPr>
          <w:rFonts w:asciiTheme="minorHAnsi" w:hAnsiTheme="minorHAnsi" w:cstheme="minorHAnsi"/>
          <w:color w:val="auto"/>
          <w:vertAlign w:val="superscript"/>
        </w:rPr>
        <w:t>3</w:t>
      </w:r>
      <w:r w:rsidR="00AF0859" w:rsidRPr="00006270">
        <w:rPr>
          <w:rFonts w:asciiTheme="minorHAnsi" w:hAnsiTheme="minorHAnsi" w:cstheme="minorHAnsi"/>
          <w:color w:val="auto"/>
        </w:rPr>
        <w:t>, its prevalence is expected to increase</w:t>
      </w:r>
      <w:r w:rsidR="00006270">
        <w:rPr>
          <w:rFonts w:asciiTheme="minorHAnsi" w:hAnsiTheme="minorHAnsi" w:cstheme="minorHAnsi"/>
          <w:color w:val="auto"/>
        </w:rPr>
        <w:t xml:space="preserve"> to</w:t>
      </w:r>
      <w:r w:rsidR="00AF0859" w:rsidRPr="00006270">
        <w:rPr>
          <w:rFonts w:asciiTheme="minorHAnsi" w:hAnsiTheme="minorHAnsi" w:cstheme="minorHAnsi"/>
          <w:color w:val="auto"/>
        </w:rPr>
        <w:t xml:space="preserve"> 3.4 million people by 2030</w:t>
      </w:r>
      <w:r w:rsidR="00C64AD9" w:rsidRPr="00006270">
        <w:rPr>
          <w:rFonts w:asciiTheme="minorHAnsi" w:hAnsiTheme="minorHAnsi" w:cstheme="minorHAnsi"/>
          <w:color w:val="auto"/>
          <w:vertAlign w:val="superscript"/>
        </w:rPr>
        <w:t>4</w:t>
      </w:r>
      <w:r w:rsidR="00AF0859" w:rsidRPr="00006270">
        <w:rPr>
          <w:rFonts w:asciiTheme="minorHAnsi" w:hAnsiTheme="minorHAnsi" w:cstheme="minorHAnsi"/>
          <w:color w:val="auto"/>
        </w:rPr>
        <w:t xml:space="preserve">. This increase </w:t>
      </w:r>
      <w:r w:rsidR="008A153D" w:rsidRPr="00006270">
        <w:rPr>
          <w:rFonts w:asciiTheme="minorHAnsi" w:hAnsiTheme="minorHAnsi" w:cstheme="minorHAnsi"/>
          <w:color w:val="auto"/>
        </w:rPr>
        <w:t>in</w:t>
      </w:r>
      <w:r w:rsidR="00AF0859" w:rsidRPr="00006270">
        <w:rPr>
          <w:rFonts w:asciiTheme="minorHAnsi" w:hAnsiTheme="minorHAnsi" w:cstheme="minorHAnsi"/>
          <w:color w:val="auto"/>
        </w:rPr>
        <w:t xml:space="preserve"> </w:t>
      </w:r>
      <w:r w:rsidR="008A153D" w:rsidRPr="00006270">
        <w:rPr>
          <w:rFonts w:asciiTheme="minorHAnsi" w:hAnsiTheme="minorHAnsi" w:cstheme="minorHAnsi"/>
          <w:color w:val="auto"/>
        </w:rPr>
        <w:t>disabled survivors</w:t>
      </w:r>
      <w:r w:rsidR="00AF0859" w:rsidRPr="00006270">
        <w:rPr>
          <w:rFonts w:asciiTheme="minorHAnsi" w:hAnsiTheme="minorHAnsi" w:cstheme="minorHAnsi"/>
          <w:color w:val="auto"/>
        </w:rPr>
        <w:t xml:space="preserve"> and </w:t>
      </w:r>
      <w:r w:rsidR="002C6C9C" w:rsidRPr="00006270">
        <w:rPr>
          <w:rFonts w:asciiTheme="minorHAnsi" w:hAnsiTheme="minorHAnsi" w:cstheme="minorHAnsi"/>
          <w:color w:val="auto"/>
        </w:rPr>
        <w:t>consequent</w:t>
      </w:r>
      <w:r w:rsidR="00AF0859" w:rsidRPr="00006270">
        <w:rPr>
          <w:rFonts w:asciiTheme="minorHAnsi" w:hAnsiTheme="minorHAnsi" w:cstheme="minorHAnsi"/>
          <w:color w:val="auto"/>
        </w:rPr>
        <w:t xml:space="preserve"> economic burden has led to </w:t>
      </w:r>
      <w:r w:rsidR="008A153D" w:rsidRPr="00006270">
        <w:rPr>
          <w:rFonts w:asciiTheme="minorHAnsi" w:hAnsiTheme="minorHAnsi" w:cstheme="minorHAnsi"/>
          <w:color w:val="auto"/>
        </w:rPr>
        <w:t>a push</w:t>
      </w:r>
      <w:r w:rsidR="007003BE" w:rsidRPr="00006270">
        <w:rPr>
          <w:rFonts w:asciiTheme="minorHAnsi" w:hAnsiTheme="minorHAnsi" w:cstheme="minorHAnsi"/>
          <w:color w:val="auto"/>
        </w:rPr>
        <w:t xml:space="preserve"> for</w:t>
      </w:r>
      <w:r w:rsidR="008A153D" w:rsidRPr="00006270">
        <w:rPr>
          <w:rFonts w:asciiTheme="minorHAnsi" w:hAnsiTheme="minorHAnsi" w:cstheme="minorHAnsi"/>
          <w:color w:val="auto"/>
        </w:rPr>
        <w:t xml:space="preserve"> </w:t>
      </w:r>
      <w:r w:rsidR="007003BE" w:rsidRPr="00006270">
        <w:rPr>
          <w:rFonts w:asciiTheme="minorHAnsi" w:hAnsiTheme="minorHAnsi" w:cstheme="minorHAnsi"/>
          <w:color w:val="auto"/>
        </w:rPr>
        <w:t>stroke</w:t>
      </w:r>
      <w:r w:rsidR="00AF0859" w:rsidRPr="00006270">
        <w:rPr>
          <w:rFonts w:asciiTheme="minorHAnsi" w:hAnsiTheme="minorHAnsi" w:cstheme="minorHAnsi"/>
          <w:color w:val="auto"/>
        </w:rPr>
        <w:t xml:space="preserve"> research that focuses on mechanisms of neural repair.</w:t>
      </w:r>
      <w:r w:rsidR="007003BE" w:rsidRPr="00006270">
        <w:rPr>
          <w:rFonts w:asciiTheme="minorHAnsi" w:hAnsiTheme="minorHAnsi" w:cstheme="minorHAnsi"/>
          <w:color w:val="auto"/>
        </w:rPr>
        <w:t xml:space="preserve"> </w:t>
      </w:r>
      <w:r w:rsidR="00A846FC" w:rsidRPr="00006270">
        <w:rPr>
          <w:rFonts w:asciiTheme="minorHAnsi" w:hAnsiTheme="minorHAnsi" w:cstheme="minorHAnsi"/>
          <w:color w:val="auto"/>
        </w:rPr>
        <w:t>F</w:t>
      </w:r>
      <w:r w:rsidR="003A5AE1" w:rsidRPr="00006270">
        <w:rPr>
          <w:rFonts w:asciiTheme="minorHAnsi" w:hAnsiTheme="minorHAnsi" w:cstheme="minorHAnsi"/>
          <w:color w:val="auto"/>
        </w:rPr>
        <w:t>ollowing stroke</w:t>
      </w:r>
      <w:r w:rsidR="007003BE" w:rsidRPr="00006270">
        <w:rPr>
          <w:rFonts w:asciiTheme="minorHAnsi" w:hAnsiTheme="minorHAnsi" w:cstheme="minorHAnsi"/>
          <w:color w:val="auto"/>
        </w:rPr>
        <w:t xml:space="preserve"> </w:t>
      </w:r>
      <w:r w:rsidR="003A5AE1" w:rsidRPr="00006270">
        <w:rPr>
          <w:rFonts w:asciiTheme="minorHAnsi" w:hAnsiTheme="minorHAnsi" w:cstheme="minorHAnsi"/>
          <w:color w:val="auto"/>
        </w:rPr>
        <w:t>there is an inflammat</w:t>
      </w:r>
      <w:r w:rsidR="00672DDC" w:rsidRPr="00006270">
        <w:rPr>
          <w:rFonts w:asciiTheme="minorHAnsi" w:hAnsiTheme="minorHAnsi" w:cstheme="minorHAnsi"/>
          <w:color w:val="auto"/>
        </w:rPr>
        <w:t>ory period</w:t>
      </w:r>
      <w:r w:rsidR="003A5AE1" w:rsidRPr="00006270">
        <w:rPr>
          <w:rFonts w:asciiTheme="minorHAnsi" w:hAnsiTheme="minorHAnsi" w:cstheme="minorHAnsi"/>
          <w:color w:val="auto"/>
        </w:rPr>
        <w:t xml:space="preserve"> </w:t>
      </w:r>
      <w:r w:rsidR="00A846FC" w:rsidRPr="00006270">
        <w:rPr>
          <w:rFonts w:asciiTheme="minorHAnsi" w:hAnsiTheme="minorHAnsi" w:cstheme="minorHAnsi"/>
          <w:color w:val="auto"/>
        </w:rPr>
        <w:t>that leads to the</w:t>
      </w:r>
      <w:r w:rsidR="007003BE" w:rsidRPr="00006270">
        <w:rPr>
          <w:rFonts w:asciiTheme="minorHAnsi" w:hAnsiTheme="minorHAnsi" w:cstheme="minorHAnsi"/>
          <w:color w:val="auto"/>
        </w:rPr>
        <w:t xml:space="preserve"> formation </w:t>
      </w:r>
      <w:r w:rsidR="00672DDC" w:rsidRPr="00006270">
        <w:rPr>
          <w:rFonts w:asciiTheme="minorHAnsi" w:hAnsiTheme="minorHAnsi" w:cstheme="minorHAnsi"/>
          <w:color w:val="auto"/>
        </w:rPr>
        <w:t xml:space="preserve">of a scar </w:t>
      </w:r>
      <w:r w:rsidR="003A5AE1" w:rsidRPr="00006270">
        <w:rPr>
          <w:rFonts w:asciiTheme="minorHAnsi" w:hAnsiTheme="minorHAnsi" w:cstheme="minorHAnsi"/>
          <w:color w:val="auto"/>
        </w:rPr>
        <w:t xml:space="preserve">that prevents </w:t>
      </w:r>
      <w:r w:rsidR="006E28D4" w:rsidRPr="00006270">
        <w:rPr>
          <w:rFonts w:asciiTheme="minorHAnsi" w:hAnsiTheme="minorHAnsi" w:cstheme="minorHAnsi"/>
          <w:color w:val="auto"/>
        </w:rPr>
        <w:t>the necrotic region from expanding</w:t>
      </w:r>
      <w:r w:rsidR="00672DDC" w:rsidRPr="00006270">
        <w:rPr>
          <w:rFonts w:asciiTheme="minorHAnsi" w:hAnsiTheme="minorHAnsi" w:cstheme="minorHAnsi"/>
          <w:color w:val="auto"/>
        </w:rPr>
        <w:t>.</w:t>
      </w:r>
      <w:r w:rsidR="001A3172" w:rsidRPr="00006270">
        <w:rPr>
          <w:rFonts w:asciiTheme="minorHAnsi" w:hAnsiTheme="minorHAnsi" w:cstheme="minorHAnsi"/>
          <w:color w:val="auto"/>
        </w:rPr>
        <w:t xml:space="preserve"> </w:t>
      </w:r>
      <w:r w:rsidR="006E28D4" w:rsidRPr="00006270">
        <w:rPr>
          <w:rFonts w:asciiTheme="minorHAnsi" w:hAnsiTheme="minorHAnsi" w:cstheme="minorHAnsi"/>
          <w:color w:val="auto"/>
        </w:rPr>
        <w:t xml:space="preserve">The region </w:t>
      </w:r>
      <w:r w:rsidR="00580294" w:rsidRPr="00006270">
        <w:rPr>
          <w:rFonts w:asciiTheme="minorHAnsi" w:hAnsiTheme="minorHAnsi" w:cstheme="minorHAnsi"/>
          <w:color w:val="auto"/>
        </w:rPr>
        <w:t>surrounding</w:t>
      </w:r>
      <w:r w:rsidR="006E28D4" w:rsidRPr="00006270">
        <w:rPr>
          <w:rFonts w:asciiTheme="minorHAnsi" w:hAnsiTheme="minorHAnsi" w:cstheme="minorHAnsi"/>
          <w:color w:val="auto"/>
        </w:rPr>
        <w:t xml:space="preserve"> the </w:t>
      </w:r>
      <w:r w:rsidR="00E7680E" w:rsidRPr="00006270">
        <w:rPr>
          <w:rFonts w:asciiTheme="minorHAnsi" w:hAnsiTheme="minorHAnsi" w:cstheme="minorHAnsi"/>
          <w:color w:val="auto"/>
        </w:rPr>
        <w:t xml:space="preserve">necrotic </w:t>
      </w:r>
      <w:r w:rsidR="006E28D4" w:rsidRPr="00006270">
        <w:rPr>
          <w:rFonts w:asciiTheme="minorHAnsi" w:hAnsiTheme="minorHAnsi" w:cstheme="minorHAnsi"/>
          <w:color w:val="auto"/>
        </w:rPr>
        <w:t>core is termed</w:t>
      </w:r>
      <w:r w:rsidR="00672DDC" w:rsidRPr="00006270">
        <w:rPr>
          <w:rFonts w:asciiTheme="minorHAnsi" w:hAnsiTheme="minorHAnsi" w:cstheme="minorHAnsi"/>
          <w:color w:val="auto"/>
        </w:rPr>
        <w:t xml:space="preserve"> </w:t>
      </w:r>
      <w:r w:rsidR="00A466B9" w:rsidRPr="00006270">
        <w:rPr>
          <w:rFonts w:asciiTheme="minorHAnsi" w:hAnsiTheme="minorHAnsi" w:cstheme="minorHAnsi"/>
          <w:color w:val="auto"/>
        </w:rPr>
        <w:t>“</w:t>
      </w:r>
      <w:r w:rsidR="00672DDC" w:rsidRPr="00006270">
        <w:rPr>
          <w:rFonts w:asciiTheme="minorHAnsi" w:hAnsiTheme="minorHAnsi" w:cstheme="minorHAnsi"/>
          <w:color w:val="auto"/>
        </w:rPr>
        <w:t>peri-</w:t>
      </w:r>
      <w:r w:rsidR="00781E3A" w:rsidRPr="00006270">
        <w:rPr>
          <w:rFonts w:asciiTheme="minorHAnsi" w:hAnsiTheme="minorHAnsi" w:cstheme="minorHAnsi"/>
          <w:color w:val="auto"/>
        </w:rPr>
        <w:t>infarct” and</w:t>
      </w:r>
      <w:r w:rsidR="000C4889" w:rsidRPr="00006270">
        <w:rPr>
          <w:rFonts w:asciiTheme="minorHAnsi" w:hAnsiTheme="minorHAnsi" w:cstheme="minorHAnsi"/>
          <w:color w:val="auto"/>
        </w:rPr>
        <w:t xml:space="preserve"> t</w:t>
      </w:r>
      <w:r w:rsidR="003A5AE1" w:rsidRPr="00006270">
        <w:rPr>
          <w:rFonts w:asciiTheme="minorHAnsi" w:hAnsiTheme="minorHAnsi" w:cstheme="minorHAnsi"/>
          <w:color w:val="auto"/>
        </w:rPr>
        <w:t>h</w:t>
      </w:r>
      <w:r w:rsidR="006E28D4" w:rsidRPr="00006270">
        <w:rPr>
          <w:rFonts w:asciiTheme="minorHAnsi" w:hAnsiTheme="minorHAnsi" w:cstheme="minorHAnsi"/>
          <w:color w:val="auto"/>
        </w:rPr>
        <w:t>ere is</w:t>
      </w:r>
      <w:r w:rsidR="00006270">
        <w:rPr>
          <w:rFonts w:asciiTheme="minorHAnsi" w:hAnsiTheme="minorHAnsi" w:cstheme="minorHAnsi"/>
          <w:color w:val="auto"/>
        </w:rPr>
        <w:t xml:space="preserve"> a</w:t>
      </w:r>
      <w:r w:rsidR="006E28D4" w:rsidRPr="00006270">
        <w:rPr>
          <w:rFonts w:asciiTheme="minorHAnsi" w:hAnsiTheme="minorHAnsi" w:cstheme="minorHAnsi"/>
          <w:color w:val="auto"/>
        </w:rPr>
        <w:t xml:space="preserve"> strong evidence </w:t>
      </w:r>
      <w:r w:rsidR="00A67E79" w:rsidRPr="00006270">
        <w:rPr>
          <w:rFonts w:asciiTheme="minorHAnsi" w:hAnsiTheme="minorHAnsi" w:cstheme="minorHAnsi"/>
          <w:color w:val="auto"/>
        </w:rPr>
        <w:t xml:space="preserve">that </w:t>
      </w:r>
      <w:r w:rsidR="001A3172" w:rsidRPr="00006270">
        <w:rPr>
          <w:rFonts w:asciiTheme="minorHAnsi" w:hAnsiTheme="minorHAnsi" w:cstheme="minorHAnsi"/>
          <w:color w:val="auto"/>
        </w:rPr>
        <w:t xml:space="preserve">the </w:t>
      </w:r>
      <w:r w:rsidR="00A67E79" w:rsidRPr="00006270">
        <w:rPr>
          <w:rFonts w:asciiTheme="minorHAnsi" w:hAnsiTheme="minorHAnsi" w:cstheme="minorHAnsi"/>
          <w:color w:val="auto"/>
        </w:rPr>
        <w:t>plasticity</w:t>
      </w:r>
      <w:r w:rsidR="00E7680E" w:rsidRPr="00006270">
        <w:rPr>
          <w:rFonts w:asciiTheme="minorHAnsi" w:hAnsiTheme="minorHAnsi" w:cstheme="minorHAnsi"/>
          <w:color w:val="auto"/>
        </w:rPr>
        <w:t xml:space="preserve"> in this region</w:t>
      </w:r>
      <w:r w:rsidR="001E5AAA" w:rsidRPr="00006270">
        <w:rPr>
          <w:rFonts w:asciiTheme="minorHAnsi" w:hAnsiTheme="minorHAnsi" w:cstheme="minorHAnsi"/>
          <w:color w:val="auto"/>
        </w:rPr>
        <w:t xml:space="preserve">, </w:t>
      </w:r>
      <w:r w:rsidR="00E7680E" w:rsidRPr="00006270">
        <w:rPr>
          <w:rFonts w:asciiTheme="minorHAnsi" w:hAnsiTheme="minorHAnsi" w:cstheme="minorHAnsi"/>
          <w:color w:val="auto"/>
        </w:rPr>
        <w:t xml:space="preserve">which </w:t>
      </w:r>
      <w:r w:rsidR="001E5AAA" w:rsidRPr="00006270">
        <w:rPr>
          <w:rFonts w:asciiTheme="minorHAnsi" w:hAnsiTheme="minorHAnsi" w:cstheme="minorHAnsi"/>
          <w:color w:val="auto"/>
        </w:rPr>
        <w:t>includ</w:t>
      </w:r>
      <w:r w:rsidR="00E7680E" w:rsidRPr="00006270">
        <w:rPr>
          <w:rFonts w:asciiTheme="minorHAnsi" w:hAnsiTheme="minorHAnsi" w:cstheme="minorHAnsi"/>
          <w:color w:val="auto"/>
        </w:rPr>
        <w:t>es</w:t>
      </w:r>
      <w:r w:rsidR="001E5AAA" w:rsidRPr="00006270">
        <w:rPr>
          <w:rFonts w:asciiTheme="minorHAnsi" w:hAnsiTheme="minorHAnsi" w:cstheme="minorHAnsi"/>
          <w:color w:val="auto"/>
        </w:rPr>
        <w:t xml:space="preserve"> </w:t>
      </w:r>
      <w:r w:rsidR="006E28D4" w:rsidRPr="00006270">
        <w:rPr>
          <w:rFonts w:asciiTheme="minorHAnsi" w:hAnsiTheme="minorHAnsi" w:cstheme="minorHAnsi"/>
          <w:color w:val="auto"/>
        </w:rPr>
        <w:t>increased angiogenesis, neurogenesis, and axonal sprouting</w:t>
      </w:r>
      <w:r w:rsidR="001E5AAA" w:rsidRPr="00006270">
        <w:rPr>
          <w:rFonts w:asciiTheme="minorHAnsi" w:hAnsiTheme="minorHAnsi" w:cstheme="minorHAnsi"/>
          <w:color w:val="auto"/>
        </w:rPr>
        <w:t>,</w:t>
      </w:r>
      <w:r w:rsidR="006E28D4" w:rsidRPr="00006270">
        <w:rPr>
          <w:rFonts w:asciiTheme="minorHAnsi" w:hAnsiTheme="minorHAnsi" w:cstheme="minorHAnsi"/>
          <w:color w:val="auto"/>
        </w:rPr>
        <w:t xml:space="preserve"> is directly linked to the observed recovery in animal models and humans</w:t>
      </w:r>
      <w:r w:rsidR="00A466B9" w:rsidRPr="00006270">
        <w:rPr>
          <w:rFonts w:asciiTheme="minorHAnsi" w:hAnsiTheme="minorHAnsi" w:cstheme="minorHAnsi"/>
          <w:color w:val="auto"/>
          <w:vertAlign w:val="superscript"/>
        </w:rPr>
        <w:t>5</w:t>
      </w:r>
      <w:r w:rsidR="009912E8" w:rsidRPr="00006270">
        <w:rPr>
          <w:rFonts w:asciiTheme="minorHAnsi" w:hAnsiTheme="minorHAnsi" w:cstheme="minorHAnsi"/>
          <w:color w:val="auto"/>
        </w:rPr>
        <w:t>.</w:t>
      </w:r>
      <w:r w:rsidR="00B1414B" w:rsidRPr="00006270">
        <w:rPr>
          <w:rFonts w:asciiTheme="minorHAnsi" w:hAnsiTheme="minorHAnsi" w:cstheme="minorHAnsi"/>
          <w:color w:val="auto"/>
        </w:rPr>
        <w:t xml:space="preserve"> </w:t>
      </w:r>
      <w:r w:rsidR="00A82BE4" w:rsidRPr="00006270">
        <w:rPr>
          <w:rFonts w:asciiTheme="minorHAnsi" w:hAnsiTheme="minorHAnsi" w:cstheme="minorHAnsi"/>
          <w:color w:val="auto"/>
        </w:rPr>
        <w:t>Since there are n</w:t>
      </w:r>
      <w:r w:rsidR="00A82BE4" w:rsidRPr="00615D47">
        <w:rPr>
          <w:rFonts w:asciiTheme="minorHAnsi" w:hAnsiTheme="minorHAnsi" w:cstheme="minorHAnsi"/>
          <w:color w:val="auto"/>
        </w:rPr>
        <w:t xml:space="preserve">o in vitro </w:t>
      </w:r>
      <w:r w:rsidR="00A82BE4" w:rsidRPr="00006270">
        <w:rPr>
          <w:rFonts w:asciiTheme="minorHAnsi" w:hAnsiTheme="minorHAnsi" w:cstheme="minorHAnsi"/>
          <w:color w:val="auto"/>
        </w:rPr>
        <w:t>models that can properly replicate the complex interactions following stroke</w:t>
      </w:r>
      <w:r w:rsidR="006E28D4" w:rsidRPr="00006270">
        <w:rPr>
          <w:rFonts w:asciiTheme="minorHAnsi" w:hAnsiTheme="minorHAnsi" w:cstheme="minorHAnsi"/>
          <w:color w:val="auto"/>
        </w:rPr>
        <w:t>,</w:t>
      </w:r>
      <w:r w:rsidR="00A82BE4" w:rsidRPr="00006270">
        <w:rPr>
          <w:rFonts w:asciiTheme="minorHAnsi" w:hAnsiTheme="minorHAnsi" w:cstheme="minorHAnsi"/>
          <w:color w:val="auto"/>
        </w:rPr>
        <w:t xml:space="preserve"> animal models are essential for stroke research.</w:t>
      </w:r>
    </w:p>
    <w:p w14:paraId="7E714C8B" w14:textId="77777777" w:rsidR="00A82BE4" w:rsidRPr="00612DFE" w:rsidRDefault="00A82BE4" w:rsidP="00A673E6">
      <w:pPr>
        <w:rPr>
          <w:rFonts w:asciiTheme="minorHAnsi" w:hAnsiTheme="minorHAnsi" w:cstheme="minorHAnsi"/>
          <w:color w:val="auto"/>
        </w:rPr>
      </w:pPr>
    </w:p>
    <w:p w14:paraId="695D9F45" w14:textId="7656C35A" w:rsidR="001E66C5" w:rsidRPr="00612DFE" w:rsidRDefault="00A82BE4" w:rsidP="00A673E6">
      <w:pPr>
        <w:rPr>
          <w:rFonts w:asciiTheme="minorHAnsi" w:hAnsiTheme="minorHAnsi" w:cstheme="minorHAnsi"/>
          <w:color w:val="auto"/>
        </w:rPr>
      </w:pPr>
      <w:r w:rsidRPr="00612DFE">
        <w:rPr>
          <w:rFonts w:asciiTheme="minorHAnsi" w:hAnsiTheme="minorHAnsi" w:cstheme="minorHAnsi"/>
          <w:color w:val="auto"/>
        </w:rPr>
        <w:t>There are several</w:t>
      </w:r>
      <w:r w:rsidRPr="00006270">
        <w:rPr>
          <w:rFonts w:asciiTheme="minorHAnsi" w:hAnsiTheme="minorHAnsi" w:cstheme="minorHAnsi"/>
          <w:iCs/>
          <w:color w:val="auto"/>
        </w:rPr>
        <w:t xml:space="preserve"> </w:t>
      </w:r>
      <w:r w:rsidR="008A41D9" w:rsidRPr="00615D47">
        <w:rPr>
          <w:rFonts w:asciiTheme="minorHAnsi" w:hAnsiTheme="minorHAnsi" w:cstheme="minorHAnsi"/>
          <w:iCs/>
          <w:color w:val="auto"/>
        </w:rPr>
        <w:t>in vivo</w:t>
      </w:r>
      <w:r w:rsidR="00E7680E" w:rsidRPr="00615D47">
        <w:rPr>
          <w:rFonts w:asciiTheme="minorHAnsi" w:hAnsiTheme="minorHAnsi" w:cstheme="minorHAnsi"/>
          <w:iCs/>
          <w:color w:val="auto"/>
        </w:rPr>
        <w:t xml:space="preserve"> </w:t>
      </w:r>
      <w:r w:rsidRPr="00612DFE">
        <w:rPr>
          <w:rFonts w:asciiTheme="minorHAnsi" w:hAnsiTheme="minorHAnsi" w:cstheme="minorHAnsi"/>
          <w:color w:val="auto"/>
        </w:rPr>
        <w:t xml:space="preserve">models </w:t>
      </w:r>
      <w:r w:rsidR="00E7680E" w:rsidRPr="00612DFE">
        <w:rPr>
          <w:rFonts w:asciiTheme="minorHAnsi" w:hAnsiTheme="minorHAnsi" w:cstheme="minorHAnsi"/>
          <w:color w:val="auto"/>
        </w:rPr>
        <w:t xml:space="preserve">that </w:t>
      </w:r>
      <w:r w:rsidR="001E5AAA" w:rsidRPr="00612DFE">
        <w:rPr>
          <w:rFonts w:asciiTheme="minorHAnsi" w:hAnsiTheme="minorHAnsi" w:cstheme="minorHAnsi"/>
          <w:color w:val="auto"/>
        </w:rPr>
        <w:t xml:space="preserve">can be used </w:t>
      </w:r>
      <w:r w:rsidRPr="00612DFE">
        <w:rPr>
          <w:rFonts w:asciiTheme="minorHAnsi" w:hAnsiTheme="minorHAnsi" w:cstheme="minorHAnsi"/>
          <w:color w:val="auto"/>
        </w:rPr>
        <w:t xml:space="preserve">to produce ischemic stroke. </w:t>
      </w:r>
      <w:r w:rsidR="0084107E" w:rsidRPr="00612DFE">
        <w:rPr>
          <w:rFonts w:asciiTheme="minorHAnsi" w:hAnsiTheme="minorHAnsi" w:cstheme="minorHAnsi"/>
          <w:color w:val="auto"/>
        </w:rPr>
        <w:t>One of the most</w:t>
      </w:r>
      <w:r w:rsidR="00BE47D6" w:rsidRPr="00612DFE">
        <w:rPr>
          <w:rFonts w:asciiTheme="minorHAnsi" w:hAnsiTheme="minorHAnsi" w:cstheme="minorHAnsi"/>
          <w:color w:val="auto"/>
        </w:rPr>
        <w:t xml:space="preserve"> common model</w:t>
      </w:r>
      <w:r w:rsidR="0084107E" w:rsidRPr="00612DFE">
        <w:rPr>
          <w:rFonts w:asciiTheme="minorHAnsi" w:hAnsiTheme="minorHAnsi" w:cstheme="minorHAnsi"/>
          <w:color w:val="auto"/>
        </w:rPr>
        <w:t>s</w:t>
      </w:r>
      <w:r w:rsidR="00BE47D6" w:rsidRPr="00612DFE">
        <w:rPr>
          <w:rFonts w:asciiTheme="minorHAnsi" w:hAnsiTheme="minorHAnsi" w:cstheme="minorHAnsi"/>
          <w:color w:val="auto"/>
        </w:rPr>
        <w:t xml:space="preserve"> </w:t>
      </w:r>
      <w:r w:rsidR="00400044" w:rsidRPr="00612DFE">
        <w:rPr>
          <w:rFonts w:asciiTheme="minorHAnsi" w:hAnsiTheme="minorHAnsi" w:cstheme="minorHAnsi"/>
          <w:color w:val="auto"/>
        </w:rPr>
        <w:t xml:space="preserve">used in mice </w:t>
      </w:r>
      <w:r w:rsidR="00BE47D6" w:rsidRPr="00612DFE">
        <w:rPr>
          <w:rFonts w:asciiTheme="minorHAnsi" w:hAnsiTheme="minorHAnsi" w:cstheme="minorHAnsi"/>
          <w:color w:val="auto"/>
        </w:rPr>
        <w:t xml:space="preserve">is middle cerebral </w:t>
      </w:r>
      <w:r w:rsidR="00E90782" w:rsidRPr="00612DFE">
        <w:rPr>
          <w:rFonts w:asciiTheme="minorHAnsi" w:hAnsiTheme="minorHAnsi" w:cstheme="minorHAnsi"/>
          <w:color w:val="auto"/>
        </w:rPr>
        <w:t xml:space="preserve">artery </w:t>
      </w:r>
      <w:r w:rsidR="00BE47D6" w:rsidRPr="00612DFE">
        <w:rPr>
          <w:rFonts w:asciiTheme="minorHAnsi" w:hAnsiTheme="minorHAnsi" w:cstheme="minorHAnsi"/>
          <w:color w:val="auto"/>
        </w:rPr>
        <w:t>occlusion, or MCA</w:t>
      </w:r>
      <w:r w:rsidR="0029731A" w:rsidRPr="00612DFE">
        <w:rPr>
          <w:rFonts w:asciiTheme="minorHAnsi" w:hAnsiTheme="minorHAnsi" w:cstheme="minorHAnsi"/>
          <w:color w:val="auto"/>
        </w:rPr>
        <w:t>o</w:t>
      </w:r>
      <w:r w:rsidR="00BE47D6" w:rsidRPr="00612DFE">
        <w:rPr>
          <w:rFonts w:asciiTheme="minorHAnsi" w:hAnsiTheme="minorHAnsi" w:cstheme="minorHAnsi"/>
          <w:color w:val="auto"/>
        </w:rPr>
        <w:t xml:space="preserve">, </w:t>
      </w:r>
      <w:r w:rsidR="008A41D9" w:rsidRPr="00612DFE">
        <w:rPr>
          <w:rFonts w:asciiTheme="minorHAnsi" w:hAnsiTheme="minorHAnsi" w:cstheme="minorHAnsi"/>
          <w:color w:val="auto"/>
        </w:rPr>
        <w:t>through distal or proximal (via intra-arterial filament) occlusion</w:t>
      </w:r>
      <w:r w:rsidR="00BE47D6" w:rsidRPr="00612DFE">
        <w:rPr>
          <w:rFonts w:asciiTheme="minorHAnsi" w:hAnsiTheme="minorHAnsi" w:cstheme="minorHAnsi"/>
          <w:color w:val="auto"/>
        </w:rPr>
        <w:t>.</w:t>
      </w:r>
      <w:r w:rsidR="00177F94">
        <w:rPr>
          <w:rFonts w:asciiTheme="minorHAnsi" w:hAnsiTheme="minorHAnsi" w:cstheme="minorHAnsi"/>
          <w:color w:val="auto"/>
        </w:rPr>
        <w:t xml:space="preserve"> </w:t>
      </w:r>
      <w:r w:rsidR="00901008" w:rsidRPr="00612DFE">
        <w:rPr>
          <w:rFonts w:asciiTheme="minorHAnsi" w:hAnsiTheme="minorHAnsi" w:cstheme="minorHAnsi"/>
          <w:color w:val="auto"/>
        </w:rPr>
        <w:t xml:space="preserve">The </w:t>
      </w:r>
      <w:r w:rsidR="00A1359B" w:rsidRPr="00612DFE">
        <w:rPr>
          <w:rFonts w:asciiTheme="minorHAnsi" w:hAnsiTheme="minorHAnsi" w:cstheme="minorHAnsi"/>
          <w:color w:val="auto"/>
        </w:rPr>
        <w:t>proximal</w:t>
      </w:r>
      <w:r w:rsidR="008A41D9" w:rsidRPr="00612DFE">
        <w:rPr>
          <w:rFonts w:asciiTheme="minorHAnsi" w:hAnsiTheme="minorHAnsi" w:cstheme="minorHAnsi"/>
          <w:color w:val="auto"/>
        </w:rPr>
        <w:t xml:space="preserve"> model</w:t>
      </w:r>
      <w:r w:rsidR="00A1359B" w:rsidRPr="00612DFE">
        <w:rPr>
          <w:rFonts w:asciiTheme="minorHAnsi" w:hAnsiTheme="minorHAnsi" w:cstheme="minorHAnsi"/>
          <w:color w:val="auto"/>
        </w:rPr>
        <w:t xml:space="preserve">, also known as </w:t>
      </w:r>
      <w:r w:rsidR="009052A7" w:rsidRPr="00612DFE">
        <w:rPr>
          <w:rFonts w:asciiTheme="minorHAnsi" w:hAnsiTheme="minorHAnsi" w:cstheme="minorHAnsi"/>
          <w:color w:val="auto"/>
        </w:rPr>
        <w:t xml:space="preserve">filament </w:t>
      </w:r>
      <w:r w:rsidR="00901008" w:rsidRPr="00612DFE">
        <w:rPr>
          <w:rFonts w:asciiTheme="minorHAnsi" w:hAnsiTheme="minorHAnsi" w:cstheme="minorHAnsi"/>
          <w:color w:val="auto"/>
        </w:rPr>
        <w:t>MCAo</w:t>
      </w:r>
      <w:r w:rsidR="008A41D9" w:rsidRPr="00612DFE">
        <w:rPr>
          <w:rFonts w:asciiTheme="minorHAnsi" w:hAnsiTheme="minorHAnsi" w:cstheme="minorHAnsi"/>
          <w:color w:val="auto"/>
        </w:rPr>
        <w:t xml:space="preserve"> (fMCAo)</w:t>
      </w:r>
      <w:r w:rsidR="00A1359B" w:rsidRPr="00612DFE">
        <w:rPr>
          <w:rFonts w:asciiTheme="minorHAnsi" w:hAnsiTheme="minorHAnsi" w:cstheme="minorHAnsi"/>
          <w:color w:val="auto"/>
        </w:rPr>
        <w:t>,</w:t>
      </w:r>
      <w:r w:rsidR="00901008" w:rsidRPr="00612DFE">
        <w:rPr>
          <w:rFonts w:asciiTheme="minorHAnsi" w:hAnsiTheme="minorHAnsi" w:cstheme="minorHAnsi"/>
          <w:color w:val="auto"/>
        </w:rPr>
        <w:t xml:space="preserve"> typically result</w:t>
      </w:r>
      <w:r w:rsidR="001E0185">
        <w:rPr>
          <w:rFonts w:asciiTheme="minorHAnsi" w:hAnsiTheme="minorHAnsi" w:cstheme="minorHAnsi"/>
          <w:color w:val="auto"/>
        </w:rPr>
        <w:t>s</w:t>
      </w:r>
      <w:r w:rsidR="00901008" w:rsidRPr="00612DFE">
        <w:rPr>
          <w:rFonts w:asciiTheme="minorHAnsi" w:hAnsiTheme="minorHAnsi" w:cstheme="minorHAnsi"/>
          <w:color w:val="auto"/>
        </w:rPr>
        <w:t xml:space="preserve"> in large ischemic strokes </w:t>
      </w:r>
      <w:r w:rsidR="005331D9" w:rsidRPr="00612DFE">
        <w:rPr>
          <w:rFonts w:asciiTheme="minorHAnsi" w:hAnsiTheme="minorHAnsi" w:cstheme="minorHAnsi"/>
          <w:color w:val="auto"/>
        </w:rPr>
        <w:t>that</w:t>
      </w:r>
      <w:r w:rsidR="00901008" w:rsidRPr="00612DFE">
        <w:rPr>
          <w:rFonts w:asciiTheme="minorHAnsi" w:hAnsiTheme="minorHAnsi" w:cstheme="minorHAnsi"/>
          <w:color w:val="auto"/>
        </w:rPr>
        <w:t xml:space="preserve"> </w:t>
      </w:r>
      <w:r w:rsidR="0084107E" w:rsidRPr="00612DFE">
        <w:rPr>
          <w:rFonts w:asciiTheme="minorHAnsi" w:hAnsiTheme="minorHAnsi" w:cstheme="minorHAnsi"/>
          <w:color w:val="auto"/>
        </w:rPr>
        <w:t>encompass anywhere from</w:t>
      </w:r>
      <w:r w:rsidR="00901008" w:rsidRPr="00612DFE">
        <w:rPr>
          <w:rFonts w:asciiTheme="minorHAnsi" w:hAnsiTheme="minorHAnsi" w:cstheme="minorHAnsi"/>
          <w:color w:val="auto"/>
        </w:rPr>
        <w:t xml:space="preserve"> 5% to 50% of the cerebral hemisphere</w:t>
      </w:r>
      <w:r w:rsidR="0084107E" w:rsidRPr="00612DFE">
        <w:rPr>
          <w:rFonts w:asciiTheme="minorHAnsi" w:hAnsiTheme="minorHAnsi" w:cstheme="minorHAnsi"/>
          <w:color w:val="auto"/>
        </w:rPr>
        <w:t>,</w:t>
      </w:r>
      <w:r w:rsidR="00901008" w:rsidRPr="00612DFE">
        <w:rPr>
          <w:rFonts w:asciiTheme="minorHAnsi" w:hAnsiTheme="minorHAnsi" w:cstheme="minorHAnsi"/>
          <w:color w:val="auto"/>
        </w:rPr>
        <w:t xml:space="preserve"> </w:t>
      </w:r>
      <w:r w:rsidR="0084107E" w:rsidRPr="00612DFE">
        <w:rPr>
          <w:rFonts w:asciiTheme="minorHAnsi" w:hAnsiTheme="minorHAnsi" w:cstheme="minorHAnsi"/>
          <w:color w:val="auto"/>
        </w:rPr>
        <w:t>dependent upon</w:t>
      </w:r>
      <w:r w:rsidR="00901008" w:rsidRPr="00612DFE">
        <w:rPr>
          <w:rFonts w:asciiTheme="minorHAnsi" w:hAnsiTheme="minorHAnsi" w:cstheme="minorHAnsi"/>
          <w:color w:val="auto"/>
        </w:rPr>
        <w:t xml:space="preserve"> number of factors</w:t>
      </w:r>
      <w:r w:rsidR="00901008" w:rsidRPr="00612DFE">
        <w:rPr>
          <w:rFonts w:asciiTheme="minorHAnsi" w:hAnsiTheme="minorHAnsi" w:cstheme="minorHAnsi"/>
          <w:color w:val="auto"/>
          <w:vertAlign w:val="superscript"/>
        </w:rPr>
        <w:t>6</w:t>
      </w:r>
      <w:r w:rsidR="00901008" w:rsidRPr="00612DFE">
        <w:rPr>
          <w:rFonts w:asciiTheme="minorHAnsi" w:hAnsiTheme="minorHAnsi" w:cstheme="minorHAnsi"/>
          <w:color w:val="auto"/>
        </w:rPr>
        <w:t xml:space="preserve">. </w:t>
      </w:r>
      <w:r w:rsidR="009052A7" w:rsidRPr="00612DFE">
        <w:rPr>
          <w:rFonts w:asciiTheme="minorHAnsi" w:hAnsiTheme="minorHAnsi" w:cstheme="minorHAnsi"/>
          <w:color w:val="auto"/>
        </w:rPr>
        <w:t>In these models</w:t>
      </w:r>
      <w:r w:rsidR="0084107E" w:rsidRPr="00612DFE">
        <w:rPr>
          <w:rFonts w:asciiTheme="minorHAnsi" w:hAnsiTheme="minorHAnsi" w:cstheme="minorHAnsi"/>
          <w:color w:val="auto"/>
        </w:rPr>
        <w:t>,</w:t>
      </w:r>
      <w:r w:rsidR="009052A7" w:rsidRPr="00612DFE">
        <w:rPr>
          <w:rFonts w:asciiTheme="minorHAnsi" w:hAnsiTheme="minorHAnsi" w:cstheme="minorHAnsi"/>
          <w:color w:val="auto"/>
        </w:rPr>
        <w:t xml:space="preserve"> a suture or filament is advanced from the internal carotid artery into the base of the middle cerebral artery </w:t>
      </w:r>
      <w:r w:rsidR="00400044" w:rsidRPr="00612DFE">
        <w:rPr>
          <w:rFonts w:asciiTheme="minorHAnsi" w:hAnsiTheme="minorHAnsi" w:cstheme="minorHAnsi"/>
          <w:color w:val="auto"/>
        </w:rPr>
        <w:t xml:space="preserve">(MCA) </w:t>
      </w:r>
      <w:r w:rsidR="009052A7" w:rsidRPr="00612DFE">
        <w:rPr>
          <w:rFonts w:asciiTheme="minorHAnsi" w:hAnsiTheme="minorHAnsi" w:cstheme="minorHAnsi"/>
          <w:color w:val="auto"/>
        </w:rPr>
        <w:t xml:space="preserve">and kept in place for a specific period of time. </w:t>
      </w:r>
      <w:r w:rsidR="00400044" w:rsidRPr="00612DFE">
        <w:rPr>
          <w:rFonts w:asciiTheme="minorHAnsi" w:hAnsiTheme="minorHAnsi"/>
          <w:color w:val="auto"/>
        </w:rPr>
        <w:t xml:space="preserve">This </w:t>
      </w:r>
      <w:r w:rsidR="00400044" w:rsidRPr="00612DFE">
        <w:rPr>
          <w:rFonts w:asciiTheme="minorHAnsi" w:hAnsiTheme="minorHAnsi" w:cstheme="minorHAnsi"/>
          <w:color w:val="auto"/>
        </w:rPr>
        <w:t xml:space="preserve">method for occlusion, which </w:t>
      </w:r>
      <w:r w:rsidR="00400044" w:rsidRPr="00612DFE">
        <w:rPr>
          <w:rFonts w:asciiTheme="minorHAnsi" w:hAnsiTheme="minorHAnsi"/>
          <w:color w:val="auto"/>
        </w:rPr>
        <w:t xml:space="preserve">can be </w:t>
      </w:r>
      <w:r w:rsidR="00400044" w:rsidRPr="00612DFE">
        <w:rPr>
          <w:rFonts w:asciiTheme="minorHAnsi" w:hAnsiTheme="minorHAnsi" w:cstheme="minorHAnsi"/>
          <w:color w:val="auto"/>
        </w:rPr>
        <w:t>made</w:t>
      </w:r>
      <w:r w:rsidR="00400044" w:rsidRPr="00612DFE">
        <w:rPr>
          <w:rFonts w:asciiTheme="minorHAnsi" w:hAnsiTheme="minorHAnsi"/>
          <w:color w:val="auto"/>
        </w:rPr>
        <w:t xml:space="preserve"> temporary or permanent</w:t>
      </w:r>
      <w:r w:rsidR="00400044" w:rsidRPr="00612DFE">
        <w:rPr>
          <w:rFonts w:asciiTheme="minorHAnsi" w:hAnsiTheme="minorHAnsi" w:cstheme="minorHAnsi"/>
          <w:color w:val="auto"/>
        </w:rPr>
        <w:t xml:space="preserve">, </w:t>
      </w:r>
      <w:r w:rsidR="00400044" w:rsidRPr="00612DFE">
        <w:rPr>
          <w:color w:val="auto"/>
        </w:rPr>
        <w:t>produces an infarct that is centered in the striatum and may or may not involve overlying cortex</w:t>
      </w:r>
      <w:r w:rsidR="00400044" w:rsidRPr="00612DFE">
        <w:rPr>
          <w:color w:val="auto"/>
          <w:vertAlign w:val="superscript"/>
        </w:rPr>
        <w:t>6</w:t>
      </w:r>
      <w:r w:rsidR="00400044" w:rsidRPr="00612DFE">
        <w:rPr>
          <w:color w:val="auto"/>
        </w:rPr>
        <w:t>.</w:t>
      </w:r>
      <w:r w:rsidR="00400044" w:rsidRPr="00612DFE">
        <w:rPr>
          <w:color w:val="auto"/>
          <w:vertAlign w:val="superscript"/>
        </w:rPr>
        <w:t xml:space="preserve">  </w:t>
      </w:r>
      <w:r w:rsidR="00400044" w:rsidRPr="00612DFE">
        <w:rPr>
          <w:color w:val="auto"/>
        </w:rPr>
        <w:t xml:space="preserve">The resulting </w:t>
      </w:r>
      <w:r w:rsidR="009052A7" w:rsidRPr="00612DFE">
        <w:rPr>
          <w:color w:val="auto"/>
        </w:rPr>
        <w:t>stroke size</w:t>
      </w:r>
      <w:r w:rsidR="00400044" w:rsidRPr="00612DFE">
        <w:rPr>
          <w:color w:val="auto"/>
        </w:rPr>
        <w:t xml:space="preserve"> is highly variable,</w:t>
      </w:r>
      <w:r w:rsidR="009052A7" w:rsidRPr="00612DFE">
        <w:rPr>
          <w:color w:val="auto"/>
        </w:rPr>
        <w:t xml:space="preserve"> and imaging</w:t>
      </w:r>
      <w:r w:rsidR="00400044" w:rsidRPr="00612DFE">
        <w:rPr>
          <w:color w:val="auto"/>
        </w:rPr>
        <w:t xml:space="preserve"> techniques</w:t>
      </w:r>
      <w:r w:rsidR="009052A7" w:rsidRPr="00612DFE">
        <w:rPr>
          <w:color w:val="auto"/>
        </w:rPr>
        <w:t xml:space="preserve">, such as laser doppler, </w:t>
      </w:r>
      <w:r w:rsidR="00400044" w:rsidRPr="00612DFE">
        <w:rPr>
          <w:color w:val="auto"/>
        </w:rPr>
        <w:t xml:space="preserve">are required </w:t>
      </w:r>
      <w:r w:rsidR="009052A7" w:rsidRPr="00612DFE">
        <w:rPr>
          <w:color w:val="auto"/>
        </w:rPr>
        <w:t xml:space="preserve">to confirm the effectiveness of the </w:t>
      </w:r>
      <w:r w:rsidR="00400044" w:rsidRPr="00612DFE">
        <w:rPr>
          <w:color w:val="auto"/>
        </w:rPr>
        <w:t xml:space="preserve">procedure </w:t>
      </w:r>
      <w:r w:rsidR="009052A7" w:rsidRPr="00612DFE">
        <w:rPr>
          <w:color w:val="auto"/>
        </w:rPr>
        <w:t>in each mouse.</w:t>
      </w:r>
      <w:r w:rsidR="003852E2" w:rsidRPr="00612DFE">
        <w:rPr>
          <w:color w:val="auto"/>
        </w:rPr>
        <w:t xml:space="preserve"> I</w:t>
      </w:r>
      <w:r w:rsidR="003852E2" w:rsidRPr="00612DFE">
        <w:rPr>
          <w:rFonts w:asciiTheme="minorHAnsi" w:hAnsiTheme="minorHAnsi" w:cstheme="minorHAnsi"/>
          <w:color w:val="auto"/>
        </w:rPr>
        <w:t xml:space="preserve">ntra-arterial or intra-luminal filament </w:t>
      </w:r>
      <w:r w:rsidR="003852E2" w:rsidRPr="00612DFE">
        <w:rPr>
          <w:color w:val="auto"/>
        </w:rPr>
        <w:t>o</w:t>
      </w:r>
      <w:r w:rsidR="008C1A36" w:rsidRPr="00612DFE">
        <w:rPr>
          <w:color w:val="auto"/>
        </w:rPr>
        <w:t xml:space="preserve">cclusion </w:t>
      </w:r>
      <w:r w:rsidR="003852E2" w:rsidRPr="00612DFE">
        <w:rPr>
          <w:color w:val="auto"/>
        </w:rPr>
        <w:t xml:space="preserve">that lasts </w:t>
      </w:r>
      <w:r w:rsidR="008C1A36" w:rsidRPr="00612DFE">
        <w:rPr>
          <w:color w:val="auto"/>
        </w:rPr>
        <w:t>greater than 30 minutes</w:t>
      </w:r>
      <w:r w:rsidR="003852E2" w:rsidRPr="00612DFE">
        <w:rPr>
          <w:color w:val="auto"/>
        </w:rPr>
        <w:t xml:space="preserve"> </w:t>
      </w:r>
      <w:r w:rsidR="009052A7" w:rsidRPr="00612DFE">
        <w:rPr>
          <w:rFonts w:asciiTheme="minorHAnsi" w:hAnsiTheme="minorHAnsi" w:cstheme="minorHAnsi"/>
          <w:color w:val="auto"/>
        </w:rPr>
        <w:t>produces strokes</w:t>
      </w:r>
      <w:r w:rsidR="003852E2" w:rsidRPr="00612DFE">
        <w:rPr>
          <w:rFonts w:asciiTheme="minorHAnsi" w:hAnsiTheme="minorHAnsi" w:cstheme="minorHAnsi"/>
          <w:color w:val="auto"/>
        </w:rPr>
        <w:t xml:space="preserve"> at the larger end of the size range</w:t>
      </w:r>
      <w:r w:rsidR="009052A7" w:rsidRPr="00612DFE">
        <w:rPr>
          <w:rFonts w:asciiTheme="minorHAnsi" w:hAnsiTheme="minorHAnsi" w:cstheme="minorHAnsi"/>
          <w:color w:val="auto"/>
        </w:rPr>
        <w:t xml:space="preserve">. Some investigators have focused on shorter filament occlusion times, which require </w:t>
      </w:r>
      <w:r w:rsidR="003852E2" w:rsidRPr="00612DFE">
        <w:rPr>
          <w:rFonts w:asciiTheme="minorHAnsi" w:hAnsiTheme="minorHAnsi" w:cstheme="minorHAnsi"/>
          <w:color w:val="auto"/>
        </w:rPr>
        <w:t xml:space="preserve">substantial </w:t>
      </w:r>
      <w:r w:rsidR="009052A7" w:rsidRPr="00612DFE">
        <w:rPr>
          <w:rFonts w:asciiTheme="minorHAnsi" w:hAnsiTheme="minorHAnsi" w:cstheme="minorHAnsi"/>
          <w:color w:val="auto"/>
        </w:rPr>
        <w:t>experimental focus and lab validation</w:t>
      </w:r>
      <w:r w:rsidR="00CF4E8A" w:rsidRPr="00612DFE">
        <w:rPr>
          <w:rFonts w:asciiTheme="minorHAnsi" w:hAnsiTheme="minorHAnsi" w:cstheme="minorHAnsi"/>
          <w:color w:val="auto"/>
          <w:vertAlign w:val="superscript"/>
        </w:rPr>
        <w:t>7</w:t>
      </w:r>
      <w:r w:rsidR="009052A7" w:rsidRPr="00612DFE">
        <w:rPr>
          <w:rFonts w:asciiTheme="minorHAnsi" w:hAnsiTheme="minorHAnsi" w:cstheme="minorHAnsi"/>
          <w:color w:val="auto"/>
        </w:rPr>
        <w:t xml:space="preserve">. Filament MCAo </w:t>
      </w:r>
      <w:r w:rsidR="00901008" w:rsidRPr="00612DFE">
        <w:rPr>
          <w:rFonts w:asciiTheme="minorHAnsi" w:hAnsiTheme="minorHAnsi" w:cstheme="minorHAnsi"/>
          <w:color w:val="auto"/>
        </w:rPr>
        <w:t xml:space="preserve">models </w:t>
      </w:r>
      <w:r w:rsidR="00580294" w:rsidRPr="00612DFE">
        <w:rPr>
          <w:rFonts w:asciiTheme="minorHAnsi" w:hAnsiTheme="minorHAnsi" w:cstheme="minorHAnsi"/>
          <w:color w:val="auto"/>
        </w:rPr>
        <w:t xml:space="preserve">in mice </w:t>
      </w:r>
      <w:r w:rsidR="00901008" w:rsidRPr="00612DFE">
        <w:rPr>
          <w:rFonts w:asciiTheme="minorHAnsi" w:hAnsiTheme="minorHAnsi" w:cstheme="minorHAnsi"/>
          <w:color w:val="auto"/>
        </w:rPr>
        <w:t xml:space="preserve">follow similar </w:t>
      </w:r>
      <w:r w:rsidR="00643403" w:rsidRPr="00612DFE">
        <w:rPr>
          <w:rFonts w:asciiTheme="minorHAnsi" w:hAnsiTheme="minorHAnsi" w:cstheme="minorHAnsi"/>
          <w:color w:val="auto"/>
        </w:rPr>
        <w:t xml:space="preserve">stages of </w:t>
      </w:r>
      <w:r w:rsidR="00901008" w:rsidRPr="00612DFE">
        <w:rPr>
          <w:rFonts w:asciiTheme="minorHAnsi" w:hAnsiTheme="minorHAnsi" w:cstheme="minorHAnsi"/>
          <w:color w:val="auto"/>
        </w:rPr>
        <w:t>cell death</w:t>
      </w:r>
      <w:r w:rsidR="00580294" w:rsidRPr="00612DFE">
        <w:rPr>
          <w:rFonts w:asciiTheme="minorHAnsi" w:hAnsiTheme="minorHAnsi" w:cstheme="minorHAnsi"/>
          <w:color w:val="auto"/>
        </w:rPr>
        <w:t>,</w:t>
      </w:r>
      <w:r w:rsidR="00901008" w:rsidRPr="00612DFE">
        <w:rPr>
          <w:rFonts w:asciiTheme="minorHAnsi" w:hAnsiTheme="minorHAnsi" w:cstheme="minorHAnsi"/>
          <w:color w:val="auto"/>
        </w:rPr>
        <w:t xml:space="preserve"> ischemic progression</w:t>
      </w:r>
      <w:r w:rsidR="00580294" w:rsidRPr="00612DFE">
        <w:rPr>
          <w:rFonts w:asciiTheme="minorHAnsi" w:hAnsiTheme="minorHAnsi" w:cstheme="minorHAnsi"/>
          <w:color w:val="auto"/>
        </w:rPr>
        <w:t>,</w:t>
      </w:r>
      <w:r w:rsidR="00901008" w:rsidRPr="00612DFE">
        <w:rPr>
          <w:rFonts w:asciiTheme="minorHAnsi" w:hAnsiTheme="minorHAnsi" w:cstheme="minorHAnsi"/>
          <w:color w:val="auto"/>
        </w:rPr>
        <w:t xml:space="preserve"> and formation of </w:t>
      </w:r>
      <w:r w:rsidR="00CB768A" w:rsidRPr="00612DFE">
        <w:rPr>
          <w:rFonts w:asciiTheme="minorHAnsi" w:hAnsiTheme="minorHAnsi" w:cstheme="minorHAnsi"/>
          <w:color w:val="auto"/>
        </w:rPr>
        <w:t xml:space="preserve">a peri-infarct region </w:t>
      </w:r>
      <w:r w:rsidR="009C0BC9">
        <w:rPr>
          <w:rFonts w:asciiTheme="minorHAnsi" w:hAnsiTheme="minorHAnsi" w:cstheme="minorHAnsi"/>
          <w:color w:val="auto"/>
        </w:rPr>
        <w:t xml:space="preserve">as </w:t>
      </w:r>
      <w:r w:rsidR="00643403" w:rsidRPr="00612DFE">
        <w:rPr>
          <w:rFonts w:asciiTheme="minorHAnsi" w:hAnsiTheme="minorHAnsi" w:cstheme="minorHAnsi"/>
          <w:color w:val="auto"/>
        </w:rPr>
        <w:t xml:space="preserve">seen in </w:t>
      </w:r>
      <w:r w:rsidR="00901008" w:rsidRPr="00612DFE">
        <w:rPr>
          <w:rFonts w:asciiTheme="minorHAnsi" w:hAnsiTheme="minorHAnsi" w:cstheme="minorHAnsi"/>
          <w:color w:val="auto"/>
        </w:rPr>
        <w:t>human stroke</w:t>
      </w:r>
      <w:r w:rsidR="00643403" w:rsidRPr="00612DFE">
        <w:rPr>
          <w:rFonts w:asciiTheme="minorHAnsi" w:hAnsiTheme="minorHAnsi" w:cstheme="minorHAnsi"/>
          <w:color w:val="auto"/>
        </w:rPr>
        <w:t xml:space="preserve"> cases</w:t>
      </w:r>
      <w:r w:rsidR="00D61B6D" w:rsidRPr="00612DFE">
        <w:rPr>
          <w:rFonts w:asciiTheme="minorHAnsi" w:hAnsiTheme="minorHAnsi" w:cstheme="minorHAnsi"/>
          <w:color w:val="auto"/>
        </w:rPr>
        <w:t>; h</w:t>
      </w:r>
      <w:r w:rsidR="00901008" w:rsidRPr="00612DFE">
        <w:rPr>
          <w:rFonts w:asciiTheme="minorHAnsi" w:hAnsiTheme="minorHAnsi" w:cstheme="minorHAnsi"/>
          <w:color w:val="auto"/>
        </w:rPr>
        <w:t xml:space="preserve">owever, </w:t>
      </w:r>
      <w:r w:rsidR="000A3E6F" w:rsidRPr="00612DFE">
        <w:rPr>
          <w:rFonts w:asciiTheme="minorHAnsi" w:hAnsiTheme="minorHAnsi" w:cstheme="minorHAnsi"/>
          <w:color w:val="auto"/>
        </w:rPr>
        <w:t xml:space="preserve">the </w:t>
      </w:r>
      <w:r w:rsidR="00901008" w:rsidRPr="00612DFE">
        <w:rPr>
          <w:rFonts w:asciiTheme="minorHAnsi" w:hAnsiTheme="minorHAnsi" w:cstheme="minorHAnsi"/>
          <w:color w:val="auto"/>
        </w:rPr>
        <w:t>large</w:t>
      </w:r>
      <w:r w:rsidR="000A3E6F" w:rsidRPr="00612DFE">
        <w:rPr>
          <w:rFonts w:asciiTheme="minorHAnsi" w:hAnsiTheme="minorHAnsi" w:cstheme="minorHAnsi"/>
          <w:color w:val="auto"/>
        </w:rPr>
        <w:t xml:space="preserve">r </w:t>
      </w:r>
      <w:r w:rsidR="00901008" w:rsidRPr="00612DFE">
        <w:rPr>
          <w:rFonts w:asciiTheme="minorHAnsi" w:hAnsiTheme="minorHAnsi" w:cstheme="minorHAnsi"/>
          <w:color w:val="auto"/>
        </w:rPr>
        <w:t>stroke</w:t>
      </w:r>
      <w:r w:rsidR="000A3E6F" w:rsidRPr="00612DFE">
        <w:rPr>
          <w:rFonts w:asciiTheme="minorHAnsi" w:hAnsiTheme="minorHAnsi" w:cstheme="minorHAnsi"/>
          <w:color w:val="auto"/>
        </w:rPr>
        <w:t>s</w:t>
      </w:r>
      <w:r w:rsidR="00901008" w:rsidRPr="00612DFE">
        <w:rPr>
          <w:rFonts w:asciiTheme="minorHAnsi" w:hAnsiTheme="minorHAnsi" w:cstheme="minorHAnsi"/>
          <w:color w:val="auto"/>
        </w:rPr>
        <w:t xml:space="preserve"> </w:t>
      </w:r>
      <w:r w:rsidR="00643403" w:rsidRPr="00612DFE">
        <w:rPr>
          <w:rFonts w:asciiTheme="minorHAnsi" w:hAnsiTheme="minorHAnsi" w:cstheme="minorHAnsi"/>
          <w:color w:val="auto"/>
        </w:rPr>
        <w:t xml:space="preserve">more closely </w:t>
      </w:r>
      <w:r w:rsidR="00901008" w:rsidRPr="00612DFE">
        <w:rPr>
          <w:rFonts w:asciiTheme="minorHAnsi" w:hAnsiTheme="minorHAnsi" w:cstheme="minorHAnsi"/>
          <w:color w:val="auto"/>
        </w:rPr>
        <w:t xml:space="preserve">resemble </w:t>
      </w:r>
      <w:r w:rsidR="00643403" w:rsidRPr="00612DFE">
        <w:rPr>
          <w:rFonts w:asciiTheme="minorHAnsi" w:hAnsiTheme="minorHAnsi" w:cstheme="minorHAnsi"/>
          <w:color w:val="auto"/>
        </w:rPr>
        <w:t xml:space="preserve">the disease state </w:t>
      </w:r>
      <w:r w:rsidR="00901008" w:rsidRPr="00612DFE">
        <w:rPr>
          <w:rFonts w:asciiTheme="minorHAnsi" w:hAnsiTheme="minorHAnsi" w:cstheme="minorHAnsi"/>
          <w:color w:val="auto"/>
        </w:rPr>
        <w:t xml:space="preserve">of malignant </w:t>
      </w:r>
      <w:r w:rsidR="00643403" w:rsidRPr="00612DFE">
        <w:rPr>
          <w:rFonts w:asciiTheme="minorHAnsi" w:hAnsiTheme="minorHAnsi" w:cstheme="minorHAnsi"/>
          <w:color w:val="auto"/>
        </w:rPr>
        <w:t xml:space="preserve">cerebral </w:t>
      </w:r>
      <w:r w:rsidR="00901008" w:rsidRPr="00612DFE">
        <w:rPr>
          <w:rFonts w:asciiTheme="minorHAnsi" w:hAnsiTheme="minorHAnsi" w:cstheme="minorHAnsi"/>
          <w:color w:val="auto"/>
        </w:rPr>
        <w:t>infarctions</w:t>
      </w:r>
      <w:r w:rsidR="00643403" w:rsidRPr="00612DFE">
        <w:rPr>
          <w:rFonts w:asciiTheme="minorHAnsi" w:hAnsiTheme="minorHAnsi" w:cstheme="minorHAnsi"/>
          <w:color w:val="auto"/>
        </w:rPr>
        <w:t>,</w:t>
      </w:r>
      <w:r w:rsidR="00901008" w:rsidRPr="00612DFE">
        <w:rPr>
          <w:rFonts w:asciiTheme="minorHAnsi" w:hAnsiTheme="minorHAnsi" w:cstheme="minorHAnsi"/>
          <w:color w:val="auto"/>
        </w:rPr>
        <w:t xml:space="preserve"> which are </w:t>
      </w:r>
      <w:r w:rsidR="00643403" w:rsidRPr="00612DFE">
        <w:rPr>
          <w:rFonts w:asciiTheme="minorHAnsi" w:hAnsiTheme="minorHAnsi" w:cstheme="minorHAnsi"/>
          <w:color w:val="auto"/>
        </w:rPr>
        <w:t xml:space="preserve">less </w:t>
      </w:r>
      <w:r w:rsidR="00901008" w:rsidRPr="00612DFE">
        <w:rPr>
          <w:rFonts w:asciiTheme="minorHAnsi" w:hAnsiTheme="minorHAnsi" w:cstheme="minorHAnsi"/>
          <w:color w:val="auto"/>
        </w:rPr>
        <w:t xml:space="preserve">common, </w:t>
      </w:r>
      <w:r w:rsidR="00643403" w:rsidRPr="00612DFE">
        <w:rPr>
          <w:rFonts w:asciiTheme="minorHAnsi" w:hAnsiTheme="minorHAnsi" w:cstheme="minorHAnsi"/>
          <w:color w:val="auto"/>
        </w:rPr>
        <w:t xml:space="preserve">less </w:t>
      </w:r>
      <w:r w:rsidR="00901008" w:rsidRPr="00612DFE">
        <w:rPr>
          <w:rFonts w:asciiTheme="minorHAnsi" w:hAnsiTheme="minorHAnsi" w:cstheme="minorHAnsi"/>
          <w:color w:val="auto"/>
        </w:rPr>
        <w:t>treatable human strokes</w:t>
      </w:r>
      <w:r w:rsidR="00901008" w:rsidRPr="00612DFE">
        <w:rPr>
          <w:rFonts w:asciiTheme="minorHAnsi" w:hAnsiTheme="minorHAnsi" w:cstheme="minorHAnsi"/>
          <w:color w:val="auto"/>
          <w:vertAlign w:val="superscript"/>
        </w:rPr>
        <w:t>6</w:t>
      </w:r>
      <w:r w:rsidR="00901008" w:rsidRPr="00612DFE">
        <w:rPr>
          <w:rFonts w:asciiTheme="minorHAnsi" w:hAnsiTheme="minorHAnsi" w:cstheme="minorHAnsi"/>
          <w:color w:val="auto"/>
        </w:rPr>
        <w:t xml:space="preserve">. </w:t>
      </w:r>
      <w:r w:rsidR="000C0AAB" w:rsidRPr="00612DFE">
        <w:rPr>
          <w:rFonts w:asciiTheme="minorHAnsi" w:hAnsiTheme="minorHAnsi" w:cstheme="minorHAnsi"/>
          <w:color w:val="auto"/>
        </w:rPr>
        <w:t xml:space="preserve">Meanwhile, </w:t>
      </w:r>
      <w:r w:rsidR="000C0AAB" w:rsidRPr="00612DFE">
        <w:rPr>
          <w:color w:val="auto"/>
        </w:rPr>
        <w:t>d</w:t>
      </w:r>
      <w:r w:rsidR="003B035C" w:rsidRPr="00612DFE">
        <w:rPr>
          <w:color w:val="auto"/>
        </w:rPr>
        <w:t xml:space="preserve">istal MCA occlusion </w:t>
      </w:r>
      <w:r w:rsidR="00BE76DE" w:rsidRPr="00612DFE">
        <w:rPr>
          <w:color w:val="auto"/>
        </w:rPr>
        <w:t>requires a more involved surgery and craniectomy.</w:t>
      </w:r>
      <w:r w:rsidR="009052A7" w:rsidRPr="00612DFE">
        <w:rPr>
          <w:color w:val="auto"/>
        </w:rPr>
        <w:t xml:space="preserve"> In this model</w:t>
      </w:r>
      <w:r w:rsidR="006030C0" w:rsidRPr="00612DFE">
        <w:rPr>
          <w:color w:val="auto"/>
        </w:rPr>
        <w:t>,</w:t>
      </w:r>
      <w:r w:rsidR="009052A7" w:rsidRPr="00612DFE">
        <w:rPr>
          <w:color w:val="auto"/>
        </w:rPr>
        <w:t xml:space="preserve"> the distal part of the MCA </w:t>
      </w:r>
      <w:r w:rsidR="006030C0" w:rsidRPr="00612DFE">
        <w:rPr>
          <w:color w:val="auto"/>
        </w:rPr>
        <w:t>that</w:t>
      </w:r>
      <w:r w:rsidR="009052A7" w:rsidRPr="00612DFE">
        <w:rPr>
          <w:color w:val="auto"/>
        </w:rPr>
        <w:t xml:space="preserve"> runs </w:t>
      </w:r>
      <w:r w:rsidR="006030C0" w:rsidRPr="00612DFE">
        <w:rPr>
          <w:color w:val="auto"/>
        </w:rPr>
        <w:t xml:space="preserve">along </w:t>
      </w:r>
      <w:r w:rsidR="009052A7" w:rsidRPr="00612DFE">
        <w:rPr>
          <w:color w:val="auto"/>
        </w:rPr>
        <w:t xml:space="preserve">the surface of the brain is directly </w:t>
      </w:r>
      <w:r w:rsidR="000C0AAB" w:rsidRPr="00612DFE">
        <w:rPr>
          <w:color w:val="auto"/>
        </w:rPr>
        <w:t>occluded</w:t>
      </w:r>
      <w:r w:rsidR="009052A7" w:rsidRPr="00612DFE">
        <w:rPr>
          <w:color w:val="auto"/>
        </w:rPr>
        <w:t xml:space="preserve"> with a suture tie or cauterization. In some variations of th</w:t>
      </w:r>
      <w:r w:rsidR="006030C0" w:rsidRPr="00612DFE">
        <w:rPr>
          <w:color w:val="auto"/>
        </w:rPr>
        <w:t>e</w:t>
      </w:r>
      <w:r w:rsidR="009052A7" w:rsidRPr="00612DFE">
        <w:rPr>
          <w:color w:val="auto"/>
        </w:rPr>
        <w:t xml:space="preserve"> technique, the carotid arteries are unilaterally or </w:t>
      </w:r>
      <w:r w:rsidR="006030C0" w:rsidRPr="00612DFE">
        <w:rPr>
          <w:color w:val="auto"/>
        </w:rPr>
        <w:t>transiently-</w:t>
      </w:r>
      <w:r w:rsidR="009052A7" w:rsidRPr="00612DFE">
        <w:rPr>
          <w:color w:val="auto"/>
        </w:rPr>
        <w:t xml:space="preserve">bilaterally occluded. </w:t>
      </w:r>
      <w:r w:rsidR="009A6FDE" w:rsidRPr="00612DFE">
        <w:rPr>
          <w:color w:val="auto"/>
        </w:rPr>
        <w:t xml:space="preserve">A </w:t>
      </w:r>
      <w:r w:rsidR="000C0AAB" w:rsidRPr="00612DFE">
        <w:rPr>
          <w:color w:val="auto"/>
        </w:rPr>
        <w:t>benefit of the</w:t>
      </w:r>
      <w:r w:rsidR="00BE76DE" w:rsidRPr="00612DFE">
        <w:rPr>
          <w:color w:val="auto"/>
        </w:rPr>
        <w:t xml:space="preserve"> distal MCAo </w:t>
      </w:r>
      <w:r w:rsidR="000C0AAB" w:rsidRPr="00612DFE">
        <w:rPr>
          <w:color w:val="auto"/>
        </w:rPr>
        <w:t xml:space="preserve">is that it </w:t>
      </w:r>
      <w:r w:rsidR="003B035C" w:rsidRPr="00612DFE">
        <w:rPr>
          <w:color w:val="auto"/>
        </w:rPr>
        <w:t>produces a cortical-based stroke</w:t>
      </w:r>
      <w:r w:rsidR="00BE76DE" w:rsidRPr="00612DFE">
        <w:rPr>
          <w:color w:val="auto"/>
        </w:rPr>
        <w:t xml:space="preserve"> that is</w:t>
      </w:r>
      <w:r w:rsidR="003B035C" w:rsidRPr="00612DFE">
        <w:rPr>
          <w:color w:val="auto"/>
        </w:rPr>
        <w:t xml:space="preserve"> less variable</w:t>
      </w:r>
      <w:r w:rsidR="00926F72" w:rsidRPr="00612DFE">
        <w:rPr>
          <w:color w:val="auto"/>
        </w:rPr>
        <w:t xml:space="preserve"> in size</w:t>
      </w:r>
      <w:r w:rsidR="00BE76DE" w:rsidRPr="00612DFE">
        <w:rPr>
          <w:color w:val="auto"/>
        </w:rPr>
        <w:t xml:space="preserve"> than the filament model</w:t>
      </w:r>
      <w:r w:rsidR="003B035C" w:rsidRPr="00612DFE">
        <w:rPr>
          <w:color w:val="auto"/>
        </w:rPr>
        <w:t xml:space="preserve">. </w:t>
      </w:r>
      <w:r w:rsidR="00687F9D" w:rsidRPr="00612DFE">
        <w:rPr>
          <w:color w:val="auto"/>
        </w:rPr>
        <w:t>However, the distal model</w:t>
      </w:r>
      <w:r w:rsidR="003B035C" w:rsidRPr="00612DFE">
        <w:rPr>
          <w:color w:val="auto"/>
        </w:rPr>
        <w:t xml:space="preserve"> </w:t>
      </w:r>
      <w:r w:rsidR="00FF205A" w:rsidRPr="00612DFE">
        <w:rPr>
          <w:color w:val="auto"/>
        </w:rPr>
        <w:t>produces</w:t>
      </w:r>
      <w:r w:rsidR="003B035C" w:rsidRPr="00612DFE">
        <w:rPr>
          <w:color w:val="auto"/>
        </w:rPr>
        <w:t xml:space="preserve"> </w:t>
      </w:r>
      <w:r w:rsidR="00FF205A" w:rsidRPr="00612DFE">
        <w:rPr>
          <w:color w:val="auto"/>
        </w:rPr>
        <w:t>poorer</w:t>
      </w:r>
      <w:r w:rsidR="003B035C" w:rsidRPr="00612DFE">
        <w:rPr>
          <w:color w:val="auto"/>
        </w:rPr>
        <w:t xml:space="preserve"> behavioral output</w:t>
      </w:r>
      <w:r w:rsidR="00FF205A" w:rsidRPr="00612DFE">
        <w:rPr>
          <w:color w:val="auto"/>
        </w:rPr>
        <w:t xml:space="preserve"> due to transection of the </w:t>
      </w:r>
      <w:r w:rsidR="009C0BC9">
        <w:rPr>
          <w:color w:val="auto"/>
        </w:rPr>
        <w:t>external carotid artery (</w:t>
      </w:r>
      <w:r w:rsidR="00FF205A" w:rsidRPr="00612DFE">
        <w:rPr>
          <w:color w:val="auto"/>
        </w:rPr>
        <w:t>ECA</w:t>
      </w:r>
      <w:r w:rsidR="009C0BC9">
        <w:rPr>
          <w:color w:val="auto"/>
        </w:rPr>
        <w:t>)</w:t>
      </w:r>
      <w:r w:rsidR="003B035C" w:rsidRPr="00612DFE">
        <w:rPr>
          <w:color w:val="auto"/>
        </w:rPr>
        <w:t xml:space="preserve">, </w:t>
      </w:r>
      <w:r w:rsidR="009A6FDE" w:rsidRPr="00612DFE">
        <w:rPr>
          <w:color w:val="auto"/>
        </w:rPr>
        <w:t>which is also a concern</w:t>
      </w:r>
      <w:r w:rsidR="003B035C" w:rsidRPr="00612DFE">
        <w:rPr>
          <w:color w:val="auto"/>
        </w:rPr>
        <w:t xml:space="preserve"> with </w:t>
      </w:r>
      <w:r w:rsidR="009A6FDE" w:rsidRPr="00612DFE">
        <w:rPr>
          <w:color w:val="auto"/>
        </w:rPr>
        <w:t>f</w:t>
      </w:r>
      <w:r w:rsidR="003B035C" w:rsidRPr="00612DFE">
        <w:rPr>
          <w:color w:val="auto"/>
        </w:rPr>
        <w:t>MCAo</w:t>
      </w:r>
      <w:r w:rsidR="00687F9D" w:rsidRPr="00612DFE">
        <w:rPr>
          <w:color w:val="auto"/>
          <w:vertAlign w:val="superscript"/>
        </w:rPr>
        <w:t>6</w:t>
      </w:r>
      <w:r w:rsidR="003B035C" w:rsidRPr="00612DFE">
        <w:rPr>
          <w:color w:val="auto"/>
        </w:rPr>
        <w:t xml:space="preserve">. </w:t>
      </w:r>
    </w:p>
    <w:p w14:paraId="26157CC6" w14:textId="77777777" w:rsidR="001E66C5" w:rsidRPr="00612DFE" w:rsidRDefault="001E66C5" w:rsidP="00A673E6">
      <w:pPr>
        <w:rPr>
          <w:rFonts w:asciiTheme="minorHAnsi" w:hAnsiTheme="minorHAnsi" w:cstheme="minorHAnsi"/>
          <w:color w:val="auto"/>
        </w:rPr>
      </w:pPr>
    </w:p>
    <w:p w14:paraId="19CE039A" w14:textId="00AF4F2E" w:rsidR="00EC2760" w:rsidRPr="00612DFE" w:rsidRDefault="001E66C5" w:rsidP="00A673E6">
      <w:pPr>
        <w:rPr>
          <w:rFonts w:asciiTheme="minorHAnsi" w:hAnsiTheme="minorHAnsi" w:cstheme="minorHAnsi"/>
          <w:color w:val="auto"/>
        </w:rPr>
      </w:pPr>
      <w:r w:rsidRPr="00612DFE">
        <w:rPr>
          <w:rFonts w:asciiTheme="minorHAnsi" w:hAnsiTheme="minorHAnsi" w:cstheme="minorHAnsi"/>
          <w:color w:val="auto"/>
        </w:rPr>
        <w:t xml:space="preserve">An alternative </w:t>
      </w:r>
      <w:r w:rsidR="00EC2760" w:rsidRPr="00612DFE">
        <w:rPr>
          <w:rFonts w:asciiTheme="minorHAnsi" w:hAnsiTheme="minorHAnsi" w:cstheme="minorHAnsi"/>
          <w:color w:val="auto"/>
        </w:rPr>
        <w:t>stroke</w:t>
      </w:r>
      <w:r w:rsidR="0002537D" w:rsidRPr="00612DFE">
        <w:rPr>
          <w:rFonts w:asciiTheme="minorHAnsi" w:hAnsiTheme="minorHAnsi" w:cstheme="minorHAnsi"/>
          <w:color w:val="auto"/>
        </w:rPr>
        <w:t xml:space="preserve"> model</w:t>
      </w:r>
      <w:r w:rsidR="0062549D" w:rsidRPr="00612DFE">
        <w:rPr>
          <w:rFonts w:asciiTheme="minorHAnsi" w:hAnsiTheme="minorHAnsi" w:cstheme="minorHAnsi"/>
          <w:color w:val="auto"/>
        </w:rPr>
        <w:t xml:space="preserve"> that </w:t>
      </w:r>
      <w:r w:rsidR="0002537D" w:rsidRPr="00612DFE">
        <w:rPr>
          <w:rFonts w:asciiTheme="minorHAnsi" w:hAnsiTheme="minorHAnsi" w:cstheme="minorHAnsi"/>
          <w:color w:val="auto"/>
        </w:rPr>
        <w:t xml:space="preserve">is known for </w:t>
      </w:r>
      <w:r w:rsidR="009A6FDE" w:rsidRPr="00612DFE">
        <w:rPr>
          <w:rFonts w:asciiTheme="minorHAnsi" w:hAnsiTheme="minorHAnsi" w:cstheme="minorHAnsi"/>
          <w:color w:val="auto"/>
        </w:rPr>
        <w:t xml:space="preserve">being </w:t>
      </w:r>
      <w:r w:rsidR="0062549D" w:rsidRPr="00612DFE">
        <w:rPr>
          <w:rFonts w:asciiTheme="minorHAnsi" w:hAnsiTheme="minorHAnsi" w:cstheme="minorHAnsi"/>
          <w:color w:val="auto"/>
        </w:rPr>
        <w:t>less invasive</w:t>
      </w:r>
      <w:r w:rsidR="00EC2760" w:rsidRPr="00612DFE">
        <w:rPr>
          <w:rFonts w:asciiTheme="minorHAnsi" w:hAnsiTheme="minorHAnsi" w:cstheme="minorHAnsi"/>
          <w:color w:val="auto"/>
        </w:rPr>
        <w:t xml:space="preserve"> </w:t>
      </w:r>
      <w:r w:rsidR="0002537D" w:rsidRPr="00612DFE">
        <w:rPr>
          <w:rFonts w:asciiTheme="minorHAnsi" w:hAnsiTheme="minorHAnsi" w:cstheme="minorHAnsi"/>
          <w:color w:val="auto"/>
        </w:rPr>
        <w:t>is</w:t>
      </w:r>
      <w:r w:rsidR="00310582" w:rsidRPr="00612DFE">
        <w:rPr>
          <w:rFonts w:asciiTheme="minorHAnsi" w:hAnsiTheme="minorHAnsi" w:cstheme="minorHAnsi"/>
          <w:color w:val="auto"/>
        </w:rPr>
        <w:t xml:space="preserve"> the photothrombotic (PT) model. </w:t>
      </w:r>
      <w:r w:rsidR="0002537D" w:rsidRPr="00612DFE">
        <w:rPr>
          <w:rFonts w:asciiTheme="minorHAnsi" w:hAnsiTheme="minorHAnsi" w:cstheme="minorHAnsi"/>
          <w:color w:val="auto"/>
        </w:rPr>
        <w:t xml:space="preserve">The </w:t>
      </w:r>
      <w:r w:rsidR="00310582" w:rsidRPr="00612DFE">
        <w:rPr>
          <w:rFonts w:asciiTheme="minorHAnsi" w:hAnsiTheme="minorHAnsi" w:cstheme="minorHAnsi"/>
          <w:color w:val="auto"/>
        </w:rPr>
        <w:t xml:space="preserve">PT </w:t>
      </w:r>
      <w:r w:rsidR="0002537D" w:rsidRPr="00612DFE">
        <w:rPr>
          <w:rFonts w:asciiTheme="minorHAnsi" w:hAnsiTheme="minorHAnsi" w:cstheme="minorHAnsi"/>
          <w:color w:val="auto"/>
        </w:rPr>
        <w:t>model</w:t>
      </w:r>
      <w:r w:rsidR="00310582" w:rsidRPr="00612DFE">
        <w:rPr>
          <w:rFonts w:asciiTheme="minorHAnsi" w:hAnsiTheme="minorHAnsi" w:cstheme="minorHAnsi"/>
          <w:color w:val="auto"/>
        </w:rPr>
        <w:t xml:space="preserve"> results in a well-defined location of ischemi</w:t>
      </w:r>
      <w:r w:rsidR="006D2A15" w:rsidRPr="00612DFE">
        <w:rPr>
          <w:rFonts w:asciiTheme="minorHAnsi" w:hAnsiTheme="minorHAnsi" w:cstheme="minorHAnsi"/>
          <w:color w:val="auto"/>
        </w:rPr>
        <w:t>a</w:t>
      </w:r>
      <w:r w:rsidR="006D2A15" w:rsidRPr="00612DFE">
        <w:rPr>
          <w:rFonts w:asciiTheme="minorHAnsi" w:hAnsiTheme="minorHAnsi"/>
          <w:color w:val="auto"/>
        </w:rPr>
        <w:t xml:space="preserve"> </w:t>
      </w:r>
      <w:r w:rsidR="00310582" w:rsidRPr="00612DFE">
        <w:rPr>
          <w:rFonts w:asciiTheme="minorHAnsi" w:hAnsiTheme="minorHAnsi" w:cstheme="minorHAnsi"/>
          <w:color w:val="auto"/>
        </w:rPr>
        <w:t xml:space="preserve">and </w:t>
      </w:r>
      <w:r w:rsidR="006D2A15" w:rsidRPr="00612DFE">
        <w:rPr>
          <w:rFonts w:asciiTheme="minorHAnsi" w:hAnsiTheme="minorHAnsi" w:cstheme="minorHAnsi"/>
          <w:color w:val="auto"/>
        </w:rPr>
        <w:t>is associated with a</w:t>
      </w:r>
      <w:r w:rsidR="00310582" w:rsidRPr="00612DFE">
        <w:rPr>
          <w:rFonts w:asciiTheme="minorHAnsi" w:hAnsiTheme="minorHAnsi" w:cstheme="minorHAnsi"/>
          <w:color w:val="auto"/>
        </w:rPr>
        <w:t xml:space="preserve"> high survival rate</w:t>
      </w:r>
      <w:r w:rsidR="00CF4E8A" w:rsidRPr="00612DFE">
        <w:rPr>
          <w:rFonts w:asciiTheme="minorHAnsi" w:hAnsiTheme="minorHAnsi" w:cstheme="minorHAnsi"/>
          <w:color w:val="auto"/>
          <w:vertAlign w:val="superscript"/>
        </w:rPr>
        <w:t>8</w:t>
      </w:r>
      <w:r w:rsidR="00310582" w:rsidRPr="00612DFE">
        <w:rPr>
          <w:rFonts w:asciiTheme="minorHAnsi" w:hAnsiTheme="minorHAnsi" w:cstheme="minorHAnsi"/>
          <w:color w:val="auto"/>
        </w:rPr>
        <w:t>.</w:t>
      </w:r>
      <w:r w:rsidR="00310582" w:rsidRPr="00612DFE">
        <w:rPr>
          <w:rFonts w:asciiTheme="minorHAnsi" w:hAnsiTheme="minorHAnsi" w:cstheme="minorHAnsi"/>
          <w:color w:val="auto"/>
          <w:vertAlign w:val="superscript"/>
        </w:rPr>
        <w:t xml:space="preserve"> </w:t>
      </w:r>
      <w:r w:rsidR="00310582" w:rsidRPr="00612DFE">
        <w:rPr>
          <w:rFonts w:asciiTheme="minorHAnsi" w:hAnsiTheme="minorHAnsi" w:cstheme="minorHAnsi"/>
          <w:color w:val="auto"/>
        </w:rPr>
        <w:t>Th</w:t>
      </w:r>
      <w:r w:rsidR="006D2A15" w:rsidRPr="00612DFE">
        <w:rPr>
          <w:rFonts w:asciiTheme="minorHAnsi" w:hAnsiTheme="minorHAnsi" w:cstheme="minorHAnsi"/>
          <w:color w:val="auto"/>
        </w:rPr>
        <w:t xml:space="preserve">e technique relies on </w:t>
      </w:r>
      <w:r w:rsidR="00310582" w:rsidRPr="00612DFE">
        <w:rPr>
          <w:rFonts w:asciiTheme="minorHAnsi" w:hAnsiTheme="minorHAnsi" w:cstheme="minorHAnsi"/>
          <w:color w:val="auto"/>
        </w:rPr>
        <w:t xml:space="preserve">a photosensitive dye injected intraperitoneally </w:t>
      </w:r>
      <w:r w:rsidR="000A2FB7" w:rsidRPr="00612DFE">
        <w:rPr>
          <w:rFonts w:asciiTheme="minorHAnsi" w:hAnsiTheme="minorHAnsi" w:cstheme="minorHAnsi"/>
          <w:color w:val="auto"/>
        </w:rPr>
        <w:t xml:space="preserve">that </w:t>
      </w:r>
      <w:r w:rsidR="00310582" w:rsidRPr="00612DFE">
        <w:rPr>
          <w:rFonts w:asciiTheme="minorHAnsi" w:hAnsiTheme="minorHAnsi" w:cstheme="minorHAnsi"/>
          <w:color w:val="auto"/>
        </w:rPr>
        <w:t>allows for</w:t>
      </w:r>
      <w:r w:rsidR="0062549D" w:rsidRPr="00612DFE">
        <w:rPr>
          <w:rFonts w:asciiTheme="minorHAnsi" w:hAnsiTheme="minorHAnsi" w:cstheme="minorHAnsi"/>
          <w:color w:val="auto"/>
        </w:rPr>
        <w:t xml:space="preserve"> </w:t>
      </w:r>
      <w:r w:rsidR="00B457B2">
        <w:rPr>
          <w:rFonts w:asciiTheme="minorHAnsi" w:hAnsiTheme="minorHAnsi" w:cstheme="minorHAnsi"/>
          <w:color w:val="auto"/>
        </w:rPr>
        <w:t xml:space="preserve">the </w:t>
      </w:r>
      <w:r w:rsidR="0062549D" w:rsidRPr="00612DFE">
        <w:rPr>
          <w:rFonts w:asciiTheme="minorHAnsi" w:hAnsiTheme="minorHAnsi" w:cstheme="minorHAnsi"/>
          <w:color w:val="auto"/>
        </w:rPr>
        <w:t xml:space="preserve">intravascular photo-oxidation </w:t>
      </w:r>
      <w:r w:rsidR="00A8056A" w:rsidRPr="00612DFE">
        <w:rPr>
          <w:rFonts w:asciiTheme="minorHAnsi" w:hAnsiTheme="minorHAnsi" w:cstheme="minorHAnsi"/>
          <w:color w:val="auto"/>
        </w:rPr>
        <w:t xml:space="preserve">simply by irradiating the </w:t>
      </w:r>
      <w:r w:rsidR="000A2FB7" w:rsidRPr="00612DFE">
        <w:rPr>
          <w:rFonts w:asciiTheme="minorHAnsi" w:hAnsiTheme="minorHAnsi" w:cstheme="minorHAnsi"/>
          <w:color w:val="auto"/>
        </w:rPr>
        <w:t xml:space="preserve">desired tissue </w:t>
      </w:r>
      <w:r w:rsidR="00A8056A" w:rsidRPr="00612DFE">
        <w:rPr>
          <w:rFonts w:asciiTheme="minorHAnsi" w:hAnsiTheme="minorHAnsi" w:cstheme="minorHAnsi"/>
          <w:color w:val="auto"/>
        </w:rPr>
        <w:t>with a light or laser</w:t>
      </w:r>
      <w:r w:rsidR="00B704D9" w:rsidRPr="00B704D9">
        <w:rPr>
          <w:rFonts w:asciiTheme="minorHAnsi" w:hAnsiTheme="minorHAnsi" w:cstheme="minorHAnsi"/>
          <w:color w:val="auto"/>
          <w:vertAlign w:val="superscript"/>
        </w:rPr>
        <w:t>9</w:t>
      </w:r>
      <w:r w:rsidR="0062549D" w:rsidRPr="00612DFE">
        <w:rPr>
          <w:rFonts w:asciiTheme="minorHAnsi" w:hAnsiTheme="minorHAnsi" w:cstheme="minorHAnsi"/>
          <w:color w:val="auto"/>
        </w:rPr>
        <w:t xml:space="preserve">. </w:t>
      </w:r>
      <w:r w:rsidR="006D2A15" w:rsidRPr="00612DFE">
        <w:rPr>
          <w:rFonts w:asciiTheme="minorHAnsi" w:hAnsiTheme="minorHAnsi" w:cstheme="minorHAnsi"/>
          <w:color w:val="auto"/>
        </w:rPr>
        <w:t>Upon excitation, o</w:t>
      </w:r>
      <w:r w:rsidR="0062549D" w:rsidRPr="00612DFE">
        <w:rPr>
          <w:rFonts w:asciiTheme="minorHAnsi" w:hAnsiTheme="minorHAnsi" w:cstheme="minorHAnsi"/>
          <w:color w:val="auto"/>
        </w:rPr>
        <w:t xml:space="preserve">xygen radicals are formed </w:t>
      </w:r>
      <w:r w:rsidR="000A2FB7" w:rsidRPr="00612DFE">
        <w:rPr>
          <w:rFonts w:asciiTheme="minorHAnsi" w:hAnsiTheme="minorHAnsi" w:cstheme="minorHAnsi"/>
          <w:color w:val="auto"/>
        </w:rPr>
        <w:t xml:space="preserve">that cause </w:t>
      </w:r>
      <w:r w:rsidR="0062549D" w:rsidRPr="00612DFE">
        <w:rPr>
          <w:rFonts w:asciiTheme="minorHAnsi" w:hAnsiTheme="minorHAnsi" w:cstheme="minorHAnsi"/>
          <w:color w:val="auto"/>
        </w:rPr>
        <w:t xml:space="preserve">endothelial damage, </w:t>
      </w:r>
      <w:r w:rsidR="000A2FB7" w:rsidRPr="00612DFE">
        <w:rPr>
          <w:rFonts w:asciiTheme="minorHAnsi" w:hAnsiTheme="minorHAnsi" w:cstheme="minorHAnsi"/>
          <w:color w:val="auto"/>
        </w:rPr>
        <w:t xml:space="preserve">which activates platelet </w:t>
      </w:r>
      <w:r w:rsidR="0062549D" w:rsidRPr="00612DFE">
        <w:rPr>
          <w:rFonts w:asciiTheme="minorHAnsi" w:hAnsiTheme="minorHAnsi" w:cstheme="minorHAnsi"/>
          <w:color w:val="auto"/>
        </w:rPr>
        <w:t xml:space="preserve">aggregation </w:t>
      </w:r>
      <w:r w:rsidR="000A2FB7" w:rsidRPr="00612DFE">
        <w:rPr>
          <w:rFonts w:asciiTheme="minorHAnsi" w:hAnsiTheme="minorHAnsi" w:cstheme="minorHAnsi"/>
          <w:color w:val="auto"/>
        </w:rPr>
        <w:t>and clot formation</w:t>
      </w:r>
      <w:r w:rsidR="0062549D" w:rsidRPr="00612DFE">
        <w:rPr>
          <w:rFonts w:asciiTheme="minorHAnsi" w:hAnsiTheme="minorHAnsi" w:cstheme="minorHAnsi"/>
          <w:color w:val="auto"/>
        </w:rPr>
        <w:t xml:space="preserve"> in the irradiated area</w:t>
      </w:r>
      <w:r w:rsidR="00CF4E8A" w:rsidRPr="00612DFE">
        <w:rPr>
          <w:rFonts w:asciiTheme="minorHAnsi" w:hAnsiTheme="minorHAnsi" w:cstheme="minorHAnsi"/>
          <w:color w:val="auto"/>
          <w:vertAlign w:val="superscript"/>
        </w:rPr>
        <w:t>8</w:t>
      </w:r>
      <w:r w:rsidR="00B704D9">
        <w:rPr>
          <w:rFonts w:asciiTheme="minorHAnsi" w:hAnsiTheme="minorHAnsi" w:cstheme="minorHAnsi"/>
          <w:color w:val="auto"/>
          <w:vertAlign w:val="superscript"/>
        </w:rPr>
        <w:t>,9</w:t>
      </w:r>
      <w:r w:rsidR="00EC2760" w:rsidRPr="00612DFE">
        <w:rPr>
          <w:rFonts w:asciiTheme="minorHAnsi" w:hAnsiTheme="minorHAnsi" w:cstheme="minorHAnsi"/>
          <w:color w:val="auto"/>
        </w:rPr>
        <w:t xml:space="preserve">. The </w:t>
      </w:r>
      <w:r w:rsidR="000A2FB7" w:rsidRPr="00612DFE">
        <w:rPr>
          <w:rFonts w:asciiTheme="minorHAnsi" w:hAnsiTheme="minorHAnsi" w:cstheme="minorHAnsi"/>
          <w:color w:val="auto"/>
        </w:rPr>
        <w:t xml:space="preserve">tight </w:t>
      </w:r>
      <w:r w:rsidR="00EC2760" w:rsidRPr="00612DFE">
        <w:rPr>
          <w:rFonts w:asciiTheme="minorHAnsi" w:hAnsiTheme="minorHAnsi" w:cstheme="minorHAnsi"/>
          <w:color w:val="auto"/>
        </w:rPr>
        <w:t>control</w:t>
      </w:r>
      <w:r w:rsidR="000A2FB7" w:rsidRPr="00612DFE">
        <w:rPr>
          <w:rFonts w:asciiTheme="minorHAnsi" w:hAnsiTheme="minorHAnsi" w:cstheme="minorHAnsi"/>
          <w:color w:val="auto"/>
        </w:rPr>
        <w:t xml:space="preserve"> over</w:t>
      </w:r>
      <w:r w:rsidR="00EC2760" w:rsidRPr="00612DFE">
        <w:rPr>
          <w:rFonts w:asciiTheme="minorHAnsi" w:hAnsiTheme="minorHAnsi" w:cstheme="minorHAnsi"/>
          <w:color w:val="auto"/>
        </w:rPr>
        <w:t xml:space="preserve"> </w:t>
      </w:r>
      <w:r w:rsidR="000A2FB7" w:rsidRPr="00612DFE">
        <w:rPr>
          <w:rFonts w:asciiTheme="minorHAnsi" w:hAnsiTheme="minorHAnsi" w:cstheme="minorHAnsi"/>
          <w:color w:val="auto"/>
        </w:rPr>
        <w:t xml:space="preserve">stroke </w:t>
      </w:r>
      <w:r w:rsidR="00EC2760" w:rsidRPr="00612DFE">
        <w:rPr>
          <w:rFonts w:asciiTheme="minorHAnsi" w:hAnsiTheme="minorHAnsi" w:cstheme="minorHAnsi"/>
          <w:color w:val="auto"/>
        </w:rPr>
        <w:t>size</w:t>
      </w:r>
      <w:r w:rsidR="000A2FB7" w:rsidRPr="00612DFE">
        <w:rPr>
          <w:rFonts w:asciiTheme="minorHAnsi" w:hAnsiTheme="minorHAnsi" w:cstheme="minorHAnsi"/>
          <w:color w:val="auto"/>
        </w:rPr>
        <w:t xml:space="preserve"> and</w:t>
      </w:r>
      <w:r w:rsidR="00EC2760" w:rsidRPr="00612DFE">
        <w:rPr>
          <w:rFonts w:asciiTheme="minorHAnsi" w:hAnsiTheme="minorHAnsi" w:cstheme="minorHAnsi"/>
          <w:color w:val="auto"/>
        </w:rPr>
        <w:t xml:space="preserve"> location, </w:t>
      </w:r>
      <w:r w:rsidR="000A2FB7" w:rsidRPr="00612DFE">
        <w:rPr>
          <w:rFonts w:asciiTheme="minorHAnsi" w:hAnsiTheme="minorHAnsi" w:cstheme="minorHAnsi"/>
          <w:color w:val="auto"/>
        </w:rPr>
        <w:t xml:space="preserve">as well as </w:t>
      </w:r>
      <w:r w:rsidR="00EC2760" w:rsidRPr="00612DFE">
        <w:rPr>
          <w:rFonts w:asciiTheme="minorHAnsi" w:hAnsiTheme="minorHAnsi" w:cstheme="minorHAnsi"/>
          <w:color w:val="auto"/>
        </w:rPr>
        <w:t>high reproducibility of the PT model</w:t>
      </w:r>
      <w:r w:rsidR="000A2FB7" w:rsidRPr="00612DFE">
        <w:rPr>
          <w:rFonts w:asciiTheme="minorHAnsi" w:hAnsiTheme="minorHAnsi" w:cstheme="minorHAnsi"/>
          <w:color w:val="auto"/>
        </w:rPr>
        <w:t>,</w:t>
      </w:r>
      <w:r w:rsidR="00EC2760" w:rsidRPr="00612DFE">
        <w:rPr>
          <w:rFonts w:asciiTheme="minorHAnsi" w:hAnsiTheme="minorHAnsi" w:cstheme="minorHAnsi"/>
          <w:color w:val="auto"/>
        </w:rPr>
        <w:t xml:space="preserve"> makes it ideal for studying biomaterial</w:t>
      </w:r>
      <w:r w:rsidR="000A2FB7" w:rsidRPr="00612DFE">
        <w:rPr>
          <w:rFonts w:asciiTheme="minorHAnsi" w:hAnsiTheme="minorHAnsi" w:cstheme="minorHAnsi"/>
          <w:color w:val="auto"/>
        </w:rPr>
        <w:t>s</w:t>
      </w:r>
      <w:r w:rsidR="001E5AAA" w:rsidRPr="00612DFE">
        <w:rPr>
          <w:rFonts w:asciiTheme="minorHAnsi" w:hAnsiTheme="minorHAnsi" w:cstheme="minorHAnsi"/>
          <w:color w:val="auto"/>
        </w:rPr>
        <w:t>.</w:t>
      </w:r>
      <w:r w:rsidR="00EC2760" w:rsidRPr="00612DFE">
        <w:rPr>
          <w:rFonts w:asciiTheme="minorHAnsi" w:hAnsiTheme="minorHAnsi" w:cstheme="minorHAnsi"/>
          <w:color w:val="auto"/>
        </w:rPr>
        <w:t xml:space="preserve"> While precision is made possible </w:t>
      </w:r>
      <w:r w:rsidR="007D09EE" w:rsidRPr="00612DFE">
        <w:rPr>
          <w:rFonts w:asciiTheme="minorHAnsi" w:hAnsiTheme="minorHAnsi" w:cstheme="minorHAnsi"/>
          <w:color w:val="auto"/>
        </w:rPr>
        <w:t>using</w:t>
      </w:r>
      <w:r w:rsidR="00EC2760" w:rsidRPr="00612DFE">
        <w:rPr>
          <w:rFonts w:asciiTheme="minorHAnsi" w:hAnsiTheme="minorHAnsi" w:cstheme="minorHAnsi"/>
          <w:color w:val="auto"/>
        </w:rPr>
        <w:t xml:space="preserve"> a laser and </w:t>
      </w:r>
      <w:r w:rsidR="00B6661D" w:rsidRPr="00612DFE">
        <w:rPr>
          <w:rFonts w:asciiTheme="minorHAnsi" w:hAnsiTheme="minorHAnsi" w:cstheme="minorHAnsi"/>
          <w:color w:val="auto"/>
        </w:rPr>
        <w:t>stereotaxic</w:t>
      </w:r>
      <w:r w:rsidR="00EC2760" w:rsidRPr="00612DFE">
        <w:rPr>
          <w:rFonts w:asciiTheme="minorHAnsi" w:hAnsiTheme="minorHAnsi" w:cstheme="minorHAnsi"/>
          <w:color w:val="auto"/>
        </w:rPr>
        <w:t xml:space="preserve"> coordinates, there are some disadvantages that may make this model </w:t>
      </w:r>
      <w:r w:rsidR="003116CE" w:rsidRPr="00612DFE">
        <w:rPr>
          <w:rFonts w:asciiTheme="minorHAnsi" w:hAnsiTheme="minorHAnsi" w:cstheme="minorHAnsi"/>
          <w:color w:val="auto"/>
        </w:rPr>
        <w:t xml:space="preserve">less ideal </w:t>
      </w:r>
      <w:r w:rsidR="00EC2760" w:rsidRPr="00612DFE">
        <w:rPr>
          <w:rFonts w:asciiTheme="minorHAnsi" w:hAnsiTheme="minorHAnsi" w:cstheme="minorHAnsi"/>
          <w:color w:val="auto"/>
        </w:rPr>
        <w:t xml:space="preserve">for </w:t>
      </w:r>
      <w:r w:rsidR="007D09EE">
        <w:rPr>
          <w:rFonts w:asciiTheme="minorHAnsi" w:hAnsiTheme="minorHAnsi" w:cstheme="minorHAnsi"/>
          <w:color w:val="auto"/>
        </w:rPr>
        <w:t xml:space="preserve">few </w:t>
      </w:r>
      <w:r w:rsidR="007D09EE" w:rsidRPr="00612DFE">
        <w:rPr>
          <w:rFonts w:asciiTheme="minorHAnsi" w:hAnsiTheme="minorHAnsi" w:cstheme="minorHAnsi"/>
          <w:color w:val="auto"/>
        </w:rPr>
        <w:t>studies</w:t>
      </w:r>
      <w:r w:rsidR="00EC2760" w:rsidRPr="00612DFE">
        <w:rPr>
          <w:rFonts w:asciiTheme="minorHAnsi" w:hAnsiTheme="minorHAnsi" w:cstheme="minorHAnsi"/>
          <w:color w:val="auto"/>
        </w:rPr>
        <w:t xml:space="preserve">. Unlike the </w:t>
      </w:r>
      <w:r w:rsidR="00662954" w:rsidRPr="00612DFE">
        <w:rPr>
          <w:rFonts w:asciiTheme="minorHAnsi" w:hAnsiTheme="minorHAnsi" w:cstheme="minorHAnsi"/>
          <w:color w:val="auto"/>
        </w:rPr>
        <w:t>f</w:t>
      </w:r>
      <w:r w:rsidR="00EC2760" w:rsidRPr="00612DFE">
        <w:rPr>
          <w:rFonts w:asciiTheme="minorHAnsi" w:hAnsiTheme="minorHAnsi" w:cstheme="minorHAnsi"/>
          <w:color w:val="auto"/>
        </w:rPr>
        <w:t>MCA</w:t>
      </w:r>
      <w:r w:rsidR="00D46469" w:rsidRPr="00612DFE">
        <w:rPr>
          <w:rFonts w:asciiTheme="minorHAnsi" w:hAnsiTheme="minorHAnsi" w:cstheme="minorHAnsi"/>
          <w:color w:val="auto"/>
        </w:rPr>
        <w:t>o</w:t>
      </w:r>
      <w:r w:rsidR="00D202E1" w:rsidRPr="00612DFE">
        <w:rPr>
          <w:rFonts w:asciiTheme="minorHAnsi" w:hAnsiTheme="minorHAnsi" w:cstheme="minorHAnsi"/>
          <w:color w:val="auto"/>
        </w:rPr>
        <w:t xml:space="preserve"> model</w:t>
      </w:r>
      <w:r w:rsidR="00EC2760" w:rsidRPr="00612DFE">
        <w:rPr>
          <w:rFonts w:asciiTheme="minorHAnsi" w:hAnsiTheme="minorHAnsi" w:cstheme="minorHAnsi"/>
          <w:color w:val="auto"/>
        </w:rPr>
        <w:t xml:space="preserve">, </w:t>
      </w:r>
      <w:r w:rsidR="00D202E1" w:rsidRPr="00612DFE">
        <w:rPr>
          <w:rFonts w:asciiTheme="minorHAnsi" w:hAnsiTheme="minorHAnsi" w:cstheme="minorHAnsi"/>
          <w:color w:val="auto"/>
        </w:rPr>
        <w:t xml:space="preserve">the </w:t>
      </w:r>
      <w:r w:rsidR="00EC2760" w:rsidRPr="00612DFE">
        <w:rPr>
          <w:rFonts w:asciiTheme="minorHAnsi" w:hAnsiTheme="minorHAnsi" w:cstheme="minorHAnsi"/>
          <w:color w:val="auto"/>
        </w:rPr>
        <w:t xml:space="preserve">PT </w:t>
      </w:r>
      <w:r w:rsidR="00D202E1" w:rsidRPr="00612DFE">
        <w:rPr>
          <w:rFonts w:asciiTheme="minorHAnsi" w:hAnsiTheme="minorHAnsi" w:cstheme="minorHAnsi"/>
          <w:color w:val="auto"/>
        </w:rPr>
        <w:t>stroke model</w:t>
      </w:r>
      <w:r w:rsidR="007E1531">
        <w:rPr>
          <w:rFonts w:asciiTheme="minorHAnsi" w:hAnsiTheme="minorHAnsi" w:cstheme="minorHAnsi"/>
          <w:color w:val="auto"/>
        </w:rPr>
        <w:t xml:space="preserve"> cannot be r</w:t>
      </w:r>
      <w:r w:rsidR="0062549D" w:rsidRPr="00612DFE">
        <w:rPr>
          <w:rFonts w:asciiTheme="minorHAnsi" w:hAnsiTheme="minorHAnsi" w:cstheme="minorHAnsi"/>
          <w:color w:val="auto"/>
        </w:rPr>
        <w:t>eperfused</w:t>
      </w:r>
      <w:r w:rsidR="00D202E1" w:rsidRPr="00612DFE">
        <w:rPr>
          <w:rFonts w:asciiTheme="minorHAnsi" w:hAnsiTheme="minorHAnsi" w:cstheme="minorHAnsi"/>
          <w:color w:val="auto"/>
        </w:rPr>
        <w:t>. Therefore,</w:t>
      </w:r>
      <w:r w:rsidR="00EC2760" w:rsidRPr="00612DFE">
        <w:rPr>
          <w:rFonts w:asciiTheme="minorHAnsi" w:hAnsiTheme="minorHAnsi" w:cstheme="minorHAnsi"/>
          <w:color w:val="auto"/>
        </w:rPr>
        <w:t xml:space="preserve"> </w:t>
      </w:r>
      <w:r w:rsidR="0062549D" w:rsidRPr="00612DFE">
        <w:rPr>
          <w:rFonts w:asciiTheme="minorHAnsi" w:hAnsiTheme="minorHAnsi" w:cstheme="minorHAnsi"/>
          <w:color w:val="auto"/>
        </w:rPr>
        <w:t>materials for investigating neuroprotective agents specific to damages following reperfusion or the mechanisms following reperfusion would not be useful here</w:t>
      </w:r>
      <w:r w:rsidR="00CF4E8A" w:rsidRPr="00612DFE">
        <w:rPr>
          <w:rFonts w:asciiTheme="minorHAnsi" w:hAnsiTheme="minorHAnsi" w:cstheme="minorHAnsi"/>
          <w:color w:val="auto"/>
          <w:vertAlign w:val="superscript"/>
        </w:rPr>
        <w:t>8</w:t>
      </w:r>
      <w:r w:rsidR="0062549D" w:rsidRPr="00612DFE">
        <w:rPr>
          <w:rFonts w:asciiTheme="minorHAnsi" w:hAnsiTheme="minorHAnsi" w:cstheme="minorHAnsi"/>
          <w:color w:val="auto"/>
        </w:rPr>
        <w:t xml:space="preserve">. </w:t>
      </w:r>
      <w:r w:rsidR="00C6743D" w:rsidRPr="00612DFE">
        <w:rPr>
          <w:rFonts w:asciiTheme="minorHAnsi" w:hAnsiTheme="minorHAnsi" w:cstheme="minorHAnsi"/>
          <w:color w:val="auto"/>
        </w:rPr>
        <w:t xml:space="preserve">Additionally, </w:t>
      </w:r>
      <w:r w:rsidR="000A3248" w:rsidRPr="00612DFE">
        <w:rPr>
          <w:rFonts w:asciiTheme="minorHAnsi" w:hAnsiTheme="minorHAnsi" w:cstheme="minorHAnsi"/>
          <w:color w:val="auto"/>
        </w:rPr>
        <w:t xml:space="preserve">due to the microvascular insult of the </w:t>
      </w:r>
      <w:r w:rsidR="00C6743D" w:rsidRPr="00612DFE">
        <w:rPr>
          <w:rFonts w:asciiTheme="minorHAnsi" w:hAnsiTheme="minorHAnsi" w:cstheme="minorHAnsi"/>
          <w:color w:val="auto"/>
        </w:rPr>
        <w:t>PT model</w:t>
      </w:r>
      <w:r w:rsidR="000A3248" w:rsidRPr="00612DFE">
        <w:rPr>
          <w:rFonts w:asciiTheme="minorHAnsi" w:hAnsiTheme="minorHAnsi" w:cstheme="minorHAnsi"/>
          <w:color w:val="auto"/>
        </w:rPr>
        <w:t xml:space="preserve">, relatively </w:t>
      </w:r>
      <w:r w:rsidR="001E0185">
        <w:rPr>
          <w:rFonts w:asciiTheme="minorHAnsi" w:hAnsiTheme="minorHAnsi" w:cstheme="minorHAnsi"/>
          <w:color w:val="auto"/>
        </w:rPr>
        <w:t>small</w:t>
      </w:r>
      <w:r w:rsidR="000A3248" w:rsidRPr="00612DFE">
        <w:rPr>
          <w:rFonts w:asciiTheme="minorHAnsi" w:hAnsiTheme="minorHAnsi" w:cstheme="minorHAnsi"/>
          <w:color w:val="auto"/>
        </w:rPr>
        <w:t xml:space="preserve"> ischemic penumbra is seen. Instead, local </w:t>
      </w:r>
      <w:r w:rsidR="00C6743D" w:rsidRPr="00612DFE">
        <w:rPr>
          <w:rFonts w:asciiTheme="minorHAnsi" w:hAnsiTheme="minorHAnsi" w:cstheme="minorHAnsi"/>
          <w:color w:val="auto"/>
        </w:rPr>
        <w:t>vasogenic edema</w:t>
      </w:r>
      <w:r w:rsidR="000A3248" w:rsidRPr="00612DFE">
        <w:rPr>
          <w:rFonts w:asciiTheme="minorHAnsi" w:hAnsiTheme="minorHAnsi" w:cstheme="minorHAnsi"/>
          <w:color w:val="auto"/>
        </w:rPr>
        <w:t xml:space="preserve"> occurs</w:t>
      </w:r>
      <w:r w:rsidR="00C6743D" w:rsidRPr="00612DFE">
        <w:rPr>
          <w:rFonts w:asciiTheme="minorHAnsi" w:hAnsiTheme="minorHAnsi" w:cstheme="minorHAnsi"/>
          <w:color w:val="auto"/>
        </w:rPr>
        <w:t>, which is uncharacteristic for human stroke</w:t>
      </w:r>
      <w:r w:rsidR="001F2E18" w:rsidRPr="00612DFE">
        <w:rPr>
          <w:rFonts w:asciiTheme="minorHAnsi" w:hAnsiTheme="minorHAnsi" w:cstheme="minorHAnsi"/>
          <w:color w:val="auto"/>
        </w:rPr>
        <w:t xml:space="preserve">, making this model undesirable for preclinical drug studies focused on the </w:t>
      </w:r>
      <w:r w:rsidR="00023AE5" w:rsidRPr="00612DFE">
        <w:rPr>
          <w:rFonts w:asciiTheme="minorHAnsi" w:hAnsiTheme="minorHAnsi" w:cstheme="minorHAnsi"/>
          <w:color w:val="auto"/>
        </w:rPr>
        <w:t>peri-infarct area</w:t>
      </w:r>
      <w:r w:rsidR="00023AE5" w:rsidRPr="00612DFE">
        <w:rPr>
          <w:rFonts w:asciiTheme="minorHAnsi" w:hAnsiTheme="minorHAnsi" w:cstheme="minorHAnsi"/>
          <w:color w:val="auto"/>
          <w:vertAlign w:val="superscript"/>
        </w:rPr>
        <w:t>6</w:t>
      </w:r>
      <w:r w:rsidR="003B035C" w:rsidRPr="00612DFE">
        <w:rPr>
          <w:rFonts w:asciiTheme="minorHAnsi" w:hAnsiTheme="minorHAnsi" w:cstheme="minorHAnsi"/>
          <w:color w:val="auto"/>
          <w:vertAlign w:val="superscript"/>
        </w:rPr>
        <w:t>,</w:t>
      </w:r>
      <w:r w:rsidR="00CF4E8A" w:rsidRPr="00612DFE">
        <w:rPr>
          <w:rFonts w:asciiTheme="minorHAnsi" w:hAnsiTheme="minorHAnsi" w:cstheme="minorHAnsi"/>
          <w:color w:val="auto"/>
          <w:vertAlign w:val="superscript"/>
        </w:rPr>
        <w:t>8</w:t>
      </w:r>
      <w:r w:rsidR="00C6743D" w:rsidRPr="00612DFE">
        <w:rPr>
          <w:rFonts w:asciiTheme="minorHAnsi" w:hAnsiTheme="minorHAnsi" w:cstheme="minorHAnsi"/>
          <w:color w:val="auto"/>
        </w:rPr>
        <w:t xml:space="preserve">. </w:t>
      </w:r>
    </w:p>
    <w:p w14:paraId="61412883" w14:textId="77777777" w:rsidR="00EC2760" w:rsidRPr="00612DFE" w:rsidRDefault="00EC2760" w:rsidP="00A673E6">
      <w:pPr>
        <w:rPr>
          <w:rFonts w:asciiTheme="minorHAnsi" w:hAnsiTheme="minorHAnsi" w:cstheme="minorHAnsi"/>
          <w:color w:val="auto"/>
        </w:rPr>
      </w:pPr>
    </w:p>
    <w:p w14:paraId="163A5AC4" w14:textId="76F1AAF4" w:rsidR="00B67F8E" w:rsidRPr="00612DFE" w:rsidRDefault="00402736" w:rsidP="00A673E6">
      <w:pPr>
        <w:rPr>
          <w:rFonts w:asciiTheme="minorHAnsi" w:hAnsiTheme="minorHAnsi" w:cstheme="minorHAnsi"/>
          <w:color w:val="auto"/>
        </w:rPr>
      </w:pPr>
      <w:r w:rsidRPr="00612DFE">
        <w:rPr>
          <w:rFonts w:asciiTheme="minorHAnsi" w:hAnsiTheme="minorHAnsi" w:cstheme="minorHAnsi"/>
          <w:color w:val="auto"/>
        </w:rPr>
        <w:t>The overall goal of biomaterial strategies in stroke is to either deliver bioactive agent</w:t>
      </w:r>
      <w:r w:rsidR="004826F7" w:rsidRPr="00612DFE">
        <w:rPr>
          <w:rFonts w:asciiTheme="minorHAnsi" w:hAnsiTheme="minorHAnsi" w:cstheme="minorHAnsi"/>
          <w:color w:val="auto"/>
        </w:rPr>
        <w:t>s</w:t>
      </w:r>
      <w:r w:rsidRPr="00612DFE">
        <w:rPr>
          <w:rFonts w:asciiTheme="minorHAnsi" w:hAnsiTheme="minorHAnsi" w:cstheme="minorHAnsi"/>
          <w:color w:val="auto"/>
        </w:rPr>
        <w:t xml:space="preserve"> or to act as a surrogate </w:t>
      </w:r>
      <w:r w:rsidR="00A623D1" w:rsidRPr="00612DFE">
        <w:rPr>
          <w:rFonts w:asciiTheme="minorHAnsi" w:hAnsiTheme="minorHAnsi" w:cstheme="minorHAnsi"/>
          <w:color w:val="auto"/>
        </w:rPr>
        <w:t xml:space="preserve">extracellular </w:t>
      </w:r>
      <w:r w:rsidRPr="00612DFE">
        <w:rPr>
          <w:rFonts w:asciiTheme="minorHAnsi" w:hAnsiTheme="minorHAnsi" w:cstheme="minorHAnsi"/>
          <w:color w:val="auto"/>
        </w:rPr>
        <w:t xml:space="preserve">matrix for brain tissue growth. One strategy that we will explore </w:t>
      </w:r>
      <w:r w:rsidR="0011401D" w:rsidRPr="00612DFE">
        <w:rPr>
          <w:rFonts w:asciiTheme="minorHAnsi" w:hAnsiTheme="minorHAnsi" w:cstheme="minorHAnsi"/>
          <w:color w:val="auto"/>
        </w:rPr>
        <w:t xml:space="preserve">using our </w:t>
      </w:r>
      <w:r w:rsidRPr="00612DFE">
        <w:rPr>
          <w:rFonts w:asciiTheme="minorHAnsi" w:hAnsiTheme="minorHAnsi" w:cstheme="minorHAnsi"/>
          <w:color w:val="auto"/>
        </w:rPr>
        <w:t>method</w:t>
      </w:r>
      <w:r w:rsidR="0011401D" w:rsidRPr="00612DFE">
        <w:rPr>
          <w:rFonts w:asciiTheme="minorHAnsi" w:hAnsiTheme="minorHAnsi" w:cstheme="minorHAnsi"/>
          <w:color w:val="auto"/>
        </w:rPr>
        <w:t>s</w:t>
      </w:r>
      <w:r w:rsidRPr="00612DFE">
        <w:rPr>
          <w:rFonts w:asciiTheme="minorHAnsi" w:hAnsiTheme="minorHAnsi" w:cstheme="minorHAnsi"/>
          <w:color w:val="auto"/>
        </w:rPr>
        <w:t xml:space="preserve"> is </w:t>
      </w:r>
      <w:r w:rsidR="0011401D" w:rsidRPr="00612DFE">
        <w:rPr>
          <w:rFonts w:asciiTheme="minorHAnsi" w:hAnsiTheme="minorHAnsi" w:cstheme="minorHAnsi"/>
          <w:color w:val="auto"/>
        </w:rPr>
        <w:t xml:space="preserve">to </w:t>
      </w:r>
      <w:r w:rsidRPr="00612DFE">
        <w:rPr>
          <w:rFonts w:asciiTheme="minorHAnsi" w:hAnsiTheme="minorHAnsi" w:cstheme="minorHAnsi"/>
          <w:color w:val="auto"/>
        </w:rPr>
        <w:t>deliver</w:t>
      </w:r>
      <w:r w:rsidR="0011401D" w:rsidRPr="00612DFE">
        <w:rPr>
          <w:rFonts w:asciiTheme="minorHAnsi" w:hAnsiTheme="minorHAnsi" w:cstheme="minorHAnsi"/>
          <w:color w:val="auto"/>
        </w:rPr>
        <w:t xml:space="preserve"> </w:t>
      </w:r>
      <w:r w:rsidR="00305573" w:rsidRPr="00612DFE">
        <w:rPr>
          <w:rFonts w:asciiTheme="minorHAnsi" w:hAnsiTheme="minorHAnsi" w:cstheme="minorHAnsi"/>
          <w:color w:val="auto"/>
        </w:rPr>
        <w:t xml:space="preserve">hydrogel </w:t>
      </w:r>
      <w:r w:rsidRPr="00612DFE">
        <w:rPr>
          <w:rFonts w:asciiTheme="minorHAnsi" w:hAnsiTheme="minorHAnsi" w:cstheme="minorHAnsi"/>
          <w:color w:val="auto"/>
        </w:rPr>
        <w:t xml:space="preserve">directly </w:t>
      </w:r>
      <w:r w:rsidR="0011401D" w:rsidRPr="00612DFE">
        <w:rPr>
          <w:rFonts w:asciiTheme="minorHAnsi" w:hAnsiTheme="minorHAnsi" w:cstheme="minorHAnsi"/>
          <w:color w:val="auto"/>
        </w:rPr>
        <w:t>in</w:t>
      </w:r>
      <w:r w:rsidRPr="00612DFE">
        <w:rPr>
          <w:rFonts w:asciiTheme="minorHAnsi" w:hAnsiTheme="minorHAnsi" w:cstheme="minorHAnsi"/>
          <w:color w:val="auto"/>
        </w:rPr>
        <w:t>to the stroke core</w:t>
      </w:r>
      <w:r w:rsidR="00A623D1" w:rsidRPr="00612DFE">
        <w:rPr>
          <w:rFonts w:asciiTheme="minorHAnsi" w:hAnsiTheme="minorHAnsi" w:cstheme="minorHAnsi"/>
          <w:color w:val="auto"/>
        </w:rPr>
        <w:t>, as opposed to</w:t>
      </w:r>
      <w:r w:rsidRPr="00612DFE">
        <w:rPr>
          <w:rFonts w:asciiTheme="minorHAnsi" w:hAnsiTheme="minorHAnsi" w:cstheme="minorHAnsi"/>
          <w:color w:val="auto"/>
        </w:rPr>
        <w:t xml:space="preserve"> the peri-infarct tissue where many current cell therapies are delivered</w:t>
      </w:r>
      <w:r w:rsidR="00B704D9">
        <w:rPr>
          <w:rFonts w:asciiTheme="minorHAnsi" w:hAnsiTheme="minorHAnsi" w:cstheme="minorHAnsi"/>
          <w:color w:val="auto"/>
          <w:vertAlign w:val="superscript"/>
        </w:rPr>
        <w:t>10</w:t>
      </w:r>
      <w:r w:rsidRPr="00612DFE">
        <w:rPr>
          <w:rFonts w:asciiTheme="minorHAnsi" w:hAnsiTheme="minorHAnsi" w:cstheme="minorHAnsi"/>
          <w:color w:val="auto"/>
        </w:rPr>
        <w:t xml:space="preserve">. </w:t>
      </w:r>
      <w:r w:rsidR="00DA09E9" w:rsidRPr="00612DFE">
        <w:rPr>
          <w:rFonts w:asciiTheme="minorHAnsi" w:hAnsiTheme="minorHAnsi" w:cstheme="minorHAnsi"/>
          <w:color w:val="auto"/>
        </w:rPr>
        <w:t xml:space="preserve">The rationale for this approach is that </w:t>
      </w:r>
      <w:r w:rsidRPr="00612DFE">
        <w:rPr>
          <w:rFonts w:asciiTheme="minorHAnsi" w:hAnsiTheme="minorHAnsi" w:cstheme="minorHAnsi"/>
          <w:color w:val="auto"/>
        </w:rPr>
        <w:t xml:space="preserve">delivery </w:t>
      </w:r>
      <w:r w:rsidR="00DA09E9" w:rsidRPr="00612DFE">
        <w:rPr>
          <w:rFonts w:asciiTheme="minorHAnsi" w:hAnsiTheme="minorHAnsi" w:cstheme="minorHAnsi"/>
          <w:color w:val="auto"/>
        </w:rPr>
        <w:t xml:space="preserve">into </w:t>
      </w:r>
      <w:r w:rsidR="00662954" w:rsidRPr="00612DFE">
        <w:rPr>
          <w:rFonts w:asciiTheme="minorHAnsi" w:hAnsiTheme="minorHAnsi" w:cstheme="minorHAnsi"/>
          <w:color w:val="auto"/>
        </w:rPr>
        <w:t>the</w:t>
      </w:r>
      <w:r w:rsidR="00DA09E9" w:rsidRPr="00612DFE">
        <w:rPr>
          <w:rFonts w:asciiTheme="minorHAnsi" w:hAnsiTheme="minorHAnsi" w:cstheme="minorHAnsi"/>
          <w:color w:val="auto"/>
        </w:rPr>
        <w:t xml:space="preserve"> </w:t>
      </w:r>
      <w:r w:rsidR="00E03D42" w:rsidRPr="00612DFE">
        <w:rPr>
          <w:rFonts w:asciiTheme="minorHAnsi" w:hAnsiTheme="minorHAnsi" w:cstheme="minorHAnsi"/>
          <w:color w:val="auto"/>
        </w:rPr>
        <w:t>necrotic</w:t>
      </w:r>
      <w:r w:rsidR="00DA09E9" w:rsidRPr="00612DFE">
        <w:rPr>
          <w:rFonts w:asciiTheme="minorHAnsi" w:hAnsiTheme="minorHAnsi" w:cstheme="minorHAnsi"/>
          <w:color w:val="auto"/>
        </w:rPr>
        <w:t xml:space="preserve"> tissue found in the core will </w:t>
      </w:r>
      <w:r w:rsidR="00DC565D" w:rsidRPr="00612DFE">
        <w:rPr>
          <w:rFonts w:asciiTheme="minorHAnsi" w:hAnsiTheme="minorHAnsi" w:cstheme="minorHAnsi"/>
          <w:color w:val="auto"/>
        </w:rPr>
        <w:t>avoid</w:t>
      </w:r>
      <w:r w:rsidR="00A623D1" w:rsidRPr="00612DFE">
        <w:rPr>
          <w:rFonts w:asciiTheme="minorHAnsi" w:hAnsiTheme="minorHAnsi" w:cstheme="minorHAnsi"/>
          <w:color w:val="auto"/>
        </w:rPr>
        <w:t xml:space="preserve"> </w:t>
      </w:r>
      <w:r w:rsidR="00342F6F" w:rsidRPr="00612DFE">
        <w:rPr>
          <w:rFonts w:asciiTheme="minorHAnsi" w:hAnsiTheme="minorHAnsi" w:cstheme="minorHAnsi"/>
          <w:color w:val="auto"/>
        </w:rPr>
        <w:t>disrupting</w:t>
      </w:r>
      <w:r w:rsidR="00DC565D" w:rsidRPr="00612DFE">
        <w:rPr>
          <w:rFonts w:asciiTheme="minorHAnsi" w:hAnsiTheme="minorHAnsi" w:cstheme="minorHAnsi"/>
          <w:color w:val="auto"/>
        </w:rPr>
        <w:t xml:space="preserve"> the</w:t>
      </w:r>
      <w:r w:rsidR="00A623D1" w:rsidRPr="00612DFE">
        <w:rPr>
          <w:rFonts w:asciiTheme="minorHAnsi" w:hAnsiTheme="minorHAnsi" w:cstheme="minorHAnsi"/>
          <w:color w:val="auto"/>
        </w:rPr>
        <w:t xml:space="preserve"> </w:t>
      </w:r>
      <w:r w:rsidR="005E778B" w:rsidRPr="00612DFE">
        <w:rPr>
          <w:rFonts w:asciiTheme="minorHAnsi" w:hAnsiTheme="minorHAnsi" w:cstheme="minorHAnsi"/>
          <w:color w:val="auto"/>
        </w:rPr>
        <w:t xml:space="preserve">surrounding </w:t>
      </w:r>
      <w:r w:rsidR="00B60E81" w:rsidRPr="00612DFE">
        <w:rPr>
          <w:rFonts w:asciiTheme="minorHAnsi" w:hAnsiTheme="minorHAnsi" w:cstheme="minorHAnsi"/>
          <w:color w:val="auto"/>
        </w:rPr>
        <w:t>healthy or recovering tissue.</w:t>
      </w:r>
      <w:r w:rsidR="00DC565D" w:rsidRPr="00612DFE">
        <w:rPr>
          <w:rFonts w:asciiTheme="minorHAnsi" w:hAnsiTheme="minorHAnsi" w:cstheme="minorHAnsi"/>
          <w:color w:val="auto"/>
        </w:rPr>
        <w:t xml:space="preserve"> </w:t>
      </w:r>
      <w:r w:rsidR="00ED3290" w:rsidRPr="00612DFE">
        <w:rPr>
          <w:rFonts w:asciiTheme="minorHAnsi" w:hAnsiTheme="minorHAnsi" w:cstheme="minorHAnsi"/>
          <w:color w:val="auto"/>
        </w:rPr>
        <w:t>We</w:t>
      </w:r>
      <w:r w:rsidR="0011401D" w:rsidRPr="00612DFE">
        <w:rPr>
          <w:rFonts w:asciiTheme="minorHAnsi" w:hAnsiTheme="minorHAnsi" w:cstheme="minorHAnsi"/>
          <w:color w:val="auto"/>
        </w:rPr>
        <w:t xml:space="preserve"> assume </w:t>
      </w:r>
      <w:r w:rsidR="00DC565D" w:rsidRPr="00612DFE">
        <w:rPr>
          <w:rFonts w:asciiTheme="minorHAnsi" w:hAnsiTheme="minorHAnsi" w:cstheme="minorHAnsi"/>
          <w:color w:val="auto"/>
        </w:rPr>
        <w:t xml:space="preserve">diffusion of any active agents included within the biomaterial </w:t>
      </w:r>
      <w:r w:rsidR="0011401D" w:rsidRPr="00612DFE">
        <w:rPr>
          <w:rFonts w:asciiTheme="minorHAnsi" w:hAnsiTheme="minorHAnsi" w:cstheme="minorHAnsi"/>
          <w:color w:val="auto"/>
        </w:rPr>
        <w:t>will</w:t>
      </w:r>
      <w:r w:rsidR="00DC565D" w:rsidRPr="00612DFE">
        <w:rPr>
          <w:rFonts w:asciiTheme="minorHAnsi" w:hAnsiTheme="minorHAnsi" w:cstheme="minorHAnsi"/>
          <w:color w:val="auto"/>
        </w:rPr>
        <w:t xml:space="preserve"> be able to reach the </w:t>
      </w:r>
      <w:r w:rsidR="005E778B" w:rsidRPr="00612DFE">
        <w:rPr>
          <w:rFonts w:asciiTheme="minorHAnsi" w:hAnsiTheme="minorHAnsi" w:cstheme="minorHAnsi"/>
          <w:color w:val="auto"/>
        </w:rPr>
        <w:t>peri-infarct</w:t>
      </w:r>
      <w:r w:rsidR="0011401D" w:rsidRPr="00612DFE">
        <w:rPr>
          <w:rFonts w:asciiTheme="minorHAnsi" w:hAnsiTheme="minorHAnsi" w:cstheme="minorHAnsi"/>
          <w:color w:val="auto"/>
        </w:rPr>
        <w:t xml:space="preserve"> from the core, especially since we find that delivery of hydrogel biomaterials reduces the thickness of the glial scar</w:t>
      </w:r>
      <w:r w:rsidR="0011401D" w:rsidRPr="00612DFE">
        <w:rPr>
          <w:rFonts w:asciiTheme="minorHAnsi" w:hAnsiTheme="minorHAnsi" w:cstheme="minorHAnsi"/>
          <w:color w:val="auto"/>
          <w:vertAlign w:val="superscript"/>
        </w:rPr>
        <w:t>1</w:t>
      </w:r>
      <w:r w:rsidR="00B704D9">
        <w:rPr>
          <w:rFonts w:asciiTheme="minorHAnsi" w:hAnsiTheme="minorHAnsi" w:cstheme="minorHAnsi"/>
          <w:color w:val="auto"/>
          <w:vertAlign w:val="superscript"/>
        </w:rPr>
        <w:t>1</w:t>
      </w:r>
      <w:r w:rsidR="0011401D" w:rsidRPr="00612DFE">
        <w:rPr>
          <w:rFonts w:asciiTheme="minorHAnsi" w:hAnsiTheme="minorHAnsi" w:cstheme="minorHAnsi"/>
          <w:color w:val="auto"/>
        </w:rPr>
        <w:t>. This is</w:t>
      </w:r>
      <w:r w:rsidR="00DC565D" w:rsidRPr="00612DFE">
        <w:rPr>
          <w:rFonts w:asciiTheme="minorHAnsi" w:hAnsiTheme="minorHAnsi" w:cstheme="minorHAnsi"/>
          <w:color w:val="auto"/>
        </w:rPr>
        <w:t xml:space="preserve"> important since th</w:t>
      </w:r>
      <w:r w:rsidR="0011401D" w:rsidRPr="00612DFE">
        <w:rPr>
          <w:rFonts w:asciiTheme="minorHAnsi" w:hAnsiTheme="minorHAnsi" w:cstheme="minorHAnsi"/>
          <w:color w:val="auto"/>
        </w:rPr>
        <w:t>e peri-infarct</w:t>
      </w:r>
      <w:r w:rsidR="00DC565D" w:rsidRPr="00612DFE">
        <w:rPr>
          <w:rFonts w:asciiTheme="minorHAnsi" w:hAnsiTheme="minorHAnsi" w:cstheme="minorHAnsi"/>
          <w:color w:val="auto"/>
        </w:rPr>
        <w:t xml:space="preserve"> </w:t>
      </w:r>
      <w:r w:rsidR="0011401D" w:rsidRPr="00612DFE">
        <w:rPr>
          <w:rFonts w:asciiTheme="minorHAnsi" w:hAnsiTheme="minorHAnsi" w:cstheme="minorHAnsi"/>
          <w:color w:val="auto"/>
        </w:rPr>
        <w:t xml:space="preserve">region </w:t>
      </w:r>
      <w:r w:rsidR="00E03D42" w:rsidRPr="00612DFE">
        <w:rPr>
          <w:rFonts w:asciiTheme="minorHAnsi" w:hAnsiTheme="minorHAnsi" w:cstheme="minorHAnsi"/>
          <w:color w:val="auto"/>
        </w:rPr>
        <w:t>has been shown to exhibit neuroplasticity after stroke</w:t>
      </w:r>
      <w:r w:rsidR="000C7311" w:rsidRPr="00612DFE">
        <w:rPr>
          <w:rFonts w:asciiTheme="minorHAnsi" w:hAnsiTheme="minorHAnsi" w:cstheme="minorHAnsi"/>
          <w:color w:val="auto"/>
        </w:rPr>
        <w:t xml:space="preserve">, making it </w:t>
      </w:r>
      <w:r w:rsidR="00856D0E" w:rsidRPr="00612DFE">
        <w:rPr>
          <w:rFonts w:asciiTheme="minorHAnsi" w:hAnsiTheme="minorHAnsi" w:cstheme="minorHAnsi"/>
          <w:color w:val="auto"/>
        </w:rPr>
        <w:t>an attractive target</w:t>
      </w:r>
      <w:r w:rsidR="0011401D" w:rsidRPr="00612DFE">
        <w:rPr>
          <w:rFonts w:asciiTheme="minorHAnsi" w:hAnsiTheme="minorHAnsi" w:cstheme="minorHAnsi"/>
          <w:color w:val="auto"/>
        </w:rPr>
        <w:t xml:space="preserve">. </w:t>
      </w:r>
      <w:r w:rsidR="000C4EC9" w:rsidRPr="00612DFE">
        <w:rPr>
          <w:rFonts w:asciiTheme="minorHAnsi" w:hAnsiTheme="minorHAnsi" w:cstheme="minorHAnsi"/>
          <w:color w:val="auto"/>
        </w:rPr>
        <w:t>Further</w:t>
      </w:r>
      <w:r w:rsidR="001E5AAA" w:rsidRPr="00612DFE">
        <w:rPr>
          <w:rFonts w:asciiTheme="minorHAnsi" w:hAnsiTheme="minorHAnsi" w:cstheme="minorHAnsi"/>
          <w:color w:val="auto"/>
        </w:rPr>
        <w:t>more</w:t>
      </w:r>
      <w:r w:rsidR="000C4EC9" w:rsidRPr="00612DFE">
        <w:rPr>
          <w:rFonts w:asciiTheme="minorHAnsi" w:hAnsiTheme="minorHAnsi" w:cstheme="minorHAnsi"/>
          <w:color w:val="auto"/>
        </w:rPr>
        <w:t>, the delivery of a surrogate matrix to the stroke core can</w:t>
      </w:r>
      <w:r w:rsidR="00B67F8E" w:rsidRPr="00612DFE">
        <w:rPr>
          <w:rFonts w:asciiTheme="minorHAnsi" w:hAnsiTheme="minorHAnsi" w:cstheme="minorHAnsi"/>
          <w:color w:val="auto"/>
        </w:rPr>
        <w:t xml:space="preserve"> be loaded with angiogenic</w:t>
      </w:r>
      <w:r w:rsidR="00B67F8E" w:rsidRPr="00612DFE">
        <w:rPr>
          <w:rFonts w:asciiTheme="minorHAnsi" w:hAnsiTheme="minorHAnsi" w:cstheme="minorHAnsi"/>
          <w:color w:val="auto"/>
          <w:vertAlign w:val="superscript"/>
        </w:rPr>
        <w:t>1</w:t>
      </w:r>
      <w:r w:rsidR="00B704D9">
        <w:rPr>
          <w:rFonts w:asciiTheme="minorHAnsi" w:hAnsiTheme="minorHAnsi" w:cstheme="minorHAnsi"/>
          <w:color w:val="auto"/>
          <w:vertAlign w:val="superscript"/>
        </w:rPr>
        <w:t>2</w:t>
      </w:r>
      <w:r w:rsidR="00B67F8E" w:rsidRPr="00612DFE">
        <w:rPr>
          <w:rFonts w:asciiTheme="minorHAnsi" w:hAnsiTheme="minorHAnsi" w:cstheme="minorHAnsi"/>
          <w:color w:val="auto"/>
        </w:rPr>
        <w:t xml:space="preserve"> or neurogenic</w:t>
      </w:r>
      <w:r w:rsidR="00B67F8E" w:rsidRPr="00612DFE">
        <w:rPr>
          <w:rFonts w:asciiTheme="minorHAnsi" w:hAnsiTheme="minorHAnsi" w:cstheme="minorHAnsi"/>
          <w:color w:val="auto"/>
          <w:vertAlign w:val="superscript"/>
        </w:rPr>
        <w:t>1</w:t>
      </w:r>
      <w:r w:rsidR="00B704D9">
        <w:rPr>
          <w:rFonts w:asciiTheme="minorHAnsi" w:hAnsiTheme="minorHAnsi" w:cstheme="minorHAnsi"/>
          <w:color w:val="auto"/>
          <w:vertAlign w:val="superscript"/>
        </w:rPr>
        <w:t>3</w:t>
      </w:r>
      <w:r w:rsidR="00B67F8E" w:rsidRPr="00612DFE">
        <w:rPr>
          <w:rFonts w:asciiTheme="minorHAnsi" w:hAnsiTheme="minorHAnsi" w:cstheme="minorHAnsi"/>
          <w:color w:val="auto"/>
        </w:rPr>
        <w:t xml:space="preserve"> factors to guide the formation of new tissue, as well as cells for </w:t>
      </w:r>
      <w:r w:rsidR="00615D47">
        <w:rPr>
          <w:rFonts w:asciiTheme="minorHAnsi" w:hAnsiTheme="minorHAnsi" w:cstheme="minorHAnsi"/>
          <w:color w:val="auto"/>
        </w:rPr>
        <w:t xml:space="preserve">the </w:t>
      </w:r>
      <w:r w:rsidR="00B67F8E" w:rsidRPr="00612DFE">
        <w:rPr>
          <w:rFonts w:asciiTheme="minorHAnsi" w:hAnsiTheme="minorHAnsi" w:cstheme="minorHAnsi"/>
          <w:color w:val="auto"/>
        </w:rPr>
        <w:t>delivery</w:t>
      </w:r>
      <w:r w:rsidR="00B67F8E" w:rsidRPr="00612DFE">
        <w:rPr>
          <w:rFonts w:asciiTheme="minorHAnsi" w:hAnsiTheme="minorHAnsi" w:cstheme="minorHAnsi"/>
          <w:color w:val="auto"/>
          <w:vertAlign w:val="superscript"/>
        </w:rPr>
        <w:t>1</w:t>
      </w:r>
      <w:r w:rsidR="00B704D9">
        <w:rPr>
          <w:rFonts w:asciiTheme="minorHAnsi" w:hAnsiTheme="minorHAnsi" w:cstheme="minorHAnsi"/>
          <w:color w:val="auto"/>
          <w:vertAlign w:val="superscript"/>
        </w:rPr>
        <w:t>4</w:t>
      </w:r>
      <w:r w:rsidR="00B67F8E" w:rsidRPr="00612DFE">
        <w:rPr>
          <w:rFonts w:asciiTheme="minorHAnsi" w:hAnsiTheme="minorHAnsi" w:cstheme="minorHAnsi"/>
          <w:color w:val="auto"/>
        </w:rPr>
        <w:t xml:space="preserve">. </w:t>
      </w:r>
      <w:r w:rsidR="00C73097" w:rsidRPr="00612DFE">
        <w:rPr>
          <w:rFonts w:asciiTheme="minorHAnsi" w:hAnsiTheme="minorHAnsi" w:cstheme="minorHAnsi"/>
          <w:color w:val="auto"/>
        </w:rPr>
        <w:t xml:space="preserve">Cell </w:t>
      </w:r>
      <w:r w:rsidR="00B67F8E" w:rsidRPr="00612DFE">
        <w:rPr>
          <w:rFonts w:asciiTheme="minorHAnsi" w:hAnsiTheme="minorHAnsi" w:cstheme="minorHAnsi"/>
          <w:color w:val="auto"/>
        </w:rPr>
        <w:t>delivery</w:t>
      </w:r>
      <w:r w:rsidR="00C73097" w:rsidRPr="00612DFE">
        <w:rPr>
          <w:rFonts w:asciiTheme="minorHAnsi" w:hAnsiTheme="minorHAnsi" w:cstheme="minorHAnsi"/>
          <w:color w:val="auto"/>
        </w:rPr>
        <w:t xml:space="preserve"> </w:t>
      </w:r>
      <w:r w:rsidR="00B67F8E" w:rsidRPr="00612DFE">
        <w:rPr>
          <w:rFonts w:asciiTheme="minorHAnsi" w:hAnsiTheme="minorHAnsi" w:cstheme="minorHAnsi"/>
          <w:color w:val="auto"/>
        </w:rPr>
        <w:t>is greatly</w:t>
      </w:r>
      <w:r w:rsidR="00C73097" w:rsidRPr="00612DFE">
        <w:rPr>
          <w:rFonts w:asciiTheme="minorHAnsi" w:hAnsiTheme="minorHAnsi" w:cstheme="minorHAnsi"/>
          <w:color w:val="auto"/>
        </w:rPr>
        <w:t xml:space="preserve"> enhanced </w:t>
      </w:r>
      <w:r w:rsidR="00432DF5" w:rsidRPr="00612DFE">
        <w:rPr>
          <w:rFonts w:asciiTheme="minorHAnsi" w:hAnsiTheme="minorHAnsi" w:cstheme="minorHAnsi"/>
          <w:color w:val="auto"/>
        </w:rPr>
        <w:t>by using</w:t>
      </w:r>
      <w:r w:rsidR="00C73097" w:rsidRPr="00612DFE">
        <w:rPr>
          <w:rFonts w:asciiTheme="minorHAnsi" w:hAnsiTheme="minorHAnsi" w:cstheme="minorHAnsi"/>
          <w:color w:val="auto"/>
        </w:rPr>
        <w:t xml:space="preserve"> a matrix</w:t>
      </w:r>
      <w:r w:rsidR="008F14D1" w:rsidRPr="00612DFE">
        <w:rPr>
          <w:rFonts w:asciiTheme="minorHAnsi" w:hAnsiTheme="minorHAnsi" w:cstheme="minorHAnsi"/>
          <w:color w:val="auto"/>
        </w:rPr>
        <w:t xml:space="preserve"> </w:t>
      </w:r>
      <w:r w:rsidR="00B67F8E" w:rsidRPr="00612DFE">
        <w:rPr>
          <w:rFonts w:asciiTheme="minorHAnsi" w:hAnsiTheme="minorHAnsi" w:cstheme="minorHAnsi"/>
          <w:color w:val="auto"/>
        </w:rPr>
        <w:t>because it</w:t>
      </w:r>
      <w:r w:rsidR="008F14D1" w:rsidRPr="00612DFE">
        <w:rPr>
          <w:rFonts w:asciiTheme="minorHAnsi" w:hAnsiTheme="minorHAnsi" w:cstheme="minorHAnsi"/>
          <w:color w:val="auto"/>
        </w:rPr>
        <w:t xml:space="preserve"> protect</w:t>
      </w:r>
      <w:r w:rsidR="00AE417A" w:rsidRPr="00612DFE">
        <w:rPr>
          <w:rFonts w:asciiTheme="minorHAnsi" w:hAnsiTheme="minorHAnsi" w:cstheme="minorHAnsi"/>
          <w:color w:val="auto"/>
        </w:rPr>
        <w:t xml:space="preserve">s cells </w:t>
      </w:r>
      <w:r w:rsidR="008F14D1" w:rsidRPr="00612DFE">
        <w:rPr>
          <w:rFonts w:asciiTheme="minorHAnsi" w:hAnsiTheme="minorHAnsi" w:cstheme="minorHAnsi"/>
          <w:color w:val="auto"/>
        </w:rPr>
        <w:t>from the harsh</w:t>
      </w:r>
      <w:r w:rsidR="00AE417A" w:rsidRPr="00612DFE">
        <w:rPr>
          <w:rFonts w:asciiTheme="minorHAnsi" w:hAnsiTheme="minorHAnsi" w:cstheme="minorHAnsi"/>
          <w:color w:val="auto"/>
        </w:rPr>
        <w:t xml:space="preserve"> injection forces and</w:t>
      </w:r>
      <w:r w:rsidR="008F14D1" w:rsidRPr="00612DFE">
        <w:rPr>
          <w:rFonts w:asciiTheme="minorHAnsi" w:hAnsiTheme="minorHAnsi" w:cstheme="minorHAnsi"/>
          <w:color w:val="auto"/>
        </w:rPr>
        <w:t xml:space="preserve"> </w:t>
      </w:r>
      <w:r w:rsidR="00AE417A" w:rsidRPr="00612DFE">
        <w:rPr>
          <w:rFonts w:asciiTheme="minorHAnsi" w:hAnsiTheme="minorHAnsi" w:cstheme="minorHAnsi"/>
          <w:color w:val="auto"/>
        </w:rPr>
        <w:t xml:space="preserve">local </w:t>
      </w:r>
      <w:r w:rsidR="008F14D1" w:rsidRPr="00612DFE">
        <w:rPr>
          <w:rFonts w:asciiTheme="minorHAnsi" w:hAnsiTheme="minorHAnsi" w:cstheme="minorHAnsi"/>
          <w:color w:val="auto"/>
        </w:rPr>
        <w:t>environment</w:t>
      </w:r>
      <w:r w:rsidR="006F519D" w:rsidRPr="00612DFE">
        <w:rPr>
          <w:rFonts w:asciiTheme="minorHAnsi" w:hAnsiTheme="minorHAnsi" w:cstheme="minorHAnsi"/>
          <w:color w:val="auto"/>
        </w:rPr>
        <w:t xml:space="preserve"> present </w:t>
      </w:r>
      <w:r w:rsidR="00432DF5" w:rsidRPr="00612DFE">
        <w:rPr>
          <w:rFonts w:asciiTheme="minorHAnsi" w:hAnsiTheme="minorHAnsi" w:cstheme="minorHAnsi"/>
          <w:color w:val="auto"/>
        </w:rPr>
        <w:t>during delivery</w:t>
      </w:r>
      <w:r w:rsidR="00ED3290" w:rsidRPr="00612DFE">
        <w:rPr>
          <w:rFonts w:asciiTheme="minorHAnsi" w:hAnsiTheme="minorHAnsi" w:cstheme="minorHAnsi"/>
          <w:color w:val="auto"/>
        </w:rPr>
        <w:t>, as well as</w:t>
      </w:r>
      <w:r w:rsidR="00432DF5" w:rsidRPr="00612DFE">
        <w:rPr>
          <w:rFonts w:asciiTheme="minorHAnsi" w:hAnsiTheme="minorHAnsi" w:cstheme="minorHAnsi"/>
          <w:color w:val="auto"/>
        </w:rPr>
        <w:t xml:space="preserve"> </w:t>
      </w:r>
      <w:r w:rsidR="008F14D1" w:rsidRPr="00612DFE">
        <w:rPr>
          <w:rFonts w:asciiTheme="minorHAnsi" w:hAnsiTheme="minorHAnsi" w:cstheme="minorHAnsi"/>
          <w:color w:val="auto"/>
        </w:rPr>
        <w:t>encourage</w:t>
      </w:r>
      <w:r w:rsidR="00AE417A" w:rsidRPr="00612DFE">
        <w:rPr>
          <w:rFonts w:asciiTheme="minorHAnsi" w:hAnsiTheme="minorHAnsi" w:cstheme="minorHAnsi"/>
          <w:color w:val="auto"/>
        </w:rPr>
        <w:t>s</w:t>
      </w:r>
      <w:r w:rsidR="008F14D1" w:rsidRPr="00612DFE">
        <w:rPr>
          <w:rFonts w:asciiTheme="minorHAnsi" w:hAnsiTheme="minorHAnsi" w:cstheme="minorHAnsi"/>
          <w:color w:val="auto"/>
        </w:rPr>
        <w:t xml:space="preserve"> </w:t>
      </w:r>
      <w:r w:rsidR="006315F7" w:rsidRPr="00612DFE">
        <w:rPr>
          <w:rFonts w:asciiTheme="minorHAnsi" w:hAnsiTheme="minorHAnsi" w:cstheme="minorHAnsi"/>
          <w:color w:val="auto"/>
        </w:rPr>
        <w:t xml:space="preserve">differentiation and </w:t>
      </w:r>
      <w:r w:rsidR="00AE417A" w:rsidRPr="00612DFE">
        <w:rPr>
          <w:rFonts w:asciiTheme="minorHAnsi" w:hAnsiTheme="minorHAnsi" w:cstheme="minorHAnsi"/>
          <w:color w:val="auto"/>
        </w:rPr>
        <w:t>engraftment</w:t>
      </w:r>
      <w:r w:rsidR="0005555F" w:rsidRPr="00612DFE">
        <w:rPr>
          <w:rFonts w:asciiTheme="minorHAnsi" w:hAnsiTheme="minorHAnsi" w:cstheme="minorHAnsi"/>
          <w:color w:val="auto"/>
          <w:vertAlign w:val="superscript"/>
        </w:rPr>
        <w:t>1</w:t>
      </w:r>
      <w:r w:rsidR="00B704D9">
        <w:rPr>
          <w:rFonts w:asciiTheme="minorHAnsi" w:hAnsiTheme="minorHAnsi" w:cstheme="minorHAnsi"/>
          <w:color w:val="auto"/>
          <w:vertAlign w:val="superscript"/>
        </w:rPr>
        <w:t>5</w:t>
      </w:r>
      <w:r w:rsidR="008F14D1" w:rsidRPr="00612DFE">
        <w:rPr>
          <w:rFonts w:asciiTheme="minorHAnsi" w:hAnsiTheme="minorHAnsi" w:cstheme="minorHAnsi"/>
          <w:color w:val="auto"/>
        </w:rPr>
        <w:t xml:space="preserve">. </w:t>
      </w:r>
    </w:p>
    <w:p w14:paraId="77086CA8" w14:textId="77777777" w:rsidR="00B67F8E" w:rsidRPr="00612DFE" w:rsidRDefault="00B67F8E" w:rsidP="00A673E6">
      <w:pPr>
        <w:rPr>
          <w:rFonts w:asciiTheme="minorHAnsi" w:hAnsiTheme="minorHAnsi" w:cstheme="minorHAnsi"/>
          <w:color w:val="auto"/>
        </w:rPr>
      </w:pPr>
    </w:p>
    <w:p w14:paraId="22DC9409" w14:textId="5C17F183" w:rsidR="00D45283" w:rsidRPr="00612DFE" w:rsidRDefault="00B67F8E" w:rsidP="00A673E6">
      <w:pPr>
        <w:rPr>
          <w:rFonts w:asciiTheme="minorHAnsi" w:hAnsiTheme="minorHAnsi" w:cstheme="minorHAnsi"/>
          <w:color w:val="auto"/>
        </w:rPr>
      </w:pPr>
      <w:r w:rsidRPr="00612DFE">
        <w:rPr>
          <w:rFonts w:asciiTheme="minorHAnsi" w:hAnsiTheme="minorHAnsi" w:cstheme="minorHAnsi"/>
          <w:color w:val="auto"/>
        </w:rPr>
        <w:t>These i</w:t>
      </w:r>
      <w:r w:rsidR="00C802B0" w:rsidRPr="00612DFE">
        <w:rPr>
          <w:rFonts w:asciiTheme="minorHAnsi" w:hAnsiTheme="minorHAnsi" w:cstheme="minorHAnsi"/>
          <w:color w:val="auto"/>
        </w:rPr>
        <w:t>njectable therapeutic biomaterials have clinical relevance in stroke applications, as there are currently no medical therapies that stimulate neuronal recovery after stroke. The underlying neural circuits involved in recovery lie in brain tissue that is adjacent to the stroke core</w:t>
      </w:r>
      <w:r w:rsidR="00C802B0" w:rsidRPr="00612DFE">
        <w:rPr>
          <w:rFonts w:asciiTheme="minorHAnsi" w:hAnsiTheme="minorHAnsi" w:cstheme="minorHAnsi"/>
          <w:color w:val="auto"/>
          <w:vertAlign w:val="superscript"/>
        </w:rPr>
        <w:t>1</w:t>
      </w:r>
      <w:r w:rsidR="00B704D9">
        <w:rPr>
          <w:rFonts w:asciiTheme="minorHAnsi" w:hAnsiTheme="minorHAnsi" w:cstheme="minorHAnsi"/>
          <w:color w:val="auto"/>
          <w:vertAlign w:val="superscript"/>
        </w:rPr>
        <w:t>6</w:t>
      </w:r>
      <w:r w:rsidR="00C802B0" w:rsidRPr="00612DFE">
        <w:rPr>
          <w:rFonts w:asciiTheme="minorHAnsi" w:hAnsiTheme="minorHAnsi" w:cstheme="minorHAnsi"/>
          <w:color w:val="auto"/>
        </w:rPr>
        <w:t>, while the stroke core itself is devoid of viable neural tissue. We anticipate that delivering a biomaterial into the necrotic stroke core has potential to stimulate the adjacent tissue toward regenerative processes through a number of mechanisms</w:t>
      </w:r>
      <w:r w:rsidRPr="00612DFE">
        <w:rPr>
          <w:rFonts w:asciiTheme="minorHAnsi" w:hAnsiTheme="minorHAnsi" w:cstheme="minorHAnsi"/>
          <w:color w:val="auto"/>
        </w:rPr>
        <w:t xml:space="preserve"> previously mentioned</w:t>
      </w:r>
      <w:r w:rsidR="00C802B0" w:rsidRPr="00612DFE">
        <w:rPr>
          <w:rFonts w:asciiTheme="minorHAnsi" w:hAnsiTheme="minorHAnsi" w:cstheme="minorHAnsi"/>
          <w:color w:val="auto"/>
        </w:rPr>
        <w:t>, including depot release of growth factors</w:t>
      </w:r>
      <w:r w:rsidR="00C802B0" w:rsidRPr="00612DFE">
        <w:rPr>
          <w:rFonts w:asciiTheme="minorHAnsi" w:hAnsiTheme="minorHAnsi" w:cstheme="minorHAnsi"/>
          <w:color w:val="auto"/>
          <w:vertAlign w:val="superscript"/>
        </w:rPr>
        <w:t>1</w:t>
      </w:r>
      <w:r w:rsidR="00B704D9">
        <w:rPr>
          <w:rFonts w:asciiTheme="minorHAnsi" w:hAnsiTheme="minorHAnsi" w:cstheme="minorHAnsi"/>
          <w:color w:val="auto"/>
          <w:vertAlign w:val="superscript"/>
        </w:rPr>
        <w:t>3</w:t>
      </w:r>
      <w:r w:rsidR="00C802B0" w:rsidRPr="00612DFE">
        <w:rPr>
          <w:rFonts w:asciiTheme="minorHAnsi" w:hAnsiTheme="minorHAnsi" w:cstheme="minorHAnsi"/>
          <w:color w:val="auto"/>
        </w:rPr>
        <w:t>, stimulation of tissue in-growth and promotion of recovering brain tissue development</w:t>
      </w:r>
      <w:r w:rsidR="00C802B0" w:rsidRPr="00612DFE">
        <w:rPr>
          <w:rFonts w:asciiTheme="minorHAnsi" w:hAnsiTheme="minorHAnsi" w:cstheme="minorHAnsi"/>
          <w:color w:val="auto"/>
          <w:vertAlign w:val="superscript"/>
        </w:rPr>
        <w:t>1</w:t>
      </w:r>
      <w:r w:rsidR="00B704D9">
        <w:rPr>
          <w:rFonts w:asciiTheme="minorHAnsi" w:hAnsiTheme="minorHAnsi" w:cstheme="minorHAnsi"/>
          <w:color w:val="auto"/>
          <w:vertAlign w:val="superscript"/>
        </w:rPr>
        <w:t>1</w:t>
      </w:r>
      <w:r w:rsidR="00C802B0" w:rsidRPr="00612DFE">
        <w:rPr>
          <w:rFonts w:asciiTheme="minorHAnsi" w:hAnsiTheme="minorHAnsi" w:cstheme="minorHAnsi"/>
          <w:color w:val="auto"/>
          <w:vertAlign w:val="superscript"/>
        </w:rPr>
        <w:t>,1</w:t>
      </w:r>
      <w:r w:rsidR="00B704D9">
        <w:rPr>
          <w:rFonts w:asciiTheme="minorHAnsi" w:hAnsiTheme="minorHAnsi" w:cstheme="minorHAnsi"/>
          <w:color w:val="auto"/>
          <w:vertAlign w:val="superscript"/>
        </w:rPr>
        <w:t>2</w:t>
      </w:r>
      <w:r w:rsidR="00C802B0" w:rsidRPr="00612DFE">
        <w:rPr>
          <w:rFonts w:asciiTheme="minorHAnsi" w:hAnsiTheme="minorHAnsi" w:cstheme="minorHAnsi"/>
          <w:color w:val="auto"/>
        </w:rPr>
        <w:t>, alteration of immune responses</w:t>
      </w:r>
      <w:r w:rsidR="00C802B0" w:rsidRPr="00612DFE">
        <w:rPr>
          <w:rFonts w:asciiTheme="minorHAnsi" w:hAnsiTheme="minorHAnsi" w:cstheme="minorHAnsi"/>
          <w:color w:val="auto"/>
          <w:vertAlign w:val="superscript"/>
        </w:rPr>
        <w:t>1</w:t>
      </w:r>
      <w:r w:rsidR="00B704D9">
        <w:rPr>
          <w:rFonts w:asciiTheme="minorHAnsi" w:hAnsiTheme="minorHAnsi" w:cstheme="minorHAnsi"/>
          <w:color w:val="auto"/>
          <w:vertAlign w:val="superscript"/>
        </w:rPr>
        <w:t>7</w:t>
      </w:r>
      <w:r w:rsidR="00C802B0" w:rsidRPr="00612DFE">
        <w:rPr>
          <w:rFonts w:asciiTheme="minorHAnsi" w:hAnsiTheme="minorHAnsi" w:cstheme="minorHAnsi"/>
          <w:color w:val="auto"/>
        </w:rPr>
        <w:t>, and delivery of stem cell-derived therapeutics</w:t>
      </w:r>
      <w:r w:rsidR="00C802B0" w:rsidRPr="00612DFE">
        <w:rPr>
          <w:rFonts w:asciiTheme="minorHAnsi" w:hAnsiTheme="minorHAnsi" w:cstheme="minorHAnsi"/>
          <w:color w:val="auto"/>
          <w:vertAlign w:val="superscript"/>
        </w:rPr>
        <w:t>1</w:t>
      </w:r>
      <w:r w:rsidR="00B704D9">
        <w:rPr>
          <w:rFonts w:asciiTheme="minorHAnsi" w:hAnsiTheme="minorHAnsi" w:cstheme="minorHAnsi"/>
          <w:color w:val="auto"/>
          <w:vertAlign w:val="superscript"/>
        </w:rPr>
        <w:t>4</w:t>
      </w:r>
      <w:r w:rsidR="00C802B0" w:rsidRPr="00612DFE">
        <w:rPr>
          <w:rFonts w:asciiTheme="minorHAnsi" w:hAnsiTheme="minorHAnsi" w:cstheme="minorHAnsi"/>
          <w:color w:val="auto"/>
          <w:vertAlign w:val="superscript"/>
        </w:rPr>
        <w:t>,1</w:t>
      </w:r>
      <w:r w:rsidR="00B704D9">
        <w:rPr>
          <w:rFonts w:asciiTheme="minorHAnsi" w:hAnsiTheme="minorHAnsi" w:cstheme="minorHAnsi"/>
          <w:color w:val="auto"/>
          <w:vertAlign w:val="superscript"/>
        </w:rPr>
        <w:t>8</w:t>
      </w:r>
      <w:r w:rsidR="00C802B0" w:rsidRPr="00612DFE">
        <w:rPr>
          <w:rFonts w:asciiTheme="minorHAnsi" w:hAnsiTheme="minorHAnsi" w:cstheme="minorHAnsi"/>
          <w:color w:val="auto"/>
        </w:rPr>
        <w:t>.</w:t>
      </w:r>
      <w:r w:rsidRPr="00612DFE">
        <w:rPr>
          <w:rFonts w:asciiTheme="minorHAnsi" w:hAnsiTheme="minorHAnsi" w:cstheme="minorHAnsi"/>
          <w:color w:val="auto"/>
        </w:rPr>
        <w:t xml:space="preserve"> However, t</w:t>
      </w:r>
      <w:r w:rsidR="006315F7" w:rsidRPr="00612DFE">
        <w:rPr>
          <w:rFonts w:asciiTheme="minorHAnsi" w:hAnsiTheme="minorHAnsi" w:cstheme="minorHAnsi"/>
          <w:color w:val="auto"/>
        </w:rPr>
        <w:t xml:space="preserve">o </w:t>
      </w:r>
      <w:r w:rsidR="00681D2B" w:rsidRPr="00612DFE">
        <w:rPr>
          <w:rFonts w:asciiTheme="minorHAnsi" w:hAnsiTheme="minorHAnsi" w:cstheme="minorHAnsi"/>
          <w:color w:val="auto"/>
        </w:rPr>
        <w:t>eff</w:t>
      </w:r>
      <w:r w:rsidR="00E01633" w:rsidRPr="00612DFE">
        <w:rPr>
          <w:rFonts w:asciiTheme="minorHAnsi" w:hAnsiTheme="minorHAnsi" w:cstheme="minorHAnsi"/>
          <w:color w:val="auto"/>
        </w:rPr>
        <w:t>ectively</w:t>
      </w:r>
      <w:r w:rsidR="006315F7" w:rsidRPr="00612DFE">
        <w:rPr>
          <w:rFonts w:asciiTheme="minorHAnsi" w:hAnsiTheme="minorHAnsi" w:cstheme="minorHAnsi"/>
          <w:color w:val="auto"/>
        </w:rPr>
        <w:t xml:space="preserve"> </w:t>
      </w:r>
      <w:r w:rsidRPr="00612DFE">
        <w:rPr>
          <w:rFonts w:asciiTheme="minorHAnsi" w:hAnsiTheme="minorHAnsi" w:cstheme="minorHAnsi"/>
          <w:color w:val="auto"/>
        </w:rPr>
        <w:t xml:space="preserve">study the possibility of these applications, </w:t>
      </w:r>
      <w:r w:rsidR="006315F7" w:rsidRPr="00612DFE">
        <w:rPr>
          <w:rFonts w:asciiTheme="minorHAnsi" w:hAnsiTheme="minorHAnsi" w:cstheme="minorHAnsi"/>
          <w:color w:val="auto"/>
        </w:rPr>
        <w:t xml:space="preserve">a consistent and reproducible method for </w:t>
      </w:r>
      <w:r w:rsidR="00C24249" w:rsidRPr="00612DFE">
        <w:rPr>
          <w:rFonts w:asciiTheme="minorHAnsi" w:hAnsiTheme="minorHAnsi" w:cstheme="minorHAnsi"/>
          <w:color w:val="auto"/>
        </w:rPr>
        <w:t xml:space="preserve">inducing </w:t>
      </w:r>
      <w:r w:rsidR="006315F7" w:rsidRPr="00612DFE">
        <w:rPr>
          <w:rFonts w:asciiTheme="minorHAnsi" w:hAnsiTheme="minorHAnsi" w:cstheme="minorHAnsi"/>
          <w:color w:val="auto"/>
        </w:rPr>
        <w:t xml:space="preserve">stroke and injecting biomaterials is needed. The PT stroke model </w:t>
      </w:r>
      <w:r w:rsidR="0027344D" w:rsidRPr="00612DFE">
        <w:rPr>
          <w:rFonts w:asciiTheme="minorHAnsi" w:hAnsiTheme="minorHAnsi" w:cstheme="minorHAnsi"/>
          <w:color w:val="auto"/>
        </w:rPr>
        <w:t>uses techniques that offer</w:t>
      </w:r>
      <w:r w:rsidR="006315F7" w:rsidRPr="00612DFE">
        <w:rPr>
          <w:rFonts w:asciiTheme="minorHAnsi" w:hAnsiTheme="minorHAnsi" w:cstheme="minorHAnsi"/>
          <w:color w:val="auto"/>
        </w:rPr>
        <w:t xml:space="preserve"> precise</w:t>
      </w:r>
      <w:r w:rsidR="00E01633" w:rsidRPr="00612DFE">
        <w:rPr>
          <w:rFonts w:asciiTheme="minorHAnsi" w:hAnsiTheme="minorHAnsi" w:cstheme="minorHAnsi"/>
          <w:color w:val="auto"/>
        </w:rPr>
        <w:t xml:space="preserve"> control </w:t>
      </w:r>
      <w:r w:rsidR="00BE329F" w:rsidRPr="00612DFE">
        <w:rPr>
          <w:rFonts w:asciiTheme="minorHAnsi" w:hAnsiTheme="minorHAnsi" w:cstheme="minorHAnsi"/>
          <w:color w:val="auto"/>
        </w:rPr>
        <w:t xml:space="preserve">over </w:t>
      </w:r>
      <w:r w:rsidR="00E01633" w:rsidRPr="00612DFE">
        <w:rPr>
          <w:rFonts w:asciiTheme="minorHAnsi" w:hAnsiTheme="minorHAnsi" w:cstheme="minorHAnsi"/>
          <w:color w:val="auto"/>
        </w:rPr>
        <w:t>the</w:t>
      </w:r>
      <w:r w:rsidR="006315F7" w:rsidRPr="00612DFE">
        <w:rPr>
          <w:rFonts w:asciiTheme="minorHAnsi" w:hAnsiTheme="minorHAnsi" w:cstheme="minorHAnsi"/>
          <w:color w:val="auto"/>
        </w:rPr>
        <w:t xml:space="preserve"> orient</w:t>
      </w:r>
      <w:r w:rsidR="00E01633" w:rsidRPr="00612DFE">
        <w:rPr>
          <w:rFonts w:asciiTheme="minorHAnsi" w:hAnsiTheme="minorHAnsi" w:cstheme="minorHAnsi"/>
          <w:color w:val="auto"/>
        </w:rPr>
        <w:t>ation</w:t>
      </w:r>
      <w:r w:rsidR="006315F7" w:rsidRPr="00612DFE">
        <w:rPr>
          <w:rFonts w:asciiTheme="minorHAnsi" w:hAnsiTheme="minorHAnsi" w:cstheme="minorHAnsi"/>
          <w:color w:val="auto"/>
        </w:rPr>
        <w:t xml:space="preserve"> and locat</w:t>
      </w:r>
      <w:r w:rsidR="00E01633" w:rsidRPr="00612DFE">
        <w:rPr>
          <w:rFonts w:asciiTheme="minorHAnsi" w:hAnsiTheme="minorHAnsi" w:cstheme="minorHAnsi"/>
          <w:color w:val="auto"/>
        </w:rPr>
        <w:t>ion of</w:t>
      </w:r>
      <w:r w:rsidR="006315F7" w:rsidRPr="00612DFE">
        <w:rPr>
          <w:rFonts w:asciiTheme="minorHAnsi" w:hAnsiTheme="minorHAnsi" w:cstheme="minorHAnsi"/>
          <w:color w:val="auto"/>
        </w:rPr>
        <w:t xml:space="preserve"> the stroke. </w:t>
      </w:r>
      <w:r w:rsidR="00CB30A1" w:rsidRPr="00612DFE">
        <w:rPr>
          <w:rFonts w:asciiTheme="minorHAnsi" w:hAnsiTheme="minorHAnsi" w:cstheme="minorHAnsi"/>
          <w:color w:val="auto"/>
        </w:rPr>
        <w:t xml:space="preserve">A laser attached to the stereotaxic device </w:t>
      </w:r>
      <w:r w:rsidR="00023AE5" w:rsidRPr="00612DFE">
        <w:rPr>
          <w:rFonts w:asciiTheme="minorHAnsi" w:hAnsiTheme="minorHAnsi" w:cstheme="minorHAnsi"/>
          <w:color w:val="auto"/>
        </w:rPr>
        <w:t>guides</w:t>
      </w:r>
      <w:r w:rsidR="00CB30A1" w:rsidRPr="00612DFE">
        <w:rPr>
          <w:rFonts w:asciiTheme="minorHAnsi" w:hAnsiTheme="minorHAnsi" w:cstheme="minorHAnsi"/>
          <w:color w:val="auto"/>
        </w:rPr>
        <w:t xml:space="preserve"> orientations, and p</w:t>
      </w:r>
      <w:r w:rsidR="006315F7" w:rsidRPr="00612DFE">
        <w:rPr>
          <w:rFonts w:asciiTheme="minorHAnsi" w:hAnsiTheme="minorHAnsi" w:cstheme="minorHAnsi"/>
          <w:color w:val="auto"/>
        </w:rPr>
        <w:t xml:space="preserve">umps attached to </w:t>
      </w:r>
      <w:r w:rsidR="00CB30A1" w:rsidRPr="00612DFE">
        <w:rPr>
          <w:rFonts w:asciiTheme="minorHAnsi" w:hAnsiTheme="minorHAnsi" w:cstheme="minorHAnsi"/>
          <w:color w:val="auto"/>
        </w:rPr>
        <w:t xml:space="preserve">the </w:t>
      </w:r>
      <w:r w:rsidR="006315F7" w:rsidRPr="00612DFE">
        <w:rPr>
          <w:rFonts w:asciiTheme="minorHAnsi" w:hAnsiTheme="minorHAnsi" w:cstheme="minorHAnsi"/>
          <w:color w:val="auto"/>
        </w:rPr>
        <w:lastRenderedPageBreak/>
        <w:t>stereotaxic devices control</w:t>
      </w:r>
      <w:r w:rsidR="005E778B" w:rsidRPr="00612DFE">
        <w:rPr>
          <w:rFonts w:asciiTheme="minorHAnsi" w:hAnsiTheme="minorHAnsi" w:cstheme="minorHAnsi"/>
          <w:color w:val="auto"/>
        </w:rPr>
        <w:t xml:space="preserve"> the </w:t>
      </w:r>
      <w:r w:rsidR="006315F7" w:rsidRPr="00612DFE">
        <w:rPr>
          <w:rFonts w:asciiTheme="minorHAnsi" w:hAnsiTheme="minorHAnsi" w:cstheme="minorHAnsi"/>
          <w:color w:val="auto"/>
        </w:rPr>
        <w:t xml:space="preserve">injection </w:t>
      </w:r>
      <w:r w:rsidR="00BE329F" w:rsidRPr="00612DFE">
        <w:rPr>
          <w:rFonts w:asciiTheme="minorHAnsi" w:hAnsiTheme="minorHAnsi" w:cstheme="minorHAnsi"/>
          <w:color w:val="auto"/>
        </w:rPr>
        <w:t xml:space="preserve">rate </w:t>
      </w:r>
      <w:r w:rsidR="005E778B" w:rsidRPr="00612DFE">
        <w:rPr>
          <w:rFonts w:asciiTheme="minorHAnsi" w:hAnsiTheme="minorHAnsi" w:cstheme="minorHAnsi"/>
          <w:color w:val="auto"/>
        </w:rPr>
        <w:t xml:space="preserve">of the material </w:t>
      </w:r>
      <w:r w:rsidR="006315F7" w:rsidRPr="00612DFE">
        <w:rPr>
          <w:rFonts w:asciiTheme="minorHAnsi" w:hAnsiTheme="minorHAnsi" w:cstheme="minorHAnsi"/>
          <w:color w:val="auto"/>
        </w:rPr>
        <w:t xml:space="preserve">without the need </w:t>
      </w:r>
      <w:r w:rsidR="0027344D" w:rsidRPr="00612DFE">
        <w:rPr>
          <w:rFonts w:asciiTheme="minorHAnsi" w:hAnsiTheme="minorHAnsi" w:cstheme="minorHAnsi"/>
          <w:color w:val="auto"/>
        </w:rPr>
        <w:t xml:space="preserve">for </w:t>
      </w:r>
      <w:r w:rsidR="006315F7" w:rsidRPr="00612DFE">
        <w:rPr>
          <w:rFonts w:asciiTheme="minorHAnsi" w:hAnsiTheme="minorHAnsi" w:cstheme="minorHAnsi"/>
          <w:color w:val="auto"/>
        </w:rPr>
        <w:t>additional form</w:t>
      </w:r>
      <w:r w:rsidR="00BE329F" w:rsidRPr="00612DFE">
        <w:rPr>
          <w:rFonts w:asciiTheme="minorHAnsi" w:hAnsiTheme="minorHAnsi" w:cstheme="minorHAnsi"/>
          <w:color w:val="auto"/>
        </w:rPr>
        <w:t>s</w:t>
      </w:r>
      <w:r w:rsidR="006315F7" w:rsidRPr="00612DFE">
        <w:rPr>
          <w:rFonts w:asciiTheme="minorHAnsi" w:hAnsiTheme="minorHAnsi" w:cstheme="minorHAnsi"/>
          <w:color w:val="auto"/>
        </w:rPr>
        <w:t xml:space="preserve"> of imaging. </w:t>
      </w:r>
      <w:r w:rsidRPr="00612DFE">
        <w:rPr>
          <w:rFonts w:asciiTheme="minorHAnsi" w:hAnsiTheme="minorHAnsi" w:cstheme="minorHAnsi"/>
          <w:color w:val="auto"/>
        </w:rPr>
        <w:t>Therefore</w:t>
      </w:r>
      <w:r w:rsidR="006315F7" w:rsidRPr="00612DFE">
        <w:rPr>
          <w:rFonts w:asciiTheme="minorHAnsi" w:hAnsiTheme="minorHAnsi" w:cstheme="minorHAnsi"/>
          <w:color w:val="auto"/>
        </w:rPr>
        <w:t>, we</w:t>
      </w:r>
      <w:r w:rsidRPr="00612DFE">
        <w:rPr>
          <w:rFonts w:asciiTheme="minorHAnsi" w:hAnsiTheme="minorHAnsi" w:cstheme="minorHAnsi"/>
          <w:color w:val="auto"/>
        </w:rPr>
        <w:t xml:space="preserve"> have chosen to</w:t>
      </w:r>
      <w:r w:rsidR="006315F7" w:rsidRPr="00612DFE">
        <w:rPr>
          <w:rFonts w:asciiTheme="minorHAnsi" w:hAnsiTheme="minorHAnsi" w:cstheme="minorHAnsi"/>
          <w:color w:val="auto"/>
        </w:rPr>
        <w:t xml:space="preserve"> describe the method</w:t>
      </w:r>
      <w:r w:rsidRPr="00612DFE">
        <w:rPr>
          <w:rFonts w:asciiTheme="minorHAnsi" w:hAnsiTheme="minorHAnsi" w:cstheme="minorHAnsi"/>
          <w:color w:val="auto"/>
        </w:rPr>
        <w:t>s</w:t>
      </w:r>
      <w:r w:rsidR="006315F7" w:rsidRPr="00612DFE">
        <w:rPr>
          <w:rFonts w:asciiTheme="minorHAnsi" w:hAnsiTheme="minorHAnsi" w:cstheme="minorHAnsi"/>
          <w:color w:val="auto"/>
        </w:rPr>
        <w:t xml:space="preserve"> </w:t>
      </w:r>
      <w:r w:rsidR="00DF46B6" w:rsidRPr="00612DFE">
        <w:rPr>
          <w:rFonts w:asciiTheme="minorHAnsi" w:hAnsiTheme="minorHAnsi" w:cstheme="minorHAnsi"/>
          <w:color w:val="auto"/>
        </w:rPr>
        <w:t xml:space="preserve">for </w:t>
      </w:r>
      <w:r w:rsidR="006315F7" w:rsidRPr="00612DFE">
        <w:rPr>
          <w:rFonts w:asciiTheme="minorHAnsi" w:hAnsiTheme="minorHAnsi" w:cstheme="minorHAnsi"/>
          <w:color w:val="auto"/>
        </w:rPr>
        <w:t>perform</w:t>
      </w:r>
      <w:r w:rsidR="00DF46B6" w:rsidRPr="00612DFE">
        <w:rPr>
          <w:rFonts w:asciiTheme="minorHAnsi" w:hAnsiTheme="minorHAnsi" w:cstheme="minorHAnsi"/>
          <w:color w:val="auto"/>
        </w:rPr>
        <w:t>ing</w:t>
      </w:r>
      <w:r w:rsidR="006315F7" w:rsidRPr="00612DFE">
        <w:rPr>
          <w:rFonts w:asciiTheme="minorHAnsi" w:hAnsiTheme="minorHAnsi" w:cstheme="minorHAnsi"/>
          <w:color w:val="auto"/>
        </w:rPr>
        <w:t xml:space="preserve"> a PT stroke in the motor cortex</w:t>
      </w:r>
      <w:r w:rsidR="00BE329F" w:rsidRPr="00612DFE">
        <w:rPr>
          <w:rFonts w:asciiTheme="minorHAnsi" w:hAnsiTheme="minorHAnsi" w:cstheme="minorHAnsi"/>
          <w:color w:val="auto"/>
        </w:rPr>
        <w:t>es</w:t>
      </w:r>
      <w:r w:rsidR="006315F7" w:rsidRPr="00612DFE">
        <w:rPr>
          <w:rFonts w:asciiTheme="minorHAnsi" w:hAnsiTheme="minorHAnsi" w:cstheme="minorHAnsi"/>
          <w:color w:val="auto"/>
        </w:rPr>
        <w:t xml:space="preserve"> of mice </w:t>
      </w:r>
      <w:r w:rsidRPr="00612DFE">
        <w:rPr>
          <w:rFonts w:asciiTheme="minorHAnsi" w:hAnsiTheme="minorHAnsi" w:cstheme="minorHAnsi"/>
          <w:color w:val="auto"/>
        </w:rPr>
        <w:t xml:space="preserve">and </w:t>
      </w:r>
      <w:r w:rsidR="006315F7" w:rsidRPr="00612DFE">
        <w:rPr>
          <w:rFonts w:asciiTheme="minorHAnsi" w:hAnsiTheme="minorHAnsi" w:cstheme="minorHAnsi"/>
          <w:color w:val="auto"/>
        </w:rPr>
        <w:t xml:space="preserve">for injecting biomaterials into the stroke core. </w:t>
      </w:r>
      <w:r w:rsidR="005E1E3F" w:rsidRPr="00612DFE">
        <w:rPr>
          <w:rFonts w:asciiTheme="minorHAnsi" w:hAnsiTheme="minorHAnsi" w:cstheme="minorHAnsi"/>
          <w:color w:val="auto"/>
        </w:rPr>
        <w:t xml:space="preserve">Here, we use microporous annealed particle (MAP) hydrogels as the biomaterial for injection with no added cells or growth factors. </w:t>
      </w:r>
      <w:r w:rsidR="006315F7" w:rsidRPr="00612DFE">
        <w:rPr>
          <w:rFonts w:asciiTheme="minorHAnsi" w:hAnsiTheme="minorHAnsi" w:cstheme="minorHAnsi"/>
          <w:color w:val="auto"/>
        </w:rPr>
        <w:t xml:space="preserve">Additionally, we </w:t>
      </w:r>
      <w:r w:rsidR="00D47213" w:rsidRPr="00612DFE">
        <w:rPr>
          <w:rFonts w:asciiTheme="minorHAnsi" w:hAnsiTheme="minorHAnsi" w:cstheme="minorHAnsi"/>
          <w:color w:val="auto"/>
        </w:rPr>
        <w:t xml:space="preserve">explain </w:t>
      </w:r>
      <w:r w:rsidR="006315F7" w:rsidRPr="00612DFE">
        <w:rPr>
          <w:rFonts w:asciiTheme="minorHAnsi" w:hAnsiTheme="minorHAnsi" w:cstheme="minorHAnsi"/>
          <w:color w:val="auto"/>
        </w:rPr>
        <w:t xml:space="preserve">how to successfully retrieve the brain with intact biomaterial, and </w:t>
      </w:r>
      <w:r w:rsidR="00DF46B6" w:rsidRPr="00612DFE">
        <w:rPr>
          <w:rFonts w:asciiTheme="minorHAnsi" w:hAnsiTheme="minorHAnsi" w:cstheme="minorHAnsi"/>
          <w:color w:val="auto"/>
        </w:rPr>
        <w:t xml:space="preserve">we discuss </w:t>
      </w:r>
      <w:r w:rsidR="006315F7" w:rsidRPr="00612DFE">
        <w:rPr>
          <w:rFonts w:asciiTheme="minorHAnsi" w:hAnsiTheme="minorHAnsi" w:cstheme="minorHAnsi"/>
          <w:color w:val="auto"/>
        </w:rPr>
        <w:t xml:space="preserve">immunochemistry assays </w:t>
      </w:r>
      <w:r w:rsidR="00D47213" w:rsidRPr="00612DFE">
        <w:rPr>
          <w:rFonts w:asciiTheme="minorHAnsi" w:hAnsiTheme="minorHAnsi" w:cstheme="minorHAnsi"/>
          <w:color w:val="auto"/>
        </w:rPr>
        <w:t xml:space="preserve">used </w:t>
      </w:r>
      <w:r w:rsidR="006315F7" w:rsidRPr="00612DFE">
        <w:rPr>
          <w:rFonts w:asciiTheme="minorHAnsi" w:hAnsiTheme="minorHAnsi" w:cstheme="minorHAnsi"/>
          <w:color w:val="auto"/>
        </w:rPr>
        <w:t>to analyze the stroke outcome with and without injection of biomaterials.</w:t>
      </w:r>
    </w:p>
    <w:p w14:paraId="4178488A" w14:textId="77777777" w:rsidR="00295090" w:rsidRPr="00612DFE" w:rsidRDefault="00295090" w:rsidP="00A673E6">
      <w:pPr>
        <w:rPr>
          <w:rFonts w:asciiTheme="minorHAnsi" w:hAnsiTheme="minorHAnsi" w:cstheme="minorHAnsi"/>
          <w:b/>
          <w:color w:val="auto"/>
        </w:rPr>
      </w:pPr>
    </w:p>
    <w:p w14:paraId="3D4CD2F3" w14:textId="4B2040BC" w:rsidR="006305D7" w:rsidRPr="00612DFE" w:rsidRDefault="006305D7" w:rsidP="00A673E6">
      <w:pPr>
        <w:rPr>
          <w:rFonts w:asciiTheme="minorHAnsi" w:hAnsiTheme="minorHAnsi" w:cstheme="minorHAnsi"/>
          <w:color w:val="auto"/>
        </w:rPr>
      </w:pPr>
      <w:bookmarkStart w:id="0" w:name="_Hlk40101711"/>
      <w:r w:rsidRPr="00612DFE">
        <w:rPr>
          <w:rFonts w:asciiTheme="minorHAnsi" w:hAnsiTheme="minorHAnsi" w:cstheme="minorHAnsi"/>
          <w:b/>
          <w:color w:val="auto"/>
        </w:rPr>
        <w:t>PROTOCOL:</w:t>
      </w:r>
      <w:r w:rsidRPr="00612DFE">
        <w:rPr>
          <w:rFonts w:asciiTheme="minorHAnsi" w:hAnsiTheme="minorHAnsi" w:cstheme="minorHAnsi"/>
          <w:color w:val="auto"/>
        </w:rPr>
        <w:t xml:space="preserve"> </w:t>
      </w:r>
    </w:p>
    <w:p w14:paraId="77EF48F5" w14:textId="0819BC9F" w:rsidR="004F6835" w:rsidRPr="00612DFE" w:rsidRDefault="00A611F2" w:rsidP="00A673E6">
      <w:pPr>
        <w:rPr>
          <w:rFonts w:asciiTheme="minorHAnsi" w:hAnsiTheme="minorHAnsi" w:cstheme="minorHAnsi"/>
          <w:color w:val="auto"/>
        </w:rPr>
      </w:pPr>
      <w:r w:rsidRPr="00612DFE">
        <w:rPr>
          <w:rFonts w:asciiTheme="minorHAnsi" w:hAnsiTheme="minorHAnsi" w:cstheme="minorHAnsi"/>
          <w:color w:val="auto"/>
        </w:rPr>
        <w:t>The experiments were conducted in accordance with</w:t>
      </w:r>
      <w:r w:rsidR="005F32C7" w:rsidRPr="00612DFE">
        <w:rPr>
          <w:rFonts w:asciiTheme="minorHAnsi" w:hAnsiTheme="minorHAnsi" w:cstheme="minorHAnsi"/>
          <w:color w:val="auto"/>
        </w:rPr>
        <w:t xml:space="preserve"> IUCAC at Duke University</w:t>
      </w:r>
      <w:r w:rsidR="006315F7" w:rsidRPr="00612DFE">
        <w:rPr>
          <w:rFonts w:asciiTheme="minorHAnsi" w:hAnsiTheme="minorHAnsi" w:cstheme="minorHAnsi"/>
          <w:color w:val="auto"/>
        </w:rPr>
        <w:t xml:space="preserve"> and University of California Los Angeles</w:t>
      </w:r>
      <w:r w:rsidR="005F32C7" w:rsidRPr="00612DFE">
        <w:rPr>
          <w:rFonts w:asciiTheme="minorHAnsi" w:hAnsiTheme="minorHAnsi" w:cstheme="minorHAnsi"/>
          <w:color w:val="auto"/>
        </w:rPr>
        <w:t>. 8 to 12-week-old</w:t>
      </w:r>
      <w:r w:rsidRPr="00612DFE">
        <w:rPr>
          <w:rFonts w:asciiTheme="minorHAnsi" w:hAnsiTheme="minorHAnsi" w:cstheme="minorHAnsi"/>
          <w:color w:val="auto"/>
        </w:rPr>
        <w:t xml:space="preserve"> male C57Bl/6J mice </w:t>
      </w:r>
      <w:r w:rsidR="00724803" w:rsidRPr="00612DFE">
        <w:rPr>
          <w:rFonts w:asciiTheme="minorHAnsi" w:hAnsiTheme="minorHAnsi" w:cstheme="minorHAnsi"/>
          <w:color w:val="auto"/>
        </w:rPr>
        <w:t xml:space="preserve">were </w:t>
      </w:r>
      <w:r w:rsidRPr="00612DFE">
        <w:rPr>
          <w:rFonts w:asciiTheme="minorHAnsi" w:hAnsiTheme="minorHAnsi" w:cstheme="minorHAnsi"/>
          <w:color w:val="auto"/>
        </w:rPr>
        <w:t>used in this study. The animals were housed under controlled temperature (22 ± 2 °C), with a 12</w:t>
      </w:r>
      <w:r w:rsidR="00B457B2">
        <w:rPr>
          <w:rFonts w:asciiTheme="minorHAnsi" w:hAnsiTheme="minorHAnsi" w:cstheme="minorHAnsi"/>
          <w:color w:val="auto"/>
        </w:rPr>
        <w:t xml:space="preserve"> </w:t>
      </w:r>
      <w:r w:rsidRPr="00612DFE">
        <w:rPr>
          <w:rFonts w:asciiTheme="minorHAnsi" w:hAnsiTheme="minorHAnsi" w:cstheme="minorHAnsi"/>
          <w:color w:val="auto"/>
        </w:rPr>
        <w:t>h light-dark cycle period and access to pelleted food and water </w:t>
      </w:r>
      <w:r w:rsidRPr="00B457B2">
        <w:rPr>
          <w:rFonts w:asciiTheme="minorHAnsi" w:hAnsiTheme="minorHAnsi" w:cstheme="minorHAnsi"/>
          <w:color w:val="auto"/>
        </w:rPr>
        <w:t>ad libitum.</w:t>
      </w:r>
      <w:r w:rsidRPr="00612DFE">
        <w:rPr>
          <w:rFonts w:asciiTheme="minorHAnsi" w:hAnsiTheme="minorHAnsi" w:cstheme="minorHAnsi"/>
          <w:i/>
          <w:iCs/>
          <w:color w:val="auto"/>
        </w:rPr>
        <w:t> </w:t>
      </w:r>
      <w:r w:rsidRPr="00612DFE">
        <w:rPr>
          <w:rFonts w:asciiTheme="minorHAnsi" w:hAnsiTheme="minorHAnsi" w:cstheme="minorHAnsi"/>
          <w:color w:val="auto"/>
        </w:rPr>
        <w:t xml:space="preserve">Analgesia and sedation protocols are described as approved by the </w:t>
      </w:r>
      <w:r w:rsidR="005F32C7" w:rsidRPr="00612DFE">
        <w:rPr>
          <w:rFonts w:asciiTheme="minorHAnsi" w:hAnsiTheme="minorHAnsi" w:cstheme="minorHAnsi"/>
          <w:color w:val="auto"/>
        </w:rPr>
        <w:t xml:space="preserve">IUCAC </w:t>
      </w:r>
      <w:r w:rsidRPr="00612DFE">
        <w:rPr>
          <w:rFonts w:asciiTheme="minorHAnsi" w:hAnsiTheme="minorHAnsi" w:cstheme="minorHAnsi"/>
          <w:color w:val="auto"/>
        </w:rPr>
        <w:t>but might differ from protocols used in other laboratories.</w:t>
      </w:r>
    </w:p>
    <w:p w14:paraId="5025073E" w14:textId="77777777" w:rsidR="00A611F2" w:rsidRPr="00612DFE" w:rsidRDefault="00A611F2" w:rsidP="00A673E6">
      <w:pPr>
        <w:rPr>
          <w:rFonts w:asciiTheme="minorHAnsi" w:hAnsiTheme="minorHAnsi" w:cstheme="minorHAnsi"/>
          <w:color w:val="auto"/>
        </w:rPr>
      </w:pPr>
    </w:p>
    <w:p w14:paraId="78EA5E44" w14:textId="2098C162" w:rsidR="00C24252" w:rsidRPr="00612DFE" w:rsidRDefault="001E5AAA" w:rsidP="00A673E6">
      <w:pPr>
        <w:pStyle w:val="NormalWeb"/>
        <w:spacing w:before="0" w:beforeAutospacing="0" w:after="0" w:afterAutospacing="0"/>
        <w:rPr>
          <w:rFonts w:asciiTheme="minorHAnsi" w:hAnsiTheme="minorHAnsi" w:cstheme="minorHAnsi"/>
          <w:b/>
          <w:bCs/>
          <w:color w:val="auto"/>
        </w:rPr>
      </w:pPr>
      <w:r w:rsidRPr="00612DFE">
        <w:rPr>
          <w:rFonts w:asciiTheme="minorHAnsi" w:hAnsiTheme="minorHAnsi" w:cstheme="minorHAnsi"/>
          <w:b/>
          <w:bCs/>
          <w:color w:val="auto"/>
          <w:highlight w:val="yellow"/>
        </w:rPr>
        <w:t xml:space="preserve">1. </w:t>
      </w:r>
      <w:r w:rsidR="00404B11">
        <w:rPr>
          <w:rFonts w:asciiTheme="minorHAnsi" w:hAnsiTheme="minorHAnsi" w:cstheme="minorHAnsi"/>
          <w:b/>
          <w:bCs/>
          <w:color w:val="auto"/>
          <w:highlight w:val="yellow"/>
        </w:rPr>
        <w:t xml:space="preserve"> </w:t>
      </w:r>
      <w:r w:rsidR="00620B45" w:rsidRPr="00612DFE">
        <w:rPr>
          <w:rFonts w:asciiTheme="minorHAnsi" w:hAnsiTheme="minorHAnsi" w:cstheme="minorHAnsi"/>
          <w:b/>
          <w:bCs/>
          <w:color w:val="auto"/>
          <w:highlight w:val="yellow"/>
        </w:rPr>
        <w:t xml:space="preserve">Preparation of </w:t>
      </w:r>
      <w:r w:rsidR="00B457B2">
        <w:rPr>
          <w:rFonts w:asciiTheme="minorHAnsi" w:hAnsiTheme="minorHAnsi" w:cstheme="minorHAnsi"/>
          <w:b/>
          <w:bCs/>
          <w:color w:val="auto"/>
          <w:highlight w:val="yellow"/>
        </w:rPr>
        <w:t>m</w:t>
      </w:r>
      <w:r w:rsidR="00620B45" w:rsidRPr="00612DFE">
        <w:rPr>
          <w:rFonts w:asciiTheme="minorHAnsi" w:hAnsiTheme="minorHAnsi" w:cstheme="minorHAnsi"/>
          <w:b/>
          <w:bCs/>
          <w:color w:val="auto"/>
          <w:highlight w:val="yellow"/>
        </w:rPr>
        <w:t>aterial</w:t>
      </w:r>
      <w:r w:rsidR="00224025">
        <w:rPr>
          <w:rFonts w:asciiTheme="minorHAnsi" w:hAnsiTheme="minorHAnsi" w:cstheme="minorHAnsi"/>
          <w:b/>
          <w:bCs/>
          <w:color w:val="auto"/>
          <w:highlight w:val="yellow"/>
        </w:rPr>
        <w:t>s</w:t>
      </w:r>
      <w:r w:rsidR="00620B45" w:rsidRPr="00612DFE">
        <w:rPr>
          <w:rFonts w:asciiTheme="minorHAnsi" w:hAnsiTheme="minorHAnsi" w:cstheme="minorHAnsi"/>
          <w:b/>
          <w:bCs/>
          <w:color w:val="auto"/>
          <w:highlight w:val="yellow"/>
        </w:rPr>
        <w:t xml:space="preserve"> and </w:t>
      </w:r>
      <w:r w:rsidR="00B457B2">
        <w:rPr>
          <w:rFonts w:asciiTheme="minorHAnsi" w:hAnsiTheme="minorHAnsi" w:cstheme="minorHAnsi"/>
          <w:b/>
          <w:bCs/>
          <w:color w:val="auto"/>
          <w:highlight w:val="yellow"/>
        </w:rPr>
        <w:t>i</w:t>
      </w:r>
      <w:r w:rsidR="00620B45" w:rsidRPr="00612DFE">
        <w:rPr>
          <w:rFonts w:asciiTheme="minorHAnsi" w:hAnsiTheme="minorHAnsi" w:cstheme="minorHAnsi"/>
          <w:b/>
          <w:bCs/>
          <w:color w:val="auto"/>
          <w:highlight w:val="yellow"/>
        </w:rPr>
        <w:t>nstruments</w:t>
      </w:r>
    </w:p>
    <w:p w14:paraId="36E68D99" w14:textId="77777777" w:rsidR="00612DFE" w:rsidRPr="00612DFE" w:rsidRDefault="00612DFE" w:rsidP="00A673E6">
      <w:pPr>
        <w:pStyle w:val="NormalWeb"/>
        <w:spacing w:before="0" w:beforeAutospacing="0" w:after="0" w:afterAutospacing="0"/>
        <w:rPr>
          <w:rFonts w:asciiTheme="minorHAnsi" w:hAnsiTheme="minorHAnsi"/>
          <w:b/>
          <w:color w:val="auto"/>
        </w:rPr>
      </w:pPr>
    </w:p>
    <w:p w14:paraId="168CD60F" w14:textId="076CBE7E" w:rsidR="00B457B2" w:rsidRDefault="00FE7FDF" w:rsidP="00A673E6">
      <w:pPr>
        <w:pStyle w:val="NormalWeb"/>
        <w:numPr>
          <w:ilvl w:val="1"/>
          <w:numId w:val="29"/>
        </w:numPr>
        <w:spacing w:before="0" w:beforeAutospacing="0" w:after="0" w:afterAutospacing="0"/>
        <w:rPr>
          <w:rFonts w:asciiTheme="minorHAnsi" w:hAnsiTheme="minorHAnsi"/>
          <w:color w:val="auto"/>
        </w:rPr>
      </w:pPr>
      <w:r w:rsidRPr="00612DFE">
        <w:rPr>
          <w:rFonts w:asciiTheme="minorHAnsi" w:hAnsiTheme="minorHAnsi"/>
          <w:color w:val="auto"/>
        </w:rPr>
        <w:t>P</w:t>
      </w:r>
      <w:r w:rsidR="004F6835" w:rsidRPr="00612DFE">
        <w:rPr>
          <w:rFonts w:asciiTheme="minorHAnsi" w:hAnsiTheme="minorHAnsi"/>
          <w:color w:val="auto"/>
        </w:rPr>
        <w:t>repare</w:t>
      </w:r>
      <w:r w:rsidR="00C24252" w:rsidRPr="00612DFE">
        <w:rPr>
          <w:rFonts w:asciiTheme="minorHAnsi" w:hAnsiTheme="minorHAnsi"/>
          <w:color w:val="auto"/>
        </w:rPr>
        <w:t xml:space="preserve"> photothrombotic dye</w:t>
      </w:r>
      <w:r w:rsidR="004F6835" w:rsidRPr="00612DFE">
        <w:rPr>
          <w:rFonts w:asciiTheme="minorHAnsi" w:hAnsiTheme="minorHAnsi"/>
          <w:color w:val="auto"/>
        </w:rPr>
        <w:t xml:space="preserve"> prior to </w:t>
      </w:r>
      <w:r w:rsidR="00404B11">
        <w:rPr>
          <w:rFonts w:asciiTheme="minorHAnsi" w:hAnsiTheme="minorHAnsi"/>
          <w:color w:val="auto"/>
        </w:rPr>
        <w:t xml:space="preserve">the </w:t>
      </w:r>
      <w:r w:rsidR="004F6835" w:rsidRPr="00612DFE">
        <w:rPr>
          <w:rFonts w:asciiTheme="minorHAnsi" w:hAnsiTheme="minorHAnsi"/>
          <w:color w:val="auto"/>
        </w:rPr>
        <w:t>surgery</w:t>
      </w:r>
      <w:r w:rsidRPr="00612DFE">
        <w:rPr>
          <w:rFonts w:asciiTheme="minorHAnsi" w:hAnsiTheme="minorHAnsi"/>
          <w:color w:val="auto"/>
        </w:rPr>
        <w:t>.</w:t>
      </w:r>
      <w:r w:rsidR="004F6835" w:rsidRPr="00612DFE">
        <w:rPr>
          <w:rFonts w:asciiTheme="minorHAnsi" w:hAnsiTheme="minorHAnsi"/>
          <w:color w:val="auto"/>
        </w:rPr>
        <w:t xml:space="preserve"> </w:t>
      </w:r>
      <w:r w:rsidRPr="00612DFE">
        <w:rPr>
          <w:rFonts w:asciiTheme="minorHAnsi" w:hAnsiTheme="minorHAnsi"/>
          <w:color w:val="auto"/>
        </w:rPr>
        <w:t>W</w:t>
      </w:r>
      <w:r w:rsidR="004F6835" w:rsidRPr="00612DFE">
        <w:rPr>
          <w:rFonts w:asciiTheme="minorHAnsi" w:hAnsiTheme="minorHAnsi"/>
          <w:color w:val="auto"/>
        </w:rPr>
        <w:t>eigh out</w:t>
      </w:r>
      <w:r w:rsidR="00C24252" w:rsidRPr="00612DFE">
        <w:rPr>
          <w:rFonts w:asciiTheme="minorHAnsi" w:hAnsiTheme="minorHAnsi"/>
          <w:color w:val="auto"/>
        </w:rPr>
        <w:t xml:space="preserve"> </w:t>
      </w:r>
      <w:r w:rsidR="004F6835" w:rsidRPr="00612DFE">
        <w:rPr>
          <w:rFonts w:asciiTheme="minorHAnsi" w:hAnsiTheme="minorHAnsi" w:cstheme="minorHAnsi"/>
          <w:color w:val="auto"/>
        </w:rPr>
        <w:t>15</w:t>
      </w:r>
      <w:r w:rsidR="00476939" w:rsidRPr="00612DFE">
        <w:rPr>
          <w:rFonts w:asciiTheme="minorHAnsi" w:hAnsiTheme="minorHAnsi" w:cstheme="minorHAnsi"/>
          <w:color w:val="auto"/>
        </w:rPr>
        <w:t xml:space="preserve"> </w:t>
      </w:r>
      <w:r w:rsidR="004F6835" w:rsidRPr="00612DFE">
        <w:rPr>
          <w:rFonts w:asciiTheme="minorHAnsi" w:hAnsiTheme="minorHAnsi" w:cstheme="minorHAnsi"/>
          <w:color w:val="auto"/>
        </w:rPr>
        <w:t>mg</w:t>
      </w:r>
      <w:r w:rsidR="004F6835" w:rsidRPr="00612DFE">
        <w:rPr>
          <w:rFonts w:asciiTheme="minorHAnsi" w:hAnsiTheme="minorHAnsi"/>
          <w:color w:val="auto"/>
        </w:rPr>
        <w:t xml:space="preserve"> of </w:t>
      </w:r>
      <w:r w:rsidR="00C24252" w:rsidRPr="00612DFE">
        <w:rPr>
          <w:rFonts w:asciiTheme="minorHAnsi" w:hAnsiTheme="minorHAnsi"/>
          <w:color w:val="auto"/>
        </w:rPr>
        <w:t xml:space="preserve">Rose Bengal </w:t>
      </w:r>
      <w:r w:rsidR="004F6835" w:rsidRPr="00612DFE">
        <w:rPr>
          <w:rFonts w:asciiTheme="minorHAnsi" w:hAnsiTheme="minorHAnsi"/>
          <w:color w:val="auto"/>
        </w:rPr>
        <w:t xml:space="preserve">into a </w:t>
      </w:r>
      <w:r w:rsidR="004F6835" w:rsidRPr="00612DFE">
        <w:rPr>
          <w:rFonts w:asciiTheme="minorHAnsi" w:hAnsiTheme="minorHAnsi" w:cstheme="minorHAnsi"/>
          <w:color w:val="auto"/>
        </w:rPr>
        <w:t>2</w:t>
      </w:r>
      <w:r w:rsidR="00476939" w:rsidRPr="00612DFE">
        <w:rPr>
          <w:rFonts w:asciiTheme="minorHAnsi" w:hAnsiTheme="minorHAnsi" w:cstheme="minorHAnsi"/>
          <w:color w:val="auto"/>
        </w:rPr>
        <w:t xml:space="preserve"> </w:t>
      </w:r>
      <w:r w:rsidR="004F6835" w:rsidRPr="00612DFE">
        <w:rPr>
          <w:rFonts w:asciiTheme="minorHAnsi" w:hAnsiTheme="minorHAnsi" w:cstheme="minorHAnsi"/>
          <w:color w:val="auto"/>
        </w:rPr>
        <w:t>mL</w:t>
      </w:r>
      <w:r w:rsidR="004F6835" w:rsidRPr="00612DFE">
        <w:rPr>
          <w:rFonts w:asciiTheme="minorHAnsi" w:hAnsiTheme="minorHAnsi"/>
          <w:color w:val="auto"/>
        </w:rPr>
        <w:t xml:space="preserve"> </w:t>
      </w:r>
      <w:r w:rsidR="00404B11">
        <w:rPr>
          <w:rFonts w:asciiTheme="minorHAnsi" w:hAnsiTheme="minorHAnsi"/>
          <w:color w:val="auto"/>
        </w:rPr>
        <w:t>microcentrifuge</w:t>
      </w:r>
      <w:r w:rsidR="004F6835" w:rsidRPr="00612DFE">
        <w:rPr>
          <w:rFonts w:asciiTheme="minorHAnsi" w:hAnsiTheme="minorHAnsi"/>
          <w:color w:val="auto"/>
        </w:rPr>
        <w:t xml:space="preserve"> tube. </w:t>
      </w:r>
    </w:p>
    <w:p w14:paraId="6A1D9C8C" w14:textId="77777777" w:rsidR="00B457B2" w:rsidRDefault="00B457B2" w:rsidP="00A673E6">
      <w:pPr>
        <w:pStyle w:val="NormalWeb"/>
        <w:spacing w:before="0" w:beforeAutospacing="0" w:after="0" w:afterAutospacing="0"/>
        <w:rPr>
          <w:rFonts w:asciiTheme="minorHAnsi" w:hAnsiTheme="minorHAnsi"/>
          <w:color w:val="auto"/>
        </w:rPr>
      </w:pPr>
    </w:p>
    <w:p w14:paraId="1C463023" w14:textId="581649E4" w:rsidR="00B457B2" w:rsidRPr="00B457B2" w:rsidRDefault="00620B45" w:rsidP="00A673E6">
      <w:pPr>
        <w:pStyle w:val="NormalWeb"/>
        <w:spacing w:before="0" w:beforeAutospacing="0" w:after="0" w:afterAutospacing="0"/>
        <w:rPr>
          <w:rFonts w:asciiTheme="minorHAnsi" w:hAnsiTheme="minorHAnsi"/>
          <w:color w:val="auto"/>
        </w:rPr>
      </w:pPr>
      <w:r w:rsidRPr="0086782B">
        <w:rPr>
          <w:rFonts w:asciiTheme="minorHAnsi" w:hAnsiTheme="minorHAnsi"/>
          <w:bCs/>
          <w:color w:val="auto"/>
        </w:rPr>
        <w:t>CAUTION:</w:t>
      </w:r>
      <w:r w:rsidRPr="00B457B2">
        <w:rPr>
          <w:rFonts w:asciiTheme="minorHAnsi" w:hAnsiTheme="minorHAnsi"/>
          <w:color w:val="auto"/>
        </w:rPr>
        <w:t xml:space="preserve"> Rose Bengal can cause serious eye damage/irritation.</w:t>
      </w:r>
      <w:r w:rsidR="007C0F10" w:rsidRPr="00B457B2">
        <w:rPr>
          <w:rFonts w:asciiTheme="minorHAnsi" w:hAnsiTheme="minorHAnsi" w:cstheme="minorHAnsi"/>
          <w:color w:val="auto"/>
        </w:rPr>
        <w:t xml:space="preserve"> </w:t>
      </w:r>
    </w:p>
    <w:p w14:paraId="5F58E810" w14:textId="77777777" w:rsidR="00B457B2" w:rsidRPr="00B457B2" w:rsidRDefault="00B457B2" w:rsidP="00A673E6">
      <w:pPr>
        <w:pStyle w:val="NormalWeb"/>
        <w:spacing w:before="0" w:beforeAutospacing="0" w:after="0" w:afterAutospacing="0"/>
        <w:rPr>
          <w:rFonts w:asciiTheme="minorHAnsi" w:hAnsiTheme="minorHAnsi"/>
          <w:color w:val="auto"/>
        </w:rPr>
      </w:pPr>
    </w:p>
    <w:p w14:paraId="3435B336" w14:textId="591F4412" w:rsidR="00B457B2" w:rsidRDefault="004F6835" w:rsidP="00A673E6">
      <w:pPr>
        <w:pStyle w:val="NormalWeb"/>
        <w:numPr>
          <w:ilvl w:val="2"/>
          <w:numId w:val="29"/>
        </w:numPr>
        <w:spacing w:before="0" w:beforeAutospacing="0" w:after="0" w:afterAutospacing="0"/>
        <w:rPr>
          <w:rFonts w:asciiTheme="minorHAnsi" w:hAnsiTheme="minorHAnsi"/>
          <w:color w:val="auto"/>
        </w:rPr>
      </w:pPr>
      <w:r w:rsidRPr="00B457B2">
        <w:rPr>
          <w:rFonts w:asciiTheme="minorHAnsi" w:hAnsiTheme="minorHAnsi"/>
          <w:color w:val="auto"/>
        </w:rPr>
        <w:t>Dissolve the Rose Bengal in 1.5 mL of sterile filtered 1x</w:t>
      </w:r>
      <w:r w:rsidR="00B457B2">
        <w:rPr>
          <w:rFonts w:asciiTheme="minorHAnsi" w:hAnsiTheme="minorHAnsi"/>
          <w:color w:val="auto"/>
        </w:rPr>
        <w:t xml:space="preserve"> </w:t>
      </w:r>
      <w:r w:rsidRPr="00B457B2">
        <w:rPr>
          <w:rFonts w:asciiTheme="minorHAnsi" w:hAnsiTheme="minorHAnsi"/>
          <w:color w:val="auto"/>
        </w:rPr>
        <w:t>PBS to make a working concentration of 10</w:t>
      </w:r>
      <w:r w:rsidR="00B457B2">
        <w:rPr>
          <w:rFonts w:asciiTheme="minorHAnsi" w:hAnsiTheme="minorHAnsi"/>
          <w:color w:val="auto"/>
        </w:rPr>
        <w:t xml:space="preserve"> </w:t>
      </w:r>
      <w:r w:rsidRPr="00B457B2">
        <w:rPr>
          <w:rFonts w:asciiTheme="minorHAnsi" w:hAnsiTheme="minorHAnsi"/>
          <w:color w:val="auto"/>
        </w:rPr>
        <w:t xml:space="preserve">mg/mL. </w:t>
      </w:r>
    </w:p>
    <w:p w14:paraId="27421E7C" w14:textId="77777777" w:rsidR="00B457B2" w:rsidRDefault="00B457B2" w:rsidP="00A673E6">
      <w:pPr>
        <w:pStyle w:val="NormalWeb"/>
        <w:spacing w:before="0" w:beforeAutospacing="0" w:after="0" w:afterAutospacing="0"/>
        <w:rPr>
          <w:rFonts w:asciiTheme="minorHAnsi" w:hAnsiTheme="minorHAnsi"/>
          <w:color w:val="auto"/>
        </w:rPr>
      </w:pPr>
    </w:p>
    <w:p w14:paraId="17624DDA" w14:textId="77777777" w:rsidR="00B457B2" w:rsidRDefault="004F6835" w:rsidP="00A673E6">
      <w:pPr>
        <w:pStyle w:val="NormalWeb"/>
        <w:numPr>
          <w:ilvl w:val="2"/>
          <w:numId w:val="29"/>
        </w:numPr>
        <w:spacing w:before="0" w:beforeAutospacing="0" w:after="0" w:afterAutospacing="0"/>
        <w:rPr>
          <w:rFonts w:asciiTheme="minorHAnsi" w:hAnsiTheme="minorHAnsi"/>
          <w:color w:val="auto"/>
        </w:rPr>
      </w:pPr>
      <w:r w:rsidRPr="00B457B2">
        <w:rPr>
          <w:rFonts w:asciiTheme="minorHAnsi" w:hAnsiTheme="minorHAnsi"/>
          <w:color w:val="auto"/>
        </w:rPr>
        <w:t>Vortex</w:t>
      </w:r>
      <w:r w:rsidR="00C24252" w:rsidRPr="00B457B2">
        <w:rPr>
          <w:rFonts w:asciiTheme="minorHAnsi" w:hAnsiTheme="minorHAnsi"/>
          <w:color w:val="auto"/>
        </w:rPr>
        <w:t xml:space="preserve"> the </w:t>
      </w:r>
      <w:r w:rsidRPr="00B457B2">
        <w:rPr>
          <w:rFonts w:asciiTheme="minorHAnsi" w:hAnsiTheme="minorHAnsi"/>
          <w:color w:val="auto"/>
        </w:rPr>
        <w:t>tube</w:t>
      </w:r>
      <w:r w:rsidR="00C24252" w:rsidRPr="00B457B2">
        <w:rPr>
          <w:rFonts w:asciiTheme="minorHAnsi" w:hAnsiTheme="minorHAnsi"/>
          <w:color w:val="auto"/>
        </w:rPr>
        <w:t xml:space="preserve"> until no </w:t>
      </w:r>
      <w:r w:rsidRPr="00B457B2">
        <w:rPr>
          <w:rFonts w:asciiTheme="minorHAnsi" w:hAnsiTheme="minorHAnsi"/>
          <w:color w:val="auto"/>
        </w:rPr>
        <w:t>c</w:t>
      </w:r>
      <w:r w:rsidR="00C24252" w:rsidRPr="00B457B2">
        <w:rPr>
          <w:rFonts w:asciiTheme="minorHAnsi" w:hAnsiTheme="minorHAnsi"/>
          <w:color w:val="auto"/>
        </w:rPr>
        <w:t xml:space="preserve">lumps are visible, indicating </w:t>
      </w:r>
      <w:r w:rsidRPr="00B457B2">
        <w:rPr>
          <w:rFonts w:asciiTheme="minorHAnsi" w:hAnsiTheme="minorHAnsi"/>
          <w:color w:val="auto"/>
        </w:rPr>
        <w:t xml:space="preserve">the dye has fully dissolved, then cover in foil </w:t>
      </w:r>
      <w:r w:rsidR="00541EB1" w:rsidRPr="00B457B2">
        <w:rPr>
          <w:rFonts w:asciiTheme="minorHAnsi" w:hAnsiTheme="minorHAnsi" w:cstheme="minorHAnsi"/>
          <w:color w:val="auto"/>
        </w:rPr>
        <w:t>until</w:t>
      </w:r>
      <w:r w:rsidR="00541EB1" w:rsidRPr="00B457B2">
        <w:rPr>
          <w:rFonts w:asciiTheme="minorHAnsi" w:hAnsiTheme="minorHAnsi"/>
          <w:color w:val="auto"/>
        </w:rPr>
        <w:t xml:space="preserve"> </w:t>
      </w:r>
      <w:r w:rsidRPr="00B457B2">
        <w:rPr>
          <w:rFonts w:asciiTheme="minorHAnsi" w:hAnsiTheme="minorHAnsi"/>
          <w:color w:val="auto"/>
        </w:rPr>
        <w:t>further use.</w:t>
      </w:r>
      <w:r w:rsidR="00C24252" w:rsidRPr="00B457B2">
        <w:rPr>
          <w:rFonts w:asciiTheme="minorHAnsi" w:hAnsiTheme="minorHAnsi"/>
          <w:color w:val="auto"/>
        </w:rPr>
        <w:t xml:space="preserve"> </w:t>
      </w:r>
    </w:p>
    <w:p w14:paraId="76ACE33C" w14:textId="77777777" w:rsidR="00B457B2" w:rsidRDefault="00B457B2" w:rsidP="00A673E6">
      <w:pPr>
        <w:pStyle w:val="ListParagraph"/>
        <w:ind w:left="0"/>
        <w:rPr>
          <w:rFonts w:asciiTheme="minorHAnsi" w:hAnsiTheme="minorHAnsi"/>
          <w:b/>
          <w:color w:val="auto"/>
        </w:rPr>
      </w:pPr>
    </w:p>
    <w:p w14:paraId="0D2A36C6" w14:textId="3ADB1802" w:rsidR="004F6835" w:rsidRPr="00B457B2" w:rsidRDefault="00B457B2" w:rsidP="00A673E6">
      <w:pPr>
        <w:pStyle w:val="NormalWeb"/>
        <w:spacing w:before="0" w:beforeAutospacing="0" w:after="0" w:afterAutospacing="0"/>
        <w:rPr>
          <w:rFonts w:asciiTheme="minorHAnsi" w:hAnsiTheme="minorHAnsi"/>
          <w:color w:val="auto"/>
        </w:rPr>
      </w:pPr>
      <w:r w:rsidRPr="00B457B2">
        <w:rPr>
          <w:rFonts w:asciiTheme="minorHAnsi" w:hAnsiTheme="minorHAnsi"/>
          <w:bCs/>
          <w:color w:val="auto"/>
        </w:rPr>
        <w:t xml:space="preserve">NOTE: </w:t>
      </w:r>
      <w:r w:rsidR="00826072" w:rsidRPr="00B457B2">
        <w:rPr>
          <w:rFonts w:asciiTheme="minorHAnsi" w:hAnsiTheme="minorHAnsi" w:cstheme="minorHAnsi"/>
          <w:color w:val="auto"/>
        </w:rPr>
        <w:t xml:space="preserve">Amount of dye required will depend on </w:t>
      </w:r>
      <w:r w:rsidR="00826072" w:rsidRPr="00B457B2">
        <w:rPr>
          <w:rFonts w:asciiTheme="minorHAnsi" w:hAnsiTheme="minorHAnsi"/>
          <w:color w:val="auto"/>
        </w:rPr>
        <w:t xml:space="preserve">the </w:t>
      </w:r>
      <w:r w:rsidR="00826072" w:rsidRPr="00B457B2">
        <w:rPr>
          <w:rFonts w:asciiTheme="minorHAnsi" w:hAnsiTheme="minorHAnsi" w:cstheme="minorHAnsi"/>
          <w:color w:val="auto"/>
        </w:rPr>
        <w:t>number of mice</w:t>
      </w:r>
      <w:r>
        <w:rPr>
          <w:rFonts w:asciiTheme="minorHAnsi" w:hAnsiTheme="minorHAnsi" w:cstheme="minorHAnsi"/>
          <w:color w:val="auto"/>
        </w:rPr>
        <w:t xml:space="preserve">. </w:t>
      </w:r>
      <w:r>
        <w:rPr>
          <w:rFonts w:asciiTheme="minorHAnsi" w:hAnsiTheme="minorHAnsi"/>
          <w:color w:val="auto"/>
        </w:rPr>
        <w:t>D</w:t>
      </w:r>
      <w:r w:rsidR="00826072" w:rsidRPr="00B457B2">
        <w:rPr>
          <w:rFonts w:asciiTheme="minorHAnsi" w:hAnsiTheme="minorHAnsi"/>
          <w:color w:val="auto"/>
        </w:rPr>
        <w:t xml:space="preserve">ye is injected </w:t>
      </w:r>
      <w:r>
        <w:rPr>
          <w:rFonts w:asciiTheme="minorHAnsi" w:hAnsiTheme="minorHAnsi"/>
          <w:color w:val="auto"/>
        </w:rPr>
        <w:t xml:space="preserve">intraperitoneally </w:t>
      </w:r>
      <w:r w:rsidR="00826072" w:rsidRPr="00B457B2">
        <w:rPr>
          <w:rFonts w:asciiTheme="minorHAnsi" w:hAnsiTheme="minorHAnsi"/>
          <w:color w:val="auto"/>
        </w:rPr>
        <w:t xml:space="preserve">IP at </w:t>
      </w:r>
      <w:r w:rsidR="00826072" w:rsidRPr="00B457B2">
        <w:rPr>
          <w:rFonts w:asciiTheme="minorHAnsi" w:hAnsiTheme="minorHAnsi" w:cstheme="minorHAnsi"/>
          <w:color w:val="auto"/>
        </w:rPr>
        <w:t xml:space="preserve">a concentration of </w:t>
      </w:r>
      <w:r w:rsidR="005F32C7" w:rsidRPr="00B457B2">
        <w:rPr>
          <w:rFonts w:asciiTheme="minorHAnsi" w:hAnsiTheme="minorHAnsi" w:cstheme="minorHAnsi"/>
          <w:color w:val="auto"/>
        </w:rPr>
        <w:t>1</w:t>
      </w:r>
      <w:r w:rsidR="004F6835" w:rsidRPr="00B457B2">
        <w:rPr>
          <w:rFonts w:asciiTheme="minorHAnsi" w:hAnsiTheme="minorHAnsi" w:cstheme="minorHAnsi"/>
          <w:color w:val="auto"/>
        </w:rPr>
        <w:t>0</w:t>
      </w:r>
      <w:r>
        <w:rPr>
          <w:rFonts w:asciiTheme="minorHAnsi" w:hAnsiTheme="minorHAnsi" w:cstheme="minorHAnsi"/>
          <w:color w:val="auto"/>
        </w:rPr>
        <w:t xml:space="preserve"> µ</w:t>
      </w:r>
      <w:r w:rsidR="004F6835" w:rsidRPr="00B457B2">
        <w:rPr>
          <w:rFonts w:asciiTheme="minorHAnsi" w:hAnsiTheme="minorHAnsi" w:cstheme="minorHAnsi"/>
          <w:color w:val="auto"/>
        </w:rPr>
        <w:t>L</w:t>
      </w:r>
      <w:r w:rsidR="00826072" w:rsidRPr="00B457B2">
        <w:rPr>
          <w:rFonts w:asciiTheme="minorHAnsi" w:hAnsiTheme="minorHAnsi"/>
          <w:color w:val="auto"/>
        </w:rPr>
        <w:t>/g</w:t>
      </w:r>
      <w:r w:rsidR="004F6835" w:rsidRPr="00B457B2">
        <w:rPr>
          <w:rFonts w:asciiTheme="minorHAnsi" w:hAnsiTheme="minorHAnsi" w:cstheme="minorHAnsi"/>
          <w:color w:val="auto"/>
        </w:rPr>
        <w:t xml:space="preserve">, </w:t>
      </w:r>
      <w:r w:rsidR="00826072" w:rsidRPr="00B457B2">
        <w:rPr>
          <w:rFonts w:asciiTheme="minorHAnsi" w:hAnsiTheme="minorHAnsi"/>
          <w:color w:val="auto"/>
        </w:rPr>
        <w:t>e.</w:t>
      </w:r>
      <w:r w:rsidR="00826072" w:rsidRPr="00B457B2">
        <w:rPr>
          <w:rFonts w:asciiTheme="minorHAnsi" w:hAnsiTheme="minorHAnsi" w:cstheme="minorHAnsi"/>
          <w:color w:val="auto"/>
        </w:rPr>
        <w:t>g</w:t>
      </w:r>
      <w:r w:rsidR="004F6835" w:rsidRPr="00B457B2">
        <w:rPr>
          <w:rFonts w:asciiTheme="minorHAnsi" w:hAnsiTheme="minorHAnsi" w:cstheme="minorHAnsi"/>
          <w:color w:val="auto"/>
        </w:rPr>
        <w:t>.</w:t>
      </w:r>
      <w:r w:rsidR="00541EB1" w:rsidRPr="00B457B2">
        <w:rPr>
          <w:rFonts w:asciiTheme="minorHAnsi" w:hAnsiTheme="minorHAnsi" w:cstheme="minorHAnsi"/>
          <w:color w:val="auto"/>
        </w:rPr>
        <w:t>,</w:t>
      </w:r>
      <w:r w:rsidR="004F6835" w:rsidRPr="00B457B2">
        <w:rPr>
          <w:rFonts w:asciiTheme="minorHAnsi" w:hAnsiTheme="minorHAnsi" w:cstheme="minorHAnsi"/>
          <w:color w:val="auto"/>
        </w:rPr>
        <w:t xml:space="preserve"> 200</w:t>
      </w:r>
      <w:r w:rsidR="00476939" w:rsidRPr="00B457B2">
        <w:rPr>
          <w:rFonts w:asciiTheme="minorHAnsi" w:hAnsiTheme="minorHAnsi" w:cstheme="minorHAnsi"/>
          <w:color w:val="auto"/>
        </w:rPr>
        <w:t xml:space="preserve"> </w:t>
      </w:r>
      <w:r>
        <w:rPr>
          <w:rFonts w:asciiTheme="minorHAnsi" w:hAnsiTheme="minorHAnsi" w:cstheme="minorHAnsi"/>
          <w:color w:val="auto"/>
        </w:rPr>
        <w:t>µ</w:t>
      </w:r>
      <w:r w:rsidRPr="00B457B2">
        <w:rPr>
          <w:rFonts w:asciiTheme="minorHAnsi" w:hAnsiTheme="minorHAnsi" w:cstheme="minorHAnsi"/>
          <w:color w:val="auto"/>
        </w:rPr>
        <w:t>L</w:t>
      </w:r>
      <w:r w:rsidR="004F6835" w:rsidRPr="00B457B2">
        <w:rPr>
          <w:rFonts w:asciiTheme="minorHAnsi" w:hAnsiTheme="minorHAnsi"/>
          <w:color w:val="auto"/>
        </w:rPr>
        <w:t xml:space="preserve"> for a </w:t>
      </w:r>
      <w:r w:rsidR="004F6835" w:rsidRPr="00B457B2">
        <w:rPr>
          <w:rFonts w:asciiTheme="minorHAnsi" w:hAnsiTheme="minorHAnsi" w:cstheme="minorHAnsi"/>
          <w:color w:val="auto"/>
        </w:rPr>
        <w:t>20</w:t>
      </w:r>
      <w:r w:rsidR="00476939" w:rsidRPr="00B457B2">
        <w:rPr>
          <w:rFonts w:asciiTheme="minorHAnsi" w:hAnsiTheme="minorHAnsi" w:cstheme="minorHAnsi"/>
          <w:color w:val="auto"/>
        </w:rPr>
        <w:t xml:space="preserve"> </w:t>
      </w:r>
      <w:r w:rsidR="004F6835" w:rsidRPr="00B457B2">
        <w:rPr>
          <w:rFonts w:asciiTheme="minorHAnsi" w:hAnsiTheme="minorHAnsi" w:cstheme="minorHAnsi"/>
          <w:color w:val="auto"/>
        </w:rPr>
        <w:t>g mouse</w:t>
      </w:r>
      <w:r w:rsidR="00826072" w:rsidRPr="00B457B2">
        <w:rPr>
          <w:rFonts w:asciiTheme="minorHAnsi" w:hAnsiTheme="minorHAnsi"/>
          <w:color w:val="auto"/>
        </w:rPr>
        <w:t>.</w:t>
      </w:r>
      <w:r w:rsidR="004F6835" w:rsidRPr="00B457B2">
        <w:rPr>
          <w:rFonts w:asciiTheme="minorHAnsi" w:hAnsiTheme="minorHAnsi"/>
          <w:color w:val="auto"/>
        </w:rPr>
        <w:t xml:space="preserve"> </w:t>
      </w:r>
    </w:p>
    <w:p w14:paraId="257CDFDF" w14:textId="77777777" w:rsidR="004F6835" w:rsidRPr="00612DFE" w:rsidRDefault="004F6835" w:rsidP="00A673E6">
      <w:pPr>
        <w:pStyle w:val="NormalWeb"/>
        <w:spacing w:before="0" w:beforeAutospacing="0" w:after="0" w:afterAutospacing="0"/>
        <w:rPr>
          <w:rFonts w:asciiTheme="minorHAnsi" w:hAnsiTheme="minorHAnsi" w:cstheme="minorHAnsi"/>
          <w:color w:val="auto"/>
        </w:rPr>
      </w:pPr>
    </w:p>
    <w:p w14:paraId="26748B80" w14:textId="782C23BE" w:rsidR="00B457B2" w:rsidRPr="00B457B2" w:rsidRDefault="00620B45" w:rsidP="00A673E6">
      <w:pPr>
        <w:pStyle w:val="ListParagraph"/>
        <w:widowControl/>
        <w:numPr>
          <w:ilvl w:val="1"/>
          <w:numId w:val="29"/>
        </w:numPr>
        <w:autoSpaceDE/>
        <w:autoSpaceDN/>
        <w:adjustRightInd/>
        <w:jc w:val="left"/>
        <w:rPr>
          <w:color w:val="auto"/>
        </w:rPr>
      </w:pPr>
      <w:r w:rsidRPr="00B457B2">
        <w:rPr>
          <w:rFonts w:asciiTheme="minorHAnsi" w:hAnsiTheme="minorHAnsi" w:cstheme="minorHAnsi"/>
          <w:color w:val="auto"/>
        </w:rPr>
        <w:t xml:space="preserve">Turn on </w:t>
      </w:r>
      <w:r w:rsidR="00B457B2">
        <w:rPr>
          <w:rFonts w:asciiTheme="minorHAnsi" w:hAnsiTheme="minorHAnsi" w:cstheme="minorHAnsi"/>
          <w:color w:val="auto"/>
        </w:rPr>
        <w:t xml:space="preserve">the </w:t>
      </w:r>
      <w:r w:rsidRPr="00B457B2">
        <w:rPr>
          <w:rFonts w:asciiTheme="minorHAnsi" w:hAnsiTheme="minorHAnsi" w:cstheme="minorHAnsi"/>
          <w:color w:val="auto"/>
        </w:rPr>
        <w:t>heating pad to maintain the mouse body temperature during anesthesia (37</w:t>
      </w:r>
      <w:r w:rsidR="00B457B2">
        <w:rPr>
          <w:rFonts w:asciiTheme="minorHAnsi" w:hAnsiTheme="minorHAnsi" w:cstheme="minorHAnsi"/>
          <w:color w:val="auto"/>
        </w:rPr>
        <w:t xml:space="preserve"> </w:t>
      </w:r>
      <w:r w:rsidR="00826072" w:rsidRPr="00B457B2">
        <w:rPr>
          <w:color w:val="auto"/>
        </w:rPr>
        <w:t>°</w:t>
      </w:r>
      <w:r w:rsidRPr="00B457B2">
        <w:rPr>
          <w:rFonts w:asciiTheme="minorHAnsi" w:hAnsiTheme="minorHAnsi" w:cstheme="minorHAnsi"/>
          <w:color w:val="auto"/>
        </w:rPr>
        <w:t>C)</w:t>
      </w:r>
      <w:r w:rsidR="004F6835" w:rsidRPr="00B457B2">
        <w:rPr>
          <w:rFonts w:asciiTheme="minorHAnsi" w:hAnsiTheme="minorHAnsi" w:cstheme="minorHAnsi"/>
          <w:color w:val="auto"/>
        </w:rPr>
        <w:t xml:space="preserve">. </w:t>
      </w:r>
    </w:p>
    <w:p w14:paraId="03BB59AB" w14:textId="77777777" w:rsidR="00B457B2" w:rsidRPr="00B457B2" w:rsidRDefault="00B457B2" w:rsidP="00A673E6">
      <w:pPr>
        <w:pStyle w:val="ListParagraph"/>
        <w:widowControl/>
        <w:autoSpaceDE/>
        <w:autoSpaceDN/>
        <w:adjustRightInd/>
        <w:ind w:left="0"/>
        <w:jc w:val="left"/>
        <w:rPr>
          <w:color w:val="auto"/>
        </w:rPr>
      </w:pPr>
    </w:p>
    <w:p w14:paraId="0196E5FE" w14:textId="365F8137" w:rsidR="0086782B" w:rsidRPr="0086782B" w:rsidRDefault="00620B45" w:rsidP="00A673E6">
      <w:pPr>
        <w:pStyle w:val="ListParagraph"/>
        <w:widowControl/>
        <w:numPr>
          <w:ilvl w:val="1"/>
          <w:numId w:val="29"/>
        </w:numPr>
        <w:autoSpaceDE/>
        <w:autoSpaceDN/>
        <w:adjustRightInd/>
        <w:jc w:val="left"/>
        <w:rPr>
          <w:color w:val="auto"/>
        </w:rPr>
      </w:pPr>
      <w:r w:rsidRPr="00B457B2">
        <w:rPr>
          <w:rFonts w:asciiTheme="minorHAnsi" w:hAnsiTheme="minorHAnsi"/>
          <w:color w:val="auto"/>
        </w:rPr>
        <w:t>Prepare autoclaved scissors, forceps, cotton, vet eye ointment</w:t>
      </w:r>
      <w:r w:rsidR="00162B0F" w:rsidRPr="00B457B2">
        <w:rPr>
          <w:rFonts w:asciiTheme="minorHAnsi" w:hAnsiTheme="minorHAnsi"/>
          <w:color w:val="auto"/>
        </w:rPr>
        <w:t>,</w:t>
      </w:r>
      <w:r w:rsidRPr="00B457B2">
        <w:rPr>
          <w:rFonts w:asciiTheme="minorHAnsi" w:hAnsiTheme="minorHAnsi"/>
          <w:color w:val="auto"/>
        </w:rPr>
        <w:t xml:space="preserve"> </w:t>
      </w:r>
      <w:r w:rsidR="007C0F10" w:rsidRPr="00B457B2">
        <w:rPr>
          <w:rFonts w:asciiTheme="minorHAnsi" w:hAnsiTheme="minorHAnsi" w:cstheme="minorHAnsi"/>
          <w:color w:val="auto"/>
        </w:rPr>
        <w:t>surgical glue</w:t>
      </w:r>
      <w:r w:rsidR="00B457B2">
        <w:rPr>
          <w:rFonts w:asciiTheme="minorHAnsi" w:hAnsiTheme="minorHAnsi" w:cstheme="minorHAnsi"/>
          <w:color w:val="auto"/>
        </w:rPr>
        <w:t>,</w:t>
      </w:r>
      <w:r w:rsidR="008C2126" w:rsidRPr="00B457B2">
        <w:rPr>
          <w:rFonts w:asciiTheme="minorHAnsi" w:hAnsiTheme="minorHAnsi"/>
          <w:color w:val="auto"/>
        </w:rPr>
        <w:t xml:space="preserve"> or suture material</w:t>
      </w:r>
      <w:r w:rsidR="00162B0F" w:rsidRPr="00B457B2">
        <w:rPr>
          <w:rFonts w:asciiTheme="minorHAnsi" w:hAnsiTheme="minorHAnsi"/>
          <w:color w:val="auto"/>
        </w:rPr>
        <w:t xml:space="preserve">, </w:t>
      </w:r>
      <w:r w:rsidR="00F94337" w:rsidRPr="00B457B2">
        <w:rPr>
          <w:rFonts w:asciiTheme="minorHAnsi" w:hAnsiTheme="minorHAnsi"/>
          <w:color w:val="auto"/>
        </w:rPr>
        <w:t xml:space="preserve">a blue or black </w:t>
      </w:r>
      <w:r w:rsidR="00302C95" w:rsidRPr="00B457B2">
        <w:rPr>
          <w:rFonts w:asciiTheme="minorHAnsi" w:hAnsiTheme="minorHAnsi"/>
          <w:color w:val="auto"/>
        </w:rPr>
        <w:t>surgical marker</w:t>
      </w:r>
      <w:r w:rsidR="00F94337" w:rsidRPr="00B457B2">
        <w:rPr>
          <w:rFonts w:asciiTheme="minorHAnsi" w:hAnsiTheme="minorHAnsi"/>
          <w:color w:val="auto"/>
        </w:rPr>
        <w:t>,</w:t>
      </w:r>
      <w:r w:rsidR="001B64BF">
        <w:rPr>
          <w:rFonts w:asciiTheme="minorHAnsi" w:hAnsiTheme="minorHAnsi"/>
          <w:color w:val="auto"/>
        </w:rPr>
        <w:t xml:space="preserve"> and </w:t>
      </w:r>
      <w:r w:rsidR="00162B0F" w:rsidRPr="00B457B2">
        <w:rPr>
          <w:rFonts w:asciiTheme="minorHAnsi" w:hAnsiTheme="minorHAnsi"/>
          <w:color w:val="auto"/>
        </w:rPr>
        <w:t>sterile alcohol and beta iodine wipes</w:t>
      </w:r>
      <w:r w:rsidR="008C2126" w:rsidRPr="00B457B2">
        <w:rPr>
          <w:rFonts w:asciiTheme="minorHAnsi" w:hAnsiTheme="minorHAnsi"/>
          <w:color w:val="auto"/>
        </w:rPr>
        <w:t xml:space="preserve">. </w:t>
      </w:r>
      <w:r w:rsidR="005A5340" w:rsidRPr="00B457B2">
        <w:rPr>
          <w:rFonts w:asciiTheme="minorHAnsi" w:hAnsiTheme="minorHAnsi"/>
          <w:color w:val="auto"/>
        </w:rPr>
        <w:t xml:space="preserve">Prepare </w:t>
      </w:r>
      <w:r w:rsidR="005F32C7" w:rsidRPr="00B457B2">
        <w:rPr>
          <w:rFonts w:asciiTheme="minorHAnsi" w:hAnsiTheme="minorHAnsi"/>
          <w:color w:val="auto"/>
        </w:rPr>
        <w:t xml:space="preserve">bone </w:t>
      </w:r>
      <w:r w:rsidR="005A5340" w:rsidRPr="00B457B2">
        <w:rPr>
          <w:rFonts w:asciiTheme="minorHAnsi" w:hAnsiTheme="minorHAnsi"/>
          <w:color w:val="auto"/>
        </w:rPr>
        <w:t xml:space="preserve">drill with </w:t>
      </w:r>
      <w:r w:rsidR="00B63087" w:rsidRPr="00B457B2">
        <w:rPr>
          <w:rFonts w:asciiTheme="minorHAnsi" w:hAnsiTheme="minorHAnsi"/>
          <w:color w:val="auto"/>
        </w:rPr>
        <w:t xml:space="preserve">sterilized </w:t>
      </w:r>
      <w:r w:rsidR="005A5340" w:rsidRPr="00B457B2">
        <w:rPr>
          <w:rFonts w:asciiTheme="minorHAnsi" w:hAnsiTheme="minorHAnsi"/>
          <w:color w:val="auto"/>
        </w:rPr>
        <w:t>drill bit heads.</w:t>
      </w:r>
    </w:p>
    <w:p w14:paraId="5AEF3C41" w14:textId="77777777" w:rsidR="0086782B" w:rsidRPr="0086782B" w:rsidRDefault="0086782B" w:rsidP="00A673E6">
      <w:pPr>
        <w:pStyle w:val="ListParagraph"/>
        <w:widowControl/>
        <w:autoSpaceDE/>
        <w:autoSpaceDN/>
        <w:adjustRightInd/>
        <w:ind w:left="0"/>
        <w:jc w:val="left"/>
        <w:rPr>
          <w:color w:val="auto"/>
        </w:rPr>
      </w:pPr>
    </w:p>
    <w:p w14:paraId="57E036D9" w14:textId="5FB165EA" w:rsidR="0086782B" w:rsidRPr="0086782B" w:rsidRDefault="008C2126" w:rsidP="00A673E6">
      <w:pPr>
        <w:pStyle w:val="ListParagraph"/>
        <w:widowControl/>
        <w:numPr>
          <w:ilvl w:val="1"/>
          <w:numId w:val="29"/>
        </w:numPr>
        <w:autoSpaceDE/>
        <w:autoSpaceDN/>
        <w:adjustRightInd/>
        <w:jc w:val="left"/>
        <w:rPr>
          <w:color w:val="auto"/>
        </w:rPr>
      </w:pPr>
      <w:r w:rsidRPr="0086782B">
        <w:rPr>
          <w:rFonts w:asciiTheme="minorHAnsi" w:hAnsiTheme="minorHAnsi" w:cstheme="minorHAnsi"/>
          <w:color w:val="auto"/>
        </w:rPr>
        <w:t xml:space="preserve">Turn on </w:t>
      </w:r>
      <w:r w:rsidR="00615D47">
        <w:rPr>
          <w:rFonts w:asciiTheme="minorHAnsi" w:hAnsiTheme="minorHAnsi" w:cstheme="minorHAnsi"/>
          <w:color w:val="auto"/>
        </w:rPr>
        <w:t xml:space="preserve">the </w:t>
      </w:r>
      <w:r w:rsidRPr="0086782B">
        <w:rPr>
          <w:rFonts w:asciiTheme="minorHAnsi" w:hAnsiTheme="minorHAnsi" w:cstheme="minorHAnsi"/>
          <w:color w:val="auto"/>
        </w:rPr>
        <w:t>bead sterilization to 160</w:t>
      </w:r>
      <w:r w:rsidR="0086782B">
        <w:rPr>
          <w:rFonts w:asciiTheme="minorHAnsi" w:hAnsiTheme="minorHAnsi" w:cstheme="minorHAnsi"/>
          <w:color w:val="auto"/>
        </w:rPr>
        <w:t xml:space="preserve"> </w:t>
      </w:r>
      <w:r w:rsidR="00826072" w:rsidRPr="0086782B">
        <w:rPr>
          <w:rFonts w:asciiTheme="minorHAnsi" w:hAnsiTheme="minorHAnsi" w:cstheme="minorHAnsi"/>
          <w:color w:val="auto"/>
        </w:rPr>
        <w:t>°</w:t>
      </w:r>
      <w:r w:rsidRPr="0086782B">
        <w:rPr>
          <w:rFonts w:asciiTheme="minorHAnsi" w:hAnsiTheme="minorHAnsi" w:cstheme="minorHAnsi"/>
          <w:color w:val="auto"/>
        </w:rPr>
        <w:t xml:space="preserve">C to allow for </w:t>
      </w:r>
      <w:r w:rsidR="00FE7FDF" w:rsidRPr="0086782B">
        <w:rPr>
          <w:rFonts w:asciiTheme="minorHAnsi" w:hAnsiTheme="minorHAnsi" w:cstheme="minorHAnsi"/>
          <w:color w:val="auto"/>
        </w:rPr>
        <w:t>sterilization</w:t>
      </w:r>
      <w:r w:rsidRPr="0086782B">
        <w:rPr>
          <w:rFonts w:asciiTheme="minorHAnsi" w:hAnsiTheme="minorHAnsi" w:cstheme="minorHAnsi"/>
          <w:color w:val="auto"/>
        </w:rPr>
        <w:t xml:space="preserve"> of instruments between mice</w:t>
      </w:r>
      <w:r w:rsidR="0086782B">
        <w:rPr>
          <w:rFonts w:asciiTheme="minorHAnsi" w:hAnsiTheme="minorHAnsi" w:cstheme="minorHAnsi"/>
          <w:color w:val="auto"/>
        </w:rPr>
        <w:t xml:space="preserve"> surgery</w:t>
      </w:r>
      <w:r w:rsidRPr="0086782B">
        <w:rPr>
          <w:rFonts w:asciiTheme="minorHAnsi" w:hAnsiTheme="minorHAnsi" w:cstheme="minorHAnsi"/>
          <w:color w:val="auto"/>
        </w:rPr>
        <w:t>.</w:t>
      </w:r>
      <w:r w:rsidR="00620B45" w:rsidRPr="0086782B">
        <w:rPr>
          <w:rFonts w:asciiTheme="minorHAnsi" w:hAnsiTheme="minorHAnsi" w:cstheme="minorHAnsi"/>
          <w:color w:val="auto"/>
        </w:rPr>
        <w:t xml:space="preserve"> </w:t>
      </w:r>
      <w:r w:rsidR="00D71323" w:rsidRPr="0086782B">
        <w:rPr>
          <w:rFonts w:asciiTheme="minorHAnsi" w:hAnsiTheme="minorHAnsi" w:cstheme="minorHAnsi"/>
          <w:color w:val="auto"/>
        </w:rPr>
        <w:t>Set aside</w:t>
      </w:r>
      <w:r w:rsidR="009A1084" w:rsidRPr="0086782B">
        <w:rPr>
          <w:rFonts w:asciiTheme="minorHAnsi" w:hAnsiTheme="minorHAnsi" w:cstheme="minorHAnsi"/>
          <w:color w:val="auto"/>
        </w:rPr>
        <w:t xml:space="preserve"> </w:t>
      </w:r>
      <w:r w:rsidRPr="0086782B">
        <w:rPr>
          <w:rFonts w:asciiTheme="minorHAnsi" w:hAnsiTheme="minorHAnsi" w:cstheme="minorHAnsi"/>
          <w:color w:val="auto"/>
        </w:rPr>
        <w:t>a 50</w:t>
      </w:r>
      <w:r w:rsidR="0086782B">
        <w:rPr>
          <w:rFonts w:asciiTheme="minorHAnsi" w:hAnsiTheme="minorHAnsi" w:cstheme="minorHAnsi"/>
          <w:color w:val="auto"/>
        </w:rPr>
        <w:t xml:space="preserve"> </w:t>
      </w:r>
      <w:r w:rsidRPr="0086782B">
        <w:rPr>
          <w:rFonts w:asciiTheme="minorHAnsi" w:hAnsiTheme="minorHAnsi" w:cstheme="minorHAnsi"/>
          <w:color w:val="auto"/>
        </w:rPr>
        <w:t xml:space="preserve">mL conical tube of sterile </w:t>
      </w:r>
      <w:r w:rsidR="0086782B">
        <w:rPr>
          <w:rFonts w:asciiTheme="minorHAnsi" w:hAnsiTheme="minorHAnsi" w:cstheme="minorHAnsi"/>
          <w:color w:val="auto"/>
        </w:rPr>
        <w:t>s</w:t>
      </w:r>
      <w:r w:rsidRPr="0086782B">
        <w:rPr>
          <w:rFonts w:asciiTheme="minorHAnsi" w:hAnsiTheme="minorHAnsi" w:cstheme="minorHAnsi"/>
          <w:color w:val="auto"/>
        </w:rPr>
        <w:t>aline or 1x</w:t>
      </w:r>
      <w:r w:rsidR="0086782B">
        <w:rPr>
          <w:rFonts w:asciiTheme="minorHAnsi" w:hAnsiTheme="minorHAnsi" w:cstheme="minorHAnsi"/>
          <w:color w:val="auto"/>
        </w:rPr>
        <w:t xml:space="preserve"> </w:t>
      </w:r>
      <w:r w:rsidRPr="0086782B">
        <w:rPr>
          <w:rFonts w:asciiTheme="minorHAnsi" w:hAnsiTheme="minorHAnsi" w:cstheme="minorHAnsi"/>
          <w:color w:val="auto"/>
        </w:rPr>
        <w:t xml:space="preserve">PBS solution </w:t>
      </w:r>
      <w:r w:rsidR="00AC5CF8" w:rsidRPr="0086782B">
        <w:rPr>
          <w:rFonts w:asciiTheme="minorHAnsi" w:hAnsiTheme="minorHAnsi" w:cstheme="minorHAnsi"/>
          <w:color w:val="auto"/>
        </w:rPr>
        <w:t>for</w:t>
      </w:r>
      <w:r w:rsidR="0086782B">
        <w:rPr>
          <w:rFonts w:asciiTheme="minorHAnsi" w:hAnsiTheme="minorHAnsi" w:cstheme="minorHAnsi"/>
          <w:color w:val="auto"/>
        </w:rPr>
        <w:t xml:space="preserve"> the</w:t>
      </w:r>
      <w:r w:rsidR="00AC5CF8" w:rsidRPr="0086782B">
        <w:rPr>
          <w:rFonts w:asciiTheme="minorHAnsi" w:hAnsiTheme="minorHAnsi" w:cstheme="minorHAnsi"/>
          <w:color w:val="auto"/>
        </w:rPr>
        <w:t xml:space="preserve"> later use </w:t>
      </w:r>
      <w:r w:rsidR="00D71323" w:rsidRPr="0086782B">
        <w:rPr>
          <w:rFonts w:asciiTheme="minorHAnsi" w:hAnsiTheme="minorHAnsi" w:cstheme="minorHAnsi"/>
          <w:color w:val="auto"/>
        </w:rPr>
        <w:t>in</w:t>
      </w:r>
      <w:r w:rsidR="00AC5CF8" w:rsidRPr="0086782B">
        <w:rPr>
          <w:rFonts w:asciiTheme="minorHAnsi" w:hAnsiTheme="minorHAnsi" w:cstheme="minorHAnsi"/>
          <w:color w:val="auto"/>
        </w:rPr>
        <w:t xml:space="preserve"> </w:t>
      </w:r>
      <w:r w:rsidRPr="0086782B">
        <w:rPr>
          <w:rFonts w:asciiTheme="minorHAnsi" w:hAnsiTheme="minorHAnsi" w:cstheme="minorHAnsi"/>
          <w:color w:val="auto"/>
        </w:rPr>
        <w:t>maintain</w:t>
      </w:r>
      <w:r w:rsidR="00D71323" w:rsidRPr="0086782B">
        <w:rPr>
          <w:rFonts w:asciiTheme="minorHAnsi" w:hAnsiTheme="minorHAnsi" w:cstheme="minorHAnsi"/>
          <w:color w:val="auto"/>
        </w:rPr>
        <w:t>ing</w:t>
      </w:r>
      <w:r w:rsidR="009A1084" w:rsidRPr="0086782B">
        <w:rPr>
          <w:rFonts w:asciiTheme="minorHAnsi" w:hAnsiTheme="minorHAnsi" w:cstheme="minorHAnsi"/>
          <w:color w:val="auto"/>
        </w:rPr>
        <w:t xml:space="preserve"> a hydrated</w:t>
      </w:r>
      <w:r w:rsidRPr="0086782B">
        <w:rPr>
          <w:rFonts w:asciiTheme="minorHAnsi" w:hAnsiTheme="minorHAnsi" w:cstheme="minorHAnsi"/>
          <w:color w:val="auto"/>
        </w:rPr>
        <w:t xml:space="preserve"> operation area.</w:t>
      </w:r>
      <w:r w:rsidR="00620B45" w:rsidRPr="0086782B">
        <w:rPr>
          <w:rFonts w:asciiTheme="minorHAnsi" w:hAnsiTheme="minorHAnsi" w:cstheme="minorHAnsi"/>
          <w:color w:val="auto"/>
        </w:rPr>
        <w:t xml:space="preserve"> </w:t>
      </w:r>
    </w:p>
    <w:p w14:paraId="4FCA7D92" w14:textId="77777777" w:rsidR="0086782B" w:rsidRPr="0086782B" w:rsidRDefault="0086782B" w:rsidP="00A673E6">
      <w:pPr>
        <w:pStyle w:val="ListParagraph"/>
        <w:ind w:left="0"/>
        <w:rPr>
          <w:rFonts w:asciiTheme="minorHAnsi" w:hAnsiTheme="minorHAnsi" w:cstheme="minorHAnsi"/>
          <w:color w:val="auto"/>
          <w:highlight w:val="yellow"/>
        </w:rPr>
      </w:pPr>
    </w:p>
    <w:p w14:paraId="5E76029F" w14:textId="0F0A89E0" w:rsidR="0086782B" w:rsidRPr="00404B11" w:rsidRDefault="00F94337" w:rsidP="00A673E6">
      <w:pPr>
        <w:pStyle w:val="ListParagraph"/>
        <w:widowControl/>
        <w:numPr>
          <w:ilvl w:val="1"/>
          <w:numId w:val="29"/>
        </w:numPr>
        <w:autoSpaceDE/>
        <w:autoSpaceDN/>
        <w:adjustRightInd/>
        <w:jc w:val="left"/>
        <w:rPr>
          <w:color w:val="auto"/>
          <w:highlight w:val="yellow"/>
        </w:rPr>
      </w:pPr>
      <w:r w:rsidRPr="0086782B">
        <w:rPr>
          <w:rFonts w:asciiTheme="minorHAnsi" w:hAnsiTheme="minorHAnsi" w:cstheme="minorHAnsi"/>
          <w:color w:val="auto"/>
          <w:highlight w:val="yellow"/>
        </w:rPr>
        <w:t xml:space="preserve">Attach the laser to the </w:t>
      </w:r>
      <w:r w:rsidR="00B6661D" w:rsidRPr="0086782B">
        <w:rPr>
          <w:rFonts w:asciiTheme="minorHAnsi" w:hAnsiTheme="minorHAnsi" w:cstheme="minorHAnsi"/>
          <w:color w:val="auto"/>
          <w:highlight w:val="yellow"/>
        </w:rPr>
        <w:t>stereotaxic</w:t>
      </w:r>
      <w:r w:rsidRPr="0086782B">
        <w:rPr>
          <w:rFonts w:asciiTheme="minorHAnsi" w:hAnsiTheme="minorHAnsi" w:cstheme="minorHAnsi"/>
          <w:color w:val="auto"/>
          <w:highlight w:val="yellow"/>
        </w:rPr>
        <w:t xml:space="preserve"> device.</w:t>
      </w:r>
      <w:r w:rsidR="0086782B">
        <w:rPr>
          <w:rFonts w:asciiTheme="minorHAnsi" w:hAnsiTheme="minorHAnsi" w:cstheme="minorHAnsi"/>
          <w:color w:val="auto"/>
          <w:highlight w:val="yellow"/>
        </w:rPr>
        <w:t xml:space="preserve"> </w:t>
      </w:r>
      <w:r w:rsidR="0086782B" w:rsidRPr="00404B11">
        <w:rPr>
          <w:rFonts w:asciiTheme="minorHAnsi" w:hAnsiTheme="minorHAnsi" w:cstheme="minorHAnsi"/>
          <w:color w:val="auto"/>
          <w:highlight w:val="yellow"/>
        </w:rPr>
        <w:t>Wearing laser safety goggles, measure the power of the laser (mW).</w:t>
      </w:r>
      <w:r w:rsidRPr="00404B11">
        <w:rPr>
          <w:rFonts w:asciiTheme="minorHAnsi" w:hAnsiTheme="minorHAnsi" w:cstheme="minorHAnsi"/>
          <w:color w:val="auto"/>
          <w:highlight w:val="yellow"/>
        </w:rPr>
        <w:t xml:space="preserve"> </w:t>
      </w:r>
    </w:p>
    <w:p w14:paraId="584225C6" w14:textId="77777777" w:rsidR="0086782B" w:rsidRPr="0086782B" w:rsidRDefault="0086782B" w:rsidP="00A673E6">
      <w:pPr>
        <w:pStyle w:val="ListParagraph"/>
        <w:ind w:left="0"/>
        <w:rPr>
          <w:rFonts w:asciiTheme="minorHAnsi" w:hAnsiTheme="minorHAnsi" w:cstheme="minorHAnsi"/>
          <w:color w:val="auto"/>
          <w:highlight w:val="yellow"/>
        </w:rPr>
      </w:pPr>
    </w:p>
    <w:p w14:paraId="5AC90377" w14:textId="73954091" w:rsidR="0086782B" w:rsidRPr="0086782B" w:rsidRDefault="00ED0A98" w:rsidP="00A673E6">
      <w:pPr>
        <w:pStyle w:val="ListParagraph"/>
        <w:widowControl/>
        <w:autoSpaceDE/>
        <w:autoSpaceDN/>
        <w:adjustRightInd/>
        <w:ind w:left="0"/>
        <w:jc w:val="left"/>
        <w:rPr>
          <w:color w:val="auto"/>
        </w:rPr>
      </w:pPr>
      <w:r w:rsidRPr="0086782B">
        <w:rPr>
          <w:rFonts w:asciiTheme="minorHAnsi" w:hAnsiTheme="minorHAnsi" w:cstheme="minorHAnsi"/>
          <w:color w:val="auto"/>
        </w:rPr>
        <w:t xml:space="preserve">CAUTION: Use laser safety goggles whenever the laser is </w:t>
      </w:r>
      <w:r w:rsidR="00615D47">
        <w:rPr>
          <w:rFonts w:asciiTheme="minorHAnsi" w:hAnsiTheme="minorHAnsi" w:cstheme="minorHAnsi"/>
          <w:color w:val="auto"/>
        </w:rPr>
        <w:t xml:space="preserve">turned </w:t>
      </w:r>
      <w:r w:rsidRPr="0086782B">
        <w:rPr>
          <w:rFonts w:asciiTheme="minorHAnsi" w:hAnsiTheme="minorHAnsi" w:cstheme="minorHAnsi"/>
          <w:color w:val="auto"/>
        </w:rPr>
        <w:t xml:space="preserve">on in the procedure. </w:t>
      </w:r>
    </w:p>
    <w:p w14:paraId="4154413B" w14:textId="77777777" w:rsidR="0086782B" w:rsidRPr="0086782B" w:rsidRDefault="0086782B" w:rsidP="00A673E6">
      <w:pPr>
        <w:pStyle w:val="ListParagraph"/>
        <w:ind w:left="0"/>
        <w:rPr>
          <w:rFonts w:asciiTheme="minorHAnsi" w:hAnsiTheme="minorHAnsi" w:cstheme="minorHAnsi"/>
          <w:color w:val="auto"/>
          <w:highlight w:val="yellow"/>
        </w:rPr>
      </w:pPr>
    </w:p>
    <w:p w14:paraId="71F15A9A" w14:textId="7D02C583" w:rsidR="0086782B" w:rsidRPr="0086782B" w:rsidRDefault="00F94337" w:rsidP="00A673E6">
      <w:pPr>
        <w:pStyle w:val="ListParagraph"/>
        <w:widowControl/>
        <w:numPr>
          <w:ilvl w:val="2"/>
          <w:numId w:val="29"/>
        </w:numPr>
        <w:autoSpaceDE/>
        <w:autoSpaceDN/>
        <w:adjustRightInd/>
        <w:jc w:val="left"/>
        <w:rPr>
          <w:color w:val="auto"/>
        </w:rPr>
      </w:pPr>
      <w:r w:rsidRPr="0086782B">
        <w:rPr>
          <w:rFonts w:asciiTheme="minorHAnsi" w:hAnsiTheme="minorHAnsi" w:cstheme="minorHAnsi"/>
          <w:color w:val="auto"/>
          <w:highlight w:val="yellow"/>
        </w:rPr>
        <w:t xml:space="preserve">Adjust the </w:t>
      </w:r>
      <w:r w:rsidR="00B63087" w:rsidRPr="0086782B">
        <w:rPr>
          <w:rFonts w:asciiTheme="minorHAnsi" w:hAnsiTheme="minorHAnsi" w:cstheme="minorHAnsi"/>
          <w:color w:val="auto"/>
          <w:highlight w:val="yellow"/>
        </w:rPr>
        <w:t xml:space="preserve">current </w:t>
      </w:r>
      <w:r w:rsidR="001E5AAA" w:rsidRPr="0086782B">
        <w:rPr>
          <w:rFonts w:asciiTheme="minorHAnsi" w:hAnsiTheme="minorHAnsi" w:cstheme="minorHAnsi"/>
          <w:color w:val="auto"/>
          <w:highlight w:val="yellow"/>
        </w:rPr>
        <w:t>on the laser console, following the laser manufacturing instructions, until the</w:t>
      </w:r>
      <w:r w:rsidRPr="0086782B">
        <w:rPr>
          <w:rFonts w:asciiTheme="minorHAnsi" w:hAnsiTheme="minorHAnsi" w:cstheme="minorHAnsi"/>
          <w:color w:val="auto"/>
          <w:highlight w:val="yellow"/>
        </w:rPr>
        <w:t xml:space="preserve"> laser </w:t>
      </w:r>
      <w:r w:rsidR="00E17661" w:rsidRPr="0086782B">
        <w:rPr>
          <w:rFonts w:asciiTheme="minorHAnsi" w:hAnsiTheme="minorHAnsi" w:cstheme="minorHAnsi"/>
          <w:color w:val="auto"/>
          <w:highlight w:val="yellow"/>
        </w:rPr>
        <w:t>power</w:t>
      </w:r>
      <w:r w:rsidR="00B63087" w:rsidRPr="0086782B">
        <w:rPr>
          <w:rFonts w:asciiTheme="minorHAnsi" w:hAnsiTheme="minorHAnsi" w:cstheme="minorHAnsi"/>
          <w:color w:val="auto"/>
          <w:highlight w:val="yellow"/>
        </w:rPr>
        <w:t xml:space="preserve"> </w:t>
      </w:r>
      <w:r w:rsidR="005F32C7" w:rsidRPr="0086782B">
        <w:rPr>
          <w:rFonts w:asciiTheme="minorHAnsi" w:hAnsiTheme="minorHAnsi" w:cstheme="minorHAnsi"/>
          <w:color w:val="auto"/>
          <w:highlight w:val="yellow"/>
        </w:rPr>
        <w:t xml:space="preserve">output </w:t>
      </w:r>
      <w:r w:rsidRPr="0086782B">
        <w:rPr>
          <w:rFonts w:asciiTheme="minorHAnsi" w:hAnsiTheme="minorHAnsi" w:cstheme="minorHAnsi"/>
          <w:color w:val="auto"/>
          <w:highlight w:val="yellow"/>
        </w:rPr>
        <w:t>reads 10</w:t>
      </w:r>
      <w:r w:rsidR="0086782B">
        <w:rPr>
          <w:rFonts w:asciiTheme="minorHAnsi" w:hAnsiTheme="minorHAnsi" w:cstheme="minorHAnsi"/>
          <w:color w:val="auto"/>
          <w:highlight w:val="yellow"/>
        </w:rPr>
        <w:t xml:space="preserve"> </w:t>
      </w:r>
      <w:r w:rsidRPr="0086782B">
        <w:rPr>
          <w:rFonts w:asciiTheme="minorHAnsi" w:hAnsiTheme="minorHAnsi" w:cstheme="minorHAnsi"/>
          <w:color w:val="auto"/>
          <w:highlight w:val="yellow"/>
        </w:rPr>
        <w:t>mW</w:t>
      </w:r>
      <w:r w:rsidR="009A1084" w:rsidRPr="0086782B">
        <w:rPr>
          <w:rFonts w:asciiTheme="minorHAnsi" w:hAnsiTheme="minorHAnsi" w:cstheme="minorHAnsi"/>
          <w:color w:val="auto"/>
          <w:highlight w:val="yellow"/>
        </w:rPr>
        <w:t>,</w:t>
      </w:r>
      <w:r w:rsidRPr="0086782B">
        <w:rPr>
          <w:rFonts w:asciiTheme="minorHAnsi" w:hAnsiTheme="minorHAnsi" w:cstheme="minorHAnsi"/>
          <w:color w:val="auto"/>
          <w:highlight w:val="yellow"/>
        </w:rPr>
        <w:t xml:space="preserve"> and </w:t>
      </w:r>
      <w:r w:rsidR="00B63087" w:rsidRPr="0086782B">
        <w:rPr>
          <w:rFonts w:asciiTheme="minorHAnsi" w:hAnsiTheme="minorHAnsi" w:cstheme="minorHAnsi"/>
          <w:color w:val="auto"/>
          <w:highlight w:val="yellow"/>
        </w:rPr>
        <w:t xml:space="preserve">set </w:t>
      </w:r>
      <w:r w:rsidR="009A1084" w:rsidRPr="0086782B">
        <w:rPr>
          <w:rFonts w:asciiTheme="minorHAnsi" w:hAnsiTheme="minorHAnsi" w:cstheme="minorHAnsi"/>
          <w:color w:val="auto"/>
          <w:highlight w:val="yellow"/>
        </w:rPr>
        <w:t xml:space="preserve">the </w:t>
      </w:r>
      <w:r w:rsidR="00B63087" w:rsidRPr="0086782B">
        <w:rPr>
          <w:rFonts w:asciiTheme="minorHAnsi" w:hAnsiTheme="minorHAnsi" w:cstheme="minorHAnsi"/>
          <w:color w:val="auto"/>
          <w:highlight w:val="yellow"/>
        </w:rPr>
        <w:t>current as a</w:t>
      </w:r>
      <w:r w:rsidRPr="0086782B">
        <w:rPr>
          <w:rFonts w:asciiTheme="minorHAnsi" w:hAnsiTheme="minorHAnsi" w:cstheme="minorHAnsi"/>
          <w:color w:val="auto"/>
          <w:highlight w:val="yellow"/>
        </w:rPr>
        <w:t xml:space="preserve"> pre-set</w:t>
      </w:r>
      <w:r w:rsidR="00ED0A98" w:rsidRPr="0086782B">
        <w:rPr>
          <w:rFonts w:asciiTheme="minorHAnsi" w:hAnsiTheme="minorHAnsi" w:cstheme="minorHAnsi"/>
          <w:color w:val="auto"/>
          <w:highlight w:val="yellow"/>
        </w:rPr>
        <w:t xml:space="preserve"> on the home screen console</w:t>
      </w:r>
      <w:r w:rsidRPr="0086782B">
        <w:rPr>
          <w:rFonts w:asciiTheme="minorHAnsi" w:hAnsiTheme="minorHAnsi" w:cstheme="minorHAnsi"/>
          <w:color w:val="auto"/>
          <w:highlight w:val="yellow"/>
        </w:rPr>
        <w:t xml:space="preserve">. </w:t>
      </w:r>
      <w:r w:rsidR="001E5AAA" w:rsidRPr="0086782B">
        <w:rPr>
          <w:rFonts w:asciiTheme="minorHAnsi" w:hAnsiTheme="minorHAnsi" w:cstheme="minorHAnsi"/>
          <w:color w:val="auto"/>
          <w:highlight w:val="yellow"/>
        </w:rPr>
        <w:t>Then a</w:t>
      </w:r>
      <w:r w:rsidRPr="0086782B">
        <w:rPr>
          <w:rFonts w:asciiTheme="minorHAnsi" w:hAnsiTheme="minorHAnsi" w:cstheme="minorHAnsi"/>
          <w:color w:val="auto"/>
          <w:highlight w:val="yellow"/>
        </w:rPr>
        <w:t xml:space="preserve">djust the </w:t>
      </w:r>
      <w:r w:rsidR="00B63087" w:rsidRPr="0086782B">
        <w:rPr>
          <w:rFonts w:asciiTheme="minorHAnsi" w:hAnsiTheme="minorHAnsi" w:cstheme="minorHAnsi"/>
          <w:color w:val="auto"/>
          <w:highlight w:val="yellow"/>
        </w:rPr>
        <w:t xml:space="preserve">current </w:t>
      </w:r>
      <w:r w:rsidRPr="0086782B">
        <w:rPr>
          <w:rFonts w:asciiTheme="minorHAnsi" w:hAnsiTheme="minorHAnsi" w:cstheme="minorHAnsi"/>
          <w:color w:val="auto"/>
          <w:highlight w:val="yellow"/>
        </w:rPr>
        <w:t xml:space="preserve">again </w:t>
      </w:r>
      <w:r w:rsidR="00B63087" w:rsidRPr="0086782B">
        <w:rPr>
          <w:rFonts w:asciiTheme="minorHAnsi" w:hAnsiTheme="minorHAnsi" w:cstheme="minorHAnsi"/>
          <w:color w:val="auto"/>
          <w:highlight w:val="yellow"/>
        </w:rPr>
        <w:t xml:space="preserve">to establish </w:t>
      </w:r>
      <w:r w:rsidRPr="0086782B">
        <w:rPr>
          <w:rFonts w:asciiTheme="minorHAnsi" w:hAnsiTheme="minorHAnsi" w:cstheme="minorHAnsi"/>
          <w:color w:val="auto"/>
          <w:highlight w:val="yellow"/>
        </w:rPr>
        <w:t>another pre-set where</w:t>
      </w:r>
      <w:r w:rsidR="00302C95" w:rsidRPr="0086782B">
        <w:rPr>
          <w:rFonts w:asciiTheme="minorHAnsi" w:hAnsiTheme="minorHAnsi" w:cstheme="minorHAnsi"/>
          <w:color w:val="auto"/>
          <w:highlight w:val="yellow"/>
        </w:rPr>
        <w:t xml:space="preserve"> the</w:t>
      </w:r>
      <w:r w:rsidRPr="0086782B">
        <w:rPr>
          <w:rFonts w:asciiTheme="minorHAnsi" w:hAnsiTheme="minorHAnsi" w:cstheme="minorHAnsi"/>
          <w:color w:val="auto"/>
          <w:highlight w:val="yellow"/>
        </w:rPr>
        <w:t xml:space="preserve"> </w:t>
      </w:r>
      <w:r w:rsidR="00B63087" w:rsidRPr="0086782B">
        <w:rPr>
          <w:rFonts w:asciiTheme="minorHAnsi" w:hAnsiTheme="minorHAnsi" w:cstheme="minorHAnsi"/>
          <w:color w:val="auto"/>
          <w:highlight w:val="yellow"/>
        </w:rPr>
        <w:t>laser output</w:t>
      </w:r>
      <w:r w:rsidR="00404B11">
        <w:rPr>
          <w:rFonts w:asciiTheme="minorHAnsi" w:hAnsiTheme="minorHAnsi" w:cstheme="minorHAnsi"/>
          <w:color w:val="auto"/>
          <w:highlight w:val="yellow"/>
        </w:rPr>
        <w:t xml:space="preserve"> </w:t>
      </w:r>
      <w:r w:rsidR="00B63087" w:rsidRPr="0086782B">
        <w:rPr>
          <w:rFonts w:asciiTheme="minorHAnsi" w:hAnsiTheme="minorHAnsi" w:cstheme="minorHAnsi"/>
          <w:color w:val="auto"/>
          <w:highlight w:val="yellow"/>
        </w:rPr>
        <w:t xml:space="preserve">power reads </w:t>
      </w:r>
      <w:r w:rsidRPr="0086782B">
        <w:rPr>
          <w:rFonts w:asciiTheme="minorHAnsi" w:hAnsiTheme="minorHAnsi" w:cstheme="minorHAnsi"/>
          <w:color w:val="auto"/>
          <w:highlight w:val="yellow"/>
        </w:rPr>
        <w:t>40</w:t>
      </w:r>
      <w:r w:rsidR="0086782B">
        <w:rPr>
          <w:rFonts w:asciiTheme="minorHAnsi" w:hAnsiTheme="minorHAnsi" w:cstheme="minorHAnsi"/>
          <w:color w:val="auto"/>
          <w:highlight w:val="yellow"/>
        </w:rPr>
        <w:t xml:space="preserve"> </w:t>
      </w:r>
      <w:r w:rsidRPr="0086782B">
        <w:rPr>
          <w:rFonts w:asciiTheme="minorHAnsi" w:hAnsiTheme="minorHAnsi" w:cstheme="minorHAnsi"/>
          <w:color w:val="auto"/>
          <w:highlight w:val="yellow"/>
        </w:rPr>
        <w:t xml:space="preserve">mW. </w:t>
      </w:r>
      <w:r w:rsidR="001E5AAA" w:rsidRPr="0086782B">
        <w:rPr>
          <w:rFonts w:asciiTheme="minorHAnsi" w:hAnsiTheme="minorHAnsi" w:cstheme="minorHAnsi"/>
          <w:color w:val="auto"/>
          <w:highlight w:val="yellow"/>
        </w:rPr>
        <w:t>Now turn the laser off until further use.</w:t>
      </w:r>
      <w:r w:rsidR="001E5AAA" w:rsidRPr="0086782B">
        <w:rPr>
          <w:rFonts w:asciiTheme="minorHAnsi" w:hAnsiTheme="minorHAnsi"/>
          <w:color w:val="auto"/>
          <w:highlight w:val="yellow"/>
        </w:rPr>
        <w:t xml:space="preserve"> </w:t>
      </w:r>
    </w:p>
    <w:p w14:paraId="31B727FC" w14:textId="77777777" w:rsidR="0086782B" w:rsidRDefault="0086782B" w:rsidP="00A673E6">
      <w:pPr>
        <w:pStyle w:val="ListParagraph"/>
        <w:widowControl/>
        <w:autoSpaceDE/>
        <w:autoSpaceDN/>
        <w:adjustRightInd/>
        <w:ind w:left="0"/>
        <w:jc w:val="left"/>
        <w:rPr>
          <w:rFonts w:asciiTheme="minorHAnsi" w:hAnsiTheme="minorHAnsi"/>
          <w:color w:val="auto"/>
          <w:highlight w:val="yellow"/>
        </w:rPr>
      </w:pPr>
    </w:p>
    <w:p w14:paraId="4525FFA1" w14:textId="5DFB1801" w:rsidR="00F94337" w:rsidRPr="0086782B" w:rsidRDefault="0086782B" w:rsidP="00A673E6">
      <w:pPr>
        <w:pStyle w:val="ListParagraph"/>
        <w:widowControl/>
        <w:autoSpaceDE/>
        <w:autoSpaceDN/>
        <w:adjustRightInd/>
        <w:ind w:left="0"/>
        <w:jc w:val="left"/>
        <w:rPr>
          <w:color w:val="auto"/>
        </w:rPr>
      </w:pPr>
      <w:r w:rsidRPr="00615D47">
        <w:rPr>
          <w:rFonts w:asciiTheme="minorHAnsi" w:hAnsiTheme="minorHAnsi" w:cstheme="minorHAnsi"/>
          <w:color w:val="auto"/>
        </w:rPr>
        <w:t>NOTE:</w:t>
      </w:r>
      <w:r w:rsidR="001E5AAA" w:rsidRPr="00615D47">
        <w:rPr>
          <w:rFonts w:asciiTheme="minorHAnsi" w:hAnsiTheme="minorHAnsi" w:cstheme="minorHAnsi"/>
          <w:color w:val="auto"/>
        </w:rPr>
        <w:t xml:space="preserve"> </w:t>
      </w:r>
      <w:r w:rsidR="00F94337" w:rsidRPr="00615D47">
        <w:rPr>
          <w:rFonts w:asciiTheme="minorHAnsi" w:hAnsiTheme="minorHAnsi" w:cstheme="minorHAnsi"/>
          <w:color w:val="auto"/>
        </w:rPr>
        <w:t>The 10</w:t>
      </w:r>
      <w:r w:rsidR="00476939" w:rsidRPr="00615D47">
        <w:rPr>
          <w:rFonts w:asciiTheme="minorHAnsi" w:hAnsiTheme="minorHAnsi" w:cstheme="minorHAnsi"/>
          <w:color w:val="auto"/>
        </w:rPr>
        <w:t xml:space="preserve"> </w:t>
      </w:r>
      <w:r w:rsidR="00F94337" w:rsidRPr="00615D47">
        <w:rPr>
          <w:rFonts w:asciiTheme="minorHAnsi" w:hAnsiTheme="minorHAnsi" w:cstheme="minorHAnsi"/>
          <w:color w:val="auto"/>
        </w:rPr>
        <w:t>mW will be used to orient the laser prior to use.</w:t>
      </w:r>
      <w:r w:rsidR="00F94337" w:rsidRPr="0086782B">
        <w:rPr>
          <w:rFonts w:asciiTheme="minorHAnsi" w:hAnsiTheme="minorHAnsi"/>
          <w:color w:val="auto"/>
        </w:rPr>
        <w:t xml:space="preserve"> </w:t>
      </w:r>
    </w:p>
    <w:p w14:paraId="748AA7CF" w14:textId="77777777" w:rsidR="004F6835" w:rsidRPr="00612DFE" w:rsidRDefault="004F6835" w:rsidP="00A673E6">
      <w:pPr>
        <w:pStyle w:val="ListParagraph"/>
        <w:ind w:left="0"/>
        <w:rPr>
          <w:rFonts w:asciiTheme="minorHAnsi" w:hAnsiTheme="minorHAnsi" w:cstheme="minorHAnsi"/>
          <w:color w:val="auto"/>
        </w:rPr>
      </w:pPr>
    </w:p>
    <w:p w14:paraId="073B6B4C" w14:textId="77777777" w:rsidR="0086782B" w:rsidRDefault="001E5AAA" w:rsidP="00A673E6">
      <w:pPr>
        <w:pStyle w:val="NormalWeb"/>
        <w:numPr>
          <w:ilvl w:val="1"/>
          <w:numId w:val="29"/>
        </w:numPr>
        <w:spacing w:before="0" w:beforeAutospacing="0" w:after="0" w:afterAutospacing="0"/>
        <w:rPr>
          <w:rFonts w:asciiTheme="minorHAnsi" w:hAnsiTheme="minorHAnsi" w:cstheme="minorHAnsi"/>
          <w:color w:val="auto"/>
        </w:rPr>
      </w:pPr>
      <w:r w:rsidRPr="00612DFE">
        <w:rPr>
          <w:rFonts w:asciiTheme="minorHAnsi" w:hAnsiTheme="minorHAnsi" w:cstheme="minorHAnsi"/>
          <w:color w:val="auto"/>
        </w:rPr>
        <w:t>Prepare</w:t>
      </w:r>
      <w:r w:rsidR="00162B0F" w:rsidRPr="00612DFE">
        <w:rPr>
          <w:rFonts w:asciiTheme="minorHAnsi" w:hAnsiTheme="minorHAnsi" w:cstheme="minorHAnsi"/>
          <w:color w:val="auto"/>
        </w:rPr>
        <w:t xml:space="preserve"> </w:t>
      </w:r>
      <w:r w:rsidR="008C2126" w:rsidRPr="00612DFE">
        <w:rPr>
          <w:rFonts w:asciiTheme="minorHAnsi" w:hAnsiTheme="minorHAnsi" w:cstheme="minorHAnsi"/>
          <w:color w:val="auto"/>
        </w:rPr>
        <w:t xml:space="preserve">a clean cage for mice after surgery. </w:t>
      </w:r>
      <w:r w:rsidR="00162B0F" w:rsidRPr="00612DFE">
        <w:rPr>
          <w:rFonts w:asciiTheme="minorHAnsi" w:hAnsiTheme="minorHAnsi" w:cstheme="minorHAnsi"/>
          <w:color w:val="auto"/>
        </w:rPr>
        <w:t>Then</w:t>
      </w:r>
      <w:r w:rsidR="009A1084" w:rsidRPr="00612DFE">
        <w:rPr>
          <w:rFonts w:asciiTheme="minorHAnsi" w:hAnsiTheme="minorHAnsi" w:cstheme="minorHAnsi"/>
          <w:color w:val="auto"/>
        </w:rPr>
        <w:t>,</w:t>
      </w:r>
      <w:r w:rsidR="00162B0F" w:rsidRPr="00612DFE">
        <w:rPr>
          <w:rFonts w:asciiTheme="minorHAnsi" w:hAnsiTheme="minorHAnsi" w:cstheme="minorHAnsi"/>
          <w:color w:val="auto"/>
        </w:rPr>
        <w:t xml:space="preserve"> p</w:t>
      </w:r>
      <w:r w:rsidR="008C2126" w:rsidRPr="00612DFE">
        <w:rPr>
          <w:rFonts w:asciiTheme="minorHAnsi" w:hAnsiTheme="minorHAnsi" w:cstheme="minorHAnsi"/>
          <w:color w:val="auto"/>
        </w:rPr>
        <w:t xml:space="preserve">lace the mouse into the induction chamber with an isoflurane </w:t>
      </w:r>
      <w:r w:rsidR="00B63087" w:rsidRPr="00612DFE">
        <w:rPr>
          <w:rFonts w:asciiTheme="minorHAnsi" w:hAnsiTheme="minorHAnsi" w:cstheme="minorHAnsi"/>
          <w:color w:val="auto"/>
        </w:rPr>
        <w:t>concentration</w:t>
      </w:r>
      <w:r w:rsidR="008C2126" w:rsidRPr="00612DFE">
        <w:rPr>
          <w:rFonts w:asciiTheme="minorHAnsi" w:hAnsiTheme="minorHAnsi" w:cstheme="minorHAnsi"/>
          <w:color w:val="auto"/>
        </w:rPr>
        <w:t xml:space="preserve"> of 4% to anesthetize it until spontaneous movement stops and its breathing comes to a slow</w:t>
      </w:r>
      <w:r w:rsidR="009E7C33" w:rsidRPr="00612DFE">
        <w:rPr>
          <w:rFonts w:asciiTheme="minorHAnsi" w:hAnsiTheme="minorHAnsi" w:cstheme="minorHAnsi"/>
          <w:color w:val="auto"/>
        </w:rPr>
        <w:t>,</w:t>
      </w:r>
      <w:r w:rsidR="008C2126" w:rsidRPr="00612DFE">
        <w:rPr>
          <w:rFonts w:asciiTheme="minorHAnsi" w:hAnsiTheme="minorHAnsi" w:cstheme="minorHAnsi"/>
          <w:color w:val="auto"/>
        </w:rPr>
        <w:t xml:space="preserve"> steady rate. </w:t>
      </w:r>
    </w:p>
    <w:p w14:paraId="4D1629C4" w14:textId="77777777" w:rsidR="0086782B" w:rsidRDefault="0086782B" w:rsidP="00A673E6">
      <w:pPr>
        <w:pStyle w:val="NormalWeb"/>
        <w:spacing w:before="0" w:beforeAutospacing="0" w:after="0" w:afterAutospacing="0"/>
        <w:rPr>
          <w:rFonts w:asciiTheme="minorHAnsi" w:hAnsiTheme="minorHAnsi" w:cstheme="minorHAnsi"/>
          <w:color w:val="auto"/>
        </w:rPr>
      </w:pPr>
    </w:p>
    <w:p w14:paraId="732532F6" w14:textId="77777777" w:rsidR="0086782B" w:rsidRPr="0086782B" w:rsidRDefault="008C2126" w:rsidP="00A673E6">
      <w:pPr>
        <w:pStyle w:val="NormalWeb"/>
        <w:numPr>
          <w:ilvl w:val="1"/>
          <w:numId w:val="29"/>
        </w:numPr>
        <w:spacing w:before="0" w:beforeAutospacing="0" w:after="0" w:afterAutospacing="0"/>
        <w:rPr>
          <w:rFonts w:asciiTheme="minorHAnsi" w:hAnsiTheme="minorHAnsi" w:cstheme="minorHAnsi"/>
          <w:color w:val="auto"/>
        </w:rPr>
      </w:pPr>
      <w:r w:rsidRPr="0086782B">
        <w:rPr>
          <w:rFonts w:asciiTheme="minorHAnsi" w:hAnsiTheme="minorHAnsi" w:cstheme="minorHAnsi"/>
          <w:color w:val="auto"/>
          <w:highlight w:val="yellow"/>
        </w:rPr>
        <w:t xml:space="preserve">Once asleep, weigh the mouse </w:t>
      </w:r>
      <w:r w:rsidR="009E7C33" w:rsidRPr="0086782B">
        <w:rPr>
          <w:rFonts w:asciiTheme="minorHAnsi" w:hAnsiTheme="minorHAnsi" w:cstheme="minorHAnsi"/>
          <w:color w:val="auto"/>
          <w:highlight w:val="yellow"/>
        </w:rPr>
        <w:t xml:space="preserve">to determine </w:t>
      </w:r>
      <w:r w:rsidRPr="0086782B">
        <w:rPr>
          <w:rFonts w:asciiTheme="minorHAnsi" w:hAnsiTheme="minorHAnsi" w:cstheme="minorHAnsi"/>
          <w:color w:val="auto"/>
          <w:highlight w:val="yellow"/>
        </w:rPr>
        <w:t xml:space="preserve">how much </w:t>
      </w:r>
      <w:r w:rsidR="0086782B">
        <w:rPr>
          <w:rFonts w:asciiTheme="minorHAnsi" w:hAnsiTheme="minorHAnsi" w:cstheme="minorHAnsi"/>
          <w:color w:val="auto"/>
          <w:highlight w:val="yellow"/>
        </w:rPr>
        <w:t>R</w:t>
      </w:r>
      <w:r w:rsidRPr="0086782B">
        <w:rPr>
          <w:rFonts w:asciiTheme="minorHAnsi" w:hAnsiTheme="minorHAnsi" w:cstheme="minorHAnsi"/>
          <w:color w:val="auto"/>
          <w:highlight w:val="yellow"/>
        </w:rPr>
        <w:t xml:space="preserve">ose </w:t>
      </w:r>
      <w:r w:rsidR="0086782B">
        <w:rPr>
          <w:rFonts w:asciiTheme="minorHAnsi" w:hAnsiTheme="minorHAnsi" w:cstheme="minorHAnsi"/>
          <w:color w:val="auto"/>
          <w:highlight w:val="yellow"/>
        </w:rPr>
        <w:t>B</w:t>
      </w:r>
      <w:r w:rsidRPr="0086782B">
        <w:rPr>
          <w:rFonts w:asciiTheme="minorHAnsi" w:hAnsiTheme="minorHAnsi" w:cstheme="minorHAnsi"/>
          <w:color w:val="auto"/>
          <w:highlight w:val="yellow"/>
        </w:rPr>
        <w:t>engal dye to inject. Then</w:t>
      </w:r>
      <w:r w:rsidR="009E7C33" w:rsidRPr="0086782B">
        <w:rPr>
          <w:rFonts w:asciiTheme="minorHAnsi" w:hAnsiTheme="minorHAnsi" w:cstheme="minorHAnsi"/>
          <w:color w:val="auto"/>
          <w:highlight w:val="yellow"/>
        </w:rPr>
        <w:t>,</w:t>
      </w:r>
      <w:r w:rsidRPr="0086782B">
        <w:rPr>
          <w:rFonts w:asciiTheme="minorHAnsi" w:hAnsiTheme="minorHAnsi" w:cstheme="minorHAnsi"/>
          <w:color w:val="auto"/>
          <w:highlight w:val="yellow"/>
        </w:rPr>
        <w:t xml:space="preserve"> transfer </w:t>
      </w:r>
      <w:r w:rsidR="00162B0F" w:rsidRPr="0086782B">
        <w:rPr>
          <w:rFonts w:asciiTheme="minorHAnsi" w:hAnsiTheme="minorHAnsi" w:cstheme="minorHAnsi"/>
          <w:color w:val="auto"/>
          <w:highlight w:val="yellow"/>
        </w:rPr>
        <w:t xml:space="preserve">and secure </w:t>
      </w:r>
      <w:r w:rsidRPr="0086782B">
        <w:rPr>
          <w:rFonts w:asciiTheme="minorHAnsi" w:hAnsiTheme="minorHAnsi" w:cstheme="minorHAnsi"/>
          <w:color w:val="auto"/>
          <w:highlight w:val="yellow"/>
        </w:rPr>
        <w:t xml:space="preserve">the mouse to the </w:t>
      </w:r>
      <w:r w:rsidR="00B6661D" w:rsidRPr="0086782B">
        <w:rPr>
          <w:rFonts w:asciiTheme="minorHAnsi" w:hAnsiTheme="minorHAnsi" w:cstheme="minorHAnsi"/>
          <w:color w:val="auto"/>
          <w:highlight w:val="yellow"/>
        </w:rPr>
        <w:t>stereotaxic</w:t>
      </w:r>
      <w:r w:rsidRPr="0086782B">
        <w:rPr>
          <w:rFonts w:asciiTheme="minorHAnsi" w:hAnsiTheme="minorHAnsi" w:cstheme="minorHAnsi"/>
          <w:color w:val="auto"/>
          <w:highlight w:val="yellow"/>
        </w:rPr>
        <w:t xml:space="preserve"> device with a</w:t>
      </w:r>
      <w:r w:rsidR="00B63087" w:rsidRPr="0086782B">
        <w:rPr>
          <w:rFonts w:asciiTheme="minorHAnsi" w:hAnsiTheme="minorHAnsi" w:cstheme="minorHAnsi"/>
          <w:color w:val="auto"/>
          <w:highlight w:val="yellow"/>
        </w:rPr>
        <w:t xml:space="preserve"> maintenance </w:t>
      </w:r>
      <w:r w:rsidRPr="0086782B">
        <w:rPr>
          <w:rFonts w:asciiTheme="minorHAnsi" w:hAnsiTheme="minorHAnsi" w:cstheme="minorHAnsi"/>
          <w:color w:val="auto"/>
          <w:highlight w:val="yellow"/>
        </w:rPr>
        <w:t xml:space="preserve">isoflurane concentration </w:t>
      </w:r>
      <w:r w:rsidR="00476939" w:rsidRPr="0086782B">
        <w:rPr>
          <w:rFonts w:asciiTheme="minorHAnsi" w:hAnsiTheme="minorHAnsi" w:cstheme="minorHAnsi"/>
          <w:color w:val="auto"/>
          <w:highlight w:val="yellow"/>
        </w:rPr>
        <w:t xml:space="preserve">of </w:t>
      </w:r>
      <w:r w:rsidRPr="0086782B">
        <w:rPr>
          <w:rFonts w:asciiTheme="minorHAnsi" w:hAnsiTheme="minorHAnsi" w:cstheme="minorHAnsi"/>
          <w:color w:val="auto"/>
          <w:highlight w:val="yellow"/>
        </w:rPr>
        <w:t xml:space="preserve">1.5%. </w:t>
      </w:r>
    </w:p>
    <w:p w14:paraId="0114EC25" w14:textId="77777777" w:rsidR="0086782B" w:rsidRPr="0086782B" w:rsidRDefault="0086782B" w:rsidP="00A673E6">
      <w:pPr>
        <w:pStyle w:val="ListParagraph"/>
        <w:ind w:left="0"/>
        <w:rPr>
          <w:rFonts w:asciiTheme="minorHAnsi" w:hAnsiTheme="minorHAnsi" w:cstheme="minorHAnsi"/>
          <w:b/>
          <w:bCs/>
          <w:color w:val="auto"/>
        </w:rPr>
      </w:pPr>
    </w:p>
    <w:p w14:paraId="1E031ED8" w14:textId="522E37F0" w:rsidR="0086782B" w:rsidRDefault="0086782B" w:rsidP="00A673E6">
      <w:pPr>
        <w:pStyle w:val="NormalWeb"/>
        <w:spacing w:before="0" w:beforeAutospacing="0" w:after="0" w:afterAutospacing="0"/>
        <w:rPr>
          <w:rFonts w:asciiTheme="minorHAnsi" w:hAnsiTheme="minorHAnsi" w:cstheme="minorHAnsi"/>
          <w:color w:val="auto"/>
        </w:rPr>
      </w:pPr>
      <w:r w:rsidRPr="0086782B">
        <w:rPr>
          <w:rFonts w:asciiTheme="minorHAnsi" w:hAnsiTheme="minorHAnsi" w:cstheme="minorHAnsi"/>
          <w:color w:val="auto"/>
        </w:rPr>
        <w:t>NOTE:</w:t>
      </w:r>
      <w:r w:rsidR="008C2126" w:rsidRPr="0086782B">
        <w:rPr>
          <w:rFonts w:asciiTheme="minorHAnsi" w:hAnsiTheme="minorHAnsi" w:cstheme="minorHAnsi"/>
          <w:b/>
          <w:bCs/>
          <w:color w:val="auto"/>
        </w:rPr>
        <w:t xml:space="preserve"> </w:t>
      </w:r>
      <w:r w:rsidR="00887069" w:rsidRPr="0086782B">
        <w:rPr>
          <w:rFonts w:asciiTheme="minorHAnsi" w:hAnsiTheme="minorHAnsi" w:cstheme="minorHAnsi"/>
          <w:color w:val="auto"/>
        </w:rPr>
        <w:t>I</w:t>
      </w:r>
      <w:r w:rsidR="008C2126" w:rsidRPr="0086782B">
        <w:rPr>
          <w:rFonts w:asciiTheme="minorHAnsi" w:hAnsiTheme="minorHAnsi" w:cstheme="minorHAnsi"/>
          <w:color w:val="auto"/>
        </w:rPr>
        <w:t>ncreas</w:t>
      </w:r>
      <w:r w:rsidR="00B63087" w:rsidRPr="0086782B">
        <w:rPr>
          <w:rFonts w:asciiTheme="minorHAnsi" w:hAnsiTheme="minorHAnsi" w:cstheme="minorHAnsi"/>
          <w:color w:val="auto"/>
        </w:rPr>
        <w:t>ing</w:t>
      </w:r>
      <w:r w:rsidR="008C2126" w:rsidRPr="0086782B">
        <w:rPr>
          <w:rFonts w:asciiTheme="minorHAnsi" w:hAnsiTheme="minorHAnsi" w:cstheme="minorHAnsi"/>
          <w:color w:val="auto"/>
        </w:rPr>
        <w:t xml:space="preserve"> isoflurane concentrations can dilate vessels and prevent </w:t>
      </w:r>
      <w:r w:rsidR="00B63087" w:rsidRPr="0086782B">
        <w:rPr>
          <w:rFonts w:asciiTheme="minorHAnsi" w:hAnsiTheme="minorHAnsi" w:cstheme="minorHAnsi"/>
          <w:color w:val="auto"/>
        </w:rPr>
        <w:t>sufficient occlusion</w:t>
      </w:r>
      <w:r w:rsidR="008C2126" w:rsidRPr="0086782B">
        <w:rPr>
          <w:rFonts w:asciiTheme="minorHAnsi" w:hAnsiTheme="minorHAnsi" w:cstheme="minorHAnsi"/>
          <w:color w:val="auto"/>
        </w:rPr>
        <w:t xml:space="preserve"> or consistent</w:t>
      </w:r>
      <w:r w:rsidR="009E7C33" w:rsidRPr="0086782B">
        <w:rPr>
          <w:rFonts w:asciiTheme="minorHAnsi" w:hAnsiTheme="minorHAnsi" w:cstheme="minorHAnsi"/>
          <w:color w:val="auto"/>
        </w:rPr>
        <w:t>ly</w:t>
      </w:r>
      <w:r w:rsidRPr="0086782B">
        <w:rPr>
          <w:rFonts w:asciiTheme="minorHAnsi" w:hAnsiTheme="minorHAnsi" w:cstheme="minorHAnsi"/>
          <w:color w:val="auto"/>
        </w:rPr>
        <w:t xml:space="preserve"> </w:t>
      </w:r>
      <w:r w:rsidR="008C2126" w:rsidRPr="0086782B">
        <w:rPr>
          <w:rFonts w:asciiTheme="minorHAnsi" w:hAnsiTheme="minorHAnsi" w:cstheme="minorHAnsi"/>
          <w:color w:val="auto"/>
        </w:rPr>
        <w:t>sized strokes</w:t>
      </w:r>
      <w:r w:rsidR="00FE7FDF" w:rsidRPr="0086782B">
        <w:rPr>
          <w:rFonts w:asciiTheme="minorHAnsi" w:hAnsiTheme="minorHAnsi" w:cstheme="minorHAnsi"/>
          <w:color w:val="auto"/>
        </w:rPr>
        <w:t xml:space="preserve"> between mice</w:t>
      </w:r>
      <w:r w:rsidR="008C2126" w:rsidRPr="0086782B">
        <w:rPr>
          <w:rFonts w:asciiTheme="minorHAnsi" w:hAnsiTheme="minorHAnsi" w:cstheme="minorHAnsi"/>
          <w:color w:val="auto"/>
        </w:rPr>
        <w:t>.</w:t>
      </w:r>
    </w:p>
    <w:p w14:paraId="2D017241" w14:textId="77777777" w:rsidR="0086782B" w:rsidRDefault="0086782B" w:rsidP="00A673E6">
      <w:pPr>
        <w:pStyle w:val="ListParagraph"/>
        <w:ind w:left="0"/>
        <w:rPr>
          <w:rFonts w:asciiTheme="minorHAnsi" w:hAnsiTheme="minorHAnsi" w:cstheme="minorHAnsi"/>
          <w:color w:val="auto"/>
        </w:rPr>
      </w:pPr>
    </w:p>
    <w:p w14:paraId="0B81E4DE" w14:textId="77777777" w:rsidR="0086782B" w:rsidRDefault="00FE7FDF" w:rsidP="00A673E6">
      <w:pPr>
        <w:pStyle w:val="NormalWeb"/>
        <w:numPr>
          <w:ilvl w:val="1"/>
          <w:numId w:val="29"/>
        </w:numPr>
        <w:spacing w:before="0" w:beforeAutospacing="0" w:after="0" w:afterAutospacing="0"/>
        <w:rPr>
          <w:rFonts w:asciiTheme="minorHAnsi" w:hAnsiTheme="minorHAnsi" w:cstheme="minorHAnsi"/>
          <w:color w:val="auto"/>
        </w:rPr>
      </w:pPr>
      <w:r w:rsidRPr="0086782B">
        <w:rPr>
          <w:rFonts w:asciiTheme="minorHAnsi" w:hAnsiTheme="minorHAnsi" w:cstheme="minorHAnsi"/>
          <w:color w:val="auto"/>
        </w:rPr>
        <w:t xml:space="preserve">Apply vet eye ointment to both eyes. </w:t>
      </w:r>
    </w:p>
    <w:p w14:paraId="6AFC8501" w14:textId="77777777" w:rsidR="0086782B" w:rsidRDefault="0086782B" w:rsidP="00A673E6">
      <w:pPr>
        <w:pStyle w:val="NormalWeb"/>
        <w:spacing w:before="0" w:beforeAutospacing="0" w:after="0" w:afterAutospacing="0"/>
        <w:rPr>
          <w:rFonts w:asciiTheme="minorHAnsi" w:hAnsiTheme="minorHAnsi" w:cstheme="minorHAnsi"/>
          <w:color w:val="auto"/>
        </w:rPr>
      </w:pPr>
    </w:p>
    <w:p w14:paraId="690733B4" w14:textId="447197ED" w:rsidR="00FE7FDF" w:rsidRPr="0086782B" w:rsidRDefault="0086782B" w:rsidP="00A673E6">
      <w:pPr>
        <w:pStyle w:val="NormalWeb"/>
        <w:spacing w:before="0" w:beforeAutospacing="0" w:after="0" w:afterAutospacing="0"/>
        <w:rPr>
          <w:rFonts w:asciiTheme="minorHAnsi" w:hAnsiTheme="minorHAnsi" w:cstheme="minorHAnsi"/>
          <w:color w:val="auto"/>
        </w:rPr>
      </w:pPr>
      <w:r w:rsidRPr="0086782B">
        <w:rPr>
          <w:rFonts w:asciiTheme="minorHAnsi" w:hAnsiTheme="minorHAnsi" w:cstheme="minorHAnsi"/>
          <w:color w:val="auto"/>
        </w:rPr>
        <w:t>NOTE:</w:t>
      </w:r>
      <w:r w:rsidR="00404B11">
        <w:rPr>
          <w:rFonts w:asciiTheme="minorHAnsi" w:hAnsiTheme="minorHAnsi" w:cstheme="minorHAnsi"/>
          <w:color w:val="auto"/>
        </w:rPr>
        <w:t xml:space="preserve"> </w:t>
      </w:r>
      <w:r>
        <w:rPr>
          <w:rFonts w:asciiTheme="minorHAnsi" w:hAnsiTheme="minorHAnsi" w:cstheme="minorHAnsi"/>
          <w:color w:val="auto"/>
        </w:rPr>
        <w:t>W</w:t>
      </w:r>
      <w:r w:rsidR="001E5AAA" w:rsidRPr="0086782B">
        <w:rPr>
          <w:rFonts w:asciiTheme="minorHAnsi" w:hAnsiTheme="minorHAnsi" w:cstheme="minorHAnsi"/>
          <w:color w:val="auto"/>
        </w:rPr>
        <w:t xml:space="preserve">atch breathing and temperature throughout </w:t>
      </w:r>
      <w:r w:rsidR="00404B11">
        <w:rPr>
          <w:rFonts w:asciiTheme="minorHAnsi" w:hAnsiTheme="minorHAnsi" w:cstheme="minorHAnsi"/>
          <w:color w:val="auto"/>
        </w:rPr>
        <w:t>the</w:t>
      </w:r>
      <w:r w:rsidR="001E5AAA" w:rsidRPr="0086782B">
        <w:rPr>
          <w:rFonts w:asciiTheme="minorHAnsi" w:hAnsiTheme="minorHAnsi" w:cstheme="minorHAnsi"/>
          <w:color w:val="auto"/>
        </w:rPr>
        <w:t xml:space="preserve"> procedure and pinch toes occasionally to ensure </w:t>
      </w:r>
      <w:r w:rsidR="00404B11">
        <w:rPr>
          <w:rFonts w:asciiTheme="minorHAnsi" w:hAnsiTheme="minorHAnsi" w:cstheme="minorHAnsi"/>
          <w:color w:val="auto"/>
        </w:rPr>
        <w:t xml:space="preserve">that </w:t>
      </w:r>
      <w:r w:rsidR="00887069" w:rsidRPr="0086782B">
        <w:rPr>
          <w:rFonts w:asciiTheme="minorHAnsi" w:hAnsiTheme="minorHAnsi" w:cstheme="minorHAnsi"/>
          <w:color w:val="auto"/>
        </w:rPr>
        <w:t xml:space="preserve">the mouse </w:t>
      </w:r>
      <w:r w:rsidR="001E5AAA" w:rsidRPr="0086782B">
        <w:rPr>
          <w:rFonts w:asciiTheme="minorHAnsi" w:hAnsiTheme="minorHAnsi" w:cstheme="minorHAnsi"/>
          <w:color w:val="auto"/>
        </w:rPr>
        <w:t xml:space="preserve">cannot feel anything. </w:t>
      </w:r>
    </w:p>
    <w:p w14:paraId="64E85B84" w14:textId="77777777" w:rsidR="00162B0F" w:rsidRPr="00612DFE" w:rsidRDefault="00162B0F" w:rsidP="00A673E6">
      <w:pPr>
        <w:pStyle w:val="ListParagraph"/>
        <w:ind w:left="0"/>
        <w:rPr>
          <w:rFonts w:asciiTheme="minorHAnsi" w:hAnsiTheme="minorHAnsi" w:cstheme="minorHAnsi"/>
          <w:color w:val="auto"/>
        </w:rPr>
      </w:pPr>
    </w:p>
    <w:p w14:paraId="40B117BC" w14:textId="4A7F8141" w:rsidR="00162B0F" w:rsidRDefault="00162B0F" w:rsidP="00A673E6">
      <w:pPr>
        <w:pStyle w:val="NormalWeb"/>
        <w:numPr>
          <w:ilvl w:val="0"/>
          <w:numId w:val="29"/>
        </w:numPr>
        <w:spacing w:before="0" w:beforeAutospacing="0" w:after="0" w:afterAutospacing="0"/>
        <w:rPr>
          <w:rFonts w:asciiTheme="minorHAnsi" w:hAnsiTheme="minorHAnsi" w:cstheme="minorHAnsi"/>
          <w:b/>
          <w:bCs/>
          <w:color w:val="auto"/>
          <w:highlight w:val="yellow"/>
        </w:rPr>
      </w:pPr>
      <w:r w:rsidRPr="00612DFE">
        <w:rPr>
          <w:rFonts w:asciiTheme="minorHAnsi" w:hAnsiTheme="minorHAnsi" w:cstheme="minorHAnsi"/>
          <w:b/>
          <w:bCs/>
          <w:color w:val="auto"/>
          <w:highlight w:val="yellow"/>
        </w:rPr>
        <w:t xml:space="preserve">Photothrombotic </w:t>
      </w:r>
      <w:r w:rsidR="0086782B">
        <w:rPr>
          <w:rFonts w:asciiTheme="minorHAnsi" w:hAnsiTheme="minorHAnsi" w:cstheme="minorHAnsi"/>
          <w:b/>
          <w:bCs/>
          <w:color w:val="auto"/>
          <w:highlight w:val="yellow"/>
        </w:rPr>
        <w:t>s</w:t>
      </w:r>
      <w:r w:rsidRPr="00612DFE">
        <w:rPr>
          <w:rFonts w:asciiTheme="minorHAnsi" w:hAnsiTheme="minorHAnsi" w:cstheme="minorHAnsi"/>
          <w:b/>
          <w:bCs/>
          <w:color w:val="auto"/>
          <w:highlight w:val="yellow"/>
        </w:rPr>
        <w:t xml:space="preserve">troke </w:t>
      </w:r>
      <w:r w:rsidR="0086782B">
        <w:rPr>
          <w:rFonts w:asciiTheme="minorHAnsi" w:hAnsiTheme="minorHAnsi" w:cstheme="minorHAnsi"/>
          <w:b/>
          <w:bCs/>
          <w:color w:val="auto"/>
          <w:highlight w:val="yellow"/>
        </w:rPr>
        <w:t>m</w:t>
      </w:r>
      <w:r w:rsidRPr="00612DFE">
        <w:rPr>
          <w:rFonts w:asciiTheme="minorHAnsi" w:hAnsiTheme="minorHAnsi" w:cstheme="minorHAnsi"/>
          <w:b/>
          <w:bCs/>
          <w:color w:val="auto"/>
          <w:highlight w:val="yellow"/>
        </w:rPr>
        <w:t>odel</w:t>
      </w:r>
      <w:r w:rsidR="00141FD6" w:rsidRPr="00615D47">
        <w:rPr>
          <w:rFonts w:asciiTheme="minorHAnsi" w:hAnsiTheme="minorHAnsi" w:cstheme="minorHAnsi"/>
          <w:b/>
          <w:bCs/>
          <w:color w:val="auto"/>
          <w:highlight w:val="yellow"/>
          <w:vertAlign w:val="superscript"/>
        </w:rPr>
        <w:t>9</w:t>
      </w:r>
      <w:r w:rsidRPr="00612DFE">
        <w:rPr>
          <w:rFonts w:asciiTheme="minorHAnsi" w:hAnsiTheme="minorHAnsi" w:cstheme="minorHAnsi"/>
          <w:b/>
          <w:bCs/>
          <w:color w:val="auto"/>
          <w:highlight w:val="yellow"/>
        </w:rPr>
        <w:t xml:space="preserve"> </w:t>
      </w:r>
    </w:p>
    <w:p w14:paraId="0243157E" w14:textId="77777777" w:rsidR="0086782B" w:rsidRPr="00612DFE" w:rsidRDefault="0086782B" w:rsidP="00A673E6">
      <w:pPr>
        <w:pStyle w:val="NormalWeb"/>
        <w:spacing w:before="0" w:beforeAutospacing="0" w:after="0" w:afterAutospacing="0"/>
        <w:rPr>
          <w:rFonts w:asciiTheme="minorHAnsi" w:hAnsiTheme="minorHAnsi" w:cstheme="minorHAnsi"/>
          <w:b/>
          <w:bCs/>
          <w:color w:val="auto"/>
          <w:highlight w:val="yellow"/>
        </w:rPr>
      </w:pPr>
    </w:p>
    <w:p w14:paraId="579CDA67" w14:textId="77777777" w:rsidR="00404B11" w:rsidRDefault="00162B0F" w:rsidP="00A673E6">
      <w:pPr>
        <w:pStyle w:val="NormalWeb"/>
        <w:numPr>
          <w:ilvl w:val="1"/>
          <w:numId w:val="29"/>
        </w:numPr>
        <w:spacing w:before="0" w:beforeAutospacing="0" w:after="0" w:afterAutospacing="0"/>
        <w:rPr>
          <w:rFonts w:asciiTheme="minorHAnsi" w:hAnsiTheme="minorHAnsi" w:cstheme="minorHAnsi"/>
          <w:color w:val="auto"/>
        </w:rPr>
      </w:pPr>
      <w:r w:rsidRPr="00612DFE">
        <w:rPr>
          <w:rFonts w:asciiTheme="minorHAnsi" w:hAnsiTheme="minorHAnsi" w:cstheme="minorHAnsi"/>
          <w:color w:val="auto"/>
        </w:rPr>
        <w:t>Shave the fur off the mouse’s head and aseptically prepare the area by using an alcohol wipe followed by a beta iodine wipe</w:t>
      </w:r>
      <w:r w:rsidR="001E5AAA" w:rsidRPr="00612DFE">
        <w:rPr>
          <w:rFonts w:asciiTheme="minorHAnsi" w:hAnsiTheme="minorHAnsi" w:cstheme="minorHAnsi"/>
          <w:color w:val="auto"/>
        </w:rPr>
        <w:t>.</w:t>
      </w:r>
      <w:r w:rsidRPr="00612DFE">
        <w:rPr>
          <w:rFonts w:asciiTheme="minorHAnsi" w:hAnsiTheme="minorHAnsi" w:cstheme="minorHAnsi"/>
          <w:color w:val="auto"/>
        </w:rPr>
        <w:t xml:space="preserve"> </w:t>
      </w:r>
      <w:r w:rsidR="001E5AAA" w:rsidRPr="00612DFE">
        <w:rPr>
          <w:rFonts w:asciiTheme="minorHAnsi" w:hAnsiTheme="minorHAnsi" w:cstheme="minorHAnsi"/>
          <w:color w:val="auto"/>
        </w:rPr>
        <w:t>R</w:t>
      </w:r>
      <w:r w:rsidRPr="00612DFE">
        <w:rPr>
          <w:rFonts w:asciiTheme="minorHAnsi" w:hAnsiTheme="minorHAnsi" w:cstheme="minorHAnsi"/>
          <w:color w:val="auto"/>
        </w:rPr>
        <w:t>epeat</w:t>
      </w:r>
      <w:r w:rsidR="001E5AAA" w:rsidRPr="00612DFE">
        <w:rPr>
          <w:rFonts w:asciiTheme="minorHAnsi" w:hAnsiTheme="minorHAnsi" w:cstheme="minorHAnsi"/>
          <w:color w:val="auto"/>
        </w:rPr>
        <w:t xml:space="preserve"> three times</w:t>
      </w:r>
      <w:r w:rsidRPr="00612DFE">
        <w:rPr>
          <w:rFonts w:asciiTheme="minorHAnsi" w:hAnsiTheme="minorHAnsi" w:cstheme="minorHAnsi"/>
          <w:color w:val="auto"/>
        </w:rPr>
        <w:t xml:space="preserve">. </w:t>
      </w:r>
    </w:p>
    <w:p w14:paraId="686FB5AE" w14:textId="77777777" w:rsidR="00404B11" w:rsidRDefault="00404B11" w:rsidP="00A673E6">
      <w:pPr>
        <w:pStyle w:val="NormalWeb"/>
        <w:spacing w:before="0" w:beforeAutospacing="0" w:after="0" w:afterAutospacing="0"/>
        <w:rPr>
          <w:rFonts w:asciiTheme="minorHAnsi" w:hAnsiTheme="minorHAnsi" w:cstheme="minorHAnsi"/>
          <w:color w:val="auto"/>
        </w:rPr>
      </w:pPr>
    </w:p>
    <w:p w14:paraId="55F3C851" w14:textId="5219A457" w:rsidR="0086782B" w:rsidRDefault="00404B11" w:rsidP="00A673E6">
      <w:pPr>
        <w:pStyle w:val="NormalWeb"/>
        <w:spacing w:before="0" w:beforeAutospacing="0" w:after="0" w:afterAutospacing="0"/>
        <w:rPr>
          <w:rFonts w:asciiTheme="minorHAnsi" w:hAnsiTheme="minorHAnsi" w:cstheme="minorHAnsi"/>
          <w:color w:val="auto"/>
        </w:rPr>
      </w:pPr>
      <w:r w:rsidRPr="00404B11">
        <w:rPr>
          <w:rFonts w:asciiTheme="minorHAnsi" w:hAnsiTheme="minorHAnsi" w:cstheme="minorHAnsi"/>
          <w:color w:val="auto"/>
        </w:rPr>
        <w:t xml:space="preserve">NOTE: </w:t>
      </w:r>
      <w:r w:rsidR="00887069" w:rsidRPr="00612DFE">
        <w:rPr>
          <w:rFonts w:asciiTheme="minorHAnsi" w:hAnsiTheme="minorHAnsi" w:cstheme="minorHAnsi"/>
          <w:color w:val="auto"/>
        </w:rPr>
        <w:t>I</w:t>
      </w:r>
      <w:r w:rsidR="001E5AAA" w:rsidRPr="00612DFE">
        <w:rPr>
          <w:rFonts w:asciiTheme="minorHAnsi" w:hAnsiTheme="minorHAnsi" w:cstheme="minorHAnsi"/>
          <w:color w:val="auto"/>
        </w:rPr>
        <w:t>f</w:t>
      </w:r>
      <w:r w:rsidR="002B54B0" w:rsidRPr="00612DFE">
        <w:rPr>
          <w:rFonts w:asciiTheme="minorHAnsi" w:hAnsiTheme="minorHAnsi" w:cstheme="minorHAnsi"/>
          <w:color w:val="auto"/>
        </w:rPr>
        <w:t xml:space="preserve"> necessary, u</w:t>
      </w:r>
      <w:r w:rsidR="00162B0F" w:rsidRPr="00612DFE">
        <w:rPr>
          <w:rFonts w:asciiTheme="minorHAnsi" w:hAnsiTheme="minorHAnsi" w:cstheme="minorHAnsi"/>
          <w:color w:val="auto"/>
        </w:rPr>
        <w:t xml:space="preserve">se an extra alcohol wipe at the end to clean off all beta iodine as it causes </w:t>
      </w:r>
      <w:r w:rsidR="00887069" w:rsidRPr="00612DFE">
        <w:rPr>
          <w:rFonts w:asciiTheme="minorHAnsi" w:hAnsiTheme="minorHAnsi" w:cstheme="minorHAnsi"/>
          <w:color w:val="auto"/>
        </w:rPr>
        <w:t xml:space="preserve">skin irritation which leads </w:t>
      </w:r>
      <w:r w:rsidR="00162B0F" w:rsidRPr="00612DFE">
        <w:rPr>
          <w:rFonts w:asciiTheme="minorHAnsi" w:hAnsiTheme="minorHAnsi" w:cstheme="minorHAnsi"/>
          <w:color w:val="auto"/>
        </w:rPr>
        <w:t xml:space="preserve">the mice to itch their skull </w:t>
      </w:r>
      <w:r w:rsidR="002B54B0" w:rsidRPr="00612DFE">
        <w:rPr>
          <w:rFonts w:asciiTheme="minorHAnsi" w:hAnsiTheme="minorHAnsi" w:cstheme="minorHAnsi"/>
          <w:color w:val="auto"/>
        </w:rPr>
        <w:t>after surgery</w:t>
      </w:r>
      <w:r w:rsidR="00162B0F" w:rsidRPr="00612DFE">
        <w:rPr>
          <w:rFonts w:asciiTheme="minorHAnsi" w:hAnsiTheme="minorHAnsi" w:cstheme="minorHAnsi"/>
          <w:color w:val="auto"/>
        </w:rPr>
        <w:t>.</w:t>
      </w:r>
    </w:p>
    <w:p w14:paraId="723B2F2F" w14:textId="77777777" w:rsidR="0086782B" w:rsidRDefault="0086782B" w:rsidP="00A673E6">
      <w:pPr>
        <w:pStyle w:val="NormalWeb"/>
        <w:spacing w:before="0" w:beforeAutospacing="0" w:after="0" w:afterAutospacing="0"/>
        <w:rPr>
          <w:rFonts w:asciiTheme="minorHAnsi" w:hAnsiTheme="minorHAnsi" w:cstheme="minorHAnsi"/>
          <w:color w:val="auto"/>
        </w:rPr>
      </w:pPr>
    </w:p>
    <w:p w14:paraId="57ECB0A9" w14:textId="135419C4" w:rsidR="0086782B" w:rsidRPr="00404B11" w:rsidRDefault="002B54B0" w:rsidP="00A673E6">
      <w:pPr>
        <w:pStyle w:val="NormalWeb"/>
        <w:numPr>
          <w:ilvl w:val="1"/>
          <w:numId w:val="29"/>
        </w:numPr>
        <w:spacing w:before="0" w:beforeAutospacing="0" w:after="0" w:afterAutospacing="0"/>
        <w:rPr>
          <w:rFonts w:asciiTheme="minorHAnsi" w:hAnsiTheme="minorHAnsi" w:cstheme="minorHAnsi"/>
          <w:color w:val="auto"/>
        </w:rPr>
      </w:pPr>
      <w:r w:rsidRPr="0086782B">
        <w:rPr>
          <w:rFonts w:asciiTheme="minorHAnsi" w:hAnsiTheme="minorHAnsi" w:cstheme="minorHAnsi"/>
          <w:color w:val="auto"/>
          <w:highlight w:val="yellow"/>
        </w:rPr>
        <w:t>Using small operation scissors, make a lateral incision between the ears to the eyes</w:t>
      </w:r>
      <w:r w:rsidR="001E5AAA" w:rsidRPr="0086782B">
        <w:rPr>
          <w:rFonts w:asciiTheme="minorHAnsi" w:hAnsiTheme="minorHAnsi" w:cstheme="minorHAnsi"/>
          <w:color w:val="auto"/>
          <w:highlight w:val="yellow"/>
        </w:rPr>
        <w:t xml:space="preserve">, about </w:t>
      </w:r>
      <w:r w:rsidR="00D32201" w:rsidRPr="0086782B">
        <w:rPr>
          <w:rFonts w:asciiTheme="minorHAnsi" w:hAnsiTheme="minorHAnsi" w:cstheme="minorHAnsi"/>
          <w:color w:val="auto"/>
          <w:highlight w:val="yellow"/>
        </w:rPr>
        <w:t>1</w:t>
      </w:r>
      <w:r w:rsidR="001E5AAA" w:rsidRPr="0086782B">
        <w:rPr>
          <w:rFonts w:asciiTheme="minorHAnsi" w:hAnsiTheme="minorHAnsi" w:cstheme="minorHAnsi"/>
          <w:color w:val="auto"/>
          <w:highlight w:val="yellow"/>
        </w:rPr>
        <w:t>-</w:t>
      </w:r>
      <w:r w:rsidR="00D32201" w:rsidRPr="0086782B">
        <w:rPr>
          <w:rFonts w:asciiTheme="minorHAnsi" w:hAnsiTheme="minorHAnsi" w:cstheme="minorHAnsi"/>
          <w:color w:val="auto"/>
          <w:highlight w:val="yellow"/>
        </w:rPr>
        <w:t>2</w:t>
      </w:r>
      <w:r w:rsidR="00404B11">
        <w:rPr>
          <w:rFonts w:asciiTheme="minorHAnsi" w:hAnsiTheme="minorHAnsi" w:cstheme="minorHAnsi"/>
          <w:color w:val="auto"/>
          <w:highlight w:val="yellow"/>
        </w:rPr>
        <w:t xml:space="preserve"> </w:t>
      </w:r>
      <w:r w:rsidR="001E5AAA" w:rsidRPr="0086782B">
        <w:rPr>
          <w:rFonts w:asciiTheme="minorHAnsi" w:hAnsiTheme="minorHAnsi" w:cstheme="minorHAnsi"/>
          <w:color w:val="auto"/>
          <w:highlight w:val="yellow"/>
        </w:rPr>
        <w:t>cm</w:t>
      </w:r>
      <w:r w:rsidRPr="0086782B">
        <w:rPr>
          <w:rFonts w:asciiTheme="minorHAnsi" w:hAnsiTheme="minorHAnsi" w:cstheme="minorHAnsi"/>
          <w:color w:val="auto"/>
          <w:highlight w:val="yellow"/>
        </w:rPr>
        <w:t xml:space="preserve">. </w:t>
      </w:r>
      <w:r w:rsidR="001B64BF">
        <w:rPr>
          <w:rFonts w:asciiTheme="minorHAnsi" w:hAnsiTheme="minorHAnsi" w:cstheme="minorHAnsi"/>
          <w:color w:val="auto"/>
          <w:highlight w:val="yellow"/>
        </w:rPr>
        <w:t>D</w:t>
      </w:r>
      <w:r w:rsidRPr="00404B11">
        <w:rPr>
          <w:rFonts w:asciiTheme="minorHAnsi" w:hAnsiTheme="minorHAnsi" w:cstheme="minorHAnsi"/>
          <w:color w:val="auto"/>
          <w:highlight w:val="yellow"/>
        </w:rPr>
        <w:t xml:space="preserve">o this by pulling the skin </w:t>
      </w:r>
      <w:r w:rsidR="00887069" w:rsidRPr="00404B11">
        <w:rPr>
          <w:rFonts w:asciiTheme="minorHAnsi" w:hAnsiTheme="minorHAnsi" w:cstheme="minorHAnsi"/>
          <w:color w:val="auto"/>
          <w:highlight w:val="yellow"/>
        </w:rPr>
        <w:t xml:space="preserve">upward </w:t>
      </w:r>
      <w:r w:rsidRPr="00404B11">
        <w:rPr>
          <w:rFonts w:asciiTheme="minorHAnsi" w:hAnsiTheme="minorHAnsi" w:cstheme="minorHAnsi"/>
          <w:color w:val="auto"/>
          <w:highlight w:val="yellow"/>
        </w:rPr>
        <w:t>with forceps</w:t>
      </w:r>
      <w:r w:rsidR="00F94337" w:rsidRPr="00404B11">
        <w:rPr>
          <w:rFonts w:asciiTheme="minorHAnsi" w:hAnsiTheme="minorHAnsi" w:cstheme="minorHAnsi"/>
          <w:color w:val="auto"/>
          <w:highlight w:val="yellow"/>
        </w:rPr>
        <w:t xml:space="preserve"> to create a tent</w:t>
      </w:r>
      <w:r w:rsidRPr="00404B11">
        <w:rPr>
          <w:rFonts w:asciiTheme="minorHAnsi" w:hAnsiTheme="minorHAnsi" w:cstheme="minorHAnsi"/>
          <w:color w:val="auto"/>
          <w:highlight w:val="yellow"/>
        </w:rPr>
        <w:t>, cutting once downwards, then insert</w:t>
      </w:r>
      <w:r w:rsidR="00887069" w:rsidRPr="00404B11">
        <w:rPr>
          <w:rFonts w:asciiTheme="minorHAnsi" w:hAnsiTheme="minorHAnsi" w:cstheme="minorHAnsi"/>
          <w:color w:val="auto"/>
          <w:highlight w:val="yellow"/>
        </w:rPr>
        <w:t>ing</w:t>
      </w:r>
      <w:r w:rsidRPr="00404B11">
        <w:rPr>
          <w:rFonts w:asciiTheme="minorHAnsi" w:hAnsiTheme="minorHAnsi" w:cstheme="minorHAnsi"/>
          <w:color w:val="auto"/>
          <w:highlight w:val="yellow"/>
        </w:rPr>
        <w:t xml:space="preserve"> </w:t>
      </w:r>
      <w:r w:rsidR="00E534DB" w:rsidRPr="00404B11">
        <w:rPr>
          <w:rFonts w:asciiTheme="minorHAnsi" w:hAnsiTheme="minorHAnsi" w:cstheme="minorHAnsi"/>
          <w:color w:val="auto"/>
          <w:highlight w:val="yellow"/>
        </w:rPr>
        <w:t>the</w:t>
      </w:r>
      <w:r w:rsidRPr="00404B11">
        <w:rPr>
          <w:rFonts w:asciiTheme="minorHAnsi" w:hAnsiTheme="minorHAnsi" w:cstheme="minorHAnsi"/>
          <w:color w:val="auto"/>
          <w:highlight w:val="yellow"/>
        </w:rPr>
        <w:t xml:space="preserve"> scissors into the opening</w:t>
      </w:r>
      <w:r w:rsidR="005C76EF" w:rsidRPr="00404B11">
        <w:rPr>
          <w:rFonts w:asciiTheme="minorHAnsi" w:hAnsiTheme="minorHAnsi" w:cstheme="minorHAnsi"/>
          <w:color w:val="auto"/>
          <w:highlight w:val="yellow"/>
        </w:rPr>
        <w:t xml:space="preserve"> and</w:t>
      </w:r>
      <w:r w:rsidRPr="00404B11">
        <w:rPr>
          <w:rFonts w:asciiTheme="minorHAnsi" w:hAnsiTheme="minorHAnsi" w:cstheme="minorHAnsi"/>
          <w:color w:val="auto"/>
          <w:highlight w:val="yellow"/>
        </w:rPr>
        <w:t xml:space="preserve"> </w:t>
      </w:r>
      <w:r w:rsidR="00887069" w:rsidRPr="00404B11">
        <w:rPr>
          <w:rFonts w:asciiTheme="minorHAnsi" w:hAnsiTheme="minorHAnsi" w:cstheme="minorHAnsi"/>
          <w:color w:val="auto"/>
          <w:highlight w:val="yellow"/>
        </w:rPr>
        <w:t xml:space="preserve">creating </w:t>
      </w:r>
      <w:r w:rsidR="00B63087" w:rsidRPr="00404B11">
        <w:rPr>
          <w:rFonts w:asciiTheme="minorHAnsi" w:hAnsiTheme="minorHAnsi" w:cstheme="minorHAnsi"/>
          <w:color w:val="auto"/>
          <w:highlight w:val="yellow"/>
        </w:rPr>
        <w:t>a continuous midline incision</w:t>
      </w:r>
      <w:r w:rsidRPr="00404B11">
        <w:rPr>
          <w:rFonts w:asciiTheme="minorHAnsi" w:hAnsiTheme="minorHAnsi" w:cstheme="minorHAnsi"/>
          <w:color w:val="auto"/>
          <w:highlight w:val="yellow"/>
        </w:rPr>
        <w:t xml:space="preserve">. </w:t>
      </w:r>
    </w:p>
    <w:p w14:paraId="68CB22A2" w14:textId="77777777" w:rsidR="0086782B" w:rsidRDefault="0086782B" w:rsidP="00A673E6">
      <w:pPr>
        <w:pStyle w:val="ListParagraph"/>
        <w:ind w:left="0"/>
        <w:rPr>
          <w:rFonts w:asciiTheme="minorHAnsi" w:hAnsiTheme="minorHAnsi" w:cstheme="minorHAnsi"/>
          <w:color w:val="auto"/>
          <w:highlight w:val="yellow"/>
        </w:rPr>
      </w:pPr>
    </w:p>
    <w:p w14:paraId="78A51433" w14:textId="77777777" w:rsidR="0086782B" w:rsidRPr="0086782B" w:rsidRDefault="00F94337" w:rsidP="00A673E6">
      <w:pPr>
        <w:pStyle w:val="NormalWeb"/>
        <w:numPr>
          <w:ilvl w:val="1"/>
          <w:numId w:val="29"/>
        </w:numPr>
        <w:spacing w:before="0" w:beforeAutospacing="0" w:after="0" w:afterAutospacing="0"/>
        <w:rPr>
          <w:rFonts w:asciiTheme="minorHAnsi" w:hAnsiTheme="minorHAnsi" w:cstheme="minorHAnsi"/>
          <w:color w:val="auto"/>
        </w:rPr>
      </w:pPr>
      <w:r w:rsidRPr="0086782B">
        <w:rPr>
          <w:rFonts w:asciiTheme="minorHAnsi" w:hAnsiTheme="minorHAnsi" w:cstheme="minorHAnsi"/>
          <w:color w:val="auto"/>
          <w:highlight w:val="yellow"/>
        </w:rPr>
        <w:t>Separate the ski</w:t>
      </w:r>
      <w:r w:rsidR="001E5AAA" w:rsidRPr="0086782B">
        <w:rPr>
          <w:rFonts w:asciiTheme="minorHAnsi" w:hAnsiTheme="minorHAnsi" w:cstheme="minorHAnsi"/>
          <w:color w:val="auto"/>
          <w:highlight w:val="yellow"/>
        </w:rPr>
        <w:t>n and press</w:t>
      </w:r>
      <w:r w:rsidR="00E534DB" w:rsidRPr="0086782B">
        <w:rPr>
          <w:rFonts w:asciiTheme="minorHAnsi" w:hAnsiTheme="minorHAnsi" w:cstheme="minorHAnsi"/>
          <w:color w:val="auto"/>
          <w:highlight w:val="yellow"/>
        </w:rPr>
        <w:t xml:space="preserve"> lightly</w:t>
      </w:r>
      <w:r w:rsidRPr="0086782B">
        <w:rPr>
          <w:rFonts w:asciiTheme="minorHAnsi" w:hAnsiTheme="minorHAnsi" w:cstheme="minorHAnsi"/>
          <w:color w:val="auto"/>
          <w:highlight w:val="yellow"/>
        </w:rPr>
        <w:t xml:space="preserve"> on the </w:t>
      </w:r>
      <w:r w:rsidR="00B63087" w:rsidRPr="0086782B">
        <w:rPr>
          <w:rFonts w:asciiTheme="minorHAnsi" w:hAnsiTheme="minorHAnsi" w:cstheme="minorHAnsi"/>
          <w:color w:val="auto"/>
          <w:highlight w:val="yellow"/>
        </w:rPr>
        <w:t xml:space="preserve">parietal bones </w:t>
      </w:r>
      <w:r w:rsidR="00E534DB" w:rsidRPr="0086782B">
        <w:rPr>
          <w:rFonts w:asciiTheme="minorHAnsi" w:hAnsiTheme="minorHAnsi" w:cstheme="minorHAnsi"/>
          <w:color w:val="auto"/>
          <w:highlight w:val="yellow"/>
        </w:rPr>
        <w:t>with the forceps</w:t>
      </w:r>
      <w:r w:rsidR="001E5AAA" w:rsidRPr="0086782B">
        <w:rPr>
          <w:rFonts w:asciiTheme="minorHAnsi" w:hAnsiTheme="minorHAnsi" w:cstheme="minorHAnsi"/>
          <w:color w:val="auto"/>
          <w:highlight w:val="yellow"/>
        </w:rPr>
        <w:t xml:space="preserve"> to locate the bregma. Mark the bregma with a dot using the surgical marker.</w:t>
      </w:r>
      <w:r w:rsidR="001E5AAA" w:rsidRPr="0086782B">
        <w:rPr>
          <w:rFonts w:asciiTheme="minorHAnsi" w:hAnsiTheme="minorHAnsi" w:cstheme="minorHAnsi"/>
          <w:b/>
          <w:bCs/>
          <w:color w:val="auto"/>
          <w:highlight w:val="yellow"/>
        </w:rPr>
        <w:t xml:space="preserve"> </w:t>
      </w:r>
    </w:p>
    <w:p w14:paraId="03EB3DB7" w14:textId="77777777" w:rsidR="0086782B" w:rsidRPr="00404B11" w:rsidRDefault="0086782B" w:rsidP="00A673E6">
      <w:pPr>
        <w:pStyle w:val="NormalWeb"/>
        <w:spacing w:before="0" w:beforeAutospacing="0" w:after="0" w:afterAutospacing="0"/>
        <w:rPr>
          <w:rFonts w:asciiTheme="minorHAnsi" w:hAnsiTheme="minorHAnsi" w:cstheme="minorHAnsi"/>
          <w:b/>
          <w:bCs/>
          <w:color w:val="auto"/>
        </w:rPr>
      </w:pPr>
    </w:p>
    <w:p w14:paraId="7C57BE99" w14:textId="2300D6A0" w:rsidR="0086782B" w:rsidRDefault="0086782B" w:rsidP="00A673E6">
      <w:pPr>
        <w:pStyle w:val="NormalWeb"/>
        <w:spacing w:before="0" w:beforeAutospacing="0" w:after="0" w:afterAutospacing="0"/>
        <w:rPr>
          <w:rFonts w:asciiTheme="minorHAnsi" w:hAnsiTheme="minorHAnsi" w:cstheme="minorHAnsi"/>
          <w:color w:val="auto"/>
        </w:rPr>
      </w:pPr>
      <w:r w:rsidRPr="00404B11">
        <w:rPr>
          <w:rFonts w:asciiTheme="minorHAnsi" w:hAnsiTheme="minorHAnsi" w:cstheme="minorHAnsi"/>
          <w:color w:val="auto"/>
        </w:rPr>
        <w:t>NOTE:</w:t>
      </w:r>
      <w:r w:rsidR="00E534DB" w:rsidRPr="00404B11">
        <w:rPr>
          <w:rFonts w:asciiTheme="minorHAnsi" w:hAnsiTheme="minorHAnsi" w:cstheme="minorHAnsi"/>
          <w:color w:val="auto"/>
        </w:rPr>
        <w:t xml:space="preserve"> </w:t>
      </w:r>
      <w:r w:rsidR="00AC5CF8" w:rsidRPr="00404B11">
        <w:rPr>
          <w:rFonts w:asciiTheme="minorHAnsi" w:hAnsiTheme="minorHAnsi" w:cstheme="minorHAnsi"/>
          <w:color w:val="auto"/>
        </w:rPr>
        <w:t xml:space="preserve">Bone </w:t>
      </w:r>
      <w:r w:rsidR="00683A22" w:rsidRPr="00404B11">
        <w:rPr>
          <w:rFonts w:asciiTheme="minorHAnsi" w:hAnsiTheme="minorHAnsi" w:cstheme="minorHAnsi"/>
          <w:color w:val="auto"/>
        </w:rPr>
        <w:t>fragment movement highlights the frontal border of the parietal bones</w:t>
      </w:r>
      <w:r w:rsidR="00F94337" w:rsidRPr="00404B11">
        <w:rPr>
          <w:rFonts w:asciiTheme="minorHAnsi" w:hAnsiTheme="minorHAnsi" w:cstheme="minorHAnsi"/>
          <w:color w:val="auto"/>
        </w:rPr>
        <w:t xml:space="preserve">. The </w:t>
      </w:r>
      <w:r w:rsidR="00E110E4" w:rsidRPr="00404B11">
        <w:rPr>
          <w:rFonts w:asciiTheme="minorHAnsi" w:hAnsiTheme="minorHAnsi" w:cstheme="minorHAnsi"/>
          <w:color w:val="auto"/>
        </w:rPr>
        <w:t>bregma</w:t>
      </w:r>
      <w:r w:rsidR="00F94337" w:rsidRPr="00404B11">
        <w:rPr>
          <w:rFonts w:asciiTheme="minorHAnsi" w:hAnsiTheme="minorHAnsi" w:cstheme="minorHAnsi"/>
          <w:color w:val="auto"/>
        </w:rPr>
        <w:t xml:space="preserve"> is the center point at which the </w:t>
      </w:r>
      <w:r w:rsidR="00B63087" w:rsidRPr="00404B11">
        <w:rPr>
          <w:rFonts w:asciiTheme="minorHAnsi" w:hAnsiTheme="minorHAnsi" w:cstheme="minorHAnsi"/>
          <w:color w:val="auto"/>
        </w:rPr>
        <w:t xml:space="preserve">frontal and parietal bone fragments meet </w:t>
      </w:r>
      <w:r w:rsidR="00E622DE" w:rsidRPr="00404B11">
        <w:rPr>
          <w:rFonts w:asciiTheme="minorHAnsi" w:hAnsiTheme="minorHAnsi" w:cstheme="minorHAnsi"/>
          <w:color w:val="auto"/>
        </w:rPr>
        <w:t>(</w:t>
      </w:r>
      <w:r w:rsidR="00E622DE" w:rsidRPr="00404B11">
        <w:rPr>
          <w:rFonts w:asciiTheme="minorHAnsi" w:hAnsiTheme="minorHAnsi" w:cstheme="minorHAnsi"/>
          <w:b/>
          <w:bCs/>
          <w:color w:val="auto"/>
        </w:rPr>
        <w:t xml:space="preserve">Figure </w:t>
      </w:r>
      <w:r w:rsidR="00161D62" w:rsidRPr="00404B11">
        <w:rPr>
          <w:rFonts w:asciiTheme="minorHAnsi" w:hAnsiTheme="minorHAnsi" w:cstheme="minorHAnsi"/>
          <w:b/>
          <w:bCs/>
          <w:color w:val="auto"/>
        </w:rPr>
        <w:t>1</w:t>
      </w:r>
      <w:r w:rsidR="00404B11">
        <w:rPr>
          <w:rFonts w:asciiTheme="minorHAnsi" w:hAnsiTheme="minorHAnsi" w:cstheme="minorHAnsi"/>
          <w:b/>
          <w:bCs/>
          <w:color w:val="auto"/>
        </w:rPr>
        <w:t>A</w:t>
      </w:r>
      <w:r w:rsidR="00E622DE" w:rsidRPr="00404B11">
        <w:rPr>
          <w:rFonts w:asciiTheme="minorHAnsi" w:hAnsiTheme="minorHAnsi" w:cstheme="minorHAnsi"/>
          <w:color w:val="auto"/>
        </w:rPr>
        <w:t>)</w:t>
      </w:r>
      <w:r w:rsidR="00F94337" w:rsidRPr="00404B11">
        <w:rPr>
          <w:rFonts w:asciiTheme="minorHAnsi" w:hAnsiTheme="minorHAnsi" w:cstheme="minorHAnsi"/>
          <w:color w:val="auto"/>
        </w:rPr>
        <w:t>.</w:t>
      </w:r>
    </w:p>
    <w:p w14:paraId="4CBEBC87" w14:textId="77777777" w:rsidR="0086782B" w:rsidRDefault="0086782B" w:rsidP="00A673E6">
      <w:pPr>
        <w:pStyle w:val="ListParagraph"/>
        <w:ind w:left="0"/>
        <w:rPr>
          <w:rFonts w:asciiTheme="minorHAnsi" w:hAnsiTheme="minorHAnsi" w:cstheme="minorHAnsi"/>
          <w:b/>
          <w:bCs/>
          <w:color w:val="auto"/>
          <w:highlight w:val="yellow"/>
        </w:rPr>
      </w:pPr>
    </w:p>
    <w:p w14:paraId="2779A4CF" w14:textId="77777777" w:rsidR="0086782B" w:rsidRPr="006A18F7" w:rsidRDefault="00ED0A98" w:rsidP="00A673E6">
      <w:pPr>
        <w:pStyle w:val="NormalWeb"/>
        <w:numPr>
          <w:ilvl w:val="1"/>
          <w:numId w:val="29"/>
        </w:numPr>
        <w:spacing w:before="0" w:beforeAutospacing="0" w:after="0" w:afterAutospacing="0"/>
        <w:rPr>
          <w:rFonts w:asciiTheme="minorHAnsi" w:hAnsiTheme="minorHAnsi" w:cstheme="minorHAnsi"/>
          <w:color w:val="auto"/>
        </w:rPr>
      </w:pPr>
      <w:r w:rsidRPr="006A18F7">
        <w:rPr>
          <w:rFonts w:asciiTheme="minorHAnsi" w:hAnsiTheme="minorHAnsi" w:cstheme="minorHAnsi"/>
          <w:color w:val="auto"/>
          <w:highlight w:val="yellow"/>
        </w:rPr>
        <w:lastRenderedPageBreak/>
        <w:t>Wearing laser safety goggles, m</w:t>
      </w:r>
      <w:r w:rsidR="00F94337" w:rsidRPr="006A18F7">
        <w:rPr>
          <w:rFonts w:asciiTheme="minorHAnsi" w:hAnsiTheme="minorHAnsi" w:cstheme="minorHAnsi"/>
          <w:color w:val="auto"/>
          <w:highlight w:val="yellow"/>
        </w:rPr>
        <w:t xml:space="preserve">ove the laser over the skull of the mouse, fixing the </w:t>
      </w:r>
      <w:r w:rsidR="00B6661D" w:rsidRPr="006A18F7">
        <w:rPr>
          <w:rFonts w:asciiTheme="minorHAnsi" w:hAnsiTheme="minorHAnsi" w:cstheme="minorHAnsi"/>
          <w:color w:val="auto"/>
          <w:highlight w:val="yellow"/>
        </w:rPr>
        <w:t>stereotaxic</w:t>
      </w:r>
      <w:r w:rsidR="00F94337" w:rsidRPr="006A18F7">
        <w:rPr>
          <w:rFonts w:asciiTheme="minorHAnsi" w:hAnsiTheme="minorHAnsi" w:cstheme="minorHAnsi"/>
          <w:color w:val="auto"/>
          <w:highlight w:val="yellow"/>
        </w:rPr>
        <w:t xml:space="preserve"> device at </w:t>
      </w:r>
      <w:r w:rsidR="00AC5CF8" w:rsidRPr="006A18F7">
        <w:rPr>
          <w:rFonts w:asciiTheme="minorHAnsi" w:hAnsiTheme="minorHAnsi" w:cstheme="minorHAnsi"/>
          <w:color w:val="auto"/>
          <w:highlight w:val="yellow"/>
        </w:rPr>
        <w:t xml:space="preserve">a </w:t>
      </w:r>
      <w:r w:rsidR="00F94337" w:rsidRPr="006A18F7">
        <w:rPr>
          <w:rFonts w:asciiTheme="minorHAnsi" w:hAnsiTheme="minorHAnsi" w:cstheme="minorHAnsi"/>
          <w:color w:val="auto"/>
          <w:highlight w:val="yellow"/>
        </w:rPr>
        <w:t>90</w:t>
      </w:r>
      <w:r w:rsidR="00826072" w:rsidRPr="006A18F7">
        <w:rPr>
          <w:rFonts w:asciiTheme="minorHAnsi" w:hAnsiTheme="minorHAnsi" w:cstheme="minorHAnsi"/>
          <w:color w:val="auto"/>
          <w:highlight w:val="yellow"/>
        </w:rPr>
        <w:t>°</w:t>
      </w:r>
      <w:r w:rsidR="00F94337" w:rsidRPr="006A18F7">
        <w:rPr>
          <w:rFonts w:asciiTheme="minorHAnsi" w:hAnsiTheme="minorHAnsi" w:cstheme="minorHAnsi"/>
          <w:color w:val="auto"/>
          <w:highlight w:val="yellow"/>
        </w:rPr>
        <w:t xml:space="preserve"> angle. Select the 10</w:t>
      </w:r>
      <w:r w:rsidR="00A064AC" w:rsidRPr="006A18F7">
        <w:rPr>
          <w:rFonts w:asciiTheme="minorHAnsi" w:hAnsiTheme="minorHAnsi" w:cstheme="minorHAnsi"/>
          <w:color w:val="auto"/>
          <w:highlight w:val="yellow"/>
        </w:rPr>
        <w:t xml:space="preserve"> </w:t>
      </w:r>
      <w:r w:rsidR="00F94337" w:rsidRPr="006A18F7">
        <w:rPr>
          <w:rFonts w:asciiTheme="minorHAnsi" w:hAnsiTheme="minorHAnsi" w:cstheme="minorHAnsi"/>
          <w:color w:val="auto"/>
          <w:highlight w:val="yellow"/>
        </w:rPr>
        <w:t xml:space="preserve">mW pre-set and turn on the laser. </w:t>
      </w:r>
    </w:p>
    <w:p w14:paraId="3622DC0C" w14:textId="77777777" w:rsidR="0086782B" w:rsidRPr="006A18F7" w:rsidRDefault="0086782B" w:rsidP="00A673E6">
      <w:pPr>
        <w:pStyle w:val="ListParagraph"/>
        <w:ind w:left="0"/>
        <w:rPr>
          <w:rFonts w:asciiTheme="minorHAnsi" w:hAnsiTheme="minorHAnsi" w:cstheme="minorHAnsi"/>
          <w:color w:val="auto"/>
          <w:highlight w:val="yellow"/>
        </w:rPr>
      </w:pPr>
    </w:p>
    <w:p w14:paraId="06EDF0FF" w14:textId="77777777" w:rsidR="0086782B" w:rsidRPr="006A18F7" w:rsidRDefault="00302C95" w:rsidP="00A673E6">
      <w:pPr>
        <w:pStyle w:val="NormalWeb"/>
        <w:numPr>
          <w:ilvl w:val="2"/>
          <w:numId w:val="29"/>
        </w:numPr>
        <w:spacing w:before="0" w:beforeAutospacing="0" w:after="0" w:afterAutospacing="0"/>
        <w:rPr>
          <w:rFonts w:asciiTheme="minorHAnsi" w:hAnsiTheme="minorHAnsi" w:cstheme="minorHAnsi"/>
          <w:color w:val="auto"/>
        </w:rPr>
      </w:pPr>
      <w:r w:rsidRPr="006A18F7">
        <w:rPr>
          <w:rFonts w:asciiTheme="minorHAnsi" w:hAnsiTheme="minorHAnsi" w:cstheme="minorHAnsi"/>
          <w:color w:val="auto"/>
          <w:highlight w:val="yellow"/>
        </w:rPr>
        <w:t xml:space="preserve">Adjust the laser’s </w:t>
      </w:r>
      <w:r w:rsidR="00AC5CF8" w:rsidRPr="006A18F7">
        <w:rPr>
          <w:rFonts w:asciiTheme="minorHAnsi" w:hAnsiTheme="minorHAnsi" w:cstheme="minorHAnsi"/>
          <w:color w:val="auto"/>
          <w:highlight w:val="yellow"/>
        </w:rPr>
        <w:t>x-</w:t>
      </w:r>
      <w:r w:rsidRPr="006A18F7">
        <w:rPr>
          <w:rFonts w:asciiTheme="minorHAnsi" w:hAnsiTheme="minorHAnsi" w:cstheme="minorHAnsi"/>
          <w:color w:val="auto"/>
          <w:highlight w:val="yellow"/>
        </w:rPr>
        <w:t xml:space="preserve"> and </w:t>
      </w:r>
      <w:r w:rsidR="00AC5CF8" w:rsidRPr="006A18F7">
        <w:rPr>
          <w:rFonts w:asciiTheme="minorHAnsi" w:hAnsiTheme="minorHAnsi" w:cstheme="minorHAnsi"/>
          <w:color w:val="auto"/>
          <w:highlight w:val="yellow"/>
        </w:rPr>
        <w:t>y-</w:t>
      </w:r>
      <w:r w:rsidRPr="006A18F7">
        <w:rPr>
          <w:rFonts w:asciiTheme="minorHAnsi" w:hAnsiTheme="minorHAnsi" w:cstheme="minorHAnsi"/>
          <w:color w:val="auto"/>
          <w:highlight w:val="yellow"/>
        </w:rPr>
        <w:t xml:space="preserve">axis until it is directly over the bregma. Reset the </w:t>
      </w:r>
      <w:r w:rsidR="00AC5CF8" w:rsidRPr="006A18F7">
        <w:rPr>
          <w:rFonts w:asciiTheme="minorHAnsi" w:hAnsiTheme="minorHAnsi" w:cstheme="minorHAnsi"/>
          <w:color w:val="auto"/>
          <w:highlight w:val="yellow"/>
        </w:rPr>
        <w:t xml:space="preserve">x </w:t>
      </w:r>
      <w:r w:rsidRPr="006A18F7">
        <w:rPr>
          <w:rFonts w:asciiTheme="minorHAnsi" w:hAnsiTheme="minorHAnsi" w:cstheme="minorHAnsi"/>
          <w:color w:val="auto"/>
          <w:highlight w:val="yellow"/>
        </w:rPr>
        <w:t xml:space="preserve">and </w:t>
      </w:r>
      <w:r w:rsidR="00AC5CF8" w:rsidRPr="006A18F7">
        <w:rPr>
          <w:rFonts w:asciiTheme="minorHAnsi" w:hAnsiTheme="minorHAnsi" w:cstheme="minorHAnsi"/>
          <w:color w:val="auto"/>
          <w:highlight w:val="yellow"/>
        </w:rPr>
        <w:t xml:space="preserve">y </w:t>
      </w:r>
      <w:r w:rsidRPr="006A18F7">
        <w:rPr>
          <w:rFonts w:asciiTheme="minorHAnsi" w:hAnsiTheme="minorHAnsi" w:cstheme="minorHAnsi"/>
          <w:color w:val="auto"/>
          <w:highlight w:val="yellow"/>
        </w:rPr>
        <w:t>on the digital display console</w:t>
      </w:r>
      <w:r w:rsidR="00AC5CF8" w:rsidRPr="006A18F7">
        <w:rPr>
          <w:rFonts w:asciiTheme="minorHAnsi" w:hAnsiTheme="minorHAnsi" w:cstheme="minorHAnsi"/>
          <w:color w:val="auto"/>
          <w:highlight w:val="yellow"/>
        </w:rPr>
        <w:t>,</w:t>
      </w:r>
      <w:r w:rsidRPr="006A18F7">
        <w:rPr>
          <w:rFonts w:asciiTheme="minorHAnsi" w:hAnsiTheme="minorHAnsi" w:cstheme="minorHAnsi"/>
          <w:color w:val="auto"/>
          <w:highlight w:val="yellow"/>
        </w:rPr>
        <w:t xml:space="preserve"> and then move the laser </w:t>
      </w:r>
      <w:r w:rsidR="00ED0A98" w:rsidRPr="006A18F7">
        <w:rPr>
          <w:rFonts w:asciiTheme="minorHAnsi" w:hAnsiTheme="minorHAnsi" w:cstheme="minorHAnsi"/>
          <w:color w:val="auto"/>
          <w:highlight w:val="yellow"/>
        </w:rPr>
        <w:t>1.8</w:t>
      </w:r>
      <w:r w:rsidR="00476939" w:rsidRPr="006A18F7">
        <w:rPr>
          <w:rFonts w:asciiTheme="minorHAnsi" w:hAnsiTheme="minorHAnsi" w:cstheme="minorHAnsi"/>
          <w:color w:val="auto"/>
          <w:highlight w:val="yellow"/>
        </w:rPr>
        <w:t xml:space="preserve"> </w:t>
      </w:r>
      <w:r w:rsidR="00ED0A98" w:rsidRPr="006A18F7">
        <w:rPr>
          <w:rFonts w:asciiTheme="minorHAnsi" w:hAnsiTheme="minorHAnsi" w:cstheme="minorHAnsi"/>
          <w:color w:val="auto"/>
          <w:highlight w:val="yellow"/>
        </w:rPr>
        <w:t xml:space="preserve">mm left of the </w:t>
      </w:r>
      <w:r w:rsidR="00E110E4" w:rsidRPr="006A18F7">
        <w:rPr>
          <w:rFonts w:asciiTheme="minorHAnsi" w:hAnsiTheme="minorHAnsi" w:cstheme="minorHAnsi"/>
          <w:color w:val="auto"/>
          <w:highlight w:val="yellow"/>
        </w:rPr>
        <w:t>bregma</w:t>
      </w:r>
      <w:r w:rsidR="00ED0A98" w:rsidRPr="006A18F7">
        <w:rPr>
          <w:rFonts w:asciiTheme="minorHAnsi" w:hAnsiTheme="minorHAnsi" w:cstheme="minorHAnsi"/>
          <w:color w:val="auto"/>
          <w:highlight w:val="yellow"/>
        </w:rPr>
        <w:t>. Now bring the laser as close to the skull as possible without</w:t>
      </w:r>
      <w:r w:rsidR="00AC5CF8" w:rsidRPr="006A18F7">
        <w:rPr>
          <w:rFonts w:asciiTheme="minorHAnsi" w:hAnsiTheme="minorHAnsi" w:cstheme="minorHAnsi"/>
          <w:color w:val="auto"/>
          <w:highlight w:val="yellow"/>
        </w:rPr>
        <w:t xml:space="preserve"> letting</w:t>
      </w:r>
      <w:r w:rsidR="00ED0A98" w:rsidRPr="006A18F7">
        <w:rPr>
          <w:rFonts w:asciiTheme="minorHAnsi" w:hAnsiTheme="minorHAnsi" w:cstheme="minorHAnsi"/>
          <w:color w:val="auto"/>
          <w:highlight w:val="yellow"/>
        </w:rPr>
        <w:t xml:space="preserve"> it touch the skull. </w:t>
      </w:r>
    </w:p>
    <w:p w14:paraId="49F7A245" w14:textId="77777777" w:rsidR="0086782B" w:rsidRPr="006A18F7" w:rsidRDefault="0086782B" w:rsidP="00A673E6">
      <w:pPr>
        <w:pStyle w:val="NormalWeb"/>
        <w:spacing w:before="0" w:beforeAutospacing="0" w:after="0" w:afterAutospacing="0"/>
        <w:rPr>
          <w:rFonts w:asciiTheme="minorHAnsi" w:hAnsiTheme="minorHAnsi" w:cstheme="minorHAnsi"/>
          <w:color w:val="auto"/>
        </w:rPr>
      </w:pPr>
    </w:p>
    <w:p w14:paraId="47245F7C" w14:textId="16801022" w:rsidR="00ED0A98" w:rsidRPr="006A18F7" w:rsidRDefault="001E5AAA" w:rsidP="00A673E6">
      <w:pPr>
        <w:pStyle w:val="NormalWeb"/>
        <w:numPr>
          <w:ilvl w:val="2"/>
          <w:numId w:val="29"/>
        </w:numPr>
        <w:spacing w:before="0" w:beforeAutospacing="0" w:after="0" w:afterAutospacing="0"/>
        <w:rPr>
          <w:rFonts w:asciiTheme="minorHAnsi" w:hAnsiTheme="minorHAnsi" w:cstheme="minorHAnsi"/>
          <w:color w:val="auto"/>
        </w:rPr>
      </w:pPr>
      <w:r w:rsidRPr="006A18F7">
        <w:rPr>
          <w:rFonts w:asciiTheme="minorHAnsi" w:hAnsiTheme="minorHAnsi" w:cstheme="minorHAnsi"/>
          <w:color w:val="auto"/>
          <w:highlight w:val="yellow"/>
        </w:rPr>
        <w:t>Move the</w:t>
      </w:r>
      <w:r w:rsidR="00E534DB" w:rsidRPr="006A18F7">
        <w:rPr>
          <w:rFonts w:asciiTheme="minorHAnsi" w:hAnsiTheme="minorHAnsi" w:cstheme="minorHAnsi"/>
          <w:color w:val="auto"/>
          <w:highlight w:val="yellow"/>
        </w:rPr>
        <w:t xml:space="preserve"> laser </w:t>
      </w:r>
      <w:r w:rsidRPr="006A18F7">
        <w:rPr>
          <w:rFonts w:asciiTheme="minorHAnsi" w:hAnsiTheme="minorHAnsi" w:cstheme="minorHAnsi"/>
          <w:color w:val="auto"/>
          <w:highlight w:val="yellow"/>
        </w:rPr>
        <w:t>to 2.2</w:t>
      </w:r>
      <w:r w:rsidR="00476939" w:rsidRPr="006A18F7">
        <w:rPr>
          <w:rFonts w:asciiTheme="minorHAnsi" w:hAnsiTheme="minorHAnsi" w:cstheme="minorHAnsi"/>
          <w:color w:val="auto"/>
          <w:highlight w:val="yellow"/>
        </w:rPr>
        <w:t xml:space="preserve"> </w:t>
      </w:r>
      <w:r w:rsidRPr="006A18F7">
        <w:rPr>
          <w:rFonts w:asciiTheme="minorHAnsi" w:hAnsiTheme="minorHAnsi" w:cstheme="minorHAnsi"/>
          <w:color w:val="auto"/>
          <w:highlight w:val="yellow"/>
        </w:rPr>
        <w:t xml:space="preserve">mm </w:t>
      </w:r>
      <w:r w:rsidR="00ED0A98" w:rsidRPr="006A18F7">
        <w:rPr>
          <w:rFonts w:asciiTheme="minorHAnsi" w:hAnsiTheme="minorHAnsi" w:cstheme="minorHAnsi"/>
          <w:color w:val="auto"/>
          <w:highlight w:val="yellow"/>
        </w:rPr>
        <w:t xml:space="preserve">left of the </w:t>
      </w:r>
      <w:r w:rsidR="00E110E4" w:rsidRPr="006A18F7">
        <w:rPr>
          <w:rFonts w:asciiTheme="minorHAnsi" w:hAnsiTheme="minorHAnsi" w:cstheme="minorHAnsi"/>
          <w:color w:val="auto"/>
          <w:highlight w:val="yellow"/>
        </w:rPr>
        <w:t>bregma</w:t>
      </w:r>
      <w:r w:rsidR="00ED0A98" w:rsidRPr="006A18F7">
        <w:rPr>
          <w:rFonts w:asciiTheme="minorHAnsi" w:hAnsiTheme="minorHAnsi" w:cstheme="minorHAnsi"/>
          <w:color w:val="auto"/>
          <w:highlight w:val="yellow"/>
        </w:rPr>
        <w:t xml:space="preserve"> </w:t>
      </w:r>
      <w:r w:rsidRPr="006A18F7">
        <w:rPr>
          <w:rFonts w:asciiTheme="minorHAnsi" w:hAnsiTheme="minorHAnsi" w:cstheme="minorHAnsi"/>
          <w:color w:val="auto"/>
          <w:highlight w:val="yellow"/>
        </w:rPr>
        <w:t>to</w:t>
      </w:r>
      <w:r w:rsidR="00ED0A98" w:rsidRPr="006A18F7">
        <w:rPr>
          <w:rFonts w:asciiTheme="minorHAnsi" w:hAnsiTheme="minorHAnsi" w:cstheme="minorHAnsi"/>
          <w:color w:val="auto"/>
          <w:highlight w:val="yellow"/>
        </w:rPr>
        <w:t xml:space="preserve"> ensure that </w:t>
      </w:r>
      <w:r w:rsidR="00E534DB" w:rsidRPr="006A18F7">
        <w:rPr>
          <w:rFonts w:asciiTheme="minorHAnsi" w:hAnsiTheme="minorHAnsi" w:cstheme="minorHAnsi"/>
          <w:color w:val="auto"/>
          <w:highlight w:val="yellow"/>
        </w:rPr>
        <w:t>it</w:t>
      </w:r>
      <w:r w:rsidR="00ED0A98" w:rsidRPr="006A18F7">
        <w:rPr>
          <w:rFonts w:asciiTheme="minorHAnsi" w:hAnsiTheme="minorHAnsi" w:cstheme="minorHAnsi"/>
          <w:color w:val="auto"/>
          <w:highlight w:val="yellow"/>
        </w:rPr>
        <w:t xml:space="preserve"> can move without any obstructions. Turn off the laser.</w:t>
      </w:r>
    </w:p>
    <w:p w14:paraId="351E3478" w14:textId="77777777" w:rsidR="00ED0A98" w:rsidRPr="006A18F7" w:rsidRDefault="00ED0A98" w:rsidP="00A673E6">
      <w:pPr>
        <w:pStyle w:val="NormalWeb"/>
        <w:spacing w:before="0" w:beforeAutospacing="0" w:after="0" w:afterAutospacing="0"/>
        <w:rPr>
          <w:rFonts w:asciiTheme="minorHAnsi" w:hAnsiTheme="minorHAnsi" w:cstheme="minorHAnsi"/>
          <w:color w:val="auto"/>
          <w:highlight w:val="yellow"/>
        </w:rPr>
      </w:pPr>
    </w:p>
    <w:p w14:paraId="4CBBE533" w14:textId="21C85F4C" w:rsidR="0086782B" w:rsidRPr="006A18F7" w:rsidRDefault="00ED0A98" w:rsidP="00A673E6">
      <w:pPr>
        <w:pStyle w:val="NormalWeb"/>
        <w:numPr>
          <w:ilvl w:val="1"/>
          <w:numId w:val="29"/>
        </w:numPr>
        <w:spacing w:before="0" w:beforeAutospacing="0" w:after="0" w:afterAutospacing="0"/>
        <w:rPr>
          <w:rFonts w:asciiTheme="minorHAnsi" w:hAnsiTheme="minorHAnsi" w:cstheme="minorHAnsi"/>
          <w:color w:val="auto"/>
          <w:highlight w:val="yellow"/>
        </w:rPr>
      </w:pPr>
      <w:r w:rsidRPr="006A18F7">
        <w:rPr>
          <w:rFonts w:asciiTheme="minorHAnsi" w:hAnsiTheme="minorHAnsi" w:cstheme="minorHAnsi"/>
          <w:color w:val="auto"/>
          <w:highlight w:val="yellow"/>
        </w:rPr>
        <w:t xml:space="preserve">Inject the appropriate amount of </w:t>
      </w:r>
      <w:r w:rsidR="00404B11">
        <w:rPr>
          <w:rFonts w:asciiTheme="minorHAnsi" w:hAnsiTheme="minorHAnsi" w:cstheme="minorHAnsi"/>
          <w:color w:val="auto"/>
          <w:highlight w:val="yellow"/>
        </w:rPr>
        <w:t>R</w:t>
      </w:r>
      <w:r w:rsidRPr="006A18F7">
        <w:rPr>
          <w:rFonts w:asciiTheme="minorHAnsi" w:hAnsiTheme="minorHAnsi" w:cstheme="minorHAnsi"/>
          <w:color w:val="auto"/>
          <w:highlight w:val="yellow"/>
        </w:rPr>
        <w:t xml:space="preserve">ose </w:t>
      </w:r>
      <w:r w:rsidR="00404B11">
        <w:rPr>
          <w:rFonts w:asciiTheme="minorHAnsi" w:hAnsiTheme="minorHAnsi" w:cstheme="minorHAnsi"/>
          <w:color w:val="auto"/>
          <w:highlight w:val="yellow"/>
        </w:rPr>
        <w:t>B</w:t>
      </w:r>
      <w:r w:rsidRPr="006A18F7">
        <w:rPr>
          <w:rFonts w:asciiTheme="minorHAnsi" w:hAnsiTheme="minorHAnsi" w:cstheme="minorHAnsi"/>
          <w:color w:val="auto"/>
          <w:highlight w:val="yellow"/>
        </w:rPr>
        <w:t xml:space="preserve">engal dye </w:t>
      </w:r>
      <w:r w:rsidR="00683A22" w:rsidRPr="006A18F7">
        <w:rPr>
          <w:rFonts w:asciiTheme="minorHAnsi" w:hAnsiTheme="minorHAnsi" w:cstheme="minorHAnsi"/>
          <w:color w:val="auto"/>
          <w:highlight w:val="yellow"/>
        </w:rPr>
        <w:t>intraperitoneally (IP)</w:t>
      </w:r>
      <w:r w:rsidRPr="006A18F7">
        <w:rPr>
          <w:rFonts w:asciiTheme="minorHAnsi" w:hAnsiTheme="minorHAnsi" w:cstheme="minorHAnsi"/>
          <w:color w:val="auto"/>
          <w:highlight w:val="yellow"/>
        </w:rPr>
        <w:t xml:space="preserve"> </w:t>
      </w:r>
      <w:r w:rsidR="00683A22" w:rsidRPr="006A18F7">
        <w:rPr>
          <w:rFonts w:asciiTheme="minorHAnsi" w:hAnsiTheme="minorHAnsi" w:cstheme="minorHAnsi"/>
          <w:color w:val="auto"/>
          <w:highlight w:val="yellow"/>
        </w:rPr>
        <w:t>using a disposable 29</w:t>
      </w:r>
      <w:r w:rsidR="00404B11">
        <w:rPr>
          <w:rFonts w:asciiTheme="minorHAnsi" w:hAnsiTheme="minorHAnsi" w:cstheme="minorHAnsi"/>
          <w:color w:val="auto"/>
          <w:highlight w:val="yellow"/>
        </w:rPr>
        <w:t xml:space="preserve"> </w:t>
      </w:r>
      <w:r w:rsidR="00683A22" w:rsidRPr="006A18F7">
        <w:rPr>
          <w:rFonts w:asciiTheme="minorHAnsi" w:hAnsiTheme="minorHAnsi" w:cstheme="minorHAnsi"/>
          <w:color w:val="auto"/>
          <w:highlight w:val="yellow"/>
        </w:rPr>
        <w:t>G needle</w:t>
      </w:r>
      <w:r w:rsidR="00CB30A1" w:rsidRPr="006A18F7">
        <w:rPr>
          <w:rFonts w:asciiTheme="minorHAnsi" w:hAnsiTheme="minorHAnsi" w:cstheme="minorHAnsi"/>
          <w:color w:val="auto"/>
          <w:highlight w:val="yellow"/>
        </w:rPr>
        <w:t>.</w:t>
      </w:r>
      <w:r w:rsidRPr="006A18F7">
        <w:rPr>
          <w:rFonts w:asciiTheme="minorHAnsi" w:hAnsiTheme="minorHAnsi" w:cstheme="minorHAnsi"/>
          <w:color w:val="auto"/>
          <w:highlight w:val="yellow"/>
        </w:rPr>
        <w:t xml:space="preserve"> </w:t>
      </w:r>
      <w:r w:rsidR="00CB30A1" w:rsidRPr="006A18F7">
        <w:rPr>
          <w:rFonts w:asciiTheme="minorHAnsi" w:hAnsiTheme="minorHAnsi" w:cstheme="minorHAnsi"/>
          <w:color w:val="auto"/>
          <w:highlight w:val="yellow"/>
        </w:rPr>
        <w:t>Immediately s</w:t>
      </w:r>
      <w:r w:rsidR="00683A22" w:rsidRPr="006A18F7">
        <w:rPr>
          <w:rFonts w:asciiTheme="minorHAnsi" w:hAnsiTheme="minorHAnsi" w:cstheme="minorHAnsi"/>
          <w:color w:val="auto"/>
          <w:highlight w:val="yellow"/>
        </w:rPr>
        <w:t xml:space="preserve">tart </w:t>
      </w:r>
      <w:r w:rsidRPr="006A18F7">
        <w:rPr>
          <w:rFonts w:asciiTheme="minorHAnsi" w:hAnsiTheme="minorHAnsi" w:cstheme="minorHAnsi"/>
          <w:color w:val="auto"/>
          <w:highlight w:val="yellow"/>
        </w:rPr>
        <w:t xml:space="preserve">a timer for </w:t>
      </w:r>
      <w:r w:rsidRPr="006A18F7">
        <w:rPr>
          <w:rFonts w:asciiTheme="minorHAnsi" w:hAnsiTheme="minorHAnsi"/>
          <w:color w:val="auto"/>
          <w:highlight w:val="yellow"/>
        </w:rPr>
        <w:t>7 min</w:t>
      </w:r>
      <w:r w:rsidR="00683A22" w:rsidRPr="006A18F7">
        <w:rPr>
          <w:rFonts w:asciiTheme="minorHAnsi" w:hAnsiTheme="minorHAnsi" w:cstheme="minorHAnsi"/>
          <w:color w:val="auto"/>
          <w:highlight w:val="yellow"/>
        </w:rPr>
        <w:t xml:space="preserve"> to allow dye to circulate systemically</w:t>
      </w:r>
      <w:r w:rsidR="00162B0F" w:rsidRPr="006A18F7">
        <w:rPr>
          <w:rFonts w:asciiTheme="minorHAnsi" w:hAnsiTheme="minorHAnsi" w:cstheme="minorHAnsi"/>
          <w:color w:val="auto"/>
          <w:highlight w:val="yellow"/>
        </w:rPr>
        <w:t xml:space="preserve">. </w:t>
      </w:r>
      <w:r w:rsidRPr="006A18F7">
        <w:rPr>
          <w:rFonts w:asciiTheme="minorHAnsi" w:hAnsiTheme="minorHAnsi" w:cstheme="minorHAnsi"/>
          <w:color w:val="auto"/>
          <w:highlight w:val="yellow"/>
        </w:rPr>
        <w:t>Select the pre-set for 40</w:t>
      </w:r>
      <w:r w:rsidR="00404B11">
        <w:rPr>
          <w:rFonts w:asciiTheme="minorHAnsi" w:hAnsiTheme="minorHAnsi" w:cstheme="minorHAnsi"/>
          <w:color w:val="auto"/>
          <w:highlight w:val="yellow"/>
        </w:rPr>
        <w:t xml:space="preserve"> </w:t>
      </w:r>
      <w:r w:rsidRPr="006A18F7">
        <w:rPr>
          <w:rFonts w:asciiTheme="minorHAnsi" w:hAnsiTheme="minorHAnsi" w:cstheme="minorHAnsi"/>
          <w:color w:val="auto"/>
          <w:highlight w:val="yellow"/>
        </w:rPr>
        <w:t xml:space="preserve">mW </w:t>
      </w:r>
      <w:r w:rsidR="00683A22" w:rsidRPr="006A18F7">
        <w:rPr>
          <w:rFonts w:asciiTheme="minorHAnsi" w:hAnsiTheme="minorHAnsi" w:cstheme="minorHAnsi"/>
          <w:color w:val="auto"/>
          <w:highlight w:val="yellow"/>
        </w:rPr>
        <w:t>without turning</w:t>
      </w:r>
      <w:r w:rsidRPr="006A18F7">
        <w:rPr>
          <w:rFonts w:asciiTheme="minorHAnsi" w:hAnsiTheme="minorHAnsi" w:cstheme="minorHAnsi"/>
          <w:color w:val="auto"/>
          <w:highlight w:val="yellow"/>
        </w:rPr>
        <w:t xml:space="preserve"> </w:t>
      </w:r>
      <w:r w:rsidR="00683A22" w:rsidRPr="006A18F7">
        <w:rPr>
          <w:rFonts w:asciiTheme="minorHAnsi" w:hAnsiTheme="minorHAnsi" w:cstheme="minorHAnsi"/>
          <w:color w:val="auto"/>
          <w:highlight w:val="yellow"/>
        </w:rPr>
        <w:t>the laser on</w:t>
      </w:r>
      <w:r w:rsidRPr="006A18F7">
        <w:rPr>
          <w:rFonts w:asciiTheme="minorHAnsi" w:hAnsiTheme="minorHAnsi" w:cstheme="minorHAnsi"/>
          <w:color w:val="auto"/>
          <w:highlight w:val="yellow"/>
        </w:rPr>
        <w:t>.</w:t>
      </w:r>
      <w:r w:rsidR="001E5AAA" w:rsidRPr="006A18F7">
        <w:rPr>
          <w:rFonts w:asciiTheme="minorHAnsi" w:hAnsiTheme="minorHAnsi" w:cstheme="minorHAnsi"/>
          <w:color w:val="auto"/>
          <w:highlight w:val="yellow"/>
        </w:rPr>
        <w:t xml:space="preserve"> </w:t>
      </w:r>
    </w:p>
    <w:p w14:paraId="157C24E8" w14:textId="77777777" w:rsidR="0086782B" w:rsidRDefault="0086782B" w:rsidP="00A673E6">
      <w:pPr>
        <w:pStyle w:val="NormalWeb"/>
        <w:spacing w:before="0" w:beforeAutospacing="0" w:after="0" w:afterAutospacing="0"/>
        <w:rPr>
          <w:rFonts w:asciiTheme="minorHAnsi" w:hAnsiTheme="minorHAnsi" w:cstheme="minorHAnsi"/>
          <w:color w:val="auto"/>
        </w:rPr>
      </w:pPr>
    </w:p>
    <w:p w14:paraId="53A521CC" w14:textId="1D29231D" w:rsidR="00162B0F" w:rsidRPr="00612DFE" w:rsidRDefault="0086782B" w:rsidP="00A673E6">
      <w:pPr>
        <w:pStyle w:val="NormalWeb"/>
        <w:spacing w:before="0" w:beforeAutospacing="0" w:after="0" w:afterAutospacing="0"/>
        <w:rPr>
          <w:rFonts w:asciiTheme="minorHAnsi" w:hAnsiTheme="minorHAnsi" w:cstheme="minorHAnsi"/>
          <w:color w:val="auto"/>
          <w:highlight w:val="yellow"/>
        </w:rPr>
      </w:pPr>
      <w:r w:rsidRPr="0086782B">
        <w:rPr>
          <w:rFonts w:asciiTheme="minorHAnsi" w:hAnsiTheme="minorHAnsi" w:cstheme="minorHAnsi"/>
          <w:bCs/>
          <w:color w:val="auto"/>
        </w:rPr>
        <w:t>NOTE: O</w:t>
      </w:r>
      <w:r w:rsidR="00AC5CF8" w:rsidRPr="00612DFE">
        <w:rPr>
          <w:rFonts w:asciiTheme="minorHAnsi" w:hAnsiTheme="minorHAnsi" w:cstheme="minorHAnsi"/>
          <w:color w:val="auto"/>
        </w:rPr>
        <w:t xml:space="preserve">nce </w:t>
      </w:r>
      <w:r w:rsidR="001E5AAA" w:rsidRPr="00612DFE">
        <w:rPr>
          <w:rFonts w:asciiTheme="minorHAnsi" w:hAnsiTheme="minorHAnsi" w:cstheme="minorHAnsi"/>
          <w:color w:val="auto"/>
        </w:rPr>
        <w:t>comfortable with the procedure</w:t>
      </w:r>
      <w:r w:rsidR="00AC5CF8" w:rsidRPr="00612DFE">
        <w:rPr>
          <w:rFonts w:asciiTheme="minorHAnsi" w:hAnsiTheme="minorHAnsi" w:cstheme="minorHAnsi"/>
          <w:color w:val="auto"/>
        </w:rPr>
        <w:t>,</w:t>
      </w:r>
      <w:r w:rsidR="001E5AAA" w:rsidRPr="00612DFE">
        <w:rPr>
          <w:rFonts w:asciiTheme="minorHAnsi" w:hAnsiTheme="minorHAnsi" w:cstheme="minorHAnsi"/>
          <w:color w:val="auto"/>
        </w:rPr>
        <w:t xml:space="preserve"> </w:t>
      </w:r>
      <w:r w:rsidR="001A3172" w:rsidRPr="00612DFE">
        <w:rPr>
          <w:rFonts w:asciiTheme="minorHAnsi" w:hAnsiTheme="minorHAnsi" w:cstheme="minorHAnsi"/>
          <w:color w:val="auto"/>
        </w:rPr>
        <w:t>the dye can be</w:t>
      </w:r>
      <w:r w:rsidR="001E5AAA" w:rsidRPr="00612DFE">
        <w:rPr>
          <w:rFonts w:asciiTheme="minorHAnsi" w:hAnsiTheme="minorHAnsi" w:cstheme="minorHAnsi"/>
          <w:color w:val="auto"/>
        </w:rPr>
        <w:t xml:space="preserve"> inject</w:t>
      </w:r>
      <w:r w:rsidR="001A3172" w:rsidRPr="00612DFE">
        <w:rPr>
          <w:rFonts w:asciiTheme="minorHAnsi" w:hAnsiTheme="minorHAnsi" w:cstheme="minorHAnsi"/>
          <w:color w:val="auto"/>
        </w:rPr>
        <w:t>ed</w:t>
      </w:r>
      <w:r w:rsidR="001E5AAA" w:rsidRPr="00612DFE">
        <w:rPr>
          <w:rFonts w:asciiTheme="minorHAnsi" w:hAnsiTheme="minorHAnsi" w:cstheme="minorHAnsi"/>
          <w:color w:val="auto"/>
        </w:rPr>
        <w:t xml:space="preserve"> before aseptic preparation of the mouse and finish</w:t>
      </w:r>
      <w:r w:rsidR="00AC5CF8" w:rsidRPr="00612DFE">
        <w:rPr>
          <w:rFonts w:asciiTheme="minorHAnsi" w:hAnsiTheme="minorHAnsi" w:cstheme="minorHAnsi"/>
          <w:color w:val="auto"/>
        </w:rPr>
        <w:t>ed</w:t>
      </w:r>
      <w:r w:rsidR="001E5AAA" w:rsidRPr="00612DFE">
        <w:rPr>
          <w:rFonts w:asciiTheme="minorHAnsi" w:hAnsiTheme="minorHAnsi" w:cstheme="minorHAnsi"/>
          <w:color w:val="auto"/>
        </w:rPr>
        <w:t xml:space="preserve"> before the 7 min are over to save time.</w:t>
      </w:r>
      <w:r w:rsidR="00ED0A98" w:rsidRPr="00612DFE">
        <w:rPr>
          <w:rFonts w:asciiTheme="minorHAnsi" w:hAnsiTheme="minorHAnsi" w:cstheme="minorHAnsi"/>
          <w:color w:val="auto"/>
          <w:highlight w:val="yellow"/>
        </w:rPr>
        <w:t xml:space="preserve"> </w:t>
      </w:r>
    </w:p>
    <w:p w14:paraId="1C2F1205" w14:textId="54D2FBB8" w:rsidR="00ED0A98" w:rsidRPr="006A18F7" w:rsidRDefault="00ED0A98" w:rsidP="00A673E6">
      <w:pPr>
        <w:pStyle w:val="NormalWeb"/>
        <w:spacing w:before="0" w:beforeAutospacing="0" w:after="0" w:afterAutospacing="0"/>
        <w:rPr>
          <w:rFonts w:asciiTheme="minorHAnsi" w:hAnsiTheme="minorHAnsi" w:cstheme="minorHAnsi"/>
          <w:color w:val="auto"/>
          <w:highlight w:val="yellow"/>
        </w:rPr>
      </w:pPr>
    </w:p>
    <w:p w14:paraId="2ADCA5A2" w14:textId="77777777" w:rsidR="0086782B" w:rsidRPr="006A18F7" w:rsidRDefault="001E5AAA" w:rsidP="00A673E6">
      <w:pPr>
        <w:pStyle w:val="NormalWeb"/>
        <w:numPr>
          <w:ilvl w:val="1"/>
          <w:numId w:val="29"/>
        </w:numPr>
        <w:spacing w:before="0" w:beforeAutospacing="0" w:after="0" w:afterAutospacing="0"/>
        <w:rPr>
          <w:rFonts w:asciiTheme="minorHAnsi" w:hAnsiTheme="minorHAnsi"/>
          <w:color w:val="auto"/>
          <w:highlight w:val="yellow"/>
        </w:rPr>
      </w:pPr>
      <w:r w:rsidRPr="006A18F7">
        <w:rPr>
          <w:rFonts w:asciiTheme="minorHAnsi" w:hAnsiTheme="minorHAnsi" w:cstheme="minorHAnsi"/>
          <w:color w:val="auto"/>
          <w:highlight w:val="yellow"/>
        </w:rPr>
        <w:t>Turn on the laser (40</w:t>
      </w:r>
      <w:r w:rsidR="0086782B" w:rsidRPr="006A18F7">
        <w:rPr>
          <w:rFonts w:asciiTheme="minorHAnsi" w:hAnsiTheme="minorHAnsi" w:cstheme="minorHAnsi"/>
          <w:color w:val="auto"/>
          <w:highlight w:val="yellow"/>
        </w:rPr>
        <w:t xml:space="preserve"> </w:t>
      </w:r>
      <w:r w:rsidRPr="006A18F7">
        <w:rPr>
          <w:rFonts w:asciiTheme="minorHAnsi" w:hAnsiTheme="minorHAnsi" w:cstheme="minorHAnsi"/>
          <w:color w:val="auto"/>
          <w:highlight w:val="yellow"/>
        </w:rPr>
        <w:t>mW) w</w:t>
      </w:r>
      <w:r w:rsidR="00ED0A98" w:rsidRPr="006A18F7">
        <w:rPr>
          <w:rFonts w:asciiTheme="minorHAnsi" w:hAnsiTheme="minorHAnsi" w:cstheme="minorHAnsi"/>
          <w:color w:val="auto"/>
          <w:highlight w:val="yellow"/>
        </w:rPr>
        <w:t>hen the 7 min timer goes off</w:t>
      </w:r>
      <w:r w:rsidR="005A5340" w:rsidRPr="006A18F7">
        <w:rPr>
          <w:rFonts w:asciiTheme="minorHAnsi" w:hAnsiTheme="minorHAnsi" w:cstheme="minorHAnsi"/>
          <w:color w:val="auto"/>
          <w:highlight w:val="yellow"/>
        </w:rPr>
        <w:t xml:space="preserve">, </w:t>
      </w:r>
      <w:r w:rsidRPr="006A18F7">
        <w:rPr>
          <w:rFonts w:asciiTheme="minorHAnsi" w:hAnsiTheme="minorHAnsi" w:cstheme="minorHAnsi"/>
          <w:color w:val="auto"/>
          <w:highlight w:val="yellow"/>
        </w:rPr>
        <w:t xml:space="preserve">while </w:t>
      </w:r>
      <w:r w:rsidR="005A5340" w:rsidRPr="006A18F7">
        <w:rPr>
          <w:rFonts w:asciiTheme="minorHAnsi" w:hAnsiTheme="minorHAnsi" w:cstheme="minorHAnsi"/>
          <w:color w:val="auto"/>
          <w:highlight w:val="yellow"/>
        </w:rPr>
        <w:t>wearing laser safety goggles</w:t>
      </w:r>
      <w:r w:rsidRPr="006A18F7">
        <w:rPr>
          <w:rFonts w:asciiTheme="minorHAnsi" w:hAnsiTheme="minorHAnsi" w:cstheme="minorHAnsi"/>
          <w:color w:val="auto"/>
          <w:highlight w:val="yellow"/>
        </w:rPr>
        <w:t>,</w:t>
      </w:r>
      <w:r w:rsidRPr="006A18F7">
        <w:rPr>
          <w:rFonts w:asciiTheme="minorHAnsi" w:hAnsiTheme="minorHAnsi"/>
          <w:color w:val="auto"/>
          <w:highlight w:val="yellow"/>
        </w:rPr>
        <w:t xml:space="preserve"> </w:t>
      </w:r>
      <w:r w:rsidR="00ED0A98" w:rsidRPr="006A18F7">
        <w:rPr>
          <w:rFonts w:asciiTheme="minorHAnsi" w:hAnsiTheme="minorHAnsi" w:cstheme="minorHAnsi"/>
          <w:color w:val="auto"/>
          <w:highlight w:val="yellow"/>
        </w:rPr>
        <w:t xml:space="preserve">and set a </w:t>
      </w:r>
      <w:r w:rsidR="00ED0A98" w:rsidRPr="006A18F7">
        <w:rPr>
          <w:rFonts w:asciiTheme="minorHAnsi" w:hAnsiTheme="minorHAnsi"/>
          <w:color w:val="auto"/>
          <w:highlight w:val="yellow"/>
        </w:rPr>
        <w:t>10 min timer</w:t>
      </w:r>
      <w:r w:rsidR="00ED0A98" w:rsidRPr="006A18F7">
        <w:rPr>
          <w:rFonts w:asciiTheme="minorHAnsi" w:hAnsiTheme="minorHAnsi" w:cstheme="minorHAnsi"/>
          <w:color w:val="auto"/>
          <w:highlight w:val="yellow"/>
        </w:rPr>
        <w:t xml:space="preserve">. </w:t>
      </w:r>
    </w:p>
    <w:p w14:paraId="4086654A" w14:textId="77777777" w:rsidR="0086782B" w:rsidRPr="006A18F7" w:rsidRDefault="0086782B" w:rsidP="00A673E6">
      <w:pPr>
        <w:pStyle w:val="ListParagraph"/>
        <w:ind w:left="0"/>
        <w:rPr>
          <w:rFonts w:asciiTheme="minorHAnsi" w:hAnsiTheme="minorHAnsi" w:cstheme="minorHAnsi"/>
          <w:color w:val="auto"/>
          <w:highlight w:val="yellow"/>
        </w:rPr>
      </w:pPr>
    </w:p>
    <w:p w14:paraId="6CBDBA07" w14:textId="17733173" w:rsidR="0086782B" w:rsidRPr="006A18F7" w:rsidRDefault="00ED0A98" w:rsidP="00A673E6">
      <w:pPr>
        <w:pStyle w:val="NormalWeb"/>
        <w:numPr>
          <w:ilvl w:val="2"/>
          <w:numId w:val="29"/>
        </w:numPr>
        <w:spacing w:before="0" w:beforeAutospacing="0" w:after="0" w:afterAutospacing="0"/>
        <w:rPr>
          <w:rFonts w:asciiTheme="minorHAnsi" w:hAnsiTheme="minorHAnsi"/>
          <w:color w:val="auto"/>
          <w:highlight w:val="yellow"/>
        </w:rPr>
      </w:pPr>
      <w:r w:rsidRPr="006A18F7">
        <w:rPr>
          <w:rFonts w:asciiTheme="minorHAnsi" w:hAnsiTheme="minorHAnsi" w:cstheme="minorHAnsi"/>
          <w:color w:val="auto"/>
          <w:highlight w:val="yellow"/>
        </w:rPr>
        <w:t>After 10 min</w:t>
      </w:r>
      <w:r w:rsidR="00AC5CF8" w:rsidRPr="006A18F7">
        <w:rPr>
          <w:rFonts w:asciiTheme="minorHAnsi" w:hAnsiTheme="minorHAnsi" w:cstheme="minorHAnsi"/>
          <w:color w:val="auto"/>
          <w:highlight w:val="yellow"/>
        </w:rPr>
        <w:t>,</w:t>
      </w:r>
      <w:r w:rsidRPr="006A18F7">
        <w:rPr>
          <w:rFonts w:asciiTheme="minorHAnsi" w:hAnsiTheme="minorHAnsi" w:cstheme="minorHAnsi"/>
          <w:color w:val="auto"/>
          <w:highlight w:val="yellow"/>
        </w:rPr>
        <w:t xml:space="preserve"> move the laser to 2.2</w:t>
      </w:r>
      <w:r w:rsidR="006A18F7">
        <w:rPr>
          <w:rFonts w:asciiTheme="minorHAnsi" w:hAnsiTheme="minorHAnsi" w:cstheme="minorHAnsi"/>
          <w:color w:val="auto"/>
          <w:highlight w:val="yellow"/>
        </w:rPr>
        <w:t xml:space="preserve"> </w:t>
      </w:r>
      <w:r w:rsidRPr="006A18F7">
        <w:rPr>
          <w:rFonts w:asciiTheme="minorHAnsi" w:hAnsiTheme="minorHAnsi" w:cstheme="minorHAnsi"/>
          <w:color w:val="auto"/>
          <w:highlight w:val="yellow"/>
        </w:rPr>
        <w:t>mm left of the br</w:t>
      </w:r>
      <w:r w:rsidR="00E110E4" w:rsidRPr="006A18F7">
        <w:rPr>
          <w:rFonts w:asciiTheme="minorHAnsi" w:hAnsiTheme="minorHAnsi" w:cstheme="minorHAnsi"/>
          <w:color w:val="auto"/>
          <w:highlight w:val="yellow"/>
        </w:rPr>
        <w:t>e</w:t>
      </w:r>
      <w:r w:rsidRPr="006A18F7">
        <w:rPr>
          <w:rFonts w:asciiTheme="minorHAnsi" w:hAnsiTheme="minorHAnsi" w:cstheme="minorHAnsi"/>
          <w:color w:val="auto"/>
          <w:highlight w:val="yellow"/>
        </w:rPr>
        <w:t>gma without turning it off</w:t>
      </w:r>
      <w:r w:rsidR="00A064AC" w:rsidRPr="006A18F7">
        <w:rPr>
          <w:rFonts w:asciiTheme="minorHAnsi" w:hAnsiTheme="minorHAnsi" w:cstheme="minorHAnsi"/>
          <w:color w:val="auto"/>
          <w:highlight w:val="yellow"/>
        </w:rPr>
        <w:t>,</w:t>
      </w:r>
      <w:r w:rsidRPr="006A18F7">
        <w:rPr>
          <w:rFonts w:asciiTheme="minorHAnsi" w:hAnsiTheme="minorHAnsi" w:cstheme="minorHAnsi"/>
          <w:color w:val="auto"/>
          <w:highlight w:val="yellow"/>
        </w:rPr>
        <w:t xml:space="preserve"> and set </w:t>
      </w:r>
      <w:r w:rsidRPr="006A18F7">
        <w:rPr>
          <w:rFonts w:asciiTheme="minorHAnsi" w:hAnsiTheme="minorHAnsi"/>
          <w:color w:val="auto"/>
          <w:highlight w:val="yellow"/>
        </w:rPr>
        <w:t>another 10 min timer</w:t>
      </w:r>
      <w:r w:rsidRPr="006A18F7">
        <w:rPr>
          <w:rFonts w:asciiTheme="minorHAnsi" w:hAnsiTheme="minorHAnsi" w:cstheme="minorHAnsi"/>
          <w:color w:val="auto"/>
          <w:highlight w:val="yellow"/>
        </w:rPr>
        <w:t>.</w:t>
      </w:r>
    </w:p>
    <w:p w14:paraId="62CC254F" w14:textId="77777777" w:rsidR="0086782B" w:rsidRPr="0086782B" w:rsidRDefault="0086782B" w:rsidP="00A673E6">
      <w:pPr>
        <w:pStyle w:val="NormalWeb"/>
        <w:spacing w:before="0" w:beforeAutospacing="0" w:after="0" w:afterAutospacing="0"/>
        <w:rPr>
          <w:rFonts w:asciiTheme="minorHAnsi" w:hAnsiTheme="minorHAnsi"/>
          <w:color w:val="auto"/>
          <w:highlight w:val="yellow"/>
        </w:rPr>
      </w:pPr>
    </w:p>
    <w:p w14:paraId="7819235C" w14:textId="28B61215" w:rsidR="0086782B" w:rsidRPr="006A18F7" w:rsidRDefault="00ED0A98" w:rsidP="00A673E6">
      <w:pPr>
        <w:pStyle w:val="NormalWeb"/>
        <w:numPr>
          <w:ilvl w:val="2"/>
          <w:numId w:val="29"/>
        </w:numPr>
        <w:spacing w:before="0" w:beforeAutospacing="0" w:after="0" w:afterAutospacing="0"/>
        <w:rPr>
          <w:rFonts w:asciiTheme="minorHAnsi" w:hAnsiTheme="minorHAnsi"/>
          <w:color w:val="auto"/>
          <w:highlight w:val="yellow"/>
        </w:rPr>
      </w:pPr>
      <w:r w:rsidRPr="006A18F7">
        <w:rPr>
          <w:rFonts w:asciiTheme="minorHAnsi" w:hAnsiTheme="minorHAnsi" w:cstheme="minorHAnsi"/>
          <w:color w:val="auto"/>
          <w:highlight w:val="yellow"/>
        </w:rPr>
        <w:t xml:space="preserve">Once the second 10 min timer has gone off, </w:t>
      </w:r>
      <w:r w:rsidR="00BE3BAE" w:rsidRPr="006A18F7">
        <w:rPr>
          <w:rFonts w:asciiTheme="minorHAnsi" w:hAnsiTheme="minorHAnsi" w:cstheme="minorHAnsi"/>
          <w:color w:val="auto"/>
          <w:highlight w:val="yellow"/>
        </w:rPr>
        <w:t>change the laser back to 10</w:t>
      </w:r>
      <w:r w:rsidR="006A18F7">
        <w:rPr>
          <w:rFonts w:asciiTheme="minorHAnsi" w:hAnsiTheme="minorHAnsi" w:cstheme="minorHAnsi"/>
          <w:color w:val="auto"/>
          <w:highlight w:val="yellow"/>
        </w:rPr>
        <w:t xml:space="preserve"> </w:t>
      </w:r>
      <w:r w:rsidR="00BE3BAE" w:rsidRPr="006A18F7">
        <w:rPr>
          <w:rFonts w:asciiTheme="minorHAnsi" w:hAnsiTheme="minorHAnsi" w:cstheme="minorHAnsi"/>
          <w:color w:val="auto"/>
          <w:highlight w:val="yellow"/>
        </w:rPr>
        <w:t>mW and move the laser to</w:t>
      </w:r>
      <w:r w:rsidR="00302C95" w:rsidRPr="006A18F7">
        <w:rPr>
          <w:rFonts w:asciiTheme="minorHAnsi" w:hAnsiTheme="minorHAnsi" w:cstheme="minorHAnsi"/>
          <w:color w:val="auto"/>
          <w:highlight w:val="yellow"/>
        </w:rPr>
        <w:t xml:space="preserve"> 2.0</w:t>
      </w:r>
      <w:r w:rsidR="00CB30A1" w:rsidRPr="006A18F7">
        <w:rPr>
          <w:rFonts w:asciiTheme="minorHAnsi" w:hAnsiTheme="minorHAnsi" w:cstheme="minorHAnsi"/>
          <w:color w:val="auto"/>
          <w:highlight w:val="yellow"/>
        </w:rPr>
        <w:t xml:space="preserve"> </w:t>
      </w:r>
      <w:r w:rsidR="00302C95" w:rsidRPr="006A18F7">
        <w:rPr>
          <w:rFonts w:asciiTheme="minorHAnsi" w:hAnsiTheme="minorHAnsi" w:cstheme="minorHAnsi"/>
          <w:color w:val="auto"/>
          <w:highlight w:val="yellow"/>
        </w:rPr>
        <w:t xml:space="preserve">mm </w:t>
      </w:r>
      <w:r w:rsidR="00BE3BAE" w:rsidRPr="006A18F7">
        <w:rPr>
          <w:rFonts w:asciiTheme="minorHAnsi" w:hAnsiTheme="minorHAnsi" w:cstheme="minorHAnsi"/>
          <w:color w:val="auto"/>
          <w:highlight w:val="yellow"/>
        </w:rPr>
        <w:t xml:space="preserve">left </w:t>
      </w:r>
      <w:r w:rsidR="00302C95" w:rsidRPr="006A18F7">
        <w:rPr>
          <w:rFonts w:asciiTheme="minorHAnsi" w:hAnsiTheme="minorHAnsi" w:cstheme="minorHAnsi"/>
          <w:color w:val="auto"/>
          <w:highlight w:val="yellow"/>
        </w:rPr>
        <w:t xml:space="preserve">of the bregma. Mark this spot with the </w:t>
      </w:r>
      <w:r w:rsidR="00531DFC" w:rsidRPr="006A18F7">
        <w:rPr>
          <w:rFonts w:asciiTheme="minorHAnsi" w:hAnsiTheme="minorHAnsi" w:cstheme="minorHAnsi"/>
          <w:color w:val="auto"/>
          <w:highlight w:val="yellow"/>
        </w:rPr>
        <w:t>surgical marker</w:t>
      </w:r>
      <w:r w:rsidR="00CB30A1" w:rsidRPr="006A18F7">
        <w:rPr>
          <w:rFonts w:asciiTheme="minorHAnsi" w:hAnsiTheme="minorHAnsi" w:cstheme="minorHAnsi"/>
          <w:color w:val="auto"/>
          <w:highlight w:val="yellow"/>
        </w:rPr>
        <w:t>. Then</w:t>
      </w:r>
      <w:r w:rsidR="00BE3BAE" w:rsidRPr="006A18F7">
        <w:rPr>
          <w:rFonts w:asciiTheme="minorHAnsi" w:hAnsiTheme="minorHAnsi" w:cstheme="minorHAnsi"/>
          <w:color w:val="auto"/>
          <w:highlight w:val="yellow"/>
        </w:rPr>
        <w:t xml:space="preserve"> </w:t>
      </w:r>
      <w:r w:rsidRPr="006A18F7">
        <w:rPr>
          <w:rFonts w:asciiTheme="minorHAnsi" w:hAnsiTheme="minorHAnsi" w:cstheme="minorHAnsi"/>
          <w:color w:val="auto"/>
          <w:highlight w:val="yellow"/>
        </w:rPr>
        <w:t xml:space="preserve">turn off the laser. </w:t>
      </w:r>
    </w:p>
    <w:p w14:paraId="42E3399C" w14:textId="77777777" w:rsidR="0086782B" w:rsidRPr="006A18F7" w:rsidRDefault="0086782B" w:rsidP="00A673E6">
      <w:pPr>
        <w:pStyle w:val="ListParagraph"/>
        <w:ind w:left="0"/>
        <w:rPr>
          <w:rFonts w:asciiTheme="minorHAnsi" w:hAnsiTheme="minorHAnsi" w:cstheme="minorHAnsi"/>
          <w:color w:val="auto"/>
          <w:highlight w:val="yellow"/>
        </w:rPr>
      </w:pPr>
    </w:p>
    <w:p w14:paraId="51C97E50" w14:textId="4387A501" w:rsidR="00ED0A98" w:rsidRPr="0086782B" w:rsidRDefault="005A5340" w:rsidP="00A673E6">
      <w:pPr>
        <w:pStyle w:val="NormalWeb"/>
        <w:numPr>
          <w:ilvl w:val="2"/>
          <w:numId w:val="29"/>
        </w:numPr>
        <w:spacing w:before="0" w:beforeAutospacing="0" w:after="0" w:afterAutospacing="0"/>
        <w:rPr>
          <w:rFonts w:asciiTheme="minorHAnsi" w:hAnsiTheme="minorHAnsi"/>
          <w:color w:val="auto"/>
          <w:highlight w:val="yellow"/>
        </w:rPr>
      </w:pPr>
      <w:r w:rsidRPr="006A18F7">
        <w:rPr>
          <w:rFonts w:asciiTheme="minorHAnsi" w:hAnsiTheme="minorHAnsi" w:cstheme="minorHAnsi"/>
          <w:color w:val="auto"/>
          <w:highlight w:val="yellow"/>
        </w:rPr>
        <w:t>Lift the laser and unlock it from</w:t>
      </w:r>
      <w:r w:rsidRPr="0086782B">
        <w:rPr>
          <w:rFonts w:asciiTheme="minorHAnsi" w:hAnsiTheme="minorHAnsi" w:cstheme="minorHAnsi"/>
          <w:color w:val="auto"/>
          <w:highlight w:val="yellow"/>
        </w:rPr>
        <w:t xml:space="preserve"> the 90</w:t>
      </w:r>
      <w:r w:rsidR="00826072" w:rsidRPr="0086782B">
        <w:rPr>
          <w:rFonts w:asciiTheme="minorHAnsi" w:hAnsiTheme="minorHAnsi" w:cstheme="minorHAnsi"/>
          <w:color w:val="auto"/>
          <w:highlight w:val="yellow"/>
        </w:rPr>
        <w:t>°</w:t>
      </w:r>
      <w:r w:rsidRPr="0086782B">
        <w:rPr>
          <w:rFonts w:asciiTheme="minorHAnsi" w:hAnsiTheme="minorHAnsi" w:cstheme="minorHAnsi"/>
          <w:color w:val="auto"/>
          <w:highlight w:val="yellow"/>
        </w:rPr>
        <w:t xml:space="preserve"> angle so </w:t>
      </w:r>
      <w:r w:rsidR="00E534DB" w:rsidRPr="0086782B">
        <w:rPr>
          <w:rFonts w:asciiTheme="minorHAnsi" w:hAnsiTheme="minorHAnsi" w:cstheme="minorHAnsi"/>
          <w:color w:val="auto"/>
          <w:highlight w:val="yellow"/>
        </w:rPr>
        <w:t>it</w:t>
      </w:r>
      <w:r w:rsidRPr="0086782B">
        <w:rPr>
          <w:rFonts w:asciiTheme="minorHAnsi" w:hAnsiTheme="minorHAnsi" w:cstheme="minorHAnsi"/>
          <w:color w:val="auto"/>
          <w:highlight w:val="yellow"/>
        </w:rPr>
        <w:t xml:space="preserve"> can </w:t>
      </w:r>
      <w:r w:rsidR="00E534DB" w:rsidRPr="0086782B">
        <w:rPr>
          <w:rFonts w:asciiTheme="minorHAnsi" w:hAnsiTheme="minorHAnsi" w:cstheme="minorHAnsi"/>
          <w:color w:val="auto"/>
          <w:highlight w:val="yellow"/>
        </w:rPr>
        <w:t xml:space="preserve">be </w:t>
      </w:r>
      <w:r w:rsidRPr="0086782B">
        <w:rPr>
          <w:rFonts w:asciiTheme="minorHAnsi" w:hAnsiTheme="minorHAnsi" w:cstheme="minorHAnsi"/>
          <w:color w:val="auto"/>
          <w:highlight w:val="yellow"/>
        </w:rPr>
        <w:t>move</w:t>
      </w:r>
      <w:r w:rsidR="00683A22" w:rsidRPr="0086782B">
        <w:rPr>
          <w:rFonts w:asciiTheme="minorHAnsi" w:hAnsiTheme="minorHAnsi" w:cstheme="minorHAnsi"/>
          <w:color w:val="auto"/>
          <w:highlight w:val="yellow"/>
        </w:rPr>
        <w:t>d</w:t>
      </w:r>
      <w:r w:rsidRPr="0086782B">
        <w:rPr>
          <w:rFonts w:asciiTheme="minorHAnsi" w:hAnsiTheme="minorHAnsi" w:cstheme="minorHAnsi"/>
          <w:color w:val="auto"/>
          <w:highlight w:val="yellow"/>
        </w:rPr>
        <w:t xml:space="preserve"> away from the mouse.</w:t>
      </w:r>
      <w:r w:rsidR="00916DDD" w:rsidRPr="0086782B">
        <w:rPr>
          <w:rFonts w:asciiTheme="minorHAnsi" w:hAnsiTheme="minorHAnsi" w:cstheme="minorHAnsi"/>
          <w:color w:val="auto"/>
          <w:highlight w:val="yellow"/>
        </w:rPr>
        <w:t xml:space="preserve"> At this point, </w:t>
      </w:r>
      <w:r w:rsidR="00E534DB" w:rsidRPr="0086782B">
        <w:rPr>
          <w:rFonts w:asciiTheme="minorHAnsi" w:hAnsiTheme="minorHAnsi" w:cstheme="minorHAnsi"/>
          <w:color w:val="auto"/>
          <w:highlight w:val="yellow"/>
        </w:rPr>
        <w:t xml:space="preserve">apply </w:t>
      </w:r>
      <w:r w:rsidR="00916DDD" w:rsidRPr="0086782B">
        <w:rPr>
          <w:rFonts w:asciiTheme="minorHAnsi" w:hAnsiTheme="minorHAnsi" w:cstheme="minorHAnsi"/>
          <w:color w:val="auto"/>
          <w:highlight w:val="yellow"/>
        </w:rPr>
        <w:t xml:space="preserve">the sterile </w:t>
      </w:r>
      <w:r w:rsidR="00404B11">
        <w:rPr>
          <w:rFonts w:asciiTheme="minorHAnsi" w:hAnsiTheme="minorHAnsi" w:cstheme="minorHAnsi"/>
          <w:color w:val="auto"/>
          <w:highlight w:val="yellow"/>
        </w:rPr>
        <w:t>s</w:t>
      </w:r>
      <w:r w:rsidR="00916DDD" w:rsidRPr="0086782B">
        <w:rPr>
          <w:rFonts w:asciiTheme="minorHAnsi" w:hAnsiTheme="minorHAnsi" w:cstheme="minorHAnsi"/>
          <w:color w:val="auto"/>
          <w:highlight w:val="yellow"/>
        </w:rPr>
        <w:t>aline or PBS with cotton if the surgical area is dry.</w:t>
      </w:r>
    </w:p>
    <w:p w14:paraId="7533CDF0" w14:textId="5F706B4C" w:rsidR="00ED0A98" w:rsidRPr="00612DFE" w:rsidRDefault="00ED0A98" w:rsidP="00A673E6">
      <w:pPr>
        <w:pStyle w:val="NormalWeb"/>
        <w:spacing w:before="0" w:beforeAutospacing="0" w:after="0" w:afterAutospacing="0"/>
        <w:rPr>
          <w:rFonts w:asciiTheme="minorHAnsi" w:hAnsiTheme="minorHAnsi" w:cstheme="minorHAnsi"/>
          <w:color w:val="auto"/>
          <w:highlight w:val="yellow"/>
        </w:rPr>
      </w:pPr>
    </w:p>
    <w:p w14:paraId="50CD812D" w14:textId="77777777" w:rsidR="0086782B" w:rsidRPr="0086782B" w:rsidRDefault="00ED0A98" w:rsidP="00A673E6">
      <w:pPr>
        <w:pStyle w:val="NormalWeb"/>
        <w:numPr>
          <w:ilvl w:val="1"/>
          <w:numId w:val="29"/>
        </w:numPr>
        <w:spacing w:before="0" w:beforeAutospacing="0" w:after="0" w:afterAutospacing="0"/>
        <w:rPr>
          <w:rFonts w:asciiTheme="minorHAnsi" w:hAnsiTheme="minorHAnsi" w:cstheme="minorHAnsi"/>
          <w:color w:val="auto"/>
        </w:rPr>
      </w:pPr>
      <w:r w:rsidRPr="00612DFE">
        <w:rPr>
          <w:rFonts w:asciiTheme="minorHAnsi" w:hAnsiTheme="minorHAnsi" w:cstheme="minorHAnsi"/>
          <w:color w:val="auto"/>
          <w:highlight w:val="yellow"/>
        </w:rPr>
        <w:t xml:space="preserve"> </w:t>
      </w:r>
      <w:r w:rsidR="001E5AAA" w:rsidRPr="00612DFE">
        <w:rPr>
          <w:rFonts w:asciiTheme="minorHAnsi" w:hAnsiTheme="minorHAnsi" w:cstheme="minorHAnsi"/>
          <w:color w:val="auto"/>
          <w:highlight w:val="yellow"/>
        </w:rPr>
        <w:t>Drill</w:t>
      </w:r>
      <w:r w:rsidR="005A5340" w:rsidRPr="00612DFE">
        <w:rPr>
          <w:rFonts w:asciiTheme="minorHAnsi" w:hAnsiTheme="minorHAnsi" w:cstheme="minorHAnsi"/>
          <w:color w:val="auto"/>
          <w:highlight w:val="yellow"/>
        </w:rPr>
        <w:t xml:space="preserve"> </w:t>
      </w:r>
      <w:r w:rsidR="001E5AAA" w:rsidRPr="00612DFE">
        <w:rPr>
          <w:rFonts w:asciiTheme="minorHAnsi" w:hAnsiTheme="minorHAnsi" w:cstheme="minorHAnsi"/>
          <w:color w:val="auto"/>
          <w:highlight w:val="yellow"/>
        </w:rPr>
        <w:t xml:space="preserve">in small bursts </w:t>
      </w:r>
      <w:r w:rsidR="005A5340" w:rsidRPr="00612DFE">
        <w:rPr>
          <w:rFonts w:asciiTheme="minorHAnsi" w:hAnsiTheme="minorHAnsi" w:cstheme="minorHAnsi"/>
          <w:color w:val="auto"/>
          <w:highlight w:val="yellow"/>
        </w:rPr>
        <w:t>at the 2.0</w:t>
      </w:r>
      <w:r w:rsidR="00CB30A1" w:rsidRPr="00612DFE">
        <w:rPr>
          <w:rFonts w:asciiTheme="minorHAnsi" w:hAnsiTheme="minorHAnsi" w:cstheme="minorHAnsi"/>
          <w:color w:val="auto"/>
          <w:highlight w:val="yellow"/>
        </w:rPr>
        <w:t xml:space="preserve"> </w:t>
      </w:r>
      <w:r w:rsidR="005A5340" w:rsidRPr="00612DFE">
        <w:rPr>
          <w:rFonts w:asciiTheme="minorHAnsi" w:hAnsiTheme="minorHAnsi" w:cstheme="minorHAnsi"/>
          <w:color w:val="auto"/>
          <w:highlight w:val="yellow"/>
        </w:rPr>
        <w:t xml:space="preserve">mm mark </w:t>
      </w:r>
      <w:r w:rsidR="00683A22" w:rsidRPr="00612DFE">
        <w:rPr>
          <w:rFonts w:asciiTheme="minorHAnsi" w:hAnsiTheme="minorHAnsi" w:cstheme="minorHAnsi"/>
          <w:color w:val="auto"/>
          <w:highlight w:val="yellow"/>
        </w:rPr>
        <w:t>perpendicular to the surface of the skull</w:t>
      </w:r>
      <w:r w:rsidR="005A5340" w:rsidRPr="00612DFE">
        <w:rPr>
          <w:rFonts w:asciiTheme="minorHAnsi" w:hAnsiTheme="minorHAnsi"/>
          <w:color w:val="auto"/>
        </w:rPr>
        <w:t xml:space="preserve">. </w:t>
      </w:r>
    </w:p>
    <w:p w14:paraId="0C23616F" w14:textId="77777777" w:rsidR="0086782B" w:rsidRDefault="0086782B" w:rsidP="00A673E6">
      <w:pPr>
        <w:pStyle w:val="NormalWeb"/>
        <w:spacing w:before="0" w:beforeAutospacing="0" w:after="0" w:afterAutospacing="0"/>
        <w:rPr>
          <w:rFonts w:asciiTheme="minorHAnsi" w:hAnsiTheme="minorHAnsi"/>
          <w:color w:val="auto"/>
        </w:rPr>
      </w:pPr>
    </w:p>
    <w:p w14:paraId="31BDAB6C" w14:textId="6E19BB3A" w:rsidR="00916DDD" w:rsidRPr="00612DFE" w:rsidRDefault="0086782B" w:rsidP="00A673E6">
      <w:pPr>
        <w:pStyle w:val="NormalWeb"/>
        <w:spacing w:before="0" w:beforeAutospacing="0" w:after="0" w:afterAutospacing="0"/>
        <w:rPr>
          <w:rFonts w:asciiTheme="minorHAnsi" w:hAnsiTheme="minorHAnsi" w:cstheme="minorHAnsi"/>
          <w:color w:val="auto"/>
        </w:rPr>
      </w:pPr>
      <w:r w:rsidRPr="0086782B">
        <w:rPr>
          <w:rFonts w:asciiTheme="minorHAnsi" w:hAnsiTheme="minorHAnsi" w:cstheme="minorHAnsi"/>
          <w:color w:val="auto"/>
        </w:rPr>
        <w:t xml:space="preserve">NOTE: </w:t>
      </w:r>
      <w:r w:rsidRPr="0086782B">
        <w:rPr>
          <w:rFonts w:asciiTheme="minorHAnsi" w:hAnsiTheme="minorHAnsi"/>
          <w:color w:val="auto"/>
        </w:rPr>
        <w:t>B</w:t>
      </w:r>
      <w:r>
        <w:rPr>
          <w:rFonts w:asciiTheme="minorHAnsi" w:hAnsiTheme="minorHAnsi"/>
          <w:color w:val="auto"/>
        </w:rPr>
        <w:t>e</w:t>
      </w:r>
      <w:r w:rsidR="005A5340" w:rsidRPr="00612DFE">
        <w:rPr>
          <w:rFonts w:asciiTheme="minorHAnsi" w:hAnsiTheme="minorHAnsi"/>
          <w:color w:val="auto"/>
        </w:rPr>
        <w:t xml:space="preserve"> careful to </w:t>
      </w:r>
      <w:r w:rsidR="00D71323" w:rsidRPr="00612DFE">
        <w:rPr>
          <w:rFonts w:asciiTheme="minorHAnsi" w:hAnsiTheme="minorHAnsi" w:cstheme="minorHAnsi"/>
          <w:color w:val="auto"/>
        </w:rPr>
        <w:t>drill slowly</w:t>
      </w:r>
      <w:r w:rsidR="00D71323" w:rsidRPr="00612DFE">
        <w:rPr>
          <w:rFonts w:asciiTheme="minorHAnsi" w:hAnsiTheme="minorHAnsi"/>
          <w:color w:val="auto"/>
        </w:rPr>
        <w:t xml:space="preserve"> to </w:t>
      </w:r>
      <w:r w:rsidR="00D71323" w:rsidRPr="00612DFE">
        <w:rPr>
          <w:rFonts w:asciiTheme="minorHAnsi" w:hAnsiTheme="minorHAnsi" w:cstheme="minorHAnsi"/>
          <w:color w:val="auto"/>
        </w:rPr>
        <w:t>avoid</w:t>
      </w:r>
      <w:r w:rsidR="005A5340" w:rsidRPr="00612DFE">
        <w:rPr>
          <w:rFonts w:asciiTheme="minorHAnsi" w:hAnsiTheme="minorHAnsi" w:cstheme="minorHAnsi"/>
          <w:color w:val="auto"/>
        </w:rPr>
        <w:t xml:space="preserve"> drill</w:t>
      </w:r>
      <w:r w:rsidR="00D71323" w:rsidRPr="00612DFE">
        <w:rPr>
          <w:rFonts w:asciiTheme="minorHAnsi" w:hAnsiTheme="minorHAnsi" w:cstheme="minorHAnsi"/>
          <w:color w:val="auto"/>
        </w:rPr>
        <w:t>ing</w:t>
      </w:r>
      <w:r w:rsidR="005A5340" w:rsidRPr="00612DFE">
        <w:rPr>
          <w:rFonts w:asciiTheme="minorHAnsi" w:hAnsiTheme="minorHAnsi"/>
          <w:color w:val="auto"/>
        </w:rPr>
        <w:t xml:space="preserve"> too </w:t>
      </w:r>
      <w:r w:rsidR="00D71323" w:rsidRPr="00612DFE">
        <w:rPr>
          <w:rFonts w:asciiTheme="minorHAnsi" w:hAnsiTheme="minorHAnsi" w:cstheme="minorHAnsi"/>
          <w:color w:val="auto"/>
        </w:rPr>
        <w:t>deeply</w:t>
      </w:r>
      <w:r w:rsidR="00D71323" w:rsidRPr="00612DFE">
        <w:rPr>
          <w:rFonts w:asciiTheme="minorHAnsi" w:hAnsiTheme="minorHAnsi"/>
          <w:color w:val="auto"/>
        </w:rPr>
        <w:t xml:space="preserve"> </w:t>
      </w:r>
      <w:r w:rsidR="005A5340" w:rsidRPr="00612DFE">
        <w:rPr>
          <w:rFonts w:asciiTheme="minorHAnsi" w:hAnsiTheme="minorHAnsi"/>
          <w:color w:val="auto"/>
        </w:rPr>
        <w:t xml:space="preserve">and </w:t>
      </w:r>
      <w:r w:rsidR="005A5340" w:rsidRPr="00612DFE">
        <w:rPr>
          <w:rFonts w:asciiTheme="minorHAnsi" w:hAnsiTheme="minorHAnsi" w:cstheme="minorHAnsi"/>
          <w:color w:val="auto"/>
        </w:rPr>
        <w:t>hit</w:t>
      </w:r>
      <w:r w:rsidR="00D71323" w:rsidRPr="00612DFE">
        <w:rPr>
          <w:rFonts w:asciiTheme="minorHAnsi" w:hAnsiTheme="minorHAnsi" w:cstheme="minorHAnsi"/>
          <w:color w:val="auto"/>
        </w:rPr>
        <w:t>ting</w:t>
      </w:r>
      <w:r w:rsidR="005A5340" w:rsidRPr="00612DFE">
        <w:rPr>
          <w:rFonts w:asciiTheme="minorHAnsi" w:hAnsiTheme="minorHAnsi"/>
          <w:color w:val="auto"/>
        </w:rPr>
        <w:t xml:space="preserve"> the brain. </w:t>
      </w:r>
      <w:r w:rsidR="00E534DB" w:rsidRPr="00612DFE">
        <w:rPr>
          <w:rFonts w:asciiTheme="minorHAnsi" w:hAnsiTheme="minorHAnsi"/>
          <w:color w:val="auto"/>
        </w:rPr>
        <w:t>There</w:t>
      </w:r>
      <w:r w:rsidR="005A5340" w:rsidRPr="00612DFE">
        <w:rPr>
          <w:rFonts w:asciiTheme="minorHAnsi" w:hAnsiTheme="minorHAnsi"/>
          <w:color w:val="auto"/>
        </w:rPr>
        <w:t xml:space="preserve"> will </w:t>
      </w:r>
      <w:r w:rsidR="00E534DB" w:rsidRPr="00612DFE">
        <w:rPr>
          <w:rFonts w:asciiTheme="minorHAnsi" w:hAnsiTheme="minorHAnsi"/>
          <w:color w:val="auto"/>
        </w:rPr>
        <w:t>be</w:t>
      </w:r>
      <w:r w:rsidR="005A5340" w:rsidRPr="00612DFE">
        <w:rPr>
          <w:rFonts w:asciiTheme="minorHAnsi" w:hAnsiTheme="minorHAnsi"/>
          <w:color w:val="auto"/>
        </w:rPr>
        <w:t xml:space="preserve"> a slight drop/change in resistance once </w:t>
      </w:r>
      <w:r w:rsidR="00E534DB" w:rsidRPr="00612DFE">
        <w:rPr>
          <w:rFonts w:asciiTheme="minorHAnsi" w:hAnsiTheme="minorHAnsi"/>
          <w:color w:val="auto"/>
        </w:rPr>
        <w:t>the drill</w:t>
      </w:r>
      <w:r w:rsidR="005A5340" w:rsidRPr="00612DFE">
        <w:rPr>
          <w:rFonts w:asciiTheme="minorHAnsi" w:hAnsiTheme="minorHAnsi"/>
          <w:color w:val="auto"/>
        </w:rPr>
        <w:t xml:space="preserve"> </w:t>
      </w:r>
      <w:r w:rsidR="00E534DB" w:rsidRPr="00612DFE">
        <w:rPr>
          <w:rFonts w:asciiTheme="minorHAnsi" w:hAnsiTheme="minorHAnsi"/>
          <w:color w:val="auto"/>
        </w:rPr>
        <w:t xml:space="preserve">has gone through </w:t>
      </w:r>
      <w:r w:rsidR="005A5340" w:rsidRPr="00612DFE">
        <w:rPr>
          <w:rFonts w:asciiTheme="minorHAnsi" w:hAnsiTheme="minorHAnsi"/>
          <w:color w:val="auto"/>
        </w:rPr>
        <w:t>the skull</w:t>
      </w:r>
      <w:r w:rsidR="00D71323" w:rsidRPr="00612DFE">
        <w:rPr>
          <w:rFonts w:asciiTheme="minorHAnsi" w:hAnsiTheme="minorHAnsi" w:cstheme="minorHAnsi"/>
          <w:color w:val="auto"/>
        </w:rPr>
        <w:t>,</w:t>
      </w:r>
      <w:r w:rsidR="00683A22" w:rsidRPr="00612DFE">
        <w:rPr>
          <w:rFonts w:asciiTheme="minorHAnsi" w:hAnsiTheme="minorHAnsi"/>
          <w:color w:val="auto"/>
        </w:rPr>
        <w:t xml:space="preserve"> and drilling may cause bleeding</w:t>
      </w:r>
      <w:r w:rsidR="005A5340" w:rsidRPr="00612DFE">
        <w:rPr>
          <w:rFonts w:asciiTheme="minorHAnsi" w:hAnsiTheme="minorHAnsi"/>
          <w:color w:val="auto"/>
        </w:rPr>
        <w:t>.</w:t>
      </w:r>
      <w:r w:rsidR="001E5AAA" w:rsidRPr="00612DFE">
        <w:rPr>
          <w:rFonts w:asciiTheme="minorHAnsi" w:hAnsiTheme="minorHAnsi" w:cstheme="minorHAnsi"/>
          <w:color w:val="auto"/>
        </w:rPr>
        <w:t xml:space="preserve"> </w:t>
      </w:r>
    </w:p>
    <w:p w14:paraId="7EBA8D45" w14:textId="77777777" w:rsidR="00916DDD" w:rsidRPr="00612DFE" w:rsidRDefault="00916DDD" w:rsidP="00A673E6">
      <w:pPr>
        <w:pStyle w:val="NormalWeb"/>
        <w:spacing w:before="0" w:beforeAutospacing="0" w:after="0" w:afterAutospacing="0"/>
        <w:rPr>
          <w:rFonts w:asciiTheme="minorHAnsi" w:hAnsiTheme="minorHAnsi" w:cstheme="minorHAnsi"/>
          <w:color w:val="auto"/>
        </w:rPr>
      </w:pPr>
    </w:p>
    <w:p w14:paraId="76D11DCB" w14:textId="6C3FC48A" w:rsidR="00ED0A98" w:rsidRPr="00612DFE" w:rsidRDefault="00E622DE" w:rsidP="00A673E6">
      <w:pPr>
        <w:pStyle w:val="NormalWeb"/>
        <w:numPr>
          <w:ilvl w:val="2"/>
          <w:numId w:val="29"/>
        </w:numPr>
        <w:spacing w:before="0" w:beforeAutospacing="0" w:after="0" w:afterAutospacing="0"/>
        <w:rPr>
          <w:rFonts w:asciiTheme="minorHAnsi" w:hAnsiTheme="minorHAnsi" w:cstheme="minorHAnsi"/>
          <w:color w:val="auto"/>
        </w:rPr>
      </w:pPr>
      <w:r w:rsidRPr="00612DFE">
        <w:rPr>
          <w:rFonts w:asciiTheme="minorHAnsi" w:hAnsiTheme="minorHAnsi" w:cstheme="minorHAnsi"/>
          <w:color w:val="auto"/>
        </w:rPr>
        <w:t xml:space="preserve">Use cotton to absorb any excess blood. </w:t>
      </w:r>
      <w:r w:rsidR="00D71323" w:rsidRPr="00612DFE">
        <w:rPr>
          <w:rFonts w:asciiTheme="minorHAnsi" w:hAnsiTheme="minorHAnsi" w:cstheme="minorHAnsi"/>
          <w:color w:val="auto"/>
        </w:rPr>
        <w:t>I</w:t>
      </w:r>
      <w:r w:rsidR="005A5340" w:rsidRPr="00612DFE">
        <w:rPr>
          <w:rFonts w:asciiTheme="minorHAnsi" w:hAnsiTheme="minorHAnsi" w:cstheme="minorHAnsi"/>
          <w:color w:val="auto"/>
        </w:rPr>
        <w:t>t is typical to see some blood from nicked art</w:t>
      </w:r>
      <w:r w:rsidR="001E5AAA" w:rsidRPr="00612DFE">
        <w:rPr>
          <w:rFonts w:asciiTheme="minorHAnsi" w:hAnsiTheme="minorHAnsi" w:cstheme="minorHAnsi"/>
          <w:color w:val="auto"/>
        </w:rPr>
        <w:t>er</w:t>
      </w:r>
      <w:r w:rsidR="005A5340" w:rsidRPr="00612DFE">
        <w:rPr>
          <w:rFonts w:asciiTheme="minorHAnsi" w:hAnsiTheme="minorHAnsi" w:cstheme="minorHAnsi"/>
          <w:color w:val="auto"/>
        </w:rPr>
        <w:t>ies in the skull after drilling</w:t>
      </w:r>
      <w:r w:rsidR="00D71323" w:rsidRPr="00612DFE">
        <w:rPr>
          <w:rFonts w:asciiTheme="minorHAnsi" w:hAnsiTheme="minorHAnsi" w:cstheme="minorHAnsi"/>
          <w:color w:val="auto"/>
        </w:rPr>
        <w:t xml:space="preserve"> –</w:t>
      </w:r>
      <w:r w:rsidR="005A5340" w:rsidRPr="00612DFE">
        <w:rPr>
          <w:rFonts w:asciiTheme="minorHAnsi" w:hAnsiTheme="minorHAnsi" w:cstheme="minorHAnsi"/>
          <w:color w:val="auto"/>
        </w:rPr>
        <w:t xml:space="preserve"> excessive blood means </w:t>
      </w:r>
      <w:r w:rsidR="00E534DB" w:rsidRPr="00612DFE">
        <w:rPr>
          <w:rFonts w:asciiTheme="minorHAnsi" w:hAnsiTheme="minorHAnsi" w:cstheme="minorHAnsi"/>
          <w:color w:val="auto"/>
        </w:rPr>
        <w:t>the drill bit</w:t>
      </w:r>
      <w:r w:rsidR="005A5340" w:rsidRPr="00612DFE">
        <w:rPr>
          <w:rFonts w:asciiTheme="minorHAnsi" w:hAnsiTheme="minorHAnsi" w:cstheme="minorHAnsi"/>
          <w:color w:val="auto"/>
        </w:rPr>
        <w:t xml:space="preserve"> hit the brain</w:t>
      </w:r>
      <w:r w:rsidR="00D71323" w:rsidRPr="00612DFE">
        <w:rPr>
          <w:rFonts w:asciiTheme="minorHAnsi" w:hAnsiTheme="minorHAnsi" w:cstheme="minorHAnsi"/>
          <w:color w:val="auto"/>
        </w:rPr>
        <w:t>. If this happens, r</w:t>
      </w:r>
      <w:r w:rsidR="001E5AAA" w:rsidRPr="00612DFE">
        <w:rPr>
          <w:rFonts w:asciiTheme="minorHAnsi" w:hAnsiTheme="minorHAnsi" w:cstheme="minorHAnsi"/>
          <w:color w:val="auto"/>
        </w:rPr>
        <w:t xml:space="preserve">ecord </w:t>
      </w:r>
      <w:r w:rsidR="00D71323" w:rsidRPr="00612DFE">
        <w:rPr>
          <w:rFonts w:asciiTheme="minorHAnsi" w:hAnsiTheme="minorHAnsi" w:cstheme="minorHAnsi"/>
          <w:color w:val="auto"/>
        </w:rPr>
        <w:t xml:space="preserve">the </w:t>
      </w:r>
      <w:r w:rsidR="001E5AAA" w:rsidRPr="00612DFE">
        <w:rPr>
          <w:rFonts w:asciiTheme="minorHAnsi" w:hAnsiTheme="minorHAnsi" w:cstheme="minorHAnsi"/>
          <w:color w:val="auto"/>
        </w:rPr>
        <w:t xml:space="preserve">mouse </w:t>
      </w:r>
      <w:r w:rsidR="0086782B" w:rsidRPr="00612DFE">
        <w:rPr>
          <w:rFonts w:asciiTheme="minorHAnsi" w:hAnsiTheme="minorHAnsi" w:cstheme="minorHAnsi"/>
          <w:color w:val="auto"/>
        </w:rPr>
        <w:t>identifier,</w:t>
      </w:r>
      <w:r w:rsidR="00D71323" w:rsidRPr="00612DFE">
        <w:rPr>
          <w:rFonts w:asciiTheme="minorHAnsi" w:hAnsiTheme="minorHAnsi" w:cstheme="minorHAnsi"/>
          <w:color w:val="auto"/>
        </w:rPr>
        <w:t xml:space="preserve"> </w:t>
      </w:r>
      <w:r w:rsidR="001E5AAA" w:rsidRPr="00612DFE">
        <w:rPr>
          <w:rFonts w:asciiTheme="minorHAnsi" w:hAnsiTheme="minorHAnsi" w:cstheme="minorHAnsi"/>
          <w:color w:val="auto"/>
        </w:rPr>
        <w:t>and move on</w:t>
      </w:r>
      <w:r w:rsidR="005A5340" w:rsidRPr="00612DFE">
        <w:rPr>
          <w:rFonts w:asciiTheme="minorHAnsi" w:hAnsiTheme="minorHAnsi" w:cstheme="minorHAnsi"/>
          <w:color w:val="auto"/>
        </w:rPr>
        <w:t>.</w:t>
      </w:r>
      <w:r w:rsidR="00916DDD" w:rsidRPr="00612DFE">
        <w:rPr>
          <w:rFonts w:asciiTheme="minorHAnsi" w:hAnsiTheme="minorHAnsi" w:cstheme="minorHAnsi"/>
          <w:color w:val="auto"/>
        </w:rPr>
        <w:t xml:space="preserve"> </w:t>
      </w:r>
    </w:p>
    <w:p w14:paraId="7698AE2B" w14:textId="0899A8C4" w:rsidR="005A5340" w:rsidRPr="00612DFE" w:rsidRDefault="005A5340" w:rsidP="00A673E6">
      <w:pPr>
        <w:pStyle w:val="NormalWeb"/>
        <w:spacing w:before="0" w:beforeAutospacing="0" w:after="0" w:afterAutospacing="0"/>
        <w:rPr>
          <w:rFonts w:asciiTheme="minorHAnsi" w:hAnsiTheme="minorHAnsi" w:cstheme="minorHAnsi"/>
          <w:color w:val="auto"/>
        </w:rPr>
      </w:pPr>
    </w:p>
    <w:p w14:paraId="0E2287DD" w14:textId="77777777" w:rsidR="0086782B" w:rsidRDefault="001E5AAA" w:rsidP="00A673E6">
      <w:pPr>
        <w:pStyle w:val="NormalWeb"/>
        <w:numPr>
          <w:ilvl w:val="1"/>
          <w:numId w:val="29"/>
        </w:numPr>
        <w:spacing w:before="0" w:beforeAutospacing="0" w:after="0" w:afterAutospacing="0"/>
        <w:rPr>
          <w:rFonts w:asciiTheme="minorHAnsi" w:hAnsiTheme="minorHAnsi" w:cstheme="minorHAnsi"/>
          <w:color w:val="auto"/>
        </w:rPr>
      </w:pPr>
      <w:r w:rsidRPr="00612DFE">
        <w:rPr>
          <w:rFonts w:asciiTheme="minorHAnsi" w:hAnsiTheme="minorHAnsi" w:cstheme="minorHAnsi"/>
          <w:color w:val="auto"/>
          <w:highlight w:val="yellow"/>
        </w:rPr>
        <w:t xml:space="preserve">Place a small wipe next to the mouse. </w:t>
      </w:r>
      <w:r w:rsidR="00916DDD" w:rsidRPr="00612DFE">
        <w:rPr>
          <w:rFonts w:asciiTheme="minorHAnsi" w:hAnsiTheme="minorHAnsi" w:cstheme="minorHAnsi"/>
          <w:color w:val="auto"/>
          <w:highlight w:val="yellow"/>
        </w:rPr>
        <w:t xml:space="preserve">Using the forceps, pull the skin close together to prepare for gluing. </w:t>
      </w:r>
    </w:p>
    <w:p w14:paraId="4960F97A" w14:textId="77777777" w:rsidR="0086782B" w:rsidRDefault="0086782B" w:rsidP="00A673E6">
      <w:pPr>
        <w:pStyle w:val="NormalWeb"/>
        <w:spacing w:before="0" w:beforeAutospacing="0" w:after="0" w:afterAutospacing="0"/>
        <w:rPr>
          <w:rFonts w:asciiTheme="minorHAnsi" w:hAnsiTheme="minorHAnsi" w:cstheme="minorHAnsi"/>
          <w:color w:val="auto"/>
        </w:rPr>
      </w:pPr>
    </w:p>
    <w:p w14:paraId="63E6539B" w14:textId="5688998D" w:rsidR="0086782B" w:rsidRDefault="0086782B" w:rsidP="00A673E6">
      <w:pPr>
        <w:pStyle w:val="NormalWeb"/>
        <w:spacing w:before="0" w:beforeAutospacing="0" w:after="0" w:afterAutospacing="0"/>
        <w:rPr>
          <w:rFonts w:asciiTheme="minorHAnsi" w:hAnsiTheme="minorHAnsi" w:cstheme="minorHAnsi"/>
          <w:color w:val="auto"/>
        </w:rPr>
      </w:pPr>
      <w:r w:rsidRPr="0086782B">
        <w:rPr>
          <w:rFonts w:asciiTheme="minorHAnsi" w:hAnsiTheme="minorHAnsi" w:cstheme="minorHAnsi"/>
          <w:color w:val="auto"/>
        </w:rPr>
        <w:t>NOTE: S</w:t>
      </w:r>
      <w:r w:rsidR="001A3172" w:rsidRPr="00612DFE">
        <w:rPr>
          <w:rFonts w:asciiTheme="minorHAnsi" w:hAnsiTheme="minorHAnsi" w:cstheme="minorHAnsi"/>
          <w:color w:val="auto"/>
        </w:rPr>
        <w:t xml:space="preserve">uturing can be done </w:t>
      </w:r>
      <w:r w:rsidR="001E5AAA" w:rsidRPr="00612DFE">
        <w:rPr>
          <w:rFonts w:asciiTheme="minorHAnsi" w:hAnsiTheme="minorHAnsi" w:cstheme="minorHAnsi"/>
          <w:color w:val="auto"/>
        </w:rPr>
        <w:t xml:space="preserve">here instead. </w:t>
      </w:r>
      <w:r w:rsidR="001E5AAA" w:rsidRPr="00612DFE">
        <w:rPr>
          <w:rFonts w:asciiTheme="minorHAnsi" w:hAnsiTheme="minorHAnsi"/>
          <w:color w:val="auto"/>
        </w:rPr>
        <w:t>S</w:t>
      </w:r>
      <w:r w:rsidR="00916DDD" w:rsidRPr="00612DFE">
        <w:rPr>
          <w:rFonts w:asciiTheme="minorHAnsi" w:hAnsiTheme="minorHAnsi"/>
          <w:color w:val="auto"/>
        </w:rPr>
        <w:t>uturing typically requires only 3 sutures.</w:t>
      </w:r>
      <w:r w:rsidR="00916DDD" w:rsidRPr="00612DFE">
        <w:rPr>
          <w:rFonts w:asciiTheme="minorHAnsi" w:hAnsiTheme="minorHAnsi" w:cstheme="minorHAnsi"/>
          <w:color w:val="auto"/>
        </w:rPr>
        <w:t xml:space="preserve"> </w:t>
      </w:r>
    </w:p>
    <w:p w14:paraId="58EC6E93" w14:textId="77777777" w:rsidR="0086782B" w:rsidRDefault="0086782B" w:rsidP="00A673E6">
      <w:pPr>
        <w:pStyle w:val="NormalWeb"/>
        <w:spacing w:before="0" w:beforeAutospacing="0" w:after="0" w:afterAutospacing="0"/>
        <w:rPr>
          <w:rFonts w:asciiTheme="minorHAnsi" w:hAnsiTheme="minorHAnsi" w:cstheme="minorHAnsi"/>
          <w:color w:val="auto"/>
        </w:rPr>
      </w:pPr>
    </w:p>
    <w:p w14:paraId="40E771A1" w14:textId="77777777" w:rsidR="0086782B" w:rsidRDefault="00916DDD" w:rsidP="00A673E6">
      <w:pPr>
        <w:pStyle w:val="NormalWeb"/>
        <w:numPr>
          <w:ilvl w:val="2"/>
          <w:numId w:val="29"/>
        </w:numPr>
        <w:spacing w:before="0" w:beforeAutospacing="0" w:after="0" w:afterAutospacing="0"/>
        <w:rPr>
          <w:rFonts w:asciiTheme="minorHAnsi" w:hAnsiTheme="minorHAnsi" w:cstheme="minorHAnsi"/>
          <w:color w:val="auto"/>
        </w:rPr>
      </w:pPr>
      <w:r w:rsidRPr="0086782B">
        <w:rPr>
          <w:rFonts w:asciiTheme="minorHAnsi" w:hAnsiTheme="minorHAnsi"/>
          <w:color w:val="auto"/>
          <w:highlight w:val="yellow"/>
        </w:rPr>
        <w:t xml:space="preserve">Using the forceps, grab the two sides of the skin and pull them together and </w:t>
      </w:r>
      <w:r w:rsidRPr="0086782B">
        <w:rPr>
          <w:rFonts w:asciiTheme="minorHAnsi" w:hAnsiTheme="minorHAnsi" w:cstheme="minorHAnsi"/>
          <w:color w:val="auto"/>
          <w:highlight w:val="yellow"/>
        </w:rPr>
        <w:t>up</w:t>
      </w:r>
      <w:r w:rsidR="00451408" w:rsidRPr="0086782B">
        <w:rPr>
          <w:rFonts w:asciiTheme="minorHAnsi" w:hAnsiTheme="minorHAnsi" w:cstheme="minorHAnsi"/>
          <w:color w:val="auto"/>
          <w:highlight w:val="yellow"/>
        </w:rPr>
        <w:t>ward</w:t>
      </w:r>
      <w:r w:rsidRPr="0086782B">
        <w:rPr>
          <w:rFonts w:asciiTheme="minorHAnsi" w:hAnsiTheme="minorHAnsi" w:cstheme="minorHAnsi"/>
          <w:color w:val="auto"/>
          <w:highlight w:val="yellow"/>
        </w:rPr>
        <w:t>.</w:t>
      </w:r>
      <w:r w:rsidR="001E5AAA" w:rsidRPr="0086782B">
        <w:rPr>
          <w:rFonts w:asciiTheme="minorHAnsi" w:hAnsiTheme="minorHAnsi" w:cstheme="minorHAnsi"/>
          <w:color w:val="auto"/>
          <w:highlight w:val="yellow"/>
        </w:rPr>
        <w:t xml:space="preserve"> Dab off any</w:t>
      </w:r>
      <w:r w:rsidR="001E5AAA" w:rsidRPr="0086782B">
        <w:rPr>
          <w:rFonts w:asciiTheme="minorHAnsi" w:hAnsiTheme="minorHAnsi"/>
          <w:color w:val="auto"/>
          <w:highlight w:val="yellow"/>
        </w:rPr>
        <w:t xml:space="preserve"> large </w:t>
      </w:r>
      <w:r w:rsidR="001E5AAA" w:rsidRPr="0086782B">
        <w:rPr>
          <w:rFonts w:asciiTheme="minorHAnsi" w:hAnsiTheme="minorHAnsi" w:cstheme="minorHAnsi"/>
          <w:color w:val="auto"/>
          <w:highlight w:val="yellow"/>
        </w:rPr>
        <w:t xml:space="preserve">drops of surgical glue </w:t>
      </w:r>
      <w:r w:rsidR="001E5AAA" w:rsidRPr="0086782B">
        <w:rPr>
          <w:rFonts w:asciiTheme="minorHAnsi" w:hAnsiTheme="minorHAnsi"/>
          <w:color w:val="auto"/>
          <w:highlight w:val="yellow"/>
        </w:rPr>
        <w:t xml:space="preserve">at the end of the </w:t>
      </w:r>
      <w:r w:rsidR="001E5AAA" w:rsidRPr="0086782B">
        <w:rPr>
          <w:rFonts w:asciiTheme="minorHAnsi" w:hAnsiTheme="minorHAnsi" w:cstheme="minorHAnsi"/>
          <w:color w:val="auto"/>
          <w:highlight w:val="yellow"/>
        </w:rPr>
        <w:t>tip</w:t>
      </w:r>
      <w:r w:rsidR="001E5AAA" w:rsidRPr="0086782B">
        <w:rPr>
          <w:rFonts w:asciiTheme="minorHAnsi" w:hAnsiTheme="minorHAnsi"/>
          <w:color w:val="auto"/>
          <w:highlight w:val="yellow"/>
        </w:rPr>
        <w:t xml:space="preserve"> on the </w:t>
      </w:r>
      <w:r w:rsidR="001E5AAA" w:rsidRPr="0086782B">
        <w:rPr>
          <w:rFonts w:asciiTheme="minorHAnsi" w:hAnsiTheme="minorHAnsi" w:cstheme="minorHAnsi"/>
          <w:color w:val="auto"/>
          <w:highlight w:val="yellow"/>
        </w:rPr>
        <w:t>wipe</w:t>
      </w:r>
      <w:r w:rsidR="001E5AAA" w:rsidRPr="0086782B">
        <w:rPr>
          <w:rFonts w:asciiTheme="minorHAnsi" w:hAnsiTheme="minorHAnsi"/>
          <w:color w:val="auto"/>
          <w:highlight w:val="yellow"/>
        </w:rPr>
        <w:t xml:space="preserve"> before applying to the mouse.</w:t>
      </w:r>
    </w:p>
    <w:p w14:paraId="28501CCD" w14:textId="77777777" w:rsidR="0086782B" w:rsidRDefault="0086782B" w:rsidP="00A673E6">
      <w:pPr>
        <w:pStyle w:val="NormalWeb"/>
        <w:spacing w:before="0" w:beforeAutospacing="0" w:after="0" w:afterAutospacing="0"/>
        <w:rPr>
          <w:rFonts w:asciiTheme="minorHAnsi" w:hAnsiTheme="minorHAnsi" w:cstheme="minorHAnsi"/>
          <w:color w:val="auto"/>
        </w:rPr>
      </w:pPr>
    </w:p>
    <w:p w14:paraId="56BA96AE" w14:textId="0CAA3A44" w:rsidR="006A18F7" w:rsidRDefault="001E5AAA" w:rsidP="00A673E6">
      <w:pPr>
        <w:pStyle w:val="NormalWeb"/>
        <w:numPr>
          <w:ilvl w:val="2"/>
          <w:numId w:val="29"/>
        </w:numPr>
        <w:spacing w:before="0" w:beforeAutospacing="0" w:after="0" w:afterAutospacing="0"/>
        <w:rPr>
          <w:rFonts w:asciiTheme="minorHAnsi" w:hAnsiTheme="minorHAnsi" w:cstheme="minorHAnsi"/>
          <w:color w:val="auto"/>
        </w:rPr>
      </w:pPr>
      <w:r w:rsidRPr="0086782B">
        <w:rPr>
          <w:rFonts w:asciiTheme="minorHAnsi" w:hAnsiTheme="minorHAnsi" w:cstheme="minorHAnsi"/>
          <w:color w:val="auto"/>
          <w:highlight w:val="yellow"/>
        </w:rPr>
        <w:t>A</w:t>
      </w:r>
      <w:r w:rsidR="00916DDD" w:rsidRPr="0086782B">
        <w:rPr>
          <w:rFonts w:asciiTheme="minorHAnsi" w:hAnsiTheme="minorHAnsi" w:cstheme="minorHAnsi"/>
          <w:color w:val="auto"/>
          <w:highlight w:val="yellow"/>
        </w:rPr>
        <w:t xml:space="preserve">pply </w:t>
      </w:r>
      <w:r w:rsidRPr="0086782B">
        <w:rPr>
          <w:rFonts w:asciiTheme="minorHAnsi" w:hAnsiTheme="minorHAnsi" w:cstheme="minorHAnsi"/>
          <w:color w:val="auto"/>
          <w:highlight w:val="yellow"/>
        </w:rPr>
        <w:t>the surgical glue</w:t>
      </w:r>
      <w:r w:rsidR="00916DDD" w:rsidRPr="0086782B">
        <w:rPr>
          <w:rFonts w:asciiTheme="minorHAnsi" w:hAnsiTheme="minorHAnsi" w:cstheme="minorHAnsi"/>
          <w:color w:val="auto"/>
          <w:highlight w:val="yellow"/>
        </w:rPr>
        <w:t xml:space="preserve"> </w:t>
      </w:r>
      <w:r w:rsidR="00916DDD" w:rsidRPr="0086782B">
        <w:rPr>
          <w:rFonts w:asciiTheme="minorHAnsi" w:hAnsiTheme="minorHAnsi"/>
          <w:color w:val="auto"/>
          <w:highlight w:val="yellow"/>
        </w:rPr>
        <w:t xml:space="preserve">sparingly and hold </w:t>
      </w:r>
      <w:r w:rsidR="00404B11">
        <w:rPr>
          <w:rFonts w:asciiTheme="minorHAnsi" w:hAnsiTheme="minorHAnsi"/>
          <w:color w:val="auto"/>
          <w:highlight w:val="yellow"/>
        </w:rPr>
        <w:t xml:space="preserve">the </w:t>
      </w:r>
      <w:r w:rsidRPr="0086782B">
        <w:rPr>
          <w:rFonts w:asciiTheme="minorHAnsi" w:hAnsiTheme="minorHAnsi" w:cstheme="minorHAnsi"/>
          <w:color w:val="auto"/>
          <w:highlight w:val="yellow"/>
        </w:rPr>
        <w:t xml:space="preserve">skin together with forceps </w:t>
      </w:r>
      <w:r w:rsidR="00916DDD" w:rsidRPr="0086782B">
        <w:rPr>
          <w:rFonts w:asciiTheme="minorHAnsi" w:hAnsiTheme="minorHAnsi"/>
          <w:color w:val="auto"/>
          <w:highlight w:val="yellow"/>
        </w:rPr>
        <w:t xml:space="preserve">for 10 s. Continue until </w:t>
      </w:r>
      <w:r w:rsidR="00E534DB" w:rsidRPr="0086782B">
        <w:rPr>
          <w:rFonts w:asciiTheme="minorHAnsi" w:hAnsiTheme="minorHAnsi"/>
          <w:color w:val="auto"/>
          <w:highlight w:val="yellow"/>
        </w:rPr>
        <w:t xml:space="preserve">there are </w:t>
      </w:r>
      <w:r w:rsidR="00916DDD" w:rsidRPr="0086782B">
        <w:rPr>
          <w:rFonts w:asciiTheme="minorHAnsi" w:hAnsiTheme="minorHAnsi"/>
          <w:color w:val="auto"/>
          <w:highlight w:val="yellow"/>
        </w:rPr>
        <w:t>no visible openings</w:t>
      </w:r>
      <w:r w:rsidR="00916DDD" w:rsidRPr="0086782B">
        <w:rPr>
          <w:rFonts w:asciiTheme="minorHAnsi" w:hAnsiTheme="minorHAnsi" w:cstheme="minorHAnsi"/>
          <w:color w:val="auto"/>
        </w:rPr>
        <w:t xml:space="preserve">. </w:t>
      </w:r>
    </w:p>
    <w:p w14:paraId="0400B2E0" w14:textId="77777777" w:rsidR="006A18F7" w:rsidRDefault="006A18F7" w:rsidP="00A673E6">
      <w:pPr>
        <w:pStyle w:val="ListParagraph"/>
        <w:ind w:left="0"/>
        <w:rPr>
          <w:rFonts w:asciiTheme="minorHAnsi" w:hAnsiTheme="minorHAnsi" w:cstheme="minorHAnsi"/>
          <w:b/>
          <w:bCs/>
          <w:color w:val="auto"/>
        </w:rPr>
      </w:pPr>
    </w:p>
    <w:p w14:paraId="006301F3" w14:textId="5BBBB431" w:rsidR="00916DDD" w:rsidRPr="0086782B" w:rsidRDefault="006A18F7" w:rsidP="00A673E6">
      <w:pPr>
        <w:pStyle w:val="NormalWeb"/>
        <w:spacing w:before="0" w:beforeAutospacing="0" w:after="0" w:afterAutospacing="0"/>
        <w:rPr>
          <w:rFonts w:asciiTheme="minorHAnsi" w:hAnsiTheme="minorHAnsi" w:cstheme="minorHAnsi"/>
          <w:color w:val="auto"/>
        </w:rPr>
      </w:pPr>
      <w:r w:rsidRPr="006A18F7">
        <w:rPr>
          <w:rFonts w:asciiTheme="minorHAnsi" w:hAnsiTheme="minorHAnsi" w:cstheme="minorHAnsi"/>
          <w:color w:val="auto"/>
        </w:rPr>
        <w:t>NOTE:</w:t>
      </w:r>
      <w:r w:rsidR="00916DDD" w:rsidRPr="0086782B">
        <w:rPr>
          <w:rFonts w:asciiTheme="minorHAnsi" w:hAnsiTheme="minorHAnsi" w:cstheme="minorHAnsi"/>
          <w:color w:val="auto"/>
        </w:rPr>
        <w:t xml:space="preserve"> </w:t>
      </w:r>
      <w:r w:rsidR="00451408" w:rsidRPr="0086782B">
        <w:rPr>
          <w:rFonts w:asciiTheme="minorHAnsi" w:hAnsiTheme="minorHAnsi" w:cstheme="minorHAnsi"/>
          <w:color w:val="auto"/>
        </w:rPr>
        <w:t>T</w:t>
      </w:r>
      <w:r w:rsidR="00916DDD" w:rsidRPr="0086782B">
        <w:rPr>
          <w:rFonts w:asciiTheme="minorHAnsi" w:hAnsiTheme="minorHAnsi" w:cstheme="minorHAnsi"/>
          <w:color w:val="auto"/>
        </w:rPr>
        <w:t>he glue comes out quickly</w:t>
      </w:r>
      <w:r w:rsidR="00451408" w:rsidRPr="0086782B">
        <w:rPr>
          <w:rFonts w:asciiTheme="minorHAnsi" w:hAnsiTheme="minorHAnsi" w:cstheme="minorHAnsi"/>
          <w:color w:val="auto"/>
        </w:rPr>
        <w:t xml:space="preserve"> – </w:t>
      </w:r>
      <w:r w:rsidR="00916DDD" w:rsidRPr="0086782B">
        <w:rPr>
          <w:rFonts w:asciiTheme="minorHAnsi" w:hAnsiTheme="minorHAnsi" w:cstheme="minorHAnsi"/>
          <w:color w:val="auto"/>
        </w:rPr>
        <w:t xml:space="preserve">do not squeeze the </w:t>
      </w:r>
      <w:r w:rsidR="00E110E4" w:rsidRPr="0086782B">
        <w:rPr>
          <w:rFonts w:asciiTheme="minorHAnsi" w:hAnsiTheme="minorHAnsi" w:cstheme="minorHAnsi"/>
          <w:color w:val="auto"/>
        </w:rPr>
        <w:t xml:space="preserve">bottle. </w:t>
      </w:r>
      <w:r w:rsidR="00451408" w:rsidRPr="0086782B">
        <w:rPr>
          <w:rFonts w:asciiTheme="minorHAnsi" w:hAnsiTheme="minorHAnsi" w:cstheme="minorHAnsi"/>
          <w:color w:val="auto"/>
        </w:rPr>
        <w:t>Avoid gluing</w:t>
      </w:r>
      <w:r w:rsidR="00E110E4" w:rsidRPr="0086782B">
        <w:rPr>
          <w:rFonts w:asciiTheme="minorHAnsi" w:hAnsiTheme="minorHAnsi" w:cstheme="minorHAnsi"/>
          <w:color w:val="auto"/>
        </w:rPr>
        <w:t xml:space="preserve"> the skin to the skull or get</w:t>
      </w:r>
      <w:r w:rsidR="00451408" w:rsidRPr="0086782B">
        <w:rPr>
          <w:rFonts w:asciiTheme="minorHAnsi" w:hAnsiTheme="minorHAnsi" w:cstheme="minorHAnsi"/>
          <w:color w:val="auto"/>
        </w:rPr>
        <w:t>ting</w:t>
      </w:r>
      <w:r w:rsidR="00E110E4" w:rsidRPr="0086782B">
        <w:rPr>
          <w:rFonts w:asciiTheme="minorHAnsi" w:hAnsiTheme="minorHAnsi" w:cstheme="minorHAnsi"/>
          <w:color w:val="auto"/>
        </w:rPr>
        <w:t xml:space="preserve"> glue in the eye.</w:t>
      </w:r>
    </w:p>
    <w:p w14:paraId="63A55960" w14:textId="596298AE" w:rsidR="00916DDD" w:rsidRPr="00612DFE" w:rsidRDefault="00916DDD" w:rsidP="00A673E6">
      <w:pPr>
        <w:pStyle w:val="NormalWeb"/>
        <w:spacing w:before="0" w:beforeAutospacing="0" w:after="0" w:afterAutospacing="0"/>
        <w:rPr>
          <w:rFonts w:asciiTheme="minorHAnsi" w:hAnsiTheme="minorHAnsi" w:cstheme="minorHAnsi"/>
          <w:color w:val="auto"/>
        </w:rPr>
      </w:pPr>
    </w:p>
    <w:p w14:paraId="36883F20" w14:textId="0E8190A0" w:rsidR="00916DDD" w:rsidRPr="00612DFE" w:rsidRDefault="00916DDD" w:rsidP="00A673E6">
      <w:pPr>
        <w:pStyle w:val="NormalWeb"/>
        <w:numPr>
          <w:ilvl w:val="1"/>
          <w:numId w:val="29"/>
        </w:numPr>
        <w:spacing w:before="0" w:beforeAutospacing="0" w:after="0" w:afterAutospacing="0"/>
        <w:rPr>
          <w:rFonts w:asciiTheme="minorHAnsi" w:hAnsiTheme="minorHAnsi" w:cstheme="minorHAnsi"/>
          <w:color w:val="auto"/>
        </w:rPr>
      </w:pPr>
      <w:r w:rsidRPr="00612DFE">
        <w:rPr>
          <w:rFonts w:asciiTheme="minorHAnsi" w:hAnsiTheme="minorHAnsi" w:cstheme="minorHAnsi"/>
          <w:color w:val="auto"/>
        </w:rPr>
        <w:t>After gluing,</w:t>
      </w:r>
      <w:r w:rsidR="001E5AAA" w:rsidRPr="00612DFE">
        <w:rPr>
          <w:rFonts w:asciiTheme="minorHAnsi" w:hAnsiTheme="minorHAnsi" w:cstheme="minorHAnsi"/>
          <w:color w:val="auto"/>
        </w:rPr>
        <w:t xml:space="preserve"> or suturing,</w:t>
      </w:r>
      <w:r w:rsidRPr="00612DFE">
        <w:rPr>
          <w:rFonts w:asciiTheme="minorHAnsi" w:hAnsiTheme="minorHAnsi" w:cstheme="minorHAnsi"/>
          <w:color w:val="auto"/>
        </w:rPr>
        <w:t xml:space="preserve"> place the mouse </w:t>
      </w:r>
      <w:r w:rsidR="00110D70" w:rsidRPr="00612DFE">
        <w:rPr>
          <w:rFonts w:asciiTheme="minorHAnsi" w:hAnsiTheme="minorHAnsi" w:cstheme="minorHAnsi"/>
          <w:color w:val="auto"/>
        </w:rPr>
        <w:t>in the new cage to recover from anesthesia. It takes 5-10 min for the animal to recover</w:t>
      </w:r>
      <w:r w:rsidR="00D90424" w:rsidRPr="00612DFE">
        <w:rPr>
          <w:rFonts w:asciiTheme="minorHAnsi" w:hAnsiTheme="minorHAnsi" w:cstheme="minorHAnsi"/>
          <w:color w:val="auto"/>
        </w:rPr>
        <w:t>,</w:t>
      </w:r>
      <w:r w:rsidR="00110D70" w:rsidRPr="00612DFE">
        <w:rPr>
          <w:rFonts w:asciiTheme="minorHAnsi" w:hAnsiTheme="minorHAnsi" w:cstheme="minorHAnsi"/>
          <w:color w:val="auto"/>
        </w:rPr>
        <w:t xml:space="preserve"> and </w:t>
      </w:r>
      <w:r w:rsidR="00D90424" w:rsidRPr="00612DFE">
        <w:rPr>
          <w:rFonts w:asciiTheme="minorHAnsi" w:hAnsiTheme="minorHAnsi" w:cstheme="minorHAnsi"/>
          <w:color w:val="auto"/>
        </w:rPr>
        <w:t xml:space="preserve">it </w:t>
      </w:r>
      <w:r w:rsidR="00110D70" w:rsidRPr="00612DFE">
        <w:rPr>
          <w:rFonts w:asciiTheme="minorHAnsi" w:hAnsiTheme="minorHAnsi" w:cstheme="minorHAnsi"/>
          <w:color w:val="auto"/>
        </w:rPr>
        <w:t xml:space="preserve">helps to </w:t>
      </w:r>
      <w:r w:rsidR="00D90424" w:rsidRPr="00612DFE">
        <w:rPr>
          <w:rFonts w:asciiTheme="minorHAnsi" w:hAnsiTheme="minorHAnsi" w:cstheme="minorHAnsi"/>
          <w:color w:val="auto"/>
        </w:rPr>
        <w:t xml:space="preserve">rest half of </w:t>
      </w:r>
      <w:r w:rsidR="00110D70" w:rsidRPr="00612DFE">
        <w:rPr>
          <w:rFonts w:asciiTheme="minorHAnsi" w:hAnsiTheme="minorHAnsi" w:cstheme="minorHAnsi"/>
          <w:color w:val="auto"/>
        </w:rPr>
        <w:t xml:space="preserve">the cage </w:t>
      </w:r>
      <w:r w:rsidR="00D90424" w:rsidRPr="00612DFE">
        <w:rPr>
          <w:rFonts w:asciiTheme="minorHAnsi" w:hAnsiTheme="minorHAnsi" w:cstheme="minorHAnsi"/>
          <w:color w:val="auto"/>
        </w:rPr>
        <w:t>on</w:t>
      </w:r>
      <w:r w:rsidR="00110D70" w:rsidRPr="00612DFE">
        <w:rPr>
          <w:rFonts w:asciiTheme="minorHAnsi" w:hAnsiTheme="minorHAnsi" w:cstheme="minorHAnsi"/>
          <w:color w:val="auto"/>
        </w:rPr>
        <w:t xml:space="preserve"> a heating pad. </w:t>
      </w:r>
    </w:p>
    <w:p w14:paraId="490C9AF0" w14:textId="03A0CAF9" w:rsidR="00110D70" w:rsidRPr="00612DFE" w:rsidRDefault="00110D70" w:rsidP="00A673E6">
      <w:pPr>
        <w:pStyle w:val="NormalWeb"/>
        <w:spacing w:before="0" w:beforeAutospacing="0" w:after="0" w:afterAutospacing="0"/>
        <w:rPr>
          <w:rFonts w:asciiTheme="minorHAnsi" w:hAnsiTheme="minorHAnsi" w:cstheme="minorHAnsi"/>
          <w:color w:val="auto"/>
        </w:rPr>
      </w:pPr>
    </w:p>
    <w:p w14:paraId="4A976782" w14:textId="24351F30" w:rsidR="00110D70" w:rsidRPr="00615D47" w:rsidRDefault="00110D70" w:rsidP="00A673E6">
      <w:pPr>
        <w:pStyle w:val="NormalWeb"/>
        <w:numPr>
          <w:ilvl w:val="0"/>
          <w:numId w:val="29"/>
        </w:numPr>
        <w:spacing w:before="0" w:beforeAutospacing="0" w:after="0" w:afterAutospacing="0"/>
        <w:rPr>
          <w:rFonts w:asciiTheme="minorHAnsi" w:hAnsiTheme="minorHAnsi" w:cstheme="minorHAnsi"/>
          <w:b/>
          <w:bCs/>
          <w:color w:val="auto"/>
        </w:rPr>
      </w:pPr>
      <w:r w:rsidRPr="00615D47">
        <w:rPr>
          <w:rFonts w:asciiTheme="minorHAnsi" w:hAnsiTheme="minorHAnsi" w:cstheme="minorHAnsi"/>
          <w:b/>
          <w:bCs/>
          <w:color w:val="auto"/>
        </w:rPr>
        <w:t xml:space="preserve">Sham </w:t>
      </w:r>
      <w:r w:rsidR="00E66F48" w:rsidRPr="00615D47">
        <w:rPr>
          <w:rFonts w:asciiTheme="minorHAnsi" w:hAnsiTheme="minorHAnsi" w:cstheme="minorHAnsi"/>
          <w:b/>
          <w:bCs/>
          <w:color w:val="auto"/>
        </w:rPr>
        <w:t xml:space="preserve">stroke </w:t>
      </w:r>
      <w:r w:rsidR="00404B11" w:rsidRPr="00615D47">
        <w:rPr>
          <w:rFonts w:asciiTheme="minorHAnsi" w:hAnsiTheme="minorHAnsi" w:cstheme="minorHAnsi"/>
          <w:b/>
          <w:bCs/>
          <w:color w:val="auto"/>
        </w:rPr>
        <w:t>o</w:t>
      </w:r>
      <w:r w:rsidRPr="00615D47">
        <w:rPr>
          <w:rFonts w:asciiTheme="minorHAnsi" w:hAnsiTheme="minorHAnsi" w:cstheme="minorHAnsi"/>
          <w:b/>
          <w:bCs/>
          <w:color w:val="auto"/>
        </w:rPr>
        <w:t xml:space="preserve">peration </w:t>
      </w:r>
    </w:p>
    <w:p w14:paraId="03305C9C" w14:textId="77777777" w:rsidR="006A18F7" w:rsidRPr="00615D47" w:rsidRDefault="006A18F7" w:rsidP="00A673E6">
      <w:pPr>
        <w:pStyle w:val="NormalWeb"/>
        <w:spacing w:before="0" w:beforeAutospacing="0" w:after="0" w:afterAutospacing="0"/>
        <w:rPr>
          <w:rFonts w:asciiTheme="minorHAnsi" w:hAnsiTheme="minorHAnsi" w:cstheme="minorHAnsi"/>
          <w:color w:val="auto"/>
        </w:rPr>
      </w:pPr>
    </w:p>
    <w:p w14:paraId="4DE8ECA4" w14:textId="5DF6DBA1" w:rsidR="00110D70" w:rsidRPr="00A76744" w:rsidRDefault="00110D70" w:rsidP="00A673E6">
      <w:pPr>
        <w:pStyle w:val="NormalWeb"/>
        <w:numPr>
          <w:ilvl w:val="1"/>
          <w:numId w:val="29"/>
        </w:numPr>
        <w:spacing w:before="0" w:beforeAutospacing="0" w:after="0" w:afterAutospacing="0"/>
        <w:rPr>
          <w:rFonts w:asciiTheme="minorHAnsi" w:hAnsiTheme="minorHAnsi" w:cstheme="minorHAnsi"/>
          <w:color w:val="auto"/>
        </w:rPr>
      </w:pPr>
      <w:r w:rsidRPr="00615D47">
        <w:rPr>
          <w:rFonts w:asciiTheme="minorHAnsi" w:hAnsiTheme="minorHAnsi" w:cstheme="minorHAnsi"/>
          <w:color w:val="auto"/>
        </w:rPr>
        <w:t xml:space="preserve">Perform all procedures identically to the operation described above </w:t>
      </w:r>
      <w:r w:rsidR="00404B11" w:rsidRPr="00615D47">
        <w:rPr>
          <w:rFonts w:asciiTheme="minorHAnsi" w:hAnsiTheme="minorHAnsi" w:cstheme="minorHAnsi"/>
          <w:color w:val="auto"/>
        </w:rPr>
        <w:t xml:space="preserve">in section 2 </w:t>
      </w:r>
      <w:r w:rsidRPr="00615D47">
        <w:rPr>
          <w:rFonts w:asciiTheme="minorHAnsi" w:hAnsiTheme="minorHAnsi" w:cstheme="minorHAnsi"/>
          <w:color w:val="auto"/>
        </w:rPr>
        <w:t>except inject 1x</w:t>
      </w:r>
      <w:r w:rsidR="006A18F7" w:rsidRPr="00615D47">
        <w:rPr>
          <w:rFonts w:asciiTheme="minorHAnsi" w:hAnsiTheme="minorHAnsi" w:cstheme="minorHAnsi"/>
          <w:color w:val="auto"/>
        </w:rPr>
        <w:t xml:space="preserve"> </w:t>
      </w:r>
      <w:r w:rsidRPr="00615D47">
        <w:rPr>
          <w:rFonts w:asciiTheme="minorHAnsi" w:hAnsiTheme="minorHAnsi" w:cstheme="minorHAnsi"/>
          <w:color w:val="auto"/>
        </w:rPr>
        <w:t xml:space="preserve">PBS or </w:t>
      </w:r>
      <w:r w:rsidR="006A18F7" w:rsidRPr="00615D47">
        <w:rPr>
          <w:rFonts w:asciiTheme="minorHAnsi" w:hAnsiTheme="minorHAnsi" w:cstheme="minorHAnsi"/>
          <w:color w:val="auto"/>
        </w:rPr>
        <w:t>s</w:t>
      </w:r>
      <w:r w:rsidRPr="00615D47">
        <w:rPr>
          <w:rFonts w:asciiTheme="minorHAnsi" w:hAnsiTheme="minorHAnsi" w:cstheme="minorHAnsi"/>
          <w:color w:val="auto"/>
        </w:rPr>
        <w:t xml:space="preserve">aline instead of </w:t>
      </w:r>
      <w:r w:rsidR="006A18F7" w:rsidRPr="00615D47">
        <w:rPr>
          <w:rFonts w:asciiTheme="minorHAnsi" w:hAnsiTheme="minorHAnsi" w:cstheme="minorHAnsi"/>
          <w:color w:val="auto"/>
        </w:rPr>
        <w:t>R</w:t>
      </w:r>
      <w:r w:rsidRPr="00615D47">
        <w:rPr>
          <w:rFonts w:asciiTheme="minorHAnsi" w:hAnsiTheme="minorHAnsi" w:cstheme="minorHAnsi"/>
          <w:color w:val="auto"/>
        </w:rPr>
        <w:t xml:space="preserve">ose </w:t>
      </w:r>
      <w:r w:rsidR="006A18F7" w:rsidRPr="00615D47">
        <w:rPr>
          <w:rFonts w:asciiTheme="minorHAnsi" w:hAnsiTheme="minorHAnsi" w:cstheme="minorHAnsi"/>
          <w:color w:val="auto"/>
        </w:rPr>
        <w:t>B</w:t>
      </w:r>
      <w:r w:rsidRPr="00615D47">
        <w:rPr>
          <w:rFonts w:asciiTheme="minorHAnsi" w:hAnsiTheme="minorHAnsi" w:cstheme="minorHAnsi"/>
          <w:color w:val="auto"/>
        </w:rPr>
        <w:t>engal dye</w:t>
      </w:r>
      <w:r w:rsidRPr="00A76744">
        <w:rPr>
          <w:rFonts w:asciiTheme="minorHAnsi" w:hAnsiTheme="minorHAnsi" w:cstheme="minorHAnsi"/>
          <w:color w:val="auto"/>
        </w:rPr>
        <w:t xml:space="preserve">. </w:t>
      </w:r>
    </w:p>
    <w:p w14:paraId="55B4C1C5" w14:textId="127A7FB5" w:rsidR="00110D70" w:rsidRPr="00612DFE" w:rsidRDefault="00110D70" w:rsidP="00A673E6">
      <w:pPr>
        <w:pStyle w:val="NormalWeb"/>
        <w:spacing w:before="0" w:beforeAutospacing="0" w:after="0" w:afterAutospacing="0"/>
        <w:rPr>
          <w:rFonts w:asciiTheme="minorHAnsi" w:hAnsiTheme="minorHAnsi" w:cstheme="minorHAnsi"/>
          <w:color w:val="auto"/>
        </w:rPr>
      </w:pPr>
    </w:p>
    <w:p w14:paraId="0081EDC4" w14:textId="00AC1D73" w:rsidR="00110D70" w:rsidRPr="00612DFE" w:rsidRDefault="00110D70" w:rsidP="00A673E6">
      <w:pPr>
        <w:pStyle w:val="NormalWeb"/>
        <w:numPr>
          <w:ilvl w:val="0"/>
          <w:numId w:val="29"/>
        </w:numPr>
        <w:spacing w:before="0" w:beforeAutospacing="0" w:after="0" w:afterAutospacing="0"/>
        <w:rPr>
          <w:rFonts w:asciiTheme="minorHAnsi" w:hAnsiTheme="minorHAnsi" w:cstheme="minorHAnsi"/>
          <w:b/>
          <w:bCs/>
          <w:color w:val="auto"/>
          <w:highlight w:val="yellow"/>
        </w:rPr>
      </w:pPr>
      <w:r w:rsidRPr="00612DFE">
        <w:rPr>
          <w:rFonts w:asciiTheme="minorHAnsi" w:hAnsiTheme="minorHAnsi" w:cstheme="minorHAnsi"/>
          <w:b/>
          <w:bCs/>
          <w:color w:val="auto"/>
          <w:highlight w:val="yellow"/>
        </w:rPr>
        <w:t>Injection of hydrogel or other biomaterial</w:t>
      </w:r>
      <w:r w:rsidR="00E110E4" w:rsidRPr="00612DFE">
        <w:rPr>
          <w:rFonts w:asciiTheme="minorHAnsi" w:hAnsiTheme="minorHAnsi" w:cstheme="minorHAnsi"/>
          <w:b/>
          <w:bCs/>
          <w:color w:val="auto"/>
          <w:highlight w:val="yellow"/>
        </w:rPr>
        <w:t>s</w:t>
      </w:r>
      <w:r w:rsidRPr="00612DFE">
        <w:rPr>
          <w:rFonts w:asciiTheme="minorHAnsi" w:hAnsiTheme="minorHAnsi" w:cstheme="minorHAnsi"/>
          <w:b/>
          <w:bCs/>
          <w:color w:val="auto"/>
          <w:highlight w:val="yellow"/>
        </w:rPr>
        <w:t xml:space="preserve"> </w:t>
      </w:r>
    </w:p>
    <w:p w14:paraId="253FC6FA" w14:textId="77777777" w:rsidR="00E110E4" w:rsidRPr="00612DFE" w:rsidRDefault="00E110E4" w:rsidP="00A673E6">
      <w:pPr>
        <w:pStyle w:val="NormalWeb"/>
        <w:spacing w:before="0" w:beforeAutospacing="0" w:after="0" w:afterAutospacing="0"/>
        <w:rPr>
          <w:rFonts w:asciiTheme="minorHAnsi" w:hAnsiTheme="minorHAnsi" w:cstheme="minorHAnsi"/>
          <w:color w:val="auto"/>
        </w:rPr>
      </w:pPr>
    </w:p>
    <w:p w14:paraId="0A96D64C" w14:textId="45F36D16" w:rsidR="00E110E4" w:rsidRPr="00612DFE" w:rsidRDefault="00404B11" w:rsidP="00A673E6">
      <w:pPr>
        <w:pStyle w:val="NormalWeb"/>
        <w:numPr>
          <w:ilvl w:val="1"/>
          <w:numId w:val="29"/>
        </w:numPr>
        <w:spacing w:before="0" w:beforeAutospacing="0" w:after="0" w:afterAutospacing="0"/>
        <w:rPr>
          <w:rFonts w:asciiTheme="minorHAnsi" w:hAnsiTheme="minorHAnsi" w:cstheme="minorHAnsi"/>
          <w:color w:val="auto"/>
        </w:rPr>
      </w:pPr>
      <w:r>
        <w:rPr>
          <w:rFonts w:asciiTheme="minorHAnsi" w:hAnsiTheme="minorHAnsi" w:cstheme="minorHAnsi"/>
          <w:color w:val="auto"/>
        </w:rPr>
        <w:t>Perform the i</w:t>
      </w:r>
      <w:r w:rsidR="00E110E4" w:rsidRPr="00612DFE">
        <w:rPr>
          <w:rFonts w:asciiTheme="minorHAnsi" w:hAnsiTheme="minorHAnsi" w:cstheme="minorHAnsi"/>
          <w:color w:val="auto"/>
        </w:rPr>
        <w:t xml:space="preserve">njection of biomaterials </w:t>
      </w:r>
      <w:r w:rsidR="007466B5" w:rsidRPr="00612DFE">
        <w:rPr>
          <w:rFonts w:asciiTheme="minorHAnsi" w:hAnsiTheme="minorHAnsi" w:cstheme="minorHAnsi"/>
          <w:color w:val="auto"/>
        </w:rPr>
        <w:t>at a user</w:t>
      </w:r>
      <w:r w:rsidR="00D90424" w:rsidRPr="00612DFE">
        <w:rPr>
          <w:rFonts w:asciiTheme="minorHAnsi" w:hAnsiTheme="minorHAnsi" w:cstheme="minorHAnsi"/>
          <w:color w:val="auto"/>
        </w:rPr>
        <w:t>-</w:t>
      </w:r>
      <w:r w:rsidR="007466B5" w:rsidRPr="00612DFE">
        <w:rPr>
          <w:rFonts w:asciiTheme="minorHAnsi" w:hAnsiTheme="minorHAnsi" w:cstheme="minorHAnsi"/>
          <w:color w:val="auto"/>
        </w:rPr>
        <w:t xml:space="preserve">defined time. </w:t>
      </w:r>
      <w:r>
        <w:rPr>
          <w:rFonts w:asciiTheme="minorHAnsi" w:hAnsiTheme="minorHAnsi" w:cstheme="minorHAnsi"/>
          <w:color w:val="auto"/>
        </w:rPr>
        <w:t xml:space="preserve">In this experiment </w:t>
      </w:r>
      <w:r w:rsidR="007466B5" w:rsidRPr="00612DFE">
        <w:rPr>
          <w:rFonts w:asciiTheme="minorHAnsi" w:hAnsiTheme="minorHAnsi" w:cstheme="minorHAnsi"/>
          <w:color w:val="auto"/>
        </w:rPr>
        <w:t>injections</w:t>
      </w:r>
      <w:r>
        <w:rPr>
          <w:rFonts w:asciiTheme="minorHAnsi" w:hAnsiTheme="minorHAnsi" w:cstheme="minorHAnsi"/>
          <w:color w:val="auto"/>
        </w:rPr>
        <w:t xml:space="preserve"> were </w:t>
      </w:r>
      <w:r w:rsidRPr="00612DFE">
        <w:rPr>
          <w:rFonts w:asciiTheme="minorHAnsi" w:hAnsiTheme="minorHAnsi" w:cstheme="minorHAnsi"/>
          <w:color w:val="auto"/>
        </w:rPr>
        <w:t>performed</w:t>
      </w:r>
      <w:r w:rsidR="007466B5" w:rsidRPr="00612DFE">
        <w:rPr>
          <w:rFonts w:asciiTheme="minorHAnsi" w:hAnsiTheme="minorHAnsi" w:cstheme="minorHAnsi"/>
          <w:color w:val="auto"/>
        </w:rPr>
        <w:t xml:space="preserve"> between </w:t>
      </w:r>
      <w:r w:rsidR="00BF1D84" w:rsidRPr="00612DFE">
        <w:rPr>
          <w:rFonts w:asciiTheme="minorHAnsi" w:hAnsiTheme="minorHAnsi" w:cstheme="minorHAnsi"/>
          <w:color w:val="auto"/>
        </w:rPr>
        <w:t>5- and 7-days</w:t>
      </w:r>
      <w:r w:rsidR="00E110E4" w:rsidRPr="00612DFE">
        <w:rPr>
          <w:rFonts w:asciiTheme="minorHAnsi" w:hAnsiTheme="minorHAnsi" w:cstheme="minorHAnsi"/>
          <w:color w:val="auto"/>
        </w:rPr>
        <w:t xml:space="preserve"> </w:t>
      </w:r>
      <w:r w:rsidR="00476939" w:rsidRPr="00612DFE">
        <w:rPr>
          <w:rFonts w:asciiTheme="minorHAnsi" w:hAnsiTheme="minorHAnsi" w:cstheme="minorHAnsi"/>
          <w:color w:val="auto"/>
        </w:rPr>
        <w:t>post-</w:t>
      </w:r>
      <w:r w:rsidR="00E110E4" w:rsidRPr="00612DFE">
        <w:rPr>
          <w:rFonts w:asciiTheme="minorHAnsi" w:hAnsiTheme="minorHAnsi" w:cstheme="minorHAnsi"/>
          <w:color w:val="auto"/>
        </w:rPr>
        <w:t xml:space="preserve">stroke. </w:t>
      </w:r>
      <w:r w:rsidR="007466B5" w:rsidRPr="00612DFE">
        <w:rPr>
          <w:rFonts w:asciiTheme="minorHAnsi" w:hAnsiTheme="minorHAnsi" w:cstheme="minorHAnsi"/>
          <w:color w:val="auto"/>
        </w:rPr>
        <w:t>2</w:t>
      </w:r>
      <w:r w:rsidR="00476939" w:rsidRPr="00612DFE">
        <w:rPr>
          <w:rFonts w:asciiTheme="minorHAnsi" w:hAnsiTheme="minorHAnsi" w:cstheme="minorHAnsi"/>
          <w:color w:val="auto"/>
        </w:rPr>
        <w:t xml:space="preserve"> </w:t>
      </w:r>
      <w:r w:rsidR="00E110E4" w:rsidRPr="00612DFE">
        <w:rPr>
          <w:rFonts w:asciiTheme="minorHAnsi" w:hAnsiTheme="minorHAnsi" w:cstheme="minorHAnsi"/>
          <w:color w:val="auto"/>
        </w:rPr>
        <w:t>-</w:t>
      </w:r>
      <w:r w:rsidR="00476939" w:rsidRPr="00612DFE">
        <w:rPr>
          <w:rFonts w:asciiTheme="minorHAnsi" w:hAnsiTheme="minorHAnsi" w:cstheme="minorHAnsi"/>
          <w:color w:val="auto"/>
        </w:rPr>
        <w:t xml:space="preserve"> </w:t>
      </w:r>
      <w:r w:rsidR="00E110E4" w:rsidRPr="00612DFE">
        <w:rPr>
          <w:rFonts w:asciiTheme="minorHAnsi" w:hAnsiTheme="minorHAnsi" w:cstheme="minorHAnsi"/>
          <w:color w:val="auto"/>
        </w:rPr>
        <w:t>6</w:t>
      </w:r>
      <w:r w:rsidR="00476939" w:rsidRPr="00612DFE">
        <w:rPr>
          <w:rFonts w:asciiTheme="minorHAnsi" w:hAnsiTheme="minorHAnsi" w:cstheme="minorHAnsi"/>
          <w:color w:val="auto"/>
        </w:rPr>
        <w:t xml:space="preserve"> </w:t>
      </w:r>
      <w:r>
        <w:rPr>
          <w:rFonts w:asciiTheme="minorHAnsi" w:hAnsiTheme="minorHAnsi" w:cstheme="minorHAnsi"/>
          <w:color w:val="auto"/>
        </w:rPr>
        <w:t>µ</w:t>
      </w:r>
      <w:r w:rsidR="00E110E4" w:rsidRPr="00612DFE">
        <w:rPr>
          <w:rFonts w:asciiTheme="minorHAnsi" w:hAnsiTheme="minorHAnsi" w:cstheme="minorHAnsi"/>
          <w:color w:val="auto"/>
        </w:rPr>
        <w:t>L of hydrogel are injected (user</w:t>
      </w:r>
      <w:r w:rsidR="00476939" w:rsidRPr="00612DFE">
        <w:rPr>
          <w:rFonts w:asciiTheme="minorHAnsi" w:hAnsiTheme="minorHAnsi" w:cstheme="minorHAnsi"/>
          <w:color w:val="auto"/>
        </w:rPr>
        <w:t>-</w:t>
      </w:r>
      <w:r w:rsidR="00E110E4" w:rsidRPr="00612DFE">
        <w:rPr>
          <w:rFonts w:asciiTheme="minorHAnsi" w:hAnsiTheme="minorHAnsi" w:cstheme="minorHAnsi"/>
          <w:color w:val="auto"/>
        </w:rPr>
        <w:t>defined).</w:t>
      </w:r>
    </w:p>
    <w:p w14:paraId="2EEC3DF7" w14:textId="77777777" w:rsidR="00E110E4" w:rsidRPr="00612DFE" w:rsidRDefault="00E110E4" w:rsidP="00A673E6">
      <w:pPr>
        <w:pStyle w:val="NormalWeb"/>
        <w:spacing w:before="0" w:beforeAutospacing="0" w:after="0" w:afterAutospacing="0"/>
        <w:rPr>
          <w:rFonts w:asciiTheme="minorHAnsi" w:hAnsiTheme="minorHAnsi" w:cstheme="minorHAnsi"/>
          <w:color w:val="auto"/>
        </w:rPr>
      </w:pPr>
    </w:p>
    <w:p w14:paraId="66C6516B" w14:textId="05031D8A" w:rsidR="006A18F7" w:rsidRDefault="002835F7" w:rsidP="00A673E6">
      <w:pPr>
        <w:pStyle w:val="NormalWeb"/>
        <w:numPr>
          <w:ilvl w:val="2"/>
          <w:numId w:val="29"/>
        </w:numPr>
        <w:spacing w:before="0" w:beforeAutospacing="0" w:after="0" w:afterAutospacing="0"/>
        <w:rPr>
          <w:rFonts w:asciiTheme="minorHAnsi" w:hAnsiTheme="minorHAnsi" w:cstheme="minorHAnsi"/>
          <w:color w:val="auto"/>
        </w:rPr>
      </w:pPr>
      <w:r w:rsidRPr="00612DFE">
        <w:rPr>
          <w:rFonts w:asciiTheme="minorHAnsi" w:hAnsiTheme="minorHAnsi" w:cstheme="minorHAnsi"/>
          <w:color w:val="auto"/>
        </w:rPr>
        <w:t xml:space="preserve">Turn on </w:t>
      </w:r>
      <w:r w:rsidR="00404B11">
        <w:rPr>
          <w:rFonts w:asciiTheme="minorHAnsi" w:hAnsiTheme="minorHAnsi" w:cstheme="minorHAnsi"/>
          <w:color w:val="auto"/>
        </w:rPr>
        <w:t xml:space="preserve">the </w:t>
      </w:r>
      <w:r w:rsidRPr="00612DFE">
        <w:rPr>
          <w:rFonts w:asciiTheme="minorHAnsi" w:hAnsiTheme="minorHAnsi" w:cstheme="minorHAnsi"/>
          <w:color w:val="auto"/>
        </w:rPr>
        <w:t>heating pad to maintain the mouse body temperature during anesthesia (37</w:t>
      </w:r>
      <w:r w:rsidR="00404B11">
        <w:rPr>
          <w:rFonts w:asciiTheme="minorHAnsi" w:hAnsiTheme="minorHAnsi" w:cstheme="minorHAnsi"/>
          <w:color w:val="auto"/>
        </w:rPr>
        <w:t xml:space="preserve"> </w:t>
      </w:r>
      <w:r w:rsidR="00826072" w:rsidRPr="00612DFE">
        <w:rPr>
          <w:rFonts w:asciiTheme="minorHAnsi" w:hAnsiTheme="minorHAnsi" w:cstheme="minorHAnsi"/>
          <w:color w:val="auto"/>
        </w:rPr>
        <w:t>°</w:t>
      </w:r>
      <w:r w:rsidRPr="00612DFE">
        <w:rPr>
          <w:rFonts w:asciiTheme="minorHAnsi" w:hAnsiTheme="minorHAnsi" w:cstheme="minorHAnsi"/>
          <w:color w:val="auto"/>
        </w:rPr>
        <w:t xml:space="preserve">C). </w:t>
      </w:r>
    </w:p>
    <w:p w14:paraId="7FC45E60" w14:textId="77777777" w:rsidR="006A18F7" w:rsidRDefault="006A18F7" w:rsidP="00A673E6">
      <w:pPr>
        <w:pStyle w:val="NormalWeb"/>
        <w:spacing w:before="0" w:beforeAutospacing="0" w:after="0" w:afterAutospacing="0"/>
        <w:rPr>
          <w:rFonts w:asciiTheme="minorHAnsi" w:hAnsiTheme="minorHAnsi" w:cstheme="minorHAnsi"/>
          <w:color w:val="auto"/>
        </w:rPr>
      </w:pPr>
    </w:p>
    <w:p w14:paraId="1EF1ACC6" w14:textId="433AAC58" w:rsidR="006A18F7" w:rsidRDefault="002835F7" w:rsidP="00A673E6">
      <w:pPr>
        <w:pStyle w:val="NormalWeb"/>
        <w:numPr>
          <w:ilvl w:val="2"/>
          <w:numId w:val="29"/>
        </w:numPr>
        <w:spacing w:before="0" w:beforeAutospacing="0" w:after="0" w:afterAutospacing="0"/>
        <w:rPr>
          <w:rFonts w:asciiTheme="minorHAnsi" w:hAnsiTheme="minorHAnsi" w:cstheme="minorHAnsi"/>
          <w:color w:val="auto"/>
        </w:rPr>
      </w:pPr>
      <w:r w:rsidRPr="006A18F7">
        <w:rPr>
          <w:rFonts w:asciiTheme="minorHAnsi" w:hAnsiTheme="minorHAnsi"/>
          <w:color w:val="auto"/>
        </w:rPr>
        <w:t xml:space="preserve">Prepare autoclaved scissors, forceps, cotton, vet eye ointment, </w:t>
      </w:r>
      <w:r w:rsidR="001E5AAA" w:rsidRPr="006A18F7">
        <w:rPr>
          <w:rFonts w:asciiTheme="minorHAnsi" w:hAnsiTheme="minorHAnsi" w:cstheme="minorHAnsi"/>
          <w:color w:val="auto"/>
        </w:rPr>
        <w:t>surgical glue</w:t>
      </w:r>
      <w:r w:rsidRPr="006A18F7">
        <w:rPr>
          <w:rFonts w:asciiTheme="minorHAnsi" w:hAnsiTheme="minorHAnsi"/>
          <w:color w:val="auto"/>
        </w:rPr>
        <w:t xml:space="preserve"> or suture material, and sterile alcohol and beta iodine wipes. Prepare</w:t>
      </w:r>
      <w:r w:rsidR="002448C9" w:rsidRPr="006A18F7">
        <w:rPr>
          <w:rFonts w:asciiTheme="minorHAnsi" w:hAnsiTheme="minorHAnsi"/>
          <w:color w:val="auto"/>
        </w:rPr>
        <w:t xml:space="preserve"> the bone</w:t>
      </w:r>
      <w:r w:rsidRPr="006A18F7">
        <w:rPr>
          <w:rFonts w:asciiTheme="minorHAnsi" w:hAnsiTheme="minorHAnsi"/>
          <w:color w:val="auto"/>
        </w:rPr>
        <w:t xml:space="preserve"> drill with </w:t>
      </w:r>
      <w:r w:rsidR="00A066A0" w:rsidRPr="006A18F7">
        <w:rPr>
          <w:rFonts w:asciiTheme="minorHAnsi" w:hAnsiTheme="minorHAnsi"/>
          <w:color w:val="auto"/>
        </w:rPr>
        <w:t xml:space="preserve">sterile </w:t>
      </w:r>
      <w:r w:rsidRPr="006A18F7">
        <w:rPr>
          <w:rFonts w:asciiTheme="minorHAnsi" w:hAnsiTheme="minorHAnsi"/>
          <w:color w:val="auto"/>
        </w:rPr>
        <w:t>drill bit heads</w:t>
      </w:r>
      <w:r w:rsidR="00E110E4" w:rsidRPr="006A18F7">
        <w:rPr>
          <w:rFonts w:asciiTheme="minorHAnsi" w:hAnsiTheme="minorHAnsi"/>
          <w:color w:val="auto"/>
        </w:rPr>
        <w:t xml:space="preserve"> and </w:t>
      </w:r>
      <w:r w:rsidR="002448C9" w:rsidRPr="006A18F7">
        <w:rPr>
          <w:rFonts w:asciiTheme="minorHAnsi" w:hAnsiTheme="minorHAnsi"/>
          <w:color w:val="auto"/>
        </w:rPr>
        <w:t xml:space="preserve">the </w:t>
      </w:r>
      <w:r w:rsidR="00476939" w:rsidRPr="006A18F7">
        <w:rPr>
          <w:rFonts w:asciiTheme="minorHAnsi" w:hAnsiTheme="minorHAnsi" w:cstheme="minorHAnsi"/>
          <w:color w:val="auto"/>
        </w:rPr>
        <w:t xml:space="preserve">25 </w:t>
      </w:r>
      <w:r w:rsidR="00404B11">
        <w:rPr>
          <w:rFonts w:asciiTheme="minorHAnsi" w:hAnsiTheme="minorHAnsi" w:cstheme="minorHAnsi"/>
          <w:color w:val="auto"/>
        </w:rPr>
        <w:t>µ</w:t>
      </w:r>
      <w:r w:rsidR="00404B11" w:rsidRPr="00612DFE">
        <w:rPr>
          <w:rFonts w:asciiTheme="minorHAnsi" w:hAnsiTheme="minorHAnsi" w:cstheme="minorHAnsi"/>
          <w:color w:val="auto"/>
        </w:rPr>
        <w:t>L</w:t>
      </w:r>
      <w:r w:rsidR="00476939" w:rsidRPr="006A18F7">
        <w:rPr>
          <w:rFonts w:asciiTheme="minorHAnsi" w:hAnsiTheme="minorHAnsi"/>
          <w:color w:val="auto"/>
        </w:rPr>
        <w:t xml:space="preserve"> </w:t>
      </w:r>
      <w:r w:rsidR="008024AC" w:rsidRPr="006A18F7">
        <w:rPr>
          <w:rFonts w:asciiTheme="minorHAnsi" w:hAnsiTheme="minorHAnsi"/>
          <w:color w:val="auto"/>
        </w:rPr>
        <w:t xml:space="preserve">glass </w:t>
      </w:r>
      <w:r w:rsidR="00E110E4" w:rsidRPr="006A18F7">
        <w:rPr>
          <w:rFonts w:asciiTheme="minorHAnsi" w:hAnsiTheme="minorHAnsi"/>
          <w:color w:val="auto"/>
        </w:rPr>
        <w:t xml:space="preserve">Hamilton </w:t>
      </w:r>
      <w:r w:rsidR="008024AC" w:rsidRPr="006A18F7">
        <w:rPr>
          <w:rFonts w:asciiTheme="minorHAnsi" w:hAnsiTheme="minorHAnsi"/>
          <w:color w:val="auto"/>
        </w:rPr>
        <w:t>syringe</w:t>
      </w:r>
      <w:r w:rsidR="002448C9" w:rsidRPr="006A18F7">
        <w:rPr>
          <w:rFonts w:asciiTheme="minorHAnsi" w:hAnsiTheme="minorHAnsi"/>
          <w:color w:val="auto"/>
        </w:rPr>
        <w:t xml:space="preserve">s </w:t>
      </w:r>
      <w:r w:rsidR="008024AC" w:rsidRPr="006A18F7">
        <w:rPr>
          <w:rFonts w:asciiTheme="minorHAnsi" w:hAnsiTheme="minorHAnsi"/>
          <w:color w:val="auto"/>
        </w:rPr>
        <w:t xml:space="preserve">with metal </w:t>
      </w:r>
      <w:r w:rsidR="00E110E4" w:rsidRPr="006A18F7">
        <w:rPr>
          <w:rFonts w:asciiTheme="minorHAnsi" w:hAnsiTheme="minorHAnsi"/>
          <w:color w:val="auto"/>
        </w:rPr>
        <w:t>30</w:t>
      </w:r>
      <w:r w:rsidR="00404B11">
        <w:rPr>
          <w:rFonts w:asciiTheme="minorHAnsi" w:hAnsiTheme="minorHAnsi"/>
          <w:color w:val="auto"/>
        </w:rPr>
        <w:t xml:space="preserve"> </w:t>
      </w:r>
      <w:r w:rsidR="00E110E4" w:rsidRPr="006A18F7">
        <w:rPr>
          <w:rFonts w:asciiTheme="minorHAnsi" w:hAnsiTheme="minorHAnsi"/>
          <w:color w:val="auto"/>
        </w:rPr>
        <w:t>G</w:t>
      </w:r>
      <w:r w:rsidR="008024AC" w:rsidRPr="006A18F7">
        <w:rPr>
          <w:rFonts w:asciiTheme="minorHAnsi" w:hAnsiTheme="minorHAnsi"/>
          <w:color w:val="auto"/>
        </w:rPr>
        <w:t xml:space="preserve"> needles</w:t>
      </w:r>
      <w:r w:rsidR="002448C9" w:rsidRPr="006A18F7">
        <w:rPr>
          <w:rFonts w:asciiTheme="minorHAnsi" w:hAnsiTheme="minorHAnsi" w:cstheme="minorHAnsi"/>
          <w:color w:val="auto"/>
        </w:rPr>
        <w:t>.</w:t>
      </w:r>
    </w:p>
    <w:p w14:paraId="3BDA2E09" w14:textId="77777777" w:rsidR="006A18F7" w:rsidRDefault="006A18F7" w:rsidP="00A673E6">
      <w:pPr>
        <w:pStyle w:val="ListParagraph"/>
        <w:ind w:left="0"/>
        <w:rPr>
          <w:rFonts w:asciiTheme="minorHAnsi" w:hAnsiTheme="minorHAnsi" w:cstheme="minorHAnsi"/>
          <w:color w:val="auto"/>
        </w:rPr>
      </w:pPr>
    </w:p>
    <w:p w14:paraId="6C9AEF7B" w14:textId="47EB3431" w:rsidR="006A18F7" w:rsidRDefault="002835F7" w:rsidP="00A673E6">
      <w:pPr>
        <w:pStyle w:val="NormalWeb"/>
        <w:numPr>
          <w:ilvl w:val="2"/>
          <w:numId w:val="29"/>
        </w:numPr>
        <w:spacing w:before="0" w:beforeAutospacing="0" w:after="0" w:afterAutospacing="0"/>
        <w:rPr>
          <w:rFonts w:asciiTheme="minorHAnsi" w:hAnsiTheme="minorHAnsi" w:cstheme="minorHAnsi"/>
          <w:color w:val="auto"/>
        </w:rPr>
      </w:pPr>
      <w:r w:rsidRPr="006A18F7">
        <w:rPr>
          <w:rFonts w:asciiTheme="minorHAnsi" w:hAnsiTheme="minorHAnsi" w:cstheme="minorHAnsi"/>
          <w:color w:val="auto"/>
        </w:rPr>
        <w:t xml:space="preserve">Turn on </w:t>
      </w:r>
      <w:r w:rsidR="00404B11">
        <w:rPr>
          <w:rFonts w:asciiTheme="minorHAnsi" w:hAnsiTheme="minorHAnsi" w:cstheme="minorHAnsi"/>
          <w:color w:val="auto"/>
        </w:rPr>
        <w:t xml:space="preserve">the </w:t>
      </w:r>
      <w:r w:rsidRPr="006A18F7">
        <w:rPr>
          <w:rFonts w:asciiTheme="minorHAnsi" w:hAnsiTheme="minorHAnsi" w:cstheme="minorHAnsi"/>
          <w:color w:val="auto"/>
        </w:rPr>
        <w:t>bead sterilization to 160</w:t>
      </w:r>
      <w:r w:rsidR="00404B11">
        <w:rPr>
          <w:rFonts w:asciiTheme="minorHAnsi" w:hAnsiTheme="minorHAnsi" w:cstheme="minorHAnsi"/>
          <w:color w:val="auto"/>
        </w:rPr>
        <w:t xml:space="preserve"> </w:t>
      </w:r>
      <w:r w:rsidR="00826072" w:rsidRPr="006A18F7">
        <w:rPr>
          <w:rFonts w:asciiTheme="minorHAnsi" w:hAnsiTheme="minorHAnsi" w:cstheme="minorHAnsi"/>
          <w:color w:val="auto"/>
        </w:rPr>
        <w:t>°</w:t>
      </w:r>
      <w:r w:rsidRPr="006A18F7">
        <w:rPr>
          <w:rFonts w:asciiTheme="minorHAnsi" w:hAnsiTheme="minorHAnsi" w:cstheme="minorHAnsi"/>
          <w:color w:val="auto"/>
        </w:rPr>
        <w:t xml:space="preserve">C to allow for sterilization of instruments between mice. </w:t>
      </w:r>
    </w:p>
    <w:p w14:paraId="2B2A9BCD" w14:textId="77777777" w:rsidR="006A18F7" w:rsidRDefault="006A18F7" w:rsidP="00A673E6">
      <w:pPr>
        <w:pStyle w:val="ListParagraph"/>
        <w:ind w:left="0"/>
        <w:rPr>
          <w:rFonts w:asciiTheme="minorHAnsi" w:hAnsiTheme="minorHAnsi" w:cstheme="minorHAnsi"/>
          <w:color w:val="auto"/>
          <w:highlight w:val="yellow"/>
        </w:rPr>
      </w:pPr>
    </w:p>
    <w:p w14:paraId="0F348AFE" w14:textId="4B3AEE73" w:rsidR="006A18F7" w:rsidRDefault="002835F7" w:rsidP="00A673E6">
      <w:pPr>
        <w:pStyle w:val="NormalWeb"/>
        <w:numPr>
          <w:ilvl w:val="2"/>
          <w:numId w:val="29"/>
        </w:numPr>
        <w:spacing w:before="0" w:beforeAutospacing="0" w:after="0" w:afterAutospacing="0"/>
        <w:rPr>
          <w:rFonts w:asciiTheme="minorHAnsi" w:hAnsiTheme="minorHAnsi" w:cstheme="minorHAnsi"/>
          <w:color w:val="auto"/>
        </w:rPr>
      </w:pPr>
      <w:r w:rsidRPr="006A18F7">
        <w:rPr>
          <w:rFonts w:asciiTheme="minorHAnsi" w:hAnsiTheme="minorHAnsi" w:cstheme="minorHAnsi"/>
          <w:color w:val="auto"/>
          <w:highlight w:val="yellow"/>
        </w:rPr>
        <w:t xml:space="preserve">Attach the </w:t>
      </w:r>
      <w:r w:rsidR="00E110E4" w:rsidRPr="006A18F7">
        <w:rPr>
          <w:rFonts w:asciiTheme="minorHAnsi" w:hAnsiTheme="minorHAnsi" w:cstheme="minorHAnsi"/>
          <w:color w:val="auto"/>
          <w:highlight w:val="yellow"/>
        </w:rPr>
        <w:t xml:space="preserve">injection pumps </w:t>
      </w:r>
      <w:r w:rsidRPr="006A18F7">
        <w:rPr>
          <w:rFonts w:asciiTheme="minorHAnsi" w:hAnsiTheme="minorHAnsi" w:cstheme="minorHAnsi"/>
          <w:color w:val="auto"/>
          <w:highlight w:val="yellow"/>
        </w:rPr>
        <w:t xml:space="preserve">to the </w:t>
      </w:r>
      <w:r w:rsidR="00B6661D" w:rsidRPr="006A18F7">
        <w:rPr>
          <w:rFonts w:asciiTheme="minorHAnsi" w:hAnsiTheme="minorHAnsi" w:cstheme="minorHAnsi"/>
          <w:color w:val="auto"/>
          <w:highlight w:val="yellow"/>
        </w:rPr>
        <w:t>stereotaxic</w:t>
      </w:r>
      <w:r w:rsidRPr="006A18F7">
        <w:rPr>
          <w:rFonts w:asciiTheme="minorHAnsi" w:hAnsiTheme="minorHAnsi" w:cstheme="minorHAnsi"/>
          <w:color w:val="auto"/>
          <w:highlight w:val="yellow"/>
        </w:rPr>
        <w:t xml:space="preserve"> device</w:t>
      </w:r>
      <w:r w:rsidR="00E110E4" w:rsidRPr="006A18F7">
        <w:rPr>
          <w:rFonts w:asciiTheme="minorHAnsi" w:hAnsiTheme="minorHAnsi" w:cstheme="minorHAnsi"/>
          <w:color w:val="auto"/>
          <w:highlight w:val="yellow"/>
        </w:rPr>
        <w:t xml:space="preserve">. Set </w:t>
      </w:r>
      <w:r w:rsidR="00191A30">
        <w:rPr>
          <w:rFonts w:asciiTheme="minorHAnsi" w:hAnsiTheme="minorHAnsi" w:cstheme="minorHAnsi"/>
          <w:color w:val="auto"/>
          <w:highlight w:val="yellow"/>
        </w:rPr>
        <w:t xml:space="preserve">the </w:t>
      </w:r>
      <w:r w:rsidR="00E110E4" w:rsidRPr="006A18F7">
        <w:rPr>
          <w:rFonts w:asciiTheme="minorHAnsi" w:hAnsiTheme="minorHAnsi" w:cstheme="minorHAnsi"/>
          <w:color w:val="auto"/>
          <w:highlight w:val="yellow"/>
        </w:rPr>
        <w:t>f</w:t>
      </w:r>
      <w:r w:rsidR="00E110E4" w:rsidRPr="00191A30">
        <w:rPr>
          <w:rFonts w:asciiTheme="minorHAnsi" w:hAnsiTheme="minorHAnsi" w:cstheme="minorHAnsi"/>
          <w:color w:val="auto"/>
          <w:highlight w:val="yellow"/>
        </w:rPr>
        <w:t xml:space="preserve">low rate to </w:t>
      </w:r>
      <w:r w:rsidR="00476939" w:rsidRPr="00191A30">
        <w:rPr>
          <w:rFonts w:asciiTheme="minorHAnsi" w:hAnsiTheme="minorHAnsi" w:cstheme="minorHAnsi"/>
          <w:color w:val="auto"/>
          <w:highlight w:val="yellow"/>
        </w:rPr>
        <w:t xml:space="preserve">1 </w:t>
      </w:r>
      <w:r w:rsidR="00191A30" w:rsidRPr="00191A30">
        <w:rPr>
          <w:rFonts w:asciiTheme="minorHAnsi" w:hAnsiTheme="minorHAnsi" w:cstheme="minorHAnsi"/>
          <w:color w:val="auto"/>
          <w:highlight w:val="yellow"/>
        </w:rPr>
        <w:t>µL</w:t>
      </w:r>
      <w:r w:rsidR="00E110E4" w:rsidRPr="00191A30">
        <w:rPr>
          <w:rFonts w:asciiTheme="minorHAnsi" w:hAnsiTheme="minorHAnsi" w:cstheme="minorHAnsi"/>
          <w:color w:val="auto"/>
          <w:highlight w:val="yellow"/>
        </w:rPr>
        <w:t xml:space="preserve">/min </w:t>
      </w:r>
      <w:r w:rsidR="00E110E4" w:rsidRPr="006A18F7">
        <w:rPr>
          <w:rFonts w:asciiTheme="minorHAnsi" w:hAnsiTheme="minorHAnsi" w:cstheme="minorHAnsi"/>
          <w:color w:val="auto"/>
          <w:highlight w:val="yellow"/>
        </w:rPr>
        <w:t xml:space="preserve">and set volume to </w:t>
      </w:r>
      <w:r w:rsidR="00476939" w:rsidRPr="006A18F7">
        <w:rPr>
          <w:rFonts w:asciiTheme="minorHAnsi" w:hAnsiTheme="minorHAnsi"/>
          <w:color w:val="auto"/>
          <w:highlight w:val="yellow"/>
        </w:rPr>
        <w:t>4</w:t>
      </w:r>
      <w:r w:rsidR="00476939" w:rsidRPr="006A18F7">
        <w:rPr>
          <w:rFonts w:asciiTheme="minorHAnsi" w:hAnsiTheme="minorHAnsi" w:cstheme="minorHAnsi"/>
          <w:color w:val="auto"/>
          <w:highlight w:val="yellow"/>
        </w:rPr>
        <w:t xml:space="preserve"> </w:t>
      </w:r>
      <w:r w:rsidR="00191A30" w:rsidRPr="00191A30">
        <w:rPr>
          <w:rFonts w:asciiTheme="minorHAnsi" w:hAnsiTheme="minorHAnsi" w:cstheme="minorHAnsi"/>
          <w:color w:val="auto"/>
          <w:highlight w:val="yellow"/>
        </w:rPr>
        <w:t>µL</w:t>
      </w:r>
      <w:r w:rsidR="00191A30">
        <w:rPr>
          <w:rFonts w:asciiTheme="minorHAnsi" w:hAnsiTheme="minorHAnsi" w:cstheme="minorHAnsi"/>
          <w:color w:val="auto"/>
        </w:rPr>
        <w:t>.</w:t>
      </w:r>
    </w:p>
    <w:p w14:paraId="717A0889" w14:textId="77777777" w:rsidR="006A18F7" w:rsidRDefault="006A18F7" w:rsidP="00A673E6">
      <w:pPr>
        <w:pStyle w:val="ListParagraph"/>
        <w:ind w:left="0"/>
        <w:rPr>
          <w:rFonts w:asciiTheme="minorHAnsi" w:hAnsiTheme="minorHAnsi" w:cstheme="minorHAnsi"/>
          <w:color w:val="auto"/>
        </w:rPr>
      </w:pPr>
    </w:p>
    <w:p w14:paraId="48BAF627" w14:textId="173CB691" w:rsidR="002835F7" w:rsidRPr="006A18F7" w:rsidRDefault="001E5AAA" w:rsidP="00A673E6">
      <w:pPr>
        <w:pStyle w:val="NormalWeb"/>
        <w:numPr>
          <w:ilvl w:val="2"/>
          <w:numId w:val="29"/>
        </w:numPr>
        <w:spacing w:before="0" w:beforeAutospacing="0" w:after="0" w:afterAutospacing="0"/>
        <w:rPr>
          <w:rFonts w:asciiTheme="minorHAnsi" w:hAnsiTheme="minorHAnsi" w:cstheme="minorHAnsi"/>
          <w:color w:val="auto"/>
        </w:rPr>
      </w:pPr>
      <w:r w:rsidRPr="006A18F7">
        <w:rPr>
          <w:rFonts w:asciiTheme="minorHAnsi" w:hAnsiTheme="minorHAnsi" w:cstheme="minorHAnsi"/>
          <w:color w:val="auto"/>
        </w:rPr>
        <w:t xml:space="preserve">Prepare </w:t>
      </w:r>
      <w:r w:rsidR="002835F7" w:rsidRPr="006A18F7">
        <w:rPr>
          <w:rFonts w:asciiTheme="minorHAnsi" w:hAnsiTheme="minorHAnsi" w:cstheme="minorHAnsi"/>
          <w:color w:val="auto"/>
        </w:rPr>
        <w:t xml:space="preserve">a clean cage for </w:t>
      </w:r>
      <w:r w:rsidR="00E534DB" w:rsidRPr="006A18F7">
        <w:rPr>
          <w:rFonts w:asciiTheme="minorHAnsi" w:hAnsiTheme="minorHAnsi" w:cstheme="minorHAnsi"/>
          <w:color w:val="auto"/>
        </w:rPr>
        <w:t xml:space="preserve">the </w:t>
      </w:r>
      <w:r w:rsidR="002835F7" w:rsidRPr="006A18F7">
        <w:rPr>
          <w:rFonts w:asciiTheme="minorHAnsi" w:hAnsiTheme="minorHAnsi" w:cstheme="minorHAnsi"/>
          <w:color w:val="auto"/>
        </w:rPr>
        <w:t xml:space="preserve">mice after surgery.  </w:t>
      </w:r>
    </w:p>
    <w:p w14:paraId="478222AA" w14:textId="77777777" w:rsidR="002835F7" w:rsidRPr="00612DFE" w:rsidRDefault="002835F7" w:rsidP="00A673E6">
      <w:pPr>
        <w:pStyle w:val="ListParagraph"/>
        <w:ind w:left="0"/>
        <w:rPr>
          <w:rFonts w:asciiTheme="minorHAnsi" w:hAnsiTheme="minorHAnsi" w:cstheme="minorHAnsi"/>
          <w:color w:val="auto"/>
        </w:rPr>
      </w:pPr>
    </w:p>
    <w:p w14:paraId="7CADD9D3" w14:textId="031F31D6" w:rsidR="008F3312" w:rsidRPr="00612DFE" w:rsidRDefault="008F3312" w:rsidP="00A673E6">
      <w:pPr>
        <w:pStyle w:val="NormalWeb"/>
        <w:numPr>
          <w:ilvl w:val="1"/>
          <w:numId w:val="29"/>
        </w:numPr>
        <w:spacing w:before="0" w:beforeAutospacing="0" w:after="0" w:afterAutospacing="0"/>
        <w:rPr>
          <w:rFonts w:asciiTheme="minorHAnsi" w:hAnsiTheme="minorHAnsi" w:cstheme="minorHAnsi"/>
          <w:color w:val="auto"/>
        </w:rPr>
      </w:pPr>
      <w:r w:rsidRPr="00612DFE">
        <w:rPr>
          <w:rFonts w:asciiTheme="minorHAnsi" w:hAnsiTheme="minorHAnsi" w:cstheme="minorHAnsi"/>
          <w:color w:val="auto"/>
        </w:rPr>
        <w:t xml:space="preserve">Place the mouse into the induction chamber with an isoflurane </w:t>
      </w:r>
      <w:r w:rsidR="00A066A0" w:rsidRPr="00612DFE">
        <w:rPr>
          <w:rFonts w:asciiTheme="minorHAnsi" w:hAnsiTheme="minorHAnsi" w:cstheme="minorHAnsi"/>
          <w:color w:val="auto"/>
        </w:rPr>
        <w:t>concentration</w:t>
      </w:r>
      <w:r w:rsidRPr="00612DFE">
        <w:rPr>
          <w:rFonts w:asciiTheme="minorHAnsi" w:hAnsiTheme="minorHAnsi" w:cstheme="minorHAnsi"/>
          <w:color w:val="auto"/>
        </w:rPr>
        <w:t xml:space="preserve"> of 4% to anesthetize it until spontaneous movement stops and its breathing comes to a slow</w:t>
      </w:r>
      <w:r w:rsidR="00476939" w:rsidRPr="00612DFE">
        <w:rPr>
          <w:rFonts w:asciiTheme="minorHAnsi" w:hAnsiTheme="minorHAnsi" w:cstheme="minorHAnsi"/>
          <w:color w:val="auto"/>
        </w:rPr>
        <w:t>,</w:t>
      </w:r>
      <w:r w:rsidRPr="00612DFE">
        <w:rPr>
          <w:rFonts w:asciiTheme="minorHAnsi" w:hAnsiTheme="minorHAnsi" w:cstheme="minorHAnsi"/>
          <w:color w:val="auto"/>
        </w:rPr>
        <w:t xml:space="preserve"> steady rate.</w:t>
      </w:r>
    </w:p>
    <w:p w14:paraId="6A379045" w14:textId="77777777" w:rsidR="008F3312" w:rsidRPr="00612DFE" w:rsidRDefault="008F3312" w:rsidP="00A673E6">
      <w:pPr>
        <w:pStyle w:val="NormalWeb"/>
        <w:spacing w:before="0" w:beforeAutospacing="0" w:after="0" w:afterAutospacing="0"/>
        <w:rPr>
          <w:rFonts w:asciiTheme="minorHAnsi" w:hAnsiTheme="minorHAnsi" w:cstheme="minorHAnsi"/>
          <w:color w:val="auto"/>
        </w:rPr>
      </w:pPr>
    </w:p>
    <w:p w14:paraId="7C7E0ECA" w14:textId="77777777" w:rsidR="006A18F7" w:rsidRDefault="002835F7" w:rsidP="00A673E6">
      <w:pPr>
        <w:pStyle w:val="NormalWeb"/>
        <w:numPr>
          <w:ilvl w:val="2"/>
          <w:numId w:val="29"/>
        </w:numPr>
        <w:spacing w:before="0" w:beforeAutospacing="0" w:after="0" w:afterAutospacing="0"/>
        <w:rPr>
          <w:rFonts w:asciiTheme="minorHAnsi" w:hAnsiTheme="minorHAnsi" w:cstheme="minorHAnsi"/>
          <w:color w:val="auto"/>
        </w:rPr>
      </w:pPr>
      <w:r w:rsidRPr="00612DFE">
        <w:rPr>
          <w:rFonts w:asciiTheme="minorHAnsi" w:hAnsiTheme="minorHAnsi" w:cstheme="minorHAnsi"/>
          <w:color w:val="auto"/>
        </w:rPr>
        <w:t>Once asleep</w:t>
      </w:r>
      <w:r w:rsidR="00476939" w:rsidRPr="00612DFE">
        <w:rPr>
          <w:rFonts w:asciiTheme="minorHAnsi" w:hAnsiTheme="minorHAnsi" w:cstheme="minorHAnsi"/>
          <w:color w:val="auto"/>
        </w:rPr>
        <w:t>,</w:t>
      </w:r>
      <w:r w:rsidRPr="00612DFE">
        <w:rPr>
          <w:rFonts w:asciiTheme="minorHAnsi" w:hAnsiTheme="minorHAnsi" w:cstheme="minorHAnsi"/>
          <w:color w:val="auto"/>
        </w:rPr>
        <w:t xml:space="preserve"> transfer and secure the mouse to the </w:t>
      </w:r>
      <w:r w:rsidR="00B6661D" w:rsidRPr="00612DFE">
        <w:rPr>
          <w:rFonts w:asciiTheme="minorHAnsi" w:hAnsiTheme="minorHAnsi" w:cstheme="minorHAnsi"/>
          <w:color w:val="auto"/>
        </w:rPr>
        <w:t>stereotaxic</w:t>
      </w:r>
      <w:r w:rsidRPr="00612DFE">
        <w:rPr>
          <w:rFonts w:asciiTheme="minorHAnsi" w:hAnsiTheme="minorHAnsi" w:cstheme="minorHAnsi"/>
          <w:color w:val="auto"/>
        </w:rPr>
        <w:t xml:space="preserve"> device with a</w:t>
      </w:r>
      <w:r w:rsidR="00A066A0" w:rsidRPr="00612DFE">
        <w:rPr>
          <w:rFonts w:asciiTheme="minorHAnsi" w:hAnsiTheme="minorHAnsi" w:cstheme="minorHAnsi"/>
          <w:color w:val="auto"/>
        </w:rPr>
        <w:t xml:space="preserve"> maintenance</w:t>
      </w:r>
      <w:r w:rsidRPr="00612DFE">
        <w:rPr>
          <w:rFonts w:asciiTheme="minorHAnsi" w:hAnsiTheme="minorHAnsi" w:cstheme="minorHAnsi"/>
          <w:color w:val="auto"/>
        </w:rPr>
        <w:t xml:space="preserve"> isoflurane concentration </w:t>
      </w:r>
      <w:r w:rsidR="00476939" w:rsidRPr="00612DFE">
        <w:rPr>
          <w:rFonts w:asciiTheme="minorHAnsi" w:hAnsiTheme="minorHAnsi" w:cstheme="minorHAnsi"/>
          <w:color w:val="auto"/>
        </w:rPr>
        <w:t xml:space="preserve">of </w:t>
      </w:r>
      <w:r w:rsidRPr="00612DFE">
        <w:rPr>
          <w:rFonts w:asciiTheme="minorHAnsi" w:hAnsiTheme="minorHAnsi" w:cstheme="minorHAnsi"/>
          <w:color w:val="auto"/>
        </w:rPr>
        <w:t xml:space="preserve">1.5%. </w:t>
      </w:r>
    </w:p>
    <w:p w14:paraId="5FBDE852" w14:textId="77777777" w:rsidR="006A18F7" w:rsidRDefault="006A18F7" w:rsidP="00A673E6">
      <w:pPr>
        <w:pStyle w:val="NormalWeb"/>
        <w:spacing w:before="0" w:beforeAutospacing="0" w:after="0" w:afterAutospacing="0"/>
        <w:rPr>
          <w:rFonts w:asciiTheme="minorHAnsi" w:hAnsiTheme="minorHAnsi" w:cstheme="minorHAnsi"/>
          <w:color w:val="auto"/>
        </w:rPr>
      </w:pPr>
    </w:p>
    <w:p w14:paraId="63296F90" w14:textId="72C08394" w:rsidR="006A18F7" w:rsidRDefault="00E110E4" w:rsidP="00A673E6">
      <w:pPr>
        <w:pStyle w:val="NormalWeb"/>
        <w:numPr>
          <w:ilvl w:val="2"/>
          <w:numId w:val="29"/>
        </w:numPr>
        <w:spacing w:before="0" w:beforeAutospacing="0" w:after="0" w:afterAutospacing="0"/>
        <w:rPr>
          <w:rFonts w:asciiTheme="minorHAnsi" w:hAnsiTheme="minorHAnsi" w:cstheme="minorHAnsi"/>
          <w:color w:val="auto"/>
        </w:rPr>
      </w:pPr>
      <w:r w:rsidRPr="00612DFE">
        <w:rPr>
          <w:rFonts w:asciiTheme="minorHAnsi" w:hAnsiTheme="minorHAnsi" w:cstheme="minorHAnsi"/>
          <w:color w:val="auto"/>
        </w:rPr>
        <w:t xml:space="preserve">Apply </w:t>
      </w:r>
      <w:r w:rsidR="00191A30">
        <w:rPr>
          <w:rFonts w:asciiTheme="minorHAnsi" w:hAnsiTheme="minorHAnsi" w:cstheme="minorHAnsi"/>
          <w:color w:val="auto"/>
        </w:rPr>
        <w:t xml:space="preserve">the </w:t>
      </w:r>
      <w:r w:rsidRPr="00612DFE">
        <w:rPr>
          <w:rFonts w:asciiTheme="minorHAnsi" w:hAnsiTheme="minorHAnsi" w:cstheme="minorHAnsi"/>
          <w:color w:val="auto"/>
        </w:rPr>
        <w:t xml:space="preserve">vet eye ointment to both eyes. </w:t>
      </w:r>
    </w:p>
    <w:p w14:paraId="625007AB" w14:textId="77777777" w:rsidR="006A18F7" w:rsidRDefault="006A18F7" w:rsidP="00A673E6">
      <w:pPr>
        <w:pStyle w:val="ListParagraph"/>
        <w:ind w:left="0"/>
        <w:rPr>
          <w:rFonts w:asciiTheme="minorHAnsi" w:hAnsiTheme="minorHAnsi" w:cstheme="minorHAnsi"/>
          <w:color w:val="auto"/>
        </w:rPr>
      </w:pPr>
    </w:p>
    <w:p w14:paraId="3E272678" w14:textId="77777777" w:rsidR="00191A30" w:rsidRDefault="002835F7" w:rsidP="00A673E6">
      <w:pPr>
        <w:pStyle w:val="NormalWeb"/>
        <w:numPr>
          <w:ilvl w:val="2"/>
          <w:numId w:val="29"/>
        </w:numPr>
        <w:spacing w:before="0" w:beforeAutospacing="0" w:after="0" w:afterAutospacing="0"/>
        <w:rPr>
          <w:rFonts w:asciiTheme="minorHAnsi" w:hAnsiTheme="minorHAnsi" w:cstheme="minorHAnsi"/>
          <w:color w:val="auto"/>
        </w:rPr>
      </w:pPr>
      <w:r w:rsidRPr="006A18F7">
        <w:rPr>
          <w:rFonts w:asciiTheme="minorHAnsi" w:hAnsiTheme="minorHAnsi" w:cstheme="minorHAnsi"/>
          <w:color w:val="auto"/>
        </w:rPr>
        <w:t xml:space="preserve">Shave </w:t>
      </w:r>
      <w:r w:rsidR="00E110E4" w:rsidRPr="006A18F7">
        <w:rPr>
          <w:rFonts w:asciiTheme="minorHAnsi" w:hAnsiTheme="minorHAnsi" w:cstheme="minorHAnsi"/>
          <w:color w:val="auto"/>
        </w:rPr>
        <w:t>any</w:t>
      </w:r>
      <w:r w:rsidRPr="006A18F7">
        <w:rPr>
          <w:rFonts w:asciiTheme="minorHAnsi" w:hAnsiTheme="minorHAnsi" w:cstheme="minorHAnsi"/>
          <w:color w:val="auto"/>
        </w:rPr>
        <w:t xml:space="preserve"> fur </w:t>
      </w:r>
      <w:r w:rsidR="00E110E4" w:rsidRPr="006A18F7">
        <w:rPr>
          <w:rFonts w:asciiTheme="minorHAnsi" w:hAnsiTheme="minorHAnsi" w:cstheme="minorHAnsi"/>
          <w:color w:val="auto"/>
        </w:rPr>
        <w:t>that may have regrown</w:t>
      </w:r>
      <w:r w:rsidRPr="006A18F7">
        <w:rPr>
          <w:rFonts w:asciiTheme="minorHAnsi" w:hAnsiTheme="minorHAnsi" w:cstheme="minorHAnsi"/>
          <w:color w:val="auto"/>
        </w:rPr>
        <w:t xml:space="preserve"> of the mouse’s head</w:t>
      </w:r>
      <w:r w:rsidR="00476939" w:rsidRPr="006A18F7">
        <w:rPr>
          <w:rFonts w:asciiTheme="minorHAnsi" w:hAnsiTheme="minorHAnsi" w:cstheme="minorHAnsi"/>
          <w:color w:val="auto"/>
        </w:rPr>
        <w:t>,</w:t>
      </w:r>
      <w:r w:rsidRPr="006A18F7">
        <w:rPr>
          <w:rFonts w:asciiTheme="minorHAnsi" w:hAnsiTheme="minorHAnsi" w:cstheme="minorHAnsi"/>
          <w:color w:val="auto"/>
        </w:rPr>
        <w:t xml:space="preserve"> and aseptically prepare the area by using an alcohol wipe followed by a beta iodine wipe</w:t>
      </w:r>
      <w:r w:rsidR="001E5AAA" w:rsidRPr="006A18F7">
        <w:rPr>
          <w:rFonts w:asciiTheme="minorHAnsi" w:hAnsiTheme="minorHAnsi" w:cstheme="minorHAnsi"/>
          <w:color w:val="auto"/>
        </w:rPr>
        <w:t>.</w:t>
      </w:r>
      <w:r w:rsidRPr="006A18F7">
        <w:rPr>
          <w:rFonts w:asciiTheme="minorHAnsi" w:hAnsiTheme="minorHAnsi" w:cstheme="minorHAnsi"/>
          <w:color w:val="auto"/>
        </w:rPr>
        <w:t xml:space="preserve"> </w:t>
      </w:r>
      <w:r w:rsidR="001E5AAA" w:rsidRPr="006A18F7">
        <w:rPr>
          <w:rFonts w:asciiTheme="minorHAnsi" w:hAnsiTheme="minorHAnsi" w:cstheme="minorHAnsi"/>
          <w:color w:val="auto"/>
        </w:rPr>
        <w:t>R</w:t>
      </w:r>
      <w:r w:rsidRPr="006A18F7">
        <w:rPr>
          <w:rFonts w:asciiTheme="minorHAnsi" w:hAnsiTheme="minorHAnsi" w:cstheme="minorHAnsi"/>
          <w:color w:val="auto"/>
        </w:rPr>
        <w:t>epeat</w:t>
      </w:r>
      <w:r w:rsidR="001E5AAA" w:rsidRPr="006A18F7">
        <w:rPr>
          <w:rFonts w:asciiTheme="minorHAnsi" w:hAnsiTheme="minorHAnsi" w:cstheme="minorHAnsi"/>
          <w:color w:val="auto"/>
        </w:rPr>
        <w:t xml:space="preserve"> </w:t>
      </w:r>
      <w:r w:rsidRPr="006A18F7">
        <w:rPr>
          <w:rFonts w:asciiTheme="minorHAnsi" w:hAnsiTheme="minorHAnsi" w:cstheme="minorHAnsi"/>
          <w:color w:val="auto"/>
        </w:rPr>
        <w:t xml:space="preserve">three times. </w:t>
      </w:r>
    </w:p>
    <w:p w14:paraId="6D94AAAD" w14:textId="77777777" w:rsidR="00191A30" w:rsidRDefault="00191A30" w:rsidP="00A673E6">
      <w:pPr>
        <w:pStyle w:val="ListParagraph"/>
        <w:ind w:left="0"/>
        <w:rPr>
          <w:rFonts w:asciiTheme="minorHAnsi" w:hAnsiTheme="minorHAnsi" w:cstheme="minorHAnsi"/>
          <w:b/>
          <w:bCs/>
          <w:color w:val="auto"/>
        </w:rPr>
      </w:pPr>
    </w:p>
    <w:p w14:paraId="65B7DFC6" w14:textId="49AB2FEB" w:rsidR="00E110E4" w:rsidRPr="006A18F7" w:rsidRDefault="00191A30" w:rsidP="00A673E6">
      <w:pPr>
        <w:pStyle w:val="NormalWeb"/>
        <w:spacing w:before="0" w:beforeAutospacing="0" w:after="0" w:afterAutospacing="0"/>
        <w:rPr>
          <w:rFonts w:asciiTheme="minorHAnsi" w:hAnsiTheme="minorHAnsi" w:cstheme="minorHAnsi"/>
          <w:color w:val="auto"/>
        </w:rPr>
      </w:pPr>
      <w:r w:rsidRPr="00191A30">
        <w:rPr>
          <w:rFonts w:asciiTheme="minorHAnsi" w:hAnsiTheme="minorHAnsi" w:cstheme="minorHAnsi"/>
          <w:color w:val="auto"/>
        </w:rPr>
        <w:t>NOTE:</w:t>
      </w:r>
      <w:r w:rsidR="001E5AAA" w:rsidRPr="006A18F7">
        <w:rPr>
          <w:rFonts w:asciiTheme="minorHAnsi" w:hAnsiTheme="minorHAnsi" w:cstheme="minorHAnsi"/>
          <w:color w:val="auto"/>
        </w:rPr>
        <w:t xml:space="preserve"> </w:t>
      </w:r>
      <w:r w:rsidR="00476939" w:rsidRPr="006A18F7">
        <w:rPr>
          <w:rFonts w:asciiTheme="minorHAnsi" w:hAnsiTheme="minorHAnsi" w:cstheme="minorHAnsi"/>
          <w:color w:val="auto"/>
        </w:rPr>
        <w:t>I</w:t>
      </w:r>
      <w:r w:rsidR="002835F7" w:rsidRPr="006A18F7">
        <w:rPr>
          <w:rFonts w:asciiTheme="minorHAnsi" w:hAnsiTheme="minorHAnsi" w:cstheme="minorHAnsi"/>
          <w:color w:val="auto"/>
        </w:rPr>
        <w:t xml:space="preserve">f necessary, use an extra alcohol wipe at the end to clean off all the beta iodine as it causes </w:t>
      </w:r>
      <w:r w:rsidR="00476939" w:rsidRPr="006A18F7">
        <w:rPr>
          <w:rFonts w:asciiTheme="minorHAnsi" w:hAnsiTheme="minorHAnsi" w:cstheme="minorHAnsi"/>
          <w:color w:val="auto"/>
        </w:rPr>
        <w:t xml:space="preserve">skin irritation and leads </w:t>
      </w:r>
      <w:r w:rsidR="002835F7" w:rsidRPr="006A18F7">
        <w:rPr>
          <w:rFonts w:asciiTheme="minorHAnsi" w:hAnsiTheme="minorHAnsi" w:cstheme="minorHAnsi"/>
          <w:color w:val="auto"/>
        </w:rPr>
        <w:t>the mice to itch their skull after surgery.</w:t>
      </w:r>
    </w:p>
    <w:p w14:paraId="5A109E7F" w14:textId="77777777" w:rsidR="00E110E4" w:rsidRPr="00612DFE" w:rsidRDefault="00E110E4" w:rsidP="00A673E6">
      <w:pPr>
        <w:pStyle w:val="ListParagraph"/>
        <w:ind w:left="0"/>
        <w:rPr>
          <w:rFonts w:asciiTheme="minorHAnsi" w:hAnsiTheme="minorHAnsi" w:cstheme="minorHAnsi"/>
          <w:color w:val="auto"/>
        </w:rPr>
      </w:pPr>
    </w:p>
    <w:p w14:paraId="5D946E1B" w14:textId="11C884ED" w:rsidR="006A18F7" w:rsidRDefault="002835F7" w:rsidP="00A673E6">
      <w:pPr>
        <w:pStyle w:val="NormalWeb"/>
        <w:numPr>
          <w:ilvl w:val="1"/>
          <w:numId w:val="29"/>
        </w:numPr>
        <w:spacing w:before="0" w:beforeAutospacing="0" w:after="0" w:afterAutospacing="0"/>
        <w:rPr>
          <w:rFonts w:asciiTheme="minorHAnsi" w:hAnsiTheme="minorHAnsi" w:cstheme="minorHAnsi"/>
          <w:color w:val="auto"/>
          <w:highlight w:val="yellow"/>
        </w:rPr>
      </w:pPr>
      <w:r w:rsidRPr="00612DFE">
        <w:rPr>
          <w:rFonts w:asciiTheme="minorHAnsi" w:hAnsiTheme="minorHAnsi" w:cstheme="minorHAnsi"/>
          <w:color w:val="auto"/>
          <w:highlight w:val="yellow"/>
        </w:rPr>
        <w:t xml:space="preserve">Using </w:t>
      </w:r>
      <w:r w:rsidR="00E110E4" w:rsidRPr="00612DFE">
        <w:rPr>
          <w:rFonts w:asciiTheme="minorHAnsi" w:hAnsiTheme="minorHAnsi" w:cstheme="minorHAnsi"/>
          <w:color w:val="auto"/>
          <w:highlight w:val="yellow"/>
        </w:rPr>
        <w:t xml:space="preserve">the </w:t>
      </w:r>
      <w:r w:rsidRPr="00612DFE">
        <w:rPr>
          <w:rFonts w:asciiTheme="minorHAnsi" w:hAnsiTheme="minorHAnsi" w:cstheme="minorHAnsi"/>
          <w:color w:val="auto"/>
          <w:highlight w:val="yellow"/>
        </w:rPr>
        <w:t>small scissors</w:t>
      </w:r>
      <w:r w:rsidR="00E110E4" w:rsidRPr="00612DFE">
        <w:rPr>
          <w:rFonts w:asciiTheme="minorHAnsi" w:hAnsiTheme="minorHAnsi" w:cstheme="minorHAnsi"/>
          <w:color w:val="auto"/>
          <w:highlight w:val="yellow"/>
        </w:rPr>
        <w:t xml:space="preserve"> and/or forceps</w:t>
      </w:r>
      <w:r w:rsidRPr="00612DFE">
        <w:rPr>
          <w:rFonts w:asciiTheme="minorHAnsi" w:hAnsiTheme="minorHAnsi" w:cstheme="minorHAnsi"/>
          <w:color w:val="auto"/>
          <w:highlight w:val="yellow"/>
        </w:rPr>
        <w:t xml:space="preserve">, </w:t>
      </w:r>
      <w:r w:rsidR="00E110E4" w:rsidRPr="00612DFE">
        <w:rPr>
          <w:rFonts w:asciiTheme="minorHAnsi" w:hAnsiTheme="minorHAnsi" w:cstheme="minorHAnsi"/>
          <w:color w:val="auto"/>
          <w:highlight w:val="yellow"/>
        </w:rPr>
        <w:t>reopen the skin above the brain</w:t>
      </w:r>
      <w:r w:rsidRPr="00612DFE">
        <w:rPr>
          <w:rFonts w:asciiTheme="minorHAnsi" w:hAnsiTheme="minorHAnsi" w:cstheme="minorHAnsi"/>
          <w:color w:val="auto"/>
          <w:highlight w:val="yellow"/>
        </w:rPr>
        <w:t xml:space="preserve">. </w:t>
      </w:r>
      <w:r w:rsidR="00E110E4" w:rsidRPr="00612DFE">
        <w:rPr>
          <w:rFonts w:asciiTheme="minorHAnsi" w:hAnsiTheme="minorHAnsi" w:cstheme="minorHAnsi"/>
          <w:color w:val="auto"/>
          <w:highlight w:val="yellow"/>
        </w:rPr>
        <w:t xml:space="preserve">Use cotton with sterile saline or PBS to clean any debris from the skull. </w:t>
      </w:r>
      <w:r w:rsidR="00E534DB" w:rsidRPr="00612DFE">
        <w:rPr>
          <w:rFonts w:asciiTheme="minorHAnsi" w:hAnsiTheme="minorHAnsi" w:cstheme="minorHAnsi"/>
          <w:color w:val="auto"/>
          <w:highlight w:val="yellow"/>
        </w:rPr>
        <w:t>A</w:t>
      </w:r>
      <w:r w:rsidR="004B1468" w:rsidRPr="00612DFE">
        <w:rPr>
          <w:rFonts w:asciiTheme="minorHAnsi" w:hAnsiTheme="minorHAnsi" w:cstheme="minorHAnsi"/>
          <w:color w:val="auto"/>
          <w:highlight w:val="yellow"/>
        </w:rPr>
        <w:t xml:space="preserve"> white</w:t>
      </w:r>
      <w:r w:rsidR="00A066A0" w:rsidRPr="00612DFE">
        <w:rPr>
          <w:rFonts w:asciiTheme="minorHAnsi" w:hAnsiTheme="minorHAnsi" w:cstheme="minorHAnsi"/>
          <w:color w:val="auto"/>
          <w:highlight w:val="yellow"/>
        </w:rPr>
        <w:t>-yellow</w:t>
      </w:r>
      <w:r w:rsidR="004B1468" w:rsidRPr="00612DFE">
        <w:rPr>
          <w:rFonts w:asciiTheme="minorHAnsi" w:hAnsiTheme="minorHAnsi" w:cstheme="minorHAnsi"/>
          <w:color w:val="auto"/>
          <w:highlight w:val="yellow"/>
        </w:rPr>
        <w:t xml:space="preserve"> circle (the stroke</w:t>
      </w:r>
      <w:r w:rsidR="0029731A" w:rsidRPr="00612DFE">
        <w:rPr>
          <w:rFonts w:asciiTheme="minorHAnsi" w:hAnsiTheme="minorHAnsi" w:cstheme="minorHAnsi"/>
          <w:color w:val="auto"/>
          <w:highlight w:val="yellow"/>
        </w:rPr>
        <w:t xml:space="preserve">, </w:t>
      </w:r>
      <w:r w:rsidR="00F62EB6" w:rsidRPr="00191A30">
        <w:rPr>
          <w:rFonts w:asciiTheme="minorHAnsi" w:hAnsiTheme="minorHAnsi" w:cstheme="minorHAnsi"/>
          <w:b/>
          <w:bCs/>
          <w:color w:val="auto"/>
          <w:highlight w:val="yellow"/>
        </w:rPr>
        <w:t>Figure 1</w:t>
      </w:r>
      <w:r w:rsidR="001B64BF">
        <w:rPr>
          <w:rFonts w:asciiTheme="minorHAnsi" w:hAnsiTheme="minorHAnsi" w:cstheme="minorHAnsi"/>
          <w:b/>
          <w:bCs/>
          <w:color w:val="auto"/>
          <w:highlight w:val="yellow"/>
        </w:rPr>
        <w:t>B</w:t>
      </w:r>
      <w:r w:rsidR="004B1468" w:rsidRPr="00612DFE">
        <w:rPr>
          <w:rFonts w:asciiTheme="minorHAnsi" w:hAnsiTheme="minorHAnsi" w:cstheme="minorHAnsi"/>
          <w:color w:val="auto"/>
          <w:highlight w:val="yellow"/>
        </w:rPr>
        <w:t xml:space="preserve">) and </w:t>
      </w:r>
      <w:r w:rsidR="00E534DB" w:rsidRPr="00612DFE">
        <w:rPr>
          <w:rFonts w:asciiTheme="minorHAnsi" w:hAnsiTheme="minorHAnsi" w:cstheme="minorHAnsi"/>
          <w:color w:val="auto"/>
          <w:highlight w:val="yellow"/>
        </w:rPr>
        <w:t>the burr</w:t>
      </w:r>
      <w:r w:rsidR="00E110E4" w:rsidRPr="00612DFE">
        <w:rPr>
          <w:rFonts w:asciiTheme="minorHAnsi" w:hAnsiTheme="minorHAnsi" w:cstheme="minorHAnsi"/>
          <w:color w:val="auto"/>
          <w:highlight w:val="yellow"/>
        </w:rPr>
        <w:t xml:space="preserve"> hole from the drill </w:t>
      </w:r>
      <w:r w:rsidR="00191A30">
        <w:rPr>
          <w:rFonts w:asciiTheme="minorHAnsi" w:hAnsiTheme="minorHAnsi" w:cstheme="minorHAnsi"/>
          <w:color w:val="auto"/>
          <w:highlight w:val="yellow"/>
        </w:rPr>
        <w:t xml:space="preserve">will </w:t>
      </w:r>
      <w:r w:rsidR="004B1468" w:rsidRPr="00612DFE">
        <w:rPr>
          <w:rFonts w:asciiTheme="minorHAnsi" w:hAnsiTheme="minorHAnsi" w:cstheme="minorHAnsi"/>
          <w:color w:val="auto"/>
          <w:highlight w:val="yellow"/>
        </w:rPr>
        <w:t xml:space="preserve">be </w:t>
      </w:r>
      <w:r w:rsidR="00E534DB" w:rsidRPr="00612DFE">
        <w:rPr>
          <w:rFonts w:asciiTheme="minorHAnsi" w:hAnsiTheme="minorHAnsi" w:cstheme="minorHAnsi"/>
          <w:color w:val="auto"/>
          <w:highlight w:val="yellow"/>
        </w:rPr>
        <w:t>visible</w:t>
      </w:r>
      <w:r w:rsidR="00E110E4" w:rsidRPr="00612DFE">
        <w:rPr>
          <w:rFonts w:asciiTheme="minorHAnsi" w:hAnsiTheme="minorHAnsi" w:cstheme="minorHAnsi"/>
          <w:color w:val="auto"/>
          <w:highlight w:val="yellow"/>
        </w:rPr>
        <w:t>.</w:t>
      </w:r>
      <w:r w:rsidR="004B1468" w:rsidRPr="00612DFE">
        <w:rPr>
          <w:rFonts w:asciiTheme="minorHAnsi" w:hAnsiTheme="minorHAnsi" w:cstheme="minorHAnsi"/>
          <w:color w:val="auto"/>
          <w:highlight w:val="yellow"/>
        </w:rPr>
        <w:t xml:space="preserve"> </w:t>
      </w:r>
      <w:r w:rsidR="001E5AAA" w:rsidRPr="00612DFE">
        <w:rPr>
          <w:rFonts w:asciiTheme="minorHAnsi" w:hAnsiTheme="minorHAnsi" w:cstheme="minorHAnsi"/>
          <w:color w:val="auto"/>
          <w:highlight w:val="yellow"/>
        </w:rPr>
        <w:t>I</w:t>
      </w:r>
      <w:r w:rsidR="004B1468" w:rsidRPr="00612DFE">
        <w:rPr>
          <w:rFonts w:asciiTheme="minorHAnsi" w:hAnsiTheme="minorHAnsi" w:cstheme="minorHAnsi"/>
          <w:color w:val="auto"/>
          <w:highlight w:val="yellow"/>
        </w:rPr>
        <w:t xml:space="preserve">f </w:t>
      </w:r>
      <w:r w:rsidR="00E534DB" w:rsidRPr="00612DFE">
        <w:rPr>
          <w:rFonts w:asciiTheme="minorHAnsi" w:hAnsiTheme="minorHAnsi" w:cstheme="minorHAnsi"/>
          <w:color w:val="auto"/>
          <w:highlight w:val="yellow"/>
        </w:rPr>
        <w:t>the</w:t>
      </w:r>
      <w:r w:rsidR="004B1468" w:rsidRPr="00612DFE">
        <w:rPr>
          <w:rFonts w:asciiTheme="minorHAnsi" w:hAnsiTheme="minorHAnsi" w:cstheme="minorHAnsi"/>
          <w:color w:val="auto"/>
          <w:highlight w:val="yellow"/>
        </w:rPr>
        <w:t xml:space="preserve"> dead tissue </w:t>
      </w:r>
      <w:r w:rsidR="00E534DB" w:rsidRPr="00612DFE">
        <w:rPr>
          <w:rFonts w:asciiTheme="minorHAnsi" w:hAnsiTheme="minorHAnsi" w:cstheme="minorHAnsi"/>
          <w:color w:val="auto"/>
          <w:highlight w:val="yellow"/>
        </w:rPr>
        <w:t>is not visible, likely no stroke</w:t>
      </w:r>
      <w:r w:rsidR="004B1468" w:rsidRPr="00612DFE">
        <w:rPr>
          <w:rFonts w:asciiTheme="minorHAnsi" w:hAnsiTheme="minorHAnsi" w:cstheme="minorHAnsi"/>
          <w:color w:val="auto"/>
          <w:highlight w:val="yellow"/>
        </w:rPr>
        <w:t xml:space="preserve"> </w:t>
      </w:r>
      <w:r w:rsidR="00E534DB" w:rsidRPr="00612DFE">
        <w:rPr>
          <w:rFonts w:asciiTheme="minorHAnsi" w:hAnsiTheme="minorHAnsi" w:cstheme="minorHAnsi"/>
          <w:color w:val="auto"/>
          <w:highlight w:val="yellow"/>
        </w:rPr>
        <w:t>occurred.</w:t>
      </w:r>
      <w:r w:rsidR="004B1468" w:rsidRPr="00612DFE">
        <w:rPr>
          <w:rFonts w:asciiTheme="minorHAnsi" w:hAnsiTheme="minorHAnsi" w:cstheme="minorHAnsi"/>
          <w:color w:val="auto"/>
          <w:highlight w:val="yellow"/>
        </w:rPr>
        <w:t xml:space="preserve"> </w:t>
      </w:r>
      <w:r w:rsidR="00E534DB" w:rsidRPr="00612DFE">
        <w:rPr>
          <w:rFonts w:asciiTheme="minorHAnsi" w:hAnsiTheme="minorHAnsi" w:cstheme="minorHAnsi"/>
          <w:color w:val="auto"/>
          <w:highlight w:val="yellow"/>
        </w:rPr>
        <w:t>If the burr</w:t>
      </w:r>
      <w:r w:rsidR="004B1468" w:rsidRPr="00612DFE">
        <w:rPr>
          <w:rFonts w:asciiTheme="minorHAnsi" w:hAnsiTheme="minorHAnsi" w:cstheme="minorHAnsi"/>
          <w:color w:val="auto"/>
          <w:highlight w:val="yellow"/>
        </w:rPr>
        <w:t xml:space="preserve"> hole is not</w:t>
      </w:r>
      <w:r w:rsidR="00E534DB" w:rsidRPr="00612DFE">
        <w:rPr>
          <w:rFonts w:asciiTheme="minorHAnsi" w:hAnsiTheme="minorHAnsi" w:cstheme="minorHAnsi"/>
          <w:color w:val="auto"/>
          <w:highlight w:val="yellow"/>
        </w:rPr>
        <w:t xml:space="preserve"> centered</w:t>
      </w:r>
      <w:r w:rsidR="004B1468" w:rsidRPr="00612DFE">
        <w:rPr>
          <w:rFonts w:asciiTheme="minorHAnsi" w:hAnsiTheme="minorHAnsi" w:cstheme="minorHAnsi"/>
          <w:color w:val="auto"/>
          <w:highlight w:val="yellow"/>
        </w:rPr>
        <w:t xml:space="preserve"> above the stroke</w:t>
      </w:r>
      <w:r w:rsidR="00E534DB" w:rsidRPr="00612DFE">
        <w:rPr>
          <w:rFonts w:asciiTheme="minorHAnsi" w:hAnsiTheme="minorHAnsi" w:cstheme="minorHAnsi"/>
          <w:color w:val="auto"/>
          <w:highlight w:val="yellow"/>
        </w:rPr>
        <w:t xml:space="preserve">, </w:t>
      </w:r>
      <w:r w:rsidR="004B1468" w:rsidRPr="00612DFE">
        <w:rPr>
          <w:rFonts w:asciiTheme="minorHAnsi" w:hAnsiTheme="minorHAnsi" w:cstheme="minorHAnsi"/>
          <w:color w:val="auto"/>
          <w:highlight w:val="yellow"/>
        </w:rPr>
        <w:t>re-drill to center it.</w:t>
      </w:r>
    </w:p>
    <w:p w14:paraId="1E2DBF44" w14:textId="77777777" w:rsidR="006A18F7" w:rsidRDefault="006A18F7" w:rsidP="00A673E6">
      <w:pPr>
        <w:pStyle w:val="NormalWeb"/>
        <w:spacing w:before="0" w:beforeAutospacing="0" w:after="0" w:afterAutospacing="0"/>
        <w:rPr>
          <w:rFonts w:asciiTheme="minorHAnsi" w:hAnsiTheme="minorHAnsi" w:cstheme="minorHAnsi"/>
          <w:color w:val="auto"/>
          <w:highlight w:val="yellow"/>
        </w:rPr>
      </w:pPr>
    </w:p>
    <w:p w14:paraId="118854D8" w14:textId="0551621E" w:rsidR="00E110E4" w:rsidRPr="006A18F7" w:rsidRDefault="007D7CB6" w:rsidP="00A673E6">
      <w:pPr>
        <w:pStyle w:val="NormalWeb"/>
        <w:numPr>
          <w:ilvl w:val="1"/>
          <w:numId w:val="29"/>
        </w:numPr>
        <w:spacing w:before="0" w:beforeAutospacing="0" w:after="0" w:afterAutospacing="0"/>
        <w:rPr>
          <w:rFonts w:asciiTheme="minorHAnsi" w:hAnsiTheme="minorHAnsi" w:cstheme="minorHAnsi"/>
          <w:color w:val="auto"/>
          <w:highlight w:val="yellow"/>
        </w:rPr>
      </w:pPr>
      <w:r w:rsidRPr="006A18F7">
        <w:rPr>
          <w:rFonts w:asciiTheme="minorHAnsi" w:hAnsiTheme="minorHAnsi" w:cstheme="minorHAnsi"/>
          <w:color w:val="auto"/>
          <w:highlight w:val="yellow"/>
        </w:rPr>
        <w:t xml:space="preserve">Orient the </w:t>
      </w:r>
      <w:r w:rsidR="008F3312" w:rsidRPr="006A18F7">
        <w:rPr>
          <w:rFonts w:asciiTheme="minorHAnsi" w:hAnsiTheme="minorHAnsi" w:cstheme="minorHAnsi"/>
          <w:color w:val="auto"/>
          <w:highlight w:val="yellow"/>
        </w:rPr>
        <w:t>injection pump over the mouse and lock at 90</w:t>
      </w:r>
      <w:r w:rsidR="00826072" w:rsidRPr="006A18F7">
        <w:rPr>
          <w:rFonts w:asciiTheme="minorHAnsi" w:hAnsiTheme="minorHAnsi" w:cstheme="minorHAnsi"/>
          <w:color w:val="auto"/>
          <w:highlight w:val="yellow"/>
        </w:rPr>
        <w:t>°</w:t>
      </w:r>
      <w:r w:rsidR="008F3312" w:rsidRPr="006A18F7">
        <w:rPr>
          <w:rFonts w:asciiTheme="minorHAnsi" w:hAnsiTheme="minorHAnsi" w:cstheme="minorHAnsi"/>
          <w:color w:val="auto"/>
          <w:highlight w:val="yellow"/>
        </w:rPr>
        <w:t xml:space="preserve">. </w:t>
      </w:r>
      <w:r w:rsidR="001E5AAA" w:rsidRPr="006A18F7">
        <w:rPr>
          <w:rFonts w:asciiTheme="minorHAnsi" w:hAnsiTheme="minorHAnsi" w:cstheme="minorHAnsi"/>
          <w:color w:val="auto"/>
          <w:highlight w:val="yellow"/>
        </w:rPr>
        <w:t xml:space="preserve">Clean </w:t>
      </w:r>
      <w:r w:rsidR="008F3312" w:rsidRPr="006A18F7">
        <w:rPr>
          <w:rFonts w:asciiTheme="minorHAnsi" w:hAnsiTheme="minorHAnsi" w:cstheme="minorHAnsi"/>
          <w:color w:val="auto"/>
          <w:highlight w:val="yellow"/>
        </w:rPr>
        <w:t>the syringe with sterile saline or PBS solution</w:t>
      </w:r>
      <w:r w:rsidR="001E5AAA" w:rsidRPr="006A18F7">
        <w:rPr>
          <w:rFonts w:asciiTheme="minorHAnsi" w:hAnsiTheme="minorHAnsi" w:cstheme="minorHAnsi"/>
          <w:color w:val="auto"/>
          <w:highlight w:val="yellow"/>
        </w:rPr>
        <w:t xml:space="preserve"> before backloading material</w:t>
      </w:r>
      <w:r w:rsidR="008F3312" w:rsidRPr="006A18F7">
        <w:rPr>
          <w:rFonts w:asciiTheme="minorHAnsi" w:hAnsiTheme="minorHAnsi" w:cstheme="minorHAnsi"/>
          <w:color w:val="auto"/>
          <w:highlight w:val="yellow"/>
        </w:rPr>
        <w:t xml:space="preserve">. </w:t>
      </w:r>
    </w:p>
    <w:p w14:paraId="3991315B" w14:textId="77777777" w:rsidR="008F3312" w:rsidRPr="00612DFE" w:rsidRDefault="008F3312" w:rsidP="00A673E6">
      <w:pPr>
        <w:pStyle w:val="ListParagraph"/>
        <w:ind w:left="0"/>
        <w:rPr>
          <w:rFonts w:asciiTheme="minorHAnsi" w:hAnsiTheme="minorHAnsi" w:cstheme="minorHAnsi"/>
          <w:color w:val="auto"/>
          <w:highlight w:val="yellow"/>
        </w:rPr>
      </w:pPr>
    </w:p>
    <w:p w14:paraId="2E2ED061" w14:textId="5D71D0D1" w:rsidR="001E5AAA" w:rsidRPr="00191A30" w:rsidRDefault="008F3312" w:rsidP="00A673E6">
      <w:pPr>
        <w:pStyle w:val="NormalWeb"/>
        <w:numPr>
          <w:ilvl w:val="2"/>
          <w:numId w:val="29"/>
        </w:numPr>
        <w:spacing w:before="0" w:beforeAutospacing="0" w:after="0" w:afterAutospacing="0"/>
        <w:rPr>
          <w:rFonts w:asciiTheme="minorHAnsi" w:hAnsiTheme="minorHAnsi" w:cstheme="minorHAnsi"/>
          <w:color w:val="auto"/>
          <w:highlight w:val="yellow"/>
        </w:rPr>
      </w:pPr>
      <w:r w:rsidRPr="00612DFE">
        <w:rPr>
          <w:rFonts w:asciiTheme="minorHAnsi" w:hAnsiTheme="minorHAnsi" w:cstheme="minorHAnsi"/>
          <w:color w:val="auto"/>
          <w:highlight w:val="yellow"/>
        </w:rPr>
        <w:t>Once clean, disassemble the glass syringe so that there is no needle. Backload the syringe</w:t>
      </w:r>
      <w:r w:rsidR="00C508EB" w:rsidRPr="00612DFE">
        <w:rPr>
          <w:rFonts w:asciiTheme="minorHAnsi" w:hAnsiTheme="minorHAnsi" w:cstheme="minorHAnsi"/>
          <w:color w:val="auto"/>
          <w:highlight w:val="yellow"/>
        </w:rPr>
        <w:t xml:space="preserve"> </w:t>
      </w:r>
      <w:r w:rsidR="008024AC" w:rsidRPr="00612DFE">
        <w:rPr>
          <w:rFonts w:asciiTheme="minorHAnsi" w:hAnsiTheme="minorHAnsi" w:cstheme="minorHAnsi"/>
          <w:color w:val="auto"/>
          <w:highlight w:val="yellow"/>
        </w:rPr>
        <w:t xml:space="preserve">using </w:t>
      </w:r>
      <w:r w:rsidR="008024AC" w:rsidRPr="00191A30">
        <w:rPr>
          <w:rFonts w:asciiTheme="minorHAnsi" w:hAnsiTheme="minorHAnsi" w:cstheme="minorHAnsi"/>
          <w:color w:val="auto"/>
          <w:highlight w:val="yellow"/>
        </w:rPr>
        <w:t>a 25</w:t>
      </w:r>
      <w:r w:rsidR="00C508EB" w:rsidRPr="00191A30">
        <w:rPr>
          <w:rFonts w:asciiTheme="minorHAnsi" w:hAnsiTheme="minorHAnsi" w:cstheme="minorHAnsi"/>
          <w:color w:val="auto"/>
          <w:highlight w:val="yellow"/>
        </w:rPr>
        <w:t xml:space="preserve"> </w:t>
      </w:r>
      <w:r w:rsidR="00191A30" w:rsidRPr="00191A30">
        <w:rPr>
          <w:rFonts w:asciiTheme="minorHAnsi" w:hAnsiTheme="minorHAnsi" w:cstheme="minorHAnsi"/>
          <w:color w:val="auto"/>
          <w:highlight w:val="yellow"/>
        </w:rPr>
        <w:t>µL</w:t>
      </w:r>
      <w:r w:rsidR="00191A30">
        <w:rPr>
          <w:rFonts w:asciiTheme="minorHAnsi" w:hAnsiTheme="minorHAnsi" w:cstheme="minorHAnsi"/>
          <w:color w:val="auto"/>
          <w:highlight w:val="yellow"/>
        </w:rPr>
        <w:t xml:space="preserve"> </w:t>
      </w:r>
      <w:r w:rsidR="008024AC" w:rsidRPr="00191A30">
        <w:rPr>
          <w:rFonts w:asciiTheme="minorHAnsi" w:hAnsiTheme="minorHAnsi" w:cstheme="minorHAnsi"/>
          <w:color w:val="auto"/>
          <w:highlight w:val="yellow"/>
        </w:rPr>
        <w:t xml:space="preserve">positive displacement </w:t>
      </w:r>
      <w:r w:rsidR="008024AC" w:rsidRPr="00612DFE">
        <w:rPr>
          <w:rFonts w:asciiTheme="minorHAnsi" w:hAnsiTheme="minorHAnsi" w:cstheme="minorHAnsi"/>
          <w:color w:val="auto"/>
          <w:highlight w:val="yellow"/>
        </w:rPr>
        <w:t xml:space="preserve">pipette </w:t>
      </w:r>
      <w:r w:rsidRPr="00612DFE">
        <w:rPr>
          <w:rFonts w:asciiTheme="minorHAnsi" w:hAnsiTheme="minorHAnsi" w:cstheme="minorHAnsi"/>
          <w:color w:val="auto"/>
          <w:highlight w:val="yellow"/>
        </w:rPr>
        <w:t xml:space="preserve">with the </w:t>
      </w:r>
      <w:r w:rsidRPr="00191A30">
        <w:rPr>
          <w:rFonts w:asciiTheme="minorHAnsi" w:hAnsiTheme="minorHAnsi" w:cstheme="minorHAnsi"/>
          <w:color w:val="auto"/>
          <w:highlight w:val="yellow"/>
        </w:rPr>
        <w:t>10</w:t>
      </w:r>
      <w:r w:rsidR="00476939" w:rsidRPr="00191A30">
        <w:rPr>
          <w:rFonts w:asciiTheme="minorHAnsi" w:hAnsiTheme="minorHAnsi" w:cstheme="minorHAnsi"/>
          <w:color w:val="auto"/>
          <w:highlight w:val="yellow"/>
        </w:rPr>
        <w:t xml:space="preserve"> </w:t>
      </w:r>
      <w:r w:rsidR="00191A30" w:rsidRPr="00191A30">
        <w:rPr>
          <w:rFonts w:asciiTheme="minorHAnsi" w:hAnsiTheme="minorHAnsi" w:cstheme="minorHAnsi"/>
          <w:color w:val="auto"/>
          <w:highlight w:val="yellow"/>
        </w:rPr>
        <w:t>µL</w:t>
      </w:r>
      <w:r w:rsidR="00191A30">
        <w:rPr>
          <w:rFonts w:asciiTheme="minorHAnsi" w:hAnsiTheme="minorHAnsi" w:cstheme="minorHAnsi"/>
          <w:color w:val="auto"/>
          <w:highlight w:val="yellow"/>
        </w:rPr>
        <w:t xml:space="preserve"> </w:t>
      </w:r>
      <w:r w:rsidRPr="00191A30">
        <w:rPr>
          <w:rFonts w:asciiTheme="minorHAnsi" w:hAnsiTheme="minorHAnsi" w:cstheme="minorHAnsi"/>
          <w:color w:val="auto"/>
          <w:highlight w:val="yellow"/>
        </w:rPr>
        <w:t>of hydrogel</w:t>
      </w:r>
      <w:r w:rsidR="0064243B" w:rsidRPr="00191A30">
        <w:rPr>
          <w:rFonts w:asciiTheme="minorHAnsi" w:hAnsiTheme="minorHAnsi" w:cstheme="minorHAnsi"/>
          <w:color w:val="auto"/>
          <w:highlight w:val="yellow"/>
        </w:rPr>
        <w:t xml:space="preserve"> (or other biomaterial here</w:t>
      </w:r>
      <w:r w:rsidR="00C508EB" w:rsidRPr="00191A30">
        <w:rPr>
          <w:rFonts w:asciiTheme="minorHAnsi" w:hAnsiTheme="minorHAnsi" w:cstheme="minorHAnsi"/>
          <w:color w:val="auto"/>
          <w:highlight w:val="yellow"/>
        </w:rPr>
        <w:t xml:space="preserve"> </w:t>
      </w:r>
      <w:r w:rsidR="0064243B" w:rsidRPr="00191A30">
        <w:rPr>
          <w:rFonts w:asciiTheme="minorHAnsi" w:hAnsiTheme="minorHAnsi" w:cstheme="minorHAnsi"/>
          <w:color w:val="auto"/>
          <w:highlight w:val="yellow"/>
        </w:rPr>
        <w:t>with or without cells)</w:t>
      </w:r>
      <w:r w:rsidR="008024AC" w:rsidRPr="00191A30">
        <w:rPr>
          <w:rFonts w:asciiTheme="minorHAnsi" w:hAnsiTheme="minorHAnsi" w:cstheme="minorHAnsi"/>
          <w:color w:val="auto"/>
          <w:highlight w:val="yellow"/>
        </w:rPr>
        <w:t xml:space="preserve">. </w:t>
      </w:r>
    </w:p>
    <w:p w14:paraId="512045A9" w14:textId="77777777" w:rsidR="001E5AAA" w:rsidRPr="00191A30" w:rsidRDefault="001E5AAA" w:rsidP="00A673E6">
      <w:pPr>
        <w:pStyle w:val="NormalWeb"/>
        <w:spacing w:before="0" w:beforeAutospacing="0" w:after="0" w:afterAutospacing="0"/>
        <w:rPr>
          <w:rFonts w:asciiTheme="minorHAnsi" w:hAnsiTheme="minorHAnsi" w:cstheme="minorHAnsi"/>
          <w:color w:val="auto"/>
          <w:highlight w:val="yellow"/>
        </w:rPr>
      </w:pPr>
    </w:p>
    <w:p w14:paraId="44B6F2E6" w14:textId="1E595957" w:rsidR="008F3312" w:rsidRPr="00612DFE" w:rsidRDefault="008024AC" w:rsidP="00A673E6">
      <w:pPr>
        <w:pStyle w:val="NormalWeb"/>
        <w:numPr>
          <w:ilvl w:val="2"/>
          <w:numId w:val="29"/>
        </w:numPr>
        <w:spacing w:before="0" w:beforeAutospacing="0" w:after="0" w:afterAutospacing="0"/>
        <w:rPr>
          <w:rFonts w:asciiTheme="minorHAnsi" w:hAnsiTheme="minorHAnsi" w:cstheme="minorHAnsi"/>
          <w:color w:val="auto"/>
          <w:highlight w:val="yellow"/>
        </w:rPr>
      </w:pPr>
      <w:r w:rsidRPr="00191A30">
        <w:rPr>
          <w:rFonts w:asciiTheme="minorHAnsi" w:hAnsiTheme="minorHAnsi" w:cstheme="minorHAnsi"/>
          <w:color w:val="auto"/>
          <w:highlight w:val="yellow"/>
        </w:rPr>
        <w:t>Using the syringe plunger,</w:t>
      </w:r>
      <w:r w:rsidR="008F3312" w:rsidRPr="00191A30">
        <w:rPr>
          <w:rFonts w:asciiTheme="minorHAnsi" w:hAnsiTheme="minorHAnsi" w:cstheme="minorHAnsi"/>
          <w:color w:val="auto"/>
          <w:highlight w:val="yellow"/>
        </w:rPr>
        <w:t xml:space="preserve"> push the gel all the way to the front of the syringe</w:t>
      </w:r>
      <w:r w:rsidR="00476939" w:rsidRPr="00191A30">
        <w:rPr>
          <w:rFonts w:asciiTheme="minorHAnsi" w:hAnsiTheme="minorHAnsi" w:cstheme="minorHAnsi"/>
          <w:color w:val="auto"/>
          <w:highlight w:val="yellow"/>
        </w:rPr>
        <w:t>. T</w:t>
      </w:r>
      <w:r w:rsidR="008F3312" w:rsidRPr="00191A30">
        <w:rPr>
          <w:rFonts w:asciiTheme="minorHAnsi" w:hAnsiTheme="minorHAnsi" w:cstheme="minorHAnsi"/>
          <w:color w:val="auto"/>
          <w:highlight w:val="yellow"/>
        </w:rPr>
        <w:t>hen</w:t>
      </w:r>
      <w:r w:rsidR="00476939" w:rsidRPr="00191A30">
        <w:rPr>
          <w:rFonts w:asciiTheme="minorHAnsi" w:hAnsiTheme="minorHAnsi" w:cstheme="minorHAnsi"/>
          <w:color w:val="auto"/>
          <w:highlight w:val="yellow"/>
        </w:rPr>
        <w:t>,</w:t>
      </w:r>
      <w:r w:rsidR="008F3312" w:rsidRPr="00191A30">
        <w:rPr>
          <w:rFonts w:asciiTheme="minorHAnsi" w:hAnsiTheme="minorHAnsi" w:cstheme="minorHAnsi"/>
          <w:color w:val="auto"/>
          <w:highlight w:val="yellow"/>
        </w:rPr>
        <w:t xml:space="preserve"> reassemble the syringe and continue pushing until </w:t>
      </w:r>
      <w:r w:rsidR="00E534DB" w:rsidRPr="00191A30">
        <w:rPr>
          <w:rFonts w:asciiTheme="minorHAnsi" w:hAnsiTheme="minorHAnsi" w:cstheme="minorHAnsi"/>
          <w:color w:val="auto"/>
          <w:highlight w:val="yellow"/>
        </w:rPr>
        <w:t>the</w:t>
      </w:r>
      <w:r w:rsidR="008F3312" w:rsidRPr="00191A30">
        <w:rPr>
          <w:rFonts w:asciiTheme="minorHAnsi" w:hAnsiTheme="minorHAnsi" w:cstheme="minorHAnsi"/>
          <w:color w:val="auto"/>
          <w:highlight w:val="yellow"/>
        </w:rPr>
        <w:t xml:space="preserve"> gel </w:t>
      </w:r>
      <w:r w:rsidR="001E5AAA" w:rsidRPr="00191A30">
        <w:rPr>
          <w:rFonts w:asciiTheme="minorHAnsi" w:hAnsiTheme="minorHAnsi" w:cstheme="minorHAnsi"/>
          <w:color w:val="auto"/>
          <w:highlight w:val="yellow"/>
        </w:rPr>
        <w:t xml:space="preserve">visibly </w:t>
      </w:r>
      <w:r w:rsidR="00476939" w:rsidRPr="00612DFE">
        <w:rPr>
          <w:rFonts w:asciiTheme="minorHAnsi" w:hAnsiTheme="minorHAnsi" w:cstheme="minorHAnsi"/>
          <w:color w:val="auto"/>
          <w:highlight w:val="yellow"/>
        </w:rPr>
        <w:t>exudes from</w:t>
      </w:r>
      <w:r w:rsidR="001E5AAA" w:rsidRPr="00612DFE">
        <w:rPr>
          <w:rFonts w:asciiTheme="minorHAnsi" w:hAnsiTheme="minorHAnsi" w:cstheme="minorHAnsi"/>
          <w:color w:val="auto"/>
          <w:highlight w:val="yellow"/>
        </w:rPr>
        <w:t xml:space="preserve"> the needle</w:t>
      </w:r>
      <w:r w:rsidR="008F3312" w:rsidRPr="00612DFE">
        <w:rPr>
          <w:rFonts w:asciiTheme="minorHAnsi" w:hAnsiTheme="minorHAnsi" w:cstheme="minorHAnsi"/>
          <w:color w:val="auto"/>
          <w:highlight w:val="yellow"/>
        </w:rPr>
        <w:t xml:space="preserve">. </w:t>
      </w:r>
    </w:p>
    <w:p w14:paraId="10337BA0" w14:textId="77777777" w:rsidR="008F3312" w:rsidRPr="00612DFE" w:rsidRDefault="008F3312" w:rsidP="00A673E6">
      <w:pPr>
        <w:pStyle w:val="ListParagraph"/>
        <w:ind w:left="0"/>
        <w:rPr>
          <w:rFonts w:asciiTheme="minorHAnsi" w:hAnsiTheme="minorHAnsi" w:cstheme="minorHAnsi"/>
          <w:color w:val="auto"/>
          <w:highlight w:val="yellow"/>
        </w:rPr>
      </w:pPr>
    </w:p>
    <w:p w14:paraId="4D855C51" w14:textId="0F9527BE" w:rsidR="008F3312" w:rsidRPr="00612DFE" w:rsidRDefault="008F3312" w:rsidP="00A673E6">
      <w:pPr>
        <w:pStyle w:val="NormalWeb"/>
        <w:numPr>
          <w:ilvl w:val="1"/>
          <w:numId w:val="29"/>
        </w:numPr>
        <w:spacing w:before="0" w:beforeAutospacing="0" w:after="0" w:afterAutospacing="0"/>
        <w:rPr>
          <w:rFonts w:asciiTheme="minorHAnsi" w:hAnsiTheme="minorHAnsi" w:cstheme="minorHAnsi"/>
          <w:color w:val="auto"/>
          <w:highlight w:val="yellow"/>
        </w:rPr>
      </w:pPr>
      <w:r w:rsidRPr="00612DFE">
        <w:rPr>
          <w:rFonts w:asciiTheme="minorHAnsi" w:hAnsiTheme="minorHAnsi" w:cstheme="minorHAnsi"/>
          <w:color w:val="auto"/>
          <w:highlight w:val="yellow"/>
        </w:rPr>
        <w:t xml:space="preserve">Place the syringe onto the pump. </w:t>
      </w:r>
      <w:r w:rsidR="00476939" w:rsidRPr="00612DFE">
        <w:rPr>
          <w:rFonts w:asciiTheme="minorHAnsi" w:hAnsiTheme="minorHAnsi" w:cstheme="minorHAnsi"/>
          <w:color w:val="auto"/>
          <w:highlight w:val="yellow"/>
        </w:rPr>
        <w:t>T</w:t>
      </w:r>
      <w:r w:rsidR="00E534DB" w:rsidRPr="00612DFE">
        <w:rPr>
          <w:rFonts w:asciiTheme="minorHAnsi" w:hAnsiTheme="minorHAnsi" w:cstheme="minorHAnsi"/>
          <w:color w:val="auto"/>
          <w:highlight w:val="yellow"/>
        </w:rPr>
        <w:t>he back</w:t>
      </w:r>
      <w:r w:rsidRPr="00612DFE">
        <w:rPr>
          <w:rFonts w:asciiTheme="minorHAnsi" w:hAnsiTheme="minorHAnsi" w:cstheme="minorHAnsi"/>
          <w:color w:val="auto"/>
          <w:highlight w:val="yellow"/>
        </w:rPr>
        <w:t xml:space="preserve"> of the pump </w:t>
      </w:r>
      <w:r w:rsidR="00E534DB" w:rsidRPr="00612DFE">
        <w:rPr>
          <w:rFonts w:asciiTheme="minorHAnsi" w:hAnsiTheme="minorHAnsi" w:cstheme="minorHAnsi"/>
          <w:color w:val="auto"/>
          <w:highlight w:val="yellow"/>
        </w:rPr>
        <w:t xml:space="preserve">may need to be adjusted </w:t>
      </w:r>
      <w:r w:rsidRPr="00612DFE">
        <w:rPr>
          <w:rFonts w:asciiTheme="minorHAnsi" w:hAnsiTheme="minorHAnsi" w:cstheme="minorHAnsi"/>
          <w:color w:val="auto"/>
          <w:highlight w:val="yellow"/>
        </w:rPr>
        <w:t xml:space="preserve">so </w:t>
      </w:r>
      <w:r w:rsidR="00E534DB" w:rsidRPr="00612DFE">
        <w:rPr>
          <w:rFonts w:asciiTheme="minorHAnsi" w:hAnsiTheme="minorHAnsi" w:cstheme="minorHAnsi"/>
          <w:color w:val="auto"/>
          <w:highlight w:val="yellow"/>
        </w:rPr>
        <w:t>the</w:t>
      </w:r>
      <w:r w:rsidRPr="00612DFE">
        <w:rPr>
          <w:rFonts w:asciiTheme="minorHAnsi" w:hAnsiTheme="minorHAnsi" w:cstheme="minorHAnsi"/>
          <w:color w:val="auto"/>
          <w:highlight w:val="yellow"/>
        </w:rPr>
        <w:t xml:space="preserve"> syringe fits.</w:t>
      </w:r>
      <w:r w:rsidR="001B64BF">
        <w:rPr>
          <w:rFonts w:asciiTheme="minorHAnsi" w:hAnsiTheme="minorHAnsi" w:cstheme="minorHAnsi"/>
          <w:color w:val="auto"/>
          <w:highlight w:val="yellow"/>
        </w:rPr>
        <w:t xml:space="preserve"> </w:t>
      </w:r>
      <w:r w:rsidRPr="00612DFE">
        <w:rPr>
          <w:rFonts w:asciiTheme="minorHAnsi" w:hAnsiTheme="minorHAnsi" w:cstheme="minorHAnsi"/>
          <w:color w:val="auto"/>
          <w:highlight w:val="yellow"/>
        </w:rPr>
        <w:t>Do this by adjusting the flow rate to 30</w:t>
      </w:r>
      <w:r w:rsidR="00476939" w:rsidRPr="00612DFE">
        <w:rPr>
          <w:rFonts w:asciiTheme="minorHAnsi" w:hAnsiTheme="minorHAnsi" w:cstheme="minorHAnsi"/>
          <w:color w:val="auto"/>
          <w:highlight w:val="yellow"/>
        </w:rPr>
        <w:t xml:space="preserve"> </w:t>
      </w:r>
      <w:r w:rsidR="001B64BF">
        <w:rPr>
          <w:rFonts w:asciiTheme="minorHAnsi" w:hAnsiTheme="minorHAnsi" w:cstheme="minorHAnsi"/>
          <w:color w:val="auto"/>
          <w:highlight w:val="yellow"/>
        </w:rPr>
        <w:t>µ</w:t>
      </w:r>
      <w:r w:rsidRPr="00612DFE">
        <w:rPr>
          <w:rFonts w:asciiTheme="minorHAnsi" w:hAnsiTheme="minorHAnsi" w:cstheme="minorHAnsi"/>
          <w:color w:val="auto"/>
          <w:highlight w:val="yellow"/>
        </w:rPr>
        <w:t xml:space="preserve">L/min, select </w:t>
      </w:r>
      <w:r w:rsidR="00191A30" w:rsidRPr="00191A30">
        <w:rPr>
          <w:rFonts w:asciiTheme="minorHAnsi" w:hAnsiTheme="minorHAnsi" w:cstheme="minorHAnsi"/>
          <w:b/>
          <w:bCs/>
          <w:color w:val="auto"/>
          <w:highlight w:val="yellow"/>
        </w:rPr>
        <w:t>Withdrawal</w:t>
      </w:r>
      <w:r w:rsidR="00476939" w:rsidRPr="00612DFE">
        <w:rPr>
          <w:rFonts w:asciiTheme="minorHAnsi" w:hAnsiTheme="minorHAnsi" w:cstheme="minorHAnsi"/>
          <w:color w:val="auto"/>
          <w:highlight w:val="yellow"/>
        </w:rPr>
        <w:t xml:space="preserve"> </w:t>
      </w:r>
      <w:r w:rsidRPr="00612DFE">
        <w:rPr>
          <w:rFonts w:asciiTheme="minorHAnsi" w:hAnsiTheme="minorHAnsi" w:cstheme="minorHAnsi"/>
          <w:color w:val="auto"/>
          <w:highlight w:val="yellow"/>
        </w:rPr>
        <w:t xml:space="preserve">or </w:t>
      </w:r>
      <w:r w:rsidR="00476939" w:rsidRPr="00191A30">
        <w:rPr>
          <w:rFonts w:asciiTheme="minorHAnsi" w:hAnsiTheme="minorHAnsi" w:cstheme="minorHAnsi"/>
          <w:b/>
          <w:bCs/>
          <w:color w:val="auto"/>
          <w:highlight w:val="yellow"/>
        </w:rPr>
        <w:t>I</w:t>
      </w:r>
      <w:r w:rsidR="00191A30" w:rsidRPr="00191A30">
        <w:rPr>
          <w:rFonts w:asciiTheme="minorHAnsi" w:hAnsiTheme="minorHAnsi" w:cstheme="minorHAnsi"/>
          <w:b/>
          <w:bCs/>
          <w:color w:val="auto"/>
          <w:highlight w:val="yellow"/>
        </w:rPr>
        <w:t xml:space="preserve">nject </w:t>
      </w:r>
      <w:r w:rsidR="001E5AAA" w:rsidRPr="00612DFE">
        <w:rPr>
          <w:rFonts w:asciiTheme="minorHAnsi" w:hAnsiTheme="minorHAnsi" w:cstheme="minorHAnsi"/>
          <w:color w:val="auto"/>
          <w:highlight w:val="yellow"/>
        </w:rPr>
        <w:t>depending on the direction it needs to move</w:t>
      </w:r>
      <w:r w:rsidRPr="00612DFE">
        <w:rPr>
          <w:rFonts w:asciiTheme="minorHAnsi" w:hAnsiTheme="minorHAnsi" w:cstheme="minorHAnsi"/>
          <w:color w:val="auto"/>
          <w:highlight w:val="yellow"/>
        </w:rPr>
        <w:t xml:space="preserve">, and then </w:t>
      </w:r>
      <w:r w:rsidR="00E534DB" w:rsidRPr="00612DFE">
        <w:rPr>
          <w:rFonts w:asciiTheme="minorHAnsi" w:hAnsiTheme="minorHAnsi" w:cstheme="minorHAnsi"/>
          <w:color w:val="auto"/>
          <w:highlight w:val="yellow"/>
        </w:rPr>
        <w:t xml:space="preserve">press </w:t>
      </w:r>
      <w:r w:rsidR="00191A30" w:rsidRPr="00191A30">
        <w:rPr>
          <w:rFonts w:asciiTheme="minorHAnsi" w:hAnsiTheme="minorHAnsi" w:cstheme="minorHAnsi"/>
          <w:b/>
          <w:bCs/>
          <w:color w:val="auto"/>
          <w:highlight w:val="yellow"/>
        </w:rPr>
        <w:t>Start</w:t>
      </w:r>
      <w:r w:rsidRPr="00612DFE">
        <w:rPr>
          <w:rFonts w:asciiTheme="minorHAnsi" w:hAnsiTheme="minorHAnsi" w:cstheme="minorHAnsi"/>
          <w:color w:val="auto"/>
          <w:highlight w:val="yellow"/>
        </w:rPr>
        <w:t xml:space="preserve">. Hit </w:t>
      </w:r>
      <w:r w:rsidR="00191A30" w:rsidRPr="00191A30">
        <w:rPr>
          <w:rFonts w:asciiTheme="minorHAnsi" w:hAnsiTheme="minorHAnsi" w:cstheme="minorHAnsi"/>
          <w:b/>
          <w:bCs/>
          <w:color w:val="auto"/>
          <w:highlight w:val="yellow"/>
        </w:rPr>
        <w:t>Stop</w:t>
      </w:r>
      <w:r w:rsidR="00476939" w:rsidRPr="00612DFE">
        <w:rPr>
          <w:rFonts w:asciiTheme="minorHAnsi" w:hAnsiTheme="minorHAnsi" w:cstheme="minorHAnsi"/>
          <w:color w:val="auto"/>
          <w:highlight w:val="yellow"/>
        </w:rPr>
        <w:t xml:space="preserve"> </w:t>
      </w:r>
      <w:r w:rsidRPr="00612DFE">
        <w:rPr>
          <w:rFonts w:asciiTheme="minorHAnsi" w:hAnsiTheme="minorHAnsi" w:cstheme="minorHAnsi"/>
          <w:color w:val="auto"/>
          <w:highlight w:val="yellow"/>
        </w:rPr>
        <w:t xml:space="preserve">when the back of the pump is at the correct location. </w:t>
      </w:r>
    </w:p>
    <w:p w14:paraId="4C7303C5" w14:textId="77777777" w:rsidR="008F3312" w:rsidRPr="00612DFE" w:rsidRDefault="008F3312" w:rsidP="00A673E6">
      <w:pPr>
        <w:pStyle w:val="NormalWeb"/>
        <w:spacing w:before="0" w:beforeAutospacing="0" w:after="0" w:afterAutospacing="0"/>
        <w:rPr>
          <w:rFonts w:asciiTheme="minorHAnsi" w:hAnsiTheme="minorHAnsi" w:cstheme="minorHAnsi"/>
          <w:color w:val="auto"/>
          <w:highlight w:val="yellow"/>
        </w:rPr>
      </w:pPr>
    </w:p>
    <w:p w14:paraId="7B5105E0" w14:textId="0837FA08" w:rsidR="008F3312" w:rsidRPr="00612DFE" w:rsidRDefault="008F3312" w:rsidP="00A673E6">
      <w:pPr>
        <w:pStyle w:val="NormalWeb"/>
        <w:numPr>
          <w:ilvl w:val="2"/>
          <w:numId w:val="29"/>
        </w:numPr>
        <w:spacing w:before="0" w:beforeAutospacing="0" w:after="0" w:afterAutospacing="0"/>
        <w:rPr>
          <w:rFonts w:asciiTheme="minorHAnsi" w:hAnsiTheme="minorHAnsi" w:cstheme="minorHAnsi"/>
          <w:color w:val="auto"/>
          <w:highlight w:val="yellow"/>
        </w:rPr>
      </w:pPr>
      <w:r w:rsidRPr="00612DFE">
        <w:rPr>
          <w:rFonts w:asciiTheme="minorHAnsi" w:hAnsiTheme="minorHAnsi" w:cstheme="minorHAnsi"/>
          <w:color w:val="auto"/>
          <w:highlight w:val="yellow"/>
        </w:rPr>
        <w:t xml:space="preserve">Screw the back of the pump so </w:t>
      </w:r>
      <w:r w:rsidR="00E534DB" w:rsidRPr="00612DFE">
        <w:rPr>
          <w:rFonts w:asciiTheme="minorHAnsi" w:hAnsiTheme="minorHAnsi" w:cstheme="minorHAnsi"/>
          <w:color w:val="auto"/>
          <w:highlight w:val="yellow"/>
        </w:rPr>
        <w:t>the</w:t>
      </w:r>
      <w:r w:rsidRPr="00612DFE">
        <w:rPr>
          <w:rFonts w:asciiTheme="minorHAnsi" w:hAnsiTheme="minorHAnsi" w:cstheme="minorHAnsi"/>
          <w:color w:val="auto"/>
          <w:highlight w:val="yellow"/>
        </w:rPr>
        <w:t xml:space="preserve"> syringe is secure. </w:t>
      </w:r>
      <w:r w:rsidR="00E534DB" w:rsidRPr="00612DFE">
        <w:rPr>
          <w:rFonts w:asciiTheme="minorHAnsi" w:hAnsiTheme="minorHAnsi" w:cstheme="minorHAnsi"/>
          <w:color w:val="auto"/>
          <w:highlight w:val="yellow"/>
        </w:rPr>
        <w:t>If adjustments were previously made, m</w:t>
      </w:r>
      <w:r w:rsidRPr="00612DFE">
        <w:rPr>
          <w:rFonts w:asciiTheme="minorHAnsi" w:hAnsiTheme="minorHAnsi" w:cstheme="minorHAnsi"/>
          <w:color w:val="auto"/>
          <w:highlight w:val="yellow"/>
        </w:rPr>
        <w:t>ake sure the flow rate is set back to</w:t>
      </w:r>
      <w:r w:rsidRPr="00191A30">
        <w:rPr>
          <w:rFonts w:asciiTheme="minorHAnsi" w:hAnsiTheme="minorHAnsi" w:cstheme="minorHAnsi"/>
          <w:color w:val="auto"/>
          <w:highlight w:val="yellow"/>
        </w:rPr>
        <w:t xml:space="preserve"> 1</w:t>
      </w:r>
      <w:r w:rsidR="00476939" w:rsidRPr="00191A30">
        <w:rPr>
          <w:rFonts w:asciiTheme="minorHAnsi" w:hAnsiTheme="minorHAnsi" w:cstheme="minorHAnsi"/>
          <w:color w:val="auto"/>
          <w:highlight w:val="yellow"/>
        </w:rPr>
        <w:t xml:space="preserve"> </w:t>
      </w:r>
      <w:r w:rsidR="00191A30" w:rsidRPr="00191A30">
        <w:rPr>
          <w:rFonts w:asciiTheme="minorHAnsi" w:hAnsiTheme="minorHAnsi" w:cstheme="minorHAnsi"/>
          <w:color w:val="auto"/>
          <w:highlight w:val="yellow"/>
        </w:rPr>
        <w:t>µL</w:t>
      </w:r>
      <w:r w:rsidRPr="00191A30">
        <w:rPr>
          <w:rFonts w:asciiTheme="minorHAnsi" w:hAnsiTheme="minorHAnsi" w:cstheme="minorHAnsi"/>
          <w:color w:val="auto"/>
          <w:highlight w:val="yellow"/>
        </w:rPr>
        <w:t>/m</w:t>
      </w:r>
      <w:r w:rsidRPr="00612DFE">
        <w:rPr>
          <w:rFonts w:asciiTheme="minorHAnsi" w:hAnsiTheme="minorHAnsi" w:cstheme="minorHAnsi"/>
          <w:color w:val="auto"/>
          <w:highlight w:val="yellow"/>
        </w:rPr>
        <w:t xml:space="preserve">in and is set to inject. </w:t>
      </w:r>
    </w:p>
    <w:p w14:paraId="70B963EE" w14:textId="77777777" w:rsidR="008F3312" w:rsidRPr="00612DFE" w:rsidRDefault="008F3312" w:rsidP="00A673E6">
      <w:pPr>
        <w:pStyle w:val="ListParagraph"/>
        <w:ind w:left="0"/>
        <w:rPr>
          <w:rFonts w:asciiTheme="minorHAnsi" w:hAnsiTheme="minorHAnsi" w:cstheme="minorHAnsi"/>
          <w:color w:val="auto"/>
          <w:highlight w:val="yellow"/>
        </w:rPr>
      </w:pPr>
    </w:p>
    <w:p w14:paraId="71053B1B" w14:textId="2B1B2A20" w:rsidR="008F3312" w:rsidRPr="00612DFE" w:rsidRDefault="001E5AAA" w:rsidP="00A673E6">
      <w:pPr>
        <w:pStyle w:val="NormalWeb"/>
        <w:numPr>
          <w:ilvl w:val="1"/>
          <w:numId w:val="29"/>
        </w:numPr>
        <w:spacing w:before="0" w:beforeAutospacing="0" w:after="0" w:afterAutospacing="0"/>
        <w:rPr>
          <w:rFonts w:asciiTheme="minorHAnsi" w:hAnsiTheme="minorHAnsi" w:cstheme="minorHAnsi"/>
          <w:color w:val="auto"/>
        </w:rPr>
      </w:pPr>
      <w:r w:rsidRPr="00612DFE">
        <w:rPr>
          <w:rFonts w:asciiTheme="minorHAnsi" w:hAnsiTheme="minorHAnsi" w:cstheme="minorHAnsi"/>
          <w:color w:val="auto"/>
          <w:highlight w:val="yellow"/>
        </w:rPr>
        <w:t>Move</w:t>
      </w:r>
      <w:r w:rsidR="008F3312" w:rsidRPr="00612DFE">
        <w:rPr>
          <w:rFonts w:asciiTheme="minorHAnsi" w:hAnsiTheme="minorHAnsi" w:cstheme="minorHAnsi"/>
          <w:color w:val="auto"/>
          <w:highlight w:val="yellow"/>
        </w:rPr>
        <w:t xml:space="preserve"> the pump in the </w:t>
      </w:r>
      <w:r w:rsidR="00476939" w:rsidRPr="00612DFE">
        <w:rPr>
          <w:rFonts w:asciiTheme="minorHAnsi" w:hAnsiTheme="minorHAnsi" w:cstheme="minorHAnsi"/>
          <w:color w:val="auto"/>
          <w:highlight w:val="yellow"/>
        </w:rPr>
        <w:t xml:space="preserve">x </w:t>
      </w:r>
      <w:r w:rsidR="008F3312" w:rsidRPr="00612DFE">
        <w:rPr>
          <w:rFonts w:asciiTheme="minorHAnsi" w:hAnsiTheme="minorHAnsi" w:cstheme="minorHAnsi"/>
          <w:color w:val="auto"/>
          <w:highlight w:val="yellow"/>
        </w:rPr>
        <w:t xml:space="preserve">and </w:t>
      </w:r>
      <w:r w:rsidR="00476939" w:rsidRPr="00612DFE">
        <w:rPr>
          <w:rFonts w:asciiTheme="minorHAnsi" w:hAnsiTheme="minorHAnsi" w:cstheme="minorHAnsi"/>
          <w:color w:val="auto"/>
          <w:highlight w:val="yellow"/>
        </w:rPr>
        <w:t xml:space="preserve">y </w:t>
      </w:r>
      <w:r w:rsidR="008F3312" w:rsidRPr="00612DFE">
        <w:rPr>
          <w:rFonts w:asciiTheme="minorHAnsi" w:hAnsiTheme="minorHAnsi" w:cstheme="minorHAnsi"/>
          <w:color w:val="auto"/>
          <w:highlight w:val="yellow"/>
        </w:rPr>
        <w:t xml:space="preserve">direction to orient it over the hole. </w:t>
      </w:r>
      <w:r w:rsidR="004B1468" w:rsidRPr="00612DFE">
        <w:rPr>
          <w:rFonts w:asciiTheme="minorHAnsi" w:hAnsiTheme="minorHAnsi" w:cstheme="minorHAnsi"/>
          <w:color w:val="auto"/>
          <w:highlight w:val="yellow"/>
        </w:rPr>
        <w:t xml:space="preserve">Move the pump down in the </w:t>
      </w:r>
      <w:r w:rsidR="00476939" w:rsidRPr="00612DFE">
        <w:rPr>
          <w:rFonts w:asciiTheme="minorHAnsi" w:hAnsiTheme="minorHAnsi" w:cstheme="minorHAnsi"/>
          <w:color w:val="auto"/>
          <w:highlight w:val="yellow"/>
        </w:rPr>
        <w:t xml:space="preserve">z </w:t>
      </w:r>
      <w:r w:rsidR="004B1468" w:rsidRPr="00612DFE">
        <w:rPr>
          <w:rFonts w:asciiTheme="minorHAnsi" w:hAnsiTheme="minorHAnsi" w:cstheme="minorHAnsi"/>
          <w:color w:val="auto"/>
          <w:highlight w:val="yellow"/>
        </w:rPr>
        <w:t>direction until the needle of the syringe touches the top of the hole.</w:t>
      </w:r>
      <w:r w:rsidR="004B1468" w:rsidRPr="00612DFE">
        <w:rPr>
          <w:rFonts w:asciiTheme="minorHAnsi" w:hAnsiTheme="minorHAnsi" w:cstheme="minorHAnsi"/>
          <w:color w:val="auto"/>
        </w:rPr>
        <w:t xml:space="preserve"> </w:t>
      </w:r>
    </w:p>
    <w:p w14:paraId="5CE53541" w14:textId="77777777" w:rsidR="00865D4D" w:rsidRPr="00612DFE" w:rsidRDefault="00865D4D" w:rsidP="00A673E6">
      <w:pPr>
        <w:pStyle w:val="NormalWeb"/>
        <w:spacing w:before="0" w:beforeAutospacing="0" w:after="0" w:afterAutospacing="0"/>
        <w:rPr>
          <w:rFonts w:asciiTheme="minorHAnsi" w:hAnsiTheme="minorHAnsi" w:cstheme="minorHAnsi"/>
          <w:color w:val="auto"/>
        </w:rPr>
      </w:pPr>
    </w:p>
    <w:p w14:paraId="4C947DED" w14:textId="78547B4F" w:rsidR="006A18F7" w:rsidRDefault="004B1468" w:rsidP="00A673E6">
      <w:pPr>
        <w:pStyle w:val="NormalWeb"/>
        <w:numPr>
          <w:ilvl w:val="1"/>
          <w:numId w:val="29"/>
        </w:numPr>
        <w:spacing w:before="0" w:beforeAutospacing="0" w:after="0" w:afterAutospacing="0"/>
        <w:rPr>
          <w:rFonts w:asciiTheme="minorHAnsi" w:hAnsiTheme="minorHAnsi" w:cstheme="minorHAnsi"/>
          <w:color w:val="auto"/>
          <w:highlight w:val="yellow"/>
        </w:rPr>
      </w:pPr>
      <w:r w:rsidRPr="00612DFE">
        <w:rPr>
          <w:rFonts w:asciiTheme="minorHAnsi" w:hAnsiTheme="minorHAnsi" w:cstheme="minorHAnsi"/>
          <w:color w:val="auto"/>
          <w:highlight w:val="yellow"/>
        </w:rPr>
        <w:t>Res</w:t>
      </w:r>
      <w:r w:rsidR="00295090" w:rsidRPr="00612DFE">
        <w:rPr>
          <w:rFonts w:asciiTheme="minorHAnsi" w:hAnsiTheme="minorHAnsi" w:cstheme="minorHAnsi"/>
          <w:color w:val="auto"/>
          <w:highlight w:val="yellow"/>
        </w:rPr>
        <w:t>e</w:t>
      </w:r>
      <w:r w:rsidRPr="00612DFE">
        <w:rPr>
          <w:rFonts w:asciiTheme="minorHAnsi" w:hAnsiTheme="minorHAnsi" w:cstheme="minorHAnsi"/>
          <w:color w:val="auto"/>
          <w:highlight w:val="yellow"/>
        </w:rPr>
        <w:t xml:space="preserve">t the </w:t>
      </w:r>
      <w:r w:rsidR="00476939" w:rsidRPr="00612DFE">
        <w:rPr>
          <w:rFonts w:asciiTheme="minorHAnsi" w:hAnsiTheme="minorHAnsi" w:cstheme="minorHAnsi"/>
          <w:color w:val="auto"/>
          <w:highlight w:val="yellow"/>
        </w:rPr>
        <w:t xml:space="preserve">z </w:t>
      </w:r>
      <w:r w:rsidRPr="00612DFE">
        <w:rPr>
          <w:rFonts w:asciiTheme="minorHAnsi" w:hAnsiTheme="minorHAnsi" w:cstheme="minorHAnsi"/>
          <w:color w:val="auto"/>
          <w:highlight w:val="yellow"/>
        </w:rPr>
        <w:t xml:space="preserve">on the </w:t>
      </w:r>
      <w:r w:rsidR="00865D4D" w:rsidRPr="00612DFE">
        <w:rPr>
          <w:rFonts w:asciiTheme="minorHAnsi" w:hAnsiTheme="minorHAnsi" w:cstheme="minorHAnsi"/>
          <w:color w:val="auto"/>
          <w:highlight w:val="yellow"/>
        </w:rPr>
        <w:t>digital display console. Then</w:t>
      </w:r>
      <w:r w:rsidR="00476939" w:rsidRPr="00612DFE">
        <w:rPr>
          <w:rFonts w:asciiTheme="minorHAnsi" w:hAnsiTheme="minorHAnsi" w:cstheme="minorHAnsi"/>
          <w:color w:val="auto"/>
          <w:highlight w:val="yellow"/>
        </w:rPr>
        <w:t>,</w:t>
      </w:r>
      <w:r w:rsidR="00865D4D" w:rsidRPr="00612DFE">
        <w:rPr>
          <w:rFonts w:asciiTheme="minorHAnsi" w:hAnsiTheme="minorHAnsi" w:cstheme="minorHAnsi"/>
          <w:color w:val="auto"/>
          <w:highlight w:val="yellow"/>
        </w:rPr>
        <w:t xml:space="preserve"> move the syringe down</w:t>
      </w:r>
      <w:r w:rsidR="001E5AAA" w:rsidRPr="00612DFE">
        <w:rPr>
          <w:rFonts w:asciiTheme="minorHAnsi" w:hAnsiTheme="minorHAnsi" w:cstheme="minorHAnsi"/>
          <w:color w:val="auto"/>
          <w:highlight w:val="yellow"/>
        </w:rPr>
        <w:t xml:space="preserve"> in the </w:t>
      </w:r>
      <w:r w:rsidR="00476939" w:rsidRPr="00612DFE">
        <w:rPr>
          <w:rFonts w:asciiTheme="minorHAnsi" w:hAnsiTheme="minorHAnsi" w:cstheme="minorHAnsi"/>
          <w:color w:val="auto"/>
          <w:highlight w:val="yellow"/>
        </w:rPr>
        <w:t xml:space="preserve">z </w:t>
      </w:r>
      <w:r w:rsidR="001E5AAA" w:rsidRPr="00612DFE">
        <w:rPr>
          <w:rFonts w:asciiTheme="minorHAnsi" w:hAnsiTheme="minorHAnsi" w:cstheme="minorHAnsi"/>
          <w:color w:val="auto"/>
          <w:highlight w:val="yellow"/>
        </w:rPr>
        <w:t>direction</w:t>
      </w:r>
      <w:r w:rsidR="00865D4D" w:rsidRPr="00612DFE">
        <w:rPr>
          <w:rFonts w:asciiTheme="minorHAnsi" w:hAnsiTheme="minorHAnsi" w:cstheme="minorHAnsi"/>
          <w:color w:val="auto"/>
          <w:highlight w:val="yellow"/>
        </w:rPr>
        <w:t xml:space="preserve"> </w:t>
      </w:r>
      <w:r w:rsidR="00865D4D" w:rsidRPr="00191A30">
        <w:rPr>
          <w:rFonts w:asciiTheme="minorHAnsi" w:hAnsiTheme="minorHAnsi" w:cstheme="minorHAnsi"/>
          <w:color w:val="auto"/>
          <w:highlight w:val="yellow"/>
        </w:rPr>
        <w:t>0.750</w:t>
      </w:r>
      <w:r w:rsidR="00476939" w:rsidRPr="00191A30">
        <w:rPr>
          <w:rFonts w:asciiTheme="minorHAnsi" w:hAnsiTheme="minorHAnsi" w:cstheme="minorHAnsi"/>
          <w:color w:val="auto"/>
          <w:highlight w:val="yellow"/>
        </w:rPr>
        <w:t xml:space="preserve"> </w:t>
      </w:r>
      <w:r w:rsidR="00865D4D" w:rsidRPr="00191A30">
        <w:rPr>
          <w:rFonts w:asciiTheme="minorHAnsi" w:hAnsiTheme="minorHAnsi" w:cstheme="minorHAnsi"/>
          <w:color w:val="auto"/>
          <w:highlight w:val="yellow"/>
        </w:rPr>
        <w:t xml:space="preserve">mm. </w:t>
      </w:r>
      <w:r w:rsidR="00476939" w:rsidRPr="00612DFE">
        <w:rPr>
          <w:rFonts w:asciiTheme="minorHAnsi" w:hAnsiTheme="minorHAnsi" w:cstheme="minorHAnsi"/>
          <w:color w:val="auto"/>
          <w:highlight w:val="yellow"/>
        </w:rPr>
        <w:t>I</w:t>
      </w:r>
      <w:r w:rsidR="00865D4D" w:rsidRPr="00612DFE">
        <w:rPr>
          <w:rFonts w:asciiTheme="minorHAnsi" w:hAnsiTheme="minorHAnsi" w:cstheme="minorHAnsi"/>
          <w:color w:val="auto"/>
          <w:highlight w:val="yellow"/>
        </w:rPr>
        <w:t xml:space="preserve">f </w:t>
      </w:r>
      <w:r w:rsidR="00E534DB" w:rsidRPr="00612DFE">
        <w:rPr>
          <w:rFonts w:asciiTheme="minorHAnsi" w:hAnsiTheme="minorHAnsi" w:cstheme="minorHAnsi"/>
          <w:color w:val="auto"/>
          <w:highlight w:val="yellow"/>
        </w:rPr>
        <w:t>the</w:t>
      </w:r>
      <w:r w:rsidR="00865D4D" w:rsidRPr="00612DFE">
        <w:rPr>
          <w:rFonts w:asciiTheme="minorHAnsi" w:hAnsiTheme="minorHAnsi" w:cstheme="minorHAnsi"/>
          <w:color w:val="auto"/>
          <w:highlight w:val="yellow"/>
        </w:rPr>
        <w:t xml:space="preserve"> syringe bend</w:t>
      </w:r>
      <w:r w:rsidR="00E534DB" w:rsidRPr="00612DFE">
        <w:rPr>
          <w:rFonts w:asciiTheme="minorHAnsi" w:hAnsiTheme="minorHAnsi" w:cstheme="minorHAnsi"/>
          <w:color w:val="auto"/>
          <w:highlight w:val="yellow"/>
        </w:rPr>
        <w:t>s</w:t>
      </w:r>
      <w:r w:rsidR="00865D4D" w:rsidRPr="00612DFE">
        <w:rPr>
          <w:rFonts w:asciiTheme="minorHAnsi" w:hAnsiTheme="minorHAnsi" w:cstheme="minorHAnsi"/>
          <w:color w:val="auto"/>
          <w:highlight w:val="yellow"/>
        </w:rPr>
        <w:t xml:space="preserve"> or </w:t>
      </w:r>
      <w:r w:rsidR="00E534DB" w:rsidRPr="00612DFE">
        <w:rPr>
          <w:rFonts w:asciiTheme="minorHAnsi" w:hAnsiTheme="minorHAnsi" w:cstheme="minorHAnsi"/>
          <w:color w:val="auto"/>
          <w:highlight w:val="yellow"/>
        </w:rPr>
        <w:t>there is</w:t>
      </w:r>
      <w:r w:rsidR="00865D4D" w:rsidRPr="00612DFE">
        <w:rPr>
          <w:rFonts w:asciiTheme="minorHAnsi" w:hAnsiTheme="minorHAnsi" w:cstheme="minorHAnsi"/>
          <w:color w:val="auto"/>
          <w:highlight w:val="yellow"/>
        </w:rPr>
        <w:t xml:space="preserve"> resistance, the skull either healed or was not completely drilled through and needs to be re-drilled.</w:t>
      </w:r>
    </w:p>
    <w:p w14:paraId="66B014E2" w14:textId="77777777" w:rsidR="006A18F7" w:rsidRDefault="006A18F7" w:rsidP="00A673E6">
      <w:pPr>
        <w:pStyle w:val="ListParagraph"/>
        <w:ind w:left="0"/>
        <w:rPr>
          <w:rFonts w:asciiTheme="minorHAnsi" w:hAnsiTheme="minorHAnsi" w:cstheme="minorHAnsi"/>
          <w:color w:val="auto"/>
          <w:highlight w:val="yellow"/>
        </w:rPr>
      </w:pPr>
    </w:p>
    <w:p w14:paraId="1F9CB9DD" w14:textId="67C37CAC" w:rsidR="006A18F7" w:rsidRDefault="001E5AAA" w:rsidP="00A673E6">
      <w:pPr>
        <w:pStyle w:val="NormalWeb"/>
        <w:numPr>
          <w:ilvl w:val="1"/>
          <w:numId w:val="29"/>
        </w:numPr>
        <w:spacing w:before="0" w:beforeAutospacing="0" w:after="0" w:afterAutospacing="0"/>
        <w:rPr>
          <w:rFonts w:asciiTheme="minorHAnsi" w:hAnsiTheme="minorHAnsi" w:cstheme="minorHAnsi"/>
          <w:color w:val="auto"/>
          <w:highlight w:val="yellow"/>
        </w:rPr>
      </w:pPr>
      <w:r w:rsidRPr="006A18F7">
        <w:rPr>
          <w:rFonts w:asciiTheme="minorHAnsi" w:hAnsiTheme="minorHAnsi" w:cstheme="minorHAnsi"/>
          <w:color w:val="auto"/>
          <w:highlight w:val="yellow"/>
        </w:rPr>
        <w:t>Press</w:t>
      </w:r>
      <w:r w:rsidR="00865D4D" w:rsidRPr="006A18F7">
        <w:rPr>
          <w:rFonts w:asciiTheme="minorHAnsi" w:hAnsiTheme="minorHAnsi" w:cstheme="minorHAnsi"/>
          <w:color w:val="auto"/>
          <w:highlight w:val="yellow"/>
        </w:rPr>
        <w:t xml:space="preserve"> </w:t>
      </w:r>
      <w:r w:rsidR="00476939" w:rsidRPr="00191A30">
        <w:rPr>
          <w:rFonts w:asciiTheme="minorHAnsi" w:hAnsiTheme="minorHAnsi" w:cstheme="minorHAnsi"/>
          <w:b/>
          <w:bCs/>
          <w:color w:val="auto"/>
          <w:highlight w:val="yellow"/>
        </w:rPr>
        <w:t>S</w:t>
      </w:r>
      <w:r w:rsidR="00191A30" w:rsidRPr="00191A30">
        <w:rPr>
          <w:rFonts w:asciiTheme="minorHAnsi" w:hAnsiTheme="minorHAnsi" w:cstheme="minorHAnsi"/>
          <w:b/>
          <w:bCs/>
          <w:color w:val="auto"/>
          <w:highlight w:val="yellow"/>
        </w:rPr>
        <w:t>tart</w:t>
      </w:r>
      <w:r w:rsidR="00476939" w:rsidRPr="006A18F7">
        <w:rPr>
          <w:rFonts w:asciiTheme="minorHAnsi" w:hAnsiTheme="minorHAnsi" w:cstheme="minorHAnsi"/>
          <w:color w:val="auto"/>
          <w:highlight w:val="yellow"/>
        </w:rPr>
        <w:t xml:space="preserve"> </w:t>
      </w:r>
      <w:r w:rsidR="00865D4D" w:rsidRPr="006A18F7">
        <w:rPr>
          <w:rFonts w:asciiTheme="minorHAnsi" w:hAnsiTheme="minorHAnsi" w:cstheme="minorHAnsi"/>
          <w:color w:val="auto"/>
          <w:highlight w:val="yellow"/>
        </w:rPr>
        <w:t>on the pump console to inject 4</w:t>
      </w:r>
      <w:r w:rsidR="00CB30A1" w:rsidRPr="006A18F7">
        <w:rPr>
          <w:rFonts w:asciiTheme="minorHAnsi" w:hAnsiTheme="minorHAnsi" w:cstheme="minorHAnsi"/>
          <w:color w:val="auto"/>
          <w:highlight w:val="yellow"/>
        </w:rPr>
        <w:t xml:space="preserve"> </w:t>
      </w:r>
      <w:r w:rsidR="00BE3BAE" w:rsidRPr="006A18F7">
        <w:rPr>
          <w:rFonts w:asciiTheme="minorHAnsi" w:hAnsiTheme="minorHAnsi" w:cstheme="minorHAnsi"/>
          <w:color w:val="auto"/>
          <w:highlight w:val="yellow"/>
        </w:rPr>
        <w:t>-</w:t>
      </w:r>
      <w:r w:rsidR="00CB30A1" w:rsidRPr="006A18F7">
        <w:rPr>
          <w:rFonts w:asciiTheme="minorHAnsi" w:hAnsiTheme="minorHAnsi" w:cstheme="minorHAnsi"/>
          <w:color w:val="auto"/>
          <w:highlight w:val="yellow"/>
        </w:rPr>
        <w:t xml:space="preserve"> </w:t>
      </w:r>
      <w:r w:rsidR="00BE3BAE" w:rsidRPr="006A18F7">
        <w:rPr>
          <w:rFonts w:asciiTheme="minorHAnsi" w:hAnsiTheme="minorHAnsi" w:cstheme="minorHAnsi"/>
          <w:color w:val="auto"/>
          <w:highlight w:val="yellow"/>
        </w:rPr>
        <w:t>6</w:t>
      </w:r>
      <w:r w:rsidR="00476939" w:rsidRPr="00191A30">
        <w:rPr>
          <w:rFonts w:asciiTheme="minorHAnsi" w:hAnsiTheme="minorHAnsi" w:cstheme="minorHAnsi"/>
          <w:color w:val="auto"/>
          <w:highlight w:val="yellow"/>
        </w:rPr>
        <w:t xml:space="preserve"> </w:t>
      </w:r>
      <w:r w:rsidR="00191A30" w:rsidRPr="00191A30">
        <w:rPr>
          <w:rFonts w:asciiTheme="minorHAnsi" w:hAnsiTheme="minorHAnsi" w:cstheme="minorHAnsi"/>
          <w:color w:val="auto"/>
          <w:highlight w:val="yellow"/>
        </w:rPr>
        <w:t>µL</w:t>
      </w:r>
      <w:r w:rsidR="00865D4D" w:rsidRPr="006A18F7">
        <w:rPr>
          <w:rFonts w:asciiTheme="minorHAnsi" w:hAnsiTheme="minorHAnsi" w:cstheme="minorHAnsi"/>
          <w:color w:val="auto"/>
          <w:highlight w:val="yellow"/>
        </w:rPr>
        <w:t xml:space="preserve"> of the hydrogel at </w:t>
      </w:r>
      <w:r w:rsidR="00476939" w:rsidRPr="006A18F7">
        <w:rPr>
          <w:rFonts w:asciiTheme="minorHAnsi" w:hAnsiTheme="minorHAnsi" w:cstheme="minorHAnsi"/>
          <w:color w:val="auto"/>
          <w:highlight w:val="yellow"/>
        </w:rPr>
        <w:t xml:space="preserve">a rate of </w:t>
      </w:r>
      <w:r w:rsidR="00865D4D" w:rsidRPr="006A18F7">
        <w:rPr>
          <w:rFonts w:asciiTheme="minorHAnsi" w:hAnsiTheme="minorHAnsi" w:cstheme="minorHAnsi"/>
          <w:color w:val="auto"/>
          <w:highlight w:val="yellow"/>
        </w:rPr>
        <w:t>1</w:t>
      </w:r>
      <w:r w:rsidR="00476939" w:rsidRPr="00191A30">
        <w:rPr>
          <w:rFonts w:asciiTheme="minorHAnsi" w:hAnsiTheme="minorHAnsi" w:cstheme="minorHAnsi"/>
          <w:color w:val="auto"/>
          <w:highlight w:val="yellow"/>
        </w:rPr>
        <w:t xml:space="preserve"> </w:t>
      </w:r>
      <w:r w:rsidR="00191A30" w:rsidRPr="00191A30">
        <w:rPr>
          <w:rFonts w:asciiTheme="minorHAnsi" w:hAnsiTheme="minorHAnsi" w:cstheme="minorHAnsi"/>
          <w:color w:val="auto"/>
          <w:highlight w:val="yellow"/>
        </w:rPr>
        <w:t>µL</w:t>
      </w:r>
      <w:r w:rsidR="00865D4D" w:rsidRPr="00191A30">
        <w:rPr>
          <w:rFonts w:asciiTheme="minorHAnsi" w:hAnsiTheme="minorHAnsi" w:cstheme="minorHAnsi"/>
          <w:color w:val="auto"/>
          <w:highlight w:val="yellow"/>
        </w:rPr>
        <w:t>/</w:t>
      </w:r>
      <w:r w:rsidR="00865D4D" w:rsidRPr="006A18F7">
        <w:rPr>
          <w:rFonts w:asciiTheme="minorHAnsi" w:hAnsiTheme="minorHAnsi" w:cstheme="minorHAnsi"/>
          <w:color w:val="auto"/>
          <w:highlight w:val="yellow"/>
        </w:rPr>
        <w:t xml:space="preserve">min. </w:t>
      </w:r>
    </w:p>
    <w:p w14:paraId="735A0754" w14:textId="77777777" w:rsidR="006A18F7" w:rsidRDefault="006A18F7" w:rsidP="00A673E6">
      <w:pPr>
        <w:pStyle w:val="ListParagraph"/>
        <w:ind w:left="0"/>
        <w:rPr>
          <w:rFonts w:asciiTheme="minorHAnsi" w:hAnsiTheme="minorHAnsi" w:cstheme="minorHAnsi"/>
          <w:color w:val="auto"/>
          <w:highlight w:val="yellow"/>
        </w:rPr>
      </w:pPr>
    </w:p>
    <w:p w14:paraId="4B073BFE" w14:textId="77777777" w:rsidR="006A18F7" w:rsidRDefault="001E5AAA" w:rsidP="00A673E6">
      <w:pPr>
        <w:pStyle w:val="NormalWeb"/>
        <w:numPr>
          <w:ilvl w:val="1"/>
          <w:numId w:val="29"/>
        </w:numPr>
        <w:spacing w:before="0" w:beforeAutospacing="0" w:after="0" w:afterAutospacing="0"/>
        <w:rPr>
          <w:rFonts w:asciiTheme="minorHAnsi" w:hAnsiTheme="minorHAnsi" w:cstheme="minorHAnsi"/>
          <w:color w:val="auto"/>
          <w:highlight w:val="yellow"/>
        </w:rPr>
      </w:pPr>
      <w:r w:rsidRPr="006A18F7">
        <w:rPr>
          <w:rFonts w:asciiTheme="minorHAnsi" w:hAnsiTheme="minorHAnsi" w:cstheme="minorHAnsi"/>
          <w:color w:val="auto"/>
          <w:highlight w:val="yellow"/>
        </w:rPr>
        <w:t>Set a 5 min timer when the pump stops injecting to allow the gel to begin crosslinking.</w:t>
      </w:r>
    </w:p>
    <w:p w14:paraId="35376728" w14:textId="77777777" w:rsidR="006A18F7" w:rsidRDefault="006A18F7" w:rsidP="00A673E6">
      <w:pPr>
        <w:pStyle w:val="ListParagraph"/>
        <w:ind w:left="0"/>
        <w:rPr>
          <w:rFonts w:asciiTheme="minorHAnsi" w:hAnsiTheme="minorHAnsi" w:cstheme="minorHAnsi"/>
          <w:color w:val="auto"/>
          <w:highlight w:val="yellow"/>
        </w:rPr>
      </w:pPr>
    </w:p>
    <w:p w14:paraId="463E52FA" w14:textId="77777777" w:rsidR="006A18F7" w:rsidRDefault="00865D4D" w:rsidP="00A673E6">
      <w:pPr>
        <w:pStyle w:val="NormalWeb"/>
        <w:numPr>
          <w:ilvl w:val="1"/>
          <w:numId w:val="29"/>
        </w:numPr>
        <w:spacing w:before="0" w:beforeAutospacing="0" w:after="0" w:afterAutospacing="0"/>
        <w:rPr>
          <w:rFonts w:asciiTheme="minorHAnsi" w:hAnsiTheme="minorHAnsi" w:cstheme="minorHAnsi"/>
          <w:color w:val="auto"/>
          <w:highlight w:val="yellow"/>
        </w:rPr>
      </w:pPr>
      <w:r w:rsidRPr="006A18F7">
        <w:rPr>
          <w:rFonts w:asciiTheme="minorHAnsi" w:hAnsiTheme="minorHAnsi" w:cstheme="minorHAnsi"/>
          <w:color w:val="auto"/>
          <w:highlight w:val="yellow"/>
        </w:rPr>
        <w:t xml:space="preserve">After </w:t>
      </w:r>
      <w:r w:rsidR="001E5AAA" w:rsidRPr="006A18F7">
        <w:rPr>
          <w:rFonts w:asciiTheme="minorHAnsi" w:hAnsiTheme="minorHAnsi" w:cstheme="minorHAnsi"/>
          <w:color w:val="auto"/>
          <w:highlight w:val="yellow"/>
        </w:rPr>
        <w:t>5</w:t>
      </w:r>
      <w:r w:rsidRPr="006A18F7">
        <w:rPr>
          <w:rFonts w:asciiTheme="minorHAnsi" w:hAnsiTheme="minorHAnsi" w:cstheme="minorHAnsi"/>
          <w:color w:val="auto"/>
          <w:highlight w:val="yellow"/>
        </w:rPr>
        <w:t xml:space="preserve"> min, slowly pull up the syringe</w:t>
      </w:r>
      <w:r w:rsidR="001E5AAA" w:rsidRPr="006A18F7">
        <w:rPr>
          <w:rFonts w:asciiTheme="minorHAnsi" w:hAnsiTheme="minorHAnsi" w:cstheme="minorHAnsi"/>
          <w:color w:val="auto"/>
          <w:highlight w:val="yellow"/>
        </w:rPr>
        <w:t xml:space="preserve"> by turning the </w:t>
      </w:r>
      <w:r w:rsidR="00476939" w:rsidRPr="006A18F7">
        <w:rPr>
          <w:rFonts w:asciiTheme="minorHAnsi" w:hAnsiTheme="minorHAnsi" w:cstheme="minorHAnsi"/>
          <w:color w:val="auto"/>
          <w:highlight w:val="yellow"/>
        </w:rPr>
        <w:t xml:space="preserve">z </w:t>
      </w:r>
      <w:r w:rsidR="001E5AAA" w:rsidRPr="006A18F7">
        <w:rPr>
          <w:rFonts w:asciiTheme="minorHAnsi" w:hAnsiTheme="minorHAnsi" w:cstheme="minorHAnsi"/>
          <w:color w:val="auto"/>
          <w:highlight w:val="yellow"/>
        </w:rPr>
        <w:t>nob.</w:t>
      </w:r>
      <w:r w:rsidRPr="006A18F7">
        <w:rPr>
          <w:rFonts w:asciiTheme="minorHAnsi" w:hAnsiTheme="minorHAnsi" w:cstheme="minorHAnsi"/>
          <w:color w:val="auto"/>
          <w:highlight w:val="yellow"/>
        </w:rPr>
        <w:t xml:space="preserve"> Watch to see if </w:t>
      </w:r>
      <w:r w:rsidR="00516326" w:rsidRPr="006A18F7">
        <w:rPr>
          <w:rFonts w:asciiTheme="minorHAnsi" w:hAnsiTheme="minorHAnsi" w:cstheme="minorHAnsi"/>
          <w:color w:val="auto"/>
          <w:highlight w:val="yellow"/>
        </w:rPr>
        <w:t xml:space="preserve">any </w:t>
      </w:r>
      <w:r w:rsidRPr="006A18F7">
        <w:rPr>
          <w:rFonts w:asciiTheme="minorHAnsi" w:hAnsiTheme="minorHAnsi" w:cstheme="minorHAnsi"/>
          <w:color w:val="auto"/>
          <w:highlight w:val="yellow"/>
        </w:rPr>
        <w:t xml:space="preserve">material is </w:t>
      </w:r>
      <w:r w:rsidR="00516326" w:rsidRPr="006A18F7">
        <w:rPr>
          <w:rFonts w:asciiTheme="minorHAnsi" w:hAnsiTheme="minorHAnsi" w:cstheme="minorHAnsi"/>
          <w:color w:val="auto"/>
          <w:highlight w:val="yellow"/>
        </w:rPr>
        <w:lastRenderedPageBreak/>
        <w:t xml:space="preserve">accidently </w:t>
      </w:r>
      <w:r w:rsidRPr="006A18F7">
        <w:rPr>
          <w:rFonts w:asciiTheme="minorHAnsi" w:hAnsiTheme="minorHAnsi" w:cstheme="minorHAnsi"/>
          <w:color w:val="auto"/>
          <w:highlight w:val="yellow"/>
        </w:rPr>
        <w:t>pulled or leak</w:t>
      </w:r>
      <w:r w:rsidR="00476939" w:rsidRPr="006A18F7">
        <w:rPr>
          <w:rFonts w:asciiTheme="minorHAnsi" w:hAnsiTheme="minorHAnsi" w:cstheme="minorHAnsi"/>
          <w:color w:val="auto"/>
          <w:highlight w:val="yellow"/>
        </w:rPr>
        <w:t>ing</w:t>
      </w:r>
      <w:r w:rsidRPr="006A18F7">
        <w:rPr>
          <w:rFonts w:asciiTheme="minorHAnsi" w:hAnsiTheme="minorHAnsi" w:cstheme="minorHAnsi"/>
          <w:color w:val="auto"/>
          <w:highlight w:val="yellow"/>
        </w:rPr>
        <w:t xml:space="preserve"> from the hole. </w:t>
      </w:r>
      <w:r w:rsidR="00A04875" w:rsidRPr="006A18F7">
        <w:rPr>
          <w:rFonts w:asciiTheme="minorHAnsi" w:hAnsiTheme="minorHAnsi" w:cstheme="minorHAnsi"/>
          <w:color w:val="auto"/>
          <w:highlight w:val="yellow"/>
        </w:rPr>
        <w:t xml:space="preserve">Unlock the pump and move </w:t>
      </w:r>
      <w:r w:rsidR="00476939" w:rsidRPr="006A18F7">
        <w:rPr>
          <w:rFonts w:asciiTheme="minorHAnsi" w:hAnsiTheme="minorHAnsi" w:cstheme="minorHAnsi"/>
          <w:color w:val="auto"/>
          <w:highlight w:val="yellow"/>
        </w:rPr>
        <w:t xml:space="preserve">it </w:t>
      </w:r>
      <w:r w:rsidR="00A04875" w:rsidRPr="006A18F7">
        <w:rPr>
          <w:rFonts w:asciiTheme="minorHAnsi" w:hAnsiTheme="minorHAnsi" w:cstheme="minorHAnsi"/>
          <w:color w:val="auto"/>
          <w:highlight w:val="yellow"/>
        </w:rPr>
        <w:t>away from the mouse</w:t>
      </w:r>
      <w:r w:rsidR="001E5AAA" w:rsidRPr="006A18F7">
        <w:rPr>
          <w:rFonts w:asciiTheme="minorHAnsi" w:hAnsiTheme="minorHAnsi" w:cstheme="minorHAnsi"/>
          <w:color w:val="auto"/>
        </w:rPr>
        <w:t xml:space="preserve"> </w:t>
      </w:r>
      <w:r w:rsidR="001E5AAA" w:rsidRPr="006A18F7">
        <w:rPr>
          <w:rFonts w:asciiTheme="minorHAnsi" w:hAnsiTheme="minorHAnsi" w:cstheme="minorHAnsi"/>
          <w:color w:val="auto"/>
          <w:highlight w:val="yellow"/>
        </w:rPr>
        <w:t>when the needle is far enough away from the skull</w:t>
      </w:r>
      <w:r w:rsidR="00A04875" w:rsidRPr="006A18F7">
        <w:rPr>
          <w:rFonts w:asciiTheme="minorHAnsi" w:hAnsiTheme="minorHAnsi"/>
          <w:color w:val="auto"/>
          <w:highlight w:val="yellow"/>
        </w:rPr>
        <w:t>.</w:t>
      </w:r>
    </w:p>
    <w:p w14:paraId="590F8ED7" w14:textId="77777777" w:rsidR="006A18F7" w:rsidRDefault="006A18F7" w:rsidP="00A673E6">
      <w:pPr>
        <w:pStyle w:val="ListParagraph"/>
        <w:ind w:left="0"/>
        <w:rPr>
          <w:rFonts w:asciiTheme="minorHAnsi" w:hAnsiTheme="minorHAnsi"/>
          <w:color w:val="auto"/>
          <w:highlight w:val="yellow"/>
        </w:rPr>
      </w:pPr>
    </w:p>
    <w:p w14:paraId="10AECC7A" w14:textId="74BB0867" w:rsidR="00516326" w:rsidRPr="006A18F7" w:rsidRDefault="00A04875" w:rsidP="00A673E6">
      <w:pPr>
        <w:pStyle w:val="NormalWeb"/>
        <w:numPr>
          <w:ilvl w:val="1"/>
          <w:numId w:val="29"/>
        </w:numPr>
        <w:spacing w:before="0" w:beforeAutospacing="0" w:after="0" w:afterAutospacing="0"/>
        <w:rPr>
          <w:rFonts w:asciiTheme="minorHAnsi" w:hAnsiTheme="minorHAnsi" w:cstheme="minorHAnsi"/>
          <w:color w:val="auto"/>
          <w:highlight w:val="yellow"/>
        </w:rPr>
      </w:pPr>
      <w:r w:rsidRPr="006A18F7">
        <w:rPr>
          <w:rFonts w:asciiTheme="minorHAnsi" w:hAnsiTheme="minorHAnsi"/>
          <w:color w:val="auto"/>
          <w:highlight w:val="yellow"/>
        </w:rPr>
        <w:t>Using forceps</w:t>
      </w:r>
      <w:r w:rsidR="00A064AC" w:rsidRPr="006A18F7">
        <w:rPr>
          <w:rFonts w:asciiTheme="minorHAnsi" w:hAnsiTheme="minorHAnsi" w:cstheme="minorHAnsi"/>
          <w:color w:val="auto"/>
          <w:highlight w:val="yellow"/>
        </w:rPr>
        <w:t>,</w:t>
      </w:r>
      <w:r w:rsidRPr="006A18F7">
        <w:rPr>
          <w:rFonts w:asciiTheme="minorHAnsi" w:hAnsiTheme="minorHAnsi" w:cstheme="minorHAnsi"/>
          <w:color w:val="auto"/>
          <w:highlight w:val="yellow"/>
        </w:rPr>
        <w:t xml:space="preserve"> </w:t>
      </w:r>
      <w:r w:rsidR="001E5AAA" w:rsidRPr="006A18F7">
        <w:rPr>
          <w:rFonts w:asciiTheme="minorHAnsi" w:hAnsiTheme="minorHAnsi" w:cstheme="minorHAnsi"/>
          <w:color w:val="auto"/>
          <w:highlight w:val="yellow"/>
        </w:rPr>
        <w:t xml:space="preserve">surgical glue, or </w:t>
      </w:r>
      <w:r w:rsidR="001E5AAA" w:rsidRPr="006A18F7">
        <w:rPr>
          <w:rFonts w:asciiTheme="minorHAnsi" w:hAnsiTheme="minorHAnsi"/>
          <w:color w:val="auto"/>
          <w:highlight w:val="yellow"/>
        </w:rPr>
        <w:t>sutures</w:t>
      </w:r>
      <w:r w:rsidRPr="006A18F7">
        <w:rPr>
          <w:rFonts w:asciiTheme="minorHAnsi" w:hAnsiTheme="minorHAnsi"/>
          <w:color w:val="auto"/>
          <w:highlight w:val="yellow"/>
        </w:rPr>
        <w:t>, close the skin above the head. Place the mouse in the clean cage and observe its recovery. It should take about 5</w:t>
      </w:r>
      <w:r w:rsidR="00A064AC" w:rsidRPr="006A18F7">
        <w:rPr>
          <w:rFonts w:asciiTheme="minorHAnsi" w:hAnsiTheme="minorHAnsi" w:cstheme="minorHAnsi"/>
          <w:color w:val="auto"/>
          <w:highlight w:val="yellow"/>
        </w:rPr>
        <w:t xml:space="preserve"> – </w:t>
      </w:r>
      <w:r w:rsidRPr="006A18F7">
        <w:rPr>
          <w:rFonts w:asciiTheme="minorHAnsi" w:hAnsiTheme="minorHAnsi" w:cstheme="minorHAnsi"/>
          <w:color w:val="auto"/>
          <w:highlight w:val="yellow"/>
        </w:rPr>
        <w:t>10</w:t>
      </w:r>
      <w:r w:rsidR="00A064AC" w:rsidRPr="006A18F7">
        <w:rPr>
          <w:rFonts w:asciiTheme="minorHAnsi" w:hAnsiTheme="minorHAnsi" w:cstheme="minorHAnsi"/>
          <w:color w:val="auto"/>
          <w:highlight w:val="yellow"/>
        </w:rPr>
        <w:t xml:space="preserve"> </w:t>
      </w:r>
      <w:r w:rsidRPr="006A18F7">
        <w:rPr>
          <w:rFonts w:asciiTheme="minorHAnsi" w:hAnsiTheme="minorHAnsi" w:cstheme="minorHAnsi"/>
          <w:color w:val="auto"/>
          <w:highlight w:val="yellow"/>
        </w:rPr>
        <w:t>min</w:t>
      </w:r>
      <w:r w:rsidRPr="006A18F7">
        <w:rPr>
          <w:rFonts w:asciiTheme="minorHAnsi" w:hAnsiTheme="minorHAnsi"/>
          <w:color w:val="auto"/>
          <w:highlight w:val="yellow"/>
        </w:rPr>
        <w:t xml:space="preserve"> for the mouse to recover from anesthesia.</w:t>
      </w:r>
      <w:r w:rsidRPr="006A18F7">
        <w:rPr>
          <w:rFonts w:asciiTheme="minorHAnsi" w:hAnsiTheme="minorHAnsi" w:cstheme="minorHAnsi"/>
          <w:color w:val="auto"/>
        </w:rPr>
        <w:t xml:space="preserve"> </w:t>
      </w:r>
    </w:p>
    <w:p w14:paraId="3AFE3FF8" w14:textId="77777777" w:rsidR="00A04875" w:rsidRPr="00612DFE" w:rsidRDefault="00A04875" w:rsidP="00A673E6">
      <w:pPr>
        <w:pStyle w:val="ListParagraph"/>
        <w:ind w:left="0"/>
        <w:rPr>
          <w:rFonts w:asciiTheme="minorHAnsi" w:hAnsiTheme="minorHAnsi" w:cstheme="minorHAnsi"/>
          <w:color w:val="auto"/>
        </w:rPr>
      </w:pPr>
    </w:p>
    <w:p w14:paraId="4329F08E" w14:textId="1CE8B41B" w:rsidR="00A04875" w:rsidRPr="00612DFE" w:rsidRDefault="001A3172" w:rsidP="00A673E6">
      <w:pPr>
        <w:pStyle w:val="NormalWeb"/>
        <w:numPr>
          <w:ilvl w:val="0"/>
          <w:numId w:val="29"/>
        </w:numPr>
        <w:spacing w:before="0" w:beforeAutospacing="0" w:after="0" w:afterAutospacing="0"/>
        <w:rPr>
          <w:rFonts w:asciiTheme="minorHAnsi" w:hAnsiTheme="minorHAnsi" w:cstheme="minorHAnsi"/>
          <w:b/>
          <w:bCs/>
          <w:color w:val="auto"/>
        </w:rPr>
      </w:pPr>
      <w:r w:rsidRPr="00612DFE">
        <w:rPr>
          <w:rFonts w:asciiTheme="minorHAnsi" w:hAnsiTheme="minorHAnsi" w:cstheme="minorHAnsi"/>
          <w:b/>
          <w:bCs/>
          <w:color w:val="auto"/>
          <w:highlight w:val="yellow"/>
        </w:rPr>
        <w:t xml:space="preserve"> </w:t>
      </w:r>
      <w:r w:rsidR="00A04875" w:rsidRPr="00A76744">
        <w:rPr>
          <w:rFonts w:asciiTheme="minorHAnsi" w:hAnsiTheme="minorHAnsi"/>
          <w:b/>
          <w:color w:val="auto"/>
          <w:highlight w:val="yellow"/>
        </w:rPr>
        <w:t>Perfusion</w:t>
      </w:r>
      <w:r w:rsidR="00A76744" w:rsidRPr="00615D47">
        <w:rPr>
          <w:rFonts w:asciiTheme="minorHAnsi" w:hAnsiTheme="minorHAnsi"/>
          <w:b/>
          <w:color w:val="auto"/>
          <w:highlight w:val="yellow"/>
        </w:rPr>
        <w:t xml:space="preserve"> and sample collection</w:t>
      </w:r>
    </w:p>
    <w:p w14:paraId="3CF8FB3E" w14:textId="77777777" w:rsidR="00A04875" w:rsidRPr="00612DFE" w:rsidRDefault="00A04875" w:rsidP="00A673E6">
      <w:pPr>
        <w:pStyle w:val="NormalWeb"/>
        <w:spacing w:before="0" w:beforeAutospacing="0" w:after="0" w:afterAutospacing="0"/>
        <w:rPr>
          <w:rFonts w:asciiTheme="minorHAnsi" w:hAnsiTheme="minorHAnsi" w:cstheme="minorHAnsi"/>
          <w:b/>
          <w:bCs/>
          <w:color w:val="auto"/>
        </w:rPr>
      </w:pPr>
    </w:p>
    <w:p w14:paraId="641B8C29" w14:textId="77777777" w:rsidR="006A18F7" w:rsidRDefault="00A04875" w:rsidP="00A673E6">
      <w:pPr>
        <w:pStyle w:val="NormalWeb"/>
        <w:numPr>
          <w:ilvl w:val="1"/>
          <w:numId w:val="26"/>
        </w:numPr>
        <w:spacing w:before="0" w:beforeAutospacing="0" w:after="0" w:afterAutospacing="0"/>
        <w:rPr>
          <w:rFonts w:asciiTheme="minorHAnsi" w:hAnsiTheme="minorHAnsi" w:cstheme="minorHAnsi"/>
          <w:b/>
          <w:bCs/>
          <w:color w:val="auto"/>
        </w:rPr>
      </w:pPr>
      <w:r w:rsidRPr="00612DFE">
        <w:rPr>
          <w:rFonts w:asciiTheme="minorHAnsi" w:hAnsiTheme="minorHAnsi" w:cstheme="minorHAnsi"/>
          <w:color w:val="auto"/>
        </w:rPr>
        <w:t xml:space="preserve">Anesthetize the mouse using isoflurane. </w:t>
      </w:r>
    </w:p>
    <w:p w14:paraId="4F20B687" w14:textId="77777777" w:rsidR="006A18F7" w:rsidRDefault="006A18F7" w:rsidP="00A673E6">
      <w:pPr>
        <w:pStyle w:val="NormalWeb"/>
        <w:spacing w:before="0" w:beforeAutospacing="0" w:after="0" w:afterAutospacing="0"/>
        <w:rPr>
          <w:rFonts w:asciiTheme="minorHAnsi" w:hAnsiTheme="minorHAnsi" w:cstheme="minorHAnsi"/>
          <w:b/>
          <w:bCs/>
          <w:color w:val="auto"/>
        </w:rPr>
      </w:pPr>
    </w:p>
    <w:p w14:paraId="2D748240" w14:textId="3329F3A8" w:rsidR="006A18F7" w:rsidRDefault="00A04875" w:rsidP="00A673E6">
      <w:pPr>
        <w:pStyle w:val="NormalWeb"/>
        <w:numPr>
          <w:ilvl w:val="1"/>
          <w:numId w:val="26"/>
        </w:numPr>
        <w:spacing w:before="0" w:beforeAutospacing="0" w:after="0" w:afterAutospacing="0"/>
        <w:rPr>
          <w:rFonts w:asciiTheme="minorHAnsi" w:hAnsiTheme="minorHAnsi" w:cstheme="minorHAnsi"/>
          <w:b/>
          <w:bCs/>
          <w:color w:val="auto"/>
        </w:rPr>
      </w:pPr>
      <w:r w:rsidRPr="006A18F7">
        <w:rPr>
          <w:rFonts w:asciiTheme="minorHAnsi" w:hAnsiTheme="minorHAnsi" w:cstheme="minorHAnsi"/>
          <w:color w:val="auto"/>
        </w:rPr>
        <w:t>Fix the animal i</w:t>
      </w:r>
      <w:r w:rsidR="00A066A0" w:rsidRPr="006A18F7">
        <w:rPr>
          <w:rFonts w:asciiTheme="minorHAnsi" w:hAnsiTheme="minorHAnsi" w:cstheme="minorHAnsi"/>
          <w:color w:val="auto"/>
        </w:rPr>
        <w:t>n</w:t>
      </w:r>
      <w:r w:rsidRPr="006A18F7">
        <w:rPr>
          <w:rFonts w:asciiTheme="minorHAnsi" w:hAnsiTheme="minorHAnsi" w:cstheme="minorHAnsi"/>
          <w:color w:val="auto"/>
        </w:rPr>
        <w:t xml:space="preserve"> </w:t>
      </w:r>
      <w:r w:rsidR="00691717" w:rsidRPr="006A18F7">
        <w:rPr>
          <w:rFonts w:asciiTheme="minorHAnsi" w:hAnsiTheme="minorHAnsi" w:cstheme="minorHAnsi"/>
          <w:color w:val="auto"/>
        </w:rPr>
        <w:t xml:space="preserve">the </w:t>
      </w:r>
      <w:r w:rsidRPr="006A18F7">
        <w:rPr>
          <w:rFonts w:asciiTheme="minorHAnsi" w:hAnsiTheme="minorHAnsi" w:cstheme="minorHAnsi"/>
          <w:color w:val="auto"/>
        </w:rPr>
        <w:t xml:space="preserve">supine position and open the abdominal cavity with a median cut. </w:t>
      </w:r>
      <w:r w:rsidR="00A624D9" w:rsidRPr="006A18F7">
        <w:rPr>
          <w:rFonts w:asciiTheme="minorHAnsi" w:hAnsiTheme="minorHAnsi" w:cstheme="minorHAnsi"/>
          <w:color w:val="auto"/>
        </w:rPr>
        <w:t>Optional</w:t>
      </w:r>
      <w:r w:rsidR="00191A30">
        <w:rPr>
          <w:rFonts w:asciiTheme="minorHAnsi" w:hAnsiTheme="minorHAnsi" w:cstheme="minorHAnsi"/>
          <w:color w:val="auto"/>
        </w:rPr>
        <w:t>ly,</w:t>
      </w:r>
      <w:r w:rsidR="00A624D9" w:rsidRPr="006A18F7">
        <w:rPr>
          <w:rFonts w:asciiTheme="minorHAnsi" w:hAnsiTheme="minorHAnsi" w:cstheme="minorHAnsi"/>
          <w:color w:val="auto"/>
        </w:rPr>
        <w:t xml:space="preserve"> </w:t>
      </w:r>
      <w:r w:rsidR="00191A30">
        <w:rPr>
          <w:rFonts w:asciiTheme="minorHAnsi" w:hAnsiTheme="minorHAnsi" w:cstheme="minorHAnsi"/>
          <w:color w:val="auto"/>
        </w:rPr>
        <w:t>c</w:t>
      </w:r>
      <w:r w:rsidR="00A624D9" w:rsidRPr="006A18F7">
        <w:rPr>
          <w:rFonts w:asciiTheme="minorHAnsi" w:hAnsiTheme="minorHAnsi" w:cstheme="minorHAnsi"/>
          <w:color w:val="auto"/>
        </w:rPr>
        <w:t xml:space="preserve">lamp </w:t>
      </w:r>
      <w:r w:rsidRPr="006A18F7">
        <w:rPr>
          <w:rFonts w:asciiTheme="minorHAnsi" w:hAnsiTheme="minorHAnsi" w:cstheme="minorHAnsi"/>
          <w:color w:val="auto"/>
        </w:rPr>
        <w:t xml:space="preserve">the descending abdominal aorta to use less fixative and PBS. </w:t>
      </w:r>
    </w:p>
    <w:p w14:paraId="5F2F1347" w14:textId="77777777" w:rsidR="006A18F7" w:rsidRDefault="006A18F7" w:rsidP="00A673E6">
      <w:pPr>
        <w:pStyle w:val="ListParagraph"/>
        <w:ind w:left="0"/>
        <w:rPr>
          <w:rFonts w:asciiTheme="minorHAnsi" w:hAnsiTheme="minorHAnsi" w:cstheme="minorHAnsi"/>
          <w:color w:val="auto"/>
        </w:rPr>
      </w:pPr>
    </w:p>
    <w:p w14:paraId="71E35A56" w14:textId="77777777" w:rsidR="006A18F7" w:rsidRDefault="00A04875" w:rsidP="00A673E6">
      <w:pPr>
        <w:pStyle w:val="NormalWeb"/>
        <w:numPr>
          <w:ilvl w:val="1"/>
          <w:numId w:val="26"/>
        </w:numPr>
        <w:spacing w:before="0" w:beforeAutospacing="0" w:after="0" w:afterAutospacing="0"/>
        <w:rPr>
          <w:rFonts w:asciiTheme="minorHAnsi" w:hAnsiTheme="minorHAnsi" w:cstheme="minorHAnsi"/>
          <w:b/>
          <w:bCs/>
          <w:color w:val="auto"/>
        </w:rPr>
      </w:pPr>
      <w:r w:rsidRPr="006A18F7">
        <w:rPr>
          <w:rFonts w:asciiTheme="minorHAnsi" w:hAnsiTheme="minorHAnsi" w:cstheme="minorHAnsi"/>
          <w:color w:val="auto"/>
        </w:rPr>
        <w:t xml:space="preserve">Cut open the diaphragm and </w:t>
      </w:r>
      <w:r w:rsidR="007906D4" w:rsidRPr="006A18F7">
        <w:rPr>
          <w:rFonts w:asciiTheme="minorHAnsi" w:hAnsiTheme="minorHAnsi" w:cstheme="minorHAnsi"/>
          <w:color w:val="auto"/>
        </w:rPr>
        <w:t xml:space="preserve">move </w:t>
      </w:r>
      <w:r w:rsidRPr="006A18F7">
        <w:rPr>
          <w:rFonts w:asciiTheme="minorHAnsi" w:hAnsiTheme="minorHAnsi" w:cstheme="minorHAnsi"/>
          <w:color w:val="auto"/>
        </w:rPr>
        <w:t>up the sides of the rib</w:t>
      </w:r>
      <w:r w:rsidR="00A066A0" w:rsidRPr="006A18F7">
        <w:rPr>
          <w:rFonts w:asciiTheme="minorHAnsi" w:hAnsiTheme="minorHAnsi" w:cstheme="minorHAnsi"/>
          <w:color w:val="auto"/>
        </w:rPr>
        <w:t xml:space="preserve"> cage</w:t>
      </w:r>
      <w:r w:rsidRPr="006A18F7">
        <w:rPr>
          <w:rFonts w:asciiTheme="minorHAnsi" w:hAnsiTheme="minorHAnsi" w:cstheme="minorHAnsi"/>
          <w:color w:val="auto"/>
        </w:rPr>
        <w:t xml:space="preserve"> to open the chest cavity. Insert a perfusion cannula into the left ventricle and cut </w:t>
      </w:r>
      <w:r w:rsidR="00A066A0" w:rsidRPr="006A18F7">
        <w:rPr>
          <w:rFonts w:asciiTheme="minorHAnsi" w:hAnsiTheme="minorHAnsi" w:cstheme="minorHAnsi"/>
          <w:color w:val="auto"/>
        </w:rPr>
        <w:t xml:space="preserve">an opening in </w:t>
      </w:r>
      <w:r w:rsidRPr="006A18F7">
        <w:rPr>
          <w:rFonts w:asciiTheme="minorHAnsi" w:hAnsiTheme="minorHAnsi" w:cstheme="minorHAnsi"/>
          <w:color w:val="auto"/>
        </w:rPr>
        <w:t>the right atrium. Start to slowly</w:t>
      </w:r>
      <w:r w:rsidR="005E1E3F" w:rsidRPr="006A18F7">
        <w:rPr>
          <w:rFonts w:asciiTheme="minorHAnsi" w:hAnsiTheme="minorHAnsi" w:cstheme="minorHAnsi"/>
          <w:color w:val="auto"/>
        </w:rPr>
        <w:t xml:space="preserve"> </w:t>
      </w:r>
      <w:r w:rsidRPr="006A18F7">
        <w:rPr>
          <w:rFonts w:asciiTheme="minorHAnsi" w:hAnsiTheme="minorHAnsi" w:cstheme="minorHAnsi"/>
          <w:color w:val="auto"/>
        </w:rPr>
        <w:t>perfuse with 10-20</w:t>
      </w:r>
      <w:r w:rsidR="007906D4" w:rsidRPr="006A18F7">
        <w:rPr>
          <w:rFonts w:asciiTheme="minorHAnsi" w:hAnsiTheme="minorHAnsi" w:cstheme="minorHAnsi"/>
          <w:color w:val="auto"/>
        </w:rPr>
        <w:t xml:space="preserve"> </w:t>
      </w:r>
      <w:r w:rsidRPr="006A18F7">
        <w:rPr>
          <w:rFonts w:asciiTheme="minorHAnsi" w:hAnsiTheme="minorHAnsi" w:cstheme="minorHAnsi"/>
          <w:color w:val="auto"/>
        </w:rPr>
        <w:t>mL of PBS or until the liquid runs semi</w:t>
      </w:r>
      <w:r w:rsidR="007906D4" w:rsidRPr="006A18F7">
        <w:rPr>
          <w:rFonts w:asciiTheme="minorHAnsi" w:hAnsiTheme="minorHAnsi" w:cstheme="minorHAnsi"/>
          <w:color w:val="auto"/>
        </w:rPr>
        <w:t>-</w:t>
      </w:r>
      <w:r w:rsidRPr="006A18F7">
        <w:rPr>
          <w:rFonts w:asciiTheme="minorHAnsi" w:hAnsiTheme="minorHAnsi" w:cstheme="minorHAnsi"/>
          <w:color w:val="auto"/>
        </w:rPr>
        <w:t>clear</w:t>
      </w:r>
      <w:r w:rsidR="005E1E3F" w:rsidRPr="006A18F7">
        <w:rPr>
          <w:rFonts w:asciiTheme="minorHAnsi" w:hAnsiTheme="minorHAnsi" w:cstheme="minorHAnsi"/>
          <w:color w:val="auto"/>
        </w:rPr>
        <w:t xml:space="preserve">. </w:t>
      </w:r>
    </w:p>
    <w:p w14:paraId="400D7024" w14:textId="77777777" w:rsidR="006A18F7" w:rsidRDefault="006A18F7" w:rsidP="00A673E6">
      <w:pPr>
        <w:pStyle w:val="ListParagraph"/>
        <w:ind w:left="0"/>
        <w:rPr>
          <w:rFonts w:asciiTheme="minorHAnsi" w:hAnsiTheme="minorHAnsi" w:cstheme="minorHAnsi"/>
          <w:color w:val="auto"/>
        </w:rPr>
      </w:pPr>
    </w:p>
    <w:p w14:paraId="4162C7D4" w14:textId="0F38439E" w:rsidR="006A18F7" w:rsidRDefault="00A04875" w:rsidP="00A673E6">
      <w:pPr>
        <w:pStyle w:val="NormalWeb"/>
        <w:numPr>
          <w:ilvl w:val="1"/>
          <w:numId w:val="26"/>
        </w:numPr>
        <w:spacing w:before="0" w:beforeAutospacing="0" w:after="0" w:afterAutospacing="0"/>
        <w:rPr>
          <w:rFonts w:asciiTheme="minorHAnsi" w:hAnsiTheme="minorHAnsi" w:cstheme="minorHAnsi"/>
          <w:b/>
          <w:bCs/>
          <w:color w:val="auto"/>
        </w:rPr>
      </w:pPr>
      <w:r w:rsidRPr="006A18F7">
        <w:rPr>
          <w:rFonts w:asciiTheme="minorHAnsi" w:hAnsiTheme="minorHAnsi" w:cstheme="minorHAnsi"/>
          <w:color w:val="auto"/>
        </w:rPr>
        <w:t>Once clear, switch to 4% PFA for another 10</w:t>
      </w:r>
      <w:r w:rsidR="007906D4" w:rsidRPr="006A18F7">
        <w:rPr>
          <w:rFonts w:asciiTheme="minorHAnsi" w:hAnsiTheme="minorHAnsi" w:cstheme="minorHAnsi"/>
          <w:color w:val="auto"/>
        </w:rPr>
        <w:t xml:space="preserve"> – </w:t>
      </w:r>
      <w:r w:rsidRPr="006A18F7">
        <w:rPr>
          <w:rFonts w:asciiTheme="minorHAnsi" w:hAnsiTheme="minorHAnsi" w:cstheme="minorHAnsi"/>
          <w:color w:val="auto"/>
        </w:rPr>
        <w:t>20</w:t>
      </w:r>
      <w:r w:rsidR="007906D4" w:rsidRPr="006A18F7">
        <w:rPr>
          <w:rFonts w:asciiTheme="minorHAnsi" w:hAnsiTheme="minorHAnsi" w:cstheme="minorHAnsi"/>
          <w:color w:val="auto"/>
        </w:rPr>
        <w:t xml:space="preserve"> </w:t>
      </w:r>
      <w:r w:rsidRPr="006A18F7">
        <w:rPr>
          <w:rFonts w:asciiTheme="minorHAnsi" w:hAnsiTheme="minorHAnsi" w:cstheme="minorHAnsi"/>
          <w:color w:val="auto"/>
        </w:rPr>
        <w:t>mL.</w:t>
      </w:r>
      <w:r w:rsidR="00191A30">
        <w:rPr>
          <w:rFonts w:asciiTheme="minorHAnsi" w:hAnsiTheme="minorHAnsi" w:cstheme="minorHAnsi"/>
          <w:color w:val="auto"/>
        </w:rPr>
        <w:t xml:space="preserve"> </w:t>
      </w:r>
      <w:r w:rsidR="007906D4" w:rsidRPr="006A18F7">
        <w:rPr>
          <w:rFonts w:asciiTheme="minorHAnsi" w:hAnsiTheme="minorHAnsi" w:cstheme="minorHAnsi"/>
          <w:color w:val="auto"/>
        </w:rPr>
        <w:t>U</w:t>
      </w:r>
      <w:r w:rsidR="00A624D9" w:rsidRPr="006A18F7">
        <w:rPr>
          <w:rFonts w:asciiTheme="minorHAnsi" w:hAnsiTheme="minorHAnsi" w:cstheme="minorHAnsi"/>
          <w:color w:val="auto"/>
        </w:rPr>
        <w:t>npinning the</w:t>
      </w:r>
      <w:r w:rsidRPr="006A18F7">
        <w:rPr>
          <w:rFonts w:asciiTheme="minorHAnsi" w:hAnsiTheme="minorHAnsi" w:cstheme="minorHAnsi"/>
          <w:color w:val="auto"/>
        </w:rPr>
        <w:t xml:space="preserve"> arms </w:t>
      </w:r>
      <w:r w:rsidR="00A624D9" w:rsidRPr="006A18F7">
        <w:rPr>
          <w:rFonts w:asciiTheme="minorHAnsi" w:hAnsiTheme="minorHAnsi" w:cstheme="minorHAnsi"/>
          <w:color w:val="auto"/>
        </w:rPr>
        <w:t>allows them to</w:t>
      </w:r>
      <w:r w:rsidRPr="006A18F7">
        <w:rPr>
          <w:rFonts w:asciiTheme="minorHAnsi" w:hAnsiTheme="minorHAnsi" w:cstheme="minorHAnsi"/>
          <w:color w:val="auto"/>
        </w:rPr>
        <w:t xml:space="preserve"> contract as the PFA infuses. Once they stop moving</w:t>
      </w:r>
      <w:r w:rsidR="007906D4" w:rsidRPr="006A18F7">
        <w:rPr>
          <w:rFonts w:asciiTheme="minorHAnsi" w:hAnsiTheme="minorHAnsi" w:cstheme="minorHAnsi"/>
          <w:color w:val="auto"/>
        </w:rPr>
        <w:t>,</w:t>
      </w:r>
      <w:r w:rsidRPr="006A18F7">
        <w:rPr>
          <w:rFonts w:asciiTheme="minorHAnsi" w:hAnsiTheme="minorHAnsi" w:cstheme="minorHAnsi"/>
          <w:color w:val="auto"/>
        </w:rPr>
        <w:t xml:space="preserve"> wait </w:t>
      </w:r>
      <w:r w:rsidR="00191A30">
        <w:rPr>
          <w:rFonts w:asciiTheme="minorHAnsi" w:hAnsiTheme="minorHAnsi" w:cstheme="minorHAnsi"/>
          <w:color w:val="auto"/>
        </w:rPr>
        <w:t xml:space="preserve">for </w:t>
      </w:r>
      <w:r w:rsidRPr="006A18F7">
        <w:rPr>
          <w:rFonts w:asciiTheme="minorHAnsi" w:hAnsiTheme="minorHAnsi" w:cstheme="minorHAnsi"/>
          <w:color w:val="auto"/>
        </w:rPr>
        <w:t xml:space="preserve">another 30 s. </w:t>
      </w:r>
    </w:p>
    <w:p w14:paraId="0CD3127B" w14:textId="77777777" w:rsidR="006A18F7" w:rsidRPr="006A143B" w:rsidRDefault="006A18F7" w:rsidP="00A673E6">
      <w:pPr>
        <w:pStyle w:val="ListParagraph"/>
        <w:ind w:left="0"/>
        <w:rPr>
          <w:rFonts w:asciiTheme="minorHAnsi" w:hAnsiTheme="minorHAnsi"/>
          <w:color w:val="auto"/>
        </w:rPr>
      </w:pPr>
    </w:p>
    <w:p w14:paraId="3510A2B6" w14:textId="6F2018D6" w:rsidR="006A18F7" w:rsidRPr="00191A30" w:rsidRDefault="00A04875" w:rsidP="00A673E6">
      <w:pPr>
        <w:pStyle w:val="NormalWeb"/>
        <w:numPr>
          <w:ilvl w:val="1"/>
          <w:numId w:val="26"/>
        </w:numPr>
        <w:spacing w:before="0" w:beforeAutospacing="0" w:after="0" w:afterAutospacing="0"/>
        <w:rPr>
          <w:rFonts w:asciiTheme="minorHAnsi" w:hAnsiTheme="minorHAnsi" w:cstheme="minorHAnsi"/>
          <w:color w:val="auto"/>
        </w:rPr>
      </w:pPr>
      <w:r w:rsidRPr="006A143B">
        <w:rPr>
          <w:rFonts w:asciiTheme="minorHAnsi" w:hAnsiTheme="minorHAnsi"/>
          <w:color w:val="auto"/>
        </w:rPr>
        <w:t xml:space="preserve">Decapitate the </w:t>
      </w:r>
      <w:r w:rsidR="00CB30A1" w:rsidRPr="006A143B">
        <w:rPr>
          <w:rFonts w:asciiTheme="minorHAnsi" w:hAnsiTheme="minorHAnsi"/>
          <w:color w:val="auto"/>
        </w:rPr>
        <w:t>animal and</w:t>
      </w:r>
      <w:r w:rsidRPr="006A143B">
        <w:rPr>
          <w:rFonts w:asciiTheme="minorHAnsi" w:hAnsiTheme="minorHAnsi"/>
          <w:color w:val="auto"/>
        </w:rPr>
        <w:t xml:space="preserve"> pull back the skin to expose the skull. </w:t>
      </w:r>
      <w:r w:rsidRPr="006A18F7">
        <w:rPr>
          <w:rFonts w:asciiTheme="minorHAnsi" w:hAnsiTheme="minorHAnsi"/>
          <w:color w:val="auto"/>
          <w:highlight w:val="yellow"/>
        </w:rPr>
        <w:t>Using blunt</w:t>
      </w:r>
      <w:r w:rsidR="00CB30A1" w:rsidRPr="006A18F7">
        <w:rPr>
          <w:rFonts w:asciiTheme="minorHAnsi" w:hAnsiTheme="minorHAnsi" w:cstheme="minorHAnsi"/>
          <w:color w:val="auto"/>
          <w:highlight w:val="yellow"/>
        </w:rPr>
        <w:t>,</w:t>
      </w:r>
      <w:r w:rsidRPr="006A18F7">
        <w:rPr>
          <w:rFonts w:asciiTheme="minorHAnsi" w:hAnsiTheme="minorHAnsi"/>
          <w:color w:val="auto"/>
          <w:highlight w:val="yellow"/>
        </w:rPr>
        <w:t xml:space="preserve"> thin forceps, carefully remove the pieces of the skull to expose the brain.</w:t>
      </w:r>
      <w:r w:rsidR="001A3172" w:rsidRPr="006A18F7">
        <w:rPr>
          <w:rFonts w:asciiTheme="minorHAnsi" w:hAnsiTheme="minorHAnsi" w:cstheme="minorHAnsi"/>
          <w:color w:val="auto"/>
          <w:highlight w:val="yellow"/>
        </w:rPr>
        <w:t xml:space="preserve"> </w:t>
      </w:r>
      <w:r w:rsidRPr="006A18F7">
        <w:rPr>
          <w:rFonts w:asciiTheme="minorHAnsi" w:hAnsiTheme="minorHAnsi"/>
          <w:color w:val="auto"/>
          <w:highlight w:val="yellow"/>
        </w:rPr>
        <w:t xml:space="preserve">Special care needs to be taken when removing the skull above the stroke site. </w:t>
      </w:r>
      <w:r w:rsidR="001A3172" w:rsidRPr="006A18F7">
        <w:rPr>
          <w:rFonts w:asciiTheme="minorHAnsi" w:hAnsiTheme="minorHAnsi"/>
          <w:color w:val="auto"/>
          <w:highlight w:val="yellow"/>
        </w:rPr>
        <w:t>S</w:t>
      </w:r>
      <w:r w:rsidRPr="006A18F7">
        <w:rPr>
          <w:rFonts w:asciiTheme="minorHAnsi" w:hAnsiTheme="minorHAnsi"/>
          <w:color w:val="auto"/>
          <w:highlight w:val="yellow"/>
        </w:rPr>
        <w:t>mall surgical sciss</w:t>
      </w:r>
      <w:r w:rsidRPr="00191A30">
        <w:rPr>
          <w:rFonts w:asciiTheme="minorHAnsi" w:hAnsiTheme="minorHAnsi"/>
          <w:color w:val="auto"/>
          <w:highlight w:val="yellow"/>
        </w:rPr>
        <w:t xml:space="preserve">ors can be used here to help cut away the skull. </w:t>
      </w:r>
      <w:r w:rsidR="004B4508" w:rsidRPr="00191A30">
        <w:rPr>
          <w:rFonts w:asciiTheme="minorHAnsi" w:hAnsiTheme="minorHAnsi"/>
          <w:color w:val="auto"/>
          <w:highlight w:val="yellow"/>
        </w:rPr>
        <w:t xml:space="preserve">The biggest </w:t>
      </w:r>
      <w:r w:rsidR="00A066A0" w:rsidRPr="00191A30">
        <w:rPr>
          <w:rFonts w:asciiTheme="minorHAnsi" w:hAnsiTheme="minorHAnsi"/>
          <w:color w:val="auto"/>
          <w:highlight w:val="yellow"/>
        </w:rPr>
        <w:t xml:space="preserve">challenge </w:t>
      </w:r>
      <w:r w:rsidR="004B4508" w:rsidRPr="00191A30">
        <w:rPr>
          <w:rFonts w:asciiTheme="minorHAnsi" w:hAnsiTheme="minorHAnsi"/>
          <w:color w:val="auto"/>
          <w:highlight w:val="yellow"/>
        </w:rPr>
        <w:t xml:space="preserve">is gel getting stuck to the skull and coming out of the brain as </w:t>
      </w:r>
      <w:r w:rsidR="00A624D9" w:rsidRPr="00191A30">
        <w:rPr>
          <w:rFonts w:asciiTheme="minorHAnsi" w:hAnsiTheme="minorHAnsi"/>
          <w:color w:val="auto"/>
          <w:highlight w:val="yellow"/>
        </w:rPr>
        <w:t>the skull is</w:t>
      </w:r>
      <w:r w:rsidR="004B4508" w:rsidRPr="00191A30">
        <w:rPr>
          <w:rFonts w:asciiTheme="minorHAnsi" w:hAnsiTheme="minorHAnsi"/>
          <w:color w:val="auto"/>
          <w:highlight w:val="yellow"/>
        </w:rPr>
        <w:t xml:space="preserve"> remove</w:t>
      </w:r>
      <w:r w:rsidR="00A624D9" w:rsidRPr="00191A30">
        <w:rPr>
          <w:rFonts w:asciiTheme="minorHAnsi" w:hAnsiTheme="minorHAnsi"/>
          <w:color w:val="auto"/>
          <w:highlight w:val="yellow"/>
        </w:rPr>
        <w:t>d.</w:t>
      </w:r>
      <w:r w:rsidR="001A3172" w:rsidRPr="00191A30">
        <w:rPr>
          <w:rFonts w:asciiTheme="minorHAnsi" w:hAnsiTheme="minorHAnsi" w:cstheme="minorHAnsi"/>
          <w:color w:val="auto"/>
        </w:rPr>
        <w:t xml:space="preserve"> </w:t>
      </w:r>
    </w:p>
    <w:p w14:paraId="721BA337" w14:textId="77777777" w:rsidR="006A18F7" w:rsidRDefault="006A18F7" w:rsidP="00A673E6">
      <w:pPr>
        <w:pStyle w:val="ListParagraph"/>
        <w:ind w:left="0"/>
        <w:rPr>
          <w:rFonts w:asciiTheme="minorHAnsi" w:hAnsiTheme="minorHAnsi" w:cstheme="minorHAnsi"/>
          <w:color w:val="auto"/>
        </w:rPr>
      </w:pPr>
    </w:p>
    <w:p w14:paraId="4F549E7E" w14:textId="5EABD849" w:rsidR="006A18F7" w:rsidRPr="006A143B" w:rsidRDefault="004B4508" w:rsidP="00A673E6">
      <w:pPr>
        <w:pStyle w:val="NormalWeb"/>
        <w:numPr>
          <w:ilvl w:val="1"/>
          <w:numId w:val="26"/>
        </w:numPr>
        <w:spacing w:before="0" w:beforeAutospacing="0" w:after="0" w:afterAutospacing="0"/>
        <w:rPr>
          <w:rFonts w:asciiTheme="minorHAnsi" w:hAnsiTheme="minorHAnsi" w:cstheme="minorHAnsi"/>
          <w:b/>
          <w:bCs/>
          <w:color w:val="auto"/>
          <w:highlight w:val="yellow"/>
        </w:rPr>
      </w:pPr>
      <w:r w:rsidRPr="006A143B">
        <w:rPr>
          <w:rFonts w:asciiTheme="minorHAnsi" w:hAnsiTheme="minorHAnsi" w:cstheme="minorHAnsi"/>
          <w:color w:val="auto"/>
          <w:highlight w:val="yellow"/>
        </w:rPr>
        <w:t>Once the brain is detached, place in 10</w:t>
      </w:r>
      <w:r w:rsidR="00A064AC" w:rsidRPr="006A143B">
        <w:rPr>
          <w:rFonts w:asciiTheme="minorHAnsi" w:hAnsiTheme="minorHAnsi" w:cstheme="minorHAnsi"/>
          <w:color w:val="auto"/>
          <w:highlight w:val="yellow"/>
        </w:rPr>
        <w:t xml:space="preserve"> – </w:t>
      </w:r>
      <w:r w:rsidRPr="006A143B">
        <w:rPr>
          <w:rFonts w:asciiTheme="minorHAnsi" w:hAnsiTheme="minorHAnsi" w:cstheme="minorHAnsi"/>
          <w:color w:val="auto"/>
          <w:highlight w:val="yellow"/>
        </w:rPr>
        <w:t>15</w:t>
      </w:r>
      <w:r w:rsidR="00A064AC" w:rsidRPr="006A143B">
        <w:rPr>
          <w:rFonts w:asciiTheme="minorHAnsi" w:hAnsiTheme="minorHAnsi" w:cstheme="minorHAnsi"/>
          <w:color w:val="auto"/>
          <w:highlight w:val="yellow"/>
        </w:rPr>
        <w:t xml:space="preserve"> </w:t>
      </w:r>
      <w:r w:rsidRPr="006A143B">
        <w:rPr>
          <w:rFonts w:asciiTheme="minorHAnsi" w:hAnsiTheme="minorHAnsi" w:cstheme="minorHAnsi"/>
          <w:color w:val="auto"/>
          <w:highlight w:val="yellow"/>
        </w:rPr>
        <w:t>mL of 4% PFA overnight (no longer than 24</w:t>
      </w:r>
      <w:r w:rsidR="00A064AC" w:rsidRPr="006A143B">
        <w:rPr>
          <w:rFonts w:asciiTheme="minorHAnsi" w:hAnsiTheme="minorHAnsi" w:cstheme="minorHAnsi"/>
          <w:color w:val="auto"/>
          <w:highlight w:val="yellow"/>
        </w:rPr>
        <w:t xml:space="preserve"> </w:t>
      </w:r>
      <w:r w:rsidRPr="006A143B">
        <w:rPr>
          <w:rFonts w:asciiTheme="minorHAnsi" w:hAnsiTheme="minorHAnsi" w:cstheme="minorHAnsi"/>
          <w:color w:val="auto"/>
          <w:highlight w:val="yellow"/>
        </w:rPr>
        <w:t xml:space="preserve">h). </w:t>
      </w:r>
    </w:p>
    <w:p w14:paraId="39F0AB0D" w14:textId="77777777" w:rsidR="006A18F7" w:rsidRPr="006A143B" w:rsidRDefault="006A18F7" w:rsidP="00A673E6">
      <w:pPr>
        <w:pStyle w:val="ListParagraph"/>
        <w:ind w:left="0"/>
        <w:rPr>
          <w:rFonts w:asciiTheme="minorHAnsi" w:hAnsiTheme="minorHAnsi" w:cstheme="minorHAnsi"/>
          <w:color w:val="auto"/>
          <w:highlight w:val="yellow"/>
        </w:rPr>
      </w:pPr>
    </w:p>
    <w:p w14:paraId="2104D2DA" w14:textId="17331E70" w:rsidR="004B4508" w:rsidRPr="006A143B" w:rsidRDefault="001A3172" w:rsidP="00A673E6">
      <w:pPr>
        <w:pStyle w:val="NormalWeb"/>
        <w:numPr>
          <w:ilvl w:val="1"/>
          <w:numId w:val="26"/>
        </w:numPr>
        <w:spacing w:before="0" w:beforeAutospacing="0" w:after="0" w:afterAutospacing="0"/>
        <w:rPr>
          <w:rFonts w:asciiTheme="minorHAnsi" w:hAnsiTheme="minorHAnsi" w:cstheme="minorHAnsi"/>
          <w:b/>
          <w:bCs/>
          <w:color w:val="auto"/>
          <w:highlight w:val="yellow"/>
        </w:rPr>
      </w:pPr>
      <w:r w:rsidRPr="006A143B">
        <w:rPr>
          <w:rFonts w:asciiTheme="minorHAnsi" w:hAnsiTheme="minorHAnsi" w:cstheme="minorHAnsi"/>
          <w:color w:val="auto"/>
          <w:highlight w:val="yellow"/>
        </w:rPr>
        <w:t>Move</w:t>
      </w:r>
      <w:r w:rsidR="004B4508" w:rsidRPr="006A143B">
        <w:rPr>
          <w:rFonts w:asciiTheme="minorHAnsi" w:hAnsiTheme="minorHAnsi" w:cstheme="minorHAnsi"/>
          <w:color w:val="auto"/>
          <w:highlight w:val="yellow"/>
        </w:rPr>
        <w:t xml:space="preserve"> the brains from PFA to 30% sucrose</w:t>
      </w:r>
      <w:r w:rsidRPr="006A143B">
        <w:rPr>
          <w:rFonts w:asciiTheme="minorHAnsi" w:hAnsiTheme="minorHAnsi" w:cstheme="minorHAnsi"/>
          <w:color w:val="auto"/>
          <w:highlight w:val="yellow"/>
        </w:rPr>
        <w:t xml:space="preserve"> the following day</w:t>
      </w:r>
      <w:r w:rsidR="004B4508" w:rsidRPr="006A143B">
        <w:rPr>
          <w:rFonts w:asciiTheme="minorHAnsi" w:hAnsiTheme="minorHAnsi" w:cstheme="minorHAnsi"/>
          <w:color w:val="auto"/>
          <w:highlight w:val="yellow"/>
        </w:rPr>
        <w:t>.</w:t>
      </w:r>
      <w:r w:rsidR="00191A30" w:rsidRPr="006A143B">
        <w:rPr>
          <w:rFonts w:asciiTheme="minorHAnsi" w:hAnsiTheme="minorHAnsi" w:cstheme="minorHAnsi"/>
          <w:color w:val="auto"/>
          <w:highlight w:val="yellow"/>
        </w:rPr>
        <w:t xml:space="preserve"> </w:t>
      </w:r>
      <w:r w:rsidR="00A624D9" w:rsidRPr="006A143B">
        <w:rPr>
          <w:rFonts w:asciiTheme="minorHAnsi" w:hAnsiTheme="minorHAnsi" w:cstheme="minorHAnsi"/>
          <w:color w:val="auto"/>
          <w:highlight w:val="yellow"/>
        </w:rPr>
        <w:t xml:space="preserve">The brain is ready for cryosection once it </w:t>
      </w:r>
      <w:r w:rsidR="004B4508" w:rsidRPr="006A143B">
        <w:rPr>
          <w:rFonts w:asciiTheme="minorHAnsi" w:hAnsiTheme="minorHAnsi" w:cstheme="minorHAnsi"/>
          <w:color w:val="auto"/>
          <w:highlight w:val="yellow"/>
        </w:rPr>
        <w:t>sink</w:t>
      </w:r>
      <w:r w:rsidR="002448C9" w:rsidRPr="006A143B">
        <w:rPr>
          <w:rFonts w:asciiTheme="minorHAnsi" w:hAnsiTheme="minorHAnsi" w:cstheme="minorHAnsi"/>
          <w:color w:val="auto"/>
          <w:highlight w:val="yellow"/>
        </w:rPr>
        <w:t>s</w:t>
      </w:r>
      <w:r w:rsidR="004B4508" w:rsidRPr="006A143B">
        <w:rPr>
          <w:rFonts w:asciiTheme="minorHAnsi" w:hAnsiTheme="minorHAnsi" w:cstheme="minorHAnsi"/>
          <w:color w:val="auto"/>
          <w:highlight w:val="yellow"/>
        </w:rPr>
        <w:t xml:space="preserve"> to the bottom (about </w:t>
      </w:r>
      <w:r w:rsidR="004660CB" w:rsidRPr="006A143B">
        <w:rPr>
          <w:rFonts w:asciiTheme="minorHAnsi" w:hAnsiTheme="minorHAnsi" w:cstheme="minorHAnsi"/>
          <w:color w:val="auto"/>
          <w:highlight w:val="yellow"/>
        </w:rPr>
        <w:t xml:space="preserve">2 </w:t>
      </w:r>
      <w:r w:rsidR="00A064AC" w:rsidRPr="006A143B">
        <w:rPr>
          <w:rFonts w:asciiTheme="minorHAnsi" w:hAnsiTheme="minorHAnsi" w:cstheme="minorHAnsi"/>
          <w:color w:val="auto"/>
          <w:highlight w:val="yellow"/>
        </w:rPr>
        <w:t>–</w:t>
      </w:r>
      <w:r w:rsidR="004660CB" w:rsidRPr="006A143B">
        <w:rPr>
          <w:rFonts w:asciiTheme="minorHAnsi" w:hAnsiTheme="minorHAnsi" w:cstheme="minorHAnsi"/>
          <w:color w:val="auto"/>
          <w:highlight w:val="yellow"/>
        </w:rPr>
        <w:t xml:space="preserve"> 3</w:t>
      </w:r>
      <w:r w:rsidR="00A064AC" w:rsidRPr="006A143B">
        <w:rPr>
          <w:rFonts w:asciiTheme="minorHAnsi" w:hAnsiTheme="minorHAnsi" w:cstheme="minorHAnsi"/>
          <w:color w:val="auto"/>
          <w:highlight w:val="yellow"/>
        </w:rPr>
        <w:t xml:space="preserve"> </w:t>
      </w:r>
      <w:r w:rsidR="004B4508" w:rsidRPr="006A143B">
        <w:rPr>
          <w:rFonts w:asciiTheme="minorHAnsi" w:hAnsiTheme="minorHAnsi" w:cstheme="minorHAnsi"/>
          <w:color w:val="auto"/>
          <w:highlight w:val="yellow"/>
        </w:rPr>
        <w:t>days).</w:t>
      </w:r>
      <w:r w:rsidRPr="006A143B">
        <w:rPr>
          <w:rFonts w:asciiTheme="minorHAnsi" w:hAnsiTheme="minorHAnsi" w:cstheme="minorHAnsi"/>
          <w:color w:val="auto"/>
          <w:highlight w:val="yellow"/>
        </w:rPr>
        <w:t xml:space="preserve"> </w:t>
      </w:r>
      <w:r w:rsidR="00A624D9" w:rsidRPr="006A143B">
        <w:rPr>
          <w:rFonts w:asciiTheme="minorHAnsi" w:hAnsiTheme="minorHAnsi" w:cstheme="minorHAnsi"/>
          <w:color w:val="auto"/>
          <w:highlight w:val="yellow"/>
        </w:rPr>
        <w:t>It can</w:t>
      </w:r>
      <w:r w:rsidR="004B4508" w:rsidRPr="006A143B">
        <w:rPr>
          <w:rFonts w:asciiTheme="minorHAnsi" w:hAnsiTheme="minorHAnsi" w:cstheme="minorHAnsi"/>
          <w:color w:val="auto"/>
          <w:highlight w:val="yellow"/>
        </w:rPr>
        <w:t xml:space="preserve"> also </w:t>
      </w:r>
      <w:r w:rsidR="00A624D9" w:rsidRPr="006A143B">
        <w:rPr>
          <w:rFonts w:asciiTheme="minorHAnsi" w:hAnsiTheme="minorHAnsi" w:cstheme="minorHAnsi"/>
          <w:color w:val="auto"/>
          <w:highlight w:val="yellow"/>
        </w:rPr>
        <w:t xml:space="preserve">be </w:t>
      </w:r>
      <w:r w:rsidR="004B4508" w:rsidRPr="006A143B">
        <w:rPr>
          <w:rFonts w:asciiTheme="minorHAnsi" w:hAnsiTheme="minorHAnsi" w:cstheme="minorHAnsi"/>
          <w:color w:val="auto"/>
          <w:highlight w:val="yellow"/>
        </w:rPr>
        <w:t>le</w:t>
      </w:r>
      <w:r w:rsidR="00A624D9" w:rsidRPr="006A143B">
        <w:rPr>
          <w:rFonts w:asciiTheme="minorHAnsi" w:hAnsiTheme="minorHAnsi" w:cstheme="minorHAnsi"/>
          <w:color w:val="auto"/>
          <w:highlight w:val="yellow"/>
        </w:rPr>
        <w:t>ft</w:t>
      </w:r>
      <w:r w:rsidR="004B4508" w:rsidRPr="006A143B">
        <w:rPr>
          <w:rFonts w:asciiTheme="minorHAnsi" w:hAnsiTheme="minorHAnsi" w:cstheme="minorHAnsi"/>
          <w:color w:val="auto"/>
          <w:highlight w:val="yellow"/>
        </w:rPr>
        <w:t xml:space="preserve"> for storage at this point. </w:t>
      </w:r>
    </w:p>
    <w:p w14:paraId="0132C098" w14:textId="77777777" w:rsidR="004B4508" w:rsidRPr="00612DFE" w:rsidRDefault="004B4508" w:rsidP="00A673E6">
      <w:pPr>
        <w:pStyle w:val="ListParagraph"/>
        <w:ind w:left="0"/>
        <w:rPr>
          <w:rFonts w:asciiTheme="minorHAnsi" w:hAnsiTheme="minorHAnsi" w:cstheme="minorHAnsi"/>
          <w:color w:val="auto"/>
        </w:rPr>
      </w:pPr>
    </w:p>
    <w:p w14:paraId="61B894D6" w14:textId="70B665A1" w:rsidR="004B4508" w:rsidRPr="00612DFE" w:rsidRDefault="001A3172" w:rsidP="00A673E6">
      <w:pPr>
        <w:pStyle w:val="NormalWeb"/>
        <w:numPr>
          <w:ilvl w:val="0"/>
          <w:numId w:val="29"/>
        </w:numPr>
        <w:spacing w:before="0" w:beforeAutospacing="0" w:after="0" w:afterAutospacing="0"/>
        <w:rPr>
          <w:rFonts w:asciiTheme="minorHAnsi" w:hAnsiTheme="minorHAnsi" w:cstheme="minorHAnsi"/>
          <w:b/>
          <w:bCs/>
          <w:color w:val="auto"/>
        </w:rPr>
      </w:pPr>
      <w:r w:rsidRPr="00612DFE">
        <w:rPr>
          <w:rFonts w:asciiTheme="minorHAnsi" w:hAnsiTheme="minorHAnsi" w:cstheme="minorHAnsi"/>
          <w:b/>
          <w:bCs/>
          <w:color w:val="auto"/>
        </w:rPr>
        <w:t xml:space="preserve"> </w:t>
      </w:r>
      <w:r w:rsidR="004B4508" w:rsidRPr="00612DFE">
        <w:rPr>
          <w:rFonts w:asciiTheme="minorHAnsi" w:hAnsiTheme="minorHAnsi" w:cstheme="minorHAnsi"/>
          <w:b/>
          <w:bCs/>
          <w:color w:val="auto"/>
        </w:rPr>
        <w:t>Cryosectioning</w:t>
      </w:r>
      <w:r w:rsidR="006B644F" w:rsidRPr="00612DFE">
        <w:rPr>
          <w:rFonts w:asciiTheme="minorHAnsi" w:hAnsiTheme="minorHAnsi" w:cstheme="minorHAnsi"/>
          <w:b/>
          <w:bCs/>
          <w:color w:val="auto"/>
        </w:rPr>
        <w:t xml:space="preserve"> and staining </w:t>
      </w:r>
    </w:p>
    <w:p w14:paraId="0137C500" w14:textId="70FDEFF9" w:rsidR="004B4508" w:rsidRPr="00612DFE" w:rsidRDefault="004B4508" w:rsidP="00A673E6">
      <w:pPr>
        <w:pStyle w:val="NormalWeb"/>
        <w:spacing w:before="0" w:beforeAutospacing="0" w:after="0" w:afterAutospacing="0"/>
        <w:rPr>
          <w:rFonts w:asciiTheme="minorHAnsi" w:hAnsiTheme="minorHAnsi" w:cstheme="minorHAnsi"/>
          <w:b/>
          <w:bCs/>
          <w:color w:val="auto"/>
        </w:rPr>
      </w:pPr>
    </w:p>
    <w:p w14:paraId="58EC2994" w14:textId="3A742F9C" w:rsidR="001A3172" w:rsidRPr="00612DFE" w:rsidRDefault="001A3172" w:rsidP="00A673E6">
      <w:pPr>
        <w:pStyle w:val="NormalWeb"/>
        <w:numPr>
          <w:ilvl w:val="1"/>
          <w:numId w:val="29"/>
        </w:numPr>
        <w:spacing w:before="0" w:beforeAutospacing="0" w:after="0" w:afterAutospacing="0"/>
        <w:rPr>
          <w:rFonts w:asciiTheme="minorHAnsi" w:hAnsiTheme="minorHAnsi" w:cstheme="minorHAnsi"/>
          <w:color w:val="auto"/>
        </w:rPr>
      </w:pPr>
      <w:r w:rsidRPr="00612DFE">
        <w:rPr>
          <w:rFonts w:asciiTheme="minorHAnsi" w:hAnsiTheme="minorHAnsi" w:cstheme="minorHAnsi"/>
          <w:color w:val="auto"/>
        </w:rPr>
        <w:t xml:space="preserve"> Take the brain out of sucrose and place on a glass slide. Cut a small portion of the back of the brain off with a razor blade to create a flat portion to be mounted onto a chuck. </w:t>
      </w:r>
    </w:p>
    <w:p w14:paraId="459AE863" w14:textId="04F9B93B" w:rsidR="001A3172" w:rsidRPr="00612DFE" w:rsidRDefault="001A3172" w:rsidP="00A673E6">
      <w:pPr>
        <w:pStyle w:val="NormalWeb"/>
        <w:spacing w:before="0" w:beforeAutospacing="0" w:after="0" w:afterAutospacing="0"/>
        <w:rPr>
          <w:rFonts w:asciiTheme="minorHAnsi" w:hAnsiTheme="minorHAnsi" w:cstheme="minorHAnsi"/>
          <w:color w:val="auto"/>
        </w:rPr>
      </w:pPr>
    </w:p>
    <w:p w14:paraId="4AB6D65C" w14:textId="77777777" w:rsidR="00191A30" w:rsidRDefault="001A3172" w:rsidP="00A673E6">
      <w:pPr>
        <w:pStyle w:val="NormalWeb"/>
        <w:numPr>
          <w:ilvl w:val="2"/>
          <w:numId w:val="29"/>
        </w:numPr>
        <w:spacing w:before="0" w:beforeAutospacing="0" w:after="0" w:afterAutospacing="0"/>
        <w:rPr>
          <w:rFonts w:asciiTheme="minorHAnsi" w:hAnsiTheme="minorHAnsi" w:cstheme="minorHAnsi"/>
          <w:color w:val="auto"/>
        </w:rPr>
      </w:pPr>
      <w:r w:rsidRPr="00612DFE">
        <w:rPr>
          <w:rFonts w:asciiTheme="minorHAnsi" w:hAnsiTheme="minorHAnsi" w:cstheme="minorHAnsi"/>
          <w:color w:val="auto"/>
        </w:rPr>
        <w:t xml:space="preserve"> Place a dollop of </w:t>
      </w:r>
      <w:r w:rsidR="00933607" w:rsidRPr="00612DFE">
        <w:rPr>
          <w:rFonts w:asciiTheme="minorHAnsi" w:hAnsiTheme="minorHAnsi" w:cstheme="minorHAnsi"/>
          <w:color w:val="auto"/>
        </w:rPr>
        <w:t>Optimal Cutting Temperature Compound (OCT)</w:t>
      </w:r>
      <w:r w:rsidRPr="00612DFE">
        <w:rPr>
          <w:rFonts w:asciiTheme="minorHAnsi" w:hAnsiTheme="minorHAnsi" w:cstheme="minorHAnsi"/>
          <w:color w:val="auto"/>
        </w:rPr>
        <w:t xml:space="preserve"> onto the chuck</w:t>
      </w:r>
      <w:r w:rsidR="00A064AC" w:rsidRPr="00612DFE">
        <w:rPr>
          <w:rFonts w:asciiTheme="minorHAnsi" w:hAnsiTheme="minorHAnsi" w:cstheme="minorHAnsi"/>
          <w:color w:val="auto"/>
        </w:rPr>
        <w:t>,</w:t>
      </w:r>
      <w:r w:rsidRPr="00612DFE">
        <w:rPr>
          <w:rFonts w:asciiTheme="minorHAnsi" w:hAnsiTheme="minorHAnsi" w:cstheme="minorHAnsi"/>
          <w:color w:val="auto"/>
        </w:rPr>
        <w:t xml:space="preserve"> and then place the brain, flat side down, onto the </w:t>
      </w:r>
      <w:r w:rsidR="00C268A5" w:rsidRPr="00612DFE">
        <w:rPr>
          <w:rFonts w:asciiTheme="minorHAnsi" w:hAnsiTheme="minorHAnsi" w:cstheme="minorHAnsi"/>
          <w:color w:val="auto"/>
        </w:rPr>
        <w:t xml:space="preserve">chuck </w:t>
      </w:r>
      <w:r w:rsidRPr="00612DFE">
        <w:rPr>
          <w:rFonts w:asciiTheme="minorHAnsi" w:hAnsiTheme="minorHAnsi" w:cstheme="minorHAnsi"/>
          <w:color w:val="auto"/>
        </w:rPr>
        <w:t xml:space="preserve">in the OCT. Place this specimen on dry ice until frozen or in the cryostat on the freezing block. </w:t>
      </w:r>
    </w:p>
    <w:p w14:paraId="5A9F8E38" w14:textId="77777777" w:rsidR="00191A30" w:rsidRDefault="00191A30" w:rsidP="00A673E6">
      <w:pPr>
        <w:pStyle w:val="NormalWeb"/>
        <w:spacing w:before="0" w:beforeAutospacing="0" w:after="0" w:afterAutospacing="0"/>
        <w:rPr>
          <w:rFonts w:asciiTheme="minorHAnsi" w:hAnsiTheme="minorHAnsi" w:cstheme="minorHAnsi"/>
          <w:color w:val="auto"/>
        </w:rPr>
      </w:pPr>
    </w:p>
    <w:p w14:paraId="0F53F733" w14:textId="55772E06" w:rsidR="001A3172" w:rsidRPr="00612DFE" w:rsidRDefault="00191A30" w:rsidP="00A673E6">
      <w:pPr>
        <w:pStyle w:val="NormalWeb"/>
        <w:spacing w:before="0" w:beforeAutospacing="0" w:after="0" w:afterAutospacing="0"/>
        <w:rPr>
          <w:rFonts w:asciiTheme="minorHAnsi" w:hAnsiTheme="minorHAnsi" w:cstheme="minorHAnsi"/>
          <w:color w:val="auto"/>
        </w:rPr>
      </w:pPr>
      <w:r w:rsidRPr="00191A30">
        <w:rPr>
          <w:rFonts w:asciiTheme="minorHAnsi" w:hAnsiTheme="minorHAnsi" w:cstheme="minorHAnsi"/>
          <w:color w:val="auto"/>
        </w:rPr>
        <w:t>NOTE:</w:t>
      </w:r>
      <w:r w:rsidR="001A3172" w:rsidRPr="00612DFE">
        <w:rPr>
          <w:rFonts w:asciiTheme="minorHAnsi" w:hAnsiTheme="minorHAnsi" w:cstheme="minorHAnsi"/>
          <w:color w:val="auto"/>
        </w:rPr>
        <w:t xml:space="preserve"> OCT can be added to fully encompass the brain to help prevent the material from separating from the brain during sectioning.</w:t>
      </w:r>
    </w:p>
    <w:p w14:paraId="7B43BBB6" w14:textId="088E51FB" w:rsidR="001A3172" w:rsidRPr="00612DFE" w:rsidRDefault="001A3172" w:rsidP="00A673E6">
      <w:pPr>
        <w:pStyle w:val="NormalWeb"/>
        <w:spacing w:before="0" w:beforeAutospacing="0" w:after="0" w:afterAutospacing="0"/>
        <w:rPr>
          <w:rFonts w:asciiTheme="minorHAnsi" w:hAnsiTheme="minorHAnsi" w:cstheme="minorHAnsi"/>
          <w:color w:val="auto"/>
        </w:rPr>
      </w:pPr>
      <w:r w:rsidRPr="00612DFE">
        <w:rPr>
          <w:rFonts w:asciiTheme="minorHAnsi" w:hAnsiTheme="minorHAnsi" w:cstheme="minorHAnsi"/>
          <w:color w:val="auto"/>
        </w:rPr>
        <w:lastRenderedPageBreak/>
        <w:t xml:space="preserve"> </w:t>
      </w:r>
    </w:p>
    <w:p w14:paraId="3BDB4DD2" w14:textId="0A76AC7C" w:rsidR="004B4508" w:rsidRPr="00612DFE" w:rsidRDefault="5DA74B41" w:rsidP="00A673E6">
      <w:pPr>
        <w:pStyle w:val="NormalWeb"/>
        <w:numPr>
          <w:ilvl w:val="1"/>
          <w:numId w:val="29"/>
        </w:numPr>
        <w:spacing w:before="0" w:beforeAutospacing="0" w:after="0" w:afterAutospacing="0"/>
        <w:rPr>
          <w:rFonts w:asciiTheme="minorHAnsi" w:hAnsiTheme="minorHAnsi" w:cstheme="minorBidi"/>
          <w:color w:val="auto"/>
        </w:rPr>
      </w:pPr>
      <w:r w:rsidRPr="5DA74B41">
        <w:rPr>
          <w:rFonts w:asciiTheme="minorHAnsi" w:hAnsiTheme="minorHAnsi" w:cstheme="minorBidi"/>
          <w:color w:val="auto"/>
        </w:rPr>
        <w:t xml:space="preserve"> Cut the brains serially on a cryostat at -20 °C at 30 µm thick sections across 10 gelatin coated slides. Take care when sectioning</w:t>
      </w:r>
      <w:r w:rsidR="006A143B">
        <w:rPr>
          <w:rFonts w:asciiTheme="minorHAnsi" w:hAnsiTheme="minorHAnsi" w:cstheme="minorBidi"/>
          <w:color w:val="auto"/>
        </w:rPr>
        <w:t xml:space="preserve"> ensuring </w:t>
      </w:r>
      <w:r w:rsidRPr="5DA74B41">
        <w:rPr>
          <w:rFonts w:asciiTheme="minorHAnsi" w:hAnsiTheme="minorHAnsi" w:cstheme="minorBidi"/>
          <w:color w:val="auto"/>
        </w:rPr>
        <w:t>not to lose the hydrogel. If this part is difficult, place some OCT on the top of the brain over the gel (</w:t>
      </w:r>
      <w:r w:rsidRPr="5DA74B41">
        <w:rPr>
          <w:rFonts w:asciiTheme="minorHAnsi" w:hAnsiTheme="minorHAnsi" w:cstheme="minorBidi"/>
          <w:b/>
          <w:bCs/>
          <w:color w:val="auto"/>
        </w:rPr>
        <w:t>Figure 3</w:t>
      </w:r>
      <w:r w:rsidRPr="5DA74B41">
        <w:rPr>
          <w:rFonts w:asciiTheme="minorHAnsi" w:hAnsiTheme="minorHAnsi" w:cstheme="minorBidi"/>
          <w:color w:val="auto"/>
        </w:rPr>
        <w:t xml:space="preserve">). Store at -80 °C until further use. </w:t>
      </w:r>
    </w:p>
    <w:p w14:paraId="769DAA8F" w14:textId="77777777" w:rsidR="002448C9" w:rsidRPr="00612DFE" w:rsidRDefault="002448C9" w:rsidP="00A673E6">
      <w:pPr>
        <w:pStyle w:val="NormalWeb"/>
        <w:spacing w:before="0" w:beforeAutospacing="0" w:after="0" w:afterAutospacing="0"/>
        <w:rPr>
          <w:rFonts w:asciiTheme="minorHAnsi" w:hAnsiTheme="minorHAnsi" w:cstheme="minorHAnsi"/>
          <w:color w:val="auto"/>
        </w:rPr>
      </w:pPr>
    </w:p>
    <w:p w14:paraId="478ACC13" w14:textId="752266CA" w:rsidR="00294497" w:rsidRPr="00612DFE" w:rsidRDefault="001A3172" w:rsidP="00A673E6">
      <w:pPr>
        <w:pStyle w:val="NormalWeb"/>
        <w:numPr>
          <w:ilvl w:val="1"/>
          <w:numId w:val="29"/>
        </w:numPr>
        <w:spacing w:before="0" w:beforeAutospacing="0" w:after="0" w:afterAutospacing="0"/>
        <w:rPr>
          <w:rFonts w:asciiTheme="minorHAnsi" w:hAnsiTheme="minorHAnsi" w:cstheme="minorHAnsi"/>
          <w:color w:val="auto"/>
        </w:rPr>
      </w:pPr>
      <w:r w:rsidRPr="00612DFE">
        <w:rPr>
          <w:rFonts w:asciiTheme="minorHAnsi" w:hAnsiTheme="minorHAnsi" w:cstheme="minorHAnsi"/>
          <w:color w:val="auto"/>
        </w:rPr>
        <w:t xml:space="preserve"> Take slides out of the -80</w:t>
      </w:r>
      <w:r w:rsidR="00191A30">
        <w:rPr>
          <w:rFonts w:asciiTheme="minorHAnsi" w:hAnsiTheme="minorHAnsi" w:cstheme="minorHAnsi"/>
          <w:color w:val="auto"/>
        </w:rPr>
        <w:t xml:space="preserve"> </w:t>
      </w:r>
      <w:r w:rsidR="00826072" w:rsidRPr="00612DFE">
        <w:rPr>
          <w:rFonts w:asciiTheme="minorHAnsi" w:hAnsiTheme="minorHAnsi" w:cstheme="minorHAnsi"/>
          <w:color w:val="auto"/>
        </w:rPr>
        <w:t>°</w:t>
      </w:r>
      <w:r w:rsidRPr="00612DFE">
        <w:rPr>
          <w:rFonts w:asciiTheme="minorHAnsi" w:hAnsiTheme="minorHAnsi" w:cstheme="minorHAnsi"/>
          <w:color w:val="auto"/>
        </w:rPr>
        <w:t xml:space="preserve">C and place on a staining tray </w:t>
      </w:r>
      <w:r w:rsidR="00C268A5" w:rsidRPr="00612DFE">
        <w:rPr>
          <w:rFonts w:asciiTheme="minorHAnsi" w:hAnsiTheme="minorHAnsi" w:cstheme="minorHAnsi"/>
          <w:color w:val="auto"/>
        </w:rPr>
        <w:t xml:space="preserve">to </w:t>
      </w:r>
      <w:r w:rsidRPr="00612DFE">
        <w:rPr>
          <w:rFonts w:asciiTheme="minorHAnsi" w:hAnsiTheme="minorHAnsi" w:cstheme="minorHAnsi"/>
          <w:color w:val="auto"/>
        </w:rPr>
        <w:t xml:space="preserve">allow them to dry. </w:t>
      </w:r>
      <w:r w:rsidR="00C268A5" w:rsidRPr="00612DFE">
        <w:rPr>
          <w:rFonts w:asciiTheme="minorHAnsi" w:hAnsiTheme="minorHAnsi" w:cstheme="minorHAnsi"/>
          <w:color w:val="auto"/>
        </w:rPr>
        <w:t xml:space="preserve">Slides </w:t>
      </w:r>
      <w:r w:rsidRPr="00612DFE">
        <w:rPr>
          <w:rFonts w:asciiTheme="minorHAnsi" w:hAnsiTheme="minorHAnsi" w:cstheme="minorHAnsi"/>
          <w:color w:val="auto"/>
        </w:rPr>
        <w:t>that have not be frozen but just sectioned can also be stained immediately.</w:t>
      </w:r>
    </w:p>
    <w:p w14:paraId="32C3CA19" w14:textId="77777777" w:rsidR="00294497" w:rsidRPr="00612DFE" w:rsidRDefault="00294497" w:rsidP="00A673E6">
      <w:pPr>
        <w:pStyle w:val="ListParagraph"/>
        <w:ind w:left="0"/>
        <w:rPr>
          <w:rFonts w:asciiTheme="minorHAnsi" w:hAnsiTheme="minorHAnsi" w:cstheme="minorHAnsi"/>
          <w:color w:val="auto"/>
        </w:rPr>
      </w:pPr>
    </w:p>
    <w:p w14:paraId="28614F15" w14:textId="2E5C1C7C" w:rsidR="004B4508" w:rsidRPr="00612DFE" w:rsidRDefault="001A3172" w:rsidP="00A673E6">
      <w:pPr>
        <w:pStyle w:val="NormalWeb"/>
        <w:numPr>
          <w:ilvl w:val="1"/>
          <w:numId w:val="29"/>
        </w:numPr>
        <w:spacing w:before="0" w:beforeAutospacing="0" w:after="0" w:afterAutospacing="0"/>
        <w:rPr>
          <w:rFonts w:asciiTheme="minorHAnsi" w:hAnsiTheme="minorHAnsi" w:cstheme="minorHAnsi"/>
          <w:color w:val="auto"/>
        </w:rPr>
      </w:pPr>
      <w:r w:rsidRPr="00612DFE">
        <w:rPr>
          <w:rFonts w:asciiTheme="minorHAnsi" w:hAnsiTheme="minorHAnsi" w:cstheme="minorHAnsi"/>
          <w:color w:val="auto"/>
        </w:rPr>
        <w:t xml:space="preserve"> </w:t>
      </w:r>
      <w:r w:rsidR="00294497" w:rsidRPr="00612DFE">
        <w:rPr>
          <w:rFonts w:asciiTheme="minorHAnsi" w:hAnsiTheme="minorHAnsi" w:cstheme="minorHAnsi"/>
          <w:color w:val="auto"/>
        </w:rPr>
        <w:t xml:space="preserve">Using a hydrophobic pen, draw a circle around the brain slices on the slide. Once dry, rehydrate the brain slices with 1x filtered PBS and place on </w:t>
      </w:r>
      <w:r w:rsidRPr="00612DFE">
        <w:rPr>
          <w:rFonts w:asciiTheme="minorHAnsi" w:hAnsiTheme="minorHAnsi" w:cstheme="minorHAnsi"/>
          <w:color w:val="auto"/>
        </w:rPr>
        <w:t>a</w:t>
      </w:r>
      <w:r w:rsidR="00294497" w:rsidRPr="00612DFE">
        <w:rPr>
          <w:rFonts w:asciiTheme="minorHAnsi" w:hAnsiTheme="minorHAnsi" w:cstheme="minorHAnsi"/>
          <w:color w:val="auto"/>
        </w:rPr>
        <w:t xml:space="preserve"> </w:t>
      </w:r>
      <w:r w:rsidR="001048DA">
        <w:rPr>
          <w:rFonts w:asciiTheme="minorHAnsi" w:hAnsiTheme="minorHAnsi" w:cstheme="minorHAnsi"/>
          <w:color w:val="auto"/>
        </w:rPr>
        <w:t>shaker</w:t>
      </w:r>
      <w:r w:rsidR="00294497" w:rsidRPr="00612DFE">
        <w:rPr>
          <w:rFonts w:asciiTheme="minorHAnsi" w:hAnsiTheme="minorHAnsi" w:cstheme="minorHAnsi"/>
          <w:color w:val="auto"/>
        </w:rPr>
        <w:t xml:space="preserve"> at room temperature for 15 min.</w:t>
      </w:r>
      <w:r w:rsidRPr="00612DFE">
        <w:rPr>
          <w:rFonts w:asciiTheme="minorHAnsi" w:hAnsiTheme="minorHAnsi" w:cstheme="minorHAnsi"/>
          <w:color w:val="auto"/>
        </w:rPr>
        <w:t xml:space="preserve"> This takes about 1 mL of buffer per slide with 9</w:t>
      </w:r>
      <w:r w:rsidR="00A064AC" w:rsidRPr="00612DFE">
        <w:rPr>
          <w:rFonts w:asciiTheme="minorHAnsi" w:hAnsiTheme="minorHAnsi" w:cstheme="minorHAnsi"/>
          <w:color w:val="auto"/>
        </w:rPr>
        <w:t xml:space="preserve"> – </w:t>
      </w:r>
      <w:r w:rsidRPr="00612DFE">
        <w:rPr>
          <w:rFonts w:asciiTheme="minorHAnsi" w:hAnsiTheme="minorHAnsi" w:cstheme="minorHAnsi"/>
          <w:color w:val="auto"/>
        </w:rPr>
        <w:t>12</w:t>
      </w:r>
      <w:r w:rsidR="00A064AC" w:rsidRPr="00612DFE">
        <w:rPr>
          <w:rFonts w:asciiTheme="minorHAnsi" w:hAnsiTheme="minorHAnsi" w:cstheme="minorHAnsi"/>
          <w:color w:val="auto"/>
        </w:rPr>
        <w:t xml:space="preserve"> </w:t>
      </w:r>
      <w:r w:rsidRPr="00612DFE">
        <w:rPr>
          <w:rFonts w:asciiTheme="minorHAnsi" w:hAnsiTheme="minorHAnsi" w:cstheme="minorHAnsi"/>
          <w:color w:val="auto"/>
        </w:rPr>
        <w:t>brain sections.</w:t>
      </w:r>
    </w:p>
    <w:p w14:paraId="5590DA23" w14:textId="77777777" w:rsidR="00294497" w:rsidRPr="00612DFE" w:rsidRDefault="00294497" w:rsidP="00A673E6">
      <w:pPr>
        <w:pStyle w:val="NormalWeb"/>
        <w:spacing w:before="0" w:beforeAutospacing="0" w:after="0" w:afterAutospacing="0"/>
        <w:rPr>
          <w:rFonts w:asciiTheme="minorHAnsi" w:hAnsiTheme="minorHAnsi" w:cstheme="minorHAnsi"/>
          <w:color w:val="auto"/>
        </w:rPr>
      </w:pPr>
    </w:p>
    <w:p w14:paraId="5B735FEA" w14:textId="5D9F290E" w:rsidR="00294497" w:rsidRPr="00612DFE" w:rsidRDefault="001A3172" w:rsidP="00A673E6">
      <w:pPr>
        <w:pStyle w:val="NormalWeb"/>
        <w:numPr>
          <w:ilvl w:val="1"/>
          <w:numId w:val="29"/>
        </w:numPr>
        <w:spacing w:before="0" w:beforeAutospacing="0" w:after="0" w:afterAutospacing="0"/>
        <w:rPr>
          <w:rFonts w:asciiTheme="minorHAnsi" w:hAnsiTheme="minorHAnsi" w:cstheme="minorHAnsi"/>
          <w:color w:val="auto"/>
        </w:rPr>
      </w:pPr>
      <w:r w:rsidRPr="00612DFE">
        <w:rPr>
          <w:rFonts w:asciiTheme="minorHAnsi" w:hAnsiTheme="minorHAnsi" w:cstheme="minorHAnsi"/>
          <w:color w:val="auto"/>
        </w:rPr>
        <w:t xml:space="preserve"> </w:t>
      </w:r>
      <w:r w:rsidR="00294497" w:rsidRPr="00612DFE">
        <w:rPr>
          <w:rFonts w:asciiTheme="minorHAnsi" w:hAnsiTheme="minorHAnsi" w:cstheme="minorHAnsi"/>
          <w:color w:val="auto"/>
        </w:rPr>
        <w:t xml:space="preserve">Wash the slides with 1x filtered PBS for </w:t>
      </w:r>
      <w:r w:rsidR="00A624D9" w:rsidRPr="00612DFE">
        <w:rPr>
          <w:rFonts w:asciiTheme="minorHAnsi" w:hAnsiTheme="minorHAnsi" w:cstheme="minorHAnsi"/>
          <w:color w:val="auto"/>
        </w:rPr>
        <w:t>5 min</w:t>
      </w:r>
      <w:r w:rsidR="00294497" w:rsidRPr="00612DFE">
        <w:rPr>
          <w:rFonts w:asciiTheme="minorHAnsi" w:hAnsiTheme="minorHAnsi" w:cstheme="minorHAnsi"/>
          <w:color w:val="auto"/>
        </w:rPr>
        <w:t xml:space="preserve"> at room temperature, repeat three times. </w:t>
      </w:r>
    </w:p>
    <w:p w14:paraId="666D95B2" w14:textId="77777777" w:rsidR="00294497" w:rsidRPr="00612DFE" w:rsidRDefault="00294497" w:rsidP="00A673E6">
      <w:pPr>
        <w:pStyle w:val="NormalWeb"/>
        <w:spacing w:before="0" w:beforeAutospacing="0" w:after="0" w:afterAutospacing="0"/>
        <w:rPr>
          <w:rFonts w:asciiTheme="minorHAnsi" w:hAnsiTheme="minorHAnsi" w:cstheme="minorHAnsi"/>
          <w:color w:val="auto"/>
        </w:rPr>
      </w:pPr>
    </w:p>
    <w:p w14:paraId="7CAB4AB2" w14:textId="40E47B76" w:rsidR="00294497" w:rsidRPr="00612DFE" w:rsidRDefault="001A3172" w:rsidP="00A673E6">
      <w:pPr>
        <w:pStyle w:val="NormalWeb"/>
        <w:numPr>
          <w:ilvl w:val="1"/>
          <w:numId w:val="29"/>
        </w:numPr>
        <w:spacing w:before="0" w:beforeAutospacing="0" w:after="0" w:afterAutospacing="0"/>
        <w:rPr>
          <w:rFonts w:asciiTheme="minorHAnsi" w:hAnsiTheme="minorHAnsi" w:cstheme="minorHAnsi"/>
          <w:color w:val="auto"/>
        </w:rPr>
      </w:pPr>
      <w:r w:rsidRPr="00612DFE">
        <w:rPr>
          <w:rFonts w:asciiTheme="minorHAnsi" w:hAnsiTheme="minorHAnsi" w:cstheme="minorHAnsi"/>
          <w:color w:val="auto"/>
        </w:rPr>
        <w:t xml:space="preserve"> </w:t>
      </w:r>
      <w:r w:rsidR="00294497" w:rsidRPr="00612DFE">
        <w:rPr>
          <w:rFonts w:asciiTheme="minorHAnsi" w:hAnsiTheme="minorHAnsi" w:cstheme="minorHAnsi"/>
          <w:color w:val="auto"/>
        </w:rPr>
        <w:t>Block slides for 30 min</w:t>
      </w:r>
      <w:r w:rsidR="00FB0DAD" w:rsidRPr="00612DFE">
        <w:rPr>
          <w:rFonts w:asciiTheme="minorHAnsi" w:hAnsiTheme="minorHAnsi" w:cstheme="minorHAnsi"/>
          <w:color w:val="auto"/>
        </w:rPr>
        <w:t xml:space="preserve"> to an hour</w:t>
      </w:r>
      <w:r w:rsidR="00294497" w:rsidRPr="00612DFE">
        <w:rPr>
          <w:rFonts w:asciiTheme="minorHAnsi" w:hAnsiTheme="minorHAnsi" w:cstheme="minorHAnsi"/>
          <w:color w:val="auto"/>
        </w:rPr>
        <w:t xml:space="preserve"> with 10% donkey serum in 0.01% PBS-Triton X at room temperature on the belly dancer.</w:t>
      </w:r>
      <w:r w:rsidRPr="00612DFE">
        <w:rPr>
          <w:rFonts w:asciiTheme="minorHAnsi" w:hAnsiTheme="minorHAnsi" w:cstheme="minorHAnsi"/>
          <w:color w:val="auto"/>
        </w:rPr>
        <w:t xml:space="preserve"> This takes about 200</w:t>
      </w:r>
      <w:r w:rsidR="00A064AC" w:rsidRPr="00612DFE">
        <w:rPr>
          <w:rFonts w:asciiTheme="minorHAnsi" w:hAnsiTheme="minorHAnsi" w:cstheme="minorHAnsi"/>
          <w:color w:val="auto"/>
        </w:rPr>
        <w:t xml:space="preserve"> </w:t>
      </w:r>
      <w:r w:rsidR="00D24622">
        <w:rPr>
          <w:rFonts w:asciiTheme="minorHAnsi" w:hAnsiTheme="minorHAnsi" w:cstheme="minorHAnsi"/>
          <w:color w:val="auto"/>
        </w:rPr>
        <w:t>µ</w:t>
      </w:r>
      <w:r w:rsidRPr="00612DFE">
        <w:rPr>
          <w:rFonts w:asciiTheme="minorHAnsi" w:hAnsiTheme="minorHAnsi" w:cstheme="minorHAnsi"/>
          <w:color w:val="auto"/>
        </w:rPr>
        <w:t>L per slide.</w:t>
      </w:r>
    </w:p>
    <w:p w14:paraId="0AF17B7F" w14:textId="77777777" w:rsidR="00294497" w:rsidRPr="00612DFE" w:rsidRDefault="00294497" w:rsidP="00A673E6">
      <w:pPr>
        <w:pStyle w:val="NormalWeb"/>
        <w:spacing w:before="0" w:beforeAutospacing="0" w:after="0" w:afterAutospacing="0"/>
        <w:rPr>
          <w:rFonts w:asciiTheme="minorHAnsi" w:hAnsiTheme="minorHAnsi" w:cstheme="minorHAnsi"/>
          <w:color w:val="auto"/>
        </w:rPr>
      </w:pPr>
    </w:p>
    <w:p w14:paraId="54CADB05" w14:textId="600F5631" w:rsidR="00294497" w:rsidRPr="00612DFE" w:rsidRDefault="5DA74B41" w:rsidP="00A673E6">
      <w:pPr>
        <w:pStyle w:val="NormalWeb"/>
        <w:numPr>
          <w:ilvl w:val="1"/>
          <w:numId w:val="29"/>
        </w:numPr>
        <w:spacing w:before="0" w:beforeAutospacing="0" w:after="0" w:afterAutospacing="0"/>
        <w:rPr>
          <w:rFonts w:asciiTheme="minorHAnsi" w:hAnsiTheme="minorHAnsi" w:cstheme="minorBidi"/>
          <w:color w:val="auto"/>
        </w:rPr>
      </w:pPr>
      <w:r w:rsidRPr="5DA74B41">
        <w:rPr>
          <w:rFonts w:asciiTheme="minorHAnsi" w:hAnsiTheme="minorHAnsi" w:cstheme="minorBidi"/>
          <w:color w:val="auto"/>
        </w:rPr>
        <w:t xml:space="preserve"> Incubate the primary antibody in 10% donkey serum with 0.01% PBS-Triton X overnight at 4°C on a shaker</w:t>
      </w:r>
      <w:r w:rsidR="007D4A37">
        <w:rPr>
          <w:rFonts w:asciiTheme="minorHAnsi" w:hAnsiTheme="minorHAnsi" w:cstheme="minorBidi"/>
          <w:color w:val="auto"/>
        </w:rPr>
        <w:t xml:space="preserve">. </w:t>
      </w:r>
      <w:r w:rsidRPr="5DA74B41">
        <w:rPr>
          <w:rFonts w:asciiTheme="minorHAnsi" w:hAnsiTheme="minorHAnsi" w:cstheme="minorBidi"/>
          <w:color w:val="auto"/>
        </w:rPr>
        <w:t>Test primary antibodies first to determine correct concentrations. Here GFAP (1:400), Iba1 (1:250), Glut1 (1:500) (</w:t>
      </w:r>
      <w:r w:rsidRPr="5DA74B41">
        <w:rPr>
          <w:rFonts w:asciiTheme="minorHAnsi" w:hAnsiTheme="minorHAnsi" w:cstheme="minorBidi"/>
          <w:b/>
          <w:bCs/>
          <w:color w:val="auto"/>
        </w:rPr>
        <w:t>Figure 4</w:t>
      </w:r>
      <w:r w:rsidRPr="5DA74B41">
        <w:rPr>
          <w:rFonts w:asciiTheme="minorHAnsi" w:hAnsiTheme="minorHAnsi" w:cstheme="minorBidi"/>
          <w:color w:val="auto"/>
        </w:rPr>
        <w:t xml:space="preserve">) were used. </w:t>
      </w:r>
    </w:p>
    <w:p w14:paraId="1AAB28C0" w14:textId="77777777" w:rsidR="00294497" w:rsidRPr="00612DFE" w:rsidRDefault="00294497" w:rsidP="00A673E6">
      <w:pPr>
        <w:pStyle w:val="NormalWeb"/>
        <w:spacing w:before="0" w:beforeAutospacing="0" w:after="0" w:afterAutospacing="0"/>
        <w:rPr>
          <w:rFonts w:asciiTheme="minorHAnsi" w:hAnsiTheme="minorHAnsi" w:cstheme="minorHAnsi"/>
          <w:color w:val="auto"/>
        </w:rPr>
      </w:pPr>
    </w:p>
    <w:p w14:paraId="32F27E9E" w14:textId="6B731767" w:rsidR="00294497" w:rsidRPr="00612DFE" w:rsidRDefault="001A3172" w:rsidP="00A673E6">
      <w:pPr>
        <w:pStyle w:val="NormalWeb"/>
        <w:numPr>
          <w:ilvl w:val="1"/>
          <w:numId w:val="29"/>
        </w:numPr>
        <w:spacing w:before="0" w:beforeAutospacing="0" w:after="0" w:afterAutospacing="0"/>
        <w:rPr>
          <w:rFonts w:asciiTheme="minorHAnsi" w:hAnsiTheme="minorHAnsi" w:cstheme="minorHAnsi"/>
          <w:color w:val="auto"/>
        </w:rPr>
      </w:pPr>
      <w:r w:rsidRPr="00612DFE">
        <w:rPr>
          <w:rFonts w:asciiTheme="minorHAnsi" w:hAnsiTheme="minorHAnsi" w:cstheme="minorHAnsi"/>
          <w:color w:val="auto"/>
        </w:rPr>
        <w:t xml:space="preserve"> W</w:t>
      </w:r>
      <w:r w:rsidR="00294497" w:rsidRPr="00612DFE">
        <w:rPr>
          <w:rFonts w:asciiTheme="minorHAnsi" w:hAnsiTheme="minorHAnsi" w:cstheme="minorHAnsi"/>
          <w:color w:val="auto"/>
        </w:rPr>
        <w:t>ash slides with 1x filtered PBS</w:t>
      </w:r>
      <w:r w:rsidRPr="00612DFE">
        <w:rPr>
          <w:rFonts w:asciiTheme="minorHAnsi" w:hAnsiTheme="minorHAnsi" w:cstheme="minorHAnsi"/>
          <w:color w:val="auto"/>
        </w:rPr>
        <w:t xml:space="preserve"> the following day</w:t>
      </w:r>
      <w:r w:rsidR="00294497" w:rsidRPr="00612DFE">
        <w:rPr>
          <w:rFonts w:asciiTheme="minorHAnsi" w:hAnsiTheme="minorHAnsi" w:cstheme="minorHAnsi"/>
          <w:color w:val="auto"/>
        </w:rPr>
        <w:t xml:space="preserve"> for 5 min at room temperature, repeat three times.</w:t>
      </w:r>
    </w:p>
    <w:p w14:paraId="0C5A8650" w14:textId="77777777" w:rsidR="00294497" w:rsidRPr="00612DFE" w:rsidRDefault="00294497" w:rsidP="00A673E6">
      <w:pPr>
        <w:pStyle w:val="ListParagraph"/>
        <w:ind w:left="0"/>
        <w:rPr>
          <w:rFonts w:asciiTheme="minorHAnsi" w:hAnsiTheme="minorHAnsi" w:cstheme="minorHAnsi"/>
          <w:color w:val="auto"/>
        </w:rPr>
      </w:pPr>
    </w:p>
    <w:p w14:paraId="145F23F5" w14:textId="65E984FF" w:rsidR="00294497" w:rsidRPr="00612DFE" w:rsidRDefault="001A3172" w:rsidP="00A673E6">
      <w:pPr>
        <w:pStyle w:val="NormalWeb"/>
        <w:numPr>
          <w:ilvl w:val="1"/>
          <w:numId w:val="29"/>
        </w:numPr>
        <w:spacing w:before="0" w:beforeAutospacing="0" w:after="0" w:afterAutospacing="0"/>
        <w:rPr>
          <w:rFonts w:asciiTheme="minorHAnsi" w:hAnsiTheme="minorHAnsi" w:cstheme="minorHAnsi"/>
          <w:color w:val="auto"/>
        </w:rPr>
      </w:pPr>
      <w:r w:rsidRPr="00612DFE">
        <w:rPr>
          <w:rFonts w:asciiTheme="minorHAnsi" w:hAnsiTheme="minorHAnsi" w:cstheme="minorHAnsi"/>
          <w:color w:val="auto"/>
        </w:rPr>
        <w:t xml:space="preserve"> </w:t>
      </w:r>
      <w:r w:rsidR="00294497" w:rsidRPr="00612DFE">
        <w:rPr>
          <w:rFonts w:asciiTheme="minorHAnsi" w:hAnsiTheme="minorHAnsi" w:cstheme="minorHAnsi"/>
          <w:color w:val="auto"/>
        </w:rPr>
        <w:t xml:space="preserve">Incubate with secondary antibody in 10% donkey serum in 0.01% PBS-Triton X </w:t>
      </w:r>
      <w:r w:rsidRPr="00612DFE">
        <w:rPr>
          <w:rFonts w:asciiTheme="minorHAnsi" w:hAnsiTheme="minorHAnsi" w:cstheme="minorHAnsi"/>
          <w:color w:val="auto"/>
        </w:rPr>
        <w:t xml:space="preserve">and DAPI </w:t>
      </w:r>
      <w:r w:rsidR="00294497" w:rsidRPr="00612DFE">
        <w:rPr>
          <w:rFonts w:asciiTheme="minorHAnsi" w:hAnsiTheme="minorHAnsi" w:cstheme="minorHAnsi"/>
          <w:color w:val="auto"/>
        </w:rPr>
        <w:t>for 2</w:t>
      </w:r>
      <w:r w:rsidR="00CB30A1" w:rsidRPr="00612DFE">
        <w:rPr>
          <w:rFonts w:asciiTheme="minorHAnsi" w:hAnsiTheme="minorHAnsi" w:cstheme="minorHAnsi"/>
          <w:color w:val="auto"/>
        </w:rPr>
        <w:t xml:space="preserve"> </w:t>
      </w:r>
      <w:r w:rsidR="00294497" w:rsidRPr="00612DFE">
        <w:rPr>
          <w:rFonts w:asciiTheme="minorHAnsi" w:hAnsiTheme="minorHAnsi" w:cstheme="minorHAnsi"/>
          <w:color w:val="auto"/>
        </w:rPr>
        <w:t xml:space="preserve">h on the </w:t>
      </w:r>
      <w:r w:rsidR="00191A30">
        <w:rPr>
          <w:rFonts w:asciiTheme="minorHAnsi" w:hAnsiTheme="minorHAnsi" w:cstheme="minorHAnsi"/>
          <w:color w:val="auto"/>
        </w:rPr>
        <w:t>lab shaker</w:t>
      </w:r>
      <w:r w:rsidR="00294497" w:rsidRPr="00612DFE">
        <w:rPr>
          <w:rFonts w:asciiTheme="minorHAnsi" w:hAnsiTheme="minorHAnsi" w:cstheme="minorHAnsi"/>
          <w:color w:val="auto"/>
        </w:rPr>
        <w:t xml:space="preserve"> at room temperature. </w:t>
      </w:r>
      <w:r w:rsidRPr="00612DFE">
        <w:rPr>
          <w:rFonts w:asciiTheme="minorHAnsi" w:hAnsiTheme="minorHAnsi" w:cstheme="minorHAnsi"/>
          <w:color w:val="auto"/>
        </w:rPr>
        <w:t>1:1</w:t>
      </w:r>
      <w:r w:rsidR="00191A30">
        <w:rPr>
          <w:rFonts w:asciiTheme="minorHAnsi" w:hAnsiTheme="minorHAnsi" w:cstheme="minorHAnsi"/>
          <w:color w:val="auto"/>
        </w:rPr>
        <w:t>,</w:t>
      </w:r>
      <w:r w:rsidRPr="00612DFE">
        <w:rPr>
          <w:rFonts w:asciiTheme="minorHAnsi" w:hAnsiTheme="minorHAnsi" w:cstheme="minorHAnsi"/>
          <w:color w:val="auto"/>
        </w:rPr>
        <w:t>000 was used for all secondaries and DAPI.</w:t>
      </w:r>
      <w:r w:rsidR="00294497" w:rsidRPr="00612DFE">
        <w:rPr>
          <w:rFonts w:asciiTheme="minorHAnsi" w:hAnsiTheme="minorHAnsi" w:cstheme="minorHAnsi"/>
          <w:color w:val="auto"/>
        </w:rPr>
        <w:t xml:space="preserve"> </w:t>
      </w:r>
    </w:p>
    <w:p w14:paraId="21CFFD94" w14:textId="77777777" w:rsidR="00294497" w:rsidRPr="00612DFE" w:rsidRDefault="00294497" w:rsidP="00A673E6">
      <w:pPr>
        <w:pStyle w:val="ListParagraph"/>
        <w:ind w:left="0"/>
        <w:rPr>
          <w:rFonts w:asciiTheme="minorHAnsi" w:hAnsiTheme="minorHAnsi" w:cstheme="minorHAnsi"/>
          <w:color w:val="auto"/>
        </w:rPr>
      </w:pPr>
    </w:p>
    <w:p w14:paraId="1256AA4D" w14:textId="1CF3705C" w:rsidR="00294497" w:rsidRPr="00612DFE" w:rsidRDefault="001A3172" w:rsidP="00A673E6">
      <w:pPr>
        <w:pStyle w:val="NormalWeb"/>
        <w:numPr>
          <w:ilvl w:val="1"/>
          <w:numId w:val="29"/>
        </w:numPr>
        <w:spacing w:before="0" w:beforeAutospacing="0" w:after="0" w:afterAutospacing="0"/>
        <w:rPr>
          <w:rFonts w:asciiTheme="minorHAnsi" w:hAnsiTheme="minorHAnsi" w:cstheme="minorHAnsi"/>
          <w:color w:val="auto"/>
        </w:rPr>
      </w:pPr>
      <w:r w:rsidRPr="00612DFE">
        <w:rPr>
          <w:rFonts w:asciiTheme="minorHAnsi" w:hAnsiTheme="minorHAnsi" w:cstheme="minorHAnsi"/>
          <w:color w:val="auto"/>
        </w:rPr>
        <w:t xml:space="preserve"> </w:t>
      </w:r>
      <w:r w:rsidR="006B644F" w:rsidRPr="00612DFE">
        <w:rPr>
          <w:rFonts w:asciiTheme="minorHAnsi" w:hAnsiTheme="minorHAnsi" w:cstheme="minorHAnsi"/>
          <w:color w:val="auto"/>
        </w:rPr>
        <w:t>Wash the slides for 5 min with 1x filtered PBS.</w:t>
      </w:r>
    </w:p>
    <w:p w14:paraId="68E5C4F3" w14:textId="77777777" w:rsidR="006B644F" w:rsidRPr="00612DFE" w:rsidRDefault="006B644F" w:rsidP="00A673E6">
      <w:pPr>
        <w:pStyle w:val="ListParagraph"/>
        <w:ind w:left="0"/>
        <w:rPr>
          <w:rFonts w:asciiTheme="minorHAnsi" w:hAnsiTheme="minorHAnsi" w:cstheme="minorHAnsi"/>
          <w:color w:val="auto"/>
        </w:rPr>
      </w:pPr>
    </w:p>
    <w:p w14:paraId="0DE170E4" w14:textId="30F8D578" w:rsidR="006B644F" w:rsidRPr="00612DFE" w:rsidRDefault="001A3172" w:rsidP="00A673E6">
      <w:pPr>
        <w:pStyle w:val="NormalWeb"/>
        <w:numPr>
          <w:ilvl w:val="1"/>
          <w:numId w:val="29"/>
        </w:numPr>
        <w:spacing w:before="0" w:beforeAutospacing="0" w:after="0" w:afterAutospacing="0"/>
        <w:rPr>
          <w:rFonts w:asciiTheme="minorHAnsi" w:hAnsiTheme="minorHAnsi" w:cstheme="minorHAnsi"/>
          <w:color w:val="auto"/>
        </w:rPr>
      </w:pPr>
      <w:r w:rsidRPr="00612DFE">
        <w:rPr>
          <w:rFonts w:asciiTheme="minorHAnsi" w:hAnsiTheme="minorHAnsi" w:cstheme="minorHAnsi"/>
          <w:color w:val="auto"/>
        </w:rPr>
        <w:t xml:space="preserve"> </w:t>
      </w:r>
      <w:r w:rsidR="006B644F" w:rsidRPr="00612DFE">
        <w:rPr>
          <w:rFonts w:asciiTheme="minorHAnsi" w:hAnsiTheme="minorHAnsi" w:cstheme="minorHAnsi"/>
          <w:color w:val="auto"/>
        </w:rPr>
        <w:t>Allow sections to dry at room temperature in the dark</w:t>
      </w:r>
      <w:r w:rsidR="00CB30A1" w:rsidRPr="00612DFE">
        <w:rPr>
          <w:rFonts w:asciiTheme="minorHAnsi" w:hAnsiTheme="minorHAnsi" w:cstheme="minorHAnsi"/>
          <w:color w:val="auto"/>
        </w:rPr>
        <w:t>.</w:t>
      </w:r>
      <w:r w:rsidR="006B644F" w:rsidRPr="00612DFE">
        <w:rPr>
          <w:rFonts w:asciiTheme="minorHAnsi" w:hAnsiTheme="minorHAnsi" w:cstheme="minorHAnsi"/>
          <w:color w:val="auto"/>
        </w:rPr>
        <w:t xml:space="preserve"> </w:t>
      </w:r>
      <w:r w:rsidR="00C268A5" w:rsidRPr="00612DFE">
        <w:rPr>
          <w:rFonts w:asciiTheme="minorHAnsi" w:hAnsiTheme="minorHAnsi" w:cstheme="minorHAnsi"/>
          <w:color w:val="auto"/>
        </w:rPr>
        <w:t>This c</w:t>
      </w:r>
      <w:r w:rsidR="006B644F" w:rsidRPr="00612DFE">
        <w:rPr>
          <w:rFonts w:asciiTheme="minorHAnsi" w:hAnsiTheme="minorHAnsi" w:cstheme="minorHAnsi"/>
          <w:color w:val="auto"/>
        </w:rPr>
        <w:t>an take 20</w:t>
      </w:r>
      <w:r w:rsidR="00CB30A1" w:rsidRPr="00612DFE">
        <w:rPr>
          <w:rFonts w:asciiTheme="minorHAnsi" w:hAnsiTheme="minorHAnsi" w:cstheme="minorHAnsi"/>
          <w:color w:val="auto"/>
        </w:rPr>
        <w:t xml:space="preserve"> </w:t>
      </w:r>
      <w:r w:rsidR="006B644F" w:rsidRPr="00612DFE">
        <w:rPr>
          <w:rFonts w:asciiTheme="minorHAnsi" w:hAnsiTheme="minorHAnsi" w:cstheme="minorHAnsi"/>
          <w:color w:val="auto"/>
        </w:rPr>
        <w:t>min to 4</w:t>
      </w:r>
      <w:r w:rsidR="00CB30A1" w:rsidRPr="00612DFE">
        <w:rPr>
          <w:rFonts w:asciiTheme="minorHAnsi" w:hAnsiTheme="minorHAnsi" w:cstheme="minorHAnsi"/>
          <w:color w:val="auto"/>
        </w:rPr>
        <w:t xml:space="preserve"> </w:t>
      </w:r>
      <w:r w:rsidR="006B644F" w:rsidRPr="00612DFE">
        <w:rPr>
          <w:rFonts w:asciiTheme="minorHAnsi" w:hAnsiTheme="minorHAnsi" w:cstheme="minorHAnsi"/>
          <w:color w:val="auto"/>
        </w:rPr>
        <w:t>h</w:t>
      </w:r>
      <w:r w:rsidR="00CB30A1" w:rsidRPr="00612DFE">
        <w:rPr>
          <w:rFonts w:asciiTheme="minorHAnsi" w:hAnsiTheme="minorHAnsi" w:cstheme="minorHAnsi"/>
          <w:color w:val="auto"/>
        </w:rPr>
        <w:t>;</w:t>
      </w:r>
      <w:r w:rsidR="006B644F" w:rsidRPr="00612DFE">
        <w:rPr>
          <w:rFonts w:asciiTheme="minorHAnsi" w:hAnsiTheme="minorHAnsi" w:cstheme="minorHAnsi"/>
          <w:color w:val="auto"/>
        </w:rPr>
        <w:t xml:space="preserve"> plac</w:t>
      </w:r>
      <w:r w:rsidR="00A624D9" w:rsidRPr="00612DFE">
        <w:rPr>
          <w:rFonts w:asciiTheme="minorHAnsi" w:hAnsiTheme="minorHAnsi" w:cstheme="minorHAnsi"/>
          <w:color w:val="auto"/>
        </w:rPr>
        <w:t>ing the slides</w:t>
      </w:r>
      <w:r w:rsidR="006B644F" w:rsidRPr="00612DFE">
        <w:rPr>
          <w:rFonts w:asciiTheme="minorHAnsi" w:hAnsiTheme="minorHAnsi" w:cstheme="minorHAnsi"/>
          <w:color w:val="auto"/>
        </w:rPr>
        <w:t xml:space="preserve"> in </w:t>
      </w:r>
      <w:r w:rsidR="00A624D9" w:rsidRPr="00612DFE">
        <w:rPr>
          <w:rFonts w:asciiTheme="minorHAnsi" w:hAnsiTheme="minorHAnsi" w:cstheme="minorHAnsi"/>
          <w:color w:val="auto"/>
        </w:rPr>
        <w:t xml:space="preserve">a </w:t>
      </w:r>
      <w:r w:rsidR="006B644F" w:rsidRPr="00612DFE">
        <w:rPr>
          <w:rFonts w:asciiTheme="minorHAnsi" w:hAnsiTheme="minorHAnsi" w:cstheme="minorHAnsi"/>
          <w:color w:val="auto"/>
        </w:rPr>
        <w:t xml:space="preserve">desiccator </w:t>
      </w:r>
      <w:r w:rsidR="00A624D9" w:rsidRPr="00612DFE">
        <w:rPr>
          <w:rFonts w:asciiTheme="minorHAnsi" w:hAnsiTheme="minorHAnsi" w:cstheme="minorHAnsi"/>
          <w:color w:val="auto"/>
        </w:rPr>
        <w:t>can</w:t>
      </w:r>
      <w:r w:rsidR="006B644F" w:rsidRPr="00612DFE">
        <w:rPr>
          <w:rFonts w:asciiTheme="minorHAnsi" w:hAnsiTheme="minorHAnsi" w:cstheme="minorHAnsi"/>
          <w:color w:val="auto"/>
        </w:rPr>
        <w:t xml:space="preserve"> speed up the process. </w:t>
      </w:r>
    </w:p>
    <w:p w14:paraId="1CB49FFD" w14:textId="77777777" w:rsidR="006B644F" w:rsidRPr="00612DFE" w:rsidRDefault="006B644F" w:rsidP="00A673E6">
      <w:pPr>
        <w:pStyle w:val="ListParagraph"/>
        <w:ind w:left="0"/>
        <w:rPr>
          <w:rFonts w:asciiTheme="minorHAnsi" w:hAnsiTheme="minorHAnsi" w:cstheme="minorHAnsi"/>
          <w:color w:val="auto"/>
        </w:rPr>
      </w:pPr>
    </w:p>
    <w:p w14:paraId="145FB0F5" w14:textId="44DAB3C1" w:rsidR="006B644F" w:rsidRPr="00612DFE" w:rsidRDefault="001A3172" w:rsidP="00A673E6">
      <w:pPr>
        <w:pStyle w:val="NormalWeb"/>
        <w:numPr>
          <w:ilvl w:val="1"/>
          <w:numId w:val="29"/>
        </w:numPr>
        <w:spacing w:before="0" w:beforeAutospacing="0" w:after="0" w:afterAutospacing="0"/>
        <w:rPr>
          <w:rFonts w:asciiTheme="minorHAnsi" w:hAnsiTheme="minorHAnsi" w:cstheme="minorHAnsi"/>
          <w:color w:val="auto"/>
        </w:rPr>
      </w:pPr>
      <w:r w:rsidRPr="00612DFE">
        <w:rPr>
          <w:rFonts w:asciiTheme="minorHAnsi" w:hAnsiTheme="minorHAnsi" w:cstheme="minorHAnsi"/>
          <w:color w:val="auto"/>
        </w:rPr>
        <w:t xml:space="preserve"> </w:t>
      </w:r>
      <w:r w:rsidR="006B644F" w:rsidRPr="00612DFE">
        <w:rPr>
          <w:rFonts w:asciiTheme="minorHAnsi" w:hAnsiTheme="minorHAnsi" w:cstheme="minorHAnsi"/>
          <w:color w:val="auto"/>
        </w:rPr>
        <w:t xml:space="preserve">Dehydrate </w:t>
      </w:r>
      <w:r w:rsidRPr="00612DFE">
        <w:rPr>
          <w:rFonts w:asciiTheme="minorHAnsi" w:hAnsiTheme="minorHAnsi" w:cstheme="minorHAnsi"/>
          <w:color w:val="auto"/>
        </w:rPr>
        <w:t xml:space="preserve">slides </w:t>
      </w:r>
      <w:r w:rsidR="006B644F" w:rsidRPr="00612DFE">
        <w:rPr>
          <w:rFonts w:asciiTheme="minorHAnsi" w:hAnsiTheme="minorHAnsi" w:cstheme="minorHAnsi"/>
          <w:color w:val="auto"/>
        </w:rPr>
        <w:t xml:space="preserve">in ascending concentrations of alcohol (1 min per solution) of 50%, 70%, 95%, 100%, and 100%. </w:t>
      </w:r>
    </w:p>
    <w:p w14:paraId="3614626C" w14:textId="77777777" w:rsidR="006B644F" w:rsidRPr="00612DFE" w:rsidRDefault="006B644F" w:rsidP="00A673E6">
      <w:pPr>
        <w:pStyle w:val="ListParagraph"/>
        <w:ind w:left="0"/>
        <w:rPr>
          <w:rFonts w:asciiTheme="minorHAnsi" w:hAnsiTheme="minorHAnsi" w:cstheme="minorHAnsi"/>
          <w:color w:val="auto"/>
        </w:rPr>
      </w:pPr>
    </w:p>
    <w:p w14:paraId="4EDEF40F" w14:textId="10E6070C" w:rsidR="006B644F" w:rsidRPr="00612DFE" w:rsidRDefault="001A3172" w:rsidP="00A673E6">
      <w:pPr>
        <w:pStyle w:val="NormalWeb"/>
        <w:numPr>
          <w:ilvl w:val="1"/>
          <w:numId w:val="29"/>
        </w:numPr>
        <w:spacing w:before="0" w:beforeAutospacing="0" w:after="0" w:afterAutospacing="0"/>
        <w:rPr>
          <w:rFonts w:asciiTheme="minorHAnsi" w:hAnsiTheme="minorHAnsi" w:cstheme="minorHAnsi"/>
          <w:color w:val="auto"/>
        </w:rPr>
      </w:pPr>
      <w:r w:rsidRPr="00612DFE">
        <w:rPr>
          <w:rFonts w:asciiTheme="minorHAnsi" w:hAnsiTheme="minorHAnsi" w:cstheme="minorHAnsi"/>
          <w:color w:val="auto"/>
        </w:rPr>
        <w:t xml:space="preserve"> </w:t>
      </w:r>
      <w:r w:rsidR="006B644F" w:rsidRPr="00612DFE">
        <w:rPr>
          <w:rFonts w:asciiTheme="minorHAnsi" w:hAnsiTheme="minorHAnsi" w:cstheme="minorHAnsi"/>
          <w:color w:val="auto"/>
        </w:rPr>
        <w:t xml:space="preserve">De-fat in first bath of xylene for 1 min, then second bath of xylene for 5 min. </w:t>
      </w:r>
    </w:p>
    <w:p w14:paraId="5A45AFF3" w14:textId="77777777" w:rsidR="006B644F" w:rsidRPr="00612DFE" w:rsidRDefault="006B644F" w:rsidP="00A673E6">
      <w:pPr>
        <w:pStyle w:val="ListParagraph"/>
        <w:ind w:left="0"/>
        <w:rPr>
          <w:rFonts w:asciiTheme="minorHAnsi" w:hAnsiTheme="minorHAnsi" w:cstheme="minorHAnsi"/>
          <w:color w:val="auto"/>
        </w:rPr>
      </w:pPr>
    </w:p>
    <w:p w14:paraId="54A8C04A" w14:textId="11B28C60" w:rsidR="006B644F" w:rsidRPr="00612DFE" w:rsidRDefault="001A3172" w:rsidP="00A673E6">
      <w:pPr>
        <w:pStyle w:val="NormalWeb"/>
        <w:numPr>
          <w:ilvl w:val="1"/>
          <w:numId w:val="29"/>
        </w:numPr>
        <w:spacing w:before="0" w:beforeAutospacing="0" w:after="0" w:afterAutospacing="0"/>
        <w:rPr>
          <w:rFonts w:asciiTheme="minorHAnsi" w:hAnsiTheme="minorHAnsi" w:cstheme="minorHAnsi"/>
          <w:color w:val="auto"/>
        </w:rPr>
      </w:pPr>
      <w:r w:rsidRPr="00612DFE">
        <w:rPr>
          <w:rFonts w:asciiTheme="minorHAnsi" w:hAnsiTheme="minorHAnsi" w:cstheme="minorHAnsi"/>
          <w:color w:val="auto"/>
        </w:rPr>
        <w:t xml:space="preserve"> </w:t>
      </w:r>
      <w:r w:rsidR="006B644F" w:rsidRPr="00612DFE">
        <w:rPr>
          <w:rFonts w:asciiTheme="minorHAnsi" w:hAnsiTheme="minorHAnsi" w:cstheme="minorHAnsi"/>
          <w:color w:val="auto"/>
        </w:rPr>
        <w:t>Quickly take the slides out one</w:t>
      </w:r>
      <w:r w:rsidR="00CB30A1" w:rsidRPr="00612DFE">
        <w:rPr>
          <w:rFonts w:asciiTheme="minorHAnsi" w:hAnsiTheme="minorHAnsi" w:cstheme="minorHAnsi"/>
          <w:color w:val="auto"/>
        </w:rPr>
        <w:t>-</w:t>
      </w:r>
      <w:r w:rsidR="006B644F" w:rsidRPr="00612DFE">
        <w:rPr>
          <w:rFonts w:asciiTheme="minorHAnsi" w:hAnsiTheme="minorHAnsi" w:cstheme="minorHAnsi"/>
          <w:color w:val="auto"/>
        </w:rPr>
        <w:t>by</w:t>
      </w:r>
      <w:r w:rsidR="00CB30A1" w:rsidRPr="00612DFE">
        <w:rPr>
          <w:rFonts w:asciiTheme="minorHAnsi" w:hAnsiTheme="minorHAnsi" w:cstheme="minorHAnsi"/>
          <w:color w:val="auto"/>
        </w:rPr>
        <w:t>-</w:t>
      </w:r>
      <w:r w:rsidR="006B644F" w:rsidRPr="00612DFE">
        <w:rPr>
          <w:rFonts w:asciiTheme="minorHAnsi" w:hAnsiTheme="minorHAnsi" w:cstheme="minorHAnsi"/>
          <w:color w:val="auto"/>
        </w:rPr>
        <w:t xml:space="preserve">one and add mounting medium while brain sections are </w:t>
      </w:r>
      <w:r w:rsidRPr="00612DFE">
        <w:rPr>
          <w:rFonts w:asciiTheme="minorHAnsi" w:hAnsiTheme="minorHAnsi" w:cstheme="minorHAnsi"/>
          <w:color w:val="auto"/>
        </w:rPr>
        <w:t>wet</w:t>
      </w:r>
      <w:r w:rsidR="006B644F" w:rsidRPr="00612DFE">
        <w:rPr>
          <w:rFonts w:asciiTheme="minorHAnsi" w:hAnsiTheme="minorHAnsi" w:cstheme="minorHAnsi"/>
          <w:color w:val="auto"/>
        </w:rPr>
        <w:t xml:space="preserve"> with xylene. </w:t>
      </w:r>
      <w:r w:rsidRPr="00612DFE">
        <w:rPr>
          <w:rFonts w:asciiTheme="minorHAnsi" w:hAnsiTheme="minorHAnsi" w:cstheme="minorHAnsi"/>
          <w:color w:val="auto"/>
        </w:rPr>
        <w:t>Quickly a</w:t>
      </w:r>
      <w:r w:rsidR="006B644F" w:rsidRPr="00612DFE">
        <w:rPr>
          <w:rFonts w:asciiTheme="minorHAnsi" w:hAnsiTheme="minorHAnsi" w:cstheme="minorHAnsi"/>
          <w:color w:val="auto"/>
        </w:rPr>
        <w:t xml:space="preserve">dd a glass coverslip on top. </w:t>
      </w:r>
      <w:r w:rsidRPr="00612DFE">
        <w:rPr>
          <w:rFonts w:asciiTheme="minorHAnsi" w:hAnsiTheme="minorHAnsi" w:cstheme="minorHAnsi"/>
          <w:color w:val="auto"/>
        </w:rPr>
        <w:t xml:space="preserve">Use a cover slip that is </w:t>
      </w:r>
      <w:r w:rsidR="00191A30">
        <w:rPr>
          <w:rFonts w:asciiTheme="minorHAnsi" w:hAnsiTheme="minorHAnsi" w:cstheme="minorHAnsi"/>
          <w:color w:val="auto"/>
        </w:rPr>
        <w:t xml:space="preserve">of </w:t>
      </w:r>
      <w:r w:rsidRPr="00612DFE">
        <w:rPr>
          <w:rFonts w:asciiTheme="minorHAnsi" w:hAnsiTheme="minorHAnsi" w:cstheme="minorHAnsi"/>
          <w:color w:val="auto"/>
        </w:rPr>
        <w:t xml:space="preserve">correct length and thickness needed for the slide and microscope used for imaging, respectively. </w:t>
      </w:r>
    </w:p>
    <w:p w14:paraId="6F32B9C9" w14:textId="77777777" w:rsidR="006B644F" w:rsidRPr="00612DFE" w:rsidRDefault="006B644F" w:rsidP="00A673E6">
      <w:pPr>
        <w:pStyle w:val="ListParagraph"/>
        <w:ind w:left="0"/>
        <w:rPr>
          <w:rFonts w:asciiTheme="minorHAnsi" w:hAnsiTheme="minorHAnsi" w:cstheme="minorHAnsi"/>
          <w:color w:val="auto"/>
        </w:rPr>
      </w:pPr>
    </w:p>
    <w:p w14:paraId="3E299503" w14:textId="7A80A478" w:rsidR="001A3172" w:rsidRPr="00612DFE" w:rsidRDefault="001A3172" w:rsidP="00A673E6">
      <w:pPr>
        <w:pStyle w:val="NormalWeb"/>
        <w:numPr>
          <w:ilvl w:val="1"/>
          <w:numId w:val="29"/>
        </w:numPr>
        <w:spacing w:before="0" w:beforeAutospacing="0" w:after="0" w:afterAutospacing="0"/>
        <w:rPr>
          <w:rFonts w:asciiTheme="minorHAnsi" w:hAnsiTheme="minorHAnsi" w:cstheme="minorHAnsi"/>
          <w:color w:val="auto"/>
        </w:rPr>
      </w:pPr>
      <w:r w:rsidRPr="00612DFE">
        <w:rPr>
          <w:rFonts w:asciiTheme="minorHAnsi" w:hAnsiTheme="minorHAnsi" w:cstheme="minorHAnsi"/>
          <w:color w:val="auto"/>
        </w:rPr>
        <w:t xml:space="preserve"> </w:t>
      </w:r>
      <w:r w:rsidR="006B644F" w:rsidRPr="00612DFE">
        <w:rPr>
          <w:rFonts w:asciiTheme="minorHAnsi" w:hAnsiTheme="minorHAnsi" w:cstheme="minorHAnsi"/>
          <w:color w:val="auto"/>
        </w:rPr>
        <w:t>Get rid of any bubbles under the coverslip by pressing gently with a pipette tip in an outward motion from the center of the slide. Allow DPX to dry for 4</w:t>
      </w:r>
      <w:r w:rsidR="00CB30A1" w:rsidRPr="00612DFE">
        <w:rPr>
          <w:rFonts w:asciiTheme="minorHAnsi" w:hAnsiTheme="minorHAnsi" w:cstheme="minorHAnsi"/>
          <w:color w:val="auto"/>
        </w:rPr>
        <w:t xml:space="preserve"> </w:t>
      </w:r>
      <w:r w:rsidR="006B644F" w:rsidRPr="00612DFE">
        <w:rPr>
          <w:rFonts w:asciiTheme="minorHAnsi" w:hAnsiTheme="minorHAnsi" w:cstheme="minorHAnsi"/>
          <w:color w:val="auto"/>
        </w:rPr>
        <w:t xml:space="preserve">h to overnight in the dark at room temperature. </w:t>
      </w:r>
    </w:p>
    <w:p w14:paraId="4BA4708C" w14:textId="77777777" w:rsidR="001A3172" w:rsidRPr="00612DFE" w:rsidRDefault="001A3172" w:rsidP="00A673E6">
      <w:pPr>
        <w:pStyle w:val="NormalWeb"/>
        <w:spacing w:before="0" w:beforeAutospacing="0" w:after="0" w:afterAutospacing="0"/>
        <w:rPr>
          <w:rFonts w:asciiTheme="minorHAnsi" w:hAnsiTheme="minorHAnsi" w:cstheme="minorHAnsi"/>
          <w:color w:val="auto"/>
        </w:rPr>
      </w:pPr>
    </w:p>
    <w:p w14:paraId="019A072D" w14:textId="77777777" w:rsidR="00191A30" w:rsidRDefault="001A3172" w:rsidP="00A673E6">
      <w:pPr>
        <w:pStyle w:val="NormalWeb"/>
        <w:numPr>
          <w:ilvl w:val="1"/>
          <w:numId w:val="29"/>
        </w:numPr>
        <w:spacing w:before="0" w:beforeAutospacing="0" w:after="0" w:afterAutospacing="0"/>
        <w:rPr>
          <w:rFonts w:asciiTheme="minorHAnsi" w:hAnsiTheme="minorHAnsi" w:cstheme="minorHAnsi"/>
          <w:color w:val="auto"/>
        </w:rPr>
      </w:pPr>
      <w:r w:rsidRPr="00612DFE">
        <w:rPr>
          <w:rFonts w:asciiTheme="minorHAnsi" w:hAnsiTheme="minorHAnsi" w:cstheme="minorHAnsi"/>
          <w:color w:val="auto"/>
        </w:rPr>
        <w:t xml:space="preserve"> Use a razor blade to scrape off any dried mounting medium that spilled onto the slides. Wipe down slides with lens cleaner. </w:t>
      </w:r>
      <w:r w:rsidR="00E622DE" w:rsidRPr="00612DFE">
        <w:rPr>
          <w:rFonts w:asciiTheme="minorHAnsi" w:hAnsiTheme="minorHAnsi" w:cstheme="minorHAnsi"/>
          <w:color w:val="auto"/>
        </w:rPr>
        <w:t>Slides can now be imaged with fluorescence microscopy</w:t>
      </w:r>
      <w:r w:rsidR="006B644F" w:rsidRPr="00612DFE">
        <w:rPr>
          <w:rFonts w:asciiTheme="minorHAnsi" w:hAnsiTheme="minorHAnsi" w:cstheme="minorHAnsi"/>
          <w:color w:val="auto"/>
        </w:rPr>
        <w:t xml:space="preserve">. </w:t>
      </w:r>
    </w:p>
    <w:p w14:paraId="2264E03C" w14:textId="77777777" w:rsidR="00191A30" w:rsidRDefault="00191A30" w:rsidP="00A673E6">
      <w:pPr>
        <w:pStyle w:val="ListParagraph"/>
        <w:ind w:left="0"/>
        <w:rPr>
          <w:rFonts w:asciiTheme="minorHAnsi" w:hAnsiTheme="minorHAnsi" w:cstheme="minorHAnsi"/>
          <w:b/>
          <w:bCs/>
          <w:color w:val="auto"/>
        </w:rPr>
      </w:pPr>
    </w:p>
    <w:p w14:paraId="0A9F9F53" w14:textId="75CB0745" w:rsidR="00C24252" w:rsidRPr="00612DFE" w:rsidRDefault="00191A30" w:rsidP="00A673E6">
      <w:pPr>
        <w:pStyle w:val="NormalWeb"/>
        <w:spacing w:before="0" w:beforeAutospacing="0" w:after="0" w:afterAutospacing="0"/>
        <w:rPr>
          <w:rFonts w:asciiTheme="minorHAnsi" w:hAnsiTheme="minorHAnsi" w:cstheme="minorHAnsi"/>
          <w:color w:val="auto"/>
        </w:rPr>
      </w:pPr>
      <w:r w:rsidRPr="00191A30">
        <w:rPr>
          <w:rFonts w:asciiTheme="minorHAnsi" w:hAnsiTheme="minorHAnsi" w:cstheme="minorHAnsi"/>
          <w:color w:val="auto"/>
        </w:rPr>
        <w:t xml:space="preserve">NOTE: </w:t>
      </w:r>
      <w:r w:rsidR="00CB30A1" w:rsidRPr="00612DFE">
        <w:rPr>
          <w:rFonts w:asciiTheme="minorHAnsi" w:hAnsiTheme="minorHAnsi" w:cstheme="minorHAnsi"/>
          <w:color w:val="auto"/>
        </w:rPr>
        <w:t>I</w:t>
      </w:r>
      <w:r w:rsidR="001A3172" w:rsidRPr="00612DFE">
        <w:rPr>
          <w:rFonts w:asciiTheme="minorHAnsi" w:hAnsiTheme="minorHAnsi" w:cstheme="minorHAnsi"/>
          <w:color w:val="auto"/>
        </w:rPr>
        <w:t>t is best to store slide in the dark or at 4</w:t>
      </w:r>
      <w:r>
        <w:rPr>
          <w:rFonts w:asciiTheme="minorHAnsi" w:hAnsiTheme="minorHAnsi" w:cstheme="minorHAnsi"/>
          <w:color w:val="auto"/>
        </w:rPr>
        <w:t xml:space="preserve"> </w:t>
      </w:r>
      <w:r w:rsidR="00826072" w:rsidRPr="00612DFE">
        <w:rPr>
          <w:rFonts w:asciiTheme="minorHAnsi" w:hAnsiTheme="minorHAnsi" w:cstheme="minorHAnsi"/>
          <w:color w:val="auto"/>
        </w:rPr>
        <w:t>°</w:t>
      </w:r>
      <w:r w:rsidR="001A3172" w:rsidRPr="00612DFE">
        <w:rPr>
          <w:rFonts w:asciiTheme="minorHAnsi" w:hAnsiTheme="minorHAnsi" w:cstheme="minorHAnsi"/>
          <w:color w:val="auto"/>
        </w:rPr>
        <w:t xml:space="preserve">C until imaging is finished. </w:t>
      </w:r>
    </w:p>
    <w:bookmarkEnd w:id="0"/>
    <w:p w14:paraId="74CA612E" w14:textId="77777777" w:rsidR="00C24252" w:rsidRPr="00612DFE" w:rsidRDefault="00C24252" w:rsidP="00A673E6">
      <w:pPr>
        <w:pStyle w:val="NormalWeb"/>
        <w:spacing w:before="0" w:beforeAutospacing="0" w:after="0" w:afterAutospacing="0"/>
        <w:rPr>
          <w:rFonts w:asciiTheme="minorHAnsi" w:hAnsiTheme="minorHAnsi" w:cstheme="minorHAnsi"/>
          <w:b/>
          <w:color w:val="auto"/>
        </w:rPr>
      </w:pPr>
    </w:p>
    <w:p w14:paraId="0D75F971" w14:textId="2DECB91C" w:rsidR="00D46469" w:rsidRPr="00F9564C" w:rsidRDefault="006305D7" w:rsidP="00F9564C">
      <w:pPr>
        <w:pStyle w:val="NormalWeb"/>
        <w:spacing w:before="0" w:beforeAutospacing="0" w:after="0" w:afterAutospacing="0"/>
        <w:rPr>
          <w:rFonts w:asciiTheme="minorHAnsi" w:hAnsiTheme="minorHAnsi" w:cstheme="minorHAnsi"/>
          <w:color w:val="auto"/>
        </w:rPr>
      </w:pPr>
      <w:r w:rsidRPr="00612DFE">
        <w:rPr>
          <w:rFonts w:asciiTheme="minorHAnsi" w:hAnsiTheme="minorHAnsi" w:cstheme="minorHAnsi"/>
          <w:b/>
          <w:color w:val="auto"/>
        </w:rPr>
        <w:t>REPRESENTATIVE RESULTS</w:t>
      </w:r>
      <w:r w:rsidR="00EF1462" w:rsidRPr="00612DFE">
        <w:rPr>
          <w:rFonts w:asciiTheme="minorHAnsi" w:hAnsiTheme="minorHAnsi" w:cstheme="minorHAnsi"/>
          <w:b/>
          <w:color w:val="auto"/>
        </w:rPr>
        <w:t>:</w:t>
      </w:r>
      <w:r w:rsidRPr="00612DFE">
        <w:rPr>
          <w:rFonts w:asciiTheme="minorHAnsi" w:hAnsiTheme="minorHAnsi" w:cstheme="minorHAnsi"/>
          <w:b/>
          <w:bCs/>
          <w:color w:val="auto"/>
        </w:rPr>
        <w:t xml:space="preserve"> </w:t>
      </w:r>
    </w:p>
    <w:p w14:paraId="352E3BBA" w14:textId="15A0525B" w:rsidR="00DB456E" w:rsidRPr="00610D08" w:rsidRDefault="008D60B9" w:rsidP="00A673E6">
      <w:pPr>
        <w:rPr>
          <w:rFonts w:asciiTheme="minorHAnsi" w:hAnsiTheme="minorHAnsi" w:cstheme="minorHAnsi"/>
          <w:bCs/>
          <w:color w:val="auto"/>
        </w:rPr>
      </w:pPr>
      <w:r>
        <w:rPr>
          <w:rFonts w:asciiTheme="minorHAnsi" w:hAnsiTheme="minorHAnsi" w:cstheme="minorHAnsi"/>
          <w:bCs/>
          <w:color w:val="auto"/>
        </w:rPr>
        <w:t xml:space="preserve">The aim of this method was to </w:t>
      </w:r>
      <w:r w:rsidR="004A6275">
        <w:rPr>
          <w:rFonts w:asciiTheme="minorHAnsi" w:hAnsiTheme="minorHAnsi" w:cstheme="minorHAnsi"/>
          <w:bCs/>
          <w:color w:val="auto"/>
        </w:rPr>
        <w:t>demonstrate</w:t>
      </w:r>
      <w:r w:rsidR="00610D08">
        <w:rPr>
          <w:rFonts w:asciiTheme="minorHAnsi" w:hAnsiTheme="minorHAnsi" w:cstheme="minorHAnsi"/>
          <w:bCs/>
          <w:color w:val="auto"/>
        </w:rPr>
        <w:t xml:space="preserve"> how to inject biomaterials into the brain after stroke. A photothrombotic model with rose bengal and a 520</w:t>
      </w:r>
      <w:r w:rsidR="004A6275">
        <w:rPr>
          <w:rFonts w:asciiTheme="minorHAnsi" w:hAnsiTheme="minorHAnsi" w:cstheme="minorHAnsi"/>
          <w:bCs/>
          <w:color w:val="auto"/>
        </w:rPr>
        <w:t xml:space="preserve"> </w:t>
      </w:r>
      <w:r w:rsidR="00610D08">
        <w:rPr>
          <w:rFonts w:asciiTheme="minorHAnsi" w:hAnsiTheme="minorHAnsi" w:cstheme="minorHAnsi"/>
          <w:bCs/>
          <w:color w:val="auto"/>
        </w:rPr>
        <w:t>nm laser was used for controlled orientation of the stroke lesion in both size and location.</w:t>
      </w:r>
      <w:r w:rsidR="00372990" w:rsidRPr="00610D08">
        <w:rPr>
          <w:rFonts w:asciiTheme="minorHAnsi" w:hAnsiTheme="minorHAnsi" w:cstheme="minorHAnsi"/>
          <w:bCs/>
          <w:color w:val="auto"/>
        </w:rPr>
        <w:t xml:space="preserve"> </w:t>
      </w:r>
      <w:r w:rsidR="00537C02" w:rsidRPr="00610D08">
        <w:rPr>
          <w:rFonts w:asciiTheme="minorHAnsi" w:hAnsiTheme="minorHAnsi" w:cstheme="minorHAnsi"/>
          <w:bCs/>
          <w:color w:val="auto"/>
        </w:rPr>
        <w:t xml:space="preserve">Five days after stroke the infarct </w:t>
      </w:r>
      <w:r w:rsidR="00220525">
        <w:rPr>
          <w:rFonts w:asciiTheme="minorHAnsi" w:hAnsiTheme="minorHAnsi" w:cstheme="minorHAnsi"/>
          <w:bCs/>
          <w:color w:val="auto"/>
        </w:rPr>
        <w:t>could</w:t>
      </w:r>
      <w:r w:rsidR="00537C02" w:rsidRPr="00610D08">
        <w:rPr>
          <w:rFonts w:asciiTheme="minorHAnsi" w:hAnsiTheme="minorHAnsi" w:cstheme="minorHAnsi"/>
          <w:bCs/>
          <w:color w:val="auto"/>
        </w:rPr>
        <w:t xml:space="preserve"> be </w:t>
      </w:r>
      <w:r w:rsidR="00220525">
        <w:rPr>
          <w:rFonts w:asciiTheme="minorHAnsi" w:hAnsiTheme="minorHAnsi" w:cstheme="minorHAnsi"/>
          <w:bCs/>
          <w:color w:val="auto"/>
        </w:rPr>
        <w:t>visualized</w:t>
      </w:r>
      <w:r w:rsidR="00537C02" w:rsidRPr="00610D08">
        <w:rPr>
          <w:rFonts w:asciiTheme="minorHAnsi" w:hAnsiTheme="minorHAnsi" w:cstheme="minorHAnsi"/>
          <w:bCs/>
          <w:color w:val="auto"/>
        </w:rPr>
        <w:t xml:space="preserve"> </w:t>
      </w:r>
      <w:r w:rsidR="00220525">
        <w:rPr>
          <w:rFonts w:asciiTheme="minorHAnsi" w:hAnsiTheme="minorHAnsi" w:cstheme="minorHAnsi"/>
          <w:bCs/>
          <w:color w:val="auto"/>
        </w:rPr>
        <w:t xml:space="preserve">during </w:t>
      </w:r>
      <w:r w:rsidR="00537C02" w:rsidRPr="00610D08">
        <w:rPr>
          <w:rFonts w:asciiTheme="minorHAnsi" w:hAnsiTheme="minorHAnsi" w:cstheme="minorHAnsi"/>
          <w:bCs/>
          <w:color w:val="auto"/>
        </w:rPr>
        <w:t>surgery (</w:t>
      </w:r>
      <w:r w:rsidR="00537C02" w:rsidRPr="007D4A37">
        <w:rPr>
          <w:rFonts w:asciiTheme="minorHAnsi" w:hAnsiTheme="minorHAnsi" w:cstheme="minorHAnsi"/>
          <w:b/>
          <w:color w:val="auto"/>
        </w:rPr>
        <w:t>Figure 1</w:t>
      </w:r>
      <w:r w:rsidR="007D4A37" w:rsidRPr="007D4A37">
        <w:rPr>
          <w:rFonts w:asciiTheme="minorHAnsi" w:hAnsiTheme="minorHAnsi" w:cstheme="minorHAnsi"/>
          <w:b/>
          <w:color w:val="auto"/>
        </w:rPr>
        <w:t>B</w:t>
      </w:r>
      <w:r w:rsidR="00537C02" w:rsidRPr="00610D08">
        <w:rPr>
          <w:rFonts w:asciiTheme="minorHAnsi" w:hAnsiTheme="minorHAnsi" w:cstheme="minorHAnsi"/>
          <w:bCs/>
          <w:color w:val="auto"/>
        </w:rPr>
        <w:t xml:space="preserve">) and </w:t>
      </w:r>
      <w:r w:rsidR="00220525">
        <w:rPr>
          <w:rFonts w:asciiTheme="minorHAnsi" w:hAnsiTheme="minorHAnsi" w:cstheme="minorHAnsi"/>
          <w:bCs/>
          <w:color w:val="auto"/>
        </w:rPr>
        <w:t>by</w:t>
      </w:r>
      <w:r w:rsidR="00537C02" w:rsidRPr="00610D08">
        <w:rPr>
          <w:rFonts w:asciiTheme="minorHAnsi" w:hAnsiTheme="minorHAnsi" w:cstheme="minorHAnsi"/>
          <w:bCs/>
          <w:color w:val="auto"/>
        </w:rPr>
        <w:t xml:space="preserve"> TTC and </w:t>
      </w:r>
      <w:r w:rsidR="00220525">
        <w:rPr>
          <w:rFonts w:asciiTheme="minorHAnsi" w:hAnsiTheme="minorHAnsi" w:cstheme="minorHAnsi"/>
          <w:bCs/>
          <w:color w:val="auto"/>
        </w:rPr>
        <w:t xml:space="preserve">imaging </w:t>
      </w:r>
      <w:r w:rsidR="00537C02" w:rsidRPr="00610D08">
        <w:rPr>
          <w:rFonts w:asciiTheme="minorHAnsi" w:hAnsiTheme="minorHAnsi" w:cstheme="minorHAnsi"/>
          <w:bCs/>
          <w:color w:val="auto"/>
        </w:rPr>
        <w:t xml:space="preserve">IHC </w:t>
      </w:r>
      <w:r w:rsidR="00220525">
        <w:rPr>
          <w:rFonts w:asciiTheme="minorHAnsi" w:hAnsiTheme="minorHAnsi" w:cstheme="minorHAnsi"/>
          <w:bCs/>
          <w:color w:val="auto"/>
        </w:rPr>
        <w:t xml:space="preserve">stained slides </w:t>
      </w:r>
      <w:r w:rsidR="00537C02" w:rsidRPr="00610D08">
        <w:rPr>
          <w:rFonts w:asciiTheme="minorHAnsi" w:hAnsiTheme="minorHAnsi" w:cstheme="minorHAnsi"/>
          <w:bCs/>
          <w:color w:val="auto"/>
        </w:rPr>
        <w:t>(</w:t>
      </w:r>
      <w:r w:rsidR="00537C02" w:rsidRPr="007D4A37">
        <w:rPr>
          <w:rFonts w:asciiTheme="minorHAnsi" w:hAnsiTheme="minorHAnsi" w:cstheme="minorHAnsi"/>
          <w:b/>
          <w:color w:val="auto"/>
        </w:rPr>
        <w:t>Figure 2</w:t>
      </w:r>
      <w:r w:rsidR="00537C02" w:rsidRPr="00610D08">
        <w:rPr>
          <w:rFonts w:asciiTheme="minorHAnsi" w:hAnsiTheme="minorHAnsi" w:cstheme="minorHAnsi"/>
          <w:bCs/>
          <w:color w:val="auto"/>
        </w:rPr>
        <w:t xml:space="preserve">). </w:t>
      </w:r>
      <w:r w:rsidR="00220525">
        <w:rPr>
          <w:rFonts w:asciiTheme="minorHAnsi" w:hAnsiTheme="minorHAnsi" w:cstheme="minorHAnsi"/>
          <w:bCs/>
          <w:color w:val="auto"/>
        </w:rPr>
        <w:t>An i</w:t>
      </w:r>
      <w:r w:rsidR="00537C02" w:rsidRPr="00610D08">
        <w:rPr>
          <w:rFonts w:asciiTheme="minorHAnsi" w:hAnsiTheme="minorHAnsi" w:cstheme="minorHAnsi"/>
          <w:bCs/>
          <w:color w:val="auto"/>
        </w:rPr>
        <w:t xml:space="preserve">ncrease in </w:t>
      </w:r>
      <w:r w:rsidR="00220525">
        <w:rPr>
          <w:rFonts w:asciiTheme="minorHAnsi" w:hAnsiTheme="minorHAnsi" w:cstheme="minorHAnsi"/>
          <w:bCs/>
          <w:color w:val="auto"/>
        </w:rPr>
        <w:t xml:space="preserve">laser diameter with a 2x lens </w:t>
      </w:r>
      <w:r w:rsidR="00372990" w:rsidRPr="00610D08">
        <w:rPr>
          <w:rFonts w:asciiTheme="minorHAnsi" w:hAnsiTheme="minorHAnsi" w:cstheme="minorHAnsi"/>
          <w:bCs/>
          <w:color w:val="auto"/>
        </w:rPr>
        <w:t>lead to a visual</w:t>
      </w:r>
      <w:r w:rsidR="00537C02" w:rsidRPr="00610D08">
        <w:rPr>
          <w:rFonts w:asciiTheme="minorHAnsi" w:hAnsiTheme="minorHAnsi" w:cstheme="minorHAnsi"/>
          <w:bCs/>
          <w:color w:val="auto"/>
        </w:rPr>
        <w:t xml:space="preserve"> increase </w:t>
      </w:r>
      <w:r w:rsidR="00372990" w:rsidRPr="00610D08">
        <w:rPr>
          <w:rFonts w:asciiTheme="minorHAnsi" w:hAnsiTheme="minorHAnsi" w:cstheme="minorHAnsi"/>
          <w:bCs/>
          <w:color w:val="auto"/>
        </w:rPr>
        <w:t>in the</w:t>
      </w:r>
      <w:r w:rsidR="00537C02" w:rsidRPr="00610D08">
        <w:rPr>
          <w:rFonts w:asciiTheme="minorHAnsi" w:hAnsiTheme="minorHAnsi" w:cstheme="minorHAnsi"/>
          <w:bCs/>
          <w:color w:val="auto"/>
        </w:rPr>
        <w:t xml:space="preserve"> stroke lesion</w:t>
      </w:r>
      <w:r w:rsidR="00220525">
        <w:rPr>
          <w:rFonts w:asciiTheme="minorHAnsi" w:hAnsiTheme="minorHAnsi" w:cstheme="minorHAnsi"/>
          <w:bCs/>
          <w:color w:val="auto"/>
        </w:rPr>
        <w:t xml:space="preserve"> that spanned over </w:t>
      </w:r>
      <w:r w:rsidR="004A6275">
        <w:rPr>
          <w:rFonts w:asciiTheme="minorHAnsi" w:hAnsiTheme="minorHAnsi" w:cstheme="minorHAnsi"/>
          <w:bCs/>
          <w:color w:val="auto"/>
        </w:rPr>
        <w:t>2.5</w:t>
      </w:r>
      <w:r w:rsidR="00220525">
        <w:rPr>
          <w:rFonts w:asciiTheme="minorHAnsi" w:hAnsiTheme="minorHAnsi" w:cstheme="minorHAnsi"/>
          <w:bCs/>
          <w:color w:val="auto"/>
        </w:rPr>
        <w:t xml:space="preserve"> mm</w:t>
      </w:r>
      <w:r w:rsidR="00537C02" w:rsidRPr="00610D08">
        <w:rPr>
          <w:rFonts w:asciiTheme="minorHAnsi" w:hAnsiTheme="minorHAnsi" w:cstheme="minorHAnsi"/>
          <w:bCs/>
          <w:color w:val="auto"/>
        </w:rPr>
        <w:t xml:space="preserve"> </w:t>
      </w:r>
      <w:r w:rsidR="004A6275">
        <w:rPr>
          <w:rFonts w:asciiTheme="minorHAnsi" w:hAnsiTheme="minorHAnsi" w:cstheme="minorHAnsi"/>
          <w:bCs/>
          <w:color w:val="auto"/>
        </w:rPr>
        <w:t xml:space="preserve">versus a single 1 mm section with the laser only </w:t>
      </w:r>
      <w:r w:rsidR="00537C02" w:rsidRPr="00610D08">
        <w:rPr>
          <w:rFonts w:asciiTheme="minorHAnsi" w:hAnsiTheme="minorHAnsi" w:cstheme="minorHAnsi"/>
          <w:bCs/>
          <w:color w:val="auto"/>
        </w:rPr>
        <w:t>(</w:t>
      </w:r>
      <w:r w:rsidR="00537C02" w:rsidRPr="007D4A37">
        <w:rPr>
          <w:rFonts w:asciiTheme="minorHAnsi" w:hAnsiTheme="minorHAnsi" w:cstheme="minorHAnsi"/>
          <w:b/>
          <w:color w:val="auto"/>
        </w:rPr>
        <w:t>Figure 2</w:t>
      </w:r>
      <w:r w:rsidR="00537C02" w:rsidRPr="00610D08">
        <w:rPr>
          <w:rFonts w:asciiTheme="minorHAnsi" w:hAnsiTheme="minorHAnsi" w:cstheme="minorHAnsi"/>
          <w:bCs/>
          <w:color w:val="auto"/>
        </w:rPr>
        <w:t xml:space="preserve">). Mortality during surgery </w:t>
      </w:r>
      <w:r w:rsidR="00220525">
        <w:rPr>
          <w:rFonts w:asciiTheme="minorHAnsi" w:hAnsiTheme="minorHAnsi" w:cstheme="minorHAnsi"/>
          <w:bCs/>
          <w:color w:val="auto"/>
        </w:rPr>
        <w:t xml:space="preserve">with the PT model </w:t>
      </w:r>
      <w:r w:rsidR="00537C02" w:rsidRPr="00610D08">
        <w:rPr>
          <w:rFonts w:asciiTheme="minorHAnsi" w:hAnsiTheme="minorHAnsi" w:cstheme="minorHAnsi"/>
          <w:bCs/>
          <w:color w:val="auto"/>
        </w:rPr>
        <w:t xml:space="preserve">rarely </w:t>
      </w:r>
      <w:r w:rsidR="00220525" w:rsidRPr="00610D08">
        <w:rPr>
          <w:rFonts w:asciiTheme="minorHAnsi" w:hAnsiTheme="minorHAnsi" w:cstheme="minorHAnsi"/>
          <w:bCs/>
          <w:color w:val="auto"/>
        </w:rPr>
        <w:t>occur</w:t>
      </w:r>
      <w:r w:rsidR="00220525">
        <w:rPr>
          <w:rFonts w:asciiTheme="minorHAnsi" w:hAnsiTheme="minorHAnsi" w:cstheme="minorHAnsi"/>
          <w:bCs/>
          <w:color w:val="auto"/>
        </w:rPr>
        <w:t>red</w:t>
      </w:r>
      <w:r w:rsidR="00372990" w:rsidRPr="00610D08">
        <w:rPr>
          <w:rFonts w:asciiTheme="minorHAnsi" w:hAnsiTheme="minorHAnsi" w:cstheme="minorHAnsi"/>
          <w:bCs/>
          <w:color w:val="auto"/>
        </w:rPr>
        <w:t>, less than</w:t>
      </w:r>
      <w:r w:rsidR="00537C02" w:rsidRPr="00610D08">
        <w:rPr>
          <w:rFonts w:asciiTheme="minorHAnsi" w:hAnsiTheme="minorHAnsi" w:cstheme="minorHAnsi"/>
          <w:bCs/>
          <w:color w:val="auto"/>
        </w:rPr>
        <w:t xml:space="preserve"> 1%</w:t>
      </w:r>
      <w:r w:rsidR="00372990" w:rsidRPr="00610D08">
        <w:rPr>
          <w:rFonts w:asciiTheme="minorHAnsi" w:hAnsiTheme="minorHAnsi" w:cstheme="minorHAnsi"/>
          <w:bCs/>
          <w:color w:val="auto"/>
        </w:rPr>
        <w:t>,</w:t>
      </w:r>
      <w:r w:rsidR="00537C02" w:rsidRPr="00610D08">
        <w:rPr>
          <w:rFonts w:asciiTheme="minorHAnsi" w:hAnsiTheme="minorHAnsi" w:cstheme="minorHAnsi"/>
          <w:bCs/>
          <w:color w:val="auto"/>
        </w:rPr>
        <w:t xml:space="preserve"> due to the minimally invasive procedure. </w:t>
      </w:r>
      <w:r w:rsidR="00372990" w:rsidRPr="00610D08">
        <w:rPr>
          <w:rFonts w:asciiTheme="minorHAnsi" w:hAnsiTheme="minorHAnsi" w:cstheme="minorHAnsi"/>
          <w:bCs/>
          <w:color w:val="auto"/>
        </w:rPr>
        <w:t xml:space="preserve">Death after surgery </w:t>
      </w:r>
      <w:r w:rsidR="00220525">
        <w:rPr>
          <w:rFonts w:asciiTheme="minorHAnsi" w:hAnsiTheme="minorHAnsi" w:cstheme="minorHAnsi"/>
          <w:bCs/>
          <w:color w:val="auto"/>
        </w:rPr>
        <w:t>was</w:t>
      </w:r>
      <w:r w:rsidR="00372990" w:rsidRPr="00610D08">
        <w:rPr>
          <w:rFonts w:asciiTheme="minorHAnsi" w:hAnsiTheme="minorHAnsi" w:cstheme="minorHAnsi"/>
          <w:bCs/>
          <w:color w:val="auto"/>
        </w:rPr>
        <w:t xml:space="preserve"> also low and </w:t>
      </w:r>
      <w:r w:rsidR="00537C02" w:rsidRPr="00610D08">
        <w:rPr>
          <w:rFonts w:asciiTheme="minorHAnsi" w:hAnsiTheme="minorHAnsi" w:cstheme="minorHAnsi"/>
          <w:bCs/>
          <w:color w:val="auto"/>
        </w:rPr>
        <w:t>seen in less than 5% of mice</w:t>
      </w:r>
      <w:r w:rsidR="00372990" w:rsidRPr="00610D08">
        <w:rPr>
          <w:rFonts w:asciiTheme="minorHAnsi" w:hAnsiTheme="minorHAnsi" w:cstheme="minorHAnsi"/>
          <w:bCs/>
          <w:color w:val="auto"/>
        </w:rPr>
        <w:t xml:space="preserve">. </w:t>
      </w:r>
    </w:p>
    <w:p w14:paraId="42D87290" w14:textId="0848B158" w:rsidR="00372990" w:rsidRPr="00610D08" w:rsidRDefault="00372990" w:rsidP="00A673E6">
      <w:pPr>
        <w:rPr>
          <w:rFonts w:asciiTheme="minorHAnsi" w:hAnsiTheme="minorHAnsi" w:cstheme="minorHAnsi"/>
          <w:bCs/>
          <w:color w:val="auto"/>
        </w:rPr>
      </w:pPr>
    </w:p>
    <w:p w14:paraId="67C82E0B" w14:textId="2ED9A1A1" w:rsidR="00372990" w:rsidRDefault="00220525" w:rsidP="00A673E6">
      <w:pPr>
        <w:rPr>
          <w:rFonts w:asciiTheme="minorHAnsi" w:hAnsiTheme="minorHAnsi" w:cstheme="minorHAnsi"/>
          <w:bCs/>
          <w:color w:val="auto"/>
        </w:rPr>
      </w:pPr>
      <w:r>
        <w:rPr>
          <w:rFonts w:asciiTheme="minorHAnsi" w:hAnsiTheme="minorHAnsi" w:cstheme="minorHAnsi"/>
          <w:bCs/>
          <w:color w:val="auto"/>
        </w:rPr>
        <w:t>H</w:t>
      </w:r>
      <w:r w:rsidR="00372990" w:rsidRPr="00610D08">
        <w:rPr>
          <w:rFonts w:asciiTheme="minorHAnsi" w:hAnsiTheme="minorHAnsi" w:cstheme="minorHAnsi"/>
          <w:bCs/>
          <w:color w:val="auto"/>
        </w:rPr>
        <w:t xml:space="preserve">yaluronic acid-based hydrogel microparticles (HMPs) </w:t>
      </w:r>
      <w:r>
        <w:rPr>
          <w:rFonts w:asciiTheme="minorHAnsi" w:hAnsiTheme="minorHAnsi" w:cstheme="minorHAnsi"/>
          <w:bCs/>
          <w:color w:val="auto"/>
        </w:rPr>
        <w:t>was injected</w:t>
      </w:r>
      <w:r w:rsidR="00372990" w:rsidRPr="00610D08">
        <w:rPr>
          <w:rFonts w:asciiTheme="minorHAnsi" w:hAnsiTheme="minorHAnsi" w:cstheme="minorHAnsi"/>
          <w:bCs/>
          <w:color w:val="auto"/>
        </w:rPr>
        <w:t xml:space="preserve"> five days after stroke (</w:t>
      </w:r>
      <w:r w:rsidR="00372990" w:rsidRPr="007D4A37">
        <w:rPr>
          <w:rFonts w:asciiTheme="minorHAnsi" w:hAnsiTheme="minorHAnsi" w:cstheme="minorHAnsi"/>
          <w:b/>
          <w:color w:val="auto"/>
        </w:rPr>
        <w:t>Figure 3</w:t>
      </w:r>
      <w:r w:rsidR="00372990" w:rsidRPr="00610D08">
        <w:rPr>
          <w:rFonts w:asciiTheme="minorHAnsi" w:hAnsiTheme="minorHAnsi" w:cstheme="minorHAnsi"/>
          <w:bCs/>
          <w:color w:val="auto"/>
        </w:rPr>
        <w:t>). The HMPs anneal after injection into the stroke lesion to form microannealed particles (MAP) with</w:t>
      </w:r>
      <w:r w:rsidR="00610D08">
        <w:rPr>
          <w:rFonts w:asciiTheme="minorHAnsi" w:hAnsiTheme="minorHAnsi" w:cstheme="minorHAnsi"/>
          <w:bCs/>
          <w:color w:val="auto"/>
        </w:rPr>
        <w:t xml:space="preserve"> a</w:t>
      </w:r>
      <w:r w:rsidR="00372990" w:rsidRPr="00610D08">
        <w:rPr>
          <w:rFonts w:asciiTheme="minorHAnsi" w:hAnsiTheme="minorHAnsi" w:cstheme="minorHAnsi"/>
          <w:bCs/>
          <w:color w:val="auto"/>
        </w:rPr>
        <w:t xml:space="preserve"> porous scaffold that allowed for </w:t>
      </w:r>
      <w:r w:rsidR="008D60B9" w:rsidRPr="00610D08">
        <w:rPr>
          <w:rFonts w:asciiTheme="minorHAnsi" w:hAnsiTheme="minorHAnsi" w:cstheme="minorHAnsi"/>
          <w:bCs/>
          <w:color w:val="auto"/>
        </w:rPr>
        <w:t>cell</w:t>
      </w:r>
      <w:r w:rsidR="00372990" w:rsidRPr="00610D08">
        <w:rPr>
          <w:rFonts w:asciiTheme="minorHAnsi" w:hAnsiTheme="minorHAnsi" w:cstheme="minorHAnsi"/>
          <w:bCs/>
          <w:color w:val="auto"/>
        </w:rPr>
        <w:t xml:space="preserve"> migration into the stroke core (</w:t>
      </w:r>
      <w:r w:rsidR="00372990" w:rsidRPr="007D4A37">
        <w:rPr>
          <w:rFonts w:asciiTheme="minorHAnsi" w:hAnsiTheme="minorHAnsi" w:cstheme="minorHAnsi"/>
          <w:b/>
          <w:color w:val="auto"/>
        </w:rPr>
        <w:t>Figure 4</w:t>
      </w:r>
      <w:r w:rsidR="00372990" w:rsidRPr="00610D08">
        <w:rPr>
          <w:rFonts w:asciiTheme="minorHAnsi" w:hAnsiTheme="minorHAnsi" w:cstheme="minorHAnsi"/>
          <w:bCs/>
          <w:color w:val="auto"/>
        </w:rPr>
        <w:t xml:space="preserve">). Ten days after injection mice </w:t>
      </w:r>
      <w:r>
        <w:rPr>
          <w:rFonts w:asciiTheme="minorHAnsi" w:hAnsiTheme="minorHAnsi" w:cstheme="minorHAnsi"/>
          <w:bCs/>
          <w:color w:val="auto"/>
        </w:rPr>
        <w:t>were</w:t>
      </w:r>
      <w:r w:rsidR="00372990" w:rsidRPr="00610D08">
        <w:rPr>
          <w:rFonts w:asciiTheme="minorHAnsi" w:hAnsiTheme="minorHAnsi" w:cstheme="minorHAnsi"/>
          <w:bCs/>
          <w:color w:val="auto"/>
        </w:rPr>
        <w:t xml:space="preserve"> perfused with 4% PFA and their brains </w:t>
      </w:r>
      <w:r>
        <w:rPr>
          <w:rFonts w:asciiTheme="minorHAnsi" w:hAnsiTheme="minorHAnsi" w:cstheme="minorHAnsi"/>
          <w:bCs/>
          <w:color w:val="auto"/>
        </w:rPr>
        <w:t>were</w:t>
      </w:r>
      <w:r w:rsidR="00372990" w:rsidRPr="00610D08">
        <w:rPr>
          <w:rFonts w:asciiTheme="minorHAnsi" w:hAnsiTheme="minorHAnsi" w:cstheme="minorHAnsi"/>
          <w:bCs/>
          <w:color w:val="auto"/>
        </w:rPr>
        <w:t xml:space="preserve"> extracted, placed in 4% PFA overnight</w:t>
      </w:r>
      <w:r>
        <w:rPr>
          <w:rFonts w:asciiTheme="minorHAnsi" w:hAnsiTheme="minorHAnsi" w:cstheme="minorHAnsi"/>
          <w:bCs/>
          <w:color w:val="auto"/>
        </w:rPr>
        <w:t>,</w:t>
      </w:r>
      <w:r w:rsidR="00372990" w:rsidRPr="00610D08">
        <w:rPr>
          <w:rFonts w:asciiTheme="minorHAnsi" w:hAnsiTheme="minorHAnsi" w:cstheme="minorHAnsi"/>
          <w:bCs/>
          <w:color w:val="auto"/>
        </w:rPr>
        <w:t xml:space="preserve"> and then in 30% sucrose for </w:t>
      </w:r>
      <w:r w:rsidR="008D60B9" w:rsidRPr="00610D08">
        <w:rPr>
          <w:rFonts w:asciiTheme="minorHAnsi" w:hAnsiTheme="minorHAnsi" w:cstheme="minorHAnsi"/>
          <w:bCs/>
          <w:color w:val="auto"/>
        </w:rPr>
        <w:t>two</w:t>
      </w:r>
      <w:r w:rsidR="00372990" w:rsidRPr="00610D08">
        <w:rPr>
          <w:rFonts w:asciiTheme="minorHAnsi" w:hAnsiTheme="minorHAnsi" w:cstheme="minorHAnsi"/>
          <w:bCs/>
          <w:color w:val="auto"/>
        </w:rPr>
        <w:t xml:space="preserve"> days before they </w:t>
      </w:r>
      <w:r>
        <w:rPr>
          <w:rFonts w:asciiTheme="minorHAnsi" w:hAnsiTheme="minorHAnsi" w:cstheme="minorHAnsi"/>
          <w:bCs/>
          <w:color w:val="auto"/>
        </w:rPr>
        <w:t>were</w:t>
      </w:r>
      <w:r w:rsidR="00372990" w:rsidRPr="00610D08">
        <w:rPr>
          <w:rFonts w:asciiTheme="minorHAnsi" w:hAnsiTheme="minorHAnsi" w:cstheme="minorHAnsi"/>
          <w:bCs/>
          <w:color w:val="auto"/>
        </w:rPr>
        <w:t xml:space="preserve"> frozen and sectioned for IHC staining and analysis. </w:t>
      </w:r>
    </w:p>
    <w:p w14:paraId="6E1A7560" w14:textId="5A777646" w:rsidR="00731202" w:rsidRDefault="00731202" w:rsidP="00A673E6">
      <w:pPr>
        <w:rPr>
          <w:rFonts w:asciiTheme="minorHAnsi" w:hAnsiTheme="minorHAnsi" w:cstheme="minorHAnsi"/>
          <w:bCs/>
          <w:color w:val="auto"/>
        </w:rPr>
      </w:pPr>
    </w:p>
    <w:p w14:paraId="340152F1" w14:textId="0998ECFA" w:rsidR="00731202" w:rsidRPr="00610D08" w:rsidRDefault="00731202" w:rsidP="00A673E6">
      <w:pPr>
        <w:rPr>
          <w:rFonts w:asciiTheme="minorHAnsi" w:hAnsiTheme="minorHAnsi" w:cstheme="minorHAnsi"/>
          <w:bCs/>
          <w:color w:val="auto"/>
        </w:rPr>
      </w:pPr>
      <w:r>
        <w:rPr>
          <w:rFonts w:asciiTheme="minorHAnsi" w:hAnsiTheme="minorHAnsi" w:cstheme="minorHAnsi"/>
          <w:bCs/>
          <w:color w:val="auto"/>
        </w:rPr>
        <w:t xml:space="preserve">Previous work in our lab demonstrated the injection of MAP </w:t>
      </w:r>
      <w:r w:rsidR="00CE75CD">
        <w:rPr>
          <w:rFonts w:asciiTheme="minorHAnsi" w:hAnsiTheme="minorHAnsi" w:cstheme="minorHAnsi"/>
          <w:bCs/>
          <w:color w:val="auto"/>
        </w:rPr>
        <w:t>hydrogels</w:t>
      </w:r>
      <w:r>
        <w:rPr>
          <w:rFonts w:asciiTheme="minorHAnsi" w:hAnsiTheme="minorHAnsi" w:cstheme="minorHAnsi"/>
          <w:bCs/>
          <w:color w:val="auto"/>
        </w:rPr>
        <w:t xml:space="preserve"> into the stroke lesion five days after </w:t>
      </w:r>
      <w:r w:rsidR="00B704D9">
        <w:rPr>
          <w:rFonts w:asciiTheme="minorHAnsi" w:hAnsiTheme="minorHAnsi" w:cstheme="minorHAnsi"/>
          <w:bCs/>
          <w:color w:val="auto"/>
        </w:rPr>
        <w:t>stroke</w:t>
      </w:r>
      <w:r w:rsidR="00710886">
        <w:rPr>
          <w:rFonts w:asciiTheme="minorHAnsi" w:hAnsiTheme="minorHAnsi" w:cstheme="minorHAnsi"/>
          <w:bCs/>
          <w:color w:val="auto"/>
          <w:vertAlign w:val="superscript"/>
        </w:rPr>
        <w:t>26</w:t>
      </w:r>
      <w:r w:rsidR="00B704D9">
        <w:rPr>
          <w:rFonts w:asciiTheme="minorHAnsi" w:hAnsiTheme="minorHAnsi" w:cstheme="minorHAnsi"/>
          <w:bCs/>
          <w:color w:val="auto"/>
        </w:rPr>
        <w:t>.</w:t>
      </w:r>
      <w:r>
        <w:rPr>
          <w:rFonts w:asciiTheme="minorHAnsi" w:hAnsiTheme="minorHAnsi" w:cstheme="minorHAnsi"/>
          <w:bCs/>
          <w:color w:val="auto"/>
        </w:rPr>
        <w:t xml:space="preserve"> </w:t>
      </w:r>
      <w:r w:rsidR="00C37FEA">
        <w:rPr>
          <w:rFonts w:asciiTheme="minorHAnsi" w:hAnsiTheme="minorHAnsi" w:cstheme="minorHAnsi"/>
          <w:bCs/>
          <w:color w:val="auto"/>
        </w:rPr>
        <w:t xml:space="preserve">Injection of hyaluronic hydrogels that match the modulus of the cortex led to a </w:t>
      </w:r>
      <w:r w:rsidR="00C22792">
        <w:rPr>
          <w:rFonts w:asciiTheme="minorHAnsi" w:hAnsiTheme="minorHAnsi" w:cstheme="minorHAnsi"/>
          <w:bCs/>
          <w:color w:val="auto"/>
        </w:rPr>
        <w:t xml:space="preserve">significant </w:t>
      </w:r>
      <w:r w:rsidR="00C37FEA">
        <w:rPr>
          <w:rFonts w:asciiTheme="minorHAnsi" w:hAnsiTheme="minorHAnsi" w:cstheme="minorHAnsi"/>
          <w:bCs/>
          <w:color w:val="auto"/>
        </w:rPr>
        <w:t>decrease in the</w:t>
      </w:r>
      <w:r w:rsidR="003B722F">
        <w:rPr>
          <w:rFonts w:asciiTheme="minorHAnsi" w:hAnsiTheme="minorHAnsi" w:cstheme="minorHAnsi"/>
          <w:bCs/>
          <w:color w:val="auto"/>
        </w:rPr>
        <w:t xml:space="preserve"> </w:t>
      </w:r>
      <w:r w:rsidR="00C37FEA">
        <w:rPr>
          <w:rFonts w:asciiTheme="minorHAnsi" w:hAnsiTheme="minorHAnsi" w:cstheme="minorHAnsi"/>
          <w:bCs/>
          <w:color w:val="auto"/>
        </w:rPr>
        <w:t>reactive astroc</w:t>
      </w:r>
      <w:r w:rsidR="00710886">
        <w:rPr>
          <w:rFonts w:asciiTheme="minorHAnsi" w:hAnsiTheme="minorHAnsi" w:cstheme="minorHAnsi"/>
          <w:bCs/>
          <w:color w:val="auto"/>
        </w:rPr>
        <w:t>ytes</w:t>
      </w:r>
      <w:r w:rsidR="00A81F89">
        <w:rPr>
          <w:rFonts w:asciiTheme="minorHAnsi" w:hAnsiTheme="minorHAnsi" w:cstheme="minorHAnsi"/>
          <w:bCs/>
          <w:color w:val="auto"/>
        </w:rPr>
        <w:t xml:space="preserve"> within the peri-infarct as well as inside the MAP gel. Furthermore</w:t>
      </w:r>
      <w:r w:rsidR="00877772">
        <w:rPr>
          <w:rFonts w:asciiTheme="minorHAnsi" w:hAnsiTheme="minorHAnsi" w:cstheme="minorHAnsi"/>
          <w:bCs/>
          <w:color w:val="auto"/>
        </w:rPr>
        <w:t>, microglia that were</w:t>
      </w:r>
      <w:r w:rsidR="00A81F89">
        <w:rPr>
          <w:rFonts w:asciiTheme="minorHAnsi" w:hAnsiTheme="minorHAnsi" w:cstheme="minorHAnsi"/>
          <w:bCs/>
          <w:color w:val="auto"/>
        </w:rPr>
        <w:t xml:space="preserve"> also</w:t>
      </w:r>
      <w:r w:rsidR="00877772">
        <w:rPr>
          <w:rFonts w:asciiTheme="minorHAnsi" w:hAnsiTheme="minorHAnsi" w:cstheme="minorHAnsi"/>
          <w:bCs/>
          <w:color w:val="auto"/>
        </w:rPr>
        <w:t xml:space="preserve"> within the hydrogel expressed pro-repair M2 </w:t>
      </w:r>
      <w:r w:rsidR="005274DC">
        <w:rPr>
          <w:rFonts w:asciiTheme="minorHAnsi" w:hAnsiTheme="minorHAnsi" w:cstheme="minorHAnsi"/>
          <w:bCs/>
          <w:color w:val="auto"/>
        </w:rPr>
        <w:t>markers</w:t>
      </w:r>
      <w:r w:rsidR="00C37FEA">
        <w:rPr>
          <w:rFonts w:asciiTheme="minorHAnsi" w:hAnsiTheme="minorHAnsi" w:cstheme="minorHAnsi"/>
          <w:bCs/>
          <w:color w:val="auto"/>
        </w:rPr>
        <w:t>.</w:t>
      </w:r>
      <w:r w:rsidR="00A81F89">
        <w:rPr>
          <w:rFonts w:asciiTheme="minorHAnsi" w:hAnsiTheme="minorHAnsi" w:cstheme="minorHAnsi"/>
          <w:bCs/>
          <w:color w:val="auto"/>
        </w:rPr>
        <w:t xml:space="preserve"> This suggests that MAP </w:t>
      </w:r>
      <w:r w:rsidR="009F76BC">
        <w:rPr>
          <w:rFonts w:asciiTheme="minorHAnsi" w:hAnsiTheme="minorHAnsi" w:cstheme="minorHAnsi"/>
          <w:bCs/>
          <w:color w:val="auto"/>
        </w:rPr>
        <w:t xml:space="preserve">hydrogel </w:t>
      </w:r>
      <w:r w:rsidR="00A673E6">
        <w:rPr>
          <w:rFonts w:asciiTheme="minorHAnsi" w:hAnsiTheme="minorHAnsi" w:cstheme="minorHAnsi"/>
          <w:bCs/>
          <w:color w:val="auto"/>
        </w:rPr>
        <w:t>can</w:t>
      </w:r>
      <w:r w:rsidR="00A81F89">
        <w:rPr>
          <w:rFonts w:asciiTheme="minorHAnsi" w:hAnsiTheme="minorHAnsi" w:cstheme="minorHAnsi"/>
          <w:bCs/>
          <w:color w:val="auto"/>
        </w:rPr>
        <w:t xml:space="preserve"> reduce astrocyte reactivity in just two days following injections and </w:t>
      </w:r>
      <w:r w:rsidR="00713E2B">
        <w:rPr>
          <w:rFonts w:asciiTheme="minorHAnsi" w:hAnsiTheme="minorHAnsi" w:cstheme="minorHAnsi"/>
          <w:bCs/>
          <w:color w:val="auto"/>
        </w:rPr>
        <w:t xml:space="preserve">to </w:t>
      </w:r>
      <w:r w:rsidR="00A81F89">
        <w:rPr>
          <w:rFonts w:asciiTheme="minorHAnsi" w:hAnsiTheme="minorHAnsi" w:cstheme="minorHAnsi"/>
          <w:bCs/>
          <w:color w:val="auto"/>
        </w:rPr>
        <w:t>promote a more anti-inflammatory environment with pro-recovery astrocytes and microglia</w:t>
      </w:r>
      <w:r w:rsidR="00C22792">
        <w:rPr>
          <w:rFonts w:asciiTheme="minorHAnsi" w:hAnsiTheme="minorHAnsi" w:cstheme="minorHAnsi"/>
          <w:bCs/>
          <w:color w:val="auto"/>
        </w:rPr>
        <w:t xml:space="preserve"> </w:t>
      </w:r>
      <w:r>
        <w:rPr>
          <w:rFonts w:asciiTheme="minorHAnsi" w:hAnsiTheme="minorHAnsi" w:cstheme="minorHAnsi"/>
          <w:bCs/>
          <w:color w:val="auto"/>
        </w:rPr>
        <w:t>(</w:t>
      </w:r>
      <w:r w:rsidRPr="007D4A37">
        <w:rPr>
          <w:rFonts w:asciiTheme="minorHAnsi" w:hAnsiTheme="minorHAnsi" w:cstheme="minorHAnsi"/>
          <w:b/>
          <w:color w:val="auto"/>
        </w:rPr>
        <w:t>Figure 5</w:t>
      </w:r>
      <w:r>
        <w:rPr>
          <w:rFonts w:asciiTheme="minorHAnsi" w:hAnsiTheme="minorHAnsi" w:cstheme="minorHAnsi"/>
          <w:bCs/>
          <w:color w:val="auto"/>
        </w:rPr>
        <w:t xml:space="preserve">). </w:t>
      </w:r>
    </w:p>
    <w:p w14:paraId="03E4272F" w14:textId="77777777" w:rsidR="00DB456E" w:rsidRPr="00612DFE" w:rsidRDefault="00DB456E" w:rsidP="00A673E6">
      <w:pPr>
        <w:rPr>
          <w:rFonts w:asciiTheme="minorHAnsi" w:hAnsiTheme="minorHAnsi" w:cstheme="minorHAnsi"/>
          <w:b/>
          <w:color w:val="auto"/>
        </w:rPr>
      </w:pPr>
    </w:p>
    <w:p w14:paraId="3C9083F6" w14:textId="57929A06" w:rsidR="00801E0C" w:rsidRPr="00F9564C" w:rsidRDefault="00B32616" w:rsidP="00A673E6">
      <w:pPr>
        <w:rPr>
          <w:rFonts w:asciiTheme="minorHAnsi" w:hAnsiTheme="minorHAnsi" w:cstheme="minorHAnsi"/>
          <w:color w:val="auto"/>
        </w:rPr>
      </w:pPr>
      <w:r w:rsidRPr="00612DFE">
        <w:rPr>
          <w:rFonts w:asciiTheme="minorHAnsi" w:hAnsiTheme="minorHAnsi" w:cstheme="minorHAnsi"/>
          <w:b/>
          <w:color w:val="auto"/>
        </w:rPr>
        <w:t xml:space="preserve">FIGURE </w:t>
      </w:r>
      <w:r w:rsidR="0013621E" w:rsidRPr="00612DFE">
        <w:rPr>
          <w:rFonts w:asciiTheme="minorHAnsi" w:hAnsiTheme="minorHAnsi" w:cstheme="minorHAnsi"/>
          <w:b/>
          <w:color w:val="auto"/>
        </w:rPr>
        <w:t xml:space="preserve">AND TABLE </w:t>
      </w:r>
      <w:r w:rsidRPr="00612DFE">
        <w:rPr>
          <w:rFonts w:asciiTheme="minorHAnsi" w:hAnsiTheme="minorHAnsi" w:cstheme="minorHAnsi"/>
          <w:b/>
          <w:color w:val="auto"/>
        </w:rPr>
        <w:t>LEGENDS:</w:t>
      </w:r>
      <w:r w:rsidR="00801E0C" w:rsidRPr="00612DFE">
        <w:rPr>
          <w:rFonts w:asciiTheme="minorHAnsi" w:hAnsiTheme="minorHAnsi" w:cstheme="minorBidi"/>
          <w:b/>
          <w:bCs/>
          <w:color w:val="auto"/>
        </w:rPr>
        <w:t xml:space="preserve"> </w:t>
      </w:r>
    </w:p>
    <w:p w14:paraId="2A1BC70F" w14:textId="42821528" w:rsidR="7D6F66CF" w:rsidRDefault="00801E0C" w:rsidP="00A673E6">
      <w:pPr>
        <w:rPr>
          <w:rFonts w:eastAsia="Calibri"/>
          <w:color w:val="auto"/>
        </w:rPr>
      </w:pPr>
      <w:r>
        <w:rPr>
          <w:rFonts w:asciiTheme="minorHAnsi" w:hAnsiTheme="minorHAnsi" w:cstheme="minorBidi"/>
          <w:b/>
          <w:bCs/>
          <w:color w:val="auto"/>
        </w:rPr>
        <w:t>F</w:t>
      </w:r>
      <w:r w:rsidR="7D6F66CF" w:rsidRPr="00612DFE">
        <w:rPr>
          <w:rFonts w:asciiTheme="minorHAnsi" w:hAnsiTheme="minorHAnsi" w:cstheme="minorBidi"/>
          <w:b/>
          <w:bCs/>
          <w:color w:val="auto"/>
        </w:rPr>
        <w:t>igure 1. Schematic representation of bregma and localization of stroke.</w:t>
      </w:r>
      <w:r w:rsidR="7D6F66CF" w:rsidRPr="00612DFE">
        <w:rPr>
          <w:rFonts w:eastAsia="Calibri"/>
          <w:color w:val="auto"/>
        </w:rPr>
        <w:t xml:space="preserve"> </w:t>
      </w:r>
      <w:r w:rsidR="00D24622">
        <w:rPr>
          <w:rFonts w:eastAsia="Calibri"/>
          <w:color w:val="auto"/>
        </w:rPr>
        <w:t>(</w:t>
      </w:r>
      <w:r w:rsidR="007D4A37" w:rsidRPr="00D24622">
        <w:rPr>
          <w:rFonts w:eastAsia="Calibri"/>
          <w:b/>
          <w:bCs/>
          <w:color w:val="auto"/>
        </w:rPr>
        <w:t>A</w:t>
      </w:r>
      <w:r w:rsidR="00D24622">
        <w:rPr>
          <w:rFonts w:eastAsia="Calibri"/>
          <w:color w:val="auto"/>
        </w:rPr>
        <w:t>)</w:t>
      </w:r>
      <w:r w:rsidR="7D6F66CF" w:rsidRPr="00612DFE">
        <w:rPr>
          <w:rFonts w:eastAsia="Calibri"/>
          <w:color w:val="auto"/>
        </w:rPr>
        <w:t xml:space="preserve"> The parietal lobes meet at the top to form the bregma. The laser placement </w:t>
      </w:r>
      <w:r w:rsidR="00A673E6">
        <w:rPr>
          <w:rFonts w:eastAsia="Calibri"/>
          <w:color w:val="auto"/>
        </w:rPr>
        <w:t>wa</w:t>
      </w:r>
      <w:r w:rsidR="7D6F66CF" w:rsidRPr="00612DFE">
        <w:rPr>
          <w:rFonts w:eastAsia="Calibri"/>
          <w:color w:val="auto"/>
        </w:rPr>
        <w:t>s centered 2.0</w:t>
      </w:r>
      <w:r w:rsidR="007D4A37">
        <w:rPr>
          <w:rFonts w:eastAsia="Calibri"/>
          <w:color w:val="auto"/>
        </w:rPr>
        <w:t xml:space="preserve"> </w:t>
      </w:r>
      <w:r w:rsidR="7D6F66CF" w:rsidRPr="00612DFE">
        <w:rPr>
          <w:rFonts w:eastAsia="Calibri"/>
          <w:color w:val="auto"/>
        </w:rPr>
        <w:t xml:space="preserve">mm left of the bregma. </w:t>
      </w:r>
      <w:r w:rsidR="00D24622">
        <w:rPr>
          <w:rFonts w:eastAsia="Calibri"/>
          <w:color w:val="auto"/>
        </w:rPr>
        <w:t>(</w:t>
      </w:r>
      <w:r w:rsidR="007D4A37" w:rsidRPr="00D24622">
        <w:rPr>
          <w:rFonts w:eastAsia="Calibri"/>
          <w:b/>
          <w:bCs/>
          <w:color w:val="auto"/>
        </w:rPr>
        <w:t>B</w:t>
      </w:r>
      <w:r w:rsidR="00D24622">
        <w:rPr>
          <w:rFonts w:eastAsia="Calibri"/>
          <w:color w:val="auto"/>
        </w:rPr>
        <w:t>)</w:t>
      </w:r>
      <w:r w:rsidR="7D6F66CF" w:rsidRPr="00612DFE">
        <w:rPr>
          <w:rFonts w:eastAsia="Calibri"/>
          <w:color w:val="auto"/>
        </w:rPr>
        <w:t xml:space="preserve"> Visual conformation of stroke and burr hole </w:t>
      </w:r>
      <w:r w:rsidR="00A673E6">
        <w:rPr>
          <w:rFonts w:eastAsia="Calibri"/>
          <w:color w:val="auto"/>
        </w:rPr>
        <w:t>were</w:t>
      </w:r>
      <w:r w:rsidR="7D6F66CF" w:rsidRPr="00612DFE">
        <w:rPr>
          <w:rFonts w:eastAsia="Calibri"/>
          <w:color w:val="auto"/>
        </w:rPr>
        <w:t xml:space="preserve"> seen 5 days after stroke.</w:t>
      </w:r>
    </w:p>
    <w:p w14:paraId="35680F68" w14:textId="77777777" w:rsidR="00DB456E" w:rsidRDefault="00DB456E" w:rsidP="00A673E6">
      <w:pPr>
        <w:rPr>
          <w:rFonts w:eastAsia="Calibri"/>
          <w:color w:val="auto"/>
        </w:rPr>
      </w:pPr>
    </w:p>
    <w:p w14:paraId="775D46E9" w14:textId="303A4C34" w:rsidR="00DB456E" w:rsidRDefault="00DB456E" w:rsidP="00A673E6">
      <w:pPr>
        <w:rPr>
          <w:rFonts w:eastAsia="Calibri"/>
          <w:color w:val="auto"/>
        </w:rPr>
      </w:pPr>
      <w:r w:rsidRPr="00DB456E">
        <w:rPr>
          <w:rFonts w:eastAsia="Calibri"/>
          <w:b/>
          <w:bCs/>
          <w:color w:val="auto"/>
        </w:rPr>
        <w:t xml:space="preserve">Figure 2. </w:t>
      </w:r>
      <w:r>
        <w:rPr>
          <w:rFonts w:eastAsia="Calibri"/>
          <w:b/>
          <w:bCs/>
          <w:color w:val="auto"/>
        </w:rPr>
        <w:t xml:space="preserve">Coronal sections spanning the infarct. </w:t>
      </w:r>
      <w:r w:rsidR="007D4A37" w:rsidRPr="007D4A37">
        <w:rPr>
          <w:rFonts w:eastAsia="Calibri"/>
          <w:color w:val="auto"/>
        </w:rPr>
        <w:t>(</w:t>
      </w:r>
      <w:r w:rsidR="007D4A37" w:rsidRPr="007D4A37">
        <w:rPr>
          <w:rFonts w:eastAsia="Calibri"/>
          <w:b/>
          <w:bCs/>
          <w:color w:val="auto"/>
        </w:rPr>
        <w:t>A</w:t>
      </w:r>
      <w:r w:rsidR="007D4A37">
        <w:rPr>
          <w:rFonts w:eastAsia="Calibri"/>
          <w:color w:val="auto"/>
        </w:rPr>
        <w:t>)</w:t>
      </w:r>
      <w:r w:rsidR="00220525">
        <w:rPr>
          <w:rFonts w:eastAsia="Calibri"/>
          <w:color w:val="auto"/>
        </w:rPr>
        <w:t xml:space="preserve"> </w:t>
      </w:r>
      <w:r w:rsidR="008D2395">
        <w:rPr>
          <w:rFonts w:eastAsia="Calibri"/>
          <w:color w:val="auto"/>
        </w:rPr>
        <w:t xml:space="preserve">Serial IHC sections of </w:t>
      </w:r>
      <w:r w:rsidR="00220525">
        <w:rPr>
          <w:rFonts w:eastAsia="Calibri"/>
          <w:color w:val="auto"/>
        </w:rPr>
        <w:t xml:space="preserve">brains </w:t>
      </w:r>
      <w:r w:rsidR="008D2395">
        <w:rPr>
          <w:rFonts w:eastAsia="Calibri"/>
          <w:color w:val="auto"/>
        </w:rPr>
        <w:t>5 days after stroke</w:t>
      </w:r>
      <w:r w:rsidR="00220525">
        <w:rPr>
          <w:rFonts w:eastAsia="Calibri"/>
          <w:color w:val="auto"/>
        </w:rPr>
        <w:t>, stroke with laser only (top) and 2x lens (bottom)</w:t>
      </w:r>
      <w:r w:rsidR="008D2395">
        <w:rPr>
          <w:rFonts w:eastAsia="Calibri"/>
          <w:color w:val="auto"/>
        </w:rPr>
        <w:t xml:space="preserve">. Slices </w:t>
      </w:r>
      <w:r w:rsidR="00A673E6">
        <w:rPr>
          <w:rFonts w:eastAsia="Calibri"/>
          <w:color w:val="auto"/>
        </w:rPr>
        <w:t>we</w:t>
      </w:r>
      <w:r w:rsidR="008D2395">
        <w:rPr>
          <w:rFonts w:eastAsia="Calibri"/>
          <w:color w:val="auto"/>
        </w:rPr>
        <w:t xml:space="preserve">re 30 </w:t>
      </w:r>
      <w:r w:rsidR="00D24622">
        <w:rPr>
          <w:rFonts w:eastAsia="Calibri"/>
          <w:color w:val="auto"/>
        </w:rPr>
        <w:t>µ</w:t>
      </w:r>
      <w:r w:rsidR="008D2395">
        <w:rPr>
          <w:rFonts w:eastAsia="Calibri"/>
          <w:color w:val="auto"/>
        </w:rPr>
        <w:t>m thick with each section 300</w:t>
      </w:r>
      <w:r w:rsidR="00D24622">
        <w:rPr>
          <w:rFonts w:eastAsia="Calibri"/>
          <w:color w:val="auto"/>
        </w:rPr>
        <w:t xml:space="preserve"> µm </w:t>
      </w:r>
      <w:r w:rsidR="008D2395">
        <w:rPr>
          <w:rFonts w:eastAsia="Calibri"/>
          <w:color w:val="auto"/>
        </w:rPr>
        <w:t>away from the previous</w:t>
      </w:r>
      <w:r w:rsidR="003961DE">
        <w:rPr>
          <w:rFonts w:eastAsia="Calibri"/>
          <w:color w:val="auto"/>
        </w:rPr>
        <w:t xml:space="preserve"> section</w:t>
      </w:r>
      <w:r w:rsidR="008D2395">
        <w:rPr>
          <w:rFonts w:eastAsia="Calibri"/>
          <w:color w:val="auto"/>
        </w:rPr>
        <w:t xml:space="preserve">. </w:t>
      </w:r>
      <w:r w:rsidR="007D4A37">
        <w:rPr>
          <w:rFonts w:eastAsia="Calibri"/>
          <w:color w:val="auto"/>
        </w:rPr>
        <w:t>(</w:t>
      </w:r>
      <w:r w:rsidR="007D4A37">
        <w:rPr>
          <w:rFonts w:eastAsia="Calibri"/>
          <w:b/>
          <w:bCs/>
          <w:color w:val="auto"/>
        </w:rPr>
        <w:t>B</w:t>
      </w:r>
      <w:r w:rsidR="007D4A37">
        <w:rPr>
          <w:rFonts w:eastAsia="Calibri"/>
          <w:color w:val="auto"/>
        </w:rPr>
        <w:t>)</w:t>
      </w:r>
      <w:r w:rsidR="00220525">
        <w:rPr>
          <w:rFonts w:eastAsia="Calibri"/>
          <w:color w:val="auto"/>
        </w:rPr>
        <w:t xml:space="preserve"> Enlarged IHC stain</w:t>
      </w:r>
      <w:r w:rsidR="00A7631E">
        <w:rPr>
          <w:rFonts w:eastAsia="Calibri"/>
          <w:color w:val="auto"/>
        </w:rPr>
        <w:t>, 500</w:t>
      </w:r>
      <w:r w:rsidR="00D24622">
        <w:rPr>
          <w:rFonts w:eastAsia="Calibri"/>
          <w:color w:val="auto"/>
        </w:rPr>
        <w:t xml:space="preserve"> µm</w:t>
      </w:r>
      <w:r w:rsidR="00A7631E">
        <w:rPr>
          <w:rFonts w:eastAsia="Calibri"/>
          <w:color w:val="auto"/>
        </w:rPr>
        <w:t xml:space="preserve"> scale</w:t>
      </w:r>
      <w:r w:rsidR="00A673E6">
        <w:rPr>
          <w:rFonts w:eastAsia="Calibri"/>
          <w:color w:val="auto"/>
        </w:rPr>
        <w:t>-</w:t>
      </w:r>
      <w:r w:rsidR="00A7631E">
        <w:rPr>
          <w:rFonts w:eastAsia="Calibri"/>
          <w:color w:val="auto"/>
        </w:rPr>
        <w:t>bar</w:t>
      </w:r>
      <w:r w:rsidR="00220525">
        <w:rPr>
          <w:rFonts w:eastAsia="Calibri"/>
          <w:color w:val="auto"/>
        </w:rPr>
        <w:t xml:space="preserve">. Nuclei (DAPI) are shown in blue, astrocytes (GFAP+) in red, and microglial (Iba1+) in green, 4x magnification. </w:t>
      </w:r>
      <w:r w:rsidR="007D4A37">
        <w:rPr>
          <w:rFonts w:eastAsia="Calibri"/>
          <w:color w:val="auto"/>
        </w:rPr>
        <w:t>(</w:t>
      </w:r>
      <w:r w:rsidR="007D4A37" w:rsidRPr="007D4A37">
        <w:rPr>
          <w:rFonts w:eastAsia="Calibri"/>
          <w:b/>
          <w:bCs/>
          <w:color w:val="auto"/>
        </w:rPr>
        <w:t>C</w:t>
      </w:r>
      <w:r w:rsidR="007D4A37">
        <w:rPr>
          <w:rFonts w:eastAsia="Calibri"/>
          <w:color w:val="auto"/>
        </w:rPr>
        <w:t>)</w:t>
      </w:r>
      <w:r w:rsidR="00220525">
        <w:rPr>
          <w:rFonts w:eastAsia="Calibri"/>
          <w:color w:val="auto"/>
        </w:rPr>
        <w:t xml:space="preserve"> Sections of brains stained with TTC to visualize lesion volume 5 days after stroke, 1 mm thick sections</w:t>
      </w:r>
      <w:r w:rsidR="00A7631E">
        <w:rPr>
          <w:rFonts w:eastAsia="Calibri"/>
          <w:color w:val="auto"/>
        </w:rPr>
        <w:t xml:space="preserve"> with 1 cm scalebar</w:t>
      </w:r>
      <w:r w:rsidR="00220525">
        <w:rPr>
          <w:rFonts w:eastAsia="Calibri"/>
          <w:color w:val="auto"/>
        </w:rPr>
        <w:t xml:space="preserve">. </w:t>
      </w:r>
    </w:p>
    <w:p w14:paraId="2E1E3EE7" w14:textId="77777777" w:rsidR="00801E0C" w:rsidRPr="00612DFE" w:rsidRDefault="00801E0C" w:rsidP="00A673E6">
      <w:pPr>
        <w:rPr>
          <w:rFonts w:asciiTheme="minorHAnsi" w:hAnsiTheme="minorHAnsi" w:cstheme="minorBidi"/>
          <w:color w:val="auto"/>
        </w:rPr>
      </w:pPr>
    </w:p>
    <w:p w14:paraId="684791FC" w14:textId="0C4F4E23" w:rsidR="7D6F66CF" w:rsidRPr="00612DFE" w:rsidRDefault="7D6F66CF" w:rsidP="00A673E6">
      <w:pPr>
        <w:rPr>
          <w:rFonts w:asciiTheme="minorHAnsi" w:hAnsiTheme="minorHAnsi" w:cstheme="minorBidi"/>
          <w:b/>
          <w:bCs/>
          <w:color w:val="auto"/>
        </w:rPr>
      </w:pPr>
      <w:r w:rsidRPr="00612DFE">
        <w:rPr>
          <w:rFonts w:asciiTheme="minorHAnsi" w:hAnsiTheme="minorHAnsi" w:cstheme="minorBidi"/>
          <w:b/>
          <w:bCs/>
          <w:color w:val="auto"/>
        </w:rPr>
        <w:t xml:space="preserve">Figure </w:t>
      </w:r>
      <w:r w:rsidR="00DB456E">
        <w:rPr>
          <w:rFonts w:asciiTheme="minorHAnsi" w:hAnsiTheme="minorHAnsi" w:cstheme="minorBidi"/>
          <w:b/>
          <w:bCs/>
          <w:color w:val="auto"/>
        </w:rPr>
        <w:t>3</w:t>
      </w:r>
      <w:r w:rsidRPr="00612DFE">
        <w:rPr>
          <w:rFonts w:asciiTheme="minorHAnsi" w:hAnsiTheme="minorHAnsi" w:cstheme="minorBidi"/>
          <w:b/>
          <w:bCs/>
          <w:color w:val="auto"/>
        </w:rPr>
        <w:t xml:space="preserve">. </w:t>
      </w:r>
      <w:r w:rsidRPr="00612DFE">
        <w:rPr>
          <w:rFonts w:eastAsia="Calibri"/>
          <w:b/>
          <w:color w:val="auto"/>
        </w:rPr>
        <w:t xml:space="preserve">Injection and visualization of biomaterial. </w:t>
      </w:r>
      <w:r w:rsidR="007D4A37" w:rsidRPr="007D4A37">
        <w:rPr>
          <w:rFonts w:eastAsia="Calibri"/>
          <w:bCs/>
          <w:color w:val="auto"/>
        </w:rPr>
        <w:t>(</w:t>
      </w:r>
      <w:r w:rsidR="007D4A37" w:rsidRPr="007D4A37">
        <w:rPr>
          <w:rFonts w:eastAsia="Calibri"/>
          <w:b/>
          <w:bCs/>
          <w:color w:val="auto"/>
        </w:rPr>
        <w:t>A</w:t>
      </w:r>
      <w:r w:rsidR="007D4A37">
        <w:rPr>
          <w:rFonts w:eastAsia="Calibri"/>
          <w:color w:val="auto"/>
        </w:rPr>
        <w:t>)</w:t>
      </w:r>
      <w:r w:rsidRPr="00612DFE">
        <w:rPr>
          <w:rFonts w:eastAsia="Calibri"/>
          <w:color w:val="auto"/>
        </w:rPr>
        <w:t xml:space="preserve"> Visual of gel injection during surgery. </w:t>
      </w:r>
      <w:r w:rsidR="007D4A37">
        <w:rPr>
          <w:rFonts w:eastAsia="Calibri"/>
          <w:color w:val="auto"/>
        </w:rPr>
        <w:t>(</w:t>
      </w:r>
      <w:r w:rsidR="007D4A37" w:rsidRPr="007D4A37">
        <w:rPr>
          <w:rFonts w:eastAsia="Calibri"/>
          <w:b/>
          <w:bCs/>
          <w:color w:val="auto"/>
        </w:rPr>
        <w:t>B</w:t>
      </w:r>
      <w:r w:rsidR="007D4A37">
        <w:rPr>
          <w:rFonts w:eastAsia="Calibri"/>
          <w:color w:val="auto"/>
        </w:rPr>
        <w:t>)</w:t>
      </w:r>
      <w:r w:rsidRPr="00612DFE">
        <w:rPr>
          <w:rFonts w:eastAsia="Calibri"/>
          <w:color w:val="auto"/>
        </w:rPr>
        <w:t xml:space="preserve"> </w:t>
      </w:r>
      <w:r w:rsidRPr="00612DFE">
        <w:rPr>
          <w:rFonts w:eastAsia="Calibri"/>
          <w:color w:val="auto"/>
        </w:rPr>
        <w:lastRenderedPageBreak/>
        <w:t>The gel c</w:t>
      </w:r>
      <w:r w:rsidR="00A673E6">
        <w:rPr>
          <w:rFonts w:eastAsia="Calibri"/>
          <w:color w:val="auto"/>
        </w:rPr>
        <w:t>ould</w:t>
      </w:r>
      <w:r w:rsidRPr="00612DFE">
        <w:rPr>
          <w:rFonts w:eastAsia="Calibri"/>
          <w:color w:val="auto"/>
        </w:rPr>
        <w:t xml:space="preserve"> be visualized by eye when removing the skull. </w:t>
      </w:r>
      <w:r w:rsidR="007D4A37">
        <w:rPr>
          <w:rFonts w:eastAsia="Calibri"/>
          <w:color w:val="auto"/>
        </w:rPr>
        <w:t>(</w:t>
      </w:r>
      <w:r w:rsidR="007D4A37" w:rsidRPr="007D4A37">
        <w:rPr>
          <w:rFonts w:eastAsia="Calibri"/>
          <w:b/>
          <w:bCs/>
          <w:color w:val="auto"/>
        </w:rPr>
        <w:t>C</w:t>
      </w:r>
      <w:r w:rsidR="007D4A37">
        <w:rPr>
          <w:rFonts w:eastAsia="Calibri"/>
          <w:color w:val="auto"/>
        </w:rPr>
        <w:t>)</w:t>
      </w:r>
      <w:r w:rsidRPr="00612DFE">
        <w:rPr>
          <w:rFonts w:eastAsia="Calibri"/>
          <w:color w:val="auto"/>
        </w:rPr>
        <w:t xml:space="preserve"> Once frozen and mounted, </w:t>
      </w:r>
      <w:r w:rsidR="001A3172" w:rsidRPr="00612DFE">
        <w:rPr>
          <w:rFonts w:eastAsia="Calibri"/>
          <w:color w:val="auto"/>
        </w:rPr>
        <w:t>t</w:t>
      </w:r>
      <w:r w:rsidRPr="00612DFE">
        <w:rPr>
          <w:rFonts w:eastAsia="Calibri"/>
          <w:color w:val="auto"/>
        </w:rPr>
        <w:t>he gel</w:t>
      </w:r>
      <w:r w:rsidR="00A673E6">
        <w:rPr>
          <w:rFonts w:eastAsia="Calibri"/>
          <w:color w:val="auto"/>
        </w:rPr>
        <w:t xml:space="preserve"> was </w:t>
      </w:r>
      <w:r w:rsidR="001A3172" w:rsidRPr="00612DFE">
        <w:rPr>
          <w:rFonts w:eastAsia="Calibri"/>
          <w:color w:val="auto"/>
        </w:rPr>
        <w:t xml:space="preserve">visible </w:t>
      </w:r>
      <w:r w:rsidRPr="00612DFE">
        <w:rPr>
          <w:rFonts w:eastAsia="Calibri"/>
          <w:color w:val="auto"/>
        </w:rPr>
        <w:t xml:space="preserve">in the brain while sectioning.  </w:t>
      </w:r>
    </w:p>
    <w:p w14:paraId="78EEFB8E" w14:textId="77777777" w:rsidR="00801E0C" w:rsidRDefault="00801E0C" w:rsidP="00A673E6">
      <w:pPr>
        <w:rPr>
          <w:rFonts w:eastAsia="Calibri"/>
          <w:b/>
          <w:color w:val="auto"/>
        </w:rPr>
      </w:pPr>
    </w:p>
    <w:p w14:paraId="5B023F57" w14:textId="4A6A65F2" w:rsidR="7D6F66CF" w:rsidRPr="00612DFE" w:rsidRDefault="7D6F66CF" w:rsidP="00A673E6">
      <w:pPr>
        <w:rPr>
          <w:rFonts w:asciiTheme="minorHAnsi" w:hAnsiTheme="minorHAnsi" w:cstheme="minorBidi"/>
          <w:color w:val="auto"/>
        </w:rPr>
      </w:pPr>
      <w:r w:rsidRPr="00612DFE">
        <w:rPr>
          <w:rFonts w:eastAsia="Calibri"/>
          <w:b/>
          <w:color w:val="auto"/>
        </w:rPr>
        <w:t xml:space="preserve">Figure </w:t>
      </w:r>
      <w:r w:rsidR="00DB456E">
        <w:rPr>
          <w:rFonts w:eastAsia="Calibri"/>
          <w:b/>
          <w:color w:val="auto"/>
        </w:rPr>
        <w:t>4</w:t>
      </w:r>
      <w:r w:rsidRPr="00612DFE">
        <w:rPr>
          <w:rFonts w:eastAsia="Calibri"/>
          <w:b/>
          <w:color w:val="auto"/>
        </w:rPr>
        <w:t>. Immunohistochemistry stain</w:t>
      </w:r>
      <w:r w:rsidR="00DB456E">
        <w:rPr>
          <w:rFonts w:eastAsia="Calibri"/>
          <w:b/>
          <w:color w:val="auto"/>
        </w:rPr>
        <w:t>s of stroke only compared to stroke with hydrogels</w:t>
      </w:r>
      <w:r w:rsidRPr="00612DFE">
        <w:rPr>
          <w:rFonts w:eastAsia="Calibri"/>
          <w:b/>
          <w:color w:val="auto"/>
        </w:rPr>
        <w:t xml:space="preserve">. </w:t>
      </w:r>
      <w:r w:rsidR="00A673E6" w:rsidRPr="00A673E6">
        <w:rPr>
          <w:rFonts w:eastAsia="Calibri"/>
          <w:bCs/>
          <w:color w:val="auto"/>
        </w:rPr>
        <w:t>(</w:t>
      </w:r>
      <w:r w:rsidR="00A673E6" w:rsidRPr="00A673E6">
        <w:rPr>
          <w:rFonts w:eastAsia="Calibri"/>
          <w:b/>
          <w:bCs/>
          <w:color w:val="auto"/>
        </w:rPr>
        <w:t>A</w:t>
      </w:r>
      <w:r w:rsidR="00A673E6">
        <w:rPr>
          <w:rFonts w:eastAsia="Calibri"/>
          <w:color w:val="auto"/>
        </w:rPr>
        <w:t>)</w:t>
      </w:r>
      <w:r w:rsidRPr="00612DFE">
        <w:rPr>
          <w:rFonts w:eastAsia="Calibri"/>
          <w:color w:val="auto"/>
        </w:rPr>
        <w:t xml:space="preserve"> Schematic of cryosection</w:t>
      </w:r>
      <w:r w:rsidR="00D24622">
        <w:rPr>
          <w:rFonts w:eastAsia="Calibri"/>
          <w:color w:val="auto"/>
        </w:rPr>
        <w:t>ed</w:t>
      </w:r>
      <w:r w:rsidRPr="00612DFE">
        <w:rPr>
          <w:rFonts w:eastAsia="Calibri"/>
          <w:color w:val="auto"/>
        </w:rPr>
        <w:t xml:space="preserve"> brains 30</w:t>
      </w:r>
      <w:r w:rsidR="00D24622">
        <w:rPr>
          <w:rFonts w:eastAsia="Calibri"/>
          <w:color w:val="auto"/>
        </w:rPr>
        <w:t xml:space="preserve"> µm</w:t>
      </w:r>
      <w:r w:rsidRPr="00612DFE">
        <w:rPr>
          <w:rFonts w:eastAsia="Calibri"/>
          <w:color w:val="auto"/>
        </w:rPr>
        <w:t xml:space="preserve"> thick. </w:t>
      </w:r>
      <w:r w:rsidR="00CB30A1" w:rsidRPr="00612DFE">
        <w:rPr>
          <w:rFonts w:eastAsia="Calibri"/>
          <w:color w:val="auto"/>
        </w:rPr>
        <w:t>Several sections</w:t>
      </w:r>
      <w:r w:rsidRPr="00612DFE">
        <w:rPr>
          <w:rFonts w:eastAsia="Calibri"/>
          <w:color w:val="auto"/>
        </w:rPr>
        <w:t xml:space="preserve"> in the middle </w:t>
      </w:r>
      <w:r w:rsidR="00A673E6">
        <w:rPr>
          <w:rFonts w:eastAsia="Calibri"/>
          <w:color w:val="auto"/>
        </w:rPr>
        <w:t>we</w:t>
      </w:r>
      <w:r w:rsidR="00CB30A1" w:rsidRPr="00612DFE">
        <w:rPr>
          <w:rFonts w:eastAsia="Calibri"/>
          <w:color w:val="auto"/>
        </w:rPr>
        <w:t>re</w:t>
      </w:r>
      <w:r w:rsidRPr="00612DFE">
        <w:rPr>
          <w:rFonts w:eastAsia="Calibri"/>
          <w:color w:val="auto"/>
        </w:rPr>
        <w:t xml:space="preserve"> </w:t>
      </w:r>
      <w:r w:rsidR="00CB30A1" w:rsidRPr="00612DFE">
        <w:rPr>
          <w:rFonts w:eastAsia="Calibri"/>
          <w:color w:val="auto"/>
        </w:rPr>
        <w:t>chosen</w:t>
      </w:r>
      <w:r w:rsidRPr="00612DFE">
        <w:rPr>
          <w:rFonts w:eastAsia="Calibri"/>
          <w:color w:val="auto"/>
        </w:rPr>
        <w:t xml:space="preserve"> for image analysis. </w:t>
      </w:r>
      <w:r w:rsidR="00A673E6">
        <w:rPr>
          <w:rFonts w:eastAsia="Calibri"/>
          <w:color w:val="auto"/>
        </w:rPr>
        <w:t>(</w:t>
      </w:r>
      <w:r w:rsidR="00A673E6" w:rsidRPr="00A673E6">
        <w:rPr>
          <w:rFonts w:eastAsia="Calibri"/>
          <w:b/>
          <w:bCs/>
          <w:color w:val="auto"/>
        </w:rPr>
        <w:t>B</w:t>
      </w:r>
      <w:r w:rsidR="00A673E6">
        <w:rPr>
          <w:rFonts w:eastAsia="Calibri"/>
          <w:color w:val="auto"/>
        </w:rPr>
        <w:t>)</w:t>
      </w:r>
      <w:r w:rsidRPr="00612DFE">
        <w:rPr>
          <w:rFonts w:eastAsia="Calibri"/>
          <w:color w:val="auto"/>
        </w:rPr>
        <w:t xml:space="preserve"> </w:t>
      </w:r>
      <w:r w:rsidRPr="00612DFE">
        <w:rPr>
          <w:rFonts w:asciiTheme="minorHAnsi" w:hAnsiTheme="minorHAnsi" w:cstheme="minorBidi"/>
          <w:color w:val="auto"/>
        </w:rPr>
        <w:t xml:space="preserve">Stroke only, </w:t>
      </w:r>
      <w:r w:rsidR="0045244A" w:rsidRPr="00612DFE">
        <w:rPr>
          <w:rFonts w:asciiTheme="minorHAnsi" w:hAnsiTheme="minorHAnsi" w:cstheme="minorBidi"/>
          <w:color w:val="auto"/>
        </w:rPr>
        <w:t>immunohistochemistry (</w:t>
      </w:r>
      <w:r w:rsidRPr="00612DFE">
        <w:rPr>
          <w:rFonts w:asciiTheme="minorHAnsi" w:hAnsiTheme="minorHAnsi" w:cstheme="minorBidi"/>
          <w:color w:val="auto"/>
        </w:rPr>
        <w:t>IHC</w:t>
      </w:r>
      <w:r w:rsidR="0045244A" w:rsidRPr="00612DFE">
        <w:rPr>
          <w:rFonts w:asciiTheme="minorHAnsi" w:hAnsiTheme="minorHAnsi" w:cstheme="minorBidi"/>
          <w:color w:val="auto"/>
        </w:rPr>
        <w:t>)</w:t>
      </w:r>
      <w:r w:rsidRPr="00612DFE">
        <w:rPr>
          <w:rFonts w:asciiTheme="minorHAnsi" w:hAnsiTheme="minorHAnsi" w:cstheme="minorBidi"/>
          <w:color w:val="auto"/>
        </w:rPr>
        <w:t xml:space="preserve"> stains 15 days after stroke. </w:t>
      </w:r>
      <w:r w:rsidRPr="00612DFE">
        <w:rPr>
          <w:rFonts w:eastAsia="Calibri"/>
          <w:color w:val="auto"/>
        </w:rPr>
        <w:t xml:space="preserve">Astrocytes (GFAP+) cells are shown in red, microglia (Iba1+) are green, and vessels (GLUT1+) are white. </w:t>
      </w:r>
      <w:r w:rsidRPr="00612DFE">
        <w:rPr>
          <w:rFonts w:asciiTheme="minorHAnsi" w:hAnsiTheme="minorHAnsi" w:cstheme="minorBidi"/>
          <w:color w:val="auto"/>
        </w:rPr>
        <w:t>Stroke + Hydrogel condition, IHC 10d post injection</w:t>
      </w:r>
      <w:r w:rsidR="00CB30A1" w:rsidRPr="00612DFE">
        <w:rPr>
          <w:rFonts w:asciiTheme="minorHAnsi" w:hAnsiTheme="minorHAnsi" w:cstheme="minorBidi"/>
          <w:color w:val="auto"/>
        </w:rPr>
        <w:t>, 15 days after stroke</w:t>
      </w:r>
      <w:r w:rsidRPr="00612DFE">
        <w:rPr>
          <w:rFonts w:asciiTheme="minorHAnsi" w:hAnsiTheme="minorHAnsi" w:cstheme="minorBidi"/>
          <w:color w:val="auto"/>
        </w:rPr>
        <w:t>. Astrocytes (GFAP+) cells are shown in red, microglia</w:t>
      </w:r>
      <w:r w:rsidR="00CB30A1" w:rsidRPr="00612DFE">
        <w:rPr>
          <w:rFonts w:asciiTheme="minorHAnsi" w:hAnsiTheme="minorHAnsi" w:cstheme="minorBidi"/>
          <w:color w:val="auto"/>
        </w:rPr>
        <w:t xml:space="preserve"> (Iba1+</w:t>
      </w:r>
      <w:r w:rsidRPr="00612DFE">
        <w:rPr>
          <w:rFonts w:asciiTheme="minorHAnsi" w:hAnsiTheme="minorHAnsi" w:cstheme="minorBidi"/>
          <w:color w:val="auto"/>
        </w:rPr>
        <w:t>) are green, hydrogel material is white.</w:t>
      </w:r>
    </w:p>
    <w:p w14:paraId="13957AE5" w14:textId="6449F6AA" w:rsidR="7D6F66CF" w:rsidRDefault="7D6F66CF" w:rsidP="00A673E6">
      <w:pPr>
        <w:rPr>
          <w:rFonts w:asciiTheme="minorHAnsi" w:hAnsiTheme="minorHAnsi" w:cstheme="minorBidi"/>
          <w:color w:val="auto"/>
        </w:rPr>
      </w:pPr>
    </w:p>
    <w:p w14:paraId="2CEC7616" w14:textId="4A9B3EBD" w:rsidR="001A79A9" w:rsidRDefault="001A79A9" w:rsidP="00A673E6">
      <w:pPr>
        <w:pStyle w:val="NormalWeb"/>
        <w:spacing w:before="0" w:beforeAutospacing="0" w:after="0" w:afterAutospacing="0"/>
        <w:rPr>
          <w:rFonts w:asciiTheme="minorHAnsi" w:hAnsiTheme="minorHAnsi" w:cstheme="minorHAnsi"/>
          <w:color w:val="auto"/>
        </w:rPr>
      </w:pPr>
      <w:r w:rsidRPr="000D77EE">
        <w:rPr>
          <w:rFonts w:asciiTheme="minorHAnsi" w:hAnsiTheme="minorHAnsi" w:cstheme="minorBidi"/>
          <w:b/>
          <w:bCs/>
          <w:color w:val="auto"/>
        </w:rPr>
        <w:t>Figure 5</w:t>
      </w:r>
      <w:r w:rsidRPr="00CE75CD">
        <w:rPr>
          <w:rFonts w:asciiTheme="minorHAnsi" w:hAnsiTheme="minorHAnsi" w:cstheme="minorHAnsi"/>
          <w:b/>
          <w:bCs/>
          <w:color w:val="auto"/>
        </w:rPr>
        <w:t>.</w:t>
      </w:r>
      <w:r w:rsidR="00710886" w:rsidRPr="00CE75CD">
        <w:rPr>
          <w:rFonts w:asciiTheme="minorHAnsi" w:hAnsiTheme="minorHAnsi" w:cstheme="minorHAnsi"/>
        </w:rPr>
        <w:t xml:space="preserve"> </w:t>
      </w:r>
      <w:r w:rsidR="00710886" w:rsidRPr="00CE75CD">
        <w:rPr>
          <w:rFonts w:asciiTheme="minorHAnsi" w:hAnsiTheme="minorHAnsi" w:cstheme="minorHAnsi"/>
          <w:b/>
          <w:bCs/>
        </w:rPr>
        <w:t xml:space="preserve">Effects of microporous annealed particle hydrogels on reactive astrocytes and </w:t>
      </w:r>
      <w:r w:rsidR="00877772" w:rsidRPr="00CE75CD">
        <w:rPr>
          <w:rFonts w:asciiTheme="minorHAnsi" w:hAnsiTheme="minorHAnsi" w:cstheme="minorHAnsi"/>
          <w:b/>
          <w:bCs/>
        </w:rPr>
        <w:t>microglia after stroke</w:t>
      </w:r>
      <w:r w:rsidR="00710886" w:rsidRPr="00CE75CD">
        <w:rPr>
          <w:rFonts w:asciiTheme="minorHAnsi" w:hAnsiTheme="minorHAnsi" w:cstheme="minorHAnsi"/>
        </w:rPr>
        <w:t xml:space="preserve">. </w:t>
      </w:r>
      <w:r w:rsidR="00D24622">
        <w:rPr>
          <w:rFonts w:asciiTheme="minorHAnsi" w:hAnsiTheme="minorHAnsi" w:cstheme="minorHAnsi"/>
        </w:rPr>
        <w:t>(</w:t>
      </w:r>
      <w:r w:rsidR="00710886" w:rsidRPr="00D24622">
        <w:rPr>
          <w:rFonts w:asciiTheme="minorHAnsi" w:hAnsiTheme="minorHAnsi" w:cstheme="minorHAnsi"/>
          <w:b/>
          <w:bCs/>
        </w:rPr>
        <w:t>A</w:t>
      </w:r>
      <w:r w:rsidR="00D24622">
        <w:rPr>
          <w:rFonts w:asciiTheme="minorHAnsi" w:hAnsiTheme="minorHAnsi" w:cstheme="minorHAnsi"/>
        </w:rPr>
        <w:t>)</w:t>
      </w:r>
      <w:r w:rsidR="00710886" w:rsidRPr="00CE75CD">
        <w:rPr>
          <w:rFonts w:asciiTheme="minorHAnsi" w:hAnsiTheme="minorHAnsi" w:cstheme="minorHAnsi"/>
        </w:rPr>
        <w:t xml:space="preserve"> Schematic of experimental timeline where arrow signifies stroke day, + signifies injection day, and x signifies sacrifice and analysis time point. </w:t>
      </w:r>
      <w:r w:rsidR="00D24622">
        <w:rPr>
          <w:rFonts w:asciiTheme="minorHAnsi" w:hAnsiTheme="minorHAnsi" w:cstheme="minorHAnsi"/>
        </w:rPr>
        <w:t>(</w:t>
      </w:r>
      <w:r w:rsidR="00710886" w:rsidRPr="00D24622">
        <w:rPr>
          <w:rFonts w:asciiTheme="minorHAnsi" w:hAnsiTheme="minorHAnsi" w:cstheme="minorHAnsi"/>
          <w:b/>
          <w:bCs/>
        </w:rPr>
        <w:t>B</w:t>
      </w:r>
      <w:r w:rsidR="00D24622">
        <w:rPr>
          <w:rFonts w:asciiTheme="minorHAnsi" w:hAnsiTheme="minorHAnsi" w:cstheme="minorHAnsi"/>
        </w:rPr>
        <w:t>)</w:t>
      </w:r>
      <w:r w:rsidR="00710886" w:rsidRPr="00CE75CD">
        <w:rPr>
          <w:rFonts w:asciiTheme="minorHAnsi" w:hAnsiTheme="minorHAnsi" w:cstheme="minorHAnsi"/>
        </w:rPr>
        <w:t xml:space="preserve"> Schematic of analysis setup showing where sections were imaged and analyzed. </w:t>
      </w:r>
      <w:r w:rsidR="00D24622">
        <w:rPr>
          <w:rFonts w:asciiTheme="minorHAnsi" w:hAnsiTheme="minorHAnsi" w:cstheme="minorHAnsi"/>
        </w:rPr>
        <w:t>(</w:t>
      </w:r>
      <w:r w:rsidR="00710886" w:rsidRPr="00D24622">
        <w:rPr>
          <w:rFonts w:asciiTheme="minorHAnsi" w:hAnsiTheme="minorHAnsi" w:cstheme="minorHAnsi"/>
          <w:b/>
          <w:bCs/>
        </w:rPr>
        <w:t>C</w:t>
      </w:r>
      <w:r w:rsidR="00D24622">
        <w:rPr>
          <w:rFonts w:asciiTheme="minorHAnsi" w:hAnsiTheme="minorHAnsi" w:cstheme="minorHAnsi"/>
        </w:rPr>
        <w:t>)</w:t>
      </w:r>
      <w:r w:rsidR="00710886" w:rsidRPr="00CE75CD">
        <w:rPr>
          <w:rFonts w:asciiTheme="minorHAnsi" w:hAnsiTheme="minorHAnsi" w:cstheme="minorHAnsi"/>
        </w:rPr>
        <w:t xml:space="preserve"> IHC images showing astrocyte reactivity through pERK, S100b, GFAP. </w:t>
      </w:r>
      <w:r w:rsidR="00D24622">
        <w:rPr>
          <w:rFonts w:asciiTheme="minorHAnsi" w:hAnsiTheme="minorHAnsi" w:cstheme="minorHAnsi"/>
        </w:rPr>
        <w:t>(</w:t>
      </w:r>
      <w:r w:rsidR="00710886" w:rsidRPr="00D24622">
        <w:rPr>
          <w:rFonts w:asciiTheme="minorHAnsi" w:hAnsiTheme="minorHAnsi" w:cstheme="minorHAnsi"/>
          <w:b/>
          <w:bCs/>
        </w:rPr>
        <w:t>D</w:t>
      </w:r>
      <w:r w:rsidR="00D24622">
        <w:rPr>
          <w:rFonts w:asciiTheme="minorHAnsi" w:hAnsiTheme="minorHAnsi" w:cstheme="minorHAnsi"/>
        </w:rPr>
        <w:t>)</w:t>
      </w:r>
      <w:r w:rsidR="00710886" w:rsidRPr="00CE75CD">
        <w:rPr>
          <w:rFonts w:asciiTheme="minorHAnsi" w:hAnsiTheme="minorHAnsi" w:cstheme="minorHAnsi"/>
        </w:rPr>
        <w:t xml:space="preserve"> Quantification of pERK/GFAP percent of astrocytes that </w:t>
      </w:r>
      <w:r w:rsidR="00A673E6">
        <w:rPr>
          <w:rFonts w:asciiTheme="minorHAnsi" w:hAnsiTheme="minorHAnsi" w:cstheme="minorHAnsi"/>
        </w:rPr>
        <w:t>we</w:t>
      </w:r>
      <w:r w:rsidR="00710886" w:rsidRPr="00CE75CD">
        <w:rPr>
          <w:rFonts w:asciiTheme="minorHAnsi" w:hAnsiTheme="minorHAnsi" w:cstheme="minorHAnsi"/>
        </w:rPr>
        <w:t xml:space="preserve">re highly reactive. </w:t>
      </w:r>
      <w:r w:rsidR="00D24622">
        <w:rPr>
          <w:rFonts w:asciiTheme="minorHAnsi" w:hAnsiTheme="minorHAnsi" w:cstheme="minorHAnsi"/>
        </w:rPr>
        <w:t>(</w:t>
      </w:r>
      <w:r w:rsidR="00710886" w:rsidRPr="00D24622">
        <w:rPr>
          <w:rFonts w:asciiTheme="minorHAnsi" w:hAnsiTheme="minorHAnsi" w:cstheme="minorHAnsi"/>
          <w:b/>
          <w:bCs/>
        </w:rPr>
        <w:t>E</w:t>
      </w:r>
      <w:r w:rsidR="00D24622">
        <w:rPr>
          <w:rFonts w:asciiTheme="minorHAnsi" w:hAnsiTheme="minorHAnsi" w:cstheme="minorHAnsi"/>
        </w:rPr>
        <w:t>)</w:t>
      </w:r>
      <w:r w:rsidR="00710886" w:rsidRPr="00CE75CD">
        <w:rPr>
          <w:rFonts w:asciiTheme="minorHAnsi" w:hAnsiTheme="minorHAnsi" w:cstheme="minorHAnsi"/>
        </w:rPr>
        <w:t xml:space="preserve"> Quantification of S100b/GFAP percent of astrocytes that </w:t>
      </w:r>
      <w:r w:rsidR="00A673E6">
        <w:rPr>
          <w:rFonts w:asciiTheme="minorHAnsi" w:hAnsiTheme="minorHAnsi" w:cstheme="minorHAnsi"/>
        </w:rPr>
        <w:t>we</w:t>
      </w:r>
      <w:r w:rsidR="00710886" w:rsidRPr="00CE75CD">
        <w:rPr>
          <w:rFonts w:asciiTheme="minorHAnsi" w:hAnsiTheme="minorHAnsi" w:cstheme="minorHAnsi"/>
        </w:rPr>
        <w:t xml:space="preserve">re highly reactive. </w:t>
      </w:r>
      <w:r w:rsidR="00D24622">
        <w:rPr>
          <w:rFonts w:asciiTheme="minorHAnsi" w:hAnsiTheme="minorHAnsi" w:cstheme="minorHAnsi"/>
        </w:rPr>
        <w:t>(</w:t>
      </w:r>
      <w:r w:rsidR="0023278D" w:rsidRPr="00D24622">
        <w:rPr>
          <w:rFonts w:asciiTheme="minorHAnsi" w:hAnsiTheme="minorHAnsi" w:cstheme="minorHAnsi"/>
          <w:b/>
          <w:bCs/>
        </w:rPr>
        <w:t>F</w:t>
      </w:r>
      <w:r w:rsidR="00D24622">
        <w:rPr>
          <w:rFonts w:asciiTheme="minorHAnsi" w:hAnsiTheme="minorHAnsi" w:cstheme="minorHAnsi"/>
        </w:rPr>
        <w:t>)</w:t>
      </w:r>
      <w:r w:rsidR="00710886" w:rsidRPr="00CE75CD">
        <w:rPr>
          <w:rFonts w:asciiTheme="minorHAnsi" w:hAnsiTheme="minorHAnsi" w:cstheme="minorHAnsi"/>
        </w:rPr>
        <w:t xml:space="preserve"> IHC images of microglia reactivity through CD11b, Arg1, and iNOS staining. </w:t>
      </w:r>
      <w:r w:rsidR="00A673E6">
        <w:rPr>
          <w:rFonts w:asciiTheme="minorHAnsi" w:hAnsiTheme="minorHAnsi" w:cstheme="minorHAnsi"/>
        </w:rPr>
        <w:t>(</w:t>
      </w:r>
      <w:r w:rsidR="00AF783F">
        <w:rPr>
          <w:rFonts w:asciiTheme="minorHAnsi" w:hAnsiTheme="minorHAnsi" w:cstheme="minorHAnsi"/>
          <w:b/>
          <w:bCs/>
        </w:rPr>
        <w:t>G</w:t>
      </w:r>
      <w:r w:rsidR="00A673E6">
        <w:rPr>
          <w:rFonts w:asciiTheme="minorHAnsi" w:hAnsiTheme="minorHAnsi" w:cstheme="minorHAnsi"/>
        </w:rPr>
        <w:t>)</w:t>
      </w:r>
      <w:r w:rsidR="00710886" w:rsidRPr="00CE75CD">
        <w:rPr>
          <w:rFonts w:asciiTheme="minorHAnsi" w:hAnsiTheme="minorHAnsi" w:cstheme="minorHAnsi"/>
        </w:rPr>
        <w:t xml:space="preserve"> Quantification of iNOS/Dapi for determination of microglial pro-inflammatory phenotype. </w:t>
      </w:r>
      <w:r w:rsidR="00A673E6">
        <w:rPr>
          <w:rFonts w:asciiTheme="minorHAnsi" w:hAnsiTheme="minorHAnsi" w:cstheme="minorHAnsi"/>
        </w:rPr>
        <w:t>(</w:t>
      </w:r>
      <w:r w:rsidR="00AF783F">
        <w:rPr>
          <w:rFonts w:asciiTheme="minorHAnsi" w:hAnsiTheme="minorHAnsi" w:cstheme="minorHAnsi"/>
          <w:b/>
          <w:bCs/>
        </w:rPr>
        <w:t>H</w:t>
      </w:r>
      <w:r w:rsidR="00A673E6">
        <w:rPr>
          <w:rFonts w:asciiTheme="minorHAnsi" w:hAnsiTheme="minorHAnsi" w:cstheme="minorHAnsi"/>
        </w:rPr>
        <w:t>)</w:t>
      </w:r>
      <w:r w:rsidR="00710886" w:rsidRPr="00CE75CD">
        <w:rPr>
          <w:rFonts w:asciiTheme="minorHAnsi" w:hAnsiTheme="minorHAnsi" w:cstheme="minorHAnsi"/>
        </w:rPr>
        <w:t xml:space="preserve"> Quantification of Arg1/Dapi for determination of microglial pro-repair phenotype. All scale bar = 100</w:t>
      </w:r>
      <w:r w:rsidR="00D24622">
        <w:rPr>
          <w:rFonts w:asciiTheme="minorHAnsi" w:hAnsiTheme="minorHAnsi" w:cstheme="minorHAnsi"/>
        </w:rPr>
        <w:t xml:space="preserve"> </w:t>
      </w:r>
      <w:r w:rsidR="00710886" w:rsidRPr="00CE75CD">
        <w:rPr>
          <w:rFonts w:asciiTheme="minorHAnsi" w:hAnsiTheme="minorHAnsi" w:cstheme="minorHAnsi"/>
        </w:rPr>
        <w:t>μm. Statistical analysis was done in GraphPad Prism. * indicated data was analyzed using Tuke</w:t>
      </w:r>
      <w:r w:rsidR="00710886" w:rsidRPr="00D24622">
        <w:rPr>
          <w:rFonts w:asciiTheme="minorHAnsi" w:hAnsiTheme="minorHAnsi" w:cstheme="minorHAnsi"/>
        </w:rPr>
        <w:t>y post-hoc t</w:t>
      </w:r>
      <w:r w:rsidR="00710886" w:rsidRPr="00CE75CD">
        <w:rPr>
          <w:rFonts w:asciiTheme="minorHAnsi" w:hAnsiTheme="minorHAnsi" w:cstheme="minorHAnsi"/>
        </w:rPr>
        <w:t xml:space="preserve">est and a 95% confidence interval with P&lt;0.05. Individual p-values indicated T-test. </w:t>
      </w:r>
      <w:r w:rsidR="007D4A37" w:rsidRPr="00CE75CD">
        <w:rPr>
          <w:rFonts w:asciiTheme="minorHAnsi" w:hAnsiTheme="minorHAnsi" w:cstheme="minorHAnsi"/>
          <w:color w:val="auto"/>
        </w:rPr>
        <w:t>This figure is modified from ref.</w:t>
      </w:r>
      <w:r w:rsidR="00710886" w:rsidRPr="00CE75CD">
        <w:rPr>
          <w:rFonts w:asciiTheme="minorHAnsi" w:hAnsiTheme="minorHAnsi" w:cstheme="minorHAnsi"/>
          <w:color w:val="auto"/>
          <w:vertAlign w:val="superscript"/>
        </w:rPr>
        <w:t>26</w:t>
      </w:r>
      <w:r w:rsidR="007D4A37" w:rsidRPr="00CE75CD">
        <w:rPr>
          <w:rFonts w:asciiTheme="minorHAnsi" w:hAnsiTheme="minorHAnsi" w:cstheme="minorHAnsi"/>
          <w:color w:val="auto"/>
        </w:rPr>
        <w:t>.</w:t>
      </w:r>
    </w:p>
    <w:p w14:paraId="0EE0E85C" w14:textId="77777777" w:rsidR="00A673E6" w:rsidRPr="00D24622" w:rsidRDefault="00A673E6" w:rsidP="00A673E6">
      <w:pPr>
        <w:pStyle w:val="NormalWeb"/>
        <w:spacing w:before="0" w:beforeAutospacing="0" w:after="0" w:afterAutospacing="0"/>
        <w:rPr>
          <w:rFonts w:ascii="TimesNewRomanPSMT" w:hAnsi="TimesNewRomanPSMT"/>
        </w:rPr>
      </w:pPr>
    </w:p>
    <w:p w14:paraId="64B8CF78" w14:textId="0692C98D" w:rsidR="006305D7" w:rsidRPr="00612DFE" w:rsidRDefault="006305D7" w:rsidP="00A673E6">
      <w:pPr>
        <w:rPr>
          <w:rFonts w:asciiTheme="minorHAnsi" w:hAnsiTheme="minorHAnsi" w:cstheme="minorHAnsi"/>
          <w:b/>
          <w:color w:val="auto"/>
        </w:rPr>
      </w:pPr>
      <w:r w:rsidRPr="00612DFE">
        <w:rPr>
          <w:rFonts w:asciiTheme="minorHAnsi" w:hAnsiTheme="minorHAnsi" w:cstheme="minorHAnsi"/>
          <w:b/>
          <w:color w:val="auto"/>
        </w:rPr>
        <w:t>DISCUSSION</w:t>
      </w:r>
      <w:r w:rsidRPr="00612DFE">
        <w:rPr>
          <w:rFonts w:asciiTheme="minorHAnsi" w:hAnsiTheme="minorHAnsi" w:cstheme="minorHAnsi"/>
          <w:b/>
          <w:bCs/>
          <w:color w:val="auto"/>
        </w:rPr>
        <w:t xml:space="preserve">: </w:t>
      </w:r>
    </w:p>
    <w:p w14:paraId="17FDEB79" w14:textId="5D6F9013" w:rsidR="0025060A" w:rsidRPr="00612DFE" w:rsidRDefault="001D60CC" w:rsidP="00A673E6">
      <w:pPr>
        <w:rPr>
          <w:rFonts w:asciiTheme="minorHAnsi" w:hAnsiTheme="minorHAnsi" w:cstheme="minorHAnsi"/>
          <w:color w:val="auto"/>
        </w:rPr>
      </w:pPr>
      <w:r w:rsidRPr="00612DFE">
        <w:rPr>
          <w:rFonts w:asciiTheme="minorHAnsi" w:hAnsiTheme="minorHAnsi" w:cstheme="minorHAnsi"/>
          <w:color w:val="auto"/>
        </w:rPr>
        <w:t>Here we demonstrate an easily reproducible</w:t>
      </w:r>
      <w:r w:rsidR="00C802B0" w:rsidRPr="00612DFE">
        <w:rPr>
          <w:rFonts w:asciiTheme="minorHAnsi" w:hAnsiTheme="minorHAnsi" w:cstheme="minorHAnsi"/>
          <w:color w:val="auto"/>
        </w:rPr>
        <w:t>,</w:t>
      </w:r>
      <w:r w:rsidRPr="00612DFE">
        <w:rPr>
          <w:rFonts w:asciiTheme="minorHAnsi" w:hAnsiTheme="minorHAnsi" w:cstheme="minorHAnsi"/>
          <w:color w:val="auto"/>
        </w:rPr>
        <w:t xml:space="preserve"> </w:t>
      </w:r>
      <w:r w:rsidR="00B751D4" w:rsidRPr="00612DFE">
        <w:rPr>
          <w:rFonts w:asciiTheme="minorHAnsi" w:hAnsiTheme="minorHAnsi" w:cstheme="minorHAnsi"/>
          <w:color w:val="auto"/>
        </w:rPr>
        <w:t>minimally invasive</w:t>
      </w:r>
      <w:r w:rsidR="00C802B0" w:rsidRPr="00612DFE">
        <w:rPr>
          <w:rFonts w:asciiTheme="minorHAnsi" w:hAnsiTheme="minorHAnsi" w:cstheme="minorHAnsi"/>
          <w:color w:val="auto"/>
        </w:rPr>
        <w:t>,</w:t>
      </w:r>
      <w:r w:rsidRPr="00612DFE">
        <w:rPr>
          <w:rFonts w:asciiTheme="minorHAnsi" w:hAnsiTheme="minorHAnsi" w:cstheme="minorHAnsi"/>
          <w:color w:val="auto"/>
        </w:rPr>
        <w:t xml:space="preserve"> permanent stroke model </w:t>
      </w:r>
      <w:r w:rsidR="007C7885" w:rsidRPr="00612DFE">
        <w:rPr>
          <w:rFonts w:asciiTheme="minorHAnsi" w:hAnsiTheme="minorHAnsi" w:cstheme="minorHAnsi"/>
          <w:color w:val="auto"/>
        </w:rPr>
        <w:t xml:space="preserve">and </w:t>
      </w:r>
      <w:r w:rsidR="00C802B0" w:rsidRPr="00612DFE">
        <w:rPr>
          <w:rFonts w:asciiTheme="minorHAnsi" w:hAnsiTheme="minorHAnsi" w:cstheme="minorHAnsi"/>
          <w:color w:val="auto"/>
        </w:rPr>
        <w:t xml:space="preserve">describe how to </w:t>
      </w:r>
      <w:r w:rsidR="007C7885" w:rsidRPr="00612DFE">
        <w:rPr>
          <w:rFonts w:asciiTheme="minorHAnsi" w:hAnsiTheme="minorHAnsi" w:cstheme="minorHAnsi"/>
          <w:color w:val="auto"/>
        </w:rPr>
        <w:t>inject a biomaterial</w:t>
      </w:r>
      <w:r w:rsidR="00C802B0" w:rsidRPr="00612DFE">
        <w:rPr>
          <w:rFonts w:asciiTheme="minorHAnsi" w:hAnsiTheme="minorHAnsi" w:cstheme="minorHAnsi"/>
          <w:color w:val="auto"/>
        </w:rPr>
        <w:t xml:space="preserve"> into the </w:t>
      </w:r>
      <w:r w:rsidR="00034CE8" w:rsidRPr="00612DFE">
        <w:rPr>
          <w:rFonts w:asciiTheme="minorHAnsi" w:hAnsiTheme="minorHAnsi" w:cstheme="minorHAnsi"/>
          <w:color w:val="auto"/>
        </w:rPr>
        <w:t>infarct</w:t>
      </w:r>
      <w:r w:rsidR="007C7885" w:rsidRPr="00612DFE">
        <w:rPr>
          <w:rFonts w:asciiTheme="minorHAnsi" w:hAnsiTheme="minorHAnsi" w:cstheme="minorHAnsi"/>
          <w:color w:val="auto"/>
        </w:rPr>
        <w:t xml:space="preserve"> five days after stroke. The use of</w:t>
      </w:r>
      <w:r w:rsidRPr="00612DFE">
        <w:rPr>
          <w:rFonts w:asciiTheme="minorHAnsi" w:hAnsiTheme="minorHAnsi" w:cstheme="minorHAnsi"/>
          <w:color w:val="auto"/>
        </w:rPr>
        <w:t xml:space="preserve"> the photothrombotic dye </w:t>
      </w:r>
      <w:r w:rsidR="007D4A37">
        <w:rPr>
          <w:rFonts w:asciiTheme="minorHAnsi" w:hAnsiTheme="minorHAnsi" w:cstheme="minorHAnsi"/>
          <w:color w:val="auto"/>
        </w:rPr>
        <w:t>R</w:t>
      </w:r>
      <w:r w:rsidRPr="00612DFE">
        <w:rPr>
          <w:rFonts w:asciiTheme="minorHAnsi" w:hAnsiTheme="minorHAnsi" w:cstheme="minorHAnsi"/>
          <w:color w:val="auto"/>
        </w:rPr>
        <w:t xml:space="preserve">ose </w:t>
      </w:r>
      <w:r w:rsidR="007D4A37">
        <w:rPr>
          <w:rFonts w:asciiTheme="minorHAnsi" w:hAnsiTheme="minorHAnsi" w:cstheme="minorHAnsi"/>
          <w:color w:val="auto"/>
        </w:rPr>
        <w:t>B</w:t>
      </w:r>
      <w:r w:rsidRPr="00612DFE">
        <w:rPr>
          <w:rFonts w:asciiTheme="minorHAnsi" w:hAnsiTheme="minorHAnsi" w:cstheme="minorHAnsi"/>
          <w:color w:val="auto"/>
        </w:rPr>
        <w:t>engal and a 520</w:t>
      </w:r>
      <w:r w:rsidR="003C79C9" w:rsidRPr="00612DFE">
        <w:rPr>
          <w:rFonts w:asciiTheme="minorHAnsi" w:hAnsiTheme="minorHAnsi" w:cstheme="minorHAnsi"/>
          <w:color w:val="auto"/>
        </w:rPr>
        <w:t xml:space="preserve"> </w:t>
      </w:r>
      <w:r w:rsidRPr="00612DFE">
        <w:rPr>
          <w:rFonts w:asciiTheme="minorHAnsi" w:hAnsiTheme="minorHAnsi" w:cstheme="minorHAnsi"/>
          <w:color w:val="auto"/>
        </w:rPr>
        <w:t xml:space="preserve">nm </w:t>
      </w:r>
      <w:r w:rsidR="00B751D4" w:rsidRPr="00612DFE">
        <w:rPr>
          <w:rFonts w:asciiTheme="minorHAnsi" w:hAnsiTheme="minorHAnsi" w:cstheme="minorHAnsi"/>
          <w:color w:val="auto"/>
        </w:rPr>
        <w:t xml:space="preserve">collimated </w:t>
      </w:r>
      <w:r w:rsidRPr="00612DFE">
        <w:rPr>
          <w:rFonts w:asciiTheme="minorHAnsi" w:hAnsiTheme="minorHAnsi" w:cstheme="minorHAnsi"/>
          <w:color w:val="auto"/>
        </w:rPr>
        <w:t>laser</w:t>
      </w:r>
      <w:r w:rsidR="007C7885" w:rsidRPr="00612DFE">
        <w:rPr>
          <w:rFonts w:asciiTheme="minorHAnsi" w:hAnsiTheme="minorHAnsi" w:cstheme="minorHAnsi"/>
          <w:color w:val="auto"/>
        </w:rPr>
        <w:t xml:space="preserve"> connected to the stereotaxic device</w:t>
      </w:r>
      <w:r w:rsidR="00444FC8" w:rsidRPr="00612DFE">
        <w:rPr>
          <w:rFonts w:asciiTheme="minorHAnsi" w:hAnsiTheme="minorHAnsi" w:cstheme="minorHAnsi"/>
          <w:color w:val="auto"/>
        </w:rPr>
        <w:t xml:space="preserve"> </w:t>
      </w:r>
      <w:r w:rsidR="003C79C9" w:rsidRPr="00612DFE">
        <w:rPr>
          <w:rFonts w:asciiTheme="minorHAnsi" w:hAnsiTheme="minorHAnsi" w:cstheme="minorHAnsi"/>
          <w:color w:val="auto"/>
        </w:rPr>
        <w:t xml:space="preserve">gives </w:t>
      </w:r>
      <w:r w:rsidR="00444FC8" w:rsidRPr="00612DFE">
        <w:rPr>
          <w:rFonts w:asciiTheme="minorHAnsi" w:hAnsiTheme="minorHAnsi" w:cstheme="minorHAnsi"/>
          <w:color w:val="auto"/>
        </w:rPr>
        <w:t xml:space="preserve">us </w:t>
      </w:r>
      <w:r w:rsidR="003C79C9" w:rsidRPr="00612DFE">
        <w:rPr>
          <w:rFonts w:asciiTheme="minorHAnsi" w:hAnsiTheme="minorHAnsi" w:cstheme="minorHAnsi"/>
          <w:color w:val="auto"/>
        </w:rPr>
        <w:t xml:space="preserve">the ability </w:t>
      </w:r>
      <w:r w:rsidR="00444FC8" w:rsidRPr="00612DFE">
        <w:rPr>
          <w:rFonts w:asciiTheme="minorHAnsi" w:hAnsiTheme="minorHAnsi" w:cstheme="minorHAnsi"/>
          <w:color w:val="auto"/>
        </w:rPr>
        <w:t xml:space="preserve">to </w:t>
      </w:r>
      <w:r w:rsidR="003C79C9" w:rsidRPr="00612DFE">
        <w:rPr>
          <w:rFonts w:asciiTheme="minorHAnsi" w:hAnsiTheme="minorHAnsi" w:cstheme="minorHAnsi"/>
          <w:color w:val="auto"/>
        </w:rPr>
        <w:t xml:space="preserve">position </w:t>
      </w:r>
      <w:r w:rsidR="00444FC8" w:rsidRPr="00612DFE">
        <w:rPr>
          <w:rFonts w:asciiTheme="minorHAnsi" w:hAnsiTheme="minorHAnsi" w:cstheme="minorHAnsi"/>
          <w:color w:val="auto"/>
        </w:rPr>
        <w:t xml:space="preserve">the stroke at the motor cortex of the mouse </w:t>
      </w:r>
      <w:r w:rsidR="003C79C9" w:rsidRPr="00612DFE">
        <w:rPr>
          <w:rFonts w:asciiTheme="minorHAnsi" w:hAnsiTheme="minorHAnsi" w:cstheme="minorHAnsi"/>
          <w:color w:val="auto"/>
        </w:rPr>
        <w:t xml:space="preserve">with </w:t>
      </w:r>
      <w:r w:rsidR="00B751D4" w:rsidRPr="00612DFE">
        <w:rPr>
          <w:rFonts w:asciiTheme="minorHAnsi" w:hAnsiTheme="minorHAnsi" w:cstheme="minorHAnsi"/>
          <w:color w:val="auto"/>
        </w:rPr>
        <w:t>enhanced p</w:t>
      </w:r>
      <w:r w:rsidR="003C79C9" w:rsidRPr="00612DFE">
        <w:rPr>
          <w:rFonts w:asciiTheme="minorHAnsi" w:hAnsiTheme="minorHAnsi" w:cstheme="minorHAnsi"/>
          <w:color w:val="auto"/>
        </w:rPr>
        <w:t>recision</w:t>
      </w:r>
      <w:r w:rsidR="00444FC8" w:rsidRPr="00612DFE">
        <w:rPr>
          <w:rFonts w:asciiTheme="minorHAnsi" w:hAnsiTheme="minorHAnsi" w:cstheme="minorHAnsi"/>
          <w:color w:val="auto"/>
        </w:rPr>
        <w:t xml:space="preserve">. Five days after stroke, the location of the </w:t>
      </w:r>
      <w:r w:rsidR="007C20F5" w:rsidRPr="00612DFE">
        <w:rPr>
          <w:rFonts w:asciiTheme="minorHAnsi" w:hAnsiTheme="minorHAnsi" w:cstheme="minorHAnsi"/>
          <w:color w:val="auto"/>
        </w:rPr>
        <w:t>infarct</w:t>
      </w:r>
      <w:r w:rsidR="00444FC8" w:rsidRPr="00612DFE">
        <w:rPr>
          <w:rFonts w:asciiTheme="minorHAnsi" w:hAnsiTheme="minorHAnsi" w:cstheme="minorHAnsi"/>
          <w:color w:val="auto"/>
        </w:rPr>
        <w:t xml:space="preserve"> </w:t>
      </w:r>
      <w:r w:rsidR="00034CE8" w:rsidRPr="00612DFE">
        <w:rPr>
          <w:rFonts w:asciiTheme="minorHAnsi" w:hAnsiTheme="minorHAnsi" w:cstheme="minorHAnsi"/>
          <w:color w:val="auto"/>
        </w:rPr>
        <w:t>is visible by eye</w:t>
      </w:r>
      <w:r w:rsidR="00356B5C" w:rsidRPr="00612DFE">
        <w:rPr>
          <w:rFonts w:asciiTheme="minorHAnsi" w:hAnsiTheme="minorHAnsi" w:cstheme="minorHAnsi"/>
          <w:color w:val="auto"/>
        </w:rPr>
        <w:t xml:space="preserve"> </w:t>
      </w:r>
      <w:r w:rsidR="00003A9B" w:rsidRPr="00612DFE">
        <w:rPr>
          <w:rFonts w:asciiTheme="minorHAnsi" w:hAnsiTheme="minorHAnsi" w:cstheme="minorHAnsi"/>
          <w:color w:val="auto"/>
        </w:rPr>
        <w:t>at the center of irradiation</w:t>
      </w:r>
      <w:r w:rsidR="00356B5C" w:rsidRPr="00612DFE">
        <w:rPr>
          <w:rFonts w:asciiTheme="minorHAnsi" w:hAnsiTheme="minorHAnsi" w:cstheme="minorHAnsi"/>
          <w:color w:val="auto"/>
        </w:rPr>
        <w:t>,</w:t>
      </w:r>
      <w:r w:rsidR="00003A9B" w:rsidRPr="00612DFE">
        <w:rPr>
          <w:rFonts w:asciiTheme="minorHAnsi" w:hAnsiTheme="minorHAnsi" w:cstheme="minorHAnsi"/>
          <w:color w:val="auto"/>
        </w:rPr>
        <w:t xml:space="preserve"> </w:t>
      </w:r>
      <w:r w:rsidR="00444FC8" w:rsidRPr="00612DFE">
        <w:rPr>
          <w:rFonts w:asciiTheme="minorHAnsi" w:hAnsiTheme="minorHAnsi" w:cstheme="minorHAnsi"/>
          <w:color w:val="auto"/>
        </w:rPr>
        <w:t>2.0</w:t>
      </w:r>
      <w:r w:rsidR="00034CE8" w:rsidRPr="00612DFE">
        <w:rPr>
          <w:rFonts w:asciiTheme="minorHAnsi" w:hAnsiTheme="minorHAnsi" w:cstheme="minorHAnsi"/>
          <w:color w:val="auto"/>
        </w:rPr>
        <w:t xml:space="preserve"> </w:t>
      </w:r>
      <w:r w:rsidR="00444FC8" w:rsidRPr="00612DFE">
        <w:rPr>
          <w:rFonts w:asciiTheme="minorHAnsi" w:hAnsiTheme="minorHAnsi" w:cstheme="minorHAnsi"/>
          <w:color w:val="auto"/>
        </w:rPr>
        <w:t xml:space="preserve">mm medio-lateral to the bregma. </w:t>
      </w:r>
      <w:r w:rsidR="00B751D4" w:rsidRPr="00612DFE">
        <w:rPr>
          <w:rFonts w:asciiTheme="minorHAnsi" w:hAnsiTheme="minorHAnsi" w:cstheme="minorHAnsi"/>
          <w:color w:val="auto"/>
        </w:rPr>
        <w:t>Hydrogel</w:t>
      </w:r>
      <w:r w:rsidR="007C7885" w:rsidRPr="00612DFE">
        <w:rPr>
          <w:rFonts w:asciiTheme="minorHAnsi" w:hAnsiTheme="minorHAnsi" w:cstheme="minorHAnsi"/>
          <w:color w:val="auto"/>
        </w:rPr>
        <w:t xml:space="preserve"> </w:t>
      </w:r>
      <w:r w:rsidR="00C10739" w:rsidRPr="00612DFE">
        <w:rPr>
          <w:rFonts w:asciiTheme="minorHAnsi" w:hAnsiTheme="minorHAnsi" w:cstheme="minorHAnsi"/>
          <w:color w:val="auto"/>
        </w:rPr>
        <w:t>is then accurately injected</w:t>
      </w:r>
      <w:r w:rsidR="007C7885" w:rsidRPr="00612DFE">
        <w:rPr>
          <w:rFonts w:asciiTheme="minorHAnsi" w:hAnsiTheme="minorHAnsi" w:cstheme="minorHAnsi"/>
          <w:color w:val="auto"/>
        </w:rPr>
        <w:t xml:space="preserve"> </w:t>
      </w:r>
      <w:r w:rsidR="00444FC8" w:rsidRPr="00612DFE">
        <w:rPr>
          <w:rFonts w:asciiTheme="minorHAnsi" w:hAnsiTheme="minorHAnsi" w:cstheme="minorHAnsi"/>
          <w:color w:val="auto"/>
        </w:rPr>
        <w:t xml:space="preserve">into the stroke core </w:t>
      </w:r>
      <w:r w:rsidR="00C10739" w:rsidRPr="00612DFE">
        <w:rPr>
          <w:rFonts w:asciiTheme="minorHAnsi" w:hAnsiTheme="minorHAnsi" w:cstheme="minorHAnsi"/>
          <w:color w:val="auto"/>
        </w:rPr>
        <w:t>using</w:t>
      </w:r>
      <w:r w:rsidR="007C7885" w:rsidRPr="00612DFE">
        <w:rPr>
          <w:rFonts w:asciiTheme="minorHAnsi" w:hAnsiTheme="minorHAnsi" w:cstheme="minorHAnsi"/>
          <w:color w:val="auto"/>
        </w:rPr>
        <w:t xml:space="preserve"> syringe pumps</w:t>
      </w:r>
      <w:r w:rsidR="0025060A" w:rsidRPr="00612DFE">
        <w:rPr>
          <w:rFonts w:asciiTheme="minorHAnsi" w:hAnsiTheme="minorHAnsi" w:cstheme="minorHAnsi"/>
          <w:color w:val="auto"/>
        </w:rPr>
        <w:t>.</w:t>
      </w:r>
      <w:r w:rsidR="00003A9B" w:rsidRPr="00612DFE">
        <w:rPr>
          <w:rFonts w:asciiTheme="minorHAnsi" w:hAnsiTheme="minorHAnsi" w:cstheme="minorHAnsi"/>
          <w:color w:val="auto"/>
        </w:rPr>
        <w:t xml:space="preserve"> </w:t>
      </w:r>
      <w:r w:rsidR="0025060A" w:rsidRPr="00612DFE">
        <w:rPr>
          <w:rFonts w:asciiTheme="minorHAnsi" w:hAnsiTheme="minorHAnsi" w:cstheme="minorHAnsi"/>
          <w:color w:val="auto"/>
        </w:rPr>
        <w:t>M</w:t>
      </w:r>
      <w:r w:rsidR="00444FC8" w:rsidRPr="00612DFE">
        <w:rPr>
          <w:rFonts w:asciiTheme="minorHAnsi" w:hAnsiTheme="minorHAnsi" w:cstheme="minorHAnsi"/>
          <w:color w:val="auto"/>
        </w:rPr>
        <w:t>ortality during the surgery and after stroke in this model is virtually absent</w:t>
      </w:r>
      <w:r w:rsidR="00C10739" w:rsidRPr="00612DFE">
        <w:rPr>
          <w:rFonts w:asciiTheme="minorHAnsi" w:hAnsiTheme="minorHAnsi" w:cstheme="minorHAnsi"/>
          <w:color w:val="auto"/>
        </w:rPr>
        <w:t>,</w:t>
      </w:r>
      <w:r w:rsidR="0025060A" w:rsidRPr="00612DFE">
        <w:rPr>
          <w:rFonts w:asciiTheme="minorHAnsi" w:hAnsiTheme="minorHAnsi" w:cstheme="minorHAnsi"/>
          <w:color w:val="auto"/>
        </w:rPr>
        <w:t xml:space="preserve"> with only</w:t>
      </w:r>
      <w:r w:rsidR="00444FC8" w:rsidRPr="00612DFE">
        <w:rPr>
          <w:rFonts w:asciiTheme="minorHAnsi" w:hAnsiTheme="minorHAnsi" w:cstheme="minorHAnsi"/>
          <w:color w:val="auto"/>
        </w:rPr>
        <w:t xml:space="preserve"> a handful of mice d</w:t>
      </w:r>
      <w:r w:rsidR="0025060A" w:rsidRPr="00612DFE">
        <w:rPr>
          <w:rFonts w:asciiTheme="minorHAnsi" w:hAnsiTheme="minorHAnsi" w:cstheme="minorHAnsi"/>
          <w:color w:val="auto"/>
        </w:rPr>
        <w:t>ying</w:t>
      </w:r>
      <w:r w:rsidR="00444FC8" w:rsidRPr="00612DFE">
        <w:rPr>
          <w:rFonts w:asciiTheme="minorHAnsi" w:hAnsiTheme="minorHAnsi" w:cstheme="minorHAnsi"/>
          <w:color w:val="auto"/>
        </w:rPr>
        <w:t xml:space="preserve"> </w:t>
      </w:r>
      <w:r w:rsidR="00B36755" w:rsidRPr="00612DFE">
        <w:rPr>
          <w:rFonts w:asciiTheme="minorHAnsi" w:hAnsiTheme="minorHAnsi" w:cstheme="minorHAnsi"/>
          <w:color w:val="auto"/>
        </w:rPr>
        <w:t xml:space="preserve">after surgery </w:t>
      </w:r>
      <w:r w:rsidR="00444FC8" w:rsidRPr="00612DFE">
        <w:rPr>
          <w:rFonts w:asciiTheme="minorHAnsi" w:hAnsiTheme="minorHAnsi" w:cstheme="minorHAnsi"/>
          <w:color w:val="auto"/>
        </w:rPr>
        <w:t xml:space="preserve">due to </w:t>
      </w:r>
      <w:r w:rsidR="00620EB4" w:rsidRPr="00612DFE">
        <w:rPr>
          <w:rFonts w:asciiTheme="minorHAnsi" w:hAnsiTheme="minorHAnsi" w:cstheme="minorHAnsi"/>
          <w:color w:val="auto"/>
        </w:rPr>
        <w:t>anesthesiological</w:t>
      </w:r>
      <w:r w:rsidR="00444FC8" w:rsidRPr="00612DFE">
        <w:rPr>
          <w:rFonts w:asciiTheme="minorHAnsi" w:hAnsiTheme="minorHAnsi" w:cstheme="minorHAnsi"/>
          <w:color w:val="auto"/>
        </w:rPr>
        <w:t xml:space="preserve"> complications</w:t>
      </w:r>
      <w:r w:rsidR="00620EB4" w:rsidRPr="00612DFE">
        <w:rPr>
          <w:rFonts w:asciiTheme="minorHAnsi" w:hAnsiTheme="minorHAnsi" w:cstheme="minorHAnsi"/>
          <w:color w:val="auto"/>
        </w:rPr>
        <w:t xml:space="preserve">. </w:t>
      </w:r>
      <w:r w:rsidR="0025060A" w:rsidRPr="00612DFE">
        <w:rPr>
          <w:rFonts w:asciiTheme="minorHAnsi" w:hAnsiTheme="minorHAnsi" w:cstheme="minorHAnsi"/>
          <w:color w:val="auto"/>
        </w:rPr>
        <w:t xml:space="preserve">Despite the advantages </w:t>
      </w:r>
      <w:r w:rsidR="00C10739" w:rsidRPr="00612DFE">
        <w:rPr>
          <w:rFonts w:asciiTheme="minorHAnsi" w:hAnsiTheme="minorHAnsi" w:cstheme="minorHAnsi"/>
          <w:color w:val="auto"/>
        </w:rPr>
        <w:t xml:space="preserve">of </w:t>
      </w:r>
      <w:r w:rsidR="0025060A" w:rsidRPr="00612DFE">
        <w:rPr>
          <w:rFonts w:asciiTheme="minorHAnsi" w:hAnsiTheme="minorHAnsi" w:cstheme="minorHAnsi"/>
          <w:color w:val="auto"/>
        </w:rPr>
        <w:t xml:space="preserve">using PT stroke for biomaterial applications, </w:t>
      </w:r>
      <w:r w:rsidR="00F17EC6" w:rsidRPr="00612DFE">
        <w:rPr>
          <w:rFonts w:asciiTheme="minorHAnsi" w:hAnsiTheme="minorHAnsi" w:cstheme="minorHAnsi"/>
          <w:color w:val="auto"/>
        </w:rPr>
        <w:t xml:space="preserve">there are </w:t>
      </w:r>
      <w:r w:rsidR="0025060A" w:rsidRPr="00612DFE">
        <w:rPr>
          <w:rFonts w:asciiTheme="minorHAnsi" w:hAnsiTheme="minorHAnsi" w:cstheme="minorHAnsi"/>
          <w:color w:val="auto"/>
        </w:rPr>
        <w:t xml:space="preserve">several biological limitations </w:t>
      </w:r>
      <w:r w:rsidR="00F17EC6" w:rsidRPr="00612DFE">
        <w:rPr>
          <w:rFonts w:asciiTheme="minorHAnsi" w:hAnsiTheme="minorHAnsi" w:cstheme="minorHAnsi"/>
          <w:color w:val="auto"/>
        </w:rPr>
        <w:t>and technical difficulties that should be addressed</w:t>
      </w:r>
      <w:r w:rsidR="0025060A" w:rsidRPr="00612DFE">
        <w:rPr>
          <w:rFonts w:asciiTheme="minorHAnsi" w:hAnsiTheme="minorHAnsi" w:cstheme="minorHAnsi"/>
          <w:color w:val="auto"/>
        </w:rPr>
        <w:t xml:space="preserve">. </w:t>
      </w:r>
    </w:p>
    <w:p w14:paraId="24F01F9C" w14:textId="77777777" w:rsidR="0025060A" w:rsidRPr="00612DFE" w:rsidRDefault="0025060A" w:rsidP="00A673E6">
      <w:pPr>
        <w:rPr>
          <w:rFonts w:asciiTheme="minorHAnsi" w:hAnsiTheme="minorHAnsi" w:cstheme="minorHAnsi"/>
          <w:color w:val="auto"/>
        </w:rPr>
      </w:pPr>
    </w:p>
    <w:p w14:paraId="3AAA919D" w14:textId="633A384A" w:rsidR="0025060A" w:rsidRPr="00612DFE" w:rsidRDefault="008C33F0" w:rsidP="00A673E6">
      <w:pPr>
        <w:rPr>
          <w:rFonts w:asciiTheme="minorHAnsi" w:hAnsiTheme="minorHAnsi" w:cstheme="minorHAnsi"/>
          <w:color w:val="auto"/>
        </w:rPr>
      </w:pPr>
      <w:r w:rsidRPr="00612DFE">
        <w:rPr>
          <w:rFonts w:asciiTheme="minorHAnsi" w:hAnsiTheme="minorHAnsi" w:cstheme="minorHAnsi"/>
          <w:color w:val="auto"/>
        </w:rPr>
        <w:t>In terms of</w:t>
      </w:r>
      <w:r w:rsidR="0025060A" w:rsidRPr="00612DFE">
        <w:rPr>
          <w:rFonts w:asciiTheme="minorHAnsi" w:hAnsiTheme="minorHAnsi" w:cstheme="minorHAnsi"/>
          <w:color w:val="auto"/>
        </w:rPr>
        <w:t xml:space="preserve"> biological</w:t>
      </w:r>
      <w:r w:rsidRPr="00612DFE">
        <w:rPr>
          <w:rFonts w:asciiTheme="minorHAnsi" w:hAnsiTheme="minorHAnsi" w:cstheme="minorHAnsi"/>
          <w:color w:val="auto"/>
        </w:rPr>
        <w:t xml:space="preserve"> limitations</w:t>
      </w:r>
      <w:r w:rsidR="0025060A" w:rsidRPr="00612DFE">
        <w:rPr>
          <w:rFonts w:asciiTheme="minorHAnsi" w:hAnsiTheme="minorHAnsi" w:cstheme="minorHAnsi"/>
          <w:color w:val="auto"/>
        </w:rPr>
        <w:t xml:space="preserve">, PT is a not a stroke model </w:t>
      </w:r>
      <w:r w:rsidRPr="00612DFE">
        <w:rPr>
          <w:rFonts w:asciiTheme="minorHAnsi" w:hAnsiTheme="minorHAnsi" w:cstheme="minorHAnsi"/>
          <w:color w:val="auto"/>
        </w:rPr>
        <w:t xml:space="preserve">that offers </w:t>
      </w:r>
      <w:r w:rsidR="00042FB6" w:rsidRPr="00612DFE">
        <w:rPr>
          <w:rFonts w:asciiTheme="minorHAnsi" w:hAnsiTheme="minorHAnsi" w:cstheme="minorHAnsi"/>
          <w:color w:val="auto"/>
        </w:rPr>
        <w:t xml:space="preserve">the option for </w:t>
      </w:r>
      <w:r w:rsidR="0025060A" w:rsidRPr="00612DFE">
        <w:rPr>
          <w:rFonts w:asciiTheme="minorHAnsi" w:hAnsiTheme="minorHAnsi" w:cstheme="minorHAnsi"/>
          <w:color w:val="auto"/>
        </w:rPr>
        <w:t>cerebral reperfusion</w:t>
      </w:r>
      <w:r w:rsidRPr="00612DFE">
        <w:rPr>
          <w:rFonts w:asciiTheme="minorHAnsi" w:hAnsiTheme="minorHAnsi" w:cstheme="minorHAnsi"/>
          <w:color w:val="auto"/>
        </w:rPr>
        <w:t xml:space="preserve">, </w:t>
      </w:r>
      <w:r w:rsidR="00042FB6" w:rsidRPr="00612DFE">
        <w:rPr>
          <w:rFonts w:asciiTheme="minorHAnsi" w:hAnsiTheme="minorHAnsi" w:cstheme="minorHAnsi"/>
          <w:color w:val="auto"/>
        </w:rPr>
        <w:t>a process that can occur spontaneously in</w:t>
      </w:r>
      <w:r w:rsidRPr="00612DFE">
        <w:rPr>
          <w:rFonts w:asciiTheme="minorHAnsi" w:hAnsiTheme="minorHAnsi" w:cstheme="minorHAnsi"/>
          <w:color w:val="auto"/>
        </w:rPr>
        <w:t xml:space="preserve"> </w:t>
      </w:r>
      <w:r w:rsidR="0025060A" w:rsidRPr="00612DFE">
        <w:rPr>
          <w:rFonts w:asciiTheme="minorHAnsi" w:hAnsiTheme="minorHAnsi" w:cstheme="minorHAnsi"/>
          <w:color w:val="auto"/>
        </w:rPr>
        <w:t>human stroke</w:t>
      </w:r>
      <w:r w:rsidRPr="00612DFE">
        <w:rPr>
          <w:rFonts w:asciiTheme="minorHAnsi" w:hAnsiTheme="minorHAnsi" w:cstheme="minorHAnsi"/>
          <w:color w:val="auto"/>
        </w:rPr>
        <w:t>s</w:t>
      </w:r>
      <w:r w:rsidR="0025060A" w:rsidRPr="00612DFE">
        <w:rPr>
          <w:rFonts w:asciiTheme="minorHAnsi" w:hAnsiTheme="minorHAnsi" w:cstheme="minorHAnsi"/>
          <w:color w:val="auto"/>
        </w:rPr>
        <w:t xml:space="preserve"> or </w:t>
      </w:r>
      <w:r w:rsidR="00042FB6" w:rsidRPr="00612DFE">
        <w:rPr>
          <w:rFonts w:asciiTheme="minorHAnsi" w:hAnsiTheme="minorHAnsi" w:cstheme="minorHAnsi"/>
          <w:color w:val="auto"/>
        </w:rPr>
        <w:t xml:space="preserve">in response to </w:t>
      </w:r>
      <w:r w:rsidR="0025060A" w:rsidRPr="00612DFE">
        <w:rPr>
          <w:rFonts w:asciiTheme="minorHAnsi" w:hAnsiTheme="minorHAnsi" w:cstheme="minorHAnsi"/>
          <w:color w:val="auto"/>
        </w:rPr>
        <w:t>endovascular clot retrieval</w:t>
      </w:r>
      <w:r w:rsidR="009113E9" w:rsidRPr="00612DFE">
        <w:rPr>
          <w:rFonts w:asciiTheme="minorHAnsi" w:hAnsiTheme="minorHAnsi" w:cstheme="minorHAnsi"/>
          <w:color w:val="auto"/>
        </w:rPr>
        <w:t>/</w:t>
      </w:r>
      <w:r w:rsidR="0025060A" w:rsidRPr="00612DFE">
        <w:rPr>
          <w:rFonts w:asciiTheme="minorHAnsi" w:hAnsiTheme="minorHAnsi" w:cstheme="minorHAnsi"/>
          <w:color w:val="auto"/>
        </w:rPr>
        <w:t xml:space="preserve">lysis. </w:t>
      </w:r>
      <w:r w:rsidR="009113E9" w:rsidRPr="00612DFE">
        <w:rPr>
          <w:rFonts w:asciiTheme="minorHAnsi" w:hAnsiTheme="minorHAnsi" w:cstheme="minorHAnsi"/>
          <w:color w:val="auto"/>
        </w:rPr>
        <w:t>Additionally</w:t>
      </w:r>
      <w:r w:rsidR="0025060A" w:rsidRPr="00612DFE">
        <w:rPr>
          <w:rFonts w:asciiTheme="minorHAnsi" w:hAnsiTheme="minorHAnsi" w:cstheme="minorHAnsi"/>
          <w:color w:val="auto"/>
        </w:rPr>
        <w:t>, unlike the MCAo model</w:t>
      </w:r>
      <w:r w:rsidR="00857277" w:rsidRPr="00612DFE">
        <w:rPr>
          <w:rFonts w:asciiTheme="minorHAnsi" w:hAnsiTheme="minorHAnsi" w:cstheme="minorHAnsi"/>
          <w:color w:val="auto"/>
        </w:rPr>
        <w:t xml:space="preserve"> that mimics </w:t>
      </w:r>
      <w:r w:rsidR="00042FB6" w:rsidRPr="00612DFE">
        <w:rPr>
          <w:rFonts w:asciiTheme="minorHAnsi" w:hAnsiTheme="minorHAnsi" w:cstheme="minorHAnsi"/>
          <w:color w:val="auto"/>
        </w:rPr>
        <w:t xml:space="preserve">the </w:t>
      </w:r>
      <w:r w:rsidR="005F5904" w:rsidRPr="00612DFE">
        <w:rPr>
          <w:rFonts w:asciiTheme="minorHAnsi" w:hAnsiTheme="minorHAnsi" w:cstheme="minorHAnsi"/>
          <w:color w:val="auto"/>
        </w:rPr>
        <w:t>etiology</w:t>
      </w:r>
      <w:r w:rsidR="00042FB6" w:rsidRPr="00612DFE">
        <w:rPr>
          <w:rFonts w:asciiTheme="minorHAnsi" w:hAnsiTheme="minorHAnsi" w:cstheme="minorHAnsi"/>
          <w:color w:val="auto"/>
        </w:rPr>
        <w:t xml:space="preserve"> of </w:t>
      </w:r>
      <w:r w:rsidR="00857277" w:rsidRPr="00612DFE">
        <w:rPr>
          <w:rFonts w:asciiTheme="minorHAnsi" w:hAnsiTheme="minorHAnsi" w:cstheme="minorHAnsi"/>
          <w:color w:val="auto"/>
        </w:rPr>
        <w:t>most human strokes by occluding a major cerebral vessel</w:t>
      </w:r>
      <w:r w:rsidR="0025060A" w:rsidRPr="00612DFE">
        <w:rPr>
          <w:rFonts w:asciiTheme="minorHAnsi" w:hAnsiTheme="minorHAnsi" w:cstheme="minorHAnsi"/>
          <w:color w:val="auto"/>
        </w:rPr>
        <w:t xml:space="preserve">, </w:t>
      </w:r>
      <w:r w:rsidR="009113E9" w:rsidRPr="00612DFE">
        <w:rPr>
          <w:rFonts w:asciiTheme="minorHAnsi" w:hAnsiTheme="minorHAnsi" w:cstheme="minorHAnsi"/>
          <w:color w:val="auto"/>
        </w:rPr>
        <w:t xml:space="preserve">PT </w:t>
      </w:r>
      <w:r w:rsidR="00857277" w:rsidRPr="00612DFE">
        <w:rPr>
          <w:rFonts w:asciiTheme="minorHAnsi" w:hAnsiTheme="minorHAnsi" w:cstheme="minorHAnsi"/>
          <w:color w:val="auto"/>
        </w:rPr>
        <w:t>impairs blood flow through many smaller vessels</w:t>
      </w:r>
      <w:r w:rsidR="0025060A" w:rsidRPr="00612DFE">
        <w:rPr>
          <w:rFonts w:asciiTheme="minorHAnsi" w:hAnsiTheme="minorHAnsi" w:cstheme="minorHAnsi"/>
          <w:color w:val="auto"/>
        </w:rPr>
        <w:t xml:space="preserve">. </w:t>
      </w:r>
      <w:r w:rsidR="005F5904" w:rsidRPr="00612DFE">
        <w:rPr>
          <w:rFonts w:asciiTheme="minorHAnsi" w:hAnsiTheme="minorHAnsi" w:cstheme="minorHAnsi"/>
          <w:color w:val="auto"/>
        </w:rPr>
        <w:t>A</w:t>
      </w:r>
      <w:r w:rsidR="0025060A" w:rsidRPr="00612DFE">
        <w:rPr>
          <w:rFonts w:asciiTheme="minorHAnsi" w:hAnsiTheme="minorHAnsi" w:cstheme="minorHAnsi"/>
          <w:color w:val="auto"/>
        </w:rPr>
        <w:t xml:space="preserve"> technical </w:t>
      </w:r>
      <w:r w:rsidR="005F5904" w:rsidRPr="00612DFE">
        <w:rPr>
          <w:rFonts w:asciiTheme="minorHAnsi" w:hAnsiTheme="minorHAnsi" w:cstheme="minorHAnsi"/>
          <w:color w:val="auto"/>
        </w:rPr>
        <w:t xml:space="preserve">difficulty </w:t>
      </w:r>
      <w:r w:rsidR="00F430D3" w:rsidRPr="00612DFE">
        <w:rPr>
          <w:rFonts w:asciiTheme="minorHAnsi" w:hAnsiTheme="minorHAnsi" w:cstheme="minorHAnsi"/>
          <w:color w:val="auto"/>
        </w:rPr>
        <w:t>of</w:t>
      </w:r>
      <w:r w:rsidR="0025060A" w:rsidRPr="00612DFE">
        <w:rPr>
          <w:rFonts w:asciiTheme="minorHAnsi" w:hAnsiTheme="minorHAnsi" w:cstheme="minorHAnsi"/>
          <w:color w:val="auto"/>
        </w:rPr>
        <w:t xml:space="preserve"> inject</w:t>
      </w:r>
      <w:r w:rsidR="005F5904" w:rsidRPr="00612DFE">
        <w:rPr>
          <w:rFonts w:asciiTheme="minorHAnsi" w:hAnsiTheme="minorHAnsi" w:cstheme="minorHAnsi"/>
          <w:color w:val="auto"/>
        </w:rPr>
        <w:t>ing</w:t>
      </w:r>
      <w:r w:rsidR="0025060A" w:rsidRPr="00612DFE">
        <w:rPr>
          <w:rFonts w:asciiTheme="minorHAnsi" w:hAnsiTheme="minorHAnsi" w:cstheme="minorHAnsi"/>
          <w:color w:val="auto"/>
        </w:rPr>
        <w:t xml:space="preserve"> </w:t>
      </w:r>
      <w:r w:rsidR="00D97C4F" w:rsidRPr="00612DFE">
        <w:rPr>
          <w:rFonts w:asciiTheme="minorHAnsi" w:hAnsiTheme="minorHAnsi" w:cstheme="minorHAnsi"/>
          <w:color w:val="auto"/>
        </w:rPr>
        <w:t xml:space="preserve">hydrogel </w:t>
      </w:r>
      <w:r w:rsidR="0025060A" w:rsidRPr="00612DFE">
        <w:rPr>
          <w:rFonts w:asciiTheme="minorHAnsi" w:hAnsiTheme="minorHAnsi" w:cstheme="minorHAnsi"/>
          <w:color w:val="auto"/>
        </w:rPr>
        <w:t>biomaterials is their tendency to adhere to the syringe during surgery or</w:t>
      </w:r>
      <w:r w:rsidR="005F5904" w:rsidRPr="00612DFE">
        <w:rPr>
          <w:rFonts w:asciiTheme="minorHAnsi" w:hAnsiTheme="minorHAnsi" w:cstheme="minorHAnsi"/>
          <w:color w:val="auto"/>
        </w:rPr>
        <w:t xml:space="preserve"> to</w:t>
      </w:r>
      <w:r w:rsidR="0025060A" w:rsidRPr="00612DFE">
        <w:rPr>
          <w:rFonts w:asciiTheme="minorHAnsi" w:hAnsiTheme="minorHAnsi" w:cstheme="minorHAnsi"/>
          <w:color w:val="auto"/>
        </w:rPr>
        <w:t xml:space="preserve"> the skull during extractions. </w:t>
      </w:r>
      <w:r w:rsidR="00F430D3" w:rsidRPr="00612DFE">
        <w:rPr>
          <w:rFonts w:asciiTheme="minorHAnsi" w:hAnsiTheme="minorHAnsi" w:cstheme="minorHAnsi"/>
          <w:color w:val="auto"/>
        </w:rPr>
        <w:t xml:space="preserve">Designing a hydrogel that remains as a liquid during injection and then gels </w:t>
      </w:r>
      <w:r w:rsidR="00F430D3" w:rsidRPr="00160090">
        <w:rPr>
          <w:rFonts w:asciiTheme="minorHAnsi" w:hAnsiTheme="minorHAnsi" w:cstheme="minorHAnsi"/>
          <w:iCs/>
          <w:color w:val="auto"/>
        </w:rPr>
        <w:t>in situ can address the first issue;</w:t>
      </w:r>
      <w:r w:rsidR="0025060A" w:rsidRPr="00160090">
        <w:rPr>
          <w:rFonts w:asciiTheme="minorHAnsi" w:hAnsiTheme="minorHAnsi" w:cstheme="minorHAnsi"/>
          <w:iCs/>
          <w:color w:val="auto"/>
        </w:rPr>
        <w:t xml:space="preserve"> however, preventing the gel from sticking to the dura mater is often unavoidable since the injection </w:t>
      </w:r>
      <w:r w:rsidR="00F430D3" w:rsidRPr="00160090">
        <w:rPr>
          <w:rFonts w:asciiTheme="minorHAnsi" w:hAnsiTheme="minorHAnsi" w:cstheme="minorHAnsi"/>
          <w:iCs/>
          <w:color w:val="auto"/>
        </w:rPr>
        <w:t xml:space="preserve">site and stroke core </w:t>
      </w:r>
      <w:r w:rsidR="001A5348" w:rsidRPr="00160090">
        <w:rPr>
          <w:rFonts w:asciiTheme="minorHAnsi" w:hAnsiTheme="minorHAnsi" w:cstheme="minorHAnsi"/>
          <w:iCs/>
          <w:color w:val="auto"/>
        </w:rPr>
        <w:t>reside</w:t>
      </w:r>
      <w:r w:rsidR="0025060A" w:rsidRPr="00160090">
        <w:rPr>
          <w:rFonts w:asciiTheme="minorHAnsi" w:hAnsiTheme="minorHAnsi" w:cstheme="minorHAnsi"/>
          <w:iCs/>
          <w:color w:val="auto"/>
        </w:rPr>
        <w:t xml:space="preserve"> at the surface of the brain. This can make it difficult to </w:t>
      </w:r>
      <w:r w:rsidR="001A5348" w:rsidRPr="00160090">
        <w:rPr>
          <w:rFonts w:asciiTheme="minorHAnsi" w:hAnsiTheme="minorHAnsi" w:cstheme="minorHAnsi"/>
          <w:iCs/>
          <w:color w:val="auto"/>
        </w:rPr>
        <w:t xml:space="preserve">extract </w:t>
      </w:r>
      <w:r w:rsidR="0025060A" w:rsidRPr="00160090">
        <w:rPr>
          <w:rFonts w:asciiTheme="minorHAnsi" w:hAnsiTheme="minorHAnsi" w:cstheme="minorHAnsi"/>
          <w:iCs/>
          <w:color w:val="auto"/>
        </w:rPr>
        <w:t xml:space="preserve">the brain </w:t>
      </w:r>
      <w:r w:rsidR="0025060A" w:rsidRPr="00160090">
        <w:rPr>
          <w:rFonts w:asciiTheme="minorHAnsi" w:hAnsiTheme="minorHAnsi" w:cstheme="minorHAnsi"/>
          <w:iCs/>
          <w:color w:val="auto"/>
        </w:rPr>
        <w:lastRenderedPageBreak/>
        <w:t xml:space="preserve">tissue </w:t>
      </w:r>
      <w:r w:rsidR="001A5348" w:rsidRPr="00160090">
        <w:rPr>
          <w:rFonts w:asciiTheme="minorHAnsi" w:hAnsiTheme="minorHAnsi" w:cstheme="minorHAnsi"/>
          <w:iCs/>
          <w:color w:val="auto"/>
        </w:rPr>
        <w:t xml:space="preserve">while keeping the biomaterial </w:t>
      </w:r>
      <w:r w:rsidR="0025060A" w:rsidRPr="00160090">
        <w:rPr>
          <w:rFonts w:asciiTheme="minorHAnsi" w:hAnsiTheme="minorHAnsi" w:cstheme="minorHAnsi"/>
          <w:iCs/>
          <w:color w:val="auto"/>
        </w:rPr>
        <w:t xml:space="preserve">intact. As such, special care must be taken when removing </w:t>
      </w:r>
      <w:r w:rsidR="001A5348" w:rsidRPr="00160090">
        <w:rPr>
          <w:rFonts w:asciiTheme="minorHAnsi" w:hAnsiTheme="minorHAnsi" w:cstheme="minorHAnsi"/>
          <w:iCs/>
          <w:color w:val="auto"/>
        </w:rPr>
        <w:t xml:space="preserve">pieces of </w:t>
      </w:r>
      <w:r w:rsidR="0025060A" w:rsidRPr="00160090">
        <w:rPr>
          <w:rFonts w:asciiTheme="minorHAnsi" w:hAnsiTheme="minorHAnsi" w:cstheme="minorHAnsi"/>
          <w:iCs/>
          <w:color w:val="auto"/>
        </w:rPr>
        <w:t xml:space="preserve">skull from the brain to ensure </w:t>
      </w:r>
      <w:r w:rsidR="001A5348" w:rsidRPr="00160090">
        <w:rPr>
          <w:rFonts w:asciiTheme="minorHAnsi" w:hAnsiTheme="minorHAnsi" w:cstheme="minorHAnsi"/>
          <w:iCs/>
          <w:color w:val="auto"/>
        </w:rPr>
        <w:t xml:space="preserve">that </w:t>
      </w:r>
      <w:r w:rsidR="0025060A" w:rsidRPr="00160090">
        <w:rPr>
          <w:rFonts w:asciiTheme="minorHAnsi" w:hAnsiTheme="minorHAnsi" w:cstheme="minorHAnsi"/>
          <w:iCs/>
          <w:color w:val="auto"/>
        </w:rPr>
        <w:t xml:space="preserve">the dura mater does not </w:t>
      </w:r>
      <w:r w:rsidR="001A5348" w:rsidRPr="00160090">
        <w:rPr>
          <w:rFonts w:asciiTheme="minorHAnsi" w:hAnsiTheme="minorHAnsi" w:cstheme="minorHAnsi"/>
          <w:iCs/>
          <w:color w:val="auto"/>
        </w:rPr>
        <w:t>lift</w:t>
      </w:r>
      <w:r w:rsidR="0025060A" w:rsidRPr="00612DFE">
        <w:rPr>
          <w:rFonts w:asciiTheme="minorHAnsi" w:hAnsiTheme="minorHAnsi" w:cstheme="minorHAnsi"/>
          <w:color w:val="auto"/>
        </w:rPr>
        <w:t xml:space="preserve"> with the skull</w:t>
      </w:r>
      <w:r w:rsidR="001A5348" w:rsidRPr="00612DFE">
        <w:rPr>
          <w:rFonts w:asciiTheme="minorHAnsi" w:hAnsiTheme="minorHAnsi" w:cstheme="minorHAnsi"/>
          <w:color w:val="auto"/>
        </w:rPr>
        <w:t xml:space="preserve"> and unintentionally </w:t>
      </w:r>
      <w:r w:rsidR="00BC57DD" w:rsidRPr="00612DFE">
        <w:rPr>
          <w:rFonts w:asciiTheme="minorHAnsi" w:hAnsiTheme="minorHAnsi" w:cstheme="minorHAnsi"/>
          <w:color w:val="auto"/>
        </w:rPr>
        <w:t>uproot the</w:t>
      </w:r>
      <w:r w:rsidR="0025060A" w:rsidRPr="00612DFE">
        <w:rPr>
          <w:rFonts w:asciiTheme="minorHAnsi" w:hAnsiTheme="minorHAnsi" w:cstheme="minorHAnsi"/>
          <w:color w:val="auto"/>
        </w:rPr>
        <w:t xml:space="preserve"> gel. </w:t>
      </w:r>
      <w:r w:rsidR="00D97C4F" w:rsidRPr="00612DFE">
        <w:rPr>
          <w:rFonts w:asciiTheme="minorHAnsi" w:hAnsiTheme="minorHAnsi" w:cstheme="minorHAnsi"/>
          <w:color w:val="auto"/>
        </w:rPr>
        <w:t>Cryos</w:t>
      </w:r>
      <w:r w:rsidR="0025060A" w:rsidRPr="00612DFE">
        <w:rPr>
          <w:rFonts w:asciiTheme="minorHAnsi" w:hAnsiTheme="minorHAnsi" w:cstheme="minorHAnsi"/>
          <w:color w:val="auto"/>
        </w:rPr>
        <w:t xml:space="preserve">ectioning brains </w:t>
      </w:r>
      <w:r w:rsidR="00D97C4F" w:rsidRPr="00612DFE">
        <w:rPr>
          <w:rFonts w:asciiTheme="minorHAnsi" w:hAnsiTheme="minorHAnsi" w:cstheme="minorHAnsi"/>
          <w:color w:val="auto"/>
        </w:rPr>
        <w:t>also require</w:t>
      </w:r>
      <w:r w:rsidR="006A1007" w:rsidRPr="00612DFE">
        <w:rPr>
          <w:rFonts w:asciiTheme="minorHAnsi" w:hAnsiTheme="minorHAnsi" w:cstheme="minorHAnsi"/>
          <w:color w:val="auto"/>
        </w:rPr>
        <w:t>s</w:t>
      </w:r>
      <w:r w:rsidR="00D97C4F" w:rsidRPr="00612DFE">
        <w:rPr>
          <w:rFonts w:asciiTheme="minorHAnsi" w:hAnsiTheme="minorHAnsi" w:cstheme="minorHAnsi"/>
          <w:color w:val="auto"/>
        </w:rPr>
        <w:t xml:space="preserve"> technical skill because</w:t>
      </w:r>
      <w:r w:rsidR="0025060A" w:rsidRPr="00612DFE">
        <w:rPr>
          <w:rFonts w:asciiTheme="minorHAnsi" w:hAnsiTheme="minorHAnsi" w:cstheme="minorHAnsi"/>
          <w:color w:val="auto"/>
        </w:rPr>
        <w:t xml:space="preserve"> </w:t>
      </w:r>
      <w:r w:rsidR="00241C69" w:rsidRPr="00612DFE">
        <w:rPr>
          <w:rFonts w:asciiTheme="minorHAnsi" w:hAnsiTheme="minorHAnsi" w:cstheme="minorHAnsi"/>
          <w:color w:val="auto"/>
        </w:rPr>
        <w:t xml:space="preserve">both </w:t>
      </w:r>
      <w:r w:rsidR="006633AA" w:rsidRPr="00612DFE">
        <w:rPr>
          <w:rFonts w:asciiTheme="minorHAnsi" w:hAnsiTheme="minorHAnsi" w:cstheme="minorHAnsi"/>
          <w:color w:val="auto"/>
        </w:rPr>
        <w:t xml:space="preserve">the </w:t>
      </w:r>
      <w:r w:rsidR="00241C69" w:rsidRPr="00612DFE">
        <w:rPr>
          <w:rFonts w:asciiTheme="minorHAnsi" w:hAnsiTheme="minorHAnsi" w:cstheme="minorHAnsi"/>
          <w:color w:val="auto"/>
        </w:rPr>
        <w:t xml:space="preserve">handling </w:t>
      </w:r>
      <w:r w:rsidR="006633AA" w:rsidRPr="00612DFE">
        <w:rPr>
          <w:rFonts w:asciiTheme="minorHAnsi" w:hAnsiTheme="minorHAnsi" w:cstheme="minorHAnsi"/>
          <w:color w:val="auto"/>
        </w:rPr>
        <w:t xml:space="preserve">process </w:t>
      </w:r>
      <w:r w:rsidR="00241C69" w:rsidRPr="00612DFE">
        <w:rPr>
          <w:rFonts w:asciiTheme="minorHAnsi" w:hAnsiTheme="minorHAnsi" w:cstheme="minorHAnsi"/>
          <w:color w:val="auto"/>
        </w:rPr>
        <w:t xml:space="preserve">and blade transection </w:t>
      </w:r>
      <w:r w:rsidR="0025060A" w:rsidRPr="00612DFE">
        <w:rPr>
          <w:rFonts w:asciiTheme="minorHAnsi" w:hAnsiTheme="minorHAnsi" w:cstheme="minorHAnsi"/>
          <w:color w:val="auto"/>
        </w:rPr>
        <w:t xml:space="preserve">can easily detach </w:t>
      </w:r>
      <w:r w:rsidR="00D97C4F" w:rsidRPr="00612DFE">
        <w:rPr>
          <w:rFonts w:asciiTheme="minorHAnsi" w:hAnsiTheme="minorHAnsi" w:cstheme="minorHAnsi"/>
          <w:color w:val="auto"/>
        </w:rPr>
        <w:t xml:space="preserve">the gel </w:t>
      </w:r>
      <w:r w:rsidR="0025060A" w:rsidRPr="00612DFE">
        <w:rPr>
          <w:rFonts w:asciiTheme="minorHAnsi" w:hAnsiTheme="minorHAnsi" w:cstheme="minorHAnsi"/>
          <w:color w:val="auto"/>
        </w:rPr>
        <w:t xml:space="preserve">from </w:t>
      </w:r>
      <w:r w:rsidR="006A1007" w:rsidRPr="00612DFE">
        <w:rPr>
          <w:rFonts w:asciiTheme="minorHAnsi" w:hAnsiTheme="minorHAnsi" w:cstheme="minorHAnsi"/>
          <w:color w:val="auto"/>
        </w:rPr>
        <w:t xml:space="preserve">its </w:t>
      </w:r>
      <w:r w:rsidR="0025060A" w:rsidRPr="00612DFE">
        <w:rPr>
          <w:rFonts w:asciiTheme="minorHAnsi" w:hAnsiTheme="minorHAnsi" w:cstheme="minorHAnsi"/>
          <w:color w:val="auto"/>
        </w:rPr>
        <w:t>surrounding tissue</w:t>
      </w:r>
      <w:r w:rsidR="00CE307D" w:rsidRPr="00612DFE">
        <w:rPr>
          <w:rFonts w:asciiTheme="minorHAnsi" w:hAnsiTheme="minorHAnsi" w:cstheme="minorHAnsi"/>
          <w:color w:val="auto"/>
        </w:rPr>
        <w:t xml:space="preserve">, </w:t>
      </w:r>
      <w:r w:rsidR="00CC514B" w:rsidRPr="00612DFE">
        <w:rPr>
          <w:rFonts w:asciiTheme="minorHAnsi" w:hAnsiTheme="minorHAnsi" w:cstheme="minorHAnsi"/>
          <w:color w:val="auto"/>
        </w:rPr>
        <w:t>thereby</w:t>
      </w:r>
      <w:r w:rsidR="00CE307D" w:rsidRPr="00612DFE">
        <w:rPr>
          <w:rFonts w:asciiTheme="minorHAnsi" w:hAnsiTheme="minorHAnsi" w:cstheme="minorHAnsi"/>
          <w:color w:val="auto"/>
        </w:rPr>
        <w:t xml:space="preserve"> </w:t>
      </w:r>
      <w:r w:rsidR="006633AA" w:rsidRPr="00612DFE">
        <w:rPr>
          <w:rFonts w:asciiTheme="minorHAnsi" w:hAnsiTheme="minorHAnsi" w:cstheme="minorHAnsi"/>
          <w:color w:val="auto"/>
        </w:rPr>
        <w:t>limit</w:t>
      </w:r>
      <w:r w:rsidR="00CC514B" w:rsidRPr="00612DFE">
        <w:rPr>
          <w:rFonts w:asciiTheme="minorHAnsi" w:hAnsiTheme="minorHAnsi" w:cstheme="minorHAnsi"/>
          <w:color w:val="auto"/>
        </w:rPr>
        <w:t>ing</w:t>
      </w:r>
      <w:r w:rsidR="006633AA" w:rsidRPr="00612DFE">
        <w:rPr>
          <w:rFonts w:asciiTheme="minorHAnsi" w:hAnsiTheme="minorHAnsi" w:cstheme="minorHAnsi"/>
          <w:color w:val="auto"/>
        </w:rPr>
        <w:t xml:space="preserve"> data collection regarding cell infiltration</w:t>
      </w:r>
      <w:r w:rsidR="0025060A" w:rsidRPr="00612DFE">
        <w:rPr>
          <w:rFonts w:asciiTheme="minorHAnsi" w:hAnsiTheme="minorHAnsi" w:cstheme="minorHAnsi"/>
          <w:color w:val="auto"/>
        </w:rPr>
        <w:t xml:space="preserve">. Detachment </w:t>
      </w:r>
      <w:r w:rsidR="006633AA" w:rsidRPr="00612DFE">
        <w:rPr>
          <w:rFonts w:asciiTheme="minorHAnsi" w:hAnsiTheme="minorHAnsi" w:cstheme="minorHAnsi"/>
          <w:color w:val="auto"/>
        </w:rPr>
        <w:t xml:space="preserve">is </w:t>
      </w:r>
      <w:r w:rsidR="00241C69" w:rsidRPr="00612DFE">
        <w:rPr>
          <w:rFonts w:asciiTheme="minorHAnsi" w:hAnsiTheme="minorHAnsi" w:cstheme="minorHAnsi"/>
          <w:color w:val="auto"/>
        </w:rPr>
        <w:t>exacerbated when</w:t>
      </w:r>
      <w:r w:rsidR="0025060A" w:rsidRPr="00612DFE">
        <w:rPr>
          <w:rFonts w:asciiTheme="minorHAnsi" w:hAnsiTheme="minorHAnsi" w:cstheme="minorHAnsi"/>
          <w:color w:val="auto"/>
        </w:rPr>
        <w:t xml:space="preserve"> the material is not fully integrated with the tissue. </w:t>
      </w:r>
      <w:r w:rsidR="00933607" w:rsidRPr="00612DFE">
        <w:rPr>
          <w:rFonts w:asciiTheme="minorHAnsi" w:hAnsiTheme="minorHAnsi" w:cstheme="minorHAnsi"/>
          <w:color w:val="auto"/>
        </w:rPr>
        <w:t>Preparing the sample with OCT creates a</w:t>
      </w:r>
      <w:r w:rsidR="00B751D4" w:rsidRPr="00612DFE">
        <w:rPr>
          <w:rFonts w:asciiTheme="minorHAnsi" w:hAnsiTheme="minorHAnsi" w:cstheme="minorHAnsi"/>
          <w:color w:val="auto"/>
        </w:rPr>
        <w:t xml:space="preserve"> </w:t>
      </w:r>
      <w:r w:rsidR="00933607" w:rsidRPr="00612DFE">
        <w:rPr>
          <w:rFonts w:asciiTheme="minorHAnsi" w:hAnsiTheme="minorHAnsi" w:cstheme="minorHAnsi"/>
          <w:color w:val="auto"/>
        </w:rPr>
        <w:t>reinforcement shell that</w:t>
      </w:r>
      <w:r w:rsidR="00241C69" w:rsidRPr="00612DFE">
        <w:rPr>
          <w:rFonts w:asciiTheme="minorHAnsi" w:hAnsiTheme="minorHAnsi" w:cstheme="minorHAnsi"/>
          <w:color w:val="auto"/>
        </w:rPr>
        <w:t xml:space="preserve"> helps to minimize</w:t>
      </w:r>
      <w:r w:rsidR="0025060A" w:rsidRPr="00612DFE">
        <w:rPr>
          <w:rFonts w:asciiTheme="minorHAnsi" w:hAnsiTheme="minorHAnsi" w:cstheme="minorHAnsi"/>
          <w:color w:val="auto"/>
        </w:rPr>
        <w:t xml:space="preserve"> </w:t>
      </w:r>
      <w:r w:rsidR="00241C69" w:rsidRPr="00612DFE">
        <w:rPr>
          <w:rFonts w:asciiTheme="minorHAnsi" w:hAnsiTheme="minorHAnsi" w:cstheme="minorHAnsi"/>
          <w:color w:val="auto"/>
        </w:rPr>
        <w:t xml:space="preserve">material </w:t>
      </w:r>
      <w:r w:rsidR="0025060A" w:rsidRPr="00612DFE">
        <w:rPr>
          <w:rFonts w:asciiTheme="minorHAnsi" w:hAnsiTheme="minorHAnsi" w:cstheme="minorHAnsi"/>
          <w:color w:val="auto"/>
        </w:rPr>
        <w:t xml:space="preserve">separation </w:t>
      </w:r>
      <w:r w:rsidR="00933607" w:rsidRPr="00612DFE">
        <w:rPr>
          <w:rFonts w:asciiTheme="minorHAnsi" w:hAnsiTheme="minorHAnsi" w:cstheme="minorHAnsi"/>
          <w:color w:val="auto"/>
        </w:rPr>
        <w:t>during cutting</w:t>
      </w:r>
      <w:r w:rsidR="0025060A" w:rsidRPr="00612DFE">
        <w:rPr>
          <w:rFonts w:asciiTheme="minorHAnsi" w:hAnsiTheme="minorHAnsi" w:cstheme="minorHAnsi"/>
          <w:color w:val="auto"/>
        </w:rPr>
        <w:t xml:space="preserve">. </w:t>
      </w:r>
    </w:p>
    <w:p w14:paraId="3C24353D" w14:textId="77777777" w:rsidR="0025060A" w:rsidRPr="00612DFE" w:rsidRDefault="0025060A" w:rsidP="00A673E6">
      <w:pPr>
        <w:rPr>
          <w:rFonts w:asciiTheme="minorHAnsi" w:hAnsiTheme="minorHAnsi"/>
          <w:color w:val="auto"/>
        </w:rPr>
      </w:pPr>
    </w:p>
    <w:p w14:paraId="559BFC5E" w14:textId="20EAAEE5" w:rsidR="0025060A" w:rsidRPr="00612DFE" w:rsidRDefault="0025060A" w:rsidP="00A673E6">
      <w:pPr>
        <w:rPr>
          <w:rFonts w:asciiTheme="minorHAnsi" w:hAnsiTheme="minorHAnsi" w:cstheme="minorHAnsi"/>
          <w:color w:val="auto"/>
        </w:rPr>
      </w:pPr>
      <w:r w:rsidRPr="00612DFE">
        <w:rPr>
          <w:rFonts w:asciiTheme="minorHAnsi" w:hAnsiTheme="minorHAnsi" w:cstheme="minorHAnsi"/>
          <w:color w:val="auto"/>
        </w:rPr>
        <w:t xml:space="preserve">Before injecting biomaterials, </w:t>
      </w:r>
      <w:r w:rsidR="00CC514B" w:rsidRPr="00612DFE">
        <w:rPr>
          <w:rFonts w:asciiTheme="minorHAnsi" w:hAnsiTheme="minorHAnsi" w:cstheme="minorHAnsi"/>
          <w:color w:val="auto"/>
        </w:rPr>
        <w:t>we recommend optimizing</w:t>
      </w:r>
      <w:r w:rsidRPr="00612DFE">
        <w:rPr>
          <w:rFonts w:asciiTheme="minorHAnsi" w:hAnsiTheme="minorHAnsi" w:cstheme="minorHAnsi"/>
          <w:color w:val="auto"/>
        </w:rPr>
        <w:t xml:space="preserve"> the </w:t>
      </w:r>
      <w:r w:rsidR="00CC514B" w:rsidRPr="00612DFE">
        <w:rPr>
          <w:rFonts w:asciiTheme="minorHAnsi" w:hAnsiTheme="minorHAnsi" w:cstheme="minorHAnsi"/>
          <w:color w:val="auto"/>
        </w:rPr>
        <w:t xml:space="preserve">desired </w:t>
      </w:r>
      <w:r w:rsidR="00F17EC6" w:rsidRPr="00612DFE">
        <w:rPr>
          <w:rFonts w:asciiTheme="minorHAnsi" w:hAnsiTheme="minorHAnsi" w:cstheme="minorHAnsi"/>
          <w:color w:val="auto"/>
        </w:rPr>
        <w:t xml:space="preserve">stroke </w:t>
      </w:r>
      <w:r w:rsidRPr="00612DFE">
        <w:rPr>
          <w:rFonts w:asciiTheme="minorHAnsi" w:hAnsiTheme="minorHAnsi" w:cstheme="minorHAnsi"/>
          <w:color w:val="auto"/>
        </w:rPr>
        <w:t xml:space="preserve">size </w:t>
      </w:r>
      <w:r w:rsidR="00CC514B" w:rsidRPr="00612DFE">
        <w:rPr>
          <w:rFonts w:asciiTheme="minorHAnsi" w:hAnsiTheme="minorHAnsi" w:cstheme="minorHAnsi"/>
          <w:color w:val="auto"/>
        </w:rPr>
        <w:t xml:space="preserve">depending </w:t>
      </w:r>
      <w:r w:rsidR="00D17BA0" w:rsidRPr="00612DFE">
        <w:rPr>
          <w:rFonts w:asciiTheme="minorHAnsi" w:hAnsiTheme="minorHAnsi" w:cstheme="minorHAnsi"/>
          <w:color w:val="auto"/>
        </w:rPr>
        <w:t>up</w:t>
      </w:r>
      <w:r w:rsidR="00CC514B" w:rsidRPr="00612DFE">
        <w:rPr>
          <w:rFonts w:asciiTheme="minorHAnsi" w:hAnsiTheme="minorHAnsi" w:cstheme="minorHAnsi"/>
          <w:color w:val="auto"/>
        </w:rPr>
        <w:t>on rodent strain and laboratory setup</w:t>
      </w:r>
      <w:r w:rsidRPr="00612DFE">
        <w:rPr>
          <w:rFonts w:asciiTheme="minorHAnsi" w:hAnsiTheme="minorHAnsi" w:cstheme="minorHAnsi"/>
          <w:color w:val="auto"/>
        </w:rPr>
        <w:t xml:space="preserve">. Smaller or larger infarcts can be made by </w:t>
      </w:r>
      <w:r w:rsidR="00CC514B" w:rsidRPr="00612DFE">
        <w:rPr>
          <w:rFonts w:asciiTheme="minorHAnsi" w:hAnsiTheme="minorHAnsi" w:cstheme="minorHAnsi"/>
          <w:color w:val="auto"/>
        </w:rPr>
        <w:t xml:space="preserve">adjusting </w:t>
      </w:r>
      <w:r w:rsidRPr="00612DFE">
        <w:rPr>
          <w:rFonts w:asciiTheme="minorHAnsi" w:hAnsiTheme="minorHAnsi" w:cstheme="minorHAnsi"/>
          <w:color w:val="auto"/>
        </w:rPr>
        <w:t>three main parameters</w:t>
      </w:r>
      <w:r w:rsidR="00CC514B" w:rsidRPr="00612DFE">
        <w:rPr>
          <w:rFonts w:asciiTheme="minorHAnsi" w:hAnsiTheme="minorHAnsi" w:cstheme="minorHAnsi"/>
          <w:color w:val="auto"/>
        </w:rPr>
        <w:t>:</w:t>
      </w:r>
      <w:r w:rsidRPr="00612DFE">
        <w:rPr>
          <w:rFonts w:asciiTheme="minorHAnsi" w:hAnsiTheme="minorHAnsi" w:cstheme="minorHAnsi"/>
          <w:color w:val="auto"/>
        </w:rPr>
        <w:t xml:space="preserve"> laser output intensity, beam magnification, and irradiation time. </w:t>
      </w:r>
      <w:r w:rsidR="00CC514B" w:rsidRPr="00612DFE">
        <w:rPr>
          <w:rFonts w:asciiTheme="minorHAnsi" w:hAnsiTheme="minorHAnsi" w:cstheme="minorHAnsi"/>
          <w:color w:val="auto"/>
        </w:rPr>
        <w:t>O</w:t>
      </w:r>
      <w:r w:rsidRPr="00612DFE">
        <w:rPr>
          <w:rFonts w:asciiTheme="minorHAnsi" w:hAnsiTheme="minorHAnsi" w:cstheme="minorHAnsi"/>
          <w:color w:val="auto"/>
        </w:rPr>
        <w:t>ther factors</w:t>
      </w:r>
      <w:r w:rsidR="00CC514B" w:rsidRPr="00612DFE">
        <w:rPr>
          <w:rFonts w:asciiTheme="minorHAnsi" w:hAnsiTheme="minorHAnsi" w:cstheme="minorHAnsi"/>
          <w:color w:val="auto"/>
        </w:rPr>
        <w:t xml:space="preserve"> </w:t>
      </w:r>
      <w:r w:rsidR="00D17BA0" w:rsidRPr="00612DFE">
        <w:rPr>
          <w:rFonts w:asciiTheme="minorHAnsi" w:hAnsiTheme="minorHAnsi" w:cstheme="minorHAnsi"/>
          <w:color w:val="auto"/>
        </w:rPr>
        <w:t xml:space="preserve">that </w:t>
      </w:r>
      <w:r w:rsidR="00CC514B" w:rsidRPr="00612DFE">
        <w:rPr>
          <w:rFonts w:asciiTheme="minorHAnsi" w:hAnsiTheme="minorHAnsi" w:cstheme="minorHAnsi"/>
          <w:color w:val="auto"/>
        </w:rPr>
        <w:t>have also been shown to affect stroke size</w:t>
      </w:r>
      <w:r w:rsidRPr="00612DFE">
        <w:rPr>
          <w:rFonts w:asciiTheme="minorHAnsi" w:hAnsiTheme="minorHAnsi" w:cstheme="minorHAnsi"/>
          <w:color w:val="auto"/>
        </w:rPr>
        <w:t xml:space="preserve"> </w:t>
      </w:r>
      <w:r w:rsidR="00CC514B" w:rsidRPr="00612DFE">
        <w:rPr>
          <w:rFonts w:asciiTheme="minorHAnsi" w:hAnsiTheme="minorHAnsi" w:cstheme="minorHAnsi"/>
          <w:color w:val="auto"/>
        </w:rPr>
        <w:t>includ</w:t>
      </w:r>
      <w:r w:rsidR="00D17BA0" w:rsidRPr="00612DFE">
        <w:rPr>
          <w:rFonts w:asciiTheme="minorHAnsi" w:hAnsiTheme="minorHAnsi" w:cstheme="minorHAnsi"/>
          <w:color w:val="auto"/>
        </w:rPr>
        <w:t>e</w:t>
      </w:r>
      <w:r w:rsidRPr="00612DFE">
        <w:rPr>
          <w:rFonts w:asciiTheme="minorHAnsi" w:hAnsiTheme="minorHAnsi" w:cstheme="minorHAnsi"/>
          <w:color w:val="auto"/>
        </w:rPr>
        <w:t xml:space="preserve"> concentration of isoflurane</w:t>
      </w:r>
      <w:r w:rsidR="00D17BA0" w:rsidRPr="00612DFE">
        <w:rPr>
          <w:rFonts w:asciiTheme="minorHAnsi" w:hAnsiTheme="minorHAnsi" w:cstheme="minorHAnsi"/>
          <w:color w:val="auto"/>
          <w:vertAlign w:val="superscript"/>
        </w:rPr>
        <w:t>1</w:t>
      </w:r>
      <w:r w:rsidR="00B704D9">
        <w:rPr>
          <w:rFonts w:asciiTheme="minorHAnsi" w:hAnsiTheme="minorHAnsi" w:cstheme="minorHAnsi"/>
          <w:color w:val="auto"/>
          <w:vertAlign w:val="superscript"/>
        </w:rPr>
        <w:t>9</w:t>
      </w:r>
      <w:r w:rsidR="00CC514B" w:rsidRPr="00612DFE">
        <w:rPr>
          <w:rFonts w:asciiTheme="minorHAnsi" w:hAnsiTheme="minorHAnsi" w:cstheme="minorHAnsi"/>
          <w:color w:val="auto"/>
        </w:rPr>
        <w:t xml:space="preserve"> and</w:t>
      </w:r>
      <w:r w:rsidRPr="00612DFE">
        <w:rPr>
          <w:rFonts w:asciiTheme="minorHAnsi" w:hAnsiTheme="minorHAnsi" w:cstheme="minorHAnsi"/>
          <w:color w:val="auto"/>
        </w:rPr>
        <w:t xml:space="preserve"> amount of time the dye is allowed to circulate prior to irradiation. </w:t>
      </w:r>
      <w:r w:rsidR="00CC514B" w:rsidRPr="00612DFE">
        <w:rPr>
          <w:rFonts w:asciiTheme="minorHAnsi" w:hAnsiTheme="minorHAnsi" w:cstheme="minorHAnsi"/>
          <w:color w:val="auto"/>
        </w:rPr>
        <w:t>Regarding</w:t>
      </w:r>
      <w:r w:rsidRPr="00612DFE">
        <w:rPr>
          <w:rFonts w:asciiTheme="minorHAnsi" w:hAnsiTheme="minorHAnsi" w:cstheme="minorHAnsi"/>
          <w:color w:val="auto"/>
        </w:rPr>
        <w:t xml:space="preserve"> laser output intensity</w:t>
      </w:r>
      <w:r w:rsidR="006B2F9D" w:rsidRPr="00612DFE">
        <w:rPr>
          <w:rFonts w:asciiTheme="minorHAnsi" w:hAnsiTheme="minorHAnsi" w:cstheme="minorHAnsi"/>
          <w:color w:val="auto"/>
        </w:rPr>
        <w:t xml:space="preserve"> (power/area or mW/cm</w:t>
      </w:r>
      <w:r w:rsidR="006B2F9D" w:rsidRPr="00612DFE">
        <w:rPr>
          <w:rFonts w:asciiTheme="minorHAnsi" w:hAnsiTheme="minorHAnsi" w:cstheme="minorHAnsi"/>
          <w:color w:val="auto"/>
          <w:vertAlign w:val="superscript"/>
        </w:rPr>
        <w:t>2</w:t>
      </w:r>
      <w:r w:rsidR="006B2F9D" w:rsidRPr="00612DFE">
        <w:rPr>
          <w:rFonts w:asciiTheme="minorHAnsi" w:hAnsiTheme="minorHAnsi" w:cstheme="minorHAnsi"/>
          <w:color w:val="auto"/>
        </w:rPr>
        <w:t>)</w:t>
      </w:r>
      <w:r w:rsidRPr="00612DFE">
        <w:rPr>
          <w:rFonts w:asciiTheme="minorHAnsi" w:hAnsiTheme="minorHAnsi" w:cstheme="minorHAnsi"/>
          <w:color w:val="auto"/>
        </w:rPr>
        <w:t>, we found that a laser power of 10</w:t>
      </w:r>
      <w:r w:rsidR="00D17BA0" w:rsidRPr="00612DFE">
        <w:rPr>
          <w:rFonts w:asciiTheme="minorHAnsi" w:hAnsiTheme="minorHAnsi" w:cstheme="minorHAnsi"/>
          <w:color w:val="auto"/>
        </w:rPr>
        <w:t xml:space="preserve"> </w:t>
      </w:r>
      <w:r w:rsidRPr="00612DFE">
        <w:rPr>
          <w:rFonts w:asciiTheme="minorHAnsi" w:hAnsiTheme="minorHAnsi" w:cstheme="minorHAnsi"/>
          <w:color w:val="auto"/>
        </w:rPr>
        <w:t xml:space="preserve">mW </w:t>
      </w:r>
      <w:r w:rsidR="00A91B52" w:rsidRPr="00612DFE">
        <w:rPr>
          <w:rFonts w:asciiTheme="minorHAnsi" w:hAnsiTheme="minorHAnsi" w:cstheme="minorHAnsi"/>
          <w:color w:val="auto"/>
        </w:rPr>
        <w:t xml:space="preserve">was </w:t>
      </w:r>
      <w:r w:rsidRPr="00612DFE">
        <w:rPr>
          <w:rFonts w:asciiTheme="minorHAnsi" w:hAnsiTheme="minorHAnsi" w:cstheme="minorHAnsi"/>
          <w:color w:val="auto"/>
        </w:rPr>
        <w:t xml:space="preserve">sufficient to produce a small infarct </w:t>
      </w:r>
      <w:r w:rsidR="00D17BA0" w:rsidRPr="00612DFE">
        <w:rPr>
          <w:rFonts w:asciiTheme="minorHAnsi" w:hAnsiTheme="minorHAnsi" w:cstheme="minorHAnsi"/>
          <w:color w:val="auto"/>
        </w:rPr>
        <w:t xml:space="preserve">with </w:t>
      </w:r>
      <w:r w:rsidR="00B97971" w:rsidRPr="00612DFE">
        <w:rPr>
          <w:rFonts w:asciiTheme="minorHAnsi" w:hAnsiTheme="minorHAnsi" w:cstheme="minorHAnsi"/>
          <w:color w:val="auto"/>
        </w:rPr>
        <w:t>horizontal</w:t>
      </w:r>
      <w:r w:rsidR="00BD4DE8" w:rsidRPr="00612DFE">
        <w:rPr>
          <w:rFonts w:asciiTheme="minorHAnsi" w:hAnsiTheme="minorHAnsi" w:cstheme="minorHAnsi"/>
          <w:color w:val="auto"/>
        </w:rPr>
        <w:t xml:space="preserve"> </w:t>
      </w:r>
      <w:r w:rsidR="00D17BA0" w:rsidRPr="00612DFE">
        <w:rPr>
          <w:rFonts w:asciiTheme="minorHAnsi" w:hAnsiTheme="minorHAnsi" w:cstheme="minorHAnsi"/>
          <w:color w:val="auto"/>
        </w:rPr>
        <w:t xml:space="preserve">diameter </w:t>
      </w:r>
      <w:r w:rsidR="00B751D4" w:rsidRPr="00612DFE">
        <w:rPr>
          <w:rFonts w:asciiTheme="minorHAnsi" w:hAnsiTheme="minorHAnsi" w:cstheme="minorHAnsi"/>
          <w:color w:val="auto"/>
        </w:rPr>
        <w:t>slightly smaller</w:t>
      </w:r>
      <w:r w:rsidR="00D17BA0" w:rsidRPr="00612DFE">
        <w:rPr>
          <w:rFonts w:asciiTheme="minorHAnsi" w:hAnsiTheme="minorHAnsi" w:cstheme="minorHAnsi"/>
          <w:color w:val="auto"/>
        </w:rPr>
        <w:t xml:space="preserve"> to that of </w:t>
      </w:r>
      <w:r w:rsidRPr="00612DFE">
        <w:rPr>
          <w:rFonts w:asciiTheme="minorHAnsi" w:hAnsiTheme="minorHAnsi" w:cstheme="minorHAnsi"/>
          <w:color w:val="auto"/>
        </w:rPr>
        <w:t>the laser</w:t>
      </w:r>
      <w:r w:rsidR="00D17BA0" w:rsidRPr="00612DFE">
        <w:rPr>
          <w:rFonts w:asciiTheme="minorHAnsi" w:hAnsiTheme="minorHAnsi" w:cstheme="minorHAnsi"/>
          <w:color w:val="auto"/>
        </w:rPr>
        <w:t xml:space="preserve"> beam</w:t>
      </w:r>
      <w:r w:rsidRPr="00612DFE">
        <w:rPr>
          <w:rFonts w:asciiTheme="minorHAnsi" w:hAnsiTheme="minorHAnsi" w:cstheme="minorHAnsi"/>
          <w:color w:val="auto"/>
        </w:rPr>
        <w:t xml:space="preserve">. </w:t>
      </w:r>
      <w:r w:rsidR="00D17BA0" w:rsidRPr="00612DFE">
        <w:rPr>
          <w:rFonts w:asciiTheme="minorHAnsi" w:hAnsiTheme="minorHAnsi" w:cstheme="minorHAnsi"/>
          <w:color w:val="auto"/>
        </w:rPr>
        <w:t>H</w:t>
      </w:r>
      <w:r w:rsidRPr="00612DFE">
        <w:rPr>
          <w:rFonts w:asciiTheme="minorHAnsi" w:hAnsiTheme="minorHAnsi" w:cstheme="minorHAnsi"/>
          <w:color w:val="auto"/>
        </w:rPr>
        <w:t xml:space="preserve">igher </w:t>
      </w:r>
      <w:r w:rsidR="00BD4DE8" w:rsidRPr="00612DFE">
        <w:rPr>
          <w:rFonts w:asciiTheme="minorHAnsi" w:hAnsiTheme="minorHAnsi" w:cstheme="minorHAnsi"/>
          <w:color w:val="auto"/>
        </w:rPr>
        <w:t xml:space="preserve">laser </w:t>
      </w:r>
      <w:r w:rsidR="00D17BA0" w:rsidRPr="00612DFE">
        <w:rPr>
          <w:rFonts w:asciiTheme="minorHAnsi" w:hAnsiTheme="minorHAnsi" w:cstheme="minorHAnsi"/>
          <w:color w:val="auto"/>
        </w:rPr>
        <w:t xml:space="preserve">power </w:t>
      </w:r>
      <w:r w:rsidRPr="00612DFE">
        <w:rPr>
          <w:rFonts w:asciiTheme="minorHAnsi" w:hAnsiTheme="minorHAnsi" w:cstheme="minorHAnsi"/>
          <w:color w:val="auto"/>
        </w:rPr>
        <w:t xml:space="preserve">yielded </w:t>
      </w:r>
      <w:r w:rsidR="00BD4DE8" w:rsidRPr="00612DFE">
        <w:rPr>
          <w:rFonts w:asciiTheme="minorHAnsi" w:hAnsiTheme="minorHAnsi" w:cstheme="minorHAnsi"/>
          <w:color w:val="auto"/>
        </w:rPr>
        <w:t xml:space="preserve">marginally </w:t>
      </w:r>
      <w:r w:rsidR="00D17BA0" w:rsidRPr="00612DFE">
        <w:rPr>
          <w:rFonts w:asciiTheme="minorHAnsi" w:hAnsiTheme="minorHAnsi" w:cstheme="minorHAnsi"/>
          <w:color w:val="auto"/>
        </w:rPr>
        <w:t>wider</w:t>
      </w:r>
      <w:r w:rsidR="00BD4DE8" w:rsidRPr="00612DFE">
        <w:rPr>
          <w:rFonts w:asciiTheme="minorHAnsi" w:hAnsiTheme="minorHAnsi" w:cstheme="minorHAnsi"/>
          <w:color w:val="auto"/>
        </w:rPr>
        <w:t xml:space="preserve"> but</w:t>
      </w:r>
      <w:r w:rsidR="00D17BA0" w:rsidRPr="00612DFE">
        <w:rPr>
          <w:rFonts w:asciiTheme="minorHAnsi" w:hAnsiTheme="minorHAnsi" w:cstheme="minorHAnsi"/>
          <w:color w:val="auto"/>
        </w:rPr>
        <w:t xml:space="preserve"> substantially </w:t>
      </w:r>
      <w:r w:rsidRPr="00612DFE">
        <w:rPr>
          <w:rFonts w:asciiTheme="minorHAnsi" w:hAnsiTheme="minorHAnsi" w:cstheme="minorHAnsi"/>
          <w:color w:val="auto"/>
        </w:rPr>
        <w:t>deeper infarct</w:t>
      </w:r>
      <w:r w:rsidR="00D17BA0" w:rsidRPr="00612DFE">
        <w:rPr>
          <w:rFonts w:asciiTheme="minorHAnsi" w:hAnsiTheme="minorHAnsi" w:cstheme="minorHAnsi"/>
          <w:color w:val="auto"/>
        </w:rPr>
        <w:t xml:space="preserve">s </w:t>
      </w:r>
      <w:r w:rsidRPr="00612DFE">
        <w:rPr>
          <w:rFonts w:asciiTheme="minorHAnsi" w:hAnsiTheme="minorHAnsi" w:cstheme="minorHAnsi"/>
          <w:color w:val="auto"/>
        </w:rPr>
        <w:t>(data not shown)</w:t>
      </w:r>
      <w:r w:rsidR="00B751D4" w:rsidRPr="00612DFE">
        <w:rPr>
          <w:rFonts w:asciiTheme="minorHAnsi" w:hAnsiTheme="minorHAnsi" w:cstheme="minorHAnsi"/>
          <w:color w:val="auto"/>
        </w:rPr>
        <w:t xml:space="preserve"> due to the laser beam</w:t>
      </w:r>
      <w:r w:rsidR="00BD4DE8" w:rsidRPr="00612DFE">
        <w:rPr>
          <w:rFonts w:asciiTheme="minorHAnsi" w:hAnsiTheme="minorHAnsi" w:cstheme="minorHAnsi"/>
          <w:color w:val="auto"/>
        </w:rPr>
        <w:t xml:space="preserve"> </w:t>
      </w:r>
      <w:r w:rsidR="00B751D4" w:rsidRPr="00612DFE">
        <w:rPr>
          <w:rFonts w:asciiTheme="minorHAnsi" w:hAnsiTheme="minorHAnsi" w:cstheme="minorHAnsi"/>
          <w:color w:val="auto"/>
        </w:rPr>
        <w:t xml:space="preserve">having a gaussian irradiation profile. By increasing the intensity, the center point of maximum irradiance can penetrate deeper past the skull, as well as cause the slight increase in the spot size penetration of the laser. </w:t>
      </w:r>
      <w:r w:rsidRPr="00612DFE">
        <w:rPr>
          <w:rFonts w:asciiTheme="minorHAnsi" w:hAnsiTheme="minorHAnsi" w:cstheme="minorHAnsi"/>
          <w:color w:val="auto"/>
        </w:rPr>
        <w:t xml:space="preserve">Other stroke models have </w:t>
      </w:r>
      <w:r w:rsidR="004D5815" w:rsidRPr="00612DFE">
        <w:rPr>
          <w:rFonts w:asciiTheme="minorHAnsi" w:hAnsiTheme="minorHAnsi" w:cstheme="minorHAnsi"/>
          <w:color w:val="auto"/>
        </w:rPr>
        <w:t>thinned</w:t>
      </w:r>
      <w:r w:rsidRPr="00612DFE">
        <w:rPr>
          <w:rFonts w:asciiTheme="minorHAnsi" w:hAnsiTheme="minorHAnsi" w:cstheme="minorHAnsi"/>
          <w:color w:val="auto"/>
        </w:rPr>
        <w:t xml:space="preserve"> the skull </w:t>
      </w:r>
      <w:r w:rsidR="004D5815" w:rsidRPr="00612DFE">
        <w:rPr>
          <w:rFonts w:asciiTheme="minorHAnsi" w:hAnsiTheme="minorHAnsi" w:cstheme="minorHAnsi"/>
          <w:color w:val="auto"/>
        </w:rPr>
        <w:t xml:space="preserve">by sanding it </w:t>
      </w:r>
      <w:r w:rsidRPr="00612DFE">
        <w:rPr>
          <w:rFonts w:asciiTheme="minorHAnsi" w:hAnsiTheme="minorHAnsi" w:cstheme="minorHAnsi"/>
          <w:color w:val="auto"/>
        </w:rPr>
        <w:t xml:space="preserve">prior to </w:t>
      </w:r>
      <w:r w:rsidR="00A91B52" w:rsidRPr="00612DFE">
        <w:rPr>
          <w:rFonts w:asciiTheme="minorHAnsi" w:hAnsiTheme="minorHAnsi" w:cstheme="minorHAnsi"/>
          <w:color w:val="auto"/>
        </w:rPr>
        <w:t>applying</w:t>
      </w:r>
      <w:r w:rsidRPr="00612DFE">
        <w:rPr>
          <w:rFonts w:asciiTheme="minorHAnsi" w:hAnsiTheme="minorHAnsi" w:cstheme="minorHAnsi"/>
          <w:color w:val="auto"/>
        </w:rPr>
        <w:t xml:space="preserve"> light or laser </w:t>
      </w:r>
      <w:r w:rsidR="00A91B52" w:rsidRPr="00612DFE">
        <w:rPr>
          <w:rFonts w:asciiTheme="minorHAnsi" w:hAnsiTheme="minorHAnsi" w:cstheme="minorHAnsi"/>
          <w:color w:val="auto"/>
        </w:rPr>
        <w:t xml:space="preserve">in order </w:t>
      </w:r>
      <w:r w:rsidRPr="00612DFE">
        <w:rPr>
          <w:rFonts w:asciiTheme="minorHAnsi" w:hAnsiTheme="minorHAnsi" w:cstheme="minorHAnsi"/>
          <w:color w:val="auto"/>
        </w:rPr>
        <w:t xml:space="preserve">to increase </w:t>
      </w:r>
      <w:r w:rsidR="00B751D4" w:rsidRPr="00612DFE">
        <w:rPr>
          <w:rFonts w:asciiTheme="minorHAnsi" w:hAnsiTheme="minorHAnsi" w:cstheme="minorHAnsi"/>
          <w:color w:val="auto"/>
        </w:rPr>
        <w:t xml:space="preserve">light </w:t>
      </w:r>
      <w:r w:rsidRPr="00612DFE">
        <w:rPr>
          <w:rFonts w:asciiTheme="minorHAnsi" w:hAnsiTheme="minorHAnsi" w:cstheme="minorHAnsi"/>
          <w:color w:val="auto"/>
        </w:rPr>
        <w:t>penetration and subsequent reproducibility of clotting</w:t>
      </w:r>
      <w:r w:rsidR="00B751D4" w:rsidRPr="00612DFE">
        <w:rPr>
          <w:rFonts w:asciiTheme="minorHAnsi" w:hAnsiTheme="minorHAnsi" w:cstheme="minorHAnsi"/>
          <w:color w:val="auto"/>
        </w:rPr>
        <w:t xml:space="preserve"> while maintaining a lower laser intensity</w:t>
      </w:r>
      <w:r w:rsidR="00B704D9">
        <w:rPr>
          <w:rFonts w:asciiTheme="minorHAnsi" w:hAnsiTheme="minorHAnsi" w:cstheme="minorHAnsi"/>
          <w:color w:val="auto"/>
          <w:vertAlign w:val="superscript"/>
        </w:rPr>
        <w:t>20</w:t>
      </w:r>
      <w:r w:rsidR="00B751D4" w:rsidRPr="00612DFE">
        <w:rPr>
          <w:rFonts w:asciiTheme="minorHAnsi" w:hAnsiTheme="minorHAnsi" w:cstheme="minorHAnsi"/>
          <w:color w:val="auto"/>
        </w:rPr>
        <w:t>; however, this can cause hemorrhaging in the skull and takes a fair amount of time during surgery and skill to master without accidently damaging the brain in the process</w:t>
      </w:r>
      <w:r w:rsidRPr="00612DFE">
        <w:rPr>
          <w:rFonts w:asciiTheme="minorHAnsi" w:hAnsiTheme="minorHAnsi" w:cstheme="minorHAnsi"/>
          <w:color w:val="auto"/>
        </w:rPr>
        <w:t xml:space="preserve">. </w:t>
      </w:r>
      <w:r w:rsidR="002A2947" w:rsidRPr="00612DFE">
        <w:rPr>
          <w:rFonts w:asciiTheme="minorHAnsi" w:hAnsiTheme="minorHAnsi" w:cstheme="minorHAnsi"/>
          <w:color w:val="auto"/>
        </w:rPr>
        <w:t>Similar</w:t>
      </w:r>
      <w:r w:rsidR="00567A0B" w:rsidRPr="00612DFE">
        <w:rPr>
          <w:rFonts w:asciiTheme="minorHAnsi" w:hAnsiTheme="minorHAnsi" w:cstheme="minorHAnsi"/>
          <w:color w:val="auto"/>
        </w:rPr>
        <w:t xml:space="preserve"> to </w:t>
      </w:r>
      <w:r w:rsidR="00C02F4A">
        <w:rPr>
          <w:rFonts w:asciiTheme="minorHAnsi" w:hAnsiTheme="minorHAnsi" w:cstheme="minorHAnsi"/>
          <w:color w:val="auto"/>
        </w:rPr>
        <w:t xml:space="preserve">the </w:t>
      </w:r>
      <w:r w:rsidR="00567A0B" w:rsidRPr="00612DFE">
        <w:rPr>
          <w:rFonts w:asciiTheme="minorHAnsi" w:hAnsiTheme="minorHAnsi" w:cstheme="minorHAnsi"/>
          <w:color w:val="auto"/>
        </w:rPr>
        <w:t>intensity</w:t>
      </w:r>
      <w:r w:rsidR="002A2947" w:rsidRPr="00612DFE">
        <w:rPr>
          <w:rFonts w:asciiTheme="minorHAnsi" w:hAnsiTheme="minorHAnsi" w:cstheme="minorHAnsi"/>
          <w:color w:val="auto"/>
        </w:rPr>
        <w:t>, i</w:t>
      </w:r>
      <w:r w:rsidR="006B2F9D" w:rsidRPr="00612DFE">
        <w:rPr>
          <w:rFonts w:asciiTheme="minorHAnsi" w:hAnsiTheme="minorHAnsi" w:cstheme="minorHAnsi"/>
          <w:color w:val="auto"/>
        </w:rPr>
        <w:t>ncreasing</w:t>
      </w:r>
      <w:r w:rsidR="00B751D4" w:rsidRPr="00612DFE">
        <w:rPr>
          <w:rFonts w:asciiTheme="minorHAnsi" w:hAnsiTheme="minorHAnsi" w:cstheme="minorHAnsi"/>
          <w:color w:val="auto"/>
        </w:rPr>
        <w:t xml:space="preserve"> the</w:t>
      </w:r>
      <w:r w:rsidRPr="00612DFE">
        <w:rPr>
          <w:rFonts w:asciiTheme="minorHAnsi" w:hAnsiTheme="minorHAnsi" w:cstheme="minorHAnsi"/>
          <w:color w:val="auto"/>
        </w:rPr>
        <w:t xml:space="preserve"> </w:t>
      </w:r>
      <w:r w:rsidR="002A2947" w:rsidRPr="00612DFE">
        <w:rPr>
          <w:rFonts w:asciiTheme="minorHAnsi" w:hAnsiTheme="minorHAnsi" w:cstheme="minorHAnsi"/>
          <w:color w:val="auto"/>
        </w:rPr>
        <w:t xml:space="preserve">laser </w:t>
      </w:r>
      <w:r w:rsidR="006B2F9D" w:rsidRPr="00612DFE">
        <w:rPr>
          <w:rFonts w:asciiTheme="minorHAnsi" w:hAnsiTheme="minorHAnsi" w:cstheme="minorHAnsi"/>
          <w:color w:val="auto"/>
        </w:rPr>
        <w:t xml:space="preserve">beam </w:t>
      </w:r>
      <w:r w:rsidRPr="00612DFE">
        <w:rPr>
          <w:rFonts w:asciiTheme="minorHAnsi" w:hAnsiTheme="minorHAnsi" w:cstheme="minorHAnsi"/>
          <w:color w:val="auto"/>
        </w:rPr>
        <w:t>diameter</w:t>
      </w:r>
      <w:r w:rsidR="00567A0B" w:rsidRPr="00612DFE">
        <w:rPr>
          <w:rFonts w:asciiTheme="minorHAnsi" w:hAnsiTheme="minorHAnsi" w:cstheme="minorHAnsi"/>
          <w:color w:val="auto"/>
        </w:rPr>
        <w:t xml:space="preserve"> also</w:t>
      </w:r>
      <w:r w:rsidR="006B2F9D" w:rsidRPr="00612DFE">
        <w:rPr>
          <w:rFonts w:asciiTheme="minorHAnsi" w:hAnsiTheme="minorHAnsi" w:cstheme="minorHAnsi"/>
          <w:color w:val="auto"/>
        </w:rPr>
        <w:t xml:space="preserve"> increase</w:t>
      </w:r>
      <w:r w:rsidR="002A2947" w:rsidRPr="00612DFE">
        <w:rPr>
          <w:rFonts w:asciiTheme="minorHAnsi" w:hAnsiTheme="minorHAnsi" w:cstheme="minorHAnsi"/>
          <w:color w:val="auto"/>
        </w:rPr>
        <w:t>d</w:t>
      </w:r>
      <w:r w:rsidRPr="00612DFE">
        <w:rPr>
          <w:rFonts w:asciiTheme="minorHAnsi" w:hAnsiTheme="minorHAnsi" w:cstheme="minorHAnsi"/>
          <w:color w:val="auto"/>
        </w:rPr>
        <w:t xml:space="preserve"> infarct</w:t>
      </w:r>
      <w:r w:rsidR="006B2F9D" w:rsidRPr="00612DFE">
        <w:rPr>
          <w:rFonts w:asciiTheme="minorHAnsi" w:hAnsiTheme="minorHAnsi" w:cstheme="minorHAnsi"/>
          <w:color w:val="auto"/>
        </w:rPr>
        <w:t xml:space="preserve"> size; however, laser intensity and beam diameter do not scale linearly</w:t>
      </w:r>
      <w:r w:rsidR="00D46E2F" w:rsidRPr="00612DFE">
        <w:rPr>
          <w:rFonts w:asciiTheme="minorHAnsi" w:hAnsiTheme="minorHAnsi" w:cstheme="minorHAnsi"/>
          <w:color w:val="auto"/>
        </w:rPr>
        <w:t xml:space="preserve"> with respect to one another</w:t>
      </w:r>
      <w:r w:rsidR="00AB6A16" w:rsidRPr="00612DFE">
        <w:rPr>
          <w:rFonts w:asciiTheme="minorHAnsi" w:hAnsiTheme="minorHAnsi" w:cstheme="minorHAnsi"/>
          <w:color w:val="auto"/>
        </w:rPr>
        <w:t xml:space="preserve"> but follow the equation, </w:t>
      </w:r>
      <m:oMath>
        <m:r>
          <w:rPr>
            <w:rFonts w:ascii="Cambria Math" w:hAnsi="Cambria Math" w:cstheme="minorHAnsi"/>
            <w:color w:val="auto"/>
          </w:rPr>
          <m:t>power density=</m:t>
        </m:r>
        <m:f>
          <m:fPr>
            <m:ctrlPr>
              <w:rPr>
                <w:rFonts w:ascii="Cambria Math" w:hAnsi="Cambria Math" w:cstheme="minorHAnsi"/>
                <w:i/>
                <w:color w:val="auto"/>
              </w:rPr>
            </m:ctrlPr>
          </m:fPr>
          <m:num>
            <m:r>
              <w:rPr>
                <w:rFonts w:ascii="Cambria Math" w:hAnsi="Cambria Math" w:cstheme="minorHAnsi"/>
                <w:color w:val="auto"/>
              </w:rPr>
              <m:t>laser power (W)</m:t>
            </m:r>
          </m:num>
          <m:den>
            <m:r>
              <w:rPr>
                <w:rFonts w:ascii="Cambria Math" w:hAnsi="Cambria Math" w:cstheme="minorHAnsi"/>
                <w:color w:val="auto"/>
              </w:rPr>
              <m:t>π</m:t>
            </m:r>
            <m:sSup>
              <m:sSupPr>
                <m:ctrlPr>
                  <w:rPr>
                    <w:rFonts w:ascii="Cambria Math" w:hAnsi="Cambria Math" w:cstheme="minorHAnsi"/>
                    <w:i/>
                    <w:color w:val="auto"/>
                  </w:rPr>
                </m:ctrlPr>
              </m:sSupPr>
              <m:e>
                <m:r>
                  <w:rPr>
                    <w:rFonts w:ascii="Cambria Math" w:hAnsi="Cambria Math" w:cstheme="minorHAnsi"/>
                    <w:color w:val="auto"/>
                  </w:rPr>
                  <m:t>r</m:t>
                </m:r>
              </m:e>
              <m:sup>
                <m:r>
                  <w:rPr>
                    <w:rFonts w:ascii="Cambria Math" w:hAnsi="Cambria Math" w:cstheme="minorHAnsi"/>
                    <w:color w:val="auto"/>
                  </w:rPr>
                  <m:t>2</m:t>
                </m:r>
              </m:sup>
            </m:sSup>
          </m:den>
        </m:f>
      </m:oMath>
      <w:r w:rsidR="00DB5EE7" w:rsidRPr="00612DFE">
        <w:rPr>
          <w:rFonts w:asciiTheme="minorHAnsi" w:hAnsiTheme="minorHAnsi" w:cstheme="minorHAnsi"/>
          <w:color w:val="auto"/>
        </w:rPr>
        <w:t>, where r is the radius of the beam</w:t>
      </w:r>
      <w:r w:rsidR="006B2F9D" w:rsidRPr="00612DFE">
        <w:rPr>
          <w:rFonts w:asciiTheme="minorHAnsi" w:hAnsiTheme="minorHAnsi" w:cstheme="minorHAnsi"/>
          <w:color w:val="auto"/>
        </w:rPr>
        <w:t>.</w:t>
      </w:r>
      <w:r w:rsidR="00B751D4" w:rsidRPr="00612DFE">
        <w:rPr>
          <w:rFonts w:asciiTheme="minorHAnsi" w:hAnsiTheme="minorHAnsi" w:cstheme="minorHAnsi"/>
          <w:color w:val="auto"/>
        </w:rPr>
        <w:t xml:space="preserve"> </w:t>
      </w:r>
      <w:r w:rsidR="00D46E2F" w:rsidRPr="00612DFE">
        <w:rPr>
          <w:rFonts w:asciiTheme="minorHAnsi" w:hAnsiTheme="minorHAnsi" w:cstheme="minorHAnsi"/>
          <w:color w:val="auto"/>
        </w:rPr>
        <w:t>In terms of irradiation time,</w:t>
      </w:r>
      <w:r w:rsidRPr="00612DFE">
        <w:rPr>
          <w:rFonts w:asciiTheme="minorHAnsi" w:hAnsiTheme="minorHAnsi" w:cstheme="minorHAnsi"/>
          <w:color w:val="auto"/>
        </w:rPr>
        <w:t xml:space="preserve"> we found that a minimum of 10 min was needed to yield reproducible strokes. To increase the </w:t>
      </w:r>
      <w:r w:rsidR="00B97971" w:rsidRPr="00612DFE">
        <w:rPr>
          <w:rFonts w:asciiTheme="minorHAnsi" w:hAnsiTheme="minorHAnsi" w:cstheme="minorHAnsi"/>
          <w:color w:val="auto"/>
        </w:rPr>
        <w:t xml:space="preserve">horizontal </w:t>
      </w:r>
      <w:r w:rsidRPr="00612DFE">
        <w:rPr>
          <w:rFonts w:asciiTheme="minorHAnsi" w:hAnsiTheme="minorHAnsi" w:cstheme="minorHAnsi"/>
          <w:color w:val="auto"/>
        </w:rPr>
        <w:t>diameter of the infarct</w:t>
      </w:r>
      <w:r w:rsidR="00B97971" w:rsidRPr="00612DFE">
        <w:rPr>
          <w:rFonts w:asciiTheme="minorHAnsi" w:hAnsiTheme="minorHAnsi" w:cstheme="minorHAnsi"/>
          <w:color w:val="auto"/>
        </w:rPr>
        <w:t xml:space="preserve"> while keeping the vertical depth constant</w:t>
      </w:r>
      <w:r w:rsidRPr="00612DFE">
        <w:rPr>
          <w:rFonts w:asciiTheme="minorHAnsi" w:hAnsiTheme="minorHAnsi" w:cstheme="minorHAnsi"/>
          <w:color w:val="auto"/>
        </w:rPr>
        <w:t xml:space="preserve">, we applied the laser </w:t>
      </w:r>
      <w:r w:rsidR="00A91B52" w:rsidRPr="00612DFE">
        <w:rPr>
          <w:rFonts w:asciiTheme="minorHAnsi" w:hAnsiTheme="minorHAnsi" w:cstheme="minorHAnsi"/>
          <w:color w:val="auto"/>
        </w:rPr>
        <w:t xml:space="preserve">to </w:t>
      </w:r>
      <w:r w:rsidRPr="00612DFE">
        <w:rPr>
          <w:rFonts w:asciiTheme="minorHAnsi" w:hAnsiTheme="minorHAnsi" w:cstheme="minorHAnsi"/>
          <w:color w:val="auto"/>
        </w:rPr>
        <w:t xml:space="preserve">adjacent </w:t>
      </w:r>
      <w:r w:rsidR="00B97971" w:rsidRPr="00612DFE">
        <w:rPr>
          <w:rFonts w:asciiTheme="minorHAnsi" w:hAnsiTheme="minorHAnsi" w:cstheme="minorHAnsi"/>
          <w:color w:val="auto"/>
        </w:rPr>
        <w:t xml:space="preserve">locations </w:t>
      </w:r>
      <w:r w:rsidRPr="00612DFE">
        <w:rPr>
          <w:rFonts w:asciiTheme="minorHAnsi" w:hAnsiTheme="minorHAnsi" w:cstheme="minorHAnsi"/>
          <w:color w:val="auto"/>
        </w:rPr>
        <w:t xml:space="preserve">for 10 min each, sequentially. </w:t>
      </w:r>
      <w:r w:rsidR="00906D2B" w:rsidRPr="00612DFE">
        <w:rPr>
          <w:rFonts w:asciiTheme="minorHAnsi" w:hAnsiTheme="minorHAnsi" w:cstheme="minorHAnsi"/>
          <w:color w:val="auto"/>
        </w:rPr>
        <w:t>To address</w:t>
      </w:r>
      <w:r w:rsidRPr="00612DFE">
        <w:rPr>
          <w:rFonts w:asciiTheme="minorHAnsi" w:hAnsiTheme="minorHAnsi" w:cstheme="minorHAnsi"/>
          <w:color w:val="auto"/>
        </w:rPr>
        <w:t xml:space="preserve"> the </w:t>
      </w:r>
      <w:r w:rsidR="00906D2B" w:rsidRPr="00612DFE">
        <w:rPr>
          <w:rFonts w:asciiTheme="minorHAnsi" w:hAnsiTheme="minorHAnsi" w:cstheme="minorHAnsi"/>
          <w:color w:val="auto"/>
        </w:rPr>
        <w:t xml:space="preserve">influence of </w:t>
      </w:r>
      <w:r w:rsidRPr="00612DFE">
        <w:rPr>
          <w:rFonts w:asciiTheme="minorHAnsi" w:hAnsiTheme="minorHAnsi" w:cstheme="minorHAnsi"/>
          <w:color w:val="auto"/>
        </w:rPr>
        <w:t xml:space="preserve">isoflurane </w:t>
      </w:r>
      <w:r w:rsidR="00906D2B" w:rsidRPr="00612DFE">
        <w:rPr>
          <w:rFonts w:asciiTheme="minorHAnsi" w:hAnsiTheme="minorHAnsi" w:cstheme="minorHAnsi"/>
          <w:color w:val="auto"/>
        </w:rPr>
        <w:t xml:space="preserve">concentration </w:t>
      </w:r>
      <w:r w:rsidRPr="00612DFE">
        <w:rPr>
          <w:rFonts w:asciiTheme="minorHAnsi" w:hAnsiTheme="minorHAnsi" w:cstheme="minorHAnsi"/>
          <w:color w:val="auto"/>
        </w:rPr>
        <w:t xml:space="preserve">and circulation time of rose bengal, we found that 1.5% </w:t>
      </w:r>
      <w:r w:rsidR="00906D2B" w:rsidRPr="00612DFE">
        <w:rPr>
          <w:rFonts w:asciiTheme="minorHAnsi" w:hAnsiTheme="minorHAnsi" w:cstheme="minorHAnsi"/>
          <w:color w:val="auto"/>
        </w:rPr>
        <w:t>isoflurane</w:t>
      </w:r>
      <w:r w:rsidR="00A064AC" w:rsidRPr="00612DFE">
        <w:rPr>
          <w:rFonts w:asciiTheme="minorHAnsi" w:hAnsiTheme="minorHAnsi" w:cstheme="minorHAnsi"/>
          <w:color w:val="auto"/>
        </w:rPr>
        <w:t xml:space="preserve"> </w:t>
      </w:r>
      <w:r w:rsidRPr="00612DFE">
        <w:rPr>
          <w:rFonts w:asciiTheme="minorHAnsi" w:hAnsiTheme="minorHAnsi" w:cstheme="minorHAnsi"/>
          <w:color w:val="auto"/>
        </w:rPr>
        <w:t>concentration and 7 min of circulation after IP injection resulted in consistent formation of</w:t>
      </w:r>
      <w:r w:rsidR="00A064AC" w:rsidRPr="00612DFE">
        <w:rPr>
          <w:rFonts w:asciiTheme="minorHAnsi" w:hAnsiTheme="minorHAnsi" w:cstheme="minorHAnsi"/>
          <w:color w:val="auto"/>
        </w:rPr>
        <w:t xml:space="preserve"> </w:t>
      </w:r>
      <w:r w:rsidRPr="00612DFE">
        <w:rPr>
          <w:rFonts w:asciiTheme="minorHAnsi" w:hAnsiTheme="minorHAnsi" w:cstheme="minorHAnsi"/>
          <w:color w:val="auto"/>
        </w:rPr>
        <w:t xml:space="preserve">strokes. These </w:t>
      </w:r>
      <w:r w:rsidR="007722BA" w:rsidRPr="00612DFE">
        <w:rPr>
          <w:rFonts w:asciiTheme="minorHAnsi" w:hAnsiTheme="minorHAnsi" w:cstheme="minorHAnsi"/>
          <w:color w:val="auto"/>
        </w:rPr>
        <w:t xml:space="preserve">five </w:t>
      </w:r>
      <w:r w:rsidRPr="00612DFE">
        <w:rPr>
          <w:rFonts w:asciiTheme="minorHAnsi" w:hAnsiTheme="minorHAnsi" w:cstheme="minorHAnsi"/>
          <w:color w:val="auto"/>
        </w:rPr>
        <w:t xml:space="preserve">parameters were optimized for our </w:t>
      </w:r>
      <w:r w:rsidR="00906D2B" w:rsidRPr="00612DFE">
        <w:rPr>
          <w:rFonts w:asciiTheme="minorHAnsi" w:hAnsiTheme="minorHAnsi" w:cstheme="minorHAnsi"/>
          <w:color w:val="auto"/>
        </w:rPr>
        <w:t xml:space="preserve">particular </w:t>
      </w:r>
      <w:r w:rsidRPr="00612DFE">
        <w:rPr>
          <w:rFonts w:asciiTheme="minorHAnsi" w:hAnsiTheme="minorHAnsi" w:cstheme="minorHAnsi"/>
          <w:color w:val="auto"/>
        </w:rPr>
        <w:t>use</w:t>
      </w:r>
      <w:r w:rsidR="007722BA" w:rsidRPr="00612DFE">
        <w:rPr>
          <w:rFonts w:asciiTheme="minorHAnsi" w:hAnsiTheme="minorHAnsi" w:cstheme="minorHAnsi"/>
          <w:color w:val="auto"/>
        </w:rPr>
        <w:t>.</w:t>
      </w:r>
      <w:r w:rsidRPr="00612DFE">
        <w:rPr>
          <w:rFonts w:asciiTheme="minorHAnsi" w:hAnsiTheme="minorHAnsi" w:cstheme="minorHAnsi"/>
          <w:color w:val="auto"/>
        </w:rPr>
        <w:t xml:space="preserve"> </w:t>
      </w:r>
      <w:r w:rsidR="007722BA" w:rsidRPr="00612DFE">
        <w:rPr>
          <w:rFonts w:asciiTheme="minorHAnsi" w:hAnsiTheme="minorHAnsi" w:cstheme="minorHAnsi"/>
          <w:color w:val="auto"/>
        </w:rPr>
        <w:t xml:space="preserve">We required a large enough stroke to </w:t>
      </w:r>
      <w:r w:rsidR="00A9463B" w:rsidRPr="00612DFE">
        <w:rPr>
          <w:rFonts w:asciiTheme="minorHAnsi" w:hAnsiTheme="minorHAnsi" w:cstheme="minorHAnsi"/>
          <w:color w:val="auto"/>
        </w:rPr>
        <w:t>cause</w:t>
      </w:r>
      <w:r w:rsidRPr="00612DFE">
        <w:rPr>
          <w:rFonts w:asciiTheme="minorHAnsi" w:hAnsiTheme="minorHAnsi" w:cstheme="minorHAnsi"/>
          <w:color w:val="auto"/>
        </w:rPr>
        <w:t xml:space="preserve"> behavioral changes </w:t>
      </w:r>
      <w:r w:rsidR="00B2647C" w:rsidRPr="00612DFE">
        <w:rPr>
          <w:rFonts w:asciiTheme="minorHAnsi" w:hAnsiTheme="minorHAnsi" w:cstheme="minorHAnsi"/>
          <w:color w:val="auto"/>
        </w:rPr>
        <w:t>yet not</w:t>
      </w:r>
      <w:r w:rsidRPr="00612DFE">
        <w:rPr>
          <w:rFonts w:asciiTheme="minorHAnsi" w:hAnsiTheme="minorHAnsi" w:cstheme="minorHAnsi"/>
          <w:color w:val="auto"/>
        </w:rPr>
        <w:t xml:space="preserve"> </w:t>
      </w:r>
      <w:r w:rsidR="00A9463B" w:rsidRPr="00612DFE">
        <w:rPr>
          <w:rFonts w:asciiTheme="minorHAnsi" w:hAnsiTheme="minorHAnsi" w:cstheme="minorHAnsi"/>
          <w:color w:val="auto"/>
        </w:rPr>
        <w:t xml:space="preserve">interfere with </w:t>
      </w:r>
      <w:r w:rsidRPr="00612DFE">
        <w:rPr>
          <w:rFonts w:asciiTheme="minorHAnsi" w:hAnsiTheme="minorHAnsi" w:cstheme="minorHAnsi"/>
          <w:color w:val="auto"/>
        </w:rPr>
        <w:t xml:space="preserve">the subventricular zone, where we </w:t>
      </w:r>
      <w:r w:rsidR="00A9463B" w:rsidRPr="00612DFE">
        <w:rPr>
          <w:rFonts w:asciiTheme="minorHAnsi" w:hAnsiTheme="minorHAnsi" w:cstheme="minorHAnsi"/>
          <w:color w:val="auto"/>
        </w:rPr>
        <w:t xml:space="preserve">aimed </w:t>
      </w:r>
      <w:r w:rsidRPr="00612DFE">
        <w:rPr>
          <w:rFonts w:asciiTheme="minorHAnsi" w:hAnsiTheme="minorHAnsi" w:cstheme="minorHAnsi"/>
          <w:color w:val="auto"/>
        </w:rPr>
        <w:t xml:space="preserve">to study </w:t>
      </w:r>
      <w:r w:rsidR="00A9463B" w:rsidRPr="00612DFE">
        <w:rPr>
          <w:rFonts w:asciiTheme="minorHAnsi" w:hAnsiTheme="minorHAnsi" w:cstheme="minorHAnsi"/>
          <w:color w:val="auto"/>
        </w:rPr>
        <w:t xml:space="preserve">the effect of </w:t>
      </w:r>
      <w:r w:rsidRPr="00612DFE">
        <w:rPr>
          <w:rFonts w:asciiTheme="minorHAnsi" w:hAnsiTheme="minorHAnsi" w:cstheme="minorHAnsi"/>
          <w:color w:val="auto"/>
        </w:rPr>
        <w:t xml:space="preserve">our material on neural progenitor cells. </w:t>
      </w:r>
      <w:r w:rsidR="00567A0B" w:rsidRPr="00612DFE">
        <w:rPr>
          <w:rFonts w:asciiTheme="minorHAnsi" w:hAnsiTheme="minorHAnsi" w:cstheme="minorHAnsi"/>
          <w:color w:val="auto"/>
        </w:rPr>
        <w:t>In addition to stroke size, we also needed to</w:t>
      </w:r>
      <w:r w:rsidRPr="00612DFE">
        <w:rPr>
          <w:rFonts w:asciiTheme="minorHAnsi" w:hAnsiTheme="minorHAnsi" w:cstheme="minorHAnsi"/>
          <w:color w:val="auto"/>
        </w:rPr>
        <w:t xml:space="preserve"> </w:t>
      </w:r>
      <w:r w:rsidR="00567A0B" w:rsidRPr="00612DFE">
        <w:rPr>
          <w:rFonts w:asciiTheme="minorHAnsi" w:hAnsiTheme="minorHAnsi" w:cstheme="minorHAnsi"/>
          <w:color w:val="auto"/>
        </w:rPr>
        <w:t xml:space="preserve">determine </w:t>
      </w:r>
      <w:r w:rsidRPr="00612DFE">
        <w:rPr>
          <w:rFonts w:asciiTheme="minorHAnsi" w:hAnsiTheme="minorHAnsi" w:cstheme="minorHAnsi"/>
          <w:color w:val="auto"/>
        </w:rPr>
        <w:t xml:space="preserve">the </w:t>
      </w:r>
      <w:r w:rsidR="00567A0B" w:rsidRPr="00612DFE">
        <w:rPr>
          <w:rFonts w:asciiTheme="minorHAnsi" w:hAnsiTheme="minorHAnsi" w:cstheme="minorHAnsi"/>
          <w:color w:val="auto"/>
        </w:rPr>
        <w:t xml:space="preserve">optimal </w:t>
      </w:r>
      <w:r w:rsidRPr="00612DFE">
        <w:rPr>
          <w:rFonts w:asciiTheme="minorHAnsi" w:hAnsiTheme="minorHAnsi" w:cstheme="minorHAnsi"/>
          <w:color w:val="auto"/>
        </w:rPr>
        <w:t xml:space="preserve">gel volume to inject. </w:t>
      </w:r>
      <w:r w:rsidR="00212E7E" w:rsidRPr="00612DFE">
        <w:rPr>
          <w:rFonts w:asciiTheme="minorHAnsi" w:hAnsiTheme="minorHAnsi" w:cstheme="minorHAnsi"/>
          <w:color w:val="auto"/>
        </w:rPr>
        <w:t xml:space="preserve">At minimum, we needed enough gel to entirely fill the stroke cavity because we found that gaps between gel and surrounding tissue led to similar results as our control groups, while contact between gel and tissue resulted in fewer reactive astrocytes and </w:t>
      </w:r>
      <w:r w:rsidR="00B751D4" w:rsidRPr="00612DFE">
        <w:rPr>
          <w:rFonts w:asciiTheme="minorHAnsi" w:hAnsiTheme="minorHAnsi" w:cstheme="minorHAnsi"/>
          <w:color w:val="auto"/>
        </w:rPr>
        <w:t>increased</w:t>
      </w:r>
      <w:r w:rsidR="00212E7E" w:rsidRPr="00612DFE">
        <w:rPr>
          <w:rFonts w:asciiTheme="minorHAnsi" w:hAnsiTheme="minorHAnsi" w:cstheme="minorHAnsi"/>
          <w:color w:val="auto"/>
        </w:rPr>
        <w:t xml:space="preserve"> cellular infiltration. We arrived at a lower limit of </w:t>
      </w:r>
      <w:r w:rsidRPr="00612DFE">
        <w:rPr>
          <w:rFonts w:asciiTheme="minorHAnsi" w:hAnsiTheme="minorHAnsi" w:cstheme="minorHAnsi"/>
          <w:color w:val="auto"/>
        </w:rPr>
        <w:t>4-6</w:t>
      </w:r>
      <w:r w:rsidR="007722BA" w:rsidRPr="00612DFE">
        <w:rPr>
          <w:rFonts w:asciiTheme="minorHAnsi" w:hAnsiTheme="minorHAnsi" w:cstheme="minorHAnsi"/>
          <w:color w:val="auto"/>
        </w:rPr>
        <w:t xml:space="preserve"> </w:t>
      </w:r>
      <w:r w:rsidR="00C02F4A">
        <w:rPr>
          <w:rFonts w:asciiTheme="minorHAnsi" w:hAnsiTheme="minorHAnsi" w:cstheme="minorHAnsi"/>
          <w:color w:val="auto"/>
        </w:rPr>
        <w:t>µ</w:t>
      </w:r>
      <w:r w:rsidRPr="00612DFE">
        <w:rPr>
          <w:rFonts w:asciiTheme="minorHAnsi" w:hAnsiTheme="minorHAnsi" w:cstheme="minorHAnsi"/>
          <w:color w:val="auto"/>
        </w:rPr>
        <w:t>L of gel</w:t>
      </w:r>
      <w:r w:rsidR="009E0D92" w:rsidRPr="00612DFE">
        <w:rPr>
          <w:rFonts w:asciiTheme="minorHAnsi" w:hAnsiTheme="minorHAnsi" w:cstheme="minorHAnsi"/>
          <w:color w:val="auto"/>
        </w:rPr>
        <w:t>, which produced</w:t>
      </w:r>
      <w:r w:rsidRPr="00612DFE">
        <w:rPr>
          <w:rFonts w:asciiTheme="minorHAnsi" w:hAnsiTheme="minorHAnsi" w:cstheme="minorHAnsi"/>
          <w:color w:val="auto"/>
        </w:rPr>
        <w:t xml:space="preserve"> no adverse effects</w:t>
      </w:r>
      <w:r w:rsidR="00B751D4" w:rsidRPr="00612DFE">
        <w:rPr>
          <w:rFonts w:asciiTheme="minorHAnsi" w:hAnsiTheme="minorHAnsi" w:cstheme="minorHAnsi"/>
          <w:color w:val="auto"/>
        </w:rPr>
        <w:t xml:space="preserve"> after injected</w:t>
      </w:r>
      <w:r w:rsidRPr="00612DFE">
        <w:rPr>
          <w:rFonts w:asciiTheme="minorHAnsi" w:hAnsiTheme="minorHAnsi" w:cstheme="minorHAnsi"/>
          <w:color w:val="auto"/>
        </w:rPr>
        <w:t xml:space="preserve"> (</w:t>
      </w:r>
      <w:r w:rsidR="00C02F4A">
        <w:rPr>
          <w:rFonts w:asciiTheme="minorHAnsi" w:hAnsiTheme="minorHAnsi" w:cstheme="minorHAnsi"/>
          <w:color w:val="auto"/>
        </w:rPr>
        <w:t>unpublished data</w:t>
      </w:r>
      <w:r w:rsidRPr="00612DFE">
        <w:rPr>
          <w:rFonts w:asciiTheme="minorHAnsi" w:hAnsiTheme="minorHAnsi" w:cstheme="minorHAnsi"/>
          <w:color w:val="auto"/>
        </w:rPr>
        <w:t>).</w:t>
      </w:r>
    </w:p>
    <w:p w14:paraId="1D62F039" w14:textId="77A68ACD" w:rsidR="0045244A" w:rsidRPr="00612DFE" w:rsidRDefault="0045244A" w:rsidP="00A673E6">
      <w:pPr>
        <w:rPr>
          <w:rFonts w:asciiTheme="minorHAnsi" w:hAnsiTheme="minorHAnsi" w:cstheme="minorHAnsi"/>
          <w:color w:val="auto"/>
        </w:rPr>
      </w:pPr>
    </w:p>
    <w:p w14:paraId="0A5469EC" w14:textId="022C8E9E" w:rsidR="0045244A" w:rsidRPr="00612DFE" w:rsidRDefault="0045244A" w:rsidP="00A673E6">
      <w:pPr>
        <w:rPr>
          <w:rFonts w:asciiTheme="minorHAnsi" w:hAnsiTheme="minorHAnsi" w:cstheme="minorHAnsi"/>
          <w:color w:val="auto"/>
        </w:rPr>
      </w:pPr>
      <w:r w:rsidRPr="00612DFE">
        <w:rPr>
          <w:rFonts w:asciiTheme="minorHAnsi" w:hAnsiTheme="minorHAnsi" w:cstheme="minorHAnsi"/>
          <w:color w:val="auto"/>
        </w:rPr>
        <w:t xml:space="preserve">Regarding assessing </w:t>
      </w:r>
      <w:r w:rsidR="00D24622">
        <w:rPr>
          <w:rFonts w:asciiTheme="minorHAnsi" w:hAnsiTheme="minorHAnsi" w:cstheme="minorHAnsi"/>
          <w:color w:val="auto"/>
        </w:rPr>
        <w:t xml:space="preserve">the </w:t>
      </w:r>
      <w:r w:rsidRPr="00612DFE">
        <w:rPr>
          <w:rFonts w:asciiTheme="minorHAnsi" w:hAnsiTheme="minorHAnsi" w:cstheme="minorHAnsi"/>
          <w:color w:val="auto"/>
        </w:rPr>
        <w:t xml:space="preserve">stroke outcome there are several </w:t>
      </w:r>
      <w:r w:rsidR="00023B7C" w:rsidRPr="00612DFE">
        <w:rPr>
          <w:rFonts w:asciiTheme="minorHAnsi" w:hAnsiTheme="minorHAnsi" w:cstheme="minorHAnsi"/>
          <w:color w:val="auto"/>
        </w:rPr>
        <w:t xml:space="preserve">options </w:t>
      </w:r>
      <w:r w:rsidRPr="00612DFE">
        <w:rPr>
          <w:rFonts w:asciiTheme="minorHAnsi" w:hAnsiTheme="minorHAnsi" w:cstheme="minorHAnsi"/>
          <w:color w:val="auto"/>
        </w:rPr>
        <w:t xml:space="preserve">beyond IHC staining, such as magnetic resonance imaging, behavioral tests, histological analysis, and TTC (2,3,5-triphenyltetrazolium chloride) staining. It is highly recommended to use TTC for preliminary </w:t>
      </w:r>
      <w:r w:rsidRPr="00612DFE">
        <w:rPr>
          <w:rFonts w:asciiTheme="minorHAnsi" w:hAnsiTheme="minorHAnsi" w:cstheme="minorHAnsi"/>
          <w:color w:val="auto"/>
        </w:rPr>
        <w:lastRenderedPageBreak/>
        <w:t>optimization of stroke due to its ease of use and immediate results.</w:t>
      </w:r>
      <w:r w:rsidRPr="00612DFE">
        <w:rPr>
          <w:rFonts w:asciiTheme="minorHAnsi" w:hAnsiTheme="minorHAnsi"/>
          <w:color w:val="auto"/>
        </w:rPr>
        <w:t xml:space="preserve"> </w:t>
      </w:r>
      <w:r w:rsidRPr="00612DFE">
        <w:rPr>
          <w:rFonts w:asciiTheme="minorHAnsi" w:hAnsiTheme="minorHAnsi" w:cstheme="minorHAnsi"/>
          <w:color w:val="auto"/>
        </w:rPr>
        <w:t>Previous behavioral testing in our lab has looked at the Cylinder test/spontaneous forelimb task, the grid-walking test, and the pasta test</w:t>
      </w:r>
      <w:r w:rsidRPr="00612DFE">
        <w:rPr>
          <w:rFonts w:asciiTheme="minorHAnsi" w:hAnsiTheme="minorHAnsi" w:cstheme="minorHAnsi"/>
          <w:color w:val="auto"/>
          <w:vertAlign w:val="superscript"/>
        </w:rPr>
        <w:t>1</w:t>
      </w:r>
      <w:r w:rsidR="00B704D9">
        <w:rPr>
          <w:rFonts w:asciiTheme="minorHAnsi" w:hAnsiTheme="minorHAnsi" w:cstheme="minorHAnsi"/>
          <w:color w:val="auto"/>
          <w:vertAlign w:val="superscript"/>
        </w:rPr>
        <w:t>2</w:t>
      </w:r>
      <w:r w:rsidRPr="00612DFE">
        <w:rPr>
          <w:rFonts w:asciiTheme="minorHAnsi" w:hAnsiTheme="minorHAnsi" w:cstheme="minorHAnsi"/>
          <w:color w:val="auto"/>
          <w:vertAlign w:val="superscript"/>
        </w:rPr>
        <w:t>,</w:t>
      </w:r>
      <w:r w:rsidR="00C508EB" w:rsidRPr="00612DFE">
        <w:rPr>
          <w:rFonts w:asciiTheme="minorHAnsi" w:hAnsiTheme="minorHAnsi" w:cstheme="minorHAnsi"/>
          <w:color w:val="auto"/>
          <w:vertAlign w:val="superscript"/>
        </w:rPr>
        <w:t>2</w:t>
      </w:r>
      <w:r w:rsidR="00B704D9">
        <w:rPr>
          <w:rFonts w:asciiTheme="minorHAnsi" w:hAnsiTheme="minorHAnsi" w:cstheme="minorHAnsi"/>
          <w:color w:val="auto"/>
          <w:vertAlign w:val="superscript"/>
        </w:rPr>
        <w:t>1</w:t>
      </w:r>
      <w:r w:rsidRPr="00612DFE">
        <w:rPr>
          <w:rFonts w:asciiTheme="minorHAnsi" w:hAnsiTheme="minorHAnsi" w:cstheme="minorHAnsi"/>
          <w:color w:val="auto"/>
        </w:rPr>
        <w:t xml:space="preserve">. It should be noted that rotarod testing did not show significant decreases in behavioral outcomes after the PT stroke method was implemented (data not shown). Thus, behavioral tests should assess very complex tasks that require significant cortical input.  </w:t>
      </w:r>
    </w:p>
    <w:p w14:paraId="6F27E757" w14:textId="77777777" w:rsidR="0025060A" w:rsidRPr="00612DFE" w:rsidRDefault="0025060A" w:rsidP="00A673E6">
      <w:pPr>
        <w:rPr>
          <w:rFonts w:asciiTheme="minorHAnsi" w:hAnsiTheme="minorHAnsi" w:cstheme="minorHAnsi"/>
          <w:color w:val="auto"/>
        </w:rPr>
      </w:pPr>
    </w:p>
    <w:p w14:paraId="49727959" w14:textId="775A6390" w:rsidR="0025060A" w:rsidRPr="00612DFE" w:rsidRDefault="00B751D4" w:rsidP="00A673E6">
      <w:pPr>
        <w:rPr>
          <w:rFonts w:asciiTheme="minorHAnsi" w:hAnsiTheme="minorHAnsi" w:cstheme="minorHAnsi"/>
          <w:color w:val="auto"/>
        </w:rPr>
      </w:pPr>
      <w:r w:rsidRPr="00612DFE">
        <w:rPr>
          <w:rFonts w:asciiTheme="minorHAnsi" w:hAnsiTheme="minorHAnsi" w:cstheme="minorHAnsi"/>
          <w:color w:val="auto"/>
        </w:rPr>
        <w:t>Here we demonstrated the technique of injecting hydrogels after stroke without the delivery of growth factors or cells. However, h</w:t>
      </w:r>
      <w:r w:rsidR="0025060A" w:rsidRPr="00612DFE">
        <w:rPr>
          <w:rFonts w:asciiTheme="minorHAnsi" w:hAnsiTheme="minorHAnsi" w:cstheme="minorHAnsi"/>
          <w:color w:val="auto"/>
        </w:rPr>
        <w:t>ydrogels</w:t>
      </w:r>
      <w:r w:rsidRPr="00612DFE">
        <w:rPr>
          <w:rFonts w:asciiTheme="minorHAnsi" w:hAnsiTheme="minorHAnsi" w:cstheme="minorHAnsi"/>
          <w:color w:val="auto"/>
        </w:rPr>
        <w:t xml:space="preserve"> have</w:t>
      </w:r>
      <w:r w:rsidR="00A37AF2" w:rsidRPr="00612DFE">
        <w:rPr>
          <w:rFonts w:asciiTheme="minorHAnsi" w:hAnsiTheme="minorHAnsi" w:cstheme="minorHAnsi"/>
          <w:color w:val="auto"/>
        </w:rPr>
        <w:t xml:space="preserve"> </w:t>
      </w:r>
      <w:r w:rsidR="0025060A" w:rsidRPr="00612DFE">
        <w:rPr>
          <w:rFonts w:asciiTheme="minorHAnsi" w:hAnsiTheme="minorHAnsi" w:cstheme="minorHAnsi"/>
          <w:color w:val="auto"/>
        </w:rPr>
        <w:t>also be</w:t>
      </w:r>
      <w:r w:rsidRPr="00612DFE">
        <w:rPr>
          <w:rFonts w:asciiTheme="minorHAnsi" w:hAnsiTheme="minorHAnsi" w:cstheme="minorHAnsi"/>
          <w:color w:val="auto"/>
        </w:rPr>
        <w:t>en</w:t>
      </w:r>
      <w:r w:rsidR="0025060A" w:rsidRPr="00612DFE">
        <w:rPr>
          <w:rFonts w:asciiTheme="minorHAnsi" w:hAnsiTheme="minorHAnsi" w:cstheme="minorHAnsi"/>
          <w:color w:val="auto"/>
        </w:rPr>
        <w:t xml:space="preserve"> utilized for cell transplantation</w:t>
      </w:r>
      <w:r w:rsidRPr="00612DFE">
        <w:rPr>
          <w:rFonts w:asciiTheme="minorHAnsi" w:hAnsiTheme="minorHAnsi" w:cstheme="minorHAnsi"/>
          <w:color w:val="auto"/>
        </w:rPr>
        <w:t xml:space="preserve">, as well as </w:t>
      </w:r>
      <w:r w:rsidR="0025060A" w:rsidRPr="00612DFE">
        <w:rPr>
          <w:rFonts w:asciiTheme="minorHAnsi" w:hAnsiTheme="minorHAnsi" w:cstheme="minorHAnsi"/>
          <w:color w:val="auto"/>
        </w:rPr>
        <w:t xml:space="preserve">drug and growth factor delivery, and may </w:t>
      </w:r>
      <w:r w:rsidR="00980CB9" w:rsidRPr="00612DFE">
        <w:rPr>
          <w:rFonts w:asciiTheme="minorHAnsi" w:hAnsiTheme="minorHAnsi" w:cstheme="minorHAnsi"/>
          <w:color w:val="auto"/>
        </w:rPr>
        <w:t xml:space="preserve">prove to </w:t>
      </w:r>
      <w:r w:rsidR="0025060A" w:rsidRPr="00612DFE">
        <w:rPr>
          <w:rFonts w:asciiTheme="minorHAnsi" w:hAnsiTheme="minorHAnsi" w:cstheme="minorHAnsi"/>
          <w:color w:val="auto"/>
        </w:rPr>
        <w:t xml:space="preserve">be </w:t>
      </w:r>
      <w:r w:rsidR="00FD252B" w:rsidRPr="00612DFE">
        <w:rPr>
          <w:rFonts w:asciiTheme="minorHAnsi" w:hAnsiTheme="minorHAnsi" w:cstheme="minorHAnsi"/>
          <w:color w:val="auto"/>
        </w:rPr>
        <w:t xml:space="preserve">a </w:t>
      </w:r>
      <w:r w:rsidR="00980CB9" w:rsidRPr="00612DFE">
        <w:rPr>
          <w:rFonts w:asciiTheme="minorHAnsi" w:hAnsiTheme="minorHAnsi" w:cstheme="minorHAnsi"/>
          <w:color w:val="auto"/>
        </w:rPr>
        <w:t>valuable resource for</w:t>
      </w:r>
      <w:r w:rsidR="0025060A" w:rsidRPr="00612DFE">
        <w:rPr>
          <w:rFonts w:asciiTheme="minorHAnsi" w:hAnsiTheme="minorHAnsi" w:cstheme="minorHAnsi"/>
          <w:color w:val="auto"/>
        </w:rPr>
        <w:t xml:space="preserve"> </w:t>
      </w:r>
      <w:r w:rsidR="00FD252B" w:rsidRPr="00612DFE">
        <w:rPr>
          <w:rFonts w:asciiTheme="minorHAnsi" w:hAnsiTheme="minorHAnsi" w:cstheme="minorHAnsi"/>
          <w:color w:val="auto"/>
        </w:rPr>
        <w:t xml:space="preserve">both </w:t>
      </w:r>
      <w:r w:rsidR="0025060A" w:rsidRPr="00612DFE">
        <w:rPr>
          <w:rFonts w:asciiTheme="minorHAnsi" w:hAnsiTheme="minorHAnsi" w:cstheme="minorHAnsi"/>
          <w:color w:val="auto"/>
        </w:rPr>
        <w:t xml:space="preserve">studying biology after stroke and investigating new methods of therapy. </w:t>
      </w:r>
      <w:r w:rsidR="00D571C6" w:rsidRPr="00612DFE">
        <w:rPr>
          <w:rFonts w:asciiTheme="minorHAnsi" w:hAnsiTheme="minorHAnsi" w:cstheme="minorHAnsi"/>
          <w:color w:val="auto"/>
        </w:rPr>
        <w:t>In the context of stroke,</w:t>
      </w:r>
      <w:r w:rsidR="0025060A" w:rsidRPr="00612DFE">
        <w:rPr>
          <w:rFonts w:asciiTheme="minorHAnsi" w:hAnsiTheme="minorHAnsi" w:cstheme="minorHAnsi"/>
          <w:color w:val="auto"/>
        </w:rPr>
        <w:t xml:space="preserve"> our lab has injected non-porous hyaluronic acid hydrogels </w:t>
      </w:r>
      <w:r w:rsidR="00E50C63" w:rsidRPr="00612DFE">
        <w:rPr>
          <w:rFonts w:asciiTheme="minorHAnsi" w:hAnsiTheme="minorHAnsi" w:cstheme="minorHAnsi"/>
          <w:color w:val="auto"/>
        </w:rPr>
        <w:t>encapsulating</w:t>
      </w:r>
      <w:r w:rsidR="0025060A" w:rsidRPr="00612DFE">
        <w:rPr>
          <w:rFonts w:asciiTheme="minorHAnsi" w:hAnsiTheme="minorHAnsi" w:cstheme="minorHAnsi"/>
          <w:color w:val="auto"/>
        </w:rPr>
        <w:t xml:space="preserve"> </w:t>
      </w:r>
      <w:r w:rsidR="00E50C63" w:rsidRPr="00612DFE">
        <w:rPr>
          <w:rFonts w:asciiTheme="minorHAnsi" w:hAnsiTheme="minorHAnsi" w:cstheme="minorHAnsi"/>
          <w:color w:val="auto"/>
        </w:rPr>
        <w:t>induced pluripotent stem cell-</w:t>
      </w:r>
      <w:r w:rsidR="0025060A" w:rsidRPr="00612DFE">
        <w:rPr>
          <w:rFonts w:asciiTheme="minorHAnsi" w:hAnsiTheme="minorHAnsi" w:cstheme="minorHAnsi"/>
          <w:color w:val="auto"/>
        </w:rPr>
        <w:t xml:space="preserve">derived </w:t>
      </w:r>
      <w:r w:rsidR="00E50C63" w:rsidRPr="00612DFE">
        <w:rPr>
          <w:rFonts w:asciiTheme="minorHAnsi" w:hAnsiTheme="minorHAnsi" w:cstheme="minorHAnsi"/>
          <w:color w:val="auto"/>
        </w:rPr>
        <w:t>neural progenitor cells</w:t>
      </w:r>
      <w:r w:rsidR="00C508EB" w:rsidRPr="00612DFE">
        <w:rPr>
          <w:rFonts w:asciiTheme="minorHAnsi" w:hAnsiTheme="minorHAnsi" w:cstheme="minorHAnsi"/>
          <w:color w:val="auto"/>
          <w:vertAlign w:val="superscript"/>
        </w:rPr>
        <w:t>1</w:t>
      </w:r>
      <w:r w:rsidR="00B704D9">
        <w:rPr>
          <w:rFonts w:asciiTheme="minorHAnsi" w:hAnsiTheme="minorHAnsi" w:cstheme="minorHAnsi"/>
          <w:color w:val="auto"/>
          <w:vertAlign w:val="superscript"/>
        </w:rPr>
        <w:t>4</w:t>
      </w:r>
      <w:r w:rsidR="0025060A" w:rsidRPr="00612DFE">
        <w:rPr>
          <w:rFonts w:asciiTheme="minorHAnsi" w:hAnsiTheme="minorHAnsi" w:cstheme="minorHAnsi"/>
          <w:color w:val="auto"/>
          <w:vertAlign w:val="superscript"/>
        </w:rPr>
        <w:t>,1</w:t>
      </w:r>
      <w:r w:rsidR="00B704D9">
        <w:rPr>
          <w:rFonts w:asciiTheme="minorHAnsi" w:hAnsiTheme="minorHAnsi" w:cstheme="minorHAnsi"/>
          <w:color w:val="auto"/>
          <w:vertAlign w:val="superscript"/>
        </w:rPr>
        <w:t>8</w:t>
      </w:r>
      <w:r w:rsidR="0025060A" w:rsidRPr="00612DFE">
        <w:rPr>
          <w:rFonts w:asciiTheme="minorHAnsi" w:hAnsiTheme="minorHAnsi" w:cstheme="minorHAnsi"/>
          <w:color w:val="auto"/>
        </w:rPr>
        <w:t xml:space="preserve"> at concentrations ranging from 25,000 cells</w:t>
      </w:r>
      <w:r w:rsidR="00C02F4A">
        <w:rPr>
          <w:rFonts w:asciiTheme="minorHAnsi" w:hAnsiTheme="minorHAnsi" w:cstheme="minorHAnsi"/>
          <w:color w:val="auto"/>
        </w:rPr>
        <w:t>/</w:t>
      </w:r>
      <w:r w:rsidR="00C02F4A" w:rsidRPr="00C02F4A">
        <w:rPr>
          <w:rFonts w:asciiTheme="minorHAnsi" w:hAnsiTheme="minorHAnsi" w:cstheme="minorHAnsi"/>
          <w:color w:val="auto"/>
        </w:rPr>
        <w:t xml:space="preserve"> </w:t>
      </w:r>
      <w:r w:rsidR="00C02F4A">
        <w:rPr>
          <w:rFonts w:asciiTheme="minorHAnsi" w:hAnsiTheme="minorHAnsi" w:cstheme="minorHAnsi"/>
          <w:color w:val="auto"/>
        </w:rPr>
        <w:t>µ</w:t>
      </w:r>
      <w:r w:rsidR="00C02F4A" w:rsidRPr="00612DFE">
        <w:rPr>
          <w:rFonts w:asciiTheme="minorHAnsi" w:hAnsiTheme="minorHAnsi" w:cstheme="minorHAnsi"/>
          <w:color w:val="auto"/>
        </w:rPr>
        <w:t>L</w:t>
      </w:r>
      <w:r w:rsidR="00C02F4A">
        <w:rPr>
          <w:rFonts w:asciiTheme="minorHAnsi" w:hAnsiTheme="minorHAnsi" w:cstheme="minorHAnsi"/>
          <w:color w:val="auto"/>
        </w:rPr>
        <w:t xml:space="preserve"> </w:t>
      </w:r>
      <w:r w:rsidR="0025060A" w:rsidRPr="00612DFE">
        <w:rPr>
          <w:rFonts w:asciiTheme="minorHAnsi" w:hAnsiTheme="minorHAnsi" w:cstheme="minorHAnsi"/>
          <w:color w:val="auto"/>
        </w:rPr>
        <w:t>to 50,000 cells/</w:t>
      </w:r>
      <w:r w:rsidR="00D24622">
        <w:rPr>
          <w:rFonts w:asciiTheme="minorHAnsi" w:hAnsiTheme="minorHAnsi" w:cstheme="minorHAnsi"/>
          <w:color w:val="auto"/>
        </w:rPr>
        <w:t>µ</w:t>
      </w:r>
      <w:r w:rsidR="0025060A" w:rsidRPr="00612DFE">
        <w:rPr>
          <w:rFonts w:asciiTheme="minorHAnsi" w:hAnsiTheme="minorHAnsi" w:cstheme="minorHAnsi"/>
          <w:color w:val="auto"/>
        </w:rPr>
        <w:t>L of gel</w:t>
      </w:r>
      <w:r w:rsidRPr="00612DFE">
        <w:rPr>
          <w:rFonts w:asciiTheme="minorHAnsi" w:hAnsiTheme="minorHAnsi" w:cstheme="minorHAnsi"/>
          <w:color w:val="auto"/>
        </w:rPr>
        <w:t>. The use of a hydrogel resulted in an increase in cell viability and differentiation</w:t>
      </w:r>
      <w:r w:rsidR="00C84389" w:rsidRPr="00612DFE">
        <w:rPr>
          <w:rFonts w:asciiTheme="minorHAnsi" w:hAnsiTheme="minorHAnsi" w:cstheme="minorHAnsi"/>
          <w:color w:val="auto"/>
        </w:rPr>
        <w:t>.</w:t>
      </w:r>
      <w:r w:rsidR="00C02F4A">
        <w:rPr>
          <w:rFonts w:asciiTheme="minorHAnsi" w:hAnsiTheme="minorHAnsi" w:cstheme="minorHAnsi"/>
          <w:color w:val="auto"/>
        </w:rPr>
        <w:t xml:space="preserve"> </w:t>
      </w:r>
      <w:r w:rsidR="0025060A" w:rsidRPr="00612DFE">
        <w:rPr>
          <w:rFonts w:asciiTheme="minorHAnsi" w:hAnsiTheme="minorHAnsi" w:cstheme="minorHAnsi"/>
          <w:color w:val="auto"/>
        </w:rPr>
        <w:t xml:space="preserve">Other labs have </w:t>
      </w:r>
      <w:r w:rsidRPr="00612DFE">
        <w:rPr>
          <w:rFonts w:asciiTheme="minorHAnsi" w:hAnsiTheme="minorHAnsi" w:cstheme="minorHAnsi"/>
          <w:color w:val="auto"/>
        </w:rPr>
        <w:t xml:space="preserve">also </w:t>
      </w:r>
      <w:r w:rsidR="009D4DF8" w:rsidRPr="00612DFE">
        <w:rPr>
          <w:rFonts w:asciiTheme="minorHAnsi" w:hAnsiTheme="minorHAnsi" w:cstheme="minorHAnsi"/>
          <w:color w:val="auto"/>
        </w:rPr>
        <w:t>report</w:t>
      </w:r>
      <w:r w:rsidR="000618D1" w:rsidRPr="00612DFE">
        <w:rPr>
          <w:rFonts w:asciiTheme="minorHAnsi" w:hAnsiTheme="minorHAnsi" w:cstheme="minorHAnsi"/>
          <w:color w:val="auto"/>
        </w:rPr>
        <w:t>ed</w:t>
      </w:r>
      <w:r w:rsidR="00E50E29" w:rsidRPr="00612DFE">
        <w:rPr>
          <w:rFonts w:asciiTheme="minorHAnsi" w:hAnsiTheme="minorHAnsi" w:cstheme="minorHAnsi"/>
          <w:color w:val="auto"/>
        </w:rPr>
        <w:t xml:space="preserve"> </w:t>
      </w:r>
      <w:r w:rsidR="0025060A" w:rsidRPr="00612DFE">
        <w:rPr>
          <w:rFonts w:asciiTheme="minorHAnsi" w:hAnsiTheme="minorHAnsi" w:cstheme="minorHAnsi"/>
          <w:color w:val="auto"/>
        </w:rPr>
        <w:t>cell differentiation and increase</w:t>
      </w:r>
      <w:r w:rsidR="00E50E29" w:rsidRPr="00612DFE">
        <w:rPr>
          <w:rFonts w:asciiTheme="minorHAnsi" w:hAnsiTheme="minorHAnsi" w:cstheme="minorHAnsi"/>
          <w:color w:val="auto"/>
        </w:rPr>
        <w:t xml:space="preserve">d tissue </w:t>
      </w:r>
      <w:r w:rsidR="0025060A" w:rsidRPr="00612DFE">
        <w:rPr>
          <w:rFonts w:asciiTheme="minorHAnsi" w:hAnsiTheme="minorHAnsi" w:cstheme="minorHAnsi"/>
          <w:color w:val="auto"/>
        </w:rPr>
        <w:t>regeneration</w:t>
      </w:r>
      <w:r w:rsidR="000618D1" w:rsidRPr="00612DFE">
        <w:rPr>
          <w:rFonts w:asciiTheme="minorHAnsi" w:hAnsiTheme="minorHAnsi" w:cstheme="minorHAnsi"/>
          <w:color w:val="auto"/>
        </w:rPr>
        <w:t xml:space="preserve"> in response to hydrogels used to transplant stem cells after stroke</w:t>
      </w:r>
      <w:r w:rsidR="000618D1" w:rsidRPr="00612DFE">
        <w:rPr>
          <w:rFonts w:asciiTheme="minorHAnsi" w:hAnsiTheme="minorHAnsi" w:cstheme="minorHAnsi"/>
          <w:color w:val="auto"/>
          <w:vertAlign w:val="superscript"/>
        </w:rPr>
        <w:t xml:space="preserve"> </w:t>
      </w:r>
      <w:r w:rsidR="00C508EB" w:rsidRPr="00612DFE">
        <w:rPr>
          <w:rFonts w:asciiTheme="minorHAnsi" w:hAnsiTheme="minorHAnsi" w:cstheme="minorHAnsi"/>
          <w:color w:val="auto"/>
          <w:vertAlign w:val="superscript"/>
        </w:rPr>
        <w:t>2</w:t>
      </w:r>
      <w:r w:rsidR="00B704D9">
        <w:rPr>
          <w:rFonts w:asciiTheme="minorHAnsi" w:hAnsiTheme="minorHAnsi" w:cstheme="minorHAnsi"/>
          <w:color w:val="auto"/>
          <w:vertAlign w:val="superscript"/>
        </w:rPr>
        <w:t>2</w:t>
      </w:r>
      <w:r w:rsidR="00C508EB" w:rsidRPr="00612DFE">
        <w:rPr>
          <w:rFonts w:asciiTheme="minorHAnsi" w:hAnsiTheme="minorHAnsi" w:cstheme="minorHAnsi"/>
          <w:color w:val="auto"/>
          <w:vertAlign w:val="superscript"/>
        </w:rPr>
        <w:t>-2</w:t>
      </w:r>
      <w:r w:rsidR="00B704D9">
        <w:rPr>
          <w:rFonts w:asciiTheme="minorHAnsi" w:hAnsiTheme="minorHAnsi" w:cstheme="minorHAnsi"/>
          <w:color w:val="auto"/>
          <w:vertAlign w:val="superscript"/>
        </w:rPr>
        <w:t>4</w:t>
      </w:r>
      <w:r w:rsidR="0025060A" w:rsidRPr="00612DFE">
        <w:rPr>
          <w:rFonts w:asciiTheme="minorHAnsi" w:hAnsiTheme="minorHAnsi" w:cstheme="minorHAnsi"/>
          <w:color w:val="auto"/>
        </w:rPr>
        <w:t xml:space="preserve">. </w:t>
      </w:r>
      <w:r w:rsidR="00C84389" w:rsidRPr="00612DFE">
        <w:rPr>
          <w:rFonts w:asciiTheme="minorHAnsi" w:hAnsiTheme="minorHAnsi" w:cstheme="minorHAnsi"/>
          <w:color w:val="auto"/>
        </w:rPr>
        <w:t>Additionally, we have injected hydrogels with growth factors after stroke that lead to tissue regeneration and behavioral improvement after stroke</w:t>
      </w:r>
      <w:r w:rsidR="00C84389" w:rsidRPr="00612DFE">
        <w:rPr>
          <w:rFonts w:asciiTheme="minorHAnsi" w:hAnsiTheme="minorHAnsi" w:cstheme="minorHAnsi"/>
          <w:color w:val="auto"/>
          <w:vertAlign w:val="superscript"/>
        </w:rPr>
        <w:t>1</w:t>
      </w:r>
      <w:r w:rsidR="00B704D9">
        <w:rPr>
          <w:rFonts w:asciiTheme="minorHAnsi" w:hAnsiTheme="minorHAnsi" w:cstheme="minorHAnsi"/>
          <w:color w:val="auto"/>
          <w:vertAlign w:val="superscript"/>
        </w:rPr>
        <w:t>3</w:t>
      </w:r>
      <w:r w:rsidR="00C84389" w:rsidRPr="00612DFE">
        <w:rPr>
          <w:rFonts w:asciiTheme="minorHAnsi" w:hAnsiTheme="minorHAnsi" w:cstheme="minorHAnsi"/>
          <w:color w:val="auto"/>
          <w:vertAlign w:val="superscript"/>
        </w:rPr>
        <w:t>,</w:t>
      </w:r>
      <w:r w:rsidR="00C508EB" w:rsidRPr="00612DFE">
        <w:rPr>
          <w:rFonts w:asciiTheme="minorHAnsi" w:hAnsiTheme="minorHAnsi" w:cstheme="minorHAnsi"/>
          <w:color w:val="auto"/>
          <w:vertAlign w:val="superscript"/>
        </w:rPr>
        <w:t xml:space="preserve"> </w:t>
      </w:r>
      <w:r w:rsidR="00C84389" w:rsidRPr="00612DFE">
        <w:rPr>
          <w:rFonts w:asciiTheme="minorHAnsi" w:hAnsiTheme="minorHAnsi" w:cstheme="minorHAnsi"/>
          <w:color w:val="auto"/>
          <w:vertAlign w:val="superscript"/>
        </w:rPr>
        <w:t>1</w:t>
      </w:r>
      <w:r w:rsidR="00B704D9">
        <w:rPr>
          <w:rFonts w:asciiTheme="minorHAnsi" w:hAnsiTheme="minorHAnsi" w:cstheme="minorHAnsi"/>
          <w:color w:val="auto"/>
          <w:vertAlign w:val="superscript"/>
        </w:rPr>
        <w:t>4</w:t>
      </w:r>
      <w:r w:rsidR="00C84389" w:rsidRPr="00612DFE">
        <w:rPr>
          <w:rFonts w:asciiTheme="minorHAnsi" w:hAnsiTheme="minorHAnsi" w:cstheme="minorHAnsi"/>
          <w:color w:val="auto"/>
        </w:rPr>
        <w:t xml:space="preserve">. </w:t>
      </w:r>
      <w:r w:rsidR="00AE589F" w:rsidRPr="00612DFE">
        <w:rPr>
          <w:rFonts w:asciiTheme="minorHAnsi" w:hAnsiTheme="minorHAnsi" w:cstheme="minorHAnsi"/>
          <w:color w:val="auto"/>
        </w:rPr>
        <w:t>In terms of material design, i</w:t>
      </w:r>
      <w:r w:rsidR="000618D1" w:rsidRPr="00612DFE">
        <w:rPr>
          <w:rFonts w:asciiTheme="minorHAnsi" w:hAnsiTheme="minorHAnsi" w:cstheme="minorHAnsi"/>
          <w:color w:val="auto"/>
        </w:rPr>
        <w:t>njectability is a valuable</w:t>
      </w:r>
      <w:r w:rsidR="00AE589F" w:rsidRPr="00612DFE">
        <w:rPr>
          <w:rFonts w:asciiTheme="minorHAnsi" w:hAnsiTheme="minorHAnsi" w:cstheme="minorHAnsi"/>
          <w:color w:val="auto"/>
        </w:rPr>
        <w:t xml:space="preserve"> feature that serves to minimize invasiveness; therefore, hydrogels should be formulated as</w:t>
      </w:r>
      <w:r w:rsidR="0025060A" w:rsidRPr="00612DFE">
        <w:rPr>
          <w:rFonts w:asciiTheme="minorHAnsi" w:hAnsiTheme="minorHAnsi" w:cstheme="minorHAnsi"/>
          <w:color w:val="auto"/>
        </w:rPr>
        <w:t xml:space="preserve"> either sol-gels (liquid</w:t>
      </w:r>
      <w:r w:rsidR="00AE589F" w:rsidRPr="00612DFE">
        <w:rPr>
          <w:rFonts w:asciiTheme="minorHAnsi" w:hAnsiTheme="minorHAnsi" w:cstheme="minorHAnsi"/>
          <w:color w:val="auto"/>
        </w:rPr>
        <w:t>-</w:t>
      </w:r>
      <w:r w:rsidR="0025060A" w:rsidRPr="00612DFE">
        <w:rPr>
          <w:rFonts w:asciiTheme="minorHAnsi" w:hAnsiTheme="minorHAnsi" w:cstheme="minorHAnsi"/>
          <w:color w:val="auto"/>
        </w:rPr>
        <w:t>to</w:t>
      </w:r>
      <w:r w:rsidR="00AE589F" w:rsidRPr="00612DFE">
        <w:rPr>
          <w:rFonts w:asciiTheme="minorHAnsi" w:hAnsiTheme="minorHAnsi" w:cstheme="minorHAnsi"/>
          <w:color w:val="auto"/>
        </w:rPr>
        <w:t>-</w:t>
      </w:r>
      <w:r w:rsidR="0025060A" w:rsidRPr="00612DFE">
        <w:rPr>
          <w:rFonts w:asciiTheme="minorHAnsi" w:hAnsiTheme="minorHAnsi" w:cstheme="minorHAnsi"/>
          <w:color w:val="auto"/>
        </w:rPr>
        <w:t>solid), shear thinning (G'</w:t>
      </w:r>
      <w:r w:rsidR="00AE589F" w:rsidRPr="00612DFE">
        <w:rPr>
          <w:rFonts w:asciiTheme="minorHAnsi" w:hAnsiTheme="minorHAnsi" w:cstheme="minorHAnsi"/>
          <w:color w:val="auto"/>
        </w:rPr>
        <w:t xml:space="preserve"> </w:t>
      </w:r>
      <w:r w:rsidR="0025060A" w:rsidRPr="00612DFE">
        <w:rPr>
          <w:rFonts w:asciiTheme="minorHAnsi" w:hAnsiTheme="minorHAnsi" w:cstheme="minorHAnsi"/>
          <w:color w:val="auto"/>
        </w:rPr>
        <w:t>&gt;</w:t>
      </w:r>
      <w:r w:rsidR="00AE589F" w:rsidRPr="00612DFE">
        <w:rPr>
          <w:rFonts w:asciiTheme="minorHAnsi" w:hAnsiTheme="minorHAnsi" w:cstheme="minorHAnsi"/>
          <w:color w:val="auto"/>
        </w:rPr>
        <w:t xml:space="preserve"> </w:t>
      </w:r>
      <w:r w:rsidR="0025060A" w:rsidRPr="00612DFE">
        <w:rPr>
          <w:rFonts w:asciiTheme="minorHAnsi" w:hAnsiTheme="minorHAnsi" w:cstheme="minorHAnsi"/>
          <w:color w:val="auto"/>
        </w:rPr>
        <w:t>G" under static conditions</w:t>
      </w:r>
      <w:r w:rsidR="00AE589F" w:rsidRPr="00612DFE">
        <w:rPr>
          <w:rFonts w:asciiTheme="minorHAnsi" w:hAnsiTheme="minorHAnsi" w:cstheme="minorHAnsi"/>
          <w:color w:val="auto"/>
        </w:rPr>
        <w:t>;</w:t>
      </w:r>
      <w:r w:rsidR="0025060A" w:rsidRPr="00612DFE">
        <w:rPr>
          <w:rFonts w:asciiTheme="minorHAnsi" w:hAnsiTheme="minorHAnsi" w:cstheme="minorHAnsi"/>
          <w:color w:val="auto"/>
        </w:rPr>
        <w:t xml:space="preserve"> G" &gt; G' </w:t>
      </w:r>
      <w:r w:rsidR="00AE589F" w:rsidRPr="00612DFE">
        <w:rPr>
          <w:rFonts w:asciiTheme="minorHAnsi" w:hAnsiTheme="minorHAnsi" w:cstheme="minorHAnsi"/>
          <w:color w:val="auto"/>
        </w:rPr>
        <w:t xml:space="preserve">during </w:t>
      </w:r>
      <w:r w:rsidR="0025060A" w:rsidRPr="00612DFE">
        <w:rPr>
          <w:rFonts w:asciiTheme="minorHAnsi" w:hAnsiTheme="minorHAnsi" w:cstheme="minorHAnsi"/>
          <w:color w:val="auto"/>
        </w:rPr>
        <w:t xml:space="preserve">flow), or granular gels </w:t>
      </w:r>
      <w:r w:rsidR="00AE589F" w:rsidRPr="00612DFE">
        <w:rPr>
          <w:rFonts w:asciiTheme="minorHAnsi" w:hAnsiTheme="minorHAnsi" w:cstheme="minorHAnsi"/>
          <w:color w:val="auto"/>
        </w:rPr>
        <w:t>comprised of</w:t>
      </w:r>
      <w:r w:rsidR="0025060A" w:rsidRPr="00612DFE">
        <w:rPr>
          <w:rFonts w:asciiTheme="minorHAnsi" w:hAnsiTheme="minorHAnsi" w:cstheme="minorHAnsi"/>
          <w:color w:val="auto"/>
        </w:rPr>
        <w:t xml:space="preserve"> building blocks </w:t>
      </w:r>
      <w:r w:rsidR="00AE589F" w:rsidRPr="00612DFE">
        <w:rPr>
          <w:rFonts w:asciiTheme="minorHAnsi" w:hAnsiTheme="minorHAnsi" w:cstheme="minorHAnsi"/>
          <w:color w:val="auto"/>
        </w:rPr>
        <w:t>whose diameter is less than the inner diameter of a needle</w:t>
      </w:r>
      <w:r w:rsidR="0079090F" w:rsidRPr="00612DFE">
        <w:rPr>
          <w:rFonts w:asciiTheme="minorHAnsi" w:hAnsiTheme="minorHAnsi" w:cstheme="minorHAnsi"/>
          <w:color w:val="auto"/>
          <w:vertAlign w:val="superscript"/>
        </w:rPr>
        <w:t>1</w:t>
      </w:r>
      <w:r w:rsidR="00B704D9">
        <w:rPr>
          <w:rFonts w:asciiTheme="minorHAnsi" w:hAnsiTheme="minorHAnsi" w:cstheme="minorHAnsi"/>
          <w:color w:val="auto"/>
          <w:vertAlign w:val="superscript"/>
        </w:rPr>
        <w:t>2</w:t>
      </w:r>
      <w:r w:rsidR="0079090F" w:rsidRPr="00612DFE">
        <w:rPr>
          <w:rFonts w:asciiTheme="minorHAnsi" w:hAnsiTheme="minorHAnsi" w:cstheme="minorHAnsi"/>
          <w:color w:val="auto"/>
          <w:vertAlign w:val="superscript"/>
        </w:rPr>
        <w:t>,2</w:t>
      </w:r>
      <w:r w:rsidR="00B704D9">
        <w:rPr>
          <w:rFonts w:asciiTheme="minorHAnsi" w:hAnsiTheme="minorHAnsi" w:cstheme="minorHAnsi"/>
          <w:color w:val="auto"/>
          <w:vertAlign w:val="superscript"/>
        </w:rPr>
        <w:t>5</w:t>
      </w:r>
      <w:r w:rsidR="0079090F" w:rsidRPr="00612DFE">
        <w:rPr>
          <w:rFonts w:asciiTheme="minorHAnsi" w:hAnsiTheme="minorHAnsi" w:cstheme="minorHAnsi"/>
          <w:color w:val="auto"/>
          <w:vertAlign w:val="superscript"/>
        </w:rPr>
        <w:t>,2</w:t>
      </w:r>
      <w:r w:rsidR="00B704D9">
        <w:rPr>
          <w:rFonts w:asciiTheme="minorHAnsi" w:hAnsiTheme="minorHAnsi" w:cstheme="minorHAnsi"/>
          <w:color w:val="auto"/>
          <w:vertAlign w:val="superscript"/>
        </w:rPr>
        <w:t>6</w:t>
      </w:r>
      <w:r w:rsidR="0025060A" w:rsidRPr="00612DFE">
        <w:rPr>
          <w:rFonts w:asciiTheme="minorHAnsi" w:hAnsiTheme="minorHAnsi" w:cstheme="minorHAnsi"/>
          <w:color w:val="auto"/>
        </w:rPr>
        <w:t>. Optimization should then be performed to</w:t>
      </w:r>
      <w:r w:rsidR="00C84389" w:rsidRPr="00612DFE">
        <w:rPr>
          <w:rFonts w:asciiTheme="minorHAnsi" w:hAnsiTheme="minorHAnsi" w:cstheme="minorHAnsi"/>
          <w:color w:val="auto"/>
        </w:rPr>
        <w:t xml:space="preserve"> test diffusion of drugs or growth factors,</w:t>
      </w:r>
      <w:r w:rsidR="0025060A" w:rsidRPr="00612DFE">
        <w:rPr>
          <w:rFonts w:asciiTheme="minorHAnsi" w:hAnsiTheme="minorHAnsi" w:cstheme="minorHAnsi"/>
          <w:color w:val="auto"/>
        </w:rPr>
        <w:t xml:space="preserve"> cell viability </w:t>
      </w:r>
      <w:r w:rsidR="00AE589F" w:rsidRPr="00612DFE">
        <w:rPr>
          <w:rFonts w:asciiTheme="minorHAnsi" w:hAnsiTheme="minorHAnsi" w:cstheme="minorHAnsi"/>
          <w:color w:val="auto"/>
        </w:rPr>
        <w:t xml:space="preserve">under </w:t>
      </w:r>
      <w:r w:rsidR="0025060A" w:rsidRPr="00612DFE">
        <w:rPr>
          <w:rFonts w:asciiTheme="minorHAnsi" w:hAnsiTheme="minorHAnsi" w:cstheme="minorHAnsi"/>
          <w:color w:val="auto"/>
        </w:rPr>
        <w:t>a range of cell concentrations</w:t>
      </w:r>
      <w:r w:rsidR="004E64BE" w:rsidRPr="00612DFE">
        <w:rPr>
          <w:rFonts w:asciiTheme="minorHAnsi" w:hAnsiTheme="minorHAnsi" w:cstheme="minorHAnsi"/>
          <w:color w:val="auto"/>
        </w:rPr>
        <w:t xml:space="preserve">, </w:t>
      </w:r>
      <w:r w:rsidR="0025060A" w:rsidRPr="00612DFE">
        <w:rPr>
          <w:rFonts w:asciiTheme="minorHAnsi" w:hAnsiTheme="minorHAnsi" w:cstheme="minorHAnsi"/>
          <w:color w:val="auto"/>
        </w:rPr>
        <w:t xml:space="preserve">gel conditions, </w:t>
      </w:r>
      <w:r w:rsidR="004E64BE" w:rsidRPr="00612DFE">
        <w:rPr>
          <w:rFonts w:asciiTheme="minorHAnsi" w:hAnsiTheme="minorHAnsi" w:cstheme="minorHAnsi"/>
          <w:color w:val="auto"/>
        </w:rPr>
        <w:t>and injection</w:t>
      </w:r>
      <w:r w:rsidR="0025060A" w:rsidRPr="00612DFE">
        <w:rPr>
          <w:rFonts w:asciiTheme="minorHAnsi" w:hAnsiTheme="minorHAnsi" w:cstheme="minorHAnsi"/>
          <w:color w:val="auto"/>
        </w:rPr>
        <w:t xml:space="preserve"> parameters, such as speed, needle gauge, injection depth</w:t>
      </w:r>
      <w:r w:rsidR="004E64BE" w:rsidRPr="00612DFE">
        <w:rPr>
          <w:rFonts w:asciiTheme="minorHAnsi" w:hAnsiTheme="minorHAnsi" w:cstheme="minorHAnsi"/>
          <w:color w:val="auto"/>
        </w:rPr>
        <w:t xml:space="preserve">, and </w:t>
      </w:r>
      <w:r w:rsidR="008A0398" w:rsidRPr="00612DFE">
        <w:rPr>
          <w:rFonts w:asciiTheme="minorHAnsi" w:hAnsiTheme="minorHAnsi" w:cstheme="minorHAnsi"/>
          <w:color w:val="auto"/>
        </w:rPr>
        <w:t>day</w:t>
      </w:r>
      <w:r w:rsidR="004E64BE" w:rsidRPr="00612DFE">
        <w:rPr>
          <w:rFonts w:asciiTheme="minorHAnsi" w:hAnsiTheme="minorHAnsi" w:cstheme="minorHAnsi"/>
          <w:color w:val="auto"/>
        </w:rPr>
        <w:t xml:space="preserve"> of injection relative to </w:t>
      </w:r>
      <w:r w:rsidR="008A0398" w:rsidRPr="00612DFE">
        <w:rPr>
          <w:rFonts w:asciiTheme="minorHAnsi" w:hAnsiTheme="minorHAnsi" w:cstheme="minorHAnsi"/>
          <w:color w:val="auto"/>
        </w:rPr>
        <w:t xml:space="preserve">when </w:t>
      </w:r>
      <w:r w:rsidR="004E64BE" w:rsidRPr="00612DFE">
        <w:rPr>
          <w:rFonts w:asciiTheme="minorHAnsi" w:hAnsiTheme="minorHAnsi" w:cstheme="minorHAnsi"/>
          <w:color w:val="auto"/>
        </w:rPr>
        <w:t>stroke</w:t>
      </w:r>
      <w:r w:rsidR="008A0398" w:rsidRPr="00612DFE">
        <w:rPr>
          <w:rFonts w:asciiTheme="minorHAnsi" w:hAnsiTheme="minorHAnsi" w:cstheme="minorHAnsi"/>
          <w:color w:val="auto"/>
        </w:rPr>
        <w:t xml:space="preserve"> was induced</w:t>
      </w:r>
      <w:r w:rsidR="0025060A" w:rsidRPr="00612DFE">
        <w:rPr>
          <w:rFonts w:asciiTheme="minorHAnsi" w:hAnsiTheme="minorHAnsi" w:cstheme="minorHAnsi"/>
          <w:color w:val="auto"/>
        </w:rPr>
        <w:t xml:space="preserve">. </w:t>
      </w:r>
      <w:r w:rsidR="008A0398" w:rsidRPr="00612DFE">
        <w:rPr>
          <w:rFonts w:asciiTheme="minorHAnsi" w:hAnsiTheme="minorHAnsi" w:cstheme="minorHAnsi"/>
          <w:color w:val="auto"/>
        </w:rPr>
        <w:t>For example, day of material injection has ranged from one</w:t>
      </w:r>
      <w:r w:rsidR="0025060A" w:rsidRPr="00612DFE">
        <w:rPr>
          <w:rFonts w:asciiTheme="minorHAnsi" w:hAnsiTheme="minorHAnsi" w:cstheme="minorHAnsi"/>
          <w:color w:val="auto"/>
        </w:rPr>
        <w:t xml:space="preserve"> day </w:t>
      </w:r>
      <w:r w:rsidR="008A0398" w:rsidRPr="00612DFE">
        <w:rPr>
          <w:rFonts w:asciiTheme="minorHAnsi" w:hAnsiTheme="minorHAnsi" w:cstheme="minorHAnsi"/>
          <w:color w:val="auto"/>
        </w:rPr>
        <w:t>post-</w:t>
      </w:r>
      <w:r w:rsidR="0025060A" w:rsidRPr="00612DFE">
        <w:rPr>
          <w:rFonts w:asciiTheme="minorHAnsi" w:hAnsiTheme="minorHAnsi" w:cstheme="minorHAnsi"/>
          <w:color w:val="auto"/>
        </w:rPr>
        <w:t xml:space="preserve">stroke </w:t>
      </w:r>
      <w:r w:rsidR="008A0398" w:rsidRPr="00612DFE">
        <w:rPr>
          <w:rFonts w:asciiTheme="minorHAnsi" w:hAnsiTheme="minorHAnsi" w:cstheme="minorHAnsi"/>
          <w:color w:val="auto"/>
        </w:rPr>
        <w:t>to</w:t>
      </w:r>
      <w:r w:rsidR="00D24622">
        <w:rPr>
          <w:rFonts w:asciiTheme="minorHAnsi" w:hAnsiTheme="minorHAnsi" w:cstheme="minorHAnsi"/>
          <w:color w:val="auto"/>
        </w:rPr>
        <w:t>,</w:t>
      </w:r>
      <w:r w:rsidR="008A0398" w:rsidRPr="00612DFE">
        <w:rPr>
          <w:rFonts w:asciiTheme="minorHAnsi" w:hAnsiTheme="minorHAnsi" w:cstheme="minorHAnsi"/>
          <w:color w:val="auto"/>
        </w:rPr>
        <w:t xml:space="preserve"> </w:t>
      </w:r>
      <w:r w:rsidR="0025060A" w:rsidRPr="00612DFE">
        <w:rPr>
          <w:rFonts w:asciiTheme="minorHAnsi" w:hAnsiTheme="minorHAnsi" w:cstheme="minorHAnsi"/>
          <w:color w:val="auto"/>
        </w:rPr>
        <w:t xml:space="preserve">as long as </w:t>
      </w:r>
      <w:r w:rsidR="008A0398" w:rsidRPr="00612DFE">
        <w:rPr>
          <w:rFonts w:asciiTheme="minorHAnsi" w:hAnsiTheme="minorHAnsi" w:cstheme="minorHAnsi"/>
          <w:color w:val="auto"/>
        </w:rPr>
        <w:t xml:space="preserve">three </w:t>
      </w:r>
      <w:r w:rsidR="0025060A" w:rsidRPr="00612DFE">
        <w:rPr>
          <w:rFonts w:asciiTheme="minorHAnsi" w:hAnsiTheme="minorHAnsi" w:cstheme="minorHAnsi"/>
          <w:color w:val="auto"/>
        </w:rPr>
        <w:t xml:space="preserve">weeks </w:t>
      </w:r>
      <w:r w:rsidR="008A0398" w:rsidRPr="00612DFE">
        <w:rPr>
          <w:rFonts w:asciiTheme="minorHAnsi" w:hAnsiTheme="minorHAnsi" w:cstheme="minorHAnsi"/>
          <w:color w:val="auto"/>
        </w:rPr>
        <w:t>post-</w:t>
      </w:r>
      <w:r w:rsidR="0025060A" w:rsidRPr="00612DFE">
        <w:rPr>
          <w:rFonts w:asciiTheme="minorHAnsi" w:hAnsiTheme="minorHAnsi" w:cstheme="minorHAnsi"/>
          <w:color w:val="auto"/>
        </w:rPr>
        <w:t>stroke</w:t>
      </w:r>
      <w:r w:rsidR="00C508EB" w:rsidRPr="00612DFE">
        <w:rPr>
          <w:rFonts w:asciiTheme="minorHAnsi" w:hAnsiTheme="minorHAnsi" w:cstheme="minorHAnsi"/>
          <w:color w:val="auto"/>
          <w:vertAlign w:val="superscript"/>
        </w:rPr>
        <w:t>2</w:t>
      </w:r>
      <w:r w:rsidR="00B704D9">
        <w:rPr>
          <w:rFonts w:asciiTheme="minorHAnsi" w:hAnsiTheme="minorHAnsi" w:cstheme="minorHAnsi"/>
          <w:color w:val="auto"/>
          <w:vertAlign w:val="superscript"/>
        </w:rPr>
        <w:t>7</w:t>
      </w:r>
      <w:r w:rsidR="0025060A" w:rsidRPr="00612DFE">
        <w:rPr>
          <w:rFonts w:asciiTheme="minorHAnsi" w:hAnsiTheme="minorHAnsi" w:cstheme="minorHAnsi"/>
          <w:color w:val="auto"/>
          <w:vertAlign w:val="superscript"/>
        </w:rPr>
        <w:t>,</w:t>
      </w:r>
      <w:r w:rsidR="00C508EB" w:rsidRPr="00612DFE">
        <w:rPr>
          <w:rFonts w:asciiTheme="minorHAnsi" w:hAnsiTheme="minorHAnsi" w:cstheme="minorHAnsi"/>
          <w:color w:val="auto"/>
          <w:vertAlign w:val="superscript"/>
        </w:rPr>
        <w:t>2</w:t>
      </w:r>
      <w:r w:rsidR="00B704D9">
        <w:rPr>
          <w:rFonts w:asciiTheme="minorHAnsi" w:hAnsiTheme="minorHAnsi" w:cstheme="minorHAnsi"/>
          <w:color w:val="auto"/>
          <w:vertAlign w:val="superscript"/>
        </w:rPr>
        <w:t>8</w:t>
      </w:r>
      <w:r w:rsidR="0025060A" w:rsidRPr="00612DFE">
        <w:rPr>
          <w:rFonts w:asciiTheme="minorHAnsi" w:hAnsiTheme="minorHAnsi" w:cstheme="minorHAnsi"/>
          <w:color w:val="auto"/>
        </w:rPr>
        <w:t xml:space="preserve">. </w:t>
      </w:r>
      <w:r w:rsidR="008A0398" w:rsidRPr="00612DFE">
        <w:rPr>
          <w:rFonts w:asciiTheme="minorHAnsi" w:hAnsiTheme="minorHAnsi" w:cstheme="minorHAnsi"/>
          <w:color w:val="auto"/>
        </w:rPr>
        <w:t>Here, we report</w:t>
      </w:r>
      <w:r w:rsidR="0025060A" w:rsidRPr="00612DFE">
        <w:rPr>
          <w:rFonts w:asciiTheme="minorHAnsi" w:hAnsiTheme="minorHAnsi" w:cstheme="minorHAnsi"/>
          <w:color w:val="auto"/>
        </w:rPr>
        <w:t xml:space="preserve"> five days but have previously injected seven days after stroke when transplanting cells.</w:t>
      </w:r>
      <w:r w:rsidR="00C02F4A">
        <w:rPr>
          <w:rFonts w:asciiTheme="minorHAnsi" w:hAnsiTheme="minorHAnsi" w:cstheme="minorHAnsi"/>
          <w:color w:val="auto"/>
        </w:rPr>
        <w:t xml:space="preserve"> </w:t>
      </w:r>
      <w:r w:rsidR="008A0398" w:rsidRPr="00612DFE">
        <w:rPr>
          <w:rFonts w:asciiTheme="minorHAnsi" w:hAnsiTheme="minorHAnsi" w:cstheme="minorHAnsi"/>
          <w:color w:val="auto"/>
        </w:rPr>
        <w:t>These days were chosen</w:t>
      </w:r>
      <w:r w:rsidR="0025060A" w:rsidRPr="00612DFE">
        <w:rPr>
          <w:rFonts w:asciiTheme="minorHAnsi" w:hAnsiTheme="minorHAnsi" w:cstheme="minorHAnsi"/>
          <w:color w:val="auto"/>
        </w:rPr>
        <w:t xml:space="preserve"> </w:t>
      </w:r>
      <w:r w:rsidR="008A0398" w:rsidRPr="00612DFE">
        <w:rPr>
          <w:rFonts w:asciiTheme="minorHAnsi" w:hAnsiTheme="minorHAnsi" w:cstheme="minorHAnsi"/>
          <w:color w:val="auto"/>
        </w:rPr>
        <w:t>based on</w:t>
      </w:r>
      <w:r w:rsidR="0025060A" w:rsidRPr="00612DFE">
        <w:rPr>
          <w:rFonts w:asciiTheme="minorHAnsi" w:hAnsiTheme="minorHAnsi" w:cstheme="minorHAnsi"/>
          <w:color w:val="auto"/>
        </w:rPr>
        <w:t xml:space="preserve"> the timeline of the inflammatory response as well as the peak </w:t>
      </w:r>
      <w:r w:rsidR="008A0398" w:rsidRPr="00612DFE">
        <w:rPr>
          <w:rFonts w:asciiTheme="minorHAnsi" w:hAnsiTheme="minorHAnsi" w:cstheme="minorHAnsi"/>
          <w:color w:val="auto"/>
        </w:rPr>
        <w:t xml:space="preserve">activity of </w:t>
      </w:r>
      <w:r w:rsidR="0025060A" w:rsidRPr="00612DFE">
        <w:rPr>
          <w:rFonts w:asciiTheme="minorHAnsi" w:hAnsiTheme="minorHAnsi" w:cstheme="minorHAnsi"/>
          <w:color w:val="auto"/>
        </w:rPr>
        <w:t>angiogenesis and neurogenesis seen one week after stroke</w:t>
      </w:r>
      <w:r w:rsidR="0025060A" w:rsidRPr="00612DFE">
        <w:rPr>
          <w:rFonts w:asciiTheme="minorHAnsi" w:hAnsiTheme="minorHAnsi" w:cstheme="minorHAnsi"/>
          <w:color w:val="auto"/>
          <w:vertAlign w:val="superscript"/>
        </w:rPr>
        <w:t>5,</w:t>
      </w:r>
      <w:r w:rsidR="00C508EB" w:rsidRPr="00612DFE">
        <w:rPr>
          <w:rFonts w:asciiTheme="minorHAnsi" w:hAnsiTheme="minorHAnsi" w:cstheme="minorHAnsi"/>
          <w:color w:val="auto"/>
          <w:vertAlign w:val="superscript"/>
        </w:rPr>
        <w:t>2</w:t>
      </w:r>
      <w:r w:rsidR="00B704D9">
        <w:rPr>
          <w:rFonts w:asciiTheme="minorHAnsi" w:hAnsiTheme="minorHAnsi" w:cstheme="minorHAnsi"/>
          <w:color w:val="auto"/>
          <w:vertAlign w:val="superscript"/>
        </w:rPr>
        <w:t>9</w:t>
      </w:r>
      <w:r w:rsidR="00C508EB" w:rsidRPr="00612DFE">
        <w:rPr>
          <w:rFonts w:asciiTheme="minorHAnsi" w:hAnsiTheme="minorHAnsi" w:cstheme="minorHAnsi"/>
          <w:color w:val="auto"/>
          <w:vertAlign w:val="superscript"/>
        </w:rPr>
        <w:t>-</w:t>
      </w:r>
      <w:r w:rsidR="005F034E" w:rsidRPr="00612DFE">
        <w:rPr>
          <w:rFonts w:asciiTheme="minorHAnsi" w:hAnsiTheme="minorHAnsi" w:cstheme="minorHAnsi"/>
          <w:color w:val="auto"/>
          <w:vertAlign w:val="superscript"/>
        </w:rPr>
        <w:t>3</w:t>
      </w:r>
      <w:r w:rsidR="00B704D9">
        <w:rPr>
          <w:rFonts w:asciiTheme="minorHAnsi" w:hAnsiTheme="minorHAnsi" w:cstheme="minorHAnsi"/>
          <w:color w:val="auto"/>
          <w:vertAlign w:val="superscript"/>
        </w:rPr>
        <w:t>1</w:t>
      </w:r>
      <w:r w:rsidR="0025060A" w:rsidRPr="00612DFE">
        <w:rPr>
          <w:rFonts w:asciiTheme="minorHAnsi" w:hAnsiTheme="minorHAnsi" w:cstheme="minorHAnsi"/>
          <w:color w:val="auto"/>
        </w:rPr>
        <w:t xml:space="preserve">. </w:t>
      </w:r>
      <w:r w:rsidR="008A0398" w:rsidRPr="00612DFE">
        <w:rPr>
          <w:rFonts w:asciiTheme="minorHAnsi" w:hAnsiTheme="minorHAnsi" w:cstheme="minorHAnsi"/>
          <w:color w:val="auto"/>
        </w:rPr>
        <w:t>V</w:t>
      </w:r>
      <w:r w:rsidR="00F17EC6" w:rsidRPr="00612DFE">
        <w:rPr>
          <w:rFonts w:asciiTheme="minorHAnsi" w:hAnsiTheme="minorHAnsi" w:cstheme="minorHAnsi"/>
          <w:color w:val="auto"/>
        </w:rPr>
        <w:t xml:space="preserve">olume characterization should </w:t>
      </w:r>
      <w:r w:rsidR="00C84389" w:rsidRPr="00612DFE">
        <w:rPr>
          <w:rFonts w:asciiTheme="minorHAnsi" w:hAnsiTheme="minorHAnsi" w:cstheme="minorHAnsi"/>
          <w:color w:val="auto"/>
        </w:rPr>
        <w:t xml:space="preserve">also </w:t>
      </w:r>
      <w:r w:rsidR="00F17EC6" w:rsidRPr="00612DFE">
        <w:rPr>
          <w:rFonts w:asciiTheme="minorHAnsi" w:hAnsiTheme="minorHAnsi" w:cstheme="minorHAnsi"/>
          <w:color w:val="auto"/>
        </w:rPr>
        <w:t xml:space="preserve">be performed at every </w:t>
      </w:r>
      <w:r w:rsidR="00552921" w:rsidRPr="00612DFE">
        <w:rPr>
          <w:rFonts w:asciiTheme="minorHAnsi" w:hAnsiTheme="minorHAnsi" w:cstheme="minorHAnsi"/>
          <w:color w:val="auto"/>
        </w:rPr>
        <w:t xml:space="preserve">injection </w:t>
      </w:r>
      <w:r w:rsidR="00F17EC6" w:rsidRPr="00612DFE">
        <w:rPr>
          <w:rFonts w:asciiTheme="minorHAnsi" w:hAnsiTheme="minorHAnsi" w:cstheme="minorHAnsi"/>
          <w:color w:val="auto"/>
        </w:rPr>
        <w:t>time point</w:t>
      </w:r>
      <w:r w:rsidR="00552921" w:rsidRPr="00612DFE">
        <w:rPr>
          <w:rFonts w:asciiTheme="minorHAnsi" w:hAnsiTheme="minorHAnsi" w:cstheme="minorHAnsi"/>
          <w:color w:val="auto"/>
        </w:rPr>
        <w:t>, as</w:t>
      </w:r>
      <w:r w:rsidR="00F17EC6" w:rsidRPr="00612DFE">
        <w:rPr>
          <w:rFonts w:asciiTheme="minorHAnsi" w:hAnsiTheme="minorHAnsi" w:cstheme="minorHAnsi"/>
          <w:color w:val="auto"/>
        </w:rPr>
        <w:t xml:space="preserve"> the stroke volume will decrease </w:t>
      </w:r>
      <w:r w:rsidR="00552921" w:rsidRPr="00612DFE">
        <w:rPr>
          <w:rFonts w:asciiTheme="minorHAnsi" w:hAnsiTheme="minorHAnsi" w:cstheme="minorHAnsi"/>
          <w:color w:val="auto"/>
        </w:rPr>
        <w:t xml:space="preserve">over time </w:t>
      </w:r>
      <w:r w:rsidR="00F17EC6" w:rsidRPr="00612DFE">
        <w:rPr>
          <w:rFonts w:asciiTheme="minorHAnsi" w:hAnsiTheme="minorHAnsi" w:cstheme="minorHAnsi"/>
          <w:color w:val="auto"/>
        </w:rPr>
        <w:t xml:space="preserve">due to atrophy. </w:t>
      </w:r>
      <w:r w:rsidR="00C84389" w:rsidRPr="00612DFE">
        <w:rPr>
          <w:rFonts w:asciiTheme="minorHAnsi" w:hAnsiTheme="minorHAnsi" w:cstheme="minorHAnsi"/>
          <w:color w:val="auto"/>
        </w:rPr>
        <w:t xml:space="preserve">Given that these parameters are optimized prior to injection, the methods here are sufficient to guide users to inject biomaterials with the addition of cells and/or growth factors and drugs. </w:t>
      </w:r>
    </w:p>
    <w:p w14:paraId="78728D18" w14:textId="706614AE" w:rsidR="00014314" w:rsidRPr="00612DFE" w:rsidRDefault="00014314" w:rsidP="00A673E6">
      <w:pPr>
        <w:rPr>
          <w:rFonts w:asciiTheme="minorHAnsi" w:hAnsiTheme="minorHAnsi" w:cstheme="minorHAnsi"/>
          <w:color w:val="auto"/>
        </w:rPr>
      </w:pPr>
    </w:p>
    <w:p w14:paraId="1734505F" w14:textId="315E2257" w:rsidR="00AA03DF" w:rsidRPr="00612DFE" w:rsidRDefault="00AA03DF" w:rsidP="00A673E6">
      <w:pPr>
        <w:pStyle w:val="NormalWeb"/>
        <w:spacing w:before="0" w:beforeAutospacing="0" w:after="0" w:afterAutospacing="0"/>
        <w:rPr>
          <w:rFonts w:asciiTheme="minorHAnsi" w:hAnsiTheme="minorHAnsi" w:cstheme="minorHAnsi"/>
          <w:color w:val="auto"/>
        </w:rPr>
      </w:pPr>
      <w:r w:rsidRPr="00612DFE">
        <w:rPr>
          <w:rFonts w:asciiTheme="minorHAnsi" w:hAnsiTheme="minorHAnsi" w:cstheme="minorHAnsi"/>
          <w:b/>
          <w:bCs/>
          <w:color w:val="auto"/>
        </w:rPr>
        <w:t xml:space="preserve">ACKNOWLEDGMENTS: </w:t>
      </w:r>
    </w:p>
    <w:p w14:paraId="246DCD94" w14:textId="1F1BE2EE" w:rsidR="007A4DD6" w:rsidRPr="00612DFE" w:rsidRDefault="009C38FA" w:rsidP="00A673E6">
      <w:pPr>
        <w:rPr>
          <w:rFonts w:asciiTheme="minorHAnsi" w:hAnsiTheme="minorHAnsi" w:cstheme="minorHAnsi"/>
          <w:color w:val="auto"/>
        </w:rPr>
      </w:pPr>
      <w:r w:rsidRPr="00612DFE">
        <w:rPr>
          <w:rFonts w:asciiTheme="minorHAnsi" w:hAnsiTheme="minorHAnsi" w:cstheme="minorHAnsi"/>
          <w:color w:val="auto"/>
        </w:rPr>
        <w:t xml:space="preserve">We like to acknowledge the National Institutes of Health and the National Institute of Neurological Disorders and Stroke for funding (R01NS079691). </w:t>
      </w:r>
    </w:p>
    <w:p w14:paraId="2D96E92E" w14:textId="72F287DC" w:rsidR="00AA03DF" w:rsidRPr="00612DFE" w:rsidRDefault="00AA03DF" w:rsidP="00A673E6">
      <w:pPr>
        <w:rPr>
          <w:rFonts w:asciiTheme="minorHAnsi" w:hAnsiTheme="minorHAnsi" w:cstheme="minorHAnsi"/>
          <w:b/>
          <w:bCs/>
          <w:color w:val="auto"/>
        </w:rPr>
      </w:pPr>
    </w:p>
    <w:p w14:paraId="5D52ED8B" w14:textId="52536B57" w:rsidR="00AA03DF" w:rsidRPr="00612DFE" w:rsidRDefault="00AA03DF" w:rsidP="00A673E6">
      <w:pPr>
        <w:pStyle w:val="NormalWeb"/>
        <w:spacing w:before="0" w:beforeAutospacing="0" w:after="0" w:afterAutospacing="0"/>
        <w:rPr>
          <w:rFonts w:asciiTheme="minorHAnsi" w:hAnsiTheme="minorHAnsi" w:cstheme="minorHAnsi"/>
          <w:color w:val="auto"/>
        </w:rPr>
      </w:pPr>
      <w:r w:rsidRPr="00612DFE">
        <w:rPr>
          <w:rFonts w:asciiTheme="minorHAnsi" w:hAnsiTheme="minorHAnsi" w:cstheme="minorHAnsi"/>
          <w:b/>
          <w:color w:val="auto"/>
        </w:rPr>
        <w:t>DISCLOSURES</w:t>
      </w:r>
      <w:r w:rsidRPr="00612DFE">
        <w:rPr>
          <w:rFonts w:asciiTheme="minorHAnsi" w:hAnsiTheme="minorHAnsi" w:cstheme="minorHAnsi"/>
          <w:b/>
          <w:bCs/>
          <w:color w:val="auto"/>
        </w:rPr>
        <w:t xml:space="preserve">: </w:t>
      </w:r>
    </w:p>
    <w:p w14:paraId="4E0C3135" w14:textId="2937F38D" w:rsidR="007A4DD6" w:rsidRPr="00612DFE" w:rsidRDefault="001C3239" w:rsidP="00A673E6">
      <w:pPr>
        <w:rPr>
          <w:rFonts w:asciiTheme="minorHAnsi" w:hAnsiTheme="minorHAnsi" w:cstheme="minorHAnsi"/>
          <w:color w:val="auto"/>
        </w:rPr>
      </w:pPr>
      <w:r w:rsidRPr="001C3239">
        <w:rPr>
          <w:rFonts w:asciiTheme="minorHAnsi" w:hAnsiTheme="minorHAnsi" w:cstheme="minorHAnsi"/>
          <w:color w:val="auto"/>
        </w:rPr>
        <w:t>The authors declare that TS is a founder in Tempo T</w:t>
      </w:r>
      <w:r w:rsidR="001115BD">
        <w:rPr>
          <w:rFonts w:asciiTheme="minorHAnsi" w:hAnsiTheme="minorHAnsi" w:cstheme="minorHAnsi"/>
          <w:color w:val="auto"/>
        </w:rPr>
        <w:t>h</w:t>
      </w:r>
      <w:r w:rsidRPr="001C3239">
        <w:rPr>
          <w:rFonts w:asciiTheme="minorHAnsi" w:hAnsiTheme="minorHAnsi" w:cstheme="minorHAnsi"/>
          <w:color w:val="auto"/>
        </w:rPr>
        <w:t>erapeutics, which</w:t>
      </w:r>
      <w:r>
        <w:rPr>
          <w:rFonts w:asciiTheme="minorHAnsi" w:hAnsiTheme="minorHAnsi" w:cstheme="minorHAnsi"/>
          <w:color w:val="auto"/>
        </w:rPr>
        <w:t xml:space="preserve"> </w:t>
      </w:r>
      <w:r w:rsidRPr="001C3239">
        <w:rPr>
          <w:rFonts w:asciiTheme="minorHAnsi" w:hAnsiTheme="minorHAnsi" w:cstheme="minorHAnsi"/>
          <w:color w:val="auto"/>
        </w:rPr>
        <w:t>seeks to commercialize MAP hydrogels.</w:t>
      </w:r>
      <w:r>
        <w:rPr>
          <w:rFonts w:asciiTheme="minorHAnsi" w:hAnsiTheme="minorHAnsi" w:cstheme="minorHAnsi"/>
          <w:color w:val="auto"/>
        </w:rPr>
        <w:t xml:space="preserve"> </w:t>
      </w:r>
    </w:p>
    <w:p w14:paraId="66030076" w14:textId="77777777" w:rsidR="00AA03DF" w:rsidRPr="00612DFE" w:rsidRDefault="00AA03DF" w:rsidP="00A673E6">
      <w:pPr>
        <w:rPr>
          <w:rFonts w:asciiTheme="minorHAnsi" w:hAnsiTheme="minorHAnsi" w:cstheme="minorHAnsi"/>
          <w:color w:val="auto"/>
        </w:rPr>
      </w:pPr>
    </w:p>
    <w:p w14:paraId="315B4FAD" w14:textId="0B1C7AFA" w:rsidR="00B32616" w:rsidRPr="00612DFE" w:rsidRDefault="009726EE" w:rsidP="00A673E6">
      <w:pPr>
        <w:rPr>
          <w:rFonts w:asciiTheme="minorHAnsi" w:hAnsiTheme="minorHAnsi" w:cstheme="minorHAnsi"/>
          <w:b/>
          <w:color w:val="auto"/>
        </w:rPr>
      </w:pPr>
      <w:r w:rsidRPr="00612DFE">
        <w:rPr>
          <w:rFonts w:asciiTheme="minorHAnsi" w:hAnsiTheme="minorHAnsi" w:cstheme="minorHAnsi"/>
          <w:b/>
          <w:bCs/>
          <w:color w:val="auto"/>
        </w:rPr>
        <w:t>REFERENCES</w:t>
      </w:r>
      <w:r w:rsidR="00D04760" w:rsidRPr="00612DFE">
        <w:rPr>
          <w:rFonts w:asciiTheme="minorHAnsi" w:hAnsiTheme="minorHAnsi" w:cstheme="minorHAnsi"/>
          <w:b/>
          <w:bCs/>
          <w:color w:val="auto"/>
        </w:rPr>
        <w:t>:</w:t>
      </w:r>
      <w:r w:rsidRPr="00612DFE">
        <w:rPr>
          <w:rFonts w:asciiTheme="minorHAnsi" w:hAnsiTheme="minorHAnsi" w:cstheme="minorHAnsi"/>
          <w:color w:val="auto"/>
        </w:rPr>
        <w:t xml:space="preserve"> </w:t>
      </w:r>
    </w:p>
    <w:p w14:paraId="12254FEC" w14:textId="77777777" w:rsidR="00FE1EC7" w:rsidRDefault="00901008" w:rsidP="00A673E6">
      <w:pPr>
        <w:pStyle w:val="ListParagraph"/>
        <w:numPr>
          <w:ilvl w:val="0"/>
          <w:numId w:val="31"/>
        </w:numPr>
        <w:ind w:left="0" w:firstLine="0"/>
        <w:rPr>
          <w:rFonts w:asciiTheme="minorHAnsi" w:hAnsiTheme="minorHAnsi" w:cstheme="minorHAnsi"/>
          <w:color w:val="auto"/>
        </w:rPr>
      </w:pPr>
      <w:r w:rsidRPr="00FE1EC7">
        <w:rPr>
          <w:rFonts w:asciiTheme="minorHAnsi" w:hAnsiTheme="minorHAnsi" w:cstheme="minorHAnsi"/>
          <w:color w:val="auto"/>
        </w:rPr>
        <w:t>National Center for Health Statistics (US). Health, United States, 2015: With Special Feature on Racial and Ethnic Health Disparities. Hyattsville, MD: U.S. Department of Health and Human Services. No. 2016-123</w:t>
      </w:r>
      <w:r w:rsidR="00FE1EC7" w:rsidRPr="00FE1EC7">
        <w:rPr>
          <w:rFonts w:asciiTheme="minorHAnsi" w:hAnsiTheme="minorHAnsi" w:cstheme="minorHAnsi"/>
          <w:color w:val="auto"/>
        </w:rPr>
        <w:t xml:space="preserve"> </w:t>
      </w:r>
      <w:r w:rsidRPr="00FE1EC7">
        <w:rPr>
          <w:rFonts w:asciiTheme="minorHAnsi" w:hAnsiTheme="minorHAnsi" w:cstheme="minorHAnsi"/>
          <w:color w:val="auto"/>
        </w:rPr>
        <w:t>(2016)</w:t>
      </w:r>
    </w:p>
    <w:p w14:paraId="489C8447" w14:textId="46931737" w:rsidR="007E1531" w:rsidRPr="00FE1EC7" w:rsidRDefault="00901008" w:rsidP="00A673E6">
      <w:pPr>
        <w:pStyle w:val="ListParagraph"/>
        <w:numPr>
          <w:ilvl w:val="0"/>
          <w:numId w:val="31"/>
        </w:numPr>
        <w:ind w:left="0" w:firstLine="0"/>
        <w:rPr>
          <w:rFonts w:asciiTheme="minorHAnsi" w:hAnsiTheme="minorHAnsi" w:cstheme="minorHAnsi"/>
          <w:color w:val="auto"/>
        </w:rPr>
      </w:pPr>
      <w:r w:rsidRPr="00FE1EC7">
        <w:rPr>
          <w:rFonts w:asciiTheme="minorHAnsi" w:hAnsiTheme="minorHAnsi" w:cstheme="minorHAnsi"/>
          <w:color w:val="auto"/>
        </w:rPr>
        <w:lastRenderedPageBreak/>
        <w:t>Benjamin, E.</w:t>
      </w:r>
      <w:r w:rsidR="00FE1EC7">
        <w:rPr>
          <w:rFonts w:asciiTheme="minorHAnsi" w:hAnsiTheme="minorHAnsi" w:cstheme="minorHAnsi"/>
          <w:color w:val="auto"/>
        </w:rPr>
        <w:t xml:space="preserve"> </w:t>
      </w:r>
      <w:r w:rsidRPr="00FE1EC7">
        <w:rPr>
          <w:rFonts w:asciiTheme="minorHAnsi" w:hAnsiTheme="minorHAnsi" w:cstheme="minorHAnsi"/>
          <w:color w:val="auto"/>
        </w:rPr>
        <w:t>J. et al. Heart disease and stroke statistics—2017 update: a report from the American Heart Association. </w:t>
      </w:r>
      <w:r w:rsidRPr="00FE1EC7">
        <w:rPr>
          <w:rFonts w:asciiTheme="minorHAnsi" w:hAnsiTheme="minorHAnsi" w:cstheme="minorHAnsi"/>
          <w:i/>
          <w:iCs/>
          <w:color w:val="auto"/>
        </w:rPr>
        <w:t>Circulation</w:t>
      </w:r>
      <w:r w:rsidRPr="00FE1EC7">
        <w:rPr>
          <w:rFonts w:asciiTheme="minorHAnsi" w:hAnsiTheme="minorHAnsi" w:cstheme="minorHAnsi"/>
          <w:color w:val="auto"/>
        </w:rPr>
        <w:t xml:space="preserve">. </w:t>
      </w:r>
      <w:r w:rsidRPr="00FE1EC7">
        <w:rPr>
          <w:rFonts w:asciiTheme="minorHAnsi" w:hAnsiTheme="minorHAnsi" w:cstheme="minorHAnsi"/>
          <w:b/>
          <w:bCs/>
          <w:color w:val="auto"/>
        </w:rPr>
        <w:t>135</w:t>
      </w:r>
      <w:r w:rsidRPr="00FE1EC7">
        <w:rPr>
          <w:rFonts w:asciiTheme="minorHAnsi" w:hAnsiTheme="minorHAnsi" w:cstheme="minorHAnsi"/>
          <w:color w:val="auto"/>
        </w:rPr>
        <w:t xml:space="preserve"> (10), e229-e445</w:t>
      </w:r>
      <w:r w:rsidR="00FE1EC7">
        <w:rPr>
          <w:rFonts w:asciiTheme="minorHAnsi" w:hAnsiTheme="minorHAnsi" w:cstheme="minorHAnsi"/>
          <w:color w:val="auto"/>
        </w:rPr>
        <w:t xml:space="preserve"> </w:t>
      </w:r>
      <w:r w:rsidRPr="00FE1EC7">
        <w:rPr>
          <w:rFonts w:asciiTheme="minorHAnsi" w:hAnsiTheme="minorHAnsi" w:cstheme="minorHAnsi"/>
          <w:color w:val="auto"/>
        </w:rPr>
        <w:t>(2017).</w:t>
      </w:r>
    </w:p>
    <w:p w14:paraId="5D1F44ED" w14:textId="5B5D9C1B" w:rsidR="00B00204" w:rsidRPr="00615D47" w:rsidRDefault="00B00204" w:rsidP="00A673E6">
      <w:pPr>
        <w:pStyle w:val="ListParagraph"/>
        <w:numPr>
          <w:ilvl w:val="0"/>
          <w:numId w:val="31"/>
        </w:numPr>
        <w:ind w:left="0" w:firstLine="0"/>
        <w:rPr>
          <w:rFonts w:asciiTheme="minorHAnsi" w:hAnsiTheme="minorHAnsi" w:cstheme="minorHAnsi"/>
          <w:color w:val="auto"/>
        </w:rPr>
      </w:pPr>
      <w:r>
        <w:rPr>
          <w:rFonts w:asciiTheme="minorHAnsi" w:hAnsiTheme="minorHAnsi" w:cstheme="minorHAnsi"/>
          <w:color w:val="auto"/>
        </w:rPr>
        <w:t xml:space="preserve">Rosamond, W. et al. </w:t>
      </w:r>
      <w:r w:rsidR="00901008" w:rsidRPr="00615D47">
        <w:rPr>
          <w:rFonts w:asciiTheme="minorHAnsi" w:hAnsiTheme="minorHAnsi" w:cstheme="minorHAnsi"/>
          <w:color w:val="auto"/>
        </w:rPr>
        <w:t>Heart Disease and Stroke Statistics—2007</w:t>
      </w:r>
      <w:r w:rsidR="007E1531">
        <w:rPr>
          <w:rFonts w:asciiTheme="minorHAnsi" w:hAnsiTheme="minorHAnsi" w:cstheme="minorHAnsi"/>
          <w:color w:val="auto"/>
        </w:rPr>
        <w:t xml:space="preserve"> update: a</w:t>
      </w:r>
      <w:r w:rsidR="007E1531" w:rsidRPr="007E1531">
        <w:rPr>
          <w:rFonts w:asciiTheme="minorHAnsi" w:hAnsiTheme="minorHAnsi" w:cstheme="minorHAnsi"/>
          <w:color w:val="auto"/>
        </w:rPr>
        <w:t xml:space="preserve"> </w:t>
      </w:r>
      <w:r w:rsidR="007E1531">
        <w:rPr>
          <w:rFonts w:asciiTheme="minorHAnsi" w:hAnsiTheme="minorHAnsi" w:cstheme="minorHAnsi"/>
          <w:color w:val="auto"/>
        </w:rPr>
        <w:t>r</w:t>
      </w:r>
      <w:r w:rsidR="007E1531" w:rsidRPr="007E1531">
        <w:rPr>
          <w:rFonts w:asciiTheme="minorHAnsi" w:hAnsiTheme="minorHAnsi" w:cstheme="minorHAnsi"/>
          <w:color w:val="auto"/>
        </w:rPr>
        <w:t xml:space="preserve">eport </w:t>
      </w:r>
      <w:r w:rsidR="007E1531">
        <w:rPr>
          <w:rFonts w:asciiTheme="minorHAnsi" w:hAnsiTheme="minorHAnsi" w:cstheme="minorHAnsi"/>
          <w:color w:val="auto"/>
        </w:rPr>
        <w:t>f</w:t>
      </w:r>
      <w:r w:rsidR="007E1531" w:rsidRPr="007E1531">
        <w:rPr>
          <w:rFonts w:asciiTheme="minorHAnsi" w:hAnsiTheme="minorHAnsi" w:cstheme="minorHAnsi"/>
          <w:color w:val="auto"/>
        </w:rPr>
        <w:t>rom the American Heart Association Statistics Committee and Stroke Statistics Subcommittee</w:t>
      </w:r>
      <w:r w:rsidR="00901008" w:rsidRPr="00615D47">
        <w:rPr>
          <w:rFonts w:asciiTheme="minorHAnsi" w:hAnsiTheme="minorHAnsi" w:cstheme="minorHAnsi"/>
          <w:color w:val="auto"/>
        </w:rPr>
        <w:t>. </w:t>
      </w:r>
      <w:r w:rsidR="00901008" w:rsidRPr="00615D47">
        <w:rPr>
          <w:rFonts w:asciiTheme="minorHAnsi" w:hAnsiTheme="minorHAnsi" w:cstheme="minorHAnsi"/>
          <w:i/>
          <w:iCs/>
          <w:color w:val="auto"/>
        </w:rPr>
        <w:t>Circulation. </w:t>
      </w:r>
      <w:r w:rsidR="00901008" w:rsidRPr="00615D47">
        <w:rPr>
          <w:rFonts w:asciiTheme="minorHAnsi" w:hAnsiTheme="minorHAnsi" w:cstheme="minorHAnsi"/>
          <w:b/>
          <w:bCs/>
          <w:color w:val="auto"/>
        </w:rPr>
        <w:t>115</w:t>
      </w:r>
      <w:r w:rsidR="00901008" w:rsidRPr="00615D47">
        <w:rPr>
          <w:rFonts w:asciiTheme="minorHAnsi" w:hAnsiTheme="minorHAnsi" w:cstheme="minorHAnsi"/>
          <w:color w:val="auto"/>
        </w:rPr>
        <w:t xml:space="preserve"> (5), e69–e171 (2017).</w:t>
      </w:r>
    </w:p>
    <w:p w14:paraId="6828DDFB" w14:textId="4F38D8A9" w:rsidR="00B00204" w:rsidRPr="00615D47" w:rsidRDefault="00901008" w:rsidP="00A673E6">
      <w:pPr>
        <w:pStyle w:val="ListParagraph"/>
        <w:numPr>
          <w:ilvl w:val="0"/>
          <w:numId w:val="31"/>
        </w:numPr>
        <w:ind w:left="0" w:firstLine="0"/>
        <w:rPr>
          <w:rFonts w:asciiTheme="minorHAnsi" w:hAnsiTheme="minorHAnsi" w:cstheme="minorHAnsi"/>
          <w:color w:val="auto"/>
        </w:rPr>
      </w:pPr>
      <w:r w:rsidRPr="00615D47">
        <w:rPr>
          <w:rFonts w:asciiTheme="minorHAnsi" w:hAnsiTheme="minorHAnsi" w:cstheme="minorHAnsi"/>
          <w:color w:val="auto"/>
        </w:rPr>
        <w:t xml:space="preserve">Ovbiagele, B. et al. Forecasting the future of stroke in the united states: A policy statement from the American heart association and American stroke association. </w:t>
      </w:r>
      <w:r w:rsidRPr="00615D47">
        <w:rPr>
          <w:rFonts w:asciiTheme="minorHAnsi" w:hAnsiTheme="minorHAnsi" w:cstheme="minorHAnsi"/>
          <w:i/>
          <w:iCs/>
          <w:color w:val="auto"/>
        </w:rPr>
        <w:t>Stroke</w:t>
      </w:r>
      <w:r w:rsidRPr="00615D47">
        <w:rPr>
          <w:rFonts w:asciiTheme="minorHAnsi" w:hAnsiTheme="minorHAnsi" w:cstheme="minorHAnsi"/>
          <w:color w:val="auto"/>
        </w:rPr>
        <w:t xml:space="preserve">. </w:t>
      </w:r>
      <w:r w:rsidRPr="00615D47">
        <w:rPr>
          <w:rFonts w:asciiTheme="minorHAnsi" w:hAnsiTheme="minorHAnsi" w:cstheme="minorHAnsi"/>
          <w:b/>
          <w:bCs/>
          <w:color w:val="auto"/>
        </w:rPr>
        <w:t xml:space="preserve">44 </w:t>
      </w:r>
      <w:r w:rsidRPr="00615D47">
        <w:rPr>
          <w:rFonts w:asciiTheme="minorHAnsi" w:hAnsiTheme="minorHAnsi" w:cstheme="minorHAnsi"/>
          <w:color w:val="auto"/>
        </w:rPr>
        <w:t>(8), 2361–2375 (2013).</w:t>
      </w:r>
    </w:p>
    <w:p w14:paraId="14E790EE" w14:textId="68025696" w:rsidR="00B00204" w:rsidRPr="00615D47" w:rsidRDefault="00901008" w:rsidP="00A673E6">
      <w:pPr>
        <w:pStyle w:val="ListParagraph"/>
        <w:numPr>
          <w:ilvl w:val="0"/>
          <w:numId w:val="31"/>
        </w:numPr>
        <w:ind w:left="0" w:firstLine="0"/>
        <w:rPr>
          <w:rFonts w:asciiTheme="minorHAnsi" w:hAnsiTheme="minorHAnsi" w:cstheme="minorHAnsi"/>
          <w:color w:val="auto"/>
        </w:rPr>
      </w:pPr>
      <w:r w:rsidRPr="00615D47">
        <w:rPr>
          <w:rFonts w:asciiTheme="minorHAnsi" w:hAnsiTheme="minorHAnsi" w:cstheme="minorHAnsi"/>
          <w:color w:val="auto"/>
        </w:rPr>
        <w:t xml:space="preserve">Carmichael, S. T. Themes and strategies for studying the biology of stroke recovery in the poststroke epoch. </w:t>
      </w:r>
      <w:r w:rsidRPr="00615D47">
        <w:rPr>
          <w:rFonts w:asciiTheme="minorHAnsi" w:hAnsiTheme="minorHAnsi" w:cstheme="minorHAnsi"/>
          <w:i/>
          <w:iCs/>
          <w:color w:val="auto"/>
        </w:rPr>
        <w:t>Stroke</w:t>
      </w:r>
      <w:r w:rsidRPr="00615D47">
        <w:rPr>
          <w:rFonts w:asciiTheme="minorHAnsi" w:hAnsiTheme="minorHAnsi" w:cstheme="minorHAnsi"/>
          <w:color w:val="auto"/>
        </w:rPr>
        <w:t xml:space="preserve">. </w:t>
      </w:r>
      <w:r w:rsidRPr="00615D47">
        <w:rPr>
          <w:rFonts w:asciiTheme="minorHAnsi" w:hAnsiTheme="minorHAnsi" w:cstheme="minorHAnsi"/>
          <w:b/>
          <w:bCs/>
          <w:color w:val="auto"/>
        </w:rPr>
        <w:t>39</w:t>
      </w:r>
      <w:r w:rsidRPr="00615D47">
        <w:rPr>
          <w:rFonts w:asciiTheme="minorHAnsi" w:hAnsiTheme="minorHAnsi" w:cstheme="minorHAnsi"/>
          <w:color w:val="auto"/>
        </w:rPr>
        <w:t xml:space="preserve"> (4)</w:t>
      </w:r>
      <w:r w:rsidR="00B00204">
        <w:rPr>
          <w:rFonts w:asciiTheme="minorHAnsi" w:hAnsiTheme="minorHAnsi" w:cstheme="minorHAnsi"/>
          <w:color w:val="auto"/>
        </w:rPr>
        <w:t xml:space="preserve"> </w:t>
      </w:r>
      <w:r w:rsidRPr="00615D47">
        <w:rPr>
          <w:rFonts w:asciiTheme="minorHAnsi" w:hAnsiTheme="minorHAnsi" w:cstheme="minorHAnsi"/>
          <w:color w:val="auto"/>
        </w:rPr>
        <w:t xml:space="preserve">(2008). </w:t>
      </w:r>
    </w:p>
    <w:p w14:paraId="6C69A6CF" w14:textId="53CFC8A1" w:rsidR="00B00204" w:rsidRPr="00615D47" w:rsidRDefault="00901008" w:rsidP="00A673E6">
      <w:pPr>
        <w:pStyle w:val="ListParagraph"/>
        <w:numPr>
          <w:ilvl w:val="0"/>
          <w:numId w:val="31"/>
        </w:numPr>
        <w:ind w:left="0" w:firstLine="0"/>
        <w:rPr>
          <w:rFonts w:asciiTheme="minorHAnsi" w:hAnsiTheme="minorHAnsi" w:cstheme="minorHAnsi"/>
          <w:color w:val="auto"/>
        </w:rPr>
      </w:pPr>
      <w:r w:rsidRPr="00615D47">
        <w:rPr>
          <w:rFonts w:asciiTheme="minorHAnsi" w:hAnsiTheme="minorHAnsi" w:cstheme="minorHAnsi"/>
          <w:color w:val="auto"/>
        </w:rPr>
        <w:t xml:space="preserve">Carmichael, S Thomas. Rodent models of focal stroke: size, mechanism, and purpose. </w:t>
      </w:r>
      <w:r w:rsidRPr="00615D47">
        <w:rPr>
          <w:rFonts w:asciiTheme="minorHAnsi" w:hAnsiTheme="minorHAnsi" w:cstheme="minorHAnsi"/>
          <w:i/>
          <w:iCs/>
          <w:color w:val="auto"/>
        </w:rPr>
        <w:t>NeuroRx: the journal of the American Society for Experimental NeuroTherapeutics</w:t>
      </w:r>
      <w:r w:rsidRPr="00615D47">
        <w:rPr>
          <w:rFonts w:asciiTheme="minorHAnsi" w:hAnsiTheme="minorHAnsi" w:cstheme="minorHAnsi"/>
          <w:color w:val="auto"/>
        </w:rPr>
        <w:t xml:space="preserve">, </w:t>
      </w:r>
      <w:r w:rsidRPr="00615D47">
        <w:rPr>
          <w:rFonts w:asciiTheme="minorHAnsi" w:hAnsiTheme="minorHAnsi" w:cstheme="minorHAnsi"/>
          <w:b/>
          <w:bCs/>
          <w:color w:val="auto"/>
        </w:rPr>
        <w:t>2</w:t>
      </w:r>
      <w:r w:rsidR="00D24622">
        <w:rPr>
          <w:rFonts w:asciiTheme="minorHAnsi" w:hAnsiTheme="minorHAnsi" w:cstheme="minorHAnsi"/>
          <w:b/>
          <w:bCs/>
          <w:color w:val="auto"/>
        </w:rPr>
        <w:t xml:space="preserve"> </w:t>
      </w:r>
      <w:r w:rsidRPr="00615D47">
        <w:rPr>
          <w:rFonts w:asciiTheme="minorHAnsi" w:hAnsiTheme="minorHAnsi" w:cstheme="minorHAnsi"/>
          <w:color w:val="auto"/>
        </w:rPr>
        <w:t>(3)</w:t>
      </w:r>
      <w:r w:rsidR="00B00204">
        <w:rPr>
          <w:rFonts w:asciiTheme="minorHAnsi" w:hAnsiTheme="minorHAnsi" w:cstheme="minorHAnsi"/>
          <w:color w:val="auto"/>
        </w:rPr>
        <w:t xml:space="preserve"> </w:t>
      </w:r>
      <w:r w:rsidRPr="00615D47">
        <w:rPr>
          <w:rFonts w:asciiTheme="minorHAnsi" w:hAnsiTheme="minorHAnsi" w:cstheme="minorHAnsi"/>
          <w:color w:val="auto"/>
        </w:rPr>
        <w:t>(2005).</w:t>
      </w:r>
    </w:p>
    <w:p w14:paraId="16A8F7B5" w14:textId="5E814C0D" w:rsidR="00B00204" w:rsidRPr="00615D47" w:rsidRDefault="00CF4E8A" w:rsidP="00A673E6">
      <w:pPr>
        <w:pStyle w:val="ListParagraph"/>
        <w:numPr>
          <w:ilvl w:val="0"/>
          <w:numId w:val="31"/>
        </w:numPr>
        <w:ind w:left="0" w:firstLine="0"/>
        <w:rPr>
          <w:rFonts w:asciiTheme="minorHAnsi" w:hAnsiTheme="minorHAnsi" w:cstheme="minorHAnsi"/>
          <w:color w:val="auto"/>
        </w:rPr>
      </w:pPr>
      <w:r w:rsidRPr="00615D47">
        <w:rPr>
          <w:rFonts w:asciiTheme="minorHAnsi" w:hAnsiTheme="minorHAnsi" w:cstheme="minorHAnsi"/>
          <w:color w:val="auto"/>
        </w:rPr>
        <w:t>Qin L</w:t>
      </w:r>
      <w:r w:rsidR="00D24622">
        <w:rPr>
          <w:rFonts w:asciiTheme="minorHAnsi" w:hAnsiTheme="minorHAnsi" w:cstheme="minorHAnsi"/>
          <w:color w:val="auto"/>
        </w:rPr>
        <w:t>. et al</w:t>
      </w:r>
      <w:r w:rsidRPr="00615D47">
        <w:rPr>
          <w:rFonts w:asciiTheme="minorHAnsi" w:hAnsiTheme="minorHAnsi" w:cstheme="minorHAnsi"/>
          <w:color w:val="auto"/>
        </w:rPr>
        <w:t xml:space="preserve">. An adaptive role for BDNF Val66Met polymorphism in motor recovery in chronic stroke. </w:t>
      </w:r>
      <w:r w:rsidRPr="00615D47">
        <w:rPr>
          <w:rFonts w:asciiTheme="minorHAnsi" w:hAnsiTheme="minorHAnsi" w:cstheme="minorHAnsi"/>
          <w:i/>
          <w:iCs/>
          <w:color w:val="auto"/>
        </w:rPr>
        <w:t>J</w:t>
      </w:r>
      <w:r w:rsidR="002713E3" w:rsidRPr="00615D47">
        <w:rPr>
          <w:rFonts w:asciiTheme="minorHAnsi" w:hAnsiTheme="minorHAnsi" w:cstheme="minorHAnsi"/>
          <w:i/>
          <w:iCs/>
          <w:color w:val="auto"/>
        </w:rPr>
        <w:t>ournal of Neuroscience</w:t>
      </w:r>
      <w:r w:rsidRPr="00615D47">
        <w:rPr>
          <w:rFonts w:asciiTheme="minorHAnsi" w:hAnsiTheme="minorHAnsi" w:cstheme="minorHAnsi"/>
          <w:i/>
          <w:iCs/>
          <w:color w:val="auto"/>
        </w:rPr>
        <w:t>,</w:t>
      </w:r>
      <w:r w:rsidRPr="00615D47">
        <w:rPr>
          <w:rFonts w:asciiTheme="minorHAnsi" w:hAnsiTheme="minorHAnsi" w:cstheme="minorHAnsi"/>
          <w:color w:val="auto"/>
        </w:rPr>
        <w:t xml:space="preserve"> </w:t>
      </w:r>
      <w:r w:rsidRPr="00615D47">
        <w:rPr>
          <w:rFonts w:asciiTheme="minorHAnsi" w:hAnsiTheme="minorHAnsi" w:cstheme="minorHAnsi"/>
          <w:b/>
          <w:bCs/>
          <w:color w:val="auto"/>
        </w:rPr>
        <w:t>34</w:t>
      </w:r>
      <w:r w:rsidR="00D24622">
        <w:rPr>
          <w:rFonts w:asciiTheme="minorHAnsi" w:hAnsiTheme="minorHAnsi" w:cstheme="minorHAnsi"/>
          <w:b/>
          <w:bCs/>
          <w:color w:val="auto"/>
        </w:rPr>
        <w:t xml:space="preserve"> </w:t>
      </w:r>
      <w:r w:rsidRPr="00615D47">
        <w:rPr>
          <w:rFonts w:asciiTheme="minorHAnsi" w:hAnsiTheme="minorHAnsi" w:cstheme="minorHAnsi"/>
          <w:color w:val="auto"/>
        </w:rPr>
        <w:t>(7), 2493-502 (2014).</w:t>
      </w:r>
    </w:p>
    <w:p w14:paraId="0EB25165" w14:textId="1860BDAB" w:rsidR="00B704D9" w:rsidRPr="00B704D9" w:rsidRDefault="00901008" w:rsidP="00A673E6">
      <w:pPr>
        <w:pStyle w:val="ListParagraph"/>
        <w:numPr>
          <w:ilvl w:val="0"/>
          <w:numId w:val="31"/>
        </w:numPr>
        <w:ind w:left="0" w:firstLine="0"/>
        <w:rPr>
          <w:rFonts w:ascii="Times New Roman" w:hAnsi="Times New Roman" w:cs="Times New Roman"/>
          <w:color w:val="auto"/>
        </w:rPr>
      </w:pPr>
      <w:r w:rsidRPr="00615D47">
        <w:rPr>
          <w:rFonts w:asciiTheme="minorHAnsi" w:hAnsiTheme="minorHAnsi" w:cstheme="minorHAnsi"/>
          <w:color w:val="auto"/>
        </w:rPr>
        <w:t>Fluri, F., Schuhmann, M.</w:t>
      </w:r>
      <w:r w:rsidR="00D24622">
        <w:rPr>
          <w:rFonts w:asciiTheme="minorHAnsi" w:hAnsiTheme="minorHAnsi" w:cstheme="minorHAnsi"/>
          <w:color w:val="auto"/>
        </w:rPr>
        <w:t xml:space="preserve"> </w:t>
      </w:r>
      <w:r w:rsidRPr="00615D47">
        <w:rPr>
          <w:rFonts w:asciiTheme="minorHAnsi" w:hAnsiTheme="minorHAnsi" w:cstheme="minorHAnsi"/>
          <w:color w:val="auto"/>
        </w:rPr>
        <w:t xml:space="preserve">K., Kleinshnitz, C., Animal models of ischemic stroke and their application in clinical research. </w:t>
      </w:r>
      <w:r w:rsidRPr="00615D47">
        <w:rPr>
          <w:rFonts w:asciiTheme="minorHAnsi" w:hAnsiTheme="minorHAnsi" w:cstheme="minorHAnsi"/>
          <w:i/>
          <w:iCs/>
          <w:color w:val="auto"/>
        </w:rPr>
        <w:t>Drug Design, Development and Therapy</w:t>
      </w:r>
      <w:r w:rsidRPr="00615D47">
        <w:rPr>
          <w:rFonts w:asciiTheme="minorHAnsi" w:hAnsiTheme="minorHAnsi" w:cstheme="minorHAnsi"/>
          <w:color w:val="auto"/>
        </w:rPr>
        <w:t xml:space="preserve">. </w:t>
      </w:r>
      <w:r w:rsidRPr="00615D47">
        <w:rPr>
          <w:rFonts w:asciiTheme="minorHAnsi" w:hAnsiTheme="minorHAnsi" w:cstheme="minorHAnsi"/>
          <w:b/>
          <w:bCs/>
          <w:color w:val="auto"/>
        </w:rPr>
        <w:t>9</w:t>
      </w:r>
      <w:r w:rsidRPr="00615D47">
        <w:rPr>
          <w:rFonts w:asciiTheme="minorHAnsi" w:hAnsiTheme="minorHAnsi" w:cstheme="minorHAnsi"/>
          <w:color w:val="auto"/>
        </w:rPr>
        <w:t>, 3445-3454</w:t>
      </w:r>
      <w:r w:rsidR="00B00204">
        <w:rPr>
          <w:rFonts w:asciiTheme="minorHAnsi" w:hAnsiTheme="minorHAnsi" w:cstheme="minorHAnsi"/>
          <w:color w:val="auto"/>
        </w:rPr>
        <w:t xml:space="preserve"> </w:t>
      </w:r>
      <w:r w:rsidRPr="00615D47">
        <w:rPr>
          <w:rFonts w:asciiTheme="minorHAnsi" w:hAnsiTheme="minorHAnsi" w:cstheme="minorHAnsi"/>
          <w:color w:val="auto"/>
        </w:rPr>
        <w:t>(2015).</w:t>
      </w:r>
    </w:p>
    <w:p w14:paraId="2A3BE847" w14:textId="2FD43E2C" w:rsidR="00B00204" w:rsidRPr="00615D47" w:rsidRDefault="00B704D9" w:rsidP="00A673E6">
      <w:pPr>
        <w:pStyle w:val="ListParagraph"/>
        <w:numPr>
          <w:ilvl w:val="0"/>
          <w:numId w:val="31"/>
        </w:numPr>
        <w:ind w:left="0" w:firstLine="0"/>
        <w:rPr>
          <w:rFonts w:ascii="Times New Roman" w:hAnsi="Times New Roman" w:cs="Times New Roman"/>
          <w:color w:val="auto"/>
        </w:rPr>
      </w:pPr>
      <w:r>
        <w:rPr>
          <w:rFonts w:asciiTheme="minorHAnsi" w:hAnsiTheme="minorHAnsi" w:cstheme="minorHAnsi"/>
          <w:color w:val="auto"/>
        </w:rPr>
        <w:t>Talley Watts L., Zheng W., Garling, R.</w:t>
      </w:r>
      <w:r w:rsidR="00D24622">
        <w:rPr>
          <w:rFonts w:asciiTheme="minorHAnsi" w:hAnsiTheme="minorHAnsi" w:cstheme="minorHAnsi"/>
          <w:color w:val="auto"/>
        </w:rPr>
        <w:t xml:space="preserve"> </w:t>
      </w:r>
      <w:r>
        <w:rPr>
          <w:rFonts w:asciiTheme="minorHAnsi" w:hAnsiTheme="minorHAnsi" w:cstheme="minorHAnsi"/>
          <w:color w:val="auto"/>
        </w:rPr>
        <w:t>J.,</w:t>
      </w:r>
      <w:r w:rsidR="00F15CEC">
        <w:rPr>
          <w:rFonts w:asciiTheme="minorHAnsi" w:hAnsiTheme="minorHAnsi" w:cstheme="minorHAnsi"/>
          <w:color w:val="auto"/>
        </w:rPr>
        <w:t xml:space="preserve"> Frohlich, V.</w:t>
      </w:r>
      <w:r w:rsidR="00D24622">
        <w:rPr>
          <w:rFonts w:asciiTheme="minorHAnsi" w:hAnsiTheme="minorHAnsi" w:cstheme="minorHAnsi"/>
          <w:color w:val="auto"/>
        </w:rPr>
        <w:t xml:space="preserve"> </w:t>
      </w:r>
      <w:r w:rsidR="00F15CEC">
        <w:rPr>
          <w:rFonts w:asciiTheme="minorHAnsi" w:hAnsiTheme="minorHAnsi" w:cstheme="minorHAnsi"/>
          <w:color w:val="auto"/>
        </w:rPr>
        <w:t>C., Lechleiter, J.</w:t>
      </w:r>
      <w:r w:rsidR="00D24622">
        <w:rPr>
          <w:rFonts w:asciiTheme="minorHAnsi" w:hAnsiTheme="minorHAnsi" w:cstheme="minorHAnsi"/>
          <w:color w:val="auto"/>
        </w:rPr>
        <w:t xml:space="preserve"> </w:t>
      </w:r>
      <w:r w:rsidR="00F15CEC">
        <w:rPr>
          <w:rFonts w:asciiTheme="minorHAnsi" w:hAnsiTheme="minorHAnsi" w:cstheme="minorHAnsi"/>
          <w:color w:val="auto"/>
        </w:rPr>
        <w:t xml:space="preserve">D. Rose Bengal Photothrombosis by Confocal Optical Imaging In Vivo: A Model of Single Vessel Stroke. </w:t>
      </w:r>
      <w:r w:rsidR="00F15CEC">
        <w:rPr>
          <w:rFonts w:asciiTheme="minorHAnsi" w:hAnsiTheme="minorHAnsi" w:cstheme="minorHAnsi"/>
          <w:i/>
          <w:iCs/>
          <w:color w:val="auto"/>
        </w:rPr>
        <w:t>Journal of Visualized Experiments</w:t>
      </w:r>
      <w:r w:rsidR="00F15CEC">
        <w:rPr>
          <w:rFonts w:asciiTheme="minorHAnsi" w:hAnsiTheme="minorHAnsi" w:cstheme="minorHAnsi"/>
          <w:color w:val="auto"/>
        </w:rPr>
        <w:t xml:space="preserve">. (100), </w:t>
      </w:r>
      <w:r w:rsidR="00D24622">
        <w:rPr>
          <w:rFonts w:asciiTheme="minorHAnsi" w:hAnsiTheme="minorHAnsi" w:cstheme="minorHAnsi"/>
          <w:color w:val="auto"/>
        </w:rPr>
        <w:t>e</w:t>
      </w:r>
      <w:r w:rsidR="00F15CEC">
        <w:rPr>
          <w:rFonts w:asciiTheme="minorHAnsi" w:hAnsiTheme="minorHAnsi" w:cstheme="minorHAnsi"/>
          <w:color w:val="auto"/>
        </w:rPr>
        <w:t>52794 (2015).</w:t>
      </w:r>
    </w:p>
    <w:p w14:paraId="697EB8CC" w14:textId="47DD812C" w:rsidR="00B00204" w:rsidRPr="00615D47" w:rsidRDefault="00901008" w:rsidP="00A673E6">
      <w:pPr>
        <w:pStyle w:val="ListParagraph"/>
        <w:numPr>
          <w:ilvl w:val="0"/>
          <w:numId w:val="31"/>
        </w:numPr>
        <w:ind w:left="0" w:firstLine="0"/>
        <w:rPr>
          <w:rFonts w:asciiTheme="minorHAnsi" w:hAnsiTheme="minorHAnsi" w:cstheme="minorHAnsi"/>
          <w:color w:val="auto"/>
        </w:rPr>
      </w:pPr>
      <w:r w:rsidRPr="00615D47">
        <w:rPr>
          <w:rFonts w:asciiTheme="minorHAnsi" w:hAnsiTheme="minorHAnsi" w:cstheme="minorHAnsi"/>
          <w:color w:val="auto"/>
        </w:rPr>
        <w:t xml:space="preserve">Tuladhar, A., Payne, S.L., and Scoichet, M.S., Harnessing the potential of biomaterials for brain repair after stroke. </w:t>
      </w:r>
      <w:r w:rsidRPr="00615D47">
        <w:rPr>
          <w:rFonts w:asciiTheme="minorHAnsi" w:hAnsiTheme="minorHAnsi" w:cstheme="minorHAnsi"/>
          <w:i/>
          <w:iCs/>
          <w:color w:val="auto"/>
        </w:rPr>
        <w:t>Frontiers.</w:t>
      </w:r>
      <w:r w:rsidRPr="00615D47">
        <w:rPr>
          <w:rFonts w:asciiTheme="minorHAnsi" w:hAnsiTheme="minorHAnsi" w:cstheme="minorHAnsi"/>
          <w:color w:val="auto"/>
        </w:rPr>
        <w:t xml:space="preserve"> </w:t>
      </w:r>
      <w:r w:rsidRPr="00615D47">
        <w:rPr>
          <w:rFonts w:asciiTheme="minorHAnsi" w:hAnsiTheme="minorHAnsi" w:cstheme="minorHAnsi"/>
          <w:b/>
          <w:bCs/>
          <w:color w:val="auto"/>
        </w:rPr>
        <w:t>5</w:t>
      </w:r>
      <w:r w:rsidRPr="00615D47">
        <w:rPr>
          <w:rFonts w:asciiTheme="minorHAnsi" w:hAnsiTheme="minorHAnsi" w:cstheme="minorHAnsi"/>
          <w:color w:val="auto"/>
        </w:rPr>
        <w:t>, id. 14 (2018).</w:t>
      </w:r>
    </w:p>
    <w:p w14:paraId="06CAF545" w14:textId="27B66B57" w:rsidR="00B00204" w:rsidRPr="00615D47" w:rsidRDefault="00901008" w:rsidP="00A673E6">
      <w:pPr>
        <w:pStyle w:val="ListParagraph"/>
        <w:numPr>
          <w:ilvl w:val="0"/>
          <w:numId w:val="31"/>
        </w:numPr>
        <w:ind w:left="0" w:firstLine="0"/>
        <w:rPr>
          <w:rFonts w:asciiTheme="minorHAnsi" w:hAnsiTheme="minorHAnsi" w:cstheme="minorHAnsi"/>
          <w:color w:val="auto"/>
        </w:rPr>
      </w:pPr>
      <w:r w:rsidRPr="00615D47">
        <w:rPr>
          <w:rFonts w:asciiTheme="minorHAnsi" w:hAnsiTheme="minorHAnsi" w:cstheme="minorHAnsi"/>
          <w:color w:val="auto"/>
        </w:rPr>
        <w:t xml:space="preserve">Nih, L.R., Sideris, E. Carmicahel, S.T., and Segura, T. Injection of microporous annealing particle (MAP) hydrogels in the stoke cavity reduces gliosis and inflammation and promotes NPC migration to the lesion. </w:t>
      </w:r>
      <w:r w:rsidRPr="00615D47">
        <w:rPr>
          <w:rFonts w:asciiTheme="minorHAnsi" w:hAnsiTheme="minorHAnsi" w:cstheme="minorHAnsi"/>
          <w:i/>
          <w:iCs/>
          <w:color w:val="auto"/>
        </w:rPr>
        <w:t>Advance Materials</w:t>
      </w:r>
      <w:r w:rsidRPr="00615D47">
        <w:rPr>
          <w:rFonts w:asciiTheme="minorHAnsi" w:hAnsiTheme="minorHAnsi" w:cstheme="minorHAnsi"/>
          <w:color w:val="auto"/>
        </w:rPr>
        <w:t xml:space="preserve">. </w:t>
      </w:r>
      <w:r w:rsidRPr="00615D47">
        <w:rPr>
          <w:rFonts w:asciiTheme="minorHAnsi" w:hAnsiTheme="minorHAnsi" w:cstheme="minorHAnsi"/>
          <w:b/>
          <w:bCs/>
          <w:color w:val="auto"/>
        </w:rPr>
        <w:t>29</w:t>
      </w:r>
      <w:r w:rsidRPr="00615D47">
        <w:rPr>
          <w:rFonts w:asciiTheme="minorHAnsi" w:hAnsiTheme="minorHAnsi" w:cstheme="minorHAnsi"/>
          <w:color w:val="auto"/>
        </w:rPr>
        <w:t xml:space="preserve"> (32)</w:t>
      </w:r>
      <w:r w:rsidR="002838AB">
        <w:rPr>
          <w:rFonts w:asciiTheme="minorHAnsi" w:hAnsiTheme="minorHAnsi" w:cstheme="minorHAnsi"/>
          <w:color w:val="auto"/>
        </w:rPr>
        <w:t xml:space="preserve"> </w:t>
      </w:r>
      <w:r w:rsidRPr="00615D47">
        <w:rPr>
          <w:rFonts w:asciiTheme="minorHAnsi" w:hAnsiTheme="minorHAnsi" w:cstheme="minorHAnsi"/>
          <w:color w:val="auto"/>
        </w:rPr>
        <w:t>(2017).</w:t>
      </w:r>
    </w:p>
    <w:p w14:paraId="0B8E5376" w14:textId="14E465C5" w:rsidR="00B00204" w:rsidRPr="00615D47" w:rsidRDefault="00901008" w:rsidP="00A673E6">
      <w:pPr>
        <w:pStyle w:val="ListParagraph"/>
        <w:numPr>
          <w:ilvl w:val="0"/>
          <w:numId w:val="31"/>
        </w:numPr>
        <w:ind w:left="0" w:firstLine="0"/>
        <w:rPr>
          <w:rFonts w:asciiTheme="minorHAnsi" w:hAnsiTheme="minorHAnsi" w:cstheme="minorHAnsi"/>
          <w:color w:val="auto"/>
        </w:rPr>
      </w:pPr>
      <w:r w:rsidRPr="00615D47">
        <w:rPr>
          <w:rFonts w:asciiTheme="minorHAnsi" w:hAnsiTheme="minorHAnsi" w:cstheme="minorHAnsi"/>
          <w:color w:val="auto"/>
        </w:rPr>
        <w:t xml:space="preserve">Nih, L.R., Gojgini, S., Carmichael, S.T., and Segura, T. Duel-function injectable angiogenic biomaterial for the repair of brain tissue following stroke. </w:t>
      </w:r>
      <w:r w:rsidRPr="00615D47">
        <w:rPr>
          <w:rFonts w:asciiTheme="minorHAnsi" w:hAnsiTheme="minorHAnsi" w:cstheme="minorHAnsi"/>
          <w:i/>
          <w:iCs/>
          <w:color w:val="auto"/>
        </w:rPr>
        <w:t>Nature Materials</w:t>
      </w:r>
      <w:r w:rsidRPr="00615D47">
        <w:rPr>
          <w:rFonts w:asciiTheme="minorHAnsi" w:hAnsiTheme="minorHAnsi" w:cstheme="minorHAnsi"/>
          <w:color w:val="auto"/>
        </w:rPr>
        <w:t xml:space="preserve">. </w:t>
      </w:r>
      <w:r w:rsidRPr="00615D47">
        <w:rPr>
          <w:rFonts w:asciiTheme="minorHAnsi" w:hAnsiTheme="minorHAnsi" w:cstheme="minorHAnsi"/>
          <w:b/>
          <w:bCs/>
          <w:color w:val="auto"/>
        </w:rPr>
        <w:t>17</w:t>
      </w:r>
      <w:r w:rsidRPr="00615D47">
        <w:rPr>
          <w:rFonts w:asciiTheme="minorHAnsi" w:hAnsiTheme="minorHAnsi" w:cstheme="minorHAnsi"/>
          <w:color w:val="auto"/>
        </w:rPr>
        <w:t xml:space="preserve">, 642-651 (2018). </w:t>
      </w:r>
    </w:p>
    <w:p w14:paraId="5FA94983" w14:textId="60147DA9" w:rsidR="00B00204" w:rsidRPr="00615D47" w:rsidRDefault="00901008" w:rsidP="00A673E6">
      <w:pPr>
        <w:pStyle w:val="ListParagraph"/>
        <w:numPr>
          <w:ilvl w:val="0"/>
          <w:numId w:val="31"/>
        </w:numPr>
        <w:ind w:left="0" w:firstLine="0"/>
        <w:rPr>
          <w:rFonts w:asciiTheme="minorHAnsi" w:hAnsiTheme="minorHAnsi" w:cstheme="minorHAnsi"/>
          <w:color w:val="auto"/>
        </w:rPr>
      </w:pPr>
      <w:r w:rsidRPr="00615D47">
        <w:rPr>
          <w:rFonts w:asciiTheme="minorHAnsi" w:hAnsiTheme="minorHAnsi" w:cstheme="minorHAnsi"/>
          <w:color w:val="auto"/>
        </w:rPr>
        <w:t>Cook, D. J., et al. Hydrogel-delivered brain-derived neurotrophic factor promotes tissue repair and recovery after stroke. </w:t>
      </w:r>
      <w:r w:rsidRPr="00615D47">
        <w:rPr>
          <w:rFonts w:asciiTheme="minorHAnsi" w:hAnsiTheme="minorHAnsi" w:cstheme="minorHAnsi"/>
          <w:i/>
          <w:iCs/>
          <w:color w:val="auto"/>
        </w:rPr>
        <w:t>J</w:t>
      </w:r>
      <w:r w:rsidR="002713E3" w:rsidRPr="00615D47">
        <w:rPr>
          <w:rFonts w:asciiTheme="minorHAnsi" w:hAnsiTheme="minorHAnsi" w:cstheme="minorHAnsi"/>
          <w:i/>
          <w:iCs/>
          <w:color w:val="auto"/>
        </w:rPr>
        <w:t>ournal of</w:t>
      </w:r>
      <w:r w:rsidRPr="00615D47">
        <w:rPr>
          <w:rFonts w:asciiTheme="minorHAnsi" w:hAnsiTheme="minorHAnsi" w:cstheme="minorHAnsi"/>
          <w:i/>
          <w:iCs/>
          <w:color w:val="auto"/>
        </w:rPr>
        <w:t xml:space="preserve"> Cereb</w:t>
      </w:r>
      <w:r w:rsidR="002713E3" w:rsidRPr="00615D47">
        <w:rPr>
          <w:rFonts w:asciiTheme="minorHAnsi" w:hAnsiTheme="minorHAnsi" w:cstheme="minorHAnsi"/>
          <w:i/>
          <w:iCs/>
          <w:color w:val="auto"/>
        </w:rPr>
        <w:t>ral</w:t>
      </w:r>
      <w:r w:rsidRPr="00615D47">
        <w:rPr>
          <w:rFonts w:asciiTheme="minorHAnsi" w:hAnsiTheme="minorHAnsi" w:cstheme="minorHAnsi"/>
          <w:i/>
          <w:iCs/>
          <w:color w:val="auto"/>
        </w:rPr>
        <w:t xml:space="preserve"> Blood Flow</w:t>
      </w:r>
      <w:r w:rsidR="002713E3" w:rsidRPr="00615D47">
        <w:rPr>
          <w:rFonts w:asciiTheme="minorHAnsi" w:hAnsiTheme="minorHAnsi" w:cstheme="minorHAnsi"/>
          <w:i/>
          <w:iCs/>
          <w:color w:val="auto"/>
        </w:rPr>
        <w:t xml:space="preserve"> &amp;</w:t>
      </w:r>
      <w:r w:rsidRPr="00615D47">
        <w:rPr>
          <w:rFonts w:asciiTheme="minorHAnsi" w:hAnsiTheme="minorHAnsi" w:cstheme="minorHAnsi"/>
          <w:i/>
          <w:iCs/>
          <w:color w:val="auto"/>
        </w:rPr>
        <w:t xml:space="preserve"> Meta</w:t>
      </w:r>
      <w:r w:rsidR="002713E3" w:rsidRPr="00615D47">
        <w:rPr>
          <w:rFonts w:asciiTheme="minorHAnsi" w:hAnsiTheme="minorHAnsi" w:cstheme="minorHAnsi"/>
          <w:i/>
          <w:iCs/>
          <w:color w:val="auto"/>
        </w:rPr>
        <w:t xml:space="preserve">bolism. </w:t>
      </w:r>
      <w:r w:rsidRPr="00615D47">
        <w:rPr>
          <w:rFonts w:asciiTheme="minorHAnsi" w:hAnsiTheme="minorHAnsi" w:cstheme="minorHAnsi"/>
          <w:color w:val="auto"/>
        </w:rPr>
        <w:t> </w:t>
      </w:r>
      <w:r w:rsidRPr="00615D47">
        <w:rPr>
          <w:rFonts w:asciiTheme="minorHAnsi" w:hAnsiTheme="minorHAnsi" w:cstheme="minorHAnsi"/>
          <w:b/>
          <w:bCs/>
          <w:color w:val="auto"/>
        </w:rPr>
        <w:t>37</w:t>
      </w:r>
      <w:r w:rsidRPr="00615D47">
        <w:rPr>
          <w:rFonts w:asciiTheme="minorHAnsi" w:hAnsiTheme="minorHAnsi" w:cstheme="minorHAnsi"/>
          <w:color w:val="auto"/>
        </w:rPr>
        <w:t>, 1030–1045 (2017).</w:t>
      </w:r>
    </w:p>
    <w:p w14:paraId="0A256DE6" w14:textId="6957AD4F" w:rsidR="00B00204" w:rsidRPr="00615D47" w:rsidRDefault="00C508EB" w:rsidP="00A673E6">
      <w:pPr>
        <w:pStyle w:val="ListParagraph"/>
        <w:numPr>
          <w:ilvl w:val="0"/>
          <w:numId w:val="31"/>
        </w:numPr>
        <w:ind w:left="0" w:firstLine="0"/>
        <w:rPr>
          <w:rFonts w:asciiTheme="minorHAnsi" w:hAnsiTheme="minorHAnsi" w:cstheme="minorHAnsi"/>
          <w:color w:val="auto"/>
        </w:rPr>
      </w:pPr>
      <w:r w:rsidRPr="00615D47">
        <w:rPr>
          <w:rFonts w:asciiTheme="minorHAnsi" w:hAnsiTheme="minorHAnsi" w:cstheme="minorHAnsi"/>
          <w:color w:val="auto"/>
        </w:rPr>
        <w:t>Lam J., Lowry W.E., Carmichael S.T., Segura T. Delivery of iPS-NPCs to the stroke cavity within a hyaluronic acid matrix promotes the differentiation of transplanted cells. </w:t>
      </w:r>
      <w:r w:rsidRPr="00615D47">
        <w:rPr>
          <w:rFonts w:asciiTheme="minorHAnsi" w:hAnsiTheme="minorHAnsi" w:cstheme="minorHAnsi"/>
          <w:i/>
          <w:iCs/>
          <w:color w:val="auto"/>
        </w:rPr>
        <w:t>Advance Functional Materials.</w:t>
      </w:r>
      <w:r w:rsidRPr="00615D47">
        <w:rPr>
          <w:rFonts w:asciiTheme="minorHAnsi" w:hAnsiTheme="minorHAnsi" w:cstheme="minorHAnsi"/>
          <w:color w:val="auto"/>
        </w:rPr>
        <w:t xml:space="preserve"> </w:t>
      </w:r>
      <w:r w:rsidRPr="00615D47">
        <w:rPr>
          <w:rFonts w:asciiTheme="minorHAnsi" w:hAnsiTheme="minorHAnsi" w:cstheme="minorHAnsi"/>
          <w:b/>
          <w:bCs/>
          <w:color w:val="auto"/>
        </w:rPr>
        <w:t>24</w:t>
      </w:r>
      <w:r w:rsidRPr="00615D47">
        <w:rPr>
          <w:rFonts w:asciiTheme="minorHAnsi" w:hAnsiTheme="minorHAnsi" w:cstheme="minorHAnsi"/>
          <w:color w:val="auto"/>
        </w:rPr>
        <w:t>, 7053–7062 (2015).</w:t>
      </w:r>
    </w:p>
    <w:p w14:paraId="1586D798" w14:textId="5E89C3BB" w:rsidR="00B00204" w:rsidRPr="00615D47" w:rsidRDefault="00901008" w:rsidP="00A673E6">
      <w:pPr>
        <w:pStyle w:val="ListParagraph"/>
        <w:numPr>
          <w:ilvl w:val="0"/>
          <w:numId w:val="31"/>
        </w:numPr>
        <w:ind w:left="0" w:firstLine="0"/>
        <w:rPr>
          <w:rFonts w:asciiTheme="minorHAnsi" w:hAnsiTheme="minorHAnsi" w:cstheme="minorHAnsi"/>
          <w:color w:val="auto"/>
        </w:rPr>
      </w:pPr>
      <w:r w:rsidRPr="00615D47">
        <w:rPr>
          <w:rFonts w:asciiTheme="minorHAnsi" w:hAnsiTheme="minorHAnsi" w:cstheme="minorHAnsi"/>
          <w:color w:val="auto"/>
        </w:rPr>
        <w:t>Nih, Lina R et al. Engineered HA hydrogel for stem cell transplantation in the brain: Biocompatibility data using a design of experiment approach. </w:t>
      </w:r>
      <w:r w:rsidRPr="00615D47">
        <w:rPr>
          <w:rFonts w:asciiTheme="minorHAnsi" w:hAnsiTheme="minorHAnsi" w:cstheme="minorHAnsi"/>
          <w:i/>
          <w:iCs/>
          <w:color w:val="auto"/>
        </w:rPr>
        <w:t xml:space="preserve">Data in </w:t>
      </w:r>
      <w:r w:rsidR="002713E3" w:rsidRPr="00615D47">
        <w:rPr>
          <w:rFonts w:asciiTheme="minorHAnsi" w:hAnsiTheme="minorHAnsi" w:cstheme="minorHAnsi"/>
          <w:i/>
          <w:iCs/>
          <w:color w:val="auto"/>
        </w:rPr>
        <w:t>B</w:t>
      </w:r>
      <w:r w:rsidRPr="00615D47">
        <w:rPr>
          <w:rFonts w:asciiTheme="minorHAnsi" w:hAnsiTheme="minorHAnsi" w:cstheme="minorHAnsi"/>
          <w:i/>
          <w:iCs/>
          <w:color w:val="auto"/>
        </w:rPr>
        <w:t>rief</w:t>
      </w:r>
      <w:r w:rsidRPr="00615D47">
        <w:rPr>
          <w:rFonts w:asciiTheme="minorHAnsi" w:hAnsiTheme="minorHAnsi" w:cstheme="minorHAnsi"/>
          <w:color w:val="auto"/>
        </w:rPr>
        <w:t xml:space="preserve">. </w:t>
      </w:r>
      <w:r w:rsidRPr="00615D47">
        <w:rPr>
          <w:rFonts w:asciiTheme="minorHAnsi" w:hAnsiTheme="minorHAnsi" w:cstheme="minorHAnsi"/>
          <w:b/>
          <w:bCs/>
          <w:color w:val="auto"/>
        </w:rPr>
        <w:t>10,</w:t>
      </w:r>
      <w:r w:rsidRPr="00615D47">
        <w:rPr>
          <w:rFonts w:asciiTheme="minorHAnsi" w:hAnsiTheme="minorHAnsi" w:cstheme="minorHAnsi"/>
          <w:color w:val="auto"/>
        </w:rPr>
        <w:t xml:space="preserve"> 202-209</w:t>
      </w:r>
      <w:r w:rsidR="00B00204">
        <w:rPr>
          <w:rFonts w:asciiTheme="minorHAnsi" w:hAnsiTheme="minorHAnsi" w:cstheme="minorHAnsi"/>
          <w:color w:val="auto"/>
        </w:rPr>
        <w:t xml:space="preserve"> </w:t>
      </w:r>
      <w:r w:rsidRPr="00615D47">
        <w:rPr>
          <w:rFonts w:asciiTheme="minorHAnsi" w:hAnsiTheme="minorHAnsi" w:cstheme="minorHAnsi"/>
          <w:color w:val="auto"/>
        </w:rPr>
        <w:t>(2016).</w:t>
      </w:r>
    </w:p>
    <w:p w14:paraId="3A304E80" w14:textId="16FA72A4" w:rsidR="00B00204" w:rsidRPr="00615D47" w:rsidRDefault="00901008" w:rsidP="00A673E6">
      <w:pPr>
        <w:pStyle w:val="ListParagraph"/>
        <w:numPr>
          <w:ilvl w:val="0"/>
          <w:numId w:val="31"/>
        </w:numPr>
        <w:ind w:left="0" w:firstLine="0"/>
        <w:rPr>
          <w:rFonts w:asciiTheme="minorHAnsi" w:hAnsiTheme="minorHAnsi" w:cstheme="minorHAnsi"/>
          <w:color w:val="auto"/>
        </w:rPr>
      </w:pPr>
      <w:r w:rsidRPr="00615D47">
        <w:rPr>
          <w:rFonts w:asciiTheme="minorHAnsi" w:hAnsiTheme="minorHAnsi" w:cstheme="minorHAnsi"/>
          <w:color w:val="auto"/>
        </w:rPr>
        <w:t xml:space="preserve">Carmichael, S.T., The 3 Rs of Stroke Biology: Radial, Relayed, and Regenerative. </w:t>
      </w:r>
      <w:r w:rsidRPr="00615D47">
        <w:rPr>
          <w:rFonts w:asciiTheme="minorHAnsi" w:hAnsiTheme="minorHAnsi" w:cstheme="minorHAnsi"/>
          <w:i/>
          <w:iCs/>
          <w:color w:val="auto"/>
        </w:rPr>
        <w:t>Neurotherapeutics</w:t>
      </w:r>
      <w:r w:rsidRPr="00615D47">
        <w:rPr>
          <w:rFonts w:asciiTheme="minorHAnsi" w:hAnsiTheme="minorHAnsi" w:cstheme="minorHAnsi"/>
          <w:color w:val="auto"/>
        </w:rPr>
        <w:t xml:space="preserve">. </w:t>
      </w:r>
      <w:r w:rsidRPr="00615D47">
        <w:rPr>
          <w:rFonts w:asciiTheme="minorHAnsi" w:hAnsiTheme="minorHAnsi" w:cstheme="minorHAnsi"/>
          <w:b/>
          <w:bCs/>
          <w:color w:val="auto"/>
        </w:rPr>
        <w:t>13</w:t>
      </w:r>
      <w:r w:rsidRPr="00615D47">
        <w:rPr>
          <w:rFonts w:asciiTheme="minorHAnsi" w:hAnsiTheme="minorHAnsi" w:cstheme="minorHAnsi"/>
          <w:color w:val="auto"/>
        </w:rPr>
        <w:t>, 348-59</w:t>
      </w:r>
      <w:r w:rsidR="00CF4E8A" w:rsidRPr="00615D47">
        <w:rPr>
          <w:rFonts w:asciiTheme="minorHAnsi" w:hAnsiTheme="minorHAnsi" w:cstheme="minorHAnsi"/>
          <w:color w:val="auto"/>
        </w:rPr>
        <w:t xml:space="preserve"> </w:t>
      </w:r>
      <w:r w:rsidRPr="00615D47">
        <w:rPr>
          <w:rFonts w:asciiTheme="minorHAnsi" w:hAnsiTheme="minorHAnsi" w:cstheme="minorHAnsi"/>
          <w:color w:val="auto"/>
        </w:rPr>
        <w:t>(2016).</w:t>
      </w:r>
    </w:p>
    <w:p w14:paraId="12106AE8" w14:textId="5C2C8BB5" w:rsidR="00B00204" w:rsidRPr="00615D47" w:rsidRDefault="00901008" w:rsidP="00A673E6">
      <w:pPr>
        <w:pStyle w:val="ListParagraph"/>
        <w:numPr>
          <w:ilvl w:val="0"/>
          <w:numId w:val="31"/>
        </w:numPr>
        <w:ind w:left="0" w:firstLine="0"/>
        <w:rPr>
          <w:rFonts w:asciiTheme="minorHAnsi" w:hAnsiTheme="minorHAnsi" w:cstheme="minorHAnsi"/>
          <w:color w:val="auto"/>
        </w:rPr>
      </w:pPr>
      <w:r w:rsidRPr="00615D47">
        <w:rPr>
          <w:rFonts w:asciiTheme="minorHAnsi" w:hAnsiTheme="minorHAnsi" w:cstheme="minorHAnsi"/>
          <w:color w:val="auto"/>
        </w:rPr>
        <w:t xml:space="preserve">Caicco, M.J., Cooke, M.J., Wang, Y., Tuladhar, A., Morshead, C.M., Shoichet, M.S. A hydrogel composite system for sustained epi-cortical delivery of Cyclosporin A to the brain for treatment of stroke. </w:t>
      </w:r>
      <w:r w:rsidRPr="00615D47">
        <w:rPr>
          <w:rFonts w:asciiTheme="minorHAnsi" w:hAnsiTheme="minorHAnsi" w:cstheme="minorHAnsi"/>
          <w:i/>
          <w:iCs/>
          <w:color w:val="auto"/>
        </w:rPr>
        <w:t>J</w:t>
      </w:r>
      <w:r w:rsidR="002713E3" w:rsidRPr="00615D47">
        <w:rPr>
          <w:rFonts w:asciiTheme="minorHAnsi" w:hAnsiTheme="minorHAnsi" w:cstheme="minorHAnsi"/>
          <w:i/>
          <w:iCs/>
          <w:color w:val="auto"/>
        </w:rPr>
        <w:t>ournal of</w:t>
      </w:r>
      <w:r w:rsidRPr="00615D47">
        <w:rPr>
          <w:rFonts w:asciiTheme="minorHAnsi" w:hAnsiTheme="minorHAnsi" w:cstheme="minorHAnsi"/>
          <w:i/>
          <w:iCs/>
          <w:color w:val="auto"/>
        </w:rPr>
        <w:t xml:space="preserve"> Control</w:t>
      </w:r>
      <w:r w:rsidR="00C50572">
        <w:rPr>
          <w:rFonts w:asciiTheme="minorHAnsi" w:hAnsiTheme="minorHAnsi" w:cstheme="minorHAnsi"/>
          <w:i/>
          <w:iCs/>
          <w:color w:val="auto"/>
        </w:rPr>
        <w:t>l</w:t>
      </w:r>
      <w:r w:rsidR="002713E3" w:rsidRPr="00615D47">
        <w:rPr>
          <w:rFonts w:asciiTheme="minorHAnsi" w:hAnsiTheme="minorHAnsi" w:cstheme="minorHAnsi"/>
          <w:i/>
          <w:iCs/>
          <w:color w:val="auto"/>
        </w:rPr>
        <w:t>ed</w:t>
      </w:r>
      <w:r w:rsidRPr="00615D47">
        <w:rPr>
          <w:rFonts w:asciiTheme="minorHAnsi" w:hAnsiTheme="minorHAnsi" w:cstheme="minorHAnsi"/>
          <w:i/>
          <w:iCs/>
          <w:color w:val="auto"/>
        </w:rPr>
        <w:t xml:space="preserve"> Release</w:t>
      </w:r>
      <w:r w:rsidRPr="00615D47">
        <w:rPr>
          <w:rFonts w:asciiTheme="minorHAnsi" w:hAnsiTheme="minorHAnsi" w:cstheme="minorHAnsi"/>
          <w:color w:val="auto"/>
        </w:rPr>
        <w:t>.</w:t>
      </w:r>
      <w:r w:rsidRPr="00615D47">
        <w:rPr>
          <w:rFonts w:asciiTheme="minorHAnsi" w:hAnsiTheme="minorHAnsi" w:cstheme="minorHAnsi"/>
          <w:b/>
          <w:bCs/>
          <w:color w:val="auto"/>
        </w:rPr>
        <w:t xml:space="preserve"> 166</w:t>
      </w:r>
      <w:r w:rsidRPr="00615D47">
        <w:rPr>
          <w:rFonts w:asciiTheme="minorHAnsi" w:hAnsiTheme="minorHAnsi" w:cstheme="minorHAnsi"/>
          <w:color w:val="auto"/>
        </w:rPr>
        <w:t>(3), 197-202</w:t>
      </w:r>
      <w:r w:rsidR="00CF4E8A" w:rsidRPr="00615D47">
        <w:rPr>
          <w:rFonts w:asciiTheme="minorHAnsi" w:hAnsiTheme="minorHAnsi" w:cstheme="minorHAnsi"/>
          <w:color w:val="auto"/>
        </w:rPr>
        <w:t xml:space="preserve"> </w:t>
      </w:r>
      <w:r w:rsidRPr="00615D47">
        <w:rPr>
          <w:rFonts w:asciiTheme="minorHAnsi" w:hAnsiTheme="minorHAnsi" w:cstheme="minorHAnsi"/>
          <w:color w:val="auto"/>
        </w:rPr>
        <w:t>(2013).</w:t>
      </w:r>
    </w:p>
    <w:p w14:paraId="598069F0" w14:textId="3AABBC60" w:rsidR="00B00204" w:rsidRPr="00615D47" w:rsidRDefault="00901008" w:rsidP="00A673E6">
      <w:pPr>
        <w:pStyle w:val="ListParagraph"/>
        <w:numPr>
          <w:ilvl w:val="0"/>
          <w:numId w:val="31"/>
        </w:numPr>
        <w:ind w:left="0" w:firstLine="0"/>
        <w:rPr>
          <w:rFonts w:asciiTheme="minorHAnsi" w:hAnsiTheme="minorHAnsi" w:cstheme="minorHAnsi"/>
          <w:color w:val="auto"/>
        </w:rPr>
      </w:pPr>
      <w:r w:rsidRPr="00615D47">
        <w:rPr>
          <w:rFonts w:asciiTheme="minorHAnsi" w:hAnsiTheme="minorHAnsi" w:cstheme="minorHAnsi"/>
          <w:color w:val="auto"/>
        </w:rPr>
        <w:t>Moshayedi, P</w:t>
      </w:r>
      <w:r w:rsidR="0025060A" w:rsidRPr="00615D47">
        <w:rPr>
          <w:rFonts w:asciiTheme="minorHAnsi" w:hAnsiTheme="minorHAnsi" w:cstheme="minorHAnsi"/>
          <w:color w:val="auto"/>
        </w:rPr>
        <w:t xml:space="preserve">., et al. </w:t>
      </w:r>
      <w:r w:rsidRPr="00615D47">
        <w:rPr>
          <w:rFonts w:asciiTheme="minorHAnsi" w:hAnsiTheme="minorHAnsi" w:cstheme="minorHAnsi"/>
          <w:color w:val="auto"/>
        </w:rPr>
        <w:t xml:space="preserve">Systematic optimization of an engineered hydrogel allows for selective control of human neural stem cell survival and differentiation after transplantation in the stroke brain. </w:t>
      </w:r>
      <w:r w:rsidRPr="00615D47">
        <w:rPr>
          <w:rFonts w:asciiTheme="minorHAnsi" w:hAnsiTheme="minorHAnsi" w:cstheme="minorHAnsi"/>
          <w:i/>
          <w:iCs/>
          <w:color w:val="auto"/>
        </w:rPr>
        <w:t>Biomaterials</w:t>
      </w:r>
      <w:r w:rsidRPr="00615D47">
        <w:rPr>
          <w:rFonts w:asciiTheme="minorHAnsi" w:hAnsiTheme="minorHAnsi" w:cstheme="minorHAnsi"/>
          <w:color w:val="auto"/>
        </w:rPr>
        <w:t xml:space="preserve">. </w:t>
      </w:r>
      <w:r w:rsidRPr="00615D47">
        <w:rPr>
          <w:rFonts w:asciiTheme="minorHAnsi" w:hAnsiTheme="minorHAnsi" w:cstheme="minorHAnsi"/>
          <w:b/>
          <w:bCs/>
          <w:color w:val="auto"/>
        </w:rPr>
        <w:t>105</w:t>
      </w:r>
      <w:r w:rsidRPr="00615D47">
        <w:rPr>
          <w:rFonts w:asciiTheme="minorHAnsi" w:hAnsiTheme="minorHAnsi" w:cstheme="minorHAnsi"/>
          <w:color w:val="auto"/>
        </w:rPr>
        <w:t>, 145-55 (2016).</w:t>
      </w:r>
    </w:p>
    <w:p w14:paraId="333497BF" w14:textId="12999BF4" w:rsidR="00B00204" w:rsidRPr="00615D47" w:rsidRDefault="00901008" w:rsidP="00A673E6">
      <w:pPr>
        <w:pStyle w:val="ListParagraph"/>
        <w:numPr>
          <w:ilvl w:val="0"/>
          <w:numId w:val="31"/>
        </w:numPr>
        <w:ind w:left="0" w:firstLine="0"/>
        <w:rPr>
          <w:rFonts w:asciiTheme="minorHAnsi" w:hAnsiTheme="minorHAnsi" w:cstheme="minorHAnsi"/>
          <w:color w:val="auto"/>
        </w:rPr>
      </w:pPr>
      <w:r w:rsidRPr="00615D47">
        <w:rPr>
          <w:rFonts w:asciiTheme="minorHAnsi" w:hAnsiTheme="minorHAnsi" w:cstheme="minorHAnsi"/>
          <w:color w:val="auto"/>
        </w:rPr>
        <w:t xml:space="preserve">Lu, H., et al. Hemodynamic effects of intraoperative anesthetics administration in photothrombotic stroke model: a study using laser speckle imaging. </w:t>
      </w:r>
      <w:r w:rsidRPr="00615D47">
        <w:rPr>
          <w:rFonts w:asciiTheme="minorHAnsi" w:hAnsiTheme="minorHAnsi" w:cstheme="minorHAnsi"/>
          <w:i/>
          <w:iCs/>
          <w:color w:val="auto"/>
        </w:rPr>
        <w:t>BMC Neuroscience</w:t>
      </w:r>
      <w:r w:rsidRPr="00615D47">
        <w:rPr>
          <w:rFonts w:asciiTheme="minorHAnsi" w:hAnsiTheme="minorHAnsi" w:cstheme="minorHAnsi"/>
          <w:color w:val="auto"/>
        </w:rPr>
        <w:t xml:space="preserve">. </w:t>
      </w:r>
      <w:r w:rsidRPr="00615D47">
        <w:rPr>
          <w:rFonts w:asciiTheme="minorHAnsi" w:hAnsiTheme="minorHAnsi" w:cstheme="minorHAnsi"/>
          <w:b/>
          <w:bCs/>
          <w:color w:val="auto"/>
        </w:rPr>
        <w:t>18</w:t>
      </w:r>
      <w:r w:rsidRPr="00615D47">
        <w:rPr>
          <w:rFonts w:asciiTheme="minorHAnsi" w:hAnsiTheme="minorHAnsi" w:cstheme="minorHAnsi"/>
          <w:color w:val="auto"/>
        </w:rPr>
        <w:t xml:space="preserve"> (10</w:t>
      </w:r>
      <w:r w:rsidR="00B00204">
        <w:rPr>
          <w:rFonts w:asciiTheme="minorHAnsi" w:hAnsiTheme="minorHAnsi" w:cstheme="minorHAnsi"/>
          <w:color w:val="auto"/>
        </w:rPr>
        <w:t>),</w:t>
      </w:r>
      <w:r w:rsidRPr="00615D47">
        <w:rPr>
          <w:rFonts w:asciiTheme="minorHAnsi" w:hAnsiTheme="minorHAnsi" w:cstheme="minorHAnsi"/>
          <w:color w:val="auto"/>
        </w:rPr>
        <w:t xml:space="preserve"> </w:t>
      </w:r>
      <w:r w:rsidRPr="00615D47">
        <w:rPr>
          <w:rFonts w:asciiTheme="minorHAnsi" w:hAnsiTheme="minorHAnsi" w:cstheme="minorHAnsi"/>
          <w:color w:val="auto"/>
        </w:rPr>
        <w:lastRenderedPageBreak/>
        <w:t>(2017).</w:t>
      </w:r>
    </w:p>
    <w:p w14:paraId="42B9E293" w14:textId="661DE9D3" w:rsidR="00B00204" w:rsidRPr="00615D47" w:rsidRDefault="00D32201" w:rsidP="00A673E6">
      <w:pPr>
        <w:pStyle w:val="ListParagraph"/>
        <w:numPr>
          <w:ilvl w:val="0"/>
          <w:numId w:val="31"/>
        </w:numPr>
        <w:ind w:left="0" w:firstLine="0"/>
        <w:rPr>
          <w:rFonts w:asciiTheme="minorHAnsi" w:hAnsiTheme="minorHAnsi" w:cstheme="minorHAnsi"/>
          <w:color w:val="auto"/>
        </w:rPr>
      </w:pPr>
      <w:r w:rsidRPr="00615D47">
        <w:rPr>
          <w:rFonts w:asciiTheme="minorHAnsi" w:hAnsiTheme="minorHAnsi" w:cstheme="minorHAnsi"/>
          <w:color w:val="auto"/>
        </w:rPr>
        <w:t>Wiersma, A. M. and Winship, I. R. Induction of Photothrombotic Stroke in the Sensorimotor Cortex of Rats and Preparation of Tissue for Analysis of Stroke Volume and Topographical Cortical Localization of Ischemic Infarct. </w:t>
      </w:r>
      <w:r w:rsidRPr="00615D47">
        <w:rPr>
          <w:rFonts w:asciiTheme="minorHAnsi" w:hAnsiTheme="minorHAnsi" w:cstheme="minorHAnsi"/>
          <w:i/>
          <w:iCs/>
          <w:color w:val="auto"/>
        </w:rPr>
        <w:t>Bio-protocol.</w:t>
      </w:r>
      <w:r w:rsidRPr="00615D47">
        <w:rPr>
          <w:rFonts w:asciiTheme="minorHAnsi" w:hAnsiTheme="minorHAnsi" w:cstheme="minorHAnsi"/>
          <w:color w:val="auto"/>
        </w:rPr>
        <w:t> </w:t>
      </w:r>
      <w:r w:rsidRPr="00615D47">
        <w:rPr>
          <w:rFonts w:asciiTheme="minorHAnsi" w:hAnsiTheme="minorHAnsi" w:cstheme="minorHAnsi"/>
          <w:b/>
          <w:bCs/>
          <w:color w:val="auto"/>
        </w:rPr>
        <w:t>8</w:t>
      </w:r>
      <w:r w:rsidRPr="00615D47">
        <w:rPr>
          <w:rFonts w:asciiTheme="minorHAnsi" w:hAnsiTheme="minorHAnsi" w:cstheme="minorHAnsi"/>
          <w:color w:val="auto"/>
        </w:rPr>
        <w:t>(10), (2018).</w:t>
      </w:r>
    </w:p>
    <w:p w14:paraId="3A234A64" w14:textId="27FFAA6A" w:rsidR="00B00204" w:rsidRPr="00615D47" w:rsidRDefault="00C508EB" w:rsidP="00A673E6">
      <w:pPr>
        <w:pStyle w:val="ListParagraph"/>
        <w:numPr>
          <w:ilvl w:val="0"/>
          <w:numId w:val="31"/>
        </w:numPr>
        <w:ind w:left="0" w:firstLine="0"/>
        <w:rPr>
          <w:rFonts w:asciiTheme="minorHAnsi" w:hAnsiTheme="minorHAnsi" w:cstheme="minorHAnsi"/>
          <w:color w:val="auto"/>
        </w:rPr>
      </w:pPr>
      <w:r w:rsidRPr="00615D47">
        <w:rPr>
          <w:rFonts w:asciiTheme="minorHAnsi" w:hAnsiTheme="minorHAnsi" w:cstheme="minorHAnsi"/>
          <w:color w:val="auto"/>
        </w:rPr>
        <w:t xml:space="preserve">Liang, H., et al. Region-specific and activity-dependent regulation of SVZ neurogenesis and recovery after stroke. </w:t>
      </w:r>
      <w:r w:rsidRPr="00615D47">
        <w:rPr>
          <w:rFonts w:asciiTheme="minorHAnsi" w:hAnsiTheme="minorHAnsi" w:cstheme="minorHAnsi"/>
          <w:i/>
          <w:iCs/>
          <w:color w:val="auto"/>
        </w:rPr>
        <w:t>PNAS,</w:t>
      </w:r>
      <w:r w:rsidRPr="00615D47">
        <w:rPr>
          <w:rFonts w:asciiTheme="minorHAnsi" w:hAnsiTheme="minorHAnsi" w:cstheme="minorHAnsi"/>
          <w:color w:val="auto"/>
        </w:rPr>
        <w:t xml:space="preserve"> </w:t>
      </w:r>
      <w:r w:rsidRPr="00615D47">
        <w:rPr>
          <w:rFonts w:asciiTheme="minorHAnsi" w:hAnsiTheme="minorHAnsi" w:cstheme="minorHAnsi"/>
          <w:b/>
          <w:bCs/>
          <w:color w:val="auto"/>
        </w:rPr>
        <w:t>116</w:t>
      </w:r>
      <w:r w:rsidRPr="00615D47">
        <w:rPr>
          <w:rFonts w:asciiTheme="minorHAnsi" w:hAnsiTheme="minorHAnsi" w:cstheme="minorHAnsi"/>
          <w:color w:val="auto"/>
        </w:rPr>
        <w:t xml:space="preserve"> (27), 13621-13630 (2019).</w:t>
      </w:r>
    </w:p>
    <w:p w14:paraId="47984543" w14:textId="44CB0843" w:rsidR="00B00204" w:rsidRPr="00615D47" w:rsidRDefault="00C508EB" w:rsidP="00A673E6">
      <w:pPr>
        <w:pStyle w:val="ListParagraph"/>
        <w:numPr>
          <w:ilvl w:val="0"/>
          <w:numId w:val="31"/>
        </w:numPr>
        <w:ind w:left="0" w:firstLine="0"/>
        <w:rPr>
          <w:rFonts w:asciiTheme="minorHAnsi" w:hAnsiTheme="minorHAnsi" w:cstheme="minorHAnsi"/>
          <w:bCs/>
          <w:color w:val="auto"/>
        </w:rPr>
      </w:pPr>
      <w:r w:rsidRPr="00615D47">
        <w:rPr>
          <w:rFonts w:asciiTheme="minorHAnsi" w:hAnsiTheme="minorHAnsi" w:cstheme="minorHAnsi"/>
          <w:bCs/>
          <w:color w:val="auto"/>
        </w:rPr>
        <w:t xml:space="preserve">Payne, S. L., Anandakumaran, P. N., Varga, B. V., Morshead, C. M., Nagy, A., and Shoichet, M. S. In vitro maturation of human iPSC-derived neuroepithelial cells influences transplant survival in the stroke-injured rat brain. </w:t>
      </w:r>
      <w:r w:rsidRPr="00615D47">
        <w:rPr>
          <w:rFonts w:asciiTheme="minorHAnsi" w:hAnsiTheme="minorHAnsi" w:cstheme="minorHAnsi"/>
          <w:bCs/>
          <w:i/>
          <w:iCs/>
          <w:color w:val="auto"/>
        </w:rPr>
        <w:t>Tissue Engineering Part A.</w:t>
      </w:r>
      <w:r w:rsidRPr="00615D47">
        <w:rPr>
          <w:rFonts w:asciiTheme="minorHAnsi" w:hAnsiTheme="minorHAnsi" w:cstheme="minorHAnsi"/>
          <w:bCs/>
          <w:color w:val="auto"/>
        </w:rPr>
        <w:t xml:space="preserve"> </w:t>
      </w:r>
      <w:r w:rsidRPr="00615D47">
        <w:rPr>
          <w:rFonts w:asciiTheme="minorHAnsi" w:hAnsiTheme="minorHAnsi" w:cstheme="minorHAnsi"/>
          <w:b/>
          <w:color w:val="auto"/>
        </w:rPr>
        <w:t>24</w:t>
      </w:r>
      <w:r w:rsidRPr="00615D47">
        <w:rPr>
          <w:rFonts w:asciiTheme="minorHAnsi" w:hAnsiTheme="minorHAnsi" w:cstheme="minorHAnsi"/>
          <w:bCs/>
          <w:color w:val="auto"/>
        </w:rPr>
        <w:t>, 351–360 (2018).</w:t>
      </w:r>
    </w:p>
    <w:p w14:paraId="309D903A" w14:textId="714FD437" w:rsidR="00B00204" w:rsidRPr="00615D47" w:rsidRDefault="00C508EB" w:rsidP="00A673E6">
      <w:pPr>
        <w:pStyle w:val="ListParagraph"/>
        <w:numPr>
          <w:ilvl w:val="0"/>
          <w:numId w:val="31"/>
        </w:numPr>
        <w:ind w:left="0" w:firstLine="0"/>
        <w:rPr>
          <w:rFonts w:asciiTheme="minorHAnsi" w:hAnsiTheme="minorHAnsi" w:cstheme="minorHAnsi"/>
          <w:bCs/>
          <w:color w:val="auto"/>
        </w:rPr>
      </w:pPr>
      <w:r w:rsidRPr="00615D47">
        <w:rPr>
          <w:rFonts w:asciiTheme="minorHAnsi" w:hAnsiTheme="minorHAnsi" w:cstheme="minorHAnsi"/>
          <w:bCs/>
          <w:color w:val="auto"/>
        </w:rPr>
        <w:t xml:space="preserve">Lee, I.H., et al. Delayed epidural transplantation of human induced pluripotent stem cell-derived neural progenitors enhances functional recovery after stroke. </w:t>
      </w:r>
      <w:r w:rsidRPr="00615D47">
        <w:rPr>
          <w:rFonts w:asciiTheme="minorHAnsi" w:hAnsiTheme="minorHAnsi" w:cstheme="minorHAnsi"/>
          <w:bCs/>
          <w:i/>
          <w:iCs/>
          <w:color w:val="auto"/>
        </w:rPr>
        <w:t>Science Reports</w:t>
      </w:r>
      <w:r w:rsidRPr="00615D47">
        <w:rPr>
          <w:rFonts w:asciiTheme="minorHAnsi" w:hAnsiTheme="minorHAnsi" w:cstheme="minorHAnsi"/>
          <w:bCs/>
          <w:color w:val="auto"/>
        </w:rPr>
        <w:t xml:space="preserve">. </w:t>
      </w:r>
      <w:r w:rsidRPr="00615D47">
        <w:rPr>
          <w:rFonts w:asciiTheme="minorHAnsi" w:hAnsiTheme="minorHAnsi" w:cstheme="minorHAnsi"/>
          <w:b/>
          <w:color w:val="auto"/>
        </w:rPr>
        <w:t>7</w:t>
      </w:r>
      <w:r w:rsidRPr="00615D47">
        <w:rPr>
          <w:rFonts w:asciiTheme="minorHAnsi" w:hAnsiTheme="minorHAnsi" w:cstheme="minorHAnsi"/>
          <w:bCs/>
          <w:color w:val="auto"/>
        </w:rPr>
        <w:t>, 1943 (2017).</w:t>
      </w:r>
    </w:p>
    <w:p w14:paraId="3D1D1E2B" w14:textId="71428FC1" w:rsidR="00B00204" w:rsidRPr="00615D47" w:rsidRDefault="00C508EB" w:rsidP="00A673E6">
      <w:pPr>
        <w:pStyle w:val="ListParagraph"/>
        <w:numPr>
          <w:ilvl w:val="0"/>
          <w:numId w:val="31"/>
        </w:numPr>
        <w:ind w:left="0" w:firstLine="0"/>
        <w:rPr>
          <w:rFonts w:asciiTheme="minorHAnsi" w:hAnsiTheme="minorHAnsi" w:cstheme="minorHAnsi"/>
          <w:bCs/>
          <w:color w:val="auto"/>
        </w:rPr>
      </w:pPr>
      <w:r w:rsidRPr="00615D47">
        <w:rPr>
          <w:rFonts w:asciiTheme="minorHAnsi" w:hAnsiTheme="minorHAnsi" w:cstheme="minorHAnsi"/>
          <w:bCs/>
          <w:color w:val="auto"/>
        </w:rPr>
        <w:t xml:space="preserve">Somaa, F.A., et al. Peptide-based scaffolds support human cortical progenitor graft integration to reduce atrophy and promote functional repair in a model of stroke. </w:t>
      </w:r>
      <w:r w:rsidRPr="00615D47">
        <w:rPr>
          <w:rFonts w:asciiTheme="minorHAnsi" w:hAnsiTheme="minorHAnsi" w:cstheme="minorHAnsi"/>
          <w:bCs/>
          <w:i/>
          <w:iCs/>
          <w:color w:val="auto"/>
        </w:rPr>
        <w:t>Cell Reports</w:t>
      </w:r>
      <w:r w:rsidRPr="00615D47">
        <w:rPr>
          <w:rFonts w:asciiTheme="minorHAnsi" w:hAnsiTheme="minorHAnsi" w:cstheme="minorHAnsi"/>
          <w:bCs/>
          <w:color w:val="auto"/>
        </w:rPr>
        <w:t xml:space="preserve">. </w:t>
      </w:r>
      <w:r w:rsidRPr="00615D47">
        <w:rPr>
          <w:rFonts w:asciiTheme="minorHAnsi" w:hAnsiTheme="minorHAnsi" w:cstheme="minorHAnsi"/>
          <w:b/>
          <w:color w:val="auto"/>
        </w:rPr>
        <w:t>20</w:t>
      </w:r>
      <w:r w:rsidRPr="00615D47">
        <w:rPr>
          <w:rFonts w:asciiTheme="minorHAnsi" w:hAnsiTheme="minorHAnsi" w:cstheme="minorHAnsi"/>
          <w:bCs/>
          <w:color w:val="auto"/>
        </w:rPr>
        <w:t>, 1964–1977 (2017).</w:t>
      </w:r>
    </w:p>
    <w:p w14:paraId="4023384E" w14:textId="7E2030EE" w:rsidR="00B00204" w:rsidRPr="00615D47" w:rsidRDefault="0079090F" w:rsidP="00A673E6">
      <w:pPr>
        <w:pStyle w:val="ListParagraph"/>
        <w:numPr>
          <w:ilvl w:val="0"/>
          <w:numId w:val="31"/>
        </w:numPr>
        <w:ind w:left="0" w:firstLine="0"/>
        <w:rPr>
          <w:rFonts w:asciiTheme="minorHAnsi" w:hAnsiTheme="minorHAnsi" w:cstheme="minorHAnsi"/>
          <w:bCs/>
          <w:color w:val="auto"/>
        </w:rPr>
      </w:pPr>
      <w:r w:rsidRPr="00615D47">
        <w:rPr>
          <w:rFonts w:asciiTheme="minorHAnsi" w:hAnsiTheme="minorHAnsi" w:cstheme="minorHAnsi"/>
          <w:bCs/>
          <w:color w:val="auto"/>
        </w:rPr>
        <w:t xml:space="preserve">Griffin, D.R., Weaver, W.M., Scumpia, P., Di Carlo, D., and Segura, T. Accelerated wound healing by injectable microporous gel scaffolds assembled from annealed building blocks. </w:t>
      </w:r>
      <w:r w:rsidRPr="00615D47">
        <w:rPr>
          <w:rFonts w:asciiTheme="minorHAnsi" w:hAnsiTheme="minorHAnsi" w:cstheme="minorHAnsi"/>
          <w:bCs/>
          <w:i/>
          <w:iCs/>
          <w:color w:val="auto"/>
        </w:rPr>
        <w:t xml:space="preserve">Nature Materials. </w:t>
      </w:r>
      <w:r w:rsidRPr="00615D47">
        <w:rPr>
          <w:rFonts w:asciiTheme="minorHAnsi" w:hAnsiTheme="minorHAnsi" w:cstheme="minorHAnsi"/>
          <w:b/>
          <w:color w:val="auto"/>
        </w:rPr>
        <w:t>14</w:t>
      </w:r>
      <w:r w:rsidRPr="00615D47">
        <w:rPr>
          <w:rFonts w:asciiTheme="minorHAnsi" w:hAnsiTheme="minorHAnsi" w:cstheme="minorHAnsi"/>
          <w:bCs/>
          <w:color w:val="auto"/>
        </w:rPr>
        <w:t xml:space="preserve"> (7), 737-744 (2016). </w:t>
      </w:r>
    </w:p>
    <w:p w14:paraId="640C0E5A" w14:textId="1151EC2A" w:rsidR="00B00204" w:rsidRPr="00615D47" w:rsidRDefault="0079090F" w:rsidP="00A673E6">
      <w:pPr>
        <w:pStyle w:val="ListParagraph"/>
        <w:numPr>
          <w:ilvl w:val="0"/>
          <w:numId w:val="31"/>
        </w:numPr>
        <w:ind w:left="0" w:firstLine="0"/>
        <w:rPr>
          <w:rFonts w:asciiTheme="minorHAnsi" w:hAnsiTheme="minorHAnsi" w:cstheme="minorHAnsi"/>
          <w:bCs/>
          <w:color w:val="auto"/>
        </w:rPr>
      </w:pPr>
      <w:r w:rsidRPr="00615D47">
        <w:rPr>
          <w:rFonts w:asciiTheme="minorHAnsi" w:hAnsiTheme="minorHAnsi" w:cstheme="minorHAnsi"/>
          <w:bCs/>
          <w:color w:val="auto"/>
        </w:rPr>
        <w:t xml:space="preserve">Sideris, E. Yu, Aaron, Chen, J. Carmichael, S.T., and Segura, T. Hyaluronic acid particle hydrogels decrease cerebral atrophy and promote pro-reparative astrocyte/axonal infiltration in the core after ischemic stroke. </w:t>
      </w:r>
      <w:r w:rsidRPr="00615D47">
        <w:rPr>
          <w:rFonts w:asciiTheme="minorHAnsi" w:hAnsiTheme="minorHAnsi" w:cstheme="minorHAnsi"/>
          <w:bCs/>
          <w:i/>
          <w:iCs/>
          <w:color w:val="auto"/>
        </w:rPr>
        <w:t>bioRxiv</w:t>
      </w:r>
      <w:r w:rsidRPr="00615D47">
        <w:rPr>
          <w:rFonts w:asciiTheme="minorHAnsi" w:hAnsiTheme="minorHAnsi" w:cstheme="minorHAnsi"/>
          <w:bCs/>
          <w:color w:val="auto"/>
        </w:rPr>
        <w:t>. (2019).</w:t>
      </w:r>
    </w:p>
    <w:p w14:paraId="5D6071D1" w14:textId="4810984D" w:rsidR="00B00204" w:rsidRPr="00615D47" w:rsidRDefault="00C508EB" w:rsidP="00A673E6">
      <w:pPr>
        <w:pStyle w:val="ListParagraph"/>
        <w:numPr>
          <w:ilvl w:val="0"/>
          <w:numId w:val="31"/>
        </w:numPr>
        <w:ind w:left="0" w:firstLine="0"/>
        <w:rPr>
          <w:rFonts w:asciiTheme="minorHAnsi" w:hAnsiTheme="minorHAnsi" w:cstheme="minorHAnsi"/>
          <w:bCs/>
          <w:color w:val="auto"/>
        </w:rPr>
      </w:pPr>
      <w:r w:rsidRPr="00615D47">
        <w:rPr>
          <w:rFonts w:asciiTheme="minorHAnsi" w:hAnsiTheme="minorHAnsi" w:cstheme="minorHAnsi"/>
          <w:bCs/>
          <w:color w:val="auto"/>
        </w:rPr>
        <w:t xml:space="preserve">Yu., et al. Combinated Transplantation of Neural Stem Cells and Collagen Type I Promote Functional Recovery After Cerebral Ischemia in Rats. </w:t>
      </w:r>
      <w:r w:rsidRPr="00615D47">
        <w:rPr>
          <w:rFonts w:asciiTheme="minorHAnsi" w:hAnsiTheme="minorHAnsi" w:cstheme="minorHAnsi"/>
          <w:bCs/>
          <w:i/>
          <w:iCs/>
          <w:color w:val="auto"/>
        </w:rPr>
        <w:t>The Anatomical Record.</w:t>
      </w:r>
      <w:r w:rsidRPr="00615D47">
        <w:rPr>
          <w:rFonts w:asciiTheme="minorHAnsi" w:hAnsiTheme="minorHAnsi" w:cstheme="minorHAnsi"/>
          <w:bCs/>
          <w:color w:val="auto"/>
        </w:rPr>
        <w:t xml:space="preserve"> </w:t>
      </w:r>
      <w:r w:rsidRPr="00615D47">
        <w:rPr>
          <w:rFonts w:asciiTheme="minorHAnsi" w:hAnsiTheme="minorHAnsi" w:cstheme="minorHAnsi"/>
          <w:b/>
          <w:color w:val="auto"/>
        </w:rPr>
        <w:t>293</w:t>
      </w:r>
      <w:r w:rsidRPr="00615D47">
        <w:rPr>
          <w:rFonts w:asciiTheme="minorHAnsi" w:hAnsiTheme="minorHAnsi" w:cstheme="minorHAnsi"/>
          <w:bCs/>
          <w:color w:val="auto"/>
        </w:rPr>
        <w:t xml:space="preserve"> (5),</w:t>
      </w:r>
      <w:r w:rsidR="00B00204">
        <w:rPr>
          <w:rFonts w:asciiTheme="minorHAnsi" w:hAnsiTheme="minorHAnsi" w:cstheme="minorHAnsi"/>
          <w:bCs/>
          <w:color w:val="auto"/>
        </w:rPr>
        <w:t xml:space="preserve"> 911-917</w:t>
      </w:r>
      <w:r w:rsidRPr="00615D47">
        <w:rPr>
          <w:rFonts w:asciiTheme="minorHAnsi" w:hAnsiTheme="minorHAnsi" w:cstheme="minorHAnsi"/>
          <w:bCs/>
          <w:color w:val="auto"/>
        </w:rPr>
        <w:t xml:space="preserve"> </w:t>
      </w:r>
      <w:r w:rsidR="00B00204">
        <w:rPr>
          <w:rFonts w:asciiTheme="minorHAnsi" w:hAnsiTheme="minorHAnsi" w:cstheme="minorHAnsi"/>
          <w:bCs/>
          <w:color w:val="auto"/>
        </w:rPr>
        <w:t>(2010).</w:t>
      </w:r>
    </w:p>
    <w:p w14:paraId="37FC49EF" w14:textId="44A9EE68" w:rsidR="00B00204" w:rsidRPr="00615D47" w:rsidRDefault="00C508EB" w:rsidP="00A673E6">
      <w:pPr>
        <w:pStyle w:val="ListParagraph"/>
        <w:numPr>
          <w:ilvl w:val="0"/>
          <w:numId w:val="31"/>
        </w:numPr>
        <w:ind w:left="0" w:firstLine="0"/>
        <w:rPr>
          <w:rFonts w:asciiTheme="minorHAnsi" w:hAnsiTheme="minorHAnsi" w:cstheme="minorHAnsi"/>
          <w:bCs/>
          <w:color w:val="auto"/>
        </w:rPr>
      </w:pPr>
      <w:r w:rsidRPr="00615D47">
        <w:rPr>
          <w:rFonts w:asciiTheme="minorHAnsi" w:hAnsiTheme="minorHAnsi" w:cstheme="minorHAnsi"/>
          <w:bCs/>
          <w:color w:val="auto"/>
        </w:rPr>
        <w:t xml:space="preserve">Jin, K., et al. Transplantation of Human Neural Precursor Cells in Matrigel Scaffolding Improves Outcome from Focal Cerebral Ischemia after Delayed Postischemic Treatment in Rats. </w:t>
      </w:r>
      <w:r w:rsidRPr="00615D47">
        <w:rPr>
          <w:rFonts w:asciiTheme="minorHAnsi" w:hAnsiTheme="minorHAnsi" w:cstheme="minorHAnsi"/>
          <w:i/>
          <w:iCs/>
          <w:color w:val="auto"/>
        </w:rPr>
        <w:t>Journal of Cerebral Blood Flow &amp; Metabolism</w:t>
      </w:r>
      <w:r w:rsidRPr="00615D47">
        <w:rPr>
          <w:rFonts w:asciiTheme="minorHAnsi" w:hAnsiTheme="minorHAnsi" w:cstheme="minorHAnsi"/>
          <w:color w:val="auto"/>
        </w:rPr>
        <w:t xml:space="preserve">. </w:t>
      </w:r>
      <w:r w:rsidRPr="00615D47">
        <w:rPr>
          <w:rFonts w:asciiTheme="minorHAnsi" w:hAnsiTheme="minorHAnsi" w:cstheme="minorHAnsi"/>
          <w:b/>
          <w:bCs/>
          <w:color w:val="auto"/>
        </w:rPr>
        <w:t>30</w:t>
      </w:r>
      <w:r w:rsidRPr="00615D47">
        <w:rPr>
          <w:rFonts w:asciiTheme="minorHAnsi" w:hAnsiTheme="minorHAnsi" w:cstheme="minorHAnsi"/>
          <w:color w:val="auto"/>
        </w:rPr>
        <w:t xml:space="preserve"> (3), 534-544</w:t>
      </w:r>
      <w:r w:rsidR="00B00204">
        <w:rPr>
          <w:rFonts w:asciiTheme="minorHAnsi" w:hAnsiTheme="minorHAnsi" w:cstheme="minorHAnsi"/>
          <w:color w:val="auto"/>
        </w:rPr>
        <w:t xml:space="preserve"> </w:t>
      </w:r>
      <w:r w:rsidRPr="00615D47">
        <w:rPr>
          <w:rFonts w:asciiTheme="minorHAnsi" w:hAnsiTheme="minorHAnsi" w:cstheme="minorHAnsi"/>
          <w:color w:val="auto"/>
        </w:rPr>
        <w:t xml:space="preserve">(2009). </w:t>
      </w:r>
    </w:p>
    <w:p w14:paraId="7BECB220" w14:textId="21D393A9" w:rsidR="00B00204" w:rsidRPr="00615D47" w:rsidRDefault="0025060A" w:rsidP="00A673E6">
      <w:pPr>
        <w:pStyle w:val="ListParagraph"/>
        <w:numPr>
          <w:ilvl w:val="0"/>
          <w:numId w:val="31"/>
        </w:numPr>
        <w:ind w:left="0" w:firstLine="0"/>
        <w:rPr>
          <w:rFonts w:asciiTheme="minorHAnsi" w:hAnsiTheme="minorHAnsi" w:cstheme="minorHAnsi"/>
          <w:color w:val="auto"/>
        </w:rPr>
      </w:pPr>
      <w:r w:rsidRPr="00615D47">
        <w:rPr>
          <w:rFonts w:asciiTheme="minorHAnsi" w:hAnsiTheme="minorHAnsi" w:cstheme="minorHAnsi"/>
          <w:color w:val="auto"/>
        </w:rPr>
        <w:t xml:space="preserve">Gelderblom, M., et al. Temporal and spatial dynamics of cerebral immune cell accumulation in stroke. </w:t>
      </w:r>
      <w:r w:rsidRPr="00615D47">
        <w:rPr>
          <w:rFonts w:asciiTheme="minorHAnsi" w:hAnsiTheme="minorHAnsi" w:cstheme="minorHAnsi"/>
          <w:i/>
          <w:iCs/>
          <w:color w:val="auto"/>
        </w:rPr>
        <w:t>Stroke</w:t>
      </w:r>
      <w:r w:rsidRPr="00615D47">
        <w:rPr>
          <w:rFonts w:asciiTheme="minorHAnsi" w:hAnsiTheme="minorHAnsi" w:cstheme="minorHAnsi"/>
          <w:color w:val="auto"/>
        </w:rPr>
        <w:t xml:space="preserve">. </w:t>
      </w:r>
      <w:r w:rsidRPr="00615D47">
        <w:rPr>
          <w:rFonts w:asciiTheme="minorHAnsi" w:hAnsiTheme="minorHAnsi" w:cstheme="minorHAnsi"/>
          <w:b/>
          <w:bCs/>
          <w:color w:val="auto"/>
        </w:rPr>
        <w:t xml:space="preserve">40 </w:t>
      </w:r>
      <w:r w:rsidRPr="00615D47">
        <w:rPr>
          <w:rFonts w:asciiTheme="minorHAnsi" w:hAnsiTheme="minorHAnsi" w:cstheme="minorHAnsi"/>
          <w:color w:val="auto"/>
        </w:rPr>
        <w:t>(5), 1849-57 (2009).</w:t>
      </w:r>
    </w:p>
    <w:p w14:paraId="442734D8" w14:textId="0EDEF495" w:rsidR="00B00204" w:rsidRPr="00615D47" w:rsidRDefault="0025060A" w:rsidP="00A673E6">
      <w:pPr>
        <w:pStyle w:val="ListParagraph"/>
        <w:numPr>
          <w:ilvl w:val="0"/>
          <w:numId w:val="31"/>
        </w:numPr>
        <w:ind w:left="0" w:firstLine="0"/>
        <w:rPr>
          <w:rFonts w:asciiTheme="minorHAnsi" w:hAnsiTheme="minorHAnsi" w:cstheme="minorHAnsi"/>
          <w:color w:val="auto"/>
        </w:rPr>
      </w:pPr>
      <w:r w:rsidRPr="00615D47">
        <w:rPr>
          <w:rFonts w:asciiTheme="minorHAnsi" w:hAnsiTheme="minorHAnsi" w:cstheme="minorHAnsi"/>
          <w:color w:val="auto"/>
        </w:rPr>
        <w:t xml:space="preserve">Wei, L., Erinjeri, J.P., Rovainen, C.M., and Woolsey, T.A. Collateral growth and angiogenesis around cortical stroke. </w:t>
      </w:r>
      <w:r w:rsidRPr="00615D47">
        <w:rPr>
          <w:rFonts w:asciiTheme="minorHAnsi" w:hAnsiTheme="minorHAnsi" w:cstheme="minorHAnsi"/>
          <w:i/>
          <w:iCs/>
          <w:color w:val="auto"/>
        </w:rPr>
        <w:t>Stroke</w:t>
      </w:r>
      <w:r w:rsidRPr="00615D47">
        <w:rPr>
          <w:rFonts w:asciiTheme="minorHAnsi" w:hAnsiTheme="minorHAnsi" w:cstheme="minorHAnsi"/>
          <w:color w:val="auto"/>
        </w:rPr>
        <w:t xml:space="preserve">. </w:t>
      </w:r>
      <w:r w:rsidRPr="00615D47">
        <w:rPr>
          <w:rFonts w:asciiTheme="minorHAnsi" w:hAnsiTheme="minorHAnsi" w:cstheme="minorHAnsi"/>
          <w:b/>
          <w:bCs/>
          <w:color w:val="auto"/>
        </w:rPr>
        <w:t>32</w:t>
      </w:r>
      <w:r w:rsidRPr="00615D47">
        <w:rPr>
          <w:rFonts w:asciiTheme="minorHAnsi" w:hAnsiTheme="minorHAnsi" w:cstheme="minorHAnsi"/>
          <w:color w:val="auto"/>
        </w:rPr>
        <w:t xml:space="preserve"> (9), 2179-84 (2001).</w:t>
      </w:r>
    </w:p>
    <w:p w14:paraId="020A8F28" w14:textId="331C0B93" w:rsidR="009726EE" w:rsidRPr="00615D47" w:rsidRDefault="0025060A" w:rsidP="00A673E6">
      <w:pPr>
        <w:pStyle w:val="ListParagraph"/>
        <w:numPr>
          <w:ilvl w:val="0"/>
          <w:numId w:val="31"/>
        </w:numPr>
        <w:ind w:left="0" w:firstLine="0"/>
        <w:rPr>
          <w:rFonts w:asciiTheme="minorHAnsi" w:hAnsiTheme="minorHAnsi" w:cstheme="minorHAnsi"/>
          <w:bCs/>
          <w:color w:val="auto"/>
        </w:rPr>
      </w:pPr>
      <w:r w:rsidRPr="00615D47">
        <w:rPr>
          <w:rFonts w:asciiTheme="minorHAnsi" w:hAnsiTheme="minorHAnsi" w:cstheme="minorHAnsi"/>
          <w:color w:val="auto"/>
        </w:rPr>
        <w:t xml:space="preserve">Zhang, R., et al. Activated Neural Stem Cells Contribute to Stroke-Induced Neurogenesis and Neuroblast Migration toward the Infarct Boundary in Adult Rats. </w:t>
      </w:r>
      <w:r w:rsidRPr="00615D47">
        <w:rPr>
          <w:rFonts w:asciiTheme="minorHAnsi" w:hAnsiTheme="minorHAnsi" w:cstheme="minorHAnsi"/>
          <w:i/>
          <w:iCs/>
          <w:color w:val="auto"/>
        </w:rPr>
        <w:t>Journal of Cerebral Blood Flow &amp; Metabolism</w:t>
      </w:r>
      <w:r w:rsidRPr="00615D47">
        <w:rPr>
          <w:rFonts w:asciiTheme="minorHAnsi" w:hAnsiTheme="minorHAnsi" w:cstheme="minorHAnsi"/>
          <w:color w:val="auto"/>
        </w:rPr>
        <w:t xml:space="preserve">. </w:t>
      </w:r>
      <w:r w:rsidRPr="00615D47">
        <w:rPr>
          <w:rFonts w:asciiTheme="minorHAnsi" w:hAnsiTheme="minorHAnsi" w:cstheme="minorHAnsi"/>
          <w:b/>
          <w:bCs/>
          <w:color w:val="auto"/>
        </w:rPr>
        <w:t>24</w:t>
      </w:r>
      <w:r w:rsidRPr="00615D47">
        <w:rPr>
          <w:rFonts w:asciiTheme="minorHAnsi" w:hAnsiTheme="minorHAnsi" w:cstheme="minorHAnsi"/>
          <w:color w:val="auto"/>
        </w:rPr>
        <w:t xml:space="preserve"> (4), 441–448 </w:t>
      </w:r>
      <w:r w:rsidR="00B00204">
        <w:rPr>
          <w:rFonts w:asciiTheme="minorHAnsi" w:hAnsiTheme="minorHAnsi" w:cstheme="minorHAnsi"/>
          <w:color w:val="auto"/>
        </w:rPr>
        <w:t>(</w:t>
      </w:r>
      <w:r w:rsidRPr="00615D47">
        <w:rPr>
          <w:rFonts w:asciiTheme="minorHAnsi" w:hAnsiTheme="minorHAnsi" w:cstheme="minorHAnsi"/>
          <w:color w:val="auto"/>
        </w:rPr>
        <w:t>2004).</w:t>
      </w:r>
    </w:p>
    <w:sectPr w:rsidR="009726EE" w:rsidRPr="00615D47" w:rsidSect="00612DFE">
      <w:headerReference w:type="default" r:id="rId8"/>
      <w:foot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0C15C" w14:textId="77777777" w:rsidR="00CA464F" w:rsidRDefault="00CA464F" w:rsidP="00621C4E">
      <w:r>
        <w:separator/>
      </w:r>
    </w:p>
  </w:endnote>
  <w:endnote w:type="continuationSeparator" w:id="0">
    <w:p w14:paraId="6C16D3EF" w14:textId="77777777" w:rsidR="00CA464F" w:rsidRDefault="00CA464F" w:rsidP="00621C4E">
      <w:r>
        <w:continuationSeparator/>
      </w:r>
    </w:p>
  </w:endnote>
  <w:endnote w:type="continuationNotice" w:id="1">
    <w:p w14:paraId="5EB65F65" w14:textId="77777777" w:rsidR="00CA464F" w:rsidRDefault="00CA46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1E62F78E" w:rsidR="00D24622" w:rsidRDefault="00D24622">
        <w:pPr>
          <w:pStyle w:val="Footer"/>
        </w:pPr>
        <w:r>
          <w:t xml:space="preserve">Page </w:t>
        </w:r>
        <w:r>
          <w:fldChar w:fldCharType="begin"/>
        </w:r>
        <w:r>
          <w:instrText xml:space="preserve"> PAGE   \* MERGEFORMAT </w:instrText>
        </w:r>
        <w:r>
          <w:fldChar w:fldCharType="separate"/>
        </w:r>
        <w:r>
          <w:rPr>
            <w:noProof/>
          </w:rPr>
          <w:t>6</w:t>
        </w:r>
        <w:r>
          <w:rPr>
            <w:noProof/>
          </w:rPr>
          <w:fldChar w:fldCharType="end"/>
        </w:r>
        <w:r>
          <w:rPr>
            <w:noProof/>
          </w:rPr>
          <w:t xml:space="preserve"> of 6</w:t>
        </w:r>
        <w:r>
          <w:rPr>
            <w:noProof/>
          </w:rPr>
          <w:tab/>
        </w:r>
        <w:r>
          <w:rPr>
            <w:noProof/>
          </w:rPr>
          <w:tab/>
          <w:t>revised October 2016</w:t>
        </w:r>
      </w:p>
    </w:sdtContent>
  </w:sdt>
  <w:p w14:paraId="39947363" w14:textId="71AB2B06" w:rsidR="00D24622" w:rsidRPr="00494F77" w:rsidRDefault="00D24622"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D24622" w:rsidRDefault="00D2462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51E6F" w14:textId="77777777" w:rsidR="00CA464F" w:rsidRDefault="00CA464F" w:rsidP="00621C4E">
      <w:r>
        <w:separator/>
      </w:r>
    </w:p>
  </w:footnote>
  <w:footnote w:type="continuationSeparator" w:id="0">
    <w:p w14:paraId="1E646B59" w14:textId="77777777" w:rsidR="00CA464F" w:rsidRDefault="00CA464F" w:rsidP="00621C4E">
      <w:r>
        <w:continuationSeparator/>
      </w:r>
    </w:p>
  </w:footnote>
  <w:footnote w:type="continuationNotice" w:id="1">
    <w:p w14:paraId="2A548AC1" w14:textId="77777777" w:rsidR="00CA464F" w:rsidRDefault="00CA46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2DB9159" w:rsidR="00D24622" w:rsidRPr="006F06E4" w:rsidRDefault="00D24622"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14EA3A8F" w:rsidR="00D24622" w:rsidRPr="006F06E4" w:rsidRDefault="00D24622"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10117E"/>
    <w:multiLevelType w:val="multilevel"/>
    <w:tmpl w:val="6C624AB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E2CB7"/>
    <w:multiLevelType w:val="multilevel"/>
    <w:tmpl w:val="5678B912"/>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1916AA"/>
    <w:multiLevelType w:val="hybridMultilevel"/>
    <w:tmpl w:val="4D865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946DAE"/>
    <w:multiLevelType w:val="multilevel"/>
    <w:tmpl w:val="9182B098"/>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b w:val="0"/>
        <w:bCs w:val="0"/>
      </w:rPr>
    </w:lvl>
    <w:lvl w:ilvl="2">
      <w:start w:val="1"/>
      <w:numFmt w:val="decimal"/>
      <w:lvlText w:val="%1.%2.%3."/>
      <w:lvlJc w:val="left"/>
      <w:pPr>
        <w:ind w:left="54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4" w15:restartNumberingAfterBreak="0">
    <w:nsid w:val="4C6F726D"/>
    <w:multiLevelType w:val="multilevel"/>
    <w:tmpl w:val="266C640E"/>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8D7F99"/>
    <w:multiLevelType w:val="multilevel"/>
    <w:tmpl w:val="53DCB53E"/>
    <w:lvl w:ilvl="0">
      <w:start w:val="1"/>
      <w:numFmt w:val="decimal"/>
      <w:suff w:val="space"/>
      <w:lvlText w:val="%1."/>
      <w:lvlJc w:val="left"/>
      <w:pPr>
        <w:ind w:left="0" w:firstLine="0"/>
      </w:pPr>
      <w:rPr>
        <w:rFonts w:cstheme="minorHAnsi" w:hint="default"/>
      </w:rPr>
    </w:lvl>
    <w:lvl w:ilvl="1">
      <w:start w:val="1"/>
      <w:numFmt w:val="decimal"/>
      <w:suff w:val="space"/>
      <w:lvlText w:val="%1.%2."/>
      <w:lvlJc w:val="left"/>
      <w:pPr>
        <w:ind w:left="0" w:firstLine="0"/>
      </w:pPr>
      <w:rPr>
        <w:rFonts w:cstheme="minorHAnsi" w:hint="default"/>
      </w:rPr>
    </w:lvl>
    <w:lvl w:ilvl="2">
      <w:start w:val="1"/>
      <w:numFmt w:val="decimal"/>
      <w:suff w:val="space"/>
      <w:lvlText w:val="%1.%2.%3."/>
      <w:lvlJc w:val="left"/>
      <w:pPr>
        <w:ind w:left="0" w:firstLine="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800" w:hanging="1800"/>
      </w:pPr>
      <w:rPr>
        <w:rFonts w:cstheme="minorHAnsi"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D50E36"/>
    <w:multiLevelType w:val="multilevel"/>
    <w:tmpl w:val="A18C1454"/>
    <w:lvl w:ilvl="0">
      <w:start w:val="5"/>
      <w:numFmt w:val="decimal"/>
      <w:lvlText w:val="%1"/>
      <w:lvlJc w:val="left"/>
      <w:pPr>
        <w:ind w:left="360" w:hanging="360"/>
      </w:pPr>
      <w:rPr>
        <w:rFonts w:hint="default"/>
        <w:b w:val="0"/>
      </w:rPr>
    </w:lvl>
    <w:lvl w:ilvl="1">
      <w:start w:val="1"/>
      <w:numFmt w:val="decimal"/>
      <w:suff w:val="space"/>
      <w:lvlText w:val="%1.%2."/>
      <w:lvlJc w:val="left"/>
      <w:pPr>
        <w:ind w:left="0" w:firstLine="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6A606966"/>
    <w:lvl w:ilvl="0">
      <w:start w:val="1"/>
      <w:numFmt w:val="decimal"/>
      <w:lvlText w:val="%1."/>
      <w:lvlJc w:val="left"/>
      <w:pPr>
        <w:tabs>
          <w:tab w:val="num" w:pos="720"/>
        </w:tabs>
        <w:ind w:left="720" w:hanging="360"/>
      </w:pPr>
    </w:lvl>
    <w:lvl w:ilvl="1">
      <w:start w:val="3"/>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C21D9A"/>
    <w:multiLevelType w:val="multilevel"/>
    <w:tmpl w:val="BDFC0B5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01A5D7D"/>
    <w:multiLevelType w:val="multilevel"/>
    <w:tmpl w:val="9FBEE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B67D55"/>
    <w:multiLevelType w:val="hybridMultilevel"/>
    <w:tmpl w:val="165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B24999"/>
    <w:multiLevelType w:val="multilevel"/>
    <w:tmpl w:val="8F7064CC"/>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0"/>
  </w:num>
  <w:num w:numId="3">
    <w:abstractNumId w:val="4"/>
  </w:num>
  <w:num w:numId="4">
    <w:abstractNumId w:val="17"/>
  </w:num>
  <w:num w:numId="5">
    <w:abstractNumId w:val="8"/>
  </w:num>
  <w:num w:numId="6">
    <w:abstractNumId w:val="16"/>
  </w:num>
  <w:num w:numId="7">
    <w:abstractNumId w:val="0"/>
  </w:num>
  <w:num w:numId="8">
    <w:abstractNumId w:val="9"/>
  </w:num>
  <w:num w:numId="9">
    <w:abstractNumId w:val="10"/>
  </w:num>
  <w:num w:numId="10">
    <w:abstractNumId w:val="18"/>
  </w:num>
  <w:num w:numId="11">
    <w:abstractNumId w:val="23"/>
  </w:num>
  <w:num w:numId="12">
    <w:abstractNumId w:val="1"/>
  </w:num>
  <w:num w:numId="13">
    <w:abstractNumId w:val="21"/>
  </w:num>
  <w:num w:numId="14">
    <w:abstractNumId w:val="29"/>
  </w:num>
  <w:num w:numId="15">
    <w:abstractNumId w:val="11"/>
  </w:num>
  <w:num w:numId="16">
    <w:abstractNumId w:val="7"/>
  </w:num>
  <w:num w:numId="17">
    <w:abstractNumId w:val="22"/>
  </w:num>
  <w:num w:numId="18">
    <w:abstractNumId w:val="13"/>
  </w:num>
  <w:num w:numId="19">
    <w:abstractNumId w:val="24"/>
  </w:num>
  <w:num w:numId="20">
    <w:abstractNumId w:val="2"/>
  </w:num>
  <w:num w:numId="21">
    <w:abstractNumId w:val="26"/>
  </w:num>
  <w:num w:numId="22">
    <w:abstractNumId w:val="30"/>
  </w:num>
  <w:num w:numId="23">
    <w:abstractNumId w:val="27"/>
  </w:num>
  <w:num w:numId="24">
    <w:abstractNumId w:val="6"/>
  </w:num>
  <w:num w:numId="25">
    <w:abstractNumId w:val="25"/>
  </w:num>
  <w:num w:numId="26">
    <w:abstractNumId w:val="19"/>
  </w:num>
  <w:num w:numId="27">
    <w:abstractNumId w:val="14"/>
  </w:num>
  <w:num w:numId="28">
    <w:abstractNumId w:val="3"/>
  </w:num>
  <w:num w:numId="29">
    <w:abstractNumId w:val="15"/>
  </w:num>
  <w:num w:numId="30">
    <w:abstractNumId w:val="28"/>
  </w:num>
  <w:num w:numId="31">
    <w:abstractNumId w:val="1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A9B"/>
    <w:rsid w:val="00005815"/>
    <w:rsid w:val="00006270"/>
    <w:rsid w:val="00007DBC"/>
    <w:rsid w:val="00007EA1"/>
    <w:rsid w:val="000100F0"/>
    <w:rsid w:val="00012FF9"/>
    <w:rsid w:val="00014314"/>
    <w:rsid w:val="0002006E"/>
    <w:rsid w:val="00021434"/>
    <w:rsid w:val="00021774"/>
    <w:rsid w:val="00021DF3"/>
    <w:rsid w:val="000229DA"/>
    <w:rsid w:val="00023869"/>
    <w:rsid w:val="00023AE5"/>
    <w:rsid w:val="00023B7C"/>
    <w:rsid w:val="00024598"/>
    <w:rsid w:val="0002537D"/>
    <w:rsid w:val="0003213B"/>
    <w:rsid w:val="00032769"/>
    <w:rsid w:val="00034CE8"/>
    <w:rsid w:val="00035A73"/>
    <w:rsid w:val="000372C9"/>
    <w:rsid w:val="00037B58"/>
    <w:rsid w:val="0004154A"/>
    <w:rsid w:val="00042676"/>
    <w:rsid w:val="00042FB6"/>
    <w:rsid w:val="00050BA6"/>
    <w:rsid w:val="00051B73"/>
    <w:rsid w:val="000520C9"/>
    <w:rsid w:val="0005555F"/>
    <w:rsid w:val="00060ABE"/>
    <w:rsid w:val="000618D1"/>
    <w:rsid w:val="00061A50"/>
    <w:rsid w:val="00063693"/>
    <w:rsid w:val="00064104"/>
    <w:rsid w:val="00066025"/>
    <w:rsid w:val="000701D1"/>
    <w:rsid w:val="00074B0A"/>
    <w:rsid w:val="000758AB"/>
    <w:rsid w:val="00077D5F"/>
    <w:rsid w:val="000803BC"/>
    <w:rsid w:val="00080A20"/>
    <w:rsid w:val="00082796"/>
    <w:rsid w:val="00087C0A"/>
    <w:rsid w:val="00090A46"/>
    <w:rsid w:val="00093BC4"/>
    <w:rsid w:val="00097929"/>
    <w:rsid w:val="000A1E80"/>
    <w:rsid w:val="000A2881"/>
    <w:rsid w:val="000A2FB7"/>
    <w:rsid w:val="000A3248"/>
    <w:rsid w:val="000A3B70"/>
    <w:rsid w:val="000A3E6F"/>
    <w:rsid w:val="000A5153"/>
    <w:rsid w:val="000B10AE"/>
    <w:rsid w:val="000B30BF"/>
    <w:rsid w:val="000B566B"/>
    <w:rsid w:val="000B6312"/>
    <w:rsid w:val="000B662E"/>
    <w:rsid w:val="000B7294"/>
    <w:rsid w:val="000B75D0"/>
    <w:rsid w:val="000C0AAB"/>
    <w:rsid w:val="000C1CF8"/>
    <w:rsid w:val="000C4889"/>
    <w:rsid w:val="000C49CF"/>
    <w:rsid w:val="000C4EC9"/>
    <w:rsid w:val="000C52E9"/>
    <w:rsid w:val="000C5CDC"/>
    <w:rsid w:val="000C65DC"/>
    <w:rsid w:val="000C66F3"/>
    <w:rsid w:val="000C6900"/>
    <w:rsid w:val="000C7311"/>
    <w:rsid w:val="000D31E8"/>
    <w:rsid w:val="000D76E4"/>
    <w:rsid w:val="000D77EE"/>
    <w:rsid w:val="000E3816"/>
    <w:rsid w:val="000E4F77"/>
    <w:rsid w:val="000F17C0"/>
    <w:rsid w:val="000F265C"/>
    <w:rsid w:val="000F3AFA"/>
    <w:rsid w:val="000F5712"/>
    <w:rsid w:val="000F6611"/>
    <w:rsid w:val="000F7E22"/>
    <w:rsid w:val="001048DA"/>
    <w:rsid w:val="001076B4"/>
    <w:rsid w:val="001104F3"/>
    <w:rsid w:val="00110D70"/>
    <w:rsid w:val="001115BD"/>
    <w:rsid w:val="00112EEB"/>
    <w:rsid w:val="0011401D"/>
    <w:rsid w:val="00121576"/>
    <w:rsid w:val="0012563A"/>
    <w:rsid w:val="001313A7"/>
    <w:rsid w:val="0013276F"/>
    <w:rsid w:val="0013621E"/>
    <w:rsid w:val="0013642E"/>
    <w:rsid w:val="00141FD6"/>
    <w:rsid w:val="00152250"/>
    <w:rsid w:val="00152A23"/>
    <w:rsid w:val="00160090"/>
    <w:rsid w:val="00161D62"/>
    <w:rsid w:val="00162B0F"/>
    <w:rsid w:val="00162CB7"/>
    <w:rsid w:val="00171E5B"/>
    <w:rsid w:val="00171F94"/>
    <w:rsid w:val="00175D4E"/>
    <w:rsid w:val="0017668A"/>
    <w:rsid w:val="001766FE"/>
    <w:rsid w:val="001771E7"/>
    <w:rsid w:val="00177F94"/>
    <w:rsid w:val="001846EC"/>
    <w:rsid w:val="00187419"/>
    <w:rsid w:val="001911FF"/>
    <w:rsid w:val="00191A30"/>
    <w:rsid w:val="00192006"/>
    <w:rsid w:val="00193180"/>
    <w:rsid w:val="00196D89"/>
    <w:rsid w:val="001976E7"/>
    <w:rsid w:val="001A3172"/>
    <w:rsid w:val="001A5348"/>
    <w:rsid w:val="001A738D"/>
    <w:rsid w:val="001A79A9"/>
    <w:rsid w:val="001B1519"/>
    <w:rsid w:val="001B2E2D"/>
    <w:rsid w:val="001B5CD2"/>
    <w:rsid w:val="001B64BF"/>
    <w:rsid w:val="001B7E55"/>
    <w:rsid w:val="001C0BEE"/>
    <w:rsid w:val="001C1E49"/>
    <w:rsid w:val="001C2A98"/>
    <w:rsid w:val="001C3239"/>
    <w:rsid w:val="001C6692"/>
    <w:rsid w:val="001D20A9"/>
    <w:rsid w:val="001D3D7D"/>
    <w:rsid w:val="001D3FFF"/>
    <w:rsid w:val="001D60CC"/>
    <w:rsid w:val="001D625F"/>
    <w:rsid w:val="001D7576"/>
    <w:rsid w:val="001E0185"/>
    <w:rsid w:val="001E14A0"/>
    <w:rsid w:val="001E158B"/>
    <w:rsid w:val="001E5AAA"/>
    <w:rsid w:val="001E66C5"/>
    <w:rsid w:val="001E7376"/>
    <w:rsid w:val="001F225C"/>
    <w:rsid w:val="001F2E18"/>
    <w:rsid w:val="001F6EFC"/>
    <w:rsid w:val="00201CFA"/>
    <w:rsid w:val="0020220D"/>
    <w:rsid w:val="00202448"/>
    <w:rsid w:val="00202D15"/>
    <w:rsid w:val="00212E7E"/>
    <w:rsid w:val="00212EAE"/>
    <w:rsid w:val="00214BEE"/>
    <w:rsid w:val="00220525"/>
    <w:rsid w:val="002205B8"/>
    <w:rsid w:val="00223EBB"/>
    <w:rsid w:val="00224025"/>
    <w:rsid w:val="00225720"/>
    <w:rsid w:val="002259E5"/>
    <w:rsid w:val="00226140"/>
    <w:rsid w:val="002274F3"/>
    <w:rsid w:val="0023094C"/>
    <w:rsid w:val="0023278D"/>
    <w:rsid w:val="00234BE3"/>
    <w:rsid w:val="00235A90"/>
    <w:rsid w:val="00241C69"/>
    <w:rsid w:val="00241E48"/>
    <w:rsid w:val="0024214E"/>
    <w:rsid w:val="00242623"/>
    <w:rsid w:val="002448C9"/>
    <w:rsid w:val="002462CC"/>
    <w:rsid w:val="00250558"/>
    <w:rsid w:val="0025060A"/>
    <w:rsid w:val="00260652"/>
    <w:rsid w:val="0026166F"/>
    <w:rsid w:val="00261F25"/>
    <w:rsid w:val="002648A9"/>
    <w:rsid w:val="0026536F"/>
    <w:rsid w:val="0026553C"/>
    <w:rsid w:val="00267DD5"/>
    <w:rsid w:val="002713E3"/>
    <w:rsid w:val="0027344D"/>
    <w:rsid w:val="00274A0A"/>
    <w:rsid w:val="00277593"/>
    <w:rsid w:val="00280918"/>
    <w:rsid w:val="00282AF6"/>
    <w:rsid w:val="002835F7"/>
    <w:rsid w:val="002838AB"/>
    <w:rsid w:val="00287085"/>
    <w:rsid w:val="00290AF9"/>
    <w:rsid w:val="00290B9E"/>
    <w:rsid w:val="00294497"/>
    <w:rsid w:val="00295090"/>
    <w:rsid w:val="002967CF"/>
    <w:rsid w:val="0029731A"/>
    <w:rsid w:val="00297788"/>
    <w:rsid w:val="002A2947"/>
    <w:rsid w:val="002A484B"/>
    <w:rsid w:val="002A64A6"/>
    <w:rsid w:val="002A6C02"/>
    <w:rsid w:val="002B4932"/>
    <w:rsid w:val="002B54B0"/>
    <w:rsid w:val="002C47D4"/>
    <w:rsid w:val="002C5EEE"/>
    <w:rsid w:val="002C6C9C"/>
    <w:rsid w:val="002D0F38"/>
    <w:rsid w:val="002D2C07"/>
    <w:rsid w:val="002D77E3"/>
    <w:rsid w:val="002E1F64"/>
    <w:rsid w:val="002E4784"/>
    <w:rsid w:val="002F2859"/>
    <w:rsid w:val="002F6E3C"/>
    <w:rsid w:val="0030117D"/>
    <w:rsid w:val="00301F30"/>
    <w:rsid w:val="00302C95"/>
    <w:rsid w:val="003037B8"/>
    <w:rsid w:val="00303C87"/>
    <w:rsid w:val="00303F03"/>
    <w:rsid w:val="00305573"/>
    <w:rsid w:val="00310582"/>
    <w:rsid w:val="003108E5"/>
    <w:rsid w:val="003116CE"/>
    <w:rsid w:val="003120CB"/>
    <w:rsid w:val="0031283D"/>
    <w:rsid w:val="00315676"/>
    <w:rsid w:val="00320153"/>
    <w:rsid w:val="00320367"/>
    <w:rsid w:val="00322871"/>
    <w:rsid w:val="00326FB3"/>
    <w:rsid w:val="003316D4"/>
    <w:rsid w:val="00333822"/>
    <w:rsid w:val="00333F9A"/>
    <w:rsid w:val="00336715"/>
    <w:rsid w:val="00337038"/>
    <w:rsid w:val="00340DFD"/>
    <w:rsid w:val="00342F6F"/>
    <w:rsid w:val="00344954"/>
    <w:rsid w:val="00350CD7"/>
    <w:rsid w:val="00351BB3"/>
    <w:rsid w:val="0035695F"/>
    <w:rsid w:val="00356B5C"/>
    <w:rsid w:val="00360C17"/>
    <w:rsid w:val="003621C6"/>
    <w:rsid w:val="003622B8"/>
    <w:rsid w:val="00366B76"/>
    <w:rsid w:val="003717B4"/>
    <w:rsid w:val="00372990"/>
    <w:rsid w:val="00373051"/>
    <w:rsid w:val="00373B8F"/>
    <w:rsid w:val="00373DEF"/>
    <w:rsid w:val="00376D95"/>
    <w:rsid w:val="00377FBB"/>
    <w:rsid w:val="00385140"/>
    <w:rsid w:val="003852E2"/>
    <w:rsid w:val="003961DE"/>
    <w:rsid w:val="0039712C"/>
    <w:rsid w:val="003A16FC"/>
    <w:rsid w:val="003A4FCD"/>
    <w:rsid w:val="003A5371"/>
    <w:rsid w:val="003A5AE1"/>
    <w:rsid w:val="003B035C"/>
    <w:rsid w:val="003B0944"/>
    <w:rsid w:val="003B1593"/>
    <w:rsid w:val="003B4381"/>
    <w:rsid w:val="003B722F"/>
    <w:rsid w:val="003C1043"/>
    <w:rsid w:val="003C1A30"/>
    <w:rsid w:val="003C6779"/>
    <w:rsid w:val="003C79C9"/>
    <w:rsid w:val="003D2998"/>
    <w:rsid w:val="003D2F0A"/>
    <w:rsid w:val="003D3891"/>
    <w:rsid w:val="003D5D84"/>
    <w:rsid w:val="003D7338"/>
    <w:rsid w:val="003E0909"/>
    <w:rsid w:val="003E0F4F"/>
    <w:rsid w:val="003E18AC"/>
    <w:rsid w:val="003E210B"/>
    <w:rsid w:val="003E2A12"/>
    <w:rsid w:val="003E3384"/>
    <w:rsid w:val="003E548E"/>
    <w:rsid w:val="003F3FAD"/>
    <w:rsid w:val="003F5EB6"/>
    <w:rsid w:val="00400044"/>
    <w:rsid w:val="00402736"/>
    <w:rsid w:val="00404B11"/>
    <w:rsid w:val="004118B3"/>
    <w:rsid w:val="004148E1"/>
    <w:rsid w:val="00414CFA"/>
    <w:rsid w:val="00420BE9"/>
    <w:rsid w:val="00423AD8"/>
    <w:rsid w:val="00424C85"/>
    <w:rsid w:val="004260BD"/>
    <w:rsid w:val="004271F4"/>
    <w:rsid w:val="0043012F"/>
    <w:rsid w:val="00430F1F"/>
    <w:rsid w:val="004326EA"/>
    <w:rsid w:val="00432DF5"/>
    <w:rsid w:val="00434541"/>
    <w:rsid w:val="00440724"/>
    <w:rsid w:val="0044434C"/>
    <w:rsid w:val="0044456B"/>
    <w:rsid w:val="00444FC8"/>
    <w:rsid w:val="00447BD1"/>
    <w:rsid w:val="004507F3"/>
    <w:rsid w:val="00450AF4"/>
    <w:rsid w:val="00451408"/>
    <w:rsid w:val="0045244A"/>
    <w:rsid w:val="00465B75"/>
    <w:rsid w:val="004660CB"/>
    <w:rsid w:val="004671C7"/>
    <w:rsid w:val="0047015E"/>
    <w:rsid w:val="00472F4D"/>
    <w:rsid w:val="004730BF"/>
    <w:rsid w:val="004732B1"/>
    <w:rsid w:val="00474DCB"/>
    <w:rsid w:val="0047535C"/>
    <w:rsid w:val="00476939"/>
    <w:rsid w:val="004826F7"/>
    <w:rsid w:val="00485870"/>
    <w:rsid w:val="00485FE8"/>
    <w:rsid w:val="004902B6"/>
    <w:rsid w:val="00492EB5"/>
    <w:rsid w:val="00494F77"/>
    <w:rsid w:val="00497721"/>
    <w:rsid w:val="004A0229"/>
    <w:rsid w:val="004A054F"/>
    <w:rsid w:val="004A35D2"/>
    <w:rsid w:val="004A6275"/>
    <w:rsid w:val="004A71E4"/>
    <w:rsid w:val="004B1468"/>
    <w:rsid w:val="004B2F00"/>
    <w:rsid w:val="004B4508"/>
    <w:rsid w:val="004B6E31"/>
    <w:rsid w:val="004C1D66"/>
    <w:rsid w:val="004C31D7"/>
    <w:rsid w:val="004C4AD2"/>
    <w:rsid w:val="004D0636"/>
    <w:rsid w:val="004D0FFE"/>
    <w:rsid w:val="004D1F21"/>
    <w:rsid w:val="004D5815"/>
    <w:rsid w:val="004D59D8"/>
    <w:rsid w:val="004D5DA1"/>
    <w:rsid w:val="004D7925"/>
    <w:rsid w:val="004E150F"/>
    <w:rsid w:val="004E1DCA"/>
    <w:rsid w:val="004E23A1"/>
    <w:rsid w:val="004E3489"/>
    <w:rsid w:val="004E358A"/>
    <w:rsid w:val="004E3AFA"/>
    <w:rsid w:val="004E64BE"/>
    <w:rsid w:val="004E6588"/>
    <w:rsid w:val="004F3DF3"/>
    <w:rsid w:val="004F497E"/>
    <w:rsid w:val="004F6835"/>
    <w:rsid w:val="00502A0A"/>
    <w:rsid w:val="00502EFF"/>
    <w:rsid w:val="00507C50"/>
    <w:rsid w:val="005121D7"/>
    <w:rsid w:val="00516326"/>
    <w:rsid w:val="0051742A"/>
    <w:rsid w:val="00517C3A"/>
    <w:rsid w:val="005274DC"/>
    <w:rsid w:val="00527ABA"/>
    <w:rsid w:val="00527BF4"/>
    <w:rsid w:val="00531DFC"/>
    <w:rsid w:val="005324BE"/>
    <w:rsid w:val="005331D9"/>
    <w:rsid w:val="00534F6C"/>
    <w:rsid w:val="00535994"/>
    <w:rsid w:val="0053646D"/>
    <w:rsid w:val="00537C02"/>
    <w:rsid w:val="00540AAD"/>
    <w:rsid w:val="00541EB1"/>
    <w:rsid w:val="00543EC1"/>
    <w:rsid w:val="00546458"/>
    <w:rsid w:val="0055087C"/>
    <w:rsid w:val="00552921"/>
    <w:rsid w:val="00553413"/>
    <w:rsid w:val="00554558"/>
    <w:rsid w:val="00560E31"/>
    <w:rsid w:val="00565072"/>
    <w:rsid w:val="00565C64"/>
    <w:rsid w:val="0056638D"/>
    <w:rsid w:val="00567A0B"/>
    <w:rsid w:val="00567A18"/>
    <w:rsid w:val="00577A34"/>
    <w:rsid w:val="00580294"/>
    <w:rsid w:val="00581B23"/>
    <w:rsid w:val="0058219C"/>
    <w:rsid w:val="0058707F"/>
    <w:rsid w:val="005931FE"/>
    <w:rsid w:val="00594A01"/>
    <w:rsid w:val="005A5340"/>
    <w:rsid w:val="005B0072"/>
    <w:rsid w:val="005B0732"/>
    <w:rsid w:val="005B38A0"/>
    <w:rsid w:val="005B491C"/>
    <w:rsid w:val="005B4DBF"/>
    <w:rsid w:val="005B5DE2"/>
    <w:rsid w:val="005B674C"/>
    <w:rsid w:val="005C4222"/>
    <w:rsid w:val="005C4E7A"/>
    <w:rsid w:val="005C7561"/>
    <w:rsid w:val="005C76EF"/>
    <w:rsid w:val="005D044C"/>
    <w:rsid w:val="005D1E57"/>
    <w:rsid w:val="005D2F57"/>
    <w:rsid w:val="005D34F6"/>
    <w:rsid w:val="005D4F1A"/>
    <w:rsid w:val="005E0EA6"/>
    <w:rsid w:val="005E1884"/>
    <w:rsid w:val="005E1E3F"/>
    <w:rsid w:val="005E41F9"/>
    <w:rsid w:val="005E670F"/>
    <w:rsid w:val="005E778B"/>
    <w:rsid w:val="005F034E"/>
    <w:rsid w:val="005F32C7"/>
    <w:rsid w:val="005F373A"/>
    <w:rsid w:val="005F4F87"/>
    <w:rsid w:val="005F56D1"/>
    <w:rsid w:val="005F5904"/>
    <w:rsid w:val="005F5EAB"/>
    <w:rsid w:val="005F6B0E"/>
    <w:rsid w:val="005F760E"/>
    <w:rsid w:val="005F76A1"/>
    <w:rsid w:val="005F7B1D"/>
    <w:rsid w:val="0060222A"/>
    <w:rsid w:val="006024B1"/>
    <w:rsid w:val="006030C0"/>
    <w:rsid w:val="00610C21"/>
    <w:rsid w:val="00610D08"/>
    <w:rsid w:val="00611907"/>
    <w:rsid w:val="00612DFE"/>
    <w:rsid w:val="00613116"/>
    <w:rsid w:val="00615D47"/>
    <w:rsid w:val="006202A6"/>
    <w:rsid w:val="0062054B"/>
    <w:rsid w:val="00620B45"/>
    <w:rsid w:val="00620EB4"/>
    <w:rsid w:val="00621C4E"/>
    <w:rsid w:val="00624EAE"/>
    <w:rsid w:val="00624FE5"/>
    <w:rsid w:val="0062549D"/>
    <w:rsid w:val="006305D7"/>
    <w:rsid w:val="006315F7"/>
    <w:rsid w:val="00633A01"/>
    <w:rsid w:val="00633B97"/>
    <w:rsid w:val="006341F7"/>
    <w:rsid w:val="00635014"/>
    <w:rsid w:val="006369CE"/>
    <w:rsid w:val="006411CA"/>
    <w:rsid w:val="0064243B"/>
    <w:rsid w:val="00643403"/>
    <w:rsid w:val="00647A31"/>
    <w:rsid w:val="00656232"/>
    <w:rsid w:val="006619C8"/>
    <w:rsid w:val="00662954"/>
    <w:rsid w:val="006633AA"/>
    <w:rsid w:val="00671710"/>
    <w:rsid w:val="00672DDC"/>
    <w:rsid w:val="00673414"/>
    <w:rsid w:val="00673B5E"/>
    <w:rsid w:val="00676079"/>
    <w:rsid w:val="00676ECD"/>
    <w:rsid w:val="00677CFF"/>
    <w:rsid w:val="00677D0A"/>
    <w:rsid w:val="0068185F"/>
    <w:rsid w:val="00681D2B"/>
    <w:rsid w:val="00683A22"/>
    <w:rsid w:val="00687F9D"/>
    <w:rsid w:val="00691717"/>
    <w:rsid w:val="00691D7C"/>
    <w:rsid w:val="006935F8"/>
    <w:rsid w:val="006A01CF"/>
    <w:rsid w:val="006A0617"/>
    <w:rsid w:val="006A0880"/>
    <w:rsid w:val="006A1007"/>
    <w:rsid w:val="006A143B"/>
    <w:rsid w:val="006A18F7"/>
    <w:rsid w:val="006A60DD"/>
    <w:rsid w:val="006B074C"/>
    <w:rsid w:val="006B2F9D"/>
    <w:rsid w:val="006B3B84"/>
    <w:rsid w:val="006B4E7C"/>
    <w:rsid w:val="006B5D8C"/>
    <w:rsid w:val="006B644F"/>
    <w:rsid w:val="006B6864"/>
    <w:rsid w:val="006B72D4"/>
    <w:rsid w:val="006C11CC"/>
    <w:rsid w:val="006C1AEB"/>
    <w:rsid w:val="006C57FE"/>
    <w:rsid w:val="006C678B"/>
    <w:rsid w:val="006C7E75"/>
    <w:rsid w:val="006D22BC"/>
    <w:rsid w:val="006D2A15"/>
    <w:rsid w:val="006D3861"/>
    <w:rsid w:val="006D7896"/>
    <w:rsid w:val="006E1B5E"/>
    <w:rsid w:val="006E1F71"/>
    <w:rsid w:val="006E28D4"/>
    <w:rsid w:val="006E4B63"/>
    <w:rsid w:val="006F06E4"/>
    <w:rsid w:val="006F519D"/>
    <w:rsid w:val="006F7B41"/>
    <w:rsid w:val="007003BE"/>
    <w:rsid w:val="00701431"/>
    <w:rsid w:val="0070259B"/>
    <w:rsid w:val="00702B5D"/>
    <w:rsid w:val="00703ED2"/>
    <w:rsid w:val="00704FAD"/>
    <w:rsid w:val="00707B8D"/>
    <w:rsid w:val="00710886"/>
    <w:rsid w:val="00712BEE"/>
    <w:rsid w:val="00713636"/>
    <w:rsid w:val="00713E2B"/>
    <w:rsid w:val="00714B8C"/>
    <w:rsid w:val="0071675D"/>
    <w:rsid w:val="00724803"/>
    <w:rsid w:val="0073100C"/>
    <w:rsid w:val="007311D8"/>
    <w:rsid w:val="00731202"/>
    <w:rsid w:val="00735CF5"/>
    <w:rsid w:val="0074063A"/>
    <w:rsid w:val="00742AA4"/>
    <w:rsid w:val="00743BA1"/>
    <w:rsid w:val="00745F1E"/>
    <w:rsid w:val="007466B5"/>
    <w:rsid w:val="007506D6"/>
    <w:rsid w:val="007515FE"/>
    <w:rsid w:val="00753B74"/>
    <w:rsid w:val="00755CF2"/>
    <w:rsid w:val="007576BB"/>
    <w:rsid w:val="007601D0"/>
    <w:rsid w:val="0076109D"/>
    <w:rsid w:val="00764F28"/>
    <w:rsid w:val="00767107"/>
    <w:rsid w:val="007722BA"/>
    <w:rsid w:val="00773BFD"/>
    <w:rsid w:val="00773CF7"/>
    <w:rsid w:val="007743B3"/>
    <w:rsid w:val="00774490"/>
    <w:rsid w:val="007819FF"/>
    <w:rsid w:val="00781E3A"/>
    <w:rsid w:val="00784637"/>
    <w:rsid w:val="00784A4C"/>
    <w:rsid w:val="00784BC6"/>
    <w:rsid w:val="0078523D"/>
    <w:rsid w:val="00790300"/>
    <w:rsid w:val="007906D4"/>
    <w:rsid w:val="0079090F"/>
    <w:rsid w:val="007931DF"/>
    <w:rsid w:val="007A0172"/>
    <w:rsid w:val="007A136F"/>
    <w:rsid w:val="007A2511"/>
    <w:rsid w:val="007A260E"/>
    <w:rsid w:val="007A4D4C"/>
    <w:rsid w:val="007A4DD6"/>
    <w:rsid w:val="007A5CB9"/>
    <w:rsid w:val="007B69E8"/>
    <w:rsid w:val="007B6B07"/>
    <w:rsid w:val="007B6D43"/>
    <w:rsid w:val="007B749A"/>
    <w:rsid w:val="007B7C6E"/>
    <w:rsid w:val="007C0F10"/>
    <w:rsid w:val="007C20F5"/>
    <w:rsid w:val="007C7885"/>
    <w:rsid w:val="007D09EE"/>
    <w:rsid w:val="007D1003"/>
    <w:rsid w:val="007D44D7"/>
    <w:rsid w:val="007D4A37"/>
    <w:rsid w:val="007D621A"/>
    <w:rsid w:val="007D7CB6"/>
    <w:rsid w:val="007E058A"/>
    <w:rsid w:val="007E1531"/>
    <w:rsid w:val="007E2887"/>
    <w:rsid w:val="007E522C"/>
    <w:rsid w:val="007E5278"/>
    <w:rsid w:val="007E749C"/>
    <w:rsid w:val="007F1B5C"/>
    <w:rsid w:val="007F4843"/>
    <w:rsid w:val="007F4B16"/>
    <w:rsid w:val="00801257"/>
    <w:rsid w:val="00801E0C"/>
    <w:rsid w:val="008024AC"/>
    <w:rsid w:val="00803B0A"/>
    <w:rsid w:val="00804DED"/>
    <w:rsid w:val="00805B96"/>
    <w:rsid w:val="008105BE"/>
    <w:rsid w:val="0081080E"/>
    <w:rsid w:val="008115A5"/>
    <w:rsid w:val="00811D46"/>
    <w:rsid w:val="00813621"/>
    <w:rsid w:val="0081415D"/>
    <w:rsid w:val="00820229"/>
    <w:rsid w:val="008213C3"/>
    <w:rsid w:val="008216FD"/>
    <w:rsid w:val="00822448"/>
    <w:rsid w:val="00822ABE"/>
    <w:rsid w:val="008244D1"/>
    <w:rsid w:val="00826072"/>
    <w:rsid w:val="00827F51"/>
    <w:rsid w:val="0083104E"/>
    <w:rsid w:val="008343BE"/>
    <w:rsid w:val="00836DDF"/>
    <w:rsid w:val="00840FB4"/>
    <w:rsid w:val="0084107E"/>
    <w:rsid w:val="008410B2"/>
    <w:rsid w:val="008500A0"/>
    <w:rsid w:val="008524E5"/>
    <w:rsid w:val="0085351C"/>
    <w:rsid w:val="008549CA"/>
    <w:rsid w:val="008556C3"/>
    <w:rsid w:val="0085687C"/>
    <w:rsid w:val="00856D0E"/>
    <w:rsid w:val="00857277"/>
    <w:rsid w:val="00865609"/>
    <w:rsid w:val="00865D4D"/>
    <w:rsid w:val="0086694F"/>
    <w:rsid w:val="0086782B"/>
    <w:rsid w:val="008706C5"/>
    <w:rsid w:val="00873707"/>
    <w:rsid w:val="00874B20"/>
    <w:rsid w:val="0087516F"/>
    <w:rsid w:val="008763E1"/>
    <w:rsid w:val="0087775C"/>
    <w:rsid w:val="00877772"/>
    <w:rsid w:val="00877EC8"/>
    <w:rsid w:val="008807D7"/>
    <w:rsid w:val="00880F36"/>
    <w:rsid w:val="00885530"/>
    <w:rsid w:val="00887069"/>
    <w:rsid w:val="00887D1F"/>
    <w:rsid w:val="008910D1"/>
    <w:rsid w:val="0089296C"/>
    <w:rsid w:val="00896ABD"/>
    <w:rsid w:val="008A0398"/>
    <w:rsid w:val="008A153D"/>
    <w:rsid w:val="008A229A"/>
    <w:rsid w:val="008A3380"/>
    <w:rsid w:val="008A41D9"/>
    <w:rsid w:val="008A7A9C"/>
    <w:rsid w:val="008B5218"/>
    <w:rsid w:val="008B7102"/>
    <w:rsid w:val="008C1A36"/>
    <w:rsid w:val="008C2126"/>
    <w:rsid w:val="008C33F0"/>
    <w:rsid w:val="008C3B7D"/>
    <w:rsid w:val="008C69F6"/>
    <w:rsid w:val="008C76D8"/>
    <w:rsid w:val="008D0F90"/>
    <w:rsid w:val="008D2395"/>
    <w:rsid w:val="008D3715"/>
    <w:rsid w:val="008D5465"/>
    <w:rsid w:val="008D60B9"/>
    <w:rsid w:val="008D7EB7"/>
    <w:rsid w:val="008E0E99"/>
    <w:rsid w:val="008E3684"/>
    <w:rsid w:val="008E57F5"/>
    <w:rsid w:val="008E71CB"/>
    <w:rsid w:val="008E7606"/>
    <w:rsid w:val="008F14D1"/>
    <w:rsid w:val="008F1DAA"/>
    <w:rsid w:val="008F3312"/>
    <w:rsid w:val="008F3EBD"/>
    <w:rsid w:val="008F529D"/>
    <w:rsid w:val="008F60B2"/>
    <w:rsid w:val="008F7C41"/>
    <w:rsid w:val="00901008"/>
    <w:rsid w:val="009031E2"/>
    <w:rsid w:val="009052A7"/>
    <w:rsid w:val="00906D2B"/>
    <w:rsid w:val="009113E9"/>
    <w:rsid w:val="0091276C"/>
    <w:rsid w:val="009165AC"/>
    <w:rsid w:val="00916DDD"/>
    <w:rsid w:val="0092053F"/>
    <w:rsid w:val="0092340A"/>
    <w:rsid w:val="00926F72"/>
    <w:rsid w:val="009313D9"/>
    <w:rsid w:val="00933607"/>
    <w:rsid w:val="00935B7F"/>
    <w:rsid w:val="00936E0F"/>
    <w:rsid w:val="00936FDD"/>
    <w:rsid w:val="00941293"/>
    <w:rsid w:val="0094593D"/>
    <w:rsid w:val="00946372"/>
    <w:rsid w:val="00950C17"/>
    <w:rsid w:val="009510AA"/>
    <w:rsid w:val="00951FAF"/>
    <w:rsid w:val="0095316B"/>
    <w:rsid w:val="00954740"/>
    <w:rsid w:val="00963ABC"/>
    <w:rsid w:val="00965D21"/>
    <w:rsid w:val="00967459"/>
    <w:rsid w:val="00967764"/>
    <w:rsid w:val="00970B0E"/>
    <w:rsid w:val="00970BB9"/>
    <w:rsid w:val="009726EE"/>
    <w:rsid w:val="00975573"/>
    <w:rsid w:val="00976D03"/>
    <w:rsid w:val="00977B30"/>
    <w:rsid w:val="00980CB9"/>
    <w:rsid w:val="00982F41"/>
    <w:rsid w:val="00985090"/>
    <w:rsid w:val="00986276"/>
    <w:rsid w:val="00987710"/>
    <w:rsid w:val="009904AB"/>
    <w:rsid w:val="009912E8"/>
    <w:rsid w:val="00995688"/>
    <w:rsid w:val="009958A6"/>
    <w:rsid w:val="00995FFC"/>
    <w:rsid w:val="00996456"/>
    <w:rsid w:val="009A04F5"/>
    <w:rsid w:val="009A1084"/>
    <w:rsid w:val="009A15EF"/>
    <w:rsid w:val="009A38A5"/>
    <w:rsid w:val="009A60CA"/>
    <w:rsid w:val="009A6FDE"/>
    <w:rsid w:val="009B118B"/>
    <w:rsid w:val="009B1737"/>
    <w:rsid w:val="009B3D4B"/>
    <w:rsid w:val="009B5B99"/>
    <w:rsid w:val="009B6EFC"/>
    <w:rsid w:val="009C0BC9"/>
    <w:rsid w:val="009C2DF8"/>
    <w:rsid w:val="009C31BF"/>
    <w:rsid w:val="009C38FA"/>
    <w:rsid w:val="009C68B7"/>
    <w:rsid w:val="009D0834"/>
    <w:rsid w:val="009D0A1E"/>
    <w:rsid w:val="009D2AE3"/>
    <w:rsid w:val="009D4DF8"/>
    <w:rsid w:val="009D52BC"/>
    <w:rsid w:val="009D7C2F"/>
    <w:rsid w:val="009D7D0A"/>
    <w:rsid w:val="009E09D9"/>
    <w:rsid w:val="009E0D92"/>
    <w:rsid w:val="009E7C33"/>
    <w:rsid w:val="009F01B1"/>
    <w:rsid w:val="009F0DBB"/>
    <w:rsid w:val="009F3887"/>
    <w:rsid w:val="009F732B"/>
    <w:rsid w:val="009F76BC"/>
    <w:rsid w:val="00A0012A"/>
    <w:rsid w:val="00A01FE0"/>
    <w:rsid w:val="00A04875"/>
    <w:rsid w:val="00A064AC"/>
    <w:rsid w:val="00A066A0"/>
    <w:rsid w:val="00A10656"/>
    <w:rsid w:val="00A10A83"/>
    <w:rsid w:val="00A113C0"/>
    <w:rsid w:val="00A12FA6"/>
    <w:rsid w:val="00A1339B"/>
    <w:rsid w:val="00A1359B"/>
    <w:rsid w:val="00A14ABA"/>
    <w:rsid w:val="00A24CB6"/>
    <w:rsid w:val="00A256C1"/>
    <w:rsid w:val="00A26CD2"/>
    <w:rsid w:val="00A27667"/>
    <w:rsid w:val="00A279F5"/>
    <w:rsid w:val="00A32979"/>
    <w:rsid w:val="00A34A67"/>
    <w:rsid w:val="00A37462"/>
    <w:rsid w:val="00A37AF2"/>
    <w:rsid w:val="00A459E1"/>
    <w:rsid w:val="00A45E3E"/>
    <w:rsid w:val="00A466B9"/>
    <w:rsid w:val="00A47273"/>
    <w:rsid w:val="00A51F17"/>
    <w:rsid w:val="00A52296"/>
    <w:rsid w:val="00A55661"/>
    <w:rsid w:val="00A611F2"/>
    <w:rsid w:val="00A61B70"/>
    <w:rsid w:val="00A61FA8"/>
    <w:rsid w:val="00A623D1"/>
    <w:rsid w:val="00A624D9"/>
    <w:rsid w:val="00A637F4"/>
    <w:rsid w:val="00A64D5E"/>
    <w:rsid w:val="00A65485"/>
    <w:rsid w:val="00A66E05"/>
    <w:rsid w:val="00A673E6"/>
    <w:rsid w:val="00A67E79"/>
    <w:rsid w:val="00A70753"/>
    <w:rsid w:val="00A712D2"/>
    <w:rsid w:val="00A7631E"/>
    <w:rsid w:val="00A76744"/>
    <w:rsid w:val="00A8025E"/>
    <w:rsid w:val="00A8056A"/>
    <w:rsid w:val="00A813F1"/>
    <w:rsid w:val="00A81F89"/>
    <w:rsid w:val="00A82BE4"/>
    <w:rsid w:val="00A82C8A"/>
    <w:rsid w:val="00A8346B"/>
    <w:rsid w:val="00A846FC"/>
    <w:rsid w:val="00A852FF"/>
    <w:rsid w:val="00A86BC5"/>
    <w:rsid w:val="00A87337"/>
    <w:rsid w:val="00A90C97"/>
    <w:rsid w:val="00A91B52"/>
    <w:rsid w:val="00A9463B"/>
    <w:rsid w:val="00A960C8"/>
    <w:rsid w:val="00A96604"/>
    <w:rsid w:val="00A97C54"/>
    <w:rsid w:val="00AA03DF"/>
    <w:rsid w:val="00AA1B4F"/>
    <w:rsid w:val="00AA21D8"/>
    <w:rsid w:val="00AA54F3"/>
    <w:rsid w:val="00AA6B43"/>
    <w:rsid w:val="00AB367A"/>
    <w:rsid w:val="00AB6A16"/>
    <w:rsid w:val="00AC01D1"/>
    <w:rsid w:val="00AC52A5"/>
    <w:rsid w:val="00AC5CF8"/>
    <w:rsid w:val="00AC6EFD"/>
    <w:rsid w:val="00AC7151"/>
    <w:rsid w:val="00AD460A"/>
    <w:rsid w:val="00AD6A05"/>
    <w:rsid w:val="00AE272B"/>
    <w:rsid w:val="00AE3E3A"/>
    <w:rsid w:val="00AE417A"/>
    <w:rsid w:val="00AE589F"/>
    <w:rsid w:val="00AE77B4"/>
    <w:rsid w:val="00AE7C1A"/>
    <w:rsid w:val="00AE7DF8"/>
    <w:rsid w:val="00AF0859"/>
    <w:rsid w:val="00AF0D9C"/>
    <w:rsid w:val="00AF13AB"/>
    <w:rsid w:val="00AF1D36"/>
    <w:rsid w:val="00AF280B"/>
    <w:rsid w:val="00AF5F75"/>
    <w:rsid w:val="00AF6001"/>
    <w:rsid w:val="00AF60CA"/>
    <w:rsid w:val="00AF783F"/>
    <w:rsid w:val="00B00204"/>
    <w:rsid w:val="00B01A16"/>
    <w:rsid w:val="00B07F45"/>
    <w:rsid w:val="00B1021A"/>
    <w:rsid w:val="00B1414B"/>
    <w:rsid w:val="00B1481A"/>
    <w:rsid w:val="00B15A1F"/>
    <w:rsid w:val="00B15FE9"/>
    <w:rsid w:val="00B200D2"/>
    <w:rsid w:val="00B20A47"/>
    <w:rsid w:val="00B2148A"/>
    <w:rsid w:val="00B220C2"/>
    <w:rsid w:val="00B25B32"/>
    <w:rsid w:val="00B2647C"/>
    <w:rsid w:val="00B32616"/>
    <w:rsid w:val="00B36755"/>
    <w:rsid w:val="00B36C42"/>
    <w:rsid w:val="00B42EA7"/>
    <w:rsid w:val="00B457B2"/>
    <w:rsid w:val="00B51D56"/>
    <w:rsid w:val="00B525F8"/>
    <w:rsid w:val="00B53136"/>
    <w:rsid w:val="00B5337C"/>
    <w:rsid w:val="00B53FDE"/>
    <w:rsid w:val="00B54CE5"/>
    <w:rsid w:val="00B56397"/>
    <w:rsid w:val="00B6027B"/>
    <w:rsid w:val="00B60E81"/>
    <w:rsid w:val="00B6270F"/>
    <w:rsid w:val="00B63087"/>
    <w:rsid w:val="00B65EDB"/>
    <w:rsid w:val="00B6661D"/>
    <w:rsid w:val="00B67AFF"/>
    <w:rsid w:val="00B67F8E"/>
    <w:rsid w:val="00B704D9"/>
    <w:rsid w:val="00B70B59"/>
    <w:rsid w:val="00B73657"/>
    <w:rsid w:val="00B739B8"/>
    <w:rsid w:val="00B751D4"/>
    <w:rsid w:val="00B97971"/>
    <w:rsid w:val="00BA1735"/>
    <w:rsid w:val="00BA19FA"/>
    <w:rsid w:val="00BA3B7B"/>
    <w:rsid w:val="00BA4288"/>
    <w:rsid w:val="00BB48E5"/>
    <w:rsid w:val="00BB5607"/>
    <w:rsid w:val="00BB5ACA"/>
    <w:rsid w:val="00BB627F"/>
    <w:rsid w:val="00BC3823"/>
    <w:rsid w:val="00BC3C9B"/>
    <w:rsid w:val="00BC57DD"/>
    <w:rsid w:val="00BC5841"/>
    <w:rsid w:val="00BC69C7"/>
    <w:rsid w:val="00BD4DE8"/>
    <w:rsid w:val="00BD60B4"/>
    <w:rsid w:val="00BD796B"/>
    <w:rsid w:val="00BE2E90"/>
    <w:rsid w:val="00BE329F"/>
    <w:rsid w:val="00BE3BAE"/>
    <w:rsid w:val="00BE40C0"/>
    <w:rsid w:val="00BE47D6"/>
    <w:rsid w:val="00BE481D"/>
    <w:rsid w:val="00BE5F4A"/>
    <w:rsid w:val="00BE76DE"/>
    <w:rsid w:val="00BE7AEF"/>
    <w:rsid w:val="00BF09B0"/>
    <w:rsid w:val="00BF1544"/>
    <w:rsid w:val="00BF1B53"/>
    <w:rsid w:val="00BF1D84"/>
    <w:rsid w:val="00BF246D"/>
    <w:rsid w:val="00BF576C"/>
    <w:rsid w:val="00C02F4A"/>
    <w:rsid w:val="00C06F06"/>
    <w:rsid w:val="00C10739"/>
    <w:rsid w:val="00C12915"/>
    <w:rsid w:val="00C1399F"/>
    <w:rsid w:val="00C145E4"/>
    <w:rsid w:val="00C20BF6"/>
    <w:rsid w:val="00C20FAD"/>
    <w:rsid w:val="00C22792"/>
    <w:rsid w:val="00C2375F"/>
    <w:rsid w:val="00C24249"/>
    <w:rsid w:val="00C24252"/>
    <w:rsid w:val="00C247CB"/>
    <w:rsid w:val="00C268A5"/>
    <w:rsid w:val="00C3119F"/>
    <w:rsid w:val="00C32E66"/>
    <w:rsid w:val="00C3355F"/>
    <w:rsid w:val="00C339D1"/>
    <w:rsid w:val="00C3569A"/>
    <w:rsid w:val="00C35CF8"/>
    <w:rsid w:val="00C37FEA"/>
    <w:rsid w:val="00C43F48"/>
    <w:rsid w:val="00C448FF"/>
    <w:rsid w:val="00C45E57"/>
    <w:rsid w:val="00C50572"/>
    <w:rsid w:val="00C508EB"/>
    <w:rsid w:val="00C52F29"/>
    <w:rsid w:val="00C56CE6"/>
    <w:rsid w:val="00C5745F"/>
    <w:rsid w:val="00C60005"/>
    <w:rsid w:val="00C61A98"/>
    <w:rsid w:val="00C63201"/>
    <w:rsid w:val="00C64AD9"/>
    <w:rsid w:val="00C64E62"/>
    <w:rsid w:val="00C651D5"/>
    <w:rsid w:val="00C65A64"/>
    <w:rsid w:val="00C65CCC"/>
    <w:rsid w:val="00C6743D"/>
    <w:rsid w:val="00C73097"/>
    <w:rsid w:val="00C730C8"/>
    <w:rsid w:val="00C7618F"/>
    <w:rsid w:val="00C765A9"/>
    <w:rsid w:val="00C802B0"/>
    <w:rsid w:val="00C8162D"/>
    <w:rsid w:val="00C83A0B"/>
    <w:rsid w:val="00C842D0"/>
    <w:rsid w:val="00C84389"/>
    <w:rsid w:val="00C84ED1"/>
    <w:rsid w:val="00C9038F"/>
    <w:rsid w:val="00C92AAB"/>
    <w:rsid w:val="00C935E5"/>
    <w:rsid w:val="00CA2435"/>
    <w:rsid w:val="00CA4068"/>
    <w:rsid w:val="00CA464F"/>
    <w:rsid w:val="00CB30A1"/>
    <w:rsid w:val="00CB37F8"/>
    <w:rsid w:val="00CB4382"/>
    <w:rsid w:val="00CB768A"/>
    <w:rsid w:val="00CB7A41"/>
    <w:rsid w:val="00CB7DC3"/>
    <w:rsid w:val="00CC514B"/>
    <w:rsid w:val="00CD0E2F"/>
    <w:rsid w:val="00CD1D49"/>
    <w:rsid w:val="00CD2F07"/>
    <w:rsid w:val="00CD2F11"/>
    <w:rsid w:val="00CD2F20"/>
    <w:rsid w:val="00CD3F8B"/>
    <w:rsid w:val="00CD6B20"/>
    <w:rsid w:val="00CE1339"/>
    <w:rsid w:val="00CE2B20"/>
    <w:rsid w:val="00CE307D"/>
    <w:rsid w:val="00CE61CC"/>
    <w:rsid w:val="00CE6E42"/>
    <w:rsid w:val="00CE75CD"/>
    <w:rsid w:val="00CF20B7"/>
    <w:rsid w:val="00CF4E8A"/>
    <w:rsid w:val="00CF6692"/>
    <w:rsid w:val="00CF7441"/>
    <w:rsid w:val="00D00D16"/>
    <w:rsid w:val="00D0186C"/>
    <w:rsid w:val="00D03901"/>
    <w:rsid w:val="00D03C6C"/>
    <w:rsid w:val="00D04760"/>
    <w:rsid w:val="00D04A95"/>
    <w:rsid w:val="00D06288"/>
    <w:rsid w:val="00D068C7"/>
    <w:rsid w:val="00D120DC"/>
    <w:rsid w:val="00D128A4"/>
    <w:rsid w:val="00D14F7B"/>
    <w:rsid w:val="00D15131"/>
    <w:rsid w:val="00D16FA2"/>
    <w:rsid w:val="00D17BA0"/>
    <w:rsid w:val="00D202E1"/>
    <w:rsid w:val="00D20954"/>
    <w:rsid w:val="00D21C39"/>
    <w:rsid w:val="00D21FC6"/>
    <w:rsid w:val="00D2243A"/>
    <w:rsid w:val="00D24622"/>
    <w:rsid w:val="00D3141C"/>
    <w:rsid w:val="00D32201"/>
    <w:rsid w:val="00D33393"/>
    <w:rsid w:val="00D33D36"/>
    <w:rsid w:val="00D34D94"/>
    <w:rsid w:val="00D409E2"/>
    <w:rsid w:val="00D427D7"/>
    <w:rsid w:val="00D44E62"/>
    <w:rsid w:val="00D45283"/>
    <w:rsid w:val="00D46469"/>
    <w:rsid w:val="00D46E2F"/>
    <w:rsid w:val="00D47213"/>
    <w:rsid w:val="00D51570"/>
    <w:rsid w:val="00D556AD"/>
    <w:rsid w:val="00D571C6"/>
    <w:rsid w:val="00D60381"/>
    <w:rsid w:val="00D616DE"/>
    <w:rsid w:val="00D61B6D"/>
    <w:rsid w:val="00D62201"/>
    <w:rsid w:val="00D651D1"/>
    <w:rsid w:val="00D71323"/>
    <w:rsid w:val="00D717BB"/>
    <w:rsid w:val="00D7226B"/>
    <w:rsid w:val="00D72707"/>
    <w:rsid w:val="00D748E9"/>
    <w:rsid w:val="00D75A9C"/>
    <w:rsid w:val="00D90424"/>
    <w:rsid w:val="00D90871"/>
    <w:rsid w:val="00D9155F"/>
    <w:rsid w:val="00D9403F"/>
    <w:rsid w:val="00D959B4"/>
    <w:rsid w:val="00D97C4F"/>
    <w:rsid w:val="00DA09E9"/>
    <w:rsid w:val="00DA44DE"/>
    <w:rsid w:val="00DB456E"/>
    <w:rsid w:val="00DB5EE7"/>
    <w:rsid w:val="00DB620A"/>
    <w:rsid w:val="00DB6529"/>
    <w:rsid w:val="00DC3832"/>
    <w:rsid w:val="00DC565D"/>
    <w:rsid w:val="00DC6AC8"/>
    <w:rsid w:val="00DC7A51"/>
    <w:rsid w:val="00DD2D24"/>
    <w:rsid w:val="00DD3B1E"/>
    <w:rsid w:val="00DD4B8E"/>
    <w:rsid w:val="00DE5A8C"/>
    <w:rsid w:val="00DE5B5F"/>
    <w:rsid w:val="00DF46B6"/>
    <w:rsid w:val="00DF5146"/>
    <w:rsid w:val="00E00696"/>
    <w:rsid w:val="00E01633"/>
    <w:rsid w:val="00E03651"/>
    <w:rsid w:val="00E03808"/>
    <w:rsid w:val="00E03D42"/>
    <w:rsid w:val="00E060C2"/>
    <w:rsid w:val="00E06324"/>
    <w:rsid w:val="00E110E4"/>
    <w:rsid w:val="00E12FB0"/>
    <w:rsid w:val="00E14814"/>
    <w:rsid w:val="00E14BB4"/>
    <w:rsid w:val="00E1591B"/>
    <w:rsid w:val="00E16A50"/>
    <w:rsid w:val="00E17661"/>
    <w:rsid w:val="00E249D5"/>
    <w:rsid w:val="00E26F73"/>
    <w:rsid w:val="00E303DA"/>
    <w:rsid w:val="00E3186F"/>
    <w:rsid w:val="00E33C68"/>
    <w:rsid w:val="00E34EEB"/>
    <w:rsid w:val="00E3687C"/>
    <w:rsid w:val="00E44EB9"/>
    <w:rsid w:val="00E46358"/>
    <w:rsid w:val="00E471DC"/>
    <w:rsid w:val="00E50C63"/>
    <w:rsid w:val="00E50E29"/>
    <w:rsid w:val="00E50EB4"/>
    <w:rsid w:val="00E532FC"/>
    <w:rsid w:val="00E534DB"/>
    <w:rsid w:val="00E559B4"/>
    <w:rsid w:val="00E55BB0"/>
    <w:rsid w:val="00E609E5"/>
    <w:rsid w:val="00E60F27"/>
    <w:rsid w:val="00E6121E"/>
    <w:rsid w:val="00E622DE"/>
    <w:rsid w:val="00E64D93"/>
    <w:rsid w:val="00E65EDB"/>
    <w:rsid w:val="00E66927"/>
    <w:rsid w:val="00E66F48"/>
    <w:rsid w:val="00E677B8"/>
    <w:rsid w:val="00E67FA1"/>
    <w:rsid w:val="00E70E60"/>
    <w:rsid w:val="00E7387D"/>
    <w:rsid w:val="00E73D53"/>
    <w:rsid w:val="00E75111"/>
    <w:rsid w:val="00E7680E"/>
    <w:rsid w:val="00E77296"/>
    <w:rsid w:val="00E81393"/>
    <w:rsid w:val="00E849FE"/>
    <w:rsid w:val="00E90782"/>
    <w:rsid w:val="00E93763"/>
    <w:rsid w:val="00E96C4C"/>
    <w:rsid w:val="00EA2AAE"/>
    <w:rsid w:val="00EA2EC0"/>
    <w:rsid w:val="00EA427A"/>
    <w:rsid w:val="00EA723B"/>
    <w:rsid w:val="00EB62C6"/>
    <w:rsid w:val="00EB6350"/>
    <w:rsid w:val="00EB687A"/>
    <w:rsid w:val="00EC21A7"/>
    <w:rsid w:val="00EC2760"/>
    <w:rsid w:val="00EC2F62"/>
    <w:rsid w:val="00EC62EB"/>
    <w:rsid w:val="00EC6E9F"/>
    <w:rsid w:val="00EC7C4A"/>
    <w:rsid w:val="00ED0A98"/>
    <w:rsid w:val="00ED3290"/>
    <w:rsid w:val="00ED33C3"/>
    <w:rsid w:val="00ED44F0"/>
    <w:rsid w:val="00ED4B33"/>
    <w:rsid w:val="00ED56A9"/>
    <w:rsid w:val="00ED7DD6"/>
    <w:rsid w:val="00EE060B"/>
    <w:rsid w:val="00EE15A1"/>
    <w:rsid w:val="00EE2A7C"/>
    <w:rsid w:val="00EE2C42"/>
    <w:rsid w:val="00EE341B"/>
    <w:rsid w:val="00EE3E48"/>
    <w:rsid w:val="00EE4453"/>
    <w:rsid w:val="00EE5FCE"/>
    <w:rsid w:val="00EE6BBD"/>
    <w:rsid w:val="00EE6E1E"/>
    <w:rsid w:val="00EE705F"/>
    <w:rsid w:val="00EE796B"/>
    <w:rsid w:val="00EF1462"/>
    <w:rsid w:val="00EF54FD"/>
    <w:rsid w:val="00F039FB"/>
    <w:rsid w:val="00F12A34"/>
    <w:rsid w:val="00F13112"/>
    <w:rsid w:val="00F15CEC"/>
    <w:rsid w:val="00F16FE6"/>
    <w:rsid w:val="00F17EC6"/>
    <w:rsid w:val="00F238BD"/>
    <w:rsid w:val="00F24992"/>
    <w:rsid w:val="00F32F2F"/>
    <w:rsid w:val="00F33F3F"/>
    <w:rsid w:val="00F35BDD"/>
    <w:rsid w:val="00F403FD"/>
    <w:rsid w:val="00F41E72"/>
    <w:rsid w:val="00F430D3"/>
    <w:rsid w:val="00F45BDF"/>
    <w:rsid w:val="00F45EE3"/>
    <w:rsid w:val="00F50300"/>
    <w:rsid w:val="00F529F4"/>
    <w:rsid w:val="00F56E39"/>
    <w:rsid w:val="00F623E9"/>
    <w:rsid w:val="00F62EB6"/>
    <w:rsid w:val="00F63951"/>
    <w:rsid w:val="00F63C86"/>
    <w:rsid w:val="00F64841"/>
    <w:rsid w:val="00F766BE"/>
    <w:rsid w:val="00F77EB9"/>
    <w:rsid w:val="00F80635"/>
    <w:rsid w:val="00F815D1"/>
    <w:rsid w:val="00F81E7E"/>
    <w:rsid w:val="00F81F0F"/>
    <w:rsid w:val="00F825F4"/>
    <w:rsid w:val="00F83B5D"/>
    <w:rsid w:val="00F85E8B"/>
    <w:rsid w:val="00F925F9"/>
    <w:rsid w:val="00F92AA1"/>
    <w:rsid w:val="00F932DE"/>
    <w:rsid w:val="00F94337"/>
    <w:rsid w:val="00F9564C"/>
    <w:rsid w:val="00F963DD"/>
    <w:rsid w:val="00F9641A"/>
    <w:rsid w:val="00F97004"/>
    <w:rsid w:val="00FA2045"/>
    <w:rsid w:val="00FA526B"/>
    <w:rsid w:val="00FA7A66"/>
    <w:rsid w:val="00FB0DAD"/>
    <w:rsid w:val="00FB1AA9"/>
    <w:rsid w:val="00FB4B5A"/>
    <w:rsid w:val="00FB5963"/>
    <w:rsid w:val="00FB5DAA"/>
    <w:rsid w:val="00FC04B9"/>
    <w:rsid w:val="00FC161A"/>
    <w:rsid w:val="00FC23D5"/>
    <w:rsid w:val="00FC495B"/>
    <w:rsid w:val="00FC4C1A"/>
    <w:rsid w:val="00FC6468"/>
    <w:rsid w:val="00FC6D49"/>
    <w:rsid w:val="00FD252B"/>
    <w:rsid w:val="00FD4922"/>
    <w:rsid w:val="00FD5F60"/>
    <w:rsid w:val="00FD6461"/>
    <w:rsid w:val="00FD69FD"/>
    <w:rsid w:val="00FE0281"/>
    <w:rsid w:val="00FE1EC7"/>
    <w:rsid w:val="00FE5B75"/>
    <w:rsid w:val="00FE7083"/>
    <w:rsid w:val="00FE713A"/>
    <w:rsid w:val="00FE7FDF"/>
    <w:rsid w:val="00FF019F"/>
    <w:rsid w:val="00FF1B2A"/>
    <w:rsid w:val="00FF205A"/>
    <w:rsid w:val="00FF30DE"/>
    <w:rsid w:val="00FF644B"/>
    <w:rsid w:val="5DA74B41"/>
    <w:rsid w:val="7D6F6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jovestep">
    <w:name w:val="jove_step"/>
    <w:basedOn w:val="Normal"/>
    <w:rsid w:val="004F6835"/>
    <w:pPr>
      <w:widowControl/>
      <w:autoSpaceDE/>
      <w:autoSpaceDN/>
      <w:adjustRightInd/>
      <w:spacing w:before="100" w:beforeAutospacing="1" w:after="100" w:afterAutospacing="1"/>
      <w:jc w:val="left"/>
    </w:pPr>
    <w:rPr>
      <w:rFonts w:ascii="Times New Roman" w:hAnsi="Times New Roman" w:cs="Times New Roman"/>
      <w:color w:val="auto"/>
    </w:rPr>
  </w:style>
  <w:style w:type="paragraph" w:customStyle="1" w:styleId="jovecontent">
    <w:name w:val="jove_content"/>
    <w:basedOn w:val="Normal"/>
    <w:rsid w:val="004F6835"/>
    <w:pPr>
      <w:widowControl/>
      <w:autoSpaceDE/>
      <w:autoSpaceDN/>
      <w:adjustRightInd/>
      <w:spacing w:before="100" w:beforeAutospacing="1" w:after="100" w:afterAutospacing="1"/>
      <w:jc w:val="left"/>
    </w:pPr>
    <w:rPr>
      <w:rFonts w:ascii="Times New Roman" w:hAnsi="Times New Roman" w:cs="Times New Roman"/>
      <w:color w:val="auto"/>
    </w:rPr>
  </w:style>
  <w:style w:type="character" w:customStyle="1" w:styleId="UnresolvedMention1">
    <w:name w:val="Unresolved Mention1"/>
    <w:basedOn w:val="DefaultParagraphFont"/>
    <w:uiPriority w:val="99"/>
    <w:semiHidden/>
    <w:unhideWhenUsed/>
    <w:rsid w:val="00063693"/>
    <w:rPr>
      <w:color w:val="605E5C"/>
      <w:shd w:val="clear" w:color="auto" w:fill="E1DFDD"/>
    </w:rPr>
  </w:style>
  <w:style w:type="character" w:styleId="LineNumber">
    <w:name w:val="line number"/>
    <w:basedOn w:val="DefaultParagraphFont"/>
    <w:uiPriority w:val="99"/>
    <w:semiHidden/>
    <w:unhideWhenUsed/>
    <w:rsid w:val="007C0F10"/>
  </w:style>
  <w:style w:type="character" w:styleId="PlaceholderText">
    <w:name w:val="Placeholder Text"/>
    <w:basedOn w:val="DefaultParagraphFont"/>
    <w:uiPriority w:val="99"/>
    <w:semiHidden/>
    <w:rsid w:val="001E5AA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29478">
      <w:bodyDiv w:val="1"/>
      <w:marLeft w:val="0"/>
      <w:marRight w:val="0"/>
      <w:marTop w:val="0"/>
      <w:marBottom w:val="0"/>
      <w:divBdr>
        <w:top w:val="none" w:sz="0" w:space="0" w:color="auto"/>
        <w:left w:val="none" w:sz="0" w:space="0" w:color="auto"/>
        <w:bottom w:val="none" w:sz="0" w:space="0" w:color="auto"/>
        <w:right w:val="none" w:sz="0" w:space="0" w:color="auto"/>
      </w:divBdr>
    </w:div>
    <w:div w:id="26369968">
      <w:bodyDiv w:val="1"/>
      <w:marLeft w:val="0"/>
      <w:marRight w:val="0"/>
      <w:marTop w:val="0"/>
      <w:marBottom w:val="0"/>
      <w:divBdr>
        <w:top w:val="none" w:sz="0" w:space="0" w:color="auto"/>
        <w:left w:val="none" w:sz="0" w:space="0" w:color="auto"/>
        <w:bottom w:val="none" w:sz="0" w:space="0" w:color="auto"/>
        <w:right w:val="none" w:sz="0" w:space="0" w:color="auto"/>
      </w:divBdr>
    </w:div>
    <w:div w:id="43910443">
      <w:bodyDiv w:val="1"/>
      <w:marLeft w:val="0"/>
      <w:marRight w:val="0"/>
      <w:marTop w:val="0"/>
      <w:marBottom w:val="0"/>
      <w:divBdr>
        <w:top w:val="none" w:sz="0" w:space="0" w:color="auto"/>
        <w:left w:val="none" w:sz="0" w:space="0" w:color="auto"/>
        <w:bottom w:val="none" w:sz="0" w:space="0" w:color="auto"/>
        <w:right w:val="none" w:sz="0" w:space="0" w:color="auto"/>
      </w:divBdr>
    </w:div>
    <w:div w:id="53046805">
      <w:bodyDiv w:val="1"/>
      <w:marLeft w:val="0"/>
      <w:marRight w:val="0"/>
      <w:marTop w:val="0"/>
      <w:marBottom w:val="0"/>
      <w:divBdr>
        <w:top w:val="none" w:sz="0" w:space="0" w:color="auto"/>
        <w:left w:val="none" w:sz="0" w:space="0" w:color="auto"/>
        <w:bottom w:val="none" w:sz="0" w:space="0" w:color="auto"/>
        <w:right w:val="none" w:sz="0" w:space="0" w:color="auto"/>
      </w:divBdr>
    </w:div>
    <w:div w:id="90324018">
      <w:bodyDiv w:val="1"/>
      <w:marLeft w:val="0"/>
      <w:marRight w:val="0"/>
      <w:marTop w:val="0"/>
      <w:marBottom w:val="0"/>
      <w:divBdr>
        <w:top w:val="none" w:sz="0" w:space="0" w:color="auto"/>
        <w:left w:val="none" w:sz="0" w:space="0" w:color="auto"/>
        <w:bottom w:val="none" w:sz="0" w:space="0" w:color="auto"/>
        <w:right w:val="none" w:sz="0" w:space="0" w:color="auto"/>
      </w:divBdr>
    </w:div>
    <w:div w:id="109597182">
      <w:bodyDiv w:val="1"/>
      <w:marLeft w:val="0"/>
      <w:marRight w:val="0"/>
      <w:marTop w:val="0"/>
      <w:marBottom w:val="0"/>
      <w:divBdr>
        <w:top w:val="none" w:sz="0" w:space="0" w:color="auto"/>
        <w:left w:val="none" w:sz="0" w:space="0" w:color="auto"/>
        <w:bottom w:val="none" w:sz="0" w:space="0" w:color="auto"/>
        <w:right w:val="none" w:sz="0" w:space="0" w:color="auto"/>
      </w:divBdr>
    </w:div>
    <w:div w:id="139540881">
      <w:bodyDiv w:val="1"/>
      <w:marLeft w:val="0"/>
      <w:marRight w:val="0"/>
      <w:marTop w:val="0"/>
      <w:marBottom w:val="0"/>
      <w:divBdr>
        <w:top w:val="none" w:sz="0" w:space="0" w:color="auto"/>
        <w:left w:val="none" w:sz="0" w:space="0" w:color="auto"/>
        <w:bottom w:val="none" w:sz="0" w:space="0" w:color="auto"/>
        <w:right w:val="none" w:sz="0" w:space="0" w:color="auto"/>
      </w:divBdr>
    </w:div>
    <w:div w:id="164589329">
      <w:bodyDiv w:val="1"/>
      <w:marLeft w:val="0"/>
      <w:marRight w:val="0"/>
      <w:marTop w:val="0"/>
      <w:marBottom w:val="0"/>
      <w:divBdr>
        <w:top w:val="none" w:sz="0" w:space="0" w:color="auto"/>
        <w:left w:val="none" w:sz="0" w:space="0" w:color="auto"/>
        <w:bottom w:val="none" w:sz="0" w:space="0" w:color="auto"/>
        <w:right w:val="none" w:sz="0" w:space="0" w:color="auto"/>
      </w:divBdr>
    </w:div>
    <w:div w:id="191261425">
      <w:bodyDiv w:val="1"/>
      <w:marLeft w:val="0"/>
      <w:marRight w:val="0"/>
      <w:marTop w:val="0"/>
      <w:marBottom w:val="0"/>
      <w:divBdr>
        <w:top w:val="none" w:sz="0" w:space="0" w:color="auto"/>
        <w:left w:val="none" w:sz="0" w:space="0" w:color="auto"/>
        <w:bottom w:val="none" w:sz="0" w:space="0" w:color="auto"/>
        <w:right w:val="none" w:sz="0" w:space="0" w:color="auto"/>
      </w:divBdr>
    </w:div>
    <w:div w:id="223611351">
      <w:bodyDiv w:val="1"/>
      <w:marLeft w:val="0"/>
      <w:marRight w:val="0"/>
      <w:marTop w:val="0"/>
      <w:marBottom w:val="0"/>
      <w:divBdr>
        <w:top w:val="none" w:sz="0" w:space="0" w:color="auto"/>
        <w:left w:val="none" w:sz="0" w:space="0" w:color="auto"/>
        <w:bottom w:val="none" w:sz="0" w:space="0" w:color="auto"/>
        <w:right w:val="none" w:sz="0" w:space="0" w:color="auto"/>
      </w:divBdr>
    </w:div>
    <w:div w:id="239219901">
      <w:bodyDiv w:val="1"/>
      <w:marLeft w:val="0"/>
      <w:marRight w:val="0"/>
      <w:marTop w:val="0"/>
      <w:marBottom w:val="0"/>
      <w:divBdr>
        <w:top w:val="none" w:sz="0" w:space="0" w:color="auto"/>
        <w:left w:val="none" w:sz="0" w:space="0" w:color="auto"/>
        <w:bottom w:val="none" w:sz="0" w:space="0" w:color="auto"/>
        <w:right w:val="none" w:sz="0" w:space="0" w:color="auto"/>
      </w:divBdr>
    </w:div>
    <w:div w:id="254094216">
      <w:bodyDiv w:val="1"/>
      <w:marLeft w:val="0"/>
      <w:marRight w:val="0"/>
      <w:marTop w:val="0"/>
      <w:marBottom w:val="0"/>
      <w:divBdr>
        <w:top w:val="none" w:sz="0" w:space="0" w:color="auto"/>
        <w:left w:val="none" w:sz="0" w:space="0" w:color="auto"/>
        <w:bottom w:val="none" w:sz="0" w:space="0" w:color="auto"/>
        <w:right w:val="none" w:sz="0" w:space="0" w:color="auto"/>
      </w:divBdr>
      <w:divsChild>
        <w:div w:id="989481353">
          <w:marLeft w:val="0"/>
          <w:marRight w:val="0"/>
          <w:marTop w:val="0"/>
          <w:marBottom w:val="0"/>
          <w:divBdr>
            <w:top w:val="none" w:sz="0" w:space="0" w:color="auto"/>
            <w:left w:val="none" w:sz="0" w:space="0" w:color="auto"/>
            <w:bottom w:val="none" w:sz="0" w:space="0" w:color="auto"/>
            <w:right w:val="none" w:sz="0" w:space="0" w:color="auto"/>
          </w:divBdr>
          <w:divsChild>
            <w:div w:id="847409905">
              <w:marLeft w:val="0"/>
              <w:marRight w:val="0"/>
              <w:marTop w:val="0"/>
              <w:marBottom w:val="0"/>
              <w:divBdr>
                <w:top w:val="none" w:sz="0" w:space="0" w:color="auto"/>
                <w:left w:val="none" w:sz="0" w:space="0" w:color="auto"/>
                <w:bottom w:val="none" w:sz="0" w:space="0" w:color="auto"/>
                <w:right w:val="none" w:sz="0" w:space="0" w:color="auto"/>
              </w:divBdr>
            </w:div>
          </w:divsChild>
        </w:div>
        <w:div w:id="78213972">
          <w:marLeft w:val="0"/>
          <w:marRight w:val="0"/>
          <w:marTop w:val="0"/>
          <w:marBottom w:val="150"/>
          <w:divBdr>
            <w:top w:val="none" w:sz="0" w:space="0" w:color="auto"/>
            <w:left w:val="none" w:sz="0" w:space="0" w:color="auto"/>
            <w:bottom w:val="none" w:sz="0" w:space="0" w:color="auto"/>
            <w:right w:val="none" w:sz="0" w:space="0" w:color="auto"/>
          </w:divBdr>
          <w:divsChild>
            <w:div w:id="1422218489">
              <w:marLeft w:val="0"/>
              <w:marRight w:val="0"/>
              <w:marTop w:val="0"/>
              <w:marBottom w:val="0"/>
              <w:divBdr>
                <w:top w:val="none" w:sz="0" w:space="0" w:color="auto"/>
                <w:left w:val="none" w:sz="0" w:space="0" w:color="auto"/>
                <w:bottom w:val="none" w:sz="0" w:space="0" w:color="auto"/>
                <w:right w:val="none" w:sz="0" w:space="0" w:color="auto"/>
              </w:divBdr>
              <w:divsChild>
                <w:div w:id="1662854909">
                  <w:marLeft w:val="0"/>
                  <w:marRight w:val="0"/>
                  <w:marTop w:val="0"/>
                  <w:marBottom w:val="0"/>
                  <w:divBdr>
                    <w:top w:val="none" w:sz="0" w:space="0" w:color="auto"/>
                    <w:left w:val="none" w:sz="0" w:space="0" w:color="auto"/>
                    <w:bottom w:val="none" w:sz="0" w:space="0" w:color="auto"/>
                    <w:right w:val="none" w:sz="0" w:space="0" w:color="auto"/>
                  </w:divBdr>
                  <w:divsChild>
                    <w:div w:id="96265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032361">
      <w:bodyDiv w:val="1"/>
      <w:marLeft w:val="0"/>
      <w:marRight w:val="0"/>
      <w:marTop w:val="0"/>
      <w:marBottom w:val="0"/>
      <w:divBdr>
        <w:top w:val="none" w:sz="0" w:space="0" w:color="auto"/>
        <w:left w:val="none" w:sz="0" w:space="0" w:color="auto"/>
        <w:bottom w:val="none" w:sz="0" w:space="0" w:color="auto"/>
        <w:right w:val="none" w:sz="0" w:space="0" w:color="auto"/>
      </w:divBdr>
    </w:div>
    <w:div w:id="325477006">
      <w:bodyDiv w:val="1"/>
      <w:marLeft w:val="0"/>
      <w:marRight w:val="0"/>
      <w:marTop w:val="0"/>
      <w:marBottom w:val="0"/>
      <w:divBdr>
        <w:top w:val="none" w:sz="0" w:space="0" w:color="auto"/>
        <w:left w:val="none" w:sz="0" w:space="0" w:color="auto"/>
        <w:bottom w:val="none" w:sz="0" w:space="0" w:color="auto"/>
        <w:right w:val="none" w:sz="0" w:space="0" w:color="auto"/>
      </w:divBdr>
    </w:div>
    <w:div w:id="381366124">
      <w:bodyDiv w:val="1"/>
      <w:marLeft w:val="0"/>
      <w:marRight w:val="0"/>
      <w:marTop w:val="0"/>
      <w:marBottom w:val="0"/>
      <w:divBdr>
        <w:top w:val="none" w:sz="0" w:space="0" w:color="auto"/>
        <w:left w:val="none" w:sz="0" w:space="0" w:color="auto"/>
        <w:bottom w:val="none" w:sz="0" w:space="0" w:color="auto"/>
        <w:right w:val="none" w:sz="0" w:space="0" w:color="auto"/>
      </w:divBdr>
    </w:div>
    <w:div w:id="414328108">
      <w:bodyDiv w:val="1"/>
      <w:marLeft w:val="0"/>
      <w:marRight w:val="0"/>
      <w:marTop w:val="0"/>
      <w:marBottom w:val="0"/>
      <w:divBdr>
        <w:top w:val="none" w:sz="0" w:space="0" w:color="auto"/>
        <w:left w:val="none" w:sz="0" w:space="0" w:color="auto"/>
        <w:bottom w:val="none" w:sz="0" w:space="0" w:color="auto"/>
        <w:right w:val="none" w:sz="0" w:space="0" w:color="auto"/>
      </w:divBdr>
    </w:div>
    <w:div w:id="513301240">
      <w:bodyDiv w:val="1"/>
      <w:marLeft w:val="0"/>
      <w:marRight w:val="0"/>
      <w:marTop w:val="0"/>
      <w:marBottom w:val="0"/>
      <w:divBdr>
        <w:top w:val="none" w:sz="0" w:space="0" w:color="auto"/>
        <w:left w:val="none" w:sz="0" w:space="0" w:color="auto"/>
        <w:bottom w:val="none" w:sz="0" w:space="0" w:color="auto"/>
        <w:right w:val="none" w:sz="0" w:space="0" w:color="auto"/>
      </w:divBdr>
    </w:div>
    <w:div w:id="522010743">
      <w:bodyDiv w:val="1"/>
      <w:marLeft w:val="0"/>
      <w:marRight w:val="0"/>
      <w:marTop w:val="0"/>
      <w:marBottom w:val="0"/>
      <w:divBdr>
        <w:top w:val="none" w:sz="0" w:space="0" w:color="auto"/>
        <w:left w:val="none" w:sz="0" w:space="0" w:color="auto"/>
        <w:bottom w:val="none" w:sz="0" w:space="0" w:color="auto"/>
        <w:right w:val="none" w:sz="0" w:space="0" w:color="auto"/>
      </w:divBdr>
    </w:div>
    <w:div w:id="540245886">
      <w:bodyDiv w:val="1"/>
      <w:marLeft w:val="0"/>
      <w:marRight w:val="0"/>
      <w:marTop w:val="0"/>
      <w:marBottom w:val="0"/>
      <w:divBdr>
        <w:top w:val="none" w:sz="0" w:space="0" w:color="auto"/>
        <w:left w:val="none" w:sz="0" w:space="0" w:color="auto"/>
        <w:bottom w:val="none" w:sz="0" w:space="0" w:color="auto"/>
        <w:right w:val="none" w:sz="0" w:space="0" w:color="auto"/>
      </w:divBdr>
      <w:divsChild>
        <w:div w:id="1662193779">
          <w:marLeft w:val="0"/>
          <w:marRight w:val="0"/>
          <w:marTop w:val="0"/>
          <w:marBottom w:val="0"/>
          <w:divBdr>
            <w:top w:val="none" w:sz="0" w:space="0" w:color="auto"/>
            <w:left w:val="none" w:sz="0" w:space="0" w:color="auto"/>
            <w:bottom w:val="none" w:sz="0" w:space="0" w:color="auto"/>
            <w:right w:val="none" w:sz="0" w:space="0" w:color="auto"/>
          </w:divBdr>
          <w:divsChild>
            <w:div w:id="965624022">
              <w:marLeft w:val="0"/>
              <w:marRight w:val="0"/>
              <w:marTop w:val="0"/>
              <w:marBottom w:val="0"/>
              <w:divBdr>
                <w:top w:val="none" w:sz="0" w:space="0" w:color="auto"/>
                <w:left w:val="none" w:sz="0" w:space="0" w:color="auto"/>
                <w:bottom w:val="none" w:sz="0" w:space="0" w:color="auto"/>
                <w:right w:val="none" w:sz="0" w:space="0" w:color="auto"/>
              </w:divBdr>
              <w:divsChild>
                <w:div w:id="107008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299283">
      <w:bodyDiv w:val="1"/>
      <w:marLeft w:val="0"/>
      <w:marRight w:val="0"/>
      <w:marTop w:val="0"/>
      <w:marBottom w:val="0"/>
      <w:divBdr>
        <w:top w:val="none" w:sz="0" w:space="0" w:color="auto"/>
        <w:left w:val="none" w:sz="0" w:space="0" w:color="auto"/>
        <w:bottom w:val="none" w:sz="0" w:space="0" w:color="auto"/>
        <w:right w:val="none" w:sz="0" w:space="0" w:color="auto"/>
      </w:divBdr>
    </w:div>
    <w:div w:id="557516355">
      <w:bodyDiv w:val="1"/>
      <w:marLeft w:val="0"/>
      <w:marRight w:val="0"/>
      <w:marTop w:val="0"/>
      <w:marBottom w:val="0"/>
      <w:divBdr>
        <w:top w:val="none" w:sz="0" w:space="0" w:color="auto"/>
        <w:left w:val="none" w:sz="0" w:space="0" w:color="auto"/>
        <w:bottom w:val="none" w:sz="0" w:space="0" w:color="auto"/>
        <w:right w:val="none" w:sz="0" w:space="0" w:color="auto"/>
      </w:divBdr>
    </w:div>
    <w:div w:id="561794995">
      <w:bodyDiv w:val="1"/>
      <w:marLeft w:val="0"/>
      <w:marRight w:val="0"/>
      <w:marTop w:val="0"/>
      <w:marBottom w:val="0"/>
      <w:divBdr>
        <w:top w:val="none" w:sz="0" w:space="0" w:color="auto"/>
        <w:left w:val="none" w:sz="0" w:space="0" w:color="auto"/>
        <w:bottom w:val="none" w:sz="0" w:space="0" w:color="auto"/>
        <w:right w:val="none" w:sz="0" w:space="0" w:color="auto"/>
      </w:divBdr>
    </w:div>
    <w:div w:id="562182135">
      <w:bodyDiv w:val="1"/>
      <w:marLeft w:val="0"/>
      <w:marRight w:val="0"/>
      <w:marTop w:val="0"/>
      <w:marBottom w:val="0"/>
      <w:divBdr>
        <w:top w:val="none" w:sz="0" w:space="0" w:color="auto"/>
        <w:left w:val="none" w:sz="0" w:space="0" w:color="auto"/>
        <w:bottom w:val="none" w:sz="0" w:space="0" w:color="auto"/>
        <w:right w:val="none" w:sz="0" w:space="0" w:color="auto"/>
      </w:divBdr>
      <w:divsChild>
        <w:div w:id="2084832858">
          <w:marLeft w:val="0"/>
          <w:marRight w:val="0"/>
          <w:marTop w:val="0"/>
          <w:marBottom w:val="0"/>
          <w:divBdr>
            <w:top w:val="none" w:sz="0" w:space="0" w:color="auto"/>
            <w:left w:val="none" w:sz="0" w:space="0" w:color="auto"/>
            <w:bottom w:val="none" w:sz="0" w:space="0" w:color="auto"/>
            <w:right w:val="none" w:sz="0" w:space="0" w:color="auto"/>
          </w:divBdr>
          <w:divsChild>
            <w:div w:id="853492457">
              <w:marLeft w:val="0"/>
              <w:marRight w:val="0"/>
              <w:marTop w:val="0"/>
              <w:marBottom w:val="0"/>
              <w:divBdr>
                <w:top w:val="none" w:sz="0" w:space="0" w:color="auto"/>
                <w:left w:val="none" w:sz="0" w:space="0" w:color="auto"/>
                <w:bottom w:val="none" w:sz="0" w:space="0" w:color="auto"/>
                <w:right w:val="none" w:sz="0" w:space="0" w:color="auto"/>
              </w:divBdr>
            </w:div>
          </w:divsChild>
        </w:div>
        <w:div w:id="1571497000">
          <w:marLeft w:val="0"/>
          <w:marRight w:val="0"/>
          <w:marTop w:val="0"/>
          <w:marBottom w:val="150"/>
          <w:divBdr>
            <w:top w:val="none" w:sz="0" w:space="0" w:color="auto"/>
            <w:left w:val="none" w:sz="0" w:space="0" w:color="auto"/>
            <w:bottom w:val="none" w:sz="0" w:space="0" w:color="auto"/>
            <w:right w:val="none" w:sz="0" w:space="0" w:color="auto"/>
          </w:divBdr>
          <w:divsChild>
            <w:div w:id="1513691357">
              <w:marLeft w:val="0"/>
              <w:marRight w:val="0"/>
              <w:marTop w:val="0"/>
              <w:marBottom w:val="0"/>
              <w:divBdr>
                <w:top w:val="none" w:sz="0" w:space="0" w:color="auto"/>
                <w:left w:val="none" w:sz="0" w:space="0" w:color="auto"/>
                <w:bottom w:val="none" w:sz="0" w:space="0" w:color="auto"/>
                <w:right w:val="none" w:sz="0" w:space="0" w:color="auto"/>
              </w:divBdr>
              <w:divsChild>
                <w:div w:id="937711377">
                  <w:marLeft w:val="0"/>
                  <w:marRight w:val="0"/>
                  <w:marTop w:val="0"/>
                  <w:marBottom w:val="0"/>
                  <w:divBdr>
                    <w:top w:val="none" w:sz="0" w:space="0" w:color="auto"/>
                    <w:left w:val="none" w:sz="0" w:space="0" w:color="auto"/>
                    <w:bottom w:val="none" w:sz="0" w:space="0" w:color="auto"/>
                    <w:right w:val="none" w:sz="0" w:space="0" w:color="auto"/>
                  </w:divBdr>
                  <w:divsChild>
                    <w:div w:id="1406563951">
                      <w:marLeft w:val="0"/>
                      <w:marRight w:val="0"/>
                      <w:marTop w:val="0"/>
                      <w:marBottom w:val="0"/>
                      <w:divBdr>
                        <w:top w:val="none" w:sz="0" w:space="0" w:color="auto"/>
                        <w:left w:val="none" w:sz="0" w:space="0" w:color="auto"/>
                        <w:bottom w:val="none" w:sz="0" w:space="0" w:color="auto"/>
                        <w:right w:val="none" w:sz="0" w:space="0" w:color="auto"/>
                      </w:divBdr>
                      <w:divsChild>
                        <w:div w:id="80990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075">
                  <w:marLeft w:val="0"/>
                  <w:marRight w:val="0"/>
                  <w:marTop w:val="30"/>
                  <w:marBottom w:val="60"/>
                  <w:divBdr>
                    <w:top w:val="none" w:sz="0" w:space="0" w:color="auto"/>
                    <w:left w:val="none" w:sz="0" w:space="0" w:color="auto"/>
                    <w:bottom w:val="none" w:sz="0" w:space="0" w:color="auto"/>
                    <w:right w:val="none" w:sz="0" w:space="0" w:color="auto"/>
                  </w:divBdr>
                  <w:divsChild>
                    <w:div w:id="1057122309">
                      <w:marLeft w:val="0"/>
                      <w:marRight w:val="0"/>
                      <w:marTop w:val="0"/>
                      <w:marBottom w:val="0"/>
                      <w:divBdr>
                        <w:top w:val="none" w:sz="0" w:space="0" w:color="auto"/>
                        <w:left w:val="none" w:sz="0" w:space="0" w:color="auto"/>
                        <w:bottom w:val="none" w:sz="0" w:space="0" w:color="auto"/>
                        <w:right w:val="none" w:sz="0" w:space="0" w:color="auto"/>
                      </w:divBdr>
                      <w:divsChild>
                        <w:div w:id="1648852465">
                          <w:marLeft w:val="0"/>
                          <w:marRight w:val="0"/>
                          <w:marTop w:val="0"/>
                          <w:marBottom w:val="0"/>
                          <w:divBdr>
                            <w:top w:val="none" w:sz="0" w:space="0" w:color="auto"/>
                            <w:left w:val="none" w:sz="0" w:space="0" w:color="auto"/>
                            <w:bottom w:val="none" w:sz="0" w:space="0" w:color="auto"/>
                            <w:right w:val="none" w:sz="0" w:space="0" w:color="auto"/>
                          </w:divBdr>
                          <w:divsChild>
                            <w:div w:id="1745296595">
                              <w:marLeft w:val="0"/>
                              <w:marRight w:val="0"/>
                              <w:marTop w:val="0"/>
                              <w:marBottom w:val="0"/>
                              <w:divBdr>
                                <w:top w:val="none" w:sz="0" w:space="0" w:color="auto"/>
                                <w:left w:val="none" w:sz="0" w:space="0" w:color="auto"/>
                                <w:bottom w:val="none" w:sz="0" w:space="0" w:color="auto"/>
                                <w:right w:val="none" w:sz="0" w:space="0" w:color="auto"/>
                              </w:divBdr>
                              <w:divsChild>
                                <w:div w:id="133569155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9967814">
      <w:bodyDiv w:val="1"/>
      <w:marLeft w:val="0"/>
      <w:marRight w:val="0"/>
      <w:marTop w:val="0"/>
      <w:marBottom w:val="0"/>
      <w:divBdr>
        <w:top w:val="none" w:sz="0" w:space="0" w:color="auto"/>
        <w:left w:val="none" w:sz="0" w:space="0" w:color="auto"/>
        <w:bottom w:val="none" w:sz="0" w:space="0" w:color="auto"/>
        <w:right w:val="none" w:sz="0" w:space="0" w:color="auto"/>
      </w:divBdr>
    </w:div>
    <w:div w:id="613292500">
      <w:bodyDiv w:val="1"/>
      <w:marLeft w:val="0"/>
      <w:marRight w:val="0"/>
      <w:marTop w:val="0"/>
      <w:marBottom w:val="0"/>
      <w:divBdr>
        <w:top w:val="none" w:sz="0" w:space="0" w:color="auto"/>
        <w:left w:val="none" w:sz="0" w:space="0" w:color="auto"/>
        <w:bottom w:val="none" w:sz="0" w:space="0" w:color="auto"/>
        <w:right w:val="none" w:sz="0" w:space="0" w:color="auto"/>
      </w:divBdr>
    </w:div>
    <w:div w:id="657421581">
      <w:bodyDiv w:val="1"/>
      <w:marLeft w:val="0"/>
      <w:marRight w:val="0"/>
      <w:marTop w:val="0"/>
      <w:marBottom w:val="0"/>
      <w:divBdr>
        <w:top w:val="none" w:sz="0" w:space="0" w:color="auto"/>
        <w:left w:val="none" w:sz="0" w:space="0" w:color="auto"/>
        <w:bottom w:val="none" w:sz="0" w:space="0" w:color="auto"/>
        <w:right w:val="none" w:sz="0" w:space="0" w:color="auto"/>
      </w:divBdr>
      <w:divsChild>
        <w:div w:id="1858420051">
          <w:marLeft w:val="0"/>
          <w:marRight w:val="0"/>
          <w:marTop w:val="0"/>
          <w:marBottom w:val="0"/>
          <w:divBdr>
            <w:top w:val="none" w:sz="0" w:space="0" w:color="auto"/>
            <w:left w:val="none" w:sz="0" w:space="0" w:color="auto"/>
            <w:bottom w:val="none" w:sz="0" w:space="0" w:color="auto"/>
            <w:right w:val="none" w:sz="0" w:space="0" w:color="auto"/>
          </w:divBdr>
          <w:divsChild>
            <w:div w:id="2034066589">
              <w:marLeft w:val="0"/>
              <w:marRight w:val="0"/>
              <w:marTop w:val="0"/>
              <w:marBottom w:val="0"/>
              <w:divBdr>
                <w:top w:val="none" w:sz="0" w:space="0" w:color="auto"/>
                <w:left w:val="none" w:sz="0" w:space="0" w:color="auto"/>
                <w:bottom w:val="none" w:sz="0" w:space="0" w:color="auto"/>
                <w:right w:val="none" w:sz="0" w:space="0" w:color="auto"/>
              </w:divBdr>
              <w:divsChild>
                <w:div w:id="833422206">
                  <w:marLeft w:val="0"/>
                  <w:marRight w:val="0"/>
                  <w:marTop w:val="0"/>
                  <w:marBottom w:val="0"/>
                  <w:divBdr>
                    <w:top w:val="none" w:sz="0" w:space="0" w:color="auto"/>
                    <w:left w:val="none" w:sz="0" w:space="0" w:color="auto"/>
                    <w:bottom w:val="none" w:sz="0" w:space="0" w:color="auto"/>
                    <w:right w:val="none" w:sz="0" w:space="0" w:color="auto"/>
                  </w:divBdr>
                  <w:divsChild>
                    <w:div w:id="153958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004862">
      <w:bodyDiv w:val="1"/>
      <w:marLeft w:val="0"/>
      <w:marRight w:val="0"/>
      <w:marTop w:val="0"/>
      <w:marBottom w:val="0"/>
      <w:divBdr>
        <w:top w:val="none" w:sz="0" w:space="0" w:color="auto"/>
        <w:left w:val="none" w:sz="0" w:space="0" w:color="auto"/>
        <w:bottom w:val="none" w:sz="0" w:space="0" w:color="auto"/>
        <w:right w:val="none" w:sz="0" w:space="0" w:color="auto"/>
      </w:divBdr>
    </w:div>
    <w:div w:id="715660149">
      <w:bodyDiv w:val="1"/>
      <w:marLeft w:val="0"/>
      <w:marRight w:val="0"/>
      <w:marTop w:val="0"/>
      <w:marBottom w:val="0"/>
      <w:divBdr>
        <w:top w:val="none" w:sz="0" w:space="0" w:color="auto"/>
        <w:left w:val="none" w:sz="0" w:space="0" w:color="auto"/>
        <w:bottom w:val="none" w:sz="0" w:space="0" w:color="auto"/>
        <w:right w:val="none" w:sz="0" w:space="0" w:color="auto"/>
      </w:divBdr>
    </w:div>
    <w:div w:id="717096141">
      <w:bodyDiv w:val="1"/>
      <w:marLeft w:val="0"/>
      <w:marRight w:val="0"/>
      <w:marTop w:val="0"/>
      <w:marBottom w:val="0"/>
      <w:divBdr>
        <w:top w:val="none" w:sz="0" w:space="0" w:color="auto"/>
        <w:left w:val="none" w:sz="0" w:space="0" w:color="auto"/>
        <w:bottom w:val="none" w:sz="0" w:space="0" w:color="auto"/>
        <w:right w:val="none" w:sz="0" w:space="0" w:color="auto"/>
      </w:divBdr>
      <w:divsChild>
        <w:div w:id="50081946">
          <w:marLeft w:val="0"/>
          <w:marRight w:val="0"/>
          <w:marTop w:val="0"/>
          <w:marBottom w:val="0"/>
          <w:divBdr>
            <w:top w:val="none" w:sz="0" w:space="0" w:color="auto"/>
            <w:left w:val="none" w:sz="0" w:space="0" w:color="auto"/>
            <w:bottom w:val="none" w:sz="0" w:space="0" w:color="auto"/>
            <w:right w:val="none" w:sz="0" w:space="0" w:color="auto"/>
          </w:divBdr>
        </w:div>
      </w:divsChild>
    </w:div>
    <w:div w:id="721708979">
      <w:bodyDiv w:val="1"/>
      <w:marLeft w:val="0"/>
      <w:marRight w:val="0"/>
      <w:marTop w:val="0"/>
      <w:marBottom w:val="0"/>
      <w:divBdr>
        <w:top w:val="none" w:sz="0" w:space="0" w:color="auto"/>
        <w:left w:val="none" w:sz="0" w:space="0" w:color="auto"/>
        <w:bottom w:val="none" w:sz="0" w:space="0" w:color="auto"/>
        <w:right w:val="none" w:sz="0" w:space="0" w:color="auto"/>
      </w:divBdr>
    </w:div>
    <w:div w:id="72772950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6838">
      <w:bodyDiv w:val="1"/>
      <w:marLeft w:val="0"/>
      <w:marRight w:val="0"/>
      <w:marTop w:val="0"/>
      <w:marBottom w:val="0"/>
      <w:divBdr>
        <w:top w:val="none" w:sz="0" w:space="0" w:color="auto"/>
        <w:left w:val="none" w:sz="0" w:space="0" w:color="auto"/>
        <w:bottom w:val="none" w:sz="0" w:space="0" w:color="auto"/>
        <w:right w:val="none" w:sz="0" w:space="0" w:color="auto"/>
      </w:divBdr>
    </w:div>
    <w:div w:id="783498599">
      <w:bodyDiv w:val="1"/>
      <w:marLeft w:val="0"/>
      <w:marRight w:val="0"/>
      <w:marTop w:val="0"/>
      <w:marBottom w:val="0"/>
      <w:divBdr>
        <w:top w:val="none" w:sz="0" w:space="0" w:color="auto"/>
        <w:left w:val="none" w:sz="0" w:space="0" w:color="auto"/>
        <w:bottom w:val="none" w:sz="0" w:space="0" w:color="auto"/>
        <w:right w:val="none" w:sz="0" w:space="0" w:color="auto"/>
      </w:divBdr>
    </w:div>
    <w:div w:id="820149118">
      <w:bodyDiv w:val="1"/>
      <w:marLeft w:val="0"/>
      <w:marRight w:val="0"/>
      <w:marTop w:val="0"/>
      <w:marBottom w:val="0"/>
      <w:divBdr>
        <w:top w:val="none" w:sz="0" w:space="0" w:color="auto"/>
        <w:left w:val="none" w:sz="0" w:space="0" w:color="auto"/>
        <w:bottom w:val="none" w:sz="0" w:space="0" w:color="auto"/>
        <w:right w:val="none" w:sz="0" w:space="0" w:color="auto"/>
      </w:divBdr>
    </w:div>
    <w:div w:id="846216816">
      <w:bodyDiv w:val="1"/>
      <w:marLeft w:val="0"/>
      <w:marRight w:val="0"/>
      <w:marTop w:val="0"/>
      <w:marBottom w:val="0"/>
      <w:divBdr>
        <w:top w:val="none" w:sz="0" w:space="0" w:color="auto"/>
        <w:left w:val="none" w:sz="0" w:space="0" w:color="auto"/>
        <w:bottom w:val="none" w:sz="0" w:space="0" w:color="auto"/>
        <w:right w:val="none" w:sz="0" w:space="0" w:color="auto"/>
      </w:divBdr>
    </w:div>
    <w:div w:id="892812888">
      <w:bodyDiv w:val="1"/>
      <w:marLeft w:val="0"/>
      <w:marRight w:val="0"/>
      <w:marTop w:val="0"/>
      <w:marBottom w:val="0"/>
      <w:divBdr>
        <w:top w:val="none" w:sz="0" w:space="0" w:color="auto"/>
        <w:left w:val="none" w:sz="0" w:space="0" w:color="auto"/>
        <w:bottom w:val="none" w:sz="0" w:space="0" w:color="auto"/>
        <w:right w:val="none" w:sz="0" w:space="0" w:color="auto"/>
      </w:divBdr>
    </w:div>
    <w:div w:id="922882480">
      <w:bodyDiv w:val="1"/>
      <w:marLeft w:val="0"/>
      <w:marRight w:val="0"/>
      <w:marTop w:val="0"/>
      <w:marBottom w:val="0"/>
      <w:divBdr>
        <w:top w:val="none" w:sz="0" w:space="0" w:color="auto"/>
        <w:left w:val="none" w:sz="0" w:space="0" w:color="auto"/>
        <w:bottom w:val="none" w:sz="0" w:space="0" w:color="auto"/>
        <w:right w:val="none" w:sz="0" w:space="0" w:color="auto"/>
      </w:divBdr>
    </w:div>
    <w:div w:id="931084947">
      <w:bodyDiv w:val="1"/>
      <w:marLeft w:val="0"/>
      <w:marRight w:val="0"/>
      <w:marTop w:val="0"/>
      <w:marBottom w:val="0"/>
      <w:divBdr>
        <w:top w:val="none" w:sz="0" w:space="0" w:color="auto"/>
        <w:left w:val="none" w:sz="0" w:space="0" w:color="auto"/>
        <w:bottom w:val="none" w:sz="0" w:space="0" w:color="auto"/>
        <w:right w:val="none" w:sz="0" w:space="0" w:color="auto"/>
      </w:divBdr>
    </w:div>
    <w:div w:id="933250847">
      <w:bodyDiv w:val="1"/>
      <w:marLeft w:val="0"/>
      <w:marRight w:val="0"/>
      <w:marTop w:val="0"/>
      <w:marBottom w:val="0"/>
      <w:divBdr>
        <w:top w:val="none" w:sz="0" w:space="0" w:color="auto"/>
        <w:left w:val="none" w:sz="0" w:space="0" w:color="auto"/>
        <w:bottom w:val="none" w:sz="0" w:space="0" w:color="auto"/>
        <w:right w:val="none" w:sz="0" w:space="0" w:color="auto"/>
      </w:divBdr>
    </w:div>
    <w:div w:id="980498091">
      <w:bodyDiv w:val="1"/>
      <w:marLeft w:val="0"/>
      <w:marRight w:val="0"/>
      <w:marTop w:val="0"/>
      <w:marBottom w:val="0"/>
      <w:divBdr>
        <w:top w:val="none" w:sz="0" w:space="0" w:color="auto"/>
        <w:left w:val="none" w:sz="0" w:space="0" w:color="auto"/>
        <w:bottom w:val="none" w:sz="0" w:space="0" w:color="auto"/>
        <w:right w:val="none" w:sz="0" w:space="0" w:color="auto"/>
      </w:divBdr>
    </w:div>
    <w:div w:id="983508070">
      <w:bodyDiv w:val="1"/>
      <w:marLeft w:val="0"/>
      <w:marRight w:val="0"/>
      <w:marTop w:val="0"/>
      <w:marBottom w:val="0"/>
      <w:divBdr>
        <w:top w:val="none" w:sz="0" w:space="0" w:color="auto"/>
        <w:left w:val="none" w:sz="0" w:space="0" w:color="auto"/>
        <w:bottom w:val="none" w:sz="0" w:space="0" w:color="auto"/>
        <w:right w:val="none" w:sz="0" w:space="0" w:color="auto"/>
      </w:divBdr>
    </w:div>
    <w:div w:id="1011644041">
      <w:bodyDiv w:val="1"/>
      <w:marLeft w:val="0"/>
      <w:marRight w:val="0"/>
      <w:marTop w:val="0"/>
      <w:marBottom w:val="0"/>
      <w:divBdr>
        <w:top w:val="none" w:sz="0" w:space="0" w:color="auto"/>
        <w:left w:val="none" w:sz="0" w:space="0" w:color="auto"/>
        <w:bottom w:val="none" w:sz="0" w:space="0" w:color="auto"/>
        <w:right w:val="none" w:sz="0" w:space="0" w:color="auto"/>
      </w:divBdr>
    </w:div>
    <w:div w:id="1034580644">
      <w:bodyDiv w:val="1"/>
      <w:marLeft w:val="0"/>
      <w:marRight w:val="0"/>
      <w:marTop w:val="0"/>
      <w:marBottom w:val="0"/>
      <w:divBdr>
        <w:top w:val="none" w:sz="0" w:space="0" w:color="auto"/>
        <w:left w:val="none" w:sz="0" w:space="0" w:color="auto"/>
        <w:bottom w:val="none" w:sz="0" w:space="0" w:color="auto"/>
        <w:right w:val="none" w:sz="0" w:space="0" w:color="auto"/>
      </w:divBdr>
    </w:div>
    <w:div w:id="1114137165">
      <w:bodyDiv w:val="1"/>
      <w:marLeft w:val="0"/>
      <w:marRight w:val="0"/>
      <w:marTop w:val="0"/>
      <w:marBottom w:val="0"/>
      <w:divBdr>
        <w:top w:val="none" w:sz="0" w:space="0" w:color="auto"/>
        <w:left w:val="none" w:sz="0" w:space="0" w:color="auto"/>
        <w:bottom w:val="none" w:sz="0" w:space="0" w:color="auto"/>
        <w:right w:val="none" w:sz="0" w:space="0" w:color="auto"/>
      </w:divBdr>
    </w:div>
    <w:div w:id="111532213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72525811">
      <w:bodyDiv w:val="1"/>
      <w:marLeft w:val="0"/>
      <w:marRight w:val="0"/>
      <w:marTop w:val="0"/>
      <w:marBottom w:val="0"/>
      <w:divBdr>
        <w:top w:val="none" w:sz="0" w:space="0" w:color="auto"/>
        <w:left w:val="none" w:sz="0" w:space="0" w:color="auto"/>
        <w:bottom w:val="none" w:sz="0" w:space="0" w:color="auto"/>
        <w:right w:val="none" w:sz="0" w:space="0" w:color="auto"/>
      </w:divBdr>
    </w:div>
    <w:div w:id="1210264627">
      <w:bodyDiv w:val="1"/>
      <w:marLeft w:val="0"/>
      <w:marRight w:val="0"/>
      <w:marTop w:val="0"/>
      <w:marBottom w:val="0"/>
      <w:divBdr>
        <w:top w:val="none" w:sz="0" w:space="0" w:color="auto"/>
        <w:left w:val="none" w:sz="0" w:space="0" w:color="auto"/>
        <w:bottom w:val="none" w:sz="0" w:space="0" w:color="auto"/>
        <w:right w:val="none" w:sz="0" w:space="0" w:color="auto"/>
      </w:divBdr>
    </w:div>
    <w:div w:id="1240480775">
      <w:bodyDiv w:val="1"/>
      <w:marLeft w:val="0"/>
      <w:marRight w:val="0"/>
      <w:marTop w:val="0"/>
      <w:marBottom w:val="0"/>
      <w:divBdr>
        <w:top w:val="none" w:sz="0" w:space="0" w:color="auto"/>
        <w:left w:val="none" w:sz="0" w:space="0" w:color="auto"/>
        <w:bottom w:val="none" w:sz="0" w:space="0" w:color="auto"/>
        <w:right w:val="none" w:sz="0" w:space="0" w:color="auto"/>
      </w:divBdr>
    </w:div>
    <w:div w:id="1248226136">
      <w:bodyDiv w:val="1"/>
      <w:marLeft w:val="0"/>
      <w:marRight w:val="0"/>
      <w:marTop w:val="0"/>
      <w:marBottom w:val="0"/>
      <w:divBdr>
        <w:top w:val="none" w:sz="0" w:space="0" w:color="auto"/>
        <w:left w:val="none" w:sz="0" w:space="0" w:color="auto"/>
        <w:bottom w:val="none" w:sz="0" w:space="0" w:color="auto"/>
        <w:right w:val="none" w:sz="0" w:space="0" w:color="auto"/>
      </w:divBdr>
    </w:div>
    <w:div w:id="1259555215">
      <w:bodyDiv w:val="1"/>
      <w:marLeft w:val="0"/>
      <w:marRight w:val="0"/>
      <w:marTop w:val="0"/>
      <w:marBottom w:val="0"/>
      <w:divBdr>
        <w:top w:val="none" w:sz="0" w:space="0" w:color="auto"/>
        <w:left w:val="none" w:sz="0" w:space="0" w:color="auto"/>
        <w:bottom w:val="none" w:sz="0" w:space="0" w:color="auto"/>
        <w:right w:val="none" w:sz="0" w:space="0" w:color="auto"/>
      </w:divBdr>
    </w:div>
    <w:div w:id="1275361915">
      <w:bodyDiv w:val="1"/>
      <w:marLeft w:val="0"/>
      <w:marRight w:val="0"/>
      <w:marTop w:val="0"/>
      <w:marBottom w:val="0"/>
      <w:divBdr>
        <w:top w:val="none" w:sz="0" w:space="0" w:color="auto"/>
        <w:left w:val="none" w:sz="0" w:space="0" w:color="auto"/>
        <w:bottom w:val="none" w:sz="0" w:space="0" w:color="auto"/>
        <w:right w:val="none" w:sz="0" w:space="0" w:color="auto"/>
      </w:divBdr>
    </w:div>
    <w:div w:id="1312056868">
      <w:bodyDiv w:val="1"/>
      <w:marLeft w:val="0"/>
      <w:marRight w:val="0"/>
      <w:marTop w:val="0"/>
      <w:marBottom w:val="0"/>
      <w:divBdr>
        <w:top w:val="none" w:sz="0" w:space="0" w:color="auto"/>
        <w:left w:val="none" w:sz="0" w:space="0" w:color="auto"/>
        <w:bottom w:val="none" w:sz="0" w:space="0" w:color="auto"/>
        <w:right w:val="none" w:sz="0" w:space="0" w:color="auto"/>
      </w:divBdr>
    </w:div>
    <w:div w:id="1346446822">
      <w:bodyDiv w:val="1"/>
      <w:marLeft w:val="0"/>
      <w:marRight w:val="0"/>
      <w:marTop w:val="0"/>
      <w:marBottom w:val="0"/>
      <w:divBdr>
        <w:top w:val="none" w:sz="0" w:space="0" w:color="auto"/>
        <w:left w:val="none" w:sz="0" w:space="0" w:color="auto"/>
        <w:bottom w:val="none" w:sz="0" w:space="0" w:color="auto"/>
        <w:right w:val="none" w:sz="0" w:space="0" w:color="auto"/>
      </w:divBdr>
    </w:div>
    <w:div w:id="1353846578">
      <w:bodyDiv w:val="1"/>
      <w:marLeft w:val="0"/>
      <w:marRight w:val="0"/>
      <w:marTop w:val="0"/>
      <w:marBottom w:val="0"/>
      <w:divBdr>
        <w:top w:val="none" w:sz="0" w:space="0" w:color="auto"/>
        <w:left w:val="none" w:sz="0" w:space="0" w:color="auto"/>
        <w:bottom w:val="none" w:sz="0" w:space="0" w:color="auto"/>
        <w:right w:val="none" w:sz="0" w:space="0" w:color="auto"/>
      </w:divBdr>
    </w:div>
    <w:div w:id="1394621243">
      <w:bodyDiv w:val="1"/>
      <w:marLeft w:val="0"/>
      <w:marRight w:val="0"/>
      <w:marTop w:val="0"/>
      <w:marBottom w:val="0"/>
      <w:divBdr>
        <w:top w:val="none" w:sz="0" w:space="0" w:color="auto"/>
        <w:left w:val="none" w:sz="0" w:space="0" w:color="auto"/>
        <w:bottom w:val="none" w:sz="0" w:space="0" w:color="auto"/>
        <w:right w:val="none" w:sz="0" w:space="0" w:color="auto"/>
      </w:divBdr>
    </w:div>
    <w:div w:id="1397971059">
      <w:bodyDiv w:val="1"/>
      <w:marLeft w:val="0"/>
      <w:marRight w:val="0"/>
      <w:marTop w:val="0"/>
      <w:marBottom w:val="0"/>
      <w:divBdr>
        <w:top w:val="none" w:sz="0" w:space="0" w:color="auto"/>
        <w:left w:val="none" w:sz="0" w:space="0" w:color="auto"/>
        <w:bottom w:val="none" w:sz="0" w:space="0" w:color="auto"/>
        <w:right w:val="none" w:sz="0" w:space="0" w:color="auto"/>
      </w:divBdr>
    </w:div>
    <w:div w:id="1419015568">
      <w:bodyDiv w:val="1"/>
      <w:marLeft w:val="0"/>
      <w:marRight w:val="0"/>
      <w:marTop w:val="0"/>
      <w:marBottom w:val="0"/>
      <w:divBdr>
        <w:top w:val="none" w:sz="0" w:space="0" w:color="auto"/>
        <w:left w:val="none" w:sz="0" w:space="0" w:color="auto"/>
        <w:bottom w:val="none" w:sz="0" w:space="0" w:color="auto"/>
        <w:right w:val="none" w:sz="0" w:space="0" w:color="auto"/>
      </w:divBdr>
    </w:div>
    <w:div w:id="1422141655">
      <w:bodyDiv w:val="1"/>
      <w:marLeft w:val="0"/>
      <w:marRight w:val="0"/>
      <w:marTop w:val="0"/>
      <w:marBottom w:val="0"/>
      <w:divBdr>
        <w:top w:val="none" w:sz="0" w:space="0" w:color="auto"/>
        <w:left w:val="none" w:sz="0" w:space="0" w:color="auto"/>
        <w:bottom w:val="none" w:sz="0" w:space="0" w:color="auto"/>
        <w:right w:val="none" w:sz="0" w:space="0" w:color="auto"/>
      </w:divBdr>
    </w:div>
    <w:div w:id="1427925796">
      <w:bodyDiv w:val="1"/>
      <w:marLeft w:val="0"/>
      <w:marRight w:val="0"/>
      <w:marTop w:val="0"/>
      <w:marBottom w:val="0"/>
      <w:divBdr>
        <w:top w:val="none" w:sz="0" w:space="0" w:color="auto"/>
        <w:left w:val="none" w:sz="0" w:space="0" w:color="auto"/>
        <w:bottom w:val="none" w:sz="0" w:space="0" w:color="auto"/>
        <w:right w:val="none" w:sz="0" w:space="0" w:color="auto"/>
      </w:divBdr>
    </w:div>
    <w:div w:id="1463812427">
      <w:bodyDiv w:val="1"/>
      <w:marLeft w:val="0"/>
      <w:marRight w:val="0"/>
      <w:marTop w:val="0"/>
      <w:marBottom w:val="0"/>
      <w:divBdr>
        <w:top w:val="none" w:sz="0" w:space="0" w:color="auto"/>
        <w:left w:val="none" w:sz="0" w:space="0" w:color="auto"/>
        <w:bottom w:val="none" w:sz="0" w:space="0" w:color="auto"/>
        <w:right w:val="none" w:sz="0" w:space="0" w:color="auto"/>
      </w:divBdr>
    </w:div>
    <w:div w:id="1466120964">
      <w:bodyDiv w:val="1"/>
      <w:marLeft w:val="0"/>
      <w:marRight w:val="0"/>
      <w:marTop w:val="0"/>
      <w:marBottom w:val="0"/>
      <w:divBdr>
        <w:top w:val="none" w:sz="0" w:space="0" w:color="auto"/>
        <w:left w:val="none" w:sz="0" w:space="0" w:color="auto"/>
        <w:bottom w:val="none" w:sz="0" w:space="0" w:color="auto"/>
        <w:right w:val="none" w:sz="0" w:space="0" w:color="auto"/>
      </w:divBdr>
    </w:div>
    <w:div w:id="1493378076">
      <w:bodyDiv w:val="1"/>
      <w:marLeft w:val="0"/>
      <w:marRight w:val="0"/>
      <w:marTop w:val="0"/>
      <w:marBottom w:val="0"/>
      <w:divBdr>
        <w:top w:val="none" w:sz="0" w:space="0" w:color="auto"/>
        <w:left w:val="none" w:sz="0" w:space="0" w:color="auto"/>
        <w:bottom w:val="none" w:sz="0" w:space="0" w:color="auto"/>
        <w:right w:val="none" w:sz="0" w:space="0" w:color="auto"/>
      </w:divBdr>
    </w:div>
    <w:div w:id="1513690583">
      <w:bodyDiv w:val="1"/>
      <w:marLeft w:val="0"/>
      <w:marRight w:val="0"/>
      <w:marTop w:val="0"/>
      <w:marBottom w:val="0"/>
      <w:divBdr>
        <w:top w:val="none" w:sz="0" w:space="0" w:color="auto"/>
        <w:left w:val="none" w:sz="0" w:space="0" w:color="auto"/>
        <w:bottom w:val="none" w:sz="0" w:space="0" w:color="auto"/>
        <w:right w:val="none" w:sz="0" w:space="0" w:color="auto"/>
      </w:divBdr>
    </w:div>
    <w:div w:id="1548371329">
      <w:bodyDiv w:val="1"/>
      <w:marLeft w:val="0"/>
      <w:marRight w:val="0"/>
      <w:marTop w:val="0"/>
      <w:marBottom w:val="0"/>
      <w:divBdr>
        <w:top w:val="none" w:sz="0" w:space="0" w:color="auto"/>
        <w:left w:val="none" w:sz="0" w:space="0" w:color="auto"/>
        <w:bottom w:val="none" w:sz="0" w:space="0" w:color="auto"/>
        <w:right w:val="none" w:sz="0" w:space="0" w:color="auto"/>
      </w:divBdr>
    </w:div>
    <w:div w:id="1559586776">
      <w:bodyDiv w:val="1"/>
      <w:marLeft w:val="0"/>
      <w:marRight w:val="0"/>
      <w:marTop w:val="0"/>
      <w:marBottom w:val="0"/>
      <w:divBdr>
        <w:top w:val="none" w:sz="0" w:space="0" w:color="auto"/>
        <w:left w:val="none" w:sz="0" w:space="0" w:color="auto"/>
        <w:bottom w:val="none" w:sz="0" w:space="0" w:color="auto"/>
        <w:right w:val="none" w:sz="0" w:space="0" w:color="auto"/>
      </w:divBdr>
    </w:div>
    <w:div w:id="1559978192">
      <w:bodyDiv w:val="1"/>
      <w:marLeft w:val="0"/>
      <w:marRight w:val="0"/>
      <w:marTop w:val="0"/>
      <w:marBottom w:val="0"/>
      <w:divBdr>
        <w:top w:val="none" w:sz="0" w:space="0" w:color="auto"/>
        <w:left w:val="none" w:sz="0" w:space="0" w:color="auto"/>
        <w:bottom w:val="none" w:sz="0" w:space="0" w:color="auto"/>
        <w:right w:val="none" w:sz="0" w:space="0" w:color="auto"/>
      </w:divBdr>
    </w:div>
    <w:div w:id="1570651123">
      <w:bodyDiv w:val="1"/>
      <w:marLeft w:val="0"/>
      <w:marRight w:val="0"/>
      <w:marTop w:val="0"/>
      <w:marBottom w:val="0"/>
      <w:divBdr>
        <w:top w:val="none" w:sz="0" w:space="0" w:color="auto"/>
        <w:left w:val="none" w:sz="0" w:space="0" w:color="auto"/>
        <w:bottom w:val="none" w:sz="0" w:space="0" w:color="auto"/>
        <w:right w:val="none" w:sz="0" w:space="0" w:color="auto"/>
      </w:divBdr>
    </w:div>
    <w:div w:id="1591965119">
      <w:bodyDiv w:val="1"/>
      <w:marLeft w:val="0"/>
      <w:marRight w:val="0"/>
      <w:marTop w:val="0"/>
      <w:marBottom w:val="0"/>
      <w:divBdr>
        <w:top w:val="none" w:sz="0" w:space="0" w:color="auto"/>
        <w:left w:val="none" w:sz="0" w:space="0" w:color="auto"/>
        <w:bottom w:val="none" w:sz="0" w:space="0" w:color="auto"/>
        <w:right w:val="none" w:sz="0" w:space="0" w:color="auto"/>
      </w:divBdr>
      <w:divsChild>
        <w:div w:id="346449870">
          <w:marLeft w:val="0"/>
          <w:marRight w:val="0"/>
          <w:marTop w:val="0"/>
          <w:marBottom w:val="0"/>
          <w:divBdr>
            <w:top w:val="none" w:sz="0" w:space="0" w:color="auto"/>
            <w:left w:val="none" w:sz="0" w:space="0" w:color="auto"/>
            <w:bottom w:val="none" w:sz="0" w:space="0" w:color="auto"/>
            <w:right w:val="none" w:sz="0" w:space="0" w:color="auto"/>
          </w:divBdr>
          <w:divsChild>
            <w:div w:id="879165470">
              <w:marLeft w:val="0"/>
              <w:marRight w:val="0"/>
              <w:marTop w:val="0"/>
              <w:marBottom w:val="0"/>
              <w:divBdr>
                <w:top w:val="none" w:sz="0" w:space="0" w:color="auto"/>
                <w:left w:val="none" w:sz="0" w:space="0" w:color="auto"/>
                <w:bottom w:val="none" w:sz="0" w:space="0" w:color="auto"/>
                <w:right w:val="none" w:sz="0" w:space="0" w:color="auto"/>
              </w:divBdr>
              <w:divsChild>
                <w:div w:id="129560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7640">
      <w:bodyDiv w:val="1"/>
      <w:marLeft w:val="0"/>
      <w:marRight w:val="0"/>
      <w:marTop w:val="0"/>
      <w:marBottom w:val="0"/>
      <w:divBdr>
        <w:top w:val="none" w:sz="0" w:space="0" w:color="auto"/>
        <w:left w:val="none" w:sz="0" w:space="0" w:color="auto"/>
        <w:bottom w:val="none" w:sz="0" w:space="0" w:color="auto"/>
        <w:right w:val="none" w:sz="0" w:space="0" w:color="auto"/>
      </w:divBdr>
    </w:div>
    <w:div w:id="1711026214">
      <w:bodyDiv w:val="1"/>
      <w:marLeft w:val="0"/>
      <w:marRight w:val="0"/>
      <w:marTop w:val="0"/>
      <w:marBottom w:val="0"/>
      <w:divBdr>
        <w:top w:val="none" w:sz="0" w:space="0" w:color="auto"/>
        <w:left w:val="none" w:sz="0" w:space="0" w:color="auto"/>
        <w:bottom w:val="none" w:sz="0" w:space="0" w:color="auto"/>
        <w:right w:val="none" w:sz="0" w:space="0" w:color="auto"/>
      </w:divBdr>
      <w:divsChild>
        <w:div w:id="1802074153">
          <w:marLeft w:val="0"/>
          <w:marRight w:val="0"/>
          <w:marTop w:val="0"/>
          <w:marBottom w:val="0"/>
          <w:divBdr>
            <w:top w:val="none" w:sz="0" w:space="0" w:color="auto"/>
            <w:left w:val="none" w:sz="0" w:space="0" w:color="auto"/>
            <w:bottom w:val="none" w:sz="0" w:space="0" w:color="auto"/>
            <w:right w:val="none" w:sz="0" w:space="0" w:color="auto"/>
          </w:divBdr>
          <w:divsChild>
            <w:div w:id="700130449">
              <w:marLeft w:val="0"/>
              <w:marRight w:val="0"/>
              <w:marTop w:val="0"/>
              <w:marBottom w:val="0"/>
              <w:divBdr>
                <w:top w:val="none" w:sz="0" w:space="0" w:color="auto"/>
                <w:left w:val="none" w:sz="0" w:space="0" w:color="auto"/>
                <w:bottom w:val="none" w:sz="0" w:space="0" w:color="auto"/>
                <w:right w:val="none" w:sz="0" w:space="0" w:color="auto"/>
              </w:divBdr>
              <w:divsChild>
                <w:div w:id="624583811">
                  <w:marLeft w:val="0"/>
                  <w:marRight w:val="0"/>
                  <w:marTop w:val="0"/>
                  <w:marBottom w:val="0"/>
                  <w:divBdr>
                    <w:top w:val="none" w:sz="0" w:space="0" w:color="auto"/>
                    <w:left w:val="none" w:sz="0" w:space="0" w:color="auto"/>
                    <w:bottom w:val="none" w:sz="0" w:space="0" w:color="auto"/>
                    <w:right w:val="none" w:sz="0" w:space="0" w:color="auto"/>
                  </w:divBdr>
                  <w:divsChild>
                    <w:div w:id="110835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267643">
      <w:bodyDiv w:val="1"/>
      <w:marLeft w:val="0"/>
      <w:marRight w:val="0"/>
      <w:marTop w:val="0"/>
      <w:marBottom w:val="0"/>
      <w:divBdr>
        <w:top w:val="none" w:sz="0" w:space="0" w:color="auto"/>
        <w:left w:val="none" w:sz="0" w:space="0" w:color="auto"/>
        <w:bottom w:val="none" w:sz="0" w:space="0" w:color="auto"/>
        <w:right w:val="none" w:sz="0" w:space="0" w:color="auto"/>
      </w:divBdr>
    </w:div>
    <w:div w:id="1811822642">
      <w:bodyDiv w:val="1"/>
      <w:marLeft w:val="0"/>
      <w:marRight w:val="0"/>
      <w:marTop w:val="0"/>
      <w:marBottom w:val="0"/>
      <w:divBdr>
        <w:top w:val="none" w:sz="0" w:space="0" w:color="auto"/>
        <w:left w:val="none" w:sz="0" w:space="0" w:color="auto"/>
        <w:bottom w:val="none" w:sz="0" w:space="0" w:color="auto"/>
        <w:right w:val="none" w:sz="0" w:space="0" w:color="auto"/>
      </w:divBdr>
    </w:div>
    <w:div w:id="1813673741">
      <w:bodyDiv w:val="1"/>
      <w:marLeft w:val="0"/>
      <w:marRight w:val="0"/>
      <w:marTop w:val="0"/>
      <w:marBottom w:val="0"/>
      <w:divBdr>
        <w:top w:val="none" w:sz="0" w:space="0" w:color="auto"/>
        <w:left w:val="none" w:sz="0" w:space="0" w:color="auto"/>
        <w:bottom w:val="none" w:sz="0" w:space="0" w:color="auto"/>
        <w:right w:val="none" w:sz="0" w:space="0" w:color="auto"/>
      </w:divBdr>
    </w:div>
    <w:div w:id="1861386215">
      <w:bodyDiv w:val="1"/>
      <w:marLeft w:val="0"/>
      <w:marRight w:val="0"/>
      <w:marTop w:val="0"/>
      <w:marBottom w:val="0"/>
      <w:divBdr>
        <w:top w:val="none" w:sz="0" w:space="0" w:color="auto"/>
        <w:left w:val="none" w:sz="0" w:space="0" w:color="auto"/>
        <w:bottom w:val="none" w:sz="0" w:space="0" w:color="auto"/>
        <w:right w:val="none" w:sz="0" w:space="0" w:color="auto"/>
      </w:divBdr>
    </w:div>
    <w:div w:id="1862628126">
      <w:bodyDiv w:val="1"/>
      <w:marLeft w:val="0"/>
      <w:marRight w:val="0"/>
      <w:marTop w:val="0"/>
      <w:marBottom w:val="0"/>
      <w:divBdr>
        <w:top w:val="none" w:sz="0" w:space="0" w:color="auto"/>
        <w:left w:val="none" w:sz="0" w:space="0" w:color="auto"/>
        <w:bottom w:val="none" w:sz="0" w:space="0" w:color="auto"/>
        <w:right w:val="none" w:sz="0" w:space="0" w:color="auto"/>
      </w:divBdr>
      <w:divsChild>
        <w:div w:id="1792748256">
          <w:marLeft w:val="0"/>
          <w:marRight w:val="0"/>
          <w:marTop w:val="0"/>
          <w:marBottom w:val="0"/>
          <w:divBdr>
            <w:top w:val="none" w:sz="0" w:space="0" w:color="auto"/>
            <w:left w:val="none" w:sz="0" w:space="0" w:color="auto"/>
            <w:bottom w:val="none" w:sz="0" w:space="0" w:color="auto"/>
            <w:right w:val="none" w:sz="0" w:space="0" w:color="auto"/>
          </w:divBdr>
          <w:divsChild>
            <w:div w:id="1641618310">
              <w:marLeft w:val="0"/>
              <w:marRight w:val="0"/>
              <w:marTop w:val="0"/>
              <w:marBottom w:val="0"/>
              <w:divBdr>
                <w:top w:val="none" w:sz="0" w:space="0" w:color="auto"/>
                <w:left w:val="none" w:sz="0" w:space="0" w:color="auto"/>
                <w:bottom w:val="none" w:sz="0" w:space="0" w:color="auto"/>
                <w:right w:val="none" w:sz="0" w:space="0" w:color="auto"/>
              </w:divBdr>
              <w:divsChild>
                <w:div w:id="1460415043">
                  <w:marLeft w:val="0"/>
                  <w:marRight w:val="0"/>
                  <w:marTop w:val="0"/>
                  <w:marBottom w:val="0"/>
                  <w:divBdr>
                    <w:top w:val="none" w:sz="0" w:space="0" w:color="auto"/>
                    <w:left w:val="none" w:sz="0" w:space="0" w:color="auto"/>
                    <w:bottom w:val="none" w:sz="0" w:space="0" w:color="auto"/>
                    <w:right w:val="none" w:sz="0" w:space="0" w:color="auto"/>
                  </w:divBdr>
                  <w:divsChild>
                    <w:div w:id="190718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405238">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67876714">
      <w:bodyDiv w:val="1"/>
      <w:marLeft w:val="0"/>
      <w:marRight w:val="0"/>
      <w:marTop w:val="0"/>
      <w:marBottom w:val="0"/>
      <w:divBdr>
        <w:top w:val="none" w:sz="0" w:space="0" w:color="auto"/>
        <w:left w:val="none" w:sz="0" w:space="0" w:color="auto"/>
        <w:bottom w:val="none" w:sz="0" w:space="0" w:color="auto"/>
        <w:right w:val="none" w:sz="0" w:space="0" w:color="auto"/>
      </w:divBdr>
      <w:divsChild>
        <w:div w:id="1902330088">
          <w:marLeft w:val="0"/>
          <w:marRight w:val="0"/>
          <w:marTop w:val="0"/>
          <w:marBottom w:val="0"/>
          <w:divBdr>
            <w:top w:val="none" w:sz="0" w:space="0" w:color="auto"/>
            <w:left w:val="none" w:sz="0" w:space="0" w:color="auto"/>
            <w:bottom w:val="none" w:sz="0" w:space="0" w:color="auto"/>
            <w:right w:val="none" w:sz="0" w:space="0" w:color="auto"/>
          </w:divBdr>
          <w:divsChild>
            <w:div w:id="114057185">
              <w:marLeft w:val="0"/>
              <w:marRight w:val="0"/>
              <w:marTop w:val="0"/>
              <w:marBottom w:val="0"/>
              <w:divBdr>
                <w:top w:val="none" w:sz="0" w:space="0" w:color="auto"/>
                <w:left w:val="none" w:sz="0" w:space="0" w:color="auto"/>
                <w:bottom w:val="none" w:sz="0" w:space="0" w:color="auto"/>
                <w:right w:val="none" w:sz="0" w:space="0" w:color="auto"/>
              </w:divBdr>
            </w:div>
          </w:divsChild>
        </w:div>
        <w:div w:id="776102138">
          <w:marLeft w:val="0"/>
          <w:marRight w:val="0"/>
          <w:marTop w:val="150"/>
          <w:marBottom w:val="150"/>
          <w:divBdr>
            <w:top w:val="none" w:sz="0" w:space="0" w:color="auto"/>
            <w:left w:val="none" w:sz="0" w:space="0" w:color="auto"/>
            <w:bottom w:val="none" w:sz="0" w:space="0" w:color="auto"/>
            <w:right w:val="none" w:sz="0" w:space="0" w:color="auto"/>
          </w:divBdr>
          <w:divsChild>
            <w:div w:id="1569262540">
              <w:marLeft w:val="135"/>
              <w:marRight w:val="0"/>
              <w:marTop w:val="0"/>
              <w:marBottom w:val="0"/>
              <w:divBdr>
                <w:top w:val="none" w:sz="0" w:space="0" w:color="auto"/>
                <w:left w:val="single" w:sz="6" w:space="7" w:color="D8D9DA"/>
                <w:bottom w:val="none" w:sz="0" w:space="0" w:color="auto"/>
                <w:right w:val="single" w:sz="6" w:space="7" w:color="D8D9DA"/>
              </w:divBdr>
              <w:divsChild>
                <w:div w:id="1835295900">
                  <w:marLeft w:val="0"/>
                  <w:marRight w:val="0"/>
                  <w:marTop w:val="0"/>
                  <w:marBottom w:val="0"/>
                  <w:divBdr>
                    <w:top w:val="none" w:sz="0" w:space="0" w:color="auto"/>
                    <w:left w:val="none" w:sz="0" w:space="0" w:color="auto"/>
                    <w:bottom w:val="none" w:sz="0" w:space="0" w:color="auto"/>
                    <w:right w:val="none" w:sz="0" w:space="0" w:color="auto"/>
                  </w:divBdr>
                  <w:divsChild>
                    <w:div w:id="693774749">
                      <w:marLeft w:val="0"/>
                      <w:marRight w:val="0"/>
                      <w:marTop w:val="0"/>
                      <w:marBottom w:val="0"/>
                      <w:divBdr>
                        <w:top w:val="none" w:sz="0" w:space="0" w:color="auto"/>
                        <w:left w:val="none" w:sz="0" w:space="0" w:color="auto"/>
                        <w:bottom w:val="none" w:sz="0" w:space="0" w:color="auto"/>
                        <w:right w:val="none" w:sz="0" w:space="0" w:color="auto"/>
                      </w:divBdr>
                      <w:divsChild>
                        <w:div w:id="49121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670185">
          <w:marLeft w:val="0"/>
          <w:marRight w:val="0"/>
          <w:marTop w:val="225"/>
          <w:marBottom w:val="225"/>
          <w:divBdr>
            <w:top w:val="none" w:sz="0" w:space="0" w:color="auto"/>
            <w:left w:val="none" w:sz="0" w:space="0" w:color="auto"/>
            <w:bottom w:val="none" w:sz="0" w:space="0" w:color="auto"/>
            <w:right w:val="none" w:sz="0" w:space="0" w:color="auto"/>
          </w:divBdr>
          <w:divsChild>
            <w:div w:id="1104573729">
              <w:marLeft w:val="0"/>
              <w:marRight w:val="0"/>
              <w:marTop w:val="0"/>
              <w:marBottom w:val="0"/>
              <w:divBdr>
                <w:top w:val="none" w:sz="0" w:space="0" w:color="auto"/>
                <w:left w:val="none" w:sz="0" w:space="0" w:color="auto"/>
                <w:bottom w:val="none" w:sz="0" w:space="0" w:color="auto"/>
                <w:right w:val="none" w:sz="0" w:space="0" w:color="auto"/>
              </w:divBdr>
              <w:divsChild>
                <w:div w:id="2140762925">
                  <w:marLeft w:val="0"/>
                  <w:marRight w:val="0"/>
                  <w:marTop w:val="0"/>
                  <w:marBottom w:val="0"/>
                  <w:divBdr>
                    <w:top w:val="none" w:sz="0" w:space="0" w:color="auto"/>
                    <w:left w:val="none" w:sz="0" w:space="0" w:color="auto"/>
                    <w:bottom w:val="none" w:sz="0" w:space="0" w:color="auto"/>
                    <w:right w:val="none" w:sz="0" w:space="0" w:color="auto"/>
                  </w:divBdr>
                  <w:divsChild>
                    <w:div w:id="101464114">
                      <w:marLeft w:val="0"/>
                      <w:marRight w:val="0"/>
                      <w:marTop w:val="0"/>
                      <w:marBottom w:val="0"/>
                      <w:divBdr>
                        <w:top w:val="none" w:sz="0" w:space="0" w:color="auto"/>
                        <w:left w:val="none" w:sz="0" w:space="0" w:color="auto"/>
                        <w:bottom w:val="none" w:sz="0" w:space="0" w:color="auto"/>
                        <w:right w:val="none" w:sz="0" w:space="0" w:color="auto"/>
                      </w:divBdr>
                    </w:div>
                    <w:div w:id="1759132014">
                      <w:marLeft w:val="0"/>
                      <w:marRight w:val="0"/>
                      <w:marTop w:val="0"/>
                      <w:marBottom w:val="0"/>
                      <w:divBdr>
                        <w:top w:val="none" w:sz="0" w:space="0" w:color="auto"/>
                        <w:left w:val="none" w:sz="0" w:space="0" w:color="auto"/>
                        <w:bottom w:val="none" w:sz="0" w:space="0" w:color="auto"/>
                        <w:right w:val="none" w:sz="0" w:space="0" w:color="auto"/>
                      </w:divBdr>
                    </w:div>
                    <w:div w:id="1452821440">
                      <w:marLeft w:val="0"/>
                      <w:marRight w:val="0"/>
                      <w:marTop w:val="0"/>
                      <w:marBottom w:val="0"/>
                      <w:divBdr>
                        <w:top w:val="none" w:sz="0" w:space="0" w:color="auto"/>
                        <w:left w:val="none" w:sz="0" w:space="0" w:color="auto"/>
                        <w:bottom w:val="none" w:sz="0" w:space="0" w:color="auto"/>
                        <w:right w:val="none" w:sz="0" w:space="0" w:color="auto"/>
                      </w:divBdr>
                    </w:div>
                    <w:div w:id="491944237">
                      <w:marLeft w:val="0"/>
                      <w:marRight w:val="0"/>
                      <w:marTop w:val="0"/>
                      <w:marBottom w:val="0"/>
                      <w:divBdr>
                        <w:top w:val="none" w:sz="0" w:space="0" w:color="auto"/>
                        <w:left w:val="none" w:sz="0" w:space="0" w:color="auto"/>
                        <w:bottom w:val="none" w:sz="0" w:space="0" w:color="auto"/>
                        <w:right w:val="none" w:sz="0" w:space="0" w:color="auto"/>
                      </w:divBdr>
                    </w:div>
                    <w:div w:id="1868566739">
                      <w:marLeft w:val="0"/>
                      <w:marRight w:val="0"/>
                      <w:marTop w:val="0"/>
                      <w:marBottom w:val="0"/>
                      <w:divBdr>
                        <w:top w:val="none" w:sz="0" w:space="0" w:color="auto"/>
                        <w:left w:val="none" w:sz="0" w:space="0" w:color="auto"/>
                        <w:bottom w:val="none" w:sz="0" w:space="0" w:color="auto"/>
                        <w:right w:val="none" w:sz="0" w:space="0" w:color="auto"/>
                      </w:divBdr>
                    </w:div>
                    <w:div w:id="1914974407">
                      <w:marLeft w:val="0"/>
                      <w:marRight w:val="0"/>
                      <w:marTop w:val="0"/>
                      <w:marBottom w:val="0"/>
                      <w:divBdr>
                        <w:top w:val="none" w:sz="0" w:space="0" w:color="auto"/>
                        <w:left w:val="none" w:sz="0" w:space="0" w:color="auto"/>
                        <w:bottom w:val="none" w:sz="0" w:space="0" w:color="auto"/>
                        <w:right w:val="none" w:sz="0" w:space="0" w:color="auto"/>
                      </w:divBdr>
                    </w:div>
                    <w:div w:id="1654869591">
                      <w:marLeft w:val="0"/>
                      <w:marRight w:val="0"/>
                      <w:marTop w:val="0"/>
                      <w:marBottom w:val="0"/>
                      <w:divBdr>
                        <w:top w:val="none" w:sz="0" w:space="0" w:color="auto"/>
                        <w:left w:val="none" w:sz="0" w:space="0" w:color="auto"/>
                        <w:bottom w:val="none" w:sz="0" w:space="0" w:color="auto"/>
                        <w:right w:val="none" w:sz="0" w:space="0" w:color="auto"/>
                      </w:divBdr>
                    </w:div>
                    <w:div w:id="1997487014">
                      <w:marLeft w:val="0"/>
                      <w:marRight w:val="0"/>
                      <w:marTop w:val="0"/>
                      <w:marBottom w:val="0"/>
                      <w:divBdr>
                        <w:top w:val="none" w:sz="0" w:space="0" w:color="auto"/>
                        <w:left w:val="none" w:sz="0" w:space="0" w:color="auto"/>
                        <w:bottom w:val="none" w:sz="0" w:space="0" w:color="auto"/>
                        <w:right w:val="none" w:sz="0" w:space="0" w:color="auto"/>
                      </w:divBdr>
                    </w:div>
                    <w:div w:id="196977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970130">
      <w:bodyDiv w:val="1"/>
      <w:marLeft w:val="0"/>
      <w:marRight w:val="0"/>
      <w:marTop w:val="0"/>
      <w:marBottom w:val="0"/>
      <w:divBdr>
        <w:top w:val="none" w:sz="0" w:space="0" w:color="auto"/>
        <w:left w:val="none" w:sz="0" w:space="0" w:color="auto"/>
        <w:bottom w:val="none" w:sz="0" w:space="0" w:color="auto"/>
        <w:right w:val="none" w:sz="0" w:space="0" w:color="auto"/>
      </w:divBdr>
    </w:div>
    <w:div w:id="2100251678">
      <w:bodyDiv w:val="1"/>
      <w:marLeft w:val="0"/>
      <w:marRight w:val="0"/>
      <w:marTop w:val="0"/>
      <w:marBottom w:val="0"/>
      <w:divBdr>
        <w:top w:val="none" w:sz="0" w:space="0" w:color="auto"/>
        <w:left w:val="none" w:sz="0" w:space="0" w:color="auto"/>
        <w:bottom w:val="none" w:sz="0" w:space="0" w:color="auto"/>
        <w:right w:val="none" w:sz="0" w:space="0" w:color="auto"/>
      </w:divBdr>
    </w:div>
    <w:div w:id="2107532693">
      <w:bodyDiv w:val="1"/>
      <w:marLeft w:val="0"/>
      <w:marRight w:val="0"/>
      <w:marTop w:val="0"/>
      <w:marBottom w:val="0"/>
      <w:divBdr>
        <w:top w:val="none" w:sz="0" w:space="0" w:color="auto"/>
        <w:left w:val="none" w:sz="0" w:space="0" w:color="auto"/>
        <w:bottom w:val="none" w:sz="0" w:space="0" w:color="auto"/>
        <w:right w:val="none" w:sz="0" w:space="0" w:color="auto"/>
      </w:divBdr>
    </w:div>
    <w:div w:id="2136605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03215-1DCD-8C4B-88BA-CB1EFC108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6859</Words>
  <Characters>39098</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2020-06-12T16:29:00Z</dcterms:created>
  <dcterms:modified xsi:type="dcterms:W3CDTF">2020-06-12T16:36:00Z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