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Fonts w:ascii="Helvetica Neue" w:cs="Helvetica Neue" w:eastAsia="Helvetica Neue" w:hAnsi="Helvetica Neue"/>
          <w:b w:val="1"/>
          <w:i w:val="1"/>
          <w:vertAlign w:val="baseline"/>
          <w:rtl w:val="0"/>
        </w:rPr>
        <w:t xml:space="preserve">Dear Author(s),</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Fonts w:ascii="Helvetica Neue" w:cs="Helvetica Neue" w:eastAsia="Helvetica Neue" w:hAnsi="Helvetica Neue"/>
          <w:b w:val="1"/>
          <w:i w:val="1"/>
          <w:vertAlign w:val="baseline"/>
          <w:rtl w:val="0"/>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Fonts w:ascii="Helvetica Neue" w:cs="Helvetica Neue" w:eastAsia="Helvetica Neue" w:hAnsi="Helvetica Neue"/>
          <w:b w:val="1"/>
          <w:i w:val="1"/>
          <w:vertAlign w:val="baseline"/>
          <w:rtl w:val="0"/>
        </w:rPr>
        <w:t xml:space="preserve">Have fun!</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Fonts w:ascii="Helvetica Neue" w:cs="Helvetica Neue" w:eastAsia="Helvetica Neue" w:hAnsi="Helvetica Neue"/>
          <w:b w:val="1"/>
          <w:sz w:val="36"/>
          <w:szCs w:val="36"/>
          <w:u w:val="single"/>
          <w:vertAlign w:val="baseline"/>
          <w:rtl w:val="0"/>
        </w:rPr>
        <w:t xml:space="preserve">Protocol Name: In Vivo Intracellular Recording of Type-Identified Rat Spinal Motoneurons During Trans-Spinal Direct Current Stimulation</w:t>
      </w: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Fonts w:ascii="Helvetica Neue" w:cs="Helvetica Neue" w:eastAsia="Helvetica Neue" w:hAnsi="Helvetica Neue"/>
          <w:b w:val="1"/>
          <w:sz w:val="36"/>
          <w:szCs w:val="36"/>
          <w:u w:val="single"/>
          <w:vertAlign w:val="baseline"/>
          <w:rtl w:val="0"/>
        </w:rPr>
        <w:t xml:space="preserve">Date: </w:t>
      </w:r>
      <w:r w:rsidDel="00000000" w:rsidR="00000000" w:rsidRPr="00000000">
        <w:rPr>
          <w:rFonts w:ascii="Helvetica Neue" w:cs="Helvetica Neue" w:eastAsia="Helvetica Neue" w:hAnsi="Helvetica Neue"/>
          <w:b w:val="1"/>
          <w:sz w:val="36"/>
          <w:szCs w:val="36"/>
          <w:u w:val="single"/>
          <w:rtl w:val="0"/>
        </w:rPr>
        <w:t xml:space="preserve">8</w:t>
      </w:r>
      <w:r w:rsidDel="00000000" w:rsidR="00000000" w:rsidRPr="00000000">
        <w:rPr>
          <w:rFonts w:ascii="Helvetica Neue" w:cs="Helvetica Neue" w:eastAsia="Helvetica Neue" w:hAnsi="Helvetica Neue"/>
          <w:b w:val="1"/>
          <w:sz w:val="36"/>
          <w:szCs w:val="36"/>
          <w:u w:val="single"/>
          <w:vertAlign w:val="baseline"/>
          <w:rtl w:val="0"/>
        </w:rPr>
        <w:t xml:space="preserve">th of May 2020</w:t>
      </w: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Online Text/PDF Protocol</w:t>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Fonts w:ascii="Helvetica Neue" w:cs="Helvetica Neue" w:eastAsia="Helvetica Neue" w:hAnsi="Helvetica Neue"/>
          <w:vertAlign w:val="baseline"/>
          <w:rtl w:val="0"/>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r w:rsidDel="00000000" w:rsidR="00000000" w:rsidRPr="00000000">
        <w:rPr>
          <w:rtl w:val="0"/>
        </w:rPr>
      </w:r>
    </w:p>
    <w:tbl>
      <w:tblPr>
        <w:tblStyle w:val="Table1"/>
        <w:tblW w:w="9407.0" w:type="dxa"/>
        <w:jc w:val="left"/>
        <w:tblInd w:w="0.0" w:type="dxa"/>
        <w:tblLayout w:type="fixed"/>
        <w:tblLook w:val="0000"/>
      </w:tblPr>
      <w:tblGrid>
        <w:gridCol w:w="1072"/>
        <w:gridCol w:w="2057"/>
        <w:gridCol w:w="2769"/>
        <w:gridCol w:w="3509"/>
        <w:tblGridChange w:id="0">
          <w:tblGrid>
            <w:gridCol w:w="1072"/>
            <w:gridCol w:w="2057"/>
            <w:gridCol w:w="2769"/>
            <w:gridCol w:w="3509"/>
          </w:tblGrid>
        </w:tblGridChange>
      </w:tblGrid>
      <w:t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8">
            <w:pPr>
              <w:spacing w:after="200" w:before="0" w:lineRule="auto"/>
              <w:rPr>
                <w:rFonts w:ascii="Helvetica Neue" w:cs="Helvetica Neue" w:eastAsia="Helvetica Neue" w:hAnsi="Helvetica Neue"/>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9">
            <w:pPr>
              <w:spacing w:after="200" w:before="0" w:lineRule="auto"/>
              <w:rPr>
                <w:vertAlign w:val="baseline"/>
              </w:rPr>
            </w:pPr>
            <w:r w:rsidDel="00000000" w:rsidR="00000000" w:rsidRPr="00000000">
              <w:rPr>
                <w:rFonts w:ascii="Helvetica Neue" w:cs="Helvetica Neue" w:eastAsia="Helvetica Neue" w:hAnsi="Helvetica Neue"/>
                <w:b w:val="1"/>
                <w:vertAlign w:val="baseline"/>
                <w:rtl w:val="0"/>
              </w:rPr>
              <w:t xml:space="preserve">Protocol Step</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A">
            <w:pPr>
              <w:spacing w:after="200" w:before="0" w:lineRule="auto"/>
              <w:rPr>
                <w:vertAlign w:val="baseline"/>
              </w:rPr>
            </w:pPr>
            <w:r w:rsidDel="00000000" w:rsidR="00000000" w:rsidRPr="00000000">
              <w:rPr>
                <w:rFonts w:ascii="Helvetica Neue" w:cs="Helvetica Neue" w:eastAsia="Helvetica Neue" w:hAnsi="Helvetica Neue"/>
                <w:b w:val="1"/>
                <w:vertAlign w:val="baseline"/>
                <w:rtl w:val="0"/>
              </w:rPr>
              <w:t xml:space="preserve">Comment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B">
            <w:pPr>
              <w:spacing w:after="200" w:before="0" w:lineRule="auto"/>
              <w:rPr>
                <w:vertAlign w:val="baseline"/>
              </w:rPr>
            </w:pPr>
            <w:r w:rsidDel="00000000" w:rsidR="00000000" w:rsidRPr="00000000">
              <w:rPr>
                <w:rFonts w:ascii="Helvetica Neue" w:cs="Helvetica Neue" w:eastAsia="Helvetica Neue" w:hAnsi="Helvetica Neue"/>
                <w:b w:val="1"/>
                <w:vertAlign w:val="baseline"/>
                <w:rtl w:val="0"/>
              </w:rPr>
              <w:t xml:space="preserve">Requested Change (highlight in bold)</w:t>
            </w: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C">
            <w:pPr>
              <w:spacing w:after="200" w:before="0" w:lineRule="auto"/>
              <w:rPr>
                <w:vertAlign w:val="baseline"/>
              </w:rPr>
            </w:pPr>
            <w:r w:rsidDel="00000000" w:rsidR="00000000" w:rsidRPr="00000000">
              <w:rPr>
                <w:rFonts w:ascii="Helvetica Neue" w:cs="Helvetica Neue" w:eastAsia="Helvetica Neue" w:hAnsi="Helvetica Neue"/>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Introduction last sentence</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Says “motoneuron directly activates extrafusal muscle fibers</w:t>
            </w:r>
            <w:r w:rsidDel="00000000" w:rsidR="00000000" w:rsidRPr="00000000">
              <w:rPr>
                <w:rFonts w:ascii="Helvetica Neue" w:cs="Helvetica Neue" w:eastAsia="Helvetica Neue" w:hAnsi="Helvetica Neue"/>
                <w:vertAlign w:val="superscript"/>
                <w:rtl w:val="0"/>
              </w:rPr>
              <w:t xml:space="preserve">14</w:t>
            </w:r>
            <w:r w:rsidDel="00000000" w:rsidR="00000000" w:rsidRPr="00000000">
              <w:rPr>
                <w:rFonts w:ascii="Helvetica Neue" w:cs="Helvetica Neue" w:eastAsia="Helvetica Neue" w:hAnsi="Helvetica Neue"/>
                <w:rtl w:val="0"/>
              </w:rPr>
              <w:t xml:space="preserve">and takes part”</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correct to “motoneuron directly activates extrafusal muscle </w:t>
            </w:r>
            <w:r w:rsidDel="00000000" w:rsidR="00000000" w:rsidRPr="00000000">
              <w:rPr>
                <w:rFonts w:ascii="Helvetica Neue" w:cs="Helvetica Neue" w:eastAsia="Helvetica Neue" w:hAnsi="Helvetica Neue"/>
                <w:b w:val="1"/>
                <w:rtl w:val="0"/>
              </w:rPr>
              <w:t xml:space="preserve">fibers</w:t>
            </w:r>
            <w:r w:rsidDel="00000000" w:rsidR="00000000" w:rsidRPr="00000000">
              <w:rPr>
                <w:rFonts w:ascii="Helvetica Neue" w:cs="Helvetica Neue" w:eastAsia="Helvetica Neue" w:hAnsi="Helvetica Neue"/>
                <w:b w:val="1"/>
                <w:vertAlign w:val="superscript"/>
                <w:rtl w:val="0"/>
              </w:rPr>
              <w:t xml:space="preserve">14 </w:t>
            </w:r>
            <w:r w:rsidDel="00000000" w:rsidR="00000000" w:rsidRPr="00000000">
              <w:rPr>
                <w:rFonts w:ascii="Helvetica Neue" w:cs="Helvetica Neue" w:eastAsia="Helvetica Neue" w:hAnsi="Helvetica Neue"/>
                <w:b w:val="1"/>
                <w:rtl w:val="0"/>
              </w:rPr>
              <w:t xml:space="preserve">and</w:t>
            </w:r>
            <w:r w:rsidDel="00000000" w:rsidR="00000000" w:rsidRPr="00000000">
              <w:rPr>
                <w:rFonts w:ascii="Helvetica Neue" w:cs="Helvetica Neue" w:eastAsia="Helvetica Neue" w:hAnsi="Helvetica Neue"/>
                <w:rtl w:val="0"/>
              </w:rPr>
              <w:t xml:space="preserve"> takes part”</w:t>
            </w:r>
          </w:p>
        </w:tc>
      </w:tr>
      <w:t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0">
            <w:pPr>
              <w:spacing w:after="200" w:before="0" w:lineRule="auto"/>
              <w:rPr>
                <w:vertAlign w:val="baseline"/>
              </w:rPr>
            </w:pPr>
            <w:r w:rsidDel="00000000" w:rsidR="00000000" w:rsidRPr="00000000">
              <w:rPr>
                <w:rFonts w:ascii="Helvetica Neue" w:cs="Helvetica Neue" w:eastAsia="Helvetica Neue" w:hAnsi="Helvetica Neue"/>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Introduction lune 4</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2">
            <w:pPr>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Says</w:t>
            </w:r>
            <w:r w:rsidDel="00000000" w:rsidR="00000000" w:rsidRPr="00000000">
              <w:rPr>
                <w:rFonts w:ascii="Helvetica Neue" w:cs="Helvetica Neue" w:eastAsia="Helvetica Neue" w:hAnsi="Helvetica Neue"/>
                <w:rtl w:val="0"/>
              </w:rPr>
              <w:t xml:space="preserve"> “facilitate rehabilitation. Several studies suggest that”</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correct to “facilitate rehabilitation. </w:t>
            </w:r>
            <w:r w:rsidDel="00000000" w:rsidR="00000000" w:rsidRPr="00000000">
              <w:rPr>
                <w:rFonts w:ascii="Helvetica Neue" w:cs="Helvetica Neue" w:eastAsia="Helvetica Neue" w:hAnsi="Helvetica Neue"/>
                <w:b w:val="1"/>
                <w:rtl w:val="0"/>
              </w:rPr>
              <w:t xml:space="preserve">Researchers suggest</w:t>
            </w:r>
            <w:r w:rsidDel="00000000" w:rsidR="00000000" w:rsidRPr="00000000">
              <w:rPr>
                <w:rFonts w:ascii="Helvetica Neue" w:cs="Helvetica Neue" w:eastAsia="Helvetica Neue" w:hAnsi="Helvetica Neue"/>
                <w:rtl w:val="0"/>
              </w:rPr>
              <w:t xml:space="preserve"> that”</w:t>
            </w:r>
          </w:p>
        </w:tc>
      </w:tr>
      <w:t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4">
            <w:pPr>
              <w:spacing w:after="200" w:before="0" w:lineRule="auto"/>
              <w:rPr>
                <w:vertAlign w:val="baseline"/>
              </w:rPr>
            </w:pPr>
            <w:r w:rsidDel="00000000" w:rsidR="00000000" w:rsidRPr="00000000">
              <w:rPr>
                <w:rFonts w:ascii="Helvetica Neue" w:cs="Helvetica Neue" w:eastAsia="Helvetica Neue" w:hAnsi="Helvetica Neue"/>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5">
            <w:pPr>
              <w:spacing w:after="200" w:before="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3.3</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6">
            <w:pPr>
              <w:spacing w:after="200" w:before="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Step says “muscles.Separate”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7">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Please correct to “</w:t>
            </w:r>
            <w:r w:rsidDel="00000000" w:rsidR="00000000" w:rsidRPr="00000000">
              <w:rPr>
                <w:rFonts w:ascii="Helvetica Neue" w:cs="Helvetica Neue" w:eastAsia="Helvetica Neue" w:hAnsi="Helvetica Neue"/>
                <w:b w:val="1"/>
                <w:rtl w:val="0"/>
              </w:rPr>
              <w:t xml:space="preserve">muscles. Separate</w:t>
            </w:r>
            <w:r w:rsidDel="00000000" w:rsidR="00000000" w:rsidRPr="00000000">
              <w:rPr>
                <w:rFonts w:ascii="Helvetica Neue" w:cs="Helvetica Neue" w:eastAsia="Helvetica Neue" w:hAnsi="Helvetica Neue"/>
                <w:rtl w:val="0"/>
              </w:rPr>
              <w:t xml:space="preserve">” </w:t>
            </w: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8">
            <w:pPr>
              <w:spacing w:after="200" w:before="0" w:lineRule="auto"/>
              <w:rPr>
                <w:vertAlign w:val="baseline"/>
              </w:rPr>
            </w:pPr>
            <w:r w:rsidDel="00000000" w:rsidR="00000000" w:rsidRPr="00000000">
              <w:rPr>
                <w:rFonts w:ascii="Helvetica Neue" w:cs="Helvetica Neue" w:eastAsia="Helvetica Neue" w:hAnsi="Helvetica Neue"/>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9">
            <w:pPr>
              <w:spacing w:after="200" w:before="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4.4</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A">
            <w:pPr>
              <w:spacing w:after="200" w:before="0" w:lineRule="auto"/>
              <w:rPr>
                <w:rFonts w:ascii="Helvetica Neue" w:cs="Helvetica Neue" w:eastAsia="Helvetica Neue" w:hAnsi="Helvetica Neue"/>
                <w:vertAlign w:val="baseline"/>
              </w:rPr>
            </w:pPr>
            <w:r w:rsidDel="00000000" w:rsidR="00000000" w:rsidRPr="00000000">
              <w:rPr>
                <w:rFonts w:ascii="Arial" w:cs="Arial" w:eastAsia="Arial" w:hAnsi="Arial"/>
                <w:sz w:val="24"/>
                <w:szCs w:val="24"/>
                <w:highlight w:val="white"/>
                <w:rtl w:val="0"/>
              </w:rPr>
              <w:t xml:space="preserve">Step says “parameters are stable.An”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B">
            <w:pPr>
              <w:spacing w:after="200" w:before="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Please correct to “</w:t>
            </w:r>
            <w:r w:rsidDel="00000000" w:rsidR="00000000" w:rsidRPr="00000000">
              <w:rPr>
                <w:rFonts w:ascii="Arial" w:cs="Arial" w:eastAsia="Arial" w:hAnsi="Arial"/>
                <w:sz w:val="24"/>
                <w:szCs w:val="24"/>
                <w:highlight w:val="white"/>
                <w:rtl w:val="0"/>
              </w:rPr>
              <w:t xml:space="preserve">parameters are </w:t>
            </w:r>
            <w:r w:rsidDel="00000000" w:rsidR="00000000" w:rsidRPr="00000000">
              <w:rPr>
                <w:rFonts w:ascii="Arial" w:cs="Arial" w:eastAsia="Arial" w:hAnsi="Arial"/>
                <w:b w:val="1"/>
                <w:sz w:val="24"/>
                <w:szCs w:val="24"/>
                <w:highlight w:val="white"/>
                <w:rtl w:val="0"/>
              </w:rPr>
              <w:t xml:space="preserve">stable. An</w:t>
            </w: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C">
            <w:pPr>
              <w:spacing w:after="200" w:before="0" w:lineRule="auto"/>
              <w:rPr>
                <w:vertAlign w:val="baseline"/>
              </w:rPr>
            </w:pPr>
            <w:r w:rsidDel="00000000" w:rsidR="00000000" w:rsidRPr="00000000">
              <w:rPr>
                <w:rFonts w:ascii="Helvetica Neue" w:cs="Helvetica Neue" w:eastAsia="Helvetica Neue" w:hAnsi="Helvetica Neue"/>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4.8</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 says “</w:t>
            </w:r>
            <w:r w:rsidDel="00000000" w:rsidR="00000000" w:rsidRPr="00000000">
              <w:rPr>
                <w:rFonts w:ascii="Arial" w:cs="Arial" w:eastAsia="Arial" w:hAnsi="Arial"/>
                <w:sz w:val="24"/>
                <w:szCs w:val="24"/>
                <w:highlight w:val="white"/>
                <w:rtl w:val="0"/>
              </w:rPr>
              <w:t xml:space="preserve">repeat”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correct to “</w:t>
            </w:r>
            <w:r w:rsidDel="00000000" w:rsidR="00000000" w:rsidRPr="00000000">
              <w:rPr>
                <w:rFonts w:ascii="Arial" w:cs="Arial" w:eastAsia="Arial" w:hAnsi="Arial"/>
                <w:sz w:val="24"/>
                <w:szCs w:val="24"/>
                <w:highlight w:val="white"/>
                <w:rtl w:val="0"/>
              </w:rPr>
              <w:t xml:space="preserve">Repeat”</w:t>
            </w: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0">
            <w:pPr>
              <w:spacing w:after="200" w:before="0" w:lineRule="auto"/>
              <w:rPr>
                <w:vertAlign w:val="baseline"/>
              </w:rPr>
            </w:pPr>
            <w:r w:rsidDel="00000000" w:rsidR="00000000" w:rsidRPr="00000000">
              <w:rPr>
                <w:rFonts w:ascii="Helvetica Neue" w:cs="Helvetica Neue" w:eastAsia="Helvetica Neue" w:hAnsi="Helvetica Neue"/>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5.2 </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 says  “high-quality data:resting membrane potential of at least -50 mV in amplitude;action potential amplitudes greater than 50 mV, with a positive overshoot;membrane potential stable”</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correct to “high-quality </w:t>
            </w:r>
            <w:r w:rsidDel="00000000" w:rsidR="00000000" w:rsidRPr="00000000">
              <w:rPr>
                <w:rFonts w:ascii="Helvetica Neue" w:cs="Helvetica Neue" w:eastAsia="Helvetica Neue" w:hAnsi="Helvetica Neue"/>
                <w:b w:val="1"/>
                <w:rtl w:val="0"/>
              </w:rPr>
              <w:t xml:space="preserve">data: resting</w:t>
            </w:r>
            <w:r w:rsidDel="00000000" w:rsidR="00000000" w:rsidRPr="00000000">
              <w:rPr>
                <w:rFonts w:ascii="Helvetica Neue" w:cs="Helvetica Neue" w:eastAsia="Helvetica Neue" w:hAnsi="Helvetica Neue"/>
                <w:rtl w:val="0"/>
              </w:rPr>
              <w:t xml:space="preserve"> membrane potential of at least -50 mV in </w:t>
            </w:r>
            <w:r w:rsidDel="00000000" w:rsidR="00000000" w:rsidRPr="00000000">
              <w:rPr>
                <w:rFonts w:ascii="Helvetica Neue" w:cs="Helvetica Neue" w:eastAsia="Helvetica Neue" w:hAnsi="Helvetica Neue"/>
                <w:b w:val="1"/>
                <w:rtl w:val="0"/>
              </w:rPr>
              <w:t xml:space="preserve">amplitude; action</w:t>
            </w:r>
            <w:r w:rsidDel="00000000" w:rsidR="00000000" w:rsidRPr="00000000">
              <w:rPr>
                <w:rFonts w:ascii="Helvetica Neue" w:cs="Helvetica Neue" w:eastAsia="Helvetica Neue" w:hAnsi="Helvetica Neue"/>
                <w:rtl w:val="0"/>
              </w:rPr>
              <w:t xml:space="preserve"> potential amplitudes greater than 50 mV, with a positive </w:t>
            </w:r>
            <w:r w:rsidDel="00000000" w:rsidR="00000000" w:rsidRPr="00000000">
              <w:rPr>
                <w:rFonts w:ascii="Helvetica Neue" w:cs="Helvetica Neue" w:eastAsia="Helvetica Neue" w:hAnsi="Helvetica Neue"/>
                <w:b w:val="1"/>
                <w:rtl w:val="0"/>
              </w:rPr>
              <w:t xml:space="preserve">overshoot; membrane </w:t>
            </w:r>
            <w:r w:rsidDel="00000000" w:rsidR="00000000" w:rsidRPr="00000000">
              <w:rPr>
                <w:rFonts w:ascii="Helvetica Neue" w:cs="Helvetica Neue" w:eastAsia="Helvetica Neue" w:hAnsi="Helvetica Neue"/>
                <w:rtl w:val="0"/>
              </w:rPr>
              <w:t xml:space="preserve">potential stable”</w:t>
            </w:r>
          </w:p>
        </w:tc>
      </w:tr>
      <w:t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4">
            <w:pPr>
              <w:spacing w:after="200" w:before="0" w:lineRule="auto"/>
              <w:rPr>
                <w:vertAlign w:val="baseline"/>
              </w:rPr>
            </w:pPr>
            <w:r w:rsidDel="00000000" w:rsidR="00000000" w:rsidRPr="00000000">
              <w:rPr>
                <w:rFonts w:ascii="Helvetica Neue" w:cs="Helvetica Neue" w:eastAsia="Helvetica Neue" w:hAnsi="Helvetica Neue"/>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6.3 </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6">
            <w:pPr>
              <w:rPr>
                <w:rFonts w:ascii="Helvetica Neue" w:cs="Helvetica Neue" w:eastAsia="Helvetica Neue" w:hAnsi="Helvetica Neue"/>
              </w:rPr>
            </w:pPr>
            <w:r w:rsidDel="00000000" w:rsidR="00000000" w:rsidRPr="00000000">
              <w:rPr>
                <w:rFonts w:ascii="Arial" w:cs="Arial" w:eastAsia="Arial" w:hAnsi="Arial"/>
                <w:sz w:val="24"/>
                <w:szCs w:val="24"/>
                <w:highlight w:val="white"/>
                <w:rtl w:val="0"/>
              </w:rPr>
              <w:t xml:space="preserve">Step says “steps5.3‒5.6”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7">
            <w:pPr>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Please correct to </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b w:val="1"/>
                <w:sz w:val="24"/>
                <w:szCs w:val="24"/>
                <w:highlight w:val="white"/>
                <w:rtl w:val="0"/>
              </w:rPr>
              <w:t xml:space="preserve">steps 5.3‒5.6</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8">
            <w:pPr>
              <w:spacing w:after="200" w:before="0" w:lineRule="auto"/>
              <w:rPr>
                <w:vertAlign w:val="baseline"/>
              </w:rPr>
            </w:pPr>
            <w:r w:rsidDel="00000000" w:rsidR="00000000" w:rsidRPr="00000000">
              <w:rPr>
                <w:rFonts w:ascii="Helvetica Neue" w:cs="Helvetica Neue" w:eastAsia="Helvetica Neue" w:hAnsi="Helvetica Neue"/>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6.4</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A">
            <w:pPr>
              <w:rPr>
                <w:rFonts w:ascii="Helvetica Neue" w:cs="Helvetica Neue" w:eastAsia="Helvetica Neue" w:hAnsi="Helvetica Neue"/>
              </w:rPr>
            </w:pPr>
            <w:r w:rsidDel="00000000" w:rsidR="00000000" w:rsidRPr="00000000">
              <w:rPr>
                <w:rFonts w:ascii="Arial" w:cs="Arial" w:eastAsia="Arial" w:hAnsi="Arial"/>
                <w:sz w:val="24"/>
                <w:szCs w:val="24"/>
                <w:highlight w:val="white"/>
                <w:rtl w:val="0"/>
              </w:rPr>
              <w:t xml:space="preserve">Step says “</w:t>
            </w:r>
            <w:r w:rsidDel="00000000" w:rsidR="00000000" w:rsidRPr="00000000">
              <w:rPr>
                <w:rFonts w:ascii="Helvetica Neue" w:cs="Helvetica Neue" w:eastAsia="Helvetica Neue" w:hAnsi="Helvetica Neue"/>
                <w:rtl w:val="0"/>
              </w:rPr>
              <w:t xml:space="preserve">steps 5.3‒5.6in 5”</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correct to </w:t>
            </w:r>
            <w:r w:rsidDel="00000000" w:rsidR="00000000" w:rsidRPr="00000000">
              <w:rPr>
                <w:rFonts w:ascii="Arial" w:cs="Arial" w:eastAsia="Arial" w:hAnsi="Arial"/>
                <w:sz w:val="24"/>
                <w:szCs w:val="24"/>
                <w:highlight w:val="white"/>
                <w:rtl w:val="0"/>
              </w:rPr>
              <w:t xml:space="preserve"> “</w:t>
            </w:r>
            <w:r w:rsidDel="00000000" w:rsidR="00000000" w:rsidRPr="00000000">
              <w:rPr>
                <w:rFonts w:ascii="Helvetica Neue" w:cs="Helvetica Neue" w:eastAsia="Helvetica Neue" w:hAnsi="Helvetica Neue"/>
                <w:b w:val="1"/>
                <w:rtl w:val="0"/>
              </w:rPr>
              <w:t xml:space="preserve">steps 5.3‒5.6 in 5”</w:t>
            </w: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C">
            <w:pPr>
              <w:spacing w:after="200" w:before="0" w:lineRule="auto"/>
              <w:rPr>
                <w:vertAlign w:val="baseline"/>
              </w:rPr>
            </w:pPr>
            <w:r w:rsidDel="00000000" w:rsidR="00000000" w:rsidRPr="00000000">
              <w:rPr>
                <w:rFonts w:ascii="Helvetica Neue" w:cs="Helvetica Neue" w:eastAsia="Helvetica Neue" w:hAnsi="Helvetica Neue"/>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Figure 1 legend</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E">
            <w:pPr>
              <w:rPr>
                <w:rFonts w:ascii="Helvetica Neue" w:cs="Helvetica Neue" w:eastAsia="Helvetica Neue" w:hAnsi="Helvetica Neue"/>
              </w:rPr>
            </w:pPr>
            <w:r w:rsidDel="00000000" w:rsidR="00000000" w:rsidRPr="00000000">
              <w:rPr>
                <w:rFonts w:ascii="Arial" w:cs="Arial" w:eastAsia="Arial" w:hAnsi="Arial"/>
                <w:sz w:val="24"/>
                <w:szCs w:val="24"/>
                <w:highlight w:val="white"/>
                <w:rtl w:val="0"/>
              </w:rPr>
              <w:t xml:space="preserve">Step says “</w:t>
            </w:r>
            <w:r w:rsidDel="00000000" w:rsidR="00000000" w:rsidRPr="00000000">
              <w:rPr>
                <w:rFonts w:ascii="Helvetica Neue" w:cs="Helvetica Neue" w:eastAsia="Helvetica Neue" w:hAnsi="Helvetica Neue"/>
                <w:rtl w:val="0"/>
              </w:rPr>
              <w:t xml:space="preserve">spike (, with a” </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F">
            <w:pPr>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Please correct to </w:t>
            </w:r>
            <w:r w:rsidDel="00000000" w:rsidR="00000000" w:rsidRPr="00000000">
              <w:rPr>
                <w:rFonts w:ascii="Arial" w:cs="Arial" w:eastAsia="Arial" w:hAnsi="Arial"/>
                <w:b w:val="1"/>
                <w:sz w:val="24"/>
                <w:szCs w:val="24"/>
                <w:highlight w:val="white"/>
                <w:rtl w:val="0"/>
              </w:rPr>
              <w:t xml:space="preserve">“</w:t>
            </w:r>
            <w:r w:rsidDel="00000000" w:rsidR="00000000" w:rsidRPr="00000000">
              <w:rPr>
                <w:rFonts w:ascii="Helvetica Neue" w:cs="Helvetica Neue" w:eastAsia="Helvetica Neue" w:hAnsi="Helvetica Neue"/>
                <w:b w:val="1"/>
                <w:rtl w:val="0"/>
              </w:rPr>
              <w:t xml:space="preserve">spike with a” </w:t>
            </w:r>
          </w:p>
          <w:p w:rsidR="00000000" w:rsidDel="00000000" w:rsidP="00000000" w:rsidRDefault="00000000" w:rsidRPr="00000000" w14:paraId="00000030">
            <w:pPr>
              <w:rPr>
                <w:rFonts w:ascii="Helvetica Neue" w:cs="Helvetica Neue" w:eastAsia="Helvetica Neue" w:hAnsi="Helvetica Neue"/>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1">
            <w:pPr>
              <w:spacing w:after="200" w:before="0" w:lineRule="auto"/>
              <w:rPr>
                <w:vertAlign w:val="baseline"/>
              </w:rPr>
            </w:pPr>
            <w:r w:rsidDel="00000000" w:rsidR="00000000" w:rsidRPr="00000000">
              <w:rPr>
                <w:rFonts w:ascii="Helvetica Neue" w:cs="Helvetica Neue" w:eastAsia="Helvetica Neue" w:hAnsi="Helvetica Neue"/>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Figure 3 legend</w:t>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 says “with large fluctuations of a membrane”</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correct to </w:t>
            </w:r>
            <w:r w:rsidDel="00000000" w:rsidR="00000000" w:rsidRPr="00000000">
              <w:rPr>
                <w:rFonts w:ascii="Helvetica Neue" w:cs="Helvetica Neue" w:eastAsia="Helvetica Neue" w:hAnsi="Helvetica Neue"/>
                <w:b w:val="1"/>
                <w:rtl w:val="0"/>
              </w:rPr>
              <w:t xml:space="preserve"> “with large fluctuations of a membrane potential”</w:t>
            </w:r>
            <w:r w:rsidDel="00000000" w:rsidR="00000000" w:rsidRPr="00000000">
              <w:rPr>
                <w:rtl w:val="0"/>
              </w:rPr>
            </w:r>
          </w:p>
        </w:tc>
      </w:tr>
    </w:tbl>
    <w:p w:rsidR="00000000" w:rsidDel="00000000" w:rsidP="00000000" w:rsidRDefault="00000000" w:rsidRPr="00000000" w14:paraId="00000035">
      <w:pPr>
        <w:spacing w:after="0" w:before="0" w:line="240" w:lineRule="auto"/>
        <w:ind w:left="0" w:right="252" w:firstLine="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36">
      <w:pPr>
        <w:spacing w:after="0" w:before="0" w:line="240" w:lineRule="auto"/>
        <w:ind w:left="-90" w:right="0" w:firstLine="0"/>
        <w:rPr>
          <w:rFonts w:ascii="Helvetica Neue" w:cs="Helvetica Neue" w:eastAsia="Helvetica Neue" w:hAnsi="Helvetica Neue"/>
          <w:sz w:val="24"/>
          <w:szCs w:val="24"/>
          <w:vertAlign w:val="baseline"/>
        </w:rPr>
      </w:pPr>
      <w:r w:rsidDel="00000000" w:rsidR="00000000" w:rsidRPr="00000000">
        <w:rPr>
          <w:rtl w:val="0"/>
        </w:rPr>
      </w:r>
    </w:p>
    <w:sectPr>
      <w:headerReference r:id="rId6" w:type="default"/>
      <w:headerReference r:id="rId7" w:type="first"/>
      <w:pgSz w:h="15840" w:w="12240"/>
      <w:pgMar w:bottom="634" w:top="2606" w:left="864" w:right="864"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6668770" cy="10814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68770" cy="108140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