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F629A" w:rsidRPr="008410C3" w:rsidRDefault="00F73E4B" w:rsidP="00375089">
      <w:pPr>
        <w:pBdr>
          <w:top w:val="nil"/>
          <w:left w:val="nil"/>
          <w:bottom w:val="nil"/>
          <w:right w:val="nil"/>
          <w:between w:val="nil"/>
        </w:pBdr>
        <w:contextualSpacing/>
      </w:pPr>
      <w:r w:rsidRPr="008410C3">
        <w:rPr>
          <w:b/>
        </w:rPr>
        <w:t>TITLE:</w:t>
      </w:r>
    </w:p>
    <w:p w14:paraId="00000002" w14:textId="24CACD89" w:rsidR="00CF629A" w:rsidRPr="008410C3" w:rsidRDefault="00F73E4B" w:rsidP="00375089">
      <w:pPr>
        <w:contextualSpacing/>
      </w:pPr>
      <w:r w:rsidRPr="008410C3">
        <w:t>Super-</w:t>
      </w:r>
      <w:r w:rsidR="008410C3" w:rsidRPr="008410C3">
        <w:t xml:space="preserve">Resolution Imaging </w:t>
      </w:r>
      <w:r w:rsidRPr="008410C3">
        <w:t xml:space="preserve">to </w:t>
      </w:r>
      <w:r w:rsidR="008410C3" w:rsidRPr="008410C3">
        <w:t xml:space="preserve">Study Co-Localization </w:t>
      </w:r>
      <w:r w:rsidRPr="008410C3">
        <w:t xml:space="preserve">of </w:t>
      </w:r>
      <w:r w:rsidR="008410C3">
        <w:t>P</w:t>
      </w:r>
      <w:r w:rsidRPr="008410C3">
        <w:t xml:space="preserve">roteins and </w:t>
      </w:r>
      <w:r w:rsidR="008410C3" w:rsidRPr="008410C3">
        <w:t xml:space="preserve">Synaptic Markers </w:t>
      </w:r>
      <w:r w:rsidRPr="008410C3">
        <w:t xml:space="preserve">in </w:t>
      </w:r>
      <w:r w:rsidR="008410C3" w:rsidRPr="008410C3">
        <w:t>Primary Neurons</w:t>
      </w:r>
    </w:p>
    <w:p w14:paraId="00000003" w14:textId="77777777" w:rsidR="00CF629A" w:rsidRPr="008410C3" w:rsidRDefault="00CF629A" w:rsidP="00375089">
      <w:pPr>
        <w:contextualSpacing/>
        <w:rPr>
          <w:b/>
        </w:rPr>
      </w:pPr>
    </w:p>
    <w:p w14:paraId="00000004" w14:textId="77777777" w:rsidR="00CF629A" w:rsidRPr="008410C3" w:rsidRDefault="00F73E4B" w:rsidP="00375089">
      <w:pPr>
        <w:contextualSpacing/>
        <w:rPr>
          <w:lang w:val="it-IT"/>
        </w:rPr>
      </w:pPr>
      <w:r w:rsidRPr="008410C3">
        <w:rPr>
          <w:b/>
          <w:lang w:val="it-IT"/>
        </w:rPr>
        <w:t>AUTHORS AND AFFILIATIONS:</w:t>
      </w:r>
    </w:p>
    <w:p w14:paraId="00000005" w14:textId="66091643" w:rsidR="00CF629A" w:rsidRPr="008410C3" w:rsidRDefault="00F73E4B" w:rsidP="00375089">
      <w:pPr>
        <w:widowControl/>
        <w:contextualSpacing/>
        <w:rPr>
          <w:vertAlign w:val="superscript"/>
          <w:lang w:val="it-IT"/>
        </w:rPr>
      </w:pPr>
      <w:r w:rsidRPr="008410C3">
        <w:rPr>
          <w:lang w:val="it-IT"/>
        </w:rPr>
        <w:t>Luca Russo</w:t>
      </w:r>
      <w:r w:rsidRPr="008410C3">
        <w:rPr>
          <w:vertAlign w:val="superscript"/>
          <w:lang w:val="it-IT"/>
        </w:rPr>
        <w:t>1</w:t>
      </w:r>
      <w:r w:rsidRPr="008410C3">
        <w:rPr>
          <w:lang w:val="it-IT"/>
        </w:rPr>
        <w:t>, Carmina Natale</w:t>
      </w:r>
      <w:r w:rsidRPr="008410C3">
        <w:rPr>
          <w:vertAlign w:val="superscript"/>
          <w:lang w:val="it-IT"/>
        </w:rPr>
        <w:t>1</w:t>
      </w:r>
      <w:r w:rsidRPr="008410C3">
        <w:rPr>
          <w:lang w:val="it-IT"/>
        </w:rPr>
        <w:t>, Andrea Conz</w:t>
      </w:r>
      <w:r w:rsidRPr="008410C3">
        <w:rPr>
          <w:vertAlign w:val="superscript"/>
          <w:lang w:val="it-IT"/>
        </w:rPr>
        <w:t>1</w:t>
      </w:r>
      <w:r w:rsidRPr="008410C3">
        <w:rPr>
          <w:lang w:val="it-IT"/>
        </w:rPr>
        <w:t>, Joe Kelk</w:t>
      </w:r>
      <w:r w:rsidRPr="008410C3">
        <w:rPr>
          <w:vertAlign w:val="superscript"/>
          <w:lang w:val="it-IT"/>
        </w:rPr>
        <w:t>2</w:t>
      </w:r>
      <w:r w:rsidRPr="008410C3">
        <w:rPr>
          <w:lang w:val="it-IT"/>
        </w:rPr>
        <w:t>, Elena Restelli</w:t>
      </w:r>
      <w:r w:rsidRPr="008410C3">
        <w:rPr>
          <w:vertAlign w:val="superscript"/>
          <w:lang w:val="it-IT"/>
        </w:rPr>
        <w:t>2</w:t>
      </w:r>
      <w:r w:rsidRPr="008410C3">
        <w:rPr>
          <w:lang w:val="it-IT"/>
        </w:rPr>
        <w:t>, Roberto Chiesa</w:t>
      </w:r>
      <w:r w:rsidRPr="008410C3">
        <w:rPr>
          <w:vertAlign w:val="superscript"/>
          <w:lang w:val="it-IT"/>
        </w:rPr>
        <w:t>2</w:t>
      </w:r>
      <w:r w:rsidRPr="008410C3">
        <w:rPr>
          <w:lang w:val="it-IT"/>
        </w:rPr>
        <w:t>, Mario Salmona</w:t>
      </w:r>
      <w:r w:rsidRPr="008410C3">
        <w:rPr>
          <w:vertAlign w:val="superscript"/>
          <w:lang w:val="it-IT"/>
        </w:rPr>
        <w:t>1</w:t>
      </w:r>
      <w:r w:rsidRPr="008410C3">
        <w:rPr>
          <w:lang w:val="it-IT"/>
        </w:rPr>
        <w:t>, Luana Fioriti</w:t>
      </w:r>
      <w:r w:rsidRPr="008410C3">
        <w:rPr>
          <w:vertAlign w:val="superscript"/>
          <w:lang w:val="it-IT"/>
        </w:rPr>
        <w:t>2,3</w:t>
      </w:r>
      <w:r w:rsidR="00634106">
        <w:rPr>
          <w:lang w:val="it-IT"/>
        </w:rPr>
        <w:t xml:space="preserve">, </w:t>
      </w:r>
      <w:r w:rsidRPr="008410C3">
        <w:rPr>
          <w:lang w:val="it-IT"/>
        </w:rPr>
        <w:t>Luca Colnaghi</w:t>
      </w:r>
      <w:r w:rsidRPr="008410C3">
        <w:rPr>
          <w:vertAlign w:val="superscript"/>
          <w:lang w:val="it-IT"/>
        </w:rPr>
        <w:t>1</w:t>
      </w:r>
    </w:p>
    <w:p w14:paraId="00000006" w14:textId="77777777" w:rsidR="00CF629A" w:rsidRPr="008410C3" w:rsidRDefault="00CF629A" w:rsidP="00375089">
      <w:pPr>
        <w:widowControl/>
        <w:contextualSpacing/>
        <w:rPr>
          <w:lang w:val="it-IT"/>
        </w:rPr>
      </w:pPr>
    </w:p>
    <w:p w14:paraId="00000007" w14:textId="77777777" w:rsidR="00CF629A" w:rsidRPr="008410C3" w:rsidRDefault="00F73E4B" w:rsidP="00375089">
      <w:pPr>
        <w:widowControl/>
        <w:contextualSpacing/>
        <w:rPr>
          <w:lang w:val="it-IT"/>
        </w:rPr>
      </w:pPr>
      <w:r w:rsidRPr="008410C3">
        <w:rPr>
          <w:vertAlign w:val="superscript"/>
          <w:lang w:val="it-IT"/>
        </w:rPr>
        <w:t>1</w:t>
      </w:r>
      <w:r w:rsidRPr="008410C3">
        <w:rPr>
          <w:lang w:val="it-IT"/>
        </w:rPr>
        <w:t>Department of Molecular Biochemistry and Pharmacology, Istituto di Ricerche Farmacologiche Mario Negri IRCCS, Milan, Italy</w:t>
      </w:r>
    </w:p>
    <w:p w14:paraId="00000008" w14:textId="77777777" w:rsidR="00CF629A" w:rsidRPr="008410C3" w:rsidRDefault="00F73E4B" w:rsidP="00375089">
      <w:pPr>
        <w:widowControl/>
        <w:contextualSpacing/>
        <w:rPr>
          <w:lang w:val="it-IT"/>
        </w:rPr>
      </w:pPr>
      <w:r w:rsidRPr="008410C3">
        <w:rPr>
          <w:vertAlign w:val="superscript"/>
          <w:lang w:val="it-IT"/>
        </w:rPr>
        <w:t>2</w:t>
      </w:r>
      <w:r w:rsidRPr="008410C3">
        <w:rPr>
          <w:lang w:val="it-IT"/>
        </w:rPr>
        <w:t>Department of Neuroscience, Istituto di Ricerche Farmacologiche Mario Negri IRCCS, Milan, Italy</w:t>
      </w:r>
    </w:p>
    <w:p w14:paraId="00000009" w14:textId="77777777" w:rsidR="00CF629A" w:rsidRPr="008410C3" w:rsidRDefault="00F73E4B" w:rsidP="00375089">
      <w:pPr>
        <w:widowControl/>
        <w:contextualSpacing/>
        <w:rPr>
          <w:lang w:val="it-IT"/>
        </w:rPr>
      </w:pPr>
      <w:r w:rsidRPr="008410C3">
        <w:rPr>
          <w:vertAlign w:val="superscript"/>
          <w:lang w:val="it-IT"/>
        </w:rPr>
        <w:t>3</w:t>
      </w:r>
      <w:r w:rsidRPr="008410C3">
        <w:rPr>
          <w:lang w:val="it-IT"/>
        </w:rPr>
        <w:t>Dulbecco Telethon Institute c/o Istituto di Ricerche Farmacologiche Mario Negri IRCCS, Milan, Italy</w:t>
      </w:r>
    </w:p>
    <w:p w14:paraId="0000000A" w14:textId="77777777" w:rsidR="00CF629A" w:rsidRPr="008410C3" w:rsidRDefault="00CF629A" w:rsidP="00375089">
      <w:pPr>
        <w:widowControl/>
        <w:contextualSpacing/>
        <w:rPr>
          <w:lang w:val="it-IT"/>
        </w:rPr>
      </w:pPr>
    </w:p>
    <w:p w14:paraId="0000000B" w14:textId="77777777" w:rsidR="00CF629A" w:rsidRPr="008410C3" w:rsidRDefault="00F73E4B" w:rsidP="00375089">
      <w:pPr>
        <w:contextualSpacing/>
        <w:rPr>
          <w:b/>
        </w:rPr>
      </w:pPr>
      <w:r w:rsidRPr="008410C3">
        <w:rPr>
          <w:b/>
        </w:rPr>
        <w:t xml:space="preserve">Corresponding author: </w:t>
      </w:r>
    </w:p>
    <w:p w14:paraId="0000000C" w14:textId="6E56E627" w:rsidR="00CF629A" w:rsidRPr="008410C3" w:rsidRDefault="00F73E4B" w:rsidP="00375089">
      <w:pPr>
        <w:contextualSpacing/>
      </w:pPr>
      <w:r w:rsidRPr="008410C3">
        <w:t xml:space="preserve">Luca </w:t>
      </w:r>
      <w:proofErr w:type="spellStart"/>
      <w:r w:rsidRPr="008410C3">
        <w:t>Colnaghi</w:t>
      </w:r>
      <w:proofErr w:type="spellEnd"/>
      <w:r w:rsidRPr="008410C3">
        <w:tab/>
      </w:r>
      <w:r w:rsidRPr="008410C3">
        <w:tab/>
        <w:t>(luca.colnaghi@marionegri.it</w:t>
      </w:r>
      <w:r w:rsidR="003B06AB" w:rsidRPr="003B06AB">
        <w:t>)</w:t>
      </w:r>
    </w:p>
    <w:p w14:paraId="0000000D" w14:textId="77777777" w:rsidR="00CF629A" w:rsidRPr="008410C3" w:rsidRDefault="00CF629A" w:rsidP="00375089">
      <w:pPr>
        <w:contextualSpacing/>
        <w:rPr>
          <w:b/>
        </w:rPr>
      </w:pPr>
    </w:p>
    <w:p w14:paraId="0000000E" w14:textId="77777777" w:rsidR="00CF629A" w:rsidRPr="008410C3" w:rsidRDefault="00F73E4B" w:rsidP="00375089">
      <w:pPr>
        <w:contextualSpacing/>
        <w:rPr>
          <w:b/>
        </w:rPr>
      </w:pPr>
      <w:r w:rsidRPr="008410C3">
        <w:rPr>
          <w:b/>
        </w:rPr>
        <w:t>Email addresses of co-authors:</w:t>
      </w:r>
    </w:p>
    <w:p w14:paraId="0000000F" w14:textId="1F8544C7" w:rsidR="00CF629A" w:rsidRPr="008410C3" w:rsidRDefault="00F73E4B" w:rsidP="00375089">
      <w:pPr>
        <w:widowControl/>
        <w:contextualSpacing/>
        <w:rPr>
          <w:lang w:val="it-IT"/>
        </w:rPr>
      </w:pPr>
      <w:r w:rsidRPr="008410C3">
        <w:rPr>
          <w:lang w:val="it-IT"/>
        </w:rPr>
        <w:t xml:space="preserve">Luca Russo </w:t>
      </w:r>
      <w:r w:rsidRPr="008410C3">
        <w:rPr>
          <w:lang w:val="it-IT"/>
        </w:rPr>
        <w:tab/>
      </w:r>
      <w:r w:rsidRPr="008410C3">
        <w:rPr>
          <w:lang w:val="it-IT"/>
        </w:rPr>
        <w:tab/>
        <w:t>(luca.russo@marionegri.it</w:t>
      </w:r>
      <w:r w:rsidR="003B06AB" w:rsidRPr="003B06AB">
        <w:rPr>
          <w:lang w:val="it-IT"/>
        </w:rPr>
        <w:t>)</w:t>
      </w:r>
    </w:p>
    <w:p w14:paraId="00000010" w14:textId="2A44D451" w:rsidR="00CF629A" w:rsidRPr="008410C3" w:rsidRDefault="00F73E4B" w:rsidP="00375089">
      <w:pPr>
        <w:widowControl/>
        <w:contextualSpacing/>
        <w:rPr>
          <w:vertAlign w:val="superscript"/>
          <w:lang w:val="it-IT"/>
        </w:rPr>
      </w:pPr>
      <w:r w:rsidRPr="008410C3">
        <w:rPr>
          <w:lang w:val="it-IT"/>
        </w:rPr>
        <w:t>Natale Carmina</w:t>
      </w:r>
      <w:r w:rsidRPr="008410C3">
        <w:rPr>
          <w:lang w:val="it-IT"/>
        </w:rPr>
        <w:tab/>
        <w:t>(natale.carmina@marionegri.it</w:t>
      </w:r>
      <w:r w:rsidR="003B06AB" w:rsidRPr="003B06AB">
        <w:rPr>
          <w:lang w:val="it-IT"/>
        </w:rPr>
        <w:t>)</w:t>
      </w:r>
    </w:p>
    <w:p w14:paraId="00000011" w14:textId="503139F5" w:rsidR="00CF629A" w:rsidRPr="008410C3" w:rsidRDefault="00F73E4B" w:rsidP="00375089">
      <w:pPr>
        <w:widowControl/>
        <w:contextualSpacing/>
        <w:rPr>
          <w:vertAlign w:val="superscript"/>
        </w:rPr>
      </w:pPr>
      <w:r w:rsidRPr="008410C3">
        <w:t xml:space="preserve">Andrea </w:t>
      </w:r>
      <w:proofErr w:type="spellStart"/>
      <w:r w:rsidRPr="008410C3">
        <w:t>Conz</w:t>
      </w:r>
      <w:proofErr w:type="spellEnd"/>
      <w:r w:rsidRPr="008410C3">
        <w:tab/>
      </w:r>
      <w:r w:rsidRPr="008410C3">
        <w:tab/>
        <w:t>(andrea.conz@marionegri.it</w:t>
      </w:r>
      <w:r w:rsidR="003B06AB" w:rsidRPr="003B06AB">
        <w:t>)</w:t>
      </w:r>
    </w:p>
    <w:p w14:paraId="00000012" w14:textId="30067614" w:rsidR="00CF629A" w:rsidRPr="008410C3" w:rsidRDefault="00F73E4B" w:rsidP="00375089">
      <w:pPr>
        <w:widowControl/>
        <w:contextualSpacing/>
        <w:rPr>
          <w:vertAlign w:val="superscript"/>
        </w:rPr>
      </w:pPr>
      <w:r w:rsidRPr="008410C3">
        <w:t xml:space="preserve">Joe </w:t>
      </w:r>
      <w:proofErr w:type="spellStart"/>
      <w:r w:rsidRPr="008410C3">
        <w:t>Kelk</w:t>
      </w:r>
      <w:proofErr w:type="spellEnd"/>
      <w:r w:rsidRPr="008410C3">
        <w:tab/>
      </w:r>
      <w:r w:rsidRPr="008410C3">
        <w:tab/>
        <w:t>(joe.kelk@marionegri.it</w:t>
      </w:r>
      <w:r w:rsidR="003B06AB" w:rsidRPr="003B06AB">
        <w:t>)</w:t>
      </w:r>
    </w:p>
    <w:p w14:paraId="00000013" w14:textId="49B8AC57" w:rsidR="00CF629A" w:rsidRPr="008410C3" w:rsidRDefault="00F73E4B" w:rsidP="00375089">
      <w:pPr>
        <w:widowControl/>
        <w:contextualSpacing/>
        <w:rPr>
          <w:vertAlign w:val="superscript"/>
          <w:lang w:val="it-IT"/>
        </w:rPr>
      </w:pPr>
      <w:r w:rsidRPr="008410C3">
        <w:rPr>
          <w:lang w:val="it-IT"/>
        </w:rPr>
        <w:t>Elena Restelli</w:t>
      </w:r>
      <w:r w:rsidRPr="008410C3">
        <w:rPr>
          <w:lang w:val="it-IT"/>
        </w:rPr>
        <w:tab/>
      </w:r>
      <w:r w:rsidRPr="008410C3">
        <w:rPr>
          <w:lang w:val="it-IT"/>
        </w:rPr>
        <w:tab/>
        <w:t>(elena.restelli@marionegri.it</w:t>
      </w:r>
      <w:r w:rsidR="003B06AB" w:rsidRPr="003B06AB">
        <w:rPr>
          <w:lang w:val="it-IT"/>
        </w:rPr>
        <w:t>)</w:t>
      </w:r>
    </w:p>
    <w:p w14:paraId="00000014" w14:textId="58915CD2" w:rsidR="00CF629A" w:rsidRPr="008410C3" w:rsidRDefault="00F73E4B" w:rsidP="00375089">
      <w:pPr>
        <w:widowControl/>
        <w:contextualSpacing/>
        <w:rPr>
          <w:vertAlign w:val="superscript"/>
          <w:lang w:val="it-IT"/>
        </w:rPr>
      </w:pPr>
      <w:r w:rsidRPr="008410C3">
        <w:rPr>
          <w:lang w:val="it-IT"/>
        </w:rPr>
        <w:t>Roberto Chiesa</w:t>
      </w:r>
      <w:r w:rsidRPr="008410C3">
        <w:rPr>
          <w:lang w:val="it-IT"/>
        </w:rPr>
        <w:tab/>
        <w:t>(roberto.chiesa@marionegri.it</w:t>
      </w:r>
      <w:r w:rsidR="003B06AB" w:rsidRPr="003B06AB">
        <w:rPr>
          <w:lang w:val="it-IT"/>
        </w:rPr>
        <w:t>)</w:t>
      </w:r>
    </w:p>
    <w:p w14:paraId="00000015" w14:textId="0E957BF4" w:rsidR="00CF629A" w:rsidRPr="008410C3" w:rsidRDefault="00F73E4B" w:rsidP="00375089">
      <w:pPr>
        <w:widowControl/>
        <w:contextualSpacing/>
        <w:rPr>
          <w:vertAlign w:val="superscript"/>
          <w:lang w:val="it-IT"/>
        </w:rPr>
      </w:pPr>
      <w:r w:rsidRPr="008410C3">
        <w:rPr>
          <w:lang w:val="it-IT"/>
        </w:rPr>
        <w:t>Mario Salmona</w:t>
      </w:r>
      <w:r w:rsidRPr="008410C3">
        <w:rPr>
          <w:lang w:val="it-IT"/>
        </w:rPr>
        <w:tab/>
        <w:t>(mario.salmona@marionegri.it</w:t>
      </w:r>
      <w:r w:rsidR="003B06AB" w:rsidRPr="003B06AB">
        <w:rPr>
          <w:lang w:val="it-IT"/>
        </w:rPr>
        <w:t>)</w:t>
      </w:r>
    </w:p>
    <w:p w14:paraId="00000016" w14:textId="63B0EFBC" w:rsidR="00CF629A" w:rsidRPr="008410C3" w:rsidRDefault="00F73E4B" w:rsidP="00375089">
      <w:pPr>
        <w:widowControl/>
        <w:contextualSpacing/>
        <w:rPr>
          <w:vertAlign w:val="superscript"/>
          <w:lang w:val="it-IT"/>
        </w:rPr>
      </w:pPr>
      <w:r w:rsidRPr="008410C3">
        <w:rPr>
          <w:lang w:val="it-IT"/>
        </w:rPr>
        <w:t>Luana Fioriti</w:t>
      </w:r>
      <w:r w:rsidRPr="008410C3">
        <w:rPr>
          <w:lang w:val="it-IT"/>
        </w:rPr>
        <w:tab/>
      </w:r>
      <w:r w:rsidRPr="008410C3">
        <w:rPr>
          <w:lang w:val="it-IT"/>
        </w:rPr>
        <w:tab/>
        <w:t>(luana.fioriti@marionegri.it</w:t>
      </w:r>
      <w:r w:rsidR="003B06AB" w:rsidRPr="003B06AB">
        <w:rPr>
          <w:lang w:val="it-IT"/>
        </w:rPr>
        <w:t>)</w:t>
      </w:r>
      <w:r w:rsidRPr="008410C3">
        <w:rPr>
          <w:lang w:val="it-IT"/>
        </w:rPr>
        <w:tab/>
      </w:r>
    </w:p>
    <w:p w14:paraId="00000017" w14:textId="77777777" w:rsidR="00CF629A" w:rsidRPr="008410C3" w:rsidRDefault="00CF629A" w:rsidP="00375089">
      <w:pPr>
        <w:contextualSpacing/>
        <w:rPr>
          <w:lang w:val="it-IT"/>
        </w:rPr>
      </w:pPr>
    </w:p>
    <w:p w14:paraId="00000018" w14:textId="77777777" w:rsidR="00CF629A" w:rsidRPr="008410C3" w:rsidRDefault="00F73E4B" w:rsidP="00375089">
      <w:pPr>
        <w:pBdr>
          <w:top w:val="nil"/>
          <w:left w:val="nil"/>
          <w:bottom w:val="nil"/>
          <w:right w:val="nil"/>
          <w:between w:val="nil"/>
        </w:pBdr>
        <w:contextualSpacing/>
      </w:pPr>
      <w:r w:rsidRPr="008410C3">
        <w:rPr>
          <w:b/>
        </w:rPr>
        <w:t>KEYWORDS:</w:t>
      </w:r>
    </w:p>
    <w:p w14:paraId="00000019" w14:textId="77777777" w:rsidR="00CF629A" w:rsidRPr="008410C3" w:rsidRDefault="00F73E4B" w:rsidP="00375089">
      <w:pPr>
        <w:pBdr>
          <w:top w:val="nil"/>
          <w:left w:val="nil"/>
          <w:bottom w:val="nil"/>
          <w:right w:val="nil"/>
          <w:between w:val="nil"/>
        </w:pBdr>
        <w:contextualSpacing/>
      </w:pPr>
      <w:r w:rsidRPr="008410C3">
        <w:t>Neuroscience, Brain, Primary Neuronal Culture, Microscopy, Super-resolution</w:t>
      </w:r>
    </w:p>
    <w:p w14:paraId="0000001A" w14:textId="77777777" w:rsidR="00CF629A" w:rsidRPr="008410C3" w:rsidRDefault="00CF629A" w:rsidP="00375089">
      <w:pPr>
        <w:pBdr>
          <w:top w:val="nil"/>
          <w:left w:val="nil"/>
          <w:bottom w:val="nil"/>
          <w:right w:val="nil"/>
          <w:between w:val="nil"/>
        </w:pBdr>
        <w:contextualSpacing/>
      </w:pPr>
    </w:p>
    <w:p w14:paraId="0000001B" w14:textId="77777777" w:rsidR="00CF629A" w:rsidRPr="008410C3" w:rsidRDefault="00F73E4B" w:rsidP="00375089">
      <w:pPr>
        <w:contextualSpacing/>
      </w:pPr>
      <w:r w:rsidRPr="008410C3">
        <w:rPr>
          <w:b/>
        </w:rPr>
        <w:t>SUMMARY:</w:t>
      </w:r>
    </w:p>
    <w:p w14:paraId="0000001C" w14:textId="1BFF1452" w:rsidR="00CF629A" w:rsidRPr="008410C3" w:rsidRDefault="00F7673D" w:rsidP="00375089">
      <w:pPr>
        <w:keepNext/>
        <w:keepLines/>
        <w:pBdr>
          <w:top w:val="nil"/>
          <w:left w:val="nil"/>
          <w:bottom w:val="nil"/>
          <w:right w:val="nil"/>
          <w:between w:val="nil"/>
        </w:pBdr>
        <w:contextualSpacing/>
        <w:rPr>
          <w:b/>
        </w:rPr>
      </w:pPr>
      <w:r>
        <w:t>T</w:t>
      </w:r>
      <w:r w:rsidR="00F73E4B" w:rsidRPr="008410C3">
        <w:t xml:space="preserve">his protocol </w:t>
      </w:r>
      <w:r>
        <w:t>shows</w:t>
      </w:r>
      <w:r w:rsidR="00F73E4B" w:rsidRPr="008410C3">
        <w:t xml:space="preserve"> how to employ super-resolution microscopy to study protein co-localization in primary neuronal cultures.</w:t>
      </w:r>
    </w:p>
    <w:p w14:paraId="0000001D" w14:textId="77777777" w:rsidR="00CF629A" w:rsidRPr="008410C3" w:rsidRDefault="00CF629A" w:rsidP="00375089">
      <w:pPr>
        <w:contextualSpacing/>
      </w:pPr>
    </w:p>
    <w:p w14:paraId="0000001E" w14:textId="77777777" w:rsidR="00CF629A" w:rsidRPr="008410C3" w:rsidRDefault="00F73E4B" w:rsidP="00375089">
      <w:pPr>
        <w:contextualSpacing/>
      </w:pPr>
      <w:r w:rsidRPr="008410C3">
        <w:rPr>
          <w:b/>
        </w:rPr>
        <w:t>ABSTRACT:</w:t>
      </w:r>
    </w:p>
    <w:p w14:paraId="0000001F" w14:textId="4C6BE9A3" w:rsidR="00CF629A" w:rsidRPr="008410C3" w:rsidRDefault="00F73E4B" w:rsidP="00375089">
      <w:pPr>
        <w:contextualSpacing/>
      </w:pPr>
      <w:r w:rsidRPr="008410C3">
        <w:t>Synapses are the functional elements of neurons and their defects or loss</w:t>
      </w:r>
      <w:r w:rsidR="005829AE" w:rsidRPr="008410C3">
        <w:t>es</w:t>
      </w:r>
      <w:r w:rsidRPr="008410C3">
        <w:t xml:space="preserve"> are at the basis of several neurodegenerative and neurological disorders. Imaging studies are widely used to investigate their function and plasticity in physiological and pathological conditions. Because of their size and structure, localization studies of proteins require high-resolution imaging techniques. In this protocol, we describe a procedure to study in primary neurons the co-localization of target proteins with synaptic markers at a super-resolution level using structured illumination microscopy (SIM</w:t>
      </w:r>
      <w:r w:rsidR="003B06AB" w:rsidRPr="003B06AB">
        <w:t>)</w:t>
      </w:r>
      <w:r w:rsidRPr="008410C3">
        <w:t>. SIM is a patterned-light illumination technique that doubles the spatial resolution of wide-field microscopy, reaching a detail of around 100 nm.  The protocol indicates the required co</w:t>
      </w:r>
      <w:r w:rsidR="009C5418" w:rsidRPr="008410C3">
        <w:t>ntrols and settings for robust co-localization</w:t>
      </w:r>
      <w:r w:rsidRPr="008410C3">
        <w:t xml:space="preserve"> studies and an overview of </w:t>
      </w:r>
      <w:r w:rsidRPr="008410C3">
        <w:lastRenderedPageBreak/>
        <w:t>the statistical methods to analyze the imaging data properly.</w:t>
      </w:r>
    </w:p>
    <w:p w14:paraId="00000020" w14:textId="77777777" w:rsidR="00CF629A" w:rsidRPr="008410C3" w:rsidRDefault="00CF629A" w:rsidP="00375089">
      <w:pPr>
        <w:contextualSpacing/>
      </w:pPr>
    </w:p>
    <w:p w14:paraId="00000021" w14:textId="77777777" w:rsidR="00CF629A" w:rsidRPr="008410C3" w:rsidRDefault="00F73E4B" w:rsidP="00375089">
      <w:pPr>
        <w:contextualSpacing/>
      </w:pPr>
      <w:r w:rsidRPr="008410C3">
        <w:rPr>
          <w:b/>
        </w:rPr>
        <w:t>INTRODUCTION:</w:t>
      </w:r>
      <w:r w:rsidRPr="008410C3">
        <w:t xml:space="preserve"> </w:t>
      </w:r>
    </w:p>
    <w:p w14:paraId="00000022" w14:textId="0948F5F0" w:rsidR="00CF629A" w:rsidRPr="008410C3" w:rsidRDefault="00F7673D" w:rsidP="00375089">
      <w:pPr>
        <w:contextualSpacing/>
      </w:pPr>
      <w:r>
        <w:t>The</w:t>
      </w:r>
      <w:r w:rsidR="00F73E4B" w:rsidRPr="008410C3">
        <w:t xml:space="preserve"> understanding and view of the synapse has changed enormously since its first description by Foster and Sherrington in 1897</w:t>
      </w:r>
      <w:r w:rsidR="005829AE" w:rsidRPr="008410C3">
        <w:fldChar w:fldCharType="begin"/>
      </w:r>
      <w:r w:rsidR="00FD5B41" w:rsidRPr="008410C3">
        <w:instrText xml:space="preserve"> ADDIN ZOTERO_ITEM CSL_CITATION {"citationID":"DMRiG86L","properties":{"formattedCitation":"\\super 1\\nosupersub{}","plainCitation":"1","noteIndex":0},"citationItems":[{"id":"T6DpjTgs/mJmJLXlB","uris":["http://zotero.org/users/3996213/items/WXBPLXYQ"],"uri":["http://zotero.org/users/3996213/items/WXBPLXYQ"],"itemData":{"id":1154,"type":"book","publisher":"MacMillan &amp; Co Ltd, London","title":"A textbook of physiology, part three: The central nervous system (7th ed.),","author":[{"literal":"M Foster, C.S Sherrington"}],"issued":{"date-parts":[["1897"]]}}}],"schema":"https://github.com/citation-style-language/schema/raw/master/csl-citation.json"} </w:instrText>
      </w:r>
      <w:r w:rsidR="005829AE" w:rsidRPr="008410C3">
        <w:fldChar w:fldCharType="separate"/>
      </w:r>
      <w:r w:rsidR="005829AE" w:rsidRPr="008410C3">
        <w:rPr>
          <w:vertAlign w:val="superscript"/>
        </w:rPr>
        <w:t>1</w:t>
      </w:r>
      <w:r w:rsidR="005829AE" w:rsidRPr="008410C3">
        <w:fldChar w:fldCharType="end"/>
      </w:r>
      <w:r w:rsidR="00F73E4B" w:rsidRPr="008410C3">
        <w:t>. Since then, our knowledge of neuronal communication and the molecular processes behind it has grown exponentially</w:t>
      </w:r>
      <w:r w:rsidR="005829AE" w:rsidRPr="008410C3">
        <w:fldChar w:fldCharType="begin"/>
      </w:r>
      <w:r w:rsidR="00FD5B41" w:rsidRPr="008410C3">
        <w:instrText xml:space="preserve"> ADDIN ZOTERO_ITEM CSL_CITATION {"citationID":"r9r6iPHx","properties":{"formattedCitation":"\\super 2\\nosupersub{}","plainCitation":"2","noteIndex":0},"citationItems":[{"id":"T6DpjTgs/D98PrLaR","uris":["http://zotero.org/users/3996213/items/ILC6Q95G"],"uri":["http://zotero.org/users/3996213/items/ILC6Q95G"],"itemData":{"id":1155,"type":"article-journal","abstract":"The constant dynamic movement of synapses and their components has emerged in the last decades as a key feature of synaptic transmission and its plasticity. Intramolecular protein movements drive conformation changes important to transduce transmitter binding into signaling. Constant cytoskeletal rearrangements power synapse shape movements. Vesicular trafficking at the pre- and postsynapse underlies transmitter release and receptor traffic between the cell surface and intracellular compartments, respectively. Receptor movement in the plane of the plasma membrane by thermally powered Brownian diffusion movement and reversible trapping by receptor-scaffold interactions has emerged as the main mechanism to dynamically organize the synaptic membrane in nanoscale domains. We will discuss here the different conceptual and methodological advances that have led to a rethinking of the synapse as an organelle whose function is tightly linked to its dynamic organization.","container-title":"Neuron","DOI":"10.1016/j.neuron.2013.10.013","ISSN":"0896-6273","issue":"3","journalAbbreviation":"Neuron","language":"en","note":"number: 3","page":"691-703","source":"ScienceDirect","title":"The Dynamic Synapse","volume":"80","author":[{"family":"Choquet","given":"Daniel"},{"family":"Triller","given":"Antoine"}],"issued":{"date-parts":[["2013",10,30]]}}}],"schema":"https://github.com/citation-style-language/schema/raw/master/csl-citation.json"} </w:instrText>
      </w:r>
      <w:r w:rsidR="005829AE" w:rsidRPr="008410C3">
        <w:fldChar w:fldCharType="separate"/>
      </w:r>
      <w:r w:rsidR="005829AE" w:rsidRPr="008410C3">
        <w:rPr>
          <w:vertAlign w:val="superscript"/>
        </w:rPr>
        <w:t>2</w:t>
      </w:r>
      <w:r w:rsidR="005829AE" w:rsidRPr="008410C3">
        <w:fldChar w:fldCharType="end"/>
      </w:r>
      <w:r w:rsidR="00F73E4B" w:rsidRPr="008410C3">
        <w:t>. It has become clear that synapses can be thought of as a two-compartment system: a pre-synaptic compartment containing vesicles for the release of neurotransmitters and a post-synaptic compartment with receptors</w:t>
      </w:r>
      <w:r w:rsidR="005829AE" w:rsidRPr="008410C3">
        <w:fldChar w:fldCharType="begin"/>
      </w:r>
      <w:r w:rsidR="00FD5B41" w:rsidRPr="008410C3">
        <w:instrText xml:space="preserve"> ADDIN ZOTERO_ITEM CSL_CITATION {"citationID":"hKX5l1iY","properties":{"formattedCitation":"\\super 3\\nosupersub{}","plainCitation":"3","noteIndex":0},"citationItems":[{"id":"T6DpjTgs/GjHBDTYy","uris":["http://zotero.org/users/3996213/items/UF39LIAD"],"uri":["http://zotero.org/users/3996213/items/UF39LIAD"],"itemData":{"id":1158,"type":"article-journal","abstract":"AbstractThe mammalian central nervous system (CNS) requires the proper formation of exquisitely precise circuits to function correctly. These neuronal circuits are assembled during development by the formation of synaptic connections between thousands of differentiating neurons. Proper synapse formation during childhood provides the substrate for cognition, whereas improper formation or function of these synapses leads to neurodevelopmental disorders, including mental retardation and autism. Recent work has begun to identify some of the early cellular events in synapse formation as well as the molecular signals that initiate this process. However, despite the wealth of information published on this topic in the past few years, some of the most fundamental questions about how, whether, and where glutamatergic synapses form in the mammalian CNS remain unanswered. This review focuses on the dynamic aspects of the early cellular and molecular events in the initial assembly of glutamatergic synapses in the mammalian CNS.","container-title":"Annual Review of Neuroscience","DOI":"10.1146/annurev.neuro.29.051605.112830","issue":"1","note":"number: 1\nPMID: 17417940","page":"425-450","source":"Annual Reviews","title":"Dynamic Aspects of CNS Synapse Formation","volume":"30","author":[{"family":"McAllister","given":"A. Kimberley"}],"issued":{"date-parts":[["2007"]]}}}],"schema":"https://github.com/citation-style-language/schema/raw/master/csl-citation.json"} </w:instrText>
      </w:r>
      <w:r w:rsidR="005829AE" w:rsidRPr="008410C3">
        <w:fldChar w:fldCharType="separate"/>
      </w:r>
      <w:r w:rsidR="005829AE" w:rsidRPr="008410C3">
        <w:rPr>
          <w:vertAlign w:val="superscript"/>
        </w:rPr>
        <w:t>3</w:t>
      </w:r>
      <w:r w:rsidR="005829AE" w:rsidRPr="008410C3">
        <w:fldChar w:fldCharType="end"/>
      </w:r>
      <w:r w:rsidR="00F73E4B" w:rsidRPr="008410C3">
        <w:t>. This simplistic view, in the past twenty years, has evolved into a complex network of the proteins required to transduce transmitter binding into signaling</w:t>
      </w:r>
      <w:r w:rsidR="005829AE" w:rsidRPr="008410C3">
        <w:fldChar w:fldCharType="begin"/>
      </w:r>
      <w:r w:rsidR="00FD5B41" w:rsidRPr="008410C3">
        <w:instrText xml:space="preserve"> ADDIN ZOTERO_ITEM CSL_CITATION {"citationID":"u7q5AV6Y","properties":{"formattedCitation":"\\super 4\\nosupersub{}","plainCitation":"4","noteIndex":0},"citationItems":[{"id":"T6DpjTgs/ZveSRF0B","uris":["http://zotero.org/users/3996213/items/KJPJ4CJH"],"uri":["http://zotero.org/users/3996213/items/KJPJ4CJH"],"itemData":{"id":1159,"type":"article-journal","abstract":"Research in the last two decades has identified many synaptic organizers in the central nervous system that directly regulate the assembly of pre- and/or postsynaptic molecules, such as synaptic vesicles, active zone proteins, and neurotransmitter receptors. They are classified into secreted factors and cell adhesion molecules, such as neurexins and neuroligins. Certain secreted factors are termed extracellular scaffolding proteins (ESPs) because they are components of the synaptic extracellular matrix and serve as a scaffold at the synaptic cleft. These include Lgi1, Cbln1, neuronal pentraxins, Hevin, thrombospondins, and glypicans. Diffusible secreted factors, such as Wnts, fibroblast growth factors, and semaphorins, tend to act from a distance. In contrast, ESPs remain at the synaptic cleft and often help synaptic adhesion and/or accumulation of postsynaptic receptors. Many fundamental questions remain about when, how, and why various synaptic organizers establish and modify the vast numbers of connections during development and throughout life.","container-title":"Annual Review of Physiology","DOI":"10.1146/annurev-physiol-021317-121322","issue":"1","note":"number: 1\nPMID: 29166241","page":"243-262","source":"Annual Reviews","title":"Two Classes of Secreted Synaptic Organizers in the Central Nervous System","volume":"80","author":[{"family":"Yuzaki","given":"Michisuke"}],"issued":{"date-parts":[["2018"]]}}}],"schema":"https://github.com/citation-style-language/schema/raw/master/csl-citation.json"} </w:instrText>
      </w:r>
      <w:r w:rsidR="005829AE" w:rsidRPr="008410C3">
        <w:fldChar w:fldCharType="separate"/>
      </w:r>
      <w:r w:rsidR="005829AE" w:rsidRPr="008410C3">
        <w:rPr>
          <w:vertAlign w:val="superscript"/>
        </w:rPr>
        <w:t>4</w:t>
      </w:r>
      <w:r w:rsidR="005829AE" w:rsidRPr="008410C3">
        <w:fldChar w:fldCharType="end"/>
      </w:r>
      <w:r w:rsidR="00F73E4B" w:rsidRPr="008410C3">
        <w:t>.</w:t>
      </w:r>
    </w:p>
    <w:p w14:paraId="00000023" w14:textId="77777777" w:rsidR="00CF629A" w:rsidRPr="008410C3" w:rsidRDefault="00CF629A" w:rsidP="00375089">
      <w:pPr>
        <w:contextualSpacing/>
      </w:pPr>
    </w:p>
    <w:p w14:paraId="29C5169D" w14:textId="6AA6267A" w:rsidR="00203EDA" w:rsidRPr="008410C3" w:rsidRDefault="00F73E4B" w:rsidP="00375089">
      <w:pPr>
        <w:contextualSpacing/>
        <w:rPr>
          <w:highlight w:val="white"/>
        </w:rPr>
      </w:pPr>
      <w:r w:rsidRPr="008410C3">
        <w:t xml:space="preserve">The gains in </w:t>
      </w:r>
      <w:r w:rsidR="00221595">
        <w:t>the</w:t>
      </w:r>
      <w:r w:rsidRPr="008410C3">
        <w:t xml:space="preserve"> understanding are partially due to super-resolution techniques that overcame the diffraction limit of conventional light microscopy to suit the dimension of synapses better</w:t>
      </w:r>
      <w:r w:rsidR="005829AE" w:rsidRPr="008410C3">
        <w:fldChar w:fldCharType="begin"/>
      </w:r>
      <w:r w:rsidR="00FD5B41" w:rsidRPr="008410C3">
        <w:instrText xml:space="preserve"> ADDIN ZOTERO_ITEM CSL_CITATION {"citationID":"d5lhDluB","properties":{"formattedCitation":"\\super 5\\uc0\\u8211{}10\\nosupersub{}","plainCitation":"5–10","noteIndex":0},"citationItems":[{"id":"T6DpjTgs/haVo3ifF","uris":["http://zotero.org/users/3996213/items/Y6W57ISX"],"uri":["http://zotero.org/users/3996213/items/Y6W57ISX"],"itemData":{"id":1165,"type":"article-journal","abstract":"Super-resolution optical imaging based on the switching and localization of individual fluorescent molecules [photoactivated localization microscopy (PALM), stochastic optical reconstruction microscopy (STORM), etc.] has evolved remarkably over the last decade. Originally driven by pushing technological limits, it has become a tool of biological discovery. The initial demand for impressive pictures showing well-studied biological structures has been replaced by a need for quantitative, reliable data providing dependable evidence for specific unresolved biological hypotheses. In this review, we highlight applications that showcase this development, identify the features that led to their success, and discuss remaining challenges and difficulties. In this context, we consider the complex topic of defining resolution for this imaging modality and address some of the more common analytical methods used with this data.","container-title":"Annual Review of Biochemistry","DOI":"10.1146/annurev-biochem-060815-014801","issue":"1","note":"number: 1\nPMID: 29272143","page":"965-989","source":"Annual Reviews","title":"Biological Insight from Super-Resolution Microscopy: What We Can Learn from Localization-Based Images","title-short":"Biological Insight from Super-Resolution Microscopy","volume":"87","author":[{"family":"Baddeley","given":"David"},{"family":"Bewersdorf","given":"Joerg"}],"issued":{"date-parts":[["2018"]]}}},{"id":"T6DpjTgs/pF0f0ygr","uris":["http://zotero.org/users/3996213/items/KFUHF9NC"],"uri":["http://zotero.org/users/3996213/items/KFUHF9NC"],"itemData":{"id":1166,"type":"article-journal","abstract":"Super-resolution microscopy has overcome a long-held resolution barrier—the diffraction limit—in light microscopy and enabled visualization of previously invisible molecular details in biological systems. Since their conception, super-resolution imaging methods have continually evolved and can now be used to image cellular structures in three dimensions, multiple colors, and living systems with nanometer-scale resolution. These methods have been applied to answer questions involving the organization, interaction, stoichiometry, and dynamics of individual molecular building blocks and their integration into functional machineries in cells and tissues. In this Review, we provide an overview of super-resolution methods, their state-of-the-art capabilities, and their constantly expanding applications to biology, with a focus on the latter. We will also describe the current technical challenges and future advances anticipated in super-resolution imaging.","container-title":"Science","DOI":"10.1126/science.aau1044","ISSN":"0036-8075, 1095-9203","issue":"6405","language":"en","note":"number: 6405\nPMID: 30166485","page":"880-887","source":"science.sciencemag.org","title":"Visualizing and discovering cellular structures with super-resolution microscopy","volume":"361","author":[{"family":"Sigal","given":"Yaron M."},{"family":"Zhou","given":"Ruobo"},{"family":"Zhuang","given":"Xiaowei"}],"issued":{"date-parts":[["2018",8,31]]}}},{"id":"T6DpjTgs/GPWMkkiQ","uris":["http://zotero.org/users/3996213/items/NYUW5Y8E"],"uri":["http://zotero.org/users/3996213/items/NYUW5Y8E"],"itemData":{"id":1170,"type":"article-journal","abstract":"Ever since the inception of light microscopy, the laws of physics have seemingly thwarted every attempt to visualize the processes of life at its most fundamental, sub-cellular, level. The diffraction limit has restricted our view to length scales well above 250 nm and in doing so, severely compromised our ability to gain true insights into many biological systems. Fortunately, continuous advancements in optics, electronics and mathematics have since provided the means to once again make physics work to our advantage. Even though some of the fundamental concepts enabling super-resolution light microscopy have been known for quite some time, practically feasible implementations have long remained elusive. It should therefore not come as a surprise that the 2014 Nobel Prize in Chemistry was awarded to the scientists who, each in their own way, contributed to transforming super-resolution microscopy from a technological tour de force to a staple of the biologist’s toolkit. By overcoming the diffraction barrier, light microscopy could once again be established as an indispensable tool in an age where the importance of understanding life at the molecular level cannot be overstated. This review strives to provide the aspiring life science researcher with an introduction to optical microscopy, starting from the fundamental concepts governing compound and fluorescent confocal microscopy to the current state-of-the-art of super-resolution microscopy techniques and their applications.","container-title":"Methods and Applications in Fluorescence","DOI":"10.1088/2050-6120/aaae0c","ISSN":"2050-6120","issue":"2","journalAbbreviation":"Methods Appl. Fluoresc.","language":"en","note":"number: 2","page":"022003","source":"Institute of Physics","title":"An introduction to optical super-resolution microscopy for the adventurous biologist","volume":"6","author":[{"family":"Vangindertael","given":"J."},{"family":"Camacho","given":"R."},{"family":"Sempels","given":"W."},{"family":"Mizuno","given":"H."},{"family":"Dedecker","given":"P."},{"family":"Janssen","given":"K. P. F."}],"issued":{"date-parts":[["2018",3]]}}},{"id":"T6DpjTgs/aVTXAIZT","uris":["http://zotero.org/users/3996213/items/BYCBNHFM"],"uri":["http://zotero.org/users/3996213/items/BYCBNHFM"],"itemData":{"id":1172,"type":"article-journal","abstract":"Super-resolution microscopy techniques offer subdiffraction limited resolution that is two- to ten-fold improved compared to that offered by conventional confocal microscopy. This breakthrough in resolution for light microscopy has contributed to new findings in neuroscience and synapse biology. This review will focus on the Structured Illumination Microscopy (SIM), Stimulated emission depletion (STED) microscopy, and Stochastic optical reconstruction microscopy (STORM) / Single molecule localization microscopy (SMLM) techniques and compare them for the better understanding of their differences and their suitability for the analysis of synapse biology. In addition, we will discuss a few practical aspects of these microscopic techniques, including resolution, image acquisition speed, multicolor capability, and other advantages and disadvantages. Tips for the improvement of microscopy will be introduced; for example, information resources for recommended dyes, the limitations of multicolor analysis, and capabilities for live imaging. In addition, we will summarize how super-resolution microscopy has been used for analyses of neuromuscular junctions and synapses.","container-title":"Neuroscience Letters","DOI":"10.1016/j.neulet.2019.134644","ISSN":"0304-3940","journalAbbreviation":"Neuroscience Letters","language":"en","page":"134644","source":"ScienceDirect","title":"Super-resolution microscopy for analyzing neuromuscular junctions and synapses","volume":"715","author":[{"family":"Badawi","given":"Yomna"},{"family":"Nishimune","given":"Hiroshi"}],"issued":{"date-parts":[["2020",1,10]]}}},{"id":"T6DpjTgs/jWVU3BdJ","uris":["http://zotero.org/users/3996213/items/WAUPHDU8"],"uri":["http://zotero.org/users/3996213/items/WAUPHDU8"],"itemData":{"id":1175,"type":"article-journal","container-title":"Biophysical Journal","DOI":"10.1016/j.bpj.2018.11.736","ISSN":"0006-3495","issue":"3","journalAbbreviation":"Biophysical Journal","language":"English","note":"number: 3","page":"133a","source":"www.cell.com","title":"Unveiling the Inhibitory Synapse Organization Using Superresolution Microscopy","volume":"116","author":[{"family":"Scalisi","given":"Silvia"},{"family":"Barberis","given":"Andrea"},{"family":"Petrini","given":"Enrica Maria"},{"family":"Zanacchi","given":"Francesca Cella"},{"family":"Diaspro","given":"Alberto"}],"issued":{"date-parts":[["2019",2,15]]}}},{"id":"T6DpjTgs/yEFU7gth","uris":["http://zotero.org/users/3996213/items/ZLHVCWF2"],"uri":["http://zotero.org/users/3996213/items/ZLHVCWF2"],"itemData":{"id":1177,"type":"article-journal","abstract":"The application of super-resolution optical microscopy to investigating synaptic structures has revealed a highly heterogeneous and variable intra-synaptic organization. Dense subsynaptic protein assemblies named subsynaptic domains or SSDs have been proposed as structural units that regulate the efficacy of neuronal transmission. However, an in-depth characterization of subsynaptic domains has been hampered by technical limitations of super-resolution microscopy of synapses, namely the stochasticity of the signals during the imaging procedures and the variability of the synaptic structures. Here, we synthetize the available evidence for the existence of subsynaptic domains at central synapses, as well as the possible functional relevance of SSDs. In particular, we discuss the possible regulation of co-transmission at mixed inhibitory synapses as a consequence of the subsynaptic distribution of glycine receptors (GlyRs) and GABAA receptors (GABAARs).","container-title":"Frontiers in Molecular Neuroscience","DOI":"10.3389/fnmol.2019.00161","ISSN":"1662-5099","journalAbbreviation":"Front. Mol. Neurosci.","language":"English","source":"Frontiers","title":"Subsynaptic Domains in Super-Resolution Microscopy: The Treachery of Images","title-short":"Subsynaptic Domains in Super-Resolution Microscopy","URL":"https://www.frontiersin.org/articles/10.3389/fnmol.2019.00161/full","volume":"12","author":[{"family":"Yang","given":"Xiaojuan"},{"family":"Specht","given":"Christian G."}],"accessed":{"date-parts":[["2020",2,14]]},"issued":{"date-parts":[["2019"]]}}}],"schema":"https://github.com/citation-style-language/schema/raw/master/csl-citation.json"} </w:instrText>
      </w:r>
      <w:r w:rsidR="005829AE" w:rsidRPr="008410C3">
        <w:fldChar w:fldCharType="separate"/>
      </w:r>
      <w:r w:rsidR="005829AE" w:rsidRPr="008410C3">
        <w:rPr>
          <w:vertAlign w:val="superscript"/>
        </w:rPr>
        <w:t>5–10</w:t>
      </w:r>
      <w:r w:rsidR="005829AE" w:rsidRPr="008410C3">
        <w:fldChar w:fldCharType="end"/>
      </w:r>
      <w:r w:rsidRPr="008410C3">
        <w:t>. Due to the diffraction limit, an optical microscope cannot reach a resolution above 200 nm laterally</w:t>
      </w:r>
      <w:r w:rsidR="005829AE" w:rsidRPr="008410C3">
        <w:fldChar w:fldCharType="begin"/>
      </w:r>
      <w:r w:rsidR="00FD5B41" w:rsidRPr="008410C3">
        <w:instrText xml:space="preserve"> ADDIN ZOTERO_ITEM CSL_CITATION {"citationID":"ABFc1IUp","properties":{"formattedCitation":"\\super 11, 12\\nosupersub{}","plainCitation":"11, 12","noteIndex":0},"citationItems":[{"id":"T6DpjTgs/XVb7G2Rl","uris":["http://zotero.org/users/3996213/items/NKNY8SVN"],"uri":["http://zotero.org/users/3996213/items/NKNY8SVN"],"itemData":{"id":1210,"type":"article-journal","abstract":"The emergence of imaging schemes capable of overcoming Abbe's diffraction barrier is revolutionizing optical microscopy.","container-title":"Nature Photonics","DOI":"10.1038/nphoton.2009.100","ISSN":"1749-4893","issue":"7","language":"en","note":"number: 7\npublisher: Nature Publishing Group","page":"361-361","source":"www.nature.com","title":"Beyond the diffraction limit","volume":"3","issued":{"date-parts":[["2009",7]]}}},{"id":"T6DpjTgs/PSbTYf22","uris":["http://zotero.org/users/3996213/items/LR5CYRFE"],"uri":["http://zotero.org/users/3996213/items/LR5CYRFE"],"itemData":{"id":1213,"type":"article-journal","abstract":"Advanced imaging techniques have evolved to see beyond the diffraction limit. W. E. Moerner spoke to Nature Photonics about the techniques involved.","container-title":"Nature Photonics","DOI":"10.1038/nphoton.2009.103","ISSN":"1749-4893","issue":"7","language":"en","note":"number: 7\npublisher: Nature Publishing Group","page":"368-369","source":"www.nature.com","title":"Eyes on super-resolution","volume":"3","author":[{"family":"Won","given":"Rachel"}],"issued":{"date-parts":[["2009",7]]}}}],"schema":"https://github.com/citation-style-language/schema/raw/master/csl-citation.json"} </w:instrText>
      </w:r>
      <w:r w:rsidR="005829AE" w:rsidRPr="008410C3">
        <w:fldChar w:fldCharType="separate"/>
      </w:r>
      <w:r w:rsidR="005829AE" w:rsidRPr="008410C3">
        <w:rPr>
          <w:vertAlign w:val="superscript"/>
        </w:rPr>
        <w:t>11,12</w:t>
      </w:r>
      <w:r w:rsidR="005829AE" w:rsidRPr="008410C3">
        <w:fldChar w:fldCharType="end"/>
      </w:r>
      <w:r w:rsidRPr="008410C3">
        <w:t>. To bypass this limit, super-resolution techniques were created, using different approaches and reaching different sub-diffraction limit resolutions: SIM, STED (Stimulated Emission Depletion Microscopy</w:t>
      </w:r>
      <w:r w:rsidR="003B06AB" w:rsidRPr="003B06AB">
        <w:t>)</w:t>
      </w:r>
      <w:r w:rsidRPr="008410C3">
        <w:t>, PALM (</w:t>
      </w:r>
      <w:proofErr w:type="spellStart"/>
      <w:r w:rsidRPr="008410C3">
        <w:t>PhotoActivated</w:t>
      </w:r>
      <w:proofErr w:type="spellEnd"/>
      <w:r w:rsidRPr="008410C3">
        <w:t xml:space="preserve"> Localization Microscopy</w:t>
      </w:r>
      <w:r w:rsidR="003B06AB" w:rsidRPr="003B06AB">
        <w:t>)</w:t>
      </w:r>
      <w:r w:rsidRPr="008410C3">
        <w:t xml:space="preserve"> and STORM (Stochastic Optical Reconstruction Microscopy</w:t>
      </w:r>
      <w:r w:rsidR="003B06AB" w:rsidRPr="003B06AB">
        <w:t>)</w:t>
      </w:r>
      <w:r w:rsidR="00362CCA" w:rsidRPr="008410C3">
        <w:fldChar w:fldCharType="begin"/>
      </w:r>
      <w:r w:rsidR="00FD5B41" w:rsidRPr="008410C3">
        <w:instrText xml:space="preserve"> ADDIN ZOTERO_ITEM CSL_CITATION {"citationID":"K4FuvzCr","properties":{"formattedCitation":"\\super 13, 14\\nosupersub{}","plainCitation":"13, 14","noteIndex":0},"citationItems":[{"id":"T6DpjTgs/ArMQWBmj","uris":["http://zotero.org/users/3996213/items/RMVMEEJ5"],"uri":["http://zotero.org/users/3996213/items/RMVMEEJ5"],"itemData":{"id":1215,"type":"article-journal","abstract":"Many biological questions require fluorescence microscopy with a resolution beyond the diffraction limit of light. Super-resolution methods such as Structured Illumination Microscopy (SIM), STimulated Emission Depletion (STED) microscopy and Single Molecule Localisation Microscopy (SMLM) enable an increase in image resolution beyond the classical diffraction-limit. Here, we compare the individual strengths and weaknesses of each technique by imaging a variety of different subcellular structures in fixed cells. We chose examples ranging from well separated vesicles to densely packed three dimensional filaments. We used quantitative and correlative analyses to assess the performance of SIM, STED and SMLM with the aim of establishing a rough guideline regarding the suitability for typical applications and to highlight pitfalls associated with the different techniques.","container-title":"Scientific Reports","DOI":"10.1038/srep27290","ISSN":"2045-2322","issue":"1","language":"en","note":"number: 1\npublisher: Nature Publishing Group","page":"27290","source":"www.nature.com","title":"Imaging cellular structures in super-resolution with SIM, STED and Localisation Microscopy: A practical comparison","title-short":"Imaging cellular structures in super-resolution with SIM, STED and Localisation Microscopy","volume":"6","author":[{"family":"Wegel","given":"Eva"},{"family":"Göhler","given":"Antonia"},{"family":"Lagerholm","given":"B. Christoffer"},{"family":"Wainman","given":"Alan"},{"family":"Uphoff","given":"Stephan"},{"family":"Kaufmann","given":"Rainer"},{"family":"Dobbie","given":"Ian M."}],"issued":{"date-parts":[["2016",6,6]]}}},{"id":"T6DpjTgs/bmq0vGs1","uris":["http://zotero.org/users/3996213/items/NTID9S6W"],"uri":["http://zotero.org/users/3996213/items/NTID9S6W"],"itemData":{"id":1218,"type":"article-journal","container-title":"Journal of Cell Science","DOI":"10.1242/jcs.080085","ISSN":"0021-9533","issue":"10","journalAbbreviation":"J Cell Sci","note":"PMID: 21536831\nPMCID: PMC3085433","page":"1607-1611","source":"PubMed Central","title":"Super-resolution microscopy at a glance","volume":"124","author":[{"family":"Galbraith","given":"Catherine G."},{"family":"Galbraith","given":"James A."}],"issued":{"date-parts":[["2011",5,15]]}}}],"schema":"https://github.com/citation-style-language/schema/raw/master/csl-citation.json"} </w:instrText>
      </w:r>
      <w:r w:rsidR="00362CCA" w:rsidRPr="008410C3">
        <w:fldChar w:fldCharType="separate"/>
      </w:r>
      <w:r w:rsidR="00362CCA" w:rsidRPr="008410C3">
        <w:rPr>
          <w:vertAlign w:val="superscript"/>
        </w:rPr>
        <w:t>13,14</w:t>
      </w:r>
      <w:r w:rsidR="00362CCA" w:rsidRPr="008410C3">
        <w:fldChar w:fldCharType="end"/>
      </w:r>
      <w:r w:rsidRPr="008410C3">
        <w:t xml:space="preserve">. </w:t>
      </w:r>
      <w:r w:rsidRPr="008410C3">
        <w:rPr>
          <w:highlight w:val="white"/>
        </w:rPr>
        <w:t>SIM doubles the spatial resolution of laser-based wide-field microscopy systems by inserting a diffraction grating into the excitation beam path</w:t>
      </w:r>
      <w:r w:rsidR="00362CCA" w:rsidRPr="008410C3">
        <w:rPr>
          <w:highlight w:val="white"/>
        </w:rPr>
        <w:fldChar w:fldCharType="begin"/>
      </w:r>
      <w:r w:rsidR="00FD5B41" w:rsidRPr="008410C3">
        <w:rPr>
          <w:highlight w:val="white"/>
        </w:rPr>
        <w:instrText xml:space="preserve"> ADDIN ZOTERO_ITEM CSL_CITATION {"citationID":"1hBy2EpB","properties":{"formattedCitation":"\\super 15\\nosupersub{}","plainCitation":"15","noteIndex":0},"citationItems":[{"id":"T6DpjTgs/YK1ptxjv","uris":["http://zotero.org/users/3996213/items/GQXGFDMN"],"uri":["http://zotero.org/users/3996213/items/GQXGFDMN"],"itemData":{"id":1221,"type":"article-journal","abstract":"Lateral resolution that exceeds the classical diffraction limit by a factor of two is achieved by using spatially structured illumination in a wide-field fluorescence microscope. The sample is illuminated with a series of excitation light patterns, which cause normally inaccessible high-resolution information to be encoded into the observed image. The recorded images are linearly processed to extract the new information and produce a reconstruction with twice the normal resolution. Unlike confocal microscopy, the resolution improvement is achieved with no need to discard any of the emission light. The method produces images of strikingly increased clarity compared to both conventional and confocal microscopes.","container-title":"Journal of Microscopy","DOI":"10.1046/j.1365-2818.2000.00710.x","ISSN":"1365-2818","issue":"2","language":"en","note":"_eprint: https://onlinelibrary.wiley.com/doi/pdf/10.1046/j.1365-2818.2000.00710.x","page":"82-87","source":"Wiley Online Library","title":"Surpassing the lateral resolution limit by a factor of two using structured illumination microscopy","volume":"198","author":[{"family":"Gustafsson","given":"M. G. L."}],"issued":{"date-parts":[["2000"]]}}}],"schema":"https://github.com/citation-style-language/schema/raw/master/csl-citation.json"} </w:instrText>
      </w:r>
      <w:r w:rsidR="00362CCA" w:rsidRPr="008410C3">
        <w:rPr>
          <w:highlight w:val="white"/>
        </w:rPr>
        <w:fldChar w:fldCharType="separate"/>
      </w:r>
      <w:r w:rsidR="00362CCA" w:rsidRPr="008410C3">
        <w:rPr>
          <w:vertAlign w:val="superscript"/>
        </w:rPr>
        <w:t>15</w:t>
      </w:r>
      <w:r w:rsidR="00362CCA" w:rsidRPr="008410C3">
        <w:rPr>
          <w:highlight w:val="white"/>
        </w:rPr>
        <w:fldChar w:fldCharType="end"/>
      </w:r>
      <w:r w:rsidRPr="008410C3">
        <w:rPr>
          <w:highlight w:val="white"/>
        </w:rPr>
        <w:t>. The movable grating diffracts the laser beams to create a known illumination pattern</w:t>
      </w:r>
      <w:r w:rsidR="00203EDA" w:rsidRPr="008410C3">
        <w:rPr>
          <w:highlight w:val="white"/>
        </w:rPr>
        <w:t>, usually stripes</w:t>
      </w:r>
      <w:r w:rsidRPr="008410C3">
        <w:rPr>
          <w:highlight w:val="white"/>
        </w:rPr>
        <w:t>. This purposely structured light pattern is superimposed to the unknown spatial distribution of the fluorescent dye (of the samp</w:t>
      </w:r>
      <w:r w:rsidR="003D7962" w:rsidRPr="008410C3">
        <w:rPr>
          <w:highlight w:val="white"/>
        </w:rPr>
        <w:t>l</w:t>
      </w:r>
      <w:r w:rsidRPr="008410C3">
        <w:rPr>
          <w:highlight w:val="white"/>
        </w:rPr>
        <w:t>e</w:t>
      </w:r>
      <w:r w:rsidR="003B06AB" w:rsidRPr="003B06AB">
        <w:rPr>
          <w:highlight w:val="white"/>
        </w:rPr>
        <w:t>)</w:t>
      </w:r>
      <w:r w:rsidRPr="008410C3">
        <w:rPr>
          <w:highlight w:val="white"/>
        </w:rPr>
        <w:t xml:space="preserve">. The interference fringes formed by the two patterns encode for otherwise indistinguishable fine details with normal wide-field microscopy. </w:t>
      </w:r>
      <w:r w:rsidR="0040094D" w:rsidRPr="008410C3">
        <w:rPr>
          <w:highlight w:val="white"/>
        </w:rPr>
        <w:t xml:space="preserve">The final super-resolved image is obtained by combining and decoding with mathematical methods several raw images of the same sample </w:t>
      </w:r>
      <w:r w:rsidRPr="008410C3">
        <w:rPr>
          <w:highlight w:val="white"/>
        </w:rPr>
        <w:t>obtained by the translations and rotations of the diffraction grating. The resolution of the super-resolved images</w:t>
      </w:r>
      <w:r w:rsidR="009C5418" w:rsidRPr="008410C3">
        <w:rPr>
          <w:highlight w:val="white"/>
        </w:rPr>
        <w:t xml:space="preserve"> </w:t>
      </w:r>
      <w:r w:rsidRPr="008410C3">
        <w:rPr>
          <w:highlight w:val="white"/>
        </w:rPr>
        <w:t>reaches 100 nm in the lateral and 500 nm in the axial di</w:t>
      </w:r>
      <w:r w:rsidR="00203EDA" w:rsidRPr="008410C3">
        <w:rPr>
          <w:highlight w:val="white"/>
        </w:rPr>
        <w:t>rection</w:t>
      </w:r>
      <w:r w:rsidR="009C5418" w:rsidRPr="008410C3">
        <w:rPr>
          <w:highlight w:val="white"/>
        </w:rPr>
        <w:t>s</w:t>
      </w:r>
      <w:r w:rsidRPr="008410C3">
        <w:rPr>
          <w:highlight w:val="white"/>
        </w:rPr>
        <w:t xml:space="preserve"> for 2D-SIM</w:t>
      </w:r>
      <w:r w:rsidR="00362CCA" w:rsidRPr="008410C3">
        <w:rPr>
          <w:highlight w:val="white"/>
        </w:rPr>
        <w:fldChar w:fldCharType="begin"/>
      </w:r>
      <w:r w:rsidR="00FD5B41" w:rsidRPr="008410C3">
        <w:rPr>
          <w:highlight w:val="white"/>
        </w:rPr>
        <w:instrText xml:space="preserve"> ADDIN ZOTERO_ITEM CSL_CITATION {"citationID":"bnxfgOTN","properties":{"formattedCitation":"\\super 15\\nosupersub{}","plainCitation":"15","noteIndex":0},"citationItems":[{"id":"T6DpjTgs/YK1ptxjv","uris":["http://zotero.org/users/3996213/items/GQXGFDMN"],"uri":["http://zotero.org/users/3996213/items/GQXGFDMN"],"itemData":{"id":1221,"type":"article-journal","abstract":"Lateral resolution that exceeds the classical diffraction limit by a factor of two is achieved by using spatially structured illumination in a wide-field fluorescence microscope. The sample is illuminated with a series of excitation light patterns, which cause normally inaccessible high-resolution information to be encoded into the observed image. The recorded images are linearly processed to extract the new information and produce a reconstruction with twice the normal resolution. Unlike confocal microscopy, the resolution improvement is achieved with no need to discard any of the emission light. The method produces images of strikingly increased clarity compared to both conventional and confocal microscopes.","container-title":"Journal of Microscopy","DOI":"10.1046/j.1365-2818.2000.00710.x","ISSN":"1365-2818","issue":"2","language":"en","note":"_eprint: https://onlinelibrary.wiley.com/doi/pdf/10.1046/j.1365-2818.2000.00710.x","page":"82-87","source":"Wiley Online Library","title":"Surpassing the lateral resolution limit by a factor of two using structured illumination microscopy","volume":"198","author":[{"family":"Gustafsson","given":"M. G. L."}],"issued":{"date-parts":[["2000"]]}}}],"schema":"https://github.com/citation-style-language/schema/raw/master/csl-citation.json"} </w:instrText>
      </w:r>
      <w:r w:rsidR="00362CCA" w:rsidRPr="008410C3">
        <w:rPr>
          <w:highlight w:val="white"/>
        </w:rPr>
        <w:fldChar w:fldCharType="separate"/>
      </w:r>
      <w:r w:rsidR="00362CCA" w:rsidRPr="008410C3">
        <w:rPr>
          <w:vertAlign w:val="superscript"/>
        </w:rPr>
        <w:t>15</w:t>
      </w:r>
      <w:r w:rsidR="00362CCA" w:rsidRPr="008410C3">
        <w:rPr>
          <w:highlight w:val="white"/>
        </w:rPr>
        <w:fldChar w:fldCharType="end"/>
      </w:r>
      <w:r w:rsidRPr="008410C3">
        <w:rPr>
          <w:highlight w:val="white"/>
        </w:rPr>
        <w:t xml:space="preserve">  or 100 nm in the lateral and 250 nm in the axial </w:t>
      </w:r>
      <w:r w:rsidR="00203EDA" w:rsidRPr="008410C3">
        <w:rPr>
          <w:highlight w:val="white"/>
        </w:rPr>
        <w:t>direction</w:t>
      </w:r>
      <w:r w:rsidR="009C5418" w:rsidRPr="008410C3">
        <w:rPr>
          <w:highlight w:val="white"/>
        </w:rPr>
        <w:t>s</w:t>
      </w:r>
      <w:r w:rsidR="00362CCA" w:rsidRPr="008410C3">
        <w:rPr>
          <w:highlight w:val="white"/>
        </w:rPr>
        <w:t xml:space="preserve"> for 3D-SIM</w:t>
      </w:r>
      <w:r w:rsidR="00362CCA" w:rsidRPr="008410C3">
        <w:fldChar w:fldCharType="begin"/>
      </w:r>
      <w:r w:rsidR="00FD5B41" w:rsidRPr="008410C3">
        <w:instrText xml:space="preserve"> ADDIN ZOTERO_ITEM CSL_CITATION {"citationID":"2SdLmITn","properties":{"formattedCitation":"\\super 16\\nosupersub{}","plainCitation":"16","noteIndex":0},"citationItems":[{"id":"T6DpjTgs/acIOFGyf","uris":["http://zotero.org/users/3996213/items/8XQZY9UP"],"uri":["http://zotero.org/users/3996213/items/8XQZY9UP"],"itemData":{"id":1224,"type":"article-journal","abstract":"Structured illumination microscopy is a method that can increase the spatial resolution of wide-field fluorescence microscopy beyond its classical limit by using spatially structured illumination light. Here we describe how this method can be applied in three dimensions to double the axial as well as the lateral resolution, with true optical sectioning. A grating is used to generate three mutually coherent light beams, which interfere in the specimen to form an illumination pattern that varies both laterally and axially. The spatially structured excitation intensity causes normally unreachable high-resolution information to become encoded into the observed images through spatial frequency mixing. This new information is computationally extracted and used to generate a three-dimensional reconstruction with twice as high resolution, in all three dimensions, as is possible in a conventional wide-field microscope. The method has been demonstrated on both test objects and biological specimens, and has produced the first light microscopy images of the synaptonemal complex in which the lateral elements are clearly resolved.","container-title":"Biophysical Journal","DOI":"10.1529/biophysj.107.120345","ISSN":"0006-3495","issue":"12","journalAbbreviation":"Biophys J","note":"PMID: 18326650\nPMCID: PMC2397368","page":"4957-4970","source":"PubMed Central","title":"Three-Dimensional Resolution Doubling in Wide-Field Fluorescence Microscopy by Structured Illumination","volume":"94","author":[{"family":"Gustafsson","given":"Mats G. L."},{"family":"Shao","given":"Lin"},{"family":"Carlton","given":"Peter M."},{"family":"Wang","given":"C. J. Rachel"},{"family":"Golubovskaya","given":"Inna N."},{"family":"Cande","given":"W. Zacheus"},{"family":"Agard","given":"David A."},{"family":"Sedat","given":"John W."}],"issued":{"date-parts":[["2008",6,15]]}}}],"schema":"https://github.com/citation-style-language/schema/raw/master/csl-citation.json"} </w:instrText>
      </w:r>
      <w:r w:rsidR="00362CCA" w:rsidRPr="008410C3">
        <w:fldChar w:fldCharType="separate"/>
      </w:r>
      <w:r w:rsidR="00362CCA" w:rsidRPr="008410C3">
        <w:rPr>
          <w:vertAlign w:val="superscript"/>
        </w:rPr>
        <w:t>16</w:t>
      </w:r>
      <w:r w:rsidR="00362CCA" w:rsidRPr="008410C3">
        <w:fldChar w:fldCharType="end"/>
      </w:r>
      <w:r w:rsidRPr="008410C3">
        <w:rPr>
          <w:highlight w:val="white"/>
        </w:rPr>
        <w:t>.</w:t>
      </w:r>
    </w:p>
    <w:p w14:paraId="00000025" w14:textId="77777777" w:rsidR="00CF629A" w:rsidRPr="008410C3" w:rsidRDefault="00CF629A" w:rsidP="00375089">
      <w:pPr>
        <w:contextualSpacing/>
      </w:pPr>
    </w:p>
    <w:p w14:paraId="00000026" w14:textId="53698087" w:rsidR="00CF629A" w:rsidRPr="008410C3" w:rsidRDefault="00F73E4B" w:rsidP="00375089">
      <w:pPr>
        <w:contextualSpacing/>
      </w:pPr>
      <w:r w:rsidRPr="008410C3">
        <w:t>The new understanding of the synapse is even more important in the light of the many neurological disorders where synaptic dysfunction plays a major role in onset and progression</w:t>
      </w:r>
      <w:r w:rsidR="00362CCA" w:rsidRPr="008410C3">
        <w:fldChar w:fldCharType="begin"/>
      </w:r>
      <w:r w:rsidR="00FD5B41" w:rsidRPr="008410C3">
        <w:instrText xml:space="preserve"> ADDIN ZOTERO_ITEM CSL_CITATION {"citationID":"u6x7U4nl","properties":{"formattedCitation":"\\super 17, 18\\nosupersub{}","plainCitation":"17, 18","noteIndex":0},"citationItems":[{"id":"T6DpjTgs/xRTbWEPt","uris":["http://zotero.org/users/3996213/items/Y9EXH38U"],"uri":["http://zotero.org/users/3996213/items/Y9EXH38U"],"itemData":{"id":1160,"type":"article-journal","abstract":"Synaptopathy is an increasingly popular term used to deﬁne key features of neurodegenerative and psychiatric disease. It implies that disruptions in synaptic structure and function are potentially the major determinant of such brain diseases. The Synaptopathies: Dysfunction of Synaptic Function Biochemical Society Focused Meeting brought together several invited speakers, supplemented with short communications from young scientists, who addressed this possibility. The talks spanned the full gamut of approaches that brought molecular, cellular, systems and whole-animal experimentation together to address how fundamental synaptic biology was increasingly informing on dysfunction in disease. The disease and models thereof discussed included Alzheimer’s disease, prions, Huntington’s disease, Parkinson’s disease, schizophrenia and autism. The audience were asked to reﬂect on whether synaptopathy, although attractive and conceptually useful, provided a signiﬁcant explanation as the cause of these major diseases. The breadth of the meeting reinforced the complexity of these brain diseases, supported the signiﬁcance of synaptic dysfunction in disease, but left open the issue as to whether the prime cause of these disorders could be resolved as simple synaptic dysfunction. Thus, despite revealing a value of synaptopathy, further investigation will be required to reveal its balance in the cause and effect in each of the major brain diseases.","container-title":"Biochemical Society Transactions","DOI":"10.1042/BST0380443","ISSN":"0300-5127, 1470-8752","issue":"2","language":"en","note":"number: 2","page":"443-444","source":"Crossref","title":"Synaptopathy: dysfunction of synaptic function?","title-short":"Synaptopathy","volume":"38","author":[{"family":"Brose","given":"Nils"},{"family":"O'Connor","given":"Vincent"},{"family":"Skehel","given":"Paul"}],"issued":{"date-parts":[["2010",4,1]]}}},{"id":"T6DpjTgs/MkQZN85O","uris":["http://zotero.org/users/3996213/items/8BRNKJKN"],"uri":["http://zotero.org/users/3996213/items/8BRNKJKN"],"itemData":{"id":1179,"type":"article-journal","abstract":"Dementia encapsulates a set of symptoms that include loss of mental abilities such as memory, problem solving or language, and reduces a person’s ability to perform daily activities. Alzheimer’s disease is the most common form of dementia, however dementia can also occur in other neurological disorders such as Huntington’s disease (HD). Many studies have demonstrated that loss of neuronal cell function manifests pre-symptomatically and thus is a relevant therapeutic target to alleviate symptoms. Synaptopathy, the physiological dysfunction of synapses, is now being approached as the target for many neurological and psychiatric disorders, including HD. HD is an autosomal dominant and progressive degenerative disorder, with clinical manifestations that encompass movement, cognition, mood and behaviour. HD is one of the most common tandem repeat disorders and is caused by a trinucleotide (CAG) repeat expansion, encoding an extended polyglutamine tract in the huntingtin protein. Animal models as well as human studies have provided detailed, although not exhaustive, evidence of synaptic dysfunction in HD. In this review, we discuss the neuropathology of HD and how the changes in synaptic signalling in the diseased brain lead to its symptoms, which include dementia. Here, we review and discuss the mechanisms by which the ‘molecular orchestras’ and their ‘synaptic symphonies’ are disrupted in neurodegeneration and dementia, focusing on HD as a model disease. We also explore the therapeutic strategies currently in pre-clinical and clinical testing that are targeted towards improving synaptic function in HD.","container-title":"Progress in Neurobiology","DOI":"10.1016/j.pneurobio.2017.03.008","ISSN":"0301-0082","journalAbbreviation":"Progress in Neurobiology","language":"en","page":"18-45","source":"ScienceDirect","title":"Synaptopathic mechanisms of neurodegeneration and dementia: Insights from Huntington’s disease","title-short":"Synaptopathic mechanisms of neurodegeneration and dementia","volume":"153","author":[{"family":"Tyebji","given":"Shiraz"},{"family":"Hannan","given":"Anthony J."}],"issued":{"date-parts":[["2017",6,1]]}}}],"schema":"https://github.com/citation-style-language/schema/raw/master/csl-citation.json"} </w:instrText>
      </w:r>
      <w:r w:rsidR="00362CCA" w:rsidRPr="008410C3">
        <w:fldChar w:fldCharType="separate"/>
      </w:r>
      <w:r w:rsidR="00362CCA" w:rsidRPr="008410C3">
        <w:rPr>
          <w:vertAlign w:val="superscript"/>
        </w:rPr>
        <w:t>17,18</w:t>
      </w:r>
      <w:r w:rsidR="00362CCA" w:rsidRPr="008410C3">
        <w:fldChar w:fldCharType="end"/>
      </w:r>
      <w:r w:rsidRPr="008410C3">
        <w:t>. Alzheimer’s disease, Down syndrome, Parkinson’s disease, prion diseases, epilepsy, autism spectrum disorders and fragile X syndrome among others have been linked to abnormalities in synaptic composition, morphology and function</w:t>
      </w:r>
      <w:r w:rsidR="00362CCA" w:rsidRPr="008410C3">
        <w:fldChar w:fldCharType="begin"/>
      </w:r>
      <w:r w:rsidR="00FD5B41" w:rsidRPr="008410C3">
        <w:instrText xml:space="preserve"> ADDIN ZOTERO_ITEM CSL_CITATION {"citationID":"59b7UcnT","properties":{"formattedCitation":"\\super 19\\uc0\\u8211{}22\\nosupersub{}","plainCitation":"19–22","noteIndex":0},"citationItems":[{"id":"T6DpjTgs/e4ymelw0","uris":["http://zotero.org/users/3996213/items/SJ7NU3CN"],"uri":["http://zotero.org/users/3996213/items/SJ7NU3CN"],"itemData":{"id":1182,"type":"article-journal","abstract":"Autism spectrum disorder (ASD) is a group of developmental disabilities characterized by impairments in social interaction and communication and restricted and repetitive interests/behaviors. Advances in human genomics have identified a large number of genetic variations associated with ASD. These associations are being rapidly verified by a growing number of studies using a variety of approaches, including mouse genetics. These studies have also identified key mechanisms underlying the pathogenesis of ASD, many of which involve synaptic dysfunctions, and have investigated novel, mechanism-based therapeutic strategies. This review will try to integrate these three key aspects of ASD research: human genetics, animal models, and potential treatments. Continued efforts in this direction should ultimately reveal core mechanisms that account for a larger fraction of ASD cases and identify neural mechanisms associated with specific ASD symptoms, providing important clues to efficient ASD treatment.","container-title":"Frontiers in Molecular Neuroscience","DOI":"10.3389/fnmol.2013.00019","ISSN":"1662-5099","journalAbbreviation":"Front Mol Neurosci","note":"PMID: 23935565\nPMCID: PMC3733014","source":"PubMed Central","title":"Autism spectrum disorder causes, mechanisms, and treatments: focus on neuronal synapses","title-short":"Autism spectrum disorder causes, mechanisms, and treatments","URL":"https://www.ncbi.nlm.nih.gov/pmc/articles/PMC3733014/","volume":"6","author":[{"family":"Won","given":"Hyejung"},{"family":"Mah","given":"Won"},{"family":"Kim","given":"Eunjoon"}],"accessed":{"date-parts":[["2020",2,14]]},"issued":{"date-parts":[["2013",8,5]]}}},{"id":"T6DpjTgs/te2X120W","uris":["http://zotero.org/users/3996213/items/UI74R6MA"],"uri":["http://zotero.org/users/3996213/items/UI74R6MA"],"itemData":{"id":1185,"type":"article-journal","abstract":"Fragile X Syndrome is the most common inherited form of mental retardation and a leading genetic cause of autism. There is increasing evidence in both FXS and other forms of autism that alterations in synapse number, structure and function are associated and contribute to these prevalent diseases. FXS is caused by loss of function of the Fmr1 gene which encodes the RNA binding protein, FMRP. Therefore, FXS is a tractable model to understand synaptic dysfunction in cognitive disorders. FMRP is present at synapses where it associates with mRNA and polyribosomes. Accumulating evidence finds roles for FMRP in synapse development, elimination and plasticity. Here, we review the synaptic changes observed in FXS and try to relate these changes to what is known about the molecular function of FMRP. Recent advances in the understanding of the molecular and synaptic function of FMRP, as well as the consequences of its loss, have led to the development of novel therapeutic strategies for FXS and related diseases such as autism.","container-title":"The Neuroscientist : a review journal bringing neurobiology, neurology and psychiatry","DOI":"10.1177/1073858409333075","ISSN":"1073-8584","issue":"5","journalAbbreviation":"Neuroscientist","note":"number: 5\nPMID: 19325170\nPMCID: PMC2762019","page":"549-567","source":"PubMed Central","title":"The State of Synapses in Fragile X Syndrome","volume":"15","author":[{"family":"Pfeiffer","given":"Brad E."},{"family":"Huber","given":"Kimberly M."}],"issued":{"date-parts":[["2009",10]]}}},{"id":"T6DpjTgs/LoWgg57j","uris":["http://zotero.org/users/3996213/items/UD3K64SL"],"uri":["http://zotero.org/users/3996213/items/UD3K64SL"],"itemData":{"id":1190,"type":"article-journal","abstract":"Genetic causes of intellectual disability (ID) include mutations in proteins with various functions. However, many of these proteins are enriched in synapses and recent investigations point out their crucial role in the subtle regulation of synaptic activity and dendritic spine morphogenesis. Moreover, in addition to genetic data, functional and animal model studies are providing compelling evidence that supports the emerging unifying synapse-based theory for cognitive deficit. In this review, we highlight ID-related gene products involved in synaptic morphogenesis and function, with a particular focus on the emergent signaling pathways involved in synaptic plasticity whose disruption results in cognitive deficit.","container-title":"Molecular Psychiatry","DOI":"10.1038/mp.2011.139","ISSN":"1476-5578","issue":"7","language":"en","note":"number: 7","page":"682-693","source":"www.nature.com","title":"Emerging major synaptic signaling pathways involved in intellectual disability","volume":"17","author":[{"family":"Pavlowsky","given":"A."},{"family":"Chelly","given":"J."},{"family":"Billuart","given":"P."}],"issued":{"date-parts":[["2012",7]]}}},{"id":"T6DpjTgs/ZVL4x5Iq","uris":["http://zotero.org/users/3996213/items/8IKI7LEV"],"uri":["http://zotero.org/users/3996213/items/8IKI7LEV"],"itemData":{"id":1208,"type":"article-journal","abstract":"Synaptic dysfunction is an important cause of neurological symptoms in prion diseases, a class of clinically heterogeneous neurodegenerative disorders caused by misfolding of the cellular prion protein (PrP(C)). Experimental data suggest that accumulation of misfolded PrP(C) in the endoplasmic reticulum (ER) may be crucial in synaptic failure, possibly because of the activation of the translational repression pathway of the unfolded protein response. Here, we report that this pathway is not operative in mouse models of genetic prion disease, consistent with our previous observation that ER stress is not involved. Building on our recent finding that ER retention of mutant PrP(C) impairs the secretory trafficking of calcium channels essential for synaptic function, we propose a model of pathogenicity in which intracellular retention of misfolded PrP(C) results in loss of function or gain of toxicity of PrP(C)-interacting proteins. This neurotoxic modality may also explain the phenotypic heterogeneity of prion diseases.","container-title":"International Journal of Cell Biology","DOI":"10.1155/2013/543803","ISSN":"1687-8876","journalAbbreviation":"Int J Cell Biol","language":"eng","note":"PMID: 24369467\nPMCID: PMC3863542","page":"543803","source":"PubMed","title":"Synaptic dysfunction in prion diseases: a trafficking problem?","title-short":"Synaptic dysfunction in prion diseases","volume":"2013","author":[{"family":"Senatore","given":"Assunta"},{"family":"Restelli","given":"Elena"},{"family":"Chiesa","given":"Roberto"}],"issued":{"date-parts":[["2013"]]}}}],"schema":"https://github.com/citation-style-language/schema/raw/master/csl-citation.json"} </w:instrText>
      </w:r>
      <w:r w:rsidR="00362CCA" w:rsidRPr="008410C3">
        <w:fldChar w:fldCharType="separate"/>
      </w:r>
      <w:r w:rsidR="00362CCA" w:rsidRPr="008410C3">
        <w:rPr>
          <w:vertAlign w:val="superscript"/>
        </w:rPr>
        <w:t>19–22</w:t>
      </w:r>
      <w:r w:rsidR="00362CCA" w:rsidRPr="008410C3">
        <w:fldChar w:fldCharType="end"/>
      </w:r>
      <w:r w:rsidRPr="008410C3">
        <w:t xml:space="preserve">. </w:t>
      </w:r>
    </w:p>
    <w:p w14:paraId="00000027" w14:textId="77777777" w:rsidR="00CF629A" w:rsidRPr="008410C3" w:rsidRDefault="00CF629A" w:rsidP="00375089">
      <w:pPr>
        <w:contextualSpacing/>
      </w:pPr>
    </w:p>
    <w:p w14:paraId="00000028" w14:textId="6C1A079B" w:rsidR="00CF629A" w:rsidRPr="008410C3" w:rsidRDefault="00F73E4B" w:rsidP="00375089">
      <w:pPr>
        <w:contextualSpacing/>
      </w:pPr>
      <w:r w:rsidRPr="008410C3">
        <w:t>Recently, using a set of SUMO-specific antibodies, we used SIM to show co</w:t>
      </w:r>
      <w:r w:rsidR="00165596" w:rsidRPr="008410C3">
        <w:t>-</w:t>
      </w:r>
      <w:r w:rsidRPr="008410C3">
        <w:t>localization in primary hippocampal neurons of the SUMO proteins with the pre- and post-synaptic markers synaptophysin and PSD95 at super-resolution level</w:t>
      </w:r>
      <w:r w:rsidR="00362CCA" w:rsidRPr="008410C3">
        <w:fldChar w:fldCharType="begin"/>
      </w:r>
      <w:r w:rsidR="00FD5B41" w:rsidRPr="008410C3">
        <w:instrText xml:space="preserve"> ADDIN ZOTERO_ITEM CSL_CITATION {"citationID":"1g3FHFSo","properties":{"formattedCitation":"\\super 23\\nosupersub{}","plainCitation":"23","noteIndex":0},"citationItems":[{"id":"T6DpjTgs/q7pqeM5X","uris":["http://zotero.org/users/3996213/items/IBPDPTK3"],"uri":["http://zotero.org/users/3996213/items/IBPDPTK3"],"itemData":{"id":679,"type":"article-journal","abstract":"The ubiquitously expressed SUMO proteins regulate a plethora of cellular pathways and processes. While they have a predominantly nuclear localization, extranuclear roles of SUMO isoforms at the synapse have also been described, making SUMOylation one of the major post-translational regulators of nerve functions. These findings have however recently been challenged, at least for SUMO1, by the analysis of transgenic SUMO1 knock-in mice, where the authors failed to detect the protein at the synapse. In the ongoing dispute, the subcellular distribution in neurons of SUMO2/3 and of the E2 SUMO ligase Ubc9 has not been examined. To investigate whether SUMO proteins do or do not localize at the synapse, we studied their localization in hippocampal primary neurons by super resolution microscopy. We found that SUMO1, SUMO2/3 and Ubc9 are primarily nuclear proteins, which also colocalize partially with pre- and post-synaptic markers such as synaptophysin and PSD95.","container-title":"Frontiers in Cellular Neuroscience","DOI":"10.3389/fncel.2019.00486","ISSN":"1662-5102","journalAbbreviation":"Front. Cell. Neurosci.","language":"English","source":"Frontiers","title":"Super Resolution Microscopy of SUMO Proteins in Neurons","URL":"https://www.frontiersin.org/articles/10.3389/fncel.2019.00486/full","volume":"13","author":[{"family":"Colnaghi","given":"Luca"},{"family":"Russo","given":"Luca"},{"family":"Natale","given":"Carmina"},{"family":"Restelli","given":"Elena"},{"family":"Cagnotto","given":"Alfredo"},{"family":"Salmona","given":"Mario"},{"family":"Chiesa","given":"Roberto"},{"family":"Fioriti","given":"Luana"}],"accessed":{"date-parts":[["2019",11,18]]},"issued":{"date-parts":[["2019"]]}}}],"schema":"https://github.com/citation-style-language/schema/raw/master/csl-citation.json"} </w:instrText>
      </w:r>
      <w:r w:rsidR="00362CCA" w:rsidRPr="008410C3">
        <w:fldChar w:fldCharType="separate"/>
      </w:r>
      <w:r w:rsidR="00362CCA" w:rsidRPr="008410C3">
        <w:rPr>
          <w:vertAlign w:val="superscript"/>
        </w:rPr>
        <w:t>23</w:t>
      </w:r>
      <w:r w:rsidR="00362CCA" w:rsidRPr="008410C3">
        <w:fldChar w:fldCharType="end"/>
      </w:r>
      <w:r w:rsidRPr="008410C3">
        <w:t xml:space="preserve">. This enabled us to confirm biochemical and confocal microscopy evidence of SUMO localization in neurons. </w:t>
      </w:r>
    </w:p>
    <w:p w14:paraId="00000029" w14:textId="77777777" w:rsidR="00CF629A" w:rsidRPr="008410C3" w:rsidRDefault="00CF629A" w:rsidP="00375089">
      <w:pPr>
        <w:ind w:firstLine="720"/>
        <w:contextualSpacing/>
      </w:pPr>
    </w:p>
    <w:p w14:paraId="0000002B" w14:textId="1784339F" w:rsidR="00CF629A" w:rsidRPr="008410C3" w:rsidRDefault="00F73E4B" w:rsidP="00375089">
      <w:pPr>
        <w:contextualSpacing/>
        <w:rPr>
          <w:i/>
        </w:rPr>
      </w:pPr>
      <w:r w:rsidRPr="008410C3">
        <w:t>Here</w:t>
      </w:r>
      <w:r w:rsidR="0040094D" w:rsidRPr="008410C3">
        <w:t>,</w:t>
      </w:r>
      <w:r w:rsidRPr="008410C3">
        <w:t xml:space="preserve"> we describe a protocol to stud</w:t>
      </w:r>
      <w:r w:rsidR="0040094D" w:rsidRPr="008410C3">
        <w:t>y</w:t>
      </w:r>
      <w:r w:rsidRPr="008410C3">
        <w:t xml:space="preserve"> the localization of proteins in </w:t>
      </w:r>
      <w:r w:rsidR="0040094D" w:rsidRPr="008410C3">
        <w:t>mouse hippocampal primary neurons</w:t>
      </w:r>
      <w:r w:rsidRPr="008410C3">
        <w:t xml:space="preserve">. </w:t>
      </w:r>
      <w:r w:rsidR="0040094D" w:rsidRPr="008410C3">
        <w:t>At the same time, t</w:t>
      </w:r>
      <w:r w:rsidRPr="008410C3">
        <w:t>his protocol may be adapted to different types of primary neuronal culture</w:t>
      </w:r>
      <w:r w:rsidR="0040094D" w:rsidRPr="008410C3">
        <w:t>s</w:t>
      </w:r>
      <w:r w:rsidRPr="008410C3">
        <w:t>.</w:t>
      </w:r>
    </w:p>
    <w:p w14:paraId="0000002C" w14:textId="77777777" w:rsidR="00CF629A" w:rsidRPr="008410C3" w:rsidRDefault="00CF629A" w:rsidP="00375089">
      <w:pPr>
        <w:contextualSpacing/>
        <w:rPr>
          <w:b/>
        </w:rPr>
      </w:pPr>
    </w:p>
    <w:p w14:paraId="0000002D" w14:textId="430B07BB" w:rsidR="00CF629A" w:rsidRDefault="00F73E4B" w:rsidP="00375089">
      <w:pPr>
        <w:contextualSpacing/>
        <w:rPr>
          <w:b/>
        </w:rPr>
      </w:pPr>
      <w:r w:rsidRPr="008410C3">
        <w:rPr>
          <w:b/>
        </w:rPr>
        <w:lastRenderedPageBreak/>
        <w:t>PROTOCOL:</w:t>
      </w:r>
    </w:p>
    <w:p w14:paraId="19347604" w14:textId="77777777" w:rsidR="00375089" w:rsidRPr="008410C3" w:rsidRDefault="00375089" w:rsidP="00375089">
      <w:pPr>
        <w:contextualSpacing/>
      </w:pPr>
    </w:p>
    <w:p w14:paraId="0000002E" w14:textId="63F58716" w:rsidR="00CF629A" w:rsidRPr="00375089" w:rsidRDefault="00F73E4B" w:rsidP="00375089">
      <w:pPr>
        <w:widowControl/>
        <w:numPr>
          <w:ilvl w:val="0"/>
          <w:numId w:val="2"/>
        </w:numPr>
        <w:pBdr>
          <w:top w:val="nil"/>
          <w:left w:val="nil"/>
          <w:bottom w:val="nil"/>
          <w:right w:val="nil"/>
          <w:between w:val="nil"/>
        </w:pBdr>
        <w:contextualSpacing/>
      </w:pPr>
      <w:r w:rsidRPr="008410C3">
        <w:rPr>
          <w:b/>
        </w:rPr>
        <w:t>Primary cultures </w:t>
      </w:r>
    </w:p>
    <w:p w14:paraId="5D4C553F" w14:textId="77777777" w:rsidR="00375089" w:rsidRPr="008410C3" w:rsidRDefault="00375089" w:rsidP="00375089">
      <w:pPr>
        <w:widowControl/>
        <w:pBdr>
          <w:top w:val="nil"/>
          <w:left w:val="nil"/>
          <w:bottom w:val="nil"/>
          <w:right w:val="nil"/>
          <w:between w:val="nil"/>
        </w:pBdr>
        <w:contextualSpacing/>
      </w:pPr>
    </w:p>
    <w:p w14:paraId="0000002F" w14:textId="14647C20" w:rsidR="00CF629A" w:rsidRDefault="00F73E4B" w:rsidP="00375089">
      <w:pPr>
        <w:widowControl/>
        <w:numPr>
          <w:ilvl w:val="1"/>
          <w:numId w:val="2"/>
        </w:numPr>
        <w:pBdr>
          <w:top w:val="nil"/>
          <w:left w:val="nil"/>
          <w:bottom w:val="nil"/>
          <w:right w:val="nil"/>
          <w:between w:val="nil"/>
        </w:pBdr>
        <w:contextualSpacing/>
      </w:pPr>
      <w:r w:rsidRPr="008410C3">
        <w:t xml:space="preserve">Culture </w:t>
      </w:r>
      <w:r w:rsidR="0040094D" w:rsidRPr="008410C3">
        <w:t xml:space="preserve">mouse hippocampal </w:t>
      </w:r>
      <w:r w:rsidRPr="008410C3">
        <w:t xml:space="preserve">primary neurons in chambered coverslips (such as </w:t>
      </w:r>
      <w:proofErr w:type="spellStart"/>
      <w:r w:rsidRPr="008410C3">
        <w:t>Ibidi</w:t>
      </w:r>
      <w:proofErr w:type="spellEnd"/>
      <w:r w:rsidRPr="008410C3">
        <w:t xml:space="preserve"> µ-Slide 8 Well or Nunc Lab-Tek Chambered Coverglass</w:t>
      </w:r>
      <w:r w:rsidR="003B06AB" w:rsidRPr="003B06AB">
        <w:t>)</w:t>
      </w:r>
      <w:r w:rsidRPr="008410C3">
        <w:t xml:space="preserve"> that match the objective requirement for #1.5</w:t>
      </w:r>
      <w:r w:rsidR="0040094D" w:rsidRPr="008410C3">
        <w:t xml:space="preserve"> (0.17 mm</w:t>
      </w:r>
      <w:r w:rsidR="003B06AB" w:rsidRPr="003B06AB">
        <w:t>)</w:t>
      </w:r>
      <w:r w:rsidR="0040094D" w:rsidRPr="008410C3">
        <w:t xml:space="preserve"> coverslip thickness.</w:t>
      </w:r>
    </w:p>
    <w:p w14:paraId="685C521F" w14:textId="77777777" w:rsidR="00375089" w:rsidRPr="008410C3" w:rsidRDefault="00375089" w:rsidP="00375089">
      <w:pPr>
        <w:widowControl/>
        <w:pBdr>
          <w:top w:val="nil"/>
          <w:left w:val="nil"/>
          <w:bottom w:val="nil"/>
          <w:right w:val="nil"/>
          <w:between w:val="nil"/>
        </w:pBdr>
        <w:contextualSpacing/>
      </w:pPr>
    </w:p>
    <w:p w14:paraId="00000030" w14:textId="43380DC5" w:rsidR="00CF629A" w:rsidRDefault="00F73E4B" w:rsidP="00375089">
      <w:pPr>
        <w:widowControl/>
        <w:numPr>
          <w:ilvl w:val="1"/>
          <w:numId w:val="2"/>
        </w:numPr>
        <w:pBdr>
          <w:top w:val="nil"/>
          <w:left w:val="nil"/>
          <w:bottom w:val="nil"/>
          <w:right w:val="nil"/>
          <w:between w:val="nil"/>
        </w:pBdr>
        <w:contextualSpacing/>
      </w:pPr>
      <w:r w:rsidRPr="008410C3">
        <w:t xml:space="preserve">Coat chambered coverslips with </w:t>
      </w:r>
      <w:r w:rsidR="0017045D" w:rsidRPr="008410C3">
        <w:t>100</w:t>
      </w:r>
      <w:r w:rsidR="00375089">
        <w:t xml:space="preserve"> µ</w:t>
      </w:r>
      <w:r w:rsidR="0017045D" w:rsidRPr="008410C3">
        <w:t xml:space="preserve">L of </w:t>
      </w:r>
      <w:r w:rsidRPr="008410C3">
        <w:t>poly-L-lysine (100 µg/mL</w:t>
      </w:r>
      <w:r w:rsidR="003B06AB" w:rsidRPr="003B06AB">
        <w:t>)</w:t>
      </w:r>
      <w:r w:rsidRPr="008410C3">
        <w:t>.</w:t>
      </w:r>
    </w:p>
    <w:p w14:paraId="7DF591DA" w14:textId="77777777" w:rsidR="00375089" w:rsidRPr="008410C3" w:rsidRDefault="00375089" w:rsidP="00375089">
      <w:pPr>
        <w:widowControl/>
        <w:pBdr>
          <w:top w:val="nil"/>
          <w:left w:val="nil"/>
          <w:bottom w:val="nil"/>
          <w:right w:val="nil"/>
          <w:between w:val="nil"/>
        </w:pBdr>
        <w:contextualSpacing/>
      </w:pPr>
    </w:p>
    <w:p w14:paraId="00000031" w14:textId="1C33C21D" w:rsidR="00CF629A" w:rsidRDefault="00F73E4B" w:rsidP="00375089">
      <w:pPr>
        <w:widowControl/>
        <w:numPr>
          <w:ilvl w:val="1"/>
          <w:numId w:val="2"/>
        </w:numPr>
        <w:pBdr>
          <w:top w:val="nil"/>
          <w:left w:val="nil"/>
          <w:bottom w:val="nil"/>
          <w:right w:val="nil"/>
          <w:between w:val="nil"/>
        </w:pBdr>
        <w:contextualSpacing/>
      </w:pPr>
      <w:r w:rsidRPr="008410C3">
        <w:t>The next day, wash the chambered coverslips twice with sterile phosphate-buffered saline (PBS</w:t>
      </w:r>
      <w:r w:rsidR="003B06AB" w:rsidRPr="003B06AB">
        <w:t>)</w:t>
      </w:r>
      <w:r w:rsidRPr="008410C3">
        <w:t>.</w:t>
      </w:r>
    </w:p>
    <w:p w14:paraId="13EEC6C9" w14:textId="77777777" w:rsidR="00375089" w:rsidRPr="008410C3" w:rsidRDefault="00375089" w:rsidP="00375089">
      <w:pPr>
        <w:widowControl/>
        <w:pBdr>
          <w:top w:val="nil"/>
          <w:left w:val="nil"/>
          <w:bottom w:val="nil"/>
          <w:right w:val="nil"/>
          <w:between w:val="nil"/>
        </w:pBdr>
        <w:contextualSpacing/>
      </w:pPr>
    </w:p>
    <w:p w14:paraId="00000032" w14:textId="03F1E2BB" w:rsidR="00CF629A" w:rsidRDefault="00F73E4B" w:rsidP="00375089">
      <w:pPr>
        <w:widowControl/>
        <w:numPr>
          <w:ilvl w:val="1"/>
          <w:numId w:val="2"/>
        </w:numPr>
        <w:pBdr>
          <w:top w:val="nil"/>
          <w:left w:val="nil"/>
          <w:bottom w:val="nil"/>
          <w:right w:val="nil"/>
          <w:between w:val="nil"/>
        </w:pBdr>
        <w:contextualSpacing/>
      </w:pPr>
      <w:r w:rsidRPr="008410C3">
        <w:t xml:space="preserve">To obtain mouse primary neurons, </w:t>
      </w:r>
      <w:r w:rsidR="00375089">
        <w:t xml:space="preserve">isolate </w:t>
      </w:r>
      <w:r w:rsidRPr="008410C3">
        <w:t>hippocampi from P1-P4 pups</w:t>
      </w:r>
      <w:r w:rsidR="0017045D" w:rsidRPr="008410C3">
        <w:rPr>
          <w:vertAlign w:val="superscript"/>
        </w:rPr>
        <w:t>23</w:t>
      </w:r>
      <w:r w:rsidRPr="008410C3">
        <w:t>.</w:t>
      </w:r>
    </w:p>
    <w:p w14:paraId="3696CF5F" w14:textId="77777777" w:rsidR="00375089" w:rsidRPr="008410C3" w:rsidRDefault="00375089" w:rsidP="00375089">
      <w:pPr>
        <w:widowControl/>
        <w:pBdr>
          <w:top w:val="nil"/>
          <w:left w:val="nil"/>
          <w:bottom w:val="nil"/>
          <w:right w:val="nil"/>
          <w:between w:val="nil"/>
        </w:pBdr>
        <w:contextualSpacing/>
      </w:pPr>
    </w:p>
    <w:p w14:paraId="00000033" w14:textId="155BFF4B" w:rsidR="00CF629A" w:rsidRDefault="00F73E4B" w:rsidP="00375089">
      <w:pPr>
        <w:widowControl/>
        <w:numPr>
          <w:ilvl w:val="1"/>
          <w:numId w:val="2"/>
        </w:numPr>
        <w:pBdr>
          <w:top w:val="nil"/>
          <w:left w:val="nil"/>
          <w:bottom w:val="nil"/>
          <w:right w:val="nil"/>
          <w:between w:val="nil"/>
        </w:pBdr>
        <w:contextualSpacing/>
      </w:pPr>
      <w:r w:rsidRPr="008410C3">
        <w:t>Place dissected hippocampi in 10 mL of Dissection Media</w:t>
      </w:r>
      <w:r w:rsidR="00F479F9" w:rsidRPr="008410C3">
        <w:t xml:space="preserve"> (</w:t>
      </w:r>
      <w:r w:rsidR="00375089" w:rsidRPr="00375089">
        <w:rPr>
          <w:b/>
          <w:bCs/>
        </w:rPr>
        <w:t>T</w:t>
      </w:r>
      <w:r w:rsidR="00F479F9" w:rsidRPr="00375089">
        <w:rPr>
          <w:b/>
          <w:bCs/>
        </w:rPr>
        <w:t>able 1</w:t>
      </w:r>
      <w:r w:rsidR="003B06AB" w:rsidRPr="003B06AB">
        <w:t>)</w:t>
      </w:r>
      <w:r w:rsidRPr="008410C3">
        <w:t xml:space="preserve"> and let them deposit at the bottom</w:t>
      </w:r>
      <w:r w:rsidR="0040094D" w:rsidRPr="008410C3">
        <w:t xml:space="preserve"> of the tube</w:t>
      </w:r>
      <w:r w:rsidRPr="008410C3">
        <w:t>.</w:t>
      </w:r>
    </w:p>
    <w:p w14:paraId="0FB36E10" w14:textId="77777777" w:rsidR="00375089" w:rsidRPr="008410C3" w:rsidRDefault="00375089" w:rsidP="00375089">
      <w:pPr>
        <w:widowControl/>
        <w:pBdr>
          <w:top w:val="nil"/>
          <w:left w:val="nil"/>
          <w:bottom w:val="nil"/>
          <w:right w:val="nil"/>
          <w:between w:val="nil"/>
        </w:pBdr>
        <w:contextualSpacing/>
      </w:pPr>
    </w:p>
    <w:p w14:paraId="00000034" w14:textId="3F175D7B" w:rsidR="00CF629A" w:rsidRDefault="00F73E4B" w:rsidP="00375089">
      <w:pPr>
        <w:widowControl/>
        <w:numPr>
          <w:ilvl w:val="1"/>
          <w:numId w:val="2"/>
        </w:numPr>
        <w:pBdr>
          <w:top w:val="nil"/>
          <w:left w:val="nil"/>
          <w:bottom w:val="nil"/>
          <w:right w:val="nil"/>
          <w:between w:val="nil"/>
        </w:pBdr>
        <w:contextualSpacing/>
      </w:pPr>
      <w:r w:rsidRPr="008410C3">
        <w:t>Using a sterile pipette, carefully remove the Dissection Media</w:t>
      </w:r>
      <w:r w:rsidR="0040094D" w:rsidRPr="008410C3">
        <w:t>,</w:t>
      </w:r>
      <w:r w:rsidRPr="008410C3">
        <w:t xml:space="preserve"> leaving the hippocampi undisturbed at the bottom of the tube.</w:t>
      </w:r>
    </w:p>
    <w:p w14:paraId="7E6A0DEC" w14:textId="77777777" w:rsidR="00375089" w:rsidRPr="008410C3" w:rsidRDefault="00375089" w:rsidP="00375089">
      <w:pPr>
        <w:widowControl/>
        <w:pBdr>
          <w:top w:val="nil"/>
          <w:left w:val="nil"/>
          <w:bottom w:val="nil"/>
          <w:right w:val="nil"/>
          <w:between w:val="nil"/>
        </w:pBdr>
        <w:contextualSpacing/>
      </w:pPr>
    </w:p>
    <w:p w14:paraId="00000035" w14:textId="7351E25B" w:rsidR="00CF629A" w:rsidRDefault="00F73E4B" w:rsidP="00375089">
      <w:pPr>
        <w:widowControl/>
        <w:numPr>
          <w:ilvl w:val="1"/>
          <w:numId w:val="2"/>
        </w:numPr>
        <w:pBdr>
          <w:top w:val="nil"/>
          <w:left w:val="nil"/>
          <w:bottom w:val="nil"/>
          <w:right w:val="nil"/>
          <w:between w:val="nil"/>
        </w:pBdr>
        <w:contextualSpacing/>
      </w:pPr>
      <w:r w:rsidRPr="008410C3">
        <w:t>Add 10</w:t>
      </w:r>
      <w:r w:rsidR="00375089">
        <w:t xml:space="preserve"> </w:t>
      </w:r>
      <w:r w:rsidRPr="008410C3">
        <w:t xml:space="preserve">mL of Media 1 </w:t>
      </w:r>
      <w:r w:rsidR="00F479F9" w:rsidRPr="008410C3">
        <w:t>(</w:t>
      </w:r>
      <w:r w:rsidR="00375089">
        <w:rPr>
          <w:b/>
          <w:bCs/>
        </w:rPr>
        <w:t>T</w:t>
      </w:r>
      <w:r w:rsidR="00F479F9" w:rsidRPr="00375089">
        <w:rPr>
          <w:b/>
          <w:bCs/>
        </w:rPr>
        <w:t>able 1</w:t>
      </w:r>
      <w:r w:rsidR="003B06AB" w:rsidRPr="003B06AB">
        <w:t>)</w:t>
      </w:r>
      <w:r w:rsidR="00F479F9" w:rsidRPr="008410C3">
        <w:t xml:space="preserve"> </w:t>
      </w:r>
      <w:r w:rsidRPr="008410C3">
        <w:t>to the hippocampi and incubate for 30 minutes at 37</w:t>
      </w:r>
      <w:r w:rsidR="00375089">
        <w:t xml:space="preserve"> </w:t>
      </w:r>
      <w:r w:rsidRPr="008410C3">
        <w:t>°C.</w:t>
      </w:r>
    </w:p>
    <w:p w14:paraId="78C145C2" w14:textId="77777777" w:rsidR="00375089" w:rsidRPr="008410C3" w:rsidRDefault="00375089" w:rsidP="00375089">
      <w:pPr>
        <w:widowControl/>
        <w:pBdr>
          <w:top w:val="nil"/>
          <w:left w:val="nil"/>
          <w:bottom w:val="nil"/>
          <w:right w:val="nil"/>
          <w:between w:val="nil"/>
        </w:pBdr>
        <w:contextualSpacing/>
      </w:pPr>
    </w:p>
    <w:p w14:paraId="00000036" w14:textId="35EBC7C8" w:rsidR="00CF629A" w:rsidRDefault="00F73E4B" w:rsidP="00375089">
      <w:pPr>
        <w:widowControl/>
        <w:numPr>
          <w:ilvl w:val="1"/>
          <w:numId w:val="2"/>
        </w:numPr>
        <w:pBdr>
          <w:top w:val="nil"/>
          <w:left w:val="nil"/>
          <w:bottom w:val="nil"/>
          <w:right w:val="nil"/>
          <w:between w:val="nil"/>
        </w:pBdr>
        <w:contextualSpacing/>
      </w:pPr>
      <w:r w:rsidRPr="008410C3">
        <w:t>Using a sterile pipette, carefully remove Media 1</w:t>
      </w:r>
      <w:r w:rsidR="00742171">
        <w:t>,</w:t>
      </w:r>
      <w:r w:rsidRPr="008410C3">
        <w:t xml:space="preserve"> leaving the hippocampi undisturbed at the bottom of the tube.</w:t>
      </w:r>
    </w:p>
    <w:p w14:paraId="74053183" w14:textId="77777777" w:rsidR="00375089" w:rsidRPr="008410C3" w:rsidRDefault="00375089" w:rsidP="00375089">
      <w:pPr>
        <w:widowControl/>
        <w:pBdr>
          <w:top w:val="nil"/>
          <w:left w:val="nil"/>
          <w:bottom w:val="nil"/>
          <w:right w:val="nil"/>
          <w:between w:val="nil"/>
        </w:pBdr>
        <w:contextualSpacing/>
      </w:pPr>
    </w:p>
    <w:p w14:paraId="00000037" w14:textId="4C6D59F0" w:rsidR="00CF629A" w:rsidRDefault="00F73E4B" w:rsidP="00375089">
      <w:pPr>
        <w:widowControl/>
        <w:numPr>
          <w:ilvl w:val="1"/>
          <w:numId w:val="2"/>
        </w:numPr>
        <w:pBdr>
          <w:top w:val="nil"/>
          <w:left w:val="nil"/>
          <w:bottom w:val="nil"/>
          <w:right w:val="nil"/>
          <w:between w:val="nil"/>
        </w:pBdr>
        <w:contextualSpacing/>
      </w:pPr>
      <w:r w:rsidRPr="008410C3">
        <w:t>Add 10</w:t>
      </w:r>
      <w:r w:rsidR="00375089">
        <w:t xml:space="preserve"> </w:t>
      </w:r>
      <w:r w:rsidRPr="008410C3">
        <w:t xml:space="preserve">mL of Media 2 </w:t>
      </w:r>
      <w:r w:rsidR="00F479F9" w:rsidRPr="008410C3">
        <w:t>(</w:t>
      </w:r>
      <w:r w:rsidR="00375089">
        <w:rPr>
          <w:b/>
          <w:bCs/>
        </w:rPr>
        <w:t>T</w:t>
      </w:r>
      <w:r w:rsidR="00375089" w:rsidRPr="00375089">
        <w:rPr>
          <w:b/>
          <w:bCs/>
        </w:rPr>
        <w:t>able 1</w:t>
      </w:r>
      <w:r w:rsidR="003B06AB" w:rsidRPr="003B06AB">
        <w:t>)</w:t>
      </w:r>
      <w:r w:rsidR="00F479F9" w:rsidRPr="008410C3">
        <w:t xml:space="preserve"> </w:t>
      </w:r>
      <w:r w:rsidRPr="008410C3">
        <w:t xml:space="preserve">and leave the </w:t>
      </w:r>
      <w:r w:rsidR="0017045D" w:rsidRPr="008410C3">
        <w:t>(capped</w:t>
      </w:r>
      <w:r w:rsidR="003B06AB" w:rsidRPr="003B06AB">
        <w:t>)</w:t>
      </w:r>
      <w:r w:rsidR="0017045D" w:rsidRPr="008410C3">
        <w:t xml:space="preserve"> </w:t>
      </w:r>
      <w:r w:rsidRPr="008410C3">
        <w:t>centrifuge tube under the hood horizontally for 45 minutes.</w:t>
      </w:r>
    </w:p>
    <w:p w14:paraId="385936E0" w14:textId="77777777" w:rsidR="00375089" w:rsidRPr="008410C3" w:rsidRDefault="00375089" w:rsidP="00375089">
      <w:pPr>
        <w:widowControl/>
        <w:pBdr>
          <w:top w:val="nil"/>
          <w:left w:val="nil"/>
          <w:bottom w:val="nil"/>
          <w:right w:val="nil"/>
          <w:between w:val="nil"/>
        </w:pBdr>
        <w:contextualSpacing/>
      </w:pPr>
    </w:p>
    <w:p w14:paraId="00000038" w14:textId="762B7445" w:rsidR="00CF629A" w:rsidRDefault="00F73E4B" w:rsidP="00375089">
      <w:pPr>
        <w:widowControl/>
        <w:numPr>
          <w:ilvl w:val="1"/>
          <w:numId w:val="2"/>
        </w:numPr>
        <w:pBdr>
          <w:top w:val="nil"/>
          <w:left w:val="nil"/>
          <w:bottom w:val="nil"/>
          <w:right w:val="nil"/>
          <w:between w:val="nil"/>
        </w:pBdr>
        <w:contextualSpacing/>
      </w:pPr>
      <w:r w:rsidRPr="008410C3">
        <w:t>Let the centrifuge tube stand vertically to allow the tissue to settle at the bottom of the tube.</w:t>
      </w:r>
    </w:p>
    <w:p w14:paraId="7C1860BE" w14:textId="77777777" w:rsidR="00375089" w:rsidRPr="008410C3" w:rsidRDefault="00375089" w:rsidP="00375089">
      <w:pPr>
        <w:widowControl/>
        <w:pBdr>
          <w:top w:val="nil"/>
          <w:left w:val="nil"/>
          <w:bottom w:val="nil"/>
          <w:right w:val="nil"/>
          <w:between w:val="nil"/>
        </w:pBdr>
        <w:contextualSpacing/>
      </w:pPr>
    </w:p>
    <w:p w14:paraId="00000039" w14:textId="6E133F8A" w:rsidR="00CF629A" w:rsidRDefault="00F73E4B" w:rsidP="00375089">
      <w:pPr>
        <w:widowControl/>
        <w:numPr>
          <w:ilvl w:val="1"/>
          <w:numId w:val="2"/>
        </w:numPr>
        <w:pBdr>
          <w:top w:val="nil"/>
          <w:left w:val="nil"/>
          <w:bottom w:val="nil"/>
          <w:right w:val="nil"/>
          <w:between w:val="nil"/>
        </w:pBdr>
        <w:contextualSpacing/>
      </w:pPr>
      <w:r w:rsidRPr="008410C3">
        <w:t>Using a sterile pipette, carefully remove Media 2</w:t>
      </w:r>
      <w:r w:rsidR="00742171">
        <w:t>,</w:t>
      </w:r>
      <w:r w:rsidRPr="008410C3">
        <w:t xml:space="preserve"> leaving the hippocampi undisturbed at the bottom of the centrifuge tube.</w:t>
      </w:r>
    </w:p>
    <w:p w14:paraId="5FFD4E3D" w14:textId="77777777" w:rsidR="00375089" w:rsidRPr="008410C3" w:rsidRDefault="00375089" w:rsidP="00375089">
      <w:pPr>
        <w:widowControl/>
        <w:pBdr>
          <w:top w:val="nil"/>
          <w:left w:val="nil"/>
          <w:bottom w:val="nil"/>
          <w:right w:val="nil"/>
          <w:between w:val="nil"/>
        </w:pBdr>
        <w:contextualSpacing/>
      </w:pPr>
    </w:p>
    <w:p w14:paraId="0000003A" w14:textId="5EB02898" w:rsidR="00CF629A" w:rsidRDefault="00F73E4B" w:rsidP="00375089">
      <w:pPr>
        <w:widowControl/>
        <w:numPr>
          <w:ilvl w:val="1"/>
          <w:numId w:val="2"/>
        </w:numPr>
        <w:pBdr>
          <w:top w:val="nil"/>
          <w:left w:val="nil"/>
          <w:bottom w:val="nil"/>
          <w:right w:val="nil"/>
          <w:between w:val="nil"/>
        </w:pBdr>
        <w:contextualSpacing/>
      </w:pPr>
      <w:r w:rsidRPr="008410C3">
        <w:t>Add 2</w:t>
      </w:r>
      <w:r w:rsidR="00375089">
        <w:t xml:space="preserve"> </w:t>
      </w:r>
      <w:r w:rsidRPr="008410C3">
        <w:t>mL of Media 3</w:t>
      </w:r>
      <w:r w:rsidR="00F479F9" w:rsidRPr="008410C3">
        <w:t xml:space="preserve"> (</w:t>
      </w:r>
      <w:r w:rsidR="00375089" w:rsidRPr="00375089">
        <w:rPr>
          <w:b/>
          <w:bCs/>
        </w:rPr>
        <w:t>T</w:t>
      </w:r>
      <w:r w:rsidR="00F479F9" w:rsidRPr="00375089">
        <w:rPr>
          <w:b/>
          <w:bCs/>
        </w:rPr>
        <w:t>able 1</w:t>
      </w:r>
      <w:r w:rsidR="003B06AB" w:rsidRPr="003B06AB">
        <w:t>)</w:t>
      </w:r>
      <w:r w:rsidRPr="008410C3">
        <w:t>.</w:t>
      </w:r>
    </w:p>
    <w:p w14:paraId="54D1CC5F" w14:textId="77777777" w:rsidR="00375089" w:rsidRPr="008410C3" w:rsidRDefault="00375089" w:rsidP="00375089">
      <w:pPr>
        <w:widowControl/>
        <w:pBdr>
          <w:top w:val="nil"/>
          <w:left w:val="nil"/>
          <w:bottom w:val="nil"/>
          <w:right w:val="nil"/>
          <w:between w:val="nil"/>
        </w:pBdr>
        <w:contextualSpacing/>
      </w:pPr>
    </w:p>
    <w:p w14:paraId="0000003B" w14:textId="085253AB" w:rsidR="00CF629A" w:rsidRDefault="00F73E4B" w:rsidP="00375089">
      <w:pPr>
        <w:widowControl/>
        <w:numPr>
          <w:ilvl w:val="1"/>
          <w:numId w:val="2"/>
        </w:numPr>
        <w:pBdr>
          <w:top w:val="nil"/>
          <w:left w:val="nil"/>
          <w:bottom w:val="nil"/>
          <w:right w:val="nil"/>
          <w:between w:val="nil"/>
        </w:pBdr>
        <w:contextualSpacing/>
      </w:pPr>
      <w:r w:rsidRPr="008410C3">
        <w:t>Using a p1000 pipette with a filtered tip, mechanically dissociate cells from the tissue.</w:t>
      </w:r>
    </w:p>
    <w:p w14:paraId="59606E9B" w14:textId="77777777" w:rsidR="00375089" w:rsidRPr="008410C3" w:rsidRDefault="00375089" w:rsidP="00375089">
      <w:pPr>
        <w:widowControl/>
        <w:pBdr>
          <w:top w:val="nil"/>
          <w:left w:val="nil"/>
          <w:bottom w:val="nil"/>
          <w:right w:val="nil"/>
          <w:between w:val="nil"/>
        </w:pBdr>
        <w:contextualSpacing/>
      </w:pPr>
    </w:p>
    <w:p w14:paraId="0000003C" w14:textId="4C1C9F4E" w:rsidR="00CF629A" w:rsidRDefault="00F73E4B" w:rsidP="00375089">
      <w:pPr>
        <w:widowControl/>
        <w:numPr>
          <w:ilvl w:val="1"/>
          <w:numId w:val="2"/>
        </w:numPr>
        <w:pBdr>
          <w:top w:val="nil"/>
          <w:left w:val="nil"/>
          <w:bottom w:val="nil"/>
          <w:right w:val="nil"/>
          <w:between w:val="nil"/>
        </w:pBdr>
        <w:contextualSpacing/>
      </w:pPr>
      <w:r w:rsidRPr="008410C3">
        <w:t>Transfer the supernatant, in which are located the isolated neurons, to a 15</w:t>
      </w:r>
      <w:r w:rsidR="00375089">
        <w:t xml:space="preserve"> </w:t>
      </w:r>
      <w:r w:rsidRPr="008410C3">
        <w:t>mL centrifuge tube.</w:t>
      </w:r>
    </w:p>
    <w:p w14:paraId="0367749A" w14:textId="77777777" w:rsidR="00375089" w:rsidRPr="008410C3" w:rsidRDefault="00375089" w:rsidP="00375089">
      <w:pPr>
        <w:widowControl/>
        <w:pBdr>
          <w:top w:val="nil"/>
          <w:left w:val="nil"/>
          <w:bottom w:val="nil"/>
          <w:right w:val="nil"/>
          <w:between w:val="nil"/>
        </w:pBdr>
        <w:contextualSpacing/>
      </w:pPr>
    </w:p>
    <w:p w14:paraId="0000003D" w14:textId="7EA13769" w:rsidR="00CF629A" w:rsidRDefault="00F73E4B" w:rsidP="00375089">
      <w:pPr>
        <w:widowControl/>
        <w:numPr>
          <w:ilvl w:val="1"/>
          <w:numId w:val="2"/>
        </w:numPr>
        <w:pBdr>
          <w:top w:val="nil"/>
          <w:left w:val="nil"/>
          <w:bottom w:val="nil"/>
          <w:right w:val="nil"/>
          <w:between w:val="nil"/>
        </w:pBdr>
        <w:contextualSpacing/>
      </w:pPr>
      <w:r w:rsidRPr="008410C3">
        <w:t xml:space="preserve">Centrifuge the cell suspension for 2 </w:t>
      </w:r>
      <w:r w:rsidR="00375089">
        <w:t>min</w:t>
      </w:r>
      <w:r w:rsidRPr="008410C3">
        <w:t xml:space="preserve"> at </w:t>
      </w:r>
      <w:r w:rsidR="0017045D" w:rsidRPr="008410C3">
        <w:t>300</w:t>
      </w:r>
      <w:r w:rsidR="00375089">
        <w:t xml:space="preserve"> x </w:t>
      </w:r>
      <w:r w:rsidR="0017045D" w:rsidRPr="00375089">
        <w:rPr>
          <w:i/>
          <w:iCs/>
        </w:rPr>
        <w:t>g</w:t>
      </w:r>
      <w:r w:rsidR="0017045D" w:rsidRPr="008410C3">
        <w:t xml:space="preserve"> </w:t>
      </w:r>
      <w:r w:rsidRPr="008410C3">
        <w:t>at room temperature</w:t>
      </w:r>
      <w:r w:rsidR="00BC4B90" w:rsidRPr="008410C3">
        <w:t xml:space="preserve"> (RT</w:t>
      </w:r>
      <w:r w:rsidR="003B06AB" w:rsidRPr="003B06AB">
        <w:t>)</w:t>
      </w:r>
      <w:r w:rsidRPr="008410C3">
        <w:t>.</w:t>
      </w:r>
    </w:p>
    <w:p w14:paraId="40249661" w14:textId="77777777" w:rsidR="00375089" w:rsidRPr="008410C3" w:rsidRDefault="00375089" w:rsidP="00375089">
      <w:pPr>
        <w:widowControl/>
        <w:pBdr>
          <w:top w:val="nil"/>
          <w:left w:val="nil"/>
          <w:bottom w:val="nil"/>
          <w:right w:val="nil"/>
          <w:between w:val="nil"/>
        </w:pBdr>
        <w:contextualSpacing/>
      </w:pPr>
    </w:p>
    <w:p w14:paraId="0000003E" w14:textId="0B9952F5" w:rsidR="00CF629A" w:rsidRDefault="00F73E4B" w:rsidP="00375089">
      <w:pPr>
        <w:widowControl/>
        <w:numPr>
          <w:ilvl w:val="1"/>
          <w:numId w:val="2"/>
        </w:numPr>
        <w:pBdr>
          <w:top w:val="nil"/>
          <w:left w:val="nil"/>
          <w:bottom w:val="nil"/>
          <w:right w:val="nil"/>
          <w:between w:val="nil"/>
        </w:pBdr>
        <w:contextualSpacing/>
      </w:pPr>
      <w:r w:rsidRPr="008410C3">
        <w:lastRenderedPageBreak/>
        <w:t>After centrifugation, cells are located at the bottom of the centrifuge tube. Using a sterile pipette discard the supernatant.</w:t>
      </w:r>
    </w:p>
    <w:p w14:paraId="14102A98" w14:textId="77777777" w:rsidR="00375089" w:rsidRPr="008410C3" w:rsidRDefault="00375089" w:rsidP="00375089">
      <w:pPr>
        <w:widowControl/>
        <w:pBdr>
          <w:top w:val="nil"/>
          <w:left w:val="nil"/>
          <w:bottom w:val="nil"/>
          <w:right w:val="nil"/>
          <w:between w:val="nil"/>
        </w:pBdr>
        <w:contextualSpacing/>
      </w:pPr>
    </w:p>
    <w:p w14:paraId="0000003F" w14:textId="113498C5" w:rsidR="00CF629A" w:rsidRDefault="00F73E4B" w:rsidP="00375089">
      <w:pPr>
        <w:widowControl/>
        <w:numPr>
          <w:ilvl w:val="1"/>
          <w:numId w:val="2"/>
        </w:numPr>
        <w:pBdr>
          <w:top w:val="nil"/>
          <w:left w:val="nil"/>
          <w:bottom w:val="nil"/>
          <w:right w:val="nil"/>
          <w:between w:val="nil"/>
        </w:pBdr>
        <w:contextualSpacing/>
      </w:pPr>
      <w:r w:rsidRPr="008410C3">
        <w:t>Resuspend cells in 1</w:t>
      </w:r>
      <w:r w:rsidR="00375089">
        <w:t xml:space="preserve"> </w:t>
      </w:r>
      <w:r w:rsidRPr="008410C3">
        <w:t>mL of Media 4.</w:t>
      </w:r>
    </w:p>
    <w:p w14:paraId="58EC44CF" w14:textId="77777777" w:rsidR="00375089" w:rsidRPr="008410C3" w:rsidRDefault="00375089" w:rsidP="00375089">
      <w:pPr>
        <w:widowControl/>
        <w:pBdr>
          <w:top w:val="nil"/>
          <w:left w:val="nil"/>
          <w:bottom w:val="nil"/>
          <w:right w:val="nil"/>
          <w:between w:val="nil"/>
        </w:pBdr>
        <w:contextualSpacing/>
      </w:pPr>
    </w:p>
    <w:p w14:paraId="00000040" w14:textId="15F78B59" w:rsidR="00CF629A" w:rsidRDefault="00F73E4B" w:rsidP="00375089">
      <w:pPr>
        <w:widowControl/>
        <w:numPr>
          <w:ilvl w:val="1"/>
          <w:numId w:val="2"/>
        </w:numPr>
        <w:contextualSpacing/>
      </w:pPr>
      <w:r w:rsidRPr="008410C3">
        <w:t>Use a 70</w:t>
      </w:r>
      <w:r w:rsidR="00375089">
        <w:t xml:space="preserve"> </w:t>
      </w:r>
      <w:r w:rsidRPr="008410C3">
        <w:t>µm filter to eliminate undissociated cells.</w:t>
      </w:r>
    </w:p>
    <w:p w14:paraId="075F68CC" w14:textId="77777777" w:rsidR="00375089" w:rsidRPr="008410C3" w:rsidRDefault="00375089" w:rsidP="00375089">
      <w:pPr>
        <w:widowControl/>
        <w:contextualSpacing/>
      </w:pPr>
    </w:p>
    <w:p w14:paraId="00000041" w14:textId="7C740BA7" w:rsidR="00CF629A" w:rsidRPr="008410C3" w:rsidRDefault="0017045D" w:rsidP="00375089">
      <w:pPr>
        <w:pStyle w:val="ListParagraph"/>
        <w:numPr>
          <w:ilvl w:val="1"/>
          <w:numId w:val="2"/>
        </w:numPr>
      </w:pPr>
      <w:r w:rsidRPr="008410C3">
        <w:t xml:space="preserve">Count viable cells in a </w:t>
      </w:r>
      <w:proofErr w:type="spellStart"/>
      <w:r w:rsidRPr="008410C3">
        <w:t>Bürker</w:t>
      </w:r>
      <w:proofErr w:type="spellEnd"/>
      <w:r w:rsidRPr="008410C3">
        <w:t xml:space="preserve"> chamber by adding 1 µL of 0.4 % Trypan blue solution to 19 µL of the cell suspension.</w:t>
      </w:r>
    </w:p>
    <w:p w14:paraId="0AF01143" w14:textId="77777777" w:rsidR="0017045D" w:rsidRPr="008410C3" w:rsidRDefault="0017045D" w:rsidP="00375089">
      <w:pPr>
        <w:pStyle w:val="ListParagraph"/>
        <w:ind w:left="0"/>
      </w:pPr>
    </w:p>
    <w:p w14:paraId="00000042" w14:textId="1A320652" w:rsidR="00CF629A" w:rsidRDefault="00F73E4B" w:rsidP="00375089">
      <w:pPr>
        <w:widowControl/>
        <w:numPr>
          <w:ilvl w:val="1"/>
          <w:numId w:val="2"/>
        </w:numPr>
        <w:pBdr>
          <w:top w:val="nil"/>
          <w:left w:val="nil"/>
          <w:bottom w:val="nil"/>
          <w:right w:val="nil"/>
          <w:between w:val="nil"/>
        </w:pBdr>
        <w:contextualSpacing/>
      </w:pPr>
      <w:r w:rsidRPr="008410C3">
        <w:t>Plate cells at 70,000 cells/well in a volume of 200 µL per well.</w:t>
      </w:r>
    </w:p>
    <w:p w14:paraId="0C293B87" w14:textId="77777777" w:rsidR="00375089" w:rsidRPr="008410C3" w:rsidRDefault="00375089" w:rsidP="00375089">
      <w:pPr>
        <w:widowControl/>
        <w:pBdr>
          <w:top w:val="nil"/>
          <w:left w:val="nil"/>
          <w:bottom w:val="nil"/>
          <w:right w:val="nil"/>
          <w:between w:val="nil"/>
        </w:pBdr>
        <w:contextualSpacing/>
      </w:pPr>
    </w:p>
    <w:p w14:paraId="00000043" w14:textId="7049D79B" w:rsidR="00CF629A" w:rsidRDefault="00F73E4B" w:rsidP="00375089">
      <w:pPr>
        <w:widowControl/>
        <w:numPr>
          <w:ilvl w:val="1"/>
          <w:numId w:val="2"/>
        </w:numPr>
        <w:pBdr>
          <w:top w:val="nil"/>
          <w:left w:val="nil"/>
          <w:bottom w:val="nil"/>
          <w:right w:val="nil"/>
          <w:between w:val="nil"/>
        </w:pBdr>
        <w:contextualSpacing/>
      </w:pPr>
      <w:r w:rsidRPr="008410C3">
        <w:t xml:space="preserve">Allow the cells to attach for 2 </w:t>
      </w:r>
      <w:r w:rsidR="00375089">
        <w:t>h</w:t>
      </w:r>
      <w:r w:rsidRPr="008410C3">
        <w:t xml:space="preserve"> in a humidified incubator at 37</w:t>
      </w:r>
      <w:r w:rsidR="00375089">
        <w:t xml:space="preserve"> </w:t>
      </w:r>
      <w:r w:rsidRPr="008410C3">
        <w:t>°C</w:t>
      </w:r>
      <w:r w:rsidR="00375089">
        <w:t xml:space="preserve"> and</w:t>
      </w:r>
      <w:r w:rsidRPr="008410C3">
        <w:t xml:space="preserve"> </w:t>
      </w:r>
      <w:r w:rsidR="00375089" w:rsidRPr="008410C3">
        <w:t>5%</w:t>
      </w:r>
      <w:r w:rsidR="00375089">
        <w:t xml:space="preserve"> </w:t>
      </w:r>
      <w:r w:rsidRPr="008410C3">
        <w:t>CO</w:t>
      </w:r>
      <w:r w:rsidRPr="008410C3">
        <w:rPr>
          <w:vertAlign w:val="subscript"/>
        </w:rPr>
        <w:t>2</w:t>
      </w:r>
      <w:r w:rsidRPr="008410C3">
        <w:t>.</w:t>
      </w:r>
    </w:p>
    <w:p w14:paraId="5BE14639" w14:textId="77777777" w:rsidR="00375089" w:rsidRPr="008410C3" w:rsidRDefault="00375089" w:rsidP="00375089">
      <w:pPr>
        <w:widowControl/>
        <w:pBdr>
          <w:top w:val="nil"/>
          <w:left w:val="nil"/>
          <w:bottom w:val="nil"/>
          <w:right w:val="nil"/>
          <w:between w:val="nil"/>
        </w:pBdr>
        <w:contextualSpacing/>
      </w:pPr>
    </w:p>
    <w:p w14:paraId="00000044" w14:textId="30B6F3C5" w:rsidR="00CF629A" w:rsidRDefault="00F73E4B" w:rsidP="00375089">
      <w:pPr>
        <w:widowControl/>
        <w:numPr>
          <w:ilvl w:val="1"/>
          <w:numId w:val="2"/>
        </w:numPr>
        <w:pBdr>
          <w:top w:val="nil"/>
          <w:left w:val="nil"/>
          <w:bottom w:val="nil"/>
          <w:right w:val="nil"/>
          <w:between w:val="nil"/>
        </w:pBdr>
        <w:contextualSpacing/>
      </w:pPr>
      <w:r w:rsidRPr="008410C3">
        <w:t xml:space="preserve">Take out the </w:t>
      </w:r>
      <w:r w:rsidR="0040094D" w:rsidRPr="008410C3">
        <w:t>chambered coverslips</w:t>
      </w:r>
      <w:r w:rsidRPr="008410C3">
        <w:t xml:space="preserve"> from the incubator and carefully replace the medium with 200 µL </w:t>
      </w:r>
      <w:r w:rsidR="0040094D" w:rsidRPr="008410C3">
        <w:t xml:space="preserve">of </w:t>
      </w:r>
      <w:r w:rsidRPr="008410C3">
        <w:t>Culture Media.</w:t>
      </w:r>
    </w:p>
    <w:p w14:paraId="75B29C10" w14:textId="77777777" w:rsidR="00375089" w:rsidRPr="008410C3" w:rsidRDefault="00375089" w:rsidP="00375089">
      <w:pPr>
        <w:widowControl/>
        <w:pBdr>
          <w:top w:val="nil"/>
          <w:left w:val="nil"/>
          <w:bottom w:val="nil"/>
          <w:right w:val="nil"/>
          <w:between w:val="nil"/>
        </w:pBdr>
        <w:contextualSpacing/>
      </w:pPr>
    </w:p>
    <w:p w14:paraId="00000045" w14:textId="61784DB2" w:rsidR="00CF629A" w:rsidRDefault="00F73E4B" w:rsidP="00375089">
      <w:pPr>
        <w:widowControl/>
        <w:numPr>
          <w:ilvl w:val="1"/>
          <w:numId w:val="2"/>
        </w:numPr>
        <w:pBdr>
          <w:top w:val="nil"/>
          <w:left w:val="nil"/>
          <w:bottom w:val="nil"/>
          <w:right w:val="nil"/>
          <w:between w:val="nil"/>
        </w:pBdr>
        <w:contextualSpacing/>
        <w:jc w:val="left"/>
      </w:pPr>
      <w:r w:rsidRPr="008410C3">
        <w:t xml:space="preserve">Leave the chambered coverslips in a humidified incubator </w:t>
      </w:r>
      <w:r w:rsidR="00375089" w:rsidRPr="008410C3">
        <w:t>at 37</w:t>
      </w:r>
      <w:r w:rsidR="00375089">
        <w:t xml:space="preserve"> </w:t>
      </w:r>
      <w:r w:rsidR="00375089" w:rsidRPr="008410C3">
        <w:t>°C</w:t>
      </w:r>
      <w:r w:rsidR="00375089">
        <w:t xml:space="preserve"> and</w:t>
      </w:r>
      <w:r w:rsidR="00375089" w:rsidRPr="008410C3">
        <w:t xml:space="preserve"> 5%</w:t>
      </w:r>
      <w:r w:rsidR="00375089">
        <w:t xml:space="preserve"> </w:t>
      </w:r>
      <w:r w:rsidR="00375089" w:rsidRPr="008410C3">
        <w:t>CO</w:t>
      </w:r>
      <w:r w:rsidR="00375089" w:rsidRPr="008410C3">
        <w:rPr>
          <w:vertAlign w:val="subscript"/>
        </w:rPr>
        <w:t>2</w:t>
      </w:r>
      <w:r w:rsidR="00375089">
        <w:t>.</w:t>
      </w:r>
    </w:p>
    <w:p w14:paraId="5439FB32" w14:textId="77777777" w:rsidR="00375089" w:rsidRPr="008410C3" w:rsidRDefault="00375089" w:rsidP="00375089">
      <w:pPr>
        <w:widowControl/>
        <w:pBdr>
          <w:top w:val="nil"/>
          <w:left w:val="nil"/>
          <w:bottom w:val="nil"/>
          <w:right w:val="nil"/>
          <w:between w:val="nil"/>
        </w:pBdr>
        <w:contextualSpacing/>
        <w:jc w:val="left"/>
      </w:pPr>
    </w:p>
    <w:p w14:paraId="00000046" w14:textId="3C341CA4" w:rsidR="00CF629A" w:rsidRDefault="00F73E4B" w:rsidP="00375089">
      <w:pPr>
        <w:widowControl/>
        <w:numPr>
          <w:ilvl w:val="1"/>
          <w:numId w:val="2"/>
        </w:numPr>
        <w:pBdr>
          <w:top w:val="nil"/>
          <w:left w:val="nil"/>
          <w:bottom w:val="nil"/>
          <w:right w:val="nil"/>
          <w:between w:val="nil"/>
        </w:pBdr>
        <w:contextualSpacing/>
      </w:pPr>
      <w:r w:rsidRPr="008410C3">
        <w:t>Replace one third of the medium with fresh culture media every 5-7 days.</w:t>
      </w:r>
    </w:p>
    <w:p w14:paraId="363B8590" w14:textId="77777777" w:rsidR="00375089" w:rsidRPr="008410C3" w:rsidRDefault="00375089" w:rsidP="00375089">
      <w:pPr>
        <w:widowControl/>
        <w:pBdr>
          <w:top w:val="nil"/>
          <w:left w:val="nil"/>
          <w:bottom w:val="nil"/>
          <w:right w:val="nil"/>
          <w:between w:val="nil"/>
        </w:pBdr>
        <w:contextualSpacing/>
      </w:pPr>
    </w:p>
    <w:p w14:paraId="00000047" w14:textId="33FD9EF1" w:rsidR="00CF629A" w:rsidRDefault="00F73E4B" w:rsidP="00375089">
      <w:pPr>
        <w:widowControl/>
        <w:numPr>
          <w:ilvl w:val="1"/>
          <w:numId w:val="2"/>
        </w:numPr>
        <w:pBdr>
          <w:top w:val="nil"/>
          <w:left w:val="nil"/>
          <w:bottom w:val="nil"/>
          <w:right w:val="nil"/>
          <w:between w:val="nil"/>
        </w:pBdr>
        <w:contextualSpacing/>
      </w:pPr>
      <w:r w:rsidRPr="008410C3">
        <w:t>Wait until hippocampal primary neurons are fully matured (12-14 days after plating</w:t>
      </w:r>
      <w:r w:rsidR="003B06AB" w:rsidRPr="003B06AB">
        <w:t>)</w:t>
      </w:r>
      <w:r w:rsidRPr="008410C3">
        <w:t xml:space="preserve"> to perform co-localization studies.</w:t>
      </w:r>
    </w:p>
    <w:p w14:paraId="24D81CF6" w14:textId="77777777" w:rsidR="00375089" w:rsidRPr="008410C3" w:rsidRDefault="00375089" w:rsidP="00375089">
      <w:pPr>
        <w:widowControl/>
        <w:pBdr>
          <w:top w:val="nil"/>
          <w:left w:val="nil"/>
          <w:bottom w:val="nil"/>
          <w:right w:val="nil"/>
          <w:between w:val="nil"/>
        </w:pBdr>
        <w:contextualSpacing/>
      </w:pPr>
    </w:p>
    <w:p w14:paraId="00000048" w14:textId="568302AE" w:rsidR="00CF629A" w:rsidRPr="00375089" w:rsidRDefault="00F73E4B" w:rsidP="00375089">
      <w:pPr>
        <w:widowControl/>
        <w:numPr>
          <w:ilvl w:val="0"/>
          <w:numId w:val="2"/>
        </w:numPr>
        <w:pBdr>
          <w:top w:val="nil"/>
          <w:left w:val="nil"/>
          <w:bottom w:val="nil"/>
          <w:right w:val="nil"/>
          <w:between w:val="nil"/>
        </w:pBdr>
        <w:contextualSpacing/>
      </w:pPr>
      <w:r w:rsidRPr="008410C3">
        <w:rPr>
          <w:b/>
        </w:rPr>
        <w:t>Immunofluorescence staining</w:t>
      </w:r>
    </w:p>
    <w:p w14:paraId="7B0ABA01" w14:textId="77777777" w:rsidR="00375089" w:rsidRPr="008410C3" w:rsidRDefault="00375089" w:rsidP="00375089">
      <w:pPr>
        <w:widowControl/>
        <w:pBdr>
          <w:top w:val="nil"/>
          <w:left w:val="nil"/>
          <w:bottom w:val="nil"/>
          <w:right w:val="nil"/>
          <w:between w:val="nil"/>
        </w:pBdr>
        <w:contextualSpacing/>
      </w:pPr>
    </w:p>
    <w:p w14:paraId="00000049" w14:textId="1EE04C39" w:rsidR="00CF629A" w:rsidRDefault="00F73E4B" w:rsidP="00375089">
      <w:pPr>
        <w:widowControl/>
        <w:numPr>
          <w:ilvl w:val="1"/>
          <w:numId w:val="2"/>
        </w:numPr>
        <w:pBdr>
          <w:top w:val="nil"/>
          <w:left w:val="nil"/>
          <w:bottom w:val="nil"/>
          <w:right w:val="nil"/>
          <w:between w:val="nil"/>
        </w:pBdr>
        <w:contextualSpacing/>
      </w:pPr>
      <w:r w:rsidRPr="008410C3">
        <w:t>Take the chambered coverslips from the incubator.</w:t>
      </w:r>
    </w:p>
    <w:p w14:paraId="1DD8F589" w14:textId="77777777" w:rsidR="00375089" w:rsidRPr="008410C3" w:rsidRDefault="00375089" w:rsidP="00375089">
      <w:pPr>
        <w:widowControl/>
        <w:pBdr>
          <w:top w:val="nil"/>
          <w:left w:val="nil"/>
          <w:bottom w:val="nil"/>
          <w:right w:val="nil"/>
          <w:between w:val="nil"/>
        </w:pBdr>
        <w:contextualSpacing/>
      </w:pPr>
    </w:p>
    <w:p w14:paraId="0000004A" w14:textId="57043DF9" w:rsidR="00CF629A" w:rsidRDefault="00F73E4B" w:rsidP="00375089">
      <w:pPr>
        <w:widowControl/>
        <w:numPr>
          <w:ilvl w:val="1"/>
          <w:numId w:val="2"/>
        </w:numPr>
        <w:pBdr>
          <w:top w:val="nil"/>
          <w:left w:val="nil"/>
          <w:bottom w:val="nil"/>
          <w:right w:val="nil"/>
          <w:between w:val="nil"/>
        </w:pBdr>
        <w:contextualSpacing/>
      </w:pPr>
      <w:r w:rsidRPr="008410C3">
        <w:t>Remove the medium.</w:t>
      </w:r>
    </w:p>
    <w:p w14:paraId="58CA55D8" w14:textId="77777777" w:rsidR="00375089" w:rsidRPr="008410C3" w:rsidRDefault="00375089" w:rsidP="00375089">
      <w:pPr>
        <w:widowControl/>
        <w:pBdr>
          <w:top w:val="nil"/>
          <w:left w:val="nil"/>
          <w:bottom w:val="nil"/>
          <w:right w:val="nil"/>
          <w:between w:val="nil"/>
        </w:pBdr>
        <w:contextualSpacing/>
      </w:pPr>
    </w:p>
    <w:p w14:paraId="0000004B" w14:textId="6EEC149E" w:rsidR="00CF629A" w:rsidRDefault="00F73E4B" w:rsidP="00375089">
      <w:pPr>
        <w:widowControl/>
        <w:numPr>
          <w:ilvl w:val="1"/>
          <w:numId w:val="2"/>
        </w:numPr>
        <w:pBdr>
          <w:top w:val="nil"/>
          <w:left w:val="nil"/>
          <w:bottom w:val="nil"/>
          <w:right w:val="nil"/>
          <w:between w:val="nil"/>
        </w:pBdr>
        <w:contextualSpacing/>
      </w:pPr>
      <w:r w:rsidRPr="008410C3">
        <w:t>Quickly wash the wells with 200 µL of PBS.</w:t>
      </w:r>
    </w:p>
    <w:p w14:paraId="71DFE935" w14:textId="77777777" w:rsidR="00375089" w:rsidRPr="008410C3" w:rsidRDefault="00375089" w:rsidP="00375089">
      <w:pPr>
        <w:widowControl/>
        <w:pBdr>
          <w:top w:val="nil"/>
          <w:left w:val="nil"/>
          <w:bottom w:val="nil"/>
          <w:right w:val="nil"/>
          <w:between w:val="nil"/>
        </w:pBdr>
        <w:contextualSpacing/>
      </w:pPr>
    </w:p>
    <w:p w14:paraId="0000004C" w14:textId="2F9D42C7" w:rsidR="00CF629A" w:rsidRDefault="00F73E4B" w:rsidP="00375089">
      <w:pPr>
        <w:widowControl/>
        <w:numPr>
          <w:ilvl w:val="1"/>
          <w:numId w:val="2"/>
        </w:numPr>
        <w:pBdr>
          <w:top w:val="nil"/>
          <w:left w:val="nil"/>
          <w:bottom w:val="nil"/>
          <w:right w:val="nil"/>
          <w:between w:val="nil"/>
        </w:pBdr>
        <w:contextualSpacing/>
      </w:pPr>
      <w:r w:rsidRPr="008410C3">
        <w:t>Add 4% paraformaldehyde (PFA</w:t>
      </w:r>
      <w:r w:rsidR="003B06AB" w:rsidRPr="003B06AB">
        <w:t>)</w:t>
      </w:r>
      <w:r w:rsidRPr="008410C3">
        <w:t xml:space="preserve"> in PBS (200 µL/well</w:t>
      </w:r>
      <w:r w:rsidR="003B06AB" w:rsidRPr="003B06AB">
        <w:t>)</w:t>
      </w:r>
      <w:r w:rsidRPr="008410C3">
        <w:t xml:space="preserve"> to neurons to fix them quickly.</w:t>
      </w:r>
    </w:p>
    <w:p w14:paraId="4CBE79EF" w14:textId="77777777" w:rsidR="00375089" w:rsidRPr="008410C3" w:rsidRDefault="00375089" w:rsidP="00375089">
      <w:pPr>
        <w:widowControl/>
        <w:pBdr>
          <w:top w:val="nil"/>
          <w:left w:val="nil"/>
          <w:bottom w:val="nil"/>
          <w:right w:val="nil"/>
          <w:between w:val="nil"/>
        </w:pBdr>
        <w:contextualSpacing/>
      </w:pPr>
    </w:p>
    <w:p w14:paraId="0000004D" w14:textId="600DB5A9" w:rsidR="00CF629A" w:rsidRDefault="00F73E4B" w:rsidP="00375089">
      <w:pPr>
        <w:widowControl/>
        <w:numPr>
          <w:ilvl w:val="1"/>
          <w:numId w:val="2"/>
        </w:numPr>
        <w:pBdr>
          <w:top w:val="nil"/>
          <w:left w:val="nil"/>
          <w:bottom w:val="nil"/>
          <w:right w:val="nil"/>
          <w:between w:val="nil"/>
        </w:pBdr>
        <w:contextualSpacing/>
      </w:pPr>
      <w:r w:rsidRPr="008410C3">
        <w:t xml:space="preserve">Incubate the cells for 15 min at </w:t>
      </w:r>
      <w:r w:rsidR="00BC4B90" w:rsidRPr="008410C3">
        <w:t>RT</w:t>
      </w:r>
      <w:r w:rsidRPr="008410C3">
        <w:t>. </w:t>
      </w:r>
    </w:p>
    <w:p w14:paraId="08FEF68E" w14:textId="77777777" w:rsidR="00375089" w:rsidRPr="008410C3" w:rsidRDefault="00375089" w:rsidP="00375089">
      <w:pPr>
        <w:widowControl/>
        <w:pBdr>
          <w:top w:val="nil"/>
          <w:left w:val="nil"/>
          <w:bottom w:val="nil"/>
          <w:right w:val="nil"/>
          <w:between w:val="nil"/>
        </w:pBdr>
        <w:contextualSpacing/>
      </w:pPr>
    </w:p>
    <w:p w14:paraId="0000004E" w14:textId="1A3D3BA2" w:rsidR="00CF629A" w:rsidRDefault="00F73E4B" w:rsidP="00375089">
      <w:pPr>
        <w:widowControl/>
        <w:numPr>
          <w:ilvl w:val="1"/>
          <w:numId w:val="2"/>
        </w:numPr>
        <w:pBdr>
          <w:top w:val="nil"/>
          <w:left w:val="nil"/>
          <w:bottom w:val="nil"/>
          <w:right w:val="nil"/>
          <w:between w:val="nil"/>
        </w:pBdr>
        <w:contextualSpacing/>
      </w:pPr>
      <w:r w:rsidRPr="008410C3">
        <w:t>Remove the PFA solution.</w:t>
      </w:r>
    </w:p>
    <w:p w14:paraId="3A257CCF" w14:textId="77777777" w:rsidR="00375089" w:rsidRPr="008410C3" w:rsidRDefault="00375089" w:rsidP="00375089">
      <w:pPr>
        <w:widowControl/>
        <w:pBdr>
          <w:top w:val="nil"/>
          <w:left w:val="nil"/>
          <w:bottom w:val="nil"/>
          <w:right w:val="nil"/>
          <w:between w:val="nil"/>
        </w:pBdr>
        <w:contextualSpacing/>
      </w:pPr>
    </w:p>
    <w:p w14:paraId="0000004F" w14:textId="04C10C68" w:rsidR="00CF629A" w:rsidRDefault="00F73E4B" w:rsidP="00375089">
      <w:pPr>
        <w:widowControl/>
        <w:numPr>
          <w:ilvl w:val="1"/>
          <w:numId w:val="2"/>
        </w:numPr>
        <w:pBdr>
          <w:top w:val="nil"/>
          <w:left w:val="nil"/>
          <w:bottom w:val="nil"/>
          <w:right w:val="nil"/>
          <w:between w:val="nil"/>
        </w:pBdr>
        <w:contextualSpacing/>
      </w:pPr>
      <w:r w:rsidRPr="008410C3">
        <w:t>Permeabilize the cells by adding PBS with 0.2% Triton X-100 (200 µL/well</w:t>
      </w:r>
      <w:r w:rsidR="003B06AB" w:rsidRPr="003B06AB">
        <w:t>)</w:t>
      </w:r>
      <w:r w:rsidRPr="008410C3">
        <w:t>.</w:t>
      </w:r>
    </w:p>
    <w:p w14:paraId="52C1B15F" w14:textId="77777777" w:rsidR="00375089" w:rsidRPr="008410C3" w:rsidRDefault="00375089" w:rsidP="00375089">
      <w:pPr>
        <w:widowControl/>
        <w:pBdr>
          <w:top w:val="nil"/>
          <w:left w:val="nil"/>
          <w:bottom w:val="nil"/>
          <w:right w:val="nil"/>
          <w:between w:val="nil"/>
        </w:pBdr>
        <w:contextualSpacing/>
      </w:pPr>
    </w:p>
    <w:p w14:paraId="00000050" w14:textId="6FE660D0" w:rsidR="00CF629A" w:rsidRDefault="00F73E4B" w:rsidP="00375089">
      <w:pPr>
        <w:widowControl/>
        <w:numPr>
          <w:ilvl w:val="1"/>
          <w:numId w:val="2"/>
        </w:numPr>
        <w:pBdr>
          <w:top w:val="nil"/>
          <w:left w:val="nil"/>
          <w:bottom w:val="nil"/>
          <w:right w:val="nil"/>
          <w:between w:val="nil"/>
        </w:pBdr>
        <w:contextualSpacing/>
      </w:pPr>
      <w:r w:rsidRPr="008410C3">
        <w:t>Incubate for 1 min at RT. </w:t>
      </w:r>
    </w:p>
    <w:p w14:paraId="741CEED7" w14:textId="77777777" w:rsidR="00375089" w:rsidRPr="008410C3" w:rsidRDefault="00375089" w:rsidP="00375089">
      <w:pPr>
        <w:widowControl/>
        <w:pBdr>
          <w:top w:val="nil"/>
          <w:left w:val="nil"/>
          <w:bottom w:val="nil"/>
          <w:right w:val="nil"/>
          <w:between w:val="nil"/>
        </w:pBdr>
        <w:contextualSpacing/>
      </w:pPr>
    </w:p>
    <w:p w14:paraId="00000051" w14:textId="2798C13F" w:rsidR="00CF629A" w:rsidRDefault="00F73E4B" w:rsidP="00375089">
      <w:pPr>
        <w:widowControl/>
        <w:numPr>
          <w:ilvl w:val="1"/>
          <w:numId w:val="2"/>
        </w:numPr>
        <w:pBdr>
          <w:top w:val="nil"/>
          <w:left w:val="nil"/>
          <w:bottom w:val="nil"/>
          <w:right w:val="nil"/>
          <w:between w:val="nil"/>
        </w:pBdr>
        <w:contextualSpacing/>
      </w:pPr>
      <w:r w:rsidRPr="008410C3">
        <w:t>Remove the solution and incubate the samples with 1% bovine serum albumin (BSA</w:t>
      </w:r>
      <w:r w:rsidR="003B06AB" w:rsidRPr="003B06AB">
        <w:t>)</w:t>
      </w:r>
      <w:r w:rsidRPr="008410C3">
        <w:t xml:space="preserve"> in PBS (200 µL/well</w:t>
      </w:r>
      <w:r w:rsidR="003B06AB" w:rsidRPr="003B06AB">
        <w:t>)</w:t>
      </w:r>
      <w:r w:rsidRPr="008410C3">
        <w:t xml:space="preserve"> for 1 h at RT to passively cover all free binding surfaces of the plate with an </w:t>
      </w:r>
      <w:r w:rsidRPr="008410C3">
        <w:lastRenderedPageBreak/>
        <w:t xml:space="preserve">irrelevant protein for the analysis. </w:t>
      </w:r>
      <w:r w:rsidR="0045690A" w:rsidRPr="008410C3">
        <w:t>A</w:t>
      </w:r>
      <w:r w:rsidRPr="008410C3">
        <w:t xml:space="preserve"> BSA-based blocking buffer without Triton X-100 reduces the antibody background more efficiently than the same buffer with 0.2% Triton X-100.</w:t>
      </w:r>
    </w:p>
    <w:p w14:paraId="458E8140" w14:textId="77777777" w:rsidR="00375089" w:rsidRPr="008410C3" w:rsidRDefault="00375089" w:rsidP="00375089">
      <w:pPr>
        <w:widowControl/>
        <w:pBdr>
          <w:top w:val="nil"/>
          <w:left w:val="nil"/>
          <w:bottom w:val="nil"/>
          <w:right w:val="nil"/>
          <w:between w:val="nil"/>
        </w:pBdr>
        <w:contextualSpacing/>
      </w:pPr>
    </w:p>
    <w:p w14:paraId="00000052" w14:textId="54F573E0" w:rsidR="00CF629A" w:rsidRDefault="00F73E4B" w:rsidP="00375089">
      <w:pPr>
        <w:widowControl/>
        <w:numPr>
          <w:ilvl w:val="1"/>
          <w:numId w:val="2"/>
        </w:numPr>
        <w:pBdr>
          <w:top w:val="nil"/>
          <w:left w:val="nil"/>
          <w:bottom w:val="nil"/>
          <w:right w:val="nil"/>
          <w:between w:val="nil"/>
        </w:pBdr>
        <w:contextualSpacing/>
      </w:pPr>
      <w:r w:rsidRPr="008410C3">
        <w:t>Remove the solution.</w:t>
      </w:r>
    </w:p>
    <w:p w14:paraId="676B3AAE" w14:textId="77777777" w:rsidR="00375089" w:rsidRPr="008410C3" w:rsidRDefault="00375089" w:rsidP="00375089">
      <w:pPr>
        <w:widowControl/>
        <w:pBdr>
          <w:top w:val="nil"/>
          <w:left w:val="nil"/>
          <w:bottom w:val="nil"/>
          <w:right w:val="nil"/>
          <w:between w:val="nil"/>
        </w:pBdr>
        <w:contextualSpacing/>
      </w:pPr>
    </w:p>
    <w:p w14:paraId="62550540" w14:textId="19A50A8B" w:rsidR="00375089" w:rsidRDefault="00F73E4B" w:rsidP="00375089">
      <w:pPr>
        <w:widowControl/>
        <w:numPr>
          <w:ilvl w:val="1"/>
          <w:numId w:val="2"/>
        </w:numPr>
        <w:pBdr>
          <w:top w:val="nil"/>
          <w:left w:val="nil"/>
          <w:bottom w:val="nil"/>
          <w:right w:val="nil"/>
          <w:between w:val="nil"/>
        </w:pBdr>
        <w:contextualSpacing/>
      </w:pPr>
      <w:r w:rsidRPr="008410C3">
        <w:t>Add the primary antibody of choice diluted in a PBS solution containing 1% BSA and 0.2% Triton X-100 (120-200 µL/well, depending on the antibody dilution and availability</w:t>
      </w:r>
      <w:r w:rsidR="003B06AB" w:rsidRPr="003B06AB">
        <w:t>)</w:t>
      </w:r>
      <w:r w:rsidRPr="008410C3">
        <w:t xml:space="preserve">. Incubate the samples for 2 h. </w:t>
      </w:r>
    </w:p>
    <w:p w14:paraId="3861F721" w14:textId="77777777" w:rsidR="00375089" w:rsidRDefault="00375089" w:rsidP="00375089">
      <w:pPr>
        <w:pStyle w:val="ListParagraph"/>
      </w:pPr>
    </w:p>
    <w:p w14:paraId="00000053" w14:textId="63F069A4" w:rsidR="00CF629A" w:rsidRDefault="00335549" w:rsidP="00375089">
      <w:pPr>
        <w:pStyle w:val="ListParagraph"/>
        <w:widowControl/>
        <w:numPr>
          <w:ilvl w:val="2"/>
          <w:numId w:val="2"/>
        </w:numPr>
        <w:pBdr>
          <w:top w:val="nil"/>
          <w:left w:val="nil"/>
          <w:bottom w:val="nil"/>
          <w:right w:val="nil"/>
          <w:between w:val="nil"/>
        </w:pBdr>
      </w:pPr>
      <w:r w:rsidRPr="008410C3">
        <w:t xml:space="preserve">As </w:t>
      </w:r>
      <w:r w:rsidR="00375089">
        <w:t xml:space="preserve">a </w:t>
      </w:r>
      <w:r w:rsidRPr="008410C3">
        <w:t xml:space="preserve">negative control, do not add any primary antibody to one of the wells. </w:t>
      </w:r>
      <w:r w:rsidR="00F73E4B" w:rsidRPr="008410C3">
        <w:t xml:space="preserve">Multiple antibodies of different species against different targets may be used at the same time. </w:t>
      </w:r>
      <w:r w:rsidR="0045690A" w:rsidRPr="008410C3">
        <w:t>U</w:t>
      </w:r>
      <w:r w:rsidR="00F73E4B" w:rsidRPr="008410C3">
        <w:t>se an antibody against MAP2 (a neuronal marker</w:t>
      </w:r>
      <w:r w:rsidR="003B06AB" w:rsidRPr="003B06AB">
        <w:t>)</w:t>
      </w:r>
      <w:r w:rsidR="00F73E4B" w:rsidRPr="008410C3">
        <w:t xml:space="preserve"> raised in chicken, an antibody against either PSD95 or synaptophysin raised in mouse, and an antibody against a target protein raised in rabbit. This allows three-color SIM analyses. </w:t>
      </w:r>
    </w:p>
    <w:p w14:paraId="2798E1FA" w14:textId="77777777" w:rsidR="00375089" w:rsidRPr="008410C3" w:rsidRDefault="00375089" w:rsidP="00375089">
      <w:pPr>
        <w:widowControl/>
        <w:pBdr>
          <w:top w:val="nil"/>
          <w:left w:val="nil"/>
          <w:bottom w:val="nil"/>
          <w:right w:val="nil"/>
          <w:between w:val="nil"/>
        </w:pBdr>
        <w:contextualSpacing/>
      </w:pPr>
    </w:p>
    <w:p w14:paraId="00000054" w14:textId="550AC36F" w:rsidR="00CF629A" w:rsidRDefault="00F73E4B" w:rsidP="00375089">
      <w:pPr>
        <w:widowControl/>
        <w:numPr>
          <w:ilvl w:val="1"/>
          <w:numId w:val="2"/>
        </w:numPr>
        <w:pBdr>
          <w:top w:val="nil"/>
          <w:left w:val="nil"/>
          <w:bottom w:val="nil"/>
          <w:right w:val="nil"/>
          <w:between w:val="nil"/>
        </w:pBdr>
        <w:contextualSpacing/>
      </w:pPr>
      <w:r w:rsidRPr="008410C3">
        <w:t>Quickly wash the wells three times with PBS (200 µL/well</w:t>
      </w:r>
      <w:r w:rsidR="003B06AB" w:rsidRPr="003B06AB">
        <w:t>)</w:t>
      </w:r>
      <w:r w:rsidRPr="008410C3">
        <w:t>.</w:t>
      </w:r>
    </w:p>
    <w:p w14:paraId="497D61F9" w14:textId="77777777" w:rsidR="00375089" w:rsidRPr="008410C3" w:rsidRDefault="00375089" w:rsidP="00375089">
      <w:pPr>
        <w:widowControl/>
        <w:pBdr>
          <w:top w:val="nil"/>
          <w:left w:val="nil"/>
          <w:bottom w:val="nil"/>
          <w:right w:val="nil"/>
          <w:between w:val="nil"/>
        </w:pBdr>
        <w:contextualSpacing/>
      </w:pPr>
    </w:p>
    <w:p w14:paraId="00000055" w14:textId="1023FE1E" w:rsidR="00CF629A" w:rsidRDefault="00F73E4B" w:rsidP="00375089">
      <w:pPr>
        <w:widowControl/>
        <w:numPr>
          <w:ilvl w:val="1"/>
          <w:numId w:val="2"/>
        </w:numPr>
        <w:pBdr>
          <w:top w:val="nil"/>
          <w:left w:val="nil"/>
          <w:bottom w:val="nil"/>
          <w:right w:val="nil"/>
          <w:between w:val="nil"/>
        </w:pBdr>
        <w:contextualSpacing/>
      </w:pPr>
      <w:r w:rsidRPr="008410C3">
        <w:t>Add secondary antibodies (</w:t>
      </w:r>
      <w:proofErr w:type="spellStart"/>
      <w:r w:rsidRPr="008410C3">
        <w:t>dyLight</w:t>
      </w:r>
      <w:proofErr w:type="spellEnd"/>
      <w:r w:rsidRPr="008410C3">
        <w:t xml:space="preserve"> and Alexa secondary antibodies</w:t>
      </w:r>
      <w:r w:rsidR="0045690A" w:rsidRPr="008410C3">
        <w:t xml:space="preserve"> can both be used</w:t>
      </w:r>
      <w:r w:rsidR="003B06AB" w:rsidRPr="003B06AB">
        <w:t>)</w:t>
      </w:r>
      <w:r w:rsidRPr="008410C3">
        <w:t xml:space="preserve"> diluted in a PBS solution containing 1% BSA and 0.2% Triton X-100 (200 µL/well</w:t>
      </w:r>
      <w:r w:rsidR="003B06AB" w:rsidRPr="003B06AB">
        <w:t>)</w:t>
      </w:r>
      <w:r w:rsidRPr="008410C3">
        <w:t xml:space="preserve">. Incubate the samples for 1 h at RT. </w:t>
      </w:r>
    </w:p>
    <w:p w14:paraId="60D505B5" w14:textId="77777777" w:rsidR="00375089" w:rsidRPr="008410C3" w:rsidRDefault="00375089" w:rsidP="00375089">
      <w:pPr>
        <w:widowControl/>
        <w:pBdr>
          <w:top w:val="nil"/>
          <w:left w:val="nil"/>
          <w:bottom w:val="nil"/>
          <w:right w:val="nil"/>
          <w:between w:val="nil"/>
        </w:pBdr>
        <w:contextualSpacing/>
      </w:pPr>
    </w:p>
    <w:p w14:paraId="00000056" w14:textId="3CBD2180" w:rsidR="00CF629A" w:rsidRDefault="00F73E4B" w:rsidP="00375089">
      <w:pPr>
        <w:widowControl/>
        <w:numPr>
          <w:ilvl w:val="1"/>
          <w:numId w:val="2"/>
        </w:numPr>
        <w:pBdr>
          <w:top w:val="nil"/>
          <w:left w:val="nil"/>
          <w:bottom w:val="nil"/>
          <w:right w:val="nil"/>
          <w:between w:val="nil"/>
        </w:pBdr>
        <w:contextualSpacing/>
      </w:pPr>
      <w:r w:rsidRPr="008410C3">
        <w:t>Quickly wash the wells three times with PBS (200 µL/well</w:t>
      </w:r>
      <w:r w:rsidR="003B06AB" w:rsidRPr="003B06AB">
        <w:t>)</w:t>
      </w:r>
      <w:r w:rsidRPr="008410C3">
        <w:t>.</w:t>
      </w:r>
    </w:p>
    <w:p w14:paraId="6C1B79A7" w14:textId="77777777" w:rsidR="00375089" w:rsidRPr="008410C3" w:rsidRDefault="00375089" w:rsidP="00375089">
      <w:pPr>
        <w:widowControl/>
        <w:pBdr>
          <w:top w:val="nil"/>
          <w:left w:val="nil"/>
          <w:bottom w:val="nil"/>
          <w:right w:val="nil"/>
          <w:between w:val="nil"/>
        </w:pBdr>
        <w:contextualSpacing/>
      </w:pPr>
    </w:p>
    <w:p w14:paraId="00000057" w14:textId="2447D4A1" w:rsidR="00CF629A" w:rsidRDefault="00F73E4B" w:rsidP="00375089">
      <w:pPr>
        <w:widowControl/>
        <w:numPr>
          <w:ilvl w:val="1"/>
          <w:numId w:val="2"/>
        </w:numPr>
        <w:pBdr>
          <w:top w:val="nil"/>
          <w:left w:val="nil"/>
          <w:bottom w:val="nil"/>
          <w:right w:val="nil"/>
          <w:between w:val="nil"/>
        </w:pBdr>
        <w:contextualSpacing/>
      </w:pPr>
      <w:r w:rsidRPr="008410C3">
        <w:t xml:space="preserve">Add Hoechst dye at a concentration of 1 </w:t>
      </w:r>
      <w:proofErr w:type="spellStart"/>
      <w:r w:rsidRPr="008410C3">
        <w:t>μg</w:t>
      </w:r>
      <w:proofErr w:type="spellEnd"/>
      <w:r w:rsidRPr="008410C3">
        <w:t>/mL diluted in PBS (200 µL/well</w:t>
      </w:r>
      <w:r w:rsidR="003B06AB" w:rsidRPr="003B06AB">
        <w:t>)</w:t>
      </w:r>
      <w:r w:rsidRPr="008410C3">
        <w:t xml:space="preserve"> to stain nuclei. Incubate the samples for 10 minutes at RT.</w:t>
      </w:r>
    </w:p>
    <w:p w14:paraId="092F414A" w14:textId="77777777" w:rsidR="00375089" w:rsidRPr="008410C3" w:rsidRDefault="00375089" w:rsidP="00375089">
      <w:pPr>
        <w:widowControl/>
        <w:pBdr>
          <w:top w:val="nil"/>
          <w:left w:val="nil"/>
          <w:bottom w:val="nil"/>
          <w:right w:val="nil"/>
          <w:between w:val="nil"/>
        </w:pBdr>
        <w:contextualSpacing/>
      </w:pPr>
    </w:p>
    <w:p w14:paraId="00000058" w14:textId="56E00015" w:rsidR="00CF629A" w:rsidRDefault="00F73E4B" w:rsidP="00375089">
      <w:pPr>
        <w:widowControl/>
        <w:numPr>
          <w:ilvl w:val="1"/>
          <w:numId w:val="2"/>
        </w:numPr>
        <w:pBdr>
          <w:top w:val="nil"/>
          <w:left w:val="nil"/>
          <w:bottom w:val="nil"/>
          <w:right w:val="nil"/>
          <w:between w:val="nil"/>
        </w:pBdr>
        <w:contextualSpacing/>
      </w:pPr>
      <w:r w:rsidRPr="008410C3">
        <w:t xml:space="preserve">Quickly wash the wells twice with PBS. </w:t>
      </w:r>
    </w:p>
    <w:p w14:paraId="6A700E4D" w14:textId="77777777" w:rsidR="00375089" w:rsidRPr="008410C3" w:rsidRDefault="00375089" w:rsidP="00375089">
      <w:pPr>
        <w:widowControl/>
        <w:pBdr>
          <w:top w:val="nil"/>
          <w:left w:val="nil"/>
          <w:bottom w:val="nil"/>
          <w:right w:val="nil"/>
          <w:between w:val="nil"/>
        </w:pBdr>
        <w:contextualSpacing/>
      </w:pPr>
    </w:p>
    <w:p w14:paraId="00000059" w14:textId="08635AF4" w:rsidR="00CF629A" w:rsidRDefault="00F73E4B" w:rsidP="00375089">
      <w:pPr>
        <w:widowControl/>
        <w:numPr>
          <w:ilvl w:val="1"/>
          <w:numId w:val="2"/>
        </w:numPr>
        <w:pBdr>
          <w:top w:val="nil"/>
          <w:left w:val="nil"/>
          <w:bottom w:val="nil"/>
          <w:right w:val="nil"/>
          <w:between w:val="nil"/>
        </w:pBdr>
        <w:contextualSpacing/>
      </w:pPr>
      <w:r w:rsidRPr="008410C3">
        <w:t xml:space="preserve">Mount cells using a SIM-compatible </w:t>
      </w:r>
      <w:proofErr w:type="spellStart"/>
      <w:r w:rsidRPr="008410C3">
        <w:t>mountant</w:t>
      </w:r>
      <w:proofErr w:type="spellEnd"/>
      <w:r w:rsidR="0045690A" w:rsidRPr="008410C3">
        <w:t xml:space="preserve">. Use </w:t>
      </w:r>
      <w:r w:rsidRPr="008410C3">
        <w:t xml:space="preserve">10 µL/well of </w:t>
      </w:r>
      <w:proofErr w:type="spellStart"/>
      <w:r w:rsidRPr="008410C3">
        <w:t>ProLong</w:t>
      </w:r>
      <w:proofErr w:type="spellEnd"/>
      <w:r w:rsidRPr="008410C3">
        <w:rPr>
          <w:sz w:val="14"/>
          <w:szCs w:val="14"/>
          <w:vertAlign w:val="superscript"/>
        </w:rPr>
        <w:t xml:space="preserve"> </w:t>
      </w:r>
      <w:r w:rsidRPr="008410C3">
        <w:t xml:space="preserve">Glass Antifade </w:t>
      </w:r>
      <w:proofErr w:type="spellStart"/>
      <w:r w:rsidRPr="008410C3">
        <w:t>Mountant</w:t>
      </w:r>
      <w:proofErr w:type="spellEnd"/>
      <w:r w:rsidRPr="008410C3">
        <w:t>.</w:t>
      </w:r>
    </w:p>
    <w:p w14:paraId="66A4EC00" w14:textId="77777777" w:rsidR="00EA16E6" w:rsidRPr="008410C3" w:rsidRDefault="00EA16E6" w:rsidP="00EA16E6">
      <w:pPr>
        <w:widowControl/>
        <w:pBdr>
          <w:top w:val="nil"/>
          <w:left w:val="nil"/>
          <w:bottom w:val="nil"/>
          <w:right w:val="nil"/>
          <w:between w:val="nil"/>
        </w:pBdr>
        <w:contextualSpacing/>
      </w:pPr>
    </w:p>
    <w:p w14:paraId="0000005A" w14:textId="21B38F0A" w:rsidR="00CF629A" w:rsidRDefault="00F73E4B" w:rsidP="00375089">
      <w:pPr>
        <w:widowControl/>
        <w:numPr>
          <w:ilvl w:val="1"/>
          <w:numId w:val="2"/>
        </w:numPr>
        <w:pBdr>
          <w:top w:val="nil"/>
          <w:left w:val="nil"/>
          <w:bottom w:val="nil"/>
          <w:right w:val="nil"/>
          <w:between w:val="nil"/>
        </w:pBdr>
        <w:contextualSpacing/>
      </w:pPr>
      <w:r w:rsidRPr="008410C3">
        <w:t>Cover and protect the cells with a coverglass</w:t>
      </w:r>
      <w:r w:rsidR="00EA16E6">
        <w:t xml:space="preserve"> (e.g., </w:t>
      </w:r>
      <w:r w:rsidR="0045690A" w:rsidRPr="008410C3">
        <w:t>a</w:t>
      </w:r>
      <w:r w:rsidRPr="008410C3">
        <w:t xml:space="preserve"> round coverglass with a diameter of 8 mm</w:t>
      </w:r>
      <w:r w:rsidR="003B06AB" w:rsidRPr="003B06AB">
        <w:t>)</w:t>
      </w:r>
      <w:r w:rsidRPr="008410C3">
        <w:t>. Square ones can also be used.</w:t>
      </w:r>
    </w:p>
    <w:p w14:paraId="5E71C9D0" w14:textId="77777777" w:rsidR="00EA16E6" w:rsidRPr="008410C3" w:rsidRDefault="00EA16E6" w:rsidP="00EA16E6">
      <w:pPr>
        <w:widowControl/>
        <w:pBdr>
          <w:top w:val="nil"/>
          <w:left w:val="nil"/>
          <w:bottom w:val="nil"/>
          <w:right w:val="nil"/>
          <w:between w:val="nil"/>
        </w:pBdr>
        <w:contextualSpacing/>
      </w:pPr>
    </w:p>
    <w:p w14:paraId="0000005B" w14:textId="06D6F392" w:rsidR="00CF629A" w:rsidRDefault="00F73E4B" w:rsidP="00375089">
      <w:pPr>
        <w:widowControl/>
        <w:numPr>
          <w:ilvl w:val="1"/>
          <w:numId w:val="2"/>
        </w:numPr>
        <w:pBdr>
          <w:top w:val="nil"/>
          <w:left w:val="nil"/>
          <w:bottom w:val="nil"/>
          <w:right w:val="nil"/>
          <w:between w:val="nil"/>
        </w:pBdr>
        <w:contextualSpacing/>
      </w:pPr>
      <w:r w:rsidRPr="008410C3">
        <w:t>Store the chambered coverslips at RT and wait at least 48 h before acquiring images. Diamond Glass requires at least two days of curing before super-resolution acquisitions.</w:t>
      </w:r>
    </w:p>
    <w:p w14:paraId="7F4ACDA6" w14:textId="77777777" w:rsidR="00EA16E6" w:rsidRPr="008410C3" w:rsidRDefault="00EA16E6" w:rsidP="00EA16E6">
      <w:pPr>
        <w:widowControl/>
        <w:pBdr>
          <w:top w:val="nil"/>
          <w:left w:val="nil"/>
          <w:bottom w:val="nil"/>
          <w:right w:val="nil"/>
          <w:between w:val="nil"/>
        </w:pBdr>
        <w:contextualSpacing/>
      </w:pPr>
    </w:p>
    <w:p w14:paraId="0000005C" w14:textId="15028717" w:rsidR="00CF629A" w:rsidRPr="00EA16E6" w:rsidRDefault="00F73E4B" w:rsidP="00375089">
      <w:pPr>
        <w:widowControl/>
        <w:numPr>
          <w:ilvl w:val="0"/>
          <w:numId w:val="2"/>
        </w:numPr>
        <w:pBdr>
          <w:top w:val="nil"/>
          <w:left w:val="nil"/>
          <w:bottom w:val="nil"/>
          <w:right w:val="nil"/>
          <w:between w:val="nil"/>
        </w:pBdr>
        <w:contextualSpacing/>
      </w:pPr>
      <w:r w:rsidRPr="008410C3">
        <w:rPr>
          <w:b/>
        </w:rPr>
        <w:t>Antibody specificity control</w:t>
      </w:r>
    </w:p>
    <w:p w14:paraId="1D05376D" w14:textId="269DF0BB" w:rsidR="00EA16E6" w:rsidRPr="008410C3" w:rsidRDefault="00EA16E6" w:rsidP="00EA16E6">
      <w:pPr>
        <w:widowControl/>
        <w:pBdr>
          <w:top w:val="nil"/>
          <w:left w:val="nil"/>
          <w:bottom w:val="nil"/>
          <w:right w:val="nil"/>
          <w:between w:val="nil"/>
        </w:pBdr>
        <w:contextualSpacing/>
      </w:pPr>
    </w:p>
    <w:p w14:paraId="0000005D" w14:textId="1347FA66" w:rsidR="00CF629A" w:rsidRPr="008410C3" w:rsidRDefault="00EA16E6" w:rsidP="00375089">
      <w:pPr>
        <w:widowControl/>
        <w:pBdr>
          <w:top w:val="nil"/>
          <w:left w:val="nil"/>
          <w:bottom w:val="nil"/>
          <w:right w:val="nil"/>
          <w:between w:val="nil"/>
        </w:pBdr>
        <w:contextualSpacing/>
      </w:pPr>
      <w:bookmarkStart w:id="0" w:name="_heading=h.gjdgxs" w:colFirst="0" w:colLast="0"/>
      <w:bookmarkEnd w:id="0"/>
      <w:r>
        <w:t xml:space="preserve">NOTE: </w:t>
      </w:r>
      <w:r w:rsidR="0045690A" w:rsidRPr="008410C3">
        <w:t>Use</w:t>
      </w:r>
      <w:r w:rsidR="00F73E4B" w:rsidRPr="008410C3">
        <w:t xml:space="preserve"> two strategies to assure antibody specificity. The first </w:t>
      </w:r>
      <w:r>
        <w:t>strategy</w:t>
      </w:r>
      <w:r w:rsidR="00F73E4B" w:rsidRPr="008410C3">
        <w:t xml:space="preserve"> is </w:t>
      </w:r>
      <w:r>
        <w:t>to</w:t>
      </w:r>
      <w:r w:rsidR="00F73E4B" w:rsidRPr="008410C3">
        <w:t xml:space="preserve"> use at least two different antibodies targeting the same substrate. The second strategy is antibody neutralization by incubation with the purified protein target or the epitope used to raise the antibody.</w:t>
      </w:r>
    </w:p>
    <w:p w14:paraId="0000005E" w14:textId="77777777" w:rsidR="00CF629A" w:rsidRPr="008410C3" w:rsidRDefault="00CF629A" w:rsidP="00375089">
      <w:pPr>
        <w:widowControl/>
        <w:pBdr>
          <w:top w:val="nil"/>
          <w:left w:val="nil"/>
          <w:bottom w:val="nil"/>
          <w:right w:val="nil"/>
          <w:between w:val="nil"/>
        </w:pBdr>
        <w:contextualSpacing/>
      </w:pPr>
    </w:p>
    <w:p w14:paraId="0000005F" w14:textId="119BA744" w:rsidR="00CF629A" w:rsidRDefault="00F73E4B" w:rsidP="00375089">
      <w:pPr>
        <w:widowControl/>
        <w:numPr>
          <w:ilvl w:val="1"/>
          <w:numId w:val="2"/>
        </w:numPr>
        <w:pBdr>
          <w:top w:val="nil"/>
          <w:left w:val="nil"/>
          <w:bottom w:val="nil"/>
          <w:right w:val="nil"/>
          <w:between w:val="nil"/>
        </w:pBdr>
        <w:contextualSpacing/>
      </w:pPr>
      <w:r w:rsidRPr="008410C3">
        <w:lastRenderedPageBreak/>
        <w:t xml:space="preserve">Incubate </w:t>
      </w:r>
      <w:r w:rsidR="00EA16E6" w:rsidRPr="008410C3">
        <w:t>the antibody of choice with five times excess of the recombinant target or epitope</w:t>
      </w:r>
      <w:r w:rsidR="00EA16E6">
        <w:t xml:space="preserve"> </w:t>
      </w:r>
      <w:r w:rsidRPr="008410C3">
        <w:t xml:space="preserve">for 1 h at </w:t>
      </w:r>
      <w:r w:rsidR="00BC4B90" w:rsidRPr="008410C3">
        <w:t>RT</w:t>
      </w:r>
      <w:r w:rsidRPr="008410C3">
        <w:t xml:space="preserve"> in 1% BSA in PBS</w:t>
      </w:r>
      <w:r w:rsidR="00EA16E6">
        <w:t>.</w:t>
      </w:r>
    </w:p>
    <w:p w14:paraId="2882D41B" w14:textId="77777777" w:rsidR="00EA16E6" w:rsidRPr="008410C3" w:rsidRDefault="00EA16E6" w:rsidP="00EA16E6">
      <w:pPr>
        <w:widowControl/>
        <w:pBdr>
          <w:top w:val="nil"/>
          <w:left w:val="nil"/>
          <w:bottom w:val="nil"/>
          <w:right w:val="nil"/>
          <w:between w:val="nil"/>
        </w:pBdr>
        <w:contextualSpacing/>
      </w:pPr>
    </w:p>
    <w:p w14:paraId="00000060" w14:textId="77777777" w:rsidR="00CF629A" w:rsidRPr="008410C3" w:rsidRDefault="00F73E4B" w:rsidP="00375089">
      <w:pPr>
        <w:widowControl/>
        <w:numPr>
          <w:ilvl w:val="1"/>
          <w:numId w:val="2"/>
        </w:numPr>
        <w:pBdr>
          <w:top w:val="nil"/>
          <w:left w:val="nil"/>
          <w:bottom w:val="nil"/>
          <w:right w:val="nil"/>
          <w:between w:val="nil"/>
        </w:pBdr>
        <w:contextualSpacing/>
      </w:pPr>
      <w:r w:rsidRPr="008410C3">
        <w:t>After the incubation, use the neutralized antibody at the usual concentration for staining as described above from 2.11.</w:t>
      </w:r>
    </w:p>
    <w:p w14:paraId="00000061" w14:textId="77777777" w:rsidR="00CF629A" w:rsidRPr="008410C3" w:rsidRDefault="00CF629A" w:rsidP="00375089">
      <w:pPr>
        <w:widowControl/>
        <w:pBdr>
          <w:top w:val="nil"/>
          <w:left w:val="nil"/>
          <w:bottom w:val="nil"/>
          <w:right w:val="nil"/>
          <w:between w:val="nil"/>
        </w:pBdr>
        <w:contextualSpacing/>
        <w:rPr>
          <w:b/>
        </w:rPr>
      </w:pPr>
    </w:p>
    <w:p w14:paraId="00000062" w14:textId="2EE2A00A" w:rsidR="00CF629A" w:rsidRPr="00EA16E6" w:rsidRDefault="00F73E4B" w:rsidP="00375089">
      <w:pPr>
        <w:widowControl/>
        <w:numPr>
          <w:ilvl w:val="0"/>
          <w:numId w:val="2"/>
        </w:numPr>
        <w:pBdr>
          <w:top w:val="nil"/>
          <w:left w:val="nil"/>
          <w:bottom w:val="nil"/>
          <w:right w:val="nil"/>
          <w:between w:val="nil"/>
        </w:pBdr>
        <w:contextualSpacing/>
      </w:pPr>
      <w:r w:rsidRPr="008410C3">
        <w:rPr>
          <w:b/>
        </w:rPr>
        <w:t>Microscope calibration </w:t>
      </w:r>
    </w:p>
    <w:p w14:paraId="47227F17" w14:textId="77777777" w:rsidR="00EA16E6" w:rsidRPr="008410C3" w:rsidRDefault="00EA16E6" w:rsidP="00EA16E6">
      <w:pPr>
        <w:widowControl/>
        <w:pBdr>
          <w:top w:val="nil"/>
          <w:left w:val="nil"/>
          <w:bottom w:val="nil"/>
          <w:right w:val="nil"/>
          <w:between w:val="nil"/>
        </w:pBdr>
        <w:contextualSpacing/>
      </w:pPr>
    </w:p>
    <w:p w14:paraId="00000063" w14:textId="27872DAF" w:rsidR="00CF629A" w:rsidRDefault="00EA16E6" w:rsidP="00375089">
      <w:pPr>
        <w:widowControl/>
        <w:contextualSpacing/>
      </w:pPr>
      <w:bookmarkStart w:id="1" w:name="_heading=h.30j0zll" w:colFirst="0" w:colLast="0"/>
      <w:bookmarkEnd w:id="1"/>
      <w:r>
        <w:t xml:space="preserve">NOTE: </w:t>
      </w:r>
      <w:r w:rsidR="00F73E4B" w:rsidRPr="008410C3">
        <w:t xml:space="preserve">We routinely use an N-SIM Super-Resolution Microscope System manufactured by Nikon for </w:t>
      </w:r>
      <w:r>
        <w:t>the</w:t>
      </w:r>
      <w:r w:rsidR="00F73E4B" w:rsidRPr="008410C3">
        <w:t xml:space="preserve"> super-resolution studies. However, several other companies </w:t>
      </w:r>
      <w:r w:rsidR="005829AE" w:rsidRPr="008410C3">
        <w:t xml:space="preserve">also </w:t>
      </w:r>
      <w:r w:rsidR="00F73E4B" w:rsidRPr="008410C3">
        <w:t xml:space="preserve">offer super-resolution microscopes in their catalogues. Although specific indications for Nikon’s N-SIM system are described, the instructions that follow can be generalized to other systems. Before the acquisition of SIM images, the system requires a proper calibration with specific sub-resolution size fluorescent beads. An example </w:t>
      </w:r>
      <w:r>
        <w:t>is the</w:t>
      </w:r>
      <w:r w:rsidR="00F73E4B" w:rsidRPr="008410C3">
        <w:t xml:space="preserve"> </w:t>
      </w:r>
      <w:proofErr w:type="spellStart"/>
      <w:r w:rsidR="00F73E4B" w:rsidRPr="008410C3">
        <w:t>TetraSpeck</w:t>
      </w:r>
      <w:proofErr w:type="spellEnd"/>
      <w:r w:rsidR="00F73E4B" w:rsidRPr="008410C3">
        <w:t xml:space="preserve"> microspheres. These beads are stained with different fluorescent dyes to allow the calibration of different lasers with one sample. </w:t>
      </w:r>
    </w:p>
    <w:p w14:paraId="0C56A8CD" w14:textId="77777777" w:rsidR="00EA16E6" w:rsidRPr="008410C3" w:rsidRDefault="00EA16E6" w:rsidP="00375089">
      <w:pPr>
        <w:widowControl/>
        <w:contextualSpacing/>
      </w:pPr>
    </w:p>
    <w:p w14:paraId="0D1E56A0" w14:textId="77777777" w:rsidR="00203EDA" w:rsidRPr="008410C3" w:rsidRDefault="00203EDA" w:rsidP="00375089">
      <w:pPr>
        <w:pStyle w:val="ListParagraph"/>
        <w:widowControl/>
        <w:numPr>
          <w:ilvl w:val="0"/>
          <w:numId w:val="1"/>
        </w:numPr>
        <w:rPr>
          <w:vanish/>
        </w:rPr>
      </w:pPr>
    </w:p>
    <w:p w14:paraId="48D57DB1" w14:textId="77777777" w:rsidR="00203EDA" w:rsidRPr="008410C3" w:rsidRDefault="00203EDA" w:rsidP="00375089">
      <w:pPr>
        <w:pStyle w:val="ListParagraph"/>
        <w:widowControl/>
        <w:numPr>
          <w:ilvl w:val="0"/>
          <w:numId w:val="1"/>
        </w:numPr>
        <w:rPr>
          <w:vanish/>
        </w:rPr>
      </w:pPr>
    </w:p>
    <w:p w14:paraId="5E8B72A4" w14:textId="77777777" w:rsidR="00203EDA" w:rsidRPr="008410C3" w:rsidRDefault="00203EDA" w:rsidP="00375089">
      <w:pPr>
        <w:pStyle w:val="ListParagraph"/>
        <w:widowControl/>
        <w:numPr>
          <w:ilvl w:val="0"/>
          <w:numId w:val="1"/>
        </w:numPr>
        <w:rPr>
          <w:vanish/>
        </w:rPr>
      </w:pPr>
    </w:p>
    <w:p w14:paraId="428CD56A" w14:textId="77777777" w:rsidR="00203EDA" w:rsidRPr="008410C3" w:rsidRDefault="00203EDA" w:rsidP="00375089">
      <w:pPr>
        <w:pStyle w:val="ListParagraph"/>
        <w:widowControl/>
        <w:numPr>
          <w:ilvl w:val="0"/>
          <w:numId w:val="1"/>
        </w:numPr>
        <w:rPr>
          <w:vanish/>
        </w:rPr>
      </w:pPr>
    </w:p>
    <w:p w14:paraId="00000065" w14:textId="4237C046" w:rsidR="00CF629A" w:rsidRDefault="005829AE" w:rsidP="00375089">
      <w:pPr>
        <w:widowControl/>
        <w:numPr>
          <w:ilvl w:val="1"/>
          <w:numId w:val="1"/>
        </w:numPr>
        <w:contextualSpacing/>
      </w:pPr>
      <w:r w:rsidRPr="008410C3">
        <w:t>I</w:t>
      </w:r>
      <w:r w:rsidR="00F73E4B" w:rsidRPr="008410C3">
        <w:t>n a water bath</w:t>
      </w:r>
      <w:r w:rsidRPr="008410C3">
        <w:t xml:space="preserve"> sonicate</w:t>
      </w:r>
      <w:r w:rsidR="00BC4B90" w:rsidRPr="008410C3">
        <w:t xml:space="preserve"> </w:t>
      </w:r>
      <w:r w:rsidR="00F73E4B" w:rsidRPr="008410C3">
        <w:t>around 1.8 x 10</w:t>
      </w:r>
      <w:r w:rsidR="00F73E4B" w:rsidRPr="008410C3">
        <w:rPr>
          <w:vertAlign w:val="superscript"/>
        </w:rPr>
        <w:t>8</w:t>
      </w:r>
      <w:r w:rsidR="00F73E4B" w:rsidRPr="008410C3">
        <w:t xml:space="preserve"> fluorescent microspheres for 10 minutes.</w:t>
      </w:r>
      <w:r w:rsidR="00D55B9D" w:rsidRPr="008410C3">
        <w:t xml:space="preserve"> </w:t>
      </w:r>
      <w:r w:rsidR="00F73E4B" w:rsidRPr="008410C3">
        <w:t>Nikon’s N-SIM system requires a sparsely populated multicolor beads sample for the calibration. This could differ for other systems that require a dense single layer of sub-resolution size fluorescent beads. Adjust the number of fluorescent particles accordingly.</w:t>
      </w:r>
    </w:p>
    <w:p w14:paraId="6FD80489" w14:textId="77777777" w:rsidR="00EA16E6" w:rsidRPr="008410C3" w:rsidRDefault="00EA16E6" w:rsidP="00EA16E6">
      <w:pPr>
        <w:widowControl/>
        <w:contextualSpacing/>
      </w:pPr>
    </w:p>
    <w:p w14:paraId="00000066" w14:textId="20E51E69" w:rsidR="00CF629A" w:rsidRDefault="00F73E4B" w:rsidP="00375089">
      <w:pPr>
        <w:widowControl/>
        <w:numPr>
          <w:ilvl w:val="1"/>
          <w:numId w:val="1"/>
        </w:numPr>
        <w:contextualSpacing/>
      </w:pPr>
      <w:r w:rsidRPr="008410C3">
        <w:t>Dilute the fluorescent microspheres 1:500 in double distilled water.</w:t>
      </w:r>
    </w:p>
    <w:p w14:paraId="10CC76D1" w14:textId="77777777" w:rsidR="00EA16E6" w:rsidRPr="008410C3" w:rsidRDefault="00EA16E6" w:rsidP="00EA16E6">
      <w:pPr>
        <w:widowControl/>
        <w:contextualSpacing/>
      </w:pPr>
    </w:p>
    <w:p w14:paraId="00000067" w14:textId="3B65E076" w:rsidR="00CF629A" w:rsidRDefault="00F73E4B" w:rsidP="00375089">
      <w:pPr>
        <w:widowControl/>
        <w:numPr>
          <w:ilvl w:val="1"/>
          <w:numId w:val="1"/>
        </w:numPr>
        <w:contextualSpacing/>
      </w:pPr>
      <w:r w:rsidRPr="008410C3">
        <w:t>Sonicate a second time for an additional 10 minutes.</w:t>
      </w:r>
    </w:p>
    <w:p w14:paraId="4E60E602" w14:textId="77777777" w:rsidR="00EA16E6" w:rsidRPr="008410C3" w:rsidRDefault="00EA16E6" w:rsidP="00EA16E6">
      <w:pPr>
        <w:widowControl/>
        <w:contextualSpacing/>
      </w:pPr>
    </w:p>
    <w:p w14:paraId="00000068" w14:textId="7FAD7E0F" w:rsidR="00CF629A" w:rsidRDefault="00F73E4B" w:rsidP="00375089">
      <w:pPr>
        <w:widowControl/>
        <w:numPr>
          <w:ilvl w:val="1"/>
          <w:numId w:val="1"/>
        </w:numPr>
        <w:contextualSpacing/>
      </w:pPr>
      <w:r w:rsidRPr="008410C3">
        <w:t xml:space="preserve">Pipet 15 µL of the diluted beads into a well of a chambered coverslip. </w:t>
      </w:r>
    </w:p>
    <w:p w14:paraId="3DCA1516" w14:textId="77777777" w:rsidR="00EA16E6" w:rsidRPr="008410C3" w:rsidRDefault="00EA16E6" w:rsidP="00EA16E6">
      <w:pPr>
        <w:widowControl/>
        <w:contextualSpacing/>
      </w:pPr>
    </w:p>
    <w:p w14:paraId="00000069" w14:textId="5FF6BDA0" w:rsidR="00CF629A" w:rsidRDefault="00F73E4B" w:rsidP="00375089">
      <w:pPr>
        <w:widowControl/>
        <w:numPr>
          <w:ilvl w:val="1"/>
          <w:numId w:val="1"/>
        </w:numPr>
        <w:contextualSpacing/>
      </w:pPr>
      <w:r w:rsidRPr="008410C3">
        <w:t>Let the solution dry for 5 minutes at RT.</w:t>
      </w:r>
    </w:p>
    <w:p w14:paraId="17D59F22" w14:textId="77777777" w:rsidR="00EA16E6" w:rsidRPr="008410C3" w:rsidRDefault="00EA16E6" w:rsidP="00EA16E6">
      <w:pPr>
        <w:widowControl/>
        <w:contextualSpacing/>
      </w:pPr>
    </w:p>
    <w:p w14:paraId="0000006A" w14:textId="30583874" w:rsidR="00CF629A" w:rsidRDefault="00F73E4B" w:rsidP="00375089">
      <w:pPr>
        <w:widowControl/>
        <w:numPr>
          <w:ilvl w:val="1"/>
          <w:numId w:val="1"/>
        </w:numPr>
        <w:contextualSpacing/>
      </w:pPr>
      <w:r w:rsidRPr="008410C3">
        <w:t>Add 10 µL of the mounting solution and place a</w:t>
      </w:r>
      <w:r w:rsidR="005829AE" w:rsidRPr="008410C3">
        <w:t>n</w:t>
      </w:r>
      <w:r w:rsidRPr="008410C3">
        <w:t xml:space="preserve"> 8</w:t>
      </w:r>
      <w:r w:rsidR="00EA16E6">
        <w:t xml:space="preserve"> </w:t>
      </w:r>
      <w:r w:rsidRPr="008410C3">
        <w:t>mm coverslip on top.</w:t>
      </w:r>
    </w:p>
    <w:p w14:paraId="400596B8" w14:textId="77777777" w:rsidR="00EA16E6" w:rsidRPr="008410C3" w:rsidRDefault="00EA16E6" w:rsidP="00EA16E6">
      <w:pPr>
        <w:widowControl/>
        <w:contextualSpacing/>
      </w:pPr>
    </w:p>
    <w:p w14:paraId="0000006B" w14:textId="73E11566" w:rsidR="00CF629A" w:rsidRDefault="00F73E4B" w:rsidP="00375089">
      <w:pPr>
        <w:widowControl/>
        <w:numPr>
          <w:ilvl w:val="1"/>
          <w:numId w:val="1"/>
        </w:numPr>
        <w:contextualSpacing/>
      </w:pPr>
      <w:r w:rsidRPr="008410C3">
        <w:t xml:space="preserve">Wait at least 48 hours to allow proper curing. </w:t>
      </w:r>
    </w:p>
    <w:p w14:paraId="1CFED953" w14:textId="77777777" w:rsidR="00EA16E6" w:rsidRPr="008410C3" w:rsidRDefault="00EA16E6" w:rsidP="00EA16E6">
      <w:pPr>
        <w:widowControl/>
        <w:contextualSpacing/>
      </w:pPr>
    </w:p>
    <w:p w14:paraId="0000006C" w14:textId="35C9309F" w:rsidR="00CF629A" w:rsidRDefault="00F73E4B" w:rsidP="00375089">
      <w:pPr>
        <w:widowControl/>
        <w:numPr>
          <w:ilvl w:val="1"/>
          <w:numId w:val="1"/>
        </w:numPr>
        <w:contextualSpacing/>
      </w:pPr>
      <w:r w:rsidRPr="008410C3">
        <w:t>Turn on the microscope and lasers.</w:t>
      </w:r>
    </w:p>
    <w:p w14:paraId="025B0E8B" w14:textId="77777777" w:rsidR="00EA16E6" w:rsidRPr="008410C3" w:rsidRDefault="00EA16E6" w:rsidP="00EA16E6">
      <w:pPr>
        <w:widowControl/>
        <w:contextualSpacing/>
      </w:pPr>
    </w:p>
    <w:p w14:paraId="56243678" w14:textId="493DE247" w:rsidR="00EA16E6" w:rsidRDefault="00F73E4B" w:rsidP="00EA16E6">
      <w:pPr>
        <w:widowControl/>
        <w:numPr>
          <w:ilvl w:val="1"/>
          <w:numId w:val="1"/>
        </w:numPr>
        <w:contextualSpacing/>
      </w:pPr>
      <w:r w:rsidRPr="008410C3">
        <w:t>Let the system warm up to reach the thermal equilibrium of all microscope components. N-SIM Super-Resolution Microscope System requires at least 3 hours.</w:t>
      </w:r>
    </w:p>
    <w:p w14:paraId="661E9F33" w14:textId="77777777" w:rsidR="00EA16E6" w:rsidRPr="008410C3" w:rsidRDefault="00EA16E6" w:rsidP="00EA16E6">
      <w:pPr>
        <w:widowControl/>
        <w:contextualSpacing/>
      </w:pPr>
    </w:p>
    <w:p w14:paraId="0000006E" w14:textId="4336BFBA" w:rsidR="00CF629A" w:rsidRDefault="00F73E4B" w:rsidP="00375089">
      <w:pPr>
        <w:widowControl/>
        <w:numPr>
          <w:ilvl w:val="1"/>
          <w:numId w:val="1"/>
        </w:numPr>
        <w:contextualSpacing/>
      </w:pPr>
      <w:r w:rsidRPr="008410C3">
        <w:t>Select the 100</w:t>
      </w:r>
      <w:r w:rsidR="00EA16E6">
        <w:t>x</w:t>
      </w:r>
      <w:r w:rsidRPr="008410C3">
        <w:t xml:space="preserve"> objective.</w:t>
      </w:r>
    </w:p>
    <w:p w14:paraId="5B5ED1AB" w14:textId="77777777" w:rsidR="00EA16E6" w:rsidRPr="008410C3" w:rsidRDefault="00EA16E6" w:rsidP="00EA16E6">
      <w:pPr>
        <w:widowControl/>
        <w:contextualSpacing/>
      </w:pPr>
    </w:p>
    <w:p w14:paraId="0000006F" w14:textId="7483C758" w:rsidR="00CF629A" w:rsidRDefault="00F73E4B" w:rsidP="00EA16E6">
      <w:pPr>
        <w:widowControl/>
        <w:numPr>
          <w:ilvl w:val="1"/>
          <w:numId w:val="1"/>
        </w:numPr>
        <w:contextualSpacing/>
      </w:pPr>
      <w:r w:rsidRPr="008410C3">
        <w:t>Start the calibration by aligning the lasers to the center of the diffraction grating block. In the N-SIM system, a micrometer knob and a dedicated camera allow center</w:t>
      </w:r>
      <w:r w:rsidR="005829AE" w:rsidRPr="008410C3">
        <w:t>ing of</w:t>
      </w:r>
      <w:r w:rsidRPr="008410C3">
        <w:t xml:space="preserve"> the light beams to the target.</w:t>
      </w:r>
    </w:p>
    <w:p w14:paraId="7E836A3C" w14:textId="77777777" w:rsidR="00EA16E6" w:rsidRPr="008410C3" w:rsidRDefault="00EA16E6" w:rsidP="00EA16E6">
      <w:pPr>
        <w:widowControl/>
        <w:contextualSpacing/>
      </w:pPr>
    </w:p>
    <w:p w14:paraId="00000070" w14:textId="30755E9C" w:rsidR="00CF629A" w:rsidRDefault="00F73E4B" w:rsidP="00375089">
      <w:pPr>
        <w:widowControl/>
        <w:numPr>
          <w:ilvl w:val="1"/>
          <w:numId w:val="1"/>
        </w:numPr>
        <w:contextualSpacing/>
      </w:pPr>
      <w:r w:rsidRPr="008410C3">
        <w:lastRenderedPageBreak/>
        <w:t xml:space="preserve">Insert the chambered coverslip in the microscope for viewing. Set the system to the chambered coverslip thickness by adjusting the objective correction collar. NIS software, the proprietary software provided with N-SIM Super-Resolution Microscope </w:t>
      </w:r>
      <w:r w:rsidR="00BC4B90" w:rsidRPr="008410C3">
        <w:t>s</w:t>
      </w:r>
      <w:r w:rsidRPr="008410C3">
        <w:t xml:space="preserve">ystems, has an automatic function to regulate correction collars. </w:t>
      </w:r>
    </w:p>
    <w:p w14:paraId="21BB5D97" w14:textId="77777777" w:rsidR="00EA16E6" w:rsidRPr="008410C3" w:rsidRDefault="00EA16E6" w:rsidP="00EA16E6">
      <w:pPr>
        <w:widowControl/>
        <w:contextualSpacing/>
      </w:pPr>
    </w:p>
    <w:p w14:paraId="00000071" w14:textId="47688BD2" w:rsidR="00CF629A" w:rsidRDefault="00F73E4B" w:rsidP="00375089">
      <w:pPr>
        <w:widowControl/>
        <w:numPr>
          <w:ilvl w:val="1"/>
          <w:numId w:val="1"/>
        </w:numPr>
        <w:contextualSpacing/>
      </w:pPr>
      <w:r w:rsidRPr="008410C3">
        <w:t xml:space="preserve">Adjust grating block focus for each channel to ensure focused </w:t>
      </w:r>
      <w:r w:rsidRPr="008410C3">
        <w:rPr>
          <w:highlight w:val="white"/>
        </w:rPr>
        <w:t xml:space="preserve">structured </w:t>
      </w:r>
      <w:r w:rsidRPr="008410C3">
        <w:t>pattern illumination on the sample. NIS software provides an automatic function for this task.</w:t>
      </w:r>
    </w:p>
    <w:p w14:paraId="10C8C1EC" w14:textId="77777777" w:rsidR="00EA16E6" w:rsidRPr="008410C3" w:rsidRDefault="00EA16E6" w:rsidP="00EA16E6">
      <w:pPr>
        <w:widowControl/>
        <w:contextualSpacing/>
      </w:pPr>
    </w:p>
    <w:p w14:paraId="00000072" w14:textId="3BAD1482" w:rsidR="00CF629A" w:rsidRDefault="00F73E4B" w:rsidP="00375089">
      <w:pPr>
        <w:widowControl/>
        <w:numPr>
          <w:ilvl w:val="1"/>
          <w:numId w:val="1"/>
        </w:numPr>
        <w:contextualSpacing/>
      </w:pPr>
      <w:r w:rsidRPr="008410C3">
        <w:t xml:space="preserve"> Next, acquire raw 3D-SIM image</w:t>
      </w:r>
      <w:r w:rsidR="001D637C" w:rsidRPr="008410C3">
        <w:t>s</w:t>
      </w:r>
      <w:r w:rsidRPr="008410C3">
        <w:t xml:space="preserve"> of the multicolor microspheres</w:t>
      </w:r>
      <w:r w:rsidR="001D637C" w:rsidRPr="008410C3">
        <w:t>.  R</w:t>
      </w:r>
      <w:r w:rsidRPr="008410C3">
        <w:t>econstruct the raw image</w:t>
      </w:r>
      <w:r w:rsidR="001D637C" w:rsidRPr="008410C3">
        <w:t>s</w:t>
      </w:r>
      <w:r w:rsidRPr="008410C3">
        <w:t xml:space="preserve"> to obtain a super-resolved image using</w:t>
      </w:r>
      <w:r w:rsidR="001D637C" w:rsidRPr="008410C3">
        <w:t xml:space="preserve"> the microscope software or the open-source software platform for the analysis of biological images</w:t>
      </w:r>
      <w:r w:rsidR="00362CCA" w:rsidRPr="008410C3">
        <w:t xml:space="preserve"> </w:t>
      </w:r>
      <w:r w:rsidR="00FD5B41" w:rsidRPr="008410C3">
        <w:t>ImageJ</w:t>
      </w:r>
      <w:r w:rsidR="00362CCA" w:rsidRPr="008410C3">
        <w:fldChar w:fldCharType="begin"/>
      </w:r>
      <w:r w:rsidR="00FD5B41" w:rsidRPr="008410C3">
        <w:instrText xml:space="preserve"> ADDIN ZOTERO_ITEM CSL_CITATION {"citationID":"gB2C5mT9","properties":{"formattedCitation":"\\super 24\\nosupersub{}","plainCitation":"24","noteIndex":0},"citationItems":[{"id":"T6DpjTgs/XKFRiLaR","uris":["http://zotero.org/users/3996213/items/D8G3E8J6"],"uri":["http://zotero.org/users/3996213/items/D8G3E8J6"],"itemData":{"id":1227,"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Methods","DOI":"10.1038/nmeth.2019","ISSN":"1548-7105","issue":"7","language":"en","note":"number: 7\npublisher: Nature Publishing Group","page":"676-682","source":"www.nature.com","title":"Fiji: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362CCA" w:rsidRPr="008410C3">
        <w:fldChar w:fldCharType="separate"/>
      </w:r>
      <w:r w:rsidR="00362CCA" w:rsidRPr="008410C3">
        <w:rPr>
          <w:vertAlign w:val="superscript"/>
        </w:rPr>
        <w:t>24</w:t>
      </w:r>
      <w:r w:rsidR="00362CCA" w:rsidRPr="008410C3">
        <w:fldChar w:fldCharType="end"/>
      </w:r>
      <w:r w:rsidR="00362CCA" w:rsidRPr="008410C3">
        <w:t xml:space="preserve"> and the plugin fairSIM</w:t>
      </w:r>
      <w:r w:rsidR="00362CCA" w:rsidRPr="008410C3">
        <w:fldChar w:fldCharType="begin"/>
      </w:r>
      <w:r w:rsidR="00FD5B41" w:rsidRPr="008410C3">
        <w:instrText xml:space="preserve"> ADDIN ZOTERO_ITEM CSL_CITATION {"citationID":"IelXWWoZ","properties":{"formattedCitation":"\\super 25\\nosupersub{}","plainCitation":"25","noteIndex":0},"citationItems":[{"id":"T6DpjTgs/gRZaYY4X","uris":["http://zotero.org/users/3996213/items/RGJJZLYK"],"uri":["http://zotero.org/users/3996213/items/RGJJZLYK"],"itemData":{"id":1230,"type":"article-journal","abstract":"Super-resolved structured illumination microscopy (SR-SIM) is an important tool for fluorescence microscopy. SR-SIM microscopes perform multiple image acquisitions with varying illumination patterns, and reconstruct them to a super-resolved image. In its most frequent, linear implementation, SR-SIM doubles the spatial resolution. The reconstruction is performed numerically on the acquired wide-field image data, and thus relies on a software implementation of specific SR-SIM image reconstruction algorithms. We present fairSIM, an easy-to-use plugin that provides SR-SIM reconstructions for a wide range of SR-SIM platforms directly within ImageJ. For research groups developing their own implementations of super-resolution structured illumination microscopy, fairSIM takes away the hurdle of generating yet another implementation of the reconstruction algorithm. For users of commercial microscopes, it offers an additional, in-depth analysis option for their data independent of specific operating systems. As a modular, open-source solution, fairSIM can easily be adapted, automated and extended as the field of SR-SIM progresses.","container-title":"Nature Communications","DOI":"10.1038/ncomms10980","ISSN":"2041-1723","issue":"1","language":"en","note":"number: 1\npublisher: Nature Publishing Group","page":"10980","source":"www.nature.com","title":"Open-source image reconstruction of super-resolution structured illumination microscopy data in ImageJ","volume":"7","author":[{"family":"Müller","given":"Marcel"},{"family":"Mönkemöller","given":"Viola"},{"family":"Hennig","given":"Simon"},{"family":"Hübner","given":"Wolfgang"},{"family":"Huser","given":"Thomas"}],"issued":{"date-parts":[["2016",3,21]]}}}],"schema":"https://github.com/citation-style-language/schema/raw/master/csl-citation.json"} </w:instrText>
      </w:r>
      <w:r w:rsidR="00362CCA" w:rsidRPr="008410C3">
        <w:fldChar w:fldCharType="separate"/>
      </w:r>
      <w:r w:rsidR="00362CCA" w:rsidRPr="008410C3">
        <w:rPr>
          <w:vertAlign w:val="superscript"/>
        </w:rPr>
        <w:t>25</w:t>
      </w:r>
      <w:r w:rsidR="00362CCA" w:rsidRPr="008410C3">
        <w:fldChar w:fldCharType="end"/>
      </w:r>
      <w:r w:rsidR="001D637C" w:rsidRPr="008410C3">
        <w:t xml:space="preserve">. </w:t>
      </w:r>
    </w:p>
    <w:p w14:paraId="79F88090" w14:textId="77777777" w:rsidR="00EA16E6" w:rsidRPr="008410C3" w:rsidRDefault="00EA16E6" w:rsidP="00EA16E6">
      <w:pPr>
        <w:widowControl/>
        <w:contextualSpacing/>
      </w:pPr>
    </w:p>
    <w:p w14:paraId="00000073" w14:textId="694BA513" w:rsidR="00CF629A" w:rsidRDefault="00477044" w:rsidP="00375089">
      <w:pPr>
        <w:widowControl/>
        <w:numPr>
          <w:ilvl w:val="1"/>
          <w:numId w:val="1"/>
        </w:numPr>
        <w:contextualSpacing/>
      </w:pPr>
      <w:r w:rsidRPr="008410C3">
        <w:t>Calculate, for each separated wavelength, the Fourier transform of the super-resolved image obtained in 4.14. If the transformed image fails to obtain a correct flower-like pattern, restart calibration from 4.11 since super-resolution has not been achieved.</w:t>
      </w:r>
      <w:r w:rsidR="00F73E4B" w:rsidRPr="008410C3">
        <w:t xml:space="preserve"> </w:t>
      </w:r>
    </w:p>
    <w:p w14:paraId="1608C46A" w14:textId="77777777" w:rsidR="00EA16E6" w:rsidRPr="008410C3" w:rsidRDefault="00EA16E6" w:rsidP="00EA16E6">
      <w:pPr>
        <w:widowControl/>
        <w:contextualSpacing/>
      </w:pPr>
    </w:p>
    <w:p w14:paraId="00000074" w14:textId="617C905A" w:rsidR="00CF629A" w:rsidRDefault="00F73E4B" w:rsidP="00375089">
      <w:pPr>
        <w:widowControl/>
        <w:numPr>
          <w:ilvl w:val="1"/>
          <w:numId w:val="1"/>
        </w:numPr>
        <w:contextualSpacing/>
      </w:pPr>
      <w:r w:rsidRPr="008410C3">
        <w:t>In the super-resolved image, select a single microsphere and calculate its intensity profile for each channel to measure the resolution achieved. It should now be close to 100 nm laterally.</w:t>
      </w:r>
    </w:p>
    <w:p w14:paraId="02BAC82E" w14:textId="77777777" w:rsidR="00EA16E6" w:rsidRPr="008410C3" w:rsidRDefault="00EA16E6" w:rsidP="00EA16E6">
      <w:pPr>
        <w:widowControl/>
        <w:contextualSpacing/>
      </w:pPr>
    </w:p>
    <w:p w14:paraId="00000075" w14:textId="4E7F5470" w:rsidR="00CF629A" w:rsidRDefault="00F73E4B" w:rsidP="00375089">
      <w:pPr>
        <w:widowControl/>
        <w:numPr>
          <w:ilvl w:val="1"/>
          <w:numId w:val="1"/>
        </w:numPr>
        <w:contextualSpacing/>
      </w:pPr>
      <w:r w:rsidRPr="008410C3">
        <w:t xml:space="preserve">Next, perform channel registration by overlaying a multichannel acquisition of the microspheres. The goal is to collimate all channel signals laterally and axially. This will eliminate chromatic aberrations due to the misalignment of the different channels and help the co-localization analysis. </w:t>
      </w:r>
    </w:p>
    <w:p w14:paraId="232367B3" w14:textId="77777777" w:rsidR="00EA16E6" w:rsidRPr="008410C3" w:rsidRDefault="00EA16E6" w:rsidP="00EA16E6">
      <w:pPr>
        <w:widowControl/>
        <w:contextualSpacing/>
      </w:pPr>
    </w:p>
    <w:p w14:paraId="00000076" w14:textId="07ABF971" w:rsidR="00CF629A" w:rsidRDefault="00742171" w:rsidP="00375089">
      <w:pPr>
        <w:widowControl/>
        <w:numPr>
          <w:ilvl w:val="1"/>
          <w:numId w:val="1"/>
        </w:numPr>
        <w:contextualSpacing/>
      </w:pPr>
      <w:r>
        <w:t>Confirm the</w:t>
      </w:r>
      <w:r w:rsidR="00F73E4B" w:rsidRPr="008410C3">
        <w:t xml:space="preserve"> quality of calibration by using the functions “Illumination Phase Steps” and “Illumination Pattern Focus” of SIMcheck</w:t>
      </w:r>
      <w:r w:rsidR="00362CCA" w:rsidRPr="008410C3">
        <w:fldChar w:fldCharType="begin"/>
      </w:r>
      <w:r w:rsidR="00FD5B41" w:rsidRPr="008410C3">
        <w:instrText xml:space="preserve"> ADDIN ZOTERO_ITEM CSL_CITATION {"citationID":"jTic9Axd","properties":{"formattedCitation":"\\super 26\\nosupersub{}","plainCitation":"26","noteIndex":0},"citationItems":[{"id":"T6DpjTgs/hC2kcVhI","uris":["http://zotero.org/users/3996213/items/A99ZEN98"],"uri":["http://zotero.org/users/3996213/items/A99ZEN98"],"itemData":{"id":1233,"type":"article-journal","abstract":"Three-dimensional structured illumination microscopy (3D-SIM) is a versatile and accessible method for super-resolution fluorescence imaging, but generating high-quality data is challenging, particularly for non-specialist users. We present SIMcheck, a suite of ImageJ plugins enabling users to identify and avoid common problems with 3D-SIM data and assess resolution and data quality through objective control parameters. Additionally, SIMcheck provides advanced calibration tools and utilities for common image processing tasks. This open-source software is applicable to all commercial and custom platforms and will promote routine application of super-resolution SIM imaging in cell biology.","container-title":"Scientific Reports","DOI":"10.1038/srep15915","ISSN":"2045-2322","issue":"1","language":"en","note":"number: 1\npublisher: Nature Publishing Group","page":"15915","source":"www.nature.com","title":"SIMcheck: a Toolbox for Successful Super-resolution Structured Illumination Microscopy","title-short":"SIMcheck","volume":"5","author":[{"family":"Ball","given":"Graeme"},{"family":"Demmerle","given":"Justin"},{"family":"Kaufmann","given":"Rainer"},{"family":"Davis","given":"Ilan"},{"family":"Dobbie","given":"Ian M."},{"family":"Schermelleh","given":"Lothar"}],"issued":{"date-parts":[["2015",11,3]]}}}],"schema":"https://github.com/citation-style-language/schema/raw/master/csl-citation.json"} </w:instrText>
      </w:r>
      <w:r w:rsidR="00362CCA" w:rsidRPr="008410C3">
        <w:fldChar w:fldCharType="separate"/>
      </w:r>
      <w:r w:rsidR="00362CCA" w:rsidRPr="008410C3">
        <w:rPr>
          <w:vertAlign w:val="superscript"/>
        </w:rPr>
        <w:t>26</w:t>
      </w:r>
      <w:r w:rsidR="00362CCA" w:rsidRPr="008410C3">
        <w:fldChar w:fldCharType="end"/>
      </w:r>
      <w:r w:rsidR="00F73E4B" w:rsidRPr="008410C3">
        <w:t xml:space="preserve">, a suite of plugins for the open-source application </w:t>
      </w:r>
      <w:r w:rsidR="00FD5B41" w:rsidRPr="008410C3">
        <w:t>ImageJ</w:t>
      </w:r>
      <w:r w:rsidR="00F73E4B" w:rsidRPr="008410C3">
        <w:t xml:space="preserve">. To this end, prepare a chambered coverslip to obtain a dense single layer of </w:t>
      </w:r>
      <w:proofErr w:type="spellStart"/>
      <w:r w:rsidR="00F73E4B" w:rsidRPr="008410C3">
        <w:t>TetraSpeck</w:t>
      </w:r>
      <w:proofErr w:type="spellEnd"/>
      <w:r w:rsidR="00F73E4B" w:rsidRPr="008410C3">
        <w:t xml:space="preserve"> microspheres and acquire a 3D-SIM image of the sample. </w:t>
      </w:r>
      <w:r w:rsidR="00222630" w:rsidRPr="008410C3">
        <w:t>Analyze</w:t>
      </w:r>
      <w:r w:rsidR="00F73E4B" w:rsidRPr="008410C3">
        <w:t xml:space="preserve"> the image in </w:t>
      </w:r>
      <w:r w:rsidR="00FD5B41" w:rsidRPr="008410C3">
        <w:t>ImageJ</w:t>
      </w:r>
      <w:r w:rsidR="00F73E4B" w:rsidRPr="008410C3">
        <w:t xml:space="preserve"> and, if aberrations are detected, restart microscope calibration from step 4.11.</w:t>
      </w:r>
    </w:p>
    <w:p w14:paraId="138E9900" w14:textId="77777777" w:rsidR="00EA16E6" w:rsidRPr="008410C3" w:rsidRDefault="00EA16E6" w:rsidP="00EA16E6">
      <w:pPr>
        <w:widowControl/>
        <w:contextualSpacing/>
      </w:pPr>
    </w:p>
    <w:p w14:paraId="00000077" w14:textId="003D9F0A" w:rsidR="00CF629A" w:rsidRPr="00EA16E6" w:rsidRDefault="00F73E4B" w:rsidP="00375089">
      <w:pPr>
        <w:pStyle w:val="ListParagraph"/>
        <w:widowControl/>
        <w:numPr>
          <w:ilvl w:val="0"/>
          <w:numId w:val="1"/>
        </w:numPr>
      </w:pPr>
      <w:r w:rsidRPr="008410C3">
        <w:rPr>
          <w:b/>
        </w:rPr>
        <w:t>Acquisition</w:t>
      </w:r>
    </w:p>
    <w:p w14:paraId="570AF0DD" w14:textId="77777777" w:rsidR="00EA16E6" w:rsidRPr="008410C3" w:rsidRDefault="00EA16E6" w:rsidP="00EA16E6">
      <w:pPr>
        <w:pStyle w:val="ListParagraph"/>
        <w:widowControl/>
        <w:ind w:left="0"/>
      </w:pPr>
    </w:p>
    <w:p w14:paraId="69598CAC" w14:textId="77777777" w:rsidR="00203EDA" w:rsidRPr="008410C3" w:rsidRDefault="00203EDA" w:rsidP="00375089">
      <w:pPr>
        <w:pStyle w:val="ListParagraph"/>
        <w:widowControl/>
        <w:numPr>
          <w:ilvl w:val="0"/>
          <w:numId w:val="2"/>
        </w:numPr>
        <w:pBdr>
          <w:top w:val="nil"/>
          <w:left w:val="nil"/>
          <w:bottom w:val="nil"/>
          <w:right w:val="nil"/>
          <w:between w:val="nil"/>
        </w:pBdr>
        <w:rPr>
          <w:vanish/>
        </w:rPr>
      </w:pPr>
    </w:p>
    <w:p w14:paraId="00000078" w14:textId="6EAAE136" w:rsidR="00CF629A" w:rsidRDefault="00F73E4B" w:rsidP="00375089">
      <w:pPr>
        <w:widowControl/>
        <w:numPr>
          <w:ilvl w:val="1"/>
          <w:numId w:val="2"/>
        </w:numPr>
        <w:pBdr>
          <w:top w:val="nil"/>
          <w:left w:val="nil"/>
          <w:bottom w:val="nil"/>
          <w:right w:val="nil"/>
          <w:between w:val="nil"/>
        </w:pBdr>
        <w:contextualSpacing/>
      </w:pPr>
      <w:r w:rsidRPr="008410C3">
        <w:t xml:space="preserve">Start analyzing </w:t>
      </w:r>
      <w:r w:rsidR="00EA16E6">
        <w:t>the</w:t>
      </w:r>
      <w:r w:rsidRPr="008410C3">
        <w:t xml:space="preserve"> sample using a 40</w:t>
      </w:r>
      <w:r w:rsidR="00EA16E6">
        <w:t>x</w:t>
      </w:r>
      <w:r w:rsidRPr="008410C3">
        <w:t xml:space="preserve"> objective in confocal or widefield mode. This allows </w:t>
      </w:r>
      <w:r w:rsidR="00742171">
        <w:t>navigation to the</w:t>
      </w:r>
      <w:r w:rsidRPr="008410C3">
        <w:t xml:space="preserve"> sample, maintaining good details and a large field of view.</w:t>
      </w:r>
    </w:p>
    <w:p w14:paraId="72DB99E9" w14:textId="77777777" w:rsidR="00EA16E6" w:rsidRPr="008410C3" w:rsidRDefault="00EA16E6" w:rsidP="00EA16E6">
      <w:pPr>
        <w:widowControl/>
        <w:pBdr>
          <w:top w:val="nil"/>
          <w:left w:val="nil"/>
          <w:bottom w:val="nil"/>
          <w:right w:val="nil"/>
          <w:between w:val="nil"/>
        </w:pBdr>
        <w:contextualSpacing/>
      </w:pPr>
    </w:p>
    <w:p w14:paraId="00000079" w14:textId="54FE4F1B" w:rsidR="00CF629A" w:rsidRDefault="00F73E4B" w:rsidP="00375089">
      <w:pPr>
        <w:widowControl/>
        <w:numPr>
          <w:ilvl w:val="1"/>
          <w:numId w:val="2"/>
        </w:numPr>
        <w:contextualSpacing/>
      </w:pPr>
      <w:r w:rsidRPr="008410C3">
        <w:t>Use MAP2 antibody signal to identify an area representing neuronal processes.</w:t>
      </w:r>
    </w:p>
    <w:p w14:paraId="3B2DB2E0" w14:textId="77777777" w:rsidR="00EA16E6" w:rsidRPr="008410C3" w:rsidRDefault="00EA16E6" w:rsidP="00EA16E6">
      <w:pPr>
        <w:widowControl/>
        <w:contextualSpacing/>
      </w:pPr>
    </w:p>
    <w:p w14:paraId="0000007A" w14:textId="20D6DBC5" w:rsidR="00CF629A" w:rsidRDefault="00F73E4B" w:rsidP="00375089">
      <w:pPr>
        <w:widowControl/>
        <w:numPr>
          <w:ilvl w:val="1"/>
          <w:numId w:val="2"/>
        </w:numPr>
        <w:pBdr>
          <w:top w:val="nil"/>
          <w:left w:val="nil"/>
          <w:bottom w:val="nil"/>
          <w:right w:val="nil"/>
          <w:between w:val="nil"/>
        </w:pBdr>
        <w:contextualSpacing/>
      </w:pPr>
      <w:r w:rsidRPr="008410C3">
        <w:t>Acquire images of the sample in confocal mode to determine the quality of the staining. Poor confocal quality will reflect in poor SIM quality, therefore requiring the samples to be discarded.</w:t>
      </w:r>
    </w:p>
    <w:p w14:paraId="6DB9D29B" w14:textId="77777777" w:rsidR="00EA16E6" w:rsidRPr="008410C3" w:rsidRDefault="00EA16E6" w:rsidP="00EA16E6">
      <w:pPr>
        <w:widowControl/>
        <w:pBdr>
          <w:top w:val="nil"/>
          <w:left w:val="nil"/>
          <w:bottom w:val="nil"/>
          <w:right w:val="nil"/>
          <w:between w:val="nil"/>
        </w:pBdr>
        <w:contextualSpacing/>
      </w:pPr>
    </w:p>
    <w:p w14:paraId="0000007B" w14:textId="76939BF2" w:rsidR="00CF629A" w:rsidRDefault="00F73E4B" w:rsidP="00375089">
      <w:pPr>
        <w:widowControl/>
        <w:numPr>
          <w:ilvl w:val="1"/>
          <w:numId w:val="2"/>
        </w:numPr>
        <w:pBdr>
          <w:top w:val="nil"/>
          <w:left w:val="nil"/>
          <w:bottom w:val="nil"/>
          <w:right w:val="nil"/>
          <w:between w:val="nil"/>
        </w:pBdr>
        <w:contextualSpacing/>
      </w:pPr>
      <w:r w:rsidRPr="008410C3">
        <w:t xml:space="preserve">If the area and the quality of the images are satisfactory, switch </w:t>
      </w:r>
      <w:r w:rsidR="00742171">
        <w:t xml:space="preserve">the </w:t>
      </w:r>
      <w:r w:rsidRPr="008410C3">
        <w:t>objective to 100</w:t>
      </w:r>
      <w:r w:rsidR="00EA16E6">
        <w:t>x</w:t>
      </w:r>
      <w:r w:rsidRPr="008410C3">
        <w:t>.</w:t>
      </w:r>
    </w:p>
    <w:p w14:paraId="7D24E702" w14:textId="77777777" w:rsidR="00EA16E6" w:rsidRPr="008410C3" w:rsidRDefault="00EA16E6" w:rsidP="00EA16E6">
      <w:pPr>
        <w:widowControl/>
        <w:pBdr>
          <w:top w:val="nil"/>
          <w:left w:val="nil"/>
          <w:bottom w:val="nil"/>
          <w:right w:val="nil"/>
          <w:between w:val="nil"/>
        </w:pBdr>
        <w:contextualSpacing/>
      </w:pPr>
    </w:p>
    <w:p w14:paraId="0000007C" w14:textId="6002D010" w:rsidR="00CF629A" w:rsidRDefault="00F73E4B" w:rsidP="00375089">
      <w:pPr>
        <w:widowControl/>
        <w:numPr>
          <w:ilvl w:val="1"/>
          <w:numId w:val="2"/>
        </w:numPr>
        <w:pBdr>
          <w:top w:val="nil"/>
          <w:left w:val="nil"/>
          <w:bottom w:val="nil"/>
          <w:right w:val="nil"/>
          <w:between w:val="nil"/>
        </w:pBdr>
        <w:contextualSpacing/>
      </w:pPr>
      <w:r w:rsidRPr="008410C3">
        <w:t>Apply oil to the 100</w:t>
      </w:r>
      <w:r w:rsidR="00EA16E6">
        <w:t>x</w:t>
      </w:r>
      <w:r w:rsidRPr="008410C3">
        <w:t xml:space="preserve"> objective.</w:t>
      </w:r>
    </w:p>
    <w:p w14:paraId="66F4D292" w14:textId="77777777" w:rsidR="00EA16E6" w:rsidRPr="008410C3" w:rsidRDefault="00EA16E6" w:rsidP="00EA16E6">
      <w:pPr>
        <w:widowControl/>
        <w:pBdr>
          <w:top w:val="nil"/>
          <w:left w:val="nil"/>
          <w:bottom w:val="nil"/>
          <w:right w:val="nil"/>
          <w:between w:val="nil"/>
        </w:pBdr>
        <w:contextualSpacing/>
      </w:pPr>
    </w:p>
    <w:p w14:paraId="0000007D" w14:textId="43EC3FBD" w:rsidR="00CF629A" w:rsidRDefault="00F73E4B" w:rsidP="00375089">
      <w:pPr>
        <w:widowControl/>
        <w:numPr>
          <w:ilvl w:val="1"/>
          <w:numId w:val="2"/>
        </w:numPr>
        <w:pBdr>
          <w:top w:val="nil"/>
          <w:left w:val="nil"/>
          <w:bottom w:val="nil"/>
          <w:right w:val="nil"/>
          <w:between w:val="nil"/>
        </w:pBdr>
        <w:contextualSpacing/>
      </w:pPr>
      <w:r w:rsidRPr="008410C3">
        <w:t>Acquire a widefield or confocal image that will be used later to assess the quality of the super-resolved image</w:t>
      </w:r>
      <w:r w:rsidR="00D95DD9" w:rsidRPr="008410C3">
        <w:t xml:space="preserve"> (</w:t>
      </w:r>
      <w:r w:rsidR="00D95DD9" w:rsidRPr="008410C3">
        <w:rPr>
          <w:b/>
        </w:rPr>
        <w:t>Figure 1A,B</w:t>
      </w:r>
      <w:r w:rsidR="003B06AB" w:rsidRPr="003B06AB">
        <w:t>)</w:t>
      </w:r>
      <w:r w:rsidRPr="008410C3">
        <w:t>.</w:t>
      </w:r>
    </w:p>
    <w:p w14:paraId="1E2550D4" w14:textId="77777777" w:rsidR="00EA16E6" w:rsidRPr="008410C3" w:rsidRDefault="00EA16E6" w:rsidP="00EA16E6">
      <w:pPr>
        <w:widowControl/>
        <w:pBdr>
          <w:top w:val="nil"/>
          <w:left w:val="nil"/>
          <w:bottom w:val="nil"/>
          <w:right w:val="nil"/>
          <w:between w:val="nil"/>
        </w:pBdr>
        <w:contextualSpacing/>
      </w:pPr>
    </w:p>
    <w:p w14:paraId="0000007E" w14:textId="126AA2FA" w:rsidR="00CF629A" w:rsidRDefault="00F73E4B" w:rsidP="00375089">
      <w:pPr>
        <w:widowControl/>
        <w:numPr>
          <w:ilvl w:val="1"/>
          <w:numId w:val="2"/>
        </w:numPr>
        <w:pBdr>
          <w:top w:val="nil"/>
          <w:left w:val="nil"/>
          <w:bottom w:val="nil"/>
          <w:right w:val="nil"/>
          <w:between w:val="nil"/>
        </w:pBdr>
        <w:contextualSpacing/>
      </w:pPr>
      <w:r w:rsidRPr="008410C3">
        <w:t>Switch to 3D-SIM mode.</w:t>
      </w:r>
    </w:p>
    <w:p w14:paraId="1FFB1C80" w14:textId="77777777" w:rsidR="00EA16E6" w:rsidRPr="008410C3" w:rsidRDefault="00EA16E6" w:rsidP="00EA16E6">
      <w:pPr>
        <w:widowControl/>
        <w:pBdr>
          <w:top w:val="nil"/>
          <w:left w:val="nil"/>
          <w:bottom w:val="nil"/>
          <w:right w:val="nil"/>
          <w:between w:val="nil"/>
        </w:pBdr>
        <w:contextualSpacing/>
      </w:pPr>
    </w:p>
    <w:p w14:paraId="0000007F" w14:textId="1A8C5416" w:rsidR="00CF629A" w:rsidRDefault="00F73E4B" w:rsidP="00375089">
      <w:pPr>
        <w:widowControl/>
        <w:numPr>
          <w:ilvl w:val="1"/>
          <w:numId w:val="2"/>
        </w:numPr>
        <w:pBdr>
          <w:top w:val="nil"/>
          <w:left w:val="nil"/>
          <w:bottom w:val="nil"/>
          <w:right w:val="nil"/>
          <w:between w:val="nil"/>
        </w:pBdr>
        <w:contextualSpacing/>
      </w:pPr>
      <w:r w:rsidRPr="008410C3">
        <w:t>Using dialog windows to set parameters for acquisition, select the highest bit-depth setting available to maximize color information. Typically, 16-bit is the standard choice. Moreover, to improve signal-to-noise ratio, select a low frequency value f</w:t>
      </w:r>
      <w:r w:rsidR="002E3449" w:rsidRPr="008410C3">
        <w:t xml:space="preserve">or acquisition, such as 1 </w:t>
      </w:r>
      <w:proofErr w:type="spellStart"/>
      <w:r w:rsidR="002E3449" w:rsidRPr="008410C3">
        <w:t>MHz.</w:t>
      </w:r>
      <w:proofErr w:type="spellEnd"/>
    </w:p>
    <w:p w14:paraId="148297DA" w14:textId="77777777" w:rsidR="00EA16E6" w:rsidRPr="008410C3" w:rsidRDefault="00EA16E6" w:rsidP="00EA16E6">
      <w:pPr>
        <w:widowControl/>
        <w:pBdr>
          <w:top w:val="nil"/>
          <w:left w:val="nil"/>
          <w:bottom w:val="nil"/>
          <w:right w:val="nil"/>
          <w:between w:val="nil"/>
        </w:pBdr>
        <w:contextualSpacing/>
      </w:pPr>
    </w:p>
    <w:p w14:paraId="00000080" w14:textId="1308A90A" w:rsidR="00CF629A" w:rsidRDefault="00F73E4B" w:rsidP="00375089">
      <w:pPr>
        <w:widowControl/>
        <w:numPr>
          <w:ilvl w:val="1"/>
          <w:numId w:val="2"/>
        </w:numPr>
        <w:pBdr>
          <w:top w:val="nil"/>
          <w:left w:val="nil"/>
          <w:bottom w:val="nil"/>
          <w:right w:val="nil"/>
          <w:between w:val="nil"/>
        </w:pBdr>
        <w:contextualSpacing/>
      </w:pPr>
      <w:r w:rsidRPr="008410C3">
        <w:t xml:space="preserve">Using histogram windows, set lasers power to obtain a linear response of signal. To avoid loss of information, limit saturated pixels in the images. </w:t>
      </w:r>
      <w:r w:rsidR="00EA16E6">
        <w:t>The</w:t>
      </w:r>
      <w:r w:rsidRPr="008410C3">
        <w:t xml:space="preserve"> N-SIM system uses an </w:t>
      </w:r>
      <w:proofErr w:type="spellStart"/>
      <w:r w:rsidRPr="008410C3">
        <w:t>Andor</w:t>
      </w:r>
      <w:proofErr w:type="spellEnd"/>
      <w:r w:rsidRPr="008410C3">
        <w:t xml:space="preserve"> iXon3 camera. When working at 16-bit, choose a target intensity of 16,000 to ensure the linear response of the camera. Alternatively, choose a range between 30,000-45,000 to maximize the dynamic range of the acquisition. </w:t>
      </w:r>
    </w:p>
    <w:p w14:paraId="0DDF4672" w14:textId="77777777" w:rsidR="00EA16E6" w:rsidRPr="008410C3" w:rsidRDefault="00EA16E6" w:rsidP="00EA16E6">
      <w:pPr>
        <w:widowControl/>
        <w:pBdr>
          <w:top w:val="nil"/>
          <w:left w:val="nil"/>
          <w:bottom w:val="nil"/>
          <w:right w:val="nil"/>
          <w:between w:val="nil"/>
        </w:pBdr>
        <w:contextualSpacing/>
      </w:pPr>
    </w:p>
    <w:p w14:paraId="00000081" w14:textId="4F4869C4" w:rsidR="00CF629A" w:rsidRDefault="00F73E4B" w:rsidP="00375089">
      <w:pPr>
        <w:widowControl/>
        <w:numPr>
          <w:ilvl w:val="1"/>
          <w:numId w:val="2"/>
        </w:numPr>
        <w:pBdr>
          <w:top w:val="nil"/>
          <w:left w:val="nil"/>
          <w:bottom w:val="nil"/>
          <w:right w:val="nil"/>
          <w:between w:val="nil"/>
        </w:pBdr>
        <w:contextualSpacing/>
      </w:pPr>
      <w:r w:rsidRPr="008410C3">
        <w:t xml:space="preserve">Set laser power between 0.1% and 50% when imaging the samples and exposure times between 50 </w:t>
      </w:r>
      <w:proofErr w:type="spellStart"/>
      <w:r w:rsidRPr="008410C3">
        <w:t>ms</w:t>
      </w:r>
      <w:proofErr w:type="spellEnd"/>
      <w:r w:rsidRPr="008410C3">
        <w:t xml:space="preserve"> and 2 s. Laser powers above 50% may cause rapid photobleaching of the fluorophores in use.</w:t>
      </w:r>
    </w:p>
    <w:p w14:paraId="6AC9B82D" w14:textId="77777777" w:rsidR="00EA16E6" w:rsidRPr="008410C3" w:rsidRDefault="00EA16E6" w:rsidP="00EA16E6">
      <w:pPr>
        <w:widowControl/>
        <w:pBdr>
          <w:top w:val="nil"/>
          <w:left w:val="nil"/>
          <w:bottom w:val="nil"/>
          <w:right w:val="nil"/>
          <w:between w:val="nil"/>
        </w:pBdr>
        <w:contextualSpacing/>
      </w:pPr>
    </w:p>
    <w:p w14:paraId="00000082" w14:textId="4E975EB5" w:rsidR="00CF629A" w:rsidRDefault="00F73E4B" w:rsidP="00375089">
      <w:pPr>
        <w:widowControl/>
        <w:numPr>
          <w:ilvl w:val="1"/>
          <w:numId w:val="2"/>
        </w:numPr>
        <w:pBdr>
          <w:top w:val="nil"/>
          <w:left w:val="nil"/>
          <w:bottom w:val="nil"/>
          <w:right w:val="nil"/>
          <w:between w:val="nil"/>
        </w:pBdr>
        <w:contextualSpacing/>
      </w:pPr>
      <w:r w:rsidRPr="008410C3">
        <w:t xml:space="preserve">Start acquiring the images in 3D-SIM mode. </w:t>
      </w:r>
    </w:p>
    <w:p w14:paraId="201937CC" w14:textId="77777777" w:rsidR="00EA16E6" w:rsidRPr="008410C3" w:rsidRDefault="00EA16E6" w:rsidP="00EA16E6">
      <w:pPr>
        <w:widowControl/>
        <w:pBdr>
          <w:top w:val="nil"/>
          <w:left w:val="nil"/>
          <w:bottom w:val="nil"/>
          <w:right w:val="nil"/>
          <w:between w:val="nil"/>
        </w:pBdr>
        <w:contextualSpacing/>
      </w:pPr>
    </w:p>
    <w:p w14:paraId="00000083" w14:textId="2624E5D8" w:rsidR="00CF629A" w:rsidRDefault="00F73E4B" w:rsidP="00375089">
      <w:pPr>
        <w:widowControl/>
        <w:numPr>
          <w:ilvl w:val="1"/>
          <w:numId w:val="2"/>
        </w:numPr>
        <w:contextualSpacing/>
      </w:pPr>
      <w:r w:rsidRPr="008410C3">
        <w:t xml:space="preserve">Use </w:t>
      </w:r>
      <w:proofErr w:type="spellStart"/>
      <w:r w:rsidRPr="008410C3">
        <w:t>SIMcheck</w:t>
      </w:r>
      <w:proofErr w:type="spellEnd"/>
      <w:r w:rsidRPr="008410C3">
        <w:t xml:space="preserve">, a suite of free plugins for </w:t>
      </w:r>
      <w:r w:rsidR="00FD5B41" w:rsidRPr="008410C3">
        <w:t>ImageJ</w:t>
      </w:r>
      <w:r w:rsidRPr="008410C3">
        <w:t>, to assess the quality of acquisition of the raw images.</w:t>
      </w:r>
    </w:p>
    <w:p w14:paraId="70925706" w14:textId="77777777" w:rsidR="00EA16E6" w:rsidRPr="008410C3" w:rsidRDefault="00EA16E6" w:rsidP="00EA16E6">
      <w:pPr>
        <w:widowControl/>
        <w:contextualSpacing/>
      </w:pPr>
    </w:p>
    <w:p w14:paraId="00000084" w14:textId="1CA201CA" w:rsidR="00CF629A" w:rsidRDefault="00F73E4B" w:rsidP="00375089">
      <w:pPr>
        <w:widowControl/>
        <w:numPr>
          <w:ilvl w:val="1"/>
          <w:numId w:val="2"/>
        </w:numPr>
        <w:contextualSpacing/>
      </w:pPr>
      <w:r w:rsidRPr="008410C3">
        <w:t xml:space="preserve">If </w:t>
      </w:r>
      <w:proofErr w:type="spellStart"/>
      <w:r w:rsidRPr="008410C3">
        <w:t>SIMCheck</w:t>
      </w:r>
      <w:proofErr w:type="spellEnd"/>
      <w:r w:rsidRPr="008410C3">
        <w:t xml:space="preserve"> does not detect any artifacts or quality issues, acquire a minimum of 10 images from 4 technical replicates to allow statistical analysis.</w:t>
      </w:r>
    </w:p>
    <w:p w14:paraId="0E2B53B0" w14:textId="77777777" w:rsidR="00EA16E6" w:rsidRPr="008410C3" w:rsidRDefault="00EA16E6" w:rsidP="00EA16E6">
      <w:pPr>
        <w:widowControl/>
        <w:contextualSpacing/>
      </w:pPr>
    </w:p>
    <w:p w14:paraId="00000085" w14:textId="4FFA0F9B" w:rsidR="00CF629A" w:rsidRPr="00EA16E6" w:rsidRDefault="00F73E4B" w:rsidP="00375089">
      <w:pPr>
        <w:widowControl/>
        <w:numPr>
          <w:ilvl w:val="0"/>
          <w:numId w:val="2"/>
        </w:numPr>
        <w:pBdr>
          <w:top w:val="nil"/>
          <w:left w:val="nil"/>
          <w:bottom w:val="nil"/>
          <w:right w:val="nil"/>
          <w:between w:val="nil"/>
        </w:pBdr>
        <w:contextualSpacing/>
      </w:pPr>
      <w:r w:rsidRPr="008410C3">
        <w:rPr>
          <w:b/>
        </w:rPr>
        <w:t>Post-production: image reconstruction </w:t>
      </w:r>
    </w:p>
    <w:p w14:paraId="47357B62" w14:textId="77777777" w:rsidR="00EA16E6" w:rsidRPr="008410C3" w:rsidRDefault="00EA16E6" w:rsidP="00EA16E6">
      <w:pPr>
        <w:widowControl/>
        <w:pBdr>
          <w:top w:val="nil"/>
          <w:left w:val="nil"/>
          <w:bottom w:val="nil"/>
          <w:right w:val="nil"/>
          <w:between w:val="nil"/>
        </w:pBdr>
        <w:contextualSpacing/>
      </w:pPr>
    </w:p>
    <w:p w14:paraId="51F47AD5" w14:textId="15B45E47" w:rsidR="00EA16E6" w:rsidRDefault="00EA16E6" w:rsidP="00375089">
      <w:pPr>
        <w:widowControl/>
        <w:pBdr>
          <w:top w:val="nil"/>
          <w:left w:val="nil"/>
          <w:bottom w:val="nil"/>
          <w:right w:val="nil"/>
          <w:between w:val="nil"/>
        </w:pBdr>
        <w:contextualSpacing/>
      </w:pPr>
      <w:r>
        <w:t xml:space="preserve">NOTE: </w:t>
      </w:r>
      <w:r w:rsidR="00F73E4B" w:rsidRPr="008410C3">
        <w:t xml:space="preserve">3D-SIM acquired images are raw images that need to be processed to obtain reconstructed super-resolved images. </w:t>
      </w:r>
      <w:r w:rsidR="00D7699A" w:rsidRPr="008410C3">
        <w:t>Incorrect reconstruction</w:t>
      </w:r>
      <w:r w:rsidR="00F73E4B" w:rsidRPr="008410C3">
        <w:t xml:space="preserve"> of raw images can lead to artifacts that would affect the analysis of the samples.  Great attention should therefore be paid to properly choosing reconstruction parameters.</w:t>
      </w:r>
    </w:p>
    <w:p w14:paraId="43919266" w14:textId="77777777" w:rsidR="00EA16E6" w:rsidRPr="008410C3" w:rsidRDefault="00EA16E6" w:rsidP="00375089">
      <w:pPr>
        <w:widowControl/>
        <w:pBdr>
          <w:top w:val="nil"/>
          <w:left w:val="nil"/>
          <w:bottom w:val="nil"/>
          <w:right w:val="nil"/>
          <w:between w:val="nil"/>
        </w:pBdr>
        <w:contextualSpacing/>
      </w:pPr>
    </w:p>
    <w:p w14:paraId="00000087" w14:textId="5552C1FF" w:rsidR="00CF629A" w:rsidRDefault="00F73E4B" w:rsidP="00375089">
      <w:pPr>
        <w:widowControl/>
        <w:numPr>
          <w:ilvl w:val="1"/>
          <w:numId w:val="2"/>
        </w:numPr>
        <w:pBdr>
          <w:top w:val="nil"/>
          <w:left w:val="nil"/>
          <w:bottom w:val="nil"/>
          <w:right w:val="nil"/>
          <w:between w:val="nil"/>
        </w:pBdr>
        <w:contextualSpacing/>
      </w:pPr>
      <w:r w:rsidRPr="008410C3">
        <w:t>Process the raw images using the microscope reconstruction analysis software</w:t>
      </w:r>
      <w:r w:rsidR="00D95DD9" w:rsidRPr="008410C3">
        <w:t xml:space="preserve"> </w:t>
      </w:r>
      <w:r w:rsidR="00477044" w:rsidRPr="008410C3">
        <w:t xml:space="preserve">to obtain a super-resolved image </w:t>
      </w:r>
      <w:r w:rsidR="00D95DD9" w:rsidRPr="00EA16E6">
        <w:rPr>
          <w:bCs/>
        </w:rPr>
        <w:t>(</w:t>
      </w:r>
      <w:r w:rsidR="00D95DD9" w:rsidRPr="008410C3">
        <w:rPr>
          <w:b/>
        </w:rPr>
        <w:t>Figure 1C</w:t>
      </w:r>
      <w:r w:rsidR="003B06AB" w:rsidRPr="003B06AB">
        <w:t>)</w:t>
      </w:r>
      <w:r w:rsidRPr="00EA16E6">
        <w:rPr>
          <w:bCs/>
        </w:rPr>
        <w:t>.</w:t>
      </w:r>
      <w:r w:rsidRPr="008410C3">
        <w:t xml:space="preserve"> Alternatively, use the freely available </w:t>
      </w:r>
      <w:r w:rsidR="00FD5B41" w:rsidRPr="008410C3">
        <w:t>ImageJ</w:t>
      </w:r>
      <w:r w:rsidRPr="008410C3">
        <w:t xml:space="preserve"> plugin </w:t>
      </w:r>
      <w:proofErr w:type="spellStart"/>
      <w:r w:rsidRPr="008410C3">
        <w:t>fairSIM</w:t>
      </w:r>
      <w:proofErr w:type="spellEnd"/>
      <w:r w:rsidRPr="008410C3">
        <w:t xml:space="preserve"> to reconstruct raw images. </w:t>
      </w:r>
    </w:p>
    <w:p w14:paraId="0E6D557E" w14:textId="77777777" w:rsidR="00EA16E6" w:rsidRPr="008410C3" w:rsidRDefault="00EA16E6" w:rsidP="00EA16E6">
      <w:pPr>
        <w:widowControl/>
        <w:pBdr>
          <w:top w:val="nil"/>
          <w:left w:val="nil"/>
          <w:bottom w:val="nil"/>
          <w:right w:val="nil"/>
          <w:between w:val="nil"/>
        </w:pBdr>
        <w:contextualSpacing/>
      </w:pPr>
    </w:p>
    <w:p w14:paraId="00000088" w14:textId="6C973A89" w:rsidR="00CF629A" w:rsidRDefault="00F73E4B" w:rsidP="00375089">
      <w:pPr>
        <w:widowControl/>
        <w:numPr>
          <w:ilvl w:val="1"/>
          <w:numId w:val="2"/>
        </w:numPr>
        <w:contextualSpacing/>
      </w:pPr>
      <w:r w:rsidRPr="008410C3">
        <w:t xml:space="preserve">Calculate the Fourier transform of the super-resolved images using the microscope reconstruction software or </w:t>
      </w:r>
      <w:r w:rsidR="00FD5B41" w:rsidRPr="008410C3">
        <w:t>ImageJ</w:t>
      </w:r>
      <w:r w:rsidRPr="008410C3">
        <w:t xml:space="preserve"> plugin </w:t>
      </w:r>
      <w:proofErr w:type="spellStart"/>
      <w:r w:rsidRPr="008410C3">
        <w:t>SIMCheck</w:t>
      </w:r>
      <w:proofErr w:type="spellEnd"/>
      <w:r w:rsidRPr="008410C3">
        <w:t xml:space="preserve">. A good reconstructed image should return, for each channel, a flower-like image. If the reconstructed images fail to recreate a flower-like shape, restart from the raw images and reconstruct them by modifying the reconstruction </w:t>
      </w:r>
      <w:r w:rsidRPr="008410C3">
        <w:lastRenderedPageBreak/>
        <w:t>parameters such as Wiener filtering, apodization and zero-order suppression</w:t>
      </w:r>
      <w:r w:rsidR="00362CCA" w:rsidRPr="008410C3">
        <w:fldChar w:fldCharType="begin"/>
      </w:r>
      <w:r w:rsidR="00FD5B41" w:rsidRPr="008410C3">
        <w:instrText xml:space="preserve"> ADDIN ZOTERO_ITEM CSL_CITATION {"citationID":"ERnRVKnZ","properties":{"formattedCitation":"\\super 27\\nosupersub{}","plainCitation":"27","noteIndex":0},"citationItems":[{"id":"T6DpjTgs/n0wLHyk2","uris":["http://zotero.org/users/3996213/items/CPAWDI99"],"uri":["http://zotero.org/users/3996213/items/CPAWDI99"],"itemData":{"id":1236,"type":"article-journal","abstract":"Practical applications of structured illumination microscopy (SIM) often suffer from various artefacts that result from imprecise instrumental hardware and certain bleaching properties of the sample. These artefacts can be observed as residual stripe patterns originating from the illumination grating. We investigated some significant causes of these artefacts and developed a correction approach that can be applied to images after acquisition. Most of the artefacts can be attributed to changes in illumination and detection intensities during acquisition. The proposed correction algorithm has been shown to be functional on noisy image data, and produces exceptional, artefact-free results in everyday laboratory work.","container-title":"Journal of Microscopy","DOI":"10.1111/j.0022-2720.2004.01411.x","ISSN":"1365-2818","issue":"2","language":"en","note":"_eprint: https://onlinelibrary.wiley.com/doi/pdf/10.1111/j.0022-2720.2004.01411.x","page":"165-174","source":"Wiley Online Library","title":"Structured illumination microscopy: artefact analysis and reduction utilizing a parameter optimization approach","title-short":"Structured illumination microscopy","volume":"216","author":[{"family":"Schaefer","given":"L. H."},{"family":"Schuster","given":"D."},{"family":"Schaffer","given":"J."}],"issued":{"date-parts":[["2004"]]}}}],"schema":"https://github.com/citation-style-language/schema/raw/master/csl-citation.json"} </w:instrText>
      </w:r>
      <w:r w:rsidR="00362CCA" w:rsidRPr="008410C3">
        <w:fldChar w:fldCharType="separate"/>
      </w:r>
      <w:r w:rsidR="00362CCA" w:rsidRPr="008410C3">
        <w:rPr>
          <w:vertAlign w:val="superscript"/>
        </w:rPr>
        <w:t>27</w:t>
      </w:r>
      <w:r w:rsidR="00362CCA" w:rsidRPr="008410C3">
        <w:fldChar w:fldCharType="end"/>
      </w:r>
      <w:r w:rsidRPr="008410C3">
        <w:t xml:space="preserve">. In NIS software, using the preview to monitor how changing the parameters affects the final resolved image, modify the parameters </w:t>
      </w:r>
      <w:proofErr w:type="spellStart"/>
      <w:r w:rsidRPr="008410C3">
        <w:t>i</w:t>
      </w:r>
      <w:proofErr w:type="spellEnd"/>
      <w:r w:rsidR="003B06AB" w:rsidRPr="003B06AB">
        <w:t>)</w:t>
      </w:r>
      <w:r w:rsidRPr="008410C3">
        <w:t xml:space="preserve"> Illumination Modulation Contrast, ii</w:t>
      </w:r>
      <w:r w:rsidR="003B06AB" w:rsidRPr="003B06AB">
        <w:t>)</w:t>
      </w:r>
      <w:r w:rsidRPr="008410C3">
        <w:t xml:space="preserve"> High Resolution Noise Suppression and iii</w:t>
      </w:r>
      <w:r w:rsidR="003B06AB" w:rsidRPr="003B06AB">
        <w:t>)</w:t>
      </w:r>
      <w:r w:rsidRPr="008410C3">
        <w:t xml:space="preserve"> Out of Focus Suppression. </w:t>
      </w:r>
    </w:p>
    <w:p w14:paraId="488638B8" w14:textId="77777777" w:rsidR="00EA16E6" w:rsidRPr="008410C3" w:rsidRDefault="00EA16E6" w:rsidP="00EA16E6">
      <w:pPr>
        <w:widowControl/>
        <w:contextualSpacing/>
      </w:pPr>
    </w:p>
    <w:p w14:paraId="00000089" w14:textId="22CF91CB" w:rsidR="00CF629A" w:rsidRDefault="00F73E4B" w:rsidP="00375089">
      <w:pPr>
        <w:widowControl/>
        <w:numPr>
          <w:ilvl w:val="1"/>
          <w:numId w:val="2"/>
        </w:numPr>
        <w:pBdr>
          <w:top w:val="nil"/>
          <w:left w:val="nil"/>
          <w:bottom w:val="nil"/>
          <w:right w:val="nil"/>
          <w:between w:val="nil"/>
        </w:pBdr>
        <w:contextualSpacing/>
      </w:pPr>
      <w:r w:rsidRPr="008410C3">
        <w:t xml:space="preserve">Next, analyze the reconstructed image to unbiasedly detect artefacts by using </w:t>
      </w:r>
      <w:r w:rsidR="00222630" w:rsidRPr="008410C3">
        <w:t>NanoJ-</w:t>
      </w:r>
      <w:r w:rsidRPr="008410C3">
        <w:t>SQUIRREL</w:t>
      </w:r>
      <w:r w:rsidR="00362CCA" w:rsidRPr="008410C3">
        <w:fldChar w:fldCharType="begin"/>
      </w:r>
      <w:r w:rsidR="00FD5B41" w:rsidRPr="008410C3">
        <w:instrText xml:space="preserve"> ADDIN ZOTERO_ITEM CSL_CITATION {"citationID":"SqiNI1UH","properties":{"formattedCitation":"\\super 28\\nosupersub{}","plainCitation":"28","noteIndex":0},"citationItems":[{"id":"T6DpjTgs/BNWU3Rn0","uris":["http://zotero.org/users/3996213/items/3S4C5332"],"uri":["http://zotero.org/users/3996213/items/3S4C5332"],"itemData":{"id":1238,"type":"article-journal","abstract":"Most super-resolution microscopy techniques depend on steps that can contribute to the formation of image artefacts, leading to misinterpretation of biological information. We present NanoJ-SQUIRREL, an ImageJ-based analytical approach that provides quantitative assessment of super-resolution image quality, capable of guiding researchers in optimising imaging parameters. By comparing diffraction-limited images and super-resolution equivalents of the same acquisition volume, this approach generates a quality score and quantitative map of super-resolution defects.","container-title":"Nature methods","DOI":"10.1038/nmeth.4605","ISSN":"1548-7091","issue":"4","journalAbbreviation":"Nat Methods","note":"PMID: 29457791\nPMCID: PMC5884429","page":"263-266","source":"PubMed Central","title":"NanoJ-SQUIRREL: quantitative mapping and minimisation of super-resolution optical imaging artefacts","title-short":"NanoJ-SQUIRREL","volume":"15","author":[{"family":"Culley","given":"Siân"},{"family":"Albrecht","given":"David"},{"family":"Jacobs","given":"Caron"},{"family":"Pereira","given":"Pedro Matos"},{"family":"Leterrier","given":"Christophe"},{"family":"Mercer","given":"Jason"},{"family":"Henriques","given":"Ricardo"}],"issued":{"date-parts":[["2018",4]]}}}],"schema":"https://github.com/citation-style-language/schema/raw/master/csl-citation.json"} </w:instrText>
      </w:r>
      <w:r w:rsidR="00362CCA" w:rsidRPr="008410C3">
        <w:fldChar w:fldCharType="separate"/>
      </w:r>
      <w:r w:rsidR="00362CCA" w:rsidRPr="008410C3">
        <w:rPr>
          <w:vertAlign w:val="superscript"/>
        </w:rPr>
        <w:t>28</w:t>
      </w:r>
      <w:r w:rsidR="00362CCA" w:rsidRPr="008410C3">
        <w:fldChar w:fldCharType="end"/>
      </w:r>
      <w:r w:rsidRPr="008410C3">
        <w:t xml:space="preserve">, an </w:t>
      </w:r>
      <w:r w:rsidR="00FD5B41" w:rsidRPr="008410C3">
        <w:t>ImageJ</w:t>
      </w:r>
      <w:r w:rsidRPr="008410C3">
        <w:t>-based plugin to assess the quality of super-resolved images</w:t>
      </w:r>
      <w:r w:rsidR="00362CCA" w:rsidRPr="008410C3">
        <w:t>.</w:t>
      </w:r>
    </w:p>
    <w:p w14:paraId="1018CB8D" w14:textId="77777777" w:rsidR="00EA16E6" w:rsidRPr="008410C3" w:rsidRDefault="00EA16E6" w:rsidP="00EA16E6">
      <w:pPr>
        <w:widowControl/>
        <w:pBdr>
          <w:top w:val="nil"/>
          <w:left w:val="nil"/>
          <w:bottom w:val="nil"/>
          <w:right w:val="nil"/>
          <w:between w:val="nil"/>
        </w:pBdr>
        <w:contextualSpacing/>
      </w:pPr>
    </w:p>
    <w:p w14:paraId="0000008A" w14:textId="100C2771" w:rsidR="00CF629A" w:rsidRDefault="00F73E4B" w:rsidP="00375089">
      <w:pPr>
        <w:widowControl/>
        <w:numPr>
          <w:ilvl w:val="1"/>
          <w:numId w:val="2"/>
        </w:numPr>
        <w:pBdr>
          <w:top w:val="nil"/>
          <w:left w:val="nil"/>
          <w:bottom w:val="nil"/>
          <w:right w:val="nil"/>
          <w:between w:val="nil"/>
        </w:pBdr>
        <w:contextualSpacing/>
      </w:pPr>
      <w:r w:rsidRPr="008410C3">
        <w:t xml:space="preserve">If </w:t>
      </w:r>
      <w:proofErr w:type="spellStart"/>
      <w:r w:rsidR="00222630" w:rsidRPr="008410C3">
        <w:t>NanoJ</w:t>
      </w:r>
      <w:proofErr w:type="spellEnd"/>
      <w:r w:rsidR="00222630" w:rsidRPr="008410C3">
        <w:t>-</w:t>
      </w:r>
      <w:r w:rsidRPr="008410C3">
        <w:t>SQUIRREL detects artifacts, restart from the raw images and reconstruct them by modifying the reconstruction parameters such as Wiener filtering, apodiz</w:t>
      </w:r>
      <w:r w:rsidR="00222630" w:rsidRPr="008410C3">
        <w:t>ation and zero-order suppression</w:t>
      </w:r>
      <w:r w:rsidRPr="008410C3">
        <w:t xml:space="preserve">. In NIS software, using the preview to monitor how changing the </w:t>
      </w:r>
      <w:r w:rsidR="00171C96" w:rsidRPr="008410C3">
        <w:t>parameters affects</w:t>
      </w:r>
      <w:r w:rsidRPr="008410C3">
        <w:t xml:space="preserve"> the final resolved image, modify the parameters Illumination Modulation Contrast, High Resolution Noise Suppression and Out of Focus Suppression.</w:t>
      </w:r>
    </w:p>
    <w:p w14:paraId="3D51E5BB" w14:textId="77777777" w:rsidR="00EA16E6" w:rsidRPr="008410C3" w:rsidRDefault="00EA16E6" w:rsidP="00EA16E6">
      <w:pPr>
        <w:widowControl/>
        <w:pBdr>
          <w:top w:val="nil"/>
          <w:left w:val="nil"/>
          <w:bottom w:val="nil"/>
          <w:right w:val="nil"/>
          <w:between w:val="nil"/>
        </w:pBdr>
        <w:contextualSpacing/>
      </w:pPr>
    </w:p>
    <w:p w14:paraId="0000008B" w14:textId="1F7E9578" w:rsidR="00CF629A" w:rsidRPr="00EA16E6" w:rsidRDefault="00F73E4B" w:rsidP="00375089">
      <w:pPr>
        <w:widowControl/>
        <w:numPr>
          <w:ilvl w:val="1"/>
          <w:numId w:val="2"/>
        </w:numPr>
        <w:pBdr>
          <w:top w:val="nil"/>
          <w:left w:val="nil"/>
          <w:bottom w:val="nil"/>
          <w:right w:val="nil"/>
          <w:between w:val="nil"/>
        </w:pBdr>
        <w:contextualSpacing/>
      </w:pPr>
      <w:r w:rsidRPr="008410C3">
        <w:t xml:space="preserve">Use the super-resolved images to calculate the co-localization profile and/or Pearson’s and </w:t>
      </w:r>
      <w:proofErr w:type="spellStart"/>
      <w:r w:rsidRPr="008410C3">
        <w:t>Mander’s</w:t>
      </w:r>
      <w:proofErr w:type="spellEnd"/>
      <w:r w:rsidRPr="008410C3">
        <w:t xml:space="preserve"> coefficients.</w:t>
      </w:r>
      <w:r w:rsidRPr="008410C3">
        <w:rPr>
          <w:b/>
        </w:rPr>
        <w:t> </w:t>
      </w:r>
    </w:p>
    <w:p w14:paraId="5638E293" w14:textId="77777777" w:rsidR="00EA16E6" w:rsidRPr="008410C3" w:rsidRDefault="00EA16E6" w:rsidP="00EA16E6">
      <w:pPr>
        <w:widowControl/>
        <w:pBdr>
          <w:top w:val="nil"/>
          <w:left w:val="nil"/>
          <w:bottom w:val="nil"/>
          <w:right w:val="nil"/>
          <w:between w:val="nil"/>
        </w:pBdr>
        <w:contextualSpacing/>
      </w:pPr>
    </w:p>
    <w:p w14:paraId="686383F4" w14:textId="72A73749" w:rsidR="00EA16E6" w:rsidRDefault="00F73E4B" w:rsidP="00EA16E6">
      <w:pPr>
        <w:widowControl/>
        <w:numPr>
          <w:ilvl w:val="0"/>
          <w:numId w:val="2"/>
        </w:numPr>
        <w:pBdr>
          <w:top w:val="nil"/>
          <w:left w:val="nil"/>
          <w:bottom w:val="nil"/>
          <w:right w:val="nil"/>
          <w:between w:val="nil"/>
        </w:pBdr>
        <w:contextualSpacing/>
      </w:pPr>
      <w:r w:rsidRPr="008410C3">
        <w:rPr>
          <w:b/>
        </w:rPr>
        <w:t>Co-localization with profile analysis</w:t>
      </w:r>
    </w:p>
    <w:p w14:paraId="1400CDC1" w14:textId="77777777" w:rsidR="00EA16E6" w:rsidRPr="008410C3" w:rsidRDefault="00EA16E6" w:rsidP="00EA16E6">
      <w:pPr>
        <w:widowControl/>
        <w:pBdr>
          <w:top w:val="nil"/>
          <w:left w:val="nil"/>
          <w:bottom w:val="nil"/>
          <w:right w:val="nil"/>
          <w:between w:val="nil"/>
        </w:pBdr>
        <w:contextualSpacing/>
      </w:pPr>
    </w:p>
    <w:p w14:paraId="2AD8EE30" w14:textId="3F9D9B0D" w:rsidR="00EA16E6" w:rsidRDefault="00EA16E6" w:rsidP="00375089">
      <w:pPr>
        <w:widowControl/>
        <w:pBdr>
          <w:top w:val="nil"/>
          <w:left w:val="nil"/>
          <w:bottom w:val="nil"/>
          <w:right w:val="nil"/>
          <w:between w:val="nil"/>
        </w:pBdr>
        <w:contextualSpacing/>
      </w:pPr>
      <w:r>
        <w:t xml:space="preserve">NOTE: </w:t>
      </w:r>
      <w:r w:rsidR="00D55B9D" w:rsidRPr="008410C3">
        <w:t>A</w:t>
      </w:r>
      <w:r w:rsidR="00F73E4B" w:rsidRPr="008410C3">
        <w:t xml:space="preserve">s a first step to study co-localization between synaptic markers and a protein of interest, take a super-resolved image and analyze a single locus to determine signal overlap.  </w:t>
      </w:r>
    </w:p>
    <w:p w14:paraId="1C520563" w14:textId="77777777" w:rsidR="00EA16E6" w:rsidRPr="008410C3" w:rsidRDefault="00EA16E6" w:rsidP="00375089">
      <w:pPr>
        <w:widowControl/>
        <w:pBdr>
          <w:top w:val="nil"/>
          <w:left w:val="nil"/>
          <w:bottom w:val="nil"/>
          <w:right w:val="nil"/>
          <w:between w:val="nil"/>
        </w:pBdr>
        <w:contextualSpacing/>
      </w:pPr>
    </w:p>
    <w:p w14:paraId="0000008E" w14:textId="0A70847A" w:rsidR="00CF629A" w:rsidRDefault="00F73E4B" w:rsidP="00375089">
      <w:pPr>
        <w:widowControl/>
        <w:numPr>
          <w:ilvl w:val="1"/>
          <w:numId w:val="2"/>
        </w:numPr>
        <w:pBdr>
          <w:top w:val="nil"/>
          <w:left w:val="nil"/>
          <w:bottom w:val="nil"/>
          <w:right w:val="nil"/>
          <w:between w:val="nil"/>
        </w:pBdr>
        <w:contextualSpacing/>
      </w:pPr>
      <w:r w:rsidRPr="008410C3">
        <w:t xml:space="preserve">Identify a single locus on the super-resolved image. </w:t>
      </w:r>
    </w:p>
    <w:p w14:paraId="1996E16A" w14:textId="77777777" w:rsidR="00EA16E6" w:rsidRPr="008410C3" w:rsidRDefault="00EA16E6" w:rsidP="00EA16E6">
      <w:pPr>
        <w:widowControl/>
        <w:pBdr>
          <w:top w:val="nil"/>
          <w:left w:val="nil"/>
          <w:bottom w:val="nil"/>
          <w:right w:val="nil"/>
          <w:between w:val="nil"/>
        </w:pBdr>
        <w:contextualSpacing/>
      </w:pPr>
    </w:p>
    <w:p w14:paraId="0000008F" w14:textId="68E1CA19" w:rsidR="00CF629A" w:rsidRDefault="00F73E4B" w:rsidP="00375089">
      <w:pPr>
        <w:widowControl/>
        <w:numPr>
          <w:ilvl w:val="1"/>
          <w:numId w:val="2"/>
        </w:numPr>
        <w:pBdr>
          <w:top w:val="nil"/>
          <w:left w:val="nil"/>
          <w:bottom w:val="nil"/>
          <w:right w:val="nil"/>
          <w:between w:val="nil"/>
        </w:pBdr>
        <w:contextualSpacing/>
      </w:pPr>
      <w:r w:rsidRPr="008410C3">
        <w:t>Obtain the intensity profiles of the fluorescent signals of the locus of interest.</w:t>
      </w:r>
    </w:p>
    <w:p w14:paraId="3913105A" w14:textId="77777777" w:rsidR="00EA16E6" w:rsidRPr="008410C3" w:rsidRDefault="00EA16E6" w:rsidP="00EA16E6">
      <w:pPr>
        <w:widowControl/>
        <w:pBdr>
          <w:top w:val="nil"/>
          <w:left w:val="nil"/>
          <w:bottom w:val="nil"/>
          <w:right w:val="nil"/>
          <w:between w:val="nil"/>
        </w:pBdr>
        <w:contextualSpacing/>
      </w:pPr>
    </w:p>
    <w:p w14:paraId="00000090" w14:textId="2380DA61" w:rsidR="00CF629A" w:rsidRDefault="00F73E4B" w:rsidP="00375089">
      <w:pPr>
        <w:widowControl/>
        <w:numPr>
          <w:ilvl w:val="1"/>
          <w:numId w:val="2"/>
        </w:numPr>
        <w:pBdr>
          <w:top w:val="nil"/>
          <w:left w:val="nil"/>
          <w:bottom w:val="nil"/>
          <w:right w:val="nil"/>
          <w:between w:val="nil"/>
        </w:pBdr>
        <w:contextualSpacing/>
      </w:pPr>
      <w:r w:rsidRPr="008410C3">
        <w:t>Export the data.</w:t>
      </w:r>
    </w:p>
    <w:p w14:paraId="21466FEA" w14:textId="77777777" w:rsidR="00EA16E6" w:rsidRPr="008410C3" w:rsidRDefault="00EA16E6" w:rsidP="00EA16E6">
      <w:pPr>
        <w:widowControl/>
        <w:pBdr>
          <w:top w:val="nil"/>
          <w:left w:val="nil"/>
          <w:bottom w:val="nil"/>
          <w:right w:val="nil"/>
          <w:between w:val="nil"/>
        </w:pBdr>
        <w:contextualSpacing/>
      </w:pPr>
    </w:p>
    <w:p w14:paraId="00000091" w14:textId="52A73A52" w:rsidR="00CF629A" w:rsidRDefault="00F73E4B" w:rsidP="00375089">
      <w:pPr>
        <w:widowControl/>
        <w:numPr>
          <w:ilvl w:val="1"/>
          <w:numId w:val="2"/>
        </w:numPr>
        <w:pBdr>
          <w:top w:val="nil"/>
          <w:left w:val="nil"/>
          <w:bottom w:val="nil"/>
          <w:right w:val="nil"/>
          <w:between w:val="nil"/>
        </w:pBdr>
        <w:contextualSpacing/>
      </w:pPr>
      <w:r w:rsidRPr="008410C3">
        <w:t>Use GraphPad Prism, or a similar analysis software, to normalize all signal peaks and obtain comparable signal intensities for each channel with the final goal of determining locus specific co-localization.</w:t>
      </w:r>
    </w:p>
    <w:p w14:paraId="2D2F9E22" w14:textId="77777777" w:rsidR="00EA16E6" w:rsidRPr="008410C3" w:rsidRDefault="00EA16E6" w:rsidP="00EA16E6">
      <w:pPr>
        <w:widowControl/>
        <w:pBdr>
          <w:top w:val="nil"/>
          <w:left w:val="nil"/>
          <w:bottom w:val="nil"/>
          <w:right w:val="nil"/>
          <w:between w:val="nil"/>
        </w:pBdr>
        <w:contextualSpacing/>
      </w:pPr>
    </w:p>
    <w:p w14:paraId="00000092" w14:textId="294A4A0E" w:rsidR="00CF629A" w:rsidRPr="00EA16E6" w:rsidRDefault="00F73E4B" w:rsidP="00375089">
      <w:pPr>
        <w:widowControl/>
        <w:numPr>
          <w:ilvl w:val="0"/>
          <w:numId w:val="2"/>
        </w:numPr>
        <w:pBdr>
          <w:top w:val="nil"/>
          <w:left w:val="nil"/>
          <w:bottom w:val="nil"/>
          <w:right w:val="nil"/>
          <w:between w:val="nil"/>
        </w:pBdr>
        <w:contextualSpacing/>
      </w:pPr>
      <w:r w:rsidRPr="008410C3">
        <w:rPr>
          <w:b/>
        </w:rPr>
        <w:t xml:space="preserve">Quantification of Pearson’s and </w:t>
      </w:r>
      <w:proofErr w:type="spellStart"/>
      <w:r w:rsidRPr="008410C3">
        <w:rPr>
          <w:b/>
        </w:rPr>
        <w:t>Mander’s</w:t>
      </w:r>
      <w:proofErr w:type="spellEnd"/>
      <w:r w:rsidR="00EA16E6" w:rsidRPr="00EA16E6">
        <w:t xml:space="preserve"> </w:t>
      </w:r>
      <w:r w:rsidR="00EA16E6" w:rsidRPr="00EA16E6">
        <w:rPr>
          <w:b/>
          <w:bCs/>
        </w:rPr>
        <w:t>coefficients</w:t>
      </w:r>
    </w:p>
    <w:p w14:paraId="28230677" w14:textId="77777777" w:rsidR="00EA16E6" w:rsidRPr="008410C3" w:rsidRDefault="00EA16E6" w:rsidP="00EA16E6">
      <w:pPr>
        <w:widowControl/>
        <w:pBdr>
          <w:top w:val="nil"/>
          <w:left w:val="nil"/>
          <w:bottom w:val="nil"/>
          <w:right w:val="nil"/>
          <w:between w:val="nil"/>
        </w:pBdr>
        <w:contextualSpacing/>
      </w:pPr>
    </w:p>
    <w:p w14:paraId="0EF4E1EE" w14:textId="42D9CA98" w:rsidR="00EA16E6" w:rsidRDefault="00EA16E6" w:rsidP="00375089">
      <w:pPr>
        <w:widowControl/>
        <w:pBdr>
          <w:top w:val="nil"/>
          <w:left w:val="nil"/>
          <w:bottom w:val="nil"/>
          <w:right w:val="nil"/>
          <w:between w:val="nil"/>
        </w:pBdr>
        <w:contextualSpacing/>
      </w:pPr>
      <w:r>
        <w:t xml:space="preserve">NOTE: </w:t>
      </w:r>
      <w:r w:rsidR="00D55B9D" w:rsidRPr="008410C3">
        <w:t>I</w:t>
      </w:r>
      <w:r w:rsidR="00F73E4B" w:rsidRPr="008410C3">
        <w:t xml:space="preserve">f profile analysis has suggested single locus co-localization, a more general analysis of the whole image can be carried out by calculating Pearson’s and </w:t>
      </w:r>
      <w:proofErr w:type="spellStart"/>
      <w:r w:rsidR="00F73E4B" w:rsidRPr="008410C3">
        <w:t>Mander’s</w:t>
      </w:r>
      <w:proofErr w:type="spellEnd"/>
      <w:r w:rsidR="00F73E4B" w:rsidRPr="008410C3">
        <w:t xml:space="preserve"> coefficients</w:t>
      </w:r>
      <w:r w:rsidR="00FD5B41" w:rsidRPr="008410C3">
        <w:fldChar w:fldCharType="begin"/>
      </w:r>
      <w:r w:rsidR="00FD5B41" w:rsidRPr="008410C3">
        <w:instrText xml:space="preserve"> ADDIN ZOTERO_ITEM CSL_CITATION {"citationID":"mjVliMEA","properties":{"formattedCitation":"\\super 29, 30\\nosupersub{}","plainCitation":"29, 30","noteIndex":0},"citationItems":[{"id":602,"uris":["http://zotero.org/users/local/Q6qmf8M3/items/P3M9B5WF"],"uri":["http://zotero.org/users/local/Q6qmf8M3/items/P3M9B5WF"],"itemData":{"id":602,"type":"article-journal","title":"Measurement of co-localization of objects in dual-colour confocal images","container-title":"Journal of Microscopy","page":"375-382","volume":"169","issue":"3","source":"Wiley Online Library","abstract":"A method to measure the degree of co-localization of objects in confocal dual-colour images has been developed. This image analysis produced two coefficients that represent the fraction of co-localizing objects in each component of a dual-channel image. The generation of test objects with a Gaussian intensity distribution, at well-defined positions in both components of dual-channel images, allowed an accurate investigation of the reliability of the procedure. To do that, the co-localization coefficients were determined before degrading the image with background, cross-talk and Poisson noise. These synthesized sources of image deterioration represent sources of deterioration that must be dealt with in practical confocal imaging, namely dark current, non-specific binding and cross-reactivity of fluorescent probes, optical cross-talk and photon noise. The degraded images were restored by filtering and cross-talk correction. The co-localization coefficients of the restored images were not significantly different from those of the original undegraded images. Finally, we tested the procedure on images of real biological specimens. The results of these tests correspond with data found in the literature. We conclude that the co-localization coefficients can provide relevant quantitative information about the positional relation between biological objects or processes.","DOI":"10.1111/j.1365-2818.1993.tb03313.x","ISSN":"1365-2818","language":"en","author":[{"family":"Manders","given":"E. M. M."},{"family":"Verbeek","given":"F. J."},{"family":"Aten","given":"J. A."}],"issued":{"date-parts":[["1993"]]}}},{"id":205,"uris":["http://zotero.org/users/local/Q6qmf8M3/items/R6NE7GGE"],"uri":["http://zotero.org/users/local/Q6qmf8M3/items/R6NE7GGE"],"itemData":{"id":205,"type":"article-journal","title":"Quantifying colocalization by correlation: the Pearson correlation coefficient is superior to the Mander's overlap coefficient","container-title":"Cytometry. Part A: The Journal of the International Society for Analytical Cytology","page":"733-742","volume":"77","issue":"8","source":"PubMed","abstract":"The Pearson correlation coefficient (PCC) and the Mander's overlap coefficient (MOC) are used to quantify the degree of colocalization between fluorophores. The MOC was introduced to overcome perceived problems with the PCC. The two coefficients are mathematically similar, differing in the use of either the absolute intensities (MOC) or of the deviation from the mean (PCC). A range of correlated datasets, which extend to the limits of the PCC, only evoked a limited response from the MOC. The PCC is unaffected by changes to the offset while the MOC increases when the offset is positive. Both coefficients are independent of gain. The MOC is a confusing hybrid measurement, that combines correlation with a heavily weighted form of co-occurrence, favors high intensity combinations, downplays combinations in which either or both intensities are low and ignores blank pixels. The PCC only measures correlation. A surprising finding was that the addition of a second uncorrelated population can substantially increase the measured correlation, demonstrating the importance of excluding background pixels. Overall, since the MOC is unresponsive to substantial changes in the data and is hard to interpret, it is neither an alternative to nor a useful substitute for the PCC. The MOC is not suitable for making measurements of colocalization either by correlation or co-occurrence.","DOI":"10.1002/cyto.a.20896","ISSN":"1552-4930","note":"PMID: 20653013","shortTitle":"Quantifying colocalization by correlation","journalAbbreviation":"Cytometry A","language":"eng","author":[{"family":"Adler","given":"Jeremy"},{"family":"Parmryd","given":"Ingela"}],"issued":{"date-parts":[["2010",8]]}}}],"schema":"https://github.com/citation-style-language/schema/raw/master/csl-citation.json"} </w:instrText>
      </w:r>
      <w:r w:rsidR="00FD5B41" w:rsidRPr="008410C3">
        <w:fldChar w:fldCharType="separate"/>
      </w:r>
      <w:r w:rsidR="00FD5B41" w:rsidRPr="008410C3">
        <w:rPr>
          <w:vertAlign w:val="superscript"/>
        </w:rPr>
        <w:t>29,30</w:t>
      </w:r>
      <w:r w:rsidR="00FD5B41" w:rsidRPr="008410C3">
        <w:fldChar w:fldCharType="end"/>
      </w:r>
      <w:r w:rsidR="00F73E4B" w:rsidRPr="008410C3">
        <w:t>.</w:t>
      </w:r>
    </w:p>
    <w:p w14:paraId="383DF978" w14:textId="77777777" w:rsidR="00EA16E6" w:rsidRPr="008410C3" w:rsidRDefault="00EA16E6" w:rsidP="00375089">
      <w:pPr>
        <w:widowControl/>
        <w:pBdr>
          <w:top w:val="nil"/>
          <w:left w:val="nil"/>
          <w:bottom w:val="nil"/>
          <w:right w:val="nil"/>
          <w:between w:val="nil"/>
        </w:pBdr>
        <w:contextualSpacing/>
      </w:pPr>
    </w:p>
    <w:p w14:paraId="00000094" w14:textId="5EA54FFA" w:rsidR="00CF629A" w:rsidRDefault="00F73E4B" w:rsidP="00375089">
      <w:pPr>
        <w:widowControl/>
        <w:numPr>
          <w:ilvl w:val="1"/>
          <w:numId w:val="2"/>
        </w:numPr>
        <w:pBdr>
          <w:top w:val="nil"/>
          <w:left w:val="nil"/>
          <w:bottom w:val="nil"/>
          <w:right w:val="nil"/>
          <w:between w:val="nil"/>
        </w:pBdr>
        <w:contextualSpacing/>
      </w:pPr>
      <w:r w:rsidRPr="008410C3">
        <w:t>Use JACoP</w:t>
      </w:r>
      <w:r w:rsidR="00FD5B41" w:rsidRPr="008410C3">
        <w:fldChar w:fldCharType="begin"/>
      </w:r>
      <w:r w:rsidR="00FD5B41" w:rsidRPr="008410C3">
        <w:instrText xml:space="preserve"> ADDIN ZOTERO_ITEM CSL_CITATION {"citationID":"6qb9esK9","properties":{"formattedCitation":"\\super 31\\nosupersub{}","plainCitation":"31","noteIndex":0},"citationItems":[{"id":600,"uris":["http://zotero.org/users/local/Q6qmf8M3/items/RI2URVZQ"],"uri":["http://zotero.org/users/local/Q6qmf8M3/items/RI2URVZQ"],"itemData":{"id":600,"type":"article-journal","title":"A guided tour into subcellular colocalization analysis in light microscopy","container-title":"Journal of Microscopy","page":"213-232","volume":"224","issue":"Pt 3","source":"PubMed","abstract":"It is generally accepted that the functional compartmentalization of eukaryotic cells is reflected by the differential occurrence of proteins in their compartments. The location and physiological function of a protein are closely related; local information of a protein is thus crucial to understanding its role in biological processes. The visualization of proteins residing on intracellular structures by fluorescence microscopy has become a routine approach in cell biology and is increasingly used to assess their colocalization with well-characterized markers. However, image-analysis methods for colocalization studies are a field of contention and enigma. We have therefore undertaken to review the most currently used colocalization analysis methods, introducing the basic optical concepts important for image acquisition and subsequent analysis. We provide a summary of practical tips for image acquisition and treatment that should precede proper colocalization analysis. Furthermore, we discuss the application and feasibility of colocalization tools for various biological colocalization situations and discuss their respective strengths and weaknesses. We have created a novel toolbox for subcellular colocalization analysis under ImageJ, named JACoP, that integrates current global statistic methods and a novel object-based approach.","DOI":"10.1111/j.1365-2818.2006.01706.x","ISSN":"0022-2720","note":"PMID: 17210054","journalAbbreviation":"J Microsc","language":"eng","author":[{"family":"Bolte","given":"S."},{"family":"Cordelières","given":"F. P."}],"issued":{"date-parts":[["2006",12]]}}}],"schema":"https://github.com/citation-style-language/schema/raw/master/csl-citation.json"} </w:instrText>
      </w:r>
      <w:r w:rsidR="00FD5B41" w:rsidRPr="008410C3">
        <w:fldChar w:fldCharType="separate"/>
      </w:r>
      <w:r w:rsidR="00FD5B41" w:rsidRPr="008410C3">
        <w:rPr>
          <w:vertAlign w:val="superscript"/>
        </w:rPr>
        <w:t>31</w:t>
      </w:r>
      <w:r w:rsidR="00FD5B41" w:rsidRPr="008410C3">
        <w:fldChar w:fldCharType="end"/>
      </w:r>
      <w:r w:rsidRPr="008410C3">
        <w:t xml:space="preserve">, an </w:t>
      </w:r>
      <w:r w:rsidR="00FD5B41" w:rsidRPr="008410C3">
        <w:t>ImageJ</w:t>
      </w:r>
      <w:r w:rsidRPr="008410C3">
        <w:t xml:space="preserve"> </w:t>
      </w:r>
      <w:r w:rsidR="00FD5B41" w:rsidRPr="008410C3">
        <w:t>plug-in</w:t>
      </w:r>
      <w:r w:rsidRPr="008410C3">
        <w:t xml:space="preserve">, to determine the two parameters of co-localization: Pearson’s and </w:t>
      </w:r>
      <w:proofErr w:type="spellStart"/>
      <w:r w:rsidRPr="008410C3">
        <w:t>Mander’s</w:t>
      </w:r>
      <w:proofErr w:type="spellEnd"/>
      <w:r w:rsidRPr="008410C3">
        <w:t>.</w:t>
      </w:r>
    </w:p>
    <w:p w14:paraId="06FA1FD6" w14:textId="77777777" w:rsidR="00EA16E6" w:rsidRPr="008410C3" w:rsidRDefault="00EA16E6" w:rsidP="00EA16E6">
      <w:pPr>
        <w:widowControl/>
        <w:pBdr>
          <w:top w:val="nil"/>
          <w:left w:val="nil"/>
          <w:bottom w:val="nil"/>
          <w:right w:val="nil"/>
          <w:between w:val="nil"/>
        </w:pBdr>
        <w:contextualSpacing/>
      </w:pPr>
    </w:p>
    <w:p w14:paraId="00000095" w14:textId="31C81D9E" w:rsidR="00CF629A" w:rsidRPr="00EA16E6" w:rsidRDefault="00F73E4B" w:rsidP="00375089">
      <w:pPr>
        <w:widowControl/>
        <w:numPr>
          <w:ilvl w:val="0"/>
          <w:numId w:val="2"/>
        </w:numPr>
        <w:pBdr>
          <w:top w:val="nil"/>
          <w:left w:val="nil"/>
          <w:bottom w:val="nil"/>
          <w:right w:val="nil"/>
          <w:between w:val="nil"/>
        </w:pBdr>
        <w:contextualSpacing/>
      </w:pPr>
      <w:r w:rsidRPr="008410C3">
        <w:rPr>
          <w:b/>
        </w:rPr>
        <w:t>Statistical analysis </w:t>
      </w:r>
    </w:p>
    <w:p w14:paraId="65250E36" w14:textId="77777777" w:rsidR="00EA16E6" w:rsidRPr="008410C3" w:rsidRDefault="00EA16E6" w:rsidP="00EA16E6">
      <w:pPr>
        <w:widowControl/>
        <w:pBdr>
          <w:top w:val="nil"/>
          <w:left w:val="nil"/>
          <w:bottom w:val="nil"/>
          <w:right w:val="nil"/>
          <w:between w:val="nil"/>
        </w:pBdr>
        <w:contextualSpacing/>
      </w:pPr>
    </w:p>
    <w:p w14:paraId="00000096" w14:textId="5AF9B3A3" w:rsidR="00CF629A" w:rsidRDefault="00F73E4B" w:rsidP="00375089">
      <w:pPr>
        <w:widowControl/>
        <w:numPr>
          <w:ilvl w:val="1"/>
          <w:numId w:val="2"/>
        </w:numPr>
        <w:pBdr>
          <w:top w:val="nil"/>
          <w:left w:val="nil"/>
          <w:bottom w:val="nil"/>
          <w:right w:val="nil"/>
          <w:between w:val="nil"/>
        </w:pBdr>
        <w:contextualSpacing/>
      </w:pPr>
      <w:r w:rsidRPr="008410C3">
        <w:t xml:space="preserve">Use GraphPad Prism, or a similar analysis and graphing software, to process data collected with </w:t>
      </w:r>
      <w:proofErr w:type="spellStart"/>
      <w:r w:rsidRPr="008410C3">
        <w:t>JACoP</w:t>
      </w:r>
      <w:proofErr w:type="spellEnd"/>
      <w:r w:rsidRPr="008410C3">
        <w:t>. </w:t>
      </w:r>
    </w:p>
    <w:p w14:paraId="386D5FBD" w14:textId="77777777" w:rsidR="00EA16E6" w:rsidRPr="008410C3" w:rsidRDefault="00EA16E6" w:rsidP="00EA16E6">
      <w:pPr>
        <w:widowControl/>
        <w:pBdr>
          <w:top w:val="nil"/>
          <w:left w:val="nil"/>
          <w:bottom w:val="nil"/>
          <w:right w:val="nil"/>
          <w:between w:val="nil"/>
        </w:pBdr>
        <w:contextualSpacing/>
      </w:pPr>
    </w:p>
    <w:p w14:paraId="00000097" w14:textId="156977E6" w:rsidR="00CF629A" w:rsidRDefault="00F73E4B" w:rsidP="00375089">
      <w:pPr>
        <w:widowControl/>
        <w:numPr>
          <w:ilvl w:val="1"/>
          <w:numId w:val="2"/>
        </w:numPr>
        <w:pBdr>
          <w:top w:val="nil"/>
          <w:left w:val="nil"/>
          <w:bottom w:val="nil"/>
          <w:right w:val="nil"/>
          <w:between w:val="nil"/>
        </w:pBdr>
        <w:contextualSpacing/>
      </w:pPr>
      <w:r w:rsidRPr="008410C3">
        <w:t>Use at least 40 SIM images for each condition analyzed to obtain graphs and for statistical relevance.</w:t>
      </w:r>
    </w:p>
    <w:p w14:paraId="0A2960A4" w14:textId="77777777" w:rsidR="00EA16E6" w:rsidRPr="008410C3" w:rsidRDefault="00EA16E6" w:rsidP="00EA16E6">
      <w:pPr>
        <w:widowControl/>
        <w:pBdr>
          <w:top w:val="nil"/>
          <w:left w:val="nil"/>
          <w:bottom w:val="nil"/>
          <w:right w:val="nil"/>
          <w:between w:val="nil"/>
        </w:pBdr>
        <w:contextualSpacing/>
      </w:pPr>
    </w:p>
    <w:p w14:paraId="00000098" w14:textId="77777777" w:rsidR="00CF629A" w:rsidRPr="008410C3" w:rsidRDefault="00F73E4B" w:rsidP="00375089">
      <w:pPr>
        <w:pBdr>
          <w:top w:val="nil"/>
          <w:left w:val="nil"/>
          <w:bottom w:val="nil"/>
          <w:right w:val="nil"/>
          <w:between w:val="nil"/>
        </w:pBdr>
        <w:contextualSpacing/>
      </w:pPr>
      <w:r w:rsidRPr="008410C3">
        <w:rPr>
          <w:b/>
        </w:rPr>
        <w:t>REPRESENTATIVE RESULTS:</w:t>
      </w:r>
    </w:p>
    <w:p w14:paraId="3EDFE1FE" w14:textId="14A03A06" w:rsidR="00EA16E6" w:rsidRDefault="00F73E4B" w:rsidP="00375089">
      <w:pPr>
        <w:widowControl/>
        <w:contextualSpacing/>
      </w:pPr>
      <w:r w:rsidRPr="008410C3">
        <w:t xml:space="preserve">We present here </w:t>
      </w:r>
      <w:r w:rsidR="00EA16E6">
        <w:t>the</w:t>
      </w:r>
      <w:r w:rsidRPr="008410C3">
        <w:t xml:space="preserve"> standard workflow to study neuronal proteins co-localization. We first calibrated the microscope and next we performed SIM analysis of </w:t>
      </w:r>
      <w:r w:rsidR="00EA16E6">
        <w:t>the</w:t>
      </w:r>
      <w:r w:rsidRPr="008410C3">
        <w:t xml:space="preserve"> samples. To calibrate the system, we used fluorescent microspheres of 0.1 </w:t>
      </w:r>
      <w:proofErr w:type="spellStart"/>
      <w:r w:rsidRPr="008410C3">
        <w:t>μm</w:t>
      </w:r>
      <w:proofErr w:type="spellEnd"/>
      <w:r w:rsidRPr="008410C3">
        <w:t xml:space="preserve"> diameter. Upon obtaining super-resolved 3D-SIM images of the beads, the underlying image data are Fourier-transformed to re-convert them to a spatial frequency representation. In </w:t>
      </w:r>
      <w:r w:rsidR="00BF7DED" w:rsidRPr="008410C3">
        <w:rPr>
          <w:b/>
        </w:rPr>
        <w:t>F</w:t>
      </w:r>
      <w:r w:rsidRPr="008410C3">
        <w:rPr>
          <w:b/>
        </w:rPr>
        <w:t xml:space="preserve">igure </w:t>
      </w:r>
      <w:r w:rsidR="00D95DD9" w:rsidRPr="008410C3">
        <w:rPr>
          <w:b/>
        </w:rPr>
        <w:t>2</w:t>
      </w:r>
      <w:r w:rsidRPr="008410C3">
        <w:rPr>
          <w:b/>
        </w:rPr>
        <w:t>A</w:t>
      </w:r>
      <w:r w:rsidR="00EA16E6" w:rsidRPr="00EA16E6">
        <w:rPr>
          <w:bCs/>
        </w:rPr>
        <w:t>,</w:t>
      </w:r>
      <w:r w:rsidRPr="008410C3">
        <w:rPr>
          <w:b/>
        </w:rPr>
        <w:t xml:space="preserve"> </w:t>
      </w:r>
      <w:r w:rsidRPr="008410C3">
        <w:t>the distinct flower pattern is presented as an indication of super-resolution detail levels. We next measured the resolution achieved by calculating the full width at half maximum (FWHM</w:t>
      </w:r>
      <w:r w:rsidR="003B06AB" w:rsidRPr="003B06AB">
        <w:t>)</w:t>
      </w:r>
      <w:r w:rsidRPr="008410C3">
        <w:t xml:space="preserve"> of the peak of a single bead’s intensity profile (</w:t>
      </w:r>
      <w:r w:rsidR="00BF7DED" w:rsidRPr="008410C3">
        <w:rPr>
          <w:b/>
        </w:rPr>
        <w:t xml:space="preserve">Figure </w:t>
      </w:r>
      <w:r w:rsidR="00D95DD9" w:rsidRPr="008410C3">
        <w:rPr>
          <w:b/>
        </w:rPr>
        <w:t>2</w:t>
      </w:r>
      <w:r w:rsidRPr="008410C3">
        <w:rPr>
          <w:b/>
        </w:rPr>
        <w:t>B</w:t>
      </w:r>
      <w:r w:rsidR="00BF7DED" w:rsidRPr="008410C3">
        <w:rPr>
          <w:b/>
        </w:rPr>
        <w:t>,</w:t>
      </w:r>
      <w:r w:rsidRPr="008410C3">
        <w:rPr>
          <w:b/>
        </w:rPr>
        <w:t>C</w:t>
      </w:r>
      <w:r w:rsidR="003B06AB" w:rsidRPr="003B06AB">
        <w:t>)</w:t>
      </w:r>
      <w:r w:rsidRPr="008410C3">
        <w:t>. Finally, we corrected chromatic aberr</w:t>
      </w:r>
      <w:r w:rsidR="00D7699A" w:rsidRPr="008410C3">
        <w:t xml:space="preserve">ation by channel registration, </w:t>
      </w:r>
      <w:r w:rsidRPr="008410C3">
        <w:t>again using fluorescent microspheres (</w:t>
      </w:r>
      <w:r w:rsidRPr="008410C3">
        <w:rPr>
          <w:b/>
        </w:rPr>
        <w:t>Fig</w:t>
      </w:r>
      <w:r w:rsidR="00BF7DED" w:rsidRPr="008410C3">
        <w:rPr>
          <w:b/>
        </w:rPr>
        <w:t>ure</w:t>
      </w:r>
      <w:r w:rsidRPr="008410C3">
        <w:rPr>
          <w:b/>
        </w:rPr>
        <w:t xml:space="preserve"> </w:t>
      </w:r>
      <w:r w:rsidR="00D95DD9" w:rsidRPr="008410C3">
        <w:rPr>
          <w:b/>
        </w:rPr>
        <w:t>3A</w:t>
      </w:r>
      <w:r w:rsidR="000420EF" w:rsidRPr="008410C3">
        <w:rPr>
          <w:b/>
        </w:rPr>
        <w:t>,</w:t>
      </w:r>
      <w:r w:rsidR="00D95DD9" w:rsidRPr="008410C3">
        <w:rPr>
          <w:b/>
        </w:rPr>
        <w:t>B</w:t>
      </w:r>
      <w:r w:rsidR="003B06AB" w:rsidRPr="003B06AB">
        <w:t>)</w:t>
      </w:r>
      <w:r w:rsidRPr="008410C3">
        <w:t>. Next</w:t>
      </w:r>
      <w:r w:rsidR="00477044" w:rsidRPr="008410C3">
        <w:t>,</w:t>
      </w:r>
      <w:r w:rsidRPr="008410C3">
        <w:t xml:space="preserve"> we started </w:t>
      </w:r>
      <w:r w:rsidR="00D7699A" w:rsidRPr="008410C3">
        <w:t>analyzing</w:t>
      </w:r>
      <w:r w:rsidRPr="008410C3">
        <w:t xml:space="preserve"> </w:t>
      </w:r>
      <w:r w:rsidR="00EA16E6">
        <w:t>the</w:t>
      </w:r>
      <w:r w:rsidRPr="008410C3">
        <w:t xml:space="preserve"> sample with a 100</w:t>
      </w:r>
      <w:r w:rsidR="00EA16E6">
        <w:t>x</w:t>
      </w:r>
      <w:r w:rsidRPr="008410C3">
        <w:t xml:space="preserve"> objective</w:t>
      </w:r>
      <w:r w:rsidR="00477044" w:rsidRPr="008410C3">
        <w:t xml:space="preserve"> and we </w:t>
      </w:r>
      <w:r w:rsidR="00B209F5" w:rsidRPr="008410C3">
        <w:t xml:space="preserve">acquired </w:t>
      </w:r>
      <w:r w:rsidRPr="008410C3">
        <w:t xml:space="preserve">3D-SIM </w:t>
      </w:r>
      <w:r w:rsidR="00B209F5" w:rsidRPr="008410C3">
        <w:t xml:space="preserve">images. We used </w:t>
      </w:r>
      <w:proofErr w:type="spellStart"/>
      <w:r w:rsidR="00477044" w:rsidRPr="008410C3">
        <w:t>SIMCheck</w:t>
      </w:r>
      <w:proofErr w:type="spellEnd"/>
      <w:r w:rsidR="00477044" w:rsidRPr="008410C3">
        <w:t xml:space="preserve"> to assess </w:t>
      </w:r>
      <w:r w:rsidR="00BD6271" w:rsidRPr="008410C3">
        <w:t>evenness of field-</w:t>
      </w:r>
      <w:r w:rsidR="00B209F5" w:rsidRPr="008410C3">
        <w:t xml:space="preserve">illumination </w:t>
      </w:r>
      <w:r w:rsidR="00BD6271" w:rsidRPr="008410C3">
        <w:t xml:space="preserve">or movement during acquisition </w:t>
      </w:r>
      <w:r w:rsidR="00B209F5" w:rsidRPr="008410C3">
        <w:t>(</w:t>
      </w:r>
      <w:r w:rsidR="00B209F5" w:rsidRPr="008410C3">
        <w:rPr>
          <w:b/>
        </w:rPr>
        <w:t>Figure 4A</w:t>
      </w:r>
      <w:r w:rsidR="003B06AB" w:rsidRPr="003B06AB">
        <w:t>)</w:t>
      </w:r>
      <w:r w:rsidR="00B209F5" w:rsidRPr="008410C3">
        <w:t xml:space="preserve">. </w:t>
      </w:r>
      <w:r w:rsidR="00FD6E5A" w:rsidRPr="008410C3">
        <w:t xml:space="preserve">We </w:t>
      </w:r>
      <w:r w:rsidR="00BD6271" w:rsidRPr="008410C3">
        <w:t>checked differences in intensity between illumination pattern angles (</w:t>
      </w:r>
      <w:r w:rsidR="00BD6271" w:rsidRPr="008410C3">
        <w:rPr>
          <w:b/>
        </w:rPr>
        <w:t>Figure 4B</w:t>
      </w:r>
      <w:r w:rsidR="003B06AB" w:rsidRPr="003B06AB">
        <w:t>)</w:t>
      </w:r>
      <w:r w:rsidR="00BD6271" w:rsidRPr="008410C3">
        <w:t xml:space="preserve"> and we </w:t>
      </w:r>
      <w:r w:rsidR="002B32BA" w:rsidRPr="008410C3">
        <w:t xml:space="preserve">calculated the ratio of the modulation contrast to noise to measure the local stripe contrast </w:t>
      </w:r>
      <w:r w:rsidR="00FD6E5A" w:rsidRPr="008410C3">
        <w:t>(</w:t>
      </w:r>
      <w:r w:rsidR="00FD6E5A" w:rsidRPr="008410C3">
        <w:rPr>
          <w:b/>
        </w:rPr>
        <w:t>Figure 4C</w:t>
      </w:r>
      <w:r w:rsidR="003B06AB" w:rsidRPr="003B06AB">
        <w:t>)</w:t>
      </w:r>
      <w:r w:rsidR="002B32BA" w:rsidRPr="008410C3">
        <w:t>. Finally, we estimated the effective resolution of the reconstruction (</w:t>
      </w:r>
      <w:r w:rsidR="002B32BA" w:rsidRPr="008410C3">
        <w:rPr>
          <w:b/>
        </w:rPr>
        <w:t>Figure 4D</w:t>
      </w:r>
      <w:r w:rsidR="003B06AB" w:rsidRPr="003B06AB">
        <w:t>)</w:t>
      </w:r>
      <w:r w:rsidR="002B32BA" w:rsidRPr="008410C3">
        <w:t xml:space="preserve">. </w:t>
      </w:r>
    </w:p>
    <w:p w14:paraId="6A937114" w14:textId="77777777" w:rsidR="00EA16E6" w:rsidRDefault="00EA16E6" w:rsidP="00375089">
      <w:pPr>
        <w:widowControl/>
        <w:contextualSpacing/>
      </w:pPr>
    </w:p>
    <w:p w14:paraId="0000009D" w14:textId="56DF087D" w:rsidR="00CF629A" w:rsidRPr="008410C3" w:rsidRDefault="00F73E4B" w:rsidP="00375089">
      <w:pPr>
        <w:widowControl/>
        <w:contextualSpacing/>
      </w:pPr>
      <w:r w:rsidRPr="008410C3">
        <w:t xml:space="preserve">We next </w:t>
      </w:r>
      <w:r w:rsidR="002B32BA" w:rsidRPr="008410C3">
        <w:t>confirmed</w:t>
      </w:r>
      <w:r w:rsidRPr="008410C3">
        <w:t xml:space="preserve"> the quality of </w:t>
      </w:r>
      <w:r w:rsidR="00EA16E6">
        <w:t>the</w:t>
      </w:r>
      <w:r w:rsidRPr="008410C3">
        <w:t xml:space="preserve"> super-resolved images by using </w:t>
      </w:r>
      <w:proofErr w:type="spellStart"/>
      <w:r w:rsidR="005B24CA" w:rsidRPr="008410C3">
        <w:t>NanoJ</w:t>
      </w:r>
      <w:proofErr w:type="spellEnd"/>
      <w:r w:rsidR="005B24CA" w:rsidRPr="008410C3">
        <w:t>-</w:t>
      </w:r>
      <w:r w:rsidRPr="008410C3">
        <w:t>SQUIRREL</w:t>
      </w:r>
      <w:r w:rsidR="00D95DD9" w:rsidRPr="008410C3">
        <w:t xml:space="preserve">. </w:t>
      </w:r>
      <w:r w:rsidR="002B32BA" w:rsidRPr="008410C3">
        <w:t>In the first reconstructed image (</w:t>
      </w:r>
      <w:r w:rsidR="002B32BA" w:rsidRPr="008410C3">
        <w:rPr>
          <w:b/>
        </w:rPr>
        <w:t>Figure 5A</w:t>
      </w:r>
      <w:r w:rsidR="003B06AB" w:rsidRPr="003B06AB">
        <w:t>)</w:t>
      </w:r>
      <w:r w:rsidR="002B32BA" w:rsidRPr="008410C3">
        <w:t xml:space="preserve">, </w:t>
      </w:r>
      <w:proofErr w:type="spellStart"/>
      <w:r w:rsidR="00D95DD9" w:rsidRPr="008410C3">
        <w:t>NanoJ</w:t>
      </w:r>
      <w:proofErr w:type="spellEnd"/>
      <w:r w:rsidR="00D95DD9" w:rsidRPr="008410C3">
        <w:t xml:space="preserve">-SQUIRREL </w:t>
      </w:r>
      <w:r w:rsidR="002B32BA" w:rsidRPr="008410C3">
        <w:t>detected</w:t>
      </w:r>
      <w:r w:rsidR="00D95DD9" w:rsidRPr="008410C3">
        <w:t xml:space="preserve"> the presence of artefacts</w:t>
      </w:r>
      <w:r w:rsidR="002B32BA" w:rsidRPr="008410C3">
        <w:t xml:space="preserve"> (</w:t>
      </w:r>
      <w:r w:rsidRPr="008410C3">
        <w:rPr>
          <w:b/>
        </w:rPr>
        <w:t>Fig</w:t>
      </w:r>
      <w:r w:rsidR="00BF7DED" w:rsidRPr="008410C3">
        <w:rPr>
          <w:b/>
        </w:rPr>
        <w:t>ure</w:t>
      </w:r>
      <w:r w:rsidRPr="008410C3">
        <w:rPr>
          <w:b/>
        </w:rPr>
        <w:t xml:space="preserve"> </w:t>
      </w:r>
      <w:r w:rsidR="00477044" w:rsidRPr="008410C3">
        <w:rPr>
          <w:b/>
        </w:rPr>
        <w:t>5</w:t>
      </w:r>
      <w:r w:rsidR="00D95DD9" w:rsidRPr="008410C3">
        <w:rPr>
          <w:b/>
        </w:rPr>
        <w:t>C</w:t>
      </w:r>
      <w:r w:rsidR="003B06AB" w:rsidRPr="003B06AB">
        <w:t>)</w:t>
      </w:r>
      <w:r w:rsidR="002B32BA" w:rsidRPr="00EA16E6">
        <w:rPr>
          <w:bCs/>
        </w:rPr>
        <w:t>.</w:t>
      </w:r>
      <w:r w:rsidR="00D95DD9" w:rsidRPr="00EA16E6">
        <w:rPr>
          <w:bCs/>
        </w:rPr>
        <w:t xml:space="preserve"> </w:t>
      </w:r>
      <w:r w:rsidR="002B32BA" w:rsidRPr="008410C3">
        <w:t>We chang</w:t>
      </w:r>
      <w:r w:rsidR="00A21160" w:rsidRPr="008410C3">
        <w:t>ed</w:t>
      </w:r>
      <w:r w:rsidR="002B32BA" w:rsidRPr="008410C3">
        <w:t xml:space="preserve"> the reconstruction parameters</w:t>
      </w:r>
      <w:r w:rsidR="00A21160" w:rsidRPr="008410C3">
        <w:t xml:space="preserve"> to obtain a new super-resolved image (</w:t>
      </w:r>
      <w:r w:rsidR="00D95DD9" w:rsidRPr="008410C3">
        <w:rPr>
          <w:b/>
        </w:rPr>
        <w:t xml:space="preserve">Figure </w:t>
      </w:r>
      <w:r w:rsidR="00477044" w:rsidRPr="008410C3">
        <w:rPr>
          <w:b/>
        </w:rPr>
        <w:t>5</w:t>
      </w:r>
      <w:r w:rsidR="00D95DD9" w:rsidRPr="008410C3">
        <w:rPr>
          <w:b/>
        </w:rPr>
        <w:t>B</w:t>
      </w:r>
      <w:r w:rsidR="003B06AB" w:rsidRPr="003B06AB">
        <w:t>)</w:t>
      </w:r>
      <w:r w:rsidR="00A21160" w:rsidRPr="00EA16E6">
        <w:rPr>
          <w:bCs/>
        </w:rPr>
        <w:t xml:space="preserve"> </w:t>
      </w:r>
      <w:r w:rsidR="00A21160" w:rsidRPr="008410C3">
        <w:t xml:space="preserve">and </w:t>
      </w:r>
      <w:proofErr w:type="spellStart"/>
      <w:r w:rsidR="00A21160" w:rsidRPr="008410C3">
        <w:t>NanoJ</w:t>
      </w:r>
      <w:proofErr w:type="spellEnd"/>
      <w:r w:rsidR="00A21160" w:rsidRPr="008410C3">
        <w:t>-SQUIRREL confirmed the lack of artifacts</w:t>
      </w:r>
      <w:r w:rsidR="00A21160" w:rsidRPr="008410C3">
        <w:rPr>
          <w:b/>
        </w:rPr>
        <w:t xml:space="preserve"> </w:t>
      </w:r>
      <w:r w:rsidR="00A21160" w:rsidRPr="008410C3">
        <w:t>(</w:t>
      </w:r>
      <w:r w:rsidR="00A21160" w:rsidRPr="008410C3">
        <w:rPr>
          <w:b/>
        </w:rPr>
        <w:t>Figure 5</w:t>
      </w:r>
      <w:r w:rsidR="00D95DD9" w:rsidRPr="008410C3">
        <w:rPr>
          <w:b/>
        </w:rPr>
        <w:t>D</w:t>
      </w:r>
      <w:r w:rsidR="003B06AB" w:rsidRPr="003B06AB">
        <w:t>)</w:t>
      </w:r>
      <w:r w:rsidRPr="008410C3">
        <w:t xml:space="preserve">. </w:t>
      </w:r>
      <w:r w:rsidR="00586C4F" w:rsidRPr="008410C3">
        <w:t xml:space="preserve">After </w:t>
      </w:r>
      <w:r w:rsidR="00A21160" w:rsidRPr="008410C3">
        <w:t xml:space="preserve">having </w:t>
      </w:r>
      <w:r w:rsidR="00586C4F" w:rsidRPr="008410C3">
        <w:t>calibrat</w:t>
      </w:r>
      <w:r w:rsidR="00A21160" w:rsidRPr="008410C3">
        <w:t>ed</w:t>
      </w:r>
      <w:r w:rsidR="00586C4F" w:rsidRPr="008410C3">
        <w:t xml:space="preserve"> the system and assessed the quality of </w:t>
      </w:r>
      <w:r w:rsidR="00A21160" w:rsidRPr="008410C3">
        <w:t xml:space="preserve">the </w:t>
      </w:r>
      <w:r w:rsidR="00586C4F" w:rsidRPr="008410C3">
        <w:t>reconstructed images, w</w:t>
      </w:r>
      <w:r w:rsidRPr="008410C3">
        <w:t xml:space="preserve">e next started analyzing </w:t>
      </w:r>
      <w:r w:rsidR="00EA16E6">
        <w:t>the</w:t>
      </w:r>
      <w:r w:rsidRPr="008410C3">
        <w:t xml:space="preserve"> primary neuronal cultures stained with an antibody against MAP2, a neuronal marker, PSD95, a post-synaptic marker and </w:t>
      </w:r>
      <w:r w:rsidR="00EA16E6">
        <w:t>the</w:t>
      </w:r>
      <w:r w:rsidRPr="008410C3">
        <w:t xml:space="preserve"> target protein SUMO1. We first analyzed the sample performing </w:t>
      </w:r>
      <w:r w:rsidR="00171C96" w:rsidRPr="008410C3">
        <w:t>four-channel</w:t>
      </w:r>
      <w:r w:rsidRPr="008410C3">
        <w:t xml:space="preserve"> confocal microscopy with a 40</w:t>
      </w:r>
      <w:r w:rsidR="00EA16E6">
        <w:t>x</w:t>
      </w:r>
      <w:r w:rsidRPr="008410C3">
        <w:t xml:space="preserve"> objective (</w:t>
      </w:r>
      <w:r w:rsidR="00BF7DED" w:rsidRPr="008410C3">
        <w:rPr>
          <w:b/>
        </w:rPr>
        <w:t>F</w:t>
      </w:r>
      <w:r w:rsidRPr="008410C3">
        <w:rPr>
          <w:b/>
        </w:rPr>
        <w:t xml:space="preserve">igure </w:t>
      </w:r>
      <w:r w:rsidR="00477044" w:rsidRPr="008410C3">
        <w:rPr>
          <w:b/>
        </w:rPr>
        <w:t>6</w:t>
      </w:r>
      <w:r w:rsidR="00A21160" w:rsidRPr="008410C3">
        <w:rPr>
          <w:b/>
        </w:rPr>
        <w:t>A</w:t>
      </w:r>
      <w:r w:rsidR="003B06AB" w:rsidRPr="003B06AB">
        <w:t>)</w:t>
      </w:r>
      <w:r w:rsidRPr="008410C3">
        <w:t>. Upon selecting an area representing neuronal processes, we switched to a 100</w:t>
      </w:r>
      <w:r w:rsidR="00EA16E6">
        <w:t>x</w:t>
      </w:r>
      <w:r w:rsidRPr="008410C3">
        <w:t xml:space="preserve"> objective. We acquired both confocal and SIM images of the same area to assess quality of reconstruction with </w:t>
      </w:r>
      <w:proofErr w:type="spellStart"/>
      <w:r w:rsidR="005B24CA" w:rsidRPr="008410C3">
        <w:t>NanoJ</w:t>
      </w:r>
      <w:proofErr w:type="spellEnd"/>
      <w:r w:rsidR="005B24CA" w:rsidRPr="008410C3">
        <w:t>-</w:t>
      </w:r>
      <w:r w:rsidRPr="008410C3">
        <w:t xml:space="preserve">SQUIRREL and perform co-localization analysis. In </w:t>
      </w:r>
      <w:r w:rsidR="00BF7DED" w:rsidRPr="008410C3">
        <w:rPr>
          <w:b/>
        </w:rPr>
        <w:t>F</w:t>
      </w:r>
      <w:r w:rsidRPr="008410C3">
        <w:rPr>
          <w:b/>
        </w:rPr>
        <w:t xml:space="preserve">igure </w:t>
      </w:r>
      <w:r w:rsidR="00477044" w:rsidRPr="008410C3">
        <w:rPr>
          <w:b/>
        </w:rPr>
        <w:t>6</w:t>
      </w:r>
      <w:r w:rsidRPr="008410C3">
        <w:rPr>
          <w:b/>
        </w:rPr>
        <w:t>B</w:t>
      </w:r>
      <w:r w:rsidR="003B06AB" w:rsidRPr="003B06AB">
        <w:rPr>
          <w:bCs/>
        </w:rPr>
        <w:t>,</w:t>
      </w:r>
      <w:r w:rsidRPr="008410C3">
        <w:t xml:space="preserve"> we show the super-resolved 3D-SIM image of </w:t>
      </w:r>
      <w:r w:rsidR="00651807" w:rsidRPr="008410C3">
        <w:t xml:space="preserve">neurons stained for </w:t>
      </w:r>
      <w:r w:rsidR="00DA3E40" w:rsidRPr="008410C3">
        <w:t>SENP1</w:t>
      </w:r>
      <w:r w:rsidRPr="008410C3">
        <w:t xml:space="preserve"> and </w:t>
      </w:r>
      <w:proofErr w:type="spellStart"/>
      <w:r w:rsidR="00E91F81" w:rsidRPr="008410C3">
        <w:t>drebrin</w:t>
      </w:r>
      <w:proofErr w:type="spellEnd"/>
      <w:r w:rsidRPr="008410C3">
        <w:t xml:space="preserve">. </w:t>
      </w:r>
      <w:r w:rsidR="00A679D5" w:rsidRPr="008410C3">
        <w:t>Co-localization in super-resolved i</w:t>
      </w:r>
      <w:r w:rsidRPr="008410C3">
        <w:t xml:space="preserve">mages </w:t>
      </w:r>
      <w:r w:rsidR="00A679D5" w:rsidRPr="008410C3">
        <w:t xml:space="preserve">can be analyzed </w:t>
      </w:r>
      <w:r w:rsidRPr="008410C3">
        <w:t>with profile analysis (</w:t>
      </w:r>
      <w:r w:rsidR="00BF7DED" w:rsidRPr="008410C3">
        <w:rPr>
          <w:b/>
        </w:rPr>
        <w:t>F</w:t>
      </w:r>
      <w:r w:rsidRPr="008410C3">
        <w:rPr>
          <w:b/>
        </w:rPr>
        <w:t xml:space="preserve">igure </w:t>
      </w:r>
      <w:r w:rsidR="00A21160" w:rsidRPr="008410C3">
        <w:rPr>
          <w:b/>
        </w:rPr>
        <w:t>7</w:t>
      </w:r>
      <w:r w:rsidRPr="008410C3">
        <w:rPr>
          <w:b/>
        </w:rPr>
        <w:t>A</w:t>
      </w:r>
      <w:r w:rsidR="003B06AB" w:rsidRPr="003B06AB">
        <w:t>)</w:t>
      </w:r>
      <w:r w:rsidRPr="008410C3">
        <w:t xml:space="preserve"> and quantification of Pearso</w:t>
      </w:r>
      <w:r w:rsidR="00BF7DED" w:rsidRPr="008410C3">
        <w:t xml:space="preserve">n’s and </w:t>
      </w:r>
      <w:proofErr w:type="spellStart"/>
      <w:r w:rsidR="00BF7DED" w:rsidRPr="008410C3">
        <w:t>Mander’s</w:t>
      </w:r>
      <w:proofErr w:type="spellEnd"/>
      <w:r w:rsidR="00BF7DED" w:rsidRPr="008410C3">
        <w:t xml:space="preserve"> coefficients (</w:t>
      </w:r>
      <w:r w:rsidR="00BF7DED" w:rsidRPr="008410C3">
        <w:rPr>
          <w:b/>
        </w:rPr>
        <w:t>F</w:t>
      </w:r>
      <w:r w:rsidRPr="008410C3">
        <w:rPr>
          <w:b/>
        </w:rPr>
        <w:t xml:space="preserve">igure </w:t>
      </w:r>
      <w:r w:rsidR="00A21160" w:rsidRPr="008410C3">
        <w:rPr>
          <w:b/>
        </w:rPr>
        <w:t>7</w:t>
      </w:r>
      <w:r w:rsidRPr="008410C3">
        <w:rPr>
          <w:b/>
        </w:rPr>
        <w:t>B</w:t>
      </w:r>
      <w:r w:rsidR="003B06AB" w:rsidRPr="003B06AB">
        <w:t>)</w:t>
      </w:r>
      <w:r w:rsidRPr="008410C3">
        <w:t>.</w:t>
      </w:r>
    </w:p>
    <w:p w14:paraId="0000009E" w14:textId="77777777" w:rsidR="00CF629A" w:rsidRPr="008410C3" w:rsidRDefault="00CF629A" w:rsidP="00375089">
      <w:pPr>
        <w:contextualSpacing/>
      </w:pPr>
    </w:p>
    <w:p w14:paraId="000000A0" w14:textId="778B3388" w:rsidR="00CF629A" w:rsidRPr="008410C3" w:rsidRDefault="00F73E4B" w:rsidP="00375089">
      <w:pPr>
        <w:contextualSpacing/>
        <w:rPr>
          <w:b/>
        </w:rPr>
      </w:pPr>
      <w:r w:rsidRPr="008410C3">
        <w:rPr>
          <w:b/>
        </w:rPr>
        <w:t>FIGURE LEGENDS:</w:t>
      </w:r>
    </w:p>
    <w:p w14:paraId="2B7BFFB2" w14:textId="565C7317" w:rsidR="00E91F81" w:rsidRPr="008410C3" w:rsidRDefault="00F73E4B" w:rsidP="00375089">
      <w:pPr>
        <w:contextualSpacing/>
        <w:rPr>
          <w:b/>
        </w:rPr>
      </w:pPr>
      <w:r w:rsidRPr="008410C3">
        <w:rPr>
          <w:b/>
        </w:rPr>
        <w:t xml:space="preserve">Figure 1: </w:t>
      </w:r>
      <w:r w:rsidR="00E91F81" w:rsidRPr="003B06AB">
        <w:rPr>
          <w:b/>
          <w:bCs/>
        </w:rPr>
        <w:t>Comparison of widefield, confocal and SIM acquisitions</w:t>
      </w:r>
      <w:r w:rsidR="00E91F81" w:rsidRPr="008410C3">
        <w:t xml:space="preserve">. </w:t>
      </w:r>
      <w:r w:rsidR="003B06AB" w:rsidRPr="008410C3">
        <w:t>(</w:t>
      </w:r>
      <w:r w:rsidR="00E91F81" w:rsidRPr="003B06AB">
        <w:rPr>
          <w:b/>
          <w:bCs/>
        </w:rPr>
        <w:t>A</w:t>
      </w:r>
      <w:r w:rsidR="003B06AB" w:rsidRPr="003B06AB">
        <w:t>)</w:t>
      </w:r>
      <w:r w:rsidR="00E91F81" w:rsidRPr="008410C3">
        <w:t xml:space="preserve"> Widefield image of primary hippocampal neurons </w:t>
      </w:r>
      <w:proofErr w:type="spellStart"/>
      <w:r w:rsidR="00E91F81" w:rsidRPr="008410C3">
        <w:t>immunostained</w:t>
      </w:r>
      <w:proofErr w:type="spellEnd"/>
      <w:r w:rsidR="00E91F81" w:rsidRPr="008410C3">
        <w:t xml:space="preserve"> for SENP1 (green</w:t>
      </w:r>
      <w:r w:rsidR="003B06AB" w:rsidRPr="003B06AB">
        <w:t>)</w:t>
      </w:r>
      <w:r w:rsidR="00E91F81" w:rsidRPr="008410C3">
        <w:t xml:space="preserve">, </w:t>
      </w:r>
      <w:proofErr w:type="spellStart"/>
      <w:r w:rsidR="00E91F81" w:rsidRPr="008410C3">
        <w:t>drebrin</w:t>
      </w:r>
      <w:proofErr w:type="spellEnd"/>
      <w:r w:rsidR="00E91F81" w:rsidRPr="008410C3">
        <w:t xml:space="preserve"> (red</w:t>
      </w:r>
      <w:r w:rsidR="003B06AB" w:rsidRPr="003B06AB">
        <w:t>)</w:t>
      </w:r>
      <w:r w:rsidR="00E91F81" w:rsidRPr="008410C3">
        <w:t xml:space="preserve"> and MAP2 (mauve</w:t>
      </w:r>
      <w:r w:rsidR="003B06AB" w:rsidRPr="003B06AB">
        <w:t>)</w:t>
      </w:r>
      <w:r w:rsidR="00E91F81" w:rsidRPr="008410C3">
        <w:t xml:space="preserve">. DAPI was used to stain nuclei. Scale bar 5 µm. </w:t>
      </w:r>
      <w:r w:rsidR="003B06AB" w:rsidRPr="008410C3">
        <w:t>(</w:t>
      </w:r>
      <w:r w:rsidR="00E91F81" w:rsidRPr="008410C3">
        <w:rPr>
          <w:b/>
        </w:rPr>
        <w:t>B</w:t>
      </w:r>
      <w:r w:rsidR="003B06AB" w:rsidRPr="003B06AB">
        <w:t>)</w:t>
      </w:r>
      <w:r w:rsidR="00E91F81" w:rsidRPr="008410C3">
        <w:rPr>
          <w:b/>
        </w:rPr>
        <w:t xml:space="preserve"> </w:t>
      </w:r>
      <w:r w:rsidR="00E91F81" w:rsidRPr="008410C3">
        <w:t xml:space="preserve">Confocal image of the same sample of panel </w:t>
      </w:r>
      <w:r w:rsidR="00E91F81" w:rsidRPr="008410C3">
        <w:rPr>
          <w:b/>
        </w:rPr>
        <w:t>A</w:t>
      </w:r>
      <w:r w:rsidR="00E91F81" w:rsidRPr="008410C3">
        <w:t xml:space="preserve">. </w:t>
      </w:r>
      <w:r w:rsidR="003B06AB" w:rsidRPr="008410C3">
        <w:t>(</w:t>
      </w:r>
      <w:r w:rsidR="00E91F81" w:rsidRPr="008410C3">
        <w:rPr>
          <w:b/>
        </w:rPr>
        <w:t>C</w:t>
      </w:r>
      <w:r w:rsidR="003B06AB" w:rsidRPr="003B06AB">
        <w:t>)</w:t>
      </w:r>
      <w:r w:rsidR="00E91F81" w:rsidRPr="008410C3">
        <w:t xml:space="preserve"> SIM image of the same sample of panel </w:t>
      </w:r>
      <w:r w:rsidR="00E91F81" w:rsidRPr="008410C3">
        <w:rPr>
          <w:b/>
        </w:rPr>
        <w:t xml:space="preserve">A </w:t>
      </w:r>
      <w:r w:rsidR="00E91F81" w:rsidRPr="008410C3">
        <w:t>and</w:t>
      </w:r>
      <w:r w:rsidR="00E91F81" w:rsidRPr="008410C3">
        <w:rPr>
          <w:b/>
        </w:rPr>
        <w:t xml:space="preserve"> B</w:t>
      </w:r>
      <w:r w:rsidR="00E91F81" w:rsidRPr="008410C3">
        <w:t>.</w:t>
      </w:r>
    </w:p>
    <w:p w14:paraId="1897915F" w14:textId="77777777" w:rsidR="00E91F81" w:rsidRPr="008410C3" w:rsidRDefault="00E91F81" w:rsidP="00375089">
      <w:pPr>
        <w:contextualSpacing/>
        <w:rPr>
          <w:b/>
        </w:rPr>
      </w:pPr>
    </w:p>
    <w:p w14:paraId="000000A1" w14:textId="76B95DF8" w:rsidR="00CF629A" w:rsidRPr="008410C3" w:rsidRDefault="00E91F81" w:rsidP="00375089">
      <w:pPr>
        <w:contextualSpacing/>
      </w:pPr>
      <w:r w:rsidRPr="008410C3">
        <w:rPr>
          <w:b/>
        </w:rPr>
        <w:t xml:space="preserve">Figure 2: </w:t>
      </w:r>
      <w:r w:rsidR="004E6144" w:rsidRPr="003B06AB">
        <w:rPr>
          <w:b/>
          <w:bCs/>
        </w:rPr>
        <w:t xml:space="preserve">Analysis of a 3D-SIM image of </w:t>
      </w:r>
      <w:r w:rsidR="00C045A7" w:rsidRPr="003B06AB">
        <w:rPr>
          <w:b/>
          <w:bCs/>
        </w:rPr>
        <w:t>microspheres</w:t>
      </w:r>
      <w:r w:rsidR="004E6144" w:rsidRPr="003B06AB">
        <w:rPr>
          <w:b/>
          <w:bCs/>
        </w:rPr>
        <w:t xml:space="preserve"> for microscope calibration</w:t>
      </w:r>
      <w:r w:rsidR="00C045A7" w:rsidRPr="003B06AB">
        <w:rPr>
          <w:b/>
          <w:bCs/>
        </w:rPr>
        <w:t>.</w:t>
      </w:r>
      <w:r w:rsidR="00C22EA7" w:rsidRPr="008410C3">
        <w:t xml:space="preserve"> </w:t>
      </w:r>
      <w:r w:rsidR="003B06AB" w:rsidRPr="008410C3">
        <w:t>(</w:t>
      </w:r>
      <w:r w:rsidR="00F73E4B" w:rsidRPr="008410C3">
        <w:rPr>
          <w:b/>
        </w:rPr>
        <w:t>A</w:t>
      </w:r>
      <w:r w:rsidR="003B06AB" w:rsidRPr="003B06AB">
        <w:t>)</w:t>
      </w:r>
      <w:r w:rsidR="00F73E4B" w:rsidRPr="008410C3">
        <w:t xml:space="preserve"> Fast Fourier transform of an acquisition of </w:t>
      </w:r>
      <w:r w:rsidR="00C045A7" w:rsidRPr="008410C3">
        <w:t xml:space="preserve">microspheres </w:t>
      </w:r>
      <w:r w:rsidR="00F73E4B" w:rsidRPr="008410C3">
        <w:t xml:space="preserve">with its flower-like shape. </w:t>
      </w:r>
      <w:r w:rsidR="003B06AB" w:rsidRPr="008410C3">
        <w:t>(</w:t>
      </w:r>
      <w:r w:rsidR="00F73E4B" w:rsidRPr="008410C3">
        <w:rPr>
          <w:b/>
        </w:rPr>
        <w:t>B</w:t>
      </w:r>
      <w:r w:rsidR="003B06AB" w:rsidRPr="003B06AB">
        <w:t>)</w:t>
      </w:r>
      <w:r w:rsidR="00F73E4B" w:rsidRPr="008410C3">
        <w:t xml:space="preserve"> Selection of </w:t>
      </w:r>
      <w:r w:rsidR="002A6A34" w:rsidRPr="008410C3">
        <w:t xml:space="preserve">a </w:t>
      </w:r>
      <w:r w:rsidR="00F73E4B" w:rsidRPr="008410C3">
        <w:t xml:space="preserve">single </w:t>
      </w:r>
      <w:r w:rsidR="002A6A34" w:rsidRPr="008410C3">
        <w:t>microsphere to determine lateral spatial resolution</w:t>
      </w:r>
      <w:r w:rsidR="00F73E4B" w:rsidRPr="008410C3">
        <w:t xml:space="preserve">. </w:t>
      </w:r>
      <w:r w:rsidR="003B06AB" w:rsidRPr="008410C3">
        <w:t>(</w:t>
      </w:r>
      <w:r w:rsidR="00F73E4B" w:rsidRPr="008410C3">
        <w:rPr>
          <w:b/>
        </w:rPr>
        <w:t>C</w:t>
      </w:r>
      <w:r w:rsidR="003B06AB" w:rsidRPr="003B06AB">
        <w:t>)</w:t>
      </w:r>
      <w:r w:rsidR="00F73E4B" w:rsidRPr="008410C3">
        <w:t xml:space="preserve"> Intensity profile of </w:t>
      </w:r>
      <w:r w:rsidR="002A6A34" w:rsidRPr="008410C3">
        <w:t xml:space="preserve">the </w:t>
      </w:r>
      <w:r w:rsidR="00F73E4B" w:rsidRPr="008410C3">
        <w:t xml:space="preserve">single </w:t>
      </w:r>
      <w:r w:rsidR="002A6A34" w:rsidRPr="008410C3">
        <w:lastRenderedPageBreak/>
        <w:t>microsphere</w:t>
      </w:r>
      <w:r w:rsidR="00F73E4B" w:rsidRPr="008410C3">
        <w:t xml:space="preserve"> </w:t>
      </w:r>
      <w:r w:rsidR="002A6A34" w:rsidRPr="008410C3">
        <w:t xml:space="preserve">in </w:t>
      </w:r>
      <w:r w:rsidR="002A6A34" w:rsidRPr="008410C3">
        <w:rPr>
          <w:b/>
        </w:rPr>
        <w:t>B</w:t>
      </w:r>
      <w:r w:rsidR="002A6A34" w:rsidRPr="008410C3">
        <w:t xml:space="preserve"> </w:t>
      </w:r>
      <w:r w:rsidR="00F73E4B" w:rsidRPr="008410C3">
        <w:t>with the measurement of its FWHM. The values represent the resolution achieved by the instrument.</w:t>
      </w:r>
    </w:p>
    <w:p w14:paraId="000000A2" w14:textId="77777777" w:rsidR="00CF629A" w:rsidRPr="008410C3" w:rsidRDefault="00CF629A" w:rsidP="00375089">
      <w:pPr>
        <w:contextualSpacing/>
      </w:pPr>
    </w:p>
    <w:p w14:paraId="000000A3" w14:textId="30EF9262" w:rsidR="00CF629A" w:rsidRPr="008410C3" w:rsidRDefault="00E91F81" w:rsidP="00375089">
      <w:pPr>
        <w:contextualSpacing/>
      </w:pPr>
      <w:r w:rsidRPr="008410C3">
        <w:rPr>
          <w:b/>
        </w:rPr>
        <w:t xml:space="preserve">Figure 3: </w:t>
      </w:r>
      <w:r w:rsidR="004E6144" w:rsidRPr="003B06AB">
        <w:rPr>
          <w:b/>
          <w:bCs/>
        </w:rPr>
        <w:t>Three c</w:t>
      </w:r>
      <w:r w:rsidR="002A6A34" w:rsidRPr="003B06AB">
        <w:rPr>
          <w:b/>
          <w:bCs/>
        </w:rPr>
        <w:t>hannel registration.</w:t>
      </w:r>
      <w:r w:rsidR="002A6A34" w:rsidRPr="008410C3">
        <w:rPr>
          <w:b/>
        </w:rPr>
        <w:t xml:space="preserve"> </w:t>
      </w:r>
      <w:r w:rsidR="003B06AB" w:rsidRPr="008410C3">
        <w:t>(</w:t>
      </w:r>
      <w:r w:rsidR="002A6A34" w:rsidRPr="008410C3">
        <w:rPr>
          <w:b/>
        </w:rPr>
        <w:t>A</w:t>
      </w:r>
      <w:r w:rsidR="003B06AB" w:rsidRPr="003B06AB">
        <w:t>)</w:t>
      </w:r>
      <w:r w:rsidR="002A6A34" w:rsidRPr="008410C3">
        <w:rPr>
          <w:b/>
        </w:rPr>
        <w:t xml:space="preserve"> </w:t>
      </w:r>
      <w:r w:rsidR="002A6A34" w:rsidRPr="008410C3">
        <w:t xml:space="preserve">Acquisition of multicolor </w:t>
      </w:r>
      <w:r w:rsidR="004E6144" w:rsidRPr="008410C3">
        <w:t>(wavelength</w:t>
      </w:r>
      <w:r w:rsidRPr="008410C3">
        <w:t>s</w:t>
      </w:r>
      <w:r w:rsidR="004E6144" w:rsidRPr="008410C3">
        <w:t xml:space="preserve"> 488nm, 555nm and 647nm</w:t>
      </w:r>
      <w:r w:rsidR="003B06AB" w:rsidRPr="003B06AB">
        <w:t>)</w:t>
      </w:r>
      <w:r w:rsidR="004E6144" w:rsidRPr="008410C3">
        <w:t xml:space="preserve"> </w:t>
      </w:r>
      <w:proofErr w:type="spellStart"/>
      <w:r w:rsidR="002A6A34" w:rsidRPr="008410C3">
        <w:t>TetraSpeck</w:t>
      </w:r>
      <w:proofErr w:type="spellEnd"/>
      <w:r w:rsidR="002A6A34" w:rsidRPr="008410C3">
        <w:t xml:space="preserve"> microspheres</w:t>
      </w:r>
      <w:r w:rsidR="00F73E4B" w:rsidRPr="008410C3">
        <w:t xml:space="preserve"> before </w:t>
      </w:r>
      <w:r w:rsidR="002A6A34" w:rsidRPr="008410C3">
        <w:t xml:space="preserve">registration. </w:t>
      </w:r>
      <w:r w:rsidR="003B06AB" w:rsidRPr="008410C3">
        <w:t>(</w:t>
      </w:r>
      <w:r w:rsidR="00F73E4B" w:rsidRPr="008410C3">
        <w:rPr>
          <w:b/>
        </w:rPr>
        <w:t>B</w:t>
      </w:r>
      <w:r w:rsidR="003B06AB" w:rsidRPr="003B06AB">
        <w:t>)</w:t>
      </w:r>
      <w:r w:rsidR="00F73E4B" w:rsidRPr="008410C3">
        <w:t xml:space="preserve"> </w:t>
      </w:r>
      <w:r w:rsidR="002A6A34" w:rsidRPr="008410C3">
        <w:t>Acquisition of the same sample after calibration</w:t>
      </w:r>
      <w:r w:rsidR="00F73E4B" w:rsidRPr="008410C3">
        <w:t xml:space="preserve">.  </w:t>
      </w:r>
    </w:p>
    <w:p w14:paraId="14C11B1D" w14:textId="65BC563D" w:rsidR="00235C5F" w:rsidRPr="008410C3" w:rsidRDefault="00235C5F" w:rsidP="00375089">
      <w:pPr>
        <w:widowControl/>
        <w:contextualSpacing/>
      </w:pPr>
    </w:p>
    <w:p w14:paraId="000000AB" w14:textId="760415BF" w:rsidR="00CF629A" w:rsidRPr="008410C3" w:rsidRDefault="00F73E4B" w:rsidP="00375089">
      <w:pPr>
        <w:widowControl/>
        <w:contextualSpacing/>
      </w:pPr>
      <w:r w:rsidRPr="008410C3">
        <w:rPr>
          <w:b/>
        </w:rPr>
        <w:t xml:space="preserve">Figure 4: </w:t>
      </w:r>
      <w:r w:rsidR="00F85A69" w:rsidRPr="003B06AB">
        <w:rPr>
          <w:b/>
          <w:bCs/>
        </w:rPr>
        <w:t xml:space="preserve">Quality assessment of </w:t>
      </w:r>
      <w:r w:rsidR="00E93744" w:rsidRPr="003B06AB">
        <w:rPr>
          <w:b/>
          <w:bCs/>
        </w:rPr>
        <w:t>raw</w:t>
      </w:r>
      <w:r w:rsidR="00F85A69" w:rsidRPr="003B06AB">
        <w:rPr>
          <w:b/>
          <w:bCs/>
        </w:rPr>
        <w:t xml:space="preserve"> </w:t>
      </w:r>
      <w:r w:rsidR="00E93744" w:rsidRPr="003B06AB">
        <w:rPr>
          <w:b/>
          <w:bCs/>
        </w:rPr>
        <w:t xml:space="preserve">and reconstructed </w:t>
      </w:r>
      <w:r w:rsidR="00F85A69" w:rsidRPr="003B06AB">
        <w:rPr>
          <w:b/>
          <w:bCs/>
        </w:rPr>
        <w:t xml:space="preserve">images using </w:t>
      </w:r>
      <w:proofErr w:type="spellStart"/>
      <w:r w:rsidRPr="003B06AB">
        <w:rPr>
          <w:b/>
          <w:bCs/>
        </w:rPr>
        <w:t>SIMcheck</w:t>
      </w:r>
      <w:proofErr w:type="spellEnd"/>
      <w:r w:rsidR="00F85A69" w:rsidRPr="003B06AB">
        <w:rPr>
          <w:b/>
          <w:bCs/>
        </w:rPr>
        <w:t>.</w:t>
      </w:r>
      <w:r w:rsidRPr="008410C3">
        <w:t xml:space="preserve"> </w:t>
      </w:r>
      <w:r w:rsidR="003B06AB" w:rsidRPr="008410C3">
        <w:t>(</w:t>
      </w:r>
      <w:r w:rsidRPr="008410C3">
        <w:rPr>
          <w:b/>
        </w:rPr>
        <w:t>A</w:t>
      </w:r>
      <w:r w:rsidR="003B06AB" w:rsidRPr="003B06AB">
        <w:t>)</w:t>
      </w:r>
      <w:r w:rsidRPr="008410C3">
        <w:t xml:space="preserve"> </w:t>
      </w:r>
      <w:r w:rsidR="00E93744" w:rsidRPr="008410C3">
        <w:rPr>
          <w:i/>
        </w:rPr>
        <w:t xml:space="preserve">Motion and Illumination Variation </w:t>
      </w:r>
      <w:r w:rsidR="00E93744" w:rsidRPr="008410C3">
        <w:t xml:space="preserve">analysis using </w:t>
      </w:r>
      <w:proofErr w:type="spellStart"/>
      <w:r w:rsidR="00E93744" w:rsidRPr="008410C3">
        <w:t>SIMCheck</w:t>
      </w:r>
      <w:proofErr w:type="spellEnd"/>
      <w:r w:rsidR="009B77BC" w:rsidRPr="008410C3">
        <w:t xml:space="preserve">. </w:t>
      </w:r>
      <w:r w:rsidR="00E93744" w:rsidRPr="008410C3">
        <w:t xml:space="preserve">Signal grey to white represents homogeneous illumination and absence of movement during acquisition. </w:t>
      </w:r>
      <w:r w:rsidR="003B06AB" w:rsidRPr="008410C3">
        <w:t>(</w:t>
      </w:r>
      <w:r w:rsidRPr="008410C3">
        <w:rPr>
          <w:b/>
        </w:rPr>
        <w:t>B</w:t>
      </w:r>
      <w:r w:rsidR="003B06AB" w:rsidRPr="003B06AB">
        <w:t>)</w:t>
      </w:r>
      <w:r w:rsidRPr="008410C3">
        <w:t xml:space="preserve"> </w:t>
      </w:r>
      <w:r w:rsidR="00E93744" w:rsidRPr="008410C3">
        <w:rPr>
          <w:i/>
        </w:rPr>
        <w:t>Channel Intensity Profile</w:t>
      </w:r>
      <w:r w:rsidR="00E93744" w:rsidRPr="008410C3">
        <w:t xml:space="preserve"> obtained by analyzing the raw image</w:t>
      </w:r>
      <w:r w:rsidR="009B77BC" w:rsidRPr="008410C3">
        <w:t xml:space="preserve">. </w:t>
      </w:r>
      <w:r w:rsidR="00965498" w:rsidRPr="008410C3">
        <w:t xml:space="preserve">In this example there intensity variation is minimal, to suggest lack or bleaching or fluctuations. </w:t>
      </w:r>
      <w:r w:rsidR="003B06AB" w:rsidRPr="008410C3">
        <w:t>(</w:t>
      </w:r>
      <w:r w:rsidRPr="008410C3">
        <w:rPr>
          <w:b/>
        </w:rPr>
        <w:t>C</w:t>
      </w:r>
      <w:r w:rsidR="003B06AB" w:rsidRPr="003B06AB">
        <w:t>)</w:t>
      </w:r>
      <w:r w:rsidRPr="008410C3">
        <w:t xml:space="preserve"> </w:t>
      </w:r>
      <w:r w:rsidR="00E93744" w:rsidRPr="008410C3">
        <w:rPr>
          <w:i/>
        </w:rPr>
        <w:t xml:space="preserve">Raw </w:t>
      </w:r>
      <w:r w:rsidR="009C57FF" w:rsidRPr="008410C3">
        <w:rPr>
          <w:i/>
        </w:rPr>
        <w:t>Modulation C</w:t>
      </w:r>
      <w:r w:rsidR="00E93744" w:rsidRPr="008410C3">
        <w:rPr>
          <w:i/>
        </w:rPr>
        <w:t>ontrast</w:t>
      </w:r>
      <w:r w:rsidR="00E93744" w:rsidRPr="008410C3">
        <w:t xml:space="preserve"> to calculate the ratio of the modulation contrast-to-noise within the image</w:t>
      </w:r>
      <w:r w:rsidRPr="008410C3">
        <w:t xml:space="preserve">. </w:t>
      </w:r>
      <w:r w:rsidR="00965498" w:rsidRPr="008410C3">
        <w:t xml:space="preserve">The heatmap shows modulation contrast variations. </w:t>
      </w:r>
      <w:r w:rsidR="003B06AB" w:rsidRPr="008410C3">
        <w:t>(</w:t>
      </w:r>
      <w:r w:rsidRPr="008410C3">
        <w:rPr>
          <w:b/>
        </w:rPr>
        <w:t>D</w:t>
      </w:r>
      <w:r w:rsidR="003B06AB" w:rsidRPr="003B06AB">
        <w:t>)</w:t>
      </w:r>
      <w:r w:rsidRPr="008410C3">
        <w:t xml:space="preserve"> </w:t>
      </w:r>
      <w:r w:rsidR="00E93744" w:rsidRPr="008410C3">
        <w:rPr>
          <w:i/>
        </w:rPr>
        <w:t>Reconstructed Fourier Plot</w:t>
      </w:r>
      <w:r w:rsidR="00E93744" w:rsidRPr="008410C3">
        <w:t xml:space="preserve"> to analyze the amplitude Fourier spectrum</w:t>
      </w:r>
      <w:r w:rsidR="00965498" w:rsidRPr="008410C3">
        <w:t xml:space="preserve"> to determine the</w:t>
      </w:r>
      <w:r w:rsidR="00E93744" w:rsidRPr="008410C3">
        <w:t xml:space="preserve"> </w:t>
      </w:r>
      <w:r w:rsidR="00965498" w:rsidRPr="008410C3">
        <w:t>effective resolution of the reconstruction</w:t>
      </w:r>
      <w:r w:rsidR="00E93744" w:rsidRPr="008410C3">
        <w:t>.</w:t>
      </w:r>
    </w:p>
    <w:p w14:paraId="000000AC" w14:textId="208C031B" w:rsidR="00CF629A" w:rsidRPr="008410C3" w:rsidRDefault="00CF629A" w:rsidP="00375089">
      <w:pPr>
        <w:widowControl/>
        <w:contextualSpacing/>
      </w:pPr>
    </w:p>
    <w:p w14:paraId="71D70786" w14:textId="7AF08C8D" w:rsidR="004F025C" w:rsidRPr="008410C3" w:rsidRDefault="004F025C" w:rsidP="00375089">
      <w:pPr>
        <w:contextualSpacing/>
      </w:pPr>
      <w:r w:rsidRPr="008410C3">
        <w:rPr>
          <w:b/>
        </w:rPr>
        <w:t xml:space="preserve">Figure 5: </w:t>
      </w:r>
      <w:r w:rsidR="00C407E5" w:rsidRPr="003B06AB">
        <w:rPr>
          <w:b/>
          <w:bCs/>
        </w:rPr>
        <w:t>Assessment of super-resolution image quality</w:t>
      </w:r>
      <w:r w:rsidR="009B77BC" w:rsidRPr="003B06AB">
        <w:rPr>
          <w:b/>
          <w:bCs/>
        </w:rPr>
        <w:t xml:space="preserve"> using </w:t>
      </w:r>
      <w:proofErr w:type="spellStart"/>
      <w:r w:rsidR="009B77BC" w:rsidRPr="003B06AB">
        <w:rPr>
          <w:b/>
          <w:bCs/>
        </w:rPr>
        <w:t>NanoJ</w:t>
      </w:r>
      <w:proofErr w:type="spellEnd"/>
      <w:r w:rsidR="009B77BC" w:rsidRPr="003B06AB">
        <w:rPr>
          <w:b/>
          <w:bCs/>
        </w:rPr>
        <w:t>-SQUIRREL</w:t>
      </w:r>
      <w:r w:rsidRPr="003B06AB">
        <w:rPr>
          <w:b/>
          <w:bCs/>
        </w:rPr>
        <w:t>.</w:t>
      </w:r>
      <w:r w:rsidRPr="008410C3">
        <w:t xml:space="preserve"> </w:t>
      </w:r>
      <w:r w:rsidR="003B06AB" w:rsidRPr="008410C3">
        <w:t>(</w:t>
      </w:r>
      <w:r w:rsidRPr="008410C3">
        <w:rPr>
          <w:b/>
        </w:rPr>
        <w:t>A</w:t>
      </w:r>
      <w:r w:rsidR="003B06AB" w:rsidRPr="003B06AB">
        <w:t>)</w:t>
      </w:r>
      <w:r w:rsidRPr="008410C3">
        <w:t xml:space="preserve"> </w:t>
      </w:r>
      <w:r w:rsidR="00C407E5" w:rsidRPr="008410C3">
        <w:t>Reference super-resolution image with artefacts</w:t>
      </w:r>
      <w:r w:rsidRPr="008410C3">
        <w:t xml:space="preserve">. </w:t>
      </w:r>
      <w:r w:rsidR="003B06AB" w:rsidRPr="008410C3">
        <w:t>(</w:t>
      </w:r>
      <w:r w:rsidRPr="008410C3">
        <w:rPr>
          <w:b/>
        </w:rPr>
        <w:t>B</w:t>
      </w:r>
      <w:r w:rsidR="003B06AB" w:rsidRPr="003B06AB">
        <w:t>)</w:t>
      </w:r>
      <w:r w:rsidRPr="008410C3">
        <w:t xml:space="preserve"> </w:t>
      </w:r>
      <w:r w:rsidR="00C407E5" w:rsidRPr="008410C3">
        <w:t>Reference super-resolution image of good quality</w:t>
      </w:r>
      <w:r w:rsidRPr="008410C3">
        <w:t xml:space="preserve">. </w:t>
      </w:r>
      <w:r w:rsidR="003B06AB" w:rsidRPr="008410C3">
        <w:t>(</w:t>
      </w:r>
      <w:r w:rsidRPr="008410C3">
        <w:rPr>
          <w:b/>
        </w:rPr>
        <w:t>C</w:t>
      </w:r>
      <w:r w:rsidR="003B06AB" w:rsidRPr="003B06AB">
        <w:t>)</w:t>
      </w:r>
      <w:r w:rsidRPr="008410C3">
        <w:t xml:space="preserve"> </w:t>
      </w:r>
      <w:r w:rsidR="00C407E5" w:rsidRPr="008410C3">
        <w:t xml:space="preserve">Image representing </w:t>
      </w:r>
      <w:proofErr w:type="spellStart"/>
      <w:r w:rsidR="005B24CA" w:rsidRPr="008410C3">
        <w:t>NanoJ</w:t>
      </w:r>
      <w:proofErr w:type="spellEnd"/>
      <w:r w:rsidR="005B24CA" w:rsidRPr="008410C3">
        <w:t>-</w:t>
      </w:r>
      <w:r w:rsidRPr="008410C3">
        <w:t xml:space="preserve">SQUIRREL error map of </w:t>
      </w:r>
      <w:r w:rsidRPr="008410C3">
        <w:rPr>
          <w:b/>
        </w:rPr>
        <w:t>A</w:t>
      </w:r>
      <w:r w:rsidRPr="008410C3">
        <w:t xml:space="preserve">. </w:t>
      </w:r>
      <w:r w:rsidR="00C407E5" w:rsidRPr="008410C3">
        <w:t xml:space="preserve">Lighter areas </w:t>
      </w:r>
      <w:r w:rsidR="00CD6103" w:rsidRPr="008410C3">
        <w:t>represent</w:t>
      </w:r>
      <w:r w:rsidR="00C407E5" w:rsidRPr="008410C3">
        <w:t xml:space="preserve"> </w:t>
      </w:r>
      <w:r w:rsidR="00CD6103" w:rsidRPr="008410C3">
        <w:t xml:space="preserve">large scale artifacts, while darker ones represent correct reconstruction. </w:t>
      </w:r>
      <w:r w:rsidR="003B06AB" w:rsidRPr="008410C3">
        <w:t>(</w:t>
      </w:r>
      <w:r w:rsidRPr="008410C3">
        <w:rPr>
          <w:b/>
        </w:rPr>
        <w:t>D</w:t>
      </w:r>
      <w:r w:rsidR="003B06AB" w:rsidRPr="003B06AB">
        <w:t>)</w:t>
      </w:r>
      <w:r w:rsidRPr="008410C3">
        <w:t xml:space="preserve"> </w:t>
      </w:r>
      <w:proofErr w:type="spellStart"/>
      <w:r w:rsidR="005B24CA" w:rsidRPr="008410C3">
        <w:t>NanoJ</w:t>
      </w:r>
      <w:proofErr w:type="spellEnd"/>
      <w:r w:rsidR="005B24CA" w:rsidRPr="008410C3">
        <w:t>-</w:t>
      </w:r>
      <w:r w:rsidRPr="008410C3">
        <w:t xml:space="preserve">SQUIRREL error map of </w:t>
      </w:r>
      <w:r w:rsidRPr="008410C3">
        <w:rPr>
          <w:b/>
        </w:rPr>
        <w:t>B</w:t>
      </w:r>
      <w:r w:rsidRPr="008410C3">
        <w:t>.</w:t>
      </w:r>
    </w:p>
    <w:p w14:paraId="3BE0C499" w14:textId="77777777" w:rsidR="004F025C" w:rsidRPr="008410C3" w:rsidRDefault="004F025C" w:rsidP="00375089">
      <w:pPr>
        <w:contextualSpacing/>
      </w:pPr>
    </w:p>
    <w:p w14:paraId="48F48140" w14:textId="134B2F57" w:rsidR="00F85A69" w:rsidRPr="008410C3" w:rsidRDefault="00F85A69" w:rsidP="00375089">
      <w:pPr>
        <w:widowControl/>
        <w:contextualSpacing/>
      </w:pPr>
      <w:r w:rsidRPr="008410C3">
        <w:rPr>
          <w:b/>
        </w:rPr>
        <w:t xml:space="preserve">Figure </w:t>
      </w:r>
      <w:r w:rsidR="004F025C" w:rsidRPr="008410C3">
        <w:rPr>
          <w:b/>
        </w:rPr>
        <w:t>6</w:t>
      </w:r>
      <w:r w:rsidRPr="008410C3">
        <w:rPr>
          <w:b/>
        </w:rPr>
        <w:t>:</w:t>
      </w:r>
      <w:r w:rsidRPr="008410C3">
        <w:t xml:space="preserve"> </w:t>
      </w:r>
      <w:r w:rsidR="00C407E5" w:rsidRPr="003B06AB">
        <w:rPr>
          <w:b/>
          <w:bCs/>
        </w:rPr>
        <w:t>SIM image sample</w:t>
      </w:r>
      <w:r w:rsidR="00C407E5" w:rsidRPr="008410C3">
        <w:t xml:space="preserve">. </w:t>
      </w:r>
      <w:r w:rsidR="003B06AB" w:rsidRPr="008410C3">
        <w:t>(</w:t>
      </w:r>
      <w:r w:rsidRPr="008410C3">
        <w:rPr>
          <w:b/>
        </w:rPr>
        <w:t>A</w:t>
      </w:r>
      <w:r w:rsidR="003B06AB" w:rsidRPr="003B06AB">
        <w:t>)</w:t>
      </w:r>
      <w:r w:rsidRPr="008410C3">
        <w:t xml:space="preserve"> Confocal microscopy of primary neurons. A 40X-objective was chosen to obtain an overview of the sample while maintaining good resolution. Cells were </w:t>
      </w:r>
      <w:proofErr w:type="spellStart"/>
      <w:r w:rsidRPr="008410C3">
        <w:t>immunostained</w:t>
      </w:r>
      <w:proofErr w:type="spellEnd"/>
      <w:r w:rsidRPr="008410C3">
        <w:t xml:space="preserve"> for SUMO1 (green</w:t>
      </w:r>
      <w:r w:rsidR="003B06AB" w:rsidRPr="003B06AB">
        <w:t>)</w:t>
      </w:r>
      <w:r w:rsidRPr="008410C3">
        <w:t>, PSD95 (red</w:t>
      </w:r>
      <w:r w:rsidR="003B06AB" w:rsidRPr="003B06AB">
        <w:t>)</w:t>
      </w:r>
      <w:r w:rsidRPr="008410C3">
        <w:t xml:space="preserve"> and MAP2 (mauve</w:t>
      </w:r>
      <w:r w:rsidR="003B06AB" w:rsidRPr="003B06AB">
        <w:t>)</w:t>
      </w:r>
      <w:r w:rsidRPr="008410C3">
        <w:t xml:space="preserve">. DAPI was used to stain nuclei. Scale bar 50 µm. Images were displayed as Z projection. </w:t>
      </w:r>
      <w:r w:rsidR="003B06AB" w:rsidRPr="008410C3">
        <w:t>(</w:t>
      </w:r>
      <w:r w:rsidRPr="008410C3">
        <w:rPr>
          <w:b/>
        </w:rPr>
        <w:t>B</w:t>
      </w:r>
      <w:r w:rsidR="003B06AB" w:rsidRPr="003B06AB">
        <w:t>)</w:t>
      </w:r>
      <w:r w:rsidRPr="008410C3">
        <w:t xml:space="preserve"> SIM images for SUMO1 and PSD95 on the area highlighted in the green box in panel A using a 100X objective. Red arrowheads indicate the position of the inset shown in </w:t>
      </w:r>
      <w:r w:rsidRPr="008410C3">
        <w:rPr>
          <w:b/>
        </w:rPr>
        <w:t>A</w:t>
      </w:r>
      <w:r w:rsidRPr="008410C3">
        <w:t xml:space="preserve"> used to calculate the intensity profile. Scale bar 5 µm.</w:t>
      </w:r>
    </w:p>
    <w:p w14:paraId="12A7350E" w14:textId="77777777" w:rsidR="00F85A69" w:rsidRPr="008410C3" w:rsidRDefault="00F85A69" w:rsidP="00375089">
      <w:pPr>
        <w:widowControl/>
        <w:contextualSpacing/>
        <w:rPr>
          <w:b/>
        </w:rPr>
      </w:pPr>
    </w:p>
    <w:p w14:paraId="480058CA" w14:textId="68382884" w:rsidR="00F85A69" w:rsidRPr="008410C3" w:rsidRDefault="00F73E4B" w:rsidP="00375089">
      <w:pPr>
        <w:widowControl/>
        <w:contextualSpacing/>
      </w:pPr>
      <w:r w:rsidRPr="008410C3">
        <w:rPr>
          <w:b/>
        </w:rPr>
        <w:t xml:space="preserve">Figure </w:t>
      </w:r>
      <w:r w:rsidR="004F025C" w:rsidRPr="008410C3">
        <w:rPr>
          <w:b/>
        </w:rPr>
        <w:t>7</w:t>
      </w:r>
      <w:r w:rsidR="00F85A69" w:rsidRPr="008410C3">
        <w:rPr>
          <w:b/>
        </w:rPr>
        <w:t>:</w:t>
      </w:r>
      <w:r w:rsidRPr="008410C3">
        <w:t xml:space="preserve"> </w:t>
      </w:r>
      <w:r w:rsidR="003D7962" w:rsidRPr="003B06AB">
        <w:rPr>
          <w:b/>
          <w:bCs/>
        </w:rPr>
        <w:t>Co-localization analysis</w:t>
      </w:r>
      <w:r w:rsidR="003D7962" w:rsidRPr="008410C3">
        <w:t xml:space="preserve">. </w:t>
      </w:r>
      <w:r w:rsidR="003B06AB" w:rsidRPr="008410C3">
        <w:t>(</w:t>
      </w:r>
      <w:r w:rsidRPr="008410C3">
        <w:rPr>
          <w:b/>
        </w:rPr>
        <w:t>A</w:t>
      </w:r>
      <w:r w:rsidR="003B06AB" w:rsidRPr="003B06AB">
        <w:t>)</w:t>
      </w:r>
      <w:r w:rsidRPr="008410C3">
        <w:t xml:space="preserve"> </w:t>
      </w:r>
      <w:r w:rsidR="003D7962" w:rsidRPr="008410C3">
        <w:t>Super-resolved image of primary neurons stained with an antibody against SENP1 (in green</w:t>
      </w:r>
      <w:r w:rsidR="003B06AB" w:rsidRPr="003B06AB">
        <w:t>)</w:t>
      </w:r>
      <w:r w:rsidR="003D7962" w:rsidRPr="008410C3">
        <w:t xml:space="preserve"> and </w:t>
      </w:r>
      <w:proofErr w:type="spellStart"/>
      <w:r w:rsidR="00E91F81" w:rsidRPr="008410C3">
        <w:t>drebrin</w:t>
      </w:r>
      <w:proofErr w:type="spellEnd"/>
      <w:r w:rsidR="003D7962" w:rsidRPr="008410C3">
        <w:t xml:space="preserve"> (in red</w:t>
      </w:r>
      <w:r w:rsidR="003B06AB" w:rsidRPr="003B06AB">
        <w:t>)</w:t>
      </w:r>
      <w:r w:rsidR="003D7962" w:rsidRPr="008410C3">
        <w:t>, scale bar 0.5 µm, and its intensity profile.</w:t>
      </w:r>
      <w:r w:rsidRPr="008410C3">
        <w:t xml:space="preserve"> The values of the graph were normalized for each channel to 100 (arbitrary unit</w:t>
      </w:r>
      <w:r w:rsidR="003B06AB" w:rsidRPr="003B06AB">
        <w:t>)</w:t>
      </w:r>
      <w:r w:rsidRPr="008410C3">
        <w:t xml:space="preserve"> and correspond to the pixel intensity shown by the blue arrow. </w:t>
      </w:r>
      <w:r w:rsidR="003B06AB" w:rsidRPr="008410C3">
        <w:t>(</w:t>
      </w:r>
      <w:r w:rsidRPr="008410C3">
        <w:rPr>
          <w:b/>
        </w:rPr>
        <w:t>B</w:t>
      </w:r>
      <w:r w:rsidR="003B06AB" w:rsidRPr="003B06AB">
        <w:t>)</w:t>
      </w:r>
      <w:r w:rsidRPr="008410C3">
        <w:t xml:space="preserve"> Analys</w:t>
      </w:r>
      <w:r w:rsidR="005829AE" w:rsidRPr="008410C3">
        <w:t>i</w:t>
      </w:r>
      <w:r w:rsidRPr="008410C3">
        <w:t xml:space="preserve">s using </w:t>
      </w:r>
      <w:proofErr w:type="spellStart"/>
      <w:r w:rsidRPr="008410C3">
        <w:t>JACoP</w:t>
      </w:r>
      <w:proofErr w:type="spellEnd"/>
      <w:r w:rsidRPr="008410C3">
        <w:t xml:space="preserve"> to calculate Pearson’s Correlation Coefficient and </w:t>
      </w:r>
      <w:proofErr w:type="spellStart"/>
      <w:r w:rsidRPr="008410C3">
        <w:t>Mander’s</w:t>
      </w:r>
      <w:proofErr w:type="spellEnd"/>
      <w:r w:rsidRPr="008410C3">
        <w:t xml:space="preserve"> coefficient between S</w:t>
      </w:r>
      <w:r w:rsidR="003D7962" w:rsidRPr="008410C3">
        <w:t>ENP1</w:t>
      </w:r>
      <w:r w:rsidRPr="008410C3">
        <w:t xml:space="preserve"> and </w:t>
      </w:r>
      <w:proofErr w:type="spellStart"/>
      <w:r w:rsidR="00E91F81" w:rsidRPr="008410C3">
        <w:t>drebrin</w:t>
      </w:r>
      <w:proofErr w:type="spellEnd"/>
      <w:r w:rsidRPr="008410C3">
        <w:t xml:space="preserve">. Windows of the plug-in set up and visual threshold are shown. </w:t>
      </w:r>
      <w:proofErr w:type="spellStart"/>
      <w:r w:rsidRPr="008410C3">
        <w:t>Mander’s</w:t>
      </w:r>
      <w:proofErr w:type="spellEnd"/>
      <w:r w:rsidRPr="008410C3">
        <w:t xml:space="preserve"> coefficient is expressed by two values </w:t>
      </w:r>
      <w:r w:rsidR="003D7962" w:rsidRPr="008410C3">
        <w:t>–</w:t>
      </w:r>
      <w:r w:rsidRPr="008410C3">
        <w:t xml:space="preserve"> </w:t>
      </w:r>
      <w:r w:rsidR="003D7962" w:rsidRPr="008410C3">
        <w:t>SENP1</w:t>
      </w:r>
      <w:r w:rsidRPr="008410C3">
        <w:t xml:space="preserve"> fraction that co-localizes with </w:t>
      </w:r>
      <w:proofErr w:type="spellStart"/>
      <w:r w:rsidR="00E91F81" w:rsidRPr="008410C3">
        <w:t>drebrin</w:t>
      </w:r>
      <w:proofErr w:type="spellEnd"/>
      <w:r w:rsidRPr="008410C3">
        <w:t xml:space="preserve"> (M1</w:t>
      </w:r>
      <w:r w:rsidR="003B06AB" w:rsidRPr="003B06AB">
        <w:t>)</w:t>
      </w:r>
      <w:r w:rsidRPr="008410C3">
        <w:t xml:space="preserve"> and the </w:t>
      </w:r>
      <w:proofErr w:type="spellStart"/>
      <w:r w:rsidR="00E91F81" w:rsidRPr="008410C3">
        <w:t>drebrin</w:t>
      </w:r>
      <w:proofErr w:type="spellEnd"/>
      <w:r w:rsidRPr="008410C3">
        <w:t xml:space="preserve"> fracti</w:t>
      </w:r>
      <w:r w:rsidR="003D7962" w:rsidRPr="008410C3">
        <w:t xml:space="preserve">on that co-localizes with SENP1 </w:t>
      </w:r>
      <w:r w:rsidRPr="008410C3">
        <w:t>(M2</w:t>
      </w:r>
      <w:r w:rsidR="003B06AB" w:rsidRPr="003B06AB">
        <w:t>)</w:t>
      </w:r>
      <w:r w:rsidRPr="008410C3">
        <w:t>. </w:t>
      </w:r>
    </w:p>
    <w:p w14:paraId="5265AE11" w14:textId="77777777" w:rsidR="00F85A69" w:rsidRPr="008410C3" w:rsidRDefault="00F85A69" w:rsidP="00375089">
      <w:pPr>
        <w:contextualSpacing/>
      </w:pPr>
    </w:p>
    <w:p w14:paraId="000000AF" w14:textId="77777777" w:rsidR="00CF629A" w:rsidRPr="008410C3" w:rsidRDefault="00F73E4B" w:rsidP="00375089">
      <w:pPr>
        <w:contextualSpacing/>
        <w:rPr>
          <w:b/>
        </w:rPr>
      </w:pPr>
      <w:r w:rsidRPr="008410C3">
        <w:rPr>
          <w:b/>
        </w:rPr>
        <w:t>DISCUSSION:</w:t>
      </w:r>
    </w:p>
    <w:p w14:paraId="000000B0" w14:textId="3BE2E43F" w:rsidR="00CF629A" w:rsidRPr="008410C3" w:rsidRDefault="00F73E4B" w:rsidP="00375089">
      <w:pPr>
        <w:contextualSpacing/>
      </w:pPr>
      <w:r w:rsidRPr="008410C3">
        <w:t>Elucidating the structure and composition of the synapse is crucial for understanding the physiological and pathological processes that regulate memory and cognition. While in the normal state</w:t>
      </w:r>
      <w:r w:rsidR="00742171">
        <w:t>,</w:t>
      </w:r>
      <w:r w:rsidRPr="008410C3">
        <w:t xml:space="preserve"> synapses are the building blocks of memory, they also underlie complex neurological disorders such as Alzheimer’s disease</w:t>
      </w:r>
      <w:r w:rsidR="00AF1D8C" w:rsidRPr="008410C3">
        <w:fldChar w:fldCharType="begin"/>
      </w:r>
      <w:r w:rsidR="00FD5B41" w:rsidRPr="008410C3">
        <w:instrText xml:space="preserve"> ADDIN ZOTERO_ITEM CSL_CITATION {"citationID":"9fxqwkTm","properties":{"formattedCitation":"\\super 32\\nosupersub{}","plainCitation":"32","noteIndex":0},"citationItems":[{"id":"T6DpjTgs/aXzazT16","uris":["http://zotero.org/users/3996213/items/EITVTPNG"],"uri":["http://zotero.org/users/3996213/items/EITVTPNG"],"itemData":{"id":1205,"type":"article-journal","abstract":"Synapse is the basic structural and functional component for neural communication in the brain. The presynaptic terminal is the structural and functionally essential area that initiates communication and maintains the continuous functional neural information flow. It contains synaptic vesicles (SV) filled with neurotransmitters, an active zone for release, and numerous proteins for SV fusion and retrieval. The structural and functional synaptic plasticity is a representative characteristic; however, it is highly vulnerable to various pathological conditions. In fact, synaptic alteration is thought to be central to neural disease processes. In particular, the alteration of the structural and functional phenotype of the presynaptic terminal is a highly significant evidence for neural diseases. In this review, we specifically describe structural and functional alteration of nerve terminals in several neurodegenerative diseases, including Alzheimer’s disease (AD), Parkinson’s disease (PD), Amyotrophic lateral sclerosis (ALS), and Huntington’s disease (HD).","container-title":"BMB Reports","DOI":"10.5483/BMBRep.2017.50.5.038","ISSN":"1976-6696","issue":"5","journalAbbreviation":"BMB Rep","note":"number: 5\nPMID: 28270301\nPMCID: PMC5458673","page":"237-246","source":"PubMed Central","title":"Synapses in neurodegenerative diseases","volume":"50","author":[{"family":"Bae","given":"Jae Ryul"},{"family":"Kim","given":"Sung Hyun"}],"issued":{"date-parts":[["2017",5]]}}}],"schema":"https://github.com/citation-style-language/schema/raw/master/csl-citation.json"} </w:instrText>
      </w:r>
      <w:r w:rsidR="00AF1D8C" w:rsidRPr="008410C3">
        <w:fldChar w:fldCharType="separate"/>
      </w:r>
      <w:r w:rsidR="00FD5B41" w:rsidRPr="008410C3">
        <w:rPr>
          <w:vertAlign w:val="superscript"/>
        </w:rPr>
        <w:t>32</w:t>
      </w:r>
      <w:r w:rsidR="00AF1D8C" w:rsidRPr="008410C3">
        <w:fldChar w:fldCharType="end"/>
      </w:r>
      <w:r w:rsidRPr="008410C3">
        <w:t xml:space="preserve">. The protocol described here serves to study the co-localization of neuronal proteins with a super-resolution microscopy technique called SIM. </w:t>
      </w:r>
      <w:r w:rsidRPr="008410C3">
        <w:lastRenderedPageBreak/>
        <w:t xml:space="preserve">Using a particular pattern of illumination, SIM can reach a resolution of about 0.1 </w:t>
      </w:r>
      <w:proofErr w:type="spellStart"/>
      <w:r w:rsidRPr="008410C3">
        <w:t>μm</w:t>
      </w:r>
      <w:proofErr w:type="spellEnd"/>
      <w:r w:rsidRPr="008410C3">
        <w:t xml:space="preserve">, which is suited for the study of synapses, which normally measure between 0.03 and 0.15 </w:t>
      </w:r>
      <w:proofErr w:type="spellStart"/>
      <w:r w:rsidRPr="008410C3">
        <w:t>μm</w:t>
      </w:r>
      <w:proofErr w:type="spellEnd"/>
      <w:r w:rsidRPr="008410C3">
        <w:t>. For even greater detail, other super-resolution techniques such as STED (Stimulated Emission Depletion Microscopy</w:t>
      </w:r>
      <w:r w:rsidR="003B06AB" w:rsidRPr="003B06AB">
        <w:t>)</w:t>
      </w:r>
      <w:r w:rsidRPr="008410C3">
        <w:t>, PALM (</w:t>
      </w:r>
      <w:proofErr w:type="spellStart"/>
      <w:r w:rsidRPr="008410C3">
        <w:t>PhotoActivated</w:t>
      </w:r>
      <w:proofErr w:type="spellEnd"/>
      <w:r w:rsidRPr="008410C3">
        <w:t xml:space="preserve"> Localization Microscopy</w:t>
      </w:r>
      <w:r w:rsidR="003B06AB" w:rsidRPr="003B06AB">
        <w:t>)</w:t>
      </w:r>
      <w:r w:rsidRPr="008410C3">
        <w:t xml:space="preserve"> or STORM (Stochastic Optical Reconstruction Microscopy</w:t>
      </w:r>
      <w:r w:rsidR="003B06AB" w:rsidRPr="003B06AB">
        <w:t>)</w:t>
      </w:r>
      <w:r w:rsidRPr="008410C3">
        <w:t>, that can reach a resolution of 10-20 nm, may be applied</w:t>
      </w:r>
      <w:r w:rsidR="00AF1D8C" w:rsidRPr="008410C3">
        <w:fldChar w:fldCharType="begin"/>
      </w:r>
      <w:r w:rsidR="00FD5B41" w:rsidRPr="008410C3">
        <w:instrText xml:space="preserve"> ADDIN ZOTERO_ITEM CSL_CITATION {"citationID":"UHVlp8pd","properties":{"formattedCitation":"\\super 33\\nosupersub{}","plainCitation":"33","noteIndex":0},"citationItems":[{"id":"T6DpjTgs/mlJeJ7CG","uris":["http://zotero.org/users/3996213/items/SCM6M9DX"],"uri":["http://zotero.org/users/3996213/items/SCM6M9DX"],"itemData":{"id":1202,"type":"article-journal","abstract":"By delivering optical images with spatial resolutions below the diffraction limit, several super-resolution fluorescence microscopy techniques opened new opportunities to study biological structures with details approaching molecular structure sizes. They have now become methods of choice for imaging proteins and their nanoscale dynamic organizations in live cells. In this mini-review, we describe and compare the main far-field super-resolution approaches that allow studying endogenous or overexpressed proteins in live cells.","container-title":"Biophysical Journal","DOI":"10.1016/j.bpj.2014.08.028","ISSN":"0006-3495","issue":"8","journalAbbreviation":"Biophys J","note":"number: 8\nPMID: 25418158\nPMCID: PMC4213717","page":"1777-1784","source":"PubMed Central","title":"Super-resolution Microscopy Approaches for Live Cell Imaging","volume":"107","author":[{"family":"Godin","given":"Antoine G."},{"family":"Lounis","given":"Brahim"},{"family":"Cognet","given":"Laurent"}],"issued":{"date-parts":[["2014",10,21]]}}}],"schema":"https://github.com/citation-style-language/schema/raw/master/csl-citation.json"} </w:instrText>
      </w:r>
      <w:r w:rsidR="00AF1D8C" w:rsidRPr="008410C3">
        <w:fldChar w:fldCharType="separate"/>
      </w:r>
      <w:r w:rsidR="00FD5B41" w:rsidRPr="008410C3">
        <w:rPr>
          <w:vertAlign w:val="superscript"/>
        </w:rPr>
        <w:t>33</w:t>
      </w:r>
      <w:r w:rsidR="00AF1D8C" w:rsidRPr="008410C3">
        <w:fldChar w:fldCharType="end"/>
      </w:r>
      <w:r w:rsidRPr="008410C3">
        <w:t>.</w:t>
      </w:r>
    </w:p>
    <w:p w14:paraId="000000B1" w14:textId="77777777" w:rsidR="00CF629A" w:rsidRPr="008410C3" w:rsidRDefault="00CF629A" w:rsidP="00375089">
      <w:pPr>
        <w:contextualSpacing/>
      </w:pPr>
    </w:p>
    <w:p w14:paraId="000000B2" w14:textId="660B4D3B" w:rsidR="00CF629A" w:rsidRPr="008410C3" w:rsidRDefault="00F73E4B" w:rsidP="00375089">
      <w:pPr>
        <w:contextualSpacing/>
      </w:pPr>
      <w:r w:rsidRPr="008410C3">
        <w:t xml:space="preserve">Here, we describe the analysis of co-localization of target proteins with synaptic markers in primary neurons. The protocol can be applied to any primary culture of neuronal cells, such as hippocampal, cerebellar or cortical neurons and even to cultures of primary neurons that do not belong to the central nervous system, such as enteric nervous system neurons. The key to the analysis at super-resolution level, however, is the reagents used during acquisition, such as chambered coverslips and mounting solutions compatible with the diffraction index of the </w:t>
      </w:r>
      <w:r w:rsidR="009F7254" w:rsidRPr="008410C3">
        <w:t>objective</w:t>
      </w:r>
      <w:r w:rsidRPr="008410C3">
        <w:t>. We used chambered coverslips for their ease of use, but the classical, cheaper method of growing primary neurons on coated coverglass is nevertheless valid, particularly with a high precision #1.5H (0.17 mm</w:t>
      </w:r>
      <w:r w:rsidR="003B06AB" w:rsidRPr="003B06AB">
        <w:t>)</w:t>
      </w:r>
      <w:r w:rsidRPr="008410C3">
        <w:t xml:space="preserve"> coverglass. </w:t>
      </w:r>
      <w:r w:rsidR="003068F3" w:rsidRPr="008410C3">
        <w:t>In addition, a</w:t>
      </w:r>
      <w:r w:rsidRPr="008410C3">
        <w:t xml:space="preserve"> mounting media that can reach a refraction index as close as possible to the refraction index of glass</w:t>
      </w:r>
      <w:r w:rsidR="003068F3" w:rsidRPr="008410C3">
        <w:t xml:space="preserve"> (1.52</w:t>
      </w:r>
      <w:r w:rsidR="003B06AB" w:rsidRPr="003B06AB">
        <w:t>)</w:t>
      </w:r>
      <w:r w:rsidR="003068F3" w:rsidRPr="008410C3">
        <w:t xml:space="preserve"> and an immersion oil for the 100</w:t>
      </w:r>
      <w:r w:rsidR="003B06AB">
        <w:t>x</w:t>
      </w:r>
      <w:r w:rsidR="003068F3" w:rsidRPr="008410C3">
        <w:t xml:space="preserve"> objective with a refraction index of 1.515</w:t>
      </w:r>
      <w:r w:rsidR="004E467A" w:rsidRPr="008410C3">
        <w:t xml:space="preserve"> should be used.</w:t>
      </w:r>
      <w:r w:rsidRPr="008410C3">
        <w:t xml:space="preserve"> Constant </w:t>
      </w:r>
      <w:r w:rsidR="004E467A" w:rsidRPr="008410C3">
        <w:t xml:space="preserve">room </w:t>
      </w:r>
      <w:r w:rsidRPr="008410C3">
        <w:t xml:space="preserve">temperature and stabilized tables are also mandatory to guarantee the accuracy of the acquisitions. </w:t>
      </w:r>
    </w:p>
    <w:p w14:paraId="5BF07CFB" w14:textId="77777777" w:rsidR="004E467A" w:rsidRPr="008410C3" w:rsidRDefault="004E467A" w:rsidP="00375089">
      <w:pPr>
        <w:contextualSpacing/>
      </w:pPr>
    </w:p>
    <w:p w14:paraId="1BACBCDF" w14:textId="4C819EC0" w:rsidR="004E467A" w:rsidRPr="008410C3" w:rsidRDefault="004E467A" w:rsidP="00375089">
      <w:pPr>
        <w:widowControl/>
        <w:contextualSpacing/>
        <w:rPr>
          <w:rFonts w:ascii="Arial" w:eastAsia="Arial" w:hAnsi="Arial" w:cs="Arial"/>
          <w:sz w:val="21"/>
          <w:szCs w:val="21"/>
        </w:rPr>
      </w:pPr>
      <w:r w:rsidRPr="008410C3">
        <w:t xml:space="preserve">We use both </w:t>
      </w:r>
      <w:proofErr w:type="spellStart"/>
      <w:r w:rsidRPr="008410C3">
        <w:t>dyLight</w:t>
      </w:r>
      <w:proofErr w:type="spellEnd"/>
      <w:r w:rsidRPr="008410C3">
        <w:t xml:space="preserve"> and Alexa secondary antibodies in </w:t>
      </w:r>
      <w:r w:rsidR="003B06AB">
        <w:t>the</w:t>
      </w:r>
      <w:r w:rsidRPr="008410C3">
        <w:t xml:space="preserve"> SIM studies. Due to their narrow peaks of excitation and emission and good quantum yield, they are indicated for super-resolution techniques that require the best signal to noise ratio. </w:t>
      </w:r>
      <w:r w:rsidR="00AF1D8C" w:rsidRPr="008410C3">
        <w:t xml:space="preserve">Dempsey </w:t>
      </w:r>
      <w:r w:rsidR="003B06AB" w:rsidRPr="003B06AB">
        <w:t>et al.</w:t>
      </w:r>
      <w:r w:rsidR="00AF1D8C" w:rsidRPr="008410C3">
        <w:t xml:space="preserve"> compared Alexa, </w:t>
      </w:r>
      <w:proofErr w:type="spellStart"/>
      <w:r w:rsidRPr="008410C3">
        <w:t>dyLight</w:t>
      </w:r>
      <w:proofErr w:type="spellEnd"/>
      <w:r w:rsidRPr="008410C3">
        <w:t xml:space="preserve"> </w:t>
      </w:r>
      <w:r w:rsidR="00AF1D8C" w:rsidRPr="008410C3">
        <w:t xml:space="preserve">and other </w:t>
      </w:r>
      <w:r w:rsidRPr="008410C3">
        <w:t>fluorophores for super-resolution imaging</w:t>
      </w:r>
      <w:r w:rsidR="00AF1D8C" w:rsidRPr="008410C3">
        <w:fldChar w:fldCharType="begin"/>
      </w:r>
      <w:r w:rsidR="00FD5B41" w:rsidRPr="008410C3">
        <w:instrText xml:space="preserve"> ADDIN ZOTERO_ITEM CSL_CITATION {"citationID":"c9mBKdcX","properties":{"formattedCitation":"\\super 34\\nosupersub{}","plainCitation":"34","noteIndex":0},"citationItems":[{"id":"T6DpjTgs/FsuVuZLf","uris":["http://zotero.org/users/3996213/items/DZ8WY5X6"],"uri":["http://zotero.org/users/3996213/items/DZ8WY5X6"],"itemData":{"id":1241,"type":"article-journal","abstract":"A quantitative characterization of the switching properties of 26 organic dyes relates these properties to the quality of localization-based super-resolution images they generate. The data are a useful resource for selecting dyes and point to avenues for future analysis.","container-title":"Nature Methods","DOI":"10.1038/nmeth.1768","ISSN":"1548-7105","issue":"12","language":"en","note":"number: 12\npublisher: Nature Publishing Group","page":"1027-1036","source":"www.nature.com","title":"Evaluation of fluorophores for optimal performance in localization-based super-resolution imaging","volume":"8","author":[{"family":"Dempsey","given":"Graham T."},{"family":"Vaughan","given":"Joshua C."},{"family":"Chen","given":"Kok Hao"},{"family":"Bates","given":"Mark"},{"family":"Zhuang","given":"Xiaowei"}],"issued":{"date-parts":[["2011",12]]}}}],"schema":"https://github.com/citation-style-language/schema/raw/master/csl-citation.json"} </w:instrText>
      </w:r>
      <w:r w:rsidR="00AF1D8C" w:rsidRPr="008410C3">
        <w:fldChar w:fldCharType="separate"/>
      </w:r>
      <w:r w:rsidR="00FD5B41" w:rsidRPr="008410C3">
        <w:rPr>
          <w:vertAlign w:val="superscript"/>
        </w:rPr>
        <w:t>34</w:t>
      </w:r>
      <w:r w:rsidR="00AF1D8C" w:rsidRPr="008410C3">
        <w:fldChar w:fldCharType="end"/>
      </w:r>
      <w:r w:rsidRPr="008410C3">
        <w:rPr>
          <w:rFonts w:ascii="Arial" w:eastAsia="Arial" w:hAnsi="Arial" w:cs="Arial"/>
          <w:sz w:val="21"/>
          <w:szCs w:val="21"/>
        </w:rPr>
        <w:t>.</w:t>
      </w:r>
    </w:p>
    <w:p w14:paraId="000000B3" w14:textId="77777777" w:rsidR="00CF629A" w:rsidRPr="008410C3" w:rsidRDefault="00CF629A" w:rsidP="00375089">
      <w:pPr>
        <w:contextualSpacing/>
      </w:pPr>
    </w:p>
    <w:p w14:paraId="0A4C2882" w14:textId="307F2AAD" w:rsidR="004E467A" w:rsidRPr="008410C3" w:rsidRDefault="004E467A" w:rsidP="00375089">
      <w:pPr>
        <w:widowControl/>
        <w:contextualSpacing/>
      </w:pPr>
      <w:r w:rsidRPr="008410C3">
        <w:t xml:space="preserve">During acquisition, we routinely set the camera at 1 MHz over 10 </w:t>
      </w:r>
      <w:proofErr w:type="spellStart"/>
      <w:r w:rsidRPr="008410C3">
        <w:t>MHz.</w:t>
      </w:r>
      <w:proofErr w:type="spellEnd"/>
      <w:r w:rsidRPr="008410C3">
        <w:t xml:space="preserve"> 1 MHz, thanks to a slower acquisition speed, gives the images more accuracy and less noise than 10 </w:t>
      </w:r>
      <w:proofErr w:type="spellStart"/>
      <w:r w:rsidRPr="008410C3">
        <w:t>MHz.</w:t>
      </w:r>
      <w:proofErr w:type="spellEnd"/>
      <w:r w:rsidRPr="008410C3">
        <w:t xml:space="preserve"> 1 MHz read-out mode can also record with a bit depth of 16 bit (compared to the maximum 14 bit of 10 MHz</w:t>
      </w:r>
      <w:r w:rsidR="003B06AB" w:rsidRPr="003B06AB">
        <w:t>)</w:t>
      </w:r>
      <w:r w:rsidRPr="008410C3">
        <w:t>, giving more color information and a more precise color gradient to the images. However, 10 MHz, with its speed, is useful for live images. To avoid bleaching and preserve fluorophore, we also set laser power as low as possible. To improve signal intensity, gain values can be increased. It is worth noting that lower gain guarantees cleaner images without enhancing noise. In general, best results are obtained while imaging within 7 µm from the bottom of the chambered coverslip. This is especially important when using a 100</w:t>
      </w:r>
      <w:r w:rsidR="003B06AB">
        <w:t>x</w:t>
      </w:r>
      <w:r w:rsidRPr="008410C3">
        <w:t xml:space="preserve"> objective with oil immersion. If deeper acquisition across the cells/tissues is required, a better choice may be the use of a 60</w:t>
      </w:r>
      <w:r w:rsidR="003B06AB">
        <w:t>x</w:t>
      </w:r>
      <w:r w:rsidRPr="008410C3">
        <w:t xml:space="preserve"> objective with water immersion.</w:t>
      </w:r>
    </w:p>
    <w:p w14:paraId="62CF36C5" w14:textId="77777777" w:rsidR="004E467A" w:rsidRPr="008410C3" w:rsidRDefault="004E467A" w:rsidP="00375089">
      <w:pPr>
        <w:widowControl/>
        <w:contextualSpacing/>
      </w:pPr>
    </w:p>
    <w:p w14:paraId="5F3A89D1" w14:textId="1CA0769D" w:rsidR="004E467A" w:rsidRPr="008410C3" w:rsidRDefault="004E467A" w:rsidP="00375089">
      <w:pPr>
        <w:widowControl/>
        <w:contextualSpacing/>
      </w:pPr>
      <w:r w:rsidRPr="008410C3">
        <w:t>One of the main challenges in performing SIM studies is image reconstruction</w:t>
      </w:r>
      <w:r w:rsidR="00AF1D8C" w:rsidRPr="008410C3">
        <w:fldChar w:fldCharType="begin"/>
      </w:r>
      <w:r w:rsidR="00FD5B41" w:rsidRPr="008410C3">
        <w:instrText xml:space="preserve"> ADDIN ZOTERO_ITEM CSL_CITATION {"citationID":"udh75zEy","properties":{"formattedCitation":"\\super 35\\nosupersub{}","plainCitation":"35","noteIndex":0},"citationItems":[{"id":"T6DpjTgs/J3fgQ7Ff","uris":["http://zotero.org/users/3996213/items/ZG5C99M8"],"uri":["http://zotero.org/users/3996213/items/ZG5C99M8"],"itemData":{"id":1244,"type":"article-journal","abstract":"The impact of the different reconstruction parameters in super-resolution structured illumination microscopy (SIM) on image artifacts is carefully analyzed. These parameters comprise the Wiener filter parameter, an apodization function, zero-frequency suppression and modifications of the optical transfer function. A detailed investigation of the reconstructed image spectrum is concluded to be suitable for identifying artifacts. For this purpose, two samples, an artificial test slide and a more realistic biological system, were used to characterize the artifact classes and their correlation with the image spectra as well as the reconstruction parameters. In addition, a guideline for efficient parameter optimization is suggested and the implementation of the parameters in selected up-to-date processing packages (proprietary and open-source) is depicted.","container-title":"Optics Communications","DOI":"10.1016/j.optcom.2018.12.005","ISSN":"0030-4018","journalAbbreviation":"Optics Communications","language":"en","page":"69-75","source":"ScienceDirect","title":"Successful optimization of reconstruction parameters in structured illumination microscopy – A practical guide","volume":"436","author":[{"family":"Karras","given":"Christian"},{"family":"Smedh","given":"Maria"},{"family":"Förster","given":"Ronny"},{"family":"Deschout","given":"Hendrik"},{"family":"Fernandez-Rodriguez","given":"Julia"},{"family":"Heintzmann","given":"Rainer"}],"issued":{"date-parts":[["2019",4,1]]}}}],"schema":"https://github.com/citation-style-language/schema/raw/master/csl-citation.json"} </w:instrText>
      </w:r>
      <w:r w:rsidR="00AF1D8C" w:rsidRPr="008410C3">
        <w:fldChar w:fldCharType="separate"/>
      </w:r>
      <w:r w:rsidR="00FD5B41" w:rsidRPr="008410C3">
        <w:rPr>
          <w:vertAlign w:val="superscript"/>
        </w:rPr>
        <w:t>35</w:t>
      </w:r>
      <w:r w:rsidR="00AF1D8C" w:rsidRPr="008410C3">
        <w:fldChar w:fldCharType="end"/>
      </w:r>
      <w:r w:rsidRPr="008410C3">
        <w:t>. Obtaining super-resolved images without artefacts and aberration requires not only the use of ad-hoc experimental conditions, but also careful calibration of the system and parameter optimization to obtain the final images. In the protocol</w:t>
      </w:r>
      <w:r w:rsidR="005B24CA" w:rsidRPr="008410C3">
        <w:t>,</w:t>
      </w:r>
      <w:r w:rsidRPr="008410C3">
        <w:t xml:space="preserve"> we describe how to avoid some of the most common mistakes by assessing calibration of the system and quality analysis of raw and reconstructed images. Specifically, we describe the use of the </w:t>
      </w:r>
      <w:r w:rsidR="00FD5B41" w:rsidRPr="008410C3">
        <w:t>ImageJ</w:t>
      </w:r>
      <w:r w:rsidRPr="008410C3">
        <w:t xml:space="preserve"> plugins </w:t>
      </w:r>
      <w:proofErr w:type="spellStart"/>
      <w:r w:rsidRPr="008410C3">
        <w:t>SIMCheck</w:t>
      </w:r>
      <w:proofErr w:type="spellEnd"/>
      <w:r w:rsidRPr="008410C3">
        <w:t xml:space="preserve"> and </w:t>
      </w:r>
      <w:proofErr w:type="spellStart"/>
      <w:r w:rsidR="005B24CA" w:rsidRPr="008410C3">
        <w:t>NanoJ</w:t>
      </w:r>
      <w:proofErr w:type="spellEnd"/>
      <w:r w:rsidR="005B24CA" w:rsidRPr="008410C3">
        <w:t>-</w:t>
      </w:r>
      <w:r w:rsidRPr="008410C3">
        <w:t xml:space="preserve">SQUIRREL to assure correct instrument settings to prevent common artifacts of super-resolved images. The </w:t>
      </w:r>
      <w:r w:rsidRPr="008410C3">
        <w:lastRenderedPageBreak/>
        <w:t xml:space="preserve">applications allow for an unbiased quality assessment of the final </w:t>
      </w:r>
      <w:r w:rsidR="00171C96" w:rsidRPr="008410C3">
        <w:t>images that</w:t>
      </w:r>
      <w:r w:rsidRPr="008410C3">
        <w:t xml:space="preserve"> is not based on subjective benchmarking the results against prior knowledge of the structures of study.</w:t>
      </w:r>
    </w:p>
    <w:p w14:paraId="3CBDB4D9" w14:textId="77777777" w:rsidR="004E467A" w:rsidRPr="008410C3" w:rsidRDefault="004E467A" w:rsidP="00375089">
      <w:pPr>
        <w:widowControl/>
        <w:contextualSpacing/>
      </w:pPr>
    </w:p>
    <w:p w14:paraId="000000B4" w14:textId="34E1A8F2" w:rsidR="00CF629A" w:rsidRPr="008410C3" w:rsidRDefault="00F73E4B" w:rsidP="00375089">
      <w:pPr>
        <w:widowControl/>
        <w:contextualSpacing/>
      </w:pPr>
      <w:r w:rsidRPr="008410C3">
        <w:t>We suggest using synaptophysin and PSD95</w:t>
      </w:r>
      <w:r w:rsidR="006A1DD0" w:rsidRPr="008410C3">
        <w:t xml:space="preserve"> or </w:t>
      </w:r>
      <w:proofErr w:type="spellStart"/>
      <w:r w:rsidR="006A1DD0" w:rsidRPr="008410C3">
        <w:t>drebrin</w:t>
      </w:r>
      <w:proofErr w:type="spellEnd"/>
      <w:r w:rsidRPr="008410C3">
        <w:t xml:space="preserve"> as pre- and post-synaptic markers, though other markers are valid as well. A huge body of literature describes</w:t>
      </w:r>
      <w:r w:rsidR="004B5936" w:rsidRPr="008410C3">
        <w:t xml:space="preserve"> </w:t>
      </w:r>
      <w:r w:rsidRPr="008410C3">
        <w:t>proteins such as bassoon as synaptic markers</w:t>
      </w:r>
      <w:r w:rsidR="00AF1D8C" w:rsidRPr="008410C3">
        <w:fldChar w:fldCharType="begin"/>
      </w:r>
      <w:r w:rsidR="00FD5B41" w:rsidRPr="008410C3">
        <w:instrText xml:space="preserve"> ADDIN ZOTERO_ITEM CSL_CITATION {"citationID":"WZemx3NR","properties":{"formattedCitation":"\\super 36, 37\\nosupersub{}","plainCitation":"36, 37","noteIndex":0},"citationItems":[{"id":"T6DpjTgs/xui9AFqQ","uris":["http://zotero.org/users/3996213/items/Z2HTDJ7I"],"uri":["http://zotero.org/users/3996213/items/Z2HTDJ7I"],"itemData":{"id":1195,"type":"article-journal","abstract":"See Attems and Jellinger (doi:10.1093/brain/awx360) for a scientific commentary on this article.Cognitive changes occurring throughout the pathogenesis of neurodegenerative diseases are directly linked to synaptic loss. We used in-depth proteomics to compare 32 post-mortem human brains in the prefrontal cortex of prospectively followed patients with Alzheimer's disease, Parkinson's disease with dementia, dementia with Lewy bodies and older adults without dementia. In total, we identified 10 325 proteins, 851 of which were synaptic proteins. Levels of 25 synaptic proteins were significantly altered in the various dementia groups. Significant loss of SNAP47, GAP43, SYBU (syntabulin), LRFN2, SV2C, SYT2 (synaptotagmin 2), GRIA3 and GRIA4 were further validated on a larger cohort comprised of 92 brain samples using ELISA or western blot. Cognitive impairment before death and rate of cognitive decline significantly correlated with loss of SNAP47, SYBU, LRFN2, SV2C and GRIA3 proteins. Besides differentiating Parkinson's disease dementia, dementia with Lewy bodies, and Alzheimer's disease from controls with high sensitivity and specificity, synaptic proteins also reliably discriminated Parkinson's disease dementia from Alzheimer's disease patients. Our results suggest that these particular synaptic proteins have an important predictive and discriminative molecular fingerprint in neurodegenerative diseases and could be a potential target for early disease intervention.","container-title":"Brain: A Journal of Neurology","DOI":"10.1093/brain/awx352","ISSN":"1460-2156","issue":"2","journalAbbreviation":"Brain","language":"eng","note":"number: 2\nPMID: 29324989\nPMCID: PMC5837272","page":"582-595","source":"PubMed","title":"Synaptic markers of cognitive decline in neurodegenerative diseases: a proteomic approach","title-short":"Synaptic markers of cognitive decline in neurodegenerative diseases","volume":"141","author":[{"family":"Bereczki","given":"Erika"},{"family":"Branca","given":"Rui M."},{"family":"Francis","given":"Paul T."},{"family":"Pereira","given":"Joana B."},{"family":"Baek","given":"Jean-Ha"},{"family":"Hortobágyi","given":"Tibor"},{"family":"Winblad","given":"Bengt"},{"family":"Ballard","given":"Clive"},{"family":"Lehtiö","given":"Janne"},{"family":"Aarsland","given":"Dag"}],"issued":{"date-parts":[["2018"]],"season":"01"}}},{"id":"T6DpjTgs/feduv3nt","uris":["http://zotero.org/users/3996213/items/7M3LDIP2"],"uri":["http://zotero.org/users/3996213/items/7M3LDIP2"],"itemData":{"id":1197,"type":"article-journal","abstract":"Sleep is universal, strictly regulated, and necessary for cognition. Why this is so remains a mystery, although recent work suggests that sleep, memory, and plasticity are linked. However, little is known about how wakefulness and sleep affect synapses. Using Western blots and confocal microscopy in Drosophila, we found that protein levels of key components of central synapses were high after waking and low after sleep. These changes were related to behavioral state rather than time of day and occurred in all major areas of the Drosophila brain. The decrease of synaptic markers during sleep was progressive, and sleep was necessary for their decline. Thus, sleep may be involved in maintaining synaptic homeostasis altered by waking activities.\nIn Drosophila, neural connection proteins increase their expression after wakefulness and decrease it after sleep.\nIn Drosophila, neural connection proteins increase their expression after wakefulness and decrease it after sleep.","container-title":"Science","DOI":"10.1126/science.1166673","ISSN":"0036-8075, 1095-9203","issue":"5923","language":"en","note":"number: 5923\nPMID: 19342593","page":"109-112","source":"science.sciencemag.org","title":"Widespread Changes in Synaptic Markers as a Function of Sleep and Wakefulness in Drosophila","volume":"324","author":[{"family":"Gilestro","given":"Giorgio F."},{"family":"Tononi","given":"Giulio"},{"family":"Cirelli","given":"Chiara"}],"issued":{"date-parts":[["2009",4,3]]}}}],"schema":"https://github.com/citation-style-language/schema/raw/master/csl-citation.json"} </w:instrText>
      </w:r>
      <w:r w:rsidR="00AF1D8C" w:rsidRPr="008410C3">
        <w:fldChar w:fldCharType="separate"/>
      </w:r>
      <w:r w:rsidR="00FD5B41" w:rsidRPr="008410C3">
        <w:rPr>
          <w:vertAlign w:val="superscript"/>
        </w:rPr>
        <w:t>36,37</w:t>
      </w:r>
      <w:r w:rsidR="00AF1D8C" w:rsidRPr="008410C3">
        <w:fldChar w:fldCharType="end"/>
      </w:r>
      <w:r w:rsidRPr="008410C3">
        <w:t>.  It is worth noting that pre- and postsynaptic markers are however present throughout the cell, excluding the nucleus. Much of their signal is non-synaptic but represents proteins in transport or degradation, background or other artifacts. It is therefore important to carefully choose the area of the analysis. We use MAP2 antibody signal to choose axon and dendritic terminals.</w:t>
      </w:r>
    </w:p>
    <w:p w14:paraId="000000B9" w14:textId="77777777" w:rsidR="00CF629A" w:rsidRPr="008410C3" w:rsidRDefault="00CF629A" w:rsidP="00375089">
      <w:pPr>
        <w:widowControl/>
        <w:contextualSpacing/>
      </w:pPr>
    </w:p>
    <w:p w14:paraId="000000BA" w14:textId="7340506A" w:rsidR="00CF629A" w:rsidRPr="008410C3" w:rsidRDefault="00F73E4B" w:rsidP="00375089">
      <w:pPr>
        <w:widowControl/>
        <w:contextualSpacing/>
      </w:pPr>
      <w:r w:rsidRPr="008410C3">
        <w:t xml:space="preserve">In </w:t>
      </w:r>
      <w:r w:rsidR="003B06AB">
        <w:t>the</w:t>
      </w:r>
      <w:r w:rsidRPr="008410C3">
        <w:t xml:space="preserve"> analysis of co-localization we use two approaches. The first is a visual approach, based on profile </w:t>
      </w:r>
      <w:r w:rsidR="00171C96" w:rsidRPr="008410C3">
        <w:t>analysis that</w:t>
      </w:r>
      <w:r w:rsidRPr="008410C3">
        <w:t xml:space="preserve"> shows single events of co-localization and identifies the contribution of each channel. A caveat of this approach, however, is the poor statistical power. For this reason, we decided also to use a second method based on analysis of a larger number of events representative of the entire field of each image.  This method is based on calculation of the Pearson’s correlation coefficient and </w:t>
      </w:r>
      <w:proofErr w:type="spellStart"/>
      <w:r w:rsidRPr="008410C3">
        <w:t>Mander’s</w:t>
      </w:r>
      <w:proofErr w:type="spellEnd"/>
      <w:r w:rsidRPr="008410C3">
        <w:t xml:space="preserve"> M1 and M2 coefficients. We use the Pearson’s correlation coefficient to describe the overlap of signals in the image and </w:t>
      </w:r>
      <w:proofErr w:type="spellStart"/>
      <w:r w:rsidRPr="008410C3">
        <w:t>Mander’s</w:t>
      </w:r>
      <w:proofErr w:type="spellEnd"/>
      <w:r w:rsidRPr="008410C3">
        <w:t xml:space="preserve"> M1 and M2 to describe reciprocal co-localization between signals of interest</w:t>
      </w:r>
      <w:r w:rsidR="00AF1D8C" w:rsidRPr="008410C3">
        <w:fldChar w:fldCharType="begin"/>
      </w:r>
      <w:r w:rsidR="00FD5B41" w:rsidRPr="008410C3">
        <w:instrText xml:space="preserve"> ADDIN ZOTERO_ITEM CSL_CITATION {"citationID":"bCr8L7y3","properties":{"formattedCitation":"\\super 38\\nosupersub{}","plainCitation":"38","noteIndex":0},"citationItems":[{"id":"T6DpjTgs/axkHutzM","uris":["http://zotero.org/users/3996213/items/DFITALH3"],"uri":["http://zotero.org/users/3996213/items/DFITALH3"],"itemData":{"id":1200,"type":"article-journal","abstract":"The Pearson correlation coefficient (PCC) and the Mander's overlap coefficient (MOC) are used to quantify the degree of colocalization between fluorophores. The MOC was introduced to overcome perceived problems with the PCC. The two coefficients are mathematically similar, differing in the use of either the absolute intensities (MOC) or of the deviation from the mean (PCC). A range of correlated datasets, which extend to the limits of the PCC, only evoked a limited response from the MOC. The PCC is unaffected by changes to the offset while the MOC increases when the offset is positive. Both coefficients are independent of gain. The MOC is a confusing hybrid measurement, that combines correlation with a heavily weighted form of co-occurrence, favors high intensity combinations, downplays combinations in which either or both intensities are low and ignores blank pixels. The PCC only measures correlation. A surprising finding was that the addition of a second uncorrelated population can substantially increase the measured correlation, demonstrating the importance of excluding background pixels. Overall, since the MOC is unresponsive to substantial changes in the data and is hard to interpret, it is neither an alternative to nor a useful substitute for the PCC. The MOC is not suitable for making measurements of colocalization either by correlation or co-occurrence.","container-title":"Cytometry. Part A: The Journal of the International Society for Analytical Cytology","DOI":"10.1002/cyto.a.20896","ISSN":"1552-4930","issue":"8","journalAbbreviation":"Cytometry A","language":"eng","note":"number: 8\nPMID: 20653013","page":"733-742","source":"PubMed","title":"Quantifying colocalization by correlation: the Pearson correlation coefficient is superior to the Mander's overlap coefficient","title-short":"Quantifying colocalization by correlation","volume":"77","author":[{"family":"Adler","given":"Jeremy"},{"family":"Parmryd","given":"Ingela"}],"issued":{"date-parts":[["2010",8]]}}}],"schema":"https://github.com/citation-style-language/schema/raw/master/csl-citation.json"} </w:instrText>
      </w:r>
      <w:r w:rsidR="00AF1D8C" w:rsidRPr="008410C3">
        <w:fldChar w:fldCharType="separate"/>
      </w:r>
      <w:r w:rsidR="00FD5B41" w:rsidRPr="008410C3">
        <w:rPr>
          <w:vertAlign w:val="superscript"/>
        </w:rPr>
        <w:t>38</w:t>
      </w:r>
      <w:r w:rsidR="00AF1D8C" w:rsidRPr="008410C3">
        <w:fldChar w:fldCharType="end"/>
      </w:r>
      <w:r w:rsidRPr="008410C3">
        <w:t xml:space="preserve">. For the calculation, we employ the </w:t>
      </w:r>
      <w:r w:rsidR="00FD5B41" w:rsidRPr="008410C3">
        <w:t>ImageJ</w:t>
      </w:r>
      <w:r w:rsidRPr="008410C3">
        <w:t xml:space="preserve"> plugin </w:t>
      </w:r>
      <w:proofErr w:type="spellStart"/>
      <w:r w:rsidRPr="008410C3">
        <w:t>JACoP</w:t>
      </w:r>
      <w:proofErr w:type="spellEnd"/>
      <w:r w:rsidRPr="008410C3">
        <w:t xml:space="preserve">, since it has a feature that allows you to set a manual threshold to discard any background contribution to the analysis, especially critical for </w:t>
      </w:r>
      <w:proofErr w:type="spellStart"/>
      <w:r w:rsidRPr="008410C3">
        <w:t>Mander’s</w:t>
      </w:r>
      <w:proofErr w:type="spellEnd"/>
      <w:r w:rsidRPr="008410C3">
        <w:t xml:space="preserve"> analysis. </w:t>
      </w:r>
    </w:p>
    <w:p w14:paraId="000000BD" w14:textId="4966DD7F" w:rsidR="00CF629A" w:rsidRPr="008410C3" w:rsidRDefault="00CF629A" w:rsidP="00375089">
      <w:pPr>
        <w:contextualSpacing/>
      </w:pPr>
    </w:p>
    <w:p w14:paraId="000000BE" w14:textId="77777777" w:rsidR="00CF629A" w:rsidRPr="008410C3" w:rsidRDefault="00F73E4B" w:rsidP="00375089">
      <w:pPr>
        <w:pBdr>
          <w:top w:val="nil"/>
          <w:left w:val="nil"/>
          <w:bottom w:val="nil"/>
          <w:right w:val="nil"/>
          <w:between w:val="nil"/>
        </w:pBdr>
        <w:contextualSpacing/>
      </w:pPr>
      <w:r w:rsidRPr="008410C3">
        <w:rPr>
          <w:b/>
        </w:rPr>
        <w:t xml:space="preserve">DISCLOSURES: </w:t>
      </w:r>
    </w:p>
    <w:p w14:paraId="000000BF" w14:textId="77777777" w:rsidR="00CF629A" w:rsidRPr="008410C3" w:rsidRDefault="00F73E4B" w:rsidP="00375089">
      <w:pPr>
        <w:contextualSpacing/>
      </w:pPr>
      <w:r w:rsidRPr="008410C3">
        <w:t>The authors have nothing to disclose.</w:t>
      </w:r>
    </w:p>
    <w:p w14:paraId="000000C0" w14:textId="77777777" w:rsidR="00CF629A" w:rsidRPr="008410C3" w:rsidRDefault="00CF629A" w:rsidP="00375089">
      <w:pPr>
        <w:contextualSpacing/>
      </w:pPr>
    </w:p>
    <w:p w14:paraId="000000C1" w14:textId="77777777" w:rsidR="00CF629A" w:rsidRPr="008410C3" w:rsidRDefault="00F73E4B" w:rsidP="00375089">
      <w:pPr>
        <w:pBdr>
          <w:top w:val="nil"/>
          <w:left w:val="nil"/>
          <w:bottom w:val="nil"/>
          <w:right w:val="nil"/>
          <w:between w:val="nil"/>
        </w:pBdr>
        <w:contextualSpacing/>
      </w:pPr>
      <w:r w:rsidRPr="008410C3">
        <w:rPr>
          <w:b/>
        </w:rPr>
        <w:t xml:space="preserve">ACKNOWLEDGMENTS: </w:t>
      </w:r>
    </w:p>
    <w:p w14:paraId="000000C2" w14:textId="2FCE3E06" w:rsidR="00CF629A" w:rsidRPr="008410C3" w:rsidRDefault="00AF1D8C" w:rsidP="00375089">
      <w:pPr>
        <w:keepNext/>
        <w:keepLines/>
        <w:pBdr>
          <w:top w:val="nil"/>
          <w:left w:val="nil"/>
          <w:bottom w:val="nil"/>
          <w:right w:val="nil"/>
          <w:between w:val="nil"/>
        </w:pBdr>
        <w:contextualSpacing/>
        <w:rPr>
          <w:b/>
        </w:rPr>
      </w:pPr>
      <w:r w:rsidRPr="008410C3">
        <w:t xml:space="preserve">The authors would like to thank </w:t>
      </w:r>
      <w:proofErr w:type="spellStart"/>
      <w:r w:rsidRPr="008410C3">
        <w:t>Edoardo</w:t>
      </w:r>
      <w:proofErr w:type="spellEnd"/>
      <w:r w:rsidRPr="008410C3">
        <w:t xml:space="preserve"> </w:t>
      </w:r>
      <w:proofErr w:type="spellStart"/>
      <w:r w:rsidRPr="008410C3">
        <w:t>Micotti</w:t>
      </w:r>
      <w:proofErr w:type="spellEnd"/>
      <w:r w:rsidRPr="008410C3">
        <w:t xml:space="preserve"> for constructive criticism of the manuscript. </w:t>
      </w:r>
      <w:r w:rsidR="00F73E4B" w:rsidRPr="008410C3">
        <w:t xml:space="preserve">This study was supported by </w:t>
      </w:r>
      <w:proofErr w:type="spellStart"/>
      <w:r w:rsidR="00F73E4B" w:rsidRPr="008410C3">
        <w:t>BrightFocus</w:t>
      </w:r>
      <w:proofErr w:type="spellEnd"/>
      <w:r w:rsidR="00F73E4B" w:rsidRPr="008410C3">
        <w:t xml:space="preserve"> A2019296F, by </w:t>
      </w:r>
      <w:proofErr w:type="spellStart"/>
      <w:r w:rsidR="00F73E4B" w:rsidRPr="008410C3">
        <w:t>Fondo</w:t>
      </w:r>
      <w:proofErr w:type="spellEnd"/>
      <w:r w:rsidR="00F73E4B" w:rsidRPr="008410C3">
        <w:t xml:space="preserve"> di </w:t>
      </w:r>
      <w:proofErr w:type="spellStart"/>
      <w:r w:rsidR="00F73E4B" w:rsidRPr="008410C3">
        <w:t>Beneficenza</w:t>
      </w:r>
      <w:proofErr w:type="spellEnd"/>
      <w:r w:rsidR="00F73E4B" w:rsidRPr="008410C3">
        <w:t xml:space="preserve"> - Gruppo Intesa Sanpaolo (LC</w:t>
      </w:r>
      <w:r w:rsidR="003B06AB" w:rsidRPr="003B06AB">
        <w:t>)</w:t>
      </w:r>
      <w:r w:rsidR="00F73E4B" w:rsidRPr="008410C3">
        <w:t xml:space="preserve">, by Fondazione </w:t>
      </w:r>
      <w:proofErr w:type="spellStart"/>
      <w:r w:rsidR="00F73E4B" w:rsidRPr="008410C3">
        <w:t>Regionale</w:t>
      </w:r>
      <w:proofErr w:type="spellEnd"/>
      <w:r w:rsidR="00F73E4B" w:rsidRPr="008410C3">
        <w:t xml:space="preserve"> per la </w:t>
      </w:r>
      <w:proofErr w:type="spellStart"/>
      <w:r w:rsidR="00F73E4B" w:rsidRPr="008410C3">
        <w:t>Ricerca</w:t>
      </w:r>
      <w:proofErr w:type="spellEnd"/>
      <w:r w:rsidR="00F73E4B" w:rsidRPr="008410C3">
        <w:t xml:space="preserve"> </w:t>
      </w:r>
      <w:proofErr w:type="spellStart"/>
      <w:r w:rsidR="00F73E4B" w:rsidRPr="008410C3">
        <w:t>Biomedica</w:t>
      </w:r>
      <w:proofErr w:type="spellEnd"/>
      <w:r w:rsidR="00F73E4B" w:rsidRPr="008410C3">
        <w:t xml:space="preserve"> (Care4NeuroRare CP_20/2018</w:t>
      </w:r>
      <w:r w:rsidR="003B06AB" w:rsidRPr="003B06AB">
        <w:t>)</w:t>
      </w:r>
      <w:r w:rsidR="00F73E4B" w:rsidRPr="008410C3">
        <w:t xml:space="preserve"> (CN</w:t>
      </w:r>
      <w:r w:rsidR="003B06AB" w:rsidRPr="003B06AB">
        <w:t>)</w:t>
      </w:r>
      <w:r w:rsidR="00F73E4B" w:rsidRPr="008410C3">
        <w:t xml:space="preserve"> and by the Marie </w:t>
      </w:r>
      <w:proofErr w:type="spellStart"/>
      <w:r w:rsidR="00F73E4B" w:rsidRPr="008410C3">
        <w:t>Skłodowska</w:t>
      </w:r>
      <w:proofErr w:type="spellEnd"/>
      <w:r w:rsidR="00F73E4B" w:rsidRPr="008410C3">
        <w:t>-Curie Innovative Training Network (JK</w:t>
      </w:r>
      <w:r w:rsidR="003B06AB" w:rsidRPr="003B06AB">
        <w:t>)</w:t>
      </w:r>
      <w:r w:rsidR="00F73E4B" w:rsidRPr="008410C3">
        <w:t>.</w:t>
      </w:r>
    </w:p>
    <w:p w14:paraId="000000C3" w14:textId="77777777" w:rsidR="00CF629A" w:rsidRPr="008410C3" w:rsidRDefault="00CF629A" w:rsidP="00375089">
      <w:pPr>
        <w:contextualSpacing/>
      </w:pPr>
    </w:p>
    <w:p w14:paraId="000000C4" w14:textId="77777777" w:rsidR="00CF629A" w:rsidRPr="008410C3" w:rsidRDefault="00F73E4B" w:rsidP="00375089">
      <w:pPr>
        <w:contextualSpacing/>
        <w:rPr>
          <w:b/>
        </w:rPr>
      </w:pPr>
      <w:r w:rsidRPr="008410C3">
        <w:rPr>
          <w:b/>
        </w:rPr>
        <w:t>REFERENCES:</w:t>
      </w:r>
      <w:r w:rsidRPr="008410C3">
        <w:t xml:space="preserve"> </w:t>
      </w:r>
    </w:p>
    <w:p w14:paraId="3231D11A" w14:textId="16C445B8" w:rsidR="00FD5B41" w:rsidRPr="008410C3" w:rsidRDefault="00AF1D8C" w:rsidP="00375089">
      <w:pPr>
        <w:pStyle w:val="Bibliography"/>
        <w:tabs>
          <w:tab w:val="clear" w:pos="384"/>
        </w:tabs>
        <w:contextualSpacing/>
      </w:pPr>
      <w:r w:rsidRPr="008410C3">
        <w:fldChar w:fldCharType="begin"/>
      </w:r>
      <w:r w:rsidRPr="008410C3">
        <w:instrText xml:space="preserve"> ADDIN ZOTERO_BIBL {"uncited":[],"omitted":[],"custom":[]} CSL_BIBLIOGRAPHY </w:instrText>
      </w:r>
      <w:r w:rsidRPr="008410C3">
        <w:fldChar w:fldCharType="separate"/>
      </w:r>
      <w:r w:rsidR="00FD5B41" w:rsidRPr="008410C3">
        <w:t>1.</w:t>
      </w:r>
      <w:r w:rsidR="00FD5B41" w:rsidRPr="008410C3">
        <w:tab/>
        <w:t xml:space="preserve">M Foster, C.S Sherrington </w:t>
      </w:r>
      <w:r w:rsidR="00FD5B41" w:rsidRPr="008410C3">
        <w:rPr>
          <w:i/>
          <w:iCs/>
        </w:rPr>
        <w:t>A textbook of physiology, part three: The central nervous system (7th ed.</w:t>
      </w:r>
      <w:r w:rsidR="003B06AB" w:rsidRPr="003B06AB">
        <w:rPr>
          <w:i/>
          <w:iCs/>
        </w:rPr>
        <w:t>)</w:t>
      </w:r>
      <w:r w:rsidR="00FD5B41" w:rsidRPr="008410C3">
        <w:rPr>
          <w:i/>
          <w:iCs/>
        </w:rPr>
        <w:t>,</w:t>
      </w:r>
      <w:r w:rsidR="00FD5B41" w:rsidRPr="008410C3">
        <w:t>. MacMillan &amp; Co Ltd, London. (1897</w:t>
      </w:r>
      <w:r w:rsidR="003B06AB" w:rsidRPr="003B06AB">
        <w:t>)</w:t>
      </w:r>
      <w:r w:rsidR="00FD5B41" w:rsidRPr="008410C3">
        <w:t>.</w:t>
      </w:r>
    </w:p>
    <w:p w14:paraId="3C2F9369" w14:textId="3278637A" w:rsidR="00FD5B41" w:rsidRPr="008410C3" w:rsidRDefault="00FD5B41" w:rsidP="00375089">
      <w:pPr>
        <w:pStyle w:val="Bibliography"/>
        <w:tabs>
          <w:tab w:val="clear" w:pos="384"/>
        </w:tabs>
        <w:contextualSpacing/>
      </w:pPr>
      <w:r w:rsidRPr="008410C3">
        <w:t>2.</w:t>
      </w:r>
      <w:r w:rsidRPr="008410C3">
        <w:tab/>
        <w:t xml:space="preserve">Choquet, D., Triller, A. The Dynamic Synapse. </w:t>
      </w:r>
      <w:r w:rsidRPr="008410C3">
        <w:rPr>
          <w:i/>
          <w:iCs/>
        </w:rPr>
        <w:t>Neuron</w:t>
      </w:r>
      <w:r w:rsidRPr="008410C3">
        <w:t xml:space="preserve">. </w:t>
      </w:r>
      <w:r w:rsidRPr="008410C3">
        <w:rPr>
          <w:b/>
          <w:bCs/>
        </w:rPr>
        <w:t>80</w:t>
      </w:r>
      <w:r w:rsidRPr="008410C3">
        <w:t xml:space="preserve"> (3</w:t>
      </w:r>
      <w:r w:rsidR="003B06AB" w:rsidRPr="003B06AB">
        <w:t>)</w:t>
      </w:r>
      <w:r w:rsidRPr="008410C3">
        <w:t>, 691–703 (2013</w:t>
      </w:r>
      <w:r w:rsidR="003B06AB" w:rsidRPr="003B06AB">
        <w:t>)</w:t>
      </w:r>
      <w:r w:rsidRPr="008410C3">
        <w:t>.</w:t>
      </w:r>
    </w:p>
    <w:p w14:paraId="0836E922" w14:textId="29B9C2BF" w:rsidR="00FD5B41" w:rsidRPr="008410C3" w:rsidRDefault="00FD5B41" w:rsidP="00375089">
      <w:pPr>
        <w:pStyle w:val="Bibliography"/>
        <w:tabs>
          <w:tab w:val="clear" w:pos="384"/>
        </w:tabs>
        <w:contextualSpacing/>
      </w:pPr>
      <w:r w:rsidRPr="008410C3">
        <w:t>3.</w:t>
      </w:r>
      <w:r w:rsidRPr="008410C3">
        <w:tab/>
        <w:t xml:space="preserve">McAllister, A.K. Dynamic Aspects of CNS Synapse Formation. </w:t>
      </w:r>
      <w:r w:rsidRPr="008410C3">
        <w:rPr>
          <w:i/>
          <w:iCs/>
        </w:rPr>
        <w:t>Annual Review of Neuroscience</w:t>
      </w:r>
      <w:r w:rsidRPr="008410C3">
        <w:t xml:space="preserve">. </w:t>
      </w:r>
      <w:r w:rsidRPr="008410C3">
        <w:rPr>
          <w:b/>
          <w:bCs/>
        </w:rPr>
        <w:t>30</w:t>
      </w:r>
      <w:r w:rsidRPr="008410C3">
        <w:t xml:space="preserve"> (1</w:t>
      </w:r>
      <w:r w:rsidR="003B06AB" w:rsidRPr="003B06AB">
        <w:t>)</w:t>
      </w:r>
      <w:r w:rsidRPr="008410C3">
        <w:t>, 425–450 (2007</w:t>
      </w:r>
      <w:r w:rsidR="003B06AB" w:rsidRPr="003B06AB">
        <w:t>)</w:t>
      </w:r>
      <w:r w:rsidRPr="008410C3">
        <w:t>.</w:t>
      </w:r>
    </w:p>
    <w:p w14:paraId="3D9A637E" w14:textId="1472FFF3" w:rsidR="00FD5B41" w:rsidRPr="008410C3" w:rsidRDefault="00FD5B41" w:rsidP="00375089">
      <w:pPr>
        <w:pStyle w:val="Bibliography"/>
        <w:tabs>
          <w:tab w:val="clear" w:pos="384"/>
        </w:tabs>
        <w:contextualSpacing/>
      </w:pPr>
      <w:r w:rsidRPr="008410C3">
        <w:t>4.</w:t>
      </w:r>
      <w:r w:rsidRPr="008410C3">
        <w:tab/>
        <w:t xml:space="preserve">Yuzaki, M. Two Classes of Secreted Synaptic Organizers in the Central Nervous System. </w:t>
      </w:r>
      <w:r w:rsidRPr="008410C3">
        <w:rPr>
          <w:i/>
          <w:iCs/>
        </w:rPr>
        <w:t>Annual Review of Physiology</w:t>
      </w:r>
      <w:r w:rsidRPr="008410C3">
        <w:t xml:space="preserve">. </w:t>
      </w:r>
      <w:r w:rsidRPr="008410C3">
        <w:rPr>
          <w:b/>
          <w:bCs/>
        </w:rPr>
        <w:t>80</w:t>
      </w:r>
      <w:r w:rsidRPr="008410C3">
        <w:t xml:space="preserve"> (1</w:t>
      </w:r>
      <w:r w:rsidR="003B06AB" w:rsidRPr="003B06AB">
        <w:t>)</w:t>
      </w:r>
      <w:r w:rsidRPr="008410C3">
        <w:t>, 243–262 (2018</w:t>
      </w:r>
      <w:r w:rsidR="003B06AB" w:rsidRPr="003B06AB">
        <w:t>)</w:t>
      </w:r>
      <w:r w:rsidRPr="008410C3">
        <w:t>.</w:t>
      </w:r>
    </w:p>
    <w:p w14:paraId="66E79DB5" w14:textId="29495222" w:rsidR="00FD5B41" w:rsidRPr="008410C3" w:rsidRDefault="00FD5B41" w:rsidP="00375089">
      <w:pPr>
        <w:pStyle w:val="Bibliography"/>
        <w:tabs>
          <w:tab w:val="clear" w:pos="384"/>
        </w:tabs>
        <w:contextualSpacing/>
      </w:pPr>
      <w:r w:rsidRPr="008410C3">
        <w:t>5.</w:t>
      </w:r>
      <w:r w:rsidRPr="008410C3">
        <w:tab/>
        <w:t xml:space="preserve">Baddeley, D., Bewersdorf, J. Biological Insight from Super-Resolution Microscopy: What We Can Learn from Localization-Based Images. </w:t>
      </w:r>
      <w:r w:rsidRPr="008410C3">
        <w:rPr>
          <w:i/>
          <w:iCs/>
        </w:rPr>
        <w:t>Annual Review of Biochemistry</w:t>
      </w:r>
      <w:r w:rsidRPr="008410C3">
        <w:t xml:space="preserve">. </w:t>
      </w:r>
      <w:r w:rsidRPr="008410C3">
        <w:rPr>
          <w:b/>
          <w:bCs/>
        </w:rPr>
        <w:t>87</w:t>
      </w:r>
      <w:r w:rsidRPr="008410C3">
        <w:t xml:space="preserve"> (1</w:t>
      </w:r>
      <w:r w:rsidR="003B06AB" w:rsidRPr="003B06AB">
        <w:t>)</w:t>
      </w:r>
      <w:r w:rsidRPr="008410C3">
        <w:t>, 965–989 (2018</w:t>
      </w:r>
      <w:r w:rsidR="003B06AB" w:rsidRPr="003B06AB">
        <w:t>)</w:t>
      </w:r>
      <w:r w:rsidRPr="008410C3">
        <w:t>.</w:t>
      </w:r>
    </w:p>
    <w:p w14:paraId="5E9A06CA" w14:textId="4B621364" w:rsidR="00FD5B41" w:rsidRPr="008410C3" w:rsidRDefault="00FD5B41" w:rsidP="00375089">
      <w:pPr>
        <w:pStyle w:val="Bibliography"/>
        <w:tabs>
          <w:tab w:val="clear" w:pos="384"/>
        </w:tabs>
        <w:contextualSpacing/>
      </w:pPr>
      <w:r w:rsidRPr="008410C3">
        <w:t>6.</w:t>
      </w:r>
      <w:r w:rsidRPr="008410C3">
        <w:tab/>
        <w:t xml:space="preserve">Sigal, Y.M., Zhou, R., Zhuang, X. Visualizing and discovering cellular structures with super-resolution microscopy. </w:t>
      </w:r>
      <w:r w:rsidRPr="008410C3">
        <w:rPr>
          <w:i/>
          <w:iCs/>
        </w:rPr>
        <w:t>Science</w:t>
      </w:r>
      <w:r w:rsidRPr="008410C3">
        <w:t xml:space="preserve">. </w:t>
      </w:r>
      <w:r w:rsidRPr="008410C3">
        <w:rPr>
          <w:b/>
          <w:bCs/>
        </w:rPr>
        <w:t>361</w:t>
      </w:r>
      <w:r w:rsidRPr="008410C3">
        <w:t xml:space="preserve"> (6405</w:t>
      </w:r>
      <w:r w:rsidR="003B06AB" w:rsidRPr="003B06AB">
        <w:t>)</w:t>
      </w:r>
      <w:r w:rsidRPr="008410C3">
        <w:t>, 880–887 (2018</w:t>
      </w:r>
      <w:r w:rsidR="003B06AB" w:rsidRPr="003B06AB">
        <w:t>)</w:t>
      </w:r>
      <w:r w:rsidRPr="008410C3">
        <w:t>.</w:t>
      </w:r>
    </w:p>
    <w:p w14:paraId="56034BA6" w14:textId="4A92572F" w:rsidR="00FD5B41" w:rsidRPr="008410C3" w:rsidRDefault="00FD5B41" w:rsidP="00375089">
      <w:pPr>
        <w:pStyle w:val="Bibliography"/>
        <w:tabs>
          <w:tab w:val="clear" w:pos="384"/>
        </w:tabs>
        <w:contextualSpacing/>
      </w:pPr>
      <w:r w:rsidRPr="008410C3">
        <w:lastRenderedPageBreak/>
        <w:t>7.</w:t>
      </w:r>
      <w:r w:rsidRPr="008410C3">
        <w:tab/>
        <w:t>Vangindertael, J</w:t>
      </w:r>
      <w:r w:rsidR="003B06AB">
        <w:t xml:space="preserve">. </w:t>
      </w:r>
      <w:r w:rsidR="003B06AB" w:rsidRPr="003B06AB">
        <w:t>et al.</w:t>
      </w:r>
      <w:r w:rsidR="003B06AB">
        <w:t xml:space="preserve"> </w:t>
      </w:r>
      <w:r w:rsidRPr="008410C3">
        <w:t xml:space="preserve">An introduction to optical super-resolution microscopy for the adventurous biologist. </w:t>
      </w:r>
      <w:r w:rsidRPr="008410C3">
        <w:rPr>
          <w:i/>
          <w:iCs/>
        </w:rPr>
        <w:t>Methods and Applications in Fluorescence</w:t>
      </w:r>
      <w:r w:rsidRPr="008410C3">
        <w:t xml:space="preserve">. </w:t>
      </w:r>
      <w:r w:rsidRPr="008410C3">
        <w:rPr>
          <w:b/>
          <w:bCs/>
        </w:rPr>
        <w:t>6</w:t>
      </w:r>
      <w:r w:rsidRPr="008410C3">
        <w:t xml:space="preserve"> (2</w:t>
      </w:r>
      <w:r w:rsidR="003B06AB" w:rsidRPr="003B06AB">
        <w:t>)</w:t>
      </w:r>
      <w:r w:rsidRPr="008410C3">
        <w:t>, 022003 (2018</w:t>
      </w:r>
      <w:r w:rsidR="003B06AB" w:rsidRPr="003B06AB">
        <w:t>)</w:t>
      </w:r>
      <w:r w:rsidRPr="008410C3">
        <w:t>.</w:t>
      </w:r>
    </w:p>
    <w:p w14:paraId="5779F818" w14:textId="106A3B83" w:rsidR="00FD5B41" w:rsidRPr="008410C3" w:rsidRDefault="00FD5B41" w:rsidP="00375089">
      <w:pPr>
        <w:pStyle w:val="Bibliography"/>
        <w:tabs>
          <w:tab w:val="clear" w:pos="384"/>
        </w:tabs>
        <w:contextualSpacing/>
      </w:pPr>
      <w:r w:rsidRPr="008410C3">
        <w:t>8.</w:t>
      </w:r>
      <w:r w:rsidRPr="008410C3">
        <w:tab/>
        <w:t xml:space="preserve">Badawi, Y., Nishimune, H. Super-resolution microscopy for analyzing neuromuscular junctions and synapses. </w:t>
      </w:r>
      <w:r w:rsidRPr="008410C3">
        <w:rPr>
          <w:i/>
          <w:iCs/>
        </w:rPr>
        <w:t>Neuroscience Letters</w:t>
      </w:r>
      <w:r w:rsidRPr="008410C3">
        <w:t xml:space="preserve">. </w:t>
      </w:r>
      <w:r w:rsidRPr="008410C3">
        <w:rPr>
          <w:b/>
          <w:bCs/>
        </w:rPr>
        <w:t>715</w:t>
      </w:r>
      <w:r w:rsidRPr="008410C3">
        <w:t>, 134644 (2020</w:t>
      </w:r>
      <w:r w:rsidR="003B06AB" w:rsidRPr="003B06AB">
        <w:t>)</w:t>
      </w:r>
      <w:r w:rsidRPr="008410C3">
        <w:t>.</w:t>
      </w:r>
    </w:p>
    <w:p w14:paraId="7D2F93EC" w14:textId="0409B4B1" w:rsidR="00FD5B41" w:rsidRPr="008410C3" w:rsidRDefault="00FD5B41" w:rsidP="00375089">
      <w:pPr>
        <w:pStyle w:val="Bibliography"/>
        <w:tabs>
          <w:tab w:val="clear" w:pos="384"/>
        </w:tabs>
        <w:contextualSpacing/>
      </w:pPr>
      <w:r w:rsidRPr="008410C3">
        <w:t>9.</w:t>
      </w:r>
      <w:r w:rsidRPr="008410C3">
        <w:tab/>
        <w:t xml:space="preserve">Scalisi, S., Barberis, A., Petrini, E.M., Zanacchi, F.C., Diaspro, A. Unveiling the Inhibitory Synapse Organization Using Superresolution Microscopy. </w:t>
      </w:r>
      <w:r w:rsidRPr="008410C3">
        <w:rPr>
          <w:i/>
          <w:iCs/>
        </w:rPr>
        <w:t>Biophysical Journal</w:t>
      </w:r>
      <w:r w:rsidRPr="008410C3">
        <w:t xml:space="preserve">. </w:t>
      </w:r>
      <w:r w:rsidRPr="008410C3">
        <w:rPr>
          <w:b/>
          <w:bCs/>
        </w:rPr>
        <w:t>116</w:t>
      </w:r>
      <w:r w:rsidRPr="008410C3">
        <w:t xml:space="preserve"> (3</w:t>
      </w:r>
      <w:r w:rsidR="003B06AB" w:rsidRPr="003B06AB">
        <w:t>)</w:t>
      </w:r>
      <w:r w:rsidRPr="008410C3">
        <w:t>, 133a (2019</w:t>
      </w:r>
      <w:r w:rsidR="003B06AB" w:rsidRPr="003B06AB">
        <w:t>)</w:t>
      </w:r>
      <w:r w:rsidRPr="008410C3">
        <w:t>.</w:t>
      </w:r>
    </w:p>
    <w:p w14:paraId="254AB175" w14:textId="375DA276" w:rsidR="00FD5B41" w:rsidRPr="008410C3" w:rsidRDefault="00FD5B41" w:rsidP="00375089">
      <w:pPr>
        <w:pStyle w:val="Bibliography"/>
        <w:tabs>
          <w:tab w:val="clear" w:pos="384"/>
        </w:tabs>
        <w:contextualSpacing/>
      </w:pPr>
      <w:r w:rsidRPr="008410C3">
        <w:t>10.</w:t>
      </w:r>
      <w:r w:rsidRPr="008410C3">
        <w:tab/>
        <w:t xml:space="preserve">Yang, X., Specht, C.G. Subsynaptic Domains in Super-Resolution Microscopy: The Treachery of Images. </w:t>
      </w:r>
      <w:r w:rsidRPr="008410C3">
        <w:rPr>
          <w:i/>
          <w:iCs/>
        </w:rPr>
        <w:t>Frontiers in Molecular Neuroscience</w:t>
      </w:r>
      <w:r w:rsidRPr="008410C3">
        <w:t xml:space="preserve">. </w:t>
      </w:r>
      <w:r w:rsidRPr="008410C3">
        <w:rPr>
          <w:b/>
          <w:bCs/>
        </w:rPr>
        <w:t>12</w:t>
      </w:r>
      <w:r w:rsidRPr="008410C3">
        <w:t xml:space="preserve"> (2019</w:t>
      </w:r>
      <w:r w:rsidR="003B06AB" w:rsidRPr="003B06AB">
        <w:t>)</w:t>
      </w:r>
      <w:r w:rsidRPr="008410C3">
        <w:t>.</w:t>
      </w:r>
    </w:p>
    <w:p w14:paraId="3D869E8F" w14:textId="68AB1226" w:rsidR="00FD5B41" w:rsidRPr="008410C3" w:rsidRDefault="00FD5B41" w:rsidP="00375089">
      <w:pPr>
        <w:pStyle w:val="Bibliography"/>
        <w:tabs>
          <w:tab w:val="clear" w:pos="384"/>
        </w:tabs>
        <w:contextualSpacing/>
      </w:pPr>
      <w:r w:rsidRPr="008410C3">
        <w:t>11.</w:t>
      </w:r>
      <w:r w:rsidRPr="008410C3">
        <w:tab/>
        <w:t xml:space="preserve">Beyond the diffraction limit. </w:t>
      </w:r>
      <w:r w:rsidRPr="008410C3">
        <w:rPr>
          <w:i/>
          <w:iCs/>
        </w:rPr>
        <w:t>Nature Photonics</w:t>
      </w:r>
      <w:r w:rsidRPr="008410C3">
        <w:t xml:space="preserve">. </w:t>
      </w:r>
      <w:r w:rsidRPr="008410C3">
        <w:rPr>
          <w:b/>
          <w:bCs/>
        </w:rPr>
        <w:t>3</w:t>
      </w:r>
      <w:r w:rsidRPr="008410C3">
        <w:t xml:space="preserve"> (7</w:t>
      </w:r>
      <w:r w:rsidR="003B06AB" w:rsidRPr="003B06AB">
        <w:t>)</w:t>
      </w:r>
      <w:r w:rsidRPr="008410C3">
        <w:t>, 361–361 (2009</w:t>
      </w:r>
      <w:r w:rsidR="003B06AB" w:rsidRPr="003B06AB">
        <w:t>)</w:t>
      </w:r>
      <w:r w:rsidRPr="008410C3">
        <w:t>.</w:t>
      </w:r>
    </w:p>
    <w:p w14:paraId="707DB19B" w14:textId="2984B0F4" w:rsidR="00FD5B41" w:rsidRPr="008410C3" w:rsidRDefault="00FD5B41" w:rsidP="00375089">
      <w:pPr>
        <w:pStyle w:val="Bibliography"/>
        <w:tabs>
          <w:tab w:val="clear" w:pos="384"/>
        </w:tabs>
        <w:contextualSpacing/>
      </w:pPr>
      <w:r w:rsidRPr="008410C3">
        <w:t>12.</w:t>
      </w:r>
      <w:r w:rsidRPr="008410C3">
        <w:tab/>
        <w:t xml:space="preserve">Won, R. Eyes on super-resolution. </w:t>
      </w:r>
      <w:r w:rsidRPr="008410C3">
        <w:rPr>
          <w:i/>
          <w:iCs/>
        </w:rPr>
        <w:t>Nature Photonics</w:t>
      </w:r>
      <w:r w:rsidRPr="008410C3">
        <w:t xml:space="preserve">. </w:t>
      </w:r>
      <w:r w:rsidRPr="008410C3">
        <w:rPr>
          <w:b/>
          <w:bCs/>
        </w:rPr>
        <w:t>3</w:t>
      </w:r>
      <w:r w:rsidRPr="008410C3">
        <w:t xml:space="preserve"> (7</w:t>
      </w:r>
      <w:r w:rsidR="003B06AB" w:rsidRPr="003B06AB">
        <w:t>)</w:t>
      </w:r>
      <w:r w:rsidRPr="008410C3">
        <w:t>, 368–369 (2009</w:t>
      </w:r>
      <w:r w:rsidR="003B06AB" w:rsidRPr="003B06AB">
        <w:t>)</w:t>
      </w:r>
      <w:r w:rsidRPr="008410C3">
        <w:t>.</w:t>
      </w:r>
    </w:p>
    <w:p w14:paraId="21138976" w14:textId="6734B0BA" w:rsidR="00FD5B41" w:rsidRPr="008410C3" w:rsidRDefault="00FD5B41" w:rsidP="00375089">
      <w:pPr>
        <w:pStyle w:val="Bibliography"/>
        <w:tabs>
          <w:tab w:val="clear" w:pos="384"/>
        </w:tabs>
        <w:contextualSpacing/>
      </w:pPr>
      <w:r w:rsidRPr="008410C3">
        <w:t>13.</w:t>
      </w:r>
      <w:r w:rsidRPr="008410C3">
        <w:tab/>
        <w:t xml:space="preserve">Wegel, E. </w:t>
      </w:r>
      <w:r w:rsidR="003B06AB" w:rsidRPr="003B06AB">
        <w:t>et al.</w:t>
      </w:r>
      <w:r w:rsidRPr="008410C3">
        <w:t xml:space="preserve"> Imaging cellular structures in super-resolution with SIM, STED and Localisation Microscopy: A practical comparison. </w:t>
      </w:r>
      <w:r w:rsidRPr="008410C3">
        <w:rPr>
          <w:i/>
          <w:iCs/>
        </w:rPr>
        <w:t>Scientific Reports</w:t>
      </w:r>
      <w:r w:rsidRPr="008410C3">
        <w:t xml:space="preserve">. </w:t>
      </w:r>
      <w:r w:rsidRPr="008410C3">
        <w:rPr>
          <w:b/>
          <w:bCs/>
        </w:rPr>
        <w:t>6</w:t>
      </w:r>
      <w:r w:rsidRPr="008410C3">
        <w:t xml:space="preserve"> (1</w:t>
      </w:r>
      <w:r w:rsidR="003B06AB" w:rsidRPr="003B06AB">
        <w:t>)</w:t>
      </w:r>
      <w:r w:rsidRPr="008410C3">
        <w:t>, 27290 (2016</w:t>
      </w:r>
      <w:r w:rsidR="003B06AB" w:rsidRPr="003B06AB">
        <w:t>)</w:t>
      </w:r>
      <w:r w:rsidRPr="008410C3">
        <w:t>.</w:t>
      </w:r>
    </w:p>
    <w:p w14:paraId="058D3AFA" w14:textId="6D8BD6C7" w:rsidR="00FD5B41" w:rsidRPr="008410C3" w:rsidRDefault="00FD5B41" w:rsidP="00375089">
      <w:pPr>
        <w:pStyle w:val="Bibliography"/>
        <w:tabs>
          <w:tab w:val="clear" w:pos="384"/>
        </w:tabs>
        <w:contextualSpacing/>
      </w:pPr>
      <w:r w:rsidRPr="008410C3">
        <w:t>14.</w:t>
      </w:r>
      <w:r w:rsidRPr="008410C3">
        <w:tab/>
        <w:t xml:space="preserve">Galbraith, C.G., Galbraith, J.A. Super-resolution microscopy at a glance. </w:t>
      </w:r>
      <w:r w:rsidRPr="008410C3">
        <w:rPr>
          <w:i/>
          <w:iCs/>
        </w:rPr>
        <w:t>Journal of Cell Science</w:t>
      </w:r>
      <w:r w:rsidRPr="008410C3">
        <w:t xml:space="preserve">. </w:t>
      </w:r>
      <w:r w:rsidRPr="008410C3">
        <w:rPr>
          <w:b/>
          <w:bCs/>
        </w:rPr>
        <w:t>124</w:t>
      </w:r>
      <w:r w:rsidRPr="008410C3">
        <w:t xml:space="preserve"> (10</w:t>
      </w:r>
      <w:r w:rsidR="003B06AB" w:rsidRPr="003B06AB">
        <w:t>)</w:t>
      </w:r>
      <w:r w:rsidRPr="008410C3">
        <w:t>, 1607–1611 (2011</w:t>
      </w:r>
      <w:r w:rsidR="003B06AB" w:rsidRPr="003B06AB">
        <w:t>)</w:t>
      </w:r>
      <w:r w:rsidRPr="008410C3">
        <w:t>.</w:t>
      </w:r>
    </w:p>
    <w:p w14:paraId="161C4AC3" w14:textId="14208C2C" w:rsidR="00FD5B41" w:rsidRPr="008410C3" w:rsidRDefault="00FD5B41" w:rsidP="00375089">
      <w:pPr>
        <w:pStyle w:val="Bibliography"/>
        <w:tabs>
          <w:tab w:val="clear" w:pos="384"/>
        </w:tabs>
        <w:contextualSpacing/>
      </w:pPr>
      <w:r w:rsidRPr="008410C3">
        <w:t>15.</w:t>
      </w:r>
      <w:r w:rsidRPr="008410C3">
        <w:tab/>
        <w:t xml:space="preserve">Gustafsson, M.G.L. Surpassing the lateral resolution limit by a factor of two using structured illumination microscopy. </w:t>
      </w:r>
      <w:r w:rsidRPr="008410C3">
        <w:rPr>
          <w:i/>
          <w:iCs/>
        </w:rPr>
        <w:t>Journal of Microscopy</w:t>
      </w:r>
      <w:r w:rsidRPr="008410C3">
        <w:t xml:space="preserve">. </w:t>
      </w:r>
      <w:r w:rsidRPr="008410C3">
        <w:rPr>
          <w:b/>
          <w:bCs/>
        </w:rPr>
        <w:t>198</w:t>
      </w:r>
      <w:r w:rsidRPr="008410C3">
        <w:t xml:space="preserve"> (2</w:t>
      </w:r>
      <w:r w:rsidR="003B06AB" w:rsidRPr="003B06AB">
        <w:t>)</w:t>
      </w:r>
      <w:r w:rsidRPr="008410C3">
        <w:t>, 82–87 (2000</w:t>
      </w:r>
      <w:r w:rsidR="003B06AB" w:rsidRPr="003B06AB">
        <w:t>)</w:t>
      </w:r>
      <w:r w:rsidRPr="008410C3">
        <w:t>.</w:t>
      </w:r>
    </w:p>
    <w:p w14:paraId="566CC852" w14:textId="65180140" w:rsidR="00FD5B41" w:rsidRPr="008410C3" w:rsidRDefault="00FD5B41" w:rsidP="00375089">
      <w:pPr>
        <w:pStyle w:val="Bibliography"/>
        <w:tabs>
          <w:tab w:val="clear" w:pos="384"/>
        </w:tabs>
        <w:contextualSpacing/>
      </w:pPr>
      <w:r w:rsidRPr="008410C3">
        <w:t>16.</w:t>
      </w:r>
      <w:r w:rsidRPr="008410C3">
        <w:tab/>
        <w:t xml:space="preserve">Gustafsson, M.G.L. </w:t>
      </w:r>
      <w:r w:rsidR="003B06AB" w:rsidRPr="003B06AB">
        <w:t>et al.</w:t>
      </w:r>
      <w:r w:rsidRPr="008410C3">
        <w:t xml:space="preserve"> Three-Dimensional Resolution Doubling in Wide-Field Fluorescence Microscopy by Structured Illumination. </w:t>
      </w:r>
      <w:r w:rsidRPr="008410C3">
        <w:rPr>
          <w:i/>
          <w:iCs/>
        </w:rPr>
        <w:t>Biophysical Journal</w:t>
      </w:r>
      <w:r w:rsidRPr="008410C3">
        <w:t xml:space="preserve">. </w:t>
      </w:r>
      <w:r w:rsidRPr="008410C3">
        <w:rPr>
          <w:b/>
          <w:bCs/>
        </w:rPr>
        <w:t>94</w:t>
      </w:r>
      <w:r w:rsidRPr="008410C3">
        <w:t xml:space="preserve"> (12</w:t>
      </w:r>
      <w:r w:rsidR="003B06AB" w:rsidRPr="003B06AB">
        <w:t>)</w:t>
      </w:r>
      <w:r w:rsidRPr="008410C3">
        <w:t>, 4957–4970 (2008</w:t>
      </w:r>
      <w:r w:rsidR="003B06AB" w:rsidRPr="003B06AB">
        <w:t>)</w:t>
      </w:r>
      <w:r w:rsidRPr="008410C3">
        <w:t>.</w:t>
      </w:r>
    </w:p>
    <w:p w14:paraId="264DD572" w14:textId="5CBE3D2B" w:rsidR="00FD5B41" w:rsidRPr="008410C3" w:rsidRDefault="00FD5B41" w:rsidP="00375089">
      <w:pPr>
        <w:pStyle w:val="Bibliography"/>
        <w:tabs>
          <w:tab w:val="clear" w:pos="384"/>
        </w:tabs>
        <w:contextualSpacing/>
      </w:pPr>
      <w:r w:rsidRPr="008410C3">
        <w:t>17.</w:t>
      </w:r>
      <w:r w:rsidRPr="008410C3">
        <w:tab/>
        <w:t xml:space="preserve">Brose, N., O’Connor, V., Skehel, P. Synaptopathy: dysfunction of synaptic function? </w:t>
      </w:r>
      <w:r w:rsidRPr="008410C3">
        <w:rPr>
          <w:i/>
          <w:iCs/>
        </w:rPr>
        <w:t>Biochemical Society Transactions</w:t>
      </w:r>
      <w:r w:rsidRPr="008410C3">
        <w:t xml:space="preserve">. </w:t>
      </w:r>
      <w:r w:rsidRPr="008410C3">
        <w:rPr>
          <w:b/>
          <w:bCs/>
        </w:rPr>
        <w:t>38</w:t>
      </w:r>
      <w:r w:rsidRPr="008410C3">
        <w:t xml:space="preserve"> (2</w:t>
      </w:r>
      <w:r w:rsidR="003B06AB" w:rsidRPr="003B06AB">
        <w:t>)</w:t>
      </w:r>
      <w:r w:rsidRPr="008410C3">
        <w:t>, 443–444 (2010</w:t>
      </w:r>
      <w:r w:rsidR="003B06AB" w:rsidRPr="003B06AB">
        <w:t>)</w:t>
      </w:r>
      <w:r w:rsidRPr="008410C3">
        <w:t>.</w:t>
      </w:r>
    </w:p>
    <w:p w14:paraId="13024039" w14:textId="2F168B01" w:rsidR="00FD5B41" w:rsidRPr="008410C3" w:rsidRDefault="00FD5B41" w:rsidP="00375089">
      <w:pPr>
        <w:pStyle w:val="Bibliography"/>
        <w:tabs>
          <w:tab w:val="clear" w:pos="384"/>
        </w:tabs>
        <w:contextualSpacing/>
      </w:pPr>
      <w:r w:rsidRPr="008410C3">
        <w:t>18.</w:t>
      </w:r>
      <w:r w:rsidRPr="008410C3">
        <w:tab/>
        <w:t xml:space="preserve">Tyebji, S., Hannan, A.J. Synaptopathic mechanisms of neurodegeneration and dementia: Insights from Huntington’s disease. </w:t>
      </w:r>
      <w:r w:rsidRPr="008410C3">
        <w:rPr>
          <w:i/>
          <w:iCs/>
        </w:rPr>
        <w:t>Progress in Neurobiology</w:t>
      </w:r>
      <w:r w:rsidRPr="008410C3">
        <w:t xml:space="preserve">. </w:t>
      </w:r>
      <w:r w:rsidRPr="008410C3">
        <w:rPr>
          <w:b/>
          <w:bCs/>
        </w:rPr>
        <w:t>153</w:t>
      </w:r>
      <w:r w:rsidRPr="008410C3">
        <w:t>, 18–45 (2017</w:t>
      </w:r>
      <w:r w:rsidR="003B06AB" w:rsidRPr="003B06AB">
        <w:t>)</w:t>
      </w:r>
      <w:r w:rsidRPr="008410C3">
        <w:t>.</w:t>
      </w:r>
    </w:p>
    <w:p w14:paraId="58667AF6" w14:textId="5459E6C5" w:rsidR="00FD5B41" w:rsidRPr="008410C3" w:rsidRDefault="00FD5B41" w:rsidP="00375089">
      <w:pPr>
        <w:pStyle w:val="Bibliography"/>
        <w:tabs>
          <w:tab w:val="clear" w:pos="384"/>
        </w:tabs>
        <w:contextualSpacing/>
      </w:pPr>
      <w:r w:rsidRPr="008410C3">
        <w:t>19.</w:t>
      </w:r>
      <w:r w:rsidRPr="008410C3">
        <w:tab/>
        <w:t xml:space="preserve">Won, H., Mah, W., Kim, E. Autism spectrum disorder causes, mechanisms, and treatments: focus on neuronal synapses. </w:t>
      </w:r>
      <w:r w:rsidRPr="008410C3">
        <w:rPr>
          <w:i/>
          <w:iCs/>
        </w:rPr>
        <w:t>Frontiers in Molecular Neuroscience</w:t>
      </w:r>
      <w:r w:rsidRPr="008410C3">
        <w:t xml:space="preserve">. </w:t>
      </w:r>
      <w:r w:rsidRPr="008410C3">
        <w:rPr>
          <w:b/>
          <w:bCs/>
        </w:rPr>
        <w:t>6</w:t>
      </w:r>
      <w:r w:rsidRPr="008410C3">
        <w:t xml:space="preserve"> (2013</w:t>
      </w:r>
      <w:r w:rsidR="003B06AB" w:rsidRPr="003B06AB">
        <w:t>)</w:t>
      </w:r>
      <w:r w:rsidRPr="008410C3">
        <w:t>.</w:t>
      </w:r>
    </w:p>
    <w:p w14:paraId="6E88084E" w14:textId="423F2BA3" w:rsidR="00FD5B41" w:rsidRPr="008410C3" w:rsidRDefault="00FD5B41" w:rsidP="00375089">
      <w:pPr>
        <w:pStyle w:val="Bibliography"/>
        <w:tabs>
          <w:tab w:val="clear" w:pos="384"/>
        </w:tabs>
        <w:contextualSpacing/>
      </w:pPr>
      <w:r w:rsidRPr="008410C3">
        <w:t>20.</w:t>
      </w:r>
      <w:r w:rsidRPr="008410C3">
        <w:tab/>
        <w:t xml:space="preserve">Pfeiffer, B.E., Huber, K.M. The State of Synapses in Fragile X Syndrome. </w:t>
      </w:r>
      <w:r w:rsidRPr="008410C3">
        <w:rPr>
          <w:i/>
          <w:iCs/>
        </w:rPr>
        <w:t>The Neuroscientist</w:t>
      </w:r>
      <w:r w:rsidRPr="008410C3">
        <w:t xml:space="preserve">. </w:t>
      </w:r>
      <w:r w:rsidRPr="008410C3">
        <w:rPr>
          <w:b/>
          <w:bCs/>
        </w:rPr>
        <w:t>15</w:t>
      </w:r>
      <w:r w:rsidRPr="008410C3">
        <w:t xml:space="preserve"> (5</w:t>
      </w:r>
      <w:r w:rsidR="003B06AB" w:rsidRPr="003B06AB">
        <w:t>)</w:t>
      </w:r>
      <w:r w:rsidRPr="008410C3">
        <w:t>, 549–567 (2009</w:t>
      </w:r>
      <w:r w:rsidR="003B06AB" w:rsidRPr="003B06AB">
        <w:t>)</w:t>
      </w:r>
      <w:r w:rsidRPr="008410C3">
        <w:t>.</w:t>
      </w:r>
    </w:p>
    <w:p w14:paraId="73B3897A" w14:textId="50F3315E" w:rsidR="00FD5B41" w:rsidRPr="008410C3" w:rsidRDefault="00FD5B41" w:rsidP="00375089">
      <w:pPr>
        <w:pStyle w:val="Bibliography"/>
        <w:tabs>
          <w:tab w:val="clear" w:pos="384"/>
        </w:tabs>
        <w:contextualSpacing/>
      </w:pPr>
      <w:r w:rsidRPr="008410C3">
        <w:t>21.</w:t>
      </w:r>
      <w:r w:rsidRPr="008410C3">
        <w:tab/>
        <w:t xml:space="preserve">Pavlowsky, A., Chelly, J., Billuart, P. Emerging major synaptic signaling pathways involved in intellectual disability. </w:t>
      </w:r>
      <w:r w:rsidRPr="008410C3">
        <w:rPr>
          <w:i/>
          <w:iCs/>
        </w:rPr>
        <w:t>Molecular Psychiatry</w:t>
      </w:r>
      <w:r w:rsidRPr="008410C3">
        <w:t xml:space="preserve">. </w:t>
      </w:r>
      <w:r w:rsidRPr="008410C3">
        <w:rPr>
          <w:b/>
          <w:bCs/>
        </w:rPr>
        <w:t>17</w:t>
      </w:r>
      <w:r w:rsidRPr="008410C3">
        <w:t xml:space="preserve"> (7</w:t>
      </w:r>
      <w:r w:rsidR="003B06AB" w:rsidRPr="003B06AB">
        <w:t>)</w:t>
      </w:r>
      <w:r w:rsidRPr="008410C3">
        <w:t>, 682–693 (2012</w:t>
      </w:r>
      <w:r w:rsidR="003B06AB" w:rsidRPr="003B06AB">
        <w:t>)</w:t>
      </w:r>
      <w:r w:rsidRPr="008410C3">
        <w:t>.</w:t>
      </w:r>
    </w:p>
    <w:p w14:paraId="49ADF1F3" w14:textId="00E639B2" w:rsidR="00FD5B41" w:rsidRPr="008410C3" w:rsidRDefault="00FD5B41" w:rsidP="00375089">
      <w:pPr>
        <w:pStyle w:val="Bibliography"/>
        <w:tabs>
          <w:tab w:val="clear" w:pos="384"/>
        </w:tabs>
        <w:contextualSpacing/>
      </w:pPr>
      <w:r w:rsidRPr="008410C3">
        <w:t>22.</w:t>
      </w:r>
      <w:r w:rsidRPr="008410C3">
        <w:tab/>
        <w:t xml:space="preserve">Senatore, A., Restelli, E., Chiesa, R. Synaptic dysfunction in prion diseases: a trafficking problem? </w:t>
      </w:r>
      <w:r w:rsidRPr="008410C3">
        <w:rPr>
          <w:i/>
          <w:iCs/>
        </w:rPr>
        <w:t>International Journal of Cell Biology</w:t>
      </w:r>
      <w:r w:rsidRPr="008410C3">
        <w:t xml:space="preserve">. </w:t>
      </w:r>
      <w:r w:rsidRPr="008410C3">
        <w:rPr>
          <w:b/>
          <w:bCs/>
        </w:rPr>
        <w:t>2013</w:t>
      </w:r>
      <w:r w:rsidRPr="008410C3">
        <w:t>, 543803 (2013</w:t>
      </w:r>
      <w:r w:rsidR="003B06AB" w:rsidRPr="003B06AB">
        <w:t>)</w:t>
      </w:r>
      <w:r w:rsidRPr="008410C3">
        <w:t>.</w:t>
      </w:r>
    </w:p>
    <w:p w14:paraId="3127CF05" w14:textId="2F5AE77E" w:rsidR="00FD5B41" w:rsidRPr="008410C3" w:rsidRDefault="00FD5B41" w:rsidP="00375089">
      <w:pPr>
        <w:pStyle w:val="Bibliography"/>
        <w:tabs>
          <w:tab w:val="clear" w:pos="384"/>
        </w:tabs>
        <w:contextualSpacing/>
      </w:pPr>
      <w:r w:rsidRPr="008410C3">
        <w:t>23.</w:t>
      </w:r>
      <w:r w:rsidRPr="008410C3">
        <w:tab/>
        <w:t xml:space="preserve">Colnaghi, L. </w:t>
      </w:r>
      <w:r w:rsidR="003B06AB" w:rsidRPr="003B06AB">
        <w:t>et al.</w:t>
      </w:r>
      <w:r w:rsidRPr="008410C3">
        <w:t xml:space="preserve"> Super Resolution Microscopy of SUMO Proteins in Neurons. </w:t>
      </w:r>
      <w:r w:rsidRPr="008410C3">
        <w:rPr>
          <w:i/>
          <w:iCs/>
        </w:rPr>
        <w:t>Frontiers in Cellular Neuroscience</w:t>
      </w:r>
      <w:r w:rsidRPr="008410C3">
        <w:t xml:space="preserve">. </w:t>
      </w:r>
      <w:r w:rsidRPr="008410C3">
        <w:rPr>
          <w:b/>
          <w:bCs/>
        </w:rPr>
        <w:t>13</w:t>
      </w:r>
      <w:r w:rsidRPr="008410C3">
        <w:t xml:space="preserve"> (2019</w:t>
      </w:r>
      <w:r w:rsidR="003B06AB" w:rsidRPr="003B06AB">
        <w:t>)</w:t>
      </w:r>
      <w:r w:rsidRPr="008410C3">
        <w:t>.</w:t>
      </w:r>
    </w:p>
    <w:p w14:paraId="5F3DC131" w14:textId="46BA3E9E" w:rsidR="00FD5B41" w:rsidRPr="008410C3" w:rsidRDefault="00FD5B41" w:rsidP="00375089">
      <w:pPr>
        <w:pStyle w:val="Bibliography"/>
        <w:tabs>
          <w:tab w:val="clear" w:pos="384"/>
        </w:tabs>
        <w:contextualSpacing/>
      </w:pPr>
      <w:r w:rsidRPr="008410C3">
        <w:t>24.</w:t>
      </w:r>
      <w:r w:rsidRPr="008410C3">
        <w:tab/>
        <w:t xml:space="preserve">Schindelin, J. </w:t>
      </w:r>
      <w:r w:rsidR="003B06AB" w:rsidRPr="003B06AB">
        <w:t>et al.</w:t>
      </w:r>
      <w:r w:rsidRPr="008410C3">
        <w:t xml:space="preserve"> Fiji: an open-source platform for biological-image analysis. </w:t>
      </w:r>
      <w:r w:rsidRPr="008410C3">
        <w:rPr>
          <w:i/>
          <w:iCs/>
        </w:rPr>
        <w:t>Nature Methods</w:t>
      </w:r>
      <w:r w:rsidRPr="008410C3">
        <w:t xml:space="preserve">. </w:t>
      </w:r>
      <w:r w:rsidRPr="008410C3">
        <w:rPr>
          <w:b/>
          <w:bCs/>
        </w:rPr>
        <w:t>9</w:t>
      </w:r>
      <w:r w:rsidRPr="008410C3">
        <w:t xml:space="preserve"> (7</w:t>
      </w:r>
      <w:r w:rsidR="003B06AB" w:rsidRPr="003B06AB">
        <w:t>)</w:t>
      </w:r>
      <w:r w:rsidRPr="008410C3">
        <w:t>, 676–682 (2012</w:t>
      </w:r>
      <w:r w:rsidR="003B06AB" w:rsidRPr="003B06AB">
        <w:t>)</w:t>
      </w:r>
      <w:r w:rsidRPr="008410C3">
        <w:t>.</w:t>
      </w:r>
    </w:p>
    <w:p w14:paraId="5F294E7D" w14:textId="609295B2" w:rsidR="00FD5B41" w:rsidRPr="008410C3" w:rsidRDefault="00FD5B41" w:rsidP="00375089">
      <w:pPr>
        <w:pStyle w:val="Bibliography"/>
        <w:tabs>
          <w:tab w:val="clear" w:pos="384"/>
        </w:tabs>
        <w:contextualSpacing/>
      </w:pPr>
      <w:r w:rsidRPr="008410C3">
        <w:t>25.</w:t>
      </w:r>
      <w:r w:rsidRPr="008410C3">
        <w:tab/>
        <w:t xml:space="preserve">Müller, M., Mönkemöller, V., Hennig, S., Hübner, W., Huser, T. Open-source image reconstruction of super-resolution structured illumination microscopy data in ImageJ. </w:t>
      </w:r>
      <w:r w:rsidRPr="008410C3">
        <w:rPr>
          <w:i/>
          <w:iCs/>
        </w:rPr>
        <w:t>Nature Communications</w:t>
      </w:r>
      <w:r w:rsidRPr="008410C3">
        <w:t xml:space="preserve">. </w:t>
      </w:r>
      <w:r w:rsidRPr="008410C3">
        <w:rPr>
          <w:b/>
          <w:bCs/>
        </w:rPr>
        <w:t>7</w:t>
      </w:r>
      <w:r w:rsidRPr="008410C3">
        <w:t xml:space="preserve"> (1</w:t>
      </w:r>
      <w:r w:rsidR="003B06AB" w:rsidRPr="003B06AB">
        <w:t>)</w:t>
      </w:r>
      <w:r w:rsidRPr="008410C3">
        <w:t>, 10980 (2016</w:t>
      </w:r>
      <w:r w:rsidR="003B06AB" w:rsidRPr="003B06AB">
        <w:t>)</w:t>
      </w:r>
      <w:r w:rsidRPr="008410C3">
        <w:t>.</w:t>
      </w:r>
    </w:p>
    <w:p w14:paraId="4EB4FB82" w14:textId="2AE3A44C" w:rsidR="00FD5B41" w:rsidRPr="008410C3" w:rsidRDefault="00FD5B41" w:rsidP="00375089">
      <w:pPr>
        <w:pStyle w:val="Bibliography"/>
        <w:tabs>
          <w:tab w:val="clear" w:pos="384"/>
        </w:tabs>
        <w:contextualSpacing/>
      </w:pPr>
      <w:r w:rsidRPr="008410C3">
        <w:t>26.</w:t>
      </w:r>
      <w:r w:rsidRPr="008410C3">
        <w:tab/>
        <w:t>Ball, G</w:t>
      </w:r>
      <w:r w:rsidR="003B06AB">
        <w:t xml:space="preserve">. et al. </w:t>
      </w:r>
      <w:r w:rsidRPr="008410C3">
        <w:t xml:space="preserve">SIMcheck: a Toolbox for Successful Super-resolution Structured Illumination Microscopy. </w:t>
      </w:r>
      <w:r w:rsidRPr="008410C3">
        <w:rPr>
          <w:i/>
          <w:iCs/>
        </w:rPr>
        <w:t>Scientific Reports</w:t>
      </w:r>
      <w:r w:rsidRPr="008410C3">
        <w:t xml:space="preserve">. </w:t>
      </w:r>
      <w:r w:rsidRPr="008410C3">
        <w:rPr>
          <w:b/>
          <w:bCs/>
        </w:rPr>
        <w:t>5</w:t>
      </w:r>
      <w:r w:rsidRPr="008410C3">
        <w:t xml:space="preserve"> (1</w:t>
      </w:r>
      <w:r w:rsidR="003B06AB" w:rsidRPr="003B06AB">
        <w:t>)</w:t>
      </w:r>
      <w:r w:rsidRPr="008410C3">
        <w:t>, 15915 (2015</w:t>
      </w:r>
      <w:r w:rsidR="003B06AB" w:rsidRPr="003B06AB">
        <w:t>)</w:t>
      </w:r>
      <w:r w:rsidRPr="008410C3">
        <w:t>.</w:t>
      </w:r>
    </w:p>
    <w:p w14:paraId="10218BDD" w14:textId="3E739099" w:rsidR="00FD5B41" w:rsidRPr="008410C3" w:rsidRDefault="00FD5B41" w:rsidP="00375089">
      <w:pPr>
        <w:pStyle w:val="Bibliography"/>
        <w:tabs>
          <w:tab w:val="clear" w:pos="384"/>
        </w:tabs>
        <w:contextualSpacing/>
      </w:pPr>
      <w:r w:rsidRPr="008410C3">
        <w:t>27.</w:t>
      </w:r>
      <w:r w:rsidRPr="008410C3">
        <w:tab/>
        <w:t xml:space="preserve">Schaefer, L.H., Schuster, D., Schaffer, J. Structured illumination microscopy: artefact analysis and reduction utilizing a parameter optimization approach. </w:t>
      </w:r>
      <w:r w:rsidRPr="008410C3">
        <w:rPr>
          <w:i/>
          <w:iCs/>
        </w:rPr>
        <w:t>Journal of Microscopy</w:t>
      </w:r>
      <w:r w:rsidRPr="008410C3">
        <w:t xml:space="preserve">. </w:t>
      </w:r>
      <w:r w:rsidRPr="008410C3">
        <w:rPr>
          <w:b/>
          <w:bCs/>
        </w:rPr>
        <w:t>216</w:t>
      </w:r>
      <w:r w:rsidRPr="008410C3">
        <w:t xml:space="preserve"> (2</w:t>
      </w:r>
      <w:r w:rsidR="003B06AB" w:rsidRPr="003B06AB">
        <w:t>)</w:t>
      </w:r>
      <w:r w:rsidRPr="008410C3">
        <w:t>, 165–174 (2004</w:t>
      </w:r>
      <w:r w:rsidR="003B06AB" w:rsidRPr="003B06AB">
        <w:t>)</w:t>
      </w:r>
      <w:r w:rsidRPr="008410C3">
        <w:t>.</w:t>
      </w:r>
    </w:p>
    <w:p w14:paraId="71FF4465" w14:textId="0A274D5E" w:rsidR="00FD5B41" w:rsidRPr="008410C3" w:rsidRDefault="00FD5B41" w:rsidP="00375089">
      <w:pPr>
        <w:pStyle w:val="Bibliography"/>
        <w:tabs>
          <w:tab w:val="clear" w:pos="384"/>
        </w:tabs>
        <w:contextualSpacing/>
      </w:pPr>
      <w:r w:rsidRPr="008410C3">
        <w:t>28.</w:t>
      </w:r>
      <w:r w:rsidRPr="008410C3">
        <w:tab/>
        <w:t xml:space="preserve">Culley, S. </w:t>
      </w:r>
      <w:r w:rsidR="003B06AB" w:rsidRPr="003B06AB">
        <w:t>et al.</w:t>
      </w:r>
      <w:r w:rsidRPr="008410C3">
        <w:t xml:space="preserve"> NanoJ-SQUIRREL: quantitative mapping and minimisation of super-resolution </w:t>
      </w:r>
      <w:r w:rsidRPr="008410C3">
        <w:lastRenderedPageBreak/>
        <w:t xml:space="preserve">optical imaging artefacts. </w:t>
      </w:r>
      <w:r w:rsidRPr="008410C3">
        <w:rPr>
          <w:i/>
          <w:iCs/>
        </w:rPr>
        <w:t xml:space="preserve">Nature </w:t>
      </w:r>
      <w:r w:rsidR="003B06AB">
        <w:rPr>
          <w:i/>
          <w:iCs/>
        </w:rPr>
        <w:t>M</w:t>
      </w:r>
      <w:r w:rsidRPr="008410C3">
        <w:rPr>
          <w:i/>
          <w:iCs/>
        </w:rPr>
        <w:t>ethods</w:t>
      </w:r>
      <w:r w:rsidRPr="008410C3">
        <w:t xml:space="preserve">. </w:t>
      </w:r>
      <w:r w:rsidRPr="008410C3">
        <w:rPr>
          <w:b/>
          <w:bCs/>
        </w:rPr>
        <w:t>15</w:t>
      </w:r>
      <w:r w:rsidRPr="008410C3">
        <w:t xml:space="preserve"> (4</w:t>
      </w:r>
      <w:r w:rsidR="003B06AB" w:rsidRPr="003B06AB">
        <w:t>)</w:t>
      </w:r>
      <w:r w:rsidRPr="008410C3">
        <w:t>, 263–266 (2018</w:t>
      </w:r>
      <w:r w:rsidR="003B06AB" w:rsidRPr="003B06AB">
        <w:t>)</w:t>
      </w:r>
      <w:r w:rsidRPr="008410C3">
        <w:t>.</w:t>
      </w:r>
    </w:p>
    <w:p w14:paraId="68EFCFD9" w14:textId="06E8EA1D" w:rsidR="00FD5B41" w:rsidRPr="008410C3" w:rsidRDefault="00FD5B41" w:rsidP="00375089">
      <w:pPr>
        <w:pStyle w:val="Bibliography"/>
        <w:tabs>
          <w:tab w:val="clear" w:pos="384"/>
        </w:tabs>
        <w:contextualSpacing/>
      </w:pPr>
      <w:r w:rsidRPr="008410C3">
        <w:t>29.</w:t>
      </w:r>
      <w:r w:rsidRPr="008410C3">
        <w:tab/>
        <w:t xml:space="preserve">Manders, E.M.M., Verbeek, F.J., Aten, J.A. Measurement of co-localization of objects in dual-colour confocal images. </w:t>
      </w:r>
      <w:r w:rsidRPr="008410C3">
        <w:rPr>
          <w:i/>
          <w:iCs/>
        </w:rPr>
        <w:t>Journal of Microscopy</w:t>
      </w:r>
      <w:r w:rsidRPr="008410C3">
        <w:t xml:space="preserve">. </w:t>
      </w:r>
      <w:r w:rsidRPr="008410C3">
        <w:rPr>
          <w:b/>
          <w:bCs/>
        </w:rPr>
        <w:t>169</w:t>
      </w:r>
      <w:r w:rsidRPr="008410C3">
        <w:t xml:space="preserve"> (3</w:t>
      </w:r>
      <w:r w:rsidR="003B06AB" w:rsidRPr="003B06AB">
        <w:t>)</w:t>
      </w:r>
      <w:r w:rsidRPr="008410C3">
        <w:t>, 375–382 (1993</w:t>
      </w:r>
      <w:r w:rsidR="003B06AB" w:rsidRPr="003B06AB">
        <w:t>)</w:t>
      </w:r>
      <w:r w:rsidRPr="008410C3">
        <w:t>.</w:t>
      </w:r>
    </w:p>
    <w:p w14:paraId="5305AD18" w14:textId="6592BDC9" w:rsidR="00FD5B41" w:rsidRPr="008410C3" w:rsidRDefault="00FD5B41" w:rsidP="00375089">
      <w:pPr>
        <w:pStyle w:val="Bibliography"/>
        <w:tabs>
          <w:tab w:val="clear" w:pos="384"/>
        </w:tabs>
        <w:contextualSpacing/>
      </w:pPr>
      <w:r w:rsidRPr="008410C3">
        <w:t>30.</w:t>
      </w:r>
      <w:r w:rsidRPr="008410C3">
        <w:tab/>
        <w:t xml:space="preserve">Adler, J., Parmryd, I. Quantifying colocalization by correlation: the Pearson correlation coefficient is superior to the Mander’s overlap coefficient. </w:t>
      </w:r>
      <w:r w:rsidRPr="008410C3">
        <w:rPr>
          <w:i/>
          <w:iCs/>
        </w:rPr>
        <w:t>Cytometry. Part A: The Journal of the International Society for Analytical Cytology</w:t>
      </w:r>
      <w:r w:rsidRPr="008410C3">
        <w:t xml:space="preserve">. </w:t>
      </w:r>
      <w:r w:rsidRPr="008410C3">
        <w:rPr>
          <w:b/>
          <w:bCs/>
        </w:rPr>
        <w:t>77</w:t>
      </w:r>
      <w:r w:rsidRPr="008410C3">
        <w:t xml:space="preserve"> (8</w:t>
      </w:r>
      <w:r w:rsidR="003B06AB" w:rsidRPr="003B06AB">
        <w:t>)</w:t>
      </w:r>
      <w:r w:rsidRPr="008410C3">
        <w:t>, 733–742 (2010</w:t>
      </w:r>
      <w:r w:rsidR="003B06AB" w:rsidRPr="003B06AB">
        <w:t>)</w:t>
      </w:r>
      <w:r w:rsidRPr="008410C3">
        <w:t>.</w:t>
      </w:r>
    </w:p>
    <w:p w14:paraId="1BCE55D3" w14:textId="3D77FCB5" w:rsidR="00FD5B41" w:rsidRPr="008410C3" w:rsidRDefault="00FD5B41" w:rsidP="00375089">
      <w:pPr>
        <w:pStyle w:val="Bibliography"/>
        <w:tabs>
          <w:tab w:val="clear" w:pos="384"/>
        </w:tabs>
        <w:contextualSpacing/>
      </w:pPr>
      <w:r w:rsidRPr="008410C3">
        <w:t>31.</w:t>
      </w:r>
      <w:r w:rsidRPr="008410C3">
        <w:tab/>
        <w:t xml:space="preserve">Bolte, S., Cordelières, F.P. A guided tour into subcellular colocalization analysis in light microscopy. </w:t>
      </w:r>
      <w:r w:rsidRPr="008410C3">
        <w:rPr>
          <w:i/>
          <w:iCs/>
        </w:rPr>
        <w:t>Journal of Microscopy</w:t>
      </w:r>
      <w:r w:rsidRPr="008410C3">
        <w:t xml:space="preserve">. </w:t>
      </w:r>
      <w:r w:rsidRPr="008410C3">
        <w:rPr>
          <w:b/>
          <w:bCs/>
        </w:rPr>
        <w:t>224</w:t>
      </w:r>
      <w:r w:rsidRPr="008410C3">
        <w:t xml:space="preserve"> (Pt 3</w:t>
      </w:r>
      <w:r w:rsidR="003B06AB" w:rsidRPr="003B06AB">
        <w:t>)</w:t>
      </w:r>
      <w:r w:rsidRPr="008410C3">
        <w:t>, 213–232 (2006</w:t>
      </w:r>
      <w:r w:rsidR="003B06AB" w:rsidRPr="003B06AB">
        <w:t>)</w:t>
      </w:r>
      <w:r w:rsidRPr="008410C3">
        <w:t>.</w:t>
      </w:r>
    </w:p>
    <w:p w14:paraId="55BF4CE7" w14:textId="4A91F25F" w:rsidR="00FD5B41" w:rsidRPr="008410C3" w:rsidRDefault="00FD5B41" w:rsidP="00375089">
      <w:pPr>
        <w:pStyle w:val="Bibliography"/>
        <w:tabs>
          <w:tab w:val="clear" w:pos="384"/>
        </w:tabs>
        <w:contextualSpacing/>
      </w:pPr>
      <w:r w:rsidRPr="008410C3">
        <w:t>32.</w:t>
      </w:r>
      <w:r w:rsidRPr="008410C3">
        <w:tab/>
        <w:t xml:space="preserve">Bae, J.R., Kim, S.H. Synapses in neurodegenerative diseases. </w:t>
      </w:r>
      <w:r w:rsidRPr="008410C3">
        <w:rPr>
          <w:i/>
          <w:iCs/>
        </w:rPr>
        <w:t>BMB Reports</w:t>
      </w:r>
      <w:r w:rsidRPr="008410C3">
        <w:t xml:space="preserve">. </w:t>
      </w:r>
      <w:r w:rsidRPr="008410C3">
        <w:rPr>
          <w:b/>
          <w:bCs/>
        </w:rPr>
        <w:t>50</w:t>
      </w:r>
      <w:r w:rsidRPr="008410C3">
        <w:t xml:space="preserve"> (5</w:t>
      </w:r>
      <w:r w:rsidR="003B06AB" w:rsidRPr="003B06AB">
        <w:t>)</w:t>
      </w:r>
      <w:r w:rsidRPr="008410C3">
        <w:t>, 237–246 (2017</w:t>
      </w:r>
      <w:r w:rsidR="003B06AB" w:rsidRPr="003B06AB">
        <w:t>)</w:t>
      </w:r>
      <w:r w:rsidRPr="008410C3">
        <w:t>.</w:t>
      </w:r>
    </w:p>
    <w:p w14:paraId="26F61E2D" w14:textId="5DAFF13B" w:rsidR="00FD5B41" w:rsidRPr="008410C3" w:rsidRDefault="00FD5B41" w:rsidP="00375089">
      <w:pPr>
        <w:pStyle w:val="Bibliography"/>
        <w:tabs>
          <w:tab w:val="clear" w:pos="384"/>
        </w:tabs>
        <w:contextualSpacing/>
      </w:pPr>
      <w:r w:rsidRPr="008410C3">
        <w:t>33.</w:t>
      </w:r>
      <w:r w:rsidRPr="008410C3">
        <w:tab/>
        <w:t xml:space="preserve">Godin, A.G., Lounis, B., Cognet, L. Super-resolution Microscopy Approaches for Live Cell Imaging. </w:t>
      </w:r>
      <w:r w:rsidRPr="008410C3">
        <w:rPr>
          <w:i/>
          <w:iCs/>
        </w:rPr>
        <w:t>Biophysical Journal</w:t>
      </w:r>
      <w:r w:rsidRPr="008410C3">
        <w:t xml:space="preserve">. </w:t>
      </w:r>
      <w:r w:rsidRPr="008410C3">
        <w:rPr>
          <w:b/>
          <w:bCs/>
        </w:rPr>
        <w:t>107</w:t>
      </w:r>
      <w:r w:rsidRPr="008410C3">
        <w:t xml:space="preserve"> (8</w:t>
      </w:r>
      <w:r w:rsidR="003B06AB" w:rsidRPr="003B06AB">
        <w:t>)</w:t>
      </w:r>
      <w:r w:rsidRPr="008410C3">
        <w:t>, 1777–1784 (2014</w:t>
      </w:r>
      <w:r w:rsidR="003B06AB" w:rsidRPr="003B06AB">
        <w:t>)</w:t>
      </w:r>
      <w:r w:rsidRPr="008410C3">
        <w:t>.</w:t>
      </w:r>
    </w:p>
    <w:p w14:paraId="4AF0592C" w14:textId="6A2AA318" w:rsidR="00FD5B41" w:rsidRPr="008410C3" w:rsidRDefault="00FD5B41" w:rsidP="00375089">
      <w:pPr>
        <w:pStyle w:val="Bibliography"/>
        <w:tabs>
          <w:tab w:val="clear" w:pos="384"/>
        </w:tabs>
        <w:contextualSpacing/>
      </w:pPr>
      <w:r w:rsidRPr="008410C3">
        <w:t>34.</w:t>
      </w:r>
      <w:r w:rsidRPr="008410C3">
        <w:tab/>
        <w:t xml:space="preserve">Dempsey, G.T., Vaughan, J.C., Chen, K.H., Bates, M., Zhuang, X. Evaluation of fluorophores for optimal performance in localization-based super-resolution imaging. </w:t>
      </w:r>
      <w:r w:rsidRPr="008410C3">
        <w:rPr>
          <w:i/>
          <w:iCs/>
        </w:rPr>
        <w:t>Nature Methods</w:t>
      </w:r>
      <w:r w:rsidRPr="008410C3">
        <w:t xml:space="preserve">. </w:t>
      </w:r>
      <w:r w:rsidRPr="008410C3">
        <w:rPr>
          <w:b/>
          <w:bCs/>
        </w:rPr>
        <w:t>8</w:t>
      </w:r>
      <w:r w:rsidRPr="008410C3">
        <w:t xml:space="preserve"> (12</w:t>
      </w:r>
      <w:r w:rsidR="003B06AB" w:rsidRPr="003B06AB">
        <w:t>)</w:t>
      </w:r>
      <w:r w:rsidRPr="008410C3">
        <w:t>, 1027–1036 (2011</w:t>
      </w:r>
      <w:r w:rsidR="003B06AB" w:rsidRPr="003B06AB">
        <w:t>)</w:t>
      </w:r>
      <w:r w:rsidRPr="008410C3">
        <w:t>.</w:t>
      </w:r>
    </w:p>
    <w:p w14:paraId="0199C900" w14:textId="1A29E854" w:rsidR="00FD5B41" w:rsidRPr="008410C3" w:rsidRDefault="00FD5B41" w:rsidP="00375089">
      <w:pPr>
        <w:pStyle w:val="Bibliography"/>
        <w:tabs>
          <w:tab w:val="clear" w:pos="384"/>
        </w:tabs>
        <w:contextualSpacing/>
      </w:pPr>
      <w:r w:rsidRPr="008410C3">
        <w:t>35.</w:t>
      </w:r>
      <w:r w:rsidRPr="008410C3">
        <w:tab/>
        <w:t>Karras, C</w:t>
      </w:r>
      <w:r w:rsidR="003B06AB">
        <w:t xml:space="preserve">. et al. </w:t>
      </w:r>
      <w:r w:rsidRPr="008410C3">
        <w:t xml:space="preserve">Successful optimization of reconstruction parameters in structured illumination microscopy – A practical guide. </w:t>
      </w:r>
      <w:r w:rsidRPr="008410C3">
        <w:rPr>
          <w:i/>
          <w:iCs/>
        </w:rPr>
        <w:t>Optics Communications</w:t>
      </w:r>
      <w:r w:rsidRPr="008410C3">
        <w:t xml:space="preserve">. </w:t>
      </w:r>
      <w:r w:rsidRPr="008410C3">
        <w:rPr>
          <w:b/>
          <w:bCs/>
        </w:rPr>
        <w:t>436</w:t>
      </w:r>
      <w:r w:rsidRPr="008410C3">
        <w:t>, 69–75 (2019</w:t>
      </w:r>
      <w:r w:rsidR="003B06AB" w:rsidRPr="003B06AB">
        <w:t>)</w:t>
      </w:r>
      <w:r w:rsidRPr="008410C3">
        <w:t>.</w:t>
      </w:r>
    </w:p>
    <w:p w14:paraId="03C0BA94" w14:textId="3AF94B4F" w:rsidR="00FD5B41" w:rsidRPr="008410C3" w:rsidRDefault="00FD5B41" w:rsidP="00375089">
      <w:pPr>
        <w:pStyle w:val="Bibliography"/>
        <w:tabs>
          <w:tab w:val="clear" w:pos="384"/>
        </w:tabs>
        <w:contextualSpacing/>
      </w:pPr>
      <w:r w:rsidRPr="008410C3">
        <w:t>36.</w:t>
      </w:r>
      <w:r w:rsidRPr="008410C3">
        <w:tab/>
        <w:t xml:space="preserve">Bereczki, E. </w:t>
      </w:r>
      <w:r w:rsidR="003B06AB" w:rsidRPr="003B06AB">
        <w:t>et al.</w:t>
      </w:r>
      <w:r w:rsidRPr="008410C3">
        <w:t xml:space="preserve"> Synaptic markers of cognitive decline in neurodegenerative diseases: a proteomic approach. </w:t>
      </w:r>
      <w:r w:rsidRPr="008410C3">
        <w:rPr>
          <w:i/>
          <w:iCs/>
        </w:rPr>
        <w:t>Brain: A Journal of Neurology</w:t>
      </w:r>
      <w:r w:rsidRPr="008410C3">
        <w:t xml:space="preserve">. </w:t>
      </w:r>
      <w:r w:rsidRPr="008410C3">
        <w:rPr>
          <w:b/>
          <w:bCs/>
        </w:rPr>
        <w:t>141</w:t>
      </w:r>
      <w:r w:rsidRPr="008410C3">
        <w:t xml:space="preserve"> (2</w:t>
      </w:r>
      <w:r w:rsidR="003B06AB" w:rsidRPr="003B06AB">
        <w:t>)</w:t>
      </w:r>
      <w:r w:rsidRPr="008410C3">
        <w:t>, 582–595 (2018</w:t>
      </w:r>
      <w:r w:rsidR="003B06AB" w:rsidRPr="003B06AB">
        <w:t>)</w:t>
      </w:r>
      <w:r w:rsidRPr="008410C3">
        <w:t>.</w:t>
      </w:r>
    </w:p>
    <w:p w14:paraId="13C26E60" w14:textId="17AEEB20" w:rsidR="00FD5B41" w:rsidRPr="008410C3" w:rsidRDefault="00FD5B41" w:rsidP="00375089">
      <w:pPr>
        <w:pStyle w:val="Bibliography"/>
        <w:tabs>
          <w:tab w:val="clear" w:pos="384"/>
        </w:tabs>
        <w:contextualSpacing/>
      </w:pPr>
      <w:r w:rsidRPr="008410C3">
        <w:t>37.</w:t>
      </w:r>
      <w:r w:rsidRPr="008410C3">
        <w:tab/>
        <w:t xml:space="preserve">Gilestro, G.F., Tononi, G., Cirelli, C. Widespread Changes in Synaptic Markers as a Function of Sleep and Wakefulness in Drosophila. </w:t>
      </w:r>
      <w:r w:rsidRPr="008410C3">
        <w:rPr>
          <w:i/>
          <w:iCs/>
        </w:rPr>
        <w:t>Science</w:t>
      </w:r>
      <w:r w:rsidRPr="008410C3">
        <w:t xml:space="preserve">. </w:t>
      </w:r>
      <w:r w:rsidRPr="008410C3">
        <w:rPr>
          <w:b/>
          <w:bCs/>
        </w:rPr>
        <w:t>324</w:t>
      </w:r>
      <w:r w:rsidRPr="008410C3">
        <w:t xml:space="preserve"> (5923</w:t>
      </w:r>
      <w:r w:rsidR="003B06AB" w:rsidRPr="003B06AB">
        <w:t>)</w:t>
      </w:r>
      <w:r w:rsidRPr="008410C3">
        <w:t>, 109–112 (2009</w:t>
      </w:r>
      <w:r w:rsidR="003B06AB" w:rsidRPr="003B06AB">
        <w:t>)</w:t>
      </w:r>
      <w:r w:rsidRPr="008410C3">
        <w:t>.</w:t>
      </w:r>
    </w:p>
    <w:p w14:paraId="2511171A" w14:textId="76111144" w:rsidR="00FD5B41" w:rsidRPr="008410C3" w:rsidRDefault="00FD5B41" w:rsidP="00375089">
      <w:pPr>
        <w:pStyle w:val="Bibliography"/>
        <w:tabs>
          <w:tab w:val="clear" w:pos="384"/>
        </w:tabs>
        <w:contextualSpacing/>
      </w:pPr>
      <w:r w:rsidRPr="008410C3">
        <w:t>38.</w:t>
      </w:r>
      <w:r w:rsidRPr="008410C3">
        <w:tab/>
        <w:t xml:space="preserve">Adler, J., Parmryd, I. Quantifying colocalization by correlation: the Pearson correlation coefficient is superior to the Mander’s overlap coefficient. </w:t>
      </w:r>
      <w:r w:rsidRPr="008410C3">
        <w:rPr>
          <w:i/>
          <w:iCs/>
        </w:rPr>
        <w:t>Cytometry. Part A: The Journal of the International Society for Analytical Cytology</w:t>
      </w:r>
      <w:r w:rsidRPr="008410C3">
        <w:t xml:space="preserve">. </w:t>
      </w:r>
      <w:r w:rsidRPr="008410C3">
        <w:rPr>
          <w:b/>
          <w:bCs/>
        </w:rPr>
        <w:t>77</w:t>
      </w:r>
      <w:r w:rsidRPr="008410C3">
        <w:t xml:space="preserve"> (8</w:t>
      </w:r>
      <w:r w:rsidR="003B06AB" w:rsidRPr="003B06AB">
        <w:t>)</w:t>
      </w:r>
      <w:r w:rsidRPr="008410C3">
        <w:t>, 733–742 (2010</w:t>
      </w:r>
      <w:r w:rsidR="003B06AB" w:rsidRPr="003B06AB">
        <w:t>)</w:t>
      </w:r>
      <w:r w:rsidRPr="008410C3">
        <w:t>.</w:t>
      </w:r>
    </w:p>
    <w:p w14:paraId="000000DB" w14:textId="1BAFF9D3" w:rsidR="00CF629A" w:rsidRPr="008410C3" w:rsidRDefault="00AF1D8C" w:rsidP="00375089">
      <w:pPr>
        <w:pBdr>
          <w:top w:val="nil"/>
          <w:left w:val="nil"/>
          <w:bottom w:val="nil"/>
          <w:right w:val="nil"/>
          <w:between w:val="nil"/>
        </w:pBdr>
        <w:ind w:left="264" w:hanging="264"/>
        <w:contextualSpacing/>
      </w:pPr>
      <w:r w:rsidRPr="008410C3">
        <w:fldChar w:fldCharType="end"/>
      </w:r>
    </w:p>
    <w:sectPr w:rsidR="00CF629A" w:rsidRPr="008410C3" w:rsidSect="000420EF">
      <w:headerReference w:type="default" r:id="rId8"/>
      <w:headerReference w:type="first" r:id="rId9"/>
      <w:foot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D350E" w14:textId="77777777" w:rsidR="00723284" w:rsidRDefault="00723284">
      <w:r>
        <w:separator/>
      </w:r>
    </w:p>
  </w:endnote>
  <w:endnote w:type="continuationSeparator" w:id="0">
    <w:p w14:paraId="21C03E40" w14:textId="77777777" w:rsidR="00723284" w:rsidRDefault="0072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E" w14:textId="77777777" w:rsidR="003B06AB" w:rsidRDefault="003B06A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B755E" w14:textId="77777777" w:rsidR="00723284" w:rsidRDefault="00723284">
      <w:r>
        <w:separator/>
      </w:r>
    </w:p>
  </w:footnote>
  <w:footnote w:type="continuationSeparator" w:id="0">
    <w:p w14:paraId="5789F680" w14:textId="77777777" w:rsidR="00723284" w:rsidRDefault="0072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D" w14:textId="77777777" w:rsidR="003B06AB" w:rsidRDefault="003B06A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C" w14:textId="77777777" w:rsidR="003B06AB" w:rsidRDefault="003B06AB">
    <w:pPr>
      <w:pBdr>
        <w:top w:val="nil"/>
        <w:left w:val="nil"/>
        <w:bottom w:val="nil"/>
        <w:right w:val="nil"/>
        <w:between w:val="nil"/>
      </w:pBd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72F0F"/>
    <w:multiLevelType w:val="multilevel"/>
    <w:tmpl w:val="F454037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29B73DB"/>
    <w:multiLevelType w:val="multilevel"/>
    <w:tmpl w:val="D9D2E3F2"/>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9A"/>
    <w:rsid w:val="0003090A"/>
    <w:rsid w:val="000420EF"/>
    <w:rsid w:val="0010251F"/>
    <w:rsid w:val="00133C04"/>
    <w:rsid w:val="00165180"/>
    <w:rsid w:val="00165596"/>
    <w:rsid w:val="0017045D"/>
    <w:rsid w:val="00171C96"/>
    <w:rsid w:val="0019275A"/>
    <w:rsid w:val="001C329C"/>
    <w:rsid w:val="001D637C"/>
    <w:rsid w:val="00203EDA"/>
    <w:rsid w:val="00221595"/>
    <w:rsid w:val="00222630"/>
    <w:rsid w:val="00235C5F"/>
    <w:rsid w:val="002769C7"/>
    <w:rsid w:val="002A6A34"/>
    <w:rsid w:val="002B32BA"/>
    <w:rsid w:val="002E3449"/>
    <w:rsid w:val="002F42E6"/>
    <w:rsid w:val="003068F3"/>
    <w:rsid w:val="00335549"/>
    <w:rsid w:val="00362CCA"/>
    <w:rsid w:val="00375089"/>
    <w:rsid w:val="003B06AB"/>
    <w:rsid w:val="003B6EA0"/>
    <w:rsid w:val="003D7962"/>
    <w:rsid w:val="00400430"/>
    <w:rsid w:val="0040094D"/>
    <w:rsid w:val="0045690A"/>
    <w:rsid w:val="00477044"/>
    <w:rsid w:val="004B5936"/>
    <w:rsid w:val="004E467A"/>
    <w:rsid w:val="004E6144"/>
    <w:rsid w:val="004F025C"/>
    <w:rsid w:val="005829AE"/>
    <w:rsid w:val="00586C4F"/>
    <w:rsid w:val="005B24CA"/>
    <w:rsid w:val="005C1DA5"/>
    <w:rsid w:val="006010D5"/>
    <w:rsid w:val="00634106"/>
    <w:rsid w:val="00636FCF"/>
    <w:rsid w:val="00651807"/>
    <w:rsid w:val="006A1DD0"/>
    <w:rsid w:val="00723284"/>
    <w:rsid w:val="00742171"/>
    <w:rsid w:val="008410C3"/>
    <w:rsid w:val="00901260"/>
    <w:rsid w:val="00965498"/>
    <w:rsid w:val="009B77BC"/>
    <w:rsid w:val="009C5418"/>
    <w:rsid w:val="009C57FF"/>
    <w:rsid w:val="009F7254"/>
    <w:rsid w:val="00A0409E"/>
    <w:rsid w:val="00A21160"/>
    <w:rsid w:val="00A679D5"/>
    <w:rsid w:val="00AF1D8C"/>
    <w:rsid w:val="00B209F5"/>
    <w:rsid w:val="00BC4B90"/>
    <w:rsid w:val="00BD6271"/>
    <w:rsid w:val="00BF7DED"/>
    <w:rsid w:val="00C045A7"/>
    <w:rsid w:val="00C22EA7"/>
    <w:rsid w:val="00C407E5"/>
    <w:rsid w:val="00C756C3"/>
    <w:rsid w:val="00CA6BCA"/>
    <w:rsid w:val="00CD6103"/>
    <w:rsid w:val="00CE3C45"/>
    <w:rsid w:val="00CF629A"/>
    <w:rsid w:val="00D55B9D"/>
    <w:rsid w:val="00D7699A"/>
    <w:rsid w:val="00D95DD9"/>
    <w:rsid w:val="00DA3E40"/>
    <w:rsid w:val="00E91F81"/>
    <w:rsid w:val="00E93744"/>
    <w:rsid w:val="00EA16E6"/>
    <w:rsid w:val="00EB4D3D"/>
    <w:rsid w:val="00EF337E"/>
    <w:rsid w:val="00F479F9"/>
    <w:rsid w:val="00F73E4B"/>
    <w:rsid w:val="00F7673D"/>
    <w:rsid w:val="00F85A69"/>
    <w:rsid w:val="00FB403E"/>
    <w:rsid w:val="00FD5B41"/>
    <w:rsid w:val="00FD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B8A6"/>
  <w15:docId w15:val="{E9031539-2EA5-4CEC-AFA9-38903E87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0094D"/>
    <w:rPr>
      <w:rFonts w:ascii="Segoe UI" w:hAnsi="Segoe UI"/>
      <w:sz w:val="18"/>
      <w:szCs w:val="18"/>
    </w:rPr>
  </w:style>
  <w:style w:type="character" w:customStyle="1" w:styleId="BalloonTextChar">
    <w:name w:val="Balloon Text Char"/>
    <w:basedOn w:val="DefaultParagraphFont"/>
    <w:link w:val="BalloonText"/>
    <w:uiPriority w:val="99"/>
    <w:semiHidden/>
    <w:rsid w:val="0040094D"/>
    <w:rPr>
      <w:rFonts w:ascii="Segoe UI" w:hAnsi="Segoe UI"/>
      <w:sz w:val="18"/>
      <w:szCs w:val="18"/>
    </w:rPr>
  </w:style>
  <w:style w:type="character" w:styleId="Hyperlink">
    <w:name w:val="Hyperlink"/>
    <w:basedOn w:val="DefaultParagraphFont"/>
    <w:uiPriority w:val="99"/>
    <w:unhideWhenUsed/>
    <w:rsid w:val="00203EDA"/>
    <w:rPr>
      <w:color w:val="0000FF"/>
      <w:u w:val="single"/>
    </w:rPr>
  </w:style>
  <w:style w:type="paragraph" w:styleId="ListParagraph">
    <w:name w:val="List Paragraph"/>
    <w:basedOn w:val="Normal"/>
    <w:uiPriority w:val="34"/>
    <w:qFormat/>
    <w:rsid w:val="00203EDA"/>
    <w:pPr>
      <w:ind w:left="720"/>
      <w:contextualSpacing/>
    </w:pPr>
  </w:style>
  <w:style w:type="character" w:styleId="LineNumber">
    <w:name w:val="line number"/>
    <w:basedOn w:val="DefaultParagraphFont"/>
    <w:uiPriority w:val="99"/>
    <w:semiHidden/>
    <w:unhideWhenUsed/>
    <w:rsid w:val="000420EF"/>
  </w:style>
  <w:style w:type="paragraph" w:styleId="Bibliography">
    <w:name w:val="Bibliography"/>
    <w:basedOn w:val="Normal"/>
    <w:next w:val="Normal"/>
    <w:uiPriority w:val="37"/>
    <w:unhideWhenUsed/>
    <w:rsid w:val="00AF1D8C"/>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DBFjBSdT/4fPVn9Yr3UgQnL4A==">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16083</Words>
  <Characters>91679</Characters>
  <Application>Microsoft Office Word</Application>
  <DocSecurity>0</DocSecurity>
  <Lines>763</Lines>
  <Paragraphs>215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Columbia University</Company>
  <LinksUpToDate>false</LinksUpToDate>
  <CharactersWithSpaces>107547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Nam</cp:lastModifiedBy>
  <cp:revision>8</cp:revision>
  <cp:lastPrinted>2020-07-15T15:20:00Z</cp:lastPrinted>
  <dcterms:created xsi:type="dcterms:W3CDTF">2020-08-07T09:46:00Z</dcterms:created>
  <dcterms:modified xsi:type="dcterms:W3CDTF">2020-08-31T18:22:00Z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id="T6DpjTgs"/&gt;&lt;style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