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B42" w:rsidRDefault="00BA7B42" w:rsidP="00797205">
      <w:pPr>
        <w:pStyle w:val="NormalWeb"/>
        <w:contextualSpacing/>
        <w:rPr>
          <w:rStyle w:val="Strong"/>
        </w:rPr>
      </w:pPr>
      <w:r w:rsidRPr="00BA7B42">
        <w:rPr>
          <w:rStyle w:val="Strong"/>
          <w:b w:val="0"/>
          <w:bCs w:val="0"/>
        </w:rPr>
        <w:t>We appreciate the thoughtful comments by the editor and reviewers. Please see below our responses</w:t>
      </w:r>
      <w:r>
        <w:rPr>
          <w:rStyle w:val="Strong"/>
        </w:rPr>
        <w:t>.</w:t>
      </w:r>
    </w:p>
    <w:p w:rsidR="00BA7B42" w:rsidRDefault="00BA7B42" w:rsidP="00797205">
      <w:pPr>
        <w:pStyle w:val="NormalWeb"/>
        <w:contextualSpacing/>
        <w:rPr>
          <w:rStyle w:val="Strong"/>
        </w:rPr>
      </w:pPr>
    </w:p>
    <w:p w:rsidR="00797205" w:rsidRDefault="00797205" w:rsidP="00797205">
      <w:pPr>
        <w:pStyle w:val="NormalWeb"/>
        <w:contextualSpacing/>
      </w:pPr>
      <w:r>
        <w:rPr>
          <w:rStyle w:val="Strong"/>
        </w:rPr>
        <w:t>Editorial comments:</w:t>
      </w:r>
      <w:r>
        <w:br/>
        <w:t>Changes to be made by the Author(s):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rsidR="00797205" w:rsidRDefault="00797205" w:rsidP="00797205">
      <w:pPr>
        <w:pStyle w:val="NormalWeb"/>
        <w:contextualSpacing/>
      </w:pPr>
      <w:r w:rsidRPr="00797205">
        <w:rPr>
          <w:color w:val="0033CC"/>
        </w:rPr>
        <w:t xml:space="preserve">We did as </w:t>
      </w:r>
      <w:proofErr w:type="gramStart"/>
      <w:r w:rsidRPr="00797205">
        <w:rPr>
          <w:color w:val="0033CC"/>
        </w:rPr>
        <w:t>requested</w:t>
      </w:r>
      <w:proofErr w:type="gramEnd"/>
      <w:r w:rsidRPr="00797205">
        <w:rPr>
          <w:color w:val="0033CC"/>
        </w:rPr>
        <w:t>.</w:t>
      </w:r>
      <w:r>
        <w:br/>
      </w:r>
    </w:p>
    <w:p w:rsidR="00797205" w:rsidRDefault="00797205" w:rsidP="00797205">
      <w:pPr>
        <w:pStyle w:val="NormalWeb"/>
        <w:contextualSpacing/>
      </w:pPr>
      <w:r>
        <w:t>2. Please sort the Materials Table alphabetically by the name of the material.</w:t>
      </w:r>
    </w:p>
    <w:p w:rsidR="00797205" w:rsidRDefault="00797205" w:rsidP="00797205">
      <w:pPr>
        <w:pStyle w:val="NormalWeb"/>
        <w:contextualSpacing/>
      </w:pPr>
      <w:r w:rsidRPr="00797205">
        <w:rPr>
          <w:color w:val="0033CC"/>
        </w:rPr>
        <w:t>Completed</w:t>
      </w:r>
      <w:r w:rsidRPr="00797205">
        <w:rPr>
          <w:color w:val="0033CC"/>
        </w:rPr>
        <w:t xml:space="preserve"> as requested</w:t>
      </w:r>
      <w:r>
        <w:t>.</w:t>
      </w:r>
    </w:p>
    <w:p w:rsidR="00797205" w:rsidRDefault="00797205" w:rsidP="00797205">
      <w:pPr>
        <w:pStyle w:val="NormalWeb"/>
        <w:contextualSpacing/>
      </w:pPr>
      <w:r>
        <w:br/>
        <w:t xml:space="preserve">3.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797205" w:rsidRDefault="00797205" w:rsidP="00797205">
      <w:pPr>
        <w:pStyle w:val="NormalWeb"/>
        <w:contextualSpacing/>
      </w:pPr>
      <w:r w:rsidRPr="00797205">
        <w:rPr>
          <w:color w:val="0033CC"/>
        </w:rPr>
        <w:t>Completed as requested</w:t>
      </w:r>
      <w:r>
        <w:br/>
      </w:r>
    </w:p>
    <w:p w:rsidR="00797205" w:rsidRDefault="00797205" w:rsidP="00797205">
      <w:pPr>
        <w:pStyle w:val="NormalWeb"/>
        <w:contextualSpacing/>
      </w:pPr>
      <w: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797205" w:rsidRDefault="00797205" w:rsidP="00797205">
      <w:pPr>
        <w:pStyle w:val="NormalWeb"/>
        <w:contextualSpacing/>
        <w:rPr>
          <w:color w:val="0033CC"/>
        </w:rPr>
      </w:pPr>
      <w:r>
        <w:rPr>
          <w:color w:val="0033CC"/>
        </w:rPr>
        <w:t>We made changes in the text as requested.</w:t>
      </w:r>
    </w:p>
    <w:p w:rsidR="00797205" w:rsidRDefault="00797205" w:rsidP="00797205">
      <w:pPr>
        <w:pStyle w:val="NormalWeb"/>
        <w:contextualSpacing/>
      </w:pPr>
      <w:r>
        <w:br/>
        <w:t>5. The Protocol should be made up almost entirely of discrete steps without large paragraphs of text between sections. Please simplify the Protocol so that individual steps contain only 2-3 actions per step and a maximum of 4 sentences per step.</w:t>
      </w:r>
    </w:p>
    <w:p w:rsidR="00797205" w:rsidRDefault="00797205" w:rsidP="00797205">
      <w:pPr>
        <w:pStyle w:val="NormalWeb"/>
        <w:contextualSpacing/>
        <w:rPr>
          <w:color w:val="0033CC"/>
        </w:rPr>
      </w:pPr>
      <w:r>
        <w:rPr>
          <w:color w:val="0033CC"/>
        </w:rPr>
        <w:t>We made changes in the text as requested.</w:t>
      </w:r>
    </w:p>
    <w:p w:rsidR="00797205" w:rsidRDefault="00797205" w:rsidP="00797205">
      <w:pPr>
        <w:pStyle w:val="NormalWeb"/>
        <w:contextualSpacing/>
      </w:pPr>
      <w:r>
        <w:br/>
        <w:t>6. Please discuss limitations of the procedure in the Discussion.</w:t>
      </w:r>
    </w:p>
    <w:p w:rsidR="00797205" w:rsidRPr="00797205" w:rsidRDefault="00797205" w:rsidP="00797205">
      <w:pPr>
        <w:pStyle w:val="NormalWeb"/>
        <w:contextualSpacing/>
        <w:rPr>
          <w:color w:val="0033CC"/>
        </w:rPr>
      </w:pPr>
      <w:r w:rsidRPr="00797205">
        <w:rPr>
          <w:color w:val="0033CC"/>
        </w:rPr>
        <w:t>Limitations of the procedure are discussed in the text:</w:t>
      </w:r>
    </w:p>
    <w:p w:rsidR="00797205" w:rsidRPr="00BA7B42" w:rsidRDefault="00797205" w:rsidP="00797205">
      <w:pPr>
        <w:pStyle w:val="NormalWeb"/>
        <w:contextualSpacing/>
        <w:rPr>
          <w:i/>
          <w:iCs/>
          <w:color w:val="0033CC"/>
        </w:rPr>
      </w:pPr>
      <w:r w:rsidRPr="00BA7B42">
        <w:rPr>
          <w:i/>
          <w:iCs/>
          <w:color w:val="0033CC"/>
        </w:rPr>
        <w:t>Lines 374-376 “</w:t>
      </w:r>
      <w:r w:rsidRPr="00BA7B42">
        <w:rPr>
          <w:i/>
          <w:iCs/>
          <w:color w:val="0033CC"/>
        </w:rPr>
        <w:t xml:space="preserve">It is important to emphasize that </w:t>
      </w:r>
      <w:proofErr w:type="spellStart"/>
      <w:r w:rsidRPr="00BA7B42">
        <w:rPr>
          <w:i/>
          <w:iCs/>
          <w:color w:val="0033CC"/>
        </w:rPr>
        <w:t>NiTi</w:t>
      </w:r>
      <w:proofErr w:type="spellEnd"/>
      <w:r w:rsidRPr="00BA7B42">
        <w:rPr>
          <w:i/>
          <w:iCs/>
          <w:color w:val="0033CC"/>
        </w:rPr>
        <w:t>/TiO</w:t>
      </w:r>
      <w:r w:rsidRPr="00BA7B42">
        <w:rPr>
          <w:i/>
          <w:iCs/>
          <w:color w:val="0033CC"/>
          <w:vertAlign w:val="subscript"/>
        </w:rPr>
        <w:t>2</w:t>
      </w:r>
      <w:r w:rsidRPr="00BA7B42">
        <w:rPr>
          <w:i/>
          <w:iCs/>
          <w:color w:val="0033CC"/>
        </w:rPr>
        <w:t xml:space="preserve"> is a unique system where TiO</w:t>
      </w:r>
      <w:r w:rsidRPr="00BA7B42">
        <w:rPr>
          <w:i/>
          <w:iCs/>
          <w:color w:val="0033CC"/>
          <w:vertAlign w:val="subscript"/>
        </w:rPr>
        <w:t>2</w:t>
      </w:r>
      <w:r w:rsidRPr="00BA7B42">
        <w:rPr>
          <w:i/>
          <w:iCs/>
          <w:color w:val="0033CC"/>
        </w:rPr>
        <w:t xml:space="preserve"> films are prepared by thermal treatment of </w:t>
      </w:r>
      <w:proofErr w:type="spellStart"/>
      <w:r w:rsidRPr="00BA7B42">
        <w:rPr>
          <w:i/>
          <w:iCs/>
          <w:color w:val="0033CC"/>
        </w:rPr>
        <w:t>NiTi</w:t>
      </w:r>
      <w:proofErr w:type="spellEnd"/>
      <w:r w:rsidRPr="00BA7B42">
        <w:rPr>
          <w:i/>
          <w:iCs/>
          <w:color w:val="0033CC"/>
        </w:rPr>
        <w:t xml:space="preserve"> rather than a deposition method.</w:t>
      </w:r>
      <w:r w:rsidRPr="00BA7B42">
        <w:rPr>
          <w:i/>
          <w:iCs/>
          <w:color w:val="0033CC"/>
        </w:rPr>
        <w:t>”</w:t>
      </w:r>
    </w:p>
    <w:p w:rsidR="00797205" w:rsidRPr="00BA7B42" w:rsidRDefault="00797205" w:rsidP="00797205">
      <w:pPr>
        <w:pStyle w:val="NormalWeb"/>
        <w:contextualSpacing/>
        <w:rPr>
          <w:i/>
          <w:iCs/>
          <w:color w:val="0033CC"/>
        </w:rPr>
      </w:pPr>
      <w:r w:rsidRPr="00BA7B42">
        <w:rPr>
          <w:i/>
          <w:iCs/>
          <w:color w:val="0033CC"/>
        </w:rPr>
        <w:t>Lines 378-379 “</w:t>
      </w:r>
      <w:r w:rsidRPr="00BA7B42">
        <w:rPr>
          <w:i/>
          <w:iCs/>
          <w:color w:val="0033CC"/>
        </w:rPr>
        <w:t xml:space="preserve">Currently reported studies on strained </w:t>
      </w:r>
      <w:proofErr w:type="spellStart"/>
      <w:r w:rsidRPr="00BA7B42">
        <w:rPr>
          <w:i/>
          <w:iCs/>
          <w:color w:val="0033CC"/>
        </w:rPr>
        <w:t>NiTi</w:t>
      </w:r>
      <w:proofErr w:type="spellEnd"/>
      <w:r w:rsidRPr="00BA7B42">
        <w:rPr>
          <w:i/>
          <w:iCs/>
          <w:color w:val="0033CC"/>
        </w:rPr>
        <w:t>/TiO</w:t>
      </w:r>
      <w:r w:rsidRPr="00BA7B42">
        <w:rPr>
          <w:i/>
          <w:iCs/>
          <w:color w:val="0033CC"/>
          <w:vertAlign w:val="subscript"/>
        </w:rPr>
        <w:t>2</w:t>
      </w:r>
      <w:r w:rsidRPr="00BA7B42">
        <w:rPr>
          <w:i/>
          <w:iCs/>
          <w:color w:val="0033CC"/>
        </w:rPr>
        <w:t xml:space="preserve"> are incomplete</w:t>
      </w:r>
      <w:r w:rsidRPr="00BA7B42">
        <w:rPr>
          <w:i/>
          <w:iCs/>
          <w:color w:val="0033CC"/>
        </w:rPr>
        <w:fldChar w:fldCharType="begin">
          <w:fldData xml:space="preserve">PEVuZE5vdGU+PENpdGU+PEF1dGhvcj5CZW5zb248L0F1dGhvcj48WWVhcj4yMDE5PC9ZZWFyPjxS
ZWNOdW0+MTc8L1JlY051bT48RGlzcGxheVRleHQ+PHN0eWxlIGZhY2U9InN1cGVyc2NyaXB0Ij4x
NywyMTwvc3R5bGU+PC9EaXNwbGF5VGV4dD48cmVjb3JkPjxyZWMtbnVtYmVyPjE3PC9yZWMtbnVt
YmVyPjxmb3JlaWduLWtleXM+PGtleSBhcHA9IkVOIiBkYi1pZD0iZXdhZXh4cGZsenpmZWplZmV0
bHZ2c3NrMnIwOXJyZXNyejV2IiB0aW1lc3RhbXA9IjAiPjE3PC9rZXk+PC9mb3JlaWduLWtleXM+
PHJlZi10eXBlIG5hbWU9IkpvdXJuYWwgQXJ0aWNsZSI+MTc8L3JlZi10eXBlPjxjb250cmlidXRv
cnM+PGF1dGhvcnM+PGF1dGhvcj5CZW5zb24sIEVyaWMgRS48L2F1dGhvcj48YXV0aG9yPkhhLCBN
YWktQW5oPC9hdXRob3I+PGF1dGhvcj5HcmVnZywgQnJpYW4gQS48L2F1dGhvcj48YXV0aG9yPnZh
biBkZSBMYWdlbWFhdCwgSmFvPC9hdXRob3I+PGF1dGhvcj5OZWFsZSwgTmF0aGFuIFIuPC9hdXRo
b3I+PGF1dGhvcj5TdmVkcnV6aWMsIERyYXplbmthPC9hdXRob3I+PC9hdXRob3JzPjwvY29udHJp
YnV0b3JzPjx0aXRsZXM+PHRpdGxlPkR5bmFtaWMgVHVuaW5nIG9mIGEgVGhpbiBGaWxtIEVsZWN0
cm9jYXRhbHlzdCBieSBUZW5zaWxlIFN0cmFpbjwvdGl0bGU+PHNlY29uZGFyeS10aXRsZT5TY2ll
bnRpZmljIFJlcG9ydHM8L3NlY29uZGFyeS10aXRsZT48L3RpdGxlcz48cGVyaW9kaWNhbD48ZnVs
bC10aXRsZT5TY2llbnRpZmljIFJlcG9ydHM8L2Z1bGwtdGl0bGU+PC9wZXJpb2RpY2FsPjxwYWdl
cz4xNTkwNjwvcGFnZXM+PHZvbHVtZT45PC92b2x1bWU+PG51bWJlcj4xPC9udW1iZXI+PGRhdGVz
Pjx5ZWFyPjIwMTk8L3llYXI+PHB1Yi1kYXRlcz48ZGF0ZT4yMDE5LzExLzA0PC9kYXRlPjwvcHVi
LWRhdGVzPjwvZGF0ZXM+PGlzYm4+MjA0NS0yMzIyPC9pc2JuPjx1cmxzPjxyZWxhdGVkLXVybHM+
PHVybD5odHRwczovL2RvaS5vcmcvMTAuMTAzOC9zNDE1OTgtMDE5LTUyMjQ1LXk8L3VybD48L3Jl
bGF0ZWQtdXJscz48L3VybHM+PGVsZWN0cm9uaWMtcmVzb3VyY2UtbnVtPjEwLjEwMzgvczQxNTk4
LTAxOS01MjI0NS15PC9lbGVjdHJvbmljLXJlc291cmNlLW51bT48L3JlY29yZD48L0NpdGU+PENp
dGU+PEF1dGhvcj5CZW5zb248L0F1dGhvcj48WWVhcj4yMDE3PC9ZZWFyPjxSZWNOdW0+MjE8L1Jl
Y051bT48cmVjb3JkPjxyZWMtbnVtYmVyPjIxPC9yZWMtbnVtYmVyPjxmb3JlaWduLWtleXM+PGtl
eSBhcHA9IkVOIiBkYi1pZD0iZXdhZXh4cGZsenpmZWplZmV0bHZ2c3NrMnIwOXJyZXNyejV2IiB0
aW1lc3RhbXA9IjAiPjIxPC9rZXk+PC9mb3JlaWduLWtleXM+PHJlZi10eXBlIG5hbWU9IkpvdXJu
YWwgQXJ0aWNsZSI+MTc8L3JlZi10eXBlPjxjb250cmlidXRvcnM+PGF1dGhvcnM+PGF1dGhvcj5C
ZW5zb24sIEVyaWMgRS48L2F1dGhvcj48YXV0aG9yPk1pbGxlciwgRWxpc2EgTS48L2F1dGhvcj48
YXV0aG9yPk5hbmF5YWtrYXJhLCBTYW5qaW5pIFUuPC9hdXRob3I+PGF1dGhvcj5TdmVkcnV6aWMs
IERyYXplbmthPC9hdXRob3I+PGF1dGhvcj5GZXJyZXJlLCBTdXphbm5lPC9hdXRob3I+PGF1dGhv
cj5OZWFsZSwgTmF0aGFuIFIuPC9hdXRob3I+PGF1dGhvcj52YW4gZGUgTGFnZW1hYXQsIEphbzwv
YXV0aG9yPjxhdXRob3I+R3JlZ2csIEJyaWFuIEEuPC9hdXRob3I+PC9hdXRob3JzPjwvY29udHJp
YnV0b3JzPjx0aXRsZXM+PHRpdGxlPlNlbWljb25kdWN0b3ItdG8tTWV0YWwgVHJhbnNpdGlvbiBp
biBSdXRpbGUgVGlPMiBJbmR1Y2VkIGJ5IFRlbnNpbGUgU3RyYWluPC90aXRsZT48c2Vjb25kYXJ5
LXRpdGxlPkNoZW1pc3RyeSBvZiBNYXRlcmlhbHM8L3NlY29uZGFyeS10aXRsZT48L3RpdGxlcz48
cGFnZXM+MjE3My0yMTc5PC9wYWdlcz48dm9sdW1lPjI5PC92b2x1bWU+PG51bWJlcj41PC9udW1i
ZXI+PGRhdGVzPjx5ZWFyPjIwMTc8L3llYXI+PHB1Yi1kYXRlcz48ZGF0ZT4yMDE3LzAzLzE0PC9k
YXRlPjwvcHViLWRhdGVzPjwvZGF0ZXM+PHB1Ymxpc2hlcj5BbWVyaWNhbiBDaGVtaWNhbCBTb2Np
ZXR5PC9wdWJsaXNoZXI+PGlzYm4+MDg5Ny00NzU2PC9pc2JuPjx1cmxzPjxyZWxhdGVkLXVybHM+
PHVybD5odHRwOi8vZHguZG9pLm9yZy8xMC4xMDIxL2Fjcy5jaGVtbWF0ZXIuNmIwNDg4MTwvdXJs
PjwvcmVsYXRlZC11cmxzPjwvdXJscz48ZWxlY3Ryb25pYy1yZXNvdXJjZS1udW0+MTAuMTAyMS9h
Y3MuY2hlbW1hdGVyLjZiMDQ4ODE8L2VsZWN0cm9uaWMtcmVzb3VyY2UtbnVtPjwvcmVjb3JkPjwv
Q2l0ZT48L0VuZE5vdGU+AG==
</w:fldData>
        </w:fldChar>
      </w:r>
      <w:r w:rsidRPr="00BA7B42">
        <w:rPr>
          <w:i/>
          <w:iCs/>
          <w:color w:val="0033CC"/>
        </w:rPr>
        <w:instrText xml:space="preserve"> ADDIN EN.CITE </w:instrText>
      </w:r>
      <w:r w:rsidRPr="00BA7B42">
        <w:rPr>
          <w:i/>
          <w:iCs/>
          <w:color w:val="0033CC"/>
        </w:rPr>
        <w:fldChar w:fldCharType="begin">
          <w:fldData xml:space="preserve">PEVuZE5vdGU+PENpdGU+PEF1dGhvcj5CZW5zb248L0F1dGhvcj48WWVhcj4yMDE5PC9ZZWFyPjxS
ZWNOdW0+MTc8L1JlY051bT48RGlzcGxheVRleHQ+PHN0eWxlIGZhY2U9InN1cGVyc2NyaXB0Ij4x
NywyMTwvc3R5bGU+PC9EaXNwbGF5VGV4dD48cmVjb3JkPjxyZWMtbnVtYmVyPjE3PC9yZWMtbnVt
YmVyPjxmb3JlaWduLWtleXM+PGtleSBhcHA9IkVOIiBkYi1pZD0iZXdhZXh4cGZsenpmZWplZmV0
bHZ2c3NrMnIwOXJyZXNyejV2IiB0aW1lc3RhbXA9IjAiPjE3PC9rZXk+PC9mb3JlaWduLWtleXM+
PHJlZi10eXBlIG5hbWU9IkpvdXJuYWwgQXJ0aWNsZSI+MTc8L3JlZi10eXBlPjxjb250cmlidXRv
cnM+PGF1dGhvcnM+PGF1dGhvcj5CZW5zb24sIEVyaWMgRS48L2F1dGhvcj48YXV0aG9yPkhhLCBN
YWktQW5oPC9hdXRob3I+PGF1dGhvcj5HcmVnZywgQnJpYW4gQS48L2F1dGhvcj48YXV0aG9yPnZh
biBkZSBMYWdlbWFhdCwgSmFvPC9hdXRob3I+PGF1dGhvcj5OZWFsZSwgTmF0aGFuIFIuPC9hdXRo
b3I+PGF1dGhvcj5TdmVkcnV6aWMsIERyYXplbmthPC9hdXRob3I+PC9hdXRob3JzPjwvY29udHJp
YnV0b3JzPjx0aXRsZXM+PHRpdGxlPkR5bmFtaWMgVHVuaW5nIG9mIGEgVGhpbiBGaWxtIEVsZWN0
cm9jYXRhbHlzdCBieSBUZW5zaWxlIFN0cmFpbjwvdGl0bGU+PHNlY29uZGFyeS10aXRsZT5TY2ll
bnRpZmljIFJlcG9ydHM8L3NlY29uZGFyeS10aXRsZT48L3RpdGxlcz48cGVyaW9kaWNhbD48ZnVs
bC10aXRsZT5TY2llbnRpZmljIFJlcG9ydHM8L2Z1bGwtdGl0bGU+PC9wZXJpb2RpY2FsPjxwYWdl
cz4xNTkwNjwvcGFnZXM+PHZvbHVtZT45PC92b2x1bWU+PG51bWJlcj4xPC9udW1iZXI+PGRhdGVz
Pjx5ZWFyPjIwMTk8L3llYXI+PHB1Yi1kYXRlcz48ZGF0ZT4yMDE5LzExLzA0PC9kYXRlPjwvcHVi
LWRhdGVzPjwvZGF0ZXM+PGlzYm4+MjA0NS0yMzIyPC9pc2JuPjx1cmxzPjxyZWxhdGVkLXVybHM+
PHVybD5odHRwczovL2RvaS5vcmcvMTAuMTAzOC9zNDE1OTgtMDE5LTUyMjQ1LXk8L3VybD48L3Jl
bGF0ZWQtdXJscz48L3VybHM+PGVsZWN0cm9uaWMtcmVzb3VyY2UtbnVtPjEwLjEwMzgvczQxNTk4
LTAxOS01MjI0NS15PC9lbGVjdHJvbmljLXJlc291cmNlLW51bT48L3JlY29yZD48L0NpdGU+PENp
dGU+PEF1dGhvcj5CZW5zb248L0F1dGhvcj48WWVhcj4yMDE3PC9ZZWFyPjxSZWNOdW0+MjE8L1Jl
Y051bT48cmVjb3JkPjxyZWMtbnVtYmVyPjIxPC9yZWMtbnVtYmVyPjxmb3JlaWduLWtleXM+PGtl
eSBhcHA9IkVOIiBkYi1pZD0iZXdhZXh4cGZsenpmZWplZmV0bHZ2c3NrMnIwOXJyZXNyejV2IiB0
aW1lc3RhbXA9IjAiPjIxPC9rZXk+PC9mb3JlaWduLWtleXM+PHJlZi10eXBlIG5hbWU9IkpvdXJu
YWwgQXJ0aWNsZSI+MTc8L3JlZi10eXBlPjxjb250cmlidXRvcnM+PGF1dGhvcnM+PGF1dGhvcj5C
ZW5zb24sIEVyaWMgRS48L2F1dGhvcj48YXV0aG9yPk1pbGxlciwgRWxpc2EgTS48L2F1dGhvcj48
YXV0aG9yPk5hbmF5YWtrYXJhLCBTYW5qaW5pIFUuPC9hdXRob3I+PGF1dGhvcj5TdmVkcnV6aWMs
IERyYXplbmthPC9hdXRob3I+PGF1dGhvcj5GZXJyZXJlLCBTdXphbm5lPC9hdXRob3I+PGF1dGhv
cj5OZWFsZSwgTmF0aGFuIFIuPC9hdXRob3I+PGF1dGhvcj52YW4gZGUgTGFnZW1hYXQsIEphbzwv
YXV0aG9yPjxhdXRob3I+R3JlZ2csIEJyaWFuIEEuPC9hdXRob3I+PC9hdXRob3JzPjwvY29udHJp
YnV0b3JzPjx0aXRsZXM+PHRpdGxlPlNlbWljb25kdWN0b3ItdG8tTWV0YWwgVHJhbnNpdGlvbiBp
biBSdXRpbGUgVGlPMiBJbmR1Y2VkIGJ5IFRlbnNpbGUgU3RyYWluPC90aXRsZT48c2Vjb25kYXJ5
LXRpdGxlPkNoZW1pc3RyeSBvZiBNYXRlcmlhbHM8L3NlY29uZGFyeS10aXRsZT48L3RpdGxlcz48
cGFnZXM+MjE3My0yMTc5PC9wYWdlcz48dm9sdW1lPjI5PC92b2x1bWU+PG51bWJlcj41PC9udW1i
ZXI+PGRhdGVzPjx5ZWFyPjIwMTc8L3llYXI+PHB1Yi1kYXRlcz48ZGF0ZT4yMDE3LzAzLzE0PC9k
YXRlPjwvcHViLWRhdGVzPjwvZGF0ZXM+PHB1Ymxpc2hlcj5BbWVyaWNhbiBDaGVtaWNhbCBTb2Np
ZXR5PC9wdWJsaXNoZXI+PGlzYm4+MDg5Ny00NzU2PC9pc2JuPjx1cmxzPjxyZWxhdGVkLXVybHM+
PHVybD5odHRwOi8vZHguZG9pLm9yZy8xMC4xMDIxL2Fjcy5jaGVtbWF0ZXIuNmIwNDg4MTwvdXJs
PjwvcmVsYXRlZC11cmxzPjwvdXJscz48ZWxlY3Ryb25pYy1yZXNvdXJjZS1udW0+MTAuMTAyMS9h
Y3MuY2hlbW1hdGVyLjZiMDQ4ODE8L2VsZWN0cm9uaWMtcmVzb3VyY2UtbnVtPjwvcmVjb3JkPjwv
Q2l0ZT48L0VuZE5vdGU+AG==
</w:fldData>
        </w:fldChar>
      </w:r>
      <w:r w:rsidRPr="00BA7B42">
        <w:rPr>
          <w:i/>
          <w:iCs/>
          <w:color w:val="0033CC"/>
        </w:rPr>
        <w:instrText xml:space="preserve"> ADDIN EN.CITE.DATA </w:instrText>
      </w:r>
      <w:r w:rsidRPr="00BA7B42">
        <w:rPr>
          <w:i/>
          <w:iCs/>
          <w:color w:val="0033CC"/>
        </w:rPr>
      </w:r>
      <w:r w:rsidRPr="00BA7B42">
        <w:rPr>
          <w:i/>
          <w:iCs/>
          <w:color w:val="0033CC"/>
        </w:rPr>
        <w:fldChar w:fldCharType="end"/>
      </w:r>
      <w:r w:rsidRPr="00BA7B42">
        <w:rPr>
          <w:i/>
          <w:iCs/>
          <w:color w:val="0033CC"/>
        </w:rPr>
      </w:r>
      <w:r w:rsidRPr="00BA7B42">
        <w:rPr>
          <w:i/>
          <w:iCs/>
          <w:color w:val="0033CC"/>
        </w:rPr>
        <w:fldChar w:fldCharType="separate"/>
      </w:r>
      <w:hyperlink w:anchor="_ENREF_17" w:tooltip="Benson, 2019 #17" w:history="1">
        <w:r w:rsidRPr="00BA7B42">
          <w:rPr>
            <w:i/>
            <w:iCs/>
            <w:noProof/>
            <w:color w:val="0033CC"/>
            <w:vertAlign w:val="superscript"/>
          </w:rPr>
          <w:t>17</w:t>
        </w:r>
      </w:hyperlink>
      <w:r w:rsidRPr="00BA7B42">
        <w:rPr>
          <w:i/>
          <w:iCs/>
          <w:noProof/>
          <w:color w:val="0033CC"/>
          <w:vertAlign w:val="superscript"/>
        </w:rPr>
        <w:t>,</w:t>
      </w:r>
      <w:hyperlink w:anchor="_ENREF_21" w:tooltip="Benson, 2017 #21" w:history="1">
        <w:r w:rsidRPr="00BA7B42">
          <w:rPr>
            <w:i/>
            <w:iCs/>
            <w:noProof/>
            <w:color w:val="0033CC"/>
            <w:vertAlign w:val="superscript"/>
          </w:rPr>
          <w:t>21</w:t>
        </w:r>
      </w:hyperlink>
      <w:r w:rsidRPr="00BA7B42">
        <w:rPr>
          <w:i/>
          <w:iCs/>
          <w:color w:val="0033CC"/>
        </w:rPr>
        <w:fldChar w:fldCharType="end"/>
      </w:r>
      <w:r w:rsidRPr="00BA7B42">
        <w:rPr>
          <w:i/>
          <w:iCs/>
          <w:color w:val="0033CC"/>
        </w:rPr>
        <w:t xml:space="preserve"> as they include only effects of tensile and not compressive strain</w:t>
      </w:r>
      <w:r w:rsidRPr="00BA7B42">
        <w:rPr>
          <w:i/>
          <w:iCs/>
          <w:color w:val="0033CC"/>
        </w:rPr>
        <w:t>…”</w:t>
      </w:r>
    </w:p>
    <w:p w:rsidR="00797205" w:rsidRPr="00BA7B42" w:rsidRDefault="00797205" w:rsidP="00797205">
      <w:pPr>
        <w:pStyle w:val="NormalWeb"/>
        <w:contextualSpacing/>
        <w:rPr>
          <w:i/>
          <w:iCs/>
          <w:color w:val="0033CC"/>
        </w:rPr>
      </w:pPr>
      <w:r w:rsidRPr="00BA7B42">
        <w:rPr>
          <w:i/>
          <w:iCs/>
          <w:color w:val="0033CC"/>
        </w:rPr>
        <w:t>Lines 391-394 “</w:t>
      </w:r>
      <w:r w:rsidRPr="00BA7B42">
        <w:rPr>
          <w:i/>
          <w:iCs/>
          <w:color w:val="0033CC"/>
        </w:rPr>
        <w:t>For each system, the characteristic elastic limit for a deposited film should be determined to achieve reproducible results and high effects of strain, which can be challenging</w:t>
      </w:r>
      <w:r w:rsidRPr="00BA7B42">
        <w:rPr>
          <w:i/>
          <w:iCs/>
          <w:color w:val="0033CC"/>
        </w:rPr>
        <w:t>…”</w:t>
      </w:r>
    </w:p>
    <w:p w:rsidR="00BA7B42" w:rsidRDefault="00797205" w:rsidP="00797205">
      <w:pPr>
        <w:pStyle w:val="NormalWeb"/>
      </w:pPr>
      <w:r>
        <w:br/>
      </w:r>
      <w:r>
        <w:br/>
      </w:r>
      <w:r>
        <w:br/>
      </w:r>
      <w:r>
        <w:rPr>
          <w:rStyle w:val="Strong"/>
        </w:rPr>
        <w:t>Reviewers' comments:</w:t>
      </w:r>
      <w:r>
        <w:br/>
      </w:r>
      <w:r>
        <w:rPr>
          <w:b/>
          <w:bCs/>
        </w:rPr>
        <w:t xml:space="preserve">Reviewer #1: </w:t>
      </w:r>
      <w:r>
        <w:br/>
        <w:t>Manuscript Summary:</w:t>
      </w:r>
      <w:r>
        <w:br/>
        <w:t xml:space="preserve">The manuscript describes the use of </w:t>
      </w:r>
      <w:proofErr w:type="spellStart"/>
      <w:r>
        <w:t>NiTi</w:t>
      </w:r>
      <w:proofErr w:type="spellEnd"/>
      <w:r>
        <w:t xml:space="preserve"> shape memory alloy for applying controlled strains on oxide films for the purpose of </w:t>
      </w:r>
      <w:proofErr w:type="spellStart"/>
      <w:r>
        <w:t>modifiying</w:t>
      </w:r>
      <w:proofErr w:type="spellEnd"/>
      <w:r>
        <w:t xml:space="preserve"> electrocatalytic behavior. Application of strain engineering principles to electrochemical system is a nascent field and this article certainly adds to the field.</w:t>
      </w:r>
      <w:r>
        <w:br/>
      </w:r>
      <w:r>
        <w:lastRenderedPageBreak/>
        <w:t>The experimental set up and methodology are well represented and would be of interest to the community.</w:t>
      </w:r>
      <w:r>
        <w:br/>
        <w:t>However, prior work describing the same method of strain application on metal oxide thin films needs to be referenced in this work as well as the authors need to address a few comments related to how robust their methodology is.</w:t>
      </w:r>
      <w:r>
        <w:br/>
        <w:t>The manuscript therefore needs a minor revision before publication.</w:t>
      </w:r>
    </w:p>
    <w:p w:rsidR="00BA7B42" w:rsidRDefault="00BA7B42" w:rsidP="00797205">
      <w:pPr>
        <w:pStyle w:val="NormalWeb"/>
      </w:pPr>
      <w:r w:rsidRPr="00BA7B42">
        <w:rPr>
          <w:color w:val="0033CC"/>
        </w:rPr>
        <w:t xml:space="preserve">We have referenced our previous manuscripts (references 17, 21) related to strain studies with </w:t>
      </w:r>
      <w:proofErr w:type="spellStart"/>
      <w:r w:rsidRPr="00BA7B42">
        <w:rPr>
          <w:color w:val="0033CC"/>
        </w:rPr>
        <w:t>NiTi</w:t>
      </w:r>
      <w:proofErr w:type="spellEnd"/>
      <w:r w:rsidRPr="00BA7B42">
        <w:rPr>
          <w:color w:val="0033CC"/>
        </w:rPr>
        <w:t xml:space="preserve"> elastic substrates as well as studies by others (references 19, 22, 23). </w:t>
      </w:r>
      <w:r w:rsidR="00797205" w:rsidRPr="00BA7B42">
        <w:rPr>
          <w:color w:val="0033CC"/>
        </w:rPr>
        <w:br/>
      </w:r>
      <w:r w:rsidR="00797205">
        <w:br/>
        <w:t>(a) Can the opposite type of strain be applied to the surface coating? Is it possible to apply both compressive and tensile strains on the surface coating?</w:t>
      </w:r>
    </w:p>
    <w:p w:rsidR="00BA7B42" w:rsidRPr="006D2B19" w:rsidRDefault="00BA7B42" w:rsidP="00797205">
      <w:pPr>
        <w:pStyle w:val="NormalWeb"/>
        <w:rPr>
          <w:color w:val="0033CC"/>
        </w:rPr>
      </w:pPr>
      <w:r w:rsidRPr="006D2B19">
        <w:rPr>
          <w:color w:val="0033CC"/>
        </w:rPr>
        <w:t xml:space="preserve">This is a good suggestion, as studies of both compression and tension is important for complete understanding of strain phenomena. Nevertheless, our system is not suitable for the compression studies. It could be potentially adapted, but because we didn’t </w:t>
      </w:r>
      <w:r w:rsidR="006D2B19">
        <w:rPr>
          <w:color w:val="0033CC"/>
        </w:rPr>
        <w:t xml:space="preserve">actually </w:t>
      </w:r>
      <w:r w:rsidRPr="006D2B19">
        <w:rPr>
          <w:color w:val="0033CC"/>
        </w:rPr>
        <w:t xml:space="preserve">try it </w:t>
      </w:r>
      <w:r w:rsidR="006D2B19">
        <w:rPr>
          <w:color w:val="0033CC"/>
        </w:rPr>
        <w:t xml:space="preserve">in the </w:t>
      </w:r>
      <w:proofErr w:type="gramStart"/>
      <w:r w:rsidR="006D2B19">
        <w:rPr>
          <w:color w:val="0033CC"/>
        </w:rPr>
        <w:t>lab</w:t>
      </w:r>
      <w:proofErr w:type="gramEnd"/>
      <w:r w:rsidR="006D2B19">
        <w:rPr>
          <w:color w:val="0033CC"/>
        </w:rPr>
        <w:t xml:space="preserve"> </w:t>
      </w:r>
      <w:r w:rsidRPr="006D2B19">
        <w:rPr>
          <w:color w:val="0033CC"/>
        </w:rPr>
        <w:t xml:space="preserve">we didn’t include it in the </w:t>
      </w:r>
      <w:r w:rsidR="009104D0">
        <w:rPr>
          <w:color w:val="0033CC"/>
        </w:rPr>
        <w:t xml:space="preserve">methods </w:t>
      </w:r>
      <w:r w:rsidRPr="006D2B19">
        <w:rPr>
          <w:color w:val="0033CC"/>
        </w:rPr>
        <w:t>manuscript. Current version addresses compression studies in the text:</w:t>
      </w:r>
    </w:p>
    <w:p w:rsidR="006D2B19" w:rsidRDefault="00BA7B42" w:rsidP="00797205">
      <w:pPr>
        <w:pStyle w:val="NormalWeb"/>
      </w:pPr>
      <w:r w:rsidRPr="006D2B19">
        <w:rPr>
          <w:color w:val="0033CC"/>
        </w:rPr>
        <w:t xml:space="preserve">Lines </w:t>
      </w:r>
      <w:r w:rsidR="006D2B19" w:rsidRPr="006D2B19">
        <w:rPr>
          <w:color w:val="0033CC"/>
        </w:rPr>
        <w:t>377-384 “</w:t>
      </w:r>
      <w:r w:rsidR="006D2B19" w:rsidRPr="006D2B19">
        <w:rPr>
          <w:color w:val="0033CC"/>
        </w:rPr>
        <w:t xml:space="preserve">Currently reported studies on strained </w:t>
      </w:r>
      <w:proofErr w:type="spellStart"/>
      <w:r w:rsidR="006D2B19" w:rsidRPr="006D2B19">
        <w:rPr>
          <w:color w:val="0033CC"/>
        </w:rPr>
        <w:t>NiTi</w:t>
      </w:r>
      <w:proofErr w:type="spellEnd"/>
      <w:r w:rsidR="006D2B19" w:rsidRPr="006D2B19">
        <w:rPr>
          <w:color w:val="0033CC"/>
        </w:rPr>
        <w:t xml:space="preserve">/TiO2 are incomplete17,21 as they include only effects of tensile and not compressive strain. Compressive and tensile strain imposed on a catalyst structure often have opposite effects on electroactivities and therefore analyzing both is especially interesting for mechanistic studies. Instrumentation and methods presented here have not be tested for compression studies, as it can be challenging to prevent the foil wrinkling upon compression. Compression-tension studies with </w:t>
      </w:r>
      <w:proofErr w:type="spellStart"/>
      <w:r w:rsidR="006D2B19" w:rsidRPr="006D2B19">
        <w:rPr>
          <w:color w:val="0033CC"/>
        </w:rPr>
        <w:t>NiTi</w:t>
      </w:r>
      <w:proofErr w:type="spellEnd"/>
      <w:r w:rsidR="006D2B19" w:rsidRPr="006D2B19">
        <w:rPr>
          <w:color w:val="0033CC"/>
        </w:rPr>
        <w:t xml:space="preserve"> substrates can be conducted using its shape-memory properties, where changes in sample geometry are induced through applied heat as demonstrated previously.19</w:t>
      </w:r>
      <w:r w:rsidR="00797205" w:rsidRPr="006D2B19">
        <w:rPr>
          <w:color w:val="0033CC"/>
        </w:rPr>
        <w:br/>
      </w:r>
    </w:p>
    <w:p w:rsidR="006667A9" w:rsidRDefault="00797205" w:rsidP="00797205">
      <w:pPr>
        <w:pStyle w:val="NormalWeb"/>
      </w:pPr>
      <w:r>
        <w:t>(b) Referencing the following articles would enable a more through description of prior art for the same methodology: Scientific Reports volume 6, Article number: 27542 (2016), ACS Nano 2017, 11, 6, 6243-6251</w:t>
      </w:r>
    </w:p>
    <w:p w:rsidR="006667A9" w:rsidRPr="0097397F" w:rsidRDefault="006667A9" w:rsidP="00797205">
      <w:pPr>
        <w:pStyle w:val="NormalWeb"/>
        <w:rPr>
          <w:color w:val="0033CC"/>
        </w:rPr>
      </w:pPr>
      <w:r w:rsidRPr="006667A9">
        <w:rPr>
          <w:color w:val="0033CC"/>
        </w:rPr>
        <w:t xml:space="preserve">We have included these references in the current version of the manuscript (ref 22, 23). Initially they were left out because we wanted to narrow the focus on electrocatalysis. Nevertheless, reviewer is right, these references are very important for this methods paper. </w:t>
      </w:r>
    </w:p>
    <w:p w:rsidR="006667A9" w:rsidRDefault="00797205" w:rsidP="00797205">
      <w:pPr>
        <w:pStyle w:val="NormalWeb"/>
      </w:pPr>
      <w:r>
        <w:t xml:space="preserve">(c) The authors should comment on the critical crack density of the surface film. What is the maximum strain beyond which further cracking is not observed for these films.? A good reference can be: Journal of Applied Physics 109, 084305 (2011); </w:t>
      </w:r>
      <w:hyperlink r:id="rId4" w:history="1">
        <w:r>
          <w:rPr>
            <w:rStyle w:val="Hyperlink"/>
          </w:rPr>
          <w:t>https://doi.org/10.1063/1.3567912</w:t>
        </w:r>
      </w:hyperlink>
    </w:p>
    <w:p w:rsidR="0097397F" w:rsidRDefault="006667A9" w:rsidP="00797205">
      <w:pPr>
        <w:pStyle w:val="NormalWeb"/>
        <w:rPr>
          <w:color w:val="0033CC"/>
        </w:rPr>
      </w:pPr>
      <w:r w:rsidRPr="006667A9">
        <w:rPr>
          <w:color w:val="0033CC"/>
        </w:rPr>
        <w:t xml:space="preserve">Determining </w:t>
      </w:r>
      <w:r>
        <w:rPr>
          <w:color w:val="0033CC"/>
        </w:rPr>
        <w:t xml:space="preserve">the </w:t>
      </w:r>
      <w:r w:rsidR="0097397F">
        <w:rPr>
          <w:color w:val="0033CC"/>
        </w:rPr>
        <w:t xml:space="preserve">exact </w:t>
      </w:r>
      <w:proofErr w:type="spellStart"/>
      <w:r w:rsidRPr="006667A9">
        <w:rPr>
          <w:color w:val="0033CC"/>
        </w:rPr>
        <w:t>exact</w:t>
      </w:r>
      <w:proofErr w:type="spellEnd"/>
      <w:r w:rsidRPr="006667A9">
        <w:rPr>
          <w:color w:val="0033CC"/>
        </w:rPr>
        <w:t xml:space="preserve"> crack density as in the reference above is difficult for our system. We have determined </w:t>
      </w:r>
      <w:r>
        <w:rPr>
          <w:color w:val="0033CC"/>
        </w:rPr>
        <w:t>empirically</w:t>
      </w:r>
      <w:r w:rsidRPr="006667A9">
        <w:rPr>
          <w:color w:val="0033CC"/>
        </w:rPr>
        <w:t xml:space="preserve"> that </w:t>
      </w:r>
      <w:proofErr w:type="spellStart"/>
      <w:r w:rsidRPr="006667A9">
        <w:rPr>
          <w:color w:val="0033CC"/>
        </w:rPr>
        <w:t>NiTi</w:t>
      </w:r>
      <w:proofErr w:type="spellEnd"/>
      <w:r w:rsidRPr="006667A9">
        <w:rPr>
          <w:color w:val="0033CC"/>
        </w:rPr>
        <w:t xml:space="preserve">/TiO2 deformation up to 3% appears to be elastic, at 7% cracks are clearly visible </w:t>
      </w:r>
      <w:r w:rsidR="0097397F">
        <w:rPr>
          <w:color w:val="0033CC"/>
        </w:rPr>
        <w:t>on</w:t>
      </w:r>
      <w:r w:rsidRPr="006667A9">
        <w:rPr>
          <w:color w:val="0033CC"/>
        </w:rPr>
        <w:t xml:space="preserve"> SEM</w:t>
      </w:r>
      <w:r w:rsidR="0097397F">
        <w:rPr>
          <w:color w:val="0033CC"/>
        </w:rPr>
        <w:t xml:space="preserve"> </w:t>
      </w:r>
      <w:proofErr w:type="spellStart"/>
      <w:r w:rsidR="0097397F">
        <w:rPr>
          <w:color w:val="0033CC"/>
        </w:rPr>
        <w:t>immages</w:t>
      </w:r>
      <w:proofErr w:type="spellEnd"/>
      <w:r w:rsidRPr="006667A9">
        <w:rPr>
          <w:color w:val="0033CC"/>
        </w:rPr>
        <w:t xml:space="preserve">, while </w:t>
      </w:r>
      <w:r w:rsidR="0097397F">
        <w:rPr>
          <w:color w:val="0033CC"/>
        </w:rPr>
        <w:t xml:space="preserve">the cracks </w:t>
      </w:r>
      <w:r w:rsidRPr="006667A9">
        <w:rPr>
          <w:color w:val="0033CC"/>
        </w:rPr>
        <w:t xml:space="preserve">for the deformations between 3and 7% crack were not visible </w:t>
      </w:r>
      <w:r>
        <w:rPr>
          <w:color w:val="0033CC"/>
        </w:rPr>
        <w:t xml:space="preserve">on SEM images </w:t>
      </w:r>
      <w:r w:rsidRPr="006667A9">
        <w:rPr>
          <w:color w:val="0033CC"/>
        </w:rPr>
        <w:t xml:space="preserve">but </w:t>
      </w:r>
      <w:r>
        <w:rPr>
          <w:color w:val="0033CC"/>
        </w:rPr>
        <w:t>electrochemical characterizations</w:t>
      </w:r>
      <w:r w:rsidRPr="006667A9">
        <w:rPr>
          <w:color w:val="0033CC"/>
        </w:rPr>
        <w:t xml:space="preserve"> suggest</w:t>
      </w:r>
      <w:r>
        <w:rPr>
          <w:color w:val="0033CC"/>
        </w:rPr>
        <w:t>ed</w:t>
      </w:r>
      <w:r w:rsidRPr="006667A9">
        <w:rPr>
          <w:color w:val="0033CC"/>
        </w:rPr>
        <w:t xml:space="preserve"> some nonelastic deformations</w:t>
      </w:r>
      <w:r w:rsidR="0097397F">
        <w:rPr>
          <w:color w:val="0033CC"/>
        </w:rPr>
        <w:t xml:space="preserve"> </w:t>
      </w:r>
      <w:r w:rsidRPr="006667A9">
        <w:rPr>
          <w:color w:val="0033CC"/>
        </w:rPr>
        <w:t xml:space="preserve">.  </w:t>
      </w:r>
    </w:p>
    <w:p w:rsidR="00202D8C" w:rsidRPr="0097397F" w:rsidRDefault="00797205" w:rsidP="00797205">
      <w:pPr>
        <w:pStyle w:val="NormalWeb"/>
        <w:rPr>
          <w:color w:val="0033CC"/>
        </w:rPr>
      </w:pPr>
      <w:r>
        <w:br/>
        <w:t>(d) the authors should discuss the ways in which this methodology can be applied to other types of metal oxide, metal and organic coatings</w:t>
      </w:r>
    </w:p>
    <w:p w:rsidR="00202D8C" w:rsidRPr="00202D8C" w:rsidRDefault="00202D8C" w:rsidP="00797205">
      <w:pPr>
        <w:pStyle w:val="NormalWeb"/>
        <w:rPr>
          <w:color w:val="0033CC"/>
        </w:rPr>
      </w:pPr>
      <w:r w:rsidRPr="00202D8C">
        <w:rPr>
          <w:color w:val="0033CC"/>
        </w:rPr>
        <w:lastRenderedPageBreak/>
        <w:t xml:space="preserve">We wanted to limit the discussion on already published work. Nevertheless, we </w:t>
      </w:r>
      <w:r>
        <w:rPr>
          <w:color w:val="0033CC"/>
        </w:rPr>
        <w:t>discussed</w:t>
      </w:r>
      <w:r w:rsidRPr="00202D8C">
        <w:rPr>
          <w:color w:val="0033CC"/>
        </w:rPr>
        <w:t xml:space="preserve"> in the text </w:t>
      </w:r>
      <w:r>
        <w:rPr>
          <w:color w:val="0033CC"/>
        </w:rPr>
        <w:t xml:space="preserve">some </w:t>
      </w:r>
      <w:r w:rsidRPr="00202D8C">
        <w:rPr>
          <w:color w:val="0033CC"/>
        </w:rPr>
        <w:t>other potential applications:</w:t>
      </w:r>
    </w:p>
    <w:p w:rsidR="00202D8C" w:rsidRPr="00202D8C" w:rsidRDefault="00202D8C" w:rsidP="00797205">
      <w:pPr>
        <w:pStyle w:val="NormalWeb"/>
        <w:rPr>
          <w:color w:val="0033CC"/>
        </w:rPr>
      </w:pPr>
      <w:r w:rsidRPr="00202D8C">
        <w:rPr>
          <w:color w:val="0033CC"/>
        </w:rPr>
        <w:t xml:space="preserve">Lines 385-390 </w:t>
      </w:r>
      <w:r w:rsidRPr="00202D8C">
        <w:rPr>
          <w:color w:val="0033CC"/>
        </w:rPr>
        <w:t xml:space="preserve">The described methods can be used to study the effects of dynamic strain on electroactivities of thin films made from different materials and deposited by various methods (e.g., physical or chemical vapor deposition, atomic layer </w:t>
      </w:r>
      <w:proofErr w:type="spellStart"/>
      <w:proofErr w:type="gramStart"/>
      <w:r w:rsidRPr="00202D8C">
        <w:rPr>
          <w:color w:val="0033CC"/>
        </w:rPr>
        <w:t>deposition,electrodeposition</w:t>
      </w:r>
      <w:proofErr w:type="spellEnd"/>
      <w:proofErr w:type="gramEnd"/>
      <w:r w:rsidRPr="00202D8C">
        <w:rPr>
          <w:color w:val="0033CC"/>
        </w:rPr>
        <w:t xml:space="preserve">). For example, dynamic strain applied on copper films deposited on </w:t>
      </w:r>
      <w:proofErr w:type="spellStart"/>
      <w:r w:rsidRPr="00202D8C">
        <w:rPr>
          <w:color w:val="0033CC"/>
        </w:rPr>
        <w:t>NiTi</w:t>
      </w:r>
      <w:proofErr w:type="spellEnd"/>
      <w:r w:rsidRPr="00202D8C">
        <w:rPr>
          <w:color w:val="0033CC"/>
        </w:rPr>
        <w:t xml:space="preserve"> could be used to tune product selectivity for CO2 electroreduction, as previously demonstrated with Cu films under static strain </w:t>
      </w:r>
      <w:proofErr w:type="gramStart"/>
      <w:r w:rsidRPr="00202D8C">
        <w:rPr>
          <w:color w:val="0033CC"/>
        </w:rPr>
        <w:t>imposed  either</w:t>
      </w:r>
      <w:proofErr w:type="gramEnd"/>
      <w:r w:rsidRPr="00202D8C">
        <w:rPr>
          <w:color w:val="0033CC"/>
        </w:rPr>
        <w:t xml:space="preserve"> by alloying4 or through epitaxial growth.36</w:t>
      </w:r>
    </w:p>
    <w:p w:rsidR="00202D8C" w:rsidRDefault="00202D8C" w:rsidP="00797205">
      <w:pPr>
        <w:pStyle w:val="NormalWeb"/>
        <w:rPr>
          <w:color w:val="0033CC"/>
        </w:rPr>
      </w:pPr>
      <w:r w:rsidRPr="00202D8C">
        <w:rPr>
          <w:color w:val="0033CC"/>
        </w:rPr>
        <w:t xml:space="preserve">Lines 407-411 </w:t>
      </w:r>
      <w:r w:rsidRPr="00202D8C">
        <w:rPr>
          <w:color w:val="0033CC"/>
        </w:rPr>
        <w:t>Photoelectrochemical experiments with a light-harvesting material deposited on an elastic substrate can also be conducted using the same system when an optically transparent material is placed as the cell window. Effects of strain on photoelectrochemical activities of organic dyes or polymers covalently attached to elastic substrates could also be investigated</w:t>
      </w:r>
      <w:r>
        <w:rPr>
          <w:color w:val="0033CC"/>
        </w:rPr>
        <w:t>.</w:t>
      </w:r>
    </w:p>
    <w:p w:rsidR="00202D8C" w:rsidRPr="00797205" w:rsidRDefault="00797205" w:rsidP="00202D8C">
      <w:pPr>
        <w:pStyle w:val="NormalWeb"/>
        <w:contextualSpacing/>
        <w:rPr>
          <w:color w:val="0033CC"/>
        </w:rPr>
      </w:pPr>
      <w:r w:rsidRPr="00202D8C">
        <w:rPr>
          <w:color w:val="0033CC"/>
        </w:rPr>
        <w:br/>
      </w:r>
      <w:r>
        <w:t>(e) What are the limitations of this technique?</w:t>
      </w:r>
      <w:r>
        <w:br/>
      </w:r>
      <w:r w:rsidR="00202D8C" w:rsidRPr="00797205">
        <w:rPr>
          <w:color w:val="0033CC"/>
        </w:rPr>
        <w:t>Limitations of the procedure are discussed in the text:</w:t>
      </w:r>
    </w:p>
    <w:p w:rsidR="00202D8C" w:rsidRPr="00BA7B42" w:rsidRDefault="00202D8C" w:rsidP="00202D8C">
      <w:pPr>
        <w:pStyle w:val="NormalWeb"/>
        <w:contextualSpacing/>
        <w:rPr>
          <w:i/>
          <w:iCs/>
          <w:color w:val="0033CC"/>
        </w:rPr>
      </w:pPr>
      <w:r w:rsidRPr="00BA7B42">
        <w:rPr>
          <w:i/>
          <w:iCs/>
          <w:color w:val="0033CC"/>
        </w:rPr>
        <w:t xml:space="preserve">Lines 374-376 “It is important to emphasize that </w:t>
      </w:r>
      <w:proofErr w:type="spellStart"/>
      <w:r w:rsidRPr="00BA7B42">
        <w:rPr>
          <w:i/>
          <w:iCs/>
          <w:color w:val="0033CC"/>
        </w:rPr>
        <w:t>NiTi</w:t>
      </w:r>
      <w:proofErr w:type="spellEnd"/>
      <w:r w:rsidRPr="00BA7B42">
        <w:rPr>
          <w:i/>
          <w:iCs/>
          <w:color w:val="0033CC"/>
        </w:rPr>
        <w:t>/TiO</w:t>
      </w:r>
      <w:r w:rsidRPr="00BA7B42">
        <w:rPr>
          <w:i/>
          <w:iCs/>
          <w:color w:val="0033CC"/>
          <w:vertAlign w:val="subscript"/>
        </w:rPr>
        <w:t>2</w:t>
      </w:r>
      <w:r w:rsidRPr="00BA7B42">
        <w:rPr>
          <w:i/>
          <w:iCs/>
          <w:color w:val="0033CC"/>
        </w:rPr>
        <w:t xml:space="preserve"> is a unique system where TiO</w:t>
      </w:r>
      <w:r w:rsidRPr="00BA7B42">
        <w:rPr>
          <w:i/>
          <w:iCs/>
          <w:color w:val="0033CC"/>
          <w:vertAlign w:val="subscript"/>
        </w:rPr>
        <w:t>2</w:t>
      </w:r>
      <w:r w:rsidRPr="00BA7B42">
        <w:rPr>
          <w:i/>
          <w:iCs/>
          <w:color w:val="0033CC"/>
        </w:rPr>
        <w:t xml:space="preserve"> films are prepared by thermal treatment of </w:t>
      </w:r>
      <w:proofErr w:type="spellStart"/>
      <w:r w:rsidRPr="00BA7B42">
        <w:rPr>
          <w:i/>
          <w:iCs/>
          <w:color w:val="0033CC"/>
        </w:rPr>
        <w:t>NiTi</w:t>
      </w:r>
      <w:proofErr w:type="spellEnd"/>
      <w:r w:rsidRPr="00BA7B42">
        <w:rPr>
          <w:i/>
          <w:iCs/>
          <w:color w:val="0033CC"/>
        </w:rPr>
        <w:t xml:space="preserve"> rather than a deposition method.”</w:t>
      </w:r>
    </w:p>
    <w:p w:rsidR="00202D8C" w:rsidRPr="00BA7B42" w:rsidRDefault="00202D8C" w:rsidP="00202D8C">
      <w:pPr>
        <w:pStyle w:val="NormalWeb"/>
        <w:contextualSpacing/>
        <w:rPr>
          <w:i/>
          <w:iCs/>
          <w:color w:val="0033CC"/>
        </w:rPr>
      </w:pPr>
      <w:r w:rsidRPr="00BA7B42">
        <w:rPr>
          <w:i/>
          <w:iCs/>
          <w:color w:val="0033CC"/>
        </w:rPr>
        <w:t xml:space="preserve">Lines 378-379 “Currently reported studies on strained </w:t>
      </w:r>
      <w:proofErr w:type="spellStart"/>
      <w:r w:rsidRPr="00BA7B42">
        <w:rPr>
          <w:i/>
          <w:iCs/>
          <w:color w:val="0033CC"/>
        </w:rPr>
        <w:t>NiTi</w:t>
      </w:r>
      <w:proofErr w:type="spellEnd"/>
      <w:r w:rsidRPr="00BA7B42">
        <w:rPr>
          <w:i/>
          <w:iCs/>
          <w:color w:val="0033CC"/>
        </w:rPr>
        <w:t>/TiO</w:t>
      </w:r>
      <w:r w:rsidRPr="00BA7B42">
        <w:rPr>
          <w:i/>
          <w:iCs/>
          <w:color w:val="0033CC"/>
          <w:vertAlign w:val="subscript"/>
        </w:rPr>
        <w:t>2</w:t>
      </w:r>
      <w:r w:rsidRPr="00BA7B42">
        <w:rPr>
          <w:i/>
          <w:iCs/>
          <w:color w:val="0033CC"/>
        </w:rPr>
        <w:t xml:space="preserve"> are incomplete</w:t>
      </w:r>
      <w:r w:rsidRPr="00BA7B42">
        <w:rPr>
          <w:i/>
          <w:iCs/>
          <w:color w:val="0033CC"/>
        </w:rPr>
        <w:fldChar w:fldCharType="begin">
          <w:fldData xml:space="preserve">PEVuZE5vdGU+PENpdGU+PEF1dGhvcj5CZW5zb248L0F1dGhvcj48WWVhcj4yMDE5PC9ZZWFyPjxS
ZWNOdW0+MTc8L1JlY051bT48RGlzcGxheVRleHQ+PHN0eWxlIGZhY2U9InN1cGVyc2NyaXB0Ij4x
NywyMTwvc3R5bGU+PC9EaXNwbGF5VGV4dD48cmVjb3JkPjxyZWMtbnVtYmVyPjE3PC9yZWMtbnVt
YmVyPjxmb3JlaWduLWtleXM+PGtleSBhcHA9IkVOIiBkYi1pZD0iZXdhZXh4cGZsenpmZWplZmV0
bHZ2c3NrMnIwOXJyZXNyejV2IiB0aW1lc3RhbXA9IjAiPjE3PC9rZXk+PC9mb3JlaWduLWtleXM+
PHJlZi10eXBlIG5hbWU9IkpvdXJuYWwgQXJ0aWNsZSI+MTc8L3JlZi10eXBlPjxjb250cmlidXRv
cnM+PGF1dGhvcnM+PGF1dGhvcj5CZW5zb24sIEVyaWMgRS48L2F1dGhvcj48YXV0aG9yPkhhLCBN
YWktQW5oPC9hdXRob3I+PGF1dGhvcj5HcmVnZywgQnJpYW4gQS48L2F1dGhvcj48YXV0aG9yPnZh
biBkZSBMYWdlbWFhdCwgSmFvPC9hdXRob3I+PGF1dGhvcj5OZWFsZSwgTmF0aGFuIFIuPC9hdXRo
b3I+PGF1dGhvcj5TdmVkcnV6aWMsIERyYXplbmthPC9hdXRob3I+PC9hdXRob3JzPjwvY29udHJp
YnV0b3JzPjx0aXRsZXM+PHRpdGxlPkR5bmFtaWMgVHVuaW5nIG9mIGEgVGhpbiBGaWxtIEVsZWN0
cm9jYXRhbHlzdCBieSBUZW5zaWxlIFN0cmFpbjwvdGl0bGU+PHNlY29uZGFyeS10aXRsZT5TY2ll
bnRpZmljIFJlcG9ydHM8L3NlY29uZGFyeS10aXRsZT48L3RpdGxlcz48cGVyaW9kaWNhbD48ZnVs
bC10aXRsZT5TY2llbnRpZmljIFJlcG9ydHM8L2Z1bGwtdGl0bGU+PC9wZXJpb2RpY2FsPjxwYWdl
cz4xNTkwNjwvcGFnZXM+PHZvbHVtZT45PC92b2x1bWU+PG51bWJlcj4xPC9udW1iZXI+PGRhdGVz
Pjx5ZWFyPjIwMTk8L3llYXI+PHB1Yi1kYXRlcz48ZGF0ZT4yMDE5LzExLzA0PC9kYXRlPjwvcHVi
LWRhdGVzPjwvZGF0ZXM+PGlzYm4+MjA0NS0yMzIyPC9pc2JuPjx1cmxzPjxyZWxhdGVkLXVybHM+
PHVybD5odHRwczovL2RvaS5vcmcvMTAuMTAzOC9zNDE1OTgtMDE5LTUyMjQ1LXk8L3VybD48L3Jl
bGF0ZWQtdXJscz48L3VybHM+PGVsZWN0cm9uaWMtcmVzb3VyY2UtbnVtPjEwLjEwMzgvczQxNTk4
LTAxOS01MjI0NS15PC9lbGVjdHJvbmljLXJlc291cmNlLW51bT48L3JlY29yZD48L0NpdGU+PENp
dGU+PEF1dGhvcj5CZW5zb248L0F1dGhvcj48WWVhcj4yMDE3PC9ZZWFyPjxSZWNOdW0+MjE8L1Jl
Y051bT48cmVjb3JkPjxyZWMtbnVtYmVyPjIxPC9yZWMtbnVtYmVyPjxmb3JlaWduLWtleXM+PGtl
eSBhcHA9IkVOIiBkYi1pZD0iZXdhZXh4cGZsenpmZWplZmV0bHZ2c3NrMnIwOXJyZXNyejV2IiB0
aW1lc3RhbXA9IjAiPjIxPC9rZXk+PC9mb3JlaWduLWtleXM+PHJlZi10eXBlIG5hbWU9IkpvdXJu
YWwgQXJ0aWNsZSI+MTc8L3JlZi10eXBlPjxjb250cmlidXRvcnM+PGF1dGhvcnM+PGF1dGhvcj5C
ZW5zb24sIEVyaWMgRS48L2F1dGhvcj48YXV0aG9yPk1pbGxlciwgRWxpc2EgTS48L2F1dGhvcj48
YXV0aG9yPk5hbmF5YWtrYXJhLCBTYW5qaW5pIFUuPC9hdXRob3I+PGF1dGhvcj5TdmVkcnV6aWMs
IERyYXplbmthPC9hdXRob3I+PGF1dGhvcj5GZXJyZXJlLCBTdXphbm5lPC9hdXRob3I+PGF1dGhv
cj5OZWFsZSwgTmF0aGFuIFIuPC9hdXRob3I+PGF1dGhvcj52YW4gZGUgTGFnZW1hYXQsIEphbzwv
YXV0aG9yPjxhdXRob3I+R3JlZ2csIEJyaWFuIEEuPC9hdXRob3I+PC9hdXRob3JzPjwvY29udHJp
YnV0b3JzPjx0aXRsZXM+PHRpdGxlPlNlbWljb25kdWN0b3ItdG8tTWV0YWwgVHJhbnNpdGlvbiBp
biBSdXRpbGUgVGlPMiBJbmR1Y2VkIGJ5IFRlbnNpbGUgU3RyYWluPC90aXRsZT48c2Vjb25kYXJ5
LXRpdGxlPkNoZW1pc3RyeSBvZiBNYXRlcmlhbHM8L3NlY29uZGFyeS10aXRsZT48L3RpdGxlcz48
cGFnZXM+MjE3My0yMTc5PC9wYWdlcz48dm9sdW1lPjI5PC92b2x1bWU+PG51bWJlcj41PC9udW1i
ZXI+PGRhdGVzPjx5ZWFyPjIwMTc8L3llYXI+PHB1Yi1kYXRlcz48ZGF0ZT4yMDE3LzAzLzE0PC9k
YXRlPjwvcHViLWRhdGVzPjwvZGF0ZXM+PHB1Ymxpc2hlcj5BbWVyaWNhbiBDaGVtaWNhbCBTb2Np
ZXR5PC9wdWJsaXNoZXI+PGlzYm4+MDg5Ny00NzU2PC9pc2JuPjx1cmxzPjxyZWxhdGVkLXVybHM+
PHVybD5odHRwOi8vZHguZG9pLm9yZy8xMC4xMDIxL2Fjcy5jaGVtbWF0ZXIuNmIwNDg4MTwvdXJs
PjwvcmVsYXRlZC11cmxzPjwvdXJscz48ZWxlY3Ryb25pYy1yZXNvdXJjZS1udW0+MTAuMTAyMS9h
Y3MuY2hlbW1hdGVyLjZiMDQ4ODE8L2VsZWN0cm9uaWMtcmVzb3VyY2UtbnVtPjwvcmVjb3JkPjwv
Q2l0ZT48L0VuZE5vdGU+AG==
</w:fldData>
        </w:fldChar>
      </w:r>
      <w:r w:rsidRPr="00BA7B42">
        <w:rPr>
          <w:i/>
          <w:iCs/>
          <w:color w:val="0033CC"/>
        </w:rPr>
        <w:instrText xml:space="preserve"> ADDIN EN.CITE </w:instrText>
      </w:r>
      <w:r w:rsidRPr="00BA7B42">
        <w:rPr>
          <w:i/>
          <w:iCs/>
          <w:color w:val="0033CC"/>
        </w:rPr>
        <w:fldChar w:fldCharType="begin">
          <w:fldData xml:space="preserve">PEVuZE5vdGU+PENpdGU+PEF1dGhvcj5CZW5zb248L0F1dGhvcj48WWVhcj4yMDE5PC9ZZWFyPjxS
ZWNOdW0+MTc8L1JlY051bT48RGlzcGxheVRleHQ+PHN0eWxlIGZhY2U9InN1cGVyc2NyaXB0Ij4x
NywyMTwvc3R5bGU+PC9EaXNwbGF5VGV4dD48cmVjb3JkPjxyZWMtbnVtYmVyPjE3PC9yZWMtbnVt
YmVyPjxmb3JlaWduLWtleXM+PGtleSBhcHA9IkVOIiBkYi1pZD0iZXdhZXh4cGZsenpmZWplZmV0
bHZ2c3NrMnIwOXJyZXNyejV2IiB0aW1lc3RhbXA9IjAiPjE3PC9rZXk+PC9mb3JlaWduLWtleXM+
PHJlZi10eXBlIG5hbWU9IkpvdXJuYWwgQXJ0aWNsZSI+MTc8L3JlZi10eXBlPjxjb250cmlidXRv
cnM+PGF1dGhvcnM+PGF1dGhvcj5CZW5zb24sIEVyaWMgRS48L2F1dGhvcj48YXV0aG9yPkhhLCBN
YWktQW5oPC9hdXRob3I+PGF1dGhvcj5HcmVnZywgQnJpYW4gQS48L2F1dGhvcj48YXV0aG9yPnZh
biBkZSBMYWdlbWFhdCwgSmFvPC9hdXRob3I+PGF1dGhvcj5OZWFsZSwgTmF0aGFuIFIuPC9hdXRo
b3I+PGF1dGhvcj5TdmVkcnV6aWMsIERyYXplbmthPC9hdXRob3I+PC9hdXRob3JzPjwvY29udHJp
YnV0b3JzPjx0aXRsZXM+PHRpdGxlPkR5bmFtaWMgVHVuaW5nIG9mIGEgVGhpbiBGaWxtIEVsZWN0
cm9jYXRhbHlzdCBieSBUZW5zaWxlIFN0cmFpbjwvdGl0bGU+PHNlY29uZGFyeS10aXRsZT5TY2ll
bnRpZmljIFJlcG9ydHM8L3NlY29uZGFyeS10aXRsZT48L3RpdGxlcz48cGVyaW9kaWNhbD48ZnVs
bC10aXRsZT5TY2llbnRpZmljIFJlcG9ydHM8L2Z1bGwtdGl0bGU+PC9wZXJpb2RpY2FsPjxwYWdl
cz4xNTkwNjwvcGFnZXM+PHZvbHVtZT45PC92b2x1bWU+PG51bWJlcj4xPC9udW1iZXI+PGRhdGVz
Pjx5ZWFyPjIwMTk8L3llYXI+PHB1Yi1kYXRlcz48ZGF0ZT4yMDE5LzExLzA0PC9kYXRlPjwvcHVi
LWRhdGVzPjwvZGF0ZXM+PGlzYm4+MjA0NS0yMzIyPC9pc2JuPjx1cmxzPjxyZWxhdGVkLXVybHM+
PHVybD5odHRwczovL2RvaS5vcmcvMTAuMTAzOC9zNDE1OTgtMDE5LTUyMjQ1LXk8L3VybD48L3Jl
bGF0ZWQtdXJscz48L3VybHM+PGVsZWN0cm9uaWMtcmVzb3VyY2UtbnVtPjEwLjEwMzgvczQxNTk4
LTAxOS01MjI0NS15PC9lbGVjdHJvbmljLXJlc291cmNlLW51bT48L3JlY29yZD48L0NpdGU+PENp
dGU+PEF1dGhvcj5CZW5zb248L0F1dGhvcj48WWVhcj4yMDE3PC9ZZWFyPjxSZWNOdW0+MjE8L1Jl
Y051bT48cmVjb3JkPjxyZWMtbnVtYmVyPjIxPC9yZWMtbnVtYmVyPjxmb3JlaWduLWtleXM+PGtl
eSBhcHA9IkVOIiBkYi1pZD0iZXdhZXh4cGZsenpmZWplZmV0bHZ2c3NrMnIwOXJyZXNyejV2IiB0
aW1lc3RhbXA9IjAiPjIxPC9rZXk+PC9mb3JlaWduLWtleXM+PHJlZi10eXBlIG5hbWU9IkpvdXJu
YWwgQXJ0aWNsZSI+MTc8L3JlZi10eXBlPjxjb250cmlidXRvcnM+PGF1dGhvcnM+PGF1dGhvcj5C
ZW5zb24sIEVyaWMgRS48L2F1dGhvcj48YXV0aG9yPk1pbGxlciwgRWxpc2EgTS48L2F1dGhvcj48
YXV0aG9yPk5hbmF5YWtrYXJhLCBTYW5qaW5pIFUuPC9hdXRob3I+PGF1dGhvcj5TdmVkcnV6aWMs
IERyYXplbmthPC9hdXRob3I+PGF1dGhvcj5GZXJyZXJlLCBTdXphbm5lPC9hdXRob3I+PGF1dGhv
cj5OZWFsZSwgTmF0aGFuIFIuPC9hdXRob3I+PGF1dGhvcj52YW4gZGUgTGFnZW1hYXQsIEphbzwv
YXV0aG9yPjxhdXRob3I+R3JlZ2csIEJyaWFuIEEuPC9hdXRob3I+PC9hdXRob3JzPjwvY29udHJp
YnV0b3JzPjx0aXRsZXM+PHRpdGxlPlNlbWljb25kdWN0b3ItdG8tTWV0YWwgVHJhbnNpdGlvbiBp
biBSdXRpbGUgVGlPMiBJbmR1Y2VkIGJ5IFRlbnNpbGUgU3RyYWluPC90aXRsZT48c2Vjb25kYXJ5
LXRpdGxlPkNoZW1pc3RyeSBvZiBNYXRlcmlhbHM8L3NlY29uZGFyeS10aXRsZT48L3RpdGxlcz48
cGFnZXM+MjE3My0yMTc5PC9wYWdlcz48dm9sdW1lPjI5PC92b2x1bWU+PG51bWJlcj41PC9udW1i
ZXI+PGRhdGVzPjx5ZWFyPjIwMTc8L3llYXI+PHB1Yi1kYXRlcz48ZGF0ZT4yMDE3LzAzLzE0PC9k
YXRlPjwvcHViLWRhdGVzPjwvZGF0ZXM+PHB1Ymxpc2hlcj5BbWVyaWNhbiBDaGVtaWNhbCBTb2Np
ZXR5PC9wdWJsaXNoZXI+PGlzYm4+MDg5Ny00NzU2PC9pc2JuPjx1cmxzPjxyZWxhdGVkLXVybHM+
PHVybD5odHRwOi8vZHguZG9pLm9yZy8xMC4xMDIxL2Fjcy5jaGVtbWF0ZXIuNmIwNDg4MTwvdXJs
PjwvcmVsYXRlZC11cmxzPjwvdXJscz48ZWxlY3Ryb25pYy1yZXNvdXJjZS1udW0+MTAuMTAyMS9h
Y3MuY2hlbW1hdGVyLjZiMDQ4ODE8L2VsZWN0cm9uaWMtcmVzb3VyY2UtbnVtPjwvcmVjb3JkPjwv
Q2l0ZT48L0VuZE5vdGU+AG==
</w:fldData>
        </w:fldChar>
      </w:r>
      <w:r w:rsidRPr="00BA7B42">
        <w:rPr>
          <w:i/>
          <w:iCs/>
          <w:color w:val="0033CC"/>
        </w:rPr>
        <w:instrText xml:space="preserve"> ADDIN EN.CITE.DATA </w:instrText>
      </w:r>
      <w:r w:rsidRPr="00BA7B42">
        <w:rPr>
          <w:i/>
          <w:iCs/>
          <w:color w:val="0033CC"/>
        </w:rPr>
      </w:r>
      <w:r w:rsidRPr="00BA7B42">
        <w:rPr>
          <w:i/>
          <w:iCs/>
          <w:color w:val="0033CC"/>
        </w:rPr>
        <w:fldChar w:fldCharType="end"/>
      </w:r>
      <w:r w:rsidRPr="00BA7B42">
        <w:rPr>
          <w:i/>
          <w:iCs/>
          <w:color w:val="0033CC"/>
        </w:rPr>
      </w:r>
      <w:r w:rsidRPr="00BA7B42">
        <w:rPr>
          <w:i/>
          <w:iCs/>
          <w:color w:val="0033CC"/>
        </w:rPr>
        <w:fldChar w:fldCharType="separate"/>
      </w:r>
      <w:hyperlink w:anchor="_ENREF_17" w:tooltip="Benson, 2019 #17" w:history="1">
        <w:r w:rsidRPr="00BA7B42">
          <w:rPr>
            <w:i/>
            <w:iCs/>
            <w:noProof/>
            <w:color w:val="0033CC"/>
            <w:vertAlign w:val="superscript"/>
          </w:rPr>
          <w:t>17</w:t>
        </w:r>
      </w:hyperlink>
      <w:r w:rsidRPr="00BA7B42">
        <w:rPr>
          <w:i/>
          <w:iCs/>
          <w:noProof/>
          <w:color w:val="0033CC"/>
          <w:vertAlign w:val="superscript"/>
        </w:rPr>
        <w:t>,</w:t>
      </w:r>
      <w:hyperlink w:anchor="_ENREF_21" w:tooltip="Benson, 2017 #21" w:history="1">
        <w:r w:rsidRPr="00BA7B42">
          <w:rPr>
            <w:i/>
            <w:iCs/>
            <w:noProof/>
            <w:color w:val="0033CC"/>
            <w:vertAlign w:val="superscript"/>
          </w:rPr>
          <w:t>21</w:t>
        </w:r>
      </w:hyperlink>
      <w:r w:rsidRPr="00BA7B42">
        <w:rPr>
          <w:i/>
          <w:iCs/>
          <w:color w:val="0033CC"/>
        </w:rPr>
        <w:fldChar w:fldCharType="end"/>
      </w:r>
      <w:r w:rsidRPr="00BA7B42">
        <w:rPr>
          <w:i/>
          <w:iCs/>
          <w:color w:val="0033CC"/>
        </w:rPr>
        <w:t xml:space="preserve"> as they include only effects of tensile and not compressive strain…”</w:t>
      </w:r>
    </w:p>
    <w:p w:rsidR="00202D8C" w:rsidRPr="00BA7B42" w:rsidRDefault="00202D8C" w:rsidP="00202D8C">
      <w:pPr>
        <w:pStyle w:val="NormalWeb"/>
        <w:contextualSpacing/>
        <w:rPr>
          <w:i/>
          <w:iCs/>
          <w:color w:val="0033CC"/>
        </w:rPr>
      </w:pPr>
      <w:r w:rsidRPr="00BA7B42">
        <w:rPr>
          <w:i/>
          <w:iCs/>
          <w:color w:val="0033CC"/>
        </w:rPr>
        <w:t>Lines 391-394 “For each system, the characteristic elastic limit for a deposited film should be determined to achieve reproducible results and high effects of strain, which can be challenging…”</w:t>
      </w:r>
    </w:p>
    <w:p w:rsidR="00797205" w:rsidRDefault="00797205" w:rsidP="00797205">
      <w:pPr>
        <w:pStyle w:val="NormalWeb"/>
      </w:pPr>
      <w:r>
        <w:br/>
      </w:r>
      <w:r>
        <w:br/>
      </w:r>
      <w:r>
        <w:rPr>
          <w:b/>
          <w:bCs/>
        </w:rPr>
        <w:t>Reviewer #2:</w:t>
      </w:r>
      <w:r>
        <w:br/>
        <w:t xml:space="preserve">The manuscript gives a clear background introduction and a protocol on fabricating TiO2 thin film with a </w:t>
      </w:r>
      <w:proofErr w:type="gramStart"/>
      <w:r>
        <w:t>commercial</w:t>
      </w:r>
      <w:proofErr w:type="gramEnd"/>
      <w:r>
        <w:t xml:space="preserve"> available </w:t>
      </w:r>
      <w:proofErr w:type="spellStart"/>
      <w:r>
        <w:t>NiTi</w:t>
      </w:r>
      <w:proofErr w:type="spellEnd"/>
      <w:r>
        <w:t xml:space="preserve"> foil and the electro-chemical </w:t>
      </w:r>
      <w:proofErr w:type="spellStart"/>
      <w:r>
        <w:t>characterisations</w:t>
      </w:r>
      <w:proofErr w:type="spellEnd"/>
      <w:r>
        <w:t>. The results and discussion are impressive and would be helpful in pushing this research field forward. I recommend the publication of this manuscript.</w:t>
      </w:r>
    </w:p>
    <w:p w:rsidR="00203FA9" w:rsidRDefault="00203FA9"/>
    <w:sectPr w:rsidR="00203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42"/>
    <w:rsid w:val="00202D8C"/>
    <w:rsid w:val="00203FA9"/>
    <w:rsid w:val="003B2642"/>
    <w:rsid w:val="006667A9"/>
    <w:rsid w:val="006D2B19"/>
    <w:rsid w:val="00797205"/>
    <w:rsid w:val="009104D0"/>
    <w:rsid w:val="0097397F"/>
    <w:rsid w:val="00BA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FA51"/>
  <w15:chartTrackingRefBased/>
  <w15:docId w15:val="{93BAC470-4CEB-4BB9-97A4-78D5C023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7205"/>
    <w:rPr>
      <w:color w:val="0000FF"/>
      <w:u w:val="single"/>
    </w:rPr>
  </w:style>
  <w:style w:type="paragraph" w:styleId="NormalWeb">
    <w:name w:val="Normal (Web)"/>
    <w:basedOn w:val="Normal"/>
    <w:uiPriority w:val="99"/>
    <w:semiHidden/>
    <w:unhideWhenUsed/>
    <w:rsid w:val="00797205"/>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97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5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63/1.356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Svedruzic, Drazenka</dc:creator>
  <cp:keywords/>
  <dc:description/>
  <cp:lastModifiedBy>Svedruzic, Drazenka</cp:lastModifiedBy>
  <cp:revision>4</cp:revision>
  <dcterms:created xsi:type="dcterms:W3CDTF">2020-05-11T19:04:00Z</dcterms:created>
  <dcterms:modified xsi:type="dcterms:W3CDTF">2020-05-11T20:09:00Z</dcterms:modified>
</cp:coreProperties>
</file>