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44B38" w14:textId="3841840E" w:rsidR="00030F5A" w:rsidRPr="009D0EFA" w:rsidRDefault="009D0EFA" w:rsidP="009D0EFA">
      <w:pPr>
        <w:pStyle w:val="ListParagraph"/>
        <w:numPr>
          <w:ilvl w:val="0"/>
          <w:numId w:val="4"/>
        </w:numPr>
      </w:pPr>
      <w:proofErr w:type="gramStart"/>
      <w:r>
        <w:rPr>
          <w:lang w:val="sv-SE"/>
        </w:rPr>
        <w:t>61409</w:t>
      </w:r>
      <w:proofErr w:type="gramEnd"/>
      <w:r>
        <w:rPr>
          <w:lang w:val="sv-SE"/>
        </w:rPr>
        <w:t>_Animation_1</w:t>
      </w:r>
    </w:p>
    <w:p w14:paraId="4473E234" w14:textId="74C5D479" w:rsidR="009D0EFA" w:rsidRPr="00680F68" w:rsidRDefault="00680F68" w:rsidP="009D0EFA">
      <w:pPr>
        <w:pStyle w:val="ListParagraph"/>
        <w:numPr>
          <w:ilvl w:val="1"/>
          <w:numId w:val="4"/>
        </w:numPr>
      </w:pPr>
      <w:r w:rsidRPr="00680F68">
        <w:rPr>
          <w:lang w:val="en-US"/>
        </w:rPr>
        <w:t>2.1 (</w:t>
      </w:r>
      <w:r>
        <w:rPr>
          <w:lang w:val="en-US"/>
        </w:rPr>
        <w:t xml:space="preserve">Design the operant protocol to use the chamber’s house light, or another strong light signal, as an indicator of a specific step in the protocol (such as the start of individual trials). This signal will be referred to as the “protocol step indicator” in the remainder of this protocol) </w:t>
      </w:r>
      <w:r w:rsidRPr="00680F68">
        <w:rPr>
          <w:color w:val="FF0000"/>
          <w:lang w:val="en-US"/>
        </w:rPr>
        <w:t>00:00 – 00:0</w:t>
      </w:r>
      <w:r>
        <w:rPr>
          <w:color w:val="FF0000"/>
          <w:lang w:val="en-US"/>
        </w:rPr>
        <w:t>7</w:t>
      </w:r>
      <w:r w:rsidRPr="00680F68">
        <w:rPr>
          <w:color w:val="FF0000"/>
          <w:lang w:val="en-US"/>
        </w:rPr>
        <w:t xml:space="preserve"> </w:t>
      </w:r>
    </w:p>
    <w:p w14:paraId="2E2870AE" w14:textId="21285B04" w:rsidR="00680F68" w:rsidRPr="00680F68" w:rsidRDefault="00680F68" w:rsidP="009D0EFA">
      <w:pPr>
        <w:pStyle w:val="ListParagraph"/>
        <w:numPr>
          <w:ilvl w:val="1"/>
          <w:numId w:val="4"/>
        </w:numPr>
      </w:pPr>
      <w:r w:rsidRPr="00680F68">
        <w:rPr>
          <w:color w:val="000000" w:themeColor="text1"/>
          <w:lang w:val="en-US"/>
        </w:rPr>
        <w:t>2.2 (Set the protocol to record all responses and events of interest with individual timestamps in relation to when the protocol step indicator becomes active)</w:t>
      </w:r>
      <w:r>
        <w:rPr>
          <w:color w:val="FF0000"/>
          <w:lang w:val="en-US"/>
        </w:rPr>
        <w:t xml:space="preserve"> 00:07 – 00:37</w:t>
      </w:r>
    </w:p>
    <w:p w14:paraId="24387C13" w14:textId="2C7164C0" w:rsidR="00680F68" w:rsidRDefault="00680F68" w:rsidP="00680F68"/>
    <w:p w14:paraId="1532F1F2" w14:textId="6DEB3253" w:rsidR="00680F68" w:rsidRPr="008B3D3E" w:rsidRDefault="008B3D3E" w:rsidP="00680F68">
      <w:pPr>
        <w:pStyle w:val="ListParagraph"/>
        <w:numPr>
          <w:ilvl w:val="0"/>
          <w:numId w:val="4"/>
        </w:numPr>
      </w:pPr>
      <w:proofErr w:type="gramStart"/>
      <w:r>
        <w:rPr>
          <w:lang w:val="sv-SE"/>
        </w:rPr>
        <w:t>61409</w:t>
      </w:r>
      <w:proofErr w:type="gramEnd"/>
      <w:r>
        <w:rPr>
          <w:lang w:val="sv-SE"/>
        </w:rPr>
        <w:t>_Animation_2</w:t>
      </w:r>
    </w:p>
    <w:p w14:paraId="72F67FC1" w14:textId="751B3244" w:rsidR="008B3D3E" w:rsidRPr="00C571E0" w:rsidRDefault="00C571E0" w:rsidP="008B3D3E">
      <w:pPr>
        <w:pStyle w:val="ListParagraph"/>
        <w:numPr>
          <w:ilvl w:val="1"/>
          <w:numId w:val="4"/>
        </w:numPr>
      </w:pPr>
      <w:r w:rsidRPr="00C571E0">
        <w:rPr>
          <w:lang w:val="en-US"/>
        </w:rPr>
        <w:t>3.1 (Place the camera on top o</w:t>
      </w:r>
      <w:r>
        <w:rPr>
          <w:lang w:val="en-US"/>
        </w:rPr>
        <w:t xml:space="preserve">f the operant chambers) </w:t>
      </w:r>
      <w:r w:rsidRPr="00C571E0">
        <w:rPr>
          <w:color w:val="FF0000"/>
          <w:lang w:val="en-US"/>
        </w:rPr>
        <w:t>00:00 – 00:04</w:t>
      </w:r>
    </w:p>
    <w:p w14:paraId="2F64641F" w14:textId="416B4B69" w:rsidR="00C571E0" w:rsidRPr="00C571E0" w:rsidRDefault="00C571E0" w:rsidP="008B3D3E">
      <w:pPr>
        <w:pStyle w:val="ListParagraph"/>
        <w:numPr>
          <w:ilvl w:val="1"/>
          <w:numId w:val="4"/>
        </w:numPr>
      </w:pPr>
      <w:r w:rsidRPr="00C571E0">
        <w:rPr>
          <w:color w:val="000000" w:themeColor="text1"/>
          <w:lang w:val="en-US"/>
        </w:rPr>
        <w:t xml:space="preserve">3.2 (Start the camera by connecting it to an electrical outlet vis the power supply cable) </w:t>
      </w:r>
      <w:r>
        <w:rPr>
          <w:color w:val="FF0000"/>
          <w:lang w:val="en-US"/>
        </w:rPr>
        <w:t>00:04 – 00:11</w:t>
      </w:r>
    </w:p>
    <w:p w14:paraId="4C38D030" w14:textId="03D476B8" w:rsidR="00C571E0" w:rsidRPr="00077DF2" w:rsidRDefault="00C571E0" w:rsidP="008B3D3E">
      <w:pPr>
        <w:pStyle w:val="ListParagraph"/>
        <w:numPr>
          <w:ilvl w:val="1"/>
          <w:numId w:val="4"/>
        </w:numPr>
      </w:pPr>
      <w:r>
        <w:rPr>
          <w:color w:val="000000" w:themeColor="text1"/>
          <w:lang w:val="en-US"/>
        </w:rPr>
        <w:t xml:space="preserve">3.3 (Use button connected in step 1.13.2. to start and stop video recordings) </w:t>
      </w:r>
      <w:r w:rsidRPr="00C571E0">
        <w:rPr>
          <w:color w:val="FF0000"/>
          <w:lang w:val="en-US"/>
        </w:rPr>
        <w:t>00:11 – 00:15</w:t>
      </w:r>
    </w:p>
    <w:p w14:paraId="08DB2F43" w14:textId="7F2BCACD" w:rsidR="00077DF2" w:rsidRDefault="00077DF2" w:rsidP="00077DF2"/>
    <w:p w14:paraId="4E1014E8" w14:textId="27CDE3F5" w:rsidR="00077DF2" w:rsidRPr="00077DF2" w:rsidRDefault="00077DF2" w:rsidP="00077DF2">
      <w:pPr>
        <w:pStyle w:val="ListParagraph"/>
        <w:numPr>
          <w:ilvl w:val="0"/>
          <w:numId w:val="5"/>
        </w:numPr>
      </w:pPr>
      <w:proofErr w:type="gramStart"/>
      <w:r>
        <w:rPr>
          <w:lang w:val="sv-SE"/>
        </w:rPr>
        <w:t>61409</w:t>
      </w:r>
      <w:proofErr w:type="gramEnd"/>
      <w:r>
        <w:rPr>
          <w:lang w:val="sv-SE"/>
        </w:rPr>
        <w:t>_Animation_3</w:t>
      </w:r>
    </w:p>
    <w:p w14:paraId="20AEF27E" w14:textId="2F3488A4" w:rsidR="00077DF2" w:rsidRPr="0081291D" w:rsidRDefault="0081291D" w:rsidP="00077DF2">
      <w:pPr>
        <w:pStyle w:val="ListParagraph"/>
        <w:numPr>
          <w:ilvl w:val="1"/>
          <w:numId w:val="5"/>
        </w:numPr>
      </w:pPr>
      <w:r w:rsidRPr="0081291D">
        <w:rPr>
          <w:lang w:val="en-US"/>
        </w:rPr>
        <w:t>6.2 (Note in which video segments the protocol ste</w:t>
      </w:r>
      <w:r>
        <w:rPr>
          <w:lang w:val="en-US"/>
        </w:rPr>
        <w:t xml:space="preserve">p indicator is tracked within 50-100 pixels of the </w:t>
      </w:r>
      <w:proofErr w:type="spellStart"/>
      <w:r>
        <w:rPr>
          <w:lang w:val="en-US"/>
        </w:rPr>
        <w:t>postion</w:t>
      </w:r>
      <w:proofErr w:type="spellEnd"/>
      <w:r>
        <w:rPr>
          <w:lang w:val="en-US"/>
        </w:rPr>
        <w:t xml:space="preserve"> obtained in step 5. </w:t>
      </w:r>
      <w:r w:rsidRPr="00000F73">
        <w:rPr>
          <w:rFonts w:ascii="Calibri" w:hAnsi="Calibri" w:cs="Calibri"/>
          <w:bCs/>
          <w:lang w:val="en-US"/>
        </w:rPr>
        <w:t>These will be periods where the protocol step indicator is active</w:t>
      </w:r>
      <w:r>
        <w:rPr>
          <w:lang w:val="en-US"/>
        </w:rPr>
        <w:t xml:space="preserve">) </w:t>
      </w:r>
      <w:r w:rsidRPr="0081291D">
        <w:rPr>
          <w:color w:val="FF0000"/>
          <w:lang w:val="en-US"/>
        </w:rPr>
        <w:t>00:00 – 00:53</w:t>
      </w:r>
    </w:p>
    <w:p w14:paraId="4C264AE4" w14:textId="4781DC31" w:rsidR="00CB0151" w:rsidRPr="009800B0" w:rsidRDefault="00FB518F" w:rsidP="00921FF2">
      <w:pPr>
        <w:pStyle w:val="ListParagraph"/>
        <w:numPr>
          <w:ilvl w:val="1"/>
          <w:numId w:val="5"/>
        </w:numPr>
      </w:pPr>
      <w:r w:rsidRPr="00FB518F">
        <w:rPr>
          <w:lang w:val="en-US"/>
        </w:rPr>
        <w:t>6.3 (Extract the exact starting point for each period where the prot</w:t>
      </w:r>
      <w:r>
        <w:rPr>
          <w:lang w:val="en-US"/>
        </w:rPr>
        <w:t xml:space="preserve">ocol step indicator is active) </w:t>
      </w:r>
      <w:r w:rsidRPr="00FB518F">
        <w:rPr>
          <w:color w:val="FF0000"/>
          <w:lang w:val="en-US"/>
        </w:rPr>
        <w:t>00:53 – 00:56</w:t>
      </w:r>
    </w:p>
    <w:p w14:paraId="5BE92EDF" w14:textId="1511A492" w:rsidR="009800B0" w:rsidRDefault="009800B0" w:rsidP="009800B0"/>
    <w:p w14:paraId="60E334A7" w14:textId="73F33CC3" w:rsidR="009800B0" w:rsidRPr="009800B0" w:rsidRDefault="009800B0" w:rsidP="009800B0">
      <w:pPr>
        <w:pStyle w:val="ListParagraph"/>
        <w:numPr>
          <w:ilvl w:val="0"/>
          <w:numId w:val="5"/>
        </w:numPr>
      </w:pPr>
      <w:proofErr w:type="gramStart"/>
      <w:r>
        <w:rPr>
          <w:lang w:val="sv-SE"/>
        </w:rPr>
        <w:t>61409</w:t>
      </w:r>
      <w:proofErr w:type="gramEnd"/>
      <w:r>
        <w:rPr>
          <w:lang w:val="sv-SE"/>
        </w:rPr>
        <w:t>_Animation_4</w:t>
      </w:r>
    </w:p>
    <w:p w14:paraId="556EFAB3" w14:textId="69255AD4" w:rsidR="009800B0" w:rsidRPr="001F2CB6" w:rsidRDefault="001F2CB6" w:rsidP="009800B0">
      <w:pPr>
        <w:pStyle w:val="ListParagraph"/>
        <w:numPr>
          <w:ilvl w:val="1"/>
          <w:numId w:val="5"/>
        </w:numPr>
      </w:pPr>
      <w:r w:rsidRPr="001F2CB6">
        <w:rPr>
          <w:lang w:val="en-US"/>
        </w:rPr>
        <w:t xml:space="preserve">7.1 (Consider the points </w:t>
      </w:r>
      <w:r w:rsidR="002D300A">
        <w:rPr>
          <w:lang w:val="en-US"/>
        </w:rPr>
        <w:t xml:space="preserve">in the video </w:t>
      </w:r>
      <w:r w:rsidRPr="001F2CB6">
        <w:rPr>
          <w:lang w:val="en-US"/>
        </w:rPr>
        <w:t>where the protocol step indicator becomes active</w:t>
      </w:r>
      <w:r>
        <w:rPr>
          <w:lang w:val="en-US"/>
        </w:rPr>
        <w:t>…) 00:00 – 00:04</w:t>
      </w:r>
    </w:p>
    <w:p w14:paraId="7FC3806D" w14:textId="798B1A40" w:rsidR="001F2CB6" w:rsidRPr="001F2CB6" w:rsidRDefault="001F2CB6" w:rsidP="009800B0">
      <w:pPr>
        <w:pStyle w:val="ListParagraph"/>
        <w:numPr>
          <w:ilvl w:val="1"/>
          <w:numId w:val="5"/>
        </w:numPr>
      </w:pPr>
      <w:r>
        <w:rPr>
          <w:lang w:val="en-US"/>
        </w:rPr>
        <w:t>7.1 (…a</w:t>
      </w:r>
      <w:r w:rsidR="007C09F1">
        <w:rPr>
          <w:lang w:val="en-US"/>
        </w:rPr>
        <w:t>s well as</w:t>
      </w:r>
      <w:r>
        <w:rPr>
          <w:lang w:val="en-US"/>
        </w:rPr>
        <w:t xml:space="preserve"> the timestamps recorded by the operant chambers) </w:t>
      </w:r>
      <w:r w:rsidRPr="001F2CB6">
        <w:rPr>
          <w:color w:val="FF0000"/>
          <w:lang w:val="en-US"/>
        </w:rPr>
        <w:t>00:05 – 00:07</w:t>
      </w:r>
    </w:p>
    <w:p w14:paraId="5199C099" w14:textId="50FAD5BC" w:rsidR="001F2CB6" w:rsidRPr="001F2CB6" w:rsidRDefault="001F2CB6" w:rsidP="009800B0">
      <w:pPr>
        <w:pStyle w:val="ListParagraph"/>
        <w:numPr>
          <w:ilvl w:val="1"/>
          <w:numId w:val="5"/>
        </w:numPr>
      </w:pPr>
      <w:r w:rsidRPr="001F2CB6">
        <w:rPr>
          <w:color w:val="000000" w:themeColor="text1"/>
          <w:lang w:val="en-US"/>
        </w:rPr>
        <w:t xml:space="preserve">7.2 (Use this information to determine where in the recorded video files specific interesting events, such as cue presentations, responses, reward retrievals </w:t>
      </w:r>
      <w:proofErr w:type="spellStart"/>
      <w:r w:rsidRPr="001F2CB6">
        <w:rPr>
          <w:color w:val="000000" w:themeColor="text1"/>
          <w:lang w:val="en-US"/>
        </w:rPr>
        <w:t>etc</w:t>
      </w:r>
      <w:proofErr w:type="spellEnd"/>
      <w:r w:rsidRPr="001F2CB6">
        <w:rPr>
          <w:color w:val="000000" w:themeColor="text1"/>
          <w:lang w:val="en-US"/>
        </w:rPr>
        <w:t xml:space="preserve"> occur) </w:t>
      </w:r>
      <w:r>
        <w:rPr>
          <w:color w:val="FF0000"/>
          <w:lang w:val="en-US"/>
        </w:rPr>
        <w:t>00:07 – 00:11</w:t>
      </w:r>
    </w:p>
    <w:p w14:paraId="41E66BEE" w14:textId="5D084AE9" w:rsidR="001F2CB6" w:rsidRPr="007C2A76" w:rsidRDefault="0015765A" w:rsidP="009800B0">
      <w:pPr>
        <w:pStyle w:val="ListParagraph"/>
        <w:numPr>
          <w:ilvl w:val="1"/>
          <w:numId w:val="5"/>
        </w:numPr>
      </w:pPr>
      <w:r w:rsidRPr="0015765A">
        <w:rPr>
          <w:rFonts w:ascii="Calibri" w:hAnsi="Calibri" w:cs="Calibri"/>
          <w:bCs/>
          <w:lang w:val="en-US"/>
        </w:rPr>
        <w:t>8</w:t>
      </w:r>
      <w:r w:rsidRPr="0015765A">
        <w:rPr>
          <w:rFonts w:ascii="Calibri" w:hAnsi="Calibri"/>
          <w:lang w:val="en-US"/>
        </w:rPr>
        <w:t xml:space="preserve">.3. </w:t>
      </w:r>
      <w:r>
        <w:rPr>
          <w:rFonts w:ascii="Calibri" w:hAnsi="Calibri"/>
          <w:lang w:val="en-US"/>
        </w:rPr>
        <w:t>(</w:t>
      </w:r>
      <w:r w:rsidRPr="0015765A">
        <w:rPr>
          <w:rFonts w:ascii="Calibri" w:hAnsi="Calibri"/>
          <w:lang w:val="en-US"/>
        </w:rPr>
        <w:t>Perform relevant in-depth analysis of the animal’s position and movements during these points of interest</w:t>
      </w:r>
      <w:r>
        <w:rPr>
          <w:rFonts w:ascii="Calibri" w:hAnsi="Calibri"/>
          <w:lang w:val="en-US"/>
        </w:rPr>
        <w:t xml:space="preserve">) </w:t>
      </w:r>
      <w:r w:rsidR="00C344A6" w:rsidRPr="00C344A6">
        <w:rPr>
          <w:rFonts w:ascii="Calibri" w:hAnsi="Calibri"/>
          <w:color w:val="FF0000"/>
          <w:lang w:val="en-US"/>
        </w:rPr>
        <w:t>00:12 – 00:1</w:t>
      </w:r>
      <w:r w:rsidR="00F91F38">
        <w:rPr>
          <w:rFonts w:ascii="Calibri" w:hAnsi="Calibri"/>
          <w:color w:val="FF0000"/>
          <w:lang w:val="en-US"/>
        </w:rPr>
        <w:t>4</w:t>
      </w:r>
    </w:p>
    <w:p w14:paraId="0278D62A" w14:textId="0F225236" w:rsidR="007C2A76" w:rsidRDefault="007C2A76" w:rsidP="007C2A76"/>
    <w:p w14:paraId="2C2598BE" w14:textId="77777777" w:rsidR="007C2A76" w:rsidRPr="007C2A76" w:rsidRDefault="007C2A76" w:rsidP="007C2A76">
      <w:pPr>
        <w:rPr>
          <w:lang w:val="en-US"/>
        </w:rPr>
      </w:pPr>
    </w:p>
    <w:sectPr w:rsidR="007C2A76" w:rsidRPr="007C2A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E026F"/>
    <w:multiLevelType w:val="hybridMultilevel"/>
    <w:tmpl w:val="120E2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FE2115"/>
    <w:multiLevelType w:val="hybridMultilevel"/>
    <w:tmpl w:val="0ECE68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9402CC"/>
    <w:multiLevelType w:val="hybridMultilevel"/>
    <w:tmpl w:val="09263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B25B98"/>
    <w:multiLevelType w:val="hybridMultilevel"/>
    <w:tmpl w:val="BCEE9E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35E"/>
    <w:rsid w:val="00030F5A"/>
    <w:rsid w:val="00077DF2"/>
    <w:rsid w:val="000C54C1"/>
    <w:rsid w:val="000E135D"/>
    <w:rsid w:val="0015168A"/>
    <w:rsid w:val="0015765A"/>
    <w:rsid w:val="001F2CB6"/>
    <w:rsid w:val="0023341A"/>
    <w:rsid w:val="002D300A"/>
    <w:rsid w:val="004D4E38"/>
    <w:rsid w:val="0059192A"/>
    <w:rsid w:val="005A6839"/>
    <w:rsid w:val="006610BA"/>
    <w:rsid w:val="00680F68"/>
    <w:rsid w:val="007C09F1"/>
    <w:rsid w:val="007C2A76"/>
    <w:rsid w:val="0080735E"/>
    <w:rsid w:val="0081291D"/>
    <w:rsid w:val="008B3D3E"/>
    <w:rsid w:val="008B5A6A"/>
    <w:rsid w:val="008C0585"/>
    <w:rsid w:val="00921FF2"/>
    <w:rsid w:val="009714F5"/>
    <w:rsid w:val="009800B0"/>
    <w:rsid w:val="009D0EFA"/>
    <w:rsid w:val="009F2836"/>
    <w:rsid w:val="00AE4177"/>
    <w:rsid w:val="00B044E8"/>
    <w:rsid w:val="00BB7FD4"/>
    <w:rsid w:val="00C20399"/>
    <w:rsid w:val="00C344A6"/>
    <w:rsid w:val="00C571E0"/>
    <w:rsid w:val="00CB0151"/>
    <w:rsid w:val="00CC5A64"/>
    <w:rsid w:val="00D94150"/>
    <w:rsid w:val="00F30CF4"/>
    <w:rsid w:val="00F91F38"/>
    <w:rsid w:val="00FB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27B39FD"/>
  <w15:chartTrackingRefBased/>
  <w15:docId w15:val="{31CE960F-C1CA-224A-A941-EAA67E93E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044E8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  <w:lang w:val="sv-SE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0E13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rsid w:val="00B044E8"/>
    <w:rPr>
      <w:rFonts w:ascii="Times New Roman" w:eastAsia="Times New Roman" w:hAnsi="Times New Roman" w:cs="Times New Roman"/>
      <w:b/>
      <w:bCs/>
      <w:kern w:val="32"/>
      <w:sz w:val="28"/>
      <w:szCs w:val="32"/>
      <w:lang w:val="sv-SE" w:eastAsia="en-GB"/>
    </w:rPr>
  </w:style>
  <w:style w:type="character" w:styleId="Hyperlink">
    <w:name w:val="Hyperlink"/>
    <w:uiPriority w:val="99"/>
    <w:rsid w:val="00B044E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4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09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jansson</dc:creator>
  <cp:keywords/>
  <dc:description/>
  <cp:lastModifiedBy>Microsoft Office User</cp:lastModifiedBy>
  <cp:revision>36</cp:revision>
  <dcterms:created xsi:type="dcterms:W3CDTF">2020-05-27T21:30:00Z</dcterms:created>
  <dcterms:modified xsi:type="dcterms:W3CDTF">2020-05-29T13:37:00Z</dcterms:modified>
</cp:coreProperties>
</file>