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437A0" w14:textId="7D8CAE78" w:rsidR="002F590F" w:rsidRPr="0027028A" w:rsidRDefault="00AC42F2" w:rsidP="0052198B">
      <w:pPr>
        <w:pStyle w:val="NormalWeb"/>
        <w:snapToGrid w:val="0"/>
        <w:spacing w:before="0" w:beforeAutospacing="0" w:after="0" w:afterAutospacing="0" w:line="240" w:lineRule="auto"/>
        <w:rPr>
          <w:rFonts w:asciiTheme="minorHAnsi" w:hAnsiTheme="minorHAnsi" w:cstheme="minorHAnsi"/>
        </w:rPr>
      </w:pPr>
      <w:r w:rsidRPr="0027028A">
        <w:rPr>
          <w:rFonts w:asciiTheme="minorHAnsi" w:hAnsiTheme="minorHAnsi" w:cstheme="minorHAnsi"/>
          <w:b/>
          <w:bCs/>
        </w:rPr>
        <w:t>TITLE:</w:t>
      </w:r>
    </w:p>
    <w:p w14:paraId="5696D0D6" w14:textId="624C1450" w:rsidR="002F590F" w:rsidRPr="0027028A" w:rsidRDefault="00AC42F2" w:rsidP="0052198B">
      <w:pPr>
        <w:pStyle w:val="a"/>
        <w:adjustRightInd w:val="0"/>
        <w:snapToGrid w:val="0"/>
        <w:spacing w:after="0" w:line="240" w:lineRule="auto"/>
        <w:jc w:val="both"/>
        <w:rPr>
          <w:rStyle w:val="ql-author-22597813"/>
          <w:rFonts w:asciiTheme="minorHAnsi" w:eastAsia="Times New Roman" w:hAnsiTheme="minorHAnsi" w:cstheme="minorHAnsi"/>
          <w:sz w:val="24"/>
          <w:szCs w:val="24"/>
        </w:rPr>
      </w:pPr>
      <w:r w:rsidRPr="0027028A">
        <w:rPr>
          <w:rStyle w:val="ql-author-22597813"/>
          <w:rFonts w:asciiTheme="minorHAnsi" w:eastAsia="Times New Roman" w:hAnsiTheme="minorHAnsi" w:cstheme="minorHAnsi"/>
          <w:sz w:val="24"/>
          <w:szCs w:val="24"/>
        </w:rPr>
        <w:t>Tactile Vibrating Toolkit and Driving Simulation Platform</w:t>
      </w:r>
      <w:r w:rsidR="0013561F">
        <w:rPr>
          <w:rStyle w:val="ql-author-22597813"/>
          <w:rFonts w:asciiTheme="minorHAnsi" w:eastAsia="Times New Roman" w:hAnsiTheme="minorHAnsi" w:cstheme="minorHAnsi"/>
          <w:sz w:val="24"/>
          <w:szCs w:val="24"/>
        </w:rPr>
        <w:t xml:space="preserve"> for Driving-</w:t>
      </w:r>
      <w:r w:rsidR="00AB3445">
        <w:rPr>
          <w:rStyle w:val="ql-author-22597813"/>
          <w:rFonts w:asciiTheme="minorHAnsi" w:eastAsia="Times New Roman" w:hAnsiTheme="minorHAnsi" w:cstheme="minorHAnsi"/>
          <w:sz w:val="24"/>
          <w:szCs w:val="24"/>
        </w:rPr>
        <w:t>R</w:t>
      </w:r>
      <w:r w:rsidR="0013561F">
        <w:rPr>
          <w:rStyle w:val="ql-author-22597813"/>
          <w:rFonts w:asciiTheme="minorHAnsi" w:eastAsia="Times New Roman" w:hAnsiTheme="minorHAnsi" w:cstheme="minorHAnsi"/>
          <w:sz w:val="24"/>
          <w:szCs w:val="24"/>
        </w:rPr>
        <w:t>elated Research</w:t>
      </w:r>
    </w:p>
    <w:p w14:paraId="72D6882B" w14:textId="77777777" w:rsidR="002F590F" w:rsidRPr="0027028A" w:rsidRDefault="002F590F" w:rsidP="0052198B">
      <w:pPr>
        <w:pStyle w:val="a"/>
        <w:adjustRightInd w:val="0"/>
        <w:snapToGrid w:val="0"/>
        <w:spacing w:after="0" w:line="240" w:lineRule="auto"/>
        <w:jc w:val="both"/>
        <w:rPr>
          <w:rFonts w:asciiTheme="minorHAnsi" w:eastAsia="Times New Roman" w:hAnsiTheme="minorHAnsi" w:cstheme="minorHAnsi"/>
          <w:sz w:val="24"/>
          <w:szCs w:val="24"/>
        </w:rPr>
      </w:pPr>
    </w:p>
    <w:p w14:paraId="2B32BF13" w14:textId="190E1B78" w:rsidR="002F590F" w:rsidRPr="0027028A" w:rsidRDefault="00AC42F2" w:rsidP="0052198B">
      <w:pPr>
        <w:snapToGrid w:val="0"/>
        <w:spacing w:after="0" w:line="240" w:lineRule="auto"/>
        <w:rPr>
          <w:rFonts w:asciiTheme="minorHAnsi" w:hAnsiTheme="minorHAnsi" w:cstheme="minorHAnsi"/>
          <w:color w:val="808080" w:themeColor="background1" w:themeShade="80"/>
        </w:rPr>
      </w:pPr>
      <w:r w:rsidRPr="0027028A">
        <w:rPr>
          <w:rFonts w:asciiTheme="minorHAnsi" w:hAnsiTheme="minorHAnsi" w:cstheme="minorHAnsi"/>
          <w:b/>
          <w:bCs/>
        </w:rPr>
        <w:t>AUTHORS AND AFFILIATIONS:</w:t>
      </w:r>
    </w:p>
    <w:p w14:paraId="08FE5542" w14:textId="09245B38" w:rsidR="00814EC6" w:rsidRPr="0027028A" w:rsidRDefault="00AC42F2" w:rsidP="0052198B">
      <w:pPr>
        <w:pStyle w:val="a"/>
        <w:adjustRightInd w:val="0"/>
        <w:snapToGrid w:val="0"/>
        <w:spacing w:after="0" w:line="240" w:lineRule="auto"/>
        <w:jc w:val="both"/>
        <w:rPr>
          <w:rFonts w:asciiTheme="minorHAnsi" w:hAnsiTheme="minorHAnsi" w:cstheme="minorHAnsi"/>
          <w:sz w:val="24"/>
          <w:szCs w:val="24"/>
          <w:vertAlign w:val="superscript"/>
        </w:rPr>
      </w:pPr>
      <w:r w:rsidRPr="0027028A">
        <w:rPr>
          <w:rFonts w:asciiTheme="minorHAnsi" w:hAnsiTheme="minorHAnsi" w:cstheme="minorHAnsi"/>
          <w:sz w:val="24"/>
          <w:szCs w:val="24"/>
        </w:rPr>
        <w:t>Ao Zhu</w:t>
      </w:r>
      <w:r w:rsidRPr="0027028A">
        <w:rPr>
          <w:rFonts w:asciiTheme="minorHAnsi" w:hAnsiTheme="minorHAnsi" w:cstheme="minorHAnsi"/>
          <w:sz w:val="24"/>
          <w:szCs w:val="24"/>
          <w:vertAlign w:val="superscript"/>
        </w:rPr>
        <w:t>1</w:t>
      </w:r>
      <w:r w:rsidRPr="0027028A">
        <w:rPr>
          <w:rFonts w:asciiTheme="minorHAnsi" w:hAnsiTheme="minorHAnsi" w:cstheme="minorHAnsi"/>
          <w:sz w:val="24"/>
          <w:szCs w:val="24"/>
        </w:rPr>
        <w:t>, Annebella Tsz Ho Choi</w:t>
      </w:r>
      <w:r w:rsidRPr="0027028A">
        <w:rPr>
          <w:rFonts w:asciiTheme="minorHAnsi" w:hAnsiTheme="minorHAnsi" w:cstheme="minorHAnsi"/>
          <w:sz w:val="24"/>
          <w:szCs w:val="24"/>
          <w:vertAlign w:val="superscript"/>
        </w:rPr>
        <w:t>1</w:t>
      </w:r>
      <w:r w:rsidRPr="0027028A">
        <w:rPr>
          <w:rFonts w:asciiTheme="minorHAnsi" w:hAnsiTheme="minorHAnsi" w:cstheme="minorHAnsi"/>
          <w:sz w:val="24"/>
          <w:szCs w:val="24"/>
        </w:rPr>
        <w:t>, Ko-Hsuan Ma</w:t>
      </w:r>
      <w:r w:rsidRPr="0027028A">
        <w:rPr>
          <w:rFonts w:asciiTheme="minorHAnsi" w:hAnsiTheme="minorHAnsi" w:cstheme="minorHAnsi"/>
          <w:sz w:val="24"/>
          <w:szCs w:val="24"/>
          <w:vertAlign w:val="superscript"/>
        </w:rPr>
        <w:t>1</w:t>
      </w:r>
      <w:r w:rsidRPr="0027028A">
        <w:rPr>
          <w:rFonts w:asciiTheme="minorHAnsi" w:hAnsiTheme="minorHAnsi" w:cstheme="minorHAnsi"/>
          <w:sz w:val="24"/>
          <w:szCs w:val="24"/>
        </w:rPr>
        <w:t>, Shi Cao</w:t>
      </w:r>
      <w:r w:rsidRPr="0027028A">
        <w:rPr>
          <w:rFonts w:asciiTheme="minorHAnsi" w:hAnsiTheme="minorHAnsi" w:cstheme="minorHAnsi"/>
          <w:sz w:val="24"/>
          <w:szCs w:val="24"/>
          <w:vertAlign w:val="superscript"/>
        </w:rPr>
        <w:t>2</w:t>
      </w:r>
      <w:r w:rsidRPr="0027028A">
        <w:rPr>
          <w:rFonts w:asciiTheme="minorHAnsi" w:hAnsiTheme="minorHAnsi" w:cstheme="minorHAnsi"/>
          <w:sz w:val="24"/>
          <w:szCs w:val="24"/>
        </w:rPr>
        <w:t>, Han Yao</w:t>
      </w:r>
      <w:r w:rsidRPr="0027028A">
        <w:rPr>
          <w:rFonts w:asciiTheme="minorHAnsi" w:hAnsiTheme="minorHAnsi" w:cstheme="minorHAnsi"/>
          <w:sz w:val="24"/>
          <w:szCs w:val="24"/>
          <w:vertAlign w:val="superscript"/>
        </w:rPr>
        <w:t>1</w:t>
      </w:r>
      <w:r w:rsidRPr="0027028A">
        <w:rPr>
          <w:rFonts w:asciiTheme="minorHAnsi" w:hAnsiTheme="minorHAnsi" w:cstheme="minorHAnsi"/>
          <w:sz w:val="24"/>
          <w:szCs w:val="24"/>
        </w:rPr>
        <w:t>, Jian Wu</w:t>
      </w:r>
      <w:r w:rsidRPr="0027028A">
        <w:rPr>
          <w:rFonts w:asciiTheme="minorHAnsi" w:hAnsiTheme="minorHAnsi" w:cstheme="minorHAnsi"/>
          <w:sz w:val="24"/>
          <w:szCs w:val="24"/>
          <w:vertAlign w:val="superscript"/>
        </w:rPr>
        <w:t>3</w:t>
      </w:r>
      <w:r w:rsidRPr="0027028A">
        <w:rPr>
          <w:rFonts w:asciiTheme="minorHAnsi" w:hAnsiTheme="minorHAnsi" w:cstheme="minorHAnsi"/>
          <w:sz w:val="24"/>
          <w:szCs w:val="24"/>
        </w:rPr>
        <w:t>, Jibo He</w:t>
      </w:r>
      <w:r w:rsidRPr="0027028A">
        <w:rPr>
          <w:rFonts w:asciiTheme="minorHAnsi" w:hAnsiTheme="minorHAnsi" w:cstheme="minorHAnsi"/>
          <w:sz w:val="24"/>
          <w:szCs w:val="24"/>
          <w:vertAlign w:val="superscript"/>
        </w:rPr>
        <w:t>1,4</w:t>
      </w:r>
    </w:p>
    <w:p w14:paraId="36F30013" w14:textId="77777777" w:rsidR="00814EC6" w:rsidRPr="0027028A" w:rsidRDefault="00814EC6" w:rsidP="0052198B">
      <w:pPr>
        <w:pStyle w:val="a"/>
        <w:adjustRightInd w:val="0"/>
        <w:snapToGrid w:val="0"/>
        <w:spacing w:after="0" w:line="240" w:lineRule="auto"/>
        <w:jc w:val="both"/>
        <w:rPr>
          <w:rFonts w:asciiTheme="minorHAnsi" w:hAnsiTheme="minorHAnsi" w:cstheme="minorHAnsi"/>
          <w:sz w:val="24"/>
          <w:szCs w:val="24"/>
        </w:rPr>
      </w:pPr>
    </w:p>
    <w:p w14:paraId="1862501E" w14:textId="38F34D0A" w:rsidR="002F590F" w:rsidRPr="0027028A" w:rsidRDefault="00AC42F2" w:rsidP="0052198B">
      <w:pPr>
        <w:snapToGrid w:val="0"/>
        <w:spacing w:after="0" w:line="240" w:lineRule="auto"/>
        <w:rPr>
          <w:rFonts w:asciiTheme="minorHAnsi" w:hAnsiTheme="minorHAnsi" w:cstheme="minorHAnsi"/>
          <w:color w:val="auto"/>
          <w:lang w:eastAsia="zh-CN"/>
        </w:rPr>
      </w:pPr>
      <w:r w:rsidRPr="0027028A">
        <w:rPr>
          <w:rFonts w:asciiTheme="minorHAnsi" w:hAnsiTheme="minorHAnsi" w:cstheme="minorHAnsi"/>
          <w:color w:val="auto"/>
          <w:vertAlign w:val="superscript"/>
        </w:rPr>
        <w:t>1</w:t>
      </w:r>
      <w:bookmarkStart w:id="0" w:name="OLE_LINK1"/>
      <w:bookmarkStart w:id="1" w:name="OLE_LINK2"/>
      <w:r w:rsidRPr="0027028A">
        <w:rPr>
          <w:rFonts w:asciiTheme="minorHAnsi" w:hAnsiTheme="minorHAnsi" w:cstheme="minorHAnsi"/>
          <w:color w:val="auto"/>
          <w:lang w:eastAsia="zh-CN"/>
        </w:rPr>
        <w:t>Psychology Department, School of Social Sciences, Tsinghua University, Beijing, China</w:t>
      </w:r>
    </w:p>
    <w:p w14:paraId="0EA852A3" w14:textId="4D409765" w:rsidR="002F590F" w:rsidRPr="0027028A" w:rsidRDefault="00AC42F2" w:rsidP="0052198B">
      <w:pPr>
        <w:snapToGrid w:val="0"/>
        <w:spacing w:after="0" w:line="240" w:lineRule="auto"/>
        <w:rPr>
          <w:rFonts w:asciiTheme="minorHAnsi" w:hAnsiTheme="minorHAnsi" w:cstheme="minorHAnsi"/>
          <w:color w:val="auto"/>
          <w:lang w:eastAsia="zh-CN"/>
        </w:rPr>
      </w:pPr>
      <w:r w:rsidRPr="0027028A">
        <w:rPr>
          <w:rFonts w:asciiTheme="minorHAnsi" w:hAnsiTheme="minorHAnsi" w:cstheme="minorHAnsi"/>
          <w:color w:val="auto"/>
          <w:vertAlign w:val="superscript"/>
          <w:lang w:eastAsia="zh-CN"/>
        </w:rPr>
        <w:t>2</w:t>
      </w:r>
      <w:r w:rsidRPr="0027028A">
        <w:rPr>
          <w:rFonts w:asciiTheme="minorHAnsi" w:hAnsiTheme="minorHAnsi" w:cstheme="minorHAnsi"/>
        </w:rPr>
        <w:t>Department of Systems Design Engineering, University of Waterloo, Waterloo, Canada</w:t>
      </w:r>
    </w:p>
    <w:p w14:paraId="6A76F27B" w14:textId="63954EB8" w:rsidR="002F590F" w:rsidRPr="0027028A" w:rsidRDefault="00AC42F2" w:rsidP="0052198B">
      <w:pPr>
        <w:snapToGrid w:val="0"/>
        <w:spacing w:after="0" w:line="240" w:lineRule="auto"/>
        <w:rPr>
          <w:rFonts w:asciiTheme="minorHAnsi" w:hAnsiTheme="minorHAnsi" w:cstheme="minorHAnsi"/>
          <w:color w:val="auto"/>
          <w:lang w:eastAsia="zh-CN"/>
        </w:rPr>
      </w:pPr>
      <w:r w:rsidRPr="0027028A">
        <w:rPr>
          <w:rFonts w:asciiTheme="minorHAnsi" w:hAnsiTheme="minorHAnsi" w:cstheme="minorHAnsi"/>
          <w:color w:val="auto"/>
          <w:vertAlign w:val="superscript"/>
        </w:rPr>
        <w:t>3</w:t>
      </w:r>
      <w:r w:rsidRPr="0027028A">
        <w:rPr>
          <w:rFonts w:asciiTheme="minorHAnsi" w:hAnsiTheme="minorHAnsi" w:cstheme="minorHAnsi"/>
          <w:color w:val="auto"/>
          <w:lang w:eastAsia="zh-CN"/>
        </w:rPr>
        <w:t>Haier Innovation Design Center, Haier Company, Qingdao, China</w:t>
      </w:r>
    </w:p>
    <w:p w14:paraId="70414C85" w14:textId="41FCDE80" w:rsidR="002F590F" w:rsidRPr="0027028A" w:rsidRDefault="00AC42F2" w:rsidP="0052198B">
      <w:pPr>
        <w:snapToGrid w:val="0"/>
        <w:spacing w:after="0" w:line="240" w:lineRule="auto"/>
        <w:rPr>
          <w:rFonts w:asciiTheme="minorHAnsi" w:hAnsiTheme="minorHAnsi" w:cstheme="minorHAnsi"/>
        </w:rPr>
      </w:pPr>
      <w:r w:rsidRPr="0027028A">
        <w:rPr>
          <w:rFonts w:asciiTheme="minorHAnsi" w:hAnsiTheme="minorHAnsi" w:cstheme="minorHAnsi"/>
          <w:vertAlign w:val="superscript"/>
        </w:rPr>
        <w:t>4</w:t>
      </w:r>
      <w:r w:rsidRPr="0027028A">
        <w:rPr>
          <w:rFonts w:asciiTheme="minorHAnsi" w:hAnsiTheme="minorHAnsi" w:cstheme="minorHAnsi"/>
          <w:color w:val="auto"/>
          <w:lang w:eastAsia="zh-CN"/>
        </w:rPr>
        <w:t>Psychology Department, School of Education and Psychological Sciences, Sichuan University of Science and Engineering, Zigong, China</w:t>
      </w:r>
    </w:p>
    <w:p w14:paraId="1421837A" w14:textId="77777777" w:rsidR="002F590F" w:rsidRPr="0027028A" w:rsidRDefault="002F590F" w:rsidP="0052198B">
      <w:pPr>
        <w:snapToGrid w:val="0"/>
        <w:spacing w:after="0" w:line="240" w:lineRule="auto"/>
        <w:rPr>
          <w:rFonts w:asciiTheme="minorHAnsi" w:hAnsiTheme="minorHAnsi" w:cstheme="minorHAnsi"/>
          <w:color w:val="auto"/>
          <w:lang w:eastAsia="zh-CN"/>
        </w:rPr>
      </w:pPr>
    </w:p>
    <w:bookmarkEnd w:id="0"/>
    <w:bookmarkEnd w:id="1"/>
    <w:p w14:paraId="2FEFBD81" w14:textId="6050D41D" w:rsidR="00840592" w:rsidRPr="0009401B" w:rsidRDefault="00840592"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r w:rsidRPr="0009401B">
        <w:rPr>
          <w:rStyle w:val="ql-author-22597813"/>
          <w:rFonts w:asciiTheme="minorHAnsi" w:hAnsiTheme="minorHAnsi" w:cstheme="minorHAnsi"/>
          <w:lang w:val="en-US"/>
        </w:rPr>
        <w:t>Email Address of Co-Authors:</w:t>
      </w:r>
    </w:p>
    <w:p w14:paraId="1B45B923" w14:textId="17E63A0C" w:rsidR="00840592" w:rsidRPr="0009401B" w:rsidRDefault="00840592" w:rsidP="0052198B">
      <w:pPr>
        <w:spacing w:after="0" w:line="240" w:lineRule="auto"/>
        <w:rPr>
          <w:rFonts w:asciiTheme="minorHAnsi" w:hAnsiTheme="minorHAnsi" w:cstheme="minorHAnsi"/>
        </w:rPr>
      </w:pPr>
      <w:r w:rsidRPr="0009401B">
        <w:rPr>
          <w:rFonts w:asciiTheme="minorHAnsi" w:hAnsiTheme="minorHAnsi" w:cstheme="minorHAnsi"/>
        </w:rPr>
        <w:t>Ao Zhu</w:t>
      </w:r>
      <w:r w:rsidRPr="0009401B">
        <w:rPr>
          <w:rFonts w:asciiTheme="minorHAnsi" w:hAnsiTheme="minorHAnsi" w:cstheme="minorHAnsi"/>
        </w:rPr>
        <w:tab/>
      </w:r>
      <w:r w:rsidRPr="0009401B">
        <w:rPr>
          <w:rFonts w:asciiTheme="minorHAnsi" w:hAnsiTheme="minorHAnsi" w:cstheme="minorHAnsi"/>
        </w:rPr>
        <w:tab/>
      </w:r>
      <w:r w:rsidR="005104A1">
        <w:rPr>
          <w:rFonts w:asciiTheme="minorHAnsi" w:hAnsiTheme="minorHAnsi" w:cstheme="minorHAnsi"/>
        </w:rPr>
        <w:tab/>
      </w:r>
      <w:r w:rsidR="005104A1">
        <w:rPr>
          <w:rFonts w:asciiTheme="minorHAnsi" w:hAnsiTheme="minorHAnsi" w:cstheme="minorHAnsi"/>
        </w:rPr>
        <w:tab/>
      </w:r>
      <w:r w:rsidRPr="0009401B">
        <w:rPr>
          <w:rFonts w:asciiTheme="minorHAnsi" w:hAnsiTheme="minorHAnsi" w:cstheme="minorHAnsi"/>
        </w:rPr>
        <w:t>(</w:t>
      </w:r>
      <w:hyperlink r:id="rId9" w:history="1">
        <w:r w:rsidRPr="0009401B">
          <w:rPr>
            <w:rStyle w:val="Hyperlink"/>
            <w:rFonts w:asciiTheme="minorHAnsi" w:hAnsiTheme="minorHAnsi" w:cstheme="minorHAnsi"/>
          </w:rPr>
          <w:t>z690806@163.com</w:t>
        </w:r>
      </w:hyperlink>
      <w:r w:rsidRPr="0009401B">
        <w:rPr>
          <w:rFonts w:asciiTheme="minorHAnsi" w:hAnsiTheme="minorHAnsi" w:cstheme="minorHAnsi"/>
        </w:rPr>
        <w:t>)</w:t>
      </w:r>
    </w:p>
    <w:p w14:paraId="5CDC2936" w14:textId="787CC96B" w:rsidR="00840592" w:rsidRPr="0009401B" w:rsidRDefault="00840592" w:rsidP="0052198B">
      <w:pPr>
        <w:spacing w:after="0" w:line="240" w:lineRule="auto"/>
        <w:rPr>
          <w:rFonts w:asciiTheme="minorHAnsi" w:hAnsiTheme="minorHAnsi" w:cstheme="minorHAnsi"/>
        </w:rPr>
      </w:pPr>
      <w:r w:rsidRPr="0009401B">
        <w:rPr>
          <w:rFonts w:asciiTheme="minorHAnsi" w:hAnsiTheme="minorHAnsi" w:cstheme="minorHAnsi"/>
        </w:rPr>
        <w:t>Annebella Tsz Ho Choi</w:t>
      </w:r>
      <w:r w:rsidR="005104A1">
        <w:rPr>
          <w:rFonts w:asciiTheme="minorHAnsi" w:hAnsiTheme="minorHAnsi" w:cstheme="minorHAnsi"/>
        </w:rPr>
        <w:tab/>
      </w:r>
      <w:r w:rsidRPr="0009401B">
        <w:rPr>
          <w:rFonts w:asciiTheme="minorHAnsi" w:hAnsiTheme="minorHAnsi" w:cstheme="minorHAnsi"/>
        </w:rPr>
        <w:t>(</w:t>
      </w:r>
      <w:hyperlink r:id="rId10" w:history="1">
        <w:r w:rsidRPr="0009401B">
          <w:rPr>
            <w:rStyle w:val="Hyperlink"/>
            <w:rFonts w:asciiTheme="minorHAnsi" w:hAnsiTheme="minorHAnsi" w:cstheme="minorHAnsi"/>
          </w:rPr>
          <w:t>zh-cai19@mails.tsinghua.edu.cn</w:t>
        </w:r>
      </w:hyperlink>
      <w:r w:rsidRPr="0009401B">
        <w:rPr>
          <w:rFonts w:asciiTheme="minorHAnsi" w:hAnsiTheme="minorHAnsi" w:cstheme="minorHAnsi"/>
        </w:rPr>
        <w:t>)</w:t>
      </w:r>
    </w:p>
    <w:p w14:paraId="0525F0FC" w14:textId="3C2F21EA" w:rsidR="00840592" w:rsidRPr="0009401B" w:rsidRDefault="00840592" w:rsidP="0052198B">
      <w:pPr>
        <w:spacing w:after="0" w:line="240" w:lineRule="auto"/>
        <w:rPr>
          <w:rFonts w:asciiTheme="minorHAnsi" w:hAnsiTheme="minorHAnsi" w:cstheme="minorHAnsi"/>
        </w:rPr>
      </w:pPr>
      <w:r w:rsidRPr="0009401B">
        <w:rPr>
          <w:rFonts w:asciiTheme="minorHAnsi" w:hAnsiTheme="minorHAnsi" w:cstheme="minorHAnsi"/>
        </w:rPr>
        <w:t>Ko-Hsuan Ma</w:t>
      </w:r>
      <w:r w:rsidRPr="0009401B">
        <w:rPr>
          <w:rFonts w:asciiTheme="minorHAnsi" w:hAnsiTheme="minorHAnsi" w:cstheme="minorHAnsi"/>
        </w:rPr>
        <w:tab/>
      </w:r>
      <w:r w:rsidR="005104A1">
        <w:rPr>
          <w:rFonts w:asciiTheme="minorHAnsi" w:hAnsiTheme="minorHAnsi" w:cstheme="minorHAnsi"/>
        </w:rPr>
        <w:tab/>
      </w:r>
      <w:r w:rsidR="005104A1">
        <w:rPr>
          <w:rFonts w:asciiTheme="minorHAnsi" w:hAnsiTheme="minorHAnsi" w:cstheme="minorHAnsi"/>
        </w:rPr>
        <w:tab/>
      </w:r>
      <w:r w:rsidRPr="0009401B">
        <w:rPr>
          <w:rFonts w:asciiTheme="minorHAnsi" w:hAnsiTheme="minorHAnsi" w:cstheme="minorHAnsi"/>
        </w:rPr>
        <w:t>(</w:t>
      </w:r>
      <w:hyperlink r:id="rId11" w:history="1">
        <w:r w:rsidR="006263A8" w:rsidRPr="0009401B">
          <w:rPr>
            <w:rStyle w:val="Hyperlink"/>
            <w:rFonts w:asciiTheme="minorHAnsi" w:hAnsiTheme="minorHAnsi" w:cstheme="minorHAnsi"/>
          </w:rPr>
          <w:t>mkx19@mails.tsinghua.edu.cn</w:t>
        </w:r>
      </w:hyperlink>
      <w:r w:rsidRPr="0009401B">
        <w:rPr>
          <w:rFonts w:asciiTheme="minorHAnsi" w:hAnsiTheme="minorHAnsi" w:cstheme="minorHAnsi"/>
        </w:rPr>
        <w:t>)</w:t>
      </w:r>
    </w:p>
    <w:p w14:paraId="1B9AAA66" w14:textId="7DB2E074" w:rsidR="00840592" w:rsidRPr="0009401B" w:rsidRDefault="00840592" w:rsidP="0052198B">
      <w:pPr>
        <w:snapToGrid w:val="0"/>
        <w:spacing w:after="0" w:line="240" w:lineRule="auto"/>
        <w:rPr>
          <w:rFonts w:asciiTheme="minorHAnsi" w:hAnsiTheme="minorHAnsi" w:cstheme="minorHAnsi"/>
        </w:rPr>
      </w:pPr>
      <w:r w:rsidRPr="0009401B">
        <w:rPr>
          <w:rFonts w:asciiTheme="minorHAnsi" w:hAnsiTheme="minorHAnsi" w:cstheme="minorHAnsi"/>
        </w:rPr>
        <w:t>Shi Cao</w:t>
      </w:r>
      <w:r w:rsidRPr="0009401B">
        <w:rPr>
          <w:rFonts w:asciiTheme="minorHAnsi" w:hAnsiTheme="minorHAnsi" w:cstheme="minorHAnsi"/>
        </w:rPr>
        <w:tab/>
      </w:r>
      <w:r w:rsidRPr="0009401B">
        <w:rPr>
          <w:rFonts w:asciiTheme="minorHAnsi" w:hAnsiTheme="minorHAnsi" w:cstheme="minorHAnsi"/>
        </w:rPr>
        <w:tab/>
      </w:r>
      <w:r w:rsidR="005104A1">
        <w:rPr>
          <w:rFonts w:asciiTheme="minorHAnsi" w:hAnsiTheme="minorHAnsi" w:cstheme="minorHAnsi"/>
        </w:rPr>
        <w:tab/>
      </w:r>
      <w:r w:rsidR="005104A1">
        <w:rPr>
          <w:rFonts w:asciiTheme="minorHAnsi" w:hAnsiTheme="minorHAnsi" w:cstheme="minorHAnsi"/>
        </w:rPr>
        <w:tab/>
      </w:r>
      <w:r w:rsidRPr="0009401B">
        <w:rPr>
          <w:rFonts w:asciiTheme="minorHAnsi" w:hAnsiTheme="minorHAnsi" w:cstheme="minorHAnsi"/>
        </w:rPr>
        <w:t>(</w:t>
      </w:r>
      <w:hyperlink r:id="rId12" w:history="1">
        <w:r w:rsidRPr="0009401B">
          <w:rPr>
            <w:rStyle w:val="Hyperlink"/>
            <w:rFonts w:asciiTheme="minorHAnsi" w:hAnsiTheme="minorHAnsi" w:cstheme="minorHAnsi"/>
          </w:rPr>
          <w:t>shi.cao@uwaterloo.ca</w:t>
        </w:r>
      </w:hyperlink>
      <w:r w:rsidRPr="0009401B">
        <w:rPr>
          <w:rFonts w:asciiTheme="minorHAnsi" w:hAnsiTheme="minorHAnsi" w:cstheme="minorHAnsi"/>
        </w:rPr>
        <w:t>)</w:t>
      </w:r>
    </w:p>
    <w:p w14:paraId="1787BD09" w14:textId="1177985C" w:rsidR="00840592" w:rsidRPr="0009401B" w:rsidRDefault="00840592" w:rsidP="0052198B">
      <w:pPr>
        <w:snapToGrid w:val="0"/>
        <w:spacing w:after="0" w:line="240" w:lineRule="auto"/>
        <w:rPr>
          <w:rFonts w:asciiTheme="minorHAnsi" w:hAnsiTheme="minorHAnsi" w:cstheme="minorHAnsi"/>
        </w:rPr>
      </w:pPr>
      <w:r w:rsidRPr="0009401B">
        <w:rPr>
          <w:rFonts w:asciiTheme="minorHAnsi" w:hAnsiTheme="minorHAnsi" w:cstheme="minorHAnsi"/>
        </w:rPr>
        <w:t>Han Yao</w:t>
      </w:r>
      <w:r w:rsidRPr="0009401B">
        <w:rPr>
          <w:rFonts w:asciiTheme="minorHAnsi" w:hAnsiTheme="minorHAnsi" w:cstheme="minorHAnsi"/>
        </w:rPr>
        <w:tab/>
      </w:r>
      <w:r w:rsidR="005104A1">
        <w:rPr>
          <w:rFonts w:asciiTheme="minorHAnsi" w:hAnsiTheme="minorHAnsi" w:cstheme="minorHAnsi"/>
        </w:rPr>
        <w:tab/>
      </w:r>
      <w:r w:rsidR="005104A1">
        <w:rPr>
          <w:rFonts w:asciiTheme="minorHAnsi" w:hAnsiTheme="minorHAnsi" w:cstheme="minorHAnsi"/>
        </w:rPr>
        <w:tab/>
      </w:r>
      <w:r w:rsidRPr="0009401B">
        <w:rPr>
          <w:rFonts w:asciiTheme="minorHAnsi" w:hAnsiTheme="minorHAnsi" w:cstheme="minorHAnsi"/>
        </w:rPr>
        <w:t>(</w:t>
      </w:r>
      <w:hyperlink r:id="rId13" w:history="1">
        <w:r w:rsidRPr="0009401B">
          <w:rPr>
            <w:rStyle w:val="Hyperlink"/>
            <w:rFonts w:asciiTheme="minorHAnsi" w:hAnsiTheme="minorHAnsi" w:cstheme="minorHAnsi"/>
          </w:rPr>
          <w:t>yaohan2002@yeah.net</w:t>
        </w:r>
      </w:hyperlink>
      <w:r w:rsidRPr="0009401B">
        <w:rPr>
          <w:rFonts w:asciiTheme="minorHAnsi" w:hAnsiTheme="minorHAnsi" w:cstheme="minorHAnsi"/>
        </w:rPr>
        <w:t>)</w:t>
      </w:r>
    </w:p>
    <w:p w14:paraId="4D6BBBAA" w14:textId="7C75E464" w:rsidR="00840592" w:rsidRDefault="00840592" w:rsidP="0052198B">
      <w:pPr>
        <w:snapToGrid w:val="0"/>
        <w:spacing w:after="0" w:line="240" w:lineRule="auto"/>
        <w:rPr>
          <w:rFonts w:asciiTheme="minorHAnsi" w:hAnsiTheme="minorHAnsi" w:cstheme="minorHAnsi"/>
        </w:rPr>
      </w:pPr>
      <w:r w:rsidRPr="0009401B">
        <w:rPr>
          <w:rFonts w:asciiTheme="minorHAnsi" w:hAnsiTheme="minorHAnsi" w:cstheme="minorHAnsi"/>
        </w:rPr>
        <w:t>Jian Wu</w:t>
      </w:r>
      <w:r w:rsidRPr="0009401B">
        <w:rPr>
          <w:rFonts w:asciiTheme="minorHAnsi" w:hAnsiTheme="minorHAnsi" w:cstheme="minorHAnsi"/>
        </w:rPr>
        <w:tab/>
      </w:r>
      <w:r w:rsidR="005104A1">
        <w:rPr>
          <w:rFonts w:asciiTheme="minorHAnsi" w:hAnsiTheme="minorHAnsi" w:cstheme="minorHAnsi"/>
        </w:rPr>
        <w:tab/>
      </w:r>
      <w:r w:rsidR="005104A1">
        <w:rPr>
          <w:rFonts w:asciiTheme="minorHAnsi" w:hAnsiTheme="minorHAnsi" w:cstheme="minorHAnsi"/>
        </w:rPr>
        <w:tab/>
      </w:r>
      <w:r w:rsidRPr="0009401B">
        <w:rPr>
          <w:rFonts w:asciiTheme="minorHAnsi" w:hAnsiTheme="minorHAnsi" w:cstheme="minorHAnsi"/>
        </w:rPr>
        <w:t>(</w:t>
      </w:r>
      <w:hyperlink r:id="rId14" w:history="1">
        <w:r w:rsidRPr="0009401B">
          <w:rPr>
            <w:rStyle w:val="Hyperlink"/>
            <w:rFonts w:asciiTheme="minorHAnsi" w:hAnsiTheme="minorHAnsi" w:cstheme="minorHAnsi"/>
          </w:rPr>
          <w:t>wuj@haier.com</w:t>
        </w:r>
      </w:hyperlink>
      <w:r w:rsidRPr="0009401B">
        <w:rPr>
          <w:rFonts w:asciiTheme="minorHAnsi" w:hAnsiTheme="minorHAnsi" w:cstheme="minorHAnsi"/>
        </w:rPr>
        <w:t>)</w:t>
      </w:r>
    </w:p>
    <w:p w14:paraId="51C7C3A4" w14:textId="7BA3E8B9" w:rsidR="009A7B37" w:rsidRPr="0009401B" w:rsidRDefault="009A7B37" w:rsidP="0052198B">
      <w:pPr>
        <w:snapToGrid w:val="0"/>
        <w:spacing w:after="0" w:line="240" w:lineRule="auto"/>
        <w:rPr>
          <w:rFonts w:asciiTheme="minorHAnsi" w:hAnsiTheme="minorHAnsi" w:cstheme="minorHAnsi"/>
        </w:rPr>
      </w:pPr>
      <w:r w:rsidRPr="0009401B">
        <w:rPr>
          <w:rStyle w:val="ql-author-22597813"/>
          <w:rFonts w:asciiTheme="minorHAnsi" w:hAnsiTheme="minorHAnsi" w:cstheme="minorHAnsi"/>
        </w:rPr>
        <w:t>Jibo He</w:t>
      </w:r>
      <w:r w:rsidRPr="0009401B">
        <w:rPr>
          <w:rStyle w:val="ql-author-22597813"/>
          <w:rFonts w:asciiTheme="minorHAnsi" w:hAnsiTheme="minorHAnsi" w:cstheme="minorHAnsi"/>
        </w:rPr>
        <w:tab/>
      </w:r>
      <w:r w:rsidRPr="0009401B">
        <w:rPr>
          <w:rStyle w:val="ql-author-22597813"/>
          <w:rFonts w:asciiTheme="minorHAnsi" w:hAnsiTheme="minorHAnsi" w:cstheme="minorHAnsi"/>
        </w:rPr>
        <w:tab/>
      </w:r>
      <w:r>
        <w:rPr>
          <w:rStyle w:val="ql-author-22597813"/>
          <w:rFonts w:asciiTheme="minorHAnsi" w:hAnsiTheme="minorHAnsi" w:cstheme="minorHAnsi"/>
        </w:rPr>
        <w:tab/>
      </w:r>
      <w:r>
        <w:rPr>
          <w:rStyle w:val="ql-author-22597813"/>
          <w:rFonts w:asciiTheme="minorHAnsi" w:hAnsiTheme="minorHAnsi" w:cstheme="minorHAnsi"/>
        </w:rPr>
        <w:tab/>
      </w:r>
      <w:r w:rsidRPr="0009401B">
        <w:rPr>
          <w:rStyle w:val="ql-author-22597813"/>
          <w:rFonts w:asciiTheme="minorHAnsi" w:hAnsiTheme="minorHAnsi" w:cstheme="minorHAnsi"/>
        </w:rPr>
        <w:t>(</w:t>
      </w:r>
      <w:hyperlink r:id="rId15" w:history="1">
        <w:r w:rsidRPr="0009401B">
          <w:rPr>
            <w:rStyle w:val="Hyperlink"/>
            <w:rFonts w:asciiTheme="minorHAnsi" w:hAnsiTheme="minorHAnsi" w:cstheme="minorHAnsi"/>
          </w:rPr>
          <w:t>hejibo666@tsinghua.edu.cn</w:t>
        </w:r>
      </w:hyperlink>
      <w:r w:rsidRPr="0009401B">
        <w:rPr>
          <w:rStyle w:val="ql-author-22597813"/>
          <w:rFonts w:asciiTheme="minorHAnsi" w:hAnsiTheme="minorHAnsi" w:cstheme="minorHAnsi"/>
        </w:rPr>
        <w:t>)</w:t>
      </w:r>
    </w:p>
    <w:p w14:paraId="028BA770" w14:textId="77777777" w:rsidR="00840592" w:rsidRPr="0009401B" w:rsidRDefault="00840592"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p>
    <w:p w14:paraId="461BAECA" w14:textId="764DAC35" w:rsidR="00466D63" w:rsidRPr="0009401B" w:rsidRDefault="00AC42F2"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r w:rsidRPr="0009401B">
        <w:rPr>
          <w:rStyle w:val="ql-author-22597813"/>
          <w:rFonts w:asciiTheme="minorHAnsi" w:hAnsiTheme="minorHAnsi" w:cstheme="minorHAnsi"/>
          <w:lang w:val="en-US"/>
        </w:rPr>
        <w:t>Correspond</w:t>
      </w:r>
      <w:r w:rsidR="007D5430" w:rsidRPr="0009401B">
        <w:rPr>
          <w:rStyle w:val="ql-author-22597813"/>
          <w:rFonts w:asciiTheme="minorHAnsi" w:hAnsiTheme="minorHAnsi" w:cstheme="minorHAnsi"/>
          <w:lang w:val="en-US"/>
        </w:rPr>
        <w:t>ing</w:t>
      </w:r>
      <w:r w:rsidRPr="0009401B">
        <w:rPr>
          <w:rStyle w:val="ql-author-22597813"/>
          <w:rFonts w:asciiTheme="minorHAnsi" w:hAnsiTheme="minorHAnsi" w:cstheme="minorHAnsi"/>
          <w:lang w:val="en-US"/>
        </w:rPr>
        <w:t xml:space="preserve"> </w:t>
      </w:r>
      <w:r w:rsidR="00466D63" w:rsidRPr="0009401B">
        <w:rPr>
          <w:rStyle w:val="ql-author-22597813"/>
          <w:rFonts w:asciiTheme="minorHAnsi" w:hAnsiTheme="minorHAnsi" w:cstheme="minorHAnsi"/>
          <w:lang w:val="en-US"/>
        </w:rPr>
        <w:t>Author</w:t>
      </w:r>
      <w:r w:rsidRPr="0009401B">
        <w:rPr>
          <w:rStyle w:val="ql-author-22597813"/>
          <w:rFonts w:asciiTheme="minorHAnsi" w:hAnsiTheme="minorHAnsi" w:cstheme="minorHAnsi"/>
          <w:lang w:val="en-US"/>
        </w:rPr>
        <w:t>:</w:t>
      </w:r>
    </w:p>
    <w:p w14:paraId="64BDAE38" w14:textId="42D1D33C" w:rsidR="002F590F" w:rsidRPr="0009401B" w:rsidRDefault="00AC42F2"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r w:rsidRPr="0009401B">
        <w:rPr>
          <w:rStyle w:val="ql-author-22597813"/>
          <w:rFonts w:asciiTheme="minorHAnsi" w:hAnsiTheme="minorHAnsi" w:cstheme="minorHAnsi"/>
          <w:lang w:val="en-US"/>
        </w:rPr>
        <w:t>Jibo He</w:t>
      </w:r>
      <w:r w:rsidR="00840592" w:rsidRPr="0009401B">
        <w:rPr>
          <w:rStyle w:val="ql-author-22597813"/>
          <w:rFonts w:asciiTheme="minorHAnsi" w:hAnsiTheme="minorHAnsi" w:cstheme="minorHAnsi"/>
          <w:lang w:val="en-US"/>
        </w:rPr>
        <w:tab/>
      </w:r>
      <w:r w:rsidR="00840592" w:rsidRPr="0009401B">
        <w:rPr>
          <w:rStyle w:val="ql-author-22597813"/>
          <w:rFonts w:asciiTheme="minorHAnsi" w:hAnsiTheme="minorHAnsi" w:cstheme="minorHAnsi"/>
          <w:lang w:val="en-US"/>
        </w:rPr>
        <w:tab/>
      </w:r>
      <w:r w:rsidR="005104A1">
        <w:rPr>
          <w:rStyle w:val="ql-author-22597813"/>
          <w:rFonts w:asciiTheme="minorHAnsi" w:hAnsiTheme="minorHAnsi" w:cstheme="minorHAnsi"/>
          <w:lang w:val="en-US"/>
        </w:rPr>
        <w:tab/>
      </w:r>
      <w:r w:rsidR="005104A1">
        <w:rPr>
          <w:rStyle w:val="ql-author-22597813"/>
          <w:rFonts w:asciiTheme="minorHAnsi" w:hAnsiTheme="minorHAnsi" w:cstheme="minorHAnsi"/>
          <w:lang w:val="en-US"/>
        </w:rPr>
        <w:tab/>
      </w:r>
      <w:r w:rsidR="00466D63" w:rsidRPr="0009401B">
        <w:rPr>
          <w:rStyle w:val="ql-author-22597813"/>
          <w:rFonts w:asciiTheme="minorHAnsi" w:hAnsiTheme="minorHAnsi" w:cstheme="minorHAnsi"/>
          <w:lang w:val="en-US"/>
        </w:rPr>
        <w:t>(</w:t>
      </w:r>
      <w:hyperlink r:id="rId16" w:history="1">
        <w:r w:rsidR="00466D63" w:rsidRPr="0009401B">
          <w:rPr>
            <w:rStyle w:val="Hyperlink"/>
            <w:rFonts w:asciiTheme="minorHAnsi" w:hAnsiTheme="minorHAnsi" w:cstheme="minorHAnsi"/>
            <w:lang w:val="en-US"/>
          </w:rPr>
          <w:t>hejibo666@tsinghua.edu.cn</w:t>
        </w:r>
      </w:hyperlink>
      <w:r w:rsidR="00466D63" w:rsidRPr="0009401B">
        <w:rPr>
          <w:rStyle w:val="ql-author-22597813"/>
          <w:rFonts w:asciiTheme="minorHAnsi" w:hAnsiTheme="minorHAnsi" w:cstheme="minorHAnsi"/>
          <w:lang w:val="en-US"/>
        </w:rPr>
        <w:t>)</w:t>
      </w:r>
    </w:p>
    <w:p w14:paraId="178D0639" w14:textId="77777777" w:rsidR="007D5430" w:rsidRPr="0027028A" w:rsidRDefault="007D5430" w:rsidP="0052198B">
      <w:pPr>
        <w:snapToGrid w:val="0"/>
        <w:spacing w:after="0" w:line="240" w:lineRule="auto"/>
        <w:rPr>
          <w:rFonts w:asciiTheme="minorHAnsi" w:hAnsiTheme="minorHAnsi" w:cstheme="minorHAnsi"/>
          <w:color w:val="auto"/>
          <w:lang w:eastAsia="zh-CN"/>
        </w:rPr>
      </w:pPr>
    </w:p>
    <w:p w14:paraId="0EECCF08" w14:textId="77777777" w:rsidR="002F590F" w:rsidRPr="0027028A" w:rsidRDefault="00AC42F2" w:rsidP="0052198B">
      <w:pPr>
        <w:pStyle w:val="NormalWeb"/>
        <w:snapToGrid w:val="0"/>
        <w:spacing w:before="0" w:beforeAutospacing="0" w:after="0" w:afterAutospacing="0" w:line="240" w:lineRule="auto"/>
        <w:rPr>
          <w:rFonts w:asciiTheme="minorHAnsi" w:hAnsiTheme="minorHAnsi" w:cstheme="minorHAnsi"/>
        </w:rPr>
      </w:pPr>
      <w:r w:rsidRPr="0027028A">
        <w:rPr>
          <w:rFonts w:asciiTheme="minorHAnsi" w:hAnsiTheme="minorHAnsi" w:cstheme="minorHAnsi"/>
          <w:b/>
          <w:bCs/>
        </w:rPr>
        <w:t>KEYWORDS:</w:t>
      </w:r>
    </w:p>
    <w:p w14:paraId="2DCF23CC" w14:textId="07DE0055" w:rsidR="002F590F" w:rsidRPr="0027028A" w:rsidRDefault="000506AC" w:rsidP="0052198B">
      <w:pPr>
        <w:snapToGrid w:val="0"/>
        <w:spacing w:after="0" w:line="240" w:lineRule="auto"/>
        <w:rPr>
          <w:rFonts w:asciiTheme="minorHAnsi" w:eastAsia="Microsoft YaHei" w:hAnsiTheme="minorHAnsi" w:cstheme="minorHAnsi"/>
          <w:color w:val="auto"/>
          <w:lang w:eastAsia="zh-CN"/>
        </w:rPr>
      </w:pPr>
      <w:r>
        <w:rPr>
          <w:rFonts w:asciiTheme="minorHAnsi" w:eastAsia="Microsoft YaHei" w:hAnsiTheme="minorHAnsi" w:cstheme="minorHAnsi"/>
          <w:color w:val="auto"/>
          <w:lang w:eastAsia="zh-CN"/>
        </w:rPr>
        <w:t>D</w:t>
      </w:r>
      <w:commentRangeStart w:id="2"/>
      <w:r w:rsidR="00AC42F2" w:rsidRPr="0027028A">
        <w:rPr>
          <w:rFonts w:asciiTheme="minorHAnsi" w:eastAsia="Microsoft YaHei" w:hAnsiTheme="minorHAnsi" w:cstheme="minorHAnsi"/>
          <w:color w:val="auto"/>
          <w:lang w:eastAsia="zh-CN"/>
        </w:rPr>
        <w:t xml:space="preserve">riving </w:t>
      </w:r>
      <w:r w:rsidR="007D5430" w:rsidRPr="0027028A">
        <w:rPr>
          <w:rFonts w:asciiTheme="minorHAnsi" w:eastAsia="Microsoft YaHei" w:hAnsiTheme="minorHAnsi" w:cstheme="minorHAnsi"/>
          <w:color w:val="auto"/>
          <w:lang w:eastAsia="zh-CN"/>
        </w:rPr>
        <w:t>s</w:t>
      </w:r>
      <w:r w:rsidR="00AC42F2" w:rsidRPr="0027028A">
        <w:rPr>
          <w:rFonts w:asciiTheme="minorHAnsi" w:eastAsia="Microsoft YaHei" w:hAnsiTheme="minorHAnsi" w:cstheme="minorHAnsi"/>
          <w:color w:val="auto"/>
          <w:lang w:eastAsia="zh-CN"/>
        </w:rPr>
        <w:t xml:space="preserve">imulator, </w:t>
      </w:r>
      <w:r w:rsidR="007D5430" w:rsidRPr="0027028A">
        <w:rPr>
          <w:rFonts w:asciiTheme="minorHAnsi" w:eastAsia="Microsoft YaHei" w:hAnsiTheme="minorHAnsi" w:cstheme="minorHAnsi"/>
          <w:color w:val="auto"/>
          <w:lang w:eastAsia="zh-CN"/>
        </w:rPr>
        <w:t>c</w:t>
      </w:r>
      <w:r w:rsidR="00AC42F2" w:rsidRPr="0027028A">
        <w:rPr>
          <w:rFonts w:asciiTheme="minorHAnsi" w:eastAsia="Microsoft YaHei" w:hAnsiTheme="minorHAnsi" w:cstheme="minorHAnsi"/>
          <w:color w:val="auto"/>
          <w:lang w:eastAsia="zh-CN"/>
        </w:rPr>
        <w:t xml:space="preserve">ollision </w:t>
      </w:r>
      <w:r w:rsidR="007D5430" w:rsidRPr="0027028A">
        <w:rPr>
          <w:rFonts w:asciiTheme="minorHAnsi" w:eastAsia="Microsoft YaHei" w:hAnsiTheme="minorHAnsi" w:cstheme="minorHAnsi"/>
          <w:color w:val="auto"/>
          <w:lang w:eastAsia="zh-CN"/>
        </w:rPr>
        <w:t>w</w:t>
      </w:r>
      <w:r w:rsidR="00AC42F2" w:rsidRPr="0027028A">
        <w:rPr>
          <w:rFonts w:asciiTheme="minorHAnsi" w:eastAsia="Microsoft YaHei" w:hAnsiTheme="minorHAnsi" w:cstheme="minorHAnsi"/>
          <w:color w:val="auto"/>
          <w:lang w:eastAsia="zh-CN"/>
        </w:rPr>
        <w:t xml:space="preserve">arning </w:t>
      </w:r>
      <w:r w:rsidR="007D5430" w:rsidRPr="0027028A">
        <w:rPr>
          <w:rFonts w:asciiTheme="minorHAnsi" w:eastAsia="Microsoft YaHei" w:hAnsiTheme="minorHAnsi" w:cstheme="minorHAnsi"/>
          <w:color w:val="auto"/>
          <w:lang w:eastAsia="zh-CN"/>
        </w:rPr>
        <w:t>s</w:t>
      </w:r>
      <w:r w:rsidR="00AC42F2" w:rsidRPr="0027028A">
        <w:rPr>
          <w:rFonts w:asciiTheme="minorHAnsi" w:eastAsia="Microsoft YaHei" w:hAnsiTheme="minorHAnsi" w:cstheme="minorHAnsi"/>
          <w:color w:val="auto"/>
          <w:lang w:eastAsia="zh-CN"/>
        </w:rPr>
        <w:t xml:space="preserve">ystem, </w:t>
      </w:r>
      <w:r w:rsidR="007D5430" w:rsidRPr="0027028A">
        <w:rPr>
          <w:rFonts w:asciiTheme="minorHAnsi" w:eastAsia="Microsoft YaHei" w:hAnsiTheme="minorHAnsi" w:cstheme="minorHAnsi"/>
          <w:color w:val="auto"/>
          <w:lang w:eastAsia="zh-CN"/>
        </w:rPr>
        <w:t>c</w:t>
      </w:r>
      <w:r w:rsidR="00AC42F2" w:rsidRPr="0027028A">
        <w:rPr>
          <w:rFonts w:asciiTheme="minorHAnsi" w:eastAsia="Microsoft YaHei" w:hAnsiTheme="minorHAnsi" w:cstheme="minorHAnsi"/>
          <w:color w:val="auto"/>
          <w:lang w:eastAsia="zh-CN"/>
        </w:rPr>
        <w:t>ar</w:t>
      </w:r>
      <w:r w:rsidR="004C2055">
        <w:rPr>
          <w:rFonts w:asciiTheme="minorHAnsi" w:eastAsia="Microsoft YaHei" w:hAnsiTheme="minorHAnsi" w:cstheme="minorHAnsi"/>
          <w:color w:val="auto"/>
          <w:lang w:eastAsia="zh-CN"/>
        </w:rPr>
        <w:t>-</w:t>
      </w:r>
      <w:r w:rsidR="007D5430" w:rsidRPr="0027028A">
        <w:rPr>
          <w:rFonts w:asciiTheme="minorHAnsi" w:eastAsia="Microsoft YaHei" w:hAnsiTheme="minorHAnsi" w:cstheme="minorHAnsi"/>
          <w:color w:val="auto"/>
          <w:lang w:eastAsia="zh-CN"/>
        </w:rPr>
        <w:t>f</w:t>
      </w:r>
      <w:r w:rsidR="00AC42F2" w:rsidRPr="0027028A">
        <w:rPr>
          <w:rFonts w:asciiTheme="minorHAnsi" w:eastAsia="Microsoft YaHei" w:hAnsiTheme="minorHAnsi" w:cstheme="minorHAnsi"/>
          <w:color w:val="auto"/>
          <w:lang w:eastAsia="zh-CN"/>
        </w:rPr>
        <w:t xml:space="preserve">ollowing </w:t>
      </w:r>
      <w:r w:rsidR="007D5430" w:rsidRPr="0027028A">
        <w:rPr>
          <w:rFonts w:asciiTheme="minorHAnsi" w:eastAsia="Microsoft YaHei" w:hAnsiTheme="minorHAnsi" w:cstheme="minorHAnsi"/>
          <w:color w:val="auto"/>
          <w:lang w:eastAsia="zh-CN"/>
        </w:rPr>
        <w:t>t</w:t>
      </w:r>
      <w:r w:rsidR="00AC42F2" w:rsidRPr="0027028A">
        <w:rPr>
          <w:rFonts w:asciiTheme="minorHAnsi" w:eastAsia="Microsoft YaHei" w:hAnsiTheme="minorHAnsi" w:cstheme="minorHAnsi"/>
          <w:color w:val="auto"/>
          <w:lang w:eastAsia="zh-CN"/>
        </w:rPr>
        <w:t xml:space="preserve">ask, </w:t>
      </w:r>
      <w:r w:rsidR="007D5430" w:rsidRPr="0027028A">
        <w:rPr>
          <w:rFonts w:asciiTheme="minorHAnsi" w:eastAsia="Microsoft YaHei" w:hAnsiTheme="minorHAnsi" w:cstheme="minorHAnsi"/>
          <w:color w:val="auto"/>
          <w:lang w:eastAsia="zh-CN"/>
        </w:rPr>
        <w:t>t</w:t>
      </w:r>
      <w:r w:rsidR="00AC42F2" w:rsidRPr="0027028A">
        <w:rPr>
          <w:rFonts w:asciiTheme="minorHAnsi" w:eastAsia="Microsoft YaHei" w:hAnsiTheme="minorHAnsi" w:cstheme="minorHAnsi"/>
          <w:color w:val="auto"/>
          <w:lang w:eastAsia="zh-CN"/>
        </w:rPr>
        <w:t xml:space="preserve">actile </w:t>
      </w:r>
      <w:r w:rsidR="007D5430" w:rsidRPr="0027028A">
        <w:rPr>
          <w:rFonts w:asciiTheme="minorHAnsi" w:eastAsia="Microsoft YaHei" w:hAnsiTheme="minorHAnsi" w:cstheme="minorHAnsi"/>
          <w:color w:val="auto"/>
          <w:lang w:eastAsia="zh-CN"/>
        </w:rPr>
        <w:t>w</w:t>
      </w:r>
      <w:r w:rsidR="00AC42F2" w:rsidRPr="0027028A">
        <w:rPr>
          <w:rFonts w:asciiTheme="minorHAnsi" w:eastAsia="Microsoft YaHei" w:hAnsiTheme="minorHAnsi" w:cstheme="minorHAnsi"/>
          <w:color w:val="auto"/>
          <w:lang w:eastAsia="zh-CN"/>
        </w:rPr>
        <w:t xml:space="preserve">arning, </w:t>
      </w:r>
      <w:r w:rsidR="003F7744">
        <w:rPr>
          <w:rFonts w:asciiTheme="minorHAnsi" w:eastAsia="Microsoft YaHei" w:hAnsiTheme="minorHAnsi" w:cstheme="minorHAnsi"/>
          <w:color w:val="auto"/>
          <w:lang w:eastAsia="zh-CN"/>
        </w:rPr>
        <w:t>vibrating toolkit</w:t>
      </w:r>
      <w:commentRangeEnd w:id="2"/>
      <w:r w:rsidR="00AF384F">
        <w:rPr>
          <w:rStyle w:val="CommentReference"/>
        </w:rPr>
        <w:commentReference w:id="2"/>
      </w:r>
    </w:p>
    <w:p w14:paraId="7E9D244B" w14:textId="77777777" w:rsidR="002F590F" w:rsidRPr="0027028A" w:rsidRDefault="002F590F" w:rsidP="0052198B">
      <w:pPr>
        <w:snapToGrid w:val="0"/>
        <w:spacing w:after="0" w:line="240" w:lineRule="auto"/>
        <w:rPr>
          <w:rFonts w:asciiTheme="minorHAnsi" w:hAnsiTheme="minorHAnsi" w:cstheme="minorHAnsi"/>
          <w:b/>
          <w:bCs/>
        </w:rPr>
      </w:pPr>
    </w:p>
    <w:p w14:paraId="6D86539E" w14:textId="1AE2A590" w:rsidR="002F590F" w:rsidRPr="0027028A" w:rsidRDefault="00AC42F2" w:rsidP="0052198B">
      <w:pPr>
        <w:snapToGrid w:val="0"/>
        <w:spacing w:after="0" w:line="240" w:lineRule="auto"/>
        <w:rPr>
          <w:rFonts w:asciiTheme="minorHAnsi" w:hAnsiTheme="minorHAnsi" w:cstheme="minorHAnsi"/>
        </w:rPr>
      </w:pPr>
      <w:r w:rsidRPr="0027028A">
        <w:rPr>
          <w:rFonts w:asciiTheme="minorHAnsi" w:hAnsiTheme="minorHAnsi" w:cstheme="minorHAnsi"/>
          <w:b/>
          <w:bCs/>
        </w:rPr>
        <w:t>SUMMARY:</w:t>
      </w:r>
    </w:p>
    <w:p w14:paraId="00336613" w14:textId="0A9EB953" w:rsidR="002F590F" w:rsidRPr="0027028A" w:rsidRDefault="00A76DBD" w:rsidP="0052198B">
      <w:pPr>
        <w:pStyle w:val="a"/>
        <w:adjustRightInd w:val="0"/>
        <w:snapToGrid w:val="0"/>
        <w:spacing w:after="0" w:line="240" w:lineRule="auto"/>
        <w:jc w:val="both"/>
        <w:rPr>
          <w:rFonts w:asciiTheme="minorHAnsi" w:hAnsiTheme="minorHAnsi" w:cstheme="minorHAnsi"/>
          <w:sz w:val="24"/>
          <w:szCs w:val="24"/>
        </w:rPr>
      </w:pPr>
      <w:commentRangeStart w:id="3"/>
      <w:r w:rsidRPr="0027028A">
        <w:rPr>
          <w:rFonts w:asciiTheme="minorHAnsi" w:hAnsiTheme="minorHAnsi" w:cstheme="minorHAnsi"/>
          <w:sz w:val="24"/>
          <w:szCs w:val="24"/>
        </w:rPr>
        <w:t>This protocol</w:t>
      </w:r>
      <w:r w:rsidR="00AC42F2" w:rsidRPr="0027028A">
        <w:rPr>
          <w:rFonts w:asciiTheme="minorHAnsi" w:hAnsiTheme="minorHAnsi" w:cstheme="minorHAnsi"/>
          <w:sz w:val="24"/>
          <w:szCs w:val="24"/>
        </w:rPr>
        <w:t xml:space="preserve"> describe</w:t>
      </w:r>
      <w:r w:rsidRPr="0027028A">
        <w:rPr>
          <w:rFonts w:asciiTheme="minorHAnsi" w:hAnsiTheme="minorHAnsi" w:cstheme="minorHAnsi"/>
          <w:sz w:val="24"/>
          <w:szCs w:val="24"/>
        </w:rPr>
        <w:t>s</w:t>
      </w:r>
      <w:r w:rsidR="00AC42F2" w:rsidRPr="0027028A">
        <w:rPr>
          <w:rFonts w:asciiTheme="minorHAnsi" w:hAnsiTheme="minorHAnsi" w:cstheme="minorHAnsi"/>
          <w:sz w:val="24"/>
          <w:szCs w:val="24"/>
        </w:rPr>
        <w:t xml:space="preserve"> a driving simulat</w:t>
      </w:r>
      <w:r w:rsidR="00D572E6">
        <w:rPr>
          <w:rFonts w:asciiTheme="minorHAnsi" w:hAnsiTheme="minorHAnsi" w:cstheme="minorHAnsi"/>
          <w:sz w:val="24"/>
          <w:szCs w:val="24"/>
        </w:rPr>
        <w:t>ion</w:t>
      </w:r>
      <w:r w:rsidR="00AC42F2" w:rsidRPr="0027028A">
        <w:rPr>
          <w:rFonts w:asciiTheme="minorHAnsi" w:hAnsiTheme="minorHAnsi" w:cstheme="minorHAnsi"/>
          <w:sz w:val="24"/>
          <w:szCs w:val="24"/>
        </w:rPr>
        <w:t xml:space="preserve"> platform and a tactile vibrating toolkit for the investigation of driving</w:t>
      </w:r>
      <w:r w:rsidR="00D572E6">
        <w:rPr>
          <w:rFonts w:asciiTheme="minorHAnsi" w:hAnsiTheme="minorHAnsi" w:cstheme="minorHAnsi"/>
          <w:sz w:val="24"/>
          <w:szCs w:val="24"/>
        </w:rPr>
        <w:t>-</w:t>
      </w:r>
      <w:r w:rsidR="00AC42F2" w:rsidRPr="0027028A">
        <w:rPr>
          <w:rFonts w:asciiTheme="minorHAnsi" w:hAnsiTheme="minorHAnsi" w:cstheme="minorHAnsi"/>
          <w:sz w:val="24"/>
          <w:szCs w:val="24"/>
        </w:rPr>
        <w:t>related research.</w:t>
      </w:r>
      <w:r w:rsidR="00432D67" w:rsidRPr="0027028A">
        <w:rPr>
          <w:rFonts w:asciiTheme="minorHAnsi" w:hAnsiTheme="minorHAnsi" w:cstheme="minorHAnsi"/>
          <w:sz w:val="24"/>
          <w:szCs w:val="24"/>
        </w:rPr>
        <w:t xml:space="preserve"> An exemplar experiment</w:t>
      </w:r>
      <w:r w:rsidR="00935007">
        <w:rPr>
          <w:rFonts w:asciiTheme="minorHAnsi" w:hAnsiTheme="minorHAnsi" w:cstheme="minorHAnsi"/>
          <w:sz w:val="24"/>
          <w:szCs w:val="24"/>
        </w:rPr>
        <w:t xml:space="preserve"> </w:t>
      </w:r>
      <w:r w:rsidR="00A86C94">
        <w:rPr>
          <w:rFonts w:asciiTheme="minorHAnsi" w:hAnsiTheme="minorHAnsi" w:cstheme="minorHAnsi"/>
          <w:sz w:val="24"/>
          <w:szCs w:val="24"/>
        </w:rPr>
        <w:t xml:space="preserve">exploring </w:t>
      </w:r>
      <w:r w:rsidR="00935007">
        <w:rPr>
          <w:rFonts w:asciiTheme="minorHAnsi" w:hAnsiTheme="minorHAnsi" w:cstheme="minorHAnsi"/>
          <w:sz w:val="24"/>
          <w:szCs w:val="24"/>
        </w:rPr>
        <w:t>the effectiveness of tactile warning</w:t>
      </w:r>
      <w:r w:rsidR="00552D59">
        <w:rPr>
          <w:rFonts w:asciiTheme="minorHAnsi" w:hAnsiTheme="minorHAnsi" w:cstheme="minorHAnsi"/>
          <w:sz w:val="24"/>
          <w:szCs w:val="24"/>
        </w:rPr>
        <w:t>s</w:t>
      </w:r>
      <w:r w:rsidR="00432D67" w:rsidRPr="0027028A">
        <w:rPr>
          <w:rFonts w:asciiTheme="minorHAnsi" w:hAnsiTheme="minorHAnsi" w:cstheme="minorHAnsi"/>
          <w:sz w:val="24"/>
          <w:szCs w:val="24"/>
        </w:rPr>
        <w:t xml:space="preserve"> is also presented.</w:t>
      </w:r>
      <w:commentRangeEnd w:id="3"/>
      <w:r w:rsidR="000B4465">
        <w:rPr>
          <w:rStyle w:val="CommentReference"/>
          <w:rFonts w:ascii="Calibri" w:eastAsia="SimSun" w:hAnsi="Calibri" w:cs="Calibri"/>
          <w:color w:val="000000"/>
          <w:lang w:eastAsia="en-US"/>
        </w:rPr>
        <w:commentReference w:id="3"/>
      </w:r>
    </w:p>
    <w:p w14:paraId="3FB0AA64" w14:textId="77777777" w:rsidR="00814EC6" w:rsidRPr="0027028A" w:rsidRDefault="00814EC6" w:rsidP="0052198B">
      <w:pPr>
        <w:pStyle w:val="a"/>
        <w:adjustRightInd w:val="0"/>
        <w:snapToGrid w:val="0"/>
        <w:spacing w:after="0" w:line="240" w:lineRule="auto"/>
        <w:jc w:val="both"/>
        <w:rPr>
          <w:rFonts w:asciiTheme="minorHAnsi" w:hAnsiTheme="minorHAnsi" w:cstheme="minorHAnsi"/>
          <w:sz w:val="24"/>
          <w:szCs w:val="24"/>
        </w:rPr>
      </w:pPr>
    </w:p>
    <w:p w14:paraId="4EDFA099" w14:textId="77777777" w:rsidR="002F590F" w:rsidRPr="0027028A" w:rsidRDefault="00AC42F2" w:rsidP="0052198B">
      <w:pPr>
        <w:snapToGrid w:val="0"/>
        <w:spacing w:after="0" w:line="240" w:lineRule="auto"/>
        <w:rPr>
          <w:rFonts w:asciiTheme="minorHAnsi" w:hAnsiTheme="minorHAnsi" w:cstheme="minorHAnsi"/>
          <w:color w:val="808080"/>
        </w:rPr>
      </w:pPr>
      <w:r w:rsidRPr="0027028A">
        <w:rPr>
          <w:rFonts w:asciiTheme="minorHAnsi" w:hAnsiTheme="minorHAnsi" w:cstheme="minorHAnsi"/>
          <w:b/>
          <w:bCs/>
        </w:rPr>
        <w:t>ABSTRACT:</w:t>
      </w:r>
    </w:p>
    <w:p w14:paraId="5C04DBD8" w14:textId="1ACA6E14" w:rsidR="00432D67" w:rsidRPr="0027028A" w:rsidRDefault="00432D6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Collision warning system plays</w:t>
      </w:r>
      <w:r w:rsidRPr="0027028A">
        <w:rPr>
          <w:rFonts w:asciiTheme="minorHAnsi" w:hAnsiTheme="minorHAnsi" w:cstheme="minorHAnsi"/>
          <w:color w:val="000000"/>
          <w:sz w:val="24"/>
          <w:szCs w:val="24"/>
        </w:rPr>
        <w:t xml:space="preserve"> a key role in the prevention of driving distractions and drowsy driving. </w:t>
      </w:r>
      <w:r w:rsidRPr="0027028A">
        <w:rPr>
          <w:rFonts w:asciiTheme="minorHAnsi" w:hAnsiTheme="minorHAnsi" w:cstheme="minorHAnsi"/>
          <w:sz w:val="24"/>
          <w:szCs w:val="24"/>
        </w:rPr>
        <w:t>Previous studies have proven the advantages of tactile warnings in reducing driver’s brake response time.</w:t>
      </w:r>
      <w:r w:rsidR="00367A99">
        <w:rPr>
          <w:rFonts w:asciiTheme="minorHAnsi" w:hAnsiTheme="minorHAnsi" w:cstheme="minorHAnsi"/>
          <w:sz w:val="24"/>
          <w:szCs w:val="24"/>
        </w:rPr>
        <w:t xml:space="preserve"> </w:t>
      </w:r>
      <w:r w:rsidRPr="0027028A">
        <w:rPr>
          <w:rFonts w:asciiTheme="minorHAnsi" w:hAnsiTheme="minorHAnsi" w:cstheme="minorHAnsi"/>
          <w:sz w:val="24"/>
          <w:szCs w:val="24"/>
        </w:rPr>
        <w:t>At the same time, tactile warnings have been proved effective in take-over request (TOR) for partially autonomous vehicles.</w:t>
      </w:r>
    </w:p>
    <w:p w14:paraId="4172E0A2" w14:textId="77777777" w:rsidR="00432D67" w:rsidRPr="0027028A" w:rsidRDefault="00432D67" w:rsidP="0052198B">
      <w:pPr>
        <w:pStyle w:val="a"/>
        <w:adjustRightInd w:val="0"/>
        <w:snapToGrid w:val="0"/>
        <w:spacing w:after="0" w:line="240" w:lineRule="auto"/>
        <w:jc w:val="both"/>
        <w:rPr>
          <w:rFonts w:asciiTheme="minorHAnsi" w:hAnsiTheme="minorHAnsi" w:cstheme="minorHAnsi"/>
          <w:sz w:val="24"/>
          <w:szCs w:val="24"/>
        </w:rPr>
      </w:pPr>
    </w:p>
    <w:p w14:paraId="4E012BF2" w14:textId="75A878B4" w:rsidR="00432D67" w:rsidRPr="0027028A" w:rsidRDefault="00432D6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How the performance of tactile warnings can be optimized is an ongoing hot research topic in this field. </w:t>
      </w:r>
      <w:r w:rsidR="00FD4B8B" w:rsidRPr="0027028A">
        <w:rPr>
          <w:rFonts w:asciiTheme="minorHAnsi" w:hAnsiTheme="minorHAnsi" w:cstheme="minorHAnsi"/>
          <w:sz w:val="24"/>
          <w:szCs w:val="24"/>
        </w:rPr>
        <w:t>Thus</w:t>
      </w:r>
      <w:r w:rsidRPr="0027028A">
        <w:rPr>
          <w:rFonts w:asciiTheme="minorHAnsi" w:hAnsiTheme="minorHAnsi" w:cstheme="minorHAnsi"/>
          <w:sz w:val="24"/>
          <w:szCs w:val="24"/>
        </w:rPr>
        <w:t xml:space="preserve">, the presented low-cost driving simulation software and methods </w:t>
      </w:r>
      <w:r w:rsidR="00552D59">
        <w:rPr>
          <w:rFonts w:asciiTheme="minorHAnsi" w:hAnsiTheme="minorHAnsi" w:cstheme="minorHAnsi"/>
          <w:sz w:val="24"/>
          <w:szCs w:val="24"/>
        </w:rPr>
        <w:t>are</w:t>
      </w:r>
      <w:r w:rsidRPr="0027028A">
        <w:rPr>
          <w:rFonts w:asciiTheme="minorHAnsi" w:hAnsiTheme="minorHAnsi" w:cstheme="minorHAnsi"/>
          <w:sz w:val="24"/>
          <w:szCs w:val="24"/>
        </w:rPr>
        <w:t xml:space="preserve"> introduced to attract more researchers</w:t>
      </w:r>
      <w:r w:rsidR="00FD4B8B" w:rsidRPr="0027028A">
        <w:rPr>
          <w:rFonts w:asciiTheme="minorHAnsi" w:hAnsiTheme="minorHAnsi" w:cstheme="minorHAnsi"/>
          <w:sz w:val="24"/>
          <w:szCs w:val="24"/>
        </w:rPr>
        <w:t xml:space="preserve"> to take part in the investigation</w:t>
      </w:r>
      <w:r w:rsidRPr="0027028A">
        <w:rPr>
          <w:rFonts w:asciiTheme="minorHAnsi" w:hAnsiTheme="minorHAnsi" w:cstheme="minorHAnsi"/>
          <w:sz w:val="24"/>
          <w:szCs w:val="24"/>
        </w:rPr>
        <w:t>. The presented protocol</w:t>
      </w:r>
      <w:r w:rsidRPr="0027028A">
        <w:rPr>
          <w:rFonts w:asciiTheme="minorHAnsi" w:eastAsia="SimSun" w:hAnsiTheme="minorHAnsi" w:cstheme="minorHAnsi"/>
          <w:sz w:val="24"/>
          <w:szCs w:val="24"/>
        </w:rPr>
        <w:t xml:space="preserve"> has been </w:t>
      </w:r>
      <w:r w:rsidRPr="0027028A">
        <w:rPr>
          <w:rFonts w:asciiTheme="minorHAnsi" w:hAnsiTheme="minorHAnsi" w:cstheme="minorHAnsi"/>
          <w:sz w:val="24"/>
          <w:szCs w:val="24"/>
        </w:rPr>
        <w:t>divided</w:t>
      </w:r>
      <w:r w:rsidR="00957BE0">
        <w:rPr>
          <w:rFonts w:asciiTheme="minorHAnsi" w:hAnsiTheme="minorHAnsi" w:cstheme="minorHAnsi"/>
          <w:sz w:val="24"/>
          <w:szCs w:val="24"/>
        </w:rPr>
        <w:t xml:space="preserve"> </w:t>
      </w:r>
      <w:r w:rsidRPr="0027028A">
        <w:rPr>
          <w:rFonts w:asciiTheme="minorHAnsi" w:hAnsiTheme="minorHAnsi" w:cstheme="minorHAnsi"/>
          <w:sz w:val="24"/>
          <w:szCs w:val="24"/>
        </w:rPr>
        <w:t>into</w:t>
      </w:r>
      <w:r w:rsidR="00957BE0">
        <w:rPr>
          <w:rFonts w:asciiTheme="minorHAnsi" w:hAnsiTheme="minorHAnsi" w:cstheme="minorHAnsi"/>
          <w:sz w:val="24"/>
          <w:szCs w:val="24"/>
        </w:rPr>
        <w:t xml:space="preserve"> </w:t>
      </w:r>
      <w:r w:rsidR="009C4F80" w:rsidRPr="0027028A">
        <w:rPr>
          <w:rFonts w:asciiTheme="minorHAnsi" w:hAnsiTheme="minorHAnsi" w:cstheme="minorHAnsi"/>
          <w:sz w:val="24"/>
          <w:szCs w:val="24"/>
        </w:rPr>
        <w:t xml:space="preserve">five </w:t>
      </w:r>
      <w:r w:rsidRPr="0027028A">
        <w:rPr>
          <w:rFonts w:asciiTheme="minorHAnsi" w:hAnsiTheme="minorHAnsi" w:cstheme="minorHAnsi"/>
          <w:sz w:val="24"/>
          <w:szCs w:val="24"/>
        </w:rPr>
        <w:t>sections: 1) participant</w:t>
      </w:r>
      <w:r w:rsidR="009C4F80" w:rsidRPr="0027028A">
        <w:rPr>
          <w:rFonts w:asciiTheme="minorHAnsi" w:hAnsiTheme="minorHAnsi" w:cstheme="minorHAnsi"/>
          <w:sz w:val="24"/>
          <w:szCs w:val="24"/>
        </w:rPr>
        <w:t>s</w:t>
      </w:r>
      <w:r w:rsidRPr="0027028A">
        <w:rPr>
          <w:rFonts w:asciiTheme="minorHAnsi" w:hAnsiTheme="minorHAnsi" w:cstheme="minorHAnsi"/>
          <w:sz w:val="24"/>
          <w:szCs w:val="24"/>
        </w:rPr>
        <w:t xml:space="preserve">, 2) driving simulation software configuration, 3) driving </w:t>
      </w:r>
      <w:r w:rsidRPr="0027028A">
        <w:rPr>
          <w:rFonts w:asciiTheme="minorHAnsi" w:hAnsiTheme="minorHAnsi" w:cstheme="minorHAnsi"/>
          <w:sz w:val="24"/>
          <w:szCs w:val="24"/>
        </w:rPr>
        <w:lastRenderedPageBreak/>
        <w:t xml:space="preserve">simulator </w:t>
      </w:r>
      <w:r w:rsidR="009C4F80" w:rsidRPr="0027028A">
        <w:rPr>
          <w:rFonts w:asciiTheme="minorHAnsi" w:hAnsiTheme="minorHAnsi" w:cstheme="minorHAnsi"/>
          <w:sz w:val="24"/>
          <w:szCs w:val="24"/>
        </w:rPr>
        <w:t>preparation</w:t>
      </w:r>
      <w:r w:rsidRPr="0027028A">
        <w:rPr>
          <w:rFonts w:asciiTheme="minorHAnsi" w:hAnsiTheme="minorHAnsi" w:cstheme="minorHAnsi"/>
          <w:sz w:val="24"/>
          <w:szCs w:val="24"/>
        </w:rPr>
        <w:t xml:space="preserve">, </w:t>
      </w:r>
      <w:r w:rsidR="00FD4B8B" w:rsidRPr="0027028A">
        <w:rPr>
          <w:rFonts w:asciiTheme="minorHAnsi" w:hAnsiTheme="minorHAnsi" w:cstheme="minorHAnsi"/>
          <w:sz w:val="24"/>
          <w:szCs w:val="24"/>
        </w:rPr>
        <w:t xml:space="preserve">4) </w:t>
      </w:r>
      <w:r w:rsidR="007F761B" w:rsidRPr="0027028A">
        <w:rPr>
          <w:rFonts w:asciiTheme="minorHAnsi" w:hAnsiTheme="minorHAnsi" w:cstheme="minorHAnsi"/>
          <w:sz w:val="24"/>
          <w:szCs w:val="24"/>
        </w:rPr>
        <w:t>v</w:t>
      </w:r>
      <w:r w:rsidR="00FD4B8B" w:rsidRPr="0027028A">
        <w:rPr>
          <w:rFonts w:asciiTheme="minorHAnsi" w:hAnsiTheme="minorHAnsi" w:cstheme="minorHAnsi"/>
          <w:sz w:val="24"/>
          <w:szCs w:val="24"/>
        </w:rPr>
        <w:t xml:space="preserve">ibrating </w:t>
      </w:r>
      <w:r w:rsidR="007F761B" w:rsidRPr="0027028A">
        <w:rPr>
          <w:rFonts w:asciiTheme="minorHAnsi" w:hAnsiTheme="minorHAnsi" w:cstheme="minorHAnsi"/>
          <w:sz w:val="24"/>
          <w:szCs w:val="24"/>
        </w:rPr>
        <w:t>t</w:t>
      </w:r>
      <w:r w:rsidR="00FD4B8B" w:rsidRPr="0027028A">
        <w:rPr>
          <w:rFonts w:asciiTheme="minorHAnsi" w:hAnsiTheme="minorHAnsi" w:cstheme="minorHAnsi"/>
          <w:sz w:val="24"/>
          <w:szCs w:val="24"/>
        </w:rPr>
        <w:t xml:space="preserve">oolkit </w:t>
      </w:r>
      <w:r w:rsidR="007F761B" w:rsidRPr="0027028A">
        <w:rPr>
          <w:rFonts w:asciiTheme="minorHAnsi" w:hAnsiTheme="minorHAnsi" w:cstheme="minorHAnsi"/>
          <w:sz w:val="24"/>
          <w:szCs w:val="24"/>
        </w:rPr>
        <w:t>c</w:t>
      </w:r>
      <w:r w:rsidR="00FD4B8B" w:rsidRPr="0027028A">
        <w:rPr>
          <w:rFonts w:asciiTheme="minorHAnsi" w:hAnsiTheme="minorHAnsi" w:cstheme="minorHAnsi"/>
          <w:sz w:val="24"/>
          <w:szCs w:val="24"/>
        </w:rPr>
        <w:t xml:space="preserve">onfiguration and </w:t>
      </w:r>
      <w:r w:rsidR="007F761B" w:rsidRPr="0027028A">
        <w:rPr>
          <w:rFonts w:asciiTheme="minorHAnsi" w:hAnsiTheme="minorHAnsi" w:cstheme="minorHAnsi"/>
          <w:sz w:val="24"/>
          <w:szCs w:val="24"/>
        </w:rPr>
        <w:t>p</w:t>
      </w:r>
      <w:r w:rsidR="00FD4B8B" w:rsidRPr="0027028A">
        <w:rPr>
          <w:rFonts w:asciiTheme="minorHAnsi" w:hAnsiTheme="minorHAnsi" w:cstheme="minorHAnsi"/>
          <w:sz w:val="24"/>
          <w:szCs w:val="24"/>
        </w:rPr>
        <w:t xml:space="preserve">reparation, and 5) </w:t>
      </w:r>
      <w:r w:rsidR="007F761B" w:rsidRPr="0027028A">
        <w:rPr>
          <w:rFonts w:asciiTheme="minorHAnsi" w:hAnsiTheme="minorHAnsi" w:cstheme="minorHAnsi"/>
          <w:sz w:val="24"/>
          <w:szCs w:val="24"/>
        </w:rPr>
        <w:t>c</w:t>
      </w:r>
      <w:r w:rsidR="00FD4B8B" w:rsidRPr="0027028A">
        <w:rPr>
          <w:rFonts w:asciiTheme="minorHAnsi" w:hAnsiTheme="minorHAnsi" w:cstheme="minorHAnsi"/>
          <w:sz w:val="24"/>
          <w:szCs w:val="24"/>
        </w:rPr>
        <w:t>onduct</w:t>
      </w:r>
      <w:r w:rsidR="009C4F80" w:rsidRPr="0027028A">
        <w:rPr>
          <w:rFonts w:asciiTheme="minorHAnsi" w:hAnsiTheme="minorHAnsi" w:cstheme="minorHAnsi"/>
          <w:sz w:val="24"/>
          <w:szCs w:val="24"/>
        </w:rPr>
        <w:t>ing</w:t>
      </w:r>
      <w:r w:rsidR="00FD4B8B" w:rsidRPr="0027028A">
        <w:rPr>
          <w:rFonts w:asciiTheme="minorHAnsi" w:hAnsiTheme="minorHAnsi" w:cstheme="minorHAnsi"/>
          <w:sz w:val="24"/>
          <w:szCs w:val="24"/>
        </w:rPr>
        <w:t xml:space="preserve"> the </w:t>
      </w:r>
      <w:r w:rsidR="007F761B" w:rsidRPr="0027028A">
        <w:rPr>
          <w:rFonts w:asciiTheme="minorHAnsi" w:hAnsiTheme="minorHAnsi" w:cstheme="minorHAnsi"/>
          <w:sz w:val="24"/>
          <w:szCs w:val="24"/>
        </w:rPr>
        <w:t>e</w:t>
      </w:r>
      <w:r w:rsidR="00FD4B8B" w:rsidRPr="0027028A">
        <w:rPr>
          <w:rFonts w:asciiTheme="minorHAnsi" w:hAnsiTheme="minorHAnsi" w:cstheme="minorHAnsi"/>
          <w:sz w:val="24"/>
          <w:szCs w:val="24"/>
        </w:rPr>
        <w:t>xperiment</w:t>
      </w:r>
      <w:r w:rsidRPr="0027028A">
        <w:rPr>
          <w:rFonts w:asciiTheme="minorHAnsi" w:hAnsiTheme="minorHAnsi" w:cstheme="minorHAnsi"/>
          <w:sz w:val="24"/>
          <w:szCs w:val="24"/>
        </w:rPr>
        <w:t>.</w:t>
      </w:r>
    </w:p>
    <w:p w14:paraId="7AEFD608" w14:textId="77777777" w:rsidR="00432D67" w:rsidRPr="0027028A" w:rsidRDefault="00432D67" w:rsidP="0052198B">
      <w:pPr>
        <w:pStyle w:val="a"/>
        <w:adjustRightInd w:val="0"/>
        <w:snapToGrid w:val="0"/>
        <w:spacing w:after="0" w:line="240" w:lineRule="auto"/>
        <w:jc w:val="both"/>
        <w:rPr>
          <w:rFonts w:asciiTheme="minorHAnsi" w:hAnsiTheme="minorHAnsi" w:cstheme="minorHAnsi"/>
          <w:sz w:val="24"/>
          <w:szCs w:val="24"/>
        </w:rPr>
      </w:pPr>
    </w:p>
    <w:p w14:paraId="59044709" w14:textId="5B2B8527" w:rsidR="00166801" w:rsidRPr="0027028A" w:rsidRDefault="00432D6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In the </w:t>
      </w:r>
      <w:r w:rsidR="00FD4B8B" w:rsidRPr="0027028A">
        <w:rPr>
          <w:rFonts w:asciiTheme="minorHAnsi" w:hAnsiTheme="minorHAnsi" w:cstheme="minorHAnsi"/>
          <w:sz w:val="24"/>
          <w:szCs w:val="24"/>
        </w:rPr>
        <w:t>exemplar</w:t>
      </w:r>
      <w:r w:rsidRPr="0027028A">
        <w:rPr>
          <w:rFonts w:asciiTheme="minorHAnsi" w:hAnsiTheme="minorHAnsi" w:cstheme="minorHAnsi"/>
          <w:sz w:val="24"/>
          <w:szCs w:val="24"/>
        </w:rPr>
        <w:t xml:space="preserve"> study, participants </w:t>
      </w:r>
      <w:r w:rsidR="00F751FC" w:rsidRPr="0027028A">
        <w:rPr>
          <w:rFonts w:asciiTheme="minorHAnsi" w:hAnsiTheme="minorHAnsi" w:cstheme="minorHAnsi"/>
          <w:sz w:val="24"/>
          <w:szCs w:val="24"/>
        </w:rPr>
        <w:t xml:space="preserve">wore the tactile vibrating toolkit and </w:t>
      </w:r>
      <w:r w:rsidRPr="0027028A">
        <w:rPr>
          <w:rFonts w:asciiTheme="minorHAnsi" w:hAnsiTheme="minorHAnsi" w:cstheme="minorHAnsi"/>
          <w:sz w:val="24"/>
          <w:szCs w:val="24"/>
        </w:rPr>
        <w:t>performed an established car-following task using the customized driving simulation software.</w:t>
      </w:r>
      <w:r w:rsidR="00840592" w:rsidRPr="0027028A">
        <w:rPr>
          <w:rFonts w:asciiTheme="minorHAnsi" w:hAnsiTheme="minorHAnsi" w:cstheme="minorHAnsi"/>
          <w:sz w:val="24"/>
          <w:szCs w:val="24"/>
        </w:rPr>
        <w:t xml:space="preserve"> </w:t>
      </w:r>
      <w:r w:rsidRPr="0027028A">
        <w:rPr>
          <w:rFonts w:asciiTheme="minorHAnsi" w:hAnsiTheme="minorHAnsi" w:cstheme="minorHAnsi"/>
          <w:sz w:val="24"/>
          <w:szCs w:val="24"/>
        </w:rPr>
        <w:t>The front vehicle brake</w:t>
      </w:r>
      <w:r w:rsidR="00F751FC" w:rsidRPr="0027028A">
        <w:rPr>
          <w:rFonts w:asciiTheme="minorHAnsi" w:hAnsiTheme="minorHAnsi" w:cstheme="minorHAnsi"/>
          <w:sz w:val="24"/>
          <w:szCs w:val="24"/>
        </w:rPr>
        <w:t>d</w:t>
      </w:r>
      <w:r w:rsidRPr="0027028A">
        <w:rPr>
          <w:rFonts w:asciiTheme="minorHAnsi" w:hAnsiTheme="minorHAnsi" w:cstheme="minorHAnsi"/>
          <w:sz w:val="24"/>
          <w:szCs w:val="24"/>
        </w:rPr>
        <w:t xml:space="preserve"> intermittently, and vibrating warnings </w:t>
      </w:r>
      <w:r w:rsidR="00F751FC" w:rsidRPr="0027028A">
        <w:rPr>
          <w:rFonts w:asciiTheme="minorHAnsi" w:hAnsiTheme="minorHAnsi" w:cstheme="minorHAnsi"/>
          <w:sz w:val="24"/>
          <w:szCs w:val="24"/>
        </w:rPr>
        <w:t>were</w:t>
      </w:r>
      <w:r w:rsidRPr="0027028A">
        <w:rPr>
          <w:rFonts w:asciiTheme="minorHAnsi" w:hAnsiTheme="minorHAnsi" w:cstheme="minorHAnsi"/>
          <w:sz w:val="24"/>
          <w:szCs w:val="24"/>
        </w:rPr>
        <w:t xml:space="preserve"> delivered whenever the front vehicle was braking. Participants were instructed to respond as quickly as possible to the sudden brakes of the front vehicle.</w:t>
      </w:r>
      <w:r w:rsidR="0052198B">
        <w:rPr>
          <w:rFonts w:asciiTheme="minorHAnsi" w:hAnsiTheme="minorHAnsi" w:cstheme="minorHAnsi"/>
          <w:sz w:val="24"/>
          <w:szCs w:val="24"/>
        </w:rPr>
        <w:t xml:space="preserve"> </w:t>
      </w:r>
      <w:r w:rsidRPr="0027028A">
        <w:rPr>
          <w:rFonts w:asciiTheme="minorHAnsi" w:hAnsiTheme="minorHAnsi" w:cstheme="minorHAnsi"/>
          <w:sz w:val="24"/>
          <w:szCs w:val="24"/>
        </w:rPr>
        <w:t>Driving dynamics, such as the brake response time and brake response rate, were recorded by the simulation software for data analysis.</w:t>
      </w:r>
      <w:bookmarkStart w:id="4" w:name="_Hlk38838462"/>
    </w:p>
    <w:p w14:paraId="0D2B756C" w14:textId="77777777" w:rsidR="00166801" w:rsidRPr="0027028A" w:rsidRDefault="00166801" w:rsidP="0052198B">
      <w:pPr>
        <w:pStyle w:val="a"/>
        <w:adjustRightInd w:val="0"/>
        <w:snapToGrid w:val="0"/>
        <w:spacing w:after="0" w:line="240" w:lineRule="auto"/>
        <w:jc w:val="both"/>
        <w:rPr>
          <w:rFonts w:asciiTheme="minorHAnsi" w:hAnsiTheme="minorHAnsi" w:cstheme="minorHAnsi"/>
          <w:sz w:val="24"/>
          <w:szCs w:val="24"/>
        </w:rPr>
      </w:pPr>
    </w:p>
    <w:p w14:paraId="7420E22D" w14:textId="6268640A" w:rsidR="002F590F" w:rsidRPr="0027028A" w:rsidRDefault="00432D6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Th</w:t>
      </w:r>
      <w:r w:rsidR="00166801" w:rsidRPr="0027028A">
        <w:rPr>
          <w:rFonts w:asciiTheme="minorHAnsi" w:hAnsiTheme="minorHAnsi" w:cstheme="minorHAnsi"/>
          <w:sz w:val="24"/>
          <w:szCs w:val="24"/>
        </w:rPr>
        <w:t>e presented</w:t>
      </w:r>
      <w:r w:rsidRPr="0027028A">
        <w:rPr>
          <w:rFonts w:asciiTheme="minorHAnsi" w:hAnsiTheme="minorHAnsi" w:cstheme="minorHAnsi"/>
          <w:sz w:val="24"/>
          <w:szCs w:val="24"/>
        </w:rPr>
        <w:t xml:space="preserve"> protocol offers insight </w:t>
      </w:r>
      <w:r w:rsidR="00552D59">
        <w:rPr>
          <w:rFonts w:asciiTheme="minorHAnsi" w:hAnsiTheme="minorHAnsi" w:cstheme="minorHAnsi"/>
          <w:sz w:val="24"/>
          <w:szCs w:val="24"/>
        </w:rPr>
        <w:t>into</w:t>
      </w:r>
      <w:r w:rsidRPr="0027028A">
        <w:rPr>
          <w:rFonts w:asciiTheme="minorHAnsi" w:hAnsiTheme="minorHAnsi" w:cstheme="minorHAnsi"/>
          <w:sz w:val="24"/>
          <w:szCs w:val="24"/>
        </w:rPr>
        <w:t xml:space="preserve"> the exploration of the effectiveness of tactile warnings on different body locations. </w:t>
      </w:r>
      <w:r w:rsidR="00524690">
        <w:rPr>
          <w:rFonts w:asciiTheme="minorHAnsi" w:hAnsiTheme="minorHAnsi" w:cstheme="minorHAnsi"/>
          <w:sz w:val="24"/>
          <w:szCs w:val="24"/>
        </w:rPr>
        <w:t xml:space="preserve">In addition to the car-following task that </w:t>
      </w:r>
      <w:r w:rsidR="001F555B">
        <w:rPr>
          <w:rFonts w:asciiTheme="minorHAnsi" w:hAnsiTheme="minorHAnsi" w:cstheme="minorHAnsi"/>
          <w:sz w:val="24"/>
          <w:szCs w:val="24"/>
        </w:rPr>
        <w:t>i</w:t>
      </w:r>
      <w:r w:rsidR="00524690">
        <w:rPr>
          <w:rFonts w:asciiTheme="minorHAnsi" w:hAnsiTheme="minorHAnsi" w:cstheme="minorHAnsi"/>
          <w:sz w:val="24"/>
          <w:szCs w:val="24"/>
        </w:rPr>
        <w:t xml:space="preserve">s demonstrated in the exemplar experiment, </w:t>
      </w:r>
      <w:r w:rsidR="008539A4">
        <w:rPr>
          <w:rFonts w:asciiTheme="minorHAnsi" w:hAnsiTheme="minorHAnsi" w:cstheme="minorHAnsi"/>
          <w:sz w:val="24"/>
          <w:szCs w:val="24"/>
        </w:rPr>
        <w:t xml:space="preserve">this protocol also provides </w:t>
      </w:r>
      <w:commentRangeStart w:id="5"/>
      <w:r w:rsidR="00524690">
        <w:rPr>
          <w:rFonts w:asciiTheme="minorHAnsi" w:hAnsiTheme="minorHAnsi" w:cstheme="minorHAnsi"/>
          <w:sz w:val="24"/>
          <w:szCs w:val="24"/>
        </w:rPr>
        <w:t>option</w:t>
      </w:r>
      <w:r w:rsidR="004B62C5">
        <w:rPr>
          <w:rFonts w:asciiTheme="minorHAnsi" w:hAnsiTheme="minorHAnsi" w:cstheme="minorHAnsi"/>
          <w:sz w:val="24"/>
          <w:szCs w:val="24"/>
        </w:rPr>
        <w:t>s</w:t>
      </w:r>
      <w:r w:rsidR="00524690">
        <w:rPr>
          <w:rFonts w:asciiTheme="minorHAnsi" w:hAnsiTheme="minorHAnsi" w:cstheme="minorHAnsi"/>
          <w:sz w:val="24"/>
          <w:szCs w:val="24"/>
        </w:rPr>
        <w:t xml:space="preserve"> </w:t>
      </w:r>
      <w:commentRangeEnd w:id="5"/>
      <w:r w:rsidR="000B4465">
        <w:rPr>
          <w:rStyle w:val="CommentReference"/>
          <w:rFonts w:ascii="Calibri" w:eastAsia="SimSun" w:hAnsi="Calibri" w:cs="Calibri"/>
          <w:color w:val="000000"/>
          <w:lang w:eastAsia="en-US"/>
        </w:rPr>
        <w:commentReference w:id="5"/>
      </w:r>
      <w:r w:rsidR="00524690">
        <w:rPr>
          <w:rFonts w:asciiTheme="minorHAnsi" w:hAnsiTheme="minorHAnsi" w:cstheme="minorHAnsi"/>
          <w:sz w:val="24"/>
          <w:szCs w:val="24"/>
        </w:rPr>
        <w:t>to apply</w:t>
      </w:r>
      <w:r w:rsidRPr="0027028A">
        <w:rPr>
          <w:rFonts w:asciiTheme="minorHAnsi" w:hAnsiTheme="minorHAnsi" w:cstheme="minorHAnsi"/>
          <w:sz w:val="24"/>
          <w:szCs w:val="24"/>
        </w:rPr>
        <w:t xml:space="preserve"> other paradigm</w:t>
      </w:r>
      <w:r w:rsidR="00552D59">
        <w:rPr>
          <w:rFonts w:asciiTheme="minorHAnsi" w:hAnsiTheme="minorHAnsi" w:cstheme="minorHAnsi"/>
          <w:sz w:val="24"/>
          <w:szCs w:val="24"/>
        </w:rPr>
        <w:t>s</w:t>
      </w:r>
      <w:r w:rsidRPr="0027028A">
        <w:rPr>
          <w:rFonts w:asciiTheme="minorHAnsi" w:hAnsiTheme="minorHAnsi" w:cstheme="minorHAnsi"/>
          <w:sz w:val="24"/>
          <w:szCs w:val="24"/>
        </w:rPr>
        <w:t xml:space="preserve"> </w:t>
      </w:r>
      <w:r w:rsidR="006F3037">
        <w:rPr>
          <w:rFonts w:asciiTheme="minorHAnsi" w:hAnsiTheme="minorHAnsi" w:cstheme="minorHAnsi"/>
          <w:sz w:val="24"/>
          <w:szCs w:val="24"/>
        </w:rPr>
        <w:t xml:space="preserve">to the driving simulation studies </w:t>
      </w:r>
      <w:commentRangeStart w:id="6"/>
      <w:r w:rsidR="001F1740">
        <w:rPr>
          <w:rFonts w:asciiTheme="minorHAnsi" w:hAnsiTheme="minorHAnsi" w:cstheme="minorHAnsi"/>
          <w:sz w:val="24"/>
          <w:szCs w:val="24"/>
        </w:rPr>
        <w:t xml:space="preserve">by making simple </w:t>
      </w:r>
      <w:r w:rsidR="00E3502F">
        <w:rPr>
          <w:rFonts w:asciiTheme="minorHAnsi" w:hAnsiTheme="minorHAnsi" w:cstheme="minorHAnsi"/>
          <w:sz w:val="24"/>
          <w:szCs w:val="24"/>
        </w:rPr>
        <w:t xml:space="preserve">software </w:t>
      </w:r>
      <w:r w:rsidR="00593F2A">
        <w:rPr>
          <w:rFonts w:asciiTheme="minorHAnsi" w:hAnsiTheme="minorHAnsi" w:cstheme="minorHAnsi"/>
          <w:sz w:val="24"/>
          <w:szCs w:val="24"/>
        </w:rPr>
        <w:t xml:space="preserve">configuration </w:t>
      </w:r>
      <w:r w:rsidR="007E746D">
        <w:rPr>
          <w:rFonts w:asciiTheme="minorHAnsi" w:hAnsiTheme="minorHAnsi" w:cstheme="minorHAnsi"/>
          <w:sz w:val="24"/>
          <w:szCs w:val="24"/>
        </w:rPr>
        <w:t>without any</w:t>
      </w:r>
      <w:r w:rsidR="001F1740">
        <w:rPr>
          <w:rFonts w:asciiTheme="minorHAnsi" w:hAnsiTheme="minorHAnsi" w:cstheme="minorHAnsi"/>
          <w:sz w:val="24"/>
          <w:szCs w:val="24"/>
        </w:rPr>
        <w:t xml:space="preserve"> code</w:t>
      </w:r>
      <w:r w:rsidR="007E746D">
        <w:rPr>
          <w:rFonts w:asciiTheme="minorHAnsi" w:hAnsiTheme="minorHAnsi" w:cstheme="minorHAnsi"/>
          <w:sz w:val="24"/>
          <w:szCs w:val="24"/>
        </w:rPr>
        <w:t xml:space="preserve"> development</w:t>
      </w:r>
      <w:commentRangeEnd w:id="6"/>
      <w:r w:rsidR="001F1740">
        <w:rPr>
          <w:rStyle w:val="CommentReference"/>
          <w:rFonts w:ascii="Calibri" w:eastAsia="SimSun" w:hAnsi="Calibri" w:cs="Calibri"/>
          <w:color w:val="000000"/>
          <w:lang w:eastAsia="en-US"/>
        </w:rPr>
        <w:commentReference w:id="6"/>
      </w:r>
      <w:r w:rsidRPr="0027028A">
        <w:rPr>
          <w:rFonts w:asciiTheme="minorHAnsi" w:hAnsiTheme="minorHAnsi" w:cstheme="minorHAnsi"/>
          <w:sz w:val="24"/>
          <w:szCs w:val="24"/>
        </w:rPr>
        <w:t xml:space="preserve">. </w:t>
      </w:r>
      <w:bookmarkEnd w:id="4"/>
      <w:r w:rsidR="00166801" w:rsidRPr="0027028A">
        <w:rPr>
          <w:rFonts w:asciiTheme="minorHAnsi" w:hAnsiTheme="minorHAnsi" w:cstheme="minorHAnsi"/>
          <w:sz w:val="24"/>
          <w:szCs w:val="24"/>
        </w:rPr>
        <w:t xml:space="preserve">However, it is important to note that due to its affordable price, the driving simulation software and hardware introduced </w:t>
      </w:r>
      <w:r w:rsidR="006F15AA">
        <w:rPr>
          <w:rFonts w:asciiTheme="minorHAnsi" w:hAnsiTheme="minorHAnsi" w:cstheme="minorHAnsi"/>
          <w:sz w:val="24"/>
          <w:szCs w:val="24"/>
        </w:rPr>
        <w:t>here</w:t>
      </w:r>
      <w:r w:rsidR="00166801" w:rsidRPr="0027028A">
        <w:rPr>
          <w:rFonts w:asciiTheme="minorHAnsi" w:hAnsiTheme="minorHAnsi" w:cstheme="minorHAnsi"/>
          <w:sz w:val="24"/>
          <w:szCs w:val="24"/>
        </w:rPr>
        <w:t xml:space="preserve"> </w:t>
      </w:r>
      <w:r w:rsidR="0057393A" w:rsidRPr="0027028A">
        <w:rPr>
          <w:rFonts w:asciiTheme="minorHAnsi" w:hAnsiTheme="minorHAnsi" w:cstheme="minorHAnsi"/>
          <w:sz w:val="24"/>
          <w:szCs w:val="24"/>
        </w:rPr>
        <w:t>may not be able to</w:t>
      </w:r>
      <w:r w:rsidR="00166801" w:rsidRPr="0027028A">
        <w:rPr>
          <w:rFonts w:asciiTheme="minorHAnsi" w:hAnsiTheme="minorHAnsi" w:cstheme="minorHAnsi"/>
          <w:sz w:val="24"/>
          <w:szCs w:val="24"/>
        </w:rPr>
        <w:t xml:space="preserve"> fully compete with other </w:t>
      </w:r>
      <w:r w:rsidR="00D727EF">
        <w:rPr>
          <w:rFonts w:asciiTheme="minorHAnsi" w:hAnsiTheme="minorHAnsi" w:cstheme="minorHAnsi"/>
          <w:sz w:val="24"/>
          <w:szCs w:val="24"/>
        </w:rPr>
        <w:t xml:space="preserve">high-fidelity </w:t>
      </w:r>
      <w:r w:rsidR="00166801" w:rsidRPr="0027028A">
        <w:rPr>
          <w:rFonts w:asciiTheme="minorHAnsi" w:hAnsiTheme="minorHAnsi" w:cstheme="minorHAnsi"/>
          <w:sz w:val="24"/>
          <w:szCs w:val="24"/>
        </w:rPr>
        <w:t>commercial driving simulators</w:t>
      </w:r>
      <w:r w:rsidR="0057393A" w:rsidRPr="0027028A">
        <w:rPr>
          <w:rFonts w:asciiTheme="minorHAnsi" w:hAnsiTheme="minorHAnsi" w:cstheme="minorHAnsi"/>
          <w:sz w:val="24"/>
          <w:szCs w:val="24"/>
        </w:rPr>
        <w:t xml:space="preserve">. Nevertheless, this protocol can act as an affordable and user-friendly alternative to the general </w:t>
      </w:r>
      <w:r w:rsidR="006F15AA">
        <w:rPr>
          <w:rFonts w:asciiTheme="minorHAnsi" w:hAnsiTheme="minorHAnsi" w:cstheme="minorHAnsi"/>
          <w:sz w:val="24"/>
          <w:szCs w:val="24"/>
        </w:rPr>
        <w:t xml:space="preserve">high-fidelity </w:t>
      </w:r>
      <w:r w:rsidR="0057393A" w:rsidRPr="0027028A">
        <w:rPr>
          <w:rFonts w:asciiTheme="minorHAnsi" w:hAnsiTheme="minorHAnsi" w:cstheme="minorHAnsi"/>
          <w:sz w:val="24"/>
          <w:szCs w:val="24"/>
        </w:rPr>
        <w:t>commercial driving simulators.</w:t>
      </w:r>
    </w:p>
    <w:p w14:paraId="48335CC0" w14:textId="77777777" w:rsidR="002F590F" w:rsidRPr="0027028A" w:rsidRDefault="002F590F" w:rsidP="0052198B">
      <w:pPr>
        <w:snapToGrid w:val="0"/>
        <w:spacing w:after="0" w:line="240" w:lineRule="auto"/>
        <w:rPr>
          <w:rFonts w:asciiTheme="minorHAnsi" w:hAnsiTheme="minorHAnsi" w:cstheme="minorHAnsi"/>
          <w:lang w:eastAsia="zh-CN"/>
        </w:rPr>
      </w:pPr>
    </w:p>
    <w:p w14:paraId="757A096A" w14:textId="77777777" w:rsidR="002F590F" w:rsidRPr="0027028A" w:rsidRDefault="00AC42F2" w:rsidP="0052198B">
      <w:pPr>
        <w:snapToGrid w:val="0"/>
        <w:spacing w:after="0" w:line="240" w:lineRule="auto"/>
        <w:rPr>
          <w:rFonts w:asciiTheme="minorHAnsi" w:hAnsiTheme="minorHAnsi" w:cstheme="minorHAnsi"/>
          <w:color w:val="808080"/>
        </w:rPr>
      </w:pPr>
      <w:r w:rsidRPr="0027028A">
        <w:rPr>
          <w:rFonts w:asciiTheme="minorHAnsi" w:hAnsiTheme="minorHAnsi" w:cstheme="minorHAnsi"/>
          <w:b/>
        </w:rPr>
        <w:t>INTRODUCTION</w:t>
      </w:r>
      <w:r w:rsidRPr="0027028A">
        <w:rPr>
          <w:rFonts w:asciiTheme="minorHAnsi" w:hAnsiTheme="minorHAnsi" w:cstheme="minorHAnsi"/>
          <w:b/>
          <w:bCs/>
        </w:rPr>
        <w:t>:</w:t>
      </w:r>
    </w:p>
    <w:p w14:paraId="3D4216F4" w14:textId="625D4496" w:rsidR="00B11629" w:rsidRPr="0027028A" w:rsidRDefault="00AC42F2" w:rsidP="0052198B">
      <w:pPr>
        <w:spacing w:after="0" w:line="240" w:lineRule="auto"/>
        <w:rPr>
          <w:rFonts w:asciiTheme="minorHAnsi" w:hAnsiTheme="minorHAnsi" w:cstheme="minorHAnsi"/>
        </w:rPr>
      </w:pPr>
      <w:bookmarkStart w:id="7" w:name="_Hlk30101466"/>
      <w:r w:rsidRPr="0027028A">
        <w:rPr>
          <w:rFonts w:asciiTheme="minorHAnsi" w:hAnsiTheme="minorHAnsi" w:cstheme="minorHAnsi"/>
        </w:rPr>
        <w:t>According to the data revealed by the Global Health Estimates in 2016, traffic injury is the eighth cause of global deaths, leading to 1.4 million deaths</w:t>
      </w:r>
      <w:r w:rsidR="00F722D7" w:rsidRPr="0027028A">
        <w:rPr>
          <w:rFonts w:asciiTheme="minorHAnsi" w:hAnsiTheme="minorHAnsi" w:cstheme="minorHAnsi"/>
        </w:rPr>
        <w:t xml:space="preserve"> worldwide</w:t>
      </w:r>
      <w:r w:rsidR="005308C7" w:rsidRPr="0027028A">
        <w:rPr>
          <w:rFonts w:asciiTheme="minorHAnsi" w:hAnsiTheme="minorHAnsi" w:cstheme="minorHAnsi"/>
        </w:rPr>
        <w:fldChar w:fldCharType="begin"/>
      </w:r>
      <w:r w:rsidR="005308C7" w:rsidRPr="0027028A">
        <w:rPr>
          <w:rFonts w:asciiTheme="minorHAnsi" w:hAnsiTheme="minorHAnsi" w:cstheme="minorHAnsi"/>
        </w:rPr>
        <w:instrText xml:space="preserve"> ADDIN ZOTERO_ITEM CSL_CITATION {"citationID":"g8YHH19k","properties":{"formattedCitation":"\\super 1\\nosupersub{}","plainCitation":"1","noteIndex":0},"citationItems":[{"id":91,"uris":["http://zotero.org/groups/2439660/items/XQXD48DT"],"uri":["http://zotero.org/groups/2439660/items/XQXD48DT"],"itemData":{"id":91,"type":"webpage","abstract":"In 2012, an estimated 56 million people died worldwide. Discover what have remained the top major killers during the past decade.","language":"en","title":"The top 10 causes of death","URL":"https://www.who.int/news-room/fact-sheets/detail/the-top-10-causes-of-death","author":[{"literal":"World Health Organization"}],"accessed":{"date-parts":[["2020",2,4]]},"issued":{"date-parts":[["2018",5,24]]}}}],"schema":"https://github.com/citation-style-language/schema/raw/master/csl-citation.json"} </w:instrText>
      </w:r>
      <w:r w:rsidR="005308C7" w:rsidRPr="0027028A">
        <w:rPr>
          <w:rFonts w:asciiTheme="minorHAnsi" w:hAnsiTheme="minorHAnsi" w:cstheme="minorHAnsi"/>
        </w:rPr>
        <w:fldChar w:fldCharType="separate"/>
      </w:r>
      <w:r w:rsidR="005308C7" w:rsidRPr="0027028A">
        <w:rPr>
          <w:rFonts w:asciiTheme="minorHAnsi" w:hAnsiTheme="minorHAnsi" w:cstheme="minorHAnsi"/>
          <w:vertAlign w:val="superscript"/>
        </w:rPr>
        <w:t>1</w:t>
      </w:r>
      <w:r w:rsidR="005308C7" w:rsidRPr="0027028A">
        <w:rPr>
          <w:rFonts w:asciiTheme="minorHAnsi" w:hAnsiTheme="minorHAnsi" w:cstheme="minorHAnsi"/>
        </w:rPr>
        <w:fldChar w:fldCharType="end"/>
      </w:r>
      <w:r w:rsidRPr="0027028A">
        <w:rPr>
          <w:rFonts w:asciiTheme="minorHAnsi" w:hAnsiTheme="minorHAnsi" w:cstheme="minorHAnsi"/>
        </w:rPr>
        <w:t xml:space="preserve">. In the year 2018, </w:t>
      </w:r>
      <w:r w:rsidR="006263A8" w:rsidRPr="006263A8">
        <w:rPr>
          <w:rFonts w:asciiTheme="minorHAnsi" w:hAnsiTheme="minorHAnsi" w:cstheme="minorHAnsi"/>
        </w:rPr>
        <w:t>39.2</w:t>
      </w:r>
      <w:r w:rsidR="006263A8">
        <w:rPr>
          <w:rFonts w:asciiTheme="minorHAnsi" w:hAnsiTheme="minorHAnsi" w:cstheme="minorHAnsi"/>
        </w:rPr>
        <w:t xml:space="preserve">% </w:t>
      </w:r>
      <w:r w:rsidR="006263A8" w:rsidRPr="006263A8">
        <w:rPr>
          <w:rFonts w:asciiTheme="minorHAnsi" w:hAnsiTheme="minorHAnsi" w:cstheme="minorHAnsi"/>
        </w:rPr>
        <w:t>of the traffic accidents were collisions with motor vehicle</w:t>
      </w:r>
      <w:r w:rsidR="00713B18">
        <w:rPr>
          <w:rFonts w:asciiTheme="minorHAnsi" w:hAnsiTheme="minorHAnsi" w:cstheme="minorHAnsi"/>
        </w:rPr>
        <w:t>s</w:t>
      </w:r>
      <w:r w:rsidR="00BC35F7">
        <w:rPr>
          <w:rFonts w:asciiTheme="minorHAnsi" w:hAnsiTheme="minorHAnsi" w:cstheme="minorHAnsi"/>
        </w:rPr>
        <w:t xml:space="preserve"> in transport</w:t>
      </w:r>
      <w:r w:rsidR="006263A8" w:rsidRPr="006263A8">
        <w:rPr>
          <w:rFonts w:asciiTheme="minorHAnsi" w:hAnsiTheme="minorHAnsi" w:cstheme="minorHAnsi"/>
        </w:rPr>
        <w:t>, and 7.2</w:t>
      </w:r>
      <w:r w:rsidR="006263A8">
        <w:rPr>
          <w:rFonts w:asciiTheme="minorHAnsi" w:hAnsiTheme="minorHAnsi" w:cstheme="minorHAnsi"/>
        </w:rPr>
        <w:t>%</w:t>
      </w:r>
      <w:r w:rsidR="006263A8" w:rsidRPr="006263A8">
        <w:rPr>
          <w:rFonts w:asciiTheme="minorHAnsi" w:hAnsiTheme="minorHAnsi" w:cstheme="minorHAnsi"/>
        </w:rPr>
        <w:t xml:space="preserve"> of which were rear-end collisions.</w:t>
      </w:r>
      <w:r w:rsidR="006263A8">
        <w:rPr>
          <w:rFonts w:asciiTheme="minorHAnsi" w:hAnsiTheme="minorHAnsi" w:cstheme="minorHAnsi"/>
        </w:rPr>
        <w:t xml:space="preserve"> </w:t>
      </w:r>
      <w:r w:rsidR="00967851">
        <w:rPr>
          <w:rFonts w:asciiTheme="minorHAnsi" w:hAnsiTheme="minorHAnsi" w:cstheme="minorHAnsi"/>
        </w:rPr>
        <w:t>A solution to increase vehicle and road safety is the development of a</w:t>
      </w:r>
      <w:r w:rsidR="004916B7" w:rsidRPr="0027028A">
        <w:rPr>
          <w:rFonts w:asciiTheme="minorHAnsi" w:hAnsiTheme="minorHAnsi" w:cstheme="minorHAnsi"/>
        </w:rPr>
        <w:t xml:space="preserve">n advanced driving </w:t>
      </w:r>
      <w:r w:rsidR="00D572E6">
        <w:rPr>
          <w:rFonts w:asciiTheme="minorHAnsi" w:hAnsiTheme="minorHAnsi" w:cstheme="minorHAnsi"/>
        </w:rPr>
        <w:t>assistance</w:t>
      </w:r>
      <w:r w:rsidR="004916B7" w:rsidRPr="0027028A">
        <w:rPr>
          <w:rFonts w:asciiTheme="minorHAnsi" w:hAnsiTheme="minorHAnsi" w:cstheme="minorHAnsi"/>
        </w:rPr>
        <w:t xml:space="preserve"> system (ADAS) to warn drivers with potential hazards.</w:t>
      </w:r>
      <w:r w:rsidR="00967851">
        <w:rPr>
          <w:rFonts w:asciiTheme="minorHAnsi" w:hAnsiTheme="minorHAnsi" w:cstheme="minorHAnsi"/>
        </w:rPr>
        <w:t xml:space="preserve"> Data has shown that ADAS </w:t>
      </w:r>
      <w:r w:rsidR="00472DAA" w:rsidRPr="00472DAA">
        <w:rPr>
          <w:rFonts w:asciiTheme="minorHAnsi" w:hAnsiTheme="minorHAnsi" w:cstheme="minorHAnsi"/>
        </w:rPr>
        <w:t xml:space="preserve">can greatly reduce the rate of </w:t>
      </w:r>
      <w:r w:rsidR="001252B1">
        <w:rPr>
          <w:rFonts w:asciiTheme="minorHAnsi" w:hAnsiTheme="minorHAnsi" w:cstheme="minorHAnsi"/>
        </w:rPr>
        <w:t>rear-end collisions</w:t>
      </w:r>
      <w:r w:rsidR="008539A4">
        <w:rPr>
          <w:rFonts w:asciiTheme="minorHAnsi" w:hAnsiTheme="minorHAnsi" w:cstheme="minorHAnsi"/>
        </w:rPr>
        <w:t xml:space="preserve">, and it is even more effective when equipped </w:t>
      </w:r>
      <w:r w:rsidR="008539A4" w:rsidRPr="00472DAA">
        <w:rPr>
          <w:rFonts w:asciiTheme="minorHAnsi" w:hAnsiTheme="minorHAnsi" w:cstheme="minorHAnsi"/>
        </w:rPr>
        <w:t>with an auto</w:t>
      </w:r>
      <w:r w:rsidR="001252B1">
        <w:rPr>
          <w:rFonts w:asciiTheme="minorHAnsi" w:hAnsiTheme="minorHAnsi" w:cstheme="minorHAnsi"/>
        </w:rPr>
        <w:t xml:space="preserve"> </w:t>
      </w:r>
      <w:r w:rsidR="008539A4" w:rsidRPr="00472DAA">
        <w:rPr>
          <w:rFonts w:asciiTheme="minorHAnsi" w:hAnsiTheme="minorHAnsi" w:cstheme="minorHAnsi"/>
        </w:rPr>
        <w:t>brake system</w:t>
      </w:r>
      <w:r w:rsidR="001D106B">
        <w:rPr>
          <w:rFonts w:asciiTheme="minorHAnsi" w:hAnsiTheme="minorHAnsi" w:cstheme="minorHAnsi"/>
        </w:rPr>
        <w:fldChar w:fldCharType="begin"/>
      </w:r>
      <w:r w:rsidR="00CE310C">
        <w:rPr>
          <w:rFonts w:asciiTheme="minorHAnsi" w:hAnsiTheme="minorHAnsi" w:cstheme="minorHAnsi"/>
        </w:rPr>
        <w:instrText xml:space="preserve"> ADDIN ZOTERO_ITEM CSL_CITATION {"citationID":"NpGl1Uut","properties":{"formattedCitation":"\\super 2\\nosupersub{}","plainCitation":"2","noteIndex":0},"citationItems":[{"id":2014,"uris":["http://zotero.org/groups/2439660/items/9YIRICBA"],"uri":["http://zotero.org/groups/2439660/items/9YIRICBA"],"itemData":{"id":2014,"type":"webpage","abstract":"An IIHS study of General Motors vehicles with optional front crash prevention systems adds to the evidence that forward collision warning and automatic emergency braking prevent crashes.","container-title":"IIHS-HLDI crash testing and highway safety","language":"en","title":"GM front crash prevention systems cut police-reported crashes","URL":"https://www.iihs.org/news/detail/gm-front-crash-prevention-systems-cut-police-reported-crashes","author":[{"literal":"Insurance Institute for Highway Safety (IIHS)"}],"accessed":{"date-parts":[["2020",9,19]]},"issued":{"date-parts":[["2018",11,13]]}}}],"schema":"https://github.com/citation-style-language/schema/raw/master/csl-citation.json"} </w:instrText>
      </w:r>
      <w:r w:rsidR="001D106B">
        <w:rPr>
          <w:rFonts w:asciiTheme="minorHAnsi" w:hAnsiTheme="minorHAnsi" w:cstheme="minorHAnsi"/>
        </w:rPr>
        <w:fldChar w:fldCharType="separate"/>
      </w:r>
      <w:r w:rsidR="001D106B" w:rsidRPr="001D106B">
        <w:rPr>
          <w:vertAlign w:val="superscript"/>
        </w:rPr>
        <w:t>2</w:t>
      </w:r>
      <w:r w:rsidR="001D106B">
        <w:rPr>
          <w:rFonts w:asciiTheme="minorHAnsi" w:hAnsiTheme="minorHAnsi" w:cstheme="minorHAnsi"/>
        </w:rPr>
        <w:fldChar w:fldCharType="end"/>
      </w:r>
      <w:r w:rsidR="00472DAA" w:rsidRPr="00472DAA">
        <w:rPr>
          <w:rFonts w:asciiTheme="minorHAnsi" w:hAnsiTheme="minorHAnsi" w:cstheme="minorHAnsi"/>
        </w:rPr>
        <w:t xml:space="preserve">. </w:t>
      </w:r>
      <w:r w:rsidR="008D751C" w:rsidRPr="0027028A">
        <w:rPr>
          <w:rFonts w:asciiTheme="minorHAnsi" w:hAnsiTheme="minorHAnsi" w:cstheme="minorHAnsi"/>
        </w:rPr>
        <w:t>In addition</w:t>
      </w:r>
      <w:r w:rsidR="004916B7" w:rsidRPr="0027028A">
        <w:rPr>
          <w:rFonts w:asciiTheme="minorHAnsi" w:hAnsiTheme="minorHAnsi" w:cstheme="minorHAnsi"/>
        </w:rPr>
        <w:t>, with the development of autonomous vehicle</w:t>
      </w:r>
      <w:r w:rsidR="00552D59">
        <w:rPr>
          <w:rFonts w:asciiTheme="minorHAnsi" w:hAnsiTheme="minorHAnsi" w:cstheme="minorHAnsi"/>
        </w:rPr>
        <w:t>s</w:t>
      </w:r>
      <w:r w:rsidR="004916B7" w:rsidRPr="0027028A">
        <w:rPr>
          <w:rFonts w:asciiTheme="minorHAnsi" w:hAnsiTheme="minorHAnsi" w:cstheme="minorHAnsi"/>
        </w:rPr>
        <w:t xml:space="preserve">, </w:t>
      </w:r>
      <w:r w:rsidR="008D751C" w:rsidRPr="0027028A">
        <w:rPr>
          <w:rFonts w:asciiTheme="minorHAnsi" w:hAnsiTheme="minorHAnsi" w:cstheme="minorHAnsi"/>
        </w:rPr>
        <w:t xml:space="preserve">less </w:t>
      </w:r>
      <w:r w:rsidR="004916B7" w:rsidRPr="0027028A">
        <w:rPr>
          <w:rFonts w:asciiTheme="minorHAnsi" w:hAnsiTheme="minorHAnsi" w:cstheme="minorHAnsi"/>
        </w:rPr>
        <w:t xml:space="preserve">human </w:t>
      </w:r>
      <w:r w:rsidR="008D751C" w:rsidRPr="0027028A">
        <w:rPr>
          <w:rFonts w:asciiTheme="minorHAnsi" w:hAnsiTheme="minorHAnsi" w:cstheme="minorHAnsi"/>
        </w:rPr>
        <w:t>involvement will be required to</w:t>
      </w:r>
      <w:r w:rsidR="002E2BF0" w:rsidRPr="0027028A">
        <w:rPr>
          <w:rFonts w:asciiTheme="minorHAnsi" w:hAnsiTheme="minorHAnsi" w:cstheme="minorHAnsi"/>
        </w:rPr>
        <w:t xml:space="preserve"> </w:t>
      </w:r>
      <w:r w:rsidR="004916B7" w:rsidRPr="0027028A">
        <w:rPr>
          <w:rFonts w:asciiTheme="minorHAnsi" w:hAnsiTheme="minorHAnsi" w:cstheme="minorHAnsi"/>
        </w:rPr>
        <w:t>control</w:t>
      </w:r>
      <w:r w:rsidR="002E2BF0" w:rsidRPr="0027028A">
        <w:rPr>
          <w:rFonts w:asciiTheme="minorHAnsi" w:hAnsiTheme="minorHAnsi" w:cstheme="minorHAnsi"/>
        </w:rPr>
        <w:t xml:space="preserve"> the</w:t>
      </w:r>
      <w:r w:rsidR="004916B7" w:rsidRPr="0027028A">
        <w:rPr>
          <w:rFonts w:asciiTheme="minorHAnsi" w:hAnsiTheme="minorHAnsi" w:cstheme="minorHAnsi"/>
        </w:rPr>
        <w:t xml:space="preserve"> vehicle, </w:t>
      </w:r>
      <w:r w:rsidR="002E2BF0" w:rsidRPr="0027028A">
        <w:rPr>
          <w:rFonts w:asciiTheme="minorHAnsi" w:hAnsiTheme="minorHAnsi" w:cstheme="minorHAnsi"/>
        </w:rPr>
        <w:t>making</w:t>
      </w:r>
      <w:r w:rsidR="004916B7" w:rsidRPr="0027028A">
        <w:rPr>
          <w:rFonts w:asciiTheme="minorHAnsi" w:hAnsiTheme="minorHAnsi" w:cstheme="minorHAnsi"/>
        </w:rPr>
        <w:t xml:space="preserve"> a take-over request (TOR) warning system </w:t>
      </w:r>
      <w:r w:rsidR="002E2BF0" w:rsidRPr="0027028A">
        <w:rPr>
          <w:rFonts w:asciiTheme="minorHAnsi" w:hAnsiTheme="minorHAnsi" w:cstheme="minorHAnsi"/>
        </w:rPr>
        <w:t>a necessity</w:t>
      </w:r>
      <w:r w:rsidR="002B6002">
        <w:rPr>
          <w:rFonts w:asciiTheme="minorHAnsi" w:hAnsiTheme="minorHAnsi" w:cstheme="minorHAnsi"/>
        </w:rPr>
        <w:t xml:space="preserve"> when the autonomous vehicle fails to regulate itself</w:t>
      </w:r>
      <w:r w:rsidR="004916B7" w:rsidRPr="0027028A">
        <w:rPr>
          <w:rFonts w:asciiTheme="minorHAnsi" w:hAnsiTheme="minorHAnsi" w:cstheme="minorHAnsi"/>
        </w:rPr>
        <w:t>. The design of ADAS and TOR</w:t>
      </w:r>
      <w:r w:rsidR="0028750C" w:rsidRPr="0027028A">
        <w:rPr>
          <w:rFonts w:asciiTheme="minorHAnsi" w:hAnsiTheme="minorHAnsi" w:cstheme="minorHAnsi"/>
        </w:rPr>
        <w:t xml:space="preserve"> warning system</w:t>
      </w:r>
      <w:r w:rsidR="004916B7" w:rsidRPr="0027028A">
        <w:rPr>
          <w:rFonts w:asciiTheme="minorHAnsi" w:hAnsiTheme="minorHAnsi" w:cstheme="minorHAnsi"/>
        </w:rPr>
        <w:t xml:space="preserve"> is </w:t>
      </w:r>
      <w:r w:rsidR="00472DAA">
        <w:rPr>
          <w:rFonts w:asciiTheme="minorHAnsi" w:hAnsiTheme="minorHAnsi" w:cstheme="minorHAnsi"/>
        </w:rPr>
        <w:t xml:space="preserve">now an </w:t>
      </w:r>
      <w:r w:rsidR="004916B7" w:rsidRPr="0027028A">
        <w:rPr>
          <w:rFonts w:asciiTheme="minorHAnsi" w:hAnsiTheme="minorHAnsi" w:cstheme="minorHAnsi"/>
        </w:rPr>
        <w:t xml:space="preserve">important </w:t>
      </w:r>
      <w:r w:rsidR="00472DAA">
        <w:rPr>
          <w:rFonts w:asciiTheme="minorHAnsi" w:hAnsiTheme="minorHAnsi" w:cstheme="minorHAnsi"/>
        </w:rPr>
        <w:t xml:space="preserve">piece of technology </w:t>
      </w:r>
      <w:r w:rsidR="004916B7" w:rsidRPr="0027028A">
        <w:rPr>
          <w:rFonts w:asciiTheme="minorHAnsi" w:hAnsiTheme="minorHAnsi" w:cstheme="minorHAnsi"/>
        </w:rPr>
        <w:t xml:space="preserve">for drivers to </w:t>
      </w:r>
      <w:r w:rsidR="00F8326A" w:rsidRPr="0027028A">
        <w:rPr>
          <w:rFonts w:asciiTheme="minorHAnsi" w:hAnsiTheme="minorHAnsi" w:cstheme="minorHAnsi"/>
        </w:rPr>
        <w:t>avoid</w:t>
      </w:r>
      <w:r w:rsidR="004916B7" w:rsidRPr="0027028A">
        <w:rPr>
          <w:rFonts w:asciiTheme="minorHAnsi" w:hAnsiTheme="minorHAnsi" w:cstheme="minorHAnsi"/>
        </w:rPr>
        <w:t xml:space="preserve"> imminent accidents within a few seconds. </w:t>
      </w:r>
      <w:r w:rsidR="00B11629" w:rsidRPr="0027028A">
        <w:rPr>
          <w:rFonts w:asciiTheme="minorHAnsi" w:hAnsiTheme="minorHAnsi" w:cstheme="minorHAnsi"/>
        </w:rPr>
        <w:t xml:space="preserve">The exemplar experiment used a vibrating toolkit along with a driving simulation platform to </w:t>
      </w:r>
      <w:r w:rsidR="00472DAA">
        <w:rPr>
          <w:rFonts w:asciiTheme="minorHAnsi" w:hAnsiTheme="minorHAnsi" w:cstheme="minorHAnsi"/>
        </w:rPr>
        <w:t>investigate</w:t>
      </w:r>
      <w:r w:rsidR="00472DAA" w:rsidRPr="0027028A">
        <w:rPr>
          <w:rFonts w:asciiTheme="minorHAnsi" w:hAnsiTheme="minorHAnsi" w:cstheme="minorHAnsi"/>
        </w:rPr>
        <w:t xml:space="preserve"> </w:t>
      </w:r>
      <w:r w:rsidR="00B11629" w:rsidRPr="0027028A">
        <w:rPr>
          <w:rFonts w:asciiTheme="minorHAnsi" w:hAnsiTheme="minorHAnsi" w:cstheme="minorHAnsi"/>
        </w:rPr>
        <w:t>which location would generate the best outcome when a vibrotactile warning system has been</w:t>
      </w:r>
      <w:r w:rsidR="00472DAA">
        <w:rPr>
          <w:rFonts w:asciiTheme="minorHAnsi" w:hAnsiTheme="minorHAnsi" w:cstheme="minorHAnsi"/>
        </w:rPr>
        <w:t xml:space="preserve"> used as a potential ADAS and TOR warning system</w:t>
      </w:r>
      <w:r w:rsidR="0028750C" w:rsidRPr="0027028A">
        <w:rPr>
          <w:rFonts w:asciiTheme="minorHAnsi" w:hAnsiTheme="minorHAnsi" w:cstheme="minorHAnsi"/>
        </w:rPr>
        <w:t>.</w:t>
      </w:r>
    </w:p>
    <w:p w14:paraId="6289277B" w14:textId="77777777" w:rsidR="00814EC6" w:rsidRPr="0027028A" w:rsidRDefault="00814EC6" w:rsidP="0052198B">
      <w:pPr>
        <w:pStyle w:val="a"/>
        <w:adjustRightInd w:val="0"/>
        <w:snapToGrid w:val="0"/>
        <w:spacing w:after="0" w:line="240" w:lineRule="auto"/>
        <w:jc w:val="both"/>
        <w:rPr>
          <w:rFonts w:asciiTheme="minorHAnsi" w:hAnsiTheme="minorHAnsi" w:cstheme="minorHAnsi"/>
          <w:sz w:val="24"/>
          <w:szCs w:val="24"/>
        </w:rPr>
      </w:pPr>
    </w:p>
    <w:p w14:paraId="10443FD6" w14:textId="40452041" w:rsidR="004916B7" w:rsidRPr="0027028A" w:rsidRDefault="004916B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Categorized by perceptual channels, there are generally three types of warning </w:t>
      </w:r>
      <w:commentRangeStart w:id="8"/>
      <w:r w:rsidR="00D67622">
        <w:rPr>
          <w:rFonts w:asciiTheme="minorHAnsi" w:hAnsiTheme="minorHAnsi" w:cstheme="minorHAnsi"/>
          <w:sz w:val="24"/>
          <w:szCs w:val="24"/>
        </w:rPr>
        <w:t>modalities</w:t>
      </w:r>
      <w:commentRangeEnd w:id="8"/>
      <w:r w:rsidR="000B4465">
        <w:rPr>
          <w:rStyle w:val="CommentReference"/>
          <w:rFonts w:ascii="Calibri" w:eastAsia="SimSun" w:hAnsi="Calibri" w:cs="Calibri"/>
          <w:color w:val="000000"/>
          <w:lang w:eastAsia="en-US"/>
        </w:rPr>
        <w:commentReference w:id="8"/>
      </w:r>
      <w:r w:rsidR="00C605E1">
        <w:rPr>
          <w:rFonts w:asciiTheme="minorHAnsi" w:hAnsiTheme="minorHAnsi" w:cstheme="minorHAnsi"/>
          <w:sz w:val="24"/>
          <w:szCs w:val="24"/>
        </w:rPr>
        <w:t xml:space="preserve">, that is </w:t>
      </w:r>
      <w:r w:rsidRPr="0027028A">
        <w:rPr>
          <w:rFonts w:asciiTheme="minorHAnsi" w:hAnsiTheme="minorHAnsi" w:cstheme="minorHAnsi"/>
          <w:sz w:val="24"/>
          <w:szCs w:val="24"/>
        </w:rPr>
        <w:t xml:space="preserve">visual, auditory, and tactile. Each warning </w:t>
      </w:r>
      <w:commentRangeStart w:id="9"/>
      <w:r w:rsidR="00352A21">
        <w:rPr>
          <w:rFonts w:asciiTheme="minorHAnsi" w:hAnsiTheme="minorHAnsi" w:cstheme="minorHAnsi"/>
          <w:sz w:val="24"/>
          <w:szCs w:val="24"/>
        </w:rPr>
        <w:t>modality</w:t>
      </w:r>
      <w:r w:rsidR="00352A21" w:rsidRPr="0027028A">
        <w:rPr>
          <w:rFonts w:asciiTheme="minorHAnsi" w:hAnsiTheme="minorHAnsi" w:cstheme="minorHAnsi"/>
          <w:sz w:val="24"/>
          <w:szCs w:val="24"/>
        </w:rPr>
        <w:t xml:space="preserve"> </w:t>
      </w:r>
      <w:commentRangeEnd w:id="9"/>
      <w:r w:rsidR="000B4465">
        <w:rPr>
          <w:rStyle w:val="CommentReference"/>
          <w:rFonts w:ascii="Calibri" w:eastAsia="SimSun" w:hAnsi="Calibri" w:cs="Calibri"/>
          <w:color w:val="000000"/>
          <w:lang w:eastAsia="en-US"/>
        </w:rPr>
        <w:commentReference w:id="9"/>
      </w:r>
      <w:r w:rsidRPr="0027028A">
        <w:rPr>
          <w:rFonts w:asciiTheme="minorHAnsi" w:hAnsiTheme="minorHAnsi" w:cstheme="minorHAnsi"/>
          <w:sz w:val="24"/>
          <w:szCs w:val="24"/>
        </w:rPr>
        <w:t>has its own merits and limitations. When visual warning systems are in use, drivers can suffer from visual overload</w:t>
      </w:r>
      <w:r w:rsidR="005308C7" w:rsidRPr="0027028A">
        <w:rPr>
          <w:rFonts w:asciiTheme="minorHAnsi" w:hAnsiTheme="minorHAnsi" w:cstheme="minorHAnsi"/>
          <w:sz w:val="24"/>
          <w:szCs w:val="24"/>
        </w:rPr>
        <w:fldChar w:fldCharType="begin"/>
      </w:r>
      <w:r w:rsidR="00D02F8C" w:rsidRPr="0027028A">
        <w:rPr>
          <w:rFonts w:asciiTheme="minorHAnsi" w:hAnsiTheme="minorHAnsi" w:cstheme="minorHAnsi"/>
          <w:sz w:val="24"/>
          <w:szCs w:val="24"/>
        </w:rPr>
        <w:instrText xml:space="preserve"> ADDIN ZOTERO_ITEM CSL_CITATION {"citationID":"FnD4ucX0","properties":{"formattedCitation":"\\super 3\\nosupersub{}","plainCitation":"3","noteIndex":0},"citationItems":[{"id":109,"uris":["http://zotero.org/groups/2439660/items/CB65M6Q6"],"uri":["http://zotero.org/groups/2439660/items/CB65M6Q6"],"itemData":{"id":109,"type":"article-journal","abstract":"The last few years have seen many exciting developments in the area of tactile and multisensory interface design. One of the most rapidly-moving practical application areas for these findings is in the development of warning signals and information displays for drivers. For instance, tactile displays can be used to awaken sleepy drivers, to capture the attention of distracted drivers, and even to present more complex information to drivers who may be visually-overloaded. This review highlights the most important potential costs and benefits associated with the use of tactile and multisensory information displays in a vehicular setting. Multisensory displays that are based on the latest cognitive neuroscience research findings can capture driver attention significantly more effective than their unimodal (i.e., tactile) counterparts. Multisensory displays can also be used to transmit information more efficiently, as well as to reduce driver workload. Finally, we highlight the key research questions currently awaiting further research, including questions such as: Are tactile warning signals really intuitive? Are there certain regions of the body (or in the space surrounding the body) where tactile/multisensory warning signals are particularly effective? To what extent is the spatial coincidence and temporal synchrony of the individual sensory signals critical to determining the effectiveness of multisensory displays? And, finally, how does the issue of compliance vs. reliance (or the 'cry wolf' phenomenon associated with the presentation of signals that are perceived as false alarms) influence the effectiveness of tactile and/or multisensory warning signals?","container-title":"IEEE Transactions on Haptics","DOI":"10.1109/TOH.2008.14","ISSN":"2334-0134","issue":"2","page":"121-129","source":"IEEE Xplore","title":"Tactile and multisensory spatial warning signals for drivers","volume":"1","author":[{"family":"Spence","given":"Charles"},{"family":"Ho","given":"Cristy"}],"issued":{"date-parts":[["2008",7]]}}}],"schema":"https://github.com/citation-style-language/schema/raw/master/csl-citation.json"} </w:instrText>
      </w:r>
      <w:r w:rsidR="005308C7" w:rsidRPr="0027028A">
        <w:rPr>
          <w:rFonts w:asciiTheme="minorHAnsi" w:hAnsiTheme="minorHAnsi" w:cstheme="minorHAnsi"/>
          <w:sz w:val="24"/>
          <w:szCs w:val="24"/>
        </w:rPr>
        <w:fldChar w:fldCharType="separate"/>
      </w:r>
      <w:r w:rsidR="00D02F8C" w:rsidRPr="0027028A">
        <w:rPr>
          <w:rFonts w:asciiTheme="minorHAnsi" w:hAnsiTheme="minorHAnsi" w:cstheme="minorHAnsi"/>
          <w:sz w:val="24"/>
          <w:szCs w:val="24"/>
          <w:vertAlign w:val="superscript"/>
        </w:rPr>
        <w:t>3</w:t>
      </w:r>
      <w:r w:rsidR="005308C7" w:rsidRPr="0027028A">
        <w:rPr>
          <w:rFonts w:asciiTheme="minorHAnsi" w:hAnsiTheme="minorHAnsi" w:cstheme="minorHAnsi"/>
          <w:sz w:val="24"/>
          <w:szCs w:val="24"/>
        </w:rPr>
        <w:fldChar w:fldCharType="end"/>
      </w:r>
      <w:r w:rsidRPr="0027028A">
        <w:rPr>
          <w:rFonts w:asciiTheme="minorHAnsi" w:hAnsiTheme="minorHAnsi" w:cstheme="minorHAnsi"/>
          <w:sz w:val="24"/>
          <w:szCs w:val="24"/>
        </w:rPr>
        <w:t xml:space="preserve">, impairing driving </w:t>
      </w:r>
      <w:r w:rsidR="002B6002">
        <w:rPr>
          <w:rFonts w:asciiTheme="minorHAnsi" w:hAnsiTheme="minorHAnsi" w:cstheme="minorHAnsi"/>
          <w:sz w:val="24"/>
          <w:szCs w:val="24"/>
        </w:rPr>
        <w:t>performances</w:t>
      </w:r>
      <w:r w:rsidRPr="0027028A">
        <w:rPr>
          <w:rFonts w:asciiTheme="minorHAnsi" w:hAnsiTheme="minorHAnsi" w:cstheme="minorHAnsi"/>
          <w:sz w:val="24"/>
          <w:szCs w:val="24"/>
        </w:rPr>
        <w:t xml:space="preserve"> due to inattentional blindness</w:t>
      </w:r>
      <w:r w:rsidR="00D02F8C" w:rsidRPr="0027028A">
        <w:rPr>
          <w:rFonts w:asciiTheme="minorHAnsi" w:hAnsiTheme="minorHAnsi" w:cstheme="minorHAnsi"/>
          <w:sz w:val="24"/>
          <w:szCs w:val="24"/>
        </w:rPr>
        <w:fldChar w:fldCharType="begin"/>
      </w:r>
      <w:r w:rsidR="00D02F8C" w:rsidRPr="0027028A">
        <w:rPr>
          <w:rFonts w:asciiTheme="minorHAnsi" w:hAnsiTheme="minorHAnsi" w:cstheme="minorHAnsi"/>
          <w:sz w:val="24"/>
          <w:szCs w:val="24"/>
        </w:rPr>
        <w:instrText xml:space="preserve"> ADDIN ZOTERO_ITEM CSL_CITATION {"citationID":"TwHy3f2C","properties":{"formattedCitation":"\\super 4, 5\\nosupersub{}","plainCitation":"4, 5","noteIndex":0},"citationItems":[{"id":107,"uris":["http://zotero.org/groups/2439660/items/66NM8MNI"],"uri":["http://zotero.org/groups/2439660/items/66NM8MNI"],"itemData":{"id":107,"type":"article-journal","abstract":"People often fail to notice large changes to visual scenes, a phenomenon now known as change blindness. The extent of change blindness in visual perception suggests limits on our capacity to encode, retain, and compare visual information from one glance to the next; our awareness of our visual surroundings is far more sparse than most people intuitively believe. These failures of awareness and the erroneous intuitions that often accompany them have both theoretical and practical ramiﬁcations. This article briefly summarizes the current state of research on change blindness and suggests future directions that promise to improve our understanding of scene perception and visual memory.","container-title":"Current Directions in Psychological Science","DOI":"10.1111/j.0963-7214.2005.00332.x","ISSN":"0963-7214, 1467-8721","issue":"1","journalAbbreviation":"Curr Dir Psychol Sci","language":"en","page":"44-48","source":"DOI.org (Crossref)","title":"Change blindness: Theory and consequences","title-short":"Change Blindness","volume":"14","author":[{"family":"Simons","given":"Daniel J."},{"family":"Ambinder","given":"Michael S."}],"issued":{"date-parts":[["2005",2]]}}},{"id":108,"uris":["http://zotero.org/groups/2439660/items/ESDHWETW"],"uri":["http://zotero.org/groups/2439660/items/ESDHWETW"],"itemData":{"id":108,"type":"book","abstract":"Arien Mack and Irvin Rock make the radical claim that there is no conscious perception of the visual world without attention to it. Many people believe that merely by opening their eyes, they see everything in their field of view; in fact, a line of psychological research has been taken as evidence of the existence of so-called preattentional perception. In Inattentional Blindness, Arien Mack and Irvin Rock make the radical claim that there is no such thing -- that there is no conscious perception of the visual world without attention to it. The authors present a narrative chronicle of their research. Thus, the reader follows the trail that led to the final conclusions, learning why initial hypotheses and explanations were discarded or revised, and how new questions arose along the way. The phenomenon of inattentional blindness has theoretical importance for cognitive psychologists studying perception, attention, and consciousness, as well as for philosophers and neuroscientists interested in the problem of consciousness.","event-place":"Cambridge, MA","ISBN":"978-0-262-13339-5","language":"en","note":"Google-Books-ID: ljSjCGAG1HQC","number-of-pages":"292","publisher":"MIT Press","publisher-place":"Cambridge, MA","source":"Google Books","title":"Inattentional blindness","author":[{"family":"Mack","given":"Arien"},{"family":"Rock","given":"Irvin"}],"issued":{"date-parts":[["1998"]]}}}],"schema":"https://github.com/citation-style-language/schema/raw/master/csl-citation.json"} </w:instrText>
      </w:r>
      <w:r w:rsidR="00D02F8C" w:rsidRPr="0027028A">
        <w:rPr>
          <w:rFonts w:asciiTheme="minorHAnsi" w:hAnsiTheme="minorHAnsi" w:cstheme="minorHAnsi"/>
          <w:sz w:val="24"/>
          <w:szCs w:val="24"/>
        </w:rPr>
        <w:fldChar w:fldCharType="separate"/>
      </w:r>
      <w:r w:rsidR="00D02F8C" w:rsidRPr="0027028A">
        <w:rPr>
          <w:rFonts w:asciiTheme="minorHAnsi" w:hAnsiTheme="minorHAnsi" w:cstheme="minorHAnsi"/>
          <w:sz w:val="24"/>
          <w:szCs w:val="24"/>
          <w:vertAlign w:val="superscript"/>
        </w:rPr>
        <w:t>4,5</w:t>
      </w:r>
      <w:r w:rsidR="00D02F8C" w:rsidRPr="0027028A">
        <w:rPr>
          <w:rFonts w:asciiTheme="minorHAnsi" w:hAnsiTheme="minorHAnsi" w:cstheme="minorHAnsi"/>
          <w:sz w:val="24"/>
          <w:szCs w:val="24"/>
        </w:rPr>
        <w:fldChar w:fldCharType="end"/>
      </w:r>
      <w:r w:rsidRPr="0027028A">
        <w:rPr>
          <w:rFonts w:asciiTheme="minorHAnsi" w:hAnsiTheme="minorHAnsi" w:cstheme="minorHAnsi"/>
          <w:sz w:val="24"/>
          <w:szCs w:val="24"/>
        </w:rPr>
        <w:t>. Although an auditory warning system does not influence drivers' visual field, its effectiveness greatly depends on the surroundings such as background music and other noises in the driving environmen</w:t>
      </w:r>
      <w:r w:rsidR="00D02F8C" w:rsidRPr="0027028A">
        <w:rPr>
          <w:rFonts w:asciiTheme="minorHAnsi" w:hAnsiTheme="minorHAnsi" w:cstheme="minorHAnsi"/>
          <w:sz w:val="24"/>
          <w:szCs w:val="24"/>
        </w:rPr>
        <w:t>t</w:t>
      </w:r>
      <w:r w:rsidR="00D02F8C" w:rsidRPr="0027028A">
        <w:rPr>
          <w:rFonts w:asciiTheme="minorHAnsi" w:hAnsiTheme="minorHAnsi" w:cstheme="minorHAnsi"/>
          <w:sz w:val="24"/>
          <w:szCs w:val="24"/>
        </w:rPr>
        <w:fldChar w:fldCharType="begin"/>
      </w:r>
      <w:r w:rsidR="00D02F8C" w:rsidRPr="0027028A">
        <w:rPr>
          <w:rFonts w:asciiTheme="minorHAnsi" w:hAnsiTheme="minorHAnsi" w:cstheme="minorHAnsi"/>
          <w:sz w:val="24"/>
          <w:szCs w:val="24"/>
        </w:rPr>
        <w:instrText xml:space="preserve"> ADDIN ZOTERO_ITEM CSL_CITATION {"citationID":"ZUbdeA93","properties":{"formattedCitation":"\\super 6, 7\\nosupersub{}","plainCitation":"6, 7","noteIndex":0},"citationItems":[{"id":106,"uris":["http://zotero.org/groups/2439660/items/MEV2X5TJ"],"uri":["http://zotero.org/groups/2439660/items/MEV2X5TJ"],"itemData":{"id":106,"type":"article-journal","abstract":"Abstract.  This review examines the evidence for a possible relationship between accidents and noise in industry. It has often been asserted that noise can be t","container-title":"The Annals of Occupational Hygiene","DOI":"10.1093/annhyg/25.3.249","ISSN":"0003-4878","issue":"3","journalAbbreviation":"Ann Occup Hyg","language":"en","page":"249-260","source":"academic.oup.com","title":"Noise and accidents - A review","volume":"25","author":[{"family":"Wilkins","given":"P. A."},{"family":"Acton","given":"W. I."}],"issued":{"date-parts":[["1982",1,1]]}}},{"id":105,"uris":["http://zotero.org/groups/2439660/items/BQ2JTXUL"],"uri":["http://zotero.org/groups/2439660/items/BQ2JTXUL"],"itemData":{"id":105,"type":"article-journal","abstract":"Objective: This study examined the effectiveness of rear-end collision warnings pre-sented in different sensory modalities while drivers were engaged in cell phone con-versations in a driving simulator. Background: Tactile and auditory collision warnings have been shown to improve braking response time (RT) in rear-end collision situations. However, it is not clear how effective these warnings are when the driver is engaged in attentionally demanding secondary tasks, such as talking on a cell phone. Method: Sixteen participants in a driving simulator experienced three collision warning condi-tions (none, tactile, and auditory) in three conversation conditions (none, simple hands free, complex hands free). Driver RT was captured from warning onset to brake initia-tion (WON2B). Results: WON2B times for auditory warnings were significantly larger for simple conversations compared with no conversation (+148 ms), whereas there was no significant difference between these conditions for tactile warnings (+53 ms). For complex conversations, WON2B times for both tactile (+146 ms) and auditory warnings (+221 ms) were significantly larger than during no conversation. During complex con-versations, tactile warnings produced significantly shorter WON2B times than no warn-","container-title":"Human Factors","issue":"1","page":"102-110","source":"CiteSeer","title":"Driver reaction time to tactile and auditory rear-end collision warnings while talking on a cell phone","title-short":"Driver reaction time to tactile and auditory rear-end collision warnings while talking on a cell phone,” Human Factors","volume":"51","author":[{"family":"Mohebbi","given":"Rayka"},{"family":"Gray","given":"Rob"},{"family":"Tan","given":"Hang"}],"issued":{"date-parts":[["2009"]]}}}],"schema":"https://github.com/citation-style-language/schema/raw/master/csl-citation.json"} </w:instrText>
      </w:r>
      <w:r w:rsidR="00D02F8C" w:rsidRPr="0027028A">
        <w:rPr>
          <w:rFonts w:asciiTheme="minorHAnsi" w:hAnsiTheme="minorHAnsi" w:cstheme="minorHAnsi"/>
          <w:sz w:val="24"/>
          <w:szCs w:val="24"/>
        </w:rPr>
        <w:fldChar w:fldCharType="separate"/>
      </w:r>
      <w:r w:rsidR="00D02F8C" w:rsidRPr="0027028A">
        <w:rPr>
          <w:rFonts w:asciiTheme="minorHAnsi" w:hAnsiTheme="minorHAnsi" w:cstheme="minorHAnsi"/>
          <w:sz w:val="24"/>
          <w:szCs w:val="24"/>
          <w:vertAlign w:val="superscript"/>
        </w:rPr>
        <w:t>6,7</w:t>
      </w:r>
      <w:r w:rsidR="00D02F8C" w:rsidRPr="0027028A">
        <w:rPr>
          <w:rFonts w:asciiTheme="minorHAnsi" w:hAnsiTheme="minorHAnsi" w:cstheme="minorHAnsi"/>
          <w:sz w:val="24"/>
          <w:szCs w:val="24"/>
        </w:rPr>
        <w:fldChar w:fldCharType="end"/>
      </w:r>
      <w:r w:rsidRPr="0027028A">
        <w:rPr>
          <w:rFonts w:asciiTheme="minorHAnsi" w:hAnsiTheme="minorHAnsi" w:cstheme="minorHAnsi"/>
          <w:sz w:val="24"/>
          <w:szCs w:val="24"/>
        </w:rPr>
        <w:t>. Thus, situations that contain other external auditory information or significant noise may lead to inattentional deafness</w:t>
      </w:r>
      <w:r w:rsidR="00D02F8C" w:rsidRPr="0027028A">
        <w:rPr>
          <w:rFonts w:asciiTheme="minorHAnsi" w:hAnsiTheme="minorHAnsi" w:cstheme="minorHAnsi"/>
          <w:sz w:val="24"/>
          <w:szCs w:val="24"/>
        </w:rPr>
        <w:fldChar w:fldCharType="begin"/>
      </w:r>
      <w:r w:rsidR="00D02F8C" w:rsidRPr="0027028A">
        <w:rPr>
          <w:rFonts w:asciiTheme="minorHAnsi" w:hAnsiTheme="minorHAnsi" w:cstheme="minorHAnsi"/>
          <w:sz w:val="24"/>
          <w:szCs w:val="24"/>
        </w:rPr>
        <w:instrText xml:space="preserve"> ADDIN ZOTERO_ITEM CSL_CITATION {"citationID":"9lehnIVB","properties":{"formattedCitation":"\\super 8, 9\\nosupersub{}","plainCitation":"8, 9","noteIndex":0},"citationItems":[{"id":85,"uris":["http://zotero.org/groups/2439660/items/YAFRCK2L"],"uri":["http://zotero.org/groups/2439660/items/YAFRCK2L"],"itemData":{"id":85,"type":"article-journal","container-title":"Attention, Perception, &amp; Psychophysics","ISSN":"1943-3921","issue":"6","page":"1780-1789","title":"Visual perceptual load induces inattentional deafness","volume":"73","author":[{"family":"Macdonald","given":"James S. P."},{"family":"Lavie","given":"Nilli"}],"issued":{"date-parts":[["2011"]]}}},{"id":104,"uris":["http://zotero.org/groups/2439660/items/U7VJWQTM"],"uri":["http://zotero.org/groups/2439660/items/U7VJWQTM"],"itemData":{"id":104,"type":"article-journal","abstract":"The postauricular reflex (PAR) is a vestigial microreflex evoked by an abrupt auditory onset. Previous studies have indicated that the PAR is unaffected by auditory selective attention. Here, we report that the PAR can be modulated by a crossmodal manipulation of attentional demands within the visual modality. Subjects (N=17) performed a central rapid serial visual presentation (RSVP) task while presented with irrelevant auditory distractor probes that elicited the PAR. Visual attentional demands were manipulated by altering the perceptual load of the RSVP task. The PAR modulated systematically with perceptual load, decreasing in amplitude with increased perceptual load. Results indicate that the PAR can be influenced by attention, at least within the visual modality.","container-title":"Psychophysiology","DOI":"10.1111/j.1469-8986.2009.00801.x","ISSN":"1469-8986","issue":"3","language":"en","page":"498-501","source":"Wiley Online Library","title":"Visual perceptual load modulates an auditory microreflex","volume":"46","author":[{"family":"Parks","given":"Nathan A."},{"family":"Hilimire","given":"Matthew R."},{"family":"Corballis","given":"Paul M."}],"issued":{"date-parts":[["2009"]]}}}],"schema":"https://github.com/citation-style-language/schema/raw/master/csl-citation.json"} </w:instrText>
      </w:r>
      <w:r w:rsidR="00D02F8C" w:rsidRPr="0027028A">
        <w:rPr>
          <w:rFonts w:asciiTheme="minorHAnsi" w:hAnsiTheme="minorHAnsi" w:cstheme="minorHAnsi"/>
          <w:sz w:val="24"/>
          <w:szCs w:val="24"/>
        </w:rPr>
        <w:fldChar w:fldCharType="separate"/>
      </w:r>
      <w:r w:rsidR="00D02F8C" w:rsidRPr="0027028A">
        <w:rPr>
          <w:rFonts w:asciiTheme="minorHAnsi" w:hAnsiTheme="minorHAnsi" w:cstheme="minorHAnsi"/>
          <w:sz w:val="24"/>
          <w:szCs w:val="24"/>
          <w:vertAlign w:val="superscript"/>
        </w:rPr>
        <w:t>8,9</w:t>
      </w:r>
      <w:r w:rsidR="00D02F8C" w:rsidRPr="0027028A">
        <w:rPr>
          <w:rFonts w:asciiTheme="minorHAnsi" w:hAnsiTheme="minorHAnsi" w:cstheme="minorHAnsi"/>
          <w:sz w:val="24"/>
          <w:szCs w:val="24"/>
        </w:rPr>
        <w:fldChar w:fldCharType="end"/>
      </w:r>
      <w:r w:rsidRPr="0027028A">
        <w:rPr>
          <w:rFonts w:asciiTheme="minorHAnsi" w:hAnsiTheme="minorHAnsi" w:cstheme="minorHAnsi"/>
          <w:sz w:val="24"/>
          <w:szCs w:val="24"/>
        </w:rPr>
        <w:t xml:space="preserve">, reducing the effectiveness of an auditory warning system. </w:t>
      </w:r>
      <w:bookmarkStart w:id="10" w:name="_Hlk51279332"/>
      <w:r w:rsidRPr="0027028A">
        <w:rPr>
          <w:rFonts w:asciiTheme="minorHAnsi" w:hAnsiTheme="minorHAnsi" w:cstheme="minorHAnsi"/>
          <w:sz w:val="24"/>
          <w:szCs w:val="24"/>
        </w:rPr>
        <w:t xml:space="preserve">In comparison, tactile warning systems </w:t>
      </w:r>
      <w:r w:rsidRPr="0027028A">
        <w:rPr>
          <w:rFonts w:asciiTheme="minorHAnsi" w:hAnsiTheme="minorHAnsi" w:cstheme="minorHAnsi"/>
          <w:sz w:val="24"/>
          <w:szCs w:val="24"/>
        </w:rPr>
        <w:lastRenderedPageBreak/>
        <w:t xml:space="preserve">do not </w:t>
      </w:r>
      <w:r w:rsidR="006F15AA">
        <w:rPr>
          <w:rFonts w:asciiTheme="minorHAnsi" w:hAnsiTheme="minorHAnsi" w:cstheme="minorHAnsi"/>
          <w:sz w:val="24"/>
          <w:szCs w:val="24"/>
        </w:rPr>
        <w:t>compete with</w:t>
      </w:r>
      <w:r w:rsidRPr="0027028A">
        <w:rPr>
          <w:rFonts w:asciiTheme="minorHAnsi" w:hAnsiTheme="minorHAnsi" w:cstheme="minorHAnsi"/>
          <w:sz w:val="24"/>
          <w:szCs w:val="24"/>
        </w:rPr>
        <w:t xml:space="preserve"> drivers’ visual or auditory </w:t>
      </w:r>
      <w:r w:rsidR="006F15AA">
        <w:rPr>
          <w:rFonts w:asciiTheme="minorHAnsi" w:hAnsiTheme="minorHAnsi" w:cstheme="minorHAnsi"/>
          <w:sz w:val="24"/>
          <w:szCs w:val="24"/>
        </w:rPr>
        <w:t>processing</w:t>
      </w:r>
      <w:r w:rsidRPr="0027028A">
        <w:rPr>
          <w:rFonts w:asciiTheme="minorHAnsi" w:hAnsiTheme="minorHAnsi" w:cstheme="minorHAnsi"/>
          <w:sz w:val="24"/>
          <w:szCs w:val="24"/>
        </w:rPr>
        <w:t xml:space="preserve">. </w:t>
      </w:r>
      <w:bookmarkEnd w:id="10"/>
      <w:r w:rsidRPr="0027028A">
        <w:rPr>
          <w:rFonts w:asciiTheme="minorHAnsi" w:hAnsiTheme="minorHAnsi" w:cstheme="minorHAnsi"/>
          <w:sz w:val="24"/>
          <w:szCs w:val="24"/>
        </w:rPr>
        <w:t>By sending vibrotactile warnings to drivers, tactile warning systems overcome the limitations of visual and auditory warning systems.</w:t>
      </w:r>
    </w:p>
    <w:p w14:paraId="3D481C0D" w14:textId="77777777" w:rsidR="00F722D7" w:rsidRPr="0027028A" w:rsidRDefault="00F722D7" w:rsidP="0052198B">
      <w:pPr>
        <w:pStyle w:val="a"/>
        <w:adjustRightInd w:val="0"/>
        <w:snapToGrid w:val="0"/>
        <w:spacing w:after="0" w:line="240" w:lineRule="auto"/>
        <w:jc w:val="both"/>
        <w:rPr>
          <w:rFonts w:asciiTheme="minorHAnsi" w:hAnsiTheme="minorHAnsi" w:cstheme="minorHAnsi"/>
          <w:sz w:val="24"/>
          <w:szCs w:val="24"/>
        </w:rPr>
      </w:pPr>
    </w:p>
    <w:p w14:paraId="4F43EF1B" w14:textId="4ABC68B3" w:rsidR="004916B7" w:rsidRDefault="00422047" w:rsidP="0052198B">
      <w:pPr>
        <w:widowControl/>
        <w:autoSpaceDE/>
        <w:autoSpaceDN/>
        <w:snapToGrid w:val="0"/>
        <w:spacing w:after="0" w:line="240" w:lineRule="auto"/>
        <w:rPr>
          <w:rFonts w:asciiTheme="minorHAnsi" w:hAnsiTheme="minorHAnsi" w:cstheme="minorHAnsi"/>
          <w:lang w:eastAsia="zh-CN"/>
        </w:rPr>
      </w:pPr>
      <w:r w:rsidRPr="0027028A">
        <w:rPr>
          <w:rFonts w:asciiTheme="minorHAnsi" w:hAnsiTheme="minorHAnsi" w:cstheme="minorHAnsi"/>
        </w:rPr>
        <w:t>Previous studies showed that tactile warnings can benefit drivers by shorten</w:t>
      </w:r>
      <w:r w:rsidR="00E80151" w:rsidRPr="0027028A">
        <w:rPr>
          <w:rFonts w:asciiTheme="minorHAnsi" w:hAnsiTheme="minorHAnsi" w:cstheme="minorHAnsi"/>
        </w:rPr>
        <w:t>ing</w:t>
      </w:r>
      <w:r w:rsidRPr="0027028A">
        <w:rPr>
          <w:rFonts w:asciiTheme="minorHAnsi" w:hAnsiTheme="minorHAnsi" w:cstheme="minorHAnsi"/>
        </w:rPr>
        <w:t xml:space="preserve"> their </w:t>
      </w:r>
      <w:r w:rsidR="00D572E6">
        <w:rPr>
          <w:rFonts w:asciiTheme="minorHAnsi" w:hAnsiTheme="minorHAnsi" w:cstheme="minorHAnsi"/>
        </w:rPr>
        <w:t xml:space="preserve">brake </w:t>
      </w:r>
      <w:r w:rsidRPr="0027028A">
        <w:rPr>
          <w:rFonts w:asciiTheme="minorHAnsi" w:hAnsiTheme="minorHAnsi" w:cstheme="minorHAnsi"/>
        </w:rPr>
        <w:t>response time. It was also found that tactile warning systems yield a more effective result over visual</w:t>
      </w:r>
      <w:r w:rsidR="00D02F8C" w:rsidRPr="0027028A">
        <w:rPr>
          <w:rFonts w:asciiTheme="minorHAnsi" w:hAnsiTheme="minorHAnsi" w:cstheme="minorHAnsi"/>
        </w:rPr>
        <w:fldChar w:fldCharType="begin"/>
      </w:r>
      <w:r w:rsidR="00D02F8C" w:rsidRPr="0027028A">
        <w:rPr>
          <w:rFonts w:asciiTheme="minorHAnsi" w:hAnsiTheme="minorHAnsi" w:cstheme="minorHAnsi"/>
        </w:rPr>
        <w:instrText xml:space="preserve"> ADDIN ZOTERO_ITEM CSL_CITATION {"citationID":"FMQILU76","properties":{"formattedCitation":"\\super 10, 11\\nosupersub{}","plainCitation":"10, 11","noteIndex":0},"citationItems":[{"id":1543,"uris":["http://zotero.org/groups/2439660/items/E7WIWRQC"],"uri":["http://zotero.org/groups/2439660/items/E7WIWRQC"],"itemData":{"id":1543,"type":"article-journal","abstract":"A vibrotactile display, consisting of eight vibrating elements or tactors mounted in a driver’s seat, was tested in a driving simulator. Participants drove with visual, tactile and multimodal navigation displays through a built-up area. Workload and the reaction time to navigation messages were measured for normal and high workload conditions. The results demonstrated that the tactile navigation display reduces the driver’s workload compared to the visual display, particularly in the high workload group. The fastest reaction was found with the multimodal display. It was concluded that this study quantitatively supports the claims that a localised vibration or tap is an intuitive way to present direction information, and that employing the tactile channel may release other heavily loaded sensory channels, therefore potentially providing a major safety enhancement.","container-title":"Transportation Research Part F: Traffic Psychology and Behaviour","DOI":"10.1016/j.trf.2004.09.003","ISSN":"1369-8478","issue":"4","journalAbbreviation":"Transportation Research Part F: Traffic Psychology and Behaviour","language":"en","page":"247-256","source":"ScienceDirect","title":"Vibrotactile in-vehicle navigation system","volume":"7","author":[{"family":"Van Erp","given":"Jan B. F."},{"family":"Van Veen","given":"Hendrik A. H. C."}],"issued":{"date-parts":[["2004",7,1]]}}},{"id":1542,"uris":["http://zotero.org/groups/2439660/items/82LH3WMC"],"uri":["http://zotero.org/groups/2439660/items/82LH3WMC"],"itemData":{"id":1542,"type":"article-journal","abstract":"The objective of the current driving simulator study (N=20) was to assess brake reaction time (BRT) and subjective experiences of visual (V), tactile (T), and visual–tactile (VT) collision warnings when the drivers’ visual orientation was manipulated between four locations (i.e., road and three different mirror locations). V warning was a blinking light in a windscreen, T warning was implemented by a vibrating accelerator pedal, and VT warning was their synchronous combination. The results showed that all the warning stimuli were detected in 100% accuracy in all visual orientations, but T and VT warnings produced significantly faster BRTs when compared to V warning. It was found that BRT to V warning was the slowest while observing the furthermost side mirror. However, BRTs following T and VT warnings remained unaffected by the visual orientations. Both the objective BRT measurements and subjective evaluations indicated a superiority of T and VT warnings against a sole V warning, not only in general terms, but also separately for different visual orientations.","container-title":"Transportation Research Part F: Traffic Psychology and Behaviour","DOI":"10.1016/j.trf.2016.04.010","ISSN":"1369-8478","journalAbbreviation":"Transportation Research Part F: Traffic Psychology and Behaviour","language":"en","page":"68-77","source":"ScienceDirect","title":"Responses to visual, tactile and visual–tactile forward collision warnings while gaze on and off the road","volume":"40","author":[{"family":"Lylykangas","given":"Jani"},{"family":"Surakka","given":"Veikko"},{"family":"Salminen","given":"Katri"},{"family":"Farooq","given":"Ahmed"},{"family":"Raisamo","given":"Roope"}],"issued":{"date-parts":[["2016",7,1]]}}}],"schema":"https://github.com/citation-style-language/schema/raw/master/csl-citation.json"} </w:instrText>
      </w:r>
      <w:r w:rsidR="00D02F8C" w:rsidRPr="0027028A">
        <w:rPr>
          <w:rFonts w:asciiTheme="minorHAnsi" w:hAnsiTheme="minorHAnsi" w:cstheme="minorHAnsi"/>
        </w:rPr>
        <w:fldChar w:fldCharType="separate"/>
      </w:r>
      <w:r w:rsidR="00D02F8C" w:rsidRPr="0027028A">
        <w:rPr>
          <w:rFonts w:asciiTheme="minorHAnsi" w:hAnsiTheme="minorHAnsi" w:cstheme="minorHAnsi"/>
          <w:vertAlign w:val="superscript"/>
        </w:rPr>
        <w:t>10,11</w:t>
      </w:r>
      <w:r w:rsidR="00D02F8C" w:rsidRPr="0027028A">
        <w:rPr>
          <w:rFonts w:asciiTheme="minorHAnsi" w:hAnsiTheme="minorHAnsi" w:cstheme="minorHAnsi"/>
        </w:rPr>
        <w:fldChar w:fldCharType="end"/>
      </w:r>
      <w:r w:rsidRPr="0027028A">
        <w:rPr>
          <w:rFonts w:asciiTheme="minorHAnsi" w:hAnsiTheme="minorHAnsi" w:cstheme="minorHAnsi"/>
        </w:rPr>
        <w:t xml:space="preserve"> and auditory</w:t>
      </w:r>
      <w:r w:rsidR="00D02F8C" w:rsidRPr="0027028A">
        <w:rPr>
          <w:rFonts w:asciiTheme="minorHAnsi" w:hAnsiTheme="minorHAnsi" w:cstheme="minorHAnsi"/>
        </w:rPr>
        <w:fldChar w:fldCharType="begin"/>
      </w:r>
      <w:r w:rsidR="00D02F8C" w:rsidRPr="0027028A">
        <w:rPr>
          <w:rFonts w:asciiTheme="minorHAnsi" w:hAnsiTheme="minorHAnsi" w:cstheme="minorHAnsi"/>
        </w:rPr>
        <w:instrText xml:space="preserve"> ADDIN ZOTERO_ITEM CSL_CITATION {"citationID":"BPdrZCJb","properties":{"formattedCitation":"\\super 12\\uc0\\u8211{}14\\nosupersub{}","plainCitation":"12–14","noteIndex":0},"citationItems":[{"id":1541,"uris":["http://zotero.org/groups/2439660/items/XQKY29VR"],"uri":["http://zotero.org/groups/2439660/items/XQKY29VR"],"itemData":{"id":1541,"type":"article-journal","abstract":"Using multisensory signals in advanced driver assistance is continuously increasing as a way to increase the attention and reduce the reaction time. It is essential that driver assistance system is capable of providing directional cues to the driver to direct his attention to the sides of the car as usually the focus is in front of the car. These signals could be for blind spot information, navigation, lane departure warning, collision warning, etc. This study investigated the effect of auditory and vibrotactile on directional attention in driver assistance systems. Moreover, two types of immersive displays were used in the driving simulation, namely the Head Mounted Display (HMD) and CAVE display, to study the effect of the type of display on the human performance. Lane Chang Task was used to assess the attention by measuring the response time to directional information. Vibrotactile and Auditory cues induced equal response times, meanwhile, vibrotactile signal was significantly gained higher satisfaction than auditory.","container-title":"International Journal of Human–Computer Interaction","DOI":"10.1080/10447318.2018.1555743","ISSN":"1044-7318","issue":"17","note":"publisher: Taylor &amp; Francis\n_eprint: https://doi.org/10.1080/10447318.2018.1555743","page":"1578-1585","source":"Taylor and Francis+NEJM","title":"Response times for auditory and vibrotactile directional cues in different immersive displays","volume":"35","author":[{"family":"Halabi","given":"Osama"},{"family":"Bahameish","given":"Mariam A."},{"family":"Al-Naimi","given":"Latefa T."},{"family":"Al-Kaabi","given":"Amna K."}],"issued":{"date-parts":[["2019",10,21]]}}},{"id":1540,"uris":["http://zotero.org/groups/2439660/items/LD85PMGR"],"uri":["http://zotero.org/groups/2439660/items/LD85PMGR"],"itemData":{"id":1540,"type":"article-journal","abstract":"In an automated car, users can fully engage in a distractor task, making it a primary task. Compared to manual driving, drivers can engage in tasks that are difficult to interrupt and of higher demand, the consequences can be a reduced perception of, and an impaired reaction to, warnings. In this study we compared three in-vehicle warnings (auditory, tactile, and auditory-tactile) which were presented during three highly attention capturing tasks (visual, auditory, and tactile) while the user was engaged in a self-driving car scenario, culminating in an emergency brake event where the warning was presented. The novel addition for this paper was that three set paced, attention capturing tasks, as well the three warnings were all designed in a pilot study to have comparable workload and noticeability. This enabled a direct comparison of human performance to be made between each of the attention capturing tasks, which are designed to occupy only one specific modality (auditory, visual or haptic), but remain similar in overall task demand. Results from the study showed reaction times to the tactile warning (for the emergency braking event) were significantly slower compared to the auditory and auditory-tactile (aka multimodal or multisensory) warning. Despite the similar reaction times between the in-vehicle auditory warning and the multimodal warning, the multimodal warning led to a reduced number of missed warnings and fewer false responses. However, the auditory and auditory-tactile warnings were rated significantly more startling than the tactile alone. Our results extend the literature regarding the performance benefits of multimodal warnings by comparing them with in-vehicle auditory warnings in an autonomous driving context. The set-pace attention capturing tasks in this study would be of interest to other researchers to evaluate the interaction in an automated driving context, particularly with hard to interrupt and attention capturing tasks.","container-title":"Transportation Research Part F: Traffic Psychology and Behaviour","DOI":"10.1016/j.trf.2019.06.011","ISSN":"1369-8478","journalAbbreviation":"Transportation Research Part F: Traffic Psychology and Behaviour","language":"en","page":"23-33","source":"ScienceDirect","title":"The comparison of auditory, tactile, and multimodal warnings for the effective communication of unexpected events during an automated driving scenario","volume":"65","author":[{"family":"Geitner","given":"Claudia"},{"family":"Biondi","given":"Francesco"},{"family":"Skrypchuk","given":"Lee"},{"family":"Jennings","given":"Paul"},{"family":"Birrell","given":"Stewart"}],"issued":{"date-parts":[["2019",8,1]]}}},{"id":77,"uris":["http://zotero.org/groups/2439660/items/IQPY9CBR"],"uri":["http://zotero.org/groups/2439660/items/IQPY9CBR"],"itemData":{"id":77,"type":"article-journal","container-title":"Human factors","DOI":"10.1518/001872008X250674","journalAbbreviation":"Human factors","page":"264-75","title":"A comparison of tactile, visual, and auditory warnings for rear-end collision prevention in simulated driving","volume":"50","author":[{"family":"Scott","given":"J"},{"family":"Gray","given":"Rob"}],"issued":{"date-parts":[["2008",5,1]]}}}],"schema":"https://github.com/citation-style-language/schema/raw/master/csl-citation.json"} </w:instrText>
      </w:r>
      <w:r w:rsidR="00D02F8C" w:rsidRPr="0027028A">
        <w:rPr>
          <w:rFonts w:asciiTheme="minorHAnsi" w:hAnsiTheme="minorHAnsi" w:cstheme="minorHAnsi"/>
        </w:rPr>
        <w:fldChar w:fldCharType="separate"/>
      </w:r>
      <w:r w:rsidR="00D02F8C" w:rsidRPr="0027028A">
        <w:rPr>
          <w:rFonts w:asciiTheme="minorHAnsi" w:hAnsiTheme="minorHAnsi" w:cstheme="minorHAnsi"/>
          <w:vertAlign w:val="superscript"/>
        </w:rPr>
        <w:t>12–14</w:t>
      </w:r>
      <w:r w:rsidR="00D02F8C" w:rsidRPr="0027028A">
        <w:rPr>
          <w:rFonts w:asciiTheme="minorHAnsi" w:hAnsiTheme="minorHAnsi" w:cstheme="minorHAnsi"/>
        </w:rPr>
        <w:fldChar w:fldCharType="end"/>
      </w:r>
      <w:r w:rsidRPr="0027028A">
        <w:rPr>
          <w:rFonts w:asciiTheme="minorHAnsi" w:hAnsiTheme="minorHAnsi" w:cstheme="minorHAnsi"/>
        </w:rPr>
        <w:t xml:space="preserve"> warning systems in certain situations. However,</w:t>
      </w:r>
      <w:r w:rsidR="004916B7" w:rsidRPr="0027028A">
        <w:rPr>
          <w:rFonts w:asciiTheme="minorHAnsi" w:hAnsiTheme="minorHAnsi" w:cstheme="minorHAnsi"/>
        </w:rPr>
        <w:t xml:space="preserve"> li</w:t>
      </w:r>
      <w:r w:rsidR="00655484">
        <w:rPr>
          <w:rFonts w:asciiTheme="minorHAnsi" w:hAnsiTheme="minorHAnsi" w:cstheme="minorHAnsi"/>
        </w:rPr>
        <w:t>mited</w:t>
      </w:r>
      <w:r w:rsidR="004916B7" w:rsidRPr="0027028A">
        <w:rPr>
          <w:rFonts w:asciiTheme="minorHAnsi" w:hAnsiTheme="minorHAnsi" w:cstheme="minorHAnsi"/>
        </w:rPr>
        <w:t xml:space="preserve"> research </w:t>
      </w:r>
      <w:r w:rsidR="00DA7855">
        <w:rPr>
          <w:rFonts w:asciiTheme="minorHAnsi" w:hAnsiTheme="minorHAnsi" w:cstheme="minorHAnsi"/>
        </w:rPr>
        <w:t xml:space="preserve">has </w:t>
      </w:r>
      <w:r w:rsidR="004916B7" w:rsidRPr="0027028A">
        <w:rPr>
          <w:rFonts w:asciiTheme="minorHAnsi" w:hAnsiTheme="minorHAnsi" w:cstheme="minorHAnsi"/>
        </w:rPr>
        <w:t xml:space="preserve">focused on </w:t>
      </w:r>
      <w:r w:rsidR="00DA7855">
        <w:rPr>
          <w:rFonts w:asciiTheme="minorHAnsi" w:hAnsiTheme="minorHAnsi" w:cstheme="minorHAnsi"/>
        </w:rPr>
        <w:t xml:space="preserve">investigating </w:t>
      </w:r>
      <w:r w:rsidR="004916B7" w:rsidRPr="0027028A">
        <w:rPr>
          <w:rFonts w:asciiTheme="minorHAnsi" w:hAnsiTheme="minorHAnsi" w:cstheme="minorHAnsi"/>
        </w:rPr>
        <w:t xml:space="preserve">the optimal location for placing a tactile warning device. </w:t>
      </w:r>
      <w:r w:rsidR="006A05DB" w:rsidRPr="0027028A">
        <w:rPr>
          <w:rFonts w:asciiTheme="minorHAnsi" w:eastAsia="Microsoft YaHei" w:hAnsiTheme="minorHAnsi" w:cstheme="minorHAnsi"/>
          <w:color w:val="auto"/>
          <w:lang w:eastAsia="zh-TW"/>
        </w:rPr>
        <w:t xml:space="preserve">According to </w:t>
      </w:r>
      <w:r w:rsidR="00C605E1" w:rsidRPr="0027028A">
        <w:rPr>
          <w:rFonts w:asciiTheme="minorHAnsi" w:eastAsia="Microsoft YaHei" w:hAnsiTheme="minorHAnsi" w:cstheme="minorHAnsi"/>
          <w:color w:val="auto"/>
          <w:lang w:eastAsia="zh-TW"/>
        </w:rPr>
        <w:t xml:space="preserve">sensory </w:t>
      </w:r>
      <w:r w:rsidR="00EC5C14" w:rsidRPr="0027028A">
        <w:rPr>
          <w:rFonts w:asciiTheme="minorHAnsi" w:eastAsia="Microsoft YaHei" w:hAnsiTheme="minorHAnsi" w:cstheme="minorHAnsi"/>
          <w:color w:val="auto"/>
          <w:lang w:eastAsia="zh-TW"/>
        </w:rPr>
        <w:t>cortex hypothesis</w:t>
      </w:r>
      <w:r w:rsidR="00D02F8C" w:rsidRPr="0027028A">
        <w:rPr>
          <w:rFonts w:asciiTheme="minorHAnsi" w:eastAsia="Microsoft YaHei" w:hAnsiTheme="minorHAnsi" w:cstheme="minorHAnsi"/>
          <w:color w:val="auto"/>
          <w:lang w:eastAsia="zh-TW"/>
        </w:rPr>
        <w:fldChar w:fldCharType="begin"/>
      </w:r>
      <w:r w:rsidR="00D02F8C" w:rsidRPr="0027028A">
        <w:rPr>
          <w:rFonts w:asciiTheme="minorHAnsi" w:eastAsia="Microsoft YaHei" w:hAnsiTheme="minorHAnsi" w:cstheme="minorHAnsi"/>
          <w:color w:val="auto"/>
          <w:lang w:eastAsia="zh-TW"/>
        </w:rPr>
        <w:instrText xml:space="preserve"> ADDIN ZOTERO_ITEM CSL_CITATION {"citationID":"CYgoGTRm","properties":{"formattedCitation":"\\super 15\\nosupersub{}","plainCitation":"15","noteIndex":0},"citationItems":[{"id":1549,"uris":["http://zotero.org/groups/2439660/items/7T8K9E7C"],"uri":["http://zotero.org/groups/2439660/items/7T8K9E7C"],"itemData":{"id":1549,"type":"article-journal","abstract":"Images\nnull","container-title":"Journal of Neurology, Neurosurgery, and Psychiatry","ISSN":"0022-3050","issue":"4","journalAbbreviation":"J Neurol Neurosurg Psychiatry","note":"PMID: 8482950\nPMCID: PMC1014945","page":"329-333","source":"PubMed Central","title":"Penfield's homunculus: a note on cerebral cartography.","title-short":"Penfield's homunculus","volume":"56","author":[{"family":"Schott","given":"G D"}],"issued":{"date-parts":[["1993",4]]}}}],"schema":"https://github.com/citation-style-language/schema/raw/master/csl-citation.json"} </w:instrText>
      </w:r>
      <w:r w:rsidR="00D02F8C" w:rsidRPr="0027028A">
        <w:rPr>
          <w:rFonts w:asciiTheme="minorHAnsi" w:eastAsia="Microsoft YaHei" w:hAnsiTheme="minorHAnsi" w:cstheme="minorHAnsi"/>
          <w:color w:val="auto"/>
          <w:lang w:eastAsia="zh-TW"/>
        </w:rPr>
        <w:fldChar w:fldCharType="separate"/>
      </w:r>
      <w:r w:rsidR="00D02F8C" w:rsidRPr="0027028A">
        <w:rPr>
          <w:rFonts w:asciiTheme="minorHAnsi" w:hAnsiTheme="minorHAnsi" w:cstheme="minorHAnsi"/>
          <w:vertAlign w:val="superscript"/>
        </w:rPr>
        <w:t>15</w:t>
      </w:r>
      <w:r w:rsidR="00D02F8C" w:rsidRPr="0027028A">
        <w:rPr>
          <w:rFonts w:asciiTheme="minorHAnsi" w:eastAsia="Microsoft YaHei" w:hAnsiTheme="minorHAnsi" w:cstheme="minorHAnsi"/>
          <w:color w:val="auto"/>
          <w:lang w:eastAsia="zh-TW"/>
        </w:rPr>
        <w:fldChar w:fldCharType="end"/>
      </w:r>
      <w:r w:rsidR="00EC5C14" w:rsidRPr="0027028A">
        <w:rPr>
          <w:rFonts w:asciiTheme="minorHAnsi" w:eastAsia="Microsoft YaHei" w:hAnsiTheme="minorHAnsi" w:cstheme="minorHAnsi"/>
          <w:color w:val="auto"/>
          <w:lang w:eastAsia="zh-TW"/>
        </w:rPr>
        <w:t xml:space="preserve"> and sensory distance hypothesis</w:t>
      </w:r>
      <w:r w:rsidR="00D02F8C" w:rsidRPr="0027028A">
        <w:rPr>
          <w:rFonts w:asciiTheme="minorHAnsi" w:eastAsia="Microsoft YaHei" w:hAnsiTheme="minorHAnsi" w:cstheme="minorHAnsi"/>
          <w:color w:val="auto"/>
          <w:lang w:eastAsia="zh-TW"/>
        </w:rPr>
        <w:fldChar w:fldCharType="begin"/>
      </w:r>
      <w:r w:rsidR="00D02F8C" w:rsidRPr="0027028A">
        <w:rPr>
          <w:rFonts w:asciiTheme="minorHAnsi" w:eastAsia="Microsoft YaHei" w:hAnsiTheme="minorHAnsi" w:cstheme="minorHAnsi"/>
          <w:color w:val="auto"/>
          <w:lang w:eastAsia="zh-TW"/>
        </w:rPr>
        <w:instrText xml:space="preserve"> ADDIN ZOTERO_ITEM CSL_CITATION {"citationID":"oY7UFDBP","properties":{"formattedCitation":"\\super 16\\nosupersub{}","plainCitation":"16","noteIndex":0},"citationItems":[{"id":1556,"uris":["http://zotero.org/groups/2439660/items/DQ8ZM75M"],"uri":["http://zotero.org/groups/2439660/items/DQ8ZM75M"],"itemData":{"id":1556,"type":"article-journal","abstract":"What are the consequences of visual and tactile neural processing time differences when combining multisensory information about an event on the body’s surface? Visual information about such events reaches the brain at a time that is independent of the location of the event. However, tactile information about such events takes different amounts of time to be processed depending on the distance between the stimulated surface and the brain. To investigate the consequences of these differences, we measured reaction times to touches and lights on different parts of the body and the perceived subjective simultaneity (PSS) for various combinations. The PSSs for pairs of stimuli were predicted by the differences in reaction times. When lights and touches were on different body parts (i.e. the hand and foot) a trend towards compensation for any processing time differences was found, such that simultaneity was veridically perceived. When stimuli were both on the foot, subjects perceived simultaneity when the light came on significantly earlier than the touch, despite similar processing times for these stimuli. When the stimuli were both on the hand, however, there was complete compensation for the significant processing time differences between the light and touch such that simultaneity was correctly perceived, a form of simultaneity constancy. To identify if there was a single simultaneity constancy mechanism or multiple parallel mechanisms, we altered the PSS of an auditory-visual stimulus pair and looked for effects on the PSS of a visual-touch pair. After repeated exposure to a light/sound pair with a fixed time lag between them, there was no effect on the PSS of a touch-light pair, suggesting multiple parallel simultaneity constancy mechanisms.","container-title":"Experimental Brain Research","DOI":"10.1007/s00221-005-2386-7","ISSN":"1432-1106","issue":"3-4","journalAbbreviation":"Exp Brain Res","language":"en","page":"465-473","source":"Springer Link","title":"Simultaneity constancy: detecting events with touch and vision","title-short":"Simultaneity constancy","volume":"166","author":[{"family":"Harrar","given":"Vanessa"},{"family":"Harris","given":"Laurence R."}],"issued":{"date-parts":[["2005",10,1]]}}}],"schema":"https://github.com/citation-style-language/schema/raw/master/csl-citation.json"} </w:instrText>
      </w:r>
      <w:r w:rsidR="00D02F8C" w:rsidRPr="0027028A">
        <w:rPr>
          <w:rFonts w:asciiTheme="minorHAnsi" w:eastAsia="Microsoft YaHei" w:hAnsiTheme="minorHAnsi" w:cstheme="minorHAnsi"/>
          <w:color w:val="auto"/>
          <w:lang w:eastAsia="zh-TW"/>
        </w:rPr>
        <w:fldChar w:fldCharType="separate"/>
      </w:r>
      <w:r w:rsidR="00D02F8C" w:rsidRPr="0027028A">
        <w:rPr>
          <w:rFonts w:asciiTheme="minorHAnsi" w:hAnsiTheme="minorHAnsi" w:cstheme="minorHAnsi"/>
          <w:vertAlign w:val="superscript"/>
        </w:rPr>
        <w:t>16</w:t>
      </w:r>
      <w:r w:rsidR="00D02F8C" w:rsidRPr="0027028A">
        <w:rPr>
          <w:rFonts w:asciiTheme="minorHAnsi" w:eastAsia="Microsoft YaHei" w:hAnsiTheme="minorHAnsi" w:cstheme="minorHAnsi"/>
          <w:color w:val="auto"/>
          <w:lang w:eastAsia="zh-TW"/>
        </w:rPr>
        <w:fldChar w:fldCharType="end"/>
      </w:r>
      <w:r w:rsidR="006A05DB" w:rsidRPr="0027028A">
        <w:rPr>
          <w:rFonts w:asciiTheme="minorHAnsi" w:eastAsia="Microsoft YaHei" w:hAnsiTheme="minorHAnsi" w:cstheme="minorHAnsi"/>
          <w:color w:val="auto"/>
          <w:lang w:eastAsia="zh-TW"/>
        </w:rPr>
        <w:t xml:space="preserve">, </w:t>
      </w:r>
      <w:r w:rsidR="00E80151" w:rsidRPr="0027028A">
        <w:rPr>
          <w:rFonts w:asciiTheme="minorHAnsi" w:eastAsia="Microsoft YaHei" w:hAnsiTheme="minorHAnsi" w:cstheme="minorHAnsi"/>
          <w:color w:val="auto"/>
          <w:lang w:eastAsia="zh-TW"/>
        </w:rPr>
        <w:t xml:space="preserve">the exemplar study </w:t>
      </w:r>
      <w:r w:rsidR="006A05DB" w:rsidRPr="0027028A">
        <w:rPr>
          <w:rFonts w:asciiTheme="minorHAnsi" w:eastAsia="Microsoft YaHei" w:hAnsiTheme="minorHAnsi" w:cstheme="minorHAnsi"/>
          <w:color w:val="auto"/>
          <w:lang w:eastAsia="zh-TW"/>
        </w:rPr>
        <w:t xml:space="preserve">chose </w:t>
      </w:r>
      <w:r w:rsidR="002B6002">
        <w:rPr>
          <w:rFonts w:asciiTheme="minorHAnsi" w:eastAsia="Microsoft YaHei" w:hAnsiTheme="minorHAnsi" w:cstheme="minorHAnsi"/>
          <w:color w:val="auto"/>
          <w:lang w:eastAsia="zh-TW"/>
        </w:rPr>
        <w:t xml:space="preserve">the </w:t>
      </w:r>
      <w:r w:rsidR="006A05DB" w:rsidRPr="0027028A">
        <w:rPr>
          <w:rFonts w:asciiTheme="minorHAnsi" w:hAnsiTheme="minorHAnsi" w:cstheme="minorHAnsi"/>
        </w:rPr>
        <w:t>finger, wrist, and temple</w:t>
      </w:r>
      <w:r w:rsidR="004916B7" w:rsidRPr="0027028A">
        <w:rPr>
          <w:rFonts w:asciiTheme="minorHAnsi" w:hAnsiTheme="minorHAnsi" w:cstheme="minorHAnsi"/>
        </w:rPr>
        <w:t xml:space="preserve"> </w:t>
      </w:r>
      <w:r w:rsidR="006A05DB" w:rsidRPr="0027028A">
        <w:rPr>
          <w:rFonts w:asciiTheme="minorHAnsi" w:hAnsiTheme="minorHAnsi" w:cstheme="minorHAnsi"/>
        </w:rPr>
        <w:t xml:space="preserve">areas as </w:t>
      </w:r>
      <w:r w:rsidR="00F8326A" w:rsidRPr="0027028A">
        <w:rPr>
          <w:rFonts w:asciiTheme="minorHAnsi" w:hAnsiTheme="minorHAnsi" w:cstheme="minorHAnsi"/>
        </w:rPr>
        <w:t xml:space="preserve">the </w:t>
      </w:r>
      <w:r w:rsidR="006A05DB" w:rsidRPr="0027028A">
        <w:rPr>
          <w:rFonts w:asciiTheme="minorHAnsi" w:hAnsiTheme="minorHAnsi" w:cstheme="minorHAnsi"/>
        </w:rPr>
        <w:t>experiment</w:t>
      </w:r>
      <w:r w:rsidR="00F8326A" w:rsidRPr="0027028A">
        <w:rPr>
          <w:rFonts w:asciiTheme="minorHAnsi" w:hAnsiTheme="minorHAnsi" w:cstheme="minorHAnsi"/>
        </w:rPr>
        <w:t>al</w:t>
      </w:r>
      <w:r w:rsidR="006A05DB" w:rsidRPr="0027028A">
        <w:rPr>
          <w:rFonts w:asciiTheme="minorHAnsi" w:hAnsiTheme="minorHAnsi" w:cstheme="minorHAnsi"/>
        </w:rPr>
        <w:t xml:space="preserve"> locations for placing a tactile warning device. </w:t>
      </w:r>
      <w:r w:rsidR="00AE7887" w:rsidRPr="0027028A">
        <w:rPr>
          <w:rFonts w:asciiTheme="minorHAnsi" w:hAnsiTheme="minorHAnsi" w:cstheme="minorHAnsi"/>
        </w:rPr>
        <w:t>With the introduced protocol, t</w:t>
      </w:r>
      <w:r w:rsidR="004916B7" w:rsidRPr="0027028A">
        <w:rPr>
          <w:rFonts w:asciiTheme="minorHAnsi" w:hAnsiTheme="minorHAnsi" w:cstheme="minorHAnsi"/>
        </w:rPr>
        <w:t>he frequency and delivering time of a vibrating warning, and interval</w:t>
      </w:r>
      <w:r w:rsidR="00EC5C14" w:rsidRPr="0027028A">
        <w:rPr>
          <w:rFonts w:asciiTheme="minorHAnsi" w:hAnsiTheme="minorHAnsi" w:cstheme="minorHAnsi"/>
        </w:rPr>
        <w:t>s</w:t>
      </w:r>
      <w:r w:rsidR="004916B7" w:rsidRPr="0027028A">
        <w:rPr>
          <w:rFonts w:asciiTheme="minorHAnsi" w:hAnsiTheme="minorHAnsi" w:cstheme="minorHAnsi"/>
        </w:rPr>
        <w:t xml:space="preserve"> between vibrations</w:t>
      </w:r>
      <w:r w:rsidR="00EC5C14" w:rsidRPr="0027028A">
        <w:rPr>
          <w:rFonts w:asciiTheme="minorHAnsi" w:hAnsiTheme="minorHAnsi" w:cstheme="minorHAnsi"/>
        </w:rPr>
        <w:t xml:space="preserve"> of the vibrating toolkit</w:t>
      </w:r>
      <w:r w:rsidR="00C93FDC">
        <w:rPr>
          <w:rFonts w:asciiTheme="minorHAnsi" w:hAnsiTheme="minorHAnsi" w:cstheme="minorHAnsi"/>
        </w:rPr>
        <w:t>,</w:t>
      </w:r>
      <w:r w:rsidR="004916B7" w:rsidRPr="0027028A">
        <w:rPr>
          <w:rFonts w:asciiTheme="minorHAnsi" w:hAnsiTheme="minorHAnsi" w:cstheme="minorHAnsi"/>
        </w:rPr>
        <w:t xml:space="preserve"> can be configured to fit the experimental requirements. </w:t>
      </w:r>
      <w:r w:rsidR="00734EFF">
        <w:rPr>
          <w:rFonts w:asciiTheme="minorHAnsi" w:hAnsiTheme="minorHAnsi" w:cstheme="minorHAnsi"/>
        </w:rPr>
        <w:t>This vibrating toolkit consisted of a master chip, a voltage regulator chip, a multiplexer</w:t>
      </w:r>
      <w:commentRangeStart w:id="11"/>
      <w:r w:rsidR="00734EFF">
        <w:rPr>
          <w:rFonts w:asciiTheme="minorHAnsi" w:hAnsiTheme="minorHAnsi" w:cstheme="minorHAnsi"/>
        </w:rPr>
        <w:t xml:space="preserve">, a USB to </w:t>
      </w:r>
      <w:r w:rsidR="000B4465" w:rsidRPr="000B4465">
        <w:rPr>
          <w:rFonts w:asciiTheme="minorHAnsi" w:hAnsiTheme="minorHAnsi" w:cstheme="minorHAnsi"/>
        </w:rPr>
        <w:t xml:space="preserve">Transistor-Transistor-Logic </w:t>
      </w:r>
      <w:r w:rsidR="000B4465">
        <w:rPr>
          <w:rFonts w:asciiTheme="minorHAnsi" w:hAnsiTheme="minorHAnsi" w:cstheme="minorHAnsi"/>
        </w:rPr>
        <w:t>(</w:t>
      </w:r>
      <w:r w:rsidR="00734EFF">
        <w:rPr>
          <w:rFonts w:asciiTheme="minorHAnsi" w:hAnsiTheme="minorHAnsi" w:cstheme="minorHAnsi"/>
        </w:rPr>
        <w:t>TTL</w:t>
      </w:r>
      <w:r w:rsidR="000B4465">
        <w:rPr>
          <w:rFonts w:asciiTheme="minorHAnsi" w:hAnsiTheme="minorHAnsi" w:cstheme="minorHAnsi"/>
        </w:rPr>
        <w:t>)</w:t>
      </w:r>
      <w:r w:rsidR="00734EFF">
        <w:rPr>
          <w:rFonts w:asciiTheme="minorHAnsi" w:hAnsiTheme="minorHAnsi" w:cstheme="minorHAnsi"/>
        </w:rPr>
        <w:t xml:space="preserve"> </w:t>
      </w:r>
      <w:r w:rsidR="00F30AB2">
        <w:rPr>
          <w:rFonts w:asciiTheme="minorHAnsi" w:hAnsiTheme="minorHAnsi" w:cstheme="minorHAnsi"/>
        </w:rPr>
        <w:t>adapter</w:t>
      </w:r>
      <w:r w:rsidR="00734EFF">
        <w:rPr>
          <w:rFonts w:asciiTheme="minorHAnsi" w:hAnsiTheme="minorHAnsi" w:cstheme="minorHAnsi"/>
        </w:rPr>
        <w:t xml:space="preserve">, a </w:t>
      </w:r>
      <w:r w:rsidR="00B41699">
        <w:rPr>
          <w:rFonts w:asciiTheme="minorHAnsi" w:hAnsiTheme="minorHAnsi" w:cstheme="minorHAnsi"/>
        </w:rPr>
        <w:t>M</w:t>
      </w:r>
      <w:r w:rsidR="00F30AB2" w:rsidRPr="00F30AB2">
        <w:rPr>
          <w:rFonts w:asciiTheme="minorHAnsi" w:hAnsiTheme="minorHAnsi" w:cstheme="minorHAnsi"/>
        </w:rPr>
        <w:t>etal-</w:t>
      </w:r>
      <w:r w:rsidR="00B41699">
        <w:rPr>
          <w:rFonts w:asciiTheme="minorHAnsi" w:hAnsiTheme="minorHAnsi" w:cstheme="minorHAnsi"/>
        </w:rPr>
        <w:t>O</w:t>
      </w:r>
      <w:r w:rsidR="00F30AB2" w:rsidRPr="00F30AB2">
        <w:rPr>
          <w:rFonts w:asciiTheme="minorHAnsi" w:hAnsiTheme="minorHAnsi" w:cstheme="minorHAnsi"/>
        </w:rPr>
        <w:t>xide-</w:t>
      </w:r>
      <w:r w:rsidR="00B41699">
        <w:rPr>
          <w:rFonts w:asciiTheme="minorHAnsi" w:hAnsiTheme="minorHAnsi" w:cstheme="minorHAnsi"/>
        </w:rPr>
        <w:t>S</w:t>
      </w:r>
      <w:r w:rsidR="00F30AB2" w:rsidRPr="00F30AB2">
        <w:rPr>
          <w:rFonts w:asciiTheme="minorHAnsi" w:hAnsiTheme="minorHAnsi" w:cstheme="minorHAnsi"/>
        </w:rPr>
        <w:t xml:space="preserve">emiconductor </w:t>
      </w:r>
      <w:r w:rsidR="00173E72">
        <w:rPr>
          <w:rFonts w:asciiTheme="minorHAnsi" w:hAnsiTheme="minorHAnsi" w:cstheme="minorHAnsi"/>
        </w:rPr>
        <w:t>F</w:t>
      </w:r>
      <w:r w:rsidR="00F30AB2" w:rsidRPr="00F30AB2">
        <w:rPr>
          <w:rFonts w:asciiTheme="minorHAnsi" w:hAnsiTheme="minorHAnsi" w:cstheme="minorHAnsi"/>
        </w:rPr>
        <w:t>ield</w:t>
      </w:r>
      <w:r w:rsidR="00173E72">
        <w:rPr>
          <w:rFonts w:asciiTheme="minorHAnsi" w:hAnsiTheme="minorHAnsi" w:cstheme="minorHAnsi"/>
        </w:rPr>
        <w:t>-E</w:t>
      </w:r>
      <w:r w:rsidR="00F30AB2" w:rsidRPr="00F30AB2">
        <w:rPr>
          <w:rFonts w:asciiTheme="minorHAnsi" w:hAnsiTheme="minorHAnsi" w:cstheme="minorHAnsi"/>
        </w:rPr>
        <w:t xml:space="preserve">ffect </w:t>
      </w:r>
      <w:r w:rsidR="00173E72">
        <w:rPr>
          <w:rFonts w:asciiTheme="minorHAnsi" w:hAnsiTheme="minorHAnsi" w:cstheme="minorHAnsi"/>
        </w:rPr>
        <w:t>T</w:t>
      </w:r>
      <w:r w:rsidR="00F30AB2" w:rsidRPr="00F30AB2">
        <w:rPr>
          <w:rFonts w:asciiTheme="minorHAnsi" w:hAnsiTheme="minorHAnsi" w:cstheme="minorHAnsi"/>
        </w:rPr>
        <w:t xml:space="preserve">ransistor </w:t>
      </w:r>
      <w:r w:rsidR="00F30AB2">
        <w:rPr>
          <w:rFonts w:asciiTheme="minorHAnsi" w:hAnsiTheme="minorHAnsi" w:cstheme="minorHAnsi"/>
        </w:rPr>
        <w:t>(</w:t>
      </w:r>
      <w:r w:rsidR="00734EFF">
        <w:rPr>
          <w:rFonts w:asciiTheme="minorHAnsi" w:hAnsiTheme="minorHAnsi" w:cstheme="minorHAnsi"/>
        </w:rPr>
        <w:t>MOS</w:t>
      </w:r>
      <w:r w:rsidR="00173E72">
        <w:rPr>
          <w:rFonts w:asciiTheme="minorHAnsi" w:hAnsiTheme="minorHAnsi" w:cstheme="minorHAnsi"/>
        </w:rPr>
        <w:t>FET</w:t>
      </w:r>
      <w:r w:rsidR="00F30AB2">
        <w:rPr>
          <w:rFonts w:asciiTheme="minorHAnsi" w:hAnsiTheme="minorHAnsi" w:cstheme="minorHAnsi"/>
        </w:rPr>
        <w:t>)</w:t>
      </w:r>
      <w:commentRangeEnd w:id="11"/>
      <w:r w:rsidR="000D68AF">
        <w:rPr>
          <w:rStyle w:val="CommentReference"/>
        </w:rPr>
        <w:commentReference w:id="11"/>
      </w:r>
      <w:r w:rsidR="00734EFF">
        <w:rPr>
          <w:rFonts w:asciiTheme="minorHAnsi" w:hAnsiTheme="minorHAnsi" w:cstheme="minorHAnsi"/>
        </w:rPr>
        <w:t xml:space="preserve">, and a Bluetooth module. </w:t>
      </w:r>
      <w:r w:rsidR="00AE7887" w:rsidRPr="0027028A">
        <w:rPr>
          <w:rFonts w:asciiTheme="minorHAnsi" w:hAnsiTheme="minorHAnsi" w:cstheme="minorHAnsi"/>
        </w:rPr>
        <w:t>The</w:t>
      </w:r>
      <w:r w:rsidR="004916B7" w:rsidRPr="0027028A">
        <w:rPr>
          <w:rFonts w:asciiTheme="minorHAnsi" w:hAnsiTheme="minorHAnsi" w:cstheme="minorHAnsi"/>
        </w:rPr>
        <w:t xml:space="preserve"> number of vibrating modules can </w:t>
      </w:r>
      <w:r w:rsidR="00AE7887" w:rsidRPr="0027028A">
        <w:rPr>
          <w:rFonts w:asciiTheme="minorHAnsi" w:hAnsiTheme="minorHAnsi" w:cstheme="minorHAnsi"/>
        </w:rPr>
        <w:t xml:space="preserve">also </w:t>
      </w:r>
      <w:r w:rsidR="004916B7" w:rsidRPr="0027028A">
        <w:rPr>
          <w:rFonts w:asciiTheme="minorHAnsi" w:hAnsiTheme="minorHAnsi" w:cstheme="minorHAnsi"/>
        </w:rPr>
        <w:t>vary</w:t>
      </w:r>
      <w:r w:rsidR="00AE7887" w:rsidRPr="0027028A">
        <w:rPr>
          <w:rFonts w:asciiTheme="minorHAnsi" w:hAnsiTheme="minorHAnsi" w:cstheme="minorHAnsi"/>
        </w:rPr>
        <w:t xml:space="preserve"> according to researchers’ needs</w:t>
      </w:r>
      <w:r w:rsidR="004916B7" w:rsidRPr="0027028A">
        <w:rPr>
          <w:rFonts w:asciiTheme="minorHAnsi" w:hAnsiTheme="minorHAnsi" w:cstheme="minorHAnsi"/>
        </w:rPr>
        <w:t xml:space="preserve">, with up to </w:t>
      </w:r>
      <w:r w:rsidR="00DA7855">
        <w:rPr>
          <w:rFonts w:asciiTheme="minorHAnsi" w:hAnsiTheme="minorHAnsi" w:cstheme="minorHAnsi"/>
        </w:rPr>
        <w:t>four</w:t>
      </w:r>
      <w:r w:rsidR="004916B7" w:rsidRPr="0027028A">
        <w:rPr>
          <w:rFonts w:asciiTheme="minorHAnsi" w:hAnsiTheme="minorHAnsi" w:cstheme="minorHAnsi"/>
        </w:rPr>
        <w:t xml:space="preserve"> modules vibrating at the same time. When implementing </w:t>
      </w:r>
      <w:r w:rsidR="00AE7887" w:rsidRPr="0027028A">
        <w:rPr>
          <w:rFonts w:asciiTheme="minorHAnsi" w:hAnsiTheme="minorHAnsi" w:cstheme="minorHAnsi"/>
        </w:rPr>
        <w:t xml:space="preserve">the vibrating toolkit </w:t>
      </w:r>
      <w:r w:rsidR="004916B7" w:rsidRPr="0027028A">
        <w:rPr>
          <w:rFonts w:asciiTheme="minorHAnsi" w:hAnsiTheme="minorHAnsi" w:cstheme="minorHAnsi"/>
        </w:rPr>
        <w:t xml:space="preserve">in </w:t>
      </w:r>
      <w:r w:rsidR="00AE7887" w:rsidRPr="0027028A">
        <w:rPr>
          <w:rFonts w:asciiTheme="minorHAnsi" w:hAnsiTheme="minorHAnsi" w:cstheme="minorHAnsi"/>
        </w:rPr>
        <w:t xml:space="preserve">the </w:t>
      </w:r>
      <w:r w:rsidR="004916B7" w:rsidRPr="0027028A">
        <w:rPr>
          <w:rFonts w:asciiTheme="minorHAnsi" w:hAnsiTheme="minorHAnsi" w:cstheme="minorHAnsi"/>
        </w:rPr>
        <w:t xml:space="preserve">driving-related experiments, </w:t>
      </w:r>
      <w:r w:rsidR="00AE7887" w:rsidRPr="0027028A">
        <w:rPr>
          <w:rFonts w:asciiTheme="minorHAnsi" w:hAnsiTheme="minorHAnsi" w:cstheme="minorHAnsi"/>
        </w:rPr>
        <w:t xml:space="preserve">it </w:t>
      </w:r>
      <w:r w:rsidR="004916B7" w:rsidRPr="0027028A">
        <w:rPr>
          <w:rFonts w:asciiTheme="minorHAnsi" w:hAnsiTheme="minorHAnsi" w:cstheme="minorHAnsi"/>
        </w:rPr>
        <w:t xml:space="preserve">can be configured to fit </w:t>
      </w:r>
      <w:r w:rsidR="00C93FDC">
        <w:rPr>
          <w:rFonts w:asciiTheme="minorHAnsi" w:hAnsiTheme="minorHAnsi" w:cstheme="minorHAnsi"/>
        </w:rPr>
        <w:t xml:space="preserve">the </w:t>
      </w:r>
      <w:r w:rsidR="004916B7" w:rsidRPr="0027028A">
        <w:rPr>
          <w:rFonts w:asciiTheme="minorHAnsi" w:hAnsiTheme="minorHAnsi" w:cstheme="minorHAnsi"/>
        </w:rPr>
        <w:t xml:space="preserve">experimental settings as well as synchronized </w:t>
      </w:r>
      <w:r w:rsidR="004916B7" w:rsidRPr="0027028A">
        <w:rPr>
          <w:rFonts w:asciiTheme="minorHAnsi" w:hAnsiTheme="minorHAnsi" w:cstheme="minorHAnsi"/>
          <w:lang w:eastAsia="zh-CN"/>
        </w:rPr>
        <w:t xml:space="preserve">with driving </w:t>
      </w:r>
      <w:r w:rsidR="00C93FDC">
        <w:rPr>
          <w:rFonts w:asciiTheme="minorHAnsi" w:hAnsiTheme="minorHAnsi" w:cstheme="minorHAnsi"/>
          <w:lang w:eastAsia="zh-CN"/>
        </w:rPr>
        <w:t xml:space="preserve">performance </w:t>
      </w:r>
      <w:r w:rsidR="004916B7" w:rsidRPr="0027028A">
        <w:rPr>
          <w:rFonts w:asciiTheme="minorHAnsi" w:hAnsiTheme="minorHAnsi" w:cstheme="minorHAnsi"/>
          <w:lang w:eastAsia="zh-CN"/>
        </w:rPr>
        <w:t>data by revising the code</w:t>
      </w:r>
      <w:r w:rsidR="00EC5C14" w:rsidRPr="0027028A">
        <w:rPr>
          <w:rFonts w:asciiTheme="minorHAnsi" w:hAnsiTheme="minorHAnsi" w:cstheme="minorHAnsi"/>
          <w:lang w:eastAsia="zh-CN"/>
        </w:rPr>
        <w:t>s</w:t>
      </w:r>
      <w:r w:rsidR="004916B7" w:rsidRPr="0027028A">
        <w:rPr>
          <w:rFonts w:asciiTheme="minorHAnsi" w:hAnsiTheme="minorHAnsi" w:cstheme="minorHAnsi"/>
          <w:lang w:eastAsia="zh-CN"/>
        </w:rPr>
        <w:t xml:space="preserve"> of the driving simulation.</w:t>
      </w:r>
    </w:p>
    <w:p w14:paraId="7D94BF48" w14:textId="77777777" w:rsidR="0097649F" w:rsidRPr="0027028A" w:rsidRDefault="0097649F" w:rsidP="0052198B">
      <w:pPr>
        <w:widowControl/>
        <w:autoSpaceDE/>
        <w:autoSpaceDN/>
        <w:snapToGrid w:val="0"/>
        <w:spacing w:after="0" w:line="240" w:lineRule="auto"/>
        <w:rPr>
          <w:rFonts w:asciiTheme="minorHAnsi" w:eastAsia="Microsoft YaHei" w:hAnsiTheme="minorHAnsi" w:cstheme="minorHAnsi"/>
          <w:color w:val="auto"/>
          <w:lang w:eastAsia="zh-TW"/>
        </w:rPr>
      </w:pPr>
    </w:p>
    <w:p w14:paraId="27D2B76F" w14:textId="1EEF4E8D" w:rsidR="00E80151" w:rsidRPr="009D792C" w:rsidRDefault="00F67704" w:rsidP="0052198B">
      <w:pPr>
        <w:pStyle w:val="a"/>
        <w:adjustRightInd w:val="0"/>
        <w:snapToGrid w:val="0"/>
        <w:spacing w:after="0" w:line="240" w:lineRule="auto"/>
        <w:jc w:val="both"/>
        <w:rPr>
          <w:rFonts w:asciiTheme="minorHAnsi" w:eastAsia="SimSun" w:hAnsiTheme="minorHAnsi" w:cstheme="minorHAnsi"/>
          <w:color w:val="000000"/>
          <w:sz w:val="24"/>
          <w:szCs w:val="24"/>
          <w:lang w:eastAsia="en-US"/>
        </w:rPr>
      </w:pPr>
      <w:bookmarkStart w:id="12" w:name="_Hlk38913040"/>
      <w:r>
        <w:rPr>
          <w:rFonts w:asciiTheme="minorHAnsi" w:eastAsia="SimSun" w:hAnsiTheme="minorHAnsi" w:cstheme="minorHAnsi"/>
          <w:color w:val="000000"/>
          <w:sz w:val="24"/>
          <w:szCs w:val="24"/>
          <w:lang w:eastAsia="en-US"/>
        </w:rPr>
        <w:t xml:space="preserve">While </w:t>
      </w:r>
      <w:r w:rsidR="008539A4">
        <w:rPr>
          <w:rFonts w:asciiTheme="minorHAnsi" w:eastAsia="SimSun" w:hAnsiTheme="minorHAnsi" w:cstheme="minorHAnsi"/>
          <w:color w:val="000000"/>
          <w:sz w:val="24"/>
          <w:szCs w:val="24"/>
          <w:lang w:eastAsia="en-US"/>
        </w:rPr>
        <w:t>for researchers</w:t>
      </w:r>
      <w:r>
        <w:rPr>
          <w:rFonts w:asciiTheme="minorHAnsi" w:eastAsia="SimSun" w:hAnsiTheme="minorHAnsi" w:cstheme="minorHAnsi"/>
          <w:color w:val="000000"/>
          <w:sz w:val="24"/>
          <w:szCs w:val="24"/>
          <w:lang w:eastAsia="en-US"/>
        </w:rPr>
        <w:t xml:space="preserve">, conducting </w:t>
      </w:r>
      <w:r w:rsidR="00232439" w:rsidRPr="0027028A">
        <w:rPr>
          <w:rFonts w:asciiTheme="minorHAnsi" w:eastAsia="SimSun" w:hAnsiTheme="minorHAnsi" w:cstheme="minorHAnsi"/>
          <w:color w:val="000000"/>
          <w:sz w:val="24"/>
          <w:szCs w:val="24"/>
          <w:lang w:eastAsia="en-US"/>
        </w:rPr>
        <w:t>a</w:t>
      </w:r>
      <w:r>
        <w:rPr>
          <w:rFonts w:asciiTheme="minorHAnsi" w:eastAsia="SimSun" w:hAnsiTheme="minorHAnsi" w:cstheme="minorHAnsi"/>
          <w:color w:val="000000"/>
          <w:sz w:val="24"/>
          <w:szCs w:val="24"/>
          <w:lang w:eastAsia="en-US"/>
        </w:rPr>
        <w:t xml:space="preserve"> driving</w:t>
      </w:r>
      <w:r w:rsidR="00232439" w:rsidRPr="0027028A">
        <w:rPr>
          <w:rFonts w:asciiTheme="minorHAnsi" w:eastAsia="SimSun" w:hAnsiTheme="minorHAnsi" w:cstheme="minorHAnsi"/>
          <w:color w:val="000000"/>
          <w:sz w:val="24"/>
          <w:szCs w:val="24"/>
          <w:lang w:eastAsia="en-US"/>
        </w:rPr>
        <w:t xml:space="preserve"> experiment on a virtual platform </w:t>
      </w:r>
      <w:r>
        <w:rPr>
          <w:rFonts w:asciiTheme="minorHAnsi" w:eastAsia="SimSun" w:hAnsiTheme="minorHAnsi" w:cstheme="minorHAnsi"/>
          <w:color w:val="000000"/>
          <w:sz w:val="24"/>
          <w:szCs w:val="24"/>
          <w:lang w:eastAsia="en-US"/>
        </w:rPr>
        <w:t xml:space="preserve">is more feasible </w:t>
      </w:r>
      <w:r w:rsidR="004916B7" w:rsidRPr="0027028A">
        <w:rPr>
          <w:rFonts w:asciiTheme="minorHAnsi" w:eastAsia="SimSun" w:hAnsiTheme="minorHAnsi" w:cstheme="minorHAnsi"/>
          <w:color w:val="000000"/>
          <w:sz w:val="24"/>
          <w:szCs w:val="24"/>
          <w:lang w:eastAsia="en-US"/>
        </w:rPr>
        <w:t>than in the real world due to the risk and cost involved.</w:t>
      </w:r>
      <w:r>
        <w:rPr>
          <w:rFonts w:asciiTheme="minorHAnsi" w:eastAsia="SimSun" w:hAnsiTheme="minorHAnsi" w:cstheme="minorHAnsi"/>
          <w:color w:val="000000"/>
          <w:sz w:val="24"/>
          <w:szCs w:val="24"/>
          <w:lang w:eastAsia="en-US"/>
        </w:rPr>
        <w:t xml:space="preserve"> For instance, collecti</w:t>
      </w:r>
      <w:r w:rsidR="00713B18">
        <w:rPr>
          <w:rFonts w:asciiTheme="minorHAnsi" w:eastAsia="SimSun" w:hAnsiTheme="minorHAnsi" w:cstheme="minorHAnsi"/>
          <w:color w:val="000000"/>
          <w:sz w:val="24"/>
          <w:szCs w:val="24"/>
          <w:lang w:eastAsia="en-US"/>
        </w:rPr>
        <w:t>ng</w:t>
      </w:r>
      <w:r>
        <w:rPr>
          <w:rFonts w:asciiTheme="minorHAnsi" w:eastAsia="SimSun" w:hAnsiTheme="minorHAnsi" w:cstheme="minorHAnsi"/>
          <w:color w:val="000000"/>
          <w:sz w:val="24"/>
          <w:szCs w:val="24"/>
          <w:lang w:eastAsia="en-US"/>
        </w:rPr>
        <w:t xml:space="preserve"> performance indicators can be </w:t>
      </w:r>
      <w:r w:rsidR="00DA7855">
        <w:rPr>
          <w:rFonts w:asciiTheme="minorHAnsi" w:eastAsia="SimSun" w:hAnsiTheme="minorHAnsi" w:cstheme="minorHAnsi"/>
          <w:color w:val="000000"/>
          <w:sz w:val="24"/>
          <w:szCs w:val="24"/>
          <w:lang w:eastAsia="en-US"/>
        </w:rPr>
        <w:t>difficult,</w:t>
      </w:r>
      <w:r>
        <w:rPr>
          <w:rFonts w:asciiTheme="minorHAnsi" w:eastAsia="SimSun" w:hAnsiTheme="minorHAnsi" w:cstheme="minorHAnsi"/>
          <w:color w:val="000000"/>
          <w:sz w:val="24"/>
          <w:szCs w:val="24"/>
          <w:lang w:eastAsia="en-US"/>
        </w:rPr>
        <w:t xml:space="preserve"> and </w:t>
      </w:r>
      <w:r w:rsidR="00237566">
        <w:rPr>
          <w:rFonts w:asciiTheme="minorHAnsi" w:eastAsia="SimSun" w:hAnsiTheme="minorHAnsi" w:cstheme="minorHAnsi"/>
          <w:color w:val="000000"/>
          <w:sz w:val="24"/>
          <w:szCs w:val="24"/>
          <w:lang w:eastAsia="en-US"/>
        </w:rPr>
        <w:t xml:space="preserve">it is hard to </w:t>
      </w:r>
      <w:r w:rsidR="004916B7" w:rsidRPr="0027028A">
        <w:rPr>
          <w:rFonts w:asciiTheme="minorHAnsi" w:eastAsia="SimSun" w:hAnsiTheme="minorHAnsi" w:cstheme="minorHAnsi"/>
          <w:color w:val="000000"/>
          <w:sz w:val="24"/>
          <w:szCs w:val="24"/>
          <w:lang w:eastAsia="en-US"/>
        </w:rPr>
        <w:t xml:space="preserve">control </w:t>
      </w:r>
      <w:r w:rsidR="00237566">
        <w:rPr>
          <w:rFonts w:asciiTheme="minorHAnsi" w:eastAsia="SimSun" w:hAnsiTheme="minorHAnsi" w:cstheme="minorHAnsi"/>
          <w:color w:val="000000"/>
          <w:sz w:val="24"/>
          <w:szCs w:val="24"/>
          <w:lang w:eastAsia="en-US"/>
        </w:rPr>
        <w:t xml:space="preserve">the </w:t>
      </w:r>
      <w:r w:rsidR="004916B7" w:rsidRPr="0027028A">
        <w:rPr>
          <w:rFonts w:asciiTheme="minorHAnsi" w:eastAsia="SimSun" w:hAnsiTheme="minorHAnsi" w:cstheme="minorHAnsi"/>
          <w:color w:val="000000"/>
          <w:sz w:val="24"/>
          <w:szCs w:val="24"/>
          <w:lang w:eastAsia="en-US"/>
        </w:rPr>
        <w:t>environmen</w:t>
      </w:r>
      <w:r w:rsidR="004916B7" w:rsidRPr="0027028A">
        <w:rPr>
          <w:rFonts w:asciiTheme="minorHAnsi" w:hAnsiTheme="minorHAnsi" w:cstheme="minorHAnsi"/>
          <w:sz w:val="24"/>
          <w:szCs w:val="24"/>
        </w:rPr>
        <w:t xml:space="preserve">tal factors </w:t>
      </w:r>
      <w:r w:rsidR="00237566">
        <w:rPr>
          <w:rFonts w:asciiTheme="minorHAnsi" w:hAnsiTheme="minorHAnsi" w:cstheme="minorHAnsi"/>
          <w:sz w:val="24"/>
          <w:szCs w:val="24"/>
        </w:rPr>
        <w:t xml:space="preserve">involved when experiments are </w:t>
      </w:r>
      <w:r w:rsidR="00237566" w:rsidRPr="009D792C">
        <w:rPr>
          <w:rFonts w:asciiTheme="minorHAnsi" w:hAnsiTheme="minorHAnsi" w:cstheme="minorHAnsi"/>
          <w:sz w:val="24"/>
          <w:szCs w:val="24"/>
        </w:rPr>
        <w:t>being conducted</w:t>
      </w:r>
      <w:r w:rsidR="004916B7" w:rsidRPr="009D792C">
        <w:rPr>
          <w:rFonts w:asciiTheme="minorHAnsi" w:hAnsiTheme="minorHAnsi" w:cstheme="minorHAnsi"/>
          <w:sz w:val="24"/>
          <w:szCs w:val="24"/>
        </w:rPr>
        <w:t xml:space="preserve"> in</w:t>
      </w:r>
      <w:r w:rsidR="00237566" w:rsidRPr="009D792C">
        <w:rPr>
          <w:rFonts w:asciiTheme="minorHAnsi" w:hAnsiTheme="minorHAnsi" w:cstheme="minorHAnsi"/>
          <w:sz w:val="24"/>
          <w:szCs w:val="24"/>
        </w:rPr>
        <w:t xml:space="preserve"> the</w:t>
      </w:r>
      <w:r w:rsidR="004916B7" w:rsidRPr="009D792C">
        <w:rPr>
          <w:rFonts w:asciiTheme="minorHAnsi" w:hAnsiTheme="minorHAnsi" w:cstheme="minorHAnsi"/>
          <w:sz w:val="24"/>
          <w:szCs w:val="24"/>
        </w:rPr>
        <w:t xml:space="preserve"> real-world. As a result, many studies have used fixed</w:t>
      </w:r>
      <w:r w:rsidR="00552D59" w:rsidRPr="009D792C">
        <w:rPr>
          <w:rFonts w:asciiTheme="minorHAnsi" w:hAnsiTheme="minorHAnsi" w:cstheme="minorHAnsi"/>
          <w:sz w:val="24"/>
          <w:szCs w:val="24"/>
        </w:rPr>
        <w:t>-</w:t>
      </w:r>
      <w:r w:rsidR="004916B7" w:rsidRPr="009D792C">
        <w:rPr>
          <w:rFonts w:asciiTheme="minorHAnsi" w:hAnsiTheme="minorHAnsi" w:cstheme="minorHAnsi"/>
          <w:sz w:val="24"/>
          <w:szCs w:val="24"/>
        </w:rPr>
        <w:t>base driving simulators running on PC</w:t>
      </w:r>
      <w:r w:rsidR="004916B7" w:rsidRPr="009D792C">
        <w:rPr>
          <w:rFonts w:asciiTheme="minorHAnsi" w:hAnsiTheme="minorHAnsi" w:cstheme="minorHAnsi"/>
          <w:sz w:val="24"/>
          <w:szCs w:val="24"/>
          <w:lang w:eastAsia="zh-TW"/>
        </w:rPr>
        <w:t>s</w:t>
      </w:r>
      <w:r w:rsidR="004916B7" w:rsidRPr="009D792C">
        <w:rPr>
          <w:rFonts w:asciiTheme="minorHAnsi" w:hAnsiTheme="minorHAnsi" w:cstheme="minorHAnsi"/>
          <w:sz w:val="24"/>
          <w:szCs w:val="24"/>
        </w:rPr>
        <w:t xml:space="preserve"> in recent years</w:t>
      </w:r>
      <w:r w:rsidR="00FD3B27" w:rsidRPr="009D792C">
        <w:rPr>
          <w:rFonts w:asciiTheme="minorHAnsi" w:hAnsiTheme="minorHAnsi" w:cstheme="minorHAnsi"/>
          <w:sz w:val="24"/>
          <w:szCs w:val="24"/>
        </w:rPr>
        <w:t xml:space="preserve"> as an alternative to conduct </w:t>
      </w:r>
      <w:r w:rsidR="002B6002" w:rsidRPr="009D792C">
        <w:rPr>
          <w:rFonts w:asciiTheme="minorHAnsi" w:hAnsiTheme="minorHAnsi" w:cstheme="minorHAnsi"/>
          <w:sz w:val="24"/>
          <w:szCs w:val="24"/>
        </w:rPr>
        <w:t xml:space="preserve">on-road </w:t>
      </w:r>
      <w:r w:rsidR="00FD3B27" w:rsidRPr="009D792C">
        <w:rPr>
          <w:rFonts w:asciiTheme="minorHAnsi" w:hAnsiTheme="minorHAnsi" w:cstheme="minorHAnsi"/>
          <w:sz w:val="24"/>
          <w:szCs w:val="24"/>
        </w:rPr>
        <w:t>drivin</w:t>
      </w:r>
      <w:r w:rsidR="00D572E6" w:rsidRPr="009D792C">
        <w:rPr>
          <w:rFonts w:asciiTheme="minorHAnsi" w:hAnsiTheme="minorHAnsi" w:cstheme="minorHAnsi"/>
          <w:sz w:val="24"/>
          <w:szCs w:val="24"/>
        </w:rPr>
        <w:t>g</w:t>
      </w:r>
      <w:r w:rsidR="00FD3B27" w:rsidRPr="009D792C">
        <w:rPr>
          <w:rFonts w:asciiTheme="minorHAnsi" w:hAnsiTheme="minorHAnsi" w:cstheme="minorHAnsi"/>
          <w:sz w:val="24"/>
          <w:szCs w:val="24"/>
        </w:rPr>
        <w:t xml:space="preserve"> studies</w:t>
      </w:r>
      <w:r w:rsidR="004916B7" w:rsidRPr="009D792C">
        <w:rPr>
          <w:rFonts w:asciiTheme="minorHAnsi" w:hAnsiTheme="minorHAnsi" w:cstheme="minorHAnsi"/>
          <w:sz w:val="24"/>
          <w:szCs w:val="24"/>
        </w:rPr>
        <w:t>. After learning, developing, and researching for over 11 years in the driving research community, we est</w:t>
      </w:r>
      <w:r w:rsidR="004916B7" w:rsidRPr="009D792C">
        <w:rPr>
          <w:rFonts w:asciiTheme="minorHAnsi" w:eastAsia="SimSun" w:hAnsiTheme="minorHAnsi" w:cstheme="minorHAnsi"/>
          <w:color w:val="000000"/>
          <w:sz w:val="24"/>
          <w:szCs w:val="24"/>
          <w:lang w:eastAsia="en-US"/>
        </w:rPr>
        <w:t>ablished a driving simulat</w:t>
      </w:r>
      <w:r w:rsidR="00232439" w:rsidRPr="009D792C">
        <w:rPr>
          <w:rFonts w:asciiTheme="minorHAnsi" w:eastAsia="SimSun" w:hAnsiTheme="minorHAnsi" w:cstheme="minorHAnsi"/>
          <w:color w:val="000000"/>
          <w:sz w:val="24"/>
          <w:szCs w:val="24"/>
          <w:lang w:eastAsia="en-US"/>
        </w:rPr>
        <w:t>i</w:t>
      </w:r>
      <w:r w:rsidR="004916B7" w:rsidRPr="009D792C">
        <w:rPr>
          <w:rFonts w:asciiTheme="minorHAnsi" w:eastAsia="SimSun" w:hAnsiTheme="minorHAnsi" w:cstheme="minorHAnsi"/>
          <w:color w:val="000000"/>
          <w:sz w:val="24"/>
          <w:szCs w:val="24"/>
          <w:lang w:eastAsia="en-US"/>
        </w:rPr>
        <w:t>on platform with a real car that consists of a</w:t>
      </w:r>
      <w:r w:rsidR="00B60805" w:rsidRPr="009D792C">
        <w:rPr>
          <w:rFonts w:asciiTheme="minorHAnsi" w:eastAsia="SimSun" w:hAnsiTheme="minorHAnsi" w:cstheme="minorHAnsi"/>
          <w:color w:val="000000"/>
          <w:sz w:val="24"/>
          <w:szCs w:val="24"/>
          <w:lang w:eastAsia="en-US"/>
        </w:rPr>
        <w:t>n open-source</w:t>
      </w:r>
      <w:r w:rsidR="004916B7" w:rsidRPr="009D792C">
        <w:rPr>
          <w:rFonts w:asciiTheme="minorHAnsi" w:eastAsia="SimSun" w:hAnsiTheme="minorHAnsi" w:cstheme="minorHAnsi"/>
          <w:color w:val="000000"/>
          <w:sz w:val="24"/>
          <w:szCs w:val="24"/>
          <w:lang w:eastAsia="en-US"/>
        </w:rPr>
        <w:t xml:space="preserve"> driving simulation software and a hardware kit, including a steering wheel and gearbox, three pedals,</w:t>
      </w:r>
      <w:commentRangeStart w:id="13"/>
      <w:r w:rsidR="004916B7" w:rsidRPr="009D792C">
        <w:rPr>
          <w:rFonts w:asciiTheme="minorHAnsi" w:eastAsia="SimSun" w:hAnsiTheme="minorHAnsi" w:cstheme="minorHAnsi"/>
          <w:color w:val="000000"/>
          <w:sz w:val="24"/>
          <w:szCs w:val="24"/>
          <w:lang w:eastAsia="en-US"/>
        </w:rPr>
        <w:t xml:space="preserve"> </w:t>
      </w:r>
      <w:r w:rsidR="00233B2F" w:rsidRPr="009D792C">
        <w:rPr>
          <w:rFonts w:asciiTheme="minorHAnsi" w:hAnsiTheme="minorHAnsi" w:cstheme="minorHAnsi"/>
          <w:sz w:val="24"/>
          <w:szCs w:val="24"/>
        </w:rPr>
        <w:t xml:space="preserve">three </w:t>
      </w:r>
      <w:r w:rsidR="0015048B" w:rsidRPr="009D792C">
        <w:rPr>
          <w:rFonts w:asciiTheme="minorHAnsi" w:hAnsiTheme="minorHAnsi" w:cstheme="minorHAnsi"/>
          <w:sz w:val="24"/>
          <w:szCs w:val="24"/>
        </w:rPr>
        <w:t xml:space="preserve">mounted </w:t>
      </w:r>
      <w:r w:rsidR="00233B2F" w:rsidRPr="009D792C">
        <w:rPr>
          <w:rFonts w:asciiTheme="minorHAnsi" w:hAnsiTheme="minorHAnsi" w:cstheme="minorHAnsi"/>
          <w:sz w:val="24"/>
          <w:szCs w:val="24"/>
        </w:rPr>
        <w:t>projectors, and three projector screens</w:t>
      </w:r>
      <w:r w:rsidR="004916B7" w:rsidRPr="009D792C">
        <w:rPr>
          <w:rFonts w:asciiTheme="minorHAnsi" w:eastAsia="SimSun" w:hAnsiTheme="minorHAnsi" w:cstheme="minorHAnsi"/>
          <w:color w:val="000000"/>
          <w:sz w:val="24"/>
          <w:szCs w:val="24"/>
          <w:lang w:eastAsia="en-US"/>
        </w:rPr>
        <w:t>.</w:t>
      </w:r>
      <w:r w:rsidR="00233B2F" w:rsidRPr="009D792C">
        <w:rPr>
          <w:rFonts w:asciiTheme="minorHAnsi" w:eastAsia="SimSun" w:hAnsiTheme="minorHAnsi" w:cstheme="minorHAnsi"/>
          <w:color w:val="000000"/>
          <w:sz w:val="24"/>
          <w:szCs w:val="24"/>
          <w:lang w:eastAsia="en-US"/>
        </w:rPr>
        <w:t xml:space="preserve"> With the driving simulation software supports only a single screen, the </w:t>
      </w:r>
      <w:r w:rsidR="003D29A7" w:rsidRPr="009D792C">
        <w:rPr>
          <w:rFonts w:asciiTheme="minorHAnsi" w:eastAsia="SimSun" w:hAnsiTheme="minorHAnsi" w:cstheme="minorHAnsi"/>
          <w:color w:val="000000"/>
          <w:sz w:val="24"/>
          <w:szCs w:val="24"/>
          <w:lang w:eastAsia="en-US"/>
        </w:rPr>
        <w:t>presented</w:t>
      </w:r>
      <w:r w:rsidR="00233B2F" w:rsidRPr="009D792C">
        <w:rPr>
          <w:rFonts w:asciiTheme="minorHAnsi" w:eastAsia="SimSun" w:hAnsiTheme="minorHAnsi" w:cstheme="minorHAnsi"/>
          <w:color w:val="000000"/>
          <w:sz w:val="24"/>
          <w:szCs w:val="24"/>
          <w:lang w:eastAsia="en-US"/>
        </w:rPr>
        <w:t xml:space="preserve"> protocol used only the central projector and project</w:t>
      </w:r>
      <w:r w:rsidR="003D29A7" w:rsidRPr="009D792C">
        <w:rPr>
          <w:rFonts w:asciiTheme="minorHAnsi" w:eastAsia="SimSun" w:hAnsiTheme="minorHAnsi" w:cstheme="minorHAnsi"/>
          <w:color w:val="000000"/>
          <w:sz w:val="24"/>
          <w:szCs w:val="24"/>
          <w:lang w:eastAsia="en-US"/>
        </w:rPr>
        <w:t xml:space="preserve">or </w:t>
      </w:r>
      <w:r w:rsidR="00233B2F" w:rsidRPr="009D792C">
        <w:rPr>
          <w:rFonts w:asciiTheme="minorHAnsi" w:eastAsia="SimSun" w:hAnsiTheme="minorHAnsi" w:cstheme="minorHAnsi"/>
          <w:color w:val="000000"/>
          <w:sz w:val="24"/>
          <w:szCs w:val="24"/>
          <w:lang w:eastAsia="en-US"/>
        </w:rPr>
        <w:t xml:space="preserve">screen </w:t>
      </w:r>
      <w:r w:rsidR="003D29A7" w:rsidRPr="009D792C">
        <w:rPr>
          <w:rFonts w:asciiTheme="minorHAnsi" w:eastAsia="SimSun" w:hAnsiTheme="minorHAnsi" w:cstheme="minorHAnsi"/>
          <w:color w:val="000000"/>
          <w:sz w:val="24"/>
          <w:szCs w:val="24"/>
          <w:lang w:eastAsia="en-US"/>
        </w:rPr>
        <w:t>to conduct the experiment.</w:t>
      </w:r>
      <w:commentRangeEnd w:id="13"/>
      <w:r w:rsidR="009D792C">
        <w:rPr>
          <w:rStyle w:val="CommentReference"/>
          <w:rFonts w:ascii="Calibri" w:eastAsia="SimSun" w:hAnsi="Calibri" w:cs="Calibri"/>
          <w:color w:val="000000"/>
          <w:lang w:eastAsia="en-US"/>
        </w:rPr>
        <w:commentReference w:id="13"/>
      </w:r>
    </w:p>
    <w:p w14:paraId="6E402804" w14:textId="77777777" w:rsidR="00E80151" w:rsidRPr="009D792C" w:rsidRDefault="00E80151" w:rsidP="0052198B">
      <w:pPr>
        <w:pStyle w:val="a"/>
        <w:adjustRightInd w:val="0"/>
        <w:snapToGrid w:val="0"/>
        <w:spacing w:after="0" w:line="240" w:lineRule="auto"/>
        <w:jc w:val="both"/>
        <w:rPr>
          <w:rFonts w:asciiTheme="minorHAnsi" w:eastAsia="SimSun" w:hAnsiTheme="minorHAnsi" w:cstheme="minorHAnsi"/>
          <w:color w:val="000000"/>
          <w:sz w:val="24"/>
          <w:szCs w:val="24"/>
          <w:lang w:eastAsia="en-US"/>
        </w:rPr>
      </w:pPr>
    </w:p>
    <w:p w14:paraId="7579CDAC" w14:textId="68BE82BF" w:rsidR="004916B7" w:rsidRPr="0027028A" w:rsidRDefault="00E80151" w:rsidP="0052198B">
      <w:pPr>
        <w:pStyle w:val="a"/>
        <w:adjustRightInd w:val="0"/>
        <w:snapToGrid w:val="0"/>
        <w:spacing w:after="0" w:line="240" w:lineRule="auto"/>
        <w:jc w:val="both"/>
        <w:rPr>
          <w:rFonts w:asciiTheme="minorHAnsi" w:eastAsia="SimSun" w:hAnsiTheme="minorHAnsi" w:cstheme="minorHAnsi"/>
          <w:color w:val="000000"/>
          <w:sz w:val="24"/>
          <w:szCs w:val="24"/>
          <w:lang w:eastAsia="en-US"/>
        </w:rPr>
      </w:pPr>
      <w:r w:rsidRPr="009D792C">
        <w:rPr>
          <w:rFonts w:asciiTheme="minorHAnsi" w:eastAsia="SimSun" w:hAnsiTheme="minorHAnsi" w:cstheme="minorHAnsi"/>
          <w:color w:val="000000"/>
          <w:sz w:val="24"/>
          <w:szCs w:val="24"/>
          <w:lang w:eastAsia="en-US"/>
        </w:rPr>
        <w:t>There are two major advantage</w:t>
      </w:r>
      <w:r w:rsidR="00552D59" w:rsidRPr="009D792C">
        <w:rPr>
          <w:rFonts w:asciiTheme="minorHAnsi" w:eastAsia="SimSun" w:hAnsiTheme="minorHAnsi" w:cstheme="minorHAnsi"/>
          <w:color w:val="000000"/>
          <w:sz w:val="24"/>
          <w:szCs w:val="24"/>
          <w:lang w:eastAsia="en-US"/>
        </w:rPr>
        <w:t>s</w:t>
      </w:r>
      <w:r w:rsidRPr="009D792C">
        <w:rPr>
          <w:rFonts w:asciiTheme="minorHAnsi" w:eastAsia="SimSun" w:hAnsiTheme="minorHAnsi" w:cstheme="minorHAnsi"/>
          <w:color w:val="000000"/>
          <w:sz w:val="24"/>
          <w:szCs w:val="24"/>
          <w:lang w:eastAsia="en-US"/>
        </w:rPr>
        <w:t xml:space="preserve"> of using the presented driving simulat</w:t>
      </w:r>
      <w:r w:rsidR="002B6002" w:rsidRPr="009D792C">
        <w:rPr>
          <w:rFonts w:asciiTheme="minorHAnsi" w:eastAsia="SimSun" w:hAnsiTheme="minorHAnsi" w:cstheme="minorHAnsi"/>
          <w:color w:val="000000"/>
          <w:sz w:val="24"/>
          <w:szCs w:val="24"/>
          <w:lang w:eastAsia="en-US"/>
        </w:rPr>
        <w:t xml:space="preserve">ion </w:t>
      </w:r>
      <w:r w:rsidRPr="009D792C">
        <w:rPr>
          <w:rFonts w:asciiTheme="minorHAnsi" w:eastAsia="SimSun" w:hAnsiTheme="minorHAnsi" w:cstheme="minorHAnsi"/>
          <w:color w:val="000000"/>
          <w:sz w:val="24"/>
          <w:szCs w:val="24"/>
          <w:lang w:eastAsia="en-US"/>
        </w:rPr>
        <w:t xml:space="preserve">platform. One </w:t>
      </w:r>
      <w:r w:rsidR="001C17A7" w:rsidRPr="009D792C">
        <w:rPr>
          <w:rFonts w:asciiTheme="minorHAnsi" w:eastAsia="SimSun" w:hAnsiTheme="minorHAnsi" w:cstheme="minorHAnsi"/>
          <w:color w:val="000000"/>
          <w:sz w:val="24"/>
          <w:szCs w:val="24"/>
          <w:lang w:eastAsia="en-US"/>
        </w:rPr>
        <w:t>advantage of th</w:t>
      </w:r>
      <w:r w:rsidR="00DA7855" w:rsidRPr="009D792C">
        <w:rPr>
          <w:rFonts w:asciiTheme="minorHAnsi" w:eastAsia="SimSun" w:hAnsiTheme="minorHAnsi" w:cstheme="minorHAnsi"/>
          <w:color w:val="000000"/>
          <w:sz w:val="24"/>
          <w:szCs w:val="24"/>
          <w:lang w:eastAsia="en-US"/>
        </w:rPr>
        <w:t xml:space="preserve">is </w:t>
      </w:r>
      <w:r w:rsidR="001C17A7" w:rsidRPr="009D792C">
        <w:rPr>
          <w:rFonts w:asciiTheme="minorHAnsi" w:eastAsia="SimSun" w:hAnsiTheme="minorHAnsi" w:cstheme="minorHAnsi"/>
          <w:color w:val="000000"/>
          <w:sz w:val="24"/>
          <w:szCs w:val="24"/>
          <w:lang w:eastAsia="en-US"/>
        </w:rPr>
        <w:t>platform is that it uses an open-source software. Using</w:t>
      </w:r>
      <w:r w:rsidR="001C17A7" w:rsidRPr="0027028A">
        <w:rPr>
          <w:rFonts w:asciiTheme="minorHAnsi" w:eastAsia="SimSun" w:hAnsiTheme="minorHAnsi" w:cstheme="minorHAnsi"/>
          <w:color w:val="000000"/>
          <w:sz w:val="24"/>
          <w:szCs w:val="24"/>
          <w:lang w:eastAsia="en-US"/>
        </w:rPr>
        <w:t xml:space="preserve"> the user-friendly open-source platform, researchers can customize the simulation and vibrating toolkit for their unique research needs </w:t>
      </w:r>
      <w:commentRangeStart w:id="14"/>
      <w:r w:rsidR="004D3DED">
        <w:rPr>
          <w:rFonts w:asciiTheme="minorHAnsi" w:hAnsiTheme="minorHAnsi" w:cstheme="minorHAnsi"/>
          <w:sz w:val="24"/>
          <w:szCs w:val="24"/>
        </w:rPr>
        <w:t>by making simple software configuration without any code development</w:t>
      </w:r>
      <w:commentRangeEnd w:id="14"/>
      <w:r w:rsidR="004D3DED">
        <w:rPr>
          <w:rStyle w:val="CommentReference"/>
          <w:rFonts w:ascii="Calibri" w:eastAsia="SimSun" w:hAnsi="Calibri" w:cs="Calibri"/>
          <w:color w:val="000000"/>
          <w:lang w:eastAsia="en-US"/>
        </w:rPr>
        <w:commentReference w:id="14"/>
      </w:r>
      <w:r w:rsidR="001C17A7" w:rsidRPr="0027028A">
        <w:rPr>
          <w:rFonts w:asciiTheme="minorHAnsi" w:hAnsiTheme="minorHAnsi" w:cstheme="minorHAnsi"/>
          <w:sz w:val="24"/>
          <w:szCs w:val="24"/>
          <w:lang w:eastAsia="zh-TW"/>
        </w:rPr>
        <w:t xml:space="preserve">. By revising the codes, researchers can </w:t>
      </w:r>
      <w:r w:rsidR="001C17A7" w:rsidRPr="0027028A">
        <w:rPr>
          <w:rFonts w:asciiTheme="minorHAnsi" w:hAnsiTheme="minorHAnsi" w:cstheme="minorHAnsi"/>
          <w:sz w:val="24"/>
          <w:szCs w:val="24"/>
        </w:rPr>
        <w:t xml:space="preserve">create driving simulations that provide relative fidelity to the reality with plenty of options available on car types, road types, resistance of the steering wheel, lateral and longitudinal wind turbulence, time and brake event application program interfaces (APIs) for external software synchronization, and implementation of the </w:t>
      </w:r>
      <w:r w:rsidR="00EC748B">
        <w:rPr>
          <w:rFonts w:asciiTheme="minorHAnsi" w:hAnsiTheme="minorHAnsi" w:cstheme="minorHAnsi"/>
          <w:sz w:val="24"/>
          <w:szCs w:val="24"/>
        </w:rPr>
        <w:t xml:space="preserve">behavioral </w:t>
      </w:r>
      <w:r w:rsidR="00EC748B" w:rsidRPr="0027028A">
        <w:rPr>
          <w:rFonts w:asciiTheme="minorHAnsi" w:hAnsiTheme="minorHAnsi" w:cstheme="minorHAnsi"/>
          <w:sz w:val="24"/>
          <w:szCs w:val="24"/>
        </w:rPr>
        <w:t>paradigm</w:t>
      </w:r>
      <w:r w:rsidR="00EC748B">
        <w:rPr>
          <w:rFonts w:asciiTheme="minorHAnsi" w:hAnsiTheme="minorHAnsi" w:cstheme="minorHAnsi"/>
          <w:sz w:val="24"/>
          <w:szCs w:val="24"/>
        </w:rPr>
        <w:t>s</w:t>
      </w:r>
      <w:r w:rsidR="00EC748B" w:rsidRPr="0027028A">
        <w:rPr>
          <w:rFonts w:asciiTheme="minorHAnsi" w:hAnsiTheme="minorHAnsi" w:cstheme="minorHAnsi"/>
          <w:sz w:val="24"/>
          <w:szCs w:val="24"/>
        </w:rPr>
        <w:t xml:space="preserve"> </w:t>
      </w:r>
      <w:r w:rsidR="00EC748B">
        <w:rPr>
          <w:rFonts w:asciiTheme="minorHAnsi" w:hAnsiTheme="minorHAnsi" w:cstheme="minorHAnsi"/>
          <w:sz w:val="24"/>
          <w:szCs w:val="24"/>
        </w:rPr>
        <w:t xml:space="preserve">such as car-following task and </w:t>
      </w:r>
      <w:r w:rsidR="001C17A7" w:rsidRPr="0027028A">
        <w:rPr>
          <w:rFonts w:asciiTheme="minorHAnsi" w:hAnsiTheme="minorHAnsi" w:cstheme="minorHAnsi"/>
          <w:sz w:val="24"/>
          <w:szCs w:val="24"/>
        </w:rPr>
        <w:t xml:space="preserve">N-Back task. </w:t>
      </w:r>
      <w:r w:rsidR="001C17A7" w:rsidRPr="0027028A">
        <w:rPr>
          <w:rFonts w:asciiTheme="minorHAnsi" w:eastAsia="SimSun" w:hAnsiTheme="minorHAnsi" w:cstheme="minorHAnsi"/>
          <w:color w:val="000000"/>
          <w:sz w:val="24"/>
          <w:szCs w:val="24"/>
          <w:lang w:eastAsia="en-US"/>
        </w:rPr>
        <w:t>Although conducting driving-related research in a driving simulator cannot fully replicate driving in the real world, data collected through a driving simulator is reasonable and has been widely a</w:t>
      </w:r>
      <w:r w:rsidR="002B6002">
        <w:rPr>
          <w:rFonts w:asciiTheme="minorHAnsi" w:eastAsia="SimSun" w:hAnsiTheme="minorHAnsi" w:cstheme="minorHAnsi"/>
          <w:color w:val="000000"/>
          <w:sz w:val="24"/>
          <w:szCs w:val="24"/>
          <w:lang w:eastAsia="en-US"/>
        </w:rPr>
        <w:t>dopted</w:t>
      </w:r>
      <w:r w:rsidR="001C17A7" w:rsidRPr="0027028A">
        <w:rPr>
          <w:rFonts w:asciiTheme="minorHAnsi" w:eastAsia="SimSun" w:hAnsiTheme="minorHAnsi" w:cstheme="minorHAnsi"/>
          <w:color w:val="000000"/>
          <w:sz w:val="24"/>
          <w:szCs w:val="24"/>
          <w:lang w:eastAsia="en-US"/>
        </w:rPr>
        <w:t xml:space="preserve"> by researcher</w:t>
      </w:r>
      <w:r w:rsidR="007D3E65" w:rsidRPr="0027028A">
        <w:rPr>
          <w:rFonts w:asciiTheme="minorHAnsi" w:eastAsia="SimSun" w:hAnsiTheme="minorHAnsi" w:cstheme="minorHAnsi"/>
          <w:color w:val="000000"/>
          <w:sz w:val="24"/>
          <w:szCs w:val="24"/>
          <w:lang w:eastAsia="en-US"/>
        </w:rPr>
        <w:t>s</w:t>
      </w:r>
      <w:r w:rsidR="007D3E65" w:rsidRPr="0027028A">
        <w:rPr>
          <w:rFonts w:asciiTheme="minorHAnsi" w:eastAsia="SimSun" w:hAnsiTheme="minorHAnsi" w:cstheme="minorHAnsi"/>
          <w:color w:val="000000"/>
          <w:sz w:val="24"/>
          <w:szCs w:val="24"/>
          <w:lang w:eastAsia="en-US"/>
        </w:rPr>
        <w:fldChar w:fldCharType="begin"/>
      </w:r>
      <w:r w:rsidR="007D3E65" w:rsidRPr="0027028A">
        <w:rPr>
          <w:rFonts w:asciiTheme="minorHAnsi" w:eastAsia="SimSun" w:hAnsiTheme="minorHAnsi" w:cstheme="minorHAnsi"/>
          <w:color w:val="000000"/>
          <w:sz w:val="24"/>
          <w:szCs w:val="24"/>
          <w:lang w:eastAsia="en-US"/>
        </w:rPr>
        <w:instrText xml:space="preserve"> ADDIN ZOTERO_ITEM CSL_CITATION {"citationID":"SLzsci7X","properties":{"formattedCitation":"\\super 17, 18\\nosupersub{}","plainCitation":"17, 18","noteIndex":0},"citationItems":[{"id":93,"uris":["http://zotero.org/groups/2439660/items/LWZPHWG6"],"uri":["http://zotero.org/groups/2439660/items/LWZPHWG6"],"itemData":{"id":93,"type":"article-journal","abstract":"The validity of driving simulators for behavioral research is discussed. The concept of validity is introduced and explained, and a survey of validation studies follows, in the TNO driving simulator and others, comparing field and simulator study results. Results for mid-level driving simulators show that generally absolute validity of route choice behavior is obtained and relative validity of speed and lateral control behavior is obtained. There is evidence suggesting that for a number of applications the presence of a moving base and possibly a higher image resolution might increase the validity of a driving simulator.","container-title":"Transportation Research Record","DOI":"10.1177/0361198196155000105","ISSN":"0361-1981","issue":"1","journalAbbreviation":"Transportation Research Record","language":"en","page":"30-36","source":"SAGE Journals","title":"Driving simulator validity: Some considerations","title-short":"Driving Simulator Validity","volume":"1550","author":[{"family":"Kaptein","given":"Nico A."},{"family":"Theeuwes","given":"Jan"},{"family":"Horst","given":"Richard","non-dropping-particle":"van der"}],"issued":{"date-parts":[["1996",1,1]]}}},{"id":92,"uris":["http://zotero.org/groups/2439660/items/P6U29EHC"],"uri":["http://zotero.org/groups/2439660/items/P6U29EHC"],"itemData":{"id":92,"type":"article-journal","abstract":"Driving performance in an instrumented vehicle was compared with performance in a low-cost, fixed-based driving simulator. Six men and six women drove a freeway route while periodically dialling simulated phone calls. The same subjects drove a laboratory driving simulator using two visual fidelity levels: a colour scene with relatively high detail, and a monochrome (night) scene showing only road-edge markings. Lane position, speed, steering-wheel angle and throttle position were recorded in both contexts. Lane-keeping in the simulator was less precise than on the road, but speed control performance was comparable. The SD of lane position in normal driving was about twice as large, on average, in the simulator (0.360 versus 0.165 m). Lane keeping and speed control were less precise when dialling the phone than in normal driving, both in the simulator and on the road, but the performance decrement was greater in the simulator. The addition of the phone task increased the mean lateral speed in the car by about 43%, while in the simulator the mean lateral speed increased by 158% with the addition of the phone task. Subjects &gt;60 years of age showed larger performance decrements during a concurrent phone dialling task than did subjects 20–30 years of age both in the simulator and on-road. No important differences in driving performance were found between the high and low simulator scene fidelity levels. The simulator demonstrated good absolute validity for measures of speed control and good relative validity for the effects of the phone task and age on driving precision.","container-title":"Ergonomics","DOI":"10.1080/001401399185117","ISSN":"0014-0139","issue":"8","page":"1015-1037","source":"Taylor and Francis+NEJM","title":"Comparison of driving performance on-road and in a low-cost simulator using a concurrent telephone dialling task","volume":"42","author":[{"family":"Reed","given":"Matthew P."},{"family":"Green","given":"Paul A."}],"issued":{"date-parts":[["1999",8,1]]}}}],"schema":"https://github.com/citation-style-language/schema/raw/master/csl-citation.json"} </w:instrText>
      </w:r>
      <w:r w:rsidR="007D3E65" w:rsidRPr="0027028A">
        <w:rPr>
          <w:rFonts w:asciiTheme="minorHAnsi" w:eastAsia="SimSun" w:hAnsiTheme="minorHAnsi" w:cstheme="minorHAnsi"/>
          <w:color w:val="000000"/>
          <w:sz w:val="24"/>
          <w:szCs w:val="24"/>
          <w:lang w:eastAsia="en-US"/>
        </w:rPr>
        <w:fldChar w:fldCharType="separate"/>
      </w:r>
      <w:r w:rsidR="007D3E65" w:rsidRPr="0027028A">
        <w:rPr>
          <w:rFonts w:asciiTheme="minorHAnsi" w:hAnsiTheme="minorHAnsi" w:cstheme="minorHAnsi"/>
          <w:sz w:val="24"/>
          <w:szCs w:val="24"/>
          <w:vertAlign w:val="superscript"/>
        </w:rPr>
        <w:t>17,18</w:t>
      </w:r>
      <w:r w:rsidR="007D3E65" w:rsidRPr="0027028A">
        <w:rPr>
          <w:rFonts w:asciiTheme="minorHAnsi" w:eastAsia="SimSun" w:hAnsiTheme="minorHAnsi" w:cstheme="minorHAnsi"/>
          <w:color w:val="000000"/>
          <w:sz w:val="24"/>
          <w:szCs w:val="24"/>
          <w:lang w:eastAsia="en-US"/>
        </w:rPr>
        <w:fldChar w:fldCharType="end"/>
      </w:r>
      <w:r w:rsidR="001C17A7" w:rsidRPr="0027028A">
        <w:rPr>
          <w:rFonts w:asciiTheme="minorHAnsi" w:eastAsia="SimSun" w:hAnsiTheme="minorHAnsi" w:cstheme="minorHAnsi"/>
          <w:color w:val="000000"/>
          <w:sz w:val="24"/>
          <w:szCs w:val="24"/>
          <w:lang w:eastAsia="en-US"/>
        </w:rPr>
        <w:t>.</w:t>
      </w:r>
    </w:p>
    <w:p w14:paraId="5CD43E56" w14:textId="66924120" w:rsidR="004916B7" w:rsidRPr="0027028A" w:rsidRDefault="004916B7" w:rsidP="0052198B">
      <w:pPr>
        <w:pStyle w:val="a"/>
        <w:adjustRightInd w:val="0"/>
        <w:snapToGrid w:val="0"/>
        <w:spacing w:after="0" w:line="240" w:lineRule="auto"/>
        <w:jc w:val="both"/>
        <w:rPr>
          <w:rFonts w:asciiTheme="minorHAnsi" w:eastAsia="SimSun" w:hAnsiTheme="minorHAnsi" w:cstheme="minorHAnsi"/>
          <w:color w:val="000000"/>
          <w:sz w:val="24"/>
          <w:szCs w:val="24"/>
          <w:lang w:eastAsia="en-US"/>
        </w:rPr>
      </w:pPr>
    </w:p>
    <w:p w14:paraId="55685703" w14:textId="78E0702B" w:rsidR="004916B7" w:rsidRPr="0027028A" w:rsidRDefault="004916B7" w:rsidP="0052198B">
      <w:pPr>
        <w:pStyle w:val="a"/>
        <w:adjustRightInd w:val="0"/>
        <w:snapToGrid w:val="0"/>
        <w:spacing w:after="0" w:line="240" w:lineRule="auto"/>
        <w:jc w:val="both"/>
        <w:rPr>
          <w:rFonts w:asciiTheme="minorHAnsi" w:eastAsia="SimSun" w:hAnsiTheme="minorHAnsi" w:cstheme="minorHAnsi"/>
          <w:color w:val="000000"/>
          <w:sz w:val="24"/>
          <w:szCs w:val="24"/>
          <w:lang w:eastAsia="en-US"/>
        </w:rPr>
      </w:pPr>
      <w:r w:rsidRPr="0027028A">
        <w:rPr>
          <w:rFonts w:asciiTheme="minorHAnsi" w:eastAsia="SimSun" w:hAnsiTheme="minorHAnsi" w:cstheme="minorHAnsi"/>
          <w:color w:val="000000"/>
          <w:sz w:val="24"/>
          <w:szCs w:val="24"/>
          <w:lang w:eastAsia="en-US"/>
        </w:rPr>
        <w:lastRenderedPageBreak/>
        <w:t xml:space="preserve">Another </w:t>
      </w:r>
      <w:r w:rsidR="001C17A7" w:rsidRPr="0027028A">
        <w:rPr>
          <w:rFonts w:asciiTheme="minorHAnsi" w:eastAsia="SimSun" w:hAnsiTheme="minorHAnsi" w:cstheme="minorHAnsi"/>
          <w:color w:val="000000"/>
          <w:sz w:val="24"/>
          <w:szCs w:val="24"/>
          <w:lang w:eastAsia="en-US"/>
        </w:rPr>
        <w:t xml:space="preserve">advantage </w:t>
      </w:r>
      <w:r w:rsidR="002B6002">
        <w:rPr>
          <w:rFonts w:asciiTheme="minorHAnsi" w:eastAsia="SimSun" w:hAnsiTheme="minorHAnsi" w:cstheme="minorHAnsi"/>
          <w:color w:val="000000"/>
          <w:sz w:val="24"/>
          <w:szCs w:val="24"/>
          <w:lang w:eastAsia="en-US"/>
        </w:rPr>
        <w:t xml:space="preserve">of the proposed driving simulator </w:t>
      </w:r>
      <w:r w:rsidR="001C17A7" w:rsidRPr="0027028A">
        <w:rPr>
          <w:rFonts w:asciiTheme="minorHAnsi" w:eastAsia="SimSun" w:hAnsiTheme="minorHAnsi" w:cstheme="minorHAnsi"/>
          <w:color w:val="000000"/>
          <w:sz w:val="24"/>
          <w:szCs w:val="24"/>
          <w:lang w:eastAsia="en-US"/>
        </w:rPr>
        <w:t xml:space="preserve">is its low cost. As mentioned previously, the </w:t>
      </w:r>
      <w:r w:rsidR="00D572E6" w:rsidRPr="0027028A">
        <w:rPr>
          <w:rFonts w:asciiTheme="minorHAnsi" w:eastAsia="SimSun" w:hAnsiTheme="minorHAnsi" w:cstheme="minorHAnsi"/>
          <w:color w:val="000000"/>
          <w:sz w:val="24"/>
          <w:szCs w:val="24"/>
          <w:lang w:eastAsia="en-US"/>
        </w:rPr>
        <w:t xml:space="preserve">introduced </w:t>
      </w:r>
      <w:r w:rsidR="001C17A7" w:rsidRPr="0027028A">
        <w:rPr>
          <w:rFonts w:asciiTheme="minorHAnsi" w:eastAsia="SimSun" w:hAnsiTheme="minorHAnsi" w:cstheme="minorHAnsi"/>
          <w:color w:val="000000"/>
          <w:sz w:val="24"/>
          <w:szCs w:val="24"/>
          <w:lang w:eastAsia="en-US"/>
        </w:rPr>
        <w:t xml:space="preserve">driving simulation software is an open-source software </w:t>
      </w:r>
      <w:r w:rsidR="00552D59">
        <w:rPr>
          <w:rFonts w:asciiTheme="minorHAnsi" w:eastAsia="SimSun" w:hAnsiTheme="minorHAnsi" w:cstheme="minorHAnsi"/>
          <w:color w:val="000000"/>
          <w:sz w:val="24"/>
          <w:szCs w:val="24"/>
          <w:lang w:eastAsia="en-US"/>
        </w:rPr>
        <w:t>that</w:t>
      </w:r>
      <w:r w:rsidR="001C17A7" w:rsidRPr="0027028A">
        <w:rPr>
          <w:rFonts w:asciiTheme="minorHAnsi" w:eastAsia="SimSun" w:hAnsiTheme="minorHAnsi" w:cstheme="minorHAnsi"/>
          <w:color w:val="000000"/>
          <w:sz w:val="24"/>
          <w:szCs w:val="24"/>
          <w:lang w:eastAsia="en-US"/>
        </w:rPr>
        <w:t xml:space="preserve"> is available to users free of charge. </w:t>
      </w:r>
      <w:commentRangeStart w:id="15"/>
      <w:r w:rsidR="001C17A7" w:rsidRPr="0027028A">
        <w:rPr>
          <w:rFonts w:asciiTheme="minorHAnsi" w:eastAsia="SimSun" w:hAnsiTheme="minorHAnsi" w:cstheme="minorHAnsi"/>
          <w:color w:val="000000"/>
          <w:sz w:val="24"/>
          <w:szCs w:val="24"/>
          <w:lang w:eastAsia="en-US"/>
        </w:rPr>
        <w:t xml:space="preserve">In </w:t>
      </w:r>
      <w:r w:rsidR="00E25708" w:rsidRPr="0027028A">
        <w:rPr>
          <w:rFonts w:asciiTheme="minorHAnsi" w:eastAsia="SimSun" w:hAnsiTheme="minorHAnsi" w:cstheme="minorHAnsi"/>
          <w:color w:val="000000"/>
          <w:sz w:val="24"/>
          <w:szCs w:val="24"/>
          <w:lang w:eastAsia="en-US"/>
        </w:rPr>
        <w:t>addition</w:t>
      </w:r>
      <w:r w:rsidR="001C17A7" w:rsidRPr="0027028A">
        <w:rPr>
          <w:rFonts w:asciiTheme="minorHAnsi" w:eastAsia="SimSun" w:hAnsiTheme="minorHAnsi" w:cstheme="minorHAnsi"/>
          <w:color w:val="000000"/>
          <w:sz w:val="24"/>
          <w:szCs w:val="24"/>
          <w:lang w:eastAsia="en-US"/>
        </w:rPr>
        <w:t xml:space="preserve">, </w:t>
      </w:r>
      <w:r w:rsidR="00E25708" w:rsidRPr="00E25708">
        <w:rPr>
          <w:rFonts w:asciiTheme="minorHAnsi" w:eastAsia="SimSun" w:hAnsiTheme="minorHAnsi" w:cstheme="minorHAnsi"/>
          <w:color w:val="000000"/>
          <w:sz w:val="24"/>
          <w:szCs w:val="24"/>
          <w:lang w:eastAsia="en-US"/>
        </w:rPr>
        <w:t xml:space="preserve">the total cost of the whole hardware setup in this protocol is lower compare to </w:t>
      </w:r>
      <w:r w:rsidR="00E25708">
        <w:rPr>
          <w:rFonts w:asciiTheme="minorHAnsi" w:eastAsia="SimSun" w:hAnsiTheme="minorHAnsi" w:cstheme="minorHAnsi"/>
          <w:color w:val="000000"/>
          <w:sz w:val="24"/>
          <w:szCs w:val="24"/>
          <w:lang w:eastAsia="en-US"/>
        </w:rPr>
        <w:t xml:space="preserve">typical </w:t>
      </w:r>
      <w:r w:rsidR="00E25708" w:rsidRPr="008A5885">
        <w:rPr>
          <w:rFonts w:asciiTheme="minorHAnsi" w:eastAsia="SimSun" w:hAnsiTheme="minorHAnsi" w:cstheme="minorHAnsi" w:hint="eastAsia"/>
          <w:color w:val="000000"/>
          <w:sz w:val="24"/>
          <w:szCs w:val="24"/>
          <w:lang w:eastAsia="en-US"/>
        </w:rPr>
        <w:t>high-fidelity</w:t>
      </w:r>
      <w:r w:rsidR="00E25708" w:rsidRPr="0027028A">
        <w:rPr>
          <w:rFonts w:asciiTheme="minorHAnsi" w:eastAsia="SimSun" w:hAnsiTheme="minorHAnsi" w:cstheme="minorHAnsi"/>
          <w:color w:val="000000"/>
          <w:sz w:val="24"/>
          <w:szCs w:val="24"/>
          <w:lang w:eastAsia="en-US"/>
        </w:rPr>
        <w:t xml:space="preserve"> commercial driving simulators</w:t>
      </w:r>
      <w:r w:rsidR="00E25708" w:rsidRPr="00E25708">
        <w:rPr>
          <w:rFonts w:asciiTheme="minorHAnsi" w:eastAsia="SimSun" w:hAnsiTheme="minorHAnsi" w:cstheme="minorHAnsi"/>
          <w:color w:val="000000"/>
          <w:sz w:val="24"/>
          <w:szCs w:val="24"/>
          <w:lang w:eastAsia="en-US"/>
        </w:rPr>
        <w:t>. Figure 1</w:t>
      </w:r>
      <w:r w:rsidR="00E25708">
        <w:rPr>
          <w:rFonts w:asciiTheme="minorHAnsi" w:eastAsia="SimSun" w:hAnsiTheme="minorHAnsi" w:cstheme="minorHAnsi"/>
          <w:color w:val="000000"/>
          <w:sz w:val="24"/>
          <w:szCs w:val="24"/>
          <w:lang w:eastAsia="en-US"/>
        </w:rPr>
        <w:t xml:space="preserve"> a and b</w:t>
      </w:r>
      <w:r w:rsidR="00E25708" w:rsidRPr="00E25708">
        <w:rPr>
          <w:rFonts w:asciiTheme="minorHAnsi" w:eastAsia="SimSun" w:hAnsiTheme="minorHAnsi" w:cstheme="minorHAnsi"/>
          <w:color w:val="000000"/>
          <w:sz w:val="24"/>
          <w:szCs w:val="24"/>
          <w:lang w:eastAsia="en-US"/>
        </w:rPr>
        <w:t xml:space="preserve"> show the complete setup of two driving simulators with the cost ranging from </w:t>
      </w:r>
      <w:r w:rsidR="00E25708">
        <w:rPr>
          <w:rFonts w:asciiTheme="minorHAnsi" w:eastAsia="SimSun" w:hAnsiTheme="minorHAnsi" w:cstheme="minorHAnsi"/>
          <w:color w:val="000000"/>
          <w:sz w:val="24"/>
          <w:szCs w:val="24"/>
          <w:lang w:eastAsia="en-US"/>
        </w:rPr>
        <w:t>$</w:t>
      </w:r>
      <w:r w:rsidR="00E25708" w:rsidRPr="00E25708">
        <w:rPr>
          <w:rFonts w:asciiTheme="minorHAnsi" w:eastAsia="SimSun" w:hAnsiTheme="minorHAnsi" w:cstheme="minorHAnsi"/>
          <w:color w:val="000000"/>
          <w:sz w:val="24"/>
          <w:szCs w:val="24"/>
          <w:lang w:eastAsia="en-US"/>
        </w:rPr>
        <w:t xml:space="preserve">3000 to </w:t>
      </w:r>
      <w:r w:rsidR="00E25708">
        <w:rPr>
          <w:rFonts w:asciiTheme="minorHAnsi" w:eastAsia="SimSun" w:hAnsiTheme="minorHAnsi" w:cstheme="minorHAnsi"/>
          <w:color w:val="000000"/>
          <w:sz w:val="24"/>
          <w:szCs w:val="24"/>
          <w:lang w:eastAsia="en-US"/>
        </w:rPr>
        <w:t>$</w:t>
      </w:r>
      <w:r w:rsidR="00E25708" w:rsidRPr="00E25708">
        <w:rPr>
          <w:rFonts w:asciiTheme="minorHAnsi" w:eastAsia="SimSun" w:hAnsiTheme="minorHAnsi" w:cstheme="minorHAnsi"/>
          <w:color w:val="000000"/>
          <w:sz w:val="24"/>
          <w:szCs w:val="24"/>
          <w:lang w:eastAsia="en-US"/>
        </w:rPr>
        <w:t>30000.</w:t>
      </w:r>
      <w:commentRangeEnd w:id="15"/>
      <w:r w:rsidR="00E25A06">
        <w:rPr>
          <w:rStyle w:val="CommentReference"/>
          <w:rFonts w:ascii="Calibri" w:eastAsia="SimSun" w:hAnsi="Calibri" w:cs="Calibri"/>
          <w:color w:val="000000"/>
          <w:lang w:eastAsia="en-US"/>
        </w:rPr>
        <w:commentReference w:id="15"/>
      </w:r>
      <w:r w:rsidR="001C17A7" w:rsidRPr="0027028A">
        <w:rPr>
          <w:rFonts w:asciiTheme="minorHAnsi" w:eastAsia="SimSun" w:hAnsiTheme="minorHAnsi" w:cstheme="minorHAnsi"/>
          <w:color w:val="000000"/>
          <w:sz w:val="24"/>
          <w:szCs w:val="24"/>
          <w:lang w:eastAsia="en-US"/>
        </w:rPr>
        <w:t xml:space="preserve">In contrast, </w:t>
      </w:r>
      <w:r w:rsidR="008A5885">
        <w:rPr>
          <w:rFonts w:asciiTheme="minorHAnsi" w:eastAsia="SimSun" w:hAnsiTheme="minorHAnsi" w:cstheme="minorHAnsi"/>
          <w:color w:val="000000"/>
          <w:sz w:val="24"/>
          <w:szCs w:val="24"/>
          <w:lang w:eastAsia="en-US"/>
        </w:rPr>
        <w:t xml:space="preserve">typical </w:t>
      </w:r>
      <w:r w:rsidR="008A5885" w:rsidRPr="008A5885">
        <w:rPr>
          <w:rFonts w:asciiTheme="minorHAnsi" w:eastAsia="SimSun" w:hAnsiTheme="minorHAnsi" w:cstheme="minorHAnsi" w:hint="eastAsia"/>
          <w:color w:val="000000"/>
          <w:sz w:val="24"/>
          <w:szCs w:val="24"/>
          <w:lang w:eastAsia="en-US"/>
        </w:rPr>
        <w:t>high-fidelity</w:t>
      </w:r>
      <w:r w:rsidR="008A5885" w:rsidRPr="0027028A">
        <w:rPr>
          <w:rFonts w:asciiTheme="minorHAnsi" w:eastAsia="SimSun" w:hAnsiTheme="minorHAnsi" w:cstheme="minorHAnsi"/>
          <w:color w:val="000000"/>
          <w:sz w:val="24"/>
          <w:szCs w:val="24"/>
          <w:lang w:eastAsia="en-US"/>
        </w:rPr>
        <w:t xml:space="preserve"> </w:t>
      </w:r>
      <w:r w:rsidR="001C17A7" w:rsidRPr="0027028A">
        <w:rPr>
          <w:rFonts w:asciiTheme="minorHAnsi" w:eastAsia="SimSun" w:hAnsiTheme="minorHAnsi" w:cstheme="minorHAnsi"/>
          <w:color w:val="000000"/>
          <w:sz w:val="24"/>
          <w:szCs w:val="24"/>
          <w:lang w:eastAsia="en-US"/>
        </w:rPr>
        <w:t>commercial driving simulators (fixed based) usually cost around $10,000 to $100,000. With its highly affordable price</w:t>
      </w:r>
      <w:r w:rsidR="001C17A7" w:rsidRPr="0027028A">
        <w:rPr>
          <w:rFonts w:asciiTheme="minorHAnsi" w:eastAsia="SimSun" w:hAnsiTheme="minorHAnsi" w:cstheme="minorHAnsi"/>
          <w:color w:val="000000"/>
          <w:sz w:val="24"/>
          <w:szCs w:val="24"/>
        </w:rPr>
        <w:t>, this driving simulator can be a popular choice not only for academic research purposes, but also for conducting driving classes</w:t>
      </w:r>
      <w:r w:rsidR="007D3E65" w:rsidRPr="0027028A">
        <w:rPr>
          <w:rFonts w:asciiTheme="minorHAnsi" w:eastAsia="SimSun" w:hAnsiTheme="minorHAnsi" w:cstheme="minorHAnsi"/>
          <w:color w:val="000000"/>
          <w:sz w:val="24"/>
          <w:szCs w:val="24"/>
        </w:rPr>
        <w:fldChar w:fldCharType="begin"/>
      </w:r>
      <w:r w:rsidR="007D3E65" w:rsidRPr="0027028A">
        <w:rPr>
          <w:rFonts w:asciiTheme="minorHAnsi" w:eastAsia="SimSun" w:hAnsiTheme="minorHAnsi" w:cstheme="minorHAnsi"/>
          <w:color w:val="000000"/>
          <w:sz w:val="24"/>
          <w:szCs w:val="24"/>
        </w:rPr>
        <w:instrText xml:space="preserve"> ADDIN ZOTERO_ITEM CSL_CITATION {"citationID":"njAUTMHG","properties":{"formattedCitation":"\\super 19\\nosupersub{}","plainCitation":"19","noteIndex":0},"citationItems":[{"id":1885,"uris":["http://zotero.org/groups/2439660/items/MMI6NGZI"],"uri":["http://zotero.org/groups/2439660/items/MMI6NGZI"],"itemData":{"id":1885,"type":"article-journal","abstract":"We propose and evaluate a framework supporting collaborative discovery learning of complex systems. The framework blends five design principles: (1) individual action: amidst (2) social interactions; challenged with (3) multiple tasks; set in a (4) a constrained interactive learning environment that draws attention to (5) highlighted target relations. The framework addresses a persistent tension in discovery-based pedagogy between offering students the freedom to initiate, experiment, and explore and providing them with tailored experiences with many instances of particular relations underlying the target conceptual structure. The framework was realized with TrafficJams, a participatory simulation in which students drive together. A class of high-school students worked with TrafficJams over 2.5 h. The teacher’s role was to orchestrate the activity but there was no explicit instruction of the traffic and complexity principles. The students completed pre- and post-test questionnaires and their activities were observed and logged. In terms of driving in the simulation, the students learned to drive in ways that reduced congestion in traffic by decreasing lane and speed changes, and keeping their speed down. Even though there was no explicit teaching, half of the students learned that car speed distribution alone can generate traffic jams with no additional causes; and, keeping a safe following distance from the next driver increases everyone’s speed. Our study suggests that the learning environment partially met both the overarching design goal of constrained discovery and the specific content goal of systems reasoning.","container-title":"Instructional Science","DOI":"10.1007/s11251-017-9440-2","ISSN":"1573-1952","issue":"1","journalAbbreviation":"Instr Sci","language":"en","page":"105-132","source":"Springer Link","title":"Designing for discovery learning of complexity principles of congestion by driving together in the TrafficJams simulation","volume":"46","author":[{"family":"Levy","given":"Sharona T."},{"family":"Peleg","given":"Ran"},{"family":"Ofeck","given":"Eyal"},{"family":"Tabor","given":"Naamit"},{"family":"Dubovi","given":"Ilana"},{"family":"Bluestein","given":"Shiri"},{"family":"Ben-Zur","given":"Hadar"}],"issued":{"date-parts":[["2018",2,1]]}}}],"schema":"https://github.com/citation-style-language/schema/raw/master/csl-citation.json"} </w:instrText>
      </w:r>
      <w:r w:rsidR="007D3E65" w:rsidRPr="0027028A">
        <w:rPr>
          <w:rFonts w:asciiTheme="minorHAnsi" w:eastAsia="SimSun" w:hAnsiTheme="minorHAnsi" w:cstheme="minorHAnsi"/>
          <w:color w:val="000000"/>
          <w:sz w:val="24"/>
          <w:szCs w:val="24"/>
        </w:rPr>
        <w:fldChar w:fldCharType="separate"/>
      </w:r>
      <w:r w:rsidR="007D3E65" w:rsidRPr="0027028A">
        <w:rPr>
          <w:rFonts w:asciiTheme="minorHAnsi" w:hAnsiTheme="minorHAnsi" w:cstheme="minorHAnsi"/>
          <w:sz w:val="24"/>
          <w:szCs w:val="24"/>
          <w:vertAlign w:val="superscript"/>
        </w:rPr>
        <w:t>19</w:t>
      </w:r>
      <w:r w:rsidR="007D3E65" w:rsidRPr="0027028A">
        <w:rPr>
          <w:rFonts w:asciiTheme="minorHAnsi" w:eastAsia="SimSun" w:hAnsiTheme="minorHAnsi" w:cstheme="minorHAnsi"/>
          <w:color w:val="000000"/>
          <w:sz w:val="24"/>
          <w:szCs w:val="24"/>
        </w:rPr>
        <w:fldChar w:fldCharType="end"/>
      </w:r>
      <w:r w:rsidR="001C17A7" w:rsidRPr="0027028A">
        <w:rPr>
          <w:rFonts w:asciiTheme="minorHAnsi" w:eastAsia="SimSun" w:hAnsiTheme="minorHAnsi" w:cstheme="minorHAnsi"/>
          <w:color w:val="000000"/>
          <w:sz w:val="24"/>
          <w:szCs w:val="24"/>
        </w:rPr>
        <w:t xml:space="preserve"> and for demonstration of driving-related technologies</w:t>
      </w:r>
      <w:r w:rsidR="007D3E65" w:rsidRPr="0027028A">
        <w:rPr>
          <w:rFonts w:asciiTheme="minorHAnsi" w:eastAsia="SimSun" w:hAnsiTheme="minorHAnsi" w:cstheme="minorHAnsi"/>
          <w:color w:val="000000"/>
          <w:sz w:val="24"/>
          <w:szCs w:val="24"/>
        </w:rPr>
        <w:fldChar w:fldCharType="begin"/>
      </w:r>
      <w:r w:rsidR="008A447C">
        <w:rPr>
          <w:rFonts w:asciiTheme="minorHAnsi" w:eastAsia="SimSun" w:hAnsiTheme="minorHAnsi" w:cstheme="minorHAnsi"/>
          <w:color w:val="000000"/>
          <w:sz w:val="24"/>
          <w:szCs w:val="24"/>
        </w:rPr>
        <w:instrText xml:space="preserve"> ADDIN ZOTERO_ITEM CSL_CITATION {"citationID":"K9iyEQ2D","properties":{"formattedCitation":"\\super 20, 21\\nosupersub{}","plainCitation":"20, 21","noteIndex":0},"citationItems":[{"id":1884,"uris":["http://zotero.org/groups/2439660/items/F4Y8CHM6"],"uri":["http://zotero.org/groups/2439660/items/F4Y8CHM6"],"itemData":{"id":1884,"type":"article-journal","abstract":"Traffic is a very complex phenomenon. As the calculation power and capacity of computers have rapidly increased, the possibilities for modeling traffic corresponding better to reality have also increased. A noteworthy method for modeling is microscopic simulation of traffic, which can be used for a variety of needs. In general it can be stated that the interest in microsimulation lies in short-term functional studies rather than in the assessment of long-term needs. The design of concepts for traffic management strategies, especially for main transport corridors and urban traffic systems, constitutes a challenge for the user of microscopic simulation tools. In addition to practical project planning, microscopic traffic simulation can also provide a tool for research. Detailed calculation of emissions is of special interest in congested urban areas. Microscopic simulation of traffic provides comprehensive methods for detailed assessment of emissions as each individual vehicle is recorded with respect to its driving conditions and performance both in space and in time (speed, acceleration, deceleration). HUTSIM is a Finnish microscopic simulation software developed by the Helsinki University of Technology. Because it is rule based and object oriented, the operational comprehension of the software can be expanded quite easily. In many Finnish projects, HUTSIM has been expanded to better suit wide-scale applications. Development of emission analysis and lane-change models is described, as are future development outlines concerning modeling human behavior and analyzing the level of service using fuzzy methods.","container-title":"Transportation Research Record","DOI":"10.3141/1706-09","ISSN":"0361-1981","issue":"1","journalAbbreviation":"Transportation Research Record","language":"en","note":"publisher: SAGE Publications Inc","page":"73-81","source":"SAGE Journals","title":"Microscopic simulation on high-class roads: Enhancement of environmental analyses and driving dynamics: Practical applications","title-short":"Microscopic Simulation on High-Class Roads","volume":"1706","author":[{"family":"Lehmuskoski","given":"Ville"},{"family":"Niittymäki","given":"Jarkko"},{"family":"Silfverberg","given":"Björn"}],"issued":{"date-parts":[["2000",1,1]]}}},{"id":1883,"uris":["http://zotero.org/groups/2439660/items/LQAKEIRY"],"uri":["http://zotero.org/groups/2439660/items/LQAKEIRY"],"itemData":{"id":1883,"type":"paper-conference","abstract":"This paper presents our approach to TORCS Car Racing Competition 2009, it is based on a complete modular architecture capable of driving automatically a car along a track with or without oppents. The architecture is composed of five simple modules being each one responsible for a basic aspect of car driving. The modules control gear shiftings, steer movements and pedals positions by using of simple functions meanwhile the allowed speed in a certain track segment is managed by a simple TSK fuzzy system.","container-title":"2009 IEEE Symposium on Computational Intelligence and Games","DOI":"10.1109/CIG.2009.5286466","event":"2009 IEEE Symposium on Computational Intelligence and Games","event-place":"Milano, Italy","note":"ISSN: 2325-4289","page":"256-262","publisher-place":"Milano, Italy","source":"IEEE Xplore","title":"A modular parametric architecture for the TORCS racing engine","author":[{"family":"Onieva","given":"E."},{"family":"Pelta","given":"D. A."},{"family":"Alonso","given":"J."},{"family":"Milanes","given":"V."},{"family":"Perez","given":"J."}],"issued":{"date-parts":[["2009",9]]}}}],"schema":"https://github.com/citation-style-language/schema/raw/master/csl-citation.json"} </w:instrText>
      </w:r>
      <w:r w:rsidR="007D3E65" w:rsidRPr="0027028A">
        <w:rPr>
          <w:rFonts w:asciiTheme="minorHAnsi" w:eastAsia="SimSun" w:hAnsiTheme="minorHAnsi" w:cstheme="minorHAnsi"/>
          <w:color w:val="000000"/>
          <w:sz w:val="24"/>
          <w:szCs w:val="24"/>
        </w:rPr>
        <w:fldChar w:fldCharType="separate"/>
      </w:r>
      <w:r w:rsidR="007D3E65" w:rsidRPr="0027028A">
        <w:rPr>
          <w:rFonts w:asciiTheme="minorHAnsi" w:hAnsiTheme="minorHAnsi" w:cstheme="minorHAnsi"/>
          <w:sz w:val="24"/>
          <w:szCs w:val="24"/>
          <w:vertAlign w:val="superscript"/>
        </w:rPr>
        <w:t>20,21</w:t>
      </w:r>
      <w:r w:rsidR="007D3E65" w:rsidRPr="0027028A">
        <w:rPr>
          <w:rFonts w:asciiTheme="minorHAnsi" w:eastAsia="SimSun" w:hAnsiTheme="minorHAnsi" w:cstheme="minorHAnsi"/>
          <w:color w:val="000000"/>
          <w:sz w:val="24"/>
          <w:szCs w:val="24"/>
        </w:rPr>
        <w:fldChar w:fldCharType="end"/>
      </w:r>
      <w:r w:rsidR="001C17A7" w:rsidRPr="0027028A">
        <w:rPr>
          <w:rFonts w:asciiTheme="minorHAnsi" w:eastAsia="SimSun" w:hAnsiTheme="minorHAnsi" w:cstheme="minorHAnsi"/>
          <w:color w:val="000000"/>
          <w:sz w:val="24"/>
          <w:szCs w:val="24"/>
        </w:rPr>
        <w:t>.</w:t>
      </w:r>
    </w:p>
    <w:bookmarkEnd w:id="12"/>
    <w:p w14:paraId="65D9FD07" w14:textId="6FFFFF2D" w:rsidR="00484BF9" w:rsidRPr="00E25A06" w:rsidRDefault="00484BF9" w:rsidP="0052198B">
      <w:pPr>
        <w:pStyle w:val="a"/>
        <w:adjustRightInd w:val="0"/>
        <w:snapToGrid w:val="0"/>
        <w:spacing w:after="0" w:line="240" w:lineRule="auto"/>
        <w:jc w:val="both"/>
        <w:rPr>
          <w:rFonts w:asciiTheme="minorHAnsi" w:eastAsia="SimSun" w:hAnsiTheme="minorHAnsi" w:cstheme="minorHAnsi"/>
          <w:color w:val="000000"/>
          <w:sz w:val="24"/>
          <w:szCs w:val="24"/>
        </w:rPr>
      </w:pPr>
    </w:p>
    <w:p w14:paraId="4AED508A" w14:textId="7D42CE5B" w:rsidR="00E25A06" w:rsidRPr="00E25A06" w:rsidRDefault="00E25A06" w:rsidP="0052198B">
      <w:pPr>
        <w:pStyle w:val="a"/>
        <w:adjustRightInd w:val="0"/>
        <w:snapToGrid w:val="0"/>
        <w:spacing w:after="0" w:line="240" w:lineRule="auto"/>
        <w:jc w:val="both"/>
        <w:rPr>
          <w:rFonts w:asciiTheme="minorHAnsi" w:eastAsia="SimSun" w:hAnsiTheme="minorHAnsi" w:cstheme="minorHAnsi"/>
          <w:color w:val="000000"/>
          <w:sz w:val="24"/>
          <w:szCs w:val="24"/>
        </w:rPr>
      </w:pPr>
      <w:commentRangeStart w:id="16"/>
      <w:r w:rsidRPr="00E25A06">
        <w:rPr>
          <w:rFonts w:asciiTheme="minorHAnsi" w:eastAsia="SimSun" w:hAnsiTheme="minorHAnsi" w:cstheme="minorHAnsi"/>
          <w:color w:val="000000"/>
          <w:sz w:val="24"/>
          <w:szCs w:val="24"/>
        </w:rPr>
        <w:t>[Pl</w:t>
      </w:r>
      <w:r>
        <w:rPr>
          <w:rFonts w:asciiTheme="minorHAnsi" w:eastAsia="SimSun" w:hAnsiTheme="minorHAnsi" w:cstheme="minorHAnsi"/>
          <w:color w:val="000000"/>
          <w:sz w:val="24"/>
          <w:szCs w:val="24"/>
        </w:rPr>
        <w:t xml:space="preserve">ace </w:t>
      </w:r>
      <w:r w:rsidRPr="00E25A06">
        <w:rPr>
          <w:rFonts w:asciiTheme="minorHAnsi" w:eastAsia="SimSun" w:hAnsiTheme="minorHAnsi" w:cstheme="minorHAnsi"/>
          <w:b/>
          <w:bCs/>
          <w:color w:val="000000"/>
          <w:sz w:val="24"/>
          <w:szCs w:val="24"/>
        </w:rPr>
        <w:t>Figure 1</w:t>
      </w:r>
      <w:r>
        <w:rPr>
          <w:rFonts w:asciiTheme="minorHAnsi" w:eastAsia="SimSun" w:hAnsiTheme="minorHAnsi" w:cstheme="minorHAnsi"/>
          <w:color w:val="000000"/>
          <w:sz w:val="24"/>
          <w:szCs w:val="24"/>
        </w:rPr>
        <w:t xml:space="preserve"> here]</w:t>
      </w:r>
      <w:commentRangeEnd w:id="16"/>
      <w:r>
        <w:rPr>
          <w:rStyle w:val="CommentReference"/>
          <w:rFonts w:ascii="Calibri" w:eastAsia="SimSun" w:hAnsi="Calibri" w:cs="Calibri"/>
          <w:color w:val="000000"/>
          <w:lang w:eastAsia="en-US"/>
        </w:rPr>
        <w:commentReference w:id="16"/>
      </w:r>
    </w:p>
    <w:p w14:paraId="499AA117" w14:textId="77777777" w:rsidR="00E25A06" w:rsidRPr="00E25A06" w:rsidRDefault="00E25A06" w:rsidP="0052198B">
      <w:pPr>
        <w:pStyle w:val="a"/>
        <w:adjustRightInd w:val="0"/>
        <w:snapToGrid w:val="0"/>
        <w:spacing w:after="0" w:line="240" w:lineRule="auto"/>
        <w:jc w:val="both"/>
        <w:rPr>
          <w:rFonts w:asciiTheme="minorHAnsi" w:eastAsia="SimSun" w:hAnsiTheme="minorHAnsi" w:cstheme="minorHAnsi"/>
          <w:color w:val="000000"/>
          <w:sz w:val="24"/>
          <w:szCs w:val="24"/>
        </w:rPr>
      </w:pPr>
    </w:p>
    <w:p w14:paraId="0F079E5B" w14:textId="0AE4DC0E" w:rsidR="004916B7" w:rsidRDefault="008F5A4C" w:rsidP="0052198B">
      <w:pPr>
        <w:pStyle w:val="a"/>
        <w:adjustRightInd w:val="0"/>
        <w:snapToGrid w:val="0"/>
        <w:spacing w:after="0" w:line="240" w:lineRule="auto"/>
        <w:jc w:val="both"/>
        <w:rPr>
          <w:rFonts w:asciiTheme="minorHAnsi" w:eastAsia="SimSun" w:hAnsiTheme="minorHAnsi" w:cstheme="minorHAnsi"/>
          <w:color w:val="000000"/>
          <w:sz w:val="24"/>
          <w:szCs w:val="24"/>
          <w:lang w:eastAsia="zh-TW"/>
        </w:rPr>
      </w:pPr>
      <w:r w:rsidRPr="0027028A">
        <w:rPr>
          <w:rFonts w:asciiTheme="minorHAnsi" w:hAnsiTheme="minorHAnsi" w:cstheme="minorHAnsi"/>
          <w:sz w:val="24"/>
          <w:szCs w:val="24"/>
          <w:lang w:eastAsia="zh-TW"/>
        </w:rPr>
        <w:t xml:space="preserve">The driving simulation </w:t>
      </w:r>
      <w:r w:rsidR="00B60805" w:rsidRPr="0027028A">
        <w:rPr>
          <w:rFonts w:asciiTheme="minorHAnsi" w:hAnsiTheme="minorHAnsi" w:cstheme="minorHAnsi"/>
          <w:sz w:val="24"/>
          <w:szCs w:val="24"/>
          <w:lang w:eastAsia="zh-TW"/>
        </w:rPr>
        <w:t xml:space="preserve">software </w:t>
      </w:r>
      <w:r w:rsidRPr="0027028A">
        <w:rPr>
          <w:rFonts w:asciiTheme="minorHAnsi" w:hAnsiTheme="minorHAnsi" w:cstheme="minorHAnsi"/>
          <w:sz w:val="24"/>
          <w:szCs w:val="24"/>
          <w:lang w:eastAsia="zh-TW"/>
        </w:rPr>
        <w:t>and vibrating toolkit in the proposed method ha</w:t>
      </w:r>
      <w:r w:rsidR="00552D59">
        <w:rPr>
          <w:rFonts w:asciiTheme="minorHAnsi" w:hAnsiTheme="minorHAnsi" w:cstheme="minorHAnsi"/>
          <w:sz w:val="24"/>
          <w:szCs w:val="24"/>
          <w:lang w:eastAsia="zh-TW"/>
        </w:rPr>
        <w:t>ve</w:t>
      </w:r>
      <w:r w:rsidRPr="0027028A">
        <w:rPr>
          <w:rFonts w:asciiTheme="minorHAnsi" w:hAnsiTheme="minorHAnsi" w:cstheme="minorHAnsi"/>
          <w:sz w:val="24"/>
          <w:szCs w:val="24"/>
          <w:lang w:eastAsia="zh-TW"/>
        </w:rPr>
        <w:t xml:space="preserve"> </w:t>
      </w:r>
      <w:r w:rsidR="00F722D7" w:rsidRPr="0027028A">
        <w:rPr>
          <w:rFonts w:asciiTheme="minorHAnsi" w:hAnsiTheme="minorHAnsi" w:cstheme="minorHAnsi"/>
          <w:sz w:val="24"/>
          <w:szCs w:val="24"/>
          <w:lang w:eastAsia="zh-TW"/>
        </w:rPr>
        <w:t xml:space="preserve">already </w:t>
      </w:r>
      <w:r w:rsidRPr="0027028A">
        <w:rPr>
          <w:rFonts w:asciiTheme="minorHAnsi" w:hAnsiTheme="minorHAnsi" w:cstheme="minorHAnsi"/>
          <w:sz w:val="24"/>
          <w:szCs w:val="24"/>
          <w:lang w:eastAsia="zh-TW"/>
        </w:rPr>
        <w:t>been used in previous studies by our researchers</w:t>
      </w:r>
      <w:r w:rsidR="00A92BD7" w:rsidRPr="0027028A">
        <w:rPr>
          <w:rFonts w:asciiTheme="minorHAnsi" w:hAnsiTheme="minorHAnsi" w:cstheme="minorHAnsi"/>
          <w:sz w:val="24"/>
          <w:szCs w:val="24"/>
          <w:lang w:eastAsia="zh-TW"/>
        </w:rPr>
        <w:fldChar w:fldCharType="begin"/>
      </w:r>
      <w:r w:rsidR="008A447C">
        <w:rPr>
          <w:rFonts w:asciiTheme="minorHAnsi" w:hAnsiTheme="minorHAnsi" w:cstheme="minorHAnsi"/>
          <w:sz w:val="24"/>
          <w:szCs w:val="24"/>
          <w:lang w:eastAsia="zh-TW"/>
        </w:rPr>
        <w:instrText xml:space="preserve"> ADDIN ZOTERO_ITEM CSL_CITATION {"citationID":"8lSBMS5x","properties":{"formattedCitation":"\\super 22\\uc0\\u8211{}29\\nosupersub{}","plainCitation":"22–29","noteIndex":0},"citationItems":[{"id":137,"uris":["http://zotero.org/groups/2439660/items/BDTUU7D9"],"uri":["http://zotero.org/groups/2439660/items/BDTUU7D9"],"itemData":{"id":137,"type":"article-journal","container-title":"IEEE Access","DOI":"doi: 10.1109/ACCESS.2020.2971632","page":"40081-40087","title":"Can wearable devices facilitate a driver’s brake response time in a classic car- following task?","volume":"8","author":[{"family":"Zhu","given":"Ao"},{"family":"Cao","given":"Shi"},{"family":"Yao","given":"Han"},{"family":"Jadliwala","given":"Murtuza"},{"family":"He","given":"Jibo"}],"issued":{"date-parts":[["2020"]]}}},{"id":1888,"uris":["http://zotero.org/groups/2439660/items/7H4A84XE"],"uri":["http://zotero.org/groups/2439660/items/7H4A84XE"],"itemData":{"id":1888,"type":"article-journal","abstract":"Drivers’ take-over reaction time in partially automated vehicles is a fundamental component of automated vehicle design requirements, and take-over reaction time is affected by many factors such as distraction and drivers’ secondary tasks. This study built cognitive architecture models to simulate drivers’ take-over reaction time in different secondary task conditions. Models were built using the queueing network-adaptive control of thought rational (QN-ACTR) cognitive architecture. Drivers’ task-specific skills and knowledge were programmed as production rules. A driving simulator program was connected to the models to produce prediction of reaction time. Model results were compared with human results in both single-task and multi-task conditions. The models were built without adjusting any parameter to fit the human data. The models could produce simulation results of take-over reaction time similar to the human results in take-over conditions with visual or auditory concurrent tasks, as well as emergency response time in a manual driving condition. Overall, R square was 0.96, root mean square error (RMSE) was 0.5 s, and mean absolute percentage error (MAPE) was 9%. The models could produce simulation results of reaction time similar to the human results from different task conditions. The production rules are plausible representations of drivers’ strategies and skills. The models provide a useful tool for the evaluation of take-over alert design and the prediction of driver performance.","container-title":"Transportation Research Record: Journal of the Transportation Research Board","DOI":"10.1177/0361198119842114","issue":"12","journalAbbreviation":"Transportation Research Record: Journal of the Transportation Research Board","page":"380-390","source":"ResearchGate","title":"Modeling driver take-over reaction time and emergency response time using an integrated cognitive architecture","volume":"2673","author":[{"family":"Deng","given":"Chao"},{"family":"Cao","given":"Shi"},{"family":"Wu","given":"Chaozhong"},{"family":"Lyu","given":"Nengchao"}],"issued":{"date-parts":[["2019",7,16]]}}},{"id":1890,"uris":["http://zotero.org/groups/2439660/items/VHTLD33F"],"uri":["http://zotero.org/groups/2439660/items/VHTLD33F"],"itemData":{"id":1890,"type":"article-journal","abstract":"Drivers' reaction time of reading signs on expressways is a fundamental component of sight distance design requirements, and reaction time is affected by many factors such as information volume and concurrent tasks. We built cognitive simulation models to predict drivers' direction sign reading reaction time. Models were built using the queueing network-adaptive control of thought rational (QN-ACTR) cognitive architecture. Drivers' task-specific knowledge and skills were programmed as production rules. Two assumptions about drivers' strategies were proposed and tested. The models were connected to a driving simulator program to produce prediction of reaction time. Model results were compared to human results in sign reading single-task and reading while driving dual-task conditions. The models were built using existing modelling methods without adjusting any parameter to fit the human data. The models' prediction was similar to the human data and could capture the different reaction time in different task conditions with different numbers of road names on the direction signs. Root mean square error (RMSE) was 0.3 s, and mean absolute percentage error (MAPE) was 12%. The results demonstrated the models' predictive power. The models provide a useful tool for the prediction of driver performance and the evaluation of direction sign design.","container-title":"IET Intelligent Transport Systems","DOI":"10.1049/iet-its.2018.5160","ISSN":"1751-9578","issue":"4","note":"event: IET Intelligent Transport Systems","page":"622-627","source":"IEEE Xplore","title":"Predicting drivers' direction sign reading reaction time using an integrated cognitive architecture","volume":"13","author":[{"family":"Deng","given":"Chao"},{"family":"Cao","given":"Shi"},{"family":"Wu","given":"Chaozhong"},{"family":"Lyu","given":"Nengchao"}],"issued":{"date-parts":[["2019"]]}}},{"id":1892,"uris":["http://zotero.org/groups/2439660/items/XFHX4U9V"],"uri":["http://zotero.org/groups/2439660/items/XFHX4U9V"],"itemData":{"id":1892,"type":"article-journal","abstract":"Quantitative estimation of a driver's vigilance level has a great value for improving driving safety and preventing accidents. Previous studies have identified correlations between electroencephalogram (EEG) spectrum power and a driver's mental states such as vigilance and alertness. Studies have also built classification models that can estimate vigilance state changes based on data collected from drivers. In the present study, we propose a system to detect vigilance level using not only a driver's EEG signals but also driving contexts as inputs. We combined a support vector machine with particle swarm optimization methods to improve classification accuracy. A simulated driving task was conducted to demonstrate the reliability of the proposed system. Twenty participants were assigned a 2-h sustained-attention driving task to identify a lead car's brake events. Our system was able to account for 84.1% of experimental reaction times with 162-ms prediction errors. A newly introduced driving context factor, road curves, improved the prediction accuracy by 2-5% with 30-80 ms smaller errors. These findings demonstrated the potential value of the proposed system for estimating driver vigilance level on a time scale of seconds.","container-title":"IEEE Transactions on Reliability","DOI":"10.1109/TR.2017.2778754","ISSN":"1558-1721","issue":"1","note":"event: IEEE Transactions on Reliability","page":"370-380","source":"IEEE Xplore","title":"Detection of driver vigilance level using EEG signals and driving contexts","volume":"67","author":[{"family":"Guo","given":"Zizheng"},{"family":"Pan","given":"Yufan"},{"family":"Zhao","given":"Guozhen"},{"family":"Cao","given":"Shi"},{"family":"Zhang","given":"Jun"}],"issued":{"date-parts":[["2018",3]]}}},{"id":1895,"uris":["http://zotero.org/groups/2439660/items/RXWKMCPS"],"uri":["http://zotero.org/groups/2439660/items/RXWKMCPS"],"itemData":{"id":1895,"type":"article-journal","abstract":"The development of lateral control skills is crucial to driving safety. The current study examined a computational method using a cognitive architecture to model the learning process of vehicle lateral control. In a fixed-base driving simulator, an experiment compared the lateral control performance of non-drivers, novices, and experienced drivers. A cognitive model using Adaptive Control of Thought-Rational (ACT-R) was built to model the learning process of lateral control skills. The modeling results were compared with the human results. The drivers with more experience had better lateral control performance. The model produced similar results as the human results and modeled the progress of learning. The model provided a computational explanation for the mechanisms of lateral control skill learning. Implication and future studies were discussed.","container-title":"Transportation Research Part F: Traffic Psychology and Behaviour","DOI":"10.1016/j.trf.2015.04.010","ISSN":"1369-8478","journalAbbreviation":"Transportation Research Part F: Traffic Psychology and Behaviour","language":"en","page":"1-10","source":"ScienceDirect","title":"Modeling the development of vehicle lateral control skills in a cognitive architecture","volume":"32","author":[{"family":"Cao","given":"Shi"},{"family":"Qin","given":"Yulin"},{"family":"Zhao","given":"Lei"},{"family":"Shen","given":"Mowei"}],"issued":{"date-parts":[["2015",7,1]]}}},{"id":102,"uris":["http://zotero.org/groups/2439660/items/AZ4J28B7"],"uri":["http://zotero.org/groups/2439660/items/AZ4J28B7"],"itemData":{"id":102,"type":"article-journal","container-title":"Behaviour &amp; Information Technology","DOI":"10.1080/0144929X.2014.902100","ISSN":"0144-929X, 1362-3001","issue":"9","journalAbbreviation":"Behaviour &amp; Information Technology","language":"en","page":"929-940","source":"DOI.org (Crossref)","title":"Effect of driving experience on collision avoidance braking: An experimental investigation and computational modelling","title-short":"Effect of driving experience on collision avoidance braking","volume":"33","author":[{"family":"Cao","given":"Shi"},{"family":"Qin","given":"Yulin"},{"family":"Jin","given":"Xinyi"},{"family":"Zhao","given":"Lei"},{"family":"Shen","given":"Mowei"}],"issued":{"date-parts":[["2014",9,2]]}}},{"id":1899,"uris":["http://zotero.org/groups/2439660/items/E8GNATMI"],"uri":["http://zotero.org/groups/2439660/items/E8GNATMI"],"itemData":{"id":1899,"type":"article-journal","abstract":"Research indicates that using a cell phone to talk or text while maneuvering a vehicle impairs driving performance. However, few published studies directly compare the distracting effects of texting using a hands-free (i.e., speech-based interface) versus handheld cell phone, which is an important issue for legislation, automotive interface design and driving safety training. This study compared the effect of speech-based versus handheld text entries on simulated driving performance by asking participants to perform a car following task while controlling the duration of a secondary text-entry task. Results showed that both speech-based and handheld text entries impaired driving performance relative to the drive-only condition by causing more variation in speed and lane position. Handheld text entry also increased the brake response time and increased variation in headway distance. Text entry using a speech-based cell phone was less detrimental to driving performance than handheld text entry. Nevertheless, the speech-based text entry task still significantly impaired driving compared to the drive-only condition. These results suggest that speech-based text entry disrupts driving, but reduces the level of performance interference compared to text entry with a handheld device. In addition, the difference in the distraction effect caused by speech-based and handheld text entry is not simply due to the difference in task duration.","container-title":"Accident; Analysis and Prevention","DOI":"10.1016/j.aap.2014.07.014","ISSN":"1879-2057","journalAbbreviation":"Accid Anal Prev","language":"eng","note":"PMID: 25089769","page":"287-295","source":"PubMed","title":"Texting while driving: Is speech-based text entry less risky than handheld text entry?","title-short":"Texting while driving","volume":"72","author":[{"family":"He","given":"J."},{"family":"Chaparro","given":"A."},{"family":"Nguyen","given":"B."},{"family":"Burge","given":"R. J."},{"family":"Crandall","given":"J."},{"family":"Chaparro","given":"B."},{"family":"Ni","given":"R."},{"family":"Cao","given":"S."}],"issued":{"date-parts":[["2014",11]]}}},{"id":1901,"uris":["http://zotero.org/groups/2439660/items/WK45BBK6"],"uri":["http://zotero.org/groups/2439660/items/WK45BBK6"],"itemData":{"id":1901,"type":"article-journal","abstract":"ACT-R (adaptive control of thought-rational) is a computational cognitive architecture that consists of multiple modules for perception and attention (e.g., a visual module), response making (e.g., a motor module), and mental information processing (e.g., a goal module, declarative memory module, and procedural memory module). The output of an ACT-R model is a time course that shows the coordination of the activation of these modules in solving a cognitive task. The research reported in this paper used a driver performance model developed in ACT-R to examine the effect of driving experience on drivers’ performance of vehicle lateral position control. First, we compared the lane keeping performance between novice and experienced drivers in a simulated driving experiment with different road, speed, and driving conditions. Behavioral data collected from both groups of drivers were then modeled in the ACT-R driving model to analyze the cognitive mechanisms of the behaviors. The modeling results were similar to the human results. There were two main findings. (1) Novice drivers had poor lateral control skills evidenced by significantly greater lateral deviation compared with experienced drivers. The lack of control was more evident on curved roads than on straight roads. On curved roads, the novice drivers’ driving paths significantly shifted to the outside of the curve, whereas there was no such shift for experienced drivers. (2) The cognitive-architecture-based modeling in ACT-R revealed the mental processes including parallel processing between modules and serial processing between sub-tasks. One of the factors responsible for the difference in curved-road driving paths between the two groups of drivers may be the location of visual attention focus. Our model showed that the behavioral difference in curved-road driving paths can be modeled by assigning a visual attention focus point to the novice-driver model that is closer than that assigned to the experienced-driver model. The method and results of this study can be used to provide cognitive-psychological bases for improving the effectiveness and efficiency of driver training courses and developing intelligent driving assistance systems. This research also provides an application example and a successful experience of computational cognitive modeling using cognitive architectures such as ACT-R.","container-title":"Chinese Science Bulletin (Chinese Version)","DOI":"10.1360/972012-1360","issue":"21","journalAbbreviation":"Chinese Science Bulletin (Chinese Version)","page":"2078-2086","source":"ResearchGate","title":"Modeling the effect of driving experience on lane keeping performance using ACT-R cognitive architecture","volume":"58","author":[{"family":"Cao","given":"Shi"},{"family":"Qin","given":"Yulin"},{"family":"Shen","given":"Mowei"}],"issued":{"date-parts":[["2013",1,1]]}}}],"schema":"https://github.com/citation-style-language/schema/raw/master/csl-citation.json"} </w:instrText>
      </w:r>
      <w:r w:rsidR="00A92BD7" w:rsidRPr="0027028A">
        <w:rPr>
          <w:rFonts w:asciiTheme="minorHAnsi" w:hAnsiTheme="minorHAnsi" w:cstheme="minorHAnsi"/>
          <w:sz w:val="24"/>
          <w:szCs w:val="24"/>
          <w:lang w:eastAsia="zh-TW"/>
        </w:rPr>
        <w:fldChar w:fldCharType="separate"/>
      </w:r>
      <w:r w:rsidR="00A92BD7" w:rsidRPr="0027028A">
        <w:rPr>
          <w:rFonts w:asciiTheme="minorHAnsi" w:hAnsiTheme="minorHAnsi" w:cstheme="minorHAnsi"/>
          <w:sz w:val="24"/>
          <w:szCs w:val="24"/>
          <w:vertAlign w:val="superscript"/>
        </w:rPr>
        <w:t>22–29</w:t>
      </w:r>
      <w:r w:rsidR="00A92BD7" w:rsidRPr="0027028A">
        <w:rPr>
          <w:rFonts w:asciiTheme="minorHAnsi" w:hAnsiTheme="minorHAnsi" w:cstheme="minorHAnsi"/>
          <w:sz w:val="24"/>
          <w:szCs w:val="24"/>
          <w:lang w:eastAsia="zh-TW"/>
        </w:rPr>
        <w:fldChar w:fldCharType="end"/>
      </w:r>
      <w:r w:rsidRPr="0027028A">
        <w:rPr>
          <w:rFonts w:asciiTheme="minorHAnsi" w:hAnsiTheme="minorHAnsi" w:cstheme="minorHAnsi"/>
          <w:sz w:val="24"/>
          <w:szCs w:val="24"/>
          <w:lang w:eastAsia="zh-TW"/>
        </w:rPr>
        <w:t xml:space="preserve">. </w:t>
      </w:r>
      <w:r w:rsidR="00231299">
        <w:rPr>
          <w:rFonts w:asciiTheme="minorHAnsi" w:hAnsiTheme="minorHAnsi" w:cstheme="minorHAnsi"/>
          <w:sz w:val="24"/>
          <w:szCs w:val="24"/>
        </w:rPr>
        <w:t>This</w:t>
      </w:r>
      <w:r w:rsidR="004916B7" w:rsidRPr="0027028A">
        <w:rPr>
          <w:rFonts w:asciiTheme="minorHAnsi" w:hAnsiTheme="minorHAnsi" w:cstheme="minorHAnsi"/>
          <w:sz w:val="24"/>
          <w:szCs w:val="24"/>
        </w:rPr>
        <w:t xml:space="preserve"> self-developed vibrating toolkit following the ISO standard</w:t>
      </w:r>
      <w:r w:rsidR="00CE310C">
        <w:rPr>
          <w:rFonts w:asciiTheme="minorHAnsi" w:hAnsiTheme="minorHAnsi" w:cstheme="minorHAnsi"/>
          <w:sz w:val="24"/>
          <w:szCs w:val="24"/>
        </w:rPr>
        <w:fldChar w:fldCharType="begin"/>
      </w:r>
      <w:r w:rsidR="00CE310C">
        <w:rPr>
          <w:rFonts w:asciiTheme="minorHAnsi" w:hAnsiTheme="minorHAnsi" w:cstheme="minorHAnsi"/>
          <w:sz w:val="24"/>
          <w:szCs w:val="24"/>
        </w:rPr>
        <w:instrText xml:space="preserve"> ADDIN ZOTERO_ITEM CSL_CITATION {"citationID":"rmL0bDXL","properties":{"formattedCitation":"\\super 30\\nosupersub{}","plainCitation":"30","noteIndex":0},"citationItems":[{"id":88,"uris":["http://zotero.org/groups/2439660/items/C4T6LFV6"],"uri":["http://zotero.org/groups/2439660/items/C4T6LFV6"],"itemData":{"id":88,"type":"webpage","abstract":"Road vehicles — Transport information and control systems — Detection-response task (DRT) for assessing attentional effects of cognitive load in driving","container-title":"ISO","language":"en","title":"ISO 17488:2016 Road vehicles — transport information and control systems — detection-response task (DRT) for assessing attentional effects of cognitive load in driving","title-short":"ISO 17488","URL":"http://www.iso.org/cms/render/live/en/sites/isoorg/contents/data/standard/05/98/59887.html","author":[{"literal":"International Organization for Standardization"}],"accessed":{"date-parts":[["2020",2,4]]},"issued":{"date-parts":[["2016"]]}}}],"schema":"https://github.com/citation-style-language/schema/raw/master/csl-citation.json"} </w:instrText>
      </w:r>
      <w:r w:rsidR="00CE310C">
        <w:rPr>
          <w:rFonts w:asciiTheme="minorHAnsi" w:hAnsiTheme="minorHAnsi" w:cstheme="minorHAnsi"/>
          <w:sz w:val="24"/>
          <w:szCs w:val="24"/>
        </w:rPr>
        <w:fldChar w:fldCharType="separate"/>
      </w:r>
      <w:r w:rsidR="00CE310C" w:rsidRPr="00CE310C">
        <w:rPr>
          <w:rFonts w:ascii="Calibri" w:hAnsi="Calibri" w:cs="Calibri"/>
          <w:sz w:val="24"/>
          <w:szCs w:val="24"/>
          <w:vertAlign w:val="superscript"/>
        </w:rPr>
        <w:t>30</w:t>
      </w:r>
      <w:r w:rsidR="00CE310C">
        <w:rPr>
          <w:rFonts w:asciiTheme="minorHAnsi" w:hAnsiTheme="minorHAnsi" w:cstheme="minorHAnsi"/>
          <w:sz w:val="24"/>
          <w:szCs w:val="24"/>
        </w:rPr>
        <w:fldChar w:fldCharType="end"/>
      </w:r>
      <w:r w:rsidR="004916B7" w:rsidRPr="0027028A">
        <w:rPr>
          <w:rFonts w:asciiTheme="minorHAnsi" w:hAnsiTheme="minorHAnsi" w:cstheme="minorHAnsi"/>
          <w:sz w:val="24"/>
          <w:szCs w:val="24"/>
        </w:rPr>
        <w:t xml:space="preserve"> can be </w:t>
      </w:r>
      <w:r w:rsidR="002B6002">
        <w:rPr>
          <w:rFonts w:asciiTheme="minorHAnsi" w:hAnsiTheme="minorHAnsi" w:cstheme="minorHAnsi"/>
          <w:sz w:val="24"/>
          <w:szCs w:val="24"/>
        </w:rPr>
        <w:t>applied</w:t>
      </w:r>
      <w:r w:rsidR="004916B7" w:rsidRPr="0027028A">
        <w:rPr>
          <w:rFonts w:asciiTheme="minorHAnsi" w:hAnsiTheme="minorHAnsi" w:cstheme="minorHAnsi"/>
          <w:sz w:val="24"/>
          <w:szCs w:val="24"/>
        </w:rPr>
        <w:t xml:space="preserve"> in different fields</w:t>
      </w:r>
      <w:r w:rsidR="00A92BD7" w:rsidRPr="0027028A">
        <w:rPr>
          <w:rFonts w:asciiTheme="minorHAnsi" w:hAnsiTheme="minorHAnsi" w:cstheme="minorHAnsi"/>
          <w:sz w:val="24"/>
          <w:szCs w:val="24"/>
        </w:rPr>
        <w:fldChar w:fldCharType="begin"/>
      </w:r>
      <w:r w:rsidR="00CE310C">
        <w:rPr>
          <w:rFonts w:asciiTheme="minorHAnsi" w:hAnsiTheme="minorHAnsi" w:cstheme="minorHAnsi"/>
          <w:sz w:val="24"/>
          <w:szCs w:val="24"/>
        </w:rPr>
        <w:instrText xml:space="preserve"> ADDIN ZOTERO_ITEM CSL_CITATION {"citationID":"bRYU6EnG","properties":{"formattedCitation":"\\super 31, 32\\nosupersub{}","plainCitation":"31, 32","noteIndex":0},"citationItems":[{"id":76,"uris":["http://zotero.org/groups/2439660/items/LZE7SUPG"],"uri":["http://zotero.org/groups/2439660/items/LZE7SUPG"],"itemData":{"id":76,"type":"article-journal","container-title":"IEEE Consumer Electronics Magazine","DOI":"10.1109/MCE.2019.2941459","ISSN":"2162-2256","issue":"1","journalAbbreviation":"IEEE Consumer Electronics Magazine","page":"54-60","title":"Controlled tactile and vibration feedback embedded in a smart knee brace","volume":"9","author":[{"family":"Hsu","given":"W."},{"family":"Sugiarto","given":"T."},{"family":"Wu","given":"J."},{"family":"Lin","given":"Y."},{"family":"Lin","given":"L."},{"family":"Tsai","given":"C."},{"family":"Chang","given":"C."},{"family":"Hsieh","given":"Z."},{"family":"Lee","given":"Y."}],"issued":{"date-parts":[["2020",1,1]]}}},{"id":142,"uris":["http://zotero.org/groups/2439660/items/E7VACH4J"],"uri":["http://zotero.org/groups/2439660/items/E7VACH4J"],"itemData":{"id":142,"type":"article-journal","abstract":"Many studies have demonstrated the benefits of wearable vibration devices for walking navigation (Tsukada and Yasumura, 2004). Despite the potential benefits, suitable body parts for wearable vibration devices have not been defined or evaluated until now. We conducted three experiments to identify suitable body parts in terms of perceivability, wearability and user body location preferences for vibration devices. We tested vibration feedback on nine body parts (the ear, neck, chest, waist, wrist, hand, finger, ankle and foot). Experiment 1 and Experiment 2 were conducted in the lab and in real-world walking settings in order to find suitable body parts. Our results indicate that the finger, wrist, ear, neck and feet had the highest perceivability and user preferences. Experiment 3 was conducted to understand the practical usability of those vibration positions in walking navigation. Our study results suggested that the feet are not suitable locations for vibration feedback in walking navigation. Based on the study results, we present design implications and guidelines for wearable vibration devices.","container-title":"International Journal of Human-Computer Studies","DOI":"10.1016/j.ijhcs.2016.08.002","ISSN":"1071-5819","journalAbbreviation":"International Journal of Human-Computer Studies","page":"34-44","title":"Investigation of suitable body parts for wearable vibration feedback in walking navigation","volume":"97","author":[{"family":"Dim","given":"Nem Khan"},{"family":"Ren","given":"Xiangshi"}],"issued":{"date-parts":[["2017",1,1]]}}}],"schema":"https://github.com/citation-style-language/schema/raw/master/csl-citation.json"} </w:instrText>
      </w:r>
      <w:r w:rsidR="00A92BD7" w:rsidRPr="0027028A">
        <w:rPr>
          <w:rFonts w:asciiTheme="minorHAnsi" w:hAnsiTheme="minorHAnsi" w:cstheme="minorHAnsi"/>
          <w:sz w:val="24"/>
          <w:szCs w:val="24"/>
        </w:rPr>
        <w:fldChar w:fldCharType="separate"/>
      </w:r>
      <w:r w:rsidR="00CE310C" w:rsidRPr="00CE310C">
        <w:rPr>
          <w:rFonts w:ascii="Calibri" w:hAnsi="Calibri" w:cs="Calibri"/>
          <w:sz w:val="24"/>
          <w:szCs w:val="24"/>
          <w:vertAlign w:val="superscript"/>
        </w:rPr>
        <w:t>31,32</w:t>
      </w:r>
      <w:r w:rsidR="00A92BD7" w:rsidRPr="0027028A">
        <w:rPr>
          <w:rFonts w:asciiTheme="minorHAnsi" w:hAnsiTheme="minorHAnsi" w:cstheme="minorHAnsi"/>
          <w:sz w:val="24"/>
          <w:szCs w:val="24"/>
        </w:rPr>
        <w:fldChar w:fldCharType="end"/>
      </w:r>
      <w:r w:rsidR="004916B7" w:rsidRPr="0027028A">
        <w:rPr>
          <w:rFonts w:asciiTheme="minorHAnsi" w:hAnsiTheme="minorHAnsi" w:cstheme="minorHAnsi"/>
          <w:sz w:val="24"/>
          <w:szCs w:val="24"/>
          <w:vertAlign w:val="superscript"/>
        </w:rPr>
        <w:t xml:space="preserve"> </w:t>
      </w:r>
      <w:r w:rsidR="004916B7" w:rsidRPr="0027028A">
        <w:rPr>
          <w:rFonts w:asciiTheme="minorHAnsi" w:hAnsiTheme="minorHAnsi" w:cstheme="minorHAnsi"/>
          <w:sz w:val="24"/>
          <w:szCs w:val="24"/>
        </w:rPr>
        <w:t xml:space="preserve">by adjusting the vibration frequency and intensity. </w:t>
      </w:r>
      <w:r w:rsidR="00B71723">
        <w:rPr>
          <w:rFonts w:asciiTheme="minorHAnsi" w:hAnsiTheme="minorHAnsi" w:cstheme="minorHAnsi"/>
          <w:sz w:val="24"/>
          <w:szCs w:val="24"/>
        </w:rPr>
        <w:t xml:space="preserve">It </w:t>
      </w:r>
      <w:r w:rsidR="008539A4">
        <w:rPr>
          <w:rFonts w:asciiTheme="minorHAnsi" w:hAnsiTheme="minorHAnsi" w:cstheme="minorHAnsi"/>
          <w:sz w:val="24"/>
          <w:szCs w:val="24"/>
        </w:rPr>
        <w:t xml:space="preserve">is </w:t>
      </w:r>
      <w:r w:rsidR="00B71723">
        <w:rPr>
          <w:rFonts w:asciiTheme="minorHAnsi" w:hAnsiTheme="minorHAnsi" w:cstheme="minorHAnsi"/>
          <w:sz w:val="24"/>
          <w:szCs w:val="24"/>
        </w:rPr>
        <w:t xml:space="preserve">important to note that a newer version of the vibrating toolkit has been developed and is introduced in the following protocol. </w:t>
      </w:r>
      <w:r w:rsidR="00DA7855">
        <w:rPr>
          <w:rFonts w:asciiTheme="minorHAnsi" w:hAnsiTheme="minorHAnsi" w:cstheme="minorHAnsi"/>
          <w:sz w:val="24"/>
          <w:szCs w:val="24"/>
        </w:rPr>
        <w:t>Instead of adjusting the vibration frequency using a</w:t>
      </w:r>
      <w:r w:rsidR="00D84D55">
        <w:rPr>
          <w:rFonts w:asciiTheme="minorHAnsi" w:hAnsiTheme="minorHAnsi" w:cstheme="minorHAnsi"/>
          <w:sz w:val="24"/>
          <w:szCs w:val="24"/>
        </w:rPr>
        <w:t>n</w:t>
      </w:r>
      <w:r w:rsidR="00DA7855">
        <w:rPr>
          <w:rFonts w:asciiTheme="minorHAnsi" w:hAnsiTheme="minorHAnsi" w:cstheme="minorHAnsi"/>
          <w:sz w:val="24"/>
          <w:szCs w:val="24"/>
        </w:rPr>
        <w:t xml:space="preserve"> adjustable voltage adapter, the newer version is equipped with five different vibration frequenc</w:t>
      </w:r>
      <w:r w:rsidR="00D84D55">
        <w:rPr>
          <w:rFonts w:asciiTheme="minorHAnsi" w:hAnsiTheme="minorHAnsi" w:cstheme="minorHAnsi"/>
          <w:sz w:val="24"/>
          <w:szCs w:val="24"/>
        </w:rPr>
        <w:t>ies</w:t>
      </w:r>
      <w:r w:rsidR="00DA7855">
        <w:rPr>
          <w:rFonts w:asciiTheme="minorHAnsi" w:hAnsiTheme="minorHAnsi" w:cstheme="minorHAnsi"/>
          <w:sz w:val="24"/>
          <w:szCs w:val="24"/>
        </w:rPr>
        <w:t xml:space="preserve"> and can be easi</w:t>
      </w:r>
      <w:r w:rsidR="00064034">
        <w:rPr>
          <w:rFonts w:asciiTheme="minorHAnsi" w:hAnsiTheme="minorHAnsi" w:cstheme="minorHAnsi"/>
          <w:sz w:val="24"/>
          <w:szCs w:val="24"/>
        </w:rPr>
        <w:t xml:space="preserve">ly </w:t>
      </w:r>
      <w:r w:rsidR="00DA7855">
        <w:rPr>
          <w:rFonts w:asciiTheme="minorHAnsi" w:hAnsiTheme="minorHAnsi" w:cstheme="minorHAnsi"/>
          <w:sz w:val="24"/>
          <w:szCs w:val="24"/>
        </w:rPr>
        <w:t xml:space="preserve">adjusted using the codes provided in </w:t>
      </w:r>
      <w:r w:rsidR="003B5446" w:rsidRPr="00956878">
        <w:rPr>
          <w:rFonts w:asciiTheme="minorHAnsi" w:hAnsiTheme="minorHAnsi" w:cstheme="minorHAnsi"/>
          <w:b/>
          <w:bCs/>
          <w:sz w:val="24"/>
          <w:szCs w:val="24"/>
        </w:rPr>
        <w:t>S</w:t>
      </w:r>
      <w:r w:rsidR="00DA7855" w:rsidRPr="00956878">
        <w:rPr>
          <w:rFonts w:asciiTheme="minorHAnsi" w:hAnsiTheme="minorHAnsi" w:cstheme="minorHAnsi"/>
          <w:b/>
          <w:bCs/>
          <w:sz w:val="24"/>
          <w:szCs w:val="24"/>
        </w:rPr>
        <w:t xml:space="preserve">upplemental </w:t>
      </w:r>
      <w:r w:rsidR="003B5446" w:rsidRPr="00956878">
        <w:rPr>
          <w:rFonts w:asciiTheme="minorHAnsi" w:hAnsiTheme="minorHAnsi" w:cstheme="minorHAnsi"/>
          <w:b/>
          <w:bCs/>
          <w:sz w:val="24"/>
          <w:szCs w:val="24"/>
        </w:rPr>
        <w:t>C</w:t>
      </w:r>
      <w:r w:rsidR="00DA7855" w:rsidRPr="00956878">
        <w:rPr>
          <w:rFonts w:asciiTheme="minorHAnsi" w:hAnsiTheme="minorHAnsi" w:cstheme="minorHAnsi"/>
          <w:b/>
          <w:bCs/>
          <w:sz w:val="24"/>
          <w:szCs w:val="24"/>
        </w:rPr>
        <w:t xml:space="preserve">oding </w:t>
      </w:r>
      <w:r w:rsidR="003B5446" w:rsidRPr="00956878">
        <w:rPr>
          <w:rFonts w:asciiTheme="minorHAnsi" w:hAnsiTheme="minorHAnsi" w:cstheme="minorHAnsi"/>
          <w:b/>
          <w:bCs/>
          <w:sz w:val="24"/>
          <w:szCs w:val="24"/>
        </w:rPr>
        <w:t>F</w:t>
      </w:r>
      <w:r w:rsidR="00DA7855" w:rsidRPr="00956878">
        <w:rPr>
          <w:rFonts w:asciiTheme="minorHAnsi" w:hAnsiTheme="minorHAnsi" w:cstheme="minorHAnsi"/>
          <w:b/>
          <w:bCs/>
          <w:sz w:val="24"/>
          <w:szCs w:val="24"/>
        </w:rPr>
        <w:t>ile 1</w:t>
      </w:r>
      <w:r w:rsidR="00DA7855">
        <w:rPr>
          <w:rFonts w:asciiTheme="minorHAnsi" w:hAnsiTheme="minorHAnsi" w:cstheme="minorHAnsi"/>
          <w:sz w:val="24"/>
          <w:szCs w:val="24"/>
        </w:rPr>
        <w:t xml:space="preserve">. </w:t>
      </w:r>
      <w:r w:rsidR="00231299">
        <w:rPr>
          <w:rFonts w:asciiTheme="minorHAnsi" w:hAnsiTheme="minorHAnsi" w:cstheme="minorHAnsi"/>
          <w:sz w:val="24"/>
          <w:szCs w:val="24"/>
        </w:rPr>
        <w:t>Moreover</w:t>
      </w:r>
      <w:r w:rsidR="004916B7" w:rsidRPr="0027028A">
        <w:rPr>
          <w:rFonts w:asciiTheme="minorHAnsi" w:hAnsiTheme="minorHAnsi" w:cstheme="minorHAnsi"/>
          <w:sz w:val="24"/>
          <w:szCs w:val="24"/>
        </w:rPr>
        <w:t xml:space="preserve">, </w:t>
      </w:r>
      <w:r w:rsidR="008F670F" w:rsidRPr="0027028A">
        <w:rPr>
          <w:rFonts w:asciiTheme="minorHAnsi" w:hAnsiTheme="minorHAnsi" w:cstheme="minorHAnsi"/>
          <w:sz w:val="24"/>
          <w:szCs w:val="24"/>
        </w:rPr>
        <w:t>t</w:t>
      </w:r>
      <w:r w:rsidR="004916B7" w:rsidRPr="0027028A">
        <w:rPr>
          <w:rFonts w:asciiTheme="minorHAnsi" w:hAnsiTheme="minorHAnsi" w:cstheme="minorHAnsi"/>
          <w:sz w:val="24"/>
          <w:szCs w:val="24"/>
        </w:rPr>
        <w:t>h</w:t>
      </w:r>
      <w:r w:rsidR="004916B7" w:rsidRPr="0027028A">
        <w:rPr>
          <w:rFonts w:asciiTheme="minorHAnsi" w:hAnsiTheme="minorHAnsi" w:cstheme="minorHAnsi"/>
          <w:sz w:val="24"/>
          <w:szCs w:val="24"/>
          <w:lang w:eastAsia="zh-TW"/>
        </w:rPr>
        <w:t xml:space="preserve">e </w:t>
      </w:r>
      <w:r w:rsidR="00B71723">
        <w:rPr>
          <w:rFonts w:asciiTheme="minorHAnsi" w:hAnsiTheme="minorHAnsi" w:cstheme="minorHAnsi"/>
          <w:sz w:val="24"/>
          <w:szCs w:val="24"/>
          <w:lang w:eastAsia="zh-TW"/>
        </w:rPr>
        <w:t>presented</w:t>
      </w:r>
      <w:r w:rsidR="00231299">
        <w:rPr>
          <w:rFonts w:asciiTheme="minorHAnsi" w:hAnsiTheme="minorHAnsi" w:cstheme="minorHAnsi"/>
          <w:sz w:val="24"/>
          <w:szCs w:val="24"/>
          <w:lang w:eastAsia="zh-TW"/>
        </w:rPr>
        <w:t xml:space="preserve"> </w:t>
      </w:r>
      <w:r w:rsidR="004916B7" w:rsidRPr="0027028A">
        <w:rPr>
          <w:rFonts w:asciiTheme="minorHAnsi" w:hAnsiTheme="minorHAnsi" w:cstheme="minorHAnsi"/>
          <w:sz w:val="24"/>
          <w:szCs w:val="24"/>
          <w:lang w:eastAsia="zh-TW"/>
        </w:rPr>
        <w:t xml:space="preserve">driving simulator </w:t>
      </w:r>
      <w:r w:rsidR="004916B7" w:rsidRPr="0027028A">
        <w:rPr>
          <w:rFonts w:asciiTheme="minorHAnsi" w:hAnsiTheme="minorHAnsi" w:cstheme="minorHAnsi"/>
          <w:sz w:val="24"/>
          <w:szCs w:val="24"/>
        </w:rPr>
        <w:t xml:space="preserve">provides researchers with a safe, inexpensive, and effective way to investigate various kinds of driving-related research. </w:t>
      </w:r>
      <w:r w:rsidR="00620A44" w:rsidRPr="0027028A">
        <w:rPr>
          <w:rFonts w:asciiTheme="minorHAnsi" w:hAnsiTheme="minorHAnsi" w:cstheme="minorHAnsi"/>
          <w:sz w:val="24"/>
          <w:szCs w:val="24"/>
        </w:rPr>
        <w:t xml:space="preserve">Thus, </w:t>
      </w:r>
      <w:r w:rsidR="00620A44" w:rsidRPr="0027028A">
        <w:rPr>
          <w:rFonts w:asciiTheme="minorHAnsi" w:hAnsiTheme="minorHAnsi" w:cstheme="minorHAnsi"/>
          <w:sz w:val="24"/>
          <w:szCs w:val="24"/>
          <w:lang w:eastAsia="zh-TW"/>
        </w:rPr>
        <w:t>this protocol is</w:t>
      </w:r>
      <w:r w:rsidR="00620A44" w:rsidRPr="0027028A">
        <w:rPr>
          <w:rFonts w:asciiTheme="minorHAnsi" w:eastAsia="SimSun" w:hAnsiTheme="minorHAnsi" w:cstheme="minorHAnsi"/>
          <w:color w:val="000000"/>
          <w:sz w:val="24"/>
          <w:szCs w:val="24"/>
          <w:lang w:eastAsia="en-US"/>
        </w:rPr>
        <w:t xml:space="preserve"> suitable for research lab</w:t>
      </w:r>
      <w:r w:rsidR="00D0175F" w:rsidRPr="0027028A">
        <w:rPr>
          <w:rFonts w:asciiTheme="minorHAnsi" w:eastAsia="SimSun" w:hAnsiTheme="minorHAnsi" w:cstheme="minorHAnsi"/>
          <w:color w:val="000000"/>
          <w:sz w:val="24"/>
          <w:szCs w:val="24"/>
          <w:lang w:eastAsia="en-US"/>
        </w:rPr>
        <w:t>oratories</w:t>
      </w:r>
      <w:r w:rsidR="00620A44" w:rsidRPr="0027028A">
        <w:rPr>
          <w:rFonts w:asciiTheme="minorHAnsi" w:eastAsia="SimSun" w:hAnsiTheme="minorHAnsi" w:cstheme="minorHAnsi"/>
          <w:color w:val="000000"/>
          <w:sz w:val="24"/>
          <w:szCs w:val="24"/>
          <w:lang w:eastAsia="en-US"/>
        </w:rPr>
        <w:t xml:space="preserve"> that have a limited budget and have a strong need to customize </w:t>
      </w:r>
      <w:r w:rsidR="00620A44" w:rsidRPr="0027028A">
        <w:rPr>
          <w:rFonts w:asciiTheme="minorHAnsi" w:eastAsia="SimSun" w:hAnsiTheme="minorHAnsi" w:cstheme="minorHAnsi"/>
          <w:color w:val="000000"/>
          <w:sz w:val="24"/>
          <w:szCs w:val="24"/>
          <w:lang w:eastAsia="zh-TW"/>
        </w:rPr>
        <w:t xml:space="preserve">experimental </w:t>
      </w:r>
      <w:r w:rsidR="00D0175F" w:rsidRPr="0027028A">
        <w:rPr>
          <w:rFonts w:asciiTheme="minorHAnsi" w:eastAsia="SimSun" w:hAnsiTheme="minorHAnsi" w:cstheme="minorHAnsi"/>
          <w:color w:val="000000"/>
          <w:sz w:val="24"/>
          <w:szCs w:val="24"/>
          <w:lang w:eastAsia="zh-TW"/>
        </w:rPr>
        <w:t xml:space="preserve">driving </w:t>
      </w:r>
      <w:r w:rsidR="00620A44" w:rsidRPr="0027028A">
        <w:rPr>
          <w:rFonts w:asciiTheme="minorHAnsi" w:eastAsia="SimSun" w:hAnsiTheme="minorHAnsi" w:cstheme="minorHAnsi"/>
          <w:color w:val="000000"/>
          <w:sz w:val="24"/>
          <w:szCs w:val="24"/>
          <w:lang w:eastAsia="zh-TW"/>
        </w:rPr>
        <w:t>environments.</w:t>
      </w:r>
      <w:bookmarkEnd w:id="7"/>
    </w:p>
    <w:p w14:paraId="1EA2E4FD" w14:textId="77777777" w:rsidR="0027028A" w:rsidRPr="0027028A" w:rsidRDefault="0027028A" w:rsidP="0052198B">
      <w:pPr>
        <w:pStyle w:val="a"/>
        <w:adjustRightInd w:val="0"/>
        <w:snapToGrid w:val="0"/>
        <w:spacing w:after="0" w:line="240" w:lineRule="auto"/>
        <w:jc w:val="both"/>
        <w:rPr>
          <w:rFonts w:asciiTheme="minorHAnsi" w:hAnsiTheme="minorHAnsi" w:cstheme="minorHAnsi"/>
          <w:sz w:val="24"/>
          <w:szCs w:val="24"/>
        </w:rPr>
      </w:pPr>
    </w:p>
    <w:p w14:paraId="3C92C6FD" w14:textId="1A0F6C40" w:rsidR="002F590F" w:rsidRDefault="00AC42F2" w:rsidP="0052198B">
      <w:pPr>
        <w:snapToGrid w:val="0"/>
        <w:spacing w:after="0" w:line="240" w:lineRule="auto"/>
        <w:rPr>
          <w:rFonts w:asciiTheme="minorHAnsi" w:hAnsiTheme="minorHAnsi" w:cstheme="minorHAnsi"/>
          <w:b/>
        </w:rPr>
      </w:pPr>
      <w:r w:rsidRPr="0027028A">
        <w:rPr>
          <w:rFonts w:asciiTheme="minorHAnsi" w:hAnsiTheme="minorHAnsi" w:cstheme="minorHAnsi"/>
          <w:b/>
        </w:rPr>
        <w:t>PROTOCOL:</w:t>
      </w:r>
    </w:p>
    <w:p w14:paraId="5CB89EEE" w14:textId="77777777" w:rsidR="00F412EA" w:rsidRPr="0027028A" w:rsidRDefault="00F412EA" w:rsidP="0052198B">
      <w:pPr>
        <w:snapToGrid w:val="0"/>
        <w:spacing w:after="0" w:line="240" w:lineRule="auto"/>
        <w:rPr>
          <w:rStyle w:val="Hyperlink"/>
          <w:rFonts w:asciiTheme="minorHAnsi" w:hAnsiTheme="minorHAnsi" w:cstheme="minorHAnsi"/>
          <w:color w:val="808080" w:themeColor="background1" w:themeShade="80"/>
        </w:rPr>
      </w:pPr>
    </w:p>
    <w:p w14:paraId="65E899B2" w14:textId="081BD7A0" w:rsidR="002F590F" w:rsidRPr="0027028A" w:rsidRDefault="00B37FA7"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N</w:t>
      </w:r>
      <w:r>
        <w:rPr>
          <w:rFonts w:asciiTheme="minorHAnsi" w:hAnsiTheme="minorHAnsi" w:cstheme="minorHAnsi"/>
          <w:sz w:val="24"/>
          <w:szCs w:val="24"/>
        </w:rPr>
        <w:t>OTE</w:t>
      </w:r>
      <w:r w:rsidR="00AC42F2" w:rsidRPr="0027028A">
        <w:rPr>
          <w:rFonts w:asciiTheme="minorHAnsi" w:hAnsiTheme="minorHAnsi" w:cstheme="minorHAnsi"/>
          <w:sz w:val="24"/>
          <w:szCs w:val="24"/>
        </w:rPr>
        <w:t>: All methods described here have been approved by the Institutional Review Board (IRB) of Tsinghua University and informed consent was obtained from all participants.</w:t>
      </w:r>
    </w:p>
    <w:p w14:paraId="275D2DF0" w14:textId="77777777" w:rsidR="002F590F" w:rsidRPr="0027028A" w:rsidRDefault="002F590F" w:rsidP="0052198B">
      <w:pPr>
        <w:pStyle w:val="a"/>
        <w:adjustRightInd w:val="0"/>
        <w:snapToGrid w:val="0"/>
        <w:spacing w:after="0" w:line="240" w:lineRule="auto"/>
        <w:jc w:val="both"/>
        <w:rPr>
          <w:rFonts w:asciiTheme="minorHAnsi" w:hAnsiTheme="minorHAnsi" w:cstheme="minorHAnsi"/>
          <w:sz w:val="24"/>
          <w:szCs w:val="24"/>
        </w:rPr>
      </w:pPr>
    </w:p>
    <w:p w14:paraId="3CB815B9" w14:textId="65E11817" w:rsidR="002F590F" w:rsidRPr="0027028A" w:rsidRDefault="00AC42F2" w:rsidP="0052198B">
      <w:pPr>
        <w:pStyle w:val="NormalWeb"/>
        <w:numPr>
          <w:ilvl w:val="0"/>
          <w:numId w:val="5"/>
        </w:numPr>
        <w:snapToGrid w:val="0"/>
        <w:spacing w:before="0" w:beforeAutospacing="0" w:after="0" w:afterAutospacing="0" w:line="240" w:lineRule="auto"/>
        <w:ind w:left="0" w:firstLine="0"/>
        <w:rPr>
          <w:rFonts w:asciiTheme="minorHAnsi" w:hAnsiTheme="minorHAnsi" w:cstheme="minorHAnsi"/>
          <w:color w:val="auto"/>
        </w:rPr>
      </w:pPr>
      <w:r w:rsidRPr="0027028A">
        <w:rPr>
          <w:rFonts w:asciiTheme="minorHAnsi" w:eastAsia="Arial-BoldMT" w:hAnsiTheme="minorHAnsi" w:cstheme="minorHAnsi"/>
          <w:b/>
          <w:bCs/>
          <w:color w:val="auto"/>
        </w:rPr>
        <w:t>Participant</w:t>
      </w:r>
      <w:r w:rsidR="009C4F80" w:rsidRPr="0027028A">
        <w:rPr>
          <w:rFonts w:asciiTheme="minorHAnsi" w:eastAsia="Arial-BoldMT" w:hAnsiTheme="minorHAnsi" w:cstheme="minorHAnsi"/>
          <w:b/>
          <w:bCs/>
          <w:color w:val="auto"/>
        </w:rPr>
        <w:t>s</w:t>
      </w:r>
    </w:p>
    <w:p w14:paraId="7397FBE5" w14:textId="77777777" w:rsidR="00BB6664" w:rsidRPr="0027028A" w:rsidRDefault="00BB6664" w:rsidP="0052198B">
      <w:pPr>
        <w:pStyle w:val="NormalWeb"/>
        <w:snapToGrid w:val="0"/>
        <w:spacing w:before="0" w:beforeAutospacing="0" w:after="0" w:afterAutospacing="0" w:line="240" w:lineRule="auto"/>
        <w:rPr>
          <w:rFonts w:asciiTheme="minorHAnsi" w:hAnsiTheme="minorHAnsi" w:cstheme="minorHAnsi"/>
          <w:color w:val="auto"/>
        </w:rPr>
      </w:pPr>
    </w:p>
    <w:p w14:paraId="7D262342" w14:textId="2F2BB9B1" w:rsidR="002F590F" w:rsidRPr="0027028A" w:rsidRDefault="000D2DA6" w:rsidP="0052198B">
      <w:pPr>
        <w:pStyle w:val="NormalWeb"/>
        <w:numPr>
          <w:ilvl w:val="1"/>
          <w:numId w:val="6"/>
        </w:numPr>
        <w:snapToGrid w:val="0"/>
        <w:spacing w:before="0" w:beforeAutospacing="0" w:after="0" w:afterAutospacing="0" w:line="240" w:lineRule="auto"/>
        <w:ind w:left="0" w:firstLine="0"/>
        <w:rPr>
          <w:rStyle w:val="ql-author-22597813"/>
          <w:rFonts w:asciiTheme="minorHAnsi" w:hAnsiTheme="minorHAnsi" w:cstheme="minorHAnsi"/>
        </w:rPr>
      </w:pPr>
      <w:r w:rsidRPr="0027028A">
        <w:rPr>
          <w:rStyle w:val="ql-author-22597813"/>
          <w:rFonts w:asciiTheme="minorHAnsi" w:hAnsiTheme="minorHAnsi" w:cstheme="minorHAnsi"/>
        </w:rPr>
        <w:t>Conduct a power analysis to c</w:t>
      </w:r>
      <w:r w:rsidR="00AC42F2" w:rsidRPr="0027028A">
        <w:rPr>
          <w:rStyle w:val="ql-author-22597813"/>
          <w:rFonts w:asciiTheme="minorHAnsi" w:hAnsiTheme="minorHAnsi" w:cstheme="minorHAnsi"/>
        </w:rPr>
        <w:t>alculate the require</w:t>
      </w:r>
      <w:r w:rsidR="00F847C5" w:rsidRPr="0027028A">
        <w:rPr>
          <w:rStyle w:val="ql-author-22597813"/>
          <w:rFonts w:asciiTheme="minorHAnsi" w:hAnsiTheme="minorHAnsi" w:cstheme="minorHAnsi"/>
        </w:rPr>
        <w:t>d</w:t>
      </w:r>
      <w:r w:rsidR="00AC42F2" w:rsidRPr="0027028A">
        <w:rPr>
          <w:rStyle w:val="ql-author-22597813"/>
          <w:rFonts w:asciiTheme="minorHAnsi" w:hAnsiTheme="minorHAnsi" w:cstheme="minorHAnsi"/>
        </w:rPr>
        <w:t xml:space="preserve"> number of participants for recruitment </w:t>
      </w:r>
      <w:r w:rsidRPr="0027028A">
        <w:rPr>
          <w:rStyle w:val="ql-author-22597813"/>
          <w:rFonts w:asciiTheme="minorHAnsi" w:hAnsiTheme="minorHAnsi" w:cstheme="minorHAnsi"/>
        </w:rPr>
        <w:t xml:space="preserve">according to the experimental design </w:t>
      </w:r>
      <w:r w:rsidR="00AC42F2" w:rsidRPr="0027028A">
        <w:rPr>
          <w:rStyle w:val="ql-author-22597813"/>
          <w:rFonts w:asciiTheme="minorHAnsi" w:hAnsiTheme="minorHAnsi" w:cstheme="minorHAnsi"/>
        </w:rPr>
        <w:t>to achieve statistical power.</w:t>
      </w:r>
    </w:p>
    <w:p w14:paraId="0C9AC65B" w14:textId="3654A71C" w:rsidR="00BB6664" w:rsidRPr="0027028A" w:rsidRDefault="00BB6664" w:rsidP="0052198B">
      <w:pPr>
        <w:pStyle w:val="NormalWeb"/>
        <w:snapToGrid w:val="0"/>
        <w:spacing w:before="0" w:beforeAutospacing="0" w:after="0" w:afterAutospacing="0" w:line="240" w:lineRule="auto"/>
        <w:rPr>
          <w:rStyle w:val="ql-author-22597813"/>
          <w:rFonts w:asciiTheme="minorHAnsi" w:hAnsiTheme="minorHAnsi" w:cstheme="minorHAnsi"/>
        </w:rPr>
      </w:pPr>
    </w:p>
    <w:p w14:paraId="60979EEF" w14:textId="0FD57FF6" w:rsidR="002F590F" w:rsidRPr="0027028A" w:rsidRDefault="00AC42F2" w:rsidP="0052198B">
      <w:pPr>
        <w:pStyle w:val="NormalWeb"/>
        <w:numPr>
          <w:ilvl w:val="1"/>
          <w:numId w:val="6"/>
        </w:numPr>
        <w:snapToGrid w:val="0"/>
        <w:spacing w:before="0" w:beforeAutospacing="0" w:after="0" w:afterAutospacing="0" w:line="240" w:lineRule="auto"/>
        <w:ind w:left="0" w:firstLine="0"/>
        <w:rPr>
          <w:rStyle w:val="ql-author-22597813"/>
          <w:rFonts w:asciiTheme="minorHAnsi" w:hAnsiTheme="minorHAnsi" w:cstheme="minorHAnsi"/>
        </w:rPr>
      </w:pPr>
      <w:r w:rsidRPr="0027028A">
        <w:rPr>
          <w:rStyle w:val="ql-author-22597813"/>
          <w:rFonts w:asciiTheme="minorHAnsi" w:hAnsiTheme="minorHAnsi" w:cstheme="minorHAnsi"/>
        </w:rPr>
        <w:t>Balance the gender of the participants during recruitment as much as possible.</w:t>
      </w:r>
    </w:p>
    <w:p w14:paraId="3980A15A" w14:textId="77777777" w:rsidR="00BB6664" w:rsidRPr="0027028A" w:rsidRDefault="00BB6664" w:rsidP="0052198B">
      <w:pPr>
        <w:pStyle w:val="NormalWeb"/>
        <w:snapToGrid w:val="0"/>
        <w:spacing w:before="0" w:beforeAutospacing="0" w:after="0" w:afterAutospacing="0" w:line="240" w:lineRule="auto"/>
        <w:rPr>
          <w:rStyle w:val="ql-author-22597813"/>
          <w:rFonts w:asciiTheme="minorHAnsi" w:hAnsiTheme="minorHAnsi" w:cstheme="minorHAnsi"/>
        </w:rPr>
      </w:pPr>
    </w:p>
    <w:p w14:paraId="33B93228" w14:textId="047C8ED8" w:rsidR="002F590F" w:rsidRPr="0027028A" w:rsidRDefault="00AC42F2" w:rsidP="0052198B">
      <w:pPr>
        <w:pStyle w:val="NormalWeb"/>
        <w:numPr>
          <w:ilvl w:val="1"/>
          <w:numId w:val="6"/>
        </w:numPr>
        <w:snapToGrid w:val="0"/>
        <w:spacing w:before="0" w:beforeAutospacing="0" w:after="0" w:afterAutospacing="0" w:line="240" w:lineRule="auto"/>
        <w:ind w:left="0" w:firstLine="0"/>
        <w:rPr>
          <w:rStyle w:val="ql-author-22597813"/>
          <w:rFonts w:asciiTheme="minorHAnsi" w:hAnsiTheme="minorHAnsi" w:cstheme="minorHAnsi"/>
        </w:rPr>
      </w:pPr>
      <w:r w:rsidRPr="0027028A">
        <w:rPr>
          <w:rStyle w:val="ql-author-22597813"/>
          <w:rFonts w:asciiTheme="minorHAnsi" w:hAnsiTheme="minorHAnsi" w:cstheme="minorHAnsi"/>
          <w:color w:val="auto"/>
        </w:rPr>
        <w:t>Ensure that participants have a valid driving license and at least one year of driving experience.</w:t>
      </w:r>
    </w:p>
    <w:p w14:paraId="33D4ADB8" w14:textId="77777777" w:rsidR="00BB6664" w:rsidRPr="0027028A" w:rsidRDefault="00BB6664"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62C6019F" w14:textId="3F08132E" w:rsidR="002F590F" w:rsidRPr="0027028A" w:rsidRDefault="00AC42F2" w:rsidP="0052198B">
      <w:pPr>
        <w:pStyle w:val="NormalWeb"/>
        <w:numPr>
          <w:ilvl w:val="1"/>
          <w:numId w:val="6"/>
        </w:numPr>
        <w:snapToGrid w:val="0"/>
        <w:spacing w:before="0" w:beforeAutospacing="0" w:after="0" w:afterAutospacing="0" w:line="240" w:lineRule="auto"/>
        <w:ind w:left="0" w:firstLine="0"/>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Ensure that the participants have normal or corrected to normal vision using the vision chart.</w:t>
      </w:r>
    </w:p>
    <w:p w14:paraId="7D7DFA03" w14:textId="77777777" w:rsidR="00BB6664" w:rsidRPr="0027028A" w:rsidRDefault="00BB6664" w:rsidP="0052198B">
      <w:pPr>
        <w:pStyle w:val="NormalWeb"/>
        <w:snapToGrid w:val="0"/>
        <w:spacing w:before="0" w:beforeAutospacing="0" w:after="0" w:afterAutospacing="0" w:line="240" w:lineRule="auto"/>
        <w:rPr>
          <w:rStyle w:val="ql-author-17262843"/>
          <w:rFonts w:asciiTheme="minorHAnsi" w:hAnsiTheme="minorHAnsi" w:cstheme="minorHAnsi"/>
          <w:color w:val="auto"/>
        </w:rPr>
      </w:pPr>
    </w:p>
    <w:p w14:paraId="6139097A" w14:textId="3B7F875B" w:rsidR="002F590F" w:rsidRDefault="00AC42F2" w:rsidP="0052198B">
      <w:pPr>
        <w:pStyle w:val="NormalWeb"/>
        <w:numPr>
          <w:ilvl w:val="1"/>
          <w:numId w:val="6"/>
        </w:numPr>
        <w:snapToGrid w:val="0"/>
        <w:spacing w:before="0" w:beforeAutospacing="0" w:after="0" w:afterAutospacing="0" w:line="240" w:lineRule="auto"/>
        <w:ind w:left="0" w:firstLine="0"/>
        <w:rPr>
          <w:rStyle w:val="ql-author-17262843"/>
          <w:rFonts w:asciiTheme="minorHAnsi" w:hAnsiTheme="minorHAnsi" w:cstheme="minorHAnsi"/>
          <w:color w:val="auto"/>
        </w:rPr>
      </w:pPr>
      <w:r w:rsidRPr="0027028A">
        <w:rPr>
          <w:rStyle w:val="ql-author-17262843"/>
          <w:rFonts w:asciiTheme="minorHAnsi" w:hAnsiTheme="minorHAnsi" w:cstheme="minorHAnsi"/>
          <w:color w:val="auto"/>
        </w:rPr>
        <w:t>Ensure that the participants did not consume alcohol or drugs that affect driving abilities within 24 h before the experiment</w:t>
      </w:r>
      <w:r w:rsidR="00A92BD7" w:rsidRPr="0027028A">
        <w:rPr>
          <w:rStyle w:val="ql-author-17262843"/>
          <w:rFonts w:asciiTheme="minorHAnsi" w:hAnsiTheme="minorHAnsi" w:cstheme="minorHAnsi"/>
          <w:color w:val="auto"/>
        </w:rPr>
        <w:fldChar w:fldCharType="begin"/>
      </w:r>
      <w:r w:rsidR="00CE310C">
        <w:rPr>
          <w:rStyle w:val="ql-author-17262843"/>
          <w:rFonts w:asciiTheme="minorHAnsi" w:hAnsiTheme="minorHAnsi" w:cstheme="minorHAnsi"/>
          <w:color w:val="auto"/>
        </w:rPr>
        <w:instrText xml:space="preserve"> ADDIN ZOTERO_ITEM CSL_CITATION {"citationID":"Tbg96twe","properties":{"formattedCitation":"\\super 33\\nosupersub{}","plainCitation":"33","noteIndex":0},"citationItems":[{"id":84,"uris":["http://zotero.org/groups/2439660/items/S6QC7PZ3"],"uri":["http://zotero.org/groups/2439660/items/S6QC7PZ3"],"itemData":{"id":84,"type":"article-journal","container-title":"Journal of Clinical Psychopharmacology","issue":"2","page":"134-142","title":"Driving performance under alcohol in simulated representative driving tasks: an alcohol calibration study for impairments related to medicinal drugs","volume":"35","author":[{"family":"Kenntner-Mabiala","given":"Ramona"},{"family":"Kaussner","given":"Yvonne"},{"family":"Jagiellowicz-Kaufmann","given":"Monika"},{"family":"Hoffmann","given":"Sonja"},{"family":"Krüger","given":"Hans-Peter"}],"issued":{"date-parts":[["2015"]]}}}],"schema":"https://github.com/citation-style-language/schema/raw/master/csl-citation.json"} </w:instrText>
      </w:r>
      <w:r w:rsidR="00A92BD7" w:rsidRPr="0027028A">
        <w:rPr>
          <w:rStyle w:val="ql-author-17262843"/>
          <w:rFonts w:asciiTheme="minorHAnsi" w:hAnsiTheme="minorHAnsi" w:cstheme="minorHAnsi"/>
          <w:color w:val="auto"/>
        </w:rPr>
        <w:fldChar w:fldCharType="separate"/>
      </w:r>
      <w:r w:rsidR="00CE310C" w:rsidRPr="00CE310C">
        <w:rPr>
          <w:vertAlign w:val="superscript"/>
        </w:rPr>
        <w:t>33</w:t>
      </w:r>
      <w:r w:rsidR="00A92BD7" w:rsidRPr="0027028A">
        <w:rPr>
          <w:rStyle w:val="ql-author-17262843"/>
          <w:rFonts w:asciiTheme="minorHAnsi" w:hAnsiTheme="minorHAnsi" w:cstheme="minorHAnsi"/>
          <w:color w:val="auto"/>
        </w:rPr>
        <w:fldChar w:fldCharType="end"/>
      </w:r>
      <w:r w:rsidRPr="0027028A">
        <w:rPr>
          <w:rStyle w:val="ql-author-17262843"/>
          <w:rFonts w:asciiTheme="minorHAnsi" w:hAnsiTheme="minorHAnsi" w:cstheme="minorHAnsi"/>
          <w:color w:val="auto"/>
        </w:rPr>
        <w:t>.</w:t>
      </w:r>
    </w:p>
    <w:p w14:paraId="642D698E" w14:textId="63285FFA" w:rsidR="002F590F" w:rsidRPr="0027028A" w:rsidRDefault="002F590F"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0784E00B" w14:textId="6A019FFE"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color w:val="auto"/>
          <w:lang w:eastAsia="zh-CN"/>
        </w:rPr>
      </w:pPr>
      <w:r w:rsidRPr="0027028A">
        <w:rPr>
          <w:rStyle w:val="Strong"/>
          <w:rFonts w:asciiTheme="minorHAnsi" w:hAnsiTheme="minorHAnsi" w:cstheme="minorHAnsi"/>
          <w:color w:val="auto"/>
          <w:lang w:eastAsia="zh-CN"/>
        </w:rPr>
        <w:t>2.</w:t>
      </w:r>
      <w:r w:rsidRPr="0027028A">
        <w:rPr>
          <w:rStyle w:val="Strong"/>
          <w:rFonts w:asciiTheme="minorHAnsi" w:hAnsiTheme="minorHAnsi" w:cstheme="minorHAnsi"/>
          <w:color w:val="auto"/>
          <w:lang w:eastAsia="zh-CN"/>
        </w:rPr>
        <w:tab/>
      </w:r>
      <w:r w:rsidRPr="00DF5471">
        <w:rPr>
          <w:rStyle w:val="Strong"/>
          <w:rFonts w:asciiTheme="minorHAnsi" w:hAnsiTheme="minorHAnsi" w:cstheme="minorHAnsi"/>
          <w:color w:val="auto"/>
          <w:highlight w:val="yellow"/>
          <w:lang w:eastAsia="zh-CN"/>
        </w:rPr>
        <w:t xml:space="preserve">Driving </w:t>
      </w:r>
      <w:r w:rsidR="001A2893">
        <w:rPr>
          <w:rStyle w:val="Strong"/>
          <w:rFonts w:asciiTheme="minorHAnsi" w:hAnsiTheme="minorHAnsi" w:cstheme="minorHAnsi"/>
          <w:color w:val="auto"/>
          <w:highlight w:val="yellow"/>
          <w:lang w:eastAsia="zh-CN"/>
        </w:rPr>
        <w:t>s</w:t>
      </w:r>
      <w:r w:rsidRPr="00DF5471">
        <w:rPr>
          <w:rStyle w:val="Strong"/>
          <w:rFonts w:asciiTheme="minorHAnsi" w:hAnsiTheme="minorHAnsi" w:cstheme="minorHAnsi"/>
          <w:color w:val="auto"/>
          <w:highlight w:val="yellow"/>
          <w:lang w:eastAsia="zh-CN"/>
        </w:rPr>
        <w:t>imulat</w:t>
      </w:r>
      <w:r w:rsidR="009C4F80" w:rsidRPr="00DF5471">
        <w:rPr>
          <w:rStyle w:val="Strong"/>
          <w:rFonts w:asciiTheme="minorHAnsi" w:hAnsiTheme="minorHAnsi" w:cstheme="minorHAnsi"/>
          <w:color w:val="auto"/>
          <w:highlight w:val="yellow"/>
          <w:lang w:eastAsia="zh-CN"/>
        </w:rPr>
        <w:t>ion</w:t>
      </w:r>
      <w:r w:rsidRPr="00DF5471">
        <w:rPr>
          <w:rStyle w:val="Strong"/>
          <w:rFonts w:asciiTheme="minorHAnsi" w:hAnsiTheme="minorHAnsi" w:cstheme="minorHAnsi"/>
          <w:color w:val="auto"/>
          <w:highlight w:val="yellow"/>
          <w:lang w:eastAsia="zh-CN"/>
        </w:rPr>
        <w:t xml:space="preserve"> </w:t>
      </w:r>
      <w:r w:rsidR="001A2893">
        <w:rPr>
          <w:rStyle w:val="Strong"/>
          <w:rFonts w:asciiTheme="minorHAnsi" w:hAnsiTheme="minorHAnsi" w:cstheme="minorHAnsi"/>
          <w:color w:val="auto"/>
          <w:highlight w:val="yellow"/>
          <w:lang w:eastAsia="zh-CN"/>
        </w:rPr>
        <w:t>s</w:t>
      </w:r>
      <w:r w:rsidRPr="00DF5471">
        <w:rPr>
          <w:rStyle w:val="Strong"/>
          <w:rFonts w:asciiTheme="minorHAnsi" w:hAnsiTheme="minorHAnsi" w:cstheme="minorHAnsi"/>
          <w:color w:val="auto"/>
          <w:highlight w:val="yellow"/>
          <w:lang w:eastAsia="zh-CN"/>
        </w:rPr>
        <w:t xml:space="preserve">oftware </w:t>
      </w:r>
      <w:r w:rsidR="001A2893">
        <w:rPr>
          <w:rStyle w:val="Strong"/>
          <w:rFonts w:asciiTheme="minorHAnsi" w:hAnsiTheme="minorHAnsi" w:cstheme="minorHAnsi"/>
          <w:color w:val="auto"/>
          <w:highlight w:val="yellow"/>
          <w:lang w:eastAsia="zh-CN"/>
        </w:rPr>
        <w:t>c</w:t>
      </w:r>
      <w:r w:rsidRPr="00DF5471">
        <w:rPr>
          <w:rStyle w:val="Strong"/>
          <w:rFonts w:asciiTheme="minorHAnsi" w:hAnsiTheme="minorHAnsi" w:cstheme="minorHAnsi"/>
          <w:color w:val="auto"/>
          <w:highlight w:val="yellow"/>
          <w:lang w:eastAsia="zh-CN"/>
        </w:rPr>
        <w:t>onfiguration</w:t>
      </w:r>
    </w:p>
    <w:p w14:paraId="0F93BA73" w14:textId="17F75FC1"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316486F3" w14:textId="1CF7608D"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6F7C3D">
        <w:rPr>
          <w:rStyle w:val="Strong"/>
          <w:rFonts w:asciiTheme="minorHAnsi" w:hAnsiTheme="minorHAnsi" w:cstheme="minorHAnsi"/>
          <w:b w:val="0"/>
          <w:bCs w:val="0"/>
          <w:color w:val="auto"/>
          <w:highlight w:val="yellow"/>
          <w:lang w:eastAsia="zh-CN"/>
        </w:rPr>
        <w:t>2.1</w:t>
      </w:r>
      <w:r w:rsidR="007D33AD">
        <w:rPr>
          <w:rStyle w:val="Strong"/>
          <w:rFonts w:asciiTheme="minorHAnsi" w:hAnsiTheme="minorHAnsi" w:cstheme="minorHAnsi"/>
          <w:b w:val="0"/>
          <w:bCs w:val="0"/>
          <w:color w:val="auto"/>
          <w:highlight w:val="yellow"/>
          <w:lang w:eastAsia="zh-CN"/>
        </w:rPr>
        <w:t>.</w:t>
      </w:r>
      <w:r w:rsidRPr="006F7C3D">
        <w:rPr>
          <w:rStyle w:val="Strong"/>
          <w:rFonts w:asciiTheme="minorHAnsi" w:hAnsiTheme="minorHAnsi" w:cstheme="minorHAnsi"/>
          <w:color w:val="auto"/>
          <w:highlight w:val="yellow"/>
          <w:lang w:eastAsia="zh-CN"/>
        </w:rPr>
        <w:tab/>
      </w:r>
      <w:r w:rsidR="00A97637" w:rsidRPr="006F7C3D">
        <w:rPr>
          <w:rStyle w:val="Strong"/>
          <w:rFonts w:asciiTheme="minorHAnsi" w:hAnsiTheme="minorHAnsi" w:cstheme="minorHAnsi"/>
          <w:b w:val="0"/>
          <w:bCs w:val="0"/>
          <w:color w:val="auto"/>
          <w:highlight w:val="yellow"/>
          <w:lang w:eastAsia="zh-CN"/>
        </w:rPr>
        <w:t xml:space="preserve">Enter the </w:t>
      </w:r>
      <w:r w:rsidR="008539A4">
        <w:rPr>
          <w:rStyle w:val="Strong"/>
          <w:rFonts w:asciiTheme="minorHAnsi" w:hAnsiTheme="minorHAnsi" w:cstheme="minorHAnsi"/>
          <w:b w:val="0"/>
          <w:bCs w:val="0"/>
          <w:color w:val="auto"/>
          <w:highlight w:val="yellow"/>
          <w:lang w:eastAsia="zh-CN"/>
        </w:rPr>
        <w:t xml:space="preserve">folder of </w:t>
      </w:r>
      <w:r w:rsidR="00210CF1">
        <w:rPr>
          <w:rStyle w:val="Strong"/>
          <w:rFonts w:asciiTheme="minorHAnsi" w:hAnsiTheme="minorHAnsi" w:cstheme="minorHAnsi"/>
          <w:b w:val="0"/>
          <w:bCs w:val="0"/>
          <w:color w:val="auto"/>
          <w:highlight w:val="yellow"/>
          <w:lang w:eastAsia="zh-CN"/>
        </w:rPr>
        <w:t xml:space="preserve">the </w:t>
      </w:r>
      <w:r w:rsidR="00A97637" w:rsidRPr="006F7C3D">
        <w:rPr>
          <w:rStyle w:val="Strong"/>
          <w:rFonts w:asciiTheme="minorHAnsi" w:hAnsiTheme="minorHAnsi" w:cstheme="minorHAnsi"/>
          <w:b w:val="0"/>
          <w:bCs w:val="0"/>
          <w:color w:val="auto"/>
          <w:highlight w:val="yellow"/>
          <w:lang w:eastAsia="zh-CN"/>
        </w:rPr>
        <w:t>driving simulation software, follow</w:t>
      </w:r>
      <w:r w:rsidR="00497245">
        <w:rPr>
          <w:rStyle w:val="Strong"/>
          <w:rFonts w:asciiTheme="minorHAnsi" w:hAnsiTheme="minorHAnsi" w:cstheme="minorHAnsi"/>
          <w:b w:val="0"/>
          <w:bCs w:val="0"/>
          <w:color w:val="auto"/>
          <w:highlight w:val="yellow"/>
          <w:lang w:eastAsia="zh-CN"/>
        </w:rPr>
        <w:t>ed</w:t>
      </w:r>
      <w:r w:rsidR="00A97637" w:rsidRPr="006F7C3D">
        <w:rPr>
          <w:rStyle w:val="Strong"/>
          <w:rFonts w:asciiTheme="minorHAnsi" w:hAnsiTheme="minorHAnsi" w:cstheme="minorHAnsi"/>
          <w:b w:val="0"/>
          <w:bCs w:val="0"/>
          <w:color w:val="auto"/>
          <w:highlight w:val="yellow"/>
          <w:lang w:eastAsia="zh-CN"/>
        </w:rPr>
        <w:t xml:space="preserve"> by the </w:t>
      </w:r>
      <w:r w:rsidR="006B7DA5" w:rsidRPr="00956878">
        <w:rPr>
          <w:rStyle w:val="Strong"/>
          <w:rFonts w:asciiTheme="minorHAnsi" w:hAnsiTheme="minorHAnsi" w:cstheme="minorHAnsi"/>
          <w:color w:val="auto"/>
          <w:highlight w:val="yellow"/>
          <w:lang w:eastAsia="zh-CN"/>
        </w:rPr>
        <w:t>R</w:t>
      </w:r>
      <w:r w:rsidR="00A97637" w:rsidRPr="00956878">
        <w:rPr>
          <w:rStyle w:val="Strong"/>
          <w:rFonts w:asciiTheme="minorHAnsi" w:hAnsiTheme="minorHAnsi" w:cstheme="minorHAnsi"/>
          <w:color w:val="auto"/>
          <w:highlight w:val="yellow"/>
          <w:lang w:eastAsia="zh-CN"/>
        </w:rPr>
        <w:t>untime</w:t>
      </w:r>
      <w:r w:rsidR="00A97637" w:rsidRPr="006F7C3D">
        <w:rPr>
          <w:rStyle w:val="Strong"/>
          <w:rFonts w:asciiTheme="minorHAnsi" w:hAnsiTheme="minorHAnsi" w:cstheme="minorHAnsi"/>
          <w:b w:val="0"/>
          <w:bCs w:val="0"/>
          <w:color w:val="auto"/>
          <w:highlight w:val="yellow"/>
          <w:lang w:eastAsia="zh-CN"/>
        </w:rPr>
        <w:t xml:space="preserve"> folder and the </w:t>
      </w:r>
      <w:r w:rsidR="006B7DA5" w:rsidRPr="00956878">
        <w:rPr>
          <w:rStyle w:val="Strong"/>
          <w:rFonts w:asciiTheme="minorHAnsi" w:hAnsiTheme="minorHAnsi" w:cstheme="minorHAnsi"/>
          <w:color w:val="auto"/>
          <w:highlight w:val="yellow"/>
          <w:lang w:eastAsia="zh-CN"/>
        </w:rPr>
        <w:t>C</w:t>
      </w:r>
      <w:r w:rsidR="00A97637" w:rsidRPr="00956878">
        <w:rPr>
          <w:rStyle w:val="Strong"/>
          <w:rFonts w:asciiTheme="minorHAnsi" w:hAnsiTheme="minorHAnsi" w:cstheme="minorHAnsi"/>
          <w:color w:val="auto"/>
          <w:highlight w:val="yellow"/>
          <w:lang w:eastAsia="zh-CN"/>
        </w:rPr>
        <w:t>onfig</w:t>
      </w:r>
      <w:r w:rsidR="00A97637" w:rsidRPr="006F7C3D">
        <w:rPr>
          <w:rStyle w:val="Strong"/>
          <w:rFonts w:asciiTheme="minorHAnsi" w:hAnsiTheme="minorHAnsi" w:cstheme="minorHAnsi"/>
          <w:b w:val="0"/>
          <w:bCs w:val="0"/>
          <w:color w:val="auto"/>
          <w:highlight w:val="yellow"/>
          <w:lang w:eastAsia="zh-CN"/>
        </w:rPr>
        <w:t xml:space="preserve"> folder. Then</w:t>
      </w:r>
      <w:r w:rsidR="006B7DA5">
        <w:rPr>
          <w:rStyle w:val="Strong"/>
          <w:rFonts w:asciiTheme="minorHAnsi" w:hAnsiTheme="minorHAnsi" w:cstheme="minorHAnsi"/>
          <w:b w:val="0"/>
          <w:bCs w:val="0"/>
          <w:color w:val="auto"/>
          <w:highlight w:val="yellow"/>
          <w:lang w:eastAsia="zh-CN"/>
        </w:rPr>
        <w:t>,</w:t>
      </w:r>
      <w:r w:rsidR="00A97637" w:rsidRPr="006F7C3D">
        <w:rPr>
          <w:rStyle w:val="Strong"/>
          <w:rFonts w:asciiTheme="minorHAnsi" w:hAnsiTheme="minorHAnsi" w:cstheme="minorHAnsi"/>
          <w:b w:val="0"/>
          <w:bCs w:val="0"/>
          <w:color w:val="auto"/>
          <w:highlight w:val="yellow"/>
          <w:lang w:eastAsia="zh-CN"/>
        </w:rPr>
        <w:t xml:space="preserve"> open the “expconfig.txt” file (i.e.</w:t>
      </w:r>
      <w:r w:rsidR="001D0173">
        <w:rPr>
          <w:rStyle w:val="Strong"/>
          <w:rFonts w:asciiTheme="minorHAnsi" w:hAnsiTheme="minorHAnsi" w:cstheme="minorHAnsi"/>
          <w:b w:val="0"/>
          <w:bCs w:val="0"/>
          <w:color w:val="auto"/>
          <w:highlight w:val="yellow"/>
          <w:lang w:eastAsia="zh-CN"/>
        </w:rPr>
        <w:t>,</w:t>
      </w:r>
      <w:r w:rsidR="002B6002">
        <w:rPr>
          <w:rStyle w:val="Strong"/>
          <w:rFonts w:asciiTheme="minorHAnsi" w:hAnsiTheme="minorHAnsi" w:cstheme="minorHAnsi"/>
          <w:b w:val="0"/>
          <w:bCs w:val="0"/>
          <w:color w:val="auto"/>
          <w:highlight w:val="yellow"/>
          <w:lang w:eastAsia="zh-CN"/>
        </w:rPr>
        <w:t xml:space="preserve"> the file path should be</w:t>
      </w:r>
      <w:r w:rsidR="00A97637" w:rsidRPr="006F7C3D">
        <w:rPr>
          <w:rStyle w:val="Strong"/>
          <w:rFonts w:asciiTheme="minorHAnsi" w:hAnsiTheme="minorHAnsi" w:cstheme="minorHAnsi"/>
          <w:b w:val="0"/>
          <w:bCs w:val="0"/>
          <w:color w:val="auto"/>
          <w:highlight w:val="yellow"/>
          <w:lang w:eastAsia="zh-CN"/>
        </w:rPr>
        <w:t xml:space="preserve"> </w:t>
      </w:r>
      <w:r w:rsidR="002B6002">
        <w:rPr>
          <w:rStyle w:val="Strong"/>
          <w:rFonts w:asciiTheme="minorHAnsi" w:hAnsiTheme="minorHAnsi" w:cstheme="minorHAnsi"/>
          <w:b w:val="0"/>
          <w:bCs w:val="0"/>
          <w:color w:val="auto"/>
          <w:highlight w:val="yellow"/>
          <w:lang w:eastAsia="zh-CN"/>
        </w:rPr>
        <w:t>“\</w:t>
      </w:r>
      <w:r w:rsidR="00A97637" w:rsidRPr="006F7C3D">
        <w:rPr>
          <w:rStyle w:val="Strong"/>
          <w:rFonts w:asciiTheme="minorHAnsi" w:hAnsiTheme="minorHAnsi" w:cstheme="minorHAnsi"/>
          <w:b w:val="0"/>
          <w:bCs w:val="0"/>
          <w:color w:val="auto"/>
          <w:highlight w:val="yellow"/>
          <w:lang w:eastAsia="zh-CN"/>
        </w:rPr>
        <w:t>torcs-1.3.3-Exp-2018-10-25\torcs-1.3.3\runtime\config</w:t>
      </w:r>
      <w:r w:rsidR="002B6002">
        <w:rPr>
          <w:rStyle w:val="Strong"/>
          <w:rFonts w:asciiTheme="minorHAnsi" w:hAnsiTheme="minorHAnsi" w:cstheme="minorHAnsi"/>
          <w:b w:val="0"/>
          <w:bCs w:val="0"/>
          <w:color w:val="auto"/>
          <w:highlight w:val="yellow"/>
          <w:lang w:eastAsia="zh-CN"/>
        </w:rPr>
        <w:t>\”</w:t>
      </w:r>
      <w:r w:rsidR="00A97637" w:rsidRPr="006F7C3D">
        <w:rPr>
          <w:rStyle w:val="Strong"/>
          <w:rFonts w:asciiTheme="minorHAnsi" w:hAnsiTheme="minorHAnsi" w:cstheme="minorHAnsi"/>
          <w:b w:val="0"/>
          <w:bCs w:val="0"/>
          <w:color w:val="auto"/>
          <w:highlight w:val="yellow"/>
          <w:lang w:eastAsia="zh-CN"/>
        </w:rPr>
        <w:t>).</w:t>
      </w:r>
    </w:p>
    <w:p w14:paraId="5F179F21" w14:textId="77777777" w:rsidR="007F47D4" w:rsidRPr="0027028A" w:rsidRDefault="007F47D4"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0B647174" w14:textId="159A1D96" w:rsidR="007F47D4" w:rsidRPr="0027028A" w:rsidRDefault="007F47D4"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E42D2D">
        <w:rPr>
          <w:rStyle w:val="Strong"/>
          <w:rFonts w:asciiTheme="minorHAnsi" w:hAnsiTheme="minorHAnsi" w:cstheme="minorHAnsi"/>
          <w:b w:val="0"/>
          <w:bCs w:val="0"/>
          <w:color w:val="auto"/>
          <w:highlight w:val="yellow"/>
          <w:lang w:eastAsia="zh-CN"/>
        </w:rPr>
        <w:t>2.2</w:t>
      </w:r>
      <w:r w:rsidR="007D33AD">
        <w:rPr>
          <w:rStyle w:val="Strong"/>
          <w:rFonts w:asciiTheme="minorHAnsi" w:hAnsiTheme="minorHAnsi" w:cstheme="minorHAnsi"/>
          <w:b w:val="0"/>
          <w:bCs w:val="0"/>
          <w:color w:val="auto"/>
          <w:highlight w:val="yellow"/>
          <w:lang w:eastAsia="zh-CN"/>
        </w:rPr>
        <w:t>.</w:t>
      </w:r>
      <w:r w:rsidRPr="00E42D2D">
        <w:rPr>
          <w:rStyle w:val="Strong"/>
          <w:rFonts w:asciiTheme="minorHAnsi" w:hAnsiTheme="minorHAnsi" w:cstheme="minorHAnsi"/>
          <w:b w:val="0"/>
          <w:bCs w:val="0"/>
          <w:color w:val="auto"/>
          <w:highlight w:val="yellow"/>
          <w:lang w:eastAsia="zh-CN"/>
        </w:rPr>
        <w:tab/>
        <w:t>Determine</w:t>
      </w:r>
      <w:r w:rsidR="001D0173">
        <w:rPr>
          <w:rStyle w:val="Strong"/>
          <w:rFonts w:asciiTheme="minorHAnsi" w:hAnsiTheme="minorHAnsi" w:cstheme="minorHAnsi"/>
          <w:b w:val="0"/>
          <w:bCs w:val="0"/>
          <w:color w:val="auto"/>
          <w:highlight w:val="yellow"/>
          <w:lang w:eastAsia="zh-CN"/>
        </w:rPr>
        <w:t xml:space="preserve"> whether</w:t>
      </w:r>
      <w:r w:rsidRPr="00E42D2D">
        <w:rPr>
          <w:rStyle w:val="Strong"/>
          <w:rFonts w:asciiTheme="minorHAnsi" w:hAnsiTheme="minorHAnsi" w:cstheme="minorHAnsi"/>
          <w:b w:val="0"/>
          <w:bCs w:val="0"/>
          <w:color w:val="auto"/>
          <w:highlight w:val="yellow"/>
          <w:lang w:eastAsia="zh-CN"/>
        </w:rPr>
        <w:t xml:space="preserve"> </w:t>
      </w:r>
      <w:r w:rsidR="009C4F80" w:rsidRPr="00E42D2D">
        <w:rPr>
          <w:rStyle w:val="Strong"/>
          <w:rFonts w:asciiTheme="minorHAnsi" w:hAnsiTheme="minorHAnsi" w:cstheme="minorHAnsi"/>
          <w:b w:val="0"/>
          <w:bCs w:val="0"/>
          <w:color w:val="auto"/>
          <w:highlight w:val="yellow"/>
          <w:lang w:eastAsia="zh-CN"/>
        </w:rPr>
        <w:t>to apply any configuration or</w:t>
      </w:r>
      <w:r w:rsidRPr="00E42D2D">
        <w:rPr>
          <w:rStyle w:val="Strong"/>
          <w:rFonts w:asciiTheme="minorHAnsi" w:hAnsiTheme="minorHAnsi" w:cstheme="minorHAnsi"/>
          <w:b w:val="0"/>
          <w:bCs w:val="0"/>
          <w:color w:val="auto"/>
          <w:highlight w:val="yellow"/>
          <w:lang w:eastAsia="zh-CN"/>
        </w:rPr>
        <w:t xml:space="preserve"> to proceed with the driving simulation using the default settings without any configuration</w:t>
      </w:r>
      <w:r w:rsidR="00971FB1" w:rsidRPr="00E42D2D">
        <w:rPr>
          <w:rStyle w:val="Strong"/>
          <w:rFonts w:asciiTheme="minorHAnsi" w:hAnsiTheme="minorHAnsi" w:cstheme="minorHAnsi"/>
          <w:b w:val="0"/>
          <w:bCs w:val="0"/>
          <w:color w:val="auto"/>
          <w:highlight w:val="yellow"/>
          <w:lang w:eastAsia="zh-CN"/>
        </w:rPr>
        <w:t xml:space="preserve"> fresh out of the box</w:t>
      </w:r>
      <w:r w:rsidR="00AA3673">
        <w:rPr>
          <w:rStyle w:val="Strong"/>
          <w:rFonts w:asciiTheme="minorHAnsi" w:hAnsiTheme="minorHAnsi" w:cstheme="minorHAnsi"/>
          <w:b w:val="0"/>
          <w:bCs w:val="0"/>
          <w:color w:val="auto"/>
          <w:highlight w:val="yellow"/>
          <w:lang w:eastAsia="zh-CN"/>
        </w:rPr>
        <w:t xml:space="preserve"> by referring to the experimental design</w:t>
      </w:r>
      <w:r w:rsidRPr="00E42D2D">
        <w:rPr>
          <w:rStyle w:val="Strong"/>
          <w:rFonts w:asciiTheme="minorHAnsi" w:hAnsiTheme="minorHAnsi" w:cstheme="minorHAnsi"/>
          <w:b w:val="0"/>
          <w:bCs w:val="0"/>
          <w:color w:val="auto"/>
          <w:highlight w:val="yellow"/>
          <w:lang w:eastAsia="zh-CN"/>
        </w:rPr>
        <w:t xml:space="preserve">. </w:t>
      </w:r>
      <w:r w:rsidRPr="00E42D2D">
        <w:rPr>
          <w:rStyle w:val="Strong"/>
          <w:rFonts w:asciiTheme="minorHAnsi" w:hAnsiTheme="minorHAnsi" w:cstheme="minorHAnsi"/>
          <w:color w:val="auto"/>
          <w:highlight w:val="yellow"/>
          <w:lang w:eastAsia="zh-CN"/>
        </w:rPr>
        <w:t>Table 1</w:t>
      </w:r>
      <w:r w:rsidRPr="00E42D2D">
        <w:rPr>
          <w:rStyle w:val="Strong"/>
          <w:rFonts w:asciiTheme="minorHAnsi" w:hAnsiTheme="minorHAnsi" w:cstheme="minorHAnsi"/>
          <w:b w:val="0"/>
          <w:bCs w:val="0"/>
          <w:color w:val="auto"/>
          <w:highlight w:val="yellow"/>
          <w:lang w:eastAsia="zh-CN"/>
        </w:rPr>
        <w:t xml:space="preserve"> shows a detailed description of the default configurations of all </w:t>
      </w:r>
      <w:r w:rsidR="0023186A">
        <w:rPr>
          <w:rStyle w:val="Strong"/>
          <w:rFonts w:asciiTheme="minorHAnsi" w:hAnsiTheme="minorHAnsi" w:cstheme="minorHAnsi"/>
          <w:b w:val="0"/>
          <w:bCs w:val="0"/>
          <w:color w:val="auto"/>
          <w:highlight w:val="yellow"/>
          <w:lang w:eastAsia="zh-CN"/>
        </w:rPr>
        <w:t xml:space="preserve">the </w:t>
      </w:r>
      <w:r w:rsidRPr="00E42D2D">
        <w:rPr>
          <w:rStyle w:val="Strong"/>
          <w:rFonts w:asciiTheme="minorHAnsi" w:hAnsiTheme="minorHAnsi" w:cstheme="minorHAnsi"/>
          <w:b w:val="0"/>
          <w:bCs w:val="0"/>
          <w:color w:val="auto"/>
          <w:highlight w:val="yellow"/>
          <w:lang w:eastAsia="zh-CN"/>
        </w:rPr>
        <w:t>available options.</w:t>
      </w:r>
    </w:p>
    <w:p w14:paraId="6405769D" w14:textId="59FAACC7" w:rsidR="007F47D4" w:rsidRPr="0027028A" w:rsidRDefault="007F47D4"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00C32297" w14:textId="18D8B95A" w:rsidR="007F47D4" w:rsidRPr="0027028A" w:rsidRDefault="007F47D4"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commentRangeStart w:id="17"/>
      <w:r w:rsidRPr="0027028A">
        <w:rPr>
          <w:rStyle w:val="Strong"/>
          <w:rFonts w:asciiTheme="minorHAnsi" w:hAnsiTheme="minorHAnsi" w:cstheme="minorHAnsi"/>
          <w:b w:val="0"/>
          <w:bCs w:val="0"/>
          <w:color w:val="auto"/>
          <w:lang w:eastAsia="zh-CN"/>
        </w:rPr>
        <w:t xml:space="preserve">[Place </w:t>
      </w:r>
      <w:r w:rsidRPr="0027028A">
        <w:rPr>
          <w:rStyle w:val="Strong"/>
          <w:rFonts w:asciiTheme="minorHAnsi" w:hAnsiTheme="minorHAnsi" w:cstheme="minorHAnsi"/>
          <w:color w:val="auto"/>
          <w:lang w:eastAsia="zh-CN"/>
        </w:rPr>
        <w:t>Table 1</w:t>
      </w:r>
      <w:r w:rsidRPr="0027028A">
        <w:rPr>
          <w:rStyle w:val="Strong"/>
          <w:rFonts w:asciiTheme="minorHAnsi" w:hAnsiTheme="minorHAnsi" w:cstheme="minorHAnsi"/>
          <w:b w:val="0"/>
          <w:bCs w:val="0"/>
          <w:color w:val="auto"/>
          <w:lang w:eastAsia="zh-CN"/>
        </w:rPr>
        <w:t xml:space="preserve"> here]</w:t>
      </w:r>
      <w:commentRangeEnd w:id="17"/>
      <w:r w:rsidR="005836FD">
        <w:rPr>
          <w:rStyle w:val="CommentReference"/>
        </w:rPr>
        <w:commentReference w:id="17"/>
      </w:r>
    </w:p>
    <w:p w14:paraId="4FB8C184" w14:textId="6BEFE758" w:rsidR="00D14649" w:rsidRPr="0027028A" w:rsidRDefault="00D14649"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D8B1E04" w14:textId="21C03075" w:rsidR="00D14649" w:rsidRPr="0027028A" w:rsidRDefault="00D14649"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7D096F">
        <w:rPr>
          <w:rStyle w:val="Strong"/>
          <w:rFonts w:asciiTheme="minorHAnsi" w:hAnsiTheme="minorHAnsi" w:cstheme="minorHAnsi"/>
          <w:b w:val="0"/>
          <w:bCs w:val="0"/>
          <w:color w:val="auto"/>
          <w:lang w:eastAsia="zh-CN"/>
        </w:rPr>
        <w:t>2.2.1</w:t>
      </w:r>
      <w:r w:rsidR="007D33AD">
        <w:rPr>
          <w:rStyle w:val="Strong"/>
          <w:rFonts w:asciiTheme="minorHAnsi" w:hAnsiTheme="minorHAnsi" w:cstheme="minorHAnsi"/>
          <w:b w:val="0"/>
          <w:bCs w:val="0"/>
          <w:color w:val="auto"/>
          <w:lang w:eastAsia="zh-CN"/>
        </w:rPr>
        <w:t>.</w:t>
      </w:r>
      <w:r w:rsidRPr="007D096F">
        <w:rPr>
          <w:rStyle w:val="Strong"/>
          <w:rFonts w:asciiTheme="minorHAnsi" w:hAnsiTheme="minorHAnsi" w:cstheme="minorHAnsi"/>
          <w:b w:val="0"/>
          <w:bCs w:val="0"/>
          <w:color w:val="auto"/>
          <w:lang w:eastAsia="zh-CN"/>
        </w:rPr>
        <w:tab/>
      </w:r>
      <w:r w:rsidR="002B6002" w:rsidRPr="007D096F">
        <w:rPr>
          <w:rStyle w:val="Strong"/>
          <w:rFonts w:asciiTheme="minorHAnsi" w:hAnsiTheme="minorHAnsi" w:cstheme="minorHAnsi"/>
          <w:b w:val="0"/>
          <w:bCs w:val="0"/>
          <w:color w:val="auto"/>
          <w:lang w:eastAsia="zh-CN"/>
        </w:rPr>
        <w:t>P</w:t>
      </w:r>
      <w:r w:rsidRPr="007D096F">
        <w:rPr>
          <w:rStyle w:val="Strong"/>
          <w:rFonts w:asciiTheme="minorHAnsi" w:hAnsiTheme="minorHAnsi" w:cstheme="minorHAnsi"/>
          <w:b w:val="0"/>
          <w:bCs w:val="0"/>
          <w:color w:val="auto"/>
          <w:lang w:eastAsia="zh-CN"/>
        </w:rPr>
        <w:t>roceed to Section 3 of the protocol</w:t>
      </w:r>
      <w:r w:rsidR="002B6002" w:rsidRPr="007D096F">
        <w:rPr>
          <w:rStyle w:val="Strong"/>
          <w:rFonts w:asciiTheme="minorHAnsi" w:hAnsiTheme="minorHAnsi" w:cstheme="minorHAnsi"/>
          <w:b w:val="0"/>
          <w:bCs w:val="0"/>
          <w:color w:val="auto"/>
          <w:lang w:eastAsia="zh-CN"/>
        </w:rPr>
        <w:t xml:space="preserve"> if no changes are to be made</w:t>
      </w:r>
      <w:r w:rsidRPr="007D096F">
        <w:rPr>
          <w:rStyle w:val="Strong"/>
          <w:rFonts w:asciiTheme="minorHAnsi" w:hAnsiTheme="minorHAnsi" w:cstheme="minorHAnsi"/>
          <w:b w:val="0"/>
          <w:bCs w:val="0"/>
          <w:color w:val="auto"/>
          <w:lang w:eastAsia="zh-CN"/>
        </w:rPr>
        <w:t>.</w:t>
      </w:r>
    </w:p>
    <w:p w14:paraId="7899E274"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42917599" w14:textId="47FF3988"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3</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Configure the settings on how to end the experiment</w:t>
      </w:r>
      <w:r w:rsidR="00AA3673">
        <w:rPr>
          <w:rStyle w:val="Strong"/>
          <w:rFonts w:asciiTheme="minorHAnsi" w:hAnsiTheme="minorHAnsi" w:cstheme="minorHAnsi"/>
          <w:b w:val="0"/>
          <w:bCs w:val="0"/>
          <w:color w:val="auto"/>
          <w:lang w:eastAsia="zh-CN"/>
        </w:rPr>
        <w:t xml:space="preserve"> based on the </w:t>
      </w:r>
      <w:r w:rsidR="00767975">
        <w:rPr>
          <w:rStyle w:val="Strong"/>
          <w:rFonts w:asciiTheme="minorHAnsi" w:hAnsiTheme="minorHAnsi" w:cstheme="minorHAnsi"/>
          <w:b w:val="0"/>
          <w:bCs w:val="0"/>
          <w:color w:val="auto"/>
          <w:lang w:eastAsia="zh-CN"/>
        </w:rPr>
        <w:t xml:space="preserve">decided control variable of the </w:t>
      </w:r>
      <w:r w:rsidR="00AA3673">
        <w:rPr>
          <w:rStyle w:val="Strong"/>
          <w:rFonts w:asciiTheme="minorHAnsi" w:hAnsiTheme="minorHAnsi" w:cstheme="minorHAnsi"/>
          <w:b w:val="0"/>
          <w:bCs w:val="0"/>
          <w:color w:val="auto"/>
          <w:lang w:eastAsia="zh-CN"/>
        </w:rPr>
        <w:t>experimental design</w:t>
      </w:r>
      <w:r w:rsidRPr="0027028A">
        <w:rPr>
          <w:rStyle w:val="Strong"/>
          <w:rFonts w:asciiTheme="minorHAnsi" w:hAnsiTheme="minorHAnsi" w:cstheme="minorHAnsi"/>
          <w:b w:val="0"/>
          <w:bCs w:val="0"/>
          <w:color w:val="auto"/>
          <w:lang w:eastAsia="zh-CN"/>
        </w:rPr>
        <w:t>.</w:t>
      </w:r>
    </w:p>
    <w:p w14:paraId="6159595A"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3BC5CBAE" w14:textId="419C41E6"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3</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commentRangeStart w:id="18"/>
      <w:r w:rsidR="00B074FA">
        <w:rPr>
          <w:rStyle w:val="Strong"/>
          <w:rFonts w:asciiTheme="minorHAnsi" w:hAnsiTheme="minorHAnsi" w:cstheme="minorHAnsi"/>
          <w:b w:val="0"/>
          <w:bCs w:val="0"/>
          <w:color w:val="auto"/>
          <w:lang w:eastAsia="zh-CN"/>
        </w:rPr>
        <w:t>Decide</w:t>
      </w:r>
      <w:r w:rsidR="00B91FE6">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 xml:space="preserve">whether </w:t>
      </w:r>
      <w:commentRangeEnd w:id="18"/>
      <w:r w:rsidR="00B91FE6">
        <w:rPr>
          <w:rStyle w:val="CommentReference"/>
        </w:rPr>
        <w:commentReference w:id="18"/>
      </w:r>
      <w:r w:rsidRPr="0027028A">
        <w:rPr>
          <w:rStyle w:val="Strong"/>
          <w:rFonts w:asciiTheme="minorHAnsi" w:hAnsiTheme="minorHAnsi" w:cstheme="minorHAnsi"/>
          <w:b w:val="0"/>
          <w:bCs w:val="0"/>
          <w:color w:val="auto"/>
          <w:lang w:eastAsia="zh-CN"/>
        </w:rPr>
        <w:t xml:space="preserve">to use clock time as a trigger to end </w:t>
      </w:r>
      <w:r w:rsidR="001C17A7" w:rsidRPr="0027028A">
        <w:rPr>
          <w:rStyle w:val="Strong"/>
          <w:rFonts w:asciiTheme="minorHAnsi" w:hAnsiTheme="minorHAnsi" w:cstheme="minorHAnsi"/>
          <w:b w:val="0"/>
          <w:bCs w:val="0"/>
          <w:color w:val="auto"/>
          <w:lang w:eastAsia="zh-CN"/>
        </w:rPr>
        <w:t xml:space="preserve">the </w:t>
      </w:r>
      <w:r w:rsidRPr="0027028A">
        <w:rPr>
          <w:rStyle w:val="Strong"/>
          <w:rFonts w:asciiTheme="minorHAnsi" w:hAnsiTheme="minorHAnsi" w:cstheme="minorHAnsi"/>
          <w:b w:val="0"/>
          <w:bCs w:val="0"/>
          <w:color w:val="auto"/>
          <w:lang w:eastAsia="zh-CN"/>
        </w:rPr>
        <w:t xml:space="preserve">experiment with the “endExpByTime =” option using either </w:t>
      </w:r>
      <w:r w:rsidR="006469AD">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6469AD">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w:t>
      </w:r>
      <w:r w:rsidR="00714652">
        <w:rPr>
          <w:rStyle w:val="Strong"/>
          <w:rFonts w:asciiTheme="minorHAnsi" w:hAnsiTheme="minorHAnsi" w:cstheme="minorHAnsi"/>
          <w:b w:val="0"/>
          <w:bCs w:val="0"/>
          <w:color w:val="auto"/>
          <w:lang w:eastAsia="zh-CN"/>
        </w:rPr>
        <w:t xml:space="preserve"> </w:t>
      </w:r>
      <w:r w:rsidR="005E066B">
        <w:rPr>
          <w:rStyle w:val="Strong"/>
          <w:rFonts w:asciiTheme="minorHAnsi" w:hAnsiTheme="minorHAnsi" w:cstheme="minorHAnsi"/>
          <w:b w:val="0"/>
          <w:bCs w:val="0"/>
          <w:color w:val="auto"/>
          <w:lang w:eastAsia="zh-CN"/>
        </w:rPr>
        <w:t xml:space="preserve">Set </w:t>
      </w:r>
      <w:r w:rsidR="003F16A7">
        <w:rPr>
          <w:rStyle w:val="Strong"/>
          <w:rFonts w:asciiTheme="minorHAnsi" w:hAnsiTheme="minorHAnsi" w:cstheme="minorHAnsi"/>
          <w:b w:val="0"/>
          <w:bCs w:val="0"/>
          <w:color w:val="auto"/>
          <w:lang w:eastAsia="zh-CN"/>
        </w:rPr>
        <w:t xml:space="preserve">this option </w:t>
      </w:r>
      <w:r w:rsidR="005E066B">
        <w:rPr>
          <w:rStyle w:val="Strong"/>
          <w:rFonts w:asciiTheme="minorHAnsi" w:hAnsiTheme="minorHAnsi" w:cstheme="minorHAnsi"/>
          <w:b w:val="0"/>
          <w:bCs w:val="0"/>
          <w:color w:val="auto"/>
          <w:lang w:eastAsia="zh-CN"/>
        </w:rPr>
        <w:t xml:space="preserve">to </w:t>
      </w:r>
      <w:r w:rsidR="0023186A" w:rsidRPr="00956878">
        <w:rPr>
          <w:rStyle w:val="Strong"/>
          <w:rFonts w:asciiTheme="minorHAnsi" w:hAnsiTheme="minorHAnsi" w:cstheme="minorHAnsi"/>
          <w:color w:val="auto"/>
          <w:lang w:eastAsia="zh-CN"/>
        </w:rPr>
        <w:t>F</w:t>
      </w:r>
      <w:r w:rsidR="005E066B" w:rsidRPr="00956878">
        <w:rPr>
          <w:rStyle w:val="Strong"/>
          <w:rFonts w:asciiTheme="minorHAnsi" w:hAnsiTheme="minorHAnsi" w:cstheme="minorHAnsi"/>
          <w:color w:val="auto"/>
          <w:lang w:eastAsia="zh-CN"/>
        </w:rPr>
        <w:t>alse</w:t>
      </w:r>
      <w:r w:rsidR="005E066B">
        <w:rPr>
          <w:rStyle w:val="Strong"/>
          <w:rFonts w:asciiTheme="minorHAnsi" w:hAnsiTheme="minorHAnsi" w:cstheme="minorHAnsi"/>
          <w:b w:val="0"/>
          <w:bCs w:val="0"/>
          <w:color w:val="auto"/>
          <w:lang w:eastAsia="zh-CN"/>
        </w:rPr>
        <w:t xml:space="preserve"> to replicate the exemplar study.</w:t>
      </w:r>
    </w:p>
    <w:p w14:paraId="2E23A0F6"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D665321" w14:textId="41164D94" w:rsidR="00A57508"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3</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r w:rsidR="00B074FA">
        <w:rPr>
          <w:rStyle w:val="Strong"/>
          <w:rFonts w:asciiTheme="minorHAnsi" w:hAnsiTheme="minorHAnsi" w:cstheme="minorHAnsi"/>
          <w:b w:val="0"/>
          <w:bCs w:val="0"/>
          <w:color w:val="auto"/>
          <w:lang w:eastAsia="zh-CN"/>
        </w:rPr>
        <w:t>Select</w:t>
      </w:r>
      <w:r w:rsidR="00B074FA" w:rsidRPr="0027028A">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 xml:space="preserve">whether to end the experiment with time </w:t>
      </w:r>
      <w:r w:rsidR="00497245">
        <w:rPr>
          <w:rStyle w:val="Strong"/>
          <w:rFonts w:asciiTheme="minorHAnsi" w:hAnsiTheme="minorHAnsi" w:cstheme="minorHAnsi"/>
          <w:b w:val="0"/>
          <w:bCs w:val="0"/>
          <w:color w:val="auto"/>
          <w:lang w:eastAsia="zh-CN"/>
        </w:rPr>
        <w:t>traveled</w:t>
      </w:r>
      <w:r w:rsidRPr="0027028A">
        <w:rPr>
          <w:rStyle w:val="Strong"/>
          <w:rFonts w:asciiTheme="minorHAnsi" w:hAnsiTheme="minorHAnsi" w:cstheme="minorHAnsi"/>
          <w:b w:val="0"/>
          <w:bCs w:val="0"/>
          <w:color w:val="auto"/>
          <w:lang w:eastAsia="zh-CN"/>
        </w:rPr>
        <w:t xml:space="preserve"> as a trigger with the “endExpAfterMinute =” option by inputting the number of minutes in the format with one decimal place.</w:t>
      </w:r>
      <w:r w:rsidR="00DD36DB" w:rsidRPr="0027028A">
        <w:rPr>
          <w:rStyle w:val="Strong"/>
          <w:rFonts w:asciiTheme="minorHAnsi" w:hAnsiTheme="minorHAnsi" w:cstheme="minorHAnsi"/>
          <w:b w:val="0"/>
          <w:bCs w:val="0"/>
          <w:color w:val="auto"/>
          <w:lang w:eastAsia="zh-CN"/>
        </w:rPr>
        <w:t xml:space="preserve"> The time </w:t>
      </w:r>
      <w:r w:rsidR="00497245">
        <w:rPr>
          <w:rStyle w:val="Strong"/>
          <w:rFonts w:asciiTheme="minorHAnsi" w:hAnsiTheme="minorHAnsi" w:cstheme="minorHAnsi"/>
          <w:b w:val="0"/>
          <w:bCs w:val="0"/>
          <w:color w:val="auto"/>
          <w:lang w:eastAsia="zh-CN"/>
        </w:rPr>
        <w:t>traveled</w:t>
      </w:r>
      <w:r w:rsidR="00DD36DB" w:rsidRPr="0027028A">
        <w:rPr>
          <w:rStyle w:val="Strong"/>
          <w:rFonts w:asciiTheme="minorHAnsi" w:hAnsiTheme="minorHAnsi" w:cstheme="minorHAnsi"/>
          <w:b w:val="0"/>
          <w:bCs w:val="0"/>
          <w:color w:val="auto"/>
          <w:lang w:eastAsia="zh-CN"/>
        </w:rPr>
        <w:t xml:space="preserve"> can be decided entirely by the researchers.</w:t>
      </w:r>
      <w:r w:rsidR="00714652">
        <w:rPr>
          <w:rStyle w:val="Strong"/>
          <w:rFonts w:asciiTheme="minorHAnsi" w:hAnsiTheme="minorHAnsi" w:cstheme="minorHAnsi"/>
          <w:b w:val="0"/>
          <w:bCs w:val="0"/>
          <w:color w:val="auto"/>
          <w:lang w:eastAsia="zh-CN"/>
        </w:rPr>
        <w:t xml:space="preserve"> </w:t>
      </w:r>
      <w:r w:rsidR="00B71723">
        <w:rPr>
          <w:rStyle w:val="Strong"/>
          <w:rFonts w:asciiTheme="minorHAnsi" w:hAnsiTheme="minorHAnsi" w:cstheme="minorHAnsi"/>
          <w:b w:val="0"/>
          <w:bCs w:val="0"/>
          <w:color w:val="auto"/>
          <w:lang w:eastAsia="zh-CN"/>
        </w:rPr>
        <w:t xml:space="preserve">Input </w:t>
      </w:r>
      <w:r w:rsidR="00B71723" w:rsidRPr="00956878">
        <w:rPr>
          <w:rStyle w:val="Strong"/>
          <w:rFonts w:asciiTheme="minorHAnsi" w:hAnsiTheme="minorHAnsi" w:cstheme="minorHAnsi"/>
          <w:color w:val="auto"/>
          <w:lang w:eastAsia="zh-CN"/>
        </w:rPr>
        <w:t>12</w:t>
      </w:r>
      <w:r w:rsidR="00B71723">
        <w:rPr>
          <w:rStyle w:val="Strong"/>
          <w:rFonts w:asciiTheme="minorHAnsi" w:hAnsiTheme="minorHAnsi" w:cstheme="minorHAnsi"/>
          <w:b w:val="0"/>
          <w:bCs w:val="0"/>
          <w:color w:val="auto"/>
          <w:lang w:eastAsia="zh-CN"/>
        </w:rPr>
        <w:t xml:space="preserve"> to replicate the exemplar study.</w:t>
      </w:r>
    </w:p>
    <w:p w14:paraId="43DA0443"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DE261D9" w14:textId="44821C32"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3</w:t>
      </w:r>
      <w:r w:rsidRPr="0027028A">
        <w:rPr>
          <w:rStyle w:val="Strong"/>
          <w:rFonts w:asciiTheme="minorHAnsi" w:hAnsiTheme="minorHAnsi" w:cstheme="minorHAnsi"/>
          <w:b w:val="0"/>
          <w:bCs w:val="0"/>
          <w:color w:val="auto"/>
          <w:lang w:eastAsia="zh-CN"/>
        </w:rPr>
        <w:t>.3</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commentRangeStart w:id="19"/>
      <w:r w:rsidRPr="0027028A">
        <w:rPr>
          <w:rStyle w:val="Strong"/>
          <w:rFonts w:asciiTheme="minorHAnsi" w:hAnsiTheme="minorHAnsi" w:cstheme="minorHAnsi"/>
          <w:b w:val="0"/>
          <w:bCs w:val="0"/>
          <w:color w:val="auto"/>
          <w:lang w:eastAsia="zh-CN"/>
        </w:rPr>
        <w:t xml:space="preserve">Set whether </w:t>
      </w:r>
      <w:commentRangeEnd w:id="19"/>
      <w:r w:rsidR="00B91FE6">
        <w:rPr>
          <w:rStyle w:val="CommentReference"/>
        </w:rPr>
        <w:commentReference w:id="19"/>
      </w:r>
      <w:r w:rsidRPr="0027028A">
        <w:rPr>
          <w:rStyle w:val="Strong"/>
          <w:rFonts w:asciiTheme="minorHAnsi" w:hAnsiTheme="minorHAnsi" w:cstheme="minorHAnsi"/>
          <w:b w:val="0"/>
          <w:bCs w:val="0"/>
          <w:color w:val="auto"/>
          <w:lang w:eastAsia="zh-CN"/>
        </w:rPr>
        <w:t xml:space="preserve">to end the experiment with distance </w:t>
      </w:r>
      <w:r w:rsidR="00497245">
        <w:rPr>
          <w:rStyle w:val="Strong"/>
          <w:rFonts w:asciiTheme="minorHAnsi" w:hAnsiTheme="minorHAnsi" w:cstheme="minorHAnsi"/>
          <w:b w:val="0"/>
          <w:bCs w:val="0"/>
          <w:color w:val="auto"/>
          <w:lang w:eastAsia="zh-CN"/>
        </w:rPr>
        <w:t>traveled</w:t>
      </w:r>
      <w:r w:rsidRPr="0027028A">
        <w:rPr>
          <w:rStyle w:val="Strong"/>
          <w:rFonts w:asciiTheme="minorHAnsi" w:hAnsiTheme="minorHAnsi" w:cstheme="minorHAnsi"/>
          <w:b w:val="0"/>
          <w:bCs w:val="0"/>
          <w:color w:val="auto"/>
          <w:lang w:eastAsia="zh-CN"/>
        </w:rPr>
        <w:t xml:space="preserve"> as a trigger with the “endExpByDist =” option</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 xml:space="preserve">using either </w:t>
      </w:r>
      <w:r w:rsidR="006469AD">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6469AD">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 Not</w:t>
      </w:r>
      <w:r w:rsidR="009C4F80" w:rsidRPr="0027028A">
        <w:rPr>
          <w:rStyle w:val="Strong"/>
          <w:rFonts w:asciiTheme="minorHAnsi" w:hAnsiTheme="minorHAnsi" w:cstheme="minorHAnsi"/>
          <w:b w:val="0"/>
          <w:bCs w:val="0"/>
          <w:color w:val="auto"/>
          <w:lang w:eastAsia="zh-CN"/>
        </w:rPr>
        <w:t>e</w:t>
      </w:r>
      <w:r w:rsidRPr="0027028A">
        <w:rPr>
          <w:rStyle w:val="Strong"/>
          <w:rFonts w:asciiTheme="minorHAnsi" w:hAnsiTheme="minorHAnsi" w:cstheme="minorHAnsi"/>
          <w:b w:val="0"/>
          <w:bCs w:val="0"/>
          <w:color w:val="auto"/>
          <w:lang w:eastAsia="zh-CN"/>
        </w:rPr>
        <w:t xml:space="preserve"> that when both “endExpByTime =” and “endExpByDist =” options are set to </w:t>
      </w:r>
      <w:r w:rsidR="0023186A">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the experiment will end with the </w:t>
      </w:r>
      <w:r w:rsidR="00A43D8F">
        <w:rPr>
          <w:rStyle w:val="Strong"/>
          <w:rFonts w:asciiTheme="minorHAnsi" w:hAnsiTheme="minorHAnsi" w:cstheme="minorHAnsi"/>
          <w:b w:val="0"/>
          <w:bCs w:val="0"/>
          <w:color w:val="auto"/>
          <w:lang w:eastAsia="zh-CN"/>
        </w:rPr>
        <w:t xml:space="preserve">condition which is met </w:t>
      </w:r>
      <w:r w:rsidRPr="0027028A">
        <w:rPr>
          <w:rStyle w:val="Strong"/>
          <w:rFonts w:asciiTheme="minorHAnsi" w:hAnsiTheme="minorHAnsi" w:cstheme="minorHAnsi"/>
          <w:b w:val="0"/>
          <w:bCs w:val="0"/>
          <w:color w:val="auto"/>
          <w:lang w:eastAsia="zh-CN"/>
        </w:rPr>
        <w:t>first.</w:t>
      </w:r>
      <w:r w:rsidR="005E066B">
        <w:rPr>
          <w:rStyle w:val="Strong"/>
          <w:rFonts w:asciiTheme="minorHAnsi" w:hAnsiTheme="minorHAnsi" w:cstheme="minorHAnsi"/>
          <w:b w:val="0"/>
          <w:bCs w:val="0"/>
          <w:color w:val="auto"/>
          <w:lang w:eastAsia="zh-CN"/>
        </w:rPr>
        <w:t xml:space="preserve"> Set </w:t>
      </w:r>
      <w:r w:rsidR="003F16A7">
        <w:rPr>
          <w:rStyle w:val="Strong"/>
          <w:rFonts w:asciiTheme="minorHAnsi" w:hAnsiTheme="minorHAnsi" w:cstheme="minorHAnsi"/>
          <w:b w:val="0"/>
          <w:bCs w:val="0"/>
          <w:color w:val="auto"/>
          <w:lang w:eastAsia="zh-CN"/>
        </w:rPr>
        <w:t xml:space="preserve">this option </w:t>
      </w:r>
      <w:r w:rsidR="005E066B">
        <w:rPr>
          <w:rStyle w:val="Strong"/>
          <w:rFonts w:asciiTheme="minorHAnsi" w:hAnsiTheme="minorHAnsi" w:cstheme="minorHAnsi"/>
          <w:b w:val="0"/>
          <w:bCs w:val="0"/>
          <w:color w:val="auto"/>
          <w:lang w:eastAsia="zh-CN"/>
        </w:rPr>
        <w:t xml:space="preserve">to </w:t>
      </w:r>
      <w:r w:rsidR="0023186A" w:rsidRPr="00956878">
        <w:rPr>
          <w:rStyle w:val="Strong"/>
          <w:rFonts w:asciiTheme="minorHAnsi" w:hAnsiTheme="minorHAnsi" w:cstheme="minorHAnsi"/>
          <w:color w:val="auto"/>
          <w:lang w:eastAsia="zh-CN"/>
        </w:rPr>
        <w:t>T</w:t>
      </w:r>
      <w:r w:rsidR="005E066B" w:rsidRPr="00956878">
        <w:rPr>
          <w:rStyle w:val="Strong"/>
          <w:rFonts w:asciiTheme="minorHAnsi" w:hAnsiTheme="minorHAnsi" w:cstheme="minorHAnsi"/>
          <w:color w:val="auto"/>
          <w:lang w:eastAsia="zh-CN"/>
        </w:rPr>
        <w:t>rue</w:t>
      </w:r>
      <w:r w:rsidR="005E066B">
        <w:rPr>
          <w:rStyle w:val="Strong"/>
          <w:rFonts w:asciiTheme="minorHAnsi" w:hAnsiTheme="minorHAnsi" w:cstheme="minorHAnsi"/>
          <w:b w:val="0"/>
          <w:bCs w:val="0"/>
          <w:color w:val="auto"/>
          <w:lang w:eastAsia="zh-CN"/>
        </w:rPr>
        <w:t xml:space="preserve"> to replicate the exemplar study.</w:t>
      </w:r>
    </w:p>
    <w:p w14:paraId="10D07DB4"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9731AE3" w14:textId="4ADC76E6"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3</w:t>
      </w:r>
      <w:r w:rsidRPr="0027028A">
        <w:rPr>
          <w:rStyle w:val="Strong"/>
          <w:rFonts w:asciiTheme="minorHAnsi" w:hAnsiTheme="minorHAnsi" w:cstheme="minorHAnsi"/>
          <w:b w:val="0"/>
          <w:bCs w:val="0"/>
          <w:color w:val="auto"/>
          <w:lang w:eastAsia="zh-CN"/>
        </w:rPr>
        <w:t>.4</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Use the “endExpAfterMeter =” option to set the distance </w:t>
      </w:r>
      <w:r w:rsidR="00497245">
        <w:rPr>
          <w:rStyle w:val="Strong"/>
          <w:rFonts w:asciiTheme="minorHAnsi" w:hAnsiTheme="minorHAnsi" w:cstheme="minorHAnsi"/>
          <w:b w:val="0"/>
          <w:bCs w:val="0"/>
          <w:color w:val="auto"/>
          <w:lang w:eastAsia="zh-CN"/>
        </w:rPr>
        <w:t>traveled</w:t>
      </w:r>
      <w:r w:rsidRPr="0027028A">
        <w:rPr>
          <w:rStyle w:val="Strong"/>
          <w:rFonts w:asciiTheme="minorHAnsi" w:hAnsiTheme="minorHAnsi" w:cstheme="minorHAnsi"/>
          <w:b w:val="0"/>
          <w:bCs w:val="0"/>
          <w:color w:val="auto"/>
          <w:lang w:eastAsia="zh-CN"/>
        </w:rPr>
        <w:t xml:space="preserve"> from the starting line in meters in the format with one decimal place</w:t>
      </w:r>
      <w:r w:rsidR="008539A4">
        <w:rPr>
          <w:rStyle w:val="Strong"/>
          <w:rFonts w:asciiTheme="minorHAnsi" w:hAnsiTheme="minorHAnsi" w:cstheme="minorHAnsi"/>
          <w:b w:val="0"/>
          <w:bCs w:val="0"/>
          <w:color w:val="auto"/>
          <w:lang w:eastAsia="zh-CN"/>
        </w:rPr>
        <w:t xml:space="preserve">. </w:t>
      </w:r>
      <w:r w:rsidR="00DD36DB" w:rsidRPr="0027028A">
        <w:rPr>
          <w:rStyle w:val="Strong"/>
          <w:rFonts w:asciiTheme="minorHAnsi" w:hAnsiTheme="minorHAnsi" w:cstheme="minorHAnsi"/>
          <w:b w:val="0"/>
          <w:bCs w:val="0"/>
          <w:color w:val="auto"/>
          <w:lang w:eastAsia="zh-CN"/>
        </w:rPr>
        <w:t xml:space="preserve">The distance </w:t>
      </w:r>
      <w:r w:rsidR="00497245">
        <w:rPr>
          <w:rStyle w:val="Strong"/>
          <w:rFonts w:asciiTheme="minorHAnsi" w:hAnsiTheme="minorHAnsi" w:cstheme="minorHAnsi"/>
          <w:b w:val="0"/>
          <w:bCs w:val="0"/>
          <w:color w:val="auto"/>
          <w:lang w:eastAsia="zh-CN"/>
        </w:rPr>
        <w:t>traveled</w:t>
      </w:r>
      <w:r w:rsidR="00DD36DB" w:rsidRPr="0027028A">
        <w:rPr>
          <w:rStyle w:val="Strong"/>
          <w:rFonts w:asciiTheme="minorHAnsi" w:hAnsiTheme="minorHAnsi" w:cstheme="minorHAnsi"/>
          <w:b w:val="0"/>
          <w:bCs w:val="0"/>
          <w:color w:val="auto"/>
          <w:lang w:eastAsia="zh-CN"/>
        </w:rPr>
        <w:t xml:space="preserve"> can be decided entirely by the researchers.</w:t>
      </w:r>
      <w:r w:rsidR="005E066B">
        <w:rPr>
          <w:rStyle w:val="Strong"/>
          <w:rFonts w:asciiTheme="minorHAnsi" w:hAnsiTheme="minorHAnsi" w:cstheme="minorHAnsi"/>
          <w:b w:val="0"/>
          <w:bCs w:val="0"/>
          <w:color w:val="auto"/>
          <w:lang w:eastAsia="zh-CN"/>
        </w:rPr>
        <w:t xml:space="preserve"> Input </w:t>
      </w:r>
      <w:r w:rsidR="005E066B" w:rsidRPr="00956878">
        <w:rPr>
          <w:rStyle w:val="Strong"/>
          <w:rFonts w:asciiTheme="minorHAnsi" w:hAnsiTheme="minorHAnsi" w:cstheme="minorHAnsi"/>
          <w:color w:val="auto"/>
          <w:lang w:eastAsia="zh-CN"/>
        </w:rPr>
        <w:t>10000.0</w:t>
      </w:r>
      <w:r w:rsidR="005E066B">
        <w:rPr>
          <w:rStyle w:val="Strong"/>
          <w:rFonts w:asciiTheme="minorHAnsi" w:hAnsiTheme="minorHAnsi" w:cstheme="minorHAnsi"/>
          <w:b w:val="0"/>
          <w:bCs w:val="0"/>
          <w:color w:val="auto"/>
          <w:lang w:eastAsia="zh-CN"/>
        </w:rPr>
        <w:t xml:space="preserve"> to replicate the exemplar study.</w:t>
      </w:r>
    </w:p>
    <w:p w14:paraId="3FDB4EA8"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B6554DA" w14:textId="06CA2DAD"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Configure the wind settings for the simulated driving environment</w:t>
      </w:r>
      <w:r w:rsidR="00767975">
        <w:rPr>
          <w:rStyle w:val="Strong"/>
          <w:rFonts w:asciiTheme="minorHAnsi" w:hAnsiTheme="minorHAnsi" w:cstheme="minorHAnsi"/>
          <w:b w:val="0"/>
          <w:bCs w:val="0"/>
          <w:color w:val="auto"/>
          <w:lang w:eastAsia="zh-CN"/>
        </w:rPr>
        <w:t xml:space="preserve"> according to the</w:t>
      </w:r>
      <w:r w:rsidR="00C61CE4">
        <w:rPr>
          <w:rStyle w:val="Strong"/>
          <w:rFonts w:asciiTheme="minorHAnsi" w:hAnsiTheme="minorHAnsi" w:cstheme="minorHAnsi"/>
          <w:b w:val="0"/>
          <w:bCs w:val="0"/>
          <w:color w:val="auto"/>
          <w:lang w:eastAsia="zh-CN"/>
        </w:rPr>
        <w:t xml:space="preserve"> wind speed</w:t>
      </w:r>
      <w:r w:rsidR="00CE310C">
        <w:rPr>
          <w:rStyle w:val="Strong"/>
          <w:rFonts w:asciiTheme="minorHAnsi" w:hAnsiTheme="minorHAnsi" w:cstheme="minorHAnsi"/>
          <w:b w:val="0"/>
          <w:bCs w:val="0"/>
          <w:color w:val="auto"/>
          <w:lang w:eastAsia="zh-CN"/>
        </w:rPr>
        <w:fldChar w:fldCharType="begin"/>
      </w:r>
      <w:r w:rsidR="00CE310C">
        <w:rPr>
          <w:rStyle w:val="Strong"/>
          <w:rFonts w:asciiTheme="minorHAnsi" w:hAnsiTheme="minorHAnsi" w:cstheme="minorHAnsi"/>
          <w:b w:val="0"/>
          <w:bCs w:val="0"/>
          <w:color w:val="auto"/>
          <w:lang w:eastAsia="zh-CN"/>
        </w:rPr>
        <w:instrText xml:space="preserve"> ADDIN ZOTERO_ITEM CSL_CITATION {"citationID":"lOa5JEBQ","properties":{"formattedCitation":"\\super 34, 35\\nosupersub{}","plainCitation":"34, 35","noteIndex":0},"citationItems":[{"id":2018,"uris":["http://zotero.org/groups/2439660/items/7WBMKZLZ"],"uri":["http://zotero.org/groups/2439660/items/7WBMKZLZ"],"itemData":{"id":2018,"type":"webpage","abstract":"The Royal Meteorological Society is the Learned and Professional Society for weather and climate. Our mission is to promote the understanding and application of meteorology for the benefit of all.","container-title":"RMetS","language":"en","title":"The Beaufort Scale - How is wind speed measured?","URL":"https://www.rmets.org/resource/beaufort-scale","author":[{"literal":"Royal Meteorological Society"}],"accessed":{"date-parts":[["2020",9,19]]},"issued":{"date-parts":[["2018",7,19]]}}},{"id":2020,"uris":["http://zotero.org/groups/2439660/items/A2VB2283"],"uri":["http://zotero.org/groups/2439660/items/A2VB2283"],"itemData":{"id":2020,"type":"article-journal","abstract":"We performed two experiments comparing the effects of speech production and speech comprehension on simulated driving performance. In both experiments, participants completed a speech task and a simulated driving task under single- and dual-task conditions, with language materials matched for linguistic complexity. In Experiment 1, concurrent production and comprehension resulted in more variable velocity compared to driving alone. Experiment 2 replicated these effects in a more difficult simulated driving environment, with participants showing larger and more variable headway times when speaking or listening while driving than when just driving. In both experiments, concurrent production yielded better control of lane position relative to single-task performance; concurrent comprehension had little impact on control of lane position. On all other measures, production and comprehension had very similar effects on driving. The results show, in line with previous work, that there are detrimental consequences for driving of concurrent language use. Our findings imply that these detrimental consequences may be roughly the same whether drivers are producing speech or comprehending it. Copyright © 2005 John Wiley &amp; Sons, Ltd.","container-title":"Applied Cognitive Psychology","DOI":"10.1002/acp.1164","ISSN":"1099-0720","issue":"1","language":"en","note":"_eprint: https://onlinelibrary.wiley.com/doi/pdf/10.1002/acp.1164","page":"43-63","source":"Wiley Online Library","title":"The effects of speech production and speech comprehension on simulated driving performance","volume":"20","author":[{"family":"Kubose","given":"Tate T."},{"family":"Bock","given":"Kathryn"},{"family":"Dell","given":"Gary S."},{"family":"Garnsey","given":"Susan M."},{"family":"Kramer","given":"Arthur F."},{"family":"Mayhugh","given":"Jeff"}],"issued":{"date-parts":[["2006"]]}}}],"schema":"https://github.com/citation-style-language/schema/raw/master/csl-citation.json"} </w:instrText>
      </w:r>
      <w:r w:rsidR="00CE310C">
        <w:rPr>
          <w:rStyle w:val="Strong"/>
          <w:rFonts w:asciiTheme="minorHAnsi" w:hAnsiTheme="minorHAnsi" w:cstheme="minorHAnsi"/>
          <w:b w:val="0"/>
          <w:bCs w:val="0"/>
          <w:color w:val="auto"/>
          <w:lang w:eastAsia="zh-CN"/>
        </w:rPr>
        <w:fldChar w:fldCharType="separate"/>
      </w:r>
      <w:r w:rsidR="00CE310C" w:rsidRPr="00CE310C">
        <w:rPr>
          <w:vertAlign w:val="superscript"/>
        </w:rPr>
        <w:t>34,35</w:t>
      </w:r>
      <w:r w:rsidR="00CE310C">
        <w:rPr>
          <w:rStyle w:val="Strong"/>
          <w:rFonts w:asciiTheme="minorHAnsi" w:hAnsiTheme="minorHAnsi" w:cstheme="minorHAnsi"/>
          <w:b w:val="0"/>
          <w:bCs w:val="0"/>
          <w:color w:val="auto"/>
          <w:lang w:eastAsia="zh-CN"/>
        </w:rPr>
        <w:fldChar w:fldCharType="end"/>
      </w:r>
      <w:r w:rsidR="00C61CE4">
        <w:rPr>
          <w:rStyle w:val="Strong"/>
          <w:rFonts w:asciiTheme="minorHAnsi" w:hAnsiTheme="minorHAnsi" w:cstheme="minorHAnsi"/>
          <w:b w:val="0"/>
          <w:bCs w:val="0"/>
          <w:color w:val="auto"/>
          <w:lang w:eastAsia="zh-CN"/>
        </w:rPr>
        <w:t xml:space="preserve"> designed for the</w:t>
      </w:r>
      <w:r w:rsidR="00767975">
        <w:rPr>
          <w:rStyle w:val="Strong"/>
          <w:rFonts w:asciiTheme="minorHAnsi" w:hAnsiTheme="minorHAnsi" w:cstheme="minorHAnsi"/>
          <w:b w:val="0"/>
          <w:bCs w:val="0"/>
          <w:color w:val="auto"/>
          <w:lang w:eastAsia="zh-CN"/>
        </w:rPr>
        <w:t xml:space="preserve"> virtual environment </w:t>
      </w:r>
      <w:r w:rsidR="00C61CE4">
        <w:rPr>
          <w:rStyle w:val="Strong"/>
          <w:rFonts w:asciiTheme="minorHAnsi" w:hAnsiTheme="minorHAnsi" w:cstheme="minorHAnsi"/>
          <w:b w:val="0"/>
          <w:bCs w:val="0"/>
          <w:color w:val="auto"/>
          <w:lang w:eastAsia="zh-CN"/>
        </w:rPr>
        <w:t>and the cognitive load</w:t>
      </w:r>
      <w:r w:rsidR="00B951F0">
        <w:rPr>
          <w:rStyle w:val="Strong"/>
          <w:rFonts w:asciiTheme="minorHAnsi" w:hAnsiTheme="minorHAnsi" w:cstheme="minorHAnsi"/>
          <w:b w:val="0"/>
          <w:bCs w:val="0"/>
          <w:color w:val="auto"/>
          <w:lang w:eastAsia="zh-CN"/>
        </w:rPr>
        <w:fldChar w:fldCharType="begin"/>
      </w:r>
      <w:r w:rsidR="00BD7B5D">
        <w:rPr>
          <w:rStyle w:val="Strong"/>
          <w:rFonts w:asciiTheme="minorHAnsi" w:hAnsiTheme="minorHAnsi" w:cstheme="minorHAnsi"/>
          <w:b w:val="0"/>
          <w:bCs w:val="0"/>
          <w:color w:val="auto"/>
          <w:lang w:eastAsia="zh-CN"/>
        </w:rPr>
        <w:instrText xml:space="preserve"> ADDIN ZOTERO_ITEM CSL_CITATION {"citationID":"ybb9eLY0","properties":{"formattedCitation":"\\super 36\\nosupersub{}","plainCitation":"36","noteIndex":0},"citationItems":[{"id":139,"uris":["http://zotero.org/groups/2439660/items/GH5M5NM2"],"uri":["http://zotero.org/groups/2439660/items/GH5M5NM2"],"itemData":{"id":139,"type":"article-journal","container-title":"Human Factors","DOI":"10.1177/0018720813485978","issue":"2","page":"414-426","title":"Lane keeping under cognitive load: performance changes and mechanisms","volume":"56","author":[{"family":"He","given":"Jibo"},{"family":"Mccarley","given":"Jason S."},{"family":"Kramer","given":"Arthur F."}],"issued":{"date-parts":[["2014"]]}}}],"schema":"https://github.com/citation-style-language/schema/raw/master/csl-citation.json"} </w:instrText>
      </w:r>
      <w:r w:rsidR="00B951F0">
        <w:rPr>
          <w:rStyle w:val="Strong"/>
          <w:rFonts w:asciiTheme="minorHAnsi" w:hAnsiTheme="minorHAnsi" w:cstheme="minorHAnsi"/>
          <w:b w:val="0"/>
          <w:bCs w:val="0"/>
          <w:color w:val="auto"/>
          <w:lang w:eastAsia="zh-CN"/>
        </w:rPr>
        <w:fldChar w:fldCharType="separate"/>
      </w:r>
      <w:r w:rsidR="00B951F0" w:rsidRPr="00B951F0">
        <w:rPr>
          <w:vertAlign w:val="superscript"/>
        </w:rPr>
        <w:t>36</w:t>
      </w:r>
      <w:r w:rsidR="00B951F0">
        <w:rPr>
          <w:rStyle w:val="Strong"/>
          <w:rFonts w:asciiTheme="minorHAnsi" w:hAnsiTheme="minorHAnsi" w:cstheme="minorHAnsi"/>
          <w:b w:val="0"/>
          <w:bCs w:val="0"/>
          <w:color w:val="auto"/>
          <w:lang w:eastAsia="zh-CN"/>
        </w:rPr>
        <w:fldChar w:fldCharType="end"/>
      </w:r>
      <w:r w:rsidR="00C61CE4">
        <w:rPr>
          <w:rStyle w:val="Strong"/>
          <w:rFonts w:asciiTheme="minorHAnsi" w:hAnsiTheme="minorHAnsi" w:cstheme="minorHAnsi"/>
          <w:b w:val="0"/>
          <w:bCs w:val="0"/>
          <w:color w:val="auto"/>
          <w:lang w:eastAsia="zh-CN"/>
        </w:rPr>
        <w:t xml:space="preserve"> to be initiated </w:t>
      </w:r>
      <w:r w:rsidR="00210CF1">
        <w:rPr>
          <w:rStyle w:val="Strong"/>
          <w:rFonts w:asciiTheme="minorHAnsi" w:hAnsiTheme="minorHAnsi" w:cstheme="minorHAnsi"/>
          <w:b w:val="0"/>
          <w:bCs w:val="0"/>
          <w:color w:val="auto"/>
          <w:lang w:eastAsia="zh-CN"/>
        </w:rPr>
        <w:t>into</w:t>
      </w:r>
      <w:r w:rsidR="00767975">
        <w:rPr>
          <w:rStyle w:val="Strong"/>
          <w:rFonts w:asciiTheme="minorHAnsi" w:hAnsiTheme="minorHAnsi" w:cstheme="minorHAnsi"/>
          <w:b w:val="0"/>
          <w:bCs w:val="0"/>
          <w:color w:val="auto"/>
          <w:lang w:eastAsia="zh-CN"/>
        </w:rPr>
        <w:t xml:space="preserve"> the experiment</w:t>
      </w:r>
      <w:r w:rsidRPr="0027028A">
        <w:rPr>
          <w:rStyle w:val="Strong"/>
          <w:rFonts w:asciiTheme="minorHAnsi" w:hAnsiTheme="minorHAnsi" w:cstheme="minorHAnsi"/>
          <w:b w:val="0"/>
          <w:bCs w:val="0"/>
          <w:color w:val="auto"/>
          <w:lang w:eastAsia="zh-CN"/>
        </w:rPr>
        <w:t>.</w:t>
      </w:r>
    </w:p>
    <w:p w14:paraId="59751685"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7BEDD8A9" w14:textId="75BDC21D"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commentRangeStart w:id="20"/>
      <w:r w:rsidRPr="0027028A">
        <w:rPr>
          <w:rStyle w:val="Strong"/>
          <w:rFonts w:asciiTheme="minorHAnsi" w:hAnsiTheme="minorHAnsi" w:cstheme="minorHAnsi"/>
          <w:b w:val="0"/>
          <w:bCs w:val="0"/>
          <w:color w:val="auto"/>
          <w:lang w:eastAsia="zh-CN"/>
        </w:rPr>
        <w:t xml:space="preserve">Set whether </w:t>
      </w:r>
      <w:commentRangeEnd w:id="20"/>
      <w:r w:rsidR="00B91FE6">
        <w:rPr>
          <w:rStyle w:val="CommentReference"/>
        </w:rPr>
        <w:commentReference w:id="20"/>
      </w:r>
      <w:r w:rsidRPr="0027028A">
        <w:rPr>
          <w:rStyle w:val="Strong"/>
          <w:rFonts w:asciiTheme="minorHAnsi" w:hAnsiTheme="minorHAnsi" w:cstheme="minorHAnsi"/>
          <w:b w:val="0"/>
          <w:bCs w:val="0"/>
          <w:color w:val="auto"/>
          <w:lang w:eastAsia="zh-CN"/>
        </w:rPr>
        <w:t xml:space="preserve">to enable frontal wind with random interval and duration with the “enableRandomFrontalWind =” option using either </w:t>
      </w:r>
      <w:r w:rsidR="006469AD">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6469AD">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w:t>
      </w:r>
      <w:r w:rsidR="004D7F5D">
        <w:rPr>
          <w:rStyle w:val="Strong"/>
          <w:rFonts w:asciiTheme="minorHAnsi" w:hAnsiTheme="minorHAnsi" w:cstheme="minorHAnsi"/>
          <w:b w:val="0"/>
          <w:bCs w:val="0"/>
          <w:color w:val="auto"/>
          <w:lang w:eastAsia="zh-CN"/>
        </w:rPr>
        <w:t xml:space="preserve"> Set </w:t>
      </w:r>
      <w:r w:rsidR="003F16A7">
        <w:rPr>
          <w:rStyle w:val="Strong"/>
          <w:rFonts w:asciiTheme="minorHAnsi" w:hAnsiTheme="minorHAnsi" w:cstheme="minorHAnsi"/>
          <w:b w:val="0"/>
          <w:bCs w:val="0"/>
          <w:color w:val="auto"/>
          <w:lang w:eastAsia="zh-CN"/>
        </w:rPr>
        <w:t xml:space="preserve">this option </w:t>
      </w:r>
      <w:r w:rsidR="004D7F5D">
        <w:rPr>
          <w:rStyle w:val="Strong"/>
          <w:rFonts w:asciiTheme="minorHAnsi" w:hAnsiTheme="minorHAnsi" w:cstheme="minorHAnsi"/>
          <w:b w:val="0"/>
          <w:bCs w:val="0"/>
          <w:color w:val="auto"/>
          <w:lang w:eastAsia="zh-CN"/>
        </w:rPr>
        <w:t xml:space="preserve">to </w:t>
      </w:r>
      <w:r w:rsidR="006469AD" w:rsidRPr="00956878">
        <w:rPr>
          <w:rStyle w:val="Strong"/>
          <w:rFonts w:asciiTheme="minorHAnsi" w:hAnsiTheme="minorHAnsi" w:cstheme="minorHAnsi"/>
          <w:color w:val="auto"/>
          <w:lang w:eastAsia="zh-CN"/>
        </w:rPr>
        <w:t>T</w:t>
      </w:r>
      <w:r w:rsidR="004D7F5D" w:rsidRPr="00956878">
        <w:rPr>
          <w:rStyle w:val="Strong"/>
          <w:rFonts w:asciiTheme="minorHAnsi" w:hAnsiTheme="minorHAnsi" w:cstheme="minorHAnsi"/>
          <w:color w:val="auto"/>
          <w:lang w:eastAsia="zh-CN"/>
        </w:rPr>
        <w:t>rue</w:t>
      </w:r>
      <w:r w:rsidR="004D7F5D">
        <w:rPr>
          <w:rStyle w:val="Strong"/>
          <w:rFonts w:asciiTheme="minorHAnsi" w:hAnsiTheme="minorHAnsi" w:cstheme="minorHAnsi"/>
          <w:b w:val="0"/>
          <w:bCs w:val="0"/>
          <w:color w:val="auto"/>
          <w:lang w:eastAsia="zh-CN"/>
        </w:rPr>
        <w:t xml:space="preserve"> to replicate the exemplar study.</w:t>
      </w:r>
    </w:p>
    <w:p w14:paraId="6E9DBE42"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3498D55A" w14:textId="006334A2"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frontal wind interval with the “frontalWindIntervalMin =” and “frontalWindIntervalMax =” options</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by inputting the number of seconds in the format with one decimal place</w:t>
      </w:r>
      <w:r w:rsidR="00C176AC">
        <w:rPr>
          <w:rStyle w:val="Strong"/>
          <w:rFonts w:asciiTheme="minorHAnsi" w:hAnsiTheme="minorHAnsi" w:cstheme="minorHAnsi"/>
          <w:b w:val="0"/>
          <w:bCs w:val="0"/>
          <w:color w:val="auto"/>
          <w:lang w:eastAsia="zh-CN"/>
        </w:rPr>
        <w:t>,</w:t>
      </w:r>
      <w:r w:rsidR="00C751A1">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respectively.</w:t>
      </w:r>
      <w:r w:rsidR="004D7F5D">
        <w:rPr>
          <w:rStyle w:val="Strong"/>
          <w:rFonts w:asciiTheme="minorHAnsi" w:hAnsiTheme="minorHAnsi" w:cstheme="minorHAnsi"/>
          <w:b w:val="0"/>
          <w:bCs w:val="0"/>
          <w:color w:val="auto"/>
          <w:lang w:eastAsia="zh-CN"/>
        </w:rPr>
        <w:t xml:space="preserve"> </w:t>
      </w:r>
      <w:r w:rsidR="003F16A7">
        <w:rPr>
          <w:rStyle w:val="Strong"/>
          <w:rFonts w:asciiTheme="minorHAnsi" w:hAnsiTheme="minorHAnsi" w:cstheme="minorHAnsi"/>
          <w:b w:val="0"/>
          <w:bCs w:val="0"/>
          <w:color w:val="auto"/>
          <w:lang w:eastAsia="zh-CN"/>
        </w:rPr>
        <w:t>Use the default setting</w:t>
      </w:r>
      <w:r w:rsidR="004D7F5D">
        <w:rPr>
          <w:rStyle w:val="Strong"/>
          <w:rFonts w:asciiTheme="minorHAnsi" w:hAnsiTheme="minorHAnsi" w:cstheme="minorHAnsi"/>
          <w:b w:val="0"/>
          <w:bCs w:val="0"/>
          <w:color w:val="auto"/>
          <w:lang w:eastAsia="zh-CN"/>
        </w:rPr>
        <w:t xml:space="preserve"> </w:t>
      </w:r>
      <w:r w:rsidR="003F16A7">
        <w:rPr>
          <w:rStyle w:val="Strong"/>
          <w:rFonts w:asciiTheme="minorHAnsi" w:hAnsiTheme="minorHAnsi" w:cstheme="minorHAnsi"/>
          <w:b w:val="0"/>
          <w:bCs w:val="0"/>
          <w:color w:val="auto"/>
          <w:lang w:eastAsia="zh-CN"/>
        </w:rPr>
        <w:t>(i.e.</w:t>
      </w:r>
      <w:r w:rsidR="001D0173">
        <w:rPr>
          <w:rStyle w:val="Strong"/>
          <w:rFonts w:asciiTheme="minorHAnsi" w:hAnsiTheme="minorHAnsi" w:cstheme="minorHAnsi"/>
          <w:b w:val="0"/>
          <w:bCs w:val="0"/>
          <w:color w:val="auto"/>
          <w:lang w:eastAsia="zh-CN"/>
        </w:rPr>
        <w:t>,</w:t>
      </w:r>
      <w:r w:rsidR="00210CF1">
        <w:rPr>
          <w:rStyle w:val="Strong"/>
          <w:rFonts w:asciiTheme="minorHAnsi" w:hAnsiTheme="minorHAnsi" w:cstheme="minorHAnsi"/>
          <w:b w:val="0"/>
          <w:bCs w:val="0"/>
          <w:color w:val="auto"/>
          <w:lang w:eastAsia="zh-CN"/>
        </w:rPr>
        <w:t xml:space="preserve"> </w:t>
      </w:r>
      <w:r w:rsidR="004D7F5D">
        <w:rPr>
          <w:rStyle w:val="Strong"/>
          <w:rFonts w:asciiTheme="minorHAnsi" w:hAnsiTheme="minorHAnsi" w:cstheme="minorHAnsi"/>
          <w:b w:val="0"/>
          <w:bCs w:val="0"/>
          <w:color w:val="auto"/>
          <w:lang w:eastAsia="zh-CN"/>
        </w:rPr>
        <w:t>3.0 and 13.0</w:t>
      </w:r>
      <w:r w:rsidR="00C176AC">
        <w:rPr>
          <w:rStyle w:val="Strong"/>
          <w:rFonts w:asciiTheme="minorHAnsi" w:hAnsiTheme="minorHAnsi" w:cstheme="minorHAnsi"/>
          <w:b w:val="0"/>
          <w:bCs w:val="0"/>
          <w:color w:val="auto"/>
          <w:lang w:eastAsia="zh-CN"/>
        </w:rPr>
        <w:t>,</w:t>
      </w:r>
      <w:r w:rsidR="003F16A7">
        <w:rPr>
          <w:rStyle w:val="Strong"/>
          <w:rFonts w:asciiTheme="minorHAnsi" w:hAnsiTheme="minorHAnsi" w:cstheme="minorHAnsi"/>
          <w:b w:val="0"/>
          <w:bCs w:val="0"/>
          <w:color w:val="auto"/>
          <w:lang w:eastAsia="zh-CN"/>
        </w:rPr>
        <w:t xml:space="preserve"> </w:t>
      </w:r>
      <w:r w:rsidR="003F16A7">
        <w:rPr>
          <w:rStyle w:val="BodyTextChar"/>
          <w:rFonts w:asciiTheme="minorHAnsi" w:hAnsiTheme="minorHAnsi" w:cstheme="minorHAnsi"/>
          <w:color w:val="auto"/>
          <w:lang w:eastAsia="zh-CN"/>
        </w:rPr>
        <w:t>respectively</w:t>
      </w:r>
      <w:r w:rsidR="003F16A7">
        <w:rPr>
          <w:rStyle w:val="Strong"/>
          <w:rFonts w:asciiTheme="minorHAnsi" w:hAnsiTheme="minorHAnsi" w:cstheme="minorHAnsi"/>
          <w:b w:val="0"/>
          <w:bCs w:val="0"/>
          <w:color w:val="auto"/>
          <w:lang w:eastAsia="zh-CN"/>
        </w:rPr>
        <w:t>)</w:t>
      </w:r>
      <w:r w:rsidR="004D7F5D">
        <w:rPr>
          <w:rStyle w:val="Strong"/>
          <w:rFonts w:asciiTheme="minorHAnsi" w:hAnsiTheme="minorHAnsi" w:cstheme="minorHAnsi"/>
          <w:b w:val="0"/>
          <w:bCs w:val="0"/>
          <w:color w:val="auto"/>
          <w:lang w:eastAsia="zh-CN"/>
        </w:rPr>
        <w:t xml:space="preserve"> to replicate the exemplar study.</w:t>
      </w:r>
    </w:p>
    <w:p w14:paraId="663D9C69"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4A64341" w14:textId="25314C6E"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.3</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frontal wind duration with the “frontalWindDurationMin =” and “frontalWindDurationMax =” options</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by inputting the number of seconds in the format with one decimal place</w:t>
      </w:r>
      <w:r w:rsidR="00C176AC">
        <w:rPr>
          <w:rStyle w:val="Strong"/>
          <w:rFonts w:asciiTheme="minorHAnsi" w:hAnsiTheme="minorHAnsi" w:cstheme="minorHAnsi"/>
          <w:b w:val="0"/>
          <w:bCs w:val="0"/>
          <w:color w:val="auto"/>
          <w:lang w:eastAsia="zh-CN"/>
        </w:rPr>
        <w:t>,</w:t>
      </w:r>
      <w:r w:rsidR="003F16A7">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respectively.</w:t>
      </w:r>
      <w:r w:rsidR="004D7F5D" w:rsidRPr="00956878">
        <w:rPr>
          <w:rFonts w:asciiTheme="minorHAnsi" w:hAnsiTheme="minorHAnsi" w:cstheme="minorHAnsi"/>
          <w:color w:val="auto"/>
          <w:lang w:eastAsia="zh-CN"/>
        </w:rPr>
        <w:t xml:space="preserve"> </w:t>
      </w:r>
      <w:r w:rsidR="003F16A7">
        <w:rPr>
          <w:rFonts w:asciiTheme="minorHAnsi" w:hAnsiTheme="minorHAnsi" w:cstheme="minorHAnsi"/>
          <w:color w:val="auto"/>
          <w:lang w:eastAsia="zh-CN"/>
        </w:rPr>
        <w:t>Use the default setting (i.e.</w:t>
      </w:r>
      <w:r w:rsidR="00C176AC">
        <w:rPr>
          <w:rFonts w:asciiTheme="minorHAnsi" w:hAnsiTheme="minorHAnsi" w:cstheme="minorHAnsi"/>
          <w:color w:val="auto"/>
          <w:lang w:eastAsia="zh-CN"/>
        </w:rPr>
        <w:t>,</w:t>
      </w:r>
      <w:r w:rsidR="003F16A7">
        <w:rPr>
          <w:rFonts w:asciiTheme="minorHAnsi" w:hAnsiTheme="minorHAnsi" w:cstheme="minorHAnsi"/>
          <w:color w:val="auto"/>
          <w:lang w:eastAsia="zh-CN"/>
        </w:rPr>
        <w:t xml:space="preserve"> 2.0 and 3.0</w:t>
      </w:r>
      <w:r w:rsidR="001659E2">
        <w:rPr>
          <w:rFonts w:asciiTheme="minorHAnsi" w:hAnsiTheme="minorHAnsi" w:cstheme="minorHAnsi"/>
          <w:color w:val="auto"/>
          <w:lang w:eastAsia="zh-CN"/>
        </w:rPr>
        <w:t>,</w:t>
      </w:r>
      <w:r w:rsidR="003F16A7">
        <w:rPr>
          <w:rFonts w:asciiTheme="minorHAnsi" w:hAnsiTheme="minorHAnsi" w:cstheme="minorHAnsi"/>
          <w:color w:val="auto"/>
          <w:lang w:eastAsia="zh-CN"/>
        </w:rPr>
        <w:t xml:space="preserve"> </w:t>
      </w:r>
      <w:r w:rsidR="003F16A7">
        <w:rPr>
          <w:rStyle w:val="BodyTextChar"/>
          <w:rFonts w:asciiTheme="minorHAnsi" w:hAnsiTheme="minorHAnsi" w:cstheme="minorHAnsi"/>
          <w:color w:val="auto"/>
          <w:lang w:eastAsia="zh-CN"/>
        </w:rPr>
        <w:t>respectively</w:t>
      </w:r>
      <w:r w:rsidR="003F16A7">
        <w:rPr>
          <w:rFonts w:asciiTheme="minorHAnsi" w:hAnsiTheme="minorHAnsi" w:cstheme="minorHAnsi"/>
          <w:color w:val="auto"/>
          <w:lang w:eastAsia="zh-CN"/>
        </w:rPr>
        <w:t xml:space="preserve">) </w:t>
      </w:r>
      <w:r w:rsidR="004D7F5D">
        <w:rPr>
          <w:rStyle w:val="Strong"/>
          <w:rFonts w:asciiTheme="minorHAnsi" w:hAnsiTheme="minorHAnsi" w:cstheme="minorHAnsi"/>
          <w:b w:val="0"/>
          <w:bCs w:val="0"/>
          <w:color w:val="auto"/>
          <w:lang w:eastAsia="zh-CN"/>
        </w:rPr>
        <w:t>to replicate the exemplar study.</w:t>
      </w:r>
    </w:p>
    <w:p w14:paraId="596F1005"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4C66FE1" w14:textId="6962DE78"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.4</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frontal wind force with the “frontalWindForceMin =”</w:t>
      </w:r>
      <w:r w:rsidR="00713B18">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 xml:space="preserve">and “frontalWindForceMax =” options by indicating the amount of force in </w:t>
      </w:r>
      <w:r w:rsidR="00C53F71" w:rsidRPr="0027028A">
        <w:rPr>
          <w:rStyle w:val="Strong"/>
          <w:rFonts w:asciiTheme="minorHAnsi" w:hAnsiTheme="minorHAnsi" w:cstheme="minorHAnsi"/>
          <w:b w:val="0"/>
          <w:bCs w:val="0"/>
          <w:color w:val="auto"/>
          <w:lang w:eastAsia="zh-CN"/>
        </w:rPr>
        <w:t>n</w:t>
      </w:r>
      <w:r w:rsidRPr="0027028A">
        <w:rPr>
          <w:rStyle w:val="Strong"/>
          <w:rFonts w:asciiTheme="minorHAnsi" w:hAnsiTheme="minorHAnsi" w:cstheme="minorHAnsi"/>
          <w:b w:val="0"/>
          <w:bCs w:val="0"/>
          <w:color w:val="auto"/>
          <w:lang w:eastAsia="zh-CN"/>
        </w:rPr>
        <w:t>ewton</w:t>
      </w:r>
      <w:r w:rsidR="001659E2">
        <w:rPr>
          <w:rStyle w:val="Strong"/>
          <w:rFonts w:asciiTheme="minorHAnsi" w:hAnsiTheme="minorHAnsi" w:cstheme="minorHAnsi"/>
          <w:b w:val="0"/>
          <w:bCs w:val="0"/>
          <w:color w:val="auto"/>
          <w:lang w:eastAsia="zh-CN"/>
        </w:rPr>
        <w:t>,</w:t>
      </w:r>
      <w:r w:rsidR="00C751A1">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respectively.</w:t>
      </w:r>
      <w:r w:rsidR="004D7F5D">
        <w:rPr>
          <w:rStyle w:val="Strong"/>
          <w:rFonts w:asciiTheme="minorHAnsi" w:hAnsiTheme="minorHAnsi" w:cstheme="minorHAnsi"/>
          <w:b w:val="0"/>
          <w:bCs w:val="0"/>
          <w:color w:val="auto"/>
          <w:lang w:eastAsia="zh-CN"/>
        </w:rPr>
        <w:t xml:space="preserve"> </w:t>
      </w:r>
      <w:r w:rsidR="003F16A7">
        <w:rPr>
          <w:rFonts w:asciiTheme="minorHAnsi" w:hAnsiTheme="minorHAnsi" w:cstheme="minorHAnsi"/>
          <w:color w:val="auto"/>
          <w:lang w:eastAsia="zh-CN"/>
        </w:rPr>
        <w:t>Use the default setting (i.e.</w:t>
      </w:r>
      <w:r w:rsidR="001659E2">
        <w:rPr>
          <w:rFonts w:asciiTheme="minorHAnsi" w:hAnsiTheme="minorHAnsi" w:cstheme="minorHAnsi"/>
          <w:color w:val="auto"/>
          <w:lang w:eastAsia="zh-CN"/>
        </w:rPr>
        <w:t>,</w:t>
      </w:r>
      <w:r w:rsidR="003F16A7">
        <w:rPr>
          <w:rFonts w:asciiTheme="minorHAnsi" w:hAnsiTheme="minorHAnsi" w:cstheme="minorHAnsi"/>
          <w:color w:val="auto"/>
          <w:lang w:eastAsia="zh-CN"/>
        </w:rPr>
        <w:t xml:space="preserve"> 500.0 and 1</w:t>
      </w:r>
      <w:r w:rsidR="001659E2">
        <w:rPr>
          <w:rFonts w:asciiTheme="minorHAnsi" w:hAnsiTheme="minorHAnsi" w:cstheme="minorHAnsi"/>
          <w:color w:val="auto"/>
          <w:lang w:eastAsia="zh-CN"/>
        </w:rPr>
        <w:t>,</w:t>
      </w:r>
      <w:r w:rsidR="003F16A7">
        <w:rPr>
          <w:rFonts w:asciiTheme="minorHAnsi" w:hAnsiTheme="minorHAnsi" w:cstheme="minorHAnsi"/>
          <w:color w:val="auto"/>
          <w:lang w:eastAsia="zh-CN"/>
        </w:rPr>
        <w:t>000.0</w:t>
      </w:r>
      <w:r w:rsidR="001659E2">
        <w:rPr>
          <w:rFonts w:asciiTheme="minorHAnsi" w:hAnsiTheme="minorHAnsi" w:cstheme="minorHAnsi"/>
          <w:color w:val="auto"/>
          <w:lang w:eastAsia="zh-CN"/>
        </w:rPr>
        <w:t>,</w:t>
      </w:r>
      <w:r w:rsidR="003F16A7">
        <w:rPr>
          <w:rFonts w:asciiTheme="minorHAnsi" w:hAnsiTheme="minorHAnsi" w:cstheme="minorHAnsi"/>
          <w:color w:val="auto"/>
          <w:lang w:eastAsia="zh-CN"/>
        </w:rPr>
        <w:t xml:space="preserve"> </w:t>
      </w:r>
      <w:r w:rsidR="003F16A7">
        <w:rPr>
          <w:rStyle w:val="BodyTextChar"/>
          <w:rFonts w:asciiTheme="minorHAnsi" w:hAnsiTheme="minorHAnsi" w:cstheme="minorHAnsi"/>
          <w:color w:val="auto"/>
          <w:lang w:eastAsia="zh-CN"/>
        </w:rPr>
        <w:t>respectively</w:t>
      </w:r>
      <w:r w:rsidR="003F16A7">
        <w:rPr>
          <w:rFonts w:asciiTheme="minorHAnsi" w:hAnsiTheme="minorHAnsi" w:cstheme="minorHAnsi"/>
          <w:color w:val="auto"/>
          <w:lang w:eastAsia="zh-CN"/>
        </w:rPr>
        <w:t xml:space="preserve">) </w:t>
      </w:r>
      <w:r w:rsidR="003F16A7">
        <w:rPr>
          <w:rStyle w:val="Strong"/>
          <w:rFonts w:asciiTheme="minorHAnsi" w:hAnsiTheme="minorHAnsi" w:cstheme="minorHAnsi"/>
          <w:b w:val="0"/>
          <w:bCs w:val="0"/>
          <w:color w:val="auto"/>
          <w:lang w:eastAsia="zh-CN"/>
        </w:rPr>
        <w:t>to replicate the exemplar study.</w:t>
      </w:r>
    </w:p>
    <w:p w14:paraId="1BBEB8F9"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47CE8CB6" w14:textId="2D16EB4E" w:rsidR="00385416"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.5</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r w:rsidR="00B074FA">
        <w:rPr>
          <w:rStyle w:val="Strong"/>
          <w:rFonts w:asciiTheme="minorHAnsi" w:hAnsiTheme="minorHAnsi" w:cstheme="minorHAnsi"/>
          <w:b w:val="0"/>
          <w:bCs w:val="0"/>
          <w:color w:val="auto"/>
          <w:lang w:eastAsia="zh-CN"/>
        </w:rPr>
        <w:t>Choose</w:t>
      </w:r>
      <w:r w:rsidR="00B074FA" w:rsidRPr="0027028A">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 xml:space="preserve">whether to enable lateral wind with random interval and duration with the “enableRandomLateralWind =” option using either </w:t>
      </w:r>
      <w:r w:rsidR="001659E2">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1659E2">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w:t>
      </w:r>
      <w:r w:rsidR="00DC19E7">
        <w:rPr>
          <w:rStyle w:val="Strong"/>
          <w:rFonts w:asciiTheme="minorHAnsi" w:hAnsiTheme="minorHAnsi" w:cstheme="minorHAnsi"/>
          <w:b w:val="0"/>
          <w:bCs w:val="0"/>
          <w:color w:val="auto"/>
          <w:lang w:eastAsia="zh-CN"/>
        </w:rPr>
        <w:t xml:space="preserve"> Set to </w:t>
      </w:r>
      <w:r w:rsidR="001659E2" w:rsidRPr="00956878">
        <w:rPr>
          <w:rStyle w:val="Strong"/>
          <w:rFonts w:asciiTheme="minorHAnsi" w:hAnsiTheme="minorHAnsi" w:cstheme="minorHAnsi"/>
          <w:color w:val="auto"/>
          <w:lang w:eastAsia="zh-CN"/>
        </w:rPr>
        <w:t>T</w:t>
      </w:r>
      <w:r w:rsidR="00DC19E7" w:rsidRPr="00956878">
        <w:rPr>
          <w:rStyle w:val="Strong"/>
          <w:rFonts w:asciiTheme="minorHAnsi" w:hAnsiTheme="minorHAnsi" w:cstheme="minorHAnsi"/>
          <w:color w:val="auto"/>
          <w:lang w:eastAsia="zh-CN"/>
        </w:rPr>
        <w:t>rue</w:t>
      </w:r>
      <w:r w:rsidR="00DC19E7">
        <w:rPr>
          <w:rStyle w:val="Strong"/>
          <w:rFonts w:asciiTheme="minorHAnsi" w:hAnsiTheme="minorHAnsi" w:cstheme="minorHAnsi"/>
          <w:b w:val="0"/>
          <w:bCs w:val="0"/>
          <w:color w:val="auto"/>
          <w:lang w:eastAsia="zh-CN"/>
        </w:rPr>
        <w:t xml:space="preserve"> to replicate the exemplar study.</w:t>
      </w:r>
    </w:p>
    <w:p w14:paraId="3D33BAB0" w14:textId="77777777" w:rsidR="00713B18" w:rsidRPr="0027028A" w:rsidRDefault="00713B18"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9F8FC8E" w14:textId="634DCD13"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.6</w:t>
      </w:r>
      <w:r w:rsidR="007D33AD">
        <w:rPr>
          <w:rStyle w:val="Strong"/>
          <w:rFonts w:asciiTheme="minorHAnsi" w:hAnsiTheme="minorHAnsi" w:cstheme="minorHAnsi"/>
          <w:b w:val="0"/>
          <w:bCs w:val="0"/>
          <w:color w:val="auto"/>
          <w:lang w:eastAsia="zh-CN"/>
        </w:rPr>
        <w:t>.</w:t>
      </w:r>
      <w:r w:rsidR="007D33AD">
        <w:rPr>
          <w:rStyle w:val="Strong"/>
          <w:rFonts w:asciiTheme="minorHAnsi" w:hAnsiTheme="minorHAnsi" w:cstheme="minorHAnsi"/>
          <w:b w:val="0"/>
          <w:bCs w:val="0"/>
          <w:color w:val="auto"/>
          <w:lang w:eastAsia="zh-CN"/>
        </w:rPr>
        <w:tab/>
      </w:r>
      <w:r w:rsidRPr="0027028A">
        <w:rPr>
          <w:rStyle w:val="Strong"/>
          <w:rFonts w:asciiTheme="minorHAnsi" w:hAnsiTheme="minorHAnsi" w:cstheme="minorHAnsi"/>
          <w:b w:val="0"/>
          <w:bCs w:val="0"/>
          <w:color w:val="auto"/>
          <w:lang w:eastAsia="zh-CN"/>
        </w:rPr>
        <w:t>Define the minimum and maximum lateral wind force interval with the “lateralWindIntervalMin =” and “lateralWindIntervalMax =” options</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by inputting the number of seconds in the format with one decimal place</w:t>
      </w:r>
      <w:r w:rsidR="001659E2">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w:t>
      </w:r>
      <w:r w:rsidR="003F16A7">
        <w:rPr>
          <w:rStyle w:val="Strong"/>
          <w:rFonts w:asciiTheme="minorHAnsi" w:hAnsiTheme="minorHAnsi" w:cstheme="minorHAnsi"/>
          <w:b w:val="0"/>
          <w:bCs w:val="0"/>
          <w:color w:val="auto"/>
          <w:lang w:eastAsia="zh-CN"/>
        </w:rPr>
        <w:t xml:space="preserve">. </w:t>
      </w:r>
      <w:r w:rsidR="003F16A7">
        <w:rPr>
          <w:rStyle w:val="BodyTextChar"/>
          <w:rFonts w:asciiTheme="minorHAnsi" w:hAnsiTheme="minorHAnsi" w:cstheme="minorHAnsi"/>
          <w:color w:val="auto"/>
          <w:lang w:eastAsia="zh-CN"/>
        </w:rPr>
        <w:t>Use the default setting (i.e.</w:t>
      </w:r>
      <w:r w:rsidR="001659E2">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3.0 and 8.0</w:t>
      </w:r>
      <w:r w:rsidR="001659E2">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respectively) </w:t>
      </w:r>
      <w:r w:rsidR="00DC19E7">
        <w:rPr>
          <w:rStyle w:val="Strong"/>
          <w:rFonts w:asciiTheme="minorHAnsi" w:hAnsiTheme="minorHAnsi" w:cstheme="minorHAnsi"/>
          <w:b w:val="0"/>
          <w:bCs w:val="0"/>
          <w:color w:val="auto"/>
          <w:lang w:eastAsia="zh-CN"/>
        </w:rPr>
        <w:t>to replicate the exemplar study.</w:t>
      </w:r>
    </w:p>
    <w:p w14:paraId="3FFDB6A4"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0354905E" w14:textId="32DA02FC"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.7</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lateral wind duration with the “lateralWindDurationMin =” and “lateralWindDurationMax =” options</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by inputting the number of seconds in the format with one decimal place</w:t>
      </w:r>
      <w:r w:rsidR="00F117DF">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w:t>
      </w:r>
      <w:r w:rsidR="00B41982">
        <w:rPr>
          <w:rStyle w:val="Strong"/>
          <w:rFonts w:asciiTheme="minorHAnsi" w:hAnsiTheme="minorHAnsi" w:cstheme="minorHAnsi"/>
          <w:b w:val="0"/>
          <w:bCs w:val="0"/>
          <w:color w:val="auto"/>
          <w:lang w:eastAsia="zh-CN"/>
        </w:rPr>
        <w:t xml:space="preserve"> </w:t>
      </w:r>
      <w:r w:rsidR="003F16A7">
        <w:rPr>
          <w:rStyle w:val="BodyTextChar"/>
          <w:rFonts w:asciiTheme="minorHAnsi" w:hAnsiTheme="minorHAnsi" w:cstheme="minorHAnsi"/>
          <w:color w:val="auto"/>
          <w:lang w:eastAsia="zh-CN"/>
        </w:rPr>
        <w:t>Use the default setting (i.e.</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2.0 and 3.0</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respectively) </w:t>
      </w:r>
      <w:r w:rsidR="00B41982">
        <w:rPr>
          <w:rStyle w:val="Strong"/>
          <w:rFonts w:asciiTheme="minorHAnsi" w:hAnsiTheme="minorHAnsi" w:cstheme="minorHAnsi"/>
          <w:b w:val="0"/>
          <w:bCs w:val="0"/>
          <w:color w:val="auto"/>
          <w:lang w:eastAsia="zh-CN"/>
        </w:rPr>
        <w:t>to replicate the exemplar study.</w:t>
      </w:r>
    </w:p>
    <w:p w14:paraId="5E331102"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8204FAB" w14:textId="2845C75B"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4</w:t>
      </w:r>
      <w:r w:rsidRPr="0027028A">
        <w:rPr>
          <w:rStyle w:val="Strong"/>
          <w:rFonts w:asciiTheme="minorHAnsi" w:hAnsiTheme="minorHAnsi" w:cstheme="minorHAnsi"/>
          <w:b w:val="0"/>
          <w:bCs w:val="0"/>
          <w:color w:val="auto"/>
          <w:lang w:eastAsia="zh-CN"/>
        </w:rPr>
        <w:t>.8</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lateral wind force with the “lateralWindForceMin =”</w:t>
      </w:r>
      <w:r w:rsidR="00497245">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 xml:space="preserve">and “lateralWindForceMax =” options by indicating the amount of force in </w:t>
      </w:r>
      <w:r w:rsidR="00C53F71" w:rsidRPr="0027028A">
        <w:rPr>
          <w:rStyle w:val="Strong"/>
          <w:rFonts w:asciiTheme="minorHAnsi" w:hAnsiTheme="minorHAnsi" w:cstheme="minorHAnsi"/>
          <w:b w:val="0"/>
          <w:bCs w:val="0"/>
          <w:color w:val="auto"/>
          <w:lang w:eastAsia="zh-CN"/>
        </w:rPr>
        <w:t>n</w:t>
      </w:r>
      <w:r w:rsidRPr="0027028A">
        <w:rPr>
          <w:rStyle w:val="Strong"/>
          <w:rFonts w:asciiTheme="minorHAnsi" w:hAnsiTheme="minorHAnsi" w:cstheme="minorHAnsi"/>
          <w:b w:val="0"/>
          <w:bCs w:val="0"/>
          <w:color w:val="auto"/>
          <w:lang w:eastAsia="zh-CN"/>
        </w:rPr>
        <w:t>ewton</w:t>
      </w:r>
      <w:r w:rsidR="00F117DF">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w:t>
      </w:r>
      <w:r w:rsidR="00B41982">
        <w:rPr>
          <w:rStyle w:val="Strong"/>
          <w:rFonts w:asciiTheme="minorHAnsi" w:hAnsiTheme="minorHAnsi" w:cstheme="minorHAnsi"/>
          <w:b w:val="0"/>
          <w:bCs w:val="0"/>
          <w:color w:val="auto"/>
          <w:lang w:eastAsia="zh-CN"/>
        </w:rPr>
        <w:t xml:space="preserve"> </w:t>
      </w:r>
      <w:r w:rsidR="003F16A7">
        <w:rPr>
          <w:rStyle w:val="BodyTextChar"/>
          <w:rFonts w:asciiTheme="minorHAnsi" w:hAnsiTheme="minorHAnsi" w:cstheme="minorHAnsi"/>
          <w:color w:val="auto"/>
          <w:lang w:eastAsia="zh-CN"/>
        </w:rPr>
        <w:t>Use the default setting (i.e.</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1</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000.0 and 2</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000.0</w:t>
      </w:r>
      <w:r w:rsidR="00F117DF">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respectively) </w:t>
      </w:r>
      <w:r w:rsidR="00B41982">
        <w:rPr>
          <w:rStyle w:val="Strong"/>
          <w:rFonts w:asciiTheme="minorHAnsi" w:hAnsiTheme="minorHAnsi" w:cstheme="minorHAnsi"/>
          <w:b w:val="0"/>
          <w:bCs w:val="0"/>
          <w:color w:val="auto"/>
          <w:lang w:eastAsia="zh-CN"/>
        </w:rPr>
        <w:t>to replicate the exemplar study.</w:t>
      </w:r>
    </w:p>
    <w:p w14:paraId="3A9D5114"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403C2CB4" w14:textId="1586030F"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5</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Configure the settings for the simulated car-following task</w:t>
      </w:r>
      <w:r w:rsidR="00917CCC">
        <w:rPr>
          <w:rStyle w:val="Strong"/>
          <w:rFonts w:asciiTheme="minorHAnsi" w:hAnsiTheme="minorHAnsi" w:cstheme="minorHAnsi"/>
          <w:b w:val="0"/>
          <w:bCs w:val="0"/>
          <w:color w:val="auto"/>
          <w:lang w:eastAsia="zh-CN"/>
        </w:rPr>
        <w:t xml:space="preserve"> according to the experimental design and needs</w:t>
      </w:r>
      <w:r w:rsidR="00B951F0">
        <w:rPr>
          <w:rStyle w:val="Strong"/>
          <w:rFonts w:asciiTheme="minorHAnsi" w:hAnsiTheme="minorHAnsi" w:cstheme="minorHAnsi"/>
          <w:b w:val="0"/>
          <w:bCs w:val="0"/>
          <w:color w:val="auto"/>
          <w:lang w:eastAsia="zh-CN"/>
        </w:rPr>
        <w:fldChar w:fldCharType="begin"/>
      </w:r>
      <w:r w:rsidR="00B951F0">
        <w:rPr>
          <w:rStyle w:val="Strong"/>
          <w:rFonts w:asciiTheme="minorHAnsi" w:hAnsiTheme="minorHAnsi" w:cstheme="minorHAnsi"/>
          <w:b w:val="0"/>
          <w:bCs w:val="0"/>
          <w:color w:val="auto"/>
          <w:lang w:eastAsia="zh-CN"/>
        </w:rPr>
        <w:instrText xml:space="preserve"> ADDIN ZOTERO_ITEM CSL_CITATION {"citationID":"4TLwbMOR","properties":{"formattedCitation":"\\super 35\\nosupersub{}","plainCitation":"35","noteIndex":0},"citationItems":[{"id":2020,"uris":["http://zotero.org/groups/2439660/items/A2VB2283"],"uri":["http://zotero.org/groups/2439660/items/A2VB2283"],"itemData":{"id":2020,"type":"article-journal","abstract":"We performed two experiments comparing the effects of speech production and speech comprehension on simulated driving performance. In both experiments, participants completed a speech task and a simulated driving task under single- and dual-task conditions, with language materials matched for linguistic complexity. In Experiment 1, concurrent production and comprehension resulted in more variable velocity compared to driving alone. Experiment 2 replicated these effects in a more difficult simulated driving environment, with participants showing larger and more variable headway times when speaking or listening while driving than when just driving. In both experiments, concurrent production yielded better control of lane position relative to single-task performance; concurrent comprehension had little impact on control of lane position. On all other measures, production and comprehension had very similar effects on driving. The results show, in line with previous work, that there are detrimental consequences for driving of concurrent language use. Our findings imply that these detrimental consequences may be roughly the same whether drivers are producing speech or comprehending it. Copyright © 2005 John Wiley &amp; Sons, Ltd.","container-title":"Applied Cognitive Psychology","DOI":"10.1002/acp.1164","ISSN":"1099-0720","issue":"1","language":"en","note":"_eprint: https://onlinelibrary.wiley.com/doi/pdf/10.1002/acp.1164","page":"43-63","source":"Wiley Online Library","title":"The effects of speech production and speech comprehension on simulated driving performance","volume":"20","author":[{"family":"Kubose","given":"Tate T."},{"family":"Bock","given":"Kathryn"},{"family":"Dell","given":"Gary S."},{"family":"Garnsey","given":"Susan M."},{"family":"Kramer","given":"Arthur F."},{"family":"Mayhugh","given":"Jeff"}],"issued":{"date-parts":[["2006"]]}}}],"schema":"https://github.com/citation-style-language/schema/raw/master/csl-citation.json"} </w:instrText>
      </w:r>
      <w:r w:rsidR="00B951F0">
        <w:rPr>
          <w:rStyle w:val="Strong"/>
          <w:rFonts w:asciiTheme="minorHAnsi" w:hAnsiTheme="minorHAnsi" w:cstheme="minorHAnsi"/>
          <w:b w:val="0"/>
          <w:bCs w:val="0"/>
          <w:color w:val="auto"/>
          <w:lang w:eastAsia="zh-CN"/>
        </w:rPr>
        <w:fldChar w:fldCharType="separate"/>
      </w:r>
      <w:r w:rsidR="00B951F0" w:rsidRPr="00B951F0">
        <w:rPr>
          <w:vertAlign w:val="superscript"/>
        </w:rPr>
        <w:t>35</w:t>
      </w:r>
      <w:r w:rsidR="00B951F0">
        <w:rPr>
          <w:rStyle w:val="Strong"/>
          <w:rFonts w:asciiTheme="minorHAnsi" w:hAnsiTheme="minorHAnsi" w:cstheme="minorHAnsi"/>
          <w:b w:val="0"/>
          <w:bCs w:val="0"/>
          <w:color w:val="auto"/>
          <w:lang w:eastAsia="zh-CN"/>
        </w:rPr>
        <w:fldChar w:fldCharType="end"/>
      </w:r>
      <w:r w:rsidRPr="0027028A">
        <w:rPr>
          <w:rStyle w:val="Strong"/>
          <w:rFonts w:asciiTheme="minorHAnsi" w:hAnsiTheme="minorHAnsi" w:cstheme="minorHAnsi"/>
          <w:b w:val="0"/>
          <w:bCs w:val="0"/>
          <w:color w:val="auto"/>
          <w:lang w:eastAsia="zh-CN"/>
        </w:rPr>
        <w:t>.</w:t>
      </w:r>
    </w:p>
    <w:p w14:paraId="5F8BD752"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2D04E24" w14:textId="2394BD36"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5</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Set the constant speed of the lead vehicle in miles per hour with one decimal place using the “leadCarConstantSpeedMPH =” option.</w:t>
      </w:r>
      <w:r w:rsidR="00917CCC">
        <w:rPr>
          <w:rStyle w:val="Strong"/>
          <w:rFonts w:asciiTheme="minorHAnsi" w:hAnsiTheme="minorHAnsi" w:cstheme="minorHAnsi"/>
          <w:b w:val="0"/>
          <w:bCs w:val="0"/>
          <w:color w:val="auto"/>
          <w:lang w:eastAsia="zh-CN"/>
        </w:rPr>
        <w:t xml:space="preserve"> Input </w:t>
      </w:r>
      <w:r w:rsidR="00917CCC" w:rsidRPr="00956878">
        <w:rPr>
          <w:rStyle w:val="Strong"/>
          <w:rFonts w:asciiTheme="minorHAnsi" w:hAnsiTheme="minorHAnsi" w:cstheme="minorHAnsi"/>
          <w:color w:val="auto"/>
          <w:lang w:eastAsia="zh-CN"/>
        </w:rPr>
        <w:t>40</w:t>
      </w:r>
      <w:r w:rsidR="00917CCC">
        <w:rPr>
          <w:rStyle w:val="Strong"/>
          <w:rFonts w:asciiTheme="minorHAnsi" w:hAnsiTheme="minorHAnsi" w:cstheme="minorHAnsi"/>
          <w:b w:val="0"/>
          <w:bCs w:val="0"/>
          <w:color w:val="auto"/>
          <w:lang w:eastAsia="zh-CN"/>
        </w:rPr>
        <w:t xml:space="preserve"> to replicate the exemplar study.</w:t>
      </w:r>
    </w:p>
    <w:p w14:paraId="5C527D63"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3A135A6" w14:textId="302CF815"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5</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distance in meters with one decimal place between the lead vehicle and driver’s vehicle to trigger the lead vehicle to start waiting for the driver’s vehicle to catch up, or to resume driving, with the “leadDistToStartWaiting =” and “ leadDistToStopWaiting =” options</w:t>
      </w:r>
      <w:r w:rsidR="00BF2936">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w:t>
      </w:r>
      <w:r w:rsidR="003F16A7">
        <w:rPr>
          <w:rStyle w:val="Strong"/>
          <w:rFonts w:asciiTheme="minorHAnsi" w:hAnsiTheme="minorHAnsi" w:cstheme="minorHAnsi"/>
          <w:b w:val="0"/>
          <w:bCs w:val="0"/>
          <w:color w:val="auto"/>
          <w:lang w:eastAsia="zh-CN"/>
        </w:rPr>
        <w:t xml:space="preserve"> </w:t>
      </w:r>
      <w:r w:rsidR="003F16A7">
        <w:rPr>
          <w:rStyle w:val="BodyTextChar"/>
          <w:rFonts w:asciiTheme="minorHAnsi" w:hAnsiTheme="minorHAnsi" w:cstheme="minorHAnsi"/>
          <w:color w:val="auto"/>
          <w:lang w:eastAsia="zh-CN"/>
        </w:rPr>
        <w:t>Use the default setting (i.e.</w:t>
      </w:r>
      <w:r w:rsidR="00BF2936">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100.0 and 80.0</w:t>
      </w:r>
      <w:r w:rsidR="00BF2936">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respectively) </w:t>
      </w:r>
      <w:r w:rsidR="003F16A7">
        <w:rPr>
          <w:rStyle w:val="Strong"/>
          <w:rFonts w:asciiTheme="minorHAnsi" w:hAnsiTheme="minorHAnsi" w:cstheme="minorHAnsi"/>
          <w:b w:val="0"/>
          <w:bCs w:val="0"/>
          <w:color w:val="auto"/>
          <w:lang w:eastAsia="zh-CN"/>
        </w:rPr>
        <w:t>to replicate the exemplar study.</w:t>
      </w:r>
    </w:p>
    <w:p w14:paraId="3A9416B8"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E385C85" w14:textId="4FC6CF7E"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5</w:t>
      </w:r>
      <w:r w:rsidRPr="0027028A">
        <w:rPr>
          <w:rStyle w:val="Strong"/>
          <w:rFonts w:asciiTheme="minorHAnsi" w:hAnsiTheme="minorHAnsi" w:cstheme="minorHAnsi"/>
          <w:b w:val="0"/>
          <w:bCs w:val="0"/>
          <w:color w:val="auto"/>
          <w:lang w:eastAsia="zh-CN"/>
        </w:rPr>
        <w:t>.3</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r w:rsidRPr="0027028A">
        <w:rPr>
          <w:rFonts w:asciiTheme="minorHAnsi" w:hAnsiTheme="minorHAnsi" w:cstheme="minorHAnsi"/>
          <w:lang w:eastAsia="zh-CN"/>
        </w:rPr>
        <w:t xml:space="preserve">Set the maximum and minimum </w:t>
      </w:r>
      <w:r w:rsidRPr="0027028A">
        <w:rPr>
          <w:rFonts w:asciiTheme="minorHAnsi" w:hAnsiTheme="minorHAnsi" w:cstheme="minorHAnsi"/>
        </w:rPr>
        <w:t xml:space="preserve">random time interval of the </w:t>
      </w:r>
      <w:r w:rsidRPr="0027028A">
        <w:rPr>
          <w:rFonts w:asciiTheme="minorHAnsi" w:hAnsiTheme="minorHAnsi" w:cstheme="minorHAnsi"/>
          <w:lang w:eastAsia="zh-CN"/>
        </w:rPr>
        <w:t xml:space="preserve">lead vehicle </w:t>
      </w:r>
      <w:r w:rsidRPr="0027028A">
        <w:rPr>
          <w:rFonts w:asciiTheme="minorHAnsi" w:hAnsiTheme="minorHAnsi" w:cstheme="minorHAnsi"/>
        </w:rPr>
        <w:t xml:space="preserve">brake events with the options “leadCarBrakeIntervalTimeMin =” and “leadCarBrakeIntervalTimeMax =” </w:t>
      </w:r>
      <w:r w:rsidRPr="0027028A">
        <w:rPr>
          <w:rStyle w:val="Strong"/>
          <w:rFonts w:asciiTheme="minorHAnsi" w:hAnsiTheme="minorHAnsi" w:cstheme="minorHAnsi"/>
          <w:b w:val="0"/>
          <w:bCs w:val="0"/>
          <w:color w:val="auto"/>
          <w:lang w:eastAsia="zh-CN"/>
        </w:rPr>
        <w:t>by inputting the number of seconds in the format with one decimal place (e.g.</w:t>
      </w:r>
      <w:r w:rsidR="00BF2936">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30.0 and 60.0)</w:t>
      </w:r>
      <w:r w:rsidR="00BF2936">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 </w:t>
      </w:r>
      <w:r w:rsidR="003F16A7">
        <w:rPr>
          <w:rStyle w:val="BodyTextChar"/>
          <w:rFonts w:asciiTheme="minorHAnsi" w:hAnsiTheme="minorHAnsi" w:cstheme="minorHAnsi"/>
          <w:color w:val="auto"/>
          <w:lang w:eastAsia="zh-CN"/>
        </w:rPr>
        <w:t>Use the default setting (i.e.</w:t>
      </w:r>
      <w:r w:rsidR="00BF2936">
        <w:rPr>
          <w:rStyle w:val="BodyTextChar"/>
          <w:rFonts w:asciiTheme="minorHAnsi" w:hAnsiTheme="minorHAnsi" w:cstheme="minorHAnsi"/>
          <w:color w:val="auto"/>
          <w:lang w:eastAsia="zh-CN"/>
        </w:rPr>
        <w:t>,</w:t>
      </w:r>
      <w:r w:rsidR="003F16A7">
        <w:rPr>
          <w:rStyle w:val="BodyTextChar"/>
          <w:rFonts w:asciiTheme="minorHAnsi" w:hAnsiTheme="minorHAnsi" w:cstheme="minorHAnsi"/>
          <w:color w:val="auto"/>
          <w:lang w:eastAsia="zh-CN"/>
        </w:rPr>
        <w:t xml:space="preserve"> 30.0 and 60.0 respectively) </w:t>
      </w:r>
      <w:r w:rsidR="003F16A7">
        <w:rPr>
          <w:rStyle w:val="Strong"/>
          <w:rFonts w:asciiTheme="minorHAnsi" w:hAnsiTheme="minorHAnsi" w:cstheme="minorHAnsi"/>
          <w:b w:val="0"/>
          <w:bCs w:val="0"/>
          <w:color w:val="auto"/>
          <w:lang w:eastAsia="zh-CN"/>
        </w:rPr>
        <w:t>to replicate the exemplar study.</w:t>
      </w:r>
    </w:p>
    <w:p w14:paraId="334245B1"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07855F2" w14:textId="2888C65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5</w:t>
      </w:r>
      <w:r w:rsidRPr="0027028A">
        <w:rPr>
          <w:rStyle w:val="Strong"/>
          <w:rFonts w:asciiTheme="minorHAnsi" w:hAnsiTheme="minorHAnsi" w:cstheme="minorHAnsi"/>
          <w:b w:val="0"/>
          <w:bCs w:val="0"/>
          <w:color w:val="auto"/>
          <w:lang w:eastAsia="zh-CN"/>
        </w:rPr>
        <w:t>.4</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brake event duration with the “leadCarBrakeEventDuration =” option by entering the number of seconds in the format with one decimal place.</w:t>
      </w:r>
      <w:r w:rsidR="003F16A7">
        <w:rPr>
          <w:rStyle w:val="Strong"/>
          <w:rFonts w:asciiTheme="minorHAnsi" w:hAnsiTheme="minorHAnsi" w:cstheme="minorHAnsi"/>
          <w:b w:val="0"/>
          <w:bCs w:val="0"/>
          <w:color w:val="auto"/>
          <w:lang w:eastAsia="zh-CN"/>
        </w:rPr>
        <w:t xml:space="preserve"> </w:t>
      </w:r>
      <w:r w:rsidR="006607BC">
        <w:rPr>
          <w:rStyle w:val="BodyTextChar"/>
          <w:rFonts w:asciiTheme="minorHAnsi" w:hAnsiTheme="minorHAnsi" w:cstheme="minorHAnsi"/>
          <w:color w:val="auto"/>
          <w:lang w:eastAsia="zh-CN"/>
        </w:rPr>
        <w:t>Use the default setting (i.e.</w:t>
      </w:r>
      <w:r w:rsidR="00BF2936">
        <w:rPr>
          <w:rStyle w:val="BodyTextChar"/>
          <w:rFonts w:asciiTheme="minorHAnsi" w:hAnsiTheme="minorHAnsi" w:cstheme="minorHAnsi"/>
          <w:color w:val="auto"/>
          <w:lang w:eastAsia="zh-CN"/>
        </w:rPr>
        <w:t>,</w:t>
      </w:r>
      <w:r w:rsidR="006607BC">
        <w:rPr>
          <w:rStyle w:val="BodyTextChar"/>
          <w:rFonts w:asciiTheme="minorHAnsi" w:hAnsiTheme="minorHAnsi" w:cstheme="minorHAnsi"/>
          <w:color w:val="auto"/>
          <w:lang w:eastAsia="zh-CN"/>
        </w:rPr>
        <w:t xml:space="preserve"> 5.0) </w:t>
      </w:r>
      <w:r w:rsidR="006607BC">
        <w:rPr>
          <w:rStyle w:val="Strong"/>
          <w:rFonts w:asciiTheme="minorHAnsi" w:hAnsiTheme="minorHAnsi" w:cstheme="minorHAnsi"/>
          <w:b w:val="0"/>
          <w:bCs w:val="0"/>
          <w:color w:val="auto"/>
          <w:lang w:eastAsia="zh-CN"/>
        </w:rPr>
        <w:t>to replicate the exemplar study.</w:t>
      </w:r>
    </w:p>
    <w:p w14:paraId="7385D2B1"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FF0CFD3" w14:textId="7C3A307A"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6</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 Configure the settings for random short message notification sound</w:t>
      </w:r>
      <w:r w:rsidR="006607BC">
        <w:rPr>
          <w:rStyle w:val="Strong"/>
          <w:rFonts w:asciiTheme="minorHAnsi" w:hAnsiTheme="minorHAnsi" w:cstheme="minorHAnsi"/>
          <w:b w:val="0"/>
          <w:bCs w:val="0"/>
          <w:color w:val="auto"/>
          <w:lang w:eastAsia="zh-CN"/>
        </w:rPr>
        <w:t xml:space="preserve"> according to the experimental design and needs</w:t>
      </w:r>
      <w:r w:rsidRPr="0027028A">
        <w:rPr>
          <w:rStyle w:val="Strong"/>
          <w:rFonts w:asciiTheme="minorHAnsi" w:hAnsiTheme="minorHAnsi" w:cstheme="minorHAnsi"/>
          <w:b w:val="0"/>
          <w:bCs w:val="0"/>
          <w:color w:val="auto"/>
          <w:lang w:eastAsia="zh-CN"/>
        </w:rPr>
        <w:t>.</w:t>
      </w:r>
    </w:p>
    <w:p w14:paraId="0461D7DA"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38A285F6" w14:textId="4372D5E3"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6</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r>
      <w:commentRangeStart w:id="21"/>
      <w:r w:rsidR="00B074FA">
        <w:rPr>
          <w:rStyle w:val="Strong"/>
          <w:rFonts w:asciiTheme="minorHAnsi" w:hAnsiTheme="minorHAnsi" w:cstheme="minorHAnsi"/>
          <w:b w:val="0"/>
          <w:bCs w:val="0"/>
          <w:color w:val="auto"/>
          <w:lang w:eastAsia="zh-CN"/>
        </w:rPr>
        <w:t xml:space="preserve">Decide </w:t>
      </w:r>
      <w:r w:rsidRPr="0027028A">
        <w:rPr>
          <w:rStyle w:val="Strong"/>
          <w:rFonts w:asciiTheme="minorHAnsi" w:hAnsiTheme="minorHAnsi" w:cstheme="minorHAnsi"/>
          <w:b w:val="0"/>
          <w:bCs w:val="0"/>
          <w:color w:val="auto"/>
          <w:lang w:eastAsia="zh-CN"/>
        </w:rPr>
        <w:t xml:space="preserve">whether </w:t>
      </w:r>
      <w:commentRangeEnd w:id="21"/>
      <w:r w:rsidR="00B91FE6">
        <w:rPr>
          <w:rStyle w:val="CommentReference"/>
        </w:rPr>
        <w:commentReference w:id="21"/>
      </w:r>
      <w:r w:rsidRPr="0027028A">
        <w:rPr>
          <w:rStyle w:val="Strong"/>
          <w:rFonts w:asciiTheme="minorHAnsi" w:hAnsiTheme="minorHAnsi" w:cstheme="minorHAnsi"/>
          <w:b w:val="0"/>
          <w:bCs w:val="0"/>
          <w:color w:val="auto"/>
          <w:lang w:eastAsia="zh-CN"/>
        </w:rPr>
        <w:t>to enable short message serv</w:t>
      </w:r>
      <w:r w:rsidR="00497245">
        <w:rPr>
          <w:rStyle w:val="Strong"/>
          <w:rFonts w:asciiTheme="minorHAnsi" w:hAnsiTheme="minorHAnsi" w:cstheme="minorHAnsi"/>
          <w:b w:val="0"/>
          <w:bCs w:val="0"/>
          <w:color w:val="auto"/>
          <w:lang w:eastAsia="zh-CN"/>
        </w:rPr>
        <w:t>ice</w:t>
      </w:r>
      <w:r w:rsidRPr="0027028A">
        <w:rPr>
          <w:rStyle w:val="Strong"/>
          <w:rFonts w:asciiTheme="minorHAnsi" w:hAnsiTheme="minorHAnsi" w:cstheme="minorHAnsi"/>
          <w:b w:val="0"/>
          <w:bCs w:val="0"/>
          <w:color w:val="auto"/>
          <w:lang w:eastAsia="zh-CN"/>
        </w:rPr>
        <w:t xml:space="preserve"> (SMS) notification sounds play with random intervals with </w:t>
      </w:r>
      <w:r w:rsidR="00E41919">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E41919">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 for the “enableRandomSMSSound =” option.</w:t>
      </w:r>
      <w:r w:rsidR="006607BC">
        <w:rPr>
          <w:rStyle w:val="Strong"/>
          <w:rFonts w:asciiTheme="minorHAnsi" w:hAnsiTheme="minorHAnsi" w:cstheme="minorHAnsi"/>
          <w:b w:val="0"/>
          <w:bCs w:val="0"/>
          <w:color w:val="auto"/>
          <w:lang w:eastAsia="zh-CN"/>
        </w:rPr>
        <w:t xml:space="preserve"> Set the option to </w:t>
      </w:r>
      <w:r w:rsidR="00E41919">
        <w:rPr>
          <w:rStyle w:val="Strong"/>
          <w:rFonts w:asciiTheme="minorHAnsi" w:hAnsiTheme="minorHAnsi" w:cstheme="minorHAnsi"/>
          <w:b w:val="0"/>
          <w:bCs w:val="0"/>
          <w:color w:val="auto"/>
          <w:lang w:eastAsia="zh-CN"/>
        </w:rPr>
        <w:t>F</w:t>
      </w:r>
      <w:r w:rsidR="006607BC">
        <w:rPr>
          <w:rStyle w:val="Strong"/>
          <w:rFonts w:asciiTheme="minorHAnsi" w:hAnsiTheme="minorHAnsi" w:cstheme="minorHAnsi"/>
          <w:b w:val="0"/>
          <w:bCs w:val="0"/>
          <w:color w:val="auto"/>
          <w:lang w:eastAsia="zh-CN"/>
        </w:rPr>
        <w:t>alse to replicate the exemplar study.</w:t>
      </w:r>
    </w:p>
    <w:p w14:paraId="4DF9F7F2"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09A9E6FE" w14:textId="654D397F"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6</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time interval from the onset of the first SMS notification to the onset of the second SMS notification using the “randSMSIntervalMin =” and “randSMSIntervalMax =</w:t>
      </w:r>
      <w:r w:rsidR="00C751A1">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options</w:t>
      </w:r>
      <w:r w:rsidR="00C53F71" w:rsidRPr="0027028A">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by indicating the number of seconds in the format with one decimal place (e.g.</w:t>
      </w:r>
      <w:r w:rsidR="00E41919">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5.0 and 10.0) respectively.</w:t>
      </w:r>
    </w:p>
    <w:p w14:paraId="560F5D36"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677D0A3" w14:textId="79EFA946"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7</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Configure the settings for the simulated N-back task</w:t>
      </w:r>
      <w:r w:rsidR="00B951F0">
        <w:rPr>
          <w:rStyle w:val="Strong"/>
          <w:rFonts w:asciiTheme="minorHAnsi" w:hAnsiTheme="minorHAnsi" w:cstheme="minorHAnsi"/>
          <w:b w:val="0"/>
          <w:bCs w:val="0"/>
          <w:color w:val="auto"/>
          <w:lang w:eastAsia="zh-CN"/>
        </w:rPr>
        <w:fldChar w:fldCharType="begin"/>
      </w:r>
      <w:r w:rsidR="00BD7B5D">
        <w:rPr>
          <w:rStyle w:val="Strong"/>
          <w:rFonts w:asciiTheme="minorHAnsi" w:hAnsiTheme="minorHAnsi" w:cstheme="minorHAnsi"/>
          <w:b w:val="0"/>
          <w:bCs w:val="0"/>
          <w:color w:val="auto"/>
          <w:lang w:eastAsia="zh-CN"/>
        </w:rPr>
        <w:instrText xml:space="preserve"> ADDIN ZOTERO_ITEM CSL_CITATION {"citationID":"s2r23NsA","properties":{"formattedCitation":"\\super 37\\nosupersub{}","plainCitation":"37","noteIndex":0},"citationItems":[{"id":95,"uris":["http://zotero.org/groups/2439660/items/VNA9YN4G"],"uri":["http://zotero.org/groups/2439660/items/VNA9YN4G"],"itemData":{"id":95,"type":"paper-conference","container-title":"Proceedings of the Human Factors and Ergonomics Society Annual Meeting","DOI":"10.1177/1541931214581434","event-place":"Chicago, IL","language":"en","page":"2063-2067","publisher-place":"Chicago, IL","source":"DOI.org (Crossref)","title":"How traffic situations and non-driving related tasks affect the take-over quality in highly automated driving","URL":"http://journals.sagepub.com/doi/10.1177/1541931214581434","volume":"58","author":[{"family":"Radlmayr","given":"Jonas"},{"family":"Gold","given":"Christian"},{"family":"Lorenz","given":"Lutz"},{"family":"Farid","given":"Mehdi"},{"family":"Bengler","given":"Klaus"}],"accessed":{"date-parts":[["2020",2,4]]},"issued":{"date-parts":[["2014",9]]}}}],"schema":"https://github.com/citation-style-language/schema/raw/master/csl-citation.json"} </w:instrText>
      </w:r>
      <w:r w:rsidR="00B951F0">
        <w:rPr>
          <w:rStyle w:val="Strong"/>
          <w:rFonts w:asciiTheme="minorHAnsi" w:hAnsiTheme="minorHAnsi" w:cstheme="minorHAnsi"/>
          <w:b w:val="0"/>
          <w:bCs w:val="0"/>
          <w:color w:val="auto"/>
          <w:lang w:eastAsia="zh-CN"/>
        </w:rPr>
        <w:fldChar w:fldCharType="separate"/>
      </w:r>
      <w:r w:rsidR="00B951F0" w:rsidRPr="00B951F0">
        <w:rPr>
          <w:vertAlign w:val="superscript"/>
        </w:rPr>
        <w:t>37</w:t>
      </w:r>
      <w:r w:rsidR="00B951F0">
        <w:rPr>
          <w:rStyle w:val="Strong"/>
          <w:rFonts w:asciiTheme="minorHAnsi" w:hAnsiTheme="minorHAnsi" w:cstheme="minorHAnsi"/>
          <w:b w:val="0"/>
          <w:bCs w:val="0"/>
          <w:color w:val="auto"/>
          <w:lang w:eastAsia="zh-CN"/>
        </w:rPr>
        <w:fldChar w:fldCharType="end"/>
      </w:r>
      <w:r w:rsidR="006607BC">
        <w:rPr>
          <w:rStyle w:val="Strong"/>
          <w:rFonts w:asciiTheme="minorHAnsi" w:hAnsiTheme="minorHAnsi" w:cstheme="minorHAnsi"/>
          <w:b w:val="0"/>
          <w:bCs w:val="0"/>
          <w:color w:val="auto"/>
          <w:lang w:eastAsia="zh-CN"/>
        </w:rPr>
        <w:t xml:space="preserve"> according to the experimental design and needs</w:t>
      </w:r>
      <w:r w:rsidRPr="0027028A">
        <w:rPr>
          <w:rStyle w:val="Strong"/>
          <w:rFonts w:asciiTheme="minorHAnsi" w:hAnsiTheme="minorHAnsi" w:cstheme="minorHAnsi"/>
          <w:b w:val="0"/>
          <w:bCs w:val="0"/>
          <w:color w:val="auto"/>
          <w:lang w:eastAsia="zh-CN"/>
        </w:rPr>
        <w:t>.</w:t>
      </w:r>
    </w:p>
    <w:p w14:paraId="5D8BC5E5"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633C35F" w14:textId="17070ED8"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7</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Set N-back number sounds </w:t>
      </w:r>
      <w:r w:rsidR="00497245">
        <w:rPr>
          <w:rStyle w:val="Strong"/>
          <w:rFonts w:asciiTheme="minorHAnsi" w:hAnsiTheme="minorHAnsi" w:cstheme="minorHAnsi"/>
          <w:b w:val="0"/>
          <w:bCs w:val="0"/>
          <w:color w:val="auto"/>
          <w:lang w:eastAsia="zh-CN"/>
        </w:rPr>
        <w:t xml:space="preserve">to </w:t>
      </w:r>
      <w:r w:rsidRPr="0027028A">
        <w:rPr>
          <w:rStyle w:val="Strong"/>
          <w:rFonts w:asciiTheme="minorHAnsi" w:hAnsiTheme="minorHAnsi" w:cstheme="minorHAnsi"/>
          <w:b w:val="0"/>
          <w:bCs w:val="0"/>
          <w:color w:val="auto"/>
          <w:lang w:eastAsia="zh-CN"/>
        </w:rPr>
        <w:t xml:space="preserve">play with random intervals with </w:t>
      </w:r>
      <w:r w:rsidR="00E41919">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E41919">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 for the “enableRandomNbackSound =” option.</w:t>
      </w:r>
      <w:r w:rsidR="006607BC">
        <w:rPr>
          <w:rStyle w:val="Strong"/>
          <w:rFonts w:asciiTheme="minorHAnsi" w:hAnsiTheme="minorHAnsi" w:cstheme="minorHAnsi"/>
          <w:b w:val="0"/>
          <w:bCs w:val="0"/>
          <w:color w:val="auto"/>
          <w:lang w:eastAsia="zh-CN"/>
        </w:rPr>
        <w:t xml:space="preserve"> Set the option to </w:t>
      </w:r>
      <w:r w:rsidR="00E41919" w:rsidRPr="00956878">
        <w:rPr>
          <w:rStyle w:val="Strong"/>
          <w:rFonts w:asciiTheme="minorHAnsi" w:hAnsiTheme="minorHAnsi" w:cstheme="minorHAnsi"/>
          <w:color w:val="auto"/>
          <w:lang w:eastAsia="zh-CN"/>
        </w:rPr>
        <w:t>F</w:t>
      </w:r>
      <w:r w:rsidR="006607BC" w:rsidRPr="00956878">
        <w:rPr>
          <w:rStyle w:val="Strong"/>
          <w:rFonts w:asciiTheme="minorHAnsi" w:hAnsiTheme="minorHAnsi" w:cstheme="minorHAnsi"/>
          <w:color w:val="auto"/>
          <w:lang w:eastAsia="zh-CN"/>
        </w:rPr>
        <w:t>alse</w:t>
      </w:r>
      <w:r w:rsidR="006607BC">
        <w:rPr>
          <w:rStyle w:val="Strong"/>
          <w:rFonts w:asciiTheme="minorHAnsi" w:hAnsiTheme="minorHAnsi" w:cstheme="minorHAnsi"/>
          <w:b w:val="0"/>
          <w:bCs w:val="0"/>
          <w:color w:val="auto"/>
          <w:lang w:eastAsia="zh-CN"/>
        </w:rPr>
        <w:t xml:space="preserve"> to replicate the exemplar study.</w:t>
      </w:r>
    </w:p>
    <w:p w14:paraId="1ADB03E8"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F31A070" w14:textId="04D142FF"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7</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minimum and maximum time interval from the offset of the first sound to the onset of the second sound</w:t>
      </w:r>
      <w:r w:rsidRPr="0027028A">
        <w:rPr>
          <w:rFonts w:asciiTheme="minorHAnsi" w:hAnsiTheme="minorHAnsi" w:cstheme="minorHAnsi"/>
          <w:color w:val="auto"/>
          <w:lang w:eastAsia="zh-CN"/>
        </w:rPr>
        <w:t xml:space="preserve"> </w:t>
      </w:r>
      <w:r w:rsidRPr="0027028A">
        <w:rPr>
          <w:rStyle w:val="Strong"/>
          <w:rFonts w:asciiTheme="minorHAnsi" w:hAnsiTheme="minorHAnsi" w:cstheme="minorHAnsi"/>
          <w:b w:val="0"/>
          <w:bCs w:val="0"/>
          <w:color w:val="auto"/>
          <w:lang w:eastAsia="zh-CN"/>
        </w:rPr>
        <w:t>using the “randNbackIntervalMin =” and “randNbackIntervalMax =</w:t>
      </w:r>
      <w:r w:rsidR="00C751A1">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options</w:t>
      </w:r>
      <w:r w:rsidR="00D84D55">
        <w:rPr>
          <w:rStyle w:val="Strong"/>
          <w:rFonts w:asciiTheme="minorHAnsi" w:hAnsiTheme="minorHAnsi" w:cstheme="minorHAnsi"/>
          <w:b w:val="0"/>
          <w:bCs w:val="0"/>
          <w:color w:val="auto"/>
          <w:lang w:eastAsia="zh-CN"/>
        </w:rPr>
        <w:t xml:space="preserve"> to indicate</w:t>
      </w:r>
      <w:r w:rsidRPr="0027028A">
        <w:rPr>
          <w:rStyle w:val="Strong"/>
          <w:rFonts w:asciiTheme="minorHAnsi" w:hAnsiTheme="minorHAnsi" w:cstheme="minorHAnsi"/>
          <w:b w:val="0"/>
          <w:bCs w:val="0"/>
          <w:color w:val="auto"/>
          <w:lang w:eastAsia="zh-CN"/>
        </w:rPr>
        <w:t xml:space="preserve"> the number of seconds in the format with one decimal place (e.g.</w:t>
      </w:r>
      <w:r w:rsidR="00E41919">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5.0 and 10.0)</w:t>
      </w:r>
      <w:r w:rsidR="00E41919">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respectively.</w:t>
      </w:r>
    </w:p>
    <w:p w14:paraId="0DE4DBA2" w14:textId="77777777" w:rsidR="00385416" w:rsidRPr="00C751A1"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FCA7B65" w14:textId="1E5386D3"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sidRPr="007D096F">
        <w:rPr>
          <w:rStyle w:val="Strong"/>
          <w:rFonts w:asciiTheme="minorHAnsi" w:hAnsiTheme="minorHAnsi" w:cstheme="minorHAnsi"/>
          <w:b w:val="0"/>
          <w:bCs w:val="0"/>
          <w:color w:val="auto"/>
          <w:highlight w:val="yellow"/>
          <w:lang w:eastAsia="zh-CN"/>
        </w:rPr>
        <w:t>2.</w:t>
      </w:r>
      <w:r w:rsidR="007F47D4" w:rsidRPr="007D096F">
        <w:rPr>
          <w:rStyle w:val="Strong"/>
          <w:rFonts w:asciiTheme="minorHAnsi" w:hAnsiTheme="minorHAnsi" w:cstheme="minorHAnsi"/>
          <w:b w:val="0"/>
          <w:bCs w:val="0"/>
          <w:color w:val="auto"/>
          <w:highlight w:val="yellow"/>
          <w:lang w:eastAsia="zh-CN"/>
        </w:rPr>
        <w:t>8</w:t>
      </w:r>
      <w:r w:rsidR="007D33AD">
        <w:rPr>
          <w:rStyle w:val="Strong"/>
          <w:rFonts w:asciiTheme="minorHAnsi" w:hAnsiTheme="minorHAnsi" w:cstheme="minorHAnsi"/>
          <w:b w:val="0"/>
          <w:bCs w:val="0"/>
          <w:color w:val="auto"/>
          <w:highlight w:val="yellow"/>
          <w:lang w:eastAsia="zh-CN"/>
        </w:rPr>
        <w:t>.</w:t>
      </w:r>
      <w:r w:rsidRPr="007D096F">
        <w:rPr>
          <w:rStyle w:val="Strong"/>
          <w:rFonts w:asciiTheme="minorHAnsi" w:hAnsiTheme="minorHAnsi" w:cstheme="minorHAnsi"/>
          <w:b w:val="0"/>
          <w:bCs w:val="0"/>
          <w:color w:val="auto"/>
          <w:highlight w:val="yellow"/>
          <w:lang w:eastAsia="zh-CN"/>
        </w:rPr>
        <w:tab/>
        <w:t>Configure the User Datagram Protocol (UDP) settings</w:t>
      </w:r>
      <w:r w:rsidR="006607BC" w:rsidRPr="007D096F">
        <w:rPr>
          <w:rStyle w:val="Strong"/>
          <w:rFonts w:asciiTheme="minorHAnsi" w:hAnsiTheme="minorHAnsi" w:cstheme="minorHAnsi"/>
          <w:b w:val="0"/>
          <w:bCs w:val="0"/>
          <w:color w:val="auto"/>
          <w:highlight w:val="yellow"/>
          <w:lang w:eastAsia="zh-CN"/>
        </w:rPr>
        <w:t xml:space="preserve"> if a UDP data transfer is required for the experiment</w:t>
      </w:r>
      <w:r w:rsidRPr="007D096F">
        <w:rPr>
          <w:rStyle w:val="Strong"/>
          <w:rFonts w:asciiTheme="minorHAnsi" w:hAnsiTheme="minorHAnsi" w:cstheme="minorHAnsi"/>
          <w:b w:val="0"/>
          <w:bCs w:val="0"/>
          <w:color w:val="auto"/>
          <w:highlight w:val="yellow"/>
          <w:lang w:eastAsia="zh-CN"/>
        </w:rPr>
        <w:t>.</w:t>
      </w:r>
    </w:p>
    <w:p w14:paraId="35EC853E" w14:textId="77777777"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4DC0742A" w14:textId="339E59CC"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sidRPr="007D096F">
        <w:rPr>
          <w:rStyle w:val="Strong"/>
          <w:rFonts w:asciiTheme="minorHAnsi" w:hAnsiTheme="minorHAnsi" w:cstheme="minorHAnsi"/>
          <w:b w:val="0"/>
          <w:bCs w:val="0"/>
          <w:color w:val="auto"/>
          <w:highlight w:val="yellow"/>
          <w:lang w:eastAsia="zh-CN"/>
        </w:rPr>
        <w:t>2.</w:t>
      </w:r>
      <w:r w:rsidR="00C53F71" w:rsidRPr="007D096F">
        <w:rPr>
          <w:rStyle w:val="Strong"/>
          <w:rFonts w:asciiTheme="minorHAnsi" w:hAnsiTheme="minorHAnsi" w:cstheme="minorHAnsi"/>
          <w:b w:val="0"/>
          <w:bCs w:val="0"/>
          <w:color w:val="auto"/>
          <w:highlight w:val="yellow"/>
          <w:lang w:eastAsia="zh-CN"/>
        </w:rPr>
        <w:t>8</w:t>
      </w:r>
      <w:r w:rsidRPr="007D096F">
        <w:rPr>
          <w:rStyle w:val="Strong"/>
          <w:rFonts w:asciiTheme="minorHAnsi" w:hAnsiTheme="minorHAnsi" w:cstheme="minorHAnsi"/>
          <w:b w:val="0"/>
          <w:bCs w:val="0"/>
          <w:color w:val="auto"/>
          <w:highlight w:val="yellow"/>
          <w:lang w:eastAsia="zh-CN"/>
        </w:rPr>
        <w:t>.1</w:t>
      </w:r>
      <w:r w:rsidR="007D33AD">
        <w:rPr>
          <w:rStyle w:val="Strong"/>
          <w:rFonts w:asciiTheme="minorHAnsi" w:hAnsiTheme="minorHAnsi" w:cstheme="minorHAnsi"/>
          <w:b w:val="0"/>
          <w:bCs w:val="0"/>
          <w:color w:val="auto"/>
          <w:highlight w:val="yellow"/>
          <w:lang w:eastAsia="zh-CN"/>
        </w:rPr>
        <w:t>.</w:t>
      </w:r>
      <w:r w:rsidRPr="007D096F">
        <w:rPr>
          <w:rStyle w:val="Strong"/>
          <w:rFonts w:asciiTheme="minorHAnsi" w:hAnsiTheme="minorHAnsi" w:cstheme="minorHAnsi"/>
          <w:b w:val="0"/>
          <w:bCs w:val="0"/>
          <w:color w:val="auto"/>
          <w:highlight w:val="yellow"/>
          <w:lang w:eastAsia="zh-CN"/>
        </w:rPr>
        <w:tab/>
      </w:r>
      <w:commentRangeStart w:id="22"/>
      <w:r w:rsidR="00B074FA">
        <w:rPr>
          <w:rStyle w:val="Strong"/>
          <w:rFonts w:asciiTheme="minorHAnsi" w:hAnsiTheme="minorHAnsi" w:cstheme="minorHAnsi"/>
          <w:b w:val="0"/>
          <w:bCs w:val="0"/>
          <w:color w:val="auto"/>
          <w:highlight w:val="yellow"/>
          <w:lang w:eastAsia="zh-CN"/>
        </w:rPr>
        <w:t>Decide</w:t>
      </w:r>
      <w:r w:rsidR="00B91FE6">
        <w:rPr>
          <w:rStyle w:val="Strong"/>
          <w:rFonts w:asciiTheme="minorHAnsi" w:hAnsiTheme="minorHAnsi" w:cstheme="minorHAnsi"/>
          <w:b w:val="0"/>
          <w:bCs w:val="0"/>
          <w:color w:val="auto"/>
          <w:highlight w:val="yellow"/>
          <w:lang w:eastAsia="zh-CN"/>
        </w:rPr>
        <w:t xml:space="preserve"> </w:t>
      </w:r>
      <w:r w:rsidRPr="007D096F">
        <w:rPr>
          <w:rStyle w:val="Strong"/>
          <w:rFonts w:asciiTheme="minorHAnsi" w:hAnsiTheme="minorHAnsi" w:cstheme="minorHAnsi"/>
          <w:b w:val="0"/>
          <w:bCs w:val="0"/>
          <w:color w:val="auto"/>
          <w:highlight w:val="yellow"/>
          <w:lang w:eastAsia="zh-CN"/>
        </w:rPr>
        <w:t xml:space="preserve">whether </w:t>
      </w:r>
      <w:commentRangeEnd w:id="22"/>
      <w:r w:rsidR="00B91FE6">
        <w:rPr>
          <w:rStyle w:val="CommentReference"/>
        </w:rPr>
        <w:commentReference w:id="22"/>
      </w:r>
      <w:r w:rsidRPr="007D096F">
        <w:rPr>
          <w:rStyle w:val="Strong"/>
          <w:rFonts w:asciiTheme="minorHAnsi" w:hAnsiTheme="minorHAnsi" w:cstheme="minorHAnsi"/>
          <w:b w:val="0"/>
          <w:bCs w:val="0"/>
          <w:color w:val="auto"/>
          <w:highlight w:val="yellow"/>
          <w:lang w:eastAsia="zh-CN"/>
        </w:rPr>
        <w:t xml:space="preserve">to enable the UDP for data transfer by allowing time stamp data synchronization to a specific local network IP address via the “enableUDPSendData =” option by using </w:t>
      </w:r>
      <w:r w:rsidR="00020EEF">
        <w:rPr>
          <w:rStyle w:val="Strong"/>
          <w:rFonts w:asciiTheme="minorHAnsi" w:hAnsiTheme="minorHAnsi" w:cstheme="minorHAnsi"/>
          <w:b w:val="0"/>
          <w:bCs w:val="0"/>
          <w:color w:val="auto"/>
          <w:highlight w:val="yellow"/>
          <w:lang w:eastAsia="zh-CN"/>
        </w:rPr>
        <w:t>T</w:t>
      </w:r>
      <w:r w:rsidRPr="007D096F">
        <w:rPr>
          <w:rStyle w:val="Strong"/>
          <w:rFonts w:asciiTheme="minorHAnsi" w:hAnsiTheme="minorHAnsi" w:cstheme="minorHAnsi"/>
          <w:b w:val="0"/>
          <w:bCs w:val="0"/>
          <w:color w:val="auto"/>
          <w:highlight w:val="yellow"/>
          <w:lang w:eastAsia="zh-CN"/>
        </w:rPr>
        <w:t xml:space="preserve">rue or </w:t>
      </w:r>
      <w:r w:rsidR="00020EEF">
        <w:rPr>
          <w:rStyle w:val="Strong"/>
          <w:rFonts w:asciiTheme="minorHAnsi" w:hAnsiTheme="minorHAnsi" w:cstheme="minorHAnsi"/>
          <w:b w:val="0"/>
          <w:bCs w:val="0"/>
          <w:color w:val="auto"/>
          <w:highlight w:val="yellow"/>
          <w:lang w:eastAsia="zh-CN"/>
        </w:rPr>
        <w:t>F</w:t>
      </w:r>
      <w:r w:rsidRPr="007D096F">
        <w:rPr>
          <w:rStyle w:val="Strong"/>
          <w:rFonts w:asciiTheme="minorHAnsi" w:hAnsiTheme="minorHAnsi" w:cstheme="minorHAnsi"/>
          <w:b w:val="0"/>
          <w:bCs w:val="0"/>
          <w:color w:val="auto"/>
          <w:highlight w:val="yellow"/>
          <w:lang w:eastAsia="zh-CN"/>
        </w:rPr>
        <w:t>alse as the choice of options.</w:t>
      </w:r>
      <w:r w:rsidR="006607BC" w:rsidRPr="007D096F">
        <w:rPr>
          <w:rStyle w:val="Strong"/>
          <w:rFonts w:asciiTheme="minorHAnsi" w:hAnsiTheme="minorHAnsi" w:cstheme="minorHAnsi"/>
          <w:b w:val="0"/>
          <w:bCs w:val="0"/>
          <w:color w:val="auto"/>
          <w:highlight w:val="yellow"/>
          <w:lang w:eastAsia="zh-CN"/>
        </w:rPr>
        <w:t xml:space="preserve"> Enable this option to replicate the exemplar study.</w:t>
      </w:r>
    </w:p>
    <w:p w14:paraId="6B354486" w14:textId="77777777"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7592BDA4" w14:textId="4DF95DEC"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sidRPr="007D096F">
        <w:rPr>
          <w:rStyle w:val="Strong"/>
          <w:rFonts w:asciiTheme="minorHAnsi" w:hAnsiTheme="minorHAnsi" w:cstheme="minorHAnsi"/>
          <w:b w:val="0"/>
          <w:bCs w:val="0"/>
          <w:color w:val="auto"/>
          <w:highlight w:val="yellow"/>
          <w:lang w:eastAsia="zh-CN"/>
        </w:rPr>
        <w:t>2.</w:t>
      </w:r>
      <w:r w:rsidR="007F47D4" w:rsidRPr="007D096F">
        <w:rPr>
          <w:rStyle w:val="Strong"/>
          <w:rFonts w:asciiTheme="minorHAnsi" w:hAnsiTheme="minorHAnsi" w:cstheme="minorHAnsi"/>
          <w:b w:val="0"/>
          <w:bCs w:val="0"/>
          <w:color w:val="auto"/>
          <w:highlight w:val="yellow"/>
          <w:lang w:eastAsia="zh-CN"/>
        </w:rPr>
        <w:t>8</w:t>
      </w:r>
      <w:r w:rsidRPr="007D096F">
        <w:rPr>
          <w:rStyle w:val="Strong"/>
          <w:rFonts w:asciiTheme="minorHAnsi" w:hAnsiTheme="minorHAnsi" w:cstheme="minorHAnsi"/>
          <w:b w:val="0"/>
          <w:bCs w:val="0"/>
          <w:color w:val="auto"/>
          <w:highlight w:val="yellow"/>
          <w:lang w:eastAsia="zh-CN"/>
        </w:rPr>
        <w:t>.2</w:t>
      </w:r>
      <w:r w:rsidR="007D33AD">
        <w:rPr>
          <w:rStyle w:val="Strong"/>
          <w:rFonts w:asciiTheme="minorHAnsi" w:hAnsiTheme="minorHAnsi" w:cstheme="minorHAnsi"/>
          <w:b w:val="0"/>
          <w:bCs w:val="0"/>
          <w:color w:val="auto"/>
          <w:highlight w:val="yellow"/>
          <w:lang w:eastAsia="zh-CN"/>
        </w:rPr>
        <w:t>.</w:t>
      </w:r>
      <w:r w:rsidRPr="007D096F">
        <w:rPr>
          <w:rStyle w:val="Strong"/>
          <w:rFonts w:asciiTheme="minorHAnsi" w:hAnsiTheme="minorHAnsi" w:cstheme="minorHAnsi"/>
          <w:b w:val="0"/>
          <w:bCs w:val="0"/>
          <w:color w:val="auto"/>
          <w:highlight w:val="yellow"/>
          <w:lang w:eastAsia="zh-CN"/>
        </w:rPr>
        <w:tab/>
        <w:t>Se</w:t>
      </w:r>
      <w:r w:rsidR="00B074FA">
        <w:rPr>
          <w:rStyle w:val="Strong"/>
          <w:rFonts w:asciiTheme="minorHAnsi" w:hAnsiTheme="minorHAnsi" w:cstheme="minorHAnsi"/>
          <w:b w:val="0"/>
          <w:bCs w:val="0"/>
          <w:color w:val="auto"/>
          <w:highlight w:val="yellow"/>
          <w:lang w:eastAsia="zh-CN"/>
        </w:rPr>
        <w:t>lec</w:t>
      </w:r>
      <w:r w:rsidRPr="007D096F">
        <w:rPr>
          <w:rStyle w:val="Strong"/>
          <w:rFonts w:asciiTheme="minorHAnsi" w:hAnsiTheme="minorHAnsi" w:cstheme="minorHAnsi"/>
          <w:b w:val="0"/>
          <w:bCs w:val="0"/>
          <w:color w:val="auto"/>
          <w:highlight w:val="yellow"/>
          <w:lang w:eastAsia="zh-CN"/>
        </w:rPr>
        <w:t xml:space="preserve">t whether to enable the UDP for data transfer to a specific IP address for an advertisement study via the “enableUDPSendDataAdStudy =” option using </w:t>
      </w:r>
      <w:r w:rsidR="00305535">
        <w:rPr>
          <w:rStyle w:val="Strong"/>
          <w:rFonts w:asciiTheme="minorHAnsi" w:hAnsiTheme="minorHAnsi" w:cstheme="minorHAnsi"/>
          <w:b w:val="0"/>
          <w:bCs w:val="0"/>
          <w:color w:val="auto"/>
          <w:highlight w:val="yellow"/>
          <w:lang w:eastAsia="zh-CN"/>
        </w:rPr>
        <w:t>T</w:t>
      </w:r>
      <w:r w:rsidRPr="007D096F">
        <w:rPr>
          <w:rStyle w:val="Strong"/>
          <w:rFonts w:asciiTheme="minorHAnsi" w:hAnsiTheme="minorHAnsi" w:cstheme="minorHAnsi"/>
          <w:b w:val="0"/>
          <w:bCs w:val="0"/>
          <w:color w:val="auto"/>
          <w:highlight w:val="yellow"/>
          <w:lang w:eastAsia="zh-CN"/>
        </w:rPr>
        <w:t xml:space="preserve">rue or </w:t>
      </w:r>
      <w:r w:rsidR="00305535">
        <w:rPr>
          <w:rStyle w:val="Strong"/>
          <w:rFonts w:asciiTheme="minorHAnsi" w:hAnsiTheme="minorHAnsi" w:cstheme="minorHAnsi"/>
          <w:b w:val="0"/>
          <w:bCs w:val="0"/>
          <w:color w:val="auto"/>
          <w:highlight w:val="yellow"/>
          <w:lang w:eastAsia="zh-CN"/>
        </w:rPr>
        <w:t>F</w:t>
      </w:r>
      <w:r w:rsidRPr="007D096F">
        <w:rPr>
          <w:rStyle w:val="Strong"/>
          <w:rFonts w:asciiTheme="minorHAnsi" w:hAnsiTheme="minorHAnsi" w:cstheme="minorHAnsi"/>
          <w:b w:val="0"/>
          <w:bCs w:val="0"/>
          <w:color w:val="auto"/>
          <w:highlight w:val="yellow"/>
          <w:lang w:eastAsia="zh-CN"/>
        </w:rPr>
        <w:t xml:space="preserve">alse as the </w:t>
      </w:r>
      <w:r w:rsidRPr="007D096F">
        <w:rPr>
          <w:rStyle w:val="Strong"/>
          <w:rFonts w:asciiTheme="minorHAnsi" w:hAnsiTheme="minorHAnsi" w:cstheme="minorHAnsi"/>
          <w:b w:val="0"/>
          <w:bCs w:val="0"/>
          <w:color w:val="auto"/>
          <w:highlight w:val="yellow"/>
          <w:lang w:eastAsia="zh-CN"/>
        </w:rPr>
        <w:lastRenderedPageBreak/>
        <w:t xml:space="preserve">choice of options. It is also be reminded that this option is conflicted with the “enableUDPSendData =” and both options cannot be set to </w:t>
      </w:r>
      <w:r w:rsidR="00305535">
        <w:rPr>
          <w:rStyle w:val="Strong"/>
          <w:rFonts w:asciiTheme="minorHAnsi" w:hAnsiTheme="minorHAnsi" w:cstheme="minorHAnsi"/>
          <w:b w:val="0"/>
          <w:bCs w:val="0"/>
          <w:color w:val="auto"/>
          <w:highlight w:val="yellow"/>
          <w:lang w:eastAsia="zh-CN"/>
        </w:rPr>
        <w:t>T</w:t>
      </w:r>
      <w:r w:rsidRPr="007D096F">
        <w:rPr>
          <w:rStyle w:val="Strong"/>
          <w:rFonts w:asciiTheme="minorHAnsi" w:hAnsiTheme="minorHAnsi" w:cstheme="minorHAnsi"/>
          <w:b w:val="0"/>
          <w:bCs w:val="0"/>
          <w:color w:val="auto"/>
          <w:highlight w:val="yellow"/>
          <w:lang w:eastAsia="zh-CN"/>
        </w:rPr>
        <w:t>rue at the same time.</w:t>
      </w:r>
      <w:r w:rsidR="006607BC" w:rsidRPr="007D096F">
        <w:rPr>
          <w:rStyle w:val="Strong"/>
          <w:rFonts w:asciiTheme="minorHAnsi" w:hAnsiTheme="minorHAnsi" w:cstheme="minorHAnsi"/>
          <w:b w:val="0"/>
          <w:bCs w:val="0"/>
          <w:color w:val="auto"/>
          <w:highlight w:val="yellow"/>
          <w:lang w:eastAsia="zh-CN"/>
        </w:rPr>
        <w:t xml:space="preserve"> Set the option to </w:t>
      </w:r>
      <w:r w:rsidR="00305535" w:rsidRPr="00956878">
        <w:rPr>
          <w:rStyle w:val="Strong"/>
          <w:rFonts w:asciiTheme="minorHAnsi" w:hAnsiTheme="minorHAnsi" w:cstheme="minorHAnsi"/>
          <w:color w:val="auto"/>
          <w:highlight w:val="yellow"/>
          <w:lang w:eastAsia="zh-CN"/>
        </w:rPr>
        <w:t>F</w:t>
      </w:r>
      <w:r w:rsidR="006607BC" w:rsidRPr="00956878">
        <w:rPr>
          <w:rStyle w:val="Strong"/>
          <w:rFonts w:asciiTheme="minorHAnsi" w:hAnsiTheme="minorHAnsi" w:cstheme="minorHAnsi"/>
          <w:color w:val="auto"/>
          <w:highlight w:val="yellow"/>
          <w:lang w:eastAsia="zh-CN"/>
        </w:rPr>
        <w:t>alse</w:t>
      </w:r>
      <w:r w:rsidR="006607BC" w:rsidRPr="007D096F">
        <w:rPr>
          <w:rStyle w:val="Strong"/>
          <w:rFonts w:asciiTheme="minorHAnsi" w:hAnsiTheme="minorHAnsi" w:cstheme="minorHAnsi"/>
          <w:b w:val="0"/>
          <w:bCs w:val="0"/>
          <w:color w:val="auto"/>
          <w:highlight w:val="yellow"/>
          <w:lang w:eastAsia="zh-CN"/>
        </w:rPr>
        <w:t xml:space="preserve"> to replicate the exemplar study.</w:t>
      </w:r>
    </w:p>
    <w:p w14:paraId="19822B40" w14:textId="77777777" w:rsidR="00385416" w:rsidRPr="007D096F"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31C1F4AB" w14:textId="7294FFE5"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7D096F">
        <w:rPr>
          <w:rStyle w:val="Strong"/>
          <w:rFonts w:asciiTheme="minorHAnsi" w:hAnsiTheme="minorHAnsi" w:cstheme="minorHAnsi"/>
          <w:b w:val="0"/>
          <w:bCs w:val="0"/>
          <w:color w:val="auto"/>
          <w:highlight w:val="yellow"/>
          <w:lang w:eastAsia="zh-CN"/>
        </w:rPr>
        <w:t>2.</w:t>
      </w:r>
      <w:r w:rsidR="007F47D4" w:rsidRPr="007D096F">
        <w:rPr>
          <w:rStyle w:val="Strong"/>
          <w:rFonts w:asciiTheme="minorHAnsi" w:hAnsiTheme="minorHAnsi" w:cstheme="minorHAnsi"/>
          <w:b w:val="0"/>
          <w:bCs w:val="0"/>
          <w:color w:val="auto"/>
          <w:highlight w:val="yellow"/>
          <w:lang w:eastAsia="zh-CN"/>
        </w:rPr>
        <w:t>8</w:t>
      </w:r>
      <w:r w:rsidRPr="007D096F">
        <w:rPr>
          <w:rStyle w:val="Strong"/>
          <w:rFonts w:asciiTheme="minorHAnsi" w:hAnsiTheme="minorHAnsi" w:cstheme="minorHAnsi"/>
          <w:b w:val="0"/>
          <w:bCs w:val="0"/>
          <w:color w:val="auto"/>
          <w:highlight w:val="yellow"/>
          <w:lang w:eastAsia="zh-CN"/>
        </w:rPr>
        <w:t>.3</w:t>
      </w:r>
      <w:r w:rsidR="007D33AD">
        <w:rPr>
          <w:rStyle w:val="Strong"/>
          <w:rFonts w:asciiTheme="minorHAnsi" w:hAnsiTheme="minorHAnsi" w:cstheme="minorHAnsi"/>
          <w:b w:val="0"/>
          <w:bCs w:val="0"/>
          <w:color w:val="auto"/>
          <w:highlight w:val="yellow"/>
          <w:lang w:eastAsia="zh-CN"/>
        </w:rPr>
        <w:t>.</w:t>
      </w:r>
      <w:r w:rsidRPr="007D096F">
        <w:rPr>
          <w:rStyle w:val="Strong"/>
          <w:rFonts w:asciiTheme="minorHAnsi" w:hAnsiTheme="minorHAnsi" w:cstheme="minorHAnsi"/>
          <w:b w:val="0"/>
          <w:bCs w:val="0"/>
          <w:color w:val="auto"/>
          <w:highlight w:val="yellow"/>
          <w:lang w:eastAsia="zh-CN"/>
        </w:rPr>
        <w:tab/>
        <w:t xml:space="preserve">Define the IP address </w:t>
      </w:r>
      <w:r w:rsidR="00822DD2" w:rsidRPr="007D096F">
        <w:rPr>
          <w:rStyle w:val="Strong"/>
          <w:rFonts w:asciiTheme="minorHAnsi" w:hAnsiTheme="minorHAnsi" w:cstheme="minorHAnsi"/>
          <w:b w:val="0"/>
          <w:bCs w:val="0"/>
          <w:color w:val="auto"/>
          <w:highlight w:val="yellow"/>
          <w:lang w:eastAsia="zh-CN"/>
        </w:rPr>
        <w:t>for the UDP transfer</w:t>
      </w:r>
      <w:r w:rsidRPr="007D096F">
        <w:rPr>
          <w:rStyle w:val="Strong"/>
          <w:rFonts w:asciiTheme="minorHAnsi" w:hAnsiTheme="minorHAnsi" w:cstheme="minorHAnsi"/>
          <w:b w:val="0"/>
          <w:bCs w:val="0"/>
          <w:color w:val="auto"/>
          <w:highlight w:val="yellow"/>
          <w:lang w:eastAsia="zh-CN"/>
        </w:rPr>
        <w:t xml:space="preserve"> by specifying each section of the IP address using “UDPTargetIPa1 =”, “UDPTargetIPa2 =”, “UDPTargetIPa3 =”, and “UDPTargetIPa4 =”.</w:t>
      </w:r>
    </w:p>
    <w:p w14:paraId="78D4035C"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7891C5F2" w14:textId="2026DE2A"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8</w:t>
      </w:r>
      <w:r w:rsidRPr="0027028A">
        <w:rPr>
          <w:rStyle w:val="Strong"/>
          <w:rFonts w:asciiTheme="minorHAnsi" w:hAnsiTheme="minorHAnsi" w:cstheme="minorHAnsi"/>
          <w:b w:val="0"/>
          <w:bCs w:val="0"/>
          <w:color w:val="auto"/>
          <w:lang w:eastAsia="zh-CN"/>
        </w:rPr>
        <w:t>.4</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Indicate the target port number under “UDPTargetPort =”.</w:t>
      </w:r>
    </w:p>
    <w:p w14:paraId="0B63D9EA"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0ABA95F" w14:textId="3B062485"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8</w:t>
      </w:r>
      <w:r w:rsidRPr="0027028A">
        <w:rPr>
          <w:rStyle w:val="Strong"/>
          <w:rFonts w:asciiTheme="minorHAnsi" w:hAnsiTheme="minorHAnsi" w:cstheme="minorHAnsi"/>
          <w:b w:val="0"/>
          <w:bCs w:val="0"/>
          <w:color w:val="auto"/>
          <w:lang w:eastAsia="zh-CN"/>
        </w:rPr>
        <w:t>.5</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Set the frequency for the data to be sent under “UDPcycleNumber =” with any integer greater than or equal to “1” cycle in which, each cycle is 20 ms.</w:t>
      </w:r>
    </w:p>
    <w:p w14:paraId="248D604E"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EB44C0D" w14:textId="5B1F0D2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9</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Configure the UDP queuing network (QN) model</w:t>
      </w:r>
      <w:r w:rsidR="008A447C">
        <w:rPr>
          <w:rStyle w:val="Strong"/>
          <w:rFonts w:asciiTheme="minorHAnsi" w:hAnsiTheme="minorHAnsi" w:cstheme="minorHAnsi"/>
          <w:b w:val="0"/>
          <w:bCs w:val="0"/>
          <w:color w:val="auto"/>
          <w:lang w:eastAsia="zh-CN"/>
        </w:rPr>
        <w:fldChar w:fldCharType="begin"/>
      </w:r>
      <w:r w:rsidR="00B951F0">
        <w:rPr>
          <w:rStyle w:val="Strong"/>
          <w:rFonts w:asciiTheme="minorHAnsi" w:hAnsiTheme="minorHAnsi" w:cstheme="minorHAnsi"/>
          <w:b w:val="0"/>
          <w:bCs w:val="0"/>
          <w:color w:val="auto"/>
          <w:lang w:eastAsia="zh-CN"/>
        </w:rPr>
        <w:instrText xml:space="preserve"> ADDIN ZOTERO_ITEM CSL_CITATION {"citationID":"PTI878kO","properties":{"formattedCitation":"\\super 38\\nosupersub{}","plainCitation":"38","noteIndex":0},"citationItems":[{"id":1924,"uris":["http://zotero.org/groups/2439660/items/CCQ2254D"],"uri":["http://zotero.org/groups/2439660/items/CCQ2254D"],"itemData":{"id":1924,"type":"article-journal","abstract":"How to computationally model human performance in complex cognitive and multi-task scenarios has become an important yet challenging question for human performance modelling and simulation. This paper reports the work that develops an integrated cognitive architecture for this purpose. The resulting architecture - queueing network-adaptive control of thought rational (QN-ACTR) - is an integration of the QN mathematical architecture and the ACT-R symbolic architecture. This integration allows QN-ACTR to overcome the limitations in each method and model a wider range of tasks. Implemented as a computerised simulation programme, QN-ACTR has been verified in the simulation of 20 typical tasks from the ACT-R literature. The benefits of the integration have been demonstrated in the simulation of 29 transcription typing phenomena, showing its capability in modelling complex cognitive and multi-task scenarios that have not been modelled by either QN or ACT-R.","container-title":"Int. J. of Human Factors Modelling and Simulation","DOI":"10.1504/IJHFMS.2013.055790","journalAbbreviation":"Int. J. of Human Factors Modelling and Simulation","page":"63-86","source":"ResearchGate","title":"Queueing network-adaptive control of thought rational (QN-ACTR): An integrated cognitive architecture for modelling complex cognitive and multi-task performance","title-short":"Queueing network-adaptive control of thought rational (QN-ACTR)","volume":"4","author":[{"family":"Cao","given":"Shi"},{"family":"Liu","given":"Yili"}],"issued":{"date-parts":[["2013",1,1]]}}}],"schema":"https://github.com/citation-style-language/schema/raw/master/csl-citation.json"} </w:instrText>
      </w:r>
      <w:r w:rsidR="008A447C">
        <w:rPr>
          <w:rStyle w:val="Strong"/>
          <w:rFonts w:asciiTheme="minorHAnsi" w:hAnsiTheme="minorHAnsi" w:cstheme="minorHAnsi"/>
          <w:b w:val="0"/>
          <w:bCs w:val="0"/>
          <w:color w:val="auto"/>
          <w:lang w:eastAsia="zh-CN"/>
        </w:rPr>
        <w:fldChar w:fldCharType="separate"/>
      </w:r>
      <w:r w:rsidR="00B951F0" w:rsidRPr="00B951F0">
        <w:rPr>
          <w:vertAlign w:val="superscript"/>
        </w:rPr>
        <w:t>38</w:t>
      </w:r>
      <w:r w:rsidR="008A447C">
        <w:rPr>
          <w:rStyle w:val="Strong"/>
          <w:rFonts w:asciiTheme="minorHAnsi" w:hAnsiTheme="minorHAnsi" w:cstheme="minorHAnsi"/>
          <w:b w:val="0"/>
          <w:bCs w:val="0"/>
          <w:color w:val="auto"/>
          <w:lang w:eastAsia="zh-CN"/>
        </w:rPr>
        <w:fldChar w:fldCharType="end"/>
      </w:r>
      <w:r w:rsidRPr="0027028A">
        <w:rPr>
          <w:rStyle w:val="Strong"/>
          <w:rFonts w:asciiTheme="minorHAnsi" w:hAnsiTheme="minorHAnsi" w:cstheme="minorHAnsi"/>
          <w:b w:val="0"/>
          <w:bCs w:val="0"/>
          <w:color w:val="auto"/>
          <w:lang w:eastAsia="zh-CN"/>
        </w:rPr>
        <w:t xml:space="preserve"> connection</w:t>
      </w:r>
      <w:r w:rsidR="006607BC">
        <w:rPr>
          <w:rStyle w:val="Strong"/>
          <w:rFonts w:asciiTheme="minorHAnsi" w:hAnsiTheme="minorHAnsi" w:cstheme="minorHAnsi"/>
          <w:b w:val="0"/>
          <w:bCs w:val="0"/>
          <w:color w:val="auto"/>
          <w:lang w:eastAsia="zh-CN"/>
        </w:rPr>
        <w:t xml:space="preserve"> with reference to the experimental design and needs</w:t>
      </w:r>
      <w:r w:rsidRPr="0027028A">
        <w:rPr>
          <w:rStyle w:val="Strong"/>
          <w:rFonts w:asciiTheme="minorHAnsi" w:hAnsiTheme="minorHAnsi" w:cstheme="minorHAnsi"/>
          <w:b w:val="0"/>
          <w:bCs w:val="0"/>
          <w:color w:val="auto"/>
          <w:lang w:eastAsia="zh-CN"/>
        </w:rPr>
        <w:t>.</w:t>
      </w:r>
    </w:p>
    <w:p w14:paraId="45D68602"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3E784F8" w14:textId="101C9CBC" w:rsidR="00385416"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9</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Set whether or not to enable </w:t>
      </w:r>
      <w:r w:rsidR="00497245">
        <w:rPr>
          <w:rStyle w:val="Strong"/>
          <w:rFonts w:asciiTheme="minorHAnsi" w:hAnsiTheme="minorHAnsi" w:cstheme="minorHAnsi"/>
          <w:b w:val="0"/>
          <w:bCs w:val="0"/>
          <w:color w:val="auto"/>
          <w:lang w:eastAsia="zh-CN"/>
        </w:rPr>
        <w:t xml:space="preserve">the </w:t>
      </w:r>
      <w:r w:rsidRPr="0027028A">
        <w:rPr>
          <w:rStyle w:val="Strong"/>
          <w:rFonts w:asciiTheme="minorHAnsi" w:hAnsiTheme="minorHAnsi" w:cstheme="minorHAnsi"/>
          <w:b w:val="0"/>
          <w:bCs w:val="0"/>
          <w:color w:val="auto"/>
          <w:lang w:eastAsia="zh-CN"/>
        </w:rPr>
        <w:t xml:space="preserve">QN-Java model drive simulation in which, the UDP server and client are </w:t>
      </w:r>
      <w:r w:rsidR="00497245">
        <w:rPr>
          <w:rStyle w:val="Strong"/>
          <w:rFonts w:asciiTheme="minorHAnsi" w:hAnsiTheme="minorHAnsi" w:cstheme="minorHAnsi"/>
          <w:b w:val="0"/>
          <w:bCs w:val="0"/>
          <w:color w:val="auto"/>
          <w:lang w:eastAsia="zh-CN"/>
        </w:rPr>
        <w:t xml:space="preserve">sharing </w:t>
      </w:r>
      <w:r w:rsidRPr="0027028A">
        <w:rPr>
          <w:rStyle w:val="Strong"/>
          <w:rFonts w:asciiTheme="minorHAnsi" w:hAnsiTheme="minorHAnsi" w:cstheme="minorHAnsi"/>
          <w:b w:val="0"/>
          <w:bCs w:val="0"/>
          <w:color w:val="auto"/>
          <w:lang w:eastAsia="zh-CN"/>
        </w:rPr>
        <w:t>the same computer</w:t>
      </w:r>
      <w:r w:rsidR="00C53F71" w:rsidRPr="0027028A">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with the “enableUDPQNConnection =” option using </w:t>
      </w:r>
      <w:r w:rsidR="00305535">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305535">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w:t>
      </w:r>
      <w:r w:rsidR="006607BC">
        <w:rPr>
          <w:rStyle w:val="Strong"/>
          <w:rFonts w:asciiTheme="minorHAnsi" w:hAnsiTheme="minorHAnsi" w:cstheme="minorHAnsi"/>
          <w:b w:val="0"/>
          <w:bCs w:val="0"/>
          <w:color w:val="auto"/>
          <w:lang w:eastAsia="zh-CN"/>
        </w:rPr>
        <w:t xml:space="preserve"> Disable this option to replicate the exemplar study.</w:t>
      </w:r>
    </w:p>
    <w:p w14:paraId="5F5D2A51" w14:textId="77777777" w:rsidR="002811EA" w:rsidRPr="0027028A" w:rsidRDefault="002811EA"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33E4E61A" w14:textId="2B97A5C4" w:rsidR="00385416"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9</w:t>
      </w:r>
      <w:r w:rsidRPr="0027028A">
        <w:rPr>
          <w:rStyle w:val="Strong"/>
          <w:rFonts w:asciiTheme="minorHAnsi" w:hAnsiTheme="minorHAnsi" w:cstheme="minorHAnsi"/>
          <w:b w:val="0"/>
          <w:bCs w:val="0"/>
          <w:color w:val="auto"/>
          <w:lang w:eastAsia="zh-CN"/>
        </w:rPr>
        <w:t>.2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Indicate the </w:t>
      </w:r>
      <w:r w:rsidR="00B61B78" w:rsidRPr="0027028A">
        <w:rPr>
          <w:rStyle w:val="Strong"/>
          <w:rFonts w:asciiTheme="minorHAnsi" w:hAnsiTheme="minorHAnsi" w:cstheme="minorHAnsi"/>
          <w:b w:val="0"/>
          <w:bCs w:val="0"/>
          <w:color w:val="auto"/>
          <w:lang w:eastAsia="zh-CN"/>
        </w:rPr>
        <w:t xml:space="preserve">number from the </w:t>
      </w:r>
      <w:r w:rsidRPr="0027028A">
        <w:rPr>
          <w:rStyle w:val="Strong"/>
          <w:rFonts w:asciiTheme="minorHAnsi" w:hAnsiTheme="minorHAnsi" w:cstheme="minorHAnsi"/>
          <w:b w:val="0"/>
          <w:bCs w:val="0"/>
          <w:color w:val="auto"/>
          <w:lang w:eastAsia="zh-CN"/>
        </w:rPr>
        <w:t>UDP QN port to the simulation port under the</w:t>
      </w:r>
      <w:r w:rsidR="00C53F71" w:rsidRPr="0027028A">
        <w:rPr>
          <w:rStyle w:val="Strong"/>
          <w:rFonts w:asciiTheme="minorHAnsi" w:hAnsiTheme="minorHAnsi" w:cstheme="minorHAnsi"/>
          <w:b w:val="0"/>
          <w:bCs w:val="0"/>
          <w:color w:val="auto"/>
          <w:lang w:eastAsia="zh-CN"/>
        </w:rPr>
        <w:t xml:space="preserve"> “</w:t>
      </w:r>
      <w:r w:rsidRPr="0027028A">
        <w:rPr>
          <w:rStyle w:val="Strong"/>
          <w:rFonts w:asciiTheme="minorHAnsi" w:hAnsiTheme="minorHAnsi" w:cstheme="minorHAnsi"/>
          <w:b w:val="0"/>
          <w:bCs w:val="0"/>
          <w:color w:val="auto"/>
          <w:lang w:eastAsia="zh-CN"/>
        </w:rPr>
        <w:t>UDPQNtoTORCSPort =” option.</w:t>
      </w:r>
    </w:p>
    <w:p w14:paraId="1D6EADA9" w14:textId="77777777" w:rsidR="002811EA" w:rsidRPr="0027028A" w:rsidRDefault="002811EA"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6F5C3C46" w14:textId="60D6CD46" w:rsidR="00385416"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9</w:t>
      </w:r>
      <w:r w:rsidRPr="0027028A">
        <w:rPr>
          <w:rStyle w:val="Strong"/>
          <w:rFonts w:asciiTheme="minorHAnsi" w:hAnsiTheme="minorHAnsi" w:cstheme="minorHAnsi"/>
          <w:b w:val="0"/>
          <w:bCs w:val="0"/>
          <w:color w:val="auto"/>
          <w:lang w:eastAsia="zh-CN"/>
        </w:rPr>
        <w:t>.3</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Indicate the </w:t>
      </w:r>
      <w:r w:rsidR="00B61B78" w:rsidRPr="0027028A">
        <w:rPr>
          <w:rStyle w:val="Strong"/>
          <w:rFonts w:asciiTheme="minorHAnsi" w:hAnsiTheme="minorHAnsi" w:cstheme="minorHAnsi"/>
          <w:b w:val="0"/>
          <w:bCs w:val="0"/>
          <w:color w:val="auto"/>
          <w:lang w:eastAsia="zh-CN"/>
        </w:rPr>
        <w:t xml:space="preserve">number from the </w:t>
      </w:r>
      <w:r w:rsidRPr="0027028A">
        <w:rPr>
          <w:rStyle w:val="Strong"/>
          <w:rFonts w:asciiTheme="minorHAnsi" w:hAnsiTheme="minorHAnsi" w:cstheme="minorHAnsi"/>
          <w:b w:val="0"/>
          <w:bCs w:val="0"/>
          <w:color w:val="auto"/>
          <w:lang w:eastAsia="zh-CN"/>
        </w:rPr>
        <w:t xml:space="preserve">simulation port to </w:t>
      </w:r>
      <w:r w:rsidR="00497245">
        <w:rPr>
          <w:rStyle w:val="Strong"/>
          <w:rFonts w:asciiTheme="minorHAnsi" w:hAnsiTheme="minorHAnsi" w:cstheme="minorHAnsi"/>
          <w:b w:val="0"/>
          <w:bCs w:val="0"/>
          <w:color w:val="auto"/>
          <w:lang w:eastAsia="zh-CN"/>
        </w:rPr>
        <w:t xml:space="preserve">the </w:t>
      </w:r>
      <w:r w:rsidRPr="0027028A">
        <w:rPr>
          <w:rStyle w:val="Strong"/>
          <w:rFonts w:asciiTheme="minorHAnsi" w:hAnsiTheme="minorHAnsi" w:cstheme="minorHAnsi"/>
          <w:b w:val="0"/>
          <w:bCs w:val="0"/>
          <w:color w:val="auto"/>
          <w:lang w:eastAsia="zh-CN"/>
        </w:rPr>
        <w:t>UDP QN port under the “UDPTORCStoQNPort =” option.</w:t>
      </w:r>
    </w:p>
    <w:p w14:paraId="17B091EC" w14:textId="77777777" w:rsidR="002811EA" w:rsidRPr="0027028A" w:rsidRDefault="002811EA"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4081388C" w14:textId="02787FF6"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w:t>
      </w:r>
      <w:r w:rsidR="007F47D4" w:rsidRPr="0027028A">
        <w:rPr>
          <w:rStyle w:val="Strong"/>
          <w:rFonts w:asciiTheme="minorHAnsi" w:hAnsiTheme="minorHAnsi" w:cstheme="minorHAnsi"/>
          <w:b w:val="0"/>
          <w:bCs w:val="0"/>
          <w:color w:val="auto"/>
          <w:lang w:eastAsia="zh-CN"/>
        </w:rPr>
        <w:t>10</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Configure whether to connect to a website for </w:t>
      </w:r>
      <w:r w:rsidR="009B1941" w:rsidRPr="0027028A">
        <w:rPr>
          <w:rStyle w:val="Strong"/>
          <w:rFonts w:asciiTheme="minorHAnsi" w:hAnsiTheme="minorHAnsi" w:cstheme="minorHAnsi"/>
          <w:b w:val="0"/>
          <w:bCs w:val="0"/>
          <w:color w:val="auto"/>
          <w:lang w:eastAsia="zh-CN"/>
        </w:rPr>
        <w:t>b</w:t>
      </w:r>
      <w:r w:rsidRPr="0027028A">
        <w:rPr>
          <w:rStyle w:val="Strong"/>
          <w:rFonts w:asciiTheme="minorHAnsi" w:hAnsiTheme="minorHAnsi" w:cstheme="minorHAnsi"/>
          <w:b w:val="0"/>
          <w:bCs w:val="0"/>
          <w:color w:val="auto"/>
          <w:lang w:eastAsia="zh-CN"/>
        </w:rPr>
        <w:t xml:space="preserve">raking signals </w:t>
      </w:r>
      <w:r w:rsidR="006607BC">
        <w:rPr>
          <w:rStyle w:val="Strong"/>
          <w:rFonts w:asciiTheme="minorHAnsi" w:hAnsiTheme="minorHAnsi" w:cstheme="minorHAnsi"/>
          <w:b w:val="0"/>
          <w:bCs w:val="0"/>
          <w:color w:val="auto"/>
          <w:lang w:eastAsia="zh-CN"/>
        </w:rPr>
        <w:t xml:space="preserve">according to the experimental design </w:t>
      </w:r>
      <w:r w:rsidRPr="0027028A">
        <w:rPr>
          <w:rStyle w:val="Strong"/>
          <w:rFonts w:asciiTheme="minorHAnsi" w:hAnsiTheme="minorHAnsi" w:cstheme="minorHAnsi"/>
          <w:b w:val="0"/>
          <w:bCs w:val="0"/>
          <w:color w:val="auto"/>
          <w:lang w:eastAsia="zh-CN"/>
        </w:rPr>
        <w:t xml:space="preserve">under the “leadCarBrakingByWebCommand =” option using </w:t>
      </w:r>
      <w:r w:rsidR="00285600">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285600">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 xml:space="preserve">alse as the choice of options. Please note that when this option is set to </w:t>
      </w:r>
      <w:r w:rsidR="00285600">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rue, the “endExpByTime =” and “endExpAfterMinute =” will stop working.</w:t>
      </w:r>
      <w:r w:rsidR="00141EF1">
        <w:rPr>
          <w:rStyle w:val="Strong"/>
          <w:rFonts w:asciiTheme="minorHAnsi" w:hAnsiTheme="minorHAnsi" w:cstheme="minorHAnsi"/>
          <w:b w:val="0"/>
          <w:bCs w:val="0"/>
          <w:color w:val="auto"/>
          <w:lang w:eastAsia="zh-CN"/>
        </w:rPr>
        <w:t xml:space="preserve"> Set the option to </w:t>
      </w:r>
      <w:r w:rsidR="00285600" w:rsidRPr="00956878">
        <w:rPr>
          <w:rStyle w:val="Strong"/>
          <w:rFonts w:asciiTheme="minorHAnsi" w:hAnsiTheme="minorHAnsi" w:cstheme="minorHAnsi"/>
          <w:color w:val="auto"/>
          <w:lang w:eastAsia="zh-CN"/>
        </w:rPr>
        <w:t>F</w:t>
      </w:r>
      <w:r w:rsidR="00141EF1" w:rsidRPr="00956878">
        <w:rPr>
          <w:rStyle w:val="Strong"/>
          <w:rFonts w:asciiTheme="minorHAnsi" w:hAnsiTheme="minorHAnsi" w:cstheme="minorHAnsi"/>
          <w:color w:val="auto"/>
          <w:lang w:eastAsia="zh-CN"/>
        </w:rPr>
        <w:t>alse</w:t>
      </w:r>
      <w:r w:rsidR="00141EF1">
        <w:rPr>
          <w:rStyle w:val="Strong"/>
          <w:rFonts w:asciiTheme="minorHAnsi" w:hAnsiTheme="minorHAnsi" w:cstheme="minorHAnsi"/>
          <w:b w:val="0"/>
          <w:bCs w:val="0"/>
          <w:color w:val="auto"/>
          <w:lang w:eastAsia="zh-CN"/>
        </w:rPr>
        <w:t xml:space="preserve"> to replicate the exemplar study.</w:t>
      </w:r>
    </w:p>
    <w:p w14:paraId="38633B16"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1DE87DE" w14:textId="3386D9FE"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2.1</w:t>
      </w:r>
      <w:r w:rsidR="007F47D4"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 xml:space="preserve">Set whether to enable the simulated car-following task in training mode with the “enableCarFollowingTraining =” using </w:t>
      </w:r>
      <w:r w:rsidR="00285600">
        <w:rPr>
          <w:rStyle w:val="Strong"/>
          <w:rFonts w:asciiTheme="minorHAnsi" w:hAnsiTheme="minorHAnsi" w:cstheme="minorHAnsi"/>
          <w:b w:val="0"/>
          <w:bCs w:val="0"/>
          <w:color w:val="auto"/>
          <w:lang w:eastAsia="zh-CN"/>
        </w:rPr>
        <w:t>T</w:t>
      </w:r>
      <w:r w:rsidRPr="0027028A">
        <w:rPr>
          <w:rStyle w:val="Strong"/>
          <w:rFonts w:asciiTheme="minorHAnsi" w:hAnsiTheme="minorHAnsi" w:cstheme="minorHAnsi"/>
          <w:b w:val="0"/>
          <w:bCs w:val="0"/>
          <w:color w:val="auto"/>
          <w:lang w:eastAsia="zh-CN"/>
        </w:rPr>
        <w:t xml:space="preserve">rue or </w:t>
      </w:r>
      <w:r w:rsidR="00285600">
        <w:rPr>
          <w:rStyle w:val="Strong"/>
          <w:rFonts w:asciiTheme="minorHAnsi" w:hAnsiTheme="minorHAnsi" w:cstheme="minorHAnsi"/>
          <w:b w:val="0"/>
          <w:bCs w:val="0"/>
          <w:color w:val="auto"/>
          <w:lang w:eastAsia="zh-CN"/>
        </w:rPr>
        <w:t>F</w:t>
      </w:r>
      <w:r w:rsidRPr="0027028A">
        <w:rPr>
          <w:rStyle w:val="Strong"/>
          <w:rFonts w:asciiTheme="minorHAnsi" w:hAnsiTheme="minorHAnsi" w:cstheme="minorHAnsi"/>
          <w:b w:val="0"/>
          <w:bCs w:val="0"/>
          <w:color w:val="auto"/>
          <w:lang w:eastAsia="zh-CN"/>
        </w:rPr>
        <w:t>alse as the choice of options.</w:t>
      </w:r>
    </w:p>
    <w:p w14:paraId="610F376C"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1FCE1A08" w14:textId="1A3BE643"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2.1</w:t>
      </w:r>
      <w:r w:rsidR="007F47D4" w:rsidRPr="0027028A">
        <w:rPr>
          <w:rStyle w:val="Strong"/>
          <w:rFonts w:asciiTheme="minorHAnsi" w:hAnsiTheme="minorHAnsi" w:cstheme="minorHAnsi"/>
          <w:b w:val="0"/>
          <w:bCs w:val="0"/>
          <w:color w:val="auto"/>
          <w:lang w:eastAsia="zh-CN"/>
        </w:rPr>
        <w:t>1</w:t>
      </w:r>
      <w:r w:rsidRPr="0027028A">
        <w:rPr>
          <w:rStyle w:val="Strong"/>
          <w:rFonts w:asciiTheme="minorHAnsi" w:hAnsiTheme="minorHAnsi" w:cstheme="minorHAnsi"/>
          <w:b w:val="0"/>
          <w:bCs w:val="0"/>
          <w:color w:val="auto"/>
          <w:lang w:eastAsia="zh-CN"/>
        </w:rPr>
        <w:t>.1</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Define the interval from the last warning sound onset to the next warning sound onset of the training with the “carFollowingTrainingWarningInterval =” option by indicating the number of seconds with one decimal place (e.g.</w:t>
      </w:r>
      <w:r w:rsidR="00285600">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 xml:space="preserve"> 2.0).</w:t>
      </w:r>
    </w:p>
    <w:p w14:paraId="288F3864" w14:textId="2035F92A" w:rsidR="00D14649" w:rsidRPr="0027028A" w:rsidRDefault="00D14649"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1A484F7" w14:textId="77BEB764" w:rsidR="00D14649" w:rsidRPr="0027028A" w:rsidRDefault="00D14649"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7028A">
        <w:rPr>
          <w:rStyle w:val="Strong"/>
          <w:rFonts w:asciiTheme="minorHAnsi" w:hAnsiTheme="minorHAnsi" w:cstheme="minorHAnsi"/>
          <w:b w:val="0"/>
          <w:bCs w:val="0"/>
          <w:color w:val="auto"/>
          <w:lang w:eastAsia="zh-CN"/>
        </w:rPr>
        <w:t>2.12</w:t>
      </w:r>
      <w:r w:rsidR="007D33AD">
        <w:rPr>
          <w:rStyle w:val="Strong"/>
          <w:rFonts w:asciiTheme="minorHAnsi" w:hAnsiTheme="minorHAnsi" w:cstheme="minorHAnsi"/>
          <w:b w:val="0"/>
          <w:bCs w:val="0"/>
          <w:color w:val="auto"/>
          <w:lang w:eastAsia="zh-CN"/>
        </w:rPr>
        <w:t>.</w:t>
      </w:r>
      <w:r w:rsidRPr="0027028A">
        <w:rPr>
          <w:rStyle w:val="Strong"/>
          <w:rFonts w:asciiTheme="minorHAnsi" w:hAnsiTheme="minorHAnsi" w:cstheme="minorHAnsi"/>
          <w:b w:val="0"/>
          <w:bCs w:val="0"/>
          <w:color w:val="auto"/>
          <w:lang w:eastAsia="zh-CN"/>
        </w:rPr>
        <w:tab/>
        <w:t>Save the file upon completing the configuration.</w:t>
      </w:r>
    </w:p>
    <w:p w14:paraId="40C958AF"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7AEE0530" w14:textId="76544445" w:rsidR="00182569" w:rsidRDefault="00385416" w:rsidP="0052198B">
      <w:pPr>
        <w:pStyle w:val="NormalWeb"/>
        <w:snapToGrid w:val="0"/>
        <w:spacing w:before="0" w:beforeAutospacing="0" w:after="0" w:afterAutospacing="0" w:line="240" w:lineRule="auto"/>
        <w:rPr>
          <w:rStyle w:val="Strong"/>
          <w:rFonts w:asciiTheme="minorHAnsi" w:hAnsiTheme="minorHAnsi" w:cstheme="minorHAnsi"/>
          <w:color w:val="auto"/>
          <w:lang w:eastAsia="zh-CN"/>
        </w:rPr>
      </w:pPr>
      <w:r w:rsidRPr="0027028A">
        <w:rPr>
          <w:rStyle w:val="Strong"/>
          <w:rFonts w:asciiTheme="minorHAnsi" w:hAnsiTheme="minorHAnsi" w:cstheme="minorHAnsi"/>
          <w:color w:val="auto"/>
          <w:lang w:eastAsia="zh-CN"/>
        </w:rPr>
        <w:t>3.</w:t>
      </w:r>
      <w:r w:rsidRPr="0027028A">
        <w:rPr>
          <w:rStyle w:val="Strong"/>
          <w:rFonts w:asciiTheme="minorHAnsi" w:hAnsiTheme="minorHAnsi" w:cstheme="minorHAnsi"/>
          <w:color w:val="auto"/>
          <w:lang w:eastAsia="zh-CN"/>
        </w:rPr>
        <w:tab/>
      </w:r>
      <w:r w:rsidRPr="00DF5471">
        <w:rPr>
          <w:rStyle w:val="Strong"/>
          <w:rFonts w:asciiTheme="minorHAnsi" w:hAnsiTheme="minorHAnsi" w:cstheme="minorHAnsi"/>
          <w:color w:val="auto"/>
          <w:highlight w:val="yellow"/>
          <w:lang w:eastAsia="zh-CN"/>
        </w:rPr>
        <w:t xml:space="preserve">Driving </w:t>
      </w:r>
      <w:r w:rsidR="00B074FA">
        <w:rPr>
          <w:rStyle w:val="Strong"/>
          <w:rFonts w:asciiTheme="minorHAnsi" w:hAnsiTheme="minorHAnsi" w:cstheme="minorHAnsi"/>
          <w:color w:val="auto"/>
          <w:highlight w:val="yellow"/>
          <w:lang w:eastAsia="zh-CN"/>
        </w:rPr>
        <w:t>s</w:t>
      </w:r>
      <w:r w:rsidR="00B074FA" w:rsidRPr="00DF5471">
        <w:rPr>
          <w:rStyle w:val="Strong"/>
          <w:rFonts w:asciiTheme="minorHAnsi" w:hAnsiTheme="minorHAnsi" w:cstheme="minorHAnsi"/>
          <w:color w:val="auto"/>
          <w:highlight w:val="yellow"/>
          <w:lang w:eastAsia="zh-CN"/>
        </w:rPr>
        <w:t xml:space="preserve">imulator </w:t>
      </w:r>
      <w:r w:rsidR="00B074FA">
        <w:rPr>
          <w:rStyle w:val="Strong"/>
          <w:rFonts w:asciiTheme="minorHAnsi" w:hAnsiTheme="minorHAnsi" w:cstheme="minorHAnsi"/>
          <w:color w:val="auto"/>
          <w:highlight w:val="yellow"/>
          <w:lang w:eastAsia="zh-CN"/>
        </w:rPr>
        <w:t>p</w:t>
      </w:r>
      <w:r w:rsidR="00B074FA" w:rsidRPr="00DF5471">
        <w:rPr>
          <w:rStyle w:val="Strong"/>
          <w:rFonts w:asciiTheme="minorHAnsi" w:hAnsiTheme="minorHAnsi" w:cstheme="minorHAnsi"/>
          <w:color w:val="auto"/>
          <w:highlight w:val="yellow"/>
          <w:lang w:eastAsia="zh-CN"/>
        </w:rPr>
        <w:t>reparation</w:t>
      </w:r>
    </w:p>
    <w:p w14:paraId="299AFAA6" w14:textId="77777777" w:rsidR="002811EA" w:rsidRPr="0027028A" w:rsidRDefault="002811EA"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561B7ACE" w14:textId="0BC05621" w:rsidR="00E25A06" w:rsidRDefault="00385416" w:rsidP="0052198B">
      <w:pPr>
        <w:pStyle w:val="NormalWeb"/>
        <w:snapToGrid w:val="0"/>
        <w:spacing w:before="0" w:beforeAutospacing="0" w:after="0" w:afterAutospacing="0" w:line="240" w:lineRule="auto"/>
        <w:rPr>
          <w:rStyle w:val="ql-author-22597813"/>
          <w:rFonts w:asciiTheme="minorHAnsi" w:hAnsiTheme="minorHAnsi" w:cstheme="minorHAnsi"/>
          <w:strike/>
          <w:color w:val="auto"/>
        </w:rPr>
      </w:pPr>
      <w:r w:rsidRPr="006F7C3D">
        <w:rPr>
          <w:rStyle w:val="Strong"/>
          <w:rFonts w:asciiTheme="minorHAnsi" w:hAnsiTheme="minorHAnsi" w:cstheme="minorHAnsi"/>
          <w:b w:val="0"/>
          <w:bCs w:val="0"/>
          <w:color w:val="auto"/>
          <w:highlight w:val="yellow"/>
          <w:lang w:eastAsia="zh-CN"/>
        </w:rPr>
        <w:t>3.</w:t>
      </w:r>
      <w:r w:rsidR="00786E55" w:rsidRPr="006F7C3D">
        <w:rPr>
          <w:rStyle w:val="Strong"/>
          <w:rFonts w:asciiTheme="minorHAnsi" w:hAnsiTheme="minorHAnsi" w:cstheme="minorHAnsi"/>
          <w:b w:val="0"/>
          <w:bCs w:val="0"/>
          <w:color w:val="auto"/>
          <w:highlight w:val="yellow"/>
          <w:lang w:eastAsia="zh-CN"/>
        </w:rPr>
        <w:t>1</w:t>
      </w:r>
      <w:r w:rsidR="007D33AD">
        <w:rPr>
          <w:rStyle w:val="Strong"/>
          <w:rFonts w:asciiTheme="minorHAnsi" w:hAnsiTheme="minorHAnsi" w:cstheme="minorHAnsi"/>
          <w:b w:val="0"/>
          <w:bCs w:val="0"/>
          <w:color w:val="auto"/>
          <w:highlight w:val="yellow"/>
          <w:lang w:eastAsia="zh-CN"/>
        </w:rPr>
        <w:t>.</w:t>
      </w:r>
      <w:r w:rsidRPr="006F7C3D">
        <w:rPr>
          <w:rStyle w:val="Strong"/>
          <w:rFonts w:asciiTheme="minorHAnsi" w:hAnsiTheme="minorHAnsi" w:cstheme="minorHAnsi"/>
          <w:b w:val="0"/>
          <w:bCs w:val="0"/>
          <w:color w:val="auto"/>
          <w:highlight w:val="yellow"/>
          <w:lang w:eastAsia="zh-CN"/>
        </w:rPr>
        <w:tab/>
      </w:r>
      <w:r w:rsidRPr="006F7C3D">
        <w:rPr>
          <w:rStyle w:val="ql-author-22597813"/>
          <w:rFonts w:asciiTheme="minorHAnsi" w:hAnsiTheme="minorHAnsi" w:cstheme="minorHAnsi"/>
          <w:color w:val="auto"/>
          <w:highlight w:val="yellow"/>
          <w:lang w:eastAsia="zh-CN"/>
        </w:rPr>
        <w:t xml:space="preserve">Connect the </w:t>
      </w:r>
      <w:r w:rsidRPr="006F7C3D">
        <w:rPr>
          <w:rStyle w:val="ql-author-22597813"/>
          <w:rFonts w:asciiTheme="minorHAnsi" w:hAnsiTheme="minorHAnsi" w:cstheme="minorHAnsi"/>
          <w:color w:val="auto"/>
          <w:highlight w:val="yellow"/>
        </w:rPr>
        <w:t xml:space="preserve">steering wheel and </w:t>
      </w:r>
      <w:commentRangeStart w:id="23"/>
      <w:r w:rsidR="00221666">
        <w:rPr>
          <w:rStyle w:val="ql-author-22597813"/>
          <w:rFonts w:asciiTheme="minorHAnsi" w:hAnsiTheme="minorHAnsi" w:cstheme="minorHAnsi"/>
          <w:color w:val="auto"/>
          <w:highlight w:val="yellow"/>
          <w:lang w:eastAsia="zh-CN"/>
        </w:rPr>
        <w:t xml:space="preserve">the central </w:t>
      </w:r>
      <w:r w:rsidR="00202AC1">
        <w:rPr>
          <w:rStyle w:val="ql-author-22597813"/>
          <w:rFonts w:asciiTheme="minorHAnsi" w:hAnsiTheme="minorHAnsi" w:cstheme="minorHAnsi"/>
          <w:color w:val="auto"/>
          <w:highlight w:val="yellow"/>
        </w:rPr>
        <w:t>projector</w:t>
      </w:r>
      <w:r w:rsidR="00221666">
        <w:rPr>
          <w:rStyle w:val="ql-author-22597813"/>
          <w:rFonts w:asciiTheme="minorHAnsi" w:hAnsiTheme="minorHAnsi" w:cstheme="minorHAnsi"/>
          <w:color w:val="auto"/>
          <w:highlight w:val="yellow"/>
        </w:rPr>
        <w:t xml:space="preserve"> </w:t>
      </w:r>
      <w:r w:rsidR="0015048B">
        <w:rPr>
          <w:rStyle w:val="ql-author-22597813"/>
          <w:rFonts w:asciiTheme="minorHAnsi" w:hAnsiTheme="minorHAnsi" w:cstheme="minorHAnsi"/>
          <w:color w:val="auto"/>
          <w:highlight w:val="yellow"/>
        </w:rPr>
        <w:t xml:space="preserve">(a mounted projector </w:t>
      </w:r>
      <w:r w:rsidR="00221666">
        <w:rPr>
          <w:rStyle w:val="ql-author-22597813"/>
          <w:rFonts w:asciiTheme="minorHAnsi" w:hAnsiTheme="minorHAnsi" w:cstheme="minorHAnsi"/>
          <w:color w:val="auto"/>
          <w:highlight w:val="yellow"/>
        </w:rPr>
        <w:t>with an aspect ratio of 16:10</w:t>
      </w:r>
      <w:r w:rsidR="0015048B">
        <w:rPr>
          <w:rStyle w:val="ql-author-22597813"/>
          <w:rFonts w:asciiTheme="minorHAnsi" w:hAnsiTheme="minorHAnsi" w:cstheme="minorHAnsi"/>
          <w:color w:val="auto"/>
          <w:highlight w:val="yellow"/>
        </w:rPr>
        <w:t>, 192 – 240 Hz refresh frequency,</w:t>
      </w:r>
      <w:r w:rsidR="00221666">
        <w:rPr>
          <w:rStyle w:val="ql-author-22597813"/>
          <w:rFonts w:asciiTheme="minorHAnsi" w:hAnsiTheme="minorHAnsi" w:cstheme="minorHAnsi"/>
          <w:color w:val="auto"/>
          <w:highlight w:val="yellow"/>
        </w:rPr>
        <w:t xml:space="preserve"> and 8-bit color processing</w:t>
      </w:r>
      <w:r w:rsidR="007F7F1C">
        <w:rPr>
          <w:rStyle w:val="ql-author-22597813"/>
          <w:rFonts w:asciiTheme="minorHAnsi" w:hAnsiTheme="minorHAnsi" w:cstheme="minorHAnsi"/>
          <w:color w:val="auto"/>
          <w:highlight w:val="yellow"/>
        </w:rPr>
        <w:t>)</w:t>
      </w:r>
      <w:r w:rsidR="00221666">
        <w:rPr>
          <w:rStyle w:val="ql-author-22597813"/>
          <w:rFonts w:asciiTheme="minorHAnsi" w:hAnsiTheme="minorHAnsi" w:cstheme="minorHAnsi"/>
          <w:color w:val="auto"/>
          <w:highlight w:val="yellow"/>
        </w:rPr>
        <w:t xml:space="preserve"> </w:t>
      </w:r>
      <w:commentRangeEnd w:id="23"/>
      <w:r w:rsidR="009D792C">
        <w:rPr>
          <w:rStyle w:val="CommentReference"/>
        </w:rPr>
        <w:commentReference w:id="23"/>
      </w:r>
      <w:r w:rsidRPr="006F7C3D">
        <w:rPr>
          <w:rStyle w:val="ql-author-22597813"/>
          <w:rFonts w:asciiTheme="minorHAnsi" w:hAnsiTheme="minorHAnsi" w:cstheme="minorHAnsi"/>
          <w:color w:val="auto"/>
          <w:highlight w:val="yellow"/>
          <w:lang w:eastAsia="zh-CN"/>
        </w:rPr>
        <w:t>to the computer</w:t>
      </w:r>
      <w:r w:rsidRPr="006F7C3D">
        <w:rPr>
          <w:rStyle w:val="ql-author-22597813"/>
          <w:rFonts w:asciiTheme="minorHAnsi" w:hAnsiTheme="minorHAnsi" w:cstheme="minorHAnsi"/>
          <w:color w:val="auto"/>
          <w:highlight w:val="yellow"/>
        </w:rPr>
        <w:t>.</w:t>
      </w:r>
      <w:r w:rsidR="00647609" w:rsidRPr="006F7C3D">
        <w:rPr>
          <w:rStyle w:val="ql-author-22597813"/>
          <w:rFonts w:asciiTheme="minorHAnsi" w:hAnsiTheme="minorHAnsi" w:cstheme="minorHAnsi"/>
          <w:color w:val="auto"/>
          <w:highlight w:val="yellow"/>
        </w:rPr>
        <w:t xml:space="preserve"> </w:t>
      </w:r>
      <w:commentRangeStart w:id="24"/>
      <w:r w:rsidR="00221666">
        <w:rPr>
          <w:rStyle w:val="ql-author-22597813"/>
          <w:rFonts w:asciiTheme="minorHAnsi" w:hAnsiTheme="minorHAnsi" w:cstheme="minorHAnsi"/>
          <w:color w:val="auto"/>
          <w:highlight w:val="yellow"/>
        </w:rPr>
        <w:t xml:space="preserve">A projector screen with a dimension of </w:t>
      </w:r>
      <w:r w:rsidR="00233B2F">
        <w:rPr>
          <w:rStyle w:val="ql-author-22597813"/>
          <w:rFonts w:asciiTheme="minorHAnsi" w:hAnsiTheme="minorHAnsi" w:cstheme="minorHAnsi"/>
          <w:color w:val="auto"/>
          <w:highlight w:val="yellow"/>
        </w:rPr>
        <w:t xml:space="preserve">223 x 126 cm was placed 60 cm above the ground and 22 </w:t>
      </w:r>
      <w:r w:rsidR="00233B2F">
        <w:rPr>
          <w:rStyle w:val="ql-author-22597813"/>
          <w:rFonts w:asciiTheme="minorHAnsi" w:hAnsiTheme="minorHAnsi" w:cstheme="minorHAnsi"/>
          <w:color w:val="auto"/>
          <w:highlight w:val="yellow"/>
        </w:rPr>
        <w:lastRenderedPageBreak/>
        <w:t xml:space="preserve">cm away from the </w:t>
      </w:r>
      <w:r w:rsidR="003D29A7">
        <w:rPr>
          <w:rStyle w:val="ql-author-22597813"/>
          <w:rFonts w:asciiTheme="minorHAnsi" w:hAnsiTheme="minorHAnsi" w:cstheme="minorHAnsi"/>
          <w:color w:val="auto"/>
          <w:highlight w:val="yellow"/>
        </w:rPr>
        <w:t xml:space="preserve">front of the </w:t>
      </w:r>
      <w:r w:rsidR="00233B2F">
        <w:rPr>
          <w:rStyle w:val="ql-author-22597813"/>
          <w:rFonts w:asciiTheme="minorHAnsi" w:hAnsiTheme="minorHAnsi" w:cstheme="minorHAnsi"/>
          <w:color w:val="auto"/>
          <w:highlight w:val="yellow"/>
        </w:rPr>
        <w:t>instrument</w:t>
      </w:r>
      <w:r w:rsidR="003D29A7">
        <w:rPr>
          <w:rStyle w:val="ql-author-22597813"/>
          <w:rFonts w:asciiTheme="minorHAnsi" w:hAnsiTheme="minorHAnsi" w:cstheme="minorHAnsi"/>
          <w:color w:val="auto"/>
          <w:highlight w:val="yellow"/>
        </w:rPr>
        <w:t xml:space="preserve">ed </w:t>
      </w:r>
      <w:r w:rsidR="00233B2F">
        <w:rPr>
          <w:rStyle w:val="ql-author-22597813"/>
          <w:rFonts w:asciiTheme="minorHAnsi" w:hAnsiTheme="minorHAnsi" w:cstheme="minorHAnsi"/>
          <w:color w:val="auto"/>
          <w:highlight w:val="yellow"/>
        </w:rPr>
        <w:t xml:space="preserve">vehicle. </w:t>
      </w:r>
      <w:commentRangeEnd w:id="24"/>
      <w:r w:rsidR="009D792C">
        <w:rPr>
          <w:rStyle w:val="CommentReference"/>
        </w:rPr>
        <w:commentReference w:id="24"/>
      </w:r>
      <w:r w:rsidR="00E25A06">
        <w:rPr>
          <w:rStyle w:val="ql-author-22597813"/>
          <w:rFonts w:asciiTheme="minorHAnsi" w:hAnsiTheme="minorHAnsi" w:cstheme="minorHAnsi"/>
          <w:color w:val="auto"/>
        </w:rPr>
        <w:t xml:space="preserve">  </w:t>
      </w:r>
      <w:commentRangeStart w:id="25"/>
      <w:commentRangeEnd w:id="25"/>
      <w:r w:rsidR="00E25A06">
        <w:rPr>
          <w:rStyle w:val="CommentReference"/>
        </w:rPr>
        <w:commentReference w:id="25"/>
      </w:r>
    </w:p>
    <w:p w14:paraId="3209C9E5" w14:textId="3A1DAD85" w:rsidR="002811EA" w:rsidRPr="005419BD" w:rsidRDefault="00E25A06" w:rsidP="0052198B">
      <w:pPr>
        <w:pStyle w:val="NormalWeb"/>
        <w:snapToGrid w:val="0"/>
        <w:spacing w:before="0" w:beforeAutospacing="0" w:after="0" w:afterAutospacing="0" w:line="240" w:lineRule="auto"/>
        <w:rPr>
          <w:rStyle w:val="ql-author-22597813"/>
          <w:rFonts w:asciiTheme="minorHAnsi" w:hAnsiTheme="minorHAnsi" w:cstheme="minorHAnsi"/>
          <w:strike/>
          <w:color w:val="auto"/>
        </w:rPr>
      </w:pPr>
      <w:commentRangeStart w:id="26"/>
      <w:commentRangeEnd w:id="26"/>
      <w:r>
        <w:rPr>
          <w:rStyle w:val="CommentReference"/>
        </w:rPr>
        <w:commentReference w:id="26"/>
      </w:r>
    </w:p>
    <w:p w14:paraId="4ADFCB5B" w14:textId="72F8FFDF"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lang w:eastAsia="zh-CN"/>
        </w:rPr>
      </w:pPr>
      <w:r w:rsidRPr="006F7C3D">
        <w:rPr>
          <w:rStyle w:val="ql-author-22597813"/>
          <w:rFonts w:asciiTheme="minorHAnsi" w:hAnsiTheme="minorHAnsi" w:cstheme="minorHAnsi"/>
          <w:color w:val="auto"/>
          <w:highlight w:val="yellow"/>
        </w:rPr>
        <w:t>3.</w:t>
      </w:r>
      <w:r w:rsidR="00786E55" w:rsidRPr="006F7C3D">
        <w:rPr>
          <w:rStyle w:val="ql-author-22597813"/>
          <w:rFonts w:asciiTheme="minorHAnsi" w:hAnsiTheme="minorHAnsi" w:cstheme="minorHAnsi"/>
          <w:color w:val="auto"/>
          <w:highlight w:val="yellow"/>
        </w:rPr>
        <w:t>2</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r>
      <w:r w:rsidRPr="006F7C3D">
        <w:rPr>
          <w:rStyle w:val="ql-author-22597813"/>
          <w:rFonts w:asciiTheme="minorHAnsi" w:hAnsiTheme="minorHAnsi" w:cstheme="minorHAnsi"/>
          <w:color w:val="auto"/>
          <w:highlight w:val="yellow"/>
          <w:lang w:eastAsia="zh-CN"/>
        </w:rPr>
        <w:t xml:space="preserve">Set the screen resolution under </w:t>
      </w:r>
      <w:r w:rsidRPr="00956878">
        <w:rPr>
          <w:rStyle w:val="ql-author-22597813"/>
          <w:rFonts w:asciiTheme="minorHAnsi" w:hAnsiTheme="minorHAnsi" w:cstheme="minorHAnsi"/>
          <w:b/>
          <w:bCs/>
          <w:color w:val="auto"/>
          <w:highlight w:val="yellow"/>
          <w:lang w:eastAsia="zh-CN"/>
        </w:rPr>
        <w:t xml:space="preserve">Options </w:t>
      </w:r>
      <w:r w:rsidR="00B074FA">
        <w:rPr>
          <w:rStyle w:val="ql-author-22597813"/>
          <w:rFonts w:asciiTheme="minorHAnsi" w:hAnsiTheme="minorHAnsi" w:cstheme="minorHAnsi"/>
          <w:b/>
          <w:bCs/>
          <w:color w:val="auto"/>
          <w:highlight w:val="yellow"/>
          <w:lang w:eastAsia="zh-CN"/>
        </w:rPr>
        <w:t>|</w:t>
      </w:r>
      <w:r w:rsidR="005B62F0" w:rsidRPr="00956878">
        <w:rPr>
          <w:rStyle w:val="ql-author-22597813"/>
          <w:rFonts w:asciiTheme="minorHAnsi" w:hAnsiTheme="minorHAnsi" w:cstheme="minorHAnsi"/>
          <w:b/>
          <w:bCs/>
          <w:color w:val="auto"/>
          <w:highlight w:val="yellow"/>
          <w:lang w:eastAsia="zh-CN"/>
        </w:rPr>
        <w:t xml:space="preserve"> </w:t>
      </w:r>
      <w:r w:rsidRPr="00956878">
        <w:rPr>
          <w:rStyle w:val="ql-author-22597813"/>
          <w:rFonts w:asciiTheme="minorHAnsi" w:hAnsiTheme="minorHAnsi" w:cstheme="minorHAnsi"/>
          <w:b/>
          <w:bCs/>
          <w:color w:val="auto"/>
          <w:highlight w:val="yellow"/>
          <w:lang w:eastAsia="zh-CN"/>
        </w:rPr>
        <w:t>Display</w:t>
      </w:r>
      <w:r w:rsidRPr="006F7C3D">
        <w:rPr>
          <w:rStyle w:val="ql-author-22597813"/>
          <w:rFonts w:asciiTheme="minorHAnsi" w:hAnsiTheme="minorHAnsi" w:cstheme="minorHAnsi"/>
          <w:color w:val="auto"/>
          <w:highlight w:val="yellow"/>
          <w:lang w:eastAsia="zh-CN"/>
        </w:rPr>
        <w:t>, to match the screen size upon starting the driving simulation software.</w:t>
      </w:r>
    </w:p>
    <w:p w14:paraId="2266FC28" w14:textId="77777777" w:rsidR="006F7C3D" w:rsidRPr="006F7C3D" w:rsidRDefault="006F7C3D"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lang w:eastAsia="zh-CN"/>
        </w:rPr>
      </w:pPr>
    </w:p>
    <w:p w14:paraId="5BF95F23" w14:textId="6B03DB91"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6F7C3D">
        <w:rPr>
          <w:rStyle w:val="ql-author-22597813"/>
          <w:rFonts w:asciiTheme="minorHAnsi" w:hAnsiTheme="minorHAnsi" w:cstheme="minorHAnsi"/>
          <w:color w:val="auto"/>
          <w:highlight w:val="yellow"/>
        </w:rPr>
        <w:t>3.</w:t>
      </w:r>
      <w:r w:rsidR="00786E55" w:rsidRPr="006F7C3D">
        <w:rPr>
          <w:rStyle w:val="ql-author-22597813"/>
          <w:rFonts w:asciiTheme="minorHAnsi" w:hAnsiTheme="minorHAnsi" w:cstheme="minorHAnsi"/>
          <w:color w:val="auto"/>
          <w:highlight w:val="yellow"/>
        </w:rPr>
        <w:t>3</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r>
      <w:r w:rsidRPr="006F7C3D">
        <w:rPr>
          <w:rStyle w:val="ql-author-22597813"/>
          <w:rFonts w:asciiTheme="minorHAnsi" w:hAnsiTheme="minorHAnsi" w:cstheme="minorHAnsi"/>
          <w:color w:val="auto"/>
          <w:highlight w:val="yellow"/>
          <w:lang w:eastAsia="zh-CN"/>
        </w:rPr>
        <w:t xml:space="preserve">Enter the </w:t>
      </w:r>
      <w:r w:rsidRPr="00956878">
        <w:rPr>
          <w:rStyle w:val="ql-author-22597813"/>
          <w:rFonts w:asciiTheme="minorHAnsi" w:hAnsiTheme="minorHAnsi" w:cstheme="minorHAnsi"/>
          <w:b/>
          <w:bCs/>
          <w:color w:val="auto"/>
          <w:highlight w:val="yellow"/>
          <w:lang w:eastAsia="zh-CN"/>
        </w:rPr>
        <w:t>Configure</w:t>
      </w:r>
      <w:r w:rsidRPr="006F7C3D">
        <w:rPr>
          <w:rStyle w:val="ql-author-22597813"/>
          <w:rFonts w:asciiTheme="minorHAnsi" w:hAnsiTheme="minorHAnsi" w:cstheme="minorHAnsi"/>
          <w:color w:val="auto"/>
          <w:highlight w:val="yellow"/>
          <w:lang w:eastAsia="zh-CN"/>
        </w:rPr>
        <w:t xml:space="preserve"> page to select a player and follow the instructions provided by the software to calibrate the steering wheel</w:t>
      </w:r>
      <w:r w:rsidR="007742A6" w:rsidRPr="006F7C3D">
        <w:rPr>
          <w:rStyle w:val="ql-author-22597813"/>
          <w:rFonts w:asciiTheme="minorHAnsi" w:hAnsiTheme="minorHAnsi" w:cstheme="minorHAnsi"/>
          <w:color w:val="auto"/>
          <w:highlight w:val="yellow"/>
          <w:lang w:eastAsia="zh-CN"/>
        </w:rPr>
        <w:t>, accelerator, and brake pedal</w:t>
      </w:r>
      <w:r w:rsidRPr="006F7C3D">
        <w:rPr>
          <w:rStyle w:val="ql-author-22597813"/>
          <w:rFonts w:asciiTheme="minorHAnsi" w:hAnsiTheme="minorHAnsi" w:cstheme="minorHAnsi"/>
          <w:color w:val="auto"/>
          <w:highlight w:val="yellow"/>
          <w:lang w:eastAsia="zh-CN"/>
        </w:rPr>
        <w:t xml:space="preserve">. These include turning the steering </w:t>
      </w:r>
      <w:r w:rsidR="00E1454F" w:rsidRPr="006F7C3D">
        <w:rPr>
          <w:rStyle w:val="ql-author-22597813"/>
          <w:rFonts w:asciiTheme="minorHAnsi" w:hAnsiTheme="minorHAnsi" w:cstheme="minorHAnsi"/>
          <w:color w:val="auto"/>
          <w:highlight w:val="yellow"/>
          <w:lang w:eastAsia="zh-CN"/>
        </w:rPr>
        <w:t>wheel and</w:t>
      </w:r>
      <w:r w:rsidRPr="006F7C3D">
        <w:rPr>
          <w:rStyle w:val="ql-author-22597813"/>
          <w:rFonts w:asciiTheme="minorHAnsi" w:hAnsiTheme="minorHAnsi" w:cstheme="minorHAnsi"/>
          <w:color w:val="auto"/>
          <w:highlight w:val="yellow"/>
          <w:lang w:eastAsia="zh-CN"/>
        </w:rPr>
        <w:t xml:space="preserve"> pressing the accelerator and brake pedal as instructed.</w:t>
      </w:r>
    </w:p>
    <w:p w14:paraId="08C3A141"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color w:val="auto"/>
          <w:lang w:eastAsia="zh-CN"/>
        </w:rPr>
      </w:pPr>
    </w:p>
    <w:p w14:paraId="540DDE6E" w14:textId="44A5EAEC"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color w:val="auto"/>
          <w:lang w:eastAsia="zh-CN"/>
        </w:rPr>
      </w:pPr>
      <w:r w:rsidRPr="00DF5471">
        <w:rPr>
          <w:rStyle w:val="Strong"/>
          <w:rFonts w:asciiTheme="minorHAnsi" w:hAnsiTheme="minorHAnsi" w:cstheme="minorHAnsi"/>
          <w:color w:val="auto"/>
          <w:highlight w:val="yellow"/>
          <w:lang w:eastAsia="zh-CN"/>
        </w:rPr>
        <w:t>4.</w:t>
      </w:r>
      <w:r w:rsidRPr="00DF5471">
        <w:rPr>
          <w:rStyle w:val="Strong"/>
          <w:rFonts w:asciiTheme="minorHAnsi" w:hAnsiTheme="minorHAnsi" w:cstheme="minorHAnsi"/>
          <w:color w:val="auto"/>
          <w:highlight w:val="yellow"/>
          <w:lang w:eastAsia="zh-CN"/>
        </w:rPr>
        <w:tab/>
        <w:t xml:space="preserve">Vibrating </w:t>
      </w:r>
      <w:r w:rsidR="004A5B00">
        <w:rPr>
          <w:rStyle w:val="Strong"/>
          <w:rFonts w:asciiTheme="minorHAnsi" w:hAnsiTheme="minorHAnsi" w:cstheme="minorHAnsi"/>
          <w:color w:val="auto"/>
          <w:highlight w:val="yellow"/>
          <w:lang w:eastAsia="zh-CN"/>
        </w:rPr>
        <w:t>t</w:t>
      </w:r>
      <w:r w:rsidRPr="00DF5471">
        <w:rPr>
          <w:rStyle w:val="Strong"/>
          <w:rFonts w:asciiTheme="minorHAnsi" w:hAnsiTheme="minorHAnsi" w:cstheme="minorHAnsi"/>
          <w:color w:val="auto"/>
          <w:highlight w:val="yellow"/>
          <w:lang w:eastAsia="zh-CN"/>
        </w:rPr>
        <w:t xml:space="preserve">oolkit </w:t>
      </w:r>
      <w:r w:rsidR="004A5B00">
        <w:rPr>
          <w:rStyle w:val="Strong"/>
          <w:rFonts w:asciiTheme="minorHAnsi" w:hAnsiTheme="minorHAnsi" w:cstheme="minorHAnsi"/>
          <w:color w:val="auto"/>
          <w:highlight w:val="yellow"/>
          <w:lang w:eastAsia="zh-CN"/>
        </w:rPr>
        <w:t>c</w:t>
      </w:r>
      <w:r w:rsidRPr="00DF5471">
        <w:rPr>
          <w:rStyle w:val="Strong"/>
          <w:rFonts w:asciiTheme="minorHAnsi" w:hAnsiTheme="minorHAnsi" w:cstheme="minorHAnsi"/>
          <w:color w:val="auto"/>
          <w:highlight w:val="yellow"/>
          <w:lang w:eastAsia="zh-CN"/>
        </w:rPr>
        <w:t xml:space="preserve">onfiguration and </w:t>
      </w:r>
      <w:r w:rsidR="004A5B00">
        <w:rPr>
          <w:rStyle w:val="Strong"/>
          <w:rFonts w:asciiTheme="minorHAnsi" w:hAnsiTheme="minorHAnsi" w:cstheme="minorHAnsi"/>
          <w:color w:val="auto"/>
          <w:highlight w:val="yellow"/>
          <w:lang w:eastAsia="zh-CN"/>
        </w:rPr>
        <w:t>p</w:t>
      </w:r>
      <w:r w:rsidRPr="00DF5471">
        <w:rPr>
          <w:rStyle w:val="Strong"/>
          <w:rFonts w:asciiTheme="minorHAnsi" w:hAnsiTheme="minorHAnsi" w:cstheme="minorHAnsi"/>
          <w:color w:val="auto"/>
          <w:highlight w:val="yellow"/>
          <w:lang w:eastAsia="zh-CN"/>
        </w:rPr>
        <w:t>reparation</w:t>
      </w:r>
    </w:p>
    <w:p w14:paraId="331AF50F" w14:textId="77777777" w:rsidR="00385416" w:rsidRPr="0027028A"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C2DCF23" w14:textId="5FAB000B" w:rsidR="00DA20BE" w:rsidRPr="00980A15"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sidRPr="006F7C3D">
        <w:rPr>
          <w:rStyle w:val="Strong"/>
          <w:rFonts w:asciiTheme="minorHAnsi" w:hAnsiTheme="minorHAnsi" w:cstheme="minorHAnsi"/>
          <w:b w:val="0"/>
          <w:bCs w:val="0"/>
          <w:color w:val="auto"/>
          <w:highlight w:val="yellow"/>
          <w:lang w:eastAsia="zh-CN"/>
        </w:rPr>
        <w:t>4.1</w:t>
      </w:r>
      <w:r w:rsidR="007D33AD">
        <w:rPr>
          <w:rStyle w:val="Strong"/>
          <w:rFonts w:asciiTheme="minorHAnsi" w:hAnsiTheme="minorHAnsi" w:cstheme="minorHAnsi"/>
          <w:b w:val="0"/>
          <w:bCs w:val="0"/>
          <w:color w:val="auto"/>
          <w:highlight w:val="yellow"/>
          <w:lang w:eastAsia="zh-CN"/>
        </w:rPr>
        <w:t>.</w:t>
      </w:r>
      <w:r w:rsidRPr="006F7C3D">
        <w:rPr>
          <w:rStyle w:val="Strong"/>
          <w:rFonts w:asciiTheme="minorHAnsi" w:hAnsiTheme="minorHAnsi" w:cstheme="minorHAnsi"/>
          <w:b w:val="0"/>
          <w:bCs w:val="0"/>
          <w:color w:val="auto"/>
          <w:highlight w:val="yellow"/>
          <w:lang w:eastAsia="zh-CN"/>
        </w:rPr>
        <w:tab/>
      </w:r>
      <w:r w:rsidR="00DA20BE" w:rsidRPr="00210CF1">
        <w:rPr>
          <w:rStyle w:val="Strong"/>
          <w:rFonts w:asciiTheme="minorHAnsi" w:hAnsiTheme="minorHAnsi" w:cstheme="minorHAnsi"/>
          <w:b w:val="0"/>
          <w:bCs w:val="0"/>
          <w:color w:val="auto"/>
          <w:highlight w:val="yellow"/>
          <w:lang w:eastAsia="zh-CN"/>
        </w:rPr>
        <w:t xml:space="preserve">Connect the </w:t>
      </w:r>
      <w:r w:rsidRPr="00210CF1">
        <w:rPr>
          <w:rStyle w:val="Strong"/>
          <w:rFonts w:asciiTheme="minorHAnsi" w:hAnsiTheme="minorHAnsi" w:cstheme="minorHAnsi"/>
          <w:b w:val="0"/>
          <w:bCs w:val="0"/>
          <w:color w:val="auto"/>
          <w:highlight w:val="yellow"/>
          <w:lang w:eastAsia="zh-CN"/>
        </w:rPr>
        <w:t>vibrating toolkit</w:t>
      </w:r>
      <w:r w:rsidR="00DA20BE" w:rsidRPr="00210CF1">
        <w:rPr>
          <w:rStyle w:val="Strong"/>
          <w:rFonts w:asciiTheme="minorHAnsi" w:hAnsiTheme="minorHAnsi" w:cstheme="minorHAnsi"/>
          <w:b w:val="0"/>
          <w:bCs w:val="0"/>
          <w:color w:val="auto"/>
          <w:highlight w:val="yellow"/>
          <w:lang w:eastAsia="zh-CN"/>
        </w:rPr>
        <w:t xml:space="preserve"> to the power supply.</w:t>
      </w:r>
      <w:r w:rsidR="00081A42" w:rsidRPr="00210CF1">
        <w:rPr>
          <w:rStyle w:val="Strong"/>
          <w:rFonts w:asciiTheme="minorHAnsi" w:hAnsiTheme="minorHAnsi" w:cstheme="minorHAnsi"/>
          <w:b w:val="0"/>
          <w:bCs w:val="0"/>
          <w:color w:val="auto"/>
          <w:highlight w:val="yellow"/>
          <w:lang w:eastAsia="zh-CN"/>
        </w:rPr>
        <w:t xml:space="preserve"> </w:t>
      </w:r>
      <w:r w:rsidR="00874F69" w:rsidRPr="00210CF1">
        <w:rPr>
          <w:rStyle w:val="Strong"/>
          <w:rFonts w:asciiTheme="minorHAnsi" w:hAnsiTheme="minorHAnsi" w:cstheme="minorHAnsi"/>
          <w:b w:val="0"/>
          <w:bCs w:val="0"/>
          <w:color w:val="auto"/>
          <w:highlight w:val="yellow"/>
          <w:lang w:eastAsia="zh-CN"/>
        </w:rPr>
        <w:t xml:space="preserve">Each of the four modules has a dimension of </w:t>
      </w:r>
      <w:r w:rsidR="00874F69" w:rsidRPr="00210CF1">
        <w:rPr>
          <w:rStyle w:val="ql-author-22597813"/>
          <w:rFonts w:asciiTheme="minorHAnsi" w:hAnsiTheme="minorHAnsi" w:cstheme="minorHAnsi"/>
          <w:color w:val="auto"/>
          <w:highlight w:val="yellow"/>
        </w:rPr>
        <w:t>67 x 57 x 29 mm</w:t>
      </w:r>
      <w:r w:rsidR="00874F69">
        <w:rPr>
          <w:rStyle w:val="Strong"/>
          <w:rFonts w:asciiTheme="minorHAnsi" w:hAnsiTheme="minorHAnsi" w:cstheme="minorHAnsi"/>
          <w:color w:val="auto"/>
          <w:highlight w:val="yellow"/>
          <w:lang w:eastAsia="zh-CN"/>
        </w:rPr>
        <w:t xml:space="preserve">. </w:t>
      </w:r>
      <w:r w:rsidR="00081A42" w:rsidRPr="00081A42">
        <w:rPr>
          <w:rStyle w:val="Strong"/>
          <w:rFonts w:asciiTheme="minorHAnsi" w:hAnsiTheme="minorHAnsi" w:cstheme="minorHAnsi"/>
          <w:color w:val="auto"/>
          <w:highlight w:val="yellow"/>
          <w:lang w:eastAsia="zh-CN"/>
        </w:rPr>
        <w:t>Figure</w:t>
      </w:r>
      <w:r w:rsidR="00081A42">
        <w:rPr>
          <w:rStyle w:val="Strong"/>
          <w:rFonts w:asciiTheme="minorHAnsi" w:hAnsiTheme="minorHAnsi" w:cstheme="minorHAnsi"/>
          <w:color w:val="auto"/>
          <w:highlight w:val="yellow"/>
          <w:lang w:eastAsia="zh-CN"/>
        </w:rPr>
        <w:t xml:space="preserve"> 2 </w:t>
      </w:r>
      <w:r w:rsidR="00980A15">
        <w:rPr>
          <w:rStyle w:val="Strong"/>
          <w:rFonts w:asciiTheme="minorHAnsi" w:hAnsiTheme="minorHAnsi" w:cstheme="minorHAnsi"/>
          <w:b w:val="0"/>
          <w:bCs w:val="0"/>
          <w:color w:val="auto"/>
          <w:highlight w:val="yellow"/>
          <w:lang w:eastAsia="zh-CN"/>
        </w:rPr>
        <w:t xml:space="preserve">shows </w:t>
      </w:r>
      <w:r w:rsidR="00874F69">
        <w:rPr>
          <w:rStyle w:val="Strong"/>
          <w:rFonts w:asciiTheme="minorHAnsi" w:hAnsiTheme="minorHAnsi" w:cstheme="minorHAnsi"/>
          <w:b w:val="0"/>
          <w:bCs w:val="0"/>
          <w:color w:val="auto"/>
          <w:highlight w:val="yellow"/>
          <w:lang w:eastAsia="zh-CN"/>
        </w:rPr>
        <w:t>an image</w:t>
      </w:r>
      <w:r w:rsidR="002A5FBF">
        <w:rPr>
          <w:rStyle w:val="Strong"/>
          <w:rFonts w:asciiTheme="minorHAnsi" w:hAnsiTheme="minorHAnsi" w:cstheme="minorHAnsi"/>
          <w:b w:val="0"/>
          <w:bCs w:val="0"/>
          <w:color w:val="auto"/>
          <w:highlight w:val="yellow"/>
          <w:lang w:eastAsia="zh-CN"/>
        </w:rPr>
        <w:t xml:space="preserve"> of the vibrating toolkit.</w:t>
      </w:r>
    </w:p>
    <w:p w14:paraId="7C1C5FAB" w14:textId="427FD7EE" w:rsidR="00385416" w:rsidRDefault="00385416"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3D8BAE5C" w14:textId="147EF2EF" w:rsidR="00081A42" w:rsidRPr="0025224F" w:rsidRDefault="00081A42"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25224F">
        <w:rPr>
          <w:rStyle w:val="Strong"/>
          <w:rFonts w:asciiTheme="minorHAnsi" w:hAnsiTheme="minorHAnsi" w:cstheme="minorHAnsi"/>
          <w:b w:val="0"/>
          <w:bCs w:val="0"/>
          <w:color w:val="auto"/>
          <w:lang w:eastAsia="zh-CN"/>
        </w:rPr>
        <w:t>[Pl</w:t>
      </w:r>
      <w:r w:rsidR="008120A2" w:rsidRPr="0025224F">
        <w:rPr>
          <w:rStyle w:val="Strong"/>
          <w:rFonts w:asciiTheme="minorHAnsi" w:hAnsiTheme="minorHAnsi" w:cstheme="minorHAnsi"/>
          <w:b w:val="0"/>
          <w:bCs w:val="0"/>
          <w:color w:val="auto"/>
          <w:lang w:eastAsia="zh-CN"/>
        </w:rPr>
        <w:t>ace</w:t>
      </w:r>
      <w:r w:rsidRPr="0025224F">
        <w:rPr>
          <w:rStyle w:val="Strong"/>
          <w:rFonts w:asciiTheme="minorHAnsi" w:hAnsiTheme="minorHAnsi" w:cstheme="minorHAnsi"/>
          <w:b w:val="0"/>
          <w:bCs w:val="0"/>
          <w:color w:val="auto"/>
          <w:lang w:eastAsia="zh-CN"/>
        </w:rPr>
        <w:t xml:space="preserve"> </w:t>
      </w:r>
      <w:r w:rsidRPr="0025224F">
        <w:rPr>
          <w:rStyle w:val="Strong"/>
          <w:rFonts w:asciiTheme="minorHAnsi" w:hAnsiTheme="minorHAnsi" w:cstheme="minorHAnsi"/>
          <w:color w:val="auto"/>
          <w:lang w:eastAsia="zh-CN"/>
        </w:rPr>
        <w:t>Figure 2</w:t>
      </w:r>
      <w:r w:rsidRPr="0025224F">
        <w:rPr>
          <w:rStyle w:val="Strong"/>
          <w:rFonts w:asciiTheme="minorHAnsi" w:hAnsiTheme="minorHAnsi" w:cstheme="minorHAnsi"/>
          <w:b w:val="0"/>
          <w:bCs w:val="0"/>
          <w:color w:val="auto"/>
          <w:lang w:eastAsia="zh-CN"/>
        </w:rPr>
        <w:t xml:space="preserve"> here]</w:t>
      </w:r>
    </w:p>
    <w:p w14:paraId="08A4BA40" w14:textId="77777777" w:rsidR="00081A42" w:rsidRPr="006F7C3D" w:rsidRDefault="00081A42"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678F1C5A" w14:textId="2F046757" w:rsidR="00385416" w:rsidRDefault="00385416" w:rsidP="0052198B">
      <w:pPr>
        <w:pStyle w:val="NormalWeb"/>
        <w:snapToGrid w:val="0"/>
        <w:spacing w:before="0" w:beforeAutospacing="0" w:after="0" w:afterAutospacing="0" w:line="240" w:lineRule="auto"/>
        <w:rPr>
          <w:rStyle w:val="ql-author-22597813"/>
          <w:rFonts w:asciiTheme="minorHAnsi" w:hAnsiTheme="minorHAnsi" w:cstheme="minorHAnsi"/>
          <w:color w:val="auto"/>
          <w:lang w:eastAsia="zh-CN"/>
        </w:rPr>
      </w:pPr>
      <w:r w:rsidRPr="006F7C3D">
        <w:rPr>
          <w:rStyle w:val="Strong"/>
          <w:rFonts w:asciiTheme="minorHAnsi" w:hAnsiTheme="minorHAnsi" w:cstheme="minorHAnsi"/>
          <w:b w:val="0"/>
          <w:bCs w:val="0"/>
          <w:color w:val="auto"/>
          <w:highlight w:val="yellow"/>
          <w:lang w:eastAsia="zh-CN"/>
        </w:rPr>
        <w:t>4.2</w:t>
      </w:r>
      <w:r w:rsidR="007D33AD">
        <w:rPr>
          <w:rStyle w:val="Strong"/>
          <w:rFonts w:asciiTheme="minorHAnsi" w:hAnsiTheme="minorHAnsi" w:cstheme="minorHAnsi"/>
          <w:b w:val="0"/>
          <w:bCs w:val="0"/>
          <w:color w:val="auto"/>
          <w:highlight w:val="yellow"/>
          <w:lang w:eastAsia="zh-CN"/>
        </w:rPr>
        <w:t>.</w:t>
      </w:r>
      <w:r w:rsidRPr="006F7C3D">
        <w:rPr>
          <w:rStyle w:val="Strong"/>
          <w:rFonts w:asciiTheme="minorHAnsi" w:hAnsiTheme="minorHAnsi" w:cstheme="minorHAnsi"/>
          <w:color w:val="auto"/>
          <w:highlight w:val="yellow"/>
          <w:lang w:eastAsia="zh-CN"/>
        </w:rPr>
        <w:tab/>
      </w:r>
      <w:r w:rsidRPr="006F7C3D">
        <w:rPr>
          <w:rStyle w:val="ql-author-22597813"/>
          <w:rFonts w:asciiTheme="minorHAnsi" w:hAnsiTheme="minorHAnsi" w:cstheme="minorHAnsi"/>
          <w:color w:val="auto"/>
          <w:highlight w:val="yellow"/>
          <w:lang w:eastAsia="zh-CN"/>
        </w:rPr>
        <w:t>Switch on the vibrating toolkit and connect the toolkit to the computer via Bluetooth.</w:t>
      </w:r>
    </w:p>
    <w:p w14:paraId="6C3318AD" w14:textId="616BA808" w:rsidR="00122813" w:rsidRDefault="00122813" w:rsidP="0052198B">
      <w:pPr>
        <w:pStyle w:val="NormalWeb"/>
        <w:snapToGrid w:val="0"/>
        <w:spacing w:before="0" w:beforeAutospacing="0" w:after="0" w:afterAutospacing="0" w:line="240" w:lineRule="auto"/>
        <w:rPr>
          <w:rStyle w:val="ql-author-22597813"/>
          <w:rFonts w:asciiTheme="minorHAnsi" w:hAnsiTheme="minorHAnsi" w:cstheme="minorHAnsi"/>
          <w:color w:val="auto"/>
          <w:lang w:eastAsia="zh-CN"/>
        </w:rPr>
      </w:pPr>
    </w:p>
    <w:p w14:paraId="501C7302" w14:textId="40A91102" w:rsidR="00122813" w:rsidRDefault="00122813"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Pr>
          <w:rStyle w:val="Strong"/>
          <w:rFonts w:asciiTheme="minorHAnsi" w:hAnsiTheme="minorHAnsi" w:cstheme="minorHAnsi"/>
          <w:b w:val="0"/>
          <w:bCs w:val="0"/>
          <w:color w:val="auto"/>
          <w:highlight w:val="yellow"/>
          <w:lang w:eastAsia="zh-CN"/>
        </w:rPr>
        <w:t>4.3</w:t>
      </w:r>
      <w:r w:rsidR="007D33AD">
        <w:rPr>
          <w:rStyle w:val="Strong"/>
          <w:rFonts w:asciiTheme="minorHAnsi" w:hAnsiTheme="minorHAnsi" w:cstheme="minorHAnsi"/>
          <w:b w:val="0"/>
          <w:bCs w:val="0"/>
          <w:color w:val="auto"/>
          <w:highlight w:val="yellow"/>
          <w:lang w:eastAsia="zh-CN"/>
        </w:rPr>
        <w:t>.</w:t>
      </w:r>
      <w:r>
        <w:rPr>
          <w:rStyle w:val="Strong"/>
          <w:rFonts w:asciiTheme="minorHAnsi" w:hAnsiTheme="minorHAnsi" w:cstheme="minorHAnsi"/>
          <w:b w:val="0"/>
          <w:bCs w:val="0"/>
          <w:color w:val="auto"/>
          <w:highlight w:val="yellow"/>
          <w:lang w:eastAsia="zh-CN"/>
        </w:rPr>
        <w:tab/>
        <w:t xml:space="preserve">Define the </w:t>
      </w:r>
      <w:commentRangeStart w:id="27"/>
      <w:r>
        <w:rPr>
          <w:rStyle w:val="Strong"/>
          <w:rFonts w:asciiTheme="minorHAnsi" w:hAnsiTheme="minorHAnsi" w:cstheme="minorHAnsi"/>
          <w:b w:val="0"/>
          <w:bCs w:val="0"/>
          <w:color w:val="auto"/>
          <w:highlight w:val="yellow"/>
          <w:lang w:eastAsia="zh-CN"/>
        </w:rPr>
        <w:t>vibrati</w:t>
      </w:r>
      <w:r w:rsidR="00200A9C">
        <w:rPr>
          <w:rStyle w:val="Strong"/>
          <w:rFonts w:asciiTheme="minorHAnsi" w:hAnsiTheme="minorHAnsi" w:cstheme="minorHAnsi"/>
          <w:b w:val="0"/>
          <w:bCs w:val="0"/>
          <w:color w:val="auto"/>
          <w:highlight w:val="yellow"/>
          <w:lang w:eastAsia="zh-CN"/>
        </w:rPr>
        <w:t>on</w:t>
      </w:r>
      <w:commentRangeEnd w:id="27"/>
      <w:r w:rsidR="00200A9C">
        <w:rPr>
          <w:rStyle w:val="CommentReference"/>
        </w:rPr>
        <w:commentReference w:id="27"/>
      </w:r>
      <w:r>
        <w:rPr>
          <w:rStyle w:val="Strong"/>
          <w:rFonts w:asciiTheme="minorHAnsi" w:hAnsiTheme="minorHAnsi" w:cstheme="minorHAnsi"/>
          <w:b w:val="0"/>
          <w:bCs w:val="0"/>
          <w:color w:val="auto"/>
          <w:highlight w:val="yellow"/>
          <w:lang w:eastAsia="zh-CN"/>
        </w:rPr>
        <w:t xml:space="preserve"> frequency to be used for the experiment</w:t>
      </w:r>
      <w:r w:rsidR="00E64464">
        <w:rPr>
          <w:rStyle w:val="Strong"/>
          <w:rFonts w:asciiTheme="minorHAnsi" w:hAnsiTheme="minorHAnsi" w:cstheme="minorHAnsi"/>
          <w:b w:val="0"/>
          <w:bCs w:val="0"/>
          <w:color w:val="auto"/>
          <w:highlight w:val="yellow"/>
          <w:lang w:eastAsia="zh-CN"/>
        </w:rPr>
        <w:t xml:space="preserve"> upon completing a pilot skin sensitivity test</w:t>
      </w:r>
      <w:r w:rsidR="00852228">
        <w:rPr>
          <w:rStyle w:val="Strong"/>
          <w:rFonts w:asciiTheme="minorHAnsi" w:hAnsiTheme="minorHAnsi" w:cstheme="minorHAnsi"/>
          <w:b w:val="0"/>
          <w:bCs w:val="0"/>
          <w:color w:val="auto"/>
          <w:highlight w:val="yellow"/>
          <w:lang w:eastAsia="zh-CN"/>
        </w:rPr>
        <w:t xml:space="preserve"> or according to experimental needs</w:t>
      </w:r>
      <w:r>
        <w:rPr>
          <w:rStyle w:val="Strong"/>
          <w:rFonts w:asciiTheme="minorHAnsi" w:hAnsiTheme="minorHAnsi" w:cstheme="minorHAnsi"/>
          <w:b w:val="0"/>
          <w:bCs w:val="0"/>
          <w:color w:val="auto"/>
          <w:highlight w:val="yellow"/>
          <w:lang w:eastAsia="zh-CN"/>
        </w:rPr>
        <w:t>.</w:t>
      </w:r>
    </w:p>
    <w:p w14:paraId="6E74F342" w14:textId="77777777" w:rsidR="00122813" w:rsidRDefault="00122813"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61B5C612" w14:textId="75E1BA8B" w:rsidR="00122813" w:rsidRDefault="00122813"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Pr>
          <w:rStyle w:val="Strong"/>
          <w:rFonts w:asciiTheme="minorHAnsi" w:hAnsiTheme="minorHAnsi" w:cstheme="minorHAnsi"/>
          <w:b w:val="0"/>
          <w:bCs w:val="0"/>
          <w:color w:val="auto"/>
          <w:highlight w:val="yellow"/>
          <w:lang w:eastAsia="zh-CN"/>
        </w:rPr>
        <w:t>4.4</w:t>
      </w:r>
      <w:r w:rsidR="007D33AD">
        <w:rPr>
          <w:rStyle w:val="Strong"/>
          <w:rFonts w:asciiTheme="minorHAnsi" w:hAnsiTheme="minorHAnsi" w:cstheme="minorHAnsi"/>
          <w:b w:val="0"/>
          <w:bCs w:val="0"/>
          <w:color w:val="auto"/>
          <w:highlight w:val="yellow"/>
          <w:lang w:eastAsia="zh-CN"/>
        </w:rPr>
        <w:t>.</w:t>
      </w:r>
      <w:r>
        <w:rPr>
          <w:rStyle w:val="Strong"/>
          <w:rFonts w:asciiTheme="minorHAnsi" w:hAnsiTheme="minorHAnsi" w:cstheme="minorHAnsi"/>
          <w:b w:val="0"/>
          <w:bCs w:val="0"/>
          <w:color w:val="auto"/>
          <w:highlight w:val="yellow"/>
          <w:lang w:eastAsia="zh-CN"/>
        </w:rPr>
        <w:tab/>
        <w:t>Set the</w:t>
      </w:r>
      <w:r w:rsidRPr="006F7C3D">
        <w:rPr>
          <w:rStyle w:val="Strong"/>
          <w:rFonts w:asciiTheme="minorHAnsi" w:hAnsiTheme="minorHAnsi" w:cstheme="minorHAnsi"/>
          <w:b w:val="0"/>
          <w:bCs w:val="0"/>
          <w:color w:val="auto"/>
          <w:highlight w:val="yellow"/>
          <w:lang w:eastAsia="zh-CN"/>
        </w:rPr>
        <w:t xml:space="preserve"> </w:t>
      </w:r>
      <w:commentRangeStart w:id="28"/>
      <w:r w:rsidRPr="006F7C3D">
        <w:rPr>
          <w:rStyle w:val="Strong"/>
          <w:rFonts w:asciiTheme="minorHAnsi" w:hAnsiTheme="minorHAnsi" w:cstheme="minorHAnsi"/>
          <w:b w:val="0"/>
          <w:bCs w:val="0"/>
          <w:color w:val="auto"/>
          <w:highlight w:val="yellow"/>
          <w:lang w:eastAsia="zh-CN"/>
        </w:rPr>
        <w:t>vibrati</w:t>
      </w:r>
      <w:r w:rsidR="00200A9C">
        <w:rPr>
          <w:rStyle w:val="Strong"/>
          <w:rFonts w:asciiTheme="minorHAnsi" w:hAnsiTheme="minorHAnsi" w:cstheme="minorHAnsi"/>
          <w:b w:val="0"/>
          <w:bCs w:val="0"/>
          <w:color w:val="auto"/>
          <w:highlight w:val="yellow"/>
          <w:lang w:eastAsia="zh-CN"/>
        </w:rPr>
        <w:t>on</w:t>
      </w:r>
      <w:commentRangeEnd w:id="28"/>
      <w:r w:rsidR="00200A9C">
        <w:rPr>
          <w:rStyle w:val="CommentReference"/>
        </w:rPr>
        <w:commentReference w:id="28"/>
      </w:r>
      <w:r w:rsidRPr="006F7C3D">
        <w:rPr>
          <w:rStyle w:val="Strong"/>
          <w:rFonts w:asciiTheme="minorHAnsi" w:hAnsiTheme="minorHAnsi" w:cstheme="minorHAnsi"/>
          <w:b w:val="0"/>
          <w:bCs w:val="0"/>
          <w:color w:val="auto"/>
          <w:highlight w:val="yellow"/>
          <w:lang w:eastAsia="zh-CN"/>
        </w:rPr>
        <w:t xml:space="preserve"> </w:t>
      </w:r>
      <w:r w:rsidRPr="008120A2">
        <w:rPr>
          <w:rStyle w:val="Strong"/>
          <w:rFonts w:asciiTheme="minorHAnsi" w:hAnsiTheme="minorHAnsi" w:cstheme="minorHAnsi"/>
          <w:b w:val="0"/>
          <w:bCs w:val="0"/>
          <w:color w:val="auto"/>
          <w:highlight w:val="yellow"/>
          <w:lang w:eastAsia="zh-CN"/>
        </w:rPr>
        <w:t xml:space="preserve">frequency to </w:t>
      </w:r>
      <w:r w:rsidRPr="007D096F">
        <w:rPr>
          <w:rStyle w:val="Strong"/>
          <w:rFonts w:asciiTheme="minorHAnsi" w:hAnsiTheme="minorHAnsi" w:cstheme="minorHAnsi"/>
          <w:b w:val="0"/>
          <w:bCs w:val="0"/>
          <w:color w:val="auto"/>
          <w:highlight w:val="yellow"/>
          <w:lang w:eastAsia="zh-CN"/>
        </w:rPr>
        <w:t>70 Hz</w:t>
      </w:r>
      <w:r w:rsidR="0078281A" w:rsidRPr="007D096F">
        <w:rPr>
          <w:rStyle w:val="Strong"/>
          <w:rFonts w:asciiTheme="minorHAnsi" w:hAnsiTheme="minorHAnsi" w:cstheme="minorHAnsi"/>
          <w:b w:val="0"/>
          <w:bCs w:val="0"/>
          <w:color w:val="auto"/>
          <w:highlight w:val="yellow"/>
          <w:lang w:eastAsia="zh-CN"/>
        </w:rPr>
        <w:fldChar w:fldCharType="begin"/>
      </w:r>
      <w:r w:rsidR="00BD7B5D" w:rsidRPr="007D096F">
        <w:rPr>
          <w:rStyle w:val="Strong"/>
          <w:rFonts w:asciiTheme="minorHAnsi" w:hAnsiTheme="minorHAnsi" w:cstheme="minorHAnsi"/>
          <w:b w:val="0"/>
          <w:bCs w:val="0"/>
          <w:color w:val="auto"/>
          <w:highlight w:val="yellow"/>
          <w:lang w:eastAsia="zh-CN"/>
        </w:rPr>
        <w:instrText xml:space="preserve"> ADDIN ZOTERO_ITEM CSL_CITATION {"citationID":"IV8pyHaU","properties":{"formattedCitation":"\\super 39\\uc0\\u8211{}41\\nosupersub{}","plainCitation":"39–41","noteIndex":0},"citationItems":[{"id":2029,"uris":["http://zotero.org/groups/2439660/items/EXLF7HL5"],"uri":["http://zotero.org/groups/2439660/items/EXLF7HL5"],"itemData":{"id":2029,"type":"article-journal","abstract":"Human skin is innervated with different tactile afferents, which are found at varying densities over the body. We investigate how the relationships between tactile pleasantness, sensitivity and discrimination differ across the skin. Tactile pleasantness was assessed by stroking a soft brush over the skin, using five velocities (0.3, 1, 3, 10, 30 cm s(-1)), known to differentiate hedonic touch, and pleasantness ratings were gained. The ratings velocity-profile is known to correlate with firing in unmyelinated C-tactile (CT) afferents. Tactile sensitivity thresholds were determined using monofilament force detection and the tactile discrimination level was obtained in the direction discrimination of a moving probe; both tasks readily activate myelinated touch receptors. Perceptions were measured over five skin sites: forehead, arm, palm, thigh and shin. The assessment of tactile pleasantness over the skin resulted in a preference for the middle velocities (1-10 cm s(-1)), where higher ratings were gained compared to the slowest and fastest velocities. This preference in tactile pleasantness was found across all the skin sites, apart from at the palm, where no decrease in pleasantness for the faster stroking velocities was seen. We find that tactile sensitivity and discrimination vary across the skin, where the forehead and palm show increased acuity. Tactile sensitivity and discrimination levels also correlated significantly, although the tactile acuity did not relate to the perceived pleasantness of touch. Tactile pleasantness varied in a subtle way across skin sites, where the middle velocities were always rated as the most pleasant, but the ratings at hairy skin sites were more receptive to changes in stroking velocity. We postulate that although the mechanoreceptive afferent physiology may be different over the skin, the perception of pleasant touch can be interpreted using all of the available incoming somatosensory information in combination with central processing.","container-title":"Frontiers in Behavioral Neuroscience","DOI":"10.3389/fnbeh.2014.00054","ISSN":"1662-5153","issue":"54","journalAbbreviation":"Front Behav Neurosci","language":"eng","note":"PMID: 24600368\nPMCID: PMC3928539","page":"1-10","source":"PubMed","title":"Touch perceptions across skin sites: differences between sensitivity, direction discrimination and pleasantness","title-short":"Touch perceptions across skin sites","volume":"8","author":[{"family":"Ackerley","given":"Rochelle"},{"family":"Carlsson","given":"Ida"},{"family":"Wester","given":"Henric"},{"family":"Olausson","given":"Håkan"},{"family":"Backlund Wasling","given":"Helena"}],"issued":{"date-parts":[["2014"]]}}},{"id":2027,"uris":["http://zotero.org/groups/2439660/items/8W3QYZ7Z"],"uri":["http://zotero.org/groups/2439660/items/8W3QYZ7Z"],"itemData":{"id":2027,"type":"article-journal","abstract":"Touch receptors in the skin can relay various forms of abstract information, such as words (Braille), haptic feedback (cell phones, game controllers, feedback for prosthetic control), and basic visual information such as edges and shape (sensory substitution devices). The skin can support such applications with ease: They are all low bandwidth and do not require a fine temporal acuity. But what of high-throughput applications? We use sound-to-touch conversion as a motivating example, though others abound (e.g., vision, stock market data). In the past, vibrotactile hearing aids have demonstrated improvement in speech perceptions in the deaf. However, a sound-to-touch sensory substitution device that works with high efficacy and without the aid of lipreading has yet to be developed. Is this because skin simply does not have the capacity to effectively relay high-throughput streams such as sound? Or is this because the spatial and temporal properties of skin have not been leveraged to full advantage? Here, we begin to address these questions with two experiments. First, we seek to determine the best method of relaying information through the skin using an identification task on the lower back. We find that vibrotactile patterns encoding information in both space and time yield the best overall information transfer estimate. Patterns encoded in space and time or \"intensity\" (the coupled coding of vibration frequency and force) both far exceed performance of only spatially encoded patterns. Next, we determine the vibrotactile two-tacton resolution on the lower back-the distance necessary for resolving two vibrotactile patterns. We find that our vibratory motors conservatively require at least 6 cm of separation to resolve two independent tactile patterns (&gt;80 % correct), regardless of stimulus type (e.g., spatiotemporal \"sweeps\" versus single vibratory pulses). Six centimeter is a greater distance than the inter-motor distances used in Experiment 1 (2.5 cm), which explains the poor identification performance of spatially encoded patterns. Hence, when using an array of vibrational motors, spatiotemporal sweeps can overcome the limitations of vibrotactile two-tacton resolution. The results provide the first steps toward obtaining a realistic estimate of the skin's achievable throughput, illustrating the best ways to encode data to the skin (using as many dimensions as possible) and how far such interfaces would need to be separated if using multiple arrays in parallel.","container-title":"Experimental Brain Research","DOI":"10.1007/s00221-015-4346-1","ISSN":"1432-1106","issue":"10","journalAbbreviation":"Exp Brain Res","language":"eng","note":"PMID: 26080756","page":"2777-2788","source":"PubMed","title":"Using space and time to encode vibrotactile information: toward an estimate of the skin's achievable throughput","title-short":"Using space and time to encode vibrotactile information","volume":"233","author":[{"family":"Novich","given":"Scott D."},{"family":"Eagleman","given":"David M."}],"issued":{"date-parts":[["2015",10]]}}},{"id":2008,"uris":["http://zotero.org/groups/2439660/items/RW5XHN4S"],"uri":["http://zotero.org/groups/2439660/items/RW5XHN4S"],"itemData":{"id":2008,"type":"article-journal","abstract":"Experiments carried out on 14 human subjects showed that long-lasting involuntary tonic motor responses occurred after the offset of muscle vibration (70 Hz, 0.5 mm, duration 30 s). These post-vibratory biceps and triceps brachii motor responses were compared with the motor responses observed in the same subjects after performing an isometric contraction of the same duration, i.e., post-contraction responses, or the so-called ‘Kohnstamm phenomenon’. The results show the existence of close similarities between these two types of motor after-effect, particularly as regards the muscle sites where they develop, their amplitudes and their temporal patterns (latencies and offset times). Neither type of excitatory post-effect can be elicited by co-contracting or co-stimulating two antagonist muscles at the same frequency. Lastly, visual stimulation can cause both types of motor response to switch from one muscle to its antagonist. Comparative analysis of the spindle proprioceptive activities recorded in response to either vibration or isometric contractions suggests that these motor after-effects may both result from the fact that the spindle afferents from agonist and antagonist muscles are asymmetrically activated in these two particular situations.","container-title":"Neuroscience Letters","DOI":"10.1016/0304-3940(92)90447-F","ISSN":"0304-3940","issue":"2","journalAbbreviation":"Neuroscience Letters","language":"en","page":"247-251","source":"ScienceDirect","title":"Role of ia muscle spindle afferents in post-contraction and post-vibration motor effect genesis","volume":"135","author":[{"family":"Gilhodes","given":"J. C."},{"family":"Gurfinkel","given":"V. S."},{"family":"Roll","given":"J. P."}],"issued":{"date-parts":[["1992",2,3]]}}}],"schema":"https://github.com/citation-style-language/schema/raw/master/csl-citation.json"} </w:instrText>
      </w:r>
      <w:r w:rsidR="0078281A" w:rsidRPr="007D096F">
        <w:rPr>
          <w:rStyle w:val="Strong"/>
          <w:rFonts w:asciiTheme="minorHAnsi" w:hAnsiTheme="minorHAnsi" w:cstheme="minorHAnsi"/>
          <w:b w:val="0"/>
          <w:bCs w:val="0"/>
          <w:color w:val="auto"/>
          <w:highlight w:val="yellow"/>
          <w:lang w:eastAsia="zh-CN"/>
        </w:rPr>
        <w:fldChar w:fldCharType="separate"/>
      </w:r>
      <w:r w:rsidR="00BD7B5D" w:rsidRPr="007D096F">
        <w:rPr>
          <w:highlight w:val="yellow"/>
          <w:vertAlign w:val="superscript"/>
        </w:rPr>
        <w:t>39–41</w:t>
      </w:r>
      <w:r w:rsidR="0078281A" w:rsidRPr="007D096F">
        <w:rPr>
          <w:rStyle w:val="Strong"/>
          <w:rFonts w:asciiTheme="minorHAnsi" w:hAnsiTheme="minorHAnsi" w:cstheme="minorHAnsi"/>
          <w:b w:val="0"/>
          <w:bCs w:val="0"/>
          <w:color w:val="auto"/>
          <w:highlight w:val="yellow"/>
          <w:lang w:eastAsia="zh-CN"/>
        </w:rPr>
        <w:fldChar w:fldCharType="end"/>
      </w:r>
      <w:r w:rsidRPr="007D096F">
        <w:rPr>
          <w:rStyle w:val="Strong"/>
          <w:rFonts w:asciiTheme="minorHAnsi" w:hAnsiTheme="minorHAnsi" w:cstheme="minorHAnsi"/>
          <w:b w:val="0"/>
          <w:bCs w:val="0"/>
          <w:color w:val="auto"/>
          <w:highlight w:val="yellow"/>
          <w:lang w:eastAsia="zh-CN"/>
        </w:rPr>
        <w:t xml:space="preserve"> </w:t>
      </w:r>
      <w:r w:rsidR="00852228" w:rsidRPr="007D096F">
        <w:rPr>
          <w:rStyle w:val="Strong"/>
          <w:rFonts w:asciiTheme="minorHAnsi" w:hAnsiTheme="minorHAnsi" w:cstheme="minorHAnsi"/>
          <w:b w:val="0"/>
          <w:bCs w:val="0"/>
          <w:color w:val="auto"/>
          <w:highlight w:val="yellow"/>
          <w:lang w:eastAsia="zh-CN"/>
        </w:rPr>
        <w:t xml:space="preserve">using the codes provided as </w:t>
      </w:r>
      <w:r w:rsidR="005B4ACB" w:rsidRPr="00956878">
        <w:rPr>
          <w:rStyle w:val="Strong"/>
          <w:rFonts w:asciiTheme="minorHAnsi" w:hAnsiTheme="minorHAnsi" w:cstheme="minorHAnsi"/>
          <w:color w:val="auto"/>
          <w:highlight w:val="yellow"/>
          <w:lang w:eastAsia="zh-CN"/>
        </w:rPr>
        <w:t>S</w:t>
      </w:r>
      <w:r w:rsidR="00852228" w:rsidRPr="00956878">
        <w:rPr>
          <w:rStyle w:val="Strong"/>
          <w:rFonts w:asciiTheme="minorHAnsi" w:hAnsiTheme="minorHAnsi" w:cstheme="minorHAnsi"/>
          <w:color w:val="auto"/>
          <w:highlight w:val="yellow"/>
          <w:lang w:eastAsia="zh-CN"/>
        </w:rPr>
        <w:t xml:space="preserve">upplemental </w:t>
      </w:r>
      <w:r w:rsidR="005B4ACB" w:rsidRPr="00956878">
        <w:rPr>
          <w:rStyle w:val="Strong"/>
          <w:rFonts w:asciiTheme="minorHAnsi" w:hAnsiTheme="minorHAnsi" w:cstheme="minorHAnsi"/>
          <w:color w:val="auto"/>
          <w:highlight w:val="yellow"/>
          <w:lang w:eastAsia="zh-CN"/>
        </w:rPr>
        <w:t>C</w:t>
      </w:r>
      <w:r w:rsidR="00852228" w:rsidRPr="00956878">
        <w:rPr>
          <w:rStyle w:val="Strong"/>
          <w:rFonts w:asciiTheme="minorHAnsi" w:hAnsiTheme="minorHAnsi" w:cstheme="minorHAnsi"/>
          <w:color w:val="auto"/>
          <w:highlight w:val="yellow"/>
          <w:lang w:eastAsia="zh-CN"/>
        </w:rPr>
        <w:t xml:space="preserve">oding </w:t>
      </w:r>
      <w:r w:rsidR="005B4ACB" w:rsidRPr="00956878">
        <w:rPr>
          <w:rStyle w:val="Strong"/>
          <w:rFonts w:asciiTheme="minorHAnsi" w:hAnsiTheme="minorHAnsi" w:cstheme="minorHAnsi"/>
          <w:color w:val="auto"/>
          <w:highlight w:val="yellow"/>
          <w:lang w:eastAsia="zh-CN"/>
        </w:rPr>
        <w:t>F</w:t>
      </w:r>
      <w:r w:rsidR="00852228" w:rsidRPr="00956878">
        <w:rPr>
          <w:rStyle w:val="Strong"/>
          <w:rFonts w:asciiTheme="minorHAnsi" w:hAnsiTheme="minorHAnsi" w:cstheme="minorHAnsi"/>
          <w:color w:val="auto"/>
          <w:highlight w:val="yellow"/>
          <w:lang w:eastAsia="zh-CN"/>
        </w:rPr>
        <w:t>ile 1</w:t>
      </w:r>
      <w:r w:rsidRPr="007D096F">
        <w:rPr>
          <w:rStyle w:val="Strong"/>
          <w:rFonts w:asciiTheme="minorHAnsi" w:hAnsiTheme="minorHAnsi" w:cstheme="minorHAnsi"/>
          <w:b w:val="0"/>
          <w:bCs w:val="0"/>
          <w:color w:val="auto"/>
          <w:highlight w:val="yellow"/>
          <w:lang w:eastAsia="zh-CN"/>
        </w:rPr>
        <w:t xml:space="preserve">. A total of five frequency levels </w:t>
      </w:r>
      <w:commentRangeStart w:id="29"/>
      <w:r w:rsidR="008120A2" w:rsidRPr="007D096F">
        <w:rPr>
          <w:rStyle w:val="Strong"/>
          <w:rFonts w:asciiTheme="minorHAnsi" w:hAnsiTheme="minorHAnsi" w:cstheme="minorHAnsi"/>
          <w:b w:val="0"/>
          <w:bCs w:val="0"/>
          <w:color w:val="auto"/>
          <w:highlight w:val="yellow"/>
          <w:lang w:eastAsia="zh-CN"/>
        </w:rPr>
        <w:t>(i.e.</w:t>
      </w:r>
      <w:r w:rsidR="003F7744">
        <w:rPr>
          <w:rStyle w:val="Strong"/>
          <w:rFonts w:asciiTheme="minorHAnsi" w:hAnsiTheme="minorHAnsi" w:cstheme="minorHAnsi"/>
          <w:b w:val="0"/>
          <w:bCs w:val="0"/>
          <w:color w:val="auto"/>
          <w:highlight w:val="yellow"/>
          <w:lang w:eastAsia="zh-CN"/>
        </w:rPr>
        <w:t>,</w:t>
      </w:r>
      <w:r w:rsidR="008120A2" w:rsidRPr="007D096F">
        <w:rPr>
          <w:rStyle w:val="Strong"/>
          <w:rFonts w:asciiTheme="minorHAnsi" w:hAnsiTheme="minorHAnsi" w:cstheme="minorHAnsi"/>
          <w:b w:val="0"/>
          <w:bCs w:val="0"/>
          <w:color w:val="auto"/>
          <w:highlight w:val="yellow"/>
          <w:lang w:eastAsia="zh-CN"/>
        </w:rPr>
        <w:t xml:space="preserve"> </w:t>
      </w:r>
      <w:r w:rsidR="008120A2" w:rsidRPr="005B4ACB">
        <w:rPr>
          <w:rStyle w:val="Strong"/>
          <w:rFonts w:asciiTheme="minorHAnsi" w:hAnsiTheme="minorHAnsi" w:cstheme="minorHAnsi"/>
          <w:b w:val="0"/>
          <w:bCs w:val="0"/>
          <w:color w:val="auto"/>
          <w:highlight w:val="yellow"/>
          <w:lang w:eastAsia="zh-CN"/>
        </w:rPr>
        <w:t>14Hz</w:t>
      </w:r>
      <w:r w:rsidR="005B4ACB">
        <w:rPr>
          <w:rStyle w:val="Strong"/>
          <w:rFonts w:asciiTheme="minorHAnsi" w:hAnsiTheme="minorHAnsi" w:cstheme="minorHAnsi"/>
          <w:b w:val="0"/>
          <w:bCs w:val="0"/>
          <w:color w:val="auto"/>
          <w:highlight w:val="yellow"/>
          <w:lang w:eastAsia="zh-CN"/>
        </w:rPr>
        <w:t xml:space="preserve">, </w:t>
      </w:r>
      <w:r w:rsidR="008120A2" w:rsidRPr="005B4ACB">
        <w:rPr>
          <w:rStyle w:val="Strong"/>
          <w:rFonts w:asciiTheme="minorHAnsi" w:hAnsiTheme="minorHAnsi" w:cstheme="minorHAnsi"/>
          <w:b w:val="0"/>
          <w:bCs w:val="0"/>
          <w:color w:val="auto"/>
          <w:highlight w:val="yellow"/>
          <w:lang w:eastAsia="zh-CN"/>
        </w:rPr>
        <w:t>28Hz</w:t>
      </w:r>
      <w:r w:rsidR="005B4ACB">
        <w:rPr>
          <w:rStyle w:val="Strong"/>
          <w:rFonts w:asciiTheme="minorHAnsi" w:hAnsiTheme="minorHAnsi" w:cstheme="minorHAnsi"/>
          <w:b w:val="0"/>
          <w:bCs w:val="0"/>
          <w:color w:val="auto"/>
          <w:highlight w:val="yellow"/>
          <w:lang w:eastAsia="zh-CN"/>
        </w:rPr>
        <w:t xml:space="preserve">, </w:t>
      </w:r>
      <w:r w:rsidR="008120A2" w:rsidRPr="005B4ACB">
        <w:rPr>
          <w:rStyle w:val="Strong"/>
          <w:rFonts w:asciiTheme="minorHAnsi" w:hAnsiTheme="minorHAnsi" w:cstheme="minorHAnsi"/>
          <w:b w:val="0"/>
          <w:bCs w:val="0"/>
          <w:color w:val="auto"/>
          <w:highlight w:val="yellow"/>
          <w:lang w:eastAsia="zh-CN"/>
        </w:rPr>
        <w:t>42Hz</w:t>
      </w:r>
      <w:r w:rsidR="005B4ACB">
        <w:rPr>
          <w:rStyle w:val="Strong"/>
          <w:rFonts w:asciiTheme="minorHAnsi" w:hAnsiTheme="minorHAnsi" w:cstheme="minorHAnsi"/>
          <w:b w:val="0"/>
          <w:bCs w:val="0"/>
          <w:color w:val="auto"/>
          <w:highlight w:val="yellow"/>
          <w:lang w:eastAsia="zh-CN"/>
        </w:rPr>
        <w:t xml:space="preserve">, </w:t>
      </w:r>
      <w:r w:rsidR="008120A2" w:rsidRPr="005B4ACB">
        <w:rPr>
          <w:rStyle w:val="Strong"/>
          <w:rFonts w:asciiTheme="minorHAnsi" w:hAnsiTheme="minorHAnsi" w:cstheme="minorHAnsi"/>
          <w:b w:val="0"/>
          <w:bCs w:val="0"/>
          <w:color w:val="auto"/>
          <w:highlight w:val="yellow"/>
          <w:lang w:eastAsia="zh-CN"/>
        </w:rPr>
        <w:t>56Hz</w:t>
      </w:r>
      <w:r w:rsidR="005B4ACB">
        <w:rPr>
          <w:rStyle w:val="Strong"/>
          <w:rFonts w:asciiTheme="minorHAnsi" w:hAnsiTheme="minorHAnsi" w:cstheme="minorHAnsi"/>
          <w:b w:val="0"/>
          <w:bCs w:val="0"/>
          <w:color w:val="auto"/>
          <w:highlight w:val="yellow"/>
          <w:lang w:eastAsia="zh-CN"/>
        </w:rPr>
        <w:t xml:space="preserve">, </w:t>
      </w:r>
      <w:r w:rsidR="00A64714">
        <w:rPr>
          <w:rStyle w:val="Strong"/>
          <w:rFonts w:asciiTheme="minorHAnsi" w:hAnsiTheme="minorHAnsi" w:cstheme="minorHAnsi"/>
          <w:b w:val="0"/>
          <w:bCs w:val="0"/>
          <w:color w:val="auto"/>
          <w:highlight w:val="yellow"/>
          <w:lang w:eastAsia="zh-CN"/>
        </w:rPr>
        <w:t xml:space="preserve">and </w:t>
      </w:r>
      <w:r w:rsidR="008120A2" w:rsidRPr="005B4ACB">
        <w:rPr>
          <w:rStyle w:val="Strong"/>
          <w:rFonts w:asciiTheme="minorHAnsi" w:hAnsiTheme="minorHAnsi" w:cstheme="minorHAnsi"/>
          <w:b w:val="0"/>
          <w:bCs w:val="0"/>
          <w:color w:val="auto"/>
          <w:highlight w:val="yellow"/>
          <w:lang w:eastAsia="zh-CN"/>
        </w:rPr>
        <w:t>70Hz)</w:t>
      </w:r>
      <w:r w:rsidR="008120A2" w:rsidRPr="008120A2">
        <w:rPr>
          <w:rStyle w:val="Strong"/>
          <w:rFonts w:asciiTheme="minorHAnsi" w:hAnsiTheme="minorHAnsi" w:cstheme="minorHAnsi"/>
          <w:b w:val="0"/>
          <w:bCs w:val="0"/>
          <w:color w:val="auto"/>
          <w:highlight w:val="yellow"/>
          <w:lang w:eastAsia="zh-CN"/>
        </w:rPr>
        <w:t xml:space="preserve"> </w:t>
      </w:r>
      <w:commentRangeEnd w:id="29"/>
      <w:r w:rsidR="00A64714">
        <w:rPr>
          <w:rStyle w:val="CommentReference"/>
        </w:rPr>
        <w:commentReference w:id="29"/>
      </w:r>
      <w:r w:rsidRPr="008120A2">
        <w:rPr>
          <w:rStyle w:val="Strong"/>
          <w:rFonts w:asciiTheme="minorHAnsi" w:hAnsiTheme="minorHAnsi" w:cstheme="minorHAnsi"/>
          <w:b w:val="0"/>
          <w:bCs w:val="0"/>
          <w:color w:val="auto"/>
          <w:highlight w:val="yellow"/>
          <w:lang w:eastAsia="zh-CN"/>
        </w:rPr>
        <w:t xml:space="preserve">are currently available with each vibration stimulation </w:t>
      </w:r>
      <w:r w:rsidR="005B4ACB">
        <w:rPr>
          <w:rStyle w:val="Strong"/>
          <w:rFonts w:asciiTheme="minorHAnsi" w:hAnsiTheme="minorHAnsi" w:cstheme="minorHAnsi"/>
          <w:b w:val="0"/>
          <w:bCs w:val="0"/>
          <w:color w:val="auto"/>
          <w:highlight w:val="yellow"/>
          <w:lang w:eastAsia="zh-CN"/>
        </w:rPr>
        <w:t xml:space="preserve">that </w:t>
      </w:r>
      <w:r w:rsidRPr="008120A2">
        <w:rPr>
          <w:rStyle w:val="Strong"/>
          <w:rFonts w:asciiTheme="minorHAnsi" w:hAnsiTheme="minorHAnsi" w:cstheme="minorHAnsi"/>
          <w:b w:val="0"/>
          <w:bCs w:val="0"/>
          <w:color w:val="auto"/>
          <w:highlight w:val="yellow"/>
          <w:lang w:eastAsia="zh-CN"/>
        </w:rPr>
        <w:t>lasts for 0.5 s by default.</w:t>
      </w:r>
    </w:p>
    <w:p w14:paraId="686614F8" w14:textId="33CD83D0" w:rsidR="008120A2" w:rsidRDefault="008120A2"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6E469668" w14:textId="27AE9859" w:rsidR="008120A2" w:rsidRDefault="008120A2"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r>
        <w:rPr>
          <w:rStyle w:val="Strong"/>
          <w:rFonts w:asciiTheme="minorHAnsi" w:hAnsiTheme="minorHAnsi" w:cstheme="minorHAnsi"/>
          <w:b w:val="0"/>
          <w:bCs w:val="0"/>
          <w:color w:val="auto"/>
          <w:highlight w:val="yellow"/>
          <w:lang w:eastAsia="zh-CN"/>
        </w:rPr>
        <w:t>4.5</w:t>
      </w:r>
      <w:r w:rsidR="007D33AD">
        <w:rPr>
          <w:rStyle w:val="Strong"/>
          <w:rFonts w:asciiTheme="minorHAnsi" w:hAnsiTheme="minorHAnsi" w:cstheme="minorHAnsi"/>
          <w:b w:val="0"/>
          <w:bCs w:val="0"/>
          <w:color w:val="auto"/>
          <w:highlight w:val="yellow"/>
          <w:lang w:eastAsia="zh-CN"/>
        </w:rPr>
        <w:t>.</w:t>
      </w:r>
      <w:r>
        <w:rPr>
          <w:rStyle w:val="Strong"/>
          <w:rFonts w:asciiTheme="minorHAnsi" w:hAnsiTheme="minorHAnsi" w:cstheme="minorHAnsi"/>
          <w:b w:val="0"/>
          <w:bCs w:val="0"/>
          <w:color w:val="auto"/>
          <w:highlight w:val="yellow"/>
          <w:lang w:eastAsia="zh-CN"/>
        </w:rPr>
        <w:tab/>
        <w:t xml:space="preserve">Use the codes provided as </w:t>
      </w:r>
      <w:r w:rsidR="005B4ACB" w:rsidRPr="00956878">
        <w:rPr>
          <w:rStyle w:val="Strong"/>
          <w:rFonts w:asciiTheme="minorHAnsi" w:hAnsiTheme="minorHAnsi" w:cstheme="minorHAnsi"/>
          <w:color w:val="auto"/>
          <w:highlight w:val="yellow"/>
          <w:lang w:eastAsia="zh-CN"/>
        </w:rPr>
        <w:t>S</w:t>
      </w:r>
      <w:r w:rsidRPr="00956878">
        <w:rPr>
          <w:rStyle w:val="Strong"/>
          <w:rFonts w:asciiTheme="minorHAnsi" w:hAnsiTheme="minorHAnsi" w:cstheme="minorHAnsi"/>
          <w:color w:val="auto"/>
          <w:highlight w:val="yellow"/>
          <w:lang w:eastAsia="zh-CN"/>
        </w:rPr>
        <w:t xml:space="preserve">upplemental </w:t>
      </w:r>
      <w:r w:rsidR="005B4ACB" w:rsidRPr="00956878">
        <w:rPr>
          <w:rStyle w:val="Strong"/>
          <w:rFonts w:asciiTheme="minorHAnsi" w:hAnsiTheme="minorHAnsi" w:cstheme="minorHAnsi"/>
          <w:color w:val="auto"/>
          <w:highlight w:val="yellow"/>
          <w:lang w:eastAsia="zh-CN"/>
        </w:rPr>
        <w:t>C</w:t>
      </w:r>
      <w:r w:rsidRPr="00956878">
        <w:rPr>
          <w:rStyle w:val="Strong"/>
          <w:rFonts w:asciiTheme="minorHAnsi" w:hAnsiTheme="minorHAnsi" w:cstheme="minorHAnsi"/>
          <w:color w:val="auto"/>
          <w:highlight w:val="yellow"/>
          <w:lang w:eastAsia="zh-CN"/>
        </w:rPr>
        <w:t xml:space="preserve">oding </w:t>
      </w:r>
      <w:r w:rsidR="005B4ACB" w:rsidRPr="00956878">
        <w:rPr>
          <w:rStyle w:val="Strong"/>
          <w:rFonts w:asciiTheme="minorHAnsi" w:hAnsiTheme="minorHAnsi" w:cstheme="minorHAnsi"/>
          <w:color w:val="auto"/>
          <w:highlight w:val="yellow"/>
          <w:lang w:eastAsia="zh-CN"/>
        </w:rPr>
        <w:t>F</w:t>
      </w:r>
      <w:r w:rsidRPr="00956878">
        <w:rPr>
          <w:rStyle w:val="Strong"/>
          <w:rFonts w:asciiTheme="minorHAnsi" w:hAnsiTheme="minorHAnsi" w:cstheme="minorHAnsi"/>
          <w:color w:val="auto"/>
          <w:highlight w:val="yellow"/>
          <w:lang w:eastAsia="zh-CN"/>
        </w:rPr>
        <w:t>ile 1</w:t>
      </w:r>
      <w:r>
        <w:rPr>
          <w:rStyle w:val="Strong"/>
          <w:rFonts w:asciiTheme="minorHAnsi" w:hAnsiTheme="minorHAnsi" w:cstheme="minorHAnsi"/>
          <w:b w:val="0"/>
          <w:bCs w:val="0"/>
          <w:color w:val="auto"/>
          <w:highlight w:val="yellow"/>
          <w:lang w:eastAsia="zh-CN"/>
        </w:rPr>
        <w:t xml:space="preserve"> to </w:t>
      </w:r>
      <w:r w:rsidRPr="008120A2">
        <w:rPr>
          <w:rStyle w:val="Strong"/>
          <w:rFonts w:asciiTheme="minorHAnsi" w:hAnsiTheme="minorHAnsi" w:cstheme="minorHAnsi"/>
          <w:b w:val="0"/>
          <w:bCs w:val="0"/>
          <w:color w:val="auto"/>
          <w:highlight w:val="yellow"/>
          <w:lang w:eastAsia="zh-CN"/>
        </w:rPr>
        <w:t xml:space="preserve">synchronize the brake events from the driving simulation software and vibrating toolkit. </w:t>
      </w:r>
      <w:r>
        <w:rPr>
          <w:rStyle w:val="Strong"/>
          <w:rFonts w:asciiTheme="minorHAnsi" w:hAnsiTheme="minorHAnsi" w:cstheme="minorHAnsi"/>
          <w:color w:val="auto"/>
          <w:highlight w:val="yellow"/>
          <w:lang w:eastAsia="zh-CN"/>
        </w:rPr>
        <w:t xml:space="preserve">Figure 3 </w:t>
      </w:r>
      <w:r>
        <w:rPr>
          <w:rStyle w:val="Strong"/>
          <w:rFonts w:asciiTheme="minorHAnsi" w:hAnsiTheme="minorHAnsi" w:cstheme="minorHAnsi"/>
          <w:b w:val="0"/>
          <w:bCs w:val="0"/>
          <w:color w:val="auto"/>
          <w:highlight w:val="yellow"/>
          <w:lang w:eastAsia="zh-CN"/>
        </w:rPr>
        <w:t>shows a labeled screenshot of the codes to be revised as a reference.</w:t>
      </w:r>
    </w:p>
    <w:p w14:paraId="7C6BD124" w14:textId="748C8D31" w:rsidR="008120A2" w:rsidRDefault="008120A2"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highlight w:val="yellow"/>
          <w:lang w:eastAsia="zh-CN"/>
        </w:rPr>
      </w:pPr>
    </w:p>
    <w:p w14:paraId="4F119304" w14:textId="38702A0C" w:rsidR="008120A2" w:rsidRPr="008120A2" w:rsidRDefault="008120A2" w:rsidP="0052198B">
      <w:pPr>
        <w:pStyle w:val="NormalWeb"/>
        <w:snapToGrid w:val="0"/>
        <w:spacing w:before="0" w:beforeAutospacing="0" w:after="0" w:afterAutospacing="0" w:line="240" w:lineRule="auto"/>
        <w:rPr>
          <w:rStyle w:val="ql-author-22597813"/>
          <w:rFonts w:asciiTheme="minorHAnsi" w:hAnsiTheme="minorHAnsi" w:cstheme="minorHAnsi"/>
          <w:color w:val="auto"/>
          <w:lang w:eastAsia="zh-CN"/>
        </w:rPr>
      </w:pPr>
      <w:r w:rsidRPr="008120A2">
        <w:rPr>
          <w:rStyle w:val="Strong"/>
          <w:rFonts w:asciiTheme="minorHAnsi" w:hAnsiTheme="minorHAnsi" w:cstheme="minorHAnsi"/>
          <w:b w:val="0"/>
          <w:bCs w:val="0"/>
          <w:color w:val="auto"/>
          <w:lang w:eastAsia="zh-CN"/>
        </w:rPr>
        <w:t xml:space="preserve">[Place </w:t>
      </w:r>
      <w:r w:rsidRPr="008120A2">
        <w:rPr>
          <w:rStyle w:val="Strong"/>
          <w:rFonts w:asciiTheme="minorHAnsi" w:hAnsiTheme="minorHAnsi" w:cstheme="minorHAnsi"/>
          <w:color w:val="auto"/>
          <w:lang w:eastAsia="zh-CN"/>
        </w:rPr>
        <w:t>Figure 3</w:t>
      </w:r>
      <w:r w:rsidRPr="008120A2">
        <w:rPr>
          <w:rStyle w:val="Strong"/>
          <w:rFonts w:asciiTheme="minorHAnsi" w:hAnsiTheme="minorHAnsi" w:cstheme="minorHAnsi"/>
          <w:b w:val="0"/>
          <w:bCs w:val="0"/>
          <w:color w:val="auto"/>
          <w:lang w:eastAsia="zh-CN"/>
        </w:rPr>
        <w:t xml:space="preserve"> here]</w:t>
      </w:r>
    </w:p>
    <w:p w14:paraId="7E5A9B66" w14:textId="77777777" w:rsidR="002811EA" w:rsidRPr="0027028A" w:rsidRDefault="002811EA" w:rsidP="0052198B">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6696D00" w14:textId="7017561C" w:rsidR="0027028A"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b/>
          <w:bCs/>
          <w:color w:val="auto"/>
        </w:rPr>
      </w:pPr>
      <w:r w:rsidRPr="00DF5471">
        <w:rPr>
          <w:rStyle w:val="ql-author-22597813"/>
          <w:rFonts w:asciiTheme="minorHAnsi" w:hAnsiTheme="minorHAnsi" w:cstheme="minorHAnsi"/>
          <w:b/>
          <w:bCs/>
          <w:color w:val="auto"/>
          <w:highlight w:val="yellow"/>
        </w:rPr>
        <w:t>5.</w:t>
      </w:r>
      <w:r w:rsidRPr="00DF5471">
        <w:rPr>
          <w:rStyle w:val="ql-author-22597813"/>
          <w:rFonts w:asciiTheme="minorHAnsi" w:hAnsiTheme="minorHAnsi" w:cstheme="minorHAnsi"/>
          <w:b/>
          <w:bCs/>
          <w:color w:val="auto"/>
          <w:highlight w:val="yellow"/>
        </w:rPr>
        <w:tab/>
        <w:t>Conduct</w:t>
      </w:r>
      <w:r w:rsidR="009C4F80" w:rsidRPr="00DF5471">
        <w:rPr>
          <w:rStyle w:val="ql-author-22597813"/>
          <w:rFonts w:asciiTheme="minorHAnsi" w:hAnsiTheme="minorHAnsi" w:cstheme="minorHAnsi"/>
          <w:b/>
          <w:bCs/>
          <w:color w:val="auto"/>
          <w:highlight w:val="yellow"/>
        </w:rPr>
        <w:t>ing</w:t>
      </w:r>
      <w:r w:rsidRPr="00DF5471">
        <w:rPr>
          <w:rStyle w:val="ql-author-22597813"/>
          <w:rFonts w:asciiTheme="minorHAnsi" w:hAnsiTheme="minorHAnsi" w:cstheme="minorHAnsi"/>
          <w:b/>
          <w:bCs/>
          <w:color w:val="auto"/>
          <w:highlight w:val="yellow"/>
        </w:rPr>
        <w:t xml:space="preserve"> the </w:t>
      </w:r>
      <w:r w:rsidR="005B4ACB">
        <w:rPr>
          <w:rStyle w:val="ql-author-22597813"/>
          <w:rFonts w:asciiTheme="minorHAnsi" w:hAnsiTheme="minorHAnsi" w:cstheme="minorHAnsi"/>
          <w:b/>
          <w:bCs/>
          <w:color w:val="auto"/>
          <w:highlight w:val="yellow"/>
        </w:rPr>
        <w:t>e</w:t>
      </w:r>
      <w:r w:rsidRPr="00DF5471">
        <w:rPr>
          <w:rStyle w:val="ql-author-22597813"/>
          <w:rFonts w:asciiTheme="minorHAnsi" w:hAnsiTheme="minorHAnsi" w:cstheme="minorHAnsi"/>
          <w:b/>
          <w:bCs/>
          <w:color w:val="auto"/>
          <w:highlight w:val="yellow"/>
        </w:rPr>
        <w:t>xperiment</w:t>
      </w:r>
    </w:p>
    <w:p w14:paraId="14B67D48" w14:textId="77777777" w:rsidR="002811EA" w:rsidRPr="0027028A"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b/>
          <w:bCs/>
          <w:color w:val="auto"/>
        </w:rPr>
      </w:pPr>
    </w:p>
    <w:p w14:paraId="58DA5857" w14:textId="2D0A30E1"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5.1</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Instruct the participants to read and sign the informed consent form that introduces the experimental process and declare that the study is to evaluate driving performance upon arrival at the laboratory.</w:t>
      </w:r>
    </w:p>
    <w:p w14:paraId="3F29AED8"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p>
    <w:p w14:paraId="119E9826" w14:textId="4A4F70D3"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5.2</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Assist the participants to adjust the seat distance to the pedal and set the backrest to a comfortable position manually.</w:t>
      </w:r>
    </w:p>
    <w:p w14:paraId="61095B83"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p>
    <w:p w14:paraId="09CE617F" w14:textId="0DD18E43"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3</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 xml:space="preserve">Teach the participants how to operate the simulator, including </w:t>
      </w:r>
      <w:r w:rsidR="00497245">
        <w:rPr>
          <w:rStyle w:val="ql-author-22597813"/>
          <w:rFonts w:asciiTheme="minorHAnsi" w:hAnsiTheme="minorHAnsi" w:cstheme="minorHAnsi"/>
          <w:color w:val="auto"/>
          <w:highlight w:val="yellow"/>
        </w:rPr>
        <w:t xml:space="preserve">the </w:t>
      </w:r>
      <w:r w:rsidRPr="006F7C3D">
        <w:rPr>
          <w:rStyle w:val="ql-author-22597813"/>
          <w:rFonts w:asciiTheme="minorHAnsi" w:hAnsiTheme="minorHAnsi" w:cstheme="minorHAnsi"/>
          <w:color w:val="auto"/>
          <w:highlight w:val="yellow"/>
        </w:rPr>
        <w:t>steering wheel, brake pedal, and accelerator pedal.</w:t>
      </w:r>
    </w:p>
    <w:p w14:paraId="2613B944"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p>
    <w:p w14:paraId="1A526970" w14:textId="64A823D8" w:rsidR="00385416" w:rsidRDefault="00385416" w:rsidP="0052198B">
      <w:pPr>
        <w:pStyle w:val="NormalWeb"/>
        <w:tabs>
          <w:tab w:val="left" w:pos="720"/>
          <w:tab w:val="left" w:pos="1440"/>
        </w:tabs>
        <w:snapToGrid w:val="0"/>
        <w:spacing w:before="0" w:beforeAutospacing="0" w:after="0" w:afterAutospacing="0" w:line="240" w:lineRule="auto"/>
        <w:rPr>
          <w:rFonts w:asciiTheme="minorHAnsi" w:hAnsiTheme="minorHAnsi" w:cstheme="minorHAnsi"/>
        </w:rPr>
      </w:pPr>
      <w:r w:rsidRPr="006F7C3D">
        <w:rPr>
          <w:rFonts w:asciiTheme="minorHAnsi" w:hAnsiTheme="minorHAnsi" w:cstheme="minorHAnsi"/>
          <w:highlight w:val="yellow"/>
        </w:rPr>
        <w:t>5.</w:t>
      </w:r>
      <w:r w:rsidR="009F3EF8" w:rsidRPr="006F7C3D">
        <w:rPr>
          <w:rFonts w:asciiTheme="minorHAnsi" w:hAnsiTheme="minorHAnsi" w:cstheme="minorHAnsi"/>
          <w:highlight w:val="yellow"/>
        </w:rPr>
        <w:t>4</w:t>
      </w:r>
      <w:r w:rsidR="007D33AD">
        <w:rPr>
          <w:rFonts w:asciiTheme="minorHAnsi" w:hAnsiTheme="minorHAnsi" w:cstheme="minorHAnsi"/>
          <w:highlight w:val="yellow"/>
        </w:rPr>
        <w:t>.</w:t>
      </w:r>
      <w:r w:rsidRPr="006F7C3D">
        <w:rPr>
          <w:rFonts w:asciiTheme="minorHAnsi" w:hAnsiTheme="minorHAnsi" w:cstheme="minorHAnsi"/>
          <w:highlight w:val="yellow"/>
        </w:rPr>
        <w:tab/>
        <w:t xml:space="preserve">Instruct the participants to drive as they would in the real world, following the car in front </w:t>
      </w:r>
      <w:r w:rsidRPr="006F7C3D">
        <w:rPr>
          <w:rFonts w:asciiTheme="minorHAnsi" w:hAnsiTheme="minorHAnsi" w:cstheme="minorHAnsi"/>
          <w:highlight w:val="yellow"/>
        </w:rPr>
        <w:lastRenderedPageBreak/>
        <w:t>of them and keeping a two-second headway behind it.</w:t>
      </w:r>
      <w:r w:rsidRPr="006F7C3D">
        <w:rPr>
          <w:rFonts w:asciiTheme="minorHAnsi" w:hAnsiTheme="minorHAnsi" w:cstheme="minorHAnsi"/>
          <w:highlight w:val="yellow"/>
          <w:lang w:eastAsia="zh-CN"/>
        </w:rPr>
        <w:t xml:space="preserve"> </w:t>
      </w:r>
      <w:r w:rsidRPr="006F7C3D">
        <w:rPr>
          <w:rFonts w:asciiTheme="minorHAnsi" w:hAnsiTheme="minorHAnsi" w:cstheme="minorHAnsi"/>
          <w:b/>
          <w:bCs/>
          <w:highlight w:val="yellow"/>
        </w:rPr>
        <w:t xml:space="preserve">Figure </w:t>
      </w:r>
      <w:r w:rsidR="008120A2">
        <w:rPr>
          <w:rFonts w:asciiTheme="minorHAnsi" w:hAnsiTheme="minorHAnsi" w:cstheme="minorHAnsi"/>
          <w:b/>
          <w:bCs/>
          <w:highlight w:val="yellow"/>
        </w:rPr>
        <w:t>4</w:t>
      </w:r>
      <w:r w:rsidR="00081A42" w:rsidRPr="006F7C3D">
        <w:rPr>
          <w:rFonts w:asciiTheme="minorHAnsi" w:hAnsiTheme="minorHAnsi" w:cstheme="minorHAnsi"/>
          <w:highlight w:val="yellow"/>
        </w:rPr>
        <w:t xml:space="preserve"> </w:t>
      </w:r>
      <w:r w:rsidRPr="006F7C3D">
        <w:rPr>
          <w:rFonts w:asciiTheme="minorHAnsi" w:hAnsiTheme="minorHAnsi" w:cstheme="minorHAnsi"/>
          <w:highlight w:val="yellow"/>
        </w:rPr>
        <w:t>shows the road map used for the driving simulation.</w:t>
      </w:r>
    </w:p>
    <w:p w14:paraId="2A080C68" w14:textId="77777777" w:rsidR="002811EA" w:rsidRPr="0027028A" w:rsidRDefault="002811EA" w:rsidP="0052198B">
      <w:pPr>
        <w:pStyle w:val="NormalWeb"/>
        <w:tabs>
          <w:tab w:val="left" w:pos="720"/>
          <w:tab w:val="left" w:pos="1440"/>
        </w:tabs>
        <w:snapToGrid w:val="0"/>
        <w:spacing w:before="0" w:beforeAutospacing="0" w:after="0" w:afterAutospacing="0" w:line="240" w:lineRule="auto"/>
        <w:rPr>
          <w:rFonts w:asciiTheme="minorHAnsi" w:hAnsiTheme="minorHAnsi" w:cstheme="minorHAnsi"/>
        </w:rPr>
      </w:pPr>
    </w:p>
    <w:p w14:paraId="32AC08EB" w14:textId="21740377" w:rsidR="00385416" w:rsidRDefault="00385416" w:rsidP="0052198B">
      <w:pPr>
        <w:pStyle w:val="NormalWeb"/>
        <w:snapToGrid w:val="0"/>
        <w:spacing w:before="0" w:beforeAutospacing="0" w:after="0" w:afterAutospacing="0" w:line="240" w:lineRule="auto"/>
        <w:rPr>
          <w:rFonts w:asciiTheme="minorHAnsi" w:hAnsiTheme="minorHAnsi" w:cstheme="minorHAnsi"/>
        </w:rPr>
      </w:pPr>
      <w:r w:rsidRPr="0027028A">
        <w:rPr>
          <w:rFonts w:asciiTheme="minorHAnsi" w:hAnsiTheme="minorHAnsi" w:cstheme="minorHAnsi"/>
        </w:rPr>
        <w:t xml:space="preserve">[Place </w:t>
      </w:r>
      <w:r w:rsidRPr="0027028A">
        <w:rPr>
          <w:rFonts w:asciiTheme="minorHAnsi" w:hAnsiTheme="minorHAnsi" w:cstheme="minorHAnsi"/>
          <w:b/>
          <w:bCs/>
        </w:rPr>
        <w:t xml:space="preserve">Figure </w:t>
      </w:r>
      <w:r w:rsidR="008120A2">
        <w:rPr>
          <w:rFonts w:asciiTheme="minorHAnsi" w:hAnsiTheme="minorHAnsi" w:cstheme="minorHAnsi"/>
          <w:b/>
          <w:bCs/>
        </w:rPr>
        <w:t>4</w:t>
      </w:r>
      <w:r w:rsidR="00081A42" w:rsidRPr="0027028A">
        <w:rPr>
          <w:rFonts w:asciiTheme="minorHAnsi" w:hAnsiTheme="minorHAnsi" w:cstheme="minorHAnsi"/>
        </w:rPr>
        <w:t xml:space="preserve"> </w:t>
      </w:r>
      <w:r w:rsidRPr="0027028A">
        <w:rPr>
          <w:rFonts w:asciiTheme="minorHAnsi" w:hAnsiTheme="minorHAnsi" w:cstheme="minorHAnsi"/>
        </w:rPr>
        <w:t>here]</w:t>
      </w:r>
    </w:p>
    <w:p w14:paraId="48666F51" w14:textId="77777777" w:rsidR="002811EA" w:rsidRPr="0027028A" w:rsidRDefault="002811EA" w:rsidP="0052198B">
      <w:pPr>
        <w:pStyle w:val="NormalWeb"/>
        <w:snapToGrid w:val="0"/>
        <w:spacing w:before="0" w:beforeAutospacing="0" w:after="0" w:afterAutospacing="0" w:line="240" w:lineRule="auto"/>
        <w:rPr>
          <w:rFonts w:asciiTheme="minorHAnsi" w:hAnsiTheme="minorHAnsi" w:cstheme="minorHAnsi"/>
        </w:rPr>
      </w:pPr>
    </w:p>
    <w:p w14:paraId="5CE0EE44" w14:textId="00DC17E8" w:rsidR="00385416" w:rsidRPr="006F7C3D" w:rsidRDefault="00385416" w:rsidP="0052198B">
      <w:pPr>
        <w:pStyle w:val="NormalWeb"/>
        <w:tabs>
          <w:tab w:val="left" w:pos="720"/>
          <w:tab w:val="left" w:pos="1440"/>
        </w:tabs>
        <w:snapToGrid w:val="0"/>
        <w:spacing w:before="0" w:beforeAutospacing="0" w:after="0" w:afterAutospacing="0" w:line="240" w:lineRule="auto"/>
        <w:rPr>
          <w:rFonts w:asciiTheme="minorHAnsi" w:hAnsiTheme="minorHAnsi" w:cstheme="minorHAnsi"/>
          <w:highlight w:val="yellow"/>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5</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r>
      <w:r w:rsidRPr="006F7C3D">
        <w:rPr>
          <w:rFonts w:asciiTheme="minorHAnsi" w:hAnsiTheme="minorHAnsi" w:cstheme="minorHAnsi"/>
          <w:highlight w:val="yellow"/>
        </w:rPr>
        <w:t xml:space="preserve">Inform </w:t>
      </w:r>
      <w:r w:rsidRPr="006F7C3D">
        <w:rPr>
          <w:rFonts w:asciiTheme="minorHAnsi" w:hAnsiTheme="minorHAnsi" w:cstheme="minorHAnsi"/>
          <w:highlight w:val="yellow"/>
          <w:lang w:eastAsia="zh-CN"/>
        </w:rPr>
        <w:t>the participants to brake as soon as possible whenever the front vehicle brakes, even if the scenario does not require a brake response.</w:t>
      </w:r>
      <w:r w:rsidRPr="006F7C3D">
        <w:rPr>
          <w:rFonts w:asciiTheme="minorHAnsi" w:hAnsiTheme="minorHAnsi" w:cstheme="minorHAnsi"/>
          <w:highlight w:val="yellow"/>
        </w:rPr>
        <w:t xml:space="preserve"> </w:t>
      </w:r>
      <w:r w:rsidR="00C97F51" w:rsidRPr="006F7C3D">
        <w:rPr>
          <w:rFonts w:asciiTheme="minorHAnsi" w:hAnsiTheme="minorHAnsi" w:cstheme="minorHAnsi"/>
          <w:highlight w:val="yellow"/>
        </w:rPr>
        <w:t>The</w:t>
      </w:r>
      <w:commentRangeStart w:id="30"/>
      <w:r w:rsidR="00C97F51" w:rsidRPr="006F7C3D">
        <w:rPr>
          <w:rFonts w:asciiTheme="minorHAnsi" w:hAnsiTheme="minorHAnsi" w:cstheme="minorHAnsi"/>
          <w:highlight w:val="yellow"/>
        </w:rPr>
        <w:t xml:space="preserve"> </w:t>
      </w:r>
      <w:r w:rsidR="002A2800">
        <w:rPr>
          <w:rFonts w:asciiTheme="minorHAnsi" w:hAnsiTheme="minorHAnsi" w:cstheme="minorHAnsi"/>
          <w:highlight w:val="yellow"/>
        </w:rPr>
        <w:t xml:space="preserve">taillights </w:t>
      </w:r>
      <w:commentRangeEnd w:id="30"/>
      <w:r w:rsidR="002A2800">
        <w:rPr>
          <w:rStyle w:val="CommentReference"/>
        </w:rPr>
        <w:commentReference w:id="30"/>
      </w:r>
      <w:r w:rsidR="00C97F51" w:rsidRPr="006F7C3D">
        <w:rPr>
          <w:rFonts w:asciiTheme="minorHAnsi" w:hAnsiTheme="minorHAnsi" w:cstheme="minorHAnsi"/>
          <w:highlight w:val="yellow"/>
        </w:rPr>
        <w:t xml:space="preserve">of the front vehicle will </w:t>
      </w:r>
      <w:commentRangeStart w:id="31"/>
      <w:r w:rsidR="00D657A3">
        <w:rPr>
          <w:rFonts w:asciiTheme="minorHAnsi" w:hAnsiTheme="minorHAnsi" w:cstheme="minorHAnsi"/>
          <w:highlight w:val="yellow"/>
        </w:rPr>
        <w:t>light up</w:t>
      </w:r>
      <w:r w:rsidR="00C97F51" w:rsidRPr="006F7C3D">
        <w:rPr>
          <w:rFonts w:asciiTheme="minorHAnsi" w:hAnsiTheme="minorHAnsi" w:cstheme="minorHAnsi"/>
          <w:highlight w:val="yellow"/>
        </w:rPr>
        <w:t xml:space="preserve"> </w:t>
      </w:r>
      <w:commentRangeEnd w:id="31"/>
      <w:r w:rsidR="00D657A3">
        <w:rPr>
          <w:rStyle w:val="CommentReference"/>
        </w:rPr>
        <w:commentReference w:id="31"/>
      </w:r>
      <w:r w:rsidR="00C97F51" w:rsidRPr="006F7C3D">
        <w:rPr>
          <w:rFonts w:asciiTheme="minorHAnsi" w:hAnsiTheme="minorHAnsi" w:cstheme="minorHAnsi"/>
          <w:highlight w:val="yellow"/>
        </w:rPr>
        <w:t>as per real-world driving to indicate a brake event.</w:t>
      </w:r>
    </w:p>
    <w:p w14:paraId="5D17B7C5"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highlight w:val="yellow"/>
        </w:rPr>
      </w:pPr>
    </w:p>
    <w:p w14:paraId="71240E6D" w14:textId="2877097E"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6</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Provide participants with a 5</w:t>
      </w:r>
      <w:r w:rsidR="003D632C">
        <w:rPr>
          <w:rStyle w:val="ql-author-22597813"/>
          <w:rFonts w:asciiTheme="minorHAnsi" w:hAnsiTheme="minorHAnsi" w:cstheme="minorHAnsi"/>
          <w:color w:val="auto"/>
          <w:highlight w:val="yellow"/>
        </w:rPr>
        <w:t xml:space="preserve"> </w:t>
      </w:r>
      <w:r w:rsidRPr="006F7C3D">
        <w:rPr>
          <w:rStyle w:val="ql-author-22597813"/>
          <w:rFonts w:asciiTheme="minorHAnsi" w:hAnsiTheme="minorHAnsi" w:cstheme="minorHAnsi"/>
          <w:color w:val="auto"/>
          <w:highlight w:val="yellow"/>
        </w:rPr>
        <w:t xml:space="preserve">min practice trial to learn to maintain a </w:t>
      </w:r>
      <w:r w:rsidR="00A43D8F">
        <w:rPr>
          <w:rStyle w:val="ql-author-22597813"/>
          <w:rFonts w:asciiTheme="minorHAnsi" w:hAnsiTheme="minorHAnsi" w:cstheme="minorHAnsi"/>
          <w:color w:val="auto"/>
          <w:highlight w:val="yellow"/>
        </w:rPr>
        <w:t>two-second</w:t>
      </w:r>
      <w:r w:rsidRPr="006F7C3D">
        <w:rPr>
          <w:rStyle w:val="ql-author-22597813"/>
          <w:rFonts w:asciiTheme="minorHAnsi" w:hAnsiTheme="minorHAnsi" w:cstheme="minorHAnsi"/>
          <w:color w:val="auto"/>
          <w:highlight w:val="yellow"/>
        </w:rPr>
        <w:t xml:space="preserve"> headway distance behind the front vehicle</w:t>
      </w:r>
      <w:r w:rsidRPr="006F7C3D">
        <w:rPr>
          <w:rStyle w:val="ql-author-22597813"/>
          <w:rFonts w:asciiTheme="minorHAnsi" w:hAnsiTheme="minorHAnsi" w:cstheme="minorHAnsi"/>
          <w:color w:val="auto"/>
          <w:highlight w:val="yellow"/>
          <w:lang w:eastAsia="zh-CN"/>
        </w:rPr>
        <w:t>.</w:t>
      </w:r>
      <w:r w:rsidRPr="006F7C3D">
        <w:rPr>
          <w:rStyle w:val="ql-author-22597813"/>
          <w:rFonts w:asciiTheme="minorHAnsi" w:hAnsiTheme="minorHAnsi" w:cstheme="minorHAnsi"/>
          <w:color w:val="auto"/>
          <w:highlight w:val="yellow"/>
        </w:rPr>
        <w:t xml:space="preserve"> The practice trial includes a set of 5 random brakes.</w:t>
      </w:r>
    </w:p>
    <w:p w14:paraId="32A5D568"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highlight w:val="yellow"/>
        </w:rPr>
      </w:pPr>
    </w:p>
    <w:p w14:paraId="3A10C537" w14:textId="2D954CE1" w:rsidR="00385416" w:rsidRPr="006F7C3D" w:rsidRDefault="00385416"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6</w:t>
      </w:r>
      <w:r w:rsidRPr="006F7C3D">
        <w:rPr>
          <w:rStyle w:val="ql-author-22597813"/>
          <w:rFonts w:asciiTheme="minorHAnsi" w:hAnsiTheme="minorHAnsi" w:cstheme="minorHAnsi"/>
          <w:color w:val="auto"/>
          <w:highlight w:val="yellow"/>
        </w:rPr>
        <w:t>.1</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 xml:space="preserve">During the practice trial, if the </w:t>
      </w:r>
      <w:commentRangeStart w:id="32"/>
      <w:r w:rsidRPr="006F7C3D">
        <w:rPr>
          <w:rStyle w:val="ql-author-22597813"/>
          <w:rFonts w:asciiTheme="minorHAnsi" w:hAnsiTheme="minorHAnsi" w:cstheme="minorHAnsi"/>
          <w:color w:val="auto"/>
          <w:highlight w:val="yellow"/>
        </w:rPr>
        <w:t>participant</w:t>
      </w:r>
      <w:r w:rsidR="00D657A3">
        <w:rPr>
          <w:rStyle w:val="ql-author-22597813"/>
          <w:rFonts w:asciiTheme="minorHAnsi" w:hAnsiTheme="minorHAnsi" w:cstheme="minorHAnsi"/>
          <w:color w:val="auto"/>
          <w:highlight w:val="yellow"/>
        </w:rPr>
        <w:t>s</w:t>
      </w:r>
      <w:r w:rsidRPr="006F7C3D">
        <w:rPr>
          <w:rStyle w:val="ql-author-22597813"/>
          <w:rFonts w:asciiTheme="minorHAnsi" w:hAnsiTheme="minorHAnsi" w:cstheme="minorHAnsi"/>
          <w:color w:val="auto"/>
          <w:highlight w:val="yellow"/>
        </w:rPr>
        <w:t xml:space="preserve"> </w:t>
      </w:r>
      <w:r w:rsidR="00D657A3">
        <w:rPr>
          <w:rStyle w:val="ql-author-22597813"/>
          <w:rFonts w:asciiTheme="minorHAnsi" w:hAnsiTheme="minorHAnsi" w:cstheme="minorHAnsi"/>
          <w:color w:val="auto"/>
          <w:highlight w:val="yellow"/>
        </w:rPr>
        <w:t>are</w:t>
      </w:r>
      <w:r w:rsidRPr="006F7C3D">
        <w:rPr>
          <w:rStyle w:val="ql-author-22597813"/>
          <w:rFonts w:asciiTheme="minorHAnsi" w:hAnsiTheme="minorHAnsi" w:cstheme="minorHAnsi"/>
          <w:color w:val="auto"/>
          <w:highlight w:val="yellow"/>
        </w:rPr>
        <w:t xml:space="preserve"> </w:t>
      </w:r>
      <w:commentRangeEnd w:id="32"/>
      <w:r w:rsidR="00D657A3">
        <w:rPr>
          <w:rStyle w:val="CommentReference"/>
        </w:rPr>
        <w:commentReference w:id="32"/>
      </w:r>
      <w:r w:rsidRPr="006F7C3D">
        <w:rPr>
          <w:rStyle w:val="ql-author-22597813"/>
          <w:rFonts w:asciiTheme="minorHAnsi" w:hAnsiTheme="minorHAnsi" w:cstheme="minorHAnsi"/>
          <w:color w:val="auto"/>
          <w:highlight w:val="yellow"/>
        </w:rPr>
        <w:t xml:space="preserve">less than 1.5 s behind the front vehicle, </w:t>
      </w:r>
      <w:r w:rsidR="00A43D8F">
        <w:rPr>
          <w:rStyle w:val="ql-author-22597813"/>
          <w:rFonts w:asciiTheme="minorHAnsi" w:hAnsiTheme="minorHAnsi" w:cstheme="minorHAnsi"/>
          <w:color w:val="auto"/>
          <w:highlight w:val="yellow"/>
        </w:rPr>
        <w:t>the driving simulation software will play a prompt with a</w:t>
      </w:r>
      <w:r w:rsidRPr="006F7C3D">
        <w:rPr>
          <w:rStyle w:val="ql-author-22597813"/>
          <w:rFonts w:asciiTheme="minorHAnsi" w:hAnsiTheme="minorHAnsi" w:cstheme="minorHAnsi"/>
          <w:color w:val="auto"/>
          <w:highlight w:val="yellow"/>
        </w:rPr>
        <w:t xml:space="preserve"> female voice "too close, please slow down".</w:t>
      </w:r>
    </w:p>
    <w:p w14:paraId="3B894D38" w14:textId="77777777" w:rsidR="002811EA" w:rsidRPr="006F7C3D" w:rsidRDefault="002811EA"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highlight w:val="yellow"/>
        </w:rPr>
      </w:pPr>
    </w:p>
    <w:p w14:paraId="306AAE5E" w14:textId="5FA2CF7A" w:rsidR="00385416" w:rsidRDefault="00385416"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6</w:t>
      </w:r>
      <w:r w:rsidRPr="006F7C3D">
        <w:rPr>
          <w:rStyle w:val="ql-author-22597813"/>
          <w:rFonts w:asciiTheme="minorHAnsi" w:hAnsiTheme="minorHAnsi" w:cstheme="minorHAnsi"/>
          <w:color w:val="auto"/>
          <w:highlight w:val="yellow"/>
        </w:rPr>
        <w:t>.2</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 xml:space="preserve">If the </w:t>
      </w:r>
      <w:commentRangeStart w:id="33"/>
      <w:r w:rsidRPr="006F7C3D">
        <w:rPr>
          <w:rStyle w:val="ql-author-22597813"/>
          <w:rFonts w:asciiTheme="minorHAnsi" w:hAnsiTheme="minorHAnsi" w:cstheme="minorHAnsi"/>
          <w:color w:val="auto"/>
          <w:highlight w:val="yellow"/>
        </w:rPr>
        <w:t>participant</w:t>
      </w:r>
      <w:r w:rsidR="00D657A3">
        <w:rPr>
          <w:rStyle w:val="ql-author-22597813"/>
          <w:rFonts w:asciiTheme="minorHAnsi" w:hAnsiTheme="minorHAnsi" w:cstheme="minorHAnsi"/>
          <w:color w:val="auto"/>
          <w:highlight w:val="yellow"/>
        </w:rPr>
        <w:t>s</w:t>
      </w:r>
      <w:r w:rsidRPr="006F7C3D">
        <w:rPr>
          <w:rStyle w:val="ql-author-22597813"/>
          <w:rFonts w:asciiTheme="minorHAnsi" w:hAnsiTheme="minorHAnsi" w:cstheme="minorHAnsi"/>
          <w:color w:val="auto"/>
          <w:highlight w:val="yellow"/>
        </w:rPr>
        <w:t xml:space="preserve"> </w:t>
      </w:r>
      <w:r w:rsidR="00D657A3">
        <w:rPr>
          <w:rStyle w:val="ql-author-22597813"/>
          <w:rFonts w:asciiTheme="minorHAnsi" w:hAnsiTheme="minorHAnsi" w:cstheme="minorHAnsi"/>
          <w:color w:val="auto"/>
          <w:highlight w:val="yellow"/>
        </w:rPr>
        <w:t>are</w:t>
      </w:r>
      <w:r w:rsidRPr="006F7C3D">
        <w:rPr>
          <w:rStyle w:val="ql-author-22597813"/>
          <w:rFonts w:asciiTheme="minorHAnsi" w:hAnsiTheme="minorHAnsi" w:cstheme="minorHAnsi"/>
          <w:color w:val="auto"/>
          <w:highlight w:val="yellow"/>
        </w:rPr>
        <w:t xml:space="preserve"> </w:t>
      </w:r>
      <w:commentRangeEnd w:id="33"/>
      <w:r w:rsidR="00D657A3">
        <w:rPr>
          <w:rStyle w:val="CommentReference"/>
        </w:rPr>
        <w:commentReference w:id="33"/>
      </w:r>
      <w:r w:rsidRPr="006F7C3D">
        <w:rPr>
          <w:rStyle w:val="ql-author-22597813"/>
          <w:rFonts w:asciiTheme="minorHAnsi" w:hAnsiTheme="minorHAnsi" w:cstheme="minorHAnsi"/>
          <w:color w:val="auto"/>
          <w:highlight w:val="yellow"/>
        </w:rPr>
        <w:t xml:space="preserve">between 2.25 to 2.5 s behind the front vehicle, </w:t>
      </w:r>
      <w:r w:rsidR="00A43D8F">
        <w:rPr>
          <w:rStyle w:val="ql-author-22597813"/>
          <w:rFonts w:asciiTheme="minorHAnsi" w:hAnsiTheme="minorHAnsi" w:cstheme="minorHAnsi"/>
          <w:color w:val="auto"/>
          <w:highlight w:val="yellow"/>
        </w:rPr>
        <w:t xml:space="preserve">the driving simulation software will play </w:t>
      </w:r>
      <w:r w:rsidRPr="006F7C3D">
        <w:rPr>
          <w:rStyle w:val="ql-author-22597813"/>
          <w:rFonts w:asciiTheme="minorHAnsi" w:hAnsiTheme="minorHAnsi" w:cstheme="minorHAnsi"/>
          <w:color w:val="auto"/>
          <w:highlight w:val="yellow"/>
        </w:rPr>
        <w:t>a prompt with a female voice "too far, please speed up".</w:t>
      </w:r>
    </w:p>
    <w:p w14:paraId="091FF8CB" w14:textId="77777777" w:rsidR="002811EA" w:rsidRPr="0027028A" w:rsidRDefault="002811EA"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rPr>
      </w:pPr>
    </w:p>
    <w:p w14:paraId="073EBFAB" w14:textId="2021A6E8" w:rsidR="00385416" w:rsidRDefault="00385416"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5.</w:t>
      </w:r>
      <w:r w:rsidR="009F3EF8" w:rsidRPr="0027028A">
        <w:rPr>
          <w:rStyle w:val="ql-author-22597813"/>
          <w:rFonts w:asciiTheme="minorHAnsi" w:hAnsiTheme="minorHAnsi" w:cstheme="minorHAnsi"/>
          <w:color w:val="auto"/>
        </w:rPr>
        <w:t>6</w:t>
      </w:r>
      <w:r w:rsidRPr="0027028A">
        <w:rPr>
          <w:rStyle w:val="ql-author-22597813"/>
          <w:rFonts w:asciiTheme="minorHAnsi" w:hAnsiTheme="minorHAnsi" w:cstheme="minorHAnsi"/>
          <w:color w:val="auto"/>
        </w:rPr>
        <w:t>.3</w:t>
      </w:r>
      <w:r w:rsidR="007D33AD">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ab/>
        <w:t>Do not include data from</w:t>
      </w:r>
      <w:r w:rsidR="00497245">
        <w:rPr>
          <w:rStyle w:val="ql-author-22597813"/>
          <w:rFonts w:asciiTheme="minorHAnsi" w:hAnsiTheme="minorHAnsi" w:cstheme="minorHAnsi"/>
          <w:color w:val="auto"/>
        </w:rPr>
        <w:t xml:space="preserve"> the</w:t>
      </w:r>
      <w:r w:rsidRPr="0027028A">
        <w:rPr>
          <w:rStyle w:val="ql-author-22597813"/>
          <w:rFonts w:asciiTheme="minorHAnsi" w:hAnsiTheme="minorHAnsi" w:cstheme="minorHAnsi"/>
          <w:color w:val="auto"/>
        </w:rPr>
        <w:t xml:space="preserve"> practice trial for the analysis.</w:t>
      </w:r>
    </w:p>
    <w:p w14:paraId="2528EF96" w14:textId="77777777" w:rsidR="002811EA" w:rsidRPr="0027028A" w:rsidRDefault="002811EA"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0D4BC6B6" w14:textId="2DF5B697" w:rsidR="00385416" w:rsidRPr="006F7C3D"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w:t>
      </w:r>
      <w:r w:rsidR="009F3EF8" w:rsidRPr="006F7C3D">
        <w:rPr>
          <w:rStyle w:val="ql-author-22597813"/>
          <w:rFonts w:asciiTheme="minorHAnsi" w:hAnsiTheme="minorHAnsi" w:cstheme="minorHAnsi"/>
          <w:color w:val="auto"/>
          <w:highlight w:val="yellow"/>
        </w:rPr>
        <w:t>7</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Let the participants know that the s</w:t>
      </w:r>
      <w:r w:rsidR="00A43D8F">
        <w:rPr>
          <w:rStyle w:val="ql-author-22597813"/>
          <w:rFonts w:asciiTheme="minorHAnsi" w:hAnsiTheme="minorHAnsi" w:cstheme="minorHAnsi"/>
          <w:color w:val="auto"/>
          <w:highlight w:val="yellow"/>
        </w:rPr>
        <w:t>tudy</w:t>
      </w:r>
      <w:r w:rsidRPr="006F7C3D">
        <w:rPr>
          <w:rStyle w:val="ql-author-22597813"/>
          <w:rFonts w:asciiTheme="minorHAnsi" w:hAnsiTheme="minorHAnsi" w:cstheme="minorHAnsi"/>
          <w:color w:val="auto"/>
          <w:highlight w:val="yellow"/>
        </w:rPr>
        <w:t xml:space="preserve"> can be stopped </w:t>
      </w:r>
      <w:r w:rsidR="00A43D8F">
        <w:rPr>
          <w:rStyle w:val="ql-author-22597813"/>
          <w:rFonts w:asciiTheme="minorHAnsi" w:hAnsiTheme="minorHAnsi" w:cstheme="minorHAnsi"/>
          <w:color w:val="auto"/>
          <w:highlight w:val="yellow"/>
        </w:rPr>
        <w:t xml:space="preserve">without any penalty </w:t>
      </w:r>
      <w:r w:rsidR="009C4F80" w:rsidRPr="006F7C3D">
        <w:rPr>
          <w:rStyle w:val="ql-author-22597813"/>
          <w:rFonts w:asciiTheme="minorHAnsi" w:hAnsiTheme="minorHAnsi" w:cstheme="minorHAnsi"/>
          <w:color w:val="auto"/>
          <w:highlight w:val="yellow"/>
        </w:rPr>
        <w:t xml:space="preserve">by notifying the experimenters </w:t>
      </w:r>
      <w:r w:rsidRPr="006F7C3D">
        <w:rPr>
          <w:rStyle w:val="ql-author-22597813"/>
          <w:rFonts w:asciiTheme="minorHAnsi" w:hAnsiTheme="minorHAnsi" w:cstheme="minorHAnsi"/>
          <w:color w:val="auto"/>
          <w:highlight w:val="yellow"/>
        </w:rPr>
        <w:t>at any time</w:t>
      </w:r>
      <w:r w:rsidR="006F4A8E">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 xml:space="preserve"> if necessary</w:t>
      </w:r>
      <w:r w:rsidR="009C4F80" w:rsidRPr="006F7C3D">
        <w:rPr>
          <w:rStyle w:val="ql-author-22597813"/>
          <w:rFonts w:asciiTheme="minorHAnsi" w:hAnsiTheme="minorHAnsi" w:cstheme="minorHAnsi"/>
          <w:color w:val="auto"/>
          <w:highlight w:val="yellow"/>
        </w:rPr>
        <w:t>.</w:t>
      </w:r>
    </w:p>
    <w:p w14:paraId="7394E1B5"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p>
    <w:p w14:paraId="096CA48A" w14:textId="460CE0A8" w:rsidR="00385416" w:rsidRDefault="00385416" w:rsidP="0052198B">
      <w:pPr>
        <w:pStyle w:val="NormalWeb"/>
        <w:snapToGrid w:val="0"/>
        <w:spacing w:before="0" w:beforeAutospacing="0" w:after="0" w:afterAutospacing="0" w:line="240" w:lineRule="auto"/>
        <w:rPr>
          <w:rFonts w:asciiTheme="minorHAnsi" w:hAnsiTheme="minorHAnsi" w:cstheme="minorHAnsi"/>
        </w:rPr>
      </w:pPr>
      <w:r w:rsidRPr="006F7C3D">
        <w:rPr>
          <w:rFonts w:asciiTheme="minorHAnsi" w:hAnsiTheme="minorHAnsi" w:cstheme="minorHAnsi"/>
          <w:highlight w:val="yellow"/>
          <w:lang w:eastAsia="zh-CN"/>
        </w:rPr>
        <w:t>5.</w:t>
      </w:r>
      <w:r w:rsidR="009F3EF8" w:rsidRPr="006F7C3D">
        <w:rPr>
          <w:rFonts w:asciiTheme="minorHAnsi" w:hAnsiTheme="minorHAnsi" w:cstheme="minorHAnsi"/>
          <w:highlight w:val="yellow"/>
          <w:lang w:eastAsia="zh-CN"/>
        </w:rPr>
        <w:t>8</w:t>
      </w:r>
      <w:r w:rsidR="007D33AD">
        <w:rPr>
          <w:rFonts w:asciiTheme="minorHAnsi" w:hAnsiTheme="minorHAnsi" w:cstheme="minorHAnsi"/>
          <w:highlight w:val="yellow"/>
          <w:lang w:eastAsia="zh-CN"/>
        </w:rPr>
        <w:t>.</w:t>
      </w:r>
      <w:r w:rsidRPr="006F7C3D">
        <w:rPr>
          <w:rFonts w:asciiTheme="minorHAnsi" w:hAnsiTheme="minorHAnsi" w:cstheme="minorHAnsi"/>
          <w:highlight w:val="yellow"/>
          <w:lang w:eastAsia="zh-CN"/>
        </w:rPr>
        <w:tab/>
        <w:t>Begin the formal experiment o</w:t>
      </w:r>
      <w:r w:rsidRPr="006F7C3D">
        <w:rPr>
          <w:rFonts w:asciiTheme="minorHAnsi" w:hAnsiTheme="minorHAnsi" w:cstheme="minorHAnsi"/>
          <w:highlight w:val="yellow"/>
        </w:rPr>
        <w:t>nce the participants have completed the practice session and can maintain a stable following distanc</w:t>
      </w:r>
      <w:r w:rsidR="00A43D8F">
        <w:rPr>
          <w:rFonts w:asciiTheme="minorHAnsi" w:hAnsiTheme="minorHAnsi" w:cstheme="minorHAnsi"/>
          <w:highlight w:val="yellow"/>
        </w:rPr>
        <w:t>e</w:t>
      </w:r>
      <w:r w:rsidRPr="006F7C3D">
        <w:rPr>
          <w:rFonts w:asciiTheme="minorHAnsi" w:hAnsiTheme="minorHAnsi" w:cstheme="minorHAnsi"/>
          <w:highlight w:val="yellow"/>
          <w:lang w:eastAsia="zh-CN"/>
        </w:rPr>
        <w:t>.</w:t>
      </w:r>
    </w:p>
    <w:p w14:paraId="4330A320" w14:textId="77777777" w:rsidR="002811EA" w:rsidRPr="0027028A" w:rsidRDefault="002811EA" w:rsidP="0052198B">
      <w:pPr>
        <w:pStyle w:val="NormalWeb"/>
        <w:snapToGrid w:val="0"/>
        <w:spacing w:before="0" w:beforeAutospacing="0" w:after="0" w:afterAutospacing="0" w:line="240" w:lineRule="auto"/>
        <w:rPr>
          <w:rFonts w:asciiTheme="minorHAnsi" w:hAnsiTheme="minorHAnsi" w:cstheme="minorHAnsi"/>
          <w:color w:val="auto"/>
          <w:lang w:eastAsia="zh-CN"/>
        </w:rPr>
      </w:pPr>
    </w:p>
    <w:p w14:paraId="27F106B2" w14:textId="424FF653" w:rsidR="00385416" w:rsidRDefault="00385416" w:rsidP="0052198B">
      <w:pPr>
        <w:pStyle w:val="NormalWeb"/>
        <w:tabs>
          <w:tab w:val="left" w:pos="720"/>
          <w:tab w:val="left" w:pos="2160"/>
        </w:tabs>
        <w:snapToGrid w:val="0"/>
        <w:spacing w:before="0" w:beforeAutospacing="0" w:after="0" w:afterAutospacing="0" w:line="240" w:lineRule="auto"/>
        <w:rPr>
          <w:rFonts w:asciiTheme="minorHAnsi" w:hAnsiTheme="minorHAnsi" w:cstheme="minorHAnsi"/>
        </w:rPr>
      </w:pPr>
      <w:r w:rsidRPr="0027028A">
        <w:rPr>
          <w:rFonts w:asciiTheme="minorHAnsi" w:hAnsiTheme="minorHAnsi" w:cstheme="minorHAnsi"/>
          <w:color w:val="auto"/>
          <w:lang w:eastAsia="zh-CN"/>
        </w:rPr>
        <w:t>5.</w:t>
      </w:r>
      <w:r w:rsidR="009F3EF8" w:rsidRPr="0027028A">
        <w:rPr>
          <w:rFonts w:asciiTheme="minorHAnsi" w:hAnsiTheme="minorHAnsi" w:cstheme="minorHAnsi"/>
          <w:color w:val="auto"/>
          <w:lang w:eastAsia="zh-CN"/>
        </w:rPr>
        <w:t>9</w:t>
      </w:r>
      <w:r w:rsidR="007D33AD">
        <w:rPr>
          <w:rFonts w:asciiTheme="minorHAnsi" w:hAnsiTheme="minorHAnsi" w:cstheme="minorHAnsi"/>
          <w:color w:val="auto"/>
          <w:lang w:eastAsia="zh-CN"/>
        </w:rPr>
        <w:t>.</w:t>
      </w:r>
      <w:r w:rsidRPr="0027028A">
        <w:rPr>
          <w:rFonts w:asciiTheme="minorHAnsi" w:hAnsiTheme="minorHAnsi" w:cstheme="minorHAnsi"/>
          <w:color w:val="auto"/>
          <w:lang w:eastAsia="zh-CN"/>
        </w:rPr>
        <w:tab/>
      </w:r>
      <w:r w:rsidRPr="0027028A">
        <w:rPr>
          <w:rStyle w:val="ql-author-22597813"/>
          <w:rFonts w:asciiTheme="minorHAnsi" w:hAnsiTheme="minorHAnsi" w:cstheme="minorHAnsi"/>
          <w:color w:val="auto"/>
        </w:rPr>
        <w:t xml:space="preserve">Start the </w:t>
      </w:r>
      <w:r w:rsidRPr="0027028A">
        <w:rPr>
          <w:rFonts w:asciiTheme="minorHAnsi" w:hAnsiTheme="minorHAnsi" w:cstheme="minorHAnsi"/>
        </w:rPr>
        <w:t>formal experimental session</w:t>
      </w:r>
      <w:r w:rsidR="009D086C">
        <w:rPr>
          <w:rFonts w:asciiTheme="minorHAnsi" w:hAnsiTheme="minorHAnsi" w:cstheme="minorHAnsi"/>
        </w:rPr>
        <w:t>,</w:t>
      </w:r>
      <w:r w:rsidRPr="0027028A">
        <w:rPr>
          <w:rFonts w:asciiTheme="minorHAnsi" w:hAnsiTheme="minorHAnsi" w:cstheme="minorHAnsi"/>
        </w:rPr>
        <w:t xml:space="preserve"> which consists of a total of four blocks (i.e., finger, wrist, temple, and </w:t>
      </w:r>
      <w:commentRangeStart w:id="34"/>
      <w:r w:rsidR="00762054">
        <w:rPr>
          <w:rFonts w:asciiTheme="minorHAnsi" w:hAnsiTheme="minorHAnsi" w:cstheme="minorHAnsi"/>
        </w:rPr>
        <w:t>driving-only</w:t>
      </w:r>
      <w:commentRangeEnd w:id="34"/>
      <w:r w:rsidR="00762054">
        <w:rPr>
          <w:rStyle w:val="CommentReference"/>
        </w:rPr>
        <w:commentReference w:id="34"/>
      </w:r>
      <w:r w:rsidRPr="0027028A">
        <w:rPr>
          <w:rFonts w:asciiTheme="minorHAnsi" w:hAnsiTheme="minorHAnsi" w:cstheme="minorHAnsi"/>
        </w:rPr>
        <w:t xml:space="preserve">) with 13 random braking events in each block, </w:t>
      </w:r>
      <w:r w:rsidR="00792A9E" w:rsidRPr="0027028A">
        <w:rPr>
          <w:rFonts w:asciiTheme="minorHAnsi" w:hAnsiTheme="minorHAnsi" w:cstheme="minorHAnsi"/>
        </w:rPr>
        <w:t xml:space="preserve">resulting </w:t>
      </w:r>
      <w:r w:rsidR="00497245">
        <w:rPr>
          <w:rFonts w:asciiTheme="minorHAnsi" w:hAnsiTheme="minorHAnsi" w:cstheme="minorHAnsi"/>
        </w:rPr>
        <w:t xml:space="preserve">in </w:t>
      </w:r>
      <w:r w:rsidRPr="0027028A">
        <w:rPr>
          <w:rFonts w:asciiTheme="minorHAnsi" w:hAnsiTheme="minorHAnsi" w:cstheme="minorHAnsi"/>
        </w:rPr>
        <w:t xml:space="preserve">a total of 52 experimental trials. The order of conditions is </w:t>
      </w:r>
      <w:r w:rsidR="008A447C">
        <w:rPr>
          <w:rFonts w:asciiTheme="minorHAnsi" w:hAnsiTheme="minorHAnsi" w:cstheme="minorHAnsi"/>
        </w:rPr>
        <w:t>counterbalanced</w:t>
      </w:r>
      <w:r w:rsidRPr="0027028A">
        <w:rPr>
          <w:rFonts w:asciiTheme="minorHAnsi" w:hAnsiTheme="minorHAnsi" w:cstheme="minorHAnsi"/>
        </w:rPr>
        <w:t xml:space="preserve"> with </w:t>
      </w:r>
      <w:r w:rsidR="008A447C">
        <w:rPr>
          <w:rFonts w:asciiTheme="minorHAnsi" w:hAnsiTheme="minorHAnsi" w:cstheme="minorHAnsi"/>
        </w:rPr>
        <w:t xml:space="preserve">the </w:t>
      </w:r>
      <w:r w:rsidRPr="0027028A">
        <w:rPr>
          <w:rFonts w:asciiTheme="minorHAnsi" w:hAnsiTheme="minorHAnsi" w:cstheme="minorHAnsi"/>
        </w:rPr>
        <w:t>Latin square</w:t>
      </w:r>
      <w:r w:rsidR="008A447C">
        <w:rPr>
          <w:rFonts w:asciiTheme="minorHAnsi" w:hAnsiTheme="minorHAnsi" w:cstheme="minorHAnsi"/>
        </w:rPr>
        <w:t xml:space="preserve"> design</w:t>
      </w:r>
      <w:r w:rsidRPr="0027028A">
        <w:rPr>
          <w:rFonts w:asciiTheme="minorHAnsi" w:hAnsiTheme="minorHAnsi" w:cstheme="minorHAnsi"/>
        </w:rPr>
        <w:t xml:space="preserve">. No voice prompt is provided in the formal </w:t>
      </w:r>
      <w:commentRangeStart w:id="35"/>
      <w:r w:rsidRPr="0027028A">
        <w:rPr>
          <w:rFonts w:asciiTheme="minorHAnsi" w:hAnsiTheme="minorHAnsi" w:cstheme="minorHAnsi"/>
        </w:rPr>
        <w:t>trial</w:t>
      </w:r>
      <w:r w:rsidR="00D657A3">
        <w:rPr>
          <w:rFonts w:asciiTheme="minorHAnsi" w:hAnsiTheme="minorHAnsi" w:cstheme="minorHAnsi"/>
        </w:rPr>
        <w:t>s</w:t>
      </w:r>
      <w:commentRangeEnd w:id="35"/>
      <w:r w:rsidR="00D657A3">
        <w:rPr>
          <w:rStyle w:val="CommentReference"/>
        </w:rPr>
        <w:commentReference w:id="35"/>
      </w:r>
      <w:r w:rsidRPr="0027028A">
        <w:rPr>
          <w:rFonts w:asciiTheme="minorHAnsi" w:hAnsiTheme="minorHAnsi" w:cstheme="minorHAnsi"/>
        </w:rPr>
        <w:t>.</w:t>
      </w:r>
    </w:p>
    <w:p w14:paraId="06052302" w14:textId="77777777" w:rsidR="002811EA" w:rsidRPr="0027028A" w:rsidRDefault="002811EA" w:rsidP="0052198B">
      <w:pPr>
        <w:pStyle w:val="NormalWeb"/>
        <w:tabs>
          <w:tab w:val="left" w:pos="720"/>
          <w:tab w:val="left" w:pos="2160"/>
        </w:tabs>
        <w:snapToGrid w:val="0"/>
        <w:spacing w:before="0" w:beforeAutospacing="0" w:after="0" w:afterAutospacing="0" w:line="240" w:lineRule="auto"/>
        <w:rPr>
          <w:rFonts w:asciiTheme="minorHAnsi" w:hAnsiTheme="minorHAnsi" w:cstheme="minorHAnsi"/>
        </w:rPr>
      </w:pPr>
    </w:p>
    <w:p w14:paraId="4A060493" w14:textId="3E588AF1" w:rsidR="00C33B68" w:rsidRPr="006F7C3D" w:rsidRDefault="009F3EF8"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r w:rsidRPr="006F7C3D">
        <w:rPr>
          <w:rStyle w:val="ql-author-22597813"/>
          <w:rFonts w:asciiTheme="minorHAnsi" w:hAnsiTheme="minorHAnsi" w:cstheme="minorHAnsi"/>
          <w:color w:val="auto"/>
          <w:highlight w:val="yellow"/>
        </w:rPr>
        <w:t>5.10</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Assist the participants to put on the vibrating toolkit</w:t>
      </w:r>
      <w:r w:rsidRPr="006F7C3D">
        <w:rPr>
          <w:rStyle w:val="ql-author-22597813"/>
          <w:rFonts w:asciiTheme="minorHAnsi" w:hAnsiTheme="minorHAnsi" w:cstheme="minorHAnsi"/>
          <w:color w:val="auto"/>
          <w:highlight w:val="yellow"/>
          <w:lang w:eastAsia="zh-CN"/>
        </w:rPr>
        <w:t xml:space="preserve"> using </w:t>
      </w:r>
      <w:r w:rsidRPr="006F7C3D">
        <w:rPr>
          <w:rStyle w:val="ql-author-22597813"/>
          <w:rFonts w:asciiTheme="minorHAnsi" w:hAnsiTheme="minorHAnsi" w:cstheme="minorHAnsi"/>
          <w:color w:val="auto"/>
          <w:highlight w:val="yellow"/>
        </w:rPr>
        <w:t>medical</w:t>
      </w:r>
      <w:r w:rsidR="009D086C">
        <w:rPr>
          <w:rStyle w:val="ql-author-22597813"/>
          <w:rFonts w:asciiTheme="minorHAnsi" w:hAnsiTheme="minorHAnsi" w:cstheme="minorHAnsi"/>
          <w:color w:val="auto"/>
          <w:highlight w:val="yellow"/>
        </w:rPr>
        <w:t xml:space="preserve"> </w:t>
      </w:r>
      <w:r w:rsidRPr="006F7C3D">
        <w:rPr>
          <w:rStyle w:val="ql-author-22597813"/>
          <w:rFonts w:asciiTheme="minorHAnsi" w:hAnsiTheme="minorHAnsi" w:cstheme="minorHAnsi"/>
          <w:color w:val="auto"/>
          <w:highlight w:val="yellow"/>
        </w:rPr>
        <w:t xml:space="preserve">tape before </w:t>
      </w:r>
      <w:r w:rsidR="0097649F" w:rsidRPr="006F7C3D">
        <w:rPr>
          <w:rStyle w:val="ql-author-22597813"/>
          <w:rFonts w:asciiTheme="minorHAnsi" w:hAnsiTheme="minorHAnsi" w:cstheme="minorHAnsi"/>
          <w:color w:val="auto"/>
          <w:highlight w:val="yellow"/>
        </w:rPr>
        <w:t xml:space="preserve">each </w:t>
      </w:r>
      <w:r w:rsidR="0097649F">
        <w:rPr>
          <w:rStyle w:val="ql-author-22597813"/>
          <w:rFonts w:asciiTheme="minorHAnsi" w:hAnsiTheme="minorHAnsi" w:cstheme="minorHAnsi"/>
          <w:color w:val="auto"/>
          <w:highlight w:val="yellow"/>
        </w:rPr>
        <w:t>block</w:t>
      </w:r>
      <w:r w:rsidR="00A43D8F">
        <w:rPr>
          <w:rStyle w:val="ql-author-22597813"/>
          <w:rFonts w:asciiTheme="minorHAnsi" w:hAnsiTheme="minorHAnsi" w:cstheme="minorHAnsi"/>
          <w:color w:val="auto"/>
          <w:highlight w:val="yellow"/>
        </w:rPr>
        <w:t xml:space="preserve"> of </w:t>
      </w:r>
      <w:r w:rsidRPr="006F7C3D">
        <w:rPr>
          <w:rStyle w:val="ql-author-22597813"/>
          <w:rFonts w:asciiTheme="minorHAnsi" w:hAnsiTheme="minorHAnsi" w:cstheme="minorHAnsi"/>
          <w:color w:val="auto"/>
          <w:highlight w:val="yellow"/>
        </w:rPr>
        <w:t>trial</w:t>
      </w:r>
      <w:r w:rsidR="00A43D8F">
        <w:rPr>
          <w:rStyle w:val="ql-author-22597813"/>
          <w:rFonts w:asciiTheme="minorHAnsi" w:hAnsiTheme="minorHAnsi" w:cstheme="minorHAnsi"/>
          <w:color w:val="auto"/>
          <w:highlight w:val="yellow"/>
        </w:rPr>
        <w:t>s</w:t>
      </w:r>
      <w:r w:rsidRPr="006F7C3D">
        <w:rPr>
          <w:rStyle w:val="ql-author-22597813"/>
          <w:rFonts w:asciiTheme="minorHAnsi" w:hAnsiTheme="minorHAnsi" w:cstheme="minorHAnsi"/>
          <w:color w:val="auto"/>
          <w:highlight w:val="yellow"/>
        </w:rPr>
        <w:t xml:space="preserve"> according to the conditions assigned</w:t>
      </w:r>
      <w:r w:rsidRPr="006F7C3D">
        <w:rPr>
          <w:rStyle w:val="ql-author-22597813"/>
          <w:rFonts w:asciiTheme="minorHAnsi" w:hAnsiTheme="minorHAnsi" w:cstheme="minorHAnsi"/>
          <w:highlight w:val="yellow"/>
          <w:shd w:val="clear" w:color="auto" w:fill="FFFFFF"/>
          <w:lang w:eastAsia="zh-CN"/>
        </w:rPr>
        <w:t xml:space="preserve">. </w:t>
      </w:r>
      <w:r w:rsidRPr="006F7C3D">
        <w:rPr>
          <w:rStyle w:val="ql-author-22597813"/>
          <w:rFonts w:asciiTheme="minorHAnsi" w:hAnsiTheme="minorHAnsi" w:cstheme="minorHAnsi"/>
          <w:color w:val="auto"/>
          <w:highlight w:val="yellow"/>
        </w:rPr>
        <w:t>The vibrating toolkit (if worn) warns the participants to brake when the front vehicle is braking. The taillights of the front vehicle are illuminated every time the front vehicle brakes.</w:t>
      </w:r>
    </w:p>
    <w:p w14:paraId="49D2C01B"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highlight w:val="yellow"/>
        </w:rPr>
      </w:pPr>
    </w:p>
    <w:p w14:paraId="1973DF6F" w14:textId="6C710FD6" w:rsidR="00385416" w:rsidRPr="006F7C3D" w:rsidRDefault="00385416" w:rsidP="0052198B">
      <w:pPr>
        <w:pStyle w:val="NormalWeb"/>
        <w:tabs>
          <w:tab w:val="left" w:pos="720"/>
          <w:tab w:val="left" w:pos="1440"/>
        </w:tabs>
        <w:snapToGrid w:val="0"/>
        <w:spacing w:before="0" w:beforeAutospacing="0" w:after="0" w:afterAutospacing="0" w:line="240" w:lineRule="auto"/>
        <w:rPr>
          <w:rFonts w:asciiTheme="minorHAnsi" w:hAnsiTheme="minorHAnsi" w:cstheme="minorHAnsi"/>
          <w:highlight w:val="yellow"/>
        </w:rPr>
      </w:pPr>
      <w:r w:rsidRPr="006F7C3D">
        <w:rPr>
          <w:rFonts w:asciiTheme="minorHAnsi" w:hAnsiTheme="minorHAnsi" w:cstheme="minorHAnsi"/>
          <w:color w:val="auto"/>
          <w:highlight w:val="yellow"/>
          <w:lang w:eastAsia="zh-CN"/>
        </w:rPr>
        <w:t>5.11</w:t>
      </w:r>
      <w:r w:rsidR="007D33AD">
        <w:rPr>
          <w:rFonts w:asciiTheme="minorHAnsi" w:hAnsiTheme="minorHAnsi" w:cstheme="minorHAnsi"/>
          <w:color w:val="auto"/>
          <w:highlight w:val="yellow"/>
          <w:lang w:eastAsia="zh-CN"/>
        </w:rPr>
        <w:t>.</w:t>
      </w:r>
      <w:r w:rsidRPr="006F7C3D">
        <w:rPr>
          <w:rFonts w:asciiTheme="minorHAnsi" w:hAnsiTheme="minorHAnsi" w:cstheme="minorHAnsi"/>
          <w:color w:val="auto"/>
          <w:highlight w:val="yellow"/>
          <w:lang w:eastAsia="zh-CN"/>
        </w:rPr>
        <w:tab/>
        <w:t>Ensure that the p</w:t>
      </w:r>
      <w:r w:rsidRPr="006F7C3D">
        <w:rPr>
          <w:rFonts w:asciiTheme="minorHAnsi" w:hAnsiTheme="minorHAnsi" w:cstheme="minorHAnsi"/>
          <w:highlight w:val="yellow"/>
        </w:rPr>
        <w:t xml:space="preserve">articipants are given </w:t>
      </w:r>
      <w:commentRangeStart w:id="36"/>
      <w:r w:rsidR="002A2800">
        <w:rPr>
          <w:rFonts w:asciiTheme="minorHAnsi" w:hAnsiTheme="minorHAnsi" w:cstheme="minorHAnsi"/>
          <w:highlight w:val="yellow"/>
        </w:rPr>
        <w:t xml:space="preserve">a </w:t>
      </w:r>
      <w:commentRangeEnd w:id="36"/>
      <w:r w:rsidR="002A2800">
        <w:rPr>
          <w:rStyle w:val="CommentReference"/>
        </w:rPr>
        <w:commentReference w:id="36"/>
      </w:r>
      <w:r w:rsidRPr="006F7C3D">
        <w:rPr>
          <w:rFonts w:asciiTheme="minorHAnsi" w:hAnsiTheme="minorHAnsi" w:cstheme="minorHAnsi"/>
          <w:highlight w:val="yellow"/>
        </w:rPr>
        <w:t>2</w:t>
      </w:r>
      <w:r w:rsidR="009D086C">
        <w:rPr>
          <w:rFonts w:asciiTheme="minorHAnsi" w:hAnsiTheme="minorHAnsi" w:cstheme="minorHAnsi"/>
          <w:highlight w:val="yellow"/>
        </w:rPr>
        <w:t xml:space="preserve"> </w:t>
      </w:r>
      <w:r w:rsidRPr="006F7C3D">
        <w:rPr>
          <w:rFonts w:asciiTheme="minorHAnsi" w:hAnsiTheme="minorHAnsi" w:cstheme="minorHAnsi"/>
          <w:highlight w:val="yellow"/>
        </w:rPr>
        <w:t xml:space="preserve">min rest </w:t>
      </w:r>
      <w:r w:rsidR="00A4766F" w:rsidRPr="006F7C3D">
        <w:rPr>
          <w:rFonts w:asciiTheme="minorHAnsi" w:hAnsiTheme="minorHAnsi" w:cstheme="minorHAnsi"/>
          <w:highlight w:val="yellow"/>
        </w:rPr>
        <w:t>upon completion of each block</w:t>
      </w:r>
      <w:r w:rsidRPr="006F7C3D">
        <w:rPr>
          <w:rFonts w:asciiTheme="minorHAnsi" w:hAnsiTheme="minorHAnsi" w:cstheme="minorHAnsi"/>
          <w:highlight w:val="yellow"/>
        </w:rPr>
        <w:t xml:space="preserve"> to reduce carryover effects.</w:t>
      </w:r>
    </w:p>
    <w:p w14:paraId="3D18FB1D" w14:textId="77777777" w:rsidR="002811EA" w:rsidRPr="006F7C3D" w:rsidRDefault="002811EA" w:rsidP="0052198B">
      <w:pPr>
        <w:pStyle w:val="NormalWeb"/>
        <w:tabs>
          <w:tab w:val="left" w:pos="720"/>
          <w:tab w:val="left" w:pos="1440"/>
        </w:tabs>
        <w:snapToGrid w:val="0"/>
        <w:spacing w:before="0" w:beforeAutospacing="0" w:after="0" w:afterAutospacing="0" w:line="240" w:lineRule="auto"/>
        <w:rPr>
          <w:rFonts w:asciiTheme="minorHAnsi" w:hAnsiTheme="minorHAnsi" w:cstheme="minorHAnsi"/>
          <w:highlight w:val="yellow"/>
        </w:rPr>
      </w:pPr>
    </w:p>
    <w:p w14:paraId="6270E7B2" w14:textId="53A36FA4" w:rsidR="00385416"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rPr>
      </w:pPr>
      <w:r w:rsidRPr="006F7C3D">
        <w:rPr>
          <w:rStyle w:val="ql-author-22597813"/>
          <w:rFonts w:asciiTheme="minorHAnsi" w:hAnsiTheme="minorHAnsi" w:cstheme="minorHAnsi"/>
          <w:color w:val="auto"/>
          <w:highlight w:val="yellow"/>
        </w:rPr>
        <w:t>5.12</w:t>
      </w:r>
      <w:r w:rsidR="007D33AD">
        <w:rPr>
          <w:rStyle w:val="ql-author-22597813"/>
          <w:rFonts w:asciiTheme="minorHAnsi" w:hAnsiTheme="minorHAnsi" w:cstheme="minorHAnsi"/>
          <w:color w:val="auto"/>
          <w:highlight w:val="yellow"/>
        </w:rPr>
        <w:t>.</w:t>
      </w:r>
      <w:r w:rsidRPr="006F7C3D">
        <w:rPr>
          <w:rStyle w:val="ql-author-22597813"/>
          <w:rFonts w:asciiTheme="minorHAnsi" w:hAnsiTheme="minorHAnsi" w:cstheme="minorHAnsi"/>
          <w:color w:val="auto"/>
          <w:highlight w:val="yellow"/>
        </w:rPr>
        <w:tab/>
        <w:t xml:space="preserve">Ask the participants for their preferred location for the vibrating toolkit and the perceived vibration intensity with a </w:t>
      </w:r>
      <w:r w:rsidR="009D086C">
        <w:rPr>
          <w:rStyle w:val="ql-author-22597813"/>
          <w:rFonts w:asciiTheme="minorHAnsi" w:hAnsiTheme="minorHAnsi" w:cstheme="minorHAnsi"/>
          <w:color w:val="auto"/>
          <w:highlight w:val="yellow"/>
        </w:rPr>
        <w:t>7</w:t>
      </w:r>
      <w:r w:rsidRPr="006F7C3D">
        <w:rPr>
          <w:rStyle w:val="ql-author-22597813"/>
          <w:rFonts w:asciiTheme="minorHAnsi" w:hAnsiTheme="minorHAnsi" w:cstheme="minorHAnsi"/>
          <w:color w:val="auto"/>
          <w:highlight w:val="yellow"/>
        </w:rPr>
        <w:t xml:space="preserve">-point Likert scale upon completion of all trials. </w:t>
      </w:r>
      <w:r w:rsidRPr="006F7C3D">
        <w:rPr>
          <w:rStyle w:val="ql-author-24852710"/>
          <w:rFonts w:asciiTheme="minorHAnsi" w:hAnsiTheme="minorHAnsi" w:cstheme="minorHAnsi"/>
          <w:color w:val="auto"/>
          <w:highlight w:val="yellow"/>
        </w:rPr>
        <w:t>The usage rate of each daily wearable accessories</w:t>
      </w:r>
      <w:r w:rsidR="00792A9E" w:rsidRPr="006F7C3D">
        <w:rPr>
          <w:rStyle w:val="ql-author-24852710"/>
          <w:rFonts w:asciiTheme="minorHAnsi" w:hAnsiTheme="minorHAnsi" w:cstheme="minorHAnsi"/>
          <w:color w:val="auto"/>
          <w:highlight w:val="yellow"/>
        </w:rPr>
        <w:t xml:space="preserve"> (i.e.</w:t>
      </w:r>
      <w:r w:rsidR="00B23902">
        <w:rPr>
          <w:rStyle w:val="ql-author-24852710"/>
          <w:rFonts w:asciiTheme="minorHAnsi" w:hAnsiTheme="minorHAnsi" w:cstheme="minorHAnsi"/>
          <w:color w:val="auto"/>
          <w:highlight w:val="yellow"/>
        </w:rPr>
        <w:t>,</w:t>
      </w:r>
      <w:r w:rsidR="00792A9E" w:rsidRPr="006F7C3D">
        <w:rPr>
          <w:rStyle w:val="ql-author-24852710"/>
          <w:rFonts w:asciiTheme="minorHAnsi" w:hAnsiTheme="minorHAnsi" w:cstheme="minorHAnsi"/>
          <w:color w:val="auto"/>
          <w:highlight w:val="yellow"/>
        </w:rPr>
        <w:t xml:space="preserve"> watch, glasses, earphones, and ring)</w:t>
      </w:r>
      <w:r w:rsidRPr="006F7C3D">
        <w:rPr>
          <w:rStyle w:val="ql-author-24852710"/>
          <w:rFonts w:asciiTheme="minorHAnsi" w:hAnsiTheme="minorHAnsi" w:cstheme="minorHAnsi"/>
          <w:color w:val="auto"/>
          <w:highlight w:val="yellow"/>
        </w:rPr>
        <w:t xml:space="preserve"> is also recorded. </w:t>
      </w:r>
      <w:r w:rsidRPr="006F7C3D">
        <w:rPr>
          <w:rStyle w:val="ql-author-22597813"/>
          <w:rFonts w:asciiTheme="minorHAnsi" w:hAnsiTheme="minorHAnsi" w:cstheme="minorHAnsi"/>
          <w:color w:val="auto"/>
          <w:highlight w:val="yellow"/>
        </w:rPr>
        <w:t xml:space="preserve">In the preference scale for </w:t>
      </w:r>
      <w:r w:rsidR="003A3871">
        <w:rPr>
          <w:rStyle w:val="ql-author-22597813"/>
          <w:rFonts w:asciiTheme="minorHAnsi" w:hAnsiTheme="minorHAnsi" w:cstheme="minorHAnsi"/>
          <w:color w:val="auto"/>
          <w:highlight w:val="yellow"/>
        </w:rPr>
        <w:t xml:space="preserve">the </w:t>
      </w:r>
      <w:r w:rsidRPr="006F7C3D">
        <w:rPr>
          <w:rStyle w:val="ql-author-22597813"/>
          <w:rFonts w:asciiTheme="minorHAnsi" w:hAnsiTheme="minorHAnsi" w:cstheme="minorHAnsi"/>
          <w:color w:val="auto"/>
          <w:highlight w:val="yellow"/>
        </w:rPr>
        <w:t xml:space="preserve">location of the vibrating toolkit, "1" represents "least favorite" and "7" </w:t>
      </w:r>
      <w:r w:rsidRPr="006F7C3D">
        <w:rPr>
          <w:rStyle w:val="ql-author-22597813"/>
          <w:rFonts w:asciiTheme="minorHAnsi" w:hAnsiTheme="minorHAnsi" w:cstheme="minorHAnsi"/>
          <w:color w:val="auto"/>
          <w:highlight w:val="yellow"/>
        </w:rPr>
        <w:lastRenderedPageBreak/>
        <w:t>represents "most favorite", while in the vibration intensity scale "1" represents "weak feeling" and "7" represents "strong feeling".</w:t>
      </w:r>
    </w:p>
    <w:p w14:paraId="77AC770D" w14:textId="77777777" w:rsidR="002811EA" w:rsidRPr="0027028A"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rPr>
      </w:pPr>
    </w:p>
    <w:p w14:paraId="207579AC" w14:textId="3FFEC3B7" w:rsidR="00385416" w:rsidRDefault="00385416" w:rsidP="0052198B">
      <w:pPr>
        <w:pStyle w:val="NormalWeb"/>
        <w:tabs>
          <w:tab w:val="left" w:pos="720"/>
        </w:tabs>
        <w:snapToGrid w:val="0"/>
        <w:spacing w:before="0" w:beforeAutospacing="0" w:after="0" w:afterAutospacing="0" w:line="240" w:lineRule="auto"/>
        <w:rPr>
          <w:rFonts w:asciiTheme="minorHAnsi" w:eastAsia="Arial-BoldMT" w:hAnsiTheme="minorHAnsi" w:cstheme="minorHAnsi"/>
          <w:b/>
          <w:bCs/>
          <w:color w:val="auto"/>
        </w:rPr>
      </w:pPr>
      <w:r w:rsidRPr="0027028A">
        <w:rPr>
          <w:rFonts w:asciiTheme="minorHAnsi" w:eastAsia="Arial-BoldMT" w:hAnsiTheme="minorHAnsi" w:cstheme="minorHAnsi"/>
          <w:b/>
          <w:bCs/>
          <w:color w:val="auto"/>
        </w:rPr>
        <w:t>6.</w:t>
      </w:r>
      <w:r w:rsidRPr="0027028A">
        <w:rPr>
          <w:rFonts w:asciiTheme="minorHAnsi" w:eastAsia="Arial-BoldMT" w:hAnsiTheme="minorHAnsi" w:cstheme="minorHAnsi"/>
          <w:b/>
          <w:bCs/>
          <w:color w:val="auto"/>
        </w:rPr>
        <w:tab/>
        <w:t xml:space="preserve">Data </w:t>
      </w:r>
      <w:r w:rsidR="009D086C">
        <w:rPr>
          <w:rFonts w:asciiTheme="minorHAnsi" w:eastAsia="Arial-BoldMT" w:hAnsiTheme="minorHAnsi" w:cstheme="minorHAnsi"/>
          <w:b/>
          <w:bCs/>
          <w:color w:val="auto"/>
        </w:rPr>
        <w:t>a</w:t>
      </w:r>
      <w:r w:rsidRPr="0027028A">
        <w:rPr>
          <w:rFonts w:asciiTheme="minorHAnsi" w:eastAsia="Arial-BoldMT" w:hAnsiTheme="minorHAnsi" w:cstheme="minorHAnsi"/>
          <w:b/>
          <w:bCs/>
          <w:color w:val="auto"/>
        </w:rPr>
        <w:t>nalysis</w:t>
      </w:r>
    </w:p>
    <w:p w14:paraId="241666D4" w14:textId="77777777" w:rsidR="002811EA" w:rsidRPr="0027028A" w:rsidRDefault="002811EA" w:rsidP="0052198B">
      <w:pPr>
        <w:pStyle w:val="NormalWeb"/>
        <w:tabs>
          <w:tab w:val="left" w:pos="720"/>
        </w:tabs>
        <w:snapToGrid w:val="0"/>
        <w:spacing w:before="0" w:beforeAutospacing="0" w:after="0" w:afterAutospacing="0" w:line="240" w:lineRule="auto"/>
        <w:rPr>
          <w:rFonts w:asciiTheme="minorHAnsi" w:hAnsiTheme="minorHAnsi" w:cstheme="minorHAnsi"/>
        </w:rPr>
      </w:pPr>
    </w:p>
    <w:p w14:paraId="55C98570" w14:textId="2BA714DB" w:rsidR="00385416"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6.1</w:t>
      </w:r>
      <w:r w:rsidR="007D33AD">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ab/>
        <w:t xml:space="preserve">Collect the driving behavior data of </w:t>
      </w:r>
      <w:r w:rsidR="00B5337F">
        <w:rPr>
          <w:rStyle w:val="ql-author-22597813"/>
          <w:rFonts w:asciiTheme="minorHAnsi" w:hAnsiTheme="minorHAnsi" w:cstheme="minorHAnsi"/>
          <w:color w:val="auto"/>
        </w:rPr>
        <w:t xml:space="preserve">the </w:t>
      </w:r>
      <w:r w:rsidRPr="0027028A">
        <w:rPr>
          <w:rStyle w:val="ql-author-22597813"/>
          <w:rFonts w:asciiTheme="minorHAnsi" w:hAnsiTheme="minorHAnsi" w:cstheme="minorHAnsi"/>
          <w:color w:val="auto"/>
        </w:rPr>
        <w:t>participants at 50 Hz using the driving simulation software, including the brake response time, vehicle speed, steering wheel reversal rate, lane position (SDLP), and headway distance, etc.</w:t>
      </w:r>
    </w:p>
    <w:p w14:paraId="429D155B" w14:textId="77777777" w:rsidR="002811EA" w:rsidRPr="0027028A"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rPr>
      </w:pPr>
    </w:p>
    <w:p w14:paraId="2F10FE3E" w14:textId="6315EC55" w:rsidR="00385416" w:rsidRDefault="00385416"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lang w:eastAsia="zh-CN"/>
        </w:rPr>
      </w:pPr>
      <w:r w:rsidRPr="0027028A">
        <w:rPr>
          <w:rStyle w:val="ql-author-22597813"/>
          <w:rFonts w:asciiTheme="minorHAnsi" w:hAnsiTheme="minorHAnsi" w:cstheme="minorHAnsi"/>
          <w:color w:val="auto"/>
        </w:rPr>
        <w:t>6.2</w:t>
      </w:r>
      <w:r w:rsidR="007D33AD">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ab/>
        <w:t xml:space="preserve">Perform data </w:t>
      </w:r>
      <w:r w:rsidRPr="0027028A">
        <w:rPr>
          <w:rStyle w:val="ql-author-22597813"/>
          <w:rFonts w:asciiTheme="minorHAnsi" w:hAnsiTheme="minorHAnsi" w:cstheme="minorHAnsi"/>
          <w:color w:val="auto"/>
          <w:lang w:eastAsia="zh-CN"/>
        </w:rPr>
        <w:t xml:space="preserve">analysis </w:t>
      </w:r>
      <w:r w:rsidRPr="0027028A">
        <w:rPr>
          <w:rStyle w:val="ql-author-22597813"/>
          <w:rFonts w:asciiTheme="minorHAnsi" w:hAnsiTheme="minorHAnsi" w:cstheme="minorHAnsi"/>
          <w:color w:val="auto"/>
        </w:rPr>
        <w:t xml:space="preserve">of the </w:t>
      </w:r>
      <w:commentRangeStart w:id="37"/>
      <w:r w:rsidRPr="0027028A">
        <w:rPr>
          <w:rStyle w:val="ql-author-22597813"/>
          <w:rFonts w:asciiTheme="minorHAnsi" w:hAnsiTheme="minorHAnsi" w:cstheme="minorHAnsi"/>
          <w:color w:val="auto"/>
        </w:rPr>
        <w:t>drivers</w:t>
      </w:r>
      <w:r w:rsidR="002A2800">
        <w:rPr>
          <w:rStyle w:val="ql-author-22597813"/>
          <w:rFonts w:asciiTheme="minorHAnsi" w:hAnsiTheme="minorHAnsi" w:cstheme="minorHAnsi"/>
          <w:color w:val="auto"/>
        </w:rPr>
        <w:t>’</w:t>
      </w:r>
      <w:commentRangeEnd w:id="37"/>
      <w:r w:rsidR="002A2800">
        <w:rPr>
          <w:rStyle w:val="CommentReference"/>
        </w:rPr>
        <w:commentReference w:id="37"/>
      </w:r>
      <w:r w:rsidRPr="0027028A">
        <w:rPr>
          <w:rStyle w:val="ql-author-22597813"/>
          <w:rFonts w:asciiTheme="minorHAnsi" w:hAnsiTheme="minorHAnsi" w:cstheme="minorHAnsi"/>
          <w:color w:val="auto"/>
        </w:rPr>
        <w:t xml:space="preserve"> performance</w:t>
      </w:r>
      <w:r w:rsidRPr="0027028A">
        <w:rPr>
          <w:rStyle w:val="ql-author-22597813"/>
          <w:rFonts w:asciiTheme="minorHAnsi" w:hAnsiTheme="minorHAnsi" w:cstheme="minorHAnsi"/>
          <w:color w:val="auto"/>
          <w:lang w:eastAsia="zh-CN"/>
        </w:rPr>
        <w:t>.</w:t>
      </w:r>
    </w:p>
    <w:p w14:paraId="0CCF5D47" w14:textId="4BDAD114" w:rsidR="00AA3673" w:rsidRDefault="00AA3673"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lang w:eastAsia="zh-CN"/>
        </w:rPr>
      </w:pPr>
    </w:p>
    <w:p w14:paraId="2493D9D0" w14:textId="49C95E9D" w:rsidR="00AA3673" w:rsidRDefault="00AA3673"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lang w:eastAsia="zh-CN"/>
        </w:rPr>
      </w:pPr>
      <w:r>
        <w:rPr>
          <w:rStyle w:val="ql-author-22597813"/>
          <w:rFonts w:asciiTheme="minorHAnsi" w:hAnsiTheme="minorHAnsi" w:cstheme="minorHAnsi"/>
          <w:color w:val="auto"/>
          <w:lang w:eastAsia="zh-CN"/>
        </w:rPr>
        <w:t>6.2.1</w:t>
      </w:r>
      <w:r w:rsidR="007D33AD">
        <w:rPr>
          <w:rStyle w:val="ql-author-22597813"/>
          <w:rFonts w:asciiTheme="minorHAnsi" w:hAnsiTheme="minorHAnsi" w:cstheme="minorHAnsi"/>
          <w:color w:val="auto"/>
          <w:lang w:eastAsia="zh-CN"/>
        </w:rPr>
        <w:t>.</w:t>
      </w:r>
      <w:r>
        <w:rPr>
          <w:rStyle w:val="ql-author-22597813"/>
          <w:rFonts w:asciiTheme="minorHAnsi" w:hAnsiTheme="minorHAnsi" w:cstheme="minorHAnsi"/>
          <w:color w:val="auto"/>
          <w:lang w:eastAsia="zh-CN"/>
        </w:rPr>
        <w:tab/>
        <w:t>Conduct an</w:t>
      </w:r>
      <w:r w:rsidRPr="0027028A">
        <w:rPr>
          <w:rStyle w:val="ql-author-22597813"/>
          <w:rFonts w:asciiTheme="minorHAnsi" w:hAnsiTheme="minorHAnsi" w:cstheme="minorHAnsi"/>
        </w:rPr>
        <w:t xml:space="preserve"> outlier analysis </w:t>
      </w:r>
      <w:r w:rsidRPr="0027028A">
        <w:rPr>
          <w:rFonts w:asciiTheme="minorHAnsi" w:hAnsiTheme="minorHAnsi" w:cstheme="minorHAnsi"/>
          <w:shd w:val="clear" w:color="auto" w:fill="FFFFFF"/>
          <w:lang w:val="en-HK"/>
        </w:rPr>
        <w:t xml:space="preserve">using </w:t>
      </w:r>
      <w:r>
        <w:rPr>
          <w:rFonts w:asciiTheme="minorHAnsi" w:hAnsiTheme="minorHAnsi" w:cstheme="minorHAnsi"/>
          <w:shd w:val="clear" w:color="auto" w:fill="FFFFFF"/>
          <w:lang w:val="en-HK"/>
        </w:rPr>
        <w:t>the</w:t>
      </w:r>
      <w:r w:rsidRPr="0027028A">
        <w:rPr>
          <w:rFonts w:asciiTheme="minorHAnsi" w:hAnsiTheme="minorHAnsi" w:cstheme="minorHAnsi"/>
          <w:shd w:val="clear" w:color="auto" w:fill="FFFFFF"/>
          <w:lang w:val="en-HK"/>
        </w:rPr>
        <w:t xml:space="preserve"> normal distribution with cut-off</w:t>
      </w:r>
      <w:r w:rsidR="00B5337F">
        <w:rPr>
          <w:rFonts w:asciiTheme="minorHAnsi" w:hAnsiTheme="minorHAnsi" w:cstheme="minorHAnsi"/>
          <w:shd w:val="clear" w:color="auto" w:fill="FFFFFF"/>
          <w:lang w:val="en-HK"/>
        </w:rPr>
        <w:t xml:space="preserve"> </w:t>
      </w:r>
      <w:r w:rsidRPr="0027028A">
        <w:rPr>
          <w:rFonts w:asciiTheme="minorHAnsi" w:hAnsiTheme="minorHAnsi" w:cstheme="minorHAnsi"/>
          <w:shd w:val="clear" w:color="auto" w:fill="FFFFFF"/>
          <w:lang w:val="en-HK"/>
        </w:rPr>
        <w:t xml:space="preserve">as </w:t>
      </w:r>
      <w:r w:rsidRPr="0027028A">
        <w:rPr>
          <w:rStyle w:val="Emphasis"/>
          <w:rFonts w:asciiTheme="minorHAnsi" w:hAnsiTheme="minorHAnsi" w:cstheme="minorHAnsi"/>
          <w:i w:val="0"/>
          <w:iCs w:val="0"/>
          <w:shd w:val="clear" w:color="auto" w:fill="FFFFFF"/>
          <w:lang w:val="en-HK"/>
        </w:rPr>
        <w:t>three standard deviations</w:t>
      </w:r>
      <w:r w:rsidR="00B5337F">
        <w:rPr>
          <w:rStyle w:val="Emphasis"/>
          <w:rFonts w:asciiTheme="minorHAnsi" w:hAnsiTheme="minorHAnsi" w:cstheme="minorHAnsi"/>
          <w:i w:val="0"/>
          <w:iCs w:val="0"/>
          <w:shd w:val="clear" w:color="auto" w:fill="FFFFFF"/>
          <w:lang w:val="en-HK"/>
        </w:rPr>
        <w:t xml:space="preserve"> </w:t>
      </w:r>
      <w:r w:rsidRPr="0027028A">
        <w:rPr>
          <w:rFonts w:asciiTheme="minorHAnsi" w:hAnsiTheme="minorHAnsi" w:cstheme="minorHAnsi"/>
          <w:shd w:val="clear" w:color="auto" w:fill="FFFFFF"/>
          <w:lang w:val="en-HK"/>
        </w:rPr>
        <w:t>from the mean</w:t>
      </w:r>
      <w:r>
        <w:rPr>
          <w:rFonts w:asciiTheme="minorHAnsi" w:hAnsiTheme="minorHAnsi" w:cstheme="minorHAnsi"/>
          <w:shd w:val="clear" w:color="auto" w:fill="FFFFFF"/>
          <w:lang w:val="en-HK"/>
        </w:rPr>
        <w:t xml:space="preserve"> to determine what data to be included for further analysis</w:t>
      </w:r>
      <w:r w:rsidRPr="0027028A">
        <w:rPr>
          <w:rFonts w:asciiTheme="minorHAnsi" w:hAnsiTheme="minorHAnsi" w:cstheme="minorHAnsi"/>
          <w:shd w:val="clear" w:color="auto" w:fill="FFFFFF"/>
          <w:lang w:val="en-HK"/>
        </w:rPr>
        <w:t>.</w:t>
      </w:r>
    </w:p>
    <w:p w14:paraId="3F907DDB" w14:textId="77777777" w:rsidR="002811EA" w:rsidRPr="0027028A" w:rsidRDefault="002811EA" w:rsidP="0052198B">
      <w:pPr>
        <w:pStyle w:val="NormalWeb"/>
        <w:tabs>
          <w:tab w:val="left" w:pos="720"/>
          <w:tab w:val="left" w:pos="1440"/>
        </w:tabs>
        <w:snapToGrid w:val="0"/>
        <w:spacing w:before="0" w:beforeAutospacing="0" w:after="0" w:afterAutospacing="0" w:line="240" w:lineRule="auto"/>
        <w:rPr>
          <w:rStyle w:val="ql-author-22597813"/>
          <w:rFonts w:asciiTheme="minorHAnsi" w:hAnsiTheme="minorHAnsi" w:cstheme="minorHAnsi"/>
          <w:color w:val="auto"/>
        </w:rPr>
      </w:pPr>
    </w:p>
    <w:p w14:paraId="3BFC933C" w14:textId="4B32C97E" w:rsidR="00385416" w:rsidRDefault="00385416"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r w:rsidRPr="0027028A">
        <w:rPr>
          <w:rStyle w:val="Strong"/>
          <w:rFonts w:asciiTheme="minorHAnsi" w:hAnsiTheme="minorHAnsi" w:cstheme="minorHAnsi"/>
          <w:b w:val="0"/>
          <w:bCs w:val="0"/>
          <w:color w:val="auto"/>
        </w:rPr>
        <w:t>6.2.</w:t>
      </w:r>
      <w:r w:rsidR="00AA3673">
        <w:rPr>
          <w:rStyle w:val="Strong"/>
          <w:rFonts w:asciiTheme="minorHAnsi" w:hAnsiTheme="minorHAnsi" w:cstheme="minorHAnsi"/>
          <w:b w:val="0"/>
          <w:bCs w:val="0"/>
          <w:color w:val="auto"/>
        </w:rPr>
        <w:t>2</w:t>
      </w:r>
      <w:r w:rsidR="007D33AD">
        <w:rPr>
          <w:rStyle w:val="Strong"/>
          <w:rFonts w:asciiTheme="minorHAnsi" w:hAnsiTheme="minorHAnsi" w:cstheme="minorHAnsi"/>
          <w:b w:val="0"/>
          <w:bCs w:val="0"/>
          <w:color w:val="auto"/>
        </w:rPr>
        <w:t>.</w:t>
      </w:r>
      <w:r w:rsidRPr="0027028A">
        <w:rPr>
          <w:rStyle w:val="Strong"/>
          <w:rFonts w:asciiTheme="minorHAnsi" w:hAnsiTheme="minorHAnsi" w:cstheme="minorHAnsi"/>
          <w:b w:val="0"/>
          <w:bCs w:val="0"/>
          <w:color w:val="auto"/>
        </w:rPr>
        <w:tab/>
        <w:t xml:space="preserve">Calculate the brake response time by subtracting </w:t>
      </w:r>
      <w:r w:rsidRPr="0027028A">
        <w:rPr>
          <w:rStyle w:val="ql-author-22597813"/>
          <w:rFonts w:asciiTheme="minorHAnsi" w:hAnsiTheme="minorHAnsi" w:cstheme="minorHAnsi"/>
          <w:color w:val="auto"/>
        </w:rPr>
        <w:t>the time when the participant vehicle</w:t>
      </w:r>
      <w:r w:rsidR="00B5337F">
        <w:rPr>
          <w:rStyle w:val="ql-author-22597813"/>
          <w:rFonts w:asciiTheme="minorHAnsi" w:hAnsiTheme="minorHAnsi" w:cstheme="minorHAnsi"/>
          <w:color w:val="auto"/>
        </w:rPr>
        <w:t xml:space="preserve"> </w:t>
      </w:r>
      <w:r w:rsidRPr="0027028A">
        <w:rPr>
          <w:rStyle w:val="ql-author-22597813"/>
          <w:rFonts w:asciiTheme="minorHAnsi" w:hAnsiTheme="minorHAnsi" w:cstheme="minorHAnsi"/>
          <w:color w:val="auto"/>
        </w:rPr>
        <w:t>brakes (i.e.</w:t>
      </w:r>
      <w:r w:rsidR="00B5337F">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 xml:space="preserve"> a minimum reduction of 1% of the brake pedal</w:t>
      </w:r>
      <w:r w:rsidRPr="0027028A">
        <w:rPr>
          <w:rStyle w:val="ql-author-22597813"/>
          <w:rFonts w:asciiTheme="minorHAnsi" w:hAnsiTheme="minorHAnsi" w:cstheme="minorHAnsi"/>
          <w:color w:val="auto"/>
        </w:rPr>
        <w:fldChar w:fldCharType="begin"/>
      </w:r>
      <w:r w:rsidR="00BD7B5D">
        <w:rPr>
          <w:rStyle w:val="ql-author-22597813"/>
          <w:rFonts w:asciiTheme="minorHAnsi" w:hAnsiTheme="minorHAnsi" w:cstheme="minorHAnsi"/>
          <w:color w:val="auto"/>
        </w:rPr>
        <w:instrText xml:space="preserve"> ADDIN ZOTERO_ITEM CSL_CITATION {"citationID":"gOhrzNkk","properties":{"formattedCitation":"\\super 36, 42\\nosupersub{}","plainCitation":"36, 42","noteIndex":0},"citationItems":[{"id":139,"uris":["http://zotero.org/groups/2439660/items/GH5M5NM2"],"uri":["http://zotero.org/groups/2439660/items/GH5M5NM2"],"itemData":{"id":139,"type":"article-journal","container-title":"Human Factors","DOI":"10.1177/0018720813485978","issue":"2","page":"414-426","title":"Lane keeping under cognitive load: performance changes and mechanisms","volume":"56","author":[{"family":"He","given":"Jibo"},{"family":"Mccarley","given":"Jason S."},{"family":"Kramer","given":"Arthur F."}],"issued":{"date-parts":[["2014"]]}}},{"id":138,"uris":["http://zotero.org/groups/2439660/items/WNFINTRD"],"uri":["http://zotero.org/groups/2439660/items/WNFINTRD"],"itemData":{"id":138,"type":"article-journal","container-title":"Human Factors","ISSN":"0018-7208","issue":"2","page":"381-391","title":"A comparison of the cell phone driver and the drunk driver","volume":"48","author":[{"family":"Strayer","given":"David L."},{"family":"Drews","given":"Frank A."},{"family":"Crouch","given":"Dennis J."}],"issued":{"date-parts":[["2006"]]}}}],"schema":"https://github.com/citation-style-language/schema/raw/master/csl-citation.json"} </w:instrText>
      </w:r>
      <w:r w:rsidRPr="0027028A">
        <w:rPr>
          <w:rStyle w:val="ql-author-22597813"/>
          <w:rFonts w:asciiTheme="minorHAnsi" w:hAnsiTheme="minorHAnsi" w:cstheme="minorHAnsi"/>
          <w:color w:val="auto"/>
        </w:rPr>
        <w:fldChar w:fldCharType="separate"/>
      </w:r>
      <w:r w:rsidR="00BD7B5D" w:rsidRPr="00BD7B5D">
        <w:rPr>
          <w:vertAlign w:val="superscript"/>
        </w:rPr>
        <w:t>36,42</w:t>
      </w:r>
      <w:r w:rsidRPr="0027028A">
        <w:rPr>
          <w:rStyle w:val="ql-author-22597813"/>
          <w:rFonts w:asciiTheme="minorHAnsi" w:hAnsiTheme="minorHAnsi" w:cstheme="minorHAnsi"/>
          <w:color w:val="auto"/>
        </w:rPr>
        <w:fldChar w:fldCharType="end"/>
      </w:r>
      <w:r w:rsidRPr="0027028A">
        <w:rPr>
          <w:rStyle w:val="ql-author-22597813"/>
          <w:rFonts w:asciiTheme="minorHAnsi" w:hAnsiTheme="minorHAnsi" w:cstheme="minorHAnsi"/>
          <w:color w:val="auto"/>
        </w:rPr>
        <w:t>) from the time when the front vehicle starts to brake.</w:t>
      </w:r>
    </w:p>
    <w:p w14:paraId="6A46FFDE" w14:textId="77777777" w:rsidR="002811EA" w:rsidRPr="0027028A" w:rsidRDefault="002811EA"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6F5EBEAD" w14:textId="29C68ED3" w:rsidR="00385416" w:rsidRDefault="00385416"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6.2.</w:t>
      </w:r>
      <w:r w:rsidR="00AA3673">
        <w:rPr>
          <w:rStyle w:val="ql-author-22597813"/>
          <w:rFonts w:asciiTheme="minorHAnsi" w:hAnsiTheme="minorHAnsi" w:cstheme="minorHAnsi"/>
          <w:color w:val="auto"/>
        </w:rPr>
        <w:t>3</w:t>
      </w:r>
      <w:r w:rsidR="007D33AD">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ab/>
        <w:t>Label the data as “no brake response” if the brake response time is larger than or equal to 5 s (i.e.</w:t>
      </w:r>
      <w:r w:rsidR="00D06FC9">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 xml:space="preserve"> a failure to brake within 5 s after the front vehicle brakes)</w:t>
      </w:r>
      <w:r w:rsidR="002811EA">
        <w:rPr>
          <w:rStyle w:val="ql-author-22597813"/>
          <w:rFonts w:asciiTheme="minorHAnsi" w:hAnsiTheme="minorHAnsi" w:cstheme="minorHAnsi"/>
          <w:color w:val="auto"/>
        </w:rPr>
        <w:t>.</w:t>
      </w:r>
    </w:p>
    <w:p w14:paraId="4B4FF8E5" w14:textId="77777777" w:rsidR="002811EA" w:rsidRPr="0027028A" w:rsidRDefault="002811EA"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rPr>
      </w:pPr>
    </w:p>
    <w:p w14:paraId="6412D697" w14:textId="6623F3DD" w:rsidR="00385416" w:rsidRDefault="00385416"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rPr>
      </w:pPr>
      <w:r w:rsidRPr="0027028A">
        <w:rPr>
          <w:rStyle w:val="Strong"/>
          <w:rFonts w:asciiTheme="minorHAnsi" w:hAnsiTheme="minorHAnsi" w:cstheme="minorHAnsi"/>
          <w:b w:val="0"/>
          <w:bCs w:val="0"/>
          <w:color w:val="auto"/>
        </w:rPr>
        <w:t>6.2.</w:t>
      </w:r>
      <w:r w:rsidR="00AA3673">
        <w:rPr>
          <w:rStyle w:val="Strong"/>
          <w:rFonts w:asciiTheme="minorHAnsi" w:hAnsiTheme="minorHAnsi" w:cstheme="minorHAnsi"/>
          <w:b w:val="0"/>
          <w:bCs w:val="0"/>
          <w:color w:val="auto"/>
        </w:rPr>
        <w:t>4</w:t>
      </w:r>
      <w:r w:rsidR="007D33AD">
        <w:rPr>
          <w:rStyle w:val="Strong"/>
          <w:rFonts w:asciiTheme="minorHAnsi" w:hAnsiTheme="minorHAnsi" w:cstheme="minorHAnsi"/>
          <w:b w:val="0"/>
          <w:bCs w:val="0"/>
          <w:color w:val="auto"/>
        </w:rPr>
        <w:t>.</w:t>
      </w:r>
      <w:r w:rsidRPr="0027028A">
        <w:rPr>
          <w:rStyle w:val="Strong"/>
          <w:rFonts w:asciiTheme="minorHAnsi" w:hAnsiTheme="minorHAnsi" w:cstheme="minorHAnsi"/>
          <w:b w:val="0"/>
          <w:bCs w:val="0"/>
          <w:color w:val="auto"/>
        </w:rPr>
        <w:tab/>
      </w:r>
      <w:r w:rsidRPr="0027028A">
        <w:rPr>
          <w:rStyle w:val="ql-author-22597813"/>
          <w:rFonts w:asciiTheme="minorHAnsi" w:hAnsiTheme="minorHAnsi" w:cstheme="minorHAnsi"/>
          <w:color w:val="auto"/>
        </w:rPr>
        <w:t>Divide the number of successful brakes by the total number of brakes performed by the front vehicle</w:t>
      </w:r>
      <w:r w:rsidRPr="0027028A">
        <w:rPr>
          <w:rStyle w:val="Strong"/>
          <w:rFonts w:asciiTheme="minorHAnsi" w:hAnsiTheme="minorHAnsi" w:cstheme="minorHAnsi"/>
          <w:color w:val="auto"/>
        </w:rPr>
        <w:t xml:space="preserve"> </w:t>
      </w:r>
      <w:r w:rsidRPr="0027028A">
        <w:rPr>
          <w:rStyle w:val="Strong"/>
          <w:rFonts w:asciiTheme="minorHAnsi" w:hAnsiTheme="minorHAnsi" w:cstheme="minorHAnsi"/>
          <w:b w:val="0"/>
          <w:bCs w:val="0"/>
          <w:color w:val="auto"/>
        </w:rPr>
        <w:t>to calculate the brake response rate</w:t>
      </w:r>
      <w:r w:rsidRPr="0027028A">
        <w:rPr>
          <w:rStyle w:val="ql-author-22597813"/>
          <w:rFonts w:asciiTheme="minorHAnsi" w:hAnsiTheme="minorHAnsi" w:cstheme="minorHAnsi"/>
          <w:color w:val="auto"/>
        </w:rPr>
        <w:t>.</w:t>
      </w:r>
    </w:p>
    <w:p w14:paraId="1D50A6D8" w14:textId="77777777" w:rsidR="002811EA" w:rsidRPr="0027028A" w:rsidRDefault="002811EA" w:rsidP="0052198B">
      <w:pPr>
        <w:pStyle w:val="NormalWeb"/>
        <w:tabs>
          <w:tab w:val="left" w:pos="720"/>
          <w:tab w:val="left" w:pos="2160"/>
        </w:tabs>
        <w:snapToGrid w:val="0"/>
        <w:spacing w:before="0" w:beforeAutospacing="0" w:after="0" w:afterAutospacing="0" w:line="240" w:lineRule="auto"/>
        <w:rPr>
          <w:rStyle w:val="ql-author-22597813"/>
          <w:rFonts w:asciiTheme="minorHAnsi" w:hAnsiTheme="minorHAnsi" w:cstheme="minorHAnsi"/>
          <w:color w:val="auto"/>
        </w:rPr>
      </w:pPr>
    </w:p>
    <w:p w14:paraId="62479B4E" w14:textId="0C4F47AB" w:rsidR="00385416" w:rsidRPr="0027028A" w:rsidRDefault="00385416" w:rsidP="0052198B">
      <w:pPr>
        <w:pStyle w:val="NormalWeb"/>
        <w:tabs>
          <w:tab w:val="left" w:pos="720"/>
        </w:tabs>
        <w:snapToGrid w:val="0"/>
        <w:spacing w:before="0" w:beforeAutospacing="0" w:after="0" w:afterAutospacing="0" w:line="240" w:lineRule="auto"/>
        <w:rPr>
          <w:rFonts w:asciiTheme="minorHAnsi" w:hAnsiTheme="minorHAnsi" w:cstheme="minorHAnsi"/>
          <w:color w:val="auto"/>
        </w:rPr>
      </w:pPr>
      <w:r w:rsidRPr="0027028A">
        <w:rPr>
          <w:rStyle w:val="ql-author-22597813"/>
          <w:rFonts w:asciiTheme="minorHAnsi" w:hAnsiTheme="minorHAnsi" w:cstheme="minorHAnsi"/>
          <w:color w:val="auto"/>
        </w:rPr>
        <w:t>6.2.</w:t>
      </w:r>
      <w:r w:rsidR="00AA3673">
        <w:rPr>
          <w:rStyle w:val="ql-author-22597813"/>
          <w:rFonts w:asciiTheme="minorHAnsi" w:hAnsiTheme="minorHAnsi" w:cstheme="minorHAnsi"/>
          <w:color w:val="auto"/>
        </w:rPr>
        <w:t>5</w:t>
      </w:r>
      <w:r w:rsidR="007D33AD">
        <w:rPr>
          <w:rStyle w:val="ql-author-22597813"/>
          <w:rFonts w:asciiTheme="minorHAnsi" w:hAnsiTheme="minorHAnsi" w:cstheme="minorHAnsi"/>
          <w:color w:val="auto"/>
        </w:rPr>
        <w:t>.</w:t>
      </w:r>
      <w:r w:rsidRPr="0027028A">
        <w:rPr>
          <w:rStyle w:val="ql-author-22597813"/>
          <w:rFonts w:asciiTheme="minorHAnsi" w:hAnsiTheme="minorHAnsi" w:cstheme="minorHAnsi"/>
          <w:color w:val="auto"/>
        </w:rPr>
        <w:tab/>
        <w:t>Average all the values of each participant to obtain the mean brake response rate and brake response time of each condition and compute the standard deviation on those values for further analyses.</w:t>
      </w:r>
    </w:p>
    <w:p w14:paraId="344C443C" w14:textId="77777777" w:rsidR="002F590F" w:rsidRPr="0027028A" w:rsidRDefault="002F590F" w:rsidP="0052198B">
      <w:pPr>
        <w:pStyle w:val="NormalWeb"/>
        <w:snapToGrid w:val="0"/>
        <w:spacing w:before="0" w:beforeAutospacing="0" w:after="0" w:afterAutospacing="0" w:line="240" w:lineRule="auto"/>
        <w:rPr>
          <w:rFonts w:asciiTheme="minorHAnsi" w:hAnsiTheme="minorHAnsi" w:cstheme="minorHAnsi"/>
          <w:b/>
          <w:color w:val="auto"/>
        </w:rPr>
      </w:pPr>
    </w:p>
    <w:p w14:paraId="6CE290E1" w14:textId="587D318D" w:rsidR="002F590F" w:rsidRPr="0027028A" w:rsidRDefault="00AC42F2" w:rsidP="0052198B">
      <w:pPr>
        <w:pStyle w:val="NormalWeb"/>
        <w:snapToGrid w:val="0"/>
        <w:spacing w:before="0" w:beforeAutospacing="0" w:after="0" w:afterAutospacing="0" w:line="240" w:lineRule="auto"/>
        <w:rPr>
          <w:rFonts w:asciiTheme="minorHAnsi" w:hAnsiTheme="minorHAnsi" w:cstheme="minorHAnsi"/>
          <w:b/>
          <w:bCs/>
        </w:rPr>
      </w:pPr>
      <w:r w:rsidRPr="0027028A">
        <w:rPr>
          <w:rFonts w:asciiTheme="minorHAnsi" w:hAnsiTheme="minorHAnsi" w:cstheme="minorHAnsi"/>
          <w:b/>
        </w:rPr>
        <w:t>REPRESENTATIVE RESULTS:</w:t>
      </w:r>
    </w:p>
    <w:p w14:paraId="24970B41" w14:textId="48A616B0" w:rsidR="00B71723" w:rsidRPr="00182ED4" w:rsidRDefault="00AC42F2" w:rsidP="0052198B">
      <w:pPr>
        <w:pStyle w:val="NormalWeb"/>
        <w:snapToGrid w:val="0"/>
        <w:spacing w:before="0" w:beforeAutospacing="0" w:after="0" w:afterAutospacing="0" w:line="240" w:lineRule="auto"/>
        <w:rPr>
          <w:rStyle w:val="ql-author-22597813"/>
          <w:color w:val="auto"/>
        </w:rPr>
      </w:pPr>
      <w:r w:rsidRPr="0027028A">
        <w:rPr>
          <w:rStyle w:val="ql-author-22597813"/>
          <w:rFonts w:asciiTheme="minorHAnsi" w:hAnsiTheme="minorHAnsi" w:cstheme="minorHAnsi"/>
          <w:color w:val="auto"/>
        </w:rPr>
        <w:t xml:space="preserve">The exemplar study reported in this paper </w:t>
      </w:r>
      <w:commentRangeStart w:id="38"/>
      <w:r w:rsidR="00146834">
        <w:rPr>
          <w:rStyle w:val="ql-author-22597813"/>
          <w:rFonts w:asciiTheme="minorHAnsi" w:hAnsiTheme="minorHAnsi" w:cstheme="minorHAnsi"/>
          <w:color w:val="auto"/>
        </w:rPr>
        <w:t>conducted</w:t>
      </w:r>
      <w:commentRangeEnd w:id="38"/>
      <w:r w:rsidR="00146834">
        <w:rPr>
          <w:rStyle w:val="CommentReference"/>
        </w:rPr>
        <w:commentReference w:id="38"/>
      </w:r>
      <w:r w:rsidR="00146834">
        <w:rPr>
          <w:rStyle w:val="ql-author-22597813"/>
          <w:rFonts w:asciiTheme="minorHAnsi" w:hAnsiTheme="minorHAnsi" w:cstheme="minorHAnsi"/>
          <w:color w:val="auto"/>
        </w:rPr>
        <w:t xml:space="preserve"> </w:t>
      </w:r>
      <w:r w:rsidRPr="0027028A">
        <w:rPr>
          <w:rStyle w:val="ql-author-22597813"/>
          <w:rFonts w:asciiTheme="minorHAnsi" w:hAnsiTheme="minorHAnsi" w:cstheme="minorHAnsi"/>
          <w:color w:val="auto"/>
        </w:rPr>
        <w:t xml:space="preserve">the </w:t>
      </w:r>
      <w:r w:rsidR="00BD566F">
        <w:rPr>
          <w:rStyle w:val="ql-author-22597813"/>
          <w:rFonts w:asciiTheme="minorHAnsi" w:hAnsiTheme="minorHAnsi" w:cstheme="minorHAnsi"/>
          <w:color w:val="auto"/>
        </w:rPr>
        <w:t>car-following</w:t>
      </w:r>
      <w:r w:rsidRPr="0027028A">
        <w:rPr>
          <w:rStyle w:val="ql-author-22597813"/>
          <w:rFonts w:asciiTheme="minorHAnsi" w:hAnsiTheme="minorHAnsi" w:cstheme="minorHAnsi"/>
          <w:color w:val="auto"/>
        </w:rPr>
        <w:t xml:space="preserve"> task </w:t>
      </w:r>
      <w:r w:rsidR="00182ED4">
        <w:rPr>
          <w:rStyle w:val="ql-author-22597813"/>
          <w:rFonts w:asciiTheme="minorHAnsi" w:hAnsiTheme="minorHAnsi" w:cstheme="minorHAnsi"/>
          <w:color w:val="auto"/>
        </w:rPr>
        <w:t xml:space="preserve">using the driving simulator </w:t>
      </w:r>
      <w:r w:rsidRPr="0027028A">
        <w:rPr>
          <w:rStyle w:val="ql-author-22597813"/>
          <w:rFonts w:asciiTheme="minorHAnsi" w:hAnsiTheme="minorHAnsi" w:cstheme="minorHAnsi"/>
          <w:color w:val="auto"/>
        </w:rPr>
        <w:t>and vibrating toolkit</w:t>
      </w:r>
      <w:r w:rsidR="00BD566F">
        <w:rPr>
          <w:rStyle w:val="ql-author-22597813"/>
          <w:rFonts w:asciiTheme="minorHAnsi" w:hAnsiTheme="minorHAnsi" w:cstheme="minorHAnsi"/>
          <w:color w:val="auto"/>
        </w:rPr>
        <w:t>, which has also been published previously in an academic journal</w:t>
      </w:r>
      <w:r w:rsidR="00BD7B5D">
        <w:rPr>
          <w:rStyle w:val="ql-author-22597813"/>
          <w:rFonts w:asciiTheme="minorHAnsi" w:hAnsiTheme="minorHAnsi" w:cstheme="minorHAnsi"/>
          <w:color w:val="auto"/>
        </w:rPr>
        <w:fldChar w:fldCharType="begin"/>
      </w:r>
      <w:r w:rsidR="00BD7B5D">
        <w:rPr>
          <w:rStyle w:val="ql-author-22597813"/>
          <w:rFonts w:asciiTheme="minorHAnsi" w:hAnsiTheme="minorHAnsi" w:cstheme="minorHAnsi"/>
          <w:color w:val="auto"/>
        </w:rPr>
        <w:instrText xml:space="preserve"> ADDIN ZOTERO_ITEM CSL_CITATION {"citationID":"C9UBL057","properties":{"formattedCitation":"\\super 22\\nosupersub{}","plainCitation":"22","noteIndex":0},"citationItems":[{"id":137,"uris":["http://zotero.org/groups/2439660/items/BDTUU7D9"],"uri":["http://zotero.org/groups/2439660/items/BDTUU7D9"],"itemData":{"id":137,"type":"article-journal","container-title":"IEEE Access","DOI":"doi: 10.1109/ACCESS.2020.2971632","page":"40081-40087","title":"Can wearable devices facilitate a driver’s brake response time in a classic car- following task?","volume":"8","author":[{"family":"Zhu","given":"Ao"},{"family":"Cao","given":"Shi"},{"family":"Yao","given":"Han"},{"family":"Jadliwala","given":"Murtuza"},{"family":"He","given":"Jibo"}],"issued":{"date-parts":[["2020"]]}}}],"schema":"https://github.com/citation-style-language/schema/raw/master/csl-citation.json"} </w:instrText>
      </w:r>
      <w:r w:rsidR="00BD7B5D">
        <w:rPr>
          <w:rStyle w:val="ql-author-22597813"/>
          <w:rFonts w:asciiTheme="minorHAnsi" w:hAnsiTheme="minorHAnsi" w:cstheme="minorHAnsi"/>
          <w:color w:val="auto"/>
        </w:rPr>
        <w:fldChar w:fldCharType="separate"/>
      </w:r>
      <w:r w:rsidR="00BD7B5D" w:rsidRPr="00BD7B5D">
        <w:rPr>
          <w:vertAlign w:val="superscript"/>
        </w:rPr>
        <w:t>22</w:t>
      </w:r>
      <w:r w:rsidR="00BD7B5D">
        <w:rPr>
          <w:rStyle w:val="ql-author-22597813"/>
          <w:rFonts w:asciiTheme="minorHAnsi" w:hAnsiTheme="minorHAnsi" w:cstheme="minorHAnsi"/>
          <w:color w:val="auto"/>
        </w:rPr>
        <w:fldChar w:fldCharType="end"/>
      </w:r>
      <w:r w:rsidRPr="0027028A">
        <w:rPr>
          <w:rStyle w:val="ql-author-22597813"/>
          <w:rFonts w:asciiTheme="minorHAnsi" w:hAnsiTheme="minorHAnsi" w:cstheme="minorHAnsi"/>
          <w:color w:val="auto"/>
        </w:rPr>
        <w:t xml:space="preserve">. </w:t>
      </w:r>
      <w:r w:rsidR="00182ED4">
        <w:rPr>
          <w:rStyle w:val="ql-author-22597813"/>
          <w:color w:val="auto"/>
        </w:rPr>
        <w:t>I</w:t>
      </w:r>
      <w:r w:rsidR="00182ED4" w:rsidRPr="00182ED4">
        <w:rPr>
          <w:rStyle w:val="ql-author-22597813"/>
          <w:rFonts w:asciiTheme="minorHAnsi" w:hAnsiTheme="minorHAnsi" w:cstheme="minorHAnsi"/>
          <w:color w:val="auto"/>
        </w:rPr>
        <w:t>t is noteworthy</w:t>
      </w:r>
      <w:r w:rsidR="00182ED4">
        <w:rPr>
          <w:rStyle w:val="ql-author-22597813"/>
          <w:rFonts w:asciiTheme="minorHAnsi" w:hAnsiTheme="minorHAnsi" w:cstheme="minorHAnsi"/>
          <w:color w:val="auto"/>
        </w:rPr>
        <w:t xml:space="preserve"> that the older version of the vibrating toolkit was used when conducting the exemplar study, while a new version of the vibrating toolkit</w:t>
      </w:r>
      <w:r w:rsidR="00182ED4" w:rsidRPr="0027028A">
        <w:rPr>
          <w:rStyle w:val="ql-author-22597813"/>
          <w:rFonts w:asciiTheme="minorHAnsi" w:hAnsiTheme="minorHAnsi" w:cstheme="minorHAnsi"/>
          <w:color w:val="auto"/>
        </w:rPr>
        <w:t xml:space="preserve"> </w:t>
      </w:r>
      <w:r w:rsidR="00182ED4">
        <w:rPr>
          <w:rStyle w:val="ql-author-22597813"/>
          <w:rFonts w:asciiTheme="minorHAnsi" w:hAnsiTheme="minorHAnsi" w:cstheme="minorHAnsi"/>
          <w:color w:val="auto"/>
        </w:rPr>
        <w:t xml:space="preserve">was introduced in the above protocol. </w:t>
      </w:r>
      <w:r w:rsidR="009F3EF8" w:rsidRPr="0027028A">
        <w:rPr>
          <w:rStyle w:val="ql-author-22597813"/>
          <w:rFonts w:asciiTheme="minorHAnsi" w:hAnsiTheme="minorHAnsi" w:cstheme="minorHAnsi"/>
          <w:color w:val="auto"/>
        </w:rPr>
        <w:t>Th</w:t>
      </w:r>
      <w:r w:rsidR="00182ED4">
        <w:rPr>
          <w:rStyle w:val="ql-author-22597813"/>
          <w:rFonts w:asciiTheme="minorHAnsi" w:hAnsiTheme="minorHAnsi" w:cstheme="minorHAnsi"/>
          <w:color w:val="auto"/>
        </w:rPr>
        <w:t>e</w:t>
      </w:r>
      <w:r w:rsidR="009F3EF8" w:rsidRPr="0027028A">
        <w:rPr>
          <w:rStyle w:val="ql-author-22597813"/>
          <w:rFonts w:asciiTheme="minorHAnsi" w:hAnsiTheme="minorHAnsi" w:cstheme="minorHAnsi"/>
          <w:color w:val="auto"/>
        </w:rPr>
        <w:t xml:space="preserve"> </w:t>
      </w:r>
      <w:r w:rsidRPr="0027028A">
        <w:rPr>
          <w:rStyle w:val="ql-author-22597813"/>
          <w:rFonts w:asciiTheme="minorHAnsi" w:hAnsiTheme="minorHAnsi" w:cstheme="minorHAnsi"/>
          <w:color w:val="auto"/>
        </w:rPr>
        <w:t xml:space="preserve">study </w:t>
      </w:r>
      <w:r w:rsidR="00DC270D" w:rsidRPr="0027028A">
        <w:rPr>
          <w:rStyle w:val="ql-author-22597813"/>
          <w:rFonts w:asciiTheme="minorHAnsi" w:hAnsiTheme="minorHAnsi" w:cstheme="minorHAnsi"/>
          <w:color w:val="auto"/>
        </w:rPr>
        <w:t>wa</w:t>
      </w:r>
      <w:r w:rsidRPr="0027028A">
        <w:rPr>
          <w:rStyle w:val="ql-author-22597813"/>
          <w:rFonts w:asciiTheme="minorHAnsi" w:hAnsiTheme="minorHAnsi" w:cstheme="minorHAnsi"/>
          <w:color w:val="auto"/>
        </w:rPr>
        <w:t>s a within-subject design</w:t>
      </w:r>
      <w:r w:rsidR="00BD566F">
        <w:rPr>
          <w:rStyle w:val="ql-author-22597813"/>
          <w:rFonts w:asciiTheme="minorHAnsi" w:hAnsiTheme="minorHAnsi" w:cstheme="minorHAnsi"/>
          <w:color w:val="auto"/>
        </w:rPr>
        <w:t xml:space="preserve"> experiment</w:t>
      </w:r>
      <w:r w:rsidRPr="0027028A">
        <w:rPr>
          <w:rStyle w:val="ql-author-22597813"/>
          <w:rFonts w:asciiTheme="minorHAnsi" w:hAnsiTheme="minorHAnsi" w:cstheme="minorHAnsi"/>
          <w:color w:val="auto"/>
        </w:rPr>
        <w:t xml:space="preserve"> with vibrat</w:t>
      </w:r>
      <w:r w:rsidR="00454086" w:rsidRPr="0027028A">
        <w:rPr>
          <w:rStyle w:val="ql-author-22597813"/>
          <w:rFonts w:asciiTheme="minorHAnsi" w:hAnsiTheme="minorHAnsi" w:cstheme="minorHAnsi"/>
          <w:color w:val="auto"/>
        </w:rPr>
        <w:t>ing</w:t>
      </w:r>
      <w:r w:rsidRPr="0027028A">
        <w:rPr>
          <w:rStyle w:val="ql-author-22597813"/>
          <w:rFonts w:asciiTheme="minorHAnsi" w:hAnsiTheme="minorHAnsi" w:cstheme="minorHAnsi"/>
          <w:color w:val="auto"/>
        </w:rPr>
        <w:t xml:space="preserve"> </w:t>
      </w:r>
      <w:r w:rsidR="00454086" w:rsidRPr="0027028A">
        <w:rPr>
          <w:rStyle w:val="ql-author-22597813"/>
          <w:rFonts w:asciiTheme="minorHAnsi" w:hAnsiTheme="minorHAnsi" w:cstheme="minorHAnsi"/>
          <w:color w:val="auto"/>
        </w:rPr>
        <w:t>warning</w:t>
      </w:r>
      <w:r w:rsidRPr="0027028A">
        <w:rPr>
          <w:rStyle w:val="ql-author-22597813"/>
          <w:rFonts w:asciiTheme="minorHAnsi" w:hAnsiTheme="minorHAnsi" w:cstheme="minorHAnsi"/>
          <w:color w:val="auto"/>
        </w:rPr>
        <w:t xml:space="preserve"> location as the only factor: finger, wrist, temple </w:t>
      </w:r>
      <w:r w:rsidR="00C91AB5" w:rsidRPr="0027028A">
        <w:rPr>
          <w:rStyle w:val="ql-author-22597813"/>
          <w:rFonts w:asciiTheme="minorHAnsi" w:hAnsiTheme="minorHAnsi" w:cstheme="minorHAnsi"/>
          <w:color w:val="auto"/>
        </w:rPr>
        <w:t>warn</w:t>
      </w:r>
      <w:r w:rsidRPr="0027028A">
        <w:rPr>
          <w:rStyle w:val="ql-author-22597813"/>
          <w:rFonts w:asciiTheme="minorHAnsi" w:hAnsiTheme="minorHAnsi" w:cstheme="minorHAnsi"/>
          <w:color w:val="auto"/>
        </w:rPr>
        <w:t xml:space="preserve">ing </w:t>
      </w:r>
      <w:commentRangeStart w:id="39"/>
      <w:r w:rsidRPr="0027028A">
        <w:rPr>
          <w:rStyle w:val="ql-author-22597813"/>
          <w:rFonts w:asciiTheme="minorHAnsi" w:hAnsiTheme="minorHAnsi" w:cstheme="minorHAnsi"/>
          <w:color w:val="auto"/>
        </w:rPr>
        <w:t>condition</w:t>
      </w:r>
      <w:r w:rsidR="00762054">
        <w:rPr>
          <w:rStyle w:val="ql-author-22597813"/>
          <w:rFonts w:asciiTheme="minorHAnsi" w:hAnsiTheme="minorHAnsi" w:cstheme="minorHAnsi"/>
          <w:color w:val="auto"/>
        </w:rPr>
        <w:t>s</w:t>
      </w:r>
      <w:commentRangeEnd w:id="39"/>
      <w:r w:rsidR="00762054">
        <w:rPr>
          <w:rStyle w:val="CommentReference"/>
        </w:rPr>
        <w:commentReference w:id="39"/>
      </w:r>
      <w:r w:rsidRPr="0027028A">
        <w:rPr>
          <w:rStyle w:val="ql-author-22597813"/>
          <w:rFonts w:asciiTheme="minorHAnsi" w:hAnsiTheme="minorHAnsi" w:cstheme="minorHAnsi"/>
          <w:color w:val="auto"/>
        </w:rPr>
        <w:t xml:space="preserve">, and </w:t>
      </w:r>
      <w:commentRangeStart w:id="40"/>
      <w:r w:rsidR="00762054">
        <w:rPr>
          <w:rStyle w:val="ql-author-22597813"/>
          <w:rFonts w:asciiTheme="minorHAnsi" w:hAnsiTheme="minorHAnsi" w:cstheme="minorHAnsi"/>
          <w:color w:val="auto"/>
        </w:rPr>
        <w:t xml:space="preserve">driving-only </w:t>
      </w:r>
      <w:commentRangeEnd w:id="40"/>
      <w:r w:rsidR="00762054">
        <w:rPr>
          <w:rStyle w:val="CommentReference"/>
        </w:rPr>
        <w:commentReference w:id="40"/>
      </w:r>
      <w:r w:rsidR="00BD566F" w:rsidRPr="0027028A">
        <w:rPr>
          <w:rStyle w:val="ql-author-22597813"/>
          <w:rFonts w:asciiTheme="minorHAnsi" w:hAnsiTheme="minorHAnsi" w:cstheme="minorHAnsi"/>
          <w:color w:val="auto"/>
        </w:rPr>
        <w:t xml:space="preserve">condition </w:t>
      </w:r>
      <w:r w:rsidR="00BD566F">
        <w:rPr>
          <w:rStyle w:val="ql-author-22597813"/>
          <w:rFonts w:asciiTheme="minorHAnsi" w:hAnsiTheme="minorHAnsi" w:cstheme="minorHAnsi"/>
          <w:color w:val="auto"/>
        </w:rPr>
        <w:t xml:space="preserve">as a </w:t>
      </w:r>
      <w:r w:rsidRPr="0027028A">
        <w:rPr>
          <w:rStyle w:val="ql-author-22597813"/>
          <w:rFonts w:asciiTheme="minorHAnsi" w:hAnsiTheme="minorHAnsi" w:cstheme="minorHAnsi"/>
          <w:color w:val="auto"/>
        </w:rPr>
        <w:t>control.</w:t>
      </w:r>
      <w:r w:rsidR="009F3EF8" w:rsidRPr="0027028A">
        <w:rPr>
          <w:rStyle w:val="ql-author-22597813"/>
          <w:rFonts w:asciiTheme="minorHAnsi" w:hAnsiTheme="minorHAnsi" w:cstheme="minorHAnsi"/>
          <w:color w:val="auto"/>
        </w:rPr>
        <w:t xml:space="preserve"> </w:t>
      </w:r>
      <w:r w:rsidR="006664AE">
        <w:rPr>
          <w:rStyle w:val="ql-author-22597813"/>
          <w:rFonts w:asciiTheme="minorHAnsi" w:hAnsiTheme="minorHAnsi" w:cstheme="minorHAnsi"/>
          <w:color w:val="auto"/>
        </w:rPr>
        <w:t>Each condition consisted</w:t>
      </w:r>
      <w:r w:rsidR="00D84D55">
        <w:rPr>
          <w:rStyle w:val="ql-author-22597813"/>
          <w:rFonts w:asciiTheme="minorHAnsi" w:hAnsiTheme="minorHAnsi" w:cstheme="minorHAnsi"/>
          <w:color w:val="auto"/>
        </w:rPr>
        <w:t xml:space="preserve"> of</w:t>
      </w:r>
      <w:r w:rsidR="006664AE">
        <w:rPr>
          <w:rStyle w:val="ql-author-22597813"/>
          <w:rFonts w:asciiTheme="minorHAnsi" w:hAnsiTheme="minorHAnsi" w:cstheme="minorHAnsi"/>
          <w:color w:val="auto"/>
        </w:rPr>
        <w:t xml:space="preserve"> 13 random brake events, resulting </w:t>
      </w:r>
      <w:r w:rsidR="00D84D55">
        <w:rPr>
          <w:rStyle w:val="ql-author-22597813"/>
          <w:rFonts w:asciiTheme="minorHAnsi" w:hAnsiTheme="minorHAnsi" w:cstheme="minorHAnsi"/>
          <w:color w:val="auto"/>
        </w:rPr>
        <w:t xml:space="preserve">in </w:t>
      </w:r>
      <w:r w:rsidR="006664AE">
        <w:rPr>
          <w:rStyle w:val="ql-author-22597813"/>
          <w:rFonts w:asciiTheme="minorHAnsi" w:hAnsiTheme="minorHAnsi" w:cstheme="minorHAnsi"/>
          <w:color w:val="auto"/>
        </w:rPr>
        <w:t xml:space="preserve">a total of 52 experimental trials. </w:t>
      </w:r>
      <w:r w:rsidR="00F530F7" w:rsidRPr="0027028A">
        <w:rPr>
          <w:rFonts w:asciiTheme="minorHAnsi" w:hAnsiTheme="minorHAnsi" w:cstheme="minorHAnsi"/>
        </w:rPr>
        <w:t xml:space="preserve">The order of </w:t>
      </w:r>
      <w:r w:rsidR="00F530F7" w:rsidRPr="00182ED4">
        <w:rPr>
          <w:rStyle w:val="ql-author-22597813"/>
          <w:color w:val="auto"/>
        </w:rPr>
        <w:t xml:space="preserve">conditions was </w:t>
      </w:r>
      <w:r w:rsidR="002731CF" w:rsidRPr="00182ED4">
        <w:rPr>
          <w:rStyle w:val="ql-author-22597813"/>
          <w:color w:val="auto"/>
        </w:rPr>
        <w:t>counterbalanced</w:t>
      </w:r>
      <w:r w:rsidR="00F530F7" w:rsidRPr="00182ED4">
        <w:rPr>
          <w:rStyle w:val="ql-author-22597813"/>
          <w:color w:val="auto"/>
        </w:rPr>
        <w:t xml:space="preserve"> with </w:t>
      </w:r>
      <w:r w:rsidR="002731CF" w:rsidRPr="00182ED4">
        <w:rPr>
          <w:rStyle w:val="ql-author-22597813"/>
          <w:color w:val="auto"/>
        </w:rPr>
        <w:t xml:space="preserve">the </w:t>
      </w:r>
      <w:r w:rsidR="00F530F7" w:rsidRPr="00182ED4">
        <w:rPr>
          <w:rStyle w:val="ql-author-22597813"/>
          <w:color w:val="auto"/>
        </w:rPr>
        <w:t>Latin square</w:t>
      </w:r>
      <w:r w:rsidR="002731CF" w:rsidRPr="00182ED4">
        <w:rPr>
          <w:rStyle w:val="ql-author-22597813"/>
          <w:color w:val="auto"/>
        </w:rPr>
        <w:t xml:space="preserve"> design</w:t>
      </w:r>
      <w:r w:rsidR="00F438FC" w:rsidRPr="00182ED4">
        <w:rPr>
          <w:rStyle w:val="ql-author-22597813"/>
          <w:color w:val="auto"/>
        </w:rPr>
        <w:t xml:space="preserve"> and all participants underwent all four conditions during the experiment</w:t>
      </w:r>
      <w:r w:rsidR="00B71723" w:rsidRPr="00182ED4">
        <w:rPr>
          <w:rStyle w:val="ql-author-22597813"/>
          <w:color w:val="auto"/>
        </w:rPr>
        <w:t xml:space="preserve"> </w:t>
      </w:r>
    </w:p>
    <w:p w14:paraId="585BDC0E" w14:textId="77777777" w:rsidR="00B71723" w:rsidRDefault="00B71723" w:rsidP="0052198B">
      <w:pPr>
        <w:pStyle w:val="NormalWeb"/>
        <w:snapToGrid w:val="0"/>
        <w:spacing w:before="0" w:beforeAutospacing="0" w:after="0" w:afterAutospacing="0" w:line="240" w:lineRule="auto"/>
        <w:rPr>
          <w:rFonts w:asciiTheme="minorHAnsi" w:hAnsiTheme="minorHAnsi" w:cstheme="minorHAnsi"/>
        </w:rPr>
      </w:pPr>
    </w:p>
    <w:p w14:paraId="73975873" w14:textId="664DEF6C" w:rsidR="00BD566F" w:rsidRDefault="00334B57" w:rsidP="0052198B">
      <w:pPr>
        <w:pStyle w:val="NormalWeb"/>
        <w:snapToGrid w:val="0"/>
        <w:spacing w:before="0" w:beforeAutospacing="0" w:after="0" w:afterAutospacing="0" w:line="240" w:lineRule="auto"/>
        <w:rPr>
          <w:rFonts w:asciiTheme="minorHAnsi" w:hAnsiTheme="minorHAnsi" w:cstheme="minorHAnsi"/>
        </w:rPr>
      </w:pPr>
      <w:r>
        <w:rPr>
          <w:rFonts w:asciiTheme="minorHAnsi" w:hAnsiTheme="minorHAnsi" w:cstheme="minorHAnsi"/>
        </w:rPr>
        <w:t xml:space="preserve">The exemplar study also included a survey </w:t>
      </w:r>
      <w:r w:rsidRPr="00334B57">
        <w:rPr>
          <w:rFonts w:asciiTheme="minorHAnsi" w:hAnsiTheme="minorHAnsi" w:cstheme="minorHAnsi"/>
        </w:rPr>
        <w:t>that recorded participants</w:t>
      </w:r>
      <w:r w:rsidR="00E72DC9">
        <w:rPr>
          <w:rFonts w:asciiTheme="minorHAnsi" w:hAnsiTheme="minorHAnsi" w:cstheme="minorHAnsi"/>
        </w:rPr>
        <w:t>’</w:t>
      </w:r>
      <w:r w:rsidRPr="00334B57">
        <w:rPr>
          <w:rFonts w:asciiTheme="minorHAnsi" w:hAnsiTheme="minorHAnsi" w:cstheme="minorHAnsi"/>
        </w:rPr>
        <w:t xml:space="preserve"> </w:t>
      </w:r>
      <w:r w:rsidRPr="00334B57">
        <w:rPr>
          <w:rStyle w:val="ql-author-22597813"/>
          <w:rFonts w:asciiTheme="minorHAnsi" w:hAnsiTheme="minorHAnsi" w:cstheme="minorHAnsi"/>
          <w:color w:val="auto"/>
        </w:rPr>
        <w:t>preferred location for</w:t>
      </w:r>
      <w:r w:rsidR="00146834">
        <w:rPr>
          <w:rStyle w:val="ql-author-22597813"/>
          <w:rFonts w:asciiTheme="minorHAnsi" w:hAnsiTheme="minorHAnsi" w:cstheme="minorHAnsi"/>
          <w:color w:val="auto"/>
        </w:rPr>
        <w:t xml:space="preserve"> </w:t>
      </w:r>
      <w:commentRangeStart w:id="41"/>
      <w:r w:rsidR="00146834">
        <w:rPr>
          <w:rStyle w:val="ql-author-22597813"/>
          <w:rFonts w:asciiTheme="minorHAnsi" w:hAnsiTheme="minorHAnsi" w:cstheme="minorHAnsi"/>
          <w:color w:val="auto"/>
        </w:rPr>
        <w:t>placing</w:t>
      </w:r>
      <w:commentRangeEnd w:id="41"/>
      <w:r w:rsidR="00146834">
        <w:rPr>
          <w:rStyle w:val="CommentReference"/>
        </w:rPr>
        <w:commentReference w:id="41"/>
      </w:r>
      <w:r w:rsidRPr="00334B57">
        <w:rPr>
          <w:rStyle w:val="ql-author-22597813"/>
          <w:rFonts w:asciiTheme="minorHAnsi" w:hAnsiTheme="minorHAnsi" w:cstheme="minorHAnsi"/>
          <w:color w:val="auto"/>
        </w:rPr>
        <w:t xml:space="preserve"> the vibrating toolkit and the perceived vibration intensity </w:t>
      </w:r>
      <w:r>
        <w:rPr>
          <w:rStyle w:val="ql-author-22597813"/>
          <w:rFonts w:asciiTheme="minorHAnsi" w:hAnsiTheme="minorHAnsi" w:cstheme="minorHAnsi"/>
          <w:color w:val="auto"/>
        </w:rPr>
        <w:t>of each location (i.e.</w:t>
      </w:r>
      <w:r w:rsidR="001E15CE">
        <w:rPr>
          <w:rStyle w:val="ql-author-22597813"/>
          <w:rFonts w:asciiTheme="minorHAnsi" w:hAnsiTheme="minorHAnsi" w:cstheme="minorHAnsi"/>
          <w:color w:val="auto"/>
        </w:rPr>
        <w:t>,</w:t>
      </w:r>
      <w:r>
        <w:rPr>
          <w:rStyle w:val="ql-author-22597813"/>
          <w:rFonts w:asciiTheme="minorHAnsi" w:hAnsiTheme="minorHAnsi" w:cstheme="minorHAnsi"/>
          <w:color w:val="auto"/>
        </w:rPr>
        <w:t xml:space="preserve"> finger, wrist, and temple) </w:t>
      </w:r>
      <w:r w:rsidRPr="00334B57">
        <w:rPr>
          <w:rStyle w:val="ql-author-22597813"/>
          <w:rFonts w:asciiTheme="minorHAnsi" w:hAnsiTheme="minorHAnsi" w:cstheme="minorHAnsi"/>
          <w:color w:val="auto"/>
        </w:rPr>
        <w:t xml:space="preserve">with a </w:t>
      </w:r>
      <w:r w:rsidR="00A03BF7">
        <w:rPr>
          <w:rStyle w:val="ql-author-22597813"/>
          <w:rFonts w:asciiTheme="minorHAnsi" w:hAnsiTheme="minorHAnsi" w:cstheme="minorHAnsi"/>
          <w:color w:val="auto"/>
        </w:rPr>
        <w:t>7</w:t>
      </w:r>
      <w:r w:rsidRPr="00334B57">
        <w:rPr>
          <w:rStyle w:val="ql-author-22597813"/>
          <w:rFonts w:asciiTheme="minorHAnsi" w:hAnsiTheme="minorHAnsi" w:cstheme="minorHAnsi"/>
          <w:color w:val="auto"/>
        </w:rPr>
        <w:t xml:space="preserve">-point Likert scale upon completion of all trials. </w:t>
      </w:r>
      <w:commentRangeStart w:id="42"/>
      <w:r w:rsidRPr="00334B57">
        <w:rPr>
          <w:rStyle w:val="ql-author-24852710"/>
          <w:rFonts w:asciiTheme="minorHAnsi" w:hAnsiTheme="minorHAnsi" w:cstheme="minorHAnsi"/>
          <w:color w:val="auto"/>
        </w:rPr>
        <w:t>The usage rate of daily wearable accessories (i.e.</w:t>
      </w:r>
      <w:r w:rsidR="00A03BF7">
        <w:rPr>
          <w:rStyle w:val="ql-author-24852710"/>
          <w:rFonts w:asciiTheme="minorHAnsi" w:hAnsiTheme="minorHAnsi" w:cstheme="minorHAnsi"/>
          <w:color w:val="auto"/>
        </w:rPr>
        <w:t>,</w:t>
      </w:r>
      <w:r w:rsidRPr="00334B57">
        <w:rPr>
          <w:rStyle w:val="ql-author-24852710"/>
          <w:rFonts w:asciiTheme="minorHAnsi" w:hAnsiTheme="minorHAnsi" w:cstheme="minorHAnsi"/>
          <w:color w:val="auto"/>
        </w:rPr>
        <w:t xml:space="preserve"> watch, glasses, earphones, and ring) </w:t>
      </w:r>
      <w:r>
        <w:rPr>
          <w:rStyle w:val="ql-author-24852710"/>
          <w:rFonts w:asciiTheme="minorHAnsi" w:hAnsiTheme="minorHAnsi" w:cstheme="minorHAnsi"/>
          <w:color w:val="auto"/>
        </w:rPr>
        <w:t>was</w:t>
      </w:r>
      <w:r w:rsidRPr="00334B57">
        <w:rPr>
          <w:rStyle w:val="ql-author-24852710"/>
          <w:rFonts w:asciiTheme="minorHAnsi" w:hAnsiTheme="minorHAnsi" w:cstheme="minorHAnsi"/>
          <w:color w:val="auto"/>
        </w:rPr>
        <w:t xml:space="preserve"> also recorded.</w:t>
      </w:r>
      <w:commentRangeEnd w:id="42"/>
      <w:r w:rsidR="0019226B">
        <w:rPr>
          <w:rStyle w:val="CommentReference"/>
        </w:rPr>
        <w:commentReference w:id="42"/>
      </w:r>
    </w:p>
    <w:p w14:paraId="5B2B0B30" w14:textId="77777777" w:rsidR="00BD566F" w:rsidRDefault="00BD566F" w:rsidP="0052198B">
      <w:pPr>
        <w:pStyle w:val="NormalWeb"/>
        <w:snapToGrid w:val="0"/>
        <w:spacing w:before="0" w:beforeAutospacing="0" w:after="0" w:afterAutospacing="0" w:line="240" w:lineRule="auto"/>
        <w:rPr>
          <w:rFonts w:asciiTheme="minorHAnsi" w:hAnsiTheme="minorHAnsi" w:cstheme="minorHAnsi"/>
        </w:rPr>
      </w:pPr>
    </w:p>
    <w:p w14:paraId="1537E16F" w14:textId="359BDDD2" w:rsidR="00BD566F" w:rsidRPr="0027028A" w:rsidRDefault="00BD566F"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r w:rsidRPr="0027028A">
        <w:rPr>
          <w:rStyle w:val="ql-author-22597813"/>
          <w:rFonts w:asciiTheme="minorHAnsi" w:hAnsiTheme="minorHAnsi" w:cstheme="minorHAnsi"/>
          <w:lang w:val="en-US"/>
        </w:rPr>
        <w:lastRenderedPageBreak/>
        <w:t xml:space="preserve">Since there was no previous meta-analysis as a reference for </w:t>
      </w:r>
      <w:r w:rsidR="00B71732">
        <w:rPr>
          <w:rStyle w:val="ql-author-22597813"/>
          <w:rFonts w:asciiTheme="minorHAnsi" w:hAnsiTheme="minorHAnsi" w:cstheme="minorHAnsi"/>
          <w:lang w:val="en-US"/>
        </w:rPr>
        <w:t xml:space="preserve">determining </w:t>
      </w:r>
      <w:commentRangeStart w:id="43"/>
      <w:r w:rsidR="00762054">
        <w:rPr>
          <w:rStyle w:val="ql-author-22597813"/>
          <w:rFonts w:asciiTheme="minorHAnsi" w:hAnsiTheme="minorHAnsi" w:cstheme="minorHAnsi"/>
          <w:lang w:val="en-US"/>
        </w:rPr>
        <w:t>the</w:t>
      </w:r>
      <w:commentRangeEnd w:id="43"/>
      <w:r w:rsidR="00762054">
        <w:rPr>
          <w:rStyle w:val="CommentReference"/>
          <w:rFonts w:ascii="Calibri" w:eastAsia="SimSun" w:hAnsi="Calibri" w:cs="Calibri"/>
          <w:color w:val="000000"/>
          <w:lang w:val="en-US" w:eastAsia="en-US"/>
        </w:rPr>
        <w:commentReference w:id="43"/>
      </w:r>
      <w:r w:rsidR="00762054">
        <w:rPr>
          <w:rStyle w:val="ql-author-22597813"/>
          <w:rFonts w:asciiTheme="minorHAnsi" w:hAnsiTheme="minorHAnsi" w:cstheme="minorHAnsi"/>
          <w:lang w:val="en-US"/>
        </w:rPr>
        <w:t xml:space="preserve"> </w:t>
      </w:r>
      <w:r w:rsidR="00B71732">
        <w:rPr>
          <w:rStyle w:val="ql-author-22597813"/>
          <w:rFonts w:asciiTheme="minorHAnsi" w:hAnsiTheme="minorHAnsi" w:cstheme="minorHAnsi"/>
          <w:lang w:val="en-US"/>
        </w:rPr>
        <w:t xml:space="preserve">sample size for </w:t>
      </w:r>
      <w:r w:rsidRPr="0027028A">
        <w:rPr>
          <w:rStyle w:val="ql-author-22597813"/>
          <w:rFonts w:asciiTheme="minorHAnsi" w:hAnsiTheme="minorHAnsi" w:cstheme="minorHAnsi"/>
          <w:lang w:val="en-US"/>
        </w:rPr>
        <w:t>the exemplar study, upon completing the power analysis with the median effect size (</w:t>
      </w:r>
      <m:oMath>
        <m:sSubSup>
          <m:sSubSupPr>
            <m:ctrlPr>
              <w:rPr>
                <w:rFonts w:ascii="Cambria Math" w:eastAsiaTheme="minorEastAsia" w:hAnsi="Cambria Math" w:cstheme="minorHAnsi"/>
                <w:i/>
                <w:kern w:val="2"/>
                <w:vertAlign w:val="superscript"/>
                <w:lang w:val="en-US"/>
              </w:rPr>
            </m:ctrlPr>
          </m:sSubSupPr>
          <m:e>
            <m:r>
              <w:rPr>
                <w:rFonts w:ascii="Cambria Math" w:hAnsi="Cambria Math" w:cstheme="minorHAnsi"/>
              </w:rPr>
              <m:t>η</m:t>
            </m:r>
          </m:e>
          <m:sub>
            <m:r>
              <w:rPr>
                <w:rFonts w:ascii="Cambria Math" w:hAnsi="Cambria Math" w:cstheme="minorHAnsi"/>
                <w:vertAlign w:val="superscript"/>
              </w:rPr>
              <m:t>p</m:t>
            </m:r>
          </m:sub>
          <m:sup>
            <m:r>
              <w:rPr>
                <w:rFonts w:ascii="Cambria Math" w:hAnsi="Cambria Math" w:cstheme="minorHAnsi"/>
                <w:vertAlign w:val="superscript"/>
                <w:lang w:val="en-HK"/>
              </w:rPr>
              <m:t>2</m:t>
            </m:r>
          </m:sup>
        </m:sSubSup>
      </m:oMath>
      <w:r w:rsidR="00956878">
        <w:rPr>
          <w:rFonts w:asciiTheme="minorHAnsi" w:hAnsiTheme="minorHAnsi" w:cstheme="minorHAnsi"/>
          <w:kern w:val="2"/>
          <w:vertAlign w:val="superscript"/>
          <w:lang w:val="en-US"/>
        </w:rPr>
        <w:t xml:space="preserve"> </w:t>
      </w:r>
      <w:r w:rsidRPr="0027028A">
        <w:rPr>
          <w:rFonts w:asciiTheme="minorHAnsi" w:hAnsiTheme="minorHAnsi" w:cstheme="minorHAnsi"/>
          <w:lang w:val="en-HK"/>
        </w:rPr>
        <w:t>= 0.06</w:t>
      </w:r>
      <w:r w:rsidRPr="0027028A">
        <w:rPr>
          <w:rFonts w:asciiTheme="minorHAnsi" w:hAnsiTheme="minorHAnsi" w:cstheme="minorHAnsi"/>
          <w:lang w:val="en-US"/>
        </w:rPr>
        <w:t>)</w:t>
      </w:r>
      <w:r w:rsidR="00BD7B5D">
        <w:rPr>
          <w:rFonts w:asciiTheme="minorHAnsi" w:hAnsiTheme="minorHAnsi" w:cstheme="minorHAnsi"/>
          <w:lang w:val="en-US"/>
        </w:rPr>
        <w:fldChar w:fldCharType="begin"/>
      </w:r>
      <w:r w:rsidR="005A0C89">
        <w:rPr>
          <w:rFonts w:asciiTheme="minorHAnsi" w:hAnsiTheme="minorHAnsi" w:cstheme="minorHAnsi"/>
          <w:lang w:val="en-US"/>
        </w:rPr>
        <w:instrText xml:space="preserve"> ADDIN ZOTERO_ITEM CSL_CITATION {"citationID":"5XN7J9Sq","properties":{"formattedCitation":"\\super 43, 44\\nosupersub{}","plainCitation":"43, 44","noteIndex":0},"citationItems":[{"id":1990,"uris":["http://zotero.org/groups/2439660/items/XP7YDQB2"],"uri":["http://zotero.org/groups/2439660/items/XP7YDQB2"],"itemData":{"id":1990,"type":"article-journal","abstract":"Although dissatisfaction with the limitations associated with tests for statistical significance has been growing for several decades, applied researchers have continued to rely almost exclusively on these indicators of effect when reporting their findings. To encourage an increased use of alternative measures of effect, the present paper discusses several measures of effect size that might be used in group comparison studies involving univariate and/or multivariate models. For the methods discussed, formulas are presented and data from an experimental study are used to demonstrate the application and interpretation of these indices. The paper concludes with some cautionary notes on the limitations associated with these measures of effect size.","container-title":"Contemporary Educational Psychology","DOI":"10.1006/ceps.2000.1040","ISSN":"0361-476X","issue":"3","journalAbbreviation":"Contemporary Educational Psychology","language":"en","page":"241-286","source":"ScienceDirect","title":"Measures of Effect Size for Comparative Studies: Applications, Interpretations, and Limitations","title-short":"Measures of Effect Size for Comparative Studies","volume":"25","author":[{"family":"Olejnik","given":"Stephen"},{"family":"Algina","given":"James"}],"issued":{"date-parts":[["2000",7,1]]}}},{"id":1989,"uris":["http://zotero.org/groups/2439660/items/2YNJ7MTZ"],"uri":["http://zotero.org/groups/2439660/items/2YNJ7MTZ"],"itemData":{"id":1989,"type":"webpage","abstract":"Power is an important concept to understand as a consumer of research, no matter what field or profession a student may enter as an adult. Hence, discussion of power should be included in an introductory course.","container-title":"Statistics Teacher","language":"en-US","title":"What Is Power?","URL":"https://www.statisticsteacher.org/2017/09/15/what-is-power/","author":[{"literal":"Statistics Teacher"}],"accessed":{"date-parts":[["2020",9,7]]},"issued":{"date-parts":[["2017",9,15]]}}}],"schema":"https://github.com/citation-style-language/schema/raw/master/csl-citation.json"} </w:instrText>
      </w:r>
      <w:r w:rsidR="00BD7B5D">
        <w:rPr>
          <w:rFonts w:asciiTheme="minorHAnsi" w:hAnsiTheme="minorHAnsi" w:cstheme="minorHAnsi"/>
          <w:lang w:val="en-US"/>
        </w:rPr>
        <w:fldChar w:fldCharType="separate"/>
      </w:r>
      <w:r w:rsidR="00BD7B5D" w:rsidRPr="00BD7B5D">
        <w:rPr>
          <w:rFonts w:ascii="Calibri" w:hAnsi="Calibri" w:cs="Calibri"/>
          <w:vertAlign w:val="superscript"/>
          <w:lang w:val="en-HK"/>
        </w:rPr>
        <w:t>43,44</w:t>
      </w:r>
      <w:r w:rsidR="00BD7B5D">
        <w:rPr>
          <w:rFonts w:asciiTheme="minorHAnsi" w:hAnsiTheme="minorHAnsi" w:cstheme="minorHAnsi"/>
          <w:lang w:val="en-US"/>
        </w:rPr>
        <w:fldChar w:fldCharType="end"/>
      </w:r>
      <w:r w:rsidRPr="0027028A">
        <w:rPr>
          <w:rStyle w:val="ql-author-22597813"/>
          <w:rFonts w:asciiTheme="minorHAnsi" w:hAnsiTheme="minorHAnsi" w:cstheme="minorHAnsi"/>
          <w:lang w:val="en-US"/>
        </w:rPr>
        <w:t>,</w:t>
      </w:r>
      <w:r w:rsidRPr="0027028A">
        <w:rPr>
          <w:rFonts w:asciiTheme="minorHAnsi" w:hAnsiTheme="minorHAnsi" w:cstheme="minorHAnsi"/>
          <w:lang w:val="en-HK"/>
        </w:rPr>
        <w:t xml:space="preserve"> 23 </w:t>
      </w:r>
      <w:r w:rsidR="00C605E1">
        <w:rPr>
          <w:rFonts w:asciiTheme="minorHAnsi" w:hAnsiTheme="minorHAnsi" w:cstheme="minorHAnsi"/>
          <w:lang w:val="en-HK"/>
        </w:rPr>
        <w:t>participants</w:t>
      </w:r>
      <w:r w:rsidRPr="0027028A">
        <w:rPr>
          <w:rFonts w:asciiTheme="minorHAnsi" w:hAnsiTheme="minorHAnsi" w:cstheme="minorHAnsi"/>
          <w:lang w:val="en-HK"/>
        </w:rPr>
        <w:t xml:space="preserve"> were required to reach 80% power and 30 </w:t>
      </w:r>
      <w:r w:rsidR="00C605E1">
        <w:rPr>
          <w:rFonts w:asciiTheme="minorHAnsi" w:hAnsiTheme="minorHAnsi" w:cstheme="minorHAnsi"/>
          <w:lang w:val="en-HK"/>
        </w:rPr>
        <w:t>participants</w:t>
      </w:r>
      <w:r w:rsidRPr="0027028A">
        <w:rPr>
          <w:rFonts w:asciiTheme="minorHAnsi" w:hAnsiTheme="minorHAnsi" w:cstheme="minorHAnsi"/>
          <w:lang w:val="en-HK"/>
        </w:rPr>
        <w:t xml:space="preserve"> were </w:t>
      </w:r>
      <w:r w:rsidR="000876BA">
        <w:rPr>
          <w:rFonts w:asciiTheme="minorHAnsi" w:hAnsiTheme="minorHAnsi" w:cstheme="minorHAnsi"/>
          <w:lang w:val="en-HK"/>
        </w:rPr>
        <w:t>required</w:t>
      </w:r>
      <w:r w:rsidR="000876BA" w:rsidRPr="0027028A">
        <w:rPr>
          <w:rFonts w:asciiTheme="minorHAnsi" w:hAnsiTheme="minorHAnsi" w:cstheme="minorHAnsi"/>
          <w:lang w:val="en-HK"/>
        </w:rPr>
        <w:t xml:space="preserve"> </w:t>
      </w:r>
      <w:r w:rsidRPr="0027028A">
        <w:rPr>
          <w:rFonts w:asciiTheme="minorHAnsi" w:hAnsiTheme="minorHAnsi" w:cstheme="minorHAnsi"/>
          <w:lang w:val="en-HK"/>
        </w:rPr>
        <w:t xml:space="preserve">to reach 90% power. </w:t>
      </w:r>
      <w:r w:rsidRPr="0027028A">
        <w:rPr>
          <w:rStyle w:val="ql-author-22597813"/>
          <w:rFonts w:asciiTheme="minorHAnsi" w:hAnsiTheme="minorHAnsi" w:cstheme="minorHAnsi"/>
          <w:lang w:val="en-US"/>
        </w:rPr>
        <w:t>A total of 28 participants with normal or corrected-to-normal vision, a valid driving license, and driving experience for over a year were recruited from the neighborhood community of Tsinghua University. Four participants were excluded from the data analysis with one participant withdrawing</w:t>
      </w:r>
      <w:r w:rsidRPr="0027028A">
        <w:rPr>
          <w:rStyle w:val="ql-author-22597813"/>
          <w:rFonts w:asciiTheme="minorHAnsi" w:eastAsiaTheme="minorEastAsia" w:hAnsiTheme="minorHAnsi" w:cstheme="minorHAnsi"/>
          <w:lang w:val="en-US"/>
        </w:rPr>
        <w:t xml:space="preserve"> </w:t>
      </w:r>
      <w:r w:rsidRPr="0027028A">
        <w:rPr>
          <w:rStyle w:val="ql-author-22597813"/>
          <w:rFonts w:asciiTheme="minorHAnsi" w:hAnsiTheme="minorHAnsi" w:cstheme="minorHAnsi"/>
          <w:lang w:val="en-US"/>
        </w:rPr>
        <w:t xml:space="preserve">from the study, and three participants failed to follow the experimental instruction. An outlier analysis has also been conducted </w:t>
      </w:r>
      <w:r w:rsidRPr="0027028A">
        <w:rPr>
          <w:rFonts w:asciiTheme="minorHAnsi" w:hAnsiTheme="minorHAnsi" w:cstheme="minorHAnsi"/>
          <w:shd w:val="clear" w:color="auto" w:fill="FFFFFF"/>
          <w:lang w:val="en-HK"/>
        </w:rPr>
        <w:t>using a normal distribution with cut-off</w:t>
      </w:r>
      <w:r w:rsidR="000876BA">
        <w:rPr>
          <w:rFonts w:asciiTheme="minorHAnsi" w:hAnsiTheme="minorHAnsi" w:cstheme="minorHAnsi"/>
          <w:shd w:val="clear" w:color="auto" w:fill="FFFFFF"/>
          <w:lang w:val="en-HK"/>
        </w:rPr>
        <w:t xml:space="preserve"> </w:t>
      </w:r>
      <w:r w:rsidRPr="0027028A">
        <w:rPr>
          <w:rFonts w:asciiTheme="minorHAnsi" w:hAnsiTheme="minorHAnsi" w:cstheme="minorHAnsi"/>
          <w:shd w:val="clear" w:color="auto" w:fill="FFFFFF"/>
          <w:lang w:val="en-HK"/>
        </w:rPr>
        <w:t xml:space="preserve">as </w:t>
      </w:r>
      <w:r w:rsidRPr="0027028A">
        <w:rPr>
          <w:rStyle w:val="Emphasis"/>
          <w:rFonts w:asciiTheme="minorHAnsi" w:hAnsiTheme="minorHAnsi" w:cstheme="minorHAnsi"/>
          <w:i w:val="0"/>
          <w:iCs w:val="0"/>
          <w:shd w:val="clear" w:color="auto" w:fill="FFFFFF"/>
          <w:lang w:val="en-HK"/>
        </w:rPr>
        <w:t>three standard deviations</w:t>
      </w:r>
      <w:r w:rsidR="000876BA">
        <w:rPr>
          <w:rStyle w:val="Emphasis"/>
          <w:rFonts w:asciiTheme="minorHAnsi" w:hAnsiTheme="minorHAnsi" w:cstheme="minorHAnsi"/>
          <w:i w:val="0"/>
          <w:iCs w:val="0"/>
          <w:shd w:val="clear" w:color="auto" w:fill="FFFFFF"/>
          <w:lang w:val="en-HK"/>
        </w:rPr>
        <w:t xml:space="preserve"> </w:t>
      </w:r>
      <w:r w:rsidRPr="0027028A">
        <w:rPr>
          <w:rFonts w:asciiTheme="minorHAnsi" w:hAnsiTheme="minorHAnsi" w:cstheme="minorHAnsi"/>
          <w:shd w:val="clear" w:color="auto" w:fill="FFFFFF"/>
          <w:lang w:val="en-HK"/>
        </w:rPr>
        <w:t xml:space="preserve">from the mean. </w:t>
      </w:r>
      <w:r w:rsidR="0098061F">
        <w:rPr>
          <w:rStyle w:val="ql-author-22597813"/>
          <w:rFonts w:asciiTheme="minorHAnsi" w:hAnsiTheme="minorHAnsi" w:cstheme="minorHAnsi"/>
          <w:lang w:val="en-US"/>
        </w:rPr>
        <w:t>The</w:t>
      </w:r>
      <w:r w:rsidRPr="0027028A">
        <w:rPr>
          <w:rStyle w:val="ql-author-22597813"/>
          <w:rFonts w:asciiTheme="minorHAnsi" w:hAnsiTheme="minorHAnsi" w:cstheme="minorHAnsi"/>
          <w:lang w:val="en-US"/>
        </w:rPr>
        <w:t xml:space="preserve"> remaining 24 participants (17 males and 7 females) </w:t>
      </w:r>
      <w:r w:rsidR="0098061F">
        <w:rPr>
          <w:rStyle w:val="ql-author-22597813"/>
          <w:rFonts w:asciiTheme="minorHAnsi" w:hAnsiTheme="minorHAnsi" w:cstheme="minorHAnsi"/>
          <w:lang w:val="en-US"/>
        </w:rPr>
        <w:t xml:space="preserve">that were included for data analysis have a mean age of </w:t>
      </w:r>
      <w:r w:rsidRPr="0027028A">
        <w:rPr>
          <w:rStyle w:val="ql-author-22597813"/>
          <w:rFonts w:asciiTheme="minorHAnsi" w:hAnsiTheme="minorHAnsi" w:cstheme="minorHAnsi"/>
          <w:lang w:val="en-US"/>
        </w:rPr>
        <w:t>23.88 years with a standard deviation of 6.62 years</w:t>
      </w:r>
      <w:r w:rsidR="00C67626">
        <w:rPr>
          <w:rStyle w:val="ql-author-22597813"/>
          <w:rFonts w:asciiTheme="minorHAnsi" w:hAnsiTheme="minorHAnsi" w:cstheme="minorHAnsi"/>
          <w:lang w:val="en-US"/>
        </w:rPr>
        <w:t>, fulfilling the minimum required sample size (i.e.</w:t>
      </w:r>
      <w:r w:rsidR="000876BA">
        <w:rPr>
          <w:rStyle w:val="ql-author-22597813"/>
          <w:rFonts w:asciiTheme="minorHAnsi" w:hAnsiTheme="minorHAnsi" w:cstheme="minorHAnsi"/>
          <w:lang w:val="en-US"/>
        </w:rPr>
        <w:t>,</w:t>
      </w:r>
      <w:r w:rsidR="00C67626">
        <w:rPr>
          <w:rStyle w:val="ql-author-22597813"/>
          <w:rFonts w:asciiTheme="minorHAnsi" w:hAnsiTheme="minorHAnsi" w:cstheme="minorHAnsi"/>
          <w:lang w:val="en-US"/>
        </w:rPr>
        <w:t xml:space="preserve"> 23 </w:t>
      </w:r>
      <w:r w:rsidR="00C605E1">
        <w:rPr>
          <w:rStyle w:val="ql-author-22597813"/>
          <w:rFonts w:asciiTheme="minorHAnsi" w:hAnsiTheme="minorHAnsi" w:cstheme="minorHAnsi"/>
          <w:lang w:val="en-US"/>
        </w:rPr>
        <w:t>participants</w:t>
      </w:r>
      <w:r w:rsidR="00C67626">
        <w:rPr>
          <w:rStyle w:val="ql-author-22597813"/>
          <w:rFonts w:asciiTheme="minorHAnsi" w:hAnsiTheme="minorHAnsi" w:cstheme="minorHAnsi"/>
          <w:lang w:val="en-US"/>
        </w:rPr>
        <w:t>).</w:t>
      </w:r>
      <w:r w:rsidRPr="0027028A">
        <w:rPr>
          <w:rStyle w:val="ql-author-22597813"/>
          <w:rFonts w:asciiTheme="minorHAnsi" w:hAnsiTheme="minorHAnsi" w:cstheme="minorHAnsi"/>
          <w:lang w:val="en-US"/>
        </w:rPr>
        <w:t xml:space="preserve"> Instruction</w:t>
      </w:r>
      <w:r w:rsidR="00956878">
        <w:rPr>
          <w:rStyle w:val="ql-author-22597813"/>
          <w:rFonts w:asciiTheme="minorHAnsi" w:hAnsiTheme="minorHAnsi" w:cstheme="minorHAnsi"/>
          <w:lang w:val="en-US"/>
        </w:rPr>
        <w:t>s</w:t>
      </w:r>
      <w:r w:rsidRPr="0027028A">
        <w:rPr>
          <w:rStyle w:val="ql-author-22597813"/>
          <w:rFonts w:asciiTheme="minorHAnsi" w:hAnsiTheme="minorHAnsi" w:cstheme="minorHAnsi"/>
          <w:lang w:val="en-US"/>
        </w:rPr>
        <w:t xml:space="preserve"> f</w:t>
      </w:r>
      <w:r w:rsidR="00956878">
        <w:rPr>
          <w:rStyle w:val="ql-author-22597813"/>
          <w:rFonts w:asciiTheme="minorHAnsi" w:hAnsiTheme="minorHAnsi" w:cstheme="minorHAnsi"/>
          <w:lang w:val="en-US"/>
        </w:rPr>
        <w:t>or</w:t>
      </w:r>
      <w:r w:rsidRPr="0027028A">
        <w:rPr>
          <w:rStyle w:val="ql-author-22597813"/>
          <w:rFonts w:asciiTheme="minorHAnsi" w:hAnsiTheme="minorHAnsi" w:cstheme="minorHAnsi"/>
          <w:lang w:val="en-US"/>
        </w:rPr>
        <w:t xml:space="preserve"> the experiment w</w:t>
      </w:r>
      <w:r w:rsidR="00956878">
        <w:rPr>
          <w:rStyle w:val="ql-author-22597813"/>
          <w:rFonts w:asciiTheme="minorHAnsi" w:hAnsiTheme="minorHAnsi" w:cstheme="minorHAnsi"/>
          <w:lang w:val="en-US"/>
        </w:rPr>
        <w:t>ere</w:t>
      </w:r>
      <w:r w:rsidRPr="0027028A">
        <w:rPr>
          <w:rStyle w:val="ql-author-22597813"/>
          <w:rFonts w:asciiTheme="minorHAnsi" w:hAnsiTheme="minorHAnsi" w:cstheme="minorHAnsi"/>
          <w:lang w:val="en-US"/>
        </w:rPr>
        <w:t xml:space="preserve"> given to each participant and </w:t>
      </w:r>
      <w:r>
        <w:rPr>
          <w:rStyle w:val="ql-author-22597813"/>
          <w:rFonts w:asciiTheme="minorHAnsi" w:hAnsiTheme="minorHAnsi" w:cstheme="minorHAnsi"/>
          <w:lang w:val="en-US"/>
        </w:rPr>
        <w:t xml:space="preserve">a </w:t>
      </w:r>
      <w:r w:rsidRPr="0027028A">
        <w:rPr>
          <w:rStyle w:val="ql-author-22597813"/>
          <w:rFonts w:asciiTheme="minorHAnsi" w:hAnsiTheme="minorHAnsi" w:cstheme="minorHAnsi"/>
          <w:lang w:val="en-US"/>
        </w:rPr>
        <w:t xml:space="preserve">signed consent form was obtained from all </w:t>
      </w:r>
      <w:r w:rsidR="000876BA">
        <w:rPr>
          <w:rStyle w:val="ql-author-22597813"/>
          <w:rFonts w:asciiTheme="minorHAnsi" w:hAnsiTheme="minorHAnsi" w:cstheme="minorHAnsi"/>
          <w:lang w:val="en-US"/>
        </w:rPr>
        <w:t xml:space="preserve">the </w:t>
      </w:r>
      <w:r w:rsidRPr="0027028A">
        <w:rPr>
          <w:rStyle w:val="ql-author-22597813"/>
          <w:rFonts w:asciiTheme="minorHAnsi" w:hAnsiTheme="minorHAnsi" w:cstheme="minorHAnsi"/>
          <w:lang w:val="en-US"/>
        </w:rPr>
        <w:t xml:space="preserve">participants upon their arrival to the laboratory. All </w:t>
      </w:r>
      <w:r w:rsidR="000876BA">
        <w:rPr>
          <w:rStyle w:val="ql-author-22597813"/>
          <w:rFonts w:asciiTheme="minorHAnsi" w:hAnsiTheme="minorHAnsi" w:cstheme="minorHAnsi"/>
          <w:lang w:val="en-US"/>
        </w:rPr>
        <w:t xml:space="preserve">the </w:t>
      </w:r>
      <w:r w:rsidRPr="0027028A">
        <w:rPr>
          <w:rStyle w:val="ql-author-22597813"/>
          <w:rFonts w:asciiTheme="minorHAnsi" w:hAnsiTheme="minorHAnsi" w:cstheme="minorHAnsi"/>
          <w:lang w:val="en-US"/>
        </w:rPr>
        <w:t xml:space="preserve">participants were aware of the purpose of this experiment and reported no concern after </w:t>
      </w:r>
      <w:r>
        <w:rPr>
          <w:rStyle w:val="ql-author-22597813"/>
          <w:rFonts w:asciiTheme="minorHAnsi" w:hAnsiTheme="minorHAnsi" w:cstheme="minorHAnsi"/>
          <w:lang w:val="en-US"/>
        </w:rPr>
        <w:t xml:space="preserve">the </w:t>
      </w:r>
      <w:r w:rsidRPr="0027028A">
        <w:rPr>
          <w:rStyle w:val="ql-author-22597813"/>
          <w:rFonts w:asciiTheme="minorHAnsi" w:hAnsiTheme="minorHAnsi" w:cstheme="minorHAnsi"/>
          <w:lang w:val="en-US"/>
        </w:rPr>
        <w:t>completion of the practice trials before the actual experiment began.</w:t>
      </w:r>
    </w:p>
    <w:p w14:paraId="116FC982" w14:textId="77777777" w:rsidR="00BD566F" w:rsidRDefault="00BD566F"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49533DD7" w14:textId="7210495F" w:rsidR="00BD566F" w:rsidRPr="0027028A" w:rsidRDefault="009F3EF8" w:rsidP="0052198B">
      <w:pPr>
        <w:pStyle w:val="NormalWeb"/>
        <w:snapToGrid w:val="0"/>
        <w:spacing w:before="0" w:beforeAutospacing="0" w:after="0" w:afterAutospacing="0" w:line="240" w:lineRule="auto"/>
        <w:rPr>
          <w:rStyle w:val="ql-author-22597813"/>
          <w:rFonts w:asciiTheme="minorHAnsi" w:hAnsiTheme="minorHAnsi" w:cstheme="minorHAnsi"/>
          <w:lang w:eastAsia="zh-CN"/>
        </w:rPr>
      </w:pPr>
      <w:r w:rsidRPr="0027028A">
        <w:rPr>
          <w:rStyle w:val="ql-author-22597813"/>
          <w:rFonts w:asciiTheme="minorHAnsi" w:hAnsiTheme="minorHAnsi" w:cstheme="minorHAnsi"/>
          <w:color w:val="auto"/>
        </w:rPr>
        <w:t xml:space="preserve">The driving simulation </w:t>
      </w:r>
      <w:r w:rsidR="00773267" w:rsidRPr="0027028A">
        <w:rPr>
          <w:rStyle w:val="ql-author-22597813"/>
          <w:rFonts w:asciiTheme="minorHAnsi" w:hAnsiTheme="minorHAnsi" w:cstheme="minorHAnsi"/>
          <w:color w:val="auto"/>
        </w:rPr>
        <w:t xml:space="preserve">experiment </w:t>
      </w:r>
      <w:r w:rsidRPr="0027028A">
        <w:rPr>
          <w:rStyle w:val="ql-author-22597813"/>
          <w:rFonts w:asciiTheme="minorHAnsi" w:hAnsiTheme="minorHAnsi" w:cstheme="minorHAnsi"/>
          <w:color w:val="auto"/>
        </w:rPr>
        <w:t>took place in a bright environment, with the designed simulated scene similar to driving on the highway on a clear day.</w:t>
      </w:r>
      <w:r w:rsidR="00BD566F" w:rsidRPr="00BD566F">
        <w:rPr>
          <w:rStyle w:val="ql-author-22597813"/>
          <w:rFonts w:asciiTheme="minorHAnsi" w:hAnsiTheme="minorHAnsi" w:cstheme="minorHAnsi"/>
          <w:color w:val="auto"/>
        </w:rPr>
        <w:t xml:space="preserve"> </w:t>
      </w:r>
      <w:r w:rsidR="006B2F48">
        <w:rPr>
          <w:rStyle w:val="ql-author-22597813"/>
          <w:rFonts w:asciiTheme="minorHAnsi" w:hAnsiTheme="minorHAnsi" w:cstheme="minorHAnsi"/>
          <w:b/>
          <w:bCs/>
          <w:color w:val="auto"/>
        </w:rPr>
        <w:t xml:space="preserve">Figure </w:t>
      </w:r>
      <w:r w:rsidR="00B71732">
        <w:rPr>
          <w:rStyle w:val="ql-author-22597813"/>
          <w:rFonts w:asciiTheme="minorHAnsi" w:hAnsiTheme="minorHAnsi" w:cstheme="minorHAnsi"/>
          <w:b/>
          <w:bCs/>
          <w:color w:val="auto"/>
        </w:rPr>
        <w:t>5</w:t>
      </w:r>
      <w:r w:rsidR="006B2F48">
        <w:rPr>
          <w:rStyle w:val="ql-author-22597813"/>
          <w:rFonts w:asciiTheme="minorHAnsi" w:hAnsiTheme="minorHAnsi" w:cstheme="minorHAnsi"/>
          <w:b/>
          <w:bCs/>
          <w:color w:val="auto"/>
        </w:rPr>
        <w:t xml:space="preserve"> </w:t>
      </w:r>
      <w:commentRangeStart w:id="44"/>
      <w:r w:rsidR="006B2F48">
        <w:rPr>
          <w:rStyle w:val="ql-author-22597813"/>
          <w:rFonts w:asciiTheme="minorHAnsi" w:hAnsiTheme="minorHAnsi" w:cstheme="minorHAnsi"/>
          <w:color w:val="auto"/>
        </w:rPr>
        <w:t>show</w:t>
      </w:r>
      <w:r w:rsidR="00762054">
        <w:rPr>
          <w:rStyle w:val="ql-author-22597813"/>
          <w:rFonts w:asciiTheme="minorHAnsi" w:hAnsiTheme="minorHAnsi" w:cstheme="minorHAnsi"/>
          <w:color w:val="auto"/>
        </w:rPr>
        <w:t>s</w:t>
      </w:r>
      <w:commentRangeEnd w:id="44"/>
      <w:r w:rsidR="00762054">
        <w:rPr>
          <w:rStyle w:val="CommentReference"/>
        </w:rPr>
        <w:commentReference w:id="44"/>
      </w:r>
      <w:r w:rsidR="006B2F48">
        <w:rPr>
          <w:rStyle w:val="ql-author-22597813"/>
          <w:rFonts w:asciiTheme="minorHAnsi" w:hAnsiTheme="minorHAnsi" w:cstheme="minorHAnsi"/>
          <w:color w:val="auto"/>
        </w:rPr>
        <w:t xml:space="preserve"> a screenshot of the simulated environment that was used in the exemplar study. </w:t>
      </w:r>
      <w:r w:rsidR="00BD566F">
        <w:rPr>
          <w:rStyle w:val="ql-author-22597813"/>
          <w:rFonts w:asciiTheme="minorHAnsi" w:hAnsiTheme="minorHAnsi" w:cstheme="minorHAnsi"/>
          <w:color w:val="auto"/>
        </w:rPr>
        <w:t>It</w:t>
      </w:r>
      <w:r w:rsidR="00BD566F" w:rsidRPr="0027028A">
        <w:rPr>
          <w:rStyle w:val="ql-author-22597813"/>
          <w:rFonts w:asciiTheme="minorHAnsi" w:hAnsiTheme="minorHAnsi" w:cstheme="minorHAnsi"/>
          <w:color w:val="auto"/>
        </w:rPr>
        <w:t xml:space="preserve"> was set to only enable the simulated car-following task with each trial </w:t>
      </w:r>
      <w:r w:rsidR="00D51F0B">
        <w:rPr>
          <w:rStyle w:val="ql-author-22597813"/>
          <w:rFonts w:asciiTheme="minorHAnsi" w:hAnsiTheme="minorHAnsi" w:cstheme="minorHAnsi"/>
          <w:color w:val="auto"/>
        </w:rPr>
        <w:t>lasting</w:t>
      </w:r>
      <w:r w:rsidR="00D51F0B" w:rsidRPr="0027028A">
        <w:rPr>
          <w:rStyle w:val="ql-author-22597813"/>
          <w:rFonts w:asciiTheme="minorHAnsi" w:hAnsiTheme="minorHAnsi" w:cstheme="minorHAnsi"/>
          <w:color w:val="auto"/>
        </w:rPr>
        <w:t xml:space="preserve"> </w:t>
      </w:r>
      <w:r w:rsidR="00BD566F" w:rsidRPr="0027028A">
        <w:rPr>
          <w:rStyle w:val="ql-author-22597813"/>
          <w:rFonts w:asciiTheme="minorHAnsi" w:hAnsiTheme="minorHAnsi" w:cstheme="minorHAnsi"/>
          <w:color w:val="auto"/>
        </w:rPr>
        <w:t xml:space="preserve">12 min. </w:t>
      </w:r>
      <w:r w:rsidR="00BD566F" w:rsidRPr="0027028A">
        <w:rPr>
          <w:rFonts w:asciiTheme="minorHAnsi" w:hAnsiTheme="minorHAnsi" w:cstheme="minorHAnsi"/>
          <w:lang w:eastAsia="zh-CN"/>
        </w:rPr>
        <w:t xml:space="preserve">The lead vehicle was set to </w:t>
      </w:r>
      <w:r w:rsidR="00BD566F" w:rsidRPr="0027028A">
        <w:rPr>
          <w:rFonts w:asciiTheme="minorHAnsi" w:hAnsiTheme="minorHAnsi" w:cstheme="minorHAnsi"/>
        </w:rPr>
        <w:t xml:space="preserve">move forward at an average speed of 40 mph </w:t>
      </w:r>
      <w:r w:rsidR="00BD566F" w:rsidRPr="0027028A">
        <w:rPr>
          <w:rStyle w:val="ql-author-22597813"/>
          <w:rFonts w:asciiTheme="minorHAnsi" w:hAnsiTheme="minorHAnsi" w:cstheme="minorHAnsi"/>
          <w:color w:val="auto"/>
          <w:lang w:eastAsia="zh-CN"/>
        </w:rPr>
        <w:t>(60.4 km/h)</w:t>
      </w:r>
      <w:r w:rsidR="00BD566F" w:rsidRPr="0027028A">
        <w:rPr>
          <w:rFonts w:asciiTheme="minorHAnsi" w:hAnsiTheme="minorHAnsi" w:cstheme="minorHAnsi"/>
          <w:lang w:eastAsia="zh-CN"/>
        </w:rPr>
        <w:t xml:space="preserve">, and the </w:t>
      </w:r>
      <w:r w:rsidR="00BD566F" w:rsidRPr="0027028A">
        <w:rPr>
          <w:rFonts w:asciiTheme="minorHAnsi" w:hAnsiTheme="minorHAnsi" w:cstheme="minorHAnsi"/>
        </w:rPr>
        <w:t xml:space="preserve">time interval </w:t>
      </w:r>
      <w:r w:rsidR="00BD566F">
        <w:rPr>
          <w:rFonts w:asciiTheme="minorHAnsi" w:hAnsiTheme="minorHAnsi" w:cstheme="minorHAnsi"/>
        </w:rPr>
        <w:t xml:space="preserve">for the </w:t>
      </w:r>
      <w:r w:rsidR="00BD566F" w:rsidRPr="0027028A">
        <w:rPr>
          <w:rFonts w:asciiTheme="minorHAnsi" w:hAnsiTheme="minorHAnsi" w:cstheme="minorHAnsi"/>
        </w:rPr>
        <w:t xml:space="preserve">random </w:t>
      </w:r>
      <w:r w:rsidR="00BD566F">
        <w:rPr>
          <w:rFonts w:asciiTheme="minorHAnsi" w:hAnsiTheme="minorHAnsi" w:cstheme="minorHAnsi"/>
        </w:rPr>
        <w:t>brakes of the front vehicle was</w:t>
      </w:r>
      <w:r w:rsidR="00BD566F" w:rsidRPr="0027028A">
        <w:rPr>
          <w:rFonts w:asciiTheme="minorHAnsi" w:hAnsiTheme="minorHAnsi" w:cstheme="minorHAnsi"/>
        </w:rPr>
        <w:t xml:space="preserve"> set as 30 to 60 s with each brake event duration </w:t>
      </w:r>
      <w:r w:rsidR="004A486E">
        <w:rPr>
          <w:rFonts w:asciiTheme="minorHAnsi" w:hAnsiTheme="minorHAnsi" w:cstheme="minorHAnsi"/>
        </w:rPr>
        <w:t>of</w:t>
      </w:r>
      <w:r w:rsidR="00BD566F" w:rsidRPr="0027028A">
        <w:rPr>
          <w:rFonts w:asciiTheme="minorHAnsi" w:hAnsiTheme="minorHAnsi" w:cstheme="minorHAnsi"/>
        </w:rPr>
        <w:t xml:space="preserve"> 5 s.</w:t>
      </w:r>
      <w:r w:rsidR="00BD566F" w:rsidRPr="0027028A">
        <w:rPr>
          <w:rFonts w:asciiTheme="minorHAnsi" w:hAnsiTheme="minorHAnsi" w:cstheme="minorHAnsi"/>
          <w:lang w:eastAsia="zh-CN"/>
        </w:rPr>
        <w:t xml:space="preserve"> The average acceleration of the front vehicle</w:t>
      </w:r>
      <w:r w:rsidR="00956878">
        <w:rPr>
          <w:rFonts w:asciiTheme="minorHAnsi" w:hAnsiTheme="minorHAnsi" w:cstheme="minorHAnsi"/>
          <w:lang w:eastAsia="zh-CN"/>
        </w:rPr>
        <w:t xml:space="preserve"> was 0.6 m/s</w:t>
      </w:r>
      <w:r w:rsidR="00956878" w:rsidRPr="00956878">
        <w:rPr>
          <w:rFonts w:asciiTheme="minorHAnsi" w:hAnsiTheme="minorHAnsi" w:cstheme="minorHAnsi"/>
          <w:vertAlign w:val="superscript"/>
          <w:lang w:eastAsia="zh-CN"/>
        </w:rPr>
        <w:t>2</w:t>
      </w:r>
      <w:r w:rsidR="00BD566F" w:rsidRPr="0027028A">
        <w:rPr>
          <w:rFonts w:asciiTheme="minorHAnsi" w:hAnsiTheme="minorHAnsi" w:cstheme="minorHAnsi"/>
          <w:lang w:eastAsia="zh-CN"/>
        </w:rPr>
        <w:t xml:space="preserve"> </w:t>
      </w:r>
      <w:r w:rsidR="00956878">
        <w:rPr>
          <w:rFonts w:asciiTheme="minorHAnsi" w:hAnsiTheme="minorHAnsi" w:cstheme="minorHAnsi"/>
          <w:lang w:eastAsia="zh-CN"/>
        </w:rPr>
        <w:t xml:space="preserve">which </w:t>
      </w:r>
      <w:r w:rsidR="00BD566F" w:rsidRPr="0027028A">
        <w:rPr>
          <w:rFonts w:asciiTheme="minorHAnsi" w:hAnsiTheme="minorHAnsi" w:cstheme="minorHAnsi"/>
          <w:lang w:eastAsia="zh-CN"/>
        </w:rPr>
        <w:t xml:space="preserve">went by </w:t>
      </w:r>
      <w:r w:rsidR="00956878">
        <w:rPr>
          <w:rFonts w:asciiTheme="minorHAnsi" w:hAnsiTheme="minorHAnsi" w:cstheme="minorHAnsi"/>
          <w:lang w:eastAsia="zh-CN"/>
        </w:rPr>
        <w:t xml:space="preserve">the </w:t>
      </w:r>
      <w:r w:rsidR="00BD566F" w:rsidRPr="0027028A">
        <w:rPr>
          <w:rFonts w:asciiTheme="minorHAnsi" w:hAnsiTheme="minorHAnsi" w:cstheme="minorHAnsi"/>
          <w:lang w:eastAsia="zh-CN"/>
        </w:rPr>
        <w:t>default</w:t>
      </w:r>
      <w:r w:rsidR="00956878">
        <w:rPr>
          <w:rFonts w:asciiTheme="minorHAnsi" w:hAnsiTheme="minorHAnsi" w:cstheme="minorHAnsi"/>
          <w:vertAlign w:val="superscript"/>
          <w:lang w:eastAsia="zh-CN"/>
        </w:rPr>
        <w:t xml:space="preserve"> </w:t>
      </w:r>
      <w:r w:rsidR="00956878">
        <w:rPr>
          <w:rFonts w:asciiTheme="minorHAnsi" w:hAnsiTheme="minorHAnsi" w:cstheme="minorHAnsi"/>
          <w:lang w:eastAsia="zh-CN"/>
        </w:rPr>
        <w:t>settings</w:t>
      </w:r>
      <w:r w:rsidR="00956878" w:rsidRPr="0027028A">
        <w:rPr>
          <w:rFonts w:asciiTheme="minorHAnsi" w:hAnsiTheme="minorHAnsi" w:cstheme="minorHAnsi"/>
          <w:vertAlign w:val="superscript"/>
          <w:lang w:eastAsia="zh-CN"/>
        </w:rPr>
        <w:fldChar w:fldCharType="begin"/>
      </w:r>
      <w:r w:rsidR="00956878">
        <w:rPr>
          <w:rFonts w:asciiTheme="minorHAnsi" w:hAnsiTheme="minorHAnsi" w:cstheme="minorHAnsi"/>
          <w:vertAlign w:val="superscript"/>
          <w:lang w:eastAsia="zh-CN"/>
        </w:rPr>
        <w:instrText xml:space="preserve"> ADDIN ZOTERO_ITEM CSL_CITATION {"citationID":"tW9wvZ1b","properties":{"formattedCitation":"\\super 45\\nosupersub{}","plainCitation":"45","noteIndex":0},"citationItems":[{"id":1907,"uris":["http://zotero.org/groups/2439660/items/4XADRUZD"],"uri":["http://zotero.org/groups/2439660/items/4XADRUZD"],"itemData":{"id":1907,"type":"article-journal","abstract":"Deceleration characteristics of vehicles are important for intersection design, \ndeceleration lane design, traffic simulation modeling, vehicular emission and fuel consumption modeling, etc. Heterogeneous traffic stream consists of vehicles with wide variation in their physical dimensions, weight to power ratio and dynamic characteristics, which affect their deceleration behaviour. Majority of past studies are restricted to deceleration behaviour study of cars and trucks in homogenous traffic. Present study aims to analyze the deceleration behaviour of different vehicles types (like truck, car, motorized two and three-wheeler) on Nagpur-Mumbai Express Highway at Wardha, India. Drivers were asked to decelerate their vehicles from their maximum speed to zero speed in shortest time and their speed profiles are collected using Global Positioning System. Deceleration behaviour of different vehicle types is significantly different. Vehicles with higher maximum speed have higher deceleration time, deceleration distance, maximum and mean deceleration rates during their deceleration manoeuvre. In deceleration manoeuvre, vehicle’s deceleration rate initially increases, attains the maximum deceleration and decreases afterwards. A dual regime model is developed to\ndescribe deceleration behaviour over entire speed range of all vehicle types except car. For car, a second order polynomial is proposed.","container-title":"International Journal for Traffic and Transport Engineering","DOI":"10.7708/ijtte.2012.2(3).07","issue":"3","journalAbbreviation":"International Journal for Traffic and Transport Engineering","page":"253-270","source":"ResearchGate","title":"Study of deceleration behaviour of different vehicle types","volume":"2","author":[{"family":"Maurya","given":"Akhilesh"},{"family":"Bokare","given":"Prashant"}],"issued":{"date-parts":[["2012",8,1]]}}}],"schema":"https://github.com/citation-style-language/schema/raw/master/csl-citation.json"} </w:instrText>
      </w:r>
      <w:r w:rsidR="00956878" w:rsidRPr="0027028A">
        <w:rPr>
          <w:rFonts w:asciiTheme="minorHAnsi" w:hAnsiTheme="minorHAnsi" w:cstheme="minorHAnsi"/>
          <w:vertAlign w:val="superscript"/>
          <w:lang w:eastAsia="zh-CN"/>
        </w:rPr>
        <w:fldChar w:fldCharType="separate"/>
      </w:r>
      <w:r w:rsidR="00956878">
        <w:rPr>
          <w:vertAlign w:val="superscript"/>
        </w:rPr>
        <w:t>3</w:t>
      </w:r>
      <w:r w:rsidR="00956878" w:rsidRPr="00BD7B5D">
        <w:rPr>
          <w:vertAlign w:val="superscript"/>
        </w:rPr>
        <w:t>5</w:t>
      </w:r>
      <w:r w:rsidR="00956878" w:rsidRPr="0027028A">
        <w:rPr>
          <w:rFonts w:asciiTheme="minorHAnsi" w:hAnsiTheme="minorHAnsi" w:cstheme="minorHAnsi"/>
          <w:vertAlign w:val="superscript"/>
          <w:lang w:eastAsia="zh-CN"/>
        </w:rPr>
        <w:fldChar w:fldCharType="end"/>
      </w:r>
      <w:r w:rsidR="00BD566F" w:rsidRPr="0027028A">
        <w:rPr>
          <w:rFonts w:asciiTheme="minorHAnsi" w:hAnsiTheme="minorHAnsi" w:cstheme="minorHAnsi"/>
          <w:lang w:eastAsia="zh-CN"/>
        </w:rPr>
        <w:t>.</w:t>
      </w:r>
    </w:p>
    <w:p w14:paraId="285F3469" w14:textId="77AF4B56" w:rsidR="005434C6" w:rsidRPr="0027028A" w:rsidRDefault="005434C6"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1AEA1EED" w14:textId="2385B72C" w:rsidR="009613EA" w:rsidRPr="0027028A" w:rsidRDefault="009613EA"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 xml:space="preserve">[Place </w:t>
      </w:r>
      <w:r w:rsidRPr="0027028A">
        <w:rPr>
          <w:rStyle w:val="ql-author-22597813"/>
          <w:rFonts w:asciiTheme="minorHAnsi" w:hAnsiTheme="minorHAnsi" w:cstheme="minorHAnsi"/>
          <w:b/>
          <w:bCs/>
          <w:color w:val="auto"/>
        </w:rPr>
        <w:t xml:space="preserve">Figure </w:t>
      </w:r>
      <w:r w:rsidR="00B71732">
        <w:rPr>
          <w:rStyle w:val="ql-author-22597813"/>
          <w:rFonts w:asciiTheme="minorHAnsi" w:hAnsiTheme="minorHAnsi" w:cstheme="minorHAnsi"/>
          <w:b/>
          <w:bCs/>
          <w:color w:val="auto"/>
        </w:rPr>
        <w:t>5</w:t>
      </w:r>
      <w:r w:rsidR="00D0296F" w:rsidRPr="0027028A">
        <w:rPr>
          <w:rStyle w:val="ql-author-22597813"/>
          <w:rFonts w:asciiTheme="minorHAnsi" w:hAnsiTheme="minorHAnsi" w:cstheme="minorHAnsi"/>
          <w:color w:val="auto"/>
        </w:rPr>
        <w:t xml:space="preserve"> </w:t>
      </w:r>
      <w:r w:rsidRPr="0027028A">
        <w:rPr>
          <w:rStyle w:val="ql-author-22597813"/>
          <w:rFonts w:asciiTheme="minorHAnsi" w:hAnsiTheme="minorHAnsi" w:cstheme="minorHAnsi"/>
          <w:color w:val="auto"/>
        </w:rPr>
        <w:t>here]</w:t>
      </w:r>
    </w:p>
    <w:p w14:paraId="25194465" w14:textId="77777777" w:rsidR="00956878" w:rsidRPr="0027028A" w:rsidRDefault="00956878"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p>
    <w:p w14:paraId="31107056" w14:textId="7D92D9BE" w:rsidR="009F5352" w:rsidRPr="0027028A" w:rsidRDefault="005434C6" w:rsidP="0052198B">
      <w:pPr>
        <w:pStyle w:val="NormalWeb"/>
        <w:snapToGrid w:val="0"/>
        <w:spacing w:before="0" w:beforeAutospacing="0" w:after="0" w:afterAutospacing="0" w:line="240" w:lineRule="auto"/>
        <w:rPr>
          <w:rStyle w:val="ql-author-22597813"/>
          <w:rFonts w:asciiTheme="minorHAnsi" w:hAnsiTheme="minorHAnsi" w:cstheme="minorHAnsi"/>
          <w:color w:val="auto"/>
        </w:rPr>
      </w:pPr>
      <w:r w:rsidRPr="0027028A">
        <w:rPr>
          <w:rStyle w:val="ql-author-22597813"/>
          <w:rFonts w:asciiTheme="minorHAnsi" w:hAnsiTheme="minorHAnsi" w:cstheme="minorHAnsi"/>
          <w:color w:val="auto"/>
        </w:rPr>
        <w:t xml:space="preserve">Both the frontal and lateral wind settings were </w:t>
      </w:r>
      <w:r w:rsidR="00BD2DFB" w:rsidRPr="0027028A">
        <w:rPr>
          <w:rStyle w:val="ql-author-22597813"/>
          <w:rFonts w:asciiTheme="minorHAnsi" w:hAnsiTheme="minorHAnsi" w:cstheme="minorHAnsi"/>
          <w:color w:val="auto"/>
        </w:rPr>
        <w:t xml:space="preserve">enabled and </w:t>
      </w:r>
      <w:r w:rsidRPr="0027028A">
        <w:rPr>
          <w:rStyle w:val="ql-author-22597813"/>
          <w:rFonts w:asciiTheme="minorHAnsi" w:hAnsiTheme="minorHAnsi" w:cstheme="minorHAnsi"/>
          <w:color w:val="auto"/>
        </w:rPr>
        <w:t>set to rem</w:t>
      </w:r>
      <w:r w:rsidR="00BD2DFB" w:rsidRPr="0027028A">
        <w:rPr>
          <w:rStyle w:val="ql-author-22597813"/>
          <w:rFonts w:asciiTheme="minorHAnsi" w:hAnsiTheme="minorHAnsi" w:cstheme="minorHAnsi"/>
          <w:color w:val="auto"/>
        </w:rPr>
        <w:t>ain</w:t>
      </w:r>
      <w:r w:rsidRPr="0027028A">
        <w:rPr>
          <w:rStyle w:val="ql-author-22597813"/>
          <w:rFonts w:asciiTheme="minorHAnsi" w:hAnsiTheme="minorHAnsi" w:cstheme="minorHAnsi"/>
          <w:color w:val="auto"/>
        </w:rPr>
        <w:t xml:space="preserve"> as the default setting</w:t>
      </w:r>
      <w:r w:rsidR="00EC6E09">
        <w:rPr>
          <w:rStyle w:val="ql-author-22597813"/>
          <w:rFonts w:asciiTheme="minorHAnsi" w:hAnsiTheme="minorHAnsi" w:cstheme="minorHAnsi"/>
          <w:color w:val="auto"/>
        </w:rPr>
        <w:t>s</w:t>
      </w:r>
      <w:r w:rsidRPr="0027028A">
        <w:rPr>
          <w:rStyle w:val="ql-author-22597813"/>
          <w:rFonts w:asciiTheme="minorHAnsi" w:hAnsiTheme="minorHAnsi" w:cstheme="minorHAnsi"/>
          <w:color w:val="auto"/>
        </w:rPr>
        <w:t>.</w:t>
      </w:r>
      <w:r w:rsidR="009820E5" w:rsidRPr="0027028A">
        <w:rPr>
          <w:rStyle w:val="ql-author-22597813"/>
          <w:rFonts w:asciiTheme="minorHAnsi" w:hAnsiTheme="minorHAnsi" w:cstheme="minorHAnsi"/>
          <w:color w:val="auto"/>
        </w:rPr>
        <w:t xml:space="preserve"> The minimum and maximum frontal wind interval</w:t>
      </w:r>
      <w:r w:rsidR="009F5352" w:rsidRPr="0027028A">
        <w:rPr>
          <w:rStyle w:val="ql-author-22597813"/>
          <w:rFonts w:asciiTheme="minorHAnsi" w:hAnsiTheme="minorHAnsi" w:cstheme="minorHAnsi"/>
          <w:color w:val="auto"/>
        </w:rPr>
        <w:t xml:space="preserve">, wind duration, and frontal wind force </w:t>
      </w:r>
      <w:r w:rsidR="009820E5" w:rsidRPr="0027028A">
        <w:rPr>
          <w:rStyle w:val="ql-author-22597813"/>
          <w:rFonts w:asciiTheme="minorHAnsi" w:hAnsiTheme="minorHAnsi" w:cstheme="minorHAnsi"/>
          <w:color w:val="auto"/>
        </w:rPr>
        <w:t xml:space="preserve">were </w:t>
      </w:r>
      <w:r w:rsidR="009F5352" w:rsidRPr="0027028A">
        <w:rPr>
          <w:rStyle w:val="ql-author-22597813"/>
          <w:rFonts w:asciiTheme="minorHAnsi" w:hAnsiTheme="minorHAnsi" w:cstheme="minorHAnsi"/>
          <w:color w:val="auto"/>
        </w:rPr>
        <w:t>3</w:t>
      </w:r>
      <w:r w:rsidR="00C605E1">
        <w:rPr>
          <w:rStyle w:val="ql-author-22597813"/>
          <w:rFonts w:asciiTheme="minorHAnsi" w:hAnsiTheme="minorHAnsi" w:cstheme="minorHAnsi"/>
          <w:color w:val="auto"/>
        </w:rPr>
        <w:t xml:space="preserve"> s</w:t>
      </w:r>
      <w:r w:rsidR="009F5352" w:rsidRPr="0027028A">
        <w:rPr>
          <w:rStyle w:val="ql-author-22597813"/>
          <w:rFonts w:asciiTheme="minorHAnsi" w:hAnsiTheme="minorHAnsi" w:cstheme="minorHAnsi"/>
          <w:color w:val="auto"/>
        </w:rPr>
        <w:t xml:space="preserve"> and 13 s, 2 </w:t>
      </w:r>
      <w:r w:rsidR="00C605E1">
        <w:rPr>
          <w:rStyle w:val="ql-author-22597813"/>
          <w:rFonts w:asciiTheme="minorHAnsi" w:hAnsiTheme="minorHAnsi" w:cstheme="minorHAnsi"/>
          <w:color w:val="auto"/>
        </w:rPr>
        <w:t xml:space="preserve">s </w:t>
      </w:r>
      <w:r w:rsidR="009F5352" w:rsidRPr="0027028A">
        <w:rPr>
          <w:rStyle w:val="ql-author-22597813"/>
          <w:rFonts w:asciiTheme="minorHAnsi" w:hAnsiTheme="minorHAnsi" w:cstheme="minorHAnsi"/>
          <w:color w:val="auto"/>
        </w:rPr>
        <w:t xml:space="preserve">and 3 s, and 500 </w:t>
      </w:r>
      <w:r w:rsidR="00C605E1">
        <w:rPr>
          <w:rStyle w:val="ql-author-22597813"/>
          <w:rFonts w:asciiTheme="minorHAnsi" w:hAnsiTheme="minorHAnsi" w:cstheme="minorHAnsi"/>
          <w:color w:val="auto"/>
        </w:rPr>
        <w:t xml:space="preserve">N </w:t>
      </w:r>
      <w:r w:rsidR="009F5352" w:rsidRPr="0027028A">
        <w:rPr>
          <w:rStyle w:val="ql-author-22597813"/>
          <w:rFonts w:asciiTheme="minorHAnsi" w:hAnsiTheme="minorHAnsi" w:cstheme="minorHAnsi"/>
          <w:color w:val="auto"/>
        </w:rPr>
        <w:t>and 1</w:t>
      </w:r>
      <w:r w:rsidR="00D51F0B">
        <w:rPr>
          <w:rStyle w:val="ql-author-22597813"/>
          <w:rFonts w:asciiTheme="minorHAnsi" w:hAnsiTheme="minorHAnsi" w:cstheme="minorHAnsi"/>
          <w:color w:val="auto"/>
        </w:rPr>
        <w:t>,</w:t>
      </w:r>
      <w:r w:rsidR="009F5352" w:rsidRPr="0027028A">
        <w:rPr>
          <w:rStyle w:val="ql-author-22597813"/>
          <w:rFonts w:asciiTheme="minorHAnsi" w:hAnsiTheme="minorHAnsi" w:cstheme="minorHAnsi"/>
          <w:color w:val="auto"/>
        </w:rPr>
        <w:t xml:space="preserve">000 </w:t>
      </w:r>
      <w:r w:rsidR="00A4766F" w:rsidRPr="0027028A">
        <w:rPr>
          <w:rStyle w:val="ql-author-22597813"/>
          <w:rFonts w:asciiTheme="minorHAnsi" w:hAnsiTheme="minorHAnsi" w:cstheme="minorHAnsi"/>
          <w:color w:val="auto"/>
        </w:rPr>
        <w:t>N</w:t>
      </w:r>
      <w:r w:rsidR="009F3EF8" w:rsidRPr="0027028A">
        <w:rPr>
          <w:rStyle w:val="ql-author-22597813"/>
          <w:rFonts w:asciiTheme="minorHAnsi" w:hAnsiTheme="minorHAnsi" w:cstheme="minorHAnsi"/>
          <w:color w:val="auto"/>
        </w:rPr>
        <w:t>,</w:t>
      </w:r>
      <w:r w:rsidR="009F5352" w:rsidRPr="0027028A">
        <w:rPr>
          <w:rStyle w:val="ql-author-22597813"/>
          <w:rFonts w:asciiTheme="minorHAnsi" w:hAnsiTheme="minorHAnsi" w:cstheme="minorHAnsi"/>
          <w:color w:val="auto"/>
        </w:rPr>
        <w:t xml:space="preserve"> respectively</w:t>
      </w:r>
      <w:r w:rsidR="00BD7B5D">
        <w:rPr>
          <w:rStyle w:val="ql-author-22597813"/>
          <w:rFonts w:asciiTheme="minorHAnsi" w:hAnsiTheme="minorHAnsi" w:cstheme="minorHAnsi"/>
          <w:color w:val="auto"/>
        </w:rPr>
        <w:fldChar w:fldCharType="begin"/>
      </w:r>
      <w:r w:rsidR="00BD7B5D">
        <w:rPr>
          <w:rStyle w:val="ql-author-22597813"/>
          <w:rFonts w:asciiTheme="minorHAnsi" w:hAnsiTheme="minorHAnsi" w:cstheme="minorHAnsi"/>
          <w:color w:val="auto"/>
        </w:rPr>
        <w:instrText xml:space="preserve"> ADDIN ZOTERO_ITEM CSL_CITATION {"citationID":"j6Dt6RQs","properties":{"formattedCitation":"\\super 36\\nosupersub{}","plainCitation":"36","noteIndex":0},"citationItems":[{"id":139,"uris":["http://zotero.org/groups/2439660/items/GH5M5NM2"],"uri":["http://zotero.org/groups/2439660/items/GH5M5NM2"],"itemData":{"id":139,"type":"article-journal","container-title":"Human Factors","DOI":"10.1177/0018720813485978","issue":"2","page":"414-426","title":"Lane keeping under cognitive load: performance changes and mechanisms","volume":"56","author":[{"family":"He","given":"Jibo"},{"family":"Mccarley","given":"Jason S."},{"family":"Kramer","given":"Arthur F."}],"issued":{"date-parts":[["2014"]]}}}],"schema":"https://github.com/citation-style-language/schema/raw/master/csl-citation.json"} </w:instrText>
      </w:r>
      <w:r w:rsidR="00BD7B5D">
        <w:rPr>
          <w:rStyle w:val="ql-author-22597813"/>
          <w:rFonts w:asciiTheme="minorHAnsi" w:hAnsiTheme="minorHAnsi" w:cstheme="minorHAnsi"/>
          <w:color w:val="auto"/>
        </w:rPr>
        <w:fldChar w:fldCharType="separate"/>
      </w:r>
      <w:r w:rsidR="00BD7B5D" w:rsidRPr="00BD7B5D">
        <w:rPr>
          <w:vertAlign w:val="superscript"/>
        </w:rPr>
        <w:t>36</w:t>
      </w:r>
      <w:r w:rsidR="00BD7B5D">
        <w:rPr>
          <w:rStyle w:val="ql-author-22597813"/>
          <w:rFonts w:asciiTheme="minorHAnsi" w:hAnsiTheme="minorHAnsi" w:cstheme="minorHAnsi"/>
          <w:color w:val="auto"/>
        </w:rPr>
        <w:fldChar w:fldCharType="end"/>
      </w:r>
      <w:r w:rsidR="009F5352" w:rsidRPr="0027028A">
        <w:rPr>
          <w:rStyle w:val="ql-author-22597813"/>
          <w:rFonts w:asciiTheme="minorHAnsi" w:hAnsiTheme="minorHAnsi" w:cstheme="minorHAnsi"/>
          <w:color w:val="auto"/>
        </w:rPr>
        <w:t>. The minimum and maximum lateral wind interval, wind duration, and lateral wind force were 3</w:t>
      </w:r>
      <w:r w:rsidR="00C605E1">
        <w:rPr>
          <w:rStyle w:val="ql-author-22597813"/>
          <w:rFonts w:asciiTheme="minorHAnsi" w:hAnsiTheme="minorHAnsi" w:cstheme="minorHAnsi"/>
          <w:color w:val="auto"/>
        </w:rPr>
        <w:t xml:space="preserve"> s</w:t>
      </w:r>
      <w:r w:rsidR="009F5352" w:rsidRPr="0027028A">
        <w:rPr>
          <w:rStyle w:val="ql-author-22597813"/>
          <w:rFonts w:asciiTheme="minorHAnsi" w:hAnsiTheme="minorHAnsi" w:cstheme="minorHAnsi"/>
          <w:color w:val="auto"/>
        </w:rPr>
        <w:t xml:space="preserve"> and 8 s, 2</w:t>
      </w:r>
      <w:r w:rsidR="00C605E1">
        <w:rPr>
          <w:rStyle w:val="ql-author-22597813"/>
          <w:rFonts w:asciiTheme="minorHAnsi" w:hAnsiTheme="minorHAnsi" w:cstheme="minorHAnsi"/>
          <w:color w:val="auto"/>
        </w:rPr>
        <w:t xml:space="preserve"> s</w:t>
      </w:r>
      <w:r w:rsidR="009F5352" w:rsidRPr="0027028A">
        <w:rPr>
          <w:rStyle w:val="ql-author-22597813"/>
          <w:rFonts w:asciiTheme="minorHAnsi" w:hAnsiTheme="minorHAnsi" w:cstheme="minorHAnsi"/>
          <w:color w:val="auto"/>
        </w:rPr>
        <w:t xml:space="preserve"> and 3 s, and 1</w:t>
      </w:r>
      <w:r w:rsidR="00D51F0B">
        <w:rPr>
          <w:rStyle w:val="ql-author-22597813"/>
          <w:rFonts w:asciiTheme="minorHAnsi" w:hAnsiTheme="minorHAnsi" w:cstheme="minorHAnsi"/>
          <w:color w:val="auto"/>
        </w:rPr>
        <w:t>,</w:t>
      </w:r>
      <w:r w:rsidR="009F5352" w:rsidRPr="0027028A">
        <w:rPr>
          <w:rStyle w:val="ql-author-22597813"/>
          <w:rFonts w:asciiTheme="minorHAnsi" w:hAnsiTheme="minorHAnsi" w:cstheme="minorHAnsi"/>
          <w:color w:val="auto"/>
        </w:rPr>
        <w:t xml:space="preserve">000 </w:t>
      </w:r>
      <w:r w:rsidR="00C605E1">
        <w:rPr>
          <w:rStyle w:val="ql-author-22597813"/>
          <w:rFonts w:asciiTheme="minorHAnsi" w:hAnsiTheme="minorHAnsi" w:cstheme="minorHAnsi"/>
          <w:color w:val="auto"/>
        </w:rPr>
        <w:t xml:space="preserve">N </w:t>
      </w:r>
      <w:r w:rsidR="009F5352" w:rsidRPr="0027028A">
        <w:rPr>
          <w:rStyle w:val="ql-author-22597813"/>
          <w:rFonts w:asciiTheme="minorHAnsi" w:hAnsiTheme="minorHAnsi" w:cstheme="minorHAnsi"/>
          <w:color w:val="auto"/>
        </w:rPr>
        <w:t>and 2</w:t>
      </w:r>
      <w:r w:rsidR="00D51F0B">
        <w:rPr>
          <w:rStyle w:val="ql-author-22597813"/>
          <w:rFonts w:asciiTheme="minorHAnsi" w:hAnsiTheme="minorHAnsi" w:cstheme="minorHAnsi"/>
          <w:color w:val="auto"/>
        </w:rPr>
        <w:t>,</w:t>
      </w:r>
      <w:r w:rsidR="009F5352" w:rsidRPr="0027028A">
        <w:rPr>
          <w:rStyle w:val="ql-author-22597813"/>
          <w:rFonts w:asciiTheme="minorHAnsi" w:hAnsiTheme="minorHAnsi" w:cstheme="minorHAnsi"/>
          <w:color w:val="auto"/>
        </w:rPr>
        <w:t xml:space="preserve">000 </w:t>
      </w:r>
      <w:r w:rsidR="00A4766F" w:rsidRPr="0027028A">
        <w:rPr>
          <w:rStyle w:val="ql-author-22597813"/>
          <w:rFonts w:asciiTheme="minorHAnsi" w:hAnsiTheme="minorHAnsi" w:cstheme="minorHAnsi"/>
          <w:color w:val="auto"/>
        </w:rPr>
        <w:t>N</w:t>
      </w:r>
      <w:r w:rsidR="009F3EF8" w:rsidRPr="0027028A">
        <w:rPr>
          <w:rStyle w:val="ql-author-22597813"/>
          <w:rFonts w:asciiTheme="minorHAnsi" w:hAnsiTheme="minorHAnsi" w:cstheme="minorHAnsi"/>
          <w:color w:val="auto"/>
        </w:rPr>
        <w:t>,</w:t>
      </w:r>
      <w:r w:rsidR="009F5352" w:rsidRPr="0027028A">
        <w:rPr>
          <w:rStyle w:val="ql-author-22597813"/>
          <w:rFonts w:asciiTheme="minorHAnsi" w:hAnsiTheme="minorHAnsi" w:cstheme="minorHAnsi"/>
          <w:color w:val="auto"/>
        </w:rPr>
        <w:t xml:space="preserve"> respectively</w:t>
      </w:r>
      <w:r w:rsidR="00BD7B5D">
        <w:rPr>
          <w:rStyle w:val="ql-author-22597813"/>
          <w:rFonts w:asciiTheme="minorHAnsi" w:hAnsiTheme="minorHAnsi" w:cstheme="minorHAnsi"/>
          <w:color w:val="auto"/>
        </w:rPr>
        <w:fldChar w:fldCharType="begin"/>
      </w:r>
      <w:r w:rsidR="00BD7B5D">
        <w:rPr>
          <w:rStyle w:val="ql-author-22597813"/>
          <w:rFonts w:asciiTheme="minorHAnsi" w:hAnsiTheme="minorHAnsi" w:cstheme="minorHAnsi"/>
          <w:color w:val="auto"/>
        </w:rPr>
        <w:instrText xml:space="preserve"> ADDIN ZOTERO_ITEM CSL_CITATION {"citationID":"EU58wXL7","properties":{"formattedCitation":"\\super 36\\nosupersub{}","plainCitation":"36","noteIndex":0},"citationItems":[{"id":139,"uris":["http://zotero.org/groups/2439660/items/GH5M5NM2"],"uri":["http://zotero.org/groups/2439660/items/GH5M5NM2"],"itemData":{"id":139,"type":"article-journal","container-title":"Human Factors","DOI":"10.1177/0018720813485978","issue":"2","page":"414-426","title":"Lane keeping under cognitive load: performance changes and mechanisms","volume":"56","author":[{"family":"He","given":"Jibo"},{"family":"Mccarley","given":"Jason S."},{"family":"Kramer","given":"Arthur F."}],"issued":{"date-parts":[["2014"]]}}}],"schema":"https://github.com/citation-style-language/schema/raw/master/csl-citation.json"} </w:instrText>
      </w:r>
      <w:r w:rsidR="00BD7B5D">
        <w:rPr>
          <w:rStyle w:val="ql-author-22597813"/>
          <w:rFonts w:asciiTheme="minorHAnsi" w:hAnsiTheme="minorHAnsi" w:cstheme="minorHAnsi"/>
          <w:color w:val="auto"/>
        </w:rPr>
        <w:fldChar w:fldCharType="separate"/>
      </w:r>
      <w:r w:rsidR="00BD7B5D" w:rsidRPr="00BD7B5D">
        <w:rPr>
          <w:vertAlign w:val="superscript"/>
        </w:rPr>
        <w:t>36</w:t>
      </w:r>
      <w:r w:rsidR="00BD7B5D">
        <w:rPr>
          <w:rStyle w:val="ql-author-22597813"/>
          <w:rFonts w:asciiTheme="minorHAnsi" w:hAnsiTheme="minorHAnsi" w:cstheme="minorHAnsi"/>
          <w:color w:val="auto"/>
        </w:rPr>
        <w:fldChar w:fldCharType="end"/>
      </w:r>
      <w:r w:rsidR="009F5352" w:rsidRPr="0027028A">
        <w:rPr>
          <w:rStyle w:val="ql-author-22597813"/>
          <w:rFonts w:asciiTheme="minorHAnsi" w:hAnsiTheme="minorHAnsi" w:cstheme="minorHAnsi"/>
          <w:color w:val="auto"/>
        </w:rPr>
        <w:t>.</w:t>
      </w:r>
    </w:p>
    <w:p w14:paraId="0951C79B" w14:textId="77777777" w:rsidR="002F590F" w:rsidRPr="0027028A" w:rsidRDefault="002F590F"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US"/>
        </w:rPr>
      </w:pPr>
    </w:p>
    <w:p w14:paraId="21633A5C" w14:textId="64A2DE29" w:rsidR="002F590F" w:rsidRPr="00D0296F" w:rsidRDefault="00AC42F2" w:rsidP="0052198B">
      <w:pPr>
        <w:pStyle w:val="ql-long-22597813"/>
        <w:adjustRightInd w:val="0"/>
        <w:snapToGrid w:val="0"/>
        <w:spacing w:before="0" w:beforeAutospacing="0" w:after="0" w:afterAutospacing="0"/>
        <w:jc w:val="both"/>
        <w:rPr>
          <w:rStyle w:val="ql-author-22597813"/>
          <w:rFonts w:asciiTheme="minorHAnsi" w:hAnsiTheme="minorHAnsi" w:cstheme="minorHAnsi"/>
          <w:lang w:val="en-HK"/>
        </w:rPr>
      </w:pPr>
      <w:r w:rsidRPr="0027028A">
        <w:rPr>
          <w:rStyle w:val="ql-author-22597813"/>
          <w:rFonts w:asciiTheme="minorHAnsi" w:hAnsiTheme="minorHAnsi" w:cstheme="minorHAnsi"/>
          <w:lang w:val="en-US"/>
        </w:rPr>
        <w:t>A</w:t>
      </w:r>
      <w:r w:rsidR="00A25FA8">
        <w:rPr>
          <w:rStyle w:val="ql-author-22597813"/>
          <w:rFonts w:asciiTheme="minorHAnsi" w:hAnsiTheme="minorHAnsi" w:cstheme="minorHAnsi"/>
          <w:lang w:val="en-US"/>
        </w:rPr>
        <w:t xml:space="preserve"> one-way repeated measures</w:t>
      </w:r>
      <w:r w:rsidRPr="0027028A">
        <w:rPr>
          <w:rStyle w:val="ql-author-22597813"/>
          <w:rFonts w:asciiTheme="minorHAnsi" w:hAnsiTheme="minorHAnsi" w:cstheme="minorHAnsi"/>
          <w:lang w:val="en-US"/>
        </w:rPr>
        <w:t xml:space="preserve"> analysis of variance </w:t>
      </w:r>
      <w:r w:rsidR="00A43D8F">
        <w:rPr>
          <w:rStyle w:val="ql-author-22597813"/>
          <w:rFonts w:asciiTheme="minorHAnsi" w:hAnsiTheme="minorHAnsi" w:cstheme="minorHAnsi"/>
          <w:lang w:val="en-US"/>
        </w:rPr>
        <w:t>(</w:t>
      </w:r>
      <w:r w:rsidR="00A25FA8">
        <w:rPr>
          <w:rStyle w:val="ql-author-22597813"/>
          <w:rFonts w:asciiTheme="minorHAnsi" w:hAnsiTheme="minorHAnsi" w:cstheme="minorHAnsi"/>
          <w:lang w:val="en-US"/>
        </w:rPr>
        <w:t xml:space="preserve">one-way </w:t>
      </w:r>
      <w:r w:rsidR="00A43D8F">
        <w:rPr>
          <w:rStyle w:val="ql-author-22597813"/>
          <w:rFonts w:asciiTheme="minorHAnsi" w:hAnsiTheme="minorHAnsi" w:cstheme="minorHAnsi"/>
          <w:lang w:val="en-US"/>
        </w:rPr>
        <w:t xml:space="preserve">ANOVA) </w:t>
      </w:r>
      <w:r w:rsidRPr="0027028A">
        <w:rPr>
          <w:rStyle w:val="ql-author-22597813"/>
          <w:rFonts w:asciiTheme="minorHAnsi" w:hAnsiTheme="minorHAnsi" w:cstheme="minorHAnsi"/>
          <w:lang w:val="en-US"/>
        </w:rPr>
        <w:t xml:space="preserve">on brake response rate showed that the effect of </w:t>
      </w:r>
      <w:r w:rsidR="004D466C">
        <w:rPr>
          <w:rStyle w:val="ql-author-22597813"/>
          <w:rFonts w:asciiTheme="minorHAnsi" w:hAnsiTheme="minorHAnsi" w:cstheme="minorHAnsi"/>
          <w:lang w:val="en-US"/>
        </w:rPr>
        <w:t xml:space="preserve">the four </w:t>
      </w:r>
      <w:r w:rsidR="0025588E">
        <w:rPr>
          <w:rStyle w:val="ql-author-22597813"/>
          <w:rFonts w:asciiTheme="minorHAnsi" w:hAnsiTheme="minorHAnsi" w:cstheme="minorHAnsi"/>
          <w:lang w:val="en-US"/>
        </w:rPr>
        <w:t>task condition</w:t>
      </w:r>
      <w:r w:rsidR="005A5A50">
        <w:rPr>
          <w:rStyle w:val="ql-author-22597813"/>
          <w:rFonts w:asciiTheme="minorHAnsi" w:hAnsiTheme="minorHAnsi" w:cstheme="minorHAnsi"/>
          <w:lang w:val="en-US"/>
        </w:rPr>
        <w:t>s</w:t>
      </w:r>
      <w:r w:rsidRPr="0027028A">
        <w:rPr>
          <w:rStyle w:val="ql-author-22597813"/>
          <w:rFonts w:asciiTheme="minorHAnsi" w:hAnsiTheme="minorHAnsi" w:cstheme="minorHAnsi"/>
          <w:lang w:val="en-US"/>
        </w:rPr>
        <w:t xml:space="preserve"> was significant, </w:t>
      </w:r>
      <w:r w:rsidRPr="0027028A">
        <w:rPr>
          <w:rStyle w:val="Emphasis"/>
          <w:rFonts w:asciiTheme="minorHAnsi" w:hAnsiTheme="minorHAnsi" w:cstheme="minorHAnsi"/>
          <w:lang w:val="en-US"/>
        </w:rPr>
        <w:t>F</w:t>
      </w:r>
      <w:r w:rsidRPr="0027028A">
        <w:rPr>
          <w:rStyle w:val="ql-author-22597813"/>
          <w:rFonts w:asciiTheme="minorHAnsi" w:hAnsiTheme="minorHAnsi" w:cstheme="minorHAnsi"/>
          <w:vertAlign w:val="subscript"/>
          <w:lang w:val="en-US"/>
        </w:rPr>
        <w:t>(3,69)</w:t>
      </w:r>
      <w:r w:rsidRPr="0027028A">
        <w:rPr>
          <w:rStyle w:val="ql-author-22597813"/>
          <w:rFonts w:asciiTheme="minorHAnsi" w:hAnsiTheme="minorHAnsi" w:cstheme="minorHAnsi"/>
          <w:lang w:val="en-US"/>
        </w:rPr>
        <w:t xml:space="preserve"> = 3.08, </w:t>
      </w:r>
      <w:r w:rsidRPr="0027028A">
        <w:rPr>
          <w:rStyle w:val="Emphasis"/>
          <w:rFonts w:asciiTheme="minorHAnsi" w:hAnsiTheme="minorHAnsi" w:cstheme="minorHAnsi"/>
          <w:lang w:val="en-US"/>
        </w:rPr>
        <w:t>p</w:t>
      </w:r>
      <w:r w:rsidRPr="0027028A">
        <w:rPr>
          <w:rStyle w:val="ql-author-22597813"/>
          <w:rFonts w:asciiTheme="minorHAnsi" w:hAnsiTheme="minorHAnsi" w:cstheme="minorHAnsi"/>
          <w:lang w:val="en-US"/>
        </w:rPr>
        <w:t xml:space="preserve"> = </w:t>
      </w:r>
      <w:r w:rsidR="007012BA">
        <w:rPr>
          <w:rStyle w:val="ql-author-22597813"/>
          <w:rFonts w:asciiTheme="minorHAnsi" w:hAnsiTheme="minorHAnsi" w:cstheme="minorHAnsi"/>
          <w:lang w:val="en-US"/>
        </w:rPr>
        <w:t>0</w:t>
      </w:r>
      <w:r w:rsidRPr="0027028A">
        <w:rPr>
          <w:rStyle w:val="ql-author-22597813"/>
          <w:rFonts w:asciiTheme="minorHAnsi" w:hAnsiTheme="minorHAnsi" w:cstheme="minorHAnsi"/>
          <w:lang w:val="en-US"/>
        </w:rPr>
        <w:t xml:space="preserve">.049, </w:t>
      </w:r>
      <m:oMath>
        <m:sSubSup>
          <m:sSubSupPr>
            <m:ctrlPr>
              <w:rPr>
                <w:rFonts w:ascii="Cambria Math" w:eastAsiaTheme="minorEastAsia" w:hAnsi="Cambria Math" w:cstheme="minorHAnsi"/>
                <w:i/>
                <w:kern w:val="2"/>
                <w:vertAlign w:val="superscript"/>
                <w:lang w:val="en-US"/>
              </w:rPr>
            </m:ctrlPr>
          </m:sSubSupPr>
          <m:e>
            <m:r>
              <w:rPr>
                <w:rFonts w:ascii="Cambria Math" w:hAnsi="Cambria Math" w:cstheme="minorHAnsi"/>
              </w:rPr>
              <m:t>η</m:t>
            </m:r>
          </m:e>
          <m:sub>
            <m:r>
              <w:rPr>
                <w:rFonts w:ascii="Cambria Math" w:hAnsi="Cambria Math" w:cstheme="minorHAnsi"/>
                <w:vertAlign w:val="superscript"/>
              </w:rPr>
              <m:t>p</m:t>
            </m:r>
          </m:sub>
          <m:sup>
            <m:r>
              <w:rPr>
                <w:rFonts w:ascii="Cambria Math" w:hAnsi="Cambria Math" w:cstheme="minorHAnsi"/>
                <w:vertAlign w:val="superscript"/>
                <w:lang w:val="en-HK"/>
              </w:rPr>
              <m:t>2</m:t>
            </m:r>
          </m:sup>
        </m:sSubSup>
      </m:oMath>
      <w:r w:rsidR="0077083F" w:rsidRPr="0027028A">
        <w:rPr>
          <w:rFonts w:asciiTheme="minorHAnsi" w:hAnsiTheme="minorHAnsi" w:cstheme="minorHAnsi"/>
          <w:lang w:val="en-HK"/>
        </w:rPr>
        <w:t xml:space="preserve"> </w:t>
      </w:r>
      <w:r w:rsidRPr="0027028A">
        <w:rPr>
          <w:rStyle w:val="ql-author-22597813"/>
          <w:rFonts w:asciiTheme="minorHAnsi" w:hAnsiTheme="minorHAnsi" w:cstheme="minorHAnsi"/>
          <w:lang w:val="en-US"/>
        </w:rPr>
        <w:t xml:space="preserve">= 0.31. Post hoc analyses using </w:t>
      </w:r>
      <w:r w:rsidR="00C068D6" w:rsidRPr="00A25FA8">
        <w:rPr>
          <w:rStyle w:val="ql-author-22597813"/>
          <w:rFonts w:asciiTheme="minorHAnsi" w:hAnsiTheme="minorHAnsi" w:cstheme="minorHAnsi" w:hint="eastAsia"/>
          <w:lang w:val="en-US"/>
        </w:rPr>
        <w:t xml:space="preserve">pairwise Bonferroni-corrected </w:t>
      </w:r>
      <w:r w:rsidR="00C068D6" w:rsidRPr="00956878">
        <w:rPr>
          <w:rStyle w:val="ql-author-22597813"/>
          <w:rFonts w:asciiTheme="minorHAnsi" w:hAnsiTheme="minorHAnsi" w:cstheme="minorHAnsi"/>
          <w:i/>
          <w:iCs/>
          <w:lang w:val="en-US"/>
        </w:rPr>
        <w:t>t</w:t>
      </w:r>
      <w:r w:rsidR="00C068D6" w:rsidRPr="00A25FA8">
        <w:rPr>
          <w:rStyle w:val="ql-author-22597813"/>
          <w:rFonts w:asciiTheme="minorHAnsi" w:hAnsiTheme="minorHAnsi" w:cstheme="minorHAnsi" w:hint="eastAsia"/>
          <w:lang w:val="en-US"/>
        </w:rPr>
        <w:t>-tests</w:t>
      </w:r>
      <w:r w:rsidR="00C068D6" w:rsidRPr="0027028A" w:rsidDel="00A25FA8">
        <w:rPr>
          <w:rStyle w:val="ql-author-22597813"/>
          <w:rFonts w:asciiTheme="minorHAnsi" w:hAnsiTheme="minorHAnsi" w:cstheme="minorHAnsi"/>
          <w:lang w:val="en-US"/>
        </w:rPr>
        <w:t xml:space="preserve"> </w:t>
      </w:r>
      <w:r w:rsidRPr="0027028A">
        <w:rPr>
          <w:rStyle w:val="ql-author-22597813"/>
          <w:rFonts w:asciiTheme="minorHAnsi" w:hAnsiTheme="minorHAnsi" w:cstheme="minorHAnsi"/>
          <w:lang w:val="en-US"/>
        </w:rPr>
        <w:t>indicated no significant</w:t>
      </w:r>
      <w:r w:rsidR="00A43D8F">
        <w:rPr>
          <w:rStyle w:val="ql-author-22597813"/>
          <w:rFonts w:asciiTheme="minorHAnsi" w:hAnsiTheme="minorHAnsi" w:cstheme="minorHAnsi"/>
          <w:lang w:val="en-US"/>
        </w:rPr>
        <w:t xml:space="preserve"> pair-wise comparison difference</w:t>
      </w:r>
      <w:r w:rsidR="00D0296F">
        <w:rPr>
          <w:rStyle w:val="ql-author-22597813"/>
          <w:rFonts w:asciiTheme="minorHAnsi" w:hAnsiTheme="minorHAnsi" w:cstheme="minorHAnsi"/>
          <w:lang w:val="en-US"/>
        </w:rPr>
        <w:t xml:space="preserve"> (as illustrated in</w:t>
      </w:r>
      <w:r w:rsidR="00980A15">
        <w:rPr>
          <w:rStyle w:val="ql-author-22597813"/>
          <w:rFonts w:asciiTheme="minorHAnsi" w:hAnsiTheme="minorHAnsi" w:cstheme="minorHAnsi"/>
          <w:lang w:val="en-US"/>
        </w:rPr>
        <w:t xml:space="preserve"> </w:t>
      </w:r>
      <w:r w:rsidR="00980A15" w:rsidRPr="00980A15">
        <w:rPr>
          <w:rStyle w:val="ql-author-22597813"/>
          <w:rFonts w:asciiTheme="minorHAnsi" w:hAnsiTheme="minorHAnsi" w:cstheme="minorHAnsi"/>
          <w:b/>
          <w:bCs/>
          <w:lang w:val="en-US"/>
        </w:rPr>
        <w:t xml:space="preserve">Figure </w:t>
      </w:r>
      <w:r w:rsidR="00B71732">
        <w:rPr>
          <w:rStyle w:val="ql-author-22597813"/>
          <w:rFonts w:asciiTheme="minorHAnsi" w:hAnsiTheme="minorHAnsi" w:cstheme="minorHAnsi"/>
          <w:b/>
          <w:bCs/>
          <w:lang w:val="en-US"/>
        </w:rPr>
        <w:t>6</w:t>
      </w:r>
      <w:r w:rsidR="00980A15">
        <w:rPr>
          <w:rStyle w:val="ql-author-22597813"/>
          <w:rFonts w:asciiTheme="minorHAnsi" w:hAnsiTheme="minorHAnsi" w:cstheme="minorHAnsi"/>
          <w:lang w:val="en-US"/>
        </w:rPr>
        <w:t>)</w:t>
      </w:r>
      <w:r w:rsidRPr="00C068D6">
        <w:rPr>
          <w:rStyle w:val="ql-author-22597813"/>
          <w:lang w:val="en-HK"/>
        </w:rPr>
        <w:t>.</w:t>
      </w:r>
    </w:p>
    <w:p w14:paraId="76C2A5F9" w14:textId="77777777" w:rsidR="002F590F" w:rsidRPr="0027028A" w:rsidRDefault="002F590F" w:rsidP="0052198B">
      <w:pPr>
        <w:pStyle w:val="ql-long-22597813"/>
        <w:adjustRightInd w:val="0"/>
        <w:snapToGrid w:val="0"/>
        <w:spacing w:before="0" w:beforeAutospacing="0" w:after="0" w:afterAutospacing="0"/>
        <w:jc w:val="both"/>
        <w:rPr>
          <w:rFonts w:asciiTheme="minorHAnsi" w:hAnsiTheme="minorHAnsi" w:cstheme="minorHAnsi"/>
          <w:lang w:val="en-US"/>
        </w:rPr>
      </w:pPr>
    </w:p>
    <w:p w14:paraId="24663765" w14:textId="2DB7238B" w:rsidR="002F590F" w:rsidRPr="0027028A" w:rsidRDefault="00AC42F2" w:rsidP="0052198B">
      <w:pPr>
        <w:pStyle w:val="ql-align-justify"/>
        <w:adjustRightInd w:val="0"/>
        <w:snapToGrid w:val="0"/>
        <w:spacing w:before="0" w:beforeAutospacing="0" w:after="0" w:afterAutospacing="0"/>
        <w:jc w:val="both"/>
        <w:rPr>
          <w:rFonts w:asciiTheme="minorHAnsi" w:hAnsiTheme="minorHAnsi" w:cstheme="minorHAnsi"/>
          <w:lang w:val="en-US"/>
        </w:rPr>
      </w:pPr>
      <w:r w:rsidRPr="0027028A">
        <w:rPr>
          <w:rFonts w:asciiTheme="minorHAnsi" w:hAnsiTheme="minorHAnsi" w:cstheme="minorHAnsi"/>
          <w:lang w:val="en-US"/>
        </w:rPr>
        <w:t xml:space="preserve">[Place </w:t>
      </w:r>
      <w:r w:rsidRPr="0027028A">
        <w:rPr>
          <w:rFonts w:asciiTheme="minorHAnsi" w:hAnsiTheme="minorHAnsi" w:cstheme="minorHAnsi"/>
          <w:b/>
          <w:bCs/>
          <w:lang w:val="en-US"/>
        </w:rPr>
        <w:t xml:space="preserve">Figure </w:t>
      </w:r>
      <w:r w:rsidR="00B71732">
        <w:rPr>
          <w:rFonts w:asciiTheme="minorHAnsi" w:hAnsiTheme="minorHAnsi" w:cstheme="minorHAnsi"/>
          <w:b/>
          <w:bCs/>
          <w:lang w:val="en-US"/>
        </w:rPr>
        <w:t>6</w:t>
      </w:r>
      <w:r w:rsidR="00D0296F" w:rsidRPr="0027028A">
        <w:rPr>
          <w:rFonts w:asciiTheme="minorHAnsi" w:hAnsiTheme="minorHAnsi" w:cstheme="minorHAnsi"/>
          <w:lang w:val="en-US"/>
        </w:rPr>
        <w:t xml:space="preserve"> </w:t>
      </w:r>
      <w:r w:rsidRPr="0027028A">
        <w:rPr>
          <w:rFonts w:asciiTheme="minorHAnsi" w:hAnsiTheme="minorHAnsi" w:cstheme="minorHAnsi"/>
          <w:lang w:val="en-US"/>
        </w:rPr>
        <w:t>here]</w:t>
      </w:r>
    </w:p>
    <w:p w14:paraId="0067F3F0" w14:textId="77777777" w:rsidR="002F590F" w:rsidRPr="0027028A" w:rsidRDefault="002F590F" w:rsidP="0052198B">
      <w:pPr>
        <w:pStyle w:val="ql-align-justify"/>
        <w:adjustRightInd w:val="0"/>
        <w:snapToGrid w:val="0"/>
        <w:spacing w:before="0" w:beforeAutospacing="0" w:after="0" w:afterAutospacing="0"/>
        <w:jc w:val="both"/>
        <w:rPr>
          <w:rFonts w:asciiTheme="minorHAnsi" w:hAnsiTheme="minorHAnsi" w:cstheme="minorHAnsi"/>
          <w:lang w:val="en-US"/>
        </w:rPr>
      </w:pPr>
    </w:p>
    <w:p w14:paraId="2F05F449" w14:textId="35632067" w:rsidR="002F590F" w:rsidRPr="0027028A" w:rsidRDefault="00AC42F2" w:rsidP="0052198B">
      <w:pPr>
        <w:pStyle w:val="ql-long-17262843"/>
        <w:adjustRightInd w:val="0"/>
        <w:snapToGrid w:val="0"/>
        <w:spacing w:before="0" w:beforeAutospacing="0" w:after="0" w:afterAutospacing="0"/>
        <w:jc w:val="both"/>
        <w:rPr>
          <w:rStyle w:val="ql-author-24852710"/>
          <w:rFonts w:asciiTheme="minorHAnsi" w:hAnsiTheme="minorHAnsi" w:cstheme="minorHAnsi"/>
          <w:lang w:val="en-US"/>
        </w:rPr>
      </w:pPr>
      <w:r w:rsidRPr="0027028A">
        <w:rPr>
          <w:rStyle w:val="ql-author-22597813"/>
          <w:rFonts w:asciiTheme="minorHAnsi" w:hAnsiTheme="minorHAnsi" w:cstheme="minorHAnsi"/>
          <w:lang w:val="en-US"/>
        </w:rPr>
        <w:t xml:space="preserve">The analysis of the brake response time </w:t>
      </w:r>
      <w:r w:rsidR="00334B57">
        <w:rPr>
          <w:rStyle w:val="ql-author-22597813"/>
          <w:rFonts w:asciiTheme="minorHAnsi" w:hAnsiTheme="minorHAnsi" w:cstheme="minorHAnsi"/>
          <w:lang w:val="en-US"/>
        </w:rPr>
        <w:t xml:space="preserve">using one-way ANOVA </w:t>
      </w:r>
      <w:r w:rsidRPr="0027028A">
        <w:rPr>
          <w:rStyle w:val="ql-author-22597813"/>
          <w:rFonts w:asciiTheme="minorHAnsi" w:hAnsiTheme="minorHAnsi" w:cstheme="minorHAnsi"/>
          <w:lang w:val="en-US"/>
        </w:rPr>
        <w:t xml:space="preserve">generated significant results, </w:t>
      </w:r>
      <w:r w:rsidRPr="0027028A">
        <w:rPr>
          <w:rStyle w:val="Emphasis"/>
          <w:rFonts w:asciiTheme="minorHAnsi" w:hAnsiTheme="minorHAnsi" w:cstheme="minorHAnsi"/>
          <w:lang w:val="en-US"/>
        </w:rPr>
        <w:t>F</w:t>
      </w:r>
      <w:r w:rsidRPr="0027028A">
        <w:rPr>
          <w:rStyle w:val="ql-author-22597813"/>
          <w:rFonts w:asciiTheme="minorHAnsi" w:hAnsiTheme="minorHAnsi" w:cstheme="minorHAnsi"/>
          <w:vertAlign w:val="subscript"/>
          <w:lang w:val="en-US"/>
        </w:rPr>
        <w:t>(3,69)</w:t>
      </w:r>
      <w:r w:rsidRPr="0027028A">
        <w:rPr>
          <w:rStyle w:val="ql-author-22597813"/>
          <w:rFonts w:asciiTheme="minorHAnsi" w:hAnsiTheme="minorHAnsi" w:cstheme="minorHAnsi"/>
          <w:lang w:val="en-US"/>
        </w:rPr>
        <w:t xml:space="preserve"> = 4.76, </w:t>
      </w:r>
      <w:r w:rsidRPr="0027028A">
        <w:rPr>
          <w:rStyle w:val="Emphasis"/>
          <w:rFonts w:asciiTheme="minorHAnsi" w:hAnsiTheme="minorHAnsi" w:cstheme="minorHAnsi"/>
          <w:lang w:val="en-US"/>
        </w:rPr>
        <w:t>p</w:t>
      </w:r>
      <w:r w:rsidRPr="0027028A">
        <w:rPr>
          <w:rStyle w:val="ql-author-22597813"/>
          <w:rFonts w:asciiTheme="minorHAnsi" w:hAnsiTheme="minorHAnsi" w:cstheme="minorHAnsi"/>
          <w:lang w:val="en-US"/>
        </w:rPr>
        <w:t xml:space="preserve"> &lt; </w:t>
      </w:r>
      <w:r w:rsidR="00EC6E09">
        <w:rPr>
          <w:rStyle w:val="ql-author-22597813"/>
          <w:rFonts w:asciiTheme="minorHAnsi" w:hAnsiTheme="minorHAnsi" w:cstheme="minorHAnsi"/>
          <w:lang w:val="en-US"/>
        </w:rPr>
        <w:t>0</w:t>
      </w:r>
      <w:r w:rsidRPr="0027028A">
        <w:rPr>
          <w:rStyle w:val="ql-author-22597813"/>
          <w:rFonts w:asciiTheme="minorHAnsi" w:hAnsiTheme="minorHAnsi" w:cstheme="minorHAnsi"/>
          <w:lang w:val="en-US"/>
        </w:rPr>
        <w:t xml:space="preserve">.01, </w:t>
      </w:r>
      <m:oMath>
        <m:sSubSup>
          <m:sSubSupPr>
            <m:ctrlPr>
              <w:rPr>
                <w:rFonts w:ascii="Cambria Math" w:eastAsiaTheme="minorEastAsia" w:hAnsi="Cambria Math" w:cstheme="minorHAnsi"/>
                <w:i/>
                <w:kern w:val="2"/>
                <w:vertAlign w:val="superscript"/>
                <w:lang w:val="en-US"/>
              </w:rPr>
            </m:ctrlPr>
          </m:sSubSupPr>
          <m:e>
            <m:r>
              <w:rPr>
                <w:rFonts w:ascii="Cambria Math" w:hAnsi="Cambria Math" w:cstheme="minorHAnsi"/>
              </w:rPr>
              <m:t>η</m:t>
            </m:r>
          </m:e>
          <m:sub>
            <m:r>
              <w:rPr>
                <w:rFonts w:ascii="Cambria Math" w:hAnsi="Cambria Math" w:cstheme="minorHAnsi"/>
                <w:vertAlign w:val="superscript"/>
              </w:rPr>
              <m:t>p</m:t>
            </m:r>
          </m:sub>
          <m:sup>
            <m:r>
              <w:rPr>
                <w:rFonts w:ascii="Cambria Math" w:hAnsi="Cambria Math" w:cstheme="minorHAnsi"/>
                <w:vertAlign w:val="superscript"/>
                <w:lang w:val="en-HK"/>
              </w:rPr>
              <m:t>2</m:t>
            </m:r>
          </m:sup>
        </m:sSubSup>
      </m:oMath>
      <w:r w:rsidRPr="0027028A">
        <w:rPr>
          <w:rStyle w:val="Emphasis"/>
          <w:rFonts w:asciiTheme="minorHAnsi" w:hAnsiTheme="minorHAnsi" w:cstheme="minorHAnsi"/>
          <w:lang w:val="en-US"/>
        </w:rPr>
        <w:t xml:space="preserve"> </w:t>
      </w:r>
      <w:r w:rsidRPr="0027028A">
        <w:rPr>
          <w:rStyle w:val="ql-author-22597813"/>
          <w:rFonts w:asciiTheme="minorHAnsi" w:hAnsiTheme="minorHAnsi" w:cstheme="minorHAnsi"/>
          <w:lang w:val="en-US"/>
        </w:rPr>
        <w:t xml:space="preserve">= 0.17. </w:t>
      </w:r>
      <w:r w:rsidR="00F76028" w:rsidRPr="0027028A">
        <w:rPr>
          <w:rStyle w:val="ql-author-22597813"/>
          <w:rFonts w:asciiTheme="minorHAnsi" w:hAnsiTheme="minorHAnsi" w:cstheme="minorHAnsi"/>
          <w:lang w:val="en-US"/>
        </w:rPr>
        <w:t>Upon completion of the</w:t>
      </w:r>
      <w:r w:rsidR="00C068D6">
        <w:rPr>
          <w:rStyle w:val="ql-author-22597813"/>
          <w:rFonts w:asciiTheme="minorHAnsi" w:hAnsiTheme="minorHAnsi" w:cstheme="minorHAnsi"/>
          <w:lang w:val="en-US"/>
        </w:rPr>
        <w:t xml:space="preserve"> </w:t>
      </w:r>
      <w:r w:rsidR="00C068D6" w:rsidRPr="00A25FA8">
        <w:rPr>
          <w:rStyle w:val="ql-author-22597813"/>
          <w:rFonts w:asciiTheme="minorHAnsi" w:hAnsiTheme="minorHAnsi" w:cstheme="minorHAnsi" w:hint="eastAsia"/>
          <w:lang w:val="en-US"/>
        </w:rPr>
        <w:t xml:space="preserve">pairwise Bonferroni-corrected </w:t>
      </w:r>
      <w:r w:rsidR="00C068D6" w:rsidRPr="00956878">
        <w:rPr>
          <w:rStyle w:val="ql-author-22597813"/>
          <w:rFonts w:asciiTheme="minorHAnsi" w:hAnsiTheme="minorHAnsi" w:cstheme="minorHAnsi"/>
          <w:i/>
          <w:iCs/>
          <w:lang w:val="en-US"/>
        </w:rPr>
        <w:t>t</w:t>
      </w:r>
      <w:r w:rsidR="00C068D6" w:rsidRPr="00A25FA8">
        <w:rPr>
          <w:rStyle w:val="ql-author-22597813"/>
          <w:rFonts w:asciiTheme="minorHAnsi" w:hAnsiTheme="minorHAnsi" w:cstheme="minorHAnsi" w:hint="eastAsia"/>
          <w:lang w:val="en-US"/>
        </w:rPr>
        <w:t>-tests</w:t>
      </w:r>
      <w:r w:rsidR="00F76028" w:rsidRPr="0027028A">
        <w:rPr>
          <w:rStyle w:val="ql-author-22597813"/>
          <w:rFonts w:asciiTheme="minorHAnsi" w:hAnsiTheme="minorHAnsi" w:cstheme="minorHAnsi"/>
          <w:lang w:val="en-US"/>
        </w:rPr>
        <w:t>, t</w:t>
      </w:r>
      <w:r w:rsidRPr="0027028A">
        <w:rPr>
          <w:rStyle w:val="ql-author-22597813"/>
          <w:rFonts w:asciiTheme="minorHAnsi" w:hAnsiTheme="minorHAnsi" w:cstheme="minorHAnsi"/>
          <w:lang w:val="en-US"/>
        </w:rPr>
        <w:t xml:space="preserve">he recorded brake response time was significantly shorter when the task was performed with the vibrating toolkit </w:t>
      </w:r>
      <w:r w:rsidR="00EC6E09" w:rsidRPr="0027028A">
        <w:rPr>
          <w:rStyle w:val="ql-author-22597813"/>
          <w:rFonts w:asciiTheme="minorHAnsi" w:hAnsiTheme="minorHAnsi" w:cstheme="minorHAnsi"/>
          <w:lang w:val="en-US"/>
        </w:rPr>
        <w:t>locat</w:t>
      </w:r>
      <w:r w:rsidR="00EC6E09">
        <w:rPr>
          <w:rStyle w:val="ql-author-22597813"/>
          <w:rFonts w:asciiTheme="minorHAnsi" w:hAnsiTheme="minorHAnsi" w:cstheme="minorHAnsi"/>
          <w:lang w:val="en-US"/>
        </w:rPr>
        <w:t>ed</w:t>
      </w:r>
      <w:r w:rsidR="00EC6E09" w:rsidRPr="0027028A">
        <w:rPr>
          <w:rStyle w:val="ql-author-22597813"/>
          <w:rFonts w:asciiTheme="minorHAnsi" w:hAnsiTheme="minorHAnsi" w:cstheme="minorHAnsi"/>
          <w:lang w:val="en-US"/>
        </w:rPr>
        <w:t xml:space="preserve"> </w:t>
      </w:r>
      <w:r w:rsidRPr="0027028A">
        <w:rPr>
          <w:rStyle w:val="ql-author-22597813"/>
          <w:rFonts w:asciiTheme="minorHAnsi" w:hAnsiTheme="minorHAnsi" w:cstheme="minorHAnsi"/>
          <w:lang w:val="en-US"/>
        </w:rPr>
        <w:t xml:space="preserve">on </w:t>
      </w:r>
      <w:r w:rsidR="003A3871">
        <w:rPr>
          <w:rStyle w:val="ql-author-22597813"/>
          <w:rFonts w:asciiTheme="minorHAnsi" w:hAnsiTheme="minorHAnsi" w:cstheme="minorHAnsi"/>
          <w:lang w:val="en-US"/>
        </w:rPr>
        <w:t>participant</w:t>
      </w:r>
      <w:r w:rsidRPr="0027028A">
        <w:rPr>
          <w:rStyle w:val="ql-author-22597813"/>
          <w:rFonts w:asciiTheme="minorHAnsi" w:hAnsiTheme="minorHAnsi" w:cstheme="minorHAnsi"/>
          <w:lang w:val="en-US"/>
        </w:rPr>
        <w:t>s’ finger (</w:t>
      </w:r>
      <w:r w:rsidRPr="00956878">
        <w:rPr>
          <w:rStyle w:val="Emphasis"/>
          <w:rFonts w:asciiTheme="minorHAnsi" w:hAnsiTheme="minorHAnsi" w:cstheme="minorHAnsi"/>
          <w:i w:val="0"/>
          <w:iCs w:val="0"/>
          <w:lang w:val="en-US"/>
        </w:rPr>
        <w:t>M</w:t>
      </w:r>
      <w:r w:rsidRPr="0027028A">
        <w:rPr>
          <w:rStyle w:val="ql-author-22597813"/>
          <w:rFonts w:asciiTheme="minorHAnsi" w:hAnsiTheme="minorHAnsi" w:cstheme="minorHAnsi"/>
          <w:lang w:val="en-US"/>
        </w:rPr>
        <w:t xml:space="preserve"> = 1.04 s, </w:t>
      </w:r>
      <w:r w:rsidRPr="00956878">
        <w:rPr>
          <w:rStyle w:val="Emphasis"/>
          <w:rFonts w:asciiTheme="minorHAnsi" w:hAnsiTheme="minorHAnsi" w:cstheme="minorHAnsi"/>
          <w:i w:val="0"/>
          <w:iCs w:val="0"/>
          <w:lang w:val="en-US"/>
        </w:rPr>
        <w:t>SD</w:t>
      </w:r>
      <w:r w:rsidRPr="0027028A">
        <w:rPr>
          <w:rStyle w:val="ql-author-22597813"/>
          <w:rFonts w:asciiTheme="minorHAnsi" w:hAnsiTheme="minorHAnsi" w:cstheme="minorHAnsi"/>
          <w:lang w:val="en-US"/>
        </w:rPr>
        <w:t xml:space="preserve"> = 0.35 s) and wrist (</w:t>
      </w:r>
      <w:r w:rsidRPr="00956878">
        <w:rPr>
          <w:rStyle w:val="Emphasis"/>
          <w:rFonts w:asciiTheme="minorHAnsi" w:hAnsiTheme="minorHAnsi" w:cstheme="minorHAnsi"/>
          <w:i w:val="0"/>
          <w:iCs w:val="0"/>
          <w:lang w:val="en-US"/>
        </w:rPr>
        <w:t>M</w:t>
      </w:r>
      <w:r w:rsidRPr="0027028A">
        <w:rPr>
          <w:rStyle w:val="Emphasis"/>
          <w:rFonts w:asciiTheme="minorHAnsi" w:hAnsiTheme="minorHAnsi" w:cstheme="minorHAnsi"/>
          <w:lang w:val="en-US"/>
        </w:rPr>
        <w:t xml:space="preserve"> </w:t>
      </w:r>
      <w:r w:rsidRPr="0027028A">
        <w:rPr>
          <w:rStyle w:val="ql-author-22597813"/>
          <w:rFonts w:asciiTheme="minorHAnsi" w:hAnsiTheme="minorHAnsi" w:cstheme="minorHAnsi"/>
          <w:lang w:val="en-US"/>
        </w:rPr>
        <w:t xml:space="preserve">= 1.00 s, </w:t>
      </w:r>
      <w:r w:rsidRPr="00956878">
        <w:rPr>
          <w:rStyle w:val="Emphasis"/>
          <w:rFonts w:asciiTheme="minorHAnsi" w:hAnsiTheme="minorHAnsi" w:cstheme="minorHAnsi"/>
          <w:i w:val="0"/>
          <w:iCs w:val="0"/>
          <w:lang w:val="en-US"/>
        </w:rPr>
        <w:t>SD</w:t>
      </w:r>
      <w:r w:rsidRPr="0027028A">
        <w:rPr>
          <w:rStyle w:val="ql-author-22597813"/>
          <w:rFonts w:asciiTheme="minorHAnsi" w:hAnsiTheme="minorHAnsi" w:cstheme="minorHAnsi"/>
          <w:lang w:val="en-US"/>
        </w:rPr>
        <w:t xml:space="preserve"> = 0.33 s) in comparison to the driving-only condition (</w:t>
      </w:r>
      <w:r w:rsidRPr="00956878">
        <w:rPr>
          <w:rStyle w:val="Emphasis"/>
          <w:rFonts w:asciiTheme="minorHAnsi" w:hAnsiTheme="minorHAnsi" w:cstheme="minorHAnsi"/>
          <w:i w:val="0"/>
          <w:iCs w:val="0"/>
          <w:lang w:val="en-US"/>
        </w:rPr>
        <w:t>M</w:t>
      </w:r>
      <w:r w:rsidRPr="0027028A">
        <w:rPr>
          <w:rStyle w:val="Emphasis"/>
          <w:rFonts w:asciiTheme="minorHAnsi" w:hAnsiTheme="minorHAnsi" w:cstheme="minorHAnsi"/>
          <w:lang w:val="en-US"/>
        </w:rPr>
        <w:t xml:space="preserve"> </w:t>
      </w:r>
      <w:r w:rsidRPr="0027028A">
        <w:rPr>
          <w:rStyle w:val="ql-author-22597813"/>
          <w:rFonts w:asciiTheme="minorHAnsi" w:hAnsiTheme="minorHAnsi" w:cstheme="minorHAnsi"/>
          <w:lang w:val="en-US"/>
        </w:rPr>
        <w:t xml:space="preserve">= 1.29 s, </w:t>
      </w:r>
      <w:r w:rsidRPr="00956878">
        <w:rPr>
          <w:rStyle w:val="Emphasis"/>
          <w:rFonts w:asciiTheme="minorHAnsi" w:hAnsiTheme="minorHAnsi" w:cstheme="minorHAnsi"/>
          <w:i w:val="0"/>
          <w:iCs w:val="0"/>
          <w:lang w:val="en-US"/>
        </w:rPr>
        <w:t>SD</w:t>
      </w:r>
      <w:r w:rsidRPr="0027028A">
        <w:rPr>
          <w:rStyle w:val="ql-author-22597813"/>
          <w:rFonts w:asciiTheme="minorHAnsi" w:hAnsiTheme="minorHAnsi" w:cstheme="minorHAnsi"/>
          <w:lang w:val="en-US"/>
        </w:rPr>
        <w:t xml:space="preserve"> = 0.36 s) with </w:t>
      </w:r>
      <w:r w:rsidRPr="0027028A">
        <w:rPr>
          <w:rStyle w:val="Emphasis"/>
          <w:rFonts w:asciiTheme="minorHAnsi" w:hAnsiTheme="minorHAnsi" w:cstheme="minorHAnsi"/>
          <w:lang w:val="en-US"/>
        </w:rPr>
        <w:t>p</w:t>
      </w:r>
      <w:r w:rsidRPr="0027028A">
        <w:rPr>
          <w:rStyle w:val="ql-author-22597813"/>
          <w:rFonts w:asciiTheme="minorHAnsi" w:hAnsiTheme="minorHAnsi" w:cstheme="minorHAnsi"/>
          <w:lang w:val="en-US"/>
        </w:rPr>
        <w:t xml:space="preserve"> = </w:t>
      </w:r>
      <w:r w:rsidR="00EC6E09">
        <w:rPr>
          <w:rStyle w:val="ql-author-22597813"/>
          <w:rFonts w:asciiTheme="minorHAnsi" w:hAnsiTheme="minorHAnsi" w:cstheme="minorHAnsi"/>
          <w:lang w:val="en-US"/>
        </w:rPr>
        <w:t>0</w:t>
      </w:r>
      <w:r w:rsidRPr="0027028A">
        <w:rPr>
          <w:rStyle w:val="ql-author-22597813"/>
          <w:rFonts w:asciiTheme="minorHAnsi" w:hAnsiTheme="minorHAnsi" w:cstheme="minorHAnsi"/>
          <w:lang w:val="en-US"/>
        </w:rPr>
        <w:t xml:space="preserve">.004 and </w:t>
      </w:r>
      <w:r w:rsidRPr="0027028A">
        <w:rPr>
          <w:rStyle w:val="Emphasis"/>
          <w:rFonts w:asciiTheme="minorHAnsi" w:hAnsiTheme="minorHAnsi" w:cstheme="minorHAnsi"/>
          <w:lang w:val="en-US"/>
        </w:rPr>
        <w:lastRenderedPageBreak/>
        <w:t>p</w:t>
      </w:r>
      <w:r w:rsidRPr="0027028A">
        <w:rPr>
          <w:rStyle w:val="ql-author-22597813"/>
          <w:rFonts w:asciiTheme="minorHAnsi" w:hAnsiTheme="minorHAnsi" w:cstheme="minorHAnsi"/>
          <w:lang w:val="en-US"/>
        </w:rPr>
        <w:t xml:space="preserve"> = </w:t>
      </w:r>
      <w:r w:rsidR="00EC6E09">
        <w:rPr>
          <w:rStyle w:val="ql-author-22597813"/>
          <w:rFonts w:asciiTheme="minorHAnsi" w:hAnsiTheme="minorHAnsi" w:cstheme="minorHAnsi"/>
          <w:lang w:val="en-US"/>
        </w:rPr>
        <w:t>0</w:t>
      </w:r>
      <w:r w:rsidRPr="0027028A">
        <w:rPr>
          <w:rStyle w:val="ql-author-22597813"/>
          <w:rFonts w:asciiTheme="minorHAnsi" w:hAnsiTheme="minorHAnsi" w:cstheme="minorHAnsi"/>
          <w:lang w:val="en-US"/>
        </w:rPr>
        <w:t>.008</w:t>
      </w:r>
      <w:r w:rsidR="00EC6E09">
        <w:rPr>
          <w:rStyle w:val="ql-author-22597813"/>
          <w:rFonts w:asciiTheme="minorHAnsi" w:hAnsiTheme="minorHAnsi" w:cstheme="minorHAnsi"/>
          <w:lang w:val="en-US"/>
        </w:rPr>
        <w:t>,</w:t>
      </w:r>
      <w:r w:rsidRPr="0027028A">
        <w:rPr>
          <w:rStyle w:val="ql-author-22597813"/>
          <w:rFonts w:asciiTheme="minorHAnsi" w:hAnsiTheme="minorHAnsi" w:cstheme="minorHAnsi"/>
          <w:lang w:val="en-US"/>
        </w:rPr>
        <w:t xml:space="preserve"> respectively. However, no significant result was found when the participants were driving with the vibrating toolkit </w:t>
      </w:r>
      <w:r w:rsidR="00EC6E09" w:rsidRPr="0027028A">
        <w:rPr>
          <w:rStyle w:val="ql-author-22597813"/>
          <w:rFonts w:asciiTheme="minorHAnsi" w:hAnsiTheme="minorHAnsi" w:cstheme="minorHAnsi"/>
          <w:lang w:val="en-US"/>
        </w:rPr>
        <w:t>locat</w:t>
      </w:r>
      <w:r w:rsidR="00EC6E09">
        <w:rPr>
          <w:rStyle w:val="ql-author-22597813"/>
          <w:rFonts w:asciiTheme="minorHAnsi" w:hAnsiTheme="minorHAnsi" w:cstheme="minorHAnsi"/>
          <w:lang w:val="en-US"/>
        </w:rPr>
        <w:t>ed</w:t>
      </w:r>
      <w:r w:rsidR="00EC6E09" w:rsidRPr="0027028A">
        <w:rPr>
          <w:rStyle w:val="ql-author-22597813"/>
          <w:rFonts w:asciiTheme="minorHAnsi" w:hAnsiTheme="minorHAnsi" w:cstheme="minorHAnsi"/>
          <w:lang w:val="en-US"/>
        </w:rPr>
        <w:t xml:space="preserve"> </w:t>
      </w:r>
      <w:r w:rsidRPr="0027028A">
        <w:rPr>
          <w:rStyle w:val="ql-author-22597813"/>
          <w:rFonts w:asciiTheme="minorHAnsi" w:hAnsiTheme="minorHAnsi" w:cstheme="minorHAnsi"/>
          <w:lang w:val="en-US"/>
        </w:rPr>
        <w:t>on the temple area in comparison to the driving-only condition (</w:t>
      </w:r>
      <w:r w:rsidRPr="0027028A">
        <w:rPr>
          <w:rStyle w:val="Emphasis"/>
          <w:rFonts w:asciiTheme="minorHAnsi" w:hAnsiTheme="minorHAnsi" w:cstheme="minorHAnsi"/>
          <w:lang w:val="en-US"/>
        </w:rPr>
        <w:t>M</w:t>
      </w:r>
      <w:r w:rsidRPr="0027028A">
        <w:rPr>
          <w:rStyle w:val="ql-author-22597813"/>
          <w:rFonts w:asciiTheme="minorHAnsi" w:hAnsiTheme="minorHAnsi" w:cstheme="minorHAnsi"/>
          <w:lang w:val="en-US"/>
        </w:rPr>
        <w:t xml:space="preserve"> = 1.08 s, </w:t>
      </w:r>
      <w:r w:rsidRPr="0027028A">
        <w:rPr>
          <w:rStyle w:val="Emphasis"/>
          <w:rFonts w:asciiTheme="minorHAnsi" w:hAnsiTheme="minorHAnsi" w:cstheme="minorHAnsi"/>
          <w:lang w:val="en-US"/>
        </w:rPr>
        <w:t>SD</w:t>
      </w:r>
      <w:r w:rsidRPr="0027028A">
        <w:rPr>
          <w:rStyle w:val="ql-author-22597813"/>
          <w:rFonts w:asciiTheme="minorHAnsi" w:hAnsiTheme="minorHAnsi" w:cstheme="minorHAnsi"/>
          <w:lang w:val="en-US"/>
        </w:rPr>
        <w:t xml:space="preserve"> = 0.50 s), </w:t>
      </w:r>
      <w:r w:rsidRPr="0027028A">
        <w:rPr>
          <w:rStyle w:val="Emphasis"/>
          <w:rFonts w:asciiTheme="minorHAnsi" w:hAnsiTheme="minorHAnsi" w:cstheme="minorHAnsi"/>
          <w:lang w:val="en-US"/>
        </w:rPr>
        <w:t>p</w:t>
      </w:r>
      <w:r w:rsidRPr="0027028A">
        <w:rPr>
          <w:rStyle w:val="ql-author-22597813"/>
          <w:rFonts w:asciiTheme="minorHAnsi" w:hAnsiTheme="minorHAnsi" w:cstheme="minorHAnsi"/>
          <w:lang w:val="en-US"/>
        </w:rPr>
        <w:t xml:space="preserve"> = </w:t>
      </w:r>
      <w:r w:rsidR="00EC6E09">
        <w:rPr>
          <w:rStyle w:val="ql-author-22597813"/>
          <w:rFonts w:asciiTheme="minorHAnsi" w:hAnsiTheme="minorHAnsi" w:cstheme="minorHAnsi"/>
          <w:lang w:val="en-US"/>
        </w:rPr>
        <w:t>0</w:t>
      </w:r>
      <w:r w:rsidRPr="0027028A">
        <w:rPr>
          <w:rStyle w:val="ql-author-22597813"/>
          <w:rFonts w:asciiTheme="minorHAnsi" w:hAnsiTheme="minorHAnsi" w:cstheme="minorHAnsi"/>
          <w:lang w:val="en-US"/>
        </w:rPr>
        <w:t xml:space="preserve">.22. </w:t>
      </w:r>
      <w:r w:rsidR="006B2F48">
        <w:rPr>
          <w:rStyle w:val="ql-author-22597813"/>
          <w:rFonts w:asciiTheme="minorHAnsi" w:hAnsiTheme="minorHAnsi" w:cstheme="minorHAnsi"/>
          <w:lang w:val="en-US"/>
        </w:rPr>
        <w:t xml:space="preserve">With reference to </w:t>
      </w:r>
      <w:r w:rsidR="006B2F48">
        <w:rPr>
          <w:rStyle w:val="ql-author-22597813"/>
          <w:rFonts w:asciiTheme="minorHAnsi" w:hAnsiTheme="minorHAnsi" w:cstheme="minorHAnsi"/>
          <w:b/>
          <w:bCs/>
          <w:lang w:val="en-US"/>
        </w:rPr>
        <w:t xml:space="preserve">Figure </w:t>
      </w:r>
      <w:r w:rsidR="00B71732">
        <w:rPr>
          <w:rStyle w:val="ql-author-22597813"/>
          <w:rFonts w:asciiTheme="minorHAnsi" w:hAnsiTheme="minorHAnsi" w:cstheme="minorHAnsi"/>
          <w:b/>
          <w:bCs/>
          <w:lang w:val="en-US"/>
        </w:rPr>
        <w:t>7</w:t>
      </w:r>
      <w:r w:rsidR="006B2F48">
        <w:rPr>
          <w:rStyle w:val="ql-author-22597813"/>
          <w:rFonts w:asciiTheme="minorHAnsi" w:hAnsiTheme="minorHAnsi" w:cstheme="minorHAnsi"/>
          <w:lang w:val="en-US"/>
        </w:rPr>
        <w:t>,</w:t>
      </w:r>
      <w:r w:rsidR="006B2F48" w:rsidRPr="0027028A">
        <w:rPr>
          <w:rStyle w:val="ql-author-22597813"/>
          <w:rFonts w:asciiTheme="minorHAnsi" w:hAnsiTheme="minorHAnsi" w:cstheme="minorHAnsi"/>
          <w:lang w:val="en-US"/>
        </w:rPr>
        <w:t xml:space="preserve"> </w:t>
      </w:r>
      <w:r w:rsidR="00F442AF">
        <w:rPr>
          <w:rStyle w:val="ql-author-22597813"/>
          <w:rFonts w:asciiTheme="minorHAnsi" w:hAnsiTheme="minorHAnsi" w:cstheme="minorHAnsi"/>
          <w:lang w:val="en-US"/>
        </w:rPr>
        <w:t xml:space="preserve">the </w:t>
      </w:r>
      <w:r w:rsidRPr="0027028A">
        <w:rPr>
          <w:rStyle w:val="ql-author-22597813"/>
          <w:rFonts w:asciiTheme="minorHAnsi" w:hAnsiTheme="minorHAnsi" w:cstheme="minorHAnsi"/>
          <w:lang w:val="en-US"/>
        </w:rPr>
        <w:t>results pointed out that the application of tactile warning</w:t>
      </w:r>
      <w:r w:rsidR="005C12EE" w:rsidRPr="0027028A">
        <w:rPr>
          <w:rStyle w:val="ql-author-22597813"/>
          <w:rFonts w:asciiTheme="minorHAnsi" w:hAnsiTheme="minorHAnsi" w:cstheme="minorHAnsi"/>
          <w:lang w:val="en-US"/>
        </w:rPr>
        <w:t>s</w:t>
      </w:r>
      <w:r w:rsidRPr="0027028A">
        <w:rPr>
          <w:rStyle w:val="ql-author-22597813"/>
          <w:rFonts w:asciiTheme="minorHAnsi" w:hAnsiTheme="minorHAnsi" w:cstheme="minorHAnsi"/>
          <w:lang w:val="en-US"/>
        </w:rPr>
        <w:t xml:space="preserve"> could facilitate driver</w:t>
      </w:r>
      <w:r w:rsidR="003A3871">
        <w:rPr>
          <w:rStyle w:val="ql-author-22597813"/>
          <w:rFonts w:asciiTheme="minorHAnsi" w:hAnsiTheme="minorHAnsi" w:cstheme="minorHAnsi"/>
          <w:lang w:val="en-US"/>
        </w:rPr>
        <w:t>s</w:t>
      </w:r>
      <w:r w:rsidRPr="0027028A">
        <w:rPr>
          <w:rStyle w:val="ql-author-22597813"/>
          <w:rFonts w:asciiTheme="minorHAnsi" w:hAnsiTheme="minorHAnsi" w:cstheme="minorHAnsi"/>
          <w:lang w:val="en-US"/>
        </w:rPr>
        <w:t>’ reaction</w:t>
      </w:r>
      <w:r w:rsidR="003A3871">
        <w:rPr>
          <w:rStyle w:val="ql-author-22597813"/>
          <w:rFonts w:asciiTheme="minorHAnsi" w:hAnsiTheme="minorHAnsi" w:cstheme="minorHAnsi"/>
          <w:lang w:val="en-US"/>
        </w:rPr>
        <w:t>s</w:t>
      </w:r>
      <w:r w:rsidRPr="0027028A">
        <w:rPr>
          <w:rStyle w:val="ql-author-22597813"/>
          <w:rFonts w:asciiTheme="minorHAnsi" w:hAnsiTheme="minorHAnsi" w:cstheme="minorHAnsi"/>
          <w:lang w:val="en-US"/>
        </w:rPr>
        <w:t xml:space="preserve"> toward upcoming hazards while driving, especially when the warning device was located on the drivers’ finger or wrist</w:t>
      </w:r>
      <w:r w:rsidRPr="0027028A">
        <w:rPr>
          <w:rStyle w:val="ql-author-24852710"/>
          <w:rFonts w:asciiTheme="minorHAnsi" w:hAnsiTheme="minorHAnsi" w:cstheme="minorHAnsi"/>
          <w:lang w:val="en-US"/>
        </w:rPr>
        <w:t>.</w:t>
      </w:r>
    </w:p>
    <w:p w14:paraId="127973E8" w14:textId="77777777" w:rsidR="002F590F" w:rsidRPr="0027028A" w:rsidRDefault="002F590F" w:rsidP="0052198B">
      <w:pPr>
        <w:pStyle w:val="ql-long-17262843"/>
        <w:adjustRightInd w:val="0"/>
        <w:snapToGrid w:val="0"/>
        <w:spacing w:before="0" w:beforeAutospacing="0" w:after="0" w:afterAutospacing="0"/>
        <w:jc w:val="both"/>
        <w:rPr>
          <w:rFonts w:asciiTheme="minorHAnsi" w:hAnsiTheme="minorHAnsi" w:cstheme="minorHAnsi"/>
          <w:lang w:val="en-US"/>
        </w:rPr>
      </w:pPr>
    </w:p>
    <w:p w14:paraId="586055E9" w14:textId="38232DE3" w:rsidR="002F590F" w:rsidRPr="0027028A" w:rsidRDefault="00AC42F2" w:rsidP="0052198B">
      <w:pPr>
        <w:pStyle w:val="ql-align-justify"/>
        <w:adjustRightInd w:val="0"/>
        <w:snapToGrid w:val="0"/>
        <w:spacing w:before="0" w:beforeAutospacing="0" w:after="0" w:afterAutospacing="0"/>
        <w:jc w:val="both"/>
        <w:rPr>
          <w:rFonts w:asciiTheme="minorHAnsi" w:hAnsiTheme="minorHAnsi" w:cstheme="minorHAnsi"/>
          <w:lang w:val="en-US"/>
        </w:rPr>
      </w:pPr>
      <w:r w:rsidRPr="0027028A">
        <w:rPr>
          <w:rFonts w:asciiTheme="minorHAnsi" w:hAnsiTheme="minorHAnsi" w:cstheme="minorHAnsi"/>
          <w:lang w:val="en-US"/>
        </w:rPr>
        <w:t xml:space="preserve">[Place </w:t>
      </w:r>
      <w:r w:rsidRPr="0027028A">
        <w:rPr>
          <w:rFonts w:asciiTheme="minorHAnsi" w:hAnsiTheme="minorHAnsi" w:cstheme="minorHAnsi"/>
          <w:b/>
          <w:bCs/>
          <w:lang w:val="en-US"/>
        </w:rPr>
        <w:t xml:space="preserve">Figure </w:t>
      </w:r>
      <w:r w:rsidR="00B71732">
        <w:rPr>
          <w:rFonts w:asciiTheme="minorHAnsi" w:hAnsiTheme="minorHAnsi" w:cstheme="minorHAnsi"/>
          <w:b/>
          <w:bCs/>
          <w:lang w:val="en-US"/>
        </w:rPr>
        <w:t>7</w:t>
      </w:r>
      <w:r w:rsidR="00D0296F" w:rsidRPr="0027028A">
        <w:rPr>
          <w:rFonts w:asciiTheme="minorHAnsi" w:hAnsiTheme="minorHAnsi" w:cstheme="minorHAnsi"/>
          <w:lang w:val="en-US"/>
        </w:rPr>
        <w:t xml:space="preserve"> </w:t>
      </w:r>
      <w:r w:rsidRPr="0027028A">
        <w:rPr>
          <w:rFonts w:asciiTheme="minorHAnsi" w:hAnsiTheme="minorHAnsi" w:cstheme="minorHAnsi"/>
          <w:lang w:val="en-US"/>
        </w:rPr>
        <w:t>here]</w:t>
      </w:r>
    </w:p>
    <w:p w14:paraId="02CCA231" w14:textId="77777777" w:rsidR="002F590F" w:rsidRPr="0027028A" w:rsidRDefault="002F590F" w:rsidP="0052198B">
      <w:pPr>
        <w:pStyle w:val="ql-align-justify"/>
        <w:adjustRightInd w:val="0"/>
        <w:snapToGrid w:val="0"/>
        <w:spacing w:before="0" w:beforeAutospacing="0" w:after="0" w:afterAutospacing="0"/>
        <w:jc w:val="both"/>
        <w:rPr>
          <w:rFonts w:asciiTheme="minorHAnsi" w:hAnsiTheme="minorHAnsi" w:cstheme="minorHAnsi"/>
          <w:lang w:val="en-US"/>
        </w:rPr>
      </w:pPr>
    </w:p>
    <w:p w14:paraId="0E18D40D" w14:textId="0141C397" w:rsidR="002F590F" w:rsidRPr="0027028A" w:rsidRDefault="00AC42F2" w:rsidP="0052198B">
      <w:pPr>
        <w:pStyle w:val="a"/>
        <w:adjustRightInd w:val="0"/>
        <w:snapToGrid w:val="0"/>
        <w:spacing w:after="0" w:line="240" w:lineRule="auto"/>
        <w:jc w:val="both"/>
        <w:rPr>
          <w:rStyle w:val="ql-author-24852710"/>
          <w:rFonts w:asciiTheme="minorHAnsi" w:hAnsiTheme="minorHAnsi" w:cstheme="minorHAnsi"/>
          <w:sz w:val="24"/>
          <w:szCs w:val="24"/>
        </w:rPr>
      </w:pPr>
      <w:r w:rsidRPr="0027028A">
        <w:rPr>
          <w:rFonts w:asciiTheme="minorHAnsi" w:hAnsiTheme="minorHAnsi" w:cstheme="minorHAnsi"/>
          <w:sz w:val="24"/>
          <w:szCs w:val="24"/>
        </w:rPr>
        <w:t xml:space="preserve">Analysis of the preference </w:t>
      </w:r>
      <w:commentRangeStart w:id="45"/>
      <w:r w:rsidR="00884FBB">
        <w:rPr>
          <w:rFonts w:asciiTheme="minorHAnsi" w:hAnsiTheme="minorHAnsi" w:cstheme="minorHAnsi"/>
          <w:sz w:val="24"/>
          <w:szCs w:val="24"/>
        </w:rPr>
        <w:t>for</w:t>
      </w:r>
      <w:commentRangeEnd w:id="45"/>
      <w:r w:rsidR="00884FBB">
        <w:rPr>
          <w:rStyle w:val="CommentReference"/>
          <w:rFonts w:ascii="Calibri" w:eastAsia="SimSun" w:hAnsi="Calibri" w:cs="Calibri"/>
          <w:color w:val="000000"/>
          <w:lang w:eastAsia="en-US"/>
        </w:rPr>
        <w:commentReference w:id="45"/>
      </w:r>
      <w:r w:rsidRPr="0027028A">
        <w:rPr>
          <w:rFonts w:asciiTheme="minorHAnsi" w:hAnsiTheme="minorHAnsi" w:cstheme="minorHAnsi"/>
          <w:sz w:val="24"/>
          <w:szCs w:val="24"/>
        </w:rPr>
        <w:t xml:space="preserve"> the warning location </w:t>
      </w:r>
      <w:r w:rsidR="004D466C">
        <w:rPr>
          <w:rStyle w:val="ql-author-22597813"/>
          <w:rFonts w:asciiTheme="minorHAnsi" w:hAnsiTheme="minorHAnsi" w:cstheme="minorHAnsi"/>
        </w:rPr>
        <w:t>(i.e.</w:t>
      </w:r>
      <w:r w:rsidR="00EC6E09">
        <w:rPr>
          <w:rStyle w:val="ql-author-22597813"/>
          <w:rFonts w:asciiTheme="minorHAnsi" w:hAnsiTheme="minorHAnsi" w:cstheme="minorHAnsi"/>
        </w:rPr>
        <w:t>,</w:t>
      </w:r>
      <w:r w:rsidR="004D466C">
        <w:rPr>
          <w:rStyle w:val="ql-author-22597813"/>
          <w:rFonts w:asciiTheme="minorHAnsi" w:hAnsiTheme="minorHAnsi" w:cstheme="minorHAnsi"/>
        </w:rPr>
        <w:t xml:space="preserve"> finger, wrist, and temple) </w:t>
      </w:r>
      <w:r w:rsidRPr="0027028A">
        <w:rPr>
          <w:rFonts w:asciiTheme="minorHAnsi" w:hAnsiTheme="minorHAnsi" w:cstheme="minorHAnsi"/>
          <w:sz w:val="24"/>
          <w:szCs w:val="24"/>
        </w:rPr>
        <w:t xml:space="preserve">showed a significant effect, </w:t>
      </w:r>
      <w:r w:rsidRPr="0027028A">
        <w:rPr>
          <w:rFonts w:asciiTheme="minorHAnsi" w:hAnsiTheme="minorHAnsi" w:cstheme="minorHAnsi"/>
          <w:i/>
          <w:sz w:val="24"/>
          <w:szCs w:val="24"/>
        </w:rPr>
        <w:t>F</w:t>
      </w:r>
      <w:r w:rsidRPr="0027028A">
        <w:rPr>
          <w:rFonts w:asciiTheme="minorHAnsi" w:hAnsiTheme="minorHAnsi" w:cstheme="minorHAnsi"/>
          <w:sz w:val="24"/>
          <w:szCs w:val="24"/>
          <w:vertAlign w:val="subscript"/>
        </w:rPr>
        <w:t>(2,46)</w:t>
      </w:r>
      <w:r w:rsidRPr="0027028A">
        <w:rPr>
          <w:rFonts w:asciiTheme="minorHAnsi" w:hAnsiTheme="minorHAnsi" w:cstheme="minorHAnsi"/>
          <w:sz w:val="24"/>
          <w:szCs w:val="24"/>
        </w:rPr>
        <w:t xml:space="preserve"> = 7.05, </w:t>
      </w:r>
      <w:r w:rsidRPr="0027028A">
        <w:rPr>
          <w:rFonts w:asciiTheme="minorHAnsi" w:hAnsiTheme="minorHAnsi" w:cstheme="minorHAnsi"/>
          <w:i/>
          <w:sz w:val="24"/>
          <w:szCs w:val="24"/>
        </w:rPr>
        <w:t xml:space="preserve">p </w:t>
      </w:r>
      <w:r w:rsidRPr="0027028A">
        <w:rPr>
          <w:rFonts w:asciiTheme="minorHAnsi" w:hAnsiTheme="minorHAnsi" w:cstheme="minorHAnsi"/>
          <w:sz w:val="24"/>
          <w:szCs w:val="24"/>
        </w:rPr>
        <w:t xml:space="preserve">&lt; </w:t>
      </w:r>
      <w:r w:rsidR="00EC6E09">
        <w:rPr>
          <w:rFonts w:asciiTheme="minorHAnsi" w:hAnsiTheme="minorHAnsi" w:cstheme="minorHAnsi"/>
          <w:sz w:val="24"/>
          <w:szCs w:val="24"/>
        </w:rPr>
        <w:t>0</w:t>
      </w:r>
      <w:r w:rsidRPr="0027028A">
        <w:rPr>
          <w:rFonts w:asciiTheme="minorHAnsi" w:hAnsiTheme="minorHAnsi" w:cstheme="minorHAnsi"/>
          <w:sz w:val="24"/>
          <w:szCs w:val="24"/>
        </w:rPr>
        <w:t xml:space="preserve">.01, </w:t>
      </w:r>
      <m:oMath>
        <m:sSubSup>
          <m:sSubSupPr>
            <m:ctrlPr>
              <w:rPr>
                <w:rFonts w:ascii="Cambria Math" w:eastAsiaTheme="minorEastAsia" w:hAnsi="Cambria Math" w:cstheme="minorHAnsi"/>
                <w:i/>
                <w:kern w:val="2"/>
                <w:sz w:val="24"/>
                <w:szCs w:val="24"/>
                <w:vertAlign w:val="superscript"/>
              </w:rPr>
            </m:ctrlPr>
          </m:sSubSupPr>
          <m:e>
            <m:r>
              <w:rPr>
                <w:rFonts w:ascii="Cambria Math" w:hAnsi="Cambria Math" w:cstheme="minorHAnsi"/>
                <w:sz w:val="24"/>
                <w:szCs w:val="24"/>
              </w:rPr>
              <m:t>η</m:t>
            </m:r>
          </m:e>
          <m:sub>
            <m:r>
              <w:rPr>
                <w:rFonts w:ascii="Cambria Math" w:hAnsi="Cambria Math" w:cstheme="minorHAnsi"/>
                <w:sz w:val="24"/>
                <w:szCs w:val="24"/>
                <w:vertAlign w:val="superscript"/>
              </w:rPr>
              <m:t>p</m:t>
            </m:r>
          </m:sub>
          <m:sup>
            <m:r>
              <w:rPr>
                <w:rFonts w:ascii="Cambria Math" w:hAnsi="Cambria Math" w:cstheme="minorHAnsi"/>
                <w:sz w:val="24"/>
                <w:szCs w:val="24"/>
                <w:vertAlign w:val="superscript"/>
                <w:lang w:val="en-HK"/>
              </w:rPr>
              <m:t>2</m:t>
            </m:r>
          </m:sup>
        </m:sSubSup>
      </m:oMath>
      <w:r w:rsidRPr="0027028A">
        <w:rPr>
          <w:rFonts w:asciiTheme="minorHAnsi" w:hAnsiTheme="minorHAnsi" w:cstheme="minorHAnsi"/>
          <w:sz w:val="24"/>
          <w:szCs w:val="24"/>
        </w:rPr>
        <w:t xml:space="preserve"> = 0.23. </w:t>
      </w:r>
      <w:r w:rsidR="00EC6E09">
        <w:rPr>
          <w:rFonts w:asciiTheme="minorHAnsi" w:hAnsiTheme="minorHAnsi" w:cstheme="minorHAnsi"/>
          <w:sz w:val="24"/>
          <w:szCs w:val="24"/>
        </w:rPr>
        <w:t>P</w:t>
      </w:r>
      <w:r w:rsidR="00F76028" w:rsidRPr="0027028A">
        <w:rPr>
          <w:rFonts w:asciiTheme="minorHAnsi" w:hAnsiTheme="minorHAnsi" w:cstheme="minorHAnsi"/>
          <w:sz w:val="24"/>
          <w:szCs w:val="24"/>
        </w:rPr>
        <w:t>ost</w:t>
      </w:r>
      <w:r w:rsidR="00EC6E09">
        <w:rPr>
          <w:rFonts w:asciiTheme="minorHAnsi" w:hAnsiTheme="minorHAnsi" w:cstheme="minorHAnsi"/>
          <w:sz w:val="24"/>
          <w:szCs w:val="24"/>
        </w:rPr>
        <w:t>-</w:t>
      </w:r>
      <w:r w:rsidR="00F76028" w:rsidRPr="0027028A">
        <w:rPr>
          <w:rFonts w:asciiTheme="minorHAnsi" w:hAnsiTheme="minorHAnsi" w:cstheme="minorHAnsi"/>
          <w:sz w:val="24"/>
          <w:szCs w:val="24"/>
        </w:rPr>
        <w:t xml:space="preserve">hoc </w:t>
      </w:r>
      <w:r w:rsidR="00C068D6" w:rsidRPr="00A25FA8">
        <w:rPr>
          <w:rStyle w:val="ql-author-22597813"/>
          <w:rFonts w:asciiTheme="minorHAnsi" w:eastAsia="Times New Roman" w:hAnsiTheme="minorHAnsi" w:cstheme="minorHAnsi" w:hint="eastAsia"/>
          <w:sz w:val="24"/>
          <w:szCs w:val="24"/>
        </w:rPr>
        <w:t xml:space="preserve">pairwise Bonferroni-corrected </w:t>
      </w:r>
      <w:r w:rsidR="00C068D6" w:rsidRPr="00956878">
        <w:rPr>
          <w:rStyle w:val="ql-author-22597813"/>
          <w:rFonts w:asciiTheme="minorHAnsi" w:eastAsia="Times New Roman" w:hAnsiTheme="minorHAnsi" w:cstheme="minorHAnsi"/>
          <w:i/>
          <w:iCs/>
          <w:sz w:val="24"/>
          <w:szCs w:val="24"/>
        </w:rPr>
        <w:t>t</w:t>
      </w:r>
      <w:r w:rsidR="00C068D6" w:rsidRPr="00A25FA8">
        <w:rPr>
          <w:rStyle w:val="ql-author-22597813"/>
          <w:rFonts w:asciiTheme="minorHAnsi" w:eastAsia="Times New Roman" w:hAnsiTheme="minorHAnsi" w:cstheme="minorHAnsi" w:hint="eastAsia"/>
          <w:sz w:val="24"/>
          <w:szCs w:val="24"/>
        </w:rPr>
        <w:t>-tests</w:t>
      </w:r>
      <w:r w:rsidR="00C068D6" w:rsidRPr="0027028A" w:rsidDel="00C068D6">
        <w:rPr>
          <w:rFonts w:asciiTheme="minorHAnsi" w:hAnsiTheme="minorHAnsi" w:cstheme="minorHAnsi"/>
          <w:sz w:val="24"/>
          <w:szCs w:val="24"/>
        </w:rPr>
        <w:t xml:space="preserve"> </w:t>
      </w:r>
      <w:r w:rsidR="00F76028" w:rsidRPr="0027028A">
        <w:rPr>
          <w:rFonts w:asciiTheme="minorHAnsi" w:hAnsiTheme="minorHAnsi" w:cstheme="minorHAnsi"/>
          <w:sz w:val="24"/>
          <w:szCs w:val="24"/>
        </w:rPr>
        <w:t>w</w:t>
      </w:r>
      <w:r w:rsidR="005A5A50">
        <w:rPr>
          <w:rFonts w:asciiTheme="minorHAnsi" w:hAnsiTheme="minorHAnsi" w:cstheme="minorHAnsi"/>
          <w:sz w:val="24"/>
          <w:szCs w:val="24"/>
        </w:rPr>
        <w:t>ere</w:t>
      </w:r>
      <w:r w:rsidR="00EC6E09">
        <w:rPr>
          <w:rFonts w:asciiTheme="minorHAnsi" w:hAnsiTheme="minorHAnsi" w:cstheme="minorHAnsi"/>
          <w:sz w:val="24"/>
          <w:szCs w:val="24"/>
        </w:rPr>
        <w:t>,</w:t>
      </w:r>
      <w:r w:rsidR="00F76028" w:rsidRPr="0027028A">
        <w:rPr>
          <w:rFonts w:asciiTheme="minorHAnsi" w:hAnsiTheme="minorHAnsi" w:cstheme="minorHAnsi"/>
          <w:sz w:val="24"/>
          <w:szCs w:val="24"/>
        </w:rPr>
        <w:t xml:space="preserve"> therefore</w:t>
      </w:r>
      <w:r w:rsidR="00EC6E09">
        <w:rPr>
          <w:rFonts w:asciiTheme="minorHAnsi" w:hAnsiTheme="minorHAnsi" w:cstheme="minorHAnsi"/>
          <w:sz w:val="24"/>
          <w:szCs w:val="24"/>
        </w:rPr>
        <w:t>,</w:t>
      </w:r>
      <w:r w:rsidR="00F76028" w:rsidRPr="0027028A">
        <w:rPr>
          <w:rFonts w:asciiTheme="minorHAnsi" w:hAnsiTheme="minorHAnsi" w:cstheme="minorHAnsi"/>
          <w:sz w:val="24"/>
          <w:szCs w:val="24"/>
        </w:rPr>
        <w:t xml:space="preserve"> also conducted. </w:t>
      </w:r>
      <w:r w:rsidRPr="0027028A">
        <w:rPr>
          <w:rFonts w:asciiTheme="minorHAnsi" w:hAnsiTheme="minorHAnsi" w:cstheme="minorHAnsi"/>
          <w:sz w:val="24"/>
          <w:szCs w:val="24"/>
        </w:rPr>
        <w:t>The results indicated a significant preference for</w:t>
      </w:r>
      <w:r w:rsidR="00393EB9" w:rsidRPr="0027028A">
        <w:rPr>
          <w:rFonts w:asciiTheme="minorHAnsi" w:hAnsiTheme="minorHAnsi" w:cstheme="minorHAnsi"/>
          <w:sz w:val="24"/>
          <w:szCs w:val="24"/>
        </w:rPr>
        <w:t xml:space="preserve"> the</w:t>
      </w:r>
      <w:r w:rsidRPr="0027028A">
        <w:rPr>
          <w:rFonts w:asciiTheme="minorHAnsi" w:hAnsiTheme="minorHAnsi" w:cstheme="minorHAnsi"/>
          <w:sz w:val="24"/>
          <w:szCs w:val="24"/>
        </w:rPr>
        <w:t xml:space="preserve"> finger (</w:t>
      </w:r>
      <w:r w:rsidRPr="00956878">
        <w:rPr>
          <w:rFonts w:asciiTheme="minorHAnsi" w:hAnsiTheme="minorHAnsi" w:cstheme="minorHAnsi"/>
          <w:iCs/>
          <w:sz w:val="24"/>
          <w:szCs w:val="24"/>
        </w:rPr>
        <w:t>M</w:t>
      </w:r>
      <w:r w:rsidRPr="0027028A">
        <w:rPr>
          <w:rFonts w:asciiTheme="minorHAnsi" w:hAnsiTheme="minorHAnsi" w:cstheme="minorHAnsi"/>
          <w:sz w:val="24"/>
          <w:szCs w:val="24"/>
        </w:rPr>
        <w:t xml:space="preserve"> = 4.88, </w:t>
      </w:r>
      <w:r w:rsidRPr="00956878">
        <w:rPr>
          <w:rFonts w:asciiTheme="minorHAnsi" w:hAnsiTheme="minorHAnsi" w:cstheme="minorHAnsi"/>
          <w:iCs/>
          <w:sz w:val="24"/>
          <w:szCs w:val="24"/>
        </w:rPr>
        <w:t>SD</w:t>
      </w:r>
      <w:r w:rsidRPr="0027028A">
        <w:rPr>
          <w:rFonts w:asciiTheme="minorHAnsi" w:hAnsiTheme="minorHAnsi" w:cstheme="minorHAnsi"/>
          <w:sz w:val="24"/>
          <w:szCs w:val="24"/>
        </w:rPr>
        <w:t xml:space="preserve"> = 1.75) and wrist (</w:t>
      </w:r>
      <w:r w:rsidRPr="00956878">
        <w:rPr>
          <w:rFonts w:asciiTheme="minorHAnsi" w:hAnsiTheme="minorHAnsi" w:cstheme="minorHAnsi"/>
          <w:iCs/>
          <w:sz w:val="24"/>
          <w:szCs w:val="24"/>
        </w:rPr>
        <w:t>M</w:t>
      </w:r>
      <w:r w:rsidRPr="0027028A">
        <w:rPr>
          <w:rFonts w:asciiTheme="minorHAnsi" w:hAnsiTheme="minorHAnsi" w:cstheme="minorHAnsi"/>
          <w:sz w:val="24"/>
          <w:szCs w:val="24"/>
        </w:rPr>
        <w:t xml:space="preserve"> = 4.83, </w:t>
      </w:r>
      <w:r w:rsidRPr="00956878">
        <w:rPr>
          <w:rFonts w:asciiTheme="minorHAnsi" w:hAnsiTheme="minorHAnsi" w:cstheme="minorHAnsi"/>
          <w:iCs/>
          <w:sz w:val="24"/>
          <w:szCs w:val="24"/>
        </w:rPr>
        <w:t>SD</w:t>
      </w:r>
      <w:r w:rsidRPr="0027028A">
        <w:rPr>
          <w:rFonts w:asciiTheme="minorHAnsi" w:hAnsiTheme="minorHAnsi" w:cstheme="minorHAnsi"/>
          <w:sz w:val="24"/>
          <w:szCs w:val="24"/>
        </w:rPr>
        <w:t xml:space="preserve"> = 1.31) than the temple area (</w:t>
      </w:r>
      <w:r w:rsidRPr="00956878">
        <w:rPr>
          <w:rFonts w:asciiTheme="minorHAnsi" w:hAnsiTheme="minorHAnsi" w:cstheme="minorHAnsi"/>
          <w:iCs/>
          <w:sz w:val="24"/>
          <w:szCs w:val="24"/>
        </w:rPr>
        <w:t>M</w:t>
      </w:r>
      <w:r w:rsidRPr="0027028A">
        <w:rPr>
          <w:rFonts w:asciiTheme="minorHAnsi" w:hAnsiTheme="minorHAnsi" w:cstheme="minorHAnsi"/>
          <w:sz w:val="24"/>
          <w:szCs w:val="24"/>
        </w:rPr>
        <w:t xml:space="preserve"> = 3.13, </w:t>
      </w:r>
      <w:r w:rsidRPr="00956878">
        <w:rPr>
          <w:rFonts w:asciiTheme="minorHAnsi" w:hAnsiTheme="minorHAnsi" w:cstheme="minorHAnsi"/>
          <w:iCs/>
          <w:sz w:val="24"/>
          <w:szCs w:val="24"/>
        </w:rPr>
        <w:t>SD</w:t>
      </w:r>
      <w:r w:rsidRPr="0027028A">
        <w:rPr>
          <w:rFonts w:asciiTheme="minorHAnsi" w:hAnsiTheme="minorHAnsi" w:cstheme="minorHAnsi"/>
          <w:i/>
          <w:sz w:val="24"/>
          <w:szCs w:val="24"/>
        </w:rPr>
        <w:t xml:space="preserve"> </w:t>
      </w:r>
      <w:r w:rsidRPr="0027028A">
        <w:rPr>
          <w:rFonts w:asciiTheme="minorHAnsi" w:hAnsiTheme="minorHAnsi" w:cstheme="minorHAnsi"/>
          <w:sz w:val="24"/>
          <w:szCs w:val="24"/>
        </w:rPr>
        <w:t xml:space="preserve">= 2.05) where </w:t>
      </w:r>
      <w:r w:rsidRPr="0027028A">
        <w:rPr>
          <w:rFonts w:asciiTheme="minorHAnsi" w:hAnsiTheme="minorHAnsi" w:cstheme="minorHAnsi"/>
          <w:i/>
          <w:sz w:val="24"/>
          <w:szCs w:val="24"/>
        </w:rPr>
        <w:t>p</w:t>
      </w:r>
      <w:r w:rsidRPr="0027028A">
        <w:rPr>
          <w:rFonts w:asciiTheme="minorHAnsi" w:hAnsiTheme="minorHAnsi" w:cstheme="minorHAnsi"/>
          <w:sz w:val="24"/>
          <w:szCs w:val="24"/>
        </w:rPr>
        <w:t xml:space="preserve"> = </w:t>
      </w:r>
      <w:r w:rsidR="00EC6E09">
        <w:rPr>
          <w:rFonts w:asciiTheme="minorHAnsi" w:hAnsiTheme="minorHAnsi" w:cstheme="minorHAnsi"/>
          <w:sz w:val="24"/>
          <w:szCs w:val="24"/>
        </w:rPr>
        <w:t>0</w:t>
      </w:r>
      <w:r w:rsidRPr="0027028A">
        <w:rPr>
          <w:rFonts w:asciiTheme="minorHAnsi" w:hAnsiTheme="minorHAnsi" w:cstheme="minorHAnsi"/>
          <w:sz w:val="24"/>
          <w:szCs w:val="24"/>
        </w:rPr>
        <w:t xml:space="preserve">.03 and </w:t>
      </w:r>
      <w:r w:rsidRPr="0027028A">
        <w:rPr>
          <w:rFonts w:asciiTheme="minorHAnsi" w:hAnsiTheme="minorHAnsi" w:cstheme="minorHAnsi"/>
          <w:i/>
          <w:sz w:val="24"/>
          <w:szCs w:val="24"/>
        </w:rPr>
        <w:t>p</w:t>
      </w:r>
      <w:r w:rsidRPr="0027028A">
        <w:rPr>
          <w:rFonts w:asciiTheme="minorHAnsi" w:hAnsiTheme="minorHAnsi" w:cstheme="minorHAnsi"/>
          <w:sz w:val="24"/>
          <w:szCs w:val="24"/>
        </w:rPr>
        <w:t xml:space="preserve"> = </w:t>
      </w:r>
      <w:r w:rsidR="00EC6E09">
        <w:rPr>
          <w:rFonts w:asciiTheme="minorHAnsi" w:hAnsiTheme="minorHAnsi" w:cstheme="minorHAnsi"/>
          <w:sz w:val="24"/>
          <w:szCs w:val="24"/>
        </w:rPr>
        <w:t>0</w:t>
      </w:r>
      <w:r w:rsidRPr="0027028A">
        <w:rPr>
          <w:rFonts w:asciiTheme="minorHAnsi" w:hAnsiTheme="minorHAnsi" w:cstheme="minorHAnsi"/>
          <w:sz w:val="24"/>
          <w:szCs w:val="24"/>
        </w:rPr>
        <w:t>.02 respectively. There was no significant difference between the finger and wrist locations (</w:t>
      </w:r>
      <w:r w:rsidRPr="0027028A">
        <w:rPr>
          <w:rFonts w:asciiTheme="minorHAnsi" w:hAnsiTheme="minorHAnsi" w:cstheme="minorHAnsi"/>
          <w:i/>
          <w:sz w:val="24"/>
          <w:szCs w:val="24"/>
        </w:rPr>
        <w:t>p</w:t>
      </w:r>
      <w:r w:rsidRPr="0027028A">
        <w:rPr>
          <w:rFonts w:asciiTheme="minorHAnsi" w:hAnsiTheme="minorHAnsi" w:cstheme="minorHAnsi"/>
          <w:sz w:val="24"/>
          <w:szCs w:val="24"/>
        </w:rPr>
        <w:t xml:space="preserve"> = 1.0). </w:t>
      </w:r>
      <w:r w:rsidRPr="0027028A">
        <w:rPr>
          <w:rStyle w:val="ql-author-22597813"/>
          <w:rFonts w:asciiTheme="minorHAnsi" w:hAnsiTheme="minorHAnsi" w:cstheme="minorHAnsi"/>
          <w:sz w:val="24"/>
          <w:szCs w:val="24"/>
        </w:rPr>
        <w:t xml:space="preserve">Moreover, a significant effect for participants’ perceived intensity of vibration for the three locations was found, </w:t>
      </w:r>
      <w:r w:rsidRPr="0027028A">
        <w:rPr>
          <w:rStyle w:val="Emphasis"/>
          <w:rFonts w:asciiTheme="minorHAnsi" w:hAnsiTheme="minorHAnsi" w:cstheme="minorHAnsi"/>
          <w:sz w:val="24"/>
          <w:szCs w:val="24"/>
        </w:rPr>
        <w:t>F</w:t>
      </w:r>
      <w:r w:rsidRPr="0027028A">
        <w:rPr>
          <w:rStyle w:val="ql-author-22597813"/>
          <w:rFonts w:asciiTheme="minorHAnsi" w:hAnsiTheme="minorHAnsi" w:cstheme="minorHAnsi"/>
          <w:sz w:val="24"/>
          <w:szCs w:val="24"/>
          <w:vertAlign w:val="subscript"/>
        </w:rPr>
        <w:t>(2,46)</w:t>
      </w:r>
      <w:r w:rsidRPr="0027028A">
        <w:rPr>
          <w:rStyle w:val="ql-author-22597813"/>
          <w:rFonts w:asciiTheme="minorHAnsi" w:hAnsiTheme="minorHAnsi" w:cstheme="minorHAnsi"/>
          <w:sz w:val="24"/>
          <w:szCs w:val="24"/>
        </w:rPr>
        <w:t xml:space="preserve"> = 7.37, </w:t>
      </w:r>
      <w:r w:rsidRPr="0027028A">
        <w:rPr>
          <w:rStyle w:val="Emphasis"/>
          <w:rFonts w:asciiTheme="minorHAnsi" w:hAnsiTheme="minorHAnsi" w:cstheme="minorHAnsi"/>
          <w:sz w:val="24"/>
          <w:szCs w:val="24"/>
        </w:rPr>
        <w:t>p</w:t>
      </w:r>
      <w:r w:rsidRPr="0027028A">
        <w:rPr>
          <w:rStyle w:val="ql-author-22597813"/>
          <w:rFonts w:asciiTheme="minorHAnsi" w:hAnsiTheme="minorHAnsi" w:cstheme="minorHAnsi"/>
          <w:sz w:val="24"/>
          <w:szCs w:val="24"/>
        </w:rPr>
        <w:t xml:space="preserve"> &lt; </w:t>
      </w:r>
      <w:r w:rsidR="007012BA">
        <w:rPr>
          <w:rStyle w:val="ql-author-22597813"/>
          <w:rFonts w:asciiTheme="minorHAnsi" w:hAnsiTheme="minorHAnsi" w:cstheme="minorHAnsi"/>
          <w:sz w:val="24"/>
          <w:szCs w:val="24"/>
        </w:rPr>
        <w:t>0</w:t>
      </w:r>
      <w:r w:rsidRPr="0027028A">
        <w:rPr>
          <w:rStyle w:val="ql-author-22597813"/>
          <w:rFonts w:asciiTheme="minorHAnsi" w:hAnsiTheme="minorHAnsi" w:cstheme="minorHAnsi"/>
          <w:sz w:val="24"/>
          <w:szCs w:val="24"/>
        </w:rPr>
        <w:t xml:space="preserve">.01, </w:t>
      </w:r>
      <m:oMath>
        <m:sSubSup>
          <m:sSubSupPr>
            <m:ctrlPr>
              <w:rPr>
                <w:rFonts w:ascii="Cambria Math" w:eastAsiaTheme="minorEastAsia" w:hAnsi="Cambria Math" w:cstheme="minorHAnsi"/>
                <w:i/>
                <w:kern w:val="2"/>
                <w:sz w:val="24"/>
                <w:szCs w:val="24"/>
                <w:vertAlign w:val="superscript"/>
              </w:rPr>
            </m:ctrlPr>
          </m:sSubSupPr>
          <m:e>
            <m:r>
              <w:rPr>
                <w:rFonts w:ascii="Cambria Math" w:hAnsi="Cambria Math" w:cstheme="minorHAnsi"/>
                <w:sz w:val="24"/>
                <w:szCs w:val="24"/>
              </w:rPr>
              <m:t>η</m:t>
            </m:r>
          </m:e>
          <m:sub>
            <m:r>
              <w:rPr>
                <w:rFonts w:ascii="Cambria Math" w:hAnsi="Cambria Math" w:cstheme="minorHAnsi"/>
                <w:sz w:val="24"/>
                <w:szCs w:val="24"/>
                <w:vertAlign w:val="superscript"/>
              </w:rPr>
              <m:t>p</m:t>
            </m:r>
          </m:sub>
          <m:sup>
            <m:r>
              <w:rPr>
                <w:rFonts w:ascii="Cambria Math" w:hAnsi="Cambria Math" w:cstheme="minorHAnsi"/>
                <w:sz w:val="24"/>
                <w:szCs w:val="24"/>
                <w:vertAlign w:val="superscript"/>
                <w:lang w:val="en-HK"/>
              </w:rPr>
              <m:t>2</m:t>
            </m:r>
          </m:sup>
        </m:sSubSup>
      </m:oMath>
      <w:r w:rsidRPr="0027028A">
        <w:rPr>
          <w:rStyle w:val="Emphasis"/>
          <w:rFonts w:asciiTheme="minorHAnsi" w:hAnsiTheme="minorHAnsi" w:cstheme="minorHAnsi"/>
          <w:sz w:val="24"/>
          <w:szCs w:val="24"/>
        </w:rPr>
        <w:t xml:space="preserve"> </w:t>
      </w:r>
      <w:r w:rsidRPr="0027028A">
        <w:rPr>
          <w:rStyle w:val="ql-author-22597813"/>
          <w:rFonts w:asciiTheme="minorHAnsi" w:hAnsiTheme="minorHAnsi" w:cstheme="minorHAnsi"/>
          <w:sz w:val="24"/>
          <w:szCs w:val="24"/>
        </w:rPr>
        <w:t xml:space="preserve">= 0.24. </w:t>
      </w:r>
      <w:r w:rsidR="00A43D8F">
        <w:rPr>
          <w:rStyle w:val="ql-author-22597813"/>
          <w:rFonts w:asciiTheme="minorHAnsi" w:hAnsiTheme="minorHAnsi" w:cstheme="minorHAnsi"/>
          <w:sz w:val="24"/>
          <w:szCs w:val="24"/>
        </w:rPr>
        <w:t>Participants</w:t>
      </w:r>
      <w:r w:rsidRPr="0027028A">
        <w:rPr>
          <w:rStyle w:val="ql-author-22597813"/>
          <w:rFonts w:asciiTheme="minorHAnsi" w:hAnsiTheme="minorHAnsi" w:cstheme="minorHAnsi"/>
          <w:sz w:val="24"/>
          <w:szCs w:val="24"/>
        </w:rPr>
        <w:t xml:space="preserve"> perceived the highest level of vibration </w:t>
      </w:r>
      <w:r w:rsidR="00EC6E09">
        <w:rPr>
          <w:rStyle w:val="ql-author-22597813"/>
          <w:rFonts w:asciiTheme="minorHAnsi" w:hAnsiTheme="minorHAnsi" w:cstheme="minorHAnsi"/>
          <w:sz w:val="24"/>
          <w:szCs w:val="24"/>
        </w:rPr>
        <w:t>in</w:t>
      </w:r>
      <w:r w:rsidR="00EC6E09" w:rsidRPr="0027028A">
        <w:rPr>
          <w:rStyle w:val="ql-author-22597813"/>
          <w:rFonts w:asciiTheme="minorHAnsi" w:hAnsiTheme="minorHAnsi" w:cstheme="minorHAnsi"/>
          <w:sz w:val="24"/>
          <w:szCs w:val="24"/>
        </w:rPr>
        <w:t xml:space="preserve"> </w:t>
      </w:r>
      <w:r w:rsidRPr="0027028A">
        <w:rPr>
          <w:rStyle w:val="ql-author-22597813"/>
          <w:rFonts w:asciiTheme="minorHAnsi" w:hAnsiTheme="minorHAnsi" w:cstheme="minorHAnsi"/>
          <w:sz w:val="24"/>
          <w:szCs w:val="24"/>
        </w:rPr>
        <w:t>the temple area. However, further analysis showed that the perceived level of vibration was only significantly lower than the temple area (</w:t>
      </w:r>
      <w:r w:rsidRPr="00956878">
        <w:rPr>
          <w:rStyle w:val="Emphasis"/>
          <w:rFonts w:asciiTheme="minorHAnsi" w:hAnsiTheme="minorHAnsi" w:cstheme="minorHAnsi"/>
          <w:i w:val="0"/>
          <w:iCs w:val="0"/>
          <w:sz w:val="24"/>
          <w:szCs w:val="24"/>
        </w:rPr>
        <w:t>M</w:t>
      </w:r>
      <w:r w:rsidRPr="0027028A">
        <w:rPr>
          <w:rStyle w:val="ql-author-22597813"/>
          <w:rFonts w:asciiTheme="minorHAnsi" w:hAnsiTheme="minorHAnsi" w:cstheme="minorHAnsi"/>
          <w:sz w:val="24"/>
          <w:szCs w:val="24"/>
        </w:rPr>
        <w:t xml:space="preserve"> = 5.75, </w:t>
      </w:r>
      <w:r w:rsidRPr="00956878">
        <w:rPr>
          <w:rStyle w:val="Emphasis"/>
          <w:rFonts w:asciiTheme="minorHAnsi" w:hAnsiTheme="minorHAnsi" w:cstheme="minorHAnsi"/>
          <w:i w:val="0"/>
          <w:iCs w:val="0"/>
          <w:sz w:val="24"/>
          <w:szCs w:val="24"/>
        </w:rPr>
        <w:t>SD</w:t>
      </w:r>
      <w:r w:rsidRPr="0027028A">
        <w:rPr>
          <w:rStyle w:val="ql-author-22597813"/>
          <w:rFonts w:asciiTheme="minorHAnsi" w:hAnsiTheme="minorHAnsi" w:cstheme="minorHAnsi"/>
          <w:sz w:val="24"/>
          <w:szCs w:val="24"/>
        </w:rPr>
        <w:t xml:space="preserve"> = 1.42) when the </w:t>
      </w:r>
      <w:r w:rsidR="00F442AF" w:rsidRPr="0027028A">
        <w:rPr>
          <w:rStyle w:val="ql-author-22597813"/>
          <w:rFonts w:asciiTheme="minorHAnsi" w:hAnsiTheme="minorHAnsi" w:cstheme="minorHAnsi"/>
          <w:sz w:val="24"/>
          <w:szCs w:val="24"/>
        </w:rPr>
        <w:t>vibrat</w:t>
      </w:r>
      <w:r w:rsidR="00F442AF">
        <w:rPr>
          <w:rStyle w:val="ql-author-22597813"/>
          <w:rFonts w:asciiTheme="minorHAnsi" w:hAnsiTheme="minorHAnsi" w:cstheme="minorHAnsi"/>
          <w:sz w:val="24"/>
          <w:szCs w:val="24"/>
        </w:rPr>
        <w:t xml:space="preserve">ing toolkit </w:t>
      </w:r>
      <w:r w:rsidRPr="0027028A">
        <w:rPr>
          <w:rStyle w:val="ql-author-22597813"/>
          <w:rFonts w:asciiTheme="minorHAnsi" w:hAnsiTheme="minorHAnsi" w:cstheme="minorHAnsi"/>
          <w:sz w:val="24"/>
          <w:szCs w:val="24"/>
        </w:rPr>
        <w:t>was located on the wrist (</w:t>
      </w:r>
      <w:r w:rsidRPr="00956878">
        <w:rPr>
          <w:rStyle w:val="Emphasis"/>
          <w:rFonts w:asciiTheme="minorHAnsi" w:hAnsiTheme="minorHAnsi" w:cstheme="minorHAnsi"/>
          <w:i w:val="0"/>
          <w:iCs w:val="0"/>
          <w:sz w:val="24"/>
          <w:szCs w:val="24"/>
        </w:rPr>
        <w:t>M</w:t>
      </w:r>
      <w:r w:rsidRPr="0027028A">
        <w:rPr>
          <w:rStyle w:val="ql-author-22597813"/>
          <w:rFonts w:asciiTheme="minorHAnsi" w:hAnsiTheme="minorHAnsi" w:cstheme="minorHAnsi"/>
          <w:sz w:val="24"/>
          <w:szCs w:val="24"/>
        </w:rPr>
        <w:t xml:space="preserve"> = 4.17, </w:t>
      </w:r>
      <w:r w:rsidRPr="00956878">
        <w:rPr>
          <w:rStyle w:val="Emphasis"/>
          <w:rFonts w:asciiTheme="minorHAnsi" w:hAnsiTheme="minorHAnsi" w:cstheme="minorHAnsi"/>
          <w:i w:val="0"/>
          <w:iCs w:val="0"/>
          <w:sz w:val="24"/>
          <w:szCs w:val="24"/>
        </w:rPr>
        <w:t>SD</w:t>
      </w:r>
      <w:r w:rsidRPr="0027028A">
        <w:rPr>
          <w:rStyle w:val="ql-author-22597813"/>
          <w:rFonts w:asciiTheme="minorHAnsi" w:hAnsiTheme="minorHAnsi" w:cstheme="minorHAnsi"/>
          <w:sz w:val="24"/>
          <w:szCs w:val="24"/>
        </w:rPr>
        <w:t xml:space="preserve"> = 0.92), </w:t>
      </w:r>
      <w:r w:rsidRPr="0027028A">
        <w:rPr>
          <w:rStyle w:val="ql-author-22597813"/>
          <w:rFonts w:asciiTheme="minorHAnsi" w:hAnsiTheme="minorHAnsi" w:cstheme="minorHAnsi"/>
          <w:i/>
          <w:iCs/>
          <w:sz w:val="24"/>
          <w:szCs w:val="24"/>
        </w:rPr>
        <w:t>p</w:t>
      </w:r>
      <w:r w:rsidRPr="0027028A">
        <w:rPr>
          <w:rStyle w:val="ql-author-22597813"/>
          <w:rFonts w:asciiTheme="minorHAnsi" w:hAnsiTheme="minorHAnsi" w:cstheme="minorHAnsi"/>
          <w:sz w:val="24"/>
          <w:szCs w:val="24"/>
        </w:rPr>
        <w:t xml:space="preserve"> &lt; </w:t>
      </w:r>
      <w:r w:rsidR="00EC6E09">
        <w:rPr>
          <w:rStyle w:val="ql-author-22597813"/>
          <w:rFonts w:asciiTheme="minorHAnsi" w:hAnsiTheme="minorHAnsi" w:cstheme="minorHAnsi"/>
          <w:sz w:val="24"/>
          <w:szCs w:val="24"/>
        </w:rPr>
        <w:t>0</w:t>
      </w:r>
      <w:r w:rsidRPr="0027028A">
        <w:rPr>
          <w:rStyle w:val="ql-author-22597813"/>
          <w:rFonts w:asciiTheme="minorHAnsi" w:hAnsiTheme="minorHAnsi" w:cstheme="minorHAnsi"/>
          <w:sz w:val="24"/>
          <w:szCs w:val="24"/>
        </w:rPr>
        <w:t>.01. When the vibrating toolkit was located on the finger (</w:t>
      </w:r>
      <w:r w:rsidRPr="00956878">
        <w:rPr>
          <w:rStyle w:val="Emphasis"/>
          <w:rFonts w:asciiTheme="minorHAnsi" w:hAnsiTheme="minorHAnsi" w:cstheme="minorHAnsi"/>
          <w:i w:val="0"/>
          <w:iCs w:val="0"/>
          <w:sz w:val="24"/>
          <w:szCs w:val="24"/>
        </w:rPr>
        <w:t>M</w:t>
      </w:r>
      <w:r w:rsidRPr="0027028A">
        <w:rPr>
          <w:rStyle w:val="Emphasis"/>
          <w:rFonts w:asciiTheme="minorHAnsi" w:hAnsiTheme="minorHAnsi" w:cstheme="minorHAnsi"/>
          <w:sz w:val="24"/>
          <w:szCs w:val="24"/>
        </w:rPr>
        <w:t xml:space="preserve"> </w:t>
      </w:r>
      <w:r w:rsidRPr="0027028A">
        <w:rPr>
          <w:rStyle w:val="ql-author-22597813"/>
          <w:rFonts w:asciiTheme="minorHAnsi" w:hAnsiTheme="minorHAnsi" w:cstheme="minorHAnsi"/>
          <w:sz w:val="24"/>
          <w:szCs w:val="24"/>
        </w:rPr>
        <w:t xml:space="preserve">= 4.71, </w:t>
      </w:r>
      <w:r w:rsidRPr="00956878">
        <w:rPr>
          <w:rStyle w:val="Emphasis"/>
          <w:rFonts w:asciiTheme="minorHAnsi" w:hAnsiTheme="minorHAnsi" w:cstheme="minorHAnsi"/>
          <w:i w:val="0"/>
          <w:iCs w:val="0"/>
          <w:sz w:val="24"/>
          <w:szCs w:val="24"/>
        </w:rPr>
        <w:t>SD</w:t>
      </w:r>
      <w:r w:rsidRPr="0027028A">
        <w:rPr>
          <w:rStyle w:val="ql-author-22597813"/>
          <w:rFonts w:asciiTheme="minorHAnsi" w:hAnsiTheme="minorHAnsi" w:cstheme="minorHAnsi"/>
          <w:sz w:val="24"/>
          <w:szCs w:val="24"/>
        </w:rPr>
        <w:t xml:space="preserve"> = 1.63), it showed no significant difference with neither the temple area (</w:t>
      </w:r>
      <w:r w:rsidRPr="0027028A">
        <w:rPr>
          <w:rStyle w:val="Emphasis"/>
          <w:rFonts w:asciiTheme="minorHAnsi" w:hAnsiTheme="minorHAnsi" w:cstheme="minorHAnsi"/>
          <w:sz w:val="24"/>
          <w:szCs w:val="24"/>
        </w:rPr>
        <w:t xml:space="preserve">p </w:t>
      </w:r>
      <w:r w:rsidRPr="0027028A">
        <w:rPr>
          <w:rStyle w:val="ql-author-22597813"/>
          <w:rFonts w:asciiTheme="minorHAnsi" w:hAnsiTheme="minorHAnsi" w:cstheme="minorHAnsi"/>
          <w:sz w:val="24"/>
          <w:szCs w:val="24"/>
        </w:rPr>
        <w:t xml:space="preserve">= </w:t>
      </w:r>
      <w:r w:rsidR="00EC6E09">
        <w:rPr>
          <w:rStyle w:val="ql-author-22597813"/>
          <w:rFonts w:asciiTheme="minorHAnsi" w:hAnsiTheme="minorHAnsi" w:cstheme="minorHAnsi"/>
          <w:sz w:val="24"/>
          <w:szCs w:val="24"/>
        </w:rPr>
        <w:t>0</w:t>
      </w:r>
      <w:r w:rsidRPr="0027028A">
        <w:rPr>
          <w:rStyle w:val="ql-author-22597813"/>
          <w:rFonts w:asciiTheme="minorHAnsi" w:hAnsiTheme="minorHAnsi" w:cstheme="minorHAnsi"/>
          <w:sz w:val="24"/>
          <w:szCs w:val="24"/>
        </w:rPr>
        <w:t>.09) nor the wrist (</w:t>
      </w:r>
      <w:r w:rsidRPr="0027028A">
        <w:rPr>
          <w:rStyle w:val="Emphasis"/>
          <w:rFonts w:asciiTheme="minorHAnsi" w:hAnsiTheme="minorHAnsi" w:cstheme="minorHAnsi"/>
          <w:sz w:val="24"/>
          <w:szCs w:val="24"/>
        </w:rPr>
        <w:t>p</w:t>
      </w:r>
      <w:r w:rsidRPr="0027028A">
        <w:rPr>
          <w:rStyle w:val="ql-author-22597813"/>
          <w:rFonts w:asciiTheme="minorHAnsi" w:hAnsiTheme="minorHAnsi" w:cstheme="minorHAnsi"/>
          <w:sz w:val="24"/>
          <w:szCs w:val="24"/>
        </w:rPr>
        <w:t xml:space="preserve"> = </w:t>
      </w:r>
      <w:r w:rsidR="008C673A">
        <w:rPr>
          <w:rStyle w:val="ql-author-22597813"/>
          <w:rFonts w:asciiTheme="minorHAnsi" w:hAnsiTheme="minorHAnsi" w:cstheme="minorHAnsi"/>
          <w:sz w:val="24"/>
          <w:szCs w:val="24"/>
        </w:rPr>
        <w:t>0</w:t>
      </w:r>
      <w:r w:rsidRPr="0027028A">
        <w:rPr>
          <w:rStyle w:val="ql-author-22597813"/>
          <w:rFonts w:asciiTheme="minorHAnsi" w:hAnsiTheme="minorHAnsi" w:cstheme="minorHAnsi"/>
          <w:sz w:val="24"/>
          <w:szCs w:val="24"/>
        </w:rPr>
        <w:t xml:space="preserve">.56). </w:t>
      </w:r>
      <w:r w:rsidRPr="0027028A">
        <w:rPr>
          <w:rStyle w:val="ql-author-24852710"/>
          <w:rFonts w:asciiTheme="minorHAnsi" w:hAnsiTheme="minorHAnsi" w:cstheme="minorHAnsi"/>
          <w:sz w:val="24"/>
          <w:szCs w:val="24"/>
        </w:rPr>
        <w:t xml:space="preserve">Interestingly, as shown in </w:t>
      </w:r>
      <w:r w:rsidRPr="00C67626">
        <w:rPr>
          <w:rStyle w:val="ql-author-24852710"/>
          <w:rFonts w:asciiTheme="minorHAnsi" w:hAnsiTheme="minorHAnsi" w:cstheme="minorHAnsi"/>
          <w:b/>
          <w:bCs/>
          <w:sz w:val="24"/>
          <w:szCs w:val="24"/>
        </w:rPr>
        <w:t xml:space="preserve">Figure </w:t>
      </w:r>
      <w:r w:rsidR="00B71732">
        <w:rPr>
          <w:rStyle w:val="ql-author-24852710"/>
          <w:rFonts w:asciiTheme="minorHAnsi" w:hAnsiTheme="minorHAnsi" w:cstheme="minorHAnsi"/>
          <w:b/>
          <w:bCs/>
          <w:sz w:val="24"/>
          <w:szCs w:val="24"/>
        </w:rPr>
        <w:t>8</w:t>
      </w:r>
      <w:r w:rsidRPr="0027028A">
        <w:rPr>
          <w:rStyle w:val="ql-author-24852710"/>
          <w:rFonts w:asciiTheme="minorHAnsi" w:hAnsiTheme="minorHAnsi" w:cstheme="minorHAnsi"/>
          <w:sz w:val="24"/>
          <w:szCs w:val="24"/>
        </w:rPr>
        <w:t xml:space="preserve">, while </w:t>
      </w:r>
      <w:r w:rsidR="00A43D8F">
        <w:rPr>
          <w:rStyle w:val="ql-author-24852710"/>
          <w:rFonts w:asciiTheme="minorHAnsi" w:hAnsiTheme="minorHAnsi" w:cstheme="minorHAnsi"/>
          <w:sz w:val="24"/>
          <w:szCs w:val="24"/>
        </w:rPr>
        <w:t>participants</w:t>
      </w:r>
      <w:r w:rsidRPr="0027028A">
        <w:rPr>
          <w:rStyle w:val="ql-author-24852710"/>
          <w:rFonts w:asciiTheme="minorHAnsi" w:hAnsiTheme="minorHAnsi" w:cstheme="minorHAnsi"/>
          <w:sz w:val="24"/>
          <w:szCs w:val="24"/>
        </w:rPr>
        <w:t xml:space="preserve"> perceived the highest level of vibration </w:t>
      </w:r>
      <w:r w:rsidR="008C673A">
        <w:rPr>
          <w:rStyle w:val="ql-author-24852710"/>
          <w:rFonts w:asciiTheme="minorHAnsi" w:hAnsiTheme="minorHAnsi" w:cstheme="minorHAnsi"/>
          <w:sz w:val="24"/>
          <w:szCs w:val="24"/>
        </w:rPr>
        <w:t>in</w:t>
      </w:r>
      <w:r w:rsidR="008C673A" w:rsidRPr="0027028A">
        <w:rPr>
          <w:rStyle w:val="ql-author-24852710"/>
          <w:rFonts w:asciiTheme="minorHAnsi" w:hAnsiTheme="minorHAnsi" w:cstheme="minorHAnsi"/>
          <w:sz w:val="24"/>
          <w:szCs w:val="24"/>
        </w:rPr>
        <w:t xml:space="preserve"> </w:t>
      </w:r>
      <w:r w:rsidRPr="0027028A">
        <w:rPr>
          <w:rStyle w:val="ql-author-24852710"/>
          <w:rFonts w:asciiTheme="minorHAnsi" w:hAnsiTheme="minorHAnsi" w:cstheme="minorHAnsi"/>
          <w:sz w:val="24"/>
          <w:szCs w:val="24"/>
        </w:rPr>
        <w:t xml:space="preserve">the temple area, the preference for the vibrating toolkit to be located </w:t>
      </w:r>
      <w:commentRangeStart w:id="46"/>
      <w:r w:rsidR="00E81D9A">
        <w:rPr>
          <w:rStyle w:val="ql-author-24852710"/>
          <w:rFonts w:asciiTheme="minorHAnsi" w:hAnsiTheme="minorHAnsi" w:cstheme="minorHAnsi"/>
          <w:sz w:val="24"/>
          <w:szCs w:val="24"/>
        </w:rPr>
        <w:t>on</w:t>
      </w:r>
      <w:commentRangeEnd w:id="46"/>
      <w:r w:rsidR="00E81D9A">
        <w:rPr>
          <w:rStyle w:val="CommentReference"/>
          <w:rFonts w:ascii="Calibri" w:eastAsia="SimSun" w:hAnsi="Calibri" w:cs="Calibri"/>
          <w:color w:val="000000"/>
          <w:lang w:eastAsia="en-US"/>
        </w:rPr>
        <w:commentReference w:id="46"/>
      </w:r>
      <w:r w:rsidRPr="0027028A">
        <w:rPr>
          <w:rStyle w:val="ql-author-24852710"/>
          <w:rFonts w:asciiTheme="minorHAnsi" w:hAnsiTheme="minorHAnsi" w:cstheme="minorHAnsi"/>
          <w:sz w:val="24"/>
          <w:szCs w:val="24"/>
        </w:rPr>
        <w:t xml:space="preserve"> the temple area was the lowest.</w:t>
      </w:r>
    </w:p>
    <w:p w14:paraId="1378FABA" w14:textId="77777777" w:rsidR="0055182C" w:rsidRPr="0027028A" w:rsidRDefault="0055182C" w:rsidP="0052198B">
      <w:pPr>
        <w:pStyle w:val="a"/>
        <w:adjustRightInd w:val="0"/>
        <w:snapToGrid w:val="0"/>
        <w:spacing w:after="0" w:line="240" w:lineRule="auto"/>
        <w:jc w:val="both"/>
        <w:rPr>
          <w:rFonts w:asciiTheme="minorHAnsi" w:hAnsiTheme="minorHAnsi" w:cstheme="minorHAnsi"/>
          <w:sz w:val="24"/>
          <w:szCs w:val="24"/>
        </w:rPr>
      </w:pPr>
    </w:p>
    <w:p w14:paraId="698BA51A" w14:textId="0F0C6A4C" w:rsidR="002F590F" w:rsidRPr="0027028A" w:rsidRDefault="00AC42F2" w:rsidP="0052198B">
      <w:pPr>
        <w:pStyle w:val="ql-align-justify"/>
        <w:adjustRightInd w:val="0"/>
        <w:snapToGrid w:val="0"/>
        <w:spacing w:before="0" w:beforeAutospacing="0" w:after="0" w:afterAutospacing="0"/>
        <w:jc w:val="both"/>
        <w:rPr>
          <w:rFonts w:asciiTheme="minorHAnsi" w:hAnsiTheme="minorHAnsi" w:cstheme="minorHAnsi"/>
          <w:lang w:val="en-US"/>
        </w:rPr>
      </w:pPr>
      <w:r w:rsidRPr="0027028A">
        <w:rPr>
          <w:rFonts w:asciiTheme="minorHAnsi" w:hAnsiTheme="minorHAnsi" w:cstheme="minorHAnsi"/>
          <w:lang w:val="en-US"/>
        </w:rPr>
        <w:t xml:space="preserve">[Place </w:t>
      </w:r>
      <w:r w:rsidRPr="0027028A">
        <w:rPr>
          <w:rFonts w:asciiTheme="minorHAnsi" w:hAnsiTheme="minorHAnsi" w:cstheme="minorHAnsi"/>
          <w:b/>
          <w:bCs/>
          <w:lang w:val="en-US"/>
        </w:rPr>
        <w:t xml:space="preserve">Figure </w:t>
      </w:r>
      <w:r w:rsidR="00B71732">
        <w:rPr>
          <w:rFonts w:asciiTheme="minorHAnsi" w:hAnsiTheme="minorHAnsi" w:cstheme="minorHAnsi"/>
          <w:b/>
          <w:bCs/>
          <w:lang w:val="en-US"/>
        </w:rPr>
        <w:t>8</w:t>
      </w:r>
      <w:r w:rsidR="00D0296F" w:rsidRPr="0027028A">
        <w:rPr>
          <w:rFonts w:asciiTheme="minorHAnsi" w:hAnsiTheme="minorHAnsi" w:cstheme="minorHAnsi"/>
          <w:lang w:val="en-US"/>
        </w:rPr>
        <w:t xml:space="preserve"> </w:t>
      </w:r>
      <w:r w:rsidRPr="0027028A">
        <w:rPr>
          <w:rFonts w:asciiTheme="minorHAnsi" w:hAnsiTheme="minorHAnsi" w:cstheme="minorHAnsi"/>
          <w:lang w:val="en-US"/>
        </w:rPr>
        <w:t>here]</w:t>
      </w:r>
    </w:p>
    <w:p w14:paraId="2D49C0FF" w14:textId="77777777" w:rsidR="002F590F" w:rsidRPr="0027028A" w:rsidRDefault="002F590F" w:rsidP="0052198B">
      <w:pPr>
        <w:pStyle w:val="ql-align-justify"/>
        <w:adjustRightInd w:val="0"/>
        <w:snapToGrid w:val="0"/>
        <w:spacing w:before="0" w:beforeAutospacing="0" w:after="0" w:afterAutospacing="0"/>
        <w:jc w:val="both"/>
        <w:rPr>
          <w:rFonts w:asciiTheme="minorHAnsi" w:hAnsiTheme="minorHAnsi" w:cstheme="minorHAnsi"/>
          <w:lang w:val="en-US"/>
        </w:rPr>
      </w:pPr>
    </w:p>
    <w:p w14:paraId="017DB55B" w14:textId="7A318B28" w:rsidR="002F590F" w:rsidRPr="0027028A" w:rsidRDefault="00AC42F2" w:rsidP="0052198B">
      <w:pPr>
        <w:pStyle w:val="ql-align-justify"/>
        <w:adjustRightInd w:val="0"/>
        <w:snapToGrid w:val="0"/>
        <w:spacing w:before="0" w:beforeAutospacing="0" w:after="0" w:afterAutospacing="0"/>
        <w:jc w:val="both"/>
        <w:rPr>
          <w:rStyle w:val="ql-author-24852710"/>
          <w:rFonts w:asciiTheme="minorHAnsi" w:hAnsiTheme="minorHAnsi" w:cstheme="minorHAnsi"/>
          <w:lang w:val="en-US"/>
        </w:rPr>
      </w:pPr>
      <w:r w:rsidRPr="0027028A">
        <w:rPr>
          <w:rStyle w:val="ql-author-24852710"/>
          <w:rFonts w:asciiTheme="minorHAnsi" w:hAnsiTheme="minorHAnsi" w:cstheme="minorHAnsi"/>
          <w:lang w:val="en-US"/>
        </w:rPr>
        <w:t xml:space="preserve">Lastly, analysis on usage of daily wearable accessories </w:t>
      </w:r>
      <w:r w:rsidR="004D466C" w:rsidRPr="006E493D">
        <w:rPr>
          <w:rStyle w:val="ql-author-24852710"/>
          <w:rFonts w:asciiTheme="minorHAnsi" w:hAnsiTheme="minorHAnsi" w:cstheme="minorHAnsi"/>
          <w:lang w:val="en-HK"/>
        </w:rPr>
        <w:t>(i.e.</w:t>
      </w:r>
      <w:r w:rsidR="008C673A">
        <w:rPr>
          <w:rStyle w:val="ql-author-24852710"/>
          <w:rFonts w:asciiTheme="minorHAnsi" w:hAnsiTheme="minorHAnsi" w:cstheme="minorHAnsi"/>
          <w:lang w:val="en-HK"/>
        </w:rPr>
        <w:t>,</w:t>
      </w:r>
      <w:r w:rsidR="004D466C" w:rsidRPr="006E493D">
        <w:rPr>
          <w:rStyle w:val="ql-author-24852710"/>
          <w:rFonts w:asciiTheme="minorHAnsi" w:hAnsiTheme="minorHAnsi" w:cstheme="minorHAnsi"/>
          <w:lang w:val="en-HK"/>
        </w:rPr>
        <w:t xml:space="preserve"> watch, glasses, earphones, and ring) </w:t>
      </w:r>
      <w:r w:rsidRPr="0027028A">
        <w:rPr>
          <w:rStyle w:val="ql-author-24852710"/>
          <w:rFonts w:asciiTheme="minorHAnsi" w:hAnsiTheme="minorHAnsi" w:cstheme="minorHAnsi"/>
          <w:lang w:val="en-US"/>
        </w:rPr>
        <w:t xml:space="preserve">among participants reflected that over 50% of the participants wore a watch in their everyday life, suggesting the feasibility of </w:t>
      </w:r>
      <w:r w:rsidR="0090402A" w:rsidRPr="0027028A">
        <w:rPr>
          <w:rStyle w:val="ql-author-24852710"/>
          <w:rFonts w:asciiTheme="minorHAnsi" w:hAnsiTheme="minorHAnsi" w:cstheme="minorHAnsi"/>
          <w:lang w:val="en-US"/>
        </w:rPr>
        <w:t>adopting</w:t>
      </w:r>
      <w:r w:rsidRPr="0027028A">
        <w:rPr>
          <w:rStyle w:val="ql-author-24852710"/>
          <w:rFonts w:asciiTheme="minorHAnsi" w:hAnsiTheme="minorHAnsi" w:cstheme="minorHAnsi"/>
          <w:lang w:val="en-US"/>
        </w:rPr>
        <w:t xml:space="preserve"> wearable vibrotactile devices as a warning system in real</w:t>
      </w:r>
      <w:r w:rsidR="00A9513D" w:rsidRPr="0027028A">
        <w:rPr>
          <w:rStyle w:val="ql-author-24852710"/>
          <w:rFonts w:asciiTheme="minorHAnsi" w:hAnsiTheme="minorHAnsi" w:cstheme="minorHAnsi"/>
          <w:lang w:val="en-US"/>
        </w:rPr>
        <w:t xml:space="preserve"> </w:t>
      </w:r>
      <w:r w:rsidRPr="0027028A">
        <w:rPr>
          <w:rStyle w:val="ql-author-24852710"/>
          <w:rFonts w:asciiTheme="minorHAnsi" w:hAnsiTheme="minorHAnsi" w:cstheme="minorHAnsi"/>
          <w:lang w:val="en-US"/>
        </w:rPr>
        <w:t>life</w:t>
      </w:r>
      <w:r w:rsidR="00F442AF">
        <w:rPr>
          <w:rStyle w:val="ql-author-24852710"/>
          <w:rFonts w:asciiTheme="minorHAnsi" w:hAnsiTheme="minorHAnsi" w:cstheme="minorHAnsi"/>
          <w:lang w:val="en-US"/>
        </w:rPr>
        <w:t xml:space="preserve"> (as illustrated in </w:t>
      </w:r>
      <w:r w:rsidR="00F442AF">
        <w:rPr>
          <w:rStyle w:val="ql-author-24852710"/>
          <w:rFonts w:asciiTheme="minorHAnsi" w:hAnsiTheme="minorHAnsi" w:cstheme="minorHAnsi"/>
          <w:b/>
          <w:bCs/>
          <w:lang w:val="en-US"/>
        </w:rPr>
        <w:t xml:space="preserve">Figure </w:t>
      </w:r>
      <w:r w:rsidR="00B71732">
        <w:rPr>
          <w:rStyle w:val="ql-author-24852710"/>
          <w:rFonts w:asciiTheme="minorHAnsi" w:hAnsiTheme="minorHAnsi" w:cstheme="minorHAnsi"/>
          <w:b/>
          <w:bCs/>
          <w:lang w:val="en-US"/>
        </w:rPr>
        <w:t>9</w:t>
      </w:r>
      <w:r w:rsidR="00F442AF">
        <w:rPr>
          <w:rStyle w:val="ql-author-24852710"/>
          <w:rFonts w:asciiTheme="minorHAnsi" w:hAnsiTheme="minorHAnsi" w:cstheme="minorHAnsi"/>
          <w:lang w:val="en-US"/>
        </w:rPr>
        <w:t>)</w:t>
      </w:r>
      <w:r w:rsidRPr="0027028A">
        <w:rPr>
          <w:rStyle w:val="ql-author-24852710"/>
          <w:rFonts w:asciiTheme="minorHAnsi" w:hAnsiTheme="minorHAnsi" w:cstheme="minorHAnsi"/>
          <w:lang w:val="en-US"/>
        </w:rPr>
        <w:t>.</w:t>
      </w:r>
    </w:p>
    <w:p w14:paraId="4EA318CF" w14:textId="77777777" w:rsidR="002F590F" w:rsidRPr="0027028A" w:rsidRDefault="002F590F" w:rsidP="0052198B">
      <w:pPr>
        <w:pStyle w:val="ql-align-justify"/>
        <w:adjustRightInd w:val="0"/>
        <w:snapToGrid w:val="0"/>
        <w:spacing w:before="0" w:beforeAutospacing="0" w:after="0" w:afterAutospacing="0"/>
        <w:jc w:val="both"/>
        <w:rPr>
          <w:rFonts w:asciiTheme="minorHAnsi" w:hAnsiTheme="minorHAnsi" w:cstheme="minorHAnsi"/>
          <w:lang w:val="en-US"/>
        </w:rPr>
      </w:pPr>
    </w:p>
    <w:p w14:paraId="61FB923E" w14:textId="017AE9BD" w:rsidR="002F590F" w:rsidRPr="0027028A" w:rsidRDefault="00AC42F2" w:rsidP="0052198B">
      <w:pPr>
        <w:pStyle w:val="ql-long-24852710"/>
        <w:adjustRightInd w:val="0"/>
        <w:snapToGrid w:val="0"/>
        <w:spacing w:before="0" w:beforeAutospacing="0" w:after="0" w:afterAutospacing="0"/>
        <w:jc w:val="both"/>
        <w:rPr>
          <w:rFonts w:asciiTheme="minorHAnsi" w:hAnsiTheme="minorHAnsi" w:cstheme="minorHAnsi"/>
          <w:lang w:val="en-US"/>
        </w:rPr>
      </w:pPr>
      <w:r w:rsidRPr="0027028A">
        <w:rPr>
          <w:rFonts w:asciiTheme="minorHAnsi" w:hAnsiTheme="minorHAnsi" w:cstheme="minorHAnsi"/>
          <w:lang w:val="en-US"/>
        </w:rPr>
        <w:t xml:space="preserve">[Place </w:t>
      </w:r>
      <w:r w:rsidRPr="0027028A">
        <w:rPr>
          <w:rFonts w:asciiTheme="minorHAnsi" w:hAnsiTheme="minorHAnsi" w:cstheme="minorHAnsi"/>
          <w:b/>
          <w:bCs/>
          <w:lang w:val="en-US"/>
        </w:rPr>
        <w:t xml:space="preserve">Figure </w:t>
      </w:r>
      <w:r w:rsidR="00B71732">
        <w:rPr>
          <w:rFonts w:asciiTheme="minorHAnsi" w:hAnsiTheme="minorHAnsi" w:cstheme="minorHAnsi"/>
          <w:b/>
          <w:bCs/>
          <w:lang w:val="en-US"/>
        </w:rPr>
        <w:t>9</w:t>
      </w:r>
      <w:r w:rsidR="00D0296F" w:rsidRPr="0027028A">
        <w:rPr>
          <w:rFonts w:asciiTheme="minorHAnsi" w:hAnsiTheme="minorHAnsi" w:cstheme="minorHAnsi"/>
          <w:lang w:val="en-US"/>
        </w:rPr>
        <w:t xml:space="preserve"> </w:t>
      </w:r>
      <w:r w:rsidRPr="0027028A">
        <w:rPr>
          <w:rFonts w:asciiTheme="minorHAnsi" w:hAnsiTheme="minorHAnsi" w:cstheme="minorHAnsi"/>
          <w:lang w:val="en-US"/>
        </w:rPr>
        <w:t>here]</w:t>
      </w:r>
    </w:p>
    <w:p w14:paraId="0B26400D" w14:textId="77777777" w:rsidR="002F590F" w:rsidRPr="0027028A" w:rsidRDefault="002F590F" w:rsidP="0052198B">
      <w:pPr>
        <w:pStyle w:val="ql-long-24852710"/>
        <w:adjustRightInd w:val="0"/>
        <w:snapToGrid w:val="0"/>
        <w:spacing w:before="0" w:beforeAutospacing="0" w:after="0" w:afterAutospacing="0"/>
        <w:jc w:val="both"/>
        <w:rPr>
          <w:rFonts w:asciiTheme="minorHAnsi" w:hAnsiTheme="minorHAnsi" w:cstheme="minorHAnsi"/>
          <w:lang w:val="en-US"/>
        </w:rPr>
      </w:pPr>
    </w:p>
    <w:p w14:paraId="5573D8EF" w14:textId="7B42D2BC" w:rsidR="002F590F" w:rsidRPr="0027028A" w:rsidRDefault="00AC42F2" w:rsidP="0052198B">
      <w:pPr>
        <w:pStyle w:val="ql-long-24852710"/>
        <w:adjustRightInd w:val="0"/>
        <w:snapToGrid w:val="0"/>
        <w:spacing w:before="0" w:beforeAutospacing="0" w:after="0" w:afterAutospacing="0"/>
        <w:jc w:val="both"/>
        <w:rPr>
          <w:rFonts w:asciiTheme="minorHAnsi" w:eastAsiaTheme="minorEastAsia" w:hAnsiTheme="minorHAnsi" w:cstheme="minorHAnsi"/>
          <w:color w:val="000000"/>
          <w:lang w:val="en-HK"/>
        </w:rPr>
      </w:pPr>
      <w:r w:rsidRPr="0027028A">
        <w:rPr>
          <w:rFonts w:asciiTheme="minorHAnsi" w:hAnsiTheme="minorHAnsi" w:cstheme="minorHAnsi"/>
          <w:lang w:val="en-HK"/>
        </w:rPr>
        <w:t>With multiple smart wearable accessories such as smart rin</w:t>
      </w:r>
      <w:r w:rsidR="00511FAD" w:rsidRPr="0027028A">
        <w:rPr>
          <w:rFonts w:asciiTheme="minorHAnsi" w:hAnsiTheme="minorHAnsi" w:cstheme="minorHAnsi"/>
          <w:lang w:val="en-HK"/>
        </w:rPr>
        <w:t>gs</w:t>
      </w:r>
      <w:r w:rsidRPr="0027028A">
        <w:rPr>
          <w:rFonts w:asciiTheme="minorHAnsi" w:hAnsiTheme="minorHAnsi" w:cstheme="minorHAnsi"/>
          <w:lang w:val="en-HK"/>
        </w:rPr>
        <w:t>, smart</w:t>
      </w:r>
      <w:r w:rsidR="00391241" w:rsidRPr="0027028A">
        <w:rPr>
          <w:rFonts w:asciiTheme="minorHAnsi" w:hAnsiTheme="minorHAnsi" w:cstheme="minorHAnsi"/>
          <w:lang w:val="en-HK"/>
        </w:rPr>
        <w:t>watches,</w:t>
      </w:r>
      <w:r w:rsidRPr="0027028A">
        <w:rPr>
          <w:rFonts w:asciiTheme="minorHAnsi" w:hAnsiTheme="minorHAnsi" w:cstheme="minorHAnsi"/>
          <w:lang w:val="en-HK"/>
        </w:rPr>
        <w:t xml:space="preserve"> and smart glasses now available in the market, </w:t>
      </w:r>
      <w:r w:rsidR="003A3871">
        <w:rPr>
          <w:rFonts w:asciiTheme="minorHAnsi" w:hAnsiTheme="minorHAnsi" w:cstheme="minorHAnsi"/>
          <w:lang w:val="en-HK"/>
        </w:rPr>
        <w:t xml:space="preserve">the </w:t>
      </w:r>
      <w:r w:rsidRPr="0027028A">
        <w:rPr>
          <w:rFonts w:asciiTheme="minorHAnsi" w:hAnsiTheme="minorHAnsi" w:cstheme="minorHAnsi"/>
          <w:lang w:val="en-HK"/>
        </w:rPr>
        <w:t>application of ta</w:t>
      </w:r>
      <w:r w:rsidRPr="0027028A">
        <w:rPr>
          <w:rFonts w:asciiTheme="minorHAnsi" w:hAnsiTheme="minorHAnsi" w:cstheme="minorHAnsi"/>
          <w:color w:val="000000"/>
          <w:lang w:val="en-HK"/>
        </w:rPr>
        <w:t>ctile warnings on wearable accessories is right around the corner. The current research confirmed the effectiveness of wearable vibrotactile devices as a valuable warning system in facilitating drivers’ emergent brake response time. The average brake response time was reduced by 297 ms, 251 ms, and 210 ms for wearing the vibrotactile devices on the wrist, finger, and temple</w:t>
      </w:r>
      <w:r w:rsidR="008C673A">
        <w:rPr>
          <w:rFonts w:asciiTheme="minorHAnsi" w:hAnsiTheme="minorHAnsi" w:cstheme="minorHAnsi"/>
          <w:color w:val="000000"/>
          <w:lang w:val="en-HK"/>
        </w:rPr>
        <w:t>,</w:t>
      </w:r>
      <w:r w:rsidRPr="0027028A">
        <w:rPr>
          <w:rFonts w:asciiTheme="minorHAnsi" w:hAnsiTheme="minorHAnsi" w:cstheme="minorHAnsi"/>
          <w:color w:val="000000"/>
          <w:lang w:val="en-HK"/>
        </w:rPr>
        <w:t xml:space="preserve"> respectively</w:t>
      </w:r>
      <w:r w:rsidR="008C673A">
        <w:rPr>
          <w:rFonts w:asciiTheme="minorHAnsi" w:hAnsiTheme="minorHAnsi" w:cstheme="minorHAnsi"/>
          <w:color w:val="000000"/>
          <w:lang w:val="en-HK"/>
        </w:rPr>
        <w:t>,</w:t>
      </w:r>
      <w:r w:rsidRPr="0027028A">
        <w:rPr>
          <w:rFonts w:asciiTheme="minorHAnsi" w:hAnsiTheme="minorHAnsi" w:cstheme="minorHAnsi"/>
          <w:color w:val="000000"/>
          <w:lang w:val="en-HK"/>
        </w:rPr>
        <w:t xml:space="preserve"> in comparison to not wearing a tactile </w:t>
      </w:r>
      <w:r w:rsidR="002E1736" w:rsidRPr="0027028A">
        <w:rPr>
          <w:rFonts w:asciiTheme="minorHAnsi" w:hAnsiTheme="minorHAnsi" w:cstheme="minorHAnsi"/>
          <w:color w:val="000000"/>
          <w:lang w:val="en-HK"/>
        </w:rPr>
        <w:t>warning</w:t>
      </w:r>
      <w:r w:rsidRPr="0027028A">
        <w:rPr>
          <w:rFonts w:asciiTheme="minorHAnsi" w:hAnsiTheme="minorHAnsi" w:cstheme="minorHAnsi"/>
          <w:color w:val="000000"/>
          <w:lang w:val="en-HK"/>
        </w:rPr>
        <w:t xml:space="preserve"> device. </w:t>
      </w:r>
      <w:bookmarkStart w:id="47" w:name="_Hlk38912661"/>
      <w:r w:rsidRPr="0027028A">
        <w:rPr>
          <w:rFonts w:asciiTheme="minorHAnsi" w:hAnsiTheme="minorHAnsi" w:cstheme="minorHAnsi"/>
          <w:color w:val="000000"/>
          <w:lang w:val="en-HK"/>
        </w:rPr>
        <w:t>The current results showed that vibrati</w:t>
      </w:r>
      <w:r w:rsidR="007005D8">
        <w:rPr>
          <w:rFonts w:asciiTheme="minorHAnsi" w:hAnsiTheme="minorHAnsi" w:cstheme="minorHAnsi"/>
          <w:color w:val="000000"/>
          <w:lang w:val="en-HK"/>
        </w:rPr>
        <w:t>ng</w:t>
      </w:r>
      <w:r w:rsidRPr="0027028A">
        <w:rPr>
          <w:rFonts w:asciiTheme="minorHAnsi" w:hAnsiTheme="minorHAnsi" w:cstheme="minorHAnsi"/>
          <w:color w:val="000000"/>
          <w:lang w:val="en-HK"/>
        </w:rPr>
        <w:t xml:space="preserve"> warnings delivered on the wrist produced the fastest brake response time, resulting </w:t>
      </w:r>
      <w:r w:rsidR="00A02732" w:rsidRPr="0027028A">
        <w:rPr>
          <w:rFonts w:asciiTheme="minorHAnsi" w:hAnsiTheme="minorHAnsi" w:cstheme="minorHAnsi"/>
          <w:color w:val="000000"/>
          <w:lang w:val="en-HK"/>
        </w:rPr>
        <w:t xml:space="preserve">in </w:t>
      </w:r>
      <w:r w:rsidRPr="0027028A">
        <w:rPr>
          <w:rFonts w:asciiTheme="minorHAnsi" w:hAnsiTheme="minorHAnsi" w:cstheme="minorHAnsi"/>
          <w:color w:val="000000"/>
          <w:lang w:val="en-HK"/>
        </w:rPr>
        <w:t xml:space="preserve">a 23% </w:t>
      </w:r>
      <w:r w:rsidR="00A02732" w:rsidRPr="0027028A">
        <w:rPr>
          <w:rFonts w:asciiTheme="minorHAnsi" w:hAnsiTheme="minorHAnsi" w:cstheme="minorHAnsi"/>
          <w:color w:val="000000"/>
          <w:lang w:val="en-HK"/>
        </w:rPr>
        <w:t xml:space="preserve">decline </w:t>
      </w:r>
      <w:r w:rsidRPr="0027028A">
        <w:rPr>
          <w:rFonts w:asciiTheme="minorHAnsi" w:hAnsiTheme="minorHAnsi" w:cstheme="minorHAnsi"/>
          <w:color w:val="000000"/>
          <w:lang w:val="en-HK"/>
        </w:rPr>
        <w:t xml:space="preserve">in brake response time compared to not receiving any tactile warning. </w:t>
      </w:r>
      <w:bookmarkStart w:id="48" w:name="_Hlk38912395"/>
      <w:r w:rsidRPr="0027028A">
        <w:rPr>
          <w:rFonts w:asciiTheme="minorHAnsi" w:hAnsiTheme="minorHAnsi" w:cstheme="minorHAnsi"/>
          <w:color w:val="000000"/>
          <w:lang w:val="en-HK"/>
        </w:rPr>
        <w:t>However, other factors such as gender</w:t>
      </w:r>
      <w:r w:rsidR="00D17A86" w:rsidRPr="0027028A">
        <w:rPr>
          <w:rFonts w:asciiTheme="minorHAnsi" w:hAnsiTheme="minorHAnsi" w:cstheme="minorHAnsi"/>
          <w:color w:val="000000"/>
          <w:lang w:val="en-HK"/>
        </w:rPr>
        <w:fldChar w:fldCharType="begin"/>
      </w:r>
      <w:r w:rsidR="00BD7B5D">
        <w:rPr>
          <w:rFonts w:asciiTheme="minorHAnsi" w:hAnsiTheme="minorHAnsi" w:cstheme="minorHAnsi"/>
          <w:color w:val="000000"/>
          <w:lang w:val="en-HK"/>
        </w:rPr>
        <w:instrText xml:space="preserve"> ADDIN ZOTERO_ITEM CSL_CITATION {"citationID":"KSjbGiK6","properties":{"formattedCitation":"\\super 46\\nosupersub{}","plainCitation":"46","noteIndex":0},"citationItems":[{"id":1910,"uris":["http://zotero.org/groups/2439660/items/TSEBYHDI"],"uri":["http://zotero.org/groups/2439660/items/TSEBYHDI"],"itemData":{"id":1910,"type":"article-journal","abstract":"Earlier research has suggested that tactile sensitivity, like visual and auditory acuity, may decrease with increasing age. But are decrements in tactile sensitivity attributable to changes in the nervous system, or simply to alterations in the mechanical properties of the skin? In the present study, skin compliance and discriminative thresholds for two-point and gap stimuli were measured on the pad of the left index finger of 102 persons ranging in age from 18 to 84 years. For both types of stimuli, age was found to be a significant predictor of tactile sensitivity, even when skin compliance and gender were controlled. The relationship between increasing age and decrements in tactile discrimination is apparently not attributable to changes in the mechanical properties of the skin, but to other factors, which may include changes in the nervous system affecting the speed, quantity, or quality of information processing.","container-title":"Somatosensory &amp; Motor Research","DOI":"10.3109/08990229309028824","ISSN":"0899-0220","issue":"1","journalAbbreviation":"Somatosens Mot Res","language":"eng","note":"PMID: 8484297","page":"63-67","source":"PubMed","title":"The relationship between skin compliance, age, gender, and tactile discriminative thresholds in humans","volume":"10","author":[{"family":"Woodward","given":"K. L."}],"issued":{"date-parts":[["1993"]]}}}],"schema":"https://github.com/citation-style-language/schema/raw/master/csl-citation.json"} </w:instrText>
      </w:r>
      <w:r w:rsidR="00D17A86" w:rsidRPr="0027028A">
        <w:rPr>
          <w:rFonts w:asciiTheme="minorHAnsi" w:hAnsiTheme="minorHAnsi" w:cstheme="minorHAnsi"/>
          <w:color w:val="000000"/>
          <w:lang w:val="en-HK"/>
        </w:rPr>
        <w:fldChar w:fldCharType="separate"/>
      </w:r>
      <w:r w:rsidR="00BD7B5D" w:rsidRPr="00BD7B5D">
        <w:rPr>
          <w:rFonts w:ascii="Calibri" w:hAnsi="Calibri" w:cs="Calibri"/>
          <w:vertAlign w:val="superscript"/>
        </w:rPr>
        <w:t>46</w:t>
      </w:r>
      <w:r w:rsidR="00D17A86" w:rsidRPr="0027028A">
        <w:rPr>
          <w:rFonts w:asciiTheme="minorHAnsi" w:hAnsiTheme="minorHAnsi" w:cstheme="minorHAnsi"/>
          <w:color w:val="000000"/>
          <w:lang w:val="en-HK"/>
        </w:rPr>
        <w:fldChar w:fldCharType="end"/>
      </w:r>
      <w:r w:rsidRPr="0027028A">
        <w:rPr>
          <w:rFonts w:asciiTheme="minorHAnsi" w:hAnsiTheme="minorHAnsi" w:cstheme="minorHAnsi"/>
          <w:color w:val="000000"/>
          <w:lang w:val="en-HK"/>
        </w:rPr>
        <w:t>, age</w:t>
      </w:r>
      <w:r w:rsidR="00D17A86" w:rsidRPr="0027028A">
        <w:rPr>
          <w:rFonts w:asciiTheme="minorHAnsi" w:hAnsiTheme="minorHAnsi" w:cstheme="minorHAnsi"/>
          <w:color w:val="000000"/>
          <w:lang w:val="en-HK"/>
        </w:rPr>
        <w:fldChar w:fldCharType="begin"/>
      </w:r>
      <w:r w:rsidR="00BD7B5D">
        <w:rPr>
          <w:rFonts w:asciiTheme="minorHAnsi" w:hAnsiTheme="minorHAnsi" w:cstheme="minorHAnsi"/>
          <w:color w:val="000000"/>
          <w:lang w:val="en-HK"/>
        </w:rPr>
        <w:instrText xml:space="preserve"> ADDIN ZOTERO_ITEM CSL_CITATION {"citationID":"VAuZ1uT7","properties":{"formattedCitation":"\\super 46, 47\\nosupersub{}","plainCitation":"46, 47","noteIndex":0},"citationItems":[{"id":1910,"uris":["http://zotero.org/groups/2439660/items/TSEBYHDI"],"uri":["http://zotero.org/groups/2439660/items/TSEBYHDI"],"itemData":{"id":1910,"type":"article-journal","abstract":"Earlier research has suggested that tactile sensitivity, like visual and auditory acuity, may decrease with increasing age. But are decrements in tactile sensitivity attributable to changes in the nervous system, or simply to alterations in the mechanical properties of the skin? In the present study, skin compliance and discriminative thresholds for two-point and gap stimuli were measured on the pad of the left index finger of 102 persons ranging in age from 18 to 84 years. For both types of stimuli, age was found to be a significant predictor of tactile sensitivity, even when skin compliance and gender were controlled. The relationship between increasing age and decrements in tactile discrimination is apparently not attributable to changes in the mechanical properties of the skin, but to other factors, which may include changes in the nervous system affecting the speed, quantity, or quality of information processing.","container-title":"Somatosensory &amp; Motor Research","DOI":"10.3109/08990229309028824","ISSN":"0899-0220","issue":"1","journalAbbreviation":"Somatosens Mot Res","language":"eng","note":"PMID: 8484297","page":"63-67","source":"PubMed","title":"The relationship between skin compliance, age, gender, and tactile discriminative thresholds in humans","volume":"10","author":[{"family":"Woodward","given":"K. L."}],"issued":{"date-parts":[["1993"]]}}},{"id":1912,"uris":["http://zotero.org/groups/2439660/items/V2QGPS5T"],"uri":["http://zotero.org/groups/2439660/items/V2QGPS5T"],"itemData":{"id":1912,"type":"article-journal","abstract":"Spatial acuity over 13 regions of the body was assessed cross-sectionally in 122 male and female subjects between 8 and 87 years of age. Of two measures, the primary one was a threshold for detecting a gap between two points (a refinement of the conventional two-point threshold). The secondary one was a threshold of point localization in 7 of these 13 body regions. The two measures yielded similar pictures of body acuity and age-related changes in acuity, and they agreed in essentials with an early acuity map dating back to Weber in 1835, as cited and confirmed experimentally by Weinstein (1968). To this acuity map, the present study added the dimension of age. The main finding was that aging is much harder on some body regions than on others. Declining acuity with age was found to characterize all regions to one degree or another, but the hands and feet turned out to be far more vulnerable than the more central regions, including the very acute lip and tongue. Deterioration of acuity in the great toe (averaging 400% between youth and advanced age) and fingertip (averaging 130%) may adversely affect such diverse activities as braille reading, grasping, and maintaining balance. The acuity map determined by gap discrimination was essentially the same for males and females; however, males gave significantly smaller localization thresholds than females. In two body regions tested (fingertip and upper lip), children significantly outperformed young adults at gap discrimination.","container-title":"Somatosensory &amp; Motor Research","DOI":"10.3109/08990229609051403","ISSN":"0899-0220","issue":"2","journalAbbreviation":"Somatosens Mot Res","language":"eng","note":"PMID: 8844964","page":"153-166","source":"PubMed","title":"Spatial acuity of the body surface over the life span","volume":"13","author":[{"family":"Stevens","given":"J. C."},{"family":"Choo","given":"K. K."}],"issued":{"date-parts":[["1996"]]}}}],"schema":"https://github.com/citation-style-language/schema/raw/master/csl-citation.json"} </w:instrText>
      </w:r>
      <w:r w:rsidR="00D17A86" w:rsidRPr="0027028A">
        <w:rPr>
          <w:rFonts w:asciiTheme="minorHAnsi" w:hAnsiTheme="minorHAnsi" w:cstheme="minorHAnsi"/>
          <w:color w:val="000000"/>
          <w:lang w:val="en-HK"/>
        </w:rPr>
        <w:fldChar w:fldCharType="separate"/>
      </w:r>
      <w:r w:rsidR="00BD7B5D" w:rsidRPr="00BD7B5D">
        <w:rPr>
          <w:rFonts w:ascii="Calibri" w:hAnsi="Calibri" w:cs="Calibri"/>
          <w:vertAlign w:val="superscript"/>
        </w:rPr>
        <w:t>46,47</w:t>
      </w:r>
      <w:r w:rsidR="00D17A86" w:rsidRPr="0027028A">
        <w:rPr>
          <w:rFonts w:asciiTheme="minorHAnsi" w:hAnsiTheme="minorHAnsi" w:cstheme="minorHAnsi"/>
          <w:color w:val="000000"/>
          <w:lang w:val="en-HK"/>
        </w:rPr>
        <w:fldChar w:fldCharType="end"/>
      </w:r>
      <w:r w:rsidRPr="0027028A">
        <w:rPr>
          <w:rFonts w:asciiTheme="minorHAnsi" w:hAnsiTheme="minorHAnsi" w:cstheme="minorHAnsi"/>
          <w:color w:val="000000"/>
          <w:lang w:val="en-HK"/>
        </w:rPr>
        <w:t>, and individual differences</w:t>
      </w:r>
      <w:r w:rsidR="00D17A86" w:rsidRPr="0027028A">
        <w:rPr>
          <w:rFonts w:asciiTheme="minorHAnsi" w:hAnsiTheme="minorHAnsi" w:cstheme="minorHAnsi"/>
          <w:color w:val="000000"/>
          <w:lang w:val="en-HK"/>
        </w:rPr>
        <w:fldChar w:fldCharType="begin"/>
      </w:r>
      <w:r w:rsidR="00BD7B5D">
        <w:rPr>
          <w:rFonts w:asciiTheme="minorHAnsi" w:hAnsiTheme="minorHAnsi" w:cstheme="minorHAnsi"/>
          <w:color w:val="000000"/>
          <w:lang w:val="en-HK"/>
        </w:rPr>
        <w:instrText xml:space="preserve"> ADDIN ZOTERO_ITEM CSL_CITATION {"citationID":"ajIaqnbr","properties":{"formattedCitation":"\\super 48, 49\\nosupersub{}","plainCitation":"48, 49","noteIndex":0},"citationItems":[{"id":1914,"uris":["http://zotero.org/groups/2439660/items/YCCGDGR8"],"uri":["http://zotero.org/groups/2439660/items/YCCGDGR8"],"itemData":{"id":1914,"type":"article-journal","abstract":"The study was conducted on the skin samples obtained from glabrous human skin to find out study the density and structure of Meissner's corpuscle (MC) at different sites like finger tips, palm, front of forearm, sole, lips, prepuce of penis, dorsum of hand and dorsum of foot. The skin samples were taken from sixty persons (with age range of 2-72 years); 5 pm thick section were prepared, impregnated with silver and observed under compound light microscope. Density of the MCs was studied by calculating Meissner's Index (MI). Different sites had different MIs, which ranged from 0.28 to 0.96. The highest MI was observed at the finger tip and lowest at the prepuce of penis. The shape and size of the MC has direct relationship with its site and function. Largest size of the MC was at finger tip (120-260 x 64-84 mu m) and the smallest at prepuce of penis (66-84 x 38-52 mu m). In less tactile areas like dorsum of hand and foot, the shape of the MC was globular and its structure simple while as in more sensitive areas like finger tips, the shape changed to oval or cylindrical form with complex structure.","container-title":"Journal of the Anatomical Society of India","issue":"1","journalAbbreviation":"Journal of the Anatomical Society of India","page":"30-33","source":"ResearchGate","title":"Density and structural variations of Meissner's corpuscle at different sites in human glabrous skin","volume":"57","author":[{"family":"Bhat","given":"Ghulam"},{"family":"Bhat","given":"Mohammed"},{"family":"Kour","given":"Kulbeer"},{"family":"Shah","given":"Dr Bashir"}],"issued":{"date-parts":[["2008",6,1]]}}},{"id":1917,"uris":["http://zotero.org/groups/2439660/items/MB4EQGGE"],"uri":["http://zotero.org/groups/2439660/items/MB4EQGGE"],"itemData":{"id":1917,"type":"article-journal","abstract":"In control subjects, warned auditory reaction time (RT) for a given effector organ was less than the warned visual RT for the same organ. The RT of the circuits between eye or ear or sites of tactile stimulation (SOS) and the index fingers were significantly shorter than that between eye or ear or the same SOS and the right or left big toes. The greater the distance between the SOS and the brain the longer the RT of the response by a given effector organ. The overall signal speed (OASS) from the neck to the index finger was less than that from the neck to the big toe. The OASS from the neck to a given effector was less than that from the toe to the same effector. Sensory nerve impulse speed was slightly faster than motor nerve impulse speed. The overall synaptic delay and estimated number of synapses (ENOS) of simple tactile reaction neuronal circuits of normal subjects did not significantly vary with site of tactile stimulation or effector organ. The mean number of synapses of various tactile reaction neuronal circuits of normal subjects was estimated to be between 69 and 77, which is far greater than the number of synapses in the touch-tactile and motor pathways combined. The overall synaptic delay in the tactile reaction neuronal circuits between SOS and the left and right big toes were significantly lower in sniffers than in control subjects. This may be due to a decrease in either the average synaptic delay, the number of synapses, or both in the tactile reaction neuronal circuits between sites of stimulation and big toes (but not index fingers) in sniffers.","container-title":"Physiology &amp; Behavior","DOI":"10.1016/0031-9384(88)90171-0","ISSN":"0031-9384","issue":"5","journalAbbreviation":"Physiology &amp; Behavior","language":"en","page":"423-431","source":"ScienceDirect","title":"Reaction time, impulse speed, overall synaptic delay and number of synapses in tactile reaction neuronal circuits of normal subjects and thinner sniffers","volume":"42","author":[{"family":"Chentanez","given":"Thyon"},{"family":"Keatisuwan","given":"Waree"},{"family":"Akaraphan","given":"Apasara"},{"family":"Chaunchaiyakul","given":"Rungchai"},{"family":"Lechanavanich","given":"Chiyasit"},{"family":"Hiranrat","given":"Sirirat"},{"family":"Chaiwatcharaporn","given":"Chalerm"},{"family":"Glinsukon","given":"Thirayudh"}],"issued":{"date-parts":[["1988",1,1]]}}}],"schema":"https://github.com/citation-style-language/schema/raw/master/csl-citation.json"} </w:instrText>
      </w:r>
      <w:r w:rsidR="00D17A86" w:rsidRPr="0027028A">
        <w:rPr>
          <w:rFonts w:asciiTheme="minorHAnsi" w:hAnsiTheme="minorHAnsi" w:cstheme="minorHAnsi"/>
          <w:color w:val="000000"/>
          <w:lang w:val="en-HK"/>
        </w:rPr>
        <w:fldChar w:fldCharType="separate"/>
      </w:r>
      <w:r w:rsidR="00BD7B5D" w:rsidRPr="00BD7B5D">
        <w:rPr>
          <w:rFonts w:ascii="Calibri" w:hAnsi="Calibri" w:cs="Calibri"/>
          <w:vertAlign w:val="superscript"/>
          <w:lang w:val="en-HK"/>
        </w:rPr>
        <w:t>48,49</w:t>
      </w:r>
      <w:r w:rsidR="00D17A86" w:rsidRPr="0027028A">
        <w:rPr>
          <w:rFonts w:asciiTheme="minorHAnsi" w:hAnsiTheme="minorHAnsi" w:cstheme="minorHAnsi"/>
          <w:color w:val="000000"/>
          <w:lang w:val="en-HK"/>
        </w:rPr>
        <w:fldChar w:fldCharType="end"/>
      </w:r>
      <w:r w:rsidRPr="0027028A">
        <w:rPr>
          <w:rFonts w:asciiTheme="minorHAnsi" w:hAnsiTheme="minorHAnsi" w:cstheme="minorHAnsi"/>
          <w:color w:val="000000"/>
          <w:lang w:val="en-HK"/>
        </w:rPr>
        <w:t xml:space="preserve"> in tactile sensibility can also affect the effectiveness of tactile warnings. Further investigation that includes more factors is therefore required to determine the </w:t>
      </w:r>
      <w:r w:rsidRPr="0027028A">
        <w:rPr>
          <w:rFonts w:asciiTheme="minorHAnsi" w:hAnsiTheme="minorHAnsi" w:cstheme="minorHAnsi"/>
          <w:color w:val="000000"/>
          <w:lang w:val="en-HK"/>
        </w:rPr>
        <w:lastRenderedPageBreak/>
        <w:t xml:space="preserve">optimal location for placing the tactile warning devices. </w:t>
      </w:r>
      <w:bookmarkEnd w:id="47"/>
      <w:bookmarkEnd w:id="48"/>
      <w:r w:rsidRPr="0027028A">
        <w:rPr>
          <w:rFonts w:asciiTheme="minorHAnsi" w:hAnsiTheme="minorHAnsi" w:cstheme="minorHAnsi"/>
          <w:color w:val="000000"/>
          <w:lang w:val="en-HK"/>
        </w:rPr>
        <w:t>The findings not only indicated the value of developing wearable vibrotac</w:t>
      </w:r>
      <w:r w:rsidRPr="0027028A">
        <w:rPr>
          <w:rFonts w:asciiTheme="minorHAnsi" w:hAnsiTheme="minorHAnsi" w:cstheme="minorHAnsi"/>
          <w:lang w:val="en-HK"/>
        </w:rPr>
        <w:t xml:space="preserve">tile devices, but also </w:t>
      </w:r>
      <w:r w:rsidR="00122F2D" w:rsidRPr="0027028A">
        <w:rPr>
          <w:rFonts w:asciiTheme="minorHAnsi" w:hAnsiTheme="minorHAnsi" w:cstheme="minorHAnsi"/>
          <w:lang w:val="en-HK"/>
        </w:rPr>
        <w:t>prop</w:t>
      </w:r>
      <w:r w:rsidR="00E45310" w:rsidRPr="0027028A">
        <w:rPr>
          <w:rFonts w:asciiTheme="minorHAnsi" w:hAnsiTheme="minorHAnsi" w:cstheme="minorHAnsi"/>
          <w:lang w:val="en-HK"/>
        </w:rPr>
        <w:t>o</w:t>
      </w:r>
      <w:r w:rsidR="00122F2D" w:rsidRPr="0027028A">
        <w:rPr>
          <w:rFonts w:asciiTheme="minorHAnsi" w:hAnsiTheme="minorHAnsi" w:cstheme="minorHAnsi"/>
          <w:lang w:val="en-HK"/>
        </w:rPr>
        <w:t xml:space="preserve">sed </w:t>
      </w:r>
      <w:r w:rsidRPr="0027028A">
        <w:rPr>
          <w:rFonts w:asciiTheme="minorHAnsi" w:hAnsiTheme="minorHAnsi" w:cstheme="minorHAnsi"/>
          <w:lang w:val="en-HK"/>
        </w:rPr>
        <w:t>a</w:t>
      </w:r>
      <w:r w:rsidR="00122F2D" w:rsidRPr="0027028A">
        <w:rPr>
          <w:rFonts w:asciiTheme="minorHAnsi" w:hAnsiTheme="minorHAnsi" w:cstheme="minorHAnsi"/>
          <w:lang w:val="en-HK"/>
        </w:rPr>
        <w:t xml:space="preserve"> potential</w:t>
      </w:r>
      <w:r w:rsidRPr="0027028A">
        <w:rPr>
          <w:rFonts w:asciiTheme="minorHAnsi" w:hAnsiTheme="minorHAnsi" w:cstheme="minorHAnsi"/>
          <w:lang w:val="en-HK"/>
        </w:rPr>
        <w:t xml:space="preserve"> alternative form of </w:t>
      </w:r>
      <w:r w:rsidR="00E45310" w:rsidRPr="0027028A">
        <w:rPr>
          <w:rFonts w:asciiTheme="minorHAnsi" w:hAnsiTheme="minorHAnsi" w:cstheme="minorHAnsi"/>
          <w:lang w:val="en-HK"/>
        </w:rPr>
        <w:t xml:space="preserve">tactile forward collision </w:t>
      </w:r>
      <w:r w:rsidRPr="0027028A">
        <w:rPr>
          <w:rFonts w:asciiTheme="minorHAnsi" w:hAnsiTheme="minorHAnsi" w:cstheme="minorHAnsi"/>
          <w:lang w:val="en-HK"/>
        </w:rPr>
        <w:t>warning system that is less expensive, more feasible, and highly operative</w:t>
      </w:r>
      <w:r w:rsidR="0096189F" w:rsidRPr="0027028A">
        <w:rPr>
          <w:rFonts w:asciiTheme="minorHAnsi" w:hAnsiTheme="minorHAnsi" w:cstheme="minorHAnsi"/>
          <w:lang w:val="en-HK"/>
        </w:rPr>
        <w:t xml:space="preserve"> in comparison to other tactile warning systems such as vibration seat</w:t>
      </w:r>
      <w:r w:rsidR="00D17A86" w:rsidRPr="0027028A">
        <w:rPr>
          <w:rFonts w:asciiTheme="minorHAnsi" w:hAnsiTheme="minorHAnsi" w:cstheme="minorHAnsi"/>
          <w:lang w:val="en-HK"/>
        </w:rPr>
        <w:fldChar w:fldCharType="begin"/>
      </w:r>
      <w:r w:rsidR="00D17A86" w:rsidRPr="0027028A">
        <w:rPr>
          <w:rFonts w:asciiTheme="minorHAnsi" w:hAnsiTheme="minorHAnsi" w:cstheme="minorHAnsi"/>
          <w:lang w:val="en-HK"/>
        </w:rPr>
        <w:instrText xml:space="preserve"> ADDIN ZOTERO_ITEM CSL_CITATION {"citationID":"vD6e82QO","properties":{"formattedCitation":"\\super 10\\nosupersub{}","plainCitation":"10","noteIndex":0},"citationItems":[{"id":1543,"uris":["http://zotero.org/groups/2439660/items/E7WIWRQC"],"uri":["http://zotero.org/groups/2439660/items/E7WIWRQC"],"itemData":{"id":1543,"type":"article-journal","abstract":"A vibrotactile display, consisting of eight vibrating elements or tactors mounted in a driver’s seat, was tested in a driving simulator. Participants drove with visual, tactile and multimodal navigation displays through a built-up area. Workload and the reaction time to navigation messages were measured for normal and high workload conditions. The results demonstrated that the tactile navigation display reduces the driver’s workload compared to the visual display, particularly in the high workload group. The fastest reaction was found with the multimodal display. It was concluded that this study quantitatively supports the claims that a localised vibration or tap is an intuitive way to present direction information, and that employing the tactile channel may release other heavily loaded sensory channels, therefore potentially providing a major safety enhancement.","container-title":"Transportation Research Part F: Traffic Psychology and Behaviour","DOI":"10.1016/j.trf.2004.09.003","ISSN":"1369-8478","issue":"4","journalAbbreviation":"Transportation Research Part F: Traffic Psychology and Behaviour","language":"en","page":"247-256","source":"ScienceDirect","title":"Vibrotactile in-vehicle navigation system","volume":"7","author":[{"family":"Van Erp","given":"Jan B. F."},{"family":"Van Veen","given":"Hendrik A. H. C."}],"issued":{"date-parts":[["2004",7,1]]}}}],"schema":"https://github.com/citation-style-language/schema/raw/master/csl-citation.json"} </w:instrText>
      </w:r>
      <w:r w:rsidR="00D17A86" w:rsidRPr="0027028A">
        <w:rPr>
          <w:rFonts w:asciiTheme="minorHAnsi" w:hAnsiTheme="minorHAnsi" w:cstheme="minorHAnsi"/>
          <w:lang w:val="en-HK"/>
        </w:rPr>
        <w:fldChar w:fldCharType="separate"/>
      </w:r>
      <w:r w:rsidR="00D17A86" w:rsidRPr="00B94488">
        <w:rPr>
          <w:rFonts w:asciiTheme="minorHAnsi" w:hAnsiTheme="minorHAnsi" w:cstheme="minorHAnsi"/>
          <w:vertAlign w:val="superscript"/>
          <w:lang w:val="en-HK"/>
        </w:rPr>
        <w:t>10</w:t>
      </w:r>
      <w:r w:rsidR="00D17A86" w:rsidRPr="0027028A">
        <w:rPr>
          <w:rFonts w:asciiTheme="minorHAnsi" w:hAnsiTheme="minorHAnsi" w:cstheme="minorHAnsi"/>
          <w:lang w:val="en-HK"/>
        </w:rPr>
        <w:fldChar w:fldCharType="end"/>
      </w:r>
      <w:r w:rsidR="0096189F" w:rsidRPr="0027028A">
        <w:rPr>
          <w:rFonts w:asciiTheme="minorHAnsi" w:hAnsiTheme="minorHAnsi" w:cstheme="minorHAnsi"/>
          <w:lang w:val="en-HK"/>
        </w:rPr>
        <w:t xml:space="preserve"> or vibration vest</w:t>
      </w:r>
      <w:r w:rsidR="00D17A86" w:rsidRPr="0027028A">
        <w:rPr>
          <w:rFonts w:asciiTheme="minorHAnsi" w:hAnsiTheme="minorHAnsi" w:cstheme="minorHAnsi"/>
          <w:lang w:val="en-HK"/>
        </w:rPr>
        <w:fldChar w:fldCharType="begin"/>
      </w:r>
      <w:r w:rsidR="00BD7B5D">
        <w:rPr>
          <w:rFonts w:asciiTheme="minorHAnsi" w:hAnsiTheme="minorHAnsi" w:cstheme="minorHAnsi"/>
          <w:lang w:val="en-HK"/>
        </w:rPr>
        <w:instrText xml:space="preserve"> ADDIN ZOTERO_ITEM CSL_CITATION {"citationID":"ZfYI9HVR","properties":{"formattedCitation":"\\super 50\\nosupersub{}","plainCitation":"50","noteIndex":0},"citationItems":[{"id":1921,"uris":["http://zotero.org/groups/2439660/items/W3UEMX2X"],"uri":["http://zotero.org/groups/2439660/items/W3UEMX2X"],"itemData":{"id":1921,"type":"paper-conference","abstract":"During a 10 day taxiflight to the International Space Station (ISS) in 2004, Dutch astronaut Andre Kuipers is scheduled to test a multi-purpose vibrotactile vest. The main application of the vest is supporting the astronaut's orientation awareness. To this end, we employ an artificial gravity vector analogy. The location of vibration on the torso indicates the direction of a vector representing the standard ISS orientation. This application is hypothesised to increase the astronaut's performance and safety. A second application is designed to be used during rest. Additional vibrating elements are attached to the ankles, knees, elbows and wrists of the astronaut. By using specific, pre-programmed spatiotemporal patterns, the astronaut can get the feeling of whole body stimulation. This will support the astronaut in sensing and locating his extremities in space. This application is hypothesised to compensate for the sensory deprivation of the proprioceptive system during weightlessness, result-ing in increased comfort for the astronaut.","container-title":"Proceedings of eurohaptics","event-place":"Dublin, Ireland","page":"405-408","publisher-place":"Dublin, Ireland","source":"Semantic Scholar","title":"A multi-purpose tactile vest for astronauts in the international space station","author":[{"family":"Erp","given":"Jan B. F.","non-dropping-particle":"van"},{"family":"Veen","given":"Hendrik A. H. C.","non-dropping-particle":"van"}],"issued":{"date-parts":[["2003",7]]}}}],"schema":"https://github.com/citation-style-language/schema/raw/master/csl-citation.json"} </w:instrText>
      </w:r>
      <w:r w:rsidR="00D17A86" w:rsidRPr="0027028A">
        <w:rPr>
          <w:rFonts w:asciiTheme="minorHAnsi" w:hAnsiTheme="minorHAnsi" w:cstheme="minorHAnsi"/>
          <w:lang w:val="en-HK"/>
        </w:rPr>
        <w:fldChar w:fldCharType="separate"/>
      </w:r>
      <w:r w:rsidR="00BD7B5D" w:rsidRPr="001252B1">
        <w:rPr>
          <w:rFonts w:ascii="Calibri" w:hAnsi="Calibri" w:cs="Calibri"/>
          <w:vertAlign w:val="superscript"/>
          <w:lang w:val="en-HK"/>
        </w:rPr>
        <w:t>50</w:t>
      </w:r>
      <w:r w:rsidR="00D17A86" w:rsidRPr="0027028A">
        <w:rPr>
          <w:rFonts w:asciiTheme="minorHAnsi" w:hAnsiTheme="minorHAnsi" w:cstheme="minorHAnsi"/>
          <w:lang w:val="en-HK"/>
        </w:rPr>
        <w:fldChar w:fldCharType="end"/>
      </w:r>
      <w:r w:rsidRPr="0027028A">
        <w:rPr>
          <w:rFonts w:asciiTheme="minorHAnsi" w:hAnsiTheme="minorHAnsi" w:cstheme="minorHAnsi"/>
          <w:lang w:val="en-HK"/>
        </w:rPr>
        <w:t>.</w:t>
      </w:r>
    </w:p>
    <w:p w14:paraId="58563B17" w14:textId="77777777" w:rsidR="002F590F" w:rsidRPr="0027028A" w:rsidRDefault="002F590F" w:rsidP="0052198B">
      <w:pPr>
        <w:pStyle w:val="ql-long-24852710"/>
        <w:adjustRightInd w:val="0"/>
        <w:snapToGrid w:val="0"/>
        <w:spacing w:before="0" w:beforeAutospacing="0" w:after="0" w:afterAutospacing="0"/>
        <w:jc w:val="both"/>
        <w:rPr>
          <w:rFonts w:asciiTheme="minorHAnsi" w:hAnsiTheme="minorHAnsi" w:cstheme="minorHAnsi"/>
          <w:lang w:val="en-HK"/>
        </w:rPr>
      </w:pPr>
    </w:p>
    <w:p w14:paraId="7F25BB44" w14:textId="413AB890" w:rsidR="002F590F" w:rsidRDefault="00AC42F2" w:rsidP="0052198B">
      <w:pPr>
        <w:snapToGrid w:val="0"/>
        <w:spacing w:after="0" w:line="240" w:lineRule="auto"/>
        <w:rPr>
          <w:rFonts w:asciiTheme="minorHAnsi" w:hAnsiTheme="minorHAnsi" w:cstheme="minorHAnsi"/>
          <w:color w:val="808080"/>
        </w:rPr>
      </w:pPr>
      <w:r w:rsidRPr="0027028A">
        <w:rPr>
          <w:rFonts w:asciiTheme="minorHAnsi" w:hAnsiTheme="minorHAnsi" w:cstheme="minorHAnsi"/>
          <w:b/>
        </w:rPr>
        <w:t>FIGURE AND TABLE LEGENDS:</w:t>
      </w:r>
    </w:p>
    <w:p w14:paraId="4E1F69FB" w14:textId="77777777" w:rsidR="00FA31A2" w:rsidRPr="0027028A" w:rsidRDefault="00FA31A2" w:rsidP="0052198B">
      <w:pPr>
        <w:snapToGrid w:val="0"/>
        <w:spacing w:after="0" w:line="240" w:lineRule="auto"/>
        <w:rPr>
          <w:rFonts w:asciiTheme="minorHAnsi" w:hAnsiTheme="minorHAnsi" w:cstheme="minorHAnsi"/>
          <w:color w:val="808080"/>
        </w:rPr>
      </w:pPr>
    </w:p>
    <w:p w14:paraId="543B209F" w14:textId="4705E29B" w:rsidR="00F476F5" w:rsidRPr="00BC2C11" w:rsidRDefault="00F476F5" w:rsidP="0052198B">
      <w:pPr>
        <w:snapToGrid w:val="0"/>
        <w:spacing w:after="0" w:line="240" w:lineRule="auto"/>
        <w:rPr>
          <w:rFonts w:asciiTheme="minorHAnsi" w:hAnsiTheme="minorHAnsi" w:cstheme="minorHAnsi"/>
          <w:b/>
          <w:bCs/>
          <w:color w:val="auto"/>
        </w:rPr>
      </w:pPr>
      <w:r w:rsidRPr="0027028A">
        <w:rPr>
          <w:rFonts w:asciiTheme="minorHAnsi" w:hAnsiTheme="minorHAnsi" w:cstheme="minorHAnsi"/>
          <w:b/>
          <w:bCs/>
          <w:color w:val="auto"/>
        </w:rPr>
        <w:t>Table 1: List of default settings for the driving simulation software.</w:t>
      </w:r>
      <w:r w:rsidRPr="0027028A">
        <w:rPr>
          <w:rFonts w:asciiTheme="minorHAnsi" w:hAnsiTheme="minorHAnsi" w:cstheme="minorHAnsi"/>
          <w:color w:val="auto"/>
        </w:rPr>
        <w:t xml:space="preserve"> A list of the default values of all the associated </w:t>
      </w:r>
      <w:r w:rsidRPr="00BC2C11">
        <w:rPr>
          <w:rFonts w:asciiTheme="minorHAnsi" w:hAnsiTheme="minorHAnsi" w:cstheme="minorHAnsi"/>
          <w:color w:val="auto"/>
        </w:rPr>
        <w:t>configura</w:t>
      </w:r>
      <w:r w:rsidR="00D14649" w:rsidRPr="00BC2C11">
        <w:rPr>
          <w:rFonts w:asciiTheme="minorHAnsi" w:hAnsiTheme="minorHAnsi" w:cstheme="minorHAnsi"/>
          <w:color w:val="auto"/>
        </w:rPr>
        <w:t>ble</w:t>
      </w:r>
      <w:r w:rsidRPr="00BC2C11">
        <w:rPr>
          <w:rFonts w:asciiTheme="minorHAnsi" w:hAnsiTheme="minorHAnsi" w:cstheme="minorHAnsi"/>
          <w:color w:val="auto"/>
        </w:rPr>
        <w:t xml:space="preserve"> options of the driving simulation software </w:t>
      </w:r>
      <w:r w:rsidR="00D14649" w:rsidRPr="00BC2C11">
        <w:rPr>
          <w:rFonts w:asciiTheme="minorHAnsi" w:hAnsiTheme="minorHAnsi" w:cstheme="minorHAnsi"/>
          <w:color w:val="auto"/>
        </w:rPr>
        <w:t>along with a detailed description of each option</w:t>
      </w:r>
      <w:r w:rsidRPr="00BC2C11">
        <w:rPr>
          <w:rFonts w:asciiTheme="minorHAnsi" w:hAnsiTheme="minorHAnsi" w:cstheme="minorHAnsi"/>
          <w:color w:val="auto"/>
        </w:rPr>
        <w:t>.</w:t>
      </w:r>
    </w:p>
    <w:p w14:paraId="51D9D7BF" w14:textId="46A90ACB" w:rsidR="00F476F5" w:rsidRPr="00BC2C11" w:rsidRDefault="00F476F5" w:rsidP="0052198B">
      <w:pPr>
        <w:snapToGrid w:val="0"/>
        <w:spacing w:after="0" w:line="240" w:lineRule="auto"/>
        <w:rPr>
          <w:rFonts w:asciiTheme="minorHAnsi" w:hAnsiTheme="minorHAnsi" w:cstheme="minorHAnsi"/>
          <w:bCs/>
          <w:color w:val="auto"/>
        </w:rPr>
      </w:pPr>
    </w:p>
    <w:p w14:paraId="5E0FEBA1" w14:textId="5AA06E33" w:rsidR="00DD60CF" w:rsidRDefault="00DD60CF" w:rsidP="0052198B">
      <w:pPr>
        <w:snapToGrid w:val="0"/>
        <w:spacing w:after="0" w:line="240" w:lineRule="auto"/>
        <w:rPr>
          <w:rFonts w:asciiTheme="minorHAnsi" w:hAnsiTheme="minorHAnsi" w:cstheme="minorHAnsi"/>
        </w:rPr>
      </w:pPr>
      <w:commentRangeStart w:id="49"/>
      <w:r w:rsidRPr="00BC2C11">
        <w:rPr>
          <w:rFonts w:asciiTheme="minorHAnsi" w:hAnsiTheme="minorHAnsi" w:cstheme="minorHAnsi"/>
          <w:b/>
          <w:color w:val="auto"/>
        </w:rPr>
        <w:t xml:space="preserve">Figure 1: </w:t>
      </w:r>
      <w:r w:rsidR="007005D8" w:rsidRPr="00BC2C11">
        <w:rPr>
          <w:rFonts w:asciiTheme="minorHAnsi" w:hAnsiTheme="minorHAnsi" w:cstheme="minorHAnsi"/>
          <w:b/>
          <w:color w:val="auto"/>
        </w:rPr>
        <w:t>An image of the</w:t>
      </w:r>
      <w:r w:rsidRPr="00BC2C11">
        <w:rPr>
          <w:rFonts w:asciiTheme="minorHAnsi" w:hAnsiTheme="minorHAnsi" w:cstheme="minorHAnsi"/>
          <w:b/>
          <w:color w:val="auto"/>
        </w:rPr>
        <w:t xml:space="preserve"> driving simulator</w:t>
      </w:r>
      <w:r w:rsidR="00BC2C11" w:rsidRPr="00BC2C11">
        <w:rPr>
          <w:rFonts w:asciiTheme="minorHAnsi" w:hAnsiTheme="minorHAnsi" w:cstheme="minorHAnsi"/>
          <w:b/>
          <w:color w:val="auto"/>
        </w:rPr>
        <w:t>s</w:t>
      </w:r>
      <w:r w:rsidRPr="00BC2C11">
        <w:rPr>
          <w:rFonts w:asciiTheme="minorHAnsi" w:hAnsiTheme="minorHAnsi" w:cstheme="minorHAnsi"/>
          <w:b/>
          <w:color w:val="auto"/>
        </w:rPr>
        <w:t xml:space="preserve">. </w:t>
      </w:r>
      <w:r w:rsidR="00BC2C11">
        <w:rPr>
          <w:rFonts w:asciiTheme="minorHAnsi" w:hAnsiTheme="minorHAnsi" w:cstheme="minorHAnsi"/>
          <w:bCs/>
          <w:color w:val="auto"/>
        </w:rPr>
        <w:t xml:space="preserve">Both </w:t>
      </w:r>
      <w:r w:rsidR="00BC2C11" w:rsidRPr="00BC2C11">
        <w:rPr>
          <w:rFonts w:asciiTheme="minorHAnsi" w:hAnsiTheme="minorHAnsi" w:cstheme="minorHAnsi"/>
          <w:shd w:val="clear" w:color="auto" w:fill="FFFFFF"/>
        </w:rPr>
        <w:t>driving simulator</w:t>
      </w:r>
      <w:r w:rsidR="00BC2C11">
        <w:rPr>
          <w:rFonts w:asciiTheme="minorHAnsi" w:hAnsiTheme="minorHAnsi" w:cstheme="minorHAnsi"/>
          <w:shd w:val="clear" w:color="auto" w:fill="FFFFFF"/>
        </w:rPr>
        <w:t>s</w:t>
      </w:r>
      <w:r w:rsidR="00BC2C11" w:rsidRPr="00BC2C11">
        <w:rPr>
          <w:rFonts w:asciiTheme="minorHAnsi" w:hAnsiTheme="minorHAnsi" w:cstheme="minorHAnsi"/>
          <w:shd w:val="clear" w:color="auto" w:fill="FFFFFF"/>
        </w:rPr>
        <w:t xml:space="preserve"> consisted of a steering wheel and gearbox, three pedals,</w:t>
      </w:r>
      <w:r w:rsidR="00BC2C11">
        <w:rPr>
          <w:rFonts w:asciiTheme="minorHAnsi" w:hAnsiTheme="minorHAnsi" w:cstheme="minorHAnsi"/>
          <w:shd w:val="clear" w:color="auto" w:fill="FFFFFF"/>
        </w:rPr>
        <w:t xml:space="preserve"> and</w:t>
      </w:r>
      <w:r w:rsidR="00BC2C11" w:rsidRPr="00BC2C11">
        <w:rPr>
          <w:rFonts w:asciiTheme="minorHAnsi" w:hAnsiTheme="minorHAnsi" w:cstheme="minorHAnsi"/>
          <w:shd w:val="clear" w:color="auto" w:fill="FFFFFF"/>
        </w:rPr>
        <w:t xml:space="preserve"> a vehicle</w:t>
      </w:r>
      <w:r w:rsidR="00BC2C11">
        <w:rPr>
          <w:rFonts w:asciiTheme="minorHAnsi" w:hAnsiTheme="minorHAnsi" w:cstheme="minorHAnsi"/>
          <w:shd w:val="clear" w:color="auto" w:fill="FFFFFF"/>
        </w:rPr>
        <w:t>.</w:t>
      </w:r>
      <w:r w:rsidR="00BC2C11" w:rsidRPr="00BC2C11">
        <w:rPr>
          <w:rFonts w:asciiTheme="minorHAnsi" w:hAnsiTheme="minorHAnsi" w:cstheme="minorHAnsi"/>
          <w:b/>
          <w:color w:val="auto"/>
        </w:rPr>
        <w:t xml:space="preserve"> (a) </w:t>
      </w:r>
      <w:r w:rsidR="00BC2C11">
        <w:rPr>
          <w:rFonts w:asciiTheme="minorHAnsi" w:hAnsiTheme="minorHAnsi" w:cstheme="minorHAnsi"/>
          <w:shd w:val="clear" w:color="auto" w:fill="FFFFFF"/>
        </w:rPr>
        <w:t xml:space="preserve">A $3000 </w:t>
      </w:r>
      <w:r w:rsidR="00BC2C11" w:rsidRPr="00BC2C11">
        <w:rPr>
          <w:rFonts w:asciiTheme="minorHAnsi" w:hAnsiTheme="minorHAnsi" w:cstheme="minorHAnsi"/>
          <w:shd w:val="clear" w:color="auto" w:fill="FFFFFF"/>
        </w:rPr>
        <w:t xml:space="preserve">driving simulator </w:t>
      </w:r>
      <w:r w:rsidR="00213B43">
        <w:rPr>
          <w:rFonts w:asciiTheme="minorHAnsi" w:hAnsiTheme="minorHAnsi" w:cstheme="minorHAnsi"/>
          <w:shd w:val="clear" w:color="auto" w:fill="FFFFFF"/>
        </w:rPr>
        <w:t>setup that</w:t>
      </w:r>
      <w:r w:rsidR="00BC2C11">
        <w:rPr>
          <w:rFonts w:asciiTheme="minorHAnsi" w:hAnsiTheme="minorHAnsi" w:cstheme="minorHAnsi"/>
          <w:shd w:val="clear" w:color="auto" w:fill="FFFFFF"/>
        </w:rPr>
        <w:t xml:space="preserve"> used</w:t>
      </w:r>
      <w:r w:rsidR="00BC2C11" w:rsidRPr="00BC2C11">
        <w:rPr>
          <w:rFonts w:asciiTheme="minorHAnsi" w:hAnsiTheme="minorHAnsi" w:cstheme="minorHAnsi"/>
          <w:shd w:val="clear" w:color="auto" w:fill="FFFFFF"/>
        </w:rPr>
        <w:t xml:space="preserve"> an 80-inch </w:t>
      </w:r>
      <w:r w:rsidR="00B91FE6">
        <w:rPr>
          <w:rFonts w:asciiTheme="minorHAnsi" w:hAnsiTheme="minorHAnsi" w:cstheme="minorHAnsi"/>
          <w:shd w:val="clear" w:color="auto" w:fill="FFFFFF"/>
        </w:rPr>
        <w:t>LCD screen</w:t>
      </w:r>
      <w:r w:rsidR="00BC2C11" w:rsidRPr="00BC2C11">
        <w:rPr>
          <w:rFonts w:asciiTheme="minorHAnsi" w:hAnsiTheme="minorHAnsi" w:cstheme="minorHAnsi"/>
          <w:shd w:val="clear" w:color="auto" w:fill="FFFFFF"/>
        </w:rPr>
        <w:t xml:space="preserve"> with a resolution of 3840 × 2160.</w:t>
      </w:r>
      <w:r w:rsidR="00BC2C11">
        <w:rPr>
          <w:rFonts w:asciiTheme="minorHAnsi" w:hAnsiTheme="minorHAnsi" w:cstheme="minorHAnsi"/>
          <w:shd w:val="clear" w:color="auto" w:fill="FFFFFF"/>
        </w:rPr>
        <w:t xml:space="preserve"> </w:t>
      </w:r>
      <w:r w:rsidR="00BC2C11">
        <w:rPr>
          <w:rFonts w:asciiTheme="minorHAnsi" w:hAnsiTheme="minorHAnsi" w:cstheme="minorHAnsi"/>
          <w:b/>
          <w:bCs/>
          <w:shd w:val="clear" w:color="auto" w:fill="FFFFFF"/>
        </w:rPr>
        <w:t xml:space="preserve">(b) </w:t>
      </w:r>
      <w:r w:rsidR="00BC2C11" w:rsidRPr="00BC2C11">
        <w:rPr>
          <w:rFonts w:asciiTheme="minorHAnsi" w:hAnsiTheme="minorHAnsi" w:cstheme="minorHAnsi"/>
          <w:bCs/>
          <w:color w:val="auto"/>
        </w:rPr>
        <w:t>A</w:t>
      </w:r>
      <w:r w:rsidR="00BB64D4" w:rsidRPr="00BC2C11">
        <w:rPr>
          <w:rFonts w:asciiTheme="minorHAnsi" w:hAnsiTheme="minorHAnsi" w:cstheme="minorHAnsi"/>
          <w:bCs/>
          <w:color w:val="auto"/>
        </w:rPr>
        <w:t xml:space="preserve"> </w:t>
      </w:r>
      <w:r w:rsidR="00BC2C11">
        <w:rPr>
          <w:rFonts w:asciiTheme="minorHAnsi" w:hAnsiTheme="minorHAnsi" w:cstheme="minorHAnsi"/>
          <w:bCs/>
          <w:color w:val="auto"/>
        </w:rPr>
        <w:t xml:space="preserve">$30000 </w:t>
      </w:r>
      <w:r w:rsidR="00BB64D4" w:rsidRPr="00BC2C11">
        <w:rPr>
          <w:rFonts w:asciiTheme="minorHAnsi" w:hAnsiTheme="minorHAnsi" w:cstheme="minorHAnsi"/>
          <w:bCs/>
          <w:color w:val="auto"/>
        </w:rPr>
        <w:t xml:space="preserve">driving simulator </w:t>
      </w:r>
      <w:r w:rsidR="00213B43">
        <w:rPr>
          <w:rFonts w:asciiTheme="minorHAnsi" w:hAnsiTheme="minorHAnsi" w:cstheme="minorHAnsi"/>
          <w:bCs/>
          <w:color w:val="auto"/>
        </w:rPr>
        <w:t>setup that</w:t>
      </w:r>
      <w:r w:rsidR="00BC2C11">
        <w:rPr>
          <w:rFonts w:asciiTheme="minorHAnsi" w:hAnsiTheme="minorHAnsi" w:cstheme="minorHAnsi"/>
          <w:bCs/>
          <w:color w:val="auto"/>
        </w:rPr>
        <w:t xml:space="preserve"> used</w:t>
      </w:r>
      <w:r w:rsidR="00BB64D4" w:rsidRPr="00BC2C11">
        <w:rPr>
          <w:rFonts w:asciiTheme="minorHAnsi" w:hAnsiTheme="minorHAnsi" w:cstheme="minorHAnsi"/>
        </w:rPr>
        <w:t xml:space="preserve"> </w:t>
      </w:r>
      <w:r w:rsidR="00233B2F" w:rsidRPr="00BC2C11">
        <w:rPr>
          <w:rFonts w:asciiTheme="minorHAnsi" w:hAnsiTheme="minorHAnsi" w:cstheme="minorHAnsi"/>
        </w:rPr>
        <w:t xml:space="preserve">three </w:t>
      </w:r>
      <w:r w:rsidR="0015048B" w:rsidRPr="00BC2C11">
        <w:rPr>
          <w:rFonts w:asciiTheme="minorHAnsi" w:hAnsiTheme="minorHAnsi" w:cstheme="minorHAnsi"/>
        </w:rPr>
        <w:t xml:space="preserve">mounted </w:t>
      </w:r>
      <w:r w:rsidR="00233B2F" w:rsidRPr="00BC2C11">
        <w:rPr>
          <w:rFonts w:asciiTheme="minorHAnsi" w:hAnsiTheme="minorHAnsi" w:cstheme="minorHAnsi"/>
        </w:rPr>
        <w:t>projectors and three projector screens with a dimension of 223 x 126 cm each. The projection screens were placed</w:t>
      </w:r>
      <w:r w:rsidR="00233B2F">
        <w:rPr>
          <w:rFonts w:asciiTheme="minorHAnsi" w:hAnsiTheme="minorHAnsi" w:cstheme="minorHAnsi"/>
        </w:rPr>
        <w:t xml:space="preserve"> 60 cm above ground and 22 cm away from the front of the vehicle. Only the central projector and projector screen were used for the current experiment.</w:t>
      </w:r>
      <w:commentRangeEnd w:id="49"/>
      <w:r w:rsidR="00BC2C11">
        <w:rPr>
          <w:rStyle w:val="CommentReference"/>
        </w:rPr>
        <w:commentReference w:id="49"/>
      </w:r>
    </w:p>
    <w:p w14:paraId="698AA766" w14:textId="133D96ED" w:rsidR="002463E4" w:rsidRDefault="002463E4" w:rsidP="0052198B">
      <w:pPr>
        <w:snapToGrid w:val="0"/>
        <w:spacing w:after="0" w:line="240" w:lineRule="auto"/>
        <w:rPr>
          <w:rFonts w:asciiTheme="minorHAnsi" w:hAnsiTheme="minorHAnsi" w:cstheme="minorHAnsi"/>
        </w:rPr>
      </w:pPr>
    </w:p>
    <w:p w14:paraId="3CD3C263" w14:textId="059BEA49" w:rsidR="002463E4" w:rsidRPr="00A22F93" w:rsidRDefault="002463E4" w:rsidP="0052198B">
      <w:pPr>
        <w:snapToGrid w:val="0"/>
        <w:spacing w:after="0" w:line="240" w:lineRule="auto"/>
        <w:rPr>
          <w:rFonts w:asciiTheme="minorHAnsi" w:hAnsiTheme="minorHAnsi" w:cstheme="minorHAnsi"/>
          <w:color w:val="auto"/>
        </w:rPr>
      </w:pPr>
      <w:r>
        <w:rPr>
          <w:rFonts w:asciiTheme="minorHAnsi" w:hAnsiTheme="minorHAnsi" w:cstheme="minorHAnsi"/>
          <w:b/>
          <w:bCs/>
        </w:rPr>
        <w:t xml:space="preserve">Figure 2: </w:t>
      </w:r>
      <w:r w:rsidR="00AF512C">
        <w:rPr>
          <w:rFonts w:asciiTheme="minorHAnsi" w:hAnsiTheme="minorHAnsi" w:cstheme="minorHAnsi"/>
          <w:b/>
          <w:bCs/>
        </w:rPr>
        <w:t>Images</w:t>
      </w:r>
      <w:r>
        <w:rPr>
          <w:rFonts w:asciiTheme="minorHAnsi" w:hAnsiTheme="minorHAnsi" w:cstheme="minorHAnsi"/>
          <w:b/>
          <w:bCs/>
        </w:rPr>
        <w:t xml:space="preserve"> of the vibrating toolkit.</w:t>
      </w:r>
      <w:r w:rsidR="00A22F93">
        <w:rPr>
          <w:rFonts w:asciiTheme="minorHAnsi" w:hAnsiTheme="minorHAnsi" w:cstheme="minorHAnsi"/>
          <w:b/>
          <w:bCs/>
        </w:rPr>
        <w:t xml:space="preserve"> </w:t>
      </w:r>
      <w:r w:rsidR="00A22F93">
        <w:rPr>
          <w:rFonts w:asciiTheme="minorHAnsi" w:hAnsiTheme="minorHAnsi" w:cstheme="minorHAnsi"/>
        </w:rPr>
        <w:t xml:space="preserve">The vibrating toolkit consisted of </w:t>
      </w:r>
      <w:r w:rsidR="00AF512C">
        <w:rPr>
          <w:rFonts w:asciiTheme="minorHAnsi" w:hAnsiTheme="minorHAnsi" w:cstheme="minorHAnsi"/>
        </w:rPr>
        <w:t>four</w:t>
      </w:r>
      <w:r w:rsidR="00A22F93">
        <w:rPr>
          <w:rFonts w:asciiTheme="minorHAnsi" w:hAnsiTheme="minorHAnsi" w:cstheme="minorHAnsi"/>
        </w:rPr>
        <w:t xml:space="preserve"> </w:t>
      </w:r>
      <w:r w:rsidR="000F3267">
        <w:rPr>
          <w:rFonts w:asciiTheme="minorHAnsi" w:hAnsiTheme="minorHAnsi" w:cstheme="minorHAnsi"/>
        </w:rPr>
        <w:t xml:space="preserve">individual modules </w:t>
      </w:r>
      <w:r w:rsidR="007D76EA">
        <w:rPr>
          <w:rFonts w:asciiTheme="minorHAnsi" w:hAnsiTheme="minorHAnsi" w:cstheme="minorHAnsi"/>
        </w:rPr>
        <w:t>that</w:t>
      </w:r>
      <w:r w:rsidR="000F3267">
        <w:rPr>
          <w:rFonts w:asciiTheme="minorHAnsi" w:hAnsiTheme="minorHAnsi" w:cstheme="minorHAnsi"/>
        </w:rPr>
        <w:t xml:space="preserve"> can be activated separately. Each module has a dimension </w:t>
      </w:r>
      <w:r w:rsidR="000F3267" w:rsidRPr="000F3267">
        <w:rPr>
          <w:rFonts w:asciiTheme="minorHAnsi" w:hAnsiTheme="minorHAnsi" w:cstheme="minorHAnsi"/>
        </w:rPr>
        <w:t xml:space="preserve">of </w:t>
      </w:r>
      <w:r w:rsidR="000F3267" w:rsidRPr="000F3267">
        <w:rPr>
          <w:rStyle w:val="ql-author-22597813"/>
          <w:rFonts w:asciiTheme="minorHAnsi" w:hAnsiTheme="minorHAnsi" w:cstheme="minorHAnsi"/>
          <w:color w:val="auto"/>
        </w:rPr>
        <w:t>67 x 57 x 29 mm.</w:t>
      </w:r>
    </w:p>
    <w:p w14:paraId="77DB270B" w14:textId="35EFC986" w:rsidR="00DD60CF" w:rsidRDefault="00DD60CF" w:rsidP="0052198B">
      <w:pPr>
        <w:snapToGrid w:val="0"/>
        <w:spacing w:after="0" w:line="240" w:lineRule="auto"/>
        <w:rPr>
          <w:rFonts w:asciiTheme="minorHAnsi" w:hAnsiTheme="minorHAnsi" w:cstheme="minorHAnsi"/>
          <w:b/>
          <w:color w:val="auto"/>
        </w:rPr>
      </w:pPr>
    </w:p>
    <w:p w14:paraId="4B12DB64" w14:textId="6E2327C6" w:rsidR="008120A2" w:rsidRPr="008120A2" w:rsidRDefault="008120A2" w:rsidP="0052198B">
      <w:pPr>
        <w:snapToGrid w:val="0"/>
        <w:spacing w:after="0" w:line="240" w:lineRule="auto"/>
        <w:rPr>
          <w:rFonts w:asciiTheme="minorHAnsi" w:hAnsiTheme="minorHAnsi" w:cstheme="minorHAnsi"/>
          <w:bCs/>
          <w:color w:val="auto"/>
        </w:rPr>
      </w:pPr>
      <w:r>
        <w:rPr>
          <w:rFonts w:asciiTheme="minorHAnsi" w:hAnsiTheme="minorHAnsi" w:cstheme="minorHAnsi"/>
          <w:b/>
          <w:color w:val="auto"/>
        </w:rPr>
        <w:t xml:space="preserve">Figure 3: A labeled screenshot of the codes in </w:t>
      </w:r>
      <w:r w:rsidR="00FA31A2">
        <w:rPr>
          <w:rFonts w:asciiTheme="minorHAnsi" w:hAnsiTheme="minorHAnsi" w:cstheme="minorHAnsi"/>
          <w:b/>
          <w:color w:val="auto"/>
        </w:rPr>
        <w:t>S</w:t>
      </w:r>
      <w:r>
        <w:rPr>
          <w:rFonts w:asciiTheme="minorHAnsi" w:hAnsiTheme="minorHAnsi" w:cstheme="minorHAnsi"/>
          <w:b/>
          <w:color w:val="auto"/>
        </w:rPr>
        <w:t xml:space="preserve">upplemental </w:t>
      </w:r>
      <w:r w:rsidR="00FA31A2">
        <w:rPr>
          <w:rFonts w:asciiTheme="minorHAnsi" w:hAnsiTheme="minorHAnsi" w:cstheme="minorHAnsi"/>
          <w:b/>
          <w:color w:val="auto"/>
        </w:rPr>
        <w:t>C</w:t>
      </w:r>
      <w:r>
        <w:rPr>
          <w:rFonts w:asciiTheme="minorHAnsi" w:hAnsiTheme="minorHAnsi" w:cstheme="minorHAnsi"/>
          <w:b/>
          <w:color w:val="auto"/>
        </w:rPr>
        <w:t xml:space="preserve">oding </w:t>
      </w:r>
      <w:r w:rsidR="00FA31A2">
        <w:rPr>
          <w:rFonts w:asciiTheme="minorHAnsi" w:hAnsiTheme="minorHAnsi" w:cstheme="minorHAnsi"/>
          <w:b/>
          <w:color w:val="auto"/>
        </w:rPr>
        <w:t>F</w:t>
      </w:r>
      <w:r>
        <w:rPr>
          <w:rFonts w:asciiTheme="minorHAnsi" w:hAnsiTheme="minorHAnsi" w:cstheme="minorHAnsi"/>
          <w:b/>
          <w:color w:val="auto"/>
        </w:rPr>
        <w:t>ile 1.</w:t>
      </w:r>
      <w:r>
        <w:rPr>
          <w:rFonts w:asciiTheme="minorHAnsi" w:hAnsiTheme="minorHAnsi" w:cstheme="minorHAnsi"/>
          <w:bCs/>
          <w:color w:val="auto"/>
        </w:rPr>
        <w:t xml:space="preserve"> The labeled screenshot of codes </w:t>
      </w:r>
      <w:commentRangeStart w:id="50"/>
      <w:r w:rsidR="00E0188A">
        <w:rPr>
          <w:rFonts w:asciiTheme="minorHAnsi" w:hAnsiTheme="minorHAnsi" w:cstheme="minorHAnsi"/>
          <w:bCs/>
          <w:color w:val="auto"/>
        </w:rPr>
        <w:t xml:space="preserve">can be used as </w:t>
      </w:r>
      <w:commentRangeEnd w:id="50"/>
      <w:r w:rsidR="00E0188A">
        <w:rPr>
          <w:rStyle w:val="CommentReference"/>
        </w:rPr>
        <w:commentReference w:id="50"/>
      </w:r>
      <w:r>
        <w:rPr>
          <w:rFonts w:asciiTheme="minorHAnsi" w:hAnsiTheme="minorHAnsi" w:cstheme="minorHAnsi"/>
          <w:bCs/>
          <w:color w:val="auto"/>
        </w:rPr>
        <w:t xml:space="preserve">an easier reference for the vibrating toolkit configuration and preparation. These codes are used to </w:t>
      </w:r>
      <w:r w:rsidR="007005D8">
        <w:rPr>
          <w:rFonts w:asciiTheme="minorHAnsi" w:hAnsiTheme="minorHAnsi" w:cstheme="minorHAnsi"/>
          <w:bCs/>
          <w:color w:val="auto"/>
        </w:rPr>
        <w:t>set the vibration frequency of the toolkit</w:t>
      </w:r>
      <w:r w:rsidR="0025224F">
        <w:rPr>
          <w:rFonts w:asciiTheme="minorHAnsi" w:hAnsiTheme="minorHAnsi" w:cstheme="minorHAnsi"/>
          <w:bCs/>
          <w:color w:val="auto"/>
        </w:rPr>
        <w:t>,</w:t>
      </w:r>
      <w:r w:rsidR="007005D8">
        <w:rPr>
          <w:rFonts w:asciiTheme="minorHAnsi" w:hAnsiTheme="minorHAnsi" w:cstheme="minorHAnsi"/>
          <w:bCs/>
          <w:color w:val="auto"/>
        </w:rPr>
        <w:t xml:space="preserve"> and to synchronize the brake events in the driving simulation software and vibrating toolkit to generate vibrating warnings.</w:t>
      </w:r>
    </w:p>
    <w:p w14:paraId="127C3AA8" w14:textId="57C1C107" w:rsidR="008120A2" w:rsidRPr="0027028A" w:rsidRDefault="008120A2" w:rsidP="0052198B">
      <w:pPr>
        <w:snapToGrid w:val="0"/>
        <w:spacing w:after="0" w:line="240" w:lineRule="auto"/>
        <w:rPr>
          <w:rFonts w:asciiTheme="minorHAnsi" w:hAnsiTheme="minorHAnsi" w:cstheme="minorHAnsi"/>
          <w:b/>
          <w:color w:val="auto"/>
        </w:rPr>
      </w:pPr>
    </w:p>
    <w:p w14:paraId="26EBCF15" w14:textId="65F8A3C8" w:rsidR="00DD60CF" w:rsidRPr="0027028A" w:rsidRDefault="00DD60CF" w:rsidP="0052198B">
      <w:pPr>
        <w:snapToGrid w:val="0"/>
        <w:spacing w:after="0" w:line="240" w:lineRule="auto"/>
        <w:rPr>
          <w:rFonts w:asciiTheme="minorHAnsi" w:hAnsiTheme="minorHAnsi" w:cstheme="minorHAnsi"/>
          <w:bCs/>
          <w:color w:val="auto"/>
        </w:rPr>
      </w:pPr>
      <w:r w:rsidRPr="0027028A">
        <w:rPr>
          <w:rFonts w:asciiTheme="minorHAnsi" w:hAnsiTheme="minorHAnsi" w:cstheme="minorHAnsi"/>
          <w:b/>
          <w:color w:val="auto"/>
        </w:rPr>
        <w:t xml:space="preserve">Figure </w:t>
      </w:r>
      <w:r w:rsidR="007005D8">
        <w:rPr>
          <w:rFonts w:asciiTheme="minorHAnsi" w:hAnsiTheme="minorHAnsi" w:cstheme="minorHAnsi"/>
          <w:b/>
          <w:color w:val="auto"/>
        </w:rPr>
        <w:t>4</w:t>
      </w:r>
      <w:r w:rsidRPr="0027028A">
        <w:rPr>
          <w:rFonts w:asciiTheme="minorHAnsi" w:hAnsiTheme="minorHAnsi" w:cstheme="minorHAnsi"/>
          <w:b/>
          <w:color w:val="auto"/>
        </w:rPr>
        <w:t xml:space="preserve">: </w:t>
      </w:r>
      <w:r w:rsidR="003F5155" w:rsidRPr="0027028A">
        <w:rPr>
          <w:rFonts w:asciiTheme="minorHAnsi" w:hAnsiTheme="minorHAnsi" w:cstheme="minorHAnsi"/>
          <w:b/>
          <w:bCs/>
        </w:rPr>
        <w:t xml:space="preserve">Road map used for driving simulation. </w:t>
      </w:r>
      <w:r w:rsidR="003F5155" w:rsidRPr="0027028A">
        <w:rPr>
          <w:rFonts w:asciiTheme="minorHAnsi" w:hAnsiTheme="minorHAnsi" w:cstheme="minorHAnsi"/>
        </w:rPr>
        <w:t>The road used is a one-way road with four curves (maximum length 15</w:t>
      </w:r>
      <w:r w:rsidR="00FA31A2">
        <w:rPr>
          <w:rFonts w:asciiTheme="minorHAnsi" w:hAnsiTheme="minorHAnsi" w:cstheme="minorHAnsi"/>
        </w:rPr>
        <w:t>,</w:t>
      </w:r>
      <w:r w:rsidR="003F5155" w:rsidRPr="0027028A">
        <w:rPr>
          <w:rFonts w:asciiTheme="minorHAnsi" w:hAnsiTheme="minorHAnsi" w:cstheme="minorHAnsi"/>
        </w:rPr>
        <w:t>000 meters), three lanes, and with no traffic lights. The driving simulator software offers other road design options such as options to include road signs or billboards. An EEG-compatible version is also available. All these parameters can be adjusted</w:t>
      </w:r>
      <w:r w:rsidR="00FA31A2">
        <w:rPr>
          <w:rFonts w:asciiTheme="minorHAnsi" w:hAnsiTheme="minorHAnsi" w:cstheme="minorHAnsi"/>
        </w:rPr>
        <w:t>,</w:t>
      </w:r>
      <w:r w:rsidR="003F5155" w:rsidRPr="0027028A">
        <w:rPr>
          <w:rFonts w:asciiTheme="minorHAnsi" w:hAnsiTheme="minorHAnsi" w:cstheme="minorHAnsi"/>
        </w:rPr>
        <w:t xml:space="preserve"> if necessary.</w:t>
      </w:r>
    </w:p>
    <w:p w14:paraId="3012D4CF" w14:textId="77777777" w:rsidR="00DD60CF" w:rsidRPr="0027028A" w:rsidRDefault="00DD60CF" w:rsidP="0052198B">
      <w:pPr>
        <w:snapToGrid w:val="0"/>
        <w:spacing w:after="0" w:line="240" w:lineRule="auto"/>
        <w:rPr>
          <w:rFonts w:asciiTheme="minorHAnsi" w:hAnsiTheme="minorHAnsi" w:cstheme="minorHAnsi"/>
          <w:bCs/>
          <w:color w:val="auto"/>
        </w:rPr>
      </w:pPr>
    </w:p>
    <w:p w14:paraId="658E1EB4" w14:textId="07AFE836" w:rsidR="002F590F" w:rsidRPr="0025224F" w:rsidRDefault="00AC42F2" w:rsidP="0052198B">
      <w:pPr>
        <w:snapToGrid w:val="0"/>
        <w:spacing w:after="0" w:line="240" w:lineRule="auto"/>
        <w:rPr>
          <w:rFonts w:asciiTheme="minorHAnsi" w:hAnsiTheme="minorHAnsi" w:cstheme="minorHAnsi"/>
          <w:color w:val="auto"/>
        </w:rPr>
      </w:pPr>
      <w:r w:rsidRPr="0027028A">
        <w:rPr>
          <w:rFonts w:asciiTheme="minorHAnsi" w:hAnsiTheme="minorHAnsi" w:cstheme="minorHAnsi"/>
          <w:b/>
          <w:bCs/>
        </w:rPr>
        <w:t xml:space="preserve">Figure </w:t>
      </w:r>
      <w:r w:rsidR="007005D8">
        <w:rPr>
          <w:rFonts w:asciiTheme="minorHAnsi" w:hAnsiTheme="minorHAnsi" w:cstheme="minorHAnsi"/>
          <w:b/>
          <w:bCs/>
        </w:rPr>
        <w:t>5</w:t>
      </w:r>
      <w:r w:rsidRPr="0027028A">
        <w:rPr>
          <w:rFonts w:asciiTheme="minorHAnsi" w:hAnsiTheme="minorHAnsi" w:cstheme="minorHAnsi"/>
          <w:b/>
          <w:bCs/>
        </w:rPr>
        <w:t xml:space="preserve">: </w:t>
      </w:r>
      <w:r w:rsidR="003F5155" w:rsidRPr="0027028A">
        <w:rPr>
          <w:rFonts w:asciiTheme="minorHAnsi" w:hAnsiTheme="minorHAnsi" w:cstheme="minorHAnsi"/>
          <w:b/>
          <w:color w:val="auto"/>
        </w:rPr>
        <w:t xml:space="preserve">A screenshot of the driving simulation environment. </w:t>
      </w:r>
      <w:r w:rsidR="003F5155" w:rsidRPr="0027028A">
        <w:rPr>
          <w:rStyle w:val="ql-author-22597813"/>
          <w:rFonts w:asciiTheme="minorHAnsi" w:hAnsiTheme="minorHAnsi" w:cstheme="minorHAnsi"/>
          <w:color w:val="auto"/>
        </w:rPr>
        <w:t xml:space="preserve">The driving simulation experiment took place in a bright environment. The </w:t>
      </w:r>
      <w:commentRangeStart w:id="51"/>
      <w:r w:rsidR="007B05A9">
        <w:rPr>
          <w:rStyle w:val="ql-author-22597813"/>
          <w:rFonts w:asciiTheme="minorHAnsi" w:hAnsiTheme="minorHAnsi" w:cstheme="minorHAnsi"/>
          <w:color w:val="auto"/>
        </w:rPr>
        <w:t>taillights</w:t>
      </w:r>
      <w:commentRangeEnd w:id="51"/>
      <w:r w:rsidR="007B05A9">
        <w:rPr>
          <w:rStyle w:val="CommentReference"/>
        </w:rPr>
        <w:commentReference w:id="51"/>
      </w:r>
      <w:r w:rsidR="003F5155" w:rsidRPr="0027028A">
        <w:rPr>
          <w:rStyle w:val="ql-author-22597813"/>
          <w:rFonts w:asciiTheme="minorHAnsi" w:hAnsiTheme="minorHAnsi" w:cstheme="minorHAnsi"/>
          <w:color w:val="auto"/>
        </w:rPr>
        <w:t xml:space="preserve"> of the front vehicle </w:t>
      </w:r>
      <w:commentRangeStart w:id="52"/>
      <w:r w:rsidR="003F5155" w:rsidRPr="0027028A">
        <w:rPr>
          <w:rStyle w:val="ql-author-22597813"/>
          <w:rFonts w:asciiTheme="minorHAnsi" w:hAnsiTheme="minorHAnsi" w:cstheme="minorHAnsi"/>
          <w:color w:val="auto"/>
        </w:rPr>
        <w:t>light</w:t>
      </w:r>
      <w:commentRangeEnd w:id="52"/>
      <w:r w:rsidR="00200A9C">
        <w:rPr>
          <w:rStyle w:val="CommentReference"/>
        </w:rPr>
        <w:commentReference w:id="52"/>
      </w:r>
      <w:r w:rsidR="003F5155" w:rsidRPr="0027028A">
        <w:rPr>
          <w:rStyle w:val="ql-author-22597813"/>
          <w:rFonts w:asciiTheme="minorHAnsi" w:hAnsiTheme="minorHAnsi" w:cstheme="minorHAnsi"/>
          <w:color w:val="auto"/>
        </w:rPr>
        <w:t xml:space="preserve"> up when the front vehicle </w:t>
      </w:r>
      <w:r w:rsidR="003F5155" w:rsidRPr="0025224F">
        <w:rPr>
          <w:rStyle w:val="ql-author-22597813"/>
          <w:rFonts w:asciiTheme="minorHAnsi" w:hAnsiTheme="minorHAnsi" w:cstheme="minorHAnsi"/>
          <w:color w:val="auto"/>
        </w:rPr>
        <w:t xml:space="preserve">brakes. The bottom of the screen shows the drivers </w:t>
      </w:r>
      <w:commentRangeStart w:id="53"/>
      <w:r w:rsidR="003F5155" w:rsidRPr="0025224F">
        <w:rPr>
          <w:rStyle w:val="ql-author-22597813"/>
          <w:rFonts w:asciiTheme="minorHAnsi" w:hAnsiTheme="minorHAnsi" w:cstheme="minorHAnsi"/>
          <w:color w:val="auto"/>
        </w:rPr>
        <w:t>the</w:t>
      </w:r>
      <w:commentRangeEnd w:id="53"/>
      <w:r w:rsidR="007B05A9">
        <w:rPr>
          <w:rStyle w:val="CommentReference"/>
        </w:rPr>
        <w:commentReference w:id="53"/>
      </w:r>
      <w:r w:rsidR="003F5155" w:rsidRPr="0025224F">
        <w:rPr>
          <w:rStyle w:val="ql-author-22597813"/>
          <w:rFonts w:asciiTheme="minorHAnsi" w:hAnsiTheme="minorHAnsi" w:cstheme="minorHAnsi"/>
          <w:color w:val="auto"/>
        </w:rPr>
        <w:t xml:space="preserve"> gear and speed of their vehicle.</w:t>
      </w:r>
    </w:p>
    <w:p w14:paraId="183CDB1A" w14:textId="77777777" w:rsidR="002F590F" w:rsidRPr="0025224F" w:rsidRDefault="002F590F" w:rsidP="0052198B">
      <w:pPr>
        <w:snapToGrid w:val="0"/>
        <w:spacing w:after="0" w:line="240" w:lineRule="auto"/>
        <w:rPr>
          <w:rFonts w:asciiTheme="minorHAnsi" w:hAnsiTheme="minorHAnsi" w:cstheme="minorHAnsi"/>
          <w:color w:val="auto"/>
        </w:rPr>
      </w:pPr>
    </w:p>
    <w:p w14:paraId="71AE23A6" w14:textId="313F54A6" w:rsidR="002F590F" w:rsidRPr="00956878" w:rsidRDefault="00AC42F2" w:rsidP="0052198B">
      <w:pPr>
        <w:snapToGrid w:val="0"/>
        <w:spacing w:after="0" w:line="240" w:lineRule="auto"/>
        <w:rPr>
          <w:rFonts w:asciiTheme="minorHAnsi" w:hAnsiTheme="minorHAnsi" w:cstheme="minorHAnsi"/>
          <w:color w:val="auto"/>
        </w:rPr>
      </w:pPr>
      <w:r w:rsidRPr="0025224F">
        <w:rPr>
          <w:rFonts w:asciiTheme="minorHAnsi" w:hAnsiTheme="minorHAnsi" w:cstheme="minorHAnsi"/>
          <w:b/>
          <w:bCs/>
          <w:color w:val="auto"/>
        </w:rPr>
        <w:t>Figure</w:t>
      </w:r>
      <w:r w:rsidR="00DD60CF" w:rsidRPr="0025224F">
        <w:rPr>
          <w:rFonts w:asciiTheme="minorHAnsi" w:hAnsiTheme="minorHAnsi" w:cstheme="minorHAnsi"/>
          <w:b/>
          <w:bCs/>
          <w:color w:val="auto"/>
        </w:rPr>
        <w:t xml:space="preserve"> </w:t>
      </w:r>
      <w:r w:rsidR="007005D8" w:rsidRPr="0025224F">
        <w:rPr>
          <w:rFonts w:asciiTheme="minorHAnsi" w:hAnsiTheme="minorHAnsi" w:cstheme="minorHAnsi"/>
          <w:b/>
          <w:bCs/>
          <w:color w:val="auto"/>
        </w:rPr>
        <w:t>6</w:t>
      </w:r>
      <w:r w:rsidRPr="0025224F">
        <w:rPr>
          <w:rFonts w:asciiTheme="minorHAnsi" w:hAnsiTheme="minorHAnsi" w:cstheme="minorHAnsi"/>
          <w:b/>
          <w:bCs/>
          <w:color w:val="auto"/>
        </w:rPr>
        <w:t xml:space="preserve">: Brake response rate. </w:t>
      </w:r>
      <w:r w:rsidRPr="0025224F">
        <w:rPr>
          <w:rFonts w:asciiTheme="minorHAnsi" w:hAnsiTheme="minorHAnsi" w:cstheme="minorHAnsi"/>
          <w:color w:val="auto"/>
        </w:rPr>
        <w:t>Mean brake response rate</w:t>
      </w:r>
      <w:r w:rsidR="00E02C3A" w:rsidRPr="0025224F">
        <w:rPr>
          <w:rFonts w:asciiTheme="minorHAnsi" w:hAnsiTheme="minorHAnsi" w:cstheme="minorHAnsi"/>
          <w:color w:val="auto"/>
        </w:rPr>
        <w:t xml:space="preserve"> among participants</w:t>
      </w:r>
      <w:r w:rsidRPr="0025224F">
        <w:rPr>
          <w:rFonts w:asciiTheme="minorHAnsi" w:hAnsiTheme="minorHAnsi" w:cstheme="minorHAnsi"/>
          <w:color w:val="auto"/>
        </w:rPr>
        <w:t xml:space="preserve"> under each </w:t>
      </w:r>
      <w:r w:rsidR="00FC27D0" w:rsidRPr="0025224F">
        <w:rPr>
          <w:rFonts w:asciiTheme="minorHAnsi" w:hAnsiTheme="minorHAnsi" w:cstheme="minorHAnsi"/>
          <w:color w:val="auto"/>
        </w:rPr>
        <w:t xml:space="preserve">of the four </w:t>
      </w:r>
      <w:r w:rsidRPr="0025224F">
        <w:rPr>
          <w:rFonts w:asciiTheme="minorHAnsi" w:hAnsiTheme="minorHAnsi" w:cstheme="minorHAnsi"/>
          <w:color w:val="auto"/>
        </w:rPr>
        <w:t>condition</w:t>
      </w:r>
      <w:r w:rsidR="00FC27D0" w:rsidRPr="0025224F">
        <w:rPr>
          <w:rFonts w:asciiTheme="minorHAnsi" w:hAnsiTheme="minorHAnsi" w:cstheme="minorHAnsi"/>
          <w:color w:val="auto"/>
        </w:rPr>
        <w:t>s</w:t>
      </w:r>
      <w:r w:rsidR="00E02C3A" w:rsidRPr="0025224F">
        <w:rPr>
          <w:rFonts w:asciiTheme="minorHAnsi" w:hAnsiTheme="minorHAnsi" w:cstheme="minorHAnsi"/>
          <w:color w:val="auto"/>
        </w:rPr>
        <w:t xml:space="preserve"> (i.e.</w:t>
      </w:r>
      <w:r w:rsidR="00924BB3">
        <w:rPr>
          <w:rFonts w:asciiTheme="minorHAnsi" w:hAnsiTheme="minorHAnsi" w:cstheme="minorHAnsi"/>
          <w:color w:val="auto"/>
        </w:rPr>
        <w:t>,</w:t>
      </w:r>
      <w:r w:rsidR="00E02C3A" w:rsidRPr="0025224F">
        <w:rPr>
          <w:rFonts w:asciiTheme="minorHAnsi" w:hAnsiTheme="minorHAnsi" w:cstheme="minorHAnsi"/>
          <w:color w:val="auto"/>
        </w:rPr>
        <w:t xml:space="preserve"> finger, wrist, temple, and </w:t>
      </w:r>
      <w:r w:rsidR="00FC27D0" w:rsidRPr="0025224F">
        <w:rPr>
          <w:rFonts w:asciiTheme="minorHAnsi" w:hAnsiTheme="minorHAnsi" w:cstheme="minorHAnsi"/>
          <w:color w:val="auto"/>
        </w:rPr>
        <w:t>driving-only</w:t>
      </w:r>
      <w:r w:rsidR="00E02C3A" w:rsidRPr="0025224F">
        <w:rPr>
          <w:rFonts w:asciiTheme="minorHAnsi" w:hAnsiTheme="minorHAnsi" w:cstheme="minorHAnsi"/>
          <w:color w:val="auto"/>
        </w:rPr>
        <w:t>)</w:t>
      </w:r>
      <w:r w:rsidRPr="0025224F">
        <w:rPr>
          <w:rFonts w:asciiTheme="minorHAnsi" w:hAnsiTheme="minorHAnsi" w:cstheme="minorHAnsi"/>
          <w:color w:val="auto"/>
        </w:rPr>
        <w:t>. Error bars represent standard deviations.</w:t>
      </w:r>
      <w:r w:rsidR="00863A4A" w:rsidRPr="0025224F">
        <w:rPr>
          <w:rFonts w:asciiTheme="minorHAnsi" w:hAnsiTheme="minorHAnsi" w:cstheme="minorHAnsi"/>
          <w:color w:val="auto"/>
        </w:rPr>
        <w:t xml:space="preserve"> This figure has been modified from Zhu et al.</w:t>
      </w:r>
      <w:r w:rsidR="00956878" w:rsidRPr="00956878">
        <w:rPr>
          <w:rFonts w:asciiTheme="minorHAnsi" w:hAnsiTheme="minorHAnsi" w:cstheme="minorHAnsi"/>
          <w:color w:val="auto"/>
          <w:vertAlign w:val="superscript"/>
        </w:rPr>
        <w:t>22</w:t>
      </w:r>
      <w:r w:rsidR="00956878">
        <w:rPr>
          <w:rFonts w:asciiTheme="minorHAnsi" w:hAnsiTheme="minorHAnsi" w:cstheme="minorHAnsi"/>
          <w:color w:val="auto"/>
        </w:rPr>
        <w:t>.</w:t>
      </w:r>
    </w:p>
    <w:p w14:paraId="409A81C7" w14:textId="77777777" w:rsidR="002F590F" w:rsidRPr="0025224F" w:rsidRDefault="002F590F" w:rsidP="0052198B">
      <w:pPr>
        <w:snapToGrid w:val="0"/>
        <w:spacing w:after="0" w:line="240" w:lineRule="auto"/>
        <w:rPr>
          <w:rFonts w:asciiTheme="minorHAnsi" w:hAnsiTheme="minorHAnsi" w:cstheme="minorHAnsi"/>
          <w:color w:val="auto"/>
        </w:rPr>
      </w:pPr>
    </w:p>
    <w:p w14:paraId="02718D7B" w14:textId="76CB62E9" w:rsidR="002F590F" w:rsidRPr="0025224F" w:rsidRDefault="00AC42F2" w:rsidP="0052198B">
      <w:pPr>
        <w:snapToGrid w:val="0"/>
        <w:spacing w:after="0" w:line="240" w:lineRule="auto"/>
        <w:rPr>
          <w:rFonts w:asciiTheme="minorHAnsi" w:hAnsiTheme="minorHAnsi" w:cstheme="minorHAnsi"/>
          <w:color w:val="auto"/>
        </w:rPr>
      </w:pPr>
      <w:r w:rsidRPr="0025224F">
        <w:rPr>
          <w:rFonts w:asciiTheme="minorHAnsi" w:hAnsiTheme="minorHAnsi" w:cstheme="minorHAnsi"/>
          <w:b/>
          <w:bCs/>
          <w:color w:val="auto"/>
        </w:rPr>
        <w:t>Figure</w:t>
      </w:r>
      <w:r w:rsidR="00DD60CF" w:rsidRPr="0025224F">
        <w:rPr>
          <w:rFonts w:asciiTheme="minorHAnsi" w:hAnsiTheme="minorHAnsi" w:cstheme="minorHAnsi"/>
          <w:b/>
          <w:bCs/>
          <w:color w:val="auto"/>
        </w:rPr>
        <w:t xml:space="preserve"> </w:t>
      </w:r>
      <w:r w:rsidR="007005D8" w:rsidRPr="0025224F">
        <w:rPr>
          <w:rFonts w:asciiTheme="minorHAnsi" w:hAnsiTheme="minorHAnsi" w:cstheme="minorHAnsi"/>
          <w:b/>
          <w:bCs/>
          <w:color w:val="auto"/>
        </w:rPr>
        <w:t>7</w:t>
      </w:r>
      <w:r w:rsidRPr="0025224F">
        <w:rPr>
          <w:rFonts w:asciiTheme="minorHAnsi" w:hAnsiTheme="minorHAnsi" w:cstheme="minorHAnsi"/>
          <w:b/>
          <w:bCs/>
          <w:color w:val="auto"/>
        </w:rPr>
        <w:t>: Brake response time.</w:t>
      </w:r>
      <w:r w:rsidRPr="0025224F">
        <w:rPr>
          <w:rFonts w:asciiTheme="minorHAnsi" w:hAnsiTheme="minorHAnsi" w:cstheme="minorHAnsi"/>
          <w:color w:val="auto"/>
        </w:rPr>
        <w:t xml:space="preserve"> Mean brake response time in seconds </w:t>
      </w:r>
      <w:r w:rsidR="00334B57" w:rsidRPr="0025224F">
        <w:rPr>
          <w:rFonts w:asciiTheme="minorHAnsi" w:hAnsiTheme="minorHAnsi" w:cstheme="minorHAnsi"/>
          <w:color w:val="auto"/>
        </w:rPr>
        <w:t xml:space="preserve">among participants </w:t>
      </w:r>
      <w:r w:rsidRPr="0025224F">
        <w:rPr>
          <w:rFonts w:asciiTheme="minorHAnsi" w:hAnsiTheme="minorHAnsi" w:cstheme="minorHAnsi"/>
          <w:color w:val="auto"/>
        </w:rPr>
        <w:t xml:space="preserve">under each </w:t>
      </w:r>
      <w:r w:rsidR="00FC27D0" w:rsidRPr="0025224F">
        <w:rPr>
          <w:rFonts w:asciiTheme="minorHAnsi" w:hAnsiTheme="minorHAnsi" w:cstheme="minorHAnsi"/>
          <w:color w:val="auto"/>
        </w:rPr>
        <w:t xml:space="preserve">of the four </w:t>
      </w:r>
      <w:r w:rsidRPr="0025224F">
        <w:rPr>
          <w:rFonts w:asciiTheme="minorHAnsi" w:hAnsiTheme="minorHAnsi" w:cstheme="minorHAnsi"/>
          <w:color w:val="auto"/>
        </w:rPr>
        <w:t>condition</w:t>
      </w:r>
      <w:r w:rsidR="00FC27D0" w:rsidRPr="0025224F">
        <w:rPr>
          <w:rFonts w:asciiTheme="minorHAnsi" w:hAnsiTheme="minorHAnsi" w:cstheme="minorHAnsi"/>
          <w:color w:val="auto"/>
        </w:rPr>
        <w:t>s (i.e.</w:t>
      </w:r>
      <w:r w:rsidR="007012BA">
        <w:rPr>
          <w:rFonts w:asciiTheme="minorHAnsi" w:hAnsiTheme="minorHAnsi" w:cstheme="minorHAnsi"/>
          <w:color w:val="auto"/>
        </w:rPr>
        <w:t>,</w:t>
      </w:r>
      <w:r w:rsidR="00FC27D0" w:rsidRPr="0025224F">
        <w:rPr>
          <w:rFonts w:asciiTheme="minorHAnsi" w:hAnsiTheme="minorHAnsi" w:cstheme="minorHAnsi"/>
          <w:color w:val="auto"/>
        </w:rPr>
        <w:t xml:space="preserve"> finger, wrist, temple, and driving-only)</w:t>
      </w:r>
      <w:r w:rsidRPr="0025224F">
        <w:rPr>
          <w:rFonts w:asciiTheme="minorHAnsi" w:hAnsiTheme="minorHAnsi" w:cstheme="minorHAnsi"/>
          <w:color w:val="auto"/>
        </w:rPr>
        <w:t>. Error bars represent standard deviations.</w:t>
      </w:r>
      <w:r w:rsidR="00863A4A" w:rsidRPr="0025224F">
        <w:rPr>
          <w:rFonts w:asciiTheme="minorHAnsi" w:hAnsiTheme="minorHAnsi" w:cstheme="minorHAnsi"/>
          <w:color w:val="auto"/>
        </w:rPr>
        <w:t xml:space="preserve"> This figure has been modified from Zhu et al.</w:t>
      </w:r>
      <w:r w:rsidR="00956878" w:rsidRPr="00956878">
        <w:rPr>
          <w:rFonts w:asciiTheme="minorHAnsi" w:hAnsiTheme="minorHAnsi" w:cstheme="minorHAnsi"/>
          <w:color w:val="auto"/>
          <w:vertAlign w:val="superscript"/>
        </w:rPr>
        <w:t>22</w:t>
      </w:r>
      <w:r w:rsidR="00956878">
        <w:rPr>
          <w:rFonts w:asciiTheme="minorHAnsi" w:hAnsiTheme="minorHAnsi" w:cstheme="minorHAnsi"/>
          <w:color w:val="auto"/>
        </w:rPr>
        <w:t>.</w:t>
      </w:r>
    </w:p>
    <w:p w14:paraId="594D6785" w14:textId="77777777" w:rsidR="002F590F" w:rsidRPr="0025224F" w:rsidRDefault="002F590F" w:rsidP="0052198B">
      <w:pPr>
        <w:snapToGrid w:val="0"/>
        <w:spacing w:after="0" w:line="240" w:lineRule="auto"/>
        <w:rPr>
          <w:rFonts w:asciiTheme="minorHAnsi" w:hAnsiTheme="minorHAnsi" w:cstheme="minorHAnsi"/>
          <w:color w:val="auto"/>
        </w:rPr>
      </w:pPr>
    </w:p>
    <w:p w14:paraId="0989503C" w14:textId="45A76D8F" w:rsidR="002F590F" w:rsidRPr="0025224F" w:rsidRDefault="00AC42F2" w:rsidP="0052198B">
      <w:pPr>
        <w:snapToGrid w:val="0"/>
        <w:spacing w:after="0" w:line="240" w:lineRule="auto"/>
        <w:rPr>
          <w:rFonts w:asciiTheme="minorHAnsi" w:hAnsiTheme="minorHAnsi" w:cstheme="minorHAnsi"/>
          <w:color w:val="auto"/>
        </w:rPr>
      </w:pPr>
      <w:r w:rsidRPr="0025224F">
        <w:rPr>
          <w:rFonts w:asciiTheme="minorHAnsi" w:hAnsiTheme="minorHAnsi" w:cstheme="minorHAnsi"/>
          <w:b/>
          <w:bCs/>
          <w:color w:val="auto"/>
        </w:rPr>
        <w:t>Figure</w:t>
      </w:r>
      <w:r w:rsidR="00DD60CF" w:rsidRPr="0025224F">
        <w:rPr>
          <w:rFonts w:asciiTheme="minorHAnsi" w:hAnsiTheme="minorHAnsi" w:cstheme="minorHAnsi"/>
          <w:b/>
          <w:bCs/>
          <w:color w:val="auto"/>
        </w:rPr>
        <w:t xml:space="preserve"> </w:t>
      </w:r>
      <w:r w:rsidR="007005D8" w:rsidRPr="0025224F">
        <w:rPr>
          <w:rFonts w:asciiTheme="minorHAnsi" w:hAnsiTheme="minorHAnsi" w:cstheme="minorHAnsi"/>
          <w:b/>
          <w:bCs/>
          <w:color w:val="auto"/>
        </w:rPr>
        <w:t>8</w:t>
      </w:r>
      <w:r w:rsidRPr="0025224F">
        <w:rPr>
          <w:rFonts w:asciiTheme="minorHAnsi" w:hAnsiTheme="minorHAnsi" w:cstheme="minorHAnsi"/>
          <w:b/>
          <w:bCs/>
          <w:color w:val="auto"/>
        </w:rPr>
        <w:t>: Subjective ratings on preference for warning locations and perceived intensity of vibration</w:t>
      </w:r>
      <w:r w:rsidR="003858EE" w:rsidRPr="0025224F">
        <w:rPr>
          <w:rFonts w:asciiTheme="minorHAnsi" w:hAnsiTheme="minorHAnsi" w:cstheme="minorHAnsi"/>
          <w:b/>
          <w:bCs/>
          <w:color w:val="auto"/>
        </w:rPr>
        <w:t xml:space="preserve"> among </w:t>
      </w:r>
      <w:r w:rsidR="00881968" w:rsidRPr="0025224F">
        <w:rPr>
          <w:rFonts w:asciiTheme="minorHAnsi" w:hAnsiTheme="minorHAnsi" w:cstheme="minorHAnsi"/>
          <w:b/>
          <w:bCs/>
          <w:color w:val="auto"/>
        </w:rPr>
        <w:t>participants</w:t>
      </w:r>
      <w:r w:rsidRPr="0025224F">
        <w:rPr>
          <w:rFonts w:asciiTheme="minorHAnsi" w:hAnsiTheme="minorHAnsi" w:cstheme="minorHAnsi"/>
          <w:b/>
          <w:bCs/>
          <w:color w:val="auto"/>
        </w:rPr>
        <w:t>.</w:t>
      </w:r>
      <w:r w:rsidRPr="0025224F">
        <w:rPr>
          <w:rFonts w:asciiTheme="minorHAnsi" w:hAnsiTheme="minorHAnsi" w:cstheme="minorHAnsi"/>
          <w:color w:val="auto"/>
        </w:rPr>
        <w:t xml:space="preserve"> Mean preferred warning location on a scale from 1 (least favorite) to 7 (most favorite) against mean perceived intensity of vibration on a scale from 1 (weak feeling) to 7 (strong feeling) for finger, wrist, and temple area</w:t>
      </w:r>
      <w:r w:rsidR="003858EE" w:rsidRPr="0025224F">
        <w:rPr>
          <w:rFonts w:asciiTheme="minorHAnsi" w:hAnsiTheme="minorHAnsi" w:cstheme="minorHAnsi"/>
          <w:color w:val="auto"/>
        </w:rPr>
        <w:t xml:space="preserve"> of all participants</w:t>
      </w:r>
      <w:r w:rsidRPr="0025224F">
        <w:rPr>
          <w:rFonts w:asciiTheme="minorHAnsi" w:hAnsiTheme="minorHAnsi" w:cstheme="minorHAnsi"/>
          <w:color w:val="auto"/>
        </w:rPr>
        <w:t>. Error bars represent standard deviations.</w:t>
      </w:r>
      <w:r w:rsidR="00863A4A" w:rsidRPr="0025224F">
        <w:rPr>
          <w:rFonts w:asciiTheme="minorHAnsi" w:hAnsiTheme="minorHAnsi" w:cstheme="minorHAnsi"/>
          <w:color w:val="auto"/>
        </w:rPr>
        <w:t xml:space="preserve"> This figure has been modified from Zhu et al.</w:t>
      </w:r>
      <w:r w:rsidR="00956878" w:rsidRPr="00956878">
        <w:rPr>
          <w:rFonts w:asciiTheme="minorHAnsi" w:hAnsiTheme="minorHAnsi" w:cstheme="minorHAnsi"/>
          <w:color w:val="auto"/>
          <w:vertAlign w:val="superscript"/>
        </w:rPr>
        <w:t>22</w:t>
      </w:r>
      <w:r w:rsidR="00956878">
        <w:rPr>
          <w:rFonts w:asciiTheme="minorHAnsi" w:hAnsiTheme="minorHAnsi" w:cstheme="minorHAnsi"/>
          <w:color w:val="auto"/>
        </w:rPr>
        <w:t>.</w:t>
      </w:r>
    </w:p>
    <w:p w14:paraId="73D7BC06" w14:textId="77777777" w:rsidR="002F590F" w:rsidRPr="0025224F" w:rsidRDefault="002F590F" w:rsidP="0052198B">
      <w:pPr>
        <w:snapToGrid w:val="0"/>
        <w:spacing w:after="0" w:line="240" w:lineRule="auto"/>
        <w:rPr>
          <w:rFonts w:asciiTheme="minorHAnsi" w:hAnsiTheme="minorHAnsi" w:cstheme="minorHAnsi"/>
          <w:color w:val="auto"/>
        </w:rPr>
      </w:pPr>
    </w:p>
    <w:p w14:paraId="36553528" w14:textId="74DD9305" w:rsidR="002F590F" w:rsidRPr="0025224F" w:rsidRDefault="00AC42F2" w:rsidP="0052198B">
      <w:pPr>
        <w:snapToGrid w:val="0"/>
        <w:spacing w:after="0" w:line="240" w:lineRule="auto"/>
        <w:rPr>
          <w:rFonts w:asciiTheme="minorHAnsi" w:hAnsiTheme="minorHAnsi" w:cstheme="minorHAnsi"/>
          <w:color w:val="auto"/>
        </w:rPr>
      </w:pPr>
      <w:r w:rsidRPr="0025224F">
        <w:rPr>
          <w:rFonts w:asciiTheme="minorHAnsi" w:hAnsiTheme="minorHAnsi" w:cstheme="minorHAnsi"/>
          <w:b/>
          <w:bCs/>
          <w:color w:val="auto"/>
        </w:rPr>
        <w:t xml:space="preserve">Figure </w:t>
      </w:r>
      <w:r w:rsidR="007005D8" w:rsidRPr="0025224F">
        <w:rPr>
          <w:rFonts w:asciiTheme="minorHAnsi" w:hAnsiTheme="minorHAnsi" w:cstheme="minorHAnsi"/>
          <w:b/>
          <w:bCs/>
          <w:color w:val="auto"/>
        </w:rPr>
        <w:t>9</w:t>
      </w:r>
      <w:r w:rsidRPr="0025224F">
        <w:rPr>
          <w:rFonts w:asciiTheme="minorHAnsi" w:hAnsiTheme="minorHAnsi" w:cstheme="minorHAnsi"/>
          <w:b/>
          <w:bCs/>
          <w:color w:val="auto"/>
        </w:rPr>
        <w:t>: Usage of daily wearable accessories among participants.</w:t>
      </w:r>
      <w:r w:rsidRPr="0025224F">
        <w:rPr>
          <w:rFonts w:asciiTheme="minorHAnsi" w:hAnsiTheme="minorHAnsi" w:cstheme="minorHAnsi"/>
          <w:color w:val="auto"/>
        </w:rPr>
        <w:t xml:space="preserve"> Mean percentage of daily usage for</w:t>
      </w:r>
      <w:r w:rsidR="00334B57" w:rsidRPr="0025224F">
        <w:rPr>
          <w:rFonts w:asciiTheme="minorHAnsi" w:hAnsiTheme="minorHAnsi" w:cstheme="minorHAnsi"/>
          <w:color w:val="auto"/>
        </w:rPr>
        <w:t xml:space="preserve"> each of the</w:t>
      </w:r>
      <w:r w:rsidRPr="0025224F">
        <w:rPr>
          <w:rFonts w:asciiTheme="minorHAnsi" w:hAnsiTheme="minorHAnsi" w:cstheme="minorHAnsi"/>
          <w:color w:val="auto"/>
        </w:rPr>
        <w:t xml:space="preserve"> four wearable accessories (</w:t>
      </w:r>
      <w:r w:rsidR="00334B57" w:rsidRPr="0025224F">
        <w:rPr>
          <w:rFonts w:asciiTheme="minorHAnsi" w:hAnsiTheme="minorHAnsi" w:cstheme="minorHAnsi"/>
          <w:color w:val="auto"/>
        </w:rPr>
        <w:t>i.e.</w:t>
      </w:r>
      <w:r w:rsidR="00924BB3">
        <w:rPr>
          <w:rFonts w:asciiTheme="minorHAnsi" w:hAnsiTheme="minorHAnsi" w:cstheme="minorHAnsi"/>
          <w:color w:val="auto"/>
        </w:rPr>
        <w:t>,</w:t>
      </w:r>
      <w:r w:rsidR="00334B57" w:rsidRPr="0025224F">
        <w:rPr>
          <w:rFonts w:asciiTheme="minorHAnsi" w:hAnsiTheme="minorHAnsi" w:cstheme="minorHAnsi"/>
          <w:color w:val="auto"/>
        </w:rPr>
        <w:t xml:space="preserve"> </w:t>
      </w:r>
      <w:r w:rsidRPr="0025224F">
        <w:rPr>
          <w:rFonts w:asciiTheme="minorHAnsi" w:hAnsiTheme="minorHAnsi" w:cstheme="minorHAnsi"/>
          <w:color w:val="auto"/>
        </w:rPr>
        <w:t>watch</w:t>
      </w:r>
      <w:r w:rsidR="000A77F7" w:rsidRPr="0025224F">
        <w:rPr>
          <w:rFonts w:asciiTheme="minorHAnsi" w:hAnsiTheme="minorHAnsi" w:cstheme="minorHAnsi"/>
          <w:color w:val="auto"/>
        </w:rPr>
        <w:t>es</w:t>
      </w:r>
      <w:r w:rsidRPr="0025224F">
        <w:rPr>
          <w:rFonts w:asciiTheme="minorHAnsi" w:hAnsiTheme="minorHAnsi" w:cstheme="minorHAnsi"/>
          <w:color w:val="auto"/>
        </w:rPr>
        <w:t>, glasses, earphones, and ring</w:t>
      </w:r>
      <w:r w:rsidR="000A77F7" w:rsidRPr="0025224F">
        <w:rPr>
          <w:rFonts w:asciiTheme="minorHAnsi" w:hAnsiTheme="minorHAnsi" w:cstheme="minorHAnsi"/>
          <w:color w:val="auto"/>
        </w:rPr>
        <w:t>s</w:t>
      </w:r>
      <w:r w:rsidRPr="0025224F">
        <w:rPr>
          <w:rFonts w:asciiTheme="minorHAnsi" w:hAnsiTheme="minorHAnsi" w:cstheme="minorHAnsi"/>
          <w:color w:val="auto"/>
        </w:rPr>
        <w:t>).</w:t>
      </w:r>
      <w:r w:rsidR="00863A4A" w:rsidRPr="0025224F">
        <w:rPr>
          <w:rFonts w:asciiTheme="minorHAnsi" w:hAnsiTheme="minorHAnsi" w:cstheme="minorHAnsi"/>
          <w:color w:val="auto"/>
        </w:rPr>
        <w:t xml:space="preserve"> This figure has been modified from Zhu et al.</w:t>
      </w:r>
      <w:r w:rsidR="00956878" w:rsidRPr="00956878">
        <w:rPr>
          <w:rFonts w:asciiTheme="minorHAnsi" w:hAnsiTheme="minorHAnsi" w:cstheme="minorHAnsi"/>
          <w:color w:val="auto"/>
          <w:vertAlign w:val="superscript"/>
        </w:rPr>
        <w:t>22</w:t>
      </w:r>
      <w:r w:rsidR="00956878">
        <w:rPr>
          <w:rFonts w:asciiTheme="minorHAnsi" w:hAnsiTheme="minorHAnsi" w:cstheme="minorHAnsi"/>
          <w:color w:val="auto"/>
        </w:rPr>
        <w:t>.</w:t>
      </w:r>
    </w:p>
    <w:p w14:paraId="7DE5067C" w14:textId="77777777" w:rsidR="002F590F" w:rsidRPr="0027028A" w:rsidRDefault="002F590F" w:rsidP="0052198B">
      <w:pPr>
        <w:snapToGrid w:val="0"/>
        <w:spacing w:after="0" w:line="240" w:lineRule="auto"/>
        <w:rPr>
          <w:rFonts w:asciiTheme="minorHAnsi" w:hAnsiTheme="minorHAnsi" w:cstheme="minorHAnsi"/>
          <w:b/>
        </w:rPr>
      </w:pPr>
    </w:p>
    <w:p w14:paraId="5636C3C6" w14:textId="0EB02346" w:rsidR="002F590F" w:rsidRPr="0027028A" w:rsidRDefault="00AC42F2" w:rsidP="0052198B">
      <w:pPr>
        <w:snapToGrid w:val="0"/>
        <w:spacing w:after="0" w:line="240" w:lineRule="auto"/>
        <w:rPr>
          <w:rFonts w:asciiTheme="minorHAnsi" w:hAnsiTheme="minorHAnsi" w:cstheme="minorHAnsi"/>
          <w:b/>
        </w:rPr>
      </w:pPr>
      <w:r w:rsidRPr="0027028A">
        <w:rPr>
          <w:rFonts w:asciiTheme="minorHAnsi" w:hAnsiTheme="minorHAnsi" w:cstheme="minorHAnsi"/>
          <w:b/>
        </w:rPr>
        <w:t>DISCUSSION</w:t>
      </w:r>
      <w:r w:rsidRPr="0027028A">
        <w:rPr>
          <w:rFonts w:asciiTheme="minorHAnsi" w:hAnsiTheme="minorHAnsi" w:cstheme="minorHAnsi"/>
          <w:b/>
          <w:bCs/>
        </w:rPr>
        <w:t>:</w:t>
      </w:r>
    </w:p>
    <w:p w14:paraId="0E015F2B" w14:textId="1AEAD964" w:rsidR="002F590F" w:rsidRPr="0027028A" w:rsidRDefault="00AC42F2"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The driving simulation </w:t>
      </w:r>
      <w:commentRangeStart w:id="54"/>
      <w:r w:rsidR="00200A9C">
        <w:rPr>
          <w:rFonts w:asciiTheme="minorHAnsi" w:hAnsiTheme="minorHAnsi" w:cstheme="minorHAnsi"/>
          <w:sz w:val="24"/>
          <w:szCs w:val="24"/>
        </w:rPr>
        <w:t>platform</w:t>
      </w:r>
      <w:commentRangeEnd w:id="54"/>
      <w:r w:rsidR="00200A9C">
        <w:rPr>
          <w:rStyle w:val="CommentReference"/>
          <w:rFonts w:ascii="Calibri" w:eastAsia="SimSun" w:hAnsi="Calibri" w:cs="Calibri"/>
          <w:color w:val="000000"/>
          <w:lang w:eastAsia="en-US"/>
        </w:rPr>
        <w:commentReference w:id="54"/>
      </w:r>
      <w:r w:rsidRPr="0027028A">
        <w:rPr>
          <w:rFonts w:asciiTheme="minorHAnsi" w:hAnsiTheme="minorHAnsi" w:cstheme="minorHAnsi"/>
          <w:sz w:val="24"/>
          <w:szCs w:val="24"/>
        </w:rPr>
        <w:t xml:space="preserve"> and vibrating </w:t>
      </w:r>
      <w:commentRangeStart w:id="55"/>
      <w:r w:rsidRPr="0027028A">
        <w:rPr>
          <w:rFonts w:asciiTheme="minorHAnsi" w:hAnsiTheme="minorHAnsi" w:cstheme="minorHAnsi"/>
          <w:sz w:val="24"/>
          <w:szCs w:val="24"/>
        </w:rPr>
        <w:t xml:space="preserve">toolkit </w:t>
      </w:r>
      <w:commentRangeEnd w:id="55"/>
      <w:r w:rsidR="00884FBB">
        <w:rPr>
          <w:rStyle w:val="CommentReference"/>
          <w:rFonts w:ascii="Calibri" w:eastAsia="SimSun" w:hAnsi="Calibri" w:cs="Calibri"/>
          <w:color w:val="000000"/>
          <w:lang w:eastAsia="en-US"/>
        </w:rPr>
        <w:commentReference w:id="55"/>
      </w:r>
      <w:r w:rsidRPr="0027028A">
        <w:rPr>
          <w:rFonts w:asciiTheme="minorHAnsi" w:hAnsiTheme="minorHAnsi" w:cstheme="minorHAnsi"/>
          <w:sz w:val="24"/>
          <w:szCs w:val="24"/>
        </w:rPr>
        <w:t>reasonably mimicked the application of potential wearable vibrotactile devices in real life, providing an effective technique in investigating driving</w:t>
      </w:r>
      <w:r w:rsidR="00007EB1">
        <w:rPr>
          <w:rFonts w:asciiTheme="minorHAnsi" w:hAnsiTheme="minorHAnsi" w:cstheme="minorHAnsi"/>
          <w:sz w:val="24"/>
          <w:szCs w:val="24"/>
        </w:rPr>
        <w:t>-</w:t>
      </w:r>
      <w:r w:rsidRPr="0027028A">
        <w:rPr>
          <w:rFonts w:asciiTheme="minorHAnsi" w:hAnsiTheme="minorHAnsi" w:cstheme="minorHAnsi"/>
          <w:sz w:val="24"/>
          <w:szCs w:val="24"/>
        </w:rPr>
        <w:t xml:space="preserve">related research. With the use of this technology, a safe experimental environment with high configurability and affordability is now available for conducting research that </w:t>
      </w:r>
      <w:r w:rsidR="00133A0D" w:rsidRPr="0027028A">
        <w:rPr>
          <w:rFonts w:asciiTheme="minorHAnsi" w:hAnsiTheme="minorHAnsi" w:cstheme="minorHAnsi"/>
          <w:sz w:val="24"/>
          <w:szCs w:val="24"/>
        </w:rPr>
        <w:t xml:space="preserve">is </w:t>
      </w:r>
      <w:r w:rsidRPr="0027028A">
        <w:rPr>
          <w:rFonts w:asciiTheme="minorHAnsi" w:hAnsiTheme="minorHAnsi" w:cstheme="minorHAnsi"/>
          <w:sz w:val="24"/>
          <w:szCs w:val="24"/>
        </w:rPr>
        <w:t>comparable to real-world driving.</w:t>
      </w:r>
    </w:p>
    <w:p w14:paraId="589B8F03" w14:textId="26771066" w:rsidR="00BD3644" w:rsidRPr="0027028A" w:rsidRDefault="00BD3644" w:rsidP="0052198B">
      <w:pPr>
        <w:pStyle w:val="a"/>
        <w:adjustRightInd w:val="0"/>
        <w:snapToGrid w:val="0"/>
        <w:spacing w:after="0" w:line="240" w:lineRule="auto"/>
        <w:jc w:val="both"/>
        <w:rPr>
          <w:rFonts w:asciiTheme="minorHAnsi" w:hAnsiTheme="minorHAnsi" w:cstheme="minorHAnsi"/>
          <w:sz w:val="24"/>
          <w:szCs w:val="24"/>
        </w:rPr>
      </w:pPr>
    </w:p>
    <w:p w14:paraId="40BCD30D" w14:textId="3A09EB65" w:rsidR="00BD3644" w:rsidRPr="0027028A" w:rsidRDefault="003858EE"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There are several steps that require more attention.</w:t>
      </w:r>
      <w:r w:rsidR="007D2711" w:rsidRPr="0027028A">
        <w:rPr>
          <w:rFonts w:asciiTheme="minorHAnsi" w:hAnsiTheme="minorHAnsi" w:cstheme="minorHAnsi"/>
          <w:sz w:val="24"/>
          <w:szCs w:val="24"/>
        </w:rPr>
        <w:t xml:space="preserve"> Firstly, during the configuration process using the “expconfig.txt”, </w:t>
      </w:r>
      <w:r w:rsidR="00D015E9" w:rsidRPr="0027028A">
        <w:rPr>
          <w:rFonts w:asciiTheme="minorHAnsi" w:hAnsiTheme="minorHAnsi" w:cstheme="minorHAnsi"/>
          <w:sz w:val="24"/>
          <w:szCs w:val="24"/>
        </w:rPr>
        <w:t>researchers should ensure</w:t>
      </w:r>
      <w:r w:rsidR="004148F4" w:rsidRPr="0027028A">
        <w:rPr>
          <w:rFonts w:asciiTheme="minorHAnsi" w:hAnsiTheme="minorHAnsi" w:cstheme="minorHAnsi"/>
          <w:sz w:val="24"/>
          <w:szCs w:val="24"/>
        </w:rPr>
        <w:t xml:space="preserve"> the training mode has been set to </w:t>
      </w:r>
      <w:r w:rsidR="00F10F7F">
        <w:rPr>
          <w:rFonts w:asciiTheme="minorHAnsi" w:hAnsiTheme="minorHAnsi" w:cstheme="minorHAnsi"/>
          <w:sz w:val="24"/>
          <w:szCs w:val="24"/>
        </w:rPr>
        <w:t>F</w:t>
      </w:r>
      <w:r w:rsidR="004148F4" w:rsidRPr="0027028A">
        <w:rPr>
          <w:rFonts w:asciiTheme="minorHAnsi" w:hAnsiTheme="minorHAnsi" w:cstheme="minorHAnsi"/>
          <w:sz w:val="24"/>
          <w:szCs w:val="24"/>
        </w:rPr>
        <w:t xml:space="preserve">alse before </w:t>
      </w:r>
      <w:r w:rsidR="00351A48" w:rsidRPr="0027028A">
        <w:rPr>
          <w:rFonts w:asciiTheme="minorHAnsi" w:hAnsiTheme="minorHAnsi" w:cstheme="minorHAnsi"/>
          <w:sz w:val="24"/>
          <w:szCs w:val="24"/>
        </w:rPr>
        <w:t xml:space="preserve">conducting </w:t>
      </w:r>
      <w:r w:rsidR="004148F4" w:rsidRPr="0027028A">
        <w:rPr>
          <w:rFonts w:asciiTheme="minorHAnsi" w:hAnsiTheme="minorHAnsi" w:cstheme="minorHAnsi"/>
          <w:sz w:val="24"/>
          <w:szCs w:val="24"/>
        </w:rPr>
        <w:t xml:space="preserve">the actual experiment </w:t>
      </w:r>
      <w:r w:rsidR="007D76EA">
        <w:rPr>
          <w:rFonts w:asciiTheme="minorHAnsi" w:hAnsiTheme="minorHAnsi" w:cstheme="minorHAnsi"/>
          <w:sz w:val="24"/>
          <w:szCs w:val="24"/>
        </w:rPr>
        <w:t>to</w:t>
      </w:r>
      <w:r w:rsidR="004148F4" w:rsidRPr="0027028A">
        <w:rPr>
          <w:rFonts w:asciiTheme="minorHAnsi" w:hAnsiTheme="minorHAnsi" w:cstheme="minorHAnsi"/>
          <w:sz w:val="24"/>
          <w:szCs w:val="24"/>
        </w:rPr>
        <w:t xml:space="preserve"> turn off the audio prompt</w:t>
      </w:r>
      <w:r w:rsidR="00D1764D" w:rsidRPr="0027028A">
        <w:rPr>
          <w:rFonts w:asciiTheme="minorHAnsi" w:hAnsiTheme="minorHAnsi" w:cstheme="minorHAnsi"/>
          <w:sz w:val="24"/>
          <w:szCs w:val="24"/>
        </w:rPr>
        <w:t xml:space="preserve"> which is designed for practice driving</w:t>
      </w:r>
      <w:r w:rsidR="008F5F05" w:rsidRPr="0027028A">
        <w:rPr>
          <w:rFonts w:asciiTheme="minorHAnsi" w:hAnsiTheme="minorHAnsi" w:cstheme="minorHAnsi"/>
          <w:sz w:val="24"/>
          <w:szCs w:val="24"/>
        </w:rPr>
        <w:t xml:space="preserve">. </w:t>
      </w:r>
      <w:r w:rsidR="007D2711" w:rsidRPr="0027028A">
        <w:rPr>
          <w:rFonts w:asciiTheme="minorHAnsi" w:hAnsiTheme="minorHAnsi" w:cstheme="minorHAnsi"/>
          <w:sz w:val="24"/>
          <w:szCs w:val="24"/>
        </w:rPr>
        <w:t>Secondly</w:t>
      </w:r>
      <w:r w:rsidRPr="0027028A">
        <w:rPr>
          <w:rFonts w:asciiTheme="minorHAnsi" w:hAnsiTheme="minorHAnsi" w:cstheme="minorHAnsi"/>
          <w:sz w:val="24"/>
          <w:szCs w:val="24"/>
        </w:rPr>
        <w:t>, i</w:t>
      </w:r>
      <w:r w:rsidR="00BD3644" w:rsidRPr="0027028A">
        <w:rPr>
          <w:rFonts w:asciiTheme="minorHAnsi" w:hAnsiTheme="minorHAnsi" w:cstheme="minorHAnsi"/>
          <w:sz w:val="24"/>
          <w:szCs w:val="24"/>
        </w:rPr>
        <w:t>t is important to note that during</w:t>
      </w:r>
      <w:r w:rsidR="003A3871">
        <w:rPr>
          <w:rFonts w:asciiTheme="minorHAnsi" w:hAnsiTheme="minorHAnsi" w:cstheme="minorHAnsi"/>
          <w:sz w:val="24"/>
          <w:szCs w:val="24"/>
        </w:rPr>
        <w:t xml:space="preserve"> the</w:t>
      </w:r>
      <w:r w:rsidR="00BD3644" w:rsidRPr="0027028A">
        <w:rPr>
          <w:rFonts w:asciiTheme="minorHAnsi" w:hAnsiTheme="minorHAnsi" w:cstheme="minorHAnsi"/>
          <w:sz w:val="24"/>
          <w:szCs w:val="24"/>
        </w:rPr>
        <w:t xml:space="preserve"> calibration process of the steering wheel, researchers should ensure th</w:t>
      </w:r>
      <w:r w:rsidR="00310674" w:rsidRPr="0027028A">
        <w:rPr>
          <w:rFonts w:asciiTheme="minorHAnsi" w:hAnsiTheme="minorHAnsi" w:cstheme="minorHAnsi"/>
          <w:sz w:val="24"/>
          <w:szCs w:val="24"/>
        </w:rPr>
        <w:t xml:space="preserve">e </w:t>
      </w:r>
      <w:r w:rsidR="00BD3644" w:rsidRPr="0027028A">
        <w:rPr>
          <w:rFonts w:asciiTheme="minorHAnsi" w:hAnsiTheme="minorHAnsi" w:cstheme="minorHAnsi"/>
          <w:sz w:val="24"/>
          <w:szCs w:val="24"/>
        </w:rPr>
        <w:t xml:space="preserve">amplitude towards both directions of the steering wheel are balanced and that, both brake and throttle pedals are floored completely. </w:t>
      </w:r>
      <w:r w:rsidR="007D2711" w:rsidRPr="0027028A">
        <w:rPr>
          <w:rFonts w:asciiTheme="minorHAnsi" w:hAnsiTheme="minorHAnsi" w:cstheme="minorHAnsi"/>
          <w:sz w:val="24"/>
          <w:szCs w:val="24"/>
        </w:rPr>
        <w:t>Thirdly</w:t>
      </w:r>
      <w:r w:rsidRPr="0027028A">
        <w:rPr>
          <w:rFonts w:asciiTheme="minorHAnsi" w:hAnsiTheme="minorHAnsi" w:cstheme="minorHAnsi"/>
          <w:sz w:val="24"/>
          <w:szCs w:val="24"/>
        </w:rPr>
        <w:t>, r</w:t>
      </w:r>
      <w:r w:rsidR="00BD3644" w:rsidRPr="0027028A">
        <w:rPr>
          <w:rFonts w:asciiTheme="minorHAnsi" w:hAnsiTheme="minorHAnsi" w:cstheme="minorHAnsi"/>
          <w:sz w:val="24"/>
          <w:szCs w:val="24"/>
        </w:rPr>
        <w:t xml:space="preserve">esearchers should also examine </w:t>
      </w:r>
      <w:r w:rsidR="00DC0DA7">
        <w:rPr>
          <w:rFonts w:asciiTheme="minorHAnsi" w:hAnsiTheme="minorHAnsi" w:cstheme="minorHAnsi"/>
          <w:sz w:val="24"/>
          <w:szCs w:val="24"/>
        </w:rPr>
        <w:t>whether</w:t>
      </w:r>
      <w:r w:rsidR="00DC0DA7" w:rsidRPr="0027028A">
        <w:rPr>
          <w:rFonts w:asciiTheme="minorHAnsi" w:hAnsiTheme="minorHAnsi" w:cstheme="minorHAnsi"/>
          <w:sz w:val="24"/>
          <w:szCs w:val="24"/>
        </w:rPr>
        <w:t xml:space="preserve"> </w:t>
      </w:r>
      <w:r w:rsidR="00BD3644" w:rsidRPr="0027028A">
        <w:rPr>
          <w:rFonts w:asciiTheme="minorHAnsi" w:hAnsiTheme="minorHAnsi" w:cstheme="minorHAnsi"/>
          <w:sz w:val="24"/>
          <w:szCs w:val="24"/>
        </w:rPr>
        <w:t>the vibrating toolkit has been placed on the participant firmly with medical tapes before the driving simulation begins.</w:t>
      </w:r>
    </w:p>
    <w:p w14:paraId="2F2C110D" w14:textId="7EBDD424" w:rsidR="002F590F" w:rsidRPr="0027028A" w:rsidRDefault="002F590F" w:rsidP="0052198B">
      <w:pPr>
        <w:pStyle w:val="a"/>
        <w:adjustRightInd w:val="0"/>
        <w:snapToGrid w:val="0"/>
        <w:spacing w:after="0" w:line="240" w:lineRule="auto"/>
        <w:jc w:val="both"/>
        <w:rPr>
          <w:rFonts w:asciiTheme="minorHAnsi" w:hAnsiTheme="minorHAnsi" w:cstheme="minorHAnsi"/>
          <w:sz w:val="24"/>
          <w:szCs w:val="24"/>
        </w:rPr>
      </w:pPr>
    </w:p>
    <w:p w14:paraId="53806BD4" w14:textId="2A5C2143" w:rsidR="008F670F" w:rsidRPr="0027028A" w:rsidRDefault="008F670F"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To cope with </w:t>
      </w:r>
      <w:r w:rsidR="00A75DEE" w:rsidRPr="0027028A">
        <w:rPr>
          <w:rFonts w:asciiTheme="minorHAnsi" w:hAnsiTheme="minorHAnsi" w:cstheme="minorHAnsi"/>
          <w:sz w:val="24"/>
          <w:szCs w:val="24"/>
        </w:rPr>
        <w:t xml:space="preserve">concerns </w:t>
      </w:r>
      <w:r w:rsidR="00C97F51" w:rsidRPr="0027028A">
        <w:rPr>
          <w:rFonts w:asciiTheme="minorHAnsi" w:hAnsiTheme="minorHAnsi" w:cstheme="minorHAnsi"/>
          <w:sz w:val="24"/>
          <w:szCs w:val="24"/>
        </w:rPr>
        <w:t>regarding</w:t>
      </w:r>
      <w:r w:rsidR="00A75DEE" w:rsidRPr="0027028A">
        <w:rPr>
          <w:rFonts w:asciiTheme="minorHAnsi" w:hAnsiTheme="minorHAnsi" w:cstheme="minorHAnsi"/>
          <w:sz w:val="24"/>
          <w:szCs w:val="24"/>
        </w:rPr>
        <w:t xml:space="preserve"> </w:t>
      </w:r>
      <w:r w:rsidR="003A3871">
        <w:rPr>
          <w:rFonts w:asciiTheme="minorHAnsi" w:hAnsiTheme="minorHAnsi" w:cstheme="minorHAnsi"/>
          <w:sz w:val="24"/>
          <w:szCs w:val="24"/>
        </w:rPr>
        <w:t xml:space="preserve">the </w:t>
      </w:r>
      <w:r w:rsidR="00A75DEE" w:rsidRPr="0027028A">
        <w:rPr>
          <w:rFonts w:asciiTheme="minorHAnsi" w:hAnsiTheme="minorHAnsi" w:cstheme="minorHAnsi"/>
          <w:sz w:val="24"/>
          <w:szCs w:val="24"/>
        </w:rPr>
        <w:t>external</w:t>
      </w:r>
      <w:r w:rsidRPr="0027028A">
        <w:rPr>
          <w:rFonts w:asciiTheme="minorHAnsi" w:hAnsiTheme="minorHAnsi" w:cstheme="minorHAnsi"/>
          <w:sz w:val="24"/>
          <w:szCs w:val="24"/>
        </w:rPr>
        <w:t xml:space="preserve"> validity </w:t>
      </w:r>
      <w:r w:rsidR="00A75DEE" w:rsidRPr="0027028A">
        <w:rPr>
          <w:rFonts w:asciiTheme="minorHAnsi" w:hAnsiTheme="minorHAnsi" w:cstheme="minorHAnsi"/>
          <w:sz w:val="24"/>
          <w:szCs w:val="24"/>
        </w:rPr>
        <w:t xml:space="preserve">of driving simulation </w:t>
      </w:r>
      <w:r w:rsidRPr="0027028A">
        <w:rPr>
          <w:rFonts w:asciiTheme="minorHAnsi" w:hAnsiTheme="minorHAnsi" w:cstheme="minorHAnsi"/>
          <w:sz w:val="24"/>
          <w:szCs w:val="24"/>
        </w:rPr>
        <w:t xml:space="preserve">as much as possible, </w:t>
      </w:r>
      <w:r w:rsidR="00A52E85" w:rsidRPr="0027028A">
        <w:rPr>
          <w:rFonts w:asciiTheme="minorHAnsi" w:hAnsiTheme="minorHAnsi" w:cstheme="minorHAnsi"/>
          <w:sz w:val="24"/>
          <w:szCs w:val="24"/>
        </w:rPr>
        <w:t xml:space="preserve">the </w:t>
      </w:r>
      <w:r w:rsidR="00A75DEE" w:rsidRPr="0027028A">
        <w:rPr>
          <w:rFonts w:asciiTheme="minorHAnsi" w:hAnsiTheme="minorHAnsi" w:cstheme="minorHAnsi"/>
          <w:sz w:val="24"/>
          <w:szCs w:val="24"/>
        </w:rPr>
        <w:t xml:space="preserve">introduced </w:t>
      </w:r>
      <w:r w:rsidR="00A52E85" w:rsidRPr="0027028A">
        <w:rPr>
          <w:rFonts w:asciiTheme="minorHAnsi" w:hAnsiTheme="minorHAnsi" w:cstheme="minorHAnsi"/>
          <w:sz w:val="24"/>
          <w:szCs w:val="24"/>
        </w:rPr>
        <w:t>driving simulation software provides a wide range of options for researchers to configure an ideal driving environmen</w:t>
      </w:r>
      <w:r w:rsidR="002A0AB5" w:rsidRPr="0027028A">
        <w:rPr>
          <w:rFonts w:asciiTheme="minorHAnsi" w:hAnsiTheme="minorHAnsi" w:cstheme="minorHAnsi"/>
          <w:sz w:val="24"/>
          <w:szCs w:val="24"/>
        </w:rPr>
        <w:t>t</w:t>
      </w:r>
      <w:r w:rsidR="00A75DEE" w:rsidRPr="0027028A">
        <w:rPr>
          <w:rFonts w:asciiTheme="minorHAnsi" w:hAnsiTheme="minorHAnsi" w:cstheme="minorHAnsi"/>
          <w:sz w:val="24"/>
          <w:szCs w:val="24"/>
        </w:rPr>
        <w:t>.</w:t>
      </w:r>
      <w:r w:rsidR="00C97F51" w:rsidRPr="0027028A">
        <w:rPr>
          <w:rFonts w:asciiTheme="minorHAnsi" w:hAnsiTheme="minorHAnsi" w:cstheme="minorHAnsi"/>
          <w:sz w:val="24"/>
          <w:szCs w:val="24"/>
        </w:rPr>
        <w:t xml:space="preserve"> For instance, modification of frontal and lateral wind intensity can be adjusted to replicate the wind resistance that drivers would experience on a highway in real life. On top of the available configurations provided on the </w:t>
      </w:r>
      <w:r w:rsidR="00DD36DB" w:rsidRPr="0027028A">
        <w:rPr>
          <w:rFonts w:asciiTheme="minorHAnsi" w:hAnsiTheme="minorHAnsi" w:cstheme="minorHAnsi"/>
          <w:sz w:val="24"/>
          <w:szCs w:val="24"/>
        </w:rPr>
        <w:t>“</w:t>
      </w:r>
      <w:r w:rsidR="00C97F51" w:rsidRPr="0027028A">
        <w:rPr>
          <w:rFonts w:asciiTheme="minorHAnsi" w:hAnsiTheme="minorHAnsi" w:cstheme="minorHAnsi"/>
          <w:sz w:val="24"/>
          <w:szCs w:val="24"/>
        </w:rPr>
        <w:t>expconfig.txt” document, researchers can also design their own road using the open-source simulation software</w:t>
      </w:r>
      <w:r w:rsidR="007742A6" w:rsidRPr="0027028A">
        <w:rPr>
          <w:rFonts w:asciiTheme="minorHAnsi" w:hAnsiTheme="minorHAnsi" w:cstheme="minorHAnsi"/>
          <w:sz w:val="24"/>
          <w:szCs w:val="24"/>
        </w:rPr>
        <w:t xml:space="preserve"> to construct an environment that mimics the real</w:t>
      </w:r>
      <w:r w:rsidR="00084373" w:rsidRPr="0027028A">
        <w:rPr>
          <w:rFonts w:asciiTheme="minorHAnsi" w:hAnsiTheme="minorHAnsi" w:cstheme="minorHAnsi"/>
          <w:sz w:val="24"/>
          <w:szCs w:val="24"/>
        </w:rPr>
        <w:t>-</w:t>
      </w:r>
      <w:r w:rsidR="007742A6" w:rsidRPr="0027028A">
        <w:rPr>
          <w:rFonts w:asciiTheme="minorHAnsi" w:hAnsiTheme="minorHAnsi" w:cstheme="minorHAnsi"/>
          <w:sz w:val="24"/>
          <w:szCs w:val="24"/>
        </w:rPr>
        <w:t xml:space="preserve">life scenario. </w:t>
      </w:r>
      <w:r w:rsidR="000744F0">
        <w:rPr>
          <w:rFonts w:asciiTheme="minorHAnsi" w:hAnsiTheme="minorHAnsi" w:cstheme="minorHAnsi"/>
          <w:sz w:val="24"/>
          <w:szCs w:val="24"/>
        </w:rPr>
        <w:t xml:space="preserve">Researchers may also show concern </w:t>
      </w:r>
      <w:r w:rsidR="00A21FF8">
        <w:rPr>
          <w:rFonts w:asciiTheme="minorHAnsi" w:hAnsiTheme="minorHAnsi" w:cstheme="minorHAnsi"/>
          <w:sz w:val="24"/>
          <w:szCs w:val="24"/>
        </w:rPr>
        <w:t xml:space="preserve">regarding </w:t>
      </w:r>
      <w:r w:rsidR="000744F0">
        <w:rPr>
          <w:rFonts w:asciiTheme="minorHAnsi" w:hAnsiTheme="minorHAnsi" w:cstheme="minorHAnsi"/>
          <w:sz w:val="24"/>
          <w:szCs w:val="24"/>
        </w:rPr>
        <w:t xml:space="preserve">the possible wireless vibrating toolkit onset delay, which could affect the measured response time. Yet, </w:t>
      </w:r>
      <w:r w:rsidR="000744F0" w:rsidRPr="000744F0">
        <w:rPr>
          <w:rFonts w:asciiTheme="minorHAnsi" w:hAnsiTheme="minorHAnsi" w:cstheme="minorHAnsi"/>
          <w:sz w:val="24"/>
          <w:szCs w:val="24"/>
        </w:rPr>
        <w:t>typical operating characteristics of the vibration motors</w:t>
      </w:r>
      <w:r w:rsidR="00A21FF8">
        <w:rPr>
          <w:rFonts w:asciiTheme="minorHAnsi" w:hAnsiTheme="minorHAnsi" w:cstheme="minorHAnsi"/>
          <w:sz w:val="24"/>
          <w:szCs w:val="24"/>
        </w:rPr>
        <w:t xml:space="preserve"> only</w:t>
      </w:r>
      <w:r w:rsidR="000744F0" w:rsidRPr="000744F0">
        <w:rPr>
          <w:rFonts w:asciiTheme="minorHAnsi" w:hAnsiTheme="minorHAnsi" w:cstheme="minorHAnsi"/>
          <w:sz w:val="24"/>
          <w:szCs w:val="24"/>
        </w:rPr>
        <w:t xml:space="preserve"> included a lag time of 16 ms and a rise time of 28 ms.</w:t>
      </w:r>
      <w:r w:rsidR="00A21FF8">
        <w:rPr>
          <w:rFonts w:asciiTheme="minorHAnsi" w:hAnsiTheme="minorHAnsi" w:cstheme="minorHAnsi"/>
          <w:sz w:val="24"/>
          <w:szCs w:val="24"/>
        </w:rPr>
        <w:t xml:space="preserve"> In contrast, </w:t>
      </w:r>
      <w:r w:rsidR="007D76EA">
        <w:rPr>
          <w:rFonts w:asciiTheme="minorHAnsi" w:hAnsiTheme="minorHAnsi" w:cstheme="minorHAnsi"/>
          <w:sz w:val="24"/>
          <w:szCs w:val="24"/>
        </w:rPr>
        <w:t xml:space="preserve">the </w:t>
      </w:r>
      <w:r w:rsidR="00AF3817">
        <w:rPr>
          <w:rFonts w:asciiTheme="minorHAnsi" w:hAnsiTheme="minorHAnsi" w:cstheme="minorHAnsi"/>
          <w:sz w:val="24"/>
          <w:szCs w:val="24"/>
        </w:rPr>
        <w:t xml:space="preserve">typical response time of drivers </w:t>
      </w:r>
      <w:r w:rsidR="007D76EA">
        <w:rPr>
          <w:rFonts w:asciiTheme="minorHAnsi" w:hAnsiTheme="minorHAnsi" w:cstheme="minorHAnsi"/>
          <w:sz w:val="24"/>
          <w:szCs w:val="24"/>
        </w:rPr>
        <w:t>is</w:t>
      </w:r>
      <w:r w:rsidR="00AF3817">
        <w:rPr>
          <w:rFonts w:asciiTheme="minorHAnsi" w:hAnsiTheme="minorHAnsi" w:cstheme="minorHAnsi"/>
          <w:sz w:val="24"/>
          <w:szCs w:val="24"/>
        </w:rPr>
        <w:t xml:space="preserve"> between 0.5 s and 1.5 s</w:t>
      </w:r>
      <w:r w:rsidR="005A0C89">
        <w:rPr>
          <w:rFonts w:asciiTheme="minorHAnsi" w:hAnsiTheme="minorHAnsi" w:cstheme="minorHAnsi"/>
          <w:sz w:val="24"/>
          <w:szCs w:val="24"/>
        </w:rPr>
        <w:fldChar w:fldCharType="begin"/>
      </w:r>
      <w:r w:rsidR="001B25DF">
        <w:rPr>
          <w:rFonts w:asciiTheme="minorHAnsi" w:hAnsiTheme="minorHAnsi" w:cstheme="minorHAnsi"/>
          <w:sz w:val="24"/>
          <w:szCs w:val="24"/>
        </w:rPr>
        <w:instrText xml:space="preserve"> ADDIN ZOTERO_ITEM CSL_CITATION {"citationID":"Fdu1jXZz","properties":{"formattedCitation":"\\super 51\\nosupersub{}","plainCitation":"51","noteIndex":0},"citationItems":[{"id":2037,"uris":["http://zotero.org/groups/2439660/items/9KGJNBIK"],"uri":["http://zotero.org/groups/2439660/items/9KGJNBIK"],"itemData":{"id":2037,"type":"chapter","abstract":"Car traffic has increased dramatically. Although additional traffic regulations such as speed limits or other restrictions were imposed to reduce accidents, crashes can be seen every day. Many result in vehicle damages or injuries of occupants or other people involved. Claims, resulting from these accidents, often have to be settled in court. In most countries, special ‘accident reconstruction experts’ assist the judges by reconstructing the accident situations based on information such as eyewitnesses, car deformations, or tire marks. In many countries, these experts are either specially trained police officers or members of the road authorities. In other places, the reconstructions are performed by independent specialists. The necessity to understand the accident for court decisions initiated specific accident research.","container-title":"Encyclopedia of Forensic Sciences (Second Edition)","event-place":"Waltham, MA","ISBN":"978-0-12-382166-9","language":"en","note":"DOI: 10.1016/B978-0-12-382165-2.00141-0","page":"405-413","publisher":"Academic Press","publisher-place":"Waltham, MA","source":"ScienceDirect","title":"Accident Investigation – Determination of Cause","URL":"http://www.sciencedirect.com/science/article/pii/B9780123821652001410","author":[{"family":"Steffan","given":"H."}],"editor":[{"family":"Siegel","given":"Jay A."},{"family":"Saukko","given":"Pekka J."},{"family":"Houck","given":"Max M."}],"accessed":{"date-parts":[["2020",9,19]]},"issued":{"date-parts":[["2013",1,1]]}}}],"schema":"https://github.com/citation-style-language/schema/raw/master/csl-citation.json"} </w:instrText>
      </w:r>
      <w:r w:rsidR="005A0C89">
        <w:rPr>
          <w:rFonts w:asciiTheme="minorHAnsi" w:hAnsiTheme="minorHAnsi" w:cstheme="minorHAnsi"/>
          <w:sz w:val="24"/>
          <w:szCs w:val="24"/>
        </w:rPr>
        <w:fldChar w:fldCharType="separate"/>
      </w:r>
      <w:r w:rsidR="005A0C89" w:rsidRPr="005A0C89">
        <w:rPr>
          <w:rFonts w:ascii="Calibri" w:hAnsi="Calibri" w:cs="Calibri"/>
          <w:sz w:val="24"/>
          <w:szCs w:val="24"/>
          <w:vertAlign w:val="superscript"/>
        </w:rPr>
        <w:t>51</w:t>
      </w:r>
      <w:r w:rsidR="005A0C89">
        <w:rPr>
          <w:rFonts w:asciiTheme="minorHAnsi" w:hAnsiTheme="minorHAnsi" w:cstheme="minorHAnsi"/>
          <w:sz w:val="24"/>
          <w:szCs w:val="24"/>
        </w:rPr>
        <w:fldChar w:fldCharType="end"/>
      </w:r>
      <w:r w:rsidR="00AF3817">
        <w:rPr>
          <w:rFonts w:asciiTheme="minorHAnsi" w:hAnsiTheme="minorHAnsi" w:cstheme="minorHAnsi"/>
          <w:sz w:val="24"/>
          <w:szCs w:val="24"/>
        </w:rPr>
        <w:t>.</w:t>
      </w:r>
      <w:r w:rsidR="000744F0">
        <w:rPr>
          <w:rFonts w:asciiTheme="minorHAnsi" w:hAnsiTheme="minorHAnsi" w:cstheme="minorHAnsi"/>
          <w:sz w:val="24"/>
          <w:szCs w:val="24"/>
        </w:rPr>
        <w:t xml:space="preserve"> </w:t>
      </w:r>
      <w:r w:rsidR="00AF3817">
        <w:rPr>
          <w:rFonts w:asciiTheme="minorHAnsi" w:hAnsiTheme="minorHAnsi" w:cstheme="minorHAnsi"/>
          <w:sz w:val="24"/>
          <w:szCs w:val="24"/>
        </w:rPr>
        <w:t xml:space="preserve">Therefore, the effect of the onset delay is relatively small and can be neglected. </w:t>
      </w:r>
      <w:r w:rsidR="007742A6" w:rsidRPr="0027028A">
        <w:rPr>
          <w:rFonts w:asciiTheme="minorHAnsi" w:hAnsiTheme="minorHAnsi" w:cstheme="minorHAnsi"/>
          <w:sz w:val="24"/>
          <w:szCs w:val="24"/>
        </w:rPr>
        <w:t>Furthermore, whenever researchers experience any difficulties during the configuration and preparation process, restarting the whole system and re-</w:t>
      </w:r>
      <w:r w:rsidR="00F10F7F" w:rsidRPr="0027028A">
        <w:rPr>
          <w:rFonts w:asciiTheme="minorHAnsi" w:hAnsiTheme="minorHAnsi" w:cstheme="minorHAnsi"/>
          <w:sz w:val="24"/>
          <w:szCs w:val="24"/>
        </w:rPr>
        <w:t>calibrat</w:t>
      </w:r>
      <w:r w:rsidR="00F10F7F">
        <w:rPr>
          <w:rFonts w:asciiTheme="minorHAnsi" w:hAnsiTheme="minorHAnsi" w:cstheme="minorHAnsi"/>
          <w:sz w:val="24"/>
          <w:szCs w:val="24"/>
        </w:rPr>
        <w:t>ing</w:t>
      </w:r>
      <w:r w:rsidR="00F10F7F" w:rsidRPr="0027028A">
        <w:rPr>
          <w:rFonts w:asciiTheme="minorHAnsi" w:hAnsiTheme="minorHAnsi" w:cstheme="minorHAnsi"/>
          <w:sz w:val="24"/>
          <w:szCs w:val="24"/>
        </w:rPr>
        <w:t xml:space="preserve"> </w:t>
      </w:r>
      <w:r w:rsidR="007742A6" w:rsidRPr="0027028A">
        <w:rPr>
          <w:rFonts w:asciiTheme="minorHAnsi" w:hAnsiTheme="minorHAnsi" w:cstheme="minorHAnsi"/>
          <w:sz w:val="24"/>
          <w:szCs w:val="24"/>
        </w:rPr>
        <w:t xml:space="preserve">the steering wheel, accelerator, and brake pedal are recommended. If the UDP option has been enabled but </w:t>
      </w:r>
      <w:commentRangeStart w:id="56"/>
      <w:r w:rsidR="007742A6" w:rsidRPr="0027028A">
        <w:rPr>
          <w:rFonts w:asciiTheme="minorHAnsi" w:hAnsiTheme="minorHAnsi" w:cstheme="minorHAnsi"/>
          <w:sz w:val="24"/>
          <w:szCs w:val="24"/>
        </w:rPr>
        <w:t xml:space="preserve">no data has been received by other devices, ensure that other devices have been set up as a UDP Server instead </w:t>
      </w:r>
      <w:commentRangeEnd w:id="56"/>
      <w:r w:rsidR="00EB44B7">
        <w:rPr>
          <w:rStyle w:val="CommentReference"/>
          <w:rFonts w:ascii="Calibri" w:eastAsia="SimSun" w:hAnsi="Calibri" w:cs="Calibri"/>
          <w:color w:val="000000"/>
          <w:lang w:eastAsia="en-US"/>
        </w:rPr>
        <w:commentReference w:id="56"/>
      </w:r>
      <w:r w:rsidR="007742A6" w:rsidRPr="0027028A">
        <w:rPr>
          <w:rFonts w:asciiTheme="minorHAnsi" w:hAnsiTheme="minorHAnsi" w:cstheme="minorHAnsi"/>
          <w:sz w:val="24"/>
          <w:szCs w:val="24"/>
        </w:rPr>
        <w:t xml:space="preserve">of a UDP </w:t>
      </w:r>
      <w:r w:rsidR="00F10F7F">
        <w:rPr>
          <w:rFonts w:asciiTheme="minorHAnsi" w:hAnsiTheme="minorHAnsi" w:cstheme="minorHAnsi"/>
          <w:sz w:val="24"/>
          <w:szCs w:val="24"/>
        </w:rPr>
        <w:t>C</w:t>
      </w:r>
      <w:r w:rsidR="007742A6" w:rsidRPr="0027028A">
        <w:rPr>
          <w:rFonts w:asciiTheme="minorHAnsi" w:hAnsiTheme="minorHAnsi" w:cstheme="minorHAnsi"/>
          <w:sz w:val="24"/>
          <w:szCs w:val="24"/>
        </w:rPr>
        <w:t>lient to facilitate data transfer.</w:t>
      </w:r>
    </w:p>
    <w:p w14:paraId="5ECE557F" w14:textId="77777777" w:rsidR="008F670F" w:rsidRPr="0027028A" w:rsidRDefault="008F670F" w:rsidP="0052198B">
      <w:pPr>
        <w:pStyle w:val="a"/>
        <w:adjustRightInd w:val="0"/>
        <w:snapToGrid w:val="0"/>
        <w:spacing w:after="0" w:line="240" w:lineRule="auto"/>
        <w:jc w:val="both"/>
        <w:rPr>
          <w:rFonts w:asciiTheme="minorHAnsi" w:hAnsiTheme="minorHAnsi" w:cstheme="minorHAnsi"/>
          <w:sz w:val="24"/>
          <w:szCs w:val="24"/>
        </w:rPr>
      </w:pPr>
    </w:p>
    <w:p w14:paraId="4896F9F0" w14:textId="7922C4A3" w:rsidR="002F590F" w:rsidRPr="00A43D8F" w:rsidRDefault="00176D10"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color w:val="000000"/>
          <w:sz w:val="24"/>
          <w:szCs w:val="24"/>
        </w:rPr>
        <w:lastRenderedPageBreak/>
        <w:t>Nevertheless, t</w:t>
      </w:r>
      <w:r w:rsidR="00AC42F2" w:rsidRPr="0027028A">
        <w:rPr>
          <w:rFonts w:asciiTheme="minorHAnsi" w:hAnsiTheme="minorHAnsi" w:cstheme="minorHAnsi"/>
          <w:color w:val="000000"/>
          <w:sz w:val="24"/>
          <w:szCs w:val="24"/>
        </w:rPr>
        <w:t>he proposed method has its limitation</w:t>
      </w:r>
      <w:r w:rsidR="00A02732" w:rsidRPr="0027028A">
        <w:rPr>
          <w:rFonts w:asciiTheme="minorHAnsi" w:hAnsiTheme="minorHAnsi" w:cstheme="minorHAnsi"/>
          <w:color w:val="000000"/>
          <w:sz w:val="24"/>
          <w:szCs w:val="24"/>
        </w:rPr>
        <w:t>s</w:t>
      </w:r>
      <w:r w:rsidR="00AC42F2" w:rsidRPr="0027028A">
        <w:rPr>
          <w:rFonts w:asciiTheme="minorHAnsi" w:hAnsiTheme="minorHAnsi" w:cstheme="minorHAnsi"/>
          <w:color w:val="000000"/>
          <w:sz w:val="24"/>
          <w:szCs w:val="24"/>
        </w:rPr>
        <w:t>. In a real-life setting, different driving abilities and skills will be required on multiple aspects, including relative demands of physical, cognitive, behavioral, and perceptual abilities</w:t>
      </w:r>
      <w:r w:rsidR="00133A0D" w:rsidRPr="0027028A">
        <w:rPr>
          <w:rFonts w:asciiTheme="minorHAnsi" w:hAnsiTheme="minorHAnsi" w:cstheme="minorHAnsi"/>
          <w:color w:val="000000"/>
          <w:sz w:val="24"/>
          <w:szCs w:val="24"/>
        </w:rPr>
        <w:t>,</w:t>
      </w:r>
      <w:r w:rsidR="00AC42F2" w:rsidRPr="0027028A">
        <w:rPr>
          <w:rFonts w:asciiTheme="minorHAnsi" w:hAnsiTheme="minorHAnsi" w:cstheme="minorHAnsi"/>
          <w:color w:val="000000"/>
          <w:sz w:val="24"/>
          <w:szCs w:val="24"/>
        </w:rPr>
        <w:t xml:space="preserve"> etc. Dep</w:t>
      </w:r>
      <w:r w:rsidR="00AC42F2" w:rsidRPr="0027028A">
        <w:rPr>
          <w:rFonts w:asciiTheme="minorHAnsi" w:hAnsiTheme="minorHAnsi" w:cstheme="minorHAnsi"/>
          <w:sz w:val="24"/>
          <w:szCs w:val="24"/>
        </w:rPr>
        <w:t xml:space="preserve">ending on the contextual determinants, different degrees of demand </w:t>
      </w:r>
      <w:commentRangeStart w:id="57"/>
      <w:r w:rsidR="00200A9C">
        <w:rPr>
          <w:rFonts w:asciiTheme="minorHAnsi" w:hAnsiTheme="minorHAnsi" w:cstheme="minorHAnsi"/>
          <w:sz w:val="24"/>
          <w:szCs w:val="24"/>
        </w:rPr>
        <w:t>is</w:t>
      </w:r>
      <w:commentRangeEnd w:id="57"/>
      <w:r w:rsidR="00200A9C">
        <w:rPr>
          <w:rStyle w:val="CommentReference"/>
          <w:rFonts w:ascii="Calibri" w:eastAsia="SimSun" w:hAnsi="Calibri" w:cs="Calibri"/>
          <w:color w:val="000000"/>
          <w:lang w:eastAsia="en-US"/>
        </w:rPr>
        <w:commentReference w:id="57"/>
      </w:r>
      <w:r w:rsidR="00F10F7F" w:rsidRPr="0027028A">
        <w:rPr>
          <w:rFonts w:asciiTheme="minorHAnsi" w:hAnsiTheme="minorHAnsi" w:cstheme="minorHAnsi"/>
          <w:sz w:val="24"/>
          <w:szCs w:val="24"/>
        </w:rPr>
        <w:t xml:space="preserve"> </w:t>
      </w:r>
      <w:r w:rsidR="00AC42F2" w:rsidRPr="0027028A">
        <w:rPr>
          <w:rFonts w:asciiTheme="minorHAnsi" w:hAnsiTheme="minorHAnsi" w:cstheme="minorHAnsi"/>
          <w:sz w:val="24"/>
          <w:szCs w:val="24"/>
        </w:rPr>
        <w:t>placed on</w:t>
      </w:r>
      <w:r w:rsidR="00F10F7F">
        <w:rPr>
          <w:rFonts w:asciiTheme="minorHAnsi" w:hAnsiTheme="minorHAnsi" w:cstheme="minorHAnsi"/>
          <w:sz w:val="24"/>
          <w:szCs w:val="24"/>
        </w:rPr>
        <w:t xml:space="preserve"> the</w:t>
      </w:r>
      <w:r w:rsidR="00AC42F2" w:rsidRPr="0027028A">
        <w:rPr>
          <w:rFonts w:asciiTheme="minorHAnsi" w:hAnsiTheme="minorHAnsi" w:cstheme="minorHAnsi"/>
          <w:sz w:val="24"/>
          <w:szCs w:val="24"/>
        </w:rPr>
        <w:t xml:space="preserve"> drivers</w:t>
      </w:r>
      <w:r w:rsidR="00AC42F2" w:rsidRPr="0027028A">
        <w:rPr>
          <w:rFonts w:asciiTheme="minorHAnsi" w:hAnsiTheme="minorHAnsi" w:cstheme="minorHAnsi"/>
          <w:color w:val="000000"/>
          <w:sz w:val="24"/>
          <w:szCs w:val="24"/>
        </w:rPr>
        <w:t xml:space="preserve">’ </w:t>
      </w:r>
      <w:r w:rsidR="00AC42F2" w:rsidRPr="0027028A">
        <w:rPr>
          <w:rFonts w:asciiTheme="minorHAnsi" w:hAnsiTheme="minorHAnsi" w:cstheme="minorHAnsi"/>
          <w:sz w:val="24"/>
          <w:szCs w:val="24"/>
        </w:rPr>
        <w:t xml:space="preserve">cognitive-perceptual skills. For instance, </w:t>
      </w:r>
      <w:r w:rsidR="003A3871">
        <w:rPr>
          <w:rFonts w:asciiTheme="minorHAnsi" w:hAnsiTheme="minorHAnsi" w:cstheme="minorHAnsi"/>
          <w:sz w:val="24"/>
          <w:szCs w:val="24"/>
        </w:rPr>
        <w:t xml:space="preserve">the </w:t>
      </w:r>
      <w:r w:rsidR="00AC42F2" w:rsidRPr="0027028A">
        <w:rPr>
          <w:rFonts w:asciiTheme="minorHAnsi" w:hAnsiTheme="minorHAnsi" w:cstheme="minorHAnsi"/>
          <w:sz w:val="24"/>
          <w:szCs w:val="24"/>
        </w:rPr>
        <w:t>level of abilities required for a driver to drive safely in a light traffic sunny weather will be less intensive in comparison to driving in a heavy traffic inclement weather environment</w:t>
      </w:r>
      <w:r w:rsidR="009A7C84" w:rsidRPr="0027028A">
        <w:rPr>
          <w:rFonts w:asciiTheme="minorHAnsi" w:hAnsiTheme="minorHAnsi" w:cstheme="minorHAnsi"/>
          <w:sz w:val="24"/>
          <w:szCs w:val="24"/>
        </w:rPr>
        <w:fldChar w:fldCharType="begin"/>
      </w:r>
      <w:r w:rsidR="005A0C89">
        <w:rPr>
          <w:rFonts w:asciiTheme="minorHAnsi" w:hAnsiTheme="minorHAnsi" w:cstheme="minorHAnsi"/>
          <w:sz w:val="24"/>
          <w:szCs w:val="24"/>
        </w:rPr>
        <w:instrText xml:space="preserve"> ADDIN ZOTERO_ITEM CSL_CITATION {"citationID":"NudyzX9X","properties":{"formattedCitation":"\\super 52\\nosupersub{}","plainCitation":"52","noteIndex":0},"citationItems":[{"id":75,"uris":["http://zotero.org/groups/2439660/items/SR3DGVSX"],"uri":["http://zotero.org/groups/2439660/items/SR3DGVSX"],"itemData":{"id":75,"type":"article-journal","abstract":"Objectives. This research was a preliminary effort to determine whether various driving situations seemed to require different driving skills and abilities and to identify the relative demands of specific physical, perceptual, cognitive, behavioral, and operational skills and abilities in different driving situations.Method. Experienced driver evaluators and trainers estimated the magnitude of driving abilities and skills for different photographed driving situations. Pictures of driving scenarios were counter balanced for road type, traffic condition, and weather condition.Results. A multifactorial analysis of variance of the total score for each scenario revealed significant main effects for road type and traffic condition but not for weather condition. Highway and city driving were rated as significantly more demanding overall than residential driving, but no difference was found between city and highway driving. Estimates of the overall demands for driving in heavy traffic were significantly greater than in light traffic. However, driving in inclement weather was not regarded as significantly more demanding than driving in sunny weather. Additionally, significant interaction effects were found for road type by weather condition and traffic by weather condition but not for road type by traffic condition.Through multivariate methods to evaluate the significance of individual abilities and skills across conditions, significant main and interactive effects were found for road type, traffic condition, and weather condition. Post hoc analyses showed the impact of these effects on such abilities and skills as scanning, attention and concentration, information-processing speed, and others.Conclusion. Evaluators’ quantified estimates of driving demands showed driving as a complex task that (a) requires high levels of abilities and skills in all situations; (b) demands greater abilities in some situations than in others; and (c) involves different kinds and various degrees of abilities and skills, depending on the demand characteristics of the situation.","container-title":"American Journal of Occupational Therapy","DOI":"10.5014/ajot.52.4.268","ISSN":"0272-9490","issue":"4","journalAbbreviation":"American Journal of Occupational Therapy","page":"268-275","title":"Estimates of driving abilities and skills in different conditions","volume":"52","author":[{"family":"Galski","given":"Thomas"},{"family":"Ehle","given":"Holly T."},{"family":"Williams","given":"J. Bradley"}],"issued":{"date-parts":[["1998",4,1]]}}}],"schema":"https://github.com/citation-style-language/schema/raw/master/csl-citation.json"} </w:instrText>
      </w:r>
      <w:r w:rsidR="009A7C84" w:rsidRPr="0027028A">
        <w:rPr>
          <w:rFonts w:asciiTheme="minorHAnsi" w:hAnsiTheme="minorHAnsi" w:cstheme="minorHAnsi"/>
          <w:sz w:val="24"/>
          <w:szCs w:val="24"/>
        </w:rPr>
        <w:fldChar w:fldCharType="separate"/>
      </w:r>
      <w:r w:rsidR="005A0C89" w:rsidRPr="005A0C89">
        <w:rPr>
          <w:rFonts w:ascii="Calibri" w:hAnsi="Calibri" w:cs="Calibri"/>
          <w:sz w:val="24"/>
          <w:szCs w:val="24"/>
          <w:vertAlign w:val="superscript"/>
        </w:rPr>
        <w:t>52</w:t>
      </w:r>
      <w:r w:rsidR="009A7C84" w:rsidRPr="0027028A">
        <w:rPr>
          <w:rFonts w:asciiTheme="minorHAnsi" w:hAnsiTheme="minorHAnsi" w:cstheme="minorHAnsi"/>
          <w:sz w:val="24"/>
          <w:szCs w:val="24"/>
        </w:rPr>
        <w:fldChar w:fldCharType="end"/>
      </w:r>
      <w:r w:rsidR="00AC42F2" w:rsidRPr="0027028A">
        <w:rPr>
          <w:rFonts w:asciiTheme="minorHAnsi" w:hAnsiTheme="minorHAnsi" w:cstheme="minorHAnsi"/>
          <w:sz w:val="24"/>
          <w:szCs w:val="24"/>
        </w:rPr>
        <w:t>. The driving simulator cannot fully simulate the complex real-world driving condition, yet</w:t>
      </w:r>
      <w:r w:rsidR="00D76BC5" w:rsidRPr="0027028A">
        <w:rPr>
          <w:rFonts w:asciiTheme="minorHAnsi" w:hAnsiTheme="minorHAnsi" w:cstheme="minorHAnsi"/>
          <w:sz w:val="24"/>
          <w:szCs w:val="24"/>
        </w:rPr>
        <w:t xml:space="preserve"> </w:t>
      </w:r>
      <w:r w:rsidR="00AC42F2" w:rsidRPr="0027028A">
        <w:rPr>
          <w:rFonts w:asciiTheme="minorHAnsi" w:hAnsiTheme="minorHAnsi" w:cstheme="minorHAnsi"/>
          <w:sz w:val="24"/>
          <w:szCs w:val="24"/>
        </w:rPr>
        <w:t xml:space="preserve">it can provide a more controlled environment that </w:t>
      </w:r>
      <w:r w:rsidR="00AC42F2" w:rsidRPr="0027028A">
        <w:rPr>
          <w:rFonts w:asciiTheme="minorHAnsi" w:hAnsiTheme="minorHAnsi" w:cstheme="minorHAnsi"/>
          <w:color w:val="000000"/>
          <w:sz w:val="24"/>
          <w:szCs w:val="24"/>
        </w:rPr>
        <w:t>eliminate</w:t>
      </w:r>
      <w:r w:rsidR="00A02732" w:rsidRPr="0027028A">
        <w:rPr>
          <w:rFonts w:asciiTheme="minorHAnsi" w:hAnsiTheme="minorHAnsi" w:cstheme="minorHAnsi"/>
          <w:color w:val="000000"/>
          <w:sz w:val="24"/>
          <w:szCs w:val="24"/>
        </w:rPr>
        <w:t>s</w:t>
      </w:r>
      <w:r w:rsidR="00AC42F2" w:rsidRPr="0027028A">
        <w:rPr>
          <w:rFonts w:asciiTheme="minorHAnsi" w:hAnsiTheme="minorHAnsi" w:cstheme="minorHAnsi"/>
          <w:color w:val="000000"/>
          <w:sz w:val="24"/>
          <w:szCs w:val="24"/>
        </w:rPr>
        <w:t xml:space="preserve"> potential confounding variables that may contaminate the outcome of the experiment. Adjustment to the reported driving simulator can also be made depending on the experimental needs.</w:t>
      </w:r>
      <w:r w:rsidR="00EA796A" w:rsidRPr="0027028A">
        <w:rPr>
          <w:rFonts w:asciiTheme="minorHAnsi" w:hAnsiTheme="minorHAnsi" w:cstheme="minorHAnsi"/>
          <w:color w:val="000000"/>
          <w:sz w:val="24"/>
          <w:szCs w:val="24"/>
        </w:rPr>
        <w:t xml:space="preserve"> </w:t>
      </w:r>
      <w:r w:rsidR="005E50B6" w:rsidRPr="0027028A">
        <w:rPr>
          <w:rFonts w:asciiTheme="minorHAnsi" w:hAnsiTheme="minorHAnsi" w:cstheme="minorHAnsi"/>
          <w:color w:val="000000"/>
          <w:sz w:val="24"/>
          <w:szCs w:val="24"/>
        </w:rPr>
        <w:t xml:space="preserve">Even so, an on-road study should still be conducted to increase the ecological validity of this </w:t>
      </w:r>
      <w:r w:rsidR="00A43D8F">
        <w:rPr>
          <w:rFonts w:asciiTheme="minorHAnsi" w:hAnsiTheme="minorHAnsi" w:cstheme="minorHAnsi"/>
          <w:color w:val="000000"/>
          <w:sz w:val="24"/>
          <w:szCs w:val="24"/>
        </w:rPr>
        <w:t xml:space="preserve">line of </w:t>
      </w:r>
      <w:r w:rsidR="005E50B6" w:rsidRPr="0027028A">
        <w:rPr>
          <w:rFonts w:asciiTheme="minorHAnsi" w:hAnsiTheme="minorHAnsi" w:cstheme="minorHAnsi"/>
          <w:color w:val="000000"/>
          <w:sz w:val="24"/>
          <w:szCs w:val="24"/>
        </w:rPr>
        <w:t>research.</w:t>
      </w:r>
      <w:r w:rsidR="005E50B6" w:rsidRPr="0027028A">
        <w:rPr>
          <w:rFonts w:asciiTheme="minorHAnsi" w:hAnsiTheme="minorHAnsi" w:cstheme="minorHAnsi"/>
          <w:sz w:val="24"/>
          <w:szCs w:val="24"/>
        </w:rPr>
        <w:t xml:space="preserve"> </w:t>
      </w:r>
      <w:r w:rsidR="00EA796A" w:rsidRPr="0027028A">
        <w:rPr>
          <w:rFonts w:asciiTheme="minorHAnsi" w:hAnsiTheme="minorHAnsi" w:cstheme="minorHAnsi"/>
          <w:color w:val="000000"/>
          <w:sz w:val="24"/>
          <w:szCs w:val="24"/>
        </w:rPr>
        <w:t xml:space="preserve">In addition, due to its low-cost, the presented driving simulation platform does not consist of a motion </w:t>
      </w:r>
      <w:r w:rsidR="00A43D8F">
        <w:rPr>
          <w:rFonts w:asciiTheme="minorHAnsi" w:hAnsiTheme="minorHAnsi" w:cstheme="minorHAnsi"/>
          <w:color w:val="000000"/>
          <w:sz w:val="24"/>
          <w:szCs w:val="24"/>
        </w:rPr>
        <w:t>platform</w:t>
      </w:r>
      <w:r w:rsidR="00EA796A" w:rsidRPr="0027028A">
        <w:rPr>
          <w:rFonts w:asciiTheme="minorHAnsi" w:hAnsiTheme="minorHAnsi" w:cstheme="minorHAnsi"/>
          <w:color w:val="000000"/>
          <w:sz w:val="24"/>
          <w:szCs w:val="24"/>
        </w:rPr>
        <w:t>, meaning that it is not able to provide horizontal and longitudinal travel experiences.</w:t>
      </w:r>
    </w:p>
    <w:p w14:paraId="746DE063" w14:textId="77777777" w:rsidR="002F590F" w:rsidRPr="0027028A" w:rsidRDefault="002F590F" w:rsidP="0052198B">
      <w:pPr>
        <w:pStyle w:val="a"/>
        <w:adjustRightInd w:val="0"/>
        <w:snapToGrid w:val="0"/>
        <w:spacing w:after="0" w:line="240" w:lineRule="auto"/>
        <w:jc w:val="both"/>
        <w:rPr>
          <w:rFonts w:asciiTheme="minorHAnsi" w:hAnsiTheme="minorHAnsi" w:cstheme="minorHAnsi"/>
          <w:sz w:val="24"/>
          <w:szCs w:val="24"/>
        </w:rPr>
      </w:pPr>
    </w:p>
    <w:p w14:paraId="36462C6D" w14:textId="7ABE1AF9" w:rsidR="002F590F" w:rsidRPr="0027028A" w:rsidRDefault="00AC42F2"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color w:val="000000"/>
          <w:sz w:val="24"/>
          <w:szCs w:val="24"/>
        </w:rPr>
        <w:t xml:space="preserve">Corresponding to the </w:t>
      </w:r>
      <w:r w:rsidR="00B94488">
        <w:rPr>
          <w:rFonts w:asciiTheme="minorHAnsi" w:hAnsiTheme="minorHAnsi" w:cstheme="minorHAnsi"/>
          <w:color w:val="000000"/>
          <w:sz w:val="24"/>
          <w:szCs w:val="24"/>
        </w:rPr>
        <w:t>exemplar</w:t>
      </w:r>
      <w:r w:rsidRPr="0027028A">
        <w:rPr>
          <w:rFonts w:asciiTheme="minorHAnsi" w:hAnsiTheme="minorHAnsi" w:cstheme="minorHAnsi"/>
          <w:color w:val="000000"/>
          <w:sz w:val="24"/>
          <w:szCs w:val="24"/>
        </w:rPr>
        <w:t xml:space="preserve"> experiment, while vibrations can be caused by external contexts such as driving on a patchy road, no vehicle vibration was provided to the participants during the driving simulation. However, the proposed</w:t>
      </w:r>
      <w:r w:rsidRPr="0027028A">
        <w:rPr>
          <w:rFonts w:asciiTheme="minorHAnsi" w:hAnsiTheme="minorHAnsi" w:cstheme="minorHAnsi"/>
          <w:sz w:val="24"/>
          <w:szCs w:val="24"/>
        </w:rPr>
        <w:t xml:space="preserve"> method does allow us to control the velocity and brake interval of the front car in the car-following task in a laboratory setting, providing us the ability to control the driving difficulty </w:t>
      </w:r>
      <w:r w:rsidR="007339ED">
        <w:rPr>
          <w:rFonts w:asciiTheme="minorHAnsi" w:hAnsiTheme="minorHAnsi" w:cstheme="minorHAnsi"/>
          <w:sz w:val="24"/>
          <w:szCs w:val="24"/>
        </w:rPr>
        <w:t>for</w:t>
      </w:r>
      <w:r w:rsidR="007339ED" w:rsidRPr="0027028A">
        <w:rPr>
          <w:rFonts w:asciiTheme="minorHAnsi" w:hAnsiTheme="minorHAnsi" w:cstheme="minorHAnsi"/>
          <w:sz w:val="24"/>
          <w:szCs w:val="24"/>
        </w:rPr>
        <w:t xml:space="preserve"> </w:t>
      </w:r>
      <w:r w:rsidRPr="0027028A">
        <w:rPr>
          <w:rFonts w:asciiTheme="minorHAnsi" w:hAnsiTheme="minorHAnsi" w:cstheme="minorHAnsi"/>
          <w:sz w:val="24"/>
          <w:szCs w:val="24"/>
        </w:rPr>
        <w:t xml:space="preserve">the participants. </w:t>
      </w:r>
      <w:bookmarkStart w:id="58" w:name="_Hlk51276790"/>
      <w:r w:rsidR="003E5FFE">
        <w:rPr>
          <w:rFonts w:asciiTheme="minorHAnsi" w:hAnsiTheme="minorHAnsi" w:cstheme="minorHAnsi"/>
          <w:sz w:val="24"/>
          <w:szCs w:val="24"/>
        </w:rPr>
        <w:t>In addition,</w:t>
      </w:r>
      <w:r w:rsidR="00B32F7E">
        <w:rPr>
          <w:rFonts w:asciiTheme="minorHAnsi" w:hAnsiTheme="minorHAnsi" w:cstheme="minorHAnsi"/>
          <w:sz w:val="24"/>
          <w:szCs w:val="24"/>
        </w:rPr>
        <w:t xml:space="preserve"> a</w:t>
      </w:r>
      <w:r w:rsidR="003E5FFE">
        <w:rPr>
          <w:rFonts w:asciiTheme="minorHAnsi" w:hAnsiTheme="minorHAnsi" w:cstheme="minorHAnsi"/>
          <w:sz w:val="24"/>
          <w:szCs w:val="24"/>
        </w:rPr>
        <w:t xml:space="preserve"> </w:t>
      </w:r>
      <w:r w:rsidR="00B32F7E">
        <w:rPr>
          <w:rFonts w:asciiTheme="minorHAnsi" w:hAnsiTheme="minorHAnsi" w:cstheme="minorHAnsi"/>
          <w:sz w:val="24"/>
          <w:szCs w:val="24"/>
        </w:rPr>
        <w:t>S</w:t>
      </w:r>
      <w:r w:rsidR="003D5467">
        <w:rPr>
          <w:rFonts w:asciiTheme="minorHAnsi" w:hAnsiTheme="minorHAnsi" w:cstheme="minorHAnsi"/>
          <w:sz w:val="24"/>
          <w:szCs w:val="24"/>
        </w:rPr>
        <w:t xml:space="preserve">imulation </w:t>
      </w:r>
      <w:r w:rsidR="00B32F7E">
        <w:rPr>
          <w:rFonts w:asciiTheme="minorHAnsi" w:hAnsiTheme="minorHAnsi" w:cstheme="minorHAnsi"/>
          <w:sz w:val="24"/>
          <w:szCs w:val="24"/>
        </w:rPr>
        <w:t>S</w:t>
      </w:r>
      <w:r w:rsidR="003D5467">
        <w:rPr>
          <w:rFonts w:asciiTheme="minorHAnsi" w:hAnsiTheme="minorHAnsi" w:cstheme="minorHAnsi"/>
          <w:sz w:val="24"/>
          <w:szCs w:val="24"/>
        </w:rPr>
        <w:t>ickness</w:t>
      </w:r>
      <w:r w:rsidR="005A0C89">
        <w:rPr>
          <w:rFonts w:asciiTheme="minorHAnsi" w:hAnsiTheme="minorHAnsi" w:cstheme="minorHAnsi"/>
          <w:sz w:val="24"/>
          <w:szCs w:val="24"/>
        </w:rPr>
        <w:fldChar w:fldCharType="begin"/>
      </w:r>
      <w:r w:rsidR="001B25DF">
        <w:rPr>
          <w:rFonts w:asciiTheme="minorHAnsi" w:hAnsiTheme="minorHAnsi" w:cstheme="minorHAnsi"/>
          <w:sz w:val="24"/>
          <w:szCs w:val="24"/>
        </w:rPr>
        <w:instrText xml:space="preserve"> ADDIN ZOTERO_ITEM CSL_CITATION {"citationID":"c6C59aeh","properties":{"formattedCitation":"\\super 53\\nosupersub{}","plainCitation":"53","noteIndex":0},"citationItems":[{"id":1986,"uris":["http://zotero.org/groups/2439660/items/BZTUSD5T"],"uri":["http://zotero.org/groups/2439660/items/BZTUSD5T"],"itemData":{"id":1986,"type":"paper-conference","abstract":"This paper reports on a study regarding the conditions that reduce simulation sickness in virtual reality driving simulation. Simulation sickness in virtual reality applications is frequent and thus poses a major obstacle in obtaining data from participants involved in these simulations. Many solutions have been presented by various sources on how to reduce the occurrence of simulation sickness symptoms. Nevertheless, there is not enough evidence to back up an appropriate solution that works for the majority of simulated environments and individuals. Therefore, this work was meant to find appropriate solutions of simulation sickness related to virtual reality driving simulators with a focus on the effect of adding visual assets in the simulated environment. Initially, an online survey was performed with 31 participants in order to gather unbiased users’ experiences with driving simulation and virtual reality with regards to simulation sickness. Based on the information gathered from related works and suggestions of the online survey participants, the addition of motion cues and visual assets were identified as very essential when dealing with simulation sickness related to driving simulation. Therefore, new visual assets were added to enhance an already implemented simulator software in order to replicate a realistic traffic environment. An experiment with 72 participants was used to test eight hypotheses related to virtual reality driving simulation and simulations sickness. The results indicate that the addition of visual assets to the virtual reality driving simulator reduced the onset of simulation sickness and improved the driving session’s duration.","collection-title":"Lecture Notes in Computer Science","container-title":"Virtual, Augmented and Mixed Reality","DOI":"10.1007/978-3-319-57987-0_42","event":"9th International Conference, VAMR 2017, Held as Part of HCI International 2017","event-place":"Vancouver, BC","ISBN":"978-3-319-57987-0","language":"en","page":"521-532","publisher":"Springer International Publishing","publisher-place":"Vancouver, BC","source":"Springer Link","title":"Simulation Sickness Related to Virtual Reality Driving Simulation","author":[{"family":"Ihemedu-Steinke","given":"Quinate Chioma"},{"family":"Rangelova","given":"Stanislava"},{"family":"Weber","given":"Michael"},{"family":"Erbach","given":"Rainer"},{"family":"Meixner","given":"Gerrit"},{"family":"Marsden","given":"Nicola"}],"editor":[{"family":"Lackey","given":"Stephanie"},{"family":"Chen","given":"Jessie"}],"issued":{"date-parts":[["2017"]]}}}],"schema":"https://github.com/citation-style-language/schema/raw/master/csl-citation.json"} </w:instrText>
      </w:r>
      <w:r w:rsidR="005A0C89">
        <w:rPr>
          <w:rFonts w:asciiTheme="minorHAnsi" w:hAnsiTheme="minorHAnsi" w:cstheme="minorHAnsi"/>
          <w:sz w:val="24"/>
          <w:szCs w:val="24"/>
        </w:rPr>
        <w:fldChar w:fldCharType="separate"/>
      </w:r>
      <w:r w:rsidR="005A0C89" w:rsidRPr="005A0C89">
        <w:rPr>
          <w:rFonts w:ascii="Calibri" w:hAnsi="Calibri" w:cs="Calibri"/>
          <w:sz w:val="24"/>
          <w:szCs w:val="24"/>
          <w:vertAlign w:val="superscript"/>
        </w:rPr>
        <w:t>53</w:t>
      </w:r>
      <w:r w:rsidR="005A0C89">
        <w:rPr>
          <w:rFonts w:asciiTheme="minorHAnsi" w:hAnsiTheme="minorHAnsi" w:cstheme="minorHAnsi"/>
          <w:sz w:val="24"/>
          <w:szCs w:val="24"/>
        </w:rPr>
        <w:fldChar w:fldCharType="end"/>
      </w:r>
      <w:r w:rsidR="00B32F7E">
        <w:rPr>
          <w:rFonts w:asciiTheme="minorHAnsi" w:hAnsiTheme="minorHAnsi" w:cstheme="minorHAnsi"/>
          <w:sz w:val="24"/>
          <w:szCs w:val="24"/>
        </w:rPr>
        <w:t xml:space="preserve"> </w:t>
      </w:r>
      <w:r w:rsidR="00B32F7E" w:rsidRPr="0025224F">
        <w:rPr>
          <w:rFonts w:asciiTheme="minorHAnsi" w:hAnsiTheme="minorHAnsi" w:cstheme="minorHAnsi"/>
          <w:sz w:val="24"/>
          <w:szCs w:val="24"/>
        </w:rPr>
        <w:t>Questionnaire</w:t>
      </w:r>
      <w:r w:rsidR="00B32F7E">
        <w:rPr>
          <w:rFonts w:asciiTheme="minorHAnsi" w:hAnsiTheme="minorHAnsi" w:cstheme="minorHAnsi"/>
          <w:sz w:val="24"/>
          <w:szCs w:val="24"/>
        </w:rPr>
        <w:t xml:space="preserve"> (SSQ) </w:t>
      </w:r>
      <w:r w:rsidR="003D5467">
        <w:rPr>
          <w:rFonts w:asciiTheme="minorHAnsi" w:hAnsiTheme="minorHAnsi" w:cstheme="minorHAnsi"/>
          <w:sz w:val="24"/>
          <w:szCs w:val="24"/>
        </w:rPr>
        <w:t xml:space="preserve">has not been </w:t>
      </w:r>
      <w:r w:rsidR="00B32F7E">
        <w:rPr>
          <w:rFonts w:asciiTheme="minorHAnsi" w:hAnsiTheme="minorHAnsi" w:cstheme="minorHAnsi"/>
          <w:sz w:val="24"/>
          <w:szCs w:val="24"/>
        </w:rPr>
        <w:t>included in</w:t>
      </w:r>
      <w:r w:rsidR="00880E6E">
        <w:rPr>
          <w:rFonts w:asciiTheme="minorHAnsi" w:hAnsiTheme="minorHAnsi" w:cstheme="minorHAnsi"/>
          <w:sz w:val="24"/>
          <w:szCs w:val="24"/>
        </w:rPr>
        <w:t xml:space="preserve"> the experiment</w:t>
      </w:r>
      <w:r w:rsidR="003D5467">
        <w:rPr>
          <w:rFonts w:asciiTheme="minorHAnsi" w:hAnsiTheme="minorHAnsi" w:cstheme="minorHAnsi"/>
          <w:sz w:val="24"/>
          <w:szCs w:val="24"/>
        </w:rPr>
        <w:t>.</w:t>
      </w:r>
      <w:r w:rsidR="00C839C4">
        <w:rPr>
          <w:rFonts w:asciiTheme="minorHAnsi" w:hAnsiTheme="minorHAnsi" w:cstheme="minorHAnsi"/>
          <w:sz w:val="24"/>
          <w:szCs w:val="24"/>
        </w:rPr>
        <w:t xml:space="preserve"> </w:t>
      </w:r>
      <w:r w:rsidR="00513E23">
        <w:rPr>
          <w:rFonts w:asciiTheme="minorHAnsi" w:hAnsiTheme="minorHAnsi" w:cstheme="minorHAnsi"/>
          <w:sz w:val="24"/>
          <w:szCs w:val="24"/>
        </w:rPr>
        <w:t>Despite the missing consideration, the results were not</w:t>
      </w:r>
      <w:r w:rsidR="00B32F7E">
        <w:rPr>
          <w:rFonts w:asciiTheme="minorHAnsi" w:hAnsiTheme="minorHAnsi" w:cstheme="minorHAnsi"/>
          <w:sz w:val="24"/>
          <w:szCs w:val="24"/>
        </w:rPr>
        <w:t xml:space="preserve"> being</w:t>
      </w:r>
      <w:r w:rsidR="00513E23">
        <w:rPr>
          <w:rFonts w:asciiTheme="minorHAnsi" w:hAnsiTheme="minorHAnsi" w:cstheme="minorHAnsi"/>
          <w:sz w:val="24"/>
          <w:szCs w:val="24"/>
        </w:rPr>
        <w:t xml:space="preserve"> affected as </w:t>
      </w:r>
      <w:r w:rsidR="0025224F">
        <w:rPr>
          <w:rFonts w:asciiTheme="minorHAnsi" w:hAnsiTheme="minorHAnsi" w:cstheme="minorHAnsi"/>
          <w:sz w:val="24"/>
          <w:szCs w:val="24"/>
        </w:rPr>
        <w:t xml:space="preserve">the </w:t>
      </w:r>
      <w:r w:rsidR="00B32F7E">
        <w:rPr>
          <w:rFonts w:asciiTheme="minorHAnsi" w:hAnsiTheme="minorHAnsi" w:cstheme="minorHAnsi"/>
          <w:sz w:val="24"/>
          <w:szCs w:val="24"/>
        </w:rPr>
        <w:t>length</w:t>
      </w:r>
      <w:r w:rsidR="00880E6E">
        <w:rPr>
          <w:rFonts w:asciiTheme="minorHAnsi" w:hAnsiTheme="minorHAnsi" w:cstheme="minorHAnsi"/>
          <w:sz w:val="24"/>
          <w:szCs w:val="24"/>
        </w:rPr>
        <w:t xml:space="preserve"> </w:t>
      </w:r>
      <w:r w:rsidR="00B32F7E">
        <w:rPr>
          <w:rFonts w:asciiTheme="minorHAnsi" w:hAnsiTheme="minorHAnsi" w:cstheme="minorHAnsi"/>
          <w:sz w:val="24"/>
          <w:szCs w:val="24"/>
        </w:rPr>
        <w:t>of</w:t>
      </w:r>
      <w:r w:rsidR="00880E6E">
        <w:rPr>
          <w:rFonts w:asciiTheme="minorHAnsi" w:hAnsiTheme="minorHAnsi" w:cstheme="minorHAnsi"/>
          <w:sz w:val="24"/>
          <w:szCs w:val="24"/>
        </w:rPr>
        <w:t xml:space="preserve"> each trial was relatively short</w:t>
      </w:r>
      <w:r w:rsidR="00A76EAA">
        <w:rPr>
          <w:rFonts w:asciiTheme="minorHAnsi" w:hAnsiTheme="minorHAnsi" w:cstheme="minorHAnsi"/>
          <w:sz w:val="24"/>
          <w:szCs w:val="24"/>
        </w:rPr>
        <w:t xml:space="preserve">, and no participant has reported </w:t>
      </w:r>
      <w:r w:rsidR="00B32F7E">
        <w:rPr>
          <w:rFonts w:asciiTheme="minorHAnsi" w:hAnsiTheme="minorHAnsi" w:cstheme="minorHAnsi"/>
          <w:sz w:val="24"/>
          <w:szCs w:val="24"/>
        </w:rPr>
        <w:t>any</w:t>
      </w:r>
      <w:r w:rsidR="00A76EAA">
        <w:rPr>
          <w:rFonts w:asciiTheme="minorHAnsi" w:hAnsiTheme="minorHAnsi" w:cstheme="minorHAnsi"/>
          <w:sz w:val="24"/>
          <w:szCs w:val="24"/>
        </w:rPr>
        <w:t xml:space="preserve"> </w:t>
      </w:r>
      <w:r w:rsidR="00DE5FFC">
        <w:rPr>
          <w:rFonts w:asciiTheme="minorHAnsi" w:hAnsiTheme="minorHAnsi" w:cstheme="minorHAnsi"/>
          <w:sz w:val="24"/>
          <w:szCs w:val="24"/>
        </w:rPr>
        <w:t>symptom</w:t>
      </w:r>
      <w:r w:rsidR="001B25DF">
        <w:rPr>
          <w:rFonts w:asciiTheme="minorHAnsi" w:hAnsiTheme="minorHAnsi" w:cstheme="minorHAnsi"/>
          <w:sz w:val="24"/>
          <w:szCs w:val="24"/>
        </w:rPr>
        <w:fldChar w:fldCharType="begin"/>
      </w:r>
      <w:r w:rsidR="001B25DF">
        <w:rPr>
          <w:rFonts w:asciiTheme="minorHAnsi" w:hAnsiTheme="minorHAnsi" w:cstheme="minorHAnsi"/>
          <w:sz w:val="24"/>
          <w:szCs w:val="24"/>
        </w:rPr>
        <w:instrText xml:space="preserve"> ADDIN ZOTERO_ITEM CSL_CITATION {"citationID":"wctoXzbv","properties":{"formattedCitation":"\\super 53\\nosupersub{}","plainCitation":"53","noteIndex":0},"citationItems":[{"id":1986,"uris":["http://zotero.org/groups/2439660/items/BZTUSD5T"],"uri":["http://zotero.org/groups/2439660/items/BZTUSD5T"],"itemData":{"id":1986,"type":"paper-conference","abstract":"This paper reports on a study regarding the conditions that reduce simulation sickness in virtual reality driving simulation. Simulation sickness in virtual reality applications is frequent and thus poses a major obstacle in obtaining data from participants involved in these simulations. Many solutions have been presented by various sources on how to reduce the occurrence of simulation sickness symptoms. Nevertheless, there is not enough evidence to back up an appropriate solution that works for the majority of simulated environments and individuals. Therefore, this work was meant to find appropriate solutions of simulation sickness related to virtual reality driving simulators with a focus on the effect of adding visual assets in the simulated environment. Initially, an online survey was performed with 31 participants in order to gather unbiased users’ experiences with driving simulation and virtual reality with regards to simulation sickness. Based on the information gathered from related works and suggestions of the online survey participants, the addition of motion cues and visual assets were identified as very essential when dealing with simulation sickness related to driving simulation. Therefore, new visual assets were added to enhance an already implemented simulator software in order to replicate a realistic traffic environment. An experiment with 72 participants was used to test eight hypotheses related to virtual reality driving simulation and simulations sickness. The results indicate that the addition of visual assets to the virtual reality driving simulator reduced the onset of simulation sickness and improved the driving session’s duration.","collection-title":"Lecture Notes in Computer Science","container-title":"Virtual, Augmented and Mixed Reality","DOI":"10.1007/978-3-319-57987-0_42","event":"9th International Conference, VAMR 2017, Held as Part of HCI International 2017","event-place":"Vancouver, BC","ISBN":"978-3-319-57987-0","language":"en","page":"521-532","publisher":"Springer International Publishing","publisher-place":"Vancouver, BC","source":"Springer Link","title":"Simulation Sickness Related to Virtual Reality Driving Simulation","author":[{"family":"Ihemedu-Steinke","given":"Quinate Chioma"},{"family":"Rangelova","given":"Stanislava"},{"family":"Weber","given":"Michael"},{"family":"Erbach","given":"Rainer"},{"family":"Meixner","given":"Gerrit"},{"family":"Marsden","given":"Nicola"}],"editor":[{"family":"Lackey","given":"Stephanie"},{"family":"Chen","given":"Jessie"}],"issued":{"date-parts":[["2017"]]}}}],"schema":"https://github.com/citation-style-language/schema/raw/master/csl-citation.json"} </w:instrText>
      </w:r>
      <w:r w:rsidR="001B25DF">
        <w:rPr>
          <w:rFonts w:asciiTheme="minorHAnsi" w:hAnsiTheme="minorHAnsi" w:cstheme="minorHAnsi"/>
          <w:sz w:val="24"/>
          <w:szCs w:val="24"/>
        </w:rPr>
        <w:fldChar w:fldCharType="separate"/>
      </w:r>
      <w:r w:rsidR="001B25DF" w:rsidRPr="001B25DF">
        <w:rPr>
          <w:rFonts w:ascii="Calibri" w:hAnsi="Calibri" w:cs="Calibri"/>
          <w:sz w:val="24"/>
          <w:szCs w:val="24"/>
          <w:vertAlign w:val="superscript"/>
        </w:rPr>
        <w:t>53</w:t>
      </w:r>
      <w:r w:rsidR="001B25DF">
        <w:rPr>
          <w:rFonts w:asciiTheme="minorHAnsi" w:hAnsiTheme="minorHAnsi" w:cstheme="minorHAnsi"/>
          <w:sz w:val="24"/>
          <w:szCs w:val="24"/>
        </w:rPr>
        <w:fldChar w:fldCharType="end"/>
      </w:r>
      <w:r w:rsidR="00DE5FFC">
        <w:rPr>
          <w:rFonts w:asciiTheme="minorHAnsi" w:hAnsiTheme="minorHAnsi" w:cstheme="minorHAnsi"/>
          <w:sz w:val="24"/>
          <w:szCs w:val="24"/>
        </w:rPr>
        <w:t xml:space="preserve"> </w:t>
      </w:r>
      <w:r w:rsidR="00B32F7E">
        <w:rPr>
          <w:rFonts w:asciiTheme="minorHAnsi" w:hAnsiTheme="minorHAnsi" w:cstheme="minorHAnsi"/>
          <w:sz w:val="24"/>
          <w:szCs w:val="24"/>
        </w:rPr>
        <w:t>of</w:t>
      </w:r>
      <w:r w:rsidR="00DE5FFC">
        <w:rPr>
          <w:rFonts w:asciiTheme="minorHAnsi" w:hAnsiTheme="minorHAnsi" w:cstheme="minorHAnsi"/>
          <w:sz w:val="24"/>
          <w:szCs w:val="24"/>
        </w:rPr>
        <w:t xml:space="preserve"> simulation sickness</w:t>
      </w:r>
      <w:r w:rsidR="00C174B1">
        <w:rPr>
          <w:rFonts w:asciiTheme="minorHAnsi" w:hAnsiTheme="minorHAnsi" w:cstheme="minorHAnsi"/>
          <w:sz w:val="24"/>
          <w:szCs w:val="24"/>
        </w:rPr>
        <w:t xml:space="preserve"> upon completion of each trial</w:t>
      </w:r>
      <w:r w:rsidR="00965237">
        <w:rPr>
          <w:rFonts w:asciiTheme="minorHAnsi" w:hAnsiTheme="minorHAnsi" w:cstheme="minorHAnsi"/>
          <w:sz w:val="24"/>
          <w:szCs w:val="24"/>
        </w:rPr>
        <w:t xml:space="preserve">. </w:t>
      </w:r>
      <w:r w:rsidRPr="0027028A">
        <w:rPr>
          <w:rFonts w:asciiTheme="minorHAnsi" w:hAnsiTheme="minorHAnsi" w:cstheme="minorHAnsi"/>
          <w:sz w:val="24"/>
          <w:szCs w:val="24"/>
        </w:rPr>
        <w:t>This study also has an imbalance number of male and female participants. Future stud</w:t>
      </w:r>
      <w:r w:rsidR="0055182C" w:rsidRPr="0027028A">
        <w:rPr>
          <w:rFonts w:asciiTheme="minorHAnsi" w:hAnsiTheme="minorHAnsi" w:cstheme="minorHAnsi"/>
          <w:sz w:val="24"/>
          <w:szCs w:val="24"/>
        </w:rPr>
        <w:t>ies</w:t>
      </w:r>
      <w:r w:rsidRPr="0027028A">
        <w:rPr>
          <w:rFonts w:asciiTheme="minorHAnsi" w:hAnsiTheme="minorHAnsi" w:cstheme="minorHAnsi"/>
          <w:sz w:val="24"/>
          <w:szCs w:val="24"/>
        </w:rPr>
        <w:t xml:space="preserve"> should </w:t>
      </w:r>
      <w:r w:rsidR="00965237">
        <w:rPr>
          <w:rFonts w:asciiTheme="minorHAnsi" w:hAnsiTheme="minorHAnsi" w:cstheme="minorHAnsi"/>
          <w:sz w:val="24"/>
          <w:szCs w:val="24"/>
        </w:rPr>
        <w:t>ensure to exclude participants with simulation sickness</w:t>
      </w:r>
      <w:r w:rsidR="001B25DF">
        <w:rPr>
          <w:rFonts w:asciiTheme="minorHAnsi" w:hAnsiTheme="minorHAnsi" w:cstheme="minorHAnsi"/>
          <w:sz w:val="24"/>
          <w:szCs w:val="24"/>
        </w:rPr>
        <w:fldChar w:fldCharType="begin"/>
      </w:r>
      <w:r w:rsidR="001B25DF">
        <w:rPr>
          <w:rFonts w:asciiTheme="minorHAnsi" w:hAnsiTheme="minorHAnsi" w:cstheme="minorHAnsi"/>
          <w:sz w:val="24"/>
          <w:szCs w:val="24"/>
        </w:rPr>
        <w:instrText xml:space="preserve"> ADDIN ZOTERO_ITEM CSL_CITATION {"citationID":"2OPSeygq","properties":{"formattedCitation":"\\super 53\\nosupersub{}","plainCitation":"53","noteIndex":0},"citationItems":[{"id":1986,"uris":["http://zotero.org/groups/2439660/items/BZTUSD5T"],"uri":["http://zotero.org/groups/2439660/items/BZTUSD5T"],"itemData":{"id":1986,"type":"paper-conference","abstract":"This paper reports on a study regarding the conditions that reduce simulation sickness in virtual reality driving simulation. Simulation sickness in virtual reality applications is frequent and thus poses a major obstacle in obtaining data from participants involved in these simulations. Many solutions have been presented by various sources on how to reduce the occurrence of simulation sickness symptoms. Nevertheless, there is not enough evidence to back up an appropriate solution that works for the majority of simulated environments and individuals. Therefore, this work was meant to find appropriate solutions of simulation sickness related to virtual reality driving simulators with a focus on the effect of adding visual assets in the simulated environment. Initially, an online survey was performed with 31 participants in order to gather unbiased users’ experiences with driving simulation and virtual reality with regards to simulation sickness. Based on the information gathered from related works and suggestions of the online survey participants, the addition of motion cues and visual assets were identified as very essential when dealing with simulation sickness related to driving simulation. Therefore, new visual assets were added to enhance an already implemented simulator software in order to replicate a realistic traffic environment. An experiment with 72 participants was used to test eight hypotheses related to virtual reality driving simulation and simulations sickness. The results indicate that the addition of visual assets to the virtual reality driving simulator reduced the onset of simulation sickness and improved the driving session’s duration.","collection-title":"Lecture Notes in Computer Science","container-title":"Virtual, Augmented and Mixed Reality","DOI":"10.1007/978-3-319-57987-0_42","event":"9th International Conference, VAMR 2017, Held as Part of HCI International 2017","event-place":"Vancouver, BC","ISBN":"978-3-319-57987-0","language":"en","page":"521-532","publisher":"Springer International Publishing","publisher-place":"Vancouver, BC","source":"Springer Link","title":"Simulation Sickness Related to Virtual Reality Driving Simulation","author":[{"family":"Ihemedu-Steinke","given":"Quinate Chioma"},{"family":"Rangelova","given":"Stanislava"},{"family":"Weber","given":"Michael"},{"family":"Erbach","given":"Rainer"},{"family":"Meixner","given":"Gerrit"},{"family":"Marsden","given":"Nicola"}],"editor":[{"family":"Lackey","given":"Stephanie"},{"family":"Chen","given":"Jessie"}],"issued":{"date-parts":[["2017"]]}}}],"schema":"https://github.com/citation-style-language/schema/raw/master/csl-citation.json"} </w:instrText>
      </w:r>
      <w:r w:rsidR="001B25DF">
        <w:rPr>
          <w:rFonts w:asciiTheme="minorHAnsi" w:hAnsiTheme="minorHAnsi" w:cstheme="minorHAnsi"/>
          <w:sz w:val="24"/>
          <w:szCs w:val="24"/>
        </w:rPr>
        <w:fldChar w:fldCharType="separate"/>
      </w:r>
      <w:r w:rsidR="001B25DF" w:rsidRPr="001B25DF">
        <w:rPr>
          <w:rFonts w:ascii="Calibri" w:hAnsi="Calibri" w:cs="Calibri"/>
          <w:sz w:val="24"/>
          <w:szCs w:val="24"/>
          <w:vertAlign w:val="superscript"/>
        </w:rPr>
        <w:t>53</w:t>
      </w:r>
      <w:r w:rsidR="001B25DF">
        <w:rPr>
          <w:rFonts w:asciiTheme="minorHAnsi" w:hAnsiTheme="minorHAnsi" w:cstheme="minorHAnsi"/>
          <w:sz w:val="24"/>
          <w:szCs w:val="24"/>
        </w:rPr>
        <w:fldChar w:fldCharType="end"/>
      </w:r>
      <w:r w:rsidR="00965237">
        <w:rPr>
          <w:rFonts w:asciiTheme="minorHAnsi" w:hAnsiTheme="minorHAnsi" w:cstheme="minorHAnsi"/>
          <w:sz w:val="24"/>
          <w:szCs w:val="24"/>
        </w:rPr>
        <w:t xml:space="preserve"> using the </w:t>
      </w:r>
      <w:r w:rsidR="00602D52">
        <w:rPr>
          <w:rFonts w:asciiTheme="minorHAnsi" w:hAnsiTheme="minorHAnsi" w:cstheme="minorHAnsi"/>
          <w:sz w:val="24"/>
          <w:szCs w:val="24"/>
        </w:rPr>
        <w:t>appropriate questionnaire</w:t>
      </w:r>
      <w:r w:rsidR="001B25DF">
        <w:rPr>
          <w:rFonts w:asciiTheme="minorHAnsi" w:hAnsiTheme="minorHAnsi" w:cstheme="minorHAnsi"/>
          <w:sz w:val="24"/>
          <w:szCs w:val="24"/>
        </w:rPr>
        <w:fldChar w:fldCharType="begin"/>
      </w:r>
      <w:r w:rsidR="001B25DF">
        <w:rPr>
          <w:rFonts w:asciiTheme="minorHAnsi" w:hAnsiTheme="minorHAnsi" w:cstheme="minorHAnsi"/>
          <w:sz w:val="24"/>
          <w:szCs w:val="24"/>
        </w:rPr>
        <w:instrText xml:space="preserve"> ADDIN ZOTERO_ITEM CSL_CITATION {"citationID":"ICj4FPN0","properties":{"formattedCitation":"\\super 54\\nosupersub{}","plainCitation":"54","noteIndex":0},"citationItems":[{"id":1987,"uris":["http://zotero.org/groups/2439660/items/6GRIE5XC"],"uri":["http://zotero.org/groups/2439660/items/6GRIE5XC"],"itemData":{"id":1987,"type":"article-journal","abstract":"Simulator sickness (SS) in high-fidelity visual simulators is a byproduct of modem simulation technology. Although it involves symptoms similar to those of motion-induced sickness (MS), SS tends to be less severe, to be of lower incidence, and to originate from elements of visual display and visuo-vestibular interaction atypical of conditions that induce MS. Most studies of SS to date index severity with some variant of the Pensacola Motion Sickness Questionnaire (MSQ). The MSQ has several deficiencies as an instrument for measuring SS. Some symptoms included in the scoring of MS are irrelevant for SS, and several are misleading. Also, the configural approach of the MSQ is not readily adaptable to computer administration and scoring. This article describes the development of a Simulator Sickness Questiomaire (SSQ), derived from the MSQ using a series of factor analyses, and illustrates its use in monitoring simulator performance with data from a computerized SSQ survey of 3,691 simulator hops. The database used for development included more than 1,100 MSQs, representing data from 10 Navy simulators. The SSQ provides straightforward computer or manual scoring, increased power to identify \"problem\" simulators, and improved diagnostic capability.","container-title":"The International Journal of Aviation Psychology","DOI":"10.1207/s15327108ijap0303_3","ISSN":"1050-8414","issue":"3","note":"publisher: Taylor &amp; Francis\n_eprint: https://doi.org/10.1207/s15327108ijap0303_3","page":"203-220","source":"Taylor and Francis+NEJM","title":"Simulator Sickness Questionnaire: An Enhanced Method for Quantifying Simulator Sickness","title-short":"Simulator Sickness Questionnaire","volume":"3","author":[{"family":"Kennedy","given":"Robert S."},{"family":"Lane","given":"Norman E."},{"family":"Berbaum","given":"Kevin S."},{"family":"Lilienthal","given":"Michael G."}],"issued":{"date-parts":[["1993",7,1]]}}}],"schema":"https://github.com/citation-style-language/schema/raw/master/csl-citation.json"} </w:instrText>
      </w:r>
      <w:r w:rsidR="001B25DF">
        <w:rPr>
          <w:rFonts w:asciiTheme="minorHAnsi" w:hAnsiTheme="minorHAnsi" w:cstheme="minorHAnsi"/>
          <w:sz w:val="24"/>
          <w:szCs w:val="24"/>
        </w:rPr>
        <w:fldChar w:fldCharType="separate"/>
      </w:r>
      <w:r w:rsidR="001B25DF" w:rsidRPr="001B25DF">
        <w:rPr>
          <w:rFonts w:ascii="Calibri" w:hAnsi="Calibri" w:cs="Calibri"/>
          <w:sz w:val="24"/>
          <w:szCs w:val="24"/>
          <w:vertAlign w:val="superscript"/>
        </w:rPr>
        <w:t>54</w:t>
      </w:r>
      <w:r w:rsidR="001B25DF">
        <w:rPr>
          <w:rFonts w:asciiTheme="minorHAnsi" w:hAnsiTheme="minorHAnsi" w:cstheme="minorHAnsi"/>
          <w:sz w:val="24"/>
          <w:szCs w:val="24"/>
        </w:rPr>
        <w:fldChar w:fldCharType="end"/>
      </w:r>
      <w:r w:rsidR="00965237">
        <w:rPr>
          <w:rFonts w:asciiTheme="minorHAnsi" w:hAnsiTheme="minorHAnsi" w:cstheme="minorHAnsi"/>
          <w:sz w:val="24"/>
          <w:szCs w:val="24"/>
        </w:rPr>
        <w:t xml:space="preserve">, and </w:t>
      </w:r>
      <w:r w:rsidRPr="0027028A">
        <w:rPr>
          <w:rFonts w:asciiTheme="minorHAnsi" w:hAnsiTheme="minorHAnsi" w:cstheme="minorHAnsi"/>
          <w:sz w:val="24"/>
          <w:szCs w:val="24"/>
        </w:rPr>
        <w:t>aim to recruit an equal number of male and female participants to achieve a stronger conclusion of the results.</w:t>
      </w:r>
    </w:p>
    <w:p w14:paraId="0A48EDB9" w14:textId="77777777" w:rsidR="002F590F" w:rsidRPr="0027028A" w:rsidRDefault="002F590F" w:rsidP="0052198B">
      <w:pPr>
        <w:pStyle w:val="a"/>
        <w:adjustRightInd w:val="0"/>
        <w:snapToGrid w:val="0"/>
        <w:spacing w:after="0" w:line="240" w:lineRule="auto"/>
        <w:jc w:val="both"/>
        <w:rPr>
          <w:rFonts w:asciiTheme="minorHAnsi" w:hAnsiTheme="minorHAnsi" w:cstheme="minorHAnsi"/>
          <w:sz w:val="24"/>
          <w:szCs w:val="24"/>
        </w:rPr>
      </w:pPr>
    </w:p>
    <w:bookmarkEnd w:id="58"/>
    <w:p w14:paraId="3E3B7FBB" w14:textId="2BA8F2F3" w:rsidR="007F6681" w:rsidRDefault="00AC42F2"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The </w:t>
      </w:r>
      <w:r w:rsidR="00AB4F92" w:rsidRPr="0027028A">
        <w:rPr>
          <w:rFonts w:asciiTheme="minorHAnsi" w:hAnsiTheme="minorHAnsi" w:cstheme="minorHAnsi"/>
          <w:sz w:val="24"/>
          <w:szCs w:val="24"/>
        </w:rPr>
        <w:t xml:space="preserve">exemplar </w:t>
      </w:r>
      <w:r w:rsidRPr="0027028A">
        <w:rPr>
          <w:rFonts w:asciiTheme="minorHAnsi" w:hAnsiTheme="minorHAnsi" w:cstheme="minorHAnsi"/>
          <w:sz w:val="24"/>
          <w:szCs w:val="24"/>
        </w:rPr>
        <w:t>study is a within-subject design car-following experiment with vibrat</w:t>
      </w:r>
      <w:r w:rsidR="0018688B" w:rsidRPr="0027028A">
        <w:rPr>
          <w:rFonts w:asciiTheme="minorHAnsi" w:hAnsiTheme="minorHAnsi" w:cstheme="minorHAnsi"/>
          <w:sz w:val="24"/>
          <w:szCs w:val="24"/>
        </w:rPr>
        <w:t>ing</w:t>
      </w:r>
      <w:r w:rsidRPr="0027028A">
        <w:rPr>
          <w:rFonts w:asciiTheme="minorHAnsi" w:hAnsiTheme="minorHAnsi" w:cstheme="minorHAnsi"/>
          <w:sz w:val="24"/>
          <w:szCs w:val="24"/>
        </w:rPr>
        <w:t xml:space="preserve"> </w:t>
      </w:r>
      <w:r w:rsidR="0018688B" w:rsidRPr="0027028A">
        <w:rPr>
          <w:rFonts w:asciiTheme="minorHAnsi" w:hAnsiTheme="minorHAnsi" w:cstheme="minorHAnsi"/>
          <w:sz w:val="24"/>
          <w:szCs w:val="24"/>
        </w:rPr>
        <w:t>warning</w:t>
      </w:r>
      <w:r w:rsidRPr="0027028A">
        <w:rPr>
          <w:rFonts w:asciiTheme="minorHAnsi" w:hAnsiTheme="minorHAnsi" w:cstheme="minorHAnsi"/>
          <w:sz w:val="24"/>
          <w:szCs w:val="24"/>
        </w:rPr>
        <w:t xml:space="preserve"> location as the only factor: finger, wrist, temple </w:t>
      </w:r>
      <w:r w:rsidR="00D02326" w:rsidRPr="0027028A">
        <w:rPr>
          <w:rFonts w:asciiTheme="minorHAnsi" w:hAnsiTheme="minorHAnsi" w:cstheme="minorHAnsi"/>
          <w:sz w:val="24"/>
          <w:szCs w:val="24"/>
        </w:rPr>
        <w:t>warning</w:t>
      </w:r>
      <w:r w:rsidRPr="0027028A">
        <w:rPr>
          <w:rFonts w:asciiTheme="minorHAnsi" w:hAnsiTheme="minorHAnsi" w:cstheme="minorHAnsi"/>
          <w:sz w:val="24"/>
          <w:szCs w:val="24"/>
        </w:rPr>
        <w:t xml:space="preserve"> conditions</w:t>
      </w:r>
      <w:r w:rsidR="008F16D6">
        <w:rPr>
          <w:rFonts w:asciiTheme="minorHAnsi" w:hAnsiTheme="minorHAnsi" w:cstheme="minorHAnsi"/>
          <w:sz w:val="24"/>
          <w:szCs w:val="24"/>
        </w:rPr>
        <w:t>,</w:t>
      </w:r>
      <w:r w:rsidRPr="0027028A">
        <w:rPr>
          <w:rFonts w:asciiTheme="minorHAnsi" w:hAnsiTheme="minorHAnsi" w:cstheme="minorHAnsi"/>
          <w:sz w:val="24"/>
          <w:szCs w:val="24"/>
        </w:rPr>
        <w:t xml:space="preserve"> and </w:t>
      </w:r>
      <w:r w:rsidR="00965237">
        <w:rPr>
          <w:rFonts w:asciiTheme="minorHAnsi" w:hAnsiTheme="minorHAnsi" w:cstheme="minorHAnsi"/>
          <w:sz w:val="24"/>
          <w:szCs w:val="24"/>
        </w:rPr>
        <w:t>driving-only</w:t>
      </w:r>
      <w:r w:rsidRPr="0027028A">
        <w:rPr>
          <w:rFonts w:asciiTheme="minorHAnsi" w:hAnsiTheme="minorHAnsi" w:cstheme="minorHAnsi"/>
          <w:sz w:val="24"/>
          <w:szCs w:val="24"/>
        </w:rPr>
        <w:t xml:space="preserve"> control condition. In the future, we intend to conduct further testing on other locations such as </w:t>
      </w:r>
      <w:r w:rsidR="008F16D6">
        <w:rPr>
          <w:rFonts w:asciiTheme="minorHAnsi" w:hAnsiTheme="minorHAnsi" w:cstheme="minorHAnsi"/>
          <w:sz w:val="24"/>
          <w:szCs w:val="24"/>
        </w:rPr>
        <w:t xml:space="preserve">the </w:t>
      </w:r>
      <w:r w:rsidRPr="0027028A">
        <w:rPr>
          <w:rFonts w:asciiTheme="minorHAnsi" w:hAnsiTheme="minorHAnsi" w:cstheme="minorHAnsi"/>
          <w:sz w:val="24"/>
          <w:szCs w:val="24"/>
        </w:rPr>
        <w:t xml:space="preserve">chest and behind the ear, providing alternative locations of wearable devices for forthcoming development. </w:t>
      </w:r>
      <w:r w:rsidR="00EB7155" w:rsidRPr="0027028A">
        <w:rPr>
          <w:rFonts w:asciiTheme="minorHAnsi" w:hAnsiTheme="minorHAnsi" w:cstheme="minorHAnsi"/>
          <w:sz w:val="24"/>
          <w:szCs w:val="24"/>
        </w:rPr>
        <w:t xml:space="preserve">Further analysis can be conducted to investigate the variation of brake pedal deceleration across different conditions. </w:t>
      </w:r>
      <w:r w:rsidR="00AB4F92" w:rsidRPr="0027028A">
        <w:rPr>
          <w:rFonts w:asciiTheme="minorHAnsi" w:hAnsiTheme="minorHAnsi" w:cstheme="minorHAnsi"/>
          <w:sz w:val="24"/>
          <w:szCs w:val="24"/>
        </w:rPr>
        <w:t xml:space="preserve">Moreover, the results suggested that </w:t>
      </w:r>
      <w:r w:rsidR="00795A6F" w:rsidRPr="0027028A">
        <w:rPr>
          <w:rFonts w:asciiTheme="minorHAnsi" w:hAnsiTheme="minorHAnsi" w:cstheme="minorHAnsi"/>
          <w:sz w:val="24"/>
          <w:szCs w:val="24"/>
        </w:rPr>
        <w:t>participants</w:t>
      </w:r>
      <w:r w:rsidR="00AB4F92" w:rsidRPr="0027028A">
        <w:rPr>
          <w:rFonts w:asciiTheme="minorHAnsi" w:hAnsiTheme="minorHAnsi" w:cstheme="minorHAnsi"/>
          <w:sz w:val="24"/>
          <w:szCs w:val="24"/>
        </w:rPr>
        <w:t xml:space="preserve"> perceived the highest level of vibration at the temple area, yet, the area was also the </w:t>
      </w:r>
      <w:r w:rsidR="009E3BEE" w:rsidRPr="0027028A">
        <w:rPr>
          <w:rFonts w:asciiTheme="minorHAnsi" w:hAnsiTheme="minorHAnsi" w:cstheme="minorHAnsi"/>
          <w:sz w:val="24"/>
          <w:szCs w:val="24"/>
        </w:rPr>
        <w:t xml:space="preserve">least </w:t>
      </w:r>
      <w:r w:rsidR="00AB4F92" w:rsidRPr="0027028A">
        <w:rPr>
          <w:rFonts w:asciiTheme="minorHAnsi" w:hAnsiTheme="minorHAnsi" w:cstheme="minorHAnsi"/>
          <w:sz w:val="24"/>
          <w:szCs w:val="24"/>
        </w:rPr>
        <w:t xml:space="preserve">preferred location for placing the device. </w:t>
      </w:r>
      <w:r w:rsidR="009E3BEE" w:rsidRPr="0027028A">
        <w:rPr>
          <w:rFonts w:asciiTheme="minorHAnsi" w:hAnsiTheme="minorHAnsi" w:cstheme="minorHAnsi"/>
          <w:sz w:val="24"/>
          <w:szCs w:val="24"/>
        </w:rPr>
        <w:t xml:space="preserve">It </w:t>
      </w:r>
      <w:r w:rsidR="00AB4F92" w:rsidRPr="0027028A">
        <w:rPr>
          <w:rFonts w:asciiTheme="minorHAnsi" w:hAnsiTheme="minorHAnsi" w:cstheme="minorHAnsi"/>
          <w:sz w:val="24"/>
          <w:szCs w:val="24"/>
        </w:rPr>
        <w:t xml:space="preserve">would </w:t>
      </w:r>
      <w:r w:rsidR="00EB7155" w:rsidRPr="0027028A">
        <w:rPr>
          <w:rFonts w:asciiTheme="minorHAnsi" w:hAnsiTheme="minorHAnsi" w:cstheme="minorHAnsi"/>
          <w:sz w:val="24"/>
          <w:szCs w:val="24"/>
        </w:rPr>
        <w:t xml:space="preserve">also </w:t>
      </w:r>
      <w:r w:rsidR="00AB4F92" w:rsidRPr="0027028A">
        <w:rPr>
          <w:rFonts w:asciiTheme="minorHAnsi" w:hAnsiTheme="minorHAnsi" w:cstheme="minorHAnsi"/>
          <w:sz w:val="24"/>
          <w:szCs w:val="24"/>
        </w:rPr>
        <w:t xml:space="preserve">be interesting to further investigate the effect on brake reaction by adjusting the vibration intensity on the temple area. </w:t>
      </w:r>
      <w:r w:rsidR="007F6681">
        <w:rPr>
          <w:rFonts w:asciiTheme="minorHAnsi" w:hAnsiTheme="minorHAnsi" w:cstheme="minorHAnsi"/>
          <w:sz w:val="24"/>
          <w:szCs w:val="24"/>
        </w:rPr>
        <w:t xml:space="preserve">Additionally, in comparison to visual and auditory warnings, vibrotactile warnings contain lesser information. More research should be conducted to investigate how vibrotactile warnings can </w:t>
      </w:r>
      <w:r w:rsidR="005826F6">
        <w:rPr>
          <w:rFonts w:asciiTheme="minorHAnsi" w:hAnsiTheme="minorHAnsi" w:cstheme="minorHAnsi"/>
          <w:sz w:val="24"/>
          <w:szCs w:val="24"/>
        </w:rPr>
        <w:t xml:space="preserve">be used to </w:t>
      </w:r>
      <w:r w:rsidR="007F6681">
        <w:rPr>
          <w:rFonts w:asciiTheme="minorHAnsi" w:hAnsiTheme="minorHAnsi" w:cstheme="minorHAnsi"/>
          <w:sz w:val="24"/>
          <w:szCs w:val="24"/>
        </w:rPr>
        <w:t>deliver complex informatio</w:t>
      </w:r>
      <w:r w:rsidR="005826F6">
        <w:rPr>
          <w:rFonts w:asciiTheme="minorHAnsi" w:hAnsiTheme="minorHAnsi" w:cstheme="minorHAnsi"/>
          <w:sz w:val="24"/>
          <w:szCs w:val="24"/>
        </w:rPr>
        <w:t>n.</w:t>
      </w:r>
    </w:p>
    <w:p w14:paraId="39FF7782" w14:textId="77777777" w:rsidR="007F6681" w:rsidRDefault="007F6681" w:rsidP="0052198B">
      <w:pPr>
        <w:pStyle w:val="a"/>
        <w:adjustRightInd w:val="0"/>
        <w:snapToGrid w:val="0"/>
        <w:spacing w:after="0" w:line="240" w:lineRule="auto"/>
        <w:jc w:val="both"/>
        <w:rPr>
          <w:rFonts w:asciiTheme="minorHAnsi" w:hAnsiTheme="minorHAnsi" w:cstheme="minorHAnsi"/>
          <w:sz w:val="24"/>
          <w:szCs w:val="24"/>
        </w:rPr>
      </w:pPr>
    </w:p>
    <w:p w14:paraId="2AD491F9" w14:textId="3D2E9263" w:rsidR="002F590F" w:rsidRPr="0027028A" w:rsidRDefault="00AC42F2" w:rsidP="0052198B">
      <w:pPr>
        <w:pStyle w:val="a"/>
        <w:adjustRightInd w:val="0"/>
        <w:snapToGrid w:val="0"/>
        <w:spacing w:after="0" w:line="240" w:lineRule="auto"/>
        <w:jc w:val="both"/>
        <w:rPr>
          <w:rFonts w:asciiTheme="minorHAnsi" w:hAnsiTheme="minorHAnsi" w:cstheme="minorHAnsi"/>
          <w:sz w:val="24"/>
          <w:szCs w:val="24"/>
        </w:rPr>
      </w:pPr>
      <w:r w:rsidRPr="0027028A">
        <w:rPr>
          <w:rFonts w:asciiTheme="minorHAnsi" w:hAnsiTheme="minorHAnsi" w:cstheme="minorHAnsi"/>
          <w:sz w:val="24"/>
          <w:szCs w:val="24"/>
        </w:rPr>
        <w:t xml:space="preserve">While this study only conducted an experiment on the effect of </w:t>
      </w:r>
      <w:r w:rsidR="00A10E68">
        <w:rPr>
          <w:rFonts w:asciiTheme="minorHAnsi" w:hAnsiTheme="minorHAnsi" w:cstheme="minorHAnsi"/>
          <w:sz w:val="24"/>
          <w:szCs w:val="24"/>
        </w:rPr>
        <w:t xml:space="preserve">the </w:t>
      </w:r>
      <w:r w:rsidRPr="0027028A">
        <w:rPr>
          <w:rFonts w:asciiTheme="minorHAnsi" w:hAnsiTheme="minorHAnsi" w:cstheme="minorHAnsi"/>
          <w:sz w:val="24"/>
          <w:szCs w:val="24"/>
        </w:rPr>
        <w:t>wearable vibrating toolkit on forward collisions, this test design can als</w:t>
      </w:r>
      <w:r w:rsidRPr="0027028A">
        <w:rPr>
          <w:rFonts w:asciiTheme="minorHAnsi" w:hAnsiTheme="minorHAnsi" w:cstheme="minorHAnsi"/>
          <w:color w:val="000000"/>
          <w:sz w:val="24"/>
          <w:szCs w:val="24"/>
        </w:rPr>
        <w:t xml:space="preserve">o be applied in other behavioral research such as </w:t>
      </w:r>
      <w:r w:rsidR="008F16D6">
        <w:rPr>
          <w:rFonts w:asciiTheme="minorHAnsi" w:hAnsiTheme="minorHAnsi" w:cstheme="minorHAnsi"/>
          <w:color w:val="000000"/>
          <w:sz w:val="24"/>
          <w:szCs w:val="24"/>
        </w:rPr>
        <w:t xml:space="preserve">research on </w:t>
      </w:r>
      <w:r w:rsidR="00332839" w:rsidRPr="0027028A">
        <w:rPr>
          <w:rFonts w:asciiTheme="minorHAnsi" w:hAnsiTheme="minorHAnsi" w:cstheme="minorHAnsi"/>
          <w:sz w:val="24"/>
          <w:szCs w:val="24"/>
        </w:rPr>
        <w:t xml:space="preserve">autonomous </w:t>
      </w:r>
      <w:r w:rsidRPr="0027028A">
        <w:rPr>
          <w:rFonts w:asciiTheme="minorHAnsi" w:hAnsiTheme="minorHAnsi" w:cstheme="minorHAnsi"/>
          <w:color w:val="000000"/>
          <w:sz w:val="24"/>
          <w:szCs w:val="24"/>
        </w:rPr>
        <w:t>vehicle</w:t>
      </w:r>
      <w:r w:rsidR="008F16D6">
        <w:rPr>
          <w:rFonts w:asciiTheme="minorHAnsi" w:hAnsiTheme="minorHAnsi" w:cstheme="minorHAnsi"/>
          <w:color w:val="000000"/>
          <w:sz w:val="24"/>
          <w:szCs w:val="24"/>
        </w:rPr>
        <w:t>s</w:t>
      </w:r>
      <w:r w:rsidRPr="0027028A">
        <w:rPr>
          <w:rFonts w:asciiTheme="minorHAnsi" w:hAnsiTheme="minorHAnsi" w:cstheme="minorHAnsi"/>
          <w:color w:val="000000"/>
          <w:sz w:val="24"/>
          <w:szCs w:val="24"/>
        </w:rPr>
        <w:t>, lane departure warning system</w:t>
      </w:r>
      <w:r w:rsidR="008F16D6">
        <w:rPr>
          <w:rFonts w:asciiTheme="minorHAnsi" w:hAnsiTheme="minorHAnsi" w:cstheme="minorHAnsi"/>
          <w:color w:val="000000"/>
          <w:sz w:val="24"/>
          <w:szCs w:val="24"/>
        </w:rPr>
        <w:t>s</w:t>
      </w:r>
      <w:r w:rsidRPr="0027028A">
        <w:rPr>
          <w:rFonts w:asciiTheme="minorHAnsi" w:hAnsiTheme="minorHAnsi" w:cstheme="minorHAnsi"/>
          <w:color w:val="000000"/>
          <w:sz w:val="24"/>
          <w:szCs w:val="24"/>
        </w:rPr>
        <w:t xml:space="preserve">, driver distraction study, and driving fatigue study. </w:t>
      </w:r>
      <w:r w:rsidR="00F74A7D">
        <w:rPr>
          <w:rFonts w:asciiTheme="minorHAnsi" w:hAnsiTheme="minorHAnsi" w:cstheme="minorHAnsi"/>
          <w:color w:val="000000"/>
          <w:sz w:val="24"/>
          <w:szCs w:val="24"/>
        </w:rPr>
        <w:t>Although the</w:t>
      </w:r>
      <w:r w:rsidR="00D94EEE">
        <w:rPr>
          <w:rFonts w:asciiTheme="minorHAnsi" w:hAnsiTheme="minorHAnsi" w:cstheme="minorHAnsi"/>
          <w:color w:val="000000"/>
          <w:sz w:val="24"/>
          <w:szCs w:val="24"/>
        </w:rPr>
        <w:t xml:space="preserve"> driving simulation used in the exemplar study d</w:t>
      </w:r>
      <w:r w:rsidR="00F74A7D">
        <w:rPr>
          <w:rFonts w:asciiTheme="minorHAnsi" w:hAnsiTheme="minorHAnsi" w:cstheme="minorHAnsi"/>
          <w:color w:val="000000"/>
          <w:sz w:val="24"/>
          <w:szCs w:val="24"/>
        </w:rPr>
        <w:t>oes</w:t>
      </w:r>
      <w:r w:rsidR="00D94EEE">
        <w:rPr>
          <w:rFonts w:asciiTheme="minorHAnsi" w:hAnsiTheme="minorHAnsi" w:cstheme="minorHAnsi"/>
          <w:color w:val="000000"/>
          <w:sz w:val="24"/>
          <w:szCs w:val="24"/>
        </w:rPr>
        <w:t xml:space="preserve"> </w:t>
      </w:r>
      <w:r w:rsidR="00F74A7D">
        <w:rPr>
          <w:rFonts w:asciiTheme="minorHAnsi" w:hAnsiTheme="minorHAnsi" w:cstheme="minorHAnsi"/>
          <w:color w:val="000000"/>
          <w:sz w:val="24"/>
          <w:szCs w:val="24"/>
        </w:rPr>
        <w:t xml:space="preserve">not </w:t>
      </w:r>
      <w:r w:rsidR="00D94EEE">
        <w:rPr>
          <w:rFonts w:asciiTheme="minorHAnsi" w:hAnsiTheme="minorHAnsi" w:cstheme="minorHAnsi"/>
          <w:color w:val="000000"/>
          <w:sz w:val="24"/>
          <w:szCs w:val="24"/>
        </w:rPr>
        <w:t xml:space="preserve">include </w:t>
      </w:r>
      <w:r w:rsidR="00D94EEE">
        <w:rPr>
          <w:rFonts w:asciiTheme="minorHAnsi" w:hAnsiTheme="minorHAnsi" w:cstheme="minorHAnsi"/>
          <w:color w:val="000000"/>
          <w:sz w:val="24"/>
          <w:szCs w:val="24"/>
        </w:rPr>
        <w:lastRenderedPageBreak/>
        <w:t>a setup for autonomous driving, researchers may revise the codes with reference to other published materials</w:t>
      </w:r>
      <w:r w:rsidR="00E9272A">
        <w:rPr>
          <w:rFonts w:asciiTheme="minorHAnsi" w:hAnsiTheme="minorHAnsi" w:cstheme="minorHAnsi"/>
          <w:color w:val="000000"/>
          <w:sz w:val="24"/>
          <w:szCs w:val="24"/>
        </w:rPr>
        <w:fldChar w:fldCharType="begin"/>
      </w:r>
      <w:r w:rsidR="00E9272A">
        <w:rPr>
          <w:rFonts w:asciiTheme="minorHAnsi" w:hAnsiTheme="minorHAnsi" w:cstheme="minorHAnsi"/>
          <w:color w:val="000000"/>
          <w:sz w:val="24"/>
          <w:szCs w:val="24"/>
        </w:rPr>
        <w:instrText xml:space="preserve"> ADDIN ZOTERO_ITEM CSL_CITATION {"citationID":"w75AH3S9","properties":{"formattedCitation":"\\super 55, 56\\nosupersub{}","plainCitation":"55, 56","noteIndex":0},"citationItems":[{"id":2042,"uris":["http://zotero.org/groups/2439660/items/V444PNSI"],"uri":["http://zotero.org/groups/2439660/items/V444PNSI"],"itemData":{"id":2042,"type":"article","title":"Autonomous driving in TORCS","URL":"http://cs230.stanford.edu/files_winter_2018/projects/6940489.pdf","author":[{"family":"Kosec","given":"M"}],"issued":{"date-parts":[["2018"]]}}},{"id":2039,"uris":["http://zotero.org/groups/2439660/items/78BSYGKQ"],"uri":["http://zotero.org/groups/2439660/items/78BSYGKQ"],"itemData":{"id":2039,"type":"paper-conference","abstract":"In this study, a fuzzy logic based autonomous vehicle control system is designed and tested in The Open Racing Car Simulator (TORCS) environment. The aim of this study is that vehicle complete the race without to get any damage and to get out of the way. In this context, an intelligent control system composed of fuzzy logic and conventional control structures has been developed such that the racing car is able to compete the race autonomously. In this proposed structure, once the vehicle's gearshifts have been automated, a fuzzy logic based throttle/brake control system has been designed such that the racing car is capable to accelerate/decelerate in a realistic manner as well as to drive at desired velocity. The steering control problem is also handled to end up with a racing car that is capable to travel on the road even in the presence of sharp curves. In this context, we have designed a fuzzy logic based positioning system that uses the knowledge of the curvature ahead to determine an appropriate position. The game performance of the developed fuzzy logic systems can be observed from https://youtu.be/qOvEz3-PzRo.","container-title":"2017 10th International Conference on Electrical and Electronics Engineering (ELECO)","event":"2017 10th International Conference on Electrical and Electronics Engineering (ELECO)","event-place":"Bursa, Turkey","page":"737-741","publisher":"IEEE","publisher-place":"Bursa, Turkey","source":"IEEE Xplore","title":"A fuzzy logic based autonomous vehicle control system design in the TORCS environment","author":[{"family":"Armagan","given":"Ersin"},{"family":"Kumbasar","given":"Tufan"}],"issued":{"date-parts":[["2017",11]]}}}],"schema":"https://github.com/citation-style-language/schema/raw/master/csl-citation.json"} </w:instrText>
      </w:r>
      <w:r w:rsidR="00E9272A">
        <w:rPr>
          <w:rFonts w:asciiTheme="minorHAnsi" w:hAnsiTheme="minorHAnsi" w:cstheme="minorHAnsi"/>
          <w:color w:val="000000"/>
          <w:sz w:val="24"/>
          <w:szCs w:val="24"/>
        </w:rPr>
        <w:fldChar w:fldCharType="separate"/>
      </w:r>
      <w:r w:rsidR="00E9272A" w:rsidRPr="00E9272A">
        <w:rPr>
          <w:rFonts w:ascii="Calibri" w:hAnsi="Calibri" w:cs="Calibri"/>
          <w:sz w:val="24"/>
          <w:szCs w:val="24"/>
          <w:vertAlign w:val="superscript"/>
        </w:rPr>
        <w:t>55,56</w:t>
      </w:r>
      <w:r w:rsidR="00E9272A">
        <w:rPr>
          <w:rFonts w:asciiTheme="minorHAnsi" w:hAnsiTheme="minorHAnsi" w:cstheme="minorHAnsi"/>
          <w:color w:val="000000"/>
          <w:sz w:val="24"/>
          <w:szCs w:val="24"/>
        </w:rPr>
        <w:fldChar w:fldCharType="end"/>
      </w:r>
      <w:r w:rsidR="00D94EEE">
        <w:rPr>
          <w:rFonts w:asciiTheme="minorHAnsi" w:hAnsiTheme="minorHAnsi" w:cstheme="minorHAnsi"/>
          <w:color w:val="000000"/>
          <w:sz w:val="24"/>
          <w:szCs w:val="24"/>
        </w:rPr>
        <w:t xml:space="preserve"> to achieve</w:t>
      </w:r>
      <w:r w:rsidR="009C10E3">
        <w:rPr>
          <w:rFonts w:asciiTheme="minorHAnsi" w:hAnsiTheme="minorHAnsi" w:cstheme="minorHAnsi"/>
          <w:color w:val="000000"/>
          <w:sz w:val="24"/>
          <w:szCs w:val="24"/>
        </w:rPr>
        <w:t xml:space="preserve"> this</w:t>
      </w:r>
      <w:r w:rsidR="00D94EEE">
        <w:rPr>
          <w:rFonts w:asciiTheme="minorHAnsi" w:hAnsiTheme="minorHAnsi" w:cstheme="minorHAnsi"/>
          <w:color w:val="000000"/>
          <w:sz w:val="24"/>
          <w:szCs w:val="24"/>
        </w:rPr>
        <w:t xml:space="preserve"> goal. </w:t>
      </w:r>
      <w:r w:rsidRPr="0027028A">
        <w:rPr>
          <w:rFonts w:asciiTheme="minorHAnsi" w:hAnsiTheme="minorHAnsi" w:cstheme="minorHAnsi"/>
          <w:color w:val="000000"/>
          <w:sz w:val="24"/>
          <w:szCs w:val="24"/>
        </w:rPr>
        <w:t>In addition, the vibrating toolkit can be used in</w:t>
      </w:r>
      <w:r w:rsidRPr="0027028A">
        <w:rPr>
          <w:rFonts w:asciiTheme="minorHAnsi" w:hAnsiTheme="minorHAnsi" w:cstheme="minorHAnsi"/>
          <w:sz w:val="24"/>
          <w:szCs w:val="24"/>
        </w:rPr>
        <w:t xml:space="preserve"> multitasking driving research, including</w:t>
      </w:r>
      <w:r w:rsidR="00461F5D" w:rsidRPr="0027028A">
        <w:rPr>
          <w:rFonts w:asciiTheme="minorHAnsi" w:hAnsiTheme="minorHAnsi" w:cstheme="minorHAnsi"/>
          <w:sz w:val="24"/>
          <w:szCs w:val="24"/>
        </w:rPr>
        <w:t xml:space="preserve"> the</w:t>
      </w:r>
      <w:r w:rsidRPr="0027028A">
        <w:rPr>
          <w:rFonts w:asciiTheme="minorHAnsi" w:hAnsiTheme="minorHAnsi" w:cstheme="minorHAnsi"/>
          <w:sz w:val="24"/>
          <w:szCs w:val="24"/>
        </w:rPr>
        <w:t xml:space="preserve"> </w:t>
      </w:r>
      <w:r w:rsidRPr="0027028A">
        <w:rPr>
          <w:rFonts w:asciiTheme="minorHAnsi" w:hAnsiTheme="minorHAnsi" w:cstheme="minorHAnsi"/>
          <w:sz w:val="24"/>
          <w:szCs w:val="24"/>
          <w:lang w:eastAsia="zh-TW"/>
        </w:rPr>
        <w:t>d</w:t>
      </w:r>
      <w:r w:rsidRPr="0027028A">
        <w:rPr>
          <w:rFonts w:asciiTheme="minorHAnsi" w:hAnsiTheme="minorHAnsi" w:cstheme="minorHAnsi"/>
          <w:sz w:val="24"/>
          <w:szCs w:val="24"/>
        </w:rPr>
        <w:t xml:space="preserve">etection </w:t>
      </w:r>
      <w:r w:rsidRPr="0027028A">
        <w:rPr>
          <w:rFonts w:asciiTheme="minorHAnsi" w:hAnsiTheme="minorHAnsi" w:cstheme="minorHAnsi"/>
          <w:sz w:val="24"/>
          <w:szCs w:val="24"/>
          <w:lang w:eastAsia="zh-TW"/>
        </w:rPr>
        <w:t>r</w:t>
      </w:r>
      <w:r w:rsidRPr="0027028A">
        <w:rPr>
          <w:rFonts w:asciiTheme="minorHAnsi" w:hAnsiTheme="minorHAnsi" w:cstheme="minorHAnsi"/>
          <w:sz w:val="24"/>
          <w:szCs w:val="24"/>
        </w:rPr>
        <w:t xml:space="preserve">esponse </w:t>
      </w:r>
      <w:r w:rsidRPr="0027028A">
        <w:rPr>
          <w:rFonts w:asciiTheme="minorHAnsi" w:hAnsiTheme="minorHAnsi" w:cstheme="minorHAnsi"/>
          <w:sz w:val="24"/>
          <w:szCs w:val="24"/>
          <w:lang w:eastAsia="zh-TW"/>
        </w:rPr>
        <w:t>t</w:t>
      </w:r>
      <w:r w:rsidRPr="0027028A">
        <w:rPr>
          <w:rFonts w:asciiTheme="minorHAnsi" w:hAnsiTheme="minorHAnsi" w:cstheme="minorHAnsi"/>
          <w:sz w:val="24"/>
          <w:szCs w:val="24"/>
        </w:rPr>
        <w:t>ask (DRT)</w:t>
      </w:r>
      <w:r w:rsidR="009A7C84" w:rsidRPr="0027028A">
        <w:rPr>
          <w:rFonts w:asciiTheme="minorHAnsi" w:hAnsiTheme="minorHAnsi" w:cstheme="minorHAnsi"/>
          <w:sz w:val="24"/>
          <w:szCs w:val="24"/>
        </w:rPr>
        <w:fldChar w:fldCharType="begin"/>
      </w:r>
      <w:r w:rsidR="00E9272A">
        <w:rPr>
          <w:rFonts w:asciiTheme="minorHAnsi" w:hAnsiTheme="minorHAnsi" w:cstheme="minorHAnsi"/>
          <w:sz w:val="24"/>
          <w:szCs w:val="24"/>
        </w:rPr>
        <w:instrText xml:space="preserve"> ADDIN ZOTERO_ITEM CSL_CITATION {"citationID":"zjrGgrqi","properties":{"formattedCitation":"\\super 57\\uc0\\u8211{}59\\nosupersub{}","plainCitation":"57–59","noteIndex":0},"citationItems":[{"id":101,"uris":["http://zotero.org/groups/2439660/items/7IBDJ3GE"],"uri":["http://zotero.org/groups/2439660/items/7IBDJ3GE"],"itemData":{"id":101,"type":"paper-conference","abstract":"As advanced electronic technology continues to be integrated into in-vehicle and portable devices, it is important to understand how drivers handle multitasking in order to maintain safe driving while reducing driver distraction. NHTSA has made driver distraction mitigation a major initiative. Currently, several types of Detection Response Tasks (DRTs) for assessing selective attention by detecting and responding to visual or tactile events while driving have been under development by an ISO WG8 DRT group. Among these DRTs, the tactile version (TDRT) is considered as a sensitive surrogate measure for driver attention without visual-manual interference in driving, according to the ISO DRT Draft Standard. In our previous study of cognitive demand, our results showed that the TDRT is the only surrogate DRT task with an acute sensitivity to a cognitive demand increase in an auditory-vocal task (i.e., n-Back verbal working memory task). At the same time, a specificity for responding to only increased cognitive demand, not to increased physical demand for a visual-manual task (i.e., Surrogate Reference Task or SuRT). Similar findings in both simulated and on-road driving confirmed that the TDRT is a sensitive, specific and reliable surrogate test for measuring the effects of secondary tasks on driver attention. The current paper further investigated eye glance patterns and subjective ratings, and their relationship with DRT metrics, allowing a more comprehensive understanding of the attentional effect of secondary tasks on driver performance.","container-title":"Proceedings of SAE World Congress &amp; Exhibition","DOI":"10.4271/2015-01-1385","event":"SAE 2015 World Congress &amp;  Exhibition","event-place":"Detroit, MI","language":"en","publisher":"SAE Technical Papers","publisher-place":"Detroit, MI","source":"DOI.org (Crossref)","title":"A surrogate test for cognitive demand: Tactile detection response task (TDRT)","title-short":"A Surrogate Test for Cognitive Demand","URL":"https://www.sae.org/content/2015-01-1385/","author":[{"family":"Hsieh","given":"Li"},{"family":"Seaman","given":"Sean"},{"family":"Young","given":"Richard"}],"accessed":{"date-parts":[["2020",2,4]]},"issued":{"date-parts":[["2015",4,14]]}}},{"id":98,"uris":["http://zotero.org/groups/2439660/items/IJKU8B4W"],"uri":["http://zotero.org/groups/2439660/items/IJKU8B4W"],"itemData":{"id":98,"type":"paper-conference","abstract":"The Detection Response Task (DRT) is currently discussed in the ISO working group TC22/SC13/WG8 as the basis of a standard to assess the effect of cognitive load on driver attention. This paper investigates the sensitivity of the method to cognitive and visual-manual tasks of different levels of difficulty and to different levels of driving demand. Three versions of DRT have been used in a simulator experiment: two visual versions (HDRT and RDRT) and one tactile version (TDRT). The results show that response times to DRT stimuli increase with the driving demand and with the difficulty of the cognitive auditory task. However, no difference is registered between visual-manual tasks of different levels of difficulty, which is explained in terms of attentional allocation and ceiling effect.","container-title":"Proceedings of the 7th International Driving Symposium on Human Factors in Driver Assessment, Training, and Vehicle Design : driving assessment 2013","DOI":"10.17077/drivingassessment.1468","event":"Driving Assessment Conference","event-place":"Bolton Landing, NY","language":"en","page":"64-70","publisher":"University of Iowa","publisher-place":"Bolton Landing, NY","source":"DOI.org (Crossref)","title":"Sensitivity of detection response task (DRT) to the driving demand and task difficulty","URL":"http://ir.uiowa.edu/drivingassessment/2013/papers/11","author":[{"family":"Bruyas","given":"Marie-Pierre"},{"family":"Dumont","given":"Laëtitia"}],"accessed":{"date-parts":[["2020",2,4]]},"issued":{"date-parts":[["2013"]]}}},{"id":136,"uris":["http://zotero.org/groups/2439660/items/3S263CYG"],"uri":["http://zotero.org/groups/2439660/items/3S263CYG"],"itemData":{"id":136,"type":"chapter","container-title":"Advances in Human Aspects of Road and Rail Transportation","edition":"1","event-place":"Boca Raton, FL","ISBN":"978-1-4398-7123-2","note":"edited by Neville A. Stanton","page":"735-743","publisher":"CRC Press","publisher-place":"Boca Raton, FL","title":"An assessment of cognitive workload using detection response tasks","author":[{"family":"Conti-Kufner","given":"Antonia"},{"family":"Dlugosch","given":"Carsten"},{"family":"Vilimek","given":"Roman"},{"family":"Keinath","given":"Andreas"},{"family":"Bengler","given":"Klaus"}],"issued":{"date-parts":[["2012",1,1]]}}}],"schema":"https://github.com/citation-style-language/schema/raw/master/csl-citation.json"} </w:instrText>
      </w:r>
      <w:r w:rsidR="009A7C84" w:rsidRPr="0027028A">
        <w:rPr>
          <w:rFonts w:asciiTheme="minorHAnsi" w:hAnsiTheme="minorHAnsi" w:cstheme="minorHAnsi"/>
          <w:sz w:val="24"/>
          <w:szCs w:val="24"/>
        </w:rPr>
        <w:fldChar w:fldCharType="separate"/>
      </w:r>
      <w:r w:rsidR="00E9272A" w:rsidRPr="00E9272A">
        <w:rPr>
          <w:rFonts w:ascii="Calibri" w:hAnsi="Calibri" w:cs="Calibri"/>
          <w:sz w:val="24"/>
          <w:szCs w:val="24"/>
          <w:vertAlign w:val="superscript"/>
        </w:rPr>
        <w:t>57–59</w:t>
      </w:r>
      <w:r w:rsidR="009A7C84" w:rsidRPr="0027028A">
        <w:rPr>
          <w:rFonts w:asciiTheme="minorHAnsi" w:hAnsiTheme="minorHAnsi" w:cstheme="minorHAnsi"/>
          <w:sz w:val="24"/>
          <w:szCs w:val="24"/>
        </w:rPr>
        <w:fldChar w:fldCharType="end"/>
      </w:r>
      <w:r w:rsidRPr="0027028A">
        <w:rPr>
          <w:rFonts w:asciiTheme="minorHAnsi" w:hAnsiTheme="minorHAnsi" w:cstheme="minorHAnsi"/>
          <w:sz w:val="24"/>
          <w:szCs w:val="24"/>
        </w:rPr>
        <w:t>, surrogate reference task (SuRT</w:t>
      </w:r>
      <w:r w:rsidRPr="0027028A">
        <w:rPr>
          <w:rFonts w:asciiTheme="minorHAnsi" w:hAnsiTheme="minorHAnsi" w:cstheme="minorHAnsi"/>
          <w:sz w:val="24"/>
          <w:szCs w:val="24"/>
          <w:lang w:eastAsia="zh-TW"/>
        </w:rPr>
        <w:t>)</w:t>
      </w:r>
      <w:r w:rsidR="009A7C84" w:rsidRPr="0027028A">
        <w:rPr>
          <w:rFonts w:asciiTheme="minorHAnsi" w:hAnsiTheme="minorHAnsi" w:cstheme="minorHAnsi"/>
          <w:sz w:val="24"/>
          <w:szCs w:val="24"/>
          <w:lang w:eastAsia="zh-TW"/>
        </w:rPr>
        <w:fldChar w:fldCharType="begin"/>
      </w:r>
      <w:r w:rsidR="00E9272A">
        <w:rPr>
          <w:rFonts w:asciiTheme="minorHAnsi" w:hAnsiTheme="minorHAnsi" w:cstheme="minorHAnsi"/>
          <w:sz w:val="24"/>
          <w:szCs w:val="24"/>
          <w:lang w:eastAsia="zh-TW"/>
        </w:rPr>
        <w:instrText xml:space="preserve"> ADDIN ZOTERO_ITEM CSL_CITATION {"citationID":"0WGhBrrP","properties":{"formattedCitation":"\\super 37, 58\\nosupersub{}","plainCitation":"37, 58","noteIndex":0},"citationItems":[{"id":98,"uris":["http://zotero.org/groups/2439660/items/IJKU8B4W"],"uri":["http://zotero.org/groups/2439660/items/IJKU8B4W"],"itemData":{"id":98,"type":"paper-conference","abstract":"The Detection Response Task (DRT) is currently discussed in the ISO working group TC22/SC13/WG8 as the basis of a standard to assess the effect of cognitive load on driver attention. This paper investigates the sensitivity of the method to cognitive and visual-manual tasks of different levels of difficulty and to different levels of driving demand. Three versions of DRT have been used in a simulator experiment: two visual versions (HDRT and RDRT) and one tactile version (TDRT). The results show that response times to DRT stimuli increase with the driving demand and with the difficulty of the cognitive auditory task. However, no difference is registered between visual-manual tasks of different levels of difficulty, which is explained in terms of attentional allocation and ceiling effect.","container-title":"Proceedings of the 7th International Driving Symposium on Human Factors in Driver Assessment, Training, and Vehicle Design : driving assessment 2013","DOI":"10.17077/drivingassessment.1468","event":"Driving Assessment Conference","event-place":"Bolton Landing, NY","language":"en","page":"64-70","publisher":"University of Iowa","publisher-place":"Bolton Landing, NY","source":"DOI.org (Crossref)","title":"Sensitivity of detection response task (DRT) to the driving demand and task difficulty","URL":"http://ir.uiowa.edu/drivingassessment/2013/papers/11","author":[{"family":"Bruyas","given":"Marie-Pierre"},{"family":"Dumont","given":"Laëtitia"}],"accessed":{"date-parts":[["2020",2,4]]},"issued":{"date-parts":[["2013"]]}}},{"id":95,"uris":["http://zotero.org/groups/2439660/items/VNA9YN4G"],"uri":["http://zotero.org/groups/2439660/items/VNA9YN4G"],"itemData":{"id":95,"type":"paper-conference","container-title":"Proceedings of the Human Factors and Ergonomics Society Annual Meeting","DOI":"10.1177/1541931214581434","event-place":"Chicago, IL","language":"en","page":"2063-2067","publisher-place":"Chicago, IL","source":"DOI.org (Crossref)","title":"How traffic situations and non-driving related tasks affect the take-over quality in highly automated driving","URL":"http://journals.sagepub.com/doi/10.1177/1541931214581434","volume":"58","author":[{"family":"Radlmayr","given":"Jonas"},{"family":"Gold","given":"Christian"},{"family":"Lorenz","given":"Lutz"},{"family":"Farid","given":"Mehdi"},{"family":"Bengler","given":"Klaus"}],"accessed":{"date-parts":[["2020",2,4]]},"issued":{"date-parts":[["2014",9]]}}}],"schema":"https://github.com/citation-style-language/schema/raw/master/csl-citation.json"} </w:instrText>
      </w:r>
      <w:r w:rsidR="009A7C84" w:rsidRPr="0027028A">
        <w:rPr>
          <w:rFonts w:asciiTheme="minorHAnsi" w:hAnsiTheme="minorHAnsi" w:cstheme="minorHAnsi"/>
          <w:sz w:val="24"/>
          <w:szCs w:val="24"/>
          <w:lang w:eastAsia="zh-TW"/>
        </w:rPr>
        <w:fldChar w:fldCharType="separate"/>
      </w:r>
      <w:r w:rsidR="00E9272A" w:rsidRPr="00E9272A">
        <w:rPr>
          <w:rFonts w:ascii="Calibri" w:hAnsi="Calibri" w:cs="Calibri"/>
          <w:sz w:val="24"/>
          <w:szCs w:val="24"/>
          <w:vertAlign w:val="superscript"/>
        </w:rPr>
        <w:t>37,58</w:t>
      </w:r>
      <w:r w:rsidR="009A7C84" w:rsidRPr="0027028A">
        <w:rPr>
          <w:rFonts w:asciiTheme="minorHAnsi" w:hAnsiTheme="minorHAnsi" w:cstheme="minorHAnsi"/>
          <w:sz w:val="24"/>
          <w:szCs w:val="24"/>
          <w:lang w:eastAsia="zh-TW"/>
        </w:rPr>
        <w:fldChar w:fldCharType="end"/>
      </w:r>
      <w:r w:rsidRPr="0027028A">
        <w:rPr>
          <w:rFonts w:asciiTheme="minorHAnsi" w:hAnsiTheme="minorHAnsi" w:cstheme="minorHAnsi"/>
          <w:sz w:val="24"/>
          <w:szCs w:val="24"/>
        </w:rPr>
        <w:t>, and N-</w:t>
      </w:r>
      <w:r w:rsidR="00A43D8F">
        <w:rPr>
          <w:rFonts w:asciiTheme="minorHAnsi" w:hAnsiTheme="minorHAnsi" w:cstheme="minorHAnsi"/>
          <w:sz w:val="24"/>
          <w:szCs w:val="24"/>
        </w:rPr>
        <w:t>b</w:t>
      </w:r>
      <w:r w:rsidRPr="0027028A">
        <w:rPr>
          <w:rFonts w:asciiTheme="minorHAnsi" w:hAnsiTheme="minorHAnsi" w:cstheme="minorHAnsi"/>
          <w:sz w:val="24"/>
          <w:szCs w:val="24"/>
        </w:rPr>
        <w:t xml:space="preserve">ack </w:t>
      </w:r>
      <w:r w:rsidR="00A43D8F">
        <w:rPr>
          <w:rFonts w:asciiTheme="minorHAnsi" w:hAnsiTheme="minorHAnsi" w:cstheme="minorHAnsi"/>
          <w:sz w:val="24"/>
          <w:szCs w:val="24"/>
        </w:rPr>
        <w:t>t</w:t>
      </w:r>
      <w:r w:rsidRPr="0027028A">
        <w:rPr>
          <w:rFonts w:asciiTheme="minorHAnsi" w:hAnsiTheme="minorHAnsi" w:cstheme="minorHAnsi"/>
          <w:sz w:val="24"/>
          <w:szCs w:val="24"/>
        </w:rPr>
        <w:t>ask</w:t>
      </w:r>
      <w:r w:rsidR="009A7C84" w:rsidRPr="0027028A">
        <w:rPr>
          <w:rFonts w:asciiTheme="minorHAnsi" w:hAnsiTheme="minorHAnsi" w:cstheme="minorHAnsi"/>
          <w:sz w:val="24"/>
          <w:szCs w:val="24"/>
        </w:rPr>
        <w:fldChar w:fldCharType="begin"/>
      </w:r>
      <w:r w:rsidR="00BD7B5D">
        <w:rPr>
          <w:rFonts w:asciiTheme="minorHAnsi" w:hAnsiTheme="minorHAnsi" w:cstheme="minorHAnsi"/>
          <w:sz w:val="24"/>
          <w:szCs w:val="24"/>
        </w:rPr>
        <w:instrText xml:space="preserve"> ADDIN ZOTERO_ITEM CSL_CITATION {"citationID":"mql7Mkc6","properties":{"formattedCitation":"\\super 37\\nosupersub{}","plainCitation":"37","noteIndex":0},"citationItems":[{"id":95,"uris":["http://zotero.org/groups/2439660/items/VNA9YN4G"],"uri":["http://zotero.org/groups/2439660/items/VNA9YN4G"],"itemData":{"id":95,"type":"paper-conference","container-title":"Proceedings of the Human Factors and Ergonomics Society Annual Meeting","DOI":"10.1177/1541931214581434","event-place":"Chicago, IL","language":"en","page":"2063-2067","publisher-place":"Chicago, IL","source":"DOI.org (Crossref)","title":"How traffic situations and non-driving related tasks affect the take-over quality in highly automated driving","URL":"http://journals.sagepub.com/doi/10.1177/1541931214581434","volume":"58","author":[{"family":"Radlmayr","given":"Jonas"},{"family":"Gold","given":"Christian"},{"family":"Lorenz","given":"Lutz"},{"family":"Farid","given":"Mehdi"},{"family":"Bengler","given":"Klaus"}],"accessed":{"date-parts":[["2020",2,4]]},"issued":{"date-parts":[["2014",9]]}}}],"schema":"https://github.com/citation-style-language/schema/raw/master/csl-citation.json"} </w:instrText>
      </w:r>
      <w:r w:rsidR="009A7C84" w:rsidRPr="0027028A">
        <w:rPr>
          <w:rFonts w:asciiTheme="minorHAnsi" w:hAnsiTheme="minorHAnsi" w:cstheme="minorHAnsi"/>
          <w:sz w:val="24"/>
          <w:szCs w:val="24"/>
        </w:rPr>
        <w:fldChar w:fldCharType="separate"/>
      </w:r>
      <w:r w:rsidR="00B951F0" w:rsidRPr="00B951F0">
        <w:rPr>
          <w:rFonts w:ascii="Calibri" w:hAnsi="Calibri" w:cs="Calibri"/>
          <w:sz w:val="24"/>
          <w:szCs w:val="24"/>
          <w:vertAlign w:val="superscript"/>
        </w:rPr>
        <w:t>37</w:t>
      </w:r>
      <w:r w:rsidR="009A7C84" w:rsidRPr="0027028A">
        <w:rPr>
          <w:rFonts w:asciiTheme="minorHAnsi" w:hAnsiTheme="minorHAnsi" w:cstheme="minorHAnsi"/>
          <w:sz w:val="24"/>
          <w:szCs w:val="24"/>
        </w:rPr>
        <w:fldChar w:fldCharType="end"/>
      </w:r>
      <w:r w:rsidRPr="0027028A">
        <w:rPr>
          <w:rFonts w:asciiTheme="minorHAnsi" w:hAnsiTheme="minorHAnsi" w:cstheme="minorHAnsi"/>
          <w:sz w:val="24"/>
          <w:szCs w:val="24"/>
        </w:rPr>
        <w:t xml:space="preserve">. </w:t>
      </w:r>
      <w:r w:rsidRPr="0027028A">
        <w:rPr>
          <w:rFonts w:asciiTheme="minorHAnsi" w:hAnsiTheme="minorHAnsi" w:cstheme="minorHAnsi"/>
          <w:color w:val="000000"/>
          <w:sz w:val="24"/>
          <w:szCs w:val="24"/>
        </w:rPr>
        <w:t>Researchers can customize vehicle behavior</w:t>
      </w:r>
      <w:r w:rsidR="0055182C" w:rsidRPr="0027028A">
        <w:rPr>
          <w:rFonts w:asciiTheme="minorHAnsi" w:hAnsiTheme="minorHAnsi" w:cstheme="minorHAnsi"/>
          <w:color w:val="000000"/>
          <w:sz w:val="24"/>
          <w:szCs w:val="24"/>
        </w:rPr>
        <w:t>s</w:t>
      </w:r>
      <w:r w:rsidRPr="0027028A">
        <w:rPr>
          <w:rFonts w:asciiTheme="minorHAnsi" w:hAnsiTheme="minorHAnsi" w:cstheme="minorHAnsi"/>
          <w:color w:val="000000"/>
          <w:sz w:val="24"/>
          <w:szCs w:val="24"/>
        </w:rPr>
        <w:t xml:space="preserve"> and events according to their needs while using the driving simulator. Other research fields </w:t>
      </w:r>
      <w:r w:rsidR="004646BE" w:rsidRPr="0027028A">
        <w:rPr>
          <w:rFonts w:asciiTheme="minorHAnsi" w:hAnsiTheme="minorHAnsi" w:cstheme="minorHAnsi"/>
          <w:color w:val="000000"/>
          <w:sz w:val="24"/>
          <w:szCs w:val="24"/>
        </w:rPr>
        <w:t xml:space="preserve">that use vibration </w:t>
      </w:r>
      <w:r w:rsidR="007625DF" w:rsidRPr="0027028A">
        <w:rPr>
          <w:rFonts w:asciiTheme="minorHAnsi" w:hAnsiTheme="minorHAnsi" w:cstheme="minorHAnsi"/>
          <w:color w:val="000000"/>
          <w:sz w:val="24"/>
          <w:szCs w:val="24"/>
        </w:rPr>
        <w:t xml:space="preserve">warning devices to study human behavior </w:t>
      </w:r>
      <w:r w:rsidRPr="0027028A">
        <w:rPr>
          <w:rFonts w:asciiTheme="minorHAnsi" w:hAnsiTheme="minorHAnsi" w:cstheme="minorHAnsi"/>
          <w:color w:val="000000"/>
          <w:sz w:val="24"/>
          <w:szCs w:val="24"/>
        </w:rPr>
        <w:t>such as bio</w:t>
      </w:r>
      <w:r w:rsidR="005A50EB" w:rsidRPr="0027028A">
        <w:rPr>
          <w:rFonts w:asciiTheme="minorHAnsi" w:hAnsiTheme="minorHAnsi" w:cstheme="minorHAnsi"/>
          <w:color w:val="000000"/>
          <w:sz w:val="24"/>
          <w:szCs w:val="24"/>
        </w:rPr>
        <w:t xml:space="preserve">medical </w:t>
      </w:r>
      <w:r w:rsidRPr="0027028A">
        <w:rPr>
          <w:rFonts w:asciiTheme="minorHAnsi" w:hAnsiTheme="minorHAnsi" w:cstheme="minorHAnsi"/>
          <w:color w:val="000000"/>
          <w:sz w:val="24"/>
          <w:szCs w:val="24"/>
        </w:rPr>
        <w:t>engineering</w:t>
      </w:r>
      <w:r w:rsidR="009A7C84" w:rsidRPr="0027028A">
        <w:rPr>
          <w:rFonts w:asciiTheme="minorHAnsi" w:hAnsiTheme="minorHAnsi" w:cstheme="minorHAnsi"/>
          <w:color w:val="000000"/>
          <w:sz w:val="24"/>
          <w:szCs w:val="24"/>
        </w:rPr>
        <w:fldChar w:fldCharType="begin"/>
      </w:r>
      <w:r w:rsidR="00CE310C">
        <w:rPr>
          <w:rFonts w:asciiTheme="minorHAnsi" w:hAnsiTheme="minorHAnsi" w:cstheme="minorHAnsi"/>
          <w:color w:val="000000"/>
          <w:sz w:val="24"/>
          <w:szCs w:val="24"/>
        </w:rPr>
        <w:instrText xml:space="preserve"> ADDIN ZOTERO_ITEM CSL_CITATION {"citationID":"IM3ti7L6","properties":{"formattedCitation":"\\super 31, 32\\nosupersub{}","plainCitation":"31, 32","noteIndex":0},"citationItems":[{"id":76,"uris":["http://zotero.org/groups/2439660/items/LZE7SUPG"],"uri":["http://zotero.org/groups/2439660/items/LZE7SUPG"],"itemData":{"id":76,"type":"article-journal","container-title":"IEEE Consumer Electronics Magazine","DOI":"10.1109/MCE.2019.2941459","ISSN":"2162-2256","issue":"1","journalAbbreviation":"IEEE Consumer Electronics Magazine","page":"54-60","title":"Controlled tactile and vibration feedback embedded in a smart knee brace","volume":"9","author":[{"family":"Hsu","given":"W."},{"family":"Sugiarto","given":"T."},{"family":"Wu","given":"J."},{"family":"Lin","given":"Y."},{"family":"Lin","given":"L."},{"family":"Tsai","given":"C."},{"family":"Chang","given":"C."},{"family":"Hsieh","given":"Z."},{"family":"Lee","given":"Y."}],"issued":{"date-parts":[["2020",1,1]]}}},{"id":142,"uris":["http://zotero.org/groups/2439660/items/E7VACH4J"],"uri":["http://zotero.org/groups/2439660/items/E7VACH4J"],"itemData":{"id":142,"type":"article-journal","abstract":"Many studies have demonstrated the benefits of wearable vibration devices for walking navigation (Tsukada and Yasumura, 2004). Despite the potential benefits, suitable body parts for wearable vibration devices have not been defined or evaluated until now. We conducted three experiments to identify suitable body parts in terms of perceivability, wearability and user body location preferences for vibration devices. We tested vibration feedback on nine body parts (the ear, neck, chest, waist, wrist, hand, finger, ankle and foot). Experiment 1 and Experiment 2 were conducted in the lab and in real-world walking settings in order to find suitable body parts. Our results indicate that the finger, wrist, ear, neck and feet had the highest perceivability and user preferences. Experiment 3 was conducted to understand the practical usability of those vibration positions in walking navigation. Our study results suggested that the feet are not suitable locations for vibration feedback in walking navigation. Based on the study results, we present design implications and guidelines for wearable vibration devices.","container-title":"International Journal of Human-Computer Studies","DOI":"10.1016/j.ijhcs.2016.08.002","ISSN":"1071-5819","journalAbbreviation":"International Journal of Human-Computer Studies","page":"34-44","title":"Investigation of suitable body parts for wearable vibration feedback in walking navigation","volume":"97","author":[{"family":"Dim","given":"Nem Khan"},{"family":"Ren","given":"Xiangshi"}],"issued":{"date-parts":[["2017",1,1]]}}}],"schema":"https://github.com/citation-style-language/schema/raw/master/csl-citation.json"} </w:instrText>
      </w:r>
      <w:r w:rsidR="009A7C84" w:rsidRPr="0027028A">
        <w:rPr>
          <w:rFonts w:asciiTheme="minorHAnsi" w:hAnsiTheme="minorHAnsi" w:cstheme="minorHAnsi"/>
          <w:color w:val="000000"/>
          <w:sz w:val="24"/>
          <w:szCs w:val="24"/>
        </w:rPr>
        <w:fldChar w:fldCharType="separate"/>
      </w:r>
      <w:r w:rsidR="00CE310C" w:rsidRPr="00CE310C">
        <w:rPr>
          <w:rFonts w:ascii="Calibri" w:hAnsi="Calibri" w:cs="Calibri"/>
          <w:sz w:val="24"/>
          <w:szCs w:val="24"/>
          <w:vertAlign w:val="superscript"/>
        </w:rPr>
        <w:t>31,32</w:t>
      </w:r>
      <w:r w:rsidR="009A7C84" w:rsidRPr="0027028A">
        <w:rPr>
          <w:rFonts w:asciiTheme="minorHAnsi" w:hAnsiTheme="minorHAnsi" w:cstheme="minorHAnsi"/>
          <w:color w:val="000000"/>
          <w:sz w:val="24"/>
          <w:szCs w:val="24"/>
        </w:rPr>
        <w:fldChar w:fldCharType="end"/>
      </w:r>
      <w:r w:rsidRPr="0027028A">
        <w:rPr>
          <w:rFonts w:asciiTheme="minorHAnsi" w:hAnsiTheme="minorHAnsi" w:cstheme="minorHAnsi"/>
          <w:color w:val="000000"/>
          <w:sz w:val="24"/>
          <w:szCs w:val="24"/>
        </w:rPr>
        <w:t xml:space="preserve"> could also benefit from the proposed method.</w:t>
      </w:r>
    </w:p>
    <w:p w14:paraId="4E08D415" w14:textId="77777777" w:rsidR="002F590F" w:rsidRPr="0027028A" w:rsidRDefault="002F590F" w:rsidP="0052198B">
      <w:pPr>
        <w:widowControl/>
        <w:snapToGrid w:val="0"/>
        <w:spacing w:after="0" w:line="240" w:lineRule="auto"/>
        <w:rPr>
          <w:rStyle w:val="ql-author-22597813"/>
          <w:rFonts w:asciiTheme="minorHAnsi" w:eastAsia="Times New Roman" w:hAnsiTheme="minorHAnsi" w:cstheme="minorHAnsi"/>
        </w:rPr>
      </w:pPr>
    </w:p>
    <w:p w14:paraId="43BD18AC" w14:textId="3EB2BAA1" w:rsidR="002F590F" w:rsidRPr="0027028A" w:rsidRDefault="00AC42F2" w:rsidP="0052198B">
      <w:pPr>
        <w:snapToGrid w:val="0"/>
        <w:spacing w:after="0" w:line="240" w:lineRule="auto"/>
        <w:rPr>
          <w:rFonts w:asciiTheme="minorHAnsi" w:hAnsiTheme="minorHAnsi" w:cstheme="minorHAnsi"/>
          <w:color w:val="auto"/>
        </w:rPr>
      </w:pPr>
      <w:bookmarkStart w:id="59" w:name="Acknowledgments"/>
      <w:r w:rsidRPr="0027028A">
        <w:rPr>
          <w:rFonts w:asciiTheme="minorHAnsi" w:hAnsiTheme="minorHAnsi" w:cstheme="minorHAnsi"/>
          <w:b/>
          <w:bCs/>
          <w:color w:val="auto"/>
        </w:rPr>
        <w:t>ACKNOWLEDGMENTS</w:t>
      </w:r>
      <w:bookmarkEnd w:id="59"/>
      <w:r w:rsidRPr="0027028A">
        <w:rPr>
          <w:rFonts w:asciiTheme="minorHAnsi" w:hAnsiTheme="minorHAnsi" w:cstheme="minorHAnsi"/>
          <w:b/>
          <w:bCs/>
          <w:color w:val="auto"/>
        </w:rPr>
        <w:t>:</w:t>
      </w:r>
    </w:p>
    <w:p w14:paraId="672AED26" w14:textId="2FE1823B" w:rsidR="002F590F" w:rsidRPr="0027028A" w:rsidRDefault="00AC42F2" w:rsidP="0052198B">
      <w:pPr>
        <w:snapToGrid w:val="0"/>
        <w:spacing w:after="0" w:line="240" w:lineRule="auto"/>
        <w:rPr>
          <w:rFonts w:asciiTheme="minorHAnsi" w:eastAsia="Microsoft YaHei UI" w:hAnsiTheme="minorHAnsi" w:cstheme="minorHAnsi"/>
          <w:lang w:val="en"/>
        </w:rPr>
      </w:pPr>
      <w:r w:rsidRPr="0027028A">
        <w:rPr>
          <w:rFonts w:asciiTheme="minorHAnsi" w:eastAsia="Microsoft YaHei UI" w:hAnsiTheme="minorHAnsi" w:cstheme="minorHAnsi"/>
          <w:lang w:val="en"/>
        </w:rPr>
        <w:t>This project has been sponsored by Beijing Talents Foundation.</w:t>
      </w:r>
    </w:p>
    <w:p w14:paraId="794DD4CA" w14:textId="77777777" w:rsidR="00F07D4A" w:rsidRPr="0027028A" w:rsidRDefault="00F07D4A" w:rsidP="0052198B">
      <w:pPr>
        <w:snapToGrid w:val="0"/>
        <w:spacing w:after="0" w:line="240" w:lineRule="auto"/>
        <w:rPr>
          <w:rFonts w:asciiTheme="minorHAnsi" w:hAnsiTheme="minorHAnsi" w:cstheme="minorHAnsi"/>
          <w:color w:val="auto"/>
        </w:rPr>
      </w:pPr>
    </w:p>
    <w:p w14:paraId="74D8B653" w14:textId="69AE8415" w:rsidR="002F590F" w:rsidRPr="0027028A" w:rsidRDefault="00AC42F2" w:rsidP="0052198B">
      <w:pPr>
        <w:snapToGrid w:val="0"/>
        <w:spacing w:after="0" w:line="240" w:lineRule="auto"/>
        <w:rPr>
          <w:rFonts w:asciiTheme="minorHAnsi" w:hAnsiTheme="minorHAnsi" w:cstheme="minorHAnsi"/>
          <w:b/>
          <w:color w:val="auto"/>
        </w:rPr>
      </w:pPr>
      <w:bookmarkStart w:id="60" w:name="Disclosures"/>
      <w:r w:rsidRPr="0027028A">
        <w:rPr>
          <w:rFonts w:asciiTheme="minorHAnsi" w:hAnsiTheme="minorHAnsi" w:cstheme="minorHAnsi"/>
          <w:b/>
          <w:color w:val="auto"/>
        </w:rPr>
        <w:t>DISCLOSURES</w:t>
      </w:r>
      <w:bookmarkEnd w:id="60"/>
      <w:r w:rsidRPr="0027028A">
        <w:rPr>
          <w:rFonts w:asciiTheme="minorHAnsi" w:hAnsiTheme="minorHAnsi" w:cstheme="minorHAnsi"/>
          <w:b/>
          <w:color w:val="auto"/>
        </w:rPr>
        <w:t>:</w:t>
      </w:r>
    </w:p>
    <w:p w14:paraId="38D78118" w14:textId="77777777" w:rsidR="002F590F" w:rsidRPr="0027028A" w:rsidRDefault="00AC42F2" w:rsidP="0052198B">
      <w:pPr>
        <w:pStyle w:val="NormalWeb"/>
        <w:snapToGrid w:val="0"/>
        <w:spacing w:before="0" w:beforeAutospacing="0" w:after="0" w:afterAutospacing="0" w:line="240" w:lineRule="auto"/>
        <w:rPr>
          <w:rFonts w:asciiTheme="minorHAnsi" w:hAnsiTheme="minorHAnsi" w:cstheme="minorHAnsi"/>
          <w:color w:val="808080" w:themeColor="background1" w:themeShade="80"/>
        </w:rPr>
      </w:pPr>
      <w:r w:rsidRPr="0027028A">
        <w:rPr>
          <w:rFonts w:asciiTheme="minorHAnsi" w:hAnsiTheme="minorHAnsi" w:cstheme="minorHAnsi"/>
          <w:color w:val="auto"/>
        </w:rPr>
        <w:t>The authors declared no financial disclosure or conflicts of interest.</w:t>
      </w:r>
      <w:bookmarkStart w:id="61" w:name="References"/>
    </w:p>
    <w:p w14:paraId="3E8041C5" w14:textId="77777777" w:rsidR="002F590F" w:rsidRPr="0027028A" w:rsidRDefault="002F590F" w:rsidP="0052198B">
      <w:pPr>
        <w:pStyle w:val="NormalWeb"/>
        <w:snapToGrid w:val="0"/>
        <w:spacing w:before="0" w:beforeAutospacing="0" w:after="0" w:afterAutospacing="0" w:line="240" w:lineRule="auto"/>
        <w:rPr>
          <w:rFonts w:asciiTheme="minorHAnsi" w:hAnsiTheme="minorHAnsi" w:cstheme="minorHAnsi"/>
          <w:color w:val="808080" w:themeColor="background1" w:themeShade="80"/>
        </w:rPr>
      </w:pPr>
    </w:p>
    <w:p w14:paraId="73F59F42" w14:textId="2C3B7BA2" w:rsidR="002F590F" w:rsidRDefault="00AC42F2" w:rsidP="0052198B">
      <w:pPr>
        <w:pStyle w:val="NormalWeb"/>
        <w:snapToGrid w:val="0"/>
        <w:spacing w:before="0" w:beforeAutospacing="0" w:after="0" w:afterAutospacing="0" w:line="240" w:lineRule="auto"/>
        <w:rPr>
          <w:rFonts w:asciiTheme="minorHAnsi" w:hAnsiTheme="minorHAnsi" w:cstheme="minorHAnsi"/>
          <w:b/>
          <w:bCs/>
        </w:rPr>
      </w:pPr>
      <w:r w:rsidRPr="0027028A">
        <w:rPr>
          <w:rFonts w:asciiTheme="minorHAnsi" w:hAnsiTheme="minorHAnsi" w:cstheme="minorHAnsi"/>
          <w:b/>
          <w:bCs/>
        </w:rPr>
        <w:t>REFERENCES</w:t>
      </w:r>
      <w:bookmarkEnd w:id="61"/>
      <w:r w:rsidR="00E96473">
        <w:rPr>
          <w:rFonts w:asciiTheme="minorHAnsi" w:hAnsiTheme="minorHAnsi" w:cstheme="minorHAnsi"/>
          <w:b/>
          <w:bCs/>
        </w:rPr>
        <w:t>:</w:t>
      </w:r>
    </w:p>
    <w:p w14:paraId="26985702" w14:textId="77777777" w:rsidR="001D106B" w:rsidRPr="002811EA" w:rsidRDefault="001D106B" w:rsidP="0052198B">
      <w:pPr>
        <w:pStyle w:val="NormalWeb"/>
        <w:snapToGrid w:val="0"/>
        <w:spacing w:before="0" w:beforeAutospacing="0" w:after="0" w:afterAutospacing="0" w:line="240" w:lineRule="auto"/>
        <w:rPr>
          <w:rFonts w:asciiTheme="minorHAnsi" w:eastAsia="Calibri" w:hAnsiTheme="minorHAnsi" w:cstheme="minorHAnsi"/>
          <w:b/>
          <w:color w:val="auto"/>
        </w:rPr>
      </w:pPr>
    </w:p>
    <w:bookmarkStart w:id="62" w:name="_Hlk47126327"/>
    <w:p w14:paraId="23EE6312" w14:textId="536C906D" w:rsidR="00E9272A" w:rsidRDefault="001C30D2" w:rsidP="0052198B">
      <w:pPr>
        <w:pStyle w:val="Bibliography0"/>
        <w:spacing w:after="0" w:line="240" w:lineRule="auto"/>
      </w:pPr>
      <w:r w:rsidRPr="0027028A">
        <w:rPr>
          <w:rFonts w:asciiTheme="minorHAnsi" w:hAnsiTheme="minorHAnsi" w:cstheme="minorHAnsi"/>
          <w:b/>
          <w:color w:val="808080" w:themeColor="background1" w:themeShade="80"/>
        </w:rPr>
        <w:fldChar w:fldCharType="begin"/>
      </w:r>
      <w:r w:rsidR="00E9272A">
        <w:rPr>
          <w:rFonts w:asciiTheme="minorHAnsi" w:hAnsiTheme="minorHAnsi" w:cstheme="minorHAnsi"/>
          <w:b/>
          <w:color w:val="808080" w:themeColor="background1" w:themeShade="80"/>
        </w:rPr>
        <w:instrText xml:space="preserve"> ADDIN ZOTERO_BIBL {"uncited":[],"omitted":[],"custom":[]} CSL_BIBLIOGRAPHY </w:instrText>
      </w:r>
      <w:r w:rsidRPr="0027028A">
        <w:rPr>
          <w:rFonts w:asciiTheme="minorHAnsi" w:hAnsiTheme="minorHAnsi" w:cstheme="minorHAnsi"/>
          <w:b/>
          <w:color w:val="808080" w:themeColor="background1" w:themeShade="80"/>
        </w:rPr>
        <w:fldChar w:fldCharType="separate"/>
      </w:r>
      <w:r w:rsidR="00E9272A">
        <w:t>1.</w:t>
      </w:r>
      <w:r w:rsidR="00E9272A">
        <w:tab/>
        <w:t>World Health Organization The top 10 causes of death. https://www.who.int/news-room/fact-sheets/detail/the-top-10-causes-of-death (2018).</w:t>
      </w:r>
    </w:p>
    <w:p w14:paraId="0B5B75BF" w14:textId="6F90DA9E" w:rsidR="00E9272A" w:rsidRDefault="00E9272A" w:rsidP="0052198B">
      <w:pPr>
        <w:pStyle w:val="Bibliography0"/>
        <w:spacing w:after="0" w:line="240" w:lineRule="auto"/>
      </w:pPr>
      <w:r>
        <w:t>2.</w:t>
      </w:r>
      <w:r>
        <w:tab/>
        <w:t>Insurance Institute for Highway Safety (IIHS). https://www.iihs.org/news/detail/gm-front-crash-prevention-systems-cut-police-reported-crashes (2018).</w:t>
      </w:r>
    </w:p>
    <w:p w14:paraId="4EC0C972" w14:textId="754B75C9" w:rsidR="00E9272A" w:rsidRDefault="00E9272A" w:rsidP="0052198B">
      <w:pPr>
        <w:pStyle w:val="Bibliography0"/>
        <w:spacing w:after="0" w:line="240" w:lineRule="auto"/>
      </w:pPr>
      <w:r>
        <w:t>3.</w:t>
      </w:r>
      <w:r>
        <w:tab/>
        <w:t xml:space="preserve">Spence, C., Ho, C. Tactile and multisensory spatial warning signals for drivers. </w:t>
      </w:r>
      <w:r>
        <w:rPr>
          <w:i/>
          <w:iCs/>
        </w:rPr>
        <w:t>IEEE Transactions on Haptics</w:t>
      </w:r>
      <w:r>
        <w:t xml:space="preserve">. </w:t>
      </w:r>
      <w:r>
        <w:rPr>
          <w:b/>
          <w:bCs/>
        </w:rPr>
        <w:t>1</w:t>
      </w:r>
      <w:r>
        <w:t xml:space="preserve"> (2), 121–129 (2008).</w:t>
      </w:r>
    </w:p>
    <w:p w14:paraId="54FD08EF" w14:textId="670E1269" w:rsidR="00E9272A" w:rsidRDefault="00E9272A" w:rsidP="0052198B">
      <w:pPr>
        <w:pStyle w:val="Bibliography0"/>
        <w:spacing w:after="0" w:line="240" w:lineRule="auto"/>
      </w:pPr>
      <w:r>
        <w:t>4.</w:t>
      </w:r>
      <w:r>
        <w:tab/>
        <w:t>Simons, D.</w:t>
      </w:r>
      <w:r w:rsidR="000435A5">
        <w:t xml:space="preserve"> </w:t>
      </w:r>
      <w:r>
        <w:t>J., Ambinder, M.</w:t>
      </w:r>
      <w:r w:rsidR="000435A5">
        <w:t xml:space="preserve"> </w:t>
      </w:r>
      <w:r>
        <w:t xml:space="preserve">S. Change blindness: </w:t>
      </w:r>
      <w:r w:rsidR="000435A5">
        <w:t>t</w:t>
      </w:r>
      <w:r>
        <w:t xml:space="preserve">heory and consequences. </w:t>
      </w:r>
      <w:r>
        <w:rPr>
          <w:i/>
          <w:iCs/>
        </w:rPr>
        <w:t>Current Directions in Psychological Science</w:t>
      </w:r>
      <w:r>
        <w:t xml:space="preserve">. </w:t>
      </w:r>
      <w:r>
        <w:rPr>
          <w:b/>
          <w:bCs/>
        </w:rPr>
        <w:t>14</w:t>
      </w:r>
      <w:r>
        <w:t xml:space="preserve"> (1), 44–48 (2005).</w:t>
      </w:r>
    </w:p>
    <w:p w14:paraId="0A4C8F98" w14:textId="77777777" w:rsidR="00E9272A" w:rsidRDefault="00E9272A" w:rsidP="0052198B">
      <w:pPr>
        <w:pStyle w:val="Bibliography0"/>
        <w:spacing w:after="0" w:line="240" w:lineRule="auto"/>
      </w:pPr>
      <w:r>
        <w:t>5.</w:t>
      </w:r>
      <w:r>
        <w:tab/>
        <w:t xml:space="preserve">Mack, A., Rock, I. </w:t>
      </w:r>
      <w:r>
        <w:rPr>
          <w:i/>
          <w:iCs/>
        </w:rPr>
        <w:t>Inattentional blindness</w:t>
      </w:r>
      <w:r>
        <w:t>. MIT Press. Cambridge, MA. (1998).</w:t>
      </w:r>
    </w:p>
    <w:p w14:paraId="362D7ABC" w14:textId="1196FB87" w:rsidR="00E9272A" w:rsidRDefault="00E9272A" w:rsidP="0052198B">
      <w:pPr>
        <w:pStyle w:val="Bibliography0"/>
        <w:spacing w:after="0" w:line="240" w:lineRule="auto"/>
      </w:pPr>
      <w:r>
        <w:t>6.</w:t>
      </w:r>
      <w:r>
        <w:tab/>
        <w:t>Wilkins, P.</w:t>
      </w:r>
      <w:r w:rsidR="000435A5">
        <w:t xml:space="preserve"> </w:t>
      </w:r>
      <w:r>
        <w:t>A., Acton, W.</w:t>
      </w:r>
      <w:r w:rsidR="000435A5">
        <w:t xml:space="preserve"> </w:t>
      </w:r>
      <w:r>
        <w:t xml:space="preserve">I. Noise and accidents - A review. </w:t>
      </w:r>
      <w:r>
        <w:rPr>
          <w:i/>
          <w:iCs/>
        </w:rPr>
        <w:t>The Annals of Occupational Hygiene</w:t>
      </w:r>
      <w:r>
        <w:t xml:space="preserve">. </w:t>
      </w:r>
      <w:r>
        <w:rPr>
          <w:b/>
          <w:bCs/>
        </w:rPr>
        <w:t>25</w:t>
      </w:r>
      <w:r>
        <w:t xml:space="preserve"> (3), 249–260 (1982).</w:t>
      </w:r>
    </w:p>
    <w:p w14:paraId="09CA40D6" w14:textId="77777777" w:rsidR="00E9272A" w:rsidRDefault="00E9272A" w:rsidP="0052198B">
      <w:pPr>
        <w:pStyle w:val="Bibliography0"/>
        <w:spacing w:after="0" w:line="240" w:lineRule="auto"/>
      </w:pPr>
      <w:r>
        <w:t>7.</w:t>
      </w:r>
      <w:r>
        <w:tab/>
        <w:t xml:space="preserve">Mohebbi, R., Gray, R., Tan, H. Driver reaction time to tactile and auditory rear-end collision warnings while talking on a cell phone. </w:t>
      </w:r>
      <w:r>
        <w:rPr>
          <w:i/>
          <w:iCs/>
        </w:rPr>
        <w:t>Human Factors</w:t>
      </w:r>
      <w:r>
        <w:t xml:space="preserve">. </w:t>
      </w:r>
      <w:r>
        <w:rPr>
          <w:b/>
          <w:bCs/>
        </w:rPr>
        <w:t>51</w:t>
      </w:r>
      <w:r>
        <w:t xml:space="preserve"> (1), 102–110 (2009).</w:t>
      </w:r>
    </w:p>
    <w:p w14:paraId="2F26109C" w14:textId="21E53EDB" w:rsidR="00E9272A" w:rsidRDefault="00E9272A" w:rsidP="0052198B">
      <w:pPr>
        <w:pStyle w:val="Bibliography0"/>
        <w:spacing w:after="0" w:line="240" w:lineRule="auto"/>
      </w:pPr>
      <w:r>
        <w:t>8.</w:t>
      </w:r>
      <w:r>
        <w:tab/>
        <w:t>Macdonald, J.</w:t>
      </w:r>
      <w:r w:rsidR="00FB5D89">
        <w:t xml:space="preserve"> </w:t>
      </w:r>
      <w:r>
        <w:t>S.</w:t>
      </w:r>
      <w:r w:rsidR="00FB5D89">
        <w:t xml:space="preserve"> </w:t>
      </w:r>
      <w:r>
        <w:t xml:space="preserve">P., Lavie, N. Visual perceptual load induces inattentional deafness. </w:t>
      </w:r>
      <w:r>
        <w:rPr>
          <w:i/>
          <w:iCs/>
        </w:rPr>
        <w:t>Attention, Perception &amp; Psychophysics</w:t>
      </w:r>
      <w:r>
        <w:t xml:space="preserve">. </w:t>
      </w:r>
      <w:r>
        <w:rPr>
          <w:b/>
          <w:bCs/>
        </w:rPr>
        <w:t>73</w:t>
      </w:r>
      <w:r>
        <w:t xml:space="preserve"> (6), 1780–1789 (2011).</w:t>
      </w:r>
    </w:p>
    <w:p w14:paraId="6257F35B" w14:textId="7A81D72E" w:rsidR="00E9272A" w:rsidRDefault="00E9272A" w:rsidP="0052198B">
      <w:pPr>
        <w:pStyle w:val="Bibliography0"/>
        <w:spacing w:after="0" w:line="240" w:lineRule="auto"/>
      </w:pPr>
      <w:r>
        <w:t>9.</w:t>
      </w:r>
      <w:r>
        <w:tab/>
        <w:t>Parks, N.</w:t>
      </w:r>
      <w:r w:rsidR="00FB5D89">
        <w:t xml:space="preserve"> </w:t>
      </w:r>
      <w:r>
        <w:t>A., Hilimire, M.</w:t>
      </w:r>
      <w:r w:rsidR="00FB5D89">
        <w:t xml:space="preserve"> </w:t>
      </w:r>
      <w:r>
        <w:t>R., Corballis, P.</w:t>
      </w:r>
      <w:r w:rsidR="00FB5D89">
        <w:t xml:space="preserve"> </w:t>
      </w:r>
      <w:r>
        <w:t xml:space="preserve">M. Visual perceptual load modulates an auditory microreflex. </w:t>
      </w:r>
      <w:r>
        <w:rPr>
          <w:i/>
          <w:iCs/>
        </w:rPr>
        <w:t>Psychophysiology</w:t>
      </w:r>
      <w:r>
        <w:t xml:space="preserve">. </w:t>
      </w:r>
      <w:r>
        <w:rPr>
          <w:b/>
          <w:bCs/>
        </w:rPr>
        <w:t>46</w:t>
      </w:r>
      <w:r>
        <w:t xml:space="preserve"> (3), 498–501 (2009).</w:t>
      </w:r>
    </w:p>
    <w:p w14:paraId="631FDD39" w14:textId="714404D5" w:rsidR="00E9272A" w:rsidRDefault="00E9272A" w:rsidP="0052198B">
      <w:pPr>
        <w:pStyle w:val="Bibliography0"/>
        <w:spacing w:after="0" w:line="240" w:lineRule="auto"/>
      </w:pPr>
      <w:r>
        <w:t>10.</w:t>
      </w:r>
      <w:r>
        <w:tab/>
        <w:t>Van Erp, J.</w:t>
      </w:r>
      <w:r w:rsidR="00FB5D89">
        <w:t xml:space="preserve"> </w:t>
      </w:r>
      <w:r>
        <w:t>B.</w:t>
      </w:r>
      <w:r w:rsidR="00FB5D89">
        <w:t xml:space="preserve"> </w:t>
      </w:r>
      <w:r>
        <w:t>F., Van Veen, H.</w:t>
      </w:r>
      <w:r w:rsidR="00FB5D89">
        <w:t xml:space="preserve"> </w:t>
      </w:r>
      <w:r>
        <w:t>A.</w:t>
      </w:r>
      <w:r w:rsidR="00FB5D89">
        <w:t xml:space="preserve"> </w:t>
      </w:r>
      <w:r>
        <w:t>H.</w:t>
      </w:r>
      <w:r w:rsidR="00FB5D89">
        <w:t xml:space="preserve"> </w:t>
      </w:r>
      <w:r>
        <w:t xml:space="preserve">C. Vibrotactile in-vehicle navigation system. </w:t>
      </w:r>
      <w:r>
        <w:rPr>
          <w:i/>
          <w:iCs/>
        </w:rPr>
        <w:t>Transportation Research Part F: Traffic Psychology and Behaviour</w:t>
      </w:r>
      <w:r>
        <w:t xml:space="preserve">. </w:t>
      </w:r>
      <w:r>
        <w:rPr>
          <w:b/>
          <w:bCs/>
        </w:rPr>
        <w:t>7</w:t>
      </w:r>
      <w:r>
        <w:t xml:space="preserve"> (4), 247–256 (2004).</w:t>
      </w:r>
    </w:p>
    <w:p w14:paraId="5876B483" w14:textId="61F95337" w:rsidR="00E9272A" w:rsidRDefault="00E9272A" w:rsidP="0052198B">
      <w:pPr>
        <w:pStyle w:val="Bibliography0"/>
        <w:spacing w:after="0" w:line="240" w:lineRule="auto"/>
      </w:pPr>
      <w:r>
        <w:t>11.</w:t>
      </w:r>
      <w:r>
        <w:tab/>
        <w:t xml:space="preserve">Lylykangas, J., Surakka, V., Salminen, K., Farooq, A., Raisamo, R. Responses to visual, tactile and visual–tactile forward collision warnings while gaze on and off the road. </w:t>
      </w:r>
      <w:r>
        <w:rPr>
          <w:i/>
          <w:iCs/>
        </w:rPr>
        <w:t>Transportation Research Part F: Traffic Psychology and Behaviour</w:t>
      </w:r>
      <w:r>
        <w:t xml:space="preserve">. </w:t>
      </w:r>
      <w:r>
        <w:rPr>
          <w:b/>
          <w:bCs/>
        </w:rPr>
        <w:t>40</w:t>
      </w:r>
      <w:r>
        <w:t>, 68–77 (2016).</w:t>
      </w:r>
    </w:p>
    <w:p w14:paraId="5CF7F981" w14:textId="4275BBF8" w:rsidR="00E9272A" w:rsidRDefault="00E9272A" w:rsidP="0052198B">
      <w:pPr>
        <w:pStyle w:val="Bibliography0"/>
        <w:spacing w:after="0" w:line="240" w:lineRule="auto"/>
      </w:pPr>
      <w:r>
        <w:t>12.</w:t>
      </w:r>
      <w:r>
        <w:tab/>
        <w:t>Halabi, O., Bahameish, M.</w:t>
      </w:r>
      <w:r w:rsidR="00FB5D89">
        <w:t xml:space="preserve"> </w:t>
      </w:r>
      <w:r>
        <w:t>A., Al-Naimi, L.</w:t>
      </w:r>
      <w:r w:rsidR="00FB5D89">
        <w:t xml:space="preserve"> </w:t>
      </w:r>
      <w:r>
        <w:t>T., Al-Kaabi, A.</w:t>
      </w:r>
      <w:r w:rsidR="00FB5D89">
        <w:t xml:space="preserve"> </w:t>
      </w:r>
      <w:r>
        <w:t xml:space="preserve">K. Response times for auditory and vibrotactile directional cues in different immersive displays. </w:t>
      </w:r>
      <w:r>
        <w:rPr>
          <w:i/>
          <w:iCs/>
        </w:rPr>
        <w:t>International Journal of Human–Computer Interaction</w:t>
      </w:r>
      <w:r>
        <w:t xml:space="preserve">. </w:t>
      </w:r>
      <w:r>
        <w:rPr>
          <w:b/>
          <w:bCs/>
        </w:rPr>
        <w:t>35</w:t>
      </w:r>
      <w:r>
        <w:t xml:space="preserve"> (17), 1578–1585 (2019).</w:t>
      </w:r>
    </w:p>
    <w:p w14:paraId="302BA3A1" w14:textId="26BCB368" w:rsidR="00E9272A" w:rsidRDefault="00E9272A" w:rsidP="0052198B">
      <w:pPr>
        <w:pStyle w:val="Bibliography0"/>
        <w:spacing w:after="0" w:line="240" w:lineRule="auto"/>
      </w:pPr>
      <w:r>
        <w:t>13.</w:t>
      </w:r>
      <w:r>
        <w:tab/>
        <w:t xml:space="preserve">Geitner, C., Biondi, F., Skrypchuk, L., Jennings, P., Birrell, S. The comparison of auditory, tactile, and multimodal warnings for the effective communication of unexpected events during an automated driving scenario. </w:t>
      </w:r>
      <w:r>
        <w:rPr>
          <w:i/>
          <w:iCs/>
        </w:rPr>
        <w:t>Transportation Research Part F: Traffic Psychology and Behaviour</w:t>
      </w:r>
      <w:r>
        <w:t xml:space="preserve">. </w:t>
      </w:r>
      <w:r>
        <w:rPr>
          <w:b/>
          <w:bCs/>
        </w:rPr>
        <w:lastRenderedPageBreak/>
        <w:t>65</w:t>
      </w:r>
      <w:r>
        <w:t>, 23–33 (2019).</w:t>
      </w:r>
    </w:p>
    <w:p w14:paraId="15312232" w14:textId="72A922EF" w:rsidR="00E9272A" w:rsidRDefault="00E9272A" w:rsidP="0052198B">
      <w:pPr>
        <w:pStyle w:val="Bibliography0"/>
        <w:spacing w:after="0" w:line="240" w:lineRule="auto"/>
      </w:pPr>
      <w:r>
        <w:t>14.</w:t>
      </w:r>
      <w:r>
        <w:tab/>
        <w:t xml:space="preserve">Scott, J., Gray, R. A comparison of tactile, visual, and auditory warnings for rear-end collision prevention in simulated driving. </w:t>
      </w:r>
      <w:r>
        <w:rPr>
          <w:i/>
          <w:iCs/>
        </w:rPr>
        <w:t xml:space="preserve">Human </w:t>
      </w:r>
      <w:r w:rsidR="00FB5D89">
        <w:rPr>
          <w:i/>
          <w:iCs/>
        </w:rPr>
        <w:t>F</w:t>
      </w:r>
      <w:r>
        <w:rPr>
          <w:i/>
          <w:iCs/>
        </w:rPr>
        <w:t>actors</w:t>
      </w:r>
      <w:r>
        <w:t xml:space="preserve">. </w:t>
      </w:r>
      <w:r>
        <w:rPr>
          <w:b/>
          <w:bCs/>
        </w:rPr>
        <w:t>50</w:t>
      </w:r>
      <w:r>
        <w:t>, 264–</w:t>
      </w:r>
      <w:r w:rsidR="00DC17C6">
        <w:t>2</w:t>
      </w:r>
      <w:r>
        <w:t>75 (2008).</w:t>
      </w:r>
    </w:p>
    <w:p w14:paraId="18F98F50" w14:textId="3C46C309" w:rsidR="00E9272A" w:rsidRDefault="00E9272A" w:rsidP="0052198B">
      <w:pPr>
        <w:pStyle w:val="Bibliography0"/>
        <w:spacing w:after="0" w:line="240" w:lineRule="auto"/>
      </w:pPr>
      <w:r>
        <w:t>15.</w:t>
      </w:r>
      <w:r>
        <w:tab/>
        <w:t>Schott, G.</w:t>
      </w:r>
      <w:r w:rsidR="00FB5D89">
        <w:t xml:space="preserve"> </w:t>
      </w:r>
      <w:r>
        <w:t xml:space="preserve">D. Penfield’s homunculus: a note on cerebral cartography. </w:t>
      </w:r>
      <w:r>
        <w:rPr>
          <w:i/>
          <w:iCs/>
        </w:rPr>
        <w:t>Journal of Neurology, Neurosurgery, and Psychiatry</w:t>
      </w:r>
      <w:r>
        <w:t xml:space="preserve">. </w:t>
      </w:r>
      <w:r>
        <w:rPr>
          <w:b/>
          <w:bCs/>
        </w:rPr>
        <w:t>56</w:t>
      </w:r>
      <w:r>
        <w:t xml:space="preserve"> (4), 329–333 (1993).</w:t>
      </w:r>
    </w:p>
    <w:p w14:paraId="38FBBDEA" w14:textId="7D7BE060" w:rsidR="00E9272A" w:rsidRDefault="00E9272A" w:rsidP="0052198B">
      <w:pPr>
        <w:pStyle w:val="Bibliography0"/>
        <w:spacing w:after="0" w:line="240" w:lineRule="auto"/>
      </w:pPr>
      <w:r>
        <w:t>16.</w:t>
      </w:r>
      <w:r>
        <w:tab/>
        <w:t>Harrar, V., Harris, L.</w:t>
      </w:r>
      <w:r w:rsidR="00FB5D89">
        <w:t xml:space="preserve"> </w:t>
      </w:r>
      <w:r>
        <w:t xml:space="preserve">R. Simultaneity constancy: detecting events with touch and vision. </w:t>
      </w:r>
      <w:r>
        <w:rPr>
          <w:i/>
          <w:iCs/>
        </w:rPr>
        <w:t>Experimental Brain Research</w:t>
      </w:r>
      <w:r>
        <w:t xml:space="preserve">. </w:t>
      </w:r>
      <w:r>
        <w:rPr>
          <w:b/>
          <w:bCs/>
        </w:rPr>
        <w:t>166</w:t>
      </w:r>
      <w:r>
        <w:t xml:space="preserve"> (3–4), 465–473 (2005).</w:t>
      </w:r>
    </w:p>
    <w:p w14:paraId="2CB18949" w14:textId="4514FAEC" w:rsidR="00E9272A" w:rsidRDefault="00E9272A" w:rsidP="0052198B">
      <w:pPr>
        <w:pStyle w:val="Bibliography0"/>
        <w:spacing w:after="0" w:line="240" w:lineRule="auto"/>
      </w:pPr>
      <w:r>
        <w:t>17.</w:t>
      </w:r>
      <w:r>
        <w:tab/>
        <w:t>Kaptein, N.</w:t>
      </w:r>
      <w:r w:rsidR="00FB5D89">
        <w:t xml:space="preserve"> </w:t>
      </w:r>
      <w:r>
        <w:t xml:space="preserve">A., Theeuwes, J., van der Horst, R. Driving simulator validity: Some considerations. </w:t>
      </w:r>
      <w:r>
        <w:rPr>
          <w:i/>
          <w:iCs/>
        </w:rPr>
        <w:t>Transportation Research Record</w:t>
      </w:r>
      <w:r>
        <w:t xml:space="preserve">. </w:t>
      </w:r>
      <w:r>
        <w:rPr>
          <w:b/>
          <w:bCs/>
        </w:rPr>
        <w:t>1550</w:t>
      </w:r>
      <w:r>
        <w:t xml:space="preserve"> (1), 30–36 (1996).</w:t>
      </w:r>
    </w:p>
    <w:p w14:paraId="31EC6FBD" w14:textId="10165F2B" w:rsidR="00E9272A" w:rsidRDefault="00E9272A" w:rsidP="0052198B">
      <w:pPr>
        <w:pStyle w:val="Bibliography0"/>
        <w:spacing w:after="0" w:line="240" w:lineRule="auto"/>
      </w:pPr>
      <w:r>
        <w:t>18.</w:t>
      </w:r>
      <w:r>
        <w:tab/>
        <w:t>Reed, M.</w:t>
      </w:r>
      <w:r w:rsidR="00FB5D89">
        <w:t xml:space="preserve"> </w:t>
      </w:r>
      <w:r>
        <w:t>P., Green, P.</w:t>
      </w:r>
      <w:r w:rsidR="00FB5D89">
        <w:t xml:space="preserve"> </w:t>
      </w:r>
      <w:r>
        <w:t xml:space="preserve">A. Comparison of driving performance on-road and in a low-cost simulator using a concurrent telephone dialling task. </w:t>
      </w:r>
      <w:r>
        <w:rPr>
          <w:i/>
          <w:iCs/>
        </w:rPr>
        <w:t>Ergonomics</w:t>
      </w:r>
      <w:r>
        <w:t xml:space="preserve">. </w:t>
      </w:r>
      <w:r>
        <w:rPr>
          <w:b/>
          <w:bCs/>
        </w:rPr>
        <w:t>42</w:t>
      </w:r>
      <w:r>
        <w:t xml:space="preserve"> (8), 1015–1037 (1999).</w:t>
      </w:r>
    </w:p>
    <w:p w14:paraId="568784AB" w14:textId="453F21AB" w:rsidR="00E9272A" w:rsidRDefault="00E9272A" w:rsidP="0052198B">
      <w:pPr>
        <w:pStyle w:val="Bibliography0"/>
        <w:spacing w:after="0" w:line="240" w:lineRule="auto"/>
      </w:pPr>
      <w:r>
        <w:t>19.</w:t>
      </w:r>
      <w:r>
        <w:tab/>
        <w:t>Levy, S.T.</w:t>
      </w:r>
      <w:r w:rsidRPr="00FB5D89">
        <w:t xml:space="preserve"> </w:t>
      </w:r>
      <w:r w:rsidRPr="00956878">
        <w:t>et al.</w:t>
      </w:r>
      <w:r>
        <w:t xml:space="preserve"> Designing for discovery learning of complexity principles of congestion by driving together in the TrafficJams simulation. </w:t>
      </w:r>
      <w:r>
        <w:rPr>
          <w:i/>
          <w:iCs/>
        </w:rPr>
        <w:t>Instructional Science</w:t>
      </w:r>
      <w:r>
        <w:t xml:space="preserve">. </w:t>
      </w:r>
      <w:r>
        <w:rPr>
          <w:b/>
          <w:bCs/>
        </w:rPr>
        <w:t>46</w:t>
      </w:r>
      <w:r>
        <w:t xml:space="preserve"> (1), 105–132 (2018).</w:t>
      </w:r>
    </w:p>
    <w:p w14:paraId="27F97A40" w14:textId="1584BF78" w:rsidR="00E9272A" w:rsidRDefault="00E9272A" w:rsidP="0052198B">
      <w:pPr>
        <w:pStyle w:val="Bibliography0"/>
        <w:spacing w:after="0" w:line="240" w:lineRule="auto"/>
      </w:pPr>
      <w:r>
        <w:t>20.</w:t>
      </w:r>
      <w:r>
        <w:tab/>
        <w:t xml:space="preserve">Lehmuskoski, V., Niittymäki, J., Silfverberg, B. Microscopic simulation on high-class roads: Enhancement of environmental analyses and driving dynamics: Practical applications. </w:t>
      </w:r>
      <w:r>
        <w:rPr>
          <w:i/>
          <w:iCs/>
        </w:rPr>
        <w:t>Transportation Research Record</w:t>
      </w:r>
      <w:r>
        <w:t xml:space="preserve">. </w:t>
      </w:r>
      <w:r>
        <w:rPr>
          <w:b/>
          <w:bCs/>
        </w:rPr>
        <w:t>1706</w:t>
      </w:r>
      <w:r>
        <w:t xml:space="preserve"> (1), 73–81 (2000).</w:t>
      </w:r>
    </w:p>
    <w:p w14:paraId="28D3B2D5" w14:textId="3CD7581A" w:rsidR="00E9272A" w:rsidRDefault="00E9272A" w:rsidP="0052198B">
      <w:pPr>
        <w:pStyle w:val="Bibliography0"/>
        <w:spacing w:after="0" w:line="240" w:lineRule="auto"/>
      </w:pPr>
      <w:r>
        <w:t>21.</w:t>
      </w:r>
      <w:r>
        <w:tab/>
        <w:t>Onieva, E., Pelta, D.</w:t>
      </w:r>
      <w:r w:rsidR="00FB5D89">
        <w:t xml:space="preserve"> </w:t>
      </w:r>
      <w:r>
        <w:t xml:space="preserve">A., Alonso, J., Milanes, V., Perez, J. A modular parametric architecture for the TORCS racing engine. </w:t>
      </w:r>
      <w:r>
        <w:rPr>
          <w:i/>
          <w:iCs/>
        </w:rPr>
        <w:t>2009 IEEE Symposium on Computational Intelligence and Games</w:t>
      </w:r>
      <w:r>
        <w:t xml:space="preserve">. </w:t>
      </w:r>
      <w:r w:rsidRPr="00E9272A">
        <w:t>Milano, Italy</w:t>
      </w:r>
      <w:r w:rsidR="0051498F">
        <w:t>.</w:t>
      </w:r>
      <w:r>
        <w:t xml:space="preserve"> 256–262 (2009).</w:t>
      </w:r>
    </w:p>
    <w:p w14:paraId="5C805717" w14:textId="7C28CF22" w:rsidR="00E9272A" w:rsidRDefault="00E9272A" w:rsidP="0052198B">
      <w:pPr>
        <w:pStyle w:val="Bibliography0"/>
        <w:spacing w:after="0" w:line="240" w:lineRule="auto"/>
      </w:pPr>
      <w:r>
        <w:t>22.</w:t>
      </w:r>
      <w:r>
        <w:tab/>
        <w:t xml:space="preserve">Zhu, A., Cao, S., Yao, H., Jadliwala, M., He, J. Can wearable devices facilitate a driver’s brake response time in a classic car-following task? </w:t>
      </w:r>
      <w:r>
        <w:rPr>
          <w:i/>
          <w:iCs/>
        </w:rPr>
        <w:t>IEEE Access</w:t>
      </w:r>
      <w:r>
        <w:t xml:space="preserve">. </w:t>
      </w:r>
      <w:r>
        <w:rPr>
          <w:b/>
          <w:bCs/>
        </w:rPr>
        <w:t>8</w:t>
      </w:r>
      <w:r>
        <w:t>, 40081–40087 (2020).</w:t>
      </w:r>
    </w:p>
    <w:p w14:paraId="4299F2A9" w14:textId="5E2B1534" w:rsidR="00E9272A" w:rsidRDefault="00E9272A" w:rsidP="0052198B">
      <w:pPr>
        <w:pStyle w:val="Bibliography0"/>
        <w:spacing w:after="0" w:line="240" w:lineRule="auto"/>
      </w:pPr>
      <w:r>
        <w:t>23.</w:t>
      </w:r>
      <w:r>
        <w:tab/>
        <w:t xml:space="preserve">Deng, C., Cao, S., Wu, C., Lyu, N. Modeling driver take-over reaction time and emergency response time using an integrated cognitive architecture. </w:t>
      </w:r>
      <w:r>
        <w:rPr>
          <w:i/>
          <w:iCs/>
        </w:rPr>
        <w:t>Transportation Research Record: Journal of the Transportation Research Board</w:t>
      </w:r>
      <w:r>
        <w:t xml:space="preserve">. </w:t>
      </w:r>
      <w:r>
        <w:rPr>
          <w:b/>
          <w:bCs/>
        </w:rPr>
        <w:t>2673</w:t>
      </w:r>
      <w:r>
        <w:t xml:space="preserve"> (12), 380–390 (2019).</w:t>
      </w:r>
    </w:p>
    <w:p w14:paraId="26FF070D" w14:textId="35960424" w:rsidR="00E9272A" w:rsidRDefault="00E9272A" w:rsidP="0052198B">
      <w:pPr>
        <w:pStyle w:val="Bibliography0"/>
        <w:spacing w:after="0" w:line="240" w:lineRule="auto"/>
      </w:pPr>
      <w:r>
        <w:t>24.</w:t>
      </w:r>
      <w:r>
        <w:tab/>
        <w:t xml:space="preserve">Deng, C., Cao, S., Wu, C., Lyu, N. Predicting drivers’ direction sign reading reaction time using an integrated cognitive architecture. </w:t>
      </w:r>
      <w:r>
        <w:rPr>
          <w:i/>
          <w:iCs/>
        </w:rPr>
        <w:t>IET Intelligent Transport Systems</w:t>
      </w:r>
      <w:r>
        <w:t xml:space="preserve">. </w:t>
      </w:r>
      <w:r>
        <w:rPr>
          <w:b/>
          <w:bCs/>
        </w:rPr>
        <w:t>13</w:t>
      </w:r>
      <w:r>
        <w:t xml:space="preserve"> (4), 622–627 (2019).</w:t>
      </w:r>
    </w:p>
    <w:p w14:paraId="20BE4668" w14:textId="00DF4BF5" w:rsidR="00E9272A" w:rsidRDefault="00E9272A" w:rsidP="0052198B">
      <w:pPr>
        <w:pStyle w:val="Bibliography0"/>
        <w:spacing w:after="0" w:line="240" w:lineRule="auto"/>
      </w:pPr>
      <w:r>
        <w:t>25.</w:t>
      </w:r>
      <w:r>
        <w:tab/>
        <w:t xml:space="preserve">Guo, Z., Pan, Y., Zhao, G., Cao, S., Zhang, J. Detection of driver vigilance level using EEG signals and driving contexts. </w:t>
      </w:r>
      <w:r>
        <w:rPr>
          <w:i/>
          <w:iCs/>
        </w:rPr>
        <w:t>IEEE Transactions on Reliability</w:t>
      </w:r>
      <w:r>
        <w:t xml:space="preserve">. </w:t>
      </w:r>
      <w:r>
        <w:rPr>
          <w:b/>
          <w:bCs/>
        </w:rPr>
        <w:t>67</w:t>
      </w:r>
      <w:r>
        <w:t xml:space="preserve"> (1), 370–380 (2018).</w:t>
      </w:r>
    </w:p>
    <w:p w14:paraId="3E9FBE9A" w14:textId="1D55E3A9" w:rsidR="00E9272A" w:rsidRDefault="00E9272A" w:rsidP="0052198B">
      <w:pPr>
        <w:pStyle w:val="Bibliography0"/>
        <w:spacing w:after="0" w:line="240" w:lineRule="auto"/>
      </w:pPr>
      <w:r>
        <w:t>26.</w:t>
      </w:r>
      <w:r>
        <w:tab/>
        <w:t xml:space="preserve">Cao, S., Qin, Y., Zhao, L., Shen, M. Modeling the development of vehicle lateral control skills in a cognitive architecture. </w:t>
      </w:r>
      <w:r>
        <w:rPr>
          <w:i/>
          <w:iCs/>
        </w:rPr>
        <w:t>Transportation Research Part F: Traffic Psychology and Behaviour</w:t>
      </w:r>
      <w:r>
        <w:t xml:space="preserve">. </w:t>
      </w:r>
      <w:r>
        <w:rPr>
          <w:b/>
          <w:bCs/>
        </w:rPr>
        <w:t>32</w:t>
      </w:r>
      <w:r>
        <w:t>, 1–10 (2015).</w:t>
      </w:r>
    </w:p>
    <w:p w14:paraId="115FE3FA" w14:textId="5E5E7C5F" w:rsidR="00E9272A" w:rsidRDefault="00E9272A" w:rsidP="0052198B">
      <w:pPr>
        <w:pStyle w:val="Bibliography0"/>
        <w:spacing w:after="0" w:line="240" w:lineRule="auto"/>
      </w:pPr>
      <w:r>
        <w:t>27.</w:t>
      </w:r>
      <w:r>
        <w:tab/>
        <w:t xml:space="preserve">Cao, S., Qin, Y., Jin, X., Zhao, L., Shen, M. Effect of driving experience on collision avoidance braking: An experimental investigation and computational modelling. </w:t>
      </w:r>
      <w:r>
        <w:rPr>
          <w:i/>
          <w:iCs/>
        </w:rPr>
        <w:t>Behaviour &amp; Information Technology</w:t>
      </w:r>
      <w:r>
        <w:t xml:space="preserve">. </w:t>
      </w:r>
      <w:r>
        <w:rPr>
          <w:b/>
          <w:bCs/>
        </w:rPr>
        <w:t>33</w:t>
      </w:r>
      <w:r>
        <w:t xml:space="preserve"> (9), 929–940 (2014).</w:t>
      </w:r>
    </w:p>
    <w:p w14:paraId="26B9B2FB" w14:textId="6F09834B" w:rsidR="00E9272A" w:rsidRDefault="00E9272A" w:rsidP="0052198B">
      <w:pPr>
        <w:pStyle w:val="Bibliography0"/>
        <w:spacing w:after="0" w:line="240" w:lineRule="auto"/>
      </w:pPr>
      <w:r>
        <w:t>28.</w:t>
      </w:r>
      <w:r>
        <w:tab/>
        <w:t xml:space="preserve">He, J. </w:t>
      </w:r>
      <w:r w:rsidRPr="00131EC4">
        <w:t>et al</w:t>
      </w:r>
      <w:r>
        <w:rPr>
          <w:i/>
          <w:iCs/>
        </w:rPr>
        <w:t>.</w:t>
      </w:r>
      <w:r>
        <w:t xml:space="preserve"> Texting while driving: Is speech-based text entry less risky than handheld text entry? </w:t>
      </w:r>
      <w:r>
        <w:rPr>
          <w:i/>
          <w:iCs/>
        </w:rPr>
        <w:t>Accident; Analysis and Prevention</w:t>
      </w:r>
      <w:r>
        <w:t xml:space="preserve">. </w:t>
      </w:r>
      <w:r>
        <w:rPr>
          <w:b/>
          <w:bCs/>
        </w:rPr>
        <w:t>72</w:t>
      </w:r>
      <w:r>
        <w:t>, 287–295 (2014).</w:t>
      </w:r>
    </w:p>
    <w:p w14:paraId="3D1413C3" w14:textId="4E6971E5" w:rsidR="00E9272A" w:rsidRDefault="00E9272A" w:rsidP="0052198B">
      <w:pPr>
        <w:pStyle w:val="Bibliography0"/>
        <w:spacing w:after="0" w:line="240" w:lineRule="auto"/>
      </w:pPr>
      <w:r>
        <w:t>29.</w:t>
      </w:r>
      <w:r>
        <w:tab/>
        <w:t xml:space="preserve">Cao, S., Qin, Y., Shen, M. Modeling the effect of driving experience on lane keeping performance using ACT-R cognitive architecture. </w:t>
      </w:r>
      <w:r>
        <w:rPr>
          <w:i/>
          <w:iCs/>
        </w:rPr>
        <w:t>Chinese Science Bulletin (Chinese Version)</w:t>
      </w:r>
      <w:r>
        <w:t xml:space="preserve">. </w:t>
      </w:r>
      <w:r>
        <w:rPr>
          <w:b/>
          <w:bCs/>
        </w:rPr>
        <w:t>58</w:t>
      </w:r>
      <w:r>
        <w:t xml:space="preserve"> (21), 2078–2086 (2013).</w:t>
      </w:r>
    </w:p>
    <w:p w14:paraId="4646EBBE" w14:textId="52E97409" w:rsidR="00E9272A" w:rsidRDefault="00E9272A" w:rsidP="0052198B">
      <w:pPr>
        <w:pStyle w:val="Bibliography0"/>
        <w:spacing w:after="0" w:line="240" w:lineRule="auto"/>
      </w:pPr>
      <w:r>
        <w:t>30.</w:t>
      </w:r>
      <w:r>
        <w:tab/>
        <w:t>International Organization for Standardization</w:t>
      </w:r>
      <w:r w:rsidR="00131EC4">
        <w:t xml:space="preserve">. </w:t>
      </w:r>
      <w:r>
        <w:t>http://www.iso.org/cms/render/live/en/sites/isoorg/contents/data/standard/05/98/59887.html (2016).</w:t>
      </w:r>
    </w:p>
    <w:p w14:paraId="29CEB1F0" w14:textId="26BA66F3" w:rsidR="00E9272A" w:rsidRDefault="00E9272A" w:rsidP="0052198B">
      <w:pPr>
        <w:pStyle w:val="Bibliography0"/>
        <w:spacing w:after="0" w:line="240" w:lineRule="auto"/>
      </w:pPr>
      <w:r>
        <w:t>31.</w:t>
      </w:r>
      <w:r>
        <w:tab/>
        <w:t xml:space="preserve">Hsu, W. </w:t>
      </w:r>
      <w:r w:rsidRPr="00131EC4">
        <w:t>et al</w:t>
      </w:r>
      <w:r>
        <w:rPr>
          <w:i/>
          <w:iCs/>
        </w:rPr>
        <w:t>.</w:t>
      </w:r>
      <w:r>
        <w:t xml:space="preserve"> Controlled tactile and vibration feedback embedded in a smart knee brace. </w:t>
      </w:r>
      <w:r>
        <w:rPr>
          <w:i/>
          <w:iCs/>
        </w:rPr>
        <w:lastRenderedPageBreak/>
        <w:t>IEEE Consumer Electronics Magazine</w:t>
      </w:r>
      <w:r>
        <w:t xml:space="preserve">. </w:t>
      </w:r>
      <w:r>
        <w:rPr>
          <w:b/>
          <w:bCs/>
        </w:rPr>
        <w:t>9</w:t>
      </w:r>
      <w:r>
        <w:t xml:space="preserve"> (1), 54–60 (2020).</w:t>
      </w:r>
    </w:p>
    <w:p w14:paraId="798D1CD3" w14:textId="6320729D" w:rsidR="00E9272A" w:rsidRDefault="00E9272A" w:rsidP="0052198B">
      <w:pPr>
        <w:pStyle w:val="Bibliography0"/>
        <w:spacing w:after="0" w:line="240" w:lineRule="auto"/>
      </w:pPr>
      <w:r>
        <w:t>32.</w:t>
      </w:r>
      <w:r>
        <w:tab/>
        <w:t>Dim, N.</w:t>
      </w:r>
      <w:r w:rsidR="00FB5D89">
        <w:t xml:space="preserve"> </w:t>
      </w:r>
      <w:r>
        <w:t xml:space="preserve">K., Ren, X. Investigation of suitable body parts for wearable vibration feedback in walking navigation. </w:t>
      </w:r>
      <w:r>
        <w:rPr>
          <w:i/>
          <w:iCs/>
        </w:rPr>
        <w:t>International Journal of Human-Computer Studies</w:t>
      </w:r>
      <w:r>
        <w:t xml:space="preserve">. </w:t>
      </w:r>
      <w:r>
        <w:rPr>
          <w:b/>
          <w:bCs/>
        </w:rPr>
        <w:t>97</w:t>
      </w:r>
      <w:r>
        <w:t>, 34–44 (2017).</w:t>
      </w:r>
    </w:p>
    <w:p w14:paraId="3597C649" w14:textId="77777777" w:rsidR="00E9272A" w:rsidRDefault="00E9272A" w:rsidP="0052198B">
      <w:pPr>
        <w:pStyle w:val="Bibliography0"/>
        <w:spacing w:after="0" w:line="240" w:lineRule="auto"/>
      </w:pPr>
      <w:r>
        <w:t>33.</w:t>
      </w:r>
      <w:r>
        <w:tab/>
        <w:t xml:space="preserve">Kenntner-Mabiala, R., Kaussner, Y., Jagiellowicz-Kaufmann, M., Hoffmann, S., Krüger, H.-P. Driving performance under alcohol in simulated representative driving tasks: an alcohol calibration study for impairments related to medicinal drugs. </w:t>
      </w:r>
      <w:r>
        <w:rPr>
          <w:i/>
          <w:iCs/>
        </w:rPr>
        <w:t>Journal of Clinical Psychopharmacology</w:t>
      </w:r>
      <w:r>
        <w:t xml:space="preserve">. </w:t>
      </w:r>
      <w:r>
        <w:rPr>
          <w:b/>
          <w:bCs/>
        </w:rPr>
        <w:t>35</w:t>
      </w:r>
      <w:r>
        <w:t xml:space="preserve"> (2), 134–142 (2015).</w:t>
      </w:r>
    </w:p>
    <w:p w14:paraId="1A9EAD46" w14:textId="6E5CB422" w:rsidR="00E9272A" w:rsidRDefault="00E9272A" w:rsidP="0052198B">
      <w:pPr>
        <w:pStyle w:val="Bibliography0"/>
        <w:spacing w:after="0" w:line="240" w:lineRule="auto"/>
      </w:pPr>
      <w:r>
        <w:t>34.</w:t>
      </w:r>
      <w:r>
        <w:tab/>
        <w:t>Royal Meteorological Society</w:t>
      </w:r>
      <w:r w:rsidR="00131EC4">
        <w:t xml:space="preserve">. </w:t>
      </w:r>
      <w:r>
        <w:t>https://www.rmets.org/resource/beaufort-scale (2018).</w:t>
      </w:r>
    </w:p>
    <w:p w14:paraId="546A063C" w14:textId="2BCD77B2" w:rsidR="00E9272A" w:rsidRDefault="00E9272A" w:rsidP="0052198B">
      <w:pPr>
        <w:pStyle w:val="Bibliography0"/>
        <w:spacing w:after="0" w:line="240" w:lineRule="auto"/>
      </w:pPr>
      <w:r>
        <w:t>35.</w:t>
      </w:r>
      <w:r>
        <w:tab/>
        <w:t>Kubose, T.</w:t>
      </w:r>
      <w:r w:rsidR="00FB5D89">
        <w:t xml:space="preserve"> </w:t>
      </w:r>
      <w:r>
        <w:t>T.</w:t>
      </w:r>
      <w:r w:rsidR="00FB5D89">
        <w:t xml:space="preserve"> et al</w:t>
      </w:r>
      <w:r>
        <w:t xml:space="preserve">. The effects of speech production and speech comprehension on simulated driving performance. </w:t>
      </w:r>
      <w:r>
        <w:rPr>
          <w:i/>
          <w:iCs/>
        </w:rPr>
        <w:t>Applied Cognitive Psychology</w:t>
      </w:r>
      <w:r>
        <w:t xml:space="preserve">. </w:t>
      </w:r>
      <w:r>
        <w:rPr>
          <w:b/>
          <w:bCs/>
        </w:rPr>
        <w:t>20</w:t>
      </w:r>
      <w:r>
        <w:t xml:space="preserve"> (1) (2006).</w:t>
      </w:r>
    </w:p>
    <w:p w14:paraId="027E014B" w14:textId="0867C666" w:rsidR="00E9272A" w:rsidRDefault="00E9272A" w:rsidP="0052198B">
      <w:pPr>
        <w:pStyle w:val="Bibliography0"/>
        <w:spacing w:after="0" w:line="240" w:lineRule="auto"/>
      </w:pPr>
      <w:r>
        <w:t>36.</w:t>
      </w:r>
      <w:r>
        <w:tab/>
        <w:t>He, J., Mccarley, J.</w:t>
      </w:r>
      <w:r w:rsidR="00FB5D89">
        <w:t xml:space="preserve"> </w:t>
      </w:r>
      <w:r>
        <w:t>S., Kramer, A.</w:t>
      </w:r>
      <w:r w:rsidR="00FB5D89">
        <w:t xml:space="preserve"> </w:t>
      </w:r>
      <w:r>
        <w:t xml:space="preserve">F. Lane keeping under cognitive load: performance changes and mechanisms. </w:t>
      </w:r>
      <w:r>
        <w:rPr>
          <w:i/>
          <w:iCs/>
        </w:rPr>
        <w:t>Human Factors</w:t>
      </w:r>
      <w:r>
        <w:t xml:space="preserve">. </w:t>
      </w:r>
      <w:r>
        <w:rPr>
          <w:b/>
          <w:bCs/>
        </w:rPr>
        <w:t>56</w:t>
      </w:r>
      <w:r>
        <w:t xml:space="preserve"> (2), 414–426 (2014).</w:t>
      </w:r>
    </w:p>
    <w:p w14:paraId="37045763" w14:textId="0475B4C5" w:rsidR="00E9272A" w:rsidRDefault="00E9272A" w:rsidP="0052198B">
      <w:pPr>
        <w:pStyle w:val="Bibliography0"/>
        <w:spacing w:after="0" w:line="240" w:lineRule="auto"/>
      </w:pPr>
      <w:r>
        <w:t>37.</w:t>
      </w:r>
      <w:r>
        <w:tab/>
        <w:t xml:space="preserve">Radlmayr, J., Gold, C., Lorenz, L., Farid, M., Bengler, K. How traffic situations and non-driving related tasks affect the take-over quality in highly automated driving. </w:t>
      </w:r>
      <w:r>
        <w:rPr>
          <w:i/>
          <w:iCs/>
        </w:rPr>
        <w:t>Proceedings of the Human Factors and Ergonomics Society Annual Meeting</w:t>
      </w:r>
      <w:r w:rsidR="00FB5D89">
        <w:t>.</w:t>
      </w:r>
      <w:r>
        <w:t xml:space="preserve"> </w:t>
      </w:r>
      <w:r w:rsidR="00131EC4" w:rsidRPr="00131EC4">
        <w:t>Chicago, IL</w:t>
      </w:r>
      <w:r w:rsidR="0051498F">
        <w:t>.</w:t>
      </w:r>
      <w:r w:rsidR="00131EC4">
        <w:t xml:space="preserve"> </w:t>
      </w:r>
      <w:r>
        <w:rPr>
          <w:b/>
          <w:bCs/>
        </w:rPr>
        <w:t>58</w:t>
      </w:r>
      <w:r>
        <w:t>, 2063–2067 (2014).</w:t>
      </w:r>
    </w:p>
    <w:p w14:paraId="3C995333" w14:textId="444C88A6" w:rsidR="00E9272A" w:rsidRDefault="00E9272A" w:rsidP="0052198B">
      <w:pPr>
        <w:pStyle w:val="Bibliography0"/>
        <w:spacing w:after="0" w:line="240" w:lineRule="auto"/>
      </w:pPr>
      <w:r>
        <w:t>38.</w:t>
      </w:r>
      <w:r>
        <w:tab/>
        <w:t xml:space="preserve">Cao, S., Liu, Y. Queueing network-adaptive control of thought rational (QN-ACTR): </w:t>
      </w:r>
      <w:r w:rsidR="006E4901">
        <w:t>a</w:t>
      </w:r>
      <w:r>
        <w:t xml:space="preserve">n integrated cognitive architecture for modelling complex cognitive and multi-task performance. </w:t>
      </w:r>
      <w:r>
        <w:rPr>
          <w:i/>
          <w:iCs/>
        </w:rPr>
        <w:t>Int</w:t>
      </w:r>
      <w:r w:rsidR="00FB5D89">
        <w:rPr>
          <w:i/>
          <w:iCs/>
        </w:rPr>
        <w:t>ernational</w:t>
      </w:r>
      <w:r>
        <w:rPr>
          <w:i/>
          <w:iCs/>
        </w:rPr>
        <w:t xml:space="preserve"> J</w:t>
      </w:r>
      <w:r w:rsidR="00FB5D89">
        <w:rPr>
          <w:i/>
          <w:iCs/>
        </w:rPr>
        <w:t>ournal</w:t>
      </w:r>
      <w:r>
        <w:rPr>
          <w:i/>
          <w:iCs/>
        </w:rPr>
        <w:t xml:space="preserve"> of Human Factors Modelling and Simulation</w:t>
      </w:r>
      <w:r>
        <w:t xml:space="preserve">. </w:t>
      </w:r>
      <w:r>
        <w:rPr>
          <w:b/>
          <w:bCs/>
        </w:rPr>
        <w:t>4</w:t>
      </w:r>
      <w:r>
        <w:t>, 63–86 (2013).</w:t>
      </w:r>
    </w:p>
    <w:p w14:paraId="61199B06" w14:textId="7A110FD7" w:rsidR="00E9272A" w:rsidRDefault="00E9272A" w:rsidP="0052198B">
      <w:pPr>
        <w:pStyle w:val="Bibliography0"/>
        <w:spacing w:after="0" w:line="240" w:lineRule="auto"/>
      </w:pPr>
      <w:r>
        <w:t>39.</w:t>
      </w:r>
      <w:r>
        <w:tab/>
        <w:t xml:space="preserve">Ackerley, R., Carlsson, I., Wester, H., Olausson, H., Backlund Wasling, H. Touch perceptions across skin sites: differences between sensitivity, direction discrimination and pleasantness. </w:t>
      </w:r>
      <w:r>
        <w:rPr>
          <w:i/>
          <w:iCs/>
        </w:rPr>
        <w:t>Frontiers in Behavioral Neuroscience</w:t>
      </w:r>
      <w:r>
        <w:t xml:space="preserve">. </w:t>
      </w:r>
      <w:r>
        <w:rPr>
          <w:b/>
          <w:bCs/>
        </w:rPr>
        <w:t>8</w:t>
      </w:r>
      <w:r>
        <w:t xml:space="preserve"> (54), 1–10 (2014).</w:t>
      </w:r>
    </w:p>
    <w:p w14:paraId="2E5D2AAB" w14:textId="004107BF" w:rsidR="00E9272A" w:rsidRDefault="00E9272A" w:rsidP="0052198B">
      <w:pPr>
        <w:pStyle w:val="Bibliography0"/>
        <w:spacing w:after="0" w:line="240" w:lineRule="auto"/>
      </w:pPr>
      <w:r>
        <w:t>40.</w:t>
      </w:r>
      <w:r>
        <w:tab/>
        <w:t>Novich, S.</w:t>
      </w:r>
      <w:r w:rsidR="006E4901">
        <w:t xml:space="preserve"> </w:t>
      </w:r>
      <w:r>
        <w:t>D., Eagleman, D.</w:t>
      </w:r>
      <w:r w:rsidR="006E4901">
        <w:t xml:space="preserve"> </w:t>
      </w:r>
      <w:r>
        <w:t xml:space="preserve">M. Using space and time to encode vibrotactile information: toward an estimate of the skin’s achievable throughput. </w:t>
      </w:r>
      <w:r>
        <w:rPr>
          <w:i/>
          <w:iCs/>
        </w:rPr>
        <w:t>Experimental Brain Research</w:t>
      </w:r>
      <w:r>
        <w:t xml:space="preserve">. </w:t>
      </w:r>
      <w:r>
        <w:rPr>
          <w:b/>
          <w:bCs/>
        </w:rPr>
        <w:t>233</w:t>
      </w:r>
      <w:r>
        <w:t xml:space="preserve"> (10), 2777–2788 (2015).</w:t>
      </w:r>
    </w:p>
    <w:p w14:paraId="473AB4C4" w14:textId="210CB1B5" w:rsidR="00E9272A" w:rsidRDefault="00E9272A" w:rsidP="0052198B">
      <w:pPr>
        <w:pStyle w:val="Bibliography0"/>
        <w:spacing w:after="0" w:line="240" w:lineRule="auto"/>
      </w:pPr>
      <w:r>
        <w:t>41.</w:t>
      </w:r>
      <w:r>
        <w:tab/>
        <w:t>Gilhodes, J.</w:t>
      </w:r>
      <w:r w:rsidR="006E4901">
        <w:t xml:space="preserve"> </w:t>
      </w:r>
      <w:r>
        <w:t>C., Gurfinkel, V.</w:t>
      </w:r>
      <w:r w:rsidR="006E4901">
        <w:t xml:space="preserve"> </w:t>
      </w:r>
      <w:r>
        <w:t>S., Roll, J.</w:t>
      </w:r>
      <w:r w:rsidR="006E4901">
        <w:t xml:space="preserve"> </w:t>
      </w:r>
      <w:r>
        <w:t xml:space="preserve">P. Role of ia muscle spindle afferents in post-contraction and post-vibration motor effect genesis. </w:t>
      </w:r>
      <w:r>
        <w:rPr>
          <w:i/>
          <w:iCs/>
        </w:rPr>
        <w:t>Neuroscience Letters</w:t>
      </w:r>
      <w:r>
        <w:t xml:space="preserve">. </w:t>
      </w:r>
      <w:r>
        <w:rPr>
          <w:b/>
          <w:bCs/>
        </w:rPr>
        <w:t>135</w:t>
      </w:r>
      <w:r>
        <w:t xml:space="preserve"> (2), 247–251 (1992).</w:t>
      </w:r>
    </w:p>
    <w:p w14:paraId="3235AA75" w14:textId="7FC7ECEC" w:rsidR="00E9272A" w:rsidRDefault="00E9272A" w:rsidP="0052198B">
      <w:pPr>
        <w:pStyle w:val="Bibliography0"/>
        <w:spacing w:after="0" w:line="240" w:lineRule="auto"/>
      </w:pPr>
      <w:r>
        <w:t>42.</w:t>
      </w:r>
      <w:r>
        <w:tab/>
        <w:t>Strayer, D.</w:t>
      </w:r>
      <w:r w:rsidR="006E4901">
        <w:t xml:space="preserve"> </w:t>
      </w:r>
      <w:r>
        <w:t>L., Drews, F.</w:t>
      </w:r>
      <w:r w:rsidR="006E4901">
        <w:t xml:space="preserve"> </w:t>
      </w:r>
      <w:r>
        <w:t>A., Crouch, D.</w:t>
      </w:r>
      <w:r w:rsidR="006E4901">
        <w:t xml:space="preserve"> </w:t>
      </w:r>
      <w:r>
        <w:t xml:space="preserve">J. A comparison of the cell phone driver and the drunk driver. </w:t>
      </w:r>
      <w:r>
        <w:rPr>
          <w:i/>
          <w:iCs/>
        </w:rPr>
        <w:t>Human Factors</w:t>
      </w:r>
      <w:r>
        <w:t xml:space="preserve">. </w:t>
      </w:r>
      <w:r>
        <w:rPr>
          <w:b/>
          <w:bCs/>
        </w:rPr>
        <w:t>48</w:t>
      </w:r>
      <w:r>
        <w:t xml:space="preserve"> (2), 381–391 (2006).</w:t>
      </w:r>
    </w:p>
    <w:p w14:paraId="4FD90985" w14:textId="01458104" w:rsidR="00E9272A" w:rsidRDefault="00E9272A" w:rsidP="0052198B">
      <w:pPr>
        <w:pStyle w:val="Bibliography0"/>
        <w:spacing w:after="0" w:line="240" w:lineRule="auto"/>
      </w:pPr>
      <w:r>
        <w:t>43.</w:t>
      </w:r>
      <w:r>
        <w:tab/>
        <w:t xml:space="preserve">Olejnik, S., Algina, J. Measures of </w:t>
      </w:r>
      <w:r w:rsidR="006E4901">
        <w:t>e</w:t>
      </w:r>
      <w:r>
        <w:t xml:space="preserve">ffect </w:t>
      </w:r>
      <w:r w:rsidR="006E4901">
        <w:t>s</w:t>
      </w:r>
      <w:r>
        <w:t xml:space="preserve">ize for </w:t>
      </w:r>
      <w:r w:rsidR="006E4901">
        <w:t>c</w:t>
      </w:r>
      <w:r>
        <w:t xml:space="preserve">omparative </w:t>
      </w:r>
      <w:r w:rsidR="006E4901">
        <w:t>s</w:t>
      </w:r>
      <w:r>
        <w:t xml:space="preserve">tudies: </w:t>
      </w:r>
      <w:r w:rsidR="006E4901">
        <w:t>a</w:t>
      </w:r>
      <w:r>
        <w:t xml:space="preserve">pplications, </w:t>
      </w:r>
      <w:r w:rsidR="006E4901">
        <w:t>i</w:t>
      </w:r>
      <w:r>
        <w:t xml:space="preserve">nterpretations, and </w:t>
      </w:r>
      <w:r w:rsidR="006E4901">
        <w:t>l</w:t>
      </w:r>
      <w:r>
        <w:t xml:space="preserve">imitations. </w:t>
      </w:r>
      <w:r>
        <w:rPr>
          <w:i/>
          <w:iCs/>
        </w:rPr>
        <w:t>Contemporary Educational Psychology</w:t>
      </w:r>
      <w:r>
        <w:t xml:space="preserve">. </w:t>
      </w:r>
      <w:r>
        <w:rPr>
          <w:b/>
          <w:bCs/>
        </w:rPr>
        <w:t>25</w:t>
      </w:r>
      <w:r>
        <w:t xml:space="preserve"> (3), 241–286 (2000).</w:t>
      </w:r>
    </w:p>
    <w:p w14:paraId="544F03F0" w14:textId="137CEB62" w:rsidR="00E9272A" w:rsidRDefault="00E9272A" w:rsidP="0052198B">
      <w:pPr>
        <w:pStyle w:val="Bibliography0"/>
        <w:spacing w:after="0" w:line="240" w:lineRule="auto"/>
      </w:pPr>
      <w:r>
        <w:t>44.</w:t>
      </w:r>
      <w:r>
        <w:tab/>
        <w:t>Statistics Teacher</w:t>
      </w:r>
      <w:r w:rsidR="0051498F">
        <w:t xml:space="preserve">. </w:t>
      </w:r>
      <w:r>
        <w:t>https://www.statisticsteacher.org/2017/09/15/what-is-power/ (2017).</w:t>
      </w:r>
    </w:p>
    <w:p w14:paraId="7656F91B" w14:textId="219FF2B3" w:rsidR="00E9272A" w:rsidRDefault="00E9272A" w:rsidP="0052198B">
      <w:pPr>
        <w:pStyle w:val="Bibliography0"/>
        <w:spacing w:after="0" w:line="240" w:lineRule="auto"/>
      </w:pPr>
      <w:r>
        <w:t>45.</w:t>
      </w:r>
      <w:r>
        <w:tab/>
        <w:t xml:space="preserve">Maurya, A., Bokare, P. Study of deceleration behaviour of different vehicle types. </w:t>
      </w:r>
      <w:r>
        <w:rPr>
          <w:i/>
          <w:iCs/>
        </w:rPr>
        <w:t>International Journal for Traffic and Transport Engineering</w:t>
      </w:r>
      <w:r>
        <w:t xml:space="preserve">. </w:t>
      </w:r>
      <w:r>
        <w:rPr>
          <w:b/>
          <w:bCs/>
        </w:rPr>
        <w:t>2</w:t>
      </w:r>
      <w:r>
        <w:t xml:space="preserve"> (3), 253–270 (2012).</w:t>
      </w:r>
    </w:p>
    <w:p w14:paraId="019F88BC" w14:textId="1E77BA86" w:rsidR="00E9272A" w:rsidRDefault="00E9272A" w:rsidP="0052198B">
      <w:pPr>
        <w:pStyle w:val="Bibliography0"/>
        <w:spacing w:after="0" w:line="240" w:lineRule="auto"/>
      </w:pPr>
      <w:r>
        <w:t>46.</w:t>
      </w:r>
      <w:r>
        <w:tab/>
        <w:t>Woodward, K.</w:t>
      </w:r>
      <w:r w:rsidR="006E4901">
        <w:t xml:space="preserve"> </w:t>
      </w:r>
      <w:r>
        <w:t xml:space="preserve">L. The relationship between skin compliance, age, gender, and tactile discriminative thresholds in humans. </w:t>
      </w:r>
      <w:r>
        <w:rPr>
          <w:i/>
          <w:iCs/>
        </w:rPr>
        <w:t>Somatosensory &amp; Motor Research</w:t>
      </w:r>
      <w:r>
        <w:t xml:space="preserve">. </w:t>
      </w:r>
      <w:r>
        <w:rPr>
          <w:b/>
          <w:bCs/>
        </w:rPr>
        <w:t>10</w:t>
      </w:r>
      <w:r>
        <w:t xml:space="preserve"> (1), 63–67 (1993).</w:t>
      </w:r>
    </w:p>
    <w:p w14:paraId="604D3497" w14:textId="411ED5E4" w:rsidR="00E9272A" w:rsidRDefault="00E9272A" w:rsidP="0052198B">
      <w:pPr>
        <w:pStyle w:val="Bibliography0"/>
        <w:spacing w:after="0" w:line="240" w:lineRule="auto"/>
      </w:pPr>
      <w:r>
        <w:t>47.</w:t>
      </w:r>
      <w:r>
        <w:tab/>
        <w:t>Stevens, J.</w:t>
      </w:r>
      <w:r w:rsidR="006E4901">
        <w:t xml:space="preserve"> </w:t>
      </w:r>
      <w:r>
        <w:t>C., Choo, K.</w:t>
      </w:r>
      <w:r w:rsidR="006E4901">
        <w:t xml:space="preserve"> </w:t>
      </w:r>
      <w:r>
        <w:t xml:space="preserve">K. Spatial acuity of the body surface over the life span. </w:t>
      </w:r>
      <w:r>
        <w:rPr>
          <w:i/>
          <w:iCs/>
        </w:rPr>
        <w:t>Somatosensory &amp; Motor Research</w:t>
      </w:r>
      <w:r>
        <w:t xml:space="preserve">. </w:t>
      </w:r>
      <w:r>
        <w:rPr>
          <w:b/>
          <w:bCs/>
        </w:rPr>
        <w:t>13</w:t>
      </w:r>
      <w:r>
        <w:t xml:space="preserve"> (2), 153–166 (1996).</w:t>
      </w:r>
    </w:p>
    <w:p w14:paraId="0CE769B7" w14:textId="30BC427E" w:rsidR="00E9272A" w:rsidRDefault="00E9272A" w:rsidP="0052198B">
      <w:pPr>
        <w:pStyle w:val="Bibliography0"/>
        <w:spacing w:after="0" w:line="240" w:lineRule="auto"/>
      </w:pPr>
      <w:r>
        <w:t>48.</w:t>
      </w:r>
      <w:r>
        <w:tab/>
        <w:t>Bhat, G., Bhat, M., Kour, K., Shah, D.</w:t>
      </w:r>
      <w:r w:rsidR="006E4901">
        <w:t xml:space="preserve"> </w:t>
      </w:r>
      <w:r>
        <w:t xml:space="preserve">B. Density and structural variations of Meissner’s corpuscle at different sites in human glabrous skin. </w:t>
      </w:r>
      <w:r>
        <w:rPr>
          <w:i/>
          <w:iCs/>
        </w:rPr>
        <w:t>Journal of the Anatomical Society of India</w:t>
      </w:r>
      <w:r>
        <w:t xml:space="preserve">. </w:t>
      </w:r>
      <w:r>
        <w:rPr>
          <w:b/>
          <w:bCs/>
        </w:rPr>
        <w:t>57</w:t>
      </w:r>
      <w:r>
        <w:t xml:space="preserve"> (1), 30–33 (2008).</w:t>
      </w:r>
    </w:p>
    <w:p w14:paraId="24CF3CCA" w14:textId="6EF27D8F" w:rsidR="00E9272A" w:rsidRDefault="00E9272A" w:rsidP="0052198B">
      <w:pPr>
        <w:pStyle w:val="Bibliography0"/>
        <w:spacing w:after="0" w:line="240" w:lineRule="auto"/>
      </w:pPr>
      <w:r>
        <w:t>49.</w:t>
      </w:r>
      <w:r>
        <w:tab/>
        <w:t>Chentanez, T.</w:t>
      </w:r>
      <w:r w:rsidRPr="0051498F">
        <w:t xml:space="preserve"> et al</w:t>
      </w:r>
      <w:r>
        <w:rPr>
          <w:i/>
          <w:iCs/>
        </w:rPr>
        <w:t>.</w:t>
      </w:r>
      <w:r>
        <w:t xml:space="preserve"> Reaction time, impulse speed, overall synaptic delay and number of synapses in tactile reaction neuronal circuits of normal subjects and thinner sniffers. </w:t>
      </w:r>
      <w:r>
        <w:rPr>
          <w:i/>
          <w:iCs/>
        </w:rPr>
        <w:t xml:space="preserve">Physiology </w:t>
      </w:r>
      <w:r>
        <w:rPr>
          <w:i/>
          <w:iCs/>
        </w:rPr>
        <w:lastRenderedPageBreak/>
        <w:t>&amp; Behavior</w:t>
      </w:r>
      <w:r>
        <w:t xml:space="preserve">. </w:t>
      </w:r>
      <w:r>
        <w:rPr>
          <w:b/>
          <w:bCs/>
        </w:rPr>
        <w:t>42</w:t>
      </w:r>
      <w:r>
        <w:t xml:space="preserve"> (5), 423–431 (1988).</w:t>
      </w:r>
    </w:p>
    <w:p w14:paraId="3D5BEAC6" w14:textId="627327E7" w:rsidR="00E9272A" w:rsidRDefault="00E9272A" w:rsidP="0052198B">
      <w:pPr>
        <w:pStyle w:val="Bibliography0"/>
        <w:spacing w:after="0" w:line="240" w:lineRule="auto"/>
      </w:pPr>
      <w:r>
        <w:t>50.</w:t>
      </w:r>
      <w:r>
        <w:tab/>
        <w:t>van Erp, J.</w:t>
      </w:r>
      <w:r w:rsidR="006E4901">
        <w:t xml:space="preserve"> </w:t>
      </w:r>
      <w:r>
        <w:t>B.</w:t>
      </w:r>
      <w:r w:rsidR="006E4901">
        <w:t xml:space="preserve"> </w:t>
      </w:r>
      <w:r>
        <w:t>F., van Veen, H.</w:t>
      </w:r>
      <w:r w:rsidR="006E4901">
        <w:t xml:space="preserve"> </w:t>
      </w:r>
      <w:r>
        <w:t>A.</w:t>
      </w:r>
      <w:r w:rsidR="006E4901">
        <w:t xml:space="preserve"> </w:t>
      </w:r>
      <w:r>
        <w:t>H.</w:t>
      </w:r>
      <w:r w:rsidR="006E4901">
        <w:t xml:space="preserve"> </w:t>
      </w:r>
      <w:r>
        <w:t xml:space="preserve">C. A multi-purpose tactile vest for astronauts in the international space station. </w:t>
      </w:r>
      <w:r>
        <w:rPr>
          <w:i/>
          <w:iCs/>
        </w:rPr>
        <w:t xml:space="preserve">Proceedings of </w:t>
      </w:r>
      <w:r w:rsidR="006E4901">
        <w:rPr>
          <w:i/>
          <w:iCs/>
        </w:rPr>
        <w:t>E</w:t>
      </w:r>
      <w:r>
        <w:rPr>
          <w:i/>
          <w:iCs/>
        </w:rPr>
        <w:t>urohaptics</w:t>
      </w:r>
      <w:r>
        <w:t>. 405–408 (2003).</w:t>
      </w:r>
    </w:p>
    <w:p w14:paraId="0A4A7C29" w14:textId="1B045411" w:rsidR="00E9272A" w:rsidRDefault="00E9272A" w:rsidP="0052198B">
      <w:pPr>
        <w:pStyle w:val="Bibliography0"/>
        <w:spacing w:after="0" w:line="240" w:lineRule="auto"/>
      </w:pPr>
      <w:r>
        <w:t>51.</w:t>
      </w:r>
      <w:r>
        <w:tab/>
        <w:t xml:space="preserve">Steffan, H. Accident </w:t>
      </w:r>
      <w:r w:rsidR="006E4901">
        <w:t>i</w:t>
      </w:r>
      <w:r>
        <w:t xml:space="preserve">nvestigation – </w:t>
      </w:r>
      <w:r w:rsidR="006E4901">
        <w:t>d</w:t>
      </w:r>
      <w:r>
        <w:t xml:space="preserve">etermination of </w:t>
      </w:r>
      <w:r w:rsidR="006E4901">
        <w:t>c</w:t>
      </w:r>
      <w:r>
        <w:t xml:space="preserve">ause. </w:t>
      </w:r>
      <w:r>
        <w:rPr>
          <w:i/>
          <w:iCs/>
        </w:rPr>
        <w:t>Encyclopedia of Forensic Sciences (Second Edition)</w:t>
      </w:r>
      <w:r>
        <w:t>. 405–413 (2013).</w:t>
      </w:r>
    </w:p>
    <w:p w14:paraId="6689D648" w14:textId="76B13E9F" w:rsidR="00E9272A" w:rsidRDefault="00E9272A" w:rsidP="0052198B">
      <w:pPr>
        <w:pStyle w:val="Bibliography0"/>
        <w:spacing w:after="0" w:line="240" w:lineRule="auto"/>
      </w:pPr>
      <w:r>
        <w:t>52.</w:t>
      </w:r>
      <w:r>
        <w:tab/>
        <w:t>Galski, T., Ehle, H.</w:t>
      </w:r>
      <w:r w:rsidR="006E4901">
        <w:t xml:space="preserve"> </w:t>
      </w:r>
      <w:r>
        <w:t>T., Williams, J.</w:t>
      </w:r>
      <w:r w:rsidR="006E4901">
        <w:t xml:space="preserve"> </w:t>
      </w:r>
      <w:r>
        <w:t xml:space="preserve">B. Estimates of driving abilities and skills in different conditions. </w:t>
      </w:r>
      <w:r>
        <w:rPr>
          <w:i/>
          <w:iCs/>
        </w:rPr>
        <w:t>American Journal of Occupational Therapy</w:t>
      </w:r>
      <w:r>
        <w:t xml:space="preserve">. </w:t>
      </w:r>
      <w:r>
        <w:rPr>
          <w:b/>
          <w:bCs/>
        </w:rPr>
        <w:t>52</w:t>
      </w:r>
      <w:r>
        <w:t xml:space="preserve"> (4), 268–275 (1998).</w:t>
      </w:r>
    </w:p>
    <w:p w14:paraId="50EE7A7F" w14:textId="03CB8A89" w:rsidR="00E9272A" w:rsidRDefault="00E9272A" w:rsidP="0052198B">
      <w:pPr>
        <w:pStyle w:val="Bibliography0"/>
        <w:spacing w:after="0" w:line="240" w:lineRule="auto"/>
      </w:pPr>
      <w:r>
        <w:t>53.</w:t>
      </w:r>
      <w:r>
        <w:tab/>
        <w:t>Ihemedu-Steinke, Q.</w:t>
      </w:r>
      <w:r w:rsidR="006E4901">
        <w:t xml:space="preserve"> </w:t>
      </w:r>
      <w:r>
        <w:t>C.</w:t>
      </w:r>
      <w:r w:rsidR="006E4901">
        <w:t xml:space="preserve"> et al</w:t>
      </w:r>
      <w:r>
        <w:t xml:space="preserve">. Simulation </w:t>
      </w:r>
      <w:r w:rsidR="006E4901">
        <w:t>s</w:t>
      </w:r>
      <w:r>
        <w:t xml:space="preserve">ickness </w:t>
      </w:r>
      <w:r w:rsidR="006E4901">
        <w:t>r</w:t>
      </w:r>
      <w:r>
        <w:t xml:space="preserve">elated to </w:t>
      </w:r>
      <w:r w:rsidR="006E4901">
        <w:t>v</w:t>
      </w:r>
      <w:r>
        <w:t xml:space="preserve">irtual </w:t>
      </w:r>
      <w:r w:rsidR="006E4901">
        <w:t>r</w:t>
      </w:r>
      <w:r>
        <w:t xml:space="preserve">eality </w:t>
      </w:r>
      <w:r w:rsidR="006E4901">
        <w:t>d</w:t>
      </w:r>
      <w:r>
        <w:t xml:space="preserve">riving </w:t>
      </w:r>
      <w:r w:rsidR="006E4901">
        <w:t>s</w:t>
      </w:r>
      <w:r>
        <w:t xml:space="preserve">imulation. </w:t>
      </w:r>
      <w:r>
        <w:rPr>
          <w:i/>
          <w:iCs/>
        </w:rPr>
        <w:t>Virtual, Augmented and Mixed Reality</w:t>
      </w:r>
      <w:r>
        <w:t>. 521–532 (2017).</w:t>
      </w:r>
    </w:p>
    <w:p w14:paraId="67DE3B04" w14:textId="24091B59" w:rsidR="00E9272A" w:rsidRDefault="00E9272A" w:rsidP="0052198B">
      <w:pPr>
        <w:pStyle w:val="Bibliography0"/>
        <w:spacing w:after="0" w:line="240" w:lineRule="auto"/>
      </w:pPr>
      <w:r>
        <w:t>54.</w:t>
      </w:r>
      <w:r>
        <w:tab/>
        <w:t>Kennedy, R.</w:t>
      </w:r>
      <w:r w:rsidR="006E4901">
        <w:t xml:space="preserve"> </w:t>
      </w:r>
      <w:r>
        <w:t>S., Lane, N.</w:t>
      </w:r>
      <w:r w:rsidR="006E4901">
        <w:t xml:space="preserve"> </w:t>
      </w:r>
      <w:r>
        <w:t>E., Berbaum, K.</w:t>
      </w:r>
      <w:r w:rsidR="006E4901">
        <w:t xml:space="preserve"> </w:t>
      </w:r>
      <w:r>
        <w:t>S., Lilienthal, M.</w:t>
      </w:r>
      <w:r w:rsidR="006E4901">
        <w:t xml:space="preserve"> </w:t>
      </w:r>
      <w:r>
        <w:t xml:space="preserve">G. Simulator </w:t>
      </w:r>
      <w:r w:rsidR="006E4901">
        <w:t>s</w:t>
      </w:r>
      <w:r>
        <w:t xml:space="preserve">ickness </w:t>
      </w:r>
      <w:r w:rsidR="006E4901">
        <w:t>q</w:t>
      </w:r>
      <w:r>
        <w:t xml:space="preserve">uestionnaire: </w:t>
      </w:r>
      <w:r w:rsidR="006E4901">
        <w:t>a</w:t>
      </w:r>
      <w:r>
        <w:t xml:space="preserve">n </w:t>
      </w:r>
      <w:r w:rsidR="006E4901">
        <w:t>e</w:t>
      </w:r>
      <w:r>
        <w:t xml:space="preserve">nhanced </w:t>
      </w:r>
      <w:r w:rsidR="006E4901">
        <w:t>m</w:t>
      </w:r>
      <w:r>
        <w:t xml:space="preserve">ethod for </w:t>
      </w:r>
      <w:r w:rsidR="006E4901">
        <w:t>q</w:t>
      </w:r>
      <w:r>
        <w:t xml:space="preserve">uantifying </w:t>
      </w:r>
      <w:r w:rsidR="006E4901">
        <w:t>s</w:t>
      </w:r>
      <w:r>
        <w:t xml:space="preserve">imulator </w:t>
      </w:r>
      <w:r w:rsidR="006E4901">
        <w:t>s</w:t>
      </w:r>
      <w:r>
        <w:t xml:space="preserve">ickness. </w:t>
      </w:r>
      <w:r>
        <w:rPr>
          <w:i/>
          <w:iCs/>
        </w:rPr>
        <w:t>The International Journal of Aviation Psychology</w:t>
      </w:r>
      <w:r>
        <w:t xml:space="preserve">. </w:t>
      </w:r>
      <w:r>
        <w:rPr>
          <w:b/>
          <w:bCs/>
        </w:rPr>
        <w:t>3</w:t>
      </w:r>
      <w:r>
        <w:t xml:space="preserve"> (3), 203–220 (1993).</w:t>
      </w:r>
    </w:p>
    <w:p w14:paraId="538B0356" w14:textId="08781DF8" w:rsidR="00E9272A" w:rsidRDefault="00E9272A" w:rsidP="0052198B">
      <w:pPr>
        <w:pStyle w:val="Bibliography0"/>
        <w:spacing w:after="0" w:line="240" w:lineRule="auto"/>
      </w:pPr>
      <w:r>
        <w:t>55.</w:t>
      </w:r>
      <w:r>
        <w:tab/>
        <w:t>Kosec, M.</w:t>
      </w:r>
      <w:r w:rsidR="00812173">
        <w:t xml:space="preserve"> </w:t>
      </w:r>
      <w:r>
        <w:t>http://cs230.stanford.edu/files_winter_2018/projects/6940489.pdf (2018).</w:t>
      </w:r>
    </w:p>
    <w:p w14:paraId="170BCFE3" w14:textId="1AF26CA7" w:rsidR="00E9272A" w:rsidRDefault="00E9272A" w:rsidP="0052198B">
      <w:pPr>
        <w:pStyle w:val="Bibliography0"/>
        <w:spacing w:after="0" w:line="240" w:lineRule="auto"/>
      </w:pPr>
      <w:r>
        <w:t>56.</w:t>
      </w:r>
      <w:r>
        <w:tab/>
        <w:t xml:space="preserve">Armagan, E., Kumbasar, T. A fuzzy logic based autonomous vehicle control system design in the TORCS environment. </w:t>
      </w:r>
      <w:r>
        <w:rPr>
          <w:i/>
          <w:iCs/>
        </w:rPr>
        <w:t>2017 10th International Conference on Electrical and Electronics Engineering (ELECO)</w:t>
      </w:r>
      <w:r>
        <w:t xml:space="preserve">. </w:t>
      </w:r>
      <w:r w:rsidR="0051498F" w:rsidRPr="0051498F">
        <w:t>Bursa, Turkey</w:t>
      </w:r>
      <w:r w:rsidR="0051498F">
        <w:t xml:space="preserve">. </w:t>
      </w:r>
      <w:r>
        <w:t>737–741 (2017).</w:t>
      </w:r>
    </w:p>
    <w:p w14:paraId="3B33028B" w14:textId="0C6AF429" w:rsidR="00E9272A" w:rsidRDefault="00E9272A" w:rsidP="0052198B">
      <w:pPr>
        <w:pStyle w:val="Bibliography0"/>
        <w:spacing w:after="0" w:line="240" w:lineRule="auto"/>
      </w:pPr>
      <w:r>
        <w:t>57.</w:t>
      </w:r>
      <w:r>
        <w:tab/>
        <w:t xml:space="preserve">Hsieh, L., Seaman, S., Young, R. A surrogate test for cognitive demand: </w:t>
      </w:r>
      <w:r w:rsidR="006E4901">
        <w:t>t</w:t>
      </w:r>
      <w:r>
        <w:t xml:space="preserve">actile detection response task (TDRT). </w:t>
      </w:r>
      <w:r>
        <w:rPr>
          <w:i/>
          <w:iCs/>
        </w:rPr>
        <w:t>Proceedings of SAE World Congress &amp; Exhibition</w:t>
      </w:r>
      <w:r>
        <w:t xml:space="preserve">. </w:t>
      </w:r>
      <w:r w:rsidR="0051498F" w:rsidRPr="0051498F">
        <w:t>Detroit, MI</w:t>
      </w:r>
      <w:r>
        <w:t xml:space="preserve"> (2015).</w:t>
      </w:r>
    </w:p>
    <w:p w14:paraId="2EF5687D" w14:textId="281089CE" w:rsidR="00E9272A" w:rsidRDefault="00E9272A" w:rsidP="0052198B">
      <w:pPr>
        <w:pStyle w:val="Bibliography0"/>
        <w:spacing w:after="0" w:line="240" w:lineRule="auto"/>
      </w:pPr>
      <w:r>
        <w:t>58.</w:t>
      </w:r>
      <w:r>
        <w:tab/>
        <w:t xml:space="preserve">Bruyas, M.-P., Dumont, L. Sensitivity of detection response task (DRT) to the driving demand and task difficulty. </w:t>
      </w:r>
      <w:r>
        <w:rPr>
          <w:i/>
          <w:iCs/>
        </w:rPr>
        <w:t xml:space="preserve">Proceedings of the 7th International Driving Symposium on Human Factors in Driver Assessment, Training, and Vehicle Design: </w:t>
      </w:r>
      <w:r w:rsidR="006E4901">
        <w:rPr>
          <w:i/>
          <w:iCs/>
        </w:rPr>
        <w:t>D</w:t>
      </w:r>
      <w:r>
        <w:rPr>
          <w:i/>
          <w:iCs/>
        </w:rPr>
        <w:t xml:space="preserve">riving </w:t>
      </w:r>
      <w:r w:rsidR="006E4901">
        <w:rPr>
          <w:i/>
          <w:iCs/>
        </w:rPr>
        <w:t>A</w:t>
      </w:r>
      <w:r>
        <w:rPr>
          <w:i/>
          <w:iCs/>
        </w:rPr>
        <w:t>ssessment 2013</w:t>
      </w:r>
      <w:r>
        <w:t xml:space="preserve">. </w:t>
      </w:r>
      <w:r w:rsidR="0051498F" w:rsidRPr="006E4901">
        <w:t>Bolton Landing, NY</w:t>
      </w:r>
      <w:r w:rsidR="0051498F">
        <w:t xml:space="preserve">. </w:t>
      </w:r>
      <w:r>
        <w:t>64–70 (2013).</w:t>
      </w:r>
    </w:p>
    <w:p w14:paraId="17B63CA8" w14:textId="77777777" w:rsidR="00E9272A" w:rsidRDefault="00E9272A" w:rsidP="0052198B">
      <w:pPr>
        <w:pStyle w:val="Bibliography0"/>
        <w:spacing w:after="0" w:line="240" w:lineRule="auto"/>
      </w:pPr>
      <w:r>
        <w:t>59.</w:t>
      </w:r>
      <w:r>
        <w:tab/>
        <w:t xml:space="preserve">Conti-Kufner, A., Dlugosch, C., Vilimek, R., Keinath, A., Bengler, K. An assessment of cognitive workload using detection response tasks. </w:t>
      </w:r>
      <w:r>
        <w:rPr>
          <w:i/>
          <w:iCs/>
        </w:rPr>
        <w:t>Advances in Human Aspects of Road and Rail Transportation</w:t>
      </w:r>
      <w:r>
        <w:t>. 735–743 (2012).</w:t>
      </w:r>
    </w:p>
    <w:p w14:paraId="4640977D" w14:textId="07F615B0" w:rsidR="001C30D2" w:rsidRPr="00FD4B8B" w:rsidRDefault="001C30D2" w:rsidP="0052198B">
      <w:pPr>
        <w:snapToGrid w:val="0"/>
        <w:spacing w:after="0" w:line="240" w:lineRule="auto"/>
        <w:rPr>
          <w:rFonts w:asciiTheme="minorHAnsi" w:hAnsiTheme="minorHAnsi" w:cstheme="minorHAnsi"/>
          <w:b/>
          <w:color w:val="808080" w:themeColor="background1" w:themeShade="80"/>
        </w:rPr>
      </w:pPr>
      <w:r w:rsidRPr="0027028A">
        <w:rPr>
          <w:rFonts w:asciiTheme="minorHAnsi" w:hAnsiTheme="minorHAnsi" w:cstheme="minorHAnsi"/>
          <w:b/>
          <w:color w:val="808080" w:themeColor="background1" w:themeShade="80"/>
        </w:rPr>
        <w:fldChar w:fldCharType="end"/>
      </w:r>
      <w:bookmarkEnd w:id="62"/>
    </w:p>
    <w:sectPr w:rsidR="001C30D2" w:rsidRPr="00FD4B8B" w:rsidSect="00FD4B8B">
      <w:headerReference w:type="default" r:id="rId21"/>
      <w:footerReference w:type="default" r:id="rId22"/>
      <w:footerReference w:type="first" r:id="rId23"/>
      <w:pgSz w:w="12240" w:h="15840" w:code="1"/>
      <w:pgMar w:top="1440" w:right="1440" w:bottom="1440" w:left="1440" w:header="720" w:footer="605" w:gutter="0"/>
      <w:lnNumType w:countBy="1" w:restart="continuous"/>
      <w:pgNumType w:start="1" w:chapStyle="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date="2020-10-26T16:48:00Z" w:initials="A">
    <w:p w14:paraId="3DBE11B1" w14:textId="36379758" w:rsidR="00B41699" w:rsidRPr="0027028A" w:rsidRDefault="00B41699" w:rsidP="00AF384F">
      <w:pPr>
        <w:snapToGrid w:val="0"/>
        <w:spacing w:after="0" w:line="240" w:lineRule="auto"/>
        <w:rPr>
          <w:rFonts w:asciiTheme="minorHAnsi" w:eastAsia="Microsoft YaHei" w:hAnsiTheme="minorHAnsi" w:cstheme="minorHAnsi"/>
          <w:color w:val="auto"/>
          <w:lang w:eastAsia="zh-CN"/>
        </w:rPr>
      </w:pPr>
      <w:r>
        <w:rPr>
          <w:rStyle w:val="CommentReference"/>
        </w:rPr>
        <w:annotationRef/>
      </w:r>
      <w:r>
        <w:rPr>
          <w:rFonts w:asciiTheme="minorHAnsi" w:eastAsia="Microsoft YaHei" w:hAnsiTheme="minorHAnsi" w:cstheme="minorHAnsi"/>
          <w:color w:val="auto"/>
          <w:lang w:eastAsia="zh-CN"/>
        </w:rPr>
        <w:t>Original list of keywords:</w:t>
      </w:r>
      <w:r>
        <w:rPr>
          <w:rFonts w:asciiTheme="minorHAnsi" w:eastAsia="Microsoft YaHei" w:hAnsiTheme="minorHAnsi" w:cstheme="minorHAnsi"/>
          <w:color w:val="auto"/>
          <w:lang w:eastAsia="zh-CN"/>
        </w:rPr>
        <w:br/>
      </w:r>
      <w:r>
        <w:rPr>
          <w:rFonts w:asciiTheme="minorHAnsi" w:eastAsia="Microsoft YaHei" w:hAnsiTheme="minorHAnsi" w:cstheme="minorHAnsi"/>
          <w:color w:val="auto"/>
          <w:lang w:eastAsia="zh-CN"/>
        </w:rPr>
        <w:br/>
        <w:t>d</w:t>
      </w:r>
      <w:r w:rsidRPr="0027028A">
        <w:rPr>
          <w:rFonts w:asciiTheme="minorHAnsi" w:eastAsia="Microsoft YaHei" w:hAnsiTheme="minorHAnsi" w:cstheme="minorHAnsi"/>
          <w:color w:val="auto"/>
          <w:lang w:eastAsia="zh-CN"/>
        </w:rPr>
        <w:t xml:space="preserve">riving simulator, </w:t>
      </w:r>
      <w:r>
        <w:rPr>
          <w:rFonts w:asciiTheme="minorHAnsi" w:eastAsia="Microsoft YaHei" w:hAnsiTheme="minorHAnsi" w:cstheme="minorHAnsi"/>
          <w:color w:val="auto"/>
          <w:lang w:eastAsia="zh-CN"/>
        </w:rPr>
        <w:t xml:space="preserve">simulator, </w:t>
      </w:r>
      <w:r w:rsidRPr="0027028A">
        <w:rPr>
          <w:rFonts w:asciiTheme="minorHAnsi" w:eastAsia="Microsoft YaHei" w:hAnsiTheme="minorHAnsi" w:cstheme="minorHAnsi"/>
          <w:color w:val="auto"/>
          <w:lang w:eastAsia="zh-CN"/>
        </w:rPr>
        <w:t>collision warning system, car</w:t>
      </w:r>
      <w:r>
        <w:rPr>
          <w:rFonts w:asciiTheme="minorHAnsi" w:eastAsia="Microsoft YaHei" w:hAnsiTheme="minorHAnsi" w:cstheme="minorHAnsi"/>
          <w:color w:val="auto"/>
          <w:lang w:eastAsia="zh-CN"/>
        </w:rPr>
        <w:t>-</w:t>
      </w:r>
      <w:r w:rsidRPr="0027028A">
        <w:rPr>
          <w:rFonts w:asciiTheme="minorHAnsi" w:eastAsia="Microsoft YaHei" w:hAnsiTheme="minorHAnsi" w:cstheme="minorHAnsi"/>
          <w:color w:val="auto"/>
          <w:lang w:eastAsia="zh-CN"/>
        </w:rPr>
        <w:t xml:space="preserve">following task, tactile warning, </w:t>
      </w:r>
      <w:r>
        <w:rPr>
          <w:rFonts w:asciiTheme="minorHAnsi" w:eastAsia="Microsoft YaHei" w:hAnsiTheme="minorHAnsi" w:cstheme="minorHAnsi"/>
          <w:color w:val="auto"/>
          <w:lang w:eastAsia="zh-CN"/>
        </w:rPr>
        <w:t>simulation and vibrating toolkit</w:t>
      </w:r>
    </w:p>
    <w:p w14:paraId="420F5D9E" w14:textId="3FB97889" w:rsidR="00B41699" w:rsidRDefault="00B41699">
      <w:pPr>
        <w:pStyle w:val="CommentText"/>
      </w:pPr>
    </w:p>
  </w:comment>
  <w:comment w:id="3" w:author="Author" w:date="2020-11-02T13:26:00Z" w:initials="A">
    <w:p w14:paraId="65EF4DB2" w14:textId="0AE4C83C" w:rsidR="00B41699" w:rsidRPr="0027028A" w:rsidRDefault="00B41699" w:rsidP="000B4465">
      <w:pPr>
        <w:pStyle w:val="a"/>
        <w:adjustRightInd w:val="0"/>
        <w:snapToGrid w:val="0"/>
        <w:spacing w:after="0" w:line="240" w:lineRule="auto"/>
        <w:jc w:val="both"/>
        <w:rPr>
          <w:rFonts w:asciiTheme="minorHAnsi" w:hAnsiTheme="minorHAnsi" w:cstheme="minorHAnsi"/>
          <w:sz w:val="24"/>
          <w:szCs w:val="24"/>
        </w:rPr>
      </w:pPr>
      <w:r>
        <w:rPr>
          <w:rStyle w:val="CommentReference"/>
        </w:rPr>
        <w:annotationRef/>
      </w:r>
      <w:r>
        <w:rPr>
          <w:rFonts w:asciiTheme="minorHAnsi" w:hAnsiTheme="minorHAnsi" w:cstheme="minorHAnsi"/>
          <w:sz w:val="24"/>
          <w:szCs w:val="24"/>
        </w:rPr>
        <w:t>Original summary:</w:t>
      </w:r>
      <w:r>
        <w:rPr>
          <w:rFonts w:asciiTheme="minorHAnsi" w:hAnsiTheme="minorHAnsi" w:cstheme="minorHAnsi"/>
          <w:sz w:val="24"/>
          <w:szCs w:val="24"/>
        </w:rPr>
        <w:br/>
      </w:r>
      <w:r>
        <w:rPr>
          <w:rFonts w:asciiTheme="minorHAnsi" w:hAnsiTheme="minorHAnsi" w:cstheme="minorHAnsi"/>
          <w:sz w:val="24"/>
          <w:szCs w:val="24"/>
        </w:rPr>
        <w:br/>
      </w:r>
      <w:r w:rsidRPr="0027028A">
        <w:rPr>
          <w:rFonts w:asciiTheme="minorHAnsi" w:hAnsiTheme="minorHAnsi" w:cstheme="minorHAnsi"/>
          <w:sz w:val="24"/>
          <w:szCs w:val="24"/>
        </w:rPr>
        <w:t>This protocol describes a driving simulat</w:t>
      </w:r>
      <w:r>
        <w:rPr>
          <w:rFonts w:asciiTheme="minorHAnsi" w:hAnsiTheme="minorHAnsi" w:cstheme="minorHAnsi"/>
          <w:sz w:val="24"/>
          <w:szCs w:val="24"/>
        </w:rPr>
        <w:t>ion</w:t>
      </w:r>
      <w:r w:rsidRPr="0027028A">
        <w:rPr>
          <w:rFonts w:asciiTheme="minorHAnsi" w:hAnsiTheme="minorHAnsi" w:cstheme="minorHAnsi"/>
          <w:sz w:val="24"/>
          <w:szCs w:val="24"/>
        </w:rPr>
        <w:t xml:space="preserve"> platform and a tactile vibrating toolkit for the investigation of driving</w:t>
      </w:r>
      <w:r>
        <w:rPr>
          <w:rFonts w:asciiTheme="minorHAnsi" w:hAnsiTheme="minorHAnsi" w:cstheme="minorHAnsi"/>
          <w:sz w:val="24"/>
          <w:szCs w:val="24"/>
        </w:rPr>
        <w:t>-</w:t>
      </w:r>
      <w:r w:rsidRPr="0027028A">
        <w:rPr>
          <w:rFonts w:asciiTheme="minorHAnsi" w:hAnsiTheme="minorHAnsi" w:cstheme="minorHAnsi"/>
          <w:sz w:val="24"/>
          <w:szCs w:val="24"/>
        </w:rPr>
        <w:t>related research</w:t>
      </w:r>
      <w:r w:rsidRPr="000B4465">
        <w:rPr>
          <w:rFonts w:asciiTheme="minorHAnsi" w:hAnsiTheme="minorHAnsi" w:cstheme="minorHAnsi"/>
          <w:b/>
          <w:bCs/>
          <w:sz w:val="24"/>
          <w:szCs w:val="24"/>
        </w:rPr>
        <w:t>, especially in evaluating collision warning systems</w:t>
      </w:r>
      <w:r w:rsidRPr="0027028A">
        <w:rPr>
          <w:rFonts w:asciiTheme="minorHAnsi" w:hAnsiTheme="minorHAnsi" w:cstheme="minorHAnsi"/>
          <w:sz w:val="24"/>
          <w:szCs w:val="24"/>
        </w:rPr>
        <w:t>. An exemplar experiment</w:t>
      </w:r>
      <w:r>
        <w:rPr>
          <w:rFonts w:asciiTheme="minorHAnsi" w:hAnsiTheme="minorHAnsi" w:cstheme="minorHAnsi"/>
          <w:sz w:val="24"/>
          <w:szCs w:val="24"/>
        </w:rPr>
        <w:t xml:space="preserve"> </w:t>
      </w:r>
      <w:r w:rsidRPr="000B4465">
        <w:rPr>
          <w:rFonts w:asciiTheme="minorHAnsi" w:hAnsiTheme="minorHAnsi" w:cstheme="minorHAnsi"/>
          <w:b/>
          <w:bCs/>
          <w:sz w:val="24"/>
          <w:szCs w:val="24"/>
        </w:rPr>
        <w:t>demonstrating</w:t>
      </w:r>
      <w:r>
        <w:rPr>
          <w:rFonts w:asciiTheme="minorHAnsi" w:hAnsiTheme="minorHAnsi" w:cstheme="minorHAnsi"/>
          <w:sz w:val="24"/>
          <w:szCs w:val="24"/>
        </w:rPr>
        <w:t xml:space="preserve"> the effectiveness of tactile warnings</w:t>
      </w:r>
      <w:r w:rsidRPr="0027028A">
        <w:rPr>
          <w:rFonts w:asciiTheme="minorHAnsi" w:hAnsiTheme="minorHAnsi" w:cstheme="minorHAnsi"/>
          <w:sz w:val="24"/>
          <w:szCs w:val="24"/>
        </w:rPr>
        <w:t xml:space="preserve"> is also presented.</w:t>
      </w:r>
    </w:p>
    <w:p w14:paraId="05353833" w14:textId="28849F46" w:rsidR="00B41699" w:rsidRDefault="00B41699">
      <w:pPr>
        <w:pStyle w:val="CommentText"/>
      </w:pPr>
    </w:p>
  </w:comment>
  <w:comment w:id="5" w:author="Author" w:date="2020-11-02T13:28:00Z" w:initials="A">
    <w:p w14:paraId="0DD145DC" w14:textId="3FC44B10" w:rsidR="00B41699" w:rsidRDefault="00B41699">
      <w:pPr>
        <w:pStyle w:val="CommentText"/>
      </w:pPr>
      <w:r>
        <w:rPr>
          <w:rStyle w:val="CommentReference"/>
        </w:rPr>
        <w:annotationRef/>
      </w:r>
      <w:r>
        <w:t>Original phrase: an option</w:t>
      </w:r>
    </w:p>
  </w:comment>
  <w:comment w:id="6" w:author="Author" w:date="2020-10-26T21:46:00Z" w:initials="A">
    <w:p w14:paraId="65BC12B4" w14:textId="0C557B39" w:rsidR="00B41699" w:rsidRDefault="00B41699">
      <w:pPr>
        <w:pStyle w:val="CommentText"/>
      </w:pPr>
      <w:r>
        <w:rPr>
          <w:rStyle w:val="CommentReference"/>
        </w:rPr>
        <w:annotationRef/>
      </w:r>
      <w:r>
        <w:t>Original sentence:</w:t>
      </w:r>
      <w:r>
        <w:br/>
      </w:r>
      <w:r>
        <w:br/>
      </w:r>
      <w:r>
        <w:rPr>
          <w:rFonts w:asciiTheme="minorHAnsi" w:hAnsiTheme="minorHAnsi" w:cstheme="minorHAnsi"/>
        </w:rPr>
        <w:t xml:space="preserve">with </w:t>
      </w:r>
      <w:r w:rsidRPr="0027028A">
        <w:rPr>
          <w:rFonts w:asciiTheme="minorHAnsi" w:hAnsiTheme="minorHAnsi" w:cstheme="minorHAnsi"/>
        </w:rPr>
        <w:t>simple modifications and basic programming skills</w:t>
      </w:r>
    </w:p>
  </w:comment>
  <w:comment w:id="8" w:author="Author" w:date="2020-11-02T13:29:00Z" w:initials="A">
    <w:p w14:paraId="02CC7ECF" w14:textId="1BDBFBA4" w:rsidR="00B41699" w:rsidRDefault="00B41699">
      <w:pPr>
        <w:pStyle w:val="CommentText"/>
      </w:pPr>
      <w:r>
        <w:rPr>
          <w:rStyle w:val="CommentReference"/>
        </w:rPr>
        <w:annotationRef/>
      </w:r>
      <w:r>
        <w:t>Original word: systems</w:t>
      </w:r>
    </w:p>
  </w:comment>
  <w:comment w:id="9" w:author="Author" w:date="2020-11-02T13:28:00Z" w:initials="A">
    <w:p w14:paraId="6B5E9246" w14:textId="51185826" w:rsidR="00B41699" w:rsidRDefault="00B41699">
      <w:pPr>
        <w:pStyle w:val="CommentText"/>
      </w:pPr>
      <w:r>
        <w:rPr>
          <w:rStyle w:val="CommentReference"/>
        </w:rPr>
        <w:annotationRef/>
      </w:r>
      <w:r>
        <w:t>Original word: system</w:t>
      </w:r>
    </w:p>
  </w:comment>
  <w:comment w:id="11" w:author="Author" w:date="2020-11-01T23:12:00Z" w:initials="A">
    <w:p w14:paraId="5D14C576" w14:textId="77777777" w:rsidR="00B41699" w:rsidRDefault="00B41699">
      <w:pPr>
        <w:pStyle w:val="CommentText"/>
        <w:rPr>
          <w:lang w:eastAsia="zh-CN"/>
        </w:rPr>
      </w:pPr>
      <w:r>
        <w:rPr>
          <w:rStyle w:val="CommentReference"/>
        </w:rPr>
        <w:annotationRef/>
      </w:r>
      <w:r>
        <w:rPr>
          <w:lang w:eastAsia="zh-CN"/>
        </w:rPr>
        <w:t>Original sentence:</w:t>
      </w:r>
    </w:p>
    <w:p w14:paraId="2F9F4F4B" w14:textId="77777777" w:rsidR="00B41699" w:rsidRDefault="00B41699">
      <w:pPr>
        <w:pStyle w:val="CommentText"/>
        <w:rPr>
          <w:lang w:eastAsia="zh-CN"/>
        </w:rPr>
      </w:pPr>
    </w:p>
    <w:p w14:paraId="71074785" w14:textId="190CB8B5" w:rsidR="00B41699" w:rsidRDefault="00B41699">
      <w:pPr>
        <w:pStyle w:val="CommentText"/>
        <w:rPr>
          <w:lang w:eastAsia="zh-CN"/>
        </w:rPr>
      </w:pPr>
      <w:r>
        <w:rPr>
          <w:rFonts w:asciiTheme="minorHAnsi" w:hAnsiTheme="minorHAnsi" w:cstheme="minorHAnsi"/>
        </w:rPr>
        <w:t>a USB to TTL converter, a MOS tube</w:t>
      </w:r>
      <w:r>
        <w:rPr>
          <w:rStyle w:val="CommentReference"/>
        </w:rPr>
        <w:annotationRef/>
      </w:r>
    </w:p>
  </w:comment>
  <w:comment w:id="13" w:author="Author" w:date="2020-10-21T18:02:00Z" w:initials="A">
    <w:p w14:paraId="60061647" w14:textId="2FF18E90" w:rsidR="00B41699" w:rsidRPr="009D792C" w:rsidRDefault="00B41699">
      <w:pPr>
        <w:pStyle w:val="CommentText"/>
        <w:rPr>
          <w:rFonts w:asciiTheme="minorHAnsi" w:hAnsiTheme="minorHAnsi" w:cstheme="minorHAnsi"/>
        </w:rPr>
      </w:pPr>
      <w:r>
        <w:rPr>
          <w:rStyle w:val="CommentReference"/>
        </w:rPr>
        <w:annotationRef/>
      </w:r>
      <w:r>
        <w:rPr>
          <w:rFonts w:asciiTheme="minorHAnsi" w:hAnsiTheme="minorHAnsi" w:cstheme="minorHAnsi"/>
          <w:shd w:val="clear" w:color="auto" w:fill="FFFFFF"/>
        </w:rPr>
        <w:t>Original sentence:</w:t>
      </w:r>
      <w:r>
        <w:rPr>
          <w:rFonts w:asciiTheme="minorHAnsi" w:hAnsiTheme="minorHAnsi" w:cstheme="minorHAnsi"/>
          <w:shd w:val="clear" w:color="auto" w:fill="FFFFFF"/>
        </w:rPr>
        <w:br/>
      </w:r>
      <w:r>
        <w:rPr>
          <w:rFonts w:asciiTheme="minorHAnsi" w:hAnsiTheme="minorHAnsi" w:cstheme="minorHAnsi"/>
          <w:shd w:val="clear" w:color="auto" w:fill="FFFFFF"/>
        </w:rPr>
        <w:br/>
      </w:r>
      <w:r>
        <w:rPr>
          <w:rFonts w:ascii="Roboto" w:hAnsi="Roboto"/>
          <w:shd w:val="clear" w:color="auto" w:fill="FFFFFF"/>
        </w:rPr>
        <w:t>and an 80-inch projection screen with a resolution of 3840 x 2160</w:t>
      </w:r>
    </w:p>
  </w:comment>
  <w:comment w:id="14" w:author="Author" w:date="2020-11-02T13:40:00Z" w:initials="A">
    <w:p w14:paraId="11FBE682" w14:textId="0F622D27" w:rsidR="00B41699" w:rsidRDefault="00B41699">
      <w:pPr>
        <w:pStyle w:val="CommentText"/>
      </w:pPr>
      <w:r>
        <w:rPr>
          <w:rStyle w:val="CommentReference"/>
        </w:rPr>
        <w:annotationRef/>
      </w:r>
      <w:r>
        <w:rPr>
          <w:rFonts w:asciiTheme="minorHAnsi" w:hAnsiTheme="minorHAnsi" w:cstheme="minorHAnsi"/>
        </w:rPr>
        <w:t>Original sentence:</w:t>
      </w:r>
      <w:r>
        <w:rPr>
          <w:rFonts w:asciiTheme="minorHAnsi" w:hAnsiTheme="minorHAnsi" w:cstheme="minorHAnsi"/>
        </w:rPr>
        <w:br/>
      </w:r>
      <w:r>
        <w:rPr>
          <w:rFonts w:asciiTheme="minorHAnsi" w:hAnsiTheme="minorHAnsi" w:cstheme="minorHAnsi"/>
        </w:rPr>
        <w:br/>
      </w:r>
      <w:r w:rsidRPr="0027028A">
        <w:rPr>
          <w:rFonts w:asciiTheme="minorHAnsi" w:hAnsiTheme="minorHAnsi" w:cstheme="minorHAnsi"/>
        </w:rPr>
        <w:t>with basic programming and simple modifications</w:t>
      </w:r>
      <w:r w:rsidRPr="0027028A">
        <w:rPr>
          <w:rFonts w:asciiTheme="minorHAnsi" w:hAnsiTheme="minorHAnsi" w:cstheme="minorHAnsi"/>
          <w:lang w:eastAsia="zh-TW"/>
        </w:rPr>
        <w:t>.</w:t>
      </w:r>
    </w:p>
  </w:comment>
  <w:comment w:id="15" w:author="Author" w:date="2020-10-22T19:26:00Z" w:initials="A">
    <w:p w14:paraId="075DBCAC" w14:textId="77777777" w:rsidR="00B41699" w:rsidRDefault="00B41699">
      <w:pPr>
        <w:pStyle w:val="CommentText"/>
      </w:pPr>
      <w:r>
        <w:rPr>
          <w:rStyle w:val="CommentReference"/>
        </w:rPr>
        <w:annotationRef/>
      </w:r>
      <w:r>
        <w:t>Original sentence:</w:t>
      </w:r>
    </w:p>
    <w:p w14:paraId="34894626" w14:textId="77777777" w:rsidR="00B41699" w:rsidRDefault="00B41699">
      <w:pPr>
        <w:pStyle w:val="CommentText"/>
      </w:pPr>
    </w:p>
    <w:p w14:paraId="523F4E27" w14:textId="38100E29" w:rsidR="00B41699" w:rsidRDefault="00B41699">
      <w:pPr>
        <w:pStyle w:val="CommentText"/>
      </w:pPr>
      <w:r>
        <w:rPr>
          <w:rFonts w:ascii="Roboto" w:hAnsi="Roboto"/>
          <w:shd w:val="clear" w:color="auto" w:fill="FFFFFF"/>
        </w:rPr>
        <w:t>In addition to the software, the total cost of the whole hardware set up was approximately $3,000.</w:t>
      </w:r>
    </w:p>
  </w:comment>
  <w:comment w:id="16" w:author="Author" w:date="2020-10-22T19:29:00Z" w:initials="A">
    <w:p w14:paraId="50B5684C" w14:textId="2A7EA565" w:rsidR="00B41699" w:rsidRDefault="00B41699">
      <w:pPr>
        <w:pStyle w:val="CommentText"/>
      </w:pPr>
      <w:r>
        <w:rPr>
          <w:rStyle w:val="CommentReference"/>
        </w:rPr>
        <w:annotationRef/>
      </w:r>
      <w:r>
        <w:t>Please attach Figure_1_revised.psd here</w:t>
      </w:r>
    </w:p>
  </w:comment>
  <w:comment w:id="17" w:author="Author" w:date="2020-10-21T14:27:00Z" w:initials="A">
    <w:p w14:paraId="6F4B181C" w14:textId="28E8212F" w:rsidR="00B41699" w:rsidRDefault="00B41699">
      <w:pPr>
        <w:pStyle w:val="CommentText"/>
      </w:pPr>
      <w:r>
        <w:rPr>
          <w:rStyle w:val="CommentReference"/>
        </w:rPr>
        <w:annotationRef/>
      </w:r>
      <w:r>
        <w:t>Please replace this figure with file Table_1_revised.xlsx.</w:t>
      </w:r>
      <w:r>
        <w:br/>
      </w:r>
      <w:r>
        <w:br/>
        <w:t>Kindly also place the figure under 2.2 but before 2.2.1</w:t>
      </w:r>
    </w:p>
  </w:comment>
  <w:comment w:id="18" w:author="Author" w:date="2020-10-22T22:39:00Z" w:initials="A">
    <w:p w14:paraId="6C90F787" w14:textId="21A7A81F" w:rsidR="00B41699" w:rsidRDefault="00B41699">
      <w:pPr>
        <w:pStyle w:val="CommentText"/>
      </w:pPr>
      <w:r>
        <w:rPr>
          <w:rStyle w:val="CommentReference"/>
        </w:rPr>
        <w:annotationRef/>
      </w:r>
      <w:r>
        <w:t>Original sentence:</w:t>
      </w:r>
    </w:p>
    <w:p w14:paraId="4D914B82" w14:textId="77777777" w:rsidR="00B41699" w:rsidRDefault="00B41699">
      <w:pPr>
        <w:pStyle w:val="CommentText"/>
      </w:pPr>
    </w:p>
    <w:p w14:paraId="19CBD5AB" w14:textId="47E82C61" w:rsidR="00B41699" w:rsidRDefault="00B41699">
      <w:pPr>
        <w:pStyle w:val="CommentText"/>
      </w:pPr>
      <w:r>
        <w:t>Decide on whether</w:t>
      </w:r>
    </w:p>
  </w:comment>
  <w:comment w:id="19" w:author="Author" w:date="2020-10-22T22:41:00Z" w:initials="A">
    <w:p w14:paraId="28379E3F" w14:textId="77777777" w:rsidR="00B41699" w:rsidRDefault="00B41699">
      <w:pPr>
        <w:pStyle w:val="CommentText"/>
      </w:pPr>
      <w:r>
        <w:rPr>
          <w:rStyle w:val="CommentReference"/>
        </w:rPr>
        <w:annotationRef/>
      </w:r>
      <w:r>
        <w:t>Original sentence:</w:t>
      </w:r>
    </w:p>
    <w:p w14:paraId="17F7B63D" w14:textId="77777777" w:rsidR="00B41699" w:rsidRDefault="00B41699">
      <w:pPr>
        <w:pStyle w:val="CommentText"/>
      </w:pPr>
    </w:p>
    <w:p w14:paraId="2C786846" w14:textId="74EB53B9" w:rsidR="00B41699" w:rsidRDefault="00B41699">
      <w:pPr>
        <w:pStyle w:val="CommentText"/>
      </w:pPr>
      <w:r>
        <w:t>Set on whether</w:t>
      </w:r>
    </w:p>
  </w:comment>
  <w:comment w:id="20" w:author="Author" w:date="2020-10-22T22:42:00Z" w:initials="A">
    <w:p w14:paraId="6DE11F80" w14:textId="77777777" w:rsidR="00B41699" w:rsidRDefault="00B41699">
      <w:pPr>
        <w:pStyle w:val="CommentText"/>
      </w:pPr>
      <w:r>
        <w:rPr>
          <w:rStyle w:val="CommentReference"/>
        </w:rPr>
        <w:annotationRef/>
      </w:r>
      <w:r>
        <w:t>Original sentence:</w:t>
      </w:r>
    </w:p>
    <w:p w14:paraId="73C6CC53" w14:textId="77777777" w:rsidR="00B41699" w:rsidRDefault="00B41699">
      <w:pPr>
        <w:pStyle w:val="CommentText"/>
      </w:pPr>
    </w:p>
    <w:p w14:paraId="7A32F95C" w14:textId="35452E24" w:rsidR="00B41699" w:rsidRDefault="00B41699">
      <w:pPr>
        <w:pStyle w:val="CommentText"/>
      </w:pPr>
      <w:r>
        <w:t>Set whether</w:t>
      </w:r>
    </w:p>
  </w:comment>
  <w:comment w:id="21" w:author="Author" w:date="2020-10-22T22:42:00Z" w:initials="A">
    <w:p w14:paraId="16E69387" w14:textId="77777777" w:rsidR="00B41699" w:rsidRDefault="00B41699">
      <w:pPr>
        <w:pStyle w:val="CommentText"/>
      </w:pPr>
      <w:r>
        <w:rPr>
          <w:rStyle w:val="CommentReference"/>
        </w:rPr>
        <w:annotationRef/>
      </w:r>
      <w:r>
        <w:t>Original sentence:</w:t>
      </w:r>
    </w:p>
    <w:p w14:paraId="2A30D930" w14:textId="77777777" w:rsidR="00B41699" w:rsidRDefault="00B41699">
      <w:pPr>
        <w:pStyle w:val="CommentText"/>
      </w:pPr>
    </w:p>
    <w:p w14:paraId="41278A82" w14:textId="5CFA463B" w:rsidR="00B41699" w:rsidRDefault="00B41699">
      <w:pPr>
        <w:pStyle w:val="CommentText"/>
      </w:pPr>
      <w:r>
        <w:t>Decide on whether</w:t>
      </w:r>
    </w:p>
  </w:comment>
  <w:comment w:id="22" w:author="Author" w:date="2020-10-22T22:43:00Z" w:initials="A">
    <w:p w14:paraId="5FBD3D1E" w14:textId="77777777" w:rsidR="00B41699" w:rsidRDefault="00B41699">
      <w:pPr>
        <w:pStyle w:val="CommentText"/>
      </w:pPr>
      <w:r>
        <w:rPr>
          <w:rStyle w:val="CommentReference"/>
        </w:rPr>
        <w:annotationRef/>
      </w:r>
      <w:r>
        <w:t>Original sentence:</w:t>
      </w:r>
    </w:p>
    <w:p w14:paraId="0FC62F7A" w14:textId="77777777" w:rsidR="00B41699" w:rsidRDefault="00B41699">
      <w:pPr>
        <w:pStyle w:val="CommentText"/>
      </w:pPr>
    </w:p>
    <w:p w14:paraId="7CB76BF9" w14:textId="40C76A48" w:rsidR="00B41699" w:rsidRDefault="00B41699">
      <w:pPr>
        <w:pStyle w:val="CommentText"/>
      </w:pPr>
      <w:r>
        <w:t>Decide on whether</w:t>
      </w:r>
    </w:p>
  </w:comment>
  <w:comment w:id="23" w:author="Author" w:date="2020-10-21T18:06:00Z" w:initials="A">
    <w:p w14:paraId="06E84263" w14:textId="2D880B33" w:rsidR="00B41699" w:rsidRDefault="00B41699">
      <w:pPr>
        <w:pStyle w:val="CommentText"/>
      </w:pPr>
      <w:r>
        <w:rPr>
          <w:rStyle w:val="CommentReference"/>
        </w:rPr>
        <w:annotationRef/>
      </w:r>
      <w:r>
        <w:t>Original sentence:</w:t>
      </w:r>
      <w:r>
        <w:br/>
      </w:r>
      <w:r>
        <w:br/>
      </w:r>
      <w:r>
        <w:rPr>
          <w:rFonts w:ascii="Roboto" w:hAnsi="Roboto"/>
          <w:shd w:val="clear" w:color="auto" w:fill="FFFFFF"/>
        </w:rPr>
        <w:t>screen (80-inch LCD with a screen ratio of 16:9, a resolution of 3840 × 2160 pixels, and 60 Hz screen refresh frequency)</w:t>
      </w:r>
    </w:p>
  </w:comment>
  <w:comment w:id="24" w:author="Author" w:date="2020-10-21T18:07:00Z" w:initials="A">
    <w:p w14:paraId="6580AC39" w14:textId="7F4A04FD" w:rsidR="00B41699" w:rsidRDefault="00B41699">
      <w:pPr>
        <w:pStyle w:val="CommentText"/>
      </w:pPr>
      <w:r>
        <w:rPr>
          <w:rStyle w:val="CommentReference"/>
        </w:rPr>
        <w:annotationRef/>
      </w:r>
      <w:r>
        <w:t>Newly added</w:t>
      </w:r>
    </w:p>
  </w:comment>
  <w:comment w:id="25" w:author="Author" w:date="2020-10-22T19:31:00Z" w:initials="A">
    <w:p w14:paraId="5D24660A" w14:textId="4E78A176" w:rsidR="00B41699" w:rsidRDefault="00B41699">
      <w:pPr>
        <w:pStyle w:val="CommentText"/>
        <w:rPr>
          <w:rFonts w:ascii="Roboto" w:hAnsi="Roboto" w:hint="eastAsia"/>
          <w:shd w:val="clear" w:color="auto" w:fill="FFFFFF"/>
        </w:rPr>
      </w:pPr>
      <w:r>
        <w:rPr>
          <w:rStyle w:val="CommentReference"/>
        </w:rPr>
        <w:annotationRef/>
      </w:r>
      <w:r>
        <w:t>Sentence has been removed.</w:t>
      </w:r>
      <w:r>
        <w:br/>
      </w:r>
      <w:r>
        <w:br/>
        <w:t>Original sentence:</w:t>
      </w:r>
      <w:r w:rsidRPr="00E25A06">
        <w:rPr>
          <w:rFonts w:ascii="Roboto" w:hAnsi="Roboto"/>
          <w:shd w:val="clear" w:color="auto" w:fill="FFFFFF"/>
        </w:rPr>
        <w:t xml:space="preserve"> </w:t>
      </w:r>
      <w:r>
        <w:rPr>
          <w:rFonts w:ascii="Roboto" w:hAnsi="Roboto"/>
          <w:shd w:val="clear" w:color="auto" w:fill="FFFFFF"/>
        </w:rPr>
        <w:t> </w:t>
      </w:r>
    </w:p>
    <w:p w14:paraId="3C2F3B95" w14:textId="77777777" w:rsidR="00B41699" w:rsidRDefault="00B41699">
      <w:pPr>
        <w:pStyle w:val="CommentText"/>
        <w:rPr>
          <w:rFonts w:ascii="Roboto" w:hAnsi="Roboto" w:hint="eastAsia"/>
          <w:shd w:val="clear" w:color="auto" w:fill="FFFFFF"/>
        </w:rPr>
      </w:pPr>
    </w:p>
    <w:p w14:paraId="29BF3344" w14:textId="37CFDBC7" w:rsidR="00B41699" w:rsidRDefault="00B41699">
      <w:pPr>
        <w:pStyle w:val="CommentText"/>
      </w:pPr>
      <w:r>
        <w:rPr>
          <w:rStyle w:val="Strong"/>
          <w:rFonts w:ascii="Roboto" w:hAnsi="Roboto"/>
          <w:shd w:val="clear" w:color="auto" w:fill="FFFFFF"/>
        </w:rPr>
        <w:t>Figure 1</w:t>
      </w:r>
      <w:r>
        <w:rPr>
          <w:rFonts w:ascii="Roboto" w:hAnsi="Roboto"/>
          <w:shd w:val="clear" w:color="auto" w:fill="FFFFFF"/>
        </w:rPr>
        <w:t> shows the completed setup of the driving simulator.</w:t>
      </w:r>
    </w:p>
  </w:comment>
  <w:comment w:id="26" w:author="Author" w:date="2020-10-22T19:32:00Z" w:initials="A">
    <w:p w14:paraId="3DBE6A4D" w14:textId="2B41147C" w:rsidR="00B41699" w:rsidRDefault="00B41699">
      <w:pPr>
        <w:pStyle w:val="CommentText"/>
      </w:pPr>
      <w:r>
        <w:rPr>
          <w:rStyle w:val="CommentReference"/>
        </w:rPr>
        <w:annotationRef/>
      </w:r>
      <w:r>
        <w:t>Figure has been removed.</w:t>
      </w:r>
      <w:r>
        <w:br/>
      </w:r>
      <w:r>
        <w:br/>
        <w:t>Original Figure 1</w:t>
      </w:r>
    </w:p>
  </w:comment>
  <w:comment w:id="27" w:author="Author" w:date="2020-10-26T21:10:00Z" w:initials="A">
    <w:p w14:paraId="03694364" w14:textId="5EE8E685" w:rsidR="00B41699" w:rsidRDefault="00B41699">
      <w:pPr>
        <w:pStyle w:val="CommentText"/>
      </w:pPr>
      <w:r>
        <w:rPr>
          <w:rStyle w:val="CommentReference"/>
        </w:rPr>
        <w:annotationRef/>
      </w:r>
      <w:r>
        <w:t>Original word: vibrating</w:t>
      </w:r>
    </w:p>
  </w:comment>
  <w:comment w:id="28" w:author="Author" w:date="2020-10-26T21:12:00Z" w:initials="A">
    <w:p w14:paraId="2D980AAF" w14:textId="3B2413C4" w:rsidR="00B41699" w:rsidRDefault="00B41699">
      <w:pPr>
        <w:pStyle w:val="CommentText"/>
      </w:pPr>
      <w:r>
        <w:rPr>
          <w:rStyle w:val="CommentReference"/>
        </w:rPr>
        <w:annotationRef/>
      </w:r>
      <w:r>
        <w:t>Original word: vibrating</w:t>
      </w:r>
    </w:p>
  </w:comment>
  <w:comment w:id="29" w:author="Author" w:date="2020-10-26T14:34:00Z" w:initials="A">
    <w:p w14:paraId="599D2929" w14:textId="77777777" w:rsidR="00B41699" w:rsidRDefault="00B41699">
      <w:pPr>
        <w:pStyle w:val="CommentText"/>
      </w:pPr>
      <w:r>
        <w:rPr>
          <w:rStyle w:val="CommentReference"/>
        </w:rPr>
        <w:annotationRef/>
      </w:r>
      <w:r>
        <w:t>Original sentence:</w:t>
      </w:r>
    </w:p>
    <w:p w14:paraId="68D1F4DA" w14:textId="77777777" w:rsidR="00B41699" w:rsidRDefault="00B41699">
      <w:pPr>
        <w:pStyle w:val="CommentText"/>
      </w:pPr>
    </w:p>
    <w:p w14:paraId="1E5D1780" w14:textId="6AA37C17" w:rsidR="00B41699" w:rsidRDefault="00B41699">
      <w:pPr>
        <w:pStyle w:val="CommentText"/>
      </w:pPr>
      <w:r w:rsidRPr="007D096F">
        <w:rPr>
          <w:rStyle w:val="Strong"/>
          <w:rFonts w:asciiTheme="minorHAnsi" w:hAnsiTheme="minorHAnsi" w:cstheme="minorHAnsi"/>
          <w:b w:val="0"/>
          <w:bCs w:val="0"/>
          <w:color w:val="auto"/>
          <w:highlight w:val="yellow"/>
          <w:lang w:eastAsia="zh-CN"/>
        </w:rPr>
        <w:t>(i.e.</w:t>
      </w:r>
      <w:r>
        <w:rPr>
          <w:rStyle w:val="Strong"/>
          <w:rFonts w:asciiTheme="minorHAnsi" w:hAnsiTheme="minorHAnsi" w:cstheme="minorHAnsi"/>
          <w:b w:val="0"/>
          <w:bCs w:val="0"/>
          <w:color w:val="auto"/>
          <w:highlight w:val="yellow"/>
          <w:lang w:eastAsia="zh-CN"/>
        </w:rPr>
        <w:t>,</w:t>
      </w:r>
      <w:r w:rsidRPr="007D096F">
        <w:rPr>
          <w:rStyle w:val="Strong"/>
          <w:rFonts w:asciiTheme="minorHAnsi" w:hAnsiTheme="minorHAnsi" w:cstheme="minorHAnsi"/>
          <w:b w:val="0"/>
          <w:bCs w:val="0"/>
          <w:color w:val="auto"/>
          <w:highlight w:val="yellow"/>
          <w:lang w:eastAsia="zh-CN"/>
        </w:rPr>
        <w:t xml:space="preserve"> </w:t>
      </w:r>
      <w:r w:rsidRPr="005B4ACB">
        <w:rPr>
          <w:rStyle w:val="Strong"/>
          <w:rFonts w:asciiTheme="minorHAnsi" w:hAnsiTheme="minorHAnsi" w:cstheme="minorHAnsi"/>
          <w:b w:val="0"/>
          <w:bCs w:val="0"/>
          <w:color w:val="auto"/>
          <w:highlight w:val="yellow"/>
          <w:lang w:eastAsia="zh-CN"/>
        </w:rPr>
        <w:t>14Hz</w:t>
      </w:r>
      <w:r>
        <w:rPr>
          <w:rStyle w:val="Strong"/>
          <w:rFonts w:asciiTheme="minorHAnsi" w:hAnsiTheme="minorHAnsi" w:cstheme="minorHAnsi"/>
          <w:b w:val="0"/>
          <w:bCs w:val="0"/>
          <w:color w:val="auto"/>
          <w:highlight w:val="yellow"/>
          <w:lang w:eastAsia="zh-CN"/>
        </w:rPr>
        <w:t xml:space="preserve">, </w:t>
      </w:r>
      <w:r w:rsidRPr="005B4ACB">
        <w:rPr>
          <w:rStyle w:val="Strong"/>
          <w:rFonts w:asciiTheme="minorHAnsi" w:hAnsiTheme="minorHAnsi" w:cstheme="minorHAnsi"/>
          <w:b w:val="0"/>
          <w:bCs w:val="0"/>
          <w:color w:val="auto"/>
          <w:highlight w:val="yellow"/>
          <w:lang w:eastAsia="zh-CN"/>
        </w:rPr>
        <w:t>28Hz</w:t>
      </w:r>
      <w:r>
        <w:rPr>
          <w:rStyle w:val="Strong"/>
          <w:rFonts w:asciiTheme="minorHAnsi" w:hAnsiTheme="minorHAnsi" w:cstheme="minorHAnsi"/>
          <w:b w:val="0"/>
          <w:bCs w:val="0"/>
          <w:color w:val="auto"/>
          <w:highlight w:val="yellow"/>
          <w:lang w:eastAsia="zh-CN"/>
        </w:rPr>
        <w:t xml:space="preserve">, </w:t>
      </w:r>
      <w:r w:rsidRPr="005B4ACB">
        <w:rPr>
          <w:rStyle w:val="Strong"/>
          <w:rFonts w:asciiTheme="minorHAnsi" w:hAnsiTheme="minorHAnsi" w:cstheme="minorHAnsi"/>
          <w:b w:val="0"/>
          <w:bCs w:val="0"/>
          <w:color w:val="auto"/>
          <w:highlight w:val="yellow"/>
          <w:lang w:eastAsia="zh-CN"/>
        </w:rPr>
        <w:t>42Hz</w:t>
      </w:r>
      <w:r>
        <w:rPr>
          <w:rStyle w:val="Strong"/>
          <w:rFonts w:asciiTheme="minorHAnsi" w:hAnsiTheme="minorHAnsi" w:cstheme="minorHAnsi"/>
          <w:b w:val="0"/>
          <w:bCs w:val="0"/>
          <w:color w:val="auto"/>
          <w:highlight w:val="yellow"/>
          <w:lang w:eastAsia="zh-CN"/>
        </w:rPr>
        <w:t xml:space="preserve">, </w:t>
      </w:r>
      <w:r w:rsidRPr="005B4ACB">
        <w:rPr>
          <w:rStyle w:val="Strong"/>
          <w:rFonts w:asciiTheme="minorHAnsi" w:hAnsiTheme="minorHAnsi" w:cstheme="minorHAnsi"/>
          <w:b w:val="0"/>
          <w:bCs w:val="0"/>
          <w:color w:val="auto"/>
          <w:highlight w:val="yellow"/>
          <w:lang w:eastAsia="zh-CN"/>
        </w:rPr>
        <w:t>56Hz</w:t>
      </w:r>
      <w:r>
        <w:rPr>
          <w:rStyle w:val="Strong"/>
          <w:rFonts w:asciiTheme="minorHAnsi" w:hAnsiTheme="minorHAnsi" w:cstheme="minorHAnsi"/>
          <w:b w:val="0"/>
          <w:bCs w:val="0"/>
          <w:color w:val="auto"/>
          <w:highlight w:val="yellow"/>
          <w:lang w:eastAsia="zh-CN"/>
        </w:rPr>
        <w:t xml:space="preserve">, </w:t>
      </w:r>
      <w:r w:rsidRPr="005B4ACB">
        <w:rPr>
          <w:rStyle w:val="Strong"/>
          <w:rFonts w:asciiTheme="minorHAnsi" w:hAnsiTheme="minorHAnsi" w:cstheme="minorHAnsi"/>
          <w:b w:val="0"/>
          <w:bCs w:val="0"/>
          <w:color w:val="auto"/>
          <w:highlight w:val="yellow"/>
          <w:lang w:eastAsia="zh-CN"/>
        </w:rPr>
        <w:t>70Hz)</w:t>
      </w:r>
      <w:r w:rsidRPr="008120A2">
        <w:rPr>
          <w:rStyle w:val="Strong"/>
          <w:rFonts w:asciiTheme="minorHAnsi" w:hAnsiTheme="minorHAnsi" w:cstheme="minorHAnsi"/>
          <w:b w:val="0"/>
          <w:bCs w:val="0"/>
          <w:color w:val="auto"/>
          <w:highlight w:val="yellow"/>
          <w:lang w:eastAsia="zh-CN"/>
        </w:rPr>
        <w:t xml:space="preserve"> </w:t>
      </w:r>
      <w:r>
        <w:rPr>
          <w:rStyle w:val="CommentReference"/>
        </w:rPr>
        <w:annotationRef/>
      </w:r>
    </w:p>
  </w:comment>
  <w:comment w:id="30" w:author="Author" w:date="2020-10-26T15:04:00Z" w:initials="A">
    <w:p w14:paraId="56AA578C" w14:textId="77777777" w:rsidR="00B41699" w:rsidRDefault="00B41699">
      <w:pPr>
        <w:pStyle w:val="CommentText"/>
      </w:pPr>
      <w:r>
        <w:rPr>
          <w:rStyle w:val="CommentReference"/>
        </w:rPr>
        <w:annotationRef/>
      </w:r>
      <w:r>
        <w:t>Original word:</w:t>
      </w:r>
    </w:p>
    <w:p w14:paraId="55400F79" w14:textId="77777777" w:rsidR="00B41699" w:rsidRDefault="00B41699">
      <w:pPr>
        <w:pStyle w:val="CommentText"/>
      </w:pPr>
    </w:p>
    <w:p w14:paraId="423E038C" w14:textId="73E7794E" w:rsidR="00B41699" w:rsidRDefault="00B41699">
      <w:pPr>
        <w:pStyle w:val="CommentText"/>
      </w:pPr>
      <w:r>
        <w:t>rear light</w:t>
      </w:r>
    </w:p>
  </w:comment>
  <w:comment w:id="31" w:author="Author" w:date="2020-10-26T14:52:00Z" w:initials="A">
    <w:p w14:paraId="2589889C" w14:textId="77777777" w:rsidR="00B41699" w:rsidRDefault="00B41699">
      <w:pPr>
        <w:pStyle w:val="CommentText"/>
      </w:pPr>
      <w:r>
        <w:rPr>
          <w:rStyle w:val="CommentReference"/>
        </w:rPr>
        <w:annotationRef/>
      </w:r>
      <w:r>
        <w:t>Original sentence:</w:t>
      </w:r>
    </w:p>
    <w:p w14:paraId="40431C79" w14:textId="77777777" w:rsidR="00B41699" w:rsidRDefault="00B41699">
      <w:pPr>
        <w:pStyle w:val="CommentText"/>
      </w:pPr>
    </w:p>
    <w:p w14:paraId="49198A9A" w14:textId="7A2D00DE" w:rsidR="00B41699" w:rsidRDefault="00B41699">
      <w:pPr>
        <w:pStyle w:val="CommentText"/>
      </w:pPr>
      <w:r>
        <w:t>turn on</w:t>
      </w:r>
    </w:p>
  </w:comment>
  <w:comment w:id="32" w:author="Author" w:date="2020-10-26T14:57:00Z" w:initials="A">
    <w:p w14:paraId="7A359CC6" w14:textId="77777777" w:rsidR="00B41699" w:rsidRDefault="00B41699">
      <w:pPr>
        <w:pStyle w:val="CommentText"/>
      </w:pPr>
      <w:r>
        <w:rPr>
          <w:rStyle w:val="CommentReference"/>
        </w:rPr>
        <w:annotationRef/>
      </w:r>
      <w:r>
        <w:t>Original word:</w:t>
      </w:r>
    </w:p>
    <w:p w14:paraId="15EA0F83" w14:textId="77777777" w:rsidR="00B41699" w:rsidRDefault="00B41699">
      <w:pPr>
        <w:pStyle w:val="CommentText"/>
      </w:pPr>
    </w:p>
    <w:p w14:paraId="1B0A3103" w14:textId="3DD63E1C" w:rsidR="00B41699" w:rsidRDefault="00B41699">
      <w:pPr>
        <w:pStyle w:val="CommentText"/>
      </w:pPr>
      <w:r>
        <w:t>participant is</w:t>
      </w:r>
    </w:p>
  </w:comment>
  <w:comment w:id="33" w:author="Author" w:date="2020-10-26T14:58:00Z" w:initials="A">
    <w:p w14:paraId="18DE1BBC" w14:textId="312C1907" w:rsidR="00B41699" w:rsidRDefault="00B41699">
      <w:pPr>
        <w:pStyle w:val="CommentText"/>
      </w:pPr>
      <w:r>
        <w:t>Original word:</w:t>
      </w:r>
    </w:p>
    <w:p w14:paraId="7ABB683E" w14:textId="77777777" w:rsidR="00B41699" w:rsidRDefault="00B41699">
      <w:pPr>
        <w:pStyle w:val="CommentText"/>
      </w:pPr>
    </w:p>
    <w:p w14:paraId="5AB2CD1C" w14:textId="0C5A2EA0" w:rsidR="00B41699" w:rsidRDefault="00B41699">
      <w:pPr>
        <w:pStyle w:val="CommentText"/>
      </w:pPr>
      <w:r>
        <w:rPr>
          <w:rStyle w:val="CommentReference"/>
        </w:rPr>
        <w:annotationRef/>
      </w:r>
      <w:r>
        <w:t>participant is</w:t>
      </w:r>
    </w:p>
  </w:comment>
  <w:comment w:id="34" w:author="Author" w:date="2020-10-26T15:17:00Z" w:initials="A">
    <w:p w14:paraId="1E4D0C1B" w14:textId="77777777" w:rsidR="00B41699" w:rsidRDefault="00B41699">
      <w:pPr>
        <w:pStyle w:val="CommentText"/>
      </w:pPr>
      <w:r>
        <w:rPr>
          <w:rStyle w:val="CommentReference"/>
        </w:rPr>
        <w:annotationRef/>
      </w:r>
      <w:r>
        <w:t>Original word:</w:t>
      </w:r>
    </w:p>
    <w:p w14:paraId="1A44120E" w14:textId="77777777" w:rsidR="00B41699" w:rsidRDefault="00B41699">
      <w:pPr>
        <w:pStyle w:val="CommentText"/>
      </w:pPr>
    </w:p>
    <w:p w14:paraId="5D3E2D9B" w14:textId="444C5518" w:rsidR="00B41699" w:rsidRDefault="00B41699">
      <w:pPr>
        <w:pStyle w:val="CommentText"/>
      </w:pPr>
      <w:r>
        <w:t>no warning</w:t>
      </w:r>
    </w:p>
  </w:comment>
  <w:comment w:id="35" w:author="Author" w:date="2020-10-26T15:00:00Z" w:initials="A">
    <w:p w14:paraId="753466A3" w14:textId="77777777" w:rsidR="00B41699" w:rsidRDefault="00B41699">
      <w:pPr>
        <w:pStyle w:val="CommentText"/>
      </w:pPr>
      <w:r>
        <w:rPr>
          <w:rStyle w:val="CommentReference"/>
        </w:rPr>
        <w:annotationRef/>
      </w:r>
      <w:r>
        <w:t>Original word:</w:t>
      </w:r>
    </w:p>
    <w:p w14:paraId="4742C106" w14:textId="77777777" w:rsidR="00B41699" w:rsidRDefault="00B41699">
      <w:pPr>
        <w:pStyle w:val="CommentText"/>
      </w:pPr>
    </w:p>
    <w:p w14:paraId="4F7F3731" w14:textId="7116CEDC" w:rsidR="00B41699" w:rsidRDefault="00B41699">
      <w:pPr>
        <w:pStyle w:val="CommentText"/>
      </w:pPr>
      <w:r>
        <w:t>trial</w:t>
      </w:r>
    </w:p>
  </w:comment>
  <w:comment w:id="36" w:author="Author" w:date="2020-10-26T15:05:00Z" w:initials="A">
    <w:p w14:paraId="3768B2B8" w14:textId="7F4E0C8A" w:rsidR="00B41699" w:rsidRDefault="00B41699">
      <w:pPr>
        <w:pStyle w:val="CommentText"/>
      </w:pPr>
      <w:r>
        <w:rPr>
          <w:rStyle w:val="CommentReference"/>
        </w:rPr>
        <w:annotationRef/>
      </w:r>
      <w:r>
        <w:t>Newly added</w:t>
      </w:r>
    </w:p>
  </w:comment>
  <w:comment w:id="37" w:author="Author" w:date="2020-10-26T15:09:00Z" w:initials="A">
    <w:p w14:paraId="32CB6954" w14:textId="77777777" w:rsidR="00B41699" w:rsidRDefault="00B41699">
      <w:pPr>
        <w:pStyle w:val="CommentText"/>
      </w:pPr>
      <w:r>
        <w:rPr>
          <w:rStyle w:val="CommentReference"/>
        </w:rPr>
        <w:annotationRef/>
      </w:r>
      <w:r>
        <w:t>Original word:</w:t>
      </w:r>
    </w:p>
    <w:p w14:paraId="5AD4CEC7" w14:textId="77777777" w:rsidR="00B41699" w:rsidRDefault="00B41699">
      <w:pPr>
        <w:pStyle w:val="CommentText"/>
      </w:pPr>
    </w:p>
    <w:p w14:paraId="21EECA04" w14:textId="03279577" w:rsidR="00B41699" w:rsidRDefault="00B41699">
      <w:pPr>
        <w:pStyle w:val="CommentText"/>
      </w:pPr>
      <w:r>
        <w:t>driver’s</w:t>
      </w:r>
    </w:p>
  </w:comment>
  <w:comment w:id="38" w:author="Author" w:date="2020-10-26T21:32:00Z" w:initials="A">
    <w:p w14:paraId="4F1BD91F" w14:textId="2BC39EF4" w:rsidR="00B41699" w:rsidRDefault="00B41699">
      <w:pPr>
        <w:pStyle w:val="CommentText"/>
      </w:pPr>
      <w:r>
        <w:rPr>
          <w:rStyle w:val="CommentReference"/>
        </w:rPr>
        <w:annotationRef/>
      </w:r>
      <w:r>
        <w:t xml:space="preserve">Original word: </w:t>
      </w:r>
      <w:r w:rsidRPr="0027028A">
        <w:rPr>
          <w:rStyle w:val="ql-author-22597813"/>
          <w:rFonts w:asciiTheme="minorHAnsi" w:hAnsiTheme="minorHAnsi" w:cstheme="minorHAnsi"/>
          <w:color w:val="auto"/>
        </w:rPr>
        <w:t>combines</w:t>
      </w:r>
    </w:p>
  </w:comment>
  <w:comment w:id="39" w:author="Author" w:date="2020-10-26T15:18:00Z" w:initials="A">
    <w:p w14:paraId="02E5F232" w14:textId="305C2F32" w:rsidR="00B41699" w:rsidRDefault="00B41699">
      <w:pPr>
        <w:pStyle w:val="CommentText"/>
      </w:pPr>
      <w:r>
        <w:rPr>
          <w:rStyle w:val="CommentReference"/>
        </w:rPr>
        <w:annotationRef/>
      </w:r>
      <w:r>
        <w:t>Original: condition</w:t>
      </w:r>
    </w:p>
  </w:comment>
  <w:comment w:id="40" w:author="Author" w:date="2020-10-26T15:17:00Z" w:initials="A">
    <w:p w14:paraId="7412BEF7" w14:textId="77777777" w:rsidR="00B41699" w:rsidRDefault="00B41699">
      <w:pPr>
        <w:pStyle w:val="CommentText"/>
      </w:pPr>
      <w:r>
        <w:rPr>
          <w:rStyle w:val="CommentReference"/>
        </w:rPr>
        <w:annotationRef/>
      </w:r>
      <w:r>
        <w:t>Original word:</w:t>
      </w:r>
    </w:p>
    <w:p w14:paraId="39323E92" w14:textId="77777777" w:rsidR="00B41699" w:rsidRDefault="00B41699">
      <w:pPr>
        <w:pStyle w:val="CommentText"/>
      </w:pPr>
    </w:p>
    <w:p w14:paraId="50E89EA7" w14:textId="2A2DF68A" w:rsidR="00B41699" w:rsidRDefault="00B41699">
      <w:pPr>
        <w:pStyle w:val="CommentText"/>
      </w:pPr>
      <w:r>
        <w:t>no warning</w:t>
      </w:r>
    </w:p>
  </w:comment>
  <w:comment w:id="41" w:author="Author" w:date="2020-10-26T21:34:00Z" w:initials="A">
    <w:p w14:paraId="23A8763A" w14:textId="5AD3B11D" w:rsidR="00B41699" w:rsidRDefault="00B41699">
      <w:pPr>
        <w:pStyle w:val="CommentText"/>
      </w:pPr>
      <w:r>
        <w:rPr>
          <w:rStyle w:val="CommentReference"/>
        </w:rPr>
        <w:annotationRef/>
      </w:r>
      <w:r>
        <w:t>Newly added</w:t>
      </w:r>
    </w:p>
  </w:comment>
  <w:comment w:id="42" w:author="Author" w:date="2020-10-26T22:54:00Z" w:initials="A">
    <w:p w14:paraId="2B45D153" w14:textId="6654F7B9" w:rsidR="00B41699" w:rsidRDefault="00B41699">
      <w:pPr>
        <w:pStyle w:val="CommentText"/>
      </w:pPr>
      <w:r>
        <w:rPr>
          <w:rStyle w:val="CommentReference"/>
        </w:rPr>
        <w:annotationRef/>
      </w:r>
      <w:r>
        <w:t>Original sentence:</w:t>
      </w:r>
      <w:r>
        <w:br/>
      </w:r>
      <w:r>
        <w:br/>
      </w:r>
      <w:r w:rsidRPr="00334B57">
        <w:rPr>
          <w:rStyle w:val="ql-author-24852710"/>
          <w:rFonts w:asciiTheme="minorHAnsi" w:hAnsiTheme="minorHAnsi" w:cstheme="minorHAnsi"/>
          <w:color w:val="auto"/>
        </w:rPr>
        <w:t>The usage rate of each daily wearable accessories (i.e.</w:t>
      </w:r>
      <w:r>
        <w:rPr>
          <w:rStyle w:val="ql-author-24852710"/>
          <w:rFonts w:asciiTheme="minorHAnsi" w:hAnsiTheme="minorHAnsi" w:cstheme="minorHAnsi"/>
          <w:color w:val="auto"/>
        </w:rPr>
        <w:t>,</w:t>
      </w:r>
      <w:r w:rsidRPr="00334B57">
        <w:rPr>
          <w:rStyle w:val="ql-author-24852710"/>
          <w:rFonts w:asciiTheme="minorHAnsi" w:hAnsiTheme="minorHAnsi" w:cstheme="minorHAnsi"/>
          <w:color w:val="auto"/>
        </w:rPr>
        <w:t xml:space="preserve"> watch, glasses, earphones, and ring) </w:t>
      </w:r>
      <w:r>
        <w:rPr>
          <w:rStyle w:val="ql-author-24852710"/>
          <w:rFonts w:asciiTheme="minorHAnsi" w:hAnsiTheme="minorHAnsi" w:cstheme="minorHAnsi"/>
          <w:color w:val="auto"/>
        </w:rPr>
        <w:t>was</w:t>
      </w:r>
      <w:r w:rsidRPr="00334B57">
        <w:rPr>
          <w:rStyle w:val="ql-author-24852710"/>
          <w:rFonts w:asciiTheme="minorHAnsi" w:hAnsiTheme="minorHAnsi" w:cstheme="minorHAnsi"/>
          <w:color w:val="auto"/>
        </w:rPr>
        <w:t xml:space="preserve"> also recorded</w:t>
      </w:r>
    </w:p>
  </w:comment>
  <w:comment w:id="43" w:author="Author" w:date="2020-10-26T15:22:00Z" w:initials="A">
    <w:p w14:paraId="03E66F25" w14:textId="0081B8BC" w:rsidR="00B41699" w:rsidRDefault="00B41699">
      <w:pPr>
        <w:pStyle w:val="CommentText"/>
      </w:pPr>
      <w:r>
        <w:rPr>
          <w:rStyle w:val="CommentReference"/>
        </w:rPr>
        <w:annotationRef/>
      </w:r>
      <w:r>
        <w:t>Newly added</w:t>
      </w:r>
    </w:p>
  </w:comment>
  <w:comment w:id="44" w:author="Author" w:date="2020-10-26T15:26:00Z" w:initials="A">
    <w:p w14:paraId="69E75F9F" w14:textId="338DC255" w:rsidR="00B41699" w:rsidRDefault="00B41699">
      <w:pPr>
        <w:pStyle w:val="CommentText"/>
      </w:pPr>
      <w:r>
        <w:rPr>
          <w:rStyle w:val="CommentReference"/>
        </w:rPr>
        <w:annotationRef/>
      </w:r>
      <w:r>
        <w:t>Original word:  showed</w:t>
      </w:r>
    </w:p>
  </w:comment>
  <w:comment w:id="45" w:author="Author" w:date="2020-10-26T15:42:00Z" w:initials="A">
    <w:p w14:paraId="0311ED18" w14:textId="5B94DA85" w:rsidR="00B41699" w:rsidRDefault="00B41699">
      <w:pPr>
        <w:pStyle w:val="CommentText"/>
      </w:pPr>
      <w:r>
        <w:rPr>
          <w:rStyle w:val="CommentReference"/>
        </w:rPr>
        <w:annotationRef/>
      </w:r>
      <w:r>
        <w:t>Original word: of</w:t>
      </w:r>
    </w:p>
  </w:comment>
  <w:comment w:id="46" w:author="Author" w:date="2020-10-26T22:34:00Z" w:initials="A">
    <w:p w14:paraId="22D3CD58" w14:textId="3B401080" w:rsidR="00B41699" w:rsidRDefault="00B41699">
      <w:pPr>
        <w:pStyle w:val="CommentText"/>
      </w:pPr>
      <w:r>
        <w:rPr>
          <w:rStyle w:val="CommentReference"/>
        </w:rPr>
        <w:annotationRef/>
      </w:r>
      <w:r>
        <w:t>Original word: at</w:t>
      </w:r>
    </w:p>
  </w:comment>
  <w:comment w:id="49" w:author="Author" w:date="2020-10-22T19:40:00Z" w:initials="A">
    <w:p w14:paraId="7D1DCCD5" w14:textId="6054E700" w:rsidR="00B41699" w:rsidRDefault="00B41699">
      <w:pPr>
        <w:pStyle w:val="CommentText"/>
      </w:pPr>
      <w:r>
        <w:rPr>
          <w:rStyle w:val="CommentReference"/>
        </w:rPr>
        <w:annotationRef/>
      </w:r>
      <w:r>
        <w:t>Original sentence:</w:t>
      </w:r>
      <w:r>
        <w:br/>
      </w:r>
      <w:r>
        <w:br/>
      </w:r>
      <w:r>
        <w:rPr>
          <w:rStyle w:val="Strong"/>
          <w:rFonts w:ascii="Helvetica" w:hAnsi="Helvetica"/>
          <w:shd w:val="clear" w:color="auto" w:fill="FFFFFF"/>
        </w:rPr>
        <w:t>Figure 1: An image of the driving simulator. </w:t>
      </w:r>
      <w:r>
        <w:rPr>
          <w:rFonts w:ascii="Roboto" w:hAnsi="Roboto"/>
          <w:shd w:val="clear" w:color="auto" w:fill="FFFFFF"/>
        </w:rPr>
        <w:t>The driving simulator consisted of a steering wheel and gearbox, three pedals, a vehicle, and an 80-inch projection screen with a resolution of 3840 × 2160.</w:t>
      </w:r>
    </w:p>
  </w:comment>
  <w:comment w:id="50" w:author="Author" w:date="2020-10-26T23:01:00Z" w:initials="A">
    <w:p w14:paraId="38CFF14F" w14:textId="79403B3D" w:rsidR="00B41699" w:rsidRDefault="00B41699">
      <w:pPr>
        <w:pStyle w:val="CommentText"/>
      </w:pPr>
      <w:r>
        <w:rPr>
          <w:rStyle w:val="CommentReference"/>
        </w:rPr>
        <w:annotationRef/>
      </w:r>
      <w:r>
        <w:rPr>
          <w:rFonts w:asciiTheme="minorHAnsi" w:hAnsiTheme="minorHAnsi" w:cstheme="minorHAnsi"/>
          <w:bCs/>
          <w:color w:val="auto"/>
        </w:rPr>
        <w:t>Original word: provides</w:t>
      </w:r>
    </w:p>
  </w:comment>
  <w:comment w:id="51" w:author="Author" w:date="2020-10-26T15:28:00Z" w:initials="A">
    <w:p w14:paraId="1D95E4DC" w14:textId="01C7A4E0" w:rsidR="00B41699" w:rsidRDefault="00B41699">
      <w:pPr>
        <w:pStyle w:val="CommentText"/>
      </w:pPr>
      <w:r>
        <w:rPr>
          <w:rStyle w:val="CommentReference"/>
        </w:rPr>
        <w:annotationRef/>
      </w:r>
      <w:r>
        <w:t>Original word: rear light</w:t>
      </w:r>
    </w:p>
  </w:comment>
  <w:comment w:id="52" w:author="Author" w:date="2020-10-26T21:15:00Z" w:initials="A">
    <w:p w14:paraId="41167FB8" w14:textId="29C5D92D" w:rsidR="00B41699" w:rsidRDefault="00B41699">
      <w:pPr>
        <w:pStyle w:val="CommentText"/>
      </w:pPr>
      <w:r>
        <w:rPr>
          <w:rStyle w:val="CommentReference"/>
        </w:rPr>
        <w:annotationRef/>
      </w:r>
      <w:r>
        <w:t>Original word: lights</w:t>
      </w:r>
    </w:p>
  </w:comment>
  <w:comment w:id="53" w:author="Author" w:date="2020-10-26T15:30:00Z" w:initials="A">
    <w:p w14:paraId="1314BFEB" w14:textId="375614F7" w:rsidR="00B41699" w:rsidRDefault="00B41699">
      <w:pPr>
        <w:pStyle w:val="CommentText"/>
      </w:pPr>
      <w:r>
        <w:rPr>
          <w:rStyle w:val="CommentReference"/>
        </w:rPr>
        <w:annotationRef/>
      </w:r>
      <w:r>
        <w:t>Original word: their</w:t>
      </w:r>
    </w:p>
  </w:comment>
  <w:comment w:id="54" w:author="Author" w:date="2020-10-26T21:07:00Z" w:initials="A">
    <w:p w14:paraId="01662C42" w14:textId="60076B64" w:rsidR="00B41699" w:rsidRDefault="00B41699">
      <w:pPr>
        <w:pStyle w:val="CommentText"/>
      </w:pPr>
      <w:r>
        <w:rPr>
          <w:rStyle w:val="CommentReference"/>
        </w:rPr>
        <w:annotationRef/>
      </w:r>
      <w:r>
        <w:t>systems</w:t>
      </w:r>
    </w:p>
  </w:comment>
  <w:comment w:id="55" w:author="Author" w:date="2020-10-26T15:47:00Z" w:initials="A">
    <w:p w14:paraId="57BA8580" w14:textId="61ED17DE" w:rsidR="00B41699" w:rsidRDefault="00B41699">
      <w:pPr>
        <w:pStyle w:val="CommentText"/>
      </w:pPr>
      <w:r>
        <w:rPr>
          <w:rStyle w:val="CommentReference"/>
        </w:rPr>
        <w:annotationRef/>
      </w:r>
      <w:r>
        <w:t>Original word: toolkits</w:t>
      </w:r>
    </w:p>
  </w:comment>
  <w:comment w:id="56" w:author="Author" w:date="2020-10-26T23:38:00Z" w:initials="A">
    <w:p w14:paraId="6B3C7D24" w14:textId="5BF63ECE" w:rsidR="00B41699" w:rsidRDefault="00B41699">
      <w:pPr>
        <w:pStyle w:val="CommentText"/>
      </w:pPr>
      <w:r>
        <w:rPr>
          <w:rStyle w:val="CommentReference"/>
        </w:rPr>
        <w:annotationRef/>
      </w:r>
      <w:r>
        <w:rPr>
          <w:rFonts w:asciiTheme="minorHAnsi" w:hAnsiTheme="minorHAnsi" w:cstheme="minorHAnsi"/>
        </w:rPr>
        <w:t>Original sentence:</w:t>
      </w:r>
      <w:r>
        <w:rPr>
          <w:rFonts w:asciiTheme="minorHAnsi" w:hAnsiTheme="minorHAnsi" w:cstheme="minorHAnsi"/>
        </w:rPr>
        <w:br/>
      </w:r>
      <w:r>
        <w:rPr>
          <w:rFonts w:asciiTheme="minorHAnsi" w:hAnsiTheme="minorHAnsi" w:cstheme="minorHAnsi"/>
        </w:rPr>
        <w:br/>
      </w:r>
      <w:r w:rsidRPr="0027028A">
        <w:rPr>
          <w:rFonts w:asciiTheme="minorHAnsi" w:hAnsiTheme="minorHAnsi" w:cstheme="minorHAnsi"/>
        </w:rPr>
        <w:t>no data has been received by the other devices, ensure that the other devices have been set up as a UDP Server</w:t>
      </w:r>
    </w:p>
  </w:comment>
  <w:comment w:id="57" w:author="Author" w:date="2020-10-26T21:16:00Z" w:initials="A">
    <w:p w14:paraId="1CE570E9" w14:textId="4CC43F51" w:rsidR="00B41699" w:rsidRDefault="00B41699">
      <w:pPr>
        <w:pStyle w:val="CommentText"/>
      </w:pPr>
      <w:r>
        <w:rPr>
          <w:rStyle w:val="CommentReference"/>
        </w:rPr>
        <w:annotationRef/>
      </w:r>
      <w:r>
        <w:t>Original word: 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0F5D9E" w15:done="0"/>
  <w15:commentEx w15:paraId="05353833" w15:done="0"/>
  <w15:commentEx w15:paraId="0DD145DC" w15:done="0"/>
  <w15:commentEx w15:paraId="65BC12B4" w15:done="0"/>
  <w15:commentEx w15:paraId="02CC7ECF" w15:done="0"/>
  <w15:commentEx w15:paraId="6B5E9246" w15:done="0"/>
  <w15:commentEx w15:paraId="71074785" w15:done="0"/>
  <w15:commentEx w15:paraId="60061647" w15:done="0"/>
  <w15:commentEx w15:paraId="11FBE682" w15:done="0"/>
  <w15:commentEx w15:paraId="523F4E27" w15:done="0"/>
  <w15:commentEx w15:paraId="50B5684C" w15:done="0"/>
  <w15:commentEx w15:paraId="6F4B181C" w15:done="0"/>
  <w15:commentEx w15:paraId="19CBD5AB" w15:done="0"/>
  <w15:commentEx w15:paraId="2C786846" w15:done="0"/>
  <w15:commentEx w15:paraId="7A32F95C" w15:done="0"/>
  <w15:commentEx w15:paraId="41278A82" w15:done="0"/>
  <w15:commentEx w15:paraId="7CB76BF9" w15:done="0"/>
  <w15:commentEx w15:paraId="06E84263" w15:done="0"/>
  <w15:commentEx w15:paraId="6580AC39" w15:done="0"/>
  <w15:commentEx w15:paraId="29BF3344" w15:done="0"/>
  <w15:commentEx w15:paraId="3DBE6A4D" w15:done="0"/>
  <w15:commentEx w15:paraId="03694364" w15:done="0"/>
  <w15:commentEx w15:paraId="2D980AAF" w15:done="0"/>
  <w15:commentEx w15:paraId="1E5D1780" w15:done="0"/>
  <w15:commentEx w15:paraId="423E038C" w15:done="0"/>
  <w15:commentEx w15:paraId="49198A9A" w15:done="0"/>
  <w15:commentEx w15:paraId="1B0A3103" w15:done="0"/>
  <w15:commentEx w15:paraId="5AB2CD1C" w15:done="0"/>
  <w15:commentEx w15:paraId="5D3E2D9B" w15:done="0"/>
  <w15:commentEx w15:paraId="4F7F3731" w15:done="0"/>
  <w15:commentEx w15:paraId="3768B2B8" w15:done="0"/>
  <w15:commentEx w15:paraId="21EECA04" w15:done="0"/>
  <w15:commentEx w15:paraId="4F1BD91F" w15:done="0"/>
  <w15:commentEx w15:paraId="02E5F232" w15:done="0"/>
  <w15:commentEx w15:paraId="50E89EA7" w15:done="0"/>
  <w15:commentEx w15:paraId="23A8763A" w15:done="0"/>
  <w15:commentEx w15:paraId="2B45D153" w15:done="0"/>
  <w15:commentEx w15:paraId="03E66F25" w15:done="0"/>
  <w15:commentEx w15:paraId="69E75F9F" w15:done="0"/>
  <w15:commentEx w15:paraId="0311ED18" w15:done="0"/>
  <w15:commentEx w15:paraId="22D3CD58" w15:done="0"/>
  <w15:commentEx w15:paraId="7D1DCCD5" w15:done="0"/>
  <w15:commentEx w15:paraId="38CFF14F" w15:done="0"/>
  <w15:commentEx w15:paraId="1D95E4DC" w15:done="0"/>
  <w15:commentEx w15:paraId="41167FB8" w15:done="0"/>
  <w15:commentEx w15:paraId="1314BFEB" w15:done="0"/>
  <w15:commentEx w15:paraId="01662C42" w15:done="0"/>
  <w15:commentEx w15:paraId="57BA8580" w15:done="0"/>
  <w15:commentEx w15:paraId="6B3C7D24" w15:done="0"/>
  <w15:commentEx w15:paraId="1CE570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7C77" w16cex:dateUtc="2020-10-26T08:48:00Z"/>
  <w16cex:commentExtensible w16cex:durableId="234A8790" w16cex:dateUtc="2020-11-02T05:26:00Z"/>
  <w16cex:commentExtensible w16cex:durableId="234A87EC" w16cex:dateUtc="2020-11-02T05:28:00Z"/>
  <w16cex:commentExtensible w16cex:durableId="2341C235" w16cex:dateUtc="2020-10-26T13:46:00Z"/>
  <w16cex:commentExtensible w16cex:durableId="234A8822" w16cex:dateUtc="2020-11-02T05:29:00Z"/>
  <w16cex:commentExtensible w16cex:durableId="234A880E" w16cex:dateUtc="2020-11-02T05:28:00Z"/>
  <w16cex:commentExtensible w16cex:durableId="2349BF46" w16cex:dateUtc="2020-11-01T15:12:00Z"/>
  <w16cex:commentExtensible w16cex:durableId="233AF626" w16cex:dateUtc="2020-10-21T10:02:00Z"/>
  <w16cex:commentExtensible w16cex:durableId="234A8AC0" w16cex:dateUtc="2020-11-02T05:40:00Z"/>
  <w16cex:commentExtensible w16cex:durableId="233C5B5E" w16cex:dateUtc="2020-10-22T11:26:00Z"/>
  <w16cex:commentExtensible w16cex:durableId="233C5C27" w16cex:dateUtc="2020-10-22T11:29:00Z"/>
  <w16cex:commentExtensible w16cex:durableId="233AC3E2" w16cex:dateUtc="2020-10-21T06:27:00Z"/>
  <w16cex:commentExtensible w16cex:durableId="233C88AE" w16cex:dateUtc="2020-10-22T14:39:00Z"/>
  <w16cex:commentExtensible w16cex:durableId="233C891D" w16cex:dateUtc="2020-10-22T14:41:00Z"/>
  <w16cex:commentExtensible w16cex:durableId="233C8938" w16cex:dateUtc="2020-10-22T14:42:00Z"/>
  <w16cex:commentExtensible w16cex:durableId="233C8962" w16cex:dateUtc="2020-10-22T14:42:00Z"/>
  <w16cex:commentExtensible w16cex:durableId="233C897C" w16cex:dateUtc="2020-10-22T14:43:00Z"/>
  <w16cex:commentExtensible w16cex:durableId="233AF73F" w16cex:dateUtc="2020-10-21T10:06:00Z"/>
  <w16cex:commentExtensible w16cex:durableId="233AF74F" w16cex:dateUtc="2020-10-21T10:07:00Z"/>
  <w16cex:commentExtensible w16cex:durableId="233C5C93" w16cex:dateUtc="2020-10-22T11:31:00Z"/>
  <w16cex:commentExtensible w16cex:durableId="233C5CCB" w16cex:dateUtc="2020-10-22T11:32:00Z"/>
  <w16cex:commentExtensible w16cex:durableId="2341B9AF" w16cex:dateUtc="2020-10-26T13:10:00Z"/>
  <w16cex:commentExtensible w16cex:durableId="2341BA4D" w16cex:dateUtc="2020-10-26T13:12:00Z"/>
  <w16cex:commentExtensible w16cex:durableId="23415CDE" w16cex:dateUtc="2020-10-26T06:34:00Z"/>
  <w16cex:commentExtensible w16cex:durableId="23416403" w16cex:dateUtc="2020-10-26T07:04:00Z"/>
  <w16cex:commentExtensible w16cex:durableId="23416135" w16cex:dateUtc="2020-10-26T06:52:00Z"/>
  <w16cex:commentExtensible w16cex:durableId="23416273" w16cex:dateUtc="2020-10-26T06:57:00Z"/>
  <w16cex:commentExtensible w16cex:durableId="23416282" w16cex:dateUtc="2020-10-26T06:58:00Z"/>
  <w16cex:commentExtensible w16cex:durableId="23416708" w16cex:dateUtc="2020-10-26T07:17:00Z"/>
  <w16cex:commentExtensible w16cex:durableId="234162F5" w16cex:dateUtc="2020-10-26T07:00:00Z"/>
  <w16cex:commentExtensible w16cex:durableId="23416432" w16cex:dateUtc="2020-10-26T07:05:00Z"/>
  <w16cex:commentExtensible w16cex:durableId="23416542" w16cex:dateUtc="2020-10-26T07:09:00Z"/>
  <w16cex:commentExtensible w16cex:durableId="2341BF09" w16cex:dateUtc="2020-10-26T13:32:00Z"/>
  <w16cex:commentExtensible w16cex:durableId="23416760" w16cex:dateUtc="2020-10-26T07:18:00Z"/>
  <w16cex:commentExtensible w16cex:durableId="234166EE" w16cex:dateUtc="2020-10-26T07:17:00Z"/>
  <w16cex:commentExtensible w16cex:durableId="2341BF78" w16cex:dateUtc="2020-10-26T13:34:00Z"/>
  <w16cex:commentExtensible w16cex:durableId="2341D21D" w16cex:dateUtc="2020-10-26T14:54:00Z"/>
  <w16cex:commentExtensible w16cex:durableId="2341682B" w16cex:dateUtc="2020-10-26T07:22:00Z"/>
  <w16cex:commentExtensible w16cex:durableId="23416939" w16cex:dateUtc="2020-10-26T07:26:00Z"/>
  <w16cex:commentExtensible w16cex:durableId="23416D00" w16cex:dateUtc="2020-10-26T07:42:00Z"/>
  <w16cex:commentExtensible w16cex:durableId="2341CD69" w16cex:dateUtc="2020-10-26T14:34:00Z"/>
  <w16cex:commentExtensible w16cex:durableId="233C5EC5" w16cex:dateUtc="2020-10-22T11:40:00Z"/>
  <w16cex:commentExtensible w16cex:durableId="2341D3E6" w16cex:dateUtc="2020-10-26T15:01:00Z"/>
  <w16cex:commentExtensible w16cex:durableId="234169A8" w16cex:dateUtc="2020-10-26T07:28:00Z"/>
  <w16cex:commentExtensible w16cex:durableId="2341BB0C" w16cex:dateUtc="2020-10-26T13:15:00Z"/>
  <w16cex:commentExtensible w16cex:durableId="23416A1A" w16cex:dateUtc="2020-10-26T07:30:00Z"/>
  <w16cex:commentExtensible w16cex:durableId="2341B92F" w16cex:dateUtc="2020-10-26T13:07:00Z"/>
  <w16cex:commentExtensible w16cex:durableId="23416DF9" w16cex:dateUtc="2020-10-26T07:47:00Z"/>
  <w16cex:commentExtensible w16cex:durableId="2341DC81" w16cex:dateUtc="2020-10-26T15:38:00Z"/>
  <w16cex:commentExtensible w16cex:durableId="2341BB44" w16cex:dateUtc="2020-10-26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0F5D9E" w16cid:durableId="23417C77"/>
  <w16cid:commentId w16cid:paraId="05353833" w16cid:durableId="234A8790"/>
  <w16cid:commentId w16cid:paraId="0DD145DC" w16cid:durableId="234A87EC"/>
  <w16cid:commentId w16cid:paraId="65BC12B4" w16cid:durableId="2341C235"/>
  <w16cid:commentId w16cid:paraId="02CC7ECF" w16cid:durableId="234A8822"/>
  <w16cid:commentId w16cid:paraId="6B5E9246" w16cid:durableId="234A880E"/>
  <w16cid:commentId w16cid:paraId="71074785" w16cid:durableId="2349BF46"/>
  <w16cid:commentId w16cid:paraId="60061647" w16cid:durableId="233AF626"/>
  <w16cid:commentId w16cid:paraId="11FBE682" w16cid:durableId="234A8AC0"/>
  <w16cid:commentId w16cid:paraId="523F4E27" w16cid:durableId="233C5B5E"/>
  <w16cid:commentId w16cid:paraId="50B5684C" w16cid:durableId="233C5C27"/>
  <w16cid:commentId w16cid:paraId="6F4B181C" w16cid:durableId="233AC3E2"/>
  <w16cid:commentId w16cid:paraId="19CBD5AB" w16cid:durableId="233C88AE"/>
  <w16cid:commentId w16cid:paraId="2C786846" w16cid:durableId="233C891D"/>
  <w16cid:commentId w16cid:paraId="7A32F95C" w16cid:durableId="233C8938"/>
  <w16cid:commentId w16cid:paraId="41278A82" w16cid:durableId="233C8962"/>
  <w16cid:commentId w16cid:paraId="7CB76BF9" w16cid:durableId="233C897C"/>
  <w16cid:commentId w16cid:paraId="06E84263" w16cid:durableId="233AF73F"/>
  <w16cid:commentId w16cid:paraId="6580AC39" w16cid:durableId="233AF74F"/>
  <w16cid:commentId w16cid:paraId="29BF3344" w16cid:durableId="233C5C93"/>
  <w16cid:commentId w16cid:paraId="3DBE6A4D" w16cid:durableId="233C5CCB"/>
  <w16cid:commentId w16cid:paraId="03694364" w16cid:durableId="2341B9AF"/>
  <w16cid:commentId w16cid:paraId="2D980AAF" w16cid:durableId="2341BA4D"/>
  <w16cid:commentId w16cid:paraId="1E5D1780" w16cid:durableId="23415CDE"/>
  <w16cid:commentId w16cid:paraId="423E038C" w16cid:durableId="23416403"/>
  <w16cid:commentId w16cid:paraId="49198A9A" w16cid:durableId="23416135"/>
  <w16cid:commentId w16cid:paraId="1B0A3103" w16cid:durableId="23416273"/>
  <w16cid:commentId w16cid:paraId="5AB2CD1C" w16cid:durableId="23416282"/>
  <w16cid:commentId w16cid:paraId="5D3E2D9B" w16cid:durableId="23416708"/>
  <w16cid:commentId w16cid:paraId="4F7F3731" w16cid:durableId="234162F5"/>
  <w16cid:commentId w16cid:paraId="3768B2B8" w16cid:durableId="23416432"/>
  <w16cid:commentId w16cid:paraId="21EECA04" w16cid:durableId="23416542"/>
  <w16cid:commentId w16cid:paraId="4F1BD91F" w16cid:durableId="2341BF09"/>
  <w16cid:commentId w16cid:paraId="02E5F232" w16cid:durableId="23416760"/>
  <w16cid:commentId w16cid:paraId="50E89EA7" w16cid:durableId="234166EE"/>
  <w16cid:commentId w16cid:paraId="23A8763A" w16cid:durableId="2341BF78"/>
  <w16cid:commentId w16cid:paraId="2B45D153" w16cid:durableId="2341D21D"/>
  <w16cid:commentId w16cid:paraId="03E66F25" w16cid:durableId="2341682B"/>
  <w16cid:commentId w16cid:paraId="69E75F9F" w16cid:durableId="23416939"/>
  <w16cid:commentId w16cid:paraId="0311ED18" w16cid:durableId="23416D00"/>
  <w16cid:commentId w16cid:paraId="22D3CD58" w16cid:durableId="2341CD69"/>
  <w16cid:commentId w16cid:paraId="7D1DCCD5" w16cid:durableId="233C5EC5"/>
  <w16cid:commentId w16cid:paraId="38CFF14F" w16cid:durableId="2341D3E6"/>
  <w16cid:commentId w16cid:paraId="1D95E4DC" w16cid:durableId="234169A8"/>
  <w16cid:commentId w16cid:paraId="41167FB8" w16cid:durableId="2341BB0C"/>
  <w16cid:commentId w16cid:paraId="1314BFEB" w16cid:durableId="23416A1A"/>
  <w16cid:commentId w16cid:paraId="01662C42" w16cid:durableId="2341B92F"/>
  <w16cid:commentId w16cid:paraId="57BA8580" w16cid:durableId="23416DF9"/>
  <w16cid:commentId w16cid:paraId="6B3C7D24" w16cid:durableId="2341DC81"/>
  <w16cid:commentId w16cid:paraId="1CE570E9" w16cid:durableId="2341BB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E63FE" w14:textId="77777777" w:rsidR="00C41BBD" w:rsidRDefault="00C41BBD">
      <w:pPr>
        <w:spacing w:after="0" w:line="240" w:lineRule="auto"/>
      </w:pPr>
      <w:r>
        <w:separator/>
      </w:r>
    </w:p>
  </w:endnote>
  <w:endnote w:type="continuationSeparator" w:id="0">
    <w:p w14:paraId="29A01C08" w14:textId="77777777" w:rsidR="00C41BBD" w:rsidRDefault="00C4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BoldMT">
    <w:charset w:val="86"/>
    <w:family w:val="auto"/>
    <w:pitch w:val="default"/>
    <w:sig w:usb0="00000000" w:usb1="0000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Roboto">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180112"/>
    </w:sdtPr>
    <w:sdtContent>
      <w:sdt>
        <w:sdtPr>
          <w:id w:val="2044627692"/>
          <w:showingPlcHdr/>
        </w:sdtPr>
        <w:sdtContent>
          <w:p w14:paraId="5B416C88" w14:textId="776FB4E8" w:rsidR="00B41699" w:rsidRDefault="00B41699" w:rsidP="00956878">
            <w:pPr>
              <w:pStyle w:val="Footer"/>
              <w:jc w:val="left"/>
            </w:pPr>
            <w: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03436" w14:textId="77777777" w:rsidR="00B41699" w:rsidRDefault="00B41699">
    <w:pPr>
      <w:pStyle w:val="Footer"/>
      <w:jc w:val="left"/>
    </w:pPr>
  </w:p>
  <w:p w14:paraId="542FDEE5" w14:textId="77777777" w:rsidR="00B41699" w:rsidRDefault="00B41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7F629" w14:textId="77777777" w:rsidR="00C41BBD" w:rsidRDefault="00C41BBD">
      <w:pPr>
        <w:spacing w:after="0" w:line="240" w:lineRule="auto"/>
      </w:pPr>
      <w:r>
        <w:separator/>
      </w:r>
    </w:p>
  </w:footnote>
  <w:footnote w:type="continuationSeparator" w:id="0">
    <w:p w14:paraId="5D1D0468" w14:textId="77777777" w:rsidR="00C41BBD" w:rsidRDefault="00C41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A4F7" w14:textId="1D836A32" w:rsidR="00B41699" w:rsidRDefault="00B41699">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D737F"/>
    <w:multiLevelType w:val="multilevel"/>
    <w:tmpl w:val="094D737F"/>
    <w:lvl w:ilvl="0">
      <w:start w:val="3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6C83611"/>
    <w:multiLevelType w:val="multilevel"/>
    <w:tmpl w:val="16C83611"/>
    <w:lvl w:ilvl="0">
      <w:start w:val="3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7E31130"/>
    <w:multiLevelType w:val="multilevel"/>
    <w:tmpl w:val="271A645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966E3"/>
    <w:multiLevelType w:val="multilevel"/>
    <w:tmpl w:val="1C8966E3"/>
    <w:lvl w:ilvl="0">
      <w:start w:val="1"/>
      <w:numFmt w:val="decimal"/>
      <w:lvlText w:val="%1"/>
      <w:lvlJc w:val="left"/>
      <w:pPr>
        <w:ind w:left="360" w:hanging="360"/>
      </w:pPr>
      <w:rPr>
        <w:rFonts w:eastAsia="Arial-BoldMT" w:hint="default"/>
        <w:b/>
        <w:color w:val="000000"/>
      </w:rPr>
    </w:lvl>
    <w:lvl w:ilvl="1">
      <w:start w:val="1"/>
      <w:numFmt w:val="decimal"/>
      <w:lvlText w:val="%1.%2"/>
      <w:lvlJc w:val="left"/>
      <w:pPr>
        <w:ind w:left="644" w:hanging="360"/>
      </w:pPr>
      <w:rPr>
        <w:rFonts w:eastAsia="Arial-BoldMT" w:hint="default"/>
        <w:b w:val="0"/>
        <w:bCs/>
        <w:color w:val="000000"/>
      </w:rPr>
    </w:lvl>
    <w:lvl w:ilvl="2">
      <w:start w:val="1"/>
      <w:numFmt w:val="decimal"/>
      <w:lvlText w:val="%1.%2.%3"/>
      <w:lvlJc w:val="left"/>
      <w:pPr>
        <w:ind w:left="1288" w:hanging="720"/>
      </w:pPr>
      <w:rPr>
        <w:rFonts w:eastAsia="Arial-BoldMT" w:hint="default"/>
        <w:b/>
        <w:color w:val="000000"/>
      </w:rPr>
    </w:lvl>
    <w:lvl w:ilvl="3">
      <w:start w:val="1"/>
      <w:numFmt w:val="decimal"/>
      <w:lvlText w:val="%1.%2.%3.%4"/>
      <w:lvlJc w:val="left"/>
      <w:pPr>
        <w:ind w:left="1572" w:hanging="720"/>
      </w:pPr>
      <w:rPr>
        <w:rFonts w:eastAsia="Arial-BoldMT" w:hint="default"/>
        <w:b/>
        <w:color w:val="000000"/>
      </w:rPr>
    </w:lvl>
    <w:lvl w:ilvl="4">
      <w:start w:val="1"/>
      <w:numFmt w:val="decimal"/>
      <w:lvlText w:val="%1.%2.%3.%4.%5"/>
      <w:lvlJc w:val="left"/>
      <w:pPr>
        <w:ind w:left="2216" w:hanging="1080"/>
      </w:pPr>
      <w:rPr>
        <w:rFonts w:eastAsia="Arial-BoldMT" w:hint="default"/>
        <w:b/>
        <w:color w:val="000000"/>
      </w:rPr>
    </w:lvl>
    <w:lvl w:ilvl="5">
      <w:start w:val="1"/>
      <w:numFmt w:val="decimal"/>
      <w:lvlText w:val="%1.%2.%3.%4.%5.%6"/>
      <w:lvlJc w:val="left"/>
      <w:pPr>
        <w:ind w:left="2500" w:hanging="1080"/>
      </w:pPr>
      <w:rPr>
        <w:rFonts w:eastAsia="Arial-BoldMT" w:hint="default"/>
        <w:b/>
        <w:color w:val="000000"/>
      </w:rPr>
    </w:lvl>
    <w:lvl w:ilvl="6">
      <w:start w:val="1"/>
      <w:numFmt w:val="decimal"/>
      <w:lvlText w:val="%1.%2.%3.%4.%5.%6.%7"/>
      <w:lvlJc w:val="left"/>
      <w:pPr>
        <w:ind w:left="3144" w:hanging="1440"/>
      </w:pPr>
      <w:rPr>
        <w:rFonts w:eastAsia="Arial-BoldMT" w:hint="default"/>
        <w:b/>
        <w:color w:val="000000"/>
      </w:rPr>
    </w:lvl>
    <w:lvl w:ilvl="7">
      <w:start w:val="1"/>
      <w:numFmt w:val="decimal"/>
      <w:lvlText w:val="%1.%2.%3.%4.%5.%6.%7.%8"/>
      <w:lvlJc w:val="left"/>
      <w:pPr>
        <w:ind w:left="3428" w:hanging="1440"/>
      </w:pPr>
      <w:rPr>
        <w:rFonts w:eastAsia="Arial-BoldMT" w:hint="default"/>
        <w:b/>
        <w:color w:val="000000"/>
      </w:rPr>
    </w:lvl>
    <w:lvl w:ilvl="8">
      <w:start w:val="1"/>
      <w:numFmt w:val="decimal"/>
      <w:lvlText w:val="%1.%2.%3.%4.%5.%6.%7.%8.%9"/>
      <w:lvlJc w:val="left"/>
      <w:pPr>
        <w:ind w:left="4072" w:hanging="1800"/>
      </w:pPr>
      <w:rPr>
        <w:rFonts w:eastAsia="Arial-BoldMT" w:hint="default"/>
        <w:b/>
        <w:color w:val="000000"/>
      </w:rPr>
    </w:lvl>
  </w:abstractNum>
  <w:abstractNum w:abstractNumId="4" w15:restartNumberingAfterBreak="0">
    <w:nsid w:val="20906D61"/>
    <w:multiLevelType w:val="multilevel"/>
    <w:tmpl w:val="CFE048C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44612C"/>
    <w:multiLevelType w:val="multilevel"/>
    <w:tmpl w:val="2944612C"/>
    <w:lvl w:ilvl="0">
      <w:start w:val="3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26B66C4"/>
    <w:multiLevelType w:val="multilevel"/>
    <w:tmpl w:val="326B66C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2C3247"/>
    <w:multiLevelType w:val="multilevel"/>
    <w:tmpl w:val="F1CA638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9F2DE9"/>
    <w:multiLevelType w:val="multilevel"/>
    <w:tmpl w:val="579F2DE9"/>
    <w:lvl w:ilvl="0">
      <w:start w:val="3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17B7ABB"/>
    <w:multiLevelType w:val="multilevel"/>
    <w:tmpl w:val="617B7ABB"/>
    <w:lvl w:ilvl="0">
      <w:start w:val="1"/>
      <w:numFmt w:val="decimal"/>
      <w:lvlText w:val="%1."/>
      <w:lvlJc w:val="left"/>
      <w:pPr>
        <w:ind w:left="720" w:hanging="360"/>
      </w:pPr>
      <w:rPr>
        <w:rFonts w:hint="default"/>
        <w:b/>
        <w:bCs/>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wtDQyMzM0MzY0MzVR0lEKTi0uzszPAykwqwUAPLrTqSwAAAA="/>
  </w:docVars>
  <w:rsids>
    <w:rsidRoot w:val="00EE705F"/>
    <w:rsid w:val="95F72481"/>
    <w:rsid w:val="9BEFB2F7"/>
    <w:rsid w:val="9E9EECE8"/>
    <w:rsid w:val="9F5FD816"/>
    <w:rsid w:val="9F6F4A20"/>
    <w:rsid w:val="9F7E649D"/>
    <w:rsid w:val="9FEBC164"/>
    <w:rsid w:val="9FF69C80"/>
    <w:rsid w:val="A3FB3062"/>
    <w:rsid w:val="A76F4229"/>
    <w:rsid w:val="ADAFC934"/>
    <w:rsid w:val="AEFBDD53"/>
    <w:rsid w:val="AEFD6A50"/>
    <w:rsid w:val="AF7A645F"/>
    <w:rsid w:val="AFB901A7"/>
    <w:rsid w:val="AFFFFD77"/>
    <w:rsid w:val="B2A32198"/>
    <w:rsid w:val="B7368FE7"/>
    <w:rsid w:val="BB7B6BAF"/>
    <w:rsid w:val="BD37EA2B"/>
    <w:rsid w:val="BDA3FE55"/>
    <w:rsid w:val="BDFB1F92"/>
    <w:rsid w:val="BE2A8B36"/>
    <w:rsid w:val="BE6ECA8F"/>
    <w:rsid w:val="BF6F9CB7"/>
    <w:rsid w:val="BF7E1CA5"/>
    <w:rsid w:val="BFBF4E60"/>
    <w:rsid w:val="BFD5A09D"/>
    <w:rsid w:val="BFDFD5D9"/>
    <w:rsid w:val="C4EE3D7F"/>
    <w:rsid w:val="C9FF1F29"/>
    <w:rsid w:val="CBE7572B"/>
    <w:rsid w:val="CE5605FA"/>
    <w:rsid w:val="CEDEBFFE"/>
    <w:rsid w:val="CFAFE1D5"/>
    <w:rsid w:val="CFDF6680"/>
    <w:rsid w:val="D56B5C49"/>
    <w:rsid w:val="D5AF410D"/>
    <w:rsid w:val="D5EFE0CC"/>
    <w:rsid w:val="D7F2AA7B"/>
    <w:rsid w:val="DCEF5B19"/>
    <w:rsid w:val="DD2F66C0"/>
    <w:rsid w:val="DD7DCD89"/>
    <w:rsid w:val="DD8BC2AB"/>
    <w:rsid w:val="DDE6E761"/>
    <w:rsid w:val="DDFF914A"/>
    <w:rsid w:val="DEF67F71"/>
    <w:rsid w:val="DF0F584B"/>
    <w:rsid w:val="DF2D00BA"/>
    <w:rsid w:val="DF7A5C93"/>
    <w:rsid w:val="DFC95D2A"/>
    <w:rsid w:val="DFDC98CC"/>
    <w:rsid w:val="DFDE2423"/>
    <w:rsid w:val="DFEE6EBB"/>
    <w:rsid w:val="DFFBCBFB"/>
    <w:rsid w:val="DFFF7B44"/>
    <w:rsid w:val="E1ED0FB2"/>
    <w:rsid w:val="E56F332C"/>
    <w:rsid w:val="E5BDB370"/>
    <w:rsid w:val="E76F55E7"/>
    <w:rsid w:val="E77F946D"/>
    <w:rsid w:val="EAA6F9FF"/>
    <w:rsid w:val="EAADDCA3"/>
    <w:rsid w:val="EBBF1A29"/>
    <w:rsid w:val="EBEFD85D"/>
    <w:rsid w:val="EBFD7331"/>
    <w:rsid w:val="ECEE7808"/>
    <w:rsid w:val="EDEDCCA7"/>
    <w:rsid w:val="EE7576E1"/>
    <w:rsid w:val="EEBF374A"/>
    <w:rsid w:val="EED9BB4C"/>
    <w:rsid w:val="EEFD530E"/>
    <w:rsid w:val="EEFFCD66"/>
    <w:rsid w:val="EF6E2701"/>
    <w:rsid w:val="EF6F9D8E"/>
    <w:rsid w:val="EF7EB5E0"/>
    <w:rsid w:val="EFBD228A"/>
    <w:rsid w:val="EFF72D34"/>
    <w:rsid w:val="F4DFFBF9"/>
    <w:rsid w:val="F5F8848B"/>
    <w:rsid w:val="F5FF0A0D"/>
    <w:rsid w:val="F5FF1FDB"/>
    <w:rsid w:val="F6F7539E"/>
    <w:rsid w:val="F74BA0FA"/>
    <w:rsid w:val="F773489E"/>
    <w:rsid w:val="F7764672"/>
    <w:rsid w:val="F7B12AA9"/>
    <w:rsid w:val="F7DF06E9"/>
    <w:rsid w:val="F7FCC243"/>
    <w:rsid w:val="F8D7B0AB"/>
    <w:rsid w:val="F8DC2EF0"/>
    <w:rsid w:val="F92D695E"/>
    <w:rsid w:val="F9951911"/>
    <w:rsid w:val="FAD79971"/>
    <w:rsid w:val="FB2FAF70"/>
    <w:rsid w:val="FB8FC708"/>
    <w:rsid w:val="FBFD2360"/>
    <w:rsid w:val="FCDF98F0"/>
    <w:rsid w:val="FCFF123F"/>
    <w:rsid w:val="FD7C5A36"/>
    <w:rsid w:val="FDBF535F"/>
    <w:rsid w:val="FDDE98C8"/>
    <w:rsid w:val="FDE38B1B"/>
    <w:rsid w:val="FDF384F3"/>
    <w:rsid w:val="FDF6A853"/>
    <w:rsid w:val="FE76D20A"/>
    <w:rsid w:val="FE8E02E4"/>
    <w:rsid w:val="FEAF6F02"/>
    <w:rsid w:val="FECF1E3F"/>
    <w:rsid w:val="FEEFE0FC"/>
    <w:rsid w:val="FEF191B4"/>
    <w:rsid w:val="FEFB2747"/>
    <w:rsid w:val="FEFB72CD"/>
    <w:rsid w:val="FF67A2DE"/>
    <w:rsid w:val="FF7F9CD7"/>
    <w:rsid w:val="FF8F8621"/>
    <w:rsid w:val="FFA552E8"/>
    <w:rsid w:val="FFB60B43"/>
    <w:rsid w:val="FFCCFAB1"/>
    <w:rsid w:val="FFD7FC8A"/>
    <w:rsid w:val="FFDFB50A"/>
    <w:rsid w:val="FFE39BDF"/>
    <w:rsid w:val="FFE9C895"/>
    <w:rsid w:val="FFF741B9"/>
    <w:rsid w:val="FFF905BA"/>
    <w:rsid w:val="FFFF4CC0"/>
    <w:rsid w:val="FFFF50DD"/>
    <w:rsid w:val="FFFFFEA7"/>
    <w:rsid w:val="000004F0"/>
    <w:rsid w:val="00001169"/>
    <w:rsid w:val="00001806"/>
    <w:rsid w:val="000028A3"/>
    <w:rsid w:val="00003960"/>
    <w:rsid w:val="00005815"/>
    <w:rsid w:val="00005903"/>
    <w:rsid w:val="00006E68"/>
    <w:rsid w:val="00007371"/>
    <w:rsid w:val="00007DBC"/>
    <w:rsid w:val="00007EA1"/>
    <w:rsid w:val="00007EB1"/>
    <w:rsid w:val="000100F0"/>
    <w:rsid w:val="000114EA"/>
    <w:rsid w:val="000129B2"/>
    <w:rsid w:val="00012FF9"/>
    <w:rsid w:val="0001389C"/>
    <w:rsid w:val="00013B9E"/>
    <w:rsid w:val="00013F56"/>
    <w:rsid w:val="00014314"/>
    <w:rsid w:val="000170FE"/>
    <w:rsid w:val="0002014B"/>
    <w:rsid w:val="00020EBB"/>
    <w:rsid w:val="00020EEF"/>
    <w:rsid w:val="000212AE"/>
    <w:rsid w:val="00021325"/>
    <w:rsid w:val="00021434"/>
    <w:rsid w:val="00021774"/>
    <w:rsid w:val="00021DF3"/>
    <w:rsid w:val="000223FF"/>
    <w:rsid w:val="00023869"/>
    <w:rsid w:val="00023B85"/>
    <w:rsid w:val="000244E4"/>
    <w:rsid w:val="00024598"/>
    <w:rsid w:val="00024B0B"/>
    <w:rsid w:val="000261D3"/>
    <w:rsid w:val="000279B0"/>
    <w:rsid w:val="00031952"/>
    <w:rsid w:val="00032769"/>
    <w:rsid w:val="0003311E"/>
    <w:rsid w:val="0003434D"/>
    <w:rsid w:val="00037B58"/>
    <w:rsid w:val="00040F4E"/>
    <w:rsid w:val="0004241F"/>
    <w:rsid w:val="000435A5"/>
    <w:rsid w:val="000451E7"/>
    <w:rsid w:val="000477FF"/>
    <w:rsid w:val="000506AC"/>
    <w:rsid w:val="00051B73"/>
    <w:rsid w:val="00052041"/>
    <w:rsid w:val="000526D3"/>
    <w:rsid w:val="00054508"/>
    <w:rsid w:val="000575CF"/>
    <w:rsid w:val="00060ABE"/>
    <w:rsid w:val="0006177E"/>
    <w:rsid w:val="00061A50"/>
    <w:rsid w:val="00061EF9"/>
    <w:rsid w:val="0006361B"/>
    <w:rsid w:val="00064034"/>
    <w:rsid w:val="00064104"/>
    <w:rsid w:val="00064F32"/>
    <w:rsid w:val="000652E3"/>
    <w:rsid w:val="00065B45"/>
    <w:rsid w:val="00066025"/>
    <w:rsid w:val="00067A8F"/>
    <w:rsid w:val="000701D1"/>
    <w:rsid w:val="00073792"/>
    <w:rsid w:val="000744F0"/>
    <w:rsid w:val="0007717E"/>
    <w:rsid w:val="0007757E"/>
    <w:rsid w:val="00080A20"/>
    <w:rsid w:val="00081A42"/>
    <w:rsid w:val="00082796"/>
    <w:rsid w:val="00082DF4"/>
    <w:rsid w:val="00083FFE"/>
    <w:rsid w:val="0008434D"/>
    <w:rsid w:val="00084373"/>
    <w:rsid w:val="00085575"/>
    <w:rsid w:val="000868B5"/>
    <w:rsid w:val="00086FF5"/>
    <w:rsid w:val="000876BA"/>
    <w:rsid w:val="00087C0A"/>
    <w:rsid w:val="00091044"/>
    <w:rsid w:val="000913D2"/>
    <w:rsid w:val="00091788"/>
    <w:rsid w:val="000936CD"/>
    <w:rsid w:val="00093BC4"/>
    <w:rsid w:val="0009401B"/>
    <w:rsid w:val="000943E6"/>
    <w:rsid w:val="00096EE4"/>
    <w:rsid w:val="00097517"/>
    <w:rsid w:val="00097929"/>
    <w:rsid w:val="000A05B9"/>
    <w:rsid w:val="000A1E80"/>
    <w:rsid w:val="000A271B"/>
    <w:rsid w:val="000A34BF"/>
    <w:rsid w:val="000A3B70"/>
    <w:rsid w:val="000A4DD4"/>
    <w:rsid w:val="000A5153"/>
    <w:rsid w:val="000A7687"/>
    <w:rsid w:val="000A77F7"/>
    <w:rsid w:val="000B03C4"/>
    <w:rsid w:val="000B10AE"/>
    <w:rsid w:val="000B29D8"/>
    <w:rsid w:val="000B30BF"/>
    <w:rsid w:val="000B4465"/>
    <w:rsid w:val="000B566B"/>
    <w:rsid w:val="000B595C"/>
    <w:rsid w:val="000B662E"/>
    <w:rsid w:val="000B7294"/>
    <w:rsid w:val="000B747C"/>
    <w:rsid w:val="000B75D0"/>
    <w:rsid w:val="000C1CF8"/>
    <w:rsid w:val="000C49CF"/>
    <w:rsid w:val="000C52E9"/>
    <w:rsid w:val="000C5B8B"/>
    <w:rsid w:val="000C5CDC"/>
    <w:rsid w:val="000C65DC"/>
    <w:rsid w:val="000C66F3"/>
    <w:rsid w:val="000C6900"/>
    <w:rsid w:val="000C7DDA"/>
    <w:rsid w:val="000D024B"/>
    <w:rsid w:val="000D16B8"/>
    <w:rsid w:val="000D28BF"/>
    <w:rsid w:val="000D2DA6"/>
    <w:rsid w:val="000D31E8"/>
    <w:rsid w:val="000D68AF"/>
    <w:rsid w:val="000D6D86"/>
    <w:rsid w:val="000D76E4"/>
    <w:rsid w:val="000D7B21"/>
    <w:rsid w:val="000E10D2"/>
    <w:rsid w:val="000E1206"/>
    <w:rsid w:val="000E2154"/>
    <w:rsid w:val="000E28A2"/>
    <w:rsid w:val="000E2949"/>
    <w:rsid w:val="000E3816"/>
    <w:rsid w:val="000E44A5"/>
    <w:rsid w:val="000E4F77"/>
    <w:rsid w:val="000E5F45"/>
    <w:rsid w:val="000E6730"/>
    <w:rsid w:val="000F0C9B"/>
    <w:rsid w:val="000F265C"/>
    <w:rsid w:val="000F3267"/>
    <w:rsid w:val="000F3AFA"/>
    <w:rsid w:val="000F5624"/>
    <w:rsid w:val="000F5712"/>
    <w:rsid w:val="000F5725"/>
    <w:rsid w:val="000F6611"/>
    <w:rsid w:val="000F7958"/>
    <w:rsid w:val="000F7E22"/>
    <w:rsid w:val="00102A21"/>
    <w:rsid w:val="00104569"/>
    <w:rsid w:val="00107554"/>
    <w:rsid w:val="001075E9"/>
    <w:rsid w:val="001104F3"/>
    <w:rsid w:val="00112EEB"/>
    <w:rsid w:val="00113A74"/>
    <w:rsid w:val="001151C8"/>
    <w:rsid w:val="001157A8"/>
    <w:rsid w:val="001173FF"/>
    <w:rsid w:val="00120CDF"/>
    <w:rsid w:val="00122813"/>
    <w:rsid w:val="00122F2D"/>
    <w:rsid w:val="00123A64"/>
    <w:rsid w:val="00123CEB"/>
    <w:rsid w:val="00124DCE"/>
    <w:rsid w:val="001252B1"/>
    <w:rsid w:val="0012551C"/>
    <w:rsid w:val="0012563A"/>
    <w:rsid w:val="001264DE"/>
    <w:rsid w:val="00127002"/>
    <w:rsid w:val="00127043"/>
    <w:rsid w:val="001308BC"/>
    <w:rsid w:val="001313A7"/>
    <w:rsid w:val="00131EC4"/>
    <w:rsid w:val="0013276F"/>
    <w:rsid w:val="00132AE7"/>
    <w:rsid w:val="00133A0D"/>
    <w:rsid w:val="001342B5"/>
    <w:rsid w:val="00134630"/>
    <w:rsid w:val="0013561F"/>
    <w:rsid w:val="0013621E"/>
    <w:rsid w:val="0013642E"/>
    <w:rsid w:val="001403E4"/>
    <w:rsid w:val="00141EF1"/>
    <w:rsid w:val="00142EFE"/>
    <w:rsid w:val="001455FD"/>
    <w:rsid w:val="00146834"/>
    <w:rsid w:val="001476B0"/>
    <w:rsid w:val="001500C2"/>
    <w:rsid w:val="0015048B"/>
    <w:rsid w:val="001511BD"/>
    <w:rsid w:val="001513C9"/>
    <w:rsid w:val="00151E36"/>
    <w:rsid w:val="00152A23"/>
    <w:rsid w:val="001540C8"/>
    <w:rsid w:val="00155C6A"/>
    <w:rsid w:val="00156B11"/>
    <w:rsid w:val="00162CB7"/>
    <w:rsid w:val="00162F25"/>
    <w:rsid w:val="00164159"/>
    <w:rsid w:val="0016491F"/>
    <w:rsid w:val="001659E2"/>
    <w:rsid w:val="001665C9"/>
    <w:rsid w:val="00166801"/>
    <w:rsid w:val="00166900"/>
    <w:rsid w:val="00166F32"/>
    <w:rsid w:val="00167BDB"/>
    <w:rsid w:val="001718C0"/>
    <w:rsid w:val="00171E5B"/>
    <w:rsid w:val="00171F94"/>
    <w:rsid w:val="00172A66"/>
    <w:rsid w:val="00173BDC"/>
    <w:rsid w:val="00173E72"/>
    <w:rsid w:val="00173FCC"/>
    <w:rsid w:val="00175D4E"/>
    <w:rsid w:val="0017668A"/>
    <w:rsid w:val="001766FE"/>
    <w:rsid w:val="00176D10"/>
    <w:rsid w:val="001771E7"/>
    <w:rsid w:val="00177E0B"/>
    <w:rsid w:val="00182569"/>
    <w:rsid w:val="00182B20"/>
    <w:rsid w:val="00182ED4"/>
    <w:rsid w:val="0018446A"/>
    <w:rsid w:val="00185F04"/>
    <w:rsid w:val="0018688B"/>
    <w:rsid w:val="00186A63"/>
    <w:rsid w:val="001911FF"/>
    <w:rsid w:val="00192006"/>
    <w:rsid w:val="0019226B"/>
    <w:rsid w:val="00192BD4"/>
    <w:rsid w:val="00193180"/>
    <w:rsid w:val="0019530C"/>
    <w:rsid w:val="00196792"/>
    <w:rsid w:val="001A1DCC"/>
    <w:rsid w:val="001A2893"/>
    <w:rsid w:val="001B01ED"/>
    <w:rsid w:val="001B1519"/>
    <w:rsid w:val="001B1B19"/>
    <w:rsid w:val="001B25DF"/>
    <w:rsid w:val="001B2E2D"/>
    <w:rsid w:val="001B37C5"/>
    <w:rsid w:val="001B5CD2"/>
    <w:rsid w:val="001B69FA"/>
    <w:rsid w:val="001B7718"/>
    <w:rsid w:val="001C0676"/>
    <w:rsid w:val="001C0B14"/>
    <w:rsid w:val="001C0BEE"/>
    <w:rsid w:val="001C17A7"/>
    <w:rsid w:val="001C1E49"/>
    <w:rsid w:val="001C27C1"/>
    <w:rsid w:val="001C2A98"/>
    <w:rsid w:val="001C2DE9"/>
    <w:rsid w:val="001C30D2"/>
    <w:rsid w:val="001C3500"/>
    <w:rsid w:val="001C3B86"/>
    <w:rsid w:val="001C4A40"/>
    <w:rsid w:val="001C4D95"/>
    <w:rsid w:val="001C717B"/>
    <w:rsid w:val="001C7608"/>
    <w:rsid w:val="001C773F"/>
    <w:rsid w:val="001D0173"/>
    <w:rsid w:val="001D0E33"/>
    <w:rsid w:val="001D106B"/>
    <w:rsid w:val="001D1110"/>
    <w:rsid w:val="001D3236"/>
    <w:rsid w:val="001D3D7D"/>
    <w:rsid w:val="001D3FFF"/>
    <w:rsid w:val="001D4997"/>
    <w:rsid w:val="001D625F"/>
    <w:rsid w:val="001D6558"/>
    <w:rsid w:val="001D662E"/>
    <w:rsid w:val="001D67F9"/>
    <w:rsid w:val="001D68A4"/>
    <w:rsid w:val="001D7576"/>
    <w:rsid w:val="001E0E3F"/>
    <w:rsid w:val="001E14A0"/>
    <w:rsid w:val="001E15CE"/>
    <w:rsid w:val="001E17B7"/>
    <w:rsid w:val="001E1901"/>
    <w:rsid w:val="001E7376"/>
    <w:rsid w:val="001E7960"/>
    <w:rsid w:val="001F0B42"/>
    <w:rsid w:val="001F1740"/>
    <w:rsid w:val="001F225C"/>
    <w:rsid w:val="001F2CA6"/>
    <w:rsid w:val="001F40A5"/>
    <w:rsid w:val="001F432C"/>
    <w:rsid w:val="001F4E4A"/>
    <w:rsid w:val="001F555B"/>
    <w:rsid w:val="001F5B93"/>
    <w:rsid w:val="00200792"/>
    <w:rsid w:val="00200A9C"/>
    <w:rsid w:val="00201B7A"/>
    <w:rsid w:val="00201CFA"/>
    <w:rsid w:val="0020220D"/>
    <w:rsid w:val="00202448"/>
    <w:rsid w:val="0020291C"/>
    <w:rsid w:val="00202AC1"/>
    <w:rsid w:val="00202D15"/>
    <w:rsid w:val="0020389F"/>
    <w:rsid w:val="00203BB4"/>
    <w:rsid w:val="00204ABB"/>
    <w:rsid w:val="00205B3F"/>
    <w:rsid w:val="002100C4"/>
    <w:rsid w:val="002103A8"/>
    <w:rsid w:val="00210CF1"/>
    <w:rsid w:val="00212464"/>
    <w:rsid w:val="00212CB9"/>
    <w:rsid w:val="00212EAE"/>
    <w:rsid w:val="002133C6"/>
    <w:rsid w:val="00213A78"/>
    <w:rsid w:val="00213B43"/>
    <w:rsid w:val="00214BEE"/>
    <w:rsid w:val="002157E1"/>
    <w:rsid w:val="00216055"/>
    <w:rsid w:val="00216B35"/>
    <w:rsid w:val="002171F8"/>
    <w:rsid w:val="002173A1"/>
    <w:rsid w:val="002205B8"/>
    <w:rsid w:val="002208DC"/>
    <w:rsid w:val="002213A6"/>
    <w:rsid w:val="00221666"/>
    <w:rsid w:val="00221669"/>
    <w:rsid w:val="00222671"/>
    <w:rsid w:val="002245A4"/>
    <w:rsid w:val="00225720"/>
    <w:rsid w:val="002259E5"/>
    <w:rsid w:val="00225C05"/>
    <w:rsid w:val="00226140"/>
    <w:rsid w:val="002261BF"/>
    <w:rsid w:val="00226493"/>
    <w:rsid w:val="00226B96"/>
    <w:rsid w:val="002274F3"/>
    <w:rsid w:val="0023094C"/>
    <w:rsid w:val="00230AF0"/>
    <w:rsid w:val="002310BF"/>
    <w:rsid w:val="00231299"/>
    <w:rsid w:val="0023186A"/>
    <w:rsid w:val="00232439"/>
    <w:rsid w:val="00233484"/>
    <w:rsid w:val="00233638"/>
    <w:rsid w:val="00233B2F"/>
    <w:rsid w:val="00234303"/>
    <w:rsid w:val="00234BE3"/>
    <w:rsid w:val="00235A90"/>
    <w:rsid w:val="0023624F"/>
    <w:rsid w:val="00237566"/>
    <w:rsid w:val="00241E48"/>
    <w:rsid w:val="0024214E"/>
    <w:rsid w:val="00242623"/>
    <w:rsid w:val="002433AB"/>
    <w:rsid w:val="00244695"/>
    <w:rsid w:val="002463E4"/>
    <w:rsid w:val="00250558"/>
    <w:rsid w:val="0025170A"/>
    <w:rsid w:val="0025224F"/>
    <w:rsid w:val="0025357C"/>
    <w:rsid w:val="002552AB"/>
    <w:rsid w:val="0025588E"/>
    <w:rsid w:val="00257DEE"/>
    <w:rsid w:val="002605D1"/>
    <w:rsid w:val="00260652"/>
    <w:rsid w:val="00261F25"/>
    <w:rsid w:val="00264438"/>
    <w:rsid w:val="002648A9"/>
    <w:rsid w:val="0026536F"/>
    <w:rsid w:val="0026553C"/>
    <w:rsid w:val="00265B1E"/>
    <w:rsid w:val="002661A0"/>
    <w:rsid w:val="00266FB3"/>
    <w:rsid w:val="00267605"/>
    <w:rsid w:val="0026790A"/>
    <w:rsid w:val="00267DD5"/>
    <w:rsid w:val="0027028A"/>
    <w:rsid w:val="002717BF"/>
    <w:rsid w:val="00271802"/>
    <w:rsid w:val="002731CF"/>
    <w:rsid w:val="0027376F"/>
    <w:rsid w:val="00274A0A"/>
    <w:rsid w:val="002750F9"/>
    <w:rsid w:val="002769EF"/>
    <w:rsid w:val="00277593"/>
    <w:rsid w:val="0028015B"/>
    <w:rsid w:val="00280909"/>
    <w:rsid w:val="00280918"/>
    <w:rsid w:val="002811EA"/>
    <w:rsid w:val="00282AF6"/>
    <w:rsid w:val="00285600"/>
    <w:rsid w:val="0028596A"/>
    <w:rsid w:val="00287085"/>
    <w:rsid w:val="0028750C"/>
    <w:rsid w:val="00287DC0"/>
    <w:rsid w:val="00290786"/>
    <w:rsid w:val="00290AF9"/>
    <w:rsid w:val="00291131"/>
    <w:rsid w:val="00292CFF"/>
    <w:rsid w:val="0029491F"/>
    <w:rsid w:val="00294F15"/>
    <w:rsid w:val="0029565F"/>
    <w:rsid w:val="00295716"/>
    <w:rsid w:val="002967CF"/>
    <w:rsid w:val="00297788"/>
    <w:rsid w:val="00297DE6"/>
    <w:rsid w:val="002A0AB5"/>
    <w:rsid w:val="002A2800"/>
    <w:rsid w:val="002A3285"/>
    <w:rsid w:val="002A34F9"/>
    <w:rsid w:val="002A484B"/>
    <w:rsid w:val="002A56D9"/>
    <w:rsid w:val="002A5FBF"/>
    <w:rsid w:val="002A64A6"/>
    <w:rsid w:val="002A66B0"/>
    <w:rsid w:val="002B1FE3"/>
    <w:rsid w:val="002B30B4"/>
    <w:rsid w:val="002B3301"/>
    <w:rsid w:val="002B5624"/>
    <w:rsid w:val="002B6002"/>
    <w:rsid w:val="002B660E"/>
    <w:rsid w:val="002B6936"/>
    <w:rsid w:val="002B7A39"/>
    <w:rsid w:val="002C05A3"/>
    <w:rsid w:val="002C143B"/>
    <w:rsid w:val="002C1445"/>
    <w:rsid w:val="002C2802"/>
    <w:rsid w:val="002C2DEB"/>
    <w:rsid w:val="002C47D4"/>
    <w:rsid w:val="002C6162"/>
    <w:rsid w:val="002C65C1"/>
    <w:rsid w:val="002C6F16"/>
    <w:rsid w:val="002D0F38"/>
    <w:rsid w:val="002D1E0F"/>
    <w:rsid w:val="002D2763"/>
    <w:rsid w:val="002D2C16"/>
    <w:rsid w:val="002D5119"/>
    <w:rsid w:val="002D54D0"/>
    <w:rsid w:val="002D77E3"/>
    <w:rsid w:val="002D7EFA"/>
    <w:rsid w:val="002E0BFC"/>
    <w:rsid w:val="002E1736"/>
    <w:rsid w:val="002E2BF0"/>
    <w:rsid w:val="002E6D38"/>
    <w:rsid w:val="002F214A"/>
    <w:rsid w:val="002F2859"/>
    <w:rsid w:val="002F500A"/>
    <w:rsid w:val="002F590F"/>
    <w:rsid w:val="002F6E3C"/>
    <w:rsid w:val="0030117D"/>
    <w:rsid w:val="00301BE6"/>
    <w:rsid w:val="00301F30"/>
    <w:rsid w:val="003028C2"/>
    <w:rsid w:val="00302D54"/>
    <w:rsid w:val="003038FD"/>
    <w:rsid w:val="00303C87"/>
    <w:rsid w:val="00305535"/>
    <w:rsid w:val="0030621C"/>
    <w:rsid w:val="00310674"/>
    <w:rsid w:val="003108E5"/>
    <w:rsid w:val="003115A8"/>
    <w:rsid w:val="003120CB"/>
    <w:rsid w:val="00313251"/>
    <w:rsid w:val="00315084"/>
    <w:rsid w:val="00315F8B"/>
    <w:rsid w:val="003176B9"/>
    <w:rsid w:val="00320153"/>
    <w:rsid w:val="00320367"/>
    <w:rsid w:val="00321571"/>
    <w:rsid w:val="00321BD6"/>
    <w:rsid w:val="00322871"/>
    <w:rsid w:val="00324ACF"/>
    <w:rsid w:val="00324FEA"/>
    <w:rsid w:val="00326FB3"/>
    <w:rsid w:val="003316D4"/>
    <w:rsid w:val="003321B2"/>
    <w:rsid w:val="00332839"/>
    <w:rsid w:val="00332BBE"/>
    <w:rsid w:val="00333051"/>
    <w:rsid w:val="00333822"/>
    <w:rsid w:val="00334B57"/>
    <w:rsid w:val="00336715"/>
    <w:rsid w:val="003401EC"/>
    <w:rsid w:val="00340DFD"/>
    <w:rsid w:val="003432CC"/>
    <w:rsid w:val="00344954"/>
    <w:rsid w:val="00347302"/>
    <w:rsid w:val="00350CD7"/>
    <w:rsid w:val="00351A48"/>
    <w:rsid w:val="00351BAE"/>
    <w:rsid w:val="003520C9"/>
    <w:rsid w:val="00352A21"/>
    <w:rsid w:val="00352AC3"/>
    <w:rsid w:val="00353977"/>
    <w:rsid w:val="003542D8"/>
    <w:rsid w:val="0035730A"/>
    <w:rsid w:val="00360C17"/>
    <w:rsid w:val="003621C6"/>
    <w:rsid w:val="003622B8"/>
    <w:rsid w:val="00365CA3"/>
    <w:rsid w:val="003661E8"/>
    <w:rsid w:val="00366B29"/>
    <w:rsid w:val="00366B76"/>
    <w:rsid w:val="00367A99"/>
    <w:rsid w:val="00370B55"/>
    <w:rsid w:val="003726E5"/>
    <w:rsid w:val="00373051"/>
    <w:rsid w:val="003737BD"/>
    <w:rsid w:val="00373B49"/>
    <w:rsid w:val="00373B8F"/>
    <w:rsid w:val="00374969"/>
    <w:rsid w:val="00374D17"/>
    <w:rsid w:val="00376D95"/>
    <w:rsid w:val="0037752C"/>
    <w:rsid w:val="00377FBB"/>
    <w:rsid w:val="0038044B"/>
    <w:rsid w:val="00384452"/>
    <w:rsid w:val="00385140"/>
    <w:rsid w:val="00385416"/>
    <w:rsid w:val="003858EE"/>
    <w:rsid w:val="00387BD3"/>
    <w:rsid w:val="00391241"/>
    <w:rsid w:val="00393B31"/>
    <w:rsid w:val="00393BBF"/>
    <w:rsid w:val="00393CC7"/>
    <w:rsid w:val="00393EB9"/>
    <w:rsid w:val="00394E7A"/>
    <w:rsid w:val="0039530D"/>
    <w:rsid w:val="00395F9A"/>
    <w:rsid w:val="00396302"/>
    <w:rsid w:val="003963A3"/>
    <w:rsid w:val="003971F7"/>
    <w:rsid w:val="003A16FC"/>
    <w:rsid w:val="003A2C8A"/>
    <w:rsid w:val="003A3442"/>
    <w:rsid w:val="003A3871"/>
    <w:rsid w:val="003A4FCD"/>
    <w:rsid w:val="003A6240"/>
    <w:rsid w:val="003A656A"/>
    <w:rsid w:val="003A7E39"/>
    <w:rsid w:val="003B0944"/>
    <w:rsid w:val="003B1593"/>
    <w:rsid w:val="003B228B"/>
    <w:rsid w:val="003B3710"/>
    <w:rsid w:val="003B3CD6"/>
    <w:rsid w:val="003B4381"/>
    <w:rsid w:val="003B4669"/>
    <w:rsid w:val="003B5446"/>
    <w:rsid w:val="003B66A6"/>
    <w:rsid w:val="003B7D89"/>
    <w:rsid w:val="003C0176"/>
    <w:rsid w:val="003C1043"/>
    <w:rsid w:val="003C1A30"/>
    <w:rsid w:val="003C38A0"/>
    <w:rsid w:val="003C3F76"/>
    <w:rsid w:val="003C4795"/>
    <w:rsid w:val="003C558B"/>
    <w:rsid w:val="003C6779"/>
    <w:rsid w:val="003C71BE"/>
    <w:rsid w:val="003D033C"/>
    <w:rsid w:val="003D1FDA"/>
    <w:rsid w:val="003D2998"/>
    <w:rsid w:val="003D29A7"/>
    <w:rsid w:val="003D2F0A"/>
    <w:rsid w:val="003D35F9"/>
    <w:rsid w:val="003D37B9"/>
    <w:rsid w:val="003D3891"/>
    <w:rsid w:val="003D3917"/>
    <w:rsid w:val="003D3FE9"/>
    <w:rsid w:val="003D499F"/>
    <w:rsid w:val="003D5467"/>
    <w:rsid w:val="003D5D84"/>
    <w:rsid w:val="003D632C"/>
    <w:rsid w:val="003D7908"/>
    <w:rsid w:val="003E00AF"/>
    <w:rsid w:val="003E074A"/>
    <w:rsid w:val="003E0F4F"/>
    <w:rsid w:val="003E1830"/>
    <w:rsid w:val="003E18AC"/>
    <w:rsid w:val="003E210B"/>
    <w:rsid w:val="003E2A12"/>
    <w:rsid w:val="003E3384"/>
    <w:rsid w:val="003E3CA4"/>
    <w:rsid w:val="003E548E"/>
    <w:rsid w:val="003E5DFB"/>
    <w:rsid w:val="003E5FFE"/>
    <w:rsid w:val="003E7328"/>
    <w:rsid w:val="003F16A7"/>
    <w:rsid w:val="003F35DF"/>
    <w:rsid w:val="003F5155"/>
    <w:rsid w:val="003F6089"/>
    <w:rsid w:val="003F7744"/>
    <w:rsid w:val="0040186B"/>
    <w:rsid w:val="00401925"/>
    <w:rsid w:val="00403081"/>
    <w:rsid w:val="00404DBD"/>
    <w:rsid w:val="0040537F"/>
    <w:rsid w:val="004060D8"/>
    <w:rsid w:val="00406CEA"/>
    <w:rsid w:val="004074E7"/>
    <w:rsid w:val="00407EC8"/>
    <w:rsid w:val="0041110A"/>
    <w:rsid w:val="00411624"/>
    <w:rsid w:val="004148E1"/>
    <w:rsid w:val="004148F4"/>
    <w:rsid w:val="00414CFA"/>
    <w:rsid w:val="004150C2"/>
    <w:rsid w:val="00415EC0"/>
    <w:rsid w:val="004162D5"/>
    <w:rsid w:val="004201BC"/>
    <w:rsid w:val="004205EC"/>
    <w:rsid w:val="00420BE9"/>
    <w:rsid w:val="00422047"/>
    <w:rsid w:val="004221CF"/>
    <w:rsid w:val="0042246E"/>
    <w:rsid w:val="00423AD8"/>
    <w:rsid w:val="00423FDD"/>
    <w:rsid w:val="00424C85"/>
    <w:rsid w:val="004260BD"/>
    <w:rsid w:val="0042622E"/>
    <w:rsid w:val="0043012F"/>
    <w:rsid w:val="00430F1F"/>
    <w:rsid w:val="004326EA"/>
    <w:rsid w:val="00432D67"/>
    <w:rsid w:val="00433885"/>
    <w:rsid w:val="0043654E"/>
    <w:rsid w:val="00436F4A"/>
    <w:rsid w:val="0044032F"/>
    <w:rsid w:val="004438AB"/>
    <w:rsid w:val="0044434C"/>
    <w:rsid w:val="00444501"/>
    <w:rsid w:val="0044456B"/>
    <w:rsid w:val="004446D2"/>
    <w:rsid w:val="00447BD1"/>
    <w:rsid w:val="004507F3"/>
    <w:rsid w:val="00450AF4"/>
    <w:rsid w:val="00454086"/>
    <w:rsid w:val="00454198"/>
    <w:rsid w:val="00455066"/>
    <w:rsid w:val="00456A57"/>
    <w:rsid w:val="004576E8"/>
    <w:rsid w:val="00460377"/>
    <w:rsid w:val="004607DE"/>
    <w:rsid w:val="00460DEF"/>
    <w:rsid w:val="00461F5D"/>
    <w:rsid w:val="004646BE"/>
    <w:rsid w:val="0046597B"/>
    <w:rsid w:val="00466D63"/>
    <w:rsid w:val="004671C7"/>
    <w:rsid w:val="004706DE"/>
    <w:rsid w:val="00470DD2"/>
    <w:rsid w:val="00471B7A"/>
    <w:rsid w:val="00472DAA"/>
    <w:rsid w:val="00472F4D"/>
    <w:rsid w:val="004730BF"/>
    <w:rsid w:val="00474DCB"/>
    <w:rsid w:val="0047535C"/>
    <w:rsid w:val="004762F6"/>
    <w:rsid w:val="00484BF9"/>
    <w:rsid w:val="004851C4"/>
    <w:rsid w:val="00485870"/>
    <w:rsid w:val="00485FE8"/>
    <w:rsid w:val="004877E3"/>
    <w:rsid w:val="0049091E"/>
    <w:rsid w:val="004916B7"/>
    <w:rsid w:val="00492473"/>
    <w:rsid w:val="00492EB5"/>
    <w:rsid w:val="00494080"/>
    <w:rsid w:val="00494F77"/>
    <w:rsid w:val="00497245"/>
    <w:rsid w:val="00497721"/>
    <w:rsid w:val="004A0229"/>
    <w:rsid w:val="004A34CE"/>
    <w:rsid w:val="004A35D2"/>
    <w:rsid w:val="004A4097"/>
    <w:rsid w:val="004A486E"/>
    <w:rsid w:val="004A5547"/>
    <w:rsid w:val="004A56EE"/>
    <w:rsid w:val="004A5B00"/>
    <w:rsid w:val="004A5C9C"/>
    <w:rsid w:val="004A5D8E"/>
    <w:rsid w:val="004A5EE7"/>
    <w:rsid w:val="004A6CF7"/>
    <w:rsid w:val="004A71E4"/>
    <w:rsid w:val="004A7CF7"/>
    <w:rsid w:val="004B18FE"/>
    <w:rsid w:val="004B219B"/>
    <w:rsid w:val="004B26FB"/>
    <w:rsid w:val="004B2F00"/>
    <w:rsid w:val="004B333E"/>
    <w:rsid w:val="004B3BCE"/>
    <w:rsid w:val="004B62C5"/>
    <w:rsid w:val="004B62C8"/>
    <w:rsid w:val="004B667A"/>
    <w:rsid w:val="004B6E31"/>
    <w:rsid w:val="004B768D"/>
    <w:rsid w:val="004C1D66"/>
    <w:rsid w:val="004C2055"/>
    <w:rsid w:val="004C31D7"/>
    <w:rsid w:val="004C4AD2"/>
    <w:rsid w:val="004C6981"/>
    <w:rsid w:val="004C70C0"/>
    <w:rsid w:val="004C7FBC"/>
    <w:rsid w:val="004D1F21"/>
    <w:rsid w:val="004D2184"/>
    <w:rsid w:val="004D268C"/>
    <w:rsid w:val="004D3DED"/>
    <w:rsid w:val="004D466C"/>
    <w:rsid w:val="004D4F3A"/>
    <w:rsid w:val="004D563A"/>
    <w:rsid w:val="004D59D8"/>
    <w:rsid w:val="004D5DA1"/>
    <w:rsid w:val="004D7910"/>
    <w:rsid w:val="004D7F5D"/>
    <w:rsid w:val="004E150F"/>
    <w:rsid w:val="004E1DCA"/>
    <w:rsid w:val="004E23A1"/>
    <w:rsid w:val="004E3489"/>
    <w:rsid w:val="004E358A"/>
    <w:rsid w:val="004E3AFA"/>
    <w:rsid w:val="004E6588"/>
    <w:rsid w:val="004E751F"/>
    <w:rsid w:val="004E7F7A"/>
    <w:rsid w:val="004F2742"/>
    <w:rsid w:val="004F358A"/>
    <w:rsid w:val="004F3FEB"/>
    <w:rsid w:val="004F4152"/>
    <w:rsid w:val="004F4733"/>
    <w:rsid w:val="004F4E72"/>
    <w:rsid w:val="004F517E"/>
    <w:rsid w:val="004F762D"/>
    <w:rsid w:val="005025DC"/>
    <w:rsid w:val="00502A0A"/>
    <w:rsid w:val="00503267"/>
    <w:rsid w:val="005032AB"/>
    <w:rsid w:val="00503A3F"/>
    <w:rsid w:val="00504532"/>
    <w:rsid w:val="005047BD"/>
    <w:rsid w:val="00506A78"/>
    <w:rsid w:val="00506BD3"/>
    <w:rsid w:val="00507C50"/>
    <w:rsid w:val="005104A1"/>
    <w:rsid w:val="00510F8C"/>
    <w:rsid w:val="00511FAD"/>
    <w:rsid w:val="00513E23"/>
    <w:rsid w:val="0051498F"/>
    <w:rsid w:val="00514D40"/>
    <w:rsid w:val="00515FE4"/>
    <w:rsid w:val="00516619"/>
    <w:rsid w:val="00517C3A"/>
    <w:rsid w:val="0052198B"/>
    <w:rsid w:val="00522E66"/>
    <w:rsid w:val="00524690"/>
    <w:rsid w:val="00527BF4"/>
    <w:rsid w:val="005308C7"/>
    <w:rsid w:val="005324BE"/>
    <w:rsid w:val="00533373"/>
    <w:rsid w:val="00533F9D"/>
    <w:rsid w:val="00534F6C"/>
    <w:rsid w:val="00535994"/>
    <w:rsid w:val="0053646D"/>
    <w:rsid w:val="00536976"/>
    <w:rsid w:val="00536D67"/>
    <w:rsid w:val="00537E9F"/>
    <w:rsid w:val="00540AAD"/>
    <w:rsid w:val="005419BD"/>
    <w:rsid w:val="00542CEC"/>
    <w:rsid w:val="005434C6"/>
    <w:rsid w:val="00543EC1"/>
    <w:rsid w:val="00545F1E"/>
    <w:rsid w:val="00546458"/>
    <w:rsid w:val="00546D6B"/>
    <w:rsid w:val="0055087C"/>
    <w:rsid w:val="0055152B"/>
    <w:rsid w:val="0055182C"/>
    <w:rsid w:val="00552D59"/>
    <w:rsid w:val="00553413"/>
    <w:rsid w:val="0055527D"/>
    <w:rsid w:val="00555983"/>
    <w:rsid w:val="00556FDF"/>
    <w:rsid w:val="0055799A"/>
    <w:rsid w:val="005607AC"/>
    <w:rsid w:val="00560E31"/>
    <w:rsid w:val="0056159C"/>
    <w:rsid w:val="00561BDA"/>
    <w:rsid w:val="005654B6"/>
    <w:rsid w:val="00567DBF"/>
    <w:rsid w:val="00570A32"/>
    <w:rsid w:val="00571C92"/>
    <w:rsid w:val="00571EED"/>
    <w:rsid w:val="0057393A"/>
    <w:rsid w:val="005809B1"/>
    <w:rsid w:val="00580D6C"/>
    <w:rsid w:val="00581B23"/>
    <w:rsid w:val="0058219C"/>
    <w:rsid w:val="005826F6"/>
    <w:rsid w:val="005836FD"/>
    <w:rsid w:val="005857F1"/>
    <w:rsid w:val="00585E8C"/>
    <w:rsid w:val="0058623E"/>
    <w:rsid w:val="00586305"/>
    <w:rsid w:val="0058707F"/>
    <w:rsid w:val="00587E9D"/>
    <w:rsid w:val="00587FD3"/>
    <w:rsid w:val="005910FB"/>
    <w:rsid w:val="005918E8"/>
    <w:rsid w:val="00591DBD"/>
    <w:rsid w:val="005931FE"/>
    <w:rsid w:val="005934D6"/>
    <w:rsid w:val="00593F2A"/>
    <w:rsid w:val="00594C29"/>
    <w:rsid w:val="005A0028"/>
    <w:rsid w:val="005A0713"/>
    <w:rsid w:val="005A0ACC"/>
    <w:rsid w:val="005A0C89"/>
    <w:rsid w:val="005A13CA"/>
    <w:rsid w:val="005A2F7A"/>
    <w:rsid w:val="005A4ADC"/>
    <w:rsid w:val="005A50EB"/>
    <w:rsid w:val="005A5A50"/>
    <w:rsid w:val="005B0072"/>
    <w:rsid w:val="005B0732"/>
    <w:rsid w:val="005B0968"/>
    <w:rsid w:val="005B21F0"/>
    <w:rsid w:val="005B38A0"/>
    <w:rsid w:val="005B3EDD"/>
    <w:rsid w:val="005B460C"/>
    <w:rsid w:val="005B491C"/>
    <w:rsid w:val="005B4ACB"/>
    <w:rsid w:val="005B4DBF"/>
    <w:rsid w:val="005B5DE2"/>
    <w:rsid w:val="005B62F0"/>
    <w:rsid w:val="005B674C"/>
    <w:rsid w:val="005C072F"/>
    <w:rsid w:val="005C12EE"/>
    <w:rsid w:val="005C1734"/>
    <w:rsid w:val="005C24F2"/>
    <w:rsid w:val="005C2E38"/>
    <w:rsid w:val="005C3EBC"/>
    <w:rsid w:val="005C4576"/>
    <w:rsid w:val="005C7561"/>
    <w:rsid w:val="005D0300"/>
    <w:rsid w:val="005D1E57"/>
    <w:rsid w:val="005D227B"/>
    <w:rsid w:val="005D2CC6"/>
    <w:rsid w:val="005D2E5E"/>
    <w:rsid w:val="005D2F57"/>
    <w:rsid w:val="005D34F6"/>
    <w:rsid w:val="005D4547"/>
    <w:rsid w:val="005D4F1A"/>
    <w:rsid w:val="005E066B"/>
    <w:rsid w:val="005E09C9"/>
    <w:rsid w:val="005E0A41"/>
    <w:rsid w:val="005E17A6"/>
    <w:rsid w:val="005E1884"/>
    <w:rsid w:val="005E1EB8"/>
    <w:rsid w:val="005E50B6"/>
    <w:rsid w:val="005E5B55"/>
    <w:rsid w:val="005E78C6"/>
    <w:rsid w:val="005F1B00"/>
    <w:rsid w:val="005F373A"/>
    <w:rsid w:val="005F41C1"/>
    <w:rsid w:val="005F4F87"/>
    <w:rsid w:val="005F6B0E"/>
    <w:rsid w:val="005F6FB0"/>
    <w:rsid w:val="005F760E"/>
    <w:rsid w:val="005F7B1D"/>
    <w:rsid w:val="0060222A"/>
    <w:rsid w:val="00602A0A"/>
    <w:rsid w:val="00602D52"/>
    <w:rsid w:val="00606307"/>
    <w:rsid w:val="0060694E"/>
    <w:rsid w:val="006070C4"/>
    <w:rsid w:val="00610C21"/>
    <w:rsid w:val="00611907"/>
    <w:rsid w:val="00611E89"/>
    <w:rsid w:val="00613116"/>
    <w:rsid w:val="00613832"/>
    <w:rsid w:val="006166FA"/>
    <w:rsid w:val="006201BA"/>
    <w:rsid w:val="006202A6"/>
    <w:rsid w:val="0062054B"/>
    <w:rsid w:val="00620691"/>
    <w:rsid w:val="00620926"/>
    <w:rsid w:val="00620A44"/>
    <w:rsid w:val="00621C4E"/>
    <w:rsid w:val="0062277B"/>
    <w:rsid w:val="00624EAE"/>
    <w:rsid w:val="00624F96"/>
    <w:rsid w:val="00625C02"/>
    <w:rsid w:val="006263A8"/>
    <w:rsid w:val="00626D2C"/>
    <w:rsid w:val="006305D7"/>
    <w:rsid w:val="0063248F"/>
    <w:rsid w:val="00632F63"/>
    <w:rsid w:val="006332CB"/>
    <w:rsid w:val="00633A01"/>
    <w:rsid w:val="00633B97"/>
    <w:rsid w:val="006341F7"/>
    <w:rsid w:val="00634585"/>
    <w:rsid w:val="00635014"/>
    <w:rsid w:val="006350FF"/>
    <w:rsid w:val="0063680A"/>
    <w:rsid w:val="00636929"/>
    <w:rsid w:val="006369CE"/>
    <w:rsid w:val="00640DE4"/>
    <w:rsid w:val="006411CA"/>
    <w:rsid w:val="00641B01"/>
    <w:rsid w:val="00641EDB"/>
    <w:rsid w:val="00643C8B"/>
    <w:rsid w:val="00644D4A"/>
    <w:rsid w:val="006450C9"/>
    <w:rsid w:val="00645A66"/>
    <w:rsid w:val="0064605E"/>
    <w:rsid w:val="006469AD"/>
    <w:rsid w:val="00647609"/>
    <w:rsid w:val="00647B16"/>
    <w:rsid w:val="00647B29"/>
    <w:rsid w:val="00650968"/>
    <w:rsid w:val="006529C7"/>
    <w:rsid w:val="00652BF4"/>
    <w:rsid w:val="00653D03"/>
    <w:rsid w:val="00655484"/>
    <w:rsid w:val="00657BC4"/>
    <w:rsid w:val="006607BC"/>
    <w:rsid w:val="006619C8"/>
    <w:rsid w:val="0066231D"/>
    <w:rsid w:val="006626D0"/>
    <w:rsid w:val="006664AE"/>
    <w:rsid w:val="006678E4"/>
    <w:rsid w:val="00667EB6"/>
    <w:rsid w:val="006716AA"/>
    <w:rsid w:val="00671710"/>
    <w:rsid w:val="00671F80"/>
    <w:rsid w:val="00673414"/>
    <w:rsid w:val="006748CD"/>
    <w:rsid w:val="00676079"/>
    <w:rsid w:val="00676ECD"/>
    <w:rsid w:val="00677588"/>
    <w:rsid w:val="00677D0A"/>
    <w:rsid w:val="0068185F"/>
    <w:rsid w:val="00681A88"/>
    <w:rsid w:val="006826D2"/>
    <w:rsid w:val="0069521A"/>
    <w:rsid w:val="00696FD1"/>
    <w:rsid w:val="00697883"/>
    <w:rsid w:val="006A01CF"/>
    <w:rsid w:val="006A05DB"/>
    <w:rsid w:val="006A081B"/>
    <w:rsid w:val="006A1666"/>
    <w:rsid w:val="006A3801"/>
    <w:rsid w:val="006A60DD"/>
    <w:rsid w:val="006A721A"/>
    <w:rsid w:val="006B032B"/>
    <w:rsid w:val="006B0679"/>
    <w:rsid w:val="006B074C"/>
    <w:rsid w:val="006B163D"/>
    <w:rsid w:val="006B1F43"/>
    <w:rsid w:val="006B2F48"/>
    <w:rsid w:val="006B3B84"/>
    <w:rsid w:val="006B3D7B"/>
    <w:rsid w:val="006B4E7C"/>
    <w:rsid w:val="006B5D8C"/>
    <w:rsid w:val="006B72D4"/>
    <w:rsid w:val="006B7DA5"/>
    <w:rsid w:val="006C11CC"/>
    <w:rsid w:val="006C1AEB"/>
    <w:rsid w:val="006C57FE"/>
    <w:rsid w:val="006C668E"/>
    <w:rsid w:val="006C79AA"/>
    <w:rsid w:val="006D257F"/>
    <w:rsid w:val="006D3058"/>
    <w:rsid w:val="006D3C0D"/>
    <w:rsid w:val="006D3EC3"/>
    <w:rsid w:val="006D5D9A"/>
    <w:rsid w:val="006D611D"/>
    <w:rsid w:val="006E1FFD"/>
    <w:rsid w:val="006E4901"/>
    <w:rsid w:val="006E493D"/>
    <w:rsid w:val="006E4B63"/>
    <w:rsid w:val="006E56AB"/>
    <w:rsid w:val="006E6498"/>
    <w:rsid w:val="006E73FE"/>
    <w:rsid w:val="006E7619"/>
    <w:rsid w:val="006F06E4"/>
    <w:rsid w:val="006F06E9"/>
    <w:rsid w:val="006F0A61"/>
    <w:rsid w:val="006F15AA"/>
    <w:rsid w:val="006F1C64"/>
    <w:rsid w:val="006F2AC7"/>
    <w:rsid w:val="006F3037"/>
    <w:rsid w:val="006F35E1"/>
    <w:rsid w:val="006F387B"/>
    <w:rsid w:val="006F4A8E"/>
    <w:rsid w:val="006F5561"/>
    <w:rsid w:val="006F7B41"/>
    <w:rsid w:val="006F7C3D"/>
    <w:rsid w:val="007005D8"/>
    <w:rsid w:val="007012BA"/>
    <w:rsid w:val="00701FEA"/>
    <w:rsid w:val="00702B5D"/>
    <w:rsid w:val="00703ED2"/>
    <w:rsid w:val="00705122"/>
    <w:rsid w:val="007057E6"/>
    <w:rsid w:val="00707A62"/>
    <w:rsid w:val="00707B8D"/>
    <w:rsid w:val="00707D7B"/>
    <w:rsid w:val="00712D58"/>
    <w:rsid w:val="00713636"/>
    <w:rsid w:val="00713B18"/>
    <w:rsid w:val="00714652"/>
    <w:rsid w:val="00714B8C"/>
    <w:rsid w:val="00715CA7"/>
    <w:rsid w:val="00716306"/>
    <w:rsid w:val="0071675D"/>
    <w:rsid w:val="00717736"/>
    <w:rsid w:val="0072348C"/>
    <w:rsid w:val="007264F1"/>
    <w:rsid w:val="007279B7"/>
    <w:rsid w:val="00727AE1"/>
    <w:rsid w:val="00730976"/>
    <w:rsid w:val="00730E43"/>
    <w:rsid w:val="00732B47"/>
    <w:rsid w:val="007339ED"/>
    <w:rsid w:val="0073462E"/>
    <w:rsid w:val="00734EFF"/>
    <w:rsid w:val="00735CF5"/>
    <w:rsid w:val="00740373"/>
    <w:rsid w:val="0074063A"/>
    <w:rsid w:val="00741242"/>
    <w:rsid w:val="00742AA4"/>
    <w:rsid w:val="00743BA1"/>
    <w:rsid w:val="00743D83"/>
    <w:rsid w:val="00744063"/>
    <w:rsid w:val="00744AEC"/>
    <w:rsid w:val="00745F1E"/>
    <w:rsid w:val="007515FE"/>
    <w:rsid w:val="007545E3"/>
    <w:rsid w:val="00756152"/>
    <w:rsid w:val="00760093"/>
    <w:rsid w:val="007601D0"/>
    <w:rsid w:val="007603BB"/>
    <w:rsid w:val="0076109D"/>
    <w:rsid w:val="00762054"/>
    <w:rsid w:val="007625DF"/>
    <w:rsid w:val="00763D65"/>
    <w:rsid w:val="0076449A"/>
    <w:rsid w:val="00764AFC"/>
    <w:rsid w:val="00764C85"/>
    <w:rsid w:val="00764CA6"/>
    <w:rsid w:val="00765D04"/>
    <w:rsid w:val="00767107"/>
    <w:rsid w:val="00767975"/>
    <w:rsid w:val="00767CBB"/>
    <w:rsid w:val="0077083F"/>
    <w:rsid w:val="00773267"/>
    <w:rsid w:val="00773617"/>
    <w:rsid w:val="00773BFD"/>
    <w:rsid w:val="007742A6"/>
    <w:rsid w:val="007743B3"/>
    <w:rsid w:val="00774490"/>
    <w:rsid w:val="0077495F"/>
    <w:rsid w:val="007752E5"/>
    <w:rsid w:val="0077581E"/>
    <w:rsid w:val="00775B66"/>
    <w:rsid w:val="00777868"/>
    <w:rsid w:val="00777C97"/>
    <w:rsid w:val="00781689"/>
    <w:rsid w:val="007819FF"/>
    <w:rsid w:val="0078281A"/>
    <w:rsid w:val="0078360C"/>
    <w:rsid w:val="00783DC9"/>
    <w:rsid w:val="00784A4C"/>
    <w:rsid w:val="00784BC6"/>
    <w:rsid w:val="0078523D"/>
    <w:rsid w:val="00785295"/>
    <w:rsid w:val="00786E55"/>
    <w:rsid w:val="00791FC2"/>
    <w:rsid w:val="0079270C"/>
    <w:rsid w:val="007927CE"/>
    <w:rsid w:val="00792A9E"/>
    <w:rsid w:val="007931DF"/>
    <w:rsid w:val="00794422"/>
    <w:rsid w:val="00794FEE"/>
    <w:rsid w:val="007950F6"/>
    <w:rsid w:val="00795A6F"/>
    <w:rsid w:val="007A0172"/>
    <w:rsid w:val="007A0B23"/>
    <w:rsid w:val="007A1804"/>
    <w:rsid w:val="007A215A"/>
    <w:rsid w:val="007A2511"/>
    <w:rsid w:val="007A260E"/>
    <w:rsid w:val="007A3617"/>
    <w:rsid w:val="007A451B"/>
    <w:rsid w:val="007A4D4C"/>
    <w:rsid w:val="007A4DD6"/>
    <w:rsid w:val="007A4E87"/>
    <w:rsid w:val="007A5486"/>
    <w:rsid w:val="007A5CB9"/>
    <w:rsid w:val="007A61EA"/>
    <w:rsid w:val="007A628B"/>
    <w:rsid w:val="007B05A9"/>
    <w:rsid w:val="007B0670"/>
    <w:rsid w:val="007B20AE"/>
    <w:rsid w:val="007B2CC9"/>
    <w:rsid w:val="007B5600"/>
    <w:rsid w:val="007B6B07"/>
    <w:rsid w:val="007B6D43"/>
    <w:rsid w:val="007B749A"/>
    <w:rsid w:val="007B7C6E"/>
    <w:rsid w:val="007C272A"/>
    <w:rsid w:val="007C383A"/>
    <w:rsid w:val="007C4F0D"/>
    <w:rsid w:val="007C4F8A"/>
    <w:rsid w:val="007C627E"/>
    <w:rsid w:val="007D096F"/>
    <w:rsid w:val="007D0F33"/>
    <w:rsid w:val="007D176B"/>
    <w:rsid w:val="007D1E00"/>
    <w:rsid w:val="007D2711"/>
    <w:rsid w:val="007D2C2E"/>
    <w:rsid w:val="007D32BF"/>
    <w:rsid w:val="007D33AD"/>
    <w:rsid w:val="007D34DF"/>
    <w:rsid w:val="007D3E65"/>
    <w:rsid w:val="007D44D7"/>
    <w:rsid w:val="007D5430"/>
    <w:rsid w:val="007D621A"/>
    <w:rsid w:val="007D7688"/>
    <w:rsid w:val="007D76EA"/>
    <w:rsid w:val="007E058A"/>
    <w:rsid w:val="007E20BF"/>
    <w:rsid w:val="007E2887"/>
    <w:rsid w:val="007E38A3"/>
    <w:rsid w:val="007E3FB7"/>
    <w:rsid w:val="007E400D"/>
    <w:rsid w:val="007E5278"/>
    <w:rsid w:val="007E746D"/>
    <w:rsid w:val="007E749C"/>
    <w:rsid w:val="007F0F9C"/>
    <w:rsid w:val="007F1B5C"/>
    <w:rsid w:val="007F47D4"/>
    <w:rsid w:val="007F551C"/>
    <w:rsid w:val="007F6292"/>
    <w:rsid w:val="007F6681"/>
    <w:rsid w:val="007F761B"/>
    <w:rsid w:val="007F7F1C"/>
    <w:rsid w:val="00801051"/>
    <w:rsid w:val="00801257"/>
    <w:rsid w:val="0080389F"/>
    <w:rsid w:val="00803B0A"/>
    <w:rsid w:val="00803F57"/>
    <w:rsid w:val="00804799"/>
    <w:rsid w:val="00804BA5"/>
    <w:rsid w:val="00804DED"/>
    <w:rsid w:val="00805B96"/>
    <w:rsid w:val="0080679C"/>
    <w:rsid w:val="008105BE"/>
    <w:rsid w:val="00810DB4"/>
    <w:rsid w:val="008115A5"/>
    <w:rsid w:val="00811D46"/>
    <w:rsid w:val="008120A2"/>
    <w:rsid w:val="00812173"/>
    <w:rsid w:val="0081349D"/>
    <w:rsid w:val="0081415D"/>
    <w:rsid w:val="00814D8E"/>
    <w:rsid w:val="00814E11"/>
    <w:rsid w:val="00814EC6"/>
    <w:rsid w:val="00814ECE"/>
    <w:rsid w:val="00820229"/>
    <w:rsid w:val="00821FA6"/>
    <w:rsid w:val="00822448"/>
    <w:rsid w:val="00822ABE"/>
    <w:rsid w:val="00822DD2"/>
    <w:rsid w:val="008237F6"/>
    <w:rsid w:val="008244D1"/>
    <w:rsid w:val="00827F51"/>
    <w:rsid w:val="00830AE6"/>
    <w:rsid w:val="0083104E"/>
    <w:rsid w:val="00831F68"/>
    <w:rsid w:val="0083351E"/>
    <w:rsid w:val="00833ADB"/>
    <w:rsid w:val="00833BAA"/>
    <w:rsid w:val="008343BE"/>
    <w:rsid w:val="00836535"/>
    <w:rsid w:val="00840592"/>
    <w:rsid w:val="008405FA"/>
    <w:rsid w:val="008406CC"/>
    <w:rsid w:val="00840FB4"/>
    <w:rsid w:val="008410B2"/>
    <w:rsid w:val="00841780"/>
    <w:rsid w:val="008431D9"/>
    <w:rsid w:val="008460B9"/>
    <w:rsid w:val="008472D3"/>
    <w:rsid w:val="008500A0"/>
    <w:rsid w:val="00852228"/>
    <w:rsid w:val="008524E5"/>
    <w:rsid w:val="0085351C"/>
    <w:rsid w:val="008539A4"/>
    <w:rsid w:val="0085435A"/>
    <w:rsid w:val="008549CA"/>
    <w:rsid w:val="008556C3"/>
    <w:rsid w:val="00856563"/>
    <w:rsid w:val="0085687C"/>
    <w:rsid w:val="0085729A"/>
    <w:rsid w:val="008611C1"/>
    <w:rsid w:val="00861B46"/>
    <w:rsid w:val="00862473"/>
    <w:rsid w:val="00863A4A"/>
    <w:rsid w:val="00863E6A"/>
    <w:rsid w:val="00864247"/>
    <w:rsid w:val="00864791"/>
    <w:rsid w:val="00865273"/>
    <w:rsid w:val="00866057"/>
    <w:rsid w:val="008706C5"/>
    <w:rsid w:val="00873707"/>
    <w:rsid w:val="00873DA1"/>
    <w:rsid w:val="00873DC7"/>
    <w:rsid w:val="00874B20"/>
    <w:rsid w:val="00874C1D"/>
    <w:rsid w:val="00874F69"/>
    <w:rsid w:val="00875758"/>
    <w:rsid w:val="008757C6"/>
    <w:rsid w:val="008763E1"/>
    <w:rsid w:val="0087775C"/>
    <w:rsid w:val="00877EC8"/>
    <w:rsid w:val="00880E6E"/>
    <w:rsid w:val="00880F36"/>
    <w:rsid w:val="00881968"/>
    <w:rsid w:val="00881DD8"/>
    <w:rsid w:val="008837FF"/>
    <w:rsid w:val="008847F4"/>
    <w:rsid w:val="00884B5E"/>
    <w:rsid w:val="00884FBB"/>
    <w:rsid w:val="008854EC"/>
    <w:rsid w:val="00885530"/>
    <w:rsid w:val="00885542"/>
    <w:rsid w:val="008910D1"/>
    <w:rsid w:val="0089296C"/>
    <w:rsid w:val="0089458A"/>
    <w:rsid w:val="008948E0"/>
    <w:rsid w:val="00894F62"/>
    <w:rsid w:val="008968C8"/>
    <w:rsid w:val="00896ABD"/>
    <w:rsid w:val="00897AB6"/>
    <w:rsid w:val="00897DA8"/>
    <w:rsid w:val="008A12FC"/>
    <w:rsid w:val="008A3380"/>
    <w:rsid w:val="008A447C"/>
    <w:rsid w:val="008A50FF"/>
    <w:rsid w:val="008A5885"/>
    <w:rsid w:val="008A60BE"/>
    <w:rsid w:val="008A657F"/>
    <w:rsid w:val="008A6C48"/>
    <w:rsid w:val="008A7672"/>
    <w:rsid w:val="008A7862"/>
    <w:rsid w:val="008A7A9C"/>
    <w:rsid w:val="008B1817"/>
    <w:rsid w:val="008B1E8E"/>
    <w:rsid w:val="008B2631"/>
    <w:rsid w:val="008B434E"/>
    <w:rsid w:val="008B5218"/>
    <w:rsid w:val="008B7102"/>
    <w:rsid w:val="008C032E"/>
    <w:rsid w:val="008C1C73"/>
    <w:rsid w:val="008C378B"/>
    <w:rsid w:val="008C3B7D"/>
    <w:rsid w:val="008C673A"/>
    <w:rsid w:val="008C687C"/>
    <w:rsid w:val="008C6F05"/>
    <w:rsid w:val="008D0F90"/>
    <w:rsid w:val="008D358B"/>
    <w:rsid w:val="008D3715"/>
    <w:rsid w:val="008D5465"/>
    <w:rsid w:val="008D5CC5"/>
    <w:rsid w:val="008D5E61"/>
    <w:rsid w:val="008D751C"/>
    <w:rsid w:val="008D7EB7"/>
    <w:rsid w:val="008D7EC5"/>
    <w:rsid w:val="008E3031"/>
    <w:rsid w:val="008E3684"/>
    <w:rsid w:val="008E36EC"/>
    <w:rsid w:val="008E45A1"/>
    <w:rsid w:val="008E4DAC"/>
    <w:rsid w:val="008E57F5"/>
    <w:rsid w:val="008E7606"/>
    <w:rsid w:val="008F16D6"/>
    <w:rsid w:val="008F1DAA"/>
    <w:rsid w:val="008F3EBD"/>
    <w:rsid w:val="008F5A4C"/>
    <w:rsid w:val="008F5F05"/>
    <w:rsid w:val="008F60B2"/>
    <w:rsid w:val="008F670F"/>
    <w:rsid w:val="008F672B"/>
    <w:rsid w:val="008F6EBB"/>
    <w:rsid w:val="008F79D8"/>
    <w:rsid w:val="008F7AA9"/>
    <w:rsid w:val="008F7C41"/>
    <w:rsid w:val="0090019D"/>
    <w:rsid w:val="009020B9"/>
    <w:rsid w:val="009031E2"/>
    <w:rsid w:val="00903277"/>
    <w:rsid w:val="00903A76"/>
    <w:rsid w:val="0090402A"/>
    <w:rsid w:val="00906C3E"/>
    <w:rsid w:val="0091276C"/>
    <w:rsid w:val="00912AC0"/>
    <w:rsid w:val="0091438B"/>
    <w:rsid w:val="009145BE"/>
    <w:rsid w:val="009148F3"/>
    <w:rsid w:val="009152C7"/>
    <w:rsid w:val="009165AC"/>
    <w:rsid w:val="00916FFC"/>
    <w:rsid w:val="00917CA8"/>
    <w:rsid w:val="00917CCC"/>
    <w:rsid w:val="0092053F"/>
    <w:rsid w:val="00922C10"/>
    <w:rsid w:val="0092340A"/>
    <w:rsid w:val="00924B59"/>
    <w:rsid w:val="00924BB3"/>
    <w:rsid w:val="00924CF1"/>
    <w:rsid w:val="00926C35"/>
    <w:rsid w:val="0093028A"/>
    <w:rsid w:val="00930D11"/>
    <w:rsid w:val="009313D9"/>
    <w:rsid w:val="00932232"/>
    <w:rsid w:val="009323EB"/>
    <w:rsid w:val="00935007"/>
    <w:rsid w:val="00935B7F"/>
    <w:rsid w:val="00935C3D"/>
    <w:rsid w:val="00935CD5"/>
    <w:rsid w:val="00941293"/>
    <w:rsid w:val="00941C8A"/>
    <w:rsid w:val="00943523"/>
    <w:rsid w:val="00946372"/>
    <w:rsid w:val="00950301"/>
    <w:rsid w:val="0095032B"/>
    <w:rsid w:val="00950B13"/>
    <w:rsid w:val="00950C17"/>
    <w:rsid w:val="00951FAF"/>
    <w:rsid w:val="0095309D"/>
    <w:rsid w:val="00954740"/>
    <w:rsid w:val="009557BC"/>
    <w:rsid w:val="00955AE5"/>
    <w:rsid w:val="00956878"/>
    <w:rsid w:val="00957BE0"/>
    <w:rsid w:val="009613EA"/>
    <w:rsid w:val="0096189F"/>
    <w:rsid w:val="00962E71"/>
    <w:rsid w:val="009630EE"/>
    <w:rsid w:val="009636FE"/>
    <w:rsid w:val="00963ABC"/>
    <w:rsid w:val="009643F7"/>
    <w:rsid w:val="00965237"/>
    <w:rsid w:val="00965D21"/>
    <w:rsid w:val="009666DB"/>
    <w:rsid w:val="00966EAF"/>
    <w:rsid w:val="00967764"/>
    <w:rsid w:val="00967851"/>
    <w:rsid w:val="00967C12"/>
    <w:rsid w:val="00970B0E"/>
    <w:rsid w:val="00970BB9"/>
    <w:rsid w:val="00971519"/>
    <w:rsid w:val="0097195E"/>
    <w:rsid w:val="00971AFD"/>
    <w:rsid w:val="00971FB1"/>
    <w:rsid w:val="009726EE"/>
    <w:rsid w:val="00972CDE"/>
    <w:rsid w:val="009733DD"/>
    <w:rsid w:val="00975573"/>
    <w:rsid w:val="0097649F"/>
    <w:rsid w:val="00976D03"/>
    <w:rsid w:val="00977B30"/>
    <w:rsid w:val="0098061F"/>
    <w:rsid w:val="00980A15"/>
    <w:rsid w:val="009820E5"/>
    <w:rsid w:val="00982F41"/>
    <w:rsid w:val="00984773"/>
    <w:rsid w:val="00984FF1"/>
    <w:rsid w:val="00985090"/>
    <w:rsid w:val="009869B0"/>
    <w:rsid w:val="00986BE5"/>
    <w:rsid w:val="00987710"/>
    <w:rsid w:val="009900AE"/>
    <w:rsid w:val="009904AB"/>
    <w:rsid w:val="00991AF0"/>
    <w:rsid w:val="00995688"/>
    <w:rsid w:val="0099588D"/>
    <w:rsid w:val="009958A6"/>
    <w:rsid w:val="00996456"/>
    <w:rsid w:val="00997786"/>
    <w:rsid w:val="009A04F5"/>
    <w:rsid w:val="009A15EF"/>
    <w:rsid w:val="009A38A5"/>
    <w:rsid w:val="009A5B73"/>
    <w:rsid w:val="009A5B93"/>
    <w:rsid w:val="009A690D"/>
    <w:rsid w:val="009A7B37"/>
    <w:rsid w:val="009A7C84"/>
    <w:rsid w:val="009B118B"/>
    <w:rsid w:val="009B127A"/>
    <w:rsid w:val="009B1737"/>
    <w:rsid w:val="009B1941"/>
    <w:rsid w:val="009B3D4B"/>
    <w:rsid w:val="009B4E63"/>
    <w:rsid w:val="009B5B99"/>
    <w:rsid w:val="009B6EFC"/>
    <w:rsid w:val="009B7082"/>
    <w:rsid w:val="009C10E3"/>
    <w:rsid w:val="009C12A5"/>
    <w:rsid w:val="009C1FD0"/>
    <w:rsid w:val="009C2AD1"/>
    <w:rsid w:val="009C2DF8"/>
    <w:rsid w:val="009C31BF"/>
    <w:rsid w:val="009C4F80"/>
    <w:rsid w:val="009C68B7"/>
    <w:rsid w:val="009C6DAA"/>
    <w:rsid w:val="009C7B56"/>
    <w:rsid w:val="009D0834"/>
    <w:rsid w:val="009D086C"/>
    <w:rsid w:val="009D095A"/>
    <w:rsid w:val="009D0A1E"/>
    <w:rsid w:val="009D0FFA"/>
    <w:rsid w:val="009D109A"/>
    <w:rsid w:val="009D15D0"/>
    <w:rsid w:val="009D184E"/>
    <w:rsid w:val="009D2AE3"/>
    <w:rsid w:val="009D4D15"/>
    <w:rsid w:val="009D4D3D"/>
    <w:rsid w:val="009D515A"/>
    <w:rsid w:val="009D52BC"/>
    <w:rsid w:val="009D6967"/>
    <w:rsid w:val="009D792C"/>
    <w:rsid w:val="009D7D0A"/>
    <w:rsid w:val="009E031F"/>
    <w:rsid w:val="009E09D9"/>
    <w:rsid w:val="009E0C1D"/>
    <w:rsid w:val="009E13DD"/>
    <w:rsid w:val="009E17F4"/>
    <w:rsid w:val="009E3225"/>
    <w:rsid w:val="009E3BEE"/>
    <w:rsid w:val="009E472C"/>
    <w:rsid w:val="009E69E3"/>
    <w:rsid w:val="009E7DF9"/>
    <w:rsid w:val="009F01B1"/>
    <w:rsid w:val="009F09A6"/>
    <w:rsid w:val="009F0DBB"/>
    <w:rsid w:val="009F3887"/>
    <w:rsid w:val="009F3EF8"/>
    <w:rsid w:val="009F3F0F"/>
    <w:rsid w:val="009F40DC"/>
    <w:rsid w:val="009F5352"/>
    <w:rsid w:val="009F659A"/>
    <w:rsid w:val="009F7047"/>
    <w:rsid w:val="009F732B"/>
    <w:rsid w:val="009F7ACD"/>
    <w:rsid w:val="00A00C8A"/>
    <w:rsid w:val="00A01FE0"/>
    <w:rsid w:val="00A025B7"/>
    <w:rsid w:val="00A02732"/>
    <w:rsid w:val="00A03BF7"/>
    <w:rsid w:val="00A0658A"/>
    <w:rsid w:val="00A06945"/>
    <w:rsid w:val="00A10656"/>
    <w:rsid w:val="00A10E68"/>
    <w:rsid w:val="00A113C0"/>
    <w:rsid w:val="00A12804"/>
    <w:rsid w:val="00A12FA6"/>
    <w:rsid w:val="00A1339B"/>
    <w:rsid w:val="00A14142"/>
    <w:rsid w:val="00A14793"/>
    <w:rsid w:val="00A14ABA"/>
    <w:rsid w:val="00A14D4A"/>
    <w:rsid w:val="00A21FF8"/>
    <w:rsid w:val="00A22F93"/>
    <w:rsid w:val="00A24CB6"/>
    <w:rsid w:val="00A25865"/>
    <w:rsid w:val="00A25FA8"/>
    <w:rsid w:val="00A26A7A"/>
    <w:rsid w:val="00A26CD2"/>
    <w:rsid w:val="00A27187"/>
    <w:rsid w:val="00A272A5"/>
    <w:rsid w:val="00A27667"/>
    <w:rsid w:val="00A30EFB"/>
    <w:rsid w:val="00A3162F"/>
    <w:rsid w:val="00A32979"/>
    <w:rsid w:val="00A342DD"/>
    <w:rsid w:val="00A34A67"/>
    <w:rsid w:val="00A37462"/>
    <w:rsid w:val="00A43D8F"/>
    <w:rsid w:val="00A459E1"/>
    <w:rsid w:val="00A46AC4"/>
    <w:rsid w:val="00A4766F"/>
    <w:rsid w:val="00A478A5"/>
    <w:rsid w:val="00A51F0F"/>
    <w:rsid w:val="00A52296"/>
    <w:rsid w:val="00A52E85"/>
    <w:rsid w:val="00A535C9"/>
    <w:rsid w:val="00A55661"/>
    <w:rsid w:val="00A55923"/>
    <w:rsid w:val="00A56915"/>
    <w:rsid w:val="00A57508"/>
    <w:rsid w:val="00A618FB"/>
    <w:rsid w:val="00A61B70"/>
    <w:rsid w:val="00A61FA8"/>
    <w:rsid w:val="00A62E02"/>
    <w:rsid w:val="00A637F4"/>
    <w:rsid w:val="00A64714"/>
    <w:rsid w:val="00A64DF2"/>
    <w:rsid w:val="00A65485"/>
    <w:rsid w:val="00A66E05"/>
    <w:rsid w:val="00A67655"/>
    <w:rsid w:val="00A67FB1"/>
    <w:rsid w:val="00A70753"/>
    <w:rsid w:val="00A712D2"/>
    <w:rsid w:val="00A72BC8"/>
    <w:rsid w:val="00A75DEE"/>
    <w:rsid w:val="00A76DBD"/>
    <w:rsid w:val="00A76EAA"/>
    <w:rsid w:val="00A77766"/>
    <w:rsid w:val="00A80935"/>
    <w:rsid w:val="00A82C8A"/>
    <w:rsid w:val="00A8346B"/>
    <w:rsid w:val="00A852FF"/>
    <w:rsid w:val="00A86C94"/>
    <w:rsid w:val="00A87337"/>
    <w:rsid w:val="00A90C97"/>
    <w:rsid w:val="00A913C7"/>
    <w:rsid w:val="00A92BD7"/>
    <w:rsid w:val="00A92DDC"/>
    <w:rsid w:val="00A94781"/>
    <w:rsid w:val="00A9513D"/>
    <w:rsid w:val="00A960C8"/>
    <w:rsid w:val="00A96604"/>
    <w:rsid w:val="00A97637"/>
    <w:rsid w:val="00AA03DF"/>
    <w:rsid w:val="00AA1AF8"/>
    <w:rsid w:val="00AA1B4F"/>
    <w:rsid w:val="00AA21D8"/>
    <w:rsid w:val="00AA271A"/>
    <w:rsid w:val="00AA3270"/>
    <w:rsid w:val="00AA3673"/>
    <w:rsid w:val="00AA375A"/>
    <w:rsid w:val="00AA47F8"/>
    <w:rsid w:val="00AA54F3"/>
    <w:rsid w:val="00AA6B43"/>
    <w:rsid w:val="00AA720D"/>
    <w:rsid w:val="00AA7B1F"/>
    <w:rsid w:val="00AB0F47"/>
    <w:rsid w:val="00AB0FD8"/>
    <w:rsid w:val="00AB11B3"/>
    <w:rsid w:val="00AB3145"/>
    <w:rsid w:val="00AB3445"/>
    <w:rsid w:val="00AB367A"/>
    <w:rsid w:val="00AB4959"/>
    <w:rsid w:val="00AB4F92"/>
    <w:rsid w:val="00AB5D6E"/>
    <w:rsid w:val="00AB5FA5"/>
    <w:rsid w:val="00AB7BF8"/>
    <w:rsid w:val="00AC01D1"/>
    <w:rsid w:val="00AC0AB2"/>
    <w:rsid w:val="00AC0E9F"/>
    <w:rsid w:val="00AC2D76"/>
    <w:rsid w:val="00AC42F2"/>
    <w:rsid w:val="00AC44D4"/>
    <w:rsid w:val="00AC52A5"/>
    <w:rsid w:val="00AC604C"/>
    <w:rsid w:val="00AC67B7"/>
    <w:rsid w:val="00AC6EFD"/>
    <w:rsid w:val="00AC7151"/>
    <w:rsid w:val="00AC77D4"/>
    <w:rsid w:val="00AD0749"/>
    <w:rsid w:val="00AD460A"/>
    <w:rsid w:val="00AD54EA"/>
    <w:rsid w:val="00AD6A05"/>
    <w:rsid w:val="00AD77D1"/>
    <w:rsid w:val="00AD7C1D"/>
    <w:rsid w:val="00AE0F03"/>
    <w:rsid w:val="00AE118B"/>
    <w:rsid w:val="00AE272B"/>
    <w:rsid w:val="00AE2CF1"/>
    <w:rsid w:val="00AE3E3A"/>
    <w:rsid w:val="00AE4BBE"/>
    <w:rsid w:val="00AE590C"/>
    <w:rsid w:val="00AE5B08"/>
    <w:rsid w:val="00AE77B4"/>
    <w:rsid w:val="00AE7887"/>
    <w:rsid w:val="00AE7C1A"/>
    <w:rsid w:val="00AE7DF8"/>
    <w:rsid w:val="00AF0D9C"/>
    <w:rsid w:val="00AF0FA2"/>
    <w:rsid w:val="00AF13AB"/>
    <w:rsid w:val="00AF1D36"/>
    <w:rsid w:val="00AF280B"/>
    <w:rsid w:val="00AF3817"/>
    <w:rsid w:val="00AF384F"/>
    <w:rsid w:val="00AF3B4B"/>
    <w:rsid w:val="00AF3F85"/>
    <w:rsid w:val="00AF45DB"/>
    <w:rsid w:val="00AF512C"/>
    <w:rsid w:val="00AF5F75"/>
    <w:rsid w:val="00AF6001"/>
    <w:rsid w:val="00B00AAB"/>
    <w:rsid w:val="00B01234"/>
    <w:rsid w:val="00B01A16"/>
    <w:rsid w:val="00B0207B"/>
    <w:rsid w:val="00B05989"/>
    <w:rsid w:val="00B06364"/>
    <w:rsid w:val="00B074FA"/>
    <w:rsid w:val="00B07F45"/>
    <w:rsid w:val="00B1021A"/>
    <w:rsid w:val="00B10271"/>
    <w:rsid w:val="00B11629"/>
    <w:rsid w:val="00B11653"/>
    <w:rsid w:val="00B140D9"/>
    <w:rsid w:val="00B1481A"/>
    <w:rsid w:val="00B15A1F"/>
    <w:rsid w:val="00B15BA8"/>
    <w:rsid w:val="00B15FE9"/>
    <w:rsid w:val="00B20E88"/>
    <w:rsid w:val="00B2148A"/>
    <w:rsid w:val="00B220C2"/>
    <w:rsid w:val="00B2276E"/>
    <w:rsid w:val="00B22F7C"/>
    <w:rsid w:val="00B23902"/>
    <w:rsid w:val="00B25B32"/>
    <w:rsid w:val="00B27F55"/>
    <w:rsid w:val="00B307E8"/>
    <w:rsid w:val="00B32616"/>
    <w:rsid w:val="00B32F7E"/>
    <w:rsid w:val="00B36AF0"/>
    <w:rsid w:val="00B36C42"/>
    <w:rsid w:val="00B37FA7"/>
    <w:rsid w:val="00B4150D"/>
    <w:rsid w:val="00B41699"/>
    <w:rsid w:val="00B4197A"/>
    <w:rsid w:val="00B41982"/>
    <w:rsid w:val="00B42EA7"/>
    <w:rsid w:val="00B43A34"/>
    <w:rsid w:val="00B43C9E"/>
    <w:rsid w:val="00B454E1"/>
    <w:rsid w:val="00B5009A"/>
    <w:rsid w:val="00B51845"/>
    <w:rsid w:val="00B51923"/>
    <w:rsid w:val="00B52E98"/>
    <w:rsid w:val="00B5337C"/>
    <w:rsid w:val="00B5337F"/>
    <w:rsid w:val="00B53CA4"/>
    <w:rsid w:val="00B53FDE"/>
    <w:rsid w:val="00B540C1"/>
    <w:rsid w:val="00B55106"/>
    <w:rsid w:val="00B56397"/>
    <w:rsid w:val="00B571DA"/>
    <w:rsid w:val="00B57202"/>
    <w:rsid w:val="00B6027B"/>
    <w:rsid w:val="00B6070F"/>
    <w:rsid w:val="00B60805"/>
    <w:rsid w:val="00B60B63"/>
    <w:rsid w:val="00B61B78"/>
    <w:rsid w:val="00B62CE1"/>
    <w:rsid w:val="00B636C8"/>
    <w:rsid w:val="00B63901"/>
    <w:rsid w:val="00B6492A"/>
    <w:rsid w:val="00B65EDB"/>
    <w:rsid w:val="00B67AFF"/>
    <w:rsid w:val="00B67C41"/>
    <w:rsid w:val="00B70B59"/>
    <w:rsid w:val="00B71723"/>
    <w:rsid w:val="00B71732"/>
    <w:rsid w:val="00B71DA5"/>
    <w:rsid w:val="00B71F25"/>
    <w:rsid w:val="00B73288"/>
    <w:rsid w:val="00B73657"/>
    <w:rsid w:val="00B739B3"/>
    <w:rsid w:val="00B76D6C"/>
    <w:rsid w:val="00B814B7"/>
    <w:rsid w:val="00B81B15"/>
    <w:rsid w:val="00B8201E"/>
    <w:rsid w:val="00B841C1"/>
    <w:rsid w:val="00B91373"/>
    <w:rsid w:val="00B915AE"/>
    <w:rsid w:val="00B91FE6"/>
    <w:rsid w:val="00B94488"/>
    <w:rsid w:val="00B951F0"/>
    <w:rsid w:val="00B96D7D"/>
    <w:rsid w:val="00B96E31"/>
    <w:rsid w:val="00BA0098"/>
    <w:rsid w:val="00BA1735"/>
    <w:rsid w:val="00BA19FA"/>
    <w:rsid w:val="00BA1E40"/>
    <w:rsid w:val="00BA27B5"/>
    <w:rsid w:val="00BA2B19"/>
    <w:rsid w:val="00BA4288"/>
    <w:rsid w:val="00BA4F1F"/>
    <w:rsid w:val="00BA5C7A"/>
    <w:rsid w:val="00BA5F86"/>
    <w:rsid w:val="00BA6857"/>
    <w:rsid w:val="00BA7E33"/>
    <w:rsid w:val="00BB067C"/>
    <w:rsid w:val="00BB0902"/>
    <w:rsid w:val="00BB1E59"/>
    <w:rsid w:val="00BB1F9C"/>
    <w:rsid w:val="00BB24DD"/>
    <w:rsid w:val="00BB48E5"/>
    <w:rsid w:val="00BB5607"/>
    <w:rsid w:val="00BB5ACA"/>
    <w:rsid w:val="00BB627F"/>
    <w:rsid w:val="00BB64D4"/>
    <w:rsid w:val="00BB6664"/>
    <w:rsid w:val="00BC061E"/>
    <w:rsid w:val="00BC0C17"/>
    <w:rsid w:val="00BC2C11"/>
    <w:rsid w:val="00BC3076"/>
    <w:rsid w:val="00BC35F7"/>
    <w:rsid w:val="00BC3823"/>
    <w:rsid w:val="00BC5841"/>
    <w:rsid w:val="00BC5E38"/>
    <w:rsid w:val="00BD19FC"/>
    <w:rsid w:val="00BD1D14"/>
    <w:rsid w:val="00BD201A"/>
    <w:rsid w:val="00BD2DC4"/>
    <w:rsid w:val="00BD2DFB"/>
    <w:rsid w:val="00BD2EF0"/>
    <w:rsid w:val="00BD33A3"/>
    <w:rsid w:val="00BD3644"/>
    <w:rsid w:val="00BD5604"/>
    <w:rsid w:val="00BD566F"/>
    <w:rsid w:val="00BD60B4"/>
    <w:rsid w:val="00BD796B"/>
    <w:rsid w:val="00BD7B5D"/>
    <w:rsid w:val="00BE0D31"/>
    <w:rsid w:val="00BE2AB9"/>
    <w:rsid w:val="00BE40C0"/>
    <w:rsid w:val="00BE445C"/>
    <w:rsid w:val="00BE4846"/>
    <w:rsid w:val="00BE5F4A"/>
    <w:rsid w:val="00BE7AEF"/>
    <w:rsid w:val="00BF09B0"/>
    <w:rsid w:val="00BF0B3D"/>
    <w:rsid w:val="00BF0C08"/>
    <w:rsid w:val="00BF1544"/>
    <w:rsid w:val="00BF1B53"/>
    <w:rsid w:val="00BF246D"/>
    <w:rsid w:val="00BF2682"/>
    <w:rsid w:val="00BF2936"/>
    <w:rsid w:val="00BF3AAE"/>
    <w:rsid w:val="00BF5D2D"/>
    <w:rsid w:val="00BF6E5D"/>
    <w:rsid w:val="00C01C9B"/>
    <w:rsid w:val="00C02093"/>
    <w:rsid w:val="00C039FE"/>
    <w:rsid w:val="00C04492"/>
    <w:rsid w:val="00C05703"/>
    <w:rsid w:val="00C068D6"/>
    <w:rsid w:val="00C06940"/>
    <w:rsid w:val="00C06F06"/>
    <w:rsid w:val="00C11198"/>
    <w:rsid w:val="00C122F6"/>
    <w:rsid w:val="00C12A32"/>
    <w:rsid w:val="00C1359E"/>
    <w:rsid w:val="00C16306"/>
    <w:rsid w:val="00C174B1"/>
    <w:rsid w:val="00C176AC"/>
    <w:rsid w:val="00C17BFF"/>
    <w:rsid w:val="00C20FAD"/>
    <w:rsid w:val="00C21C4B"/>
    <w:rsid w:val="00C2201E"/>
    <w:rsid w:val="00C2375F"/>
    <w:rsid w:val="00C247CB"/>
    <w:rsid w:val="00C25D10"/>
    <w:rsid w:val="00C3038F"/>
    <w:rsid w:val="00C304C2"/>
    <w:rsid w:val="00C31D68"/>
    <w:rsid w:val="00C3238E"/>
    <w:rsid w:val="00C326F8"/>
    <w:rsid w:val="00C32E66"/>
    <w:rsid w:val="00C3355F"/>
    <w:rsid w:val="00C33A04"/>
    <w:rsid w:val="00C33B68"/>
    <w:rsid w:val="00C340D6"/>
    <w:rsid w:val="00C3569A"/>
    <w:rsid w:val="00C36833"/>
    <w:rsid w:val="00C36E57"/>
    <w:rsid w:val="00C400E3"/>
    <w:rsid w:val="00C41BBD"/>
    <w:rsid w:val="00C42D41"/>
    <w:rsid w:val="00C4332E"/>
    <w:rsid w:val="00C43F48"/>
    <w:rsid w:val="00C4454D"/>
    <w:rsid w:val="00C448FF"/>
    <w:rsid w:val="00C44963"/>
    <w:rsid w:val="00C45E57"/>
    <w:rsid w:val="00C47A3E"/>
    <w:rsid w:val="00C52F29"/>
    <w:rsid w:val="00C53F71"/>
    <w:rsid w:val="00C55447"/>
    <w:rsid w:val="00C56CE6"/>
    <w:rsid w:val="00C5745F"/>
    <w:rsid w:val="00C60005"/>
    <w:rsid w:val="00C605E1"/>
    <w:rsid w:val="00C60BFF"/>
    <w:rsid w:val="00C61313"/>
    <w:rsid w:val="00C61356"/>
    <w:rsid w:val="00C61A98"/>
    <w:rsid w:val="00C61CE4"/>
    <w:rsid w:val="00C63201"/>
    <w:rsid w:val="00C64E62"/>
    <w:rsid w:val="00C651D5"/>
    <w:rsid w:val="00C65CCC"/>
    <w:rsid w:val="00C65DA9"/>
    <w:rsid w:val="00C67626"/>
    <w:rsid w:val="00C67673"/>
    <w:rsid w:val="00C700D8"/>
    <w:rsid w:val="00C736B1"/>
    <w:rsid w:val="00C751A1"/>
    <w:rsid w:val="00C75E9C"/>
    <w:rsid w:val="00C7618F"/>
    <w:rsid w:val="00C765A9"/>
    <w:rsid w:val="00C81157"/>
    <w:rsid w:val="00C8162D"/>
    <w:rsid w:val="00C830BB"/>
    <w:rsid w:val="00C839C4"/>
    <w:rsid w:val="00C83A0B"/>
    <w:rsid w:val="00C84017"/>
    <w:rsid w:val="00C842D0"/>
    <w:rsid w:val="00C84ED1"/>
    <w:rsid w:val="00C863CC"/>
    <w:rsid w:val="00C86BCC"/>
    <w:rsid w:val="00C87F44"/>
    <w:rsid w:val="00C9010D"/>
    <w:rsid w:val="00C9038F"/>
    <w:rsid w:val="00C91AB5"/>
    <w:rsid w:val="00C92AAB"/>
    <w:rsid w:val="00C934A7"/>
    <w:rsid w:val="00C93FDC"/>
    <w:rsid w:val="00C94137"/>
    <w:rsid w:val="00C95C3B"/>
    <w:rsid w:val="00C95D4C"/>
    <w:rsid w:val="00C9637F"/>
    <w:rsid w:val="00C9708A"/>
    <w:rsid w:val="00C97F51"/>
    <w:rsid w:val="00CA190A"/>
    <w:rsid w:val="00CA1CD0"/>
    <w:rsid w:val="00CA1D90"/>
    <w:rsid w:val="00CA2435"/>
    <w:rsid w:val="00CA290A"/>
    <w:rsid w:val="00CA4068"/>
    <w:rsid w:val="00CA40D2"/>
    <w:rsid w:val="00CA4B08"/>
    <w:rsid w:val="00CA67F4"/>
    <w:rsid w:val="00CB1201"/>
    <w:rsid w:val="00CB1E6B"/>
    <w:rsid w:val="00CB37F8"/>
    <w:rsid w:val="00CB437A"/>
    <w:rsid w:val="00CB542A"/>
    <w:rsid w:val="00CB6C55"/>
    <w:rsid w:val="00CB7BA0"/>
    <w:rsid w:val="00CB7DC3"/>
    <w:rsid w:val="00CC1358"/>
    <w:rsid w:val="00CC5BE1"/>
    <w:rsid w:val="00CC6AEC"/>
    <w:rsid w:val="00CC75A2"/>
    <w:rsid w:val="00CC7A18"/>
    <w:rsid w:val="00CC7F29"/>
    <w:rsid w:val="00CD0E2F"/>
    <w:rsid w:val="00CD1D49"/>
    <w:rsid w:val="00CD2ED6"/>
    <w:rsid w:val="00CD2F20"/>
    <w:rsid w:val="00CD36DE"/>
    <w:rsid w:val="00CD5B85"/>
    <w:rsid w:val="00CD6B20"/>
    <w:rsid w:val="00CD7962"/>
    <w:rsid w:val="00CE0485"/>
    <w:rsid w:val="00CE1339"/>
    <w:rsid w:val="00CE20D7"/>
    <w:rsid w:val="00CE2937"/>
    <w:rsid w:val="00CE310C"/>
    <w:rsid w:val="00CE3761"/>
    <w:rsid w:val="00CE3AEE"/>
    <w:rsid w:val="00CE44A2"/>
    <w:rsid w:val="00CE4781"/>
    <w:rsid w:val="00CE61CC"/>
    <w:rsid w:val="00CE61ED"/>
    <w:rsid w:val="00CE6E42"/>
    <w:rsid w:val="00CE7AFF"/>
    <w:rsid w:val="00CF20B7"/>
    <w:rsid w:val="00CF2454"/>
    <w:rsid w:val="00CF283B"/>
    <w:rsid w:val="00CF40EE"/>
    <w:rsid w:val="00CF6692"/>
    <w:rsid w:val="00CF7441"/>
    <w:rsid w:val="00D00D16"/>
    <w:rsid w:val="00D015E9"/>
    <w:rsid w:val="00D0175F"/>
    <w:rsid w:val="00D02326"/>
    <w:rsid w:val="00D0296F"/>
    <w:rsid w:val="00D02F8C"/>
    <w:rsid w:val="00D03C6C"/>
    <w:rsid w:val="00D04760"/>
    <w:rsid w:val="00D04A95"/>
    <w:rsid w:val="00D06288"/>
    <w:rsid w:val="00D068C7"/>
    <w:rsid w:val="00D06FC9"/>
    <w:rsid w:val="00D10B0F"/>
    <w:rsid w:val="00D1136B"/>
    <w:rsid w:val="00D11424"/>
    <w:rsid w:val="00D128A4"/>
    <w:rsid w:val="00D14649"/>
    <w:rsid w:val="00D147C8"/>
    <w:rsid w:val="00D15131"/>
    <w:rsid w:val="00D16B93"/>
    <w:rsid w:val="00D16FA2"/>
    <w:rsid w:val="00D1764D"/>
    <w:rsid w:val="00D17A86"/>
    <w:rsid w:val="00D17ADB"/>
    <w:rsid w:val="00D202F3"/>
    <w:rsid w:val="00D20954"/>
    <w:rsid w:val="00D217D1"/>
    <w:rsid w:val="00D21AAC"/>
    <w:rsid w:val="00D21C39"/>
    <w:rsid w:val="00D21FC0"/>
    <w:rsid w:val="00D21FC6"/>
    <w:rsid w:val="00D2243A"/>
    <w:rsid w:val="00D23127"/>
    <w:rsid w:val="00D268D4"/>
    <w:rsid w:val="00D26DCC"/>
    <w:rsid w:val="00D30993"/>
    <w:rsid w:val="00D31740"/>
    <w:rsid w:val="00D3299D"/>
    <w:rsid w:val="00D33393"/>
    <w:rsid w:val="00D33D36"/>
    <w:rsid w:val="00D34D94"/>
    <w:rsid w:val="00D35508"/>
    <w:rsid w:val="00D3569F"/>
    <w:rsid w:val="00D4003A"/>
    <w:rsid w:val="00D40991"/>
    <w:rsid w:val="00D409E2"/>
    <w:rsid w:val="00D427D7"/>
    <w:rsid w:val="00D42B8D"/>
    <w:rsid w:val="00D44AB5"/>
    <w:rsid w:val="00D44B02"/>
    <w:rsid w:val="00D44E62"/>
    <w:rsid w:val="00D45401"/>
    <w:rsid w:val="00D47965"/>
    <w:rsid w:val="00D47B46"/>
    <w:rsid w:val="00D5018D"/>
    <w:rsid w:val="00D5042A"/>
    <w:rsid w:val="00D512F0"/>
    <w:rsid w:val="00D51570"/>
    <w:rsid w:val="00D51F0B"/>
    <w:rsid w:val="00D55390"/>
    <w:rsid w:val="00D556AD"/>
    <w:rsid w:val="00D572E6"/>
    <w:rsid w:val="00D57AD6"/>
    <w:rsid w:val="00D60381"/>
    <w:rsid w:val="00D616DE"/>
    <w:rsid w:val="00D616E4"/>
    <w:rsid w:val="00D62201"/>
    <w:rsid w:val="00D651D1"/>
    <w:rsid w:val="00D657A3"/>
    <w:rsid w:val="00D67622"/>
    <w:rsid w:val="00D71397"/>
    <w:rsid w:val="00D717BB"/>
    <w:rsid w:val="00D718C4"/>
    <w:rsid w:val="00D7226B"/>
    <w:rsid w:val="00D72707"/>
    <w:rsid w:val="00D727EF"/>
    <w:rsid w:val="00D72AF9"/>
    <w:rsid w:val="00D74025"/>
    <w:rsid w:val="00D756B2"/>
    <w:rsid w:val="00D75A9C"/>
    <w:rsid w:val="00D76B4E"/>
    <w:rsid w:val="00D76BC5"/>
    <w:rsid w:val="00D80C47"/>
    <w:rsid w:val="00D829C8"/>
    <w:rsid w:val="00D84C3E"/>
    <w:rsid w:val="00D84D55"/>
    <w:rsid w:val="00D87917"/>
    <w:rsid w:val="00D90871"/>
    <w:rsid w:val="00D911F8"/>
    <w:rsid w:val="00D9155F"/>
    <w:rsid w:val="00D91C9D"/>
    <w:rsid w:val="00D93E6A"/>
    <w:rsid w:val="00D9403F"/>
    <w:rsid w:val="00D94A7D"/>
    <w:rsid w:val="00D94EEE"/>
    <w:rsid w:val="00D959B4"/>
    <w:rsid w:val="00D97DDF"/>
    <w:rsid w:val="00DA20BE"/>
    <w:rsid w:val="00DA25B0"/>
    <w:rsid w:val="00DA3E52"/>
    <w:rsid w:val="00DA44DE"/>
    <w:rsid w:val="00DA4F5B"/>
    <w:rsid w:val="00DA5D9B"/>
    <w:rsid w:val="00DA61AD"/>
    <w:rsid w:val="00DA65F2"/>
    <w:rsid w:val="00DA750B"/>
    <w:rsid w:val="00DA7855"/>
    <w:rsid w:val="00DB3202"/>
    <w:rsid w:val="00DB476B"/>
    <w:rsid w:val="00DB5CAE"/>
    <w:rsid w:val="00DB620A"/>
    <w:rsid w:val="00DB6BDD"/>
    <w:rsid w:val="00DC0DA7"/>
    <w:rsid w:val="00DC1077"/>
    <w:rsid w:val="00DC17C6"/>
    <w:rsid w:val="00DC19E7"/>
    <w:rsid w:val="00DC270D"/>
    <w:rsid w:val="00DC3832"/>
    <w:rsid w:val="00DC47EF"/>
    <w:rsid w:val="00DC4D69"/>
    <w:rsid w:val="00DC7934"/>
    <w:rsid w:val="00DC7A51"/>
    <w:rsid w:val="00DC7B30"/>
    <w:rsid w:val="00DD0BDF"/>
    <w:rsid w:val="00DD36DB"/>
    <w:rsid w:val="00DD3B1E"/>
    <w:rsid w:val="00DD60CF"/>
    <w:rsid w:val="00DD641E"/>
    <w:rsid w:val="00DE06B2"/>
    <w:rsid w:val="00DE46AD"/>
    <w:rsid w:val="00DE5B5F"/>
    <w:rsid w:val="00DE5FFC"/>
    <w:rsid w:val="00DF150C"/>
    <w:rsid w:val="00DF36E5"/>
    <w:rsid w:val="00DF5471"/>
    <w:rsid w:val="00DF614E"/>
    <w:rsid w:val="00DF7806"/>
    <w:rsid w:val="00E00696"/>
    <w:rsid w:val="00E0072C"/>
    <w:rsid w:val="00E0188A"/>
    <w:rsid w:val="00E02C3A"/>
    <w:rsid w:val="00E03651"/>
    <w:rsid w:val="00E03808"/>
    <w:rsid w:val="00E04FB9"/>
    <w:rsid w:val="00E060C2"/>
    <w:rsid w:val="00E0616E"/>
    <w:rsid w:val="00E06324"/>
    <w:rsid w:val="00E07B81"/>
    <w:rsid w:val="00E07CD9"/>
    <w:rsid w:val="00E10AFD"/>
    <w:rsid w:val="00E12B11"/>
    <w:rsid w:val="00E12FB0"/>
    <w:rsid w:val="00E1443F"/>
    <w:rsid w:val="00E1454F"/>
    <w:rsid w:val="00E14814"/>
    <w:rsid w:val="00E1591B"/>
    <w:rsid w:val="00E16A50"/>
    <w:rsid w:val="00E230A8"/>
    <w:rsid w:val="00E23D62"/>
    <w:rsid w:val="00E249D5"/>
    <w:rsid w:val="00E25017"/>
    <w:rsid w:val="00E25708"/>
    <w:rsid w:val="00E25A06"/>
    <w:rsid w:val="00E26F73"/>
    <w:rsid w:val="00E30A34"/>
    <w:rsid w:val="00E32FD8"/>
    <w:rsid w:val="00E33C68"/>
    <w:rsid w:val="00E33E48"/>
    <w:rsid w:val="00E34EEB"/>
    <w:rsid w:val="00E3502F"/>
    <w:rsid w:val="00E35809"/>
    <w:rsid w:val="00E3687C"/>
    <w:rsid w:val="00E41919"/>
    <w:rsid w:val="00E425D2"/>
    <w:rsid w:val="00E42D2D"/>
    <w:rsid w:val="00E43C6F"/>
    <w:rsid w:val="00E44EB9"/>
    <w:rsid w:val="00E452D0"/>
    <w:rsid w:val="00E45310"/>
    <w:rsid w:val="00E45B86"/>
    <w:rsid w:val="00E45BDC"/>
    <w:rsid w:val="00E460B7"/>
    <w:rsid w:val="00E46358"/>
    <w:rsid w:val="00E46E29"/>
    <w:rsid w:val="00E471DC"/>
    <w:rsid w:val="00E50EB4"/>
    <w:rsid w:val="00E51B32"/>
    <w:rsid w:val="00E5239B"/>
    <w:rsid w:val="00E532FC"/>
    <w:rsid w:val="00E53FFF"/>
    <w:rsid w:val="00E5411D"/>
    <w:rsid w:val="00E559B4"/>
    <w:rsid w:val="00E55BB0"/>
    <w:rsid w:val="00E55D6F"/>
    <w:rsid w:val="00E56CF1"/>
    <w:rsid w:val="00E609E5"/>
    <w:rsid w:val="00E60F27"/>
    <w:rsid w:val="00E62503"/>
    <w:rsid w:val="00E63EE2"/>
    <w:rsid w:val="00E64464"/>
    <w:rsid w:val="00E64D93"/>
    <w:rsid w:val="00E64E94"/>
    <w:rsid w:val="00E65EDB"/>
    <w:rsid w:val="00E663D6"/>
    <w:rsid w:val="00E66927"/>
    <w:rsid w:val="00E677B8"/>
    <w:rsid w:val="00E67A51"/>
    <w:rsid w:val="00E67E9E"/>
    <w:rsid w:val="00E67FA1"/>
    <w:rsid w:val="00E71154"/>
    <w:rsid w:val="00E7115E"/>
    <w:rsid w:val="00E72DC9"/>
    <w:rsid w:val="00E73106"/>
    <w:rsid w:val="00E7387D"/>
    <w:rsid w:val="00E73D53"/>
    <w:rsid w:val="00E7506E"/>
    <w:rsid w:val="00E75111"/>
    <w:rsid w:val="00E77296"/>
    <w:rsid w:val="00E775B6"/>
    <w:rsid w:val="00E80151"/>
    <w:rsid w:val="00E80E80"/>
    <w:rsid w:val="00E81B1B"/>
    <w:rsid w:val="00E81D9A"/>
    <w:rsid w:val="00E87527"/>
    <w:rsid w:val="00E87EF7"/>
    <w:rsid w:val="00E9272A"/>
    <w:rsid w:val="00E92D3E"/>
    <w:rsid w:val="00E93763"/>
    <w:rsid w:val="00E943D8"/>
    <w:rsid w:val="00E96473"/>
    <w:rsid w:val="00E96C4C"/>
    <w:rsid w:val="00EA2AAE"/>
    <w:rsid w:val="00EA2EC0"/>
    <w:rsid w:val="00EA427A"/>
    <w:rsid w:val="00EA69EF"/>
    <w:rsid w:val="00EA723B"/>
    <w:rsid w:val="00EA796A"/>
    <w:rsid w:val="00EB2077"/>
    <w:rsid w:val="00EB2686"/>
    <w:rsid w:val="00EB44B7"/>
    <w:rsid w:val="00EB5A3E"/>
    <w:rsid w:val="00EB5A4A"/>
    <w:rsid w:val="00EB5FCF"/>
    <w:rsid w:val="00EB60B3"/>
    <w:rsid w:val="00EB6350"/>
    <w:rsid w:val="00EB687A"/>
    <w:rsid w:val="00EB7155"/>
    <w:rsid w:val="00EC2F62"/>
    <w:rsid w:val="00EC533C"/>
    <w:rsid w:val="00EC5C14"/>
    <w:rsid w:val="00EC5F67"/>
    <w:rsid w:val="00EC62EB"/>
    <w:rsid w:val="00EC6E09"/>
    <w:rsid w:val="00EC6E9F"/>
    <w:rsid w:val="00EC748B"/>
    <w:rsid w:val="00ED1F7C"/>
    <w:rsid w:val="00ED44F0"/>
    <w:rsid w:val="00ED4B33"/>
    <w:rsid w:val="00ED517D"/>
    <w:rsid w:val="00ED5993"/>
    <w:rsid w:val="00ED69BD"/>
    <w:rsid w:val="00ED7DD6"/>
    <w:rsid w:val="00EE060B"/>
    <w:rsid w:val="00EE15A1"/>
    <w:rsid w:val="00EE2A7C"/>
    <w:rsid w:val="00EE2C42"/>
    <w:rsid w:val="00EE2DEF"/>
    <w:rsid w:val="00EE341B"/>
    <w:rsid w:val="00EE4453"/>
    <w:rsid w:val="00EE5FCE"/>
    <w:rsid w:val="00EE6BBD"/>
    <w:rsid w:val="00EE6E1E"/>
    <w:rsid w:val="00EE705F"/>
    <w:rsid w:val="00EE7613"/>
    <w:rsid w:val="00EF11E3"/>
    <w:rsid w:val="00EF1462"/>
    <w:rsid w:val="00EF2B00"/>
    <w:rsid w:val="00EF33D0"/>
    <w:rsid w:val="00EF3D3F"/>
    <w:rsid w:val="00EF4E86"/>
    <w:rsid w:val="00EF54FD"/>
    <w:rsid w:val="00F014E4"/>
    <w:rsid w:val="00F02EFC"/>
    <w:rsid w:val="00F04DED"/>
    <w:rsid w:val="00F066C6"/>
    <w:rsid w:val="00F07D4A"/>
    <w:rsid w:val="00F07F0D"/>
    <w:rsid w:val="00F10ECB"/>
    <w:rsid w:val="00F10F7F"/>
    <w:rsid w:val="00F117DF"/>
    <w:rsid w:val="00F12F65"/>
    <w:rsid w:val="00F13112"/>
    <w:rsid w:val="00F15CF8"/>
    <w:rsid w:val="00F16FE6"/>
    <w:rsid w:val="00F235AB"/>
    <w:rsid w:val="00F238BD"/>
    <w:rsid w:val="00F242DF"/>
    <w:rsid w:val="00F24992"/>
    <w:rsid w:val="00F30AB2"/>
    <w:rsid w:val="00F313A5"/>
    <w:rsid w:val="00F3213E"/>
    <w:rsid w:val="00F32F2F"/>
    <w:rsid w:val="00F33F3F"/>
    <w:rsid w:val="00F35BDD"/>
    <w:rsid w:val="00F35EF0"/>
    <w:rsid w:val="00F36A78"/>
    <w:rsid w:val="00F36D2B"/>
    <w:rsid w:val="00F3781F"/>
    <w:rsid w:val="00F403FD"/>
    <w:rsid w:val="00F40D37"/>
    <w:rsid w:val="00F412EA"/>
    <w:rsid w:val="00F41E72"/>
    <w:rsid w:val="00F4383C"/>
    <w:rsid w:val="00F438FC"/>
    <w:rsid w:val="00F442AF"/>
    <w:rsid w:val="00F45BDF"/>
    <w:rsid w:val="00F476F5"/>
    <w:rsid w:val="00F50300"/>
    <w:rsid w:val="00F530F7"/>
    <w:rsid w:val="00F53B69"/>
    <w:rsid w:val="00F5414B"/>
    <w:rsid w:val="00F541FF"/>
    <w:rsid w:val="00F557DC"/>
    <w:rsid w:val="00F564B2"/>
    <w:rsid w:val="00F56858"/>
    <w:rsid w:val="00F56E39"/>
    <w:rsid w:val="00F57C28"/>
    <w:rsid w:val="00F6022F"/>
    <w:rsid w:val="00F623E9"/>
    <w:rsid w:val="00F626C4"/>
    <w:rsid w:val="00F63951"/>
    <w:rsid w:val="00F63C86"/>
    <w:rsid w:val="00F63E41"/>
    <w:rsid w:val="00F650D3"/>
    <w:rsid w:val="00F6687A"/>
    <w:rsid w:val="00F67704"/>
    <w:rsid w:val="00F722D7"/>
    <w:rsid w:val="00F73CE5"/>
    <w:rsid w:val="00F74A7D"/>
    <w:rsid w:val="00F751FC"/>
    <w:rsid w:val="00F76028"/>
    <w:rsid w:val="00F766BE"/>
    <w:rsid w:val="00F77EB9"/>
    <w:rsid w:val="00F80635"/>
    <w:rsid w:val="00F8115F"/>
    <w:rsid w:val="00F815D1"/>
    <w:rsid w:val="00F81E7E"/>
    <w:rsid w:val="00F81F0F"/>
    <w:rsid w:val="00F825F4"/>
    <w:rsid w:val="00F8326A"/>
    <w:rsid w:val="00F838DF"/>
    <w:rsid w:val="00F847C0"/>
    <w:rsid w:val="00F847C5"/>
    <w:rsid w:val="00F848AE"/>
    <w:rsid w:val="00F90361"/>
    <w:rsid w:val="00F919ED"/>
    <w:rsid w:val="00F92AA1"/>
    <w:rsid w:val="00F92F97"/>
    <w:rsid w:val="00F932DE"/>
    <w:rsid w:val="00F963DD"/>
    <w:rsid w:val="00F9641A"/>
    <w:rsid w:val="00F96CEC"/>
    <w:rsid w:val="00F97004"/>
    <w:rsid w:val="00F97BDC"/>
    <w:rsid w:val="00FA067D"/>
    <w:rsid w:val="00FA0C0F"/>
    <w:rsid w:val="00FA0E5A"/>
    <w:rsid w:val="00FA2045"/>
    <w:rsid w:val="00FA31A2"/>
    <w:rsid w:val="00FA7A66"/>
    <w:rsid w:val="00FB1AA9"/>
    <w:rsid w:val="00FB2144"/>
    <w:rsid w:val="00FB3D88"/>
    <w:rsid w:val="00FB4B5A"/>
    <w:rsid w:val="00FB5963"/>
    <w:rsid w:val="00FB5966"/>
    <w:rsid w:val="00FB5D89"/>
    <w:rsid w:val="00FB5DAA"/>
    <w:rsid w:val="00FC031D"/>
    <w:rsid w:val="00FC04B9"/>
    <w:rsid w:val="00FC161A"/>
    <w:rsid w:val="00FC23D5"/>
    <w:rsid w:val="00FC27D0"/>
    <w:rsid w:val="00FC3025"/>
    <w:rsid w:val="00FC4337"/>
    <w:rsid w:val="00FC4568"/>
    <w:rsid w:val="00FC4C1A"/>
    <w:rsid w:val="00FC4E63"/>
    <w:rsid w:val="00FC60E6"/>
    <w:rsid w:val="00FC628F"/>
    <w:rsid w:val="00FC6468"/>
    <w:rsid w:val="00FC6D49"/>
    <w:rsid w:val="00FC76B9"/>
    <w:rsid w:val="00FD0F58"/>
    <w:rsid w:val="00FD1367"/>
    <w:rsid w:val="00FD37E2"/>
    <w:rsid w:val="00FD3B27"/>
    <w:rsid w:val="00FD4922"/>
    <w:rsid w:val="00FD4B8B"/>
    <w:rsid w:val="00FD6461"/>
    <w:rsid w:val="00FD65E9"/>
    <w:rsid w:val="00FE0281"/>
    <w:rsid w:val="00FE0448"/>
    <w:rsid w:val="00FE2690"/>
    <w:rsid w:val="00FE36F3"/>
    <w:rsid w:val="00FE6267"/>
    <w:rsid w:val="00FE7083"/>
    <w:rsid w:val="00FE7740"/>
    <w:rsid w:val="00FF019F"/>
    <w:rsid w:val="00FF1B2A"/>
    <w:rsid w:val="00FF2160"/>
    <w:rsid w:val="00FF2E31"/>
    <w:rsid w:val="00FF30DE"/>
    <w:rsid w:val="00FF644B"/>
    <w:rsid w:val="0326478C"/>
    <w:rsid w:val="06223A6F"/>
    <w:rsid w:val="08492125"/>
    <w:rsid w:val="0F23512E"/>
    <w:rsid w:val="1C4C1023"/>
    <w:rsid w:val="1FD747D9"/>
    <w:rsid w:val="1FDFC7E7"/>
    <w:rsid w:val="1FE78AE6"/>
    <w:rsid w:val="27EB62E2"/>
    <w:rsid w:val="2BBF1349"/>
    <w:rsid w:val="2FFF1B25"/>
    <w:rsid w:val="33110181"/>
    <w:rsid w:val="35794D46"/>
    <w:rsid w:val="357A38B9"/>
    <w:rsid w:val="375F2DC2"/>
    <w:rsid w:val="38DB9F4F"/>
    <w:rsid w:val="39FF3ED1"/>
    <w:rsid w:val="3B874279"/>
    <w:rsid w:val="3BFF7991"/>
    <w:rsid w:val="3CFFEE45"/>
    <w:rsid w:val="3D7FE379"/>
    <w:rsid w:val="3EB60079"/>
    <w:rsid w:val="3EEBFDAC"/>
    <w:rsid w:val="3F976960"/>
    <w:rsid w:val="3FAD26AD"/>
    <w:rsid w:val="3FB5BAF9"/>
    <w:rsid w:val="3FBE8B5F"/>
    <w:rsid w:val="3FFA9FBC"/>
    <w:rsid w:val="3FFDCED9"/>
    <w:rsid w:val="3FFE1E9A"/>
    <w:rsid w:val="3FFE6572"/>
    <w:rsid w:val="3FFF5715"/>
    <w:rsid w:val="426B26C7"/>
    <w:rsid w:val="437D9106"/>
    <w:rsid w:val="4456D1C9"/>
    <w:rsid w:val="45AC0008"/>
    <w:rsid w:val="47F8AF70"/>
    <w:rsid w:val="49C7899E"/>
    <w:rsid w:val="49FDBADE"/>
    <w:rsid w:val="4DE3F8A9"/>
    <w:rsid w:val="4E3278F4"/>
    <w:rsid w:val="4E6C6B57"/>
    <w:rsid w:val="4F0AD5E3"/>
    <w:rsid w:val="4FBD2ED7"/>
    <w:rsid w:val="4FC04B92"/>
    <w:rsid w:val="4FEB158A"/>
    <w:rsid w:val="5272FE5C"/>
    <w:rsid w:val="53E79BE5"/>
    <w:rsid w:val="55FFEA3D"/>
    <w:rsid w:val="56633122"/>
    <w:rsid w:val="566437C9"/>
    <w:rsid w:val="56B18E47"/>
    <w:rsid w:val="570F5C6A"/>
    <w:rsid w:val="5776751E"/>
    <w:rsid w:val="57CF5F6D"/>
    <w:rsid w:val="58F42F57"/>
    <w:rsid w:val="590D1E6F"/>
    <w:rsid w:val="5A7F1659"/>
    <w:rsid w:val="5B7AA825"/>
    <w:rsid w:val="5BF510E9"/>
    <w:rsid w:val="5D6B469A"/>
    <w:rsid w:val="5DB75CA9"/>
    <w:rsid w:val="5EFB9ECA"/>
    <w:rsid w:val="5EFF24FC"/>
    <w:rsid w:val="5F7F6AA0"/>
    <w:rsid w:val="5FAF4C22"/>
    <w:rsid w:val="5FE629DF"/>
    <w:rsid w:val="5FED3507"/>
    <w:rsid w:val="5FEF2D7B"/>
    <w:rsid w:val="5FF7451B"/>
    <w:rsid w:val="5FF93DD3"/>
    <w:rsid w:val="5FFA9760"/>
    <w:rsid w:val="5FFE0A40"/>
    <w:rsid w:val="5FFE6DED"/>
    <w:rsid w:val="5FFFEDE1"/>
    <w:rsid w:val="61592931"/>
    <w:rsid w:val="63F37726"/>
    <w:rsid w:val="64DE6A19"/>
    <w:rsid w:val="65F7C30F"/>
    <w:rsid w:val="66DFFDAF"/>
    <w:rsid w:val="66FDA6EA"/>
    <w:rsid w:val="66FFE7FE"/>
    <w:rsid w:val="673F23FB"/>
    <w:rsid w:val="67BD4E85"/>
    <w:rsid w:val="67E58F2F"/>
    <w:rsid w:val="69D54639"/>
    <w:rsid w:val="6B7C2FD4"/>
    <w:rsid w:val="6BEFE4DD"/>
    <w:rsid w:val="6BF39160"/>
    <w:rsid w:val="6C266FAD"/>
    <w:rsid w:val="6E47006E"/>
    <w:rsid w:val="6E4C4135"/>
    <w:rsid w:val="6EDBF87D"/>
    <w:rsid w:val="6EED6156"/>
    <w:rsid w:val="6EF56DEA"/>
    <w:rsid w:val="6F2F93B5"/>
    <w:rsid w:val="6F6DD416"/>
    <w:rsid w:val="6FFB4EA9"/>
    <w:rsid w:val="6FFE56C4"/>
    <w:rsid w:val="6FFF0A2D"/>
    <w:rsid w:val="71BAB533"/>
    <w:rsid w:val="725BB6B6"/>
    <w:rsid w:val="72AF4086"/>
    <w:rsid w:val="73036765"/>
    <w:rsid w:val="73FFB493"/>
    <w:rsid w:val="7419570D"/>
    <w:rsid w:val="741F3D91"/>
    <w:rsid w:val="74225656"/>
    <w:rsid w:val="74654332"/>
    <w:rsid w:val="75540698"/>
    <w:rsid w:val="75DD9AAE"/>
    <w:rsid w:val="767FE3F7"/>
    <w:rsid w:val="767FE7C5"/>
    <w:rsid w:val="76CEC766"/>
    <w:rsid w:val="76FFD9F0"/>
    <w:rsid w:val="775FC89B"/>
    <w:rsid w:val="7773DCBD"/>
    <w:rsid w:val="77DD807B"/>
    <w:rsid w:val="77EDE832"/>
    <w:rsid w:val="78FF6D3F"/>
    <w:rsid w:val="7967F1E7"/>
    <w:rsid w:val="7B334AC7"/>
    <w:rsid w:val="7B7F5676"/>
    <w:rsid w:val="7BEFA050"/>
    <w:rsid w:val="7BEFAFA0"/>
    <w:rsid w:val="7BF31229"/>
    <w:rsid w:val="7DB4519A"/>
    <w:rsid w:val="7DBD9839"/>
    <w:rsid w:val="7DEB497A"/>
    <w:rsid w:val="7DFD81B0"/>
    <w:rsid w:val="7E1E7F8E"/>
    <w:rsid w:val="7E6FC58E"/>
    <w:rsid w:val="7E7F13E5"/>
    <w:rsid w:val="7E9FA085"/>
    <w:rsid w:val="7EAB2BB1"/>
    <w:rsid w:val="7EBE30DD"/>
    <w:rsid w:val="7EBFB218"/>
    <w:rsid w:val="7EC70706"/>
    <w:rsid w:val="7ECBDB24"/>
    <w:rsid w:val="7EF7E82E"/>
    <w:rsid w:val="7F572FA6"/>
    <w:rsid w:val="7F5F76E2"/>
    <w:rsid w:val="7F73135D"/>
    <w:rsid w:val="7F796648"/>
    <w:rsid w:val="7F7A8039"/>
    <w:rsid w:val="7F7D8887"/>
    <w:rsid w:val="7F7DE4C9"/>
    <w:rsid w:val="7FA3F3DE"/>
    <w:rsid w:val="7FA6752F"/>
    <w:rsid w:val="7FB99861"/>
    <w:rsid w:val="7FBCA887"/>
    <w:rsid w:val="7FBD6F2B"/>
    <w:rsid w:val="7FCFB898"/>
    <w:rsid w:val="7FDB913D"/>
    <w:rsid w:val="7FE9514F"/>
    <w:rsid w:val="7FEBB95F"/>
    <w:rsid w:val="7FEC5CCE"/>
    <w:rsid w:val="7FF71008"/>
    <w:rsid w:val="7FF76DEB"/>
    <w:rsid w:val="7FFD4F8B"/>
    <w:rsid w:val="7FFD7DAD"/>
    <w:rsid w:val="7FFE1201"/>
    <w:rsid w:val="7FFF02D3"/>
    <w:rsid w:val="7FFF0F3B"/>
    <w:rsid w:val="7FFFB3A5"/>
    <w:rsid w:val="7FFFE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F9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4A"/>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uiPriority w:val="99"/>
    <w:qFormat/>
    <w:pPr>
      <w:spacing w:before="100" w:beforeAutospacing="1" w:after="100" w:afterAutospacing="1"/>
    </w:pPr>
  </w:style>
  <w:style w:type="paragraph" w:styleId="CommentSubject">
    <w:name w:val="annotation subject"/>
    <w:basedOn w:val="CommentText"/>
    <w:next w:val="CommentText"/>
    <w:link w:val="CommentSubjectChar"/>
    <w:qFormat/>
    <w:rPr>
      <w:b/>
      <w:bCs/>
      <w:sz w:val="20"/>
      <w:szCs w:val="20"/>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unhideWhenUsed/>
    <w:qFormat/>
  </w:style>
  <w:style w:type="character" w:styleId="Hyperlink">
    <w:name w:val="Hyperlink"/>
    <w:uiPriority w:val="99"/>
    <w:qFormat/>
    <w:rPr>
      <w:color w:val="0000FF"/>
      <w:u w:val="single"/>
    </w:rPr>
  </w:style>
  <w:style w:type="character" w:styleId="CommentReference">
    <w:name w:val="annotation reference"/>
    <w:uiPriority w:val="99"/>
    <w:qFormat/>
    <w:rPr>
      <w:sz w:val="18"/>
      <w:szCs w:val="18"/>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uiPriority w:val="99"/>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IntenseEmphasis1">
    <w:name w:val="Intense Emphasis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customStyle="1" w:styleId="ListParagraph1">
    <w:name w:val="List Paragraph1"/>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qFormat/>
    <w:rPr>
      <w:rFonts w:ascii="Calibri" w:hAnsi="Calibri" w:cs="Calibri"/>
      <w:color w:val="000000"/>
      <w:sz w:val="24"/>
      <w:szCs w:val="24"/>
      <w:lang w:val="en-US"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paragraph">
    <w:name w:val="paragraph"/>
    <w:basedOn w:val="Normal"/>
    <w:qFormat/>
    <w:pPr>
      <w:widowControl/>
      <w:autoSpaceDE/>
      <w:autoSpaceDN/>
      <w:adjustRightInd/>
      <w:spacing w:before="100" w:beforeAutospacing="1" w:after="100" w:afterAutospacing="1" w:line="240" w:lineRule="auto"/>
      <w:jc w:val="left"/>
    </w:pPr>
    <w:rPr>
      <w:rFonts w:ascii="Times New Roman" w:hAnsi="Times New Roman" w:cs="Times New Roman"/>
      <w:color w:val="auto"/>
      <w:lang w:val="zh-CN" w:eastAsia="zh-CN"/>
    </w:rPr>
  </w:style>
  <w:style w:type="paragraph" w:customStyle="1" w:styleId="Default">
    <w:name w:val="Default"/>
    <w:qFormat/>
    <w:pPr>
      <w:autoSpaceDE w:val="0"/>
      <w:autoSpaceDN w:val="0"/>
      <w:adjustRightInd w:val="0"/>
    </w:pPr>
    <w:rPr>
      <w:color w:val="000000"/>
      <w:sz w:val="24"/>
      <w:szCs w:val="24"/>
      <w:lang w:val="zh-CN"/>
    </w:rPr>
  </w:style>
  <w:style w:type="character" w:customStyle="1" w:styleId="skip">
    <w:name w:val="skip"/>
    <w:basedOn w:val="DefaultParagraphFont"/>
    <w:qFormat/>
  </w:style>
  <w:style w:type="paragraph" w:customStyle="1" w:styleId="ql-long-17262843">
    <w:name w:val="ql-long-17262843"/>
    <w:basedOn w:val="Normal"/>
    <w:qFormat/>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lang w:val="zh-CN" w:eastAsia="zh-CN"/>
    </w:rPr>
  </w:style>
  <w:style w:type="paragraph" w:customStyle="1" w:styleId="ql-long-22597813">
    <w:name w:val="ql-long-22597813"/>
    <w:basedOn w:val="Normal"/>
    <w:qFormat/>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lang w:val="zh-CN" w:eastAsia="zh-CN"/>
    </w:rPr>
  </w:style>
  <w:style w:type="character" w:customStyle="1" w:styleId="ql-author-22597813">
    <w:name w:val="ql-author-22597813"/>
    <w:basedOn w:val="DefaultParagraphFont"/>
    <w:qFormat/>
  </w:style>
  <w:style w:type="character" w:customStyle="1" w:styleId="ql-author-24852710">
    <w:name w:val="ql-author-24852710"/>
    <w:basedOn w:val="DefaultParagraphFont"/>
    <w:qFormat/>
  </w:style>
  <w:style w:type="paragraph" w:customStyle="1" w:styleId="ql-align-justify">
    <w:name w:val="ql-align-justify"/>
    <w:basedOn w:val="Normal"/>
    <w:qFormat/>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lang w:val="zh-CN" w:eastAsia="zh-CN"/>
    </w:rPr>
  </w:style>
  <w:style w:type="character" w:customStyle="1" w:styleId="ql-author-17262843">
    <w:name w:val="ql-author-17262843"/>
    <w:basedOn w:val="DefaultParagraphFont"/>
    <w:qFormat/>
  </w:style>
  <w:style w:type="paragraph" w:customStyle="1" w:styleId="ql-long-24852710">
    <w:name w:val="ql-long-24852710"/>
    <w:basedOn w:val="Normal"/>
    <w:qFormat/>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lang w:val="zh-CN" w:eastAsia="zh-CN"/>
    </w:rPr>
  </w:style>
  <w:style w:type="paragraph" w:customStyle="1" w:styleId="a">
    <w:name w:val="石墨文档正文"/>
    <w:qFormat/>
    <w:rPr>
      <w:rFonts w:ascii="Microsoft YaHei" w:eastAsia="Microsoft YaHei" w:hAnsi="Microsoft YaHei" w:cs="Microsoft YaHei"/>
      <w:sz w:val="22"/>
      <w:szCs w:val="22"/>
      <w:lang w:val="en-US"/>
    </w:rPr>
  </w:style>
  <w:style w:type="paragraph" w:customStyle="1" w:styleId="Revision2">
    <w:name w:val="Revision2"/>
    <w:hidden/>
    <w:uiPriority w:val="99"/>
    <w:semiHidden/>
    <w:qFormat/>
    <w:rPr>
      <w:rFonts w:ascii="Calibri" w:hAnsi="Calibri" w:cs="Calibri"/>
      <w:color w:val="000000"/>
      <w:sz w:val="24"/>
      <w:szCs w:val="24"/>
      <w:lang w:val="en-US" w:eastAsia="en-US"/>
    </w:rPr>
  </w:style>
  <w:style w:type="paragraph" w:customStyle="1" w:styleId="Bibliography1">
    <w:name w:val="Bibliography1"/>
    <w:basedOn w:val="Normal"/>
    <w:next w:val="Normal"/>
    <w:link w:val="Bibliography"/>
    <w:unhideWhenUsed/>
    <w:qFormat/>
    <w:pPr>
      <w:tabs>
        <w:tab w:val="left" w:pos="264"/>
      </w:tabs>
      <w:spacing w:after="0" w:line="240" w:lineRule="auto"/>
      <w:ind w:left="264" w:hanging="264"/>
    </w:pPr>
  </w:style>
  <w:style w:type="character" w:customStyle="1" w:styleId="UnresolvedMention2">
    <w:name w:val="Unresolved Mention2"/>
    <w:basedOn w:val="DefaultParagraphFont"/>
    <w:uiPriority w:val="99"/>
    <w:unhideWhenUsed/>
    <w:qFormat/>
    <w:rPr>
      <w:color w:val="605E5C"/>
      <w:shd w:val="clear" w:color="auto" w:fill="E1DFDD"/>
    </w:rPr>
  </w:style>
  <w:style w:type="paragraph" w:customStyle="1" w:styleId="1">
    <w:name w:val="书目1"/>
    <w:basedOn w:val="Normal"/>
    <w:next w:val="Normal"/>
    <w:uiPriority w:val="37"/>
    <w:unhideWhenUsed/>
    <w:qFormat/>
  </w:style>
  <w:style w:type="character" w:customStyle="1" w:styleId="cls-response">
    <w:name w:val="cls-response"/>
    <w:basedOn w:val="DefaultParagraphFont"/>
  </w:style>
  <w:style w:type="paragraph" w:customStyle="1" w:styleId="Bibliography2">
    <w:name w:val="Bibliography2"/>
    <w:basedOn w:val="Normal"/>
    <w:next w:val="Normal"/>
    <w:uiPriority w:val="37"/>
    <w:unhideWhenUsed/>
  </w:style>
  <w:style w:type="paragraph" w:customStyle="1" w:styleId="Bibliography20">
    <w:name w:val="Bibliography2"/>
    <w:basedOn w:val="Normal"/>
    <w:next w:val="Normal"/>
    <w:uiPriority w:val="37"/>
    <w:unhideWhenUsed/>
  </w:style>
  <w:style w:type="paragraph" w:customStyle="1" w:styleId="7">
    <w:name w:val="书目7"/>
    <w:basedOn w:val="Normal"/>
    <w:next w:val="Normal"/>
    <w:uiPriority w:val="37"/>
    <w:unhideWhenUsed/>
    <w:qFormat/>
  </w:style>
  <w:style w:type="paragraph" w:styleId="Bibliography0">
    <w:name w:val="Bibliography"/>
    <w:basedOn w:val="Normal"/>
    <w:next w:val="Normal"/>
    <w:uiPriority w:val="37"/>
    <w:unhideWhenUsed/>
    <w:rsid w:val="0016491F"/>
  </w:style>
  <w:style w:type="paragraph" w:styleId="Revision">
    <w:name w:val="Revision"/>
    <w:hidden/>
    <w:uiPriority w:val="99"/>
    <w:semiHidden/>
    <w:rsid w:val="00864247"/>
    <w:pPr>
      <w:spacing w:after="0" w:line="240" w:lineRule="auto"/>
    </w:pPr>
    <w:rPr>
      <w:rFonts w:ascii="Calibri" w:hAnsi="Calibri" w:cs="Calibri"/>
      <w:color w:val="000000"/>
      <w:sz w:val="24"/>
      <w:szCs w:val="24"/>
      <w:lang w:val="en-US" w:eastAsia="en-US"/>
    </w:rPr>
  </w:style>
  <w:style w:type="character" w:customStyle="1" w:styleId="UnresolvedMention3">
    <w:name w:val="Unresolved Mention3"/>
    <w:basedOn w:val="DefaultParagraphFont"/>
    <w:uiPriority w:val="99"/>
    <w:semiHidden/>
    <w:unhideWhenUsed/>
    <w:rsid w:val="00466D63"/>
    <w:rPr>
      <w:color w:val="605E5C"/>
      <w:shd w:val="clear" w:color="auto" w:fill="E1DFDD"/>
    </w:rPr>
  </w:style>
  <w:style w:type="paragraph" w:styleId="ListParagraph">
    <w:name w:val="List Paragraph"/>
    <w:basedOn w:val="Normal"/>
    <w:uiPriority w:val="34"/>
    <w:qFormat/>
    <w:rsid w:val="00BB6664"/>
    <w:pPr>
      <w:ind w:left="720"/>
      <w:contextualSpacing/>
    </w:pPr>
  </w:style>
  <w:style w:type="paragraph" w:customStyle="1" w:styleId="a0">
    <w:name w:val="預設值"/>
    <w:qFormat/>
    <w:rsid w:val="00516619"/>
    <w:pPr>
      <w:framePr w:wrap="around" w:hAnchor="text"/>
      <w:spacing w:before="160" w:after="0" w:line="240" w:lineRule="auto"/>
    </w:pPr>
    <w:rPr>
      <w:rFonts w:ascii="Helvetica Neue" w:eastAsia="Arial Unicode MS" w:hAnsi="Helvetica Neue" w:cs="Arial Unicode MS"/>
      <w:color w:val="000000"/>
      <w:sz w:val="24"/>
      <w:szCs w:val="24"/>
      <w:lang w:val="en-US"/>
    </w:rPr>
  </w:style>
  <w:style w:type="character" w:customStyle="1" w:styleId="Bibliography">
    <w:name w:val="Bibliography 字元"/>
    <w:basedOn w:val="DefaultParagraphFont"/>
    <w:link w:val="Bibliography1"/>
    <w:rsid w:val="008968C8"/>
    <w:rPr>
      <w:rFonts w:ascii="Calibri" w:hAnsi="Calibri" w:cs="Calibri"/>
      <w:color w:val="000000"/>
      <w:sz w:val="24"/>
      <w:szCs w:val="24"/>
      <w:lang w:val="en-US" w:eastAsia="en-US"/>
    </w:rPr>
  </w:style>
  <w:style w:type="character" w:styleId="UnresolvedMention">
    <w:name w:val="Unresolved Mention"/>
    <w:basedOn w:val="DefaultParagraphFont"/>
    <w:uiPriority w:val="99"/>
    <w:semiHidden/>
    <w:unhideWhenUsed/>
    <w:rsid w:val="00965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13591">
      <w:bodyDiv w:val="1"/>
      <w:marLeft w:val="0"/>
      <w:marRight w:val="0"/>
      <w:marTop w:val="0"/>
      <w:marBottom w:val="0"/>
      <w:divBdr>
        <w:top w:val="none" w:sz="0" w:space="0" w:color="auto"/>
        <w:left w:val="none" w:sz="0" w:space="0" w:color="auto"/>
        <w:bottom w:val="none" w:sz="0" w:space="0" w:color="auto"/>
        <w:right w:val="none" w:sz="0" w:space="0" w:color="auto"/>
      </w:divBdr>
    </w:div>
    <w:div w:id="276955769">
      <w:bodyDiv w:val="1"/>
      <w:marLeft w:val="0"/>
      <w:marRight w:val="0"/>
      <w:marTop w:val="0"/>
      <w:marBottom w:val="0"/>
      <w:divBdr>
        <w:top w:val="none" w:sz="0" w:space="0" w:color="auto"/>
        <w:left w:val="none" w:sz="0" w:space="0" w:color="auto"/>
        <w:bottom w:val="none" w:sz="0" w:space="0" w:color="auto"/>
        <w:right w:val="none" w:sz="0" w:space="0" w:color="auto"/>
      </w:divBdr>
    </w:div>
    <w:div w:id="511067668">
      <w:bodyDiv w:val="1"/>
      <w:marLeft w:val="0"/>
      <w:marRight w:val="0"/>
      <w:marTop w:val="0"/>
      <w:marBottom w:val="0"/>
      <w:divBdr>
        <w:top w:val="none" w:sz="0" w:space="0" w:color="auto"/>
        <w:left w:val="none" w:sz="0" w:space="0" w:color="auto"/>
        <w:bottom w:val="none" w:sz="0" w:space="0" w:color="auto"/>
        <w:right w:val="none" w:sz="0" w:space="0" w:color="auto"/>
      </w:divBdr>
      <w:divsChild>
        <w:div w:id="245506418">
          <w:marLeft w:val="0"/>
          <w:marRight w:val="0"/>
          <w:marTop w:val="0"/>
          <w:marBottom w:val="0"/>
          <w:divBdr>
            <w:top w:val="none" w:sz="0" w:space="0" w:color="auto"/>
            <w:left w:val="none" w:sz="0" w:space="0" w:color="auto"/>
            <w:bottom w:val="none" w:sz="0" w:space="0" w:color="auto"/>
            <w:right w:val="none" w:sz="0" w:space="0" w:color="auto"/>
          </w:divBdr>
          <w:divsChild>
            <w:div w:id="518811613">
              <w:marLeft w:val="0"/>
              <w:marRight w:val="0"/>
              <w:marTop w:val="0"/>
              <w:marBottom w:val="0"/>
              <w:divBdr>
                <w:top w:val="none" w:sz="0" w:space="0" w:color="auto"/>
                <w:left w:val="none" w:sz="0" w:space="0" w:color="auto"/>
                <w:bottom w:val="none" w:sz="0" w:space="0" w:color="auto"/>
                <w:right w:val="none" w:sz="0" w:space="0" w:color="auto"/>
              </w:divBdr>
              <w:divsChild>
                <w:div w:id="21089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8379">
      <w:bodyDiv w:val="1"/>
      <w:marLeft w:val="0"/>
      <w:marRight w:val="0"/>
      <w:marTop w:val="0"/>
      <w:marBottom w:val="0"/>
      <w:divBdr>
        <w:top w:val="none" w:sz="0" w:space="0" w:color="auto"/>
        <w:left w:val="none" w:sz="0" w:space="0" w:color="auto"/>
        <w:bottom w:val="none" w:sz="0" w:space="0" w:color="auto"/>
        <w:right w:val="none" w:sz="0" w:space="0" w:color="auto"/>
      </w:divBdr>
      <w:divsChild>
        <w:div w:id="816921749">
          <w:marLeft w:val="0"/>
          <w:marRight w:val="0"/>
          <w:marTop w:val="0"/>
          <w:marBottom w:val="0"/>
          <w:divBdr>
            <w:top w:val="none" w:sz="0" w:space="0" w:color="auto"/>
            <w:left w:val="none" w:sz="0" w:space="0" w:color="auto"/>
            <w:bottom w:val="none" w:sz="0" w:space="0" w:color="auto"/>
            <w:right w:val="none" w:sz="0" w:space="0" w:color="auto"/>
          </w:divBdr>
          <w:divsChild>
            <w:div w:id="1133208541">
              <w:marLeft w:val="0"/>
              <w:marRight w:val="0"/>
              <w:marTop w:val="0"/>
              <w:marBottom w:val="0"/>
              <w:divBdr>
                <w:top w:val="none" w:sz="0" w:space="0" w:color="auto"/>
                <w:left w:val="none" w:sz="0" w:space="0" w:color="auto"/>
                <w:bottom w:val="none" w:sz="0" w:space="0" w:color="auto"/>
                <w:right w:val="none" w:sz="0" w:space="0" w:color="auto"/>
              </w:divBdr>
              <w:divsChild>
                <w:div w:id="614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79692">
      <w:bodyDiv w:val="1"/>
      <w:marLeft w:val="0"/>
      <w:marRight w:val="0"/>
      <w:marTop w:val="0"/>
      <w:marBottom w:val="0"/>
      <w:divBdr>
        <w:top w:val="none" w:sz="0" w:space="0" w:color="auto"/>
        <w:left w:val="none" w:sz="0" w:space="0" w:color="auto"/>
        <w:bottom w:val="none" w:sz="0" w:space="0" w:color="auto"/>
        <w:right w:val="none" w:sz="0" w:space="0" w:color="auto"/>
      </w:divBdr>
    </w:div>
    <w:div w:id="1161193478">
      <w:bodyDiv w:val="1"/>
      <w:marLeft w:val="0"/>
      <w:marRight w:val="0"/>
      <w:marTop w:val="0"/>
      <w:marBottom w:val="0"/>
      <w:divBdr>
        <w:top w:val="none" w:sz="0" w:space="0" w:color="auto"/>
        <w:left w:val="none" w:sz="0" w:space="0" w:color="auto"/>
        <w:bottom w:val="none" w:sz="0" w:space="0" w:color="auto"/>
        <w:right w:val="none" w:sz="0" w:space="0" w:color="auto"/>
      </w:divBdr>
      <w:divsChild>
        <w:div w:id="1417440869">
          <w:marLeft w:val="0"/>
          <w:marRight w:val="0"/>
          <w:marTop w:val="0"/>
          <w:marBottom w:val="300"/>
          <w:divBdr>
            <w:top w:val="none" w:sz="0" w:space="0" w:color="auto"/>
            <w:left w:val="none" w:sz="0" w:space="0" w:color="auto"/>
            <w:bottom w:val="single" w:sz="6" w:space="2" w:color="DDDDDD"/>
            <w:right w:val="none" w:sz="0" w:space="0" w:color="auto"/>
          </w:divBdr>
        </w:div>
      </w:divsChild>
    </w:div>
    <w:div w:id="1174151789">
      <w:bodyDiv w:val="1"/>
      <w:marLeft w:val="0"/>
      <w:marRight w:val="0"/>
      <w:marTop w:val="0"/>
      <w:marBottom w:val="0"/>
      <w:divBdr>
        <w:top w:val="none" w:sz="0" w:space="0" w:color="auto"/>
        <w:left w:val="none" w:sz="0" w:space="0" w:color="auto"/>
        <w:bottom w:val="none" w:sz="0" w:space="0" w:color="auto"/>
        <w:right w:val="none" w:sz="0" w:space="0" w:color="auto"/>
      </w:divBdr>
      <w:divsChild>
        <w:div w:id="869416833">
          <w:marLeft w:val="0"/>
          <w:marRight w:val="0"/>
          <w:marTop w:val="0"/>
          <w:marBottom w:val="0"/>
          <w:divBdr>
            <w:top w:val="none" w:sz="0" w:space="0" w:color="auto"/>
            <w:left w:val="none" w:sz="0" w:space="0" w:color="auto"/>
            <w:bottom w:val="none" w:sz="0" w:space="0" w:color="auto"/>
            <w:right w:val="none" w:sz="0" w:space="0" w:color="auto"/>
          </w:divBdr>
          <w:divsChild>
            <w:div w:id="1466851309">
              <w:marLeft w:val="0"/>
              <w:marRight w:val="0"/>
              <w:marTop w:val="0"/>
              <w:marBottom w:val="0"/>
              <w:divBdr>
                <w:top w:val="none" w:sz="0" w:space="0" w:color="auto"/>
                <w:left w:val="none" w:sz="0" w:space="0" w:color="auto"/>
                <w:bottom w:val="none" w:sz="0" w:space="0" w:color="auto"/>
                <w:right w:val="none" w:sz="0" w:space="0" w:color="auto"/>
              </w:divBdr>
              <w:divsChild>
                <w:div w:id="11689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69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ohan2002@yeah.net" TargetMode="Externa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hi.cao@uwaterloo.ca"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jibo666@tsinghua.edu.cn"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s.tsinghua.edu.cn/coremail/XT3/pab/view.jsp?sid=BAknRjXXnfnFQUuhVPXXjkNuayzAyGXr&amp;totalCount=17&amp;view_no=0&amp;puid=16&amp;gid=&amp;pabTyp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hejibo666@tsinghua.edu.cn" TargetMode="External"/><Relationship Id="rId23" Type="http://schemas.openxmlformats.org/officeDocument/2006/relationships/footer" Target="footer2.xml"/><Relationship Id="rId10" Type="http://schemas.openxmlformats.org/officeDocument/2006/relationships/hyperlink" Target="mailto:zh-cai19@mails.tsinghua.edu.cn"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mailto:z690806@163.com" TargetMode="External"/><Relationship Id="rId14" Type="http://schemas.openxmlformats.org/officeDocument/2006/relationships/hyperlink" Target="mailto:wuj@haier.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F3BA5A5-80DD-45BF-8DE1-26AEFDB33E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27673</Words>
  <Characters>157742</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2020-11-02T05:36:00Z</dcterms:created>
  <dcterms:modified xsi:type="dcterms:W3CDTF">2020-11-02T07:42:00Z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y fmtid="{D5CDD505-2E9C-101B-9397-08002B2CF9AE}" pid="3" name="ZOTERO_PREF_1">
    <vt:lpwstr>&lt;data data-version="3" zotero-version="5.0.89"&gt;&lt;session id="YNeywVl2"/&gt;&lt;style id="http://www.zotero.org/styles/journal-of-visualized-experiments" hasBibliography="1" bibliographyStyleHasBeenSet="1"/&gt;&lt;prefs&gt;&lt;pref name="fieldType" value="Field"/&gt;&lt;pref name=</vt:lpwstr>
  </property>
  <property fmtid="{D5CDD505-2E9C-101B-9397-08002B2CF9AE}" pid="4" name="ZOTERO_PREF_2">
    <vt:lpwstr>"automaticJournalAbbreviations" value="true"/&gt;&lt;/prefs&gt;&lt;/data&gt;</vt:lpwstr>
  </property>
</Properties>
</file>