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A2B07" w14:textId="77777777" w:rsidR="001308A2" w:rsidRPr="002378CB" w:rsidRDefault="001308A2" w:rsidP="001308A2">
      <w:pPr>
        <w:jc w:val="both"/>
        <w:rPr>
          <w:rFonts w:ascii="Arial" w:hAnsi="Arial" w:cs="Arial"/>
          <w:sz w:val="22"/>
          <w:szCs w:val="22"/>
        </w:rPr>
      </w:pPr>
      <w:bookmarkStart w:id="0" w:name="_GoBack"/>
      <w:bookmarkEnd w:id="0"/>
      <w:r w:rsidRPr="002378CB">
        <w:rPr>
          <w:rFonts w:ascii="Arial" w:hAnsi="Arial" w:cs="Arial"/>
          <w:noProof/>
          <w:sz w:val="22"/>
          <w:szCs w:val="22"/>
          <w:lang w:val="fr-FR" w:eastAsia="fr-FR"/>
        </w:rPr>
        <w:drawing>
          <wp:inline distT="0" distB="0" distL="0" distR="0" wp14:anchorId="58BE4EB9" wp14:editId="17DF0020">
            <wp:extent cx="1360805" cy="489585"/>
            <wp:effectExtent l="0" t="0" r="1079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l="13319" t="18491" r="7587" b="11688"/>
                    <a:stretch>
                      <a:fillRect/>
                    </a:stretch>
                  </pic:blipFill>
                  <pic:spPr bwMode="auto">
                    <a:xfrm>
                      <a:off x="0" y="0"/>
                      <a:ext cx="1360805" cy="489585"/>
                    </a:xfrm>
                    <a:prstGeom prst="rect">
                      <a:avLst/>
                    </a:prstGeom>
                    <a:noFill/>
                    <a:ln>
                      <a:noFill/>
                    </a:ln>
                  </pic:spPr>
                </pic:pic>
              </a:graphicData>
            </a:graphic>
          </wp:inline>
        </w:drawing>
      </w:r>
    </w:p>
    <w:p w14:paraId="73517126" w14:textId="77777777" w:rsidR="001308A2" w:rsidRPr="002378CB" w:rsidRDefault="001308A2" w:rsidP="001308A2">
      <w:pPr>
        <w:tabs>
          <w:tab w:val="left" w:pos="5040"/>
          <w:tab w:val="left" w:pos="6408"/>
        </w:tabs>
        <w:spacing w:line="240" w:lineRule="exact"/>
        <w:jc w:val="both"/>
        <w:rPr>
          <w:rFonts w:ascii="Arial" w:hAnsi="Arial" w:cs="Arial"/>
          <w:sz w:val="22"/>
          <w:szCs w:val="22"/>
          <w:lang w:eastAsia="zh-CN"/>
        </w:rPr>
      </w:pPr>
    </w:p>
    <w:p w14:paraId="166EB532" w14:textId="77777777" w:rsidR="001308A2" w:rsidRPr="002378CB" w:rsidRDefault="001308A2" w:rsidP="001308A2">
      <w:pPr>
        <w:tabs>
          <w:tab w:val="left" w:pos="5040"/>
          <w:tab w:val="left" w:pos="6408"/>
        </w:tabs>
        <w:spacing w:line="240" w:lineRule="exact"/>
        <w:jc w:val="both"/>
        <w:rPr>
          <w:rFonts w:ascii="Arial" w:hAnsi="Arial" w:cs="Arial"/>
          <w:sz w:val="22"/>
          <w:szCs w:val="22"/>
          <w:lang w:eastAsia="zh-CN"/>
        </w:rPr>
      </w:pPr>
      <w:r w:rsidRPr="002378CB">
        <w:rPr>
          <w:rFonts w:ascii="Arial" w:hAnsi="Arial" w:cs="Arial"/>
          <w:noProof/>
          <w:sz w:val="22"/>
          <w:szCs w:val="22"/>
          <w:lang w:val="fr-FR" w:eastAsia="fr-FR"/>
        </w:rPr>
        <mc:AlternateContent>
          <mc:Choice Requires="wps">
            <w:drawing>
              <wp:anchor distT="0" distB="0" distL="114300" distR="114300" simplePos="0" relativeHeight="251659264" behindDoc="0" locked="0" layoutInCell="1" allowOverlap="1" wp14:anchorId="61149B32" wp14:editId="6E92C99E">
                <wp:simplePos x="0" y="0"/>
                <wp:positionH relativeFrom="column">
                  <wp:posOffset>28575</wp:posOffset>
                </wp:positionH>
                <wp:positionV relativeFrom="paragraph">
                  <wp:posOffset>4445</wp:posOffset>
                </wp:positionV>
                <wp:extent cx="64008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272727"/>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4587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5pt" to="50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IFRgIAAG4EAAAOAAAAZHJzL2Uyb0RvYy54bWysVE2P2jAQvVfqf7ByhwSW5SMirKoAvWxb&#10;VLbq2dgOsep4LNsQUNX/vmMHaOneqgrJ8tgzz++9mTB/OjWKHIV1EnSRDPpZQoRmwKXeF8m3l3Vv&#10;mhDnqeZUgRZFchYueVq8fzdvTS6GUIPiwhIE0S5vTZHU3ps8TR2rRUNdH4zQeFmBbajH0O5TbmmL&#10;6I1Kh1k2Tluw3Fhgwjk8XXaXySLiV5Vg/ktVOeGJKhLk5uNq47oLa7qY03xvqaklu9Cg/8CioVLj&#10;ozeoJfWUHKx8A9VIZsFB5fsMmhSqSjIRNaCaQfaXmm1NjYha0Bxnbja5/wfLPh83lkheJMOEaNpg&#10;i7beUrmvPSlBazQQLBkEn1rjckwv9cYGpeykt+YZ2A9HNJQ11XsR+b6cDYLEivSuJATO4Gu79hNw&#10;zKEHD9G0U2WbAIl2kFPszfnWG3HyhOHheJRl0wxbyK53Kc2vhcY6/1FAQ8KmSJTUwTaa0+Oz80gd&#10;U68p4VjDWioVW680aVH7I6LHCgdK8nAb8pzd70plyZHi9Awn4ReMQLS7NAsHzSNaLShfXfaeStXt&#10;MV/pgCfiQCKlEMDBC7uteUt26mC/UmwBkggKuQwicLq7AKc10IuRBf9d+joaHSx6wzLmdedUmZp2&#10;3B8ms9nsSr0TFWXcOMTojh76fiEaOhBH+ecsm62mq+moNxqOV71Rxnnvw7oc9cbrweRx+bAsy+Xg&#10;1+WZa32cgdD2boB2wM8bG0wM44BDHV++fIDhq/kzjlm//yYWrwAAAP//AwBQSwMEFAAGAAgAAAAh&#10;AN5XcarYAAAABAEAAA8AAABkcnMvZG93bnJldi54bWxMjlFLwzAUhd8F/0O4gm8uWemcdE2HCCKI&#10;IE5/wG1y19Y1N6XJtrpfb/qkjx/ncM5XbifXixONofOsYblQIIiNtx03Gr4+n+8eQISIbLH3TBp+&#10;KMC2ur4qsbD+zB902sVGpBEOBWpoYxwKKYNpyWFY+IE4ZXs/OowJx0baEc9p3PUyU+peOuw4PbQ4&#10;0FNL5rA7Og2v9aR8fD+85Ca/BGlW39nb+qL17c30uAERaYp/ZZj1kzpUyan2R7ZB9BryVSpqWIOY&#10;Q7XMEtczy6qU/+WrXwAAAP//AwBQSwECLQAUAAYACAAAACEAtoM4kv4AAADhAQAAEwAAAAAAAAAA&#10;AAAAAAAAAAAAW0NvbnRlbnRfVHlwZXNdLnhtbFBLAQItABQABgAIAAAAIQA4/SH/1gAAAJQBAAAL&#10;AAAAAAAAAAAAAAAAAC8BAABfcmVscy8ucmVsc1BLAQItABQABgAIAAAAIQBxpWIFRgIAAG4EAAAO&#10;AAAAAAAAAAAAAAAAAC4CAABkcnMvZTJvRG9jLnhtbFBLAQItABQABgAIAAAAIQDeV3Gq2AAAAAQB&#10;AAAPAAAAAAAAAAAAAAAAAKAEAABkcnMvZG93bnJldi54bWxQSwUGAAAAAAQABADzAAAApQUAAAAA&#10;" strokecolor="#272727" strokeweight="2pt">
                <v:shadow on="t" color="black" opacity="24903f" origin=",.5" offset="0,.55556mm"/>
              </v:line>
            </w:pict>
          </mc:Fallback>
        </mc:AlternateContent>
      </w:r>
    </w:p>
    <w:p w14:paraId="3029F257" w14:textId="77777777" w:rsidR="001308A2" w:rsidRPr="002378CB" w:rsidRDefault="001308A2" w:rsidP="001308A2">
      <w:pPr>
        <w:tabs>
          <w:tab w:val="left" w:pos="5040"/>
          <w:tab w:val="left" w:pos="6408"/>
        </w:tabs>
        <w:spacing w:line="240" w:lineRule="exact"/>
        <w:jc w:val="both"/>
        <w:rPr>
          <w:rFonts w:ascii="Arial" w:hAnsi="Arial" w:cs="Arial"/>
          <w:sz w:val="22"/>
          <w:szCs w:val="22"/>
          <w:lang w:eastAsia="zh-CN"/>
        </w:rPr>
      </w:pPr>
    </w:p>
    <w:p w14:paraId="5442CFC4" w14:textId="5366BEE6" w:rsidR="007D5A3D" w:rsidRPr="002378CB" w:rsidRDefault="001308A2" w:rsidP="007D5A3D">
      <w:pPr>
        <w:tabs>
          <w:tab w:val="left" w:pos="5040"/>
          <w:tab w:val="left" w:pos="6408"/>
        </w:tabs>
        <w:spacing w:line="240" w:lineRule="exact"/>
        <w:jc w:val="both"/>
        <w:rPr>
          <w:rFonts w:ascii="Arial" w:hAnsi="Arial" w:cs="Arial"/>
          <w:b/>
          <w:sz w:val="22"/>
          <w:szCs w:val="22"/>
        </w:rPr>
      </w:pPr>
      <w:r w:rsidRPr="002378CB">
        <w:rPr>
          <w:rFonts w:ascii="Arial" w:hAnsi="Arial" w:cs="Arial"/>
          <w:sz w:val="22"/>
          <w:szCs w:val="22"/>
          <w:lang w:eastAsia="zh-CN"/>
        </w:rPr>
        <w:fldChar w:fldCharType="begin"/>
      </w:r>
      <w:r w:rsidRPr="002378CB">
        <w:rPr>
          <w:rFonts w:ascii="Arial" w:hAnsi="Arial" w:cs="Arial"/>
          <w:sz w:val="22"/>
          <w:szCs w:val="22"/>
          <w:lang w:eastAsia="zh-CN"/>
        </w:rPr>
        <w:instrText xml:space="preserve"> April 7</w:instrText>
      </w:r>
      <w:r w:rsidRPr="002378CB">
        <w:rPr>
          <w:rFonts w:ascii="Arial" w:hAnsi="Arial" w:cs="Arial"/>
          <w:sz w:val="22"/>
          <w:szCs w:val="22"/>
          <w:vertAlign w:val="superscript"/>
          <w:lang w:eastAsia="zh-CN"/>
        </w:rPr>
        <w:instrText>th</w:instrText>
      </w:r>
      <w:r w:rsidRPr="002378CB">
        <w:rPr>
          <w:rFonts w:ascii="Arial" w:hAnsi="Arial" w:cs="Arial"/>
          <w:sz w:val="22"/>
          <w:szCs w:val="22"/>
          <w:lang w:eastAsia="zh-CN"/>
        </w:rPr>
        <w:instrText xml:space="preserve">, 2020 </w:instrText>
      </w:r>
      <w:r w:rsidRPr="002378CB">
        <w:rPr>
          <w:rFonts w:ascii="Arial" w:hAnsi="Arial" w:cs="Arial"/>
          <w:sz w:val="22"/>
          <w:szCs w:val="22"/>
          <w:lang w:eastAsia="zh-CN"/>
        </w:rPr>
        <w:fldChar w:fldCharType="separate"/>
      </w:r>
      <w:r w:rsidRPr="002378CB">
        <w:rPr>
          <w:rFonts w:ascii="Arial" w:hAnsi="Arial" w:cs="Arial"/>
          <w:noProof/>
          <w:sz w:val="22"/>
          <w:szCs w:val="22"/>
          <w:lang w:eastAsia="zh-CN"/>
        </w:rPr>
        <w:t xml:space="preserve">April </w:t>
      </w:r>
      <w:r w:rsidR="006144CD">
        <w:rPr>
          <w:rFonts w:ascii="Arial" w:hAnsi="Arial" w:cs="Arial"/>
          <w:noProof/>
          <w:sz w:val="22"/>
          <w:szCs w:val="22"/>
          <w:lang w:eastAsia="zh-CN"/>
        </w:rPr>
        <w:t>15</w:t>
      </w:r>
      <w:r w:rsidRPr="002378CB">
        <w:rPr>
          <w:rFonts w:ascii="Arial" w:hAnsi="Arial" w:cs="Arial"/>
          <w:noProof/>
          <w:sz w:val="22"/>
          <w:szCs w:val="22"/>
          <w:lang w:eastAsia="zh-CN"/>
        </w:rPr>
        <w:t>, 2020</w:t>
      </w:r>
      <w:r w:rsidRPr="002378CB">
        <w:rPr>
          <w:rFonts w:ascii="Arial" w:hAnsi="Arial" w:cs="Arial"/>
          <w:sz w:val="22"/>
          <w:szCs w:val="22"/>
          <w:lang w:eastAsia="zh-CN"/>
        </w:rPr>
        <w:fldChar w:fldCharType="end"/>
      </w:r>
      <w:r w:rsidR="007D5A3D" w:rsidRPr="002378CB">
        <w:rPr>
          <w:rFonts w:ascii="Arial" w:hAnsi="Arial" w:cs="Arial"/>
          <w:sz w:val="22"/>
          <w:szCs w:val="22"/>
        </w:rPr>
        <w:tab/>
      </w:r>
      <w:proofErr w:type="spellStart"/>
      <w:r w:rsidR="007D5A3D" w:rsidRPr="002378CB">
        <w:rPr>
          <w:rFonts w:ascii="Arial" w:hAnsi="Arial" w:cs="Arial"/>
          <w:b/>
          <w:sz w:val="22"/>
          <w:szCs w:val="22"/>
        </w:rPr>
        <w:t>Vineeta</w:t>
      </w:r>
      <w:proofErr w:type="spellEnd"/>
      <w:r w:rsidR="007D5A3D" w:rsidRPr="002378CB">
        <w:rPr>
          <w:rFonts w:ascii="Arial" w:hAnsi="Arial" w:cs="Arial"/>
          <w:b/>
          <w:sz w:val="22"/>
          <w:szCs w:val="22"/>
        </w:rPr>
        <w:t xml:space="preserve"> Bajaj, Ph.D.</w:t>
      </w:r>
    </w:p>
    <w:p w14:paraId="22297C14" w14:textId="77777777" w:rsidR="001308A2" w:rsidRPr="002378CB" w:rsidRDefault="007D5A3D" w:rsidP="007D5A3D">
      <w:pPr>
        <w:tabs>
          <w:tab w:val="left" w:pos="5040"/>
          <w:tab w:val="left" w:pos="6408"/>
        </w:tabs>
        <w:spacing w:line="240" w:lineRule="exact"/>
        <w:jc w:val="both"/>
        <w:rPr>
          <w:rFonts w:ascii="Arial" w:hAnsi="Arial" w:cs="Arial"/>
          <w:b/>
          <w:sz w:val="22"/>
          <w:szCs w:val="22"/>
        </w:rPr>
      </w:pPr>
      <w:r w:rsidRPr="002378CB">
        <w:rPr>
          <w:rFonts w:ascii="Arial" w:hAnsi="Arial" w:cs="Arial"/>
          <w:b/>
          <w:sz w:val="22"/>
          <w:szCs w:val="22"/>
        </w:rPr>
        <w:tab/>
        <w:t>Review Editor</w:t>
      </w:r>
    </w:p>
    <w:p w14:paraId="2C89D7FE" w14:textId="77777777" w:rsidR="001308A2" w:rsidRPr="002378CB" w:rsidRDefault="001308A2" w:rsidP="001308A2">
      <w:pPr>
        <w:tabs>
          <w:tab w:val="left" w:pos="5040"/>
          <w:tab w:val="left" w:pos="6408"/>
        </w:tabs>
        <w:spacing w:line="240" w:lineRule="exact"/>
        <w:ind w:left="-120"/>
        <w:jc w:val="both"/>
        <w:rPr>
          <w:rFonts w:ascii="Arial" w:hAnsi="Arial" w:cs="Arial"/>
          <w:sz w:val="22"/>
          <w:szCs w:val="22"/>
        </w:rPr>
      </w:pPr>
      <w:r w:rsidRPr="002378CB">
        <w:rPr>
          <w:rFonts w:ascii="Arial" w:hAnsi="Arial" w:cs="Arial"/>
          <w:sz w:val="22"/>
          <w:szCs w:val="22"/>
        </w:rPr>
        <w:tab/>
        <w:t>Journal of Visualized Experiments (</w:t>
      </w:r>
      <w:proofErr w:type="spellStart"/>
      <w:r w:rsidRPr="002378CB">
        <w:rPr>
          <w:rFonts w:ascii="Arial" w:hAnsi="Arial" w:cs="Arial"/>
          <w:sz w:val="22"/>
          <w:szCs w:val="22"/>
        </w:rPr>
        <w:t>JoVE</w:t>
      </w:r>
      <w:proofErr w:type="spellEnd"/>
      <w:r w:rsidRPr="002378CB">
        <w:rPr>
          <w:rFonts w:ascii="Arial" w:hAnsi="Arial" w:cs="Arial"/>
          <w:sz w:val="22"/>
          <w:szCs w:val="22"/>
        </w:rPr>
        <w:t>)</w:t>
      </w:r>
    </w:p>
    <w:p w14:paraId="3F30051D" w14:textId="77777777" w:rsidR="001308A2" w:rsidRPr="002378CB" w:rsidRDefault="001308A2" w:rsidP="001308A2">
      <w:pPr>
        <w:tabs>
          <w:tab w:val="left" w:pos="5040"/>
          <w:tab w:val="left" w:pos="6408"/>
        </w:tabs>
        <w:spacing w:line="240" w:lineRule="exact"/>
        <w:ind w:left="-120"/>
        <w:jc w:val="both"/>
        <w:rPr>
          <w:rFonts w:ascii="Arial" w:hAnsi="Arial" w:cs="Arial"/>
          <w:sz w:val="22"/>
          <w:szCs w:val="22"/>
          <w:lang w:val="it-IT"/>
        </w:rPr>
      </w:pPr>
      <w:r w:rsidRPr="002378CB">
        <w:rPr>
          <w:rFonts w:ascii="Arial" w:hAnsi="Arial" w:cs="Arial"/>
          <w:sz w:val="22"/>
          <w:szCs w:val="22"/>
        </w:rPr>
        <w:tab/>
      </w:r>
      <w:r w:rsidRPr="002378CB">
        <w:rPr>
          <w:rFonts w:ascii="Arial" w:hAnsi="Arial" w:cs="Arial"/>
          <w:sz w:val="22"/>
          <w:szCs w:val="22"/>
          <w:lang w:val="it-IT"/>
        </w:rPr>
        <w:t xml:space="preserve">1 </w:t>
      </w:r>
      <w:proofErr w:type="spellStart"/>
      <w:r w:rsidRPr="002378CB">
        <w:rPr>
          <w:rFonts w:ascii="Arial" w:hAnsi="Arial" w:cs="Arial"/>
          <w:sz w:val="22"/>
          <w:szCs w:val="22"/>
          <w:lang w:val="it-IT"/>
        </w:rPr>
        <w:t>Alewife</w:t>
      </w:r>
      <w:proofErr w:type="spellEnd"/>
      <w:r w:rsidRPr="002378CB">
        <w:rPr>
          <w:rFonts w:ascii="Arial" w:hAnsi="Arial" w:cs="Arial"/>
          <w:sz w:val="22"/>
          <w:szCs w:val="22"/>
          <w:lang w:val="it-IT"/>
        </w:rPr>
        <w:t xml:space="preserve"> Center, Ste, 200</w:t>
      </w:r>
    </w:p>
    <w:p w14:paraId="3040FB35" w14:textId="44398EEB" w:rsidR="001308A2" w:rsidRPr="002378CB" w:rsidRDefault="001308A2" w:rsidP="001308A2">
      <w:pPr>
        <w:tabs>
          <w:tab w:val="left" w:pos="5040"/>
          <w:tab w:val="left" w:pos="6408"/>
        </w:tabs>
        <w:spacing w:line="240" w:lineRule="exact"/>
        <w:ind w:left="-120"/>
        <w:jc w:val="both"/>
        <w:rPr>
          <w:rFonts w:ascii="Arial" w:hAnsi="Arial" w:cs="Arial"/>
          <w:sz w:val="22"/>
          <w:szCs w:val="22"/>
          <w:lang w:val="it-IT"/>
        </w:rPr>
      </w:pPr>
      <w:r w:rsidRPr="002378CB">
        <w:rPr>
          <w:rFonts w:ascii="Arial" w:hAnsi="Arial" w:cs="Arial"/>
          <w:sz w:val="22"/>
          <w:szCs w:val="22"/>
          <w:lang w:val="it-IT"/>
        </w:rPr>
        <w:t xml:space="preserve">                                               </w:t>
      </w:r>
      <w:r w:rsidR="007D5A3D" w:rsidRPr="002378CB">
        <w:rPr>
          <w:rFonts w:ascii="Arial" w:hAnsi="Arial" w:cs="Arial"/>
          <w:sz w:val="22"/>
          <w:szCs w:val="22"/>
          <w:lang w:val="it-IT"/>
        </w:rPr>
        <w:tab/>
      </w:r>
      <w:r w:rsidRPr="002378CB">
        <w:rPr>
          <w:rFonts w:ascii="Arial" w:hAnsi="Arial" w:cs="Arial"/>
          <w:sz w:val="22"/>
          <w:szCs w:val="22"/>
          <w:lang w:val="it-IT"/>
        </w:rPr>
        <w:t>Cambrid</w:t>
      </w:r>
      <w:r w:rsidR="000A6956">
        <w:rPr>
          <w:rFonts w:ascii="Arial" w:hAnsi="Arial" w:cs="Arial"/>
          <w:sz w:val="22"/>
          <w:szCs w:val="22"/>
          <w:lang w:val="it-IT"/>
        </w:rPr>
        <w:t>g</w:t>
      </w:r>
      <w:r w:rsidRPr="002378CB">
        <w:rPr>
          <w:rFonts w:ascii="Arial" w:hAnsi="Arial" w:cs="Arial"/>
          <w:sz w:val="22"/>
          <w:szCs w:val="22"/>
          <w:lang w:val="it-IT"/>
        </w:rPr>
        <w:t>e, MA 02140</w:t>
      </w:r>
    </w:p>
    <w:p w14:paraId="47F1F9A5" w14:textId="77777777" w:rsidR="001308A2" w:rsidRPr="002378CB" w:rsidRDefault="001308A2" w:rsidP="001308A2">
      <w:pPr>
        <w:tabs>
          <w:tab w:val="left" w:pos="5040"/>
          <w:tab w:val="left" w:pos="6408"/>
        </w:tabs>
        <w:spacing w:line="240" w:lineRule="exact"/>
        <w:ind w:left="-120"/>
        <w:jc w:val="both"/>
        <w:rPr>
          <w:rFonts w:ascii="Arial" w:hAnsi="Arial" w:cs="Arial"/>
          <w:sz w:val="22"/>
          <w:szCs w:val="22"/>
        </w:rPr>
      </w:pPr>
      <w:r w:rsidRPr="002378CB">
        <w:rPr>
          <w:rFonts w:ascii="Arial" w:hAnsi="Arial" w:cs="Arial"/>
          <w:sz w:val="22"/>
          <w:szCs w:val="22"/>
          <w:lang w:val="it-IT"/>
        </w:rPr>
        <w:tab/>
      </w:r>
      <w:r w:rsidRPr="002378CB">
        <w:rPr>
          <w:rFonts w:ascii="Arial" w:hAnsi="Arial" w:cs="Arial"/>
          <w:sz w:val="22"/>
          <w:szCs w:val="22"/>
        </w:rPr>
        <w:t>United States of America</w:t>
      </w:r>
    </w:p>
    <w:p w14:paraId="2902FD2B" w14:textId="77777777" w:rsidR="001308A2" w:rsidRPr="002378CB" w:rsidRDefault="001308A2" w:rsidP="001308A2">
      <w:pPr>
        <w:tabs>
          <w:tab w:val="left" w:pos="5040"/>
          <w:tab w:val="left" w:pos="6408"/>
        </w:tabs>
        <w:spacing w:line="240" w:lineRule="exact"/>
        <w:jc w:val="both"/>
        <w:rPr>
          <w:rFonts w:ascii="Arial" w:hAnsi="Arial" w:cs="Arial"/>
          <w:sz w:val="22"/>
          <w:szCs w:val="22"/>
        </w:rPr>
      </w:pPr>
    </w:p>
    <w:p w14:paraId="72B7265F" w14:textId="77777777" w:rsidR="001308A2" w:rsidRPr="002378CB" w:rsidRDefault="001308A2" w:rsidP="001308A2">
      <w:pPr>
        <w:pStyle w:val="Default"/>
        <w:jc w:val="both"/>
        <w:rPr>
          <w:rFonts w:ascii="Arial" w:hAnsi="Arial" w:cs="Arial"/>
          <w:color w:val="auto"/>
          <w:sz w:val="22"/>
          <w:szCs w:val="22"/>
        </w:rPr>
      </w:pPr>
    </w:p>
    <w:p w14:paraId="7747FCD9" w14:textId="77777777" w:rsidR="001308A2" w:rsidRPr="002378CB" w:rsidRDefault="001308A2" w:rsidP="007D5A3D">
      <w:pPr>
        <w:rPr>
          <w:rFonts w:ascii="Arial" w:eastAsia="Times New Roman" w:hAnsi="Arial" w:cs="Arial"/>
          <w:sz w:val="22"/>
          <w:szCs w:val="22"/>
        </w:rPr>
      </w:pPr>
      <w:r w:rsidRPr="002378CB">
        <w:rPr>
          <w:rFonts w:ascii="Arial" w:hAnsi="Arial" w:cs="Arial"/>
          <w:sz w:val="22"/>
          <w:szCs w:val="22"/>
        </w:rPr>
        <w:t xml:space="preserve">Re: revised-manuscript submission </w:t>
      </w:r>
      <w:r w:rsidRPr="002378CB">
        <w:rPr>
          <w:rFonts w:ascii="Arial" w:eastAsia="Times New Roman" w:hAnsi="Arial" w:cs="Arial"/>
          <w:color w:val="000000"/>
          <w:sz w:val="22"/>
          <w:szCs w:val="22"/>
          <w:bdr w:val="none" w:sz="0" w:space="0" w:color="auto" w:frame="1"/>
          <w:shd w:val="clear" w:color="auto" w:fill="FFFFFF"/>
        </w:rPr>
        <w:br/>
      </w:r>
    </w:p>
    <w:p w14:paraId="1FBC183B" w14:textId="77777777" w:rsidR="001308A2" w:rsidRPr="002378CB" w:rsidRDefault="001308A2" w:rsidP="001308A2">
      <w:pPr>
        <w:pStyle w:val="Default"/>
        <w:jc w:val="both"/>
        <w:rPr>
          <w:rFonts w:ascii="Arial" w:hAnsi="Arial" w:cs="Arial"/>
          <w:color w:val="auto"/>
          <w:sz w:val="22"/>
          <w:szCs w:val="22"/>
        </w:rPr>
      </w:pPr>
    </w:p>
    <w:p w14:paraId="0DFA4B9B" w14:textId="77777777" w:rsidR="001308A2" w:rsidRPr="002378CB" w:rsidRDefault="001308A2" w:rsidP="001308A2">
      <w:pPr>
        <w:pStyle w:val="Default"/>
        <w:jc w:val="both"/>
        <w:rPr>
          <w:rFonts w:ascii="Arial" w:hAnsi="Arial" w:cs="Arial"/>
          <w:color w:val="auto"/>
          <w:sz w:val="22"/>
          <w:szCs w:val="22"/>
        </w:rPr>
      </w:pPr>
    </w:p>
    <w:p w14:paraId="56332750" w14:textId="77777777" w:rsidR="001308A2" w:rsidRPr="002378CB" w:rsidRDefault="001308A2" w:rsidP="001308A2">
      <w:pPr>
        <w:pStyle w:val="Default"/>
        <w:jc w:val="both"/>
        <w:rPr>
          <w:rFonts w:ascii="Arial" w:hAnsi="Arial" w:cs="Arial"/>
          <w:color w:val="auto"/>
          <w:sz w:val="22"/>
          <w:szCs w:val="22"/>
        </w:rPr>
      </w:pPr>
      <w:r w:rsidRPr="002378CB">
        <w:rPr>
          <w:rFonts w:ascii="Arial" w:hAnsi="Arial" w:cs="Arial"/>
          <w:color w:val="auto"/>
          <w:sz w:val="22"/>
          <w:szCs w:val="22"/>
        </w:rPr>
        <w:t xml:space="preserve">To: </w:t>
      </w:r>
      <w:proofErr w:type="spellStart"/>
      <w:r w:rsidR="00E74FA5" w:rsidRPr="007B30F8">
        <w:rPr>
          <w:rFonts w:ascii="Arial" w:eastAsiaTheme="minorEastAsia" w:hAnsi="Arial" w:cs="Arial"/>
          <w:color w:val="auto"/>
          <w:sz w:val="22"/>
          <w:szCs w:val="22"/>
          <w:lang w:eastAsia="fr-FR"/>
        </w:rPr>
        <w:t>Vineeta</w:t>
      </w:r>
      <w:proofErr w:type="spellEnd"/>
      <w:r w:rsidR="00E74FA5" w:rsidRPr="007B30F8">
        <w:rPr>
          <w:rFonts w:ascii="Arial" w:eastAsiaTheme="minorEastAsia" w:hAnsi="Arial" w:cs="Arial"/>
          <w:color w:val="auto"/>
          <w:sz w:val="22"/>
          <w:szCs w:val="22"/>
          <w:lang w:eastAsia="fr-FR"/>
        </w:rPr>
        <w:t xml:space="preserve"> Bajaj</w:t>
      </w:r>
      <w:r w:rsidRPr="002378CB">
        <w:rPr>
          <w:rFonts w:ascii="Arial" w:hAnsi="Arial" w:cs="Arial"/>
          <w:color w:val="auto"/>
          <w:sz w:val="22"/>
          <w:szCs w:val="22"/>
        </w:rPr>
        <w:t>, Ph.D.</w:t>
      </w:r>
    </w:p>
    <w:p w14:paraId="03781623" w14:textId="77777777" w:rsidR="001308A2" w:rsidRPr="002378CB" w:rsidRDefault="001308A2" w:rsidP="001308A2">
      <w:pPr>
        <w:pStyle w:val="Default"/>
        <w:jc w:val="both"/>
        <w:rPr>
          <w:rFonts w:ascii="Arial" w:hAnsi="Arial" w:cs="Arial"/>
          <w:color w:val="auto"/>
          <w:sz w:val="22"/>
          <w:szCs w:val="22"/>
        </w:rPr>
      </w:pPr>
    </w:p>
    <w:p w14:paraId="30F5E9AC" w14:textId="77777777" w:rsidR="001308A2" w:rsidRPr="002378CB" w:rsidRDefault="001308A2" w:rsidP="001308A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2378CB">
        <w:rPr>
          <w:rFonts w:ascii="Arial" w:hAnsi="Arial" w:cs="Arial"/>
          <w:sz w:val="22"/>
          <w:szCs w:val="22"/>
        </w:rPr>
        <w:t xml:space="preserve">Dear Dr. </w:t>
      </w:r>
      <w:r w:rsidR="00E74FA5" w:rsidRPr="007B30F8">
        <w:rPr>
          <w:rFonts w:ascii="Arial" w:eastAsiaTheme="minorEastAsia" w:hAnsi="Arial" w:cs="Arial"/>
          <w:sz w:val="22"/>
          <w:szCs w:val="22"/>
          <w:lang w:eastAsia="fr-FR"/>
        </w:rPr>
        <w:t>Bajaj</w:t>
      </w:r>
      <w:r w:rsidRPr="002378CB">
        <w:rPr>
          <w:rFonts w:ascii="Arial" w:hAnsi="Arial" w:cs="Arial"/>
          <w:sz w:val="22"/>
          <w:szCs w:val="22"/>
        </w:rPr>
        <w:t>,</w:t>
      </w:r>
    </w:p>
    <w:p w14:paraId="651244B9" w14:textId="77777777" w:rsidR="001308A2" w:rsidRPr="002378CB" w:rsidRDefault="001308A2" w:rsidP="001308A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08E353DD" w14:textId="23DFE0C6" w:rsidR="001308A2" w:rsidRPr="002378CB" w:rsidRDefault="001308A2" w:rsidP="001308A2">
      <w:pPr>
        <w:jc w:val="both"/>
        <w:rPr>
          <w:rFonts w:ascii="Arial" w:hAnsi="Arial" w:cs="Arial"/>
          <w:sz w:val="22"/>
          <w:szCs w:val="22"/>
        </w:rPr>
      </w:pPr>
      <w:r w:rsidRPr="002378CB">
        <w:rPr>
          <w:rFonts w:ascii="Arial" w:hAnsi="Arial" w:cs="Arial"/>
          <w:sz w:val="22"/>
          <w:szCs w:val="22"/>
        </w:rPr>
        <w:t xml:space="preserve">We thank you for </w:t>
      </w:r>
      <w:r w:rsidR="007F050A" w:rsidRPr="002378CB">
        <w:rPr>
          <w:rFonts w:ascii="Arial" w:hAnsi="Arial" w:cs="Arial"/>
          <w:sz w:val="22"/>
          <w:szCs w:val="22"/>
        </w:rPr>
        <w:t xml:space="preserve">the revision of </w:t>
      </w:r>
      <w:r w:rsidRPr="002378CB">
        <w:rPr>
          <w:rFonts w:ascii="Arial" w:hAnsi="Arial" w:cs="Arial"/>
          <w:sz w:val="22"/>
          <w:szCs w:val="22"/>
        </w:rPr>
        <w:t xml:space="preserve">our manuscript for publication in </w:t>
      </w:r>
      <w:proofErr w:type="spellStart"/>
      <w:r w:rsidRPr="002378CB">
        <w:rPr>
          <w:rFonts w:ascii="Arial" w:hAnsi="Arial" w:cs="Arial"/>
          <w:sz w:val="22"/>
          <w:szCs w:val="22"/>
        </w:rPr>
        <w:t>JoVE</w:t>
      </w:r>
      <w:proofErr w:type="spellEnd"/>
      <w:r w:rsidRPr="002378CB">
        <w:rPr>
          <w:rFonts w:ascii="Arial" w:hAnsi="Arial" w:cs="Arial"/>
          <w:sz w:val="22"/>
          <w:szCs w:val="22"/>
        </w:rPr>
        <w:t xml:space="preserve"> as an original article. Based on the </w:t>
      </w:r>
      <w:r w:rsidR="007F050A" w:rsidRPr="002378CB">
        <w:rPr>
          <w:rFonts w:ascii="Arial" w:hAnsi="Arial" w:cs="Arial"/>
          <w:sz w:val="22"/>
          <w:szCs w:val="22"/>
        </w:rPr>
        <w:t>editorial reviews</w:t>
      </w:r>
      <w:r w:rsidRPr="002378CB">
        <w:rPr>
          <w:rFonts w:ascii="Arial" w:hAnsi="Arial" w:cs="Arial"/>
          <w:sz w:val="22"/>
          <w:szCs w:val="22"/>
        </w:rPr>
        <w:t>, we are pleased to submit a revised version entitled, “</w:t>
      </w:r>
      <w:r w:rsidR="007F050A" w:rsidRPr="002378CB">
        <w:rPr>
          <w:rFonts w:ascii="Arial" w:hAnsi="Arial" w:cs="Arial"/>
          <w:sz w:val="22"/>
          <w:szCs w:val="22"/>
        </w:rPr>
        <w:t>Generation and Quantitative Characterization of Functional and Polarized Biliary Epithelial Cysts</w:t>
      </w:r>
      <w:r w:rsidRPr="002378CB">
        <w:rPr>
          <w:rFonts w:ascii="Arial" w:eastAsia="Cambria" w:hAnsi="Arial" w:cs="Arial"/>
          <w:sz w:val="22"/>
          <w:szCs w:val="22"/>
        </w:rPr>
        <w:t>”.</w:t>
      </w:r>
    </w:p>
    <w:p w14:paraId="1414F2EB" w14:textId="77777777" w:rsidR="001308A2" w:rsidRPr="002378CB" w:rsidRDefault="001308A2" w:rsidP="001308A2">
      <w:pPr>
        <w:jc w:val="both"/>
        <w:rPr>
          <w:rFonts w:ascii="Arial" w:hAnsi="Arial" w:cs="Arial"/>
          <w:sz w:val="22"/>
          <w:szCs w:val="22"/>
        </w:rPr>
      </w:pPr>
    </w:p>
    <w:p w14:paraId="02B7EC9A" w14:textId="514EEF9D" w:rsidR="001308A2" w:rsidRPr="002378CB" w:rsidRDefault="00E0577E" w:rsidP="001308A2">
      <w:pPr>
        <w:jc w:val="both"/>
        <w:rPr>
          <w:rFonts w:ascii="Arial" w:hAnsi="Arial" w:cs="Arial"/>
          <w:sz w:val="22"/>
          <w:szCs w:val="22"/>
        </w:rPr>
      </w:pPr>
      <w:r w:rsidRPr="00E0577E">
        <w:rPr>
          <w:rFonts w:ascii="Arial" w:hAnsi="Arial" w:cs="Arial"/>
          <w:sz w:val="22"/>
          <w:szCs w:val="22"/>
        </w:rPr>
        <w:t xml:space="preserve">We appreciate your suggestions to make our manuscript more concise and </w:t>
      </w:r>
      <w:r w:rsidR="001F7F6F">
        <w:rPr>
          <w:rFonts w:ascii="Arial" w:hAnsi="Arial" w:cs="Arial"/>
          <w:sz w:val="22"/>
          <w:szCs w:val="22"/>
        </w:rPr>
        <w:t>didactic</w:t>
      </w:r>
      <w:r w:rsidR="007F050A" w:rsidRPr="002378CB">
        <w:rPr>
          <w:rFonts w:ascii="Arial" w:hAnsi="Arial" w:cs="Arial"/>
          <w:sz w:val="22"/>
          <w:szCs w:val="22"/>
        </w:rPr>
        <w:t>.</w:t>
      </w:r>
      <w:r w:rsidR="001308A2" w:rsidRPr="002378CB">
        <w:rPr>
          <w:rFonts w:ascii="Arial" w:hAnsi="Arial" w:cs="Arial"/>
          <w:sz w:val="22"/>
          <w:szCs w:val="22"/>
        </w:rPr>
        <w:t xml:space="preserve"> All the modifications have been highlighted in blue in the revised manuscript. Below we are addressing in blue point-by-point your c</w:t>
      </w:r>
      <w:r w:rsidR="00F976F0">
        <w:rPr>
          <w:rFonts w:ascii="Arial" w:hAnsi="Arial" w:cs="Arial"/>
          <w:sz w:val="22"/>
          <w:szCs w:val="22"/>
        </w:rPr>
        <w:t>omments</w:t>
      </w:r>
      <w:r w:rsidR="001308A2" w:rsidRPr="002378CB">
        <w:rPr>
          <w:rFonts w:ascii="Arial" w:hAnsi="Arial" w:cs="Arial"/>
          <w:sz w:val="22"/>
          <w:szCs w:val="22"/>
        </w:rPr>
        <w:t xml:space="preserve">. </w:t>
      </w:r>
    </w:p>
    <w:p w14:paraId="64FC9181" w14:textId="77777777" w:rsidR="001308A2" w:rsidRPr="002378CB" w:rsidRDefault="001308A2" w:rsidP="001308A2">
      <w:pPr>
        <w:jc w:val="both"/>
        <w:rPr>
          <w:rFonts w:ascii="Arial" w:hAnsi="Arial" w:cs="Arial"/>
          <w:sz w:val="22"/>
          <w:szCs w:val="22"/>
        </w:rPr>
      </w:pPr>
    </w:p>
    <w:p w14:paraId="4866FF98" w14:textId="77777777" w:rsidR="001308A2" w:rsidRPr="002378CB" w:rsidRDefault="001308A2" w:rsidP="001308A2">
      <w:pPr>
        <w:jc w:val="both"/>
        <w:rPr>
          <w:rFonts w:ascii="Arial" w:hAnsi="Arial" w:cs="Arial"/>
          <w:sz w:val="22"/>
          <w:szCs w:val="22"/>
        </w:rPr>
      </w:pPr>
    </w:p>
    <w:p w14:paraId="3268531F" w14:textId="77777777" w:rsidR="001308A2" w:rsidRPr="002378CB" w:rsidRDefault="001308A2" w:rsidP="001308A2">
      <w:pPr>
        <w:jc w:val="both"/>
        <w:rPr>
          <w:rFonts w:ascii="Arial" w:hAnsi="Arial" w:cs="Arial"/>
          <w:b/>
          <w:sz w:val="22"/>
          <w:szCs w:val="22"/>
        </w:rPr>
      </w:pPr>
      <w:r w:rsidRPr="002378CB">
        <w:rPr>
          <w:rFonts w:ascii="Arial" w:hAnsi="Arial" w:cs="Arial"/>
          <w:b/>
          <w:sz w:val="22"/>
          <w:szCs w:val="22"/>
        </w:rPr>
        <w:t>Answers to the editorial comments</w:t>
      </w:r>
    </w:p>
    <w:p w14:paraId="67498B20" w14:textId="77777777" w:rsidR="001308A2" w:rsidRPr="002378CB" w:rsidRDefault="001308A2" w:rsidP="001308A2">
      <w:pPr>
        <w:jc w:val="both"/>
        <w:rPr>
          <w:rFonts w:ascii="Arial" w:hAnsi="Arial" w:cs="Arial"/>
          <w:sz w:val="22"/>
          <w:szCs w:val="22"/>
        </w:rPr>
      </w:pPr>
    </w:p>
    <w:p w14:paraId="7A82863E" w14:textId="1458517C" w:rsidR="002378CB" w:rsidRDefault="001D1BC5" w:rsidP="001D1BC5">
      <w:pPr>
        <w:spacing w:before="100" w:beforeAutospacing="1" w:after="100" w:afterAutospacing="1"/>
        <w:rPr>
          <w:rFonts w:ascii="Arial" w:eastAsiaTheme="minorEastAsia" w:hAnsi="Arial" w:cs="Arial"/>
          <w:sz w:val="22"/>
          <w:szCs w:val="22"/>
          <w:lang w:eastAsia="fr-FR"/>
        </w:rPr>
      </w:pPr>
      <w:r w:rsidRPr="002378CB">
        <w:rPr>
          <w:rFonts w:ascii="Arial" w:eastAsiaTheme="minorEastAsia" w:hAnsi="Arial" w:cs="Arial"/>
          <w:bCs/>
          <w:sz w:val="22"/>
          <w:szCs w:val="22"/>
          <w:lang w:eastAsia="fr-FR"/>
        </w:rPr>
        <w:t>As your article contains detailed, step-by-step, descriptions of software usage, the inclusion of supplemental screen capture or screenshots for the software usage would greatly expedite the scripting and production. You can either take screenshots of the software GUI or use screen capture software (</w:t>
      </w:r>
      <w:hyperlink r:id="rId7" w:tgtFrame="_blank" w:history="1">
        <w:r w:rsidRPr="002378CB">
          <w:rPr>
            <w:rFonts w:ascii="Arial" w:eastAsiaTheme="minorEastAsia" w:hAnsi="Arial" w:cs="Arial"/>
            <w:bCs/>
            <w:sz w:val="22"/>
            <w:szCs w:val="22"/>
            <w:u w:val="single"/>
            <w:lang w:eastAsia="fr-FR"/>
          </w:rPr>
          <w:t>https://www.jove.com/video/5848/screen-capture-instructions-for-authors?status=a7854k</w:t>
        </w:r>
      </w:hyperlink>
      <w:r w:rsidRPr="002378CB">
        <w:rPr>
          <w:rFonts w:ascii="Arial" w:eastAsiaTheme="minorEastAsia" w:hAnsi="Arial" w:cs="Arial"/>
          <w:bCs/>
          <w:sz w:val="22"/>
          <w:szCs w:val="22"/>
          <w:lang w:eastAsia="fr-FR"/>
        </w:rPr>
        <w:t>). Please include the manuscript number in these supplemental files and number the files in order of appearance: JoVE61404R1_screenfile1, etc.</w:t>
      </w:r>
    </w:p>
    <w:p w14:paraId="2AF79CF0" w14:textId="67A89EB8" w:rsidR="00BB521B" w:rsidRDefault="00BB521B" w:rsidP="00BB2EA4">
      <w:pPr>
        <w:spacing w:before="100" w:beforeAutospacing="1" w:after="100" w:afterAutospacing="1"/>
        <w:jc w:val="both"/>
        <w:rPr>
          <w:rFonts w:ascii="Arial" w:hAnsi="Arial" w:cs="Arial"/>
          <w:color w:val="0000FF"/>
          <w:sz w:val="22"/>
          <w:szCs w:val="22"/>
        </w:rPr>
      </w:pPr>
      <w:r w:rsidRPr="00BB521B">
        <w:rPr>
          <w:rFonts w:ascii="Arial" w:hAnsi="Arial" w:cs="Arial"/>
          <w:color w:val="0000FF"/>
          <w:sz w:val="22"/>
          <w:szCs w:val="22"/>
        </w:rPr>
        <w:t>We have considered your suggestions by including supplementary figures depicting screenshots of the image processing software and modified the manuscript accordingly. Additionally, to greatly expedite the scripting and production of the final movie, movies depicting the quantitative part are also provided. To this aim, we added several references to the supplementary figures from l</w:t>
      </w:r>
      <w:r w:rsidR="00034C3A">
        <w:rPr>
          <w:rFonts w:ascii="Arial" w:hAnsi="Arial" w:cs="Arial"/>
          <w:color w:val="0000FF"/>
          <w:sz w:val="22"/>
          <w:szCs w:val="22"/>
        </w:rPr>
        <w:t>ines 253-298</w:t>
      </w:r>
      <w:r w:rsidRPr="00BB521B">
        <w:rPr>
          <w:rFonts w:ascii="Arial" w:hAnsi="Arial" w:cs="Arial"/>
          <w:color w:val="0000FF"/>
          <w:sz w:val="22"/>
          <w:szCs w:val="22"/>
        </w:rPr>
        <w:t xml:space="preserve"> with their corresponding legends from l</w:t>
      </w:r>
      <w:r w:rsidR="006D74DC">
        <w:rPr>
          <w:rFonts w:ascii="Arial" w:hAnsi="Arial" w:cs="Arial"/>
          <w:color w:val="0000FF"/>
          <w:sz w:val="22"/>
          <w:szCs w:val="22"/>
        </w:rPr>
        <w:t xml:space="preserve">ines </w:t>
      </w:r>
      <w:r w:rsidR="00034C3A">
        <w:rPr>
          <w:rFonts w:ascii="Arial" w:hAnsi="Arial" w:cs="Arial"/>
          <w:color w:val="0000FF"/>
          <w:sz w:val="22"/>
          <w:szCs w:val="22"/>
        </w:rPr>
        <w:t>557-587</w:t>
      </w:r>
      <w:r w:rsidRPr="00BB521B">
        <w:rPr>
          <w:rFonts w:ascii="Arial" w:hAnsi="Arial" w:cs="Arial"/>
          <w:color w:val="0000FF"/>
          <w:sz w:val="22"/>
          <w:szCs w:val="22"/>
        </w:rPr>
        <w:t xml:space="preserve"> The supplementary figures have been uploaded in the naming format suggested by the editor on the </w:t>
      </w:r>
      <w:proofErr w:type="spellStart"/>
      <w:r w:rsidRPr="00BB521B">
        <w:rPr>
          <w:rFonts w:ascii="Arial" w:hAnsi="Arial" w:cs="Arial"/>
          <w:color w:val="0000FF"/>
          <w:sz w:val="22"/>
          <w:szCs w:val="22"/>
        </w:rPr>
        <w:t>JoVE</w:t>
      </w:r>
      <w:proofErr w:type="spellEnd"/>
      <w:r w:rsidRPr="00BB521B">
        <w:rPr>
          <w:rFonts w:ascii="Arial" w:hAnsi="Arial" w:cs="Arial"/>
          <w:color w:val="0000FF"/>
          <w:sz w:val="22"/>
          <w:szCs w:val="22"/>
        </w:rPr>
        <w:t xml:space="preserve"> submission site.</w:t>
      </w:r>
    </w:p>
    <w:p w14:paraId="411250AB" w14:textId="77777777" w:rsidR="003F2680" w:rsidRDefault="001D1BC5" w:rsidP="001D1BC5">
      <w:pPr>
        <w:spacing w:before="100" w:beforeAutospacing="1" w:after="100" w:afterAutospacing="1"/>
        <w:rPr>
          <w:rFonts w:ascii="Arial" w:eastAsiaTheme="minorEastAsia" w:hAnsi="Arial" w:cs="Arial"/>
          <w:sz w:val="22"/>
          <w:szCs w:val="22"/>
          <w:lang w:eastAsia="fr-FR"/>
        </w:rPr>
      </w:pPr>
      <w:r w:rsidRPr="002378CB">
        <w:rPr>
          <w:rFonts w:ascii="Arial" w:eastAsiaTheme="minorEastAsia" w:hAnsi="Arial" w:cs="Arial"/>
          <w:sz w:val="22"/>
          <w:szCs w:val="22"/>
          <w:lang w:eastAsia="fr-FR"/>
        </w:rPr>
        <w:br/>
        <w:t>1. The editor has formatted the manuscript to match the journal's style. Please retain and use the attached file for revision.</w:t>
      </w:r>
    </w:p>
    <w:p w14:paraId="5CEC9F77" w14:textId="77777777" w:rsidR="00995D1B" w:rsidRDefault="003F2680" w:rsidP="001D1BC5">
      <w:pPr>
        <w:spacing w:before="100" w:beforeAutospacing="1" w:after="100" w:afterAutospacing="1"/>
        <w:rPr>
          <w:rFonts w:ascii="Arial" w:eastAsiaTheme="minorEastAsia" w:hAnsi="Arial" w:cs="Arial"/>
          <w:color w:val="0000FF"/>
          <w:sz w:val="22"/>
          <w:szCs w:val="22"/>
          <w:lang w:eastAsia="fr-FR"/>
        </w:rPr>
      </w:pPr>
      <w:r w:rsidRPr="003F2680">
        <w:rPr>
          <w:rFonts w:ascii="Arial" w:eastAsiaTheme="minorEastAsia" w:hAnsi="Arial" w:cs="Arial"/>
          <w:color w:val="0000FF"/>
          <w:sz w:val="22"/>
          <w:szCs w:val="22"/>
          <w:lang w:eastAsia="fr-FR"/>
        </w:rPr>
        <w:t>We thank the editor for having formatted the manuscript to match the journal’s style. We considered the attached file for the revision.</w:t>
      </w:r>
    </w:p>
    <w:p w14:paraId="47FD6B01" w14:textId="7CAE79B5" w:rsidR="00A04EA8" w:rsidRPr="00995D1B" w:rsidRDefault="001D1BC5" w:rsidP="001D1BC5">
      <w:pPr>
        <w:spacing w:before="100" w:beforeAutospacing="1" w:after="100" w:afterAutospacing="1"/>
        <w:rPr>
          <w:rFonts w:ascii="Arial" w:eastAsiaTheme="minorEastAsia" w:hAnsi="Arial" w:cs="Arial"/>
          <w:color w:val="0000FF"/>
          <w:sz w:val="22"/>
          <w:szCs w:val="22"/>
          <w:lang w:eastAsia="fr-FR"/>
        </w:rPr>
      </w:pPr>
      <w:r w:rsidRPr="002378CB">
        <w:rPr>
          <w:rFonts w:ascii="Arial" w:eastAsiaTheme="minorEastAsia" w:hAnsi="Arial" w:cs="Arial"/>
          <w:sz w:val="22"/>
          <w:szCs w:val="22"/>
          <w:lang w:eastAsia="fr-FR"/>
        </w:rPr>
        <w:lastRenderedPageBreak/>
        <w:t>2. Please address all the specific comments marked in the manuscript.</w:t>
      </w:r>
    </w:p>
    <w:p w14:paraId="4DD551CC" w14:textId="245D8319" w:rsidR="00A04EA8" w:rsidRPr="00C427B8" w:rsidRDefault="00A04EA8" w:rsidP="001D1BC5">
      <w:pPr>
        <w:spacing w:before="100" w:beforeAutospacing="1" w:after="100" w:afterAutospacing="1"/>
        <w:rPr>
          <w:rFonts w:ascii="Arial" w:eastAsiaTheme="minorEastAsia" w:hAnsi="Arial" w:cs="Arial"/>
          <w:bCs/>
          <w:color w:val="0000FF"/>
          <w:sz w:val="22"/>
          <w:szCs w:val="22"/>
          <w:lang w:eastAsia="fr-FR"/>
        </w:rPr>
      </w:pPr>
      <w:r w:rsidRPr="00A04EA8">
        <w:rPr>
          <w:rFonts w:ascii="Arial" w:eastAsiaTheme="minorEastAsia" w:hAnsi="Arial" w:cs="Arial"/>
          <w:color w:val="0000FF"/>
          <w:sz w:val="22"/>
          <w:szCs w:val="22"/>
          <w:lang w:eastAsia="fr-FR"/>
        </w:rPr>
        <w:t xml:space="preserve">Considering the formatted manuscript, we tracked all the editor’s edits </w:t>
      </w:r>
      <w:r>
        <w:rPr>
          <w:rFonts w:ascii="Arial" w:eastAsiaTheme="minorEastAsia" w:hAnsi="Arial" w:cs="Arial"/>
          <w:color w:val="0000FF"/>
          <w:sz w:val="22"/>
          <w:szCs w:val="22"/>
          <w:lang w:eastAsia="fr-FR"/>
        </w:rPr>
        <w:t>and addressed all the specific comments.</w:t>
      </w:r>
      <w:r w:rsidR="00C427B8">
        <w:rPr>
          <w:rFonts w:ascii="Arial" w:eastAsiaTheme="minorEastAsia" w:hAnsi="Arial" w:cs="Arial"/>
          <w:color w:val="0000FF"/>
          <w:sz w:val="22"/>
          <w:szCs w:val="22"/>
          <w:lang w:eastAsia="fr-FR"/>
        </w:rPr>
        <w:t xml:space="preserve"> </w:t>
      </w:r>
      <w:r w:rsidR="00C427B8" w:rsidRPr="007B30F8">
        <w:rPr>
          <w:rFonts w:ascii="Arial" w:eastAsiaTheme="minorEastAsia" w:hAnsi="Arial" w:cs="Arial"/>
          <w:bCs/>
          <w:color w:val="0000FF"/>
          <w:sz w:val="22"/>
          <w:szCs w:val="22"/>
          <w:lang w:eastAsia="fr-FR"/>
        </w:rPr>
        <w:t>Limitations of our protocol were also added in the discussion section.</w:t>
      </w:r>
    </w:p>
    <w:p w14:paraId="63A8B69F" w14:textId="23EB2480" w:rsidR="001D1BC5" w:rsidRPr="002378CB" w:rsidRDefault="001D1BC5" w:rsidP="001D1BC5">
      <w:pPr>
        <w:spacing w:before="100" w:beforeAutospacing="1" w:after="100" w:afterAutospacing="1"/>
        <w:rPr>
          <w:rFonts w:ascii="Arial" w:eastAsiaTheme="minorEastAsia" w:hAnsi="Arial" w:cs="Arial"/>
          <w:bCs/>
          <w:sz w:val="22"/>
          <w:szCs w:val="22"/>
          <w:lang w:eastAsia="fr-FR"/>
        </w:rPr>
      </w:pPr>
      <w:r w:rsidRPr="002378CB">
        <w:rPr>
          <w:rFonts w:ascii="Arial" w:eastAsiaTheme="minorEastAsia" w:hAnsi="Arial" w:cs="Arial"/>
          <w:sz w:val="22"/>
          <w:szCs w:val="22"/>
          <w:lang w:eastAsia="fr-FR"/>
        </w:rPr>
        <w:t>3. Once done please proofread the manuscript carefully and ensure that the highlight is no more than 2.75 pages.</w:t>
      </w:r>
    </w:p>
    <w:p w14:paraId="6F19B3D2" w14:textId="73F848EC" w:rsidR="001D1BC5" w:rsidRPr="002378CB" w:rsidRDefault="003E3E7B" w:rsidP="007B30F8">
      <w:pPr>
        <w:jc w:val="both"/>
        <w:rPr>
          <w:rFonts w:ascii="Arial" w:hAnsi="Arial" w:cs="Arial"/>
          <w:sz w:val="22"/>
          <w:szCs w:val="22"/>
        </w:rPr>
      </w:pPr>
      <w:r w:rsidRPr="003E3E7B">
        <w:rPr>
          <w:rFonts w:ascii="Arial" w:eastAsiaTheme="minorEastAsia" w:hAnsi="Arial" w:cs="Arial"/>
          <w:bCs/>
          <w:color w:val="0000FF"/>
          <w:sz w:val="22"/>
          <w:szCs w:val="22"/>
          <w:lang w:eastAsia="fr-FR"/>
        </w:rPr>
        <w:t>We thank the editor for this reminder. While proofreading, we paid attention to ensure that the highlight is no more than 2.75 pages.</w:t>
      </w:r>
    </w:p>
    <w:p w14:paraId="0B6B33AE" w14:textId="77777777" w:rsidR="001308A2" w:rsidRPr="002378CB" w:rsidRDefault="001308A2" w:rsidP="001308A2">
      <w:pPr>
        <w:jc w:val="both"/>
        <w:rPr>
          <w:rFonts w:ascii="Arial" w:hAnsi="Arial" w:cs="Arial"/>
          <w:sz w:val="22"/>
          <w:szCs w:val="22"/>
        </w:rPr>
      </w:pPr>
      <w:r w:rsidRPr="002378CB">
        <w:rPr>
          <w:rFonts w:ascii="Arial" w:hAnsi="Arial" w:cs="Arial"/>
          <w:sz w:val="22"/>
          <w:szCs w:val="22"/>
        </w:rPr>
        <w:t xml:space="preserve">We hope you will find this revised version to be suitable for publication in </w:t>
      </w:r>
      <w:proofErr w:type="spellStart"/>
      <w:r w:rsidRPr="002378CB">
        <w:rPr>
          <w:rFonts w:ascii="Arial" w:hAnsi="Arial" w:cs="Arial"/>
          <w:sz w:val="22"/>
          <w:szCs w:val="22"/>
        </w:rPr>
        <w:t>JoVE</w:t>
      </w:r>
      <w:proofErr w:type="spellEnd"/>
      <w:r w:rsidRPr="002378CB">
        <w:rPr>
          <w:rFonts w:ascii="Arial" w:hAnsi="Arial" w:cs="Arial"/>
          <w:sz w:val="22"/>
          <w:szCs w:val="22"/>
        </w:rPr>
        <w:t xml:space="preserve"> and would be pleased to provide you with any further information if needed.</w:t>
      </w:r>
    </w:p>
    <w:p w14:paraId="2AAA40A7" w14:textId="77777777" w:rsidR="001308A2" w:rsidRPr="002378CB" w:rsidRDefault="001308A2" w:rsidP="001308A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07F011C" w14:textId="77777777" w:rsidR="001308A2" w:rsidRPr="002378CB" w:rsidRDefault="001308A2" w:rsidP="001308A2">
      <w:pPr>
        <w:tabs>
          <w:tab w:val="left" w:pos="6408"/>
        </w:tabs>
        <w:spacing w:line="240" w:lineRule="exact"/>
        <w:jc w:val="both"/>
        <w:rPr>
          <w:rFonts w:ascii="Arial" w:hAnsi="Arial" w:cs="Arial"/>
          <w:sz w:val="22"/>
          <w:szCs w:val="22"/>
        </w:rPr>
      </w:pPr>
    </w:p>
    <w:p w14:paraId="035A8317" w14:textId="77777777" w:rsidR="001308A2" w:rsidRPr="002378CB" w:rsidRDefault="001308A2" w:rsidP="001308A2">
      <w:pPr>
        <w:pStyle w:val="Default"/>
        <w:jc w:val="both"/>
        <w:rPr>
          <w:rFonts w:ascii="Arial" w:hAnsi="Arial" w:cs="Arial"/>
          <w:sz w:val="22"/>
          <w:szCs w:val="22"/>
          <w:lang w:eastAsia="zh-CN"/>
        </w:rPr>
      </w:pPr>
      <w:r w:rsidRPr="002378CB">
        <w:rPr>
          <w:rFonts w:ascii="Arial" w:hAnsi="Arial" w:cs="Arial"/>
          <w:sz w:val="22"/>
          <w:szCs w:val="22"/>
        </w:rPr>
        <w:t xml:space="preserve">Sincerely, </w:t>
      </w:r>
    </w:p>
    <w:p w14:paraId="4263BCC2" w14:textId="77777777" w:rsidR="001308A2" w:rsidRPr="002378CB" w:rsidRDefault="001308A2" w:rsidP="001308A2">
      <w:pPr>
        <w:pStyle w:val="Default"/>
        <w:jc w:val="both"/>
        <w:rPr>
          <w:rFonts w:ascii="Arial" w:hAnsi="Arial" w:cs="Arial"/>
          <w:sz w:val="22"/>
          <w:szCs w:val="22"/>
          <w:lang w:eastAsia="zh-CN"/>
        </w:rPr>
      </w:pPr>
    </w:p>
    <w:p w14:paraId="074D292F" w14:textId="77777777" w:rsidR="001308A2" w:rsidRPr="002378CB" w:rsidRDefault="001308A2" w:rsidP="001308A2">
      <w:pPr>
        <w:pStyle w:val="Default"/>
        <w:jc w:val="both"/>
        <w:rPr>
          <w:rFonts w:ascii="Arial" w:hAnsi="Arial" w:cs="Arial"/>
          <w:sz w:val="22"/>
          <w:szCs w:val="22"/>
          <w:lang w:eastAsia="zh-CN"/>
        </w:rPr>
      </w:pPr>
    </w:p>
    <w:p w14:paraId="3631A739" w14:textId="77777777" w:rsidR="001308A2" w:rsidRPr="002378CB" w:rsidRDefault="001308A2" w:rsidP="001308A2">
      <w:pPr>
        <w:pStyle w:val="Default"/>
        <w:jc w:val="both"/>
        <w:rPr>
          <w:rFonts w:ascii="Arial" w:hAnsi="Arial" w:cs="Arial"/>
          <w:sz w:val="22"/>
          <w:szCs w:val="22"/>
          <w:lang w:eastAsia="zh-CN"/>
        </w:rPr>
      </w:pPr>
      <w:r w:rsidRPr="002378CB">
        <w:rPr>
          <w:rFonts w:ascii="Arial" w:hAnsi="Arial" w:cs="Arial"/>
          <w:sz w:val="22"/>
          <w:szCs w:val="22"/>
          <w:lang w:eastAsia="zh-CN"/>
        </w:rPr>
        <w:t>Pascale Dupuis-Williams, Ph.D.</w:t>
      </w:r>
    </w:p>
    <w:p w14:paraId="6A7F97DA" w14:textId="6B8F3FAE" w:rsidR="00995D1B" w:rsidRPr="00A431B3" w:rsidRDefault="001308A2" w:rsidP="001308A2">
      <w:pPr>
        <w:pStyle w:val="Default"/>
        <w:jc w:val="both"/>
        <w:rPr>
          <w:rFonts w:ascii="Arial" w:hAnsi="Arial" w:cs="Arial"/>
          <w:sz w:val="22"/>
          <w:szCs w:val="22"/>
          <w:lang w:val="it-IT" w:eastAsia="zh-CN"/>
        </w:rPr>
      </w:pPr>
      <w:r w:rsidRPr="00A431B3">
        <w:rPr>
          <w:rFonts w:ascii="Arial" w:hAnsi="Arial" w:cs="Arial"/>
          <w:sz w:val="22"/>
          <w:szCs w:val="22"/>
          <w:lang w:val="it-IT" w:eastAsia="zh-CN"/>
        </w:rPr>
        <w:t>Ass</w:t>
      </w:r>
      <w:r w:rsidR="000A6956" w:rsidRPr="00A431B3">
        <w:rPr>
          <w:rFonts w:ascii="Arial" w:hAnsi="Arial" w:cs="Arial"/>
          <w:sz w:val="22"/>
          <w:szCs w:val="22"/>
          <w:lang w:val="it-IT" w:eastAsia="zh-CN"/>
        </w:rPr>
        <w:t>ociate</w:t>
      </w:r>
      <w:r w:rsidRPr="00A431B3">
        <w:rPr>
          <w:rFonts w:ascii="Arial" w:hAnsi="Arial" w:cs="Arial"/>
          <w:sz w:val="22"/>
          <w:szCs w:val="22"/>
          <w:lang w:val="it-IT" w:eastAsia="zh-CN"/>
        </w:rPr>
        <w:t xml:space="preserve"> Professor </w:t>
      </w:r>
    </w:p>
    <w:p w14:paraId="6B3A5439" w14:textId="3BF17AA2" w:rsidR="001308A2" w:rsidRPr="00A431B3" w:rsidRDefault="001308A2" w:rsidP="001308A2">
      <w:pPr>
        <w:pStyle w:val="Default"/>
        <w:jc w:val="both"/>
        <w:rPr>
          <w:rFonts w:ascii="Arial" w:hAnsi="Arial" w:cs="Arial"/>
          <w:sz w:val="22"/>
          <w:szCs w:val="22"/>
          <w:lang w:val="it-IT" w:eastAsia="zh-CN"/>
        </w:rPr>
      </w:pPr>
      <w:r w:rsidRPr="00A431B3">
        <w:rPr>
          <w:rFonts w:ascii="Arial" w:hAnsi="Arial" w:cs="Arial"/>
          <w:sz w:val="22"/>
          <w:szCs w:val="22"/>
          <w:lang w:val="it-IT" w:eastAsia="zh-CN"/>
        </w:rPr>
        <w:t>pascale.dupuis-williams@universite-paris-saclay.fr</w:t>
      </w:r>
    </w:p>
    <w:p w14:paraId="37BDEF4A" w14:textId="77777777" w:rsidR="001308A2" w:rsidRPr="007B30F8" w:rsidRDefault="001308A2" w:rsidP="001308A2">
      <w:pPr>
        <w:tabs>
          <w:tab w:val="left" w:pos="5040"/>
          <w:tab w:val="left" w:pos="6408"/>
        </w:tabs>
        <w:spacing w:line="240" w:lineRule="exact"/>
        <w:ind w:left="-120"/>
        <w:jc w:val="both"/>
        <w:rPr>
          <w:rFonts w:ascii="Arial" w:hAnsi="Arial" w:cs="Arial"/>
          <w:sz w:val="22"/>
          <w:szCs w:val="22"/>
          <w:lang w:val="fr-FR"/>
        </w:rPr>
      </w:pPr>
      <w:r w:rsidRPr="00A431B3">
        <w:rPr>
          <w:rFonts w:ascii="Arial" w:hAnsi="Arial" w:cs="Arial"/>
          <w:sz w:val="22"/>
          <w:szCs w:val="22"/>
          <w:lang w:val="it-IT"/>
        </w:rPr>
        <w:t xml:space="preserve"> </w:t>
      </w:r>
      <w:r w:rsidRPr="007B30F8">
        <w:rPr>
          <w:rFonts w:ascii="Arial" w:hAnsi="Arial" w:cs="Arial"/>
          <w:sz w:val="22"/>
          <w:szCs w:val="22"/>
          <w:lang w:val="fr-FR"/>
        </w:rPr>
        <w:t>UMR-S 1193 INSERM</w:t>
      </w:r>
    </w:p>
    <w:p w14:paraId="0C91C8F8" w14:textId="77777777" w:rsidR="001308A2" w:rsidRPr="002378CB" w:rsidRDefault="001308A2" w:rsidP="001308A2">
      <w:pPr>
        <w:tabs>
          <w:tab w:val="left" w:pos="5040"/>
          <w:tab w:val="left" w:pos="6408"/>
        </w:tabs>
        <w:spacing w:line="240" w:lineRule="exact"/>
        <w:ind w:left="-120"/>
        <w:jc w:val="both"/>
        <w:rPr>
          <w:rFonts w:ascii="Arial" w:hAnsi="Arial" w:cs="Arial"/>
          <w:sz w:val="22"/>
          <w:szCs w:val="22"/>
          <w:lang w:val="fr-FR"/>
        </w:rPr>
      </w:pPr>
      <w:r w:rsidRPr="007B30F8">
        <w:rPr>
          <w:rFonts w:ascii="Arial" w:hAnsi="Arial" w:cs="Arial"/>
          <w:sz w:val="22"/>
          <w:szCs w:val="22"/>
          <w:lang w:val="fr-FR"/>
        </w:rPr>
        <w:t xml:space="preserve"> </w:t>
      </w:r>
      <w:r w:rsidRPr="002378CB">
        <w:rPr>
          <w:rFonts w:ascii="Arial" w:hAnsi="Arial" w:cs="Arial"/>
          <w:sz w:val="22"/>
          <w:szCs w:val="22"/>
          <w:lang w:val="fr-FR"/>
        </w:rPr>
        <w:t>Physiopathogénèse et traitement des maladies du foie</w:t>
      </w:r>
    </w:p>
    <w:p w14:paraId="4FD798D3" w14:textId="77777777" w:rsidR="001308A2" w:rsidRPr="002378CB" w:rsidRDefault="001308A2" w:rsidP="001308A2">
      <w:pPr>
        <w:tabs>
          <w:tab w:val="left" w:pos="5040"/>
          <w:tab w:val="left" w:pos="6408"/>
        </w:tabs>
        <w:spacing w:line="240" w:lineRule="exact"/>
        <w:ind w:left="-120"/>
        <w:jc w:val="both"/>
        <w:rPr>
          <w:rFonts w:ascii="Arial" w:hAnsi="Arial" w:cs="Arial"/>
          <w:sz w:val="22"/>
          <w:szCs w:val="22"/>
          <w:lang w:val="fr-FR"/>
        </w:rPr>
      </w:pPr>
      <w:r w:rsidRPr="002378CB">
        <w:rPr>
          <w:rFonts w:ascii="Arial" w:hAnsi="Arial" w:cs="Arial"/>
          <w:sz w:val="22"/>
          <w:szCs w:val="22"/>
          <w:lang w:val="fr-FR"/>
        </w:rPr>
        <w:t xml:space="preserve"> Bureau 29 - Bat 443 – Rue des Adèles</w:t>
      </w:r>
    </w:p>
    <w:p w14:paraId="1D0EC27A" w14:textId="77777777" w:rsidR="001308A2" w:rsidRPr="002378CB" w:rsidRDefault="001308A2" w:rsidP="001308A2">
      <w:pPr>
        <w:tabs>
          <w:tab w:val="left" w:pos="5040"/>
          <w:tab w:val="left" w:pos="6408"/>
        </w:tabs>
        <w:spacing w:line="240" w:lineRule="exact"/>
        <w:ind w:left="-120"/>
        <w:jc w:val="both"/>
        <w:rPr>
          <w:rFonts w:ascii="Arial" w:hAnsi="Arial" w:cs="Arial"/>
          <w:sz w:val="22"/>
          <w:szCs w:val="22"/>
          <w:lang w:val="fr-FR"/>
        </w:rPr>
      </w:pPr>
      <w:r w:rsidRPr="002378CB">
        <w:rPr>
          <w:rFonts w:ascii="Arial" w:hAnsi="Arial" w:cs="Arial"/>
          <w:sz w:val="22"/>
          <w:szCs w:val="22"/>
          <w:lang w:val="fr-FR"/>
        </w:rPr>
        <w:t xml:space="preserve"> Université Paris Saclay, 91405 France</w:t>
      </w:r>
    </w:p>
    <w:p w14:paraId="5A478468" w14:textId="77777777" w:rsidR="001308A2" w:rsidRPr="007B30F8" w:rsidRDefault="001308A2" w:rsidP="001308A2">
      <w:pPr>
        <w:pStyle w:val="Default"/>
        <w:jc w:val="both"/>
        <w:rPr>
          <w:rFonts w:ascii="Arial" w:hAnsi="Arial" w:cs="Arial"/>
          <w:sz w:val="22"/>
          <w:szCs w:val="22"/>
          <w:lang w:val="fr-FR" w:eastAsia="zh-CN"/>
        </w:rPr>
      </w:pPr>
    </w:p>
    <w:p w14:paraId="04AF6B91" w14:textId="77777777" w:rsidR="0084296B" w:rsidRPr="007B30F8" w:rsidRDefault="0084296B">
      <w:pPr>
        <w:rPr>
          <w:rFonts w:ascii="Arial" w:hAnsi="Arial" w:cs="Arial"/>
          <w:sz w:val="22"/>
          <w:szCs w:val="22"/>
          <w:lang w:val="fr-FR"/>
        </w:rPr>
      </w:pPr>
    </w:p>
    <w:sectPr w:rsidR="0084296B" w:rsidRPr="007B30F8" w:rsidSect="001308A2">
      <w:headerReference w:type="even" r:id="rId8"/>
      <w:headerReference w:type="default" r:id="rId9"/>
      <w:pgSz w:w="12240" w:h="15840"/>
      <w:pgMar w:top="960" w:right="720" w:bottom="720" w:left="1296"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648D4" w14:textId="77777777" w:rsidR="003955F6" w:rsidRDefault="003955F6">
      <w:r>
        <w:separator/>
      </w:r>
    </w:p>
  </w:endnote>
  <w:endnote w:type="continuationSeparator" w:id="0">
    <w:p w14:paraId="7AE967BB" w14:textId="77777777" w:rsidR="003955F6" w:rsidRDefault="0039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DE390" w14:textId="77777777" w:rsidR="003955F6" w:rsidRDefault="003955F6">
      <w:r>
        <w:separator/>
      </w:r>
    </w:p>
  </w:footnote>
  <w:footnote w:type="continuationSeparator" w:id="0">
    <w:p w14:paraId="3E1B468D" w14:textId="77777777" w:rsidR="003955F6" w:rsidRDefault="00395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A74A" w14:textId="77777777" w:rsidR="007F050A" w:rsidRDefault="007F05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78326" w14:textId="77777777" w:rsidR="007F050A" w:rsidRDefault="007F050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B9FD" w14:textId="77777777" w:rsidR="007F050A" w:rsidRDefault="007F050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8A2"/>
    <w:rsid w:val="00034C3A"/>
    <w:rsid w:val="00075B21"/>
    <w:rsid w:val="00080A7C"/>
    <w:rsid w:val="0009353F"/>
    <w:rsid w:val="000A6956"/>
    <w:rsid w:val="001308A2"/>
    <w:rsid w:val="001D1BC5"/>
    <w:rsid w:val="001F1291"/>
    <w:rsid w:val="001F7F6F"/>
    <w:rsid w:val="00227CA8"/>
    <w:rsid w:val="002378CB"/>
    <w:rsid w:val="003955F6"/>
    <w:rsid w:val="003968E4"/>
    <w:rsid w:val="003E2769"/>
    <w:rsid w:val="003E3E7B"/>
    <w:rsid w:val="003F2680"/>
    <w:rsid w:val="0049163C"/>
    <w:rsid w:val="005510D9"/>
    <w:rsid w:val="005D6A06"/>
    <w:rsid w:val="006144CD"/>
    <w:rsid w:val="006D74DC"/>
    <w:rsid w:val="007B30F8"/>
    <w:rsid w:val="007D5A3D"/>
    <w:rsid w:val="007F050A"/>
    <w:rsid w:val="0084296B"/>
    <w:rsid w:val="008F0007"/>
    <w:rsid w:val="00982186"/>
    <w:rsid w:val="00995D1B"/>
    <w:rsid w:val="00A04EA8"/>
    <w:rsid w:val="00A33B1D"/>
    <w:rsid w:val="00A431B3"/>
    <w:rsid w:val="00AD632F"/>
    <w:rsid w:val="00BB2EA4"/>
    <w:rsid w:val="00BB521B"/>
    <w:rsid w:val="00BE5466"/>
    <w:rsid w:val="00C427B8"/>
    <w:rsid w:val="00DA7B9D"/>
    <w:rsid w:val="00DC77A1"/>
    <w:rsid w:val="00DD2D38"/>
    <w:rsid w:val="00E0577E"/>
    <w:rsid w:val="00E31625"/>
    <w:rsid w:val="00E74FA5"/>
    <w:rsid w:val="00EB3B7E"/>
    <w:rsid w:val="00EC2476"/>
    <w:rsid w:val="00EF102B"/>
    <w:rsid w:val="00F173E4"/>
    <w:rsid w:val="00F976F0"/>
    <w:rsid w:val="00FA3F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2E5AA6"/>
  <w14:defaultImageDpi w14:val="300"/>
  <w15:docId w15:val="{C011D115-2404-4CFA-B3FF-19C01806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08A2"/>
    <w:pPr>
      <w:overflowPunct w:val="0"/>
      <w:autoSpaceDE w:val="0"/>
      <w:autoSpaceDN w:val="0"/>
      <w:adjustRightInd w:val="0"/>
      <w:textAlignment w:val="baseline"/>
    </w:pPr>
    <w:rPr>
      <w:rFonts w:ascii="Times" w:eastAsia="SimSun" w:hAnsi="Times" w:cs="Times New Roman"/>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8A2"/>
    <w:pPr>
      <w:overflowPunct/>
      <w:autoSpaceDE/>
      <w:autoSpaceDN/>
      <w:adjustRightInd/>
      <w:textAlignment w:val="auto"/>
    </w:pPr>
    <w:rPr>
      <w:rFonts w:ascii="Lucida Grande" w:eastAsiaTheme="minorEastAsia" w:hAnsi="Lucida Grande" w:cs="Lucida Grande"/>
      <w:sz w:val="18"/>
      <w:szCs w:val="18"/>
      <w:lang w:val="fr-FR" w:eastAsia="fr-FR"/>
    </w:rPr>
  </w:style>
  <w:style w:type="character" w:customStyle="1" w:styleId="BalloonTextChar">
    <w:name w:val="Balloon Text Char"/>
    <w:basedOn w:val="DefaultParagraphFont"/>
    <w:link w:val="BalloonText"/>
    <w:uiPriority w:val="99"/>
    <w:semiHidden/>
    <w:rsid w:val="001308A2"/>
    <w:rPr>
      <w:rFonts w:ascii="Lucida Grande" w:hAnsi="Lucida Grande" w:cs="Lucida Grande"/>
      <w:sz w:val="18"/>
      <w:szCs w:val="18"/>
    </w:rPr>
  </w:style>
  <w:style w:type="paragraph" w:styleId="Header">
    <w:name w:val="header"/>
    <w:basedOn w:val="Normal"/>
    <w:link w:val="HeaderChar"/>
    <w:rsid w:val="001308A2"/>
    <w:pPr>
      <w:tabs>
        <w:tab w:val="left" w:pos="6480"/>
      </w:tabs>
    </w:pPr>
  </w:style>
  <w:style w:type="character" w:customStyle="1" w:styleId="HeaderChar">
    <w:name w:val="Header Char"/>
    <w:basedOn w:val="DefaultParagraphFont"/>
    <w:link w:val="Header"/>
    <w:rsid w:val="001308A2"/>
    <w:rPr>
      <w:rFonts w:ascii="Times" w:eastAsia="SimSun" w:hAnsi="Times" w:cs="Times New Roman"/>
      <w:szCs w:val="20"/>
      <w:lang w:val="en-US" w:eastAsia="en-US"/>
    </w:rPr>
  </w:style>
  <w:style w:type="character" w:styleId="PageNumber">
    <w:name w:val="page number"/>
    <w:basedOn w:val="DefaultParagraphFont"/>
    <w:rsid w:val="001308A2"/>
  </w:style>
  <w:style w:type="paragraph" w:customStyle="1" w:styleId="Default">
    <w:name w:val="Default"/>
    <w:rsid w:val="001308A2"/>
    <w:pPr>
      <w:autoSpaceDE w:val="0"/>
      <w:autoSpaceDN w:val="0"/>
      <w:adjustRightInd w:val="0"/>
    </w:pPr>
    <w:rPr>
      <w:rFonts w:ascii="Times New Roman" w:eastAsia="SimSun" w:hAnsi="Times New Roman" w:cs="Times New Roman"/>
      <w:color w:val="000000"/>
      <w:lang w:val="en-US" w:eastAsia="en-US"/>
    </w:rPr>
  </w:style>
  <w:style w:type="character" w:styleId="CommentReference">
    <w:name w:val="annotation reference"/>
    <w:basedOn w:val="DefaultParagraphFont"/>
    <w:uiPriority w:val="99"/>
    <w:semiHidden/>
    <w:unhideWhenUsed/>
    <w:rsid w:val="001F1291"/>
    <w:rPr>
      <w:sz w:val="18"/>
      <w:szCs w:val="18"/>
    </w:rPr>
  </w:style>
  <w:style w:type="paragraph" w:styleId="CommentText">
    <w:name w:val="annotation text"/>
    <w:basedOn w:val="Normal"/>
    <w:link w:val="CommentTextChar"/>
    <w:uiPriority w:val="99"/>
    <w:semiHidden/>
    <w:unhideWhenUsed/>
    <w:rsid w:val="001F1291"/>
    <w:rPr>
      <w:szCs w:val="24"/>
    </w:rPr>
  </w:style>
  <w:style w:type="character" w:customStyle="1" w:styleId="CommentTextChar">
    <w:name w:val="Comment Text Char"/>
    <w:basedOn w:val="DefaultParagraphFont"/>
    <w:link w:val="CommentText"/>
    <w:uiPriority w:val="99"/>
    <w:semiHidden/>
    <w:rsid w:val="001F1291"/>
    <w:rPr>
      <w:rFonts w:ascii="Times" w:eastAsia="SimSun" w:hAnsi="Times" w:cs="Times New Roman"/>
      <w:lang w:val="en-US" w:eastAsia="en-US"/>
    </w:rPr>
  </w:style>
  <w:style w:type="paragraph" w:styleId="CommentSubject">
    <w:name w:val="annotation subject"/>
    <w:basedOn w:val="CommentText"/>
    <w:next w:val="CommentText"/>
    <w:link w:val="CommentSubjectChar"/>
    <w:uiPriority w:val="99"/>
    <w:semiHidden/>
    <w:unhideWhenUsed/>
    <w:rsid w:val="001F1291"/>
    <w:rPr>
      <w:b/>
      <w:bCs/>
      <w:sz w:val="20"/>
      <w:szCs w:val="20"/>
    </w:rPr>
  </w:style>
  <w:style w:type="character" w:customStyle="1" w:styleId="CommentSubjectChar">
    <w:name w:val="Comment Subject Char"/>
    <w:basedOn w:val="CommentTextChar"/>
    <w:link w:val="CommentSubject"/>
    <w:uiPriority w:val="99"/>
    <w:semiHidden/>
    <w:rsid w:val="001F1291"/>
    <w:rPr>
      <w:rFonts w:ascii="Times" w:eastAsia="SimSun" w:hAnsi="Times"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82488">
      <w:bodyDiv w:val="1"/>
      <w:marLeft w:val="0"/>
      <w:marRight w:val="0"/>
      <w:marTop w:val="0"/>
      <w:marBottom w:val="0"/>
      <w:divBdr>
        <w:top w:val="none" w:sz="0" w:space="0" w:color="auto"/>
        <w:left w:val="none" w:sz="0" w:space="0" w:color="auto"/>
        <w:bottom w:val="none" w:sz="0" w:space="0" w:color="auto"/>
        <w:right w:val="none" w:sz="0" w:space="0" w:color="auto"/>
      </w:divBdr>
    </w:div>
    <w:div w:id="1062219747">
      <w:bodyDiv w:val="1"/>
      <w:marLeft w:val="0"/>
      <w:marRight w:val="0"/>
      <w:marTop w:val="0"/>
      <w:marBottom w:val="0"/>
      <w:divBdr>
        <w:top w:val="none" w:sz="0" w:space="0" w:color="auto"/>
        <w:left w:val="none" w:sz="0" w:space="0" w:color="auto"/>
        <w:bottom w:val="none" w:sz="0" w:space="0" w:color="auto"/>
        <w:right w:val="none" w:sz="0" w:space="0" w:color="auto"/>
      </w:divBdr>
      <w:divsChild>
        <w:div w:id="136467280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jove.com/video/5848/screen-capture-instructions-for-authors?status=a7854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2784</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CNRS IMNC</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Gontran</dc:creator>
  <cp:keywords/>
  <dc:description/>
  <cp:lastModifiedBy>Isabelle Garcin</cp:lastModifiedBy>
  <cp:revision>4</cp:revision>
  <cp:lastPrinted>2020-04-15T07:12:00Z</cp:lastPrinted>
  <dcterms:created xsi:type="dcterms:W3CDTF">2020-04-14T08:25:00Z</dcterms:created>
  <dcterms:modified xsi:type="dcterms:W3CDTF">2020-04-15T07:12:00Z</dcterms:modified>
</cp:coreProperties>
</file>