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4F30B93B"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2210CA">
        <w:rPr>
          <w:rFonts w:asciiTheme="majorHAnsi" w:hAnsiTheme="majorHAnsi" w:cstheme="majorHAnsi"/>
          <w:b/>
          <w:i w:val="0"/>
          <w:szCs w:val="24"/>
        </w:rPr>
        <w:t>61400</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55EFAA4B"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bookmarkStart w:id="0" w:name="OLE_LINK1"/>
      <w:bookmarkStart w:id="1" w:name="OLE_LINK2"/>
      <w:r w:rsidR="002210CA">
        <w:rPr>
          <w:rFonts w:ascii="Calibri" w:hAnsi="Calibri"/>
        </w:rPr>
        <w:fldChar w:fldCharType="begin"/>
      </w:r>
      <w:r w:rsidR="002210CA">
        <w:instrText xml:space="preserve"> HYPERLINK "https://www.jove.com/account/file-uploader?src=18727048" </w:instrText>
      </w:r>
      <w:r w:rsidR="002210CA">
        <w:rPr>
          <w:rFonts w:ascii="Calibri" w:hAnsi="Calibri"/>
        </w:rPr>
        <w:fldChar w:fldCharType="separate"/>
      </w:r>
      <w:r w:rsidR="002210CA" w:rsidRPr="00A15A6A">
        <w:rPr>
          <w:rStyle w:val="Hyperlink"/>
          <w:rFonts w:asciiTheme="minorHAnsi" w:hAnsiTheme="minorHAnsi" w:cstheme="minorHAnsi"/>
        </w:rPr>
        <w:t>https://www.jove.com/account/file-uploader?src=18727048</w:t>
      </w:r>
      <w:r w:rsidR="002210CA">
        <w:rPr>
          <w:rStyle w:val="Hyperlink"/>
          <w:rFonts w:asciiTheme="minorHAnsi" w:hAnsiTheme="minorHAnsi" w:cstheme="minorHAnsi"/>
        </w:rPr>
        <w:fldChar w:fldCharType="end"/>
      </w:r>
      <w:bookmarkEnd w:id="0"/>
      <w:bookmarkEnd w:id="1"/>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7"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8"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04FEA836"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REQUIRED Interview Statements:</w:t>
      </w:r>
    </w:p>
    <w:p w14:paraId="3887E35A" w14:textId="5029D554" w:rsidR="002210CA" w:rsidRDefault="002210CA" w:rsidP="002210CA">
      <w:pPr>
        <w:rPr>
          <w:rFonts w:asciiTheme="majorHAnsi" w:hAnsiTheme="majorHAnsi" w:cstheme="majorHAnsi"/>
          <w:bCs/>
          <w:szCs w:val="24"/>
        </w:rPr>
      </w:pPr>
    </w:p>
    <w:p w14:paraId="4D9A7EF7" w14:textId="77777777" w:rsidR="002210CA" w:rsidRPr="002210CA" w:rsidRDefault="002210CA" w:rsidP="002210CA">
      <w:pPr>
        <w:rPr>
          <w:rFonts w:asciiTheme="majorHAnsi" w:hAnsiTheme="majorHAnsi" w:cstheme="majorHAnsi"/>
          <w:bCs/>
          <w:szCs w:val="24"/>
        </w:rPr>
      </w:pPr>
      <w:r w:rsidRPr="002210CA">
        <w:rPr>
          <w:rFonts w:asciiTheme="majorHAnsi" w:hAnsiTheme="majorHAnsi" w:cstheme="majorHAnsi"/>
          <w:bCs/>
          <w:szCs w:val="24"/>
        </w:rPr>
        <w:t>1.1.</w:t>
      </w:r>
      <w:r w:rsidRPr="002210CA">
        <w:rPr>
          <w:rFonts w:asciiTheme="majorHAnsi" w:hAnsiTheme="majorHAnsi" w:cstheme="majorHAnsi"/>
          <w:bCs/>
          <w:szCs w:val="24"/>
        </w:rPr>
        <w:tab/>
      </w:r>
      <w:r w:rsidRPr="002210CA">
        <w:rPr>
          <w:rFonts w:asciiTheme="majorHAnsi" w:hAnsiTheme="majorHAnsi" w:cstheme="majorHAnsi"/>
          <w:b/>
          <w:bCs/>
          <w:szCs w:val="24"/>
        </w:rPr>
        <w:t>Brandon J. Kim</w:t>
      </w:r>
      <w:r w:rsidRPr="002210CA">
        <w:rPr>
          <w:rFonts w:asciiTheme="majorHAnsi" w:hAnsiTheme="majorHAnsi" w:cstheme="majorHAnsi"/>
          <w:bCs/>
          <w:szCs w:val="24"/>
        </w:rPr>
        <w:t xml:space="preserve">: This protocol demonstrates the usage of iPSC-derived brain endothelial cells to examine host-pathogen interactions at the blood-brain barriers, such as the meningeal blood-CSF barriers, in a model that can better mimic brain endothelial cells in vivo. </w:t>
      </w:r>
    </w:p>
    <w:p w14:paraId="3B059B1A" w14:textId="77777777" w:rsidR="002210CA" w:rsidRPr="002210CA" w:rsidRDefault="002210CA" w:rsidP="002210CA">
      <w:pPr>
        <w:rPr>
          <w:rFonts w:asciiTheme="majorHAnsi" w:hAnsiTheme="majorHAnsi" w:cstheme="majorHAnsi"/>
          <w:bCs/>
          <w:szCs w:val="24"/>
        </w:rPr>
      </w:pPr>
    </w:p>
    <w:p w14:paraId="611C1853" w14:textId="77777777" w:rsidR="002210CA" w:rsidRPr="002210CA" w:rsidRDefault="002210CA" w:rsidP="002210CA">
      <w:pPr>
        <w:rPr>
          <w:rFonts w:asciiTheme="majorHAnsi" w:hAnsiTheme="majorHAnsi" w:cstheme="majorHAnsi"/>
          <w:bCs/>
          <w:szCs w:val="24"/>
        </w:rPr>
      </w:pPr>
      <w:r w:rsidRPr="002210CA">
        <w:rPr>
          <w:rFonts w:asciiTheme="majorHAnsi" w:hAnsiTheme="majorHAnsi" w:cstheme="majorHAnsi"/>
          <w:bCs/>
          <w:szCs w:val="24"/>
        </w:rPr>
        <w:t>1.1.1.</w:t>
      </w:r>
      <w:r w:rsidRPr="002210CA">
        <w:rPr>
          <w:rFonts w:asciiTheme="majorHAnsi" w:hAnsiTheme="majorHAnsi" w:cstheme="majorHAnsi"/>
          <w:bCs/>
          <w:szCs w:val="24"/>
        </w:rPr>
        <w:tab/>
        <w:t>INTERVIEW: Named talent says the statement above in an interview-style shot, looking slightly off-camera.</w:t>
      </w:r>
    </w:p>
    <w:p w14:paraId="0DDE06DD" w14:textId="77777777" w:rsidR="002210CA" w:rsidRPr="002210CA" w:rsidRDefault="002210CA" w:rsidP="002210CA">
      <w:pPr>
        <w:rPr>
          <w:rFonts w:asciiTheme="majorHAnsi" w:hAnsiTheme="majorHAnsi" w:cstheme="majorHAnsi"/>
          <w:bCs/>
          <w:szCs w:val="24"/>
        </w:rPr>
      </w:pPr>
    </w:p>
    <w:p w14:paraId="19BA168B" w14:textId="77777777" w:rsidR="002210CA" w:rsidRPr="002210CA" w:rsidRDefault="002210CA" w:rsidP="002210CA">
      <w:pPr>
        <w:rPr>
          <w:rFonts w:asciiTheme="majorHAnsi" w:hAnsiTheme="majorHAnsi" w:cstheme="majorHAnsi"/>
          <w:bCs/>
          <w:szCs w:val="24"/>
        </w:rPr>
      </w:pPr>
      <w:r w:rsidRPr="002210CA">
        <w:rPr>
          <w:rFonts w:asciiTheme="majorHAnsi" w:hAnsiTheme="majorHAnsi" w:cstheme="majorHAnsi"/>
          <w:bCs/>
          <w:szCs w:val="24"/>
        </w:rPr>
        <w:t>1.2.</w:t>
      </w:r>
      <w:r w:rsidRPr="002210CA">
        <w:rPr>
          <w:rFonts w:asciiTheme="majorHAnsi" w:hAnsiTheme="majorHAnsi" w:cstheme="majorHAnsi"/>
          <w:bCs/>
          <w:szCs w:val="24"/>
        </w:rPr>
        <w:tab/>
      </w:r>
      <w:r w:rsidRPr="002210CA">
        <w:rPr>
          <w:rFonts w:asciiTheme="majorHAnsi" w:hAnsiTheme="majorHAnsi" w:cstheme="majorHAnsi"/>
          <w:b/>
          <w:bCs/>
          <w:szCs w:val="24"/>
        </w:rPr>
        <w:t>Leo M. Endres</w:t>
      </w:r>
      <w:r w:rsidRPr="002210CA">
        <w:rPr>
          <w:rFonts w:asciiTheme="majorHAnsi" w:hAnsiTheme="majorHAnsi" w:cstheme="majorHAnsi"/>
          <w:bCs/>
          <w:szCs w:val="24"/>
        </w:rPr>
        <w:t>: In vitro examination of brain endothelial cell barrier properties and interactions with human specific pathogens can be challenging due to limitations in modeling. iPSC-derived brain endothelial cells are particularly useful for these applications as they possess superior barrier phenotypes and are of human origin.</w:t>
      </w:r>
    </w:p>
    <w:p w14:paraId="12FF8633" w14:textId="77777777" w:rsidR="002210CA" w:rsidRPr="002210CA" w:rsidRDefault="002210CA" w:rsidP="002210CA">
      <w:pPr>
        <w:rPr>
          <w:rFonts w:asciiTheme="majorHAnsi" w:hAnsiTheme="majorHAnsi" w:cstheme="majorHAnsi"/>
          <w:bCs/>
          <w:szCs w:val="24"/>
        </w:rPr>
      </w:pPr>
    </w:p>
    <w:p w14:paraId="252FAFF9" w14:textId="316C9727" w:rsidR="00C42A6C" w:rsidRPr="00CB43CE" w:rsidRDefault="002210CA" w:rsidP="002210CA">
      <w:pPr>
        <w:rPr>
          <w:rFonts w:asciiTheme="majorHAnsi" w:hAnsiTheme="majorHAnsi" w:cstheme="majorHAnsi"/>
          <w:b/>
          <w:szCs w:val="24"/>
        </w:rPr>
      </w:pPr>
      <w:r w:rsidRPr="002210CA">
        <w:rPr>
          <w:rFonts w:asciiTheme="majorHAnsi" w:hAnsiTheme="majorHAnsi" w:cstheme="majorHAnsi"/>
          <w:bCs/>
          <w:szCs w:val="24"/>
        </w:rPr>
        <w:t>1.2.1.</w:t>
      </w:r>
      <w:r w:rsidRPr="002210CA">
        <w:rPr>
          <w:rFonts w:asciiTheme="majorHAnsi" w:hAnsiTheme="majorHAnsi" w:cstheme="majorHAnsi"/>
          <w:bCs/>
          <w:szCs w:val="24"/>
        </w:rPr>
        <w:tab/>
        <w:t>INTERVIEW: Named talent says the statement above in an interview-style shot, looking slightly off-camera.</w:t>
      </w:r>
    </w:p>
    <w:p w14:paraId="73CC25C6" w14:textId="79D21749" w:rsidR="00C42A6C" w:rsidRPr="00CB43CE" w:rsidRDefault="00C42A6C" w:rsidP="002210CA">
      <w:pPr>
        <w:rPr>
          <w:rFonts w:asciiTheme="majorHAnsi" w:hAnsiTheme="majorHAnsi" w:cstheme="majorHAnsi"/>
          <w:b/>
          <w:szCs w:val="24"/>
        </w:rPr>
      </w:pPr>
    </w:p>
    <w:p w14:paraId="66193735" w14:textId="77777777" w:rsidR="00C42A6C" w:rsidRPr="00CB43CE" w:rsidRDefault="00C42A6C" w:rsidP="002210CA">
      <w:pPr>
        <w:rPr>
          <w:rFonts w:asciiTheme="majorHAnsi" w:hAnsiTheme="majorHAnsi" w:cstheme="majorHAnsi"/>
          <w:b/>
          <w:szCs w:val="24"/>
        </w:rPr>
      </w:pPr>
    </w:p>
    <w:p w14:paraId="1A3797E7" w14:textId="1EB20632" w:rsidR="00C42A6C" w:rsidRDefault="00C42A6C" w:rsidP="002210CA">
      <w:pPr>
        <w:rPr>
          <w:rFonts w:asciiTheme="majorHAnsi" w:hAnsiTheme="majorHAnsi" w:cstheme="majorHAnsi"/>
          <w:bCs/>
          <w:szCs w:val="24"/>
        </w:rPr>
      </w:pPr>
      <w:r w:rsidRPr="00CB43CE">
        <w:rPr>
          <w:rFonts w:asciiTheme="majorHAnsi" w:hAnsiTheme="majorHAnsi" w:cstheme="majorHAnsi"/>
          <w:b/>
          <w:szCs w:val="24"/>
        </w:rPr>
        <w:t>Warning Statement:</w:t>
      </w:r>
    </w:p>
    <w:p w14:paraId="2EA46EED" w14:textId="75404DDD" w:rsidR="002210CA" w:rsidRDefault="002210CA" w:rsidP="002210CA">
      <w:pPr>
        <w:rPr>
          <w:rFonts w:asciiTheme="majorHAnsi" w:hAnsiTheme="majorHAnsi" w:cstheme="majorHAnsi"/>
          <w:bCs/>
          <w:szCs w:val="24"/>
        </w:rPr>
      </w:pPr>
    </w:p>
    <w:p w14:paraId="11EA2E4A" w14:textId="77777777" w:rsidR="002210CA" w:rsidRPr="002210CA" w:rsidRDefault="002210CA" w:rsidP="002210CA">
      <w:pPr>
        <w:rPr>
          <w:rFonts w:asciiTheme="majorHAnsi" w:hAnsiTheme="majorHAnsi" w:cstheme="majorHAnsi"/>
          <w:bCs/>
          <w:szCs w:val="24"/>
        </w:rPr>
      </w:pPr>
      <w:r w:rsidRPr="002210CA">
        <w:rPr>
          <w:rFonts w:asciiTheme="majorHAnsi" w:hAnsiTheme="majorHAnsi" w:cstheme="majorHAnsi"/>
          <w:bCs/>
          <w:szCs w:val="24"/>
        </w:rPr>
        <w:t>5.2.</w:t>
      </w:r>
      <w:r w:rsidRPr="002210CA">
        <w:rPr>
          <w:rFonts w:asciiTheme="majorHAnsi" w:hAnsiTheme="majorHAnsi" w:cstheme="majorHAnsi"/>
          <w:bCs/>
          <w:szCs w:val="24"/>
        </w:rPr>
        <w:tab/>
      </w:r>
      <w:r w:rsidRPr="002210CA">
        <w:rPr>
          <w:rFonts w:asciiTheme="majorHAnsi" w:hAnsiTheme="majorHAnsi" w:cstheme="majorHAnsi"/>
          <w:b/>
          <w:bCs/>
          <w:szCs w:val="24"/>
        </w:rPr>
        <w:t>Alexandra Schubert-</w:t>
      </w:r>
      <w:proofErr w:type="spellStart"/>
      <w:r w:rsidRPr="002210CA">
        <w:rPr>
          <w:rFonts w:asciiTheme="majorHAnsi" w:hAnsiTheme="majorHAnsi" w:cstheme="majorHAnsi"/>
          <w:b/>
          <w:bCs/>
          <w:szCs w:val="24"/>
        </w:rPr>
        <w:t>Unkmeir</w:t>
      </w:r>
      <w:proofErr w:type="spellEnd"/>
      <w:r w:rsidRPr="002210CA">
        <w:rPr>
          <w:rFonts w:asciiTheme="majorHAnsi" w:hAnsiTheme="majorHAnsi" w:cstheme="majorHAnsi"/>
          <w:bCs/>
          <w:szCs w:val="24"/>
        </w:rPr>
        <w:t>: Pathogenic bacteria such as Neisseria meningitidis have the potential to cause disease in humans. It is important to properly train individuals working with such microorganisms and always use best practices and wear proper PPE.</w:t>
      </w:r>
    </w:p>
    <w:p w14:paraId="5FFE94E3" w14:textId="77777777" w:rsidR="002210CA" w:rsidRPr="002210CA" w:rsidRDefault="002210CA" w:rsidP="002210CA">
      <w:pPr>
        <w:rPr>
          <w:rFonts w:asciiTheme="majorHAnsi" w:hAnsiTheme="majorHAnsi" w:cstheme="majorHAnsi"/>
          <w:bCs/>
          <w:szCs w:val="24"/>
        </w:rPr>
      </w:pPr>
    </w:p>
    <w:p w14:paraId="3EF81A56" w14:textId="44A2B7A9" w:rsidR="002210CA" w:rsidRPr="002210CA" w:rsidRDefault="002210CA" w:rsidP="002210CA">
      <w:pPr>
        <w:rPr>
          <w:rFonts w:asciiTheme="majorHAnsi" w:hAnsiTheme="majorHAnsi" w:cstheme="majorHAnsi"/>
          <w:bCs/>
          <w:szCs w:val="24"/>
        </w:rPr>
      </w:pPr>
      <w:r w:rsidRPr="002210CA">
        <w:rPr>
          <w:rFonts w:asciiTheme="majorHAnsi" w:hAnsiTheme="majorHAnsi" w:cstheme="majorHAnsi"/>
          <w:bCs/>
          <w:szCs w:val="24"/>
        </w:rPr>
        <w:t>5.2.1.</w:t>
      </w:r>
      <w:r w:rsidRPr="002210CA">
        <w:rPr>
          <w:rFonts w:asciiTheme="majorHAnsi" w:hAnsiTheme="majorHAnsi" w:cstheme="majorHAnsi"/>
          <w:bCs/>
          <w:szCs w:val="24"/>
        </w:rPr>
        <w:tab/>
        <w:t xml:space="preserve">INTERVIEW: Named talent says the statement above in an interview-style shot. </w:t>
      </w:r>
      <w:r w:rsidRPr="002210CA">
        <w:rPr>
          <w:rFonts w:asciiTheme="majorHAnsi" w:hAnsiTheme="majorHAnsi" w:cstheme="majorHAnsi"/>
          <w:bCs/>
          <w:i/>
          <w:iCs/>
          <w:color w:val="0432FF"/>
          <w:szCs w:val="24"/>
        </w:rPr>
        <w:t>Videographer: Have talent look more directly at the camera compared to other interview statements because this is a warning.</w:t>
      </w:r>
    </w:p>
    <w:p w14:paraId="2679D8BA" w14:textId="67D71FA7" w:rsidR="000F30B1" w:rsidRPr="00CB43CE" w:rsidRDefault="000F30B1" w:rsidP="002210CA">
      <w:pPr>
        <w:rPr>
          <w:rFonts w:asciiTheme="majorHAnsi" w:hAnsiTheme="majorHAnsi" w:cstheme="majorHAnsi"/>
          <w:b/>
          <w:bCs/>
        </w:rPr>
      </w:pPr>
    </w:p>
    <w:p w14:paraId="42E6441A" w14:textId="77777777" w:rsidR="00A4316B" w:rsidRPr="00CB43CE" w:rsidRDefault="00A4316B" w:rsidP="002210CA">
      <w:pPr>
        <w:rPr>
          <w:rFonts w:asciiTheme="majorHAnsi" w:hAnsiTheme="majorHAnsi" w:cstheme="majorHAnsi"/>
        </w:rPr>
      </w:pPr>
    </w:p>
    <w:p w14:paraId="2B7C287F" w14:textId="38CA58CC" w:rsidR="000F30B1" w:rsidRPr="00CB43CE" w:rsidRDefault="000F30B1" w:rsidP="002210CA">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CB43CE" w:rsidRDefault="001A3DB6" w:rsidP="002210CA">
      <w:pPr>
        <w:rPr>
          <w:rFonts w:asciiTheme="majorHAnsi" w:hAnsiTheme="majorHAnsi" w:cstheme="majorHAnsi"/>
          <w:b/>
          <w:szCs w:val="24"/>
        </w:rPr>
      </w:pPr>
    </w:p>
    <w:p w14:paraId="107B37B1" w14:textId="77777777" w:rsidR="002210CA" w:rsidRPr="002210CA" w:rsidRDefault="002210CA" w:rsidP="002210CA">
      <w:pPr>
        <w:outlineLvl w:val="0"/>
        <w:rPr>
          <w:rFonts w:asciiTheme="majorHAnsi" w:hAnsiTheme="majorHAnsi" w:cstheme="majorHAnsi"/>
          <w:szCs w:val="24"/>
        </w:rPr>
      </w:pPr>
      <w:r w:rsidRPr="002210CA">
        <w:rPr>
          <w:rFonts w:asciiTheme="majorHAnsi" w:hAnsiTheme="majorHAnsi" w:cstheme="majorHAnsi"/>
          <w:szCs w:val="24"/>
        </w:rPr>
        <w:t>7.1.</w:t>
      </w:r>
      <w:r w:rsidRPr="002210CA">
        <w:rPr>
          <w:rFonts w:asciiTheme="majorHAnsi" w:hAnsiTheme="majorHAnsi" w:cstheme="majorHAnsi"/>
          <w:szCs w:val="24"/>
        </w:rPr>
        <w:tab/>
      </w:r>
      <w:r w:rsidRPr="002210CA">
        <w:rPr>
          <w:rFonts w:asciiTheme="majorHAnsi" w:hAnsiTheme="majorHAnsi" w:cstheme="majorHAnsi"/>
          <w:b/>
          <w:bCs/>
          <w:szCs w:val="24"/>
        </w:rPr>
        <w:t>Leo M. Endres</w:t>
      </w:r>
      <w:r w:rsidRPr="002210CA">
        <w:rPr>
          <w:rFonts w:asciiTheme="majorHAnsi" w:hAnsiTheme="majorHAnsi" w:cstheme="majorHAnsi"/>
          <w:szCs w:val="24"/>
        </w:rPr>
        <w:t>: When performing cell differentiation, daily maintenance and achieving the initial optimal seeding density when splitting the cells is critical.</w:t>
      </w:r>
    </w:p>
    <w:p w14:paraId="62142FAE" w14:textId="77777777" w:rsidR="002210CA" w:rsidRPr="002210CA" w:rsidRDefault="002210CA" w:rsidP="002210CA">
      <w:pPr>
        <w:outlineLvl w:val="0"/>
        <w:rPr>
          <w:rFonts w:asciiTheme="majorHAnsi" w:hAnsiTheme="majorHAnsi" w:cstheme="majorHAnsi"/>
          <w:szCs w:val="24"/>
        </w:rPr>
      </w:pPr>
      <w:r w:rsidRPr="002210CA">
        <w:rPr>
          <w:rFonts w:asciiTheme="majorHAnsi" w:hAnsiTheme="majorHAnsi" w:cstheme="majorHAnsi"/>
          <w:szCs w:val="24"/>
        </w:rPr>
        <w:t xml:space="preserve"> </w:t>
      </w:r>
    </w:p>
    <w:p w14:paraId="3B7610C2" w14:textId="77777777" w:rsidR="002210CA" w:rsidRPr="002210CA" w:rsidRDefault="002210CA" w:rsidP="002210CA">
      <w:pPr>
        <w:outlineLvl w:val="0"/>
        <w:rPr>
          <w:rFonts w:asciiTheme="majorHAnsi" w:hAnsiTheme="majorHAnsi" w:cstheme="majorHAnsi"/>
          <w:szCs w:val="24"/>
        </w:rPr>
      </w:pPr>
      <w:r w:rsidRPr="002210CA">
        <w:rPr>
          <w:rFonts w:asciiTheme="majorHAnsi" w:hAnsiTheme="majorHAnsi" w:cstheme="majorHAnsi"/>
          <w:szCs w:val="24"/>
        </w:rPr>
        <w:t>7.1.1.</w:t>
      </w:r>
      <w:r w:rsidRPr="002210CA">
        <w:rPr>
          <w:rFonts w:asciiTheme="majorHAnsi" w:hAnsiTheme="majorHAnsi" w:cstheme="majorHAnsi"/>
          <w:szCs w:val="24"/>
        </w:rPr>
        <w:tab/>
        <w:t xml:space="preserve">INTERVIEW: Named talent says the statement above in an interview-style shot, looking slightly off-camera. </w:t>
      </w:r>
      <w:r w:rsidRPr="002210CA">
        <w:rPr>
          <w:rFonts w:asciiTheme="majorHAnsi" w:hAnsiTheme="majorHAnsi" w:cstheme="majorHAnsi"/>
          <w:bCs/>
          <w:i/>
          <w:iCs/>
          <w:color w:val="0432FF"/>
          <w:szCs w:val="24"/>
        </w:rPr>
        <w:t>Suggested B-roll: 3.3.1.</w:t>
      </w:r>
      <w:r w:rsidRPr="002210CA">
        <w:rPr>
          <w:rFonts w:asciiTheme="majorHAnsi" w:hAnsiTheme="majorHAnsi" w:cstheme="majorHAnsi"/>
          <w:szCs w:val="24"/>
        </w:rPr>
        <w:t xml:space="preserve"> </w:t>
      </w:r>
    </w:p>
    <w:p w14:paraId="3B6DC78E" w14:textId="77777777" w:rsidR="002210CA" w:rsidRPr="002210CA" w:rsidRDefault="002210CA" w:rsidP="002210CA">
      <w:pPr>
        <w:outlineLvl w:val="0"/>
        <w:rPr>
          <w:rFonts w:asciiTheme="majorHAnsi" w:hAnsiTheme="majorHAnsi" w:cstheme="majorHAnsi"/>
          <w:szCs w:val="24"/>
        </w:rPr>
      </w:pPr>
    </w:p>
    <w:p w14:paraId="7D8D6DB2" w14:textId="77777777" w:rsidR="002210CA" w:rsidRPr="002210CA" w:rsidRDefault="002210CA" w:rsidP="002210CA">
      <w:pPr>
        <w:outlineLvl w:val="0"/>
        <w:rPr>
          <w:rFonts w:asciiTheme="majorHAnsi" w:hAnsiTheme="majorHAnsi" w:cstheme="majorHAnsi"/>
          <w:szCs w:val="24"/>
        </w:rPr>
      </w:pPr>
      <w:r w:rsidRPr="002210CA">
        <w:rPr>
          <w:rFonts w:asciiTheme="majorHAnsi" w:hAnsiTheme="majorHAnsi" w:cstheme="majorHAnsi"/>
          <w:szCs w:val="24"/>
        </w:rPr>
        <w:t>7.2.</w:t>
      </w:r>
      <w:r w:rsidRPr="002210CA">
        <w:rPr>
          <w:rFonts w:asciiTheme="majorHAnsi" w:hAnsiTheme="majorHAnsi" w:cstheme="majorHAnsi"/>
          <w:szCs w:val="24"/>
        </w:rPr>
        <w:tab/>
      </w:r>
      <w:r w:rsidRPr="002210CA">
        <w:rPr>
          <w:rFonts w:asciiTheme="majorHAnsi" w:hAnsiTheme="majorHAnsi" w:cstheme="majorHAnsi"/>
          <w:b/>
          <w:bCs/>
          <w:szCs w:val="24"/>
        </w:rPr>
        <w:t>Brandon J. Kim or Leo M. Endres</w:t>
      </w:r>
      <w:r w:rsidRPr="002210CA">
        <w:rPr>
          <w:rFonts w:asciiTheme="majorHAnsi" w:hAnsiTheme="majorHAnsi" w:cstheme="majorHAnsi"/>
          <w:szCs w:val="24"/>
        </w:rPr>
        <w:t xml:space="preserve">: Following the steps outlined here, researchers can collect a variety of samples to investigate many aspects of host-pathogen interaction from inflammatory responses to brain endothelial cell dysfunction. </w:t>
      </w:r>
    </w:p>
    <w:p w14:paraId="35B64112" w14:textId="77777777" w:rsidR="002210CA" w:rsidRPr="002210CA" w:rsidRDefault="002210CA" w:rsidP="002210CA">
      <w:pPr>
        <w:outlineLvl w:val="0"/>
        <w:rPr>
          <w:rFonts w:asciiTheme="majorHAnsi" w:hAnsiTheme="majorHAnsi" w:cstheme="majorHAnsi"/>
          <w:szCs w:val="24"/>
        </w:rPr>
      </w:pPr>
    </w:p>
    <w:p w14:paraId="2BEB2FAC" w14:textId="77777777" w:rsidR="002210CA" w:rsidRPr="002210CA" w:rsidRDefault="002210CA" w:rsidP="002210CA">
      <w:pPr>
        <w:outlineLvl w:val="0"/>
        <w:rPr>
          <w:rFonts w:asciiTheme="majorHAnsi" w:hAnsiTheme="majorHAnsi" w:cstheme="majorHAnsi"/>
          <w:szCs w:val="24"/>
        </w:rPr>
      </w:pPr>
      <w:r w:rsidRPr="002210CA">
        <w:rPr>
          <w:rFonts w:asciiTheme="majorHAnsi" w:hAnsiTheme="majorHAnsi" w:cstheme="majorHAnsi"/>
          <w:szCs w:val="24"/>
        </w:rPr>
        <w:t>7.2.1.</w:t>
      </w:r>
      <w:r w:rsidRPr="002210CA">
        <w:rPr>
          <w:rFonts w:asciiTheme="majorHAnsi" w:hAnsiTheme="majorHAnsi" w:cstheme="majorHAnsi"/>
          <w:szCs w:val="24"/>
        </w:rPr>
        <w:tab/>
        <w:t>INTERVIEW: Named talent says the statement above in an interview-style shot, looking slightly off-camera.</w:t>
      </w:r>
    </w:p>
    <w:p w14:paraId="7890B50B" w14:textId="77777777" w:rsidR="002210CA" w:rsidRPr="002210CA" w:rsidRDefault="002210CA" w:rsidP="002210CA">
      <w:pPr>
        <w:outlineLvl w:val="0"/>
        <w:rPr>
          <w:rFonts w:asciiTheme="majorHAnsi" w:hAnsiTheme="majorHAnsi" w:cstheme="majorHAnsi"/>
          <w:szCs w:val="24"/>
        </w:rPr>
      </w:pPr>
    </w:p>
    <w:p w14:paraId="627E65D9" w14:textId="77777777" w:rsidR="002210CA" w:rsidRPr="002210CA" w:rsidRDefault="002210CA" w:rsidP="002210CA">
      <w:pPr>
        <w:outlineLvl w:val="0"/>
        <w:rPr>
          <w:rFonts w:asciiTheme="majorHAnsi" w:hAnsiTheme="majorHAnsi" w:cstheme="majorHAnsi"/>
          <w:szCs w:val="24"/>
        </w:rPr>
      </w:pPr>
      <w:r w:rsidRPr="002210CA">
        <w:rPr>
          <w:rFonts w:asciiTheme="majorHAnsi" w:hAnsiTheme="majorHAnsi" w:cstheme="majorHAnsi"/>
          <w:szCs w:val="24"/>
        </w:rPr>
        <w:t>7.3.</w:t>
      </w:r>
      <w:r w:rsidRPr="002210CA">
        <w:rPr>
          <w:rFonts w:asciiTheme="majorHAnsi" w:hAnsiTheme="majorHAnsi" w:cstheme="majorHAnsi"/>
          <w:szCs w:val="24"/>
        </w:rPr>
        <w:tab/>
      </w:r>
      <w:r w:rsidRPr="002210CA">
        <w:rPr>
          <w:rFonts w:asciiTheme="majorHAnsi" w:hAnsiTheme="majorHAnsi" w:cstheme="majorHAnsi"/>
          <w:b/>
          <w:bCs/>
          <w:szCs w:val="24"/>
        </w:rPr>
        <w:t>Brandon J. Kim or Leo M. Endres</w:t>
      </w:r>
      <w:r w:rsidRPr="002210CA">
        <w:rPr>
          <w:rFonts w:asciiTheme="majorHAnsi" w:hAnsiTheme="majorHAnsi" w:cstheme="majorHAnsi"/>
          <w:szCs w:val="24"/>
        </w:rPr>
        <w:t xml:space="preserve">: The advent of brain endothelial cells derived from iPSCs has opened the doors for the brain barriers field to investigate a wide range of diseases where endothelial cells are compromised. As certain CNS pathogens are human specific, we demonstrate the use of a human based system with the human specific pathogen Neisseria meningitidis. </w:t>
      </w:r>
    </w:p>
    <w:p w14:paraId="2616239B" w14:textId="77777777" w:rsidR="002210CA" w:rsidRPr="002210CA" w:rsidRDefault="002210CA" w:rsidP="002210CA">
      <w:pPr>
        <w:outlineLvl w:val="0"/>
        <w:rPr>
          <w:rFonts w:asciiTheme="majorHAnsi" w:hAnsiTheme="majorHAnsi" w:cstheme="majorHAnsi"/>
          <w:szCs w:val="24"/>
        </w:rPr>
      </w:pPr>
    </w:p>
    <w:p w14:paraId="58914C2B" w14:textId="3A60A8C2" w:rsidR="007F08C5" w:rsidRPr="00CB43CE" w:rsidRDefault="002210CA" w:rsidP="002210CA">
      <w:pPr>
        <w:outlineLvl w:val="0"/>
        <w:rPr>
          <w:rFonts w:asciiTheme="majorHAnsi" w:hAnsiTheme="majorHAnsi" w:cstheme="majorHAnsi"/>
          <w:szCs w:val="24"/>
        </w:rPr>
      </w:pPr>
      <w:r w:rsidRPr="002210CA">
        <w:rPr>
          <w:rFonts w:asciiTheme="majorHAnsi" w:hAnsiTheme="majorHAnsi" w:cstheme="majorHAnsi"/>
          <w:szCs w:val="24"/>
        </w:rPr>
        <w:t>7.3.1.</w:t>
      </w:r>
      <w:r w:rsidRPr="002210CA">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21537" w14:textId="77777777" w:rsidR="00A128DE" w:rsidRDefault="00A128DE" w:rsidP="007B33F3">
      <w:r>
        <w:separator/>
      </w:r>
    </w:p>
  </w:endnote>
  <w:endnote w:type="continuationSeparator" w:id="0">
    <w:p w14:paraId="2917E2CC" w14:textId="77777777" w:rsidR="00A128DE" w:rsidRDefault="00A128DE"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685D2" w14:textId="77777777" w:rsidR="00A128DE" w:rsidRDefault="00A128DE" w:rsidP="007B33F3">
      <w:r>
        <w:separator/>
      </w:r>
    </w:p>
  </w:footnote>
  <w:footnote w:type="continuationSeparator" w:id="0">
    <w:p w14:paraId="6A0A7804" w14:textId="77777777" w:rsidR="00A128DE" w:rsidRDefault="00A128DE"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210CA"/>
    <w:rsid w:val="002734F2"/>
    <w:rsid w:val="003A605E"/>
    <w:rsid w:val="00400892"/>
    <w:rsid w:val="004703E0"/>
    <w:rsid w:val="004705A1"/>
    <w:rsid w:val="005C7DA3"/>
    <w:rsid w:val="005E585A"/>
    <w:rsid w:val="006A3EFB"/>
    <w:rsid w:val="007051DC"/>
    <w:rsid w:val="00780C07"/>
    <w:rsid w:val="007B33F3"/>
    <w:rsid w:val="007F08C5"/>
    <w:rsid w:val="00996817"/>
    <w:rsid w:val="009D5FF1"/>
    <w:rsid w:val="00A128DE"/>
    <w:rsid w:val="00A421F9"/>
    <w:rsid w:val="00A4316B"/>
    <w:rsid w:val="00A625ED"/>
    <w:rsid w:val="00AD3B5B"/>
    <w:rsid w:val="00BD6068"/>
    <w:rsid w:val="00C42A6C"/>
    <w:rsid w:val="00CB43CE"/>
    <w:rsid w:val="00CD5AF0"/>
    <w:rsid w:val="00D30AFA"/>
    <w:rsid w:val="00D50F03"/>
    <w:rsid w:val="00F4188E"/>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uthor/Petra_Schwille" TargetMode="External"/><Relationship Id="rId3" Type="http://schemas.openxmlformats.org/officeDocument/2006/relationships/settings" Target="settings.xml"/><Relationship Id="rId7" Type="http://schemas.openxmlformats.org/officeDocument/2006/relationships/hyperlink" Target="https://www.jove.com/wp-content/uploads/2018/10/Author_Pages_Intro_With_Thumb_101018_1080p.mp4?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2020-05-01T16:11:00Z</dcterms:created>
  <dcterms:modified xsi:type="dcterms:W3CDTF">2020-05-01T16:17:00Z</dcterms:modified>
</cp:coreProperties>
</file>