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245BF" w14:textId="7B70BAC0" w:rsidR="008C1167" w:rsidRPr="00A21DD6" w:rsidRDefault="008C1167" w:rsidP="00A21DD6">
      <w:pPr>
        <w:outlineLvl w:val="0"/>
        <w:rPr>
          <w:rFonts w:eastAsia="Times New Roman" w:cstheme="minorHAnsi"/>
          <w:b/>
          <w:sz w:val="28"/>
          <w:szCs w:val="28"/>
        </w:rPr>
      </w:pPr>
      <w:r w:rsidRPr="00984058">
        <w:rPr>
          <w:rFonts w:eastAsia="Times New Roman" w:cstheme="minorHAnsi"/>
          <w:b/>
          <w:sz w:val="28"/>
          <w:szCs w:val="28"/>
        </w:rPr>
        <w:t>Submission ID #: 61396</w:t>
      </w:r>
      <w:r w:rsidR="00A21DD6">
        <w:rPr>
          <w:rFonts w:eastAsia="Times New Roman"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iCs/>
          <w:color w:val="000000" w:themeColor="text1"/>
          <w:sz w:val="32"/>
          <w:szCs w:val="32"/>
        </w:rPr>
        <w:t>R</w:t>
      </w:r>
      <w:r w:rsidRPr="008C1167">
        <w:rPr>
          <w:rFonts w:cstheme="minorHAnsi"/>
          <w:b/>
          <w:iCs/>
          <w:color w:val="000000" w:themeColor="text1"/>
          <w:sz w:val="32"/>
          <w:szCs w:val="32"/>
        </w:rPr>
        <w:t>evised video script</w:t>
      </w:r>
    </w:p>
    <w:p w14:paraId="0E71D784" w14:textId="77777777" w:rsidR="00022FAE" w:rsidRPr="00A21DD6" w:rsidRDefault="00022FAE" w:rsidP="00D13795">
      <w:pPr>
        <w:spacing w:before="360"/>
        <w:outlineLvl w:val="0"/>
        <w:rPr>
          <w:rFonts w:cstheme="minorHAnsi"/>
          <w:b/>
          <w:iCs/>
          <w:color w:val="000000" w:themeColor="text1"/>
          <w:sz w:val="28"/>
          <w:szCs w:val="28"/>
        </w:rPr>
      </w:pPr>
      <w:r w:rsidRPr="00A21DD6">
        <w:rPr>
          <w:rFonts w:cstheme="minorHAnsi"/>
          <w:b/>
          <w:iCs/>
          <w:color w:val="000000" w:themeColor="text1"/>
          <w:sz w:val="28"/>
          <w:szCs w:val="28"/>
        </w:rPr>
        <w:t xml:space="preserve">Original </w:t>
      </w:r>
    </w:p>
    <w:p w14:paraId="30CF6EFD" w14:textId="77777777" w:rsidR="00FE66D5" w:rsidRPr="007F7EAD" w:rsidRDefault="00FE66D5" w:rsidP="00FE66D5">
      <w:pPr>
        <w:pStyle w:val="a3"/>
        <w:numPr>
          <w:ilvl w:val="0"/>
          <w:numId w:val="1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Induced Pluripotent Stem Cell (iPSC) Culture</w:t>
      </w:r>
    </w:p>
    <w:p w14:paraId="20E1A811" w14:textId="77777777" w:rsidR="00FE66D5" w:rsidRPr="007F7EAD" w:rsidRDefault="00FE66D5" w:rsidP="00FE66D5">
      <w:pPr>
        <w:pStyle w:val="a3"/>
        <w:numPr>
          <w:ilvl w:val="1"/>
          <w:numId w:val="1"/>
        </w:numPr>
        <w:spacing w:before="360" w:line="260" w:lineRule="exact"/>
        <w:ind w:left="901" w:hanging="544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set up an induced pluripotent stem cell culture, seed </w:t>
      </w:r>
      <w:r w:rsidRPr="007F7EAD">
        <w:rPr>
          <w:i w:val="0"/>
          <w:iCs/>
        </w:rPr>
        <w:t>4 X 10</w:t>
      </w:r>
      <w:r w:rsidRPr="007F7EAD">
        <w:rPr>
          <w:i w:val="0"/>
          <w:iCs/>
          <w:vertAlign w:val="superscript"/>
        </w:rPr>
        <w:t xml:space="preserve">5 </w:t>
      </w:r>
      <w:r>
        <w:rPr>
          <w:i w:val="0"/>
          <w:iCs/>
        </w:rPr>
        <w:t>stem cells in 2 milliliters of iPSC medium onto individual glass coverslips in each well of an extracellular matrix-coated 6-</w:t>
      </w:r>
      <w:r w:rsidRPr="007F7EAD">
        <w:rPr>
          <w:i w:val="0"/>
          <w:iCs/>
        </w:rPr>
        <w:t xml:space="preserve">well </w:t>
      </w:r>
      <w:r>
        <w:rPr>
          <w:i w:val="0"/>
          <w:iCs/>
        </w:rPr>
        <w:t xml:space="preserve">plate </w:t>
      </w:r>
      <w:r>
        <w:rPr>
          <w:b/>
          <w:bCs/>
          <w:i w:val="0"/>
          <w:iCs/>
        </w:rPr>
        <w:t>[1-TXT]</w:t>
      </w:r>
      <w:r w:rsidRPr="007F7EAD">
        <w:rPr>
          <w:i w:val="0"/>
          <w:iCs/>
        </w:rPr>
        <w:t xml:space="preserve"> </w:t>
      </w:r>
      <w:r>
        <w:rPr>
          <w:i w:val="0"/>
          <w:iCs/>
        </w:rPr>
        <w:t xml:space="preserve">and place the plate in the cell culture incubator for 2-3 days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BF96AF2" w14:textId="77777777" w:rsidR="00FE66D5" w:rsidRPr="007F7EAD" w:rsidRDefault="00FE66D5" w:rsidP="00FE66D5">
      <w:pPr>
        <w:pStyle w:val="a3"/>
        <w:numPr>
          <w:ilvl w:val="2"/>
          <w:numId w:val="1"/>
        </w:numPr>
        <w:spacing w:before="360" w:line="240" w:lineRule="exact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WIDE: Talent adding cells to well(</w:t>
      </w:r>
      <w:proofErr w:type="spellStart"/>
      <w:r>
        <w:rPr>
          <w:i w:val="0"/>
          <w:iCs/>
        </w:rPr>
        <w:t>s</w:t>
      </w:r>
      <w:proofErr w:type="spellEnd"/>
      <w:r>
        <w:rPr>
          <w:i w:val="0"/>
          <w:iCs/>
        </w:rPr>
        <w:t xml:space="preserve">), with medium container visible in frame </w:t>
      </w:r>
      <w:r>
        <w:rPr>
          <w:b/>
          <w:bCs/>
          <w:i w:val="0"/>
          <w:iCs/>
        </w:rPr>
        <w:t>TEXT: See text for all medium and solution preparation details</w:t>
      </w:r>
    </w:p>
    <w:p w14:paraId="7A88866D" w14:textId="77777777" w:rsidR="00FE66D5" w:rsidRPr="007F7EAD" w:rsidRDefault="00FE66D5" w:rsidP="00FE66D5">
      <w:pPr>
        <w:pStyle w:val="a3"/>
        <w:numPr>
          <w:ilvl w:val="2"/>
          <w:numId w:val="1"/>
        </w:numPr>
        <w:spacing w:before="360" w:line="240" w:lineRule="exact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placing plate into incubator</w:t>
      </w:r>
    </w:p>
    <w:p w14:paraId="6299EC7F" w14:textId="77777777" w:rsidR="00FE66D5" w:rsidRPr="007F7EAD" w:rsidRDefault="00FE66D5" w:rsidP="00FE66D5">
      <w:pPr>
        <w:pStyle w:val="a3"/>
        <w:numPr>
          <w:ilvl w:val="1"/>
          <w:numId w:val="1"/>
        </w:numPr>
        <w:spacing w:before="360" w:line="260" w:lineRule="exact"/>
        <w:ind w:left="901" w:hanging="544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At the end of the incubation, wash the cells with 3 milliliters of PBS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adding 1 milliliter of cell detachment solution to each well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612A95D" w14:textId="77777777" w:rsidR="00FE66D5" w:rsidRPr="007F7EAD" w:rsidRDefault="00FE66D5" w:rsidP="00FE66D5">
      <w:pPr>
        <w:pStyle w:val="a3"/>
        <w:numPr>
          <w:ilvl w:val="2"/>
          <w:numId w:val="1"/>
        </w:numPr>
        <w:spacing w:before="360" w:line="240" w:lineRule="exact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Well being washed, with PBS container visible in frame</w:t>
      </w:r>
    </w:p>
    <w:p w14:paraId="54F83DD5" w14:textId="77777777" w:rsidR="00FE66D5" w:rsidRPr="007F7EAD" w:rsidRDefault="00FE66D5" w:rsidP="00FE66D5">
      <w:pPr>
        <w:pStyle w:val="a3"/>
        <w:numPr>
          <w:ilvl w:val="2"/>
          <w:numId w:val="1"/>
        </w:numPr>
        <w:spacing w:before="360" w:line="240" w:lineRule="exact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adding solution to well(</w:t>
      </w:r>
      <w:proofErr w:type="spellStart"/>
      <w:r>
        <w:rPr>
          <w:i w:val="0"/>
          <w:iCs/>
        </w:rPr>
        <w:t>s</w:t>
      </w:r>
      <w:proofErr w:type="spellEnd"/>
      <w:r>
        <w:rPr>
          <w:i w:val="0"/>
          <w:iCs/>
        </w:rPr>
        <w:t>), with solution container visible in frame</w:t>
      </w:r>
    </w:p>
    <w:p w14:paraId="5269078B" w14:textId="77777777" w:rsidR="00FE66D5" w:rsidRPr="007F7EAD" w:rsidRDefault="00FE66D5" w:rsidP="00FE66D5">
      <w:pPr>
        <w:pStyle w:val="a3"/>
        <w:numPr>
          <w:ilvl w:val="1"/>
          <w:numId w:val="1"/>
        </w:numPr>
        <w:spacing w:before="360" w:line="260" w:lineRule="exact"/>
        <w:ind w:left="901" w:hanging="544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After 10 minutes at 37 degrees Celsius, add 3 milliliters of</w:t>
      </w:r>
      <w:r w:rsidRPr="007F7EAD">
        <w:t xml:space="preserve"> </w:t>
      </w:r>
      <w:r w:rsidRPr="007F7EAD">
        <w:rPr>
          <w:i w:val="0"/>
          <w:iCs/>
        </w:rPr>
        <w:t>primate embryonic stem</w:t>
      </w:r>
      <w:r>
        <w:rPr>
          <w:i w:val="0"/>
          <w:iCs/>
        </w:rPr>
        <w:t xml:space="preserve"> cell medium to each well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gently pipette three times to dissociate the cells from the coverslips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253404E" w14:textId="77777777" w:rsidR="00FE66D5" w:rsidRPr="007F7EAD" w:rsidRDefault="00FE66D5" w:rsidP="00FE66D5">
      <w:pPr>
        <w:pStyle w:val="a3"/>
        <w:numPr>
          <w:ilvl w:val="2"/>
          <w:numId w:val="1"/>
        </w:numPr>
        <w:spacing w:before="360" w:line="240" w:lineRule="exact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adding medium to well(</w:t>
      </w:r>
      <w:proofErr w:type="spellStart"/>
      <w:r>
        <w:rPr>
          <w:i w:val="0"/>
          <w:iCs/>
        </w:rPr>
        <w:t>s</w:t>
      </w:r>
      <w:proofErr w:type="spellEnd"/>
      <w:r>
        <w:rPr>
          <w:i w:val="0"/>
          <w:iCs/>
        </w:rPr>
        <w:t>), with medium container visible in frame</w:t>
      </w:r>
    </w:p>
    <w:p w14:paraId="1FDB6459" w14:textId="750C86A2" w:rsidR="00FE66D5" w:rsidRPr="00DE76B7" w:rsidRDefault="00FE66D5" w:rsidP="00DE76B7">
      <w:pPr>
        <w:pStyle w:val="a3"/>
        <w:numPr>
          <w:ilvl w:val="2"/>
          <w:numId w:val="1"/>
        </w:numPr>
        <w:spacing w:before="360" w:line="240" w:lineRule="exact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Medium being pipetted</w:t>
      </w:r>
    </w:p>
    <w:p w14:paraId="2CCB0084" w14:textId="77777777" w:rsidR="00FE66D5" w:rsidRPr="00FE66D5" w:rsidRDefault="00FE66D5" w:rsidP="00D13795">
      <w:pPr>
        <w:spacing w:before="360"/>
        <w:outlineLvl w:val="0"/>
        <w:rPr>
          <w:rFonts w:cstheme="minorHAnsi"/>
          <w:iCs/>
          <w:color w:val="000000" w:themeColor="text1"/>
          <w:sz w:val="32"/>
          <w:szCs w:val="32"/>
        </w:rPr>
      </w:pPr>
    </w:p>
    <w:p w14:paraId="11ECA508" w14:textId="77777777" w:rsidR="00FE66D5" w:rsidRPr="00A21DD6" w:rsidRDefault="00FE66D5" w:rsidP="00D13D60">
      <w:pPr>
        <w:spacing w:line="240" w:lineRule="exact"/>
        <w:rPr>
          <w:b/>
          <w:sz w:val="28"/>
          <w:szCs w:val="28"/>
        </w:rPr>
      </w:pPr>
      <w:r w:rsidRPr="00A21DD6">
        <w:rPr>
          <w:b/>
          <w:sz w:val="28"/>
          <w:szCs w:val="28"/>
        </w:rPr>
        <w:t>Revised</w:t>
      </w:r>
    </w:p>
    <w:p w14:paraId="0D328746" w14:textId="6B23D936" w:rsidR="00FE66D5" w:rsidRPr="00022FAE" w:rsidRDefault="00FE66D5" w:rsidP="00D13D60">
      <w:pPr>
        <w:spacing w:before="360" w:line="240" w:lineRule="exact"/>
        <w:outlineLvl w:val="0"/>
        <w:rPr>
          <w:rFonts w:cstheme="minorHAnsi"/>
          <w:b/>
          <w:iCs/>
          <w:color w:val="000000" w:themeColor="text1"/>
          <w:sz w:val="32"/>
          <w:szCs w:val="32"/>
        </w:rPr>
      </w:pPr>
      <w:r>
        <w:rPr>
          <w:color w:val="FF0000"/>
        </w:rPr>
        <w:t xml:space="preserve">*please </w:t>
      </w:r>
      <w:r w:rsidR="005B780F">
        <w:rPr>
          <w:color w:val="FF0000"/>
        </w:rPr>
        <w:t xml:space="preserve">remove </w:t>
      </w:r>
      <w:r w:rsidR="00DE76B7">
        <w:rPr>
          <w:color w:val="FF0000"/>
        </w:rPr>
        <w:t xml:space="preserve">the </w:t>
      </w:r>
      <w:r w:rsidR="005B780F">
        <w:rPr>
          <w:color w:val="FF0000"/>
        </w:rPr>
        <w:t>step 2.1</w:t>
      </w:r>
      <w:r w:rsidR="00D604CD">
        <w:rPr>
          <w:color w:val="FF0000"/>
        </w:rPr>
        <w:t>.</w:t>
      </w:r>
    </w:p>
    <w:p w14:paraId="06392AB5" w14:textId="08CA1EE2" w:rsidR="009F5F1B" w:rsidRPr="007F7EAD" w:rsidRDefault="008E10FA" w:rsidP="008E10FA">
      <w:pPr>
        <w:pStyle w:val="a3"/>
        <w:spacing w:before="360" w:line="280" w:lineRule="exact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2 </w:t>
      </w:r>
      <w:r w:rsidR="009F5F1B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Induced Pluripotent Stem Cell (iPSC) Culture</w:t>
      </w:r>
    </w:p>
    <w:p w14:paraId="5A281CA5" w14:textId="4D0F8C2F" w:rsidR="009F5F1B" w:rsidRPr="00916FCD" w:rsidRDefault="0022798F" w:rsidP="008E10FA">
      <w:pPr>
        <w:pStyle w:val="a3"/>
        <w:spacing w:before="360" w:line="280" w:lineRule="exact"/>
        <w:ind w:left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5B780F">
        <w:rPr>
          <w:rFonts w:asciiTheme="minorHAnsi" w:hAnsiTheme="minorHAnsi" w:cstheme="minorHAnsi"/>
          <w:bCs/>
          <w:i w:val="0"/>
          <w:iCs/>
          <w:szCs w:val="24"/>
        </w:rPr>
        <w:t>2.1</w:t>
      </w:r>
      <w:r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 </w:t>
      </w:r>
      <w:r w:rsidR="009F5F1B" w:rsidRPr="00916FCD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To set up an induced pluripotent stem cell culture, seed </w:t>
      </w:r>
      <w:r w:rsidR="009F5F1B" w:rsidRPr="00916FCD">
        <w:rPr>
          <w:i w:val="0"/>
          <w:iCs/>
          <w:strike/>
        </w:rPr>
        <w:t>4 X 10</w:t>
      </w:r>
      <w:r w:rsidR="009F5F1B" w:rsidRPr="00916FCD">
        <w:rPr>
          <w:i w:val="0"/>
          <w:iCs/>
          <w:strike/>
          <w:vertAlign w:val="superscript"/>
        </w:rPr>
        <w:t xml:space="preserve">5 </w:t>
      </w:r>
      <w:r w:rsidR="009F5F1B" w:rsidRPr="00916FCD">
        <w:rPr>
          <w:i w:val="0"/>
          <w:iCs/>
          <w:strike/>
        </w:rPr>
        <w:t xml:space="preserve">stem cells in 2 milliliters of iPSC medium onto individual glass coverslips in each well of an extracellular matrix-coated 6-well plate </w:t>
      </w:r>
      <w:r w:rsidR="009F5F1B" w:rsidRPr="00916FCD">
        <w:rPr>
          <w:b/>
          <w:bCs/>
          <w:i w:val="0"/>
          <w:iCs/>
          <w:strike/>
        </w:rPr>
        <w:t>[1-TXT]</w:t>
      </w:r>
      <w:r w:rsidR="009F5F1B" w:rsidRPr="00916FCD">
        <w:rPr>
          <w:i w:val="0"/>
          <w:iCs/>
          <w:strike/>
        </w:rPr>
        <w:t xml:space="preserve"> and place the plate in the cell culture incubator for 2-3 days </w:t>
      </w:r>
      <w:r w:rsidR="009F5F1B" w:rsidRPr="00916FCD">
        <w:rPr>
          <w:b/>
          <w:bCs/>
          <w:i w:val="0"/>
          <w:iCs/>
          <w:strike/>
        </w:rPr>
        <w:t>[2]</w:t>
      </w:r>
      <w:r w:rsidR="009F5F1B" w:rsidRPr="00916FCD">
        <w:rPr>
          <w:i w:val="0"/>
          <w:iCs/>
          <w:strike/>
        </w:rPr>
        <w:t>.</w:t>
      </w:r>
    </w:p>
    <w:p w14:paraId="4FDFDD4D" w14:textId="4D9539FC" w:rsidR="009F5F1B" w:rsidRPr="00916FCD" w:rsidRDefault="0022798F" w:rsidP="008E10FA">
      <w:pPr>
        <w:pStyle w:val="a3"/>
        <w:spacing w:before="360" w:line="280" w:lineRule="exact"/>
        <w:ind w:left="907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5B780F">
        <w:rPr>
          <w:i w:val="0"/>
          <w:iCs/>
        </w:rPr>
        <w:lastRenderedPageBreak/>
        <w:t>2.1.1</w:t>
      </w:r>
      <w:r>
        <w:rPr>
          <w:i w:val="0"/>
          <w:iCs/>
          <w:strike/>
        </w:rPr>
        <w:t xml:space="preserve"> </w:t>
      </w:r>
      <w:r w:rsidR="009F5F1B" w:rsidRPr="00916FCD">
        <w:rPr>
          <w:i w:val="0"/>
          <w:iCs/>
          <w:strike/>
        </w:rPr>
        <w:t>WIDE: Talent adding cells to well(</w:t>
      </w:r>
      <w:proofErr w:type="spellStart"/>
      <w:r w:rsidR="009F5F1B" w:rsidRPr="00916FCD">
        <w:rPr>
          <w:i w:val="0"/>
          <w:iCs/>
          <w:strike/>
        </w:rPr>
        <w:t>s</w:t>
      </w:r>
      <w:proofErr w:type="spellEnd"/>
      <w:r w:rsidR="009F5F1B" w:rsidRPr="00916FCD">
        <w:rPr>
          <w:i w:val="0"/>
          <w:iCs/>
          <w:strike/>
        </w:rPr>
        <w:t xml:space="preserve">), with medium container visible in frame </w:t>
      </w:r>
      <w:r w:rsidR="009F5F1B" w:rsidRPr="00916FCD">
        <w:rPr>
          <w:b/>
          <w:bCs/>
          <w:i w:val="0"/>
          <w:iCs/>
          <w:strike/>
        </w:rPr>
        <w:t>TEXT: See text for all medium and solution preparation details</w:t>
      </w:r>
    </w:p>
    <w:p w14:paraId="5A39BA5F" w14:textId="70DE48CB" w:rsidR="009F5F1B" w:rsidRPr="00916FCD" w:rsidRDefault="0022798F" w:rsidP="008E10FA">
      <w:pPr>
        <w:pStyle w:val="a3"/>
        <w:spacing w:before="360" w:line="280" w:lineRule="exact"/>
        <w:ind w:left="907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5B780F">
        <w:rPr>
          <w:i w:val="0"/>
          <w:iCs/>
        </w:rPr>
        <w:t>2.1.2</w:t>
      </w:r>
      <w:r>
        <w:rPr>
          <w:i w:val="0"/>
          <w:iCs/>
          <w:strike/>
        </w:rPr>
        <w:t xml:space="preserve"> </w:t>
      </w:r>
      <w:r w:rsidR="009F5F1B" w:rsidRPr="00916FCD">
        <w:rPr>
          <w:i w:val="0"/>
          <w:iCs/>
          <w:strike/>
        </w:rPr>
        <w:t>Talent placing plate into incubator</w:t>
      </w:r>
    </w:p>
    <w:p w14:paraId="73AFC1D3" w14:textId="1D22A978" w:rsidR="009F5F1B" w:rsidRPr="007F7EAD" w:rsidRDefault="0022798F" w:rsidP="008E10FA">
      <w:pPr>
        <w:pStyle w:val="a3"/>
        <w:spacing w:before="360" w:line="280" w:lineRule="exact"/>
        <w:ind w:leftChars="150" w:left="991" w:hanging="631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4A3F48">
        <w:rPr>
          <w:i w:val="0"/>
          <w:iCs/>
        </w:rPr>
        <w:t xml:space="preserve">2.2.  </w:t>
      </w:r>
      <w:r w:rsidR="009F5F1B" w:rsidRPr="004A3F48">
        <w:rPr>
          <w:i w:val="0"/>
          <w:iCs/>
          <w:strike/>
        </w:rPr>
        <w:t>At the end of the incubation</w:t>
      </w:r>
      <w:r w:rsidR="009F5F1B" w:rsidRPr="00E5241E">
        <w:rPr>
          <w:i w:val="0"/>
          <w:iCs/>
          <w:strike/>
        </w:rPr>
        <w:t>,</w:t>
      </w:r>
      <w:r w:rsidR="009F5F1B" w:rsidRPr="00E5241E">
        <w:rPr>
          <w:i w:val="0"/>
          <w:iCs/>
        </w:rPr>
        <w:t xml:space="preserve"> </w:t>
      </w:r>
      <w:r w:rsidR="009F5F1B">
        <w:rPr>
          <w:i w:val="0"/>
          <w:iCs/>
        </w:rPr>
        <w:t xml:space="preserve">wash the cells with 3 milliliters of PBS </w:t>
      </w:r>
      <w:r w:rsidR="009F5F1B">
        <w:rPr>
          <w:b/>
          <w:bCs/>
          <w:i w:val="0"/>
          <w:iCs/>
        </w:rPr>
        <w:t>[1]</w:t>
      </w:r>
      <w:r w:rsidR="009F5F1B">
        <w:rPr>
          <w:i w:val="0"/>
          <w:iCs/>
        </w:rPr>
        <w:t xml:space="preserve"> before adding 1 milliliter of cell detachment solution to </w:t>
      </w:r>
      <w:r w:rsidR="009F5F1B" w:rsidRPr="00E5241E">
        <w:rPr>
          <w:i w:val="0"/>
          <w:iCs/>
          <w:strike/>
        </w:rPr>
        <w:t>each well</w:t>
      </w:r>
      <w:r w:rsidR="00E5241E">
        <w:rPr>
          <w:i w:val="0"/>
          <w:iCs/>
          <w:u w:val="single"/>
        </w:rPr>
        <w:t xml:space="preserve"> a petri dish</w:t>
      </w:r>
      <w:r w:rsidR="009F5F1B">
        <w:rPr>
          <w:i w:val="0"/>
          <w:iCs/>
        </w:rPr>
        <w:t xml:space="preserve"> </w:t>
      </w:r>
      <w:r w:rsidR="009F5F1B">
        <w:rPr>
          <w:b/>
          <w:bCs/>
          <w:i w:val="0"/>
          <w:iCs/>
        </w:rPr>
        <w:t>[2]</w:t>
      </w:r>
      <w:r w:rsidR="009F5F1B">
        <w:rPr>
          <w:i w:val="0"/>
          <w:iCs/>
        </w:rPr>
        <w:t>.</w:t>
      </w:r>
    </w:p>
    <w:p w14:paraId="38ABAA66" w14:textId="2B6B16B3" w:rsidR="009F5F1B" w:rsidRPr="007F7EAD" w:rsidRDefault="008E10FA" w:rsidP="008E10FA">
      <w:pPr>
        <w:pStyle w:val="a3"/>
        <w:spacing w:before="360" w:line="280" w:lineRule="exact"/>
        <w:ind w:left="90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2.2.1 </w:t>
      </w:r>
      <w:r w:rsidR="009F5F1B" w:rsidRPr="00DE76B7">
        <w:rPr>
          <w:i w:val="0"/>
          <w:iCs/>
          <w:strike/>
        </w:rPr>
        <w:t>Well</w:t>
      </w:r>
      <w:r w:rsidR="00DE76B7">
        <w:rPr>
          <w:i w:val="0"/>
          <w:iCs/>
        </w:rPr>
        <w:t xml:space="preserve"> A petri dish </w:t>
      </w:r>
      <w:r w:rsidR="009F5F1B">
        <w:rPr>
          <w:i w:val="0"/>
          <w:iCs/>
        </w:rPr>
        <w:t>being washed, with PBS container visible in frame</w:t>
      </w:r>
    </w:p>
    <w:p w14:paraId="2CB4D084" w14:textId="6C91809A" w:rsidR="009F5F1B" w:rsidRPr="0022798F" w:rsidRDefault="008E10FA" w:rsidP="008E10FA">
      <w:pPr>
        <w:pStyle w:val="a3"/>
        <w:spacing w:before="360" w:line="280" w:lineRule="exact"/>
        <w:ind w:leftChars="378" w:left="1699" w:hanging="792"/>
        <w:outlineLvl w:val="0"/>
        <w:rPr>
          <w:i w:val="0"/>
          <w:iCs/>
        </w:rPr>
      </w:pPr>
      <w:r>
        <w:rPr>
          <w:i w:val="0"/>
          <w:iCs/>
        </w:rPr>
        <w:t xml:space="preserve">2.2.2 </w:t>
      </w:r>
      <w:r w:rsidR="009F5F1B">
        <w:rPr>
          <w:i w:val="0"/>
          <w:iCs/>
        </w:rPr>
        <w:t xml:space="preserve">Talent adding solution to </w:t>
      </w:r>
      <w:r w:rsidR="009F5F1B" w:rsidRPr="00E5241E">
        <w:rPr>
          <w:i w:val="0"/>
          <w:iCs/>
          <w:strike/>
        </w:rPr>
        <w:t>well</w:t>
      </w:r>
      <w:r w:rsidR="00E5241E">
        <w:rPr>
          <w:i w:val="0"/>
          <w:iCs/>
        </w:rPr>
        <w:t xml:space="preserve"> a dish</w:t>
      </w:r>
      <w:r w:rsidR="009F5F1B">
        <w:rPr>
          <w:i w:val="0"/>
          <w:iCs/>
        </w:rPr>
        <w:t xml:space="preserve">, with solution container visible </w:t>
      </w:r>
      <w:r w:rsidR="0022798F">
        <w:rPr>
          <w:i w:val="0"/>
          <w:iCs/>
        </w:rPr>
        <w:t xml:space="preserve">  </w:t>
      </w:r>
      <w:r w:rsidR="009F5F1B">
        <w:rPr>
          <w:i w:val="0"/>
          <w:iCs/>
        </w:rPr>
        <w:t>in frame</w:t>
      </w:r>
    </w:p>
    <w:p w14:paraId="2FB01A0B" w14:textId="7AEC12AC" w:rsidR="009F5F1B" w:rsidRPr="007F7EAD" w:rsidRDefault="0022798F" w:rsidP="008E10FA">
      <w:pPr>
        <w:pStyle w:val="a3"/>
        <w:spacing w:before="360" w:line="280" w:lineRule="exact"/>
        <w:ind w:leftChars="177" w:left="991" w:hanging="566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2.3.</w:t>
      </w:r>
      <w:r w:rsidR="008E10FA">
        <w:rPr>
          <w:i w:val="0"/>
          <w:iCs/>
        </w:rPr>
        <w:t xml:space="preserve"> </w:t>
      </w:r>
      <w:r w:rsidR="009F5F1B">
        <w:rPr>
          <w:i w:val="0"/>
          <w:iCs/>
        </w:rPr>
        <w:t>After 10 minutes at 37 degrees Celsius, add 3 milliliters of</w:t>
      </w:r>
      <w:r w:rsidR="009F5F1B" w:rsidRPr="007F7EAD">
        <w:t xml:space="preserve"> </w:t>
      </w:r>
      <w:r w:rsidR="009F5F1B" w:rsidRPr="007F7EAD">
        <w:rPr>
          <w:i w:val="0"/>
          <w:iCs/>
        </w:rPr>
        <w:t>primate embryonic stem</w:t>
      </w:r>
      <w:r w:rsidR="009F5F1B">
        <w:rPr>
          <w:i w:val="0"/>
          <w:iCs/>
        </w:rPr>
        <w:t xml:space="preserve"> cell medium to </w:t>
      </w:r>
      <w:r w:rsidR="009F5F1B" w:rsidRPr="00E5241E">
        <w:rPr>
          <w:i w:val="0"/>
          <w:iCs/>
          <w:strike/>
        </w:rPr>
        <w:t>each well</w:t>
      </w:r>
      <w:r w:rsidR="00E5241E">
        <w:rPr>
          <w:i w:val="0"/>
          <w:iCs/>
        </w:rPr>
        <w:t xml:space="preserve"> a petri dish</w:t>
      </w:r>
      <w:r w:rsidR="009F5F1B">
        <w:rPr>
          <w:i w:val="0"/>
          <w:iCs/>
        </w:rPr>
        <w:t xml:space="preserve"> </w:t>
      </w:r>
      <w:r w:rsidR="009F5F1B">
        <w:rPr>
          <w:b/>
          <w:bCs/>
          <w:i w:val="0"/>
          <w:iCs/>
        </w:rPr>
        <w:t>[1]</w:t>
      </w:r>
      <w:r w:rsidR="009F5F1B">
        <w:rPr>
          <w:i w:val="0"/>
          <w:iCs/>
        </w:rPr>
        <w:t xml:space="preserve"> and gently pipette three times to dissociate the cells from the coverslips </w:t>
      </w:r>
      <w:r w:rsidR="009F5F1B">
        <w:rPr>
          <w:b/>
          <w:bCs/>
          <w:i w:val="0"/>
          <w:iCs/>
        </w:rPr>
        <w:t>[2]</w:t>
      </w:r>
      <w:r w:rsidR="009F5F1B">
        <w:rPr>
          <w:i w:val="0"/>
          <w:iCs/>
        </w:rPr>
        <w:t>.</w:t>
      </w:r>
    </w:p>
    <w:p w14:paraId="11E3D36B" w14:textId="5ADE61BF" w:rsidR="009F5F1B" w:rsidRPr="007F7EAD" w:rsidRDefault="008E10FA" w:rsidP="008E10FA">
      <w:pPr>
        <w:pStyle w:val="a3"/>
        <w:spacing w:before="360" w:line="280" w:lineRule="exact"/>
        <w:ind w:leftChars="355" w:left="1560" w:hanging="708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2.3.1 </w:t>
      </w:r>
      <w:r w:rsidR="009F5F1B">
        <w:rPr>
          <w:i w:val="0"/>
          <w:iCs/>
        </w:rPr>
        <w:t xml:space="preserve">Talent adding medium to </w:t>
      </w:r>
      <w:r w:rsidR="009F5F1B" w:rsidRPr="00E5241E">
        <w:rPr>
          <w:i w:val="0"/>
          <w:iCs/>
          <w:strike/>
        </w:rPr>
        <w:t>well(</w:t>
      </w:r>
      <w:proofErr w:type="spellStart"/>
      <w:r w:rsidR="009F5F1B" w:rsidRPr="00E5241E">
        <w:rPr>
          <w:i w:val="0"/>
          <w:iCs/>
          <w:strike/>
        </w:rPr>
        <w:t>s</w:t>
      </w:r>
      <w:proofErr w:type="spellEnd"/>
      <w:r w:rsidR="009F5F1B" w:rsidRPr="00E5241E">
        <w:rPr>
          <w:i w:val="0"/>
          <w:iCs/>
          <w:strike/>
        </w:rPr>
        <w:t>)</w:t>
      </w:r>
      <w:r w:rsidR="00E5241E">
        <w:rPr>
          <w:i w:val="0"/>
          <w:iCs/>
        </w:rPr>
        <w:t xml:space="preserve"> a petri dish</w:t>
      </w:r>
      <w:r w:rsidR="009F5F1B">
        <w:rPr>
          <w:i w:val="0"/>
          <w:iCs/>
        </w:rPr>
        <w:t>, with medium container visible in frame</w:t>
      </w:r>
    </w:p>
    <w:p w14:paraId="6262F9A4" w14:textId="2EB94DF3" w:rsidR="00175E72" w:rsidRPr="00A21DD6" w:rsidRDefault="008E10FA" w:rsidP="00A21DD6">
      <w:pPr>
        <w:pStyle w:val="a3"/>
        <w:spacing w:before="360" w:line="280" w:lineRule="exact"/>
        <w:ind w:firstLineChars="398" w:firstLine="955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2.3.2 </w:t>
      </w:r>
      <w:r w:rsidR="009F5F1B">
        <w:rPr>
          <w:i w:val="0"/>
          <w:iCs/>
        </w:rPr>
        <w:t>Medium being pipetted</w:t>
      </w:r>
    </w:p>
    <w:p w14:paraId="6F328968" w14:textId="77777777" w:rsidR="00A21DD6" w:rsidRDefault="00A21DD6" w:rsidP="0022798F">
      <w:bookmarkStart w:id="0" w:name="_GoBack"/>
      <w:bookmarkEnd w:id="0"/>
    </w:p>
    <w:p w14:paraId="00CE5C09" w14:textId="77777777" w:rsidR="00A21DD6" w:rsidRPr="009F5F1B" w:rsidRDefault="00A21DD6" w:rsidP="0022798F"/>
    <w:p w14:paraId="5C66CBCC" w14:textId="07AD857D" w:rsidR="00A21DD6" w:rsidRPr="00A21DD6" w:rsidRDefault="00A21DD6" w:rsidP="00A21DD6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A21DD6">
        <w:rPr>
          <w:rFonts w:ascii="Arial" w:eastAsia="Times New Roman" w:hAnsi="Arial" w:cs="Arial"/>
          <w:b/>
          <w:color w:val="222222"/>
          <w:kern w:val="0"/>
          <w:sz w:val="28"/>
          <w:szCs w:val="28"/>
          <w:shd w:val="clear" w:color="auto" w:fill="FFFFFF"/>
        </w:rPr>
        <w:t>Shoot notes:</w:t>
      </w:r>
    </w:p>
    <w:p w14:paraId="6EA54B64" w14:textId="77777777" w:rsidR="00A21DD6" w:rsidRPr="00A2197B" w:rsidRDefault="00A21DD6" w:rsidP="00A21DD6">
      <w:pPr>
        <w:widowControl/>
        <w:numPr>
          <w:ilvl w:val="0"/>
          <w:numId w:val="5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2.1.1 and 2.1.2 did not use a 6 well plate, and used a single petri dish instead. The content changes are as follows:</w:t>
      </w:r>
    </w:p>
    <w:p w14:paraId="564A25F3" w14:textId="77777777" w:rsidR="00A21DD6" w:rsidRPr="00A2197B" w:rsidRDefault="00A21DD6" w:rsidP="00A21DD6">
      <w:pPr>
        <w:widowControl/>
        <w:numPr>
          <w:ilvl w:val="1"/>
          <w:numId w:val="5"/>
        </w:numPr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2.1.1. WIDE: Talent adding cells to &lt;dish&gt;, with medium container visible in frame TEXT: See text for all medium and solution preparation details</w:t>
      </w:r>
    </w:p>
    <w:p w14:paraId="759EC765" w14:textId="77777777" w:rsidR="00A21DD6" w:rsidRPr="00A2197B" w:rsidRDefault="00A21DD6" w:rsidP="00A21DD6">
      <w:pPr>
        <w:widowControl/>
        <w:numPr>
          <w:ilvl w:val="1"/>
          <w:numId w:val="5"/>
        </w:numPr>
        <w:spacing w:before="100" w:beforeAutospacing="1" w:after="240"/>
        <w:ind w:left="166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2.1.2. Talent placing &lt;dish&gt; into incubator</w:t>
      </w:r>
    </w:p>
    <w:p w14:paraId="67547203" w14:textId="77777777" w:rsidR="00A21DD6" w:rsidRPr="00A2197B" w:rsidRDefault="00A21DD6" w:rsidP="00A21DD6">
      <w:pPr>
        <w:widowControl/>
        <w:numPr>
          <w:ilvl w:val="0"/>
          <w:numId w:val="5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2.2.1 This content is in shot 2.1.1</w:t>
      </w:r>
    </w:p>
    <w:p w14:paraId="2DA6D4E7" w14:textId="77777777" w:rsidR="00A21DD6" w:rsidRPr="00A2197B" w:rsidRDefault="00A21DD6" w:rsidP="00A21DD6">
      <w:pPr>
        <w:widowControl/>
        <w:numPr>
          <w:ilvl w:val="1"/>
          <w:numId w:val="5"/>
        </w:numPr>
        <w:spacing w:before="100" w:beforeAutospacing="1" w:after="240"/>
        <w:ind w:left="166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(Filenames: A007_08051224_C059.mov &amp; A007_08051230_C060.mov - multiple takes)</w:t>
      </w:r>
    </w:p>
    <w:p w14:paraId="74426666" w14:textId="77777777" w:rsidR="00A21DD6" w:rsidRPr="00A2197B" w:rsidRDefault="00A21DD6" w:rsidP="00A21DD6">
      <w:pPr>
        <w:widowControl/>
        <w:numPr>
          <w:ilvl w:val="0"/>
          <w:numId w:val="5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2.2.2 This content is in shot 2.1.1</w:t>
      </w:r>
    </w:p>
    <w:p w14:paraId="325F5802" w14:textId="77777777" w:rsidR="00A21DD6" w:rsidRPr="00A2197B" w:rsidRDefault="00A21DD6" w:rsidP="00A21DD6">
      <w:pPr>
        <w:widowControl/>
        <w:numPr>
          <w:ilvl w:val="1"/>
          <w:numId w:val="5"/>
        </w:numPr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(Filenames: A007_08051224_C059.mov &amp; A007_08051230_C060.mov - multiple takes)</w:t>
      </w:r>
    </w:p>
    <w:p w14:paraId="0EC00F6F" w14:textId="77777777" w:rsidR="00A21DD6" w:rsidRPr="00A2197B" w:rsidRDefault="00A21DD6" w:rsidP="00A21DD6">
      <w:pPr>
        <w:widowControl/>
        <w:numPr>
          <w:ilvl w:val="0"/>
          <w:numId w:val="6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2.3.1 - 2.3.2: Combined into one shot. Exposure is slightly darker than other shots in the sequence, so please fix in post if required. </w:t>
      </w:r>
    </w:p>
    <w:p w14:paraId="791CCC78" w14:textId="77777777" w:rsidR="00A21DD6" w:rsidRPr="00A2197B" w:rsidRDefault="00A21DD6" w:rsidP="00A21DD6">
      <w:pPr>
        <w:widowControl/>
        <w:numPr>
          <w:ilvl w:val="1"/>
          <w:numId w:val="6"/>
        </w:numPr>
        <w:spacing w:before="100" w:beforeAutospacing="1" w:after="100" w:afterAutospacing="1"/>
        <w:ind w:left="166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Filename: A007_08051256_C062.mov</w:t>
      </w:r>
    </w:p>
    <w:p w14:paraId="60DD0BCE" w14:textId="77777777" w:rsidR="00A21DD6" w:rsidRPr="00A2197B" w:rsidRDefault="00A21DD6" w:rsidP="00A21DD6">
      <w:pPr>
        <w:widowControl/>
        <w:numPr>
          <w:ilvl w:val="0"/>
          <w:numId w:val="7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 xml:space="preserve">2.4.1 This content can be found in shot 2.3.1 - 2.3.2 (A007_08051256_C062.mov), as well in separate shots (Filenames: A007_08051300_C063.mov </w:t>
      </w:r>
      <w:proofErr w:type="gramStart"/>
      <w:r w:rsidRPr="00A2197B">
        <w:rPr>
          <w:rFonts w:ascii="Arial" w:eastAsia="Times New Roman" w:hAnsi="Arial" w:cs="Arial"/>
          <w:color w:val="222222"/>
          <w:kern w:val="0"/>
        </w:rPr>
        <w:t>or  A007_08051301_C064.mov</w:t>
      </w:r>
      <w:proofErr w:type="gramEnd"/>
      <w:r w:rsidRPr="00A2197B">
        <w:rPr>
          <w:rFonts w:ascii="Arial" w:eastAsia="Times New Roman" w:hAnsi="Arial" w:cs="Arial"/>
          <w:color w:val="222222"/>
          <w:kern w:val="0"/>
        </w:rPr>
        <w:t>)</w:t>
      </w:r>
    </w:p>
    <w:p w14:paraId="1B1AD38D" w14:textId="77777777" w:rsidR="00A21DD6" w:rsidRPr="00A2197B" w:rsidRDefault="00A21DD6" w:rsidP="00A21DD6">
      <w:pPr>
        <w:widowControl/>
        <w:numPr>
          <w:ilvl w:val="0"/>
          <w:numId w:val="8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kern w:val="0"/>
        </w:rPr>
      </w:pPr>
      <w:r w:rsidRPr="00A2197B">
        <w:rPr>
          <w:rFonts w:ascii="Arial" w:eastAsia="Times New Roman" w:hAnsi="Arial" w:cs="Arial"/>
          <w:color w:val="222222"/>
          <w:kern w:val="0"/>
        </w:rPr>
        <w:t>2.5.1 and 2.5.2 are combined into one shot (Filename: A007_08051317_C066.mov)</w:t>
      </w:r>
    </w:p>
    <w:p w14:paraId="4840CB23" w14:textId="77777777" w:rsidR="00EB526E" w:rsidRPr="00A21DD6" w:rsidRDefault="00EB526E" w:rsidP="0022798F"/>
    <w:sectPr w:rsidR="00EB526E" w:rsidRPr="00A21DD6" w:rsidSect="00A5712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C14BB0"/>
    <w:multiLevelType w:val="multilevel"/>
    <w:tmpl w:val="B46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E16A2"/>
    <w:multiLevelType w:val="multilevel"/>
    <w:tmpl w:val="D56C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209C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3886D19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65318B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5A128A"/>
    <w:multiLevelType w:val="multilevel"/>
    <w:tmpl w:val="F98A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F519F"/>
    <w:multiLevelType w:val="multilevel"/>
    <w:tmpl w:val="F9B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95"/>
    <w:rsid w:val="00000892"/>
    <w:rsid w:val="00001452"/>
    <w:rsid w:val="0000621F"/>
    <w:rsid w:val="00010031"/>
    <w:rsid w:val="00012FAF"/>
    <w:rsid w:val="00021A7E"/>
    <w:rsid w:val="00022FAE"/>
    <w:rsid w:val="0002359B"/>
    <w:rsid w:val="00026100"/>
    <w:rsid w:val="00032AAF"/>
    <w:rsid w:val="00033354"/>
    <w:rsid w:val="0003342A"/>
    <w:rsid w:val="000349A5"/>
    <w:rsid w:val="00035B58"/>
    <w:rsid w:val="00036169"/>
    <w:rsid w:val="00040963"/>
    <w:rsid w:val="00052B81"/>
    <w:rsid w:val="000530D0"/>
    <w:rsid w:val="00060825"/>
    <w:rsid w:val="00061FCC"/>
    <w:rsid w:val="00070276"/>
    <w:rsid w:val="00074B79"/>
    <w:rsid w:val="00074DF7"/>
    <w:rsid w:val="000754AE"/>
    <w:rsid w:val="00084068"/>
    <w:rsid w:val="000843E1"/>
    <w:rsid w:val="000922DA"/>
    <w:rsid w:val="0009293E"/>
    <w:rsid w:val="000A2D79"/>
    <w:rsid w:val="000A3769"/>
    <w:rsid w:val="000B2B7C"/>
    <w:rsid w:val="000B53B5"/>
    <w:rsid w:val="000C0B65"/>
    <w:rsid w:val="000C2441"/>
    <w:rsid w:val="000C394D"/>
    <w:rsid w:val="000C4297"/>
    <w:rsid w:val="000F0D1C"/>
    <w:rsid w:val="000F5532"/>
    <w:rsid w:val="0010117A"/>
    <w:rsid w:val="00101766"/>
    <w:rsid w:val="00101828"/>
    <w:rsid w:val="0010330C"/>
    <w:rsid w:val="00104773"/>
    <w:rsid w:val="00104BF7"/>
    <w:rsid w:val="001159B3"/>
    <w:rsid w:val="0011638B"/>
    <w:rsid w:val="0012261D"/>
    <w:rsid w:val="0012493E"/>
    <w:rsid w:val="00130CB0"/>
    <w:rsid w:val="00131847"/>
    <w:rsid w:val="00135075"/>
    <w:rsid w:val="001366BC"/>
    <w:rsid w:val="0014247F"/>
    <w:rsid w:val="00144184"/>
    <w:rsid w:val="00146878"/>
    <w:rsid w:val="00151D53"/>
    <w:rsid w:val="0015395A"/>
    <w:rsid w:val="00154690"/>
    <w:rsid w:val="00162D0C"/>
    <w:rsid w:val="0016365B"/>
    <w:rsid w:val="001645AA"/>
    <w:rsid w:val="00165999"/>
    <w:rsid w:val="00166828"/>
    <w:rsid w:val="00173EA2"/>
    <w:rsid w:val="0017523D"/>
    <w:rsid w:val="00175E72"/>
    <w:rsid w:val="001763F2"/>
    <w:rsid w:val="0018505E"/>
    <w:rsid w:val="001A0F95"/>
    <w:rsid w:val="001A5835"/>
    <w:rsid w:val="001A5BA2"/>
    <w:rsid w:val="001B0BB2"/>
    <w:rsid w:val="001B0C68"/>
    <w:rsid w:val="001B1B17"/>
    <w:rsid w:val="001B5499"/>
    <w:rsid w:val="001C1462"/>
    <w:rsid w:val="001C2785"/>
    <w:rsid w:val="001C594A"/>
    <w:rsid w:val="001D1D4D"/>
    <w:rsid w:val="001D345E"/>
    <w:rsid w:val="001D7677"/>
    <w:rsid w:val="001D7BD5"/>
    <w:rsid w:val="001F4143"/>
    <w:rsid w:val="001F4522"/>
    <w:rsid w:val="001F744A"/>
    <w:rsid w:val="00200C09"/>
    <w:rsid w:val="00204801"/>
    <w:rsid w:val="002052EF"/>
    <w:rsid w:val="00205D45"/>
    <w:rsid w:val="002156B8"/>
    <w:rsid w:val="00220240"/>
    <w:rsid w:val="002212E8"/>
    <w:rsid w:val="002228CC"/>
    <w:rsid w:val="002232CF"/>
    <w:rsid w:val="0022798F"/>
    <w:rsid w:val="00231877"/>
    <w:rsid w:val="002321CD"/>
    <w:rsid w:val="0023350E"/>
    <w:rsid w:val="002336D3"/>
    <w:rsid w:val="002345B1"/>
    <w:rsid w:val="00236C1A"/>
    <w:rsid w:val="00240031"/>
    <w:rsid w:val="00242438"/>
    <w:rsid w:val="00252088"/>
    <w:rsid w:val="002520AF"/>
    <w:rsid w:val="00254FC8"/>
    <w:rsid w:val="00255E42"/>
    <w:rsid w:val="002562FE"/>
    <w:rsid w:val="00262D0E"/>
    <w:rsid w:val="00264D77"/>
    <w:rsid w:val="0026634F"/>
    <w:rsid w:val="00270F0E"/>
    <w:rsid w:val="002714A4"/>
    <w:rsid w:val="00272025"/>
    <w:rsid w:val="002739E0"/>
    <w:rsid w:val="00274130"/>
    <w:rsid w:val="00274F81"/>
    <w:rsid w:val="00284429"/>
    <w:rsid w:val="00285CDD"/>
    <w:rsid w:val="0028771D"/>
    <w:rsid w:val="00290468"/>
    <w:rsid w:val="00290581"/>
    <w:rsid w:val="002A4E48"/>
    <w:rsid w:val="002A606E"/>
    <w:rsid w:val="002B11C2"/>
    <w:rsid w:val="002B11F5"/>
    <w:rsid w:val="002B32C8"/>
    <w:rsid w:val="002B7259"/>
    <w:rsid w:val="002C1763"/>
    <w:rsid w:val="002C24B9"/>
    <w:rsid w:val="002C4FF7"/>
    <w:rsid w:val="002C6414"/>
    <w:rsid w:val="002C647D"/>
    <w:rsid w:val="002C7146"/>
    <w:rsid w:val="002D06AE"/>
    <w:rsid w:val="002D53AA"/>
    <w:rsid w:val="002D5A62"/>
    <w:rsid w:val="002E0286"/>
    <w:rsid w:val="002E02A9"/>
    <w:rsid w:val="002F18F0"/>
    <w:rsid w:val="002F1F9A"/>
    <w:rsid w:val="002F309B"/>
    <w:rsid w:val="002F32F9"/>
    <w:rsid w:val="002F64DD"/>
    <w:rsid w:val="002F7943"/>
    <w:rsid w:val="0031418E"/>
    <w:rsid w:val="00317E1C"/>
    <w:rsid w:val="00320CF5"/>
    <w:rsid w:val="0032247D"/>
    <w:rsid w:val="00324577"/>
    <w:rsid w:val="00331102"/>
    <w:rsid w:val="00331AC5"/>
    <w:rsid w:val="00333A10"/>
    <w:rsid w:val="00340631"/>
    <w:rsid w:val="00352239"/>
    <w:rsid w:val="00362CC6"/>
    <w:rsid w:val="00372B69"/>
    <w:rsid w:val="0037306E"/>
    <w:rsid w:val="00377FD3"/>
    <w:rsid w:val="00380719"/>
    <w:rsid w:val="00386737"/>
    <w:rsid w:val="003A14F8"/>
    <w:rsid w:val="003B2D76"/>
    <w:rsid w:val="003B2E6E"/>
    <w:rsid w:val="003B4EC5"/>
    <w:rsid w:val="003B53F8"/>
    <w:rsid w:val="003B6614"/>
    <w:rsid w:val="003C024A"/>
    <w:rsid w:val="003D2372"/>
    <w:rsid w:val="003D37E2"/>
    <w:rsid w:val="003D4C32"/>
    <w:rsid w:val="003D5FFC"/>
    <w:rsid w:val="003E1D30"/>
    <w:rsid w:val="003E2D55"/>
    <w:rsid w:val="003E3A9A"/>
    <w:rsid w:val="003E7194"/>
    <w:rsid w:val="003F0CDF"/>
    <w:rsid w:val="003F1D79"/>
    <w:rsid w:val="003F437E"/>
    <w:rsid w:val="00400152"/>
    <w:rsid w:val="004036A0"/>
    <w:rsid w:val="00403FA7"/>
    <w:rsid w:val="00405B4B"/>
    <w:rsid w:val="00411E06"/>
    <w:rsid w:val="00411FD2"/>
    <w:rsid w:val="00412546"/>
    <w:rsid w:val="00414D80"/>
    <w:rsid w:val="0041610B"/>
    <w:rsid w:val="00417ED2"/>
    <w:rsid w:val="00420E0D"/>
    <w:rsid w:val="00437FCA"/>
    <w:rsid w:val="004404AF"/>
    <w:rsid w:val="00442672"/>
    <w:rsid w:val="00457732"/>
    <w:rsid w:val="00461690"/>
    <w:rsid w:val="0046274E"/>
    <w:rsid w:val="004629CC"/>
    <w:rsid w:val="00464EAB"/>
    <w:rsid w:val="00466D63"/>
    <w:rsid w:val="00467667"/>
    <w:rsid w:val="00467E13"/>
    <w:rsid w:val="004735B8"/>
    <w:rsid w:val="0048196D"/>
    <w:rsid w:val="00482A2A"/>
    <w:rsid w:val="00483301"/>
    <w:rsid w:val="00483D97"/>
    <w:rsid w:val="004846E0"/>
    <w:rsid w:val="004925ED"/>
    <w:rsid w:val="004930C2"/>
    <w:rsid w:val="00494847"/>
    <w:rsid w:val="004A3F48"/>
    <w:rsid w:val="004B02FA"/>
    <w:rsid w:val="004B1C23"/>
    <w:rsid w:val="004B1D96"/>
    <w:rsid w:val="004B3C0F"/>
    <w:rsid w:val="004B4D03"/>
    <w:rsid w:val="004C0B70"/>
    <w:rsid w:val="004C1CF8"/>
    <w:rsid w:val="004C20D8"/>
    <w:rsid w:val="004C555F"/>
    <w:rsid w:val="004C5886"/>
    <w:rsid w:val="004C7706"/>
    <w:rsid w:val="004D1F48"/>
    <w:rsid w:val="004D26FE"/>
    <w:rsid w:val="004D37F8"/>
    <w:rsid w:val="004E06EA"/>
    <w:rsid w:val="004E091C"/>
    <w:rsid w:val="004F034E"/>
    <w:rsid w:val="004F0DA4"/>
    <w:rsid w:val="00500125"/>
    <w:rsid w:val="005004EC"/>
    <w:rsid w:val="00502EA5"/>
    <w:rsid w:val="00503A8B"/>
    <w:rsid w:val="00505FF2"/>
    <w:rsid w:val="00507579"/>
    <w:rsid w:val="00511BF9"/>
    <w:rsid w:val="0051275F"/>
    <w:rsid w:val="00513EA9"/>
    <w:rsid w:val="00514A36"/>
    <w:rsid w:val="005159E1"/>
    <w:rsid w:val="00521E70"/>
    <w:rsid w:val="005247BC"/>
    <w:rsid w:val="00530480"/>
    <w:rsid w:val="00530989"/>
    <w:rsid w:val="0053741D"/>
    <w:rsid w:val="00540F71"/>
    <w:rsid w:val="0054302A"/>
    <w:rsid w:val="00543F65"/>
    <w:rsid w:val="00555FC3"/>
    <w:rsid w:val="005577EC"/>
    <w:rsid w:val="00562BFE"/>
    <w:rsid w:val="0057132A"/>
    <w:rsid w:val="00571613"/>
    <w:rsid w:val="00585CB3"/>
    <w:rsid w:val="005924F1"/>
    <w:rsid w:val="00593B3B"/>
    <w:rsid w:val="00594B1F"/>
    <w:rsid w:val="00595CB3"/>
    <w:rsid w:val="005A0123"/>
    <w:rsid w:val="005A47FC"/>
    <w:rsid w:val="005A7333"/>
    <w:rsid w:val="005B5F6A"/>
    <w:rsid w:val="005B780F"/>
    <w:rsid w:val="005B7E6C"/>
    <w:rsid w:val="005C5EDA"/>
    <w:rsid w:val="005C7221"/>
    <w:rsid w:val="005C7279"/>
    <w:rsid w:val="005C72FA"/>
    <w:rsid w:val="005C7808"/>
    <w:rsid w:val="005D119C"/>
    <w:rsid w:val="005D2D5B"/>
    <w:rsid w:val="005D44F7"/>
    <w:rsid w:val="00601953"/>
    <w:rsid w:val="006029E8"/>
    <w:rsid w:val="006042DA"/>
    <w:rsid w:val="0060649E"/>
    <w:rsid w:val="006150E4"/>
    <w:rsid w:val="006162F9"/>
    <w:rsid w:val="00617819"/>
    <w:rsid w:val="0062090C"/>
    <w:rsid w:val="00620C20"/>
    <w:rsid w:val="00620D1F"/>
    <w:rsid w:val="00620FF1"/>
    <w:rsid w:val="00621098"/>
    <w:rsid w:val="006231B1"/>
    <w:rsid w:val="00623E06"/>
    <w:rsid w:val="00632979"/>
    <w:rsid w:val="00633E73"/>
    <w:rsid w:val="0063652E"/>
    <w:rsid w:val="00640EBF"/>
    <w:rsid w:val="006411E8"/>
    <w:rsid w:val="00642D24"/>
    <w:rsid w:val="00650D63"/>
    <w:rsid w:val="00656111"/>
    <w:rsid w:val="00656A61"/>
    <w:rsid w:val="00661594"/>
    <w:rsid w:val="0066185C"/>
    <w:rsid w:val="00661B11"/>
    <w:rsid w:val="00662675"/>
    <w:rsid w:val="006659CD"/>
    <w:rsid w:val="0066667D"/>
    <w:rsid w:val="00674787"/>
    <w:rsid w:val="006763DF"/>
    <w:rsid w:val="00680B8A"/>
    <w:rsid w:val="00680EC9"/>
    <w:rsid w:val="0068579C"/>
    <w:rsid w:val="00691992"/>
    <w:rsid w:val="006971FF"/>
    <w:rsid w:val="006A17BE"/>
    <w:rsid w:val="006A5052"/>
    <w:rsid w:val="006B5172"/>
    <w:rsid w:val="006B6894"/>
    <w:rsid w:val="006C3FFB"/>
    <w:rsid w:val="006D6FC8"/>
    <w:rsid w:val="006E0E2C"/>
    <w:rsid w:val="006E13C2"/>
    <w:rsid w:val="006E1D26"/>
    <w:rsid w:val="006E402A"/>
    <w:rsid w:val="006E5182"/>
    <w:rsid w:val="006E66EF"/>
    <w:rsid w:val="00707076"/>
    <w:rsid w:val="007104CC"/>
    <w:rsid w:val="0071236F"/>
    <w:rsid w:val="00712ABD"/>
    <w:rsid w:val="0071717A"/>
    <w:rsid w:val="00717D45"/>
    <w:rsid w:val="00720678"/>
    <w:rsid w:val="00725DB2"/>
    <w:rsid w:val="00730370"/>
    <w:rsid w:val="007421E7"/>
    <w:rsid w:val="00742F48"/>
    <w:rsid w:val="0074482B"/>
    <w:rsid w:val="0074531B"/>
    <w:rsid w:val="00746F37"/>
    <w:rsid w:val="00764052"/>
    <w:rsid w:val="007644C2"/>
    <w:rsid w:val="00776FED"/>
    <w:rsid w:val="00787BE1"/>
    <w:rsid w:val="007933E9"/>
    <w:rsid w:val="007947F2"/>
    <w:rsid w:val="00796947"/>
    <w:rsid w:val="007A619F"/>
    <w:rsid w:val="007B2058"/>
    <w:rsid w:val="007B6541"/>
    <w:rsid w:val="007B6D9F"/>
    <w:rsid w:val="007B759D"/>
    <w:rsid w:val="007B7AB0"/>
    <w:rsid w:val="007D168C"/>
    <w:rsid w:val="007D4C8C"/>
    <w:rsid w:val="007D5151"/>
    <w:rsid w:val="007D6D08"/>
    <w:rsid w:val="007E73F8"/>
    <w:rsid w:val="007E7AED"/>
    <w:rsid w:val="007F26EE"/>
    <w:rsid w:val="007F6CD0"/>
    <w:rsid w:val="007F740E"/>
    <w:rsid w:val="008023F5"/>
    <w:rsid w:val="008064FA"/>
    <w:rsid w:val="008105DF"/>
    <w:rsid w:val="00814EAF"/>
    <w:rsid w:val="00815AFC"/>
    <w:rsid w:val="00820133"/>
    <w:rsid w:val="008227E2"/>
    <w:rsid w:val="0082511A"/>
    <w:rsid w:val="008260C3"/>
    <w:rsid w:val="00831551"/>
    <w:rsid w:val="00833481"/>
    <w:rsid w:val="008338D8"/>
    <w:rsid w:val="00836330"/>
    <w:rsid w:val="00842CB6"/>
    <w:rsid w:val="00847301"/>
    <w:rsid w:val="0084732F"/>
    <w:rsid w:val="0085742A"/>
    <w:rsid w:val="00860BBA"/>
    <w:rsid w:val="00862530"/>
    <w:rsid w:val="00864DC5"/>
    <w:rsid w:val="0086570D"/>
    <w:rsid w:val="008669FB"/>
    <w:rsid w:val="00871360"/>
    <w:rsid w:val="00882383"/>
    <w:rsid w:val="008871BA"/>
    <w:rsid w:val="008914C8"/>
    <w:rsid w:val="00894A1E"/>
    <w:rsid w:val="00894F3D"/>
    <w:rsid w:val="00895A6A"/>
    <w:rsid w:val="008A1703"/>
    <w:rsid w:val="008A1D48"/>
    <w:rsid w:val="008A5DD7"/>
    <w:rsid w:val="008B6695"/>
    <w:rsid w:val="008C1167"/>
    <w:rsid w:val="008C2441"/>
    <w:rsid w:val="008D041C"/>
    <w:rsid w:val="008E10FA"/>
    <w:rsid w:val="008F28F1"/>
    <w:rsid w:val="008F3139"/>
    <w:rsid w:val="008F7841"/>
    <w:rsid w:val="009003AE"/>
    <w:rsid w:val="009004C2"/>
    <w:rsid w:val="00900D0F"/>
    <w:rsid w:val="009051D6"/>
    <w:rsid w:val="00906321"/>
    <w:rsid w:val="00911084"/>
    <w:rsid w:val="00916DFD"/>
    <w:rsid w:val="00916FCD"/>
    <w:rsid w:val="009170C2"/>
    <w:rsid w:val="0092327F"/>
    <w:rsid w:val="00925364"/>
    <w:rsid w:val="00930093"/>
    <w:rsid w:val="00930694"/>
    <w:rsid w:val="00937DFD"/>
    <w:rsid w:val="00940AF4"/>
    <w:rsid w:val="00940F97"/>
    <w:rsid w:val="00940FC8"/>
    <w:rsid w:val="00943F67"/>
    <w:rsid w:val="009451F4"/>
    <w:rsid w:val="00946459"/>
    <w:rsid w:val="00947EF0"/>
    <w:rsid w:val="00955887"/>
    <w:rsid w:val="0097016D"/>
    <w:rsid w:val="0097080B"/>
    <w:rsid w:val="00973019"/>
    <w:rsid w:val="00976149"/>
    <w:rsid w:val="00981490"/>
    <w:rsid w:val="00984058"/>
    <w:rsid w:val="009859A1"/>
    <w:rsid w:val="00993D33"/>
    <w:rsid w:val="00994293"/>
    <w:rsid w:val="009966E6"/>
    <w:rsid w:val="009A2C8C"/>
    <w:rsid w:val="009A3D1C"/>
    <w:rsid w:val="009A5467"/>
    <w:rsid w:val="009A6F20"/>
    <w:rsid w:val="009B453A"/>
    <w:rsid w:val="009C110D"/>
    <w:rsid w:val="009C4943"/>
    <w:rsid w:val="009C5DED"/>
    <w:rsid w:val="009C6430"/>
    <w:rsid w:val="009D5309"/>
    <w:rsid w:val="009D5835"/>
    <w:rsid w:val="009D59CE"/>
    <w:rsid w:val="009D7E07"/>
    <w:rsid w:val="009E2038"/>
    <w:rsid w:val="009E3859"/>
    <w:rsid w:val="009E56EE"/>
    <w:rsid w:val="009E6674"/>
    <w:rsid w:val="009F28DC"/>
    <w:rsid w:val="009F5F1B"/>
    <w:rsid w:val="00A03293"/>
    <w:rsid w:val="00A03346"/>
    <w:rsid w:val="00A11BB5"/>
    <w:rsid w:val="00A11DCB"/>
    <w:rsid w:val="00A123A2"/>
    <w:rsid w:val="00A21DD6"/>
    <w:rsid w:val="00A235FB"/>
    <w:rsid w:val="00A237DC"/>
    <w:rsid w:val="00A360E2"/>
    <w:rsid w:val="00A37798"/>
    <w:rsid w:val="00A4109A"/>
    <w:rsid w:val="00A42812"/>
    <w:rsid w:val="00A43F62"/>
    <w:rsid w:val="00A46A8B"/>
    <w:rsid w:val="00A5712B"/>
    <w:rsid w:val="00A64236"/>
    <w:rsid w:val="00A760B1"/>
    <w:rsid w:val="00A76917"/>
    <w:rsid w:val="00A773D7"/>
    <w:rsid w:val="00A80B89"/>
    <w:rsid w:val="00A9022B"/>
    <w:rsid w:val="00A90555"/>
    <w:rsid w:val="00A9155D"/>
    <w:rsid w:val="00A94E2E"/>
    <w:rsid w:val="00A975FE"/>
    <w:rsid w:val="00AA0C37"/>
    <w:rsid w:val="00AA3852"/>
    <w:rsid w:val="00AA712B"/>
    <w:rsid w:val="00AB258F"/>
    <w:rsid w:val="00AB5110"/>
    <w:rsid w:val="00AC4563"/>
    <w:rsid w:val="00AC6C26"/>
    <w:rsid w:val="00AD0A14"/>
    <w:rsid w:val="00AD2049"/>
    <w:rsid w:val="00AE2C45"/>
    <w:rsid w:val="00AE2F13"/>
    <w:rsid w:val="00AE3DCB"/>
    <w:rsid w:val="00AE3F14"/>
    <w:rsid w:val="00AF0F1A"/>
    <w:rsid w:val="00AF2256"/>
    <w:rsid w:val="00AF5F19"/>
    <w:rsid w:val="00AF718A"/>
    <w:rsid w:val="00B01BED"/>
    <w:rsid w:val="00B039E6"/>
    <w:rsid w:val="00B03DEF"/>
    <w:rsid w:val="00B0663B"/>
    <w:rsid w:val="00B17783"/>
    <w:rsid w:val="00B178A1"/>
    <w:rsid w:val="00B23C7D"/>
    <w:rsid w:val="00B25F88"/>
    <w:rsid w:val="00B30CA2"/>
    <w:rsid w:val="00B33306"/>
    <w:rsid w:val="00B346B3"/>
    <w:rsid w:val="00B3573C"/>
    <w:rsid w:val="00B417EF"/>
    <w:rsid w:val="00B5428C"/>
    <w:rsid w:val="00B542CA"/>
    <w:rsid w:val="00B561F9"/>
    <w:rsid w:val="00B61C4C"/>
    <w:rsid w:val="00B62377"/>
    <w:rsid w:val="00B732A3"/>
    <w:rsid w:val="00B755D7"/>
    <w:rsid w:val="00B75F2C"/>
    <w:rsid w:val="00B76F5B"/>
    <w:rsid w:val="00B77143"/>
    <w:rsid w:val="00B869B6"/>
    <w:rsid w:val="00B90A57"/>
    <w:rsid w:val="00B9214E"/>
    <w:rsid w:val="00B93144"/>
    <w:rsid w:val="00B93FF5"/>
    <w:rsid w:val="00BA3354"/>
    <w:rsid w:val="00BA442E"/>
    <w:rsid w:val="00BB0243"/>
    <w:rsid w:val="00BB510D"/>
    <w:rsid w:val="00BB7375"/>
    <w:rsid w:val="00BC2633"/>
    <w:rsid w:val="00BC7083"/>
    <w:rsid w:val="00BD5E84"/>
    <w:rsid w:val="00BD77EE"/>
    <w:rsid w:val="00BD7D9D"/>
    <w:rsid w:val="00BE2219"/>
    <w:rsid w:val="00BE770B"/>
    <w:rsid w:val="00BF19CD"/>
    <w:rsid w:val="00BF2891"/>
    <w:rsid w:val="00BF6035"/>
    <w:rsid w:val="00BF6E56"/>
    <w:rsid w:val="00C076BD"/>
    <w:rsid w:val="00C10778"/>
    <w:rsid w:val="00C10D71"/>
    <w:rsid w:val="00C210E5"/>
    <w:rsid w:val="00C22C1F"/>
    <w:rsid w:val="00C50700"/>
    <w:rsid w:val="00C5143D"/>
    <w:rsid w:val="00C51BBB"/>
    <w:rsid w:val="00C80FDF"/>
    <w:rsid w:val="00C86168"/>
    <w:rsid w:val="00C86925"/>
    <w:rsid w:val="00C87E68"/>
    <w:rsid w:val="00C90C1C"/>
    <w:rsid w:val="00C93F47"/>
    <w:rsid w:val="00C975F2"/>
    <w:rsid w:val="00C978B5"/>
    <w:rsid w:val="00CA05AE"/>
    <w:rsid w:val="00CA1A6A"/>
    <w:rsid w:val="00CA386C"/>
    <w:rsid w:val="00CA3EC8"/>
    <w:rsid w:val="00CB1B6B"/>
    <w:rsid w:val="00CB46AA"/>
    <w:rsid w:val="00CC2B7B"/>
    <w:rsid w:val="00CC2D14"/>
    <w:rsid w:val="00CD0927"/>
    <w:rsid w:val="00CD33C8"/>
    <w:rsid w:val="00CD3CDF"/>
    <w:rsid w:val="00CD51E1"/>
    <w:rsid w:val="00CD7498"/>
    <w:rsid w:val="00CE6670"/>
    <w:rsid w:val="00CF42DF"/>
    <w:rsid w:val="00CF6F59"/>
    <w:rsid w:val="00D013EC"/>
    <w:rsid w:val="00D056E8"/>
    <w:rsid w:val="00D07841"/>
    <w:rsid w:val="00D12113"/>
    <w:rsid w:val="00D13795"/>
    <w:rsid w:val="00D13D60"/>
    <w:rsid w:val="00D175F7"/>
    <w:rsid w:val="00D2018F"/>
    <w:rsid w:val="00D21D04"/>
    <w:rsid w:val="00D224B3"/>
    <w:rsid w:val="00D2337B"/>
    <w:rsid w:val="00D244B0"/>
    <w:rsid w:val="00D245A3"/>
    <w:rsid w:val="00D30106"/>
    <w:rsid w:val="00D376A8"/>
    <w:rsid w:val="00D4542D"/>
    <w:rsid w:val="00D45916"/>
    <w:rsid w:val="00D4799B"/>
    <w:rsid w:val="00D51FB8"/>
    <w:rsid w:val="00D52F83"/>
    <w:rsid w:val="00D604CD"/>
    <w:rsid w:val="00D62384"/>
    <w:rsid w:val="00D63350"/>
    <w:rsid w:val="00D66F62"/>
    <w:rsid w:val="00D74560"/>
    <w:rsid w:val="00D75174"/>
    <w:rsid w:val="00D76C68"/>
    <w:rsid w:val="00D81FDD"/>
    <w:rsid w:val="00D947F8"/>
    <w:rsid w:val="00D95033"/>
    <w:rsid w:val="00D9651E"/>
    <w:rsid w:val="00DA200D"/>
    <w:rsid w:val="00DB08E1"/>
    <w:rsid w:val="00DB21AF"/>
    <w:rsid w:val="00DB609C"/>
    <w:rsid w:val="00DB77FF"/>
    <w:rsid w:val="00DC5B66"/>
    <w:rsid w:val="00DD4AB0"/>
    <w:rsid w:val="00DD6B9F"/>
    <w:rsid w:val="00DE26E7"/>
    <w:rsid w:val="00DE684D"/>
    <w:rsid w:val="00DE6A39"/>
    <w:rsid w:val="00DE76B7"/>
    <w:rsid w:val="00DE7DC4"/>
    <w:rsid w:val="00DF2B3A"/>
    <w:rsid w:val="00DF3CF0"/>
    <w:rsid w:val="00DF3E8E"/>
    <w:rsid w:val="00DF7021"/>
    <w:rsid w:val="00E03CDB"/>
    <w:rsid w:val="00E0496A"/>
    <w:rsid w:val="00E10877"/>
    <w:rsid w:val="00E12678"/>
    <w:rsid w:val="00E17704"/>
    <w:rsid w:val="00E20F31"/>
    <w:rsid w:val="00E214A7"/>
    <w:rsid w:val="00E21F53"/>
    <w:rsid w:val="00E21F77"/>
    <w:rsid w:val="00E33DF1"/>
    <w:rsid w:val="00E35EBE"/>
    <w:rsid w:val="00E36D7E"/>
    <w:rsid w:val="00E45863"/>
    <w:rsid w:val="00E5046B"/>
    <w:rsid w:val="00E51467"/>
    <w:rsid w:val="00E5241E"/>
    <w:rsid w:val="00E54AB1"/>
    <w:rsid w:val="00E57E0E"/>
    <w:rsid w:val="00E64626"/>
    <w:rsid w:val="00E70F4B"/>
    <w:rsid w:val="00E7510F"/>
    <w:rsid w:val="00E76DD8"/>
    <w:rsid w:val="00E836E4"/>
    <w:rsid w:val="00E83871"/>
    <w:rsid w:val="00E85C55"/>
    <w:rsid w:val="00E94D06"/>
    <w:rsid w:val="00EA12AD"/>
    <w:rsid w:val="00EA39F7"/>
    <w:rsid w:val="00EB0A83"/>
    <w:rsid w:val="00EB526E"/>
    <w:rsid w:val="00EC53DF"/>
    <w:rsid w:val="00EC5C07"/>
    <w:rsid w:val="00ED3903"/>
    <w:rsid w:val="00ED6AA1"/>
    <w:rsid w:val="00ED7512"/>
    <w:rsid w:val="00EE00DF"/>
    <w:rsid w:val="00EE25CC"/>
    <w:rsid w:val="00EF0051"/>
    <w:rsid w:val="00EF0BE2"/>
    <w:rsid w:val="00EF4660"/>
    <w:rsid w:val="00EF4735"/>
    <w:rsid w:val="00EF5D54"/>
    <w:rsid w:val="00F01C51"/>
    <w:rsid w:val="00F0247E"/>
    <w:rsid w:val="00F02ED8"/>
    <w:rsid w:val="00F0333B"/>
    <w:rsid w:val="00F044A3"/>
    <w:rsid w:val="00F055CD"/>
    <w:rsid w:val="00F05A9B"/>
    <w:rsid w:val="00F07A32"/>
    <w:rsid w:val="00F07C37"/>
    <w:rsid w:val="00F105AA"/>
    <w:rsid w:val="00F1263E"/>
    <w:rsid w:val="00F21898"/>
    <w:rsid w:val="00F22D72"/>
    <w:rsid w:val="00F25631"/>
    <w:rsid w:val="00F400D7"/>
    <w:rsid w:val="00F413B1"/>
    <w:rsid w:val="00F413F7"/>
    <w:rsid w:val="00F41CEF"/>
    <w:rsid w:val="00F45B0C"/>
    <w:rsid w:val="00F50B2A"/>
    <w:rsid w:val="00F51591"/>
    <w:rsid w:val="00F52206"/>
    <w:rsid w:val="00F5320F"/>
    <w:rsid w:val="00F55742"/>
    <w:rsid w:val="00F60A68"/>
    <w:rsid w:val="00F62AC7"/>
    <w:rsid w:val="00F66E47"/>
    <w:rsid w:val="00F67079"/>
    <w:rsid w:val="00F7231F"/>
    <w:rsid w:val="00F7309B"/>
    <w:rsid w:val="00F741B1"/>
    <w:rsid w:val="00F75DB2"/>
    <w:rsid w:val="00F77A09"/>
    <w:rsid w:val="00F8043C"/>
    <w:rsid w:val="00F925BC"/>
    <w:rsid w:val="00F93DBF"/>
    <w:rsid w:val="00F951E5"/>
    <w:rsid w:val="00FA3F19"/>
    <w:rsid w:val="00FA464C"/>
    <w:rsid w:val="00FB071C"/>
    <w:rsid w:val="00FB178E"/>
    <w:rsid w:val="00FB3695"/>
    <w:rsid w:val="00FB4281"/>
    <w:rsid w:val="00FC193F"/>
    <w:rsid w:val="00FC248A"/>
    <w:rsid w:val="00FC4C49"/>
    <w:rsid w:val="00FC6073"/>
    <w:rsid w:val="00FD374F"/>
    <w:rsid w:val="00FD48F7"/>
    <w:rsid w:val="00FE66D5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E17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3795"/>
    <w:pPr>
      <w:widowControl/>
    </w:pPr>
    <w:rPr>
      <w:rFonts w:ascii="Calibri" w:hAnsi="Calibri" w:cs="Times New Roman"/>
      <w:i/>
      <w:kern w:val="0"/>
      <w:szCs w:val="20"/>
      <w:lang w:eastAsia="en-US"/>
    </w:rPr>
  </w:style>
  <w:style w:type="character" w:customStyle="1" w:styleId="a4">
    <w:name w:val="本文 字元"/>
    <w:basedOn w:val="a0"/>
    <w:link w:val="a3"/>
    <w:rsid w:val="00D13795"/>
    <w:rPr>
      <w:rFonts w:ascii="Calibri" w:hAnsi="Calibri" w:cs="Times New Roman"/>
      <w:i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492</Words>
  <Characters>2811</Characters>
  <Application>Microsoft Macintosh Word</Application>
  <DocSecurity>0</DocSecurity>
  <Lines>23</Lines>
  <Paragraphs>6</Paragraphs>
  <ScaleCrop>false</ScaleCrop>
  <HeadingPairs>
    <vt:vector size="4" baseType="variant">
      <vt:variant>
        <vt:lpstr>標題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Original </vt:lpstr>
      <vt:lpstr>Induced Pluripotent Stem Cell (iPSC) Culture</vt:lpstr>
      <vt:lpstr>To set up an induced pluripotent stem cell culture, seed 4 X 105 stem cells in 2</vt:lpstr>
      <vt:lpstr>WIDE: Talent adding cells to well(s), with medium container visible in frame TEX</vt:lpstr>
      <vt:lpstr>Talent placing plate into incubator</vt:lpstr>
      <vt:lpstr>At the end of the incubation, wash the cells with 3 milliliters of PBS [1] befor</vt:lpstr>
      <vt:lpstr>Well being washed, with PBS container visible in frame</vt:lpstr>
      <vt:lpstr>Talent adding solution to well(s), with solution container visible in frame</vt:lpstr>
      <vt:lpstr>After 10 minutes at 37 degrees Celsius, add 3 milliliters of primate embryonic s</vt:lpstr>
      <vt:lpstr>Talent adding medium to well(s), with medium container visible in frame</vt:lpstr>
      <vt:lpstr>Medium being pipetted</vt:lpstr>
      <vt:lpstr/>
      <vt:lpstr>*please remove the step 2.1</vt:lpstr>
      <vt:lpstr>2 Induced Pluripotent Stem Cell (iPSC) Culture</vt:lpstr>
      <vt:lpstr>2.1 To set up an induced pluripotent stem cell culture, seed 4 X 105 stem cells </vt:lpstr>
      <vt:lpstr>2.1.1 WIDE: Talent adding cells to well(s), with medium container visible in fra</vt:lpstr>
      <vt:lpstr>2.1.2 Talent placing plate into incubator</vt:lpstr>
      <vt:lpstr>2.2.  At the end of the incubation, wash the cells with 3 milliliters of PBS [1]</vt:lpstr>
      <vt:lpstr>2.2.1 Well A petri dish being washed, with PBS container visible in frame</vt:lpstr>
      <vt:lpstr>2.2.2 Talent adding solution to well a dish, with solution container visible   i</vt:lpstr>
      <vt:lpstr>2.3. After 10 minutes at 37 degrees Celsius, add 3 milliliters of primate embryo</vt:lpstr>
      <vt:lpstr>2.3.1 Talent adding medium to well(s) a petri dish, with medium container visibl</vt:lpstr>
      <vt:lpstr>2.3.2 Medium being pipetted</vt:lpstr>
    </vt:vector>
  </TitlesOfParts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Chuangyu Lin</dc:creator>
  <cp:keywords/>
  <dc:description/>
  <cp:lastModifiedBy>Chuangyu Lin</cp:lastModifiedBy>
  <cp:revision>13</cp:revision>
  <dcterms:created xsi:type="dcterms:W3CDTF">2020-08-06T07:12:00Z</dcterms:created>
  <dcterms:modified xsi:type="dcterms:W3CDTF">2020-08-06T10:06:00Z</dcterms:modified>
</cp:coreProperties>
</file>