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AA4966" w14:textId="0A199DBA" w:rsidR="005C5C14" w:rsidRPr="0050338C" w:rsidRDefault="005C5C14" w:rsidP="004E4593">
      <w:pPr>
        <w:spacing w:line="360" w:lineRule="auto"/>
        <w:rPr>
          <w:rFonts w:eastAsia="SimSun" w:cstheme="minorHAnsi"/>
          <w:sz w:val="24"/>
          <w:szCs w:val="24"/>
        </w:rPr>
      </w:pPr>
      <w:r w:rsidRPr="0050338C">
        <w:rPr>
          <w:rFonts w:eastAsia="SimSun" w:cstheme="minorHAnsi"/>
          <w:sz w:val="24"/>
          <w:szCs w:val="24"/>
        </w:rPr>
        <w:t xml:space="preserve">Dear </w:t>
      </w:r>
      <w:r w:rsidR="003B3D8D">
        <w:rPr>
          <w:rFonts w:eastAsia="SimSun" w:cstheme="minorHAnsi"/>
          <w:sz w:val="24"/>
          <w:szCs w:val="24"/>
        </w:rPr>
        <w:t xml:space="preserve">editors </w:t>
      </w:r>
      <w:r w:rsidRPr="0050338C">
        <w:rPr>
          <w:rFonts w:eastAsia="SimSun" w:cstheme="minorHAnsi"/>
          <w:sz w:val="24"/>
          <w:szCs w:val="24"/>
        </w:rPr>
        <w:t>and reviewers,</w:t>
      </w:r>
    </w:p>
    <w:p w14:paraId="5DCEBC0C" w14:textId="2826FC19" w:rsidR="005C5C14" w:rsidRPr="0050338C" w:rsidRDefault="005C5C14" w:rsidP="004E4593">
      <w:pPr>
        <w:spacing w:line="360" w:lineRule="auto"/>
        <w:rPr>
          <w:rFonts w:eastAsia="SimSun" w:cstheme="minorHAnsi"/>
          <w:sz w:val="24"/>
          <w:szCs w:val="24"/>
        </w:rPr>
      </w:pPr>
      <w:r w:rsidRPr="0050338C">
        <w:rPr>
          <w:rFonts w:eastAsia="SimSun" w:cstheme="minorHAnsi"/>
          <w:sz w:val="24"/>
          <w:szCs w:val="24"/>
        </w:rPr>
        <w:t>Thanks a lot for your constructive comments and suggestions concerning our manuscript entitled "</w:t>
      </w:r>
      <w:r w:rsidRPr="0050338C">
        <w:rPr>
          <w:rFonts w:cstheme="minorHAnsi"/>
        </w:rPr>
        <w:t xml:space="preserve"> </w:t>
      </w:r>
      <w:r w:rsidRPr="0050338C">
        <w:rPr>
          <w:rFonts w:eastAsia="SimSun" w:cstheme="minorHAnsi"/>
          <w:sz w:val="24"/>
          <w:szCs w:val="24"/>
        </w:rPr>
        <w:t>Externally-heated diamond anvil cell for synthesis and single-crystal elasticity determination of ice-VII at high pressure-temperature conditions</w:t>
      </w:r>
      <w:r w:rsidRPr="0050338C">
        <w:rPr>
          <w:rFonts w:cstheme="minorHAnsi"/>
        </w:rPr>
        <w:t xml:space="preserve"> </w:t>
      </w:r>
      <w:r w:rsidRPr="0050338C">
        <w:rPr>
          <w:rFonts w:eastAsia="SimSun" w:cstheme="minorHAnsi"/>
          <w:sz w:val="24"/>
          <w:szCs w:val="24"/>
        </w:rPr>
        <w:t>" [JoVE61389]. Following your instruction, we have prepared a point-to-point response (blue colored text) to the comments</w:t>
      </w:r>
      <w:r w:rsidR="00827257">
        <w:rPr>
          <w:rFonts w:eastAsia="SimSun" w:cstheme="minorHAnsi"/>
          <w:sz w:val="24"/>
          <w:szCs w:val="24"/>
        </w:rPr>
        <w:t xml:space="preserve"> of editors and reviewers</w:t>
      </w:r>
      <w:r w:rsidRPr="0050338C">
        <w:rPr>
          <w:rFonts w:eastAsia="SimSun" w:cstheme="minorHAnsi"/>
          <w:sz w:val="24"/>
          <w:szCs w:val="24"/>
        </w:rPr>
        <w:t xml:space="preserve"> and described how the manuscript has been revised accordingly. A </w:t>
      </w:r>
      <w:r w:rsidRPr="0050338C">
        <w:rPr>
          <w:rFonts w:cstheme="minorHAnsi"/>
          <w:sz w:val="24"/>
          <w:szCs w:val="24"/>
        </w:rPr>
        <w:t xml:space="preserve">summary of the major changes </w:t>
      </w:r>
      <w:r w:rsidR="00D130EB">
        <w:rPr>
          <w:rFonts w:cstheme="minorHAnsi"/>
          <w:sz w:val="24"/>
          <w:szCs w:val="24"/>
        </w:rPr>
        <w:t>was also</w:t>
      </w:r>
      <w:r w:rsidRPr="0050338C">
        <w:rPr>
          <w:rFonts w:cstheme="minorHAnsi"/>
          <w:sz w:val="24"/>
          <w:szCs w:val="24"/>
        </w:rPr>
        <w:t xml:space="preserve"> included to highlight the revisions that we have made to address the comments</w:t>
      </w:r>
      <w:r w:rsidRPr="0050338C">
        <w:rPr>
          <w:rFonts w:eastAsia="SimSun" w:cstheme="minorHAnsi"/>
          <w:sz w:val="24"/>
          <w:szCs w:val="24"/>
        </w:rPr>
        <w:t>.</w:t>
      </w:r>
    </w:p>
    <w:p w14:paraId="5F110B13" w14:textId="7781A005" w:rsidR="005C5C14" w:rsidRPr="0050338C" w:rsidRDefault="005C5C14" w:rsidP="004E4593">
      <w:pPr>
        <w:spacing w:line="360" w:lineRule="auto"/>
        <w:rPr>
          <w:rFonts w:cstheme="minorHAnsi"/>
          <w:sz w:val="24"/>
          <w:szCs w:val="24"/>
        </w:rPr>
      </w:pPr>
      <w:r w:rsidRPr="0050338C">
        <w:rPr>
          <w:rFonts w:cstheme="minorHAnsi"/>
          <w:sz w:val="24"/>
          <w:szCs w:val="24"/>
        </w:rPr>
        <w:t xml:space="preserve">We tried our best to revise the manuscript by responding the reviewers’ comments. We appreciate the comments and suggestions from editors and three anonymous reviewers earnestly, and hope that our responses and revisions are satisfactory. </w:t>
      </w:r>
    </w:p>
    <w:p w14:paraId="2BE2B544" w14:textId="77777777" w:rsidR="005C5C14" w:rsidRPr="0050338C" w:rsidRDefault="005C5C14" w:rsidP="004E4593">
      <w:pPr>
        <w:spacing w:line="360" w:lineRule="auto"/>
        <w:rPr>
          <w:rFonts w:cstheme="minorHAnsi"/>
          <w:sz w:val="24"/>
          <w:szCs w:val="24"/>
        </w:rPr>
      </w:pPr>
      <w:r w:rsidRPr="0050338C">
        <w:rPr>
          <w:rFonts w:cstheme="minorHAnsi"/>
          <w:sz w:val="24"/>
          <w:szCs w:val="24"/>
        </w:rPr>
        <w:t>Should you have any question, please do not hesitate to contact us.</w:t>
      </w:r>
    </w:p>
    <w:p w14:paraId="3350B19E" w14:textId="77777777" w:rsidR="005C5C14" w:rsidRPr="0050338C" w:rsidRDefault="005C5C14" w:rsidP="004E4593">
      <w:pPr>
        <w:spacing w:line="360" w:lineRule="auto"/>
        <w:rPr>
          <w:rFonts w:cstheme="minorHAnsi"/>
          <w:sz w:val="24"/>
          <w:szCs w:val="24"/>
        </w:rPr>
      </w:pPr>
      <w:r w:rsidRPr="0050338C">
        <w:rPr>
          <w:rFonts w:cstheme="minorHAnsi"/>
          <w:sz w:val="24"/>
          <w:szCs w:val="24"/>
        </w:rPr>
        <w:t>With best regards,</w:t>
      </w:r>
    </w:p>
    <w:p w14:paraId="39BAD1EA" w14:textId="7C7AFD27" w:rsidR="005C5C14" w:rsidRPr="0050338C" w:rsidRDefault="005C5C14" w:rsidP="004E4593">
      <w:pPr>
        <w:spacing w:line="360" w:lineRule="auto"/>
        <w:rPr>
          <w:rStyle w:val="Hyperlink"/>
          <w:rFonts w:cstheme="minorHAnsi"/>
          <w:sz w:val="24"/>
          <w:szCs w:val="24"/>
        </w:rPr>
      </w:pPr>
    </w:p>
    <w:p w14:paraId="06DC2CD2" w14:textId="77777777" w:rsidR="005C5C14" w:rsidRPr="0050338C" w:rsidRDefault="005C5C14" w:rsidP="004E4593">
      <w:pPr>
        <w:spacing w:line="360" w:lineRule="auto"/>
        <w:rPr>
          <w:rFonts w:cstheme="minorHAnsi"/>
          <w:sz w:val="24"/>
          <w:szCs w:val="24"/>
        </w:rPr>
      </w:pPr>
      <w:r w:rsidRPr="0050338C">
        <w:rPr>
          <w:rFonts w:cstheme="minorHAnsi"/>
          <w:sz w:val="24"/>
          <w:szCs w:val="24"/>
        </w:rPr>
        <w:t>Bin Chen (</w:t>
      </w:r>
      <w:hyperlink r:id="rId6" w:history="1">
        <w:r w:rsidRPr="0050338C">
          <w:rPr>
            <w:rStyle w:val="Hyperlink"/>
            <w:rFonts w:cstheme="minorHAnsi"/>
            <w:sz w:val="24"/>
            <w:szCs w:val="24"/>
          </w:rPr>
          <w:t>binchen@hawaii.edu</w:t>
        </w:r>
      </w:hyperlink>
      <w:r w:rsidRPr="0050338C">
        <w:rPr>
          <w:rStyle w:val="Hyperlink"/>
          <w:rFonts w:cstheme="minorHAnsi"/>
          <w:sz w:val="24"/>
          <w:szCs w:val="24"/>
        </w:rPr>
        <w:t xml:space="preserve">, </w:t>
      </w:r>
      <w:proofErr w:type="spellStart"/>
      <w:r w:rsidRPr="0050338C">
        <w:rPr>
          <w:rStyle w:val="Hyperlink"/>
          <w:rFonts w:cstheme="minorHAnsi"/>
          <w:sz w:val="24"/>
          <w:szCs w:val="24"/>
        </w:rPr>
        <w:t>tel</w:t>
      </w:r>
      <w:proofErr w:type="spellEnd"/>
      <w:r w:rsidRPr="0050338C">
        <w:rPr>
          <w:rStyle w:val="Hyperlink"/>
          <w:rFonts w:cstheme="minorHAnsi"/>
          <w:sz w:val="24"/>
          <w:szCs w:val="24"/>
        </w:rPr>
        <w:t>: 808-956-6908</w:t>
      </w:r>
      <w:r w:rsidRPr="0050338C">
        <w:rPr>
          <w:rFonts w:cstheme="minorHAnsi"/>
          <w:sz w:val="24"/>
          <w:szCs w:val="24"/>
        </w:rPr>
        <w:t>)</w:t>
      </w:r>
    </w:p>
    <w:p w14:paraId="48326728" w14:textId="0A5F58BE" w:rsidR="005C5C14" w:rsidRPr="0050338C" w:rsidRDefault="005C5C14" w:rsidP="004E4593">
      <w:pPr>
        <w:spacing w:line="360" w:lineRule="auto"/>
        <w:rPr>
          <w:rStyle w:val="Hyperlink"/>
          <w:rFonts w:cstheme="minorHAnsi"/>
          <w:color w:val="auto"/>
          <w:sz w:val="24"/>
          <w:szCs w:val="24"/>
          <w:u w:val="none"/>
        </w:rPr>
      </w:pPr>
      <w:r w:rsidRPr="0050338C">
        <w:rPr>
          <w:rStyle w:val="Hyperlink"/>
          <w:rFonts w:cstheme="minorHAnsi"/>
          <w:color w:val="auto"/>
          <w:sz w:val="24"/>
          <w:szCs w:val="24"/>
          <w:u w:val="none"/>
        </w:rPr>
        <w:t>On behalf of all co-authors</w:t>
      </w:r>
    </w:p>
    <w:p w14:paraId="7DE60B0E" w14:textId="77777777" w:rsidR="005C5C14" w:rsidRPr="0050338C" w:rsidRDefault="005C5C14" w:rsidP="004E4593">
      <w:pPr>
        <w:rPr>
          <w:rStyle w:val="Strong"/>
          <w:rFonts w:cstheme="minorHAnsi"/>
          <w:color w:val="222222"/>
          <w:shd w:val="clear" w:color="auto" w:fill="FFFFFF"/>
        </w:rPr>
      </w:pPr>
      <w:r w:rsidRPr="0050338C">
        <w:rPr>
          <w:rStyle w:val="Strong"/>
          <w:rFonts w:cstheme="minorHAnsi"/>
          <w:color w:val="222222"/>
          <w:shd w:val="clear" w:color="auto" w:fill="FFFFFF"/>
        </w:rPr>
        <w:br w:type="page"/>
      </w:r>
    </w:p>
    <w:p w14:paraId="591C48C5" w14:textId="77777777" w:rsidR="00400324" w:rsidRDefault="00C90DBE" w:rsidP="004E4593">
      <w:pPr>
        <w:rPr>
          <w:rStyle w:val="Strong"/>
          <w:rFonts w:cstheme="minorHAnsi"/>
          <w:color w:val="222222"/>
          <w:sz w:val="32"/>
          <w:szCs w:val="32"/>
          <w:shd w:val="clear" w:color="auto" w:fill="FFFFFF"/>
        </w:rPr>
      </w:pPr>
      <w:r w:rsidRPr="00400324">
        <w:rPr>
          <w:rStyle w:val="Strong"/>
          <w:rFonts w:cstheme="minorHAnsi"/>
          <w:color w:val="222222"/>
          <w:sz w:val="32"/>
          <w:szCs w:val="32"/>
          <w:shd w:val="clear" w:color="auto" w:fill="FFFFFF"/>
        </w:rPr>
        <w:lastRenderedPageBreak/>
        <w:t>A summary of</w:t>
      </w:r>
      <w:r w:rsidR="00400324" w:rsidRPr="00400324">
        <w:rPr>
          <w:rStyle w:val="Strong"/>
          <w:rFonts w:cstheme="minorHAnsi"/>
          <w:color w:val="222222"/>
          <w:sz w:val="32"/>
          <w:szCs w:val="32"/>
          <w:shd w:val="clear" w:color="auto" w:fill="FFFFFF"/>
        </w:rPr>
        <w:t xml:space="preserve"> the major</w:t>
      </w:r>
      <w:r w:rsidRPr="00400324">
        <w:rPr>
          <w:rStyle w:val="Strong"/>
          <w:rFonts w:cstheme="minorHAnsi"/>
          <w:color w:val="222222"/>
          <w:sz w:val="32"/>
          <w:szCs w:val="32"/>
          <w:shd w:val="clear" w:color="auto" w:fill="FFFFFF"/>
        </w:rPr>
        <w:t xml:space="preserve"> changes</w:t>
      </w:r>
    </w:p>
    <w:p w14:paraId="6F65A273" w14:textId="712801F3" w:rsidR="00C75503" w:rsidRDefault="00C75503" w:rsidP="004E4593">
      <w:pPr>
        <w:pStyle w:val="ListParagraph"/>
        <w:numPr>
          <w:ilvl w:val="0"/>
          <w:numId w:val="2"/>
        </w:numPr>
        <w:rPr>
          <w:rStyle w:val="Strong"/>
          <w:rFonts w:cstheme="minorHAnsi"/>
          <w:b w:val="0"/>
          <w:bCs w:val="0"/>
          <w:color w:val="222222"/>
          <w:shd w:val="clear" w:color="auto" w:fill="FFFFFF"/>
        </w:rPr>
      </w:pPr>
      <w:r w:rsidRPr="00C75503">
        <w:rPr>
          <w:rStyle w:val="Strong"/>
          <w:rFonts w:cstheme="minorHAnsi"/>
          <w:b w:val="0"/>
          <w:bCs w:val="0"/>
          <w:color w:val="222222"/>
          <w:shd w:val="clear" w:color="auto" w:fill="FFFFFF"/>
        </w:rPr>
        <w:t>To address</w:t>
      </w:r>
      <w:r>
        <w:rPr>
          <w:rStyle w:val="Strong"/>
          <w:rFonts w:cstheme="minorHAnsi"/>
          <w:b w:val="0"/>
          <w:bCs w:val="0"/>
          <w:color w:val="222222"/>
          <w:shd w:val="clear" w:color="auto" w:fill="FFFFFF"/>
        </w:rPr>
        <w:t xml:space="preserve"> the comments from reviewer 1, a 3-D model was added in Figure 1.</w:t>
      </w:r>
    </w:p>
    <w:p w14:paraId="26DFAB02" w14:textId="77777777" w:rsidR="00D76AB5" w:rsidRDefault="00D76AB5" w:rsidP="004E4593">
      <w:pPr>
        <w:pStyle w:val="ListParagraph"/>
        <w:rPr>
          <w:rStyle w:val="Strong"/>
          <w:rFonts w:cstheme="minorHAnsi"/>
          <w:b w:val="0"/>
          <w:bCs w:val="0"/>
          <w:color w:val="222222"/>
          <w:shd w:val="clear" w:color="auto" w:fill="FFFFFF"/>
        </w:rPr>
      </w:pPr>
    </w:p>
    <w:p w14:paraId="362CE8CA" w14:textId="73B8A6C0" w:rsidR="00D76AB5" w:rsidRDefault="00C75503" w:rsidP="004E4593">
      <w:pPr>
        <w:pStyle w:val="ListParagraph"/>
        <w:numPr>
          <w:ilvl w:val="0"/>
          <w:numId w:val="2"/>
        </w:numPr>
        <w:rPr>
          <w:rStyle w:val="Strong"/>
          <w:rFonts w:cstheme="minorHAnsi"/>
          <w:b w:val="0"/>
          <w:bCs w:val="0"/>
          <w:color w:val="222222"/>
          <w:shd w:val="clear" w:color="auto" w:fill="FFFFFF"/>
        </w:rPr>
      </w:pPr>
      <w:r>
        <w:rPr>
          <w:rStyle w:val="Strong"/>
          <w:rFonts w:cstheme="minorHAnsi"/>
          <w:b w:val="0"/>
          <w:bCs w:val="0"/>
          <w:color w:val="222222"/>
          <w:shd w:val="clear" w:color="auto" w:fill="FFFFFF"/>
        </w:rPr>
        <w:t>To address the comments from reviewer 1</w:t>
      </w:r>
      <w:r w:rsidR="00B75610">
        <w:rPr>
          <w:rStyle w:val="Strong"/>
          <w:rFonts w:cstheme="minorHAnsi"/>
          <w:b w:val="0"/>
          <w:bCs w:val="0"/>
          <w:color w:val="222222"/>
          <w:shd w:val="clear" w:color="auto" w:fill="FFFFFF"/>
        </w:rPr>
        <w:t xml:space="preserve"> and 2</w:t>
      </w:r>
      <w:r>
        <w:rPr>
          <w:rStyle w:val="Strong"/>
          <w:rFonts w:cstheme="minorHAnsi"/>
          <w:b w:val="0"/>
          <w:bCs w:val="0"/>
          <w:color w:val="222222"/>
          <w:shd w:val="clear" w:color="auto" w:fill="FFFFFF"/>
        </w:rPr>
        <w:t xml:space="preserve">, a figure of </w:t>
      </w:r>
      <w:r w:rsidR="00E81B1F">
        <w:rPr>
          <w:rStyle w:val="Strong"/>
          <w:rFonts w:cstheme="minorHAnsi"/>
          <w:b w:val="0"/>
          <w:bCs w:val="0"/>
          <w:color w:val="222222"/>
          <w:shd w:val="clear" w:color="auto" w:fill="FFFFFF"/>
        </w:rPr>
        <w:t xml:space="preserve">the </w:t>
      </w:r>
      <w:r>
        <w:rPr>
          <w:rStyle w:val="Strong"/>
          <w:rFonts w:cstheme="minorHAnsi"/>
          <w:b w:val="0"/>
          <w:bCs w:val="0"/>
          <w:color w:val="222222"/>
          <w:shd w:val="clear" w:color="auto" w:fill="FFFFFF"/>
        </w:rPr>
        <w:t>synthesis of single crystal ice VII was added (Now Figure 3).</w:t>
      </w:r>
    </w:p>
    <w:p w14:paraId="437683EC" w14:textId="77777777" w:rsidR="00D76AB5" w:rsidRPr="00D76AB5" w:rsidRDefault="00D76AB5" w:rsidP="004E4593">
      <w:pPr>
        <w:pStyle w:val="ListParagraph"/>
        <w:rPr>
          <w:rStyle w:val="Strong"/>
          <w:rFonts w:cstheme="minorHAnsi"/>
          <w:b w:val="0"/>
          <w:bCs w:val="0"/>
          <w:color w:val="222222"/>
          <w:shd w:val="clear" w:color="auto" w:fill="FFFFFF"/>
        </w:rPr>
      </w:pPr>
    </w:p>
    <w:p w14:paraId="568F0A87" w14:textId="2B901033" w:rsidR="00D76AB5" w:rsidRPr="00D76AB5" w:rsidRDefault="00C75503" w:rsidP="004E4593">
      <w:pPr>
        <w:pStyle w:val="ListParagraph"/>
        <w:numPr>
          <w:ilvl w:val="0"/>
          <w:numId w:val="2"/>
        </w:numPr>
        <w:rPr>
          <w:rStyle w:val="Strong"/>
          <w:rFonts w:cstheme="minorHAnsi"/>
          <w:b w:val="0"/>
          <w:bCs w:val="0"/>
          <w:color w:val="222222"/>
          <w:shd w:val="clear" w:color="auto" w:fill="FFFFFF"/>
        </w:rPr>
      </w:pPr>
      <w:r>
        <w:rPr>
          <w:rStyle w:val="Strong"/>
          <w:rFonts w:cstheme="minorHAnsi"/>
          <w:b w:val="0"/>
          <w:bCs w:val="0"/>
          <w:color w:val="222222"/>
          <w:shd w:val="clear" w:color="auto" w:fill="FFFFFF"/>
        </w:rPr>
        <w:t>To address the comments from reviewer 1, a figure of power-temperature relationship was added in the manuscript (Now Figure 4).</w:t>
      </w:r>
    </w:p>
    <w:p w14:paraId="7B5A6985" w14:textId="77777777" w:rsidR="00D76AB5" w:rsidRPr="00D76AB5" w:rsidRDefault="00D76AB5" w:rsidP="004E4593">
      <w:pPr>
        <w:pStyle w:val="ListParagraph"/>
        <w:rPr>
          <w:rStyle w:val="Strong"/>
          <w:rFonts w:cstheme="minorHAnsi"/>
          <w:b w:val="0"/>
          <w:bCs w:val="0"/>
          <w:color w:val="222222"/>
          <w:shd w:val="clear" w:color="auto" w:fill="FFFFFF"/>
        </w:rPr>
      </w:pPr>
    </w:p>
    <w:p w14:paraId="1035C736" w14:textId="750A9008" w:rsidR="00D76AB5" w:rsidRPr="00D76AB5" w:rsidRDefault="00C75503" w:rsidP="004E4593">
      <w:pPr>
        <w:pStyle w:val="ListParagraph"/>
        <w:numPr>
          <w:ilvl w:val="0"/>
          <w:numId w:val="2"/>
        </w:numPr>
        <w:rPr>
          <w:rStyle w:val="Strong"/>
          <w:rFonts w:cstheme="minorHAnsi"/>
          <w:b w:val="0"/>
          <w:bCs w:val="0"/>
          <w:color w:val="222222"/>
          <w:shd w:val="clear" w:color="auto" w:fill="FFFFFF"/>
        </w:rPr>
      </w:pPr>
      <w:r>
        <w:rPr>
          <w:rStyle w:val="Strong"/>
          <w:rFonts w:cstheme="minorHAnsi"/>
          <w:b w:val="0"/>
          <w:bCs w:val="0"/>
          <w:color w:val="222222"/>
          <w:shd w:val="clear" w:color="auto" w:fill="FFFFFF"/>
        </w:rPr>
        <w:t>To address the comments from reviewer 2, a statement of laser heating was modified (Line 7</w:t>
      </w:r>
      <w:r w:rsidR="00BF2C76">
        <w:rPr>
          <w:rStyle w:val="Strong"/>
          <w:rFonts w:cstheme="minorHAnsi"/>
          <w:b w:val="0"/>
          <w:bCs w:val="0"/>
          <w:color w:val="222222"/>
          <w:shd w:val="clear" w:color="auto" w:fill="FFFFFF"/>
        </w:rPr>
        <w:t>1</w:t>
      </w:r>
      <w:r>
        <w:rPr>
          <w:rStyle w:val="Strong"/>
          <w:rFonts w:cstheme="minorHAnsi"/>
          <w:b w:val="0"/>
          <w:bCs w:val="0"/>
          <w:color w:val="222222"/>
          <w:shd w:val="clear" w:color="auto" w:fill="FFFFFF"/>
        </w:rPr>
        <w:t>-7</w:t>
      </w:r>
      <w:r w:rsidR="00BF2C76">
        <w:rPr>
          <w:rStyle w:val="Strong"/>
          <w:rFonts w:cstheme="minorHAnsi"/>
          <w:b w:val="0"/>
          <w:bCs w:val="0"/>
          <w:color w:val="222222"/>
          <w:shd w:val="clear" w:color="auto" w:fill="FFFFFF"/>
        </w:rPr>
        <w:t>4</w:t>
      </w:r>
      <w:r>
        <w:rPr>
          <w:rStyle w:val="Strong"/>
          <w:rFonts w:cstheme="minorHAnsi"/>
          <w:b w:val="0"/>
          <w:bCs w:val="0"/>
          <w:color w:val="222222"/>
          <w:shd w:val="clear" w:color="auto" w:fill="FFFFFF"/>
        </w:rPr>
        <w:t>).</w:t>
      </w:r>
    </w:p>
    <w:p w14:paraId="6168E569" w14:textId="77777777" w:rsidR="00D76AB5" w:rsidRPr="00D76AB5" w:rsidRDefault="00D76AB5" w:rsidP="004E4593">
      <w:pPr>
        <w:pStyle w:val="ListParagraph"/>
        <w:rPr>
          <w:rStyle w:val="Strong"/>
          <w:rFonts w:cstheme="minorHAnsi"/>
          <w:b w:val="0"/>
          <w:bCs w:val="0"/>
          <w:color w:val="222222"/>
          <w:shd w:val="clear" w:color="auto" w:fill="FFFFFF"/>
        </w:rPr>
      </w:pPr>
    </w:p>
    <w:p w14:paraId="04D127E4" w14:textId="305B9469" w:rsidR="00D76AB5" w:rsidRDefault="00D76AB5" w:rsidP="004E4593">
      <w:pPr>
        <w:pStyle w:val="ListParagraph"/>
        <w:numPr>
          <w:ilvl w:val="0"/>
          <w:numId w:val="2"/>
        </w:numPr>
        <w:rPr>
          <w:rStyle w:val="Strong"/>
          <w:rFonts w:cstheme="minorHAnsi"/>
          <w:b w:val="0"/>
          <w:bCs w:val="0"/>
          <w:color w:val="222222"/>
          <w:shd w:val="clear" w:color="auto" w:fill="FFFFFF"/>
        </w:rPr>
      </w:pPr>
      <w:r>
        <w:rPr>
          <w:rStyle w:val="Strong"/>
          <w:rFonts w:cstheme="minorHAnsi"/>
          <w:b w:val="0"/>
          <w:bCs w:val="0"/>
          <w:color w:val="222222"/>
          <w:shd w:val="clear" w:color="auto" w:fill="FFFFFF"/>
        </w:rPr>
        <w:t>To address the comments from editors, paragraphs about c</w:t>
      </w:r>
      <w:r w:rsidRPr="00D76AB5">
        <w:rPr>
          <w:rStyle w:val="Strong"/>
          <w:rFonts w:cstheme="minorHAnsi"/>
          <w:b w:val="0"/>
          <w:bCs w:val="0"/>
          <w:color w:val="222222"/>
          <w:shd w:val="clear" w:color="auto" w:fill="FFFFFF"/>
        </w:rPr>
        <w:t>ritical steps within the protocol</w:t>
      </w:r>
      <w:r>
        <w:rPr>
          <w:rStyle w:val="Strong"/>
          <w:rFonts w:cstheme="minorHAnsi"/>
          <w:b w:val="0"/>
          <w:bCs w:val="0"/>
          <w:color w:val="222222"/>
          <w:shd w:val="clear" w:color="auto" w:fill="FFFFFF"/>
        </w:rPr>
        <w:t>;</w:t>
      </w:r>
      <w:r w:rsidRPr="00D76AB5">
        <w:rPr>
          <w:rStyle w:val="Strong"/>
          <w:rFonts w:cstheme="minorHAnsi"/>
          <w:b w:val="0"/>
          <w:bCs w:val="0"/>
          <w:color w:val="222222"/>
          <w:shd w:val="clear" w:color="auto" w:fill="FFFFFF"/>
        </w:rPr>
        <w:t xml:space="preserve"> modifications and troubleshooting of the technique</w:t>
      </w:r>
      <w:r>
        <w:rPr>
          <w:rStyle w:val="Strong"/>
          <w:rFonts w:cstheme="minorHAnsi"/>
          <w:b w:val="0"/>
          <w:bCs w:val="0"/>
          <w:color w:val="222222"/>
          <w:shd w:val="clear" w:color="auto" w:fill="FFFFFF"/>
        </w:rPr>
        <w:t xml:space="preserve">; </w:t>
      </w:r>
      <w:r w:rsidRPr="00D76AB5">
        <w:rPr>
          <w:rStyle w:val="Strong"/>
          <w:rFonts w:cstheme="minorHAnsi"/>
          <w:b w:val="0"/>
          <w:bCs w:val="0"/>
          <w:color w:val="222222"/>
          <w:shd w:val="clear" w:color="auto" w:fill="FFFFFF"/>
        </w:rPr>
        <w:t>Any limitations of the technique</w:t>
      </w:r>
      <w:r>
        <w:rPr>
          <w:rStyle w:val="Strong"/>
          <w:rFonts w:cstheme="minorHAnsi"/>
          <w:b w:val="0"/>
          <w:bCs w:val="0"/>
          <w:color w:val="222222"/>
          <w:shd w:val="clear" w:color="auto" w:fill="FFFFFF"/>
        </w:rPr>
        <w:t xml:space="preserve"> was added in the discussion part</w:t>
      </w:r>
      <w:r w:rsidR="00E81B1F">
        <w:rPr>
          <w:rStyle w:val="Strong"/>
          <w:rFonts w:cstheme="minorHAnsi"/>
          <w:b w:val="0"/>
          <w:bCs w:val="0"/>
          <w:color w:val="222222"/>
          <w:shd w:val="clear" w:color="auto" w:fill="FFFFFF"/>
        </w:rPr>
        <w:t xml:space="preserve"> (Line 29</w:t>
      </w:r>
      <w:r w:rsidR="00827257">
        <w:rPr>
          <w:rStyle w:val="Strong"/>
          <w:rFonts w:cstheme="minorHAnsi"/>
          <w:b w:val="0"/>
          <w:bCs w:val="0"/>
          <w:color w:val="222222"/>
          <w:shd w:val="clear" w:color="auto" w:fill="FFFFFF"/>
        </w:rPr>
        <w:t>7</w:t>
      </w:r>
      <w:r w:rsidR="00E81B1F">
        <w:rPr>
          <w:rStyle w:val="Strong"/>
          <w:rFonts w:cstheme="minorHAnsi"/>
          <w:b w:val="0"/>
          <w:bCs w:val="0"/>
          <w:color w:val="222222"/>
          <w:shd w:val="clear" w:color="auto" w:fill="FFFFFF"/>
        </w:rPr>
        <w:t>-32</w:t>
      </w:r>
      <w:r w:rsidR="00827257">
        <w:rPr>
          <w:rStyle w:val="Strong"/>
          <w:rFonts w:cstheme="minorHAnsi"/>
          <w:b w:val="0"/>
          <w:bCs w:val="0"/>
          <w:color w:val="222222"/>
          <w:shd w:val="clear" w:color="auto" w:fill="FFFFFF"/>
        </w:rPr>
        <w:t>5</w:t>
      </w:r>
      <w:r w:rsidR="00E81B1F">
        <w:rPr>
          <w:rStyle w:val="Strong"/>
          <w:rFonts w:cstheme="minorHAnsi"/>
          <w:b w:val="0"/>
          <w:bCs w:val="0"/>
          <w:color w:val="222222"/>
          <w:shd w:val="clear" w:color="auto" w:fill="FFFFFF"/>
        </w:rPr>
        <w:t>)</w:t>
      </w:r>
      <w:r>
        <w:rPr>
          <w:rStyle w:val="Strong"/>
          <w:rFonts w:cstheme="minorHAnsi"/>
          <w:b w:val="0"/>
          <w:bCs w:val="0"/>
          <w:color w:val="222222"/>
          <w:shd w:val="clear" w:color="auto" w:fill="FFFFFF"/>
        </w:rPr>
        <w:t>.</w:t>
      </w:r>
    </w:p>
    <w:p w14:paraId="64396A64" w14:textId="3BB78054" w:rsidR="00C90DBE" w:rsidRPr="00C75503" w:rsidRDefault="00C90DBE" w:rsidP="004E4593">
      <w:pPr>
        <w:pStyle w:val="ListParagraph"/>
        <w:numPr>
          <w:ilvl w:val="0"/>
          <w:numId w:val="2"/>
        </w:numPr>
        <w:rPr>
          <w:rStyle w:val="Strong"/>
          <w:rFonts w:cstheme="minorHAnsi"/>
          <w:b w:val="0"/>
          <w:bCs w:val="0"/>
          <w:color w:val="222222"/>
          <w:shd w:val="clear" w:color="auto" w:fill="FFFFFF"/>
        </w:rPr>
      </w:pPr>
      <w:r w:rsidRPr="00C75503">
        <w:rPr>
          <w:rStyle w:val="Strong"/>
          <w:rFonts w:cstheme="minorHAnsi"/>
          <w:b w:val="0"/>
          <w:bCs w:val="0"/>
          <w:color w:val="222222"/>
          <w:shd w:val="clear" w:color="auto" w:fill="FFFFFF"/>
        </w:rPr>
        <w:br w:type="page"/>
      </w:r>
    </w:p>
    <w:p w14:paraId="5E55BB41" w14:textId="79C70C8D" w:rsidR="007E55CB" w:rsidRDefault="005C5C14" w:rsidP="004E4593">
      <w:pPr>
        <w:rPr>
          <w:rFonts w:cstheme="minorHAnsi"/>
          <w:color w:val="222222"/>
          <w:shd w:val="clear" w:color="auto" w:fill="FFFFFF"/>
        </w:rPr>
      </w:pPr>
      <w:r w:rsidRPr="0050338C">
        <w:rPr>
          <w:rStyle w:val="Strong"/>
          <w:rFonts w:cstheme="minorHAnsi"/>
          <w:color w:val="222222"/>
          <w:shd w:val="clear" w:color="auto" w:fill="FFFFFF"/>
        </w:rPr>
        <w:lastRenderedPageBreak/>
        <w:t>Editorial comments:</w:t>
      </w:r>
      <w:r w:rsidRPr="0050338C">
        <w:rPr>
          <w:rFonts w:cstheme="minorHAnsi"/>
          <w:color w:val="222222"/>
        </w:rPr>
        <w:br/>
      </w:r>
      <w:r w:rsidRPr="0050338C">
        <w:rPr>
          <w:rFonts w:cstheme="minorHAnsi"/>
          <w:color w:val="222222"/>
          <w:shd w:val="clear" w:color="auto" w:fill="FFFFFF"/>
        </w:rPr>
        <w:t>General:</w:t>
      </w:r>
      <w:r w:rsidRPr="0050338C">
        <w:rPr>
          <w:rFonts w:cstheme="minorHAnsi"/>
          <w:color w:val="222222"/>
        </w:rPr>
        <w:br/>
      </w:r>
      <w:r w:rsidRPr="0050338C">
        <w:rPr>
          <w:rFonts w:cstheme="minorHAnsi"/>
          <w:color w:val="222222"/>
          <w:shd w:val="clear" w:color="auto" w:fill="FFFFFF"/>
        </w:rPr>
        <w:t>1. Please take this opportunity to thoroughly proofread the manuscript to ensure that there are no spelling or grammar issues.</w:t>
      </w:r>
    </w:p>
    <w:p w14:paraId="3FBB5CC0" w14:textId="49E1FEAF" w:rsidR="007E55CB" w:rsidRPr="004E4593" w:rsidRDefault="007E55CB" w:rsidP="004E4593">
      <w:pPr>
        <w:rPr>
          <w:rFonts w:cstheme="minorHAnsi"/>
          <w:color w:val="0000FF"/>
        </w:rPr>
      </w:pPr>
      <w:r w:rsidRPr="007E55CB">
        <w:rPr>
          <w:rFonts w:cstheme="minorHAnsi"/>
          <w:color w:val="0000FF"/>
        </w:rPr>
        <w:t>R</w:t>
      </w:r>
      <w:r w:rsidRPr="007E55CB">
        <w:rPr>
          <w:rFonts w:cstheme="minorHAnsi" w:hint="eastAsia"/>
          <w:color w:val="0000FF"/>
        </w:rPr>
        <w:t>esponse:</w:t>
      </w:r>
      <w:r w:rsidR="00561569">
        <w:rPr>
          <w:rFonts w:cstheme="minorHAnsi"/>
          <w:color w:val="0000FF"/>
        </w:rPr>
        <w:t xml:space="preserve"> W</w:t>
      </w:r>
      <w:r w:rsidR="00561569">
        <w:rPr>
          <w:rFonts w:cstheme="minorHAnsi" w:hint="eastAsia"/>
          <w:color w:val="0000FF"/>
        </w:rPr>
        <w:t>e</w:t>
      </w:r>
      <w:r w:rsidR="00561569">
        <w:rPr>
          <w:rFonts w:cstheme="minorHAnsi"/>
          <w:color w:val="0000FF"/>
        </w:rPr>
        <w:t xml:space="preserve"> thoroughly proofread the manuscript.</w:t>
      </w:r>
      <w:r w:rsidR="005C5C14" w:rsidRPr="0050338C">
        <w:rPr>
          <w:rFonts w:cstheme="minorHAnsi"/>
          <w:color w:val="222222"/>
        </w:rPr>
        <w:br/>
      </w:r>
      <w:r w:rsidR="005C5C14" w:rsidRPr="0050338C">
        <w:rPr>
          <w:rFonts w:cstheme="minorHAnsi"/>
          <w:color w:val="222222"/>
          <w:shd w:val="clear" w:color="auto" w:fill="FFFFFF"/>
        </w:rPr>
        <w:t>2. Please include email addresses for all authors in the manuscript.</w:t>
      </w:r>
    </w:p>
    <w:p w14:paraId="6D113694" w14:textId="10B70DC7" w:rsidR="007E55CB" w:rsidRPr="004E4593" w:rsidRDefault="007E55CB" w:rsidP="004E4593">
      <w:pPr>
        <w:rPr>
          <w:rFonts w:cstheme="minorHAnsi"/>
          <w:color w:val="222222"/>
          <w:shd w:val="clear" w:color="auto" w:fill="FFFFFF"/>
        </w:rPr>
      </w:pPr>
      <w:r w:rsidRPr="007E55CB">
        <w:rPr>
          <w:rFonts w:cstheme="minorHAnsi"/>
          <w:color w:val="0000FF"/>
          <w:shd w:val="clear" w:color="auto" w:fill="FFFFFF"/>
        </w:rPr>
        <w:t>Response:</w:t>
      </w:r>
      <w:r>
        <w:rPr>
          <w:rFonts w:cstheme="minorHAnsi"/>
          <w:color w:val="0000FF"/>
          <w:shd w:val="clear" w:color="auto" w:fill="FFFFFF"/>
        </w:rPr>
        <w:t xml:space="preserve"> </w:t>
      </w:r>
      <w:r w:rsidR="00044E35">
        <w:rPr>
          <w:rFonts w:cstheme="minorHAnsi"/>
          <w:color w:val="0000FF"/>
          <w:shd w:val="clear" w:color="auto" w:fill="FFFFFF"/>
        </w:rPr>
        <w:t>E</w:t>
      </w:r>
      <w:r>
        <w:rPr>
          <w:rFonts w:cstheme="minorHAnsi"/>
          <w:color w:val="0000FF"/>
          <w:shd w:val="clear" w:color="auto" w:fill="FFFFFF"/>
        </w:rPr>
        <w:t xml:space="preserve">mail </w:t>
      </w:r>
      <w:r w:rsidR="008927CC">
        <w:rPr>
          <w:rFonts w:cstheme="minorHAnsi"/>
          <w:color w:val="0000FF"/>
          <w:shd w:val="clear" w:color="auto" w:fill="FFFFFF"/>
        </w:rPr>
        <w:t xml:space="preserve">addresses </w:t>
      </w:r>
      <w:r>
        <w:rPr>
          <w:rFonts w:cstheme="minorHAnsi"/>
          <w:color w:val="0000FF"/>
          <w:shd w:val="clear" w:color="auto" w:fill="FFFFFF"/>
        </w:rPr>
        <w:t>for all authors were added in the manuscript.</w:t>
      </w:r>
      <w:r w:rsidR="005C5C14" w:rsidRPr="0050338C">
        <w:rPr>
          <w:rFonts w:cstheme="minorHAnsi"/>
          <w:color w:val="222222"/>
          <w:shd w:val="clear" w:color="auto" w:fill="FFFFFF"/>
        </w:rPr>
        <w:t>3. Please reduce the length of the Summary to 10-50 words.</w:t>
      </w:r>
    </w:p>
    <w:p w14:paraId="7BF81C27" w14:textId="77777777" w:rsidR="00EF7B5D" w:rsidRDefault="007E55CB" w:rsidP="004E4593">
      <w:pPr>
        <w:rPr>
          <w:rFonts w:cstheme="minorHAnsi"/>
          <w:color w:val="222222"/>
          <w:shd w:val="clear" w:color="auto" w:fill="FFFFFF"/>
        </w:rPr>
      </w:pPr>
      <w:r w:rsidRPr="007E55CB">
        <w:rPr>
          <w:rFonts w:cstheme="minorHAnsi"/>
          <w:color w:val="0000FF"/>
          <w:shd w:val="clear" w:color="auto" w:fill="FFFFFF"/>
        </w:rPr>
        <w:t>Response:</w:t>
      </w:r>
      <w:r w:rsidR="004A7AFD">
        <w:rPr>
          <w:rFonts w:cstheme="minorHAnsi"/>
          <w:color w:val="0000FF"/>
          <w:shd w:val="clear" w:color="auto" w:fill="FFFFFF"/>
        </w:rPr>
        <w:t xml:space="preserve"> </w:t>
      </w:r>
      <w:r w:rsidR="00044E35">
        <w:rPr>
          <w:rFonts w:cstheme="minorHAnsi"/>
          <w:color w:val="0000FF"/>
          <w:shd w:val="clear" w:color="auto" w:fill="FFFFFF"/>
        </w:rPr>
        <w:t>T</w:t>
      </w:r>
      <w:r w:rsidR="004A7AFD">
        <w:rPr>
          <w:rFonts w:cstheme="minorHAnsi"/>
          <w:color w:val="0000FF"/>
          <w:shd w:val="clear" w:color="auto" w:fill="FFFFFF"/>
        </w:rPr>
        <w:t>he length of the summary was reduced to 50 words.</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Protocol:</w:t>
      </w:r>
      <w:r w:rsidR="005C5C14" w:rsidRPr="0050338C">
        <w:rPr>
          <w:rFonts w:cstheme="minorHAnsi"/>
          <w:color w:val="222222"/>
        </w:rPr>
        <w:br/>
      </w:r>
      <w:r w:rsidR="005C5C14" w:rsidRPr="0050338C">
        <w:rPr>
          <w:rFonts w:cstheme="minorHAnsi"/>
          <w:color w:val="222222"/>
          <w:shd w:val="clear" w:color="auto" w:fill="FFFFFF"/>
        </w:rPr>
        <w:t>1. For each protocol step/</w:t>
      </w:r>
      <w:proofErr w:type="spellStart"/>
      <w:r w:rsidR="005C5C14" w:rsidRPr="0050338C">
        <w:rPr>
          <w:rFonts w:cstheme="minorHAnsi"/>
          <w:color w:val="222222"/>
          <w:shd w:val="clear" w:color="auto" w:fill="FFFFFF"/>
        </w:rPr>
        <w:t>substep</w:t>
      </w:r>
      <w:proofErr w:type="spellEnd"/>
      <w:r w:rsidR="005C5C14" w:rsidRPr="0050338C">
        <w:rPr>
          <w:rFonts w:cstheme="minorHAnsi"/>
          <w:color w:val="222222"/>
          <w:shd w:val="clear" w:color="auto" w:fill="FFFFFF"/>
        </w:rPr>
        <w:t xml:space="preserve">, please ensure you answer the “how” question, i.e., how is the step performed? Alternatively, add references to published material specifying how to perform the protocol action. If revisions cause a step to have more than 2-3 actions and 4 sentences per step, please split into separate steps or </w:t>
      </w:r>
      <w:proofErr w:type="spellStart"/>
      <w:r w:rsidR="005C5C14" w:rsidRPr="0050338C">
        <w:rPr>
          <w:rFonts w:cstheme="minorHAnsi"/>
          <w:color w:val="222222"/>
          <w:shd w:val="clear" w:color="auto" w:fill="FFFFFF"/>
        </w:rPr>
        <w:t>substeps</w:t>
      </w:r>
      <w:proofErr w:type="spellEnd"/>
      <w:r w:rsidR="005C5C14" w:rsidRPr="0050338C">
        <w:rPr>
          <w:rFonts w:cstheme="minorHAnsi"/>
          <w:color w:val="222222"/>
          <w:shd w:val="clear" w:color="auto" w:fill="FFFFFF"/>
        </w:rPr>
        <w:t>.</w:t>
      </w:r>
    </w:p>
    <w:p w14:paraId="683CE54D" w14:textId="77777777" w:rsidR="00EF7B5D" w:rsidRDefault="00EF7B5D" w:rsidP="004E4593">
      <w:pPr>
        <w:rPr>
          <w:rFonts w:cstheme="minorHAnsi"/>
          <w:color w:val="222222"/>
        </w:rPr>
      </w:pPr>
      <w:r w:rsidRPr="003B595E">
        <w:rPr>
          <w:rFonts w:cstheme="minorHAnsi"/>
          <w:color w:val="0000FF"/>
        </w:rPr>
        <w:t>Response</w:t>
      </w:r>
      <w:r w:rsidRPr="004B28B7">
        <w:rPr>
          <w:rFonts w:cstheme="minorHAnsi"/>
          <w:color w:val="0000FF"/>
        </w:rPr>
        <w:t>: We made sure that we answered the “how” question and added the relevant references.</w:t>
      </w:r>
    </w:p>
    <w:p w14:paraId="70617D76" w14:textId="66832FB1" w:rsidR="003B3B6D" w:rsidRDefault="00EF7B5D" w:rsidP="004E4593">
      <w:pPr>
        <w:rPr>
          <w:rFonts w:cstheme="minorHAnsi"/>
          <w:color w:val="222222"/>
        </w:rPr>
      </w:pPr>
      <w:r w:rsidRPr="0050338C">
        <w:rPr>
          <w:rFonts w:cstheme="minorHAnsi"/>
          <w:color w:val="222222"/>
          <w:shd w:val="clear" w:color="auto" w:fill="FFFFFF"/>
        </w:rPr>
        <w:t>Specific Protocol steps:</w:t>
      </w:r>
      <w:r w:rsidR="005C5C14" w:rsidRPr="0050338C">
        <w:rPr>
          <w:rFonts w:cstheme="minorHAnsi"/>
          <w:color w:val="222222"/>
        </w:rPr>
        <w:br/>
      </w:r>
      <w:r w:rsidR="005C5C14" w:rsidRPr="0050338C">
        <w:rPr>
          <w:rFonts w:cstheme="minorHAnsi"/>
          <w:color w:val="222222"/>
          <w:shd w:val="clear" w:color="auto" w:fill="FFFFFF"/>
        </w:rPr>
        <w:t>1. 4.2.2: Please provide a reference for Brillouin spectroscopy here or otherwise provide more details about this procedure.</w:t>
      </w:r>
    </w:p>
    <w:p w14:paraId="30005418" w14:textId="3620CC94" w:rsidR="003B3B6D" w:rsidRDefault="003B3B6D" w:rsidP="00033CB6">
      <w:pPr>
        <w:snapToGrid w:val="0"/>
        <w:rPr>
          <w:rFonts w:cstheme="minorHAnsi"/>
          <w:color w:val="222222"/>
        </w:rPr>
      </w:pPr>
      <w:r w:rsidRPr="003B3B6D">
        <w:rPr>
          <w:rFonts w:cstheme="minorHAnsi"/>
          <w:color w:val="0000FF"/>
        </w:rPr>
        <w:t xml:space="preserve">Response: A </w:t>
      </w:r>
      <w:r w:rsidRPr="00877CBB">
        <w:rPr>
          <w:rFonts w:cstheme="minorHAnsi"/>
          <w:color w:val="0000FF"/>
        </w:rPr>
        <w:t xml:space="preserve">reference </w:t>
      </w:r>
      <w:r w:rsidR="00877CBB" w:rsidRPr="00033CB6">
        <w:rPr>
          <w:rFonts w:cstheme="minorHAnsi"/>
          <w:color w:val="0000FF"/>
        </w:rPr>
        <w:fldChar w:fldCharType="begin"/>
      </w:r>
      <w:r w:rsidR="00877CBB" w:rsidRPr="00033CB6">
        <w:rPr>
          <w:rFonts w:cstheme="minorHAnsi"/>
          <w:color w:val="0000FF"/>
        </w:rPr>
        <w:instrText xml:space="preserve"> ADDIN EN.CITE &lt;EndNote&gt;&lt;Cite&gt;&lt;Author&gt;Sinogeikin&lt;/Author&gt;&lt;Year&gt;2006&lt;/Year&gt;&lt;RecNum&gt;261&lt;/RecNum&gt;&lt;DisplayText&gt;(Sinogeikin, Bass et al. 2006)&lt;/DisplayText&gt;&lt;record&gt;&lt;rec-number&gt;261&lt;/rec-number&gt;&lt;foreign-keys&gt;&lt;key app="EN" db-id="xs0p0psvr0vtzxe2r0nveaf5wtf92rd9a0rt" timestamp="1584865948"&gt;261&lt;/key&gt;&lt;/foreign-keys&gt;&lt;ref-type name="Journal Article"&gt;17&lt;/ref-type&gt;&lt;contributors&gt;&lt;authors&gt;&lt;author&gt;Sinogeikin, Stanislav&lt;/author&gt;&lt;author&gt;Bass, Jay&lt;/author&gt;&lt;author&gt;Prakapenka, Vitali&lt;/author&gt;&lt;author&gt;Lakshtanov, Dmitry&lt;/author&gt;&lt;author&gt;Shen, Guoyin&lt;/author&gt;&lt;author&gt;Sanchez-Valle, Carmen&lt;/author&gt;&lt;author&gt;Rivers, Mark&lt;/author&gt;&lt;/authors&gt;&lt;/contributors&gt;&lt;titles&gt;&lt;title&gt;Brillouin spectrometer interfaced with synchrotron radiation for simultaneous X-ray density and acoustic velocity measurements&lt;/title&gt;&lt;secondary-title&gt;Review of Scientific Instruments&lt;/secondary-title&gt;&lt;/titles&gt;&lt;periodical&gt;&lt;full-title&gt;Review of Scientific Instruments&lt;/full-title&gt;&lt;/periodical&gt;&lt;pages&gt;103905&lt;/pages&gt;&lt;volume&gt;77&lt;/volume&gt;&lt;number&gt;10&lt;/number&gt;&lt;dates&gt;&lt;year&gt;2006&lt;/year&gt;&lt;/dates&gt;&lt;isbn&gt;0034-6748&lt;/isbn&gt;&lt;urls&gt;&lt;/urls&gt;&lt;/record&gt;&lt;/Cite&gt;&lt;/EndNote&gt;</w:instrText>
      </w:r>
      <w:r w:rsidR="00877CBB" w:rsidRPr="00033CB6">
        <w:rPr>
          <w:rFonts w:cstheme="minorHAnsi"/>
          <w:color w:val="0000FF"/>
        </w:rPr>
        <w:fldChar w:fldCharType="separate"/>
      </w:r>
      <w:r w:rsidR="00877CBB" w:rsidRPr="00033CB6">
        <w:rPr>
          <w:rFonts w:cstheme="minorHAnsi"/>
          <w:noProof/>
          <w:color w:val="0000FF"/>
        </w:rPr>
        <w:t>(Sinogeikin, Bass et al. 2006)</w:t>
      </w:r>
      <w:r w:rsidR="00877CBB" w:rsidRPr="00033CB6">
        <w:rPr>
          <w:rFonts w:cstheme="minorHAnsi"/>
          <w:color w:val="0000FF"/>
        </w:rPr>
        <w:fldChar w:fldCharType="end"/>
      </w:r>
      <w:r w:rsidR="00877CBB" w:rsidRPr="00033CB6">
        <w:rPr>
          <w:rFonts w:cstheme="minorHAnsi"/>
          <w:color w:val="0000FF"/>
        </w:rPr>
        <w:t xml:space="preserve"> </w:t>
      </w:r>
      <w:r w:rsidRPr="00877CBB">
        <w:rPr>
          <w:rFonts w:cstheme="minorHAnsi"/>
          <w:color w:val="0000FF"/>
        </w:rPr>
        <w:t>for Brillouin</w:t>
      </w:r>
      <w:r w:rsidRPr="003B3B6D">
        <w:rPr>
          <w:rFonts w:cstheme="minorHAnsi"/>
          <w:color w:val="0000FF"/>
        </w:rPr>
        <w:t xml:space="preserve"> spectroscopy was added in 4.2.2.</w:t>
      </w:r>
      <w:r w:rsidR="005C5C14" w:rsidRPr="0050338C">
        <w:rPr>
          <w:rFonts w:cstheme="minorHAnsi"/>
          <w:color w:val="222222"/>
        </w:rPr>
        <w:br/>
      </w:r>
      <w:r w:rsidR="005C5C14" w:rsidRPr="0050338C">
        <w:rPr>
          <w:rFonts w:cstheme="minorHAnsi"/>
          <w:color w:val="222222"/>
          <w:shd w:val="clear" w:color="auto" w:fill="FFFFFF"/>
        </w:rPr>
        <w:t>Figures:</w:t>
      </w:r>
      <w:r w:rsidR="005C5C14" w:rsidRPr="0050338C">
        <w:rPr>
          <w:rFonts w:cstheme="minorHAnsi"/>
          <w:color w:val="222222"/>
        </w:rPr>
        <w:br/>
      </w:r>
      <w:r w:rsidR="005C5C14" w:rsidRPr="0050338C">
        <w:rPr>
          <w:rFonts w:cstheme="minorHAnsi"/>
          <w:color w:val="222222"/>
          <w:shd w:val="clear" w:color="auto" w:fill="FFFFFF"/>
        </w:rPr>
        <w:t>1. Figure 5 is referenced in the Results section, but it is not present.</w:t>
      </w:r>
      <w:r w:rsidR="005C5C14" w:rsidRPr="0050338C">
        <w:rPr>
          <w:rFonts w:cstheme="minorHAnsi"/>
          <w:color w:val="222222"/>
        </w:rPr>
        <w:br/>
      </w:r>
      <w:r w:rsidRPr="003B3B6D">
        <w:rPr>
          <w:rFonts w:cstheme="minorHAnsi"/>
          <w:color w:val="0000FF"/>
        </w:rPr>
        <w:t>Response: Sorry for the confusion</w:t>
      </w:r>
      <w:r w:rsidR="001C5E15">
        <w:rPr>
          <w:rFonts w:cstheme="minorHAnsi"/>
          <w:color w:val="0000FF"/>
        </w:rPr>
        <w:t>, we mislabeled the figure number</w:t>
      </w:r>
      <w:r w:rsidRPr="003B3B6D">
        <w:rPr>
          <w:rFonts w:cstheme="minorHAnsi"/>
          <w:color w:val="0000FF"/>
        </w:rPr>
        <w:t xml:space="preserve">. </w:t>
      </w:r>
      <w:r>
        <w:rPr>
          <w:rFonts w:cstheme="minorHAnsi"/>
          <w:color w:val="0000FF"/>
        </w:rPr>
        <w:t>We</w:t>
      </w:r>
      <w:r w:rsidR="001077F1">
        <w:rPr>
          <w:rFonts w:cstheme="minorHAnsi"/>
          <w:color w:val="0000FF"/>
        </w:rPr>
        <w:t xml:space="preserve"> have</w:t>
      </w:r>
      <w:r>
        <w:rPr>
          <w:rFonts w:cstheme="minorHAnsi"/>
          <w:color w:val="0000FF"/>
        </w:rPr>
        <w:t xml:space="preserve"> corrected it.</w:t>
      </w:r>
    </w:p>
    <w:p w14:paraId="16D9599B" w14:textId="77777777" w:rsidR="00DA0140" w:rsidRDefault="005C5C14" w:rsidP="004E4593">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Discussion:</w:t>
      </w:r>
      <w:r w:rsidRPr="0050338C">
        <w:rPr>
          <w:rFonts w:cstheme="minorHAnsi"/>
          <w:color w:val="222222"/>
        </w:rPr>
        <w:br/>
      </w:r>
      <w:r w:rsidRPr="0050338C">
        <w:rPr>
          <w:rFonts w:cstheme="minorHAnsi"/>
          <w:color w:val="222222"/>
          <w:shd w:val="clear" w:color="auto" w:fill="FFFFFF"/>
        </w:rPr>
        <w:t>1. Please revise the Discussion to explicitly cover the following in detail in 3–6 paragraphs with citations:</w:t>
      </w:r>
      <w:r w:rsidRPr="0050338C">
        <w:rPr>
          <w:rFonts w:cstheme="minorHAnsi"/>
          <w:color w:val="222222"/>
        </w:rPr>
        <w:br/>
      </w:r>
      <w:r w:rsidRPr="0050338C">
        <w:rPr>
          <w:rFonts w:cstheme="minorHAnsi"/>
          <w:color w:val="222222"/>
          <w:shd w:val="clear" w:color="auto" w:fill="FFFFFF"/>
        </w:rPr>
        <w:t>a) Critical steps within the protocol</w:t>
      </w:r>
      <w:r w:rsidRPr="0050338C">
        <w:rPr>
          <w:rFonts w:cstheme="minorHAnsi"/>
          <w:color w:val="222222"/>
        </w:rPr>
        <w:br/>
      </w:r>
      <w:r w:rsidRPr="0050338C">
        <w:rPr>
          <w:rFonts w:cstheme="minorHAnsi"/>
          <w:color w:val="222222"/>
          <w:shd w:val="clear" w:color="auto" w:fill="FFFFFF"/>
        </w:rPr>
        <w:t>b) Any modifications and troubleshooting of the technique</w:t>
      </w:r>
      <w:r w:rsidRPr="0050338C">
        <w:rPr>
          <w:rFonts w:cstheme="minorHAnsi"/>
          <w:color w:val="222222"/>
        </w:rPr>
        <w:br/>
      </w:r>
      <w:r w:rsidRPr="0050338C">
        <w:rPr>
          <w:rFonts w:cstheme="minorHAnsi"/>
          <w:color w:val="222222"/>
          <w:shd w:val="clear" w:color="auto" w:fill="FFFFFF"/>
        </w:rPr>
        <w:t>c) Any limitations of the technique</w:t>
      </w:r>
    </w:p>
    <w:p w14:paraId="551CEEDF" w14:textId="1C0AE018" w:rsidR="00C74EBF" w:rsidRDefault="00DA0140" w:rsidP="004E4593">
      <w:pPr>
        <w:rPr>
          <w:rFonts w:cstheme="minorHAnsi"/>
          <w:color w:val="222222"/>
        </w:rPr>
      </w:pPr>
      <w:r w:rsidRPr="00DA0140">
        <w:rPr>
          <w:rFonts w:cstheme="minorHAnsi"/>
          <w:color w:val="0000FF"/>
          <w:shd w:val="clear" w:color="auto" w:fill="FFFFFF"/>
        </w:rPr>
        <w:t>Response:</w:t>
      </w:r>
      <w:r w:rsidR="001D65EE">
        <w:rPr>
          <w:rFonts w:cstheme="minorHAnsi"/>
          <w:color w:val="0000FF"/>
          <w:shd w:val="clear" w:color="auto" w:fill="FFFFFF"/>
        </w:rPr>
        <w:t xml:space="preserve"> </w:t>
      </w:r>
      <w:r w:rsidR="00DF37DA">
        <w:rPr>
          <w:rFonts w:cstheme="minorHAnsi"/>
          <w:color w:val="0000FF"/>
          <w:shd w:val="clear" w:color="auto" w:fill="FFFFFF"/>
        </w:rPr>
        <w:t>We added three paragraphs about the above aspects in the discussion part</w:t>
      </w:r>
      <w:r w:rsidR="00535FE1">
        <w:rPr>
          <w:rFonts w:cstheme="minorHAnsi"/>
          <w:color w:val="0000FF"/>
          <w:shd w:val="clear" w:color="auto" w:fill="FFFFFF"/>
        </w:rPr>
        <w:t xml:space="preserve"> (Line 297-325)</w:t>
      </w:r>
      <w:r w:rsidR="00DF37DA">
        <w:rPr>
          <w:rFonts w:cstheme="minorHAnsi"/>
          <w:color w:val="0000FF"/>
          <w:shd w:val="clear" w:color="auto" w:fill="FFFFFF"/>
        </w:rPr>
        <w:t>.</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Disclosures:</w:t>
      </w:r>
      <w:r w:rsidR="005C5C14" w:rsidRPr="0050338C">
        <w:rPr>
          <w:rFonts w:cstheme="minorHAnsi"/>
          <w:color w:val="222222"/>
        </w:rPr>
        <w:br/>
      </w:r>
      <w:r w:rsidR="005C5C14" w:rsidRPr="0050338C">
        <w:rPr>
          <w:rFonts w:cstheme="minorHAnsi"/>
          <w:color w:val="222222"/>
          <w:shd w:val="clear" w:color="auto" w:fill="FFFFFF"/>
        </w:rPr>
        <w:t xml:space="preserve">1. Please include at least a sentenced in the Disclosures section, providing information regarding the authors’ competing financial interests or other conflicts of interest. If authors have no competing financial interests, then a statement indicating </w:t>
      </w:r>
      <w:bookmarkStart w:id="0" w:name="_Hlk35722830"/>
      <w:r w:rsidR="005C5C14" w:rsidRPr="0050338C">
        <w:rPr>
          <w:rFonts w:cstheme="minorHAnsi"/>
          <w:color w:val="222222"/>
          <w:shd w:val="clear" w:color="auto" w:fill="FFFFFF"/>
        </w:rPr>
        <w:t xml:space="preserve">no competing financial interests </w:t>
      </w:r>
      <w:bookmarkEnd w:id="0"/>
      <w:r w:rsidR="005C5C14" w:rsidRPr="0050338C">
        <w:rPr>
          <w:rFonts w:cstheme="minorHAnsi"/>
          <w:color w:val="222222"/>
          <w:shd w:val="clear" w:color="auto" w:fill="FFFFFF"/>
        </w:rPr>
        <w:t>must be included.</w:t>
      </w:r>
      <w:r w:rsidR="005C5C14" w:rsidRPr="0050338C">
        <w:rPr>
          <w:rFonts w:cstheme="minorHAnsi"/>
          <w:color w:val="222222"/>
        </w:rPr>
        <w:br/>
      </w:r>
      <w:r w:rsidR="00C74EBF" w:rsidRPr="00C74EBF">
        <w:rPr>
          <w:rFonts w:cstheme="minorHAnsi"/>
          <w:color w:val="0000FF"/>
        </w:rPr>
        <w:t>Response:</w:t>
      </w:r>
      <w:r w:rsidR="00C74EBF">
        <w:rPr>
          <w:rFonts w:cstheme="minorHAnsi"/>
          <w:color w:val="0000FF"/>
        </w:rPr>
        <w:t xml:space="preserve"> The statement “The authors have no conflict of interest” was added in the disclosure section.</w:t>
      </w:r>
    </w:p>
    <w:p w14:paraId="495F3733" w14:textId="77777777" w:rsidR="009F0B62" w:rsidRDefault="005C5C14" w:rsidP="004E4593">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Table of Materials:</w:t>
      </w:r>
      <w:r w:rsidRPr="0050338C">
        <w:rPr>
          <w:rFonts w:cstheme="minorHAnsi"/>
          <w:color w:val="222222"/>
        </w:rPr>
        <w:br/>
      </w:r>
      <w:r w:rsidRPr="0050338C">
        <w:rPr>
          <w:rFonts w:cstheme="minorHAnsi"/>
          <w:color w:val="222222"/>
          <w:shd w:val="clear" w:color="auto" w:fill="FFFFFF"/>
        </w:rPr>
        <w:lastRenderedPageBreak/>
        <w:t>1. Please ensure the Table of Materials has information on all materials and equipment used, especially those mentioned in the Protocol.</w:t>
      </w:r>
    </w:p>
    <w:p w14:paraId="47826B7E" w14:textId="27A8826A" w:rsidR="00561569" w:rsidRDefault="009F0B62" w:rsidP="004E4593">
      <w:pPr>
        <w:rPr>
          <w:rFonts w:cstheme="minorHAnsi"/>
          <w:color w:val="222222"/>
          <w:shd w:val="clear" w:color="auto" w:fill="FFFFFF"/>
        </w:rPr>
      </w:pPr>
      <w:r w:rsidRPr="009F0B62">
        <w:rPr>
          <w:rFonts w:cstheme="minorHAnsi"/>
          <w:color w:val="0000FF"/>
          <w:shd w:val="clear" w:color="auto" w:fill="FFFFFF"/>
        </w:rPr>
        <w:t>Response:</w:t>
      </w:r>
      <w:r w:rsidRPr="009F0B62">
        <w:rPr>
          <w:rFonts w:cstheme="minorHAnsi"/>
          <w:color w:val="0000FF"/>
        </w:rPr>
        <w:t xml:space="preserve"> We made sure that </w:t>
      </w:r>
      <w:r w:rsidRPr="009F0B62">
        <w:rPr>
          <w:rFonts w:cstheme="minorHAnsi"/>
          <w:color w:val="0000FF"/>
          <w:shd w:val="clear" w:color="auto" w:fill="FFFFFF"/>
        </w:rPr>
        <w:t>the Table of Materials has information on all materials and equipment used.</w:t>
      </w:r>
      <w:r w:rsidRPr="009F0B62">
        <w:rPr>
          <w:rFonts w:cstheme="minorHAnsi"/>
          <w:color w:val="0000FF"/>
        </w:rPr>
        <w:t xml:space="preserve"> </w:t>
      </w:r>
      <w:r w:rsidR="005C5C14" w:rsidRPr="009F0B62">
        <w:rPr>
          <w:rFonts w:cstheme="minorHAnsi"/>
          <w:color w:val="222222"/>
        </w:rPr>
        <w:br/>
      </w:r>
      <w:r w:rsidR="005C5C14" w:rsidRPr="0050338C">
        <w:rPr>
          <w:rFonts w:cstheme="minorHAnsi"/>
          <w:color w:val="222222"/>
        </w:rPr>
        <w:br/>
      </w:r>
      <w:r w:rsidR="005C5C14" w:rsidRPr="0050338C">
        <w:rPr>
          <w:rFonts w:cstheme="minorHAnsi"/>
          <w:color w:val="222222"/>
        </w:rPr>
        <w:br/>
      </w:r>
      <w:r w:rsidR="005C5C14" w:rsidRPr="0050338C">
        <w:rPr>
          <w:rStyle w:val="Strong"/>
          <w:rFonts w:cstheme="minorHAnsi"/>
          <w:color w:val="222222"/>
          <w:shd w:val="clear" w:color="auto" w:fill="FFFFFF"/>
        </w:rPr>
        <w:t>Reviewers' comments:</w:t>
      </w:r>
      <w:r w:rsidR="005C5C14" w:rsidRPr="0050338C">
        <w:rPr>
          <w:rFonts w:cstheme="minorHAnsi"/>
          <w:color w:val="222222"/>
        </w:rPr>
        <w:br/>
      </w:r>
      <w:r w:rsidR="005C5C14" w:rsidRPr="0050338C">
        <w:rPr>
          <w:rFonts w:cstheme="minorHAnsi"/>
          <w:color w:val="222222"/>
          <w:shd w:val="clear" w:color="auto" w:fill="FFFFFF"/>
        </w:rPr>
        <w:t>Reviewer #1:</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Manuscript Summary:</w:t>
      </w:r>
      <w:r w:rsidR="005C5C14" w:rsidRPr="0050338C">
        <w:rPr>
          <w:rFonts w:cstheme="minorHAnsi"/>
          <w:color w:val="222222"/>
        </w:rPr>
        <w:br/>
      </w:r>
      <w:r w:rsidR="005C5C14" w:rsidRPr="0050338C">
        <w:rPr>
          <w:rFonts w:cstheme="minorHAnsi"/>
          <w:color w:val="222222"/>
          <w:shd w:val="clear" w:color="auto" w:fill="FFFFFF"/>
        </w:rPr>
        <w:t xml:space="preserve">The authors provide a comprehensive description for a ring-heater design. The author also </w:t>
      </w:r>
      <w:proofErr w:type="gramStart"/>
      <w:r w:rsidR="005C5C14" w:rsidRPr="0050338C">
        <w:rPr>
          <w:rFonts w:cstheme="minorHAnsi"/>
          <w:color w:val="222222"/>
          <w:shd w:val="clear" w:color="auto" w:fill="FFFFFF"/>
        </w:rPr>
        <w:t>propose</w:t>
      </w:r>
      <w:proofErr w:type="gramEnd"/>
      <w:r w:rsidR="005C5C14" w:rsidRPr="0050338C">
        <w:rPr>
          <w:rFonts w:cstheme="minorHAnsi"/>
          <w:color w:val="222222"/>
          <w:shd w:val="clear" w:color="auto" w:fill="FFFFFF"/>
        </w:rPr>
        <w:t xml:space="preserve"> a novel method to make a single-crystal ice in-situ at high pressure. Those are very nice contributions and worthy of publication. I have a few minor points, hopefully to help this manuscript to access broader readership, as well as convey the important aspect of this new contribution.</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Minor Concerns:</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1) please provide scale-bars in Figure 1.</w:t>
      </w:r>
      <w:r w:rsidR="005C5C14" w:rsidRPr="0050338C">
        <w:rPr>
          <w:rFonts w:cstheme="minorHAnsi"/>
          <w:color w:val="222222"/>
        </w:rPr>
        <w:br/>
      </w:r>
      <w:r w:rsidR="005C5C14" w:rsidRPr="0050338C">
        <w:rPr>
          <w:rFonts w:cstheme="minorHAnsi"/>
          <w:color w:val="222222"/>
          <w:shd w:val="clear" w:color="auto" w:fill="FFFFFF"/>
        </w:rPr>
        <w:t>2) It would be helpful to show a better photo for an external-heater design, particularly its inner structure.</w:t>
      </w:r>
      <w:r w:rsidR="005C5C14" w:rsidRPr="0050338C">
        <w:rPr>
          <w:rFonts w:cstheme="minorHAnsi"/>
          <w:color w:val="222222"/>
        </w:rPr>
        <w:br/>
      </w:r>
      <w:r w:rsidR="005C5C14" w:rsidRPr="0050338C">
        <w:rPr>
          <w:rFonts w:cstheme="minorHAnsi"/>
          <w:color w:val="222222"/>
          <w:shd w:val="clear" w:color="auto" w:fill="FFFFFF"/>
        </w:rPr>
        <w:t>3) Perhaps to show a 3-D file for the design of the ring-heater, plus a 2-D cross-section would be very helpful</w:t>
      </w:r>
    </w:p>
    <w:p w14:paraId="5333DB47" w14:textId="069FF753" w:rsidR="009D18D8" w:rsidRDefault="00561569" w:rsidP="0065663F">
      <w:pPr>
        <w:rPr>
          <w:rFonts w:cstheme="minorHAnsi"/>
          <w:color w:val="0000FF"/>
          <w:shd w:val="clear" w:color="auto" w:fill="FFFFFF"/>
        </w:rPr>
      </w:pPr>
      <w:r w:rsidRPr="00561569">
        <w:rPr>
          <w:rFonts w:cstheme="minorHAnsi"/>
          <w:color w:val="0000FF"/>
          <w:shd w:val="clear" w:color="auto" w:fill="FFFFFF"/>
        </w:rPr>
        <w:t>Response: Figure 1 was modified. A 3-D model with scale bar was added in Figure 1</w:t>
      </w:r>
      <w:r w:rsidR="0094693D">
        <w:rPr>
          <w:rFonts w:cstheme="minorHAnsi"/>
          <w:color w:val="0000FF"/>
          <w:shd w:val="clear" w:color="auto" w:fill="FFFFFF"/>
        </w:rPr>
        <w:t xml:space="preserve"> </w:t>
      </w:r>
      <w:r w:rsidR="009D18D8">
        <w:rPr>
          <w:rFonts w:cstheme="minorHAnsi"/>
          <w:color w:val="0000FF"/>
          <w:shd w:val="clear" w:color="auto" w:fill="FFFFFF"/>
        </w:rPr>
        <w:t xml:space="preserve">to show the </w:t>
      </w:r>
      <w:r w:rsidR="00AB734F">
        <w:rPr>
          <w:rFonts w:cstheme="minorHAnsi"/>
          <w:color w:val="0000FF"/>
          <w:shd w:val="clear" w:color="auto" w:fill="FFFFFF"/>
        </w:rPr>
        <w:t>design of ceramic micro-</w:t>
      </w:r>
      <w:r w:rsidR="009D18D8">
        <w:rPr>
          <w:rFonts w:cstheme="minorHAnsi"/>
          <w:color w:val="0000FF"/>
          <w:shd w:val="clear" w:color="auto" w:fill="FFFFFF"/>
        </w:rPr>
        <w:t>heater</w:t>
      </w:r>
      <w:r w:rsidR="00AB734F">
        <w:rPr>
          <w:rFonts w:cstheme="minorHAnsi"/>
          <w:color w:val="0000FF"/>
          <w:shd w:val="clear" w:color="auto" w:fill="FFFFFF"/>
        </w:rPr>
        <w:t xml:space="preserve"> base</w:t>
      </w:r>
      <w:r w:rsidRPr="00561569">
        <w:rPr>
          <w:rFonts w:cstheme="minorHAnsi"/>
          <w:color w:val="0000FF"/>
          <w:shd w:val="clear" w:color="auto" w:fill="FFFFFF"/>
        </w:rPr>
        <w:t>.</w:t>
      </w:r>
      <w:r w:rsidR="009D18D8">
        <w:rPr>
          <w:rFonts w:cstheme="minorHAnsi"/>
          <w:color w:val="0000FF"/>
          <w:shd w:val="clear" w:color="auto" w:fill="FFFFFF"/>
        </w:rPr>
        <w:t xml:space="preserve"> </w:t>
      </w:r>
      <w:r w:rsidR="00835E2E">
        <w:rPr>
          <w:rFonts w:cstheme="minorHAnsi"/>
          <w:color w:val="0000FF"/>
          <w:shd w:val="clear" w:color="auto" w:fill="FFFFFF"/>
        </w:rPr>
        <w:t xml:space="preserve">We find a </w:t>
      </w:r>
      <w:r w:rsidR="009D18D8">
        <w:rPr>
          <w:rFonts w:cstheme="minorHAnsi"/>
          <w:color w:val="0000FF"/>
          <w:shd w:val="clear" w:color="auto" w:fill="FFFFFF"/>
        </w:rPr>
        <w:t xml:space="preserve">2-D cross-section may not provide more </w:t>
      </w:r>
      <w:r w:rsidR="00044E35">
        <w:rPr>
          <w:rFonts w:cstheme="minorHAnsi"/>
          <w:color w:val="0000FF"/>
          <w:shd w:val="clear" w:color="auto" w:fill="FFFFFF"/>
        </w:rPr>
        <w:t>information</w:t>
      </w:r>
      <w:r w:rsidR="00835E2E">
        <w:rPr>
          <w:rFonts w:cstheme="minorHAnsi"/>
          <w:color w:val="0000FF"/>
          <w:shd w:val="clear" w:color="auto" w:fill="FFFFFF"/>
        </w:rPr>
        <w:t xml:space="preserve"> in addition to the 3-D model</w:t>
      </w:r>
      <w:r w:rsidR="00044E35">
        <w:rPr>
          <w:rFonts w:cstheme="minorHAnsi"/>
          <w:color w:val="0000FF"/>
          <w:shd w:val="clear" w:color="auto" w:fill="FFFFFF"/>
        </w:rPr>
        <w:t>,</w:t>
      </w:r>
      <w:r w:rsidR="009D18D8">
        <w:rPr>
          <w:rFonts w:cstheme="minorHAnsi"/>
          <w:color w:val="0000FF"/>
          <w:shd w:val="clear" w:color="auto" w:fill="FFFFFF"/>
        </w:rPr>
        <w:t xml:space="preserve"> so we did not show it in Figure 1.</w:t>
      </w:r>
      <w:r w:rsidR="00EF7B5D">
        <w:rPr>
          <w:rFonts w:cstheme="minorHAnsi"/>
          <w:color w:val="0000FF"/>
          <w:shd w:val="clear" w:color="auto" w:fill="FFFFFF"/>
        </w:rPr>
        <w:t xml:space="preserve"> </w:t>
      </w:r>
    </w:p>
    <w:p w14:paraId="3CC8FC9A" w14:textId="77777777" w:rsidR="009D18D8" w:rsidRDefault="009D18D8" w:rsidP="0065663F">
      <w:pPr>
        <w:rPr>
          <w:rFonts w:cstheme="minorHAnsi"/>
          <w:color w:val="222222"/>
          <w:shd w:val="clear" w:color="auto" w:fill="FFFFFF"/>
        </w:rPr>
      </w:pPr>
      <w:r>
        <w:rPr>
          <w:rFonts w:cstheme="minorHAnsi"/>
          <w:noProof/>
          <w:color w:val="222222"/>
        </w:rPr>
        <w:lastRenderedPageBreak/>
        <w:drawing>
          <wp:inline distT="0" distB="0" distL="0" distR="0" wp14:anchorId="47E1AEDE" wp14:editId="37EC8481">
            <wp:extent cx="5943600" cy="4130040"/>
            <wp:effectExtent l="0" t="0" r="0" b="3810"/>
            <wp:docPr id="3" name="Picture 3" descr="A picture containing table, old, sitting,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_new.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30040"/>
                    </a:xfrm>
                    <a:prstGeom prst="rect">
                      <a:avLst/>
                    </a:prstGeom>
                  </pic:spPr>
                </pic:pic>
              </a:graphicData>
            </a:graphic>
          </wp:inline>
        </w:drawing>
      </w:r>
    </w:p>
    <w:p w14:paraId="33644C08" w14:textId="77777777" w:rsidR="009D18D8" w:rsidRPr="009D18D8" w:rsidRDefault="009D18D8">
      <w:pPr>
        <w:rPr>
          <w:rFonts w:cstheme="minorHAnsi"/>
          <w:color w:val="0000FF"/>
          <w:shd w:val="clear" w:color="auto" w:fill="FFFFFF"/>
        </w:rPr>
      </w:pPr>
      <w:r w:rsidRPr="009D18D8">
        <w:rPr>
          <w:rFonts w:cstheme="minorHAnsi"/>
          <w:color w:val="0000FF"/>
          <w:shd w:val="clear" w:color="auto" w:fill="FFFFFF"/>
        </w:rPr>
        <w:t>Figure 1.</w:t>
      </w:r>
    </w:p>
    <w:p w14:paraId="2E42C5EF" w14:textId="48850D84" w:rsidR="00561569" w:rsidRDefault="005C5C14">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4) It would nice to show a Temperature- Power relationship with this new design to compare with previous work.</w:t>
      </w:r>
    </w:p>
    <w:p w14:paraId="7BEF1ED9" w14:textId="45470E55" w:rsidR="004019AF" w:rsidRDefault="004019AF">
      <w:pPr>
        <w:rPr>
          <w:rFonts w:cstheme="minorHAnsi"/>
          <w:color w:val="0000FF"/>
          <w:shd w:val="clear" w:color="auto" w:fill="FFFFFF"/>
        </w:rPr>
      </w:pPr>
      <w:r w:rsidRPr="00BA694A">
        <w:rPr>
          <w:rFonts w:cstheme="minorHAnsi"/>
          <w:color w:val="0000FF"/>
          <w:shd w:val="clear" w:color="auto" w:fill="FFFFFF"/>
        </w:rPr>
        <w:t>Response</w:t>
      </w:r>
      <w:r w:rsidR="00BA694A" w:rsidRPr="00BA694A">
        <w:rPr>
          <w:rFonts w:cstheme="minorHAnsi"/>
          <w:color w:val="0000FF"/>
          <w:shd w:val="clear" w:color="auto" w:fill="FFFFFF"/>
        </w:rPr>
        <w:t>:</w:t>
      </w:r>
      <w:r w:rsidR="00024A65">
        <w:rPr>
          <w:rFonts w:cstheme="minorHAnsi"/>
          <w:color w:val="0000FF"/>
          <w:shd w:val="clear" w:color="auto" w:fill="FFFFFF"/>
        </w:rPr>
        <w:t xml:space="preserve"> A temperature-power curve was added in the manuscript (Figure </w:t>
      </w:r>
      <w:r w:rsidR="00EF7B5D">
        <w:rPr>
          <w:rFonts w:cstheme="minorHAnsi"/>
          <w:color w:val="0000FF"/>
          <w:shd w:val="clear" w:color="auto" w:fill="FFFFFF"/>
        </w:rPr>
        <w:t>4</w:t>
      </w:r>
      <w:r w:rsidR="00024A65">
        <w:rPr>
          <w:rFonts w:cstheme="minorHAnsi"/>
          <w:color w:val="0000FF"/>
          <w:shd w:val="clear" w:color="auto" w:fill="FFFFFF"/>
        </w:rPr>
        <w:t xml:space="preserve">). The temperature-power relationship is </w:t>
      </w:r>
      <w:r w:rsidR="00EC082D">
        <w:rPr>
          <w:rFonts w:cstheme="minorHAnsi"/>
          <w:color w:val="0000FF"/>
          <w:shd w:val="clear" w:color="auto" w:fill="FFFFFF"/>
        </w:rPr>
        <w:t>similar</w:t>
      </w:r>
      <w:r w:rsidR="00024A65">
        <w:rPr>
          <w:rFonts w:cstheme="minorHAnsi"/>
          <w:color w:val="0000FF"/>
          <w:shd w:val="clear" w:color="auto" w:fill="FFFFFF"/>
        </w:rPr>
        <w:t xml:space="preserve"> to the one in the previous study</w:t>
      </w:r>
      <w:r w:rsidR="0094693D">
        <w:rPr>
          <w:rFonts w:cstheme="minorHAnsi"/>
          <w:color w:val="0000FF"/>
          <w:shd w:val="clear" w:color="auto" w:fill="FFFFFF"/>
        </w:rPr>
        <w:t xml:space="preserve"> </w:t>
      </w:r>
      <w:r w:rsidR="00024A65">
        <w:rPr>
          <w:rFonts w:cstheme="minorHAnsi"/>
          <w:color w:val="0000FF"/>
          <w:shd w:val="clear" w:color="auto" w:fill="FFFFFF"/>
        </w:rPr>
        <w:fldChar w:fldCharType="begin"/>
      </w:r>
      <w:r w:rsidR="00024A65">
        <w:rPr>
          <w:rFonts w:cstheme="minorHAnsi"/>
          <w:color w:val="0000FF"/>
          <w:shd w:val="clear" w:color="auto" w:fill="FFFFFF"/>
        </w:rPr>
        <w:instrText xml:space="preserve"> ADDIN EN.CITE &lt;EndNote&gt;&lt;Cite&gt;&lt;Author&gt;Du&lt;/Author&gt;&lt;Year&gt;2013&lt;/Year&gt;&lt;RecNum&gt;248&lt;/RecNum&gt;&lt;DisplayText&gt;(Du, Miyagi et al. 2013)&lt;/DisplayText&gt;&lt;record&gt;&lt;rec-number&gt;248&lt;/rec-number&gt;&lt;foreign-keys&gt;&lt;key app="EN" db-id="xs0p0psvr0vtzxe2r0nveaf5wtf92rd9a0rt" timestamp="1582101394"&gt;248&lt;/key&gt;&lt;/foreign-keys&gt;&lt;ref-type name="Journal Article"&gt;17&lt;/ref-type&gt;&lt;contributors&gt;&lt;authors&gt;&lt;author&gt;Du, Zhixue&lt;/author&gt;&lt;author&gt;Miyagi, Lowell&lt;/author&gt;&lt;author&gt;Amulele, George&lt;/author&gt;&lt;author&gt;Lee, Kanani KM&lt;/author&gt;&lt;/authors&gt;&lt;/contributors&gt;&lt;titles&gt;&lt;title&gt;Efficient graphite ring heater suitable for diamond-anvil cells to 1300 K&lt;/title&gt;&lt;secondary-title&gt;Review of Scientific Instruments&lt;/secondary-title&gt;&lt;/titles&gt;&lt;periodical&gt;&lt;full-title&gt;Review of Scientific Instruments&lt;/full-title&gt;&lt;/periodical&gt;&lt;pages&gt;024502&lt;/pages&gt;&lt;volume&gt;84&lt;/volume&gt;&lt;number&gt;2&lt;/number&gt;&lt;dates&gt;&lt;year&gt;2013&lt;/year&gt;&lt;/dates&gt;&lt;isbn&gt;0034-6748&lt;/isbn&gt;&lt;urls&gt;&lt;/urls&gt;&lt;/record&gt;&lt;/Cite&gt;&lt;/EndNote&gt;</w:instrText>
      </w:r>
      <w:r w:rsidR="00024A65">
        <w:rPr>
          <w:rFonts w:cstheme="minorHAnsi"/>
          <w:color w:val="0000FF"/>
          <w:shd w:val="clear" w:color="auto" w:fill="FFFFFF"/>
        </w:rPr>
        <w:fldChar w:fldCharType="separate"/>
      </w:r>
      <w:r w:rsidR="00024A65">
        <w:rPr>
          <w:rFonts w:cstheme="minorHAnsi"/>
          <w:noProof/>
          <w:color w:val="0000FF"/>
          <w:shd w:val="clear" w:color="auto" w:fill="FFFFFF"/>
        </w:rPr>
        <w:t>(Du, Miyagi et al. 2013)</w:t>
      </w:r>
      <w:r w:rsidR="00024A65">
        <w:rPr>
          <w:rFonts w:cstheme="minorHAnsi"/>
          <w:color w:val="0000FF"/>
          <w:shd w:val="clear" w:color="auto" w:fill="FFFFFF"/>
        </w:rPr>
        <w:fldChar w:fldCharType="end"/>
      </w:r>
      <w:r w:rsidR="00024A65">
        <w:rPr>
          <w:rFonts w:cstheme="minorHAnsi"/>
          <w:color w:val="0000FF"/>
          <w:shd w:val="clear" w:color="auto" w:fill="FFFFFF"/>
        </w:rPr>
        <w:t>.</w:t>
      </w:r>
    </w:p>
    <w:p w14:paraId="025BBBD8" w14:textId="658E70FB" w:rsidR="00024A65" w:rsidRDefault="00024A65">
      <w:pPr>
        <w:rPr>
          <w:rFonts w:cstheme="minorHAnsi"/>
          <w:color w:val="0000FF"/>
          <w:shd w:val="clear" w:color="auto" w:fill="FFFFFF"/>
        </w:rPr>
      </w:pPr>
      <w:r>
        <w:rPr>
          <w:rFonts w:cstheme="minorHAnsi"/>
          <w:noProof/>
          <w:color w:val="0000FF"/>
          <w:shd w:val="clear" w:color="auto" w:fill="FFFFFF"/>
        </w:rPr>
        <w:lastRenderedPageBreak/>
        <w:drawing>
          <wp:inline distT="0" distB="0" distL="0" distR="0" wp14:anchorId="67264619" wp14:editId="39314A52">
            <wp:extent cx="5943600" cy="4356100"/>
            <wp:effectExtent l="0" t="0" r="0" b="6350"/>
            <wp:docPr id="1" name="Picture 1" descr="A picture containing star, laptop,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0.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356100"/>
                    </a:xfrm>
                    <a:prstGeom prst="rect">
                      <a:avLst/>
                    </a:prstGeom>
                  </pic:spPr>
                </pic:pic>
              </a:graphicData>
            </a:graphic>
          </wp:inline>
        </w:drawing>
      </w:r>
    </w:p>
    <w:p w14:paraId="24912A8C" w14:textId="10080537" w:rsidR="00701DB2" w:rsidRDefault="00701DB2">
      <w:pPr>
        <w:rPr>
          <w:rFonts w:cstheme="minorHAnsi"/>
          <w:color w:val="0000FF"/>
          <w:shd w:val="clear" w:color="auto" w:fill="FFFFFF"/>
        </w:rPr>
      </w:pPr>
      <w:r>
        <w:rPr>
          <w:rFonts w:cstheme="minorHAnsi"/>
          <w:color w:val="0000FF"/>
          <w:shd w:val="clear" w:color="auto" w:fill="FFFFFF"/>
        </w:rPr>
        <w:t xml:space="preserve">Figure </w:t>
      </w:r>
      <w:r w:rsidR="00533A98">
        <w:rPr>
          <w:rFonts w:cstheme="minorHAnsi"/>
          <w:color w:val="0000FF"/>
          <w:shd w:val="clear" w:color="auto" w:fill="FFFFFF"/>
        </w:rPr>
        <w:t>4 in the manuscript</w:t>
      </w:r>
    </w:p>
    <w:p w14:paraId="450EFC6F" w14:textId="77777777" w:rsidR="00C0047B" w:rsidRDefault="005C5C14">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5) It should be a lot clearer and of broader interest if authors can provide a serious of photos showing how water melts and crystallized, as well as how single crystals was made.</w:t>
      </w:r>
    </w:p>
    <w:p w14:paraId="0686F20D" w14:textId="56C70CD2" w:rsidR="00E83158" w:rsidRDefault="00C0047B">
      <w:pPr>
        <w:rPr>
          <w:rFonts w:cstheme="minorHAnsi"/>
          <w:color w:val="0000FF"/>
          <w:shd w:val="clear" w:color="auto" w:fill="FFFFFF"/>
        </w:rPr>
      </w:pPr>
      <w:r w:rsidRPr="00C0047B">
        <w:rPr>
          <w:rFonts w:cstheme="minorHAnsi"/>
          <w:color w:val="0000FF"/>
          <w:shd w:val="clear" w:color="auto" w:fill="FFFFFF"/>
        </w:rPr>
        <w:t>Response:</w:t>
      </w:r>
      <w:r w:rsidR="00617BCC">
        <w:rPr>
          <w:rFonts w:cstheme="minorHAnsi"/>
          <w:color w:val="0000FF"/>
          <w:shd w:val="clear" w:color="auto" w:fill="FFFFFF"/>
        </w:rPr>
        <w:t xml:space="preserve"> </w:t>
      </w:r>
      <w:r w:rsidR="00E83158">
        <w:rPr>
          <w:rFonts w:cstheme="minorHAnsi"/>
          <w:color w:val="0000FF"/>
          <w:shd w:val="clear" w:color="auto" w:fill="FFFFFF"/>
        </w:rPr>
        <w:t xml:space="preserve">We added </w:t>
      </w:r>
      <w:r w:rsidR="00EF7B5D">
        <w:rPr>
          <w:rFonts w:cstheme="minorHAnsi"/>
          <w:color w:val="0000FF"/>
          <w:shd w:val="clear" w:color="auto" w:fill="FFFFFF"/>
        </w:rPr>
        <w:t>Figure 3, which contains four</w:t>
      </w:r>
      <w:r w:rsidR="00E83158">
        <w:rPr>
          <w:rFonts w:cstheme="minorHAnsi"/>
          <w:color w:val="0000FF"/>
          <w:shd w:val="clear" w:color="auto" w:fill="FFFFFF"/>
        </w:rPr>
        <w:t xml:space="preserve"> figure</w:t>
      </w:r>
      <w:r w:rsidR="00EF7B5D">
        <w:rPr>
          <w:rFonts w:cstheme="minorHAnsi"/>
          <w:color w:val="0000FF"/>
          <w:shd w:val="clear" w:color="auto" w:fill="FFFFFF"/>
        </w:rPr>
        <w:t>s</w:t>
      </w:r>
      <w:r w:rsidR="00E83158">
        <w:rPr>
          <w:rFonts w:cstheme="minorHAnsi"/>
          <w:color w:val="0000FF"/>
          <w:shd w:val="clear" w:color="auto" w:fill="FFFFFF"/>
        </w:rPr>
        <w:t xml:space="preserve"> to show the melting and crystallization of ice VII. The synthesis </w:t>
      </w:r>
      <w:r w:rsidR="00601877">
        <w:rPr>
          <w:rFonts w:cstheme="minorHAnsi"/>
          <w:color w:val="0000FF"/>
          <w:shd w:val="clear" w:color="auto" w:fill="FFFFFF"/>
        </w:rPr>
        <w:t xml:space="preserve">process </w:t>
      </w:r>
      <w:r w:rsidR="00E83158">
        <w:rPr>
          <w:rFonts w:cstheme="minorHAnsi"/>
          <w:color w:val="0000FF"/>
          <w:shd w:val="clear" w:color="auto" w:fill="FFFFFF"/>
        </w:rPr>
        <w:t>of ice VII</w:t>
      </w:r>
      <w:r w:rsidR="00617BCC">
        <w:rPr>
          <w:rFonts w:cstheme="minorHAnsi"/>
          <w:color w:val="0000FF"/>
          <w:shd w:val="clear" w:color="auto" w:fill="FFFFFF"/>
        </w:rPr>
        <w:t xml:space="preserve"> will</w:t>
      </w:r>
      <w:r w:rsidR="00E83158">
        <w:rPr>
          <w:rFonts w:cstheme="minorHAnsi"/>
          <w:color w:val="0000FF"/>
          <w:shd w:val="clear" w:color="auto" w:fill="FFFFFF"/>
        </w:rPr>
        <w:t xml:space="preserve"> also</w:t>
      </w:r>
      <w:r w:rsidR="00617BCC">
        <w:rPr>
          <w:rFonts w:cstheme="minorHAnsi"/>
          <w:color w:val="0000FF"/>
          <w:shd w:val="clear" w:color="auto" w:fill="FFFFFF"/>
        </w:rPr>
        <w:t xml:space="preserve"> be</w:t>
      </w:r>
      <w:r w:rsidR="00E83158">
        <w:rPr>
          <w:rFonts w:cstheme="minorHAnsi"/>
          <w:color w:val="0000FF"/>
          <w:shd w:val="clear" w:color="auto" w:fill="FFFFFF"/>
        </w:rPr>
        <w:t xml:space="preserve"> </w:t>
      </w:r>
      <w:r w:rsidR="00617BCC">
        <w:rPr>
          <w:rFonts w:cstheme="minorHAnsi"/>
          <w:color w:val="0000FF"/>
          <w:shd w:val="clear" w:color="auto" w:fill="FFFFFF"/>
        </w:rPr>
        <w:t>presented in the video part.</w:t>
      </w:r>
    </w:p>
    <w:p w14:paraId="5AF4CA11" w14:textId="76816122" w:rsidR="00E83158" w:rsidRDefault="006E4BF6">
      <w:pPr>
        <w:rPr>
          <w:rFonts w:cstheme="minorHAnsi"/>
          <w:color w:val="222222"/>
        </w:rPr>
      </w:pPr>
      <w:r>
        <w:rPr>
          <w:noProof/>
        </w:rPr>
        <w:lastRenderedPageBreak/>
        <w:drawing>
          <wp:inline distT="0" distB="0" distL="0" distR="0" wp14:anchorId="5C7839AE" wp14:editId="3351A491">
            <wp:extent cx="5943600" cy="44329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32935"/>
                    </a:xfrm>
                    <a:prstGeom prst="rect">
                      <a:avLst/>
                    </a:prstGeom>
                  </pic:spPr>
                </pic:pic>
              </a:graphicData>
            </a:graphic>
          </wp:inline>
        </w:drawing>
      </w:r>
    </w:p>
    <w:p w14:paraId="31D548A3" w14:textId="42D94C99" w:rsidR="00064100" w:rsidRDefault="00E83158">
      <w:pPr>
        <w:rPr>
          <w:rFonts w:cstheme="minorHAnsi"/>
          <w:color w:val="0000FF"/>
          <w:shd w:val="clear" w:color="auto" w:fill="FFFFFF"/>
        </w:rPr>
      </w:pPr>
      <w:r w:rsidRPr="00E83158">
        <w:rPr>
          <w:rFonts w:cstheme="minorHAnsi"/>
          <w:color w:val="0000FF"/>
        </w:rPr>
        <w:t xml:space="preserve">Figure </w:t>
      </w:r>
      <w:r w:rsidR="00533A98">
        <w:rPr>
          <w:rFonts w:cstheme="minorHAnsi"/>
          <w:color w:val="0000FF"/>
        </w:rPr>
        <w:t>3 in the manuscript.</w:t>
      </w:r>
      <w:r w:rsidR="005C5C14" w:rsidRPr="00C0047B">
        <w:rPr>
          <w:rFonts w:cstheme="minorHAnsi"/>
          <w:color w:val="0000FF"/>
        </w:rPr>
        <w:br/>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Reviewer #2:</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Manuscript Summary:</w:t>
      </w:r>
      <w:r w:rsidR="005C5C14" w:rsidRPr="0050338C">
        <w:rPr>
          <w:rFonts w:cstheme="minorHAnsi"/>
          <w:color w:val="222222"/>
        </w:rPr>
        <w:br/>
      </w:r>
      <w:r w:rsidR="005C5C14" w:rsidRPr="0050338C">
        <w:rPr>
          <w:rFonts w:cstheme="minorHAnsi"/>
          <w:color w:val="222222"/>
          <w:shd w:val="clear" w:color="auto" w:fill="FFFFFF"/>
        </w:rPr>
        <w:t xml:space="preserve">the paper reports the protocol for improved external heating of diamond cells with large axial apertures, suitable for Brillouin-spectroscopy and single crystal X-ray diffraction. This opens new possibilities for high P-T experiments in the 10 </w:t>
      </w:r>
      <w:proofErr w:type="spellStart"/>
      <w:r w:rsidR="005C5C14" w:rsidRPr="0050338C">
        <w:rPr>
          <w:rFonts w:cstheme="minorHAnsi"/>
          <w:color w:val="222222"/>
          <w:shd w:val="clear" w:color="auto" w:fill="FFFFFF"/>
        </w:rPr>
        <w:t>GPa</w:t>
      </w:r>
      <w:proofErr w:type="spellEnd"/>
      <w:r w:rsidR="005C5C14" w:rsidRPr="0050338C">
        <w:rPr>
          <w:rFonts w:cstheme="minorHAnsi"/>
          <w:color w:val="222222"/>
          <w:shd w:val="clear" w:color="auto" w:fill="FFFFFF"/>
        </w:rPr>
        <w:t xml:space="preserve"> 1000K range and beyond.</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Major Concerns:</w:t>
      </w:r>
      <w:r w:rsidR="005C5C14" w:rsidRPr="0050338C">
        <w:rPr>
          <w:rFonts w:cstheme="minorHAnsi"/>
          <w:color w:val="222222"/>
        </w:rPr>
        <w:br/>
      </w:r>
      <w:r w:rsidR="005C5C14" w:rsidRPr="0050338C">
        <w:rPr>
          <w:rFonts w:cstheme="minorHAnsi"/>
          <w:color w:val="222222"/>
          <w:shd w:val="clear" w:color="auto" w:fill="FFFFFF"/>
        </w:rPr>
        <w:t>none</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Minor Concerns:</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Some wording issues and some additional explanations at some points would help. Here is a detailed list of comments:</w:t>
      </w:r>
      <w:r w:rsidR="005C5C14" w:rsidRPr="0050338C">
        <w:rPr>
          <w:rFonts w:cstheme="minorHAnsi"/>
          <w:color w:val="222222"/>
        </w:rPr>
        <w:br/>
      </w:r>
      <w:r w:rsidR="005C5C14" w:rsidRPr="0050338C">
        <w:rPr>
          <w:rFonts w:cstheme="minorHAnsi"/>
          <w:color w:val="222222"/>
          <w:shd w:val="clear" w:color="auto" w:fill="FFFFFF"/>
        </w:rPr>
        <w:t xml:space="preserve">-&gt; THE </w:t>
      </w:r>
      <w:proofErr w:type="gramStart"/>
      <w:r w:rsidR="005C5C14" w:rsidRPr="0050338C">
        <w:rPr>
          <w:rFonts w:cstheme="minorHAnsi"/>
          <w:color w:val="222222"/>
          <w:shd w:val="clear" w:color="auto" w:fill="FFFFFF"/>
        </w:rPr>
        <w:t>Externally-heated</w:t>
      </w:r>
      <w:proofErr w:type="gramEnd"/>
      <w:r w:rsidR="005C5C14" w:rsidRPr="0050338C">
        <w:rPr>
          <w:rFonts w:cstheme="minorHAnsi"/>
          <w:color w:val="222222"/>
          <w:shd w:val="clear" w:color="auto" w:fill="FFFFFF"/>
        </w:rPr>
        <w:t xml:space="preserve"> diamond anvil cell (EHDAC) can be used to generate simultaneously</w:t>
      </w:r>
      <w:r w:rsidR="005C5C14" w:rsidRPr="0050338C">
        <w:rPr>
          <w:rFonts w:cstheme="minorHAnsi"/>
          <w:color w:val="222222"/>
        </w:rPr>
        <w:br/>
      </w:r>
      <w:r w:rsidR="0017737F">
        <w:rPr>
          <w:rFonts w:cstheme="minorHAnsi"/>
          <w:color w:val="0000FF"/>
          <w:shd w:val="clear" w:color="auto" w:fill="FFFFFF"/>
        </w:rPr>
        <w:t>Response: We c</w:t>
      </w:r>
      <w:r w:rsidR="00064100">
        <w:rPr>
          <w:rFonts w:cstheme="minorHAnsi"/>
          <w:color w:val="0000FF"/>
          <w:shd w:val="clear" w:color="auto" w:fill="FFFFFF"/>
        </w:rPr>
        <w:t>orrected</w:t>
      </w:r>
      <w:r w:rsidR="0017737F">
        <w:rPr>
          <w:rFonts w:cstheme="minorHAnsi"/>
          <w:color w:val="0000FF"/>
          <w:shd w:val="clear" w:color="auto" w:fill="FFFFFF"/>
        </w:rPr>
        <w:t xml:space="preserve"> it</w:t>
      </w:r>
      <w:r w:rsidR="00064100">
        <w:rPr>
          <w:rFonts w:cstheme="minorHAnsi"/>
          <w:color w:val="0000FF"/>
          <w:shd w:val="clear" w:color="auto" w:fill="FFFFFF"/>
        </w:rPr>
        <w:t>.</w:t>
      </w:r>
    </w:p>
    <w:p w14:paraId="4FC6D1FD" w14:textId="6FD30F93" w:rsidR="00064100" w:rsidRDefault="005C5C14">
      <w:pPr>
        <w:rPr>
          <w:rFonts w:cstheme="minorHAnsi"/>
          <w:color w:val="0000FF"/>
          <w:shd w:val="clear" w:color="auto" w:fill="FFFFFF"/>
        </w:rPr>
      </w:pPr>
      <w:r w:rsidRPr="0050338C">
        <w:rPr>
          <w:rFonts w:cstheme="minorHAnsi"/>
          <w:color w:val="222222"/>
        </w:rPr>
        <w:lastRenderedPageBreak/>
        <w:br/>
      </w:r>
      <w:r w:rsidRPr="0050338C">
        <w:rPr>
          <w:rFonts w:cstheme="minorHAnsi"/>
          <w:color w:val="222222"/>
          <w:shd w:val="clear" w:color="auto" w:fill="FFFFFF"/>
        </w:rPr>
        <w:t>-&gt;THE Diamond anvil cell (DAC) is one of the most important tools for high pressure research.</w:t>
      </w:r>
      <w:r w:rsidRPr="0050338C">
        <w:rPr>
          <w:rFonts w:cstheme="minorHAnsi"/>
          <w:color w:val="222222"/>
        </w:rPr>
        <w:br/>
      </w:r>
      <w:r w:rsidR="0017737F">
        <w:rPr>
          <w:rFonts w:cstheme="minorHAnsi"/>
          <w:color w:val="0000FF"/>
          <w:shd w:val="clear" w:color="auto" w:fill="FFFFFF"/>
        </w:rPr>
        <w:t>Response: We c</w:t>
      </w:r>
      <w:r w:rsidR="00064100">
        <w:rPr>
          <w:rFonts w:cstheme="minorHAnsi"/>
          <w:color w:val="0000FF"/>
          <w:shd w:val="clear" w:color="auto" w:fill="FFFFFF"/>
        </w:rPr>
        <w:t>orrected</w:t>
      </w:r>
      <w:r w:rsidR="0017737F">
        <w:rPr>
          <w:rFonts w:cstheme="minorHAnsi"/>
          <w:color w:val="0000FF"/>
          <w:shd w:val="clear" w:color="auto" w:fill="FFFFFF"/>
        </w:rPr>
        <w:t xml:space="preserve"> it</w:t>
      </w:r>
      <w:r w:rsidR="00064100">
        <w:rPr>
          <w:rFonts w:cstheme="minorHAnsi"/>
          <w:color w:val="0000FF"/>
          <w:shd w:val="clear" w:color="auto" w:fill="FFFFFF"/>
        </w:rPr>
        <w:t>.</w:t>
      </w:r>
    </w:p>
    <w:p w14:paraId="612CD953" w14:textId="77777777" w:rsidR="00064100" w:rsidRDefault="005C5C14" w:rsidP="00033CB6">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'laser heating temperature usually fluctuates'</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-&gt; Can be mitigated by feed-back coupling of thermal emission and laser power.</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-&gt; One main issue is that in multiphase assemblies the absorbance of laser light may be different for different phases</w:t>
      </w:r>
    </w:p>
    <w:p w14:paraId="17261524" w14:textId="3E2C9F41" w:rsidR="00494BF0" w:rsidRDefault="007F0224" w:rsidP="00033CB6">
      <w:pPr>
        <w:rPr>
          <w:rFonts w:cstheme="minorHAnsi"/>
          <w:color w:val="222222"/>
          <w:shd w:val="clear" w:color="auto" w:fill="FFFFFF"/>
        </w:rPr>
      </w:pPr>
      <w:r>
        <w:rPr>
          <w:rFonts w:cstheme="minorHAnsi"/>
          <w:color w:val="0000FF"/>
          <w:shd w:val="clear" w:color="auto" w:fill="FFFFFF"/>
        </w:rPr>
        <w:t xml:space="preserve">Response: </w:t>
      </w:r>
      <w:r w:rsidR="00064100">
        <w:rPr>
          <w:rFonts w:cstheme="minorHAnsi"/>
          <w:color w:val="0000FF"/>
          <w:shd w:val="clear" w:color="auto" w:fill="FFFFFF"/>
        </w:rPr>
        <w:t xml:space="preserve">We </w:t>
      </w:r>
      <w:r w:rsidR="00064100" w:rsidRPr="00E758D0">
        <w:rPr>
          <w:rFonts w:cstheme="minorHAnsi"/>
          <w:color w:val="0000FF"/>
          <w:shd w:val="clear" w:color="auto" w:fill="FFFFFF"/>
        </w:rPr>
        <w:t xml:space="preserve">changed the statement to </w:t>
      </w:r>
      <w:r w:rsidR="00E758D0" w:rsidRPr="00E758D0">
        <w:rPr>
          <w:rFonts w:cstheme="minorHAnsi"/>
          <w:color w:val="0000FF"/>
          <w:shd w:val="clear" w:color="auto" w:fill="FFFFFF"/>
        </w:rPr>
        <w:t>“</w:t>
      </w:r>
      <w:r w:rsidR="00E758D0" w:rsidRPr="00E758D0">
        <w:rPr>
          <w:color w:val="0000FF"/>
        </w:rPr>
        <w:t>The temperature during laser heating usually fluctuates but can be mitigated by feed-back coupling between thermal emission and laser power. More challenging is controlling and determining the temperature for assembly of multiple phases of different laser absorbance.</w:t>
      </w:r>
      <w:r w:rsidR="00E758D0" w:rsidRPr="00E758D0">
        <w:rPr>
          <w:color w:val="0000FF"/>
        </w:rPr>
        <w:t>”</w:t>
      </w:r>
      <w:r w:rsidR="00E758D0" w:rsidRPr="00E758D0">
        <w:rPr>
          <w:color w:val="0000FF"/>
        </w:rPr>
        <w:t xml:space="preserve"> </w:t>
      </w:r>
      <w:r w:rsidR="00E758D0" w:rsidRPr="00E758D0">
        <w:rPr>
          <w:color w:val="0000FF"/>
        </w:rPr>
        <w:t>(</w:t>
      </w:r>
      <w:r w:rsidR="00E758D0">
        <w:rPr>
          <w:color w:val="0000FF"/>
        </w:rPr>
        <w:t>Line 71-74</w:t>
      </w:r>
      <w:r w:rsidR="00E758D0" w:rsidRPr="00E758D0">
        <w:rPr>
          <w:color w:val="0000FF"/>
        </w:rPr>
        <w:t>)</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76...well suited to be coupled with various detection and diagnostic methods, including optical</w:t>
      </w:r>
      <w:r w:rsidR="005C5C14" w:rsidRPr="0050338C">
        <w:rPr>
          <w:rFonts w:cstheme="minorHAnsi"/>
          <w:color w:val="222222"/>
        </w:rPr>
        <w:br/>
      </w:r>
      <w:r w:rsidR="005C5C14" w:rsidRPr="0050338C">
        <w:rPr>
          <w:rFonts w:cstheme="minorHAnsi"/>
          <w:color w:val="222222"/>
          <w:shd w:val="clear" w:color="auto" w:fill="FFFFFF"/>
        </w:rPr>
        <w:t>77 microscope, X-ray diffraction (XRD), Raman spectroscopy, Brillouin spectroscopy and Fourier</w:t>
      </w:r>
      <w:r w:rsidR="005C5C14" w:rsidRPr="0050338C">
        <w:rPr>
          <w:rFonts w:cstheme="minorHAnsi"/>
          <w:color w:val="222222"/>
        </w:rPr>
        <w:br/>
      </w:r>
      <w:r w:rsidR="005C5C14" w:rsidRPr="0050338C">
        <w:rPr>
          <w:rFonts w:cstheme="minorHAnsi"/>
          <w:color w:val="222222"/>
          <w:shd w:val="clear" w:color="auto" w:fill="FFFFFF"/>
        </w:rPr>
        <w:t>transform infrared spectroscopy.</w:t>
      </w:r>
      <w:r w:rsidR="005C5C14" w:rsidRPr="00472E8A">
        <w:rPr>
          <w:rFonts w:cstheme="minorHAnsi"/>
          <w:color w:val="0000FF"/>
        </w:rPr>
        <w:br/>
      </w:r>
      <w:r w:rsidR="00472E8A" w:rsidRPr="00472E8A">
        <w:rPr>
          <w:rFonts w:cstheme="minorHAnsi"/>
          <w:color w:val="0000FF"/>
          <w:shd w:val="clear" w:color="auto" w:fill="FFFFFF"/>
        </w:rPr>
        <w:t xml:space="preserve">Response: We added </w:t>
      </w:r>
      <w:r w:rsidR="00437439">
        <w:rPr>
          <w:rFonts w:cstheme="minorHAnsi"/>
          <w:color w:val="0000FF"/>
          <w:shd w:val="clear" w:color="auto" w:fill="FFFFFF"/>
        </w:rPr>
        <w:t xml:space="preserve">a </w:t>
      </w:r>
      <w:r w:rsidR="00472E8A" w:rsidRPr="00022F10">
        <w:rPr>
          <w:rFonts w:cstheme="minorHAnsi"/>
          <w:color w:val="0000FF"/>
          <w:shd w:val="clear" w:color="auto" w:fill="FFFFFF"/>
        </w:rPr>
        <w:t>reference</w:t>
      </w:r>
      <w:r w:rsidR="005773BD" w:rsidRPr="00022F10">
        <w:rPr>
          <w:rFonts w:cstheme="minorHAnsi"/>
          <w:color w:val="0000FF"/>
          <w:shd w:val="clear" w:color="auto" w:fill="FFFFFF"/>
        </w:rPr>
        <w:t xml:space="preserve"> </w:t>
      </w:r>
      <w:r w:rsidR="00022F10" w:rsidRPr="00022F10">
        <w:rPr>
          <w:color w:val="0000FF"/>
        </w:rPr>
        <w:fldChar w:fldCharType="begin"/>
      </w:r>
      <w:r w:rsidR="00022F10" w:rsidRPr="00022F10">
        <w:rPr>
          <w:color w:val="0000FF"/>
        </w:rPr>
        <w:instrText xml:space="preserve"> ADDIN EN.CITE &lt;EndNote&gt;&lt;Cite&gt;&lt;Author&gt;Kantor&lt;/Author&gt;&lt;Year&gt;2012&lt;/Year&gt;&lt;RecNum&gt;265&lt;/RecNum&gt;&lt;DisplayText&gt;(Kantor, Prakapenka et al. 2012)&lt;/DisplayText&gt;&lt;record&gt;&lt;rec-number&gt;265&lt;/rec-number&gt;&lt;foreign-keys&gt;&lt;key app="EN" db-id="xs0p0psvr0vtzxe2r0nveaf5wtf92rd9a0rt" timestamp="1585298857"&gt;265&lt;/key&gt;&lt;/foreign-keys&gt;&lt;ref-type name="Journal Article"&gt;17&lt;/ref-type&gt;&lt;contributors&gt;&lt;authors&gt;&lt;author&gt;Kantor, Innokenty&lt;/author&gt;&lt;author&gt;Prakapenka, V&lt;/author&gt;&lt;author&gt;Kantor, Anastasia&lt;/author&gt;&lt;author&gt;Dera, P&lt;/author&gt;&lt;author&gt;Kurnosov, Alexander&lt;/author&gt;&lt;author&gt;Sinogeikin, S&lt;/author&gt;&lt;author&gt;Dubrovinskaia, Natalia&lt;/author&gt;&lt;author&gt;Dubrovinsky, Leonid&lt;/author&gt;&lt;/authors&gt;&lt;/contributors&gt;&lt;titles&gt;&lt;title&gt;BX90: A new diamond anvil cell design for X-ray diffraction and optical measurements&lt;/title&gt;&lt;secondary-title&gt;Review of Scientific Instruments&lt;/secondary-title&gt;&lt;/titles&gt;&lt;periodical&gt;&lt;full-title&gt;Review of Scientific Instruments&lt;/full-title&gt;&lt;/periodical&gt;&lt;pages&gt;125102&lt;/pages&gt;&lt;volume&gt;83&lt;/volume&gt;&lt;number&gt;12&lt;/number&gt;&lt;dates&gt;&lt;year&gt;2012&lt;/year&gt;&lt;/dates&gt;&lt;isbn&gt;0034-6748&lt;/isbn&gt;&lt;urls&gt;&lt;/urls&gt;&lt;/record&gt;&lt;/Cite&gt;&lt;/EndNote&gt;</w:instrText>
      </w:r>
      <w:r w:rsidR="00022F10" w:rsidRPr="00022F10">
        <w:rPr>
          <w:color w:val="0000FF"/>
        </w:rPr>
        <w:fldChar w:fldCharType="separate"/>
      </w:r>
      <w:r w:rsidR="00022F10" w:rsidRPr="00022F10">
        <w:rPr>
          <w:noProof/>
          <w:color w:val="0000FF"/>
        </w:rPr>
        <w:t>(Kantor, Prakapenka et al. 2012)</w:t>
      </w:r>
      <w:r w:rsidR="00022F10" w:rsidRPr="00022F10">
        <w:rPr>
          <w:color w:val="0000FF"/>
        </w:rPr>
        <w:fldChar w:fldCharType="end"/>
      </w:r>
      <w:r w:rsidR="00022F10">
        <w:rPr>
          <w:color w:val="FF0000"/>
        </w:rPr>
        <w:t xml:space="preserve"> </w:t>
      </w:r>
      <w:r w:rsidR="00472E8A" w:rsidRPr="00472E8A">
        <w:rPr>
          <w:rFonts w:cstheme="minorHAnsi"/>
          <w:color w:val="0000FF"/>
          <w:shd w:val="clear" w:color="auto" w:fill="FFFFFF"/>
        </w:rPr>
        <w:t xml:space="preserve">to </w:t>
      </w:r>
      <w:r w:rsidR="00472E8A">
        <w:rPr>
          <w:rFonts w:cstheme="minorHAnsi"/>
          <w:color w:val="0000FF"/>
          <w:shd w:val="clear" w:color="auto" w:fill="FFFFFF"/>
        </w:rPr>
        <w:t>strengthen our statement.</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82 BX-90 type DAC is a newly developed</w:t>
      </w:r>
      <w:r w:rsidR="005C5C14" w:rsidRPr="0050338C">
        <w:rPr>
          <w:rFonts w:cstheme="minorHAnsi"/>
          <w:color w:val="222222"/>
        </w:rPr>
        <w:br/>
      </w:r>
      <w:r w:rsidR="005C5C14" w:rsidRPr="0050338C">
        <w:rPr>
          <w:rFonts w:cstheme="minorHAnsi"/>
          <w:color w:val="222222"/>
          <w:shd w:val="clear" w:color="auto" w:fill="FFFFFF"/>
        </w:rPr>
        <w:t>-&gt; THE BX-90 …., also, explain about the aperture (90deg?)</w:t>
      </w:r>
      <w:r w:rsidR="005C5C14" w:rsidRPr="0050338C">
        <w:rPr>
          <w:rFonts w:cstheme="minorHAnsi"/>
          <w:color w:val="222222"/>
        </w:rPr>
        <w:br/>
      </w:r>
      <w:r w:rsidR="001E6D7F">
        <w:rPr>
          <w:rFonts w:cstheme="minorHAnsi"/>
          <w:color w:val="0000FF"/>
          <w:shd w:val="clear" w:color="auto" w:fill="FFFFFF"/>
        </w:rPr>
        <w:t xml:space="preserve">Response: </w:t>
      </w:r>
      <w:r w:rsidR="00C5230C" w:rsidRPr="00C5230C">
        <w:rPr>
          <w:rFonts w:cstheme="minorHAnsi"/>
          <w:color w:val="0000FF"/>
          <w:shd w:val="clear" w:color="auto" w:fill="FFFFFF"/>
        </w:rPr>
        <w:t>We changed the statement to “The BX-90 type DAC is a newly developed piston-cylinder type DAC with large aperture (90</w:t>
      </w:r>
      <w:r w:rsidR="001262C3">
        <w:rPr>
          <w:rFonts w:cstheme="minorHAnsi"/>
          <w:color w:val="0000FF"/>
          <w:shd w:val="clear" w:color="auto" w:fill="FFFFFF"/>
        </w:rPr>
        <w:t>°</w:t>
      </w:r>
      <w:r w:rsidR="00C5230C" w:rsidRPr="00C5230C">
        <w:rPr>
          <w:rFonts w:cstheme="minorHAnsi"/>
          <w:color w:val="0000FF"/>
          <w:shd w:val="clear" w:color="auto" w:fill="FFFFFF"/>
        </w:rPr>
        <w:t xml:space="preserve"> at maximum) for XRD and laser spectroscopy measurements”</w:t>
      </w:r>
      <w:r w:rsidR="005C5C14" w:rsidRPr="0050338C">
        <w:rPr>
          <w:rFonts w:cstheme="minorHAnsi"/>
          <w:color w:val="222222"/>
        </w:rPr>
        <w:br/>
      </w:r>
    </w:p>
    <w:p w14:paraId="68EA1BD6" w14:textId="77777777" w:rsidR="00ED2974" w:rsidRDefault="00ED2974" w:rsidP="00033CB6">
      <w:pPr>
        <w:rPr>
          <w:rFonts w:cstheme="minorHAnsi"/>
          <w:color w:val="222222"/>
          <w:shd w:val="clear" w:color="auto" w:fill="FFFFFF"/>
        </w:rPr>
      </w:pPr>
      <w:r w:rsidRPr="0050338C">
        <w:rPr>
          <w:rFonts w:cstheme="minorHAnsi"/>
          <w:color w:val="222222"/>
          <w:shd w:val="clear" w:color="auto" w:fill="FFFFFF"/>
        </w:rPr>
        <w:t>The U-cut</w:t>
      </w:r>
      <w:r w:rsidRPr="0050338C">
        <w:rPr>
          <w:rFonts w:cstheme="minorHAnsi"/>
          <w:color w:val="222222"/>
        </w:rPr>
        <w:br/>
      </w:r>
      <w:r w:rsidRPr="0050338C">
        <w:rPr>
          <w:rFonts w:cstheme="minorHAnsi"/>
          <w:color w:val="222222"/>
          <w:shd w:val="clear" w:color="auto" w:fill="FFFFFF"/>
        </w:rPr>
        <w:t>84 on cylinder side also provides room</w:t>
      </w:r>
      <w:r w:rsidRPr="0050338C">
        <w:rPr>
          <w:rFonts w:cstheme="minorHAnsi"/>
          <w:color w:val="222222"/>
        </w:rPr>
        <w:br/>
      </w:r>
      <w:r w:rsidRPr="0050338C">
        <w:rPr>
          <w:rFonts w:cstheme="minorHAnsi"/>
          <w:color w:val="222222"/>
          <w:shd w:val="clear" w:color="auto" w:fill="FFFFFF"/>
        </w:rPr>
        <w:t>-&gt; 'U-shaped cut</w:t>
      </w:r>
      <w:proofErr w:type="gramStart"/>
      <w:r w:rsidRPr="0050338C">
        <w:rPr>
          <w:rFonts w:cstheme="minorHAnsi"/>
          <w:color w:val="222222"/>
          <w:shd w:val="clear" w:color="auto" w:fill="FFFFFF"/>
        </w:rPr>
        <w:t>' ?</w:t>
      </w:r>
      <w:proofErr w:type="gramEnd"/>
    </w:p>
    <w:p w14:paraId="19DE436E" w14:textId="0CF9DEEF" w:rsidR="00C5230C" w:rsidRDefault="001E6D7F" w:rsidP="00033CB6">
      <w:pPr>
        <w:rPr>
          <w:rFonts w:cstheme="minorHAnsi"/>
          <w:color w:val="222222"/>
          <w:shd w:val="clear" w:color="auto" w:fill="FFFFFF"/>
        </w:rPr>
      </w:pPr>
      <w:r>
        <w:rPr>
          <w:rFonts w:cstheme="minorHAnsi"/>
          <w:color w:val="0000FF"/>
          <w:shd w:val="clear" w:color="auto" w:fill="FFFFFF"/>
        </w:rPr>
        <w:t>Response: We replaced “U-cut” by “U-shaped cut</w:t>
      </w:r>
      <w:proofErr w:type="gramStart"/>
      <w:r>
        <w:rPr>
          <w:rFonts w:cstheme="minorHAnsi"/>
          <w:color w:val="0000FF"/>
          <w:shd w:val="clear" w:color="auto" w:fill="FFFFFF"/>
        </w:rPr>
        <w:t xml:space="preserve">” </w:t>
      </w:r>
      <w:r w:rsidR="00C5230C">
        <w:rPr>
          <w:rFonts w:cstheme="minorHAnsi"/>
          <w:color w:val="0000FF"/>
          <w:shd w:val="clear" w:color="auto" w:fill="FFFFFF"/>
        </w:rPr>
        <w:t>.</w:t>
      </w:r>
      <w:proofErr w:type="gramEnd"/>
    </w:p>
    <w:p w14:paraId="4B58B3F6" w14:textId="77777777" w:rsidR="007E04E9" w:rsidRDefault="005C5C14" w:rsidP="004E4593">
      <w:pPr>
        <w:rPr>
          <w:rFonts w:cstheme="minorHAnsi"/>
          <w:color w:val="222222"/>
          <w:shd w:val="clear" w:color="auto" w:fill="FFFFFF"/>
        </w:rPr>
      </w:pP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EHDACs and demonstrated</w:t>
      </w:r>
      <w:r w:rsidRPr="0050338C">
        <w:rPr>
          <w:rFonts w:cstheme="minorHAnsi"/>
          <w:color w:val="222222"/>
        </w:rPr>
        <w:br/>
      </w:r>
      <w:r w:rsidRPr="0050338C">
        <w:rPr>
          <w:rFonts w:cstheme="minorHAnsi"/>
          <w:color w:val="222222"/>
          <w:shd w:val="clear" w:color="auto" w:fill="FFFFFF"/>
        </w:rPr>
        <w:t>88 single-crystal XRD as well as Brillouin spectroscopy measurements of synthesized single-crystal</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-&gt; Perhaps you should explain why this is not trivial - what is the main improvement above earlier EHDAC set ups - angular aperture? …</w:t>
      </w:r>
      <w:r w:rsidRPr="0050338C">
        <w:rPr>
          <w:rFonts w:cstheme="minorHAnsi"/>
          <w:color w:val="222222"/>
        </w:rPr>
        <w:br/>
      </w:r>
      <w:r w:rsidRPr="0050338C">
        <w:rPr>
          <w:rFonts w:cstheme="minorHAnsi"/>
          <w:color w:val="222222"/>
          <w:shd w:val="clear" w:color="auto" w:fill="FFFFFF"/>
        </w:rPr>
        <w:t>You seem to have succeeded in stabilizing temperature/reducing internal thermal gradients - or is it possible that you grow large crystallites because you have a gradient?</w:t>
      </w:r>
      <w:r w:rsidRPr="0050338C">
        <w:rPr>
          <w:rFonts w:cstheme="minorHAnsi"/>
          <w:color w:val="222222"/>
        </w:rPr>
        <w:br/>
      </w:r>
      <w:r w:rsidRPr="0050338C">
        <w:rPr>
          <w:rFonts w:cstheme="minorHAnsi"/>
          <w:color w:val="222222"/>
          <w:shd w:val="clear" w:color="auto" w:fill="FFFFFF"/>
        </w:rPr>
        <w:t>Please expound a little bit.</w:t>
      </w:r>
    </w:p>
    <w:p w14:paraId="0EE32B63" w14:textId="0783416C" w:rsidR="007E04E9" w:rsidRPr="007E04E9" w:rsidRDefault="00D4530F" w:rsidP="004E4593">
      <w:pPr>
        <w:rPr>
          <w:rFonts w:cstheme="minorHAnsi"/>
          <w:color w:val="0000FF"/>
          <w:shd w:val="clear" w:color="auto" w:fill="FFFFFF"/>
        </w:rPr>
      </w:pPr>
      <w:r>
        <w:rPr>
          <w:rFonts w:cstheme="minorHAnsi"/>
          <w:color w:val="0000FF"/>
          <w:shd w:val="clear" w:color="auto" w:fill="FFFFFF"/>
        </w:rPr>
        <w:t xml:space="preserve">Response: </w:t>
      </w:r>
      <w:r w:rsidR="005634BC">
        <w:rPr>
          <w:rFonts w:cstheme="minorHAnsi"/>
          <w:color w:val="0000FF"/>
          <w:shd w:val="clear" w:color="auto" w:fill="FFFFFF"/>
        </w:rPr>
        <w:t xml:space="preserve">We did not expect </w:t>
      </w:r>
      <w:r w:rsidR="00EF7B5D">
        <w:rPr>
          <w:rFonts w:cstheme="minorHAnsi"/>
          <w:color w:val="0000FF"/>
          <w:shd w:val="clear" w:color="auto" w:fill="FFFFFF"/>
        </w:rPr>
        <w:t xml:space="preserve">that </w:t>
      </w:r>
      <w:r w:rsidR="005634BC">
        <w:rPr>
          <w:rFonts w:cstheme="minorHAnsi"/>
          <w:color w:val="0000FF"/>
          <w:shd w:val="clear" w:color="auto" w:fill="FFFFFF"/>
        </w:rPr>
        <w:t>our EHDAC has better control on thermal gradient than previous ones. The</w:t>
      </w:r>
      <w:r w:rsidR="007E04E9" w:rsidRPr="007E04E9">
        <w:rPr>
          <w:rFonts w:cstheme="minorHAnsi"/>
          <w:color w:val="0000FF"/>
          <w:shd w:val="clear" w:color="auto" w:fill="FFFFFF"/>
        </w:rPr>
        <w:t xml:space="preserve"> main</w:t>
      </w:r>
      <w:r w:rsidR="005634BC">
        <w:rPr>
          <w:rFonts w:cstheme="minorHAnsi"/>
          <w:color w:val="0000FF"/>
          <w:shd w:val="clear" w:color="auto" w:fill="FFFFFF"/>
        </w:rPr>
        <w:t xml:space="preserve"> advantage is that we standardize the heater and insulating parts for this BX90 DAC. The </w:t>
      </w:r>
      <w:r w:rsidR="005634BC">
        <w:rPr>
          <w:rFonts w:cstheme="minorHAnsi"/>
          <w:color w:val="0000FF"/>
          <w:shd w:val="clear" w:color="auto" w:fill="FFFFFF"/>
        </w:rPr>
        <w:lastRenderedPageBreak/>
        <w:t>BX90 + external heater is now widely used in high-pressure community</w:t>
      </w:r>
      <w:r w:rsidR="001C5E15">
        <w:rPr>
          <w:rFonts w:cstheme="minorHAnsi"/>
          <w:color w:val="0000FF"/>
          <w:shd w:val="clear" w:color="auto" w:fill="FFFFFF"/>
        </w:rPr>
        <w:t xml:space="preserve"> </w:t>
      </w:r>
      <w:r w:rsidR="00B81124">
        <w:rPr>
          <w:rFonts w:cstheme="minorHAnsi"/>
          <w:color w:val="0000FF"/>
          <w:shd w:val="clear" w:color="auto" w:fill="FFFFFF"/>
        </w:rPr>
        <w:fldChar w:fldCharType="begin"/>
      </w:r>
      <w:r>
        <w:rPr>
          <w:rFonts w:cstheme="minorHAnsi"/>
          <w:color w:val="0000FF"/>
          <w:shd w:val="clear" w:color="auto" w:fill="FFFFFF"/>
        </w:rPr>
        <w:instrText xml:space="preserve"> ADDIN EN.CITE &lt;EndNote&gt;&lt;Cite&gt;&lt;Author&gt;Lai&lt;/Author&gt;&lt;Year&gt;2018&lt;/Year&gt;&lt;RecNum&gt;214&lt;/RecNum&gt;&lt;DisplayText&gt;(Yang, Mao et al. 2014, Lai, Zhu et al. 2018)&lt;/DisplayText&gt;&lt;record&gt;&lt;rec-number&gt;214&lt;/rec-number&gt;&lt;foreign-keys&gt;&lt;key app="EN" db-id="xs0p0psvr0vtzxe2r0nveaf5wtf92rd9a0rt" timestamp="1558318813"&gt;214&lt;/key&gt;&lt;/foreign-keys&gt;&lt;ref-type name="Journal Article"&gt;17&lt;/ref-type&gt;&lt;contributors&gt;&lt;authors&gt;&lt;author&gt;Lai, Xiaojing&lt;/author&gt;&lt;author&gt;Zhu, Feng&lt;/author&gt;&lt;author&gt;Liu, Jiachao&lt;/author&gt;&lt;author&gt;Zhang, Dongzhou&lt;/author&gt;&lt;author&gt;Hu, Yi&lt;/author&gt;&lt;author&gt;Finkelstein, Gregory J&lt;/author&gt;&lt;author&gt;Dera, Przemyslaw&lt;/author&gt;&lt;author&gt;Chen, Bin&lt;/author&gt;&lt;/authors&gt;&lt;/contributors&gt;&lt;titles&gt;&lt;title&gt;The high-pressure anisotropic thermoelastic properties of a potential inner core carbon-bearing phase, Fe7C3, by single-crystal X-ray diffraction&lt;/title&gt;&lt;secondary-title&gt;American Mineralogist&lt;/secondary-title&gt;&lt;/titles&gt;&lt;periodical&gt;&lt;full-title&gt;American Mineralogist&lt;/full-title&gt;&lt;/periodical&gt;&lt;pages&gt;1568-1574&lt;/pages&gt;&lt;volume&gt;103&lt;/volume&gt;&lt;number&gt;10&lt;/number&gt;&lt;dates&gt;&lt;year&gt;2018&lt;/year&gt;&lt;/dates&gt;&lt;isbn&gt;1945-3027&lt;/isbn&gt;&lt;urls&gt;&lt;/urls&gt;&lt;/record&gt;&lt;/Cite&gt;&lt;Cite&gt;&lt;Author&gt;Yang&lt;/Author&gt;&lt;Year&gt;2014&lt;/Year&gt;&lt;RecNum&gt;266&lt;/RecNum&gt;&lt;record&gt;&lt;rec-number&gt;266&lt;/rec-number&gt;&lt;foreign-keys&gt;&lt;key app="EN" db-id="xs0p0psvr0vtzxe2r0nveaf5wtf92rd9a0rt" timestamp="1585300032"&gt;266&lt;/key&gt;&lt;/foreign-keys&gt;&lt;ref-type name="Journal Article"&gt;17&lt;/ref-type&gt;&lt;contributors&gt;&lt;authors&gt;&lt;author&gt;Yang, Jing&lt;/author&gt;&lt;author&gt;Mao, Zhu&lt;/author&gt;&lt;author&gt;Lin, Jung-Fu&lt;/author&gt;&lt;author&gt;Prakapenka, Vitali B&lt;/author&gt;&lt;/authors&gt;&lt;/contributors&gt;&lt;titles&gt;&lt;title&gt;Single-crystal elasticity of the deep-mantle magnesite at high pressure and temperature&lt;/title&gt;&lt;secondary-title&gt;Earth and Planetary Science Letters&lt;/secondary-title&gt;&lt;/titles&gt;&lt;periodical&gt;&lt;full-title&gt;Earth and Planetary Science Letters&lt;/full-title&gt;&lt;/periodical&gt;&lt;pages&gt;292-299&lt;/pages&gt;&lt;volume&gt;392&lt;/volume&gt;&lt;dates&gt;&lt;year&gt;2014&lt;/year&gt;&lt;/dates&gt;&lt;isbn&gt;0012-821X&lt;/isbn&gt;&lt;urls&gt;&lt;/urls&gt;&lt;/record&gt;&lt;/Cite&gt;&lt;/EndNote&gt;</w:instrText>
      </w:r>
      <w:r w:rsidR="00B81124">
        <w:rPr>
          <w:rFonts w:cstheme="minorHAnsi"/>
          <w:color w:val="0000FF"/>
          <w:shd w:val="clear" w:color="auto" w:fill="FFFFFF"/>
        </w:rPr>
        <w:fldChar w:fldCharType="separate"/>
      </w:r>
      <w:r>
        <w:rPr>
          <w:rFonts w:cstheme="minorHAnsi"/>
          <w:noProof/>
          <w:color w:val="0000FF"/>
          <w:shd w:val="clear" w:color="auto" w:fill="FFFFFF"/>
        </w:rPr>
        <w:t>(Yang, Mao et al. 2014, Lai, Zhu et al. 2018)</w:t>
      </w:r>
      <w:r w:rsidR="00B81124">
        <w:rPr>
          <w:rFonts w:cstheme="minorHAnsi"/>
          <w:color w:val="0000FF"/>
          <w:shd w:val="clear" w:color="auto" w:fill="FFFFFF"/>
        </w:rPr>
        <w:fldChar w:fldCharType="end"/>
      </w:r>
      <w:r w:rsidR="005634BC">
        <w:rPr>
          <w:rFonts w:cstheme="minorHAnsi"/>
          <w:color w:val="0000FF"/>
          <w:shd w:val="clear" w:color="auto" w:fill="FFFFFF"/>
        </w:rPr>
        <w:t xml:space="preserve">. A standard protocol will make the </w:t>
      </w:r>
      <w:r w:rsidR="008C1D86">
        <w:rPr>
          <w:rFonts w:cstheme="minorHAnsi"/>
          <w:color w:val="0000FF"/>
          <w:shd w:val="clear" w:color="auto" w:fill="FFFFFF"/>
        </w:rPr>
        <w:t>preparation routine</w:t>
      </w:r>
      <w:r w:rsidR="005634BC">
        <w:rPr>
          <w:rFonts w:cstheme="minorHAnsi"/>
          <w:color w:val="0000FF"/>
          <w:shd w:val="clear" w:color="auto" w:fill="FFFFFF"/>
        </w:rPr>
        <w:t xml:space="preserve"> and results</w:t>
      </w:r>
      <w:r w:rsidR="008C1D86">
        <w:rPr>
          <w:rFonts w:cstheme="minorHAnsi"/>
          <w:color w:val="0000FF"/>
          <w:shd w:val="clear" w:color="auto" w:fill="FFFFFF"/>
        </w:rPr>
        <w:t xml:space="preserve"> consistent, i.e.</w:t>
      </w:r>
      <w:r w:rsidR="005634BC">
        <w:rPr>
          <w:rFonts w:cstheme="minorHAnsi"/>
          <w:color w:val="0000FF"/>
          <w:shd w:val="clear" w:color="auto" w:fill="FFFFFF"/>
        </w:rPr>
        <w:t xml:space="preserve"> the power curve, the temperature gradient, the thermal pressure, etc. Another advantage is that the heater can be fabricated by </w:t>
      </w:r>
      <w:r w:rsidR="008C1D86">
        <w:rPr>
          <w:rFonts w:cstheme="minorHAnsi"/>
          <w:color w:val="0000FF"/>
          <w:shd w:val="clear" w:color="auto" w:fill="FFFFFF"/>
        </w:rPr>
        <w:t xml:space="preserve">a </w:t>
      </w:r>
      <w:r w:rsidR="005634BC">
        <w:rPr>
          <w:rFonts w:cstheme="minorHAnsi"/>
          <w:color w:val="0000FF"/>
          <w:shd w:val="clear" w:color="auto" w:fill="FFFFFF"/>
        </w:rPr>
        <w:t>CNC machine</w:t>
      </w:r>
      <w:r w:rsidR="0070528B">
        <w:rPr>
          <w:rFonts w:cstheme="minorHAnsi"/>
          <w:color w:val="0000FF"/>
          <w:shd w:val="clear" w:color="auto" w:fill="FFFFFF"/>
        </w:rPr>
        <w:t>,</w:t>
      </w:r>
      <w:r w:rsidR="005634BC">
        <w:rPr>
          <w:rFonts w:cstheme="minorHAnsi"/>
          <w:color w:val="0000FF"/>
          <w:shd w:val="clear" w:color="auto" w:fill="FFFFFF"/>
        </w:rPr>
        <w:t xml:space="preserve"> thus with the model we provided in the paper, other labs can easily produce the same heater </w:t>
      </w:r>
      <w:r w:rsidR="009902DD">
        <w:rPr>
          <w:rFonts w:cstheme="minorHAnsi"/>
          <w:color w:val="0000FF"/>
          <w:shd w:val="clear" w:color="auto" w:fill="FFFFFF"/>
        </w:rPr>
        <w:t>at</w:t>
      </w:r>
      <w:r w:rsidR="005634BC">
        <w:rPr>
          <w:rFonts w:cstheme="minorHAnsi"/>
          <w:color w:val="0000FF"/>
          <w:shd w:val="clear" w:color="auto" w:fill="FFFFFF"/>
        </w:rPr>
        <w:t xml:space="preserve"> low cost.  </w:t>
      </w:r>
      <w:r w:rsidR="007E04E9" w:rsidRPr="007E04E9">
        <w:rPr>
          <w:rFonts w:cstheme="minorHAnsi"/>
          <w:color w:val="0000FF"/>
          <w:shd w:val="clear" w:color="auto" w:fill="FFFFFF"/>
        </w:rPr>
        <w:t xml:space="preserve"> </w:t>
      </w:r>
    </w:p>
    <w:p w14:paraId="2005A542" w14:textId="77777777" w:rsidR="007E04E9" w:rsidRDefault="005C5C14" w:rsidP="004E4593">
      <w:pPr>
        <w:rPr>
          <w:rFonts w:cstheme="minorHAnsi"/>
          <w:color w:val="222222"/>
          <w:shd w:val="clear" w:color="auto" w:fill="FFFFFF"/>
        </w:rPr>
      </w:pP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 xml:space="preserve">215 'The ice-VII synthesized from the liquid H2O after several cycles of heating and cooling at 6 </w:t>
      </w:r>
      <w:proofErr w:type="spellStart"/>
      <w:r w:rsidRPr="0050338C">
        <w:rPr>
          <w:rFonts w:cstheme="minorHAnsi"/>
          <w:color w:val="222222"/>
          <w:shd w:val="clear" w:color="auto" w:fill="FFFFFF"/>
        </w:rPr>
        <w:t>GPa</w:t>
      </w:r>
      <w:proofErr w:type="spellEnd"/>
      <w:r w:rsidRPr="0050338C">
        <w:rPr>
          <w:rFonts w:cstheme="minorHAnsi"/>
          <w:color w:val="222222"/>
        </w:rPr>
        <w:br/>
      </w:r>
      <w:r w:rsidRPr="0050338C">
        <w:rPr>
          <w:rFonts w:cstheme="minorHAnsi"/>
          <w:color w:val="222222"/>
          <w:shd w:val="clear" w:color="auto" w:fill="FFFFFF"/>
        </w:rPr>
        <w:t>216 was a large single crystal</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-&gt; Only one?</w:t>
      </w:r>
    </w:p>
    <w:p w14:paraId="05BC637E" w14:textId="09392A5A" w:rsidR="004511B9" w:rsidRDefault="00D4530F" w:rsidP="0065663F">
      <w:pPr>
        <w:rPr>
          <w:rFonts w:cstheme="minorHAnsi"/>
          <w:color w:val="0000FF"/>
          <w:shd w:val="clear" w:color="auto" w:fill="FFFFFF"/>
        </w:rPr>
      </w:pPr>
      <w:r>
        <w:rPr>
          <w:rFonts w:cstheme="minorHAnsi"/>
          <w:color w:val="0000FF"/>
          <w:shd w:val="clear" w:color="auto" w:fill="FFFFFF"/>
        </w:rPr>
        <w:t xml:space="preserve">Response: </w:t>
      </w:r>
      <w:r w:rsidR="007E04E9" w:rsidRPr="007E04E9">
        <w:rPr>
          <w:rFonts w:cstheme="minorHAnsi"/>
          <w:color w:val="0000FF"/>
          <w:shd w:val="clear" w:color="auto" w:fill="FFFFFF"/>
        </w:rPr>
        <w:t xml:space="preserve">Yes, we </w:t>
      </w:r>
      <w:r w:rsidR="003740F1">
        <w:rPr>
          <w:rFonts w:cstheme="minorHAnsi"/>
          <w:color w:val="0000FF"/>
          <w:shd w:val="clear" w:color="auto" w:fill="FFFFFF"/>
        </w:rPr>
        <w:t>performed multiple heating and cooling cycles to allow</w:t>
      </w:r>
      <w:r w:rsidR="007E04E9" w:rsidRPr="007E04E9">
        <w:rPr>
          <w:rFonts w:cstheme="minorHAnsi"/>
          <w:color w:val="0000FF"/>
          <w:shd w:val="clear" w:color="auto" w:fill="FFFFFF"/>
        </w:rPr>
        <w:t xml:space="preserve"> </w:t>
      </w:r>
      <w:r w:rsidR="003740F1">
        <w:rPr>
          <w:rFonts w:cstheme="minorHAnsi"/>
          <w:color w:val="0000FF"/>
          <w:shd w:val="clear" w:color="auto" w:fill="FFFFFF"/>
        </w:rPr>
        <w:t xml:space="preserve">the polycrystalline </w:t>
      </w:r>
      <w:r w:rsidR="007E04E9" w:rsidRPr="007E04E9">
        <w:rPr>
          <w:rFonts w:cstheme="minorHAnsi"/>
          <w:color w:val="0000FF"/>
          <w:shd w:val="clear" w:color="auto" w:fill="FFFFFF"/>
        </w:rPr>
        <w:t>ice</w:t>
      </w:r>
      <w:r w:rsidR="005D5110">
        <w:rPr>
          <w:rFonts w:cstheme="minorHAnsi"/>
          <w:color w:val="0000FF"/>
          <w:shd w:val="clear" w:color="auto" w:fill="FFFFFF"/>
        </w:rPr>
        <w:t xml:space="preserve"> phases</w:t>
      </w:r>
      <w:r w:rsidR="007E04E9" w:rsidRPr="007E04E9">
        <w:rPr>
          <w:rFonts w:cstheme="minorHAnsi"/>
          <w:color w:val="0000FF"/>
          <w:shd w:val="clear" w:color="auto" w:fill="FFFFFF"/>
        </w:rPr>
        <w:t xml:space="preserve"> melt and crystallize. </w:t>
      </w:r>
      <w:r w:rsidR="00D040D4">
        <w:rPr>
          <w:rFonts w:cstheme="minorHAnsi"/>
          <w:color w:val="0000FF"/>
          <w:shd w:val="clear" w:color="auto" w:fill="FFFFFF"/>
        </w:rPr>
        <w:t xml:space="preserve">The heating and cooling cycles would allow smaller grains to melt first </w:t>
      </w:r>
      <w:r w:rsidR="00D8502C">
        <w:rPr>
          <w:rFonts w:cstheme="minorHAnsi"/>
          <w:color w:val="0000FF"/>
          <w:shd w:val="clear" w:color="auto" w:fill="FFFFFF"/>
        </w:rPr>
        <w:t>and leave one grain in the sample chamber. Then this one grain can</w:t>
      </w:r>
      <w:r w:rsidR="009A3104">
        <w:rPr>
          <w:rFonts w:cstheme="minorHAnsi"/>
          <w:color w:val="0000FF"/>
          <w:shd w:val="clear" w:color="auto" w:fill="FFFFFF"/>
        </w:rPr>
        <w:t xml:space="preserve"> act as a s</w:t>
      </w:r>
      <w:r w:rsidR="007C79D4">
        <w:rPr>
          <w:rFonts w:cstheme="minorHAnsi" w:hint="eastAsia"/>
          <w:color w:val="0000FF"/>
          <w:shd w:val="clear" w:color="auto" w:fill="FFFFFF"/>
        </w:rPr>
        <w:t>eed</w:t>
      </w:r>
      <w:r w:rsidR="009A3104">
        <w:rPr>
          <w:rFonts w:cstheme="minorHAnsi"/>
          <w:color w:val="0000FF"/>
          <w:shd w:val="clear" w:color="auto" w:fill="FFFFFF"/>
        </w:rPr>
        <w:t xml:space="preserve"> to</w:t>
      </w:r>
      <w:r w:rsidR="00D8502C">
        <w:rPr>
          <w:rFonts w:cstheme="minorHAnsi"/>
          <w:color w:val="0000FF"/>
          <w:shd w:val="clear" w:color="auto" w:fill="FFFFFF"/>
        </w:rPr>
        <w:t xml:space="preserve"> grow </w:t>
      </w:r>
      <w:r w:rsidR="009A3104">
        <w:rPr>
          <w:rFonts w:cstheme="minorHAnsi"/>
          <w:color w:val="0000FF"/>
          <w:shd w:val="clear" w:color="auto" w:fill="FFFFFF"/>
        </w:rPr>
        <w:t xml:space="preserve">to a large one after we slowly lowered the temperature. </w:t>
      </w:r>
      <w:r w:rsidR="004B06A0">
        <w:rPr>
          <w:rFonts w:cstheme="minorHAnsi"/>
          <w:color w:val="0000FF"/>
          <w:shd w:val="clear" w:color="auto" w:fill="FFFFFF"/>
        </w:rPr>
        <w:t xml:space="preserve">Figure </w:t>
      </w:r>
      <w:r w:rsidR="001C5E15">
        <w:rPr>
          <w:rFonts w:cstheme="minorHAnsi"/>
          <w:color w:val="0000FF"/>
          <w:shd w:val="clear" w:color="auto" w:fill="FFFFFF"/>
        </w:rPr>
        <w:t>3</w:t>
      </w:r>
      <w:r w:rsidR="004511B9">
        <w:rPr>
          <w:rFonts w:cstheme="minorHAnsi"/>
          <w:color w:val="0000FF"/>
          <w:shd w:val="clear" w:color="auto" w:fill="FFFFFF"/>
        </w:rPr>
        <w:t xml:space="preserve"> (a new figure)</w:t>
      </w:r>
      <w:r w:rsidR="004B06A0">
        <w:rPr>
          <w:rFonts w:cstheme="minorHAnsi"/>
          <w:color w:val="0000FF"/>
          <w:shd w:val="clear" w:color="auto" w:fill="FFFFFF"/>
        </w:rPr>
        <w:t xml:space="preserve"> shows the process of growing one single crystal of ice-VII</w:t>
      </w:r>
      <w:r w:rsidR="007E04E9" w:rsidRPr="007E04E9">
        <w:rPr>
          <w:rFonts w:cstheme="minorHAnsi"/>
          <w:color w:val="0000FF"/>
          <w:shd w:val="clear" w:color="auto" w:fill="FFFFFF"/>
        </w:rPr>
        <w:t xml:space="preserve"> </w:t>
      </w:r>
      <w:r w:rsidR="004B06A0">
        <w:rPr>
          <w:rFonts w:cstheme="minorHAnsi"/>
          <w:color w:val="0000FF"/>
          <w:shd w:val="clear" w:color="auto" w:fill="FFFFFF"/>
        </w:rPr>
        <w:t xml:space="preserve">in the sample chamber </w:t>
      </w:r>
      <w:r w:rsidR="00F34A65">
        <w:rPr>
          <w:rFonts w:cstheme="minorHAnsi"/>
          <w:color w:val="0000FF"/>
          <w:shd w:val="clear" w:color="auto" w:fill="FFFFFF"/>
        </w:rPr>
        <w:t>under</w:t>
      </w:r>
      <w:r w:rsidR="004511B9">
        <w:rPr>
          <w:rFonts w:cstheme="minorHAnsi"/>
          <w:color w:val="0000FF"/>
          <w:shd w:val="clear" w:color="auto" w:fill="FFFFFF"/>
        </w:rPr>
        <w:t xml:space="preserve"> a</w:t>
      </w:r>
      <w:r w:rsidR="00F34A65">
        <w:rPr>
          <w:rFonts w:cstheme="minorHAnsi"/>
          <w:color w:val="0000FF"/>
          <w:shd w:val="clear" w:color="auto" w:fill="FFFFFF"/>
        </w:rPr>
        <w:t xml:space="preserve"> </w:t>
      </w:r>
      <w:r w:rsidR="00BA2613">
        <w:rPr>
          <w:rFonts w:cstheme="minorHAnsi"/>
          <w:color w:val="0000FF"/>
          <w:shd w:val="clear" w:color="auto" w:fill="FFFFFF"/>
        </w:rPr>
        <w:t>microscope</w:t>
      </w:r>
      <w:r w:rsidR="007E04E9" w:rsidRPr="007E04E9">
        <w:rPr>
          <w:rFonts w:cstheme="minorHAnsi"/>
          <w:color w:val="0000FF"/>
          <w:shd w:val="clear" w:color="auto" w:fill="FFFFFF"/>
        </w:rPr>
        <w:t xml:space="preserve">. We checked the </w:t>
      </w:r>
      <w:r w:rsidR="00F34A65">
        <w:rPr>
          <w:rFonts w:cstheme="minorHAnsi"/>
          <w:color w:val="0000FF"/>
          <w:shd w:val="clear" w:color="auto" w:fill="FFFFFF"/>
        </w:rPr>
        <w:t>synthesized sample</w:t>
      </w:r>
      <w:r w:rsidR="007E04E9" w:rsidRPr="007E04E9">
        <w:rPr>
          <w:rFonts w:cstheme="minorHAnsi"/>
          <w:color w:val="0000FF"/>
          <w:shd w:val="clear" w:color="auto" w:fill="FFFFFF"/>
        </w:rPr>
        <w:t xml:space="preserve"> using single-crystal XRD and confirmed the ice VII </w:t>
      </w:r>
      <w:r w:rsidR="00BA2613">
        <w:rPr>
          <w:rFonts w:cstheme="minorHAnsi"/>
          <w:color w:val="0000FF"/>
          <w:shd w:val="clear" w:color="auto" w:fill="FFFFFF"/>
        </w:rPr>
        <w:t xml:space="preserve">piece </w:t>
      </w:r>
      <w:r w:rsidR="007E04E9" w:rsidRPr="007E04E9">
        <w:rPr>
          <w:rFonts w:cstheme="minorHAnsi"/>
          <w:color w:val="0000FF"/>
          <w:shd w:val="clear" w:color="auto" w:fill="FFFFFF"/>
        </w:rPr>
        <w:t>in the whole sample has</w:t>
      </w:r>
      <w:r w:rsidR="00F34A65">
        <w:rPr>
          <w:rFonts w:cstheme="minorHAnsi"/>
          <w:color w:val="0000FF"/>
          <w:shd w:val="clear" w:color="auto" w:fill="FFFFFF"/>
        </w:rPr>
        <w:t xml:space="preserve"> the</w:t>
      </w:r>
      <w:r w:rsidR="007E04E9" w:rsidRPr="007E04E9">
        <w:rPr>
          <w:rFonts w:cstheme="minorHAnsi"/>
          <w:color w:val="0000FF"/>
          <w:shd w:val="clear" w:color="auto" w:fill="FFFFFF"/>
        </w:rPr>
        <w:t xml:space="preserve"> same orientation.</w:t>
      </w:r>
      <w:r w:rsidR="00361A32">
        <w:rPr>
          <w:rFonts w:cstheme="minorHAnsi"/>
          <w:color w:val="0000FF"/>
          <w:shd w:val="clear" w:color="auto" w:fill="FFFFFF"/>
        </w:rPr>
        <w:t xml:space="preserve"> Sometimes, we</w:t>
      </w:r>
      <w:r w:rsidR="000D435D">
        <w:rPr>
          <w:rFonts w:cstheme="minorHAnsi"/>
          <w:color w:val="0000FF"/>
          <w:shd w:val="clear" w:color="auto" w:fill="FFFFFF"/>
        </w:rPr>
        <w:t xml:space="preserve"> could only grow 2-3 large grains of the single crystal ice-VII</w:t>
      </w:r>
      <w:r w:rsidR="00F4262F">
        <w:rPr>
          <w:rFonts w:cstheme="minorHAnsi"/>
          <w:color w:val="0000FF"/>
          <w:shd w:val="clear" w:color="auto" w:fill="FFFFFF"/>
        </w:rPr>
        <w:t>, which can still be used in single-crystal XRD and Brillouin scattering measurements.</w:t>
      </w:r>
    </w:p>
    <w:p w14:paraId="6BEC0F85" w14:textId="07EC6308" w:rsidR="00BA2613" w:rsidRDefault="005C5C14">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 xml:space="preserve">'with little lattice </w:t>
      </w:r>
      <w:proofErr w:type="gramStart"/>
      <w:r w:rsidRPr="0050338C">
        <w:rPr>
          <w:rFonts w:cstheme="minorHAnsi"/>
          <w:color w:val="222222"/>
          <w:shd w:val="clear" w:color="auto" w:fill="FFFFFF"/>
        </w:rPr>
        <w:t>stress :</w:t>
      </w:r>
      <w:proofErr w:type="gramEnd"/>
      <w:r w:rsidRPr="0050338C">
        <w:rPr>
          <w:rFonts w:cstheme="minorHAnsi"/>
          <w:color w:val="222222"/>
          <w:shd w:val="clear" w:color="auto" w:fill="FFFFFF"/>
        </w:rPr>
        <w:t>'</w:t>
      </w:r>
      <w:r w:rsidRPr="0050338C">
        <w:rPr>
          <w:rFonts w:cstheme="minorHAnsi"/>
          <w:color w:val="222222"/>
        </w:rPr>
        <w:br/>
      </w:r>
      <w:r w:rsidRPr="0050338C">
        <w:rPr>
          <w:rFonts w:cstheme="minorHAnsi"/>
          <w:color w:val="222222"/>
          <w:shd w:val="clear" w:color="auto" w:fill="FFFFFF"/>
        </w:rPr>
        <w:t xml:space="preserve">-&gt; How do you know? What is the integral R-factor for cubic, </w:t>
      </w:r>
      <w:proofErr w:type="gramStart"/>
      <w:r w:rsidRPr="0050338C">
        <w:rPr>
          <w:rFonts w:cstheme="minorHAnsi"/>
          <w:color w:val="222222"/>
          <w:shd w:val="clear" w:color="auto" w:fill="FFFFFF"/>
        </w:rPr>
        <w:t>tetragonal,…</w:t>
      </w:r>
      <w:proofErr w:type="gramEnd"/>
      <w:r w:rsidRPr="0050338C">
        <w:rPr>
          <w:rFonts w:cstheme="minorHAnsi"/>
          <w:color w:val="222222"/>
        </w:rPr>
        <w:br/>
      </w:r>
      <w:r w:rsidRPr="0050338C">
        <w:rPr>
          <w:rFonts w:cstheme="minorHAnsi"/>
          <w:color w:val="222222"/>
          <w:shd w:val="clear" w:color="auto" w:fill="FFFFFF"/>
        </w:rPr>
        <w:t xml:space="preserve">I see no other criterion to distinguish an strained </w:t>
      </w:r>
      <w:r w:rsidR="00BA2613">
        <w:rPr>
          <w:rFonts w:cstheme="minorHAnsi"/>
          <w:color w:val="222222"/>
          <w:shd w:val="clear" w:color="auto" w:fill="FFFFFF"/>
        </w:rPr>
        <w:tab/>
      </w:r>
      <w:r w:rsidRPr="0050338C">
        <w:rPr>
          <w:rFonts w:cstheme="minorHAnsi"/>
          <w:color w:val="222222"/>
          <w:shd w:val="clear" w:color="auto" w:fill="FFFFFF"/>
        </w:rPr>
        <w:t>from an unstrained crystal through diffraction.</w:t>
      </w:r>
    </w:p>
    <w:p w14:paraId="7886420D" w14:textId="3313098B" w:rsidR="00BA2613" w:rsidRDefault="00E460A1">
      <w:pPr>
        <w:rPr>
          <w:rFonts w:cstheme="minorHAnsi"/>
          <w:color w:val="222222"/>
          <w:shd w:val="clear" w:color="auto" w:fill="FFFFFF"/>
        </w:rPr>
      </w:pPr>
      <w:r>
        <w:rPr>
          <w:rFonts w:cstheme="minorHAnsi"/>
          <w:color w:val="0000FF"/>
          <w:shd w:val="clear" w:color="auto" w:fill="FFFFFF"/>
        </w:rPr>
        <w:t xml:space="preserve">Response: We only obtained the unit-cell parameters </w:t>
      </w:r>
      <w:r w:rsidR="00B33BA1">
        <w:rPr>
          <w:rFonts w:cstheme="minorHAnsi"/>
          <w:color w:val="0000FF"/>
          <w:shd w:val="clear" w:color="auto" w:fill="FFFFFF"/>
        </w:rPr>
        <w:t xml:space="preserve">and orientation </w:t>
      </w:r>
      <w:r>
        <w:rPr>
          <w:rFonts w:cstheme="minorHAnsi"/>
          <w:color w:val="0000FF"/>
          <w:shd w:val="clear" w:color="auto" w:fill="FFFFFF"/>
        </w:rPr>
        <w:t xml:space="preserve">from our single crystal XRD data and </w:t>
      </w:r>
      <w:r w:rsidR="00733447">
        <w:rPr>
          <w:rFonts w:cstheme="minorHAnsi"/>
          <w:color w:val="0000FF"/>
          <w:shd w:val="clear" w:color="auto" w:fill="FFFFFF"/>
        </w:rPr>
        <w:t xml:space="preserve">did not </w:t>
      </w:r>
      <w:r>
        <w:rPr>
          <w:rFonts w:cstheme="minorHAnsi"/>
          <w:color w:val="0000FF"/>
          <w:shd w:val="clear" w:color="auto" w:fill="FFFFFF"/>
        </w:rPr>
        <w:t>refine the atomic positions, so there is no R-factor</w:t>
      </w:r>
      <w:r w:rsidR="00BA2613">
        <w:rPr>
          <w:rFonts w:cstheme="minorHAnsi"/>
          <w:color w:val="0000FF"/>
          <w:shd w:val="clear" w:color="auto" w:fill="FFFFFF"/>
        </w:rPr>
        <w:t xml:space="preserve">. </w:t>
      </w:r>
      <w:r w:rsidR="00362AB0">
        <w:rPr>
          <w:rFonts w:cstheme="minorHAnsi"/>
          <w:color w:val="0000FF"/>
          <w:shd w:val="clear" w:color="auto" w:fill="FFFFFF"/>
        </w:rPr>
        <w:t>The chi</w:t>
      </w:r>
      <w:r w:rsidR="00B33BA1">
        <w:rPr>
          <w:rFonts w:cstheme="minorHAnsi"/>
          <w:color w:val="0000FF"/>
          <w:shd w:val="clear" w:color="auto" w:fill="FFFFFF"/>
        </w:rPr>
        <w:t xml:space="preserve">^2 is about 0.013 which indicates </w:t>
      </w:r>
      <w:r w:rsidR="00022F10">
        <w:rPr>
          <w:rFonts w:cstheme="minorHAnsi"/>
          <w:color w:val="0000FF"/>
          <w:shd w:val="clear" w:color="auto" w:fill="FFFFFF"/>
        </w:rPr>
        <w:t xml:space="preserve">that the </w:t>
      </w:r>
      <w:r w:rsidR="00B61683">
        <w:rPr>
          <w:rFonts w:cstheme="minorHAnsi"/>
          <w:color w:val="0000FF"/>
          <w:shd w:val="clear" w:color="auto" w:fill="FFFFFF"/>
        </w:rPr>
        <w:t>cubic phase</w:t>
      </w:r>
      <w:r w:rsidR="00022F10">
        <w:rPr>
          <w:rFonts w:cstheme="minorHAnsi"/>
          <w:color w:val="0000FF"/>
          <w:shd w:val="clear" w:color="auto" w:fill="FFFFFF"/>
        </w:rPr>
        <w:t xml:space="preserve"> is</w:t>
      </w:r>
      <w:r w:rsidR="00B61683">
        <w:rPr>
          <w:rFonts w:cstheme="minorHAnsi"/>
          <w:color w:val="0000FF"/>
          <w:shd w:val="clear" w:color="auto" w:fill="FFFFFF"/>
        </w:rPr>
        <w:t xml:space="preserve"> </w:t>
      </w:r>
      <w:r w:rsidR="00B33BA1">
        <w:rPr>
          <w:rFonts w:cstheme="minorHAnsi"/>
          <w:color w:val="0000FF"/>
          <w:shd w:val="clear" w:color="auto" w:fill="FFFFFF"/>
        </w:rPr>
        <w:t xml:space="preserve">a good model. </w:t>
      </w:r>
      <w:r w:rsidR="00B61683">
        <w:rPr>
          <w:rFonts w:cstheme="minorHAnsi"/>
          <w:color w:val="0000FF"/>
          <w:shd w:val="clear" w:color="auto" w:fill="FFFFFF"/>
        </w:rPr>
        <w:t>W</w:t>
      </w:r>
      <w:r w:rsidR="00BA2613" w:rsidRPr="00BA2613">
        <w:rPr>
          <w:rFonts w:cstheme="minorHAnsi"/>
          <w:color w:val="0000FF"/>
          <w:shd w:val="clear" w:color="auto" w:fill="FFFFFF"/>
        </w:rPr>
        <w:t xml:space="preserve">e </w:t>
      </w:r>
      <w:r w:rsidR="00BA2613">
        <w:rPr>
          <w:rFonts w:cstheme="minorHAnsi"/>
          <w:color w:val="0000FF"/>
          <w:shd w:val="clear" w:color="auto" w:fill="FFFFFF"/>
        </w:rPr>
        <w:t xml:space="preserve">found the single crystal spot under pressure did not elongate (implies orientation is no longer identical as single crystal) or broaden (implies pressure gradient increases inside the detected volume), </w:t>
      </w:r>
      <w:r w:rsidR="00B61683">
        <w:rPr>
          <w:rFonts w:cstheme="minorHAnsi"/>
          <w:color w:val="0000FF"/>
          <w:shd w:val="clear" w:color="auto" w:fill="FFFFFF"/>
        </w:rPr>
        <w:t xml:space="preserve">thus </w:t>
      </w:r>
      <w:r w:rsidR="00BA2613">
        <w:rPr>
          <w:rFonts w:cstheme="minorHAnsi"/>
          <w:color w:val="0000FF"/>
          <w:shd w:val="clear" w:color="auto" w:fill="FFFFFF"/>
        </w:rPr>
        <w:t xml:space="preserve">we </w:t>
      </w:r>
      <w:r w:rsidR="00B61683">
        <w:rPr>
          <w:rFonts w:cstheme="minorHAnsi"/>
          <w:color w:val="0000FF"/>
          <w:shd w:val="clear" w:color="auto" w:fill="FFFFFF"/>
        </w:rPr>
        <w:t>inferred</w:t>
      </w:r>
      <w:r w:rsidR="002417EE">
        <w:rPr>
          <w:rFonts w:cstheme="minorHAnsi"/>
          <w:color w:val="0000FF"/>
          <w:shd w:val="clear" w:color="auto" w:fill="FFFFFF"/>
        </w:rPr>
        <w:t xml:space="preserve"> </w:t>
      </w:r>
      <w:r w:rsidR="00901C0F">
        <w:rPr>
          <w:rFonts w:cstheme="minorHAnsi"/>
          <w:color w:val="0000FF"/>
          <w:shd w:val="clear" w:color="auto" w:fill="FFFFFF"/>
        </w:rPr>
        <w:t xml:space="preserve">that </w:t>
      </w:r>
      <w:r w:rsidR="00BA2613">
        <w:rPr>
          <w:rFonts w:cstheme="minorHAnsi"/>
          <w:color w:val="0000FF"/>
          <w:shd w:val="clear" w:color="auto" w:fill="FFFFFF"/>
        </w:rPr>
        <w:t xml:space="preserve">the crystal retained good quality. </w:t>
      </w:r>
      <w:r w:rsidR="005C5C14" w:rsidRPr="00BA2613">
        <w:rPr>
          <w:rFonts w:cstheme="minorHAnsi"/>
          <w:color w:val="0000FF"/>
          <w:shd w:val="clear" w:color="auto" w:fill="FFFFFF"/>
        </w:rPr>
        <w:br/>
      </w:r>
      <w:r w:rsidR="005C5C14" w:rsidRPr="0050338C">
        <w:rPr>
          <w:rFonts w:cstheme="minorHAnsi"/>
          <w:color w:val="222222"/>
        </w:rPr>
        <w:br/>
      </w:r>
      <w:r w:rsidR="005C5C14" w:rsidRPr="0050338C">
        <w:rPr>
          <w:rFonts w:cstheme="minorHAnsi"/>
          <w:color w:val="222222"/>
          <w:shd w:val="clear" w:color="auto" w:fill="FFFFFF"/>
        </w:rPr>
        <w:t xml:space="preserve">216 </w:t>
      </w:r>
      <w:proofErr w:type="gramStart"/>
      <w:r w:rsidR="00B61683">
        <w:rPr>
          <w:rFonts w:cstheme="minorHAnsi"/>
          <w:color w:val="222222"/>
          <w:shd w:val="clear" w:color="auto" w:fill="FFFFFF"/>
        </w:rPr>
        <w:t>‘</w:t>
      </w:r>
      <w:r w:rsidR="005C5C14" w:rsidRPr="0050338C">
        <w:rPr>
          <w:rFonts w:cstheme="minorHAnsi"/>
          <w:color w:val="222222"/>
          <w:shd w:val="clear" w:color="auto" w:fill="FFFFFF"/>
        </w:rPr>
        <w:t xml:space="preserve"> and</w:t>
      </w:r>
      <w:proofErr w:type="gramEnd"/>
      <w:r w:rsidR="005C5C14" w:rsidRPr="0050338C">
        <w:rPr>
          <w:rFonts w:cstheme="minorHAnsi"/>
          <w:color w:val="222222"/>
          <w:shd w:val="clear" w:color="auto" w:fill="FFFFFF"/>
        </w:rPr>
        <w:t xml:space="preserve"> retained its good quality after compression</w:t>
      </w:r>
      <w:r w:rsidR="00B61683">
        <w:rPr>
          <w:rFonts w:cstheme="minorHAnsi"/>
          <w:color w:val="222222"/>
          <w:shd w:val="clear" w:color="auto" w:fill="FFFFFF"/>
        </w:rPr>
        <w:t>’</w:t>
      </w:r>
      <w:r w:rsidR="005C5C14" w:rsidRPr="0050338C">
        <w:rPr>
          <w:rFonts w:cstheme="minorHAnsi"/>
          <w:color w:val="222222"/>
        </w:rPr>
        <w:br/>
      </w:r>
      <w:r w:rsidR="005C5C14" w:rsidRPr="0050338C">
        <w:rPr>
          <w:rFonts w:cstheme="minorHAnsi"/>
          <w:color w:val="222222"/>
          <w:shd w:val="clear" w:color="auto" w:fill="FFFFFF"/>
        </w:rPr>
        <w:t>217 and heating, as indicated by the sharp Bragg diffraction peaks in synchrotron-based single crystal</w:t>
      </w:r>
      <w:r w:rsidR="005C5C14" w:rsidRPr="0050338C">
        <w:rPr>
          <w:rFonts w:cstheme="minorHAnsi"/>
          <w:color w:val="222222"/>
        </w:rPr>
        <w:br/>
      </w:r>
      <w:r w:rsidR="005C5C14" w:rsidRPr="0050338C">
        <w:rPr>
          <w:rFonts w:cstheme="minorHAnsi"/>
          <w:color w:val="222222"/>
          <w:shd w:val="clear" w:color="auto" w:fill="FFFFFF"/>
        </w:rPr>
        <w:t>218 XRD images (Figure 3).</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-&gt; Explain what the other reflections in fig 3 are!</w:t>
      </w:r>
    </w:p>
    <w:p w14:paraId="35464164" w14:textId="57CDCEEA" w:rsidR="004F75EE" w:rsidRPr="004F75EE" w:rsidRDefault="00B33BA1">
      <w:pPr>
        <w:rPr>
          <w:rFonts w:cstheme="minorHAnsi"/>
          <w:color w:val="0000FF"/>
          <w:shd w:val="clear" w:color="auto" w:fill="FFFFFF"/>
        </w:rPr>
      </w:pPr>
      <w:r>
        <w:rPr>
          <w:rFonts w:cstheme="minorHAnsi"/>
          <w:color w:val="0000FF"/>
          <w:shd w:val="clear" w:color="auto" w:fill="FFFFFF"/>
        </w:rPr>
        <w:t xml:space="preserve">Response: </w:t>
      </w:r>
      <w:r w:rsidR="00BA2613" w:rsidRPr="00BA2613">
        <w:rPr>
          <w:rFonts w:cstheme="minorHAnsi"/>
          <w:color w:val="0000FF"/>
          <w:shd w:val="clear" w:color="auto" w:fill="FFFFFF"/>
        </w:rPr>
        <w:t>They are diamond reflection</w:t>
      </w:r>
      <w:r w:rsidR="000C6819">
        <w:rPr>
          <w:rFonts w:cstheme="minorHAnsi"/>
          <w:color w:val="0000FF"/>
          <w:shd w:val="clear" w:color="auto" w:fill="FFFFFF"/>
        </w:rPr>
        <w:t>s</w:t>
      </w:r>
      <w:r w:rsidR="00F34A65">
        <w:rPr>
          <w:rFonts w:cstheme="minorHAnsi"/>
          <w:color w:val="0000FF"/>
          <w:shd w:val="clear" w:color="auto" w:fill="FFFFFF"/>
        </w:rPr>
        <w:t xml:space="preserve"> from the</w:t>
      </w:r>
      <w:r w:rsidR="00EB79CD">
        <w:rPr>
          <w:rFonts w:cstheme="minorHAnsi"/>
          <w:color w:val="0000FF"/>
          <w:shd w:val="clear" w:color="auto" w:fill="FFFFFF"/>
        </w:rPr>
        <w:t xml:space="preserve"> single-crystal</w:t>
      </w:r>
      <w:r w:rsidR="00F34A65">
        <w:rPr>
          <w:rFonts w:cstheme="minorHAnsi"/>
          <w:color w:val="0000FF"/>
          <w:shd w:val="clear" w:color="auto" w:fill="FFFFFF"/>
        </w:rPr>
        <w:t xml:space="preserve"> diamond anvils</w:t>
      </w:r>
      <w:r w:rsidR="00BA2613" w:rsidRPr="00BA2613">
        <w:rPr>
          <w:rFonts w:cstheme="minorHAnsi"/>
          <w:color w:val="0000FF"/>
          <w:shd w:val="clear" w:color="auto" w:fill="FFFFFF"/>
        </w:rPr>
        <w:t>, we explained them in figure caption</w:t>
      </w:r>
      <w:r w:rsidR="003D2B2B">
        <w:rPr>
          <w:rFonts w:cstheme="minorHAnsi"/>
          <w:color w:val="0000FF"/>
          <w:shd w:val="clear" w:color="auto" w:fill="FFFFFF"/>
        </w:rPr>
        <w:t xml:space="preserve"> </w:t>
      </w:r>
      <w:r w:rsidR="00B61683">
        <w:rPr>
          <w:rFonts w:cstheme="minorHAnsi"/>
          <w:color w:val="0000FF"/>
          <w:shd w:val="clear" w:color="auto" w:fill="FFFFFF"/>
        </w:rPr>
        <w:t xml:space="preserve">in Figure 5 </w:t>
      </w:r>
      <w:r w:rsidR="003D2B2B">
        <w:rPr>
          <w:rFonts w:cstheme="minorHAnsi"/>
          <w:color w:val="0000FF"/>
          <w:shd w:val="clear" w:color="auto" w:fill="FFFFFF"/>
        </w:rPr>
        <w:t>in the updated version</w:t>
      </w:r>
      <w:r w:rsidR="00BA2613" w:rsidRPr="00BA2613">
        <w:rPr>
          <w:rFonts w:cstheme="minorHAnsi"/>
          <w:color w:val="0000FF"/>
          <w:shd w:val="clear" w:color="auto" w:fill="FFFFFF"/>
        </w:rPr>
        <w:t>.</w:t>
      </w:r>
      <w:r w:rsidR="00BA2613">
        <w:rPr>
          <w:rFonts w:cstheme="minorHAnsi"/>
          <w:color w:val="222222"/>
          <w:shd w:val="clear" w:color="auto" w:fill="FFFFFF"/>
        </w:rPr>
        <w:t xml:space="preserve"> </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 The diffraction pattern can be indexed with a cubic structure'</w:t>
      </w:r>
      <w:r w:rsidR="005C5C14" w:rsidRPr="0050338C">
        <w:rPr>
          <w:rFonts w:cstheme="minorHAnsi"/>
          <w:color w:val="222222"/>
        </w:rPr>
        <w:br/>
      </w:r>
      <w:r w:rsidR="005C5C14" w:rsidRPr="0050338C">
        <w:rPr>
          <w:rFonts w:cstheme="minorHAnsi"/>
          <w:color w:val="222222"/>
          <w:shd w:val="clear" w:color="auto" w:fill="FFFFFF"/>
        </w:rPr>
        <w:t xml:space="preserve">-&gt; Usually for single crystal data one indexes peaks based on the set of quadruples , coordinates and </w:t>
      </w:r>
      <w:proofErr w:type="spellStart"/>
      <w:r w:rsidR="005C5C14" w:rsidRPr="0050338C">
        <w:rPr>
          <w:rFonts w:cstheme="minorHAnsi"/>
          <w:color w:val="222222"/>
          <w:shd w:val="clear" w:color="auto" w:fill="FFFFFF"/>
        </w:rPr>
        <w:t>tth</w:t>
      </w:r>
      <w:proofErr w:type="spellEnd"/>
      <w:r w:rsidR="005C5C14" w:rsidRPr="0050338C">
        <w:rPr>
          <w:rFonts w:cstheme="minorHAnsi"/>
          <w:color w:val="222222"/>
          <w:shd w:val="clear" w:color="auto" w:fill="FFFFFF"/>
        </w:rPr>
        <w:t>, for instance by using the statistics of distance vectors.</w:t>
      </w:r>
      <w:r w:rsidR="005C5C14" w:rsidRPr="0050338C">
        <w:rPr>
          <w:rFonts w:cstheme="minorHAnsi"/>
          <w:color w:val="222222"/>
        </w:rPr>
        <w:br/>
      </w:r>
      <w:r w:rsidR="005C5C14" w:rsidRPr="0050338C">
        <w:rPr>
          <w:rFonts w:cstheme="minorHAnsi"/>
          <w:color w:val="222222"/>
          <w:shd w:val="clear" w:color="auto" w:fill="FFFFFF"/>
        </w:rPr>
        <w:t>Your statement suggests that your integrated the pattern (around 360 deg? Or along radial stripes?) and used the d-spacings for indexation.</w:t>
      </w:r>
      <w:r w:rsidR="005C5C14" w:rsidRPr="0050338C">
        <w:rPr>
          <w:rFonts w:cstheme="minorHAnsi"/>
          <w:color w:val="222222"/>
        </w:rPr>
        <w:br/>
      </w:r>
      <w:r w:rsidR="005C5C14" w:rsidRPr="0050338C">
        <w:rPr>
          <w:rFonts w:cstheme="minorHAnsi"/>
          <w:color w:val="222222"/>
          <w:shd w:val="clear" w:color="auto" w:fill="FFFFFF"/>
        </w:rPr>
        <w:lastRenderedPageBreak/>
        <w:t>Please explain. I was under assumption that you collected single crystal diffraction data (XRD frames collected over fixed angles/small increments at different angular settings, phi/omega/chi). Also explain the diffraction measurement strategy and geometry: I assume chi was fixed, then phi or omega changed? Chi = 90deg -&gt; phi= omega?</w:t>
      </w:r>
      <w:r w:rsidR="005C5C14" w:rsidRPr="0050338C">
        <w:rPr>
          <w:rFonts w:cstheme="minorHAnsi"/>
          <w:color w:val="222222"/>
        </w:rPr>
        <w:br/>
      </w:r>
      <w:r w:rsidR="000C6819">
        <w:rPr>
          <w:rFonts w:cstheme="minorHAnsi"/>
          <w:color w:val="0000FF"/>
          <w:shd w:val="clear" w:color="auto" w:fill="FFFFFF"/>
        </w:rPr>
        <w:t xml:space="preserve">Response: </w:t>
      </w:r>
      <w:r w:rsidR="004F75EE" w:rsidRPr="004F75EE">
        <w:rPr>
          <w:rFonts w:cstheme="minorHAnsi"/>
          <w:color w:val="0000FF"/>
          <w:shd w:val="clear" w:color="auto" w:fill="FFFFFF"/>
        </w:rPr>
        <w:t xml:space="preserve">We collected the step scans by rotating omega angle from </w:t>
      </w:r>
      <w:r w:rsidR="00B83C2E">
        <w:rPr>
          <w:rFonts w:cstheme="minorHAnsi"/>
          <w:color w:val="0000FF"/>
          <w:shd w:val="clear" w:color="auto" w:fill="FFFFFF"/>
        </w:rPr>
        <w:t>-110</w:t>
      </w:r>
      <w:r w:rsidR="004F75EE" w:rsidRPr="004F75EE">
        <w:rPr>
          <w:rFonts w:cstheme="minorHAnsi"/>
          <w:color w:val="0000FF"/>
          <w:shd w:val="clear" w:color="auto" w:fill="FFFFFF"/>
        </w:rPr>
        <w:t xml:space="preserve"> deg to </w:t>
      </w:r>
      <w:r w:rsidR="00B83C2E">
        <w:rPr>
          <w:rFonts w:cstheme="minorHAnsi"/>
          <w:color w:val="0000FF"/>
          <w:shd w:val="clear" w:color="auto" w:fill="FFFFFF"/>
        </w:rPr>
        <w:t>-71</w:t>
      </w:r>
      <w:r w:rsidR="004F75EE" w:rsidRPr="004F75EE">
        <w:rPr>
          <w:rFonts w:cstheme="minorHAnsi"/>
          <w:color w:val="0000FF"/>
          <w:shd w:val="clear" w:color="auto" w:fill="FFFFFF"/>
        </w:rPr>
        <w:t xml:space="preserve"> deg at 0.5</w:t>
      </w:r>
      <w:r w:rsidR="00B83C2E">
        <w:rPr>
          <w:rFonts w:cstheme="minorHAnsi"/>
          <w:color w:val="0000FF"/>
          <w:shd w:val="clear" w:color="auto" w:fill="FFFFFF"/>
        </w:rPr>
        <w:t xml:space="preserve"> deg </w:t>
      </w:r>
      <w:r w:rsidR="004F75EE" w:rsidRPr="004F75EE">
        <w:rPr>
          <w:rFonts w:cstheme="minorHAnsi"/>
          <w:color w:val="0000FF"/>
          <w:shd w:val="clear" w:color="auto" w:fill="FFFFFF"/>
        </w:rPr>
        <w:t>/step</w:t>
      </w:r>
      <w:r w:rsidR="00044E35">
        <w:rPr>
          <w:rFonts w:cstheme="minorHAnsi"/>
          <w:color w:val="0000FF"/>
          <w:shd w:val="clear" w:color="auto" w:fill="FFFFFF"/>
        </w:rPr>
        <w:t xml:space="preserve"> and we added this information in the manuscript (Line</w:t>
      </w:r>
      <w:r w:rsidR="00B61683">
        <w:rPr>
          <w:rFonts w:cstheme="minorHAnsi"/>
          <w:color w:val="0000FF"/>
          <w:shd w:val="clear" w:color="auto" w:fill="FFFFFF"/>
        </w:rPr>
        <w:t xml:space="preserve"> </w:t>
      </w:r>
      <w:r w:rsidR="00C75503">
        <w:rPr>
          <w:rFonts w:cstheme="minorHAnsi"/>
          <w:color w:val="0000FF"/>
          <w:shd w:val="clear" w:color="auto" w:fill="FFFFFF"/>
        </w:rPr>
        <w:t>2</w:t>
      </w:r>
      <w:r w:rsidR="00925A26">
        <w:rPr>
          <w:rFonts w:cstheme="minorHAnsi"/>
          <w:color w:val="0000FF"/>
          <w:shd w:val="clear" w:color="auto" w:fill="FFFFFF"/>
        </w:rPr>
        <w:t>30</w:t>
      </w:r>
      <w:r w:rsidR="00044E35">
        <w:rPr>
          <w:rFonts w:cstheme="minorHAnsi"/>
          <w:color w:val="0000FF"/>
          <w:shd w:val="clear" w:color="auto" w:fill="FFFFFF"/>
        </w:rPr>
        <w:t>-</w:t>
      </w:r>
      <w:r w:rsidR="00C75503">
        <w:rPr>
          <w:rFonts w:cstheme="minorHAnsi"/>
          <w:color w:val="0000FF"/>
          <w:shd w:val="clear" w:color="auto" w:fill="FFFFFF"/>
        </w:rPr>
        <w:t>2</w:t>
      </w:r>
      <w:r w:rsidR="00925A26">
        <w:rPr>
          <w:rFonts w:cstheme="minorHAnsi"/>
          <w:color w:val="0000FF"/>
          <w:shd w:val="clear" w:color="auto" w:fill="FFFFFF"/>
        </w:rPr>
        <w:t>31</w:t>
      </w:r>
      <w:r w:rsidR="00044E35">
        <w:rPr>
          <w:rFonts w:cstheme="minorHAnsi"/>
          <w:color w:val="0000FF"/>
          <w:shd w:val="clear" w:color="auto" w:fill="FFFFFF"/>
        </w:rPr>
        <w:t>).</w:t>
      </w:r>
      <w:r w:rsidR="004F75EE" w:rsidRPr="004F75EE">
        <w:rPr>
          <w:rFonts w:cstheme="minorHAnsi"/>
          <w:color w:val="0000FF"/>
          <w:shd w:val="clear" w:color="auto" w:fill="FFFFFF"/>
        </w:rPr>
        <w:t xml:space="preserve"> The step scans were used to obtain the</w:t>
      </w:r>
      <w:r w:rsidR="00B83C2E">
        <w:rPr>
          <w:rFonts w:cstheme="minorHAnsi"/>
          <w:color w:val="0000FF"/>
          <w:shd w:val="clear" w:color="auto" w:fill="FFFFFF"/>
        </w:rPr>
        <w:t xml:space="preserve"> unit cell parameters and</w:t>
      </w:r>
      <w:r w:rsidR="004F75EE" w:rsidRPr="004F75EE">
        <w:rPr>
          <w:rFonts w:cstheme="minorHAnsi"/>
          <w:color w:val="0000FF"/>
          <w:shd w:val="clear" w:color="auto" w:fill="FFFFFF"/>
        </w:rPr>
        <w:t xml:space="preserve"> crystal orientation </w:t>
      </w:r>
      <w:r w:rsidR="00B83C2E">
        <w:rPr>
          <w:rFonts w:cstheme="minorHAnsi"/>
          <w:color w:val="0000FF"/>
          <w:shd w:val="clear" w:color="auto" w:fill="FFFFFF"/>
        </w:rPr>
        <w:t xml:space="preserve">of ice VII </w:t>
      </w:r>
      <w:r w:rsidR="004F75EE" w:rsidRPr="004F75EE">
        <w:rPr>
          <w:rFonts w:cstheme="minorHAnsi"/>
          <w:color w:val="0000FF"/>
          <w:shd w:val="clear" w:color="auto" w:fill="FFFFFF"/>
        </w:rPr>
        <w:t>for latter Brillouin scattering data processing.</w:t>
      </w:r>
    </w:p>
    <w:p w14:paraId="4B590733" w14:textId="3AD2003A" w:rsidR="004F75EE" w:rsidRPr="004F75EE" w:rsidRDefault="004F75EE">
      <w:pPr>
        <w:rPr>
          <w:rFonts w:cstheme="minorHAnsi"/>
          <w:color w:val="222222"/>
        </w:rPr>
      </w:pPr>
      <w:r w:rsidRPr="004F75EE">
        <w:rPr>
          <w:rFonts w:cstheme="minorHAnsi"/>
          <w:color w:val="0000FF"/>
          <w:shd w:val="clear" w:color="auto" w:fill="FFFFFF"/>
        </w:rPr>
        <w:t>The</w:t>
      </w:r>
      <w:r w:rsidR="002F3413">
        <w:rPr>
          <w:rFonts w:cstheme="minorHAnsi"/>
          <w:color w:val="0000FF"/>
          <w:shd w:val="clear" w:color="auto" w:fill="FFFFFF"/>
        </w:rPr>
        <w:t xml:space="preserve"> single-crystal</w:t>
      </w:r>
      <w:r w:rsidRPr="004F75EE">
        <w:rPr>
          <w:rFonts w:cstheme="minorHAnsi"/>
          <w:color w:val="0000FF"/>
          <w:shd w:val="clear" w:color="auto" w:fill="FFFFFF"/>
        </w:rPr>
        <w:t xml:space="preserve"> XRD</w:t>
      </w:r>
      <w:r w:rsidR="002F3413">
        <w:rPr>
          <w:rFonts w:cstheme="minorHAnsi"/>
          <w:color w:val="0000FF"/>
          <w:shd w:val="clear" w:color="auto" w:fill="FFFFFF"/>
        </w:rPr>
        <w:t xml:space="preserve"> data were</w:t>
      </w:r>
      <w:r w:rsidRPr="004F75EE">
        <w:rPr>
          <w:rFonts w:cstheme="minorHAnsi"/>
          <w:color w:val="0000FF"/>
          <w:shd w:val="clear" w:color="auto" w:fill="FFFFFF"/>
        </w:rPr>
        <w:t xml:space="preserve"> </w:t>
      </w:r>
      <w:r w:rsidR="002F3413" w:rsidRPr="004F75EE">
        <w:rPr>
          <w:rFonts w:cstheme="minorHAnsi"/>
          <w:color w:val="0000FF"/>
          <w:shd w:val="clear" w:color="auto" w:fill="FFFFFF"/>
        </w:rPr>
        <w:t>collect</w:t>
      </w:r>
      <w:r w:rsidR="002F3413">
        <w:rPr>
          <w:rFonts w:cstheme="minorHAnsi"/>
          <w:color w:val="0000FF"/>
          <w:shd w:val="clear" w:color="auto" w:fill="FFFFFF"/>
        </w:rPr>
        <w:t>ed</w:t>
      </w:r>
      <w:r w:rsidR="002F3413" w:rsidRPr="004F75EE">
        <w:rPr>
          <w:rFonts w:cstheme="minorHAnsi"/>
          <w:color w:val="0000FF"/>
          <w:shd w:val="clear" w:color="auto" w:fill="FFFFFF"/>
        </w:rPr>
        <w:t xml:space="preserve"> </w:t>
      </w:r>
      <w:r w:rsidR="002F3413">
        <w:rPr>
          <w:rFonts w:cstheme="minorHAnsi"/>
          <w:color w:val="0000FF"/>
          <w:shd w:val="clear" w:color="auto" w:fill="FFFFFF"/>
        </w:rPr>
        <w:t xml:space="preserve">by </w:t>
      </w:r>
      <w:r w:rsidR="002F3413" w:rsidRPr="004F75EE">
        <w:rPr>
          <w:rFonts w:cstheme="minorHAnsi"/>
          <w:color w:val="0000FF"/>
          <w:shd w:val="clear" w:color="auto" w:fill="FFFFFF"/>
        </w:rPr>
        <w:t>rotat</w:t>
      </w:r>
      <w:r w:rsidR="002F3413">
        <w:rPr>
          <w:rFonts w:cstheme="minorHAnsi"/>
          <w:color w:val="0000FF"/>
          <w:shd w:val="clear" w:color="auto" w:fill="FFFFFF"/>
        </w:rPr>
        <w:t>ing</w:t>
      </w:r>
      <w:r w:rsidR="002F3413" w:rsidRPr="004F75EE">
        <w:rPr>
          <w:rFonts w:cstheme="minorHAnsi"/>
          <w:color w:val="0000FF"/>
          <w:shd w:val="clear" w:color="auto" w:fill="FFFFFF"/>
        </w:rPr>
        <w:t xml:space="preserve"> </w:t>
      </w:r>
      <w:r w:rsidRPr="004F75EE">
        <w:rPr>
          <w:rFonts w:cstheme="minorHAnsi"/>
          <w:color w:val="0000FF"/>
          <w:shd w:val="clear" w:color="auto" w:fill="FFFFFF"/>
        </w:rPr>
        <w:t>the omega</w:t>
      </w:r>
      <w:r w:rsidR="002F3413">
        <w:rPr>
          <w:rFonts w:cstheme="minorHAnsi"/>
          <w:color w:val="0000FF"/>
          <w:shd w:val="clear" w:color="auto" w:fill="FFFFFF"/>
        </w:rPr>
        <w:t xml:space="preserve"> angle</w:t>
      </w:r>
      <w:r w:rsidR="007E7248">
        <w:rPr>
          <w:rFonts w:cstheme="minorHAnsi"/>
          <w:color w:val="0000FF"/>
          <w:shd w:val="clear" w:color="auto" w:fill="FFFFFF"/>
        </w:rPr>
        <w:t xml:space="preserve">, </w:t>
      </w:r>
      <w:r w:rsidR="00F415BC">
        <w:rPr>
          <w:rFonts w:cstheme="minorHAnsi"/>
          <w:color w:val="0000FF"/>
          <w:shd w:val="clear" w:color="auto" w:fill="FFFFFF"/>
        </w:rPr>
        <w:t>along the axis</w:t>
      </w:r>
      <w:r w:rsidR="004F2150">
        <w:rPr>
          <w:rFonts w:cstheme="minorHAnsi"/>
          <w:color w:val="0000FF"/>
          <w:shd w:val="clear" w:color="auto" w:fill="FFFFFF"/>
        </w:rPr>
        <w:t xml:space="preserve"> </w:t>
      </w:r>
      <w:r w:rsidR="003630EA">
        <w:rPr>
          <w:rFonts w:cstheme="minorHAnsi"/>
          <w:color w:val="0000FF"/>
          <w:shd w:val="clear" w:color="auto" w:fill="FFFFFF"/>
        </w:rPr>
        <w:t>perpendicular to the sample stage</w:t>
      </w:r>
      <w:r>
        <w:rPr>
          <w:rFonts w:cstheme="minorHAnsi"/>
          <w:color w:val="0000FF"/>
          <w:shd w:val="clear" w:color="auto" w:fill="FFFFFF"/>
        </w:rPr>
        <w:t xml:space="preserve">. The </w:t>
      </w:r>
      <w:r w:rsidRPr="004F75EE">
        <w:rPr>
          <w:rFonts w:cstheme="minorHAnsi"/>
          <w:color w:val="0000FF"/>
          <w:shd w:val="clear" w:color="auto" w:fill="FFFFFF"/>
        </w:rPr>
        <w:t>Brillouin scattering</w:t>
      </w:r>
      <w:r w:rsidR="00920704">
        <w:rPr>
          <w:rFonts w:cstheme="minorHAnsi"/>
          <w:color w:val="0000FF"/>
          <w:shd w:val="clear" w:color="auto" w:fill="FFFFFF"/>
        </w:rPr>
        <w:t xml:space="preserve"> data were collected by </w:t>
      </w:r>
      <w:r>
        <w:rPr>
          <w:rFonts w:cstheme="minorHAnsi"/>
          <w:color w:val="0000FF"/>
          <w:shd w:val="clear" w:color="auto" w:fill="FFFFFF"/>
        </w:rPr>
        <w:t>rotat</w:t>
      </w:r>
      <w:r w:rsidR="00920704">
        <w:rPr>
          <w:rFonts w:cstheme="minorHAnsi"/>
          <w:color w:val="0000FF"/>
          <w:shd w:val="clear" w:color="auto" w:fill="FFFFFF"/>
        </w:rPr>
        <w:t>ing</w:t>
      </w:r>
      <w:r>
        <w:rPr>
          <w:rFonts w:cstheme="minorHAnsi"/>
          <w:color w:val="0000FF"/>
          <w:shd w:val="clear" w:color="auto" w:fill="FFFFFF"/>
        </w:rPr>
        <w:t xml:space="preserve"> the chi</w:t>
      </w:r>
      <w:r w:rsidR="00920704">
        <w:rPr>
          <w:rFonts w:cstheme="minorHAnsi"/>
          <w:color w:val="0000FF"/>
          <w:shd w:val="clear" w:color="auto" w:fill="FFFFFF"/>
        </w:rPr>
        <w:t xml:space="preserve"> angle</w:t>
      </w:r>
      <w:r>
        <w:rPr>
          <w:rFonts w:cstheme="minorHAnsi"/>
          <w:color w:val="0000FF"/>
          <w:shd w:val="clear" w:color="auto" w:fill="FFFFFF"/>
        </w:rPr>
        <w:t xml:space="preserve">, along the axis </w:t>
      </w:r>
      <w:r w:rsidR="00B81439">
        <w:rPr>
          <w:rFonts w:cstheme="minorHAnsi"/>
          <w:color w:val="0000FF"/>
          <w:shd w:val="clear" w:color="auto" w:fill="FFFFFF"/>
        </w:rPr>
        <w:t xml:space="preserve">perpendicular to </w:t>
      </w:r>
      <w:r w:rsidR="00301C70">
        <w:rPr>
          <w:rFonts w:cstheme="minorHAnsi"/>
          <w:color w:val="0000FF"/>
          <w:shd w:val="clear" w:color="auto" w:fill="FFFFFF"/>
        </w:rPr>
        <w:t xml:space="preserve">the </w:t>
      </w:r>
      <w:r w:rsidR="00CD7F83">
        <w:rPr>
          <w:rFonts w:cstheme="minorHAnsi"/>
          <w:color w:val="0000FF"/>
          <w:shd w:val="clear" w:color="auto" w:fill="FFFFFF"/>
        </w:rPr>
        <w:t xml:space="preserve">optical window of </w:t>
      </w:r>
      <w:r w:rsidR="00B81439">
        <w:rPr>
          <w:rFonts w:cstheme="minorHAnsi"/>
          <w:color w:val="0000FF"/>
          <w:shd w:val="clear" w:color="auto" w:fill="FFFFFF"/>
        </w:rPr>
        <w:t>the</w:t>
      </w:r>
      <w:r>
        <w:rPr>
          <w:rFonts w:cstheme="minorHAnsi"/>
          <w:color w:val="0000FF"/>
          <w:shd w:val="clear" w:color="auto" w:fill="FFFFFF"/>
        </w:rPr>
        <w:t xml:space="preserve"> two diamond</w:t>
      </w:r>
      <w:r w:rsidR="0075262B">
        <w:rPr>
          <w:rFonts w:cstheme="minorHAnsi"/>
          <w:color w:val="0000FF"/>
          <w:shd w:val="clear" w:color="auto" w:fill="FFFFFF"/>
        </w:rPr>
        <w:t xml:space="preserve"> anvils</w:t>
      </w:r>
      <w:r>
        <w:rPr>
          <w:rFonts w:cstheme="minorHAnsi"/>
          <w:color w:val="0000FF"/>
          <w:shd w:val="clear" w:color="auto" w:fill="FFFFFF"/>
        </w:rPr>
        <w:t xml:space="preserve">. </w:t>
      </w:r>
    </w:p>
    <w:p w14:paraId="19CE3D88" w14:textId="4C90A6A1" w:rsidR="004F75EE" w:rsidRDefault="004F75EE">
      <w:pPr>
        <w:rPr>
          <w:rFonts w:cstheme="minorHAnsi"/>
          <w:color w:val="222222"/>
        </w:rPr>
      </w:pPr>
    </w:p>
    <w:p w14:paraId="54795DCA" w14:textId="77777777" w:rsidR="00A14CF1" w:rsidRDefault="005C5C14">
      <w:pPr>
        <w:rPr>
          <w:rFonts w:cstheme="minorHAnsi"/>
          <w:color w:val="222222"/>
        </w:rPr>
      </w:pPr>
      <w:r w:rsidRPr="0050338C">
        <w:rPr>
          <w:rFonts w:cstheme="minorHAnsi"/>
          <w:color w:val="222222"/>
        </w:rPr>
        <w:br/>
      </w:r>
      <w:r w:rsidRPr="0050338C">
        <w:rPr>
          <w:rFonts w:cstheme="minorHAnsi"/>
          <w:color w:val="222222"/>
          <w:shd w:val="clear" w:color="auto" w:fill="FFFFFF"/>
        </w:rPr>
        <w:t>' (space group</w:t>
      </w:r>
      <w:r w:rsidRPr="0050338C">
        <w:rPr>
          <w:rFonts w:cstheme="minorHAnsi"/>
          <w:color w:val="222222"/>
        </w:rPr>
        <w:br/>
      </w:r>
      <w:r w:rsidRPr="0050338C">
        <w:rPr>
          <w:rFonts w:cstheme="minorHAnsi"/>
          <w:color w:val="222222"/>
          <w:shd w:val="clear" w:color="auto" w:fill="FFFFFF"/>
        </w:rPr>
        <w:t xml:space="preserve">219 Pn-3m, Z = 2) with unit cell parameters a = b = c = 3.1375(6) Å at 11.2(1) </w:t>
      </w:r>
      <w:proofErr w:type="spellStart"/>
      <w:r w:rsidRPr="0050338C">
        <w:rPr>
          <w:rFonts w:cstheme="minorHAnsi"/>
          <w:color w:val="222222"/>
          <w:shd w:val="clear" w:color="auto" w:fill="FFFFFF"/>
        </w:rPr>
        <w:t>GPa</w:t>
      </w:r>
      <w:proofErr w:type="spellEnd"/>
      <w:r w:rsidRPr="0050338C">
        <w:rPr>
          <w:rFonts w:cstheme="minorHAnsi"/>
          <w:color w:val="222222"/>
          <w:shd w:val="clear" w:color="auto" w:fill="FFFFFF"/>
        </w:rPr>
        <w:t>, 300 K and a = b = c</w:t>
      </w:r>
      <w:r w:rsidRPr="0050338C">
        <w:rPr>
          <w:rFonts w:cstheme="minorHAnsi"/>
          <w:color w:val="222222"/>
        </w:rPr>
        <w:br/>
      </w:r>
      <w:r w:rsidRPr="0050338C">
        <w:rPr>
          <w:rFonts w:cstheme="minorHAnsi"/>
          <w:color w:val="222222"/>
          <w:shd w:val="clear" w:color="auto" w:fill="FFFFFF"/>
        </w:rPr>
        <w:t xml:space="preserve">220 = 3.1605(3) Å at 11.2(4) </w:t>
      </w:r>
      <w:proofErr w:type="spellStart"/>
      <w:r w:rsidRPr="0050338C">
        <w:rPr>
          <w:rFonts w:cstheme="minorHAnsi"/>
          <w:color w:val="222222"/>
          <w:shd w:val="clear" w:color="auto" w:fill="FFFFFF"/>
        </w:rPr>
        <w:t>GPa</w:t>
      </w:r>
      <w:proofErr w:type="spellEnd"/>
      <w:r w:rsidRPr="0050338C">
        <w:rPr>
          <w:rFonts w:cstheme="minorHAnsi"/>
          <w:color w:val="222222"/>
          <w:shd w:val="clear" w:color="auto" w:fill="FFFFFF"/>
        </w:rPr>
        <w:t>, 500 K. '</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 xml:space="preserve">-&gt; what is the integral R factor, what is R2, what </w:t>
      </w:r>
      <w:proofErr w:type="spellStart"/>
      <w:r w:rsidRPr="0050338C">
        <w:rPr>
          <w:rFonts w:cstheme="minorHAnsi"/>
          <w:color w:val="222222"/>
          <w:shd w:val="clear" w:color="auto" w:fill="FFFFFF"/>
        </w:rPr>
        <w:t>GooF</w:t>
      </w:r>
      <w:proofErr w:type="spellEnd"/>
      <w:r w:rsidRPr="0050338C">
        <w:rPr>
          <w:rFonts w:cstheme="minorHAnsi"/>
          <w:color w:val="222222"/>
          <w:shd w:val="clear" w:color="auto" w:fill="FFFFFF"/>
        </w:rPr>
        <w:t xml:space="preserve"> or did you not attempt structure analysis (if so, why?), what are the thermal displacement factors (of O at least).</w:t>
      </w:r>
    </w:p>
    <w:p w14:paraId="23D29F82" w14:textId="696B4E6D" w:rsidR="00A14CF1" w:rsidRPr="00A14CF1" w:rsidRDefault="00A14CF1">
      <w:pPr>
        <w:rPr>
          <w:rFonts w:cstheme="minorHAnsi"/>
          <w:color w:val="0000FF"/>
        </w:rPr>
      </w:pPr>
      <w:r w:rsidRPr="00A14CF1">
        <w:rPr>
          <w:rFonts w:cstheme="minorHAnsi"/>
          <w:color w:val="0000FF"/>
        </w:rPr>
        <w:t>Response: We did not do structural refineme</w:t>
      </w:r>
      <w:r>
        <w:rPr>
          <w:rFonts w:cstheme="minorHAnsi"/>
          <w:color w:val="0000FF"/>
        </w:rPr>
        <w:t>nt</w:t>
      </w:r>
      <w:r w:rsidR="002B2D7F">
        <w:rPr>
          <w:rFonts w:cstheme="minorHAnsi"/>
          <w:color w:val="0000FF"/>
        </w:rPr>
        <w:t xml:space="preserve"> since the rotation angle (39 deg) is limited</w:t>
      </w:r>
      <w:r w:rsidR="00D6096E">
        <w:rPr>
          <w:rFonts w:cstheme="minorHAnsi"/>
          <w:color w:val="0000FF"/>
        </w:rPr>
        <w:t>, but</w:t>
      </w:r>
      <w:r w:rsidR="002B2D7F">
        <w:rPr>
          <w:rFonts w:cstheme="minorHAnsi"/>
          <w:color w:val="0000FF"/>
        </w:rPr>
        <w:t xml:space="preserve"> </w:t>
      </w:r>
      <w:r w:rsidR="00D6096E">
        <w:rPr>
          <w:rFonts w:cstheme="minorHAnsi"/>
          <w:color w:val="0000FF"/>
        </w:rPr>
        <w:t>w</w:t>
      </w:r>
      <w:r w:rsidR="002B2D7F">
        <w:rPr>
          <w:rFonts w:cstheme="minorHAnsi"/>
          <w:color w:val="0000FF"/>
        </w:rPr>
        <w:t>e</w:t>
      </w:r>
      <w:r w:rsidR="001B4443">
        <w:rPr>
          <w:rFonts w:cstheme="minorHAnsi"/>
          <w:color w:val="0000FF"/>
        </w:rPr>
        <w:t xml:space="preserve"> get the</w:t>
      </w:r>
      <w:r w:rsidR="002B2D7F">
        <w:rPr>
          <w:rFonts w:cstheme="minorHAnsi"/>
          <w:color w:val="0000FF"/>
        </w:rPr>
        <w:t xml:space="preserve"> information </w:t>
      </w:r>
      <w:r w:rsidR="001B4443">
        <w:rPr>
          <w:rFonts w:cstheme="minorHAnsi"/>
          <w:color w:val="0000FF"/>
        </w:rPr>
        <w:t xml:space="preserve">(crystallographic orientation </w:t>
      </w:r>
      <w:proofErr w:type="gramStart"/>
      <w:r w:rsidR="001B4443">
        <w:rPr>
          <w:rFonts w:cstheme="minorHAnsi"/>
          <w:color w:val="0000FF"/>
        </w:rPr>
        <w:t>and also</w:t>
      </w:r>
      <w:proofErr w:type="gramEnd"/>
      <w:r w:rsidR="001B4443">
        <w:rPr>
          <w:rFonts w:cstheme="minorHAnsi"/>
          <w:color w:val="0000FF"/>
        </w:rPr>
        <w:t xml:space="preserve"> lattice parameters)</w:t>
      </w:r>
      <w:r w:rsidR="00BA5330">
        <w:rPr>
          <w:rFonts w:cstheme="minorHAnsi"/>
          <w:color w:val="0000FF"/>
        </w:rPr>
        <w:t xml:space="preserve"> required for the elasticity determination</w:t>
      </w:r>
      <w:r w:rsidR="001B4443">
        <w:rPr>
          <w:rFonts w:cstheme="minorHAnsi"/>
          <w:color w:val="0000FF"/>
        </w:rPr>
        <w:t>.</w:t>
      </w:r>
      <w:r w:rsidR="000669AD">
        <w:rPr>
          <w:rFonts w:cstheme="minorHAnsi"/>
          <w:color w:val="0000FF"/>
        </w:rPr>
        <w:t xml:space="preserve"> </w:t>
      </w:r>
    </w:p>
    <w:p w14:paraId="5EF86043" w14:textId="5D0855DB" w:rsidR="005634BC" w:rsidRDefault="005C5C14">
      <w:pPr>
        <w:rPr>
          <w:rFonts w:cstheme="minorHAnsi"/>
          <w:color w:val="222222"/>
          <w:shd w:val="clear" w:color="auto" w:fill="FFFFFF"/>
        </w:rPr>
      </w:pPr>
      <w:r w:rsidRPr="0050338C">
        <w:rPr>
          <w:rFonts w:cstheme="minorHAnsi"/>
          <w:color w:val="222222"/>
        </w:rPr>
        <w:br/>
      </w:r>
      <w:r w:rsidRPr="0050338C">
        <w:rPr>
          <w:rFonts w:cstheme="minorHAnsi"/>
          <w:color w:val="222222"/>
          <w:shd w:val="clear" w:color="auto" w:fill="FFFFFF"/>
        </w:rPr>
        <w:t>'The crystallographic orientation of the single-crystal ice-VII</w:t>
      </w:r>
      <w:r w:rsidRPr="0050338C">
        <w:rPr>
          <w:rFonts w:cstheme="minorHAnsi"/>
          <w:color w:val="222222"/>
        </w:rPr>
        <w:br/>
      </w:r>
      <w:r w:rsidRPr="0050338C">
        <w:rPr>
          <w:rFonts w:cstheme="minorHAnsi"/>
          <w:color w:val="222222"/>
          <w:shd w:val="clear" w:color="auto" w:fill="FFFFFF"/>
        </w:rPr>
        <w:t>are determined to be (-0.105,0.995,0) at 300K and 500 K. '</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-&gt; What is that? Is this a Miller index -1 10 0?</w:t>
      </w:r>
      <w:r w:rsidRPr="0050338C">
        <w:rPr>
          <w:rFonts w:cstheme="minorHAnsi"/>
          <w:color w:val="222222"/>
        </w:rPr>
        <w:br/>
      </w:r>
      <w:r w:rsidRPr="0050338C">
        <w:rPr>
          <w:rFonts w:cstheme="minorHAnsi"/>
          <w:color w:val="222222"/>
          <w:shd w:val="clear" w:color="auto" w:fill="FFFFFF"/>
        </w:rPr>
        <w:t>-&gt; Usually the orientation of a crystal specimen is described with a UB matrix. On the other hand, I don't see that you need to report this.</w:t>
      </w:r>
    </w:p>
    <w:p w14:paraId="2FEEBDD7" w14:textId="4E099878" w:rsidR="00F92EA5" w:rsidRDefault="00F92EA5">
      <w:pPr>
        <w:rPr>
          <w:rFonts w:cstheme="minorHAnsi"/>
          <w:color w:val="0000FF"/>
          <w:shd w:val="clear" w:color="auto" w:fill="FFFFFF"/>
        </w:rPr>
      </w:pPr>
      <w:r w:rsidRPr="00F92EA5">
        <w:rPr>
          <w:rFonts w:cstheme="minorHAnsi"/>
          <w:color w:val="0000FF"/>
          <w:shd w:val="clear" w:color="auto" w:fill="FFFFFF"/>
        </w:rPr>
        <w:t>Response: The crystal is grown with a plate-like shape within the narrow space between the two diamond anvils. (-0.105, 0.995,0) is the plane normal of the ice single crystal in the diamond anvil cell, which is parallel to the diamond anvil cell axis. The plane normal was used in the Brillouin data analysis to obtain various crysta</w:t>
      </w:r>
      <w:r>
        <w:rPr>
          <w:rFonts w:cstheme="minorHAnsi"/>
          <w:color w:val="0000FF"/>
          <w:shd w:val="clear" w:color="auto" w:fill="FFFFFF"/>
        </w:rPr>
        <w:t>l</w:t>
      </w:r>
      <w:r w:rsidRPr="00F92EA5">
        <w:rPr>
          <w:rFonts w:cstheme="minorHAnsi"/>
          <w:color w:val="0000FF"/>
          <w:shd w:val="clear" w:color="auto" w:fill="FFFFFF"/>
        </w:rPr>
        <w:t xml:space="preserve">lographic directional cosines of the experimentally measured velocities. The orientation of a crystal is indeed usually described with a UB matrix (see the following figure for the UB matrix), we used the plane normal for simplicity to represent the orientation of the crystal synthesized in the diamond anvil cell. </w:t>
      </w:r>
    </w:p>
    <w:p w14:paraId="13A16DE8" w14:textId="02486F9E" w:rsidR="005D59D4" w:rsidRDefault="005D59D4">
      <w:pPr>
        <w:rPr>
          <w:rFonts w:cstheme="minorHAnsi"/>
          <w:color w:val="0000FF"/>
          <w:shd w:val="clear" w:color="auto" w:fill="FFFFFF"/>
        </w:rPr>
      </w:pPr>
      <w:r>
        <w:rPr>
          <w:noProof/>
        </w:rPr>
        <w:drawing>
          <wp:inline distT="0" distB="0" distL="0" distR="0" wp14:anchorId="1B374D7B" wp14:editId="51289006">
            <wp:extent cx="2184024" cy="520627"/>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72019"/>
                    <a:stretch/>
                  </pic:blipFill>
                  <pic:spPr bwMode="auto">
                    <a:xfrm>
                      <a:off x="0" y="0"/>
                      <a:ext cx="2194766" cy="523188"/>
                    </a:xfrm>
                    <a:prstGeom prst="rect">
                      <a:avLst/>
                    </a:prstGeom>
                    <a:ln>
                      <a:noFill/>
                    </a:ln>
                    <a:extLst>
                      <a:ext uri="{53640926-AAD7-44D8-BBD7-CCE9431645EC}">
                        <a14:shadowObscured xmlns:a14="http://schemas.microsoft.com/office/drawing/2010/main"/>
                      </a:ext>
                    </a:extLst>
                  </pic:spPr>
                </pic:pic>
              </a:graphicData>
            </a:graphic>
          </wp:inline>
        </w:drawing>
      </w:r>
    </w:p>
    <w:p w14:paraId="1D5ADB09" w14:textId="56D050C2" w:rsidR="005D59D4" w:rsidRDefault="005D59D4">
      <w:pPr>
        <w:rPr>
          <w:rFonts w:cstheme="minorHAnsi"/>
          <w:color w:val="0000FF"/>
          <w:shd w:val="clear" w:color="auto" w:fill="FFFFFF"/>
        </w:rPr>
      </w:pPr>
      <w:r>
        <w:rPr>
          <w:rFonts w:cstheme="minorHAnsi"/>
          <w:color w:val="0000FF"/>
          <w:shd w:val="clear" w:color="auto" w:fill="FFFFFF"/>
        </w:rPr>
        <w:t xml:space="preserve">Figure </w:t>
      </w:r>
      <w:r w:rsidR="00022F10">
        <w:rPr>
          <w:rFonts w:cstheme="minorHAnsi"/>
          <w:color w:val="0000FF"/>
          <w:shd w:val="clear" w:color="auto" w:fill="FFFFFF"/>
        </w:rPr>
        <w:t>R1</w:t>
      </w:r>
      <w:r>
        <w:rPr>
          <w:rFonts w:cstheme="minorHAnsi"/>
          <w:color w:val="0000FF"/>
          <w:shd w:val="clear" w:color="auto" w:fill="FFFFFF"/>
        </w:rPr>
        <w:t xml:space="preserve">. UB matrix of ice VII at 11.2 </w:t>
      </w:r>
      <w:proofErr w:type="spellStart"/>
      <w:r>
        <w:rPr>
          <w:rFonts w:cstheme="minorHAnsi"/>
          <w:color w:val="0000FF"/>
          <w:shd w:val="clear" w:color="auto" w:fill="FFFFFF"/>
        </w:rPr>
        <w:t>GPa</w:t>
      </w:r>
      <w:proofErr w:type="spellEnd"/>
      <w:r>
        <w:rPr>
          <w:rFonts w:cstheme="minorHAnsi"/>
          <w:color w:val="0000FF"/>
          <w:shd w:val="clear" w:color="auto" w:fill="FFFFFF"/>
        </w:rPr>
        <w:t>, 300 K</w:t>
      </w:r>
    </w:p>
    <w:p w14:paraId="47AA08F5" w14:textId="16023743" w:rsidR="00260389" w:rsidRPr="005D59D4" w:rsidRDefault="005C5C14">
      <w:pPr>
        <w:rPr>
          <w:rFonts w:cstheme="minorHAnsi"/>
          <w:color w:val="222222"/>
        </w:rPr>
      </w:pPr>
      <w:r w:rsidRPr="0050338C">
        <w:rPr>
          <w:rFonts w:cstheme="minorHAnsi"/>
          <w:color w:val="222222"/>
        </w:rPr>
        <w:lastRenderedPageBreak/>
        <w:br/>
      </w:r>
      <w:r w:rsidRPr="0050338C">
        <w:rPr>
          <w:rFonts w:cstheme="minorHAnsi"/>
          <w:color w:val="222222"/>
          <w:shd w:val="clear" w:color="auto" w:fill="FFFFFF"/>
        </w:rPr>
        <w:t xml:space="preserve">-&gt; What is the index of refraction of ice-VII at 300 and 500K and 11 </w:t>
      </w:r>
      <w:proofErr w:type="spellStart"/>
      <w:r w:rsidRPr="0050338C">
        <w:rPr>
          <w:rFonts w:cstheme="minorHAnsi"/>
          <w:color w:val="222222"/>
          <w:shd w:val="clear" w:color="auto" w:fill="FFFFFF"/>
        </w:rPr>
        <w:t>GPa</w:t>
      </w:r>
      <w:proofErr w:type="spellEnd"/>
      <w:r w:rsidRPr="0050338C">
        <w:rPr>
          <w:rFonts w:cstheme="minorHAnsi"/>
          <w:color w:val="222222"/>
          <w:shd w:val="clear" w:color="auto" w:fill="FFFFFF"/>
        </w:rPr>
        <w:t>?</w:t>
      </w:r>
      <w:r w:rsidRPr="0050338C">
        <w:rPr>
          <w:rFonts w:cstheme="minorHAnsi"/>
          <w:color w:val="222222"/>
        </w:rPr>
        <w:br/>
      </w:r>
      <w:r w:rsidR="00A14CF1" w:rsidRPr="00272A0A">
        <w:rPr>
          <w:rFonts w:cstheme="minorHAnsi"/>
          <w:color w:val="0000FF"/>
        </w:rPr>
        <w:t xml:space="preserve">Response: </w:t>
      </w:r>
      <w:r w:rsidR="005634BC" w:rsidRPr="00272A0A">
        <w:rPr>
          <w:rFonts w:cstheme="minorHAnsi"/>
          <w:color w:val="0000FF"/>
        </w:rPr>
        <w:t>It depends on the wavelength of the light. Within X-ray wavelength, the index of refraction should be quite similar</w:t>
      </w:r>
      <w:r w:rsidR="00272A0A" w:rsidRPr="00272A0A">
        <w:rPr>
          <w:rFonts w:cstheme="minorHAnsi"/>
          <w:color w:val="0000FF"/>
        </w:rPr>
        <w:t xml:space="preserve"> and close to 1.</w:t>
      </w:r>
      <w:r w:rsidRPr="0050338C">
        <w:rPr>
          <w:rFonts w:cstheme="minorHAnsi"/>
          <w:color w:val="222222"/>
        </w:rPr>
        <w:br/>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Reviewer #3:</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In this paper by Lai et al. entitled "Externally-heated diamond anvil cell for synthesis and single-crystal elasticity determination of ice-VII at high pressure-temperature conditions", the authors describe a protocol for preparing standardized external micro-heaters for the BX-90 type diamond anvil cells and for assembly all the components in order to perform experiments at extreme conditions of pressure and temperature. According to the authors, these EHDAC cells can be routinely used to generate pressures of the order of the megabar and temperature up to 900 K in air (up to 1200 K in protective atmosphere).</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The paper is well written, the title and the abstract are appropriate. The potential applications of the protocol are clear, the materials are presented in a table and the steps are well listed and described.</w:t>
      </w:r>
      <w:r w:rsidRPr="0050338C">
        <w:rPr>
          <w:rFonts w:cstheme="minorHAnsi"/>
          <w:color w:val="222222"/>
        </w:rPr>
        <w:br/>
      </w:r>
      <w:r w:rsidRPr="0050338C">
        <w:rPr>
          <w:rFonts w:cstheme="minorHAnsi"/>
          <w:color w:val="222222"/>
        </w:rPr>
        <w:br/>
      </w:r>
      <w:r w:rsidRPr="0050338C">
        <w:rPr>
          <w:rFonts w:cstheme="minorHAnsi"/>
          <w:color w:val="222222"/>
          <w:shd w:val="clear" w:color="auto" w:fill="FFFFFF"/>
        </w:rPr>
        <w:t xml:space="preserve">However, I find that the reported scientific case does not fully cover the anticipated results. In fact, one of the issues generally encountered in EHDAC is the inability of reaching "extreme" pressure, due to </w:t>
      </w:r>
      <w:proofErr w:type="gramStart"/>
      <w:r w:rsidRPr="0050338C">
        <w:rPr>
          <w:rFonts w:cstheme="minorHAnsi"/>
          <w:color w:val="222222"/>
          <w:shd w:val="clear" w:color="auto" w:fill="FFFFFF"/>
        </w:rPr>
        <w:t>thermally-induced</w:t>
      </w:r>
      <w:proofErr w:type="gramEnd"/>
      <w:r w:rsidRPr="0050338C">
        <w:rPr>
          <w:rFonts w:cstheme="minorHAnsi"/>
          <w:color w:val="222222"/>
          <w:shd w:val="clear" w:color="auto" w:fill="FFFFFF"/>
        </w:rPr>
        <w:t xml:space="preserve"> mechanical instability of the cells. Although the authors stated that megabar experiment can be routinely performed with </w:t>
      </w:r>
      <w:proofErr w:type="gramStart"/>
      <w:r w:rsidRPr="0050338C">
        <w:rPr>
          <w:rFonts w:cstheme="minorHAnsi"/>
          <w:color w:val="222222"/>
          <w:shd w:val="clear" w:color="auto" w:fill="FFFFFF"/>
        </w:rPr>
        <w:t>this cells</w:t>
      </w:r>
      <w:proofErr w:type="gramEnd"/>
      <w:r w:rsidRPr="0050338C">
        <w:rPr>
          <w:rFonts w:cstheme="minorHAnsi"/>
          <w:color w:val="222222"/>
          <w:shd w:val="clear" w:color="auto" w:fill="FFFFFF"/>
        </w:rPr>
        <w:t xml:space="preserve">, they are reporting a single case at 11.2 </w:t>
      </w:r>
      <w:proofErr w:type="spellStart"/>
      <w:r w:rsidRPr="0050338C">
        <w:rPr>
          <w:rFonts w:cstheme="minorHAnsi"/>
          <w:color w:val="222222"/>
          <w:shd w:val="clear" w:color="auto" w:fill="FFFFFF"/>
        </w:rPr>
        <w:t>GPa</w:t>
      </w:r>
      <w:proofErr w:type="spellEnd"/>
      <w:r w:rsidRPr="0050338C">
        <w:rPr>
          <w:rFonts w:cstheme="minorHAnsi"/>
          <w:color w:val="222222"/>
          <w:shd w:val="clear" w:color="auto" w:fill="FFFFFF"/>
        </w:rPr>
        <w:t xml:space="preserve"> and 500 K. It is my opinion that this paper would gain more interest if the authors can report some scientific case showing the real potential of this protocol.</w:t>
      </w:r>
    </w:p>
    <w:p w14:paraId="31670C09" w14:textId="52DA06DB" w:rsidR="00024A65" w:rsidRDefault="00A14CF1">
      <w:pPr>
        <w:rPr>
          <w:rFonts w:cstheme="minorHAnsi"/>
          <w:color w:val="222222"/>
          <w:shd w:val="clear" w:color="auto" w:fill="FFFFFF"/>
        </w:rPr>
      </w:pPr>
      <w:r>
        <w:rPr>
          <w:rFonts w:cstheme="minorHAnsi"/>
          <w:color w:val="0000FF"/>
          <w:shd w:val="clear" w:color="auto" w:fill="FFFFFF"/>
        </w:rPr>
        <w:t xml:space="preserve">Response: </w:t>
      </w:r>
      <w:r w:rsidR="00260389" w:rsidRPr="004F75EE">
        <w:rPr>
          <w:rFonts w:cstheme="minorHAnsi"/>
          <w:color w:val="0000FF"/>
          <w:shd w:val="clear" w:color="auto" w:fill="FFFFFF"/>
        </w:rPr>
        <w:t>We</w:t>
      </w:r>
      <w:r w:rsidR="00260389">
        <w:rPr>
          <w:rFonts w:cstheme="minorHAnsi"/>
          <w:color w:val="0000FF"/>
          <w:shd w:val="clear" w:color="auto" w:fill="FFFFFF"/>
        </w:rPr>
        <w:t xml:space="preserve"> added a reference Lai et al. </w:t>
      </w:r>
      <w:r>
        <w:rPr>
          <w:rFonts w:cstheme="minorHAnsi"/>
          <w:color w:val="0000FF"/>
          <w:shd w:val="clear" w:color="auto" w:fill="FFFFFF"/>
        </w:rPr>
        <w:t>2018</w:t>
      </w:r>
      <w:r w:rsidR="00260389">
        <w:rPr>
          <w:rFonts w:cstheme="minorHAnsi"/>
          <w:color w:val="0000FF"/>
          <w:shd w:val="clear" w:color="auto" w:fill="FFFFFF"/>
        </w:rPr>
        <w:t xml:space="preserve">, in which we used the same </w:t>
      </w:r>
      <w:r w:rsidR="004D498A">
        <w:rPr>
          <w:rFonts w:cstheme="minorHAnsi"/>
          <w:color w:val="0000FF"/>
          <w:shd w:val="clear" w:color="auto" w:fill="FFFFFF"/>
        </w:rPr>
        <w:t>protocol</w:t>
      </w:r>
      <w:r w:rsidR="00260389">
        <w:rPr>
          <w:rFonts w:cstheme="minorHAnsi"/>
          <w:color w:val="0000FF"/>
          <w:shd w:val="clear" w:color="auto" w:fill="FFFFFF"/>
        </w:rPr>
        <w:t xml:space="preserve"> </w:t>
      </w:r>
      <w:r w:rsidR="00BF3536">
        <w:rPr>
          <w:rFonts w:cstheme="minorHAnsi"/>
          <w:color w:val="0000FF"/>
          <w:shd w:val="clear" w:color="auto" w:fill="FFFFFF"/>
        </w:rPr>
        <w:t xml:space="preserve">and </w:t>
      </w:r>
      <w:r w:rsidR="00260389">
        <w:rPr>
          <w:rFonts w:cstheme="minorHAnsi"/>
          <w:color w:val="0000FF"/>
          <w:shd w:val="clear" w:color="auto" w:fill="FFFFFF"/>
        </w:rPr>
        <w:t>achieve</w:t>
      </w:r>
      <w:r w:rsidR="00BF3536">
        <w:rPr>
          <w:rFonts w:cstheme="minorHAnsi"/>
          <w:color w:val="0000FF"/>
          <w:shd w:val="clear" w:color="auto" w:fill="FFFFFF"/>
        </w:rPr>
        <w:t>d</w:t>
      </w:r>
      <w:r>
        <w:rPr>
          <w:rFonts w:cstheme="minorHAnsi"/>
          <w:color w:val="0000FF"/>
          <w:shd w:val="clear" w:color="auto" w:fill="FFFFFF"/>
        </w:rPr>
        <w:t xml:space="preserve"> higher pressure (</w:t>
      </w:r>
      <w:r w:rsidR="00FD0D9B">
        <w:rPr>
          <w:rFonts w:cstheme="minorHAnsi"/>
          <w:color w:val="0000FF"/>
          <w:shd w:val="clear" w:color="auto" w:fill="FFFFFF"/>
        </w:rPr>
        <w:t xml:space="preserve">up to </w:t>
      </w:r>
      <w:r>
        <w:rPr>
          <w:rFonts w:cstheme="minorHAnsi"/>
          <w:color w:val="0000FF"/>
          <w:shd w:val="clear" w:color="auto" w:fill="FFFFFF"/>
        </w:rPr>
        <w:t xml:space="preserve">80 </w:t>
      </w:r>
      <w:proofErr w:type="spellStart"/>
      <w:r>
        <w:rPr>
          <w:rFonts w:cstheme="minorHAnsi"/>
          <w:color w:val="0000FF"/>
          <w:shd w:val="clear" w:color="auto" w:fill="FFFFFF"/>
        </w:rPr>
        <w:t>GPa</w:t>
      </w:r>
      <w:proofErr w:type="spellEnd"/>
      <w:r w:rsidR="00FD0D9B">
        <w:rPr>
          <w:rFonts w:cstheme="minorHAnsi"/>
          <w:color w:val="0000FF"/>
          <w:shd w:val="clear" w:color="auto" w:fill="FFFFFF"/>
        </w:rPr>
        <w:t>, 700 K)</w:t>
      </w:r>
      <w:r w:rsidR="006B11A2">
        <w:rPr>
          <w:rFonts w:cstheme="minorHAnsi"/>
          <w:color w:val="0000FF"/>
          <w:shd w:val="clear" w:color="auto" w:fill="FFFFFF"/>
        </w:rPr>
        <w:t xml:space="preserve"> (Line 29</w:t>
      </w:r>
      <w:r w:rsidR="004A0EA6">
        <w:rPr>
          <w:rFonts w:cstheme="minorHAnsi"/>
          <w:color w:val="0000FF"/>
          <w:shd w:val="clear" w:color="auto" w:fill="FFFFFF"/>
        </w:rPr>
        <w:t>5</w:t>
      </w:r>
      <w:bookmarkStart w:id="1" w:name="_GoBack"/>
      <w:bookmarkEnd w:id="1"/>
      <w:r w:rsidR="006B11A2">
        <w:rPr>
          <w:rFonts w:cstheme="minorHAnsi"/>
          <w:color w:val="0000FF"/>
          <w:shd w:val="clear" w:color="auto" w:fill="FFFFFF"/>
        </w:rPr>
        <w:t>)</w:t>
      </w:r>
      <w:r w:rsidR="00260389">
        <w:rPr>
          <w:rFonts w:cstheme="minorHAnsi"/>
          <w:color w:val="0000FF"/>
          <w:shd w:val="clear" w:color="auto" w:fill="FFFFFF"/>
        </w:rPr>
        <w:t>. But the main goal of th</w:t>
      </w:r>
      <w:r>
        <w:rPr>
          <w:rFonts w:cstheme="minorHAnsi"/>
          <w:color w:val="0000FF"/>
          <w:shd w:val="clear" w:color="auto" w:fill="FFFFFF"/>
        </w:rPr>
        <w:t xml:space="preserve">e </w:t>
      </w:r>
      <w:proofErr w:type="spellStart"/>
      <w:r>
        <w:rPr>
          <w:rFonts w:cstheme="minorHAnsi"/>
          <w:color w:val="0000FF"/>
          <w:shd w:val="clear" w:color="auto" w:fill="FFFFFF"/>
        </w:rPr>
        <w:t>JoVE</w:t>
      </w:r>
      <w:proofErr w:type="spellEnd"/>
      <w:r w:rsidR="00260389">
        <w:rPr>
          <w:rFonts w:cstheme="minorHAnsi"/>
          <w:color w:val="0000FF"/>
          <w:shd w:val="clear" w:color="auto" w:fill="FFFFFF"/>
        </w:rPr>
        <w:t xml:space="preserve"> paper is to show the protocol of </w:t>
      </w:r>
      <w:r w:rsidR="005634BC">
        <w:rPr>
          <w:rFonts w:cstheme="minorHAnsi"/>
          <w:color w:val="0000FF"/>
          <w:shd w:val="clear" w:color="auto" w:fill="FFFFFF"/>
        </w:rPr>
        <w:t xml:space="preserve">this method, which we felt the synthesis of ice VII crystal is a more suitable case to show the capacity of the method to a broader audience. </w:t>
      </w:r>
      <w:r w:rsidR="005C5C14" w:rsidRPr="0050338C">
        <w:rPr>
          <w:rFonts w:cstheme="minorHAnsi"/>
          <w:color w:val="222222"/>
        </w:rPr>
        <w:br/>
      </w:r>
      <w:r w:rsidR="005C5C14" w:rsidRPr="0050338C">
        <w:rPr>
          <w:rFonts w:cstheme="minorHAnsi"/>
          <w:color w:val="222222"/>
        </w:rPr>
        <w:br/>
      </w:r>
      <w:r w:rsidR="005C5C14" w:rsidRPr="0050338C">
        <w:rPr>
          <w:rFonts w:cstheme="minorHAnsi"/>
          <w:color w:val="222222"/>
          <w:shd w:val="clear" w:color="auto" w:fill="FFFFFF"/>
        </w:rPr>
        <w:t>I therefore recommend the publication of this work after a minor revision.</w:t>
      </w:r>
    </w:p>
    <w:p w14:paraId="592BDDE6" w14:textId="77777777" w:rsidR="00024A65" w:rsidRDefault="00024A65">
      <w:pPr>
        <w:rPr>
          <w:rFonts w:cstheme="minorHAnsi"/>
          <w:color w:val="222222"/>
          <w:shd w:val="clear" w:color="auto" w:fill="FFFFFF"/>
        </w:rPr>
      </w:pPr>
    </w:p>
    <w:p w14:paraId="6A8ADB6C" w14:textId="3DD00D76" w:rsidR="001E1A9F" w:rsidRPr="001E1A9F" w:rsidRDefault="001E1A9F" w:rsidP="00022F10">
      <w:pPr>
        <w:pStyle w:val="EndNoteBibliography"/>
        <w:rPr>
          <w:rFonts w:cstheme="minorHAnsi"/>
          <w:b/>
          <w:bCs/>
          <w:color w:val="222222"/>
          <w:shd w:val="clear" w:color="auto" w:fill="FFFFFF"/>
        </w:rPr>
      </w:pPr>
      <w:r w:rsidRPr="001E1A9F">
        <w:rPr>
          <w:rFonts w:cstheme="minorHAnsi"/>
          <w:b/>
          <w:bCs/>
          <w:color w:val="222222"/>
          <w:shd w:val="clear" w:color="auto" w:fill="FFFFFF"/>
        </w:rPr>
        <w:t>References:</w:t>
      </w:r>
    </w:p>
    <w:p w14:paraId="252284C8" w14:textId="77777777" w:rsidR="00022F10" w:rsidRPr="00022F10" w:rsidRDefault="00024A65" w:rsidP="00022F10">
      <w:pPr>
        <w:pStyle w:val="EndNoteBibliography"/>
        <w:spacing w:after="0"/>
        <w:ind w:left="720" w:hanging="720"/>
      </w:pPr>
      <w:r>
        <w:rPr>
          <w:rFonts w:cstheme="minorHAnsi"/>
          <w:color w:val="222222"/>
          <w:shd w:val="clear" w:color="auto" w:fill="FFFFFF"/>
        </w:rPr>
        <w:fldChar w:fldCharType="begin"/>
      </w:r>
      <w:r>
        <w:rPr>
          <w:rFonts w:cstheme="minorHAnsi"/>
          <w:color w:val="222222"/>
          <w:shd w:val="clear" w:color="auto" w:fill="FFFFFF"/>
        </w:rPr>
        <w:instrText xml:space="preserve"> ADDIN EN.REFLIST </w:instrText>
      </w:r>
      <w:r>
        <w:rPr>
          <w:rFonts w:cstheme="minorHAnsi"/>
          <w:color w:val="222222"/>
          <w:shd w:val="clear" w:color="auto" w:fill="FFFFFF"/>
        </w:rPr>
        <w:fldChar w:fldCharType="separate"/>
      </w:r>
      <w:r w:rsidR="00022F10" w:rsidRPr="00022F10">
        <w:t xml:space="preserve">Du, Z., L. Miyagi, G. Amulele and K. K. Lee (2013). "Efficient graphite ring heater suitable for diamond-anvil cells to 1300 K." </w:t>
      </w:r>
      <w:r w:rsidR="00022F10" w:rsidRPr="00022F10">
        <w:rPr>
          <w:u w:val="single"/>
        </w:rPr>
        <w:t>Review of Scientific Instruments</w:t>
      </w:r>
      <w:r w:rsidR="00022F10" w:rsidRPr="00022F10">
        <w:t xml:space="preserve"> </w:t>
      </w:r>
      <w:r w:rsidR="00022F10" w:rsidRPr="00022F10">
        <w:rPr>
          <w:b/>
        </w:rPr>
        <w:t>84</w:t>
      </w:r>
      <w:r w:rsidR="00022F10" w:rsidRPr="00022F10">
        <w:t>(2): 024502.</w:t>
      </w:r>
    </w:p>
    <w:p w14:paraId="5A35DA76" w14:textId="77777777" w:rsidR="00022F10" w:rsidRPr="00022F10" w:rsidRDefault="00022F10" w:rsidP="00022F10">
      <w:pPr>
        <w:pStyle w:val="EndNoteBibliography"/>
        <w:spacing w:after="0"/>
        <w:ind w:left="720" w:hanging="720"/>
      </w:pPr>
      <w:r w:rsidRPr="00022F10">
        <w:t xml:space="preserve">Kantor, I., V. Prakapenka, A. Kantor, P. Dera, A. Kurnosov, S. Sinogeikin, N. Dubrovinskaia and L. Dubrovinsky (2012). "BX90: A new diamond anvil cell design for X-ray diffraction and optical measurements." </w:t>
      </w:r>
      <w:r w:rsidRPr="00022F10">
        <w:rPr>
          <w:u w:val="single"/>
        </w:rPr>
        <w:t>Review of Scientific Instruments</w:t>
      </w:r>
      <w:r w:rsidRPr="00022F10">
        <w:t xml:space="preserve"> </w:t>
      </w:r>
      <w:r w:rsidRPr="00022F10">
        <w:rPr>
          <w:b/>
        </w:rPr>
        <w:t>83</w:t>
      </w:r>
      <w:r w:rsidRPr="00022F10">
        <w:t>(12): 125102.</w:t>
      </w:r>
    </w:p>
    <w:p w14:paraId="329B4F38" w14:textId="77777777" w:rsidR="00022F10" w:rsidRPr="00022F10" w:rsidRDefault="00022F10" w:rsidP="00022F10">
      <w:pPr>
        <w:pStyle w:val="EndNoteBibliography"/>
        <w:spacing w:after="0"/>
        <w:ind w:left="720" w:hanging="720"/>
      </w:pPr>
      <w:r w:rsidRPr="00022F10">
        <w:t xml:space="preserve">Lai, X., F. Zhu, J. Liu, D. Zhang, Y. Hu, G. J. Finkelstein, P. Dera and B. Chen (2018). "The high-pressure anisotropic thermoelastic properties of a potential inner core carbon-bearing phase, Fe7C3, by single-crystal X-ray diffraction." </w:t>
      </w:r>
      <w:r w:rsidRPr="00022F10">
        <w:rPr>
          <w:u w:val="single"/>
        </w:rPr>
        <w:t>American Mineralogist</w:t>
      </w:r>
      <w:r w:rsidRPr="00022F10">
        <w:t xml:space="preserve"> </w:t>
      </w:r>
      <w:r w:rsidRPr="00022F10">
        <w:rPr>
          <w:b/>
        </w:rPr>
        <w:t>103</w:t>
      </w:r>
      <w:r w:rsidRPr="00022F10">
        <w:t>(10): 1568-1574.</w:t>
      </w:r>
    </w:p>
    <w:p w14:paraId="0674D6D3" w14:textId="77777777" w:rsidR="00022F10" w:rsidRPr="00022F10" w:rsidRDefault="00022F10" w:rsidP="00022F10">
      <w:pPr>
        <w:pStyle w:val="EndNoteBibliography"/>
        <w:spacing w:after="0"/>
        <w:ind w:left="720" w:hanging="720"/>
      </w:pPr>
      <w:r w:rsidRPr="00022F10">
        <w:t xml:space="preserve">Sinogeikin, S., J. Bass, V. Prakapenka, D. Lakshtanov, G. Shen, C. Sanchez-Valle and M. Rivers (2006). "Brillouin spectrometer interfaced with synchrotron radiation for simultaneous X-ray density and acoustic velocity measurements." </w:t>
      </w:r>
      <w:r w:rsidRPr="00022F10">
        <w:rPr>
          <w:u w:val="single"/>
        </w:rPr>
        <w:t>Review of Scientific Instruments</w:t>
      </w:r>
      <w:r w:rsidRPr="00022F10">
        <w:t xml:space="preserve"> </w:t>
      </w:r>
      <w:r w:rsidRPr="00022F10">
        <w:rPr>
          <w:b/>
        </w:rPr>
        <w:t>77</w:t>
      </w:r>
      <w:r w:rsidRPr="00022F10">
        <w:t>(10): 103905.</w:t>
      </w:r>
    </w:p>
    <w:p w14:paraId="58A55BF7" w14:textId="77777777" w:rsidR="00022F10" w:rsidRPr="00022F10" w:rsidRDefault="00022F10" w:rsidP="00022F10">
      <w:pPr>
        <w:pStyle w:val="EndNoteBibliography"/>
        <w:ind w:left="720" w:hanging="720"/>
      </w:pPr>
      <w:r w:rsidRPr="00022F10">
        <w:lastRenderedPageBreak/>
        <w:t xml:space="preserve">Yang, J., Z. Mao, J.-F. Lin and V. B. Prakapenka (2014). "Single-crystal elasticity of the deep-mantle magnesite at high pressure and temperature." </w:t>
      </w:r>
      <w:r w:rsidRPr="00022F10">
        <w:rPr>
          <w:u w:val="single"/>
        </w:rPr>
        <w:t>Earth and Planetary Science Letters</w:t>
      </w:r>
      <w:r w:rsidRPr="00022F10">
        <w:t xml:space="preserve"> </w:t>
      </w:r>
      <w:r w:rsidRPr="00022F10">
        <w:rPr>
          <w:b/>
        </w:rPr>
        <w:t>392</w:t>
      </w:r>
      <w:r w:rsidRPr="00022F10">
        <w:t>: 292-299.</w:t>
      </w:r>
    </w:p>
    <w:p w14:paraId="3458A40B" w14:textId="0A6826CE" w:rsidR="00692574" w:rsidRPr="007E55CB" w:rsidRDefault="00024A65" w:rsidP="00022F10">
      <w:pPr>
        <w:ind w:left="720" w:hanging="720"/>
        <w:rPr>
          <w:rFonts w:cstheme="minorHAnsi"/>
          <w:color w:val="222222"/>
          <w:shd w:val="clear" w:color="auto" w:fill="FFFFFF"/>
        </w:rPr>
      </w:pPr>
      <w:r>
        <w:rPr>
          <w:rFonts w:cstheme="minorHAnsi"/>
          <w:color w:val="222222"/>
          <w:shd w:val="clear" w:color="auto" w:fill="FFFFFF"/>
        </w:rPr>
        <w:fldChar w:fldCharType="end"/>
      </w:r>
    </w:p>
    <w:sectPr w:rsidR="00692574" w:rsidRPr="007E55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E630D4"/>
    <w:multiLevelType w:val="hybridMultilevel"/>
    <w:tmpl w:val="6DF82D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EA4F36"/>
    <w:multiLevelType w:val="hybridMultilevel"/>
    <w:tmpl w:val="0F50B6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0p0psvr0vtzxe2r0nveaf5wtf92rd9a0rt&quot;&gt;My EndNote Library&lt;record-ids&gt;&lt;item&gt;214&lt;/item&gt;&lt;item&gt;248&lt;/item&gt;&lt;item&gt;261&lt;/item&gt;&lt;item&gt;265&lt;/item&gt;&lt;item&gt;266&lt;/item&gt;&lt;/record-ids&gt;&lt;/item&gt;&lt;/Libraries&gt;"/>
  </w:docVars>
  <w:rsids>
    <w:rsidRoot w:val="00997CDA"/>
    <w:rsid w:val="00022F10"/>
    <w:rsid w:val="00024A65"/>
    <w:rsid w:val="00033CB6"/>
    <w:rsid w:val="00044E35"/>
    <w:rsid w:val="00064100"/>
    <w:rsid w:val="000669AD"/>
    <w:rsid w:val="00066BA4"/>
    <w:rsid w:val="00067DB0"/>
    <w:rsid w:val="000B7E22"/>
    <w:rsid w:val="000C6819"/>
    <w:rsid w:val="000D435D"/>
    <w:rsid w:val="001077F1"/>
    <w:rsid w:val="001262C3"/>
    <w:rsid w:val="0017737F"/>
    <w:rsid w:val="001B4443"/>
    <w:rsid w:val="001C5E15"/>
    <w:rsid w:val="001D2451"/>
    <w:rsid w:val="001D65EE"/>
    <w:rsid w:val="001E1A9F"/>
    <w:rsid w:val="001E6D7F"/>
    <w:rsid w:val="00240C08"/>
    <w:rsid w:val="002417EE"/>
    <w:rsid w:val="00260389"/>
    <w:rsid w:val="00272A0A"/>
    <w:rsid w:val="002B2D7F"/>
    <w:rsid w:val="002F3413"/>
    <w:rsid w:val="00301C70"/>
    <w:rsid w:val="00361A32"/>
    <w:rsid w:val="00362AB0"/>
    <w:rsid w:val="003630EA"/>
    <w:rsid w:val="003740F1"/>
    <w:rsid w:val="003B3B6D"/>
    <w:rsid w:val="003B3D8D"/>
    <w:rsid w:val="003B595E"/>
    <w:rsid w:val="003D0419"/>
    <w:rsid w:val="003D2B2B"/>
    <w:rsid w:val="00400324"/>
    <w:rsid w:val="004019AF"/>
    <w:rsid w:val="00411AD0"/>
    <w:rsid w:val="00437439"/>
    <w:rsid w:val="004511B9"/>
    <w:rsid w:val="004662D8"/>
    <w:rsid w:val="00472E8A"/>
    <w:rsid w:val="00475BD3"/>
    <w:rsid w:val="00494BF0"/>
    <w:rsid w:val="004A0EA6"/>
    <w:rsid w:val="004A7AFD"/>
    <w:rsid w:val="004B06A0"/>
    <w:rsid w:val="004B28B7"/>
    <w:rsid w:val="004D498A"/>
    <w:rsid w:val="004E4593"/>
    <w:rsid w:val="004F2150"/>
    <w:rsid w:val="004F75EE"/>
    <w:rsid w:val="0050338C"/>
    <w:rsid w:val="00533A98"/>
    <w:rsid w:val="00535FE1"/>
    <w:rsid w:val="00561569"/>
    <w:rsid w:val="005634BC"/>
    <w:rsid w:val="005773BD"/>
    <w:rsid w:val="005C5C14"/>
    <w:rsid w:val="005D5110"/>
    <w:rsid w:val="005D59D4"/>
    <w:rsid w:val="00601877"/>
    <w:rsid w:val="00617BCC"/>
    <w:rsid w:val="0065663F"/>
    <w:rsid w:val="00671FC4"/>
    <w:rsid w:val="00690059"/>
    <w:rsid w:val="00692574"/>
    <w:rsid w:val="006A260F"/>
    <w:rsid w:val="006B11A2"/>
    <w:rsid w:val="006E26DB"/>
    <w:rsid w:val="006E4BF6"/>
    <w:rsid w:val="00701DB2"/>
    <w:rsid w:val="0070528B"/>
    <w:rsid w:val="007326B7"/>
    <w:rsid w:val="00733447"/>
    <w:rsid w:val="0075262B"/>
    <w:rsid w:val="00752D8F"/>
    <w:rsid w:val="007A7503"/>
    <w:rsid w:val="007C79D4"/>
    <w:rsid w:val="007E04E9"/>
    <w:rsid w:val="007E55CB"/>
    <w:rsid w:val="007E7248"/>
    <w:rsid w:val="007F0224"/>
    <w:rsid w:val="008003AA"/>
    <w:rsid w:val="00805C1A"/>
    <w:rsid w:val="00827257"/>
    <w:rsid w:val="00835E2E"/>
    <w:rsid w:val="00877CBB"/>
    <w:rsid w:val="008927CC"/>
    <w:rsid w:val="008C1D86"/>
    <w:rsid w:val="008E53EB"/>
    <w:rsid w:val="008E58C9"/>
    <w:rsid w:val="00901C0F"/>
    <w:rsid w:val="00920704"/>
    <w:rsid w:val="00925A26"/>
    <w:rsid w:val="0094693D"/>
    <w:rsid w:val="009902DD"/>
    <w:rsid w:val="00997CDA"/>
    <w:rsid w:val="009A3104"/>
    <w:rsid w:val="009D18D8"/>
    <w:rsid w:val="009F0B62"/>
    <w:rsid w:val="00A14CF1"/>
    <w:rsid w:val="00A839F7"/>
    <w:rsid w:val="00A96026"/>
    <w:rsid w:val="00AB734F"/>
    <w:rsid w:val="00B33BA1"/>
    <w:rsid w:val="00B409CE"/>
    <w:rsid w:val="00B61683"/>
    <w:rsid w:val="00B75610"/>
    <w:rsid w:val="00B81124"/>
    <w:rsid w:val="00B81439"/>
    <w:rsid w:val="00B83C2E"/>
    <w:rsid w:val="00BA2613"/>
    <w:rsid w:val="00BA5330"/>
    <w:rsid w:val="00BA694A"/>
    <w:rsid w:val="00BF2C76"/>
    <w:rsid w:val="00BF3536"/>
    <w:rsid w:val="00C0047B"/>
    <w:rsid w:val="00C5230C"/>
    <w:rsid w:val="00C74EBF"/>
    <w:rsid w:val="00C75503"/>
    <w:rsid w:val="00C90DBE"/>
    <w:rsid w:val="00CC23C3"/>
    <w:rsid w:val="00CD7F83"/>
    <w:rsid w:val="00D040D4"/>
    <w:rsid w:val="00D130EB"/>
    <w:rsid w:val="00D15FBE"/>
    <w:rsid w:val="00D26080"/>
    <w:rsid w:val="00D4530F"/>
    <w:rsid w:val="00D535C3"/>
    <w:rsid w:val="00D6096E"/>
    <w:rsid w:val="00D76AB5"/>
    <w:rsid w:val="00D8502C"/>
    <w:rsid w:val="00DA0140"/>
    <w:rsid w:val="00DD0D78"/>
    <w:rsid w:val="00DF37DA"/>
    <w:rsid w:val="00E460A1"/>
    <w:rsid w:val="00E6168D"/>
    <w:rsid w:val="00E758D0"/>
    <w:rsid w:val="00E81B1F"/>
    <w:rsid w:val="00E83158"/>
    <w:rsid w:val="00EB79CD"/>
    <w:rsid w:val="00EC082D"/>
    <w:rsid w:val="00ED2974"/>
    <w:rsid w:val="00EF440C"/>
    <w:rsid w:val="00EF7B5D"/>
    <w:rsid w:val="00F34A65"/>
    <w:rsid w:val="00F409CB"/>
    <w:rsid w:val="00F415BC"/>
    <w:rsid w:val="00F4262F"/>
    <w:rsid w:val="00F92EA5"/>
    <w:rsid w:val="00FD0D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2360"/>
  <w15:chartTrackingRefBased/>
  <w15:docId w15:val="{451386DB-6863-4AD2-8DFA-64652347B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C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C5C14"/>
    <w:rPr>
      <w:b/>
      <w:bCs/>
    </w:rPr>
  </w:style>
  <w:style w:type="character" w:styleId="Hyperlink">
    <w:name w:val="Hyperlink"/>
    <w:basedOn w:val="DefaultParagraphFont"/>
    <w:uiPriority w:val="99"/>
    <w:unhideWhenUsed/>
    <w:rsid w:val="005C5C14"/>
    <w:rPr>
      <w:color w:val="0563C1" w:themeColor="hyperlink"/>
      <w:u w:val="single"/>
    </w:rPr>
  </w:style>
  <w:style w:type="paragraph" w:customStyle="1" w:styleId="EndNoteBibliographyTitle">
    <w:name w:val="EndNote Bibliography Title"/>
    <w:basedOn w:val="Normal"/>
    <w:link w:val="EndNoteBibliographyTitleChar"/>
    <w:rsid w:val="00024A6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24A65"/>
    <w:rPr>
      <w:rFonts w:ascii="Calibri" w:hAnsi="Calibri" w:cs="Calibri"/>
      <w:noProof/>
    </w:rPr>
  </w:style>
  <w:style w:type="paragraph" w:customStyle="1" w:styleId="EndNoteBibliography">
    <w:name w:val="EndNote Bibliography"/>
    <w:basedOn w:val="Normal"/>
    <w:link w:val="EndNoteBibliographyChar"/>
    <w:rsid w:val="00024A6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24A65"/>
    <w:rPr>
      <w:rFonts w:ascii="Calibri" w:hAnsi="Calibri" w:cs="Calibri"/>
      <w:noProof/>
    </w:rPr>
  </w:style>
  <w:style w:type="paragraph" w:styleId="BalloonText">
    <w:name w:val="Balloon Text"/>
    <w:basedOn w:val="Normal"/>
    <w:link w:val="BalloonTextChar"/>
    <w:uiPriority w:val="99"/>
    <w:semiHidden/>
    <w:unhideWhenUsed/>
    <w:rsid w:val="00C523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30C"/>
    <w:rPr>
      <w:rFonts w:ascii="Segoe UI" w:hAnsi="Segoe UI" w:cs="Segoe UI"/>
      <w:sz w:val="18"/>
      <w:szCs w:val="18"/>
    </w:rPr>
  </w:style>
  <w:style w:type="character" w:styleId="CommentReference">
    <w:name w:val="annotation reference"/>
    <w:basedOn w:val="DefaultParagraphFont"/>
    <w:uiPriority w:val="99"/>
    <w:semiHidden/>
    <w:unhideWhenUsed/>
    <w:rsid w:val="006A260F"/>
    <w:rPr>
      <w:sz w:val="16"/>
      <w:szCs w:val="16"/>
    </w:rPr>
  </w:style>
  <w:style w:type="paragraph" w:styleId="CommentText">
    <w:name w:val="annotation text"/>
    <w:basedOn w:val="Normal"/>
    <w:link w:val="CommentTextChar"/>
    <w:uiPriority w:val="99"/>
    <w:semiHidden/>
    <w:unhideWhenUsed/>
    <w:rsid w:val="006A260F"/>
    <w:pPr>
      <w:spacing w:line="240" w:lineRule="auto"/>
    </w:pPr>
    <w:rPr>
      <w:sz w:val="20"/>
      <w:szCs w:val="20"/>
    </w:rPr>
  </w:style>
  <w:style w:type="character" w:customStyle="1" w:styleId="CommentTextChar">
    <w:name w:val="Comment Text Char"/>
    <w:basedOn w:val="DefaultParagraphFont"/>
    <w:link w:val="CommentText"/>
    <w:uiPriority w:val="99"/>
    <w:semiHidden/>
    <w:rsid w:val="006A260F"/>
    <w:rPr>
      <w:sz w:val="20"/>
      <w:szCs w:val="20"/>
    </w:rPr>
  </w:style>
  <w:style w:type="paragraph" w:styleId="CommentSubject">
    <w:name w:val="annotation subject"/>
    <w:basedOn w:val="CommentText"/>
    <w:next w:val="CommentText"/>
    <w:link w:val="CommentSubjectChar"/>
    <w:uiPriority w:val="99"/>
    <w:semiHidden/>
    <w:unhideWhenUsed/>
    <w:rsid w:val="006A260F"/>
    <w:rPr>
      <w:b/>
      <w:bCs/>
    </w:rPr>
  </w:style>
  <w:style w:type="character" w:customStyle="1" w:styleId="CommentSubjectChar">
    <w:name w:val="Comment Subject Char"/>
    <w:basedOn w:val="CommentTextChar"/>
    <w:link w:val="CommentSubject"/>
    <w:uiPriority w:val="99"/>
    <w:semiHidden/>
    <w:rsid w:val="006A260F"/>
    <w:rPr>
      <w:b/>
      <w:bCs/>
      <w:sz w:val="20"/>
      <w:szCs w:val="20"/>
    </w:rPr>
  </w:style>
  <w:style w:type="paragraph" w:styleId="ListParagraph">
    <w:name w:val="List Paragraph"/>
    <w:basedOn w:val="Normal"/>
    <w:uiPriority w:val="34"/>
    <w:qFormat/>
    <w:rsid w:val="00C75503"/>
    <w:pPr>
      <w:ind w:left="720"/>
      <w:contextualSpacing/>
    </w:pPr>
  </w:style>
  <w:style w:type="paragraph" w:styleId="Revision">
    <w:name w:val="Revision"/>
    <w:hidden/>
    <w:uiPriority w:val="99"/>
    <w:semiHidden/>
    <w:rsid w:val="00EF7B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inchen@hawaii.edu"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5CD91-69D7-41C6-99E4-2F724B727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3304</Words>
  <Characters>18835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22095</CharactersWithSpaces>
  <SharedDoc>false</SharedDoc>
  <HLinks>
    <vt:vector size="6" baseType="variant">
      <vt:variant>
        <vt:i4>5505129</vt:i4>
      </vt:variant>
      <vt:variant>
        <vt:i4>0</vt:i4>
      </vt:variant>
      <vt:variant>
        <vt:i4>0</vt:i4>
      </vt:variant>
      <vt:variant>
        <vt:i4>5</vt:i4>
      </vt:variant>
      <vt:variant>
        <vt:lpwstr>mailto:binchen@hawaii.edu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Xiaojing</dc:creator>
  <cp:keywords/>
  <dc:description/>
  <cp:lastModifiedBy>Xiaojing</cp:lastModifiedBy>
  <cp:revision>14</cp:revision>
  <dcterms:created xsi:type="dcterms:W3CDTF">2020-04-07T09:12:00Z</dcterms:created>
  <dcterms:modified xsi:type="dcterms:W3CDTF">2020-04-07T16:05:00Z</dcterms:modified>
</cp:coreProperties>
</file>