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35DBCD" w:rsidR="006305D7" w:rsidRPr="00AF7547" w:rsidRDefault="006305D7" w:rsidP="00E020AD">
      <w:pPr>
        <w:pStyle w:val="NormalWeb"/>
        <w:spacing w:before="0" w:beforeAutospacing="0" w:after="0" w:afterAutospacing="0"/>
        <w:rPr>
          <w:color w:val="auto"/>
        </w:rPr>
      </w:pPr>
      <w:r w:rsidRPr="00AF7547">
        <w:rPr>
          <w:b/>
          <w:bCs/>
          <w:color w:val="auto"/>
        </w:rPr>
        <w:t>TITLE:</w:t>
      </w:r>
      <w:r w:rsidRPr="00AF7547">
        <w:rPr>
          <w:color w:val="auto"/>
        </w:rPr>
        <w:t xml:space="preserve"> </w:t>
      </w:r>
    </w:p>
    <w:p w14:paraId="0C76090E" w14:textId="45032F9A" w:rsidR="007A4DD6" w:rsidRPr="00AF7547" w:rsidRDefault="00783C31" w:rsidP="00E020AD">
      <w:pPr>
        <w:rPr>
          <w:color w:val="auto"/>
        </w:rPr>
      </w:pPr>
      <w:r w:rsidRPr="00AF7547">
        <w:rPr>
          <w:color w:val="auto"/>
        </w:rPr>
        <w:t xml:space="preserve">An </w:t>
      </w:r>
      <w:proofErr w:type="gramStart"/>
      <w:r w:rsidR="00356CE0" w:rsidRPr="00AF7547">
        <w:rPr>
          <w:color w:val="auto"/>
        </w:rPr>
        <w:t>Externally</w:t>
      </w:r>
      <w:r w:rsidR="00AF7547">
        <w:rPr>
          <w:color w:val="auto"/>
        </w:rPr>
        <w:t>-</w:t>
      </w:r>
      <w:r w:rsidRPr="00AF7547">
        <w:rPr>
          <w:color w:val="auto"/>
        </w:rPr>
        <w:t>Heated</w:t>
      </w:r>
      <w:proofErr w:type="gramEnd"/>
      <w:r w:rsidRPr="00AF7547">
        <w:rPr>
          <w:color w:val="auto"/>
        </w:rPr>
        <w:t xml:space="preserve"> Diamond Anvil Cell for Synthesis and Single-Crystal Elasticity Determination of Ice-</w:t>
      </w:r>
      <w:r w:rsidR="00F2667E" w:rsidRPr="00AF7547">
        <w:rPr>
          <w:color w:val="auto"/>
        </w:rPr>
        <w:t xml:space="preserve">VII </w:t>
      </w:r>
      <w:r w:rsidRPr="00AF7547">
        <w:rPr>
          <w:color w:val="auto"/>
        </w:rPr>
        <w:t>at High Pressure-Temperature Conditions</w:t>
      </w:r>
    </w:p>
    <w:p w14:paraId="2E300B21" w14:textId="77777777" w:rsidR="007A4DD6" w:rsidRPr="00AF7547" w:rsidRDefault="007A4DD6" w:rsidP="00E020AD">
      <w:pPr>
        <w:rPr>
          <w:b/>
          <w:bCs/>
          <w:color w:val="auto"/>
        </w:rPr>
      </w:pPr>
    </w:p>
    <w:p w14:paraId="3D080DA3" w14:textId="3A92D29C" w:rsidR="006305D7" w:rsidRPr="00AF7547" w:rsidRDefault="006305D7" w:rsidP="00E020AD">
      <w:pPr>
        <w:rPr>
          <w:color w:val="auto"/>
        </w:rPr>
      </w:pPr>
      <w:r w:rsidRPr="00AF7547">
        <w:rPr>
          <w:b/>
          <w:bCs/>
          <w:color w:val="auto"/>
        </w:rPr>
        <w:t>AUTHORS</w:t>
      </w:r>
      <w:r w:rsidR="000B662E" w:rsidRPr="00AF7547">
        <w:rPr>
          <w:b/>
          <w:bCs/>
          <w:color w:val="auto"/>
        </w:rPr>
        <w:t xml:space="preserve"> </w:t>
      </w:r>
      <w:r w:rsidR="00086FF5" w:rsidRPr="00AF7547">
        <w:rPr>
          <w:b/>
          <w:bCs/>
          <w:color w:val="auto"/>
        </w:rPr>
        <w:t xml:space="preserve">AND </w:t>
      </w:r>
      <w:r w:rsidR="000B662E" w:rsidRPr="00AF7547">
        <w:rPr>
          <w:b/>
          <w:bCs/>
          <w:color w:val="auto"/>
        </w:rPr>
        <w:t>AFFILIATIONS</w:t>
      </w:r>
      <w:r w:rsidRPr="00AF7547">
        <w:rPr>
          <w:b/>
          <w:bCs/>
          <w:color w:val="auto"/>
        </w:rPr>
        <w:t xml:space="preserve">: </w:t>
      </w:r>
    </w:p>
    <w:p w14:paraId="4A6A68EF" w14:textId="2C7D1A31" w:rsidR="008960C0" w:rsidRPr="00AF7547" w:rsidRDefault="008960C0" w:rsidP="00E020AD">
      <w:pPr>
        <w:rPr>
          <w:color w:val="auto"/>
          <w:vertAlign w:val="superscript"/>
          <w:lang w:eastAsia="zh-CN"/>
        </w:rPr>
      </w:pPr>
      <w:proofErr w:type="spellStart"/>
      <w:r w:rsidRPr="00AF7547">
        <w:rPr>
          <w:color w:val="auto"/>
        </w:rPr>
        <w:t>Xiaojing</w:t>
      </w:r>
      <w:proofErr w:type="spellEnd"/>
      <w:r w:rsidRPr="00AF7547">
        <w:rPr>
          <w:color w:val="auto"/>
        </w:rPr>
        <w:t xml:space="preserve"> Lai</w:t>
      </w:r>
      <w:r w:rsidR="00E11084" w:rsidRPr="00AF7547">
        <w:rPr>
          <w:color w:val="auto"/>
          <w:vertAlign w:val="superscript"/>
        </w:rPr>
        <w:t>1</w:t>
      </w:r>
      <w:r w:rsidR="00A34DC1" w:rsidRPr="00AF7547">
        <w:rPr>
          <w:color w:val="auto"/>
          <w:vertAlign w:val="superscript"/>
          <w:lang w:eastAsia="zh-CN"/>
        </w:rPr>
        <w:t>,2</w:t>
      </w:r>
      <w:r w:rsidRPr="00AF7547">
        <w:rPr>
          <w:color w:val="auto"/>
        </w:rPr>
        <w:t>, Feng Zhu</w:t>
      </w:r>
      <w:r w:rsidR="00E11084" w:rsidRPr="00AF7547">
        <w:rPr>
          <w:color w:val="auto"/>
          <w:vertAlign w:val="superscript"/>
        </w:rPr>
        <w:t>2</w:t>
      </w:r>
      <w:r w:rsidRPr="00AF7547">
        <w:rPr>
          <w:color w:val="auto"/>
        </w:rPr>
        <w:t>,</w:t>
      </w:r>
      <w:r w:rsidR="00117D4D" w:rsidRPr="00AF7547">
        <w:rPr>
          <w:color w:val="auto"/>
        </w:rPr>
        <w:t xml:space="preserve"> </w:t>
      </w:r>
      <w:proofErr w:type="spellStart"/>
      <w:r w:rsidR="00D64D2E" w:rsidRPr="00AF7547">
        <w:rPr>
          <w:color w:val="auto"/>
          <w:lang w:eastAsia="zh-CN"/>
        </w:rPr>
        <w:t>Jin</w:t>
      </w:r>
      <w:proofErr w:type="spellEnd"/>
      <w:r w:rsidR="00D64D2E" w:rsidRPr="00AF7547">
        <w:rPr>
          <w:color w:val="auto"/>
          <w:lang w:eastAsia="zh-CN"/>
        </w:rPr>
        <w:t xml:space="preserve"> Zhang</w:t>
      </w:r>
      <w:r w:rsidR="00F30268" w:rsidRPr="00AF7547">
        <w:rPr>
          <w:color w:val="auto"/>
          <w:vertAlign w:val="superscript"/>
          <w:lang w:eastAsia="zh-CN"/>
        </w:rPr>
        <w:t>3</w:t>
      </w:r>
      <w:r w:rsidR="00D64D2E" w:rsidRPr="00AF7547">
        <w:rPr>
          <w:color w:val="auto"/>
          <w:lang w:eastAsia="zh-CN"/>
        </w:rPr>
        <w:t>,</w:t>
      </w:r>
      <w:r w:rsidR="00D64D2E" w:rsidRPr="00AF7547">
        <w:rPr>
          <w:color w:val="auto"/>
        </w:rPr>
        <w:t xml:space="preserve"> </w:t>
      </w:r>
      <w:proofErr w:type="spellStart"/>
      <w:r w:rsidR="00117D4D" w:rsidRPr="00AF7547">
        <w:rPr>
          <w:color w:val="auto"/>
        </w:rPr>
        <w:t>D</w:t>
      </w:r>
      <w:r w:rsidR="00117D4D" w:rsidRPr="00AF7547">
        <w:rPr>
          <w:color w:val="auto"/>
          <w:lang w:eastAsia="zh-CN"/>
        </w:rPr>
        <w:t>ong</w:t>
      </w:r>
      <w:r w:rsidR="00117D4D" w:rsidRPr="00AF7547">
        <w:rPr>
          <w:color w:val="auto"/>
        </w:rPr>
        <w:t>Z</w:t>
      </w:r>
      <w:r w:rsidR="00117D4D" w:rsidRPr="00AF7547">
        <w:rPr>
          <w:color w:val="auto"/>
          <w:lang w:eastAsia="zh-CN"/>
        </w:rPr>
        <w:t>hou</w:t>
      </w:r>
      <w:proofErr w:type="spellEnd"/>
      <w:r w:rsidR="00117D4D" w:rsidRPr="00AF7547">
        <w:rPr>
          <w:color w:val="auto"/>
        </w:rPr>
        <w:t xml:space="preserve"> Z</w:t>
      </w:r>
      <w:r w:rsidR="00117D4D" w:rsidRPr="00AF7547">
        <w:rPr>
          <w:color w:val="auto"/>
          <w:lang w:eastAsia="zh-CN"/>
        </w:rPr>
        <w:t>hang</w:t>
      </w:r>
      <w:r w:rsidR="00117D4D" w:rsidRPr="00AF7547">
        <w:rPr>
          <w:color w:val="auto"/>
          <w:lang w:eastAsia="zh-CN"/>
        </w:rPr>
        <w:softHyphen/>
      </w:r>
      <w:r w:rsidR="00117D4D" w:rsidRPr="00AF7547">
        <w:rPr>
          <w:color w:val="auto"/>
          <w:vertAlign w:val="superscript"/>
        </w:rPr>
        <w:t>2,</w:t>
      </w:r>
      <w:r w:rsidR="00F30268" w:rsidRPr="00AF7547">
        <w:rPr>
          <w:color w:val="auto"/>
          <w:vertAlign w:val="superscript"/>
        </w:rPr>
        <w:t>4</w:t>
      </w:r>
      <w:r w:rsidR="00117D4D" w:rsidRPr="00AF7547">
        <w:rPr>
          <w:color w:val="auto"/>
          <w:lang w:eastAsia="zh-CN"/>
        </w:rPr>
        <w:t>,</w:t>
      </w:r>
      <w:r w:rsidR="00D64D2E" w:rsidRPr="00AF7547">
        <w:rPr>
          <w:color w:val="auto"/>
          <w:lang w:eastAsia="zh-CN"/>
        </w:rPr>
        <w:t xml:space="preserve"> </w:t>
      </w:r>
      <w:r w:rsidR="00F30268" w:rsidRPr="00AF7547">
        <w:rPr>
          <w:color w:val="auto"/>
          <w:lang w:eastAsia="zh-CN"/>
        </w:rPr>
        <w:t>Sergey Tkachev</w:t>
      </w:r>
      <w:r w:rsidR="009963FB" w:rsidRPr="00AF7547">
        <w:rPr>
          <w:color w:val="auto"/>
          <w:vertAlign w:val="superscript"/>
          <w:lang w:eastAsia="zh-CN"/>
        </w:rPr>
        <w:t>4</w:t>
      </w:r>
      <w:r w:rsidR="00E51F24" w:rsidRPr="00AF7547">
        <w:rPr>
          <w:color w:val="auto"/>
          <w:lang w:eastAsia="zh-CN"/>
        </w:rPr>
        <w:t xml:space="preserve">, </w:t>
      </w:r>
      <w:r w:rsidR="00F30268" w:rsidRPr="00AF7547">
        <w:rPr>
          <w:color w:val="auto"/>
          <w:lang w:eastAsia="zh-CN"/>
        </w:rPr>
        <w:t>Vitali B. Prakapenka</w:t>
      </w:r>
      <w:r w:rsidR="009963FB" w:rsidRPr="00AF7547">
        <w:rPr>
          <w:color w:val="auto"/>
          <w:vertAlign w:val="superscript"/>
          <w:lang w:eastAsia="zh-CN"/>
        </w:rPr>
        <w:t>4</w:t>
      </w:r>
      <w:r w:rsidR="00E51F24" w:rsidRPr="00AF7547">
        <w:rPr>
          <w:color w:val="auto"/>
          <w:lang w:eastAsia="zh-CN"/>
        </w:rPr>
        <w:t>,</w:t>
      </w:r>
      <w:r w:rsidRPr="00AF7547">
        <w:rPr>
          <w:color w:val="auto"/>
        </w:rPr>
        <w:t xml:space="preserve"> Bin Chen</w:t>
      </w:r>
      <w:proofErr w:type="gramStart"/>
      <w:r w:rsidR="00E11084" w:rsidRPr="00AF7547">
        <w:rPr>
          <w:color w:val="auto"/>
          <w:vertAlign w:val="superscript"/>
        </w:rPr>
        <w:t>2,</w:t>
      </w:r>
      <w:r w:rsidR="00E11084" w:rsidRPr="00AF7547">
        <w:rPr>
          <w:color w:val="auto"/>
          <w:vertAlign w:val="superscript"/>
          <w:lang w:eastAsia="zh-CN"/>
        </w:rPr>
        <w:t>*</w:t>
      </w:r>
      <w:proofErr w:type="gramEnd"/>
    </w:p>
    <w:p w14:paraId="56628751" w14:textId="77777777" w:rsidR="00783C31" w:rsidRPr="00AF7547" w:rsidRDefault="00783C31" w:rsidP="00E020AD">
      <w:pPr>
        <w:rPr>
          <w:color w:val="auto"/>
          <w:lang w:eastAsia="zh-CN"/>
        </w:rPr>
      </w:pPr>
    </w:p>
    <w:p w14:paraId="3B577AE9" w14:textId="51590023" w:rsidR="00E11084" w:rsidRPr="00AF7547" w:rsidRDefault="00E11084" w:rsidP="00E020AD">
      <w:pPr>
        <w:pStyle w:val="ListParagraph"/>
        <w:numPr>
          <w:ilvl w:val="0"/>
          <w:numId w:val="30"/>
        </w:numPr>
        <w:ind w:left="0" w:firstLine="0"/>
        <w:rPr>
          <w:color w:val="auto"/>
          <w:lang w:eastAsia="zh-CN"/>
        </w:rPr>
      </w:pPr>
      <w:proofErr w:type="spellStart"/>
      <w:r w:rsidRPr="00AF7547">
        <w:rPr>
          <w:color w:val="auto"/>
          <w:lang w:eastAsia="zh-CN"/>
        </w:rPr>
        <w:t>Gemmological</w:t>
      </w:r>
      <w:proofErr w:type="spellEnd"/>
      <w:r w:rsidRPr="00AF7547">
        <w:rPr>
          <w:color w:val="auto"/>
          <w:lang w:eastAsia="zh-CN"/>
        </w:rPr>
        <w:t xml:space="preserve"> Institute, China University of Geosciences, Wuhan, Hubei, China</w:t>
      </w:r>
    </w:p>
    <w:p w14:paraId="4C55D158" w14:textId="47C13892" w:rsidR="00E11084" w:rsidRPr="00AF7547" w:rsidRDefault="00E11084" w:rsidP="00E020AD">
      <w:pPr>
        <w:pStyle w:val="ListParagraph"/>
        <w:numPr>
          <w:ilvl w:val="0"/>
          <w:numId w:val="30"/>
        </w:numPr>
        <w:ind w:left="0" w:firstLine="0"/>
        <w:rPr>
          <w:color w:val="auto"/>
          <w:lang w:eastAsia="zh-CN"/>
        </w:rPr>
      </w:pPr>
      <w:proofErr w:type="spellStart"/>
      <w:r w:rsidRPr="00AF7547">
        <w:rPr>
          <w:color w:val="auto"/>
          <w:lang w:eastAsia="zh-CN"/>
        </w:rPr>
        <w:t>Hawaiʻi</w:t>
      </w:r>
      <w:proofErr w:type="spellEnd"/>
      <w:r w:rsidRPr="00AF7547">
        <w:rPr>
          <w:color w:val="auto"/>
          <w:lang w:eastAsia="zh-CN"/>
        </w:rPr>
        <w:t xml:space="preserve"> Institute of Geophysics and Planetology, University of </w:t>
      </w:r>
      <w:proofErr w:type="spellStart"/>
      <w:r w:rsidRPr="00AF7547">
        <w:rPr>
          <w:color w:val="auto"/>
          <w:lang w:eastAsia="zh-CN"/>
        </w:rPr>
        <w:t>Hawaiʻi</w:t>
      </w:r>
      <w:proofErr w:type="spellEnd"/>
      <w:r w:rsidRPr="00AF7547">
        <w:rPr>
          <w:color w:val="auto"/>
          <w:lang w:eastAsia="zh-CN"/>
        </w:rPr>
        <w:t xml:space="preserve"> at </w:t>
      </w:r>
      <w:proofErr w:type="spellStart"/>
      <w:r w:rsidRPr="00AF7547">
        <w:rPr>
          <w:color w:val="auto"/>
          <w:lang w:eastAsia="zh-CN"/>
        </w:rPr>
        <w:t>Mānoa</w:t>
      </w:r>
      <w:proofErr w:type="spellEnd"/>
      <w:r w:rsidRPr="00AF7547">
        <w:rPr>
          <w:color w:val="auto"/>
          <w:lang w:eastAsia="zh-CN"/>
        </w:rPr>
        <w:t xml:space="preserve">, Honolulu, </w:t>
      </w:r>
      <w:proofErr w:type="spellStart"/>
      <w:r w:rsidRPr="00AF7547">
        <w:rPr>
          <w:color w:val="auto"/>
          <w:lang w:eastAsia="zh-CN"/>
        </w:rPr>
        <w:t>Hawaiʻi</w:t>
      </w:r>
      <w:proofErr w:type="spellEnd"/>
      <w:r w:rsidRPr="00AF7547">
        <w:rPr>
          <w:color w:val="auto"/>
          <w:lang w:eastAsia="zh-CN"/>
        </w:rPr>
        <w:t>, USA</w:t>
      </w:r>
    </w:p>
    <w:p w14:paraId="4E1EB953" w14:textId="5E1826AF" w:rsidR="00F30268" w:rsidRPr="00AF7547" w:rsidRDefault="00F30268" w:rsidP="00E020AD">
      <w:pPr>
        <w:pStyle w:val="ListParagraph"/>
        <w:numPr>
          <w:ilvl w:val="0"/>
          <w:numId w:val="30"/>
        </w:numPr>
        <w:ind w:left="0" w:firstLine="0"/>
        <w:rPr>
          <w:color w:val="auto"/>
          <w:lang w:eastAsia="zh-CN"/>
        </w:rPr>
      </w:pPr>
      <w:r w:rsidRPr="00AF7547">
        <w:rPr>
          <w:color w:val="auto"/>
          <w:lang w:eastAsia="zh-CN"/>
        </w:rPr>
        <w:t>Department of Earth and Planetary Sciences, University of New Mexico, Albuquerque, New Mexico, USA</w:t>
      </w:r>
    </w:p>
    <w:p w14:paraId="6B48A97B" w14:textId="38CC7B75" w:rsidR="00117D4D" w:rsidRPr="00AF7547" w:rsidRDefault="004639C9" w:rsidP="00E020AD">
      <w:pPr>
        <w:pStyle w:val="ListParagraph"/>
        <w:numPr>
          <w:ilvl w:val="0"/>
          <w:numId w:val="30"/>
        </w:numPr>
        <w:ind w:left="0" w:firstLine="0"/>
        <w:rPr>
          <w:color w:val="auto"/>
          <w:lang w:eastAsia="zh-CN"/>
        </w:rPr>
      </w:pPr>
      <w:r w:rsidRPr="00AF7547">
        <w:rPr>
          <w:color w:val="auto"/>
          <w:lang w:eastAsia="zh-CN"/>
        </w:rPr>
        <w:t xml:space="preserve">Center </w:t>
      </w:r>
      <w:r w:rsidR="00117D4D" w:rsidRPr="00AF7547">
        <w:rPr>
          <w:color w:val="auto"/>
          <w:lang w:eastAsia="zh-CN"/>
        </w:rPr>
        <w:t>for Advanced Radiation Sources, University of Chicago, Chicago, IL, USA</w:t>
      </w:r>
    </w:p>
    <w:p w14:paraId="02609197" w14:textId="7B35E5B0" w:rsidR="00F30268" w:rsidRPr="00AF7547" w:rsidRDefault="00F30268" w:rsidP="00E020AD">
      <w:pPr>
        <w:rPr>
          <w:color w:val="auto"/>
          <w:lang w:eastAsia="zh-CN"/>
        </w:rPr>
      </w:pPr>
    </w:p>
    <w:p w14:paraId="556584D2" w14:textId="0A166C96" w:rsidR="00C361D0" w:rsidRPr="00AF7547" w:rsidRDefault="00C361D0" w:rsidP="00E020AD">
      <w:pPr>
        <w:rPr>
          <w:color w:val="auto"/>
          <w:lang w:eastAsia="zh-CN"/>
        </w:rPr>
      </w:pPr>
      <w:r w:rsidRPr="00AF7547">
        <w:rPr>
          <w:color w:val="auto"/>
          <w:lang w:eastAsia="zh-CN"/>
        </w:rPr>
        <w:t xml:space="preserve">* Corresponding author: </w:t>
      </w:r>
    </w:p>
    <w:p w14:paraId="20C8F453" w14:textId="41853F0A" w:rsidR="00DE15B3" w:rsidRPr="00AF7547" w:rsidRDefault="00C361D0" w:rsidP="00E020AD">
      <w:pPr>
        <w:rPr>
          <w:color w:val="auto"/>
          <w:lang w:eastAsia="zh-CN"/>
        </w:rPr>
      </w:pPr>
      <w:r w:rsidRPr="00AF7547">
        <w:rPr>
          <w:color w:val="auto"/>
          <w:lang w:eastAsia="zh-CN"/>
        </w:rPr>
        <w:t>Bin Chen</w:t>
      </w:r>
      <w:r w:rsidRPr="00AF7547">
        <w:rPr>
          <w:color w:val="auto"/>
          <w:lang w:eastAsia="zh-CN"/>
        </w:rPr>
        <w:tab/>
        <w:t>(</w:t>
      </w:r>
      <w:hyperlink r:id="rId8" w:history="1">
        <w:r w:rsidR="00DE15B3" w:rsidRPr="00AF7547">
          <w:rPr>
            <w:rStyle w:val="Hyperlink"/>
            <w:color w:val="auto"/>
            <w:lang w:eastAsia="zh-CN"/>
          </w:rPr>
          <w:t>binchen@hawaii.edu</w:t>
        </w:r>
      </w:hyperlink>
      <w:r w:rsidRPr="00AF7547">
        <w:rPr>
          <w:color w:val="auto"/>
          <w:lang w:eastAsia="zh-CN"/>
        </w:rPr>
        <w:t>)</w:t>
      </w:r>
    </w:p>
    <w:p w14:paraId="2FD03F3F" w14:textId="6DB07E96" w:rsidR="00DE15B3" w:rsidRPr="00AF7547" w:rsidRDefault="00DE15B3" w:rsidP="00E020AD">
      <w:pPr>
        <w:rPr>
          <w:color w:val="auto"/>
          <w:lang w:eastAsia="zh-CN"/>
        </w:rPr>
      </w:pPr>
    </w:p>
    <w:p w14:paraId="66438B1C" w14:textId="77777777" w:rsidR="00914A31" w:rsidRPr="00AF7547" w:rsidRDefault="00914A31" w:rsidP="00E020AD">
      <w:pPr>
        <w:rPr>
          <w:color w:val="auto"/>
          <w:lang w:eastAsia="zh-CN"/>
        </w:rPr>
      </w:pPr>
      <w:r w:rsidRPr="00AF7547">
        <w:rPr>
          <w:color w:val="auto"/>
          <w:lang w:eastAsia="zh-CN"/>
        </w:rPr>
        <w:t>Email addresses for other authors</w:t>
      </w:r>
    </w:p>
    <w:p w14:paraId="483CAE14" w14:textId="3DBDF1CC" w:rsidR="00914A31" w:rsidRPr="00AF7547" w:rsidRDefault="00914A31" w:rsidP="00E020AD">
      <w:pPr>
        <w:rPr>
          <w:color w:val="auto"/>
          <w:lang w:eastAsia="zh-CN"/>
        </w:rPr>
      </w:pPr>
      <w:proofErr w:type="spellStart"/>
      <w:r w:rsidRPr="00AF7547">
        <w:rPr>
          <w:color w:val="auto"/>
          <w:lang w:eastAsia="zh-CN"/>
        </w:rPr>
        <w:t>Xiaojing</w:t>
      </w:r>
      <w:proofErr w:type="spellEnd"/>
      <w:r w:rsidR="00AF7547">
        <w:rPr>
          <w:color w:val="auto"/>
          <w:lang w:eastAsia="zh-CN"/>
        </w:rPr>
        <w:t xml:space="preserve"> </w:t>
      </w:r>
      <w:r w:rsidRPr="00AF7547">
        <w:rPr>
          <w:color w:val="auto"/>
          <w:lang w:eastAsia="zh-CN"/>
        </w:rPr>
        <w:t>Lai (</w:t>
      </w:r>
      <w:hyperlink r:id="rId9" w:history="1">
        <w:r w:rsidRPr="00AF7547">
          <w:rPr>
            <w:rStyle w:val="Hyperlink"/>
            <w:color w:val="auto"/>
            <w:lang w:eastAsia="zh-CN"/>
          </w:rPr>
          <w:t>laixiaojing@cug.edu.cn</w:t>
        </w:r>
      </w:hyperlink>
      <w:r w:rsidRPr="00AF7547">
        <w:rPr>
          <w:color w:val="auto"/>
          <w:lang w:eastAsia="zh-CN"/>
        </w:rPr>
        <w:t>)</w:t>
      </w:r>
    </w:p>
    <w:p w14:paraId="5AEF073C" w14:textId="77777777" w:rsidR="00914A31" w:rsidRPr="00AF7547" w:rsidRDefault="00914A31" w:rsidP="00E020AD">
      <w:pPr>
        <w:rPr>
          <w:color w:val="auto"/>
          <w:lang w:eastAsia="zh-CN"/>
        </w:rPr>
      </w:pPr>
      <w:r w:rsidRPr="00AF7547">
        <w:rPr>
          <w:color w:val="auto"/>
          <w:lang w:eastAsia="zh-CN"/>
        </w:rPr>
        <w:t>Feng Zhu (</w:t>
      </w:r>
      <w:hyperlink r:id="rId10" w:history="1">
        <w:r w:rsidRPr="00AF7547">
          <w:rPr>
            <w:rStyle w:val="Hyperlink"/>
            <w:color w:val="auto"/>
            <w:lang w:eastAsia="zh-CN"/>
          </w:rPr>
          <w:t>zhufeng@hawaii.edu</w:t>
        </w:r>
      </w:hyperlink>
      <w:r w:rsidRPr="00AF7547">
        <w:rPr>
          <w:color w:val="auto"/>
          <w:lang w:eastAsia="zh-CN"/>
        </w:rPr>
        <w:t>)</w:t>
      </w:r>
    </w:p>
    <w:p w14:paraId="1EF57E10" w14:textId="77777777" w:rsidR="00914A31" w:rsidRPr="00AF7547" w:rsidRDefault="00914A31" w:rsidP="00E020AD">
      <w:pPr>
        <w:rPr>
          <w:color w:val="auto"/>
          <w:lang w:eastAsia="zh-CN"/>
        </w:rPr>
      </w:pPr>
      <w:proofErr w:type="spellStart"/>
      <w:r w:rsidRPr="00AF7547">
        <w:rPr>
          <w:color w:val="auto"/>
          <w:lang w:eastAsia="zh-CN"/>
        </w:rPr>
        <w:t>Jin</w:t>
      </w:r>
      <w:proofErr w:type="spellEnd"/>
      <w:r w:rsidRPr="00AF7547">
        <w:rPr>
          <w:color w:val="auto"/>
          <w:lang w:eastAsia="zh-CN"/>
        </w:rPr>
        <w:t xml:space="preserve"> Zhang (</w:t>
      </w:r>
      <w:hyperlink r:id="rId11" w:history="1">
        <w:r w:rsidRPr="00AF7547">
          <w:rPr>
            <w:rStyle w:val="Hyperlink"/>
            <w:color w:val="auto"/>
            <w:shd w:val="clear" w:color="auto" w:fill="FFFFFF"/>
          </w:rPr>
          <w:t>jinzhang@unm.edu</w:t>
        </w:r>
      </w:hyperlink>
      <w:r w:rsidRPr="00AF7547">
        <w:rPr>
          <w:color w:val="auto"/>
          <w:lang w:eastAsia="zh-CN"/>
        </w:rPr>
        <w:t>)</w:t>
      </w:r>
    </w:p>
    <w:p w14:paraId="4AF1E98E" w14:textId="77777777" w:rsidR="00914A31" w:rsidRPr="00AF7547" w:rsidRDefault="00914A31" w:rsidP="00E020AD">
      <w:pPr>
        <w:rPr>
          <w:color w:val="auto"/>
          <w:lang w:eastAsia="zh-CN"/>
        </w:rPr>
      </w:pPr>
      <w:proofErr w:type="spellStart"/>
      <w:r w:rsidRPr="00AF7547">
        <w:rPr>
          <w:color w:val="auto"/>
          <w:lang w:eastAsia="zh-CN"/>
        </w:rPr>
        <w:t>Dongzhou</w:t>
      </w:r>
      <w:proofErr w:type="spellEnd"/>
      <w:r w:rsidRPr="00AF7547">
        <w:rPr>
          <w:color w:val="auto"/>
          <w:lang w:eastAsia="zh-CN"/>
        </w:rPr>
        <w:t xml:space="preserve"> Zhang (</w:t>
      </w:r>
      <w:hyperlink r:id="rId12" w:history="1">
        <w:r w:rsidRPr="00AF7547">
          <w:rPr>
            <w:rStyle w:val="Hyperlink"/>
            <w:color w:val="auto"/>
            <w:shd w:val="clear" w:color="auto" w:fill="FFFFFF"/>
          </w:rPr>
          <w:t>dzhang@hawaii.edu</w:t>
        </w:r>
      </w:hyperlink>
      <w:r w:rsidRPr="00AF7547">
        <w:rPr>
          <w:color w:val="auto"/>
          <w:lang w:eastAsia="zh-CN"/>
        </w:rPr>
        <w:t>)</w:t>
      </w:r>
    </w:p>
    <w:p w14:paraId="3D99B9D6" w14:textId="77777777" w:rsidR="00914A31" w:rsidRPr="00AF7547" w:rsidRDefault="00914A31" w:rsidP="00E020AD">
      <w:pPr>
        <w:rPr>
          <w:color w:val="auto"/>
          <w:lang w:eastAsia="zh-CN"/>
        </w:rPr>
      </w:pPr>
      <w:r w:rsidRPr="00AF7547">
        <w:rPr>
          <w:color w:val="auto"/>
          <w:lang w:eastAsia="zh-CN"/>
        </w:rPr>
        <w:t xml:space="preserve">Sergey </w:t>
      </w:r>
      <w:proofErr w:type="spellStart"/>
      <w:r w:rsidRPr="00AF7547">
        <w:rPr>
          <w:color w:val="auto"/>
          <w:lang w:eastAsia="zh-CN"/>
        </w:rPr>
        <w:t>Tkachev</w:t>
      </w:r>
      <w:proofErr w:type="spellEnd"/>
      <w:r w:rsidRPr="00AF7547">
        <w:rPr>
          <w:color w:val="auto"/>
          <w:lang w:eastAsia="zh-CN"/>
        </w:rPr>
        <w:t xml:space="preserve"> (</w:t>
      </w:r>
      <w:hyperlink r:id="rId13" w:history="1">
        <w:r w:rsidRPr="00AF7547">
          <w:rPr>
            <w:rStyle w:val="Hyperlink"/>
            <w:color w:val="auto"/>
            <w:shd w:val="clear" w:color="auto" w:fill="FFFFFF"/>
          </w:rPr>
          <w:t>tkachev@cars.uchicago.edu</w:t>
        </w:r>
      </w:hyperlink>
      <w:r w:rsidRPr="00AF7547">
        <w:rPr>
          <w:color w:val="auto"/>
          <w:lang w:eastAsia="zh-CN"/>
        </w:rPr>
        <w:t>)</w:t>
      </w:r>
    </w:p>
    <w:p w14:paraId="4D7B2AFF" w14:textId="77777777" w:rsidR="00914A31" w:rsidRPr="00AF7547" w:rsidRDefault="00914A31" w:rsidP="00E020AD">
      <w:pPr>
        <w:rPr>
          <w:color w:val="auto"/>
          <w:lang w:eastAsia="zh-CN"/>
        </w:rPr>
      </w:pPr>
      <w:r w:rsidRPr="00AF7547">
        <w:rPr>
          <w:color w:val="auto"/>
          <w:lang w:eastAsia="zh-CN"/>
        </w:rPr>
        <w:t xml:space="preserve">Vitali B. </w:t>
      </w:r>
      <w:proofErr w:type="spellStart"/>
      <w:r w:rsidRPr="00AF7547">
        <w:rPr>
          <w:color w:val="auto"/>
          <w:lang w:eastAsia="zh-CN"/>
        </w:rPr>
        <w:t>Prakapenka</w:t>
      </w:r>
      <w:proofErr w:type="spellEnd"/>
      <w:r w:rsidRPr="00AF7547">
        <w:rPr>
          <w:color w:val="auto"/>
          <w:lang w:eastAsia="zh-CN"/>
        </w:rPr>
        <w:t xml:space="preserve"> (</w:t>
      </w:r>
      <w:hyperlink r:id="rId14" w:history="1">
        <w:r w:rsidRPr="00AF7547">
          <w:rPr>
            <w:rStyle w:val="Hyperlink"/>
            <w:color w:val="auto"/>
            <w:shd w:val="clear" w:color="auto" w:fill="FFFFFF"/>
          </w:rPr>
          <w:t>prakapenka@cars.uchicago.edu</w:t>
        </w:r>
      </w:hyperlink>
      <w:r w:rsidRPr="00AF7547">
        <w:rPr>
          <w:color w:val="auto"/>
          <w:lang w:eastAsia="zh-CN"/>
        </w:rPr>
        <w:t>)</w:t>
      </w:r>
    </w:p>
    <w:p w14:paraId="68A9DCE2" w14:textId="2D26C1D4" w:rsidR="00CB38C5" w:rsidRPr="00AF7547" w:rsidRDefault="00CB38C5" w:rsidP="00E020AD">
      <w:pPr>
        <w:rPr>
          <w:color w:val="auto"/>
          <w:lang w:eastAsia="zh-CN"/>
        </w:rPr>
      </w:pPr>
    </w:p>
    <w:p w14:paraId="71B79AC9" w14:textId="034D9361" w:rsidR="006305D7" w:rsidRPr="00AF7547" w:rsidRDefault="006305D7" w:rsidP="00E020AD">
      <w:pPr>
        <w:pStyle w:val="NormalWeb"/>
        <w:spacing w:before="0" w:beforeAutospacing="0" w:after="0" w:afterAutospacing="0"/>
        <w:rPr>
          <w:color w:val="auto"/>
        </w:rPr>
      </w:pPr>
      <w:r w:rsidRPr="00AF7547">
        <w:rPr>
          <w:b/>
          <w:bCs/>
          <w:color w:val="auto"/>
        </w:rPr>
        <w:t>KEYWORDS:</w:t>
      </w:r>
      <w:r w:rsidRPr="00AF7547">
        <w:rPr>
          <w:color w:val="auto"/>
        </w:rPr>
        <w:t xml:space="preserve"> </w:t>
      </w:r>
    </w:p>
    <w:p w14:paraId="47B9F003" w14:textId="5694B6A1" w:rsidR="008960C0" w:rsidRPr="00AF7547" w:rsidRDefault="00555853" w:rsidP="00E020AD">
      <w:pPr>
        <w:pStyle w:val="NormalWeb"/>
        <w:spacing w:before="0" w:beforeAutospacing="0" w:after="0" w:afterAutospacing="0"/>
        <w:rPr>
          <w:color w:val="auto"/>
        </w:rPr>
      </w:pPr>
      <w:r w:rsidRPr="00AF7547">
        <w:rPr>
          <w:color w:val="auto"/>
        </w:rPr>
        <w:t>R</w:t>
      </w:r>
      <w:r w:rsidR="00DD6401" w:rsidRPr="00AF7547">
        <w:rPr>
          <w:color w:val="auto"/>
        </w:rPr>
        <w:t xml:space="preserve">esistive heater, </w:t>
      </w:r>
      <w:r w:rsidR="003A6637" w:rsidRPr="00AF7547">
        <w:rPr>
          <w:color w:val="auto"/>
        </w:rPr>
        <w:t xml:space="preserve">diamond anvil cell, ice-VII, </w:t>
      </w:r>
      <w:r w:rsidR="00DD6401" w:rsidRPr="00AF7547">
        <w:rPr>
          <w:color w:val="auto"/>
        </w:rPr>
        <w:t>s</w:t>
      </w:r>
      <w:r w:rsidR="00B07569" w:rsidRPr="00AF7547">
        <w:rPr>
          <w:color w:val="auto"/>
        </w:rPr>
        <w:t xml:space="preserve">ingle crystal, </w:t>
      </w:r>
      <w:r w:rsidRPr="00AF7547">
        <w:rPr>
          <w:color w:val="auto"/>
        </w:rPr>
        <w:t>single-crystal X-ray diffraction, Brillouin scattering</w:t>
      </w:r>
    </w:p>
    <w:p w14:paraId="0C97F671" w14:textId="77777777" w:rsidR="00A741E7" w:rsidRPr="00AF7547" w:rsidRDefault="00A741E7" w:rsidP="00E020AD">
      <w:pPr>
        <w:pStyle w:val="NormalWeb"/>
        <w:spacing w:before="0" w:beforeAutospacing="0" w:after="0" w:afterAutospacing="0"/>
        <w:rPr>
          <w:color w:val="auto"/>
        </w:rPr>
      </w:pPr>
    </w:p>
    <w:p w14:paraId="628AC4B5" w14:textId="424448A1" w:rsidR="006305D7" w:rsidRPr="00AF7547" w:rsidRDefault="00086FF5" w:rsidP="00E020AD">
      <w:pPr>
        <w:rPr>
          <w:color w:val="auto"/>
        </w:rPr>
      </w:pPr>
      <w:r w:rsidRPr="00AF7547">
        <w:rPr>
          <w:b/>
          <w:bCs/>
          <w:color w:val="auto"/>
        </w:rPr>
        <w:t>SUMMARY</w:t>
      </w:r>
      <w:r w:rsidR="006305D7" w:rsidRPr="00AF7547">
        <w:rPr>
          <w:b/>
          <w:bCs/>
          <w:color w:val="auto"/>
        </w:rPr>
        <w:t>:</w:t>
      </w:r>
      <w:r w:rsidR="006305D7" w:rsidRPr="00AF7547">
        <w:rPr>
          <w:color w:val="auto"/>
        </w:rPr>
        <w:t xml:space="preserve"> </w:t>
      </w:r>
    </w:p>
    <w:p w14:paraId="7C471823" w14:textId="3365FDEF" w:rsidR="00446D15" w:rsidRPr="00AF7547" w:rsidRDefault="005C6A4B" w:rsidP="00E020AD">
      <w:pPr>
        <w:rPr>
          <w:color w:val="auto"/>
        </w:rPr>
      </w:pPr>
      <w:r w:rsidRPr="00AF7547">
        <w:rPr>
          <w:color w:val="auto"/>
        </w:rPr>
        <w:t>This work focus</w:t>
      </w:r>
      <w:r w:rsidR="00BB18A3" w:rsidRPr="00AF7547">
        <w:rPr>
          <w:color w:val="auto"/>
        </w:rPr>
        <w:t>es</w:t>
      </w:r>
      <w:r w:rsidRPr="00AF7547">
        <w:rPr>
          <w:color w:val="auto"/>
        </w:rPr>
        <w:t xml:space="preserve"> on </w:t>
      </w:r>
      <w:r w:rsidR="00AF7315" w:rsidRPr="00AF7547">
        <w:rPr>
          <w:color w:val="auto"/>
        </w:rPr>
        <w:t xml:space="preserve">the </w:t>
      </w:r>
      <w:r w:rsidR="00F246FC" w:rsidRPr="00AF7547">
        <w:rPr>
          <w:color w:val="auto"/>
        </w:rPr>
        <w:t>standard</w:t>
      </w:r>
      <w:r w:rsidRPr="00AF7547">
        <w:rPr>
          <w:color w:val="auto"/>
        </w:rPr>
        <w:t xml:space="preserve"> protocol</w:t>
      </w:r>
      <w:r w:rsidR="00BB18A3" w:rsidRPr="00AF7547">
        <w:rPr>
          <w:color w:val="auto"/>
        </w:rPr>
        <w:t xml:space="preserve"> </w:t>
      </w:r>
      <w:r w:rsidRPr="00AF7547">
        <w:rPr>
          <w:color w:val="auto"/>
        </w:rPr>
        <w:t xml:space="preserve">for </w:t>
      </w:r>
      <w:r w:rsidR="0037333A" w:rsidRPr="00AF7547">
        <w:rPr>
          <w:color w:val="auto"/>
        </w:rPr>
        <w:t xml:space="preserve">preparing </w:t>
      </w:r>
      <w:r w:rsidR="00DA0C6B" w:rsidRPr="00AF7547">
        <w:rPr>
          <w:color w:val="auto"/>
        </w:rPr>
        <w:t xml:space="preserve">the </w:t>
      </w:r>
      <w:proofErr w:type="gramStart"/>
      <w:r w:rsidRPr="00AF7547">
        <w:rPr>
          <w:color w:val="auto"/>
        </w:rPr>
        <w:t>externally-heated</w:t>
      </w:r>
      <w:proofErr w:type="gramEnd"/>
      <w:r w:rsidRPr="00AF7547">
        <w:rPr>
          <w:color w:val="auto"/>
        </w:rPr>
        <w:t xml:space="preserve"> diamond anvil cell</w:t>
      </w:r>
      <w:r w:rsidR="000516E7" w:rsidRPr="00AF7547">
        <w:rPr>
          <w:color w:val="auto"/>
        </w:rPr>
        <w:t xml:space="preserve"> (EHDAC)</w:t>
      </w:r>
      <w:r w:rsidR="0037333A" w:rsidRPr="00AF7547">
        <w:rPr>
          <w:color w:val="auto"/>
        </w:rPr>
        <w:t xml:space="preserve"> </w:t>
      </w:r>
      <w:r w:rsidR="00BB18A3" w:rsidRPr="00AF7547">
        <w:rPr>
          <w:color w:val="auto"/>
        </w:rPr>
        <w:t xml:space="preserve">for generating </w:t>
      </w:r>
      <w:r w:rsidRPr="00AF7547">
        <w:rPr>
          <w:color w:val="auto"/>
        </w:rPr>
        <w:t>high</w:t>
      </w:r>
      <w:r w:rsidR="00BB18A3" w:rsidRPr="00AF7547">
        <w:rPr>
          <w:color w:val="auto"/>
        </w:rPr>
        <w:t>-</w:t>
      </w:r>
      <w:r w:rsidRPr="00AF7547">
        <w:rPr>
          <w:color w:val="auto"/>
        </w:rPr>
        <w:t>pressure and high</w:t>
      </w:r>
      <w:r w:rsidR="00BB18A3" w:rsidRPr="00AF7547">
        <w:rPr>
          <w:color w:val="auto"/>
        </w:rPr>
        <w:t>-</w:t>
      </w:r>
      <w:r w:rsidRPr="00AF7547">
        <w:rPr>
          <w:color w:val="auto"/>
        </w:rPr>
        <w:t xml:space="preserve">temperature </w:t>
      </w:r>
      <w:r w:rsidR="0037333A" w:rsidRPr="00AF7547">
        <w:rPr>
          <w:color w:val="auto"/>
        </w:rPr>
        <w:t xml:space="preserve">(HPHT) </w:t>
      </w:r>
      <w:r w:rsidRPr="00AF7547">
        <w:rPr>
          <w:color w:val="auto"/>
        </w:rPr>
        <w:t>conditions</w:t>
      </w:r>
      <w:r w:rsidR="0037333A" w:rsidRPr="00AF7547">
        <w:rPr>
          <w:color w:val="auto"/>
        </w:rPr>
        <w:t>.</w:t>
      </w:r>
      <w:r w:rsidRPr="00AF7547">
        <w:rPr>
          <w:color w:val="auto"/>
        </w:rPr>
        <w:t xml:space="preserve"> </w:t>
      </w:r>
      <w:r w:rsidR="00A24636" w:rsidRPr="00AF7547">
        <w:rPr>
          <w:color w:val="auto"/>
        </w:rPr>
        <w:t>The</w:t>
      </w:r>
      <w:r w:rsidR="000516E7" w:rsidRPr="00AF7547">
        <w:rPr>
          <w:color w:val="auto"/>
        </w:rPr>
        <w:t xml:space="preserve"> EHDAC </w:t>
      </w:r>
      <w:r w:rsidR="00A24636" w:rsidRPr="00AF7547">
        <w:rPr>
          <w:color w:val="auto"/>
        </w:rPr>
        <w:t>is</w:t>
      </w:r>
      <w:r w:rsidRPr="00AF7547">
        <w:rPr>
          <w:color w:val="auto"/>
        </w:rPr>
        <w:t xml:space="preserve"> </w:t>
      </w:r>
      <w:r w:rsidR="003B1E72" w:rsidRPr="00AF7547">
        <w:rPr>
          <w:color w:val="auto"/>
        </w:rPr>
        <w:t xml:space="preserve">employed </w:t>
      </w:r>
      <w:r w:rsidR="00DD265C" w:rsidRPr="00AF7547">
        <w:rPr>
          <w:color w:val="auto"/>
        </w:rPr>
        <w:t>to</w:t>
      </w:r>
      <w:r w:rsidR="00D9576D" w:rsidRPr="00AF7547">
        <w:rPr>
          <w:color w:val="auto"/>
        </w:rPr>
        <w:t xml:space="preserve"> investigate</w:t>
      </w:r>
      <w:r w:rsidR="00AF7547">
        <w:rPr>
          <w:color w:val="auto"/>
        </w:rPr>
        <w:t xml:space="preserve"> </w:t>
      </w:r>
      <w:r w:rsidR="00A24636" w:rsidRPr="00AF7547">
        <w:rPr>
          <w:color w:val="auto"/>
        </w:rPr>
        <w:t>materials</w:t>
      </w:r>
      <w:r w:rsidR="00D9576D" w:rsidRPr="00AF7547">
        <w:rPr>
          <w:color w:val="auto"/>
        </w:rPr>
        <w:t xml:space="preserve"> </w:t>
      </w:r>
      <w:r w:rsidR="008D5D1E" w:rsidRPr="00AF7547">
        <w:rPr>
          <w:color w:val="auto"/>
        </w:rPr>
        <w:t xml:space="preserve">in </w:t>
      </w:r>
      <w:r w:rsidR="00D9576D" w:rsidRPr="00AF7547">
        <w:rPr>
          <w:color w:val="auto"/>
        </w:rPr>
        <w:t xml:space="preserve">Earth and planetary interiors </w:t>
      </w:r>
      <w:r w:rsidR="008D5D1E" w:rsidRPr="00AF7547">
        <w:rPr>
          <w:color w:val="auto"/>
        </w:rPr>
        <w:t>under extreme conditions</w:t>
      </w:r>
      <w:r w:rsidR="008D435F" w:rsidRPr="00AF7547">
        <w:rPr>
          <w:color w:val="auto"/>
        </w:rPr>
        <w:t xml:space="preserve">, which can be also used in </w:t>
      </w:r>
      <w:r w:rsidRPr="00AF7547">
        <w:rPr>
          <w:color w:val="auto"/>
        </w:rPr>
        <w:t xml:space="preserve">solid state </w:t>
      </w:r>
      <w:r w:rsidR="0037333A" w:rsidRPr="00AF7547">
        <w:rPr>
          <w:color w:val="auto"/>
        </w:rPr>
        <w:t>physics</w:t>
      </w:r>
      <w:r w:rsidR="00DD6401" w:rsidRPr="00AF7547">
        <w:rPr>
          <w:color w:val="auto"/>
        </w:rPr>
        <w:t xml:space="preserve"> and</w:t>
      </w:r>
      <w:r w:rsidR="0037333A" w:rsidRPr="00AF7547">
        <w:rPr>
          <w:color w:val="auto"/>
        </w:rPr>
        <w:t xml:space="preserve"> chemistry</w:t>
      </w:r>
      <w:r w:rsidR="00B676B6" w:rsidRPr="00AF7547">
        <w:rPr>
          <w:color w:val="auto"/>
        </w:rPr>
        <w:t xml:space="preserve"> studies</w:t>
      </w:r>
      <w:r w:rsidR="0037333A" w:rsidRPr="00AF7547">
        <w:rPr>
          <w:color w:val="auto"/>
        </w:rPr>
        <w:t>.</w:t>
      </w:r>
    </w:p>
    <w:p w14:paraId="4790267D" w14:textId="77777777" w:rsidR="008960C0" w:rsidRPr="00AF7547" w:rsidRDefault="008960C0" w:rsidP="00E020AD">
      <w:pPr>
        <w:rPr>
          <w:color w:val="auto"/>
        </w:rPr>
      </w:pPr>
    </w:p>
    <w:p w14:paraId="667C26A1" w14:textId="3E900579" w:rsidR="008843E1" w:rsidRPr="00AF7547" w:rsidRDefault="006305D7" w:rsidP="00E020AD">
      <w:pPr>
        <w:rPr>
          <w:color w:val="auto"/>
        </w:rPr>
      </w:pPr>
      <w:r w:rsidRPr="00AF7547">
        <w:rPr>
          <w:b/>
          <w:bCs/>
          <w:color w:val="auto"/>
        </w:rPr>
        <w:t>ABSTRACT:</w:t>
      </w:r>
      <w:r w:rsidRPr="00AF7547">
        <w:rPr>
          <w:color w:val="auto"/>
        </w:rPr>
        <w:t xml:space="preserve"> </w:t>
      </w:r>
    </w:p>
    <w:p w14:paraId="2AB018FA" w14:textId="42C25C77" w:rsidR="00C26FF4" w:rsidRPr="00AF7547" w:rsidRDefault="00820320" w:rsidP="00E020AD">
      <w:pPr>
        <w:tabs>
          <w:tab w:val="left" w:pos="0"/>
        </w:tabs>
        <w:rPr>
          <w:color w:val="auto"/>
        </w:rPr>
      </w:pPr>
      <w:r w:rsidRPr="00AF7547">
        <w:rPr>
          <w:color w:val="auto"/>
        </w:rPr>
        <w:t xml:space="preserve">The </w:t>
      </w:r>
      <w:proofErr w:type="gramStart"/>
      <w:r w:rsidRPr="00AF7547">
        <w:rPr>
          <w:color w:val="auto"/>
        </w:rPr>
        <w:t>e</w:t>
      </w:r>
      <w:r w:rsidR="00C26FF4" w:rsidRPr="00AF7547">
        <w:rPr>
          <w:color w:val="auto"/>
        </w:rPr>
        <w:t>xter</w:t>
      </w:r>
      <w:r w:rsidR="00E01D99" w:rsidRPr="00AF7547">
        <w:rPr>
          <w:color w:val="auto"/>
        </w:rPr>
        <w:t>na</w:t>
      </w:r>
      <w:r w:rsidR="00C26FF4" w:rsidRPr="00AF7547">
        <w:rPr>
          <w:color w:val="auto"/>
        </w:rPr>
        <w:t>lly-heated</w:t>
      </w:r>
      <w:proofErr w:type="gramEnd"/>
      <w:r w:rsidR="00C26FF4" w:rsidRPr="00AF7547">
        <w:rPr>
          <w:color w:val="auto"/>
        </w:rPr>
        <w:t xml:space="preserve"> diamond anvil cell</w:t>
      </w:r>
      <w:r w:rsidR="00F246FC" w:rsidRPr="00AF7547">
        <w:rPr>
          <w:color w:val="auto"/>
        </w:rPr>
        <w:t xml:space="preserve"> (EHDAC)</w:t>
      </w:r>
      <w:r w:rsidR="00C26FF4" w:rsidRPr="00AF7547">
        <w:rPr>
          <w:color w:val="auto"/>
        </w:rPr>
        <w:t xml:space="preserve"> can</w:t>
      </w:r>
      <w:r w:rsidR="00F769C3" w:rsidRPr="00AF7547">
        <w:rPr>
          <w:color w:val="auto"/>
        </w:rPr>
        <w:t xml:space="preserve"> be used to </w:t>
      </w:r>
      <w:r w:rsidR="00B342EB" w:rsidRPr="00AF7547">
        <w:rPr>
          <w:color w:val="auto"/>
        </w:rPr>
        <w:t>generate</w:t>
      </w:r>
      <w:r w:rsidR="00C26FF4" w:rsidRPr="00AF7547">
        <w:rPr>
          <w:color w:val="auto"/>
        </w:rPr>
        <w:t xml:space="preserve"> </w:t>
      </w:r>
      <w:r w:rsidR="001B43DD" w:rsidRPr="00AF7547">
        <w:rPr>
          <w:color w:val="auto"/>
        </w:rPr>
        <w:t xml:space="preserve">simultaneously </w:t>
      </w:r>
      <w:r w:rsidR="00C26FF4" w:rsidRPr="00AF7547">
        <w:rPr>
          <w:color w:val="auto"/>
        </w:rPr>
        <w:t>high</w:t>
      </w:r>
      <w:r w:rsidR="009B30DE" w:rsidRPr="00AF7547">
        <w:rPr>
          <w:color w:val="auto"/>
        </w:rPr>
        <w:t>-</w:t>
      </w:r>
      <w:r w:rsidR="00C26FF4" w:rsidRPr="00AF7547">
        <w:rPr>
          <w:color w:val="auto"/>
        </w:rPr>
        <w:t>pressure and high</w:t>
      </w:r>
      <w:r w:rsidR="009B30DE" w:rsidRPr="00AF7547">
        <w:rPr>
          <w:color w:val="auto"/>
        </w:rPr>
        <w:t>-</w:t>
      </w:r>
      <w:r w:rsidR="00C26FF4" w:rsidRPr="00AF7547">
        <w:rPr>
          <w:color w:val="auto"/>
        </w:rPr>
        <w:t>temperature</w:t>
      </w:r>
      <w:r w:rsidR="00035772" w:rsidRPr="00AF7547">
        <w:rPr>
          <w:color w:val="auto"/>
        </w:rPr>
        <w:t xml:space="preserve"> conditions</w:t>
      </w:r>
      <w:r w:rsidR="003948A3" w:rsidRPr="00AF7547">
        <w:rPr>
          <w:color w:val="auto"/>
        </w:rPr>
        <w:t xml:space="preserve"> found </w:t>
      </w:r>
      <w:r w:rsidR="00035772" w:rsidRPr="00AF7547">
        <w:rPr>
          <w:color w:val="auto"/>
        </w:rPr>
        <w:t xml:space="preserve">in </w:t>
      </w:r>
      <w:r w:rsidR="00B829A5" w:rsidRPr="00AF7547">
        <w:rPr>
          <w:color w:val="auto"/>
        </w:rPr>
        <w:t xml:space="preserve">Earth’s </w:t>
      </w:r>
      <w:r w:rsidR="00F36893" w:rsidRPr="00AF7547">
        <w:rPr>
          <w:color w:val="auto"/>
        </w:rPr>
        <w:t xml:space="preserve">and planetary </w:t>
      </w:r>
      <w:r w:rsidR="00B829A5" w:rsidRPr="00AF7547">
        <w:rPr>
          <w:color w:val="auto"/>
        </w:rPr>
        <w:t>interior</w:t>
      </w:r>
      <w:r w:rsidR="00286087" w:rsidRPr="00AF7547">
        <w:rPr>
          <w:color w:val="auto"/>
        </w:rPr>
        <w:t>s</w:t>
      </w:r>
      <w:r w:rsidR="00B829A5" w:rsidRPr="00AF7547">
        <w:rPr>
          <w:color w:val="auto"/>
        </w:rPr>
        <w:t xml:space="preserve">. </w:t>
      </w:r>
      <w:r w:rsidR="00077954" w:rsidRPr="00AF7547">
        <w:rPr>
          <w:color w:val="auto"/>
        </w:rPr>
        <w:t>Here</w:t>
      </w:r>
      <w:r w:rsidR="00035772" w:rsidRPr="00AF7547">
        <w:rPr>
          <w:color w:val="auto"/>
        </w:rPr>
        <w:t xml:space="preserve"> </w:t>
      </w:r>
      <w:r w:rsidR="00580F36" w:rsidRPr="00AF7547">
        <w:rPr>
          <w:color w:val="auto"/>
        </w:rPr>
        <w:t>we describe</w:t>
      </w:r>
      <w:r w:rsidR="00035772" w:rsidRPr="00AF7547">
        <w:rPr>
          <w:color w:val="auto"/>
        </w:rPr>
        <w:t xml:space="preserve"> the design and</w:t>
      </w:r>
      <w:r w:rsidR="00F246FC" w:rsidRPr="00AF7547">
        <w:rPr>
          <w:color w:val="auto"/>
        </w:rPr>
        <w:t xml:space="preserve"> </w:t>
      </w:r>
      <w:r w:rsidR="00035772" w:rsidRPr="00AF7547">
        <w:rPr>
          <w:color w:val="auto"/>
        </w:rPr>
        <w:t xml:space="preserve">fabrication of the </w:t>
      </w:r>
      <w:r w:rsidR="00D74A00" w:rsidRPr="00AF7547">
        <w:rPr>
          <w:color w:val="auto"/>
        </w:rPr>
        <w:t>EHDAC</w:t>
      </w:r>
      <w:r w:rsidR="00035772" w:rsidRPr="00AF7547">
        <w:rPr>
          <w:color w:val="auto"/>
        </w:rPr>
        <w:t xml:space="preserve"> assemblies and accessories, including ring </w:t>
      </w:r>
      <w:r w:rsidR="00DF44FB" w:rsidRPr="00AF7547">
        <w:rPr>
          <w:color w:val="auto"/>
        </w:rPr>
        <w:t xml:space="preserve">resistive </w:t>
      </w:r>
      <w:r w:rsidR="00035772" w:rsidRPr="00AF7547">
        <w:rPr>
          <w:color w:val="auto"/>
        </w:rPr>
        <w:t>heaters, thermal and electrical insulating layers,</w:t>
      </w:r>
      <w:r w:rsidR="00790923" w:rsidRPr="00AF7547">
        <w:rPr>
          <w:color w:val="auto"/>
        </w:rPr>
        <w:t xml:space="preserve"> </w:t>
      </w:r>
      <w:r w:rsidR="00035772" w:rsidRPr="00AF7547">
        <w:rPr>
          <w:color w:val="auto"/>
        </w:rPr>
        <w:t>thermocouple</w:t>
      </w:r>
      <w:r w:rsidR="003108E2" w:rsidRPr="00AF7547">
        <w:rPr>
          <w:color w:val="auto"/>
        </w:rPr>
        <w:t xml:space="preserve"> placement</w:t>
      </w:r>
      <w:r w:rsidR="00022B57" w:rsidRPr="00AF7547">
        <w:rPr>
          <w:color w:val="auto"/>
        </w:rPr>
        <w:t xml:space="preserve">, as well as the experimental </w:t>
      </w:r>
      <w:r w:rsidR="00035772" w:rsidRPr="00AF7547">
        <w:rPr>
          <w:color w:val="auto"/>
        </w:rPr>
        <w:t xml:space="preserve">protocol for preparing </w:t>
      </w:r>
      <w:r w:rsidR="00454598" w:rsidRPr="00AF7547">
        <w:rPr>
          <w:color w:val="auto"/>
        </w:rPr>
        <w:t xml:space="preserve">the </w:t>
      </w:r>
      <w:r w:rsidR="00D74A00" w:rsidRPr="00AF7547">
        <w:rPr>
          <w:color w:val="auto"/>
        </w:rPr>
        <w:t>EHDAC</w:t>
      </w:r>
      <w:r w:rsidR="00035772" w:rsidRPr="00AF7547">
        <w:rPr>
          <w:color w:val="auto"/>
        </w:rPr>
        <w:t xml:space="preserve"> </w:t>
      </w:r>
      <w:r w:rsidR="009B30DE" w:rsidRPr="00AF7547">
        <w:rPr>
          <w:color w:val="auto"/>
        </w:rPr>
        <w:t>using these parts.</w:t>
      </w:r>
      <w:r w:rsidR="00035772" w:rsidRPr="00AF7547">
        <w:rPr>
          <w:color w:val="auto"/>
        </w:rPr>
        <w:t xml:space="preserve"> </w:t>
      </w:r>
      <w:r w:rsidR="007A7264" w:rsidRPr="00AF7547">
        <w:rPr>
          <w:color w:val="auto"/>
        </w:rPr>
        <w:t xml:space="preserve">The EHDAC can </w:t>
      </w:r>
      <w:r w:rsidR="0098223E" w:rsidRPr="00AF7547">
        <w:rPr>
          <w:color w:val="auto"/>
        </w:rPr>
        <w:t>be routinely used to generate</w:t>
      </w:r>
      <w:r w:rsidR="007A7264" w:rsidRPr="00AF7547">
        <w:rPr>
          <w:color w:val="auto"/>
        </w:rPr>
        <w:t xml:space="preserve"> megabar pressure</w:t>
      </w:r>
      <w:r w:rsidR="0098223E" w:rsidRPr="00AF7547">
        <w:rPr>
          <w:color w:val="auto"/>
        </w:rPr>
        <w:t>s</w:t>
      </w:r>
      <w:r w:rsidR="007A7264" w:rsidRPr="00AF7547">
        <w:rPr>
          <w:color w:val="auto"/>
        </w:rPr>
        <w:t xml:space="preserve"> and </w:t>
      </w:r>
      <w:r w:rsidR="0098223E" w:rsidRPr="00AF7547">
        <w:rPr>
          <w:color w:val="auto"/>
        </w:rPr>
        <w:t xml:space="preserve">up to </w:t>
      </w:r>
      <w:r w:rsidR="007A7264" w:rsidRPr="00AF7547">
        <w:rPr>
          <w:color w:val="auto"/>
        </w:rPr>
        <w:t>900 K temperature</w:t>
      </w:r>
      <w:r w:rsidR="00AF7547">
        <w:rPr>
          <w:color w:val="auto"/>
        </w:rPr>
        <w:t>s</w:t>
      </w:r>
      <w:r w:rsidR="007A7264" w:rsidRPr="00AF7547">
        <w:rPr>
          <w:color w:val="auto"/>
        </w:rPr>
        <w:t xml:space="preserve"> </w:t>
      </w:r>
      <w:r w:rsidR="00606D14" w:rsidRPr="00AF7547">
        <w:rPr>
          <w:color w:val="auto"/>
        </w:rPr>
        <w:t xml:space="preserve">in </w:t>
      </w:r>
      <w:r w:rsidR="00E107D4" w:rsidRPr="00AF7547">
        <w:rPr>
          <w:color w:val="auto"/>
        </w:rPr>
        <w:t xml:space="preserve">open </w:t>
      </w:r>
      <w:r w:rsidR="00606D14" w:rsidRPr="00AF7547">
        <w:rPr>
          <w:color w:val="auto"/>
        </w:rPr>
        <w:t>air</w:t>
      </w:r>
      <w:r w:rsidR="00A23C96" w:rsidRPr="00AF7547">
        <w:rPr>
          <w:color w:val="auto"/>
        </w:rPr>
        <w:t xml:space="preserve">, </w:t>
      </w:r>
      <w:r w:rsidR="004F23AB" w:rsidRPr="00AF7547">
        <w:rPr>
          <w:color w:val="auto"/>
        </w:rPr>
        <w:t xml:space="preserve">and </w:t>
      </w:r>
      <w:r w:rsidR="00606D14" w:rsidRPr="00AF7547">
        <w:rPr>
          <w:color w:val="auto"/>
        </w:rPr>
        <w:t xml:space="preserve">potentially </w:t>
      </w:r>
      <w:r w:rsidR="004F23AB" w:rsidRPr="00AF7547">
        <w:rPr>
          <w:color w:val="auto"/>
        </w:rPr>
        <w:t xml:space="preserve">higher temperatures </w:t>
      </w:r>
      <w:r w:rsidR="00A23C96" w:rsidRPr="00AF7547">
        <w:rPr>
          <w:color w:val="auto"/>
        </w:rPr>
        <w:t xml:space="preserve">up to ~1200 K with </w:t>
      </w:r>
      <w:r w:rsidR="00AF7547">
        <w:rPr>
          <w:color w:val="auto"/>
        </w:rPr>
        <w:t xml:space="preserve">a </w:t>
      </w:r>
      <w:r w:rsidR="00A23C96" w:rsidRPr="00AF7547">
        <w:rPr>
          <w:color w:val="auto"/>
        </w:rPr>
        <w:t xml:space="preserve">protective </w:t>
      </w:r>
      <w:r w:rsidR="00790923" w:rsidRPr="00AF7547">
        <w:rPr>
          <w:color w:val="auto"/>
        </w:rPr>
        <w:t>atmosphere</w:t>
      </w:r>
      <w:r w:rsidR="007A0390" w:rsidRPr="00AF7547">
        <w:rPr>
          <w:color w:val="auto"/>
        </w:rPr>
        <w:t xml:space="preserve"> (</w:t>
      </w:r>
      <w:r w:rsidR="004C1764" w:rsidRPr="00AF7547">
        <w:rPr>
          <w:color w:val="auto"/>
        </w:rPr>
        <w:t>i.e</w:t>
      </w:r>
      <w:r w:rsidR="007A0390" w:rsidRPr="00AF7547">
        <w:rPr>
          <w:color w:val="auto"/>
        </w:rPr>
        <w:t>.</w:t>
      </w:r>
      <w:r w:rsidR="00AF7547">
        <w:rPr>
          <w:color w:val="auto"/>
        </w:rPr>
        <w:t>,</w:t>
      </w:r>
      <w:r w:rsidR="007A0390" w:rsidRPr="00AF7547">
        <w:rPr>
          <w:color w:val="auto"/>
        </w:rPr>
        <w:t xml:space="preserve"> </w:t>
      </w:r>
      <w:proofErr w:type="spellStart"/>
      <w:r w:rsidR="00BF70C9" w:rsidRPr="00AF7547">
        <w:rPr>
          <w:color w:val="auto"/>
        </w:rPr>
        <w:t>Ar</w:t>
      </w:r>
      <w:proofErr w:type="spellEnd"/>
      <w:r w:rsidR="00BF70C9" w:rsidRPr="00AF7547">
        <w:rPr>
          <w:color w:val="auto"/>
        </w:rPr>
        <w:t xml:space="preserve"> mixed with 1% H</w:t>
      </w:r>
      <w:r w:rsidR="00BF70C9" w:rsidRPr="00AF7547">
        <w:rPr>
          <w:color w:val="auto"/>
          <w:vertAlign w:val="subscript"/>
        </w:rPr>
        <w:t>2</w:t>
      </w:r>
      <w:r w:rsidR="007A0390" w:rsidRPr="00AF7547">
        <w:rPr>
          <w:color w:val="auto"/>
        </w:rPr>
        <w:t>)</w:t>
      </w:r>
      <w:r w:rsidR="007A7264" w:rsidRPr="00AF7547">
        <w:rPr>
          <w:color w:val="auto"/>
        </w:rPr>
        <w:t xml:space="preserve">. </w:t>
      </w:r>
      <w:r w:rsidR="00580F36" w:rsidRPr="00AF7547">
        <w:rPr>
          <w:color w:val="auto"/>
        </w:rPr>
        <w:lastRenderedPageBreak/>
        <w:t xml:space="preserve">Compared with </w:t>
      </w:r>
      <w:r w:rsidR="00AF7547">
        <w:rPr>
          <w:color w:val="auto"/>
        </w:rPr>
        <w:t xml:space="preserve">a </w:t>
      </w:r>
      <w:r w:rsidR="00580F36" w:rsidRPr="00AF7547">
        <w:rPr>
          <w:color w:val="auto"/>
        </w:rPr>
        <w:t>laser-heating method</w:t>
      </w:r>
      <w:r w:rsidR="00D64721" w:rsidRPr="00AF7547">
        <w:rPr>
          <w:color w:val="auto"/>
        </w:rPr>
        <w:t xml:space="preserve"> for reaching temperatures typically &gt;1100 K</w:t>
      </w:r>
      <w:r w:rsidR="00580F36" w:rsidRPr="00AF7547">
        <w:rPr>
          <w:color w:val="auto"/>
        </w:rPr>
        <w:t xml:space="preserve">, </w:t>
      </w:r>
      <w:r w:rsidR="00547827" w:rsidRPr="00AF7547">
        <w:rPr>
          <w:color w:val="auto"/>
        </w:rPr>
        <w:t>external heating can be easily implemented and</w:t>
      </w:r>
      <w:r w:rsidR="00580F36" w:rsidRPr="00AF7547">
        <w:rPr>
          <w:color w:val="auto"/>
        </w:rPr>
        <w:t xml:space="preserve"> provide </w:t>
      </w:r>
      <w:r w:rsidR="00AF7547">
        <w:rPr>
          <w:color w:val="auto"/>
        </w:rPr>
        <w:t xml:space="preserve">a </w:t>
      </w:r>
      <w:r w:rsidR="00580F36" w:rsidRPr="00AF7547">
        <w:rPr>
          <w:color w:val="auto"/>
        </w:rPr>
        <w:t>more stable temperature</w:t>
      </w:r>
      <w:r w:rsidR="00D64721" w:rsidRPr="00AF7547">
        <w:rPr>
          <w:color w:val="auto"/>
        </w:rPr>
        <w:t xml:space="preserve"> at </w:t>
      </w:r>
      <w:r w:rsidR="00AF7547">
        <w:rPr>
          <w:color w:val="auto"/>
        </w:rPr>
        <w:t>≤</w:t>
      </w:r>
      <w:r w:rsidR="00D64721" w:rsidRPr="00AF7547">
        <w:rPr>
          <w:color w:val="auto"/>
        </w:rPr>
        <w:t>900 K</w:t>
      </w:r>
      <w:r w:rsidR="00580F36" w:rsidRPr="00AF7547">
        <w:rPr>
          <w:color w:val="auto"/>
        </w:rPr>
        <w:t xml:space="preserve"> and less temperature gradient</w:t>
      </w:r>
      <w:r w:rsidR="00AF7547">
        <w:rPr>
          <w:color w:val="auto"/>
        </w:rPr>
        <w:t>s</w:t>
      </w:r>
      <w:r w:rsidR="00D64721" w:rsidRPr="00AF7547">
        <w:rPr>
          <w:color w:val="auto"/>
        </w:rPr>
        <w:t xml:space="preserve"> to the sample</w:t>
      </w:r>
      <w:r w:rsidR="00580F36" w:rsidRPr="00AF7547">
        <w:rPr>
          <w:color w:val="auto"/>
        </w:rPr>
        <w:t>.</w:t>
      </w:r>
      <w:r w:rsidR="00F36893" w:rsidRPr="00AF7547">
        <w:rPr>
          <w:color w:val="auto"/>
        </w:rPr>
        <w:t xml:space="preserve"> </w:t>
      </w:r>
      <w:r w:rsidR="00E47A91" w:rsidRPr="00AF7547">
        <w:rPr>
          <w:color w:val="auto"/>
        </w:rPr>
        <w:t xml:space="preserve">We </w:t>
      </w:r>
      <w:r w:rsidR="00784840" w:rsidRPr="00AF7547">
        <w:rPr>
          <w:color w:val="auto"/>
        </w:rPr>
        <w:t>showcased</w:t>
      </w:r>
      <w:r w:rsidR="00CE72BF" w:rsidRPr="00AF7547">
        <w:rPr>
          <w:color w:val="auto"/>
        </w:rPr>
        <w:t xml:space="preserve"> the application of </w:t>
      </w:r>
      <w:r w:rsidR="00454598" w:rsidRPr="00AF7547">
        <w:rPr>
          <w:color w:val="auto"/>
        </w:rPr>
        <w:t xml:space="preserve">the </w:t>
      </w:r>
      <w:r w:rsidR="00CE72BF" w:rsidRPr="00AF7547">
        <w:rPr>
          <w:color w:val="auto"/>
        </w:rPr>
        <w:t>EHDAC for</w:t>
      </w:r>
      <w:r w:rsidR="007773B4" w:rsidRPr="00AF7547">
        <w:rPr>
          <w:color w:val="auto"/>
        </w:rPr>
        <w:t xml:space="preserve"> </w:t>
      </w:r>
      <w:r w:rsidR="00CE72BF" w:rsidRPr="00AF7547">
        <w:rPr>
          <w:color w:val="auto"/>
        </w:rPr>
        <w:t>synthesis of</w:t>
      </w:r>
      <w:r w:rsidR="005754E0" w:rsidRPr="00AF7547">
        <w:rPr>
          <w:color w:val="auto"/>
        </w:rPr>
        <w:t xml:space="preserve"> </w:t>
      </w:r>
      <w:r w:rsidR="009D494D" w:rsidRPr="00AF7547">
        <w:rPr>
          <w:color w:val="auto"/>
        </w:rPr>
        <w:t xml:space="preserve">single crystal ice-VII </w:t>
      </w:r>
      <w:r w:rsidR="003C3F2F" w:rsidRPr="00AF7547">
        <w:rPr>
          <w:color w:val="auto"/>
        </w:rPr>
        <w:t xml:space="preserve">and studied its </w:t>
      </w:r>
      <w:r w:rsidR="00676E1F" w:rsidRPr="00AF7547">
        <w:rPr>
          <w:color w:val="auto"/>
        </w:rPr>
        <w:t>single-crystal elastic properties using</w:t>
      </w:r>
      <w:r w:rsidR="009B30DE" w:rsidRPr="00AF7547">
        <w:rPr>
          <w:color w:val="auto"/>
        </w:rPr>
        <w:t xml:space="preserve"> synchrotron-based X-ray diffraction and Brillouin </w:t>
      </w:r>
      <w:r w:rsidR="00CE72BF" w:rsidRPr="00AF7547">
        <w:rPr>
          <w:color w:val="auto"/>
        </w:rPr>
        <w:t>scattering</w:t>
      </w:r>
      <w:r w:rsidR="00F36893" w:rsidRPr="00AF7547">
        <w:rPr>
          <w:color w:val="auto"/>
        </w:rPr>
        <w:t xml:space="preserve"> at </w:t>
      </w:r>
      <w:r w:rsidR="00676E1F" w:rsidRPr="00AF7547">
        <w:rPr>
          <w:color w:val="auto"/>
        </w:rPr>
        <w:t xml:space="preserve">simultaneously </w:t>
      </w:r>
      <w:r w:rsidR="00F36893" w:rsidRPr="00AF7547">
        <w:rPr>
          <w:color w:val="auto"/>
        </w:rPr>
        <w:t>high-pressure high-temperature conditions</w:t>
      </w:r>
      <w:r w:rsidR="009B30DE" w:rsidRPr="00AF7547">
        <w:rPr>
          <w:color w:val="auto"/>
        </w:rPr>
        <w:t xml:space="preserve">. </w:t>
      </w:r>
    </w:p>
    <w:p w14:paraId="5E5E3AA8" w14:textId="2CBAC05C" w:rsidR="005F3092" w:rsidRPr="00AF7547" w:rsidRDefault="005F3092" w:rsidP="00E020AD">
      <w:pPr>
        <w:widowControl/>
        <w:autoSpaceDE/>
        <w:autoSpaceDN/>
        <w:adjustRightInd/>
        <w:jc w:val="left"/>
        <w:rPr>
          <w:b/>
          <w:color w:val="auto"/>
        </w:rPr>
      </w:pPr>
    </w:p>
    <w:p w14:paraId="237AD7DD" w14:textId="1932489B" w:rsidR="00D15131" w:rsidRPr="00AF7547" w:rsidRDefault="006305D7" w:rsidP="00E020AD">
      <w:pPr>
        <w:rPr>
          <w:color w:val="auto"/>
        </w:rPr>
      </w:pPr>
      <w:r w:rsidRPr="00AF7547">
        <w:rPr>
          <w:b/>
          <w:color w:val="auto"/>
        </w:rPr>
        <w:t>INTRODUCTION</w:t>
      </w:r>
      <w:r w:rsidRPr="00AF7547">
        <w:rPr>
          <w:b/>
          <w:bCs/>
          <w:color w:val="auto"/>
        </w:rPr>
        <w:t>:</w:t>
      </w:r>
      <w:r w:rsidRPr="00AF7547">
        <w:rPr>
          <w:color w:val="auto"/>
        </w:rPr>
        <w:t xml:space="preserve"> </w:t>
      </w:r>
    </w:p>
    <w:p w14:paraId="52251E62" w14:textId="6040F61E" w:rsidR="005910F2" w:rsidRPr="00AF7547" w:rsidRDefault="00820320" w:rsidP="00E020AD">
      <w:pPr>
        <w:pStyle w:val="BodyText"/>
        <w:jc w:val="both"/>
      </w:pPr>
      <w:r w:rsidRPr="00AF7547">
        <w:t>The d</w:t>
      </w:r>
      <w:r w:rsidR="005910F2" w:rsidRPr="00AF7547">
        <w:t xml:space="preserve">iamond anvil cell </w:t>
      </w:r>
      <w:r w:rsidR="006544BA" w:rsidRPr="00AF7547">
        <w:t xml:space="preserve">(DAC) </w:t>
      </w:r>
      <w:r w:rsidR="005910F2" w:rsidRPr="00AF7547">
        <w:t xml:space="preserve">is one of the most important tools </w:t>
      </w:r>
      <w:r w:rsidR="00F5312C" w:rsidRPr="00AF7547">
        <w:t xml:space="preserve">for </w:t>
      </w:r>
      <w:r w:rsidR="00F84B31" w:rsidRPr="00AF7547">
        <w:t>high</w:t>
      </w:r>
      <w:r w:rsidR="00F5312C" w:rsidRPr="00AF7547">
        <w:t xml:space="preserve"> </w:t>
      </w:r>
      <w:r w:rsidR="00F84B31" w:rsidRPr="00AF7547">
        <w:t xml:space="preserve">pressure </w:t>
      </w:r>
      <w:r w:rsidR="002E43D8" w:rsidRPr="00AF7547">
        <w:t>research</w:t>
      </w:r>
      <w:r w:rsidR="005910F2" w:rsidRPr="00AF7547">
        <w:t>. Coupled with synchrotron</w:t>
      </w:r>
      <w:r w:rsidR="007A7264" w:rsidRPr="00AF7547">
        <w:t>-based</w:t>
      </w:r>
      <w:r w:rsidR="005910F2" w:rsidRPr="00AF7547">
        <w:t xml:space="preserve"> and conventional </w:t>
      </w:r>
      <w:r w:rsidR="00F5312C" w:rsidRPr="00AF7547">
        <w:t xml:space="preserve">analytical </w:t>
      </w:r>
      <w:r w:rsidR="005910F2" w:rsidRPr="00AF7547">
        <w:t xml:space="preserve">methods, it </w:t>
      </w:r>
      <w:r w:rsidR="00A3098F" w:rsidRPr="00AF7547">
        <w:t>has been widely</w:t>
      </w:r>
      <w:r w:rsidR="005910F2" w:rsidRPr="00AF7547">
        <w:t xml:space="preserve"> used to study </w:t>
      </w:r>
      <w:r w:rsidR="00A3098F" w:rsidRPr="00AF7547">
        <w:t xml:space="preserve">properties of planetary </w:t>
      </w:r>
      <w:r w:rsidR="005910F2" w:rsidRPr="00AF7547">
        <w:t>materials up to multi-megabar pressures</w:t>
      </w:r>
      <w:r w:rsidR="00FB1C03" w:rsidRPr="00AF7547">
        <w:t xml:space="preserve"> and </w:t>
      </w:r>
      <w:r w:rsidR="000B2CD8" w:rsidRPr="00AF7547">
        <w:t>at wide ranges of temperatures</w:t>
      </w:r>
      <w:r w:rsidR="005910F2" w:rsidRPr="00AF7547">
        <w:t xml:space="preserve">. </w:t>
      </w:r>
      <w:r w:rsidR="00076676" w:rsidRPr="00AF7547">
        <w:t>Most</w:t>
      </w:r>
      <w:r w:rsidR="005910F2" w:rsidRPr="00AF7547">
        <w:t xml:space="preserve"> planetary interiors </w:t>
      </w:r>
      <w:r w:rsidR="00076676">
        <w:t>are</w:t>
      </w:r>
      <w:r w:rsidR="005910F2" w:rsidRPr="00AF7547">
        <w:t xml:space="preserve"> under </w:t>
      </w:r>
      <w:r w:rsidR="00C372ED" w:rsidRPr="00AF7547">
        <w:t>both high</w:t>
      </w:r>
      <w:r w:rsidR="008F5771" w:rsidRPr="00AF7547">
        <w:t>-</w:t>
      </w:r>
      <w:r w:rsidR="00C372ED" w:rsidRPr="00AF7547">
        <w:t xml:space="preserve">pressure and </w:t>
      </w:r>
      <w:r w:rsidR="005910F2" w:rsidRPr="00AF7547">
        <w:t>high</w:t>
      </w:r>
      <w:r w:rsidR="008F5771" w:rsidRPr="00AF7547">
        <w:t>-</w:t>
      </w:r>
      <w:r w:rsidR="005910F2" w:rsidRPr="00AF7547">
        <w:t>temperature</w:t>
      </w:r>
      <w:r w:rsidR="00E33157" w:rsidRPr="00AF7547">
        <w:t xml:space="preserve"> (HPHT)</w:t>
      </w:r>
      <w:r w:rsidR="00C372ED" w:rsidRPr="00AF7547">
        <w:t xml:space="preserve"> conditions</w:t>
      </w:r>
      <w:r w:rsidR="002B7714" w:rsidRPr="00AF7547">
        <w:t>.</w:t>
      </w:r>
      <w:r w:rsidR="005910F2" w:rsidRPr="00AF7547">
        <w:t xml:space="preserve"> </w:t>
      </w:r>
      <w:r w:rsidR="002B7714" w:rsidRPr="00AF7547">
        <w:t>I</w:t>
      </w:r>
      <w:r w:rsidR="005910F2" w:rsidRPr="00AF7547">
        <w:t>t is</w:t>
      </w:r>
      <w:r w:rsidR="002B7714" w:rsidRPr="00AF7547">
        <w:t xml:space="preserve"> thus</w:t>
      </w:r>
      <w:r w:rsidR="005910F2" w:rsidRPr="00AF7547">
        <w:t xml:space="preserve"> essential to heat the </w:t>
      </w:r>
      <w:r w:rsidR="00A57B17" w:rsidRPr="00AF7547">
        <w:t xml:space="preserve">compressed </w:t>
      </w:r>
      <w:r w:rsidR="005910F2" w:rsidRPr="00AF7547">
        <w:t>samples</w:t>
      </w:r>
      <w:r w:rsidR="00A33A84" w:rsidRPr="00AF7547">
        <w:t xml:space="preserve"> in </w:t>
      </w:r>
      <w:r w:rsidR="002F39C2" w:rsidRPr="00AF7547">
        <w:t xml:space="preserve">a </w:t>
      </w:r>
      <w:r w:rsidR="00A33A84" w:rsidRPr="00AF7547">
        <w:t>DAC</w:t>
      </w:r>
      <w:r w:rsidR="005910F2" w:rsidRPr="00AF7547">
        <w:t xml:space="preserve"> </w:t>
      </w:r>
      <w:r w:rsidR="002E43D8" w:rsidRPr="00AF7547">
        <w:t>at</w:t>
      </w:r>
      <w:r w:rsidR="00C372ED" w:rsidRPr="00AF7547">
        <w:t xml:space="preserve"> high pressure</w:t>
      </w:r>
      <w:r w:rsidR="00B37A7F" w:rsidRPr="00AF7547">
        <w:t>s</w:t>
      </w:r>
      <w:r w:rsidR="00C372ED" w:rsidRPr="00AF7547">
        <w:t xml:space="preserve"> </w:t>
      </w:r>
      <w:r w:rsidR="005910F2" w:rsidRPr="00076676">
        <w:rPr>
          <w:iCs/>
        </w:rPr>
        <w:t>in</w:t>
      </w:r>
      <w:r w:rsidR="00076676" w:rsidRPr="00076676">
        <w:rPr>
          <w:iCs/>
        </w:rPr>
        <w:t xml:space="preserve"> </w:t>
      </w:r>
      <w:r w:rsidR="005910F2" w:rsidRPr="00076676">
        <w:rPr>
          <w:iCs/>
        </w:rPr>
        <w:t>situ</w:t>
      </w:r>
      <w:r w:rsidR="005910F2" w:rsidRPr="00AF7547">
        <w:t xml:space="preserve"> </w:t>
      </w:r>
      <w:r w:rsidR="00052C22" w:rsidRPr="00AF7547">
        <w:t xml:space="preserve">to study </w:t>
      </w:r>
      <w:r w:rsidR="005910F2" w:rsidRPr="00AF7547">
        <w:t>the physics and chemistry of planetary interiors. High temperature</w:t>
      </w:r>
      <w:r w:rsidR="00753916" w:rsidRPr="00AF7547">
        <w:t>s</w:t>
      </w:r>
      <w:r w:rsidR="005910F2" w:rsidRPr="00AF7547">
        <w:t xml:space="preserve"> </w:t>
      </w:r>
      <w:r w:rsidR="00753916" w:rsidRPr="00AF7547">
        <w:t>are</w:t>
      </w:r>
      <w:r w:rsidR="005910F2" w:rsidRPr="00AF7547">
        <w:t xml:space="preserve"> not only required for the investigations of phase and melting relationships and thermodynamic properties of planetary materials, but </w:t>
      </w:r>
      <w:r w:rsidR="005910F2" w:rsidRPr="00AF7547" w:rsidDel="00606A39">
        <w:t xml:space="preserve">also </w:t>
      </w:r>
      <w:r w:rsidR="005910F2" w:rsidRPr="00AF7547">
        <w:t>help</w:t>
      </w:r>
      <w:r w:rsidR="005910F2" w:rsidRPr="00AF7547" w:rsidDel="001A5551">
        <w:t xml:space="preserve"> </w:t>
      </w:r>
      <w:r w:rsidR="005910F2" w:rsidRPr="00AF7547">
        <w:t xml:space="preserve">mitigate pressure gradient, promote phase transitions and chemical reactions, and </w:t>
      </w:r>
      <w:bookmarkStart w:id="0" w:name="_Hlk37192857"/>
      <w:r w:rsidR="005910F2" w:rsidRPr="00AF7547">
        <w:t>expedite</w:t>
      </w:r>
      <w:bookmarkEnd w:id="0"/>
      <w:r w:rsidR="005910F2" w:rsidRPr="00AF7547">
        <w:t xml:space="preserve"> diffusion and recrystallization. Two methods are typically utilized to heat </w:t>
      </w:r>
      <w:r w:rsidR="002E3F2C" w:rsidRPr="00AF7547">
        <w:t xml:space="preserve">the </w:t>
      </w:r>
      <w:r w:rsidR="005910F2" w:rsidRPr="00AF7547">
        <w:t xml:space="preserve">samples </w:t>
      </w:r>
      <w:r w:rsidR="005910F2" w:rsidRPr="00AF7547" w:rsidDel="003D4DCC">
        <w:t xml:space="preserve">in </w:t>
      </w:r>
      <w:r w:rsidR="005910F2" w:rsidRPr="00AF7547">
        <w:t>DACs</w:t>
      </w:r>
      <w:r w:rsidR="00076676">
        <w:t>:</w:t>
      </w:r>
      <w:r w:rsidR="00A64A7E" w:rsidRPr="00AF7547">
        <w:t xml:space="preserve"> </w:t>
      </w:r>
      <w:r w:rsidR="005910F2" w:rsidRPr="00AF7547">
        <w:t>laser-heating</w:t>
      </w:r>
      <w:r w:rsidR="002327D3" w:rsidRPr="00AF7547">
        <w:t xml:space="preserve"> </w:t>
      </w:r>
      <w:r w:rsidR="005910F2" w:rsidRPr="00AF7547">
        <w:t xml:space="preserve">and internal/external resistive heating methods. </w:t>
      </w:r>
    </w:p>
    <w:p w14:paraId="3AD20AD5" w14:textId="77777777" w:rsidR="005910F2" w:rsidRPr="00AF7547" w:rsidRDefault="005910F2" w:rsidP="00E020AD">
      <w:pPr>
        <w:pStyle w:val="BodyText"/>
        <w:jc w:val="both"/>
      </w:pPr>
    </w:p>
    <w:p w14:paraId="750B6938" w14:textId="1EC49524" w:rsidR="005910F2" w:rsidRPr="00AF7547" w:rsidRDefault="00076676" w:rsidP="00E020AD">
      <w:pPr>
        <w:pStyle w:val="BodyText"/>
        <w:jc w:val="both"/>
      </w:pPr>
      <w:r>
        <w:t>The l</w:t>
      </w:r>
      <w:r w:rsidR="005910F2" w:rsidRPr="00AF7547">
        <w:t>aser-heat</w:t>
      </w:r>
      <w:r w:rsidR="00727B10" w:rsidRPr="00AF7547">
        <w:t>ed DAC technique</w:t>
      </w:r>
      <w:r w:rsidR="005910F2" w:rsidRPr="00AF7547">
        <w:t xml:space="preserve"> has </w:t>
      </w:r>
      <w:r w:rsidR="00727B10" w:rsidRPr="00AF7547">
        <w:t>been employed for</w:t>
      </w:r>
      <w:r w:rsidR="005910F2" w:rsidRPr="00AF7547">
        <w:t xml:space="preserve"> </w:t>
      </w:r>
      <w:r w:rsidR="00727B10" w:rsidRPr="00AF7547">
        <w:t>high-pressure materials science and m</w:t>
      </w:r>
      <w:r w:rsidR="005910F2" w:rsidRPr="00AF7547">
        <w:t>ineral physics research of planetary interiors</w:t>
      </w:r>
      <w:r w:rsidR="004E0B8E" w:rsidRPr="00AF7547">
        <w:fldChar w:fldCharType="begin"/>
      </w:r>
      <w:r w:rsidR="006F5853" w:rsidRPr="00AF7547">
        <w:instrText xml:space="preserve"> ADDIN EN.CITE &lt;EndNote&gt;&lt;Cite&gt;&lt;Author&gt;Shen&lt;/Author&gt;&lt;Year&gt;1996&lt;/Year&gt;&lt;RecNum&gt;249&lt;/RecNum&gt;&lt;DisplayText&gt;&lt;style face="superscript"&gt;1,2&lt;/style&gt;&lt;/DisplayText&gt;&lt;record&gt;&lt;rec-number&gt;249&lt;/rec-number&gt;&lt;foreign-keys&gt;&lt;key app="EN" db-id="xs0p0psvr0vtzxe2r0nveaf5wtf92rd9a0rt" timestamp="1582101948"&gt;249&lt;/key&gt;&lt;/foreign-keys&gt;&lt;ref-type name="Journal Article"&gt;17&lt;/ref-type&gt;&lt;contributors&gt;&lt;authors&gt;&lt;author&gt;Shen, Guoyin&lt;/author&gt;&lt;author&gt;Mao, Ho-kwang&lt;/author&gt;&lt;author&gt;Hemley, Russell J&lt;/author&gt;&lt;/authors&gt;&lt;/contributors&gt;&lt;titles&gt;&lt;title&gt;Laser-heated diamond anvil cell technique: double-sided heating with multimode Nd: YAG laser&lt;/title&gt;&lt;secondary-title&gt;Computer&lt;/secondary-title&gt;&lt;/titles&gt;&lt;periodical&gt;&lt;full-title&gt;Computer&lt;/full-title&gt;&lt;/periodical&gt;&lt;pages&gt;L2&lt;/pages&gt;&lt;volume&gt;1&lt;/volume&gt;&lt;dates&gt;&lt;year&gt;1996&lt;/year&gt;&lt;/dates&gt;&lt;urls&gt;&lt;/urls&gt;&lt;/record&gt;&lt;/Cite&gt;&lt;Cite&gt;&lt;Author&gt;Zhang&lt;/Author&gt;&lt;Year&gt;2015&lt;/Year&gt;&lt;RecNum&gt;250&lt;/RecNum&gt;&lt;record&gt;&lt;rec-number&gt;250&lt;/rec-number&gt;&lt;foreign-keys&gt;&lt;key app="EN" db-id="xs0p0psvr0vtzxe2r0nveaf5wtf92rd9a0rt" timestamp="1582473168"&gt;250&lt;/key&gt;&lt;/foreign-keys&gt;&lt;ref-type name="Journal Article"&gt;17&lt;/ref-type&gt;&lt;contributors&gt;&lt;authors&gt;&lt;author&gt;Zhang, Jin S&lt;/author&gt;&lt;author&gt;Bass, Jay D&lt;/author&gt;&lt;author&gt;Zhu, Gaohua&lt;/author&gt;&lt;/authors&gt;&lt;/contributors&gt;&lt;titles&gt;&lt;title&gt;Single-crystal Brillouin spectroscopy with CO2 laser heating and variable q&lt;/title&gt;&lt;secondary-title&gt;Review of Scientific Instruments&lt;/secondary-title&gt;&lt;/titles&gt;&lt;periodical&gt;&lt;full-title&gt;Review of Scientific Instruments&lt;/full-title&gt;&lt;/periodical&gt;&lt;pages&gt;063905&lt;/pages&gt;&lt;volume&gt;86&lt;/volume&gt;&lt;number&gt;6&lt;/number&gt;&lt;dates&gt;&lt;year&gt;2015&lt;/year&gt;&lt;/dates&gt;&lt;isbn&gt;0034-6748&lt;/isbn&gt;&lt;urls&gt;&lt;/urls&gt;&lt;/record&gt;&lt;/Cite&gt;&lt;/EndNote&gt;</w:instrText>
      </w:r>
      <w:r w:rsidR="004E0B8E" w:rsidRPr="00AF7547">
        <w:fldChar w:fldCharType="separate"/>
      </w:r>
      <w:r w:rsidR="006F5853" w:rsidRPr="00AF7547">
        <w:rPr>
          <w:noProof/>
          <w:vertAlign w:val="superscript"/>
        </w:rPr>
        <w:t>1,2</w:t>
      </w:r>
      <w:r w:rsidR="004E0B8E" w:rsidRPr="00AF7547">
        <w:fldChar w:fldCharType="end"/>
      </w:r>
      <w:r w:rsidR="004E0B8E" w:rsidRPr="00AF7547">
        <w:t>.</w:t>
      </w:r>
      <w:r w:rsidR="005910F2" w:rsidRPr="00AF7547">
        <w:t xml:space="preserve"> </w:t>
      </w:r>
      <w:r w:rsidR="00BB3376" w:rsidRPr="00AF7547">
        <w:t>Although increasing number of lab</w:t>
      </w:r>
      <w:r w:rsidR="000F6CEC" w:rsidRPr="00AF7547">
        <w:t xml:space="preserve">oratories have access to </w:t>
      </w:r>
      <w:r w:rsidR="00DC6786" w:rsidRPr="00AF7547">
        <w:t>the technique, it</w:t>
      </w:r>
      <w:r w:rsidR="005910F2" w:rsidRPr="00AF7547">
        <w:t xml:space="preserve"> usually requires significant development and maintenance effort. </w:t>
      </w:r>
      <w:r>
        <w:t>The l</w:t>
      </w:r>
      <w:r w:rsidR="005910F2" w:rsidRPr="00AF7547">
        <w:t>aser heating</w:t>
      </w:r>
      <w:r w:rsidR="00DC6786" w:rsidRPr="00AF7547">
        <w:t xml:space="preserve"> technique</w:t>
      </w:r>
      <w:r w:rsidR="005910F2" w:rsidRPr="00AF7547">
        <w:t xml:space="preserve"> </w:t>
      </w:r>
      <w:r w:rsidR="004A6A28" w:rsidRPr="00AF7547">
        <w:t>has</w:t>
      </w:r>
      <w:r w:rsidR="00DC6786" w:rsidRPr="00AF7547">
        <w:t xml:space="preserve"> be</w:t>
      </w:r>
      <w:r w:rsidR="004A6A28" w:rsidRPr="00AF7547">
        <w:t>en</w:t>
      </w:r>
      <w:r w:rsidR="00DC6786" w:rsidRPr="00AF7547">
        <w:t xml:space="preserve"> used</w:t>
      </w:r>
      <w:r w:rsidR="004A6A28" w:rsidRPr="00AF7547">
        <w:t xml:space="preserve"> to</w:t>
      </w:r>
      <w:r w:rsidR="005910F2" w:rsidRPr="00AF7547">
        <w:t xml:space="preserve"> achieve temperatures as high as </w:t>
      </w:r>
      <w:r w:rsidR="00EF72CC" w:rsidRPr="00AF7547">
        <w:t>7</w:t>
      </w:r>
      <w:r w:rsidR="005910F2" w:rsidRPr="00AF7547">
        <w:t>000 K</w:t>
      </w:r>
      <w:r w:rsidR="00EF72CC" w:rsidRPr="00AF7547">
        <w:fldChar w:fldCharType="begin"/>
      </w:r>
      <w:r w:rsidR="006F5853" w:rsidRPr="00AF7547">
        <w:instrText xml:space="preserve"> ADDIN EN.CITE &lt;EndNote&gt;&lt;Cite&gt;&lt;Author&gt;Benedetti&lt;/Author&gt;&lt;Year&gt;2004&lt;/Year&gt;&lt;RecNum&gt;251&lt;/RecNum&gt;&lt;DisplayText&gt;&lt;style face="superscript"&gt;3&lt;/style&gt;&lt;/DisplayText&gt;&lt;record&gt;&lt;rec-number&gt;251&lt;/rec-number&gt;&lt;foreign-keys&gt;&lt;key app="EN" db-id="xs0p0psvr0vtzxe2r0nveaf5wtf92rd9a0rt" timestamp="1582586057"&gt;251&lt;/key&gt;&lt;/foreign-keys&gt;&lt;ref-type name="Journal Article"&gt;17&lt;/ref-type&gt;&lt;contributors&gt;&lt;authors&gt;&lt;author&gt;Benedetti, Laura Robin&lt;/author&gt;&lt;author&gt;Loubeyre, Paul&lt;/author&gt;&lt;/authors&gt;&lt;/contributors&gt;&lt;titles&gt;&lt;title&gt;Temperature gradients, wavelength-dependent emissivity, and accuracy of high and very-high temperatures measured in the laser-heated diamond cell&lt;/title&gt;&lt;secondary-title&gt;High Pressure Research&lt;/secondary-title&gt;&lt;/titles&gt;&lt;periodical&gt;&lt;full-title&gt;High Pressure Research&lt;/full-title&gt;&lt;/periodical&gt;&lt;pages&gt;423-445&lt;/pages&gt;&lt;volume&gt;24&lt;/volume&gt;&lt;number&gt;4&lt;/number&gt;&lt;dates&gt;&lt;year&gt;2004&lt;/year&gt;&lt;/dates&gt;&lt;isbn&gt;0895-7959&lt;/isbn&gt;&lt;urls&gt;&lt;/urls&gt;&lt;/record&gt;&lt;/Cite&gt;&lt;/EndNote&gt;</w:instrText>
      </w:r>
      <w:r w:rsidR="00EF72CC" w:rsidRPr="00AF7547">
        <w:fldChar w:fldCharType="separate"/>
      </w:r>
      <w:r w:rsidR="006F5853" w:rsidRPr="00AF7547">
        <w:rPr>
          <w:noProof/>
          <w:vertAlign w:val="superscript"/>
        </w:rPr>
        <w:t>3</w:t>
      </w:r>
      <w:r w:rsidR="00EF72CC" w:rsidRPr="00AF7547">
        <w:fldChar w:fldCharType="end"/>
      </w:r>
      <w:r w:rsidR="001E13AA" w:rsidRPr="00AF7547">
        <w:t>.</w:t>
      </w:r>
      <w:r w:rsidR="00B46BBB" w:rsidRPr="00AF7547">
        <w:t xml:space="preserve"> However,</w:t>
      </w:r>
      <w:r w:rsidR="005910F2" w:rsidRPr="00AF7547">
        <w:t xml:space="preserve"> </w:t>
      </w:r>
      <w:r w:rsidR="00B46BBB" w:rsidRPr="00AF7547">
        <w:t>long-duration stable</w:t>
      </w:r>
      <w:r w:rsidR="005910F2" w:rsidRPr="00AF7547">
        <w:t xml:space="preserve"> heating as well as temperature measurement in laser-heating experiments</w:t>
      </w:r>
      <w:r w:rsidR="00B46BBB" w:rsidRPr="00AF7547">
        <w:t xml:space="preserve"> have been </w:t>
      </w:r>
      <w:r w:rsidR="005910F2" w:rsidRPr="00AF7547">
        <w:t xml:space="preserve">a persistent </w:t>
      </w:r>
      <w:r w:rsidR="003F160F" w:rsidRPr="00AF7547">
        <w:t>issue</w:t>
      </w:r>
      <w:bookmarkStart w:id="1" w:name="_Hlk37196372"/>
      <w:r>
        <w:t xml:space="preserve">. </w:t>
      </w:r>
      <w:r w:rsidR="00820320" w:rsidRPr="00AF7547">
        <w:t>The</w:t>
      </w:r>
      <w:r w:rsidR="0065716B" w:rsidRPr="00AF7547">
        <w:t xml:space="preserve"> t</w:t>
      </w:r>
      <w:r w:rsidR="005910F2" w:rsidRPr="00AF7547">
        <w:t xml:space="preserve">emperature </w:t>
      </w:r>
      <w:r w:rsidR="00820320" w:rsidRPr="00AF7547">
        <w:t xml:space="preserve">during laser heating </w:t>
      </w:r>
      <w:r w:rsidR="0065716B" w:rsidRPr="00AF7547">
        <w:t xml:space="preserve">usually </w:t>
      </w:r>
      <w:r w:rsidR="005910F2" w:rsidRPr="00AF7547">
        <w:t>fluctuate</w:t>
      </w:r>
      <w:r w:rsidR="005819FB" w:rsidRPr="00AF7547">
        <w:t>s</w:t>
      </w:r>
      <w:r w:rsidR="0004401F" w:rsidRPr="00AF7547">
        <w:t xml:space="preserve"> but can be mitigated</w:t>
      </w:r>
      <w:r w:rsidR="00042C69" w:rsidRPr="00AF7547">
        <w:t xml:space="preserve"> by</w:t>
      </w:r>
      <w:r w:rsidR="00820320" w:rsidRPr="00AF7547">
        <w:t xml:space="preserve"> feed-back coupling between thermal emission and laser power</w:t>
      </w:r>
      <w:r w:rsidR="00042C69" w:rsidRPr="00AF7547">
        <w:t>.</w:t>
      </w:r>
      <w:r w:rsidR="005910F2" w:rsidRPr="00AF7547">
        <w:t xml:space="preserve"> </w:t>
      </w:r>
      <w:r w:rsidR="00234BF9" w:rsidRPr="00AF7547">
        <w:t>More challenging is controlling and determining t</w:t>
      </w:r>
      <w:r w:rsidR="00674EEB" w:rsidRPr="00AF7547">
        <w:t xml:space="preserve">he temperature </w:t>
      </w:r>
      <w:r w:rsidR="00234BF9" w:rsidRPr="00AF7547">
        <w:t>for</w:t>
      </w:r>
      <w:r w:rsidR="00674EEB" w:rsidRPr="00AF7547">
        <w:t xml:space="preserve"> </w:t>
      </w:r>
      <w:r w:rsidR="00234BF9" w:rsidRPr="00AF7547">
        <w:t xml:space="preserve">assembly of </w:t>
      </w:r>
      <w:r w:rsidR="00674EEB" w:rsidRPr="00AF7547">
        <w:t>multiple</w:t>
      </w:r>
      <w:r w:rsidR="00234BF9" w:rsidRPr="00AF7547">
        <w:t xml:space="preserve"> </w:t>
      </w:r>
      <w:r w:rsidR="00674EEB" w:rsidRPr="00AF7547">
        <w:t>phase</w:t>
      </w:r>
      <w:r w:rsidR="00234BF9" w:rsidRPr="00AF7547">
        <w:t>s</w:t>
      </w:r>
      <w:r w:rsidR="00674EEB" w:rsidRPr="00AF7547">
        <w:t xml:space="preserve"> </w:t>
      </w:r>
      <w:r w:rsidR="00234BF9" w:rsidRPr="00AF7547">
        <w:t>of</w:t>
      </w:r>
      <w:r w:rsidR="00674EEB" w:rsidRPr="00AF7547">
        <w:t xml:space="preserve"> different laser absorbance. </w:t>
      </w:r>
      <w:bookmarkEnd w:id="1"/>
      <w:r w:rsidR="00674EEB" w:rsidRPr="00AF7547">
        <w:t xml:space="preserve">The temperature also </w:t>
      </w:r>
      <w:r w:rsidR="0065716B" w:rsidRPr="00AF7547">
        <w:t>has</w:t>
      </w:r>
      <w:r w:rsidR="005910F2" w:rsidRPr="00AF7547">
        <w:t xml:space="preserve"> </w:t>
      </w:r>
      <w:r>
        <w:t xml:space="preserve">a </w:t>
      </w:r>
      <w:r w:rsidR="005819FB" w:rsidRPr="00AF7547">
        <w:t xml:space="preserve">considerably </w:t>
      </w:r>
      <w:r w:rsidR="005910F2" w:rsidRPr="00AF7547">
        <w:t>large</w:t>
      </w:r>
      <w:r w:rsidR="00B10AC0" w:rsidRPr="00AF7547">
        <w:t xml:space="preserve"> gradient and </w:t>
      </w:r>
      <w:r w:rsidR="005910F2" w:rsidRPr="00AF7547">
        <w:t>uncertaint</w:t>
      </w:r>
      <w:r w:rsidR="005819FB" w:rsidRPr="00AF7547">
        <w:t>ies (hundreds of K)</w:t>
      </w:r>
      <w:r w:rsidR="0065716B" w:rsidRPr="00AF7547">
        <w:t xml:space="preserve">, although recent technical development effort </w:t>
      </w:r>
      <w:r w:rsidR="005819FB" w:rsidRPr="00AF7547">
        <w:t>has been used to mitigate this issue</w:t>
      </w:r>
      <w:r w:rsidR="0008165A" w:rsidRPr="00AF7547">
        <w:fldChar w:fldCharType="begin">
          <w:fldData xml:space="preserve">PEVuZE5vdGU+PENpdGU+PEF1dGhvcj5Hb25jaGFyb3Y8L0F1dGhvcj48WWVhcj4yMDA1PC9ZZWFy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</w:fldData>
        </w:fldChar>
      </w:r>
      <w:r w:rsidR="006F5853" w:rsidRPr="00AF7547">
        <w:instrText xml:space="preserve"> ADDIN EN.CITE </w:instrText>
      </w:r>
      <w:r w:rsidR="006F5853" w:rsidRPr="00AF7547">
        <w:fldChar w:fldCharType="begin">
          <w:fldData xml:space="preserve">PEVuZE5vdGU+PENpdGU+PEF1dGhvcj5Hb25jaGFyb3Y8L0F1dGhvcj48WWVhcj4yMDA1PC9ZZWFy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</w:fldData>
        </w:fldChar>
      </w:r>
      <w:r w:rsidR="006F5853" w:rsidRPr="00AF7547">
        <w:instrText xml:space="preserve"> ADDIN EN.CITE.DATA </w:instrText>
      </w:r>
      <w:r w:rsidR="006F5853" w:rsidRPr="00AF7547">
        <w:fldChar w:fldCharType="end"/>
      </w:r>
      <w:r w:rsidR="0008165A" w:rsidRPr="00AF7547">
        <w:fldChar w:fldCharType="separate"/>
      </w:r>
      <w:r w:rsidR="006F5853" w:rsidRPr="00AF7547">
        <w:rPr>
          <w:noProof/>
          <w:vertAlign w:val="superscript"/>
        </w:rPr>
        <w:t>4-6</w:t>
      </w:r>
      <w:r w:rsidR="0008165A" w:rsidRPr="00AF7547">
        <w:fldChar w:fldCharType="end"/>
      </w:r>
      <w:r w:rsidR="005910F2" w:rsidRPr="00AF7547">
        <w:t xml:space="preserve">. </w:t>
      </w:r>
      <w:r w:rsidR="00872F2A" w:rsidRPr="00AF7547">
        <w:t>T</w:t>
      </w:r>
      <w:r w:rsidR="005910F2" w:rsidRPr="00AF7547">
        <w:t>emperature gradient</w:t>
      </w:r>
      <w:r w:rsidR="007A57B2" w:rsidRPr="00AF7547">
        <w:t>s</w:t>
      </w:r>
      <w:r w:rsidR="005910F2" w:rsidRPr="00AF7547">
        <w:t xml:space="preserve"> in the heated sample area sometimes may further introduce chemical heterogeneit</w:t>
      </w:r>
      <w:r w:rsidR="000E4CCD" w:rsidRPr="00AF7547">
        <w:t>ies</w:t>
      </w:r>
      <w:r w:rsidR="005910F2" w:rsidRPr="00AF7547">
        <w:t xml:space="preserve"> caused by diffusion, re-partitioning or partial melting. In addition, temperature</w:t>
      </w:r>
      <w:r>
        <w:t>s</w:t>
      </w:r>
      <w:r w:rsidR="005910F2" w:rsidRPr="00AF7547">
        <w:t xml:space="preserve"> </w:t>
      </w:r>
      <w:r>
        <w:t xml:space="preserve">less than </w:t>
      </w:r>
      <w:r w:rsidR="00C372ED" w:rsidRPr="00AF7547">
        <w:t xml:space="preserve">1100 </w:t>
      </w:r>
      <w:r w:rsidR="005910F2" w:rsidRPr="00AF7547">
        <w:t xml:space="preserve">K </w:t>
      </w:r>
      <w:r w:rsidR="000A3151" w:rsidRPr="00AF7547">
        <w:t xml:space="preserve">typically </w:t>
      </w:r>
      <w:r w:rsidR="00316C33" w:rsidRPr="00AF7547">
        <w:t xml:space="preserve">could </w:t>
      </w:r>
      <w:r w:rsidR="001951E5" w:rsidRPr="00AF7547">
        <w:t>not be</w:t>
      </w:r>
      <w:r w:rsidR="005910F2" w:rsidRPr="00AF7547">
        <w:t xml:space="preserve"> measur</w:t>
      </w:r>
      <w:r w:rsidR="001951E5" w:rsidRPr="00AF7547">
        <w:t>ed pr</w:t>
      </w:r>
      <w:r w:rsidR="00703E17" w:rsidRPr="00AF7547">
        <w:t>ecisely</w:t>
      </w:r>
      <w:r w:rsidR="00F07377" w:rsidRPr="00AF7547">
        <w:t xml:space="preserve"> without </w:t>
      </w:r>
      <w:r w:rsidR="00650D80" w:rsidRPr="00AF7547">
        <w:t>customized detectors with high sensitivity in the infrared wavelength range</w:t>
      </w:r>
      <w:r w:rsidR="005910F2" w:rsidRPr="00AF7547">
        <w:t>.</w:t>
      </w:r>
    </w:p>
    <w:p w14:paraId="470014C7" w14:textId="77777777" w:rsidR="00A50C1C" w:rsidRPr="00AF7547" w:rsidRDefault="00A50C1C" w:rsidP="00E020AD">
      <w:pPr>
        <w:pStyle w:val="BodyText"/>
        <w:jc w:val="both"/>
      </w:pPr>
    </w:p>
    <w:p w14:paraId="51D07E75" w14:textId="2140BDEA" w:rsidR="005910F2" w:rsidRPr="00AF7547" w:rsidRDefault="005910F2" w:rsidP="00E020AD">
      <w:pPr>
        <w:pStyle w:val="BodyText"/>
        <w:jc w:val="both"/>
      </w:pPr>
      <w:r w:rsidRPr="00AF7547">
        <w:t xml:space="preserve">The </w:t>
      </w:r>
      <w:r w:rsidR="00EE0D0B" w:rsidRPr="00AF7547">
        <w:t>EH</w:t>
      </w:r>
      <w:r w:rsidR="00993A57" w:rsidRPr="00AF7547">
        <w:t xml:space="preserve">DAC </w:t>
      </w:r>
      <w:r w:rsidRPr="00AF7547">
        <w:t>uses resistive wire</w:t>
      </w:r>
      <w:r w:rsidR="00EE0D0B" w:rsidRPr="00AF7547">
        <w:t>s</w:t>
      </w:r>
      <w:r w:rsidRPr="00AF7547">
        <w:t xml:space="preserve"> or foils around the gasket/seat to heat the </w:t>
      </w:r>
      <w:r w:rsidR="005111FC" w:rsidRPr="00AF7547">
        <w:t xml:space="preserve">entire </w:t>
      </w:r>
      <w:r w:rsidRPr="00AF7547">
        <w:t>sample chamber</w:t>
      </w:r>
      <w:r w:rsidR="00EE0D0B" w:rsidRPr="00AF7547">
        <w:t>, which</w:t>
      </w:r>
      <w:r w:rsidRPr="00AF7547">
        <w:t xml:space="preserve"> provides the ability </w:t>
      </w:r>
      <w:r w:rsidR="00EE0D0B" w:rsidRPr="00AF7547">
        <w:t xml:space="preserve">of </w:t>
      </w:r>
      <w:r w:rsidRPr="00AF7547">
        <w:t>heat</w:t>
      </w:r>
      <w:r w:rsidR="00EE0D0B" w:rsidRPr="00AF7547">
        <w:t>ing</w:t>
      </w:r>
      <w:r w:rsidRPr="00AF7547">
        <w:t xml:space="preserve"> the sample to ~900 K without </w:t>
      </w:r>
      <w:r w:rsidR="00E020AD">
        <w:t xml:space="preserve">a </w:t>
      </w:r>
      <w:r w:rsidRPr="00AF7547">
        <w:t xml:space="preserve">protective </w:t>
      </w:r>
      <w:r w:rsidR="00993A57" w:rsidRPr="00AF7547">
        <w:t xml:space="preserve">atmosphere (such as </w:t>
      </w:r>
      <w:proofErr w:type="spellStart"/>
      <w:r w:rsidR="00993A57" w:rsidRPr="00AF7547">
        <w:t>Ar</w:t>
      </w:r>
      <w:proofErr w:type="spellEnd"/>
      <w:r w:rsidR="00993A57" w:rsidRPr="00AF7547">
        <w:t>/H</w:t>
      </w:r>
      <w:r w:rsidR="00993A57" w:rsidRPr="00AF7547">
        <w:rPr>
          <w:vertAlign w:val="subscript"/>
        </w:rPr>
        <w:t>2</w:t>
      </w:r>
      <w:r w:rsidR="00993A57" w:rsidRPr="00AF7547">
        <w:t xml:space="preserve"> gas) </w:t>
      </w:r>
      <w:r w:rsidRPr="00AF7547">
        <w:t>and to ~1</w:t>
      </w:r>
      <w:r w:rsidR="00805ACD" w:rsidRPr="00AF7547">
        <w:t>3</w:t>
      </w:r>
      <w:r w:rsidRPr="00AF7547">
        <w:t xml:space="preserve">00 K with </w:t>
      </w:r>
      <w:r w:rsidR="00E020AD">
        <w:t xml:space="preserve">a </w:t>
      </w:r>
      <w:r w:rsidRPr="00AF7547">
        <w:t>protective atmosphere</w:t>
      </w:r>
      <w:r w:rsidR="00805ACD" w:rsidRPr="00AF7547">
        <w:fldChar w:fldCharType="begin"/>
      </w:r>
      <w:r w:rsidR="006F5853" w:rsidRPr="00AF7547">
        <w:instrText xml:space="preserve"> ADDIN EN.CITE &lt;EndNote&gt;&lt;Cite&gt;&lt;Author&gt;Du&lt;/Author&gt;&lt;Year&gt;2013&lt;/Year&gt;&lt;RecNum&gt;248&lt;/RecNum&gt;&lt;DisplayText&gt;&lt;style face="superscript"&gt;7&lt;/style&gt;&lt;/DisplayText&gt;&lt;record&gt;&lt;rec-number&gt;248&lt;/rec-number&gt;&lt;foreign-keys&gt;&lt;key app="EN" db-id="xs0p0psvr0vtzxe2r0nveaf5wtf92rd9a0rt" timestamp="1582101394"&gt;248&lt;/key&gt;&lt;/foreign-keys&gt;&lt;ref-type name="Journal Article"&gt;17&lt;/ref-type&gt;&lt;contributors&gt;&lt;authors&gt;&lt;author&gt;Du, Zhixue&lt;/author&gt;&lt;author&gt;Miyagi, Lowell&lt;/author&gt;&lt;author&gt;Amulele, George&lt;/author&gt;&lt;author&gt;Lee, Kanani KM&lt;/author&gt;&lt;/authors&gt;&lt;/contributors&gt;&lt;titles&gt;&lt;title&gt;Efficient graphite ring heater suitable for diamond-anvil cells to 1300 K&lt;/title&gt;&lt;secondary-title&gt;Review of Scientific Instruments&lt;/secondary-title&gt;&lt;/titles&gt;&lt;periodical&gt;&lt;full-title&gt;Review of Scientific Instruments&lt;/full-title&gt;&lt;/periodical&gt;&lt;pages&gt;024502&lt;/pages&gt;&lt;volume&gt;84&lt;/volume&gt;&lt;number&gt;2&lt;/number&gt;&lt;dates&gt;&lt;year&gt;2013&lt;/year&gt;&lt;/dates&gt;&lt;isbn&gt;0034-6748&lt;/isbn&gt;&lt;urls&gt;&lt;/urls&gt;&lt;/record&gt;&lt;/Cite&gt;&lt;/EndNote&gt;</w:instrText>
      </w:r>
      <w:r w:rsidR="00805ACD" w:rsidRPr="00AF7547">
        <w:fldChar w:fldCharType="separate"/>
      </w:r>
      <w:r w:rsidR="006F5853" w:rsidRPr="00AF7547">
        <w:rPr>
          <w:noProof/>
          <w:vertAlign w:val="superscript"/>
        </w:rPr>
        <w:t>7</w:t>
      </w:r>
      <w:r w:rsidR="00805ACD" w:rsidRPr="00AF7547">
        <w:fldChar w:fldCharType="end"/>
      </w:r>
      <w:r w:rsidRPr="00AF7547">
        <w:t>. The oxidation and graphitization of diamond</w:t>
      </w:r>
      <w:r w:rsidR="007D23AB" w:rsidRPr="00AF7547">
        <w:t>s</w:t>
      </w:r>
      <w:r w:rsidRPr="00AF7547">
        <w:t xml:space="preserve"> at higher temperature</w:t>
      </w:r>
      <w:r w:rsidR="005717A8" w:rsidRPr="00AF7547">
        <w:t>s</w:t>
      </w:r>
      <w:r w:rsidRPr="00AF7547">
        <w:t xml:space="preserve"> limit the </w:t>
      </w:r>
      <w:r w:rsidR="007D23AB" w:rsidRPr="00AF7547">
        <w:t xml:space="preserve">highest achievable </w:t>
      </w:r>
      <w:r w:rsidRPr="00AF7547">
        <w:t>temperature</w:t>
      </w:r>
      <w:r w:rsidR="007D23AB" w:rsidRPr="00AF7547">
        <w:t>s</w:t>
      </w:r>
      <w:r w:rsidRPr="00AF7547">
        <w:t xml:space="preserve"> </w:t>
      </w:r>
      <w:r w:rsidR="006E6D39" w:rsidRPr="00AF7547">
        <w:t xml:space="preserve">using </w:t>
      </w:r>
      <w:r w:rsidR="0007472F" w:rsidRPr="00AF7547">
        <w:t>this method</w:t>
      </w:r>
      <w:r w:rsidRPr="00AF7547">
        <w:t xml:space="preserve">. Although the temperature range is limited compared with laser-heating, it provides more stable </w:t>
      </w:r>
      <w:r w:rsidR="0007472F" w:rsidRPr="00AF7547">
        <w:t>heating</w:t>
      </w:r>
      <w:r w:rsidR="0082105E" w:rsidRPr="00AF7547">
        <w:t xml:space="preserve"> for </w:t>
      </w:r>
      <w:r w:rsidR="00E020AD">
        <w:t xml:space="preserve">a </w:t>
      </w:r>
      <w:r w:rsidR="0082105E" w:rsidRPr="00AF7547">
        <w:t>long duration</w:t>
      </w:r>
      <w:r w:rsidR="0007472F" w:rsidRPr="00AF7547">
        <w:t xml:space="preserve"> </w:t>
      </w:r>
      <w:r w:rsidRPr="00AF7547">
        <w:t xml:space="preserve">and </w:t>
      </w:r>
      <w:r w:rsidR="00E020AD">
        <w:t xml:space="preserve">a </w:t>
      </w:r>
      <w:r w:rsidR="0007472F" w:rsidRPr="00AF7547">
        <w:t xml:space="preserve">smaller </w:t>
      </w:r>
      <w:r w:rsidRPr="00AF7547">
        <w:t>temperature gradient</w:t>
      </w:r>
      <w:r w:rsidR="00A00F6D" w:rsidRPr="00AF7547">
        <w:fldChar w:fldCharType="begin"/>
      </w:r>
      <w:r w:rsidR="006F5853" w:rsidRPr="00AF7547">
        <w:instrText xml:space="preserve"> ADDIN EN.CITE &lt;EndNote&gt;&lt;Cite&gt;&lt;Author&gt;Bassett&lt;/Author&gt;&lt;Year&gt;1993&lt;/Year&gt;&lt;RecNum&gt;269&lt;/RecNum&gt;&lt;DisplayText&gt;&lt;style face="superscript"&gt;8&lt;/style&gt;&lt;/DisplayText&gt;&lt;record&gt;&lt;rec-number&gt;269&lt;/rec-number&gt;&lt;foreign-keys&gt;&lt;key app="EN" db-id="derdpp2wiezexlefxe3xff2ged25pp5xrpff" timestamp="1581817446"&gt;269&lt;/key&gt;&lt;/foreign-keys&gt;&lt;ref-type name="Journal Article"&gt;17&lt;/ref-type&gt;&lt;contributors&gt;&lt;authors&gt;&lt;author&gt;Bassett, William A&lt;/author&gt;&lt;author&gt;Shen, AH&lt;/author&gt;&lt;author&gt;Bucknum, M&lt;/author&gt;&lt;author&gt;Chou, I‐Ming&lt;/author&gt;&lt;/authors&gt;&lt;/contributors&gt;&lt;titles&gt;&lt;title&gt;A new diamond anvil cell for hydrothermal studies to 2.5 GPa and from− 190 to 1200° C&lt;/title&gt;&lt;secondary-title&gt;Review of Scientific Instruments&lt;/secondary-title&gt;&lt;/titles&gt;&lt;periodical&gt;&lt;full-title&gt;Review of Scientific Instruments&lt;/full-title&gt;&lt;/periodical&gt;&lt;pages&gt;2340-2345&lt;/pages&gt;&lt;volume&gt;64&lt;/volume&gt;&lt;number&gt;8&lt;/number&gt;&lt;dates&gt;&lt;year&gt;1993&lt;/year&gt;&lt;/dates&gt;&lt;isbn&gt;0034-6748&lt;/isbn&gt;&lt;urls&gt;&lt;/urls&gt;&lt;/record&gt;&lt;/Cite&gt;&lt;/EndNote&gt;</w:instrText>
      </w:r>
      <w:r w:rsidR="00A00F6D" w:rsidRPr="00AF7547">
        <w:fldChar w:fldCharType="separate"/>
      </w:r>
      <w:r w:rsidR="006F5853" w:rsidRPr="00AF7547">
        <w:rPr>
          <w:noProof/>
          <w:vertAlign w:val="superscript"/>
        </w:rPr>
        <w:t>8</w:t>
      </w:r>
      <w:r w:rsidR="00A00F6D" w:rsidRPr="00AF7547">
        <w:fldChar w:fldCharType="end"/>
      </w:r>
      <w:r w:rsidRPr="00AF7547">
        <w:t xml:space="preserve">, </w:t>
      </w:r>
      <w:r w:rsidR="0088199F" w:rsidRPr="00AF7547">
        <w:t xml:space="preserve">and </w:t>
      </w:r>
      <w:r w:rsidR="00250FC0" w:rsidRPr="00AF7547">
        <w:t>is</w:t>
      </w:r>
      <w:r w:rsidR="00C8599D" w:rsidRPr="00AF7547">
        <w:t xml:space="preserve"> well suited </w:t>
      </w:r>
      <w:r w:rsidR="00574A6C" w:rsidRPr="00AF7547">
        <w:t>to be coupled with</w:t>
      </w:r>
      <w:r w:rsidRPr="00AF7547">
        <w:t xml:space="preserve"> </w:t>
      </w:r>
      <w:r w:rsidR="0007472F" w:rsidRPr="00AF7547">
        <w:t>various</w:t>
      </w:r>
      <w:r w:rsidRPr="00AF7547">
        <w:t xml:space="preserve"> detection</w:t>
      </w:r>
      <w:r w:rsidR="00925169" w:rsidRPr="00AF7547">
        <w:t xml:space="preserve"> and diagnostic</w:t>
      </w:r>
      <w:r w:rsidRPr="00AF7547">
        <w:t xml:space="preserve"> method</w:t>
      </w:r>
      <w:r w:rsidR="0007472F" w:rsidRPr="00AF7547">
        <w:t>s</w:t>
      </w:r>
      <w:r w:rsidRPr="00AF7547">
        <w:t>, including optical microscope, X-ray diffraction</w:t>
      </w:r>
      <w:r w:rsidR="00536537" w:rsidRPr="00AF7547">
        <w:t xml:space="preserve"> (XRD)</w:t>
      </w:r>
      <w:r w:rsidRPr="00AF7547">
        <w:t>, Raman</w:t>
      </w:r>
      <w:r w:rsidR="00A864FE" w:rsidRPr="00AF7547">
        <w:t xml:space="preserve"> spectroscopy</w:t>
      </w:r>
      <w:r w:rsidRPr="00AF7547">
        <w:t>,</w:t>
      </w:r>
      <w:r w:rsidR="00A864FE" w:rsidRPr="00AF7547">
        <w:t xml:space="preserve"> Brillouin spectroscopy and</w:t>
      </w:r>
      <w:r w:rsidRPr="00AF7547">
        <w:t xml:space="preserve"> </w:t>
      </w:r>
      <w:r w:rsidR="00A864FE" w:rsidRPr="00AF7547">
        <w:t>Fourier-transform infrared spectroscopy</w:t>
      </w:r>
      <w:r w:rsidR="00897BCF" w:rsidRPr="00AF7547">
        <w:fldChar w:fldCharType="begin"/>
      </w:r>
      <w:r w:rsidR="006F5853" w:rsidRPr="00AF7547">
        <w:instrText xml:space="preserve"> ADDIN EN.CITE &lt;EndNote&gt;&lt;Cite&gt;&lt;Author&gt;Kantor&lt;/Author&gt;&lt;Year&gt;2012&lt;/Year&gt;&lt;RecNum&gt;265&lt;/RecNum&gt;&lt;DisplayText&gt;&lt;style face="superscript"&gt;9&lt;/style&gt;&lt;/DisplayText&gt;&lt;record&gt;&lt;rec-number&gt;265&lt;/rec-number&gt;&lt;foreign-keys&gt;&lt;key app="EN" db-id="xs0p0psvr0vtzxe2r0nveaf5wtf92rd9a0rt" timestamp="1585298857"&gt;265&lt;/key&gt;&lt;/foreign-keys&gt;&lt;ref-type name="Journal Article"&gt;17&lt;/ref-type&gt;&lt;contributors&gt;&lt;authors&gt;&lt;author&gt;Kantor, Innokenty&lt;/author&gt;&lt;author&gt;Prakapenka, V&lt;/author&gt;&lt;author&gt;Kantor, Anastasia&lt;/author&gt;&lt;author&gt;Dera, P&lt;/author&gt;&lt;author&gt;Kurnosov, Alexander&lt;/author&gt;&lt;author&gt;Sinogeikin, S&lt;/author&gt;&lt;author&gt;Dubrovinskaia, Natalia&lt;/author&gt;&lt;author&gt;Dubrovinsky, Leonid&lt;/author&gt;&lt;/authors&gt;&lt;/contributors&gt;&lt;titles&gt;&lt;title&gt;BX90: A new diamond anvil cell design for X-ray diffraction and optical measurements&lt;/title&gt;&lt;secondary-title&gt;Review of Scientific Instruments&lt;/secondary-title&gt;&lt;/titles&gt;&lt;periodical&gt;&lt;full-title&gt;Review of Scientific Instruments&lt;/full-title&gt;&lt;/periodical&gt;&lt;pages&gt;125102&lt;/pages&gt;&lt;volume&gt;83&lt;/volume&gt;&lt;number&gt;12&lt;/number&gt;&lt;dates&gt;&lt;year&gt;2012&lt;/year&gt;&lt;/dates&gt;&lt;isbn&gt;0034-6748&lt;/isbn&gt;&lt;urls&gt;&lt;/urls&gt;&lt;/record&gt;&lt;/Cite&gt;&lt;/EndNote&gt;</w:instrText>
      </w:r>
      <w:r w:rsidR="00897BCF" w:rsidRPr="00AF7547">
        <w:fldChar w:fldCharType="separate"/>
      </w:r>
      <w:r w:rsidR="006F5853" w:rsidRPr="00AF7547">
        <w:rPr>
          <w:noProof/>
          <w:vertAlign w:val="superscript"/>
        </w:rPr>
        <w:t>9</w:t>
      </w:r>
      <w:r w:rsidR="00897BCF" w:rsidRPr="00AF7547">
        <w:fldChar w:fldCharType="end"/>
      </w:r>
      <w:r w:rsidR="00574A6C" w:rsidRPr="00AF7547">
        <w:t xml:space="preserve">. </w:t>
      </w:r>
      <w:r w:rsidR="005A5E65" w:rsidRPr="00AF7547">
        <w:t>Therefore,</w:t>
      </w:r>
      <w:r w:rsidR="005C41F7" w:rsidRPr="00AF7547">
        <w:t xml:space="preserve"> the</w:t>
      </w:r>
      <w:r w:rsidR="005A5E65" w:rsidRPr="00AF7547">
        <w:t xml:space="preserve"> EHDAC has become </w:t>
      </w:r>
      <w:r w:rsidRPr="00AF7547">
        <w:t>a</w:t>
      </w:r>
      <w:r w:rsidR="00911FF4" w:rsidRPr="00AF7547">
        <w:t xml:space="preserve"> useful</w:t>
      </w:r>
      <w:r w:rsidRPr="00AF7547">
        <w:t xml:space="preserve"> tool to study </w:t>
      </w:r>
      <w:r w:rsidR="00203ACB" w:rsidRPr="00AF7547">
        <w:lastRenderedPageBreak/>
        <w:t xml:space="preserve">various </w:t>
      </w:r>
      <w:r w:rsidRPr="00AF7547">
        <w:t>material</w:t>
      </w:r>
      <w:r w:rsidR="00BA2E6B" w:rsidRPr="00AF7547">
        <w:t xml:space="preserve"> </w:t>
      </w:r>
      <w:r w:rsidR="00FE4E75" w:rsidRPr="00AF7547">
        <w:t xml:space="preserve">properties </w:t>
      </w:r>
      <w:r w:rsidR="00BA2E6B" w:rsidRPr="00AF7547">
        <w:t xml:space="preserve">at </w:t>
      </w:r>
      <w:r w:rsidR="005A5E65" w:rsidRPr="00AF7547">
        <w:t>HPHT</w:t>
      </w:r>
      <w:r w:rsidR="00203ACB" w:rsidRPr="00AF7547">
        <w:t xml:space="preserve"> conditions</w:t>
      </w:r>
      <w:r w:rsidR="00BA2E6B" w:rsidRPr="00AF7547">
        <w:t xml:space="preserve">, such as </w:t>
      </w:r>
      <w:r w:rsidR="008E002D" w:rsidRPr="00AF7547">
        <w:t>phase stability and transitions</w:t>
      </w:r>
      <w:r w:rsidR="008E002D" w:rsidRPr="00AF7547">
        <w:fldChar w:fldCharType="begin"/>
      </w:r>
      <w:r w:rsidR="006F5853" w:rsidRPr="00AF7547">
        <w:instrText xml:space="preserve"> ADDIN EN.CITE &lt;EndNote&gt;&lt;Cite&gt;&lt;Author&gt;Dubrovinsky&lt;/Author&gt;&lt;Year&gt;2000&lt;/Year&gt;&lt;RecNum&gt;271&lt;/RecNum&gt;&lt;DisplayText&gt;&lt;style face="superscript"&gt;10,11&lt;/style&gt;&lt;/DisplayText&gt;&lt;record&gt;&lt;rec-number&gt;271&lt;/rec-number&gt;&lt;foreign-keys&gt;&lt;key app="EN" db-id="derdpp2wiezexlefxe3xff2ged25pp5xrpff" timestamp="1581818488"&gt;271&lt;/key&gt;&lt;/foreign-keys&gt;&lt;ref-type name="Journal Article"&gt;17&lt;/ref-type&gt;&lt;contributors&gt;&lt;authors&gt;&lt;author&gt;Dubrovinsky, LS&lt;/author&gt;&lt;author&gt;Dubrovinskaia, NA&lt;/author&gt;&lt;author&gt;Saxena, SK&lt;/author&gt;&lt;author&gt;Annersten, H&lt;/author&gt;&lt;author&gt;Hålenius, E&lt;/author&gt;&lt;author&gt;Harryson, H&lt;/author&gt;&lt;author&gt;Tutti, F&lt;/author&gt;&lt;author&gt;Rekhi, S&lt;/author&gt;&lt;author&gt;Le Bihan, T&lt;/author&gt;&lt;/authors&gt;&lt;/contributors&gt;&lt;titles&gt;&lt;title&gt;Stability of ferropericlase in the lower mantle&lt;/title&gt;&lt;secondary-title&gt;Science&lt;/secondary-title&gt;&lt;/titles&gt;&lt;periodical&gt;&lt;full-title&gt;Science&lt;/full-title&gt;&lt;/periodical&gt;&lt;pages&gt;430-432&lt;/pages&gt;&lt;volume&gt;289&lt;/volume&gt;&lt;number&gt;5478&lt;/number&gt;&lt;dates&gt;&lt;year&gt;2000&lt;/year&gt;&lt;/dates&gt;&lt;isbn&gt;0036-8075&lt;/isbn&gt;&lt;urls&gt;&lt;/urls&gt;&lt;/record&gt;&lt;/Cite&gt;&lt;Cite&gt;&lt;Author&gt;Komabayashi&lt;/Author&gt;&lt;Year&gt;2007&lt;/Year&gt;&lt;RecNum&gt;272&lt;/RecNum&gt;&lt;record&gt;&lt;rec-number&gt;272&lt;/rec-number&gt;&lt;foreign-keys&gt;&lt;key app="EN" db-id="derdpp2wiezexlefxe3xff2ged25pp5xrpff" timestamp="1581818590"&gt;272&lt;/key&gt;&lt;/foreign-keys&gt;&lt;ref-type name="Journal Article"&gt;17&lt;/ref-type&gt;&lt;contributors&gt;&lt;authors&gt;&lt;author&gt;Komabayashi, Tetsuya&lt;/author&gt;&lt;author&gt;Hirose, Kei&lt;/author&gt;&lt;author&gt;Sata, Nagayoshi&lt;/author&gt;&lt;author&gt;Ohishi, Yasuo&lt;/author&gt;&lt;author&gt;Dubrovinsky, Leonid S&lt;/author&gt;&lt;/authors&gt;&lt;/contributors&gt;&lt;titles&gt;&lt;title&gt;Phase transition in CaSiO3 perovskite&lt;/title&gt;&lt;secondary-title&gt;Earth and Planetary Science Letters&lt;/secondary-title&gt;&lt;/titles&gt;&lt;periodical&gt;&lt;full-title&gt;Earth and Planetary Science Letters&lt;/full-title&gt;&lt;/periodical&gt;&lt;pages&gt;564-569&lt;/pages&gt;&lt;volume&gt;260&lt;/volume&gt;&lt;number&gt;3-4&lt;/number&gt;&lt;dates&gt;&lt;year&gt;2007&lt;/year&gt;&lt;/dates&gt;&lt;isbn&gt;0012-821X&lt;/isbn&gt;&lt;urls&gt;&lt;/urls&gt;&lt;/record&gt;&lt;/Cite&gt;&lt;/EndNote&gt;</w:instrText>
      </w:r>
      <w:r w:rsidR="008E002D" w:rsidRPr="00AF7547">
        <w:fldChar w:fldCharType="separate"/>
      </w:r>
      <w:r w:rsidR="006F5853" w:rsidRPr="00AF7547">
        <w:rPr>
          <w:noProof/>
          <w:vertAlign w:val="superscript"/>
        </w:rPr>
        <w:t>10,11</w:t>
      </w:r>
      <w:r w:rsidR="008E002D" w:rsidRPr="00AF7547">
        <w:fldChar w:fldCharType="end"/>
      </w:r>
      <w:r w:rsidR="008E002D" w:rsidRPr="00AF7547">
        <w:t>, melting curves</w:t>
      </w:r>
      <w:r w:rsidR="008E002D" w:rsidRPr="00AF7547">
        <w:fldChar w:fldCharType="begin"/>
      </w:r>
      <w:r w:rsidR="006F5853" w:rsidRPr="00AF7547">
        <w:instrText xml:space="preserve"> ADDIN EN.CITE &lt;EndNote&gt;&lt;Cite&gt;&lt;Author&gt;Datchi&lt;/Author&gt;&lt;Year&gt;2000&lt;/Year&gt;&lt;RecNum&gt;270&lt;/RecNum&gt;&lt;DisplayText&gt;&lt;style face="superscript"&gt;12&lt;/style&gt;&lt;/DisplayText&gt;&lt;record&gt;&lt;rec-number&gt;270&lt;/rec-number&gt;&lt;foreign-keys&gt;&lt;key app="EN" db-id="derdpp2wiezexlefxe3xff2ged25pp5xrpff" timestamp="1581818360"&gt;270&lt;/key&gt;&lt;/foreign-keys&gt;&lt;ref-type name="Journal Article"&gt;17&lt;/ref-type&gt;&lt;contributors&gt;&lt;authors&gt;&lt;author&gt;Datchi, Frédéric&lt;/author&gt;&lt;author&gt;Loubeyre, Paul&lt;/author&gt;&lt;author&gt;LeToullec, René&lt;/author&gt;&lt;/authors&gt;&lt;/contributors&gt;&lt;titles&gt;&lt;title&gt;Extended and accurate determination of the melting curves of argon, helium, ice (H 2 O), and hydrogen (H 2)&lt;/title&gt;&lt;secondary-title&gt;Physical Review B&lt;/secondary-title&gt;&lt;/titles&gt;&lt;periodical&gt;&lt;full-title&gt;Physical Review B&lt;/full-title&gt;&lt;/periodical&gt;&lt;pages&gt;6535&lt;/pages&gt;&lt;volume&gt;61&lt;/volume&gt;&lt;number&gt;10&lt;/number&gt;&lt;dates&gt;&lt;year&gt;2000&lt;/year&gt;&lt;/dates&gt;&lt;urls&gt;&lt;/urls&gt;&lt;/record&gt;&lt;/Cite&gt;&lt;/EndNote&gt;</w:instrText>
      </w:r>
      <w:r w:rsidR="008E002D" w:rsidRPr="00AF7547">
        <w:fldChar w:fldCharType="separate"/>
      </w:r>
      <w:r w:rsidR="006F5853" w:rsidRPr="00AF7547">
        <w:rPr>
          <w:noProof/>
          <w:vertAlign w:val="superscript"/>
        </w:rPr>
        <w:t>12</w:t>
      </w:r>
      <w:r w:rsidR="008E002D" w:rsidRPr="00AF7547">
        <w:fldChar w:fldCharType="end"/>
      </w:r>
      <w:r w:rsidR="008E002D" w:rsidRPr="00AF7547">
        <w:t xml:space="preserve">, </w:t>
      </w:r>
      <w:r w:rsidR="00BA2E6B" w:rsidRPr="00AF7547">
        <w:t>thermal equation of state</w:t>
      </w:r>
      <w:r w:rsidR="00A215FD" w:rsidRPr="00AF7547">
        <w:fldChar w:fldCharType="begin"/>
      </w:r>
      <w:r w:rsidR="006F5853" w:rsidRPr="00AF7547">
        <w:instrText xml:space="preserve"> ADDIN EN.CITE &lt;EndNote&gt;&lt;Cite&gt;&lt;Author&gt;Lai&lt;/Author&gt;&lt;Year&gt;2018&lt;/Year&gt;&lt;RecNum&gt;214&lt;/RecNum&gt;&lt;DisplayText&gt;&lt;style face="superscript"&gt;13&lt;/style&gt;&lt;/DisplayText&gt;&lt;record&gt;&lt;rec-number&gt;214&lt;/rec-number&gt;&lt;foreign-keys&gt;&lt;key app="EN" db-id="xs0p0psvr0vtzxe2r0nveaf5wtf92rd9a0rt" timestamp="1558318813"&gt;214&lt;/key&gt;&lt;/foreign-keys&gt;&lt;ref-type name="Journal Article"&gt;17&lt;/ref-type&gt;&lt;contributors&gt;&lt;authors&gt;&lt;author&gt;Lai, Xiaojing&lt;/author&gt;&lt;author&gt;Zhu, Feng&lt;/author&gt;&lt;author&gt;Liu, Jiachao&lt;/author&gt;&lt;author&gt;Zhang, Dongzhou&lt;/author&gt;&lt;author&gt;Hu, Yi&lt;/author&gt;&lt;author&gt;Finkelstein, Gregory J&lt;/author&gt;&lt;author&gt;Dera, Przemyslaw&lt;/author&gt;&lt;author&gt;Chen, Bin&lt;/author&gt;&lt;/authors&gt;&lt;/contributors&gt;&lt;titles&gt;&lt;title&gt;The high-pressure anisotropic thermoelastic properties of a potential inner core carbon-bearing phase, Fe7C3, by single-crystal X-ray diffraction&lt;/title&gt;&lt;secondary-title&gt;American Mineralogist&lt;/secondary-title&gt;&lt;/titles&gt;&lt;periodical&gt;&lt;full-title&gt;American Mineralogist&lt;/full-title&gt;&lt;/periodical&gt;&lt;pages&gt;1568-1574&lt;/pages&gt;&lt;volume&gt;103&lt;/volume&gt;&lt;number&gt;10&lt;/number&gt;&lt;dates&gt;&lt;year&gt;2018&lt;/year&gt;&lt;/dates&gt;&lt;isbn&gt;1945-3027&lt;/isbn&gt;&lt;urls&gt;&lt;/urls&gt;&lt;/record&gt;&lt;/Cite&gt;&lt;/EndNote&gt;</w:instrText>
      </w:r>
      <w:r w:rsidR="00A215FD" w:rsidRPr="00AF7547">
        <w:fldChar w:fldCharType="separate"/>
      </w:r>
      <w:r w:rsidR="006F5853" w:rsidRPr="00AF7547">
        <w:rPr>
          <w:noProof/>
          <w:vertAlign w:val="superscript"/>
        </w:rPr>
        <w:t>13</w:t>
      </w:r>
      <w:r w:rsidR="00A215FD" w:rsidRPr="00AF7547">
        <w:fldChar w:fldCharType="end"/>
      </w:r>
      <w:r w:rsidR="00BA2E6B" w:rsidRPr="00AF7547">
        <w:t>, and elasti</w:t>
      </w:r>
      <w:r w:rsidR="005E1229" w:rsidRPr="00AF7547">
        <w:t>city</w:t>
      </w:r>
      <w:r w:rsidR="008E002D" w:rsidRPr="00AF7547">
        <w:fldChar w:fldCharType="begin"/>
      </w:r>
      <w:r w:rsidR="006F5853" w:rsidRPr="00AF7547">
        <w:instrText xml:space="preserve"> ADDIN EN.CITE &lt;EndNote&gt;&lt;Cite&gt;&lt;Author&gt;Yang&lt;/Author&gt;&lt;Year&gt;2014&lt;/Year&gt;&lt;RecNum&gt;266&lt;/RecNum&gt;&lt;DisplayText&gt;&lt;style face="superscript"&gt;14&lt;/style&gt;&lt;/DisplayText&gt;&lt;record&gt;&lt;rec-number&gt;266&lt;/rec-number&gt;&lt;foreign-keys&gt;&lt;key app="EN" db-id="xs0p0psvr0vtzxe2r0nveaf5wtf92rd9a0rt" timestamp="1585300032"&gt;266&lt;/key&gt;&lt;/foreign-keys&gt;&lt;ref-type name="Journal Article"&gt;17&lt;/ref-type&gt;&lt;contributors&gt;&lt;authors&gt;&lt;author&gt;Yang, Jing&lt;/author&gt;&lt;author&gt;Mao, Zhu&lt;/author&gt;&lt;author&gt;Lin, Jung-Fu&lt;/author&gt;&lt;author&gt;Prakapenka, Vitali B&lt;/author&gt;&lt;/authors&gt;&lt;/contributors&gt;&lt;titles&gt;&lt;title&gt;Single-crystal elasticity of the deep-mantle magnesite at high pressure and temperature&lt;/title&gt;&lt;secondary-title&gt;Earth and Planetary Science Letters&lt;/secondary-title&gt;&lt;/titles&gt;&lt;periodical&gt;&lt;full-title&gt;Earth and Planetary Science Letters&lt;/full-title&gt;&lt;/periodical&gt;&lt;pages&gt;292-299&lt;/pages&gt;&lt;volume&gt;392&lt;/volume&gt;&lt;dates&gt;&lt;year&gt;2014&lt;/year&gt;&lt;/dates&gt;&lt;isbn&gt;0012-821X&lt;/isbn&gt;&lt;urls&gt;&lt;/urls&gt;&lt;/record&gt;&lt;/Cite&gt;&lt;/EndNote&gt;</w:instrText>
      </w:r>
      <w:r w:rsidR="008E002D" w:rsidRPr="00AF7547">
        <w:fldChar w:fldCharType="separate"/>
      </w:r>
      <w:r w:rsidR="00897BCF" w:rsidRPr="00AF7547">
        <w:rPr>
          <w:noProof/>
          <w:vertAlign w:val="superscript"/>
        </w:rPr>
        <w:t>14</w:t>
      </w:r>
      <w:r w:rsidR="008E002D" w:rsidRPr="00AF7547">
        <w:fldChar w:fldCharType="end"/>
      </w:r>
      <w:r w:rsidRPr="00AF7547">
        <w:t xml:space="preserve">. </w:t>
      </w:r>
    </w:p>
    <w:p w14:paraId="6E2C22EE" w14:textId="77777777" w:rsidR="005910F2" w:rsidRPr="00AF7547" w:rsidRDefault="005910F2" w:rsidP="00E020AD">
      <w:pPr>
        <w:pStyle w:val="BodyText"/>
        <w:jc w:val="both"/>
      </w:pPr>
    </w:p>
    <w:p w14:paraId="22DE8FDA" w14:textId="3C5C90CF" w:rsidR="005910F2" w:rsidRPr="00AF7547" w:rsidRDefault="00E675A7" w:rsidP="00E020AD">
      <w:pPr>
        <w:pStyle w:val="BodyText"/>
        <w:jc w:val="both"/>
      </w:pPr>
      <w:r w:rsidRPr="00AF7547">
        <w:t xml:space="preserve">The </w:t>
      </w:r>
      <w:r w:rsidR="005910F2" w:rsidRPr="00AF7547">
        <w:t>BX-90</w:t>
      </w:r>
      <w:r w:rsidR="005A5E65" w:rsidRPr="00AF7547">
        <w:t xml:space="preserve"> type</w:t>
      </w:r>
      <w:r w:rsidR="005910F2" w:rsidRPr="00AF7547">
        <w:t xml:space="preserve"> DAC </w:t>
      </w:r>
      <w:r w:rsidR="005A5E65" w:rsidRPr="00AF7547">
        <w:t xml:space="preserve">is a </w:t>
      </w:r>
      <w:r w:rsidR="005910F2" w:rsidRPr="00AF7547">
        <w:t xml:space="preserve">newly developed piston-cylinder type DAC </w:t>
      </w:r>
      <w:r w:rsidRPr="00AF7547">
        <w:t>with large aperture (90</w:t>
      </w:r>
      <w:r w:rsidR="005C41F7" w:rsidRPr="00AF7547">
        <w:t>°</w:t>
      </w:r>
      <w:r w:rsidRPr="00AF7547">
        <w:t xml:space="preserve"> at maximum) </w:t>
      </w:r>
      <w:r w:rsidR="005910F2" w:rsidRPr="00AF7547">
        <w:t xml:space="preserve">for XRD and </w:t>
      </w:r>
      <w:r w:rsidR="00FE4E75" w:rsidRPr="00AF7547">
        <w:t xml:space="preserve">laser spectroscopy </w:t>
      </w:r>
      <w:r w:rsidR="005910F2" w:rsidRPr="00AF7547">
        <w:t>measurements</w:t>
      </w:r>
      <w:r w:rsidR="008E002D" w:rsidRPr="00AF7547">
        <w:rPr>
          <w:vertAlign w:val="superscript"/>
        </w:rPr>
        <w:fldChar w:fldCharType="begin"/>
      </w:r>
      <w:r w:rsidR="006F5853" w:rsidRPr="00AF7547">
        <w:rPr>
          <w:vertAlign w:val="superscript"/>
        </w:rPr>
        <w:instrText xml:space="preserve"> ADDIN EN.CITE &lt;EndNote&gt;&lt;Cite&gt;&lt;Author&gt;Kantor&lt;/Author&gt;&lt;Year&gt;2012&lt;/Year&gt;&lt;RecNum&gt;105&lt;/RecNum&gt;&lt;DisplayText&gt;&lt;style face="superscript"&gt;9&lt;/style&gt;&lt;/DisplayText&gt;&lt;record&gt;&lt;rec-number&gt;105&lt;/rec-number&gt;&lt;foreign-keys&gt;&lt;key app="EN" db-id="xs0p0psvr0vtzxe2r0nveaf5wtf92rd9a0rt" timestamp="0"&gt;105&lt;/key&gt;&lt;/foreign-keys&gt;&lt;ref-type name="Journal Article"&gt;17&lt;/ref-type&gt;&lt;contributors&gt;&lt;authors&gt;&lt;author&gt;Kantor, I&lt;/author&gt;&lt;author&gt;Prakapenka, V&lt;/author&gt;&lt;author&gt;Kantor, A&lt;/author&gt;&lt;author&gt;Dera, P&lt;/author&gt;&lt;author&gt;Kurnosov, A&lt;/author&gt;&lt;author&gt;Sinogeikin, S&lt;/author&gt;&lt;author&gt;Dubrovinskaia, N&lt;/author&gt;&lt;author&gt;Dubrovinsky, L&lt;/author&gt;&lt;/authors&gt;&lt;/contributors&gt;&lt;titles&gt;&lt;title&gt;BX90: A new diamond anvil cell design for X-ray diffraction and optical measurements&lt;/title&gt;&lt;secondary-title&gt;Review of Scientific Instruments&lt;/secondary-title&gt;&lt;/titles&gt;&lt;periodical&gt;&lt;full-title&gt;Review of Scientific Instruments&lt;/full-title&gt;&lt;/periodical&gt;&lt;pages&gt;125102&lt;/pages&gt;&lt;volume&gt;83&lt;/volume&gt;&lt;number&gt;12&lt;/number&gt;&lt;dates&gt;&lt;year&gt;2012&lt;/year&gt;&lt;/dates&gt;&lt;isbn&gt;0034-6748&lt;/isbn&gt;&lt;urls&gt;&lt;/urls&gt;&lt;/record&gt;&lt;/Cite&gt;&lt;/EndNote&gt;</w:instrText>
      </w:r>
      <w:r w:rsidR="008E002D" w:rsidRPr="00AF7547">
        <w:rPr>
          <w:vertAlign w:val="superscript"/>
        </w:rPr>
        <w:fldChar w:fldCharType="separate"/>
      </w:r>
      <w:r w:rsidR="006F5853" w:rsidRPr="00AF7547">
        <w:rPr>
          <w:noProof/>
          <w:vertAlign w:val="superscript"/>
        </w:rPr>
        <w:t>9</w:t>
      </w:r>
      <w:r w:rsidR="008E002D" w:rsidRPr="00AF7547">
        <w:rPr>
          <w:vertAlign w:val="superscript"/>
        </w:rPr>
        <w:fldChar w:fldCharType="end"/>
      </w:r>
      <w:r w:rsidR="005910F2" w:rsidRPr="00AF7547">
        <w:t xml:space="preserve">, </w:t>
      </w:r>
      <w:r w:rsidR="006E35E2" w:rsidRPr="00AF7547">
        <w:t>with</w:t>
      </w:r>
      <w:r w:rsidR="005910F2" w:rsidRPr="00AF7547">
        <w:t xml:space="preserve"> the space and openings to mount a miniature resistive heater. The U-</w:t>
      </w:r>
      <w:r w:rsidRPr="00AF7547">
        <w:t xml:space="preserve">shaped </w:t>
      </w:r>
      <w:r w:rsidR="005910F2" w:rsidRPr="00AF7547">
        <w:t xml:space="preserve">cut on </w:t>
      </w:r>
      <w:r w:rsidR="00E020AD">
        <w:t xml:space="preserve">the </w:t>
      </w:r>
      <w:r w:rsidR="005910F2" w:rsidRPr="00AF7547">
        <w:t xml:space="preserve">cylinder side also provides </w:t>
      </w:r>
      <w:r w:rsidR="00D04D60" w:rsidRPr="00AF7547">
        <w:t>r</w:t>
      </w:r>
      <w:r w:rsidR="007220A0" w:rsidRPr="00AF7547">
        <w:t>oom</w:t>
      </w:r>
      <w:r w:rsidR="005910F2" w:rsidRPr="00AF7547">
        <w:t xml:space="preserve"> to release the stress between the piston and </w:t>
      </w:r>
      <w:r w:rsidR="00E020AD">
        <w:t xml:space="preserve">the </w:t>
      </w:r>
      <w:r w:rsidR="005910F2" w:rsidRPr="00AF7547">
        <w:t xml:space="preserve">cylinder side caused by temperature gradient. Therefore, it </w:t>
      </w:r>
      <w:r w:rsidR="006E35E2" w:rsidRPr="00AF7547">
        <w:t xml:space="preserve">has recently been </w:t>
      </w:r>
      <w:r w:rsidR="005910F2" w:rsidRPr="00AF7547">
        <w:t xml:space="preserve">widely used in </w:t>
      </w:r>
      <w:r w:rsidR="006E35E2" w:rsidRPr="00AF7547">
        <w:t xml:space="preserve">powder or </w:t>
      </w:r>
      <w:r w:rsidR="005910F2" w:rsidRPr="00AF7547">
        <w:t xml:space="preserve">single-crystal XRD and Brillouin measurements </w:t>
      </w:r>
      <w:r w:rsidR="004562C7" w:rsidRPr="00AF7547">
        <w:t xml:space="preserve">with the external-heating setup. In this study, we describe a reproducible and standardized protocol for preparing EHDACs </w:t>
      </w:r>
      <w:r w:rsidR="00922E80" w:rsidRPr="00AF7547">
        <w:t>and</w:t>
      </w:r>
      <w:r w:rsidR="0013044C" w:rsidRPr="00AF7547">
        <w:t xml:space="preserve"> demonstrated single-crystal XRD as well as Brillouin spectroscopy measurements of synthesized </w:t>
      </w:r>
      <w:r w:rsidR="00FE1FCD" w:rsidRPr="00AF7547">
        <w:t xml:space="preserve">single-crystal </w:t>
      </w:r>
      <w:r w:rsidR="00DD589C" w:rsidRPr="00AF7547">
        <w:t>ice-VII</w:t>
      </w:r>
      <w:r w:rsidR="00922E80" w:rsidRPr="00AF7547">
        <w:t xml:space="preserve"> </w:t>
      </w:r>
      <w:r w:rsidR="00672911" w:rsidRPr="00AF7547">
        <w:t xml:space="preserve">using </w:t>
      </w:r>
      <w:r w:rsidR="00454598" w:rsidRPr="00AF7547">
        <w:t xml:space="preserve">the </w:t>
      </w:r>
      <w:r w:rsidR="00922E80" w:rsidRPr="00AF7547">
        <w:t>EHDAC</w:t>
      </w:r>
      <w:r w:rsidR="0013044C" w:rsidRPr="00AF7547">
        <w:t xml:space="preserve"> </w:t>
      </w:r>
      <w:r w:rsidR="002D703D" w:rsidRPr="00AF7547">
        <w:t>at</w:t>
      </w:r>
      <w:r w:rsidR="001D6B4F" w:rsidRPr="00AF7547">
        <w:t xml:space="preserve"> 11.2 </w:t>
      </w:r>
      <w:proofErr w:type="spellStart"/>
      <w:r w:rsidR="001D6B4F" w:rsidRPr="00AF7547">
        <w:t>GPa</w:t>
      </w:r>
      <w:proofErr w:type="spellEnd"/>
      <w:r w:rsidR="001D6B4F" w:rsidRPr="00AF7547">
        <w:t xml:space="preserve"> and </w:t>
      </w:r>
      <w:r w:rsidR="002D703D" w:rsidRPr="00AF7547">
        <w:t>300-</w:t>
      </w:r>
      <w:r w:rsidR="001D6B4F" w:rsidRPr="00AF7547">
        <w:t>500 K.</w:t>
      </w:r>
      <w:r w:rsidR="005910F2" w:rsidRPr="00AF7547">
        <w:t xml:space="preserve"> </w:t>
      </w:r>
    </w:p>
    <w:p w14:paraId="7B076573" w14:textId="77777777" w:rsidR="005910F2" w:rsidRPr="00AF7547" w:rsidRDefault="005910F2" w:rsidP="00E020AD">
      <w:pPr>
        <w:rPr>
          <w:b/>
          <w:color w:val="auto"/>
        </w:rPr>
      </w:pPr>
    </w:p>
    <w:p w14:paraId="3D4CD2F3" w14:textId="26892243" w:rsidR="006305D7" w:rsidRDefault="006305D7" w:rsidP="00E020AD">
      <w:pPr>
        <w:rPr>
          <w:color w:val="auto"/>
        </w:rPr>
      </w:pPr>
      <w:r w:rsidRPr="00AF7547">
        <w:rPr>
          <w:b/>
          <w:color w:val="auto"/>
        </w:rPr>
        <w:t>PROTOCOL:</w:t>
      </w:r>
      <w:r w:rsidRPr="00AF7547">
        <w:rPr>
          <w:color w:val="auto"/>
        </w:rPr>
        <w:t xml:space="preserve"> </w:t>
      </w:r>
    </w:p>
    <w:p w14:paraId="75F42EE4" w14:textId="77777777" w:rsidR="00E020AD" w:rsidRPr="00AF7547" w:rsidRDefault="00E020AD" w:rsidP="00E020AD">
      <w:pPr>
        <w:rPr>
          <w:rStyle w:val="Hyperlink"/>
          <w:color w:val="auto"/>
          <w:u w:val="none"/>
        </w:rPr>
      </w:pPr>
    </w:p>
    <w:p w14:paraId="4E35FBC3" w14:textId="5445FE6F" w:rsidR="00D401D3" w:rsidRPr="0043445C" w:rsidRDefault="00D401D3" w:rsidP="00E020AD">
      <w:pPr>
        <w:pStyle w:val="ListParagraph"/>
        <w:numPr>
          <w:ilvl w:val="0"/>
          <w:numId w:val="29"/>
        </w:numPr>
        <w:ind w:left="0" w:firstLine="0"/>
        <w:rPr>
          <w:b/>
          <w:bCs/>
          <w:color w:val="auto"/>
          <w:highlight w:val="yellow"/>
        </w:rPr>
      </w:pPr>
      <w:r w:rsidRPr="0043445C">
        <w:rPr>
          <w:b/>
          <w:bCs/>
          <w:color w:val="auto"/>
          <w:highlight w:val="yellow"/>
        </w:rPr>
        <w:t>Ring heater preparation</w:t>
      </w:r>
    </w:p>
    <w:p w14:paraId="1C3EDAD1" w14:textId="77777777" w:rsidR="00E020AD" w:rsidRPr="0043445C" w:rsidRDefault="00E020AD" w:rsidP="00E020AD">
      <w:pPr>
        <w:pStyle w:val="ListParagraph"/>
        <w:ind w:left="0"/>
        <w:rPr>
          <w:b/>
          <w:bCs/>
          <w:color w:val="auto"/>
          <w:highlight w:val="yellow"/>
        </w:rPr>
      </w:pPr>
    </w:p>
    <w:p w14:paraId="0E122523" w14:textId="09A39631" w:rsidR="00D401D3" w:rsidRPr="0043445C" w:rsidRDefault="00EB0BDF" w:rsidP="00E020AD">
      <w:pPr>
        <w:pStyle w:val="ListParagraph"/>
        <w:numPr>
          <w:ilvl w:val="1"/>
          <w:numId w:val="29"/>
        </w:numPr>
        <w:ind w:left="0" w:firstLine="0"/>
        <w:rPr>
          <w:color w:val="auto"/>
        </w:rPr>
      </w:pPr>
      <w:r w:rsidRPr="0043445C">
        <w:rPr>
          <w:color w:val="auto"/>
        </w:rPr>
        <w:t>Fabricating</w:t>
      </w:r>
      <w:r w:rsidR="00E210E1" w:rsidRPr="0043445C">
        <w:rPr>
          <w:color w:val="auto"/>
        </w:rPr>
        <w:t xml:space="preserve"> the r</w:t>
      </w:r>
      <w:r w:rsidR="00D401D3" w:rsidRPr="0043445C">
        <w:rPr>
          <w:color w:val="auto"/>
        </w:rPr>
        <w:t>ing heater base</w:t>
      </w:r>
    </w:p>
    <w:p w14:paraId="63C588C0" w14:textId="77777777" w:rsidR="00E020AD" w:rsidRPr="0043445C" w:rsidRDefault="00E020AD" w:rsidP="00E020AD">
      <w:pPr>
        <w:pStyle w:val="ListParagraph"/>
        <w:ind w:left="0"/>
        <w:rPr>
          <w:color w:val="auto"/>
        </w:rPr>
      </w:pPr>
    </w:p>
    <w:p w14:paraId="6BA30585" w14:textId="1B8D84D2" w:rsidR="00E210E1" w:rsidRPr="0043445C" w:rsidRDefault="00E210E1" w:rsidP="00E020AD">
      <w:pPr>
        <w:pStyle w:val="ListParagraph"/>
        <w:numPr>
          <w:ilvl w:val="2"/>
          <w:numId w:val="31"/>
        </w:numPr>
        <w:ind w:left="0" w:firstLine="0"/>
        <w:rPr>
          <w:color w:val="auto"/>
        </w:rPr>
      </w:pPr>
      <w:r w:rsidRPr="0043445C">
        <w:rPr>
          <w:color w:val="auto"/>
        </w:rPr>
        <w:t xml:space="preserve">Fabricate the ring heater base by </w:t>
      </w:r>
      <w:r w:rsidR="00EC7934" w:rsidRPr="0043445C">
        <w:rPr>
          <w:color w:val="auto"/>
        </w:rPr>
        <w:t xml:space="preserve">a </w:t>
      </w:r>
      <w:r w:rsidR="00A4076C" w:rsidRPr="0043445C">
        <w:rPr>
          <w:color w:val="auto"/>
        </w:rPr>
        <w:t xml:space="preserve">computer numerical control </w:t>
      </w:r>
      <w:r w:rsidR="00CB582F" w:rsidRPr="0043445C">
        <w:rPr>
          <w:color w:val="auto"/>
        </w:rPr>
        <w:t>(</w:t>
      </w:r>
      <w:r w:rsidRPr="0043445C">
        <w:rPr>
          <w:color w:val="auto"/>
        </w:rPr>
        <w:t>CNC</w:t>
      </w:r>
      <w:r w:rsidR="00CB582F" w:rsidRPr="0043445C">
        <w:rPr>
          <w:color w:val="auto"/>
        </w:rPr>
        <w:t>)</w:t>
      </w:r>
      <w:r w:rsidRPr="0043445C">
        <w:rPr>
          <w:color w:val="auto"/>
        </w:rPr>
        <w:t xml:space="preserve"> </w:t>
      </w:r>
      <w:r w:rsidR="00CB582F" w:rsidRPr="0043445C">
        <w:rPr>
          <w:color w:val="auto"/>
        </w:rPr>
        <w:t>m</w:t>
      </w:r>
      <w:r w:rsidRPr="0043445C">
        <w:rPr>
          <w:color w:val="auto"/>
        </w:rPr>
        <w:t>achine using pyrophyllite</w:t>
      </w:r>
      <w:r w:rsidR="003938B5" w:rsidRPr="0043445C">
        <w:rPr>
          <w:color w:val="auto"/>
        </w:rPr>
        <w:t xml:space="preserve"> based on</w:t>
      </w:r>
      <w:r w:rsidR="0025125C" w:rsidRPr="0043445C">
        <w:rPr>
          <w:color w:val="auto"/>
        </w:rPr>
        <w:t xml:space="preserve"> the designed 3D model</w:t>
      </w:r>
      <w:r w:rsidR="0024548F" w:rsidRPr="0043445C">
        <w:rPr>
          <w:color w:val="auto"/>
        </w:rPr>
        <w:t>. The dimension</w:t>
      </w:r>
      <w:r w:rsidR="002D290B" w:rsidRPr="0043445C">
        <w:rPr>
          <w:color w:val="auto"/>
        </w:rPr>
        <w:t>s</w:t>
      </w:r>
      <w:r w:rsidR="0024548F" w:rsidRPr="0043445C">
        <w:rPr>
          <w:color w:val="auto"/>
        </w:rPr>
        <w:t xml:space="preserve"> of the heater </w:t>
      </w:r>
      <w:r w:rsidR="002D290B" w:rsidRPr="0043445C">
        <w:rPr>
          <w:color w:val="auto"/>
        </w:rPr>
        <w:t>are</w:t>
      </w:r>
      <w:r w:rsidR="0024548F" w:rsidRPr="0043445C">
        <w:rPr>
          <w:color w:val="auto"/>
        </w:rPr>
        <w:t xml:space="preserve"> 22.30 mm in out</w:t>
      </w:r>
      <w:r w:rsidR="00EC7934" w:rsidRPr="0043445C">
        <w:rPr>
          <w:color w:val="auto"/>
        </w:rPr>
        <w:t>er</w:t>
      </w:r>
      <w:r w:rsidR="0024548F" w:rsidRPr="0043445C">
        <w:rPr>
          <w:color w:val="auto"/>
        </w:rPr>
        <w:t xml:space="preserve"> diameter (OD), 7.94 mm in inner diameter (ID) and 2.25 mm in thickness.</w:t>
      </w:r>
      <w:r w:rsidR="00642237" w:rsidRPr="0043445C">
        <w:rPr>
          <w:color w:val="auto"/>
        </w:rPr>
        <w:t xml:space="preserve"> </w:t>
      </w:r>
      <w:r w:rsidR="00EC7934" w:rsidRPr="0043445C">
        <w:rPr>
          <w:color w:val="auto"/>
        </w:rPr>
        <w:t xml:space="preserve">Sinter </w:t>
      </w:r>
      <w:r w:rsidRPr="0043445C">
        <w:rPr>
          <w:color w:val="auto"/>
        </w:rPr>
        <w:t>the heater base in the furnace at 1</w:t>
      </w:r>
      <w:r w:rsidR="00A864FE" w:rsidRPr="0043445C">
        <w:rPr>
          <w:color w:val="auto"/>
        </w:rPr>
        <w:t>523 K</w:t>
      </w:r>
      <w:r w:rsidRPr="0043445C">
        <w:rPr>
          <w:color w:val="auto"/>
        </w:rPr>
        <w:t xml:space="preserve"> for </w:t>
      </w:r>
      <w:r w:rsidR="00094108" w:rsidRPr="0043445C">
        <w:rPr>
          <w:color w:val="auto"/>
        </w:rPr>
        <w:t>&gt;</w:t>
      </w:r>
      <w:r w:rsidRPr="0043445C">
        <w:rPr>
          <w:color w:val="auto"/>
        </w:rPr>
        <w:t xml:space="preserve">20 hours. </w:t>
      </w:r>
    </w:p>
    <w:p w14:paraId="0D2729AB" w14:textId="77777777" w:rsidR="00E020AD" w:rsidRPr="0043445C" w:rsidRDefault="00E020AD" w:rsidP="00E020AD">
      <w:pPr>
        <w:pStyle w:val="ListParagraph"/>
        <w:ind w:left="0"/>
        <w:rPr>
          <w:color w:val="auto"/>
          <w:highlight w:val="yellow"/>
        </w:rPr>
      </w:pPr>
    </w:p>
    <w:p w14:paraId="6D3E55E9" w14:textId="609DEC11" w:rsidR="00D401D3" w:rsidRPr="0043445C" w:rsidRDefault="00D401D3" w:rsidP="00E020AD">
      <w:pPr>
        <w:pStyle w:val="ListParagraph"/>
        <w:numPr>
          <w:ilvl w:val="1"/>
          <w:numId w:val="29"/>
        </w:numPr>
        <w:ind w:left="0" w:firstLine="0"/>
        <w:rPr>
          <w:color w:val="auto"/>
          <w:highlight w:val="yellow"/>
        </w:rPr>
      </w:pPr>
      <w:r w:rsidRPr="0043445C">
        <w:rPr>
          <w:color w:val="auto"/>
          <w:highlight w:val="yellow"/>
        </w:rPr>
        <w:t>Wiring</w:t>
      </w:r>
    </w:p>
    <w:p w14:paraId="25764562" w14:textId="77777777" w:rsidR="00E020AD" w:rsidRPr="0043445C" w:rsidRDefault="00E020AD" w:rsidP="00E020AD">
      <w:pPr>
        <w:pStyle w:val="ListParagraph"/>
        <w:ind w:left="0"/>
        <w:rPr>
          <w:color w:val="auto"/>
          <w:highlight w:val="yellow"/>
        </w:rPr>
      </w:pPr>
    </w:p>
    <w:p w14:paraId="24ACA8DB" w14:textId="7F04E4CF" w:rsidR="00DF6753" w:rsidRPr="0043445C" w:rsidRDefault="00E210E1" w:rsidP="00E020AD">
      <w:pPr>
        <w:pStyle w:val="ListParagraph"/>
        <w:numPr>
          <w:ilvl w:val="2"/>
          <w:numId w:val="29"/>
        </w:numPr>
        <w:ind w:left="0" w:firstLine="0"/>
        <w:rPr>
          <w:color w:val="auto"/>
          <w:highlight w:val="yellow"/>
        </w:rPr>
      </w:pPr>
      <w:r w:rsidRPr="0043445C">
        <w:rPr>
          <w:color w:val="auto"/>
          <w:highlight w:val="yellow"/>
        </w:rPr>
        <w:t>Cut Pt 10</w:t>
      </w:r>
      <w:r w:rsidR="00A4076C" w:rsidRPr="0043445C">
        <w:rPr>
          <w:color w:val="auto"/>
          <w:highlight w:val="yellow"/>
        </w:rPr>
        <w:t xml:space="preserve"> </w:t>
      </w:r>
      <w:proofErr w:type="spellStart"/>
      <w:r w:rsidRPr="0043445C">
        <w:rPr>
          <w:color w:val="auto"/>
          <w:highlight w:val="yellow"/>
        </w:rPr>
        <w:t>wt</w:t>
      </w:r>
      <w:proofErr w:type="spellEnd"/>
      <w:r w:rsidRPr="0043445C">
        <w:rPr>
          <w:color w:val="auto"/>
          <w:highlight w:val="yellow"/>
        </w:rPr>
        <w:t>%</w:t>
      </w:r>
      <w:r w:rsidR="00A4076C" w:rsidRPr="0043445C">
        <w:rPr>
          <w:color w:val="auto"/>
          <w:highlight w:val="yellow"/>
        </w:rPr>
        <w:t xml:space="preserve"> </w:t>
      </w:r>
      <w:r w:rsidRPr="0043445C">
        <w:rPr>
          <w:color w:val="auto"/>
          <w:highlight w:val="yellow"/>
        </w:rPr>
        <w:t>Rh wire (diameter: 0.01</w:t>
      </w:r>
      <w:r w:rsidR="00A23FC3" w:rsidRPr="0043445C">
        <w:rPr>
          <w:color w:val="auto"/>
          <w:highlight w:val="yellow"/>
        </w:rPr>
        <w:t xml:space="preserve"> </w:t>
      </w:r>
      <w:r w:rsidRPr="0043445C">
        <w:rPr>
          <w:color w:val="auto"/>
          <w:highlight w:val="yellow"/>
        </w:rPr>
        <w:t>in</w:t>
      </w:r>
      <w:r w:rsidR="00A23FC3" w:rsidRPr="0043445C">
        <w:rPr>
          <w:color w:val="auto"/>
          <w:highlight w:val="yellow"/>
        </w:rPr>
        <w:t>ch</w:t>
      </w:r>
      <w:r w:rsidRPr="0043445C">
        <w:rPr>
          <w:color w:val="auto"/>
          <w:highlight w:val="yellow"/>
        </w:rPr>
        <w:t xml:space="preserve">) into </w:t>
      </w:r>
      <w:r w:rsidR="00A23FC3" w:rsidRPr="0043445C">
        <w:rPr>
          <w:color w:val="auto"/>
          <w:highlight w:val="yellow"/>
        </w:rPr>
        <w:t>3</w:t>
      </w:r>
      <w:r w:rsidRPr="0043445C">
        <w:rPr>
          <w:color w:val="auto"/>
          <w:highlight w:val="yellow"/>
        </w:rPr>
        <w:t xml:space="preserve"> equal-length wires (about 44 cm each)</w:t>
      </w:r>
      <w:r w:rsidR="00CB582F" w:rsidRPr="0043445C">
        <w:rPr>
          <w:color w:val="auto"/>
          <w:highlight w:val="yellow"/>
          <w:lang w:eastAsia="zh-CN"/>
        </w:rPr>
        <w:t>.</w:t>
      </w:r>
    </w:p>
    <w:p w14:paraId="59F142DE" w14:textId="77777777" w:rsidR="00E020AD" w:rsidRPr="0043445C" w:rsidRDefault="00E020AD" w:rsidP="00E020AD">
      <w:pPr>
        <w:pStyle w:val="ListParagraph"/>
        <w:ind w:left="0"/>
        <w:rPr>
          <w:color w:val="auto"/>
          <w:highlight w:val="yellow"/>
        </w:rPr>
      </w:pPr>
    </w:p>
    <w:p w14:paraId="08967393" w14:textId="1874F33E" w:rsidR="00A23FC3" w:rsidRPr="0043445C" w:rsidRDefault="00DF6753" w:rsidP="00E020AD">
      <w:pPr>
        <w:pStyle w:val="ListParagraph"/>
        <w:numPr>
          <w:ilvl w:val="2"/>
          <w:numId w:val="29"/>
        </w:numPr>
        <w:ind w:left="0" w:firstLine="0"/>
        <w:rPr>
          <w:color w:val="auto"/>
          <w:highlight w:val="yellow"/>
        </w:rPr>
      </w:pPr>
      <w:r w:rsidRPr="0043445C">
        <w:rPr>
          <w:color w:val="auto"/>
          <w:highlight w:val="yellow"/>
        </w:rPr>
        <w:t>C</w:t>
      </w:r>
      <w:r w:rsidR="00E210E1" w:rsidRPr="0043445C">
        <w:rPr>
          <w:color w:val="auto"/>
          <w:highlight w:val="yellow"/>
        </w:rPr>
        <w:t xml:space="preserve">arefully </w:t>
      </w:r>
      <w:r w:rsidR="00C549D1" w:rsidRPr="0043445C">
        <w:rPr>
          <w:color w:val="auto"/>
          <w:highlight w:val="yellow"/>
        </w:rPr>
        <w:t xml:space="preserve">wind </w:t>
      </w:r>
      <w:r w:rsidR="00A23FC3" w:rsidRPr="0043445C">
        <w:rPr>
          <w:color w:val="auto"/>
          <w:highlight w:val="yellow"/>
        </w:rPr>
        <w:t>each</w:t>
      </w:r>
      <w:r w:rsidR="00E210E1" w:rsidRPr="0043445C">
        <w:rPr>
          <w:color w:val="auto"/>
          <w:highlight w:val="yellow"/>
        </w:rPr>
        <w:t xml:space="preserve"> Pt/Rh wire through the hole</w:t>
      </w:r>
      <w:r w:rsidR="00355D92" w:rsidRPr="0043445C">
        <w:rPr>
          <w:color w:val="auto"/>
          <w:highlight w:val="yellow"/>
        </w:rPr>
        <w:t>s</w:t>
      </w:r>
      <w:r w:rsidR="00E210E1" w:rsidRPr="0043445C">
        <w:rPr>
          <w:color w:val="auto"/>
          <w:highlight w:val="yellow"/>
        </w:rPr>
        <w:t xml:space="preserve"> </w:t>
      </w:r>
      <w:r w:rsidR="00132CB5" w:rsidRPr="0043445C">
        <w:rPr>
          <w:color w:val="auto"/>
          <w:highlight w:val="yellow"/>
        </w:rPr>
        <w:t>in</w:t>
      </w:r>
      <w:r w:rsidR="00E210E1" w:rsidRPr="0043445C">
        <w:rPr>
          <w:color w:val="auto"/>
          <w:highlight w:val="yellow"/>
        </w:rPr>
        <w:t xml:space="preserve"> the heater base, leave about 10 cm wire outside of the heater base for</w:t>
      </w:r>
      <w:r w:rsidR="00A23FC3" w:rsidRPr="0043445C">
        <w:rPr>
          <w:color w:val="auto"/>
          <w:highlight w:val="yellow"/>
        </w:rPr>
        <w:t xml:space="preserve"> </w:t>
      </w:r>
      <w:r w:rsidR="00E210E1" w:rsidRPr="0043445C">
        <w:rPr>
          <w:color w:val="auto"/>
          <w:highlight w:val="yellow"/>
        </w:rPr>
        <w:t>connection</w:t>
      </w:r>
      <w:r w:rsidR="00CB582F" w:rsidRPr="0043445C">
        <w:rPr>
          <w:color w:val="auto"/>
          <w:highlight w:val="yellow"/>
        </w:rPr>
        <w:t xml:space="preserve"> to the power supply</w:t>
      </w:r>
      <w:r w:rsidR="00A23FC3" w:rsidRPr="0043445C">
        <w:rPr>
          <w:color w:val="auto"/>
          <w:highlight w:val="yellow"/>
        </w:rPr>
        <w:t>. When wiring, make sure that the wire is lower than the gutters of the base</w:t>
      </w:r>
      <w:r w:rsidR="00A4076C" w:rsidRPr="0043445C">
        <w:rPr>
          <w:color w:val="auto"/>
          <w:highlight w:val="yellow"/>
        </w:rPr>
        <w:t>. I</w:t>
      </w:r>
      <w:r w:rsidR="00A23FC3" w:rsidRPr="0043445C">
        <w:rPr>
          <w:color w:val="auto"/>
          <w:highlight w:val="yellow"/>
        </w:rPr>
        <w:t xml:space="preserve">f it is higher than the gutter, use </w:t>
      </w:r>
      <w:r w:rsidR="00F73497" w:rsidRPr="0043445C">
        <w:rPr>
          <w:color w:val="auto"/>
          <w:highlight w:val="yellow"/>
        </w:rPr>
        <w:t xml:space="preserve">a </w:t>
      </w:r>
      <w:r w:rsidR="00A23FC3" w:rsidRPr="0043445C">
        <w:rPr>
          <w:color w:val="auto"/>
          <w:highlight w:val="yellow"/>
        </w:rPr>
        <w:t xml:space="preserve">proper flat-head screwdriver to press it down. </w:t>
      </w:r>
    </w:p>
    <w:p w14:paraId="791E3DFE" w14:textId="77777777" w:rsidR="00E020AD" w:rsidRPr="0043445C" w:rsidRDefault="00E020AD" w:rsidP="00E020AD">
      <w:pPr>
        <w:pStyle w:val="ListParagraph"/>
        <w:ind w:left="0"/>
        <w:rPr>
          <w:color w:val="auto"/>
          <w:highlight w:val="yellow"/>
        </w:rPr>
      </w:pPr>
    </w:p>
    <w:p w14:paraId="1917B38F" w14:textId="4972DA97" w:rsidR="002F3287" w:rsidRPr="0043445C" w:rsidRDefault="009B3B64" w:rsidP="00E020AD">
      <w:pPr>
        <w:pStyle w:val="ListParagraph"/>
        <w:numPr>
          <w:ilvl w:val="2"/>
          <w:numId w:val="29"/>
        </w:numPr>
        <w:ind w:left="0" w:firstLine="0"/>
        <w:rPr>
          <w:color w:val="auto"/>
          <w:highlight w:val="yellow"/>
        </w:rPr>
      </w:pPr>
      <w:r w:rsidRPr="0043445C">
        <w:rPr>
          <w:color w:val="auto"/>
          <w:highlight w:val="yellow"/>
        </w:rPr>
        <w:t xml:space="preserve">Wind </w:t>
      </w:r>
      <w:r w:rsidR="00975607" w:rsidRPr="0043445C">
        <w:rPr>
          <w:color w:val="auto"/>
          <w:highlight w:val="yellow"/>
        </w:rPr>
        <w:t xml:space="preserve">more wires </w:t>
      </w:r>
      <w:r w:rsidR="009154F4" w:rsidRPr="0043445C">
        <w:rPr>
          <w:color w:val="auto"/>
          <w:highlight w:val="yellow"/>
        </w:rPr>
        <w:t>on</w:t>
      </w:r>
      <w:r w:rsidR="00975607" w:rsidRPr="0043445C">
        <w:rPr>
          <w:color w:val="auto"/>
          <w:highlight w:val="yellow"/>
        </w:rPr>
        <w:t xml:space="preserve"> the </w:t>
      </w:r>
      <w:r w:rsidR="009154F4" w:rsidRPr="0043445C">
        <w:rPr>
          <w:color w:val="auto"/>
          <w:highlight w:val="yellow"/>
        </w:rPr>
        <w:t xml:space="preserve">10 cm </w:t>
      </w:r>
      <w:r w:rsidR="0009548F" w:rsidRPr="0043445C">
        <w:rPr>
          <w:color w:val="auto"/>
          <w:highlight w:val="yellow"/>
        </w:rPr>
        <w:t xml:space="preserve">extension </w:t>
      </w:r>
      <w:r w:rsidR="00975607" w:rsidRPr="0043445C">
        <w:rPr>
          <w:color w:val="auto"/>
          <w:highlight w:val="yellow"/>
        </w:rPr>
        <w:t>wires</w:t>
      </w:r>
      <w:r w:rsidR="0009548F" w:rsidRPr="0043445C">
        <w:rPr>
          <w:color w:val="auto"/>
          <w:highlight w:val="yellow"/>
        </w:rPr>
        <w:t xml:space="preserve"> </w:t>
      </w:r>
      <w:r w:rsidR="00975607" w:rsidRPr="0043445C">
        <w:rPr>
          <w:color w:val="auto"/>
          <w:highlight w:val="yellow"/>
        </w:rPr>
        <w:t xml:space="preserve">to reduce the </w:t>
      </w:r>
      <w:r w:rsidR="00277D41" w:rsidRPr="0043445C">
        <w:rPr>
          <w:color w:val="auto"/>
          <w:highlight w:val="yellow"/>
        </w:rPr>
        <w:t xml:space="preserve">electrical </w:t>
      </w:r>
      <w:r w:rsidR="00975607" w:rsidRPr="0043445C">
        <w:rPr>
          <w:color w:val="auto"/>
          <w:highlight w:val="yellow"/>
        </w:rPr>
        <w:t xml:space="preserve">resistance </w:t>
      </w:r>
      <w:r w:rsidR="0009548F" w:rsidRPr="0043445C">
        <w:rPr>
          <w:color w:val="auto"/>
          <w:highlight w:val="yellow"/>
        </w:rPr>
        <w:t>and thus</w:t>
      </w:r>
      <w:r w:rsidR="00E71F02" w:rsidRPr="0043445C">
        <w:rPr>
          <w:color w:val="auto"/>
          <w:highlight w:val="yellow"/>
        </w:rPr>
        <w:t xml:space="preserve"> the</w:t>
      </w:r>
      <w:r w:rsidR="0009548F" w:rsidRPr="0043445C">
        <w:rPr>
          <w:color w:val="auto"/>
          <w:highlight w:val="yellow"/>
        </w:rPr>
        <w:t xml:space="preserve"> temperature</w:t>
      </w:r>
      <w:r w:rsidR="006B0636" w:rsidRPr="0043445C">
        <w:rPr>
          <w:color w:val="auto"/>
          <w:highlight w:val="yellow"/>
        </w:rPr>
        <w:t xml:space="preserve"> of the extension wires</w:t>
      </w:r>
      <w:r w:rsidR="00C7687C" w:rsidRPr="0043445C">
        <w:rPr>
          <w:color w:val="auto"/>
          <w:highlight w:val="yellow"/>
        </w:rPr>
        <w:t xml:space="preserve"> </w:t>
      </w:r>
      <w:r w:rsidR="00437BC4" w:rsidRPr="0043445C">
        <w:rPr>
          <w:color w:val="auto"/>
          <w:highlight w:val="yellow"/>
        </w:rPr>
        <w:t xml:space="preserve">during </w:t>
      </w:r>
      <w:r w:rsidR="00502DE1" w:rsidRPr="0043445C">
        <w:rPr>
          <w:color w:val="auto"/>
          <w:highlight w:val="yellow"/>
        </w:rPr>
        <w:t>heating</w:t>
      </w:r>
      <w:r w:rsidR="00975607" w:rsidRPr="0043445C">
        <w:rPr>
          <w:color w:val="auto"/>
          <w:highlight w:val="yellow"/>
        </w:rPr>
        <w:t>.</w:t>
      </w:r>
    </w:p>
    <w:p w14:paraId="6BF2AB9C" w14:textId="77777777" w:rsidR="00E020AD" w:rsidRPr="0043445C" w:rsidRDefault="00E020AD" w:rsidP="00E020AD">
      <w:pPr>
        <w:pStyle w:val="ListParagraph"/>
        <w:ind w:left="0"/>
        <w:rPr>
          <w:color w:val="auto"/>
          <w:highlight w:val="yellow"/>
        </w:rPr>
      </w:pPr>
    </w:p>
    <w:p w14:paraId="6C42D941" w14:textId="4811EFDC" w:rsidR="00E020AD" w:rsidRPr="0043445C" w:rsidRDefault="00D401D3" w:rsidP="00E020AD">
      <w:pPr>
        <w:pStyle w:val="ListParagraph"/>
        <w:numPr>
          <w:ilvl w:val="1"/>
          <w:numId w:val="29"/>
        </w:numPr>
        <w:ind w:left="0" w:firstLine="0"/>
        <w:rPr>
          <w:color w:val="auto"/>
          <w:highlight w:val="yellow"/>
        </w:rPr>
      </w:pPr>
      <w:r w:rsidRPr="0043445C">
        <w:rPr>
          <w:color w:val="auto"/>
          <w:highlight w:val="yellow"/>
        </w:rPr>
        <w:t>Adding insulators</w:t>
      </w:r>
    </w:p>
    <w:p w14:paraId="732B9360" w14:textId="77777777" w:rsidR="00E020AD" w:rsidRPr="0043445C" w:rsidRDefault="00E020AD" w:rsidP="00E020AD">
      <w:pPr>
        <w:pStyle w:val="ListParagraph"/>
        <w:ind w:left="0"/>
        <w:rPr>
          <w:color w:val="auto"/>
          <w:highlight w:val="yellow"/>
        </w:rPr>
      </w:pPr>
    </w:p>
    <w:p w14:paraId="49881E8C" w14:textId="3D62EDA4" w:rsidR="00DF6753" w:rsidRPr="0043445C" w:rsidRDefault="00A23FC3" w:rsidP="00E020AD">
      <w:pPr>
        <w:pStyle w:val="ListParagraph"/>
        <w:numPr>
          <w:ilvl w:val="2"/>
          <w:numId w:val="29"/>
        </w:numPr>
        <w:ind w:left="0" w:firstLine="0"/>
        <w:rPr>
          <w:color w:val="auto"/>
          <w:highlight w:val="yellow"/>
        </w:rPr>
      </w:pPr>
      <w:r w:rsidRPr="0043445C">
        <w:rPr>
          <w:color w:val="auto"/>
          <w:highlight w:val="yellow"/>
        </w:rPr>
        <w:t xml:space="preserve">Use two small </w:t>
      </w:r>
      <w:r w:rsidR="003E1CB0" w:rsidRPr="0043445C">
        <w:rPr>
          <w:color w:val="auto"/>
          <w:highlight w:val="yellow"/>
        </w:rPr>
        <w:t>ceramic</w:t>
      </w:r>
      <w:r w:rsidR="007E4AEC" w:rsidRPr="0043445C">
        <w:rPr>
          <w:color w:val="auto"/>
          <w:highlight w:val="yellow"/>
        </w:rPr>
        <w:t xml:space="preserve"> electrical </w:t>
      </w:r>
      <w:r w:rsidRPr="0043445C">
        <w:rPr>
          <w:color w:val="auto"/>
          <w:highlight w:val="yellow"/>
        </w:rPr>
        <w:t xml:space="preserve">insulating </w:t>
      </w:r>
      <w:r w:rsidR="007E4AEC" w:rsidRPr="0043445C">
        <w:rPr>
          <w:color w:val="auto"/>
          <w:highlight w:val="yellow"/>
        </w:rPr>
        <w:t xml:space="preserve">sleeves </w:t>
      </w:r>
      <w:r w:rsidRPr="0043445C">
        <w:rPr>
          <w:color w:val="auto"/>
          <w:highlight w:val="yellow"/>
        </w:rPr>
        <w:t>to protect the wires extend</w:t>
      </w:r>
      <w:r w:rsidR="003E1CB0" w:rsidRPr="0043445C">
        <w:rPr>
          <w:color w:val="auto"/>
          <w:highlight w:val="yellow"/>
        </w:rPr>
        <w:t>ing</w:t>
      </w:r>
      <w:r w:rsidRPr="0043445C">
        <w:rPr>
          <w:color w:val="auto"/>
          <w:highlight w:val="yellow"/>
        </w:rPr>
        <w:t xml:space="preserve"> outside the ring heater base. </w:t>
      </w:r>
      <w:r w:rsidR="00DF6753" w:rsidRPr="0043445C">
        <w:rPr>
          <w:color w:val="auto"/>
          <w:highlight w:val="yellow"/>
        </w:rPr>
        <w:t xml:space="preserve">Mix cement </w:t>
      </w:r>
      <w:r w:rsidR="001D4BA3" w:rsidRPr="0043445C">
        <w:rPr>
          <w:color w:val="auto"/>
          <w:highlight w:val="yellow"/>
        </w:rPr>
        <w:t xml:space="preserve">adhesive </w:t>
      </w:r>
      <w:r w:rsidR="0043445C" w:rsidRPr="0043445C">
        <w:rPr>
          <w:color w:val="auto"/>
          <w:highlight w:val="yellow"/>
        </w:rPr>
        <w:t xml:space="preserve">(e.g., </w:t>
      </w:r>
      <w:proofErr w:type="spellStart"/>
      <w:r w:rsidR="0043445C" w:rsidRPr="0043445C">
        <w:rPr>
          <w:color w:val="auto"/>
          <w:highlight w:val="yellow"/>
        </w:rPr>
        <w:t>Resbond</w:t>
      </w:r>
      <w:proofErr w:type="spellEnd"/>
      <w:r w:rsidR="0043445C" w:rsidRPr="0043445C">
        <w:rPr>
          <w:color w:val="auto"/>
          <w:highlight w:val="yellow"/>
        </w:rPr>
        <w:t xml:space="preserve"> 919</w:t>
      </w:r>
      <w:r w:rsidR="0043445C" w:rsidRPr="0043445C">
        <w:rPr>
          <w:color w:val="auto"/>
          <w:highlight w:val="yellow"/>
        </w:rPr>
        <w:t>)</w:t>
      </w:r>
      <w:r w:rsidR="0043445C" w:rsidRPr="0043445C">
        <w:rPr>
          <w:color w:val="auto"/>
          <w:highlight w:val="yellow"/>
        </w:rPr>
        <w:t xml:space="preserve"> </w:t>
      </w:r>
      <w:r w:rsidR="00DF6753" w:rsidRPr="0043445C">
        <w:rPr>
          <w:color w:val="auto"/>
          <w:highlight w:val="yellow"/>
        </w:rPr>
        <w:t xml:space="preserve">with water </w:t>
      </w:r>
      <w:r w:rsidR="0043445C" w:rsidRPr="0043445C">
        <w:rPr>
          <w:color w:val="auto"/>
          <w:highlight w:val="yellow"/>
        </w:rPr>
        <w:t>at a</w:t>
      </w:r>
      <w:r w:rsidR="00DF6753" w:rsidRPr="0043445C">
        <w:rPr>
          <w:color w:val="auto"/>
          <w:highlight w:val="yellow"/>
        </w:rPr>
        <w:t xml:space="preserve"> ratio of 100:13. </w:t>
      </w:r>
      <w:r w:rsidRPr="0043445C">
        <w:rPr>
          <w:color w:val="auto"/>
          <w:highlight w:val="yellow"/>
        </w:rPr>
        <w:t xml:space="preserve">Fix those tubes to the ring heater base using </w:t>
      </w:r>
      <w:r w:rsidR="0043445C" w:rsidRPr="0043445C">
        <w:rPr>
          <w:color w:val="auto"/>
          <w:highlight w:val="yellow"/>
        </w:rPr>
        <w:t>the cement mixture</w:t>
      </w:r>
      <w:r w:rsidRPr="0043445C">
        <w:rPr>
          <w:color w:val="auto"/>
          <w:highlight w:val="yellow"/>
        </w:rPr>
        <w:t>.</w:t>
      </w:r>
      <w:r w:rsidR="00975607" w:rsidRPr="0043445C">
        <w:rPr>
          <w:color w:val="auto"/>
          <w:highlight w:val="yellow"/>
        </w:rPr>
        <w:t xml:space="preserve"> </w:t>
      </w:r>
    </w:p>
    <w:p w14:paraId="3C96B623" w14:textId="77777777" w:rsidR="00E020AD" w:rsidRPr="0043445C" w:rsidRDefault="00E020AD" w:rsidP="00E020AD">
      <w:pPr>
        <w:pStyle w:val="ListParagraph"/>
        <w:ind w:left="0"/>
        <w:rPr>
          <w:color w:val="auto"/>
          <w:highlight w:val="yellow"/>
        </w:rPr>
      </w:pPr>
    </w:p>
    <w:p w14:paraId="1CBA48FA" w14:textId="3238DE69" w:rsidR="00E020AD" w:rsidRPr="0043445C" w:rsidRDefault="00E020AD" w:rsidP="00E020AD">
      <w:pPr>
        <w:pStyle w:val="ListParagraph"/>
        <w:ind w:left="0"/>
        <w:rPr>
          <w:color w:val="auto"/>
          <w:highlight w:val="yellow"/>
        </w:rPr>
      </w:pPr>
      <w:r w:rsidRPr="0043445C">
        <w:rPr>
          <w:color w:val="auto"/>
          <w:highlight w:val="yellow"/>
        </w:rPr>
        <w:t>NOTE:</w:t>
      </w:r>
      <w:r w:rsidR="00DF6753" w:rsidRPr="0043445C">
        <w:rPr>
          <w:color w:val="auto"/>
          <w:highlight w:val="yellow"/>
        </w:rPr>
        <w:t xml:space="preserve"> </w:t>
      </w:r>
      <w:r w:rsidRPr="0043445C">
        <w:rPr>
          <w:color w:val="auto"/>
          <w:highlight w:val="yellow"/>
        </w:rPr>
        <w:t>T</w:t>
      </w:r>
      <w:r w:rsidR="00DF6753" w:rsidRPr="0043445C">
        <w:rPr>
          <w:color w:val="auto"/>
          <w:highlight w:val="yellow"/>
        </w:rPr>
        <w:t xml:space="preserve">he cement needs 4 hours to be cured at </w:t>
      </w:r>
      <w:r w:rsidR="00A864FE" w:rsidRPr="0043445C">
        <w:rPr>
          <w:color w:val="auto"/>
          <w:highlight w:val="yellow"/>
        </w:rPr>
        <w:t>393 K</w:t>
      </w:r>
      <w:r w:rsidR="00DF6753" w:rsidRPr="0043445C">
        <w:rPr>
          <w:color w:val="auto"/>
          <w:highlight w:val="yellow"/>
        </w:rPr>
        <w:t xml:space="preserve"> or 24 hours at room temperature.</w:t>
      </w:r>
    </w:p>
    <w:p w14:paraId="30F9861A" w14:textId="77777777" w:rsidR="00E020AD" w:rsidRPr="0043445C" w:rsidRDefault="00E020AD" w:rsidP="00E020AD">
      <w:pPr>
        <w:pStyle w:val="ListParagraph"/>
        <w:ind w:left="0"/>
        <w:rPr>
          <w:color w:val="auto"/>
          <w:highlight w:val="yellow"/>
        </w:rPr>
      </w:pPr>
    </w:p>
    <w:p w14:paraId="591656F4" w14:textId="107B114A" w:rsidR="00F47016" w:rsidRPr="0043445C" w:rsidRDefault="00F47016" w:rsidP="00E020AD">
      <w:pPr>
        <w:pStyle w:val="ListParagraph"/>
        <w:numPr>
          <w:ilvl w:val="2"/>
          <w:numId w:val="29"/>
        </w:numPr>
        <w:ind w:left="0" w:firstLine="0"/>
        <w:rPr>
          <w:color w:val="auto"/>
          <w:highlight w:val="yellow"/>
        </w:rPr>
      </w:pPr>
      <w:r w:rsidRPr="0043445C">
        <w:rPr>
          <w:color w:val="auto"/>
          <w:highlight w:val="yellow"/>
        </w:rPr>
        <w:lastRenderedPageBreak/>
        <w:t>Use the high-temp braid sleeving to protect the outside wires.</w:t>
      </w:r>
    </w:p>
    <w:p w14:paraId="5C5307D7" w14:textId="77777777" w:rsidR="00E020AD" w:rsidRPr="0043445C" w:rsidRDefault="00E020AD" w:rsidP="00E020AD">
      <w:pPr>
        <w:pStyle w:val="ListParagraph"/>
        <w:ind w:left="0"/>
        <w:rPr>
          <w:color w:val="auto"/>
          <w:highlight w:val="yellow"/>
        </w:rPr>
      </w:pPr>
    </w:p>
    <w:p w14:paraId="251E98A5" w14:textId="4FBF5236" w:rsidR="00DF6753" w:rsidRPr="0043445C" w:rsidRDefault="00DF6753" w:rsidP="00E020AD">
      <w:pPr>
        <w:pStyle w:val="ListParagraph"/>
        <w:numPr>
          <w:ilvl w:val="2"/>
          <w:numId w:val="29"/>
        </w:numPr>
        <w:ind w:left="0" w:firstLine="0"/>
        <w:rPr>
          <w:color w:val="auto"/>
          <w:highlight w:val="yellow"/>
        </w:rPr>
      </w:pPr>
      <w:r w:rsidRPr="0043445C">
        <w:rPr>
          <w:color w:val="auto"/>
          <w:highlight w:val="yellow"/>
        </w:rPr>
        <w:t xml:space="preserve">Cut </w:t>
      </w:r>
      <w:r w:rsidR="00CB582F" w:rsidRPr="0043445C">
        <w:rPr>
          <w:color w:val="auto"/>
          <w:highlight w:val="yellow"/>
        </w:rPr>
        <w:t xml:space="preserve">two </w:t>
      </w:r>
      <w:r w:rsidRPr="0043445C">
        <w:rPr>
          <w:color w:val="auto"/>
          <w:highlight w:val="yellow"/>
        </w:rPr>
        <w:t xml:space="preserve">mica rings using </w:t>
      </w:r>
      <w:r w:rsidR="00336AD0" w:rsidRPr="0043445C">
        <w:rPr>
          <w:color w:val="auto"/>
          <w:highlight w:val="yellow"/>
        </w:rPr>
        <w:t>a</w:t>
      </w:r>
      <w:r w:rsidRPr="0043445C">
        <w:rPr>
          <w:color w:val="auto"/>
          <w:highlight w:val="yellow"/>
        </w:rPr>
        <w:t xml:space="preserve"> </w:t>
      </w:r>
      <w:r w:rsidR="00D80A47" w:rsidRPr="0043445C">
        <w:rPr>
          <w:color w:val="auto"/>
          <w:highlight w:val="yellow"/>
        </w:rPr>
        <w:t>CO</w:t>
      </w:r>
      <w:r w:rsidR="00D80A47" w:rsidRPr="0043445C">
        <w:rPr>
          <w:color w:val="auto"/>
          <w:highlight w:val="yellow"/>
          <w:vertAlign w:val="subscript"/>
        </w:rPr>
        <w:t>2</w:t>
      </w:r>
      <w:r w:rsidR="00D80A47" w:rsidRPr="0043445C">
        <w:rPr>
          <w:color w:val="auto"/>
          <w:highlight w:val="yellow"/>
        </w:rPr>
        <w:t xml:space="preserve"> </w:t>
      </w:r>
      <w:r w:rsidRPr="0043445C">
        <w:rPr>
          <w:color w:val="auto"/>
          <w:highlight w:val="yellow"/>
        </w:rPr>
        <w:t xml:space="preserve">laser </w:t>
      </w:r>
      <w:r w:rsidR="00336AD0" w:rsidRPr="0043445C">
        <w:rPr>
          <w:color w:val="auto"/>
          <w:highlight w:val="yellow"/>
        </w:rPr>
        <w:t xml:space="preserve">cutting </w:t>
      </w:r>
      <w:r w:rsidRPr="0043445C">
        <w:rPr>
          <w:color w:val="auto"/>
          <w:highlight w:val="yellow"/>
        </w:rPr>
        <w:t xml:space="preserve">machine. To electrically insulate the wire, attach </w:t>
      </w:r>
      <w:r w:rsidR="00CB582F" w:rsidRPr="0043445C">
        <w:rPr>
          <w:color w:val="auto"/>
          <w:highlight w:val="yellow"/>
        </w:rPr>
        <w:t>one</w:t>
      </w:r>
      <w:r w:rsidRPr="0043445C">
        <w:rPr>
          <w:color w:val="auto"/>
          <w:highlight w:val="yellow"/>
        </w:rPr>
        <w:t xml:space="preserve"> mica ring to </w:t>
      </w:r>
      <w:r w:rsidR="00CB582F" w:rsidRPr="0043445C">
        <w:rPr>
          <w:color w:val="auto"/>
          <w:highlight w:val="yellow"/>
        </w:rPr>
        <w:t>each</w:t>
      </w:r>
      <w:r w:rsidRPr="0043445C">
        <w:rPr>
          <w:color w:val="auto"/>
          <w:highlight w:val="yellow"/>
        </w:rPr>
        <w:t xml:space="preserve"> side of the heater by UHU tac.</w:t>
      </w:r>
    </w:p>
    <w:p w14:paraId="79C1B59C" w14:textId="77777777" w:rsidR="00E020AD" w:rsidRPr="0043445C" w:rsidRDefault="00E020AD" w:rsidP="00E020AD">
      <w:pPr>
        <w:pStyle w:val="ListParagraph"/>
        <w:ind w:left="0"/>
        <w:rPr>
          <w:color w:val="auto"/>
          <w:highlight w:val="yellow"/>
        </w:rPr>
      </w:pPr>
    </w:p>
    <w:p w14:paraId="1111602E" w14:textId="430D5208" w:rsidR="00D401D3" w:rsidRPr="0043445C" w:rsidRDefault="00D74A00" w:rsidP="00E020AD">
      <w:pPr>
        <w:pStyle w:val="ListParagraph"/>
        <w:numPr>
          <w:ilvl w:val="0"/>
          <w:numId w:val="29"/>
        </w:numPr>
        <w:ind w:left="0" w:firstLine="0"/>
        <w:rPr>
          <w:b/>
          <w:bCs/>
          <w:color w:val="auto"/>
          <w:highlight w:val="yellow"/>
        </w:rPr>
      </w:pPr>
      <w:r w:rsidRPr="0043445C">
        <w:rPr>
          <w:b/>
          <w:bCs/>
          <w:color w:val="auto"/>
          <w:highlight w:val="yellow"/>
        </w:rPr>
        <w:t>EHDAC</w:t>
      </w:r>
      <w:r w:rsidR="00D401D3" w:rsidRPr="0043445C">
        <w:rPr>
          <w:b/>
          <w:bCs/>
          <w:color w:val="auto"/>
          <w:highlight w:val="yellow"/>
        </w:rPr>
        <w:t xml:space="preserve"> preparation</w:t>
      </w:r>
    </w:p>
    <w:p w14:paraId="7110D565" w14:textId="77777777" w:rsidR="0043445C" w:rsidRPr="0043445C" w:rsidRDefault="0043445C" w:rsidP="0043445C">
      <w:pPr>
        <w:pStyle w:val="ListParagraph"/>
        <w:ind w:left="0"/>
        <w:rPr>
          <w:b/>
          <w:bCs/>
          <w:color w:val="auto"/>
          <w:highlight w:val="yellow"/>
        </w:rPr>
      </w:pPr>
    </w:p>
    <w:p w14:paraId="5796AE76" w14:textId="21FFE24E" w:rsidR="00D401D3" w:rsidRPr="0043445C" w:rsidRDefault="00D401D3" w:rsidP="00E020AD">
      <w:pPr>
        <w:pStyle w:val="ListParagraph"/>
        <w:numPr>
          <w:ilvl w:val="1"/>
          <w:numId w:val="29"/>
        </w:numPr>
        <w:ind w:left="0" w:firstLine="0"/>
        <w:rPr>
          <w:color w:val="auto"/>
          <w:highlight w:val="yellow"/>
        </w:rPr>
      </w:pPr>
      <w:r w:rsidRPr="0043445C">
        <w:rPr>
          <w:color w:val="auto"/>
          <w:highlight w:val="yellow"/>
        </w:rPr>
        <w:t>Gluing diamonds</w:t>
      </w:r>
    </w:p>
    <w:p w14:paraId="70998CCB" w14:textId="77777777" w:rsidR="0043445C" w:rsidRPr="0043445C" w:rsidRDefault="0043445C" w:rsidP="0043445C">
      <w:pPr>
        <w:pStyle w:val="ListParagraph"/>
        <w:ind w:left="0"/>
        <w:rPr>
          <w:color w:val="auto"/>
          <w:highlight w:val="yellow"/>
        </w:rPr>
      </w:pPr>
    </w:p>
    <w:p w14:paraId="0D0B5DE2" w14:textId="5594BAD3" w:rsidR="00DF6753" w:rsidRPr="0043445C" w:rsidRDefault="00DF6753" w:rsidP="0043445C">
      <w:pPr>
        <w:pStyle w:val="ListParagraph"/>
        <w:numPr>
          <w:ilvl w:val="2"/>
          <w:numId w:val="29"/>
        </w:numPr>
        <w:ind w:left="0" w:firstLine="0"/>
        <w:rPr>
          <w:color w:val="auto"/>
          <w:highlight w:val="yellow"/>
        </w:rPr>
      </w:pPr>
      <w:r w:rsidRPr="0043445C">
        <w:rPr>
          <w:color w:val="auto"/>
          <w:highlight w:val="yellow"/>
        </w:rPr>
        <w:t>Align the diamond</w:t>
      </w:r>
      <w:r w:rsidR="00E22417" w:rsidRPr="0043445C">
        <w:rPr>
          <w:color w:val="auto"/>
          <w:highlight w:val="yellow"/>
        </w:rPr>
        <w:t>s</w:t>
      </w:r>
      <w:r w:rsidRPr="0043445C">
        <w:rPr>
          <w:color w:val="auto"/>
          <w:highlight w:val="yellow"/>
        </w:rPr>
        <w:t xml:space="preserve"> </w:t>
      </w:r>
      <w:r w:rsidR="001E7970" w:rsidRPr="0043445C">
        <w:rPr>
          <w:color w:val="auto"/>
          <w:highlight w:val="yellow"/>
        </w:rPr>
        <w:t>with</w:t>
      </w:r>
      <w:r w:rsidRPr="0043445C">
        <w:rPr>
          <w:color w:val="auto"/>
          <w:highlight w:val="yellow"/>
        </w:rPr>
        <w:t xml:space="preserve"> backing seat</w:t>
      </w:r>
      <w:r w:rsidR="00E22417" w:rsidRPr="0043445C">
        <w:rPr>
          <w:color w:val="auto"/>
          <w:highlight w:val="yellow"/>
        </w:rPr>
        <w:t>s</w:t>
      </w:r>
      <w:r w:rsidRPr="0043445C">
        <w:rPr>
          <w:color w:val="auto"/>
          <w:highlight w:val="yellow"/>
        </w:rPr>
        <w:t xml:space="preserve"> </w:t>
      </w:r>
      <w:r w:rsidR="00E22417" w:rsidRPr="0043445C">
        <w:rPr>
          <w:color w:val="auto"/>
          <w:highlight w:val="yellow"/>
        </w:rPr>
        <w:t xml:space="preserve">with </w:t>
      </w:r>
      <w:r w:rsidRPr="0043445C">
        <w:rPr>
          <w:color w:val="auto"/>
          <w:highlight w:val="yellow"/>
        </w:rPr>
        <w:t>mounting jig</w:t>
      </w:r>
      <w:r w:rsidR="00E22417" w:rsidRPr="0043445C">
        <w:rPr>
          <w:color w:val="auto"/>
          <w:highlight w:val="yellow"/>
        </w:rPr>
        <w:t>s</w:t>
      </w:r>
      <w:r w:rsidRPr="0043445C">
        <w:rPr>
          <w:color w:val="auto"/>
          <w:highlight w:val="yellow"/>
        </w:rPr>
        <w:t xml:space="preserve">. </w:t>
      </w:r>
      <w:r w:rsidR="00CB0D75" w:rsidRPr="0043445C">
        <w:rPr>
          <w:color w:val="auto"/>
          <w:highlight w:val="yellow"/>
        </w:rPr>
        <w:t>Use</w:t>
      </w:r>
      <w:r w:rsidRPr="0043445C">
        <w:rPr>
          <w:color w:val="auto"/>
          <w:highlight w:val="yellow"/>
        </w:rPr>
        <w:t xml:space="preserve"> black epoxy </w:t>
      </w:r>
      <w:r w:rsidR="00CB0D75" w:rsidRPr="0043445C">
        <w:rPr>
          <w:color w:val="auto"/>
          <w:highlight w:val="yellow"/>
        </w:rPr>
        <w:t xml:space="preserve">to glue </w:t>
      </w:r>
      <w:r w:rsidRPr="0043445C">
        <w:rPr>
          <w:color w:val="auto"/>
          <w:highlight w:val="yellow"/>
        </w:rPr>
        <w:t>the diamond</w:t>
      </w:r>
      <w:r w:rsidR="00CB0D75" w:rsidRPr="0043445C">
        <w:rPr>
          <w:color w:val="auto"/>
          <w:highlight w:val="yellow"/>
        </w:rPr>
        <w:t xml:space="preserve"> to </w:t>
      </w:r>
      <w:r w:rsidR="00CD7689" w:rsidRPr="0043445C">
        <w:rPr>
          <w:color w:val="auto"/>
          <w:highlight w:val="yellow"/>
        </w:rPr>
        <w:t>the backing seat</w:t>
      </w:r>
      <w:r w:rsidR="001E7970" w:rsidRPr="0043445C">
        <w:rPr>
          <w:color w:val="auto"/>
          <w:highlight w:val="yellow"/>
        </w:rPr>
        <w:t xml:space="preserve">. The </w:t>
      </w:r>
      <w:r w:rsidR="00CD7689" w:rsidRPr="0043445C">
        <w:rPr>
          <w:color w:val="auto"/>
          <w:highlight w:val="yellow"/>
        </w:rPr>
        <w:t xml:space="preserve">black </w:t>
      </w:r>
      <w:r w:rsidR="001E7970" w:rsidRPr="0043445C">
        <w:rPr>
          <w:color w:val="auto"/>
          <w:highlight w:val="yellow"/>
        </w:rPr>
        <w:t>epoxy should be lower than the girdle of the diamond to</w:t>
      </w:r>
      <w:r w:rsidRPr="0043445C">
        <w:rPr>
          <w:color w:val="auto"/>
          <w:highlight w:val="yellow"/>
        </w:rPr>
        <w:t xml:space="preserve"> leave some space for the high</w:t>
      </w:r>
      <w:r w:rsidR="002730A4" w:rsidRPr="0043445C">
        <w:rPr>
          <w:color w:val="auto"/>
          <w:highlight w:val="yellow"/>
        </w:rPr>
        <w:t>-</w:t>
      </w:r>
      <w:r w:rsidRPr="0043445C">
        <w:rPr>
          <w:color w:val="auto"/>
          <w:highlight w:val="yellow"/>
        </w:rPr>
        <w:t>temperature cement.</w:t>
      </w:r>
    </w:p>
    <w:p w14:paraId="52785895" w14:textId="77777777" w:rsidR="0043445C" w:rsidRPr="0043445C" w:rsidRDefault="0043445C" w:rsidP="0043445C">
      <w:pPr>
        <w:pStyle w:val="ListParagraph"/>
        <w:ind w:left="0"/>
        <w:rPr>
          <w:color w:val="auto"/>
          <w:highlight w:val="yellow"/>
        </w:rPr>
      </w:pPr>
    </w:p>
    <w:p w14:paraId="3D90FC2F" w14:textId="59E35DD0" w:rsidR="00D401D3" w:rsidRPr="0043445C" w:rsidRDefault="00D401D3" w:rsidP="00E020AD">
      <w:pPr>
        <w:pStyle w:val="ListParagraph"/>
        <w:numPr>
          <w:ilvl w:val="1"/>
          <w:numId w:val="29"/>
        </w:numPr>
        <w:ind w:left="0" w:firstLine="0"/>
        <w:rPr>
          <w:color w:val="auto"/>
          <w:highlight w:val="yellow"/>
        </w:rPr>
      </w:pPr>
      <w:r w:rsidRPr="0043445C">
        <w:rPr>
          <w:color w:val="auto"/>
          <w:highlight w:val="yellow"/>
        </w:rPr>
        <w:t>Alignment</w:t>
      </w:r>
    </w:p>
    <w:p w14:paraId="0292DDD7" w14:textId="77777777" w:rsidR="0043445C" w:rsidRPr="0043445C" w:rsidRDefault="0043445C" w:rsidP="0043445C">
      <w:pPr>
        <w:pStyle w:val="ListParagraph"/>
        <w:ind w:left="0"/>
        <w:rPr>
          <w:color w:val="auto"/>
          <w:highlight w:val="yellow"/>
        </w:rPr>
      </w:pPr>
    </w:p>
    <w:p w14:paraId="2F7D4B66" w14:textId="3703ED4F" w:rsidR="001E7970" w:rsidRPr="0043445C" w:rsidRDefault="001E7970" w:rsidP="0043445C">
      <w:pPr>
        <w:pStyle w:val="ListParagraph"/>
        <w:numPr>
          <w:ilvl w:val="2"/>
          <w:numId w:val="29"/>
        </w:numPr>
        <w:ind w:left="0" w:firstLine="0"/>
        <w:rPr>
          <w:color w:val="auto"/>
          <w:highlight w:val="yellow"/>
        </w:rPr>
      </w:pPr>
      <w:r w:rsidRPr="0043445C">
        <w:rPr>
          <w:color w:val="auto"/>
          <w:highlight w:val="yellow"/>
        </w:rPr>
        <w:t xml:space="preserve">Glue mica or place </w:t>
      </w:r>
      <w:r w:rsidR="00E9621B" w:rsidRPr="0043445C">
        <w:rPr>
          <w:color w:val="auto"/>
          <w:highlight w:val="yellow"/>
        </w:rPr>
        <w:t xml:space="preserve">the </w:t>
      </w:r>
      <w:r w:rsidRPr="0043445C">
        <w:rPr>
          <w:color w:val="auto"/>
          <w:highlight w:val="yellow"/>
        </w:rPr>
        <w:t xml:space="preserve">machined pyrophyllite rings under the seats to insulate the seats and </w:t>
      </w:r>
      <w:r w:rsidR="006D725A" w:rsidRPr="0043445C">
        <w:rPr>
          <w:color w:val="auto"/>
          <w:highlight w:val="yellow"/>
        </w:rPr>
        <w:t>DAC</w:t>
      </w:r>
      <w:r w:rsidRPr="0043445C">
        <w:rPr>
          <w:color w:val="auto"/>
          <w:highlight w:val="yellow"/>
        </w:rPr>
        <w:t xml:space="preserve"> thermally. </w:t>
      </w:r>
      <w:r w:rsidR="00E01D99" w:rsidRPr="0043445C">
        <w:rPr>
          <w:color w:val="auto"/>
          <w:highlight w:val="yellow"/>
        </w:rPr>
        <w:t xml:space="preserve">Put the seats with the diamonds into a BX-90 DAC. </w:t>
      </w:r>
      <w:r w:rsidRPr="0043445C">
        <w:rPr>
          <w:color w:val="auto"/>
          <w:highlight w:val="yellow"/>
        </w:rPr>
        <w:t xml:space="preserve">Align two diamonds under </w:t>
      </w:r>
      <w:r w:rsidR="0043445C" w:rsidRPr="0043445C">
        <w:rPr>
          <w:color w:val="auto"/>
          <w:highlight w:val="yellow"/>
        </w:rPr>
        <w:t xml:space="preserve">the </w:t>
      </w:r>
      <w:r w:rsidR="0097212B" w:rsidRPr="0043445C">
        <w:rPr>
          <w:color w:val="auto"/>
          <w:highlight w:val="yellow"/>
        </w:rPr>
        <w:t xml:space="preserve">optical </w:t>
      </w:r>
      <w:r w:rsidRPr="0043445C">
        <w:rPr>
          <w:color w:val="auto"/>
          <w:highlight w:val="yellow"/>
        </w:rPr>
        <w:t>microscope</w:t>
      </w:r>
      <w:r w:rsidR="00A11661" w:rsidRPr="0043445C">
        <w:rPr>
          <w:color w:val="auto"/>
          <w:highlight w:val="yellow"/>
        </w:rPr>
        <w:t>.</w:t>
      </w:r>
    </w:p>
    <w:p w14:paraId="74E5A6D3" w14:textId="77777777" w:rsidR="0043445C" w:rsidRPr="0043445C" w:rsidRDefault="0043445C" w:rsidP="0043445C">
      <w:pPr>
        <w:pStyle w:val="ListParagraph"/>
        <w:ind w:left="0"/>
        <w:rPr>
          <w:color w:val="auto"/>
          <w:highlight w:val="yellow"/>
        </w:rPr>
      </w:pPr>
    </w:p>
    <w:p w14:paraId="6802F649" w14:textId="6314C8EA" w:rsidR="00D401D3" w:rsidRPr="0043445C" w:rsidRDefault="00D401D3" w:rsidP="00E020AD">
      <w:pPr>
        <w:pStyle w:val="ListParagraph"/>
        <w:numPr>
          <w:ilvl w:val="1"/>
          <w:numId w:val="29"/>
        </w:numPr>
        <w:ind w:left="0" w:firstLine="0"/>
        <w:rPr>
          <w:color w:val="auto"/>
          <w:highlight w:val="yellow"/>
        </w:rPr>
      </w:pPr>
      <w:r w:rsidRPr="0043445C">
        <w:rPr>
          <w:color w:val="auto"/>
          <w:highlight w:val="yellow"/>
        </w:rPr>
        <w:t>Pre</w:t>
      </w:r>
      <w:r w:rsidR="001B6983" w:rsidRPr="0043445C">
        <w:rPr>
          <w:color w:val="auto"/>
          <w:highlight w:val="yellow"/>
        </w:rPr>
        <w:t>paring the sample</w:t>
      </w:r>
      <w:r w:rsidR="006D725A" w:rsidRPr="0043445C">
        <w:rPr>
          <w:color w:val="auto"/>
          <w:highlight w:val="yellow"/>
        </w:rPr>
        <w:t xml:space="preserve"> </w:t>
      </w:r>
      <w:r w:rsidR="001B6983" w:rsidRPr="0043445C">
        <w:rPr>
          <w:color w:val="auto"/>
          <w:highlight w:val="yellow"/>
        </w:rPr>
        <w:t>gasket</w:t>
      </w:r>
    </w:p>
    <w:p w14:paraId="2F6CA881" w14:textId="77777777" w:rsidR="0043445C" w:rsidRPr="0043445C" w:rsidRDefault="0043445C" w:rsidP="0043445C">
      <w:pPr>
        <w:pStyle w:val="ListParagraph"/>
        <w:ind w:left="0"/>
        <w:rPr>
          <w:color w:val="auto"/>
          <w:highlight w:val="yellow"/>
        </w:rPr>
      </w:pPr>
    </w:p>
    <w:p w14:paraId="4D8DD980" w14:textId="548C9B5B" w:rsidR="006D725A" w:rsidRPr="0043445C" w:rsidRDefault="006D725A" w:rsidP="0043445C">
      <w:pPr>
        <w:pStyle w:val="ListParagraph"/>
        <w:numPr>
          <w:ilvl w:val="2"/>
          <w:numId w:val="29"/>
        </w:numPr>
        <w:ind w:left="0" w:firstLine="0"/>
        <w:rPr>
          <w:color w:val="auto"/>
          <w:highlight w:val="yellow"/>
        </w:rPr>
      </w:pPr>
      <w:r w:rsidRPr="0043445C">
        <w:rPr>
          <w:color w:val="auto"/>
          <w:highlight w:val="yellow"/>
        </w:rPr>
        <w:t>Place the</w:t>
      </w:r>
      <w:r w:rsidR="001B6983" w:rsidRPr="0043445C">
        <w:rPr>
          <w:color w:val="auto"/>
          <w:highlight w:val="yellow"/>
        </w:rPr>
        <w:t xml:space="preserve"> </w:t>
      </w:r>
      <w:r w:rsidR="00922693" w:rsidRPr="0043445C">
        <w:rPr>
          <w:color w:val="auto"/>
          <w:highlight w:val="yellow"/>
        </w:rPr>
        <w:t>r</w:t>
      </w:r>
      <w:r w:rsidR="001B6983" w:rsidRPr="0043445C">
        <w:rPr>
          <w:color w:val="auto"/>
          <w:highlight w:val="yellow"/>
        </w:rPr>
        <w:t>henium</w:t>
      </w:r>
      <w:r w:rsidRPr="0043445C">
        <w:rPr>
          <w:color w:val="auto"/>
          <w:highlight w:val="yellow"/>
        </w:rPr>
        <w:t xml:space="preserve"> gasket</w:t>
      </w:r>
      <w:r w:rsidR="0043445C" w:rsidRPr="0043445C">
        <w:rPr>
          <w:color w:val="auto"/>
          <w:highlight w:val="yellow"/>
        </w:rPr>
        <w:t>,</w:t>
      </w:r>
      <w:r w:rsidRPr="0043445C">
        <w:rPr>
          <w:color w:val="auto"/>
          <w:highlight w:val="yellow"/>
        </w:rPr>
        <w:t xml:space="preserve"> which is smaller than the hole of the ring heater</w:t>
      </w:r>
      <w:r w:rsidR="0043445C" w:rsidRPr="0043445C">
        <w:rPr>
          <w:color w:val="auto"/>
          <w:highlight w:val="yellow"/>
        </w:rPr>
        <w:t>,</w:t>
      </w:r>
      <w:r w:rsidRPr="0043445C">
        <w:rPr>
          <w:color w:val="auto"/>
          <w:highlight w:val="yellow"/>
        </w:rPr>
        <w:t xml:space="preserve"> between </w:t>
      </w:r>
      <w:r w:rsidR="002B274E" w:rsidRPr="0043445C">
        <w:rPr>
          <w:color w:val="auto"/>
          <w:highlight w:val="yellow"/>
        </w:rPr>
        <w:t xml:space="preserve">the </w:t>
      </w:r>
      <w:r w:rsidRPr="0043445C">
        <w:rPr>
          <w:color w:val="auto"/>
          <w:highlight w:val="yellow"/>
        </w:rPr>
        <w:t xml:space="preserve">two diamonds and </w:t>
      </w:r>
      <w:r w:rsidR="001B6983" w:rsidRPr="0043445C">
        <w:rPr>
          <w:color w:val="auto"/>
          <w:highlight w:val="yellow"/>
        </w:rPr>
        <w:t xml:space="preserve">pre-indent the gasket to </w:t>
      </w:r>
      <w:r w:rsidR="00AA7795" w:rsidRPr="0043445C">
        <w:rPr>
          <w:color w:val="auto"/>
          <w:highlight w:val="yellow"/>
        </w:rPr>
        <w:t xml:space="preserve">approximately </w:t>
      </w:r>
      <w:r w:rsidR="001B6983" w:rsidRPr="0043445C">
        <w:rPr>
          <w:color w:val="auto"/>
          <w:highlight w:val="yellow"/>
        </w:rPr>
        <w:t xml:space="preserve">30-45 </w:t>
      </w:r>
      <w:r w:rsidR="001B6983" w:rsidRPr="0043445C">
        <w:rPr>
          <w:color w:val="auto"/>
          <w:highlight w:val="yellow"/>
        </w:rPr>
        <w:sym w:font="Symbol" w:char="F06D"/>
      </w:r>
      <w:r w:rsidR="001B6983" w:rsidRPr="0043445C">
        <w:rPr>
          <w:color w:val="auto"/>
          <w:highlight w:val="yellow"/>
        </w:rPr>
        <w:t>m</w:t>
      </w:r>
      <w:r w:rsidRPr="0043445C">
        <w:rPr>
          <w:color w:val="auto"/>
          <w:highlight w:val="yellow"/>
        </w:rPr>
        <w:t xml:space="preserve"> by </w:t>
      </w:r>
      <w:r w:rsidR="001B6983" w:rsidRPr="0043445C">
        <w:rPr>
          <w:color w:val="auto"/>
          <w:highlight w:val="yellow"/>
        </w:rPr>
        <w:t xml:space="preserve">gently </w:t>
      </w:r>
      <w:r w:rsidRPr="0043445C">
        <w:rPr>
          <w:color w:val="auto"/>
          <w:highlight w:val="yellow"/>
        </w:rPr>
        <w:t>t</w:t>
      </w:r>
      <w:r w:rsidR="00AA7795" w:rsidRPr="0043445C">
        <w:rPr>
          <w:color w:val="auto"/>
          <w:highlight w:val="yellow"/>
        </w:rPr>
        <w:t>ightening</w:t>
      </w:r>
      <w:r w:rsidRPr="0043445C">
        <w:rPr>
          <w:color w:val="auto"/>
          <w:highlight w:val="yellow"/>
        </w:rPr>
        <w:t xml:space="preserve"> the four screws</w:t>
      </w:r>
      <w:r w:rsidR="001B6983" w:rsidRPr="0043445C">
        <w:rPr>
          <w:color w:val="auto"/>
          <w:highlight w:val="yellow"/>
        </w:rPr>
        <w:t xml:space="preserve"> of DAC.</w:t>
      </w:r>
      <w:r w:rsidRPr="0043445C">
        <w:rPr>
          <w:color w:val="auto"/>
          <w:highlight w:val="yellow"/>
        </w:rPr>
        <w:t xml:space="preserve"> </w:t>
      </w:r>
      <w:r w:rsidR="001B6983" w:rsidRPr="0043445C">
        <w:rPr>
          <w:color w:val="auto"/>
          <w:highlight w:val="yellow"/>
        </w:rPr>
        <w:t xml:space="preserve">Drill a hole </w:t>
      </w:r>
      <w:r w:rsidR="00000658" w:rsidRPr="0043445C">
        <w:rPr>
          <w:color w:val="auto"/>
          <w:highlight w:val="yellow"/>
        </w:rPr>
        <w:t>at the center</w:t>
      </w:r>
      <w:r w:rsidR="001B6983" w:rsidRPr="0043445C">
        <w:rPr>
          <w:color w:val="auto"/>
          <w:highlight w:val="yellow"/>
        </w:rPr>
        <w:t xml:space="preserve"> of the indentation by </w:t>
      </w:r>
      <w:r w:rsidR="00976BD1" w:rsidRPr="0043445C">
        <w:rPr>
          <w:color w:val="auto"/>
          <w:highlight w:val="yellow"/>
        </w:rPr>
        <w:t>e</w:t>
      </w:r>
      <w:r w:rsidR="00730686" w:rsidRPr="0043445C">
        <w:rPr>
          <w:color w:val="auto"/>
          <w:highlight w:val="yellow"/>
        </w:rPr>
        <w:t>lectrical discharge machin</w:t>
      </w:r>
      <w:r w:rsidR="00901ACA" w:rsidRPr="0043445C">
        <w:rPr>
          <w:color w:val="auto"/>
          <w:highlight w:val="yellow"/>
        </w:rPr>
        <w:t>e</w:t>
      </w:r>
      <w:r w:rsidR="00730686" w:rsidRPr="0043445C">
        <w:rPr>
          <w:color w:val="auto"/>
          <w:highlight w:val="yellow"/>
        </w:rPr>
        <w:t xml:space="preserve"> (</w:t>
      </w:r>
      <w:r w:rsidR="001B6983" w:rsidRPr="0043445C">
        <w:rPr>
          <w:color w:val="auto"/>
          <w:highlight w:val="yellow"/>
        </w:rPr>
        <w:t>EDM</w:t>
      </w:r>
      <w:r w:rsidR="00730686" w:rsidRPr="0043445C">
        <w:rPr>
          <w:color w:val="auto"/>
          <w:highlight w:val="yellow"/>
        </w:rPr>
        <w:t>)</w:t>
      </w:r>
      <w:r w:rsidR="001B6983" w:rsidRPr="0043445C">
        <w:rPr>
          <w:color w:val="auto"/>
          <w:highlight w:val="yellow"/>
        </w:rPr>
        <w:t xml:space="preserve"> or laser </w:t>
      </w:r>
      <w:r w:rsidR="00B96753" w:rsidRPr="0043445C">
        <w:rPr>
          <w:color w:val="auto"/>
          <w:highlight w:val="yellow"/>
        </w:rPr>
        <w:t>micro-</w:t>
      </w:r>
      <w:r w:rsidR="001B6983" w:rsidRPr="0043445C">
        <w:rPr>
          <w:color w:val="auto"/>
          <w:highlight w:val="yellow"/>
        </w:rPr>
        <w:t xml:space="preserve">drilling </w:t>
      </w:r>
      <w:r w:rsidR="00B96753" w:rsidRPr="0043445C">
        <w:rPr>
          <w:color w:val="auto"/>
          <w:highlight w:val="yellow"/>
        </w:rPr>
        <w:t>machine</w:t>
      </w:r>
      <w:r w:rsidR="009870A5" w:rsidRPr="0043445C">
        <w:rPr>
          <w:color w:val="auto"/>
          <w:highlight w:val="yellow"/>
          <w:lang w:eastAsia="zh-CN"/>
        </w:rPr>
        <w:t>.</w:t>
      </w:r>
    </w:p>
    <w:p w14:paraId="0254369D" w14:textId="77777777" w:rsidR="0043445C" w:rsidRPr="0043445C" w:rsidRDefault="0043445C" w:rsidP="0043445C">
      <w:pPr>
        <w:pStyle w:val="ListParagraph"/>
        <w:ind w:left="0"/>
        <w:rPr>
          <w:color w:val="auto"/>
          <w:highlight w:val="yellow"/>
        </w:rPr>
      </w:pPr>
    </w:p>
    <w:p w14:paraId="1E816158" w14:textId="4F1F5C3F" w:rsidR="00D401D3" w:rsidRPr="0043445C" w:rsidRDefault="00D401D3" w:rsidP="00E020AD">
      <w:pPr>
        <w:pStyle w:val="ListParagraph"/>
        <w:numPr>
          <w:ilvl w:val="1"/>
          <w:numId w:val="29"/>
        </w:numPr>
        <w:ind w:left="0" w:firstLine="0"/>
        <w:rPr>
          <w:color w:val="auto"/>
          <w:highlight w:val="yellow"/>
        </w:rPr>
      </w:pPr>
      <w:r w:rsidRPr="0043445C">
        <w:rPr>
          <w:color w:val="auto"/>
          <w:highlight w:val="yellow"/>
        </w:rPr>
        <w:t>Mounting thermocouple</w:t>
      </w:r>
    </w:p>
    <w:p w14:paraId="0122C99D" w14:textId="77777777" w:rsidR="0043445C" w:rsidRPr="0043445C" w:rsidRDefault="0043445C" w:rsidP="0043445C">
      <w:pPr>
        <w:pStyle w:val="ListParagraph"/>
        <w:ind w:left="0"/>
        <w:rPr>
          <w:color w:val="auto"/>
          <w:highlight w:val="yellow"/>
        </w:rPr>
      </w:pPr>
    </w:p>
    <w:p w14:paraId="2AFCBD27" w14:textId="002C8A78" w:rsidR="00901ACA" w:rsidRPr="0043445C" w:rsidRDefault="00D74A00" w:rsidP="0043445C">
      <w:pPr>
        <w:pStyle w:val="ListParagraph"/>
        <w:numPr>
          <w:ilvl w:val="2"/>
          <w:numId w:val="29"/>
        </w:numPr>
        <w:ind w:left="0" w:firstLine="0"/>
        <w:rPr>
          <w:color w:val="auto"/>
          <w:highlight w:val="yellow"/>
        </w:rPr>
      </w:pPr>
      <w:r w:rsidRPr="0043445C">
        <w:rPr>
          <w:color w:val="auto"/>
          <w:highlight w:val="yellow"/>
          <w:lang w:eastAsia="zh-CN"/>
        </w:rPr>
        <w:t xml:space="preserve">Fix two small pieces of mica </w:t>
      </w:r>
      <w:r w:rsidR="0043445C" w:rsidRPr="0043445C">
        <w:rPr>
          <w:color w:val="auto"/>
          <w:highlight w:val="yellow"/>
          <w:lang w:eastAsia="zh-CN"/>
        </w:rPr>
        <w:t>with the cement mixture</w:t>
      </w:r>
      <w:r w:rsidRPr="0043445C">
        <w:rPr>
          <w:color w:val="auto"/>
          <w:highlight w:val="yellow"/>
          <w:lang w:eastAsia="zh-CN"/>
        </w:rPr>
        <w:t xml:space="preserve"> on the seat of the piston side of DAC to </w:t>
      </w:r>
      <w:r w:rsidRPr="0043445C">
        <w:rPr>
          <w:color w:val="auto"/>
          <w:highlight w:val="yellow"/>
        </w:rPr>
        <w:t>electrically</w:t>
      </w:r>
      <w:r w:rsidRPr="0043445C">
        <w:rPr>
          <w:color w:val="auto"/>
          <w:highlight w:val="yellow"/>
          <w:lang w:eastAsia="zh-CN"/>
        </w:rPr>
        <w:t xml:space="preserve"> insulate the thermocouples from the seat. </w:t>
      </w:r>
      <w:r w:rsidR="00901ACA" w:rsidRPr="0043445C">
        <w:rPr>
          <w:color w:val="auto"/>
          <w:highlight w:val="yellow"/>
        </w:rPr>
        <w:t>Attach two K-type</w:t>
      </w:r>
      <w:r w:rsidR="00AF7547" w:rsidRPr="0043445C">
        <w:rPr>
          <w:color w:val="auto"/>
          <w:highlight w:val="yellow"/>
        </w:rPr>
        <w:t xml:space="preserve"> </w:t>
      </w:r>
      <w:r w:rsidR="00901ACA" w:rsidRPr="0043445C">
        <w:rPr>
          <w:color w:val="auto"/>
          <w:highlight w:val="yellow"/>
        </w:rPr>
        <w:t>(</w:t>
      </w:r>
      <w:proofErr w:type="spellStart"/>
      <w:r w:rsidR="00901ACA" w:rsidRPr="0043445C">
        <w:rPr>
          <w:color w:val="auto"/>
          <w:highlight w:val="yellow"/>
        </w:rPr>
        <w:t>Chromega-Alomega</w:t>
      </w:r>
      <w:proofErr w:type="spellEnd"/>
      <w:r w:rsidR="00901ACA" w:rsidRPr="0043445C">
        <w:rPr>
          <w:color w:val="auto"/>
          <w:highlight w:val="yellow"/>
        </w:rPr>
        <w:t xml:space="preserve"> 0.005'')</w:t>
      </w:r>
      <w:r w:rsidR="00BC57E9" w:rsidRPr="0043445C">
        <w:rPr>
          <w:color w:val="auto"/>
          <w:highlight w:val="yellow"/>
        </w:rPr>
        <w:t xml:space="preserve"> or </w:t>
      </w:r>
      <w:r w:rsidR="00A11661" w:rsidRPr="0043445C">
        <w:rPr>
          <w:color w:val="auto"/>
          <w:highlight w:val="yellow"/>
        </w:rPr>
        <w:t>R</w:t>
      </w:r>
      <w:r w:rsidR="00BC57E9" w:rsidRPr="0043445C">
        <w:rPr>
          <w:color w:val="auto"/>
          <w:highlight w:val="yellow"/>
        </w:rPr>
        <w:t>-type (</w:t>
      </w:r>
      <w:r w:rsidR="00A11661" w:rsidRPr="0043445C">
        <w:rPr>
          <w:color w:val="auto"/>
          <w:highlight w:val="yellow"/>
        </w:rPr>
        <w:t>87</w:t>
      </w:r>
      <w:r w:rsidR="00BF5C96" w:rsidRPr="0043445C">
        <w:rPr>
          <w:color w:val="auto"/>
          <w:highlight w:val="yellow"/>
        </w:rPr>
        <w:t>%Platium/1</w:t>
      </w:r>
      <w:r w:rsidR="00A11661" w:rsidRPr="0043445C">
        <w:rPr>
          <w:color w:val="auto"/>
          <w:highlight w:val="yellow"/>
        </w:rPr>
        <w:t>3</w:t>
      </w:r>
      <w:r w:rsidR="00BF5C96" w:rsidRPr="0043445C">
        <w:rPr>
          <w:color w:val="auto"/>
          <w:highlight w:val="yellow"/>
        </w:rPr>
        <w:t>%Rhodium–</w:t>
      </w:r>
      <w:proofErr w:type="spellStart"/>
      <w:r w:rsidR="00BF5C96" w:rsidRPr="0043445C">
        <w:rPr>
          <w:color w:val="auto"/>
          <w:highlight w:val="yellow"/>
        </w:rPr>
        <w:t>Platium</w:t>
      </w:r>
      <w:proofErr w:type="spellEnd"/>
      <w:r w:rsidR="00BC57E9" w:rsidRPr="0043445C">
        <w:rPr>
          <w:color w:val="auto"/>
          <w:highlight w:val="yellow"/>
        </w:rPr>
        <w:t>, 0.</w:t>
      </w:r>
      <w:r w:rsidR="00BF5C96" w:rsidRPr="0043445C">
        <w:rPr>
          <w:color w:val="auto"/>
          <w:highlight w:val="yellow"/>
        </w:rPr>
        <w:t>005</w:t>
      </w:r>
      <w:r w:rsidR="00BC57E9" w:rsidRPr="0043445C">
        <w:rPr>
          <w:color w:val="auto"/>
          <w:highlight w:val="yellow"/>
        </w:rPr>
        <w:t>”) thermocouples</w:t>
      </w:r>
      <w:r w:rsidR="00901ACA" w:rsidRPr="0043445C">
        <w:rPr>
          <w:color w:val="auto"/>
          <w:highlight w:val="yellow"/>
        </w:rPr>
        <w:t xml:space="preserve"> to the piston side of the DAC</w:t>
      </w:r>
      <w:r w:rsidR="00901ACA" w:rsidRPr="0043445C">
        <w:rPr>
          <w:color w:val="auto"/>
          <w:highlight w:val="yellow"/>
          <w:lang w:eastAsia="zh-CN"/>
        </w:rPr>
        <w:t>,</w:t>
      </w:r>
      <w:r w:rsidR="00901ACA" w:rsidRPr="0043445C">
        <w:rPr>
          <w:color w:val="auto"/>
          <w:highlight w:val="yellow"/>
        </w:rPr>
        <w:t xml:space="preserve"> </w:t>
      </w:r>
      <w:r w:rsidR="00BC57E9" w:rsidRPr="0043445C">
        <w:rPr>
          <w:color w:val="auto"/>
          <w:highlight w:val="yellow"/>
        </w:rPr>
        <w:t xml:space="preserve">ensuring that </w:t>
      </w:r>
      <w:r w:rsidR="00901ACA" w:rsidRPr="0043445C">
        <w:rPr>
          <w:color w:val="auto"/>
          <w:highlight w:val="yellow"/>
        </w:rPr>
        <w:t xml:space="preserve">the </w:t>
      </w:r>
      <w:r w:rsidR="007F2094" w:rsidRPr="0043445C">
        <w:rPr>
          <w:color w:val="auto"/>
          <w:highlight w:val="yellow"/>
        </w:rPr>
        <w:t xml:space="preserve">tips of the </w:t>
      </w:r>
      <w:r w:rsidR="00901ACA" w:rsidRPr="0043445C">
        <w:rPr>
          <w:color w:val="auto"/>
          <w:highlight w:val="yellow"/>
        </w:rPr>
        <w:t>thermocouple</w:t>
      </w:r>
      <w:r w:rsidR="00BC57E9" w:rsidRPr="0043445C">
        <w:rPr>
          <w:color w:val="auto"/>
          <w:highlight w:val="yellow"/>
        </w:rPr>
        <w:t>s</w:t>
      </w:r>
      <w:r w:rsidR="00901ACA" w:rsidRPr="0043445C">
        <w:rPr>
          <w:color w:val="auto"/>
          <w:highlight w:val="yellow"/>
        </w:rPr>
        <w:t xml:space="preserve"> touch the diamond and close to the culet of the diamond (about 500 </w:t>
      </w:r>
      <w:r w:rsidR="002730A4" w:rsidRPr="0043445C">
        <w:rPr>
          <w:color w:val="auto"/>
          <w:highlight w:val="yellow"/>
        </w:rPr>
        <w:sym w:font="Symbol" w:char="F06D"/>
      </w:r>
      <w:r w:rsidR="00901ACA" w:rsidRPr="0043445C">
        <w:rPr>
          <w:color w:val="auto"/>
          <w:highlight w:val="yellow"/>
        </w:rPr>
        <w:t xml:space="preserve">m away). </w:t>
      </w:r>
      <w:r w:rsidR="001A3B98" w:rsidRPr="0043445C">
        <w:rPr>
          <w:color w:val="auto"/>
          <w:highlight w:val="yellow"/>
        </w:rPr>
        <w:t>Finally, u</w:t>
      </w:r>
      <w:r w:rsidR="009870A5" w:rsidRPr="0043445C">
        <w:rPr>
          <w:color w:val="auto"/>
          <w:highlight w:val="yellow"/>
        </w:rPr>
        <w:t>s</w:t>
      </w:r>
      <w:r w:rsidR="001A3B98" w:rsidRPr="0043445C">
        <w:rPr>
          <w:color w:val="auto"/>
          <w:highlight w:val="yellow"/>
        </w:rPr>
        <w:t>e</w:t>
      </w:r>
      <w:r w:rsidR="009870A5" w:rsidRPr="0043445C">
        <w:rPr>
          <w:color w:val="auto"/>
          <w:highlight w:val="yellow"/>
        </w:rPr>
        <w:t xml:space="preserve"> the </w:t>
      </w:r>
      <w:r w:rsidR="00901ACA" w:rsidRPr="0043445C">
        <w:rPr>
          <w:color w:val="auto"/>
          <w:highlight w:val="yellow"/>
        </w:rPr>
        <w:t xml:space="preserve">high-temperature </w:t>
      </w:r>
      <w:r w:rsidR="0043445C" w:rsidRPr="0043445C">
        <w:rPr>
          <w:color w:val="auto"/>
          <w:highlight w:val="yellow"/>
          <w:lang w:eastAsia="zh-CN"/>
        </w:rPr>
        <w:t xml:space="preserve">cement mixture </w:t>
      </w:r>
      <w:r w:rsidR="009870A5" w:rsidRPr="0043445C">
        <w:rPr>
          <w:color w:val="auto"/>
          <w:highlight w:val="yellow"/>
        </w:rPr>
        <w:t>to fix the thermocouple</w:t>
      </w:r>
      <w:r w:rsidR="001A3B98" w:rsidRPr="0043445C">
        <w:rPr>
          <w:color w:val="auto"/>
          <w:highlight w:val="yellow"/>
        </w:rPr>
        <w:t xml:space="preserve"> position</w:t>
      </w:r>
      <w:r w:rsidR="002730A4" w:rsidRPr="0043445C">
        <w:rPr>
          <w:color w:val="auto"/>
          <w:highlight w:val="yellow"/>
        </w:rPr>
        <w:t xml:space="preserve"> and cover</w:t>
      </w:r>
      <w:r w:rsidR="00A11661" w:rsidRPr="0043445C">
        <w:rPr>
          <w:color w:val="auto"/>
          <w:highlight w:val="yellow"/>
        </w:rPr>
        <w:t xml:space="preserve"> the </w:t>
      </w:r>
      <w:r w:rsidR="002730A4" w:rsidRPr="0043445C">
        <w:rPr>
          <w:color w:val="auto"/>
          <w:highlight w:val="yellow"/>
        </w:rPr>
        <w:t>black epoxy on both side</w:t>
      </w:r>
      <w:r w:rsidR="007A0D75" w:rsidRPr="0043445C">
        <w:rPr>
          <w:color w:val="auto"/>
          <w:highlight w:val="yellow"/>
        </w:rPr>
        <w:t>s</w:t>
      </w:r>
      <w:r w:rsidR="002730A4" w:rsidRPr="0043445C">
        <w:rPr>
          <w:color w:val="auto"/>
          <w:highlight w:val="yellow"/>
        </w:rPr>
        <w:t xml:space="preserve"> of the DAC</w:t>
      </w:r>
      <w:r w:rsidR="00901ACA" w:rsidRPr="0043445C">
        <w:rPr>
          <w:color w:val="auto"/>
          <w:highlight w:val="yellow"/>
        </w:rPr>
        <w:t>.</w:t>
      </w:r>
      <w:r w:rsidR="002730A4" w:rsidRPr="0043445C">
        <w:rPr>
          <w:color w:val="auto"/>
          <w:highlight w:val="yellow"/>
        </w:rPr>
        <w:t xml:space="preserve"> </w:t>
      </w:r>
    </w:p>
    <w:p w14:paraId="27A51B3B" w14:textId="77777777" w:rsidR="0043445C" w:rsidRPr="0043445C" w:rsidRDefault="0043445C" w:rsidP="0043445C">
      <w:pPr>
        <w:pStyle w:val="ListParagraph"/>
        <w:ind w:left="0"/>
        <w:rPr>
          <w:color w:val="auto"/>
          <w:highlight w:val="yellow"/>
        </w:rPr>
      </w:pPr>
    </w:p>
    <w:p w14:paraId="61D98C67" w14:textId="5EB24872" w:rsidR="00D401D3" w:rsidRPr="0043445C" w:rsidRDefault="00D401D3" w:rsidP="00E020AD">
      <w:pPr>
        <w:pStyle w:val="ListParagraph"/>
        <w:numPr>
          <w:ilvl w:val="1"/>
          <w:numId w:val="29"/>
        </w:numPr>
        <w:ind w:left="0" w:firstLine="0"/>
        <w:rPr>
          <w:color w:val="auto"/>
          <w:highlight w:val="yellow"/>
        </w:rPr>
      </w:pPr>
      <w:r w:rsidRPr="0043445C">
        <w:rPr>
          <w:color w:val="auto"/>
          <w:highlight w:val="yellow"/>
        </w:rPr>
        <w:t>Heater placement</w:t>
      </w:r>
    </w:p>
    <w:p w14:paraId="7892208B" w14:textId="77777777" w:rsidR="0043445C" w:rsidRPr="0043445C" w:rsidRDefault="0043445C" w:rsidP="0043445C">
      <w:pPr>
        <w:pStyle w:val="ListParagraph"/>
        <w:ind w:left="0"/>
        <w:rPr>
          <w:color w:val="auto"/>
          <w:highlight w:val="yellow"/>
        </w:rPr>
      </w:pPr>
    </w:p>
    <w:p w14:paraId="5AA4E5FB" w14:textId="31D83F38" w:rsidR="00D80A47" w:rsidRPr="0043445C" w:rsidRDefault="00D80A47" w:rsidP="00E020AD">
      <w:pPr>
        <w:pStyle w:val="ListParagraph"/>
        <w:numPr>
          <w:ilvl w:val="2"/>
          <w:numId w:val="29"/>
        </w:numPr>
        <w:ind w:left="0" w:firstLine="0"/>
        <w:rPr>
          <w:color w:val="auto"/>
          <w:highlight w:val="yellow"/>
        </w:rPr>
      </w:pPr>
      <w:r w:rsidRPr="0043445C">
        <w:rPr>
          <w:color w:val="auto"/>
          <w:highlight w:val="yellow"/>
        </w:rPr>
        <w:t xml:space="preserve">Cut the </w:t>
      </w:r>
      <w:r w:rsidR="00E01D99" w:rsidRPr="0043445C">
        <w:rPr>
          <w:color w:val="auto"/>
          <w:highlight w:val="yellow"/>
        </w:rPr>
        <w:t xml:space="preserve">2300 </w:t>
      </w:r>
      <w:r w:rsidR="009870A5" w:rsidRPr="0043445C">
        <w:rPr>
          <w:color w:val="auto"/>
          <w:highlight w:val="yellow"/>
        </w:rPr>
        <w:sym w:font="Symbol" w:char="F0B0"/>
      </w:r>
      <w:r w:rsidR="00E01D99" w:rsidRPr="0043445C">
        <w:rPr>
          <w:color w:val="auto"/>
          <w:highlight w:val="yellow"/>
        </w:rPr>
        <w:t xml:space="preserve">F ceramic tape </w:t>
      </w:r>
      <w:r w:rsidR="005B2B79" w:rsidRPr="0043445C">
        <w:rPr>
          <w:color w:val="auto"/>
          <w:highlight w:val="yellow"/>
        </w:rPr>
        <w:t>in</w:t>
      </w:r>
      <w:r w:rsidRPr="0043445C">
        <w:rPr>
          <w:color w:val="auto"/>
          <w:highlight w:val="yellow"/>
        </w:rPr>
        <w:t xml:space="preserve"> the shape of the heater base by CO</w:t>
      </w:r>
      <w:r w:rsidRPr="0043445C">
        <w:rPr>
          <w:color w:val="auto"/>
          <w:highlight w:val="yellow"/>
          <w:vertAlign w:val="subscript"/>
        </w:rPr>
        <w:t>2</w:t>
      </w:r>
      <w:r w:rsidRPr="0043445C">
        <w:rPr>
          <w:color w:val="auto"/>
          <w:highlight w:val="yellow"/>
        </w:rPr>
        <w:t xml:space="preserve"> laser drilling machine and place it on both side</w:t>
      </w:r>
      <w:r w:rsidR="00AC288E" w:rsidRPr="0043445C">
        <w:rPr>
          <w:color w:val="auto"/>
          <w:highlight w:val="yellow"/>
        </w:rPr>
        <w:t>s</w:t>
      </w:r>
      <w:r w:rsidRPr="0043445C">
        <w:rPr>
          <w:color w:val="auto"/>
          <w:highlight w:val="yellow"/>
        </w:rPr>
        <w:t xml:space="preserve"> of DAC (piston and cylinder sides). If it is very easy to move around, use some UHU tac to fix it.</w:t>
      </w:r>
    </w:p>
    <w:p w14:paraId="27B2F6E5" w14:textId="77777777" w:rsidR="0043445C" w:rsidRPr="0043445C" w:rsidRDefault="0043445C" w:rsidP="0043445C">
      <w:pPr>
        <w:pStyle w:val="ListParagraph"/>
        <w:ind w:left="0"/>
        <w:rPr>
          <w:color w:val="auto"/>
          <w:highlight w:val="yellow"/>
        </w:rPr>
      </w:pPr>
    </w:p>
    <w:p w14:paraId="5521C0D4" w14:textId="0B41544F" w:rsidR="00D80A47" w:rsidRPr="0043445C" w:rsidRDefault="00D80A47" w:rsidP="00E020AD">
      <w:pPr>
        <w:pStyle w:val="ListParagraph"/>
        <w:numPr>
          <w:ilvl w:val="2"/>
          <w:numId w:val="29"/>
        </w:numPr>
        <w:ind w:left="0" w:firstLine="0"/>
        <w:rPr>
          <w:color w:val="auto"/>
          <w:highlight w:val="yellow"/>
        </w:rPr>
      </w:pPr>
      <w:r w:rsidRPr="0043445C">
        <w:rPr>
          <w:color w:val="auto"/>
          <w:highlight w:val="yellow"/>
        </w:rPr>
        <w:t xml:space="preserve">Place </w:t>
      </w:r>
      <w:r w:rsidR="005316D0" w:rsidRPr="0043445C">
        <w:rPr>
          <w:color w:val="auto"/>
          <w:highlight w:val="yellow"/>
        </w:rPr>
        <w:t xml:space="preserve">the </w:t>
      </w:r>
      <w:r w:rsidRPr="0043445C">
        <w:rPr>
          <w:color w:val="auto"/>
          <w:highlight w:val="yellow"/>
        </w:rPr>
        <w:t xml:space="preserve">heater in the piston side of the </w:t>
      </w:r>
      <w:r w:rsidR="006364F9" w:rsidRPr="0043445C">
        <w:rPr>
          <w:color w:val="auto"/>
          <w:highlight w:val="yellow"/>
        </w:rPr>
        <w:t xml:space="preserve">BX-90 </w:t>
      </w:r>
      <w:r w:rsidR="009870A5" w:rsidRPr="0043445C">
        <w:rPr>
          <w:color w:val="auto"/>
          <w:highlight w:val="yellow"/>
        </w:rPr>
        <w:t>DAC</w:t>
      </w:r>
      <w:r w:rsidRPr="0043445C">
        <w:rPr>
          <w:color w:val="auto"/>
          <w:highlight w:val="yellow"/>
        </w:rPr>
        <w:t xml:space="preserve">. Use some </w:t>
      </w:r>
      <w:r w:rsidR="00E01D99" w:rsidRPr="0043445C">
        <w:rPr>
          <w:color w:val="auto"/>
          <w:highlight w:val="yellow"/>
        </w:rPr>
        <w:t xml:space="preserve">2300 </w:t>
      </w:r>
      <w:r w:rsidR="009870A5" w:rsidRPr="0043445C">
        <w:rPr>
          <w:color w:val="auto"/>
          <w:highlight w:val="yellow"/>
        </w:rPr>
        <w:sym w:font="Symbol" w:char="F0B0"/>
      </w:r>
      <w:r w:rsidR="00E01D99" w:rsidRPr="0043445C">
        <w:rPr>
          <w:color w:val="auto"/>
          <w:highlight w:val="yellow"/>
        </w:rPr>
        <w:t>F ceramic tape</w:t>
      </w:r>
      <w:r w:rsidRPr="0043445C">
        <w:rPr>
          <w:color w:val="auto"/>
          <w:highlight w:val="yellow"/>
        </w:rPr>
        <w:t xml:space="preserve"> to fill the gap between the heater and the wall</w:t>
      </w:r>
      <w:r w:rsidR="009870A5" w:rsidRPr="0043445C">
        <w:rPr>
          <w:color w:val="auto"/>
          <w:highlight w:val="yellow"/>
        </w:rPr>
        <w:t xml:space="preserve"> of </w:t>
      </w:r>
      <w:r w:rsidR="005316D0" w:rsidRPr="0043445C">
        <w:rPr>
          <w:color w:val="auto"/>
          <w:highlight w:val="yellow"/>
        </w:rPr>
        <w:t xml:space="preserve">the </w:t>
      </w:r>
      <w:r w:rsidR="009870A5" w:rsidRPr="0043445C">
        <w:rPr>
          <w:color w:val="auto"/>
          <w:highlight w:val="yellow"/>
        </w:rPr>
        <w:t>DAC.</w:t>
      </w:r>
    </w:p>
    <w:p w14:paraId="6D9C16D6" w14:textId="77777777" w:rsidR="0043445C" w:rsidRPr="0043445C" w:rsidRDefault="0043445C" w:rsidP="0043445C">
      <w:pPr>
        <w:pStyle w:val="ListParagraph"/>
        <w:ind w:left="0"/>
        <w:rPr>
          <w:color w:val="auto"/>
          <w:highlight w:val="yellow"/>
        </w:rPr>
      </w:pPr>
    </w:p>
    <w:p w14:paraId="0921D6E2" w14:textId="6E71F5B9" w:rsidR="009870A5" w:rsidRPr="0043445C" w:rsidRDefault="009870A5" w:rsidP="00E020AD">
      <w:pPr>
        <w:pStyle w:val="ListParagraph"/>
        <w:numPr>
          <w:ilvl w:val="1"/>
          <w:numId w:val="29"/>
        </w:numPr>
        <w:ind w:left="0" w:firstLine="0"/>
        <w:rPr>
          <w:color w:val="auto"/>
          <w:highlight w:val="yellow"/>
        </w:rPr>
      </w:pPr>
      <w:r w:rsidRPr="0043445C">
        <w:rPr>
          <w:color w:val="auto"/>
          <w:highlight w:val="yellow"/>
        </w:rPr>
        <w:lastRenderedPageBreak/>
        <w:t>Gasket placement</w:t>
      </w:r>
    </w:p>
    <w:p w14:paraId="24ECBAF0" w14:textId="77777777" w:rsidR="0043445C" w:rsidRPr="0043445C" w:rsidRDefault="0043445C" w:rsidP="0043445C">
      <w:pPr>
        <w:pStyle w:val="ListParagraph"/>
        <w:ind w:left="0"/>
        <w:rPr>
          <w:color w:val="auto"/>
          <w:highlight w:val="yellow"/>
        </w:rPr>
      </w:pPr>
    </w:p>
    <w:p w14:paraId="27C8C1D1" w14:textId="1D5B5DA7" w:rsidR="009870A5" w:rsidRPr="0043445C" w:rsidRDefault="009870A5" w:rsidP="00E020AD">
      <w:pPr>
        <w:pStyle w:val="ListParagraph"/>
        <w:numPr>
          <w:ilvl w:val="2"/>
          <w:numId w:val="29"/>
        </w:numPr>
        <w:ind w:left="0" w:firstLine="0"/>
        <w:rPr>
          <w:color w:val="auto"/>
          <w:highlight w:val="yellow"/>
        </w:rPr>
      </w:pPr>
      <w:r w:rsidRPr="0043445C">
        <w:rPr>
          <w:color w:val="auto"/>
          <w:highlight w:val="yellow"/>
        </w:rPr>
        <w:t xml:space="preserve">Clean the sample chamber hole of </w:t>
      </w:r>
      <w:r w:rsidR="00976BD1" w:rsidRPr="0043445C">
        <w:rPr>
          <w:color w:val="auto"/>
          <w:highlight w:val="yellow"/>
        </w:rPr>
        <w:t xml:space="preserve">the gasket using a needle or sharpened toothpick to get rid of the metal fragments introduced by the drilling. Use ultrasonic cleaner to clean </w:t>
      </w:r>
      <w:r w:rsidR="003D7CAD" w:rsidRPr="0043445C">
        <w:rPr>
          <w:color w:val="auto"/>
          <w:highlight w:val="yellow"/>
        </w:rPr>
        <w:t>the gasket</w:t>
      </w:r>
      <w:r w:rsidR="00976BD1" w:rsidRPr="0043445C">
        <w:rPr>
          <w:color w:val="auto"/>
          <w:highlight w:val="yellow"/>
        </w:rPr>
        <w:t xml:space="preserve"> for 5-10 min.</w:t>
      </w:r>
    </w:p>
    <w:p w14:paraId="6CD49031" w14:textId="77777777" w:rsidR="0043445C" w:rsidRPr="0043445C" w:rsidRDefault="0043445C" w:rsidP="0043445C">
      <w:pPr>
        <w:pStyle w:val="ListParagraph"/>
        <w:ind w:left="0"/>
        <w:rPr>
          <w:color w:val="auto"/>
          <w:highlight w:val="yellow"/>
        </w:rPr>
      </w:pPr>
    </w:p>
    <w:p w14:paraId="0CB75054" w14:textId="429EFF3C" w:rsidR="009870A5" w:rsidRPr="0043445C" w:rsidRDefault="003D7CAD" w:rsidP="00E020AD">
      <w:pPr>
        <w:pStyle w:val="ListParagraph"/>
        <w:numPr>
          <w:ilvl w:val="2"/>
          <w:numId w:val="29"/>
        </w:numPr>
        <w:ind w:left="0" w:firstLine="0"/>
        <w:rPr>
          <w:color w:val="auto"/>
          <w:highlight w:val="yellow"/>
        </w:rPr>
      </w:pPr>
      <w:r w:rsidRPr="0043445C">
        <w:rPr>
          <w:color w:val="auto"/>
          <w:highlight w:val="yellow"/>
        </w:rPr>
        <w:t xml:space="preserve">Put two small balls of </w:t>
      </w:r>
      <w:r w:rsidR="0043445C" w:rsidRPr="0043445C">
        <w:rPr>
          <w:color w:val="auto"/>
          <w:highlight w:val="yellow"/>
        </w:rPr>
        <w:t>adhesive putty (e.g., UHU Tac)</w:t>
      </w:r>
      <w:r w:rsidRPr="0043445C">
        <w:rPr>
          <w:color w:val="auto"/>
          <w:highlight w:val="yellow"/>
        </w:rPr>
        <w:t xml:space="preserve"> around the diamond </w:t>
      </w:r>
      <w:r w:rsidR="008C0B5C" w:rsidRPr="0043445C">
        <w:rPr>
          <w:color w:val="auto"/>
          <w:highlight w:val="yellow"/>
        </w:rPr>
        <w:t>on</w:t>
      </w:r>
      <w:r w:rsidRPr="0043445C">
        <w:rPr>
          <w:color w:val="auto"/>
          <w:highlight w:val="yellow"/>
        </w:rPr>
        <w:t xml:space="preserve"> the piston side of the DAC to support the gasket. Align the sample chamber hole of</w:t>
      </w:r>
      <w:r w:rsidR="00976BD1" w:rsidRPr="0043445C">
        <w:rPr>
          <w:color w:val="auto"/>
          <w:highlight w:val="yellow"/>
        </w:rPr>
        <w:t xml:space="preserve"> the gasket </w:t>
      </w:r>
      <w:r w:rsidRPr="0043445C">
        <w:rPr>
          <w:color w:val="auto"/>
          <w:highlight w:val="yellow"/>
        </w:rPr>
        <w:t xml:space="preserve">to </w:t>
      </w:r>
      <w:r w:rsidR="008C0B5C" w:rsidRPr="0043445C">
        <w:rPr>
          <w:color w:val="auto"/>
          <w:highlight w:val="yellow"/>
        </w:rPr>
        <w:t xml:space="preserve">match </w:t>
      </w:r>
      <w:r w:rsidRPr="0043445C">
        <w:rPr>
          <w:color w:val="auto"/>
          <w:highlight w:val="yellow"/>
        </w:rPr>
        <w:t>the center of culet</w:t>
      </w:r>
      <w:r w:rsidR="00AA6037" w:rsidRPr="0043445C">
        <w:rPr>
          <w:color w:val="auto"/>
          <w:highlight w:val="yellow"/>
        </w:rPr>
        <w:t xml:space="preserve"> </w:t>
      </w:r>
      <w:r w:rsidR="008C0B5C" w:rsidRPr="0043445C">
        <w:rPr>
          <w:color w:val="auto"/>
          <w:highlight w:val="yellow"/>
        </w:rPr>
        <w:t xml:space="preserve">under </w:t>
      </w:r>
      <w:r w:rsidR="00AA6037" w:rsidRPr="0043445C">
        <w:rPr>
          <w:color w:val="auto"/>
          <w:highlight w:val="yellow"/>
        </w:rPr>
        <w:t>the</w:t>
      </w:r>
      <w:r w:rsidR="008C0B5C" w:rsidRPr="0043445C">
        <w:rPr>
          <w:color w:val="auto"/>
          <w:highlight w:val="yellow"/>
        </w:rPr>
        <w:t xml:space="preserve"> optical</w:t>
      </w:r>
      <w:r w:rsidR="00AA6037" w:rsidRPr="0043445C">
        <w:rPr>
          <w:color w:val="auto"/>
          <w:highlight w:val="yellow"/>
        </w:rPr>
        <w:t xml:space="preserve"> microscope</w:t>
      </w:r>
      <w:r w:rsidRPr="0043445C">
        <w:rPr>
          <w:color w:val="auto"/>
          <w:highlight w:val="yellow"/>
        </w:rPr>
        <w:t xml:space="preserve">. </w:t>
      </w:r>
    </w:p>
    <w:p w14:paraId="5FD56BDE" w14:textId="77777777" w:rsidR="0043445C" w:rsidRPr="0043445C" w:rsidRDefault="0043445C" w:rsidP="0043445C">
      <w:pPr>
        <w:pStyle w:val="ListParagraph"/>
        <w:ind w:left="0"/>
        <w:rPr>
          <w:color w:val="auto"/>
          <w:highlight w:val="yellow"/>
        </w:rPr>
      </w:pPr>
    </w:p>
    <w:p w14:paraId="29BE1BC9" w14:textId="0978FCF1" w:rsidR="00D401D3" w:rsidRPr="0043445C" w:rsidRDefault="001B6983" w:rsidP="00E020AD">
      <w:pPr>
        <w:pStyle w:val="ListParagraph"/>
        <w:numPr>
          <w:ilvl w:val="0"/>
          <w:numId w:val="29"/>
        </w:numPr>
        <w:ind w:left="0" w:firstLine="0"/>
        <w:rPr>
          <w:b/>
          <w:bCs/>
          <w:color w:val="auto"/>
          <w:highlight w:val="yellow"/>
        </w:rPr>
      </w:pPr>
      <w:r w:rsidRPr="0043445C">
        <w:rPr>
          <w:b/>
          <w:bCs/>
          <w:color w:val="auto"/>
          <w:highlight w:val="yellow"/>
        </w:rPr>
        <w:t xml:space="preserve">Synthesizing </w:t>
      </w:r>
      <w:r w:rsidR="00F03312" w:rsidRPr="0043445C">
        <w:rPr>
          <w:b/>
          <w:bCs/>
          <w:color w:val="auto"/>
          <w:highlight w:val="yellow"/>
        </w:rPr>
        <w:t>single</w:t>
      </w:r>
      <w:r w:rsidR="00471935" w:rsidRPr="0043445C">
        <w:rPr>
          <w:b/>
          <w:bCs/>
          <w:color w:val="auto"/>
          <w:highlight w:val="yellow"/>
        </w:rPr>
        <w:t>-</w:t>
      </w:r>
      <w:r w:rsidR="00F03312" w:rsidRPr="0043445C">
        <w:rPr>
          <w:b/>
          <w:bCs/>
          <w:color w:val="auto"/>
          <w:highlight w:val="yellow"/>
        </w:rPr>
        <w:t xml:space="preserve">crystal </w:t>
      </w:r>
      <w:r w:rsidR="00DD589C" w:rsidRPr="0043445C">
        <w:rPr>
          <w:b/>
          <w:bCs/>
          <w:color w:val="auto"/>
          <w:highlight w:val="yellow"/>
        </w:rPr>
        <w:t>ice-VII</w:t>
      </w:r>
      <w:r w:rsidRPr="0043445C">
        <w:rPr>
          <w:b/>
          <w:bCs/>
          <w:color w:val="auto"/>
          <w:highlight w:val="yellow"/>
        </w:rPr>
        <w:t xml:space="preserve"> by </w:t>
      </w:r>
      <w:r w:rsidR="00AD6546" w:rsidRPr="0043445C">
        <w:rPr>
          <w:b/>
          <w:bCs/>
          <w:color w:val="auto"/>
          <w:highlight w:val="yellow"/>
        </w:rPr>
        <w:t>EH</w:t>
      </w:r>
      <w:r w:rsidRPr="0043445C">
        <w:rPr>
          <w:b/>
          <w:bCs/>
          <w:color w:val="auto"/>
          <w:highlight w:val="yellow"/>
        </w:rPr>
        <w:t>DAC</w:t>
      </w:r>
    </w:p>
    <w:p w14:paraId="018C4EA5" w14:textId="77777777" w:rsidR="0043445C" w:rsidRPr="0043445C" w:rsidRDefault="0043445C" w:rsidP="0043445C">
      <w:pPr>
        <w:pStyle w:val="ListParagraph"/>
        <w:ind w:left="0"/>
        <w:rPr>
          <w:b/>
          <w:bCs/>
          <w:color w:val="auto"/>
          <w:highlight w:val="yellow"/>
        </w:rPr>
      </w:pPr>
    </w:p>
    <w:p w14:paraId="6E64E688" w14:textId="14362DBA" w:rsidR="009870A5" w:rsidRPr="0043445C" w:rsidRDefault="009870A5" w:rsidP="00E020AD">
      <w:pPr>
        <w:pStyle w:val="ListParagraph"/>
        <w:numPr>
          <w:ilvl w:val="1"/>
          <w:numId w:val="29"/>
        </w:numPr>
        <w:ind w:left="0" w:firstLine="0"/>
        <w:rPr>
          <w:color w:val="auto"/>
          <w:highlight w:val="yellow"/>
        </w:rPr>
      </w:pPr>
      <w:r w:rsidRPr="0043445C">
        <w:rPr>
          <w:color w:val="auto"/>
          <w:highlight w:val="yellow"/>
        </w:rPr>
        <w:t>Loading sample</w:t>
      </w:r>
    </w:p>
    <w:p w14:paraId="7D84E91F" w14:textId="77777777" w:rsidR="0043445C" w:rsidRPr="0043445C" w:rsidRDefault="0043445C" w:rsidP="0043445C">
      <w:pPr>
        <w:pStyle w:val="ListParagraph"/>
        <w:ind w:left="0"/>
        <w:rPr>
          <w:color w:val="auto"/>
          <w:highlight w:val="yellow"/>
        </w:rPr>
      </w:pPr>
    </w:p>
    <w:p w14:paraId="2FECE233" w14:textId="599C86CD" w:rsidR="009870A5" w:rsidRPr="0043445C" w:rsidRDefault="009870A5" w:rsidP="00E020AD">
      <w:pPr>
        <w:pStyle w:val="ListParagraph"/>
        <w:numPr>
          <w:ilvl w:val="2"/>
          <w:numId w:val="29"/>
        </w:numPr>
        <w:ind w:left="0" w:firstLine="0"/>
        <w:rPr>
          <w:color w:val="auto"/>
          <w:highlight w:val="yellow"/>
        </w:rPr>
      </w:pPr>
      <w:r w:rsidRPr="0043445C">
        <w:rPr>
          <w:color w:val="auto"/>
          <w:highlight w:val="yellow"/>
        </w:rPr>
        <w:t xml:space="preserve">Load </w:t>
      </w:r>
      <w:r w:rsidR="00B77A72" w:rsidRPr="0043445C">
        <w:rPr>
          <w:color w:val="auto"/>
          <w:highlight w:val="yellow"/>
        </w:rPr>
        <w:t>one</w:t>
      </w:r>
      <w:r w:rsidR="00C10887" w:rsidRPr="0043445C">
        <w:rPr>
          <w:color w:val="auto"/>
          <w:highlight w:val="yellow"/>
        </w:rPr>
        <w:t xml:space="preserve"> or more</w:t>
      </w:r>
      <w:r w:rsidRPr="0043445C">
        <w:rPr>
          <w:color w:val="auto"/>
          <w:highlight w:val="yellow"/>
        </w:rPr>
        <w:t xml:space="preserve"> ruby sphere</w:t>
      </w:r>
      <w:r w:rsidR="008C0B5C" w:rsidRPr="0043445C">
        <w:rPr>
          <w:color w:val="auto"/>
          <w:highlight w:val="yellow"/>
        </w:rPr>
        <w:t>s</w:t>
      </w:r>
      <w:r w:rsidRPr="0043445C">
        <w:rPr>
          <w:color w:val="auto"/>
          <w:highlight w:val="yellow"/>
        </w:rPr>
        <w:t xml:space="preserve"> and one piece of gold in</w:t>
      </w:r>
      <w:r w:rsidR="00C10887" w:rsidRPr="0043445C">
        <w:rPr>
          <w:color w:val="auto"/>
          <w:highlight w:val="yellow"/>
        </w:rPr>
        <w:t>to</w:t>
      </w:r>
      <w:r w:rsidRPr="0043445C">
        <w:rPr>
          <w:color w:val="auto"/>
          <w:highlight w:val="yellow"/>
        </w:rPr>
        <w:t xml:space="preserve"> the sample chamber.</w:t>
      </w:r>
    </w:p>
    <w:p w14:paraId="64EC4508" w14:textId="77777777" w:rsidR="0043445C" w:rsidRPr="0043445C" w:rsidRDefault="0043445C" w:rsidP="0043445C">
      <w:pPr>
        <w:pStyle w:val="ListParagraph"/>
        <w:ind w:left="0"/>
        <w:rPr>
          <w:color w:val="auto"/>
          <w:highlight w:val="yellow"/>
        </w:rPr>
      </w:pPr>
    </w:p>
    <w:p w14:paraId="39012FB3" w14:textId="129CB09F" w:rsidR="00F03312" w:rsidRPr="0043445C" w:rsidRDefault="009870A5" w:rsidP="00E020AD">
      <w:pPr>
        <w:pStyle w:val="ListParagraph"/>
        <w:numPr>
          <w:ilvl w:val="2"/>
          <w:numId w:val="29"/>
        </w:numPr>
        <w:ind w:left="0" w:firstLine="0"/>
        <w:rPr>
          <w:color w:val="auto"/>
          <w:highlight w:val="yellow"/>
        </w:rPr>
      </w:pPr>
      <w:r w:rsidRPr="0043445C">
        <w:rPr>
          <w:color w:val="auto"/>
          <w:highlight w:val="yellow"/>
        </w:rPr>
        <w:t>Load a drop of distilled water in the sample chamber</w:t>
      </w:r>
      <w:r w:rsidR="00CB582F" w:rsidRPr="0043445C">
        <w:rPr>
          <w:color w:val="auto"/>
          <w:highlight w:val="yellow"/>
        </w:rPr>
        <w:t>,</w:t>
      </w:r>
      <w:r w:rsidRPr="0043445C">
        <w:rPr>
          <w:color w:val="auto"/>
          <w:highlight w:val="yellow"/>
        </w:rPr>
        <w:t xml:space="preserve"> close the DAC and compress it by </w:t>
      </w:r>
      <w:r w:rsidR="00BB0417" w:rsidRPr="0043445C">
        <w:rPr>
          <w:color w:val="auto"/>
          <w:highlight w:val="yellow"/>
        </w:rPr>
        <w:t xml:space="preserve">tightening </w:t>
      </w:r>
      <w:r w:rsidRPr="0043445C">
        <w:rPr>
          <w:color w:val="auto"/>
          <w:highlight w:val="yellow"/>
        </w:rPr>
        <w:t>the four screws on the DAC</w:t>
      </w:r>
      <w:r w:rsidR="00F92535" w:rsidRPr="0043445C">
        <w:rPr>
          <w:color w:val="auto"/>
          <w:highlight w:val="yellow"/>
        </w:rPr>
        <w:t xml:space="preserve"> </w:t>
      </w:r>
      <w:r w:rsidR="00F03312" w:rsidRPr="0043445C">
        <w:rPr>
          <w:color w:val="auto"/>
          <w:highlight w:val="yellow"/>
        </w:rPr>
        <w:t xml:space="preserve">to </w:t>
      </w:r>
      <w:r w:rsidR="00BB0417" w:rsidRPr="0043445C">
        <w:rPr>
          <w:color w:val="auto"/>
          <w:highlight w:val="yellow"/>
        </w:rPr>
        <w:t xml:space="preserve">quickly </w:t>
      </w:r>
      <w:r w:rsidR="00F03312" w:rsidRPr="0043445C">
        <w:rPr>
          <w:color w:val="auto"/>
          <w:highlight w:val="yellow"/>
        </w:rPr>
        <w:t>seal the water in the sample chamber</w:t>
      </w:r>
      <w:r w:rsidRPr="0043445C">
        <w:rPr>
          <w:color w:val="auto"/>
          <w:highlight w:val="yellow"/>
        </w:rPr>
        <w:t>.</w:t>
      </w:r>
    </w:p>
    <w:p w14:paraId="203073DE" w14:textId="77777777" w:rsidR="0043445C" w:rsidRPr="0043445C" w:rsidRDefault="0043445C" w:rsidP="0043445C">
      <w:pPr>
        <w:pStyle w:val="ListParagraph"/>
        <w:ind w:left="0"/>
        <w:rPr>
          <w:color w:val="auto"/>
          <w:highlight w:val="yellow"/>
        </w:rPr>
      </w:pPr>
    </w:p>
    <w:p w14:paraId="49E73D20" w14:textId="62996353" w:rsidR="00F03312" w:rsidRPr="0043445C" w:rsidRDefault="00F03312" w:rsidP="00E020AD">
      <w:pPr>
        <w:pStyle w:val="ListParagraph"/>
        <w:numPr>
          <w:ilvl w:val="1"/>
          <w:numId w:val="29"/>
        </w:numPr>
        <w:ind w:left="0" w:firstLine="0"/>
        <w:rPr>
          <w:color w:val="auto"/>
          <w:highlight w:val="yellow"/>
        </w:rPr>
      </w:pPr>
      <w:r w:rsidRPr="0043445C">
        <w:rPr>
          <w:color w:val="auto"/>
          <w:highlight w:val="yellow"/>
        </w:rPr>
        <w:t xml:space="preserve">Pressurizing sample to obtain powder </w:t>
      </w:r>
      <w:r w:rsidR="00DD589C" w:rsidRPr="0043445C">
        <w:rPr>
          <w:color w:val="auto"/>
          <w:highlight w:val="yellow"/>
        </w:rPr>
        <w:t>ice-VII</w:t>
      </w:r>
    </w:p>
    <w:p w14:paraId="318448EF" w14:textId="77777777" w:rsidR="0043445C" w:rsidRPr="0043445C" w:rsidRDefault="0043445C" w:rsidP="0043445C">
      <w:pPr>
        <w:pStyle w:val="ListParagraph"/>
        <w:ind w:left="0"/>
        <w:rPr>
          <w:color w:val="auto"/>
          <w:highlight w:val="yellow"/>
        </w:rPr>
      </w:pPr>
    </w:p>
    <w:p w14:paraId="41F8E46F" w14:textId="1D34BA79" w:rsidR="00BA002E" w:rsidRPr="0043445C" w:rsidRDefault="00F03312" w:rsidP="00E020AD">
      <w:pPr>
        <w:pStyle w:val="ListParagraph"/>
        <w:numPr>
          <w:ilvl w:val="2"/>
          <w:numId w:val="29"/>
        </w:numPr>
        <w:ind w:left="0" w:firstLine="0"/>
        <w:rPr>
          <w:color w:val="auto"/>
          <w:highlight w:val="yellow"/>
        </w:rPr>
      </w:pPr>
      <w:r w:rsidRPr="0043445C">
        <w:rPr>
          <w:color w:val="auto"/>
          <w:highlight w:val="yellow"/>
        </w:rPr>
        <w:t>Determine</w:t>
      </w:r>
      <w:r w:rsidR="00F92535" w:rsidRPr="0043445C">
        <w:rPr>
          <w:color w:val="auto"/>
          <w:highlight w:val="yellow"/>
        </w:rPr>
        <w:t xml:space="preserve"> the pressure</w:t>
      </w:r>
      <w:r w:rsidRPr="0043445C">
        <w:rPr>
          <w:color w:val="auto"/>
          <w:highlight w:val="yellow"/>
        </w:rPr>
        <w:t xml:space="preserve"> of the sample</w:t>
      </w:r>
      <w:r w:rsidR="00F92535" w:rsidRPr="0043445C">
        <w:rPr>
          <w:color w:val="auto"/>
          <w:highlight w:val="yellow"/>
        </w:rPr>
        <w:t xml:space="preserve"> </w:t>
      </w:r>
      <w:r w:rsidRPr="0043445C">
        <w:rPr>
          <w:color w:val="auto"/>
          <w:highlight w:val="yellow"/>
        </w:rPr>
        <w:t>by measur</w:t>
      </w:r>
      <w:r w:rsidR="00CB582F" w:rsidRPr="0043445C">
        <w:rPr>
          <w:color w:val="auto"/>
          <w:highlight w:val="yellow"/>
        </w:rPr>
        <w:t>ing</w:t>
      </w:r>
      <w:r w:rsidRPr="0043445C">
        <w:rPr>
          <w:color w:val="auto"/>
          <w:highlight w:val="yellow"/>
        </w:rPr>
        <w:t xml:space="preserve"> the </w:t>
      </w:r>
      <w:r w:rsidR="00B77A72" w:rsidRPr="0043445C">
        <w:rPr>
          <w:color w:val="auto"/>
          <w:highlight w:val="yellow"/>
        </w:rPr>
        <w:t>fluorescence</w:t>
      </w:r>
      <w:r w:rsidRPr="0043445C">
        <w:rPr>
          <w:color w:val="auto"/>
          <w:highlight w:val="yellow"/>
        </w:rPr>
        <w:t xml:space="preserve"> of ruby </w:t>
      </w:r>
      <w:r w:rsidR="00305D6E" w:rsidRPr="0043445C">
        <w:rPr>
          <w:color w:val="auto"/>
          <w:highlight w:val="yellow"/>
        </w:rPr>
        <w:t xml:space="preserve">spheres </w:t>
      </w:r>
      <w:r w:rsidR="00F92535" w:rsidRPr="0043445C">
        <w:rPr>
          <w:color w:val="auto"/>
          <w:highlight w:val="yellow"/>
        </w:rPr>
        <w:t xml:space="preserve">using </w:t>
      </w:r>
      <w:r w:rsidR="00A91CCE" w:rsidRPr="0043445C">
        <w:rPr>
          <w:color w:val="auto"/>
          <w:highlight w:val="yellow"/>
        </w:rPr>
        <w:t xml:space="preserve">a </w:t>
      </w:r>
      <w:r w:rsidR="00F92535" w:rsidRPr="0043445C">
        <w:rPr>
          <w:color w:val="auto"/>
          <w:highlight w:val="yellow"/>
        </w:rPr>
        <w:t>Raman</w:t>
      </w:r>
      <w:r w:rsidR="00305D6E" w:rsidRPr="0043445C">
        <w:rPr>
          <w:color w:val="auto"/>
          <w:highlight w:val="yellow"/>
        </w:rPr>
        <w:t xml:space="preserve"> spectrometer</w:t>
      </w:r>
      <w:r w:rsidR="00F92535" w:rsidRPr="0043445C">
        <w:rPr>
          <w:color w:val="auto"/>
          <w:highlight w:val="yellow"/>
        </w:rPr>
        <w:t>.</w:t>
      </w:r>
    </w:p>
    <w:p w14:paraId="0AE27F1D" w14:textId="77777777" w:rsidR="0043445C" w:rsidRPr="0043445C" w:rsidRDefault="0043445C" w:rsidP="0043445C">
      <w:pPr>
        <w:pStyle w:val="ListParagraph"/>
        <w:ind w:left="0"/>
        <w:rPr>
          <w:color w:val="auto"/>
          <w:highlight w:val="yellow"/>
        </w:rPr>
      </w:pPr>
    </w:p>
    <w:p w14:paraId="00AAC9A8" w14:textId="0DB32122" w:rsidR="00BA002E" w:rsidRPr="0043445C" w:rsidRDefault="00BA002E" w:rsidP="00E020AD">
      <w:pPr>
        <w:pStyle w:val="ListParagraph"/>
        <w:numPr>
          <w:ilvl w:val="2"/>
          <w:numId w:val="29"/>
        </w:numPr>
        <w:ind w:left="0" w:firstLine="0"/>
        <w:rPr>
          <w:color w:val="auto"/>
          <w:highlight w:val="yellow"/>
        </w:rPr>
      </w:pPr>
      <w:r w:rsidRPr="0043445C">
        <w:rPr>
          <w:color w:val="auto"/>
          <w:highlight w:val="yellow"/>
        </w:rPr>
        <w:t>Carefully</w:t>
      </w:r>
      <w:r w:rsidR="00F03312" w:rsidRPr="0043445C">
        <w:rPr>
          <w:color w:val="auto"/>
          <w:highlight w:val="yellow"/>
        </w:rPr>
        <w:t xml:space="preserve"> compress the sample by turning the four screws</w:t>
      </w:r>
      <w:r w:rsidR="002F3287" w:rsidRPr="0043445C">
        <w:rPr>
          <w:color w:val="auto"/>
          <w:highlight w:val="yellow"/>
        </w:rPr>
        <w:t xml:space="preserve"> and m</w:t>
      </w:r>
      <w:r w:rsidR="00E8687B" w:rsidRPr="0043445C">
        <w:rPr>
          <w:color w:val="auto"/>
          <w:highlight w:val="yellow"/>
        </w:rPr>
        <w:t>onitor</w:t>
      </w:r>
      <w:r w:rsidR="002F3287" w:rsidRPr="0043445C">
        <w:rPr>
          <w:color w:val="auto"/>
          <w:highlight w:val="yellow"/>
        </w:rPr>
        <w:t xml:space="preserve"> the pressure </w:t>
      </w:r>
      <w:r w:rsidR="00E8687B" w:rsidRPr="0043445C">
        <w:rPr>
          <w:color w:val="auto"/>
          <w:highlight w:val="yellow"/>
        </w:rPr>
        <w:t xml:space="preserve">by ruby florescence until it reaches the stability field of </w:t>
      </w:r>
      <w:r w:rsidR="00DD589C" w:rsidRPr="0043445C">
        <w:rPr>
          <w:color w:val="auto"/>
          <w:highlight w:val="yellow"/>
        </w:rPr>
        <w:t>ice-VII</w:t>
      </w:r>
      <w:r w:rsidR="00E8687B" w:rsidRPr="0043445C">
        <w:rPr>
          <w:color w:val="auto"/>
          <w:highlight w:val="yellow"/>
        </w:rPr>
        <w:t xml:space="preserve"> (&gt;2 </w:t>
      </w:r>
      <w:proofErr w:type="spellStart"/>
      <w:r w:rsidR="00E8687B" w:rsidRPr="0043445C">
        <w:rPr>
          <w:color w:val="auto"/>
          <w:highlight w:val="yellow"/>
        </w:rPr>
        <w:t>GPa</w:t>
      </w:r>
      <w:proofErr w:type="spellEnd"/>
      <w:r w:rsidR="00E8687B" w:rsidRPr="0043445C">
        <w:rPr>
          <w:color w:val="auto"/>
          <w:highlight w:val="yellow"/>
        </w:rPr>
        <w:t>)</w:t>
      </w:r>
      <w:r w:rsidR="002F3287" w:rsidRPr="0043445C">
        <w:rPr>
          <w:color w:val="auto"/>
          <w:highlight w:val="yellow"/>
        </w:rPr>
        <w:t>.</w:t>
      </w:r>
      <w:r w:rsidRPr="0043445C">
        <w:rPr>
          <w:color w:val="auto"/>
          <w:highlight w:val="yellow"/>
        </w:rPr>
        <w:t xml:space="preserve"> </w:t>
      </w:r>
      <w:r w:rsidR="00E8687B" w:rsidRPr="0043445C">
        <w:rPr>
          <w:color w:val="auto"/>
          <w:highlight w:val="yellow"/>
        </w:rPr>
        <w:t>W</w:t>
      </w:r>
      <w:r w:rsidRPr="0043445C">
        <w:rPr>
          <w:color w:val="auto"/>
          <w:highlight w:val="yellow"/>
        </w:rPr>
        <w:t xml:space="preserve">atch the sample chamber under the </w:t>
      </w:r>
      <w:r w:rsidR="00C00B01" w:rsidRPr="0043445C">
        <w:rPr>
          <w:color w:val="auto"/>
          <w:highlight w:val="yellow"/>
        </w:rPr>
        <w:t xml:space="preserve">optical </w:t>
      </w:r>
      <w:r w:rsidRPr="0043445C">
        <w:rPr>
          <w:color w:val="auto"/>
          <w:highlight w:val="yellow"/>
        </w:rPr>
        <w:t>microscope</w:t>
      </w:r>
      <w:r w:rsidR="002F3287" w:rsidRPr="0043445C">
        <w:rPr>
          <w:color w:val="auto"/>
          <w:highlight w:val="yellow"/>
        </w:rPr>
        <w:t xml:space="preserve"> </w:t>
      </w:r>
      <w:r w:rsidR="00E8687B" w:rsidRPr="0043445C">
        <w:rPr>
          <w:color w:val="auto"/>
          <w:highlight w:val="yellow"/>
        </w:rPr>
        <w:t>during</w:t>
      </w:r>
      <w:r w:rsidR="002F3287" w:rsidRPr="0043445C">
        <w:rPr>
          <w:color w:val="auto"/>
          <w:highlight w:val="yellow"/>
        </w:rPr>
        <w:t xml:space="preserve"> compression</w:t>
      </w:r>
      <w:r w:rsidR="0043445C" w:rsidRPr="0043445C">
        <w:rPr>
          <w:color w:val="auto"/>
          <w:highlight w:val="yellow"/>
        </w:rPr>
        <w:t>. S</w:t>
      </w:r>
      <w:r w:rsidRPr="0043445C">
        <w:rPr>
          <w:color w:val="auto"/>
          <w:highlight w:val="yellow"/>
        </w:rPr>
        <w:t xml:space="preserve">ometimes the coexistence of water </w:t>
      </w:r>
      <w:r w:rsidR="00E8687B" w:rsidRPr="0043445C">
        <w:rPr>
          <w:color w:val="auto"/>
          <w:highlight w:val="yellow"/>
        </w:rPr>
        <w:t xml:space="preserve">fluid </w:t>
      </w:r>
      <w:r w:rsidRPr="0043445C">
        <w:rPr>
          <w:color w:val="auto"/>
          <w:highlight w:val="yellow"/>
        </w:rPr>
        <w:t xml:space="preserve">and </w:t>
      </w:r>
      <w:r w:rsidR="00E8687B" w:rsidRPr="0043445C">
        <w:rPr>
          <w:color w:val="auto"/>
          <w:highlight w:val="yellow"/>
        </w:rPr>
        <w:t xml:space="preserve">crystallized </w:t>
      </w:r>
      <w:r w:rsidRPr="0043445C">
        <w:rPr>
          <w:color w:val="auto"/>
          <w:highlight w:val="yellow"/>
        </w:rPr>
        <w:t>ice VI</w:t>
      </w:r>
      <w:r w:rsidR="002F3287" w:rsidRPr="0043445C">
        <w:rPr>
          <w:color w:val="auto"/>
          <w:highlight w:val="yellow"/>
        </w:rPr>
        <w:t xml:space="preserve"> </w:t>
      </w:r>
      <w:r w:rsidR="0043445C" w:rsidRPr="0043445C">
        <w:rPr>
          <w:color w:val="auto"/>
          <w:highlight w:val="yellow"/>
        </w:rPr>
        <w:t xml:space="preserve">is visible </w:t>
      </w:r>
      <w:r w:rsidR="002F3287" w:rsidRPr="0043445C">
        <w:rPr>
          <w:color w:val="auto"/>
          <w:highlight w:val="yellow"/>
        </w:rPr>
        <w:t>if the pressure is close to the phase boundary of water and ice VI</w:t>
      </w:r>
      <w:r w:rsidRPr="0043445C">
        <w:rPr>
          <w:color w:val="auto"/>
          <w:highlight w:val="yellow"/>
        </w:rPr>
        <w:t>.</w:t>
      </w:r>
      <w:r w:rsidR="00F03312" w:rsidRPr="0043445C">
        <w:rPr>
          <w:color w:val="auto"/>
          <w:highlight w:val="yellow"/>
        </w:rPr>
        <w:t xml:space="preserve"> </w:t>
      </w:r>
    </w:p>
    <w:p w14:paraId="7D07A39F" w14:textId="77777777" w:rsidR="0043445C" w:rsidRPr="0043445C" w:rsidRDefault="0043445C" w:rsidP="0043445C">
      <w:pPr>
        <w:pStyle w:val="ListParagraph"/>
        <w:ind w:left="0"/>
        <w:rPr>
          <w:color w:val="auto"/>
          <w:highlight w:val="yellow"/>
        </w:rPr>
      </w:pPr>
    </w:p>
    <w:p w14:paraId="616FA1C5" w14:textId="7F570770" w:rsidR="00F03312" w:rsidRPr="0043445C" w:rsidRDefault="0082711F" w:rsidP="00E020AD">
      <w:pPr>
        <w:pStyle w:val="ListParagraph"/>
        <w:numPr>
          <w:ilvl w:val="2"/>
          <w:numId w:val="29"/>
        </w:numPr>
        <w:ind w:left="0" w:firstLine="0"/>
        <w:rPr>
          <w:color w:val="auto"/>
          <w:highlight w:val="yellow"/>
        </w:rPr>
      </w:pPr>
      <w:r w:rsidRPr="0043445C">
        <w:rPr>
          <w:color w:val="auto"/>
          <w:highlight w:val="yellow"/>
        </w:rPr>
        <w:t>Continue</w:t>
      </w:r>
      <w:r w:rsidR="00C00B01" w:rsidRPr="0043445C">
        <w:rPr>
          <w:color w:val="auto"/>
          <w:highlight w:val="yellow"/>
        </w:rPr>
        <w:t xml:space="preserve"> </w:t>
      </w:r>
      <w:r w:rsidR="00BA002E" w:rsidRPr="0043445C">
        <w:rPr>
          <w:color w:val="auto"/>
          <w:highlight w:val="yellow"/>
        </w:rPr>
        <w:t>compress</w:t>
      </w:r>
      <w:r w:rsidR="00C00B01" w:rsidRPr="0043445C">
        <w:rPr>
          <w:color w:val="auto"/>
          <w:highlight w:val="yellow"/>
        </w:rPr>
        <w:t>ing</w:t>
      </w:r>
      <w:r w:rsidR="00BA002E" w:rsidRPr="0043445C">
        <w:rPr>
          <w:color w:val="auto"/>
          <w:highlight w:val="yellow"/>
        </w:rPr>
        <w:t xml:space="preserve"> the sample</w:t>
      </w:r>
      <w:r w:rsidR="00C00B01" w:rsidRPr="0043445C">
        <w:rPr>
          <w:color w:val="auto"/>
          <w:highlight w:val="yellow"/>
        </w:rPr>
        <w:t xml:space="preserve"> chamber</w:t>
      </w:r>
      <w:r w:rsidR="00BA002E" w:rsidRPr="0043445C">
        <w:rPr>
          <w:color w:val="auto"/>
          <w:highlight w:val="yellow"/>
        </w:rPr>
        <w:t xml:space="preserve"> </w:t>
      </w:r>
      <w:r w:rsidR="00F03312" w:rsidRPr="0043445C">
        <w:rPr>
          <w:color w:val="auto"/>
          <w:highlight w:val="yellow"/>
        </w:rPr>
        <w:t>unti</w:t>
      </w:r>
      <w:r w:rsidR="00BA002E" w:rsidRPr="0043445C">
        <w:rPr>
          <w:color w:val="auto"/>
          <w:highlight w:val="yellow"/>
        </w:rPr>
        <w:t>l</w:t>
      </w:r>
      <w:r w:rsidR="00F03312" w:rsidRPr="0043445C">
        <w:rPr>
          <w:color w:val="auto"/>
          <w:highlight w:val="yellow"/>
        </w:rPr>
        <w:t xml:space="preserve"> it reaches the pressure in the stability field of </w:t>
      </w:r>
      <w:r w:rsidR="00DD589C" w:rsidRPr="0043445C">
        <w:rPr>
          <w:color w:val="auto"/>
          <w:highlight w:val="yellow"/>
        </w:rPr>
        <w:t>ice-VII</w:t>
      </w:r>
      <w:r w:rsidR="00BA002E" w:rsidRPr="0043445C">
        <w:rPr>
          <w:color w:val="auto"/>
          <w:highlight w:val="yellow"/>
        </w:rPr>
        <w:t xml:space="preserve">. In order to melt the </w:t>
      </w:r>
      <w:r w:rsidR="00DD589C" w:rsidRPr="0043445C">
        <w:rPr>
          <w:color w:val="auto"/>
          <w:highlight w:val="yellow"/>
        </w:rPr>
        <w:t>ice-VII</w:t>
      </w:r>
      <w:r w:rsidR="00BA002E" w:rsidRPr="0043445C">
        <w:rPr>
          <w:color w:val="auto"/>
          <w:highlight w:val="yellow"/>
        </w:rPr>
        <w:t xml:space="preserve"> later, the target pressure is usually</w:t>
      </w:r>
      <w:r w:rsidR="00F03312" w:rsidRPr="0043445C">
        <w:rPr>
          <w:color w:val="auto"/>
          <w:highlight w:val="yellow"/>
        </w:rPr>
        <w:t xml:space="preserve"> between </w:t>
      </w:r>
      <w:r w:rsidR="00BA002E" w:rsidRPr="0043445C">
        <w:rPr>
          <w:color w:val="auto"/>
          <w:highlight w:val="yellow"/>
        </w:rPr>
        <w:t>2</w:t>
      </w:r>
      <w:r w:rsidR="00F03312" w:rsidRPr="0043445C">
        <w:rPr>
          <w:color w:val="auto"/>
          <w:highlight w:val="yellow"/>
        </w:rPr>
        <w:t xml:space="preserve"> </w:t>
      </w:r>
      <w:proofErr w:type="spellStart"/>
      <w:r w:rsidR="00F03312" w:rsidRPr="0043445C">
        <w:rPr>
          <w:color w:val="auto"/>
          <w:highlight w:val="yellow"/>
        </w:rPr>
        <w:t>GPa</w:t>
      </w:r>
      <w:proofErr w:type="spellEnd"/>
      <w:r w:rsidR="00F03312" w:rsidRPr="0043445C">
        <w:rPr>
          <w:color w:val="auto"/>
          <w:highlight w:val="yellow"/>
        </w:rPr>
        <w:t xml:space="preserve"> and </w:t>
      </w:r>
      <w:r w:rsidR="00BA002E" w:rsidRPr="0043445C">
        <w:rPr>
          <w:color w:val="auto"/>
          <w:highlight w:val="yellow"/>
        </w:rPr>
        <w:t>10</w:t>
      </w:r>
      <w:r w:rsidR="00F03312" w:rsidRPr="0043445C">
        <w:rPr>
          <w:color w:val="auto"/>
          <w:highlight w:val="yellow"/>
        </w:rPr>
        <w:t xml:space="preserve"> </w:t>
      </w:r>
      <w:proofErr w:type="spellStart"/>
      <w:r w:rsidR="00F03312" w:rsidRPr="0043445C">
        <w:rPr>
          <w:color w:val="auto"/>
          <w:highlight w:val="yellow"/>
        </w:rPr>
        <w:t>GPa</w:t>
      </w:r>
      <w:proofErr w:type="spellEnd"/>
      <w:r w:rsidR="00BA002E" w:rsidRPr="0043445C">
        <w:rPr>
          <w:color w:val="auto"/>
          <w:highlight w:val="yellow"/>
        </w:rPr>
        <w:t xml:space="preserve"> at 300 K</w:t>
      </w:r>
      <w:r w:rsidR="00F03312" w:rsidRPr="0043445C">
        <w:rPr>
          <w:color w:val="auto"/>
          <w:highlight w:val="yellow"/>
        </w:rPr>
        <w:t>.</w:t>
      </w:r>
    </w:p>
    <w:p w14:paraId="48C5547D" w14:textId="77777777" w:rsidR="0043445C" w:rsidRPr="0043445C" w:rsidRDefault="0043445C" w:rsidP="0043445C">
      <w:pPr>
        <w:pStyle w:val="ListParagraph"/>
        <w:ind w:left="0"/>
        <w:rPr>
          <w:color w:val="auto"/>
          <w:highlight w:val="yellow"/>
        </w:rPr>
      </w:pPr>
    </w:p>
    <w:p w14:paraId="5398562F" w14:textId="52131CA6" w:rsidR="0043445C" w:rsidRPr="0043445C" w:rsidRDefault="00F03312" w:rsidP="0043445C">
      <w:pPr>
        <w:pStyle w:val="ListParagraph"/>
        <w:numPr>
          <w:ilvl w:val="1"/>
          <w:numId w:val="29"/>
        </w:numPr>
        <w:ind w:left="0" w:firstLine="0"/>
        <w:rPr>
          <w:color w:val="auto"/>
          <w:highlight w:val="yellow"/>
        </w:rPr>
      </w:pPr>
      <w:r w:rsidRPr="0043445C">
        <w:rPr>
          <w:color w:val="auto"/>
          <w:highlight w:val="yellow"/>
        </w:rPr>
        <w:t xml:space="preserve">Heating sample to obtain single crystal </w:t>
      </w:r>
      <w:r w:rsidR="00DD589C" w:rsidRPr="0043445C">
        <w:rPr>
          <w:color w:val="auto"/>
          <w:highlight w:val="yellow"/>
        </w:rPr>
        <w:t>ice-VII</w:t>
      </w:r>
    </w:p>
    <w:p w14:paraId="423EE23F" w14:textId="77777777" w:rsidR="0043445C" w:rsidRPr="0043445C" w:rsidRDefault="0043445C" w:rsidP="0043445C">
      <w:pPr>
        <w:pStyle w:val="ListParagraph"/>
        <w:ind w:left="0"/>
        <w:rPr>
          <w:color w:val="auto"/>
          <w:highlight w:val="yellow"/>
        </w:rPr>
      </w:pPr>
    </w:p>
    <w:p w14:paraId="3E8F22C6" w14:textId="4EA970C7" w:rsidR="0043445C" w:rsidRPr="0043445C" w:rsidRDefault="00BA002E" w:rsidP="0043445C">
      <w:pPr>
        <w:pStyle w:val="ListParagraph"/>
        <w:numPr>
          <w:ilvl w:val="2"/>
          <w:numId w:val="29"/>
        </w:numPr>
        <w:ind w:left="0" w:firstLine="0"/>
        <w:rPr>
          <w:color w:val="auto"/>
          <w:highlight w:val="yellow"/>
        </w:rPr>
      </w:pPr>
      <w:r w:rsidRPr="0043445C">
        <w:rPr>
          <w:color w:val="auto"/>
          <w:highlight w:val="yellow"/>
        </w:rPr>
        <w:t xml:space="preserve">Put </w:t>
      </w:r>
      <w:r w:rsidR="002F3287" w:rsidRPr="0043445C">
        <w:rPr>
          <w:color w:val="auto"/>
          <w:highlight w:val="yellow"/>
        </w:rPr>
        <w:t xml:space="preserve">the </w:t>
      </w:r>
      <w:r w:rsidR="00D74A00" w:rsidRPr="0043445C">
        <w:rPr>
          <w:color w:val="auto"/>
          <w:highlight w:val="yellow"/>
        </w:rPr>
        <w:t>EHDAC</w:t>
      </w:r>
      <w:r w:rsidR="002F3287" w:rsidRPr="0043445C">
        <w:rPr>
          <w:color w:val="auto"/>
          <w:highlight w:val="yellow"/>
        </w:rPr>
        <w:t xml:space="preserve"> under the </w:t>
      </w:r>
      <w:r w:rsidR="00332AE4" w:rsidRPr="0043445C">
        <w:rPr>
          <w:color w:val="auto"/>
          <w:highlight w:val="yellow"/>
        </w:rPr>
        <w:t xml:space="preserve">optical </w:t>
      </w:r>
      <w:r w:rsidR="002F3287" w:rsidRPr="0043445C">
        <w:rPr>
          <w:color w:val="auto"/>
          <w:highlight w:val="yellow"/>
        </w:rPr>
        <w:t>microscope with a camera connected to the computer. Thermally insulate the DAC with the microscope</w:t>
      </w:r>
      <w:r w:rsidR="00B4740C" w:rsidRPr="0043445C">
        <w:rPr>
          <w:color w:val="auto"/>
          <w:highlight w:val="yellow"/>
        </w:rPr>
        <w:t xml:space="preserve"> stage</w:t>
      </w:r>
      <w:r w:rsidR="002F3287" w:rsidRPr="0043445C">
        <w:rPr>
          <w:color w:val="auto"/>
          <w:highlight w:val="yellow"/>
        </w:rPr>
        <w:t xml:space="preserve">, </w:t>
      </w:r>
      <w:r w:rsidR="0082711F" w:rsidRPr="0043445C">
        <w:rPr>
          <w:color w:val="auto"/>
          <w:highlight w:val="yellow"/>
        </w:rPr>
        <w:t>without</w:t>
      </w:r>
      <w:r w:rsidR="002F3287" w:rsidRPr="0043445C">
        <w:rPr>
          <w:color w:val="auto"/>
          <w:highlight w:val="yellow"/>
        </w:rPr>
        <w:t xml:space="preserve"> block</w:t>
      </w:r>
      <w:r w:rsidR="0082711F" w:rsidRPr="0043445C">
        <w:rPr>
          <w:color w:val="auto"/>
          <w:highlight w:val="yellow"/>
        </w:rPr>
        <w:t>ing</w:t>
      </w:r>
      <w:r w:rsidR="002F3287" w:rsidRPr="0043445C">
        <w:rPr>
          <w:color w:val="auto"/>
          <w:highlight w:val="yellow"/>
        </w:rPr>
        <w:t xml:space="preserve"> the </w:t>
      </w:r>
      <w:r w:rsidR="00332AE4" w:rsidRPr="0043445C">
        <w:rPr>
          <w:color w:val="auto"/>
          <w:highlight w:val="yellow"/>
        </w:rPr>
        <w:t xml:space="preserve">transmitted </w:t>
      </w:r>
      <w:r w:rsidR="002F3287" w:rsidRPr="0043445C">
        <w:rPr>
          <w:color w:val="auto"/>
          <w:highlight w:val="yellow"/>
        </w:rPr>
        <w:t xml:space="preserve">light </w:t>
      </w:r>
      <w:r w:rsidR="00332AE4" w:rsidRPr="0043445C">
        <w:rPr>
          <w:color w:val="auto"/>
          <w:highlight w:val="yellow"/>
        </w:rPr>
        <w:t xml:space="preserve">path </w:t>
      </w:r>
      <w:r w:rsidR="002F3287" w:rsidRPr="0043445C">
        <w:rPr>
          <w:color w:val="auto"/>
          <w:highlight w:val="yellow"/>
        </w:rPr>
        <w:t>of the microscope.</w:t>
      </w:r>
    </w:p>
    <w:p w14:paraId="555858FC" w14:textId="77777777" w:rsidR="0043445C" w:rsidRPr="0043445C" w:rsidRDefault="0043445C" w:rsidP="0043445C">
      <w:pPr>
        <w:pStyle w:val="ListParagraph"/>
        <w:ind w:left="0"/>
        <w:rPr>
          <w:color w:val="auto"/>
          <w:highlight w:val="yellow"/>
        </w:rPr>
      </w:pPr>
    </w:p>
    <w:p w14:paraId="1A493B65" w14:textId="54593E74" w:rsidR="002F3287" w:rsidRPr="0043445C" w:rsidRDefault="002F3287" w:rsidP="00E020AD">
      <w:pPr>
        <w:pStyle w:val="ListParagraph"/>
        <w:numPr>
          <w:ilvl w:val="2"/>
          <w:numId w:val="29"/>
        </w:numPr>
        <w:ind w:left="0" w:firstLine="0"/>
        <w:rPr>
          <w:color w:val="auto"/>
          <w:highlight w:val="yellow"/>
        </w:rPr>
      </w:pPr>
      <w:r w:rsidRPr="0043445C">
        <w:rPr>
          <w:color w:val="auto"/>
          <w:highlight w:val="yellow"/>
        </w:rPr>
        <w:t xml:space="preserve">Connect the thermocouple to the </w:t>
      </w:r>
      <w:r w:rsidR="00B43F1D" w:rsidRPr="0043445C">
        <w:rPr>
          <w:color w:val="auto"/>
          <w:highlight w:val="yellow"/>
        </w:rPr>
        <w:t>thermo</w:t>
      </w:r>
      <w:r w:rsidRPr="0043445C">
        <w:rPr>
          <w:color w:val="auto"/>
          <w:highlight w:val="yellow"/>
        </w:rPr>
        <w:t xml:space="preserve">meter and connect the heater to </w:t>
      </w:r>
      <w:r w:rsidR="00B43F1D" w:rsidRPr="0043445C">
        <w:rPr>
          <w:color w:val="auto"/>
          <w:highlight w:val="yellow"/>
        </w:rPr>
        <w:t xml:space="preserve">a DC </w:t>
      </w:r>
      <w:r w:rsidR="00FF5773" w:rsidRPr="0043445C">
        <w:rPr>
          <w:color w:val="auto"/>
          <w:highlight w:val="yellow"/>
        </w:rPr>
        <w:t>power supply.</w:t>
      </w:r>
    </w:p>
    <w:p w14:paraId="7EBDD0D0" w14:textId="77777777" w:rsidR="0043445C" w:rsidRPr="0043445C" w:rsidRDefault="0043445C" w:rsidP="0043445C">
      <w:pPr>
        <w:pStyle w:val="ListParagraph"/>
        <w:ind w:left="0"/>
        <w:rPr>
          <w:color w:val="auto"/>
          <w:highlight w:val="yellow"/>
        </w:rPr>
      </w:pPr>
    </w:p>
    <w:p w14:paraId="321D5BE3" w14:textId="269C1748" w:rsidR="00FF5773" w:rsidRPr="0043445C" w:rsidRDefault="00FA0DC7" w:rsidP="00E020AD">
      <w:pPr>
        <w:pStyle w:val="ListParagraph"/>
        <w:numPr>
          <w:ilvl w:val="2"/>
          <w:numId w:val="29"/>
        </w:numPr>
        <w:ind w:left="0" w:firstLine="0"/>
        <w:rPr>
          <w:color w:val="auto"/>
          <w:highlight w:val="yellow"/>
        </w:rPr>
      </w:pPr>
      <w:r w:rsidRPr="0043445C">
        <w:rPr>
          <w:color w:val="auto"/>
          <w:highlight w:val="yellow"/>
        </w:rPr>
        <w:t xml:space="preserve">Monitor </w:t>
      </w:r>
      <w:r w:rsidR="00FF5773" w:rsidRPr="0043445C">
        <w:rPr>
          <w:color w:val="auto"/>
          <w:highlight w:val="yellow"/>
        </w:rPr>
        <w:t>the</w:t>
      </w:r>
      <w:r w:rsidR="00EC2313" w:rsidRPr="0043445C">
        <w:rPr>
          <w:color w:val="auto"/>
          <w:highlight w:val="yellow"/>
        </w:rPr>
        <w:t xml:space="preserve"> melting of ice-VII</w:t>
      </w:r>
      <w:r w:rsidR="00320641" w:rsidRPr="0043445C">
        <w:rPr>
          <w:color w:val="auto"/>
          <w:highlight w:val="yellow"/>
        </w:rPr>
        <w:t xml:space="preserve"> crystals</w:t>
      </w:r>
      <w:r w:rsidR="00EC2313" w:rsidRPr="0043445C">
        <w:rPr>
          <w:color w:val="auto"/>
          <w:highlight w:val="yellow"/>
        </w:rPr>
        <w:t xml:space="preserve"> </w:t>
      </w:r>
      <w:r w:rsidR="002D76FD" w:rsidRPr="0043445C">
        <w:rPr>
          <w:color w:val="auto"/>
          <w:highlight w:val="yellow"/>
        </w:rPr>
        <w:t xml:space="preserve">upon </w:t>
      </w:r>
      <w:r w:rsidR="00FF5773" w:rsidRPr="0043445C">
        <w:rPr>
          <w:color w:val="auto"/>
          <w:highlight w:val="yellow"/>
        </w:rPr>
        <w:t>heat</w:t>
      </w:r>
      <w:r w:rsidR="002D76FD" w:rsidRPr="0043445C">
        <w:rPr>
          <w:color w:val="auto"/>
          <w:highlight w:val="yellow"/>
        </w:rPr>
        <w:t>ing</w:t>
      </w:r>
      <w:r w:rsidR="00FF5773" w:rsidRPr="0043445C">
        <w:rPr>
          <w:color w:val="auto"/>
          <w:highlight w:val="yellow"/>
        </w:rPr>
        <w:t xml:space="preserve"> to </w:t>
      </w:r>
      <w:r w:rsidR="002D76FD" w:rsidRPr="0043445C">
        <w:rPr>
          <w:color w:val="auto"/>
          <w:highlight w:val="yellow"/>
        </w:rPr>
        <w:t xml:space="preserve">a </w:t>
      </w:r>
      <w:r w:rsidR="00FF5773" w:rsidRPr="0043445C">
        <w:rPr>
          <w:color w:val="auto"/>
          <w:highlight w:val="yellow"/>
        </w:rPr>
        <w:t xml:space="preserve">temperature that is higher than the melting temperature of </w:t>
      </w:r>
      <w:r w:rsidR="002D76FD" w:rsidRPr="0043445C">
        <w:rPr>
          <w:color w:val="auto"/>
          <w:highlight w:val="yellow"/>
        </w:rPr>
        <w:t xml:space="preserve">high-pressure </w:t>
      </w:r>
      <w:r w:rsidR="00DD589C" w:rsidRPr="0043445C">
        <w:rPr>
          <w:color w:val="auto"/>
          <w:highlight w:val="yellow"/>
        </w:rPr>
        <w:t>ice-VII</w:t>
      </w:r>
      <w:r w:rsidR="00FF5773" w:rsidRPr="0043445C">
        <w:rPr>
          <w:color w:val="auto"/>
          <w:highlight w:val="yellow"/>
        </w:rPr>
        <w:t xml:space="preserve"> determined by the phase diagram of H</w:t>
      </w:r>
      <w:r w:rsidR="00FF5773" w:rsidRPr="0043445C">
        <w:rPr>
          <w:color w:val="auto"/>
          <w:highlight w:val="yellow"/>
          <w:vertAlign w:val="subscript"/>
        </w:rPr>
        <w:t>2</w:t>
      </w:r>
      <w:r w:rsidR="00FF5773" w:rsidRPr="0043445C">
        <w:rPr>
          <w:color w:val="auto"/>
          <w:highlight w:val="yellow"/>
        </w:rPr>
        <w:t>O</w:t>
      </w:r>
      <w:r w:rsidR="0083169D" w:rsidRPr="0043445C">
        <w:rPr>
          <w:color w:val="auto"/>
          <w:highlight w:val="yellow"/>
        </w:rPr>
        <w:t>.</w:t>
      </w:r>
      <w:r w:rsidR="00FF5773" w:rsidRPr="0043445C">
        <w:rPr>
          <w:color w:val="auto"/>
          <w:highlight w:val="yellow"/>
        </w:rPr>
        <w:t xml:space="preserve"> </w:t>
      </w:r>
    </w:p>
    <w:p w14:paraId="4D35ECDD" w14:textId="77777777" w:rsidR="0043445C" w:rsidRPr="0043445C" w:rsidRDefault="0043445C" w:rsidP="0043445C">
      <w:pPr>
        <w:pStyle w:val="ListParagraph"/>
        <w:ind w:left="0"/>
        <w:rPr>
          <w:color w:val="auto"/>
          <w:highlight w:val="yellow"/>
        </w:rPr>
      </w:pPr>
    </w:p>
    <w:p w14:paraId="357D6A1D" w14:textId="33543169" w:rsidR="00FF5773" w:rsidRPr="0043445C" w:rsidRDefault="00CE1E08" w:rsidP="00E020AD">
      <w:pPr>
        <w:pStyle w:val="ListParagraph"/>
        <w:numPr>
          <w:ilvl w:val="2"/>
          <w:numId w:val="29"/>
        </w:numPr>
        <w:ind w:left="0" w:firstLine="0"/>
        <w:rPr>
          <w:color w:val="auto"/>
          <w:highlight w:val="yellow"/>
        </w:rPr>
      </w:pPr>
      <w:r w:rsidRPr="0043445C">
        <w:rPr>
          <w:color w:val="auto"/>
          <w:highlight w:val="yellow"/>
        </w:rPr>
        <w:t>Q</w:t>
      </w:r>
      <w:r w:rsidR="00FF5773" w:rsidRPr="0043445C">
        <w:rPr>
          <w:color w:val="auto"/>
          <w:highlight w:val="yellow"/>
        </w:rPr>
        <w:t xml:space="preserve">uench the </w:t>
      </w:r>
      <w:r w:rsidR="00B7773E" w:rsidRPr="0043445C">
        <w:rPr>
          <w:color w:val="auto"/>
          <w:highlight w:val="yellow"/>
        </w:rPr>
        <w:t xml:space="preserve">sample chamber to </w:t>
      </w:r>
      <w:r w:rsidR="00320641" w:rsidRPr="0043445C">
        <w:rPr>
          <w:color w:val="auto"/>
          <w:highlight w:val="yellow"/>
        </w:rPr>
        <w:t>allow</w:t>
      </w:r>
      <w:r w:rsidR="00B7773E" w:rsidRPr="0043445C">
        <w:rPr>
          <w:color w:val="auto"/>
          <w:highlight w:val="yellow"/>
        </w:rPr>
        <w:t xml:space="preserve"> </w:t>
      </w:r>
      <w:r w:rsidR="00CB6FDE" w:rsidRPr="0043445C">
        <w:rPr>
          <w:color w:val="auto"/>
          <w:highlight w:val="yellow"/>
        </w:rPr>
        <w:t>the</w:t>
      </w:r>
      <w:r w:rsidR="00320641" w:rsidRPr="0043445C">
        <w:rPr>
          <w:color w:val="auto"/>
          <w:highlight w:val="yellow"/>
        </w:rPr>
        <w:t xml:space="preserve"> liquid water to</w:t>
      </w:r>
      <w:r w:rsidR="00CB6FDE" w:rsidRPr="0043445C">
        <w:rPr>
          <w:color w:val="auto"/>
          <w:highlight w:val="yellow"/>
        </w:rPr>
        <w:t xml:space="preserve"> </w:t>
      </w:r>
      <w:r w:rsidR="00FF5773" w:rsidRPr="0043445C">
        <w:rPr>
          <w:color w:val="auto"/>
          <w:highlight w:val="yellow"/>
        </w:rPr>
        <w:t>crystallize</w:t>
      </w:r>
      <w:r w:rsidR="00CB6FDE" w:rsidRPr="0043445C">
        <w:rPr>
          <w:color w:val="auto"/>
          <w:highlight w:val="yellow"/>
        </w:rPr>
        <w:t>,</w:t>
      </w:r>
      <w:r w:rsidR="00EC107A" w:rsidRPr="0043445C">
        <w:rPr>
          <w:color w:val="auto"/>
          <w:highlight w:val="yellow"/>
        </w:rPr>
        <w:t xml:space="preserve"> </w:t>
      </w:r>
      <w:r w:rsidR="00FF5773" w:rsidRPr="0043445C">
        <w:rPr>
          <w:color w:val="auto"/>
          <w:highlight w:val="yellow"/>
        </w:rPr>
        <w:t>and</w:t>
      </w:r>
      <w:r w:rsidR="00E97052" w:rsidRPr="0043445C">
        <w:rPr>
          <w:color w:val="auto"/>
          <w:highlight w:val="yellow"/>
        </w:rPr>
        <w:t xml:space="preserve"> then increase the temperature until some of the </w:t>
      </w:r>
      <w:r w:rsidR="00CB6FDE" w:rsidRPr="0043445C">
        <w:rPr>
          <w:color w:val="auto"/>
          <w:highlight w:val="yellow"/>
        </w:rPr>
        <w:t xml:space="preserve">smaller ice </w:t>
      </w:r>
      <w:r w:rsidR="00E97052" w:rsidRPr="0043445C">
        <w:rPr>
          <w:color w:val="auto"/>
          <w:highlight w:val="yellow"/>
        </w:rPr>
        <w:t>crystal</w:t>
      </w:r>
      <w:r w:rsidR="00CB6FDE" w:rsidRPr="0043445C">
        <w:rPr>
          <w:color w:val="auto"/>
          <w:highlight w:val="yellow"/>
        </w:rPr>
        <w:t xml:space="preserve">s </w:t>
      </w:r>
      <w:r w:rsidR="00E97052" w:rsidRPr="0043445C">
        <w:rPr>
          <w:color w:val="auto"/>
          <w:highlight w:val="yellow"/>
        </w:rPr>
        <w:t xml:space="preserve">are molten. </w:t>
      </w:r>
      <w:r w:rsidR="00E877A9" w:rsidRPr="0043445C">
        <w:rPr>
          <w:color w:val="auto"/>
          <w:highlight w:val="yellow"/>
        </w:rPr>
        <w:t xml:space="preserve">Repeat </w:t>
      </w:r>
      <w:r w:rsidR="00FF5773" w:rsidRPr="0043445C">
        <w:rPr>
          <w:color w:val="auto"/>
          <w:highlight w:val="yellow"/>
        </w:rPr>
        <w:t xml:space="preserve">the </w:t>
      </w:r>
      <w:r w:rsidR="00E877A9" w:rsidRPr="0043445C">
        <w:rPr>
          <w:color w:val="auto"/>
          <w:highlight w:val="yellow"/>
        </w:rPr>
        <w:t xml:space="preserve">heating and cooling cycles a few </w:t>
      </w:r>
      <w:r w:rsidR="00FF5773" w:rsidRPr="0043445C">
        <w:rPr>
          <w:color w:val="auto"/>
          <w:highlight w:val="yellow"/>
        </w:rPr>
        <w:t>times until only one</w:t>
      </w:r>
      <w:r w:rsidR="00E877A9" w:rsidRPr="0043445C">
        <w:rPr>
          <w:color w:val="auto"/>
          <w:highlight w:val="yellow"/>
        </w:rPr>
        <w:t xml:space="preserve"> or a few</w:t>
      </w:r>
      <w:r w:rsidR="00FF5773" w:rsidRPr="0043445C">
        <w:rPr>
          <w:color w:val="auto"/>
          <w:highlight w:val="yellow"/>
        </w:rPr>
        <w:t xml:space="preserve"> </w:t>
      </w:r>
      <w:r w:rsidR="00641B0F" w:rsidRPr="0043445C">
        <w:rPr>
          <w:color w:val="auto"/>
          <w:highlight w:val="yellow"/>
        </w:rPr>
        <w:t xml:space="preserve">larger </w:t>
      </w:r>
      <w:r w:rsidR="00FF5773" w:rsidRPr="0043445C">
        <w:rPr>
          <w:color w:val="auto"/>
          <w:highlight w:val="yellow"/>
        </w:rPr>
        <w:t>grain</w:t>
      </w:r>
      <w:r w:rsidR="00E877A9" w:rsidRPr="0043445C">
        <w:rPr>
          <w:color w:val="auto"/>
          <w:highlight w:val="yellow"/>
        </w:rPr>
        <w:t>s</w:t>
      </w:r>
      <w:r w:rsidR="00FF5773" w:rsidRPr="0043445C">
        <w:rPr>
          <w:color w:val="auto"/>
          <w:highlight w:val="yellow"/>
        </w:rPr>
        <w:t xml:space="preserve"> </w:t>
      </w:r>
      <w:r w:rsidR="00080D1E" w:rsidRPr="0043445C">
        <w:rPr>
          <w:color w:val="auto"/>
          <w:highlight w:val="yellow"/>
        </w:rPr>
        <w:t xml:space="preserve">remains </w:t>
      </w:r>
      <w:r w:rsidR="00641B0F" w:rsidRPr="0043445C">
        <w:rPr>
          <w:color w:val="auto"/>
          <w:highlight w:val="yellow"/>
        </w:rPr>
        <w:t>in the sample chamber.</w:t>
      </w:r>
    </w:p>
    <w:p w14:paraId="3FF84DEE" w14:textId="77777777" w:rsidR="0043445C" w:rsidRPr="0043445C" w:rsidRDefault="0043445C" w:rsidP="0043445C">
      <w:pPr>
        <w:pStyle w:val="ListParagraph"/>
        <w:ind w:left="0"/>
        <w:rPr>
          <w:color w:val="auto"/>
          <w:highlight w:val="yellow"/>
        </w:rPr>
      </w:pPr>
    </w:p>
    <w:p w14:paraId="1F89FB91" w14:textId="327B95A1" w:rsidR="00CE1E08" w:rsidRPr="0043445C" w:rsidRDefault="00CE1E08" w:rsidP="00E020AD">
      <w:pPr>
        <w:pStyle w:val="ListParagraph"/>
        <w:numPr>
          <w:ilvl w:val="2"/>
          <w:numId w:val="29"/>
        </w:numPr>
        <w:ind w:left="0" w:firstLine="0"/>
        <w:rPr>
          <w:color w:val="auto"/>
          <w:highlight w:val="yellow"/>
        </w:rPr>
      </w:pPr>
      <w:r w:rsidRPr="0043445C">
        <w:rPr>
          <w:color w:val="auto"/>
          <w:highlight w:val="yellow"/>
        </w:rPr>
        <w:t>Measure the pressure of sample after the synthesis.</w:t>
      </w:r>
    </w:p>
    <w:p w14:paraId="041DE884" w14:textId="2277374B" w:rsidR="004007F3" w:rsidRPr="00AF7547" w:rsidRDefault="004007F3" w:rsidP="00E020AD">
      <w:pPr>
        <w:rPr>
          <w:b/>
          <w:bCs/>
          <w:color w:val="auto"/>
        </w:rPr>
      </w:pPr>
    </w:p>
    <w:p w14:paraId="7A32B49C" w14:textId="60E7568D" w:rsidR="00730686" w:rsidRDefault="001B6983" w:rsidP="00E020AD">
      <w:pPr>
        <w:pStyle w:val="ListParagraph"/>
        <w:numPr>
          <w:ilvl w:val="0"/>
          <w:numId w:val="29"/>
        </w:numPr>
        <w:ind w:left="0" w:firstLine="0"/>
        <w:rPr>
          <w:b/>
          <w:bCs/>
          <w:color w:val="auto"/>
        </w:rPr>
      </w:pPr>
      <w:r w:rsidRPr="00AF7547">
        <w:rPr>
          <w:b/>
          <w:bCs/>
          <w:color w:val="auto"/>
        </w:rPr>
        <w:t>Synchrotron X-ray diffraction and Brillouin spectroscopy collection</w:t>
      </w:r>
    </w:p>
    <w:p w14:paraId="25F03997" w14:textId="77777777" w:rsidR="0043445C" w:rsidRPr="00AF7547" w:rsidRDefault="0043445C" w:rsidP="0043445C">
      <w:pPr>
        <w:pStyle w:val="ListParagraph"/>
        <w:ind w:left="0"/>
        <w:rPr>
          <w:b/>
          <w:bCs/>
          <w:color w:val="auto"/>
        </w:rPr>
      </w:pPr>
    </w:p>
    <w:p w14:paraId="46DA0B62" w14:textId="0C6D2585" w:rsidR="00CE1E08" w:rsidRDefault="00CE1E08" w:rsidP="00E020AD">
      <w:pPr>
        <w:pStyle w:val="ListParagraph"/>
        <w:numPr>
          <w:ilvl w:val="1"/>
          <w:numId w:val="29"/>
        </w:numPr>
        <w:ind w:left="0" w:firstLine="0"/>
        <w:rPr>
          <w:color w:val="auto"/>
        </w:rPr>
      </w:pPr>
      <w:r w:rsidRPr="00AF7547">
        <w:rPr>
          <w:color w:val="auto"/>
        </w:rPr>
        <w:t>Synchrotron X-ray diffraction</w:t>
      </w:r>
    </w:p>
    <w:p w14:paraId="5245108B" w14:textId="77777777" w:rsidR="0043445C" w:rsidRPr="00AF7547" w:rsidRDefault="0043445C" w:rsidP="0043445C">
      <w:pPr>
        <w:pStyle w:val="ListParagraph"/>
        <w:ind w:left="0"/>
        <w:rPr>
          <w:color w:val="auto"/>
        </w:rPr>
      </w:pPr>
    </w:p>
    <w:p w14:paraId="5E316034" w14:textId="303AFAF3" w:rsidR="00CE1E08" w:rsidRDefault="00CE1E08" w:rsidP="00E020AD">
      <w:pPr>
        <w:pStyle w:val="ListParagraph"/>
        <w:numPr>
          <w:ilvl w:val="2"/>
          <w:numId w:val="29"/>
        </w:numPr>
        <w:ind w:left="0" w:firstLine="0"/>
        <w:rPr>
          <w:color w:val="auto"/>
        </w:rPr>
      </w:pPr>
      <w:r w:rsidRPr="00AF7547">
        <w:rPr>
          <w:color w:val="auto"/>
        </w:rPr>
        <w:t xml:space="preserve">Check if the </w:t>
      </w:r>
      <w:r w:rsidR="00DD589C" w:rsidRPr="00AF7547">
        <w:rPr>
          <w:color w:val="auto"/>
        </w:rPr>
        <w:t>ice-VII</w:t>
      </w:r>
      <w:r w:rsidRPr="00AF7547">
        <w:rPr>
          <w:color w:val="auto"/>
        </w:rPr>
        <w:t xml:space="preserve"> sample synthesized is </w:t>
      </w:r>
      <w:r w:rsidR="009A4E96" w:rsidRPr="00AF7547">
        <w:rPr>
          <w:color w:val="auto"/>
        </w:rPr>
        <w:t xml:space="preserve">polycrystalline or a </w:t>
      </w:r>
      <w:r w:rsidRPr="00AF7547">
        <w:rPr>
          <w:color w:val="auto"/>
        </w:rPr>
        <w:t>single crystal by</w:t>
      </w:r>
      <w:r w:rsidR="00AF7547">
        <w:rPr>
          <w:color w:val="auto"/>
        </w:rPr>
        <w:t xml:space="preserve"> </w:t>
      </w:r>
      <w:r w:rsidRPr="00AF7547">
        <w:rPr>
          <w:color w:val="auto"/>
        </w:rPr>
        <w:t>synchrotron</w:t>
      </w:r>
      <w:r w:rsidR="00F71AB4" w:rsidRPr="00AF7547">
        <w:rPr>
          <w:color w:val="auto"/>
        </w:rPr>
        <w:t>-based</w:t>
      </w:r>
      <w:r w:rsidRPr="00AF7547">
        <w:rPr>
          <w:color w:val="auto"/>
        </w:rPr>
        <w:t xml:space="preserve"> </w:t>
      </w:r>
      <w:r w:rsidR="009A4E96" w:rsidRPr="00AF7547">
        <w:rPr>
          <w:color w:val="auto"/>
        </w:rPr>
        <w:t>single-crystal XRD</w:t>
      </w:r>
      <w:r w:rsidR="0089048F" w:rsidRPr="00AF7547">
        <w:rPr>
          <w:color w:val="auto"/>
        </w:rPr>
        <w:fldChar w:fldCharType="begin"/>
      </w:r>
      <w:r w:rsidR="00EF72CC" w:rsidRPr="00AF7547">
        <w:rPr>
          <w:color w:val="auto"/>
        </w:rPr>
        <w:instrText xml:space="preserve"> ADDIN EN.CITE &lt;EndNote&gt;&lt;Cite&gt;&lt;Author&gt;Zhang&lt;/Author&gt;&lt;Year&gt;2017&lt;/Year&gt;&lt;RecNum&gt;279&lt;/RecNum&gt;&lt;DisplayText&gt;&lt;style face="superscript"&gt;15&lt;/style&gt;&lt;/DisplayText&gt;&lt;record&gt;&lt;rec-number&gt;279&lt;/rec-number&gt;&lt;foreign-keys&gt;&lt;key app="EN" db-id="derdpp2wiezexlefxe3xff2ged25pp5xrpff" timestamp="1581820998"&gt;279&lt;/key&gt;&lt;/foreign-keys&gt;&lt;ref-type name="Journal Article"&gt;17&lt;/ref-type&gt;&lt;contributors&gt;&lt;authors&gt;&lt;author&gt;Zhang, Dongzhou&lt;/author&gt;&lt;author&gt;Dera, Przemyslaw K&lt;/author&gt;&lt;author&gt;Eng, Peter J&lt;/author&gt;&lt;author&gt;Stubbs, Joanne E&lt;/author&gt;&lt;author&gt;Zhang, Jin S&lt;/author&gt;&lt;author&gt;Prakapenka, Vitali B&lt;/author&gt;&lt;author&gt;Rivers, Mark L&lt;/author&gt;&lt;/authors&gt;&lt;/contributors&gt;&lt;titles&gt;&lt;title&gt;High pressure single crystal diffraction at PX^ 2&lt;/title&gt;&lt;secondary-title&gt;JoVE (Journal of Visualized Experiments)&lt;/secondary-title&gt;&lt;/titles&gt;&lt;periodical&gt;&lt;full-title&gt;JoVE (Journal of Visualized Experiments)&lt;/full-title&gt;&lt;/periodical&gt;&lt;pages&gt;e54660&lt;/pages&gt;&lt;number&gt;119&lt;/number&gt;&lt;dates&gt;&lt;year&gt;2017&lt;/year&gt;&lt;/dates&gt;&lt;isbn&gt;1940-087X&lt;/isbn&gt;&lt;urls&gt;&lt;/urls&gt;&lt;/record&gt;&lt;/Cite&gt;&lt;/EndNote&gt;</w:instrText>
      </w:r>
      <w:r w:rsidR="0089048F" w:rsidRPr="00AF7547">
        <w:rPr>
          <w:color w:val="auto"/>
        </w:rPr>
        <w:fldChar w:fldCharType="separate"/>
      </w:r>
      <w:r w:rsidR="00EF72CC" w:rsidRPr="00AF7547">
        <w:rPr>
          <w:noProof/>
          <w:color w:val="auto"/>
          <w:vertAlign w:val="superscript"/>
        </w:rPr>
        <w:t>15</w:t>
      </w:r>
      <w:r w:rsidR="0089048F" w:rsidRPr="00AF7547">
        <w:rPr>
          <w:color w:val="auto"/>
        </w:rPr>
        <w:fldChar w:fldCharType="end"/>
      </w:r>
      <w:r w:rsidRPr="00AF7547">
        <w:rPr>
          <w:color w:val="auto"/>
        </w:rPr>
        <w:t>.</w:t>
      </w:r>
      <w:r w:rsidR="00AF7547">
        <w:rPr>
          <w:color w:val="auto"/>
        </w:rPr>
        <w:t xml:space="preserve"> </w:t>
      </w:r>
      <w:r w:rsidR="00201354" w:rsidRPr="00AF7547">
        <w:rPr>
          <w:color w:val="auto"/>
        </w:rPr>
        <w:t>If it is</w:t>
      </w:r>
      <w:r w:rsidR="009A4E96" w:rsidRPr="00AF7547">
        <w:rPr>
          <w:color w:val="auto"/>
        </w:rPr>
        <w:t xml:space="preserve"> a</w:t>
      </w:r>
      <w:r w:rsidR="00201354" w:rsidRPr="00AF7547">
        <w:rPr>
          <w:color w:val="auto"/>
        </w:rPr>
        <w:t xml:space="preserve"> single crystal, </w:t>
      </w:r>
      <w:r w:rsidR="009A4E96" w:rsidRPr="00AF7547">
        <w:rPr>
          <w:color w:val="auto"/>
        </w:rPr>
        <w:t xml:space="preserve">the diffraction pattern </w:t>
      </w:r>
      <w:r w:rsidR="00201354" w:rsidRPr="00AF7547">
        <w:rPr>
          <w:color w:val="auto"/>
        </w:rPr>
        <w:t xml:space="preserve">should be </w:t>
      </w:r>
      <w:r w:rsidR="009A4E96" w:rsidRPr="00AF7547">
        <w:rPr>
          <w:color w:val="auto"/>
        </w:rPr>
        <w:t xml:space="preserve">diffraction spots </w:t>
      </w:r>
      <w:r w:rsidR="00201354" w:rsidRPr="00AF7547">
        <w:rPr>
          <w:color w:val="auto"/>
        </w:rPr>
        <w:t xml:space="preserve">instead of </w:t>
      </w:r>
      <w:r w:rsidR="009A4E96" w:rsidRPr="00AF7547">
        <w:rPr>
          <w:color w:val="auto"/>
        </w:rPr>
        <w:t xml:space="preserve">powder </w:t>
      </w:r>
      <w:r w:rsidR="00201354" w:rsidRPr="00AF7547">
        <w:rPr>
          <w:color w:val="auto"/>
        </w:rPr>
        <w:t>rings.</w:t>
      </w:r>
    </w:p>
    <w:p w14:paraId="61BA04F5" w14:textId="77777777" w:rsidR="0043445C" w:rsidRPr="00AF7547" w:rsidRDefault="0043445C" w:rsidP="0043445C">
      <w:pPr>
        <w:pStyle w:val="ListParagraph"/>
        <w:ind w:left="0"/>
        <w:rPr>
          <w:color w:val="auto"/>
        </w:rPr>
      </w:pPr>
    </w:p>
    <w:p w14:paraId="0B48EBB1" w14:textId="17EC4AC7" w:rsidR="00201354" w:rsidRDefault="000B7B3B" w:rsidP="00E020AD">
      <w:pPr>
        <w:pStyle w:val="ListParagraph"/>
        <w:numPr>
          <w:ilvl w:val="2"/>
          <w:numId w:val="29"/>
        </w:numPr>
        <w:ind w:left="0" w:firstLine="0"/>
        <w:rPr>
          <w:color w:val="auto"/>
        </w:rPr>
      </w:pPr>
      <w:r w:rsidRPr="00AF7547">
        <w:rPr>
          <w:color w:val="auto"/>
        </w:rPr>
        <w:t xml:space="preserve">Obtain </w:t>
      </w:r>
      <w:r w:rsidR="00201354" w:rsidRPr="00AF7547">
        <w:rPr>
          <w:color w:val="auto"/>
        </w:rPr>
        <w:t>step scan single</w:t>
      </w:r>
      <w:r w:rsidRPr="00AF7547">
        <w:rPr>
          <w:color w:val="auto"/>
        </w:rPr>
        <w:t>-</w:t>
      </w:r>
      <w:r w:rsidR="00201354" w:rsidRPr="00AF7547">
        <w:rPr>
          <w:color w:val="auto"/>
        </w:rPr>
        <w:t xml:space="preserve">crystal XRD </w:t>
      </w:r>
      <w:r w:rsidRPr="00AF7547">
        <w:rPr>
          <w:color w:val="auto"/>
        </w:rPr>
        <w:t xml:space="preserve">images </w:t>
      </w:r>
      <w:r w:rsidR="00201354" w:rsidRPr="00AF7547">
        <w:rPr>
          <w:color w:val="auto"/>
        </w:rPr>
        <w:t>to</w:t>
      </w:r>
      <w:r w:rsidR="00681F88" w:rsidRPr="00AF7547">
        <w:rPr>
          <w:color w:val="auto"/>
        </w:rPr>
        <w:t xml:space="preserve"> determine</w:t>
      </w:r>
      <w:r w:rsidRPr="00AF7547">
        <w:rPr>
          <w:color w:val="auto"/>
        </w:rPr>
        <w:t xml:space="preserve"> </w:t>
      </w:r>
      <w:r w:rsidR="00201354" w:rsidRPr="00AF7547">
        <w:rPr>
          <w:color w:val="auto"/>
        </w:rPr>
        <w:t>the orientation</w:t>
      </w:r>
      <w:r w:rsidR="00F8476D" w:rsidRPr="00AF7547">
        <w:rPr>
          <w:color w:val="auto"/>
        </w:rPr>
        <w:t xml:space="preserve"> and l</w:t>
      </w:r>
      <w:r w:rsidRPr="00AF7547">
        <w:rPr>
          <w:color w:val="auto"/>
        </w:rPr>
        <w:t>attice parameters</w:t>
      </w:r>
      <w:r w:rsidR="00201354" w:rsidRPr="00AF7547">
        <w:rPr>
          <w:color w:val="auto"/>
        </w:rPr>
        <w:t xml:space="preserve"> of </w:t>
      </w:r>
      <w:r w:rsidR="00DD589C" w:rsidRPr="00AF7547">
        <w:rPr>
          <w:color w:val="auto"/>
        </w:rPr>
        <w:t>ice-VII</w:t>
      </w:r>
      <w:r w:rsidR="00201354" w:rsidRPr="00AF7547">
        <w:rPr>
          <w:color w:val="auto"/>
        </w:rPr>
        <w:t>.</w:t>
      </w:r>
    </w:p>
    <w:p w14:paraId="5EFD6AC4" w14:textId="77777777" w:rsidR="0043445C" w:rsidRPr="00AF7547" w:rsidRDefault="0043445C" w:rsidP="0043445C">
      <w:pPr>
        <w:pStyle w:val="ListParagraph"/>
        <w:ind w:left="0"/>
        <w:rPr>
          <w:color w:val="auto"/>
        </w:rPr>
      </w:pPr>
    </w:p>
    <w:p w14:paraId="11AEC336" w14:textId="25639244" w:rsidR="00F97EC0" w:rsidRDefault="00F97EC0" w:rsidP="00E020AD">
      <w:pPr>
        <w:pStyle w:val="ListParagraph"/>
        <w:numPr>
          <w:ilvl w:val="2"/>
          <w:numId w:val="29"/>
        </w:numPr>
        <w:ind w:left="0" w:firstLine="0"/>
        <w:rPr>
          <w:color w:val="auto"/>
        </w:rPr>
      </w:pPr>
      <w:r w:rsidRPr="00AF7547">
        <w:rPr>
          <w:color w:val="auto"/>
        </w:rPr>
        <w:t xml:space="preserve">Collect the XRD of pressure marker, gold in the sample chamber to determine the pressure. </w:t>
      </w:r>
    </w:p>
    <w:p w14:paraId="77EF0015" w14:textId="77777777" w:rsidR="0043445C" w:rsidRPr="00AF7547" w:rsidRDefault="0043445C" w:rsidP="0043445C">
      <w:pPr>
        <w:pStyle w:val="ListParagraph"/>
        <w:ind w:left="0"/>
        <w:rPr>
          <w:color w:val="auto"/>
        </w:rPr>
      </w:pPr>
    </w:p>
    <w:p w14:paraId="3242391E" w14:textId="4508FD7F" w:rsidR="0043445C" w:rsidRDefault="00201354" w:rsidP="0043445C">
      <w:pPr>
        <w:pStyle w:val="ListParagraph"/>
        <w:numPr>
          <w:ilvl w:val="1"/>
          <w:numId w:val="29"/>
        </w:numPr>
        <w:ind w:left="0" w:firstLine="0"/>
        <w:rPr>
          <w:color w:val="auto"/>
        </w:rPr>
      </w:pPr>
      <w:r w:rsidRPr="00AF7547">
        <w:rPr>
          <w:color w:val="auto"/>
        </w:rPr>
        <w:t>Brillouin spectroscopy</w:t>
      </w:r>
    </w:p>
    <w:p w14:paraId="04F1CDD4" w14:textId="77777777" w:rsidR="0043445C" w:rsidRPr="0043445C" w:rsidRDefault="0043445C" w:rsidP="0043445C">
      <w:pPr>
        <w:pStyle w:val="ListParagraph"/>
        <w:ind w:left="0"/>
        <w:rPr>
          <w:color w:val="auto"/>
        </w:rPr>
      </w:pPr>
    </w:p>
    <w:p w14:paraId="79B2E158" w14:textId="7F595E13" w:rsidR="0043445C" w:rsidRDefault="00201354" w:rsidP="0043445C">
      <w:pPr>
        <w:pStyle w:val="ListParagraph"/>
        <w:numPr>
          <w:ilvl w:val="2"/>
          <w:numId w:val="29"/>
        </w:numPr>
        <w:ind w:left="0" w:firstLine="0"/>
        <w:rPr>
          <w:color w:val="auto"/>
        </w:rPr>
      </w:pPr>
      <w:r w:rsidRPr="00AF7547">
        <w:rPr>
          <w:color w:val="auto"/>
        </w:rPr>
        <w:t xml:space="preserve">Mount the </w:t>
      </w:r>
      <w:r w:rsidR="00D74A00" w:rsidRPr="00AF7547">
        <w:rPr>
          <w:color w:val="auto"/>
        </w:rPr>
        <w:t>EHDAC</w:t>
      </w:r>
      <w:r w:rsidRPr="00AF7547">
        <w:rPr>
          <w:color w:val="auto"/>
        </w:rPr>
        <w:t xml:space="preserve"> on </w:t>
      </w:r>
      <w:r w:rsidR="009271F7" w:rsidRPr="00AF7547">
        <w:rPr>
          <w:color w:val="auto"/>
        </w:rPr>
        <w:t xml:space="preserve">a </w:t>
      </w:r>
      <w:r w:rsidR="0039553B" w:rsidRPr="00AF7547">
        <w:rPr>
          <w:color w:val="auto"/>
        </w:rPr>
        <w:t>specialized</w:t>
      </w:r>
      <w:r w:rsidRPr="00AF7547">
        <w:rPr>
          <w:color w:val="auto"/>
        </w:rPr>
        <w:t xml:space="preserve"> holder</w:t>
      </w:r>
      <w:r w:rsidR="0039553B" w:rsidRPr="00AF7547">
        <w:rPr>
          <w:color w:val="auto"/>
        </w:rPr>
        <w:t xml:space="preserve"> which can </w:t>
      </w:r>
      <w:r w:rsidR="009271F7" w:rsidRPr="00AF7547">
        <w:rPr>
          <w:color w:val="auto"/>
        </w:rPr>
        <w:t xml:space="preserve">be </w:t>
      </w:r>
      <w:r w:rsidR="0039553B" w:rsidRPr="00AF7547">
        <w:rPr>
          <w:color w:val="auto"/>
        </w:rPr>
        <w:t>rotate</w:t>
      </w:r>
      <w:r w:rsidR="009271F7" w:rsidRPr="00AF7547">
        <w:rPr>
          <w:color w:val="auto"/>
        </w:rPr>
        <w:t>d within the vertical plane</w:t>
      </w:r>
      <w:r w:rsidR="0039553B" w:rsidRPr="00AF7547">
        <w:rPr>
          <w:color w:val="auto"/>
        </w:rPr>
        <w:t xml:space="preserve"> </w:t>
      </w:r>
      <w:r w:rsidR="00D16967" w:rsidRPr="00AF7547">
        <w:rPr>
          <w:color w:val="auto"/>
        </w:rPr>
        <w:t xml:space="preserve">by changing </w:t>
      </w:r>
      <w:r w:rsidR="0039553B" w:rsidRPr="00AF7547">
        <w:rPr>
          <w:color w:val="auto"/>
        </w:rPr>
        <w:t xml:space="preserve">the </w:t>
      </w:r>
      <w:r w:rsidR="00EF4477" w:rsidRPr="00AF7547">
        <w:rPr>
          <w:color w:val="auto"/>
        </w:rPr>
        <w:sym w:font="Symbol" w:char="F063"/>
      </w:r>
      <w:r w:rsidR="0039553B" w:rsidRPr="00AF7547">
        <w:rPr>
          <w:color w:val="auto"/>
        </w:rPr>
        <w:t xml:space="preserve"> angle</w:t>
      </w:r>
      <w:r w:rsidR="00D16967" w:rsidRPr="00AF7547">
        <w:rPr>
          <w:color w:val="auto"/>
        </w:rPr>
        <w:t>s.</w:t>
      </w:r>
      <w:r w:rsidRPr="00AF7547">
        <w:rPr>
          <w:color w:val="auto"/>
        </w:rPr>
        <w:t xml:space="preserve"> </w:t>
      </w:r>
      <w:r w:rsidR="00684039" w:rsidRPr="00AF7547">
        <w:rPr>
          <w:color w:val="auto"/>
        </w:rPr>
        <w:t>Connect the thermocouple</w:t>
      </w:r>
      <w:r w:rsidR="000F5AB0" w:rsidRPr="00AF7547">
        <w:rPr>
          <w:color w:val="auto"/>
        </w:rPr>
        <w:t>s</w:t>
      </w:r>
      <w:r w:rsidR="00684039" w:rsidRPr="00AF7547">
        <w:rPr>
          <w:color w:val="auto"/>
        </w:rPr>
        <w:t xml:space="preserve"> to the thermocouple meter and connect the heater to the power supply.</w:t>
      </w:r>
    </w:p>
    <w:p w14:paraId="227B0CAB" w14:textId="77777777" w:rsidR="0043445C" w:rsidRPr="0043445C" w:rsidRDefault="0043445C" w:rsidP="0043445C">
      <w:pPr>
        <w:pStyle w:val="ListParagraph"/>
        <w:ind w:left="0"/>
        <w:rPr>
          <w:color w:val="auto"/>
        </w:rPr>
      </w:pPr>
    </w:p>
    <w:p w14:paraId="00EE0780" w14:textId="7B090103" w:rsidR="00FF5773" w:rsidRPr="0043445C" w:rsidRDefault="009D1C5D" w:rsidP="00E020AD">
      <w:pPr>
        <w:pStyle w:val="ListParagraph"/>
        <w:numPr>
          <w:ilvl w:val="2"/>
          <w:numId w:val="29"/>
        </w:numPr>
        <w:ind w:left="0" w:firstLine="0"/>
        <w:rPr>
          <w:color w:val="auto"/>
        </w:rPr>
      </w:pPr>
      <w:r w:rsidRPr="00AF7547">
        <w:rPr>
          <w:color w:val="auto"/>
        </w:rPr>
        <w:t>Perform</w:t>
      </w:r>
      <w:r w:rsidR="003C19E1" w:rsidRPr="00AF7547">
        <w:rPr>
          <w:color w:val="auto"/>
        </w:rPr>
        <w:t xml:space="preserve"> </w:t>
      </w:r>
      <w:r w:rsidRPr="00AF7547">
        <w:rPr>
          <w:color w:val="auto"/>
        </w:rPr>
        <w:t xml:space="preserve">Brillouin </w:t>
      </w:r>
      <w:r w:rsidR="003C19E1" w:rsidRPr="00AF7547">
        <w:rPr>
          <w:color w:val="auto"/>
        </w:rPr>
        <w:t>spectroscopy</w:t>
      </w:r>
      <w:r w:rsidRPr="00AF7547">
        <w:rPr>
          <w:color w:val="auto"/>
        </w:rPr>
        <w:t xml:space="preserve"> measurement</w:t>
      </w:r>
      <w:r w:rsidR="00743DBC" w:rsidRPr="00AF7547">
        <w:rPr>
          <w:color w:val="auto"/>
        </w:rPr>
        <w:t>s</w:t>
      </w:r>
      <w:r w:rsidR="003C19E1" w:rsidRPr="00AF7547">
        <w:rPr>
          <w:color w:val="auto"/>
        </w:rPr>
        <w:t xml:space="preserve"> every 10-15</w:t>
      </w:r>
      <w:r w:rsidR="00681F88" w:rsidRPr="00AF7547">
        <w:rPr>
          <w:color w:val="auto"/>
        </w:rPr>
        <w:sym w:font="Symbol" w:char="F0B0"/>
      </w:r>
      <w:r w:rsidR="003C19E1" w:rsidRPr="00AF7547">
        <w:rPr>
          <w:color w:val="auto"/>
        </w:rPr>
        <w:t xml:space="preserve"> </w:t>
      </w:r>
      <w:r w:rsidR="00EF4477" w:rsidRPr="00AF7547">
        <w:rPr>
          <w:color w:val="auto"/>
        </w:rPr>
        <w:sym w:font="Symbol" w:char="F063"/>
      </w:r>
      <w:r w:rsidR="003C19E1" w:rsidRPr="00AF7547">
        <w:rPr>
          <w:color w:val="auto"/>
        </w:rPr>
        <w:t xml:space="preserve"> </w:t>
      </w:r>
      <w:r w:rsidR="00681F88" w:rsidRPr="00AF7547">
        <w:rPr>
          <w:color w:val="auto"/>
        </w:rPr>
        <w:t xml:space="preserve">angle </w:t>
      </w:r>
      <w:r w:rsidR="003C19E1" w:rsidRPr="00AF7547">
        <w:rPr>
          <w:color w:val="auto"/>
        </w:rPr>
        <w:t>at 300 K</w:t>
      </w:r>
      <w:r w:rsidR="00BB07A9" w:rsidRPr="00AF7547">
        <w:rPr>
          <w:color w:val="auto"/>
        </w:rPr>
        <w:t xml:space="preserve"> for </w:t>
      </w:r>
      <w:r w:rsidR="00743DBC" w:rsidRPr="00AF7547">
        <w:rPr>
          <w:color w:val="auto"/>
        </w:rPr>
        <w:t xml:space="preserve">a total </w:t>
      </w:r>
      <w:r w:rsidR="00EF4477" w:rsidRPr="00AF7547">
        <w:rPr>
          <w:color w:val="auto"/>
        </w:rPr>
        <w:sym w:font="Symbol" w:char="F063"/>
      </w:r>
      <w:r w:rsidR="00743DBC" w:rsidRPr="00AF7547">
        <w:rPr>
          <w:color w:val="auto"/>
        </w:rPr>
        <w:t xml:space="preserve"> </w:t>
      </w:r>
      <w:r w:rsidR="00FF6BE4" w:rsidRPr="00AF7547">
        <w:rPr>
          <w:color w:val="auto"/>
        </w:rPr>
        <w:t xml:space="preserve">angle range </w:t>
      </w:r>
      <w:r w:rsidR="00743DBC" w:rsidRPr="00AF7547">
        <w:rPr>
          <w:color w:val="auto"/>
        </w:rPr>
        <w:t xml:space="preserve">of 180° or </w:t>
      </w:r>
      <w:r w:rsidR="00BB07A9" w:rsidRPr="00AF7547">
        <w:rPr>
          <w:color w:val="auto"/>
        </w:rPr>
        <w:t>270°</w:t>
      </w:r>
      <w:r w:rsidR="00E4760F" w:rsidRPr="00AF7547">
        <w:rPr>
          <w:color w:val="auto"/>
        </w:rPr>
        <w:fldChar w:fldCharType="begin"/>
      </w:r>
      <w:r w:rsidR="00E4760F" w:rsidRPr="00AF7547">
        <w:rPr>
          <w:color w:val="auto"/>
        </w:rPr>
        <w:instrText xml:space="preserve"> ADDIN EN.CITE &lt;EndNote&gt;&lt;Cite&gt;&lt;Author&gt;Sinogeikin&lt;/Author&gt;&lt;Year&gt;2006&lt;/Year&gt;&lt;RecNum&gt;261&lt;/RecNum&gt;&lt;DisplayText&gt;&lt;style face="superscript"&gt;16&lt;/style&gt;&lt;/DisplayText&gt;&lt;record&gt;&lt;rec-number&gt;261&lt;/rec-number&gt;&lt;foreign-keys&gt;&lt;key app="EN" db-id="xs0p0psvr0vtzxe2r0nveaf5wtf92rd9a0rt" timestamp="1584865948"&gt;261&lt;/key&gt;&lt;/foreign-keys&gt;&lt;ref-type name="Journal Article"&gt;17&lt;/ref-type&gt;&lt;contributors&gt;&lt;authors&gt;&lt;author&gt;Sinogeikin, Stanislav&lt;/author&gt;&lt;author&gt;Bass, Jay&lt;/author&gt;&lt;author&gt;Prakapenka, Vitali&lt;/author&gt;&lt;author&gt;Lakshtanov, Dmitry&lt;/author&gt;&lt;author&gt;Shen, Guoyin&lt;/author&gt;&lt;author&gt;Sanchez-Valle, Carmen&lt;/author&gt;&lt;author&gt;Rivers, Mark&lt;/author&gt;&lt;/authors&gt;&lt;/contributors&gt;&lt;titles&gt;&lt;title&gt;Brillouin spectrometer interfaced with synchrotron radiation for simultaneous X-ray density and acoustic velocity measurements&lt;/title&gt;&lt;secondary-title&gt;Review of Scientific Instruments&lt;/secondary-title&gt;&lt;/titles&gt;&lt;periodical&gt;&lt;full-title&gt;Review of Scientific Instruments&lt;/full-title&gt;&lt;/periodical&gt;&lt;pages&gt;103905&lt;/pages&gt;&lt;volume&gt;77&lt;/volume&gt;&lt;number&gt;10&lt;/number&gt;&lt;dates&gt;&lt;year&gt;2006&lt;/year&gt;&lt;/dates&gt;&lt;isbn&gt;0034-6748&lt;/isbn&gt;&lt;urls&gt;&lt;/urls&gt;&lt;/record&gt;&lt;/Cite&gt;&lt;/EndNote&gt;</w:instrText>
      </w:r>
      <w:r w:rsidR="00E4760F" w:rsidRPr="00AF7547">
        <w:rPr>
          <w:color w:val="auto"/>
        </w:rPr>
        <w:fldChar w:fldCharType="separate"/>
      </w:r>
      <w:r w:rsidR="00E4760F" w:rsidRPr="00AF7547">
        <w:rPr>
          <w:noProof/>
          <w:color w:val="auto"/>
          <w:vertAlign w:val="superscript"/>
        </w:rPr>
        <w:t>16</w:t>
      </w:r>
      <w:r w:rsidR="00E4760F" w:rsidRPr="00AF7547">
        <w:rPr>
          <w:color w:val="auto"/>
        </w:rPr>
        <w:fldChar w:fldCharType="end"/>
      </w:r>
      <w:r w:rsidR="003C19E1" w:rsidRPr="00AF7547">
        <w:rPr>
          <w:color w:val="auto"/>
        </w:rPr>
        <w:t>. Then heat the sample to high temperature</w:t>
      </w:r>
      <w:r w:rsidR="00FF6BE4" w:rsidRPr="00AF7547">
        <w:rPr>
          <w:color w:val="auto"/>
        </w:rPr>
        <w:t>s</w:t>
      </w:r>
      <w:r w:rsidR="003C19E1" w:rsidRPr="00AF7547">
        <w:rPr>
          <w:color w:val="auto"/>
        </w:rPr>
        <w:t xml:space="preserve"> </w:t>
      </w:r>
      <w:r w:rsidR="00FF6BE4" w:rsidRPr="00AF7547">
        <w:rPr>
          <w:color w:val="auto"/>
        </w:rPr>
        <w:t>(</w:t>
      </w:r>
      <w:r w:rsidR="003C19E1" w:rsidRPr="00AF7547">
        <w:rPr>
          <w:color w:val="auto"/>
        </w:rPr>
        <w:t>e.g.</w:t>
      </w:r>
      <w:r w:rsidR="0043445C">
        <w:rPr>
          <w:color w:val="auto"/>
        </w:rPr>
        <w:t>,</w:t>
      </w:r>
      <w:r w:rsidR="003C19E1" w:rsidRPr="00AF7547">
        <w:rPr>
          <w:color w:val="auto"/>
        </w:rPr>
        <w:t xml:space="preserve"> </w:t>
      </w:r>
      <w:r w:rsidR="00F71AB4" w:rsidRPr="00AF7547">
        <w:rPr>
          <w:color w:val="auto"/>
        </w:rPr>
        <w:t>5</w:t>
      </w:r>
      <w:r w:rsidR="003C19E1" w:rsidRPr="00AF7547">
        <w:rPr>
          <w:color w:val="auto"/>
        </w:rPr>
        <w:t>00 K</w:t>
      </w:r>
      <w:r w:rsidR="00FF6BE4" w:rsidRPr="00AF7547">
        <w:rPr>
          <w:color w:val="auto"/>
        </w:rPr>
        <w:t>)</w:t>
      </w:r>
      <w:r w:rsidR="003C19E1" w:rsidRPr="00AF7547">
        <w:rPr>
          <w:color w:val="auto"/>
        </w:rPr>
        <w:t xml:space="preserve"> and repeat the Brillouin spectroscopy</w:t>
      </w:r>
      <w:r w:rsidR="00743DBC" w:rsidRPr="00AF7547">
        <w:rPr>
          <w:color w:val="auto"/>
        </w:rPr>
        <w:t xml:space="preserve"> measurement</w:t>
      </w:r>
      <w:r w:rsidR="003C19E1" w:rsidRPr="00AF7547">
        <w:rPr>
          <w:color w:val="auto"/>
        </w:rPr>
        <w:t>.</w:t>
      </w:r>
    </w:p>
    <w:p w14:paraId="496AB0B4" w14:textId="77777777" w:rsidR="001C1E49" w:rsidRPr="00AF7547" w:rsidRDefault="001C1E49" w:rsidP="00E020AD">
      <w:pPr>
        <w:pStyle w:val="NormalWeb"/>
        <w:spacing w:before="0" w:beforeAutospacing="0" w:after="0" w:afterAutospacing="0"/>
        <w:rPr>
          <w:b/>
          <w:color w:val="auto"/>
        </w:rPr>
      </w:pPr>
    </w:p>
    <w:p w14:paraId="3E79FCA8" w14:textId="555EACE7" w:rsidR="006305D7" w:rsidRPr="00AF7547" w:rsidRDefault="006305D7" w:rsidP="00E020AD">
      <w:pPr>
        <w:pStyle w:val="NormalWeb"/>
        <w:spacing w:before="0" w:beforeAutospacing="0" w:after="0" w:afterAutospacing="0"/>
        <w:rPr>
          <w:color w:val="auto"/>
        </w:rPr>
      </w:pPr>
      <w:r w:rsidRPr="00AF7547">
        <w:rPr>
          <w:b/>
          <w:color w:val="auto"/>
        </w:rPr>
        <w:t>REPRESENTATIVE RESULTS</w:t>
      </w:r>
      <w:r w:rsidR="00EF1462" w:rsidRPr="00AF7547">
        <w:rPr>
          <w:b/>
          <w:color w:val="auto"/>
        </w:rPr>
        <w:t xml:space="preserve">: </w:t>
      </w:r>
    </w:p>
    <w:p w14:paraId="13783DA7" w14:textId="0E6C4D60" w:rsidR="008C33D2" w:rsidRPr="00AF7547" w:rsidRDefault="008C33D2" w:rsidP="00E020AD">
      <w:pPr>
        <w:rPr>
          <w:color w:val="auto"/>
        </w:rPr>
      </w:pPr>
      <w:r w:rsidRPr="00AF7547">
        <w:rPr>
          <w:color w:val="auto"/>
        </w:rPr>
        <w:t xml:space="preserve">In this report, we used the </w:t>
      </w:r>
      <w:r w:rsidR="00C42185" w:rsidRPr="00AF7547">
        <w:rPr>
          <w:color w:val="auto"/>
        </w:rPr>
        <w:t>fabricated resistive micro-</w:t>
      </w:r>
      <w:r w:rsidRPr="00AF7547">
        <w:rPr>
          <w:color w:val="auto"/>
        </w:rPr>
        <w:t xml:space="preserve">heater and BX-90 DAC for </w:t>
      </w:r>
      <w:r w:rsidR="000F7DA0">
        <w:rPr>
          <w:color w:val="auto"/>
        </w:rPr>
        <w:t>the</w:t>
      </w:r>
      <w:r w:rsidRPr="00AF7547">
        <w:rPr>
          <w:color w:val="auto"/>
        </w:rPr>
        <w:t xml:space="preserve"> </w:t>
      </w:r>
      <w:r w:rsidR="00D74A00" w:rsidRPr="00AF7547">
        <w:rPr>
          <w:color w:val="auto"/>
        </w:rPr>
        <w:t>EHDAC</w:t>
      </w:r>
      <w:r w:rsidRPr="00AF7547">
        <w:rPr>
          <w:color w:val="auto"/>
        </w:rPr>
        <w:t xml:space="preserve"> experiment (</w:t>
      </w:r>
      <w:r w:rsidRPr="0043445C">
        <w:rPr>
          <w:b/>
          <w:bCs/>
          <w:color w:val="auto"/>
        </w:rPr>
        <w:t>Figure 1</w:t>
      </w:r>
      <w:r w:rsidR="003938B5" w:rsidRPr="0043445C">
        <w:rPr>
          <w:b/>
          <w:bCs/>
          <w:color w:val="auto"/>
        </w:rPr>
        <w:t xml:space="preserve"> </w:t>
      </w:r>
      <w:r w:rsidR="003938B5" w:rsidRPr="00AF7547">
        <w:rPr>
          <w:color w:val="auto"/>
        </w:rPr>
        <w:t xml:space="preserve">and </w:t>
      </w:r>
      <w:r w:rsidR="0043445C" w:rsidRPr="0043445C">
        <w:rPr>
          <w:b/>
          <w:bCs/>
          <w:color w:val="auto"/>
        </w:rPr>
        <w:t xml:space="preserve">Figure </w:t>
      </w:r>
      <w:r w:rsidR="0043445C">
        <w:rPr>
          <w:b/>
          <w:bCs/>
          <w:color w:val="auto"/>
        </w:rPr>
        <w:t>2</w:t>
      </w:r>
      <w:r w:rsidRPr="00AF7547">
        <w:rPr>
          <w:color w:val="auto"/>
        </w:rPr>
        <w:t xml:space="preserve">). </w:t>
      </w:r>
      <w:r w:rsidR="0025125C" w:rsidRPr="0043445C">
        <w:rPr>
          <w:b/>
          <w:bCs/>
          <w:color w:val="auto"/>
        </w:rPr>
        <w:t xml:space="preserve">Figure </w:t>
      </w:r>
      <w:r w:rsidR="003938B5" w:rsidRPr="0043445C">
        <w:rPr>
          <w:b/>
          <w:bCs/>
          <w:color w:val="auto"/>
        </w:rPr>
        <w:t>1</w:t>
      </w:r>
      <w:r w:rsidR="0025125C" w:rsidRPr="00AF7547">
        <w:rPr>
          <w:color w:val="auto"/>
        </w:rPr>
        <w:t xml:space="preserve"> shows the </w:t>
      </w:r>
      <w:r w:rsidR="00C42185" w:rsidRPr="00AF7547">
        <w:rPr>
          <w:color w:val="auto"/>
        </w:rPr>
        <w:t>machin</w:t>
      </w:r>
      <w:r w:rsidR="00FD57DF" w:rsidRPr="00AF7547">
        <w:rPr>
          <w:color w:val="auto"/>
        </w:rPr>
        <w:t>in</w:t>
      </w:r>
      <w:r w:rsidR="00C42185" w:rsidRPr="00AF7547">
        <w:rPr>
          <w:color w:val="auto"/>
        </w:rPr>
        <w:t xml:space="preserve">g and fabrication </w:t>
      </w:r>
      <w:r w:rsidR="00A1419A" w:rsidRPr="00AF7547">
        <w:rPr>
          <w:color w:val="auto"/>
        </w:rPr>
        <w:t>process</w:t>
      </w:r>
      <w:r w:rsidR="00C42185" w:rsidRPr="00AF7547">
        <w:rPr>
          <w:color w:val="auto"/>
        </w:rPr>
        <w:t>es</w:t>
      </w:r>
      <w:r w:rsidR="00A1419A" w:rsidRPr="00AF7547">
        <w:rPr>
          <w:color w:val="auto"/>
        </w:rPr>
        <w:t xml:space="preserve"> of </w:t>
      </w:r>
      <w:r w:rsidR="0025125C" w:rsidRPr="00AF7547">
        <w:rPr>
          <w:color w:val="auto"/>
        </w:rPr>
        <w:t>the ring heater</w:t>
      </w:r>
      <w:r w:rsidR="00C42185" w:rsidRPr="00AF7547">
        <w:rPr>
          <w:color w:val="auto"/>
        </w:rPr>
        <w:t>s</w:t>
      </w:r>
      <w:r w:rsidR="0025125C" w:rsidRPr="00AF7547">
        <w:rPr>
          <w:color w:val="auto"/>
        </w:rPr>
        <w:t xml:space="preserve">. </w:t>
      </w:r>
      <w:r w:rsidR="00A1419A" w:rsidRPr="00AF7547">
        <w:rPr>
          <w:color w:val="auto"/>
        </w:rPr>
        <w:t xml:space="preserve">The </w:t>
      </w:r>
      <w:r w:rsidR="006364F9" w:rsidRPr="00AF7547">
        <w:rPr>
          <w:color w:val="auto"/>
        </w:rPr>
        <w:t xml:space="preserve">standard </w:t>
      </w:r>
      <w:r w:rsidR="00275776" w:rsidRPr="00AF7547">
        <w:rPr>
          <w:color w:val="auto"/>
        </w:rPr>
        <w:t>dimensions</w:t>
      </w:r>
      <w:r w:rsidR="00A1419A" w:rsidRPr="00AF7547">
        <w:rPr>
          <w:color w:val="auto"/>
        </w:rPr>
        <w:t xml:space="preserve"> of the heater base </w:t>
      </w:r>
      <w:r w:rsidR="00275776" w:rsidRPr="00AF7547">
        <w:rPr>
          <w:color w:val="auto"/>
        </w:rPr>
        <w:t>are</w:t>
      </w:r>
      <w:r w:rsidR="00A1419A" w:rsidRPr="00AF7547">
        <w:rPr>
          <w:color w:val="auto"/>
        </w:rPr>
        <w:t xml:space="preserve"> 22.30 mm </w:t>
      </w:r>
      <w:r w:rsidR="00FC2EFD" w:rsidRPr="00AF7547">
        <w:rPr>
          <w:color w:val="auto"/>
        </w:rPr>
        <w:t>in outer diameter</w:t>
      </w:r>
      <w:r w:rsidR="00A1419A" w:rsidRPr="00AF7547">
        <w:rPr>
          <w:color w:val="auto"/>
        </w:rPr>
        <w:t xml:space="preserve">, 7.94 mm </w:t>
      </w:r>
      <w:r w:rsidR="00FC2EFD" w:rsidRPr="00AF7547">
        <w:rPr>
          <w:color w:val="auto"/>
        </w:rPr>
        <w:t>in inner diameter</w:t>
      </w:r>
      <w:r w:rsidR="00A1419A" w:rsidRPr="00AF7547">
        <w:rPr>
          <w:color w:val="auto"/>
        </w:rPr>
        <w:t xml:space="preserve"> and 2.25 mm </w:t>
      </w:r>
      <w:r w:rsidR="00FC2EFD" w:rsidRPr="00AF7547">
        <w:rPr>
          <w:color w:val="auto"/>
        </w:rPr>
        <w:t xml:space="preserve">in </w:t>
      </w:r>
      <w:r w:rsidR="00A1419A" w:rsidRPr="00AF7547">
        <w:rPr>
          <w:color w:val="auto"/>
        </w:rPr>
        <w:t xml:space="preserve">thickness. </w:t>
      </w:r>
      <w:r w:rsidR="0025125C" w:rsidRPr="00AF7547">
        <w:rPr>
          <w:color w:val="auto"/>
        </w:rPr>
        <w:t xml:space="preserve">The </w:t>
      </w:r>
      <w:r w:rsidR="00C42185" w:rsidRPr="00AF7547">
        <w:rPr>
          <w:color w:val="auto"/>
        </w:rPr>
        <w:t>dimension</w:t>
      </w:r>
      <w:r w:rsidR="00192435" w:rsidRPr="00AF7547">
        <w:rPr>
          <w:color w:val="auto"/>
        </w:rPr>
        <w:t>s</w:t>
      </w:r>
      <w:r w:rsidR="00C42185" w:rsidRPr="00AF7547">
        <w:rPr>
          <w:color w:val="auto"/>
        </w:rPr>
        <w:t xml:space="preserve"> </w:t>
      </w:r>
      <w:r w:rsidR="0025125C" w:rsidRPr="00AF7547">
        <w:rPr>
          <w:color w:val="auto"/>
        </w:rPr>
        <w:t xml:space="preserve">of the ring heater can be </w:t>
      </w:r>
      <w:r w:rsidR="00C42185" w:rsidRPr="00AF7547">
        <w:rPr>
          <w:color w:val="auto"/>
        </w:rPr>
        <w:t>adjusted</w:t>
      </w:r>
      <w:r w:rsidR="00A1419A" w:rsidRPr="00AF7547">
        <w:rPr>
          <w:color w:val="auto"/>
        </w:rPr>
        <w:t xml:space="preserve"> </w:t>
      </w:r>
      <w:r w:rsidR="00192435" w:rsidRPr="00AF7547">
        <w:rPr>
          <w:color w:val="auto"/>
        </w:rPr>
        <w:t>to</w:t>
      </w:r>
      <w:r w:rsidR="00C42185" w:rsidRPr="00AF7547">
        <w:rPr>
          <w:color w:val="auto"/>
        </w:rPr>
        <w:t xml:space="preserve"> </w:t>
      </w:r>
      <w:r w:rsidR="005069A5" w:rsidRPr="00AF7547">
        <w:rPr>
          <w:color w:val="auto"/>
        </w:rPr>
        <w:t>accommodate</w:t>
      </w:r>
      <w:r w:rsidR="00A1419A" w:rsidRPr="00AF7547">
        <w:rPr>
          <w:color w:val="auto"/>
        </w:rPr>
        <w:t xml:space="preserve"> </w:t>
      </w:r>
      <w:r w:rsidR="003A0994" w:rsidRPr="00AF7547">
        <w:rPr>
          <w:color w:val="auto"/>
        </w:rPr>
        <w:t xml:space="preserve">various types of </w:t>
      </w:r>
      <w:r w:rsidR="00C42185" w:rsidRPr="00AF7547">
        <w:rPr>
          <w:color w:val="auto"/>
        </w:rPr>
        <w:t>seats and diamonds</w:t>
      </w:r>
      <w:r w:rsidR="00A1419A" w:rsidRPr="00AF7547">
        <w:rPr>
          <w:color w:val="auto"/>
        </w:rPr>
        <w:t xml:space="preserve">. </w:t>
      </w:r>
    </w:p>
    <w:p w14:paraId="6ED06226" w14:textId="77777777" w:rsidR="00795567" w:rsidRPr="00AF7547" w:rsidRDefault="00795567" w:rsidP="00E020AD">
      <w:pPr>
        <w:rPr>
          <w:color w:val="auto"/>
        </w:rPr>
      </w:pPr>
    </w:p>
    <w:p w14:paraId="01A45F7C" w14:textId="658698B7" w:rsidR="006379C2" w:rsidRPr="00AF7547" w:rsidRDefault="00C91DDE" w:rsidP="00E020AD">
      <w:pPr>
        <w:rPr>
          <w:color w:val="auto"/>
        </w:rPr>
      </w:pPr>
      <w:r w:rsidRPr="00AF7547">
        <w:rPr>
          <w:color w:val="auto"/>
        </w:rPr>
        <w:t>W</w:t>
      </w:r>
      <w:r w:rsidR="00914A31" w:rsidRPr="00AF7547">
        <w:rPr>
          <w:color w:val="auto"/>
        </w:rPr>
        <w:t>e heated the</w:t>
      </w:r>
      <w:r w:rsidR="00AD1971" w:rsidRPr="00AF7547">
        <w:rPr>
          <w:color w:val="auto"/>
        </w:rPr>
        <w:t xml:space="preserve"> compressed</w:t>
      </w:r>
      <w:r w:rsidR="00914A31" w:rsidRPr="00AF7547">
        <w:rPr>
          <w:color w:val="auto"/>
        </w:rPr>
        <w:t xml:space="preserve"> H</w:t>
      </w:r>
      <w:r w:rsidR="00914A31" w:rsidRPr="00AF7547">
        <w:rPr>
          <w:color w:val="auto"/>
          <w:vertAlign w:val="subscript"/>
        </w:rPr>
        <w:t>2</w:t>
      </w:r>
      <w:r w:rsidR="00914A31" w:rsidRPr="00AF7547">
        <w:rPr>
          <w:color w:val="auto"/>
        </w:rPr>
        <w:t>O sample</w:t>
      </w:r>
      <w:r w:rsidRPr="00AF7547">
        <w:rPr>
          <w:color w:val="auto"/>
        </w:rPr>
        <w:t xml:space="preserve"> in an EHDAC </w:t>
      </w:r>
      <w:r w:rsidR="00EE7D6B" w:rsidRPr="00AF7547">
        <w:rPr>
          <w:color w:val="auto"/>
        </w:rPr>
        <w:t xml:space="preserve">at about 6 </w:t>
      </w:r>
      <w:proofErr w:type="spellStart"/>
      <w:r w:rsidR="00EE7D6B" w:rsidRPr="00AF7547">
        <w:rPr>
          <w:color w:val="auto"/>
        </w:rPr>
        <w:t>GPa</w:t>
      </w:r>
      <w:proofErr w:type="spellEnd"/>
      <w:r w:rsidR="00EE7D6B" w:rsidRPr="00AF7547">
        <w:rPr>
          <w:color w:val="auto"/>
        </w:rPr>
        <w:t xml:space="preserve"> up to 850 K </w:t>
      </w:r>
      <w:r w:rsidRPr="00AF7547">
        <w:rPr>
          <w:color w:val="auto"/>
        </w:rPr>
        <w:t>to synthesize single crystal ice-VII</w:t>
      </w:r>
      <w:r w:rsidR="00914A31" w:rsidRPr="00AF7547">
        <w:rPr>
          <w:color w:val="auto"/>
        </w:rPr>
        <w:t xml:space="preserve">. </w:t>
      </w:r>
      <w:r w:rsidR="0039494F" w:rsidRPr="00AF7547">
        <w:rPr>
          <w:color w:val="auto"/>
        </w:rPr>
        <w:t>The ice-VII synthesized from the liquid H</w:t>
      </w:r>
      <w:r w:rsidR="0039494F" w:rsidRPr="00AF7547">
        <w:rPr>
          <w:color w:val="auto"/>
          <w:vertAlign w:val="subscript"/>
        </w:rPr>
        <w:t>2</w:t>
      </w:r>
      <w:r w:rsidR="0039494F" w:rsidRPr="00AF7547">
        <w:rPr>
          <w:color w:val="auto"/>
        </w:rPr>
        <w:t>O after several cycles of heating and cooling was a large single crystal</w:t>
      </w:r>
      <w:r w:rsidR="000374BB" w:rsidRPr="00AF7547">
        <w:rPr>
          <w:color w:val="auto"/>
        </w:rPr>
        <w:t xml:space="preserve"> </w:t>
      </w:r>
      <w:r w:rsidR="00914A31" w:rsidRPr="00AF7547">
        <w:rPr>
          <w:color w:val="auto"/>
        </w:rPr>
        <w:t>(</w:t>
      </w:r>
      <w:r w:rsidR="00914A31" w:rsidRPr="000F7DA0">
        <w:rPr>
          <w:b/>
          <w:bCs/>
          <w:color w:val="auto"/>
        </w:rPr>
        <w:t xml:space="preserve">Figure </w:t>
      </w:r>
      <w:r w:rsidR="00EE7D6B" w:rsidRPr="000F7DA0">
        <w:rPr>
          <w:b/>
          <w:bCs/>
          <w:color w:val="auto"/>
        </w:rPr>
        <w:t>3</w:t>
      </w:r>
      <w:r w:rsidR="00914A31" w:rsidRPr="00AF7547">
        <w:rPr>
          <w:color w:val="auto"/>
        </w:rPr>
        <w:t>).</w:t>
      </w:r>
      <w:r w:rsidR="007B691A" w:rsidRPr="00AF7547">
        <w:rPr>
          <w:color w:val="auto"/>
        </w:rPr>
        <w:t xml:space="preserve"> </w:t>
      </w:r>
      <w:r w:rsidR="00EE7D6B" w:rsidRPr="00AF7547">
        <w:rPr>
          <w:color w:val="auto"/>
        </w:rPr>
        <w:t xml:space="preserve">The synthesized single crystal ice VII was utilized for the synchrotron XRD and Brillouin spectroscopy at HPHT. </w:t>
      </w:r>
      <w:r w:rsidR="00A01B17" w:rsidRPr="00AF7547">
        <w:rPr>
          <w:color w:val="auto"/>
        </w:rPr>
        <w:t xml:space="preserve">The temperature-power relationship is </w:t>
      </w:r>
      <w:r w:rsidR="00EE7D6B" w:rsidRPr="00AF7547">
        <w:rPr>
          <w:color w:val="auto"/>
        </w:rPr>
        <w:t>determined during experiments (</w:t>
      </w:r>
      <w:r w:rsidR="00EE7D6B" w:rsidRPr="000F7DA0">
        <w:rPr>
          <w:b/>
          <w:bCs/>
          <w:color w:val="auto"/>
        </w:rPr>
        <w:t>Figure 4</w:t>
      </w:r>
      <w:r w:rsidR="00EE7D6B" w:rsidRPr="00AF7547">
        <w:rPr>
          <w:color w:val="auto"/>
        </w:rPr>
        <w:t xml:space="preserve">). </w:t>
      </w:r>
      <w:r w:rsidR="00B8162F" w:rsidRPr="00AF7547">
        <w:rPr>
          <w:color w:val="auto"/>
        </w:rPr>
        <w:t xml:space="preserve">The single-crystal XRD data were </w:t>
      </w:r>
      <w:r w:rsidR="00FA0CEA" w:rsidRPr="00AF7547">
        <w:rPr>
          <w:color w:val="auto"/>
        </w:rPr>
        <w:t xml:space="preserve">collected </w:t>
      </w:r>
      <w:r w:rsidR="00C03119" w:rsidRPr="00AF7547">
        <w:rPr>
          <w:color w:val="auto"/>
        </w:rPr>
        <w:t>as a</w:t>
      </w:r>
      <w:r w:rsidR="00FA0CEA" w:rsidRPr="00AF7547">
        <w:rPr>
          <w:color w:val="auto"/>
        </w:rPr>
        <w:t xml:space="preserve"> </w:t>
      </w:r>
      <w:r w:rsidR="00C03119" w:rsidRPr="00AF7547">
        <w:rPr>
          <w:color w:val="auto"/>
        </w:rPr>
        <w:t>set</w:t>
      </w:r>
      <w:r w:rsidR="00FA0CEA" w:rsidRPr="00AF7547">
        <w:rPr>
          <w:color w:val="auto"/>
        </w:rPr>
        <w:t xml:space="preserve"> of </w:t>
      </w:r>
      <w:r w:rsidR="007B691A" w:rsidRPr="00AF7547">
        <w:rPr>
          <w:color w:val="auto"/>
        </w:rPr>
        <w:t xml:space="preserve">step scans by rotating </w:t>
      </w:r>
      <w:r w:rsidR="006950F8" w:rsidRPr="00AF7547">
        <w:rPr>
          <w:color w:val="auto"/>
        </w:rPr>
        <w:t xml:space="preserve">the </w:t>
      </w:r>
      <w:r w:rsidR="007B691A" w:rsidRPr="00AF7547">
        <w:rPr>
          <w:color w:val="auto"/>
        </w:rPr>
        <w:t xml:space="preserve">omega angle from -110° to -71° at 0.5°/step. </w:t>
      </w:r>
      <w:r w:rsidR="00914A31" w:rsidRPr="00AF7547">
        <w:rPr>
          <w:color w:val="auto"/>
        </w:rPr>
        <w:t xml:space="preserve">The </w:t>
      </w:r>
      <w:r w:rsidR="00914A31" w:rsidRPr="00AF7547">
        <w:rPr>
          <w:color w:val="auto"/>
        </w:rPr>
        <w:lastRenderedPageBreak/>
        <w:t xml:space="preserve">single crystal ice VII had </w:t>
      </w:r>
      <w:r w:rsidR="0039494F" w:rsidRPr="00AF7547">
        <w:rPr>
          <w:color w:val="auto"/>
        </w:rPr>
        <w:t>little lattice stress and retained its good quality after compression and heating</w:t>
      </w:r>
      <w:r w:rsidR="000374BB" w:rsidRPr="00AF7547">
        <w:rPr>
          <w:color w:val="auto"/>
        </w:rPr>
        <w:t>,</w:t>
      </w:r>
      <w:r w:rsidR="0039494F" w:rsidRPr="00AF7547">
        <w:rPr>
          <w:color w:val="auto"/>
        </w:rPr>
        <w:t xml:space="preserve"> as indicated by the sharp Bragg diffraction peaks in synchrotron-based single crystal XRD images (</w:t>
      </w:r>
      <w:r w:rsidR="0039494F" w:rsidRPr="000F7DA0">
        <w:rPr>
          <w:b/>
          <w:bCs/>
          <w:color w:val="auto"/>
        </w:rPr>
        <w:t xml:space="preserve">Figure </w:t>
      </w:r>
      <w:r w:rsidR="00914A31" w:rsidRPr="000F7DA0">
        <w:rPr>
          <w:b/>
          <w:bCs/>
          <w:color w:val="auto"/>
        </w:rPr>
        <w:t>5</w:t>
      </w:r>
      <w:r w:rsidR="0039494F" w:rsidRPr="00AF7547">
        <w:rPr>
          <w:color w:val="auto"/>
        </w:rPr>
        <w:t>)</w:t>
      </w:r>
      <w:r w:rsidR="002E1D07" w:rsidRPr="00AF7547">
        <w:rPr>
          <w:color w:val="auto"/>
        </w:rPr>
        <w:t>.</w:t>
      </w:r>
      <w:r w:rsidR="008C33D2" w:rsidRPr="00AF7547">
        <w:rPr>
          <w:color w:val="auto"/>
        </w:rPr>
        <w:t xml:space="preserve"> </w:t>
      </w:r>
      <w:r w:rsidR="00B81D23" w:rsidRPr="00AF7547">
        <w:rPr>
          <w:color w:val="auto"/>
        </w:rPr>
        <w:t xml:space="preserve">The diffraction pattern can be indexed with </w:t>
      </w:r>
      <w:r w:rsidR="009946EA" w:rsidRPr="00AF7547">
        <w:rPr>
          <w:color w:val="auto"/>
        </w:rPr>
        <w:t>a cubic structure (</w:t>
      </w:r>
      <w:r w:rsidR="00313A25" w:rsidRPr="00AF7547">
        <w:rPr>
          <w:color w:val="auto"/>
        </w:rPr>
        <w:t xml:space="preserve">space group </w:t>
      </w:r>
      <w:proofErr w:type="spellStart"/>
      <w:r w:rsidR="00313A25" w:rsidRPr="00AF7547">
        <w:rPr>
          <w:i/>
          <w:iCs/>
          <w:color w:val="auto"/>
        </w:rPr>
        <w:t>Pn</w:t>
      </w:r>
      <w:proofErr w:type="spellEnd"/>
      <m:oMath>
        <m:acc>
          <m:accPr>
            <m:chr m:val="̅"/>
            <m:ctrlPr>
              <w:rPr>
                <w:rFonts w:ascii="Cambria Math" w:hAnsi="Cambria Math"/>
                <w:i/>
                <w:color w:val="auto"/>
              </w:rPr>
            </m:ctrlPr>
          </m:accPr>
          <m:e>
            <m:r>
              <w:rPr>
                <w:rFonts w:ascii="Cambria Math" w:hAnsi="Cambria Math"/>
                <w:color w:val="auto"/>
              </w:rPr>
              <m:t>3</m:t>
            </m:r>
          </m:e>
        </m:acc>
      </m:oMath>
      <w:r w:rsidR="00313A25" w:rsidRPr="00AF7547">
        <w:rPr>
          <w:i/>
          <w:iCs/>
          <w:color w:val="auto"/>
        </w:rPr>
        <w:t>m</w:t>
      </w:r>
      <w:r w:rsidR="009946EA" w:rsidRPr="00AF7547">
        <w:rPr>
          <w:color w:val="auto"/>
        </w:rPr>
        <w:t xml:space="preserve">, </w:t>
      </w:r>
      <w:r w:rsidR="009946EA" w:rsidRPr="00AF7547">
        <w:rPr>
          <w:i/>
          <w:iCs/>
          <w:color w:val="auto"/>
        </w:rPr>
        <w:t>Z</w:t>
      </w:r>
      <w:r w:rsidR="00313A25" w:rsidRPr="00AF7547">
        <w:rPr>
          <w:color w:val="auto"/>
        </w:rPr>
        <w:t xml:space="preserve"> </w:t>
      </w:r>
      <w:r w:rsidR="009946EA" w:rsidRPr="00AF7547">
        <w:rPr>
          <w:color w:val="auto"/>
        </w:rPr>
        <w:t xml:space="preserve">= </w:t>
      </w:r>
      <w:r w:rsidR="00313A25" w:rsidRPr="00AF7547">
        <w:rPr>
          <w:color w:val="auto"/>
        </w:rPr>
        <w:t>2</w:t>
      </w:r>
      <w:r w:rsidR="009946EA" w:rsidRPr="00AF7547">
        <w:rPr>
          <w:color w:val="auto"/>
        </w:rPr>
        <w:t>)</w:t>
      </w:r>
      <w:r w:rsidR="009148F4" w:rsidRPr="00AF7547">
        <w:rPr>
          <w:color w:val="auto"/>
        </w:rPr>
        <w:t xml:space="preserve"> with</w:t>
      </w:r>
      <w:r w:rsidR="003C4181" w:rsidRPr="00AF7547">
        <w:rPr>
          <w:color w:val="auto"/>
        </w:rPr>
        <w:t xml:space="preserve"> </w:t>
      </w:r>
      <w:r w:rsidR="0033775D" w:rsidRPr="00AF7547">
        <w:rPr>
          <w:color w:val="auto"/>
        </w:rPr>
        <w:t>unit cell</w:t>
      </w:r>
      <w:r w:rsidR="00602722" w:rsidRPr="00AF7547">
        <w:rPr>
          <w:color w:val="auto"/>
        </w:rPr>
        <w:t xml:space="preserve"> parameters</w:t>
      </w:r>
      <w:r w:rsidR="0033775D" w:rsidRPr="00AF7547">
        <w:rPr>
          <w:color w:val="auto"/>
        </w:rPr>
        <w:t xml:space="preserve"> </w:t>
      </w:r>
      <w:r w:rsidR="009946EA" w:rsidRPr="00AF7547">
        <w:rPr>
          <w:i/>
          <w:iCs/>
          <w:color w:val="auto"/>
        </w:rPr>
        <w:t>a</w:t>
      </w:r>
      <w:r w:rsidR="00313A25" w:rsidRPr="00AF7547">
        <w:rPr>
          <w:i/>
          <w:iCs/>
          <w:color w:val="auto"/>
        </w:rPr>
        <w:t xml:space="preserve"> </w:t>
      </w:r>
      <w:r w:rsidR="009946EA" w:rsidRPr="00AF7547">
        <w:rPr>
          <w:color w:val="auto"/>
        </w:rPr>
        <w:t>=</w:t>
      </w:r>
      <w:r w:rsidR="003C4181" w:rsidRPr="00AF7547">
        <w:rPr>
          <w:color w:val="auto"/>
        </w:rPr>
        <w:t xml:space="preserve"> </w:t>
      </w:r>
      <w:r w:rsidR="003C4181" w:rsidRPr="00AF7547">
        <w:rPr>
          <w:i/>
          <w:iCs/>
          <w:color w:val="auto"/>
        </w:rPr>
        <w:t>b</w:t>
      </w:r>
      <w:r w:rsidR="003C4181" w:rsidRPr="00AF7547">
        <w:rPr>
          <w:color w:val="auto"/>
        </w:rPr>
        <w:t xml:space="preserve"> = </w:t>
      </w:r>
      <w:r w:rsidR="003C4181" w:rsidRPr="00AF7547">
        <w:rPr>
          <w:i/>
          <w:iCs/>
          <w:color w:val="auto"/>
        </w:rPr>
        <w:t>c</w:t>
      </w:r>
      <w:r w:rsidR="003C4181" w:rsidRPr="00AF7547">
        <w:rPr>
          <w:color w:val="auto"/>
        </w:rPr>
        <w:t xml:space="preserve"> = 3.1375(6)</w:t>
      </w:r>
      <w:r w:rsidR="003F0AFC" w:rsidRPr="00AF7547">
        <w:rPr>
          <w:color w:val="auto"/>
        </w:rPr>
        <w:t xml:space="preserve"> </w:t>
      </w:r>
      <w:r w:rsidR="003C4181" w:rsidRPr="00AF7547">
        <w:rPr>
          <w:color w:val="auto"/>
        </w:rPr>
        <w:t>Å</w:t>
      </w:r>
      <w:r w:rsidR="0033775D" w:rsidRPr="00AF7547">
        <w:rPr>
          <w:color w:val="auto"/>
        </w:rPr>
        <w:t xml:space="preserve"> at </w:t>
      </w:r>
      <w:r w:rsidR="009946EA" w:rsidRPr="00AF7547">
        <w:rPr>
          <w:color w:val="auto"/>
        </w:rPr>
        <w:t>11</w:t>
      </w:r>
      <w:r w:rsidR="00F81369" w:rsidRPr="00AF7547">
        <w:rPr>
          <w:color w:val="auto"/>
        </w:rPr>
        <w:t>.2(1)</w:t>
      </w:r>
      <w:r w:rsidR="0033775D" w:rsidRPr="00AF7547">
        <w:rPr>
          <w:color w:val="auto"/>
        </w:rPr>
        <w:t xml:space="preserve"> </w:t>
      </w:r>
      <w:proofErr w:type="spellStart"/>
      <w:r w:rsidR="0033775D" w:rsidRPr="00AF7547">
        <w:rPr>
          <w:color w:val="auto"/>
        </w:rPr>
        <w:t>GPa</w:t>
      </w:r>
      <w:proofErr w:type="spellEnd"/>
      <w:r w:rsidR="0033775D" w:rsidRPr="00AF7547">
        <w:rPr>
          <w:color w:val="auto"/>
        </w:rPr>
        <w:t xml:space="preserve">, 300 K and </w:t>
      </w:r>
      <w:r w:rsidR="003C4181" w:rsidRPr="00AF7547">
        <w:rPr>
          <w:i/>
          <w:iCs/>
          <w:color w:val="auto"/>
        </w:rPr>
        <w:t xml:space="preserve">a </w:t>
      </w:r>
      <w:r w:rsidR="003C4181" w:rsidRPr="00AF7547">
        <w:rPr>
          <w:color w:val="auto"/>
        </w:rPr>
        <w:t xml:space="preserve">= </w:t>
      </w:r>
      <w:r w:rsidR="003C4181" w:rsidRPr="00AF7547">
        <w:rPr>
          <w:i/>
          <w:iCs/>
          <w:color w:val="auto"/>
        </w:rPr>
        <w:t>b</w:t>
      </w:r>
      <w:r w:rsidR="003C4181" w:rsidRPr="00AF7547">
        <w:rPr>
          <w:color w:val="auto"/>
        </w:rPr>
        <w:t xml:space="preserve"> = </w:t>
      </w:r>
      <w:r w:rsidR="003C4181" w:rsidRPr="00AF7547">
        <w:rPr>
          <w:i/>
          <w:iCs/>
          <w:color w:val="auto"/>
        </w:rPr>
        <w:t>c</w:t>
      </w:r>
      <w:r w:rsidR="003C4181" w:rsidRPr="00AF7547">
        <w:rPr>
          <w:color w:val="auto"/>
        </w:rPr>
        <w:t xml:space="preserve"> = 3.1605(3)</w:t>
      </w:r>
      <w:r w:rsidR="003F0AFC" w:rsidRPr="00AF7547">
        <w:rPr>
          <w:color w:val="auto"/>
        </w:rPr>
        <w:t xml:space="preserve"> </w:t>
      </w:r>
      <w:r w:rsidR="003C4181" w:rsidRPr="00AF7547">
        <w:rPr>
          <w:color w:val="auto"/>
        </w:rPr>
        <w:t>Å</w:t>
      </w:r>
      <w:r w:rsidR="0033775D" w:rsidRPr="00AF7547">
        <w:rPr>
          <w:color w:val="auto"/>
        </w:rPr>
        <w:t xml:space="preserve"> at </w:t>
      </w:r>
      <w:r w:rsidR="009946EA" w:rsidRPr="00AF7547">
        <w:rPr>
          <w:color w:val="auto"/>
        </w:rPr>
        <w:t>1</w:t>
      </w:r>
      <w:r w:rsidR="00F81369" w:rsidRPr="00AF7547">
        <w:rPr>
          <w:color w:val="auto"/>
        </w:rPr>
        <w:t>1.2(4)</w:t>
      </w:r>
      <w:r w:rsidR="0033775D" w:rsidRPr="00AF7547">
        <w:rPr>
          <w:color w:val="auto"/>
        </w:rPr>
        <w:t xml:space="preserve"> </w:t>
      </w:r>
      <w:proofErr w:type="spellStart"/>
      <w:r w:rsidR="0033775D" w:rsidRPr="00AF7547">
        <w:rPr>
          <w:color w:val="auto"/>
        </w:rPr>
        <w:t>GPa</w:t>
      </w:r>
      <w:proofErr w:type="spellEnd"/>
      <w:r w:rsidR="0033775D" w:rsidRPr="00AF7547">
        <w:rPr>
          <w:color w:val="auto"/>
        </w:rPr>
        <w:t xml:space="preserve">, 500 K. The </w:t>
      </w:r>
      <w:r w:rsidR="00E865F3" w:rsidRPr="00AF7547">
        <w:rPr>
          <w:color w:val="auto"/>
        </w:rPr>
        <w:t xml:space="preserve">crystallographic </w:t>
      </w:r>
      <w:r w:rsidR="0033775D" w:rsidRPr="00AF7547">
        <w:rPr>
          <w:color w:val="auto"/>
        </w:rPr>
        <w:t xml:space="preserve">orientation of the </w:t>
      </w:r>
      <w:r w:rsidR="00602722" w:rsidRPr="00AF7547">
        <w:rPr>
          <w:color w:val="auto"/>
        </w:rPr>
        <w:t>single-</w:t>
      </w:r>
      <w:r w:rsidR="0033775D" w:rsidRPr="00AF7547">
        <w:rPr>
          <w:color w:val="auto"/>
        </w:rPr>
        <w:t xml:space="preserve">crystal </w:t>
      </w:r>
      <w:r w:rsidR="00DD589C" w:rsidRPr="00AF7547">
        <w:rPr>
          <w:color w:val="auto"/>
        </w:rPr>
        <w:t>ice-VII</w:t>
      </w:r>
      <w:r w:rsidR="0033775D" w:rsidRPr="00AF7547">
        <w:rPr>
          <w:color w:val="auto"/>
        </w:rPr>
        <w:t xml:space="preserve"> </w:t>
      </w:r>
      <w:r w:rsidR="00E865F3" w:rsidRPr="00AF7547">
        <w:rPr>
          <w:color w:val="auto"/>
        </w:rPr>
        <w:t>are</w:t>
      </w:r>
      <w:r w:rsidR="0033775D" w:rsidRPr="00AF7547">
        <w:rPr>
          <w:color w:val="auto"/>
        </w:rPr>
        <w:t xml:space="preserve"> determined to</w:t>
      </w:r>
      <w:r w:rsidR="003A48CF" w:rsidRPr="00AF7547">
        <w:rPr>
          <w:color w:val="auto"/>
        </w:rPr>
        <w:t xml:space="preserve"> be (-0.105,0.995,0)</w:t>
      </w:r>
      <w:r w:rsidR="00EC0DCF" w:rsidRPr="00AF7547">
        <w:rPr>
          <w:color w:val="auto"/>
        </w:rPr>
        <w:t xml:space="preserve"> </w:t>
      </w:r>
      <w:r w:rsidR="00E66536" w:rsidRPr="00AF7547">
        <w:rPr>
          <w:color w:val="auto"/>
        </w:rPr>
        <w:t>at 300K and 500 K</w:t>
      </w:r>
      <w:r w:rsidR="0033775D" w:rsidRPr="00AF7547">
        <w:rPr>
          <w:color w:val="auto"/>
        </w:rPr>
        <w:t xml:space="preserve">. </w:t>
      </w:r>
      <w:r w:rsidR="00D24BE3" w:rsidRPr="00AF7547">
        <w:rPr>
          <w:color w:val="auto"/>
        </w:rPr>
        <w:t>The sound velocit</w:t>
      </w:r>
      <w:r w:rsidR="00F65CFC" w:rsidRPr="00AF7547">
        <w:rPr>
          <w:color w:val="auto"/>
        </w:rPr>
        <w:t>ies</w:t>
      </w:r>
      <w:r w:rsidR="00E66536" w:rsidRPr="00AF7547">
        <w:rPr>
          <w:color w:val="auto"/>
        </w:rPr>
        <w:t xml:space="preserve"> and</w:t>
      </w:r>
      <w:r w:rsidR="00F65CFC" w:rsidRPr="00AF7547">
        <w:rPr>
          <w:color w:val="auto"/>
        </w:rPr>
        <w:t xml:space="preserve"> elastic moduli </w:t>
      </w:r>
      <w:r w:rsidR="00D24BE3" w:rsidRPr="00AF7547">
        <w:rPr>
          <w:color w:val="auto"/>
        </w:rPr>
        <w:t>w</w:t>
      </w:r>
      <w:r w:rsidR="00F65CFC" w:rsidRPr="00AF7547">
        <w:rPr>
          <w:color w:val="auto"/>
        </w:rPr>
        <w:t>ere</w:t>
      </w:r>
      <w:r w:rsidR="00D24BE3" w:rsidRPr="00AF7547">
        <w:rPr>
          <w:color w:val="auto"/>
        </w:rPr>
        <w:t xml:space="preserve"> obtained by h</w:t>
      </w:r>
      <w:r w:rsidR="0033775D" w:rsidRPr="00AF7547">
        <w:rPr>
          <w:color w:val="auto"/>
        </w:rPr>
        <w:t xml:space="preserve">igh-pressure and high-temperature Brillouin </w:t>
      </w:r>
      <w:r w:rsidR="0039494F" w:rsidRPr="00AF7547">
        <w:rPr>
          <w:color w:val="auto"/>
        </w:rPr>
        <w:t xml:space="preserve">scattering </w:t>
      </w:r>
      <w:r w:rsidR="00E66536" w:rsidRPr="00AF7547">
        <w:rPr>
          <w:color w:val="auto"/>
        </w:rPr>
        <w:t>measurements</w:t>
      </w:r>
      <w:r w:rsidR="008773F9" w:rsidRPr="00AF7547">
        <w:rPr>
          <w:color w:val="auto"/>
        </w:rPr>
        <w:t xml:space="preserve"> </w:t>
      </w:r>
      <w:r w:rsidR="004D435A" w:rsidRPr="00AF7547">
        <w:rPr>
          <w:color w:val="auto"/>
          <w:lang w:eastAsia="zh-CN"/>
        </w:rPr>
        <w:t>(Fi</w:t>
      </w:r>
      <w:r w:rsidR="004D435A" w:rsidRPr="00525A51">
        <w:rPr>
          <w:b/>
          <w:bCs/>
          <w:color w:val="auto"/>
          <w:lang w:eastAsia="zh-CN"/>
        </w:rPr>
        <w:t xml:space="preserve">gure </w:t>
      </w:r>
      <w:r w:rsidR="000271B1" w:rsidRPr="00525A51">
        <w:rPr>
          <w:b/>
          <w:bCs/>
          <w:color w:val="auto"/>
          <w:lang w:eastAsia="zh-CN"/>
        </w:rPr>
        <w:t>6</w:t>
      </w:r>
      <w:r w:rsidR="004D435A" w:rsidRPr="00AF7547">
        <w:rPr>
          <w:color w:val="auto"/>
          <w:lang w:eastAsia="zh-CN"/>
        </w:rPr>
        <w:t>)</w:t>
      </w:r>
      <w:r w:rsidR="0033775D" w:rsidRPr="00AF7547">
        <w:rPr>
          <w:color w:val="auto"/>
        </w:rPr>
        <w:t>.</w:t>
      </w:r>
      <w:r w:rsidR="00D24BE3" w:rsidRPr="00AF7547">
        <w:rPr>
          <w:color w:val="auto"/>
        </w:rPr>
        <w:t xml:space="preserve"> </w:t>
      </w:r>
      <w:r w:rsidR="00F65CFC" w:rsidRPr="00AF7547">
        <w:rPr>
          <w:color w:val="auto"/>
        </w:rPr>
        <w:t>The obtained elastic moduli are:</w:t>
      </w:r>
      <w:r w:rsidR="00E66536" w:rsidRPr="00AF7547">
        <w:rPr>
          <w:color w:val="auto"/>
        </w:rPr>
        <w:t xml:space="preserve"> </w:t>
      </w:r>
      <w:r w:rsidR="00F65CFC" w:rsidRPr="00AF7547">
        <w:rPr>
          <w:i/>
          <w:iCs/>
          <w:color w:val="auto"/>
        </w:rPr>
        <w:t>C</w:t>
      </w:r>
      <w:r w:rsidR="00F65CFC" w:rsidRPr="00AF7547">
        <w:rPr>
          <w:color w:val="auto"/>
          <w:vertAlign w:val="subscript"/>
        </w:rPr>
        <w:t>11</w:t>
      </w:r>
      <w:r w:rsidR="00F65CFC" w:rsidRPr="00AF7547">
        <w:rPr>
          <w:color w:val="auto"/>
        </w:rPr>
        <w:t xml:space="preserve"> </w:t>
      </w:r>
      <w:r w:rsidR="00D24BE3" w:rsidRPr="00AF7547">
        <w:rPr>
          <w:color w:val="auto"/>
        </w:rPr>
        <w:t>=</w:t>
      </w:r>
      <w:r w:rsidR="008773F9" w:rsidRPr="00AF7547">
        <w:rPr>
          <w:color w:val="auto"/>
        </w:rPr>
        <w:t>89.73(1)</w:t>
      </w:r>
      <w:r w:rsidR="00F65CFC" w:rsidRPr="00AF7547">
        <w:rPr>
          <w:color w:val="auto"/>
        </w:rPr>
        <w:t xml:space="preserve"> </w:t>
      </w:r>
      <w:proofErr w:type="spellStart"/>
      <w:r w:rsidR="00F65CFC" w:rsidRPr="00AF7547">
        <w:rPr>
          <w:color w:val="auto"/>
        </w:rPr>
        <w:t>GPa</w:t>
      </w:r>
      <w:proofErr w:type="spellEnd"/>
      <w:r w:rsidR="00F65CFC" w:rsidRPr="00AF7547">
        <w:rPr>
          <w:color w:val="auto"/>
        </w:rPr>
        <w:t xml:space="preserve">, </w:t>
      </w:r>
      <w:r w:rsidR="00F65CFC" w:rsidRPr="00AF7547">
        <w:rPr>
          <w:i/>
          <w:iCs/>
          <w:color w:val="auto"/>
        </w:rPr>
        <w:t>C</w:t>
      </w:r>
      <w:r w:rsidR="00F65CFC" w:rsidRPr="00AF7547">
        <w:rPr>
          <w:color w:val="auto"/>
          <w:vertAlign w:val="subscript"/>
        </w:rPr>
        <w:t>12</w:t>
      </w:r>
      <w:r w:rsidR="00F65CFC" w:rsidRPr="00AF7547">
        <w:rPr>
          <w:color w:val="auto"/>
        </w:rPr>
        <w:t xml:space="preserve"> =</w:t>
      </w:r>
      <w:r w:rsidR="008773F9" w:rsidRPr="00AF7547">
        <w:rPr>
          <w:color w:val="auto"/>
        </w:rPr>
        <w:t xml:space="preserve"> 55.72(1)</w:t>
      </w:r>
      <w:r w:rsidR="00F65CFC" w:rsidRPr="00AF7547">
        <w:rPr>
          <w:color w:val="auto"/>
        </w:rPr>
        <w:t xml:space="preserve"> </w:t>
      </w:r>
      <w:proofErr w:type="spellStart"/>
      <w:r w:rsidR="00F65CFC" w:rsidRPr="00AF7547">
        <w:rPr>
          <w:color w:val="auto"/>
        </w:rPr>
        <w:t>GPa</w:t>
      </w:r>
      <w:proofErr w:type="spellEnd"/>
      <w:r w:rsidR="00F65CFC" w:rsidRPr="00AF7547">
        <w:rPr>
          <w:color w:val="auto"/>
        </w:rPr>
        <w:t xml:space="preserve"> and </w:t>
      </w:r>
      <w:r w:rsidR="00F65CFC" w:rsidRPr="00AF7547">
        <w:rPr>
          <w:i/>
          <w:iCs/>
          <w:color w:val="auto"/>
        </w:rPr>
        <w:t>C</w:t>
      </w:r>
      <w:r w:rsidR="00F65CFC" w:rsidRPr="00AF7547">
        <w:rPr>
          <w:color w:val="auto"/>
          <w:vertAlign w:val="subscript"/>
        </w:rPr>
        <w:t>44</w:t>
      </w:r>
      <w:r w:rsidR="00F65CFC" w:rsidRPr="00AF7547">
        <w:rPr>
          <w:color w:val="auto"/>
        </w:rPr>
        <w:t xml:space="preserve"> = </w:t>
      </w:r>
      <w:r w:rsidR="008773F9" w:rsidRPr="00AF7547">
        <w:rPr>
          <w:color w:val="auto"/>
        </w:rPr>
        <w:t>56.77(1)</w:t>
      </w:r>
      <w:r w:rsidR="00D24BE3" w:rsidRPr="00AF7547">
        <w:rPr>
          <w:color w:val="auto"/>
        </w:rPr>
        <w:t xml:space="preserve"> </w:t>
      </w:r>
      <w:proofErr w:type="spellStart"/>
      <w:r w:rsidR="00F65CFC" w:rsidRPr="00AF7547">
        <w:rPr>
          <w:color w:val="auto"/>
        </w:rPr>
        <w:t>GPa</w:t>
      </w:r>
      <w:proofErr w:type="spellEnd"/>
      <w:r w:rsidR="00F65CFC" w:rsidRPr="00AF7547">
        <w:rPr>
          <w:color w:val="auto"/>
        </w:rPr>
        <w:t xml:space="preserve">, </w:t>
      </w:r>
      <w:r w:rsidR="00F65CFC" w:rsidRPr="00AF7547">
        <w:rPr>
          <w:i/>
          <w:iCs/>
          <w:color w:val="auto"/>
        </w:rPr>
        <w:t>K</w:t>
      </w:r>
      <w:r w:rsidR="00F65CFC" w:rsidRPr="00AF7547">
        <w:rPr>
          <w:color w:val="auto"/>
          <w:vertAlign w:val="subscript"/>
        </w:rPr>
        <w:t>s</w:t>
      </w:r>
      <w:r w:rsidR="00F65CFC" w:rsidRPr="00AF7547">
        <w:rPr>
          <w:color w:val="auto"/>
        </w:rPr>
        <w:t xml:space="preserve"> =</w:t>
      </w:r>
      <w:r w:rsidR="00A75744" w:rsidRPr="00AF7547">
        <w:rPr>
          <w:color w:val="auto"/>
        </w:rPr>
        <w:t xml:space="preserve"> 67.8(1) </w:t>
      </w:r>
      <w:proofErr w:type="spellStart"/>
      <w:r w:rsidR="00A75744" w:rsidRPr="00AF7547">
        <w:rPr>
          <w:color w:val="auto"/>
        </w:rPr>
        <w:t>GPa</w:t>
      </w:r>
      <w:proofErr w:type="spellEnd"/>
      <w:r w:rsidR="00AF7547">
        <w:rPr>
          <w:color w:val="auto"/>
        </w:rPr>
        <w:t xml:space="preserve"> </w:t>
      </w:r>
      <w:r w:rsidR="00F65CFC" w:rsidRPr="00AF7547">
        <w:rPr>
          <w:color w:val="auto"/>
        </w:rPr>
        <w:t xml:space="preserve">and </w:t>
      </w:r>
      <w:r w:rsidR="00F65CFC" w:rsidRPr="00AF7547">
        <w:rPr>
          <w:i/>
          <w:iCs/>
          <w:color w:val="auto"/>
        </w:rPr>
        <w:t>G</w:t>
      </w:r>
      <w:r w:rsidR="00AB04D7" w:rsidRPr="00AF7547">
        <w:rPr>
          <w:color w:val="auto"/>
          <w:vertAlign w:val="subscript"/>
        </w:rPr>
        <w:t>VRH</w:t>
      </w:r>
      <w:r w:rsidR="00F65CFC" w:rsidRPr="00AF7547">
        <w:rPr>
          <w:color w:val="auto"/>
        </w:rPr>
        <w:t xml:space="preserve"> =</w:t>
      </w:r>
      <w:r w:rsidR="008773F9" w:rsidRPr="00AF7547">
        <w:rPr>
          <w:color w:val="auto"/>
        </w:rPr>
        <w:t xml:space="preserve"> 34(6) </w:t>
      </w:r>
      <w:proofErr w:type="spellStart"/>
      <w:r w:rsidR="008773F9" w:rsidRPr="00AF7547">
        <w:rPr>
          <w:color w:val="auto"/>
        </w:rPr>
        <w:t>GPa</w:t>
      </w:r>
      <w:proofErr w:type="spellEnd"/>
      <w:r w:rsidR="0047399B" w:rsidRPr="00AF7547">
        <w:rPr>
          <w:color w:val="auto"/>
        </w:rPr>
        <w:t xml:space="preserve"> at 11.2(4) </w:t>
      </w:r>
      <w:proofErr w:type="spellStart"/>
      <w:r w:rsidR="0047399B" w:rsidRPr="00AF7547">
        <w:rPr>
          <w:color w:val="auto"/>
        </w:rPr>
        <w:t>GPa</w:t>
      </w:r>
      <w:proofErr w:type="spellEnd"/>
      <w:r w:rsidR="0047399B" w:rsidRPr="00AF7547">
        <w:rPr>
          <w:color w:val="auto"/>
        </w:rPr>
        <w:t xml:space="preserve"> and 300 K</w:t>
      </w:r>
      <w:r w:rsidR="00765403" w:rsidRPr="00AF7547">
        <w:rPr>
          <w:color w:val="auto"/>
        </w:rPr>
        <w:t>;</w:t>
      </w:r>
      <w:r w:rsidR="00F65CFC" w:rsidRPr="00AF7547">
        <w:rPr>
          <w:color w:val="auto"/>
        </w:rPr>
        <w:t xml:space="preserve"> </w:t>
      </w:r>
      <w:r w:rsidR="00F65CFC" w:rsidRPr="00AF7547">
        <w:rPr>
          <w:i/>
          <w:iCs/>
          <w:color w:val="auto"/>
        </w:rPr>
        <w:t>C</w:t>
      </w:r>
      <w:r w:rsidR="00F65CFC" w:rsidRPr="00AF7547">
        <w:rPr>
          <w:color w:val="auto"/>
          <w:vertAlign w:val="subscript"/>
        </w:rPr>
        <w:t>11</w:t>
      </w:r>
      <w:r w:rsidR="00F65CFC" w:rsidRPr="00AF7547">
        <w:rPr>
          <w:color w:val="auto"/>
        </w:rPr>
        <w:t xml:space="preserve"> =</w:t>
      </w:r>
      <w:r w:rsidR="008773F9" w:rsidRPr="00AF7547">
        <w:rPr>
          <w:color w:val="auto"/>
        </w:rPr>
        <w:t>82.42(1)</w:t>
      </w:r>
      <w:r w:rsidR="00F65CFC" w:rsidRPr="00AF7547">
        <w:rPr>
          <w:color w:val="auto"/>
        </w:rPr>
        <w:t xml:space="preserve"> </w:t>
      </w:r>
      <w:proofErr w:type="spellStart"/>
      <w:r w:rsidR="00F65CFC" w:rsidRPr="00AF7547">
        <w:rPr>
          <w:color w:val="auto"/>
        </w:rPr>
        <w:t>GPa</w:t>
      </w:r>
      <w:proofErr w:type="spellEnd"/>
      <w:r w:rsidR="00F65CFC" w:rsidRPr="00AF7547">
        <w:rPr>
          <w:color w:val="auto"/>
        </w:rPr>
        <w:t xml:space="preserve">, </w:t>
      </w:r>
      <w:r w:rsidR="00F65CFC" w:rsidRPr="00AF7547">
        <w:rPr>
          <w:i/>
          <w:iCs/>
          <w:color w:val="auto"/>
        </w:rPr>
        <w:t>C</w:t>
      </w:r>
      <w:r w:rsidR="00F65CFC" w:rsidRPr="00AF7547">
        <w:rPr>
          <w:color w:val="auto"/>
          <w:vertAlign w:val="subscript"/>
        </w:rPr>
        <w:t>12</w:t>
      </w:r>
      <w:r w:rsidR="00F65CFC" w:rsidRPr="00AF7547">
        <w:rPr>
          <w:color w:val="auto"/>
        </w:rPr>
        <w:t xml:space="preserve"> = </w:t>
      </w:r>
      <w:r w:rsidR="008773F9" w:rsidRPr="00AF7547">
        <w:rPr>
          <w:color w:val="auto"/>
        </w:rPr>
        <w:t xml:space="preserve">49.02(1) </w:t>
      </w:r>
      <w:proofErr w:type="spellStart"/>
      <w:r w:rsidR="00F65CFC" w:rsidRPr="00AF7547">
        <w:rPr>
          <w:color w:val="auto"/>
        </w:rPr>
        <w:t>GPa</w:t>
      </w:r>
      <w:proofErr w:type="spellEnd"/>
      <w:r w:rsidR="00F65CFC" w:rsidRPr="00AF7547">
        <w:rPr>
          <w:color w:val="auto"/>
        </w:rPr>
        <w:t xml:space="preserve"> and </w:t>
      </w:r>
      <w:r w:rsidR="00F65CFC" w:rsidRPr="00AF7547">
        <w:rPr>
          <w:i/>
          <w:iCs/>
          <w:color w:val="auto"/>
        </w:rPr>
        <w:t>C</w:t>
      </w:r>
      <w:r w:rsidR="00F65CFC" w:rsidRPr="00AF7547">
        <w:rPr>
          <w:color w:val="auto"/>
          <w:vertAlign w:val="subscript"/>
        </w:rPr>
        <w:t>44</w:t>
      </w:r>
      <w:r w:rsidR="00F65CFC" w:rsidRPr="00AF7547">
        <w:rPr>
          <w:color w:val="auto"/>
        </w:rPr>
        <w:t xml:space="preserve"> =</w:t>
      </w:r>
      <w:r w:rsidR="00AF7547">
        <w:rPr>
          <w:color w:val="auto"/>
        </w:rPr>
        <w:t xml:space="preserve"> </w:t>
      </w:r>
      <w:r w:rsidR="008773F9" w:rsidRPr="00AF7547">
        <w:rPr>
          <w:color w:val="auto"/>
        </w:rPr>
        <w:t xml:space="preserve">52.82(1) </w:t>
      </w:r>
      <w:proofErr w:type="spellStart"/>
      <w:r w:rsidR="00F65CFC" w:rsidRPr="00AF7547">
        <w:rPr>
          <w:color w:val="auto"/>
        </w:rPr>
        <w:t>GPa</w:t>
      </w:r>
      <w:proofErr w:type="spellEnd"/>
      <w:r w:rsidR="00F65CFC" w:rsidRPr="00AF7547">
        <w:rPr>
          <w:color w:val="auto"/>
        </w:rPr>
        <w:t xml:space="preserve">, </w:t>
      </w:r>
      <w:r w:rsidR="00F65CFC" w:rsidRPr="00AF7547">
        <w:rPr>
          <w:i/>
          <w:iCs/>
          <w:color w:val="auto"/>
        </w:rPr>
        <w:t>K</w:t>
      </w:r>
      <w:r w:rsidR="00F65CFC" w:rsidRPr="00AF7547">
        <w:rPr>
          <w:color w:val="auto"/>
          <w:vertAlign w:val="subscript"/>
        </w:rPr>
        <w:t>s</w:t>
      </w:r>
      <w:r w:rsidR="00F65CFC" w:rsidRPr="00AF7547">
        <w:rPr>
          <w:color w:val="auto"/>
        </w:rPr>
        <w:t xml:space="preserve"> =</w:t>
      </w:r>
      <w:r w:rsidR="00A75744" w:rsidRPr="00AF7547">
        <w:rPr>
          <w:color w:val="auto"/>
        </w:rPr>
        <w:t xml:space="preserve"> 63(1) </w:t>
      </w:r>
      <w:proofErr w:type="spellStart"/>
      <w:r w:rsidR="00A75744" w:rsidRPr="00AF7547">
        <w:rPr>
          <w:color w:val="auto"/>
        </w:rPr>
        <w:t>GPa</w:t>
      </w:r>
      <w:proofErr w:type="spellEnd"/>
      <w:r w:rsidR="00F65CFC" w:rsidRPr="00AF7547">
        <w:rPr>
          <w:color w:val="auto"/>
        </w:rPr>
        <w:t xml:space="preserve"> and </w:t>
      </w:r>
      <w:r w:rsidR="00F65CFC" w:rsidRPr="00AF7547">
        <w:rPr>
          <w:i/>
          <w:iCs/>
          <w:color w:val="auto"/>
        </w:rPr>
        <w:t>G</w:t>
      </w:r>
      <w:r w:rsidR="00AB04D7" w:rsidRPr="00AF7547">
        <w:rPr>
          <w:color w:val="auto"/>
          <w:vertAlign w:val="subscript"/>
        </w:rPr>
        <w:t>VRH</w:t>
      </w:r>
      <w:r w:rsidR="00F65CFC" w:rsidRPr="00AF7547">
        <w:rPr>
          <w:color w:val="auto"/>
        </w:rPr>
        <w:t xml:space="preserve"> = </w:t>
      </w:r>
      <w:r w:rsidR="008773F9" w:rsidRPr="00AF7547">
        <w:rPr>
          <w:color w:val="auto"/>
        </w:rPr>
        <w:t>30(5)</w:t>
      </w:r>
      <w:r w:rsidR="00F65CFC" w:rsidRPr="00AF7547">
        <w:rPr>
          <w:color w:val="auto"/>
        </w:rPr>
        <w:t xml:space="preserve"> </w:t>
      </w:r>
      <w:proofErr w:type="spellStart"/>
      <w:r w:rsidR="008773F9" w:rsidRPr="00AF7547">
        <w:rPr>
          <w:color w:val="auto"/>
        </w:rPr>
        <w:t>GPa</w:t>
      </w:r>
      <w:proofErr w:type="spellEnd"/>
      <w:r w:rsidR="0047399B" w:rsidRPr="00AF7547">
        <w:rPr>
          <w:color w:val="auto"/>
        </w:rPr>
        <w:t xml:space="preserve"> at 11.2(4) </w:t>
      </w:r>
      <w:proofErr w:type="spellStart"/>
      <w:r w:rsidR="0047399B" w:rsidRPr="00AF7547">
        <w:rPr>
          <w:color w:val="auto"/>
        </w:rPr>
        <w:t>GPa</w:t>
      </w:r>
      <w:proofErr w:type="spellEnd"/>
      <w:r w:rsidR="0047399B" w:rsidRPr="00AF7547">
        <w:rPr>
          <w:color w:val="auto"/>
        </w:rPr>
        <w:t xml:space="preserve"> and at 500 K</w:t>
      </w:r>
      <w:r w:rsidR="00D24BE3" w:rsidRPr="00AF7547">
        <w:rPr>
          <w:color w:val="auto"/>
        </w:rPr>
        <w:t>.</w:t>
      </w:r>
      <w:r w:rsidR="006355AA" w:rsidRPr="00AF7547">
        <w:rPr>
          <w:color w:val="auto"/>
        </w:rPr>
        <w:t xml:space="preserve"> </w:t>
      </w:r>
    </w:p>
    <w:p w14:paraId="44C48C3D" w14:textId="59F25FBA" w:rsidR="00584BB4" w:rsidRPr="00AF7547" w:rsidRDefault="00584BB4" w:rsidP="00E020AD">
      <w:pPr>
        <w:jc w:val="center"/>
        <w:rPr>
          <w:color w:val="auto"/>
        </w:rPr>
      </w:pPr>
    </w:p>
    <w:p w14:paraId="3C9083F6" w14:textId="15FDC47F" w:rsidR="00B32616" w:rsidRPr="00AF7547" w:rsidRDefault="00B32616" w:rsidP="00E020AD">
      <w:pPr>
        <w:rPr>
          <w:color w:val="auto"/>
        </w:rPr>
      </w:pPr>
      <w:r w:rsidRPr="00AF7547">
        <w:rPr>
          <w:b/>
          <w:color w:val="auto"/>
        </w:rPr>
        <w:t xml:space="preserve">FIGURE </w:t>
      </w:r>
      <w:r w:rsidR="0013621E" w:rsidRPr="00AF7547">
        <w:rPr>
          <w:b/>
          <w:color w:val="auto"/>
        </w:rPr>
        <w:t xml:space="preserve">AND TABLE </w:t>
      </w:r>
      <w:r w:rsidRPr="00AF7547">
        <w:rPr>
          <w:b/>
          <w:color w:val="auto"/>
        </w:rPr>
        <w:t>LEGENDS:</w:t>
      </w:r>
      <w:r w:rsidRPr="00AF7547">
        <w:rPr>
          <w:color w:val="auto"/>
        </w:rPr>
        <w:t xml:space="preserve"> </w:t>
      </w:r>
    </w:p>
    <w:p w14:paraId="75F8F226" w14:textId="00F8EBB4" w:rsidR="00092B7A" w:rsidRPr="00AF7547" w:rsidRDefault="00092B7A" w:rsidP="00E020AD">
      <w:pPr>
        <w:rPr>
          <w:color w:val="auto"/>
        </w:rPr>
      </w:pPr>
      <w:r w:rsidRPr="00AF7547">
        <w:rPr>
          <w:b/>
          <w:bCs/>
          <w:color w:val="auto"/>
        </w:rPr>
        <w:t>Figure 1 Fabrication of ceramic ring heater base and a micro heater with Pt/Rh wires.</w:t>
      </w:r>
      <w:r w:rsidRPr="00AF7547">
        <w:rPr>
          <w:color w:val="auto"/>
        </w:rPr>
        <w:t xml:space="preserve"> </w:t>
      </w:r>
      <w:r w:rsidR="004408B2" w:rsidRPr="00AF7547">
        <w:rPr>
          <w:color w:val="auto"/>
        </w:rPr>
        <w:t>(</w:t>
      </w:r>
      <w:r w:rsidR="004408B2" w:rsidRPr="00AF7547">
        <w:rPr>
          <w:b/>
          <w:bCs/>
          <w:color w:val="auto"/>
        </w:rPr>
        <w:t>A</w:t>
      </w:r>
      <w:r w:rsidR="004408B2" w:rsidRPr="00AF7547">
        <w:rPr>
          <w:color w:val="auto"/>
        </w:rPr>
        <w:t xml:space="preserve">) 3-D model of the heater base </w:t>
      </w:r>
      <w:r w:rsidRPr="00AF7547">
        <w:rPr>
          <w:color w:val="auto"/>
        </w:rPr>
        <w:t>(</w:t>
      </w:r>
      <w:r w:rsidR="004408B2" w:rsidRPr="00AF7547">
        <w:rPr>
          <w:b/>
          <w:bCs/>
          <w:color w:val="auto"/>
        </w:rPr>
        <w:t>B</w:t>
      </w:r>
      <w:r w:rsidRPr="00AF7547">
        <w:rPr>
          <w:color w:val="auto"/>
        </w:rPr>
        <w:t>) Milling the pyrophyllite heater base by the CNC machine. (</w:t>
      </w:r>
      <w:r w:rsidR="004408B2" w:rsidRPr="00AF7547">
        <w:rPr>
          <w:b/>
          <w:bCs/>
          <w:color w:val="auto"/>
        </w:rPr>
        <w:t>C</w:t>
      </w:r>
      <w:r w:rsidRPr="00AF7547">
        <w:rPr>
          <w:color w:val="auto"/>
        </w:rPr>
        <w:t>) Heater bases sintered in the furnace at 1523 K. (</w:t>
      </w:r>
      <w:r w:rsidRPr="00AF7547">
        <w:rPr>
          <w:b/>
          <w:bCs/>
          <w:color w:val="auto"/>
        </w:rPr>
        <w:t>D</w:t>
      </w:r>
      <w:r w:rsidRPr="00AF7547">
        <w:rPr>
          <w:color w:val="auto"/>
        </w:rPr>
        <w:t>) Heater</w:t>
      </w:r>
      <w:r w:rsidR="00992AE0" w:rsidRPr="00AF7547">
        <w:rPr>
          <w:color w:val="auto"/>
        </w:rPr>
        <w:t xml:space="preserve"> with Pt/Rh wires and</w:t>
      </w:r>
      <w:r w:rsidRPr="00AF7547">
        <w:rPr>
          <w:color w:val="auto"/>
        </w:rPr>
        <w:t xml:space="preserve"> insulators (mica, insulating tube and high-temp braid sleeving). </w:t>
      </w:r>
    </w:p>
    <w:p w14:paraId="7841C1C0" w14:textId="10ABE0A9" w:rsidR="00092B7A" w:rsidRPr="00AF7547" w:rsidRDefault="00092B7A" w:rsidP="00E020AD">
      <w:pPr>
        <w:rPr>
          <w:color w:val="auto"/>
        </w:rPr>
      </w:pPr>
    </w:p>
    <w:p w14:paraId="42E192D7" w14:textId="38E68C2B" w:rsidR="00092B7A" w:rsidRPr="00AF7547" w:rsidRDefault="00092B7A" w:rsidP="00E020AD">
      <w:pPr>
        <w:rPr>
          <w:color w:val="auto"/>
        </w:rPr>
      </w:pPr>
      <w:r w:rsidRPr="00AF7547">
        <w:rPr>
          <w:b/>
          <w:bCs/>
          <w:color w:val="auto"/>
        </w:rPr>
        <w:t>Figure 2. Preparation of EHDAC for high-pressure and high-temperature experiments.</w:t>
      </w:r>
      <w:r w:rsidRPr="00AF7547">
        <w:rPr>
          <w:color w:val="auto"/>
        </w:rPr>
        <w:t xml:space="preserve"> (</w:t>
      </w:r>
      <w:r w:rsidRPr="00AF7547">
        <w:rPr>
          <w:b/>
          <w:bCs/>
          <w:color w:val="auto"/>
        </w:rPr>
        <w:t>A</w:t>
      </w:r>
      <w:r w:rsidRPr="00AF7547">
        <w:rPr>
          <w:color w:val="auto"/>
        </w:rPr>
        <w:t>) BX-90 DAC with thermocouple installed. (</w:t>
      </w:r>
      <w:r w:rsidRPr="00AF7547">
        <w:rPr>
          <w:b/>
          <w:bCs/>
          <w:color w:val="auto"/>
        </w:rPr>
        <w:t>B</w:t>
      </w:r>
      <w:r w:rsidRPr="00AF7547">
        <w:rPr>
          <w:color w:val="auto"/>
        </w:rPr>
        <w:t>) Zoom-in view of the placement of thermocouples near the diamond culet. (</w:t>
      </w:r>
      <w:r w:rsidRPr="00AF7547">
        <w:rPr>
          <w:b/>
          <w:bCs/>
          <w:color w:val="auto"/>
        </w:rPr>
        <w:t>C</w:t>
      </w:r>
      <w:r w:rsidRPr="00AF7547">
        <w:rPr>
          <w:color w:val="auto"/>
        </w:rPr>
        <w:t xml:space="preserve">, </w:t>
      </w:r>
      <w:r w:rsidRPr="00AF7547">
        <w:rPr>
          <w:b/>
          <w:bCs/>
          <w:color w:val="auto"/>
        </w:rPr>
        <w:t>D</w:t>
      </w:r>
      <w:r w:rsidRPr="00AF7547">
        <w:rPr>
          <w:color w:val="auto"/>
        </w:rPr>
        <w:t>) The placement of micro-heater in the EHDAC. (</w:t>
      </w:r>
      <w:r w:rsidRPr="00AF7547">
        <w:rPr>
          <w:b/>
          <w:bCs/>
          <w:color w:val="auto"/>
        </w:rPr>
        <w:t>E</w:t>
      </w:r>
      <w:r w:rsidRPr="00AF7547">
        <w:rPr>
          <w:color w:val="auto"/>
        </w:rPr>
        <w:t>) EHDAC on the cell holder with the heater connected to a DC power supply and thermocouples connected to a thermometer.</w:t>
      </w:r>
    </w:p>
    <w:p w14:paraId="113EAB57" w14:textId="28BE9867" w:rsidR="000374BB" w:rsidRPr="00AF7547" w:rsidRDefault="000374BB" w:rsidP="00E020AD">
      <w:pPr>
        <w:rPr>
          <w:color w:val="auto"/>
          <w:lang w:eastAsia="zh-CN"/>
        </w:rPr>
      </w:pPr>
    </w:p>
    <w:p w14:paraId="6EC64C9C" w14:textId="0141C69B" w:rsidR="00914A31" w:rsidRPr="00AF7547" w:rsidRDefault="00914A31" w:rsidP="00E020AD">
      <w:pPr>
        <w:rPr>
          <w:color w:val="auto"/>
          <w:lang w:eastAsia="zh-CN"/>
        </w:rPr>
      </w:pPr>
      <w:r w:rsidRPr="00AF7547">
        <w:rPr>
          <w:b/>
          <w:bCs/>
          <w:color w:val="auto"/>
          <w:lang w:eastAsia="zh-CN"/>
        </w:rPr>
        <w:t xml:space="preserve">Figure </w:t>
      </w:r>
      <w:r w:rsidR="00EE7D6B" w:rsidRPr="00AF7547">
        <w:rPr>
          <w:b/>
          <w:bCs/>
          <w:color w:val="auto"/>
          <w:lang w:eastAsia="zh-CN"/>
        </w:rPr>
        <w:t>3</w:t>
      </w:r>
      <w:r w:rsidRPr="00AF7547">
        <w:rPr>
          <w:b/>
          <w:bCs/>
          <w:color w:val="auto"/>
          <w:lang w:eastAsia="zh-CN"/>
        </w:rPr>
        <w:t>. Synthesis of single crystal ice</w:t>
      </w:r>
      <w:r w:rsidR="00AE4ABC" w:rsidRPr="00AF7547">
        <w:rPr>
          <w:b/>
          <w:bCs/>
          <w:color w:val="auto"/>
          <w:lang w:eastAsia="zh-CN"/>
        </w:rPr>
        <w:t>-</w:t>
      </w:r>
      <w:r w:rsidRPr="00AF7547">
        <w:rPr>
          <w:b/>
          <w:bCs/>
          <w:color w:val="auto"/>
          <w:lang w:eastAsia="zh-CN"/>
        </w:rPr>
        <w:t>VII</w:t>
      </w:r>
      <w:r w:rsidR="00AE4ABC" w:rsidRPr="00AF7547">
        <w:rPr>
          <w:b/>
          <w:bCs/>
          <w:color w:val="auto"/>
          <w:lang w:eastAsia="zh-CN"/>
        </w:rPr>
        <w:t xml:space="preserve"> in an EHDAC at</w:t>
      </w:r>
      <w:r w:rsidR="00EE7D6B" w:rsidRPr="00AF7547">
        <w:rPr>
          <w:b/>
          <w:bCs/>
          <w:color w:val="auto"/>
          <w:lang w:eastAsia="zh-CN"/>
        </w:rPr>
        <w:t xml:space="preserve"> about 6 </w:t>
      </w:r>
      <w:proofErr w:type="spellStart"/>
      <w:r w:rsidR="00EE7D6B" w:rsidRPr="00AF7547">
        <w:rPr>
          <w:b/>
          <w:bCs/>
          <w:color w:val="auto"/>
          <w:lang w:eastAsia="zh-CN"/>
        </w:rPr>
        <w:t>GPa</w:t>
      </w:r>
      <w:proofErr w:type="spellEnd"/>
      <w:r w:rsidR="00EE7D6B" w:rsidRPr="00AF7547">
        <w:rPr>
          <w:b/>
          <w:bCs/>
          <w:color w:val="auto"/>
          <w:lang w:eastAsia="zh-CN"/>
        </w:rPr>
        <w:t xml:space="preserve"> up to 850 K</w:t>
      </w:r>
      <w:r w:rsidRPr="00AF7547">
        <w:rPr>
          <w:b/>
          <w:bCs/>
          <w:color w:val="auto"/>
          <w:lang w:eastAsia="zh-CN"/>
        </w:rPr>
        <w:t xml:space="preserve">. </w:t>
      </w:r>
      <w:r w:rsidRPr="00AF7547">
        <w:rPr>
          <w:color w:val="auto"/>
          <w:lang w:eastAsia="zh-CN"/>
        </w:rPr>
        <w:t>(</w:t>
      </w:r>
      <w:r w:rsidRPr="00AF7547">
        <w:rPr>
          <w:b/>
          <w:bCs/>
          <w:color w:val="auto"/>
          <w:lang w:eastAsia="zh-CN"/>
        </w:rPr>
        <w:t>A</w:t>
      </w:r>
      <w:r w:rsidRPr="00AF7547">
        <w:rPr>
          <w:color w:val="auto"/>
          <w:lang w:eastAsia="zh-CN"/>
        </w:rPr>
        <w:t>)</w:t>
      </w:r>
      <w:r w:rsidR="00AF7547">
        <w:rPr>
          <w:color w:val="auto"/>
          <w:lang w:eastAsia="zh-CN"/>
        </w:rPr>
        <w:t xml:space="preserve"> </w:t>
      </w:r>
      <w:r w:rsidRPr="00AF7547">
        <w:rPr>
          <w:color w:val="auto"/>
          <w:lang w:eastAsia="zh-CN"/>
        </w:rPr>
        <w:t>Polycrystalline ice</w:t>
      </w:r>
      <w:r w:rsidR="00C85746" w:rsidRPr="00AF7547">
        <w:rPr>
          <w:color w:val="auto"/>
          <w:lang w:eastAsia="zh-CN"/>
        </w:rPr>
        <w:t>-</w:t>
      </w:r>
      <w:r w:rsidRPr="00AF7547">
        <w:rPr>
          <w:color w:val="auto"/>
          <w:lang w:eastAsia="zh-CN"/>
        </w:rPr>
        <w:t>VII crystallized from the supercooling water at high pressure and high temperature.</w:t>
      </w:r>
      <w:r w:rsidR="00AF7547">
        <w:rPr>
          <w:color w:val="auto"/>
          <w:lang w:eastAsia="zh-CN"/>
        </w:rPr>
        <w:t xml:space="preserve"> </w:t>
      </w:r>
      <w:r w:rsidRPr="00AF7547">
        <w:rPr>
          <w:color w:val="auto"/>
          <w:lang w:eastAsia="zh-CN"/>
        </w:rPr>
        <w:t>(</w:t>
      </w:r>
      <w:r w:rsidRPr="00AF7547">
        <w:rPr>
          <w:b/>
          <w:bCs/>
          <w:color w:val="auto"/>
          <w:lang w:eastAsia="zh-CN"/>
        </w:rPr>
        <w:t>B</w:t>
      </w:r>
      <w:r w:rsidRPr="00AF7547">
        <w:rPr>
          <w:color w:val="auto"/>
          <w:lang w:eastAsia="zh-CN"/>
        </w:rPr>
        <w:t>) Growth of polycrystalline ice</w:t>
      </w:r>
      <w:r w:rsidR="00C85746" w:rsidRPr="00AF7547">
        <w:rPr>
          <w:color w:val="auto"/>
          <w:lang w:eastAsia="zh-CN"/>
        </w:rPr>
        <w:t>-</w:t>
      </w:r>
      <w:r w:rsidRPr="00AF7547">
        <w:rPr>
          <w:color w:val="auto"/>
          <w:lang w:eastAsia="zh-CN"/>
        </w:rPr>
        <w:t>VII by decreasing the temperature. (</w:t>
      </w:r>
      <w:r w:rsidRPr="00AF7547">
        <w:rPr>
          <w:b/>
          <w:bCs/>
          <w:color w:val="auto"/>
          <w:lang w:eastAsia="zh-CN"/>
        </w:rPr>
        <w:t>C</w:t>
      </w:r>
      <w:r w:rsidRPr="00AF7547">
        <w:rPr>
          <w:color w:val="auto"/>
          <w:lang w:eastAsia="zh-CN"/>
        </w:rPr>
        <w:t xml:space="preserve">) </w:t>
      </w:r>
      <w:r w:rsidR="00D8556F" w:rsidRPr="00AF7547">
        <w:rPr>
          <w:color w:val="auto"/>
          <w:lang w:eastAsia="zh-CN"/>
        </w:rPr>
        <w:t xml:space="preserve">Growth of </w:t>
      </w:r>
      <w:r w:rsidR="00872F7C" w:rsidRPr="00AF7547">
        <w:rPr>
          <w:color w:val="auto"/>
          <w:lang w:eastAsia="zh-CN"/>
        </w:rPr>
        <w:t>a large</w:t>
      </w:r>
      <w:r w:rsidRPr="00AF7547">
        <w:rPr>
          <w:color w:val="auto"/>
          <w:lang w:eastAsia="zh-CN"/>
        </w:rPr>
        <w:t xml:space="preserve"> single</w:t>
      </w:r>
      <w:r w:rsidR="00D8556F" w:rsidRPr="00AF7547">
        <w:rPr>
          <w:color w:val="auto"/>
          <w:lang w:eastAsia="zh-CN"/>
        </w:rPr>
        <w:t>-</w:t>
      </w:r>
      <w:r w:rsidRPr="00AF7547">
        <w:rPr>
          <w:color w:val="auto"/>
          <w:lang w:eastAsia="zh-CN"/>
        </w:rPr>
        <w:t>crystal ice</w:t>
      </w:r>
      <w:r w:rsidR="00C85746" w:rsidRPr="00AF7547">
        <w:rPr>
          <w:color w:val="auto"/>
          <w:lang w:eastAsia="zh-CN"/>
        </w:rPr>
        <w:t>-</w:t>
      </w:r>
      <w:r w:rsidRPr="00AF7547">
        <w:rPr>
          <w:color w:val="auto"/>
          <w:lang w:eastAsia="zh-CN"/>
        </w:rPr>
        <w:t>VII</w:t>
      </w:r>
      <w:r w:rsidR="00D8556F" w:rsidRPr="00AF7547">
        <w:rPr>
          <w:color w:val="auto"/>
          <w:lang w:eastAsia="zh-CN"/>
        </w:rPr>
        <w:t xml:space="preserve"> and m</w:t>
      </w:r>
      <w:r w:rsidR="0001260D" w:rsidRPr="00AF7547">
        <w:rPr>
          <w:color w:val="auto"/>
          <w:lang w:eastAsia="zh-CN"/>
        </w:rPr>
        <w:t>e</w:t>
      </w:r>
      <w:r w:rsidR="00D8556F" w:rsidRPr="00AF7547">
        <w:rPr>
          <w:color w:val="auto"/>
          <w:lang w:eastAsia="zh-CN"/>
        </w:rPr>
        <w:t>lting of other smaller crystals after multiple heating and co</w:t>
      </w:r>
      <w:r w:rsidR="0001260D" w:rsidRPr="00AF7547">
        <w:rPr>
          <w:color w:val="auto"/>
          <w:lang w:eastAsia="zh-CN"/>
        </w:rPr>
        <w:t>o</w:t>
      </w:r>
      <w:r w:rsidR="00D8556F" w:rsidRPr="00AF7547">
        <w:rPr>
          <w:color w:val="auto"/>
          <w:lang w:eastAsia="zh-CN"/>
        </w:rPr>
        <w:t>ling cycles</w:t>
      </w:r>
      <w:r w:rsidRPr="00AF7547">
        <w:rPr>
          <w:color w:val="auto"/>
          <w:lang w:eastAsia="zh-CN"/>
        </w:rPr>
        <w:t>. (</w:t>
      </w:r>
      <w:r w:rsidRPr="00AF7547">
        <w:rPr>
          <w:b/>
          <w:bCs/>
          <w:color w:val="auto"/>
          <w:lang w:eastAsia="zh-CN"/>
        </w:rPr>
        <w:t>D</w:t>
      </w:r>
      <w:r w:rsidRPr="00AF7547">
        <w:rPr>
          <w:color w:val="auto"/>
          <w:lang w:eastAsia="zh-CN"/>
        </w:rPr>
        <w:t xml:space="preserve">) Growth of </w:t>
      </w:r>
      <w:r w:rsidR="00872F7C" w:rsidRPr="00AF7547">
        <w:rPr>
          <w:color w:val="auto"/>
          <w:lang w:eastAsia="zh-CN"/>
        </w:rPr>
        <w:t xml:space="preserve">one </w:t>
      </w:r>
      <w:r w:rsidRPr="00AF7547">
        <w:rPr>
          <w:color w:val="auto"/>
          <w:lang w:eastAsia="zh-CN"/>
        </w:rPr>
        <w:t>single</w:t>
      </w:r>
      <w:r w:rsidR="00872F7C" w:rsidRPr="00AF7547">
        <w:rPr>
          <w:color w:val="auto"/>
          <w:lang w:eastAsia="zh-CN"/>
        </w:rPr>
        <w:t>-</w:t>
      </w:r>
      <w:r w:rsidRPr="00AF7547">
        <w:rPr>
          <w:color w:val="auto"/>
          <w:lang w:eastAsia="zh-CN"/>
        </w:rPr>
        <w:t>crystal ice</w:t>
      </w:r>
      <w:r w:rsidR="00872F7C" w:rsidRPr="00AF7547">
        <w:rPr>
          <w:color w:val="auto"/>
          <w:lang w:eastAsia="zh-CN"/>
        </w:rPr>
        <w:t>-</w:t>
      </w:r>
      <w:r w:rsidRPr="00AF7547">
        <w:rPr>
          <w:color w:val="auto"/>
          <w:lang w:eastAsia="zh-CN"/>
        </w:rPr>
        <w:t>VII</w:t>
      </w:r>
      <w:r w:rsidR="00872F7C" w:rsidRPr="00AF7547">
        <w:rPr>
          <w:color w:val="auto"/>
          <w:lang w:eastAsia="zh-CN"/>
        </w:rPr>
        <w:t xml:space="preserve"> to fill the sample chamber</w:t>
      </w:r>
      <w:r w:rsidRPr="00AF7547">
        <w:rPr>
          <w:color w:val="auto"/>
          <w:lang w:eastAsia="zh-CN"/>
        </w:rPr>
        <w:t xml:space="preserve"> by</w:t>
      </w:r>
      <w:r w:rsidR="00162F10" w:rsidRPr="00AF7547">
        <w:rPr>
          <w:color w:val="auto"/>
          <w:lang w:eastAsia="zh-CN"/>
        </w:rPr>
        <w:t xml:space="preserve"> </w:t>
      </w:r>
      <w:r w:rsidR="00872F7C" w:rsidRPr="00AF7547">
        <w:rPr>
          <w:color w:val="auto"/>
          <w:lang w:eastAsia="zh-CN"/>
        </w:rPr>
        <w:t>further</w:t>
      </w:r>
      <w:r w:rsidRPr="00AF7547">
        <w:rPr>
          <w:color w:val="auto"/>
          <w:lang w:eastAsia="zh-CN"/>
        </w:rPr>
        <w:t xml:space="preserve"> decreasing the temperature.</w:t>
      </w:r>
    </w:p>
    <w:p w14:paraId="711EECC1" w14:textId="0A4D3C3E" w:rsidR="00EE7D6B" w:rsidRPr="00AF7547" w:rsidRDefault="00EE7D6B" w:rsidP="00E020AD">
      <w:pPr>
        <w:rPr>
          <w:color w:val="auto"/>
          <w:lang w:eastAsia="zh-CN"/>
        </w:rPr>
      </w:pPr>
    </w:p>
    <w:p w14:paraId="500CDA2F" w14:textId="161D8CBA" w:rsidR="00EE7D6B" w:rsidRPr="000F7DA0" w:rsidRDefault="00EE7D6B" w:rsidP="00E020AD">
      <w:pPr>
        <w:rPr>
          <w:color w:val="auto"/>
          <w:lang w:eastAsia="zh-CN"/>
        </w:rPr>
      </w:pPr>
      <w:r w:rsidRPr="00AF7547">
        <w:rPr>
          <w:b/>
          <w:bCs/>
          <w:color w:val="auto"/>
        </w:rPr>
        <w:t>F</w:t>
      </w:r>
      <w:r w:rsidRPr="00AF7547">
        <w:rPr>
          <w:b/>
          <w:bCs/>
          <w:color w:val="auto"/>
          <w:lang w:eastAsia="zh-CN"/>
        </w:rPr>
        <w:t>igure</w:t>
      </w:r>
      <w:r w:rsidRPr="00AF7547">
        <w:rPr>
          <w:b/>
          <w:bCs/>
          <w:color w:val="auto"/>
        </w:rPr>
        <w:t xml:space="preserve"> 4. T</w:t>
      </w:r>
      <w:r w:rsidRPr="00AF7547">
        <w:rPr>
          <w:b/>
          <w:bCs/>
          <w:color w:val="auto"/>
          <w:lang w:eastAsia="zh-CN"/>
        </w:rPr>
        <w:t xml:space="preserve">he temperature-power relationship of the EHDAC experiments. </w:t>
      </w:r>
      <w:r w:rsidRPr="00AF7547">
        <w:rPr>
          <w:color w:val="auto"/>
          <w:lang w:eastAsia="zh-CN"/>
        </w:rPr>
        <w:t>Solid squares represent the temperature-power data in this study, which can be</w:t>
      </w:r>
      <w:r w:rsidR="0001260D" w:rsidRPr="00AF7547">
        <w:rPr>
          <w:color w:val="auto"/>
          <w:lang w:eastAsia="zh-CN"/>
        </w:rPr>
        <w:t xml:space="preserve"> linearly</w:t>
      </w:r>
      <w:r w:rsidRPr="00AF7547">
        <w:rPr>
          <w:color w:val="auto"/>
          <w:lang w:eastAsia="zh-CN"/>
        </w:rPr>
        <w:t xml:space="preserve"> fitted</w:t>
      </w:r>
      <w:r w:rsidR="00AF7547">
        <w:rPr>
          <w:color w:val="auto"/>
          <w:lang w:eastAsia="zh-CN"/>
        </w:rPr>
        <w:t xml:space="preserve"> </w:t>
      </w:r>
      <w:r w:rsidRPr="00AF7547">
        <w:rPr>
          <w:color w:val="auto"/>
          <w:lang w:eastAsia="zh-CN"/>
        </w:rPr>
        <w:t>(solid line). This is consistent with the relationship (dashed line) in previous work</w:t>
      </w:r>
      <w:r w:rsidRPr="00AF7547">
        <w:rPr>
          <w:color w:val="auto"/>
          <w:lang w:eastAsia="zh-CN"/>
        </w:rPr>
        <w:fldChar w:fldCharType="begin"/>
      </w:r>
      <w:r w:rsidRPr="00AF7547">
        <w:rPr>
          <w:color w:val="auto"/>
          <w:lang w:eastAsia="zh-CN"/>
        </w:rPr>
        <w:instrText xml:space="preserve"> ADDIN EN.CITE &lt;EndNote&gt;&lt;Cite&gt;&lt;Author&gt;Du&lt;/Author&gt;&lt;Year&gt;2013&lt;/Year&gt;&lt;RecNum&gt;248&lt;/RecNum&gt;&lt;DisplayText&gt;&lt;style face="superscript"&gt;7&lt;/style&gt;&lt;/DisplayText&gt;&lt;record&gt;&lt;rec-number&gt;248&lt;/rec-number&gt;&lt;foreign-keys&gt;&lt;key app="EN" db-id="xs0p0psvr0vtzxe2r0nveaf5wtf92rd9a0rt" timestamp="1582101394"&gt;248&lt;/key&gt;&lt;/foreign-keys&gt;&lt;ref-type name="Journal Article"&gt;17&lt;/ref-type&gt;&lt;contributors&gt;&lt;authors&gt;&lt;author&gt;Du, Zhixue&lt;/author&gt;&lt;author&gt;Miyagi, Lowell&lt;/author&gt;&lt;author&gt;Amulele, George&lt;/author&gt;&lt;author&gt;Lee, Kanani KM&lt;/author&gt;&lt;/authors&gt;&lt;/contributors&gt;&lt;titles&gt;&lt;title&gt;Efficient graphite ring heater suitable for diamond-anvil cells to 1300 K&lt;/title&gt;&lt;secondary-title&gt;Review of Scientific Instruments&lt;/secondary-title&gt;&lt;/titles&gt;&lt;periodical&gt;&lt;full-title&gt;Review of Scientific Instruments&lt;/full-title&gt;&lt;/periodical&gt;&lt;pages&gt;024502&lt;/pages&gt;&lt;volume&gt;84&lt;/volume&gt;&lt;number&gt;2&lt;/number&gt;&lt;dates&gt;&lt;year&gt;2013&lt;/year&gt;&lt;/dates&gt;&lt;isbn&gt;0034-6748&lt;/isbn&gt;&lt;urls&gt;&lt;/urls&gt;&lt;/record&gt;&lt;/Cite&gt;&lt;/EndNote&gt;</w:instrText>
      </w:r>
      <w:r w:rsidRPr="00AF7547">
        <w:rPr>
          <w:color w:val="auto"/>
          <w:lang w:eastAsia="zh-CN"/>
        </w:rPr>
        <w:fldChar w:fldCharType="separate"/>
      </w:r>
      <w:r w:rsidRPr="00AF7547">
        <w:rPr>
          <w:noProof/>
          <w:color w:val="auto"/>
          <w:vertAlign w:val="superscript"/>
          <w:lang w:eastAsia="zh-CN"/>
        </w:rPr>
        <w:t>7</w:t>
      </w:r>
      <w:r w:rsidRPr="00AF7547">
        <w:rPr>
          <w:color w:val="auto"/>
          <w:lang w:eastAsia="zh-CN"/>
        </w:rPr>
        <w:fldChar w:fldCharType="end"/>
      </w:r>
      <w:r w:rsidRPr="00AF7547">
        <w:rPr>
          <w:color w:val="auto"/>
          <w:lang w:eastAsia="zh-CN"/>
        </w:rPr>
        <w:t>.</w:t>
      </w:r>
    </w:p>
    <w:p w14:paraId="2CD6733C" w14:textId="3979BCFF" w:rsidR="00092B7A" w:rsidRPr="00AF7547" w:rsidRDefault="00092B7A" w:rsidP="00E020AD">
      <w:pPr>
        <w:rPr>
          <w:color w:val="auto"/>
        </w:rPr>
      </w:pPr>
    </w:p>
    <w:p w14:paraId="672D30FB" w14:textId="1BAE52DA" w:rsidR="00092B7A" w:rsidRPr="00AF7547" w:rsidRDefault="00092B7A" w:rsidP="00E020AD">
      <w:pPr>
        <w:rPr>
          <w:color w:val="auto"/>
        </w:rPr>
      </w:pPr>
      <w:r w:rsidRPr="00AF7547">
        <w:rPr>
          <w:b/>
          <w:bCs/>
          <w:color w:val="auto"/>
        </w:rPr>
        <w:t xml:space="preserve">Figure </w:t>
      </w:r>
      <w:r w:rsidR="00914A31" w:rsidRPr="00AF7547">
        <w:rPr>
          <w:b/>
          <w:bCs/>
          <w:color w:val="auto"/>
        </w:rPr>
        <w:t>5</w:t>
      </w:r>
      <w:r w:rsidRPr="00AF7547">
        <w:rPr>
          <w:b/>
          <w:bCs/>
          <w:color w:val="auto"/>
        </w:rPr>
        <w:t xml:space="preserve">. Single crystal XRD pattern of ice-VII at 11.2 </w:t>
      </w:r>
      <w:proofErr w:type="spellStart"/>
      <w:r w:rsidRPr="00AF7547">
        <w:rPr>
          <w:b/>
          <w:bCs/>
          <w:color w:val="auto"/>
        </w:rPr>
        <w:t>GPa</w:t>
      </w:r>
      <w:proofErr w:type="spellEnd"/>
      <w:r w:rsidRPr="00AF7547">
        <w:rPr>
          <w:b/>
          <w:bCs/>
          <w:color w:val="auto"/>
        </w:rPr>
        <w:t xml:space="preserve"> and 500 K.</w:t>
      </w:r>
      <w:r w:rsidRPr="00AF7547">
        <w:rPr>
          <w:color w:val="auto"/>
        </w:rPr>
        <w:t xml:space="preserve"> Diffraction peaks of single crystal ice-VII were marked by black boxes. Red labels correspond to Miller indices (</w:t>
      </w:r>
      <w:proofErr w:type="spellStart"/>
      <w:r w:rsidRPr="00AF7547">
        <w:rPr>
          <w:i/>
          <w:iCs/>
          <w:color w:val="auto"/>
        </w:rPr>
        <w:t>hkl</w:t>
      </w:r>
      <w:proofErr w:type="spellEnd"/>
      <w:r w:rsidRPr="00AF7547">
        <w:rPr>
          <w:color w:val="auto"/>
        </w:rPr>
        <w:t>) of the diffraction peaks.</w:t>
      </w:r>
      <w:r w:rsidR="00AE7282" w:rsidRPr="00AF7547">
        <w:rPr>
          <w:color w:val="auto"/>
        </w:rPr>
        <w:t xml:space="preserve"> </w:t>
      </w:r>
      <w:r w:rsidR="00967B93" w:rsidRPr="00AF7547">
        <w:rPr>
          <w:color w:val="auto"/>
        </w:rPr>
        <w:t>O</w:t>
      </w:r>
      <w:r w:rsidR="00AE7282" w:rsidRPr="00AF7547">
        <w:rPr>
          <w:color w:val="auto"/>
        </w:rPr>
        <w:t>ther single-crystal peaks are</w:t>
      </w:r>
      <w:r w:rsidR="00967B93" w:rsidRPr="00AF7547">
        <w:rPr>
          <w:color w:val="auto"/>
        </w:rPr>
        <w:t xml:space="preserve"> from single-crystal</w:t>
      </w:r>
      <w:r w:rsidR="00AE7282" w:rsidRPr="00AF7547">
        <w:rPr>
          <w:color w:val="auto"/>
        </w:rPr>
        <w:t xml:space="preserve"> diamond</w:t>
      </w:r>
      <w:r w:rsidR="00967B93" w:rsidRPr="00AF7547">
        <w:rPr>
          <w:color w:val="auto"/>
        </w:rPr>
        <w:t xml:space="preserve"> anvils used in the EHDAC</w:t>
      </w:r>
      <w:r w:rsidR="00AE7282" w:rsidRPr="00AF7547">
        <w:rPr>
          <w:color w:val="auto"/>
        </w:rPr>
        <w:t>.</w:t>
      </w:r>
    </w:p>
    <w:p w14:paraId="0E5454B0" w14:textId="147113E1" w:rsidR="00092B7A" w:rsidRPr="00AF7547" w:rsidRDefault="00092B7A" w:rsidP="00E020AD">
      <w:pPr>
        <w:rPr>
          <w:color w:val="auto"/>
        </w:rPr>
      </w:pPr>
    </w:p>
    <w:p w14:paraId="69EF9F80" w14:textId="79F54CF9" w:rsidR="00092B7A" w:rsidRDefault="00092B7A" w:rsidP="00E020AD">
      <w:pPr>
        <w:rPr>
          <w:b/>
          <w:bCs/>
          <w:color w:val="auto"/>
        </w:rPr>
      </w:pPr>
      <w:r w:rsidRPr="00AF7547">
        <w:rPr>
          <w:b/>
          <w:bCs/>
          <w:color w:val="auto"/>
        </w:rPr>
        <w:t xml:space="preserve">Figure </w:t>
      </w:r>
      <w:r w:rsidR="00914A31" w:rsidRPr="00AF7547">
        <w:rPr>
          <w:b/>
          <w:bCs/>
          <w:color w:val="auto"/>
        </w:rPr>
        <w:t>6</w:t>
      </w:r>
      <w:r w:rsidRPr="00AF7547">
        <w:rPr>
          <w:b/>
          <w:bCs/>
          <w:color w:val="auto"/>
        </w:rPr>
        <w:t xml:space="preserve">. Sound velocities of single crystal ice-VII at 11.2(1) </w:t>
      </w:r>
      <w:proofErr w:type="spellStart"/>
      <w:r w:rsidRPr="00AF7547">
        <w:rPr>
          <w:b/>
          <w:bCs/>
          <w:color w:val="auto"/>
        </w:rPr>
        <w:t>GPa</w:t>
      </w:r>
      <w:proofErr w:type="spellEnd"/>
      <w:r w:rsidRPr="00AF7547">
        <w:rPr>
          <w:b/>
          <w:bCs/>
          <w:color w:val="auto"/>
        </w:rPr>
        <w:t xml:space="preserve">, 300 K and 11.2(4) </w:t>
      </w:r>
      <w:proofErr w:type="spellStart"/>
      <w:r w:rsidRPr="00AF7547">
        <w:rPr>
          <w:b/>
          <w:bCs/>
          <w:color w:val="auto"/>
        </w:rPr>
        <w:t>GPa</w:t>
      </w:r>
      <w:proofErr w:type="spellEnd"/>
      <w:r w:rsidRPr="00AF7547">
        <w:rPr>
          <w:b/>
          <w:bCs/>
          <w:color w:val="auto"/>
        </w:rPr>
        <w:t xml:space="preserve">, 500 K </w:t>
      </w:r>
      <w:r w:rsidRPr="00AF7547">
        <w:rPr>
          <w:color w:val="auto"/>
        </w:rPr>
        <w:t>(</w:t>
      </w:r>
      <w:r w:rsidRPr="00AF7547">
        <w:rPr>
          <w:b/>
          <w:bCs/>
          <w:color w:val="auto"/>
        </w:rPr>
        <w:t>A</w:t>
      </w:r>
      <w:r w:rsidRPr="00AF7547">
        <w:rPr>
          <w:color w:val="auto"/>
        </w:rPr>
        <w:t xml:space="preserve">) Representative Brillouin spectra of ice-VII at </w:t>
      </w:r>
      <w:r w:rsidRPr="00AF7547">
        <w:rPr>
          <w:color w:val="auto"/>
        </w:rPr>
        <w:sym w:font="Symbol" w:char="F020"/>
      </w:r>
      <w:r w:rsidRPr="00AF7547">
        <w:rPr>
          <w:color w:val="auto"/>
        </w:rPr>
        <w:sym w:font="Symbol" w:char="F063"/>
      </w:r>
      <w:r w:rsidRPr="00AF7547">
        <w:rPr>
          <w:color w:val="auto"/>
        </w:rPr>
        <w:t xml:space="preserve"> angle = 260 </w:t>
      </w:r>
      <w:r w:rsidRPr="00AF7547">
        <w:rPr>
          <w:color w:val="auto"/>
        </w:rPr>
        <w:sym w:font="Symbol" w:char="F0B0"/>
      </w:r>
      <w:r w:rsidRPr="00AF7547">
        <w:rPr>
          <w:color w:val="auto"/>
        </w:rPr>
        <w:t xml:space="preserve"> (</w:t>
      </w:r>
      <w:r w:rsidRPr="00AF7547">
        <w:rPr>
          <w:b/>
          <w:bCs/>
          <w:color w:val="auto"/>
        </w:rPr>
        <w:t>B</w:t>
      </w:r>
      <w:r w:rsidRPr="00AF7547">
        <w:rPr>
          <w:color w:val="auto"/>
        </w:rPr>
        <w:t xml:space="preserve">) Sound velocities of ice-VII as a function of rotational </w:t>
      </w:r>
      <w:r w:rsidRPr="00AF7547">
        <w:rPr>
          <w:color w:val="auto"/>
        </w:rPr>
        <w:sym w:font="Symbol" w:char="F063"/>
      </w:r>
      <w:r w:rsidRPr="00AF7547">
        <w:rPr>
          <w:color w:val="auto"/>
        </w:rPr>
        <w:t xml:space="preserve"> angles. Solid symbols represent the measured velocities by Brillouin spectroscopy. Dashed lines represent the calculated velocities from the best-fit single-crystal elasticity model.</w:t>
      </w:r>
    </w:p>
    <w:p w14:paraId="5296E0BF" w14:textId="77777777" w:rsidR="000F7DA0" w:rsidRPr="000F7DA0" w:rsidRDefault="000F7DA0" w:rsidP="00E020AD">
      <w:pPr>
        <w:rPr>
          <w:b/>
          <w:bCs/>
          <w:color w:val="auto"/>
        </w:rPr>
      </w:pPr>
    </w:p>
    <w:p w14:paraId="64B8CF78" w14:textId="32C880C9" w:rsidR="006305D7" w:rsidRPr="00AF7547" w:rsidRDefault="006305D7" w:rsidP="00E020AD">
      <w:pPr>
        <w:rPr>
          <w:bCs/>
          <w:color w:val="auto"/>
        </w:rPr>
      </w:pPr>
      <w:r w:rsidRPr="00AF7547">
        <w:rPr>
          <w:b/>
          <w:color w:val="auto"/>
        </w:rPr>
        <w:t>DISCUSSION</w:t>
      </w:r>
      <w:r w:rsidRPr="00AF7547">
        <w:rPr>
          <w:b/>
          <w:bCs/>
          <w:color w:val="auto"/>
        </w:rPr>
        <w:t xml:space="preserve">: </w:t>
      </w:r>
    </w:p>
    <w:p w14:paraId="5F12A1D4" w14:textId="516719B4" w:rsidR="00AC4030" w:rsidRPr="00AF7547" w:rsidRDefault="00DE71C9" w:rsidP="00E020AD">
      <w:pPr>
        <w:pStyle w:val="BodyText"/>
        <w:jc w:val="both"/>
      </w:pPr>
      <w:r w:rsidRPr="00AF7547">
        <w:rPr>
          <w:bCs/>
        </w:rPr>
        <w:t xml:space="preserve">In this work, we </w:t>
      </w:r>
      <w:r w:rsidR="0090467B" w:rsidRPr="00AF7547">
        <w:rPr>
          <w:bCs/>
        </w:rPr>
        <w:t xml:space="preserve">described </w:t>
      </w:r>
      <w:r w:rsidR="008C62A5" w:rsidRPr="00AF7547">
        <w:rPr>
          <w:bCs/>
        </w:rPr>
        <w:t>the protocol of</w:t>
      </w:r>
      <w:r w:rsidRPr="00AF7547">
        <w:rPr>
          <w:bCs/>
        </w:rPr>
        <w:t xml:space="preserve"> </w:t>
      </w:r>
      <w:r w:rsidR="008C62A5" w:rsidRPr="00AF7547">
        <w:rPr>
          <w:bCs/>
        </w:rPr>
        <w:t xml:space="preserve">preparing </w:t>
      </w:r>
      <w:r w:rsidRPr="00AF7547">
        <w:rPr>
          <w:bCs/>
        </w:rPr>
        <w:t xml:space="preserve">the </w:t>
      </w:r>
      <w:r w:rsidR="00D74A00" w:rsidRPr="00AF7547">
        <w:rPr>
          <w:bCs/>
        </w:rPr>
        <w:t>EHDAC</w:t>
      </w:r>
      <w:r w:rsidR="000E136F" w:rsidRPr="00AF7547">
        <w:rPr>
          <w:bCs/>
        </w:rPr>
        <w:t xml:space="preserve"> for high pressure research</w:t>
      </w:r>
      <w:r w:rsidR="004E529B" w:rsidRPr="00AF7547">
        <w:rPr>
          <w:bCs/>
        </w:rPr>
        <w:t xml:space="preserve">. </w:t>
      </w:r>
      <w:r w:rsidR="00563A78" w:rsidRPr="00AF7547">
        <w:rPr>
          <w:bCs/>
        </w:rPr>
        <w:t xml:space="preserve">The cell </w:t>
      </w:r>
      <w:r w:rsidRPr="00AF7547">
        <w:rPr>
          <w:bCs/>
        </w:rPr>
        <w:t xml:space="preserve">assemblies including </w:t>
      </w:r>
      <w:r w:rsidR="008C62A5" w:rsidRPr="00AF7547">
        <w:rPr>
          <w:bCs/>
        </w:rPr>
        <w:t>a micro-</w:t>
      </w:r>
      <w:r w:rsidRPr="00AF7547">
        <w:rPr>
          <w:bCs/>
        </w:rPr>
        <w:t>heater</w:t>
      </w:r>
      <w:r w:rsidR="000E136F" w:rsidRPr="00AF7547">
        <w:rPr>
          <w:bCs/>
        </w:rPr>
        <w:t xml:space="preserve"> and</w:t>
      </w:r>
      <w:r w:rsidRPr="00AF7547">
        <w:rPr>
          <w:bCs/>
        </w:rPr>
        <w:t xml:space="preserve"> </w:t>
      </w:r>
      <w:r w:rsidRPr="00AF7547">
        <w:t>thermal and electrical insulating layers</w:t>
      </w:r>
      <w:r w:rsidRPr="00AF7547">
        <w:rPr>
          <w:bCs/>
        </w:rPr>
        <w:t xml:space="preserve">. </w:t>
      </w:r>
      <w:r w:rsidRPr="00AF7547">
        <w:t>Previously, t</w:t>
      </w:r>
      <w:r w:rsidR="00F025F5" w:rsidRPr="00AF7547">
        <w:t>here are multiple designs of resistive heaters for different types of DACs or experimental configurations</w:t>
      </w:r>
      <w:r w:rsidR="00FF64FB" w:rsidRPr="000F7DA0">
        <w:rPr>
          <w:vertAlign w:val="superscript"/>
        </w:rPr>
        <w:fldChar w:fldCharType="begin"/>
      </w:r>
      <w:r w:rsidR="006F5853" w:rsidRPr="000F7DA0">
        <w:rPr>
          <w:vertAlign w:val="superscript"/>
        </w:rPr>
        <w:instrText xml:space="preserve"> ADDIN EN.CITE &lt;EndNote&gt;&lt;Cite&gt;&lt;Author&gt;Du&lt;/Author&gt;&lt;Year&gt;2013&lt;/Year&gt;&lt;RecNum&gt;248&lt;/RecNum&gt;&lt;DisplayText&gt;&lt;style face="superscript"&gt;7&lt;/style&gt;&lt;/DisplayText&gt;&lt;record&gt;&lt;rec-number&gt;248&lt;/rec-number&gt;&lt;foreign-keys&gt;&lt;key app="EN" db-id="xs0p0psvr0vtzxe2r0nveaf5wtf92rd9a0rt" timestamp="1582101394"&gt;248&lt;/key&gt;&lt;/foreign-keys&gt;&lt;ref-type name="Journal Article"&gt;17&lt;/ref-type&gt;&lt;contributors&gt;&lt;authors&gt;&lt;author&gt;Du, Zhixue&lt;/author&gt;&lt;author&gt;Miyagi, Lowell&lt;/author&gt;&lt;author&gt;Amulele, George&lt;/author&gt;&lt;author&gt;Lee, Kanani KM&lt;/author&gt;&lt;/authors&gt;&lt;/contributors&gt;&lt;titles&gt;&lt;title&gt;Efficient graphite ring heater suitable for diamond-anvil cells to 1300 K&lt;/title&gt;&lt;secondary-title&gt;Review of Scientific Instruments&lt;/secondary-title&gt;&lt;/titles&gt;&lt;periodical&gt;&lt;full-title&gt;Review of Scientific Instruments&lt;/full-title&gt;&lt;/periodical&gt;&lt;pages&gt;024502&lt;/pages&gt;&lt;volume&gt;84&lt;/volume&gt;&lt;number&gt;2&lt;/number&gt;&lt;dates&gt;&lt;year&gt;2013&lt;/year&gt;&lt;/dates&gt;&lt;isbn&gt;0034-6748&lt;/isbn&gt;&lt;urls&gt;&lt;/urls&gt;&lt;/record&gt;&lt;/Cite&gt;&lt;/EndNote&gt;</w:instrText>
      </w:r>
      <w:r w:rsidR="00FF64FB" w:rsidRPr="000F7DA0">
        <w:rPr>
          <w:vertAlign w:val="superscript"/>
        </w:rPr>
        <w:fldChar w:fldCharType="separate"/>
      </w:r>
      <w:r w:rsidR="006F5853" w:rsidRPr="000F7DA0">
        <w:rPr>
          <w:noProof/>
          <w:vertAlign w:val="superscript"/>
        </w:rPr>
        <w:t>7</w:t>
      </w:r>
      <w:r w:rsidR="00FF64FB" w:rsidRPr="000F7DA0">
        <w:rPr>
          <w:vertAlign w:val="superscript"/>
        </w:rPr>
        <w:fldChar w:fldCharType="end"/>
      </w:r>
      <w:r w:rsidR="00FF64FB" w:rsidRPr="000F7DA0">
        <w:rPr>
          <w:vertAlign w:val="superscript"/>
        </w:rPr>
        <w:t>,</w:t>
      </w:r>
      <w:r w:rsidR="00041B1A" w:rsidRPr="000F7DA0">
        <w:rPr>
          <w:vertAlign w:val="superscript"/>
        </w:rPr>
        <w:fldChar w:fldCharType="begin"/>
      </w:r>
      <w:r w:rsidR="00E4760F" w:rsidRPr="000F7DA0">
        <w:rPr>
          <w:vertAlign w:val="superscript"/>
        </w:rPr>
        <w:instrText xml:space="preserve"> ADDIN EN.CITE &lt;EndNote&gt;&lt;Cite&gt;&lt;Author&gt;Dubrovinskaia&lt;/Author&gt;&lt;Year&gt;2003&lt;/Year&gt;&lt;RecNum&gt;274&lt;/RecNum&gt;&lt;DisplayText&gt;&lt;style face="superscript"&gt;17&lt;/style&gt;&lt;/DisplayText&gt;&lt;record&gt;&lt;rec-number&gt;274&lt;/rec-number&gt;&lt;foreign-keys&gt;&lt;key app="EN" db-id="derdpp2wiezexlefxe3xff2ged25pp5xrpff" timestamp="1581819981"&gt;274&lt;/key&gt;&lt;/foreign-keys&gt;&lt;ref-type name="Journal Article"&gt;17&lt;/ref-type&gt;&lt;contributors&gt;&lt;authors&gt;&lt;author&gt;Dubrovinskaia, Natalia&lt;/author&gt;&lt;author&gt;Dubrovinsky, Leonid&lt;/author&gt;&lt;/authors&gt;&lt;/contributors&gt;&lt;titles&gt;&lt;title&gt;Whole-cell heater for the diamond anvil cell&lt;/title&gt;&lt;secondary-title&gt;Review of Scientific Instruments&lt;/secondary-title&gt;&lt;/titles&gt;&lt;periodical&gt;&lt;full-title&gt;Review of Scientific Instruments&lt;/full-title&gt;&lt;/periodical&gt;&lt;pages&gt;3433-3437&lt;/pages&gt;&lt;volume&gt;74&lt;/volume&gt;&lt;number&gt;7&lt;/number&gt;&lt;dates&gt;&lt;year&gt;2003&lt;/year&gt;&lt;/dates&gt;&lt;isbn&gt;0034-6748&lt;/isbn&gt;&lt;urls&gt;&lt;/urls&gt;&lt;/record&gt;&lt;/Cite&gt;&lt;/EndNote&gt;</w:instrText>
      </w:r>
      <w:r w:rsidR="00041B1A" w:rsidRPr="000F7DA0">
        <w:rPr>
          <w:vertAlign w:val="superscript"/>
        </w:rPr>
        <w:fldChar w:fldCharType="separate"/>
      </w:r>
      <w:r w:rsidR="00E4760F" w:rsidRPr="000F7DA0">
        <w:rPr>
          <w:noProof/>
          <w:vertAlign w:val="superscript"/>
        </w:rPr>
        <w:t>17</w:t>
      </w:r>
      <w:r w:rsidR="00041B1A" w:rsidRPr="000F7DA0">
        <w:rPr>
          <w:vertAlign w:val="superscript"/>
        </w:rPr>
        <w:fldChar w:fldCharType="end"/>
      </w:r>
      <w:r w:rsidR="000F7DA0" w:rsidRPr="000F7DA0">
        <w:rPr>
          <w:vertAlign w:val="superscript"/>
        </w:rPr>
        <w:t>-</w:t>
      </w:r>
      <w:r w:rsidR="009B5608" w:rsidRPr="000F7DA0">
        <w:rPr>
          <w:bCs/>
          <w:vertAlign w:val="superscript"/>
        </w:rPr>
        <w:fldChar w:fldCharType="begin"/>
      </w:r>
      <w:r w:rsidR="009B5608" w:rsidRPr="000F7DA0">
        <w:rPr>
          <w:bCs/>
          <w:vertAlign w:val="superscript"/>
        </w:rPr>
        <w:instrText xml:space="preserve"> ADDIN EN.CITE &lt;EndNote&gt;&lt;Cite&gt;&lt;Author&gt;Shinoda&lt;/Author&gt;&lt;Year&gt;2008&lt;/Year&gt;&lt;RecNum&gt;263&lt;/RecNum&gt;&lt;DisplayText&gt;&lt;style face="superscript"&gt;20&lt;/style&gt;&lt;/DisplayText&gt;&lt;record&gt;&lt;rec-number&gt;263&lt;/rec-number&gt;&lt;foreign-keys&gt;&lt;key app="EN" db-id="xs0p0psvr0vtzxe2r0nveaf5wtf92rd9a0rt" timestamp="1585129330"&gt;263&lt;/key&gt;&lt;/foreign-keys&gt;&lt;ref-type name="Journal Article"&gt;17&lt;/ref-type&gt;&lt;contributors&gt;&lt;authors&gt;&lt;author&gt;Shinoda, Keiji&lt;/author&gt;&lt;author&gt;Noguchi, Naoki&lt;/author&gt;&lt;/authors&gt;&lt;/contributors&gt;&lt;titles&gt;&lt;title&gt;An induction heating diamond anvil cell for high pressure and temperature micro-Raman spectroscopic measurements&lt;/title&gt;&lt;secondary-title&gt;Review of Scientific Instruments&lt;/secondary-title&gt;&lt;/titles&gt;&lt;periodical&gt;&lt;full-title&gt;Review of Scientific Instruments&lt;/full-title&gt;&lt;/periodical&gt;&lt;pages&gt;015101&lt;/pages&gt;&lt;volume&gt;79&lt;/volume&gt;&lt;number&gt;1&lt;/number&gt;&lt;dates&gt;&lt;year&gt;2008&lt;/year&gt;&lt;/dates&gt;&lt;isbn&gt;0034-6748&lt;/isbn&gt;&lt;urls&gt;&lt;/urls&gt;&lt;/record&gt;&lt;/Cite&gt;&lt;/EndNote&gt;</w:instrText>
      </w:r>
      <w:r w:rsidR="009B5608" w:rsidRPr="000F7DA0">
        <w:rPr>
          <w:bCs/>
          <w:vertAlign w:val="superscript"/>
        </w:rPr>
        <w:fldChar w:fldCharType="separate"/>
      </w:r>
      <w:r w:rsidR="009B5608" w:rsidRPr="000F7DA0">
        <w:rPr>
          <w:bCs/>
          <w:vertAlign w:val="superscript"/>
        </w:rPr>
        <w:t>20</w:t>
      </w:r>
      <w:r w:rsidR="009B5608" w:rsidRPr="000F7DA0">
        <w:rPr>
          <w:bCs/>
          <w:vertAlign w:val="superscript"/>
        </w:rPr>
        <w:fldChar w:fldCharType="end"/>
      </w:r>
      <w:r w:rsidR="00F025F5" w:rsidRPr="00AF7547">
        <w:t xml:space="preserve">. Most of the heaters are machined by individual investigators or purchased from industry which are typically designed for other purposes. </w:t>
      </w:r>
      <w:r w:rsidR="008C62A5" w:rsidRPr="00AF7547">
        <w:t>Fabricating micro-</w:t>
      </w:r>
      <w:r w:rsidR="00F025F5" w:rsidRPr="00AF7547">
        <w:t>heater</w:t>
      </w:r>
      <w:r w:rsidR="008C62A5" w:rsidRPr="00AF7547">
        <w:t>s</w:t>
      </w:r>
      <w:r w:rsidR="00F025F5" w:rsidRPr="00AF7547">
        <w:t xml:space="preserve"> in </w:t>
      </w:r>
      <w:r w:rsidR="00525A51">
        <w:t xml:space="preserve">a </w:t>
      </w:r>
      <w:r w:rsidR="00F025F5" w:rsidRPr="00AF7547">
        <w:t>normal machine shop can be time</w:t>
      </w:r>
      <w:r w:rsidR="00525A51">
        <w:t xml:space="preserve"> </w:t>
      </w:r>
      <w:r w:rsidR="00F025F5" w:rsidRPr="00AF7547">
        <w:t xml:space="preserve">consuming and not always </w:t>
      </w:r>
      <w:r w:rsidR="008C62A5" w:rsidRPr="00AF7547">
        <w:t>reproducible</w:t>
      </w:r>
      <w:r w:rsidR="00F025F5" w:rsidRPr="00AF7547">
        <w:t xml:space="preserve">. In most occasions, </w:t>
      </w:r>
      <w:r w:rsidR="00341604" w:rsidRPr="00AF7547">
        <w:t xml:space="preserve">unfortunately, </w:t>
      </w:r>
      <w:r w:rsidR="00F025F5" w:rsidRPr="00AF7547">
        <w:t xml:space="preserve">the </w:t>
      </w:r>
      <w:r w:rsidR="003B3838" w:rsidRPr="00AF7547">
        <w:t>micro-</w:t>
      </w:r>
      <w:r w:rsidR="00F025F5" w:rsidRPr="00AF7547">
        <w:t xml:space="preserve">heaters of different designs from individual groups </w:t>
      </w:r>
      <w:r w:rsidR="00341604" w:rsidRPr="00AF7547">
        <w:t>are</w:t>
      </w:r>
      <w:r w:rsidR="00F025F5" w:rsidRPr="00AF7547">
        <w:t xml:space="preserve"> not optimized and thoroughly tested. The heaters supplied from industry typically are not designed and optimized for EHDAC experiments. Custom designed and machined heaters are mostly pricy due to the requirement of bulk order by industrial machine shops. Therefore, the infrastructure development of heaters for EHDAC experimentation would benefit the </w:t>
      </w:r>
      <w:r w:rsidR="00E50922" w:rsidRPr="00AF7547">
        <w:t xml:space="preserve">entire </w:t>
      </w:r>
      <w:r w:rsidR="00F025F5" w:rsidRPr="00AF7547">
        <w:t xml:space="preserve">community with standardized and thoroughly tested heater assemblies, and well documented preparation procedures. In addition, the design and standardization of thermal and electrical insulating layers can help improve the success rate and temperature </w:t>
      </w:r>
      <w:r w:rsidR="00E50922" w:rsidRPr="00AF7547">
        <w:t xml:space="preserve">stability </w:t>
      </w:r>
      <w:r w:rsidR="00F025F5" w:rsidRPr="00AF7547">
        <w:t>of the EHDAC experiments</w:t>
      </w:r>
      <w:r w:rsidRPr="00AF7547">
        <w:t xml:space="preserve">. </w:t>
      </w:r>
      <w:r w:rsidR="00F025F5" w:rsidRPr="00AF7547">
        <w:t xml:space="preserve">The new </w:t>
      </w:r>
      <w:r w:rsidR="00D74A00" w:rsidRPr="00AF7547">
        <w:t>EHDAC</w:t>
      </w:r>
      <w:r w:rsidR="00F025F5" w:rsidRPr="00AF7547">
        <w:t xml:space="preserve"> setup allows routine high-temperature DAC experiments for the broad high</w:t>
      </w:r>
      <w:r w:rsidR="00012498" w:rsidRPr="00AF7547">
        <w:t>-</w:t>
      </w:r>
      <w:r w:rsidR="00F025F5" w:rsidRPr="00AF7547">
        <w:t>pressure community</w:t>
      </w:r>
      <w:r w:rsidR="006F5853" w:rsidRPr="00AF7547">
        <w:fldChar w:fldCharType="begin"/>
      </w:r>
      <w:r w:rsidR="006F5853" w:rsidRPr="00AF7547">
        <w:instrText xml:space="preserve"> ADDIN EN.CITE &lt;EndNote&gt;&lt;Cite&gt;&lt;Author&gt;Lai&lt;/Author&gt;&lt;Year&gt;2018&lt;/Year&gt;&lt;RecNum&gt;214&lt;/RecNum&gt;&lt;DisplayText&gt;&lt;style face="superscript"&gt;13&lt;/style&gt;&lt;/DisplayText&gt;&lt;record&gt;&lt;rec-number&gt;214&lt;/rec-number&gt;&lt;foreign-keys&gt;&lt;key app="EN" db-id="xs0p0psvr0vtzxe2r0nveaf5wtf92rd9a0rt" timestamp="1558318813"&gt;214&lt;/key&gt;&lt;/foreign-keys&gt;&lt;ref-type name="Journal Article"&gt;17&lt;/ref-type&gt;&lt;contributors&gt;&lt;authors&gt;&lt;author&gt;Lai, Xiaojing&lt;/author&gt;&lt;author&gt;Zhu, Feng&lt;/author&gt;&lt;author&gt;Liu, Jiachao&lt;/author&gt;&lt;author&gt;Zhang, Dongzhou&lt;/author&gt;&lt;author&gt;Hu, Yi&lt;/author&gt;&lt;author&gt;Finkelstein, Gregory J&lt;/author&gt;&lt;author&gt;Dera, Przemyslaw&lt;/author&gt;&lt;author&gt;Chen, Bin&lt;/author&gt;&lt;/authors&gt;&lt;/contributors&gt;&lt;titles&gt;&lt;title&gt;The high-pressure anisotropic thermoelastic properties of a potential inner core carbon-bearing phase, Fe7C3, by single-crystal X-ray diffraction&lt;/title&gt;&lt;secondary-title&gt;American Mineralogist&lt;/secondary-title&gt;&lt;/titles&gt;&lt;periodical&gt;&lt;full-title&gt;American Mineralogist&lt;/full-title&gt;&lt;/periodical&gt;&lt;pages&gt;1568-1574&lt;/pages&gt;&lt;volume&gt;103&lt;/volume&gt;&lt;number&gt;10&lt;/number&gt;&lt;dates&gt;&lt;year&gt;2018&lt;/year&gt;&lt;/dates&gt;&lt;isbn&gt;1945-3027&lt;/isbn&gt;&lt;urls&gt;&lt;/urls&gt;&lt;/record&gt;&lt;/Cite&gt;&lt;/EndNote&gt;</w:instrText>
      </w:r>
      <w:r w:rsidR="006F5853" w:rsidRPr="00AF7547">
        <w:fldChar w:fldCharType="separate"/>
      </w:r>
      <w:r w:rsidR="006F5853" w:rsidRPr="00AF7547">
        <w:rPr>
          <w:noProof/>
          <w:vertAlign w:val="superscript"/>
        </w:rPr>
        <w:t>13</w:t>
      </w:r>
      <w:r w:rsidR="006F5853" w:rsidRPr="00AF7547">
        <w:fldChar w:fldCharType="end"/>
      </w:r>
      <w:r w:rsidR="00F025F5" w:rsidRPr="00AF7547">
        <w:t>.</w:t>
      </w:r>
      <w:r w:rsidR="00A7601C" w:rsidRPr="00AF7547">
        <w:t xml:space="preserve"> </w:t>
      </w:r>
    </w:p>
    <w:p w14:paraId="4BC4A7CE" w14:textId="77777777" w:rsidR="00AC4030" w:rsidRPr="00AF7547" w:rsidRDefault="00AC4030" w:rsidP="00E020AD">
      <w:pPr>
        <w:pStyle w:val="BodyText"/>
        <w:jc w:val="both"/>
      </w:pPr>
    </w:p>
    <w:p w14:paraId="5A6E84B9" w14:textId="2D665502" w:rsidR="006A5520" w:rsidRPr="00AF7547" w:rsidRDefault="00AC4030" w:rsidP="00E020AD">
      <w:pPr>
        <w:pStyle w:val="BodyText"/>
        <w:jc w:val="both"/>
      </w:pPr>
      <w:r w:rsidRPr="00AF7547">
        <w:t>We have</w:t>
      </w:r>
      <w:r w:rsidR="00EC340F" w:rsidRPr="00AF7547">
        <w:t xml:space="preserve"> also designed</w:t>
      </w:r>
      <w:r w:rsidRPr="00AF7547">
        <w:t xml:space="preserve"> other </w:t>
      </w:r>
      <w:r w:rsidR="00EC340F" w:rsidRPr="00AF7547">
        <w:t>variations of heaters</w:t>
      </w:r>
      <w:r w:rsidRPr="00AF7547">
        <w:t>.</w:t>
      </w:r>
      <w:r w:rsidR="00AF7547">
        <w:t xml:space="preserve"> </w:t>
      </w:r>
      <w:r w:rsidRPr="00AF7547">
        <w:t>The thickness of the heater can be increased to 4.65 mm</w:t>
      </w:r>
      <w:r w:rsidR="000E5C41" w:rsidRPr="00AF7547">
        <w:t xml:space="preserve"> for the BX90 EHDAC</w:t>
      </w:r>
      <w:r w:rsidRPr="00AF7547">
        <w:t xml:space="preserve">, </w:t>
      </w:r>
      <w:r w:rsidR="00EC340F" w:rsidRPr="00AF7547">
        <w:t xml:space="preserve">when backing plates (or </w:t>
      </w:r>
      <w:r w:rsidRPr="00AF7547">
        <w:t>seats</w:t>
      </w:r>
      <w:r w:rsidR="00EC340F" w:rsidRPr="00AF7547">
        <w:t>)</w:t>
      </w:r>
      <w:r w:rsidRPr="00AF7547">
        <w:t xml:space="preserve"> with stepped thickness are used. We also designed heaters with varying thickness along the radial direction. They are thinner at the center and thicker near the rim, thus can be used in </w:t>
      </w:r>
      <w:r w:rsidR="00454598" w:rsidRPr="00AF7547">
        <w:t xml:space="preserve">the </w:t>
      </w:r>
      <w:r w:rsidRPr="00AF7547">
        <w:t xml:space="preserve">EHDAC with short diamonds anvils of </w:t>
      </w:r>
      <w:proofErr w:type="spellStart"/>
      <w:r w:rsidRPr="00AF7547">
        <w:t>Boehler-Almax</w:t>
      </w:r>
      <w:proofErr w:type="spellEnd"/>
      <w:r w:rsidRPr="00AF7547">
        <w:t xml:space="preserve"> (BA) design. The DAC with BA diamonds has large opening angles, which is </w:t>
      </w:r>
      <w:r w:rsidR="00455546" w:rsidRPr="00AF7547">
        <w:t>optimal</w:t>
      </w:r>
      <w:r w:rsidRPr="00AF7547">
        <w:t xml:space="preserve"> for </w:t>
      </w:r>
      <w:r w:rsidR="00455546" w:rsidRPr="00AF7547">
        <w:t xml:space="preserve">high-pressure </w:t>
      </w:r>
      <w:r w:rsidRPr="00AF7547">
        <w:t xml:space="preserve">single-crystal XRD </w:t>
      </w:r>
      <w:r w:rsidR="00455546" w:rsidRPr="00AF7547">
        <w:t>experiments</w:t>
      </w:r>
      <w:r w:rsidRPr="00AF7547">
        <w:t xml:space="preserve">. </w:t>
      </w:r>
    </w:p>
    <w:p w14:paraId="537012A0" w14:textId="7F7FF511" w:rsidR="006A5520" w:rsidRPr="00AF7547" w:rsidRDefault="006A5520" w:rsidP="00E020AD">
      <w:pPr>
        <w:pStyle w:val="BodyText"/>
        <w:jc w:val="both"/>
      </w:pPr>
    </w:p>
    <w:p w14:paraId="6AE98B45" w14:textId="717CD437" w:rsidR="003815F0" w:rsidRPr="00AF7547" w:rsidRDefault="00C24EC3" w:rsidP="00E020AD">
      <w:pPr>
        <w:pStyle w:val="BodyText"/>
        <w:jc w:val="both"/>
      </w:pPr>
      <w:r w:rsidRPr="00AF7547">
        <w:t xml:space="preserve">There are some </w:t>
      </w:r>
      <w:r w:rsidR="00BA476A" w:rsidRPr="00AF7547">
        <w:t>pros and cons</w:t>
      </w:r>
      <w:r w:rsidRPr="00AF7547">
        <w:t xml:space="preserve"> of this technique</w:t>
      </w:r>
      <w:r w:rsidR="009C0E6D" w:rsidRPr="00AF7547">
        <w:t>.</w:t>
      </w:r>
      <w:r w:rsidRPr="00AF7547">
        <w:t xml:space="preserve"> </w:t>
      </w:r>
      <w:r w:rsidR="00EE3CC0" w:rsidRPr="00AF7547">
        <w:t>T</w:t>
      </w:r>
      <w:r w:rsidR="003815F0" w:rsidRPr="00AF7547">
        <w:t>he highest achievable temperature</w:t>
      </w:r>
      <w:r w:rsidRPr="00AF7547">
        <w:t xml:space="preserve"> is </w:t>
      </w:r>
      <w:r w:rsidR="00EF0FC3" w:rsidRPr="00AF7547">
        <w:t xml:space="preserve">typically </w:t>
      </w:r>
      <w:r w:rsidRPr="00AF7547">
        <w:t>limited</w:t>
      </w:r>
      <w:r w:rsidR="00EF0FC3" w:rsidRPr="00AF7547">
        <w:t xml:space="preserve"> to 900 K in </w:t>
      </w:r>
      <w:r w:rsidR="008263DD" w:rsidRPr="00AF7547">
        <w:t xml:space="preserve">the </w:t>
      </w:r>
      <w:r w:rsidR="00EF0FC3" w:rsidRPr="00AF7547">
        <w:t>open air</w:t>
      </w:r>
      <w:r w:rsidRPr="00AF7547">
        <w:t xml:space="preserve"> due to the</w:t>
      </w:r>
      <w:r w:rsidR="00EE3CC0" w:rsidRPr="00AF7547">
        <w:t xml:space="preserve"> </w:t>
      </w:r>
      <w:r w:rsidRPr="00AF7547">
        <w:t>oxidation and graphitization of diamonds</w:t>
      </w:r>
      <w:r w:rsidR="00BA476A" w:rsidRPr="00AF7547">
        <w:t xml:space="preserve"> compared with laser-heated DAC</w:t>
      </w:r>
      <w:r w:rsidR="00EF0FC3" w:rsidRPr="00AF7547">
        <w:t xml:space="preserve">. </w:t>
      </w:r>
      <w:r w:rsidR="008E1C18" w:rsidRPr="00AF7547">
        <w:t xml:space="preserve">However, </w:t>
      </w:r>
      <w:r w:rsidR="00F1540A" w:rsidRPr="00AF7547">
        <w:t>h</w:t>
      </w:r>
      <w:r w:rsidR="00EF0FC3" w:rsidRPr="00AF7547">
        <w:t>igher temperatures above 1200 K have been achieved for a</w:t>
      </w:r>
      <w:r w:rsidR="003B4F1A" w:rsidRPr="00AF7547">
        <w:t xml:space="preserve"> BX90</w:t>
      </w:r>
      <w:r w:rsidR="00EF0FC3" w:rsidRPr="00AF7547">
        <w:t xml:space="preserve"> EHDAC housed in </w:t>
      </w:r>
      <w:r w:rsidR="00F1540A" w:rsidRPr="00AF7547">
        <w:t>a</w:t>
      </w:r>
      <w:r w:rsidR="00EF0FC3" w:rsidRPr="00AF7547">
        <w:t xml:space="preserve"> </w:t>
      </w:r>
      <w:r w:rsidR="00F1540A" w:rsidRPr="00AF7547">
        <w:t xml:space="preserve">newly designed and fabricated </w:t>
      </w:r>
      <w:r w:rsidR="00AB70DB" w:rsidRPr="00AF7547">
        <w:t xml:space="preserve">water-cooled </w:t>
      </w:r>
      <w:r w:rsidR="00EF0FC3" w:rsidRPr="00AF7547">
        <w:t>enclosure</w:t>
      </w:r>
      <w:r w:rsidR="00F1540A" w:rsidRPr="00AF7547">
        <w:t xml:space="preserve"> </w:t>
      </w:r>
      <w:r w:rsidR="003B4F1A" w:rsidRPr="00AF7547">
        <w:t>with</w:t>
      </w:r>
      <w:r w:rsidR="00F1540A" w:rsidRPr="00AF7547">
        <w:t xml:space="preserve"> protective atmosphere</w:t>
      </w:r>
      <w:r w:rsidR="00020994" w:rsidRPr="00AF7547">
        <w:t>/</w:t>
      </w:r>
      <w:r w:rsidR="00F1540A" w:rsidRPr="00AF7547">
        <w:t>vacuum</w:t>
      </w:r>
      <w:r w:rsidR="00F1540A" w:rsidRPr="00AF7547" w:rsidDel="00CA597E">
        <w:t xml:space="preserve"> </w:t>
      </w:r>
      <w:r w:rsidR="00F1540A" w:rsidRPr="00AF7547">
        <w:t>and membrane for pressurization</w:t>
      </w:r>
      <w:r w:rsidR="00EF0FC3" w:rsidRPr="00AF7547">
        <w:t>.</w:t>
      </w:r>
      <w:r w:rsidR="008E1C18" w:rsidRPr="00AF7547">
        <w:t xml:space="preserve"> </w:t>
      </w:r>
      <w:r w:rsidR="00EF0FC3" w:rsidRPr="00AF7547">
        <w:t>T</w:t>
      </w:r>
      <w:r w:rsidR="00BA476A" w:rsidRPr="00AF7547">
        <w:t>he thermal gradient in the sample chamber</w:t>
      </w:r>
      <w:r w:rsidR="009C0E6D" w:rsidRPr="00AF7547">
        <w:t xml:space="preserve"> of </w:t>
      </w:r>
      <w:r w:rsidR="00020994" w:rsidRPr="00AF7547">
        <w:t>the EH</w:t>
      </w:r>
      <w:r w:rsidR="009C0E6D" w:rsidRPr="00AF7547">
        <w:t>DAC</w:t>
      </w:r>
      <w:r w:rsidR="00BA476A" w:rsidRPr="00AF7547">
        <w:t xml:space="preserve"> is smaller and </w:t>
      </w:r>
      <w:r w:rsidR="009C0E6D" w:rsidRPr="00AF7547">
        <w:t>the temperature</w:t>
      </w:r>
      <w:r w:rsidR="00BA476A" w:rsidRPr="00AF7547">
        <w:t xml:space="preserve"> can be stable </w:t>
      </w:r>
      <w:r w:rsidR="009C0E6D" w:rsidRPr="00AF7547">
        <w:t>for a long time (several hours to days)</w:t>
      </w:r>
      <w:r w:rsidR="00BA476A" w:rsidRPr="00AF7547">
        <w:t xml:space="preserve"> with an easy feed-back</w:t>
      </w:r>
      <w:r w:rsidRPr="00AF7547">
        <w:t xml:space="preserve"> </w:t>
      </w:r>
      <w:r w:rsidR="00BA476A" w:rsidRPr="00AF7547">
        <w:t>control between power and temperature.</w:t>
      </w:r>
      <w:r w:rsidRPr="00AF7547">
        <w:t xml:space="preserve"> </w:t>
      </w:r>
      <w:r w:rsidR="009C0E6D" w:rsidRPr="00AF7547">
        <w:t>In this work, the temperature was stable at 500</w:t>
      </w:r>
      <w:r w:rsidR="00020994" w:rsidRPr="00AF7547">
        <w:t>°</w:t>
      </w:r>
      <w:r w:rsidR="00020994" w:rsidRPr="00AF7547">
        <w:sym w:font="Symbol" w:char="F0B1"/>
      </w:r>
      <w:r w:rsidR="00020994" w:rsidRPr="00AF7547">
        <w:t>2</w:t>
      </w:r>
      <w:r w:rsidR="001353C4" w:rsidRPr="00AF7547">
        <w:t xml:space="preserve"> </w:t>
      </w:r>
      <w:r w:rsidR="009C0E6D" w:rsidRPr="00AF7547">
        <w:t>K for about one day for</w:t>
      </w:r>
      <w:r w:rsidR="00DC3E2C" w:rsidRPr="00AF7547">
        <w:t xml:space="preserve"> each</w:t>
      </w:r>
      <w:r w:rsidR="009C0E6D" w:rsidRPr="00AF7547">
        <w:t xml:space="preserve"> Brillouin scattering data collection</w:t>
      </w:r>
      <w:r w:rsidR="00CB58AF" w:rsidRPr="00AF7547">
        <w:t xml:space="preserve"> and multiple heating-cooling cycles can be achieved</w:t>
      </w:r>
      <w:r w:rsidR="009C0E6D" w:rsidRPr="00AF7547">
        <w:t xml:space="preserve">. </w:t>
      </w:r>
      <w:r w:rsidR="00260A88" w:rsidRPr="00AF7547">
        <w:t xml:space="preserve">Another challenge </w:t>
      </w:r>
      <w:r w:rsidR="006D36AC" w:rsidRPr="00AF7547">
        <w:t xml:space="preserve">for </w:t>
      </w:r>
      <w:r w:rsidR="00454598" w:rsidRPr="00AF7547">
        <w:t xml:space="preserve">the </w:t>
      </w:r>
      <w:r w:rsidR="006D36AC" w:rsidRPr="00AF7547">
        <w:t>EHDAC is that</w:t>
      </w:r>
      <w:r w:rsidR="009C0E6D" w:rsidRPr="00AF7547">
        <w:t xml:space="preserve"> </w:t>
      </w:r>
      <w:r w:rsidR="00EE3CC0" w:rsidRPr="00AF7547">
        <w:t xml:space="preserve">the pressure sometimes </w:t>
      </w:r>
      <w:r w:rsidR="00251477" w:rsidRPr="00AF7547">
        <w:t>would</w:t>
      </w:r>
      <w:r w:rsidR="00EE3CC0" w:rsidRPr="00AF7547">
        <w:t xml:space="preserve"> increase </w:t>
      </w:r>
      <w:r w:rsidR="00251477" w:rsidRPr="00AF7547">
        <w:t>significantly</w:t>
      </w:r>
      <w:r w:rsidR="002C3AF7" w:rsidRPr="00AF7547">
        <w:t xml:space="preserve"> </w:t>
      </w:r>
      <w:r w:rsidR="00133C12" w:rsidRPr="00AF7547">
        <w:t xml:space="preserve">upon heating </w:t>
      </w:r>
      <w:r w:rsidR="002C3AF7" w:rsidRPr="00AF7547">
        <w:t xml:space="preserve">especially at low pressures (&lt;20 </w:t>
      </w:r>
      <w:proofErr w:type="spellStart"/>
      <w:r w:rsidR="002C3AF7" w:rsidRPr="00AF7547">
        <w:t>GPa</w:t>
      </w:r>
      <w:proofErr w:type="spellEnd"/>
      <w:r w:rsidR="002C3AF7" w:rsidRPr="00AF7547">
        <w:t>)</w:t>
      </w:r>
      <w:r w:rsidR="00EE3CC0" w:rsidRPr="00AF7547">
        <w:t xml:space="preserve">. </w:t>
      </w:r>
      <w:r w:rsidR="005A37DA" w:rsidRPr="00AF7547">
        <w:t>This could</w:t>
      </w:r>
      <w:r w:rsidR="00EE3CC0" w:rsidRPr="00AF7547">
        <w:t xml:space="preserve"> be </w:t>
      </w:r>
      <w:r w:rsidR="005A37DA" w:rsidRPr="00AF7547">
        <w:t>mitigated</w:t>
      </w:r>
      <w:r w:rsidR="003855A6" w:rsidRPr="00AF7547">
        <w:t xml:space="preserve"> by untightening </w:t>
      </w:r>
      <w:r w:rsidR="00036C44" w:rsidRPr="00AF7547">
        <w:t xml:space="preserve">the screws for pressurization before heating or tuning the membrane gas pressure during heating </w:t>
      </w:r>
      <w:r w:rsidR="00B90860" w:rsidRPr="00AF7547">
        <w:t>when a membrane pressurization system is used</w:t>
      </w:r>
      <w:r w:rsidR="00EE3CC0" w:rsidRPr="00AF7547">
        <w:t xml:space="preserve">. </w:t>
      </w:r>
    </w:p>
    <w:p w14:paraId="75D5FF82" w14:textId="07790ABC" w:rsidR="009C0E6D" w:rsidRPr="00AF7547" w:rsidRDefault="009C0E6D" w:rsidP="00E020AD">
      <w:pPr>
        <w:pStyle w:val="BodyText"/>
        <w:jc w:val="both"/>
      </w:pPr>
    </w:p>
    <w:p w14:paraId="499D934E" w14:textId="4D311750" w:rsidR="009C0E6D" w:rsidRPr="00AF7547" w:rsidRDefault="009C0E6D" w:rsidP="00E020AD">
      <w:pPr>
        <w:pStyle w:val="BodyText"/>
        <w:jc w:val="both"/>
      </w:pPr>
      <w:r w:rsidRPr="00AF7547">
        <w:t>The</w:t>
      </w:r>
      <w:r w:rsidR="00B56258" w:rsidRPr="00AF7547">
        <w:t>re are several</w:t>
      </w:r>
      <w:r w:rsidRPr="00AF7547">
        <w:t xml:space="preserve"> critical steps for the </w:t>
      </w:r>
      <w:r w:rsidR="008A07F6" w:rsidRPr="00AF7547">
        <w:t>EHDAC</w:t>
      </w:r>
      <w:r w:rsidRPr="00AF7547">
        <w:t xml:space="preserve"> experiment</w:t>
      </w:r>
      <w:r w:rsidR="008A07F6" w:rsidRPr="00AF7547">
        <w:t>ation</w:t>
      </w:r>
      <w:r w:rsidR="00525A51">
        <w:t>. Regarding t</w:t>
      </w:r>
      <w:r w:rsidR="00B56258" w:rsidRPr="00AF7547">
        <w:t xml:space="preserve">he placement of the thermocouple for </w:t>
      </w:r>
      <w:r w:rsidR="008414E2" w:rsidRPr="00AF7547">
        <w:t>accurate</w:t>
      </w:r>
      <w:r w:rsidR="00B56258" w:rsidRPr="00AF7547">
        <w:t xml:space="preserve"> temperature </w:t>
      </w:r>
      <w:r w:rsidR="008414E2" w:rsidRPr="00AF7547">
        <w:t>measurement</w:t>
      </w:r>
      <w:r w:rsidR="0043436D" w:rsidRPr="00AF7547">
        <w:t>s</w:t>
      </w:r>
      <w:r w:rsidR="00525A51">
        <w:t>, t</w:t>
      </w:r>
      <w:r w:rsidR="00B56258" w:rsidRPr="00AF7547">
        <w:t>he thermocouple should be</w:t>
      </w:r>
      <w:r w:rsidR="0043436D" w:rsidRPr="00AF7547">
        <w:t xml:space="preserve"> first</w:t>
      </w:r>
      <w:r w:rsidR="00B56258" w:rsidRPr="00AF7547">
        <w:t xml:space="preserve"> electrically insulated from the </w:t>
      </w:r>
      <w:r w:rsidR="00070370" w:rsidRPr="00AF7547">
        <w:t xml:space="preserve">metallic </w:t>
      </w:r>
      <w:r w:rsidR="00B56258" w:rsidRPr="00AF7547">
        <w:t>seat</w:t>
      </w:r>
      <w:r w:rsidR="00070370" w:rsidRPr="00AF7547">
        <w:t>s</w:t>
      </w:r>
      <w:r w:rsidR="007D2697" w:rsidRPr="00AF7547">
        <w:t xml:space="preserve"> and body of the DAC</w:t>
      </w:r>
      <w:r w:rsidR="00B56258" w:rsidRPr="00AF7547">
        <w:t xml:space="preserve">. The </w:t>
      </w:r>
      <w:r w:rsidR="0059572F" w:rsidRPr="00AF7547">
        <w:t xml:space="preserve">junction </w:t>
      </w:r>
      <w:r w:rsidR="00B56258" w:rsidRPr="00AF7547">
        <w:t xml:space="preserve">of the thermocouple </w:t>
      </w:r>
      <w:r w:rsidR="00240C5E" w:rsidRPr="00AF7547">
        <w:t xml:space="preserve">should be secured to </w:t>
      </w:r>
      <w:r w:rsidR="00B56258" w:rsidRPr="00AF7547">
        <w:t>touch the</w:t>
      </w:r>
      <w:r w:rsidR="00240C5E" w:rsidRPr="00AF7547">
        <w:t xml:space="preserve"> surface of the</w:t>
      </w:r>
      <w:r w:rsidR="00B56258" w:rsidRPr="00AF7547">
        <w:t xml:space="preserve"> diamond</w:t>
      </w:r>
      <w:r w:rsidR="00186DD0" w:rsidRPr="00AF7547">
        <w:t>’s pavilion</w:t>
      </w:r>
      <w:r w:rsidR="00B56258" w:rsidRPr="00AF7547">
        <w:t xml:space="preserve"> </w:t>
      </w:r>
      <w:r w:rsidR="00484717" w:rsidRPr="00AF7547">
        <w:t xml:space="preserve">and </w:t>
      </w:r>
      <w:r w:rsidR="00CA65C3" w:rsidRPr="00AF7547">
        <w:t>&lt;1</w:t>
      </w:r>
      <w:r w:rsidR="00525A51">
        <w:t xml:space="preserve"> </w:t>
      </w:r>
      <w:r w:rsidR="00CA65C3" w:rsidRPr="00AF7547">
        <w:t xml:space="preserve">mm away </w:t>
      </w:r>
      <w:r w:rsidR="00CA65C3" w:rsidRPr="00AF7547">
        <w:lastRenderedPageBreak/>
        <w:t>from</w:t>
      </w:r>
      <w:r w:rsidR="00B56258" w:rsidRPr="00AF7547">
        <w:t xml:space="preserve"> </w:t>
      </w:r>
      <w:r w:rsidR="00DD30EB" w:rsidRPr="00AF7547">
        <w:t>the</w:t>
      </w:r>
      <w:r w:rsidR="00B56258" w:rsidRPr="00AF7547">
        <w:t xml:space="preserve"> culet</w:t>
      </w:r>
      <w:r w:rsidR="00CB59C3" w:rsidRPr="00AF7547">
        <w:t xml:space="preserve">, in order to determine </w:t>
      </w:r>
      <w:r w:rsidR="00B56258" w:rsidRPr="00AF7547">
        <w:t>the</w:t>
      </w:r>
      <w:r w:rsidR="00CB59C3" w:rsidRPr="00AF7547">
        <w:t xml:space="preserve"> temperature of the sample</w:t>
      </w:r>
      <w:r w:rsidR="00B56258" w:rsidRPr="00AF7547">
        <w:t xml:space="preserve">. </w:t>
      </w:r>
      <w:r w:rsidR="00525A51">
        <w:t>Regarding h</w:t>
      </w:r>
      <w:r w:rsidR="00B56258" w:rsidRPr="00AF7547">
        <w:t>eater preparation</w:t>
      </w:r>
      <w:r w:rsidR="00525A51">
        <w:t>, e</w:t>
      </w:r>
      <w:r w:rsidR="00900BD9" w:rsidRPr="00AF7547">
        <w:t>nsur</w:t>
      </w:r>
      <w:r w:rsidR="00FE0E73" w:rsidRPr="00AF7547">
        <w:t>ing good thermal insulation surrounding</w:t>
      </w:r>
      <w:r w:rsidR="000F2F40" w:rsidRPr="00AF7547">
        <w:t xml:space="preserve"> the </w:t>
      </w:r>
      <w:r w:rsidR="00FE0E73" w:rsidRPr="00AF7547">
        <w:t>micro-</w:t>
      </w:r>
      <w:r w:rsidR="000F2F40" w:rsidRPr="00AF7547">
        <w:t>heater</w:t>
      </w:r>
      <w:r w:rsidR="00FE0E73" w:rsidRPr="00AF7547">
        <w:t xml:space="preserve"> is critical,</w:t>
      </w:r>
      <w:r w:rsidR="000F2F40" w:rsidRPr="00AF7547">
        <w:t xml:space="preserve"> and </w:t>
      </w:r>
      <w:r w:rsidR="00B56258" w:rsidRPr="00AF7547">
        <w:t xml:space="preserve">it is necessary to </w:t>
      </w:r>
      <w:r w:rsidR="00FE0E73" w:rsidRPr="00AF7547">
        <w:t>wind</w:t>
      </w:r>
      <w:r w:rsidR="00B56258" w:rsidRPr="00AF7547">
        <w:t xml:space="preserve"> more </w:t>
      </w:r>
      <w:r w:rsidR="00FE0E73" w:rsidRPr="00AF7547">
        <w:t xml:space="preserve">spare </w:t>
      </w:r>
      <w:r w:rsidR="00B56258" w:rsidRPr="00AF7547">
        <w:t>wires</w:t>
      </w:r>
      <w:r w:rsidR="000F2F40" w:rsidRPr="00AF7547">
        <w:t xml:space="preserve"> </w:t>
      </w:r>
      <w:r w:rsidR="008D33D4" w:rsidRPr="00AF7547">
        <w:t xml:space="preserve">around </w:t>
      </w:r>
      <w:r w:rsidR="007256E0" w:rsidRPr="00AF7547">
        <w:t>the</w:t>
      </w:r>
      <w:r w:rsidR="000F2F40" w:rsidRPr="00AF7547">
        <w:t xml:space="preserve"> wires</w:t>
      </w:r>
      <w:r w:rsidR="007256E0" w:rsidRPr="00AF7547">
        <w:t xml:space="preserve"> </w:t>
      </w:r>
      <w:r w:rsidR="00651ED3" w:rsidRPr="00AF7547">
        <w:t>extending</w:t>
      </w:r>
      <w:r w:rsidR="007256E0" w:rsidRPr="00AF7547">
        <w:t xml:space="preserve"> from </w:t>
      </w:r>
      <w:r w:rsidR="00651ED3" w:rsidRPr="00AF7547">
        <w:t>the heater</w:t>
      </w:r>
      <w:r w:rsidR="000F2F40" w:rsidRPr="00AF7547">
        <w:t xml:space="preserve"> to reduce the electrical </w:t>
      </w:r>
      <w:r w:rsidR="00651ED3" w:rsidRPr="00AF7547">
        <w:t>resistivity</w:t>
      </w:r>
      <w:r w:rsidR="000F2F40" w:rsidRPr="00AF7547">
        <w:t xml:space="preserve"> and thus</w:t>
      </w:r>
      <w:r w:rsidR="00807670" w:rsidRPr="00AF7547">
        <w:t xml:space="preserve"> the</w:t>
      </w:r>
      <w:r w:rsidR="000F2F40" w:rsidRPr="00AF7547">
        <w:t xml:space="preserve"> temperature of the extension wires during heating.</w:t>
      </w:r>
    </w:p>
    <w:p w14:paraId="254F8B97" w14:textId="77777777" w:rsidR="00DE7F11" w:rsidRPr="00AF7547" w:rsidRDefault="00DE7F11" w:rsidP="00E020AD">
      <w:pPr>
        <w:pStyle w:val="BodyText"/>
        <w:jc w:val="both"/>
      </w:pPr>
    </w:p>
    <w:p w14:paraId="66FFC35E" w14:textId="51C2A891" w:rsidR="00D11A0F" w:rsidRPr="00AF7547" w:rsidRDefault="00DE71C9" w:rsidP="00E020AD">
      <w:pPr>
        <w:rPr>
          <w:bCs/>
          <w:color w:val="auto"/>
        </w:rPr>
      </w:pPr>
      <w:r w:rsidRPr="00AF7547">
        <w:rPr>
          <w:bCs/>
          <w:color w:val="auto"/>
        </w:rPr>
        <w:t>Here we show</w:t>
      </w:r>
      <w:r w:rsidR="00EF6E5B" w:rsidRPr="00AF7547">
        <w:rPr>
          <w:bCs/>
          <w:color w:val="auto"/>
        </w:rPr>
        <w:t>case</w:t>
      </w:r>
      <w:r w:rsidRPr="00AF7547">
        <w:rPr>
          <w:bCs/>
          <w:color w:val="auto"/>
        </w:rPr>
        <w:t xml:space="preserve">d </w:t>
      </w:r>
      <w:r w:rsidR="00EF6E5B" w:rsidRPr="00AF7547">
        <w:rPr>
          <w:bCs/>
          <w:color w:val="auto"/>
        </w:rPr>
        <w:t xml:space="preserve">the utilization of the EHDAC to synthesize </w:t>
      </w:r>
      <w:r w:rsidR="00BA06B6" w:rsidRPr="00AF7547">
        <w:rPr>
          <w:bCs/>
          <w:color w:val="auto"/>
        </w:rPr>
        <w:t xml:space="preserve">single-crystal </w:t>
      </w:r>
      <w:r w:rsidR="00EF6E5B" w:rsidRPr="00AF7547">
        <w:rPr>
          <w:bCs/>
          <w:color w:val="auto"/>
        </w:rPr>
        <w:t>ice-</w:t>
      </w:r>
      <w:r w:rsidR="00BA06B6" w:rsidRPr="00AF7547">
        <w:rPr>
          <w:bCs/>
          <w:color w:val="auto"/>
        </w:rPr>
        <w:t>VII</w:t>
      </w:r>
      <w:r w:rsidR="00503C7B" w:rsidRPr="00AF7547">
        <w:rPr>
          <w:bCs/>
          <w:color w:val="auto"/>
        </w:rPr>
        <w:t xml:space="preserve"> of good quality from </w:t>
      </w:r>
      <w:r w:rsidR="00B15144" w:rsidRPr="00AF7547">
        <w:rPr>
          <w:bCs/>
          <w:color w:val="auto"/>
        </w:rPr>
        <w:t xml:space="preserve">liquid </w:t>
      </w:r>
      <w:r w:rsidR="00111EB2" w:rsidRPr="00AF7547">
        <w:rPr>
          <w:bCs/>
          <w:color w:val="auto"/>
        </w:rPr>
        <w:t>H</w:t>
      </w:r>
      <w:r w:rsidR="00111EB2" w:rsidRPr="00AF7547">
        <w:rPr>
          <w:bCs/>
          <w:color w:val="auto"/>
          <w:vertAlign w:val="subscript"/>
        </w:rPr>
        <w:t>2</w:t>
      </w:r>
      <w:r w:rsidR="00111EB2" w:rsidRPr="00AF7547">
        <w:rPr>
          <w:bCs/>
          <w:color w:val="auto"/>
        </w:rPr>
        <w:t>O</w:t>
      </w:r>
      <w:r w:rsidR="00BA06B6" w:rsidRPr="00AF7547">
        <w:rPr>
          <w:bCs/>
          <w:color w:val="auto"/>
        </w:rPr>
        <w:t xml:space="preserve"> at </w:t>
      </w:r>
      <w:r w:rsidR="009945D8" w:rsidRPr="00AF7547">
        <w:rPr>
          <w:bCs/>
          <w:color w:val="auto"/>
        </w:rPr>
        <w:t>HPHT</w:t>
      </w:r>
      <w:r w:rsidR="00BA06B6" w:rsidRPr="00AF7547">
        <w:rPr>
          <w:bCs/>
          <w:color w:val="auto"/>
        </w:rPr>
        <w:t xml:space="preserve">. </w:t>
      </w:r>
      <w:r w:rsidR="00111EB2" w:rsidRPr="00AF7547">
        <w:rPr>
          <w:bCs/>
          <w:color w:val="auto"/>
        </w:rPr>
        <w:t>Combined</w:t>
      </w:r>
      <w:r w:rsidR="00E749CD" w:rsidRPr="00AF7547">
        <w:rPr>
          <w:bCs/>
          <w:color w:val="auto"/>
        </w:rPr>
        <w:t xml:space="preserve"> with the accurate</w:t>
      </w:r>
      <w:r w:rsidR="00034A5F" w:rsidRPr="00AF7547">
        <w:rPr>
          <w:bCs/>
          <w:color w:val="auto"/>
        </w:rPr>
        <w:t>ly determined</w:t>
      </w:r>
      <w:r w:rsidR="00E749CD" w:rsidRPr="00AF7547">
        <w:rPr>
          <w:bCs/>
          <w:color w:val="auto"/>
        </w:rPr>
        <w:t xml:space="preserve"> single</w:t>
      </w:r>
      <w:r w:rsidR="00790CBB" w:rsidRPr="00AF7547">
        <w:rPr>
          <w:bCs/>
          <w:color w:val="auto"/>
        </w:rPr>
        <w:t>-</w:t>
      </w:r>
      <w:r w:rsidR="00E749CD" w:rsidRPr="00AF7547">
        <w:rPr>
          <w:bCs/>
          <w:color w:val="auto"/>
        </w:rPr>
        <w:t xml:space="preserve">crystal orientation by single crystal XRD, the elastic moduli with small uncertainties were </w:t>
      </w:r>
      <w:r w:rsidR="00837FBB" w:rsidRPr="00AF7547">
        <w:rPr>
          <w:bCs/>
          <w:color w:val="auto"/>
        </w:rPr>
        <w:t>determined from Brillouin scattering measurements</w:t>
      </w:r>
      <w:r w:rsidR="00E749CD" w:rsidRPr="00AF7547">
        <w:rPr>
          <w:bCs/>
          <w:color w:val="auto"/>
        </w:rPr>
        <w:t xml:space="preserve">. The elastic moduli at 300 K of </w:t>
      </w:r>
      <w:r w:rsidR="00DD589C" w:rsidRPr="00AF7547">
        <w:rPr>
          <w:bCs/>
          <w:color w:val="auto"/>
        </w:rPr>
        <w:t>ice-VII</w:t>
      </w:r>
      <w:r w:rsidR="00E749CD" w:rsidRPr="00AF7547">
        <w:rPr>
          <w:bCs/>
          <w:color w:val="auto"/>
        </w:rPr>
        <w:t xml:space="preserve"> were close to the previous data</w:t>
      </w:r>
      <w:r w:rsidR="00E30AAE" w:rsidRPr="00AF7547">
        <w:rPr>
          <w:bCs/>
          <w:color w:val="auto"/>
        </w:rPr>
        <w:fldChar w:fldCharType="begin"/>
      </w:r>
      <w:r w:rsidR="006F5853" w:rsidRPr="00AF7547">
        <w:rPr>
          <w:bCs/>
          <w:color w:val="auto"/>
        </w:rPr>
        <w:instrText xml:space="preserve"> ADDIN EN.CITE &lt;EndNote&gt;&lt;Cite&gt;&lt;Author&gt;Zha&lt;/Author&gt;&lt;Year&gt;1998&lt;/Year&gt;&lt;RecNum&gt;240&lt;/RecNum&gt;&lt;DisplayText&gt;&lt;style face="superscript"&gt;21,22&lt;/style&gt;&lt;/DisplayText&gt;&lt;record&gt;&lt;rec-number&gt;240&lt;/rec-number&gt;&lt;foreign-keys&gt;&lt;key app="EN" db-id="xs0p0psvr0vtzxe2r0nveaf5wtf92rd9a0rt" timestamp="1581801958"&gt;240&lt;/key&gt;&lt;/foreign-keys&gt;&lt;ref-type name="Journal Article"&gt;17&lt;/ref-type&gt;&lt;contributors&gt;&lt;authors&gt;&lt;author&gt;Zha, Chang-Sheng&lt;/author&gt;&lt;author&gt;Mao, Ho-kwang&lt;/author&gt;&lt;author&gt;Hemley, Russell J&lt;/author&gt;&lt;author&gt;Duffy, Thomomas S&lt;/author&gt;&lt;/authors&gt;&lt;/contributors&gt;&lt;titles&gt;&lt;title&gt;Recent progress in high-pressure Brillouin scattering: olivine and ice&lt;/title&gt;&lt;secondary-title&gt;The Review of High Pressure Science and Technology&lt;/secondary-title&gt;&lt;/titles&gt;&lt;periodical&gt;&lt;full-title&gt;The Review of High Pressure Science and Technology&lt;/full-title&gt;&lt;/periodical&gt;&lt;pages&gt;739-741&lt;/pages&gt;&lt;volume&gt;7&lt;/volume&gt;&lt;dates&gt;&lt;year&gt;1998&lt;/year&gt;&lt;/dates&gt;&lt;isbn&gt;0917-639X&lt;/isbn&gt;&lt;urls&gt;&lt;/urls&gt;&lt;/record&gt;&lt;/Cite&gt;&lt;Cite&gt;&lt;Author&gt;Zhang&lt;/Author&gt;&lt;Year&gt;2019&lt;/Year&gt;&lt;RecNum&gt;241&lt;/RecNum&gt;&lt;record&gt;&lt;rec-number&gt;241&lt;/rec-number&gt;&lt;foreign-keys&gt;&lt;key app="EN" db-id="xs0p0psvr0vtzxe2r0nveaf5wtf92rd9a0rt" timestamp="1581802473"&gt;241&lt;/key&gt;&lt;/foreign-keys&gt;&lt;ref-type name="Journal Article"&gt;17&lt;/ref-type&gt;&lt;contributors&gt;&lt;authors&gt;&lt;author&gt;Zhang, Jin S&lt;/author&gt;&lt;author&gt;Hao, M&lt;/author&gt;&lt;author&gt;Ren, Z&lt;/author&gt;&lt;author&gt;Chen, B&lt;/author&gt;&lt;/authors&gt;&lt;/contributors&gt;&lt;titles&gt;&lt;title&gt;The extreme acoustic anisotropy and fast sound velocities of cubic high-pressure ice polymorphs at Mbar pressure&lt;/title&gt;&lt;secondary-title&gt;Applied Physics Letters&lt;/secondary-title&gt;&lt;/titles&gt;&lt;periodical&gt;&lt;full-title&gt;Applied Physics Letters&lt;/full-title&gt;&lt;/periodical&gt;&lt;pages&gt;191903&lt;/pages&gt;&lt;volume&gt;114&lt;/volume&gt;&lt;number&gt;19&lt;/number&gt;&lt;dates&gt;&lt;year&gt;2019&lt;/year&gt;&lt;/dates&gt;&lt;isbn&gt;0003-6951&lt;/isbn&gt;&lt;urls&gt;&lt;/urls&gt;&lt;/record&gt;&lt;/Cite&gt;&lt;/EndNote&gt;</w:instrText>
      </w:r>
      <w:r w:rsidR="00E30AAE" w:rsidRPr="00AF7547">
        <w:rPr>
          <w:bCs/>
          <w:color w:val="auto"/>
        </w:rPr>
        <w:fldChar w:fldCharType="separate"/>
      </w:r>
      <w:r w:rsidR="006F5853" w:rsidRPr="00AF7547">
        <w:rPr>
          <w:bCs/>
          <w:noProof/>
          <w:color w:val="auto"/>
          <w:vertAlign w:val="superscript"/>
        </w:rPr>
        <w:t>21,22</w:t>
      </w:r>
      <w:r w:rsidR="00E30AAE" w:rsidRPr="00AF7547">
        <w:rPr>
          <w:bCs/>
          <w:color w:val="auto"/>
        </w:rPr>
        <w:fldChar w:fldCharType="end"/>
      </w:r>
      <w:r w:rsidR="00E749CD" w:rsidRPr="00AF7547">
        <w:rPr>
          <w:bCs/>
          <w:color w:val="auto"/>
        </w:rPr>
        <w:t xml:space="preserve"> and the elastic moduli at 500 K was the first</w:t>
      </w:r>
      <w:r w:rsidR="00E30AAE" w:rsidRPr="00AF7547">
        <w:rPr>
          <w:bCs/>
          <w:color w:val="auto"/>
        </w:rPr>
        <w:t xml:space="preserve"> </w:t>
      </w:r>
      <w:r w:rsidR="009C0E6D" w:rsidRPr="00AF7547">
        <w:rPr>
          <w:bCs/>
          <w:color w:val="auto"/>
        </w:rPr>
        <w:t>HPHT</w:t>
      </w:r>
      <w:r w:rsidR="00BE25DF" w:rsidRPr="00AF7547">
        <w:rPr>
          <w:bCs/>
          <w:color w:val="auto"/>
        </w:rPr>
        <w:t xml:space="preserve"> </w:t>
      </w:r>
      <w:r w:rsidR="00012498" w:rsidRPr="00AF7547">
        <w:rPr>
          <w:bCs/>
          <w:color w:val="auto"/>
        </w:rPr>
        <w:t xml:space="preserve">Brillouin </w:t>
      </w:r>
      <w:r w:rsidR="00211790" w:rsidRPr="00AF7547">
        <w:rPr>
          <w:bCs/>
          <w:color w:val="auto"/>
        </w:rPr>
        <w:t>results</w:t>
      </w:r>
      <w:r w:rsidR="00E749CD" w:rsidRPr="00AF7547">
        <w:rPr>
          <w:bCs/>
          <w:color w:val="auto"/>
        </w:rPr>
        <w:t xml:space="preserve"> </w:t>
      </w:r>
      <w:r w:rsidR="00BE25DF" w:rsidRPr="00AF7547">
        <w:rPr>
          <w:bCs/>
          <w:color w:val="auto"/>
        </w:rPr>
        <w:t>of single</w:t>
      </w:r>
      <w:r w:rsidR="00D55EF9" w:rsidRPr="00AF7547">
        <w:rPr>
          <w:bCs/>
          <w:color w:val="auto"/>
        </w:rPr>
        <w:t>-</w:t>
      </w:r>
      <w:r w:rsidR="00BE25DF" w:rsidRPr="00AF7547">
        <w:rPr>
          <w:bCs/>
          <w:color w:val="auto"/>
        </w:rPr>
        <w:t xml:space="preserve">crystal </w:t>
      </w:r>
      <w:r w:rsidR="00DD589C" w:rsidRPr="00AF7547">
        <w:rPr>
          <w:bCs/>
          <w:color w:val="auto"/>
        </w:rPr>
        <w:t>ice-VII</w:t>
      </w:r>
      <w:r w:rsidR="00BE25DF" w:rsidRPr="00AF7547">
        <w:rPr>
          <w:bCs/>
          <w:color w:val="auto"/>
        </w:rPr>
        <w:t xml:space="preserve"> r</w:t>
      </w:r>
      <w:r w:rsidR="00E749CD" w:rsidRPr="00AF7547">
        <w:rPr>
          <w:bCs/>
          <w:color w:val="auto"/>
        </w:rPr>
        <w:t>eported.</w:t>
      </w:r>
      <w:r w:rsidR="00430EED" w:rsidRPr="00AF7547">
        <w:rPr>
          <w:bCs/>
          <w:color w:val="auto"/>
        </w:rPr>
        <w:t xml:space="preserve"> The sound velocities and elastic moduli decease as a function of temperature at 11.2 </w:t>
      </w:r>
      <w:proofErr w:type="spellStart"/>
      <w:r w:rsidR="00430EED" w:rsidRPr="00AF7547">
        <w:rPr>
          <w:bCs/>
          <w:color w:val="auto"/>
        </w:rPr>
        <w:t>GPa</w:t>
      </w:r>
      <w:proofErr w:type="spellEnd"/>
      <w:r w:rsidR="00430EED" w:rsidRPr="00AF7547">
        <w:rPr>
          <w:bCs/>
          <w:color w:val="auto"/>
        </w:rPr>
        <w:t xml:space="preserve"> (</w:t>
      </w:r>
      <w:r w:rsidR="00430EED" w:rsidRPr="00525A51">
        <w:rPr>
          <w:b/>
          <w:color w:val="auto"/>
        </w:rPr>
        <w:t>Figure</w:t>
      </w:r>
      <w:r w:rsidR="00651879" w:rsidRPr="00525A51">
        <w:rPr>
          <w:b/>
          <w:color w:val="auto"/>
        </w:rPr>
        <w:t xml:space="preserve"> </w:t>
      </w:r>
      <w:r w:rsidR="008263DD" w:rsidRPr="00525A51">
        <w:rPr>
          <w:b/>
          <w:color w:val="auto"/>
        </w:rPr>
        <w:t>6</w:t>
      </w:r>
      <w:r w:rsidR="00430EED" w:rsidRPr="00AF7547">
        <w:rPr>
          <w:bCs/>
          <w:color w:val="auto"/>
        </w:rPr>
        <w:t xml:space="preserve">). </w:t>
      </w:r>
      <w:r w:rsidR="00C94801" w:rsidRPr="00AF7547">
        <w:rPr>
          <w:bCs/>
          <w:color w:val="auto"/>
        </w:rPr>
        <w:t>E</w:t>
      </w:r>
      <w:r w:rsidR="00430EED" w:rsidRPr="00AF7547">
        <w:rPr>
          <w:bCs/>
          <w:color w:val="auto"/>
        </w:rPr>
        <w:t>xperiments at different pressure</w:t>
      </w:r>
      <w:r w:rsidR="004F6973" w:rsidRPr="00AF7547">
        <w:rPr>
          <w:bCs/>
          <w:color w:val="auto"/>
        </w:rPr>
        <w:t>s</w:t>
      </w:r>
      <w:r w:rsidR="00430EED" w:rsidRPr="00AF7547">
        <w:rPr>
          <w:bCs/>
          <w:color w:val="auto"/>
        </w:rPr>
        <w:t xml:space="preserve"> and temperature</w:t>
      </w:r>
      <w:r w:rsidR="004F6973" w:rsidRPr="00AF7547">
        <w:rPr>
          <w:bCs/>
          <w:color w:val="auto"/>
        </w:rPr>
        <w:t>s</w:t>
      </w:r>
      <w:r w:rsidR="00430EED" w:rsidRPr="00AF7547">
        <w:rPr>
          <w:bCs/>
          <w:color w:val="auto"/>
        </w:rPr>
        <w:t xml:space="preserve"> should be performed to understand the temperature effect on the elastic moduli of </w:t>
      </w:r>
      <w:r w:rsidR="00C94801" w:rsidRPr="00AF7547">
        <w:rPr>
          <w:bCs/>
          <w:color w:val="auto"/>
        </w:rPr>
        <w:t>ice-</w:t>
      </w:r>
      <w:r w:rsidR="00430EED" w:rsidRPr="00AF7547">
        <w:rPr>
          <w:bCs/>
          <w:color w:val="auto"/>
        </w:rPr>
        <w:t xml:space="preserve">VII at </w:t>
      </w:r>
      <w:r w:rsidR="004F6973" w:rsidRPr="00AF7547">
        <w:rPr>
          <w:bCs/>
          <w:color w:val="auto"/>
        </w:rPr>
        <w:t xml:space="preserve">elevated </w:t>
      </w:r>
      <w:r w:rsidR="00430EED" w:rsidRPr="00AF7547">
        <w:rPr>
          <w:bCs/>
          <w:color w:val="auto"/>
        </w:rPr>
        <w:t>pressure</w:t>
      </w:r>
      <w:r w:rsidR="004F6973" w:rsidRPr="00AF7547">
        <w:rPr>
          <w:bCs/>
          <w:color w:val="auto"/>
        </w:rPr>
        <w:t>s</w:t>
      </w:r>
      <w:r w:rsidR="00430EED" w:rsidRPr="00AF7547">
        <w:rPr>
          <w:bCs/>
          <w:color w:val="auto"/>
        </w:rPr>
        <w:t xml:space="preserve">. </w:t>
      </w:r>
      <w:r w:rsidR="003D5696" w:rsidRPr="00AF7547">
        <w:rPr>
          <w:bCs/>
          <w:color w:val="auto"/>
        </w:rPr>
        <w:t xml:space="preserve">In this case, </w:t>
      </w:r>
      <w:r w:rsidR="00020994" w:rsidRPr="00AF7547">
        <w:rPr>
          <w:bCs/>
          <w:color w:val="auto"/>
        </w:rPr>
        <w:t xml:space="preserve">the </w:t>
      </w:r>
      <w:r w:rsidR="003D5696" w:rsidRPr="00AF7547">
        <w:rPr>
          <w:bCs/>
          <w:color w:val="auto"/>
        </w:rPr>
        <w:t xml:space="preserve">EHDAC </w:t>
      </w:r>
      <w:r w:rsidR="00CD572F" w:rsidRPr="00AF7547">
        <w:rPr>
          <w:bCs/>
          <w:color w:val="auto"/>
        </w:rPr>
        <w:t>can be used to synthesize</w:t>
      </w:r>
      <w:r w:rsidR="00D15714" w:rsidRPr="00AF7547">
        <w:rPr>
          <w:bCs/>
          <w:color w:val="auto"/>
        </w:rPr>
        <w:t xml:space="preserve"> </w:t>
      </w:r>
      <w:r w:rsidR="004C2D56" w:rsidRPr="00AF7547">
        <w:rPr>
          <w:bCs/>
          <w:color w:val="auto"/>
        </w:rPr>
        <w:t>high-</w:t>
      </w:r>
      <w:r w:rsidR="00D15714" w:rsidRPr="00AF7547">
        <w:rPr>
          <w:bCs/>
          <w:color w:val="auto"/>
        </w:rPr>
        <w:t>pressure phase</w:t>
      </w:r>
      <w:r w:rsidR="004C2D56" w:rsidRPr="00AF7547">
        <w:rPr>
          <w:bCs/>
          <w:color w:val="auto"/>
        </w:rPr>
        <w:t>s</w:t>
      </w:r>
      <w:r w:rsidR="00D15714" w:rsidRPr="00AF7547">
        <w:rPr>
          <w:bCs/>
          <w:color w:val="auto"/>
        </w:rPr>
        <w:t xml:space="preserve"> with low melting </w:t>
      </w:r>
      <w:proofErr w:type="gramStart"/>
      <w:r w:rsidR="00605295" w:rsidRPr="00AF7547">
        <w:rPr>
          <w:bCs/>
          <w:color w:val="auto"/>
        </w:rPr>
        <w:t>temperature,</w:t>
      </w:r>
      <w:r w:rsidR="00D15714" w:rsidRPr="00AF7547">
        <w:rPr>
          <w:bCs/>
          <w:color w:val="auto"/>
        </w:rPr>
        <w:t xml:space="preserve"> and</w:t>
      </w:r>
      <w:proofErr w:type="gramEnd"/>
      <w:r w:rsidR="00D15714" w:rsidRPr="00AF7547">
        <w:rPr>
          <w:bCs/>
          <w:color w:val="auto"/>
        </w:rPr>
        <w:t xml:space="preserve"> </w:t>
      </w:r>
      <w:r w:rsidR="000B2918" w:rsidRPr="00AF7547">
        <w:rPr>
          <w:bCs/>
          <w:color w:val="auto"/>
        </w:rPr>
        <w:t>can also</w:t>
      </w:r>
      <w:r w:rsidR="00BA06B6" w:rsidRPr="00AF7547">
        <w:rPr>
          <w:bCs/>
          <w:color w:val="auto"/>
        </w:rPr>
        <w:t xml:space="preserve"> </w:t>
      </w:r>
      <w:r w:rsidR="000B2918" w:rsidRPr="00AF7547">
        <w:rPr>
          <w:bCs/>
          <w:color w:val="auto"/>
        </w:rPr>
        <w:t xml:space="preserve">be used to simulate the </w:t>
      </w:r>
      <w:r w:rsidR="004C2D56" w:rsidRPr="00AF7547">
        <w:rPr>
          <w:bCs/>
          <w:color w:val="auto"/>
        </w:rPr>
        <w:t>HPHT</w:t>
      </w:r>
      <w:r w:rsidR="000B2918" w:rsidRPr="00AF7547">
        <w:rPr>
          <w:bCs/>
          <w:color w:val="auto"/>
        </w:rPr>
        <w:t xml:space="preserve"> conditions in </w:t>
      </w:r>
      <w:r w:rsidR="00FA72B6" w:rsidRPr="00AF7547">
        <w:rPr>
          <w:bCs/>
          <w:color w:val="auto"/>
        </w:rPr>
        <w:t xml:space="preserve">the </w:t>
      </w:r>
      <w:r w:rsidR="003D5696" w:rsidRPr="00AF7547">
        <w:rPr>
          <w:bCs/>
          <w:color w:val="auto"/>
        </w:rPr>
        <w:t>Earth</w:t>
      </w:r>
      <w:r w:rsidR="00FA72B6" w:rsidRPr="00AF7547">
        <w:rPr>
          <w:bCs/>
          <w:color w:val="auto"/>
        </w:rPr>
        <w:t>’s</w:t>
      </w:r>
      <w:r w:rsidR="003D5696" w:rsidRPr="00AF7547">
        <w:rPr>
          <w:bCs/>
          <w:color w:val="auto"/>
        </w:rPr>
        <w:t xml:space="preserve"> and</w:t>
      </w:r>
      <w:r w:rsidR="00FB661D" w:rsidRPr="00AF7547">
        <w:rPr>
          <w:bCs/>
          <w:color w:val="auto"/>
        </w:rPr>
        <w:t xml:space="preserve"> </w:t>
      </w:r>
      <w:r w:rsidR="003D5696" w:rsidRPr="00AF7547">
        <w:rPr>
          <w:bCs/>
          <w:color w:val="auto"/>
        </w:rPr>
        <w:t>planetary interior</w:t>
      </w:r>
      <w:r w:rsidR="00FA72B6" w:rsidRPr="00AF7547">
        <w:rPr>
          <w:bCs/>
          <w:color w:val="auto"/>
        </w:rPr>
        <w:t>s</w:t>
      </w:r>
      <w:r w:rsidR="000B2918" w:rsidRPr="00AF7547">
        <w:rPr>
          <w:bCs/>
          <w:color w:val="auto"/>
        </w:rPr>
        <w:t xml:space="preserve">. Combined with various </w:t>
      </w:r>
      <w:r w:rsidR="009A6FFB" w:rsidRPr="00AF7547">
        <w:rPr>
          <w:bCs/>
          <w:color w:val="auto"/>
        </w:rPr>
        <w:t>detection methods</w:t>
      </w:r>
      <w:r w:rsidR="00D11A0F" w:rsidRPr="00AF7547">
        <w:rPr>
          <w:bCs/>
          <w:color w:val="auto"/>
        </w:rPr>
        <w:t xml:space="preserve">, such as </w:t>
      </w:r>
      <w:r w:rsidR="009A6FFB" w:rsidRPr="00AF7547">
        <w:rPr>
          <w:bCs/>
          <w:color w:val="auto"/>
        </w:rPr>
        <w:t xml:space="preserve">synchrotron </w:t>
      </w:r>
      <w:r w:rsidR="00D11A0F" w:rsidRPr="00AF7547">
        <w:rPr>
          <w:bCs/>
          <w:color w:val="auto"/>
        </w:rPr>
        <w:t>XRD</w:t>
      </w:r>
      <w:r w:rsidR="00C94801" w:rsidRPr="00AF7547">
        <w:rPr>
          <w:bCs/>
          <w:color w:val="auto"/>
        </w:rPr>
        <w:t xml:space="preserve"> and </w:t>
      </w:r>
      <w:r w:rsidR="009A6FFB" w:rsidRPr="00AF7547">
        <w:rPr>
          <w:bCs/>
          <w:color w:val="auto"/>
        </w:rPr>
        <w:t>Brillouin spectroscopy</w:t>
      </w:r>
      <w:r w:rsidR="000B2918" w:rsidRPr="00AF7547">
        <w:rPr>
          <w:bCs/>
          <w:color w:val="auto"/>
        </w:rPr>
        <w:t>,</w:t>
      </w:r>
      <w:r w:rsidR="00790923" w:rsidRPr="00AF7547">
        <w:rPr>
          <w:bCs/>
          <w:color w:val="auto"/>
        </w:rPr>
        <w:t xml:space="preserve"> physical</w:t>
      </w:r>
      <w:r w:rsidR="00C94801" w:rsidRPr="00AF7547">
        <w:rPr>
          <w:bCs/>
          <w:color w:val="auto"/>
        </w:rPr>
        <w:t xml:space="preserve"> properties of </w:t>
      </w:r>
      <w:r w:rsidR="001C2345" w:rsidRPr="00AF7547">
        <w:rPr>
          <w:bCs/>
          <w:color w:val="auto"/>
        </w:rPr>
        <w:t>planetary materials in deep interiors of planets or moons</w:t>
      </w:r>
      <w:r w:rsidR="003D5696" w:rsidRPr="00AF7547">
        <w:rPr>
          <w:bCs/>
          <w:color w:val="auto"/>
        </w:rPr>
        <w:t xml:space="preserve"> can be obtained</w:t>
      </w:r>
      <w:r w:rsidR="00D11A0F" w:rsidRPr="00AF7547">
        <w:rPr>
          <w:bCs/>
          <w:color w:val="auto"/>
        </w:rPr>
        <w:t xml:space="preserve"> </w:t>
      </w:r>
      <w:r w:rsidR="003D5696" w:rsidRPr="00AF7547">
        <w:rPr>
          <w:bCs/>
          <w:color w:val="auto"/>
        </w:rPr>
        <w:t>and</w:t>
      </w:r>
      <w:r w:rsidR="00D11A0F" w:rsidRPr="00AF7547">
        <w:rPr>
          <w:bCs/>
          <w:color w:val="auto"/>
        </w:rPr>
        <w:t xml:space="preserve"> compared with </w:t>
      </w:r>
      <w:r w:rsidR="00874F47" w:rsidRPr="00AF7547">
        <w:rPr>
          <w:bCs/>
          <w:color w:val="auto"/>
        </w:rPr>
        <w:t xml:space="preserve">the </w:t>
      </w:r>
      <w:r w:rsidR="00D11A0F" w:rsidRPr="00AF7547">
        <w:rPr>
          <w:bCs/>
          <w:color w:val="auto"/>
        </w:rPr>
        <w:t>geophysical models</w:t>
      </w:r>
      <w:r w:rsidR="000B2918" w:rsidRPr="00AF7547">
        <w:rPr>
          <w:bCs/>
          <w:color w:val="auto"/>
        </w:rPr>
        <w:t>.</w:t>
      </w:r>
    </w:p>
    <w:p w14:paraId="78728D18" w14:textId="706614AE" w:rsidR="00014314" w:rsidRPr="00AF7547" w:rsidRDefault="00014314" w:rsidP="00E020AD">
      <w:pPr>
        <w:rPr>
          <w:color w:val="auto"/>
        </w:rPr>
      </w:pPr>
    </w:p>
    <w:p w14:paraId="1734505F" w14:textId="0D32D94A" w:rsidR="00AA03DF" w:rsidRPr="00AF7547" w:rsidRDefault="00AA03DF" w:rsidP="00E020AD">
      <w:pPr>
        <w:pStyle w:val="NormalWeb"/>
        <w:spacing w:before="0" w:beforeAutospacing="0" w:after="0" w:afterAutospacing="0"/>
        <w:rPr>
          <w:color w:val="auto"/>
        </w:rPr>
      </w:pPr>
      <w:r w:rsidRPr="00AF7547">
        <w:rPr>
          <w:b/>
          <w:bCs/>
          <w:color w:val="auto"/>
        </w:rPr>
        <w:t xml:space="preserve">ACKNOWLEDGMENTS: </w:t>
      </w:r>
    </w:p>
    <w:p w14:paraId="2D96E92E" w14:textId="3E5910DE" w:rsidR="00AA03DF" w:rsidRDefault="0086059B" w:rsidP="00E020AD">
      <w:pPr>
        <w:rPr>
          <w:color w:val="auto"/>
        </w:rPr>
      </w:pPr>
      <w:r w:rsidRPr="00AF7547">
        <w:rPr>
          <w:color w:val="auto"/>
        </w:rPr>
        <w:t xml:space="preserve">We thank the help from </w:t>
      </w:r>
      <w:proofErr w:type="spellStart"/>
      <w:r w:rsidRPr="00AF7547">
        <w:rPr>
          <w:color w:val="auto"/>
        </w:rPr>
        <w:t>Siheng</w:t>
      </w:r>
      <w:proofErr w:type="spellEnd"/>
      <w:r w:rsidRPr="00AF7547">
        <w:rPr>
          <w:color w:val="auto"/>
        </w:rPr>
        <w:t xml:space="preserve"> Wang, </w:t>
      </w:r>
      <w:proofErr w:type="spellStart"/>
      <w:r w:rsidRPr="00AF7547">
        <w:rPr>
          <w:color w:val="auto"/>
        </w:rPr>
        <w:t>Qinxia</w:t>
      </w:r>
      <w:proofErr w:type="spellEnd"/>
      <w:r w:rsidRPr="00AF7547">
        <w:rPr>
          <w:color w:val="auto"/>
        </w:rPr>
        <w:t xml:space="preserve"> Wang, Jing Gao, </w:t>
      </w:r>
      <w:proofErr w:type="spellStart"/>
      <w:r w:rsidRPr="00AF7547">
        <w:rPr>
          <w:color w:val="auto"/>
        </w:rPr>
        <w:t>Yingxin</w:t>
      </w:r>
      <w:proofErr w:type="spellEnd"/>
      <w:r w:rsidRPr="00AF7547">
        <w:rPr>
          <w:color w:val="auto"/>
        </w:rPr>
        <w:t xml:space="preserve"> Liu for their help with the </w:t>
      </w:r>
      <w:r w:rsidR="002A07FF" w:rsidRPr="00AF7547">
        <w:rPr>
          <w:color w:val="auto"/>
        </w:rPr>
        <w:t>experiments</w:t>
      </w:r>
      <w:r w:rsidRPr="00AF7547">
        <w:rPr>
          <w:color w:val="auto"/>
        </w:rPr>
        <w:t xml:space="preserve">. </w:t>
      </w:r>
      <w:r w:rsidR="00130BB2" w:rsidRPr="00AF7547">
        <w:rPr>
          <w:color w:val="auto"/>
        </w:rPr>
        <w:t xml:space="preserve">This research used resources of the Advanced Photon Source (APS), a U.S. Department of Energy (DOE) Office of Science User Facility operated for the DOE Office of Science by Argonne National Laboratory under Contract No. DE-AC02-06CH11357. </w:t>
      </w:r>
      <w:proofErr w:type="spellStart"/>
      <w:r w:rsidR="00130BB2" w:rsidRPr="00AF7547">
        <w:rPr>
          <w:color w:val="auto"/>
        </w:rPr>
        <w:t>GeoSoilEnviroCARS</w:t>
      </w:r>
      <w:proofErr w:type="spellEnd"/>
      <w:r w:rsidR="00130BB2" w:rsidRPr="00AF7547">
        <w:rPr>
          <w:color w:val="auto"/>
        </w:rPr>
        <w:t xml:space="preserve"> (Sector 13) is supported by NSF-Earth Sciences (EAR-1128799), and the Department of Energy, Geosciences (DE-FG02-94ER14466). T</w:t>
      </w:r>
      <w:r w:rsidR="00130BB2" w:rsidRPr="00AF7547">
        <w:rPr>
          <w:color w:val="auto"/>
          <w:lang w:eastAsia="zh-CN"/>
        </w:rPr>
        <w:t xml:space="preserve">he development of </w:t>
      </w:r>
      <w:r w:rsidR="00D74A00" w:rsidRPr="00AF7547">
        <w:rPr>
          <w:color w:val="auto"/>
          <w:lang w:eastAsia="zh-CN"/>
        </w:rPr>
        <w:t>EHDAC</w:t>
      </w:r>
      <w:r w:rsidR="00130BB2" w:rsidRPr="00AF7547">
        <w:rPr>
          <w:color w:val="auto"/>
          <w:lang w:eastAsia="zh-CN"/>
        </w:rPr>
        <w:t xml:space="preserve"> was</w:t>
      </w:r>
      <w:r w:rsidR="00130BB2" w:rsidRPr="00AF7547">
        <w:rPr>
          <w:color w:val="auto"/>
        </w:rPr>
        <w:t xml:space="preserve"> supported by </w:t>
      </w:r>
      <w:proofErr w:type="gramStart"/>
      <w:r w:rsidR="00130BB2" w:rsidRPr="00AF7547">
        <w:rPr>
          <w:color w:val="auto"/>
        </w:rPr>
        <w:t>Externally-heated</w:t>
      </w:r>
      <w:proofErr w:type="gramEnd"/>
      <w:r w:rsidR="00130BB2" w:rsidRPr="00AF7547">
        <w:rPr>
          <w:color w:val="auto"/>
        </w:rPr>
        <w:t xml:space="preserve"> Diamond Anvil Cell Experimentation (EH-DANCE) </w:t>
      </w:r>
      <w:r w:rsidR="00DC4B6A" w:rsidRPr="00AF7547">
        <w:rPr>
          <w:color w:val="auto"/>
        </w:rPr>
        <w:t>project</w:t>
      </w:r>
      <w:r w:rsidR="00870BB6" w:rsidRPr="00AF7547">
        <w:rPr>
          <w:color w:val="auto"/>
        </w:rPr>
        <w:t xml:space="preserve"> to B. Chen</w:t>
      </w:r>
      <w:r w:rsidR="00DC4B6A" w:rsidRPr="00AF7547">
        <w:rPr>
          <w:color w:val="auto"/>
        </w:rPr>
        <w:t xml:space="preserve"> under Education Outreach and Infrastructure Development (EOID) project</w:t>
      </w:r>
      <w:r w:rsidR="00130BB2" w:rsidRPr="00AF7547">
        <w:rPr>
          <w:color w:val="auto"/>
        </w:rPr>
        <w:t xml:space="preserve"> </w:t>
      </w:r>
      <w:r w:rsidR="00870BB6" w:rsidRPr="00AF7547">
        <w:rPr>
          <w:color w:val="auto"/>
        </w:rPr>
        <w:t>from</w:t>
      </w:r>
      <w:r w:rsidR="00130BB2" w:rsidRPr="00AF7547">
        <w:rPr>
          <w:color w:val="auto"/>
        </w:rPr>
        <w:t xml:space="preserve"> COMPRES under NSF Cooperative Agreement EAR-1606856.</w:t>
      </w:r>
      <w:r w:rsidR="00547FE6" w:rsidRPr="00AF7547">
        <w:rPr>
          <w:color w:val="auto"/>
        </w:rPr>
        <w:t xml:space="preserve"> X. Lai acknowledges the support from the start-up funding of China University of Geosciences (Wuhan).</w:t>
      </w:r>
      <w:r w:rsidR="001C1356" w:rsidRPr="00AF7547">
        <w:rPr>
          <w:color w:val="auto"/>
        </w:rPr>
        <w:t xml:space="preserve"> B. Chen acknowledges the support from the U.S. National Science Foundation (NSF) (EAR-1555388 and EAR-1829273).</w:t>
      </w:r>
      <w:r w:rsidR="00BF4BB8" w:rsidRPr="00AF7547">
        <w:rPr>
          <w:color w:val="auto"/>
        </w:rPr>
        <w:t xml:space="preserve"> </w:t>
      </w:r>
    </w:p>
    <w:p w14:paraId="79E8F77A" w14:textId="77777777" w:rsidR="00525A51" w:rsidRPr="00AF7547" w:rsidRDefault="00525A51" w:rsidP="00E020AD">
      <w:pPr>
        <w:rPr>
          <w:color w:val="auto"/>
        </w:rPr>
      </w:pPr>
    </w:p>
    <w:p w14:paraId="5D52ED8B" w14:textId="1B753814" w:rsidR="00AA03DF" w:rsidRPr="00AF7547" w:rsidRDefault="00AA03DF" w:rsidP="00E020AD">
      <w:pPr>
        <w:pStyle w:val="NormalWeb"/>
        <w:spacing w:before="0" w:beforeAutospacing="0" w:after="0" w:afterAutospacing="0"/>
        <w:rPr>
          <w:b/>
          <w:bCs/>
          <w:color w:val="auto"/>
        </w:rPr>
      </w:pPr>
      <w:r w:rsidRPr="00AF7547">
        <w:rPr>
          <w:b/>
          <w:color w:val="auto"/>
        </w:rPr>
        <w:t>DISCLOSURES</w:t>
      </w:r>
      <w:r w:rsidRPr="00AF7547">
        <w:rPr>
          <w:b/>
          <w:bCs/>
          <w:color w:val="auto"/>
        </w:rPr>
        <w:t xml:space="preserve">: </w:t>
      </w:r>
    </w:p>
    <w:p w14:paraId="025DD76E" w14:textId="77777777" w:rsidR="00914A31" w:rsidRPr="00AF7547" w:rsidRDefault="00914A31" w:rsidP="00E020AD">
      <w:pPr>
        <w:pStyle w:val="NormalWeb"/>
        <w:spacing w:before="0" w:beforeAutospacing="0" w:after="0" w:afterAutospacing="0"/>
        <w:rPr>
          <w:color w:val="auto"/>
        </w:rPr>
      </w:pPr>
      <w:r w:rsidRPr="00AF7547">
        <w:rPr>
          <w:color w:val="auto"/>
          <w:shd w:val="clear" w:color="auto" w:fill="FFFFFF"/>
        </w:rPr>
        <w:t>The authors declare no conflict of interest.</w:t>
      </w:r>
    </w:p>
    <w:p w14:paraId="66030076" w14:textId="77777777" w:rsidR="00AA03DF" w:rsidRPr="00AF7547" w:rsidRDefault="00AA03DF" w:rsidP="00E020AD">
      <w:pPr>
        <w:rPr>
          <w:color w:val="auto"/>
        </w:rPr>
      </w:pPr>
    </w:p>
    <w:p w14:paraId="56EB4AAD" w14:textId="2B4FCCD9" w:rsidR="00E4760F" w:rsidRPr="00AF7547" w:rsidRDefault="009726EE" w:rsidP="00E020AD">
      <w:pPr>
        <w:rPr>
          <w:b/>
          <w:color w:val="auto"/>
        </w:rPr>
      </w:pPr>
      <w:r w:rsidRPr="00AF7547">
        <w:rPr>
          <w:b/>
          <w:bCs/>
          <w:color w:val="auto"/>
        </w:rPr>
        <w:t>REFERENCES</w:t>
      </w:r>
      <w:r w:rsidR="00D04760" w:rsidRPr="00AF7547">
        <w:rPr>
          <w:b/>
          <w:bCs/>
          <w:color w:val="auto"/>
        </w:rPr>
        <w:t>:</w:t>
      </w:r>
      <w:r w:rsidRPr="00AF7547">
        <w:rPr>
          <w:color w:val="auto"/>
        </w:rPr>
        <w:t xml:space="preserve"> </w:t>
      </w:r>
    </w:p>
    <w:p w14:paraId="67D29F54" w14:textId="71FF358B" w:rsidR="00A01B17" w:rsidRPr="00AF7547" w:rsidRDefault="00E4760F" w:rsidP="00E020AD">
      <w:pPr>
        <w:pStyle w:val="EndNoteBibliography"/>
        <w:rPr>
          <w:color w:val="auto"/>
        </w:rPr>
      </w:pPr>
      <w:r w:rsidRPr="00AF7547">
        <w:rPr>
          <w:b/>
          <w:color w:val="auto"/>
        </w:rPr>
        <w:fldChar w:fldCharType="begin"/>
      </w:r>
      <w:r w:rsidRPr="00AF7547">
        <w:rPr>
          <w:b/>
          <w:color w:val="auto"/>
        </w:rPr>
        <w:instrText xml:space="preserve"> ADDIN EN.REFLIST </w:instrText>
      </w:r>
      <w:r w:rsidRPr="00AF7547">
        <w:rPr>
          <w:b/>
          <w:color w:val="auto"/>
        </w:rPr>
        <w:fldChar w:fldCharType="separate"/>
      </w:r>
      <w:r w:rsidR="00A01B17" w:rsidRPr="00AF7547">
        <w:rPr>
          <w:color w:val="auto"/>
        </w:rPr>
        <w:t>1</w:t>
      </w:r>
      <w:r w:rsidR="00A01B17" w:rsidRPr="00AF7547">
        <w:rPr>
          <w:color w:val="auto"/>
        </w:rPr>
        <w:tab/>
        <w:t>Shen, G., Mao, H.-k.</w:t>
      </w:r>
      <w:r w:rsidR="00525A51">
        <w:rPr>
          <w:color w:val="auto"/>
        </w:rPr>
        <w:t xml:space="preserve">, </w:t>
      </w:r>
      <w:r w:rsidR="00A01B17" w:rsidRPr="00AF7547">
        <w:rPr>
          <w:color w:val="auto"/>
        </w:rPr>
        <w:t xml:space="preserve">Hemley, R. J. Laser-heated diamond anvil cell technique: double-sided heating with multimode Nd: YAG laser. </w:t>
      </w:r>
      <w:r w:rsidR="00A01B17" w:rsidRPr="00AF7547">
        <w:rPr>
          <w:i/>
          <w:color w:val="auto"/>
        </w:rPr>
        <w:t>Computer.</w:t>
      </w:r>
      <w:r w:rsidR="00A01B17" w:rsidRPr="00AF7547">
        <w:rPr>
          <w:color w:val="auto"/>
        </w:rPr>
        <w:t xml:space="preserve"> </w:t>
      </w:r>
      <w:r w:rsidR="00A01B17" w:rsidRPr="00AF7547">
        <w:rPr>
          <w:b/>
          <w:color w:val="auto"/>
        </w:rPr>
        <w:t>1</w:t>
      </w:r>
      <w:r w:rsidR="00525A51" w:rsidRPr="00525A51">
        <w:rPr>
          <w:bCs/>
          <w:color w:val="auto"/>
        </w:rPr>
        <w:t>,</w:t>
      </w:r>
      <w:r w:rsidR="00A01B17" w:rsidRPr="00AF7547">
        <w:rPr>
          <w:color w:val="auto"/>
        </w:rPr>
        <w:t xml:space="preserve"> L2</w:t>
      </w:r>
      <w:r w:rsidR="00525A51">
        <w:rPr>
          <w:color w:val="auto"/>
        </w:rPr>
        <w:t xml:space="preserve"> (</w:t>
      </w:r>
      <w:r w:rsidR="00A01B17" w:rsidRPr="00AF7547">
        <w:rPr>
          <w:color w:val="auto"/>
        </w:rPr>
        <w:t>1996).</w:t>
      </w:r>
    </w:p>
    <w:p w14:paraId="6239D2E2" w14:textId="462F8E3C" w:rsidR="00A01B17" w:rsidRPr="00AF7547" w:rsidRDefault="00A01B17" w:rsidP="00E020AD">
      <w:pPr>
        <w:pStyle w:val="EndNoteBibliography"/>
        <w:rPr>
          <w:color w:val="auto"/>
        </w:rPr>
      </w:pPr>
      <w:r w:rsidRPr="00AF7547">
        <w:rPr>
          <w:color w:val="auto"/>
        </w:rPr>
        <w:t>2</w:t>
      </w:r>
      <w:r w:rsidRPr="00AF7547">
        <w:rPr>
          <w:color w:val="auto"/>
        </w:rPr>
        <w:tab/>
        <w:t>Zhang, J. S., Bass, J. D.</w:t>
      </w:r>
      <w:r w:rsidR="00525A51">
        <w:rPr>
          <w:color w:val="auto"/>
        </w:rPr>
        <w:t xml:space="preserve">, </w:t>
      </w:r>
      <w:r w:rsidRPr="00AF7547">
        <w:rPr>
          <w:color w:val="auto"/>
        </w:rPr>
        <w:t xml:space="preserve">Zhu, G. Single-crystal Brillouin spectroscopy with CO2 laser heating and variable q. </w:t>
      </w:r>
      <w:r w:rsidRPr="00AF7547">
        <w:rPr>
          <w:i/>
          <w:color w:val="auto"/>
        </w:rPr>
        <w:t>Review of Scientific Instruments.</w:t>
      </w:r>
      <w:r w:rsidRPr="00AF7547">
        <w:rPr>
          <w:color w:val="auto"/>
        </w:rPr>
        <w:t xml:space="preserve"> </w:t>
      </w:r>
      <w:r w:rsidRPr="00AF7547">
        <w:rPr>
          <w:b/>
          <w:color w:val="auto"/>
        </w:rPr>
        <w:t>86</w:t>
      </w:r>
      <w:r w:rsidRPr="00AF7547">
        <w:rPr>
          <w:color w:val="auto"/>
        </w:rPr>
        <w:t xml:space="preserve"> (6), 063905</w:t>
      </w:r>
      <w:r w:rsidR="00525A51">
        <w:rPr>
          <w:color w:val="auto"/>
        </w:rPr>
        <w:t xml:space="preserve"> (</w:t>
      </w:r>
      <w:r w:rsidRPr="00AF7547">
        <w:rPr>
          <w:color w:val="auto"/>
        </w:rPr>
        <w:t>2015).</w:t>
      </w:r>
    </w:p>
    <w:p w14:paraId="2A6C61CB" w14:textId="58282386" w:rsidR="00A01B17" w:rsidRPr="00AF7547" w:rsidRDefault="00A01B17" w:rsidP="00E020AD">
      <w:pPr>
        <w:pStyle w:val="EndNoteBibliography"/>
        <w:rPr>
          <w:color w:val="auto"/>
        </w:rPr>
      </w:pPr>
      <w:r w:rsidRPr="00AF7547">
        <w:rPr>
          <w:color w:val="auto"/>
        </w:rPr>
        <w:t>3</w:t>
      </w:r>
      <w:r w:rsidRPr="00AF7547">
        <w:rPr>
          <w:color w:val="auto"/>
        </w:rPr>
        <w:tab/>
        <w:t>Benedetti, L. R.</w:t>
      </w:r>
      <w:r w:rsidR="00525A51">
        <w:rPr>
          <w:color w:val="auto"/>
        </w:rPr>
        <w:t xml:space="preserve">, </w:t>
      </w:r>
      <w:r w:rsidRPr="00AF7547">
        <w:rPr>
          <w:color w:val="auto"/>
        </w:rPr>
        <w:t xml:space="preserve">Loubeyre, P. Temperature gradients, wavelength-dependent emissivity, and accuracy of high and very-high temperatures measured in the laser-heated diamond cell. </w:t>
      </w:r>
      <w:r w:rsidRPr="00AF7547">
        <w:rPr>
          <w:i/>
          <w:color w:val="auto"/>
        </w:rPr>
        <w:t>High Pressure Research.</w:t>
      </w:r>
      <w:r w:rsidRPr="00AF7547">
        <w:rPr>
          <w:color w:val="auto"/>
        </w:rPr>
        <w:t xml:space="preserve"> </w:t>
      </w:r>
      <w:r w:rsidRPr="00AF7547">
        <w:rPr>
          <w:b/>
          <w:color w:val="auto"/>
        </w:rPr>
        <w:t>24</w:t>
      </w:r>
      <w:r w:rsidRPr="00AF7547">
        <w:rPr>
          <w:color w:val="auto"/>
        </w:rPr>
        <w:t xml:space="preserve"> (4), 423-445</w:t>
      </w:r>
      <w:r w:rsidR="00525A51">
        <w:rPr>
          <w:color w:val="auto"/>
        </w:rPr>
        <w:t xml:space="preserve"> (</w:t>
      </w:r>
      <w:r w:rsidRPr="00AF7547">
        <w:rPr>
          <w:color w:val="auto"/>
        </w:rPr>
        <w:t>2004).</w:t>
      </w:r>
    </w:p>
    <w:p w14:paraId="16057ABB" w14:textId="538B8589" w:rsidR="00A01B17" w:rsidRPr="00AF7547" w:rsidRDefault="00A01B17" w:rsidP="00E020AD">
      <w:pPr>
        <w:pStyle w:val="EndNoteBibliography"/>
        <w:rPr>
          <w:color w:val="auto"/>
        </w:rPr>
      </w:pPr>
      <w:r w:rsidRPr="00AF7547">
        <w:rPr>
          <w:color w:val="auto"/>
        </w:rPr>
        <w:t>4</w:t>
      </w:r>
      <w:r w:rsidRPr="00AF7547">
        <w:rPr>
          <w:color w:val="auto"/>
        </w:rPr>
        <w:tab/>
        <w:t>Goncharov, A. F.</w:t>
      </w:r>
      <w:r w:rsidR="00525A51">
        <w:rPr>
          <w:color w:val="auto"/>
        </w:rPr>
        <w:t xml:space="preserve">, </w:t>
      </w:r>
      <w:r w:rsidRPr="00AF7547">
        <w:rPr>
          <w:color w:val="auto"/>
        </w:rPr>
        <w:t xml:space="preserve">Crowhurst, J. C. Pulsed laser Raman spectroscopy in the laser-heated </w:t>
      </w:r>
      <w:r w:rsidRPr="00AF7547">
        <w:rPr>
          <w:color w:val="auto"/>
        </w:rPr>
        <w:lastRenderedPageBreak/>
        <w:t xml:space="preserve">diamond anvil cell. </w:t>
      </w:r>
      <w:r w:rsidRPr="00AF7547">
        <w:rPr>
          <w:i/>
          <w:color w:val="auto"/>
        </w:rPr>
        <w:t>Review of Scientific Instruments.</w:t>
      </w:r>
      <w:r w:rsidRPr="00AF7547">
        <w:rPr>
          <w:color w:val="auto"/>
        </w:rPr>
        <w:t xml:space="preserve"> </w:t>
      </w:r>
      <w:r w:rsidRPr="00AF7547">
        <w:rPr>
          <w:b/>
          <w:color w:val="auto"/>
        </w:rPr>
        <w:t>76</w:t>
      </w:r>
      <w:r w:rsidRPr="00AF7547">
        <w:rPr>
          <w:color w:val="auto"/>
        </w:rPr>
        <w:t xml:space="preserve"> (6), 063905</w:t>
      </w:r>
      <w:r w:rsidR="00525A51">
        <w:rPr>
          <w:color w:val="auto"/>
        </w:rPr>
        <w:t xml:space="preserve"> (</w:t>
      </w:r>
      <w:r w:rsidRPr="00AF7547">
        <w:rPr>
          <w:color w:val="auto"/>
        </w:rPr>
        <w:t>2005).</w:t>
      </w:r>
    </w:p>
    <w:p w14:paraId="73138190" w14:textId="3ECBA354" w:rsidR="00A01B17" w:rsidRPr="00AF7547" w:rsidRDefault="00A01B17" w:rsidP="00E020AD">
      <w:pPr>
        <w:pStyle w:val="EndNoteBibliography"/>
        <w:rPr>
          <w:color w:val="auto"/>
        </w:rPr>
      </w:pPr>
      <w:r w:rsidRPr="00AF7547">
        <w:rPr>
          <w:color w:val="auto"/>
        </w:rPr>
        <w:t>5</w:t>
      </w:r>
      <w:r w:rsidRPr="00AF7547">
        <w:rPr>
          <w:color w:val="auto"/>
        </w:rPr>
        <w:tab/>
        <w:t>Meng, Y., Hrubiak, R., Rod, E., Boehler, R.</w:t>
      </w:r>
      <w:r w:rsidR="00525A51">
        <w:rPr>
          <w:color w:val="auto"/>
        </w:rPr>
        <w:t xml:space="preserve">, </w:t>
      </w:r>
      <w:r w:rsidRPr="00AF7547">
        <w:rPr>
          <w:color w:val="auto"/>
        </w:rPr>
        <w:t xml:space="preserve">Shen, G. New developments in laser-heated diamond anvil cell with in situ synchrotron x-ray diffraction at High Pressure Collaborative Access Team. </w:t>
      </w:r>
      <w:r w:rsidRPr="00AF7547">
        <w:rPr>
          <w:i/>
          <w:color w:val="auto"/>
        </w:rPr>
        <w:t>Review of Scientific Instruments.</w:t>
      </w:r>
      <w:r w:rsidRPr="00AF7547">
        <w:rPr>
          <w:color w:val="auto"/>
        </w:rPr>
        <w:t xml:space="preserve"> </w:t>
      </w:r>
      <w:r w:rsidRPr="00AF7547">
        <w:rPr>
          <w:b/>
          <w:color w:val="auto"/>
        </w:rPr>
        <w:t>86</w:t>
      </w:r>
      <w:r w:rsidRPr="00AF7547">
        <w:rPr>
          <w:color w:val="auto"/>
        </w:rPr>
        <w:t xml:space="preserve"> (7), 072201</w:t>
      </w:r>
      <w:r w:rsidR="00525A51">
        <w:rPr>
          <w:color w:val="auto"/>
        </w:rPr>
        <w:t xml:space="preserve"> (</w:t>
      </w:r>
      <w:r w:rsidRPr="00AF7547">
        <w:rPr>
          <w:color w:val="auto"/>
        </w:rPr>
        <w:t>2015).</w:t>
      </w:r>
    </w:p>
    <w:p w14:paraId="7D871723" w14:textId="7AFBADB2" w:rsidR="00A01B17" w:rsidRPr="00AF7547" w:rsidRDefault="00A01B17" w:rsidP="00E020AD">
      <w:pPr>
        <w:pStyle w:val="EndNoteBibliography"/>
        <w:rPr>
          <w:color w:val="auto"/>
        </w:rPr>
      </w:pPr>
      <w:r w:rsidRPr="00AF7547">
        <w:rPr>
          <w:color w:val="auto"/>
        </w:rPr>
        <w:t>6</w:t>
      </w:r>
      <w:r w:rsidRPr="00AF7547">
        <w:rPr>
          <w:color w:val="auto"/>
        </w:rPr>
        <w:tab/>
        <w:t>Prakapenka, V.</w:t>
      </w:r>
      <w:r w:rsidR="00525A51" w:rsidRPr="00525A51">
        <w:rPr>
          <w:color w:val="auto"/>
        </w:rPr>
        <w:t xml:space="preserve"> et al.</w:t>
      </w:r>
      <w:r w:rsidRPr="00AF7547">
        <w:rPr>
          <w:color w:val="auto"/>
        </w:rPr>
        <w:t xml:space="preserve"> Advanced flat top laser heating system for high pressure research at GSECARS: application to the melting behavior of germanium. </w:t>
      </w:r>
      <w:r w:rsidRPr="00AF7547">
        <w:rPr>
          <w:i/>
          <w:color w:val="auto"/>
        </w:rPr>
        <w:t>High Pressure Research.</w:t>
      </w:r>
      <w:r w:rsidRPr="00AF7547">
        <w:rPr>
          <w:color w:val="auto"/>
        </w:rPr>
        <w:t xml:space="preserve"> </w:t>
      </w:r>
      <w:r w:rsidRPr="00AF7547">
        <w:rPr>
          <w:b/>
          <w:color w:val="auto"/>
        </w:rPr>
        <w:t>28</w:t>
      </w:r>
      <w:r w:rsidRPr="00AF7547">
        <w:rPr>
          <w:color w:val="auto"/>
        </w:rPr>
        <w:t xml:space="preserve"> (3), 225-235</w:t>
      </w:r>
      <w:r w:rsidR="00525A51">
        <w:rPr>
          <w:color w:val="auto"/>
        </w:rPr>
        <w:t xml:space="preserve"> (</w:t>
      </w:r>
      <w:r w:rsidRPr="00AF7547">
        <w:rPr>
          <w:color w:val="auto"/>
        </w:rPr>
        <w:t>2008).</w:t>
      </w:r>
    </w:p>
    <w:p w14:paraId="1A809469" w14:textId="4B17C28E" w:rsidR="00A01B17" w:rsidRPr="00AF7547" w:rsidRDefault="00A01B17" w:rsidP="00E020AD">
      <w:pPr>
        <w:pStyle w:val="EndNoteBibliography"/>
        <w:rPr>
          <w:color w:val="auto"/>
        </w:rPr>
      </w:pPr>
      <w:r w:rsidRPr="00AF7547">
        <w:rPr>
          <w:color w:val="auto"/>
        </w:rPr>
        <w:t>7</w:t>
      </w:r>
      <w:r w:rsidRPr="00AF7547">
        <w:rPr>
          <w:color w:val="auto"/>
        </w:rPr>
        <w:tab/>
        <w:t>Du, Z., Miyagi, L., Amulele, G.</w:t>
      </w:r>
      <w:r w:rsidR="00525A51">
        <w:rPr>
          <w:color w:val="auto"/>
        </w:rPr>
        <w:t xml:space="preserve">, </w:t>
      </w:r>
      <w:r w:rsidRPr="00AF7547">
        <w:rPr>
          <w:color w:val="auto"/>
        </w:rPr>
        <w:t xml:space="preserve">Lee, K. K. Efficient graphite ring heater suitable for diamond-anvil cells to 1300 K. </w:t>
      </w:r>
      <w:r w:rsidRPr="00AF7547">
        <w:rPr>
          <w:i/>
          <w:color w:val="auto"/>
        </w:rPr>
        <w:t>Review of Scientific Instruments.</w:t>
      </w:r>
      <w:r w:rsidRPr="00AF7547">
        <w:rPr>
          <w:color w:val="auto"/>
        </w:rPr>
        <w:t xml:space="preserve"> </w:t>
      </w:r>
      <w:r w:rsidRPr="00AF7547">
        <w:rPr>
          <w:b/>
          <w:color w:val="auto"/>
        </w:rPr>
        <w:t>84</w:t>
      </w:r>
      <w:r w:rsidRPr="00AF7547">
        <w:rPr>
          <w:color w:val="auto"/>
        </w:rPr>
        <w:t xml:space="preserve"> (2), 024502</w:t>
      </w:r>
      <w:r w:rsidR="00525A51">
        <w:rPr>
          <w:color w:val="auto"/>
        </w:rPr>
        <w:t xml:space="preserve"> (</w:t>
      </w:r>
      <w:r w:rsidRPr="00AF7547">
        <w:rPr>
          <w:color w:val="auto"/>
        </w:rPr>
        <w:t>2013).</w:t>
      </w:r>
    </w:p>
    <w:p w14:paraId="67F23679" w14:textId="43BAE83F" w:rsidR="00A01B17" w:rsidRPr="00AF7547" w:rsidRDefault="00A01B17" w:rsidP="00E020AD">
      <w:pPr>
        <w:pStyle w:val="EndNoteBibliography"/>
        <w:rPr>
          <w:color w:val="auto"/>
        </w:rPr>
      </w:pPr>
      <w:r w:rsidRPr="00AF7547">
        <w:rPr>
          <w:color w:val="auto"/>
        </w:rPr>
        <w:t>8</w:t>
      </w:r>
      <w:r w:rsidRPr="00AF7547">
        <w:rPr>
          <w:color w:val="auto"/>
        </w:rPr>
        <w:tab/>
        <w:t>Bassett, W. A., Shen, A., Bucknum, M.</w:t>
      </w:r>
      <w:r w:rsidR="00525A51">
        <w:rPr>
          <w:color w:val="auto"/>
        </w:rPr>
        <w:t xml:space="preserve">, </w:t>
      </w:r>
      <w:r w:rsidRPr="00AF7547">
        <w:rPr>
          <w:color w:val="auto"/>
        </w:rPr>
        <w:t xml:space="preserve">Chou, I. M. A new diamond anvil cell for hydrothermal studies to 2.5 GPa and from− 190 to 1200° C. </w:t>
      </w:r>
      <w:r w:rsidRPr="00AF7547">
        <w:rPr>
          <w:i/>
          <w:color w:val="auto"/>
        </w:rPr>
        <w:t>Review of Scientific Instruments.</w:t>
      </w:r>
      <w:r w:rsidRPr="00AF7547">
        <w:rPr>
          <w:color w:val="auto"/>
        </w:rPr>
        <w:t xml:space="preserve"> </w:t>
      </w:r>
      <w:r w:rsidRPr="00AF7547">
        <w:rPr>
          <w:b/>
          <w:color w:val="auto"/>
        </w:rPr>
        <w:t>64</w:t>
      </w:r>
      <w:r w:rsidRPr="00AF7547">
        <w:rPr>
          <w:color w:val="auto"/>
        </w:rPr>
        <w:t xml:space="preserve"> (8), 2340-2345</w:t>
      </w:r>
      <w:r w:rsidR="00525A51">
        <w:rPr>
          <w:color w:val="auto"/>
        </w:rPr>
        <w:t xml:space="preserve"> (</w:t>
      </w:r>
      <w:r w:rsidRPr="00AF7547">
        <w:rPr>
          <w:color w:val="auto"/>
        </w:rPr>
        <w:t>1993).</w:t>
      </w:r>
    </w:p>
    <w:p w14:paraId="4B8D2CAE" w14:textId="03CFE08C" w:rsidR="00A01B17" w:rsidRPr="00AF7547" w:rsidRDefault="00A01B17" w:rsidP="00E020AD">
      <w:pPr>
        <w:pStyle w:val="EndNoteBibliography"/>
        <w:rPr>
          <w:color w:val="auto"/>
        </w:rPr>
      </w:pPr>
      <w:r w:rsidRPr="00AF7547">
        <w:rPr>
          <w:color w:val="auto"/>
        </w:rPr>
        <w:t>9</w:t>
      </w:r>
      <w:r w:rsidRPr="00AF7547">
        <w:rPr>
          <w:color w:val="auto"/>
        </w:rPr>
        <w:tab/>
        <w:t>Kantor, I.</w:t>
      </w:r>
      <w:r w:rsidR="00525A51" w:rsidRPr="00525A51">
        <w:rPr>
          <w:color w:val="auto"/>
        </w:rPr>
        <w:t xml:space="preserve"> et al.</w:t>
      </w:r>
      <w:r w:rsidRPr="00AF7547">
        <w:rPr>
          <w:color w:val="auto"/>
        </w:rPr>
        <w:t xml:space="preserve"> BX90: A new diamond anvil cell design for X-ray diffraction and optical measurements. </w:t>
      </w:r>
      <w:r w:rsidRPr="00AF7547">
        <w:rPr>
          <w:i/>
          <w:color w:val="auto"/>
        </w:rPr>
        <w:t>Review of Scientific Instruments.</w:t>
      </w:r>
      <w:r w:rsidRPr="00AF7547">
        <w:rPr>
          <w:color w:val="auto"/>
        </w:rPr>
        <w:t xml:space="preserve"> </w:t>
      </w:r>
      <w:r w:rsidRPr="00AF7547">
        <w:rPr>
          <w:b/>
          <w:color w:val="auto"/>
        </w:rPr>
        <w:t>83</w:t>
      </w:r>
      <w:r w:rsidRPr="00AF7547">
        <w:rPr>
          <w:color w:val="auto"/>
        </w:rPr>
        <w:t xml:space="preserve"> (12), 125102</w:t>
      </w:r>
      <w:r w:rsidR="00525A51">
        <w:rPr>
          <w:color w:val="auto"/>
        </w:rPr>
        <w:t xml:space="preserve"> (</w:t>
      </w:r>
      <w:r w:rsidRPr="00AF7547">
        <w:rPr>
          <w:color w:val="auto"/>
        </w:rPr>
        <w:t>2012).</w:t>
      </w:r>
    </w:p>
    <w:p w14:paraId="5E91D313" w14:textId="0F0570CB" w:rsidR="00A01B17" w:rsidRPr="00AF7547" w:rsidRDefault="00A01B17" w:rsidP="00E020AD">
      <w:pPr>
        <w:pStyle w:val="EndNoteBibliography"/>
        <w:rPr>
          <w:color w:val="auto"/>
        </w:rPr>
      </w:pPr>
      <w:r w:rsidRPr="00AF7547">
        <w:rPr>
          <w:color w:val="auto"/>
        </w:rPr>
        <w:t>10</w:t>
      </w:r>
      <w:r w:rsidRPr="00AF7547">
        <w:rPr>
          <w:color w:val="auto"/>
        </w:rPr>
        <w:tab/>
        <w:t>Dubrovinsky, L.</w:t>
      </w:r>
      <w:r w:rsidR="00525A51" w:rsidRPr="00525A51">
        <w:rPr>
          <w:color w:val="auto"/>
        </w:rPr>
        <w:t xml:space="preserve"> et al.</w:t>
      </w:r>
      <w:r w:rsidRPr="00AF7547">
        <w:rPr>
          <w:color w:val="auto"/>
        </w:rPr>
        <w:t xml:space="preserve"> Stability of ferropericlase in the lower mantle. </w:t>
      </w:r>
      <w:r w:rsidRPr="00AF7547">
        <w:rPr>
          <w:i/>
          <w:color w:val="auto"/>
        </w:rPr>
        <w:t>Science.</w:t>
      </w:r>
      <w:r w:rsidRPr="00AF7547">
        <w:rPr>
          <w:color w:val="auto"/>
        </w:rPr>
        <w:t xml:space="preserve"> </w:t>
      </w:r>
      <w:r w:rsidRPr="00AF7547">
        <w:rPr>
          <w:b/>
          <w:color w:val="auto"/>
        </w:rPr>
        <w:t>289</w:t>
      </w:r>
      <w:r w:rsidRPr="00AF7547">
        <w:rPr>
          <w:color w:val="auto"/>
        </w:rPr>
        <w:t xml:space="preserve"> (5478), 430-432</w:t>
      </w:r>
      <w:r w:rsidR="00525A51">
        <w:rPr>
          <w:color w:val="auto"/>
        </w:rPr>
        <w:t xml:space="preserve"> (</w:t>
      </w:r>
      <w:r w:rsidRPr="00AF7547">
        <w:rPr>
          <w:color w:val="auto"/>
        </w:rPr>
        <w:t>2000).</w:t>
      </w:r>
    </w:p>
    <w:p w14:paraId="1B0A3A23" w14:textId="40F7FC3D" w:rsidR="00A01B17" w:rsidRPr="00AF7547" w:rsidRDefault="00A01B17" w:rsidP="00E020AD">
      <w:pPr>
        <w:pStyle w:val="EndNoteBibliography"/>
        <w:rPr>
          <w:color w:val="auto"/>
        </w:rPr>
      </w:pPr>
      <w:r w:rsidRPr="00AF7547">
        <w:rPr>
          <w:color w:val="auto"/>
        </w:rPr>
        <w:t>11</w:t>
      </w:r>
      <w:r w:rsidRPr="00AF7547">
        <w:rPr>
          <w:color w:val="auto"/>
        </w:rPr>
        <w:tab/>
        <w:t>Komabayashi, T., Hirose, K., Sata, N., Ohishi, Y.</w:t>
      </w:r>
      <w:r w:rsidR="00525A51">
        <w:rPr>
          <w:color w:val="auto"/>
        </w:rPr>
        <w:t xml:space="preserve">, </w:t>
      </w:r>
      <w:r w:rsidRPr="00AF7547">
        <w:rPr>
          <w:color w:val="auto"/>
        </w:rPr>
        <w:t xml:space="preserve">Dubrovinsky, L. S. Phase transition in CaSiO3 perovskite. </w:t>
      </w:r>
      <w:r w:rsidRPr="00AF7547">
        <w:rPr>
          <w:i/>
          <w:color w:val="auto"/>
        </w:rPr>
        <w:t>Earth and Planetary Science Letters.</w:t>
      </w:r>
      <w:r w:rsidRPr="00AF7547">
        <w:rPr>
          <w:color w:val="auto"/>
        </w:rPr>
        <w:t xml:space="preserve"> </w:t>
      </w:r>
      <w:r w:rsidRPr="00AF7547">
        <w:rPr>
          <w:b/>
          <w:color w:val="auto"/>
        </w:rPr>
        <w:t>260</w:t>
      </w:r>
      <w:r w:rsidRPr="00AF7547">
        <w:rPr>
          <w:color w:val="auto"/>
        </w:rPr>
        <w:t xml:space="preserve"> (3-4), 564-569</w:t>
      </w:r>
      <w:r w:rsidR="00525A51">
        <w:rPr>
          <w:color w:val="auto"/>
        </w:rPr>
        <w:t xml:space="preserve"> (</w:t>
      </w:r>
      <w:r w:rsidRPr="00AF7547">
        <w:rPr>
          <w:color w:val="auto"/>
        </w:rPr>
        <w:t>2007).</w:t>
      </w:r>
    </w:p>
    <w:p w14:paraId="3AC831C2" w14:textId="52032DB9" w:rsidR="00A01B17" w:rsidRPr="00AF7547" w:rsidRDefault="00A01B17" w:rsidP="00E020AD">
      <w:pPr>
        <w:pStyle w:val="EndNoteBibliography"/>
        <w:rPr>
          <w:color w:val="auto"/>
        </w:rPr>
      </w:pPr>
      <w:r w:rsidRPr="00AF7547">
        <w:rPr>
          <w:color w:val="auto"/>
        </w:rPr>
        <w:t>12</w:t>
      </w:r>
      <w:r w:rsidRPr="00AF7547">
        <w:rPr>
          <w:color w:val="auto"/>
        </w:rPr>
        <w:tab/>
        <w:t>Datchi, F., Loubeyre, P.</w:t>
      </w:r>
      <w:r w:rsidR="00525A51">
        <w:rPr>
          <w:color w:val="auto"/>
        </w:rPr>
        <w:t xml:space="preserve">, </w:t>
      </w:r>
      <w:r w:rsidRPr="00AF7547">
        <w:rPr>
          <w:color w:val="auto"/>
        </w:rPr>
        <w:t xml:space="preserve">LeToullec, R. Extended and accurate determination of the melting curves of argon, helium, ice (H 2 O), and hydrogen (H 2). </w:t>
      </w:r>
      <w:r w:rsidRPr="00AF7547">
        <w:rPr>
          <w:i/>
          <w:color w:val="auto"/>
        </w:rPr>
        <w:t>Physical Review B.</w:t>
      </w:r>
      <w:r w:rsidRPr="00AF7547">
        <w:rPr>
          <w:color w:val="auto"/>
        </w:rPr>
        <w:t xml:space="preserve"> </w:t>
      </w:r>
      <w:r w:rsidRPr="00AF7547">
        <w:rPr>
          <w:b/>
          <w:color w:val="auto"/>
        </w:rPr>
        <w:t>61</w:t>
      </w:r>
      <w:r w:rsidRPr="00AF7547">
        <w:rPr>
          <w:color w:val="auto"/>
        </w:rPr>
        <w:t xml:space="preserve"> (10), 6535</w:t>
      </w:r>
      <w:r w:rsidR="00525A51">
        <w:rPr>
          <w:color w:val="auto"/>
        </w:rPr>
        <w:t xml:space="preserve"> (</w:t>
      </w:r>
      <w:r w:rsidRPr="00AF7547">
        <w:rPr>
          <w:color w:val="auto"/>
        </w:rPr>
        <w:t>2000).</w:t>
      </w:r>
    </w:p>
    <w:p w14:paraId="350E87E4" w14:textId="4E9A56ED" w:rsidR="00A01B17" w:rsidRPr="00AF7547" w:rsidRDefault="00A01B17" w:rsidP="00E020AD">
      <w:pPr>
        <w:pStyle w:val="EndNoteBibliography"/>
        <w:rPr>
          <w:color w:val="auto"/>
        </w:rPr>
      </w:pPr>
      <w:r w:rsidRPr="00AF7547">
        <w:rPr>
          <w:color w:val="auto"/>
        </w:rPr>
        <w:t>13</w:t>
      </w:r>
      <w:r w:rsidRPr="00AF7547">
        <w:rPr>
          <w:color w:val="auto"/>
        </w:rPr>
        <w:tab/>
        <w:t>Lai, X.</w:t>
      </w:r>
      <w:r w:rsidR="00525A51" w:rsidRPr="00525A51">
        <w:rPr>
          <w:color w:val="auto"/>
        </w:rPr>
        <w:t xml:space="preserve"> et al.</w:t>
      </w:r>
      <w:r w:rsidRPr="00AF7547">
        <w:rPr>
          <w:color w:val="auto"/>
        </w:rPr>
        <w:t xml:space="preserve"> The high-pressure anisotropic thermoelastic properties of a potential inner core carbon-bearing phase, Fe7C3, by single-crystal X-ray diffraction. </w:t>
      </w:r>
      <w:r w:rsidRPr="00AF7547">
        <w:rPr>
          <w:i/>
          <w:color w:val="auto"/>
        </w:rPr>
        <w:t>American Mineralogist.</w:t>
      </w:r>
      <w:r w:rsidRPr="00AF7547">
        <w:rPr>
          <w:color w:val="auto"/>
        </w:rPr>
        <w:t xml:space="preserve"> </w:t>
      </w:r>
      <w:r w:rsidRPr="00AF7547">
        <w:rPr>
          <w:b/>
          <w:color w:val="auto"/>
        </w:rPr>
        <w:t>103</w:t>
      </w:r>
      <w:r w:rsidRPr="00AF7547">
        <w:rPr>
          <w:color w:val="auto"/>
        </w:rPr>
        <w:t xml:space="preserve"> (10), 1568-1574</w:t>
      </w:r>
      <w:r w:rsidR="00525A51">
        <w:rPr>
          <w:color w:val="auto"/>
        </w:rPr>
        <w:t xml:space="preserve"> (</w:t>
      </w:r>
      <w:r w:rsidRPr="00AF7547">
        <w:rPr>
          <w:color w:val="auto"/>
        </w:rPr>
        <w:t>2018).</w:t>
      </w:r>
    </w:p>
    <w:p w14:paraId="76CF272F" w14:textId="22DF4F5B" w:rsidR="00A01B17" w:rsidRPr="00AF7547" w:rsidRDefault="00A01B17" w:rsidP="00E020AD">
      <w:pPr>
        <w:pStyle w:val="EndNoteBibliography"/>
        <w:rPr>
          <w:color w:val="auto"/>
        </w:rPr>
      </w:pPr>
      <w:r w:rsidRPr="00AF7547">
        <w:rPr>
          <w:color w:val="auto"/>
        </w:rPr>
        <w:t>14</w:t>
      </w:r>
      <w:r w:rsidRPr="00AF7547">
        <w:rPr>
          <w:color w:val="auto"/>
        </w:rPr>
        <w:tab/>
        <w:t>Yang, J., Mao, Z., Lin, J.-F.</w:t>
      </w:r>
      <w:r w:rsidR="00525A51">
        <w:rPr>
          <w:color w:val="auto"/>
        </w:rPr>
        <w:t xml:space="preserve">, </w:t>
      </w:r>
      <w:r w:rsidRPr="00AF7547">
        <w:rPr>
          <w:color w:val="auto"/>
        </w:rPr>
        <w:t xml:space="preserve">Prakapenka, V. B. Single-crystal elasticity of the deep-mantle magnesite at high pressure and temperature. </w:t>
      </w:r>
      <w:r w:rsidRPr="00AF7547">
        <w:rPr>
          <w:i/>
          <w:color w:val="auto"/>
        </w:rPr>
        <w:t>Earth and Planetary Science Letters.</w:t>
      </w:r>
      <w:r w:rsidRPr="00AF7547">
        <w:rPr>
          <w:color w:val="auto"/>
        </w:rPr>
        <w:t xml:space="preserve"> </w:t>
      </w:r>
      <w:r w:rsidRPr="00AF7547">
        <w:rPr>
          <w:b/>
          <w:color w:val="auto"/>
        </w:rPr>
        <w:t>392</w:t>
      </w:r>
      <w:r w:rsidR="00525A51" w:rsidRPr="00525A51">
        <w:rPr>
          <w:bCs/>
          <w:color w:val="auto"/>
        </w:rPr>
        <w:t>,</w:t>
      </w:r>
      <w:r w:rsidRPr="00AF7547">
        <w:rPr>
          <w:color w:val="auto"/>
        </w:rPr>
        <w:t xml:space="preserve"> 292-299</w:t>
      </w:r>
      <w:r w:rsidR="00525A51">
        <w:rPr>
          <w:color w:val="auto"/>
        </w:rPr>
        <w:t xml:space="preserve"> (</w:t>
      </w:r>
      <w:r w:rsidRPr="00AF7547">
        <w:rPr>
          <w:color w:val="auto"/>
        </w:rPr>
        <w:t>2014).</w:t>
      </w:r>
    </w:p>
    <w:p w14:paraId="386A21E5" w14:textId="35B23DFB" w:rsidR="00A01B17" w:rsidRPr="00AF7547" w:rsidRDefault="00A01B17" w:rsidP="00E020AD">
      <w:pPr>
        <w:pStyle w:val="EndNoteBibliography"/>
        <w:rPr>
          <w:color w:val="auto"/>
        </w:rPr>
      </w:pPr>
      <w:r w:rsidRPr="00AF7547">
        <w:rPr>
          <w:color w:val="auto"/>
        </w:rPr>
        <w:t>15</w:t>
      </w:r>
      <w:r w:rsidRPr="00AF7547">
        <w:rPr>
          <w:color w:val="auto"/>
        </w:rPr>
        <w:tab/>
        <w:t>Zhang, D.</w:t>
      </w:r>
      <w:r w:rsidR="00525A51" w:rsidRPr="00525A51">
        <w:rPr>
          <w:color w:val="auto"/>
        </w:rPr>
        <w:t xml:space="preserve"> et al.</w:t>
      </w:r>
      <w:r w:rsidRPr="00AF7547">
        <w:rPr>
          <w:color w:val="auto"/>
        </w:rPr>
        <w:t xml:space="preserve"> High pressure single crystal diffraction at PX^ 2. </w:t>
      </w:r>
      <w:r w:rsidRPr="00AF7547">
        <w:rPr>
          <w:i/>
          <w:color w:val="auto"/>
        </w:rPr>
        <w:t>Journal of Visualized Experiments.</w:t>
      </w:r>
      <w:r w:rsidRPr="00AF7547">
        <w:rPr>
          <w:color w:val="auto"/>
        </w:rPr>
        <w:t xml:space="preserve"> (119), e54660</w:t>
      </w:r>
      <w:r w:rsidR="00525A51">
        <w:rPr>
          <w:color w:val="auto"/>
        </w:rPr>
        <w:t xml:space="preserve"> (</w:t>
      </w:r>
      <w:r w:rsidRPr="00AF7547">
        <w:rPr>
          <w:color w:val="auto"/>
        </w:rPr>
        <w:t>2017).</w:t>
      </w:r>
    </w:p>
    <w:p w14:paraId="55782A31" w14:textId="6A5ADE6F" w:rsidR="00A01B17" w:rsidRPr="00AF7547" w:rsidRDefault="00A01B17" w:rsidP="00E020AD">
      <w:pPr>
        <w:pStyle w:val="EndNoteBibliography"/>
        <w:rPr>
          <w:color w:val="auto"/>
        </w:rPr>
      </w:pPr>
      <w:r w:rsidRPr="00AF7547">
        <w:rPr>
          <w:color w:val="auto"/>
        </w:rPr>
        <w:t>16</w:t>
      </w:r>
      <w:r w:rsidRPr="00AF7547">
        <w:rPr>
          <w:color w:val="auto"/>
        </w:rPr>
        <w:tab/>
        <w:t>Sinogeikin, S.</w:t>
      </w:r>
      <w:r w:rsidR="00525A51" w:rsidRPr="00525A51">
        <w:rPr>
          <w:color w:val="auto"/>
        </w:rPr>
        <w:t xml:space="preserve"> et al.</w:t>
      </w:r>
      <w:r w:rsidRPr="00AF7547">
        <w:rPr>
          <w:color w:val="auto"/>
        </w:rPr>
        <w:t xml:space="preserve"> Brillouin spectrometer interfaced with synchrotron radiation for simultaneous X-ray density and acoustic velocity measurements. </w:t>
      </w:r>
      <w:r w:rsidRPr="00AF7547">
        <w:rPr>
          <w:i/>
          <w:color w:val="auto"/>
        </w:rPr>
        <w:t>Review of Scientific Instruments.</w:t>
      </w:r>
      <w:r w:rsidRPr="00AF7547">
        <w:rPr>
          <w:color w:val="auto"/>
        </w:rPr>
        <w:t xml:space="preserve"> </w:t>
      </w:r>
      <w:r w:rsidRPr="00AF7547">
        <w:rPr>
          <w:b/>
          <w:color w:val="auto"/>
        </w:rPr>
        <w:t>77</w:t>
      </w:r>
      <w:r w:rsidRPr="00AF7547">
        <w:rPr>
          <w:color w:val="auto"/>
        </w:rPr>
        <w:t xml:space="preserve"> (10), 103905</w:t>
      </w:r>
      <w:r w:rsidR="00525A51">
        <w:rPr>
          <w:color w:val="auto"/>
        </w:rPr>
        <w:t xml:space="preserve"> (</w:t>
      </w:r>
      <w:r w:rsidRPr="00AF7547">
        <w:rPr>
          <w:color w:val="auto"/>
        </w:rPr>
        <w:t>2006).</w:t>
      </w:r>
    </w:p>
    <w:p w14:paraId="11C40AFD" w14:textId="11049930" w:rsidR="00A01B17" w:rsidRPr="00AF7547" w:rsidRDefault="00A01B17" w:rsidP="00E020AD">
      <w:pPr>
        <w:pStyle w:val="EndNoteBibliography"/>
        <w:rPr>
          <w:color w:val="auto"/>
        </w:rPr>
      </w:pPr>
      <w:r w:rsidRPr="00AF7547">
        <w:rPr>
          <w:color w:val="auto"/>
        </w:rPr>
        <w:t>17</w:t>
      </w:r>
      <w:r w:rsidRPr="00AF7547">
        <w:rPr>
          <w:color w:val="auto"/>
        </w:rPr>
        <w:tab/>
        <w:t>Dubrovinskaia, N.</w:t>
      </w:r>
      <w:r w:rsidR="00525A51">
        <w:rPr>
          <w:color w:val="auto"/>
        </w:rPr>
        <w:t xml:space="preserve">, </w:t>
      </w:r>
      <w:r w:rsidRPr="00AF7547">
        <w:rPr>
          <w:color w:val="auto"/>
        </w:rPr>
        <w:t xml:space="preserve">Dubrovinsky, L. Whole-cell heater for the diamond anvil cell. </w:t>
      </w:r>
      <w:r w:rsidRPr="00AF7547">
        <w:rPr>
          <w:i/>
          <w:color w:val="auto"/>
        </w:rPr>
        <w:t>Review of Scientific Instruments.</w:t>
      </w:r>
      <w:r w:rsidRPr="00AF7547">
        <w:rPr>
          <w:color w:val="auto"/>
        </w:rPr>
        <w:t xml:space="preserve"> </w:t>
      </w:r>
      <w:r w:rsidRPr="00AF7547">
        <w:rPr>
          <w:b/>
          <w:color w:val="auto"/>
        </w:rPr>
        <w:t>74</w:t>
      </w:r>
      <w:r w:rsidRPr="00AF7547">
        <w:rPr>
          <w:color w:val="auto"/>
        </w:rPr>
        <w:t xml:space="preserve"> (7), 3433-3437</w:t>
      </w:r>
      <w:r w:rsidR="00525A51">
        <w:rPr>
          <w:color w:val="auto"/>
        </w:rPr>
        <w:t xml:space="preserve"> (</w:t>
      </w:r>
      <w:r w:rsidRPr="00AF7547">
        <w:rPr>
          <w:color w:val="auto"/>
        </w:rPr>
        <w:t>2003).</w:t>
      </w:r>
    </w:p>
    <w:p w14:paraId="36B4C229" w14:textId="4F70C50E" w:rsidR="00A01B17" w:rsidRPr="00AF7547" w:rsidRDefault="00A01B17" w:rsidP="00E020AD">
      <w:pPr>
        <w:pStyle w:val="EndNoteBibliography"/>
        <w:rPr>
          <w:color w:val="auto"/>
        </w:rPr>
      </w:pPr>
      <w:r w:rsidRPr="00AF7547">
        <w:rPr>
          <w:color w:val="auto"/>
        </w:rPr>
        <w:t>18</w:t>
      </w:r>
      <w:r w:rsidRPr="00AF7547">
        <w:rPr>
          <w:color w:val="auto"/>
        </w:rPr>
        <w:tab/>
        <w:t>Fan, D.</w:t>
      </w:r>
      <w:r w:rsidR="00525A51" w:rsidRPr="00525A51">
        <w:rPr>
          <w:color w:val="auto"/>
        </w:rPr>
        <w:t xml:space="preserve"> et al.</w:t>
      </w:r>
      <w:r w:rsidRPr="00AF7547">
        <w:rPr>
          <w:color w:val="auto"/>
        </w:rPr>
        <w:t xml:space="preserve"> A simple external resistance heating diamond anvil cell and its application for synchrotron radiation X-ray diffraction. </w:t>
      </w:r>
      <w:r w:rsidRPr="00AF7547">
        <w:rPr>
          <w:i/>
          <w:color w:val="auto"/>
        </w:rPr>
        <w:t>Review of Scientific Instruments.</w:t>
      </w:r>
      <w:r w:rsidRPr="00AF7547">
        <w:rPr>
          <w:color w:val="auto"/>
        </w:rPr>
        <w:t xml:space="preserve"> </w:t>
      </w:r>
      <w:r w:rsidRPr="00AF7547">
        <w:rPr>
          <w:b/>
          <w:color w:val="auto"/>
        </w:rPr>
        <w:t>81</w:t>
      </w:r>
      <w:r w:rsidRPr="00AF7547">
        <w:rPr>
          <w:color w:val="auto"/>
        </w:rPr>
        <w:t xml:space="preserve"> (5), 053903</w:t>
      </w:r>
      <w:r w:rsidR="00525A51">
        <w:rPr>
          <w:color w:val="auto"/>
        </w:rPr>
        <w:t xml:space="preserve"> (</w:t>
      </w:r>
      <w:r w:rsidRPr="00AF7547">
        <w:rPr>
          <w:color w:val="auto"/>
        </w:rPr>
        <w:t>2010).</w:t>
      </w:r>
    </w:p>
    <w:p w14:paraId="652C3586" w14:textId="46884A1C" w:rsidR="00A01B17" w:rsidRPr="00AF7547" w:rsidRDefault="00A01B17" w:rsidP="00E020AD">
      <w:pPr>
        <w:pStyle w:val="EndNoteBibliography"/>
        <w:rPr>
          <w:color w:val="auto"/>
        </w:rPr>
      </w:pPr>
      <w:r w:rsidRPr="00AF7547">
        <w:rPr>
          <w:color w:val="auto"/>
        </w:rPr>
        <w:t>19</w:t>
      </w:r>
      <w:r w:rsidRPr="00AF7547">
        <w:rPr>
          <w:color w:val="auto"/>
        </w:rPr>
        <w:tab/>
        <w:t>Jenei, Z., Cynn, H., Visbeck, K.</w:t>
      </w:r>
      <w:r w:rsidR="00525A51">
        <w:rPr>
          <w:color w:val="auto"/>
        </w:rPr>
        <w:t xml:space="preserve">, </w:t>
      </w:r>
      <w:r w:rsidRPr="00AF7547">
        <w:rPr>
          <w:color w:val="auto"/>
        </w:rPr>
        <w:t xml:space="preserve">Evans, W. J. High-temperature experiments using a resistively heated high-pressure membrane diamond anvil cell. </w:t>
      </w:r>
      <w:r w:rsidRPr="00AF7547">
        <w:rPr>
          <w:i/>
          <w:color w:val="auto"/>
        </w:rPr>
        <w:t>Review of Scientific Instruments.</w:t>
      </w:r>
      <w:r w:rsidRPr="00AF7547">
        <w:rPr>
          <w:color w:val="auto"/>
        </w:rPr>
        <w:t xml:space="preserve"> </w:t>
      </w:r>
      <w:r w:rsidRPr="00AF7547">
        <w:rPr>
          <w:b/>
          <w:color w:val="auto"/>
        </w:rPr>
        <w:t>84</w:t>
      </w:r>
      <w:r w:rsidRPr="00AF7547">
        <w:rPr>
          <w:color w:val="auto"/>
        </w:rPr>
        <w:t xml:space="preserve"> (9), 095114</w:t>
      </w:r>
      <w:r w:rsidR="00525A51">
        <w:rPr>
          <w:color w:val="auto"/>
        </w:rPr>
        <w:t xml:space="preserve"> (</w:t>
      </w:r>
      <w:r w:rsidRPr="00AF7547">
        <w:rPr>
          <w:color w:val="auto"/>
        </w:rPr>
        <w:t>2013).</w:t>
      </w:r>
    </w:p>
    <w:p w14:paraId="23563E26" w14:textId="2ECFED92" w:rsidR="00A01B17" w:rsidRPr="00AF7547" w:rsidRDefault="00A01B17" w:rsidP="00E020AD">
      <w:pPr>
        <w:pStyle w:val="EndNoteBibliography"/>
        <w:rPr>
          <w:color w:val="auto"/>
        </w:rPr>
      </w:pPr>
      <w:r w:rsidRPr="00AF7547">
        <w:rPr>
          <w:color w:val="auto"/>
        </w:rPr>
        <w:t>20</w:t>
      </w:r>
      <w:r w:rsidRPr="00AF7547">
        <w:rPr>
          <w:color w:val="auto"/>
        </w:rPr>
        <w:tab/>
        <w:t>Shinoda, K.</w:t>
      </w:r>
      <w:r w:rsidR="00525A51">
        <w:rPr>
          <w:color w:val="auto"/>
        </w:rPr>
        <w:t xml:space="preserve">, </w:t>
      </w:r>
      <w:r w:rsidRPr="00AF7547">
        <w:rPr>
          <w:color w:val="auto"/>
        </w:rPr>
        <w:t xml:space="preserve">Noguchi, N. An induction heating diamond anvil cell for high pressure and temperature micro-Raman spectroscopic measurements. </w:t>
      </w:r>
      <w:r w:rsidRPr="00AF7547">
        <w:rPr>
          <w:i/>
          <w:color w:val="auto"/>
        </w:rPr>
        <w:t>Review of Scientific Instruments.</w:t>
      </w:r>
      <w:r w:rsidRPr="00AF7547">
        <w:rPr>
          <w:color w:val="auto"/>
        </w:rPr>
        <w:t xml:space="preserve"> </w:t>
      </w:r>
      <w:r w:rsidRPr="00AF7547">
        <w:rPr>
          <w:b/>
          <w:color w:val="auto"/>
        </w:rPr>
        <w:t>79</w:t>
      </w:r>
      <w:r w:rsidRPr="00AF7547">
        <w:rPr>
          <w:color w:val="auto"/>
        </w:rPr>
        <w:t xml:space="preserve"> (1), 015101</w:t>
      </w:r>
      <w:r w:rsidR="00525A51">
        <w:rPr>
          <w:color w:val="auto"/>
        </w:rPr>
        <w:t xml:space="preserve"> (</w:t>
      </w:r>
      <w:r w:rsidRPr="00AF7547">
        <w:rPr>
          <w:color w:val="auto"/>
        </w:rPr>
        <w:t>2008).</w:t>
      </w:r>
    </w:p>
    <w:p w14:paraId="29CEB17C" w14:textId="145E76A0" w:rsidR="00A01B17" w:rsidRPr="00AF7547" w:rsidRDefault="00A01B17" w:rsidP="00E020AD">
      <w:pPr>
        <w:pStyle w:val="EndNoteBibliography"/>
        <w:rPr>
          <w:color w:val="auto"/>
        </w:rPr>
      </w:pPr>
      <w:r w:rsidRPr="00AF7547">
        <w:rPr>
          <w:color w:val="auto"/>
        </w:rPr>
        <w:t>21</w:t>
      </w:r>
      <w:r w:rsidRPr="00AF7547">
        <w:rPr>
          <w:color w:val="auto"/>
        </w:rPr>
        <w:tab/>
        <w:t>Zha, C.-S., Mao, H.-k., Hemley, R. J.</w:t>
      </w:r>
      <w:r w:rsidR="00525A51">
        <w:rPr>
          <w:color w:val="auto"/>
        </w:rPr>
        <w:t xml:space="preserve">, </w:t>
      </w:r>
      <w:r w:rsidRPr="00AF7547">
        <w:rPr>
          <w:color w:val="auto"/>
        </w:rPr>
        <w:t xml:space="preserve">Duffy, T. S. Recent progress in high-pressure Brillouin scattering: olivine and ice. </w:t>
      </w:r>
      <w:r w:rsidRPr="00AF7547">
        <w:rPr>
          <w:i/>
          <w:color w:val="auto"/>
        </w:rPr>
        <w:t>The Review of High Pressure Science and Technology.</w:t>
      </w:r>
      <w:r w:rsidRPr="00AF7547">
        <w:rPr>
          <w:color w:val="auto"/>
        </w:rPr>
        <w:t xml:space="preserve"> </w:t>
      </w:r>
      <w:r w:rsidRPr="00AF7547">
        <w:rPr>
          <w:b/>
          <w:color w:val="auto"/>
        </w:rPr>
        <w:t>7</w:t>
      </w:r>
      <w:r w:rsidR="00525A51" w:rsidRPr="00525A51">
        <w:rPr>
          <w:bCs/>
          <w:color w:val="auto"/>
        </w:rPr>
        <w:t>,</w:t>
      </w:r>
      <w:r w:rsidRPr="00AF7547">
        <w:rPr>
          <w:color w:val="auto"/>
        </w:rPr>
        <w:t xml:space="preserve"> 739-741</w:t>
      </w:r>
      <w:r w:rsidR="00525A51">
        <w:rPr>
          <w:color w:val="auto"/>
        </w:rPr>
        <w:t xml:space="preserve"> </w:t>
      </w:r>
      <w:r w:rsidR="00525A51">
        <w:rPr>
          <w:color w:val="auto"/>
        </w:rPr>
        <w:lastRenderedPageBreak/>
        <w:t>(</w:t>
      </w:r>
      <w:r w:rsidRPr="00AF7547">
        <w:rPr>
          <w:color w:val="auto"/>
        </w:rPr>
        <w:t>1998).</w:t>
      </w:r>
    </w:p>
    <w:p w14:paraId="78B5B16D" w14:textId="4833E9FB" w:rsidR="00A01B17" w:rsidRPr="00AF7547" w:rsidRDefault="00A01B17" w:rsidP="00E020AD">
      <w:pPr>
        <w:pStyle w:val="EndNoteBibliography"/>
        <w:rPr>
          <w:color w:val="auto"/>
        </w:rPr>
      </w:pPr>
      <w:r w:rsidRPr="00AF7547">
        <w:rPr>
          <w:color w:val="auto"/>
        </w:rPr>
        <w:t>22</w:t>
      </w:r>
      <w:r w:rsidRPr="00AF7547">
        <w:rPr>
          <w:color w:val="auto"/>
        </w:rPr>
        <w:tab/>
        <w:t>Zhang, J. S., Hao, M., Ren, Z.</w:t>
      </w:r>
      <w:r w:rsidR="00525A51">
        <w:rPr>
          <w:color w:val="auto"/>
        </w:rPr>
        <w:t xml:space="preserve">, </w:t>
      </w:r>
      <w:r w:rsidRPr="00AF7547">
        <w:rPr>
          <w:color w:val="auto"/>
        </w:rPr>
        <w:t xml:space="preserve">Chen, B. The extreme acoustic anisotropy and fast sound velocities of cubic high-pressure ice polymorphs at Mbar pressure. </w:t>
      </w:r>
      <w:r w:rsidRPr="00AF7547">
        <w:rPr>
          <w:i/>
          <w:color w:val="auto"/>
        </w:rPr>
        <w:t>Applied Physics Letters.</w:t>
      </w:r>
      <w:r w:rsidRPr="00AF7547">
        <w:rPr>
          <w:color w:val="auto"/>
        </w:rPr>
        <w:t xml:space="preserve"> </w:t>
      </w:r>
      <w:r w:rsidRPr="00AF7547">
        <w:rPr>
          <w:b/>
          <w:color w:val="auto"/>
        </w:rPr>
        <w:t>114</w:t>
      </w:r>
      <w:r w:rsidRPr="00AF7547">
        <w:rPr>
          <w:color w:val="auto"/>
        </w:rPr>
        <w:t xml:space="preserve"> (19), 191903</w:t>
      </w:r>
      <w:r w:rsidR="00525A51">
        <w:rPr>
          <w:color w:val="auto"/>
        </w:rPr>
        <w:t xml:space="preserve"> (</w:t>
      </w:r>
      <w:r w:rsidRPr="00AF7547">
        <w:rPr>
          <w:color w:val="auto"/>
        </w:rPr>
        <w:t>2019).</w:t>
      </w:r>
    </w:p>
    <w:p w14:paraId="25C05F1D" w14:textId="0040EF3C" w:rsidR="00D04760" w:rsidRPr="00AF7547" w:rsidRDefault="00E4760F" w:rsidP="00E020AD">
      <w:pPr>
        <w:rPr>
          <w:b/>
          <w:color w:val="auto"/>
        </w:rPr>
      </w:pPr>
      <w:r w:rsidRPr="00AF7547">
        <w:rPr>
          <w:b/>
          <w:color w:val="auto"/>
        </w:rPr>
        <w:fldChar w:fldCharType="end"/>
      </w:r>
    </w:p>
    <w:sectPr w:rsidR="00D04760" w:rsidRPr="00AF7547" w:rsidSect="00B81B15">
      <w:head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DE25A" w14:textId="77777777" w:rsidR="00E4366A" w:rsidRDefault="00E4366A" w:rsidP="00621C4E">
      <w:r>
        <w:separator/>
      </w:r>
    </w:p>
  </w:endnote>
  <w:endnote w:type="continuationSeparator" w:id="0">
    <w:p w14:paraId="1D90D7BA" w14:textId="77777777" w:rsidR="00E4366A" w:rsidRDefault="00E4366A" w:rsidP="00621C4E">
      <w:r>
        <w:continuationSeparator/>
      </w:r>
    </w:p>
  </w:endnote>
  <w:endnote w:type="continuationNotice" w:id="1">
    <w:p w14:paraId="0EA1620F" w14:textId="77777777" w:rsidR="00E4366A" w:rsidRDefault="00E43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E7D6B" w:rsidRDefault="00EE7D6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08B43" w14:textId="77777777" w:rsidR="00E4366A" w:rsidRDefault="00E4366A" w:rsidP="00621C4E">
      <w:r>
        <w:separator/>
      </w:r>
    </w:p>
  </w:footnote>
  <w:footnote w:type="continuationSeparator" w:id="0">
    <w:p w14:paraId="0D253007" w14:textId="77777777" w:rsidR="00E4366A" w:rsidRDefault="00E4366A" w:rsidP="00621C4E">
      <w:r>
        <w:continuationSeparator/>
      </w:r>
    </w:p>
  </w:footnote>
  <w:footnote w:type="continuationNotice" w:id="1">
    <w:p w14:paraId="13A73988" w14:textId="77777777" w:rsidR="00E4366A" w:rsidRDefault="00E43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E7D6B" w:rsidRPr="006F06E4" w:rsidRDefault="00EE7D6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B33B291" w:rsidR="00EE7D6B" w:rsidRPr="006F06E4" w:rsidRDefault="00EE7D6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56147"/>
    <w:multiLevelType w:val="hybridMultilevel"/>
    <w:tmpl w:val="61A42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3CF60F8"/>
    <w:multiLevelType w:val="multilevel"/>
    <w:tmpl w:val="A87E53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94221C"/>
    <w:multiLevelType w:val="multilevel"/>
    <w:tmpl w:val="92ECE4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8"/>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9"/>
  </w:num>
  <w:num w:numId="25">
    <w:abstractNumId w:val="8"/>
  </w:num>
  <w:num w:numId="26">
    <w:abstractNumId w:val="1"/>
  </w:num>
  <w:num w:numId="27">
    <w:abstractNumId w:val="7"/>
  </w:num>
  <w:num w:numId="28">
    <w:abstractNumId w:val="30"/>
  </w:num>
  <w:num w:numId="29">
    <w:abstractNumId w:val="16"/>
  </w:num>
  <w:num w:numId="30">
    <w:abstractNumId w:val="6"/>
  </w:num>
  <w:num w:numId="3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zszC2MDY1NDA1NzZQ0lEKTi0uzszPAykwNK0FAMhHGDE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0p0psvr0vtzxe2r0nveaf5wtf92rd9a0rt&quot;&gt;My EndNote Library&lt;record-ids&gt;&lt;item&gt;105&lt;/item&gt;&lt;item&gt;214&lt;/item&gt;&lt;item&gt;240&lt;/item&gt;&lt;item&gt;241&lt;/item&gt;&lt;item&gt;245&lt;/item&gt;&lt;item&gt;246&lt;/item&gt;&lt;item&gt;247&lt;/item&gt;&lt;item&gt;248&lt;/item&gt;&lt;item&gt;249&lt;/item&gt;&lt;item&gt;250&lt;/item&gt;&lt;item&gt;251&lt;/item&gt;&lt;item&gt;261&lt;/item&gt;&lt;item&gt;263&lt;/item&gt;&lt;item&gt;264&lt;/item&gt;&lt;item&gt;265&lt;/item&gt;&lt;item&gt;266&lt;/item&gt;&lt;/record-ids&gt;&lt;/item&gt;&lt;/Libraries&gt;"/>
  </w:docVars>
  <w:rsids>
    <w:rsidRoot w:val="00EE705F"/>
    <w:rsid w:val="00000658"/>
    <w:rsid w:val="00001169"/>
    <w:rsid w:val="00001806"/>
    <w:rsid w:val="0000197C"/>
    <w:rsid w:val="00005815"/>
    <w:rsid w:val="00006E68"/>
    <w:rsid w:val="00007DBC"/>
    <w:rsid w:val="00007EA1"/>
    <w:rsid w:val="000100F0"/>
    <w:rsid w:val="00012498"/>
    <w:rsid w:val="0001260D"/>
    <w:rsid w:val="000129B2"/>
    <w:rsid w:val="00012FF9"/>
    <w:rsid w:val="0001389C"/>
    <w:rsid w:val="00013EA1"/>
    <w:rsid w:val="00014314"/>
    <w:rsid w:val="00015859"/>
    <w:rsid w:val="00017992"/>
    <w:rsid w:val="00020994"/>
    <w:rsid w:val="000212AE"/>
    <w:rsid w:val="00021434"/>
    <w:rsid w:val="00021774"/>
    <w:rsid w:val="00021DF3"/>
    <w:rsid w:val="00021F28"/>
    <w:rsid w:val="00022B57"/>
    <w:rsid w:val="00023869"/>
    <w:rsid w:val="00024598"/>
    <w:rsid w:val="000271B1"/>
    <w:rsid w:val="000279B0"/>
    <w:rsid w:val="00032769"/>
    <w:rsid w:val="0003311E"/>
    <w:rsid w:val="00034A5F"/>
    <w:rsid w:val="00035772"/>
    <w:rsid w:val="00036C44"/>
    <w:rsid w:val="000374BB"/>
    <w:rsid w:val="00037B58"/>
    <w:rsid w:val="00040035"/>
    <w:rsid w:val="00040ED5"/>
    <w:rsid w:val="00041B1A"/>
    <w:rsid w:val="00042C69"/>
    <w:rsid w:val="0004401F"/>
    <w:rsid w:val="000448CB"/>
    <w:rsid w:val="000516E7"/>
    <w:rsid w:val="00051B73"/>
    <w:rsid w:val="00052C22"/>
    <w:rsid w:val="000575CF"/>
    <w:rsid w:val="00060ABE"/>
    <w:rsid w:val="000611E2"/>
    <w:rsid w:val="00061A50"/>
    <w:rsid w:val="0006361B"/>
    <w:rsid w:val="00064104"/>
    <w:rsid w:val="00064F32"/>
    <w:rsid w:val="000652E3"/>
    <w:rsid w:val="00066025"/>
    <w:rsid w:val="000678BF"/>
    <w:rsid w:val="00067A8F"/>
    <w:rsid w:val="000701D1"/>
    <w:rsid w:val="00070370"/>
    <w:rsid w:val="0007472F"/>
    <w:rsid w:val="00076182"/>
    <w:rsid w:val="00076676"/>
    <w:rsid w:val="00077954"/>
    <w:rsid w:val="00080A20"/>
    <w:rsid w:val="00080D1E"/>
    <w:rsid w:val="0008165A"/>
    <w:rsid w:val="00082796"/>
    <w:rsid w:val="00082DF4"/>
    <w:rsid w:val="000841A4"/>
    <w:rsid w:val="00086FF5"/>
    <w:rsid w:val="00087C0A"/>
    <w:rsid w:val="00091788"/>
    <w:rsid w:val="00092B7A"/>
    <w:rsid w:val="00093BC4"/>
    <w:rsid w:val="00094108"/>
    <w:rsid w:val="000943E6"/>
    <w:rsid w:val="000947EE"/>
    <w:rsid w:val="0009548F"/>
    <w:rsid w:val="00095A1F"/>
    <w:rsid w:val="00097929"/>
    <w:rsid w:val="000A0F2D"/>
    <w:rsid w:val="000A1C12"/>
    <w:rsid w:val="000A1E80"/>
    <w:rsid w:val="000A2236"/>
    <w:rsid w:val="000A3151"/>
    <w:rsid w:val="000A3B70"/>
    <w:rsid w:val="000A5153"/>
    <w:rsid w:val="000B10AE"/>
    <w:rsid w:val="000B1F74"/>
    <w:rsid w:val="000B2918"/>
    <w:rsid w:val="000B2CD8"/>
    <w:rsid w:val="000B30BF"/>
    <w:rsid w:val="000B566B"/>
    <w:rsid w:val="000B595C"/>
    <w:rsid w:val="000B662E"/>
    <w:rsid w:val="000B7294"/>
    <w:rsid w:val="000B75D0"/>
    <w:rsid w:val="000B7B3B"/>
    <w:rsid w:val="000C1CF8"/>
    <w:rsid w:val="000C41A7"/>
    <w:rsid w:val="000C49CF"/>
    <w:rsid w:val="000C52E9"/>
    <w:rsid w:val="000C5B8B"/>
    <w:rsid w:val="000C5CDC"/>
    <w:rsid w:val="000C65DC"/>
    <w:rsid w:val="000C66F3"/>
    <w:rsid w:val="000C6900"/>
    <w:rsid w:val="000C7B9E"/>
    <w:rsid w:val="000D1E9A"/>
    <w:rsid w:val="000D28BF"/>
    <w:rsid w:val="000D31E8"/>
    <w:rsid w:val="000D4CBF"/>
    <w:rsid w:val="000D63D4"/>
    <w:rsid w:val="000D76E4"/>
    <w:rsid w:val="000E136F"/>
    <w:rsid w:val="000E3816"/>
    <w:rsid w:val="000E4CCD"/>
    <w:rsid w:val="000E4F77"/>
    <w:rsid w:val="000E5C41"/>
    <w:rsid w:val="000E6A96"/>
    <w:rsid w:val="000E7957"/>
    <w:rsid w:val="000F0457"/>
    <w:rsid w:val="000F10E5"/>
    <w:rsid w:val="000F265C"/>
    <w:rsid w:val="000F2F40"/>
    <w:rsid w:val="000F3AFA"/>
    <w:rsid w:val="000F5712"/>
    <w:rsid w:val="000F5AB0"/>
    <w:rsid w:val="000F6611"/>
    <w:rsid w:val="000F6CEC"/>
    <w:rsid w:val="000F7DA0"/>
    <w:rsid w:val="000F7E22"/>
    <w:rsid w:val="001016F4"/>
    <w:rsid w:val="00105F64"/>
    <w:rsid w:val="00106F48"/>
    <w:rsid w:val="00107554"/>
    <w:rsid w:val="001075E9"/>
    <w:rsid w:val="001104F3"/>
    <w:rsid w:val="00111EB2"/>
    <w:rsid w:val="00112EEB"/>
    <w:rsid w:val="00113B3F"/>
    <w:rsid w:val="001173FF"/>
    <w:rsid w:val="00117D4D"/>
    <w:rsid w:val="00123612"/>
    <w:rsid w:val="0012563A"/>
    <w:rsid w:val="001264DE"/>
    <w:rsid w:val="0013044C"/>
    <w:rsid w:val="00130BB2"/>
    <w:rsid w:val="001313A7"/>
    <w:rsid w:val="0013276F"/>
    <w:rsid w:val="0013289A"/>
    <w:rsid w:val="00132CB5"/>
    <w:rsid w:val="00133C12"/>
    <w:rsid w:val="001342B5"/>
    <w:rsid w:val="001353C4"/>
    <w:rsid w:val="00135F55"/>
    <w:rsid w:val="0013621E"/>
    <w:rsid w:val="0013642E"/>
    <w:rsid w:val="00136C92"/>
    <w:rsid w:val="00137099"/>
    <w:rsid w:val="00142EFE"/>
    <w:rsid w:val="00152A23"/>
    <w:rsid w:val="00153A92"/>
    <w:rsid w:val="00156B11"/>
    <w:rsid w:val="00161AD2"/>
    <w:rsid w:val="00162CB7"/>
    <w:rsid w:val="00162F10"/>
    <w:rsid w:val="001665C9"/>
    <w:rsid w:val="00166F32"/>
    <w:rsid w:val="00167B11"/>
    <w:rsid w:val="001718C0"/>
    <w:rsid w:val="00171D2B"/>
    <w:rsid w:val="00171E5B"/>
    <w:rsid w:val="00171F94"/>
    <w:rsid w:val="00171FE8"/>
    <w:rsid w:val="00173763"/>
    <w:rsid w:val="00175D4E"/>
    <w:rsid w:val="0017668A"/>
    <w:rsid w:val="001766FE"/>
    <w:rsid w:val="001771E7"/>
    <w:rsid w:val="00180099"/>
    <w:rsid w:val="00180852"/>
    <w:rsid w:val="00180A84"/>
    <w:rsid w:val="00186DD0"/>
    <w:rsid w:val="00187C60"/>
    <w:rsid w:val="001911FF"/>
    <w:rsid w:val="00192006"/>
    <w:rsid w:val="00192435"/>
    <w:rsid w:val="00193180"/>
    <w:rsid w:val="001951E5"/>
    <w:rsid w:val="0019530C"/>
    <w:rsid w:val="00196792"/>
    <w:rsid w:val="001A08D3"/>
    <w:rsid w:val="001A3B98"/>
    <w:rsid w:val="001A43C8"/>
    <w:rsid w:val="001A459E"/>
    <w:rsid w:val="001A5012"/>
    <w:rsid w:val="001A7C46"/>
    <w:rsid w:val="001B1519"/>
    <w:rsid w:val="001B2314"/>
    <w:rsid w:val="001B2E2D"/>
    <w:rsid w:val="001B43DD"/>
    <w:rsid w:val="001B49F4"/>
    <w:rsid w:val="001B5CD2"/>
    <w:rsid w:val="001B5F59"/>
    <w:rsid w:val="001B6983"/>
    <w:rsid w:val="001B6DB6"/>
    <w:rsid w:val="001C0BEE"/>
    <w:rsid w:val="001C1356"/>
    <w:rsid w:val="001C1E49"/>
    <w:rsid w:val="001C2345"/>
    <w:rsid w:val="001C27C1"/>
    <w:rsid w:val="001C2A98"/>
    <w:rsid w:val="001C3B86"/>
    <w:rsid w:val="001C4D95"/>
    <w:rsid w:val="001D3D7D"/>
    <w:rsid w:val="001D3FFF"/>
    <w:rsid w:val="001D4997"/>
    <w:rsid w:val="001D4BA3"/>
    <w:rsid w:val="001D625F"/>
    <w:rsid w:val="001D68A4"/>
    <w:rsid w:val="001D6B4F"/>
    <w:rsid w:val="001D7576"/>
    <w:rsid w:val="001E0E3F"/>
    <w:rsid w:val="001E13AA"/>
    <w:rsid w:val="001E14A0"/>
    <w:rsid w:val="001E7376"/>
    <w:rsid w:val="001E7476"/>
    <w:rsid w:val="001E7970"/>
    <w:rsid w:val="001F0129"/>
    <w:rsid w:val="001F225C"/>
    <w:rsid w:val="00200792"/>
    <w:rsid w:val="00201354"/>
    <w:rsid w:val="00201CFA"/>
    <w:rsid w:val="0020220D"/>
    <w:rsid w:val="00202448"/>
    <w:rsid w:val="00202D15"/>
    <w:rsid w:val="00203ACB"/>
    <w:rsid w:val="00205B3F"/>
    <w:rsid w:val="00211790"/>
    <w:rsid w:val="00212EAE"/>
    <w:rsid w:val="00214BEE"/>
    <w:rsid w:val="002205B8"/>
    <w:rsid w:val="002214DF"/>
    <w:rsid w:val="00225720"/>
    <w:rsid w:val="002259E5"/>
    <w:rsid w:val="00225F23"/>
    <w:rsid w:val="00226140"/>
    <w:rsid w:val="002274F3"/>
    <w:rsid w:val="0023094C"/>
    <w:rsid w:val="0023237A"/>
    <w:rsid w:val="002327D3"/>
    <w:rsid w:val="00233484"/>
    <w:rsid w:val="00234303"/>
    <w:rsid w:val="00234BE3"/>
    <w:rsid w:val="00234BF9"/>
    <w:rsid w:val="00235A90"/>
    <w:rsid w:val="0023624F"/>
    <w:rsid w:val="00240C5E"/>
    <w:rsid w:val="00241E48"/>
    <w:rsid w:val="0024214E"/>
    <w:rsid w:val="00242623"/>
    <w:rsid w:val="00244320"/>
    <w:rsid w:val="0024548F"/>
    <w:rsid w:val="00250558"/>
    <w:rsid w:val="00250FC0"/>
    <w:rsid w:val="0025125C"/>
    <w:rsid w:val="00251477"/>
    <w:rsid w:val="0025357C"/>
    <w:rsid w:val="0025398F"/>
    <w:rsid w:val="00255904"/>
    <w:rsid w:val="002605D1"/>
    <w:rsid w:val="00260652"/>
    <w:rsid w:val="00260A88"/>
    <w:rsid w:val="00261F25"/>
    <w:rsid w:val="002648A9"/>
    <w:rsid w:val="0026536F"/>
    <w:rsid w:val="0026553C"/>
    <w:rsid w:val="002661A0"/>
    <w:rsid w:val="0026790A"/>
    <w:rsid w:val="00267DD5"/>
    <w:rsid w:val="002730A4"/>
    <w:rsid w:val="00274A0A"/>
    <w:rsid w:val="00275776"/>
    <w:rsid w:val="00275879"/>
    <w:rsid w:val="00276681"/>
    <w:rsid w:val="00277593"/>
    <w:rsid w:val="00277D41"/>
    <w:rsid w:val="00280909"/>
    <w:rsid w:val="00280918"/>
    <w:rsid w:val="00282AF6"/>
    <w:rsid w:val="0028596A"/>
    <w:rsid w:val="00286087"/>
    <w:rsid w:val="00287085"/>
    <w:rsid w:val="00287DC0"/>
    <w:rsid w:val="00290AF9"/>
    <w:rsid w:val="00291131"/>
    <w:rsid w:val="00292248"/>
    <w:rsid w:val="002967CF"/>
    <w:rsid w:val="00297788"/>
    <w:rsid w:val="002A07FF"/>
    <w:rsid w:val="002A0AD0"/>
    <w:rsid w:val="002A3285"/>
    <w:rsid w:val="002A34F9"/>
    <w:rsid w:val="002A484B"/>
    <w:rsid w:val="002A64A6"/>
    <w:rsid w:val="002B1FE3"/>
    <w:rsid w:val="002B274E"/>
    <w:rsid w:val="002B3301"/>
    <w:rsid w:val="002B7714"/>
    <w:rsid w:val="002C1445"/>
    <w:rsid w:val="002C34AF"/>
    <w:rsid w:val="002C3AF7"/>
    <w:rsid w:val="002C47D4"/>
    <w:rsid w:val="002C6F6D"/>
    <w:rsid w:val="002D0F38"/>
    <w:rsid w:val="002D290B"/>
    <w:rsid w:val="002D611D"/>
    <w:rsid w:val="002D703D"/>
    <w:rsid w:val="002D76FD"/>
    <w:rsid w:val="002D77E3"/>
    <w:rsid w:val="002E1D07"/>
    <w:rsid w:val="002E3F2C"/>
    <w:rsid w:val="002E43D8"/>
    <w:rsid w:val="002F2859"/>
    <w:rsid w:val="002F3287"/>
    <w:rsid w:val="002F39C2"/>
    <w:rsid w:val="002F6E3C"/>
    <w:rsid w:val="0030117D"/>
    <w:rsid w:val="00301F30"/>
    <w:rsid w:val="00302FB6"/>
    <w:rsid w:val="003038FD"/>
    <w:rsid w:val="00303C87"/>
    <w:rsid w:val="00305D6E"/>
    <w:rsid w:val="003108E2"/>
    <w:rsid w:val="003108E5"/>
    <w:rsid w:val="003115A8"/>
    <w:rsid w:val="003120CB"/>
    <w:rsid w:val="0031325B"/>
    <w:rsid w:val="00313A25"/>
    <w:rsid w:val="0031530F"/>
    <w:rsid w:val="00316C33"/>
    <w:rsid w:val="00317623"/>
    <w:rsid w:val="003176B9"/>
    <w:rsid w:val="00320153"/>
    <w:rsid w:val="00320367"/>
    <w:rsid w:val="00320641"/>
    <w:rsid w:val="00321517"/>
    <w:rsid w:val="00322871"/>
    <w:rsid w:val="00322D51"/>
    <w:rsid w:val="003259EF"/>
    <w:rsid w:val="00326FB3"/>
    <w:rsid w:val="003316D4"/>
    <w:rsid w:val="003321B2"/>
    <w:rsid w:val="00332AE4"/>
    <w:rsid w:val="00332BBE"/>
    <w:rsid w:val="00333822"/>
    <w:rsid w:val="00336715"/>
    <w:rsid w:val="00336AD0"/>
    <w:rsid w:val="0033775D"/>
    <w:rsid w:val="003401EC"/>
    <w:rsid w:val="00340DFD"/>
    <w:rsid w:val="00341604"/>
    <w:rsid w:val="00344954"/>
    <w:rsid w:val="00345DE8"/>
    <w:rsid w:val="00350CD7"/>
    <w:rsid w:val="00355D92"/>
    <w:rsid w:val="00356CE0"/>
    <w:rsid w:val="00360C17"/>
    <w:rsid w:val="00361EE5"/>
    <w:rsid w:val="003621C6"/>
    <w:rsid w:val="003622B8"/>
    <w:rsid w:val="00365EF4"/>
    <w:rsid w:val="00366B76"/>
    <w:rsid w:val="003706BF"/>
    <w:rsid w:val="00373051"/>
    <w:rsid w:val="0037333A"/>
    <w:rsid w:val="00373B8F"/>
    <w:rsid w:val="00376D95"/>
    <w:rsid w:val="00376F12"/>
    <w:rsid w:val="00377FBB"/>
    <w:rsid w:val="00380898"/>
    <w:rsid w:val="003815F0"/>
    <w:rsid w:val="003819DD"/>
    <w:rsid w:val="00385140"/>
    <w:rsid w:val="003855A6"/>
    <w:rsid w:val="00386602"/>
    <w:rsid w:val="0038729F"/>
    <w:rsid w:val="00387FDE"/>
    <w:rsid w:val="00392BE7"/>
    <w:rsid w:val="003938B5"/>
    <w:rsid w:val="00393CC7"/>
    <w:rsid w:val="003948A3"/>
    <w:rsid w:val="0039494F"/>
    <w:rsid w:val="0039553B"/>
    <w:rsid w:val="00396302"/>
    <w:rsid w:val="00396C12"/>
    <w:rsid w:val="003971F7"/>
    <w:rsid w:val="003A0994"/>
    <w:rsid w:val="003A16FC"/>
    <w:rsid w:val="003A2C8A"/>
    <w:rsid w:val="003A48CF"/>
    <w:rsid w:val="003A4FCD"/>
    <w:rsid w:val="003A6637"/>
    <w:rsid w:val="003B0944"/>
    <w:rsid w:val="003B1593"/>
    <w:rsid w:val="003B1E72"/>
    <w:rsid w:val="003B3838"/>
    <w:rsid w:val="003B4381"/>
    <w:rsid w:val="003B4F1A"/>
    <w:rsid w:val="003C1043"/>
    <w:rsid w:val="003C19E1"/>
    <w:rsid w:val="003C1A30"/>
    <w:rsid w:val="003C38CC"/>
    <w:rsid w:val="003C3F2F"/>
    <w:rsid w:val="003C4181"/>
    <w:rsid w:val="003C5505"/>
    <w:rsid w:val="003C6779"/>
    <w:rsid w:val="003C71BE"/>
    <w:rsid w:val="003C7688"/>
    <w:rsid w:val="003D033C"/>
    <w:rsid w:val="003D2998"/>
    <w:rsid w:val="003D2F0A"/>
    <w:rsid w:val="003D3891"/>
    <w:rsid w:val="003D3FE9"/>
    <w:rsid w:val="003D5696"/>
    <w:rsid w:val="003D5D84"/>
    <w:rsid w:val="003D7CAD"/>
    <w:rsid w:val="003E0F4F"/>
    <w:rsid w:val="003E18AC"/>
    <w:rsid w:val="003E1CB0"/>
    <w:rsid w:val="003E210B"/>
    <w:rsid w:val="003E2A12"/>
    <w:rsid w:val="003E3384"/>
    <w:rsid w:val="003E3CA4"/>
    <w:rsid w:val="003E548E"/>
    <w:rsid w:val="003F0AFC"/>
    <w:rsid w:val="003F160F"/>
    <w:rsid w:val="003F5345"/>
    <w:rsid w:val="004007F3"/>
    <w:rsid w:val="00407DEC"/>
    <w:rsid w:val="00407EC8"/>
    <w:rsid w:val="0041110A"/>
    <w:rsid w:val="00411624"/>
    <w:rsid w:val="004148E1"/>
    <w:rsid w:val="00414CFA"/>
    <w:rsid w:val="00415EC0"/>
    <w:rsid w:val="00420BE9"/>
    <w:rsid w:val="004216FC"/>
    <w:rsid w:val="00423AD8"/>
    <w:rsid w:val="00423FDD"/>
    <w:rsid w:val="00424C85"/>
    <w:rsid w:val="004260BD"/>
    <w:rsid w:val="0043012F"/>
    <w:rsid w:val="00430EED"/>
    <w:rsid w:val="00430F1F"/>
    <w:rsid w:val="004326EA"/>
    <w:rsid w:val="00433B20"/>
    <w:rsid w:val="0043436D"/>
    <w:rsid w:val="0043445C"/>
    <w:rsid w:val="00437BC4"/>
    <w:rsid w:val="004408B2"/>
    <w:rsid w:val="00441DDE"/>
    <w:rsid w:val="0044434C"/>
    <w:rsid w:val="0044456B"/>
    <w:rsid w:val="00444D66"/>
    <w:rsid w:val="00446D15"/>
    <w:rsid w:val="00447BD1"/>
    <w:rsid w:val="004507F3"/>
    <w:rsid w:val="00450AF4"/>
    <w:rsid w:val="00454598"/>
    <w:rsid w:val="00455546"/>
    <w:rsid w:val="00455C14"/>
    <w:rsid w:val="004562C7"/>
    <w:rsid w:val="00456609"/>
    <w:rsid w:val="00456A57"/>
    <w:rsid w:val="00460377"/>
    <w:rsid w:val="004607DE"/>
    <w:rsid w:val="004639C9"/>
    <w:rsid w:val="00465358"/>
    <w:rsid w:val="004659B3"/>
    <w:rsid w:val="004671C7"/>
    <w:rsid w:val="00467F6A"/>
    <w:rsid w:val="00471935"/>
    <w:rsid w:val="00472CF7"/>
    <w:rsid w:val="00472F4D"/>
    <w:rsid w:val="004730BF"/>
    <w:rsid w:val="0047399B"/>
    <w:rsid w:val="00474DCB"/>
    <w:rsid w:val="0047535C"/>
    <w:rsid w:val="004762F6"/>
    <w:rsid w:val="0048191A"/>
    <w:rsid w:val="00484717"/>
    <w:rsid w:val="00485870"/>
    <w:rsid w:val="00485FE8"/>
    <w:rsid w:val="00490C27"/>
    <w:rsid w:val="00492473"/>
    <w:rsid w:val="00492EB5"/>
    <w:rsid w:val="00494F77"/>
    <w:rsid w:val="00497721"/>
    <w:rsid w:val="004A0229"/>
    <w:rsid w:val="004A35D2"/>
    <w:rsid w:val="004A5D8E"/>
    <w:rsid w:val="004A6A28"/>
    <w:rsid w:val="004A71E4"/>
    <w:rsid w:val="004B0337"/>
    <w:rsid w:val="004B2F00"/>
    <w:rsid w:val="004B62B4"/>
    <w:rsid w:val="004B667A"/>
    <w:rsid w:val="004B6E31"/>
    <w:rsid w:val="004C16AD"/>
    <w:rsid w:val="004C1764"/>
    <w:rsid w:val="004C1D66"/>
    <w:rsid w:val="004C2D56"/>
    <w:rsid w:val="004C31D7"/>
    <w:rsid w:val="004C4AD2"/>
    <w:rsid w:val="004C6981"/>
    <w:rsid w:val="004D18BE"/>
    <w:rsid w:val="004D1F21"/>
    <w:rsid w:val="004D268C"/>
    <w:rsid w:val="004D3F01"/>
    <w:rsid w:val="004D435A"/>
    <w:rsid w:val="004D529A"/>
    <w:rsid w:val="004D59D8"/>
    <w:rsid w:val="004D5DA1"/>
    <w:rsid w:val="004D620F"/>
    <w:rsid w:val="004D7910"/>
    <w:rsid w:val="004D7AF2"/>
    <w:rsid w:val="004E0B8E"/>
    <w:rsid w:val="004E150F"/>
    <w:rsid w:val="004E1DCA"/>
    <w:rsid w:val="004E23A1"/>
    <w:rsid w:val="004E3489"/>
    <w:rsid w:val="004E358A"/>
    <w:rsid w:val="004E3AFA"/>
    <w:rsid w:val="004E529B"/>
    <w:rsid w:val="004E6588"/>
    <w:rsid w:val="004F23AB"/>
    <w:rsid w:val="004F2742"/>
    <w:rsid w:val="004F6130"/>
    <w:rsid w:val="004F6973"/>
    <w:rsid w:val="0050057F"/>
    <w:rsid w:val="005011A5"/>
    <w:rsid w:val="0050137E"/>
    <w:rsid w:val="00502A0A"/>
    <w:rsid w:val="00502DE1"/>
    <w:rsid w:val="00503873"/>
    <w:rsid w:val="00503C7B"/>
    <w:rsid w:val="005069A5"/>
    <w:rsid w:val="00507C50"/>
    <w:rsid w:val="005111FC"/>
    <w:rsid w:val="00514D40"/>
    <w:rsid w:val="0051664C"/>
    <w:rsid w:val="00517C3A"/>
    <w:rsid w:val="00520C6C"/>
    <w:rsid w:val="00524677"/>
    <w:rsid w:val="00525A51"/>
    <w:rsid w:val="00527BF4"/>
    <w:rsid w:val="005316D0"/>
    <w:rsid w:val="005324BE"/>
    <w:rsid w:val="00533698"/>
    <w:rsid w:val="00534F6C"/>
    <w:rsid w:val="00535994"/>
    <w:rsid w:val="00535BF0"/>
    <w:rsid w:val="0053646D"/>
    <w:rsid w:val="00536537"/>
    <w:rsid w:val="00536D67"/>
    <w:rsid w:val="00540AAD"/>
    <w:rsid w:val="00543EC1"/>
    <w:rsid w:val="00545F8D"/>
    <w:rsid w:val="00546458"/>
    <w:rsid w:val="00547827"/>
    <w:rsid w:val="00547FE6"/>
    <w:rsid w:val="0055087C"/>
    <w:rsid w:val="00553413"/>
    <w:rsid w:val="0055495C"/>
    <w:rsid w:val="00555853"/>
    <w:rsid w:val="00555983"/>
    <w:rsid w:val="00556A98"/>
    <w:rsid w:val="00556AC2"/>
    <w:rsid w:val="00557D10"/>
    <w:rsid w:val="00560E31"/>
    <w:rsid w:val="00561BDA"/>
    <w:rsid w:val="00563A78"/>
    <w:rsid w:val="00567DBF"/>
    <w:rsid w:val="00570403"/>
    <w:rsid w:val="005717A8"/>
    <w:rsid w:val="00572486"/>
    <w:rsid w:val="00574A6C"/>
    <w:rsid w:val="005754E0"/>
    <w:rsid w:val="00580F36"/>
    <w:rsid w:val="005819FB"/>
    <w:rsid w:val="00581B23"/>
    <w:rsid w:val="0058219C"/>
    <w:rsid w:val="00583738"/>
    <w:rsid w:val="00584BB4"/>
    <w:rsid w:val="0058707F"/>
    <w:rsid w:val="005910F2"/>
    <w:rsid w:val="00591DBD"/>
    <w:rsid w:val="005931FE"/>
    <w:rsid w:val="005948B1"/>
    <w:rsid w:val="0059572F"/>
    <w:rsid w:val="005A0028"/>
    <w:rsid w:val="005A0ACC"/>
    <w:rsid w:val="005A2F7A"/>
    <w:rsid w:val="005A37DA"/>
    <w:rsid w:val="005A5E65"/>
    <w:rsid w:val="005B0072"/>
    <w:rsid w:val="005B0732"/>
    <w:rsid w:val="005B2B79"/>
    <w:rsid w:val="005B38A0"/>
    <w:rsid w:val="005B491C"/>
    <w:rsid w:val="005B4DBF"/>
    <w:rsid w:val="005B5DE2"/>
    <w:rsid w:val="005B674C"/>
    <w:rsid w:val="005C24F2"/>
    <w:rsid w:val="005C41F7"/>
    <w:rsid w:val="005C5618"/>
    <w:rsid w:val="005C6A4B"/>
    <w:rsid w:val="005C7561"/>
    <w:rsid w:val="005D1E57"/>
    <w:rsid w:val="005D2F57"/>
    <w:rsid w:val="005D34F6"/>
    <w:rsid w:val="005D4F1A"/>
    <w:rsid w:val="005E1229"/>
    <w:rsid w:val="005E1884"/>
    <w:rsid w:val="005E42CC"/>
    <w:rsid w:val="005E4A6A"/>
    <w:rsid w:val="005E72DE"/>
    <w:rsid w:val="005F3092"/>
    <w:rsid w:val="005F373A"/>
    <w:rsid w:val="005F4F87"/>
    <w:rsid w:val="005F6B0E"/>
    <w:rsid w:val="005F760E"/>
    <w:rsid w:val="005F7B1D"/>
    <w:rsid w:val="006002FC"/>
    <w:rsid w:val="0060222A"/>
    <w:rsid w:val="00602722"/>
    <w:rsid w:val="00605295"/>
    <w:rsid w:val="00606D14"/>
    <w:rsid w:val="006070C4"/>
    <w:rsid w:val="00610C21"/>
    <w:rsid w:val="00611907"/>
    <w:rsid w:val="00613116"/>
    <w:rsid w:val="0061312B"/>
    <w:rsid w:val="00617A2F"/>
    <w:rsid w:val="006202A6"/>
    <w:rsid w:val="0062054B"/>
    <w:rsid w:val="00620926"/>
    <w:rsid w:val="00621C4E"/>
    <w:rsid w:val="00624EAE"/>
    <w:rsid w:val="006305D7"/>
    <w:rsid w:val="00632F63"/>
    <w:rsid w:val="00633A01"/>
    <w:rsid w:val="00633B97"/>
    <w:rsid w:val="006341F7"/>
    <w:rsid w:val="00634585"/>
    <w:rsid w:val="00635014"/>
    <w:rsid w:val="006355AA"/>
    <w:rsid w:val="006364F9"/>
    <w:rsid w:val="006369CE"/>
    <w:rsid w:val="006379C2"/>
    <w:rsid w:val="006411CA"/>
    <w:rsid w:val="00641B0F"/>
    <w:rsid w:val="00641C07"/>
    <w:rsid w:val="00642237"/>
    <w:rsid w:val="006450C9"/>
    <w:rsid w:val="0064605E"/>
    <w:rsid w:val="00650D80"/>
    <w:rsid w:val="00651879"/>
    <w:rsid w:val="00651ED3"/>
    <w:rsid w:val="006544BA"/>
    <w:rsid w:val="0065716B"/>
    <w:rsid w:val="00657BC4"/>
    <w:rsid w:val="006605B0"/>
    <w:rsid w:val="006619C8"/>
    <w:rsid w:val="00671710"/>
    <w:rsid w:val="00672911"/>
    <w:rsid w:val="006730F0"/>
    <w:rsid w:val="00673414"/>
    <w:rsid w:val="00674EEB"/>
    <w:rsid w:val="00676079"/>
    <w:rsid w:val="00676E1F"/>
    <w:rsid w:val="00676ECD"/>
    <w:rsid w:val="00677D0A"/>
    <w:rsid w:val="0068185F"/>
    <w:rsid w:val="00681F88"/>
    <w:rsid w:val="00683935"/>
    <w:rsid w:val="00684039"/>
    <w:rsid w:val="006852BC"/>
    <w:rsid w:val="006860B2"/>
    <w:rsid w:val="006950F8"/>
    <w:rsid w:val="006969B6"/>
    <w:rsid w:val="006A01CF"/>
    <w:rsid w:val="006A5520"/>
    <w:rsid w:val="006A60DD"/>
    <w:rsid w:val="006B0636"/>
    <w:rsid w:val="006B0679"/>
    <w:rsid w:val="006B074C"/>
    <w:rsid w:val="006B1495"/>
    <w:rsid w:val="006B3B84"/>
    <w:rsid w:val="006B40A3"/>
    <w:rsid w:val="006B40F9"/>
    <w:rsid w:val="006B4E7C"/>
    <w:rsid w:val="006B5D8C"/>
    <w:rsid w:val="006B72D4"/>
    <w:rsid w:val="006C11CC"/>
    <w:rsid w:val="006C1AEB"/>
    <w:rsid w:val="006C2B8A"/>
    <w:rsid w:val="006C37FB"/>
    <w:rsid w:val="006C57FE"/>
    <w:rsid w:val="006C5BF7"/>
    <w:rsid w:val="006C668E"/>
    <w:rsid w:val="006D36AC"/>
    <w:rsid w:val="006D725A"/>
    <w:rsid w:val="006E2414"/>
    <w:rsid w:val="006E35E2"/>
    <w:rsid w:val="006E49AE"/>
    <w:rsid w:val="006E4B63"/>
    <w:rsid w:val="006E51AE"/>
    <w:rsid w:val="006E6D39"/>
    <w:rsid w:val="006E7561"/>
    <w:rsid w:val="006F06E4"/>
    <w:rsid w:val="006F5853"/>
    <w:rsid w:val="006F7B41"/>
    <w:rsid w:val="00702B5D"/>
    <w:rsid w:val="00703E17"/>
    <w:rsid w:val="00703ED2"/>
    <w:rsid w:val="007068DB"/>
    <w:rsid w:val="00706E68"/>
    <w:rsid w:val="00707B8D"/>
    <w:rsid w:val="00713636"/>
    <w:rsid w:val="00714B8C"/>
    <w:rsid w:val="0071675D"/>
    <w:rsid w:val="00716BCC"/>
    <w:rsid w:val="00717736"/>
    <w:rsid w:val="00720D21"/>
    <w:rsid w:val="007220A0"/>
    <w:rsid w:val="007227A9"/>
    <w:rsid w:val="0072465A"/>
    <w:rsid w:val="007256AB"/>
    <w:rsid w:val="007256E0"/>
    <w:rsid w:val="00725E4E"/>
    <w:rsid w:val="00727B10"/>
    <w:rsid w:val="00730686"/>
    <w:rsid w:val="00732B47"/>
    <w:rsid w:val="00735CF5"/>
    <w:rsid w:val="0074063A"/>
    <w:rsid w:val="00742AA4"/>
    <w:rsid w:val="00743B82"/>
    <w:rsid w:val="00743BA1"/>
    <w:rsid w:val="00743DBC"/>
    <w:rsid w:val="00745F1E"/>
    <w:rsid w:val="00747A8F"/>
    <w:rsid w:val="007515FE"/>
    <w:rsid w:val="00752EA0"/>
    <w:rsid w:val="00753916"/>
    <w:rsid w:val="007601D0"/>
    <w:rsid w:val="007603BB"/>
    <w:rsid w:val="0076109D"/>
    <w:rsid w:val="00762D53"/>
    <w:rsid w:val="007640C0"/>
    <w:rsid w:val="00765403"/>
    <w:rsid w:val="00767107"/>
    <w:rsid w:val="00770FA3"/>
    <w:rsid w:val="00773617"/>
    <w:rsid w:val="00773BFD"/>
    <w:rsid w:val="007743B3"/>
    <w:rsid w:val="00774490"/>
    <w:rsid w:val="0077581E"/>
    <w:rsid w:val="007773B4"/>
    <w:rsid w:val="007819FF"/>
    <w:rsid w:val="007828CE"/>
    <w:rsid w:val="0078360C"/>
    <w:rsid w:val="00783A2B"/>
    <w:rsid w:val="00783C31"/>
    <w:rsid w:val="00784840"/>
    <w:rsid w:val="00784A4C"/>
    <w:rsid w:val="00784BC6"/>
    <w:rsid w:val="0078523D"/>
    <w:rsid w:val="00790256"/>
    <w:rsid w:val="00790923"/>
    <w:rsid w:val="00790CBB"/>
    <w:rsid w:val="007931DF"/>
    <w:rsid w:val="0079326B"/>
    <w:rsid w:val="007946DC"/>
    <w:rsid w:val="00795567"/>
    <w:rsid w:val="007A0172"/>
    <w:rsid w:val="007A0390"/>
    <w:rsid w:val="007A0D75"/>
    <w:rsid w:val="007A1804"/>
    <w:rsid w:val="007A215A"/>
    <w:rsid w:val="007A2511"/>
    <w:rsid w:val="007A260E"/>
    <w:rsid w:val="007A4D4C"/>
    <w:rsid w:val="007A4DD6"/>
    <w:rsid w:val="007A57B2"/>
    <w:rsid w:val="007A5CB9"/>
    <w:rsid w:val="007A7264"/>
    <w:rsid w:val="007B20AE"/>
    <w:rsid w:val="007B4A2A"/>
    <w:rsid w:val="007B691A"/>
    <w:rsid w:val="007B6B07"/>
    <w:rsid w:val="007B6D43"/>
    <w:rsid w:val="007B749A"/>
    <w:rsid w:val="007B7C6E"/>
    <w:rsid w:val="007C2624"/>
    <w:rsid w:val="007C4C44"/>
    <w:rsid w:val="007D23AB"/>
    <w:rsid w:val="007D2697"/>
    <w:rsid w:val="007D44D7"/>
    <w:rsid w:val="007D621A"/>
    <w:rsid w:val="007E058A"/>
    <w:rsid w:val="007E2887"/>
    <w:rsid w:val="007E4AEC"/>
    <w:rsid w:val="007E5278"/>
    <w:rsid w:val="007E749C"/>
    <w:rsid w:val="007F1347"/>
    <w:rsid w:val="007F153B"/>
    <w:rsid w:val="007F1B5C"/>
    <w:rsid w:val="007F2094"/>
    <w:rsid w:val="007F2690"/>
    <w:rsid w:val="007F42F0"/>
    <w:rsid w:val="007F498F"/>
    <w:rsid w:val="00801257"/>
    <w:rsid w:val="00803B0A"/>
    <w:rsid w:val="00804DED"/>
    <w:rsid w:val="00805ACD"/>
    <w:rsid w:val="00805B96"/>
    <w:rsid w:val="00807670"/>
    <w:rsid w:val="008105BE"/>
    <w:rsid w:val="008115A5"/>
    <w:rsid w:val="00811D46"/>
    <w:rsid w:val="0081415D"/>
    <w:rsid w:val="00820229"/>
    <w:rsid w:val="00820320"/>
    <w:rsid w:val="0082105E"/>
    <w:rsid w:val="00822448"/>
    <w:rsid w:val="00822ABE"/>
    <w:rsid w:val="008244D1"/>
    <w:rsid w:val="008263DD"/>
    <w:rsid w:val="0082711F"/>
    <w:rsid w:val="00827A4B"/>
    <w:rsid w:val="00827F51"/>
    <w:rsid w:val="0083104E"/>
    <w:rsid w:val="0083169D"/>
    <w:rsid w:val="008343BE"/>
    <w:rsid w:val="00836535"/>
    <w:rsid w:val="00837FBB"/>
    <w:rsid w:val="00840FB4"/>
    <w:rsid w:val="008410B2"/>
    <w:rsid w:val="008414E2"/>
    <w:rsid w:val="00841780"/>
    <w:rsid w:val="00844D1E"/>
    <w:rsid w:val="008500A0"/>
    <w:rsid w:val="008516E1"/>
    <w:rsid w:val="008524E5"/>
    <w:rsid w:val="0085351C"/>
    <w:rsid w:val="0085435A"/>
    <w:rsid w:val="008549CA"/>
    <w:rsid w:val="008556C3"/>
    <w:rsid w:val="0085687C"/>
    <w:rsid w:val="0086059B"/>
    <w:rsid w:val="0086092E"/>
    <w:rsid w:val="008611C1"/>
    <w:rsid w:val="008706C5"/>
    <w:rsid w:val="00870BB6"/>
    <w:rsid w:val="0087201F"/>
    <w:rsid w:val="00872F2A"/>
    <w:rsid w:val="00872F7C"/>
    <w:rsid w:val="00873707"/>
    <w:rsid w:val="00874B20"/>
    <w:rsid w:val="00874F47"/>
    <w:rsid w:val="008757C6"/>
    <w:rsid w:val="008763E1"/>
    <w:rsid w:val="008773F9"/>
    <w:rsid w:val="0087775C"/>
    <w:rsid w:val="00877B02"/>
    <w:rsid w:val="00877EC8"/>
    <w:rsid w:val="00880F36"/>
    <w:rsid w:val="0088199F"/>
    <w:rsid w:val="008823BB"/>
    <w:rsid w:val="008843E1"/>
    <w:rsid w:val="008852BB"/>
    <w:rsid w:val="00885530"/>
    <w:rsid w:val="00885746"/>
    <w:rsid w:val="0089048F"/>
    <w:rsid w:val="008910D1"/>
    <w:rsid w:val="0089296C"/>
    <w:rsid w:val="008960C0"/>
    <w:rsid w:val="00896287"/>
    <w:rsid w:val="0089669E"/>
    <w:rsid w:val="00896ABD"/>
    <w:rsid w:val="00897AB6"/>
    <w:rsid w:val="00897BCF"/>
    <w:rsid w:val="00897DA8"/>
    <w:rsid w:val="008A07F6"/>
    <w:rsid w:val="008A3380"/>
    <w:rsid w:val="008A34B2"/>
    <w:rsid w:val="008A4FAE"/>
    <w:rsid w:val="008A7A9C"/>
    <w:rsid w:val="008B13A1"/>
    <w:rsid w:val="008B5218"/>
    <w:rsid w:val="008B7102"/>
    <w:rsid w:val="008C0B5C"/>
    <w:rsid w:val="008C33D2"/>
    <w:rsid w:val="008C3B7D"/>
    <w:rsid w:val="008C4794"/>
    <w:rsid w:val="008C629A"/>
    <w:rsid w:val="008C62A5"/>
    <w:rsid w:val="008C6BE5"/>
    <w:rsid w:val="008D0F90"/>
    <w:rsid w:val="008D33D4"/>
    <w:rsid w:val="008D3715"/>
    <w:rsid w:val="008D435F"/>
    <w:rsid w:val="008D5465"/>
    <w:rsid w:val="008D5D1E"/>
    <w:rsid w:val="008D5E61"/>
    <w:rsid w:val="008D643F"/>
    <w:rsid w:val="008D7EB7"/>
    <w:rsid w:val="008D7EC5"/>
    <w:rsid w:val="008E002D"/>
    <w:rsid w:val="008E06D9"/>
    <w:rsid w:val="008E1C18"/>
    <w:rsid w:val="008E3684"/>
    <w:rsid w:val="008E4DEC"/>
    <w:rsid w:val="008E57F5"/>
    <w:rsid w:val="008E64E1"/>
    <w:rsid w:val="008E6C94"/>
    <w:rsid w:val="008E7606"/>
    <w:rsid w:val="008F1DAA"/>
    <w:rsid w:val="008F3EBD"/>
    <w:rsid w:val="008F5771"/>
    <w:rsid w:val="008F60B2"/>
    <w:rsid w:val="008F6EBB"/>
    <w:rsid w:val="008F7C41"/>
    <w:rsid w:val="00900BD9"/>
    <w:rsid w:val="00901ACA"/>
    <w:rsid w:val="00901C70"/>
    <w:rsid w:val="009031E2"/>
    <w:rsid w:val="0090467B"/>
    <w:rsid w:val="0090540F"/>
    <w:rsid w:val="009066A9"/>
    <w:rsid w:val="0090685F"/>
    <w:rsid w:val="00911FF4"/>
    <w:rsid w:val="0091276C"/>
    <w:rsid w:val="009145BE"/>
    <w:rsid w:val="009148F4"/>
    <w:rsid w:val="00914A31"/>
    <w:rsid w:val="009154F4"/>
    <w:rsid w:val="009165AC"/>
    <w:rsid w:val="00916F17"/>
    <w:rsid w:val="00916FFC"/>
    <w:rsid w:val="0092053F"/>
    <w:rsid w:val="00922693"/>
    <w:rsid w:val="00922E80"/>
    <w:rsid w:val="0092340A"/>
    <w:rsid w:val="00925169"/>
    <w:rsid w:val="009271F7"/>
    <w:rsid w:val="009309AA"/>
    <w:rsid w:val="009313D9"/>
    <w:rsid w:val="009326D7"/>
    <w:rsid w:val="0093277C"/>
    <w:rsid w:val="00935B7F"/>
    <w:rsid w:val="0094093D"/>
    <w:rsid w:val="00941293"/>
    <w:rsid w:val="009426A9"/>
    <w:rsid w:val="00946372"/>
    <w:rsid w:val="0095032B"/>
    <w:rsid w:val="00950B13"/>
    <w:rsid w:val="00950C17"/>
    <w:rsid w:val="00951FAF"/>
    <w:rsid w:val="00954740"/>
    <w:rsid w:val="009557BC"/>
    <w:rsid w:val="00955AE5"/>
    <w:rsid w:val="00962E71"/>
    <w:rsid w:val="00963ABC"/>
    <w:rsid w:val="00965D21"/>
    <w:rsid w:val="00967764"/>
    <w:rsid w:val="00967B93"/>
    <w:rsid w:val="00970B0E"/>
    <w:rsid w:val="00970BB9"/>
    <w:rsid w:val="0097212B"/>
    <w:rsid w:val="009726EE"/>
    <w:rsid w:val="00972CDE"/>
    <w:rsid w:val="009733DD"/>
    <w:rsid w:val="00975573"/>
    <w:rsid w:val="00975607"/>
    <w:rsid w:val="00976BD1"/>
    <w:rsid w:val="00976D03"/>
    <w:rsid w:val="00977B30"/>
    <w:rsid w:val="00980DFD"/>
    <w:rsid w:val="0098223E"/>
    <w:rsid w:val="00982F41"/>
    <w:rsid w:val="00985090"/>
    <w:rsid w:val="009870A5"/>
    <w:rsid w:val="00987710"/>
    <w:rsid w:val="009904AB"/>
    <w:rsid w:val="00990772"/>
    <w:rsid w:val="00992AE0"/>
    <w:rsid w:val="0099392B"/>
    <w:rsid w:val="00993A57"/>
    <w:rsid w:val="009945D8"/>
    <w:rsid w:val="009946EA"/>
    <w:rsid w:val="00995688"/>
    <w:rsid w:val="009958A6"/>
    <w:rsid w:val="009963FB"/>
    <w:rsid w:val="00996456"/>
    <w:rsid w:val="009A04F5"/>
    <w:rsid w:val="009A094A"/>
    <w:rsid w:val="009A15EF"/>
    <w:rsid w:val="009A38A5"/>
    <w:rsid w:val="009A4E6D"/>
    <w:rsid w:val="009A4E96"/>
    <w:rsid w:val="009A5B73"/>
    <w:rsid w:val="009A670E"/>
    <w:rsid w:val="009A6FFB"/>
    <w:rsid w:val="009B118B"/>
    <w:rsid w:val="009B13E3"/>
    <w:rsid w:val="009B1737"/>
    <w:rsid w:val="009B305D"/>
    <w:rsid w:val="009B30DE"/>
    <w:rsid w:val="009B3B64"/>
    <w:rsid w:val="009B3D4B"/>
    <w:rsid w:val="009B4E63"/>
    <w:rsid w:val="009B5608"/>
    <w:rsid w:val="009B5B99"/>
    <w:rsid w:val="009B6EFC"/>
    <w:rsid w:val="009C0E6D"/>
    <w:rsid w:val="009C1FD0"/>
    <w:rsid w:val="009C2DF8"/>
    <w:rsid w:val="009C31BF"/>
    <w:rsid w:val="009C3233"/>
    <w:rsid w:val="009C6347"/>
    <w:rsid w:val="009C68B7"/>
    <w:rsid w:val="009D0834"/>
    <w:rsid w:val="009D095A"/>
    <w:rsid w:val="009D0A1E"/>
    <w:rsid w:val="009D1C5D"/>
    <w:rsid w:val="009D2AE3"/>
    <w:rsid w:val="009D494D"/>
    <w:rsid w:val="009D52BC"/>
    <w:rsid w:val="009D7D0A"/>
    <w:rsid w:val="009E09D9"/>
    <w:rsid w:val="009E4814"/>
    <w:rsid w:val="009E5068"/>
    <w:rsid w:val="009F01B1"/>
    <w:rsid w:val="009F0DBB"/>
    <w:rsid w:val="009F3887"/>
    <w:rsid w:val="009F40DC"/>
    <w:rsid w:val="009F4B82"/>
    <w:rsid w:val="009F659A"/>
    <w:rsid w:val="009F732B"/>
    <w:rsid w:val="00A00F6D"/>
    <w:rsid w:val="00A01B17"/>
    <w:rsid w:val="00A01FE0"/>
    <w:rsid w:val="00A06945"/>
    <w:rsid w:val="00A10197"/>
    <w:rsid w:val="00A10656"/>
    <w:rsid w:val="00A113C0"/>
    <w:rsid w:val="00A11661"/>
    <w:rsid w:val="00A12FA6"/>
    <w:rsid w:val="00A1339B"/>
    <w:rsid w:val="00A1419A"/>
    <w:rsid w:val="00A14ABA"/>
    <w:rsid w:val="00A215FD"/>
    <w:rsid w:val="00A22DFD"/>
    <w:rsid w:val="00A23226"/>
    <w:rsid w:val="00A23C96"/>
    <w:rsid w:val="00A23FC3"/>
    <w:rsid w:val="00A24636"/>
    <w:rsid w:val="00A24CB6"/>
    <w:rsid w:val="00A25865"/>
    <w:rsid w:val="00A26CD2"/>
    <w:rsid w:val="00A27667"/>
    <w:rsid w:val="00A3098F"/>
    <w:rsid w:val="00A30A1D"/>
    <w:rsid w:val="00A32979"/>
    <w:rsid w:val="00A33A84"/>
    <w:rsid w:val="00A34A67"/>
    <w:rsid w:val="00A34DC1"/>
    <w:rsid w:val="00A37462"/>
    <w:rsid w:val="00A405EF"/>
    <w:rsid w:val="00A4076C"/>
    <w:rsid w:val="00A40902"/>
    <w:rsid w:val="00A42707"/>
    <w:rsid w:val="00A459E1"/>
    <w:rsid w:val="00A46AC4"/>
    <w:rsid w:val="00A478A5"/>
    <w:rsid w:val="00A50C1C"/>
    <w:rsid w:val="00A52296"/>
    <w:rsid w:val="00A538F9"/>
    <w:rsid w:val="00A55661"/>
    <w:rsid w:val="00A57B17"/>
    <w:rsid w:val="00A6005A"/>
    <w:rsid w:val="00A61B70"/>
    <w:rsid w:val="00A61FA8"/>
    <w:rsid w:val="00A637F4"/>
    <w:rsid w:val="00A64A7E"/>
    <w:rsid w:val="00A64DF2"/>
    <w:rsid w:val="00A65485"/>
    <w:rsid w:val="00A66383"/>
    <w:rsid w:val="00A66E05"/>
    <w:rsid w:val="00A67655"/>
    <w:rsid w:val="00A70738"/>
    <w:rsid w:val="00A70753"/>
    <w:rsid w:val="00A712D2"/>
    <w:rsid w:val="00A741E7"/>
    <w:rsid w:val="00A75567"/>
    <w:rsid w:val="00A75744"/>
    <w:rsid w:val="00A7601C"/>
    <w:rsid w:val="00A767FD"/>
    <w:rsid w:val="00A82C8A"/>
    <w:rsid w:val="00A8346B"/>
    <w:rsid w:val="00A852FF"/>
    <w:rsid w:val="00A864FE"/>
    <w:rsid w:val="00A87337"/>
    <w:rsid w:val="00A90C97"/>
    <w:rsid w:val="00A910F0"/>
    <w:rsid w:val="00A91CCE"/>
    <w:rsid w:val="00A92DDC"/>
    <w:rsid w:val="00A960C8"/>
    <w:rsid w:val="00A96604"/>
    <w:rsid w:val="00AA03DF"/>
    <w:rsid w:val="00AA1B4F"/>
    <w:rsid w:val="00AA21D8"/>
    <w:rsid w:val="00AA271A"/>
    <w:rsid w:val="00AA3270"/>
    <w:rsid w:val="00AA375A"/>
    <w:rsid w:val="00AA54F3"/>
    <w:rsid w:val="00AA6037"/>
    <w:rsid w:val="00AA6B43"/>
    <w:rsid w:val="00AA720D"/>
    <w:rsid w:val="00AA7795"/>
    <w:rsid w:val="00AA7B1F"/>
    <w:rsid w:val="00AB04D7"/>
    <w:rsid w:val="00AB3145"/>
    <w:rsid w:val="00AB367A"/>
    <w:rsid w:val="00AB70DB"/>
    <w:rsid w:val="00AB7BF8"/>
    <w:rsid w:val="00AC01D1"/>
    <w:rsid w:val="00AC0AB2"/>
    <w:rsid w:val="00AC0E9F"/>
    <w:rsid w:val="00AC288E"/>
    <w:rsid w:val="00AC4030"/>
    <w:rsid w:val="00AC52A5"/>
    <w:rsid w:val="00AC6EFD"/>
    <w:rsid w:val="00AC7151"/>
    <w:rsid w:val="00AD1971"/>
    <w:rsid w:val="00AD3743"/>
    <w:rsid w:val="00AD460A"/>
    <w:rsid w:val="00AD6546"/>
    <w:rsid w:val="00AD6A05"/>
    <w:rsid w:val="00AE0792"/>
    <w:rsid w:val="00AE118B"/>
    <w:rsid w:val="00AE272B"/>
    <w:rsid w:val="00AE3E3A"/>
    <w:rsid w:val="00AE45FC"/>
    <w:rsid w:val="00AE4ABC"/>
    <w:rsid w:val="00AE5D77"/>
    <w:rsid w:val="00AE7282"/>
    <w:rsid w:val="00AE77B4"/>
    <w:rsid w:val="00AE7BC8"/>
    <w:rsid w:val="00AE7C1A"/>
    <w:rsid w:val="00AE7DF8"/>
    <w:rsid w:val="00AF08D6"/>
    <w:rsid w:val="00AF0D9C"/>
    <w:rsid w:val="00AF13AB"/>
    <w:rsid w:val="00AF1D36"/>
    <w:rsid w:val="00AF280B"/>
    <w:rsid w:val="00AF2E1C"/>
    <w:rsid w:val="00AF5F75"/>
    <w:rsid w:val="00AF6001"/>
    <w:rsid w:val="00AF7315"/>
    <w:rsid w:val="00AF7547"/>
    <w:rsid w:val="00B01A16"/>
    <w:rsid w:val="00B03DA7"/>
    <w:rsid w:val="00B07569"/>
    <w:rsid w:val="00B079FE"/>
    <w:rsid w:val="00B07F45"/>
    <w:rsid w:val="00B1021A"/>
    <w:rsid w:val="00B10271"/>
    <w:rsid w:val="00B10AC0"/>
    <w:rsid w:val="00B1328A"/>
    <w:rsid w:val="00B13A5B"/>
    <w:rsid w:val="00B140D9"/>
    <w:rsid w:val="00B1481A"/>
    <w:rsid w:val="00B15144"/>
    <w:rsid w:val="00B15A1F"/>
    <w:rsid w:val="00B15FE9"/>
    <w:rsid w:val="00B17D2B"/>
    <w:rsid w:val="00B2148A"/>
    <w:rsid w:val="00B220C2"/>
    <w:rsid w:val="00B2276E"/>
    <w:rsid w:val="00B25B32"/>
    <w:rsid w:val="00B32616"/>
    <w:rsid w:val="00B342EB"/>
    <w:rsid w:val="00B35916"/>
    <w:rsid w:val="00B36AF0"/>
    <w:rsid w:val="00B36C42"/>
    <w:rsid w:val="00B37A7F"/>
    <w:rsid w:val="00B41C51"/>
    <w:rsid w:val="00B42EA7"/>
    <w:rsid w:val="00B43F1D"/>
    <w:rsid w:val="00B46BBB"/>
    <w:rsid w:val="00B4740C"/>
    <w:rsid w:val="00B51845"/>
    <w:rsid w:val="00B51923"/>
    <w:rsid w:val="00B5337C"/>
    <w:rsid w:val="00B53FDE"/>
    <w:rsid w:val="00B56258"/>
    <w:rsid w:val="00B56397"/>
    <w:rsid w:val="00B56D93"/>
    <w:rsid w:val="00B571DA"/>
    <w:rsid w:val="00B6027B"/>
    <w:rsid w:val="00B6070F"/>
    <w:rsid w:val="00B636C8"/>
    <w:rsid w:val="00B64734"/>
    <w:rsid w:val="00B65EDB"/>
    <w:rsid w:val="00B66857"/>
    <w:rsid w:val="00B676B6"/>
    <w:rsid w:val="00B67AFF"/>
    <w:rsid w:val="00B67C41"/>
    <w:rsid w:val="00B70B59"/>
    <w:rsid w:val="00B73657"/>
    <w:rsid w:val="00B739B3"/>
    <w:rsid w:val="00B7773E"/>
    <w:rsid w:val="00B77A72"/>
    <w:rsid w:val="00B8162F"/>
    <w:rsid w:val="00B81B15"/>
    <w:rsid w:val="00B81D23"/>
    <w:rsid w:val="00B829A5"/>
    <w:rsid w:val="00B83D3E"/>
    <w:rsid w:val="00B84F60"/>
    <w:rsid w:val="00B87430"/>
    <w:rsid w:val="00B90860"/>
    <w:rsid w:val="00B915AE"/>
    <w:rsid w:val="00B94E1E"/>
    <w:rsid w:val="00B96753"/>
    <w:rsid w:val="00BA002E"/>
    <w:rsid w:val="00BA06B6"/>
    <w:rsid w:val="00BA1735"/>
    <w:rsid w:val="00BA19FA"/>
    <w:rsid w:val="00BA2E6B"/>
    <w:rsid w:val="00BA41D4"/>
    <w:rsid w:val="00BA4288"/>
    <w:rsid w:val="00BA476A"/>
    <w:rsid w:val="00BB0417"/>
    <w:rsid w:val="00BB07A9"/>
    <w:rsid w:val="00BB0902"/>
    <w:rsid w:val="00BB0ECE"/>
    <w:rsid w:val="00BB18A3"/>
    <w:rsid w:val="00BB1F4D"/>
    <w:rsid w:val="00BB1F9C"/>
    <w:rsid w:val="00BB3376"/>
    <w:rsid w:val="00BB48E5"/>
    <w:rsid w:val="00BB5607"/>
    <w:rsid w:val="00BB5ACA"/>
    <w:rsid w:val="00BB627F"/>
    <w:rsid w:val="00BB6BD7"/>
    <w:rsid w:val="00BC0C17"/>
    <w:rsid w:val="00BC3153"/>
    <w:rsid w:val="00BC3823"/>
    <w:rsid w:val="00BC57E9"/>
    <w:rsid w:val="00BC5841"/>
    <w:rsid w:val="00BC5E38"/>
    <w:rsid w:val="00BD201A"/>
    <w:rsid w:val="00BD2917"/>
    <w:rsid w:val="00BD2DC4"/>
    <w:rsid w:val="00BD2EF0"/>
    <w:rsid w:val="00BD4FA5"/>
    <w:rsid w:val="00BD60B4"/>
    <w:rsid w:val="00BD796B"/>
    <w:rsid w:val="00BE0B22"/>
    <w:rsid w:val="00BE25DF"/>
    <w:rsid w:val="00BE40C0"/>
    <w:rsid w:val="00BE445C"/>
    <w:rsid w:val="00BE5F4A"/>
    <w:rsid w:val="00BE7AEF"/>
    <w:rsid w:val="00BF09B0"/>
    <w:rsid w:val="00BF1544"/>
    <w:rsid w:val="00BF1B53"/>
    <w:rsid w:val="00BF246D"/>
    <w:rsid w:val="00BF2682"/>
    <w:rsid w:val="00BF4BB8"/>
    <w:rsid w:val="00BF5962"/>
    <w:rsid w:val="00BF5C96"/>
    <w:rsid w:val="00BF70C9"/>
    <w:rsid w:val="00BF72E3"/>
    <w:rsid w:val="00C00B01"/>
    <w:rsid w:val="00C03119"/>
    <w:rsid w:val="00C063C4"/>
    <w:rsid w:val="00C06F06"/>
    <w:rsid w:val="00C10887"/>
    <w:rsid w:val="00C1386C"/>
    <w:rsid w:val="00C17BFF"/>
    <w:rsid w:val="00C20FAD"/>
    <w:rsid w:val="00C2375F"/>
    <w:rsid w:val="00C247CB"/>
    <w:rsid w:val="00C24EC3"/>
    <w:rsid w:val="00C26FF4"/>
    <w:rsid w:val="00C32E66"/>
    <w:rsid w:val="00C3355F"/>
    <w:rsid w:val="00C33A04"/>
    <w:rsid w:val="00C3471F"/>
    <w:rsid w:val="00C3569A"/>
    <w:rsid w:val="00C361D0"/>
    <w:rsid w:val="00C372ED"/>
    <w:rsid w:val="00C40D7A"/>
    <w:rsid w:val="00C42185"/>
    <w:rsid w:val="00C43F48"/>
    <w:rsid w:val="00C448FF"/>
    <w:rsid w:val="00C45E57"/>
    <w:rsid w:val="00C52F29"/>
    <w:rsid w:val="00C549D1"/>
    <w:rsid w:val="00C56CE6"/>
    <w:rsid w:val="00C5745F"/>
    <w:rsid w:val="00C60005"/>
    <w:rsid w:val="00C60BFF"/>
    <w:rsid w:val="00C61A98"/>
    <w:rsid w:val="00C63201"/>
    <w:rsid w:val="00C64E62"/>
    <w:rsid w:val="00C651D5"/>
    <w:rsid w:val="00C65CCC"/>
    <w:rsid w:val="00C65DA9"/>
    <w:rsid w:val="00C74E75"/>
    <w:rsid w:val="00C7618F"/>
    <w:rsid w:val="00C765A9"/>
    <w:rsid w:val="00C7687C"/>
    <w:rsid w:val="00C77976"/>
    <w:rsid w:val="00C81157"/>
    <w:rsid w:val="00C8162D"/>
    <w:rsid w:val="00C830BB"/>
    <w:rsid w:val="00C83A0B"/>
    <w:rsid w:val="00C842D0"/>
    <w:rsid w:val="00C84ED1"/>
    <w:rsid w:val="00C85395"/>
    <w:rsid w:val="00C85746"/>
    <w:rsid w:val="00C8599D"/>
    <w:rsid w:val="00C863CC"/>
    <w:rsid w:val="00C86BCC"/>
    <w:rsid w:val="00C9038F"/>
    <w:rsid w:val="00C90F7C"/>
    <w:rsid w:val="00C91DDE"/>
    <w:rsid w:val="00C92AAB"/>
    <w:rsid w:val="00C9462A"/>
    <w:rsid w:val="00C94801"/>
    <w:rsid w:val="00C95D4C"/>
    <w:rsid w:val="00C95D5B"/>
    <w:rsid w:val="00C9637F"/>
    <w:rsid w:val="00C9708A"/>
    <w:rsid w:val="00CA2435"/>
    <w:rsid w:val="00CA2EA6"/>
    <w:rsid w:val="00CA4068"/>
    <w:rsid w:val="00CA597E"/>
    <w:rsid w:val="00CA63FA"/>
    <w:rsid w:val="00CA65C3"/>
    <w:rsid w:val="00CA67F4"/>
    <w:rsid w:val="00CB0D75"/>
    <w:rsid w:val="00CB37F8"/>
    <w:rsid w:val="00CB38C5"/>
    <w:rsid w:val="00CB582F"/>
    <w:rsid w:val="00CB58AF"/>
    <w:rsid w:val="00CB59C3"/>
    <w:rsid w:val="00CB6FDE"/>
    <w:rsid w:val="00CB7DC3"/>
    <w:rsid w:val="00CC24D3"/>
    <w:rsid w:val="00CC42DF"/>
    <w:rsid w:val="00CC5BE1"/>
    <w:rsid w:val="00CC6181"/>
    <w:rsid w:val="00CC75A2"/>
    <w:rsid w:val="00CC7A18"/>
    <w:rsid w:val="00CD0B8D"/>
    <w:rsid w:val="00CD0E2F"/>
    <w:rsid w:val="00CD17F2"/>
    <w:rsid w:val="00CD1D49"/>
    <w:rsid w:val="00CD2F20"/>
    <w:rsid w:val="00CD473C"/>
    <w:rsid w:val="00CD572F"/>
    <w:rsid w:val="00CD6B20"/>
    <w:rsid w:val="00CD7689"/>
    <w:rsid w:val="00CD7DEC"/>
    <w:rsid w:val="00CE1339"/>
    <w:rsid w:val="00CE1E08"/>
    <w:rsid w:val="00CE61CC"/>
    <w:rsid w:val="00CE6E42"/>
    <w:rsid w:val="00CE72BF"/>
    <w:rsid w:val="00CF20B7"/>
    <w:rsid w:val="00CF283B"/>
    <w:rsid w:val="00CF44E5"/>
    <w:rsid w:val="00CF6692"/>
    <w:rsid w:val="00CF7441"/>
    <w:rsid w:val="00CF7A51"/>
    <w:rsid w:val="00D00D16"/>
    <w:rsid w:val="00D03C6C"/>
    <w:rsid w:val="00D03DB7"/>
    <w:rsid w:val="00D04760"/>
    <w:rsid w:val="00D04A95"/>
    <w:rsid w:val="00D04D60"/>
    <w:rsid w:val="00D06288"/>
    <w:rsid w:val="00D068C7"/>
    <w:rsid w:val="00D11A0F"/>
    <w:rsid w:val="00D128A4"/>
    <w:rsid w:val="00D147C8"/>
    <w:rsid w:val="00D15131"/>
    <w:rsid w:val="00D15714"/>
    <w:rsid w:val="00D16967"/>
    <w:rsid w:val="00D16FA2"/>
    <w:rsid w:val="00D20954"/>
    <w:rsid w:val="00D214F3"/>
    <w:rsid w:val="00D21C39"/>
    <w:rsid w:val="00D21FC6"/>
    <w:rsid w:val="00D2243A"/>
    <w:rsid w:val="00D24BE3"/>
    <w:rsid w:val="00D258C6"/>
    <w:rsid w:val="00D278AB"/>
    <w:rsid w:val="00D30253"/>
    <w:rsid w:val="00D3202A"/>
    <w:rsid w:val="00D33393"/>
    <w:rsid w:val="00D33D36"/>
    <w:rsid w:val="00D33E1C"/>
    <w:rsid w:val="00D34D94"/>
    <w:rsid w:val="00D37E28"/>
    <w:rsid w:val="00D401D3"/>
    <w:rsid w:val="00D409E2"/>
    <w:rsid w:val="00D41DFA"/>
    <w:rsid w:val="00D427D7"/>
    <w:rsid w:val="00D44E62"/>
    <w:rsid w:val="00D51570"/>
    <w:rsid w:val="00D551F1"/>
    <w:rsid w:val="00D556AD"/>
    <w:rsid w:val="00D55EF9"/>
    <w:rsid w:val="00D60381"/>
    <w:rsid w:val="00D611A4"/>
    <w:rsid w:val="00D616DE"/>
    <w:rsid w:val="00D62201"/>
    <w:rsid w:val="00D624A6"/>
    <w:rsid w:val="00D64721"/>
    <w:rsid w:val="00D64D2E"/>
    <w:rsid w:val="00D651D1"/>
    <w:rsid w:val="00D70303"/>
    <w:rsid w:val="00D704D9"/>
    <w:rsid w:val="00D717BB"/>
    <w:rsid w:val="00D7226B"/>
    <w:rsid w:val="00D72707"/>
    <w:rsid w:val="00D72EB0"/>
    <w:rsid w:val="00D74A00"/>
    <w:rsid w:val="00D75A9C"/>
    <w:rsid w:val="00D805AD"/>
    <w:rsid w:val="00D80A47"/>
    <w:rsid w:val="00D829C8"/>
    <w:rsid w:val="00D843DA"/>
    <w:rsid w:val="00D8556F"/>
    <w:rsid w:val="00D870F8"/>
    <w:rsid w:val="00D87917"/>
    <w:rsid w:val="00D90871"/>
    <w:rsid w:val="00D9155F"/>
    <w:rsid w:val="00D91B93"/>
    <w:rsid w:val="00D9327B"/>
    <w:rsid w:val="00D9403F"/>
    <w:rsid w:val="00D9576D"/>
    <w:rsid w:val="00D959B4"/>
    <w:rsid w:val="00D96095"/>
    <w:rsid w:val="00D965F8"/>
    <w:rsid w:val="00D96ED2"/>
    <w:rsid w:val="00D97DDF"/>
    <w:rsid w:val="00DA087A"/>
    <w:rsid w:val="00DA0C6B"/>
    <w:rsid w:val="00DA1035"/>
    <w:rsid w:val="00DA2C9A"/>
    <w:rsid w:val="00DA44DE"/>
    <w:rsid w:val="00DA750B"/>
    <w:rsid w:val="00DB620A"/>
    <w:rsid w:val="00DB6589"/>
    <w:rsid w:val="00DC006C"/>
    <w:rsid w:val="00DC3832"/>
    <w:rsid w:val="00DC3E2C"/>
    <w:rsid w:val="00DC4B6A"/>
    <w:rsid w:val="00DC6786"/>
    <w:rsid w:val="00DC7A51"/>
    <w:rsid w:val="00DD265C"/>
    <w:rsid w:val="00DD30EB"/>
    <w:rsid w:val="00DD3B1E"/>
    <w:rsid w:val="00DD4F13"/>
    <w:rsid w:val="00DD589C"/>
    <w:rsid w:val="00DD6401"/>
    <w:rsid w:val="00DD7452"/>
    <w:rsid w:val="00DE06B2"/>
    <w:rsid w:val="00DE15B3"/>
    <w:rsid w:val="00DE5B5F"/>
    <w:rsid w:val="00DE71C9"/>
    <w:rsid w:val="00DE7F11"/>
    <w:rsid w:val="00DF44FB"/>
    <w:rsid w:val="00DF573C"/>
    <w:rsid w:val="00DF614E"/>
    <w:rsid w:val="00DF6753"/>
    <w:rsid w:val="00DF7D76"/>
    <w:rsid w:val="00E00696"/>
    <w:rsid w:val="00E01D99"/>
    <w:rsid w:val="00E020AD"/>
    <w:rsid w:val="00E03651"/>
    <w:rsid w:val="00E03808"/>
    <w:rsid w:val="00E04D53"/>
    <w:rsid w:val="00E060C2"/>
    <w:rsid w:val="00E06324"/>
    <w:rsid w:val="00E07B81"/>
    <w:rsid w:val="00E107D4"/>
    <w:rsid w:val="00E10AFD"/>
    <w:rsid w:val="00E11084"/>
    <w:rsid w:val="00E12B11"/>
    <w:rsid w:val="00E12FB0"/>
    <w:rsid w:val="00E14814"/>
    <w:rsid w:val="00E1591B"/>
    <w:rsid w:val="00E16A50"/>
    <w:rsid w:val="00E16CD2"/>
    <w:rsid w:val="00E210E1"/>
    <w:rsid w:val="00E21325"/>
    <w:rsid w:val="00E22417"/>
    <w:rsid w:val="00E249D5"/>
    <w:rsid w:val="00E25017"/>
    <w:rsid w:val="00E26F73"/>
    <w:rsid w:val="00E30332"/>
    <w:rsid w:val="00E30A34"/>
    <w:rsid w:val="00E30AAE"/>
    <w:rsid w:val="00E30F07"/>
    <w:rsid w:val="00E32052"/>
    <w:rsid w:val="00E33157"/>
    <w:rsid w:val="00E33C68"/>
    <w:rsid w:val="00E34EEB"/>
    <w:rsid w:val="00E3687C"/>
    <w:rsid w:val="00E4366A"/>
    <w:rsid w:val="00E44EB9"/>
    <w:rsid w:val="00E45BDC"/>
    <w:rsid w:val="00E460B7"/>
    <w:rsid w:val="00E46358"/>
    <w:rsid w:val="00E471DC"/>
    <w:rsid w:val="00E4760F"/>
    <w:rsid w:val="00E47A91"/>
    <w:rsid w:val="00E50922"/>
    <w:rsid w:val="00E50EB4"/>
    <w:rsid w:val="00E51F24"/>
    <w:rsid w:val="00E5239B"/>
    <w:rsid w:val="00E532FC"/>
    <w:rsid w:val="00E53F88"/>
    <w:rsid w:val="00E5472A"/>
    <w:rsid w:val="00E559B4"/>
    <w:rsid w:val="00E55BB0"/>
    <w:rsid w:val="00E609E5"/>
    <w:rsid w:val="00E60F27"/>
    <w:rsid w:val="00E64D93"/>
    <w:rsid w:val="00E65EDB"/>
    <w:rsid w:val="00E66536"/>
    <w:rsid w:val="00E66927"/>
    <w:rsid w:val="00E675A7"/>
    <w:rsid w:val="00E677B8"/>
    <w:rsid w:val="00E67E9E"/>
    <w:rsid w:val="00E67FA1"/>
    <w:rsid w:val="00E67FC9"/>
    <w:rsid w:val="00E7115E"/>
    <w:rsid w:val="00E71F02"/>
    <w:rsid w:val="00E7387D"/>
    <w:rsid w:val="00E73D53"/>
    <w:rsid w:val="00E74918"/>
    <w:rsid w:val="00E749CD"/>
    <w:rsid w:val="00E75111"/>
    <w:rsid w:val="00E77296"/>
    <w:rsid w:val="00E8408D"/>
    <w:rsid w:val="00E865F3"/>
    <w:rsid w:val="00E8687B"/>
    <w:rsid w:val="00E87527"/>
    <w:rsid w:val="00E877A9"/>
    <w:rsid w:val="00E87EF7"/>
    <w:rsid w:val="00E93763"/>
    <w:rsid w:val="00E94BEA"/>
    <w:rsid w:val="00E9621B"/>
    <w:rsid w:val="00E96C4C"/>
    <w:rsid w:val="00E97052"/>
    <w:rsid w:val="00EA2AAE"/>
    <w:rsid w:val="00EA2EC0"/>
    <w:rsid w:val="00EA3F16"/>
    <w:rsid w:val="00EA427A"/>
    <w:rsid w:val="00EA723B"/>
    <w:rsid w:val="00EB0BDF"/>
    <w:rsid w:val="00EB3D09"/>
    <w:rsid w:val="00EB54CD"/>
    <w:rsid w:val="00EB6350"/>
    <w:rsid w:val="00EB687A"/>
    <w:rsid w:val="00EC0DCF"/>
    <w:rsid w:val="00EC107A"/>
    <w:rsid w:val="00EC2313"/>
    <w:rsid w:val="00EC2F62"/>
    <w:rsid w:val="00EC340F"/>
    <w:rsid w:val="00EC62EB"/>
    <w:rsid w:val="00EC6E9F"/>
    <w:rsid w:val="00EC7934"/>
    <w:rsid w:val="00ED0714"/>
    <w:rsid w:val="00ED19B0"/>
    <w:rsid w:val="00ED44F0"/>
    <w:rsid w:val="00ED4B33"/>
    <w:rsid w:val="00ED5993"/>
    <w:rsid w:val="00ED7DD6"/>
    <w:rsid w:val="00EE060B"/>
    <w:rsid w:val="00EE0A72"/>
    <w:rsid w:val="00EE0D0B"/>
    <w:rsid w:val="00EE15A1"/>
    <w:rsid w:val="00EE2A7C"/>
    <w:rsid w:val="00EE2C42"/>
    <w:rsid w:val="00EE341B"/>
    <w:rsid w:val="00EE3CC0"/>
    <w:rsid w:val="00EE4453"/>
    <w:rsid w:val="00EE5FCE"/>
    <w:rsid w:val="00EE6BBD"/>
    <w:rsid w:val="00EE6E1E"/>
    <w:rsid w:val="00EE705F"/>
    <w:rsid w:val="00EE7D6B"/>
    <w:rsid w:val="00EF0FC3"/>
    <w:rsid w:val="00EF1462"/>
    <w:rsid w:val="00EF33D0"/>
    <w:rsid w:val="00EF4477"/>
    <w:rsid w:val="00EF54FD"/>
    <w:rsid w:val="00EF58C8"/>
    <w:rsid w:val="00EF64FC"/>
    <w:rsid w:val="00EF6E5B"/>
    <w:rsid w:val="00EF72CC"/>
    <w:rsid w:val="00F01F89"/>
    <w:rsid w:val="00F025F5"/>
    <w:rsid w:val="00F03312"/>
    <w:rsid w:val="00F05F8F"/>
    <w:rsid w:val="00F07377"/>
    <w:rsid w:val="00F07530"/>
    <w:rsid w:val="00F077C8"/>
    <w:rsid w:val="00F07F0D"/>
    <w:rsid w:val="00F13112"/>
    <w:rsid w:val="00F14214"/>
    <w:rsid w:val="00F1540A"/>
    <w:rsid w:val="00F16FE6"/>
    <w:rsid w:val="00F238BD"/>
    <w:rsid w:val="00F246FC"/>
    <w:rsid w:val="00F24992"/>
    <w:rsid w:val="00F2667E"/>
    <w:rsid w:val="00F30268"/>
    <w:rsid w:val="00F32B7E"/>
    <w:rsid w:val="00F32F2F"/>
    <w:rsid w:val="00F338FE"/>
    <w:rsid w:val="00F33F3F"/>
    <w:rsid w:val="00F35BDD"/>
    <w:rsid w:val="00F35EF0"/>
    <w:rsid w:val="00F36893"/>
    <w:rsid w:val="00F3781F"/>
    <w:rsid w:val="00F403FD"/>
    <w:rsid w:val="00F41E72"/>
    <w:rsid w:val="00F44730"/>
    <w:rsid w:val="00F44AC9"/>
    <w:rsid w:val="00F45BDF"/>
    <w:rsid w:val="00F47016"/>
    <w:rsid w:val="00F50300"/>
    <w:rsid w:val="00F51F4B"/>
    <w:rsid w:val="00F527B9"/>
    <w:rsid w:val="00F52C3B"/>
    <w:rsid w:val="00F5312C"/>
    <w:rsid w:val="00F5414B"/>
    <w:rsid w:val="00F56E39"/>
    <w:rsid w:val="00F623E9"/>
    <w:rsid w:val="00F63951"/>
    <w:rsid w:val="00F63C86"/>
    <w:rsid w:val="00F65CFC"/>
    <w:rsid w:val="00F6747C"/>
    <w:rsid w:val="00F71AB4"/>
    <w:rsid w:val="00F723BF"/>
    <w:rsid w:val="00F73480"/>
    <w:rsid w:val="00F73497"/>
    <w:rsid w:val="00F766BE"/>
    <w:rsid w:val="00F769C3"/>
    <w:rsid w:val="00F77EB9"/>
    <w:rsid w:val="00F80635"/>
    <w:rsid w:val="00F81018"/>
    <w:rsid w:val="00F8115F"/>
    <w:rsid w:val="00F81369"/>
    <w:rsid w:val="00F815D1"/>
    <w:rsid w:val="00F81E7E"/>
    <w:rsid w:val="00F81F0F"/>
    <w:rsid w:val="00F825F4"/>
    <w:rsid w:val="00F82B6C"/>
    <w:rsid w:val="00F83454"/>
    <w:rsid w:val="00F838DF"/>
    <w:rsid w:val="00F8476D"/>
    <w:rsid w:val="00F84B31"/>
    <w:rsid w:val="00F85906"/>
    <w:rsid w:val="00F92535"/>
    <w:rsid w:val="00F92AA1"/>
    <w:rsid w:val="00F932DE"/>
    <w:rsid w:val="00F963DD"/>
    <w:rsid w:val="00F9641A"/>
    <w:rsid w:val="00F97004"/>
    <w:rsid w:val="00F97EC0"/>
    <w:rsid w:val="00FA03DE"/>
    <w:rsid w:val="00FA067D"/>
    <w:rsid w:val="00FA0CEA"/>
    <w:rsid w:val="00FA0DC7"/>
    <w:rsid w:val="00FA0E6D"/>
    <w:rsid w:val="00FA2045"/>
    <w:rsid w:val="00FA3303"/>
    <w:rsid w:val="00FA471D"/>
    <w:rsid w:val="00FA72B6"/>
    <w:rsid w:val="00FA7A66"/>
    <w:rsid w:val="00FB1AA9"/>
    <w:rsid w:val="00FB1C03"/>
    <w:rsid w:val="00FB3213"/>
    <w:rsid w:val="00FB4B5A"/>
    <w:rsid w:val="00FB5963"/>
    <w:rsid w:val="00FB5B25"/>
    <w:rsid w:val="00FB5DAA"/>
    <w:rsid w:val="00FB661D"/>
    <w:rsid w:val="00FC04B9"/>
    <w:rsid w:val="00FC161A"/>
    <w:rsid w:val="00FC23D5"/>
    <w:rsid w:val="00FC2EFD"/>
    <w:rsid w:val="00FC4337"/>
    <w:rsid w:val="00FC4C1A"/>
    <w:rsid w:val="00FC600B"/>
    <w:rsid w:val="00FC628F"/>
    <w:rsid w:val="00FC6468"/>
    <w:rsid w:val="00FC6D49"/>
    <w:rsid w:val="00FD4922"/>
    <w:rsid w:val="00FD57DF"/>
    <w:rsid w:val="00FD6461"/>
    <w:rsid w:val="00FE0281"/>
    <w:rsid w:val="00FE0B0C"/>
    <w:rsid w:val="00FE0E73"/>
    <w:rsid w:val="00FE1FCD"/>
    <w:rsid w:val="00FE4E75"/>
    <w:rsid w:val="00FE7083"/>
    <w:rsid w:val="00FF019F"/>
    <w:rsid w:val="00FF1B2A"/>
    <w:rsid w:val="00FF2160"/>
    <w:rsid w:val="00FF2A70"/>
    <w:rsid w:val="00FF2E31"/>
    <w:rsid w:val="00FF30DE"/>
    <w:rsid w:val="00FF5773"/>
    <w:rsid w:val="00FF644B"/>
    <w:rsid w:val="00FF64FB"/>
    <w:rsid w:val="00FF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F47016"/>
  </w:style>
  <w:style w:type="character" w:customStyle="1" w:styleId="DateChar">
    <w:name w:val="Date Char"/>
    <w:basedOn w:val="DefaultParagraphFont"/>
    <w:link w:val="Date"/>
    <w:uiPriority w:val="99"/>
    <w:semiHidden/>
    <w:rsid w:val="00F47016"/>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5F3092"/>
    <w:pPr>
      <w:jc w:val="center"/>
    </w:pPr>
    <w:rPr>
      <w:noProof/>
    </w:rPr>
  </w:style>
  <w:style w:type="character" w:customStyle="1" w:styleId="EndNoteBibliographyTitleChar">
    <w:name w:val="EndNote Bibliography Title Char"/>
    <w:basedOn w:val="DefaultParagraphFont"/>
    <w:link w:val="EndNoteBibliographyTitle"/>
    <w:rsid w:val="005F3092"/>
    <w:rPr>
      <w:rFonts w:ascii="Calibri" w:hAnsi="Calibri" w:cs="Calibri"/>
      <w:noProof/>
      <w:color w:val="000000"/>
      <w:sz w:val="24"/>
      <w:szCs w:val="24"/>
    </w:rPr>
  </w:style>
  <w:style w:type="paragraph" w:customStyle="1" w:styleId="EndNoteBibliography">
    <w:name w:val="EndNote Bibliography"/>
    <w:basedOn w:val="Normal"/>
    <w:link w:val="EndNoteBibliographyChar"/>
    <w:rsid w:val="005F3092"/>
    <w:rPr>
      <w:noProof/>
    </w:rPr>
  </w:style>
  <w:style w:type="character" w:customStyle="1" w:styleId="EndNoteBibliographyChar">
    <w:name w:val="EndNote Bibliography Char"/>
    <w:basedOn w:val="DefaultParagraphFont"/>
    <w:link w:val="EndNoteBibliography"/>
    <w:rsid w:val="005F3092"/>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07082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483039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1534113">
      <w:bodyDiv w:val="1"/>
      <w:marLeft w:val="0"/>
      <w:marRight w:val="0"/>
      <w:marTop w:val="0"/>
      <w:marBottom w:val="0"/>
      <w:divBdr>
        <w:top w:val="none" w:sz="0" w:space="0" w:color="auto"/>
        <w:left w:val="none" w:sz="0" w:space="0" w:color="auto"/>
        <w:bottom w:val="none" w:sz="0" w:space="0" w:color="auto"/>
        <w:right w:val="none" w:sz="0" w:space="0" w:color="auto"/>
      </w:divBdr>
      <w:divsChild>
        <w:div w:id="1256284694">
          <w:marLeft w:val="480"/>
          <w:marRight w:val="0"/>
          <w:marTop w:val="0"/>
          <w:marBottom w:val="0"/>
          <w:divBdr>
            <w:top w:val="none" w:sz="0" w:space="0" w:color="auto"/>
            <w:left w:val="none" w:sz="0" w:space="0" w:color="auto"/>
            <w:bottom w:val="none" w:sz="0" w:space="0" w:color="auto"/>
            <w:right w:val="none" w:sz="0" w:space="0" w:color="auto"/>
          </w:divBdr>
          <w:divsChild>
            <w:div w:id="274945601">
              <w:marLeft w:val="0"/>
              <w:marRight w:val="0"/>
              <w:marTop w:val="0"/>
              <w:marBottom w:val="0"/>
              <w:divBdr>
                <w:top w:val="none" w:sz="0" w:space="0" w:color="auto"/>
                <w:left w:val="none" w:sz="0" w:space="0" w:color="auto"/>
                <w:bottom w:val="none" w:sz="0" w:space="0" w:color="auto"/>
                <w:right w:val="none" w:sz="0" w:space="0" w:color="auto"/>
              </w:divBdr>
            </w:div>
            <w:div w:id="7015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chen@hawaii.edu" TargetMode="External"/><Relationship Id="rId13" Type="http://schemas.openxmlformats.org/officeDocument/2006/relationships/hyperlink" Target="mailto:tkachev@cars.uchicago.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hang@hawaii.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zhang@unm.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hufeng@hawaii.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ixiaojing@cug.edu.cn" TargetMode="External"/><Relationship Id="rId14" Type="http://schemas.openxmlformats.org/officeDocument/2006/relationships/hyperlink" Target="mailto:prakapenka@cars.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2AF1E-EDD7-4694-832F-5869071B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7154</Words>
  <Characters>40783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47842</CharactersWithSpaces>
  <SharedDoc>false</SharedDoc>
  <HLinks>
    <vt:vector size="42" baseType="variant">
      <vt:variant>
        <vt:i4>1900658</vt:i4>
      </vt:variant>
      <vt:variant>
        <vt:i4>18</vt:i4>
      </vt:variant>
      <vt:variant>
        <vt:i4>0</vt:i4>
      </vt:variant>
      <vt:variant>
        <vt:i4>5</vt:i4>
      </vt:variant>
      <vt:variant>
        <vt:lpwstr>mailto:prakapenka@cars.uchicago.edu</vt:lpwstr>
      </vt:variant>
      <vt:variant>
        <vt:lpwstr/>
      </vt:variant>
      <vt:variant>
        <vt:i4>4325414</vt:i4>
      </vt:variant>
      <vt:variant>
        <vt:i4>15</vt:i4>
      </vt:variant>
      <vt:variant>
        <vt:i4>0</vt:i4>
      </vt:variant>
      <vt:variant>
        <vt:i4>5</vt:i4>
      </vt:variant>
      <vt:variant>
        <vt:lpwstr>mailto:tkachev@cars.uchicago.edu</vt:lpwstr>
      </vt:variant>
      <vt:variant>
        <vt:lpwstr/>
      </vt:variant>
      <vt:variant>
        <vt:i4>3735562</vt:i4>
      </vt:variant>
      <vt:variant>
        <vt:i4>12</vt:i4>
      </vt:variant>
      <vt:variant>
        <vt:i4>0</vt:i4>
      </vt:variant>
      <vt:variant>
        <vt:i4>5</vt:i4>
      </vt:variant>
      <vt:variant>
        <vt:lpwstr>mailto:dzhang@hawaii.edu</vt:lpwstr>
      </vt:variant>
      <vt:variant>
        <vt:lpwstr/>
      </vt:variant>
      <vt:variant>
        <vt:i4>262178</vt:i4>
      </vt:variant>
      <vt:variant>
        <vt:i4>9</vt:i4>
      </vt:variant>
      <vt:variant>
        <vt:i4>0</vt:i4>
      </vt:variant>
      <vt:variant>
        <vt:i4>5</vt:i4>
      </vt:variant>
      <vt:variant>
        <vt:lpwstr>mailto:jinzhang@unm.edu</vt:lpwstr>
      </vt:variant>
      <vt:variant>
        <vt:lpwstr/>
      </vt:variant>
      <vt:variant>
        <vt:i4>5439590</vt:i4>
      </vt:variant>
      <vt:variant>
        <vt:i4>6</vt:i4>
      </vt:variant>
      <vt:variant>
        <vt:i4>0</vt:i4>
      </vt:variant>
      <vt:variant>
        <vt:i4>5</vt:i4>
      </vt:variant>
      <vt:variant>
        <vt:lpwstr>mailto:zhufeng@hawaii.edu</vt:lpwstr>
      </vt:variant>
      <vt:variant>
        <vt:lpwstr/>
      </vt:variant>
      <vt:variant>
        <vt:i4>1572967</vt:i4>
      </vt:variant>
      <vt:variant>
        <vt:i4>3</vt:i4>
      </vt:variant>
      <vt:variant>
        <vt:i4>0</vt:i4>
      </vt:variant>
      <vt:variant>
        <vt:i4>5</vt:i4>
      </vt:variant>
      <vt:variant>
        <vt:lpwstr>mailto:laixiaojing@cug.edu.cn</vt:lpwstr>
      </vt:variant>
      <vt:variant>
        <vt:lpwstr/>
      </vt:variant>
      <vt:variant>
        <vt:i4>5505129</vt:i4>
      </vt:variant>
      <vt:variant>
        <vt:i4>0</vt:i4>
      </vt:variant>
      <vt:variant>
        <vt:i4>0</vt:i4>
      </vt:variant>
      <vt:variant>
        <vt:i4>5</vt:i4>
      </vt:variant>
      <vt:variant>
        <vt:lpwstr>mailto:binchen@hawaii.edu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2020-04-06T11:53:00Z</dcterms:created>
  <dcterms:modified xsi:type="dcterms:W3CDTF">2020-04-09T12:21:00Z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id="R77Na49X"/&gt;&lt;style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