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0DE19227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42378D">
        <w:rPr>
          <w:rFonts w:asciiTheme="majorHAnsi" w:hAnsiTheme="majorHAnsi" w:cstheme="majorHAnsi"/>
          <w:b/>
          <w:i w:val="0"/>
          <w:szCs w:val="24"/>
        </w:rPr>
        <w:t>61384</w:t>
      </w:r>
    </w:p>
    <w:p w14:paraId="52A2E559" w14:textId="1BE9BD75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04AC83F0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42378D" w:rsidRPr="005B09E5">
          <w:rPr>
            <w:rStyle w:val="Hyperlink"/>
            <w:rFonts w:asciiTheme="minorHAnsi" w:hAnsiTheme="minorHAnsi" w:cstheme="minorHAnsi"/>
          </w:rPr>
          <w:t>https://www.jove.com/account/file-uploader?src=18722168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305C35CD" w:rsidR="000F30B1" w:rsidRDefault="000F30B1" w:rsidP="000F30B1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5C88D81B" w14:textId="08D76D76" w:rsidR="0042378D" w:rsidRDefault="0042378D" w:rsidP="000F30B1">
      <w:pPr>
        <w:rPr>
          <w:rFonts w:asciiTheme="majorHAnsi" w:hAnsiTheme="majorHAnsi" w:cstheme="majorHAnsi"/>
          <w:bCs/>
          <w:szCs w:val="24"/>
        </w:rPr>
      </w:pPr>
    </w:p>
    <w:p w14:paraId="32D1FF8A" w14:textId="77777777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  <w:r w:rsidRPr="0042378D">
        <w:rPr>
          <w:rFonts w:asciiTheme="majorHAnsi" w:hAnsiTheme="majorHAnsi" w:cstheme="majorHAnsi"/>
          <w:bCs/>
          <w:szCs w:val="24"/>
        </w:rPr>
        <w:t>1.1.</w:t>
      </w:r>
      <w:r w:rsidRPr="0042378D">
        <w:rPr>
          <w:rFonts w:asciiTheme="majorHAnsi" w:hAnsiTheme="majorHAnsi" w:cstheme="majorHAnsi"/>
          <w:bCs/>
          <w:szCs w:val="24"/>
        </w:rPr>
        <w:tab/>
      </w:r>
      <w:r w:rsidRPr="0042378D">
        <w:rPr>
          <w:rFonts w:asciiTheme="majorHAnsi" w:hAnsiTheme="majorHAnsi" w:cstheme="majorHAnsi"/>
          <w:b/>
          <w:szCs w:val="24"/>
        </w:rPr>
        <w:t>Sandrine Hell</w:t>
      </w:r>
      <w:r w:rsidRPr="0042378D">
        <w:rPr>
          <w:rFonts w:asciiTheme="majorHAnsi" w:hAnsiTheme="majorHAnsi" w:cstheme="majorHAnsi"/>
          <w:bCs/>
          <w:szCs w:val="24"/>
        </w:rPr>
        <w:t xml:space="preserve">: This protocol allows for the late-stage introduction of aliphatic sulfonamides in structurally complex molecules using commercially available reagents. </w:t>
      </w:r>
    </w:p>
    <w:p w14:paraId="3D451CF6" w14:textId="77777777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</w:p>
    <w:p w14:paraId="1F74DC51" w14:textId="77777777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  <w:r w:rsidRPr="0042378D">
        <w:rPr>
          <w:rFonts w:asciiTheme="majorHAnsi" w:hAnsiTheme="majorHAnsi" w:cstheme="majorHAnsi"/>
          <w:bCs/>
          <w:szCs w:val="24"/>
        </w:rPr>
        <w:t>1.1.1.</w:t>
      </w:r>
      <w:r w:rsidRPr="0042378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096048C" w14:textId="77777777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</w:p>
    <w:p w14:paraId="563940FB" w14:textId="77777777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  <w:r w:rsidRPr="0042378D">
        <w:rPr>
          <w:rFonts w:asciiTheme="majorHAnsi" w:hAnsiTheme="majorHAnsi" w:cstheme="majorHAnsi"/>
          <w:bCs/>
          <w:szCs w:val="24"/>
        </w:rPr>
        <w:t>1.2.</w:t>
      </w:r>
      <w:r w:rsidRPr="0042378D">
        <w:rPr>
          <w:rFonts w:asciiTheme="majorHAnsi" w:hAnsiTheme="majorHAnsi" w:cstheme="majorHAnsi"/>
          <w:bCs/>
          <w:szCs w:val="24"/>
        </w:rPr>
        <w:tab/>
      </w:r>
      <w:r w:rsidRPr="0042378D">
        <w:rPr>
          <w:rFonts w:asciiTheme="majorHAnsi" w:hAnsiTheme="majorHAnsi" w:cstheme="majorHAnsi"/>
          <w:b/>
          <w:szCs w:val="24"/>
        </w:rPr>
        <w:t>Sandrine Hell</w:t>
      </w:r>
      <w:r w:rsidRPr="0042378D">
        <w:rPr>
          <w:rFonts w:asciiTheme="majorHAnsi" w:hAnsiTheme="majorHAnsi" w:cstheme="majorHAnsi"/>
          <w:bCs/>
          <w:szCs w:val="24"/>
        </w:rPr>
        <w:t xml:space="preserve">: This technique is practical, cost-effective, scalable, metal-free and uses a green </w:t>
      </w:r>
      <w:proofErr w:type="spellStart"/>
      <w:r w:rsidRPr="0042378D">
        <w:rPr>
          <w:rFonts w:asciiTheme="majorHAnsi" w:hAnsiTheme="majorHAnsi" w:cstheme="majorHAnsi"/>
          <w:bCs/>
          <w:szCs w:val="24"/>
        </w:rPr>
        <w:t>organophotocatalyst</w:t>
      </w:r>
      <w:proofErr w:type="spellEnd"/>
      <w:r w:rsidRPr="0042378D">
        <w:rPr>
          <w:rFonts w:asciiTheme="majorHAnsi" w:hAnsiTheme="majorHAnsi" w:cstheme="majorHAnsi"/>
          <w:bCs/>
          <w:szCs w:val="24"/>
        </w:rPr>
        <w:t xml:space="preserve">. The procedure is very user friendly: it is performed under ambient atmosphere and uses visible light to promote the </w:t>
      </w:r>
      <w:proofErr w:type="spellStart"/>
      <w:r w:rsidRPr="0042378D">
        <w:rPr>
          <w:rFonts w:asciiTheme="majorHAnsi" w:hAnsiTheme="majorHAnsi" w:cstheme="majorHAnsi"/>
          <w:bCs/>
          <w:szCs w:val="24"/>
        </w:rPr>
        <w:t>hydrosulfamoylation</w:t>
      </w:r>
      <w:proofErr w:type="spellEnd"/>
      <w:r w:rsidRPr="0042378D">
        <w:rPr>
          <w:rFonts w:asciiTheme="majorHAnsi" w:hAnsiTheme="majorHAnsi" w:cstheme="majorHAnsi"/>
          <w:bCs/>
          <w:szCs w:val="24"/>
        </w:rPr>
        <w:t xml:space="preserve"> of alkenes.</w:t>
      </w:r>
    </w:p>
    <w:p w14:paraId="6D7EBA04" w14:textId="77777777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</w:p>
    <w:p w14:paraId="4B8EFFB0" w14:textId="31B32DAE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  <w:r w:rsidRPr="0042378D">
        <w:rPr>
          <w:rFonts w:asciiTheme="majorHAnsi" w:hAnsiTheme="majorHAnsi" w:cstheme="majorHAnsi"/>
          <w:bCs/>
          <w:szCs w:val="24"/>
        </w:rPr>
        <w:t>1.2.1.</w:t>
      </w:r>
      <w:r w:rsidRPr="0042378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679D8BA" w14:textId="67D71FA7" w:rsidR="000F30B1" w:rsidRPr="00CB43CE" w:rsidRDefault="000F30B1" w:rsidP="000F30B1">
      <w:pPr>
        <w:rPr>
          <w:rFonts w:asciiTheme="majorHAnsi" w:hAnsiTheme="majorHAnsi" w:cstheme="majorHAnsi"/>
          <w:b/>
          <w:bCs/>
        </w:rPr>
      </w:pPr>
    </w:p>
    <w:p w14:paraId="42E6441A" w14:textId="77777777" w:rsidR="00A4316B" w:rsidRPr="00CB43CE" w:rsidRDefault="00A4316B" w:rsidP="000F30B1">
      <w:pPr>
        <w:rPr>
          <w:rFonts w:asciiTheme="majorHAnsi" w:hAnsiTheme="majorHAnsi" w:cstheme="majorHAnsi"/>
        </w:rPr>
      </w:pPr>
    </w:p>
    <w:p w14:paraId="2B7C287F" w14:textId="41EC3A5D" w:rsidR="000F30B1" w:rsidRDefault="000F30B1" w:rsidP="000F30B1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1E87C692" w14:textId="59D99F23" w:rsidR="0042378D" w:rsidRDefault="0042378D" w:rsidP="000F30B1">
      <w:pPr>
        <w:rPr>
          <w:rFonts w:asciiTheme="majorHAnsi" w:hAnsiTheme="majorHAnsi" w:cstheme="majorHAnsi"/>
          <w:bCs/>
          <w:szCs w:val="24"/>
        </w:rPr>
      </w:pPr>
    </w:p>
    <w:p w14:paraId="48E26160" w14:textId="77777777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  <w:r w:rsidRPr="0042378D">
        <w:rPr>
          <w:rFonts w:asciiTheme="majorHAnsi" w:hAnsiTheme="majorHAnsi" w:cstheme="majorHAnsi"/>
          <w:bCs/>
          <w:szCs w:val="24"/>
        </w:rPr>
        <w:t>6.1.</w:t>
      </w:r>
      <w:r w:rsidRPr="0042378D">
        <w:rPr>
          <w:rFonts w:asciiTheme="majorHAnsi" w:hAnsiTheme="majorHAnsi" w:cstheme="majorHAnsi"/>
          <w:bCs/>
          <w:szCs w:val="24"/>
        </w:rPr>
        <w:tab/>
      </w:r>
      <w:r w:rsidRPr="0042378D">
        <w:rPr>
          <w:rFonts w:asciiTheme="majorHAnsi" w:hAnsiTheme="majorHAnsi" w:cstheme="majorHAnsi"/>
          <w:b/>
          <w:szCs w:val="24"/>
        </w:rPr>
        <w:t>Sandrine Hell</w:t>
      </w:r>
      <w:r w:rsidRPr="0042378D">
        <w:rPr>
          <w:rFonts w:asciiTheme="majorHAnsi" w:hAnsiTheme="majorHAnsi" w:cstheme="majorHAnsi"/>
          <w:bCs/>
          <w:szCs w:val="24"/>
        </w:rPr>
        <w:t xml:space="preserve">: The procedure is operationally simple. When performing the </w:t>
      </w:r>
      <w:proofErr w:type="spellStart"/>
      <w:r w:rsidRPr="0042378D">
        <w:rPr>
          <w:rFonts w:asciiTheme="majorHAnsi" w:hAnsiTheme="majorHAnsi" w:cstheme="majorHAnsi"/>
          <w:bCs/>
          <w:szCs w:val="24"/>
        </w:rPr>
        <w:t>hydrosulfamoylation</w:t>
      </w:r>
      <w:proofErr w:type="spellEnd"/>
      <w:r w:rsidRPr="0042378D">
        <w:rPr>
          <w:rFonts w:asciiTheme="majorHAnsi" w:hAnsiTheme="majorHAnsi" w:cstheme="majorHAnsi"/>
          <w:bCs/>
          <w:szCs w:val="24"/>
        </w:rPr>
        <w:t xml:space="preserve">, the reagents can be added under ambient atmosphere but vigorous stirring during the irradiation is required since not all reagents are soluble in the reaction solvent. </w:t>
      </w:r>
    </w:p>
    <w:p w14:paraId="2FBE8C5F" w14:textId="77777777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</w:p>
    <w:p w14:paraId="3C1BF2F3" w14:textId="77777777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  <w:r w:rsidRPr="0042378D">
        <w:rPr>
          <w:rFonts w:asciiTheme="majorHAnsi" w:hAnsiTheme="majorHAnsi" w:cstheme="majorHAnsi"/>
          <w:bCs/>
          <w:szCs w:val="24"/>
        </w:rPr>
        <w:t>6.1.1.</w:t>
      </w:r>
      <w:r w:rsidRPr="0042378D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42378D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Suggested B-roll: 2.3.2.</w:t>
      </w:r>
    </w:p>
    <w:p w14:paraId="17443756" w14:textId="77777777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</w:p>
    <w:p w14:paraId="2F0B96AA" w14:textId="77777777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  <w:r w:rsidRPr="0042378D">
        <w:rPr>
          <w:rFonts w:asciiTheme="majorHAnsi" w:hAnsiTheme="majorHAnsi" w:cstheme="majorHAnsi"/>
          <w:bCs/>
          <w:szCs w:val="24"/>
        </w:rPr>
        <w:lastRenderedPageBreak/>
        <w:t>6.2.</w:t>
      </w:r>
      <w:r w:rsidRPr="0042378D">
        <w:rPr>
          <w:rFonts w:asciiTheme="majorHAnsi" w:hAnsiTheme="majorHAnsi" w:cstheme="majorHAnsi"/>
          <w:bCs/>
          <w:szCs w:val="24"/>
        </w:rPr>
        <w:tab/>
      </w:r>
      <w:r w:rsidRPr="0042378D">
        <w:rPr>
          <w:rFonts w:asciiTheme="majorHAnsi" w:hAnsiTheme="majorHAnsi" w:cstheme="majorHAnsi"/>
          <w:b/>
          <w:szCs w:val="24"/>
        </w:rPr>
        <w:t>Sandrine Hell</w:t>
      </w:r>
      <w:r w:rsidRPr="0042378D">
        <w:rPr>
          <w:rFonts w:asciiTheme="majorHAnsi" w:hAnsiTheme="majorHAnsi" w:cstheme="majorHAnsi"/>
          <w:bCs/>
          <w:szCs w:val="24"/>
        </w:rPr>
        <w:t xml:space="preserve">: We recently extended this protocol to the </w:t>
      </w:r>
      <w:proofErr w:type="gramStart"/>
      <w:r w:rsidRPr="0042378D">
        <w:rPr>
          <w:rFonts w:asciiTheme="majorHAnsi" w:hAnsiTheme="majorHAnsi" w:cstheme="majorHAnsi"/>
          <w:bCs/>
          <w:szCs w:val="24"/>
        </w:rPr>
        <w:t>late-stage</w:t>
      </w:r>
      <w:proofErr w:type="gramEnd"/>
      <w:r w:rsidRPr="0042378D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42378D">
        <w:rPr>
          <w:rFonts w:asciiTheme="majorHAnsi" w:hAnsiTheme="majorHAnsi" w:cstheme="majorHAnsi"/>
          <w:bCs/>
          <w:szCs w:val="24"/>
        </w:rPr>
        <w:t>hydrosulfonylation</w:t>
      </w:r>
      <w:proofErr w:type="spellEnd"/>
      <w:r w:rsidRPr="0042378D">
        <w:rPr>
          <w:rFonts w:asciiTheme="majorHAnsi" w:hAnsiTheme="majorHAnsi" w:cstheme="majorHAnsi"/>
          <w:bCs/>
          <w:szCs w:val="24"/>
        </w:rPr>
        <w:t xml:space="preserve"> of alkenes. This reaction can be performed with the same setup, but sulfonyl chlorides are used instead of </w:t>
      </w:r>
      <w:proofErr w:type="spellStart"/>
      <w:r w:rsidRPr="0042378D">
        <w:rPr>
          <w:rFonts w:asciiTheme="majorHAnsi" w:hAnsiTheme="majorHAnsi" w:cstheme="majorHAnsi"/>
          <w:bCs/>
          <w:szCs w:val="24"/>
        </w:rPr>
        <w:t>sulfamoyl</w:t>
      </w:r>
      <w:proofErr w:type="spellEnd"/>
      <w:r w:rsidRPr="0042378D">
        <w:rPr>
          <w:rFonts w:asciiTheme="majorHAnsi" w:hAnsiTheme="majorHAnsi" w:cstheme="majorHAnsi"/>
          <w:bCs/>
          <w:szCs w:val="24"/>
        </w:rPr>
        <w:t xml:space="preserve"> chlorides. </w:t>
      </w:r>
    </w:p>
    <w:p w14:paraId="6A9FC8FA" w14:textId="77777777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</w:p>
    <w:p w14:paraId="0CBAE23A" w14:textId="0EEE1B21" w:rsidR="0042378D" w:rsidRPr="0042378D" w:rsidRDefault="0042378D" w:rsidP="0042378D">
      <w:pPr>
        <w:rPr>
          <w:rFonts w:asciiTheme="majorHAnsi" w:hAnsiTheme="majorHAnsi" w:cstheme="majorHAnsi"/>
          <w:bCs/>
          <w:szCs w:val="24"/>
        </w:rPr>
      </w:pPr>
      <w:r w:rsidRPr="0042378D">
        <w:rPr>
          <w:rFonts w:asciiTheme="majorHAnsi" w:hAnsiTheme="majorHAnsi" w:cstheme="majorHAnsi"/>
          <w:bCs/>
          <w:szCs w:val="24"/>
        </w:rPr>
        <w:t>6.2.1.</w:t>
      </w:r>
      <w:r w:rsidRPr="0042378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5BD51AA" w14:textId="77777777" w:rsidR="001A3DB6" w:rsidRPr="00CB43CE" w:rsidRDefault="001A3DB6" w:rsidP="000F30B1">
      <w:pPr>
        <w:rPr>
          <w:rFonts w:asciiTheme="majorHAnsi" w:hAnsiTheme="majorHAnsi" w:cstheme="majorHAnsi"/>
          <w:b/>
          <w:szCs w:val="24"/>
        </w:rPr>
      </w:pPr>
    </w:p>
    <w:p w14:paraId="58914C2B" w14:textId="7067E0C4" w:rsidR="007F08C5" w:rsidRPr="00CB43CE" w:rsidRDefault="007F08C5" w:rsidP="001A3DB6">
      <w:pPr>
        <w:spacing w:line="360" w:lineRule="auto"/>
        <w:outlineLvl w:val="0"/>
        <w:rPr>
          <w:rFonts w:asciiTheme="majorHAnsi" w:hAnsiTheme="majorHAnsi" w:cstheme="majorHAnsi"/>
          <w:szCs w:val="24"/>
        </w:rPr>
      </w:pP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B0A5F" w14:textId="77777777" w:rsidR="00DB4C32" w:rsidRDefault="00DB4C32" w:rsidP="007B33F3">
      <w:r>
        <w:separator/>
      </w:r>
    </w:p>
  </w:endnote>
  <w:endnote w:type="continuationSeparator" w:id="0">
    <w:p w14:paraId="45FF0008" w14:textId="77777777" w:rsidR="00DB4C32" w:rsidRDefault="00DB4C32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1FA29" w14:textId="77777777" w:rsidR="00DB4C32" w:rsidRDefault="00DB4C32" w:rsidP="007B33F3">
      <w:r>
        <w:separator/>
      </w:r>
    </w:p>
  </w:footnote>
  <w:footnote w:type="continuationSeparator" w:id="0">
    <w:p w14:paraId="46DD1F3F" w14:textId="77777777" w:rsidR="00DB4C32" w:rsidRDefault="00DB4C32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1B39FF"/>
    <w:rsid w:val="002734F2"/>
    <w:rsid w:val="003A605E"/>
    <w:rsid w:val="00400892"/>
    <w:rsid w:val="0042378D"/>
    <w:rsid w:val="004703E0"/>
    <w:rsid w:val="004705A1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B4C32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21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2020-05-19T11:12:00Z</dcterms:created>
  <dcterms:modified xsi:type="dcterms:W3CDTF">2020-05-19T11:13:00Z</dcterms:modified>
</cp:coreProperties>
</file>