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61935" w14:textId="77777777" w:rsidR="00583316" w:rsidRDefault="00583316" w:rsidP="00EF705C">
      <w:pPr>
        <w:pStyle w:val="NormalWeb"/>
        <w:widowControl/>
        <w:spacing w:before="0" w:beforeAutospacing="0" w:after="0" w:afterAutospacing="0"/>
        <w:rPr>
          <w:b/>
          <w:bCs/>
          <w:szCs w:val="36"/>
        </w:rPr>
      </w:pPr>
      <w:r>
        <w:rPr>
          <w:b/>
          <w:bCs/>
          <w:szCs w:val="36"/>
        </w:rPr>
        <w:t>TITLE:</w:t>
      </w:r>
    </w:p>
    <w:p w14:paraId="5E928C16" w14:textId="1FB95043" w:rsidR="006305D7" w:rsidRPr="00E4521A" w:rsidRDefault="00583316" w:rsidP="00EF705C">
      <w:pPr>
        <w:pStyle w:val="NormalWeb"/>
        <w:widowControl/>
        <w:spacing w:before="0" w:beforeAutospacing="0" w:after="0" w:afterAutospacing="0"/>
        <w:rPr>
          <w:b/>
          <w:bCs/>
          <w:szCs w:val="36"/>
        </w:rPr>
      </w:pPr>
      <w:r w:rsidRPr="00E4521A">
        <w:rPr>
          <w:b/>
          <w:bCs/>
          <w:szCs w:val="36"/>
        </w:rPr>
        <w:t>E</w:t>
      </w:r>
      <w:r>
        <w:rPr>
          <w:b/>
          <w:bCs/>
          <w:szCs w:val="36"/>
        </w:rPr>
        <w:t xml:space="preserve">asy Access to Aliphatic Sulfonamides using Sulfamoyl Chlorides Under Visible Light Activation </w:t>
      </w:r>
    </w:p>
    <w:p w14:paraId="2E300B21" w14:textId="77777777" w:rsidR="007A4DD6" w:rsidRPr="00E4521A" w:rsidRDefault="007A4DD6" w:rsidP="00EF705C">
      <w:pPr>
        <w:widowControl/>
        <w:rPr>
          <w:b/>
          <w:bCs/>
        </w:rPr>
      </w:pPr>
    </w:p>
    <w:p w14:paraId="7A1CED8F" w14:textId="38671A6F" w:rsidR="00EF705C" w:rsidRPr="00583316" w:rsidRDefault="00EF705C" w:rsidP="00EF705C">
      <w:pPr>
        <w:widowControl/>
        <w:rPr>
          <w:b/>
          <w:lang w:val="fr-FR"/>
        </w:rPr>
      </w:pPr>
      <w:r w:rsidRPr="00583316">
        <w:rPr>
          <w:b/>
          <w:lang w:val="fr-FR"/>
        </w:rPr>
        <w:t>AUTHORS &amp; AFFILIATIONS:</w:t>
      </w:r>
    </w:p>
    <w:p w14:paraId="39523AF7" w14:textId="0E4A565B" w:rsidR="00932A47" w:rsidRPr="00583316" w:rsidRDefault="001746CB" w:rsidP="00EF705C">
      <w:pPr>
        <w:widowControl/>
        <w:rPr>
          <w:vertAlign w:val="superscript"/>
          <w:lang w:val="fr-FR"/>
        </w:rPr>
      </w:pPr>
      <w:r w:rsidRPr="00583316">
        <w:rPr>
          <w:lang w:val="fr-FR"/>
        </w:rPr>
        <w:t>Sandrine M. Hell</w:t>
      </w:r>
      <w:r w:rsidRPr="00583316">
        <w:rPr>
          <w:vertAlign w:val="superscript"/>
          <w:lang w:val="fr-FR"/>
        </w:rPr>
        <w:t>1</w:t>
      </w:r>
      <w:r w:rsidR="00EF705C" w:rsidRPr="00583316">
        <w:rPr>
          <w:lang w:val="fr-FR"/>
        </w:rPr>
        <w:t xml:space="preserve">, </w:t>
      </w:r>
      <w:r w:rsidRPr="00583316">
        <w:rPr>
          <w:lang w:val="fr-FR"/>
        </w:rPr>
        <w:t>Claudio F. Meyer</w:t>
      </w:r>
      <w:r w:rsidRPr="00583316">
        <w:rPr>
          <w:vertAlign w:val="superscript"/>
          <w:lang w:val="fr-FR"/>
        </w:rPr>
        <w:t>1,2</w:t>
      </w:r>
      <w:r w:rsidR="00EF705C" w:rsidRPr="00583316">
        <w:rPr>
          <w:lang w:val="fr-FR"/>
        </w:rPr>
        <w:t xml:space="preserve">, </w:t>
      </w:r>
      <w:r w:rsidRPr="00583316">
        <w:rPr>
          <w:lang w:val="fr-FR"/>
        </w:rPr>
        <w:t>Andrés A. Trabanco</w:t>
      </w:r>
      <w:r w:rsidRPr="00583316">
        <w:rPr>
          <w:vertAlign w:val="superscript"/>
          <w:lang w:val="fr-FR"/>
        </w:rPr>
        <w:t>2</w:t>
      </w:r>
      <w:r w:rsidRPr="00583316">
        <w:rPr>
          <w:lang w:val="fr-FR"/>
        </w:rPr>
        <w:t xml:space="preserve"> and Véronique Gouverneur</w:t>
      </w:r>
      <w:r w:rsidRPr="00583316">
        <w:rPr>
          <w:vertAlign w:val="superscript"/>
          <w:lang w:val="fr-FR"/>
        </w:rPr>
        <w:t>1</w:t>
      </w:r>
    </w:p>
    <w:p w14:paraId="54DF9B0D" w14:textId="77777777" w:rsidR="00EF705C" w:rsidRPr="00583316" w:rsidRDefault="00EF705C" w:rsidP="00EF705C">
      <w:pPr>
        <w:widowControl/>
        <w:rPr>
          <w:vertAlign w:val="superscript"/>
          <w:lang w:val="fr-FR"/>
        </w:rPr>
      </w:pPr>
    </w:p>
    <w:p w14:paraId="0F8C1479" w14:textId="2C5984A5" w:rsidR="00932A47" w:rsidRPr="00E4521A" w:rsidRDefault="00932A47" w:rsidP="00EF705C">
      <w:pPr>
        <w:widowControl/>
      </w:pPr>
      <w:r w:rsidRPr="00E4521A">
        <w:rPr>
          <w:vertAlign w:val="superscript"/>
        </w:rPr>
        <w:t>1</w:t>
      </w:r>
      <w:r w:rsidRPr="00E4521A">
        <w:t>University of Oxford, Chemistry Research Laboratory, 12 Mansfield Road, Oxford, OX1 3TA</w:t>
      </w:r>
      <w:r w:rsidR="00EF705C" w:rsidRPr="00E4521A">
        <w:t xml:space="preserve">, </w:t>
      </w:r>
      <w:r w:rsidRPr="00E4521A">
        <w:t>United</w:t>
      </w:r>
      <w:r w:rsidR="00EF705C" w:rsidRPr="00E4521A">
        <w:t xml:space="preserve"> </w:t>
      </w:r>
      <w:r w:rsidRPr="00E4521A">
        <w:t>Kingdom</w:t>
      </w:r>
    </w:p>
    <w:p w14:paraId="3F2CB050" w14:textId="11146DAB" w:rsidR="00932A47" w:rsidRPr="00E4521A" w:rsidRDefault="00932A47" w:rsidP="00EF705C">
      <w:pPr>
        <w:widowControl/>
      </w:pPr>
      <w:r w:rsidRPr="00E4521A">
        <w:rPr>
          <w:vertAlign w:val="superscript"/>
        </w:rPr>
        <w:t>2</w:t>
      </w:r>
      <w:r w:rsidRPr="00E4521A">
        <w:t xml:space="preserve">Discovery Chemistry, Janssen Research and Development, </w:t>
      </w:r>
      <w:r w:rsidR="00407786" w:rsidRPr="00E4521A">
        <w:t xml:space="preserve">Jarama 75A, </w:t>
      </w:r>
      <w:r w:rsidRPr="00E4521A">
        <w:t>Toledo, E-45007</w:t>
      </w:r>
      <w:r w:rsidR="00EF705C" w:rsidRPr="00E4521A">
        <w:t xml:space="preserve">, </w:t>
      </w:r>
      <w:r w:rsidRPr="00E4521A">
        <w:t>Spain</w:t>
      </w:r>
    </w:p>
    <w:p w14:paraId="611CA7EF" w14:textId="77777777" w:rsidR="00EF705C" w:rsidRPr="00E4521A" w:rsidRDefault="00EF705C" w:rsidP="00EF705C">
      <w:pPr>
        <w:widowControl/>
        <w:rPr>
          <w:b/>
          <w:bCs/>
        </w:rPr>
      </w:pPr>
    </w:p>
    <w:p w14:paraId="64EFF23C" w14:textId="3D397A7B" w:rsidR="00EF705C" w:rsidRPr="00583316" w:rsidRDefault="005C6400" w:rsidP="00EF705C">
      <w:pPr>
        <w:widowControl/>
        <w:rPr>
          <w:b/>
          <w:lang w:val="fr-FR"/>
        </w:rPr>
      </w:pPr>
      <w:r w:rsidRPr="00583316">
        <w:rPr>
          <w:b/>
          <w:lang w:val="fr-FR"/>
        </w:rPr>
        <w:t>Correspond</w:t>
      </w:r>
      <w:r w:rsidR="00EF705C" w:rsidRPr="00583316">
        <w:rPr>
          <w:b/>
          <w:lang w:val="fr-FR"/>
        </w:rPr>
        <w:t>ing Author:</w:t>
      </w:r>
    </w:p>
    <w:p w14:paraId="4AA36187" w14:textId="55C796C5" w:rsidR="005C6400" w:rsidRPr="00583316" w:rsidRDefault="005C6400" w:rsidP="00EF705C">
      <w:pPr>
        <w:widowControl/>
        <w:rPr>
          <w:lang w:val="fr-FR"/>
        </w:rPr>
      </w:pPr>
      <w:r w:rsidRPr="00583316">
        <w:rPr>
          <w:lang w:val="fr-FR"/>
        </w:rPr>
        <w:t>Véronique Gouverneur at veronique.gouverneur@chem.ox.ac.uk</w:t>
      </w:r>
    </w:p>
    <w:p w14:paraId="6D47E661" w14:textId="78E14FEE" w:rsidR="005C6400" w:rsidRPr="00583316" w:rsidRDefault="005C6400" w:rsidP="00EF705C">
      <w:pPr>
        <w:widowControl/>
        <w:rPr>
          <w:lang w:val="fr-FR"/>
        </w:rPr>
      </w:pPr>
    </w:p>
    <w:p w14:paraId="033694C6" w14:textId="57B4E19F" w:rsidR="0094364E" w:rsidRPr="00E4521A" w:rsidRDefault="00EF705C" w:rsidP="00EF705C">
      <w:pPr>
        <w:widowControl/>
        <w:rPr>
          <w:b/>
          <w:bCs/>
        </w:rPr>
      </w:pPr>
      <w:r w:rsidRPr="00E4521A">
        <w:rPr>
          <w:b/>
          <w:bCs/>
        </w:rPr>
        <w:t>Email Addresses of Co-Authors:</w:t>
      </w:r>
    </w:p>
    <w:p w14:paraId="698750E1" w14:textId="5E770101" w:rsidR="008C09A2" w:rsidRPr="00E4521A" w:rsidRDefault="008C09A2" w:rsidP="00EF705C">
      <w:pPr>
        <w:widowControl/>
      </w:pPr>
      <w:r w:rsidRPr="00E4521A">
        <w:t xml:space="preserve">Sandrine M. Hell (sandrine.hell@chem.ox.ac.uk) </w:t>
      </w:r>
    </w:p>
    <w:p w14:paraId="39312518" w14:textId="7B3D2858" w:rsidR="008C09A2" w:rsidRPr="00E4521A" w:rsidRDefault="008C09A2" w:rsidP="00EF705C">
      <w:pPr>
        <w:widowControl/>
      </w:pPr>
      <w:r w:rsidRPr="00E4521A">
        <w:t>Claudio F. Meyer (claudio.meyer@chem.ox.ac.uk)</w:t>
      </w:r>
    </w:p>
    <w:p w14:paraId="5140691A" w14:textId="520941F2" w:rsidR="00EF705C" w:rsidRPr="00E4521A" w:rsidRDefault="008C09A2" w:rsidP="00EF705C">
      <w:pPr>
        <w:widowControl/>
      </w:pPr>
      <w:r w:rsidRPr="00E4521A">
        <w:t xml:space="preserve">Andrés A. Trabanco (atrabanc@its.jnj.com) </w:t>
      </w:r>
    </w:p>
    <w:p w14:paraId="62C8DA31" w14:textId="77777777" w:rsidR="00EF705C" w:rsidRPr="00E4521A" w:rsidRDefault="00EF705C" w:rsidP="00EF705C">
      <w:pPr>
        <w:widowControl/>
        <w:rPr>
          <w:b/>
          <w:bCs/>
        </w:rPr>
      </w:pPr>
    </w:p>
    <w:p w14:paraId="73538484" w14:textId="77777777" w:rsidR="00EF705C" w:rsidRPr="00E4521A" w:rsidRDefault="006305D7" w:rsidP="00EF705C">
      <w:pPr>
        <w:pStyle w:val="NormalWeb"/>
        <w:widowControl/>
        <w:spacing w:before="0" w:beforeAutospacing="0" w:after="0" w:afterAutospacing="0"/>
        <w:rPr>
          <w:b/>
          <w:bCs/>
        </w:rPr>
      </w:pPr>
      <w:r w:rsidRPr="00E4521A">
        <w:rPr>
          <w:b/>
          <w:bCs/>
        </w:rPr>
        <w:t>KEYWORDS:</w:t>
      </w:r>
      <w:r w:rsidR="00932A47" w:rsidRPr="00E4521A">
        <w:rPr>
          <w:b/>
          <w:bCs/>
        </w:rPr>
        <w:t xml:space="preserve"> </w:t>
      </w:r>
    </w:p>
    <w:p w14:paraId="71B79AC9" w14:textId="3F61CC53" w:rsidR="006305D7" w:rsidRPr="00E4521A" w:rsidRDefault="00EF705C" w:rsidP="00EF705C">
      <w:pPr>
        <w:pStyle w:val="NormalWeb"/>
        <w:widowControl/>
        <w:spacing w:before="0" w:beforeAutospacing="0" w:after="0" w:afterAutospacing="0"/>
      </w:pPr>
      <w:r w:rsidRPr="00E4521A">
        <w:t>B</w:t>
      </w:r>
      <w:r w:rsidR="00E67327" w:rsidRPr="00E4521A">
        <w:t>lue</w:t>
      </w:r>
      <w:r w:rsidR="001A3DD6" w:rsidRPr="00E4521A">
        <w:t>-</w:t>
      </w:r>
      <w:r w:rsidR="00E67327" w:rsidRPr="00E4521A">
        <w:t>light</w:t>
      </w:r>
      <w:r w:rsidR="0017344B" w:rsidRPr="00E4521A">
        <w:t xml:space="preserve"> activation, radical, H-atom donor, late-stage functionalization, commercial reagents, hydrofunctionalization</w:t>
      </w:r>
      <w:r w:rsidR="00E67327" w:rsidRPr="00E4521A">
        <w:t>, electron-deficient alkenes.</w:t>
      </w:r>
    </w:p>
    <w:p w14:paraId="1CB4E390" w14:textId="77777777" w:rsidR="006305D7" w:rsidRPr="00E4521A" w:rsidRDefault="006305D7" w:rsidP="00EF705C">
      <w:pPr>
        <w:pStyle w:val="NormalWeb"/>
        <w:widowControl/>
        <w:spacing w:before="0" w:beforeAutospacing="0" w:after="0" w:afterAutospacing="0"/>
      </w:pPr>
    </w:p>
    <w:p w14:paraId="628AC4B5" w14:textId="2B292F32" w:rsidR="006305D7" w:rsidRPr="00E4521A" w:rsidRDefault="00086FF5" w:rsidP="00EF705C">
      <w:pPr>
        <w:widowControl/>
        <w:rPr>
          <w:b/>
          <w:bCs/>
        </w:rPr>
      </w:pPr>
      <w:r w:rsidRPr="00E4521A">
        <w:rPr>
          <w:b/>
          <w:bCs/>
        </w:rPr>
        <w:t>SUMMARY</w:t>
      </w:r>
      <w:r w:rsidR="006305D7" w:rsidRPr="00E4521A">
        <w:rPr>
          <w:b/>
          <w:bCs/>
        </w:rPr>
        <w:t>:</w:t>
      </w:r>
    </w:p>
    <w:p w14:paraId="761028D6" w14:textId="6B7AF66C" w:rsidR="006305D7" w:rsidRDefault="00D44C29" w:rsidP="00EF705C">
      <w:pPr>
        <w:widowControl/>
      </w:pPr>
      <w:r w:rsidRPr="00E4521A">
        <w:t xml:space="preserve">Presented here is a protocol for the </w:t>
      </w:r>
      <w:r w:rsidR="00EF705C" w:rsidRPr="00E4521A">
        <w:t>easy</w:t>
      </w:r>
      <w:r w:rsidRPr="00E4521A">
        <w:t xml:space="preserve"> synthesis of a</w:t>
      </w:r>
      <w:r w:rsidR="00A760F7" w:rsidRPr="00E4521A">
        <w:t>liphatic sulfonamides using sulfamoyl chlorides, (TMS)</w:t>
      </w:r>
      <w:r w:rsidR="00A760F7" w:rsidRPr="00E4521A">
        <w:rPr>
          <w:vertAlign w:val="subscript"/>
        </w:rPr>
        <w:t>3</w:t>
      </w:r>
      <w:r w:rsidR="00A760F7" w:rsidRPr="00E4521A">
        <w:t>SiH and Eosin Y under blue</w:t>
      </w:r>
      <w:r w:rsidR="003E4741" w:rsidRPr="00E4521A">
        <w:t>-</w:t>
      </w:r>
      <w:r w:rsidR="00A760F7" w:rsidRPr="00E4521A">
        <w:t xml:space="preserve">light irradiation. </w:t>
      </w:r>
    </w:p>
    <w:p w14:paraId="674C7CF3" w14:textId="77777777" w:rsidR="001E3FBD" w:rsidRPr="00E4521A" w:rsidRDefault="001E3FBD" w:rsidP="00EF705C">
      <w:pPr>
        <w:widowControl/>
      </w:pPr>
    </w:p>
    <w:p w14:paraId="64FB8590" w14:textId="56600E45" w:rsidR="006305D7" w:rsidRPr="00E4521A" w:rsidRDefault="006305D7" w:rsidP="00EF705C">
      <w:pPr>
        <w:widowControl/>
        <w:rPr>
          <w:color w:val="808080"/>
        </w:rPr>
      </w:pPr>
      <w:r w:rsidRPr="00E4521A">
        <w:rPr>
          <w:b/>
          <w:bCs/>
        </w:rPr>
        <w:t>ABSTRACT:</w:t>
      </w:r>
      <w:r w:rsidRPr="00E4521A">
        <w:t xml:space="preserve"> </w:t>
      </w:r>
    </w:p>
    <w:p w14:paraId="69D456B9" w14:textId="265B44F7" w:rsidR="007A4DD6" w:rsidRPr="00E4521A" w:rsidRDefault="00D44C29" w:rsidP="00EF705C">
      <w:pPr>
        <w:widowControl/>
      </w:pPr>
      <w:r w:rsidRPr="00E4521A">
        <w:t xml:space="preserve">Sulfonamides are prevalent motifs in marketed drugs and natural products. Their synthesis represents </w:t>
      </w:r>
      <w:r w:rsidR="001E3080" w:rsidRPr="00E4521A">
        <w:t xml:space="preserve">a great interest </w:t>
      </w:r>
      <w:r w:rsidR="007233DC" w:rsidRPr="00E4521A">
        <w:t>to</w:t>
      </w:r>
      <w:r w:rsidR="001E3080" w:rsidRPr="00E4521A">
        <w:t xml:space="preserve"> the pharmaceutical industry</w:t>
      </w:r>
      <w:r w:rsidR="007233DC" w:rsidRPr="00E4521A">
        <w:t>,</w:t>
      </w:r>
      <w:r w:rsidR="001E3080" w:rsidRPr="00E4521A">
        <w:t xml:space="preserve"> due to the</w:t>
      </w:r>
      <w:r w:rsidRPr="00E4521A">
        <w:t xml:space="preserve">ir unique biological properties. </w:t>
      </w:r>
      <w:r w:rsidR="00C348F0" w:rsidRPr="00E4521A">
        <w:rPr>
          <w:color w:val="auto"/>
        </w:rPr>
        <w:t>Recently,</w:t>
      </w:r>
      <w:r w:rsidR="00454D9A" w:rsidRPr="00E4521A">
        <w:rPr>
          <w:color w:val="auto"/>
        </w:rPr>
        <w:t xml:space="preserve"> s</w:t>
      </w:r>
      <w:r w:rsidR="001E3080" w:rsidRPr="00E4521A">
        <w:rPr>
          <w:color w:val="auto"/>
        </w:rPr>
        <w:t>everal</w:t>
      </w:r>
      <w:r w:rsidR="001E3080" w:rsidRPr="00E4521A">
        <w:t xml:space="preserve"> methods for the synthesis of aryl sulfonamides have been developed, but little effort has</w:t>
      </w:r>
      <w:r w:rsidR="00D04D07" w:rsidRPr="00E4521A">
        <w:t xml:space="preserve"> </w:t>
      </w:r>
      <w:r w:rsidR="001E3080" w:rsidRPr="00E4521A">
        <w:t>focused on developing</w:t>
      </w:r>
      <w:r w:rsidRPr="00E4521A">
        <w:t xml:space="preserve"> one-step methodologies</w:t>
      </w:r>
      <w:r w:rsidR="001E3080" w:rsidRPr="00E4521A">
        <w:t xml:space="preserve"> to access sulfonamides flanked by two alkyl groups. </w:t>
      </w:r>
      <w:r w:rsidR="00B76943" w:rsidRPr="00E4521A">
        <w:t>This protocol describes a</w:t>
      </w:r>
      <w:r w:rsidR="00733710" w:rsidRPr="00E4521A">
        <w:t xml:space="preserve"> practical and facile method for the net hydrosulfamoylation of electron-deficient alkenes using sulfamoyl chlorides as radical precursors under </w:t>
      </w:r>
      <w:r w:rsidR="00C62AE6" w:rsidRPr="00E4521A">
        <w:t>blue</w:t>
      </w:r>
      <w:r w:rsidR="00733710" w:rsidRPr="00E4521A">
        <w:t xml:space="preserve">-light activation. </w:t>
      </w:r>
      <w:r w:rsidR="00454D9A" w:rsidRPr="00E4521A">
        <w:t xml:space="preserve">This practical and cost-effective methodology is performed in the presence of </w:t>
      </w:r>
      <w:r w:rsidR="00FB6B1A" w:rsidRPr="00E4521A">
        <w:t>the</w:t>
      </w:r>
      <w:r w:rsidR="00454D9A" w:rsidRPr="00E4521A">
        <w:t xml:space="preserve"> metal</w:t>
      </w:r>
      <w:r w:rsidRPr="00E4521A">
        <w:t>-</w:t>
      </w:r>
      <w:r w:rsidR="00454D9A" w:rsidRPr="00E4521A">
        <w:t>free photocatalyst Eosin Y</w:t>
      </w:r>
      <w:r w:rsidR="0008348D" w:rsidRPr="00E4521A">
        <w:t xml:space="preserve"> and us</w:t>
      </w:r>
      <w:r w:rsidR="00FB6B1A" w:rsidRPr="00E4521A">
        <w:t>es</w:t>
      </w:r>
      <w:r w:rsidR="0008348D" w:rsidRPr="00E4521A">
        <w:t xml:space="preserve"> light as a clean and traceless </w:t>
      </w:r>
      <w:r w:rsidR="00C62AE6" w:rsidRPr="00E4521A">
        <w:t>energy source</w:t>
      </w:r>
      <w:r w:rsidR="00454D9A" w:rsidRPr="00E4521A">
        <w:t xml:space="preserve">. </w:t>
      </w:r>
      <w:r w:rsidR="00733710" w:rsidRPr="00E4521A">
        <w:t>Th</w:t>
      </w:r>
      <w:r w:rsidR="00FB6B1A" w:rsidRPr="00E4521A">
        <w:t>e</w:t>
      </w:r>
      <w:r w:rsidR="00733710" w:rsidRPr="00E4521A">
        <w:t xml:space="preserve"> procedure is scalable</w:t>
      </w:r>
      <w:r w:rsidR="001E3080" w:rsidRPr="00E4521A">
        <w:t>, displays a broad functional group tolerance</w:t>
      </w:r>
      <w:r w:rsidR="002C066D" w:rsidRPr="00E4521A">
        <w:t>,</w:t>
      </w:r>
      <w:r w:rsidR="001E3080" w:rsidRPr="00E4521A">
        <w:t xml:space="preserve"> </w:t>
      </w:r>
      <w:r w:rsidR="00733710" w:rsidRPr="00E4521A">
        <w:t xml:space="preserve">and can be applied for </w:t>
      </w:r>
      <w:r w:rsidR="00C62AE6" w:rsidRPr="00E4521A">
        <w:t>late-</w:t>
      </w:r>
      <w:r w:rsidR="00733710" w:rsidRPr="00E4521A">
        <w:t>stage functionalization.</w:t>
      </w:r>
      <w:r w:rsidR="001E3080" w:rsidRPr="00E4521A">
        <w:t xml:space="preserve"> All reagents used in this protocol are commercially available</w:t>
      </w:r>
      <w:r w:rsidR="00592EFA" w:rsidRPr="00E4521A">
        <w:t>.</w:t>
      </w:r>
      <w:r w:rsidR="001E3080" w:rsidRPr="00E4521A">
        <w:t xml:space="preserve"> </w:t>
      </w:r>
      <w:r w:rsidR="00EF705C" w:rsidRPr="00E4521A">
        <w:t>Simple</w:t>
      </w:r>
      <w:r w:rsidR="002C066D" w:rsidRPr="00E4521A">
        <w:t xml:space="preserve"> </w:t>
      </w:r>
      <w:r w:rsidR="00454D9A" w:rsidRPr="00E4521A">
        <w:t>reaction</w:t>
      </w:r>
      <w:r w:rsidR="001E3080" w:rsidRPr="00E4521A">
        <w:t xml:space="preserve"> set</w:t>
      </w:r>
      <w:r w:rsidR="002C066D" w:rsidRPr="00E4521A">
        <w:t>-</w:t>
      </w:r>
      <w:r w:rsidR="001E3080" w:rsidRPr="00E4521A">
        <w:t xml:space="preserve">up, </w:t>
      </w:r>
      <w:r w:rsidR="002C066D" w:rsidRPr="00E4521A">
        <w:t xml:space="preserve">the </w:t>
      </w:r>
      <w:r w:rsidR="001E3080" w:rsidRPr="00E4521A">
        <w:t>absence of work</w:t>
      </w:r>
      <w:r w:rsidR="00454D9A" w:rsidRPr="00E4521A">
        <w:t>-</w:t>
      </w:r>
      <w:r w:rsidR="001E3080" w:rsidRPr="00E4521A">
        <w:t xml:space="preserve">up </w:t>
      </w:r>
      <w:r w:rsidR="002C066D" w:rsidRPr="00E4521A">
        <w:t>and</w:t>
      </w:r>
      <w:r w:rsidR="00454D9A" w:rsidRPr="00E4521A">
        <w:t xml:space="preserve"> </w:t>
      </w:r>
      <w:r w:rsidR="001E3080" w:rsidRPr="00E4521A">
        <w:t>eas</w:t>
      </w:r>
      <w:r w:rsidR="00454D9A" w:rsidRPr="00E4521A">
        <w:t>y</w:t>
      </w:r>
      <w:r w:rsidR="001E3080" w:rsidRPr="00E4521A">
        <w:t xml:space="preserve"> purification</w:t>
      </w:r>
      <w:r w:rsidR="0008348D" w:rsidRPr="00E4521A">
        <w:t>,</w:t>
      </w:r>
      <w:r w:rsidR="001E3080" w:rsidRPr="00E4521A">
        <w:t xml:space="preserve"> </w:t>
      </w:r>
      <w:r w:rsidR="00454D9A" w:rsidRPr="00E4521A">
        <w:t xml:space="preserve">demonstrate the </w:t>
      </w:r>
      <w:r w:rsidR="001E3080" w:rsidRPr="00E4521A">
        <w:t xml:space="preserve">convenience </w:t>
      </w:r>
      <w:r w:rsidR="0008348D" w:rsidRPr="00E4521A">
        <w:t>of</w:t>
      </w:r>
      <w:r w:rsidR="001E3080" w:rsidRPr="00E4521A">
        <w:t xml:space="preserve"> th</w:t>
      </w:r>
      <w:r w:rsidR="0008348D" w:rsidRPr="00E4521A">
        <w:t>is</w:t>
      </w:r>
      <w:r w:rsidR="001E3080" w:rsidRPr="00E4521A">
        <w:t xml:space="preserve"> protocol. </w:t>
      </w:r>
      <w:r w:rsidR="00454D9A" w:rsidRPr="00E4521A">
        <w:t xml:space="preserve">The </w:t>
      </w:r>
      <w:r w:rsidR="002C066D" w:rsidRPr="00E4521A">
        <w:t>reaction is best applied</w:t>
      </w:r>
      <w:r w:rsidR="00454D9A" w:rsidRPr="00E4521A">
        <w:t xml:space="preserve"> to electron-deficient alkenes.</w:t>
      </w:r>
    </w:p>
    <w:p w14:paraId="4C7D5FD5" w14:textId="77777777" w:rsidR="006305D7" w:rsidRPr="00E4521A" w:rsidRDefault="006305D7" w:rsidP="00EF705C">
      <w:pPr>
        <w:widowControl/>
      </w:pPr>
    </w:p>
    <w:p w14:paraId="00D25F73" w14:textId="3CE5F7F7" w:rsidR="006305D7" w:rsidRPr="00E4521A" w:rsidRDefault="006305D7" w:rsidP="00EF705C">
      <w:pPr>
        <w:widowControl/>
        <w:rPr>
          <w:b/>
          <w:bCs/>
        </w:rPr>
      </w:pPr>
      <w:r w:rsidRPr="00E4521A">
        <w:rPr>
          <w:b/>
        </w:rPr>
        <w:t>INTRODUCTION</w:t>
      </w:r>
      <w:r w:rsidR="00EF705C" w:rsidRPr="00E4521A">
        <w:rPr>
          <w:b/>
        </w:rPr>
        <w:t>:</w:t>
      </w:r>
    </w:p>
    <w:p w14:paraId="607F2B18" w14:textId="6FBE6447" w:rsidR="0017344B" w:rsidRPr="00E4521A" w:rsidRDefault="0017344B" w:rsidP="00EF705C">
      <w:pPr>
        <w:widowControl/>
      </w:pPr>
      <w:bookmarkStart w:id="0" w:name="_Hlk30362714"/>
      <w:r w:rsidRPr="00E4521A">
        <w:t>Over the</w:t>
      </w:r>
      <w:r w:rsidR="00EF705C" w:rsidRPr="00E4521A">
        <w:t xml:space="preserve"> recent</w:t>
      </w:r>
      <w:r w:rsidRPr="00E4521A">
        <w:t xml:space="preserve"> decades, sulfonamides featured in a broad range of biologically active molecules and are common motifs in pharmaceuticals and agrochemicals</w:t>
      </w:r>
      <w:r w:rsidR="00591055" w:rsidRPr="00E4521A">
        <w:rPr>
          <w:vertAlign w:val="superscript"/>
        </w:rPr>
        <w:t>1</w:t>
      </w:r>
      <w:r w:rsidR="00761BF3" w:rsidRPr="00E4521A">
        <w:rPr>
          <w:vertAlign w:val="superscript"/>
        </w:rPr>
        <w:t>,2</w:t>
      </w:r>
      <w:r w:rsidR="00EF705C" w:rsidRPr="00E4521A">
        <w:t xml:space="preserve">. </w:t>
      </w:r>
      <w:r w:rsidRPr="00E4521A">
        <w:t xml:space="preserve">Initially employed for </w:t>
      </w:r>
      <w:r w:rsidRPr="00E4521A">
        <w:lastRenderedPageBreak/>
        <w:t>antibacterial purposes</w:t>
      </w:r>
      <w:r w:rsidR="00761BF3" w:rsidRPr="00E4521A">
        <w:rPr>
          <w:vertAlign w:val="superscript"/>
        </w:rPr>
        <w:t>3,4</w:t>
      </w:r>
      <w:r w:rsidR="00EF705C" w:rsidRPr="00E4521A">
        <w:t xml:space="preserve">, </w:t>
      </w:r>
      <w:r w:rsidRPr="00E4521A">
        <w:t xml:space="preserve">the application of this motif </w:t>
      </w:r>
      <w:r w:rsidR="001A7DDB" w:rsidRPr="00E4521A">
        <w:t xml:space="preserve">in drug discovery </w:t>
      </w:r>
      <w:r w:rsidRPr="00E4521A">
        <w:t xml:space="preserve">has been extended to </w:t>
      </w:r>
      <w:r w:rsidR="001A7DDB" w:rsidRPr="00E4521A">
        <w:t>numerous</w:t>
      </w:r>
      <w:r w:rsidRPr="00E4521A">
        <w:t xml:space="preserve"> diseases including cancer, CNS disorder</w:t>
      </w:r>
      <w:r w:rsidR="001A7DDB" w:rsidRPr="00E4521A">
        <w:t>s</w:t>
      </w:r>
      <w:r w:rsidRPr="00E4521A">
        <w:t>, diabetes, dementia</w:t>
      </w:r>
      <w:r w:rsidR="001A7DDB" w:rsidRPr="00E4521A">
        <w:t xml:space="preserve"> and</w:t>
      </w:r>
      <w:r w:rsidRPr="00E4521A">
        <w:t xml:space="preserve"> HIV</w:t>
      </w:r>
      <w:r w:rsidR="00761BF3" w:rsidRPr="00E4521A">
        <w:rPr>
          <w:vertAlign w:val="superscript"/>
        </w:rPr>
        <w:t>5-11</w:t>
      </w:r>
      <w:bookmarkStart w:id="1" w:name="_Hlk30435088"/>
      <w:r w:rsidR="00EF705C" w:rsidRPr="00E4521A">
        <w:t xml:space="preserve">. </w:t>
      </w:r>
      <w:r w:rsidR="00C62AE6" w:rsidRPr="00E4521A">
        <w:t>S</w:t>
      </w:r>
      <w:r w:rsidR="003F0534" w:rsidRPr="00E4521A">
        <w:t xml:space="preserve">ulfonamides stand out as </w:t>
      </w:r>
      <w:r w:rsidRPr="00E4521A">
        <w:t xml:space="preserve">metabolically stable </w:t>
      </w:r>
      <w:r w:rsidR="000562EC" w:rsidRPr="00E4521A">
        <w:t>bioisosteres</w:t>
      </w:r>
      <w:r w:rsidRPr="00E4521A">
        <w:t xml:space="preserve"> of carboxylic acid</w:t>
      </w:r>
      <w:r w:rsidR="004A632E" w:rsidRPr="00E4521A">
        <w:t>s</w:t>
      </w:r>
      <w:r w:rsidRPr="00E4521A">
        <w:t xml:space="preserve"> and carboxamides,</w:t>
      </w:r>
      <w:r w:rsidRPr="00E4521A">
        <w:rPr>
          <w:szCs w:val="18"/>
        </w:rPr>
        <w:t xml:space="preserve"> </w:t>
      </w:r>
      <w:r w:rsidR="001A7DDB" w:rsidRPr="00E4521A">
        <w:t>with</w:t>
      </w:r>
      <w:r w:rsidRPr="00E4521A">
        <w:t xml:space="preserve"> the N-H pKa </w:t>
      </w:r>
      <w:r w:rsidR="001A7DDB" w:rsidRPr="00E4521A">
        <w:t>being tunable by varying</w:t>
      </w:r>
      <w:r w:rsidRPr="00E4521A">
        <w:t xml:space="preserve"> substitution pattern</w:t>
      </w:r>
      <w:r w:rsidR="001A7DDB" w:rsidRPr="00E4521A">
        <w:t>s</w:t>
      </w:r>
      <w:r w:rsidR="00761BF3" w:rsidRPr="00E4521A">
        <w:rPr>
          <w:vertAlign w:val="superscript"/>
        </w:rPr>
        <w:t>12-15</w:t>
      </w:r>
      <w:r w:rsidR="00EF705C" w:rsidRPr="00E4521A">
        <w:t>.</w:t>
      </w:r>
    </w:p>
    <w:p w14:paraId="55AC97F3" w14:textId="77777777" w:rsidR="0032016F" w:rsidRPr="00E4521A" w:rsidRDefault="0032016F" w:rsidP="00EF705C">
      <w:pPr>
        <w:widowControl/>
      </w:pPr>
    </w:p>
    <w:bookmarkEnd w:id="1"/>
    <w:p w14:paraId="3723E15C" w14:textId="701610D0" w:rsidR="00410F02" w:rsidRPr="00E4521A" w:rsidRDefault="00EC241C" w:rsidP="00EF705C">
      <w:pPr>
        <w:widowControl/>
        <w:rPr>
          <w:bCs/>
        </w:rPr>
      </w:pPr>
      <w:r w:rsidRPr="00E4521A">
        <w:rPr>
          <w:bCs/>
        </w:rPr>
        <w:t>Traditionally, sulfonamides are synthesized by substitution of a sulfonyl chloride with an amine</w:t>
      </w:r>
      <w:r w:rsidR="00761BF3" w:rsidRPr="00E4521A">
        <w:rPr>
          <w:bCs/>
          <w:vertAlign w:val="superscript"/>
        </w:rPr>
        <w:t>16</w:t>
      </w:r>
      <w:r w:rsidR="007A77B6" w:rsidRPr="00E4521A">
        <w:rPr>
          <w:bCs/>
          <w:vertAlign w:val="superscript"/>
        </w:rPr>
        <w:t>,</w:t>
      </w:r>
      <w:r w:rsidR="00761BF3" w:rsidRPr="00E4521A">
        <w:rPr>
          <w:bCs/>
          <w:vertAlign w:val="superscript"/>
        </w:rPr>
        <w:t>17</w:t>
      </w:r>
      <w:r w:rsidR="00EF705C" w:rsidRPr="00E4521A">
        <w:rPr>
          <w:bCs/>
        </w:rPr>
        <w:t xml:space="preserve">. </w:t>
      </w:r>
      <w:r w:rsidR="00410F02" w:rsidRPr="00E4521A">
        <w:rPr>
          <w:bCs/>
        </w:rPr>
        <w:t>T</w:t>
      </w:r>
      <w:r w:rsidR="005E41E2" w:rsidRPr="00E4521A">
        <w:rPr>
          <w:bCs/>
        </w:rPr>
        <w:t>he synthesis of sulfonyl chlorides</w:t>
      </w:r>
      <w:r w:rsidR="00410F02" w:rsidRPr="00E4521A">
        <w:rPr>
          <w:bCs/>
        </w:rPr>
        <w:t xml:space="preserve"> often</w:t>
      </w:r>
      <w:r w:rsidR="005E41E2" w:rsidRPr="00E4521A">
        <w:rPr>
          <w:bCs/>
        </w:rPr>
        <w:t xml:space="preserve"> relies on a multi-step procedure employing </w:t>
      </w:r>
      <w:r w:rsidR="00D04D07" w:rsidRPr="00E4521A">
        <w:rPr>
          <w:bCs/>
        </w:rPr>
        <w:t>harsh conditions, such as strong oxidants</w:t>
      </w:r>
      <w:r w:rsidR="00410F02" w:rsidRPr="00E4521A">
        <w:rPr>
          <w:bCs/>
        </w:rPr>
        <w:t xml:space="preserve">. Whilst </w:t>
      </w:r>
      <w:r w:rsidR="005E41E2" w:rsidRPr="00E4521A">
        <w:rPr>
          <w:bCs/>
        </w:rPr>
        <w:t xml:space="preserve">milder one-step </w:t>
      </w:r>
      <w:r w:rsidR="00410F02" w:rsidRPr="00E4521A">
        <w:rPr>
          <w:bCs/>
        </w:rPr>
        <w:t>protocols for the installation of sulfonyl chloride</w:t>
      </w:r>
      <w:r w:rsidR="00D04D07" w:rsidRPr="00E4521A">
        <w:rPr>
          <w:bCs/>
        </w:rPr>
        <w:t xml:space="preserve"> intermediates</w:t>
      </w:r>
      <w:r w:rsidR="005E41E2" w:rsidRPr="00E4521A">
        <w:rPr>
          <w:bCs/>
        </w:rPr>
        <w:t xml:space="preserve"> have been developed</w:t>
      </w:r>
      <w:r w:rsidR="00410F02" w:rsidRPr="00E4521A">
        <w:rPr>
          <w:bCs/>
          <w:vertAlign w:val="superscript"/>
        </w:rPr>
        <w:t>18</w:t>
      </w:r>
      <w:r w:rsidR="007A77B6" w:rsidRPr="00E4521A">
        <w:rPr>
          <w:bCs/>
          <w:vertAlign w:val="superscript"/>
        </w:rPr>
        <w:t>,</w:t>
      </w:r>
      <w:r w:rsidR="00410F02" w:rsidRPr="00E4521A">
        <w:rPr>
          <w:bCs/>
          <w:vertAlign w:val="superscript"/>
        </w:rPr>
        <w:t>19</w:t>
      </w:r>
      <w:r w:rsidR="00EF705C" w:rsidRPr="00E4521A">
        <w:rPr>
          <w:bCs/>
        </w:rPr>
        <w:t xml:space="preserve">, </w:t>
      </w:r>
      <w:r w:rsidR="00410F02" w:rsidRPr="00E4521A">
        <w:rPr>
          <w:bCs/>
        </w:rPr>
        <w:t xml:space="preserve">the </w:t>
      </w:r>
      <w:r w:rsidR="00DF2BFB" w:rsidRPr="00E4521A">
        <w:rPr>
          <w:bCs/>
        </w:rPr>
        <w:t>design</w:t>
      </w:r>
      <w:r w:rsidR="00410F02" w:rsidRPr="00E4521A">
        <w:rPr>
          <w:bCs/>
        </w:rPr>
        <w:t xml:space="preserve"> of a single-step transformation to access </w:t>
      </w:r>
      <w:r w:rsidR="00EF705C" w:rsidRPr="00E4521A">
        <w:rPr>
          <w:bCs/>
        </w:rPr>
        <w:t>sulphonamides</w:t>
      </w:r>
      <w:r w:rsidR="00410F02" w:rsidRPr="00E4521A">
        <w:rPr>
          <w:bCs/>
        </w:rPr>
        <w:t xml:space="preserve"> is highly desirable.</w:t>
      </w:r>
    </w:p>
    <w:p w14:paraId="12E26C19" w14:textId="77777777" w:rsidR="00410F02" w:rsidRPr="00E4521A" w:rsidRDefault="00410F02" w:rsidP="00EF705C">
      <w:pPr>
        <w:widowControl/>
        <w:rPr>
          <w:bCs/>
          <w:highlight w:val="yellow"/>
        </w:rPr>
      </w:pPr>
    </w:p>
    <w:p w14:paraId="3E6BA792" w14:textId="6E5767EA" w:rsidR="0032016F" w:rsidRPr="00E4521A" w:rsidRDefault="0017344B" w:rsidP="00EF705C">
      <w:pPr>
        <w:widowControl/>
        <w:rPr>
          <w:rFonts w:eastAsiaTheme="minorHAnsi"/>
          <w:bCs/>
          <w:color w:val="auto"/>
          <w:szCs w:val="22"/>
        </w:rPr>
      </w:pPr>
      <w:r w:rsidRPr="00E4521A">
        <w:t>In the last decades, powerful strategies have been developed for the synthesis of (hetero)aryl sulfonamides, using transition metals, photoredox catalysis or organic catalysts</w:t>
      </w:r>
      <w:r w:rsidR="00417F9B" w:rsidRPr="00E4521A">
        <w:rPr>
          <w:vertAlign w:val="superscript"/>
        </w:rPr>
        <w:t>20</w:t>
      </w:r>
      <w:r w:rsidR="00C72357" w:rsidRPr="00E4521A">
        <w:rPr>
          <w:vertAlign w:val="superscript"/>
        </w:rPr>
        <w:t>-3</w:t>
      </w:r>
      <w:r w:rsidR="00417F9B" w:rsidRPr="00E4521A">
        <w:rPr>
          <w:vertAlign w:val="superscript"/>
        </w:rPr>
        <w:t>4</w:t>
      </w:r>
      <w:r w:rsidR="00EF705C" w:rsidRPr="00E4521A">
        <w:t xml:space="preserve">. </w:t>
      </w:r>
      <w:r w:rsidRPr="00E4521A">
        <w:t xml:space="preserve">Nevertheless, the </w:t>
      </w:r>
      <w:r w:rsidR="00AF04A7" w:rsidRPr="00E4521A">
        <w:t xml:space="preserve">one-step </w:t>
      </w:r>
      <w:r w:rsidRPr="00E4521A">
        <w:t>synthesis of aliphatic analogues remains underexplored</w:t>
      </w:r>
      <w:r w:rsidR="005E41E2" w:rsidRPr="00E4521A">
        <w:rPr>
          <w:vertAlign w:val="superscript"/>
        </w:rPr>
        <w:t>35-40</w:t>
      </w:r>
      <w:r w:rsidR="00EF705C" w:rsidRPr="00E4521A">
        <w:t xml:space="preserve">. </w:t>
      </w:r>
      <w:r w:rsidRPr="00E4521A">
        <w:t xml:space="preserve">A </w:t>
      </w:r>
      <w:r w:rsidR="004C5F66" w:rsidRPr="00E4521A">
        <w:t>notable</w:t>
      </w:r>
      <w:r w:rsidRPr="00E4521A">
        <w:t xml:space="preserve"> exception is the </w:t>
      </w:r>
      <w:r w:rsidRPr="00E4521A">
        <w:rPr>
          <w:bCs/>
        </w:rPr>
        <w:t>electrochemical oxidative coupling of amines and thiols</w:t>
      </w:r>
      <w:r w:rsidR="00C348F0" w:rsidRPr="00E4521A">
        <w:rPr>
          <w:bCs/>
        </w:rPr>
        <w:t>, reported by No</w:t>
      </w:r>
      <w:r w:rsidR="00C62AE6" w:rsidRPr="00E4521A">
        <w:rPr>
          <w:bCs/>
        </w:rPr>
        <w:t>ë</w:t>
      </w:r>
      <w:r w:rsidR="00C348F0" w:rsidRPr="00E4521A">
        <w:rPr>
          <w:bCs/>
        </w:rPr>
        <w:t>l and co-workers</w:t>
      </w:r>
      <w:r w:rsidR="005E41E2" w:rsidRPr="00E4521A">
        <w:rPr>
          <w:bCs/>
          <w:vertAlign w:val="superscript"/>
        </w:rPr>
        <w:t>41</w:t>
      </w:r>
      <w:r w:rsidR="00EF705C" w:rsidRPr="00E4521A">
        <w:rPr>
          <w:bCs/>
        </w:rPr>
        <w:t xml:space="preserve">. </w:t>
      </w:r>
      <w:r w:rsidRPr="00E4521A">
        <w:rPr>
          <w:bCs/>
        </w:rPr>
        <w:t xml:space="preserve">We were interested in a complementary </w:t>
      </w:r>
      <w:r w:rsidR="0012617D" w:rsidRPr="00E4521A">
        <w:rPr>
          <w:bCs/>
        </w:rPr>
        <w:t>late-</w:t>
      </w:r>
      <w:r w:rsidRPr="00E4521A">
        <w:rPr>
          <w:bCs/>
        </w:rPr>
        <w:t>stage functionalization strategy, allowing the direct attachment of commercially available sulfamoyl chlorides onto inexpensive olefins to afford products of net hydrosulfamoylation</w:t>
      </w:r>
      <w:r w:rsidR="00C348F0" w:rsidRPr="00E4521A">
        <w:rPr>
          <w:bCs/>
        </w:rPr>
        <w:t xml:space="preserve"> under visible light activation</w:t>
      </w:r>
      <w:r w:rsidRPr="00E4521A">
        <w:rPr>
          <w:bCs/>
        </w:rPr>
        <w:t xml:space="preserve">. Specifically, this process requires an </w:t>
      </w:r>
      <w:r w:rsidR="00EF705C" w:rsidRPr="00E4521A">
        <w:rPr>
          <w:bCs/>
        </w:rPr>
        <w:t>in situ</w:t>
      </w:r>
      <w:r w:rsidRPr="00E4521A">
        <w:rPr>
          <w:bCs/>
        </w:rPr>
        <w:t xml:space="preserve"> generated sulfamoyl radical, and a suitable hydrogen atom donor.</w:t>
      </w:r>
      <w:r w:rsidR="00C348F0" w:rsidRPr="00E4521A">
        <w:rPr>
          <w:color w:val="auto"/>
          <w:szCs w:val="20"/>
        </w:rPr>
        <w:t xml:space="preserve"> </w:t>
      </w:r>
    </w:p>
    <w:p w14:paraId="7594A9E6" w14:textId="77777777" w:rsidR="0032016F" w:rsidRPr="00E4521A" w:rsidRDefault="0032016F" w:rsidP="00EF705C">
      <w:pPr>
        <w:widowControl/>
        <w:rPr>
          <w:rFonts w:eastAsiaTheme="minorHAnsi"/>
          <w:bCs/>
          <w:color w:val="auto"/>
          <w:szCs w:val="22"/>
        </w:rPr>
      </w:pPr>
    </w:p>
    <w:p w14:paraId="09A518E8" w14:textId="3DA488DF" w:rsidR="0017344B" w:rsidRPr="00E4521A" w:rsidRDefault="0032016F" w:rsidP="00EF705C">
      <w:pPr>
        <w:widowControl/>
        <w:rPr>
          <w:bCs/>
          <w:color w:val="auto"/>
          <w:szCs w:val="20"/>
        </w:rPr>
      </w:pPr>
      <w:r w:rsidRPr="00E4521A">
        <w:rPr>
          <w:bCs/>
          <w:color w:val="auto"/>
          <w:szCs w:val="20"/>
        </w:rPr>
        <w:t>Preliminary studies indicated that the</w:t>
      </w:r>
      <w:r w:rsidRPr="00E4521A">
        <w:rPr>
          <w:b/>
          <w:bCs/>
          <w:color w:val="auto"/>
          <w:szCs w:val="20"/>
        </w:rPr>
        <w:t xml:space="preserve"> </w:t>
      </w:r>
      <w:r w:rsidRPr="00E4521A">
        <w:rPr>
          <w:bCs/>
          <w:color w:val="auto"/>
          <w:szCs w:val="20"/>
        </w:rPr>
        <w:t>direct single electron reduction</w:t>
      </w:r>
      <w:r w:rsidRPr="00E4521A">
        <w:rPr>
          <w:b/>
          <w:bCs/>
          <w:color w:val="auto"/>
          <w:szCs w:val="20"/>
        </w:rPr>
        <w:t xml:space="preserve"> </w:t>
      </w:r>
      <w:r w:rsidRPr="00E4521A">
        <w:rPr>
          <w:bCs/>
          <w:color w:val="auto"/>
          <w:szCs w:val="20"/>
        </w:rPr>
        <w:t>of dimethylsulfamoyl chloride</w:t>
      </w:r>
      <w:r w:rsidR="004A632E" w:rsidRPr="00E4521A">
        <w:rPr>
          <w:bCs/>
          <w:color w:val="auto"/>
          <w:szCs w:val="20"/>
        </w:rPr>
        <w:t xml:space="preserve"> (E</w:t>
      </w:r>
      <w:r w:rsidR="004A632E" w:rsidRPr="00E4521A">
        <w:rPr>
          <w:bCs/>
          <w:color w:val="auto"/>
          <w:szCs w:val="20"/>
          <w:vertAlign w:val="subscript"/>
        </w:rPr>
        <w:t>red</w:t>
      </w:r>
      <w:r w:rsidR="004A632E" w:rsidRPr="00E4521A">
        <w:rPr>
          <w:bCs/>
          <w:color w:val="auto"/>
          <w:szCs w:val="20"/>
        </w:rPr>
        <w:t xml:space="preserve"> = -1.59 V v</w:t>
      </w:r>
      <w:r w:rsidR="00EF705C" w:rsidRPr="00E4521A">
        <w:rPr>
          <w:bCs/>
          <w:color w:val="auto"/>
          <w:szCs w:val="20"/>
        </w:rPr>
        <w:t>ersu</w:t>
      </w:r>
      <w:r w:rsidR="004A632E" w:rsidRPr="00E4521A">
        <w:rPr>
          <w:bCs/>
          <w:color w:val="auto"/>
          <w:szCs w:val="20"/>
        </w:rPr>
        <w:t>s saturated calomel electrode (SCE) in MeCN)</w:t>
      </w:r>
      <w:r w:rsidR="005E41E2" w:rsidRPr="00E4521A">
        <w:rPr>
          <w:bCs/>
          <w:color w:val="auto"/>
          <w:szCs w:val="20"/>
          <w:vertAlign w:val="superscript"/>
        </w:rPr>
        <w:t>42</w:t>
      </w:r>
      <w:r w:rsidR="009D4001" w:rsidRPr="00E4521A">
        <w:rPr>
          <w:bCs/>
          <w:color w:val="auto"/>
          <w:szCs w:val="20"/>
          <w:vertAlign w:val="superscript"/>
        </w:rPr>
        <w:t xml:space="preserve"> </w:t>
      </w:r>
      <w:r w:rsidRPr="00E4521A">
        <w:rPr>
          <w:bCs/>
          <w:color w:val="auto"/>
          <w:szCs w:val="20"/>
        </w:rPr>
        <w:t>is more challenging than for methanesulfonyl chloride</w:t>
      </w:r>
      <w:r w:rsidR="004A632E" w:rsidRPr="00E4521A">
        <w:rPr>
          <w:bCs/>
          <w:color w:val="auto"/>
          <w:szCs w:val="20"/>
        </w:rPr>
        <w:t xml:space="preserve"> (E</w:t>
      </w:r>
      <w:r w:rsidR="004A632E" w:rsidRPr="00E4521A">
        <w:rPr>
          <w:bCs/>
          <w:color w:val="auto"/>
          <w:szCs w:val="20"/>
          <w:vertAlign w:val="subscript"/>
        </w:rPr>
        <w:t>red</w:t>
      </w:r>
      <w:r w:rsidR="004A632E" w:rsidRPr="00E4521A">
        <w:rPr>
          <w:bCs/>
          <w:color w:val="auto"/>
          <w:szCs w:val="20"/>
        </w:rPr>
        <w:t xml:space="preserve"> = -1.30 V v</w:t>
      </w:r>
      <w:r w:rsidR="00EF705C" w:rsidRPr="00E4521A">
        <w:rPr>
          <w:bCs/>
          <w:color w:val="auto"/>
          <w:szCs w:val="20"/>
        </w:rPr>
        <w:t>ersu</w:t>
      </w:r>
      <w:r w:rsidR="004A632E" w:rsidRPr="00E4521A">
        <w:rPr>
          <w:bCs/>
          <w:color w:val="auto"/>
          <w:szCs w:val="20"/>
        </w:rPr>
        <w:t>s SCE in MeCN)</w:t>
      </w:r>
      <w:r w:rsidR="005E41E2" w:rsidRPr="00E4521A">
        <w:rPr>
          <w:bCs/>
          <w:color w:val="auto"/>
          <w:szCs w:val="20"/>
          <w:vertAlign w:val="superscript"/>
        </w:rPr>
        <w:t>43</w:t>
      </w:r>
      <w:r w:rsidR="00EF705C" w:rsidRPr="00E4521A">
        <w:rPr>
          <w:bCs/>
          <w:color w:val="auto"/>
          <w:szCs w:val="20"/>
        </w:rPr>
        <w:t xml:space="preserve">, </w:t>
      </w:r>
      <w:r w:rsidRPr="00E4521A">
        <w:rPr>
          <w:bCs/>
          <w:color w:val="auto"/>
          <w:szCs w:val="20"/>
        </w:rPr>
        <w:t xml:space="preserve">an observation encouraging the identification of </w:t>
      </w:r>
      <w:r w:rsidR="00C62AE6" w:rsidRPr="00E4521A">
        <w:rPr>
          <w:bCs/>
          <w:color w:val="auto"/>
          <w:szCs w:val="20"/>
        </w:rPr>
        <w:t xml:space="preserve">an </w:t>
      </w:r>
      <w:r w:rsidRPr="00E4521A">
        <w:rPr>
          <w:bCs/>
          <w:color w:val="auto"/>
          <w:szCs w:val="20"/>
        </w:rPr>
        <w:t xml:space="preserve">alternative mode of activation to generate sulfamoyl radicals. </w:t>
      </w:r>
      <w:r w:rsidR="004A632E" w:rsidRPr="00E4521A">
        <w:rPr>
          <w:bCs/>
          <w:color w:val="auto"/>
          <w:szCs w:val="20"/>
        </w:rPr>
        <w:t xml:space="preserve">Inspired </w:t>
      </w:r>
      <w:r w:rsidR="00C62AE6" w:rsidRPr="00E4521A">
        <w:rPr>
          <w:bCs/>
          <w:color w:val="auto"/>
          <w:szCs w:val="20"/>
        </w:rPr>
        <w:t xml:space="preserve">by </w:t>
      </w:r>
      <w:r w:rsidR="003F30DC" w:rsidRPr="00E4521A">
        <w:rPr>
          <w:bCs/>
          <w:color w:val="auto"/>
          <w:szCs w:val="20"/>
        </w:rPr>
        <w:t>Chatgilialoglu</w:t>
      </w:r>
      <w:r w:rsidR="004A632E" w:rsidRPr="00E4521A">
        <w:rPr>
          <w:bCs/>
          <w:color w:val="auto"/>
          <w:szCs w:val="20"/>
        </w:rPr>
        <w:t>’s work in 1988</w:t>
      </w:r>
      <w:r w:rsidR="005E41E2" w:rsidRPr="00E4521A">
        <w:rPr>
          <w:bCs/>
          <w:color w:val="auto"/>
          <w:szCs w:val="20"/>
          <w:vertAlign w:val="superscript"/>
        </w:rPr>
        <w:t>44</w:t>
      </w:r>
      <w:r w:rsidR="00EF705C" w:rsidRPr="00E4521A">
        <w:rPr>
          <w:bCs/>
          <w:color w:val="auto"/>
          <w:szCs w:val="20"/>
        </w:rPr>
        <w:t xml:space="preserve">, </w:t>
      </w:r>
      <w:r w:rsidR="004A632E" w:rsidRPr="00E4521A">
        <w:rPr>
          <w:bCs/>
          <w:color w:val="auto"/>
          <w:szCs w:val="20"/>
        </w:rPr>
        <w:t xml:space="preserve">we believed that tris(trimethylsilyl)silane can act both as a silyl radical source capable of activating sulfamoyl chlorides, and as the hydrogen atom donor. Blue light irradiation is essential for this reaction to proceed, </w:t>
      </w:r>
      <w:r w:rsidR="00EF705C" w:rsidRPr="00E4521A">
        <w:rPr>
          <w:bCs/>
          <w:color w:val="auto"/>
          <w:szCs w:val="20"/>
        </w:rPr>
        <w:t>while</w:t>
      </w:r>
      <w:r w:rsidR="004A632E" w:rsidRPr="00E4521A">
        <w:rPr>
          <w:bCs/>
          <w:color w:val="auto"/>
          <w:szCs w:val="20"/>
        </w:rPr>
        <w:t xml:space="preserve"> Eosin Y </w:t>
      </w:r>
      <w:r w:rsidR="00EF705C" w:rsidRPr="00E4521A">
        <w:rPr>
          <w:bCs/>
          <w:color w:val="auto"/>
          <w:szCs w:val="20"/>
        </w:rPr>
        <w:t xml:space="preserve">is </w:t>
      </w:r>
      <w:r w:rsidR="004A632E" w:rsidRPr="00E4521A">
        <w:rPr>
          <w:bCs/>
          <w:color w:val="auto"/>
          <w:szCs w:val="20"/>
        </w:rPr>
        <w:t>beneficial but not essential.</w:t>
      </w:r>
    </w:p>
    <w:p w14:paraId="778D7EE8" w14:textId="77777777" w:rsidR="0032016F" w:rsidRPr="00E4521A" w:rsidRDefault="0032016F" w:rsidP="00EF705C">
      <w:pPr>
        <w:widowControl/>
        <w:rPr>
          <w:bCs/>
        </w:rPr>
      </w:pPr>
    </w:p>
    <w:p w14:paraId="1DB91FF3" w14:textId="4344A48E" w:rsidR="0017344B" w:rsidRPr="00E4521A" w:rsidRDefault="0017344B" w:rsidP="00EF705C">
      <w:pPr>
        <w:widowControl/>
        <w:rPr>
          <w:bCs/>
        </w:rPr>
      </w:pPr>
      <w:r w:rsidRPr="00E4521A">
        <w:rPr>
          <w:bCs/>
        </w:rPr>
        <w:t>This practical and cost-effective</w:t>
      </w:r>
      <w:bookmarkStart w:id="2" w:name="_Hlk4526680"/>
      <w:r w:rsidRPr="00E4521A">
        <w:rPr>
          <w:bCs/>
        </w:rPr>
        <w:t xml:space="preserve"> one-step method tolerates numerous functional groups, thereby allowing access to a broad range of novel alkylsulfonamides including complex sulfonamide-containing cyclobutyl-spirooxindoles that are all valuable building blocks for drug discovery.</w:t>
      </w:r>
      <w:bookmarkEnd w:id="2"/>
      <w:r w:rsidRPr="00E4521A">
        <w:rPr>
          <w:rFonts w:eastAsiaTheme="minorEastAsia"/>
        </w:rPr>
        <w:t xml:space="preserve"> </w:t>
      </w:r>
      <w:r w:rsidRPr="00E4521A">
        <w:rPr>
          <w:bCs/>
        </w:rPr>
        <w:t>As part of</w:t>
      </w:r>
      <w:r w:rsidR="00EF705C" w:rsidRPr="00E4521A">
        <w:rPr>
          <w:bCs/>
        </w:rPr>
        <w:t xml:space="preserve"> the</w:t>
      </w:r>
      <w:r w:rsidRPr="00E4521A">
        <w:rPr>
          <w:bCs/>
        </w:rPr>
        <w:t xml:space="preserve"> challenges faced by industries aiming at avoiding operationally complex, over-engineered, and costly processes, this transformation is not </w:t>
      </w:r>
      <w:r w:rsidR="00EF705C" w:rsidRPr="00E4521A">
        <w:rPr>
          <w:bCs/>
        </w:rPr>
        <w:t>sensitive</w:t>
      </w:r>
      <w:r w:rsidRPr="00E4521A">
        <w:rPr>
          <w:bCs/>
        </w:rPr>
        <w:t xml:space="preserve"> to oxygen or moisture, uses a metal free photocatalyst, and is operationally simple. </w:t>
      </w:r>
      <w:r w:rsidR="004A632E" w:rsidRPr="00E4521A">
        <w:rPr>
          <w:bCs/>
        </w:rPr>
        <w:t xml:space="preserve">Furthermore, the use of </w:t>
      </w:r>
      <w:r w:rsidR="0012617D" w:rsidRPr="00E4521A">
        <w:rPr>
          <w:bCs/>
        </w:rPr>
        <w:t xml:space="preserve">blue </w:t>
      </w:r>
      <w:r w:rsidR="004A632E" w:rsidRPr="00E4521A">
        <w:rPr>
          <w:bCs/>
        </w:rPr>
        <w:t xml:space="preserve">light as </w:t>
      </w:r>
      <w:r w:rsidR="00EF705C" w:rsidRPr="00E4521A">
        <w:rPr>
          <w:bCs/>
        </w:rPr>
        <w:t xml:space="preserve">an </w:t>
      </w:r>
      <w:r w:rsidR="004A632E" w:rsidRPr="00E4521A">
        <w:rPr>
          <w:bCs/>
        </w:rPr>
        <w:t>initiator for this chemical transformation makes this protocol green and sustainable.</w:t>
      </w:r>
    </w:p>
    <w:bookmarkEnd w:id="0"/>
    <w:p w14:paraId="700379E4" w14:textId="77777777" w:rsidR="0017344B" w:rsidRPr="00E4521A" w:rsidRDefault="0017344B" w:rsidP="00EF705C">
      <w:pPr>
        <w:widowControl/>
        <w:rPr>
          <w:b/>
        </w:rPr>
      </w:pPr>
    </w:p>
    <w:p w14:paraId="3D4CD2F3" w14:textId="6C8C4EB0" w:rsidR="006305D7" w:rsidRPr="00E4521A" w:rsidRDefault="006305D7" w:rsidP="00EF705C">
      <w:pPr>
        <w:widowControl/>
      </w:pPr>
      <w:r w:rsidRPr="00E4521A">
        <w:rPr>
          <w:b/>
        </w:rPr>
        <w:t>PROTOCOL:</w:t>
      </w:r>
      <w:r w:rsidRPr="00E4521A">
        <w:t xml:space="preserve"> </w:t>
      </w:r>
    </w:p>
    <w:p w14:paraId="5DB3AA60" w14:textId="77777777" w:rsidR="0017344B" w:rsidRPr="00E4521A" w:rsidRDefault="0017344B" w:rsidP="00EF705C">
      <w:pPr>
        <w:widowControl/>
        <w:rPr>
          <w:color w:val="808080" w:themeColor="background1" w:themeShade="80"/>
        </w:rPr>
      </w:pPr>
    </w:p>
    <w:p w14:paraId="0FC84C60" w14:textId="0443752B" w:rsidR="0017344B" w:rsidRPr="00E4521A" w:rsidRDefault="00EF705C" w:rsidP="00EF705C">
      <w:pPr>
        <w:widowControl/>
        <w:rPr>
          <w:bCs/>
        </w:rPr>
      </w:pPr>
      <w:r w:rsidRPr="00E4521A">
        <w:rPr>
          <w:color w:val="auto"/>
        </w:rPr>
        <w:t>CAUTION:</w:t>
      </w:r>
      <w:r w:rsidR="0017344B" w:rsidRPr="00E4521A">
        <w:rPr>
          <w:color w:val="auto"/>
        </w:rPr>
        <w:t xml:space="preserve"> </w:t>
      </w:r>
      <w:r w:rsidR="00504887" w:rsidRPr="00E4521A">
        <w:rPr>
          <w:bCs/>
        </w:rPr>
        <w:t xml:space="preserve">All chemicals used in this protocol must be handled with care. </w:t>
      </w:r>
      <w:r w:rsidR="0017344B" w:rsidRPr="00E4521A">
        <w:rPr>
          <w:bCs/>
        </w:rPr>
        <w:t xml:space="preserve">Please </w:t>
      </w:r>
      <w:r w:rsidRPr="00E4521A">
        <w:rPr>
          <w:bCs/>
        </w:rPr>
        <w:t>carefully read</w:t>
      </w:r>
      <w:r w:rsidR="0017344B" w:rsidRPr="00E4521A">
        <w:rPr>
          <w:bCs/>
        </w:rPr>
        <w:t xml:space="preserve"> the </w:t>
      </w:r>
      <w:r w:rsidRPr="00E4521A">
        <w:rPr>
          <w:bCs/>
        </w:rPr>
        <w:t xml:space="preserve">material safety data sheets </w:t>
      </w:r>
      <w:r w:rsidR="0017344B" w:rsidRPr="00E4521A">
        <w:rPr>
          <w:bCs/>
        </w:rPr>
        <w:t>(MSDS) of solvents and reagents used in this protocol. (TMS)</w:t>
      </w:r>
      <w:r w:rsidR="0017344B" w:rsidRPr="00E4521A">
        <w:rPr>
          <w:bCs/>
          <w:vertAlign w:val="subscript"/>
        </w:rPr>
        <w:t>3</w:t>
      </w:r>
      <w:r w:rsidR="0017344B" w:rsidRPr="00E4521A">
        <w:rPr>
          <w:bCs/>
        </w:rPr>
        <w:t xml:space="preserve">SiH, dimethylsulfamoyl chloride, MeCN, EtOAc and silica have </w:t>
      </w:r>
      <w:r w:rsidRPr="00E4521A">
        <w:rPr>
          <w:bCs/>
        </w:rPr>
        <w:t xml:space="preserve">been </w:t>
      </w:r>
      <w:r w:rsidR="0017344B" w:rsidRPr="00E4521A">
        <w:rPr>
          <w:bCs/>
        </w:rPr>
        <w:t xml:space="preserve">shown to be toxic, corrosive, irritant, cancerogenic and flammable. </w:t>
      </w:r>
      <w:r w:rsidR="00504887" w:rsidRPr="00E4521A">
        <w:rPr>
          <w:bCs/>
        </w:rPr>
        <w:t xml:space="preserve">Standard lab safety measures are relevant for the handling </w:t>
      </w:r>
      <w:r w:rsidR="00504887" w:rsidRPr="00E4521A">
        <w:rPr>
          <w:bCs/>
        </w:rPr>
        <w:lastRenderedPageBreak/>
        <w:t xml:space="preserve">of those chemicals. All manipulations must be performed in </w:t>
      </w:r>
      <w:r w:rsidR="0017344B" w:rsidRPr="00E4521A">
        <w:rPr>
          <w:bCs/>
        </w:rPr>
        <w:t>a ventilated</w:t>
      </w:r>
      <w:r w:rsidR="00504887" w:rsidRPr="00E4521A">
        <w:rPr>
          <w:bCs/>
        </w:rPr>
        <w:t xml:space="preserve"> laboratory fume hood</w:t>
      </w:r>
      <w:r w:rsidR="0017344B" w:rsidRPr="00E4521A">
        <w:rPr>
          <w:bCs/>
        </w:rPr>
        <w:t xml:space="preserve"> and</w:t>
      </w:r>
      <w:r w:rsidR="00504887" w:rsidRPr="00E4521A">
        <w:rPr>
          <w:bCs/>
        </w:rPr>
        <w:t xml:space="preserve"> the</w:t>
      </w:r>
      <w:r w:rsidR="0017344B" w:rsidRPr="00E4521A">
        <w:rPr>
          <w:bCs/>
        </w:rPr>
        <w:t xml:space="preserve"> use </w:t>
      </w:r>
      <w:r w:rsidR="00504887" w:rsidRPr="00E4521A">
        <w:rPr>
          <w:bCs/>
        </w:rPr>
        <w:t xml:space="preserve">of </w:t>
      </w:r>
      <w:r w:rsidR="0017344B" w:rsidRPr="00E4521A">
        <w:rPr>
          <w:bCs/>
        </w:rPr>
        <w:t>appropriate personal protective equipment (PPE), including lab coat, safety glasses, and nitrile gloves</w:t>
      </w:r>
      <w:r w:rsidR="00504887" w:rsidRPr="00E4521A">
        <w:rPr>
          <w:bCs/>
        </w:rPr>
        <w:t xml:space="preserve"> </w:t>
      </w:r>
      <w:r w:rsidRPr="00E4521A">
        <w:rPr>
          <w:bCs/>
        </w:rPr>
        <w:t xml:space="preserve">is </w:t>
      </w:r>
      <w:r w:rsidR="00504887" w:rsidRPr="00E4521A">
        <w:rPr>
          <w:bCs/>
        </w:rPr>
        <w:t>compulsory</w:t>
      </w:r>
      <w:r w:rsidR="0017344B" w:rsidRPr="00E4521A">
        <w:rPr>
          <w:bCs/>
        </w:rPr>
        <w:t xml:space="preserve">. </w:t>
      </w:r>
    </w:p>
    <w:p w14:paraId="1226C10A" w14:textId="77777777" w:rsidR="0017344B" w:rsidRPr="00E4521A" w:rsidRDefault="0017344B" w:rsidP="00EF705C">
      <w:pPr>
        <w:widowControl/>
        <w:rPr>
          <w:color w:val="auto"/>
        </w:rPr>
      </w:pPr>
    </w:p>
    <w:p w14:paraId="73C85F04" w14:textId="7A4518F5" w:rsidR="0017344B" w:rsidRPr="00E4521A" w:rsidRDefault="0017344B" w:rsidP="00EF705C">
      <w:pPr>
        <w:widowControl/>
        <w:rPr>
          <w:b/>
          <w:bCs/>
          <w:color w:val="auto"/>
          <w:highlight w:val="yellow"/>
        </w:rPr>
      </w:pPr>
      <w:r w:rsidRPr="00E4521A">
        <w:rPr>
          <w:b/>
          <w:bCs/>
          <w:color w:val="auto"/>
          <w:highlight w:val="yellow"/>
        </w:rPr>
        <w:t xml:space="preserve">1. Hydrosulfamoylation of </w:t>
      </w:r>
      <w:r w:rsidR="00644A66" w:rsidRPr="00E4521A">
        <w:rPr>
          <w:b/>
          <w:bCs/>
          <w:color w:val="auto"/>
          <w:highlight w:val="yellow"/>
        </w:rPr>
        <w:t>e</w:t>
      </w:r>
      <w:r w:rsidRPr="00E4521A">
        <w:rPr>
          <w:b/>
          <w:bCs/>
          <w:color w:val="auto"/>
          <w:highlight w:val="yellow"/>
        </w:rPr>
        <w:t xml:space="preserve">lectron-deficient </w:t>
      </w:r>
      <w:r w:rsidR="00644A66" w:rsidRPr="00E4521A">
        <w:rPr>
          <w:b/>
          <w:bCs/>
          <w:color w:val="auto"/>
          <w:highlight w:val="yellow"/>
        </w:rPr>
        <w:t>a</w:t>
      </w:r>
      <w:r w:rsidRPr="00E4521A">
        <w:rPr>
          <w:b/>
          <w:bCs/>
          <w:color w:val="auto"/>
          <w:highlight w:val="yellow"/>
        </w:rPr>
        <w:t>lkenes</w:t>
      </w:r>
    </w:p>
    <w:p w14:paraId="68F21A1B" w14:textId="77777777" w:rsidR="0017344B" w:rsidRPr="00E4521A" w:rsidRDefault="0017344B" w:rsidP="00EF705C">
      <w:pPr>
        <w:widowControl/>
        <w:rPr>
          <w:color w:val="auto"/>
          <w:highlight w:val="yellow"/>
        </w:rPr>
      </w:pPr>
    </w:p>
    <w:p w14:paraId="6B53A142" w14:textId="038F77B2" w:rsidR="0001492A" w:rsidRPr="00E4521A" w:rsidRDefault="0001492A" w:rsidP="00EF705C">
      <w:pPr>
        <w:pStyle w:val="ListParagraph"/>
        <w:widowControl/>
        <w:numPr>
          <w:ilvl w:val="1"/>
          <w:numId w:val="29"/>
        </w:numPr>
        <w:rPr>
          <w:color w:val="auto"/>
          <w:highlight w:val="yellow"/>
        </w:rPr>
      </w:pPr>
      <w:r w:rsidRPr="00E4521A">
        <w:rPr>
          <w:color w:val="auto"/>
          <w:highlight w:val="yellow"/>
        </w:rPr>
        <w:t>Add a magnetic stir bar to a 7 mL vial.</w:t>
      </w:r>
    </w:p>
    <w:p w14:paraId="31EF9F7D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1656154B" w14:textId="1664CC04" w:rsidR="0001492A" w:rsidRPr="00E4521A" w:rsidRDefault="0001492A" w:rsidP="00EF705C">
      <w:pPr>
        <w:pStyle w:val="ListParagraph"/>
        <w:widowControl/>
        <w:numPr>
          <w:ilvl w:val="1"/>
          <w:numId w:val="29"/>
        </w:numPr>
        <w:rPr>
          <w:color w:val="auto"/>
          <w:highlight w:val="yellow"/>
        </w:rPr>
      </w:pPr>
      <w:r w:rsidRPr="00E4521A">
        <w:rPr>
          <w:color w:val="auto"/>
          <w:highlight w:val="yellow"/>
        </w:rPr>
        <w:t>W</w:t>
      </w:r>
      <w:r w:rsidR="0017344B" w:rsidRPr="00E4521A">
        <w:rPr>
          <w:color w:val="auto"/>
          <w:highlight w:val="yellow"/>
        </w:rPr>
        <w:t xml:space="preserve">eigh out </w:t>
      </w:r>
      <w:r w:rsidR="001D2A94" w:rsidRPr="00E4521A">
        <w:rPr>
          <w:color w:val="auto"/>
          <w:highlight w:val="yellow"/>
        </w:rPr>
        <w:t>73.5 mg of</w:t>
      </w:r>
      <w:r w:rsidR="001D2A94" w:rsidRPr="00E4521A">
        <w:rPr>
          <w:i/>
          <w:iCs/>
          <w:color w:val="auto"/>
          <w:highlight w:val="yellow"/>
        </w:rPr>
        <w:t xml:space="preserve"> </w:t>
      </w:r>
      <w:r w:rsidR="00693EB9" w:rsidRPr="00E4521A">
        <w:rPr>
          <w:i/>
          <w:iCs/>
          <w:color w:val="auto"/>
          <w:highlight w:val="yellow"/>
        </w:rPr>
        <w:t>N</w:t>
      </w:r>
      <w:r w:rsidR="00693EB9" w:rsidRPr="00E4521A">
        <w:rPr>
          <w:color w:val="auto"/>
          <w:highlight w:val="yellow"/>
        </w:rPr>
        <w:t>-phenylacrylamide</w:t>
      </w:r>
      <w:r w:rsidR="0017344B" w:rsidRPr="00E4521A">
        <w:rPr>
          <w:color w:val="auto"/>
          <w:highlight w:val="yellow"/>
        </w:rPr>
        <w:t xml:space="preserve"> (0.50 mmol, 1.0 equiv) and </w:t>
      </w:r>
      <w:r w:rsidR="001D2A94" w:rsidRPr="00E4521A">
        <w:rPr>
          <w:color w:val="auto"/>
          <w:highlight w:val="yellow"/>
        </w:rPr>
        <w:t xml:space="preserve">1.7 mg of </w:t>
      </w:r>
      <w:r w:rsidR="0017344B" w:rsidRPr="00E4521A">
        <w:rPr>
          <w:color w:val="auto"/>
          <w:highlight w:val="yellow"/>
        </w:rPr>
        <w:t xml:space="preserve">photocatalyst </w:t>
      </w:r>
      <w:r w:rsidR="0017344B" w:rsidRPr="00E4521A">
        <w:rPr>
          <w:iCs/>
          <w:color w:val="auto"/>
          <w:highlight w:val="yellow"/>
        </w:rPr>
        <w:t>Eosin Y</w:t>
      </w:r>
      <w:r w:rsidR="0017344B" w:rsidRPr="00E4521A">
        <w:rPr>
          <w:color w:val="auto"/>
          <w:highlight w:val="yellow"/>
        </w:rPr>
        <w:t xml:space="preserve"> (0.0025 mmol, 0.5 mol%)</w:t>
      </w:r>
      <w:r w:rsidRPr="00E4521A">
        <w:rPr>
          <w:color w:val="auto"/>
          <w:highlight w:val="yellow"/>
        </w:rPr>
        <w:t xml:space="preserve"> and add both to the same vial.</w:t>
      </w:r>
    </w:p>
    <w:p w14:paraId="1ED5E550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27479C33" w14:textId="64011A0D" w:rsidR="0001492A" w:rsidRPr="00E4521A" w:rsidRDefault="00EF705C" w:rsidP="001D2A94">
      <w:pPr>
        <w:pStyle w:val="ListParagraph"/>
        <w:widowControl/>
        <w:numPr>
          <w:ilvl w:val="1"/>
          <w:numId w:val="29"/>
        </w:numPr>
        <w:rPr>
          <w:color w:val="auto"/>
          <w:highlight w:val="yellow"/>
        </w:rPr>
      </w:pPr>
      <w:r w:rsidRPr="00E4521A">
        <w:rPr>
          <w:color w:val="auto"/>
          <w:highlight w:val="yellow"/>
        </w:rPr>
        <w:t>S</w:t>
      </w:r>
      <w:r w:rsidR="004C5F66" w:rsidRPr="00E4521A">
        <w:rPr>
          <w:color w:val="auto"/>
          <w:highlight w:val="yellow"/>
        </w:rPr>
        <w:t xml:space="preserve">equentially </w:t>
      </w:r>
      <w:r w:rsidRPr="00E4521A">
        <w:rPr>
          <w:color w:val="auto"/>
          <w:highlight w:val="yellow"/>
        </w:rPr>
        <w:t xml:space="preserve">add </w:t>
      </w:r>
      <w:r w:rsidR="001D2A94" w:rsidRPr="00E4521A">
        <w:rPr>
          <w:color w:val="auto"/>
          <w:highlight w:val="yellow"/>
        </w:rPr>
        <w:t xml:space="preserve">3.0 mL of </w:t>
      </w:r>
      <w:r w:rsidR="0017344B" w:rsidRPr="00E4521A">
        <w:rPr>
          <w:color w:val="auto"/>
          <w:highlight w:val="yellow"/>
        </w:rPr>
        <w:t>MeCN</w:t>
      </w:r>
      <w:r w:rsidR="00007C5C" w:rsidRPr="00E4521A">
        <w:rPr>
          <w:color w:val="auto"/>
          <w:highlight w:val="yellow"/>
        </w:rPr>
        <w:t xml:space="preserve">, </w:t>
      </w:r>
      <w:r w:rsidR="001D2A94" w:rsidRPr="00E4521A">
        <w:rPr>
          <w:color w:val="auto"/>
          <w:highlight w:val="yellow"/>
        </w:rPr>
        <w:t xml:space="preserve">309 µL of </w:t>
      </w:r>
      <w:r w:rsidR="0017344B" w:rsidRPr="00E4521A">
        <w:rPr>
          <w:color w:val="auto"/>
          <w:highlight w:val="yellow"/>
        </w:rPr>
        <w:t>(TMS)</w:t>
      </w:r>
      <w:r w:rsidR="0017344B" w:rsidRPr="00E4521A">
        <w:rPr>
          <w:color w:val="auto"/>
          <w:highlight w:val="yellow"/>
          <w:vertAlign w:val="subscript"/>
        </w:rPr>
        <w:t>3</w:t>
      </w:r>
      <w:r w:rsidR="0017344B" w:rsidRPr="00E4521A">
        <w:rPr>
          <w:color w:val="auto"/>
          <w:highlight w:val="yellow"/>
        </w:rPr>
        <w:t xml:space="preserve">SiH (1.0 mmol, 2.0 equiv) and </w:t>
      </w:r>
      <w:r w:rsidR="001D2A94" w:rsidRPr="00E4521A">
        <w:rPr>
          <w:color w:val="auto"/>
          <w:highlight w:val="yellow"/>
        </w:rPr>
        <w:t xml:space="preserve">1.25 mmol of </w:t>
      </w:r>
      <w:r w:rsidR="0017344B" w:rsidRPr="00E4521A">
        <w:rPr>
          <w:color w:val="auto"/>
          <w:highlight w:val="yellow"/>
        </w:rPr>
        <w:t>sulfamoyl chloride (2.5 equiv) with a</w:t>
      </w:r>
      <w:r w:rsidR="00592EFA" w:rsidRPr="00E4521A">
        <w:rPr>
          <w:color w:val="auto"/>
          <w:highlight w:val="yellow"/>
        </w:rPr>
        <w:t xml:space="preserve"> syringe.</w:t>
      </w:r>
      <w:r w:rsidR="001D2A94" w:rsidRPr="00E4521A">
        <w:rPr>
          <w:color w:val="auto"/>
          <w:highlight w:val="yellow"/>
        </w:rPr>
        <w:t xml:space="preserve"> </w:t>
      </w:r>
      <w:r w:rsidR="0017344B" w:rsidRPr="00E4521A">
        <w:rPr>
          <w:color w:val="auto"/>
          <w:highlight w:val="yellow"/>
        </w:rPr>
        <w:t xml:space="preserve">Cap the vial with a </w:t>
      </w:r>
      <w:r w:rsidR="0001492A" w:rsidRPr="00E4521A">
        <w:rPr>
          <w:color w:val="auto"/>
          <w:highlight w:val="yellow"/>
        </w:rPr>
        <w:t>screw cap</w:t>
      </w:r>
      <w:r w:rsidR="0017344B" w:rsidRPr="00E4521A">
        <w:rPr>
          <w:color w:val="auto"/>
          <w:highlight w:val="yellow"/>
        </w:rPr>
        <w:t>.</w:t>
      </w:r>
    </w:p>
    <w:p w14:paraId="3E6E5E04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0FBE5361" w14:textId="6A00653D" w:rsidR="0001492A" w:rsidRPr="00E4521A" w:rsidRDefault="0017344B" w:rsidP="00EF705C">
      <w:pPr>
        <w:pStyle w:val="ListParagraph"/>
        <w:widowControl/>
        <w:numPr>
          <w:ilvl w:val="1"/>
          <w:numId w:val="29"/>
        </w:numPr>
        <w:rPr>
          <w:color w:val="auto"/>
          <w:highlight w:val="yellow"/>
        </w:rPr>
      </w:pPr>
      <w:r w:rsidRPr="00E4521A">
        <w:rPr>
          <w:color w:val="auto"/>
          <w:highlight w:val="yellow"/>
        </w:rPr>
        <w:t xml:space="preserve">Place the vial in </w:t>
      </w:r>
      <w:r w:rsidR="0001492A" w:rsidRPr="00E4521A">
        <w:rPr>
          <w:color w:val="auto"/>
          <w:highlight w:val="yellow"/>
        </w:rPr>
        <w:t>the photob</w:t>
      </w:r>
      <w:r w:rsidRPr="00E4521A">
        <w:rPr>
          <w:color w:val="auto"/>
          <w:highlight w:val="yellow"/>
        </w:rPr>
        <w:t>ox equipped with a</w:t>
      </w:r>
      <w:r w:rsidR="001D2A94" w:rsidRPr="00E4521A">
        <w:rPr>
          <w:color w:val="auto"/>
          <w:highlight w:val="yellow"/>
        </w:rPr>
        <w:t>n</w:t>
      </w:r>
      <w:r w:rsidRPr="00E4521A">
        <w:rPr>
          <w:color w:val="auto"/>
          <w:highlight w:val="yellow"/>
        </w:rPr>
        <w:t xml:space="preserve"> 18</w:t>
      </w:r>
      <w:r w:rsidR="00EF705C" w:rsidRPr="00E4521A">
        <w:rPr>
          <w:color w:val="auto"/>
          <w:highlight w:val="yellow"/>
        </w:rPr>
        <w:t xml:space="preserve"> </w:t>
      </w:r>
      <w:r w:rsidRPr="00E4521A">
        <w:rPr>
          <w:color w:val="auto"/>
          <w:highlight w:val="yellow"/>
        </w:rPr>
        <w:t>W blue LED lamp (λ = 450 nm) and a fan.</w:t>
      </w:r>
    </w:p>
    <w:p w14:paraId="37174C07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2ED97A3C" w14:textId="0084B429" w:rsidR="0001492A" w:rsidRPr="00E4521A" w:rsidRDefault="0017344B" w:rsidP="00EF705C">
      <w:pPr>
        <w:pStyle w:val="ListParagraph"/>
        <w:widowControl/>
        <w:numPr>
          <w:ilvl w:val="1"/>
          <w:numId w:val="29"/>
        </w:numPr>
        <w:rPr>
          <w:color w:val="auto"/>
          <w:highlight w:val="yellow"/>
        </w:rPr>
      </w:pPr>
      <w:r w:rsidRPr="00E4521A">
        <w:rPr>
          <w:color w:val="auto"/>
          <w:highlight w:val="yellow"/>
        </w:rPr>
        <w:t xml:space="preserve">Stir </w:t>
      </w:r>
      <w:r w:rsidR="0012617D" w:rsidRPr="00E4521A">
        <w:rPr>
          <w:color w:val="auto"/>
          <w:highlight w:val="yellow"/>
        </w:rPr>
        <w:t xml:space="preserve">the emulsion </w:t>
      </w:r>
      <w:r w:rsidRPr="00E4521A">
        <w:rPr>
          <w:color w:val="auto"/>
          <w:highlight w:val="yellow"/>
        </w:rPr>
        <w:t>vigorously</w:t>
      </w:r>
      <w:r w:rsidR="001D2A94" w:rsidRPr="00E4521A">
        <w:rPr>
          <w:color w:val="auto"/>
          <w:highlight w:val="yellow"/>
        </w:rPr>
        <w:t xml:space="preserve"> at </w:t>
      </w:r>
      <w:r w:rsidRPr="00E4521A">
        <w:rPr>
          <w:color w:val="auto"/>
          <w:highlight w:val="yellow"/>
        </w:rPr>
        <w:t>1</w:t>
      </w:r>
      <w:r w:rsidR="00EF705C" w:rsidRPr="00E4521A">
        <w:rPr>
          <w:color w:val="auto"/>
          <w:highlight w:val="yellow"/>
        </w:rPr>
        <w:t>,</w:t>
      </w:r>
      <w:r w:rsidRPr="00E4521A">
        <w:rPr>
          <w:color w:val="auto"/>
          <w:highlight w:val="yellow"/>
        </w:rPr>
        <w:t>000 rpm for 4 h.</w:t>
      </w:r>
    </w:p>
    <w:p w14:paraId="3A4A1F60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7103D4B4" w14:textId="17C5BDB1" w:rsidR="0001492A" w:rsidRPr="00E4521A" w:rsidRDefault="00007C5C" w:rsidP="00EF705C">
      <w:pPr>
        <w:widowControl/>
        <w:rPr>
          <w:b/>
          <w:bCs/>
          <w:color w:val="auto"/>
          <w:highlight w:val="yellow"/>
        </w:rPr>
      </w:pPr>
      <w:r w:rsidRPr="00E4521A">
        <w:rPr>
          <w:b/>
          <w:bCs/>
          <w:color w:val="auto"/>
          <w:highlight w:val="yellow"/>
        </w:rPr>
        <w:t>2.</w:t>
      </w:r>
      <w:r w:rsidRPr="00E4521A">
        <w:rPr>
          <w:color w:val="auto"/>
          <w:highlight w:val="yellow"/>
        </w:rPr>
        <w:t xml:space="preserve"> </w:t>
      </w:r>
      <w:r w:rsidR="0001492A" w:rsidRPr="00E4521A">
        <w:rPr>
          <w:b/>
          <w:bCs/>
          <w:color w:val="auto"/>
          <w:highlight w:val="yellow"/>
        </w:rPr>
        <w:t>Monitor</w:t>
      </w:r>
      <w:r w:rsidRPr="00E4521A">
        <w:rPr>
          <w:b/>
          <w:bCs/>
          <w:color w:val="auto"/>
          <w:highlight w:val="yellow"/>
        </w:rPr>
        <w:t>ing of</w:t>
      </w:r>
      <w:r w:rsidR="00644A66" w:rsidRPr="00E4521A">
        <w:rPr>
          <w:b/>
          <w:bCs/>
          <w:color w:val="auto"/>
          <w:highlight w:val="yellow"/>
        </w:rPr>
        <w:t xml:space="preserve"> the</w:t>
      </w:r>
      <w:r w:rsidR="0001492A" w:rsidRPr="00E4521A">
        <w:rPr>
          <w:b/>
          <w:bCs/>
          <w:color w:val="auto"/>
          <w:highlight w:val="yellow"/>
        </w:rPr>
        <w:t xml:space="preserve"> </w:t>
      </w:r>
      <w:r w:rsidR="00644A66" w:rsidRPr="00E4521A">
        <w:rPr>
          <w:b/>
          <w:bCs/>
          <w:color w:val="auto"/>
          <w:highlight w:val="yellow"/>
        </w:rPr>
        <w:t>starting material conversion</w:t>
      </w:r>
      <w:r w:rsidR="0017344B" w:rsidRPr="00E4521A">
        <w:rPr>
          <w:b/>
          <w:bCs/>
          <w:color w:val="auto"/>
          <w:highlight w:val="yellow"/>
        </w:rPr>
        <w:t xml:space="preserve"> by </w:t>
      </w:r>
      <w:r w:rsidR="001D2A94" w:rsidRPr="00E4521A">
        <w:rPr>
          <w:rStyle w:val="Emphasis"/>
          <w:rFonts w:asciiTheme="minorHAnsi" w:hAnsiTheme="minorHAnsi" w:cstheme="minorHAnsi"/>
          <w:b/>
          <w:bCs/>
          <w:i w:val="0"/>
          <w:iCs w:val="0"/>
          <w:color w:val="auto"/>
          <w:highlight w:val="yellow"/>
          <w:shd w:val="clear" w:color="auto" w:fill="FFFFFF"/>
        </w:rPr>
        <w:t>thin-layer chromatography</w:t>
      </w:r>
      <w:r w:rsidR="001D2A94" w:rsidRPr="00E4521A">
        <w:rPr>
          <w:rFonts w:ascii="Arial" w:hAnsi="Arial" w:cs="Arial"/>
          <w:b/>
          <w:bCs/>
          <w:color w:val="auto"/>
          <w:sz w:val="21"/>
          <w:szCs w:val="21"/>
          <w:highlight w:val="yellow"/>
          <w:shd w:val="clear" w:color="auto" w:fill="FFFFFF"/>
        </w:rPr>
        <w:t xml:space="preserve"> (</w:t>
      </w:r>
      <w:r w:rsidR="0017344B" w:rsidRPr="00E4521A">
        <w:rPr>
          <w:b/>
          <w:bCs/>
          <w:color w:val="auto"/>
          <w:highlight w:val="yellow"/>
        </w:rPr>
        <w:t>TLC</w:t>
      </w:r>
      <w:r w:rsidR="001D2A94" w:rsidRPr="00E4521A">
        <w:rPr>
          <w:b/>
          <w:bCs/>
          <w:color w:val="auto"/>
          <w:highlight w:val="yellow"/>
        </w:rPr>
        <w:t>)</w:t>
      </w:r>
    </w:p>
    <w:p w14:paraId="2B3CE806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65D0BFA7" w14:textId="4811E493" w:rsidR="0001492A" w:rsidRPr="00E4521A" w:rsidRDefault="00644A66" w:rsidP="00EF705C">
      <w:pPr>
        <w:widowControl/>
        <w:rPr>
          <w:color w:val="auto"/>
          <w:highlight w:val="yellow"/>
        </w:rPr>
      </w:pPr>
      <w:r w:rsidRPr="00E4521A">
        <w:rPr>
          <w:color w:val="auto"/>
          <w:highlight w:val="yellow"/>
        </w:rPr>
        <w:t>2.</w:t>
      </w:r>
      <w:r w:rsidR="00007C5C" w:rsidRPr="00E4521A">
        <w:rPr>
          <w:color w:val="auto"/>
          <w:highlight w:val="yellow"/>
        </w:rPr>
        <w:t>1</w:t>
      </w:r>
      <w:r w:rsidR="001D2A94" w:rsidRPr="00E4521A">
        <w:rPr>
          <w:color w:val="auto"/>
          <w:highlight w:val="yellow"/>
        </w:rPr>
        <w:t>.</w:t>
      </w:r>
      <w:r w:rsidR="00007C5C" w:rsidRPr="00E4521A">
        <w:rPr>
          <w:color w:val="auto"/>
          <w:highlight w:val="yellow"/>
        </w:rPr>
        <w:t xml:space="preserve"> </w:t>
      </w:r>
      <w:r w:rsidR="0001492A" w:rsidRPr="00E4521A">
        <w:rPr>
          <w:color w:val="auto"/>
          <w:highlight w:val="yellow"/>
        </w:rPr>
        <w:t xml:space="preserve">Dissolve </w:t>
      </w:r>
      <w:r w:rsidR="001D2A94" w:rsidRPr="00E4521A">
        <w:rPr>
          <w:color w:val="auto"/>
          <w:highlight w:val="yellow"/>
        </w:rPr>
        <w:t>1 mg</w:t>
      </w:r>
      <w:r w:rsidR="001D2A94" w:rsidRPr="00E4521A">
        <w:rPr>
          <w:i/>
          <w:color w:val="auto"/>
          <w:highlight w:val="yellow"/>
        </w:rPr>
        <w:t xml:space="preserve"> </w:t>
      </w:r>
      <w:r w:rsidR="001D2A94" w:rsidRPr="00E4521A">
        <w:rPr>
          <w:iCs/>
          <w:color w:val="auto"/>
          <w:highlight w:val="yellow"/>
        </w:rPr>
        <w:t xml:space="preserve">of </w:t>
      </w:r>
      <w:r w:rsidR="0001492A" w:rsidRPr="00E4521A">
        <w:rPr>
          <w:i/>
          <w:color w:val="auto"/>
          <w:highlight w:val="yellow"/>
        </w:rPr>
        <w:t>N</w:t>
      </w:r>
      <w:r w:rsidR="0001492A" w:rsidRPr="00E4521A">
        <w:rPr>
          <w:color w:val="auto"/>
          <w:highlight w:val="yellow"/>
        </w:rPr>
        <w:t xml:space="preserve">-phenylacrylamide in </w:t>
      </w:r>
      <w:r w:rsidR="001D2A94" w:rsidRPr="00E4521A">
        <w:rPr>
          <w:color w:val="auto"/>
          <w:highlight w:val="yellow"/>
        </w:rPr>
        <w:t xml:space="preserve">1 </w:t>
      </w:r>
      <w:r w:rsidR="001D2A94" w:rsidRPr="00E4521A">
        <w:rPr>
          <w:rFonts w:asciiTheme="minorHAnsi" w:hAnsiTheme="minorHAnsi" w:cstheme="minorHAnsi"/>
          <w:color w:val="auto"/>
          <w:highlight w:val="yellow"/>
        </w:rPr>
        <w:t xml:space="preserve">mL of </w:t>
      </w:r>
      <w:r w:rsidR="001D2A94" w:rsidRPr="00E4521A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Dichloromethane</w:t>
      </w:r>
      <w:r w:rsidR="001D2A94" w:rsidRPr="00E4521A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01492A" w:rsidRPr="00E4521A">
        <w:rPr>
          <w:color w:val="auto"/>
          <w:highlight w:val="yellow"/>
        </w:rPr>
        <w:t>DCM</w:t>
      </w:r>
      <w:r w:rsidR="001D2A94" w:rsidRPr="00E4521A">
        <w:rPr>
          <w:color w:val="auto"/>
          <w:highlight w:val="yellow"/>
        </w:rPr>
        <w:t>)</w:t>
      </w:r>
      <w:r w:rsidR="0001492A" w:rsidRPr="00E4521A">
        <w:rPr>
          <w:color w:val="auto"/>
          <w:highlight w:val="yellow"/>
        </w:rPr>
        <w:t>. Sample this solution on the TLC plate (left and middle spot).</w:t>
      </w:r>
    </w:p>
    <w:p w14:paraId="074BC132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3DCFAFC3" w14:textId="7E1CF6A1" w:rsidR="0001492A" w:rsidRPr="00E4521A" w:rsidRDefault="00644A66" w:rsidP="00EF705C">
      <w:pPr>
        <w:widowControl/>
        <w:rPr>
          <w:color w:val="auto"/>
          <w:highlight w:val="yellow"/>
        </w:rPr>
      </w:pPr>
      <w:r w:rsidRPr="00E4521A">
        <w:rPr>
          <w:color w:val="auto"/>
          <w:highlight w:val="yellow"/>
        </w:rPr>
        <w:t>2.</w:t>
      </w:r>
      <w:r w:rsidR="00007C5C" w:rsidRPr="00E4521A">
        <w:rPr>
          <w:color w:val="auto"/>
          <w:highlight w:val="yellow"/>
        </w:rPr>
        <w:t>2</w:t>
      </w:r>
      <w:r w:rsidR="001D2A94" w:rsidRPr="00E4521A">
        <w:rPr>
          <w:color w:val="auto"/>
          <w:highlight w:val="yellow"/>
        </w:rPr>
        <w:t>.</w:t>
      </w:r>
      <w:r w:rsidR="00007C5C" w:rsidRPr="00E4521A">
        <w:rPr>
          <w:color w:val="auto"/>
          <w:highlight w:val="yellow"/>
        </w:rPr>
        <w:t xml:space="preserve"> </w:t>
      </w:r>
      <w:r w:rsidR="0001492A" w:rsidRPr="00E4521A">
        <w:rPr>
          <w:color w:val="auto"/>
          <w:highlight w:val="yellow"/>
        </w:rPr>
        <w:t>S</w:t>
      </w:r>
      <w:r w:rsidR="0017344B" w:rsidRPr="00E4521A">
        <w:rPr>
          <w:color w:val="auto"/>
          <w:highlight w:val="yellow"/>
        </w:rPr>
        <w:t>ample a 50 μL</w:t>
      </w:r>
      <w:r w:rsidR="001D2A94" w:rsidRPr="00E4521A">
        <w:rPr>
          <w:color w:val="auto"/>
          <w:highlight w:val="yellow"/>
        </w:rPr>
        <w:t xml:space="preserve"> </w:t>
      </w:r>
      <w:r w:rsidR="0017344B" w:rsidRPr="00E4521A">
        <w:rPr>
          <w:color w:val="auto"/>
          <w:highlight w:val="yellow"/>
        </w:rPr>
        <w:t>aliquot of the reaction</w:t>
      </w:r>
      <w:r w:rsidR="00083688" w:rsidRPr="00E4521A">
        <w:rPr>
          <w:color w:val="auto"/>
          <w:highlight w:val="yellow"/>
        </w:rPr>
        <w:t xml:space="preserve"> mixture </w:t>
      </w:r>
      <w:r w:rsidR="0017344B" w:rsidRPr="00E4521A">
        <w:rPr>
          <w:color w:val="auto"/>
          <w:highlight w:val="yellow"/>
        </w:rPr>
        <w:t>and transfer it to a 1.5 mL vial containing 50 μL of DCM.</w:t>
      </w:r>
      <w:r w:rsidR="0001492A" w:rsidRPr="00E4521A">
        <w:rPr>
          <w:color w:val="auto"/>
          <w:highlight w:val="yellow"/>
        </w:rPr>
        <w:t xml:space="preserve"> S</w:t>
      </w:r>
      <w:r w:rsidR="0017344B" w:rsidRPr="00E4521A">
        <w:rPr>
          <w:color w:val="auto"/>
          <w:highlight w:val="yellow"/>
        </w:rPr>
        <w:t>ample th</w:t>
      </w:r>
      <w:r w:rsidR="0001492A" w:rsidRPr="00E4521A">
        <w:rPr>
          <w:color w:val="auto"/>
          <w:highlight w:val="yellow"/>
        </w:rPr>
        <w:t>is solution</w:t>
      </w:r>
      <w:r w:rsidR="0017344B" w:rsidRPr="00E4521A">
        <w:rPr>
          <w:color w:val="auto"/>
          <w:highlight w:val="yellow"/>
        </w:rPr>
        <w:t xml:space="preserve"> </w:t>
      </w:r>
      <w:r w:rsidR="0001492A" w:rsidRPr="00E4521A">
        <w:rPr>
          <w:color w:val="auto"/>
          <w:highlight w:val="yellow"/>
        </w:rPr>
        <w:t>on</w:t>
      </w:r>
      <w:r w:rsidR="0017344B" w:rsidRPr="00E4521A">
        <w:rPr>
          <w:color w:val="auto"/>
          <w:highlight w:val="yellow"/>
        </w:rPr>
        <w:t xml:space="preserve"> the </w:t>
      </w:r>
      <w:r w:rsidR="0001492A" w:rsidRPr="00E4521A">
        <w:rPr>
          <w:color w:val="auto"/>
          <w:highlight w:val="yellow"/>
        </w:rPr>
        <w:t>TLC plate (</w:t>
      </w:r>
      <w:r w:rsidR="0017344B" w:rsidRPr="00E4521A">
        <w:rPr>
          <w:color w:val="auto"/>
          <w:highlight w:val="yellow"/>
        </w:rPr>
        <w:t>middle and right</w:t>
      </w:r>
      <w:r w:rsidR="00083688" w:rsidRPr="00E4521A">
        <w:rPr>
          <w:color w:val="auto"/>
          <w:highlight w:val="yellow"/>
        </w:rPr>
        <w:t xml:space="preserve"> </w:t>
      </w:r>
      <w:r w:rsidR="0001492A" w:rsidRPr="00E4521A">
        <w:rPr>
          <w:color w:val="auto"/>
          <w:highlight w:val="yellow"/>
        </w:rPr>
        <w:t>spot)</w:t>
      </w:r>
      <w:r w:rsidR="0017344B" w:rsidRPr="00E4521A">
        <w:rPr>
          <w:color w:val="auto"/>
          <w:highlight w:val="yellow"/>
        </w:rPr>
        <w:t>.</w:t>
      </w:r>
    </w:p>
    <w:p w14:paraId="72773DFE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372C2BEF" w14:textId="21B57344" w:rsidR="0001492A" w:rsidRPr="00E4521A" w:rsidRDefault="00644A66" w:rsidP="00EF705C">
      <w:pPr>
        <w:pStyle w:val="ListParagraph"/>
        <w:widowControl/>
        <w:ind w:left="0"/>
        <w:rPr>
          <w:color w:val="auto"/>
          <w:highlight w:val="yellow"/>
        </w:rPr>
      </w:pPr>
      <w:r w:rsidRPr="00E4521A">
        <w:rPr>
          <w:color w:val="auto"/>
          <w:highlight w:val="yellow"/>
        </w:rPr>
        <w:t>2.3</w:t>
      </w:r>
      <w:r w:rsidR="001D2A94" w:rsidRPr="00E4521A">
        <w:rPr>
          <w:color w:val="auto"/>
          <w:highlight w:val="yellow"/>
        </w:rPr>
        <w:t>.</w:t>
      </w:r>
      <w:r w:rsidR="00C00DE6" w:rsidRPr="00E4521A">
        <w:rPr>
          <w:color w:val="auto"/>
          <w:highlight w:val="yellow"/>
        </w:rPr>
        <w:t xml:space="preserve"> </w:t>
      </w:r>
      <w:r w:rsidR="0001492A" w:rsidRPr="00E4521A">
        <w:rPr>
          <w:color w:val="auto"/>
          <w:highlight w:val="yellow"/>
        </w:rPr>
        <w:t xml:space="preserve">Add </w:t>
      </w:r>
      <w:r w:rsidR="0017344B" w:rsidRPr="00E4521A">
        <w:rPr>
          <w:color w:val="auto"/>
          <w:highlight w:val="yellow"/>
        </w:rPr>
        <w:t>a solvent mixture</w:t>
      </w:r>
      <w:r w:rsidR="00083688" w:rsidRPr="00E4521A">
        <w:rPr>
          <w:color w:val="auto"/>
          <w:highlight w:val="yellow"/>
        </w:rPr>
        <w:t xml:space="preserve"> of pentane and ethyl acetate</w:t>
      </w:r>
      <w:r w:rsidR="0017344B" w:rsidRPr="00E4521A">
        <w:rPr>
          <w:color w:val="auto"/>
          <w:highlight w:val="yellow"/>
        </w:rPr>
        <w:t xml:space="preserve"> (eluent: </w:t>
      </w:r>
      <w:r w:rsidR="00B85C1A" w:rsidRPr="00E4521A">
        <w:rPr>
          <w:color w:val="auto"/>
          <w:highlight w:val="yellow"/>
        </w:rPr>
        <w:t>8</w:t>
      </w:r>
      <w:r w:rsidR="00715DE8" w:rsidRPr="00E4521A">
        <w:rPr>
          <w:color w:val="auto"/>
          <w:highlight w:val="yellow"/>
        </w:rPr>
        <w:t>0:</w:t>
      </w:r>
      <w:r w:rsidR="00B85C1A" w:rsidRPr="00E4521A">
        <w:rPr>
          <w:color w:val="auto"/>
          <w:highlight w:val="yellow"/>
        </w:rPr>
        <w:t>2</w:t>
      </w:r>
      <w:r w:rsidR="00715DE8" w:rsidRPr="00E4521A">
        <w:rPr>
          <w:color w:val="auto"/>
          <w:highlight w:val="yellow"/>
        </w:rPr>
        <w:t>0</w:t>
      </w:r>
      <w:r w:rsidR="0017344B" w:rsidRPr="00E4521A">
        <w:rPr>
          <w:color w:val="auto"/>
          <w:highlight w:val="yellow"/>
        </w:rPr>
        <w:t xml:space="preserve"> </w:t>
      </w:r>
      <w:r w:rsidR="00B85C1A" w:rsidRPr="00E4521A">
        <w:rPr>
          <w:color w:val="auto"/>
          <w:highlight w:val="yellow"/>
        </w:rPr>
        <w:t>pentane</w:t>
      </w:r>
      <w:r w:rsidR="0017344B" w:rsidRPr="00E4521A">
        <w:rPr>
          <w:color w:val="auto"/>
          <w:highlight w:val="yellow"/>
        </w:rPr>
        <w:t>/ethyl acetate)</w:t>
      </w:r>
      <w:r w:rsidR="0001492A" w:rsidRPr="00E4521A">
        <w:rPr>
          <w:color w:val="auto"/>
          <w:highlight w:val="yellow"/>
        </w:rPr>
        <w:t xml:space="preserve"> to a TLC chamber</w:t>
      </w:r>
      <w:r w:rsidR="00083688" w:rsidRPr="00E4521A">
        <w:rPr>
          <w:color w:val="auto"/>
          <w:highlight w:val="yellow"/>
        </w:rPr>
        <w:t>.</w:t>
      </w:r>
    </w:p>
    <w:p w14:paraId="5C5962E6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1D392C51" w14:textId="0A1AE7A6" w:rsidR="0001492A" w:rsidRPr="00E4521A" w:rsidRDefault="00644A66" w:rsidP="00EF705C">
      <w:pPr>
        <w:pStyle w:val="ListParagraph"/>
        <w:widowControl/>
        <w:ind w:left="0"/>
        <w:rPr>
          <w:color w:val="auto"/>
          <w:highlight w:val="yellow"/>
        </w:rPr>
      </w:pPr>
      <w:r w:rsidRPr="00E4521A">
        <w:rPr>
          <w:color w:val="auto"/>
          <w:highlight w:val="yellow"/>
        </w:rPr>
        <w:t>2.4</w:t>
      </w:r>
      <w:r w:rsidR="001D2A94" w:rsidRPr="00E4521A">
        <w:rPr>
          <w:color w:val="auto"/>
          <w:highlight w:val="yellow"/>
        </w:rPr>
        <w:t>.</w:t>
      </w:r>
      <w:r w:rsidR="00C00DE6" w:rsidRPr="00E4521A">
        <w:rPr>
          <w:color w:val="auto"/>
          <w:highlight w:val="yellow"/>
        </w:rPr>
        <w:t xml:space="preserve"> </w:t>
      </w:r>
      <w:r w:rsidR="0001492A" w:rsidRPr="00E4521A">
        <w:rPr>
          <w:color w:val="auto"/>
          <w:highlight w:val="yellow"/>
        </w:rPr>
        <w:t>Run the TLC plate in the chamber until</w:t>
      </w:r>
      <w:r w:rsidR="00083688" w:rsidRPr="00E4521A">
        <w:rPr>
          <w:color w:val="auto"/>
          <w:highlight w:val="yellow"/>
        </w:rPr>
        <w:t xml:space="preserve"> the solvent </w:t>
      </w:r>
      <w:r w:rsidR="0017344B" w:rsidRPr="00E4521A">
        <w:rPr>
          <w:color w:val="auto"/>
          <w:highlight w:val="yellow"/>
        </w:rPr>
        <w:t>front</w:t>
      </w:r>
      <w:r w:rsidR="0001492A" w:rsidRPr="00E4521A">
        <w:rPr>
          <w:color w:val="auto"/>
          <w:highlight w:val="yellow"/>
        </w:rPr>
        <w:t xml:space="preserve"> is </w:t>
      </w:r>
      <w:r w:rsidR="001D2A94" w:rsidRPr="00E4521A">
        <w:rPr>
          <w:color w:val="auto"/>
          <w:highlight w:val="yellow"/>
        </w:rPr>
        <w:t xml:space="preserve">at </w:t>
      </w:r>
      <w:r w:rsidR="0001492A" w:rsidRPr="00E4521A">
        <w:rPr>
          <w:color w:val="auto"/>
          <w:highlight w:val="yellow"/>
        </w:rPr>
        <w:t>0.5 cm distance of</w:t>
      </w:r>
      <w:r w:rsidR="0017344B" w:rsidRPr="00E4521A">
        <w:rPr>
          <w:color w:val="auto"/>
          <w:highlight w:val="yellow"/>
        </w:rPr>
        <w:t xml:space="preserve"> the top of the plate</w:t>
      </w:r>
      <w:r w:rsidR="0001492A" w:rsidRPr="00E4521A">
        <w:rPr>
          <w:color w:val="auto"/>
          <w:highlight w:val="yellow"/>
        </w:rPr>
        <w:t>.</w:t>
      </w:r>
    </w:p>
    <w:p w14:paraId="339C12D0" w14:textId="77777777" w:rsidR="0001492A" w:rsidRPr="00E4521A" w:rsidRDefault="0001492A" w:rsidP="00EF705C">
      <w:pPr>
        <w:pStyle w:val="ListParagraph"/>
        <w:widowControl/>
        <w:ind w:left="0"/>
        <w:rPr>
          <w:color w:val="auto"/>
          <w:highlight w:val="yellow"/>
        </w:rPr>
      </w:pPr>
    </w:p>
    <w:p w14:paraId="6EF08F29" w14:textId="4DDE7F1D" w:rsidR="0017344B" w:rsidRPr="00E4521A" w:rsidRDefault="00644A66" w:rsidP="00EF705C">
      <w:pPr>
        <w:widowControl/>
        <w:rPr>
          <w:color w:val="auto"/>
          <w:highlight w:val="yellow"/>
        </w:rPr>
      </w:pPr>
      <w:bookmarkStart w:id="3" w:name="_Hlk38632957"/>
      <w:r w:rsidRPr="00E4521A">
        <w:rPr>
          <w:color w:val="auto"/>
          <w:highlight w:val="yellow"/>
        </w:rPr>
        <w:t>2.5</w:t>
      </w:r>
      <w:r w:rsidR="001D2A94" w:rsidRPr="00E4521A">
        <w:rPr>
          <w:color w:val="auto"/>
          <w:highlight w:val="yellow"/>
        </w:rPr>
        <w:t>.</w:t>
      </w:r>
      <w:r w:rsidR="00C00DE6" w:rsidRPr="00E4521A">
        <w:rPr>
          <w:color w:val="auto"/>
          <w:highlight w:val="yellow"/>
        </w:rPr>
        <w:t xml:space="preserve"> </w:t>
      </w:r>
      <w:r w:rsidR="0001492A" w:rsidRPr="00E4521A">
        <w:rPr>
          <w:color w:val="auto"/>
          <w:highlight w:val="yellow"/>
        </w:rPr>
        <w:t>R</w:t>
      </w:r>
      <w:r w:rsidR="00083688" w:rsidRPr="00E4521A">
        <w:rPr>
          <w:color w:val="auto"/>
          <w:highlight w:val="yellow"/>
        </w:rPr>
        <w:t xml:space="preserve">emove the </w:t>
      </w:r>
      <w:r w:rsidR="0001492A" w:rsidRPr="00E4521A">
        <w:rPr>
          <w:color w:val="auto"/>
          <w:highlight w:val="yellow"/>
        </w:rPr>
        <w:t>plate</w:t>
      </w:r>
      <w:r w:rsidR="00083688" w:rsidRPr="00E4521A">
        <w:rPr>
          <w:color w:val="auto"/>
          <w:highlight w:val="yellow"/>
        </w:rPr>
        <w:t xml:space="preserve"> from the chamber</w:t>
      </w:r>
      <w:r w:rsidR="0001492A" w:rsidRPr="00E4521A">
        <w:rPr>
          <w:color w:val="auto"/>
          <w:highlight w:val="yellow"/>
        </w:rPr>
        <w:t xml:space="preserve">, </w:t>
      </w:r>
      <w:r w:rsidR="00083688" w:rsidRPr="00E4521A">
        <w:rPr>
          <w:color w:val="auto"/>
          <w:highlight w:val="yellow"/>
        </w:rPr>
        <w:t xml:space="preserve">dry it </w:t>
      </w:r>
      <w:r w:rsidR="00EF6160">
        <w:rPr>
          <w:color w:val="auto"/>
          <w:highlight w:val="yellow"/>
        </w:rPr>
        <w:t>under</w:t>
      </w:r>
      <w:r w:rsidR="00083688" w:rsidRPr="00E4521A">
        <w:rPr>
          <w:color w:val="auto"/>
          <w:highlight w:val="yellow"/>
        </w:rPr>
        <w:t xml:space="preserve"> air</w:t>
      </w:r>
      <w:r w:rsidR="0001492A" w:rsidRPr="00E4521A">
        <w:rPr>
          <w:color w:val="auto"/>
          <w:highlight w:val="yellow"/>
        </w:rPr>
        <w:t xml:space="preserve"> and </w:t>
      </w:r>
      <w:r w:rsidR="001D2A94" w:rsidRPr="00E4521A">
        <w:rPr>
          <w:color w:val="auto"/>
          <w:highlight w:val="yellow"/>
        </w:rPr>
        <w:t>expose the plate to</w:t>
      </w:r>
      <w:r w:rsidR="0017344B" w:rsidRPr="00E4521A">
        <w:rPr>
          <w:color w:val="auto"/>
          <w:highlight w:val="yellow"/>
        </w:rPr>
        <w:t xml:space="preserve"> UV</w:t>
      </w:r>
      <w:r w:rsidR="001D2A94" w:rsidRPr="00E4521A">
        <w:rPr>
          <w:color w:val="auto"/>
          <w:highlight w:val="yellow"/>
        </w:rPr>
        <w:t xml:space="preserve"> light</w:t>
      </w:r>
      <w:r w:rsidR="00D03418">
        <w:rPr>
          <w:color w:val="auto"/>
          <w:highlight w:val="yellow"/>
        </w:rPr>
        <w:t xml:space="preserve"> (</w:t>
      </w:r>
      <w:r w:rsidR="008C3297" w:rsidRPr="00E4521A">
        <w:rPr>
          <w:color w:val="auto"/>
          <w:highlight w:val="yellow"/>
        </w:rPr>
        <w:t>λ =</w:t>
      </w:r>
      <w:r w:rsidR="008C3297">
        <w:rPr>
          <w:color w:val="auto"/>
          <w:highlight w:val="yellow"/>
        </w:rPr>
        <w:t xml:space="preserve"> </w:t>
      </w:r>
      <w:r w:rsidR="00D03418">
        <w:rPr>
          <w:color w:val="auto"/>
          <w:highlight w:val="yellow"/>
        </w:rPr>
        <w:t>254 nm)</w:t>
      </w:r>
      <w:r w:rsidR="00D03418">
        <w:rPr>
          <w:color w:val="auto"/>
          <w:highlight w:val="yellow"/>
        </w:rPr>
        <w:t xml:space="preserve"> </w:t>
      </w:r>
      <w:r w:rsidR="001D2A94" w:rsidRPr="00E4521A">
        <w:rPr>
          <w:color w:val="auto"/>
          <w:highlight w:val="yellow"/>
        </w:rPr>
        <w:t>under a lamp</w:t>
      </w:r>
      <w:r w:rsidR="0017344B" w:rsidRPr="00E4521A">
        <w:rPr>
          <w:color w:val="auto"/>
          <w:highlight w:val="yellow"/>
        </w:rPr>
        <w:t xml:space="preserve"> (</w:t>
      </w:r>
      <w:r w:rsidR="0017344B" w:rsidRPr="00E4521A">
        <w:rPr>
          <w:i/>
          <w:iCs/>
          <w:color w:val="auto"/>
          <w:highlight w:val="yellow"/>
        </w:rPr>
        <w:t xml:space="preserve">Rf </w:t>
      </w:r>
      <w:r w:rsidR="0017344B" w:rsidRPr="00E4521A">
        <w:rPr>
          <w:color w:val="auto"/>
          <w:highlight w:val="yellow"/>
        </w:rPr>
        <w:t>values: S</w:t>
      </w:r>
      <w:r w:rsidR="00B85C1A" w:rsidRPr="00E4521A">
        <w:rPr>
          <w:color w:val="auto"/>
          <w:highlight w:val="yellow"/>
        </w:rPr>
        <w:t>tarting material</w:t>
      </w:r>
      <w:r w:rsidR="0017344B" w:rsidRPr="00E4521A">
        <w:rPr>
          <w:color w:val="auto"/>
          <w:highlight w:val="yellow"/>
        </w:rPr>
        <w:t xml:space="preserve"> = </w:t>
      </w:r>
      <w:r w:rsidR="00B85C1A" w:rsidRPr="00E4521A">
        <w:rPr>
          <w:color w:val="auto"/>
          <w:highlight w:val="yellow"/>
        </w:rPr>
        <w:t>0.4</w:t>
      </w:r>
      <w:r w:rsidR="0017344B" w:rsidRPr="00E4521A">
        <w:rPr>
          <w:color w:val="auto"/>
          <w:highlight w:val="yellow"/>
        </w:rPr>
        <w:t xml:space="preserve">; Product = </w:t>
      </w:r>
      <w:r w:rsidR="00B85C1A" w:rsidRPr="00E4521A">
        <w:rPr>
          <w:color w:val="auto"/>
          <w:highlight w:val="yellow"/>
        </w:rPr>
        <w:t>0.2</w:t>
      </w:r>
      <w:r w:rsidR="0017344B" w:rsidRPr="00E4521A">
        <w:rPr>
          <w:color w:val="auto"/>
          <w:highlight w:val="yellow"/>
        </w:rPr>
        <w:t>).</w:t>
      </w:r>
    </w:p>
    <w:bookmarkEnd w:id="3"/>
    <w:p w14:paraId="2A950FD5" w14:textId="77777777" w:rsidR="0017344B" w:rsidRPr="00E4521A" w:rsidRDefault="0017344B" w:rsidP="00EF705C">
      <w:pPr>
        <w:widowControl/>
        <w:rPr>
          <w:color w:val="auto"/>
          <w:highlight w:val="yellow"/>
        </w:rPr>
      </w:pPr>
    </w:p>
    <w:p w14:paraId="338D2C28" w14:textId="00B00B66" w:rsidR="0017344B" w:rsidRPr="00E4521A" w:rsidRDefault="00644A66" w:rsidP="00EF705C">
      <w:pPr>
        <w:widowControl/>
        <w:rPr>
          <w:b/>
          <w:bCs/>
          <w:color w:val="auto"/>
          <w:highlight w:val="yellow"/>
        </w:rPr>
      </w:pPr>
      <w:r w:rsidRPr="00E4521A">
        <w:rPr>
          <w:b/>
          <w:bCs/>
          <w:color w:val="auto"/>
          <w:highlight w:val="yellow"/>
        </w:rPr>
        <w:t>3</w:t>
      </w:r>
      <w:r w:rsidR="0017344B" w:rsidRPr="00E4521A">
        <w:rPr>
          <w:b/>
          <w:bCs/>
          <w:color w:val="auto"/>
          <w:highlight w:val="yellow"/>
        </w:rPr>
        <w:t>. Workup and purification</w:t>
      </w:r>
    </w:p>
    <w:p w14:paraId="32162A86" w14:textId="77777777" w:rsidR="0017344B" w:rsidRPr="00E4521A" w:rsidRDefault="0017344B" w:rsidP="00EF705C">
      <w:pPr>
        <w:widowControl/>
        <w:rPr>
          <w:b/>
          <w:bCs/>
          <w:color w:val="auto"/>
          <w:highlight w:val="yellow"/>
        </w:rPr>
      </w:pPr>
    </w:p>
    <w:p w14:paraId="68171061" w14:textId="06002323" w:rsidR="0001492A" w:rsidRPr="00E4521A" w:rsidRDefault="00644A66" w:rsidP="00EF705C">
      <w:pPr>
        <w:widowControl/>
        <w:rPr>
          <w:color w:val="auto"/>
          <w:highlight w:val="yellow"/>
        </w:rPr>
      </w:pPr>
      <w:bookmarkStart w:id="4" w:name="_Hlk38633057"/>
      <w:r w:rsidRPr="00E4521A">
        <w:rPr>
          <w:color w:val="auto"/>
          <w:highlight w:val="yellow"/>
        </w:rPr>
        <w:t>3</w:t>
      </w:r>
      <w:r w:rsidR="00543205" w:rsidRPr="00E4521A">
        <w:rPr>
          <w:color w:val="auto"/>
          <w:highlight w:val="yellow"/>
        </w:rPr>
        <w:t>.</w:t>
      </w:r>
      <w:r w:rsidR="0017344B" w:rsidRPr="00E4521A">
        <w:rPr>
          <w:color w:val="auto"/>
          <w:highlight w:val="yellow"/>
        </w:rPr>
        <w:t>1</w:t>
      </w:r>
      <w:r w:rsidR="001D2A94" w:rsidRPr="00E4521A">
        <w:rPr>
          <w:color w:val="auto"/>
          <w:highlight w:val="yellow"/>
        </w:rPr>
        <w:t>.</w:t>
      </w:r>
      <w:r w:rsidR="0017344B" w:rsidRPr="00E4521A">
        <w:rPr>
          <w:color w:val="auto"/>
          <w:highlight w:val="yellow"/>
        </w:rPr>
        <w:t xml:space="preserve"> </w:t>
      </w:r>
      <w:r w:rsidR="00741E34" w:rsidRPr="00E4521A">
        <w:rPr>
          <w:color w:val="auto"/>
          <w:highlight w:val="yellow"/>
        </w:rPr>
        <w:t>Transfer the</w:t>
      </w:r>
      <w:r w:rsidR="0017344B" w:rsidRPr="00E4521A">
        <w:rPr>
          <w:color w:val="auto"/>
          <w:highlight w:val="yellow"/>
        </w:rPr>
        <w:t xml:space="preserve"> </w:t>
      </w:r>
      <w:r w:rsidR="0001492A" w:rsidRPr="00E4521A">
        <w:rPr>
          <w:color w:val="auto"/>
          <w:highlight w:val="yellow"/>
        </w:rPr>
        <w:t>reaction mixture</w:t>
      </w:r>
      <w:r w:rsidR="00741E34" w:rsidRPr="00E4521A">
        <w:rPr>
          <w:color w:val="auto"/>
          <w:highlight w:val="yellow"/>
        </w:rPr>
        <w:t xml:space="preserve"> to a 25 mL round</w:t>
      </w:r>
      <w:r w:rsidR="001D2A94" w:rsidRPr="00E4521A">
        <w:rPr>
          <w:color w:val="auto"/>
          <w:highlight w:val="yellow"/>
        </w:rPr>
        <w:t>-</w:t>
      </w:r>
      <w:r w:rsidR="00741E34" w:rsidRPr="00E4521A">
        <w:rPr>
          <w:color w:val="auto"/>
          <w:highlight w:val="yellow"/>
        </w:rPr>
        <w:t>bottom flask and concentrate the mixture</w:t>
      </w:r>
      <w:r w:rsidR="0017344B" w:rsidRPr="00E4521A">
        <w:rPr>
          <w:color w:val="auto"/>
          <w:highlight w:val="yellow"/>
        </w:rPr>
        <w:t xml:space="preserve"> under reduced pressure using a rotary evaporator </w:t>
      </w:r>
      <w:r w:rsidR="004A4204">
        <w:rPr>
          <w:color w:val="auto"/>
          <w:highlight w:val="yellow"/>
        </w:rPr>
        <w:t xml:space="preserve">(150 rpm; until 20 mbar) </w:t>
      </w:r>
      <w:r w:rsidR="00741E34" w:rsidRPr="00E4521A">
        <w:rPr>
          <w:color w:val="auto"/>
          <w:highlight w:val="yellow"/>
        </w:rPr>
        <w:t xml:space="preserve">equipped with a water bath, heated to 40 </w:t>
      </w:r>
      <w:r w:rsidR="001D2A94" w:rsidRPr="00E4521A">
        <w:rPr>
          <w:color w:val="auto"/>
          <w:highlight w:val="yellow"/>
        </w:rPr>
        <w:t>°</w:t>
      </w:r>
      <w:r w:rsidR="00741E34" w:rsidRPr="00E4521A">
        <w:rPr>
          <w:color w:val="auto"/>
          <w:highlight w:val="yellow"/>
        </w:rPr>
        <w:t xml:space="preserve">C </w:t>
      </w:r>
      <w:r w:rsidR="0017344B" w:rsidRPr="00E4521A">
        <w:rPr>
          <w:color w:val="auto"/>
          <w:highlight w:val="yellow"/>
        </w:rPr>
        <w:t>to obtain a crude oil.</w:t>
      </w:r>
    </w:p>
    <w:bookmarkEnd w:id="4"/>
    <w:p w14:paraId="1E88BF92" w14:textId="5687A965" w:rsidR="0001492A" w:rsidRPr="00E4521A" w:rsidRDefault="0001492A" w:rsidP="00EF705C">
      <w:pPr>
        <w:widowControl/>
        <w:rPr>
          <w:color w:val="auto"/>
          <w:highlight w:val="yellow"/>
        </w:rPr>
      </w:pPr>
    </w:p>
    <w:p w14:paraId="2D7A7670" w14:textId="336C3331" w:rsidR="0001492A" w:rsidRPr="00E4521A" w:rsidRDefault="00644A66" w:rsidP="00EF705C">
      <w:pPr>
        <w:widowControl/>
        <w:rPr>
          <w:color w:val="auto"/>
          <w:highlight w:val="yellow"/>
        </w:rPr>
      </w:pPr>
      <w:bookmarkStart w:id="5" w:name="_Hlk38633131"/>
      <w:r w:rsidRPr="00E4521A">
        <w:rPr>
          <w:color w:val="auto"/>
          <w:highlight w:val="yellow"/>
        </w:rPr>
        <w:t>3</w:t>
      </w:r>
      <w:r w:rsidR="0001492A" w:rsidRPr="00E4521A">
        <w:rPr>
          <w:color w:val="auto"/>
          <w:highlight w:val="yellow"/>
        </w:rPr>
        <w:t>.2</w:t>
      </w:r>
      <w:r w:rsidR="001D2A94" w:rsidRPr="00E4521A">
        <w:rPr>
          <w:color w:val="auto"/>
          <w:highlight w:val="yellow"/>
        </w:rPr>
        <w:t>.</w:t>
      </w:r>
      <w:r w:rsidR="0001492A" w:rsidRPr="00E4521A">
        <w:rPr>
          <w:color w:val="auto"/>
          <w:highlight w:val="yellow"/>
        </w:rPr>
        <w:t xml:space="preserve"> </w:t>
      </w:r>
      <w:r w:rsidR="00AA40A2" w:rsidRPr="00E4521A">
        <w:rPr>
          <w:color w:val="auto"/>
          <w:highlight w:val="yellow"/>
        </w:rPr>
        <w:t xml:space="preserve">Condition a silica </w:t>
      </w:r>
      <w:r w:rsidR="00AA40A2" w:rsidRPr="004C03D5">
        <w:rPr>
          <w:color w:val="auto"/>
          <w:highlight w:val="yellow"/>
        </w:rPr>
        <w:t xml:space="preserve">column </w:t>
      </w:r>
      <w:r w:rsidR="000E2CFD" w:rsidRPr="004C03D5">
        <w:rPr>
          <w:color w:val="auto"/>
          <w:highlight w:val="yellow"/>
        </w:rPr>
        <w:t>(</w:t>
      </w:r>
      <w:r w:rsidR="00DF6D4D" w:rsidRPr="00DF6D4D">
        <w:rPr>
          <w:color w:val="auto"/>
          <w:highlight w:val="yellow"/>
        </w:rPr>
        <w:t>pore size 60 Å, 230–400 mesh particle size, 12 g</w:t>
      </w:r>
      <w:r w:rsidR="000E2CFD" w:rsidRPr="004C03D5">
        <w:rPr>
          <w:color w:val="auto"/>
          <w:highlight w:val="yellow"/>
        </w:rPr>
        <w:t xml:space="preserve">) </w:t>
      </w:r>
      <w:r w:rsidR="00AA40A2" w:rsidRPr="004C03D5">
        <w:rPr>
          <w:color w:val="auto"/>
          <w:highlight w:val="yellow"/>
        </w:rPr>
        <w:t xml:space="preserve">by </w:t>
      </w:r>
      <w:r w:rsidR="00AA40A2" w:rsidRPr="00E4521A">
        <w:rPr>
          <w:color w:val="auto"/>
          <w:highlight w:val="yellow"/>
        </w:rPr>
        <w:t>passing 60 mL of pentane through the column via a syringe.</w:t>
      </w:r>
    </w:p>
    <w:bookmarkEnd w:id="5"/>
    <w:p w14:paraId="71753675" w14:textId="77777777" w:rsidR="00543205" w:rsidRPr="00E4521A" w:rsidRDefault="00543205" w:rsidP="00EF705C">
      <w:pPr>
        <w:widowControl/>
        <w:rPr>
          <w:color w:val="auto"/>
          <w:highlight w:val="yellow"/>
        </w:rPr>
      </w:pPr>
    </w:p>
    <w:p w14:paraId="1F7A2CBD" w14:textId="3A64357B" w:rsidR="009746A9" w:rsidRPr="00E4521A" w:rsidRDefault="00644A66" w:rsidP="00EF705C">
      <w:pPr>
        <w:widowControl/>
        <w:rPr>
          <w:color w:val="auto"/>
          <w:highlight w:val="yellow"/>
        </w:rPr>
      </w:pPr>
      <w:r w:rsidRPr="00E4521A">
        <w:rPr>
          <w:color w:val="auto"/>
          <w:highlight w:val="yellow"/>
        </w:rPr>
        <w:lastRenderedPageBreak/>
        <w:t>3</w:t>
      </w:r>
      <w:r w:rsidR="0017344B" w:rsidRPr="00E4521A">
        <w:rPr>
          <w:color w:val="auto"/>
          <w:highlight w:val="yellow"/>
        </w:rPr>
        <w:t>.</w:t>
      </w:r>
      <w:r w:rsidRPr="00E4521A">
        <w:rPr>
          <w:color w:val="auto"/>
          <w:highlight w:val="yellow"/>
        </w:rPr>
        <w:t>3</w:t>
      </w:r>
      <w:r w:rsidR="001D2A94" w:rsidRPr="00E4521A">
        <w:rPr>
          <w:color w:val="auto"/>
          <w:highlight w:val="yellow"/>
        </w:rPr>
        <w:t>.</w:t>
      </w:r>
      <w:r w:rsidR="0017344B" w:rsidRPr="00E4521A">
        <w:rPr>
          <w:color w:val="auto"/>
          <w:highlight w:val="yellow"/>
        </w:rPr>
        <w:t xml:space="preserve"> </w:t>
      </w:r>
      <w:r w:rsidR="0012617D" w:rsidRPr="00E4521A">
        <w:rPr>
          <w:color w:val="auto"/>
          <w:highlight w:val="yellow"/>
        </w:rPr>
        <w:t xml:space="preserve">Dilute </w:t>
      </w:r>
      <w:r w:rsidR="0017344B" w:rsidRPr="00E4521A">
        <w:rPr>
          <w:color w:val="auto"/>
          <w:highlight w:val="yellow"/>
        </w:rPr>
        <w:t xml:space="preserve">the crude oil in </w:t>
      </w:r>
      <w:r w:rsidR="00AA40A2" w:rsidRPr="00E4521A">
        <w:rPr>
          <w:color w:val="auto"/>
          <w:highlight w:val="yellow"/>
        </w:rPr>
        <w:t xml:space="preserve">2 mL of </w:t>
      </w:r>
      <w:r w:rsidR="0017344B" w:rsidRPr="00E4521A">
        <w:rPr>
          <w:color w:val="auto"/>
          <w:highlight w:val="yellow"/>
        </w:rPr>
        <w:t xml:space="preserve">DCM and </w:t>
      </w:r>
      <w:r w:rsidR="009746A9" w:rsidRPr="00E4521A">
        <w:rPr>
          <w:color w:val="auto"/>
          <w:highlight w:val="yellow"/>
        </w:rPr>
        <w:t>transfer</w:t>
      </w:r>
      <w:r w:rsidR="0017344B" w:rsidRPr="00E4521A">
        <w:rPr>
          <w:color w:val="auto"/>
          <w:highlight w:val="yellow"/>
        </w:rPr>
        <w:t xml:space="preserve"> the solution onto </w:t>
      </w:r>
      <w:r w:rsidR="00AA40A2" w:rsidRPr="00E4521A">
        <w:rPr>
          <w:color w:val="auto"/>
          <w:highlight w:val="yellow"/>
        </w:rPr>
        <w:t>the column</w:t>
      </w:r>
      <w:r w:rsidR="009746A9" w:rsidRPr="00E4521A">
        <w:rPr>
          <w:color w:val="auto"/>
          <w:highlight w:val="yellow"/>
        </w:rPr>
        <w:t>.</w:t>
      </w:r>
    </w:p>
    <w:p w14:paraId="31ED8426" w14:textId="77777777" w:rsidR="009746A9" w:rsidRPr="00E4521A" w:rsidRDefault="009746A9" w:rsidP="00EF705C">
      <w:pPr>
        <w:widowControl/>
        <w:rPr>
          <w:color w:val="auto"/>
          <w:highlight w:val="yellow"/>
        </w:rPr>
      </w:pPr>
    </w:p>
    <w:p w14:paraId="46E08E43" w14:textId="1F58C3F2" w:rsidR="00741E34" w:rsidRPr="00E4521A" w:rsidRDefault="00644A66" w:rsidP="00EF705C">
      <w:pPr>
        <w:widowControl/>
        <w:rPr>
          <w:color w:val="auto"/>
          <w:highlight w:val="yellow"/>
        </w:rPr>
      </w:pPr>
      <w:r w:rsidRPr="00E4521A">
        <w:rPr>
          <w:color w:val="auto"/>
          <w:highlight w:val="yellow"/>
        </w:rPr>
        <w:t>3</w:t>
      </w:r>
      <w:r w:rsidR="009746A9" w:rsidRPr="00E4521A">
        <w:rPr>
          <w:color w:val="auto"/>
          <w:highlight w:val="yellow"/>
        </w:rPr>
        <w:t>.</w:t>
      </w:r>
      <w:r w:rsidRPr="00E4521A">
        <w:rPr>
          <w:color w:val="auto"/>
          <w:highlight w:val="yellow"/>
        </w:rPr>
        <w:t>4</w:t>
      </w:r>
      <w:r w:rsidR="001D2A94" w:rsidRPr="00E4521A">
        <w:rPr>
          <w:color w:val="auto"/>
          <w:highlight w:val="yellow"/>
        </w:rPr>
        <w:t>.</w:t>
      </w:r>
      <w:r w:rsidR="009746A9" w:rsidRPr="00E4521A">
        <w:rPr>
          <w:color w:val="auto"/>
          <w:highlight w:val="yellow"/>
        </w:rPr>
        <w:t xml:space="preserve"> </w:t>
      </w:r>
      <w:r w:rsidR="00AA40A2" w:rsidRPr="00E4521A">
        <w:rPr>
          <w:color w:val="auto"/>
          <w:highlight w:val="yellow"/>
        </w:rPr>
        <w:t xml:space="preserve">Run a gradient elution on the automated column </w:t>
      </w:r>
      <w:r w:rsidR="009746A9" w:rsidRPr="00E4521A">
        <w:rPr>
          <w:color w:val="auto"/>
          <w:highlight w:val="yellow"/>
        </w:rPr>
        <w:t>(</w:t>
      </w:r>
      <w:r w:rsidR="0017344B" w:rsidRPr="00E4521A">
        <w:rPr>
          <w:color w:val="auto"/>
          <w:highlight w:val="yellow"/>
        </w:rPr>
        <w:t xml:space="preserve">EtOAc in </w:t>
      </w:r>
      <w:r w:rsidR="00AA40A2" w:rsidRPr="00E4521A">
        <w:rPr>
          <w:color w:val="auto"/>
          <w:highlight w:val="yellow"/>
        </w:rPr>
        <w:t>pentane</w:t>
      </w:r>
      <w:r w:rsidR="0017344B" w:rsidRPr="00E4521A">
        <w:rPr>
          <w:color w:val="auto"/>
          <w:highlight w:val="yellow"/>
        </w:rPr>
        <w:t xml:space="preserve"> 0/100 to 100/0</w:t>
      </w:r>
      <w:r w:rsidR="00AA40A2" w:rsidRPr="00E4521A">
        <w:rPr>
          <w:color w:val="auto"/>
          <w:highlight w:val="yellow"/>
        </w:rPr>
        <w:t xml:space="preserve"> over 20 min</w:t>
      </w:r>
      <w:r w:rsidR="0017344B" w:rsidRPr="00E4521A">
        <w:rPr>
          <w:color w:val="auto"/>
          <w:highlight w:val="yellow"/>
        </w:rPr>
        <w:t>)</w:t>
      </w:r>
      <w:r w:rsidR="009746A9" w:rsidRPr="00E4521A">
        <w:rPr>
          <w:color w:val="auto"/>
          <w:highlight w:val="yellow"/>
        </w:rPr>
        <w:t xml:space="preserve"> and monitor by UV-VIS (254 nm)</w:t>
      </w:r>
      <w:r w:rsidR="00AA40A2" w:rsidRPr="00E4521A">
        <w:rPr>
          <w:color w:val="auto"/>
          <w:highlight w:val="yellow"/>
        </w:rPr>
        <w:t xml:space="preserve"> to elute the compounds</w:t>
      </w:r>
      <w:r w:rsidR="009746A9" w:rsidRPr="00E4521A">
        <w:rPr>
          <w:color w:val="auto"/>
          <w:highlight w:val="yellow"/>
        </w:rPr>
        <w:t>.</w:t>
      </w:r>
    </w:p>
    <w:p w14:paraId="2CF02AAA" w14:textId="77777777" w:rsidR="00543205" w:rsidRPr="00E4521A" w:rsidRDefault="00543205" w:rsidP="00EF705C">
      <w:pPr>
        <w:widowControl/>
        <w:rPr>
          <w:color w:val="auto"/>
          <w:highlight w:val="yellow"/>
        </w:rPr>
      </w:pPr>
    </w:p>
    <w:p w14:paraId="7574BCF9" w14:textId="675FAC10" w:rsidR="00AA40A2" w:rsidRPr="00E4521A" w:rsidRDefault="00644A66" w:rsidP="00EF705C">
      <w:pPr>
        <w:widowControl/>
        <w:rPr>
          <w:color w:val="auto"/>
          <w:highlight w:val="yellow"/>
        </w:rPr>
      </w:pPr>
      <w:r w:rsidRPr="00E4521A">
        <w:rPr>
          <w:color w:val="auto"/>
          <w:highlight w:val="yellow"/>
        </w:rPr>
        <w:t>3</w:t>
      </w:r>
      <w:bookmarkStart w:id="6" w:name="_Hlk38633222"/>
      <w:r w:rsidR="00543205" w:rsidRPr="00E4521A">
        <w:rPr>
          <w:color w:val="auto"/>
          <w:highlight w:val="yellow"/>
        </w:rPr>
        <w:t>.</w:t>
      </w:r>
      <w:r w:rsidRPr="00E4521A">
        <w:rPr>
          <w:color w:val="auto"/>
          <w:highlight w:val="yellow"/>
        </w:rPr>
        <w:t>5</w:t>
      </w:r>
      <w:r w:rsidR="001D2A94" w:rsidRPr="00E4521A">
        <w:rPr>
          <w:color w:val="auto"/>
          <w:highlight w:val="yellow"/>
        </w:rPr>
        <w:t>.</w:t>
      </w:r>
      <w:r w:rsidR="0017344B" w:rsidRPr="00E4521A">
        <w:rPr>
          <w:color w:val="auto"/>
          <w:highlight w:val="yellow"/>
        </w:rPr>
        <w:t xml:space="preserve"> </w:t>
      </w:r>
      <w:r w:rsidR="00741E34" w:rsidRPr="00E4521A">
        <w:rPr>
          <w:color w:val="auto"/>
          <w:highlight w:val="yellow"/>
        </w:rPr>
        <w:t>Collect the fractions in test tubes and m</w:t>
      </w:r>
      <w:r w:rsidR="00AA40A2" w:rsidRPr="00E4521A">
        <w:rPr>
          <w:color w:val="auto"/>
          <w:highlight w:val="yellow"/>
        </w:rPr>
        <w:t>onitor the collected fractions by TLC</w:t>
      </w:r>
      <w:r w:rsidR="000E2CFD">
        <w:rPr>
          <w:color w:val="auto"/>
          <w:highlight w:val="yellow"/>
        </w:rPr>
        <w:t xml:space="preserve"> (see section 2)</w:t>
      </w:r>
      <w:r w:rsidR="00AA40A2" w:rsidRPr="00E4521A">
        <w:rPr>
          <w:color w:val="auto"/>
          <w:highlight w:val="yellow"/>
        </w:rPr>
        <w:t>.</w:t>
      </w:r>
    </w:p>
    <w:p w14:paraId="3F6A1A67" w14:textId="77777777" w:rsidR="00AA40A2" w:rsidRPr="00E4521A" w:rsidRDefault="00AA40A2" w:rsidP="00EF705C">
      <w:pPr>
        <w:widowControl/>
        <w:rPr>
          <w:color w:val="auto"/>
          <w:highlight w:val="yellow"/>
        </w:rPr>
      </w:pPr>
    </w:p>
    <w:bookmarkEnd w:id="6"/>
    <w:p w14:paraId="2C8E88A4" w14:textId="740C6D52" w:rsidR="00AA40A2" w:rsidRPr="00E4521A" w:rsidRDefault="00644A66" w:rsidP="00EF705C">
      <w:pPr>
        <w:widowControl/>
        <w:rPr>
          <w:color w:val="auto"/>
          <w:highlight w:val="yellow"/>
        </w:rPr>
      </w:pPr>
      <w:r w:rsidRPr="00E4521A">
        <w:rPr>
          <w:color w:val="auto"/>
          <w:highlight w:val="yellow"/>
        </w:rPr>
        <w:t>3</w:t>
      </w:r>
      <w:r w:rsidR="00AA40A2" w:rsidRPr="00E4521A">
        <w:rPr>
          <w:color w:val="auto"/>
          <w:highlight w:val="yellow"/>
        </w:rPr>
        <w:t>.</w:t>
      </w:r>
      <w:r w:rsidRPr="00E4521A">
        <w:rPr>
          <w:color w:val="auto"/>
          <w:highlight w:val="yellow"/>
        </w:rPr>
        <w:t>6</w:t>
      </w:r>
      <w:r w:rsidR="001D2A94" w:rsidRPr="00E4521A">
        <w:rPr>
          <w:color w:val="auto"/>
          <w:highlight w:val="yellow"/>
        </w:rPr>
        <w:t>.</w:t>
      </w:r>
      <w:r w:rsidR="00AA40A2" w:rsidRPr="00E4521A">
        <w:rPr>
          <w:color w:val="auto"/>
          <w:highlight w:val="yellow"/>
        </w:rPr>
        <w:t xml:space="preserve"> Sample aliquots of the collected fractions on a TLC plate.</w:t>
      </w:r>
    </w:p>
    <w:p w14:paraId="01464175" w14:textId="356E71C7" w:rsidR="00AA40A2" w:rsidRPr="00E4521A" w:rsidRDefault="00AA40A2" w:rsidP="00EF705C">
      <w:pPr>
        <w:widowControl/>
        <w:rPr>
          <w:color w:val="auto"/>
          <w:highlight w:val="yellow"/>
        </w:rPr>
      </w:pPr>
    </w:p>
    <w:p w14:paraId="690FA86C" w14:textId="0DEA2B0D" w:rsidR="00AA40A2" w:rsidRPr="00E4521A" w:rsidRDefault="00644A66" w:rsidP="00EF705C">
      <w:pPr>
        <w:widowControl/>
        <w:rPr>
          <w:color w:val="auto"/>
          <w:highlight w:val="yellow"/>
        </w:rPr>
      </w:pPr>
      <w:r w:rsidRPr="00E4521A">
        <w:rPr>
          <w:color w:val="auto"/>
          <w:highlight w:val="yellow"/>
        </w:rPr>
        <w:t>3</w:t>
      </w:r>
      <w:bookmarkStart w:id="7" w:name="_Hlk38633713"/>
      <w:r w:rsidR="00AA40A2" w:rsidRPr="00E4521A">
        <w:rPr>
          <w:color w:val="auto"/>
          <w:highlight w:val="yellow"/>
        </w:rPr>
        <w:t>.</w:t>
      </w:r>
      <w:r w:rsidRPr="00E4521A">
        <w:rPr>
          <w:color w:val="auto"/>
          <w:highlight w:val="yellow"/>
        </w:rPr>
        <w:t>7</w:t>
      </w:r>
      <w:r w:rsidR="001D2A94" w:rsidRPr="00E4521A">
        <w:rPr>
          <w:color w:val="auto"/>
          <w:highlight w:val="yellow"/>
        </w:rPr>
        <w:t xml:space="preserve">. </w:t>
      </w:r>
      <w:r w:rsidR="00AA40A2" w:rsidRPr="00E4521A">
        <w:rPr>
          <w:color w:val="auto"/>
          <w:highlight w:val="yellow"/>
        </w:rPr>
        <w:t>Run the TLC plate in the chamber</w:t>
      </w:r>
      <w:r w:rsidR="004A4204">
        <w:rPr>
          <w:color w:val="auto"/>
          <w:highlight w:val="yellow"/>
        </w:rPr>
        <w:t xml:space="preserve"> </w:t>
      </w:r>
      <w:r w:rsidR="004A4204">
        <w:rPr>
          <w:color w:val="auto"/>
          <w:highlight w:val="yellow"/>
        </w:rPr>
        <w:t xml:space="preserve">until the solvent </w:t>
      </w:r>
      <w:r w:rsidR="004A4204" w:rsidRPr="004C03D5">
        <w:rPr>
          <w:color w:val="auto"/>
          <w:highlight w:val="yellow"/>
        </w:rPr>
        <w:t>front has almost reached the top of the plate</w:t>
      </w:r>
      <w:r w:rsidR="00AA40A2" w:rsidRPr="004C03D5">
        <w:rPr>
          <w:color w:val="auto"/>
          <w:highlight w:val="yellow"/>
        </w:rPr>
        <w:t xml:space="preserve"> </w:t>
      </w:r>
      <w:r w:rsidR="00AA40A2" w:rsidRPr="004C03D5">
        <w:rPr>
          <w:color w:val="auto"/>
          <w:highlight w:val="yellow"/>
        </w:rPr>
        <w:t xml:space="preserve">and compare the </w:t>
      </w:r>
      <w:r w:rsidR="00AA40A2" w:rsidRPr="004C03D5">
        <w:rPr>
          <w:i/>
          <w:color w:val="auto"/>
          <w:highlight w:val="yellow"/>
        </w:rPr>
        <w:t>Rf</w:t>
      </w:r>
      <w:r w:rsidR="00AA40A2" w:rsidRPr="004C03D5">
        <w:rPr>
          <w:color w:val="auto"/>
          <w:highlight w:val="yellow"/>
        </w:rPr>
        <w:t xml:space="preserve"> values (see </w:t>
      </w:r>
      <w:r w:rsidR="001D2A94" w:rsidRPr="004C03D5">
        <w:rPr>
          <w:color w:val="auto"/>
          <w:highlight w:val="yellow"/>
        </w:rPr>
        <w:t>s</w:t>
      </w:r>
      <w:r w:rsidR="00583316">
        <w:rPr>
          <w:color w:val="auto"/>
          <w:highlight w:val="yellow"/>
        </w:rPr>
        <w:t>tep</w:t>
      </w:r>
      <w:r w:rsidR="001D2A94" w:rsidRPr="004C03D5">
        <w:rPr>
          <w:color w:val="auto"/>
          <w:highlight w:val="yellow"/>
        </w:rPr>
        <w:t xml:space="preserve"> </w:t>
      </w:r>
      <w:r w:rsidR="001D2A94" w:rsidRPr="00E4521A">
        <w:rPr>
          <w:color w:val="auto"/>
          <w:highlight w:val="yellow"/>
        </w:rPr>
        <w:t>2</w:t>
      </w:r>
      <w:r w:rsidR="004A4204">
        <w:rPr>
          <w:color w:val="auto"/>
          <w:highlight w:val="yellow"/>
        </w:rPr>
        <w:t>.5</w:t>
      </w:r>
      <w:r w:rsidR="00AA40A2" w:rsidRPr="00E4521A">
        <w:rPr>
          <w:color w:val="auto"/>
          <w:highlight w:val="yellow"/>
        </w:rPr>
        <w:t>).</w:t>
      </w:r>
      <w:bookmarkEnd w:id="7"/>
    </w:p>
    <w:p w14:paraId="77919CCE" w14:textId="77777777" w:rsidR="004A7A1D" w:rsidRPr="00E4521A" w:rsidRDefault="004A7A1D" w:rsidP="00EF705C">
      <w:pPr>
        <w:widowControl/>
        <w:rPr>
          <w:color w:val="auto"/>
          <w:highlight w:val="yellow"/>
        </w:rPr>
      </w:pPr>
    </w:p>
    <w:p w14:paraId="0F04A40D" w14:textId="66B37686" w:rsidR="0017344B" w:rsidRPr="00E4521A" w:rsidRDefault="00644A66" w:rsidP="00EF705C">
      <w:pPr>
        <w:widowControl/>
        <w:rPr>
          <w:color w:val="auto"/>
          <w:highlight w:val="yellow"/>
        </w:rPr>
      </w:pPr>
      <w:bookmarkStart w:id="8" w:name="_Hlk38633517"/>
      <w:r w:rsidRPr="00E4521A">
        <w:rPr>
          <w:color w:val="auto"/>
          <w:highlight w:val="yellow"/>
        </w:rPr>
        <w:t>3</w:t>
      </w:r>
      <w:r w:rsidR="00AA40A2" w:rsidRPr="00E4521A">
        <w:rPr>
          <w:color w:val="auto"/>
          <w:highlight w:val="yellow"/>
        </w:rPr>
        <w:t>.</w:t>
      </w:r>
      <w:r w:rsidRPr="00E4521A">
        <w:rPr>
          <w:color w:val="auto"/>
          <w:highlight w:val="yellow"/>
        </w:rPr>
        <w:t>8</w:t>
      </w:r>
      <w:r w:rsidR="001D2A94" w:rsidRPr="00E4521A">
        <w:rPr>
          <w:color w:val="auto"/>
          <w:highlight w:val="yellow"/>
        </w:rPr>
        <w:t>.</w:t>
      </w:r>
      <w:r w:rsidR="00AA40A2" w:rsidRPr="00E4521A">
        <w:rPr>
          <w:color w:val="auto"/>
          <w:highlight w:val="yellow"/>
        </w:rPr>
        <w:t xml:space="preserve"> </w:t>
      </w:r>
      <w:r w:rsidR="0017344B" w:rsidRPr="00E4521A">
        <w:rPr>
          <w:color w:val="auto"/>
          <w:highlight w:val="yellow"/>
        </w:rPr>
        <w:t>Collect the desired fractions</w:t>
      </w:r>
      <w:r w:rsidR="00AA40A2" w:rsidRPr="00E4521A">
        <w:rPr>
          <w:color w:val="auto"/>
          <w:highlight w:val="yellow"/>
        </w:rPr>
        <w:t xml:space="preserve"> as determined by TLC analysis </w:t>
      </w:r>
      <w:r w:rsidR="0017344B" w:rsidRPr="00E4521A">
        <w:rPr>
          <w:color w:val="auto"/>
          <w:highlight w:val="yellow"/>
        </w:rPr>
        <w:t>and concentrate the solution under reduced pressure on a rotary evaporator</w:t>
      </w:r>
      <w:r w:rsidR="000E2CFD">
        <w:rPr>
          <w:color w:val="auto"/>
          <w:highlight w:val="yellow"/>
        </w:rPr>
        <w:t xml:space="preserve"> </w:t>
      </w:r>
      <w:r w:rsidR="000E2CFD">
        <w:rPr>
          <w:color w:val="auto"/>
          <w:highlight w:val="yellow"/>
        </w:rPr>
        <w:t>(150 rpm; until 20 mbar)</w:t>
      </w:r>
      <w:r w:rsidR="00511DB9" w:rsidRPr="00E4521A">
        <w:rPr>
          <w:color w:val="auto"/>
          <w:highlight w:val="yellow"/>
        </w:rPr>
        <w:t xml:space="preserve"> </w:t>
      </w:r>
      <w:r w:rsidR="00511DB9" w:rsidRPr="00E4521A">
        <w:rPr>
          <w:color w:val="auto"/>
          <w:highlight w:val="yellow"/>
        </w:rPr>
        <w:t>equipped with a water bath heated to 40 °C</w:t>
      </w:r>
      <w:r w:rsidR="0017344B" w:rsidRPr="00E4521A">
        <w:rPr>
          <w:color w:val="auto"/>
          <w:highlight w:val="yellow"/>
        </w:rPr>
        <w:t>.</w:t>
      </w:r>
    </w:p>
    <w:bookmarkEnd w:id="8"/>
    <w:p w14:paraId="41F45268" w14:textId="77777777" w:rsidR="00543205" w:rsidRPr="00E4521A" w:rsidRDefault="00543205" w:rsidP="00EF705C">
      <w:pPr>
        <w:widowControl/>
        <w:rPr>
          <w:color w:val="auto"/>
          <w:highlight w:val="yellow"/>
        </w:rPr>
      </w:pPr>
    </w:p>
    <w:p w14:paraId="341D46B8" w14:textId="3243A31A" w:rsidR="00AA40A2" w:rsidRPr="004C03D5" w:rsidRDefault="00644A66" w:rsidP="00EF705C">
      <w:pPr>
        <w:widowControl/>
        <w:rPr>
          <w:color w:val="auto"/>
          <w:highlight w:val="yellow"/>
        </w:rPr>
      </w:pPr>
      <w:r w:rsidRPr="00E4521A">
        <w:rPr>
          <w:color w:val="auto"/>
          <w:highlight w:val="yellow"/>
        </w:rPr>
        <w:t>3</w:t>
      </w:r>
      <w:bookmarkStart w:id="9" w:name="_Hlk38633567"/>
      <w:r w:rsidR="00AA40A2" w:rsidRPr="00E4521A">
        <w:rPr>
          <w:color w:val="auto"/>
          <w:highlight w:val="yellow"/>
        </w:rPr>
        <w:t>.</w:t>
      </w:r>
      <w:r w:rsidRPr="00E4521A">
        <w:rPr>
          <w:color w:val="auto"/>
          <w:highlight w:val="yellow"/>
        </w:rPr>
        <w:t>9</w:t>
      </w:r>
      <w:r w:rsidR="001D2A94" w:rsidRPr="00E4521A">
        <w:rPr>
          <w:color w:val="auto"/>
          <w:highlight w:val="yellow"/>
        </w:rPr>
        <w:t>.</w:t>
      </w:r>
      <w:r w:rsidR="0017344B" w:rsidRPr="00E4521A">
        <w:rPr>
          <w:color w:val="auto"/>
          <w:highlight w:val="yellow"/>
        </w:rPr>
        <w:t xml:space="preserve"> </w:t>
      </w:r>
      <w:r w:rsidR="00AA40A2" w:rsidRPr="00E4521A">
        <w:rPr>
          <w:color w:val="auto"/>
          <w:highlight w:val="yellow"/>
        </w:rPr>
        <w:t xml:space="preserve">Dissolve 5 mg of the product in 0.6 mL </w:t>
      </w:r>
      <w:r w:rsidR="00AA40A2" w:rsidRPr="004C03D5">
        <w:rPr>
          <w:color w:val="auto"/>
          <w:highlight w:val="yellow"/>
        </w:rPr>
        <w:t>CDCl</w:t>
      </w:r>
      <w:r w:rsidR="00AA40A2" w:rsidRPr="004C03D5">
        <w:rPr>
          <w:color w:val="auto"/>
          <w:highlight w:val="yellow"/>
          <w:vertAlign w:val="subscript"/>
        </w:rPr>
        <w:t>3</w:t>
      </w:r>
      <w:r w:rsidR="00AA40A2" w:rsidRPr="004C03D5">
        <w:rPr>
          <w:color w:val="auto"/>
          <w:highlight w:val="yellow"/>
        </w:rPr>
        <w:t xml:space="preserve"> and add</w:t>
      </w:r>
      <w:r w:rsidR="00741E34" w:rsidRPr="004C03D5">
        <w:rPr>
          <w:color w:val="auto"/>
          <w:highlight w:val="yellow"/>
        </w:rPr>
        <w:t xml:space="preserve"> this solution</w:t>
      </w:r>
      <w:r w:rsidR="00AA40A2" w:rsidRPr="004C03D5">
        <w:rPr>
          <w:color w:val="auto"/>
          <w:highlight w:val="yellow"/>
        </w:rPr>
        <w:t xml:space="preserve"> to </w:t>
      </w:r>
      <w:r w:rsidR="00C07FF3" w:rsidRPr="004C03D5">
        <w:rPr>
          <w:color w:val="auto"/>
          <w:highlight w:val="yellow"/>
        </w:rPr>
        <w:t>a</w:t>
      </w:r>
      <w:r w:rsidR="00AA40A2" w:rsidRPr="004C03D5">
        <w:rPr>
          <w:color w:val="auto"/>
          <w:highlight w:val="yellow"/>
        </w:rPr>
        <w:t xml:space="preserve"> </w:t>
      </w:r>
      <w:r w:rsidR="00583316" w:rsidRPr="004C03D5">
        <w:rPr>
          <w:color w:val="auto"/>
          <w:highlight w:val="yellow"/>
        </w:rPr>
        <w:t>nuclear magnetic resonance spectroscopy</w:t>
      </w:r>
      <w:r w:rsidR="00583316">
        <w:rPr>
          <w:color w:val="auto"/>
          <w:highlight w:val="yellow"/>
        </w:rPr>
        <w:t xml:space="preserve"> (</w:t>
      </w:r>
      <w:r w:rsidR="00AA40A2" w:rsidRPr="004C03D5">
        <w:rPr>
          <w:color w:val="auto"/>
          <w:highlight w:val="yellow"/>
        </w:rPr>
        <w:t>NMR</w:t>
      </w:r>
      <w:r w:rsidR="00583316">
        <w:rPr>
          <w:color w:val="auto"/>
          <w:highlight w:val="yellow"/>
        </w:rPr>
        <w:t xml:space="preserve">) </w:t>
      </w:r>
      <w:r w:rsidR="00AA40A2" w:rsidRPr="004C03D5">
        <w:rPr>
          <w:color w:val="auto"/>
          <w:highlight w:val="yellow"/>
        </w:rPr>
        <w:t>tube</w:t>
      </w:r>
      <w:bookmarkEnd w:id="9"/>
      <w:r w:rsidR="00AA40A2" w:rsidRPr="004C03D5">
        <w:rPr>
          <w:color w:val="auto"/>
          <w:highlight w:val="yellow"/>
        </w:rPr>
        <w:t>.</w:t>
      </w:r>
    </w:p>
    <w:p w14:paraId="7AC67B3E" w14:textId="0D262ACB" w:rsidR="00AA40A2" w:rsidRPr="004C03D5" w:rsidRDefault="00AA40A2" w:rsidP="00EF705C">
      <w:pPr>
        <w:widowControl/>
        <w:rPr>
          <w:color w:val="auto"/>
          <w:highlight w:val="yellow"/>
        </w:rPr>
      </w:pPr>
    </w:p>
    <w:p w14:paraId="4827B25C" w14:textId="5391F117" w:rsidR="0017344B" w:rsidRPr="00E4521A" w:rsidRDefault="00644A66" w:rsidP="001D2A94">
      <w:pPr>
        <w:widowControl/>
        <w:rPr>
          <w:color w:val="auto"/>
        </w:rPr>
      </w:pPr>
      <w:bookmarkStart w:id="10" w:name="_Hlk38633606"/>
      <w:r w:rsidRPr="004C03D5">
        <w:rPr>
          <w:color w:val="auto"/>
          <w:highlight w:val="yellow"/>
        </w:rPr>
        <w:t>3</w:t>
      </w:r>
      <w:r w:rsidR="00AA40A2" w:rsidRPr="004C03D5">
        <w:rPr>
          <w:color w:val="auto"/>
          <w:highlight w:val="yellow"/>
        </w:rPr>
        <w:t>.</w:t>
      </w:r>
      <w:r w:rsidRPr="004C03D5">
        <w:rPr>
          <w:color w:val="auto"/>
          <w:highlight w:val="yellow"/>
        </w:rPr>
        <w:t>10</w:t>
      </w:r>
      <w:r w:rsidR="001D2A94" w:rsidRPr="004C03D5">
        <w:rPr>
          <w:color w:val="auto"/>
          <w:highlight w:val="yellow"/>
        </w:rPr>
        <w:t>.</w:t>
      </w:r>
      <w:r w:rsidR="00AA40A2" w:rsidRPr="004C03D5">
        <w:rPr>
          <w:color w:val="auto"/>
          <w:highlight w:val="yellow"/>
        </w:rPr>
        <w:t xml:space="preserve"> Run a </w:t>
      </w:r>
      <w:r w:rsidR="00AA40A2" w:rsidRPr="004C03D5">
        <w:rPr>
          <w:color w:val="auto"/>
          <w:highlight w:val="yellow"/>
          <w:vertAlign w:val="superscript"/>
        </w:rPr>
        <w:t>1</w:t>
      </w:r>
      <w:r w:rsidR="00AA40A2" w:rsidRPr="004C03D5">
        <w:rPr>
          <w:color w:val="auto"/>
          <w:highlight w:val="yellow"/>
        </w:rPr>
        <w:t xml:space="preserve">H NMR and a </w:t>
      </w:r>
      <w:r w:rsidR="00AA40A2" w:rsidRPr="004C03D5">
        <w:rPr>
          <w:color w:val="auto"/>
          <w:highlight w:val="yellow"/>
          <w:vertAlign w:val="superscript"/>
        </w:rPr>
        <w:t>13</w:t>
      </w:r>
      <w:r w:rsidR="00AA40A2" w:rsidRPr="004C03D5">
        <w:rPr>
          <w:color w:val="auto"/>
          <w:highlight w:val="yellow"/>
        </w:rPr>
        <w:t xml:space="preserve">C NMR and </w:t>
      </w:r>
      <w:r w:rsidR="00AA40A2" w:rsidRPr="00E4521A">
        <w:rPr>
          <w:color w:val="auto"/>
          <w:highlight w:val="yellow"/>
        </w:rPr>
        <w:t>compare the spectra</w:t>
      </w:r>
      <w:r w:rsidR="00C07FF3" w:rsidRPr="00E4521A">
        <w:rPr>
          <w:color w:val="auto"/>
          <w:highlight w:val="yellow"/>
        </w:rPr>
        <w:t xml:space="preserve"> with the information listed below</w:t>
      </w:r>
      <w:r w:rsidR="00AA40A2" w:rsidRPr="00E4521A">
        <w:rPr>
          <w:color w:val="auto"/>
          <w:highlight w:val="yellow"/>
        </w:rPr>
        <w:t>.</w:t>
      </w:r>
    </w:p>
    <w:bookmarkEnd w:id="10"/>
    <w:p w14:paraId="7AEEEF7D" w14:textId="77777777" w:rsidR="007A60A5" w:rsidRPr="00E4521A" w:rsidRDefault="007A60A5" w:rsidP="00EF705C">
      <w:pPr>
        <w:pStyle w:val="NormalWeb"/>
        <w:widowControl/>
        <w:spacing w:before="0" w:beforeAutospacing="0" w:after="0" w:afterAutospacing="0"/>
        <w:rPr>
          <w:b/>
        </w:rPr>
      </w:pPr>
    </w:p>
    <w:p w14:paraId="6BE8426A" w14:textId="1316A7D1" w:rsidR="00543205" w:rsidRPr="00E4521A" w:rsidRDefault="006305D7" w:rsidP="00EF705C">
      <w:pPr>
        <w:pStyle w:val="NormalWeb"/>
        <w:widowControl/>
        <w:spacing w:before="0" w:beforeAutospacing="0" w:after="0" w:afterAutospacing="0"/>
        <w:rPr>
          <w:b/>
        </w:rPr>
      </w:pPr>
      <w:r w:rsidRPr="00E4521A">
        <w:rPr>
          <w:b/>
        </w:rPr>
        <w:t>REPRESENTATIVE RESULTS</w:t>
      </w:r>
      <w:r w:rsidR="00EF1462" w:rsidRPr="00E4521A">
        <w:rPr>
          <w:b/>
        </w:rPr>
        <w:t xml:space="preserve">: </w:t>
      </w:r>
    </w:p>
    <w:p w14:paraId="3AE8557E" w14:textId="755159B1" w:rsidR="00184F48" w:rsidRPr="00E4521A" w:rsidRDefault="00504887" w:rsidP="00EF705C">
      <w:pPr>
        <w:widowControl/>
        <w:rPr>
          <w:color w:val="auto"/>
        </w:rPr>
      </w:pPr>
      <w:r w:rsidRPr="00E4521A">
        <w:rPr>
          <w:color w:val="auto"/>
        </w:rPr>
        <w:t xml:space="preserve">The sequence </w:t>
      </w:r>
      <w:r w:rsidR="001D2A94" w:rsidRPr="00E4521A">
        <w:rPr>
          <w:color w:val="auto"/>
        </w:rPr>
        <w:t>produced</w:t>
      </w:r>
      <w:r w:rsidRPr="00E4521A">
        <w:rPr>
          <w:color w:val="auto"/>
        </w:rPr>
        <w:t xml:space="preserve"> the desired hydrosulfamoylated product</w:t>
      </w:r>
      <w:r w:rsidR="00184F48" w:rsidRPr="00E4521A">
        <w:rPr>
          <w:color w:val="auto"/>
        </w:rPr>
        <w:t xml:space="preserve"> </w:t>
      </w:r>
      <w:r w:rsidR="001D2A94" w:rsidRPr="00E4521A">
        <w:rPr>
          <w:color w:val="auto"/>
        </w:rPr>
        <w:t>with</w:t>
      </w:r>
      <w:r w:rsidR="00184F48" w:rsidRPr="00E4521A">
        <w:rPr>
          <w:color w:val="auto"/>
        </w:rPr>
        <w:t xml:space="preserve"> 83% yield (106 mg, 0.41 mmol) as an off-white solid</w:t>
      </w:r>
      <w:r w:rsidRPr="00E4521A">
        <w:rPr>
          <w:color w:val="auto"/>
        </w:rPr>
        <w:t>.</w:t>
      </w:r>
      <w:r w:rsidR="00184F48" w:rsidRPr="00E4521A">
        <w:rPr>
          <w:color w:val="auto"/>
          <w:szCs w:val="16"/>
        </w:rPr>
        <w:t xml:space="preserve"> </w:t>
      </w:r>
      <w:r w:rsidR="00184F48" w:rsidRPr="00E4521A">
        <w:rPr>
          <w:color w:val="auto"/>
        </w:rPr>
        <w:t xml:space="preserve">The structure and purity can be assessed by </w:t>
      </w:r>
      <w:r w:rsidR="00184F48" w:rsidRPr="00E4521A">
        <w:rPr>
          <w:color w:val="auto"/>
          <w:vertAlign w:val="superscript"/>
        </w:rPr>
        <w:t>1</w:t>
      </w:r>
      <w:r w:rsidR="00184F48" w:rsidRPr="00E4521A">
        <w:rPr>
          <w:color w:val="auto"/>
        </w:rPr>
        <w:t xml:space="preserve">H and </w:t>
      </w:r>
      <w:r w:rsidR="00184F48" w:rsidRPr="00E4521A">
        <w:rPr>
          <w:color w:val="auto"/>
          <w:vertAlign w:val="superscript"/>
        </w:rPr>
        <w:t>13</w:t>
      </w:r>
      <w:r w:rsidR="00184F48" w:rsidRPr="00E4521A">
        <w:rPr>
          <w:color w:val="auto"/>
        </w:rPr>
        <w:t xml:space="preserve">C NMR spectra </w:t>
      </w:r>
      <w:r w:rsidR="004211C5" w:rsidRPr="00E4521A">
        <w:rPr>
          <w:color w:val="auto"/>
        </w:rPr>
        <w:t>(</w:t>
      </w:r>
      <w:r w:rsidR="00184F48" w:rsidRPr="00E4521A">
        <w:rPr>
          <w:b/>
          <w:bCs/>
          <w:color w:val="auto"/>
        </w:rPr>
        <w:t xml:space="preserve">Figure </w:t>
      </w:r>
      <w:r w:rsidR="004211C5" w:rsidRPr="00E4521A">
        <w:rPr>
          <w:b/>
          <w:bCs/>
          <w:color w:val="auto"/>
        </w:rPr>
        <w:t>1</w:t>
      </w:r>
      <w:r w:rsidR="001D2A94" w:rsidRPr="00E4521A">
        <w:rPr>
          <w:color w:val="auto"/>
        </w:rPr>
        <w:t>,</w:t>
      </w:r>
      <w:r w:rsidR="00184F48" w:rsidRPr="00E4521A">
        <w:rPr>
          <w:color w:val="auto"/>
        </w:rPr>
        <w:t xml:space="preserve"> </w:t>
      </w:r>
      <w:r w:rsidR="00184F48" w:rsidRPr="00E4521A">
        <w:rPr>
          <w:b/>
          <w:bCs/>
          <w:color w:val="auto"/>
        </w:rPr>
        <w:t xml:space="preserve">Figure </w:t>
      </w:r>
      <w:r w:rsidR="004211C5" w:rsidRPr="00E4521A">
        <w:rPr>
          <w:b/>
          <w:bCs/>
          <w:color w:val="auto"/>
        </w:rPr>
        <w:t>2</w:t>
      </w:r>
      <w:r w:rsidR="004211C5" w:rsidRPr="00E4521A">
        <w:rPr>
          <w:color w:val="auto"/>
        </w:rPr>
        <w:t>)</w:t>
      </w:r>
      <w:r w:rsidR="00184F48" w:rsidRPr="00E4521A">
        <w:rPr>
          <w:color w:val="auto"/>
        </w:rPr>
        <w:t xml:space="preserve">. </w:t>
      </w:r>
      <w:r w:rsidR="004211C5" w:rsidRPr="00E4521A">
        <w:rPr>
          <w:color w:val="auto"/>
        </w:rPr>
        <w:t xml:space="preserve">More specifically, </w:t>
      </w:r>
      <w:r w:rsidR="008C12B7" w:rsidRPr="00E4521A">
        <w:rPr>
          <w:color w:val="auto"/>
        </w:rPr>
        <w:t xml:space="preserve">in the </w:t>
      </w:r>
      <w:r w:rsidR="008C12B7" w:rsidRPr="00E4521A">
        <w:rPr>
          <w:color w:val="auto"/>
          <w:vertAlign w:val="superscript"/>
        </w:rPr>
        <w:t>1</w:t>
      </w:r>
      <w:r w:rsidR="008C12B7" w:rsidRPr="00E4521A">
        <w:rPr>
          <w:color w:val="auto"/>
        </w:rPr>
        <w:t>H</w:t>
      </w:r>
      <w:r w:rsidR="00C647B7" w:rsidRPr="00E4521A">
        <w:rPr>
          <w:color w:val="auto"/>
        </w:rPr>
        <w:t xml:space="preserve"> and </w:t>
      </w:r>
      <w:r w:rsidR="00C647B7" w:rsidRPr="00E4521A">
        <w:rPr>
          <w:color w:val="auto"/>
          <w:vertAlign w:val="superscript"/>
        </w:rPr>
        <w:t>13</w:t>
      </w:r>
      <w:r w:rsidR="00C647B7" w:rsidRPr="00E4521A">
        <w:rPr>
          <w:color w:val="auto"/>
        </w:rPr>
        <w:t>C</w:t>
      </w:r>
      <w:r w:rsidR="008C12B7" w:rsidRPr="00E4521A">
        <w:rPr>
          <w:color w:val="auto"/>
        </w:rPr>
        <w:t xml:space="preserve"> NMR, </w:t>
      </w:r>
      <w:r w:rsidR="004211C5" w:rsidRPr="00E4521A">
        <w:rPr>
          <w:color w:val="auto"/>
        </w:rPr>
        <w:t xml:space="preserve">disappearance of </w:t>
      </w:r>
      <w:r w:rsidR="00C647B7" w:rsidRPr="00E4521A">
        <w:rPr>
          <w:color w:val="auto"/>
        </w:rPr>
        <w:t xml:space="preserve">two characteristic alkene peaks </w:t>
      </w:r>
      <w:r w:rsidR="004211C5" w:rsidRPr="00E4521A">
        <w:rPr>
          <w:color w:val="auto"/>
        </w:rPr>
        <w:t xml:space="preserve">and </w:t>
      </w:r>
      <w:r w:rsidR="00635755" w:rsidRPr="00E4521A">
        <w:rPr>
          <w:color w:val="auto"/>
        </w:rPr>
        <w:t>appearance of</w:t>
      </w:r>
      <w:r w:rsidR="00C647B7" w:rsidRPr="00E4521A">
        <w:rPr>
          <w:color w:val="auto"/>
        </w:rPr>
        <w:t xml:space="preserve"> two</w:t>
      </w:r>
      <w:r w:rsidR="00635755" w:rsidRPr="00E4521A">
        <w:rPr>
          <w:color w:val="auto"/>
        </w:rPr>
        <w:t xml:space="preserve"> </w:t>
      </w:r>
      <w:r w:rsidR="004211C5" w:rsidRPr="00E4521A">
        <w:rPr>
          <w:color w:val="auto"/>
        </w:rPr>
        <w:t xml:space="preserve">aliphatic peaks, are characteristic for the addition of </w:t>
      </w:r>
      <w:r w:rsidR="0066468E" w:rsidRPr="00E4521A">
        <w:rPr>
          <w:color w:val="auto"/>
        </w:rPr>
        <w:t>dimethyl sulfamoyl chloride to the alkene</w:t>
      </w:r>
      <w:r w:rsidR="004211C5" w:rsidRPr="00E4521A">
        <w:rPr>
          <w:color w:val="auto"/>
        </w:rPr>
        <w:t>.</w:t>
      </w:r>
      <w:r w:rsidR="0066468E" w:rsidRPr="00E4521A">
        <w:rPr>
          <w:color w:val="auto"/>
        </w:rPr>
        <w:t xml:space="preserve"> </w:t>
      </w:r>
      <w:r w:rsidR="004211C5" w:rsidRPr="00E4521A">
        <w:rPr>
          <w:color w:val="auto"/>
        </w:rPr>
        <w:t xml:space="preserve">High-resolution mass spectrometry (HRMS) of the product </w:t>
      </w:r>
      <w:r w:rsidR="00C647B7" w:rsidRPr="00E4521A">
        <w:rPr>
          <w:color w:val="auto"/>
        </w:rPr>
        <w:t xml:space="preserve">also </w:t>
      </w:r>
      <w:r w:rsidR="004211C5" w:rsidRPr="00E4521A">
        <w:rPr>
          <w:color w:val="auto"/>
        </w:rPr>
        <w:t xml:space="preserve">confirmed the </w:t>
      </w:r>
      <w:r w:rsidR="0007123C" w:rsidRPr="00E4521A">
        <w:rPr>
          <w:color w:val="auto"/>
        </w:rPr>
        <w:t>formation</w:t>
      </w:r>
      <w:r w:rsidR="004211C5" w:rsidRPr="00E4521A">
        <w:rPr>
          <w:color w:val="auto"/>
        </w:rPr>
        <w:t xml:space="preserve"> of the desired product.</w:t>
      </w:r>
    </w:p>
    <w:p w14:paraId="03BA90CE" w14:textId="77777777" w:rsidR="004211C5" w:rsidRPr="00E4521A" w:rsidRDefault="004211C5" w:rsidP="00EF705C">
      <w:pPr>
        <w:widowControl/>
        <w:rPr>
          <w:b/>
        </w:rPr>
      </w:pPr>
    </w:p>
    <w:p w14:paraId="239CEF82" w14:textId="3328AFAD" w:rsidR="00184F48" w:rsidRPr="00E4521A" w:rsidRDefault="00184F48" w:rsidP="00EF705C">
      <w:pPr>
        <w:widowControl/>
        <w:rPr>
          <w:color w:val="auto"/>
        </w:rPr>
      </w:pPr>
      <w:r w:rsidRPr="00E4521A">
        <w:rPr>
          <w:b/>
        </w:rPr>
        <w:t>3-(</w:t>
      </w:r>
      <w:r w:rsidRPr="00E4521A">
        <w:rPr>
          <w:b/>
          <w:i/>
          <w:iCs/>
        </w:rPr>
        <w:t>N</w:t>
      </w:r>
      <w:r w:rsidRPr="00E4521A">
        <w:rPr>
          <w:b/>
        </w:rPr>
        <w:t>,</w:t>
      </w:r>
      <w:r w:rsidRPr="00E4521A">
        <w:rPr>
          <w:b/>
          <w:i/>
          <w:iCs/>
        </w:rPr>
        <w:t>N</w:t>
      </w:r>
      <w:r w:rsidRPr="00E4521A">
        <w:rPr>
          <w:b/>
        </w:rPr>
        <w:t>-dimethylsulfamoyl)-</w:t>
      </w:r>
      <w:r w:rsidRPr="00E4521A">
        <w:rPr>
          <w:b/>
          <w:i/>
          <w:iCs/>
        </w:rPr>
        <w:t>N</w:t>
      </w:r>
      <w:r w:rsidRPr="00E4521A">
        <w:rPr>
          <w:b/>
        </w:rPr>
        <w:t>-phenylpropanamide</w:t>
      </w:r>
    </w:p>
    <w:p w14:paraId="6EED3CA0" w14:textId="65A0499F" w:rsidR="00184F48" w:rsidRPr="00E4521A" w:rsidRDefault="00184F48" w:rsidP="00EF705C">
      <w:pPr>
        <w:widowControl/>
      </w:pPr>
      <w:r w:rsidRPr="00E4521A">
        <w:rPr>
          <w:b/>
          <w:vertAlign w:val="superscript"/>
        </w:rPr>
        <w:t>1</w:t>
      </w:r>
      <w:r w:rsidRPr="00E4521A">
        <w:rPr>
          <w:b/>
        </w:rPr>
        <w:t>H NMR</w:t>
      </w:r>
      <w:r w:rsidRPr="00E4521A">
        <w:t xml:space="preserve"> (400 MHz, CDCl</w:t>
      </w:r>
      <w:r w:rsidRPr="00E4521A">
        <w:rPr>
          <w:vertAlign w:val="subscript"/>
        </w:rPr>
        <w:t>3</w:t>
      </w:r>
      <w:r w:rsidRPr="00E4521A">
        <w:t xml:space="preserve">) </w:t>
      </w:r>
      <w:r w:rsidRPr="00E4521A">
        <w:rPr>
          <w:i/>
          <w:iCs/>
        </w:rPr>
        <w:t>δ</w:t>
      </w:r>
      <w:r w:rsidRPr="00E4521A">
        <w:t xml:space="preserve"> 8.20 (s, 1H), 7.51 (d, </w:t>
      </w:r>
      <w:r w:rsidRPr="00E4521A">
        <w:rPr>
          <w:i/>
          <w:iCs/>
        </w:rPr>
        <w:t>J</w:t>
      </w:r>
      <w:r w:rsidRPr="00E4521A">
        <w:t xml:space="preserve"> = 7.6 Hz, 2H), 7.29 (dd, </w:t>
      </w:r>
      <w:r w:rsidRPr="00E4521A">
        <w:rPr>
          <w:i/>
          <w:iCs/>
        </w:rPr>
        <w:t>J</w:t>
      </w:r>
      <w:r w:rsidRPr="00E4521A">
        <w:t xml:space="preserve"> = 7.9 Hz, 2H), 7.09 (dd, </w:t>
      </w:r>
      <w:r w:rsidRPr="00E4521A">
        <w:rPr>
          <w:i/>
          <w:iCs/>
        </w:rPr>
        <w:t>J</w:t>
      </w:r>
      <w:r w:rsidRPr="00E4521A">
        <w:t xml:space="preserve"> = 7.4 Hz, 1H), 3.35 (t, </w:t>
      </w:r>
      <w:r w:rsidRPr="00E4521A">
        <w:rPr>
          <w:i/>
          <w:iCs/>
        </w:rPr>
        <w:t>J</w:t>
      </w:r>
      <w:r w:rsidRPr="00E4521A">
        <w:t xml:space="preserve"> = 7.5 Hz, 2H), 2.91 (t, </w:t>
      </w:r>
      <w:r w:rsidRPr="00E4521A">
        <w:rPr>
          <w:i/>
          <w:iCs/>
        </w:rPr>
        <w:t>J</w:t>
      </w:r>
      <w:r w:rsidRPr="00E4521A">
        <w:t xml:space="preserve"> = 7.5 Hz, 2H), 2.87 (s, 6H); </w:t>
      </w:r>
      <w:r w:rsidRPr="00E4521A">
        <w:rPr>
          <w:b/>
          <w:vertAlign w:val="superscript"/>
        </w:rPr>
        <w:t>13</w:t>
      </w:r>
      <w:r w:rsidRPr="00E4521A">
        <w:rPr>
          <w:b/>
        </w:rPr>
        <w:t>C NMR</w:t>
      </w:r>
      <w:r w:rsidRPr="00E4521A">
        <w:t xml:space="preserve"> (101 MHz, CDCl</w:t>
      </w:r>
      <w:r w:rsidRPr="00E4521A">
        <w:rPr>
          <w:vertAlign w:val="subscript"/>
        </w:rPr>
        <w:t>3</w:t>
      </w:r>
      <w:r w:rsidRPr="00E4521A">
        <w:t xml:space="preserve">) </w:t>
      </w:r>
      <w:r w:rsidRPr="00E4521A">
        <w:rPr>
          <w:i/>
          <w:iCs/>
        </w:rPr>
        <w:t xml:space="preserve">δ </w:t>
      </w:r>
      <w:r w:rsidRPr="00E4521A">
        <w:t xml:space="preserve">167.9, 137.9, 129.1, 124.6, 120.0, 43.5, 37.5, 30.5; </w:t>
      </w:r>
      <w:r w:rsidRPr="00E4521A">
        <w:rPr>
          <w:b/>
        </w:rPr>
        <w:t>HRMS</w:t>
      </w:r>
      <w:r w:rsidRPr="00E4521A">
        <w:t xml:space="preserve"> (ESI-TOF) calculated for C</w:t>
      </w:r>
      <w:r w:rsidRPr="00E4521A">
        <w:rPr>
          <w:vertAlign w:val="subscript"/>
        </w:rPr>
        <w:t>11</w:t>
      </w:r>
      <w:r w:rsidRPr="00E4521A">
        <w:t>H</w:t>
      </w:r>
      <w:r w:rsidRPr="00E4521A">
        <w:rPr>
          <w:vertAlign w:val="subscript"/>
        </w:rPr>
        <w:t>15</w:t>
      </w:r>
      <w:r w:rsidRPr="00E4521A">
        <w:t>O</w:t>
      </w:r>
      <w:r w:rsidRPr="00E4521A">
        <w:rPr>
          <w:vertAlign w:val="subscript"/>
        </w:rPr>
        <w:t>3</w:t>
      </w:r>
      <w:r w:rsidRPr="00E4521A">
        <w:t>N</w:t>
      </w:r>
      <w:r w:rsidRPr="00E4521A">
        <w:rPr>
          <w:vertAlign w:val="subscript"/>
        </w:rPr>
        <w:t>2</w:t>
      </w:r>
      <w:r w:rsidRPr="00E4521A">
        <w:rPr>
          <w:vertAlign w:val="superscript"/>
        </w:rPr>
        <w:t>32</w:t>
      </w:r>
      <w:r w:rsidRPr="00E4521A">
        <w:t>S [M-H]</w:t>
      </w:r>
      <w:r w:rsidRPr="00E4521A">
        <w:rPr>
          <w:vertAlign w:val="superscript"/>
        </w:rPr>
        <w:t>-</w:t>
      </w:r>
      <w:r w:rsidRPr="00E4521A">
        <w:t xml:space="preserve">: 255.0809; found 255.0806; </w:t>
      </w:r>
      <w:r w:rsidRPr="00E4521A">
        <w:rPr>
          <w:b/>
          <w:bCs/>
        </w:rPr>
        <w:t>IR (neat)</w:t>
      </w:r>
      <w:r w:rsidRPr="00E4521A">
        <w:t xml:space="preserve"> 1681, 1619, 1551, 1491, 1443, 1336, 1314, 1258, 1186, 1147, 952, 760, 742, 684;</w:t>
      </w:r>
      <w:r w:rsidRPr="00E4521A">
        <w:rPr>
          <w:b/>
        </w:rPr>
        <w:t xml:space="preserve"> m.p.</w:t>
      </w:r>
      <w:r w:rsidRPr="00E4521A">
        <w:rPr>
          <w:bCs/>
        </w:rPr>
        <w:t>:</w:t>
      </w:r>
      <w:r w:rsidRPr="00E4521A">
        <w:t xml:space="preserve"> 120</w:t>
      </w:r>
      <w:r w:rsidR="001D2A94" w:rsidRPr="00E4521A">
        <w:t>‒</w:t>
      </w:r>
      <w:r w:rsidRPr="00E4521A">
        <w:t>122 </w:t>
      </w:r>
      <w:r w:rsidRPr="00E4521A">
        <w:rPr>
          <w:bCs/>
        </w:rPr>
        <w:t>°</w:t>
      </w:r>
      <w:r w:rsidRPr="00E4521A">
        <w:t>C.</w:t>
      </w:r>
    </w:p>
    <w:p w14:paraId="1E3BB28D" w14:textId="4B11D6BA" w:rsidR="00184F48" w:rsidRPr="00E4521A" w:rsidRDefault="00184F48" w:rsidP="00EF705C">
      <w:pPr>
        <w:widowControl/>
      </w:pPr>
    </w:p>
    <w:p w14:paraId="41CAFCBD" w14:textId="2A2BC3FF" w:rsidR="00751B74" w:rsidRPr="00E4521A" w:rsidRDefault="0089420F" w:rsidP="00EF705C">
      <w:pPr>
        <w:widowControl/>
      </w:pPr>
      <w:r w:rsidRPr="00E4521A">
        <w:t xml:space="preserve">A wide range of novel aliphatic sulfonamides </w:t>
      </w:r>
      <w:r w:rsidR="00AF04A7" w:rsidRPr="00E4521A">
        <w:t xml:space="preserve">can be </w:t>
      </w:r>
      <w:r w:rsidRPr="00E4521A">
        <w:t>prepared</w:t>
      </w:r>
      <w:r w:rsidR="00AF04A7" w:rsidRPr="00E4521A">
        <w:t xml:space="preserve"> using this methodology</w:t>
      </w:r>
      <w:r w:rsidRPr="00E4521A">
        <w:t xml:space="preserve"> in good to high yields</w:t>
      </w:r>
      <w:r w:rsidR="00F66429" w:rsidRPr="00F66429">
        <w:rPr>
          <w:vertAlign w:val="superscript"/>
        </w:rPr>
        <w:t>42</w:t>
      </w:r>
      <w:r w:rsidR="00583316">
        <w:t xml:space="preserve">. </w:t>
      </w:r>
      <w:r w:rsidRPr="00E4521A">
        <w:t xml:space="preserve">Each compound has been fully characterized by </w:t>
      </w:r>
      <w:r w:rsidRPr="00E4521A">
        <w:rPr>
          <w:vertAlign w:val="superscript"/>
        </w:rPr>
        <w:t>1</w:t>
      </w:r>
      <w:r w:rsidRPr="00E4521A">
        <w:t xml:space="preserve">H, </w:t>
      </w:r>
      <w:r w:rsidRPr="00E4521A">
        <w:rPr>
          <w:vertAlign w:val="superscript"/>
        </w:rPr>
        <w:t>13</w:t>
      </w:r>
      <w:r w:rsidRPr="00E4521A">
        <w:t>C NMR, as well as HRMS, IR and melting point</w:t>
      </w:r>
      <w:r w:rsidR="00F66429" w:rsidRPr="00F66429">
        <w:rPr>
          <w:vertAlign w:val="superscript"/>
        </w:rPr>
        <w:t>42</w:t>
      </w:r>
      <w:r w:rsidR="00583316">
        <w:t xml:space="preserve">. </w:t>
      </w:r>
      <w:r w:rsidR="001D2A94" w:rsidRPr="00E4521A">
        <w:t>Note that</w:t>
      </w:r>
      <w:r w:rsidRPr="00E4521A">
        <w:t xml:space="preserve"> </w:t>
      </w:r>
      <w:r w:rsidR="00751B74" w:rsidRPr="00E4521A">
        <w:t xml:space="preserve">vigorous stirring is </w:t>
      </w:r>
      <w:r w:rsidRPr="00E4521A">
        <w:t>required</w:t>
      </w:r>
      <w:r w:rsidR="00751B74" w:rsidRPr="00E4521A">
        <w:t>, due to the use of (TMS)</w:t>
      </w:r>
      <w:r w:rsidR="00751B74" w:rsidRPr="00E4521A">
        <w:rPr>
          <w:vertAlign w:val="subscript"/>
        </w:rPr>
        <w:t>3</w:t>
      </w:r>
      <w:r w:rsidR="00751B74" w:rsidRPr="00E4521A">
        <w:t>SiH</w:t>
      </w:r>
      <w:r w:rsidR="0007123C" w:rsidRPr="00E4521A">
        <w:t>,</w:t>
      </w:r>
      <w:r w:rsidR="00751B74" w:rsidRPr="00E4521A">
        <w:t xml:space="preserve"> which is not miscible in MeCN. Depending on the substrate, the completion of the reaction could be </w:t>
      </w:r>
      <w:r w:rsidR="004C5F66" w:rsidRPr="00E4521A">
        <w:t>monitored</w:t>
      </w:r>
      <w:r w:rsidR="00751B74" w:rsidRPr="00E4521A">
        <w:t xml:space="preserve"> </w:t>
      </w:r>
      <w:r w:rsidRPr="00E4521A">
        <w:t>visually</w:t>
      </w:r>
      <w:r w:rsidR="00751B74" w:rsidRPr="00E4521A">
        <w:t xml:space="preserve"> </w:t>
      </w:r>
      <w:r w:rsidR="004C5F66" w:rsidRPr="00E4521A">
        <w:t xml:space="preserve">as at this point, the </w:t>
      </w:r>
      <w:r w:rsidR="0007123C" w:rsidRPr="00E4521A">
        <w:t xml:space="preserve">mixture becomes </w:t>
      </w:r>
      <w:r w:rsidR="00751B74" w:rsidRPr="00E4521A">
        <w:t>homogenou</w:t>
      </w:r>
      <w:r w:rsidR="0007123C" w:rsidRPr="00E4521A">
        <w:t>s</w:t>
      </w:r>
      <w:r w:rsidR="00751B74" w:rsidRPr="00E4521A">
        <w:t>. A</w:t>
      </w:r>
      <w:r w:rsidR="00B62129" w:rsidRPr="00E4521A">
        <w:t xml:space="preserve"> </w:t>
      </w:r>
      <w:r w:rsidR="00583316" w:rsidRPr="00E4521A">
        <w:t>color</w:t>
      </w:r>
      <w:r w:rsidR="00B62129" w:rsidRPr="00E4521A">
        <w:t xml:space="preserve"> change was observed upon addition of dimethylsulfamoyl chloride.</w:t>
      </w:r>
      <w:r w:rsidR="00751B74" w:rsidRPr="00E4521A">
        <w:t xml:space="preserve"> No degradation of the product was observed when the reaction </w:t>
      </w:r>
      <w:r w:rsidR="00AF4217" w:rsidRPr="00E4521A">
        <w:t xml:space="preserve">time was extended to </w:t>
      </w:r>
      <w:r w:rsidR="00751B74" w:rsidRPr="00E4521A">
        <w:t>72</w:t>
      </w:r>
      <w:r w:rsidR="000426DC" w:rsidRPr="00E4521A">
        <w:t xml:space="preserve"> </w:t>
      </w:r>
      <w:r w:rsidR="00751B74" w:rsidRPr="00E4521A">
        <w:t xml:space="preserve">h. </w:t>
      </w:r>
    </w:p>
    <w:p w14:paraId="74D596C4" w14:textId="1D35DA2A" w:rsidR="009A2EBC" w:rsidRPr="00E4521A" w:rsidRDefault="009A2EBC" w:rsidP="00EF705C">
      <w:pPr>
        <w:widowControl/>
        <w:rPr>
          <w:b/>
        </w:rPr>
      </w:pPr>
    </w:p>
    <w:p w14:paraId="35FF2F89" w14:textId="1D1EC20D" w:rsidR="001D2A94" w:rsidRPr="00E4521A" w:rsidRDefault="001D2A94" w:rsidP="00EF705C">
      <w:pPr>
        <w:widowControl/>
        <w:rPr>
          <w:b/>
        </w:rPr>
      </w:pPr>
      <w:r w:rsidRPr="00E4521A">
        <w:rPr>
          <w:b/>
        </w:rPr>
        <w:lastRenderedPageBreak/>
        <w:t>FIGURE LEGENDS:</w:t>
      </w:r>
    </w:p>
    <w:p w14:paraId="4007303C" w14:textId="77777777" w:rsidR="001D2A94" w:rsidRPr="00E4521A" w:rsidRDefault="001D2A94" w:rsidP="00EF705C">
      <w:pPr>
        <w:widowControl/>
        <w:rPr>
          <w:b/>
        </w:rPr>
      </w:pPr>
    </w:p>
    <w:p w14:paraId="0589D9D3" w14:textId="69753560" w:rsidR="00EB2F31" w:rsidRPr="00E4521A" w:rsidRDefault="0089420F" w:rsidP="00EF705C">
      <w:pPr>
        <w:widowControl/>
        <w:rPr>
          <w:szCs w:val="40"/>
        </w:rPr>
      </w:pPr>
      <w:r w:rsidRPr="00E4521A">
        <w:rPr>
          <w:b/>
          <w:bCs/>
          <w:color w:val="auto"/>
        </w:rPr>
        <w:t xml:space="preserve">Figure 1: </w:t>
      </w:r>
      <w:r w:rsidRPr="00E4521A">
        <w:rPr>
          <w:b/>
          <w:bCs/>
          <w:color w:val="auto"/>
          <w:vertAlign w:val="superscript"/>
        </w:rPr>
        <w:t>1</w:t>
      </w:r>
      <w:r w:rsidRPr="00E4521A">
        <w:rPr>
          <w:b/>
          <w:bCs/>
          <w:color w:val="auto"/>
        </w:rPr>
        <w:t>H NMR</w:t>
      </w:r>
      <w:r w:rsidR="001369BD" w:rsidRPr="00E4521A">
        <w:rPr>
          <w:b/>
          <w:bCs/>
          <w:color w:val="auto"/>
        </w:rPr>
        <w:t xml:space="preserve"> spectra</w:t>
      </w:r>
      <w:r w:rsidRPr="00E4521A">
        <w:rPr>
          <w:b/>
          <w:bCs/>
          <w:color w:val="auto"/>
        </w:rPr>
        <w:t xml:space="preserve"> of </w:t>
      </w:r>
      <w:r w:rsidR="00125ADA" w:rsidRPr="00E4521A">
        <w:rPr>
          <w:b/>
          <w:bCs/>
          <w:color w:val="auto"/>
        </w:rPr>
        <w:t>1a and 3</w:t>
      </w:r>
      <w:r w:rsidR="001369BD" w:rsidRPr="00E4521A">
        <w:rPr>
          <w:b/>
          <w:bCs/>
          <w:color w:val="auto"/>
        </w:rPr>
        <w:t>a</w:t>
      </w:r>
      <w:r w:rsidR="00125ADA" w:rsidRPr="00E4521A">
        <w:rPr>
          <w:b/>
          <w:bCs/>
          <w:color w:val="auto"/>
        </w:rPr>
        <w:t xml:space="preserve"> (CDCl</w:t>
      </w:r>
      <w:r w:rsidR="00125ADA" w:rsidRPr="00E4521A">
        <w:rPr>
          <w:b/>
          <w:bCs/>
          <w:color w:val="auto"/>
          <w:vertAlign w:val="subscript"/>
        </w:rPr>
        <w:t>3</w:t>
      </w:r>
      <w:r w:rsidR="00125ADA" w:rsidRPr="00E4521A">
        <w:rPr>
          <w:b/>
          <w:bCs/>
          <w:color w:val="auto"/>
        </w:rPr>
        <w:t>, 400</w:t>
      </w:r>
      <w:r w:rsidR="001D2A94" w:rsidRPr="00E4521A">
        <w:rPr>
          <w:b/>
          <w:bCs/>
          <w:color w:val="auto"/>
        </w:rPr>
        <w:t xml:space="preserve"> </w:t>
      </w:r>
      <w:r w:rsidR="00125ADA" w:rsidRPr="00E4521A">
        <w:rPr>
          <w:b/>
          <w:bCs/>
          <w:color w:val="auto"/>
        </w:rPr>
        <w:t>MHz)</w:t>
      </w:r>
      <w:r w:rsidR="00125ADA" w:rsidRPr="00E4521A">
        <w:rPr>
          <w:color w:val="auto"/>
        </w:rPr>
        <w:t>.</w:t>
      </w:r>
      <w:r w:rsidRPr="00E4521A">
        <w:rPr>
          <w:color w:val="auto"/>
        </w:rPr>
        <w:t xml:space="preserve"> </w:t>
      </w:r>
      <w:r w:rsidR="00EB2F31" w:rsidRPr="00E4521A">
        <w:rPr>
          <w:color w:val="auto"/>
        </w:rPr>
        <w:t>This figure has been modified from Gouverneur and co-workers</w:t>
      </w:r>
      <w:r w:rsidR="00EB2F31" w:rsidRPr="00E4521A">
        <w:rPr>
          <w:color w:val="auto"/>
          <w:vertAlign w:val="superscript"/>
        </w:rPr>
        <w:t>42</w:t>
      </w:r>
      <w:r w:rsidR="001D2A94" w:rsidRPr="00E4521A">
        <w:rPr>
          <w:color w:val="auto"/>
        </w:rPr>
        <w:t>.</w:t>
      </w:r>
    </w:p>
    <w:p w14:paraId="201C75B4" w14:textId="488F1B5E" w:rsidR="003B1DD7" w:rsidRPr="00E4521A" w:rsidRDefault="003B1DD7" w:rsidP="00EF705C">
      <w:pPr>
        <w:widowControl/>
        <w:rPr>
          <w:szCs w:val="40"/>
        </w:rPr>
      </w:pPr>
    </w:p>
    <w:p w14:paraId="201DBFFF" w14:textId="1AC66F6F" w:rsidR="00B44D95" w:rsidRPr="00E4521A" w:rsidRDefault="001369BD" w:rsidP="00EF705C">
      <w:pPr>
        <w:widowControl/>
        <w:rPr>
          <w:szCs w:val="40"/>
        </w:rPr>
      </w:pPr>
      <w:r w:rsidRPr="00E4521A">
        <w:rPr>
          <w:b/>
          <w:bCs/>
          <w:color w:val="auto"/>
        </w:rPr>
        <w:t xml:space="preserve">Figure 2: </w:t>
      </w:r>
      <w:r w:rsidR="003B1DD7" w:rsidRPr="00E4521A">
        <w:rPr>
          <w:b/>
          <w:bCs/>
          <w:color w:val="auto"/>
          <w:vertAlign w:val="superscript"/>
        </w:rPr>
        <w:t>13</w:t>
      </w:r>
      <w:r w:rsidR="003B1DD7" w:rsidRPr="00E4521A">
        <w:rPr>
          <w:b/>
          <w:bCs/>
          <w:color w:val="auto"/>
        </w:rPr>
        <w:t>C NMR spectra of 1a and 3a (CDCl</w:t>
      </w:r>
      <w:r w:rsidR="003B1DD7" w:rsidRPr="00E4521A">
        <w:rPr>
          <w:b/>
          <w:bCs/>
          <w:color w:val="auto"/>
          <w:vertAlign w:val="subscript"/>
        </w:rPr>
        <w:t>3</w:t>
      </w:r>
      <w:r w:rsidR="003B1DD7" w:rsidRPr="00E4521A">
        <w:rPr>
          <w:b/>
          <w:bCs/>
          <w:color w:val="auto"/>
        </w:rPr>
        <w:t xml:space="preserve">, </w:t>
      </w:r>
      <w:r w:rsidR="00CC3CB3" w:rsidRPr="00E4521A">
        <w:rPr>
          <w:b/>
          <w:bCs/>
          <w:color w:val="auto"/>
        </w:rPr>
        <w:t>1</w:t>
      </w:r>
      <w:r w:rsidR="003B1DD7" w:rsidRPr="00E4521A">
        <w:rPr>
          <w:b/>
          <w:bCs/>
          <w:color w:val="auto"/>
        </w:rPr>
        <w:t>0</w:t>
      </w:r>
      <w:r w:rsidR="00CC3CB3" w:rsidRPr="00E4521A">
        <w:rPr>
          <w:b/>
          <w:bCs/>
          <w:color w:val="auto"/>
        </w:rPr>
        <w:t>1</w:t>
      </w:r>
      <w:r w:rsidR="001D2A94" w:rsidRPr="00E4521A">
        <w:rPr>
          <w:b/>
          <w:bCs/>
          <w:color w:val="auto"/>
        </w:rPr>
        <w:t xml:space="preserve"> </w:t>
      </w:r>
      <w:r w:rsidR="003B1DD7" w:rsidRPr="00E4521A">
        <w:rPr>
          <w:b/>
          <w:bCs/>
          <w:color w:val="auto"/>
        </w:rPr>
        <w:t>MHz)</w:t>
      </w:r>
      <w:r w:rsidR="003B1DD7" w:rsidRPr="00E4521A">
        <w:rPr>
          <w:color w:val="auto"/>
        </w:rPr>
        <w:t xml:space="preserve">. </w:t>
      </w:r>
      <w:r w:rsidR="00EB2F31" w:rsidRPr="00E4521A">
        <w:rPr>
          <w:color w:val="auto"/>
        </w:rPr>
        <w:t>This figure has been modified from Gouverneur and co-workers</w:t>
      </w:r>
      <w:r w:rsidR="00EB2F31" w:rsidRPr="00E4521A">
        <w:rPr>
          <w:color w:val="auto"/>
          <w:vertAlign w:val="superscript"/>
        </w:rPr>
        <w:t>42</w:t>
      </w:r>
      <w:r w:rsidR="001D2A94" w:rsidRPr="00E4521A">
        <w:rPr>
          <w:color w:val="auto"/>
          <w:vertAlign w:val="subscript"/>
        </w:rPr>
        <w:t>.</w:t>
      </w:r>
    </w:p>
    <w:p w14:paraId="3CAAD539" w14:textId="0614ADA1" w:rsidR="00B44D95" w:rsidRPr="00E4521A" w:rsidRDefault="00B44D95" w:rsidP="00EF705C">
      <w:pPr>
        <w:widowControl/>
        <w:rPr>
          <w:b/>
          <w:bCs/>
          <w:color w:val="auto"/>
        </w:rPr>
      </w:pPr>
    </w:p>
    <w:p w14:paraId="16AFC58E" w14:textId="6B6DD275" w:rsidR="00B44D95" w:rsidRPr="00E4521A" w:rsidRDefault="00B44D95" w:rsidP="00EF705C">
      <w:pPr>
        <w:widowControl/>
        <w:rPr>
          <w:szCs w:val="40"/>
        </w:rPr>
      </w:pPr>
      <w:r w:rsidRPr="00E4521A">
        <w:rPr>
          <w:b/>
          <w:bCs/>
          <w:color w:val="auto"/>
        </w:rPr>
        <w:t>Figure 3: Suggested mechanism for the hydrosulfamoylation of alkenes.</w:t>
      </w:r>
      <w:r w:rsidRPr="00E4521A">
        <w:rPr>
          <w:color w:val="auto"/>
        </w:rPr>
        <w:t xml:space="preserve"> This figure has been modified from Gouverneur </w:t>
      </w:r>
      <w:r w:rsidR="00EB2F31" w:rsidRPr="00E4521A">
        <w:rPr>
          <w:color w:val="auto"/>
        </w:rPr>
        <w:t>and co-workers</w:t>
      </w:r>
      <w:r w:rsidR="00EB2F31" w:rsidRPr="00E4521A">
        <w:rPr>
          <w:color w:val="auto"/>
          <w:vertAlign w:val="superscript"/>
        </w:rPr>
        <w:t>42</w:t>
      </w:r>
      <w:r w:rsidR="001D2A94" w:rsidRPr="00E4521A">
        <w:rPr>
          <w:color w:val="auto"/>
          <w:vertAlign w:val="subscript"/>
        </w:rPr>
        <w:t>.</w:t>
      </w:r>
    </w:p>
    <w:p w14:paraId="50C5F732" w14:textId="1D2AEF04" w:rsidR="00D37079" w:rsidRPr="00E4521A" w:rsidRDefault="00D37079" w:rsidP="00EF705C">
      <w:pPr>
        <w:widowControl/>
        <w:rPr>
          <w:bCs/>
          <w:color w:val="808080"/>
        </w:rPr>
      </w:pPr>
    </w:p>
    <w:p w14:paraId="7B4DC8FD" w14:textId="361D4EDD" w:rsidR="00CC5570" w:rsidRPr="00E4521A" w:rsidRDefault="00D37079" w:rsidP="00EF705C">
      <w:pPr>
        <w:widowControl/>
        <w:rPr>
          <w:color w:val="auto"/>
          <w:vertAlign w:val="superscript"/>
        </w:rPr>
      </w:pPr>
      <w:r w:rsidRPr="00E4521A">
        <w:rPr>
          <w:b/>
          <w:bCs/>
          <w:color w:val="auto"/>
        </w:rPr>
        <w:t xml:space="preserve">Figure </w:t>
      </w:r>
      <w:r w:rsidR="00B44D95" w:rsidRPr="00E4521A">
        <w:rPr>
          <w:b/>
          <w:bCs/>
          <w:color w:val="auto"/>
        </w:rPr>
        <w:t>4</w:t>
      </w:r>
      <w:r w:rsidRPr="00E4521A">
        <w:rPr>
          <w:b/>
          <w:bCs/>
          <w:color w:val="auto"/>
        </w:rPr>
        <w:t xml:space="preserve">: </w:t>
      </w:r>
      <w:r w:rsidR="0089420F" w:rsidRPr="00E4521A">
        <w:rPr>
          <w:b/>
          <w:bCs/>
        </w:rPr>
        <w:t>Substrate sc</w:t>
      </w:r>
      <w:r w:rsidR="0015795D" w:rsidRPr="00E4521A">
        <w:rPr>
          <w:b/>
          <w:bCs/>
        </w:rPr>
        <w:t>ope of sulfamoyl chlorides and</w:t>
      </w:r>
      <w:r w:rsidR="0089420F" w:rsidRPr="00E4521A">
        <w:rPr>
          <w:b/>
          <w:bCs/>
        </w:rPr>
        <w:t xml:space="preserve"> alkenes.</w:t>
      </w:r>
      <w:r w:rsidR="0089420F" w:rsidRPr="00E4521A">
        <w:t xml:space="preserve"> Reaction conditions: alkene </w:t>
      </w:r>
      <w:r w:rsidR="0089420F" w:rsidRPr="00E4521A">
        <w:rPr>
          <w:b/>
          <w:bCs/>
        </w:rPr>
        <w:t>1</w:t>
      </w:r>
      <w:r w:rsidR="0089420F" w:rsidRPr="00E4521A">
        <w:t xml:space="preserve"> (0.5 mmol), </w:t>
      </w:r>
      <w:r w:rsidR="0089420F" w:rsidRPr="00E4521A">
        <w:rPr>
          <w:bCs/>
        </w:rPr>
        <w:t xml:space="preserve">sulfamoyl chloride </w:t>
      </w:r>
      <w:r w:rsidR="0089420F" w:rsidRPr="00E4521A">
        <w:rPr>
          <w:b/>
        </w:rPr>
        <w:t>2</w:t>
      </w:r>
      <w:r w:rsidR="0089420F" w:rsidRPr="00E4521A">
        <w:t xml:space="preserve"> (1.25 mmol), (TMS)</w:t>
      </w:r>
      <w:r w:rsidR="0089420F" w:rsidRPr="00E4521A">
        <w:rPr>
          <w:vertAlign w:val="subscript"/>
        </w:rPr>
        <w:t>3</w:t>
      </w:r>
      <w:r w:rsidR="0089420F" w:rsidRPr="00E4521A">
        <w:t xml:space="preserve">SiH (1.0 mmol), </w:t>
      </w:r>
      <w:r w:rsidR="0089420F" w:rsidRPr="00E4521A">
        <w:rPr>
          <w:bCs/>
        </w:rPr>
        <w:t>Eosin Y</w:t>
      </w:r>
      <w:r w:rsidR="0089420F" w:rsidRPr="00E4521A">
        <w:t xml:space="preserve"> (0.5 mol%), MeCN (3.0 mL), blue LED irradiation (λ</w:t>
      </w:r>
      <w:r w:rsidR="0089420F" w:rsidRPr="00E4521A">
        <w:rPr>
          <w:vertAlign w:val="subscript"/>
        </w:rPr>
        <w:t>max</w:t>
      </w:r>
      <w:r w:rsidR="0089420F" w:rsidRPr="00E4521A">
        <w:t xml:space="preserve"> = 470 nm), room temperature</w:t>
      </w:r>
      <w:r w:rsidR="00CC5570" w:rsidRPr="00E4521A">
        <w:t xml:space="preserve">. </w:t>
      </w:r>
      <w:r w:rsidR="001D2A94" w:rsidRPr="00E4521A">
        <w:t>[</w:t>
      </w:r>
      <w:r w:rsidR="00CC5570" w:rsidRPr="00E4521A">
        <w:t>a] 16 h reaction time. [b] Scale-up experiment performed on 30.8 mmol (5.0 g) of benzyl acrylate. [c] The diastereomers were separated by silica flash column chromatography. [d] The minor isomer was not isolated. [e] Only traces of the hydrosulfamoylated product was observed.</w:t>
      </w:r>
      <w:r w:rsidR="00AC008B" w:rsidRPr="00E4521A">
        <w:t xml:space="preserve"> </w:t>
      </w:r>
      <w:r w:rsidR="00AC008B" w:rsidRPr="00E4521A">
        <w:rPr>
          <w:color w:val="auto"/>
        </w:rPr>
        <w:t>This figure has been modified f</w:t>
      </w:r>
      <w:r w:rsidR="00CD4974" w:rsidRPr="00E4521A">
        <w:rPr>
          <w:color w:val="auto"/>
        </w:rPr>
        <w:t xml:space="preserve">rom </w:t>
      </w:r>
      <w:r w:rsidR="00D76320" w:rsidRPr="00E4521A">
        <w:rPr>
          <w:color w:val="auto"/>
        </w:rPr>
        <w:t>Gouverneur</w:t>
      </w:r>
      <w:r w:rsidR="00AC008B" w:rsidRPr="00E4521A">
        <w:rPr>
          <w:color w:val="auto"/>
        </w:rPr>
        <w:t xml:space="preserve"> </w:t>
      </w:r>
      <w:r w:rsidR="00EB2F31" w:rsidRPr="00E4521A">
        <w:rPr>
          <w:color w:val="auto"/>
        </w:rPr>
        <w:t>and co-workers</w:t>
      </w:r>
      <w:r w:rsidR="00EB2F31" w:rsidRPr="00E4521A">
        <w:rPr>
          <w:color w:val="auto"/>
          <w:vertAlign w:val="superscript"/>
        </w:rPr>
        <w:t>42</w:t>
      </w:r>
      <w:r w:rsidR="001D2A94" w:rsidRPr="00E4521A">
        <w:rPr>
          <w:color w:val="auto"/>
        </w:rPr>
        <w:t>.</w:t>
      </w:r>
    </w:p>
    <w:p w14:paraId="535EB1A2" w14:textId="77777777" w:rsidR="00AA44FD" w:rsidRPr="00E4521A" w:rsidRDefault="00AA44FD" w:rsidP="00EF705C">
      <w:pPr>
        <w:widowControl/>
        <w:rPr>
          <w:color w:val="auto"/>
          <w:vertAlign w:val="superscript"/>
        </w:rPr>
      </w:pPr>
    </w:p>
    <w:p w14:paraId="7C892DAF" w14:textId="154FD69E" w:rsidR="00B62129" w:rsidRPr="00E4521A" w:rsidRDefault="006305D7" w:rsidP="00EF705C">
      <w:pPr>
        <w:widowControl/>
        <w:rPr>
          <w:b/>
          <w:bCs/>
        </w:rPr>
      </w:pPr>
      <w:r w:rsidRPr="00E4521A">
        <w:rPr>
          <w:b/>
        </w:rPr>
        <w:t>DISCUSSION</w:t>
      </w:r>
      <w:r w:rsidR="001D2A94" w:rsidRPr="00E4521A">
        <w:rPr>
          <w:b/>
        </w:rPr>
        <w:t>:</w:t>
      </w:r>
    </w:p>
    <w:p w14:paraId="62395B3D" w14:textId="2852C3B3" w:rsidR="00550BBA" w:rsidRPr="00E4521A" w:rsidRDefault="000E1E5F" w:rsidP="00EF705C">
      <w:pPr>
        <w:widowControl/>
        <w:rPr>
          <w:color w:val="auto"/>
        </w:rPr>
      </w:pPr>
      <w:r w:rsidRPr="00E4521A">
        <w:rPr>
          <w:color w:val="auto"/>
        </w:rPr>
        <w:t xml:space="preserve">This operationally simple protocol uses commercially available substrates. Nitrogen atmosphere </w:t>
      </w:r>
      <w:r w:rsidR="004A2764" w:rsidRPr="00E4521A">
        <w:rPr>
          <w:color w:val="auto"/>
        </w:rPr>
        <w:t xml:space="preserve">as well as strict water-free conditions are not required for the reaction to proceed in high yields, </w:t>
      </w:r>
      <w:r w:rsidRPr="00E4521A">
        <w:rPr>
          <w:color w:val="auto"/>
        </w:rPr>
        <w:t>demonstrating the ease of this protocol. These reactions are often complete within 4 h at room temperature, although some less reactive sulfamoyl chlorides required additional time</w:t>
      </w:r>
      <w:r w:rsidR="000E2CFD">
        <w:rPr>
          <w:color w:val="auto"/>
        </w:rPr>
        <w:t>.</w:t>
      </w:r>
    </w:p>
    <w:p w14:paraId="5641EA20" w14:textId="77777777" w:rsidR="00550BBA" w:rsidRPr="00E4521A" w:rsidRDefault="00550BBA" w:rsidP="00EF705C">
      <w:pPr>
        <w:widowControl/>
        <w:rPr>
          <w:color w:val="auto"/>
        </w:rPr>
      </w:pPr>
    </w:p>
    <w:p w14:paraId="48E5EA6C" w14:textId="37B2DA84" w:rsidR="00550BBA" w:rsidRPr="00E4521A" w:rsidRDefault="004A2764" w:rsidP="00EF705C">
      <w:pPr>
        <w:widowControl/>
        <w:rPr>
          <w:iCs/>
          <w:color w:val="auto"/>
        </w:rPr>
      </w:pPr>
      <w:r w:rsidRPr="00E4521A">
        <w:rPr>
          <w:color w:val="auto"/>
        </w:rPr>
        <w:t>The absence o</w:t>
      </w:r>
      <w:r w:rsidR="00550BBA" w:rsidRPr="00E4521A">
        <w:rPr>
          <w:color w:val="auto"/>
        </w:rPr>
        <w:t>f</w:t>
      </w:r>
      <w:r w:rsidRPr="00E4521A">
        <w:rPr>
          <w:color w:val="auto"/>
        </w:rPr>
        <w:t xml:space="preserve"> work-up and the ease of the purification step by silica column chromatography</w:t>
      </w:r>
      <w:r w:rsidR="00A921DD" w:rsidRPr="00E4521A">
        <w:rPr>
          <w:color w:val="auto"/>
        </w:rPr>
        <w:t xml:space="preserve">, </w:t>
      </w:r>
      <w:r w:rsidR="00550BBA" w:rsidRPr="00E4521A">
        <w:rPr>
          <w:color w:val="auto"/>
        </w:rPr>
        <w:t>mak</w:t>
      </w:r>
      <w:r w:rsidR="002F5907" w:rsidRPr="00E4521A">
        <w:rPr>
          <w:color w:val="auto"/>
        </w:rPr>
        <w:t>e</w:t>
      </w:r>
      <w:r w:rsidR="00550BBA" w:rsidRPr="00E4521A">
        <w:rPr>
          <w:color w:val="auto"/>
        </w:rPr>
        <w:t xml:space="preserve"> this protocol operationally and economically attractive</w:t>
      </w:r>
      <w:r w:rsidRPr="00E4521A">
        <w:rPr>
          <w:color w:val="auto"/>
        </w:rPr>
        <w:t xml:space="preserve">. </w:t>
      </w:r>
      <w:r w:rsidR="00A921DD" w:rsidRPr="00E4521A">
        <w:rPr>
          <w:color w:val="auto"/>
        </w:rPr>
        <w:t>Interestingly, a</w:t>
      </w:r>
      <w:r w:rsidRPr="00E4521A">
        <w:rPr>
          <w:color w:val="auto"/>
        </w:rPr>
        <w:t xml:space="preserve"> fluctuation of the temperature (depending on the </w:t>
      </w:r>
      <w:r w:rsidR="00890647" w:rsidRPr="00E4521A">
        <w:rPr>
          <w:color w:val="auto"/>
        </w:rPr>
        <w:t>distance between the vial and</w:t>
      </w:r>
      <w:r w:rsidRPr="00E4521A">
        <w:rPr>
          <w:color w:val="auto"/>
        </w:rPr>
        <w:t xml:space="preserve"> the </w:t>
      </w:r>
      <w:r w:rsidR="007511FD" w:rsidRPr="00E4521A">
        <w:rPr>
          <w:color w:val="auto"/>
        </w:rPr>
        <w:t>lamp</w:t>
      </w:r>
      <w:r w:rsidRPr="00E4521A">
        <w:rPr>
          <w:color w:val="auto"/>
        </w:rPr>
        <w:t>) did</w:t>
      </w:r>
      <w:r w:rsidR="00AB756B" w:rsidRPr="00E4521A">
        <w:rPr>
          <w:color w:val="auto"/>
        </w:rPr>
        <w:t xml:space="preserve"> </w:t>
      </w:r>
      <w:r w:rsidRPr="00E4521A">
        <w:rPr>
          <w:color w:val="auto"/>
        </w:rPr>
        <w:t>n</w:t>
      </w:r>
      <w:r w:rsidR="00AB756B" w:rsidRPr="00E4521A">
        <w:rPr>
          <w:color w:val="auto"/>
        </w:rPr>
        <w:t>o</w:t>
      </w:r>
      <w:r w:rsidRPr="00E4521A">
        <w:rPr>
          <w:color w:val="auto"/>
        </w:rPr>
        <w:t>t impact the outcome of the reaction.</w:t>
      </w:r>
      <w:r w:rsidR="00A921DD" w:rsidRPr="00E4521A">
        <w:rPr>
          <w:color w:val="auto"/>
        </w:rPr>
        <w:t xml:space="preserve"> </w:t>
      </w:r>
      <w:r w:rsidR="00550BBA" w:rsidRPr="00E4521A">
        <w:rPr>
          <w:color w:val="auto"/>
        </w:rPr>
        <w:t xml:space="preserve">We noticed that </w:t>
      </w:r>
      <w:r w:rsidR="00480D04" w:rsidRPr="00E4521A">
        <w:rPr>
          <w:color w:val="auto"/>
        </w:rPr>
        <w:t xml:space="preserve">a high purity </w:t>
      </w:r>
      <w:r w:rsidR="00550BBA" w:rsidRPr="00E4521A">
        <w:rPr>
          <w:color w:val="auto"/>
        </w:rPr>
        <w:t xml:space="preserve">of </w:t>
      </w:r>
      <w:r w:rsidR="00480D04" w:rsidRPr="00E4521A">
        <w:rPr>
          <w:color w:val="auto"/>
        </w:rPr>
        <w:t xml:space="preserve">the </w:t>
      </w:r>
      <w:r w:rsidR="00550BBA" w:rsidRPr="00E4521A">
        <w:rPr>
          <w:color w:val="auto"/>
        </w:rPr>
        <w:t>sulfamoyl chloride</w:t>
      </w:r>
      <w:r w:rsidR="00480D04" w:rsidRPr="00E4521A">
        <w:rPr>
          <w:color w:val="auto"/>
        </w:rPr>
        <w:t>s</w:t>
      </w:r>
      <w:r w:rsidR="00550BBA" w:rsidRPr="00E4521A">
        <w:rPr>
          <w:color w:val="auto"/>
        </w:rPr>
        <w:t xml:space="preserve"> </w:t>
      </w:r>
      <w:r w:rsidR="00550BBA" w:rsidRPr="00E4521A">
        <w:rPr>
          <w:iCs/>
          <w:color w:val="auto"/>
        </w:rPr>
        <w:t xml:space="preserve">was crucial for this transformation to proceed in good yield. </w:t>
      </w:r>
    </w:p>
    <w:p w14:paraId="003507B4" w14:textId="7AD21EAD" w:rsidR="000E1E5F" w:rsidRPr="00E4521A" w:rsidRDefault="000E1E5F" w:rsidP="00EF705C">
      <w:pPr>
        <w:widowControl/>
        <w:rPr>
          <w:color w:val="auto"/>
        </w:rPr>
      </w:pPr>
    </w:p>
    <w:p w14:paraId="4968C108" w14:textId="42CAED71" w:rsidR="00B44D95" w:rsidRDefault="00550BBA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Aiming at broadening the scope, the reactivity of the sulfamoyl radical was investigated towards a range of alkenes of different electronic profile</w:t>
      </w:r>
      <w:r w:rsidR="00A921DD" w:rsidRPr="00E4521A">
        <w:rPr>
          <w:bCs/>
          <w:color w:val="auto"/>
        </w:rPr>
        <w:t>s</w:t>
      </w:r>
      <w:r w:rsidRPr="00E4521A">
        <w:rPr>
          <w:bCs/>
          <w:color w:val="auto"/>
        </w:rPr>
        <w:t>. As shown previously, the sulfamoyl radical can be added efficiently to electron-deficient alkenes; nevertheless, no conversion was observed with styrenes</w:t>
      </w:r>
      <w:r w:rsidR="00480D04" w:rsidRPr="00E4521A">
        <w:rPr>
          <w:bCs/>
          <w:color w:val="auto"/>
        </w:rPr>
        <w:t xml:space="preserve"> and</w:t>
      </w:r>
      <w:r w:rsidRPr="00E4521A">
        <w:rPr>
          <w:bCs/>
          <w:color w:val="auto"/>
        </w:rPr>
        <w:t xml:space="preserve"> unactivated alkenes. Current investigations for the compatibility of these substrates under our reaction conditions is ongoing.</w:t>
      </w:r>
      <w:r w:rsidR="00046BEE">
        <w:rPr>
          <w:bCs/>
          <w:color w:val="auto"/>
        </w:rPr>
        <w:t xml:space="preserve"> Furthermore, sulfonyl chloride</w:t>
      </w:r>
      <w:r w:rsidR="00672549">
        <w:rPr>
          <w:bCs/>
          <w:color w:val="auto"/>
        </w:rPr>
        <w:t>s</w:t>
      </w:r>
      <w:r w:rsidR="00046BEE">
        <w:rPr>
          <w:bCs/>
          <w:color w:val="auto"/>
        </w:rPr>
        <w:t xml:space="preserve"> have shown to be reactive under </w:t>
      </w:r>
      <w:r w:rsidR="00672549">
        <w:rPr>
          <w:bCs/>
          <w:color w:val="auto"/>
        </w:rPr>
        <w:t>similar</w:t>
      </w:r>
      <w:r w:rsidR="00046BEE">
        <w:rPr>
          <w:bCs/>
          <w:color w:val="auto"/>
        </w:rPr>
        <w:t xml:space="preserve"> reaction conditions</w:t>
      </w:r>
      <w:r w:rsidR="00046BEE" w:rsidRPr="00046BEE">
        <w:rPr>
          <w:bCs/>
          <w:color w:val="auto"/>
          <w:vertAlign w:val="superscript"/>
        </w:rPr>
        <w:t>45</w:t>
      </w:r>
      <w:r w:rsidR="00583316">
        <w:rPr>
          <w:bCs/>
          <w:color w:val="auto"/>
        </w:rPr>
        <w:t>.</w:t>
      </w:r>
    </w:p>
    <w:p w14:paraId="7E03EF00" w14:textId="77777777" w:rsidR="00583316" w:rsidRPr="00E4521A" w:rsidRDefault="00583316" w:rsidP="00EF705C">
      <w:pPr>
        <w:widowControl/>
        <w:rPr>
          <w:bCs/>
          <w:color w:val="auto"/>
        </w:rPr>
      </w:pPr>
    </w:p>
    <w:p w14:paraId="2AF366A9" w14:textId="061DC596" w:rsidR="00B44D95" w:rsidRPr="00E4521A" w:rsidRDefault="00B44D95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 xml:space="preserve">A plausible mechanism of the hydrosulfamoylation of electron-deficient alkenes is depicted in </w:t>
      </w:r>
      <w:r w:rsidRPr="00E4521A">
        <w:rPr>
          <w:b/>
          <w:color w:val="auto"/>
        </w:rPr>
        <w:t>Figure 3</w:t>
      </w:r>
      <w:r w:rsidRPr="00E4521A">
        <w:rPr>
          <w:bCs/>
          <w:color w:val="auto"/>
        </w:rPr>
        <w:t>. Upon irradiation with light, the generated excited triplet state Eosin Y* [E</w:t>
      </w:r>
      <w:r w:rsidRPr="00E4521A">
        <w:rPr>
          <w:bCs/>
          <w:color w:val="auto"/>
          <w:vertAlign w:val="subscript"/>
        </w:rPr>
        <w:t>1/2</w:t>
      </w:r>
      <w:r w:rsidRPr="00E4521A">
        <w:rPr>
          <w:bCs/>
          <w:color w:val="auto"/>
          <w:vertAlign w:val="superscript"/>
        </w:rPr>
        <w:t>red</w:t>
      </w:r>
      <w:r w:rsidRPr="00E4521A">
        <w:rPr>
          <w:bCs/>
          <w:color w:val="auto"/>
        </w:rPr>
        <w:t>  (PC*/PC</w:t>
      </w:r>
      <w:r w:rsidRPr="00E4521A">
        <w:rPr>
          <w:bCs/>
          <w:color w:val="auto"/>
          <w:vertAlign w:val="superscript"/>
        </w:rPr>
        <w:t>•–</w:t>
      </w:r>
      <w:r w:rsidRPr="00E4521A">
        <w:rPr>
          <w:bCs/>
          <w:color w:val="auto"/>
        </w:rPr>
        <w:t>) = + 0.83 V versus saturated calomel electrode (SCE)] should readily oxidize tris(trimethylsilyl)silane (TTMSS) [E</w:t>
      </w:r>
      <w:r w:rsidRPr="00E4521A">
        <w:rPr>
          <w:bCs/>
          <w:color w:val="auto"/>
          <w:vertAlign w:val="superscript"/>
        </w:rPr>
        <w:t>ox</w:t>
      </w:r>
      <w:r w:rsidRPr="00E4521A">
        <w:rPr>
          <w:bCs/>
          <w:color w:val="auto"/>
        </w:rPr>
        <w:t> (TTMSS/TTMSS</w:t>
      </w:r>
      <w:r w:rsidRPr="00E4521A">
        <w:rPr>
          <w:bCs/>
          <w:color w:val="auto"/>
          <w:vertAlign w:val="superscript"/>
        </w:rPr>
        <w:t>•+</w:t>
      </w:r>
      <w:r w:rsidRPr="00E4521A">
        <w:rPr>
          <w:bCs/>
          <w:color w:val="auto"/>
        </w:rPr>
        <w:t>) = + 0.73 V v</w:t>
      </w:r>
      <w:r w:rsidR="002F5907" w:rsidRPr="00E4521A">
        <w:rPr>
          <w:bCs/>
          <w:color w:val="auto"/>
        </w:rPr>
        <w:t>ersu</w:t>
      </w:r>
      <w:r w:rsidRPr="00E4521A">
        <w:rPr>
          <w:bCs/>
          <w:color w:val="auto"/>
        </w:rPr>
        <w:t xml:space="preserve">s SCE] via single-electron transfer (SET). Upon loss of a proton, silyl radical </w:t>
      </w:r>
      <w:r w:rsidRPr="00E4521A">
        <w:rPr>
          <w:b/>
          <w:color w:val="auto"/>
        </w:rPr>
        <w:t>A</w:t>
      </w:r>
      <w:r w:rsidRPr="00E4521A">
        <w:rPr>
          <w:bCs/>
          <w:color w:val="auto"/>
        </w:rPr>
        <w:t xml:space="preserve"> is generated, which subsequently abstracts a chlorine-atom from the sulfamoyl chloride to generate sulfamoyl radical </w:t>
      </w:r>
      <w:r w:rsidRPr="00E4521A">
        <w:rPr>
          <w:b/>
          <w:color w:val="auto"/>
        </w:rPr>
        <w:t>B</w:t>
      </w:r>
      <w:r w:rsidRPr="00E4521A">
        <w:rPr>
          <w:bCs/>
          <w:color w:val="auto"/>
        </w:rPr>
        <w:t xml:space="preserve">. The latter radical </w:t>
      </w:r>
      <w:r w:rsidRPr="00E4521A">
        <w:rPr>
          <w:b/>
          <w:color w:val="auto"/>
        </w:rPr>
        <w:t>B</w:t>
      </w:r>
      <w:r w:rsidRPr="00E4521A">
        <w:rPr>
          <w:bCs/>
          <w:color w:val="auto"/>
        </w:rPr>
        <w:t xml:space="preserve"> </w:t>
      </w:r>
      <w:r w:rsidRPr="00E4521A">
        <w:rPr>
          <w:bCs/>
          <w:color w:val="auto"/>
        </w:rPr>
        <w:lastRenderedPageBreak/>
        <w:t xml:space="preserve">undergoes regioselective Giese addition to the alkene, whereby </w:t>
      </w:r>
      <w:r w:rsidR="003F30DC" w:rsidRPr="00E4521A">
        <w:rPr>
          <w:bCs/>
          <w:color w:val="auto"/>
        </w:rPr>
        <w:t>the</w:t>
      </w:r>
      <w:r w:rsidRPr="00E4521A">
        <w:rPr>
          <w:bCs/>
          <w:color w:val="auto"/>
        </w:rPr>
        <w:t xml:space="preserve"> C-centered radical </w:t>
      </w:r>
      <w:r w:rsidRPr="00E4521A">
        <w:rPr>
          <w:b/>
          <w:color w:val="auto"/>
        </w:rPr>
        <w:t>C</w:t>
      </w:r>
      <w:r w:rsidRPr="00E4521A">
        <w:rPr>
          <w:bCs/>
          <w:color w:val="auto"/>
        </w:rPr>
        <w:t xml:space="preserve"> is formed. The desired hydrosulfamoylated product is finally obtained upon single-electron reduction and protonation (Path A). In this event, the photocatalyst returns </w:t>
      </w:r>
      <w:r w:rsidR="00480D04" w:rsidRPr="00E4521A">
        <w:rPr>
          <w:bCs/>
          <w:color w:val="auto"/>
        </w:rPr>
        <w:t>to</w:t>
      </w:r>
      <w:r w:rsidRPr="00E4521A">
        <w:rPr>
          <w:bCs/>
          <w:color w:val="auto"/>
        </w:rPr>
        <w:t xml:space="preserve"> its native oxidation state. </w:t>
      </w:r>
      <w:r w:rsidR="009C0BBE" w:rsidRPr="00E4521A">
        <w:rPr>
          <w:bCs/>
          <w:color w:val="auto"/>
        </w:rPr>
        <w:t xml:space="preserve">A </w:t>
      </w:r>
      <w:r w:rsidRPr="00E4521A">
        <w:rPr>
          <w:bCs/>
          <w:color w:val="auto"/>
        </w:rPr>
        <w:t>chain propagation reaction mechanism, involving a direct H-atom abstraction from TTMSS is also viable (Path B).</w:t>
      </w:r>
    </w:p>
    <w:p w14:paraId="36C41A94" w14:textId="77777777" w:rsidR="000E1E5F" w:rsidRPr="00E4521A" w:rsidRDefault="000E1E5F" w:rsidP="00EF705C">
      <w:pPr>
        <w:widowControl/>
        <w:rPr>
          <w:color w:val="auto"/>
        </w:rPr>
      </w:pPr>
    </w:p>
    <w:p w14:paraId="58A9DCC2" w14:textId="3762EDEA" w:rsidR="00D30244" w:rsidRPr="00E4521A" w:rsidRDefault="00245F6B" w:rsidP="00EF705C">
      <w:pPr>
        <w:widowControl/>
        <w:rPr>
          <w:color w:val="auto"/>
        </w:rPr>
      </w:pPr>
      <w:r w:rsidRPr="00E4521A">
        <w:rPr>
          <w:color w:val="auto"/>
        </w:rPr>
        <w:t>This protocol tolerates a wide range of functional groups, such as esters, amides, carboxylic acids, amines, ethers, halides, nitro and nitriles</w:t>
      </w:r>
      <w:r w:rsidR="002757BC" w:rsidRPr="00E4521A">
        <w:rPr>
          <w:color w:val="auto"/>
        </w:rPr>
        <w:t xml:space="preserve"> (</w:t>
      </w:r>
      <w:r w:rsidR="007E41D7" w:rsidRPr="00E4521A">
        <w:rPr>
          <w:b/>
          <w:bCs/>
          <w:color w:val="auto"/>
        </w:rPr>
        <w:t xml:space="preserve">Figure </w:t>
      </w:r>
      <w:r w:rsidR="00B44D95" w:rsidRPr="00E4521A">
        <w:rPr>
          <w:b/>
          <w:bCs/>
          <w:color w:val="auto"/>
        </w:rPr>
        <w:t>4</w:t>
      </w:r>
      <w:r w:rsidR="002F5907" w:rsidRPr="00E4521A">
        <w:rPr>
          <w:color w:val="auto"/>
        </w:rPr>
        <w:t>:</w:t>
      </w:r>
      <w:r w:rsidR="007E41D7" w:rsidRPr="00E4521A">
        <w:rPr>
          <w:color w:val="auto"/>
        </w:rPr>
        <w:t xml:space="preserve"> </w:t>
      </w:r>
      <w:r w:rsidR="002757BC" w:rsidRPr="00E4521A">
        <w:rPr>
          <w:b/>
          <w:bCs/>
          <w:color w:val="auto"/>
        </w:rPr>
        <w:t>3a</w:t>
      </w:r>
      <w:r w:rsidR="002F5907" w:rsidRPr="00E4521A">
        <w:rPr>
          <w:color w:val="auto"/>
        </w:rPr>
        <w:t>‒</w:t>
      </w:r>
      <w:r w:rsidR="002757BC" w:rsidRPr="00E4521A">
        <w:rPr>
          <w:b/>
          <w:bCs/>
          <w:color w:val="auto"/>
        </w:rPr>
        <w:t>3ah</w:t>
      </w:r>
      <w:r w:rsidR="002757BC" w:rsidRPr="00E4521A">
        <w:rPr>
          <w:color w:val="auto"/>
        </w:rPr>
        <w:t>)</w:t>
      </w:r>
      <w:r w:rsidRPr="00E4521A">
        <w:rPr>
          <w:color w:val="auto"/>
        </w:rPr>
        <w:t>. The successful introduction of primary, secondary as well as tertiary sulfonamides allowed access to a broad range of novel alkylsulfonamides</w:t>
      </w:r>
      <w:r w:rsidR="00D30244" w:rsidRPr="00E4521A">
        <w:rPr>
          <w:color w:val="auto"/>
        </w:rPr>
        <w:t xml:space="preserve"> </w:t>
      </w:r>
      <w:r w:rsidR="002757BC" w:rsidRPr="00E4521A">
        <w:rPr>
          <w:color w:val="auto"/>
        </w:rPr>
        <w:t>(</w:t>
      </w:r>
      <w:r w:rsidR="002757BC" w:rsidRPr="00E4521A">
        <w:rPr>
          <w:b/>
          <w:bCs/>
          <w:color w:val="auto"/>
        </w:rPr>
        <w:t>3a</w:t>
      </w:r>
      <w:r w:rsidR="002F5907" w:rsidRPr="00E4521A">
        <w:rPr>
          <w:color w:val="auto"/>
        </w:rPr>
        <w:t>‒</w:t>
      </w:r>
      <w:r w:rsidR="002757BC" w:rsidRPr="00E4521A">
        <w:rPr>
          <w:b/>
          <w:bCs/>
          <w:color w:val="auto"/>
        </w:rPr>
        <w:t>3ao</w:t>
      </w:r>
      <w:r w:rsidR="002757BC" w:rsidRPr="00E4521A">
        <w:rPr>
          <w:color w:val="auto"/>
        </w:rPr>
        <w:t>)</w:t>
      </w:r>
      <w:r w:rsidRPr="00E4521A">
        <w:rPr>
          <w:color w:val="auto"/>
        </w:rPr>
        <w:t>. Linear terminal</w:t>
      </w:r>
      <w:r w:rsidR="00D30244" w:rsidRPr="00E4521A">
        <w:rPr>
          <w:color w:val="auto"/>
        </w:rPr>
        <w:t xml:space="preserve"> </w:t>
      </w:r>
      <w:r w:rsidR="00890647" w:rsidRPr="00E4521A">
        <w:rPr>
          <w:color w:val="auto"/>
        </w:rPr>
        <w:t xml:space="preserve">alkenes </w:t>
      </w:r>
      <w:r w:rsidR="00D30244" w:rsidRPr="00E4521A">
        <w:rPr>
          <w:color w:val="auto"/>
        </w:rPr>
        <w:t>(</w:t>
      </w:r>
      <w:r w:rsidR="00D30244" w:rsidRPr="00E4521A">
        <w:rPr>
          <w:b/>
          <w:bCs/>
          <w:color w:val="auto"/>
        </w:rPr>
        <w:t>3p</w:t>
      </w:r>
      <w:r w:rsidR="002F5907" w:rsidRPr="00E4521A">
        <w:rPr>
          <w:color w:val="auto"/>
        </w:rPr>
        <w:t>‒</w:t>
      </w:r>
      <w:r w:rsidR="00D30244" w:rsidRPr="00E4521A">
        <w:rPr>
          <w:b/>
          <w:bCs/>
          <w:color w:val="auto"/>
        </w:rPr>
        <w:t>3w</w:t>
      </w:r>
      <w:r w:rsidR="00D30244" w:rsidRPr="00E4521A">
        <w:rPr>
          <w:color w:val="auto"/>
        </w:rPr>
        <w:t>)</w:t>
      </w:r>
      <w:r w:rsidRPr="00E4521A">
        <w:rPr>
          <w:color w:val="auto"/>
        </w:rPr>
        <w:t>, gem-disubstituted</w:t>
      </w:r>
      <w:r w:rsidR="00890647" w:rsidRPr="00E4521A">
        <w:rPr>
          <w:color w:val="auto"/>
        </w:rPr>
        <w:t xml:space="preserve"> alkenes</w:t>
      </w:r>
      <w:r w:rsidR="00D30244" w:rsidRPr="00E4521A">
        <w:rPr>
          <w:color w:val="auto"/>
        </w:rPr>
        <w:t xml:space="preserve"> (</w:t>
      </w:r>
      <w:r w:rsidR="00D30244" w:rsidRPr="00E4521A">
        <w:rPr>
          <w:b/>
          <w:bCs/>
          <w:color w:val="auto"/>
        </w:rPr>
        <w:t>3x</w:t>
      </w:r>
      <w:r w:rsidR="00D30244" w:rsidRPr="00E4521A">
        <w:rPr>
          <w:color w:val="auto"/>
        </w:rPr>
        <w:t>,</w:t>
      </w:r>
      <w:r w:rsidR="00D30244" w:rsidRPr="00E4521A">
        <w:rPr>
          <w:b/>
          <w:bCs/>
          <w:color w:val="auto"/>
        </w:rPr>
        <w:t>y</w:t>
      </w:r>
      <w:r w:rsidR="00D30244" w:rsidRPr="00E4521A">
        <w:rPr>
          <w:color w:val="auto"/>
        </w:rPr>
        <w:t>)</w:t>
      </w:r>
      <w:r w:rsidRPr="00E4521A">
        <w:rPr>
          <w:color w:val="auto"/>
        </w:rPr>
        <w:t>, and a representative electron-deficient alkyne</w:t>
      </w:r>
      <w:r w:rsidR="00D30244" w:rsidRPr="00E4521A">
        <w:rPr>
          <w:color w:val="auto"/>
        </w:rPr>
        <w:t xml:space="preserve"> (</w:t>
      </w:r>
      <w:r w:rsidR="00D30244" w:rsidRPr="00E4521A">
        <w:rPr>
          <w:b/>
          <w:bCs/>
          <w:color w:val="auto"/>
        </w:rPr>
        <w:t>3ab</w:t>
      </w:r>
      <w:r w:rsidR="00D30244" w:rsidRPr="00E4521A">
        <w:rPr>
          <w:color w:val="auto"/>
        </w:rPr>
        <w:t>)</w:t>
      </w:r>
      <w:r w:rsidRPr="00E4521A">
        <w:rPr>
          <w:color w:val="auto"/>
        </w:rPr>
        <w:t xml:space="preserve"> </w:t>
      </w:r>
      <w:r w:rsidR="004C5F66" w:rsidRPr="00E4521A">
        <w:rPr>
          <w:color w:val="auto"/>
        </w:rPr>
        <w:t>are all</w:t>
      </w:r>
      <w:r w:rsidRPr="00E4521A">
        <w:rPr>
          <w:color w:val="auto"/>
        </w:rPr>
        <w:t xml:space="preserve"> suitable substrates. </w:t>
      </w:r>
      <w:r w:rsidR="004C5F66" w:rsidRPr="00E4521A">
        <w:rPr>
          <w:color w:val="auto"/>
        </w:rPr>
        <w:t>C</w:t>
      </w:r>
      <w:r w:rsidRPr="00E4521A">
        <w:rPr>
          <w:color w:val="auto"/>
        </w:rPr>
        <w:t>yclobutene</w:t>
      </w:r>
      <w:r w:rsidR="00890647" w:rsidRPr="00E4521A">
        <w:rPr>
          <w:color w:val="auto"/>
        </w:rPr>
        <w:t>s</w:t>
      </w:r>
      <w:r w:rsidRPr="00E4521A">
        <w:rPr>
          <w:color w:val="auto"/>
        </w:rPr>
        <w:t xml:space="preserve"> </w:t>
      </w:r>
      <w:r w:rsidR="004C5F66" w:rsidRPr="00E4521A">
        <w:rPr>
          <w:color w:val="auto"/>
        </w:rPr>
        <w:t>respond well to hydrosulfamoylation</w:t>
      </w:r>
      <w:r w:rsidRPr="00E4521A">
        <w:rPr>
          <w:color w:val="auto"/>
        </w:rPr>
        <w:t xml:space="preserve"> generating highly desirable 1,2-disubstitu</w:t>
      </w:r>
      <w:r w:rsidR="004C5F66" w:rsidRPr="00E4521A">
        <w:rPr>
          <w:color w:val="auto"/>
        </w:rPr>
        <w:t>t</w:t>
      </w:r>
      <w:r w:rsidRPr="00E4521A">
        <w:rPr>
          <w:color w:val="auto"/>
        </w:rPr>
        <w:t xml:space="preserve">ed </w:t>
      </w:r>
      <w:r w:rsidR="0015795D" w:rsidRPr="00E4521A">
        <w:rPr>
          <w:color w:val="auto"/>
        </w:rPr>
        <w:t xml:space="preserve">sulfonamide-containing </w:t>
      </w:r>
      <w:r w:rsidRPr="00E4521A">
        <w:rPr>
          <w:color w:val="auto"/>
        </w:rPr>
        <w:t>cyclobutane</w:t>
      </w:r>
      <w:r w:rsidR="0015795D" w:rsidRPr="00E4521A">
        <w:rPr>
          <w:color w:val="auto"/>
        </w:rPr>
        <w:t>s</w:t>
      </w:r>
      <w:r w:rsidR="00D30244" w:rsidRPr="00E4521A">
        <w:rPr>
          <w:color w:val="auto"/>
        </w:rPr>
        <w:t xml:space="preserve"> (</w:t>
      </w:r>
      <w:r w:rsidR="00D30244" w:rsidRPr="00E4521A">
        <w:rPr>
          <w:b/>
          <w:bCs/>
          <w:color w:val="auto"/>
        </w:rPr>
        <w:t>3z</w:t>
      </w:r>
      <w:r w:rsidR="00D30244" w:rsidRPr="00E4521A">
        <w:rPr>
          <w:color w:val="auto"/>
        </w:rPr>
        <w:t>,</w:t>
      </w:r>
      <w:r w:rsidR="00D30244" w:rsidRPr="00E4521A">
        <w:rPr>
          <w:b/>
          <w:bCs/>
          <w:color w:val="auto"/>
        </w:rPr>
        <w:t>3aa</w:t>
      </w:r>
      <w:r w:rsidR="00D30244" w:rsidRPr="00E4521A">
        <w:rPr>
          <w:color w:val="auto"/>
        </w:rPr>
        <w:t>)</w:t>
      </w:r>
      <w:r w:rsidRPr="00E4521A">
        <w:rPr>
          <w:color w:val="auto"/>
        </w:rPr>
        <w:t xml:space="preserve"> or cyclobutyl</w:t>
      </w:r>
      <w:r w:rsidR="004A2764" w:rsidRPr="00E4521A">
        <w:rPr>
          <w:color w:val="auto"/>
        </w:rPr>
        <w:t>-</w:t>
      </w:r>
      <w:r w:rsidRPr="00E4521A">
        <w:rPr>
          <w:color w:val="auto"/>
        </w:rPr>
        <w:t>spirooxindoles</w:t>
      </w:r>
      <w:r w:rsidR="00D30244" w:rsidRPr="00E4521A">
        <w:rPr>
          <w:color w:val="auto"/>
        </w:rPr>
        <w:t xml:space="preserve"> (</w:t>
      </w:r>
      <w:r w:rsidR="00D30244" w:rsidRPr="00E4521A">
        <w:rPr>
          <w:b/>
          <w:bCs/>
          <w:color w:val="auto"/>
        </w:rPr>
        <w:t>3af</w:t>
      </w:r>
      <w:r w:rsidR="002F5907" w:rsidRPr="00E4521A">
        <w:rPr>
          <w:color w:val="auto"/>
        </w:rPr>
        <w:t>‒</w:t>
      </w:r>
      <w:r w:rsidR="00D30244" w:rsidRPr="00E4521A">
        <w:rPr>
          <w:b/>
          <w:bCs/>
          <w:color w:val="auto"/>
        </w:rPr>
        <w:t>3ah</w:t>
      </w:r>
      <w:r w:rsidR="00D30244" w:rsidRPr="00E4521A">
        <w:rPr>
          <w:color w:val="auto"/>
        </w:rPr>
        <w:t>)</w:t>
      </w:r>
      <w:r w:rsidR="007641CD" w:rsidRPr="00E4521A">
        <w:rPr>
          <w:color w:val="auto"/>
        </w:rPr>
        <w:t>, all valuable building blocks for drug discovery</w:t>
      </w:r>
      <w:r w:rsidRPr="00E4521A">
        <w:rPr>
          <w:color w:val="auto"/>
        </w:rPr>
        <w:t>.</w:t>
      </w:r>
      <w:r w:rsidR="00445A1E" w:rsidRPr="00E4521A">
        <w:rPr>
          <w:color w:val="auto"/>
        </w:rPr>
        <w:t xml:space="preserve"> The diastereoisomers</w:t>
      </w:r>
      <w:r w:rsidR="000426DC" w:rsidRPr="00E4521A">
        <w:rPr>
          <w:color w:val="auto"/>
        </w:rPr>
        <w:t xml:space="preserve"> </w:t>
      </w:r>
      <w:r w:rsidR="004C5F66" w:rsidRPr="00E4521A">
        <w:rPr>
          <w:color w:val="auto"/>
        </w:rPr>
        <w:t>formed</w:t>
      </w:r>
      <w:r w:rsidR="002F5907" w:rsidRPr="00E4521A">
        <w:rPr>
          <w:color w:val="auto"/>
        </w:rPr>
        <w:t xml:space="preserve">, </w:t>
      </w:r>
      <w:r w:rsidR="004C5F66" w:rsidRPr="00E4521A">
        <w:rPr>
          <w:color w:val="auto"/>
        </w:rPr>
        <w:t>are</w:t>
      </w:r>
      <w:r w:rsidR="000426DC" w:rsidRPr="00E4521A">
        <w:rPr>
          <w:color w:val="auto"/>
        </w:rPr>
        <w:t xml:space="preserve"> easily separable by flash column chromatography.</w:t>
      </w:r>
      <w:r w:rsidR="00A22C8D" w:rsidRPr="00E4521A">
        <w:rPr>
          <w:color w:val="auto"/>
        </w:rPr>
        <w:t xml:space="preserve"> </w:t>
      </w:r>
      <w:r w:rsidRPr="00E4521A">
        <w:rPr>
          <w:color w:val="auto"/>
        </w:rPr>
        <w:t xml:space="preserve">Late-stage functionalization of biologically active molecules was </w:t>
      </w:r>
      <w:r w:rsidR="007641CD" w:rsidRPr="00E4521A">
        <w:rPr>
          <w:color w:val="auto"/>
        </w:rPr>
        <w:t xml:space="preserve">also </w:t>
      </w:r>
      <w:r w:rsidR="00A22C8D" w:rsidRPr="00E4521A">
        <w:rPr>
          <w:color w:val="auto"/>
        </w:rPr>
        <w:t>successful</w:t>
      </w:r>
      <w:r w:rsidR="00890647" w:rsidRPr="00E4521A">
        <w:rPr>
          <w:color w:val="auto"/>
        </w:rPr>
        <w:t xml:space="preserve"> (</w:t>
      </w:r>
      <w:r w:rsidR="00890647" w:rsidRPr="00E4521A">
        <w:rPr>
          <w:b/>
          <w:color w:val="auto"/>
        </w:rPr>
        <w:t>3ad,</w:t>
      </w:r>
      <w:r w:rsidR="002F5907" w:rsidRPr="00E4521A">
        <w:rPr>
          <w:b/>
          <w:color w:val="auto"/>
        </w:rPr>
        <w:t xml:space="preserve"> </w:t>
      </w:r>
      <w:r w:rsidR="00890647" w:rsidRPr="00E4521A">
        <w:rPr>
          <w:b/>
          <w:color w:val="auto"/>
        </w:rPr>
        <w:t>3ae</w:t>
      </w:r>
      <w:r w:rsidR="00890647" w:rsidRPr="00E4521A">
        <w:rPr>
          <w:color w:val="auto"/>
        </w:rPr>
        <w:t>)</w:t>
      </w:r>
      <w:r w:rsidR="00A22C8D" w:rsidRPr="00E4521A">
        <w:rPr>
          <w:color w:val="auto"/>
        </w:rPr>
        <w:t xml:space="preserve">. The scalability of this transformation was demonstrated, providing a short and safe synthetic route to access </w:t>
      </w:r>
      <w:r w:rsidR="00A22C8D" w:rsidRPr="00E4521A">
        <w:rPr>
          <w:b/>
          <w:bCs/>
          <w:color w:val="auto"/>
        </w:rPr>
        <w:t>3w</w:t>
      </w:r>
      <w:r w:rsidR="00A22C8D" w:rsidRPr="00E4521A">
        <w:rPr>
          <w:color w:val="auto"/>
        </w:rPr>
        <w:t>.</w:t>
      </w:r>
      <w:r w:rsidR="00D30244" w:rsidRPr="00E4521A">
        <w:rPr>
          <w:color w:val="auto"/>
        </w:rPr>
        <w:t xml:space="preserve"> </w:t>
      </w:r>
      <w:r w:rsidRPr="00E4521A">
        <w:rPr>
          <w:color w:val="auto"/>
        </w:rPr>
        <w:t xml:space="preserve">We noted competitive desulfonylation with </w:t>
      </w:r>
      <w:r w:rsidRPr="00E4521A">
        <w:rPr>
          <w:i/>
          <w:iCs/>
          <w:color w:val="auto"/>
        </w:rPr>
        <w:t>N</w:t>
      </w:r>
      <w:r w:rsidRPr="00E4521A">
        <w:rPr>
          <w:color w:val="auto"/>
        </w:rPr>
        <w:t>-benzylmaleimide (</w:t>
      </w:r>
      <w:r w:rsidRPr="00E4521A">
        <w:rPr>
          <w:b/>
          <w:bCs/>
          <w:color w:val="auto"/>
        </w:rPr>
        <w:t>3ac</w:t>
      </w:r>
      <w:r w:rsidRPr="00E4521A">
        <w:rPr>
          <w:color w:val="auto"/>
        </w:rPr>
        <w:t>).</w:t>
      </w:r>
      <w:r w:rsidRPr="00E4521A">
        <w:rPr>
          <w:color w:val="auto"/>
          <w:vertAlign w:val="superscript"/>
        </w:rPr>
        <w:t xml:space="preserve"> </w:t>
      </w:r>
    </w:p>
    <w:p w14:paraId="207BF16D" w14:textId="77777777" w:rsidR="00480D04" w:rsidRPr="00E4521A" w:rsidRDefault="00480D04" w:rsidP="00EF705C">
      <w:pPr>
        <w:widowControl/>
        <w:rPr>
          <w:color w:val="auto"/>
        </w:rPr>
      </w:pPr>
    </w:p>
    <w:p w14:paraId="6BFF2598" w14:textId="7F496B05" w:rsidR="00A22C8D" w:rsidRPr="00E4521A" w:rsidRDefault="00B62129" w:rsidP="00EF705C">
      <w:pPr>
        <w:widowControl/>
        <w:rPr>
          <w:color w:val="auto"/>
        </w:rPr>
      </w:pPr>
      <w:r w:rsidRPr="00E4521A">
        <w:rPr>
          <w:color w:val="auto"/>
        </w:rPr>
        <w:t xml:space="preserve">As an economic and efficient protocol, </w:t>
      </w:r>
      <w:r w:rsidR="00A22C8D" w:rsidRPr="00E4521A">
        <w:rPr>
          <w:color w:val="auto"/>
        </w:rPr>
        <w:t xml:space="preserve">this protocol could </w:t>
      </w:r>
      <w:r w:rsidR="00BD114C" w:rsidRPr="00E4521A">
        <w:rPr>
          <w:color w:val="auto"/>
        </w:rPr>
        <w:t xml:space="preserve">have </w:t>
      </w:r>
      <w:r w:rsidRPr="00E4521A">
        <w:rPr>
          <w:color w:val="auto"/>
        </w:rPr>
        <w:t>practical significance</w:t>
      </w:r>
      <w:r w:rsidR="002F5907" w:rsidRPr="00E4521A">
        <w:rPr>
          <w:color w:val="auto"/>
        </w:rPr>
        <w:t xml:space="preserve"> for </w:t>
      </w:r>
      <w:r w:rsidRPr="00E4521A">
        <w:rPr>
          <w:color w:val="auto"/>
        </w:rPr>
        <w:t>the</w:t>
      </w:r>
      <w:r w:rsidR="00A22C8D" w:rsidRPr="00E4521A">
        <w:rPr>
          <w:color w:val="auto"/>
        </w:rPr>
        <w:t xml:space="preserve"> introduction of aliphatic </w:t>
      </w:r>
      <w:r w:rsidR="00BD114C" w:rsidRPr="00E4521A">
        <w:rPr>
          <w:color w:val="auto"/>
        </w:rPr>
        <w:t>sulfonamides</w:t>
      </w:r>
      <w:r w:rsidR="00A22C8D" w:rsidRPr="00E4521A">
        <w:rPr>
          <w:color w:val="auto"/>
        </w:rPr>
        <w:t xml:space="preserve"> in</w:t>
      </w:r>
      <w:r w:rsidRPr="00E4521A">
        <w:rPr>
          <w:color w:val="auto"/>
        </w:rPr>
        <w:t xml:space="preserve"> </w:t>
      </w:r>
      <w:r w:rsidR="00A22C8D" w:rsidRPr="00E4521A">
        <w:rPr>
          <w:color w:val="auto"/>
        </w:rPr>
        <w:t xml:space="preserve">complex natural products and biologically active molecules, </w:t>
      </w:r>
      <w:r w:rsidRPr="00E4521A">
        <w:rPr>
          <w:color w:val="auto"/>
        </w:rPr>
        <w:t xml:space="preserve">in </w:t>
      </w:r>
      <w:r w:rsidR="003E4741" w:rsidRPr="00E4521A">
        <w:rPr>
          <w:color w:val="auto"/>
        </w:rPr>
        <w:t xml:space="preserve">both academic </w:t>
      </w:r>
      <w:r w:rsidRPr="00E4521A">
        <w:rPr>
          <w:color w:val="auto"/>
        </w:rPr>
        <w:t xml:space="preserve">laboratory </w:t>
      </w:r>
      <w:r w:rsidR="00EB2248" w:rsidRPr="00E4521A">
        <w:rPr>
          <w:color w:val="auto"/>
        </w:rPr>
        <w:t>and</w:t>
      </w:r>
      <w:r w:rsidRPr="00E4521A">
        <w:rPr>
          <w:color w:val="auto"/>
        </w:rPr>
        <w:t xml:space="preserve"> industry</w:t>
      </w:r>
      <w:r w:rsidR="003E4741" w:rsidRPr="00E4521A">
        <w:rPr>
          <w:color w:val="auto"/>
        </w:rPr>
        <w:t xml:space="preserve"> laboratories.</w:t>
      </w:r>
      <w:r w:rsidR="00BD114C" w:rsidRPr="00E4521A">
        <w:rPr>
          <w:color w:val="auto"/>
        </w:rPr>
        <w:t xml:space="preserve"> </w:t>
      </w:r>
    </w:p>
    <w:p w14:paraId="4BCB6AE4" w14:textId="77777777" w:rsidR="00D37079" w:rsidRPr="00E4521A" w:rsidRDefault="00D37079" w:rsidP="00EF705C">
      <w:pPr>
        <w:pStyle w:val="NormalWeb"/>
        <w:widowControl/>
        <w:spacing w:before="0" w:beforeAutospacing="0" w:after="0" w:afterAutospacing="0"/>
        <w:rPr>
          <w:b/>
          <w:bCs/>
        </w:rPr>
      </w:pPr>
    </w:p>
    <w:p w14:paraId="1734505F" w14:textId="573C9FCD" w:rsidR="00AA03DF" w:rsidRPr="00E4521A" w:rsidRDefault="00AA03DF" w:rsidP="00EF705C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E4521A">
        <w:rPr>
          <w:b/>
          <w:bCs/>
        </w:rPr>
        <w:t xml:space="preserve">ACKNOWLEDGMENTS: </w:t>
      </w:r>
    </w:p>
    <w:p w14:paraId="28132E2D" w14:textId="42AD8B00" w:rsidR="00E67327" w:rsidRPr="00E4521A" w:rsidRDefault="00E67327" w:rsidP="00EF705C">
      <w:pPr>
        <w:widowControl/>
        <w:rPr>
          <w:color w:val="auto"/>
        </w:rPr>
      </w:pPr>
      <w:r w:rsidRPr="00E4521A">
        <w:rPr>
          <w:color w:val="auto"/>
        </w:rPr>
        <w:t xml:space="preserve">This project has received funding from the European Union’s Horizon 2020 research and innovation programme under the Marie Skłodowska-Curie grant agreement No 721902. </w:t>
      </w:r>
    </w:p>
    <w:p w14:paraId="2D96E92E" w14:textId="72F287DC" w:rsidR="00AA03DF" w:rsidRPr="00E4521A" w:rsidRDefault="00AA03DF" w:rsidP="00EF705C">
      <w:pPr>
        <w:widowControl/>
        <w:rPr>
          <w:b/>
          <w:bCs/>
        </w:rPr>
      </w:pPr>
    </w:p>
    <w:p w14:paraId="7978537B" w14:textId="23FB97F5" w:rsidR="00356F43" w:rsidRPr="00E4521A" w:rsidRDefault="00AA03DF" w:rsidP="00EF705C">
      <w:pPr>
        <w:pStyle w:val="NormalWeb"/>
        <w:widowControl/>
        <w:spacing w:before="0" w:beforeAutospacing="0" w:after="0" w:afterAutospacing="0"/>
      </w:pPr>
      <w:r w:rsidRPr="00E4521A">
        <w:rPr>
          <w:b/>
        </w:rPr>
        <w:t>DISCLOSURES</w:t>
      </w:r>
      <w:r w:rsidRPr="00E4521A">
        <w:rPr>
          <w:b/>
          <w:bCs/>
        </w:rPr>
        <w:t xml:space="preserve">: </w:t>
      </w:r>
    </w:p>
    <w:p w14:paraId="66030076" w14:textId="68882BCC" w:rsidR="00AA03DF" w:rsidRPr="00E4521A" w:rsidRDefault="00356F43" w:rsidP="00EF705C">
      <w:pPr>
        <w:widowControl/>
        <w:rPr>
          <w:color w:val="auto"/>
        </w:rPr>
      </w:pPr>
      <w:r w:rsidRPr="00E4521A">
        <w:rPr>
          <w:color w:val="auto"/>
        </w:rPr>
        <w:t>The authors have nothing to disclose.</w:t>
      </w:r>
    </w:p>
    <w:p w14:paraId="2462EDAD" w14:textId="77777777" w:rsidR="00356F43" w:rsidRPr="00E4521A" w:rsidRDefault="00356F43" w:rsidP="00EF705C">
      <w:pPr>
        <w:widowControl/>
        <w:rPr>
          <w:b/>
          <w:bCs/>
        </w:rPr>
      </w:pPr>
    </w:p>
    <w:p w14:paraId="315B4FAD" w14:textId="26E23475" w:rsidR="00B32616" w:rsidRPr="00E4521A" w:rsidRDefault="009726EE" w:rsidP="00EF705C">
      <w:pPr>
        <w:widowControl/>
        <w:rPr>
          <w:b/>
          <w:color w:val="000000" w:themeColor="text1"/>
        </w:rPr>
      </w:pPr>
      <w:r w:rsidRPr="00E4521A">
        <w:rPr>
          <w:b/>
          <w:bCs/>
        </w:rPr>
        <w:t>REFERENCES</w:t>
      </w:r>
      <w:r w:rsidR="00D04760" w:rsidRPr="00E4521A">
        <w:rPr>
          <w:b/>
          <w:bCs/>
        </w:rPr>
        <w:t>:</w:t>
      </w:r>
      <w:r w:rsidRPr="00E4521A">
        <w:t xml:space="preserve"> </w:t>
      </w:r>
    </w:p>
    <w:p w14:paraId="79D878B7" w14:textId="3A145193" w:rsidR="009A2EBC" w:rsidRPr="00E4521A" w:rsidRDefault="00941DB2" w:rsidP="00EF705C">
      <w:pPr>
        <w:widowControl/>
      </w:pPr>
      <w:r w:rsidRPr="00E4521A">
        <w:t>1.</w:t>
      </w:r>
      <w:bookmarkStart w:id="11" w:name="bau1"/>
      <w:r w:rsidR="00761BF3" w:rsidRPr="00E4521A">
        <w:t xml:space="preserve"> Feng, M., Tang, B., Liang, S. H., Jiang, X. Sulfur Containing Scaffolds in Drugs: Synthesis and Application in Medicinal Chemistry. </w:t>
      </w:r>
      <w:r w:rsidR="000E2CFD" w:rsidRPr="000E2CFD">
        <w:rPr>
          <w:i/>
          <w:iCs/>
        </w:rPr>
        <w:t>Current Topics in Medicinal Chemistry</w:t>
      </w:r>
      <w:r w:rsidR="00583316">
        <w:rPr>
          <w:i/>
          <w:iCs/>
        </w:rPr>
        <w:t>.</w:t>
      </w:r>
      <w:r w:rsidR="00761BF3" w:rsidRPr="00E4521A">
        <w:t xml:space="preserve"> </w:t>
      </w:r>
      <w:r w:rsidR="00761BF3" w:rsidRPr="00E4521A">
        <w:rPr>
          <w:b/>
          <w:bCs/>
        </w:rPr>
        <w:t>16</w:t>
      </w:r>
      <w:r w:rsidR="00761BF3" w:rsidRPr="00E4521A">
        <w:t>, 1200–1216 (2016</w:t>
      </w:r>
      <w:r w:rsidR="00761BF3" w:rsidRPr="00E4521A">
        <w:rPr>
          <w:bCs/>
        </w:rPr>
        <w:t>)</w:t>
      </w:r>
      <w:r w:rsidR="00761BF3" w:rsidRPr="00E4521A">
        <w:t>.</w:t>
      </w:r>
      <w:bookmarkEnd w:id="11"/>
    </w:p>
    <w:p w14:paraId="4E3CBFF1" w14:textId="414534DD" w:rsidR="009A2EBC" w:rsidRPr="00E4521A" w:rsidRDefault="009A2EBC" w:rsidP="00EF705C">
      <w:pPr>
        <w:widowControl/>
      </w:pPr>
      <w:r w:rsidRPr="00E4521A">
        <w:t>2.</w:t>
      </w:r>
      <w:r w:rsidR="00941DB2" w:rsidRPr="00E4521A">
        <w:t xml:space="preserve"> </w:t>
      </w:r>
      <w:r w:rsidR="00761BF3" w:rsidRPr="00E4521A">
        <w:rPr>
          <w:bCs/>
          <w:color w:val="auto"/>
        </w:rPr>
        <w:t xml:space="preserve">Drews, J. Drug discovery: a historical perspective. </w:t>
      </w:r>
      <w:r w:rsidR="00761BF3" w:rsidRPr="00E4521A">
        <w:rPr>
          <w:bCs/>
          <w:i/>
          <w:iCs/>
          <w:color w:val="auto"/>
        </w:rPr>
        <w:t>Science.</w:t>
      </w:r>
      <w:r w:rsidR="00761BF3" w:rsidRPr="00E4521A">
        <w:rPr>
          <w:bCs/>
          <w:color w:val="auto"/>
        </w:rPr>
        <w:t xml:space="preserve"> </w:t>
      </w:r>
      <w:r w:rsidR="00761BF3" w:rsidRPr="00E4521A">
        <w:rPr>
          <w:b/>
          <w:color w:val="auto"/>
        </w:rPr>
        <w:t>287</w:t>
      </w:r>
      <w:r w:rsidR="00761BF3" w:rsidRPr="00E4521A">
        <w:rPr>
          <w:bCs/>
          <w:color w:val="auto"/>
        </w:rPr>
        <w:t>, 1960–1964 (2000).</w:t>
      </w:r>
    </w:p>
    <w:p w14:paraId="1596FCC4" w14:textId="7BADFF9C" w:rsidR="009A2EBC" w:rsidRPr="00E4521A" w:rsidRDefault="009A2EBC" w:rsidP="00EF705C">
      <w:pPr>
        <w:widowControl/>
      </w:pPr>
      <w:r w:rsidRPr="00E4521A">
        <w:t>3</w:t>
      </w:r>
      <w:r w:rsidR="00761BF3" w:rsidRPr="00E4521A">
        <w:t xml:space="preserve">. </w:t>
      </w:r>
      <w:hyperlink r:id="rId8" w:anchor="!" w:history="1">
        <w:r w:rsidR="00761BF3" w:rsidRPr="00E4521A">
          <w:rPr>
            <w:rStyle w:val="Hyperlink"/>
            <w:color w:val="auto"/>
            <w:u w:val="none"/>
          </w:rPr>
          <w:t xml:space="preserve">Wainwright, M., </w:t>
        </w:r>
      </w:hyperlink>
      <w:bookmarkStart w:id="12" w:name="bau2"/>
      <w:r w:rsidR="00761BF3" w:rsidRPr="00E4521A">
        <w:fldChar w:fldCharType="begin"/>
      </w:r>
      <w:r w:rsidR="00761BF3" w:rsidRPr="00E4521A">
        <w:instrText xml:space="preserve"> HYPERLINK "https://www.sciencedirect.com/science/article/pii/S0143720810001853" \l "!" </w:instrText>
      </w:r>
      <w:r w:rsidR="00761BF3" w:rsidRPr="00E4521A">
        <w:fldChar w:fldCharType="separate"/>
      </w:r>
      <w:r w:rsidR="00761BF3" w:rsidRPr="00E4521A">
        <w:rPr>
          <w:rStyle w:val="Hyperlink"/>
          <w:color w:val="auto"/>
          <w:u w:val="none"/>
        </w:rPr>
        <w:t>Kristiansen</w:t>
      </w:r>
      <w:r w:rsidR="00761BF3" w:rsidRPr="00E4521A">
        <w:fldChar w:fldCharType="end"/>
      </w:r>
      <w:bookmarkEnd w:id="12"/>
      <w:r w:rsidR="00761BF3" w:rsidRPr="00E4521A">
        <w:t>, J. E. On the 75</w:t>
      </w:r>
      <w:r w:rsidR="00761BF3" w:rsidRPr="00E4521A">
        <w:rPr>
          <w:vertAlign w:val="superscript"/>
        </w:rPr>
        <w:t>th</w:t>
      </w:r>
      <w:r w:rsidR="00761BF3" w:rsidRPr="00E4521A">
        <w:t xml:space="preserve"> anniversary of Prontosil. </w:t>
      </w:r>
      <w:r w:rsidR="00761BF3" w:rsidRPr="00E4521A">
        <w:rPr>
          <w:i/>
          <w:iCs/>
        </w:rPr>
        <w:t xml:space="preserve">Dyes Pigments. </w:t>
      </w:r>
      <w:r w:rsidR="00761BF3" w:rsidRPr="00E4521A">
        <w:rPr>
          <w:b/>
          <w:bCs/>
        </w:rPr>
        <w:t>88</w:t>
      </w:r>
      <w:r w:rsidR="00761BF3" w:rsidRPr="00E4521A">
        <w:t>, 231–234 (2011).</w:t>
      </w:r>
    </w:p>
    <w:p w14:paraId="2BC47D5E" w14:textId="10E4E0D9" w:rsidR="009A2EBC" w:rsidRPr="00E4521A" w:rsidRDefault="009A2EBC" w:rsidP="00EF705C">
      <w:pPr>
        <w:widowControl/>
        <w:rPr>
          <w:bCs/>
          <w:color w:val="auto"/>
        </w:rPr>
      </w:pPr>
      <w:r w:rsidRPr="00E4521A">
        <w:t>4.</w:t>
      </w:r>
      <w:r w:rsidR="00761BF3" w:rsidRPr="00E4521A">
        <w:rPr>
          <w:bCs/>
          <w:color w:val="auto"/>
        </w:rPr>
        <w:t xml:space="preserve"> </w:t>
      </w:r>
      <w:r w:rsidR="00761BF3" w:rsidRPr="00E4521A">
        <w:t xml:space="preserve">Zaffiri, L., Gardner, J., Toledo-Pereyra, L. H. History of antibiotics. From Salvarsan to Cephalosporins. </w:t>
      </w:r>
      <w:r w:rsidR="000E2CFD" w:rsidRPr="000E2CFD">
        <w:rPr>
          <w:i/>
          <w:iCs/>
        </w:rPr>
        <w:t>Journal of Investigative Surgery</w:t>
      </w:r>
      <w:r w:rsidR="00583316">
        <w:rPr>
          <w:i/>
          <w:iCs/>
        </w:rPr>
        <w:t>.</w:t>
      </w:r>
      <w:r w:rsidR="000E2CFD" w:rsidRPr="00583316">
        <w:rPr>
          <w:i/>
        </w:rPr>
        <w:t xml:space="preserve"> </w:t>
      </w:r>
      <w:r w:rsidR="00761BF3" w:rsidRPr="00E4521A">
        <w:rPr>
          <w:b/>
          <w:bCs/>
        </w:rPr>
        <w:t>25</w:t>
      </w:r>
      <w:r w:rsidR="00761BF3" w:rsidRPr="00E4521A">
        <w:t>, 67–77 (2012).</w:t>
      </w:r>
    </w:p>
    <w:p w14:paraId="07F37C7C" w14:textId="65D4EC10" w:rsidR="009A2EBC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5.</w:t>
      </w:r>
      <w:r w:rsidR="00591055" w:rsidRPr="00E4521A">
        <w:rPr>
          <w:bCs/>
          <w:color w:val="auto"/>
        </w:rPr>
        <w:t xml:space="preserve"> Casini, A.</w:t>
      </w:r>
      <w:r w:rsidR="0060489B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> Scozzafava, A.</w:t>
      </w:r>
      <w:r w:rsidR="0060489B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> Mastrolorenzo, A.</w:t>
      </w:r>
      <w:r w:rsidR="0060489B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 Supuran, C. T. Sulfonamides and Sulfonylated Derivatives as Anticancer Agents. </w:t>
      </w:r>
      <w:r w:rsidR="000E2CFD" w:rsidRPr="000E2CFD">
        <w:rPr>
          <w:bCs/>
          <w:i/>
          <w:iCs/>
          <w:color w:val="auto"/>
        </w:rPr>
        <w:t>Curr</w:t>
      </w:r>
      <w:r w:rsidR="000E2CFD" w:rsidRPr="000E2CFD">
        <w:rPr>
          <w:bCs/>
          <w:i/>
          <w:iCs/>
          <w:color w:val="auto"/>
        </w:rPr>
        <w:t>ent</w:t>
      </w:r>
      <w:r w:rsidR="000E2CFD" w:rsidRPr="000E2CFD">
        <w:rPr>
          <w:bCs/>
          <w:i/>
          <w:iCs/>
          <w:color w:val="auto"/>
        </w:rPr>
        <w:t xml:space="preserve"> Cancer Drug Tar</w:t>
      </w:r>
      <w:r w:rsidR="000E2CFD" w:rsidRPr="000E2CFD">
        <w:rPr>
          <w:bCs/>
          <w:i/>
          <w:iCs/>
          <w:color w:val="auto"/>
        </w:rPr>
        <w:t>gets</w:t>
      </w:r>
      <w:r w:rsidR="00575F35">
        <w:rPr>
          <w:bCs/>
          <w:i/>
          <w:iCs/>
          <w:color w:val="auto"/>
        </w:rPr>
        <w:t xml:space="preserve">. </w:t>
      </w:r>
      <w:r w:rsidR="00591055" w:rsidRPr="00E4521A">
        <w:rPr>
          <w:b/>
          <w:color w:val="auto"/>
        </w:rPr>
        <w:t>2</w:t>
      </w:r>
      <w:r w:rsidR="00591055" w:rsidRPr="00E4521A">
        <w:rPr>
          <w:bCs/>
          <w:color w:val="auto"/>
        </w:rPr>
        <w:t>, 55–75</w:t>
      </w:r>
      <w:r w:rsidR="0060489B" w:rsidRPr="00E4521A">
        <w:rPr>
          <w:bCs/>
          <w:color w:val="auto"/>
        </w:rPr>
        <w:t xml:space="preserve"> (2002)</w:t>
      </w:r>
      <w:r w:rsidRPr="00E4521A">
        <w:rPr>
          <w:bCs/>
          <w:color w:val="auto"/>
        </w:rPr>
        <w:t>.</w:t>
      </w:r>
    </w:p>
    <w:p w14:paraId="3A98317B" w14:textId="77777777" w:rsidR="009A2EBC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6.</w:t>
      </w:r>
      <w:r w:rsidR="00591055" w:rsidRPr="00E4521A">
        <w:rPr>
          <w:bCs/>
          <w:color w:val="auto"/>
        </w:rPr>
        <w:t xml:space="preserve"> Shah, S. A.</w:t>
      </w:r>
      <w:r w:rsidR="0060489B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Rivera, G.</w:t>
      </w:r>
      <w:r w:rsidR="0060489B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Ashfaq, M. Recent Advances in Medicinal Chemistry of Sulfonamides. Rational Design as Anti-Tumoral, Anti-Bacterial and Anti-Inflammatory Agents. </w:t>
      </w:r>
      <w:r w:rsidR="00591055" w:rsidRPr="00E4521A">
        <w:rPr>
          <w:bCs/>
          <w:i/>
          <w:iCs/>
          <w:color w:val="auto"/>
        </w:rPr>
        <w:t>Mini-Reviews in Medicinal Chemistry</w:t>
      </w:r>
      <w:r w:rsidR="0060489B" w:rsidRPr="00E4521A">
        <w:rPr>
          <w:bCs/>
          <w:i/>
          <w:iCs/>
          <w:color w:val="auto"/>
        </w:rPr>
        <w:t>.</w:t>
      </w:r>
      <w:r w:rsidR="00591055" w:rsidRPr="00E4521A">
        <w:rPr>
          <w:bCs/>
          <w:color w:val="auto"/>
        </w:rPr>
        <w:t xml:space="preserve"> </w:t>
      </w:r>
      <w:r w:rsidR="00591055" w:rsidRPr="00E4521A">
        <w:rPr>
          <w:b/>
          <w:color w:val="auto"/>
        </w:rPr>
        <w:t>13</w:t>
      </w:r>
      <w:r w:rsidR="00591055" w:rsidRPr="00E4521A">
        <w:rPr>
          <w:bCs/>
          <w:color w:val="auto"/>
        </w:rPr>
        <w:t>, 70–86</w:t>
      </w:r>
      <w:r w:rsidR="0060489B" w:rsidRPr="00E4521A">
        <w:rPr>
          <w:bCs/>
          <w:color w:val="auto"/>
        </w:rPr>
        <w:t xml:space="preserve"> (2013)</w:t>
      </w:r>
      <w:r w:rsidRPr="00E4521A">
        <w:rPr>
          <w:bCs/>
          <w:color w:val="auto"/>
        </w:rPr>
        <w:t>.</w:t>
      </w:r>
    </w:p>
    <w:p w14:paraId="5F0DEF18" w14:textId="387F227F" w:rsidR="009A2EBC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lastRenderedPageBreak/>
        <w:t>7.</w:t>
      </w:r>
      <w:r w:rsidR="00591055" w:rsidRPr="00E4521A">
        <w:rPr>
          <w:bCs/>
          <w:color w:val="auto"/>
        </w:rPr>
        <w:t xml:space="preserve"> Smith, B. R.</w:t>
      </w:r>
      <w:r w:rsidR="0060489B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Eastman, C. M.</w:t>
      </w:r>
      <w:r w:rsidR="0060489B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Njardarson, J. T. Beyond C, H, O, and N! Analysis of the Elemental Composition of U.S. FDA Approved Drug Architectures. </w:t>
      </w:r>
      <w:r w:rsidR="000E2CFD" w:rsidRPr="000E2CFD">
        <w:rPr>
          <w:bCs/>
          <w:i/>
          <w:iCs/>
          <w:color w:val="auto"/>
        </w:rPr>
        <w:t>Journal of Medicinal Chemistry</w:t>
      </w:r>
      <w:r w:rsidR="00575F35">
        <w:rPr>
          <w:bCs/>
          <w:i/>
          <w:iCs/>
          <w:color w:val="auto"/>
        </w:rPr>
        <w:t xml:space="preserve">. </w:t>
      </w:r>
      <w:r w:rsidR="000E2CFD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57</w:t>
      </w:r>
      <w:r w:rsidR="00591055" w:rsidRPr="00E4521A">
        <w:rPr>
          <w:bCs/>
          <w:color w:val="auto"/>
        </w:rPr>
        <w:t>, 9764–9773</w:t>
      </w:r>
      <w:r w:rsidR="0060489B" w:rsidRPr="00E4521A">
        <w:rPr>
          <w:bCs/>
          <w:color w:val="auto"/>
        </w:rPr>
        <w:t xml:space="preserve"> (2014)</w:t>
      </w:r>
      <w:r w:rsidRPr="00E4521A">
        <w:rPr>
          <w:bCs/>
          <w:color w:val="auto"/>
        </w:rPr>
        <w:t>.</w:t>
      </w:r>
    </w:p>
    <w:p w14:paraId="42755953" w14:textId="0AD99384" w:rsidR="009A2EBC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8.</w:t>
      </w:r>
      <w:r w:rsidR="00591055" w:rsidRPr="00E4521A">
        <w:rPr>
          <w:bCs/>
          <w:color w:val="auto"/>
        </w:rPr>
        <w:t xml:space="preserve"> Ilardi, E. A.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Vitaku, E.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Njardarson, J. T. Data-Mining for Sulfur and Fluorine: An Evaluation of Pharmaceuticals </w:t>
      </w:r>
      <w:r w:rsidR="00575F35">
        <w:rPr>
          <w:bCs/>
          <w:color w:val="auto"/>
        </w:rPr>
        <w:t>t</w:t>
      </w:r>
      <w:r w:rsidR="00591055" w:rsidRPr="00E4521A">
        <w:rPr>
          <w:bCs/>
          <w:color w:val="auto"/>
        </w:rPr>
        <w:t xml:space="preserve">o Reveal Opportunities for Drug Design and Discovery. </w:t>
      </w:r>
      <w:r w:rsidR="000E2CFD" w:rsidRPr="000E2CFD">
        <w:rPr>
          <w:bCs/>
          <w:i/>
          <w:iCs/>
          <w:color w:val="auto"/>
        </w:rPr>
        <w:t>Journal of Medicinal Chemistry</w:t>
      </w:r>
      <w:r w:rsidR="00575F35">
        <w:rPr>
          <w:bCs/>
          <w:color w:val="auto"/>
        </w:rPr>
        <w:t xml:space="preserve">. </w:t>
      </w:r>
      <w:r w:rsidR="00591055" w:rsidRPr="00E4521A">
        <w:rPr>
          <w:b/>
          <w:color w:val="auto"/>
        </w:rPr>
        <w:t>57</w:t>
      </w:r>
      <w:r w:rsidR="00591055" w:rsidRPr="00E4521A">
        <w:rPr>
          <w:bCs/>
          <w:color w:val="auto"/>
        </w:rPr>
        <w:t>, 2832–2842</w:t>
      </w:r>
      <w:r w:rsidR="00734020" w:rsidRPr="00E4521A">
        <w:rPr>
          <w:bCs/>
          <w:color w:val="auto"/>
        </w:rPr>
        <w:t xml:space="preserve"> (2014)</w:t>
      </w:r>
    </w:p>
    <w:p w14:paraId="4010F298" w14:textId="5DB3B7DB" w:rsidR="009A2EBC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9.</w:t>
      </w:r>
      <w:r w:rsidR="00591055" w:rsidRPr="00E4521A">
        <w:rPr>
          <w:bCs/>
          <w:color w:val="auto"/>
        </w:rPr>
        <w:t xml:space="preserve"> Bag, S</w:t>
      </w:r>
      <w:r w:rsidR="00575F35">
        <w:rPr>
          <w:bCs/>
          <w:color w:val="auto"/>
        </w:rPr>
        <w:t>. et al</w:t>
      </w:r>
      <w:r w:rsidR="00591055" w:rsidRPr="00E4521A">
        <w:rPr>
          <w:bCs/>
          <w:color w:val="auto"/>
        </w:rPr>
        <w:t xml:space="preserve">. Sulfonamides as multifunctional agents for Alzheimer's disease. </w:t>
      </w:r>
      <w:r w:rsidR="000E2CFD" w:rsidRPr="000E2CFD">
        <w:rPr>
          <w:bCs/>
          <w:i/>
          <w:iCs/>
          <w:color w:val="auto"/>
        </w:rPr>
        <w:t>Bioorganic &amp; Medicinal Chemistry Letters</w:t>
      </w:r>
      <w:r w:rsidR="00583316">
        <w:rPr>
          <w:bCs/>
          <w:i/>
          <w:iCs/>
          <w:color w:val="auto"/>
        </w:rPr>
        <w:t>.</w:t>
      </w:r>
      <w:r w:rsidR="000E2CFD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25</w:t>
      </w:r>
      <w:r w:rsidR="00591055" w:rsidRPr="00E4521A">
        <w:rPr>
          <w:bCs/>
          <w:color w:val="auto"/>
        </w:rPr>
        <w:t>, 626–630</w:t>
      </w:r>
      <w:r w:rsidR="00734020" w:rsidRPr="00E4521A">
        <w:rPr>
          <w:bCs/>
          <w:color w:val="auto"/>
        </w:rPr>
        <w:t xml:space="preserve"> (2015)</w:t>
      </w:r>
      <w:r w:rsidRPr="00E4521A">
        <w:rPr>
          <w:bCs/>
          <w:color w:val="auto"/>
        </w:rPr>
        <w:t>.</w:t>
      </w:r>
    </w:p>
    <w:p w14:paraId="14249E60" w14:textId="2F880F7D" w:rsidR="009A2EBC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10.</w:t>
      </w:r>
      <w:r w:rsidR="00591055" w:rsidRPr="00E4521A">
        <w:rPr>
          <w:bCs/>
          <w:color w:val="auto"/>
        </w:rPr>
        <w:t xml:space="preserve"> Gao, H.-D.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Liu, P.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Yang, Y.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Gao, F. Sulfonamide-1,3,5-triazine–thiazoles: discovery of a novel class of antidiabetic agents </w:t>
      </w:r>
      <w:r w:rsidR="00591055" w:rsidRPr="00E4521A">
        <w:rPr>
          <w:bCs/>
          <w:i/>
          <w:iCs/>
          <w:color w:val="auto"/>
        </w:rPr>
        <w:t>via</w:t>
      </w:r>
      <w:r w:rsidR="00591055" w:rsidRPr="00E4521A">
        <w:rPr>
          <w:bCs/>
          <w:color w:val="auto"/>
        </w:rPr>
        <w:t xml:space="preserve"> inhibition of DPP-4. </w:t>
      </w:r>
      <w:r w:rsidR="000E2CFD" w:rsidRPr="000E2CFD">
        <w:rPr>
          <w:bCs/>
          <w:i/>
          <w:iCs/>
          <w:color w:val="auto"/>
        </w:rPr>
        <w:t xml:space="preserve">RSC </w:t>
      </w:r>
      <w:r w:rsidR="000E2CFD" w:rsidRPr="000E2CFD">
        <w:rPr>
          <w:bCs/>
          <w:i/>
          <w:iCs/>
          <w:color w:val="auto"/>
        </w:rPr>
        <w:t>Advances</w:t>
      </w:r>
      <w:r w:rsidR="00575F35">
        <w:rPr>
          <w:bCs/>
          <w:i/>
          <w:iCs/>
          <w:color w:val="auto"/>
        </w:rPr>
        <w:t>.</w:t>
      </w:r>
      <w:r w:rsidR="000E2CFD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6</w:t>
      </w:r>
      <w:r w:rsidR="00591055" w:rsidRPr="00E4521A">
        <w:rPr>
          <w:bCs/>
          <w:color w:val="auto"/>
        </w:rPr>
        <w:t>, 83438–83447</w:t>
      </w:r>
      <w:r w:rsidR="00734020" w:rsidRPr="00E4521A">
        <w:rPr>
          <w:bCs/>
          <w:color w:val="auto"/>
        </w:rPr>
        <w:t xml:space="preserve"> (2016)</w:t>
      </w:r>
      <w:r w:rsidRPr="00E4521A">
        <w:rPr>
          <w:bCs/>
          <w:color w:val="auto"/>
        </w:rPr>
        <w:t>.</w:t>
      </w:r>
    </w:p>
    <w:p w14:paraId="66AD9DD2" w14:textId="625FD4C6" w:rsidR="00591055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11.</w:t>
      </w:r>
      <w:r w:rsidR="00591055" w:rsidRPr="00E4521A">
        <w:rPr>
          <w:bCs/>
          <w:color w:val="auto"/>
        </w:rPr>
        <w:t xml:space="preserve"> Apaydın, S.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Török, M. Sulfonamide derivatives as multi-target agents for complex diseases. </w:t>
      </w:r>
      <w:r w:rsidR="000E2CFD" w:rsidRPr="000E2CFD">
        <w:rPr>
          <w:bCs/>
          <w:i/>
          <w:iCs/>
          <w:color w:val="auto"/>
        </w:rPr>
        <w:t>Bioorganic &amp; Medicinal Chemistry Letters</w:t>
      </w:r>
      <w:r w:rsidR="00575F35">
        <w:rPr>
          <w:bCs/>
          <w:i/>
          <w:iCs/>
          <w:color w:val="auto"/>
        </w:rPr>
        <w:t>.</w:t>
      </w:r>
      <w:r w:rsidR="000E2CFD" w:rsidRPr="00583316">
        <w:rPr>
          <w:b/>
          <w:color w:val="auto"/>
        </w:rPr>
        <w:t xml:space="preserve"> </w:t>
      </w:r>
      <w:r w:rsidR="00591055" w:rsidRPr="00E4521A">
        <w:rPr>
          <w:b/>
          <w:color w:val="auto"/>
        </w:rPr>
        <w:t>29</w:t>
      </w:r>
      <w:r w:rsidR="00591055" w:rsidRPr="00E4521A">
        <w:rPr>
          <w:bCs/>
          <w:color w:val="auto"/>
        </w:rPr>
        <w:t>, 2042–2050</w:t>
      </w:r>
      <w:r w:rsidR="00734020" w:rsidRPr="00E4521A">
        <w:rPr>
          <w:bCs/>
          <w:color w:val="auto"/>
        </w:rPr>
        <w:t xml:space="preserve"> (2019)</w:t>
      </w:r>
      <w:r w:rsidR="00591055" w:rsidRPr="00E4521A">
        <w:rPr>
          <w:bCs/>
          <w:color w:val="auto"/>
        </w:rPr>
        <w:t>.</w:t>
      </w:r>
    </w:p>
    <w:p w14:paraId="250D550D" w14:textId="2523F775" w:rsidR="009A2EBC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1</w:t>
      </w:r>
      <w:r w:rsidR="00591055" w:rsidRPr="00E4521A">
        <w:rPr>
          <w:bCs/>
          <w:color w:val="auto"/>
        </w:rPr>
        <w:t>2</w:t>
      </w:r>
      <w:r w:rsidR="00734020" w:rsidRPr="00E4521A">
        <w:rPr>
          <w:bCs/>
          <w:color w:val="auto"/>
        </w:rPr>
        <w:t>.</w:t>
      </w:r>
      <w:r w:rsidRPr="00E4521A">
        <w:rPr>
          <w:bCs/>
          <w:color w:val="auto"/>
        </w:rPr>
        <w:t xml:space="preserve"> </w:t>
      </w:r>
      <w:r w:rsidR="00591055" w:rsidRPr="00E4521A">
        <w:rPr>
          <w:bCs/>
          <w:color w:val="auto"/>
        </w:rPr>
        <w:t>Pinter, T.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Jana, S.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Courtemanche, R. J. M.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Hof, F. Recognition Properties of Carboxylic Acid Bioisosteres: Anion Binding by Tetrazoles, Aryl Sulfonamides, and Acyl Sulfonamides on a Calix[4]arene Scaffold. </w:t>
      </w:r>
      <w:r w:rsidR="000E2CFD" w:rsidRPr="000E2CFD">
        <w:rPr>
          <w:bCs/>
          <w:i/>
          <w:iCs/>
          <w:color w:val="auto"/>
        </w:rPr>
        <w:t>The Journal of Organic Chemistr</w:t>
      </w:r>
      <w:r w:rsidR="008A19F2">
        <w:rPr>
          <w:bCs/>
          <w:i/>
          <w:iCs/>
          <w:color w:val="auto"/>
        </w:rPr>
        <w:t>y</w:t>
      </w:r>
      <w:r w:rsidR="00575F35">
        <w:rPr>
          <w:bCs/>
          <w:i/>
          <w:iCs/>
          <w:color w:val="auto"/>
        </w:rPr>
        <w:t>.</w:t>
      </w:r>
      <w:r w:rsidR="000E2CFD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76</w:t>
      </w:r>
      <w:r w:rsidR="00591055" w:rsidRPr="00E4521A">
        <w:rPr>
          <w:bCs/>
          <w:color w:val="auto"/>
        </w:rPr>
        <w:t>, 3733–3741</w:t>
      </w:r>
      <w:r w:rsidR="00734020" w:rsidRPr="00E4521A">
        <w:rPr>
          <w:bCs/>
          <w:color w:val="auto"/>
        </w:rPr>
        <w:t xml:space="preserve"> (2011)</w:t>
      </w:r>
      <w:r w:rsidRPr="00E4521A">
        <w:rPr>
          <w:bCs/>
          <w:color w:val="auto"/>
        </w:rPr>
        <w:t>.</w:t>
      </w:r>
    </w:p>
    <w:p w14:paraId="251BEEC1" w14:textId="2225F0BA" w:rsidR="009A2EBC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13.</w:t>
      </w:r>
      <w:r w:rsidR="00591055" w:rsidRPr="00E4521A">
        <w:rPr>
          <w:bCs/>
          <w:color w:val="auto"/>
        </w:rPr>
        <w:t xml:space="preserve"> Ballatore, C.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Huryn, D. M.</w:t>
      </w:r>
      <w:r w:rsidR="00734020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Smith III, A. B. Carboxylic Acid (Bio)Isosteres in Drug Design. </w:t>
      </w:r>
      <w:r w:rsidR="00591055" w:rsidRPr="00E4521A">
        <w:rPr>
          <w:bCs/>
          <w:i/>
          <w:iCs/>
          <w:color w:val="auto"/>
        </w:rPr>
        <w:t>ChemMedChem</w:t>
      </w:r>
      <w:r w:rsidR="00575F35">
        <w:rPr>
          <w:bCs/>
          <w:i/>
          <w:iCs/>
          <w:color w:val="auto"/>
        </w:rPr>
        <w:t>.</w:t>
      </w:r>
      <w:r w:rsidR="00591055" w:rsidRPr="00E4521A">
        <w:rPr>
          <w:bCs/>
          <w:color w:val="auto"/>
        </w:rPr>
        <w:t xml:space="preserve"> </w:t>
      </w:r>
      <w:r w:rsidR="00591055" w:rsidRPr="00E4521A">
        <w:rPr>
          <w:b/>
          <w:color w:val="auto"/>
        </w:rPr>
        <w:t>8</w:t>
      </w:r>
      <w:r w:rsidR="00591055" w:rsidRPr="00E4521A">
        <w:rPr>
          <w:bCs/>
          <w:color w:val="auto"/>
        </w:rPr>
        <w:t>, 385–395</w:t>
      </w:r>
      <w:r w:rsidR="00734020" w:rsidRPr="00E4521A">
        <w:rPr>
          <w:bCs/>
          <w:color w:val="auto"/>
        </w:rPr>
        <w:t xml:space="preserve"> (2013)</w:t>
      </w:r>
      <w:r w:rsidRPr="00E4521A">
        <w:rPr>
          <w:bCs/>
          <w:color w:val="auto"/>
        </w:rPr>
        <w:t>.</w:t>
      </w:r>
    </w:p>
    <w:p w14:paraId="2D8C75BB" w14:textId="387DAB40" w:rsidR="00591055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14.</w:t>
      </w:r>
      <w:r w:rsidR="00591055" w:rsidRPr="00E4521A">
        <w:rPr>
          <w:bCs/>
          <w:color w:val="auto"/>
        </w:rPr>
        <w:t xml:space="preserve"> Lassalas, P.</w:t>
      </w:r>
      <w:r w:rsidR="00575F35">
        <w:rPr>
          <w:bCs/>
          <w:color w:val="auto"/>
        </w:rPr>
        <w:t xml:space="preserve"> et al</w:t>
      </w:r>
      <w:r w:rsidR="00591055" w:rsidRPr="00E4521A">
        <w:rPr>
          <w:bCs/>
          <w:color w:val="auto"/>
        </w:rPr>
        <w:t xml:space="preserve">. Structure Property Relationships of Carboxylic Acid Isosteres. </w:t>
      </w:r>
      <w:r w:rsidR="008A19F2" w:rsidRPr="000E2CFD">
        <w:rPr>
          <w:bCs/>
          <w:i/>
          <w:iCs/>
          <w:color w:val="auto"/>
        </w:rPr>
        <w:t>Journal of Medicinal Chemistry</w:t>
      </w:r>
      <w:r w:rsidR="00575F35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59</w:t>
      </w:r>
      <w:r w:rsidR="00591055" w:rsidRPr="00E4521A">
        <w:rPr>
          <w:bCs/>
          <w:color w:val="auto"/>
        </w:rPr>
        <w:t>, 3183–3203</w:t>
      </w:r>
      <w:r w:rsidR="00734020" w:rsidRPr="00E4521A">
        <w:rPr>
          <w:bCs/>
          <w:color w:val="auto"/>
        </w:rPr>
        <w:t xml:space="preserve"> (2016)</w:t>
      </w:r>
      <w:r w:rsidR="00591055" w:rsidRPr="00E4521A">
        <w:rPr>
          <w:bCs/>
          <w:color w:val="auto"/>
        </w:rPr>
        <w:t>.</w:t>
      </w:r>
    </w:p>
    <w:p w14:paraId="008D44C1" w14:textId="6424147B" w:rsidR="00591055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15</w:t>
      </w:r>
      <w:r w:rsidR="00734020" w:rsidRPr="00E4521A">
        <w:rPr>
          <w:bCs/>
          <w:color w:val="auto"/>
        </w:rPr>
        <w:t>.</w:t>
      </w:r>
      <w:r w:rsidR="00591055" w:rsidRPr="00E4521A">
        <w:rPr>
          <w:bCs/>
          <w:color w:val="auto"/>
        </w:rPr>
        <w:t xml:space="preserve"> Şanli, N.</w:t>
      </w:r>
      <w:r w:rsidR="00575F35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Şanli, S.</w:t>
      </w:r>
      <w:r w:rsidR="00575F35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Özkan, G.</w:t>
      </w:r>
      <w:r w:rsidR="00575F35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Denizlic, A. Determination of p</w:t>
      </w:r>
      <w:r w:rsidR="00591055" w:rsidRPr="00E4521A">
        <w:rPr>
          <w:bCs/>
          <w:i/>
          <w:iCs/>
          <w:color w:val="auto"/>
        </w:rPr>
        <w:t>K</w:t>
      </w:r>
      <w:r w:rsidR="00591055" w:rsidRPr="00E4521A">
        <w:rPr>
          <w:bCs/>
          <w:color w:val="auto"/>
          <w:vertAlign w:val="subscript"/>
        </w:rPr>
        <w:t>a</w:t>
      </w:r>
      <w:r w:rsidR="00591055" w:rsidRPr="00E4521A">
        <w:rPr>
          <w:bCs/>
          <w:color w:val="auto"/>
        </w:rPr>
        <w:t> values of some sulfonamides by LC and LC-PDA methods in acetonitrile-water binary mixtures.</w:t>
      </w:r>
      <w:r w:rsidR="00591055" w:rsidRPr="00E4521A">
        <w:rPr>
          <w:bCs/>
          <w:i/>
          <w:iCs/>
          <w:color w:val="auto"/>
        </w:rPr>
        <w:t> </w:t>
      </w:r>
      <w:r w:rsidR="008A19F2" w:rsidRPr="008A19F2">
        <w:rPr>
          <w:bCs/>
          <w:i/>
          <w:iCs/>
          <w:color w:val="auto"/>
        </w:rPr>
        <w:t>Journal of the Brazilian Chemical Society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21</w:t>
      </w:r>
      <w:r w:rsidR="00591055" w:rsidRPr="00E4521A">
        <w:rPr>
          <w:bCs/>
          <w:color w:val="auto"/>
        </w:rPr>
        <w:t>, 1952–1960</w:t>
      </w:r>
      <w:r w:rsidR="00493211" w:rsidRPr="00E4521A">
        <w:rPr>
          <w:bCs/>
          <w:color w:val="auto"/>
        </w:rPr>
        <w:t xml:space="preserve"> (2010)</w:t>
      </w:r>
      <w:r w:rsidR="00591055" w:rsidRPr="00E4521A">
        <w:rPr>
          <w:bCs/>
          <w:color w:val="auto"/>
        </w:rPr>
        <w:t>.</w:t>
      </w:r>
    </w:p>
    <w:p w14:paraId="4060176C" w14:textId="07F736BE" w:rsidR="009A2EBC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16.</w:t>
      </w:r>
      <w:r w:rsidR="00591055" w:rsidRPr="00E4521A">
        <w:rPr>
          <w:bCs/>
          <w:color w:val="auto"/>
        </w:rPr>
        <w:t xml:space="preserve"> Bahrami, K.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Khodaei, M. M.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Soheilizad, M. Direct Conversion of Thiols to Sulfonyl Chlorides and Sulfonamides. </w:t>
      </w:r>
      <w:r w:rsidR="008A19F2" w:rsidRPr="000E2CFD">
        <w:rPr>
          <w:bCs/>
          <w:i/>
          <w:iCs/>
          <w:color w:val="auto"/>
        </w:rPr>
        <w:t>The Journal of Organic Chemistr</w:t>
      </w:r>
      <w:r w:rsidR="008A19F2">
        <w:rPr>
          <w:bCs/>
          <w:i/>
          <w:iCs/>
          <w:color w:val="auto"/>
        </w:rPr>
        <w:t>y</w:t>
      </w:r>
      <w:r w:rsidR="00583316">
        <w:rPr>
          <w:bCs/>
          <w:i/>
          <w:iCs/>
          <w:color w:val="auto"/>
        </w:rPr>
        <w:t>.</w:t>
      </w:r>
      <w:r w:rsidR="00591055" w:rsidRPr="00E4521A">
        <w:rPr>
          <w:bCs/>
          <w:color w:val="auto"/>
        </w:rPr>
        <w:t> </w:t>
      </w:r>
      <w:r w:rsidR="00591055" w:rsidRPr="00E4521A">
        <w:rPr>
          <w:b/>
          <w:color w:val="auto"/>
        </w:rPr>
        <w:t>74</w:t>
      </w:r>
      <w:r w:rsidR="00591055" w:rsidRPr="00E4521A">
        <w:rPr>
          <w:bCs/>
          <w:color w:val="auto"/>
        </w:rPr>
        <w:t>, 9287–9291</w:t>
      </w:r>
      <w:r w:rsidR="00493211" w:rsidRPr="00E4521A">
        <w:rPr>
          <w:bCs/>
          <w:color w:val="auto"/>
        </w:rPr>
        <w:t xml:space="preserve"> (2009)</w:t>
      </w:r>
      <w:r w:rsidRPr="00E4521A">
        <w:rPr>
          <w:bCs/>
          <w:color w:val="auto"/>
        </w:rPr>
        <w:t>.</w:t>
      </w:r>
    </w:p>
    <w:p w14:paraId="46934DF8" w14:textId="2991004A" w:rsidR="00591055" w:rsidRPr="00E4521A" w:rsidRDefault="009A2EBC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17.</w:t>
      </w:r>
      <w:r w:rsidR="00591055" w:rsidRPr="00E4521A">
        <w:rPr>
          <w:bCs/>
          <w:color w:val="auto"/>
        </w:rPr>
        <w:t xml:space="preserve"> Veisi, H.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Ghorbani-Vaghei, R.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Hemmati, S.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Mahmoodi, J. Convenient One-Pot Synthesis of Sulfonamides and Sulfonyl Azides from Thiols Using </w:t>
      </w:r>
      <w:r w:rsidR="00591055" w:rsidRPr="00E4521A">
        <w:rPr>
          <w:bCs/>
          <w:i/>
          <w:iCs/>
          <w:color w:val="auto"/>
        </w:rPr>
        <w:t>N</w:t>
      </w:r>
      <w:r w:rsidR="00591055" w:rsidRPr="00E4521A">
        <w:rPr>
          <w:bCs/>
          <w:color w:val="auto"/>
        </w:rPr>
        <w:t xml:space="preserve">-Chlorosuccinimide. </w:t>
      </w:r>
      <w:r w:rsidR="00591055" w:rsidRPr="00E4521A">
        <w:rPr>
          <w:bCs/>
          <w:i/>
          <w:iCs/>
          <w:color w:val="auto"/>
        </w:rPr>
        <w:t>Synlett</w:t>
      </w:r>
      <w:r w:rsidR="00575F35">
        <w:rPr>
          <w:bCs/>
          <w:i/>
          <w:iCs/>
          <w:color w:val="auto"/>
        </w:rPr>
        <w:t>.</w:t>
      </w:r>
      <w:r w:rsidR="00591055" w:rsidRPr="00E4521A">
        <w:rPr>
          <w:bCs/>
          <w:color w:val="auto"/>
        </w:rPr>
        <w:t> </w:t>
      </w:r>
      <w:r w:rsidR="00591055" w:rsidRPr="00E4521A">
        <w:rPr>
          <w:b/>
          <w:iCs/>
          <w:color w:val="auto"/>
        </w:rPr>
        <w:t>16</w:t>
      </w:r>
      <w:r w:rsidR="00591055" w:rsidRPr="00E4521A">
        <w:rPr>
          <w:bCs/>
          <w:color w:val="auto"/>
        </w:rPr>
        <w:t>, 2315–2320</w:t>
      </w:r>
      <w:r w:rsidR="00493211" w:rsidRPr="00E4521A">
        <w:rPr>
          <w:bCs/>
          <w:color w:val="auto"/>
        </w:rPr>
        <w:t xml:space="preserve"> (2011)</w:t>
      </w:r>
      <w:r w:rsidR="00591055" w:rsidRPr="00E4521A">
        <w:rPr>
          <w:bCs/>
          <w:color w:val="auto"/>
        </w:rPr>
        <w:t>.</w:t>
      </w:r>
    </w:p>
    <w:p w14:paraId="04773649" w14:textId="1CA00646" w:rsidR="00417F9B" w:rsidRPr="00E4521A" w:rsidRDefault="00417F9B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 xml:space="preserve">18. Rawner, T., Knorn, M., Lutsker, E., Hossain, A., Reiser O. Synthesis of Trifluoromethylated Sultones from Alkenols Using a Copper Photoredox Catalyst. </w:t>
      </w:r>
      <w:r w:rsidR="008A19F2" w:rsidRPr="000E2CFD">
        <w:rPr>
          <w:bCs/>
          <w:i/>
          <w:iCs/>
          <w:color w:val="auto"/>
        </w:rPr>
        <w:t>The Journal of Organic Chemistr</w:t>
      </w:r>
      <w:r w:rsidR="008A19F2">
        <w:rPr>
          <w:bCs/>
          <w:i/>
          <w:iCs/>
          <w:color w:val="auto"/>
        </w:rPr>
        <w:t>y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Pr="00E4521A">
        <w:rPr>
          <w:b/>
          <w:color w:val="auto"/>
        </w:rPr>
        <w:t>81</w:t>
      </w:r>
      <w:r w:rsidRPr="00E4521A">
        <w:rPr>
          <w:bCs/>
          <w:color w:val="auto"/>
        </w:rPr>
        <w:t>, 7139−7147 (2016).</w:t>
      </w:r>
    </w:p>
    <w:p w14:paraId="715E008D" w14:textId="4AAE80E2" w:rsidR="00417F9B" w:rsidRPr="00E4521A" w:rsidRDefault="00417F9B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19. Bagal, D. B</w:t>
      </w:r>
      <w:r w:rsidR="00575F35">
        <w:rPr>
          <w:bCs/>
          <w:color w:val="auto"/>
        </w:rPr>
        <w:t xml:space="preserve">. et al. </w:t>
      </w:r>
      <w:r w:rsidRPr="00E4521A">
        <w:rPr>
          <w:bCs/>
          <w:color w:val="auto"/>
        </w:rPr>
        <w:t xml:space="preserve">Trifluoromethylchlorosulfonylation of Alkenes:Evidence for an Inner-Sphere Mechanism by a Copper Phenanthroline Photoredox Catalyst. </w:t>
      </w:r>
      <w:r w:rsidR="008A19F2" w:rsidRPr="008A19F2">
        <w:rPr>
          <w:bCs/>
          <w:i/>
          <w:iCs/>
          <w:color w:val="auto"/>
        </w:rPr>
        <w:t>Angewandte Chemie</w:t>
      </w:r>
      <w:r w:rsidR="00C8113B">
        <w:rPr>
          <w:bCs/>
          <w:i/>
          <w:iCs/>
          <w:color w:val="auto"/>
        </w:rPr>
        <w:t xml:space="preserve"> International Edition</w:t>
      </w:r>
      <w:r w:rsidR="00583316">
        <w:rPr>
          <w:bCs/>
          <w:i/>
          <w:iCs/>
          <w:color w:val="auto"/>
        </w:rPr>
        <w:t>.</w:t>
      </w:r>
      <w:r w:rsidR="008A19F2" w:rsidRPr="008A19F2">
        <w:rPr>
          <w:bCs/>
          <w:i/>
          <w:iCs/>
          <w:color w:val="auto"/>
        </w:rPr>
        <w:t xml:space="preserve"> </w:t>
      </w:r>
      <w:r w:rsidRPr="00E4521A">
        <w:rPr>
          <w:b/>
          <w:color w:val="auto"/>
        </w:rPr>
        <w:t>54</w:t>
      </w:r>
      <w:r w:rsidRPr="00E4521A">
        <w:rPr>
          <w:bCs/>
          <w:color w:val="auto"/>
        </w:rPr>
        <w:t>, 6999 –7002 (2015).</w:t>
      </w:r>
    </w:p>
    <w:p w14:paraId="4ABBA89F" w14:textId="29705220" w:rsidR="009A2EBC" w:rsidRPr="00E4521A" w:rsidRDefault="00417F9B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20</w:t>
      </w:r>
      <w:r w:rsidR="009A2EBC" w:rsidRPr="00E4521A">
        <w:rPr>
          <w:bCs/>
          <w:color w:val="auto"/>
        </w:rPr>
        <w:t xml:space="preserve">. </w:t>
      </w:r>
      <w:r w:rsidR="00591055" w:rsidRPr="00E4521A">
        <w:rPr>
          <w:bCs/>
          <w:color w:val="auto"/>
        </w:rPr>
        <w:t>Yin, J.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Buchwald, S. L. Palladium-Catalyzed Intermolecular Coupling of Aryl Halides and Amides. </w:t>
      </w:r>
      <w:r w:rsidR="008A19F2" w:rsidRPr="008A19F2">
        <w:rPr>
          <w:bCs/>
          <w:i/>
          <w:iCs/>
          <w:color w:val="auto"/>
        </w:rPr>
        <w:t>Organic Letters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2</w:t>
      </w:r>
      <w:r w:rsidR="00591055" w:rsidRPr="00E4521A">
        <w:rPr>
          <w:bCs/>
          <w:color w:val="auto"/>
        </w:rPr>
        <w:t>, 1101–1104</w:t>
      </w:r>
      <w:r w:rsidR="00493211" w:rsidRPr="00E4521A">
        <w:rPr>
          <w:bCs/>
          <w:color w:val="auto"/>
        </w:rPr>
        <w:t xml:space="preserve"> (2000)</w:t>
      </w:r>
      <w:r w:rsidR="009A2EBC" w:rsidRPr="00E4521A">
        <w:rPr>
          <w:bCs/>
          <w:color w:val="auto"/>
        </w:rPr>
        <w:t>.</w:t>
      </w:r>
    </w:p>
    <w:p w14:paraId="65010922" w14:textId="2BD821DE" w:rsidR="00D44C29" w:rsidRPr="00E4521A" w:rsidRDefault="00417F9B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21</w:t>
      </w:r>
      <w:r w:rsidR="009A2EBC" w:rsidRPr="00E4521A">
        <w:rPr>
          <w:bCs/>
          <w:color w:val="auto"/>
        </w:rPr>
        <w:t>.</w:t>
      </w:r>
      <w:r w:rsidR="00591055" w:rsidRPr="00E4521A">
        <w:rPr>
          <w:bCs/>
          <w:color w:val="auto"/>
        </w:rPr>
        <w:t xml:space="preserve"> Burton, G.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Cao, P.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Li, G.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Rivero, R. Palladium-Catalyzed Intermolecular Coupling of Aryl Chlorides and Sulfonamides under Microwave Irradiation. </w:t>
      </w:r>
      <w:r w:rsidR="008A19F2" w:rsidRPr="008A19F2">
        <w:rPr>
          <w:bCs/>
          <w:i/>
          <w:iCs/>
          <w:color w:val="auto"/>
        </w:rPr>
        <w:t>Organic Letters</w:t>
      </w:r>
      <w:r w:rsidR="00575F35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5</w:t>
      </w:r>
      <w:r w:rsidR="00591055" w:rsidRPr="00E4521A">
        <w:rPr>
          <w:bCs/>
          <w:color w:val="auto"/>
        </w:rPr>
        <w:t>, 4373–4376</w:t>
      </w:r>
      <w:r w:rsidR="00493211" w:rsidRPr="00E4521A">
        <w:rPr>
          <w:bCs/>
          <w:color w:val="auto"/>
        </w:rPr>
        <w:t xml:space="preserve"> (2003)</w:t>
      </w:r>
      <w:r w:rsidR="00591055" w:rsidRPr="00E4521A">
        <w:rPr>
          <w:bCs/>
          <w:color w:val="auto"/>
        </w:rPr>
        <w:t xml:space="preserve">; </w:t>
      </w:r>
    </w:p>
    <w:p w14:paraId="17F724A1" w14:textId="4B5F1BC3" w:rsidR="00D44C29" w:rsidRPr="00E4521A" w:rsidRDefault="00D44C29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2</w:t>
      </w:r>
      <w:r w:rsidR="00417F9B" w:rsidRPr="00E4521A">
        <w:rPr>
          <w:bCs/>
          <w:color w:val="auto"/>
        </w:rPr>
        <w:t>2</w:t>
      </w:r>
      <w:r w:rsidRPr="00E4521A">
        <w:rPr>
          <w:bCs/>
          <w:color w:val="auto"/>
        </w:rPr>
        <w:t>.</w:t>
      </w:r>
      <w:r w:rsidR="00591055" w:rsidRPr="00E4521A">
        <w:rPr>
          <w:bCs/>
          <w:color w:val="auto"/>
        </w:rPr>
        <w:t xml:space="preserve"> Shaabani, A.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Soleimani, E.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Rezayan, A. H. A novel approach for the synthesis of alkyl and aryl sulfonamides. </w:t>
      </w:r>
      <w:r w:rsidR="008A19F2" w:rsidRPr="008A19F2">
        <w:rPr>
          <w:bCs/>
          <w:i/>
          <w:iCs/>
          <w:color w:val="auto"/>
        </w:rPr>
        <w:t>Tetrahedron Lett</w:t>
      </w:r>
      <w:r w:rsidR="008A19F2" w:rsidRPr="008A19F2">
        <w:rPr>
          <w:bCs/>
          <w:i/>
          <w:iCs/>
          <w:color w:val="auto"/>
        </w:rPr>
        <w:t>ers</w:t>
      </w:r>
      <w:r w:rsidR="00583316">
        <w:rPr>
          <w:bCs/>
          <w:i/>
          <w:iCs/>
          <w:color w:val="auto"/>
        </w:rPr>
        <w:t>.</w:t>
      </w:r>
      <w:r w:rsidR="00591055" w:rsidRPr="00E4521A">
        <w:rPr>
          <w:bCs/>
          <w:color w:val="auto"/>
        </w:rPr>
        <w:t xml:space="preserve"> </w:t>
      </w:r>
      <w:r w:rsidR="00591055" w:rsidRPr="00E4521A">
        <w:rPr>
          <w:b/>
          <w:color w:val="auto"/>
        </w:rPr>
        <w:t>48</w:t>
      </w:r>
      <w:r w:rsidR="00591055" w:rsidRPr="00E4521A">
        <w:rPr>
          <w:bCs/>
          <w:color w:val="auto"/>
        </w:rPr>
        <w:t>, 2185–2188</w:t>
      </w:r>
      <w:r w:rsidR="00493211" w:rsidRPr="00E4521A">
        <w:rPr>
          <w:bCs/>
          <w:color w:val="auto"/>
        </w:rPr>
        <w:t xml:space="preserve"> (2007)</w:t>
      </w:r>
      <w:r w:rsidRPr="00E4521A">
        <w:rPr>
          <w:bCs/>
          <w:color w:val="auto"/>
        </w:rPr>
        <w:t>.</w:t>
      </w:r>
    </w:p>
    <w:p w14:paraId="5B8B8C59" w14:textId="679B784F" w:rsidR="00D44C29" w:rsidRPr="00E4521A" w:rsidRDefault="00D44C29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2</w:t>
      </w:r>
      <w:r w:rsidR="00417F9B" w:rsidRPr="00E4521A">
        <w:rPr>
          <w:bCs/>
          <w:color w:val="auto"/>
        </w:rPr>
        <w:t>3</w:t>
      </w:r>
      <w:r w:rsidRPr="00E4521A">
        <w:rPr>
          <w:bCs/>
          <w:color w:val="auto"/>
        </w:rPr>
        <w:t>.</w:t>
      </w:r>
      <w:r w:rsidR="00591055" w:rsidRPr="00E4521A">
        <w:rPr>
          <w:bCs/>
          <w:color w:val="auto"/>
        </w:rPr>
        <w:t xml:space="preserve"> Baffoe, J.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Hoe, M. Y.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Touré, B. B. Copper-Mediated </w:t>
      </w:r>
      <w:r w:rsidR="00591055" w:rsidRPr="00E4521A">
        <w:rPr>
          <w:bCs/>
          <w:i/>
          <w:iCs/>
          <w:color w:val="auto"/>
        </w:rPr>
        <w:t>N</w:t>
      </w:r>
      <w:r w:rsidR="00591055" w:rsidRPr="00E4521A">
        <w:rPr>
          <w:bCs/>
          <w:color w:val="auto"/>
        </w:rPr>
        <w:t>-Heteroarylation of Primary Sulfonamides: Synthesis of Mono-</w:t>
      </w:r>
      <w:r w:rsidR="00591055" w:rsidRPr="00E4521A">
        <w:rPr>
          <w:bCs/>
          <w:i/>
          <w:iCs/>
          <w:color w:val="auto"/>
        </w:rPr>
        <w:t>N</w:t>
      </w:r>
      <w:r w:rsidR="00591055" w:rsidRPr="00E4521A">
        <w:rPr>
          <w:bCs/>
          <w:color w:val="auto"/>
        </w:rPr>
        <w:t xml:space="preserve">-heteroaryl Sulfonamides. </w:t>
      </w:r>
      <w:r w:rsidR="008A19F2" w:rsidRPr="008A19F2">
        <w:rPr>
          <w:bCs/>
          <w:i/>
          <w:iCs/>
          <w:color w:val="auto"/>
        </w:rPr>
        <w:t>Organic Letters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12</w:t>
      </w:r>
      <w:r w:rsidR="00591055" w:rsidRPr="00E4521A">
        <w:rPr>
          <w:bCs/>
          <w:color w:val="auto"/>
        </w:rPr>
        <w:t>, 1532–1535</w:t>
      </w:r>
      <w:r w:rsidR="00493211" w:rsidRPr="00E4521A">
        <w:rPr>
          <w:bCs/>
          <w:color w:val="auto"/>
        </w:rPr>
        <w:t xml:space="preserve"> (2010)</w:t>
      </w:r>
      <w:r w:rsidRPr="00E4521A">
        <w:rPr>
          <w:bCs/>
          <w:color w:val="auto"/>
        </w:rPr>
        <w:t>.</w:t>
      </w:r>
    </w:p>
    <w:p w14:paraId="51805AFB" w14:textId="22113657" w:rsidR="00D44C29" w:rsidRPr="00E4521A" w:rsidRDefault="00D44C29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lastRenderedPageBreak/>
        <w:t>2</w:t>
      </w:r>
      <w:r w:rsidR="00417F9B" w:rsidRPr="00E4521A">
        <w:rPr>
          <w:bCs/>
          <w:color w:val="auto"/>
        </w:rPr>
        <w:t>4</w:t>
      </w:r>
      <w:r w:rsidRPr="00E4521A">
        <w:rPr>
          <w:bCs/>
          <w:color w:val="auto"/>
        </w:rPr>
        <w:t xml:space="preserve">. </w:t>
      </w:r>
      <w:r w:rsidR="00591055" w:rsidRPr="00E4521A">
        <w:rPr>
          <w:bCs/>
          <w:color w:val="auto"/>
        </w:rPr>
        <w:t>DeBergh, J. R.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Niljianskul, N.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Buchwald, S. L. Synthesis of Aryl Sulfonamides via Palladium-Catalyzed Chlorosulfonylation of Arylboronic Acids. </w:t>
      </w:r>
      <w:r w:rsidR="008A19F2" w:rsidRPr="008A19F2">
        <w:rPr>
          <w:bCs/>
          <w:i/>
          <w:iCs/>
          <w:color w:val="auto"/>
        </w:rPr>
        <w:t>Journal of the American Chemical Society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135</w:t>
      </w:r>
      <w:r w:rsidR="00591055" w:rsidRPr="00E4521A">
        <w:rPr>
          <w:bCs/>
          <w:color w:val="auto"/>
        </w:rPr>
        <w:t>, 10638–10641</w:t>
      </w:r>
      <w:r w:rsidR="00493211" w:rsidRPr="00E4521A">
        <w:rPr>
          <w:bCs/>
          <w:color w:val="auto"/>
        </w:rPr>
        <w:t xml:space="preserve"> (2013)</w:t>
      </w:r>
      <w:r w:rsidRPr="00E4521A">
        <w:rPr>
          <w:bCs/>
          <w:color w:val="auto"/>
        </w:rPr>
        <w:t>.</w:t>
      </w:r>
    </w:p>
    <w:p w14:paraId="4E81DFA0" w14:textId="5AC6DDE7" w:rsidR="00D44C29" w:rsidRPr="00E4521A" w:rsidRDefault="00D44C29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2</w:t>
      </w:r>
      <w:r w:rsidR="00417F9B" w:rsidRPr="00E4521A">
        <w:rPr>
          <w:bCs/>
          <w:color w:val="auto"/>
        </w:rPr>
        <w:t>5</w:t>
      </w:r>
      <w:r w:rsidRPr="00E4521A">
        <w:rPr>
          <w:bCs/>
          <w:color w:val="auto"/>
        </w:rPr>
        <w:t xml:space="preserve">. </w:t>
      </w:r>
      <w:r w:rsidR="00591055" w:rsidRPr="00E4521A">
        <w:rPr>
          <w:bCs/>
          <w:color w:val="auto"/>
        </w:rPr>
        <w:t>Yang, B.</w:t>
      </w:r>
      <w:r w:rsidR="00575F35">
        <w:rPr>
          <w:bCs/>
          <w:color w:val="auto"/>
        </w:rPr>
        <w:t xml:space="preserve"> et al</w:t>
      </w:r>
      <w:r w:rsidR="00591055" w:rsidRPr="00E4521A">
        <w:rPr>
          <w:bCs/>
          <w:color w:val="auto"/>
        </w:rPr>
        <w:t xml:space="preserve">. Synthesis of </w:t>
      </w:r>
      <w:r w:rsidR="00591055" w:rsidRPr="00E4521A">
        <w:rPr>
          <w:bCs/>
          <w:i/>
          <w:iCs/>
          <w:color w:val="auto"/>
        </w:rPr>
        <w:t>N</w:t>
      </w:r>
      <w:r w:rsidR="00591055" w:rsidRPr="00E4521A">
        <w:rPr>
          <w:bCs/>
          <w:color w:val="auto"/>
        </w:rPr>
        <w:t xml:space="preserve">-arylsulfonamides through a Pd-catalyzed reduction coupling reaction of nitroarenes with sodium arylsulfinates. </w:t>
      </w:r>
      <w:r w:rsidR="008A19F2" w:rsidRPr="008A19F2">
        <w:rPr>
          <w:bCs/>
          <w:i/>
          <w:iCs/>
          <w:color w:val="auto"/>
        </w:rPr>
        <w:t>Organic &amp; Biomolecular Chemistry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16</w:t>
      </w:r>
      <w:r w:rsidR="00591055" w:rsidRPr="00E4521A">
        <w:rPr>
          <w:bCs/>
          <w:color w:val="auto"/>
        </w:rPr>
        <w:t>, 8150–8154</w:t>
      </w:r>
      <w:r w:rsidR="00493211" w:rsidRPr="00E4521A">
        <w:rPr>
          <w:bCs/>
          <w:color w:val="auto"/>
        </w:rPr>
        <w:t xml:space="preserve"> (2018)</w:t>
      </w:r>
      <w:r w:rsidRPr="00E4521A">
        <w:rPr>
          <w:bCs/>
          <w:color w:val="auto"/>
        </w:rPr>
        <w:t>.</w:t>
      </w:r>
    </w:p>
    <w:p w14:paraId="54135920" w14:textId="2D5C52E5" w:rsidR="00D44C29" w:rsidRPr="00E4521A" w:rsidRDefault="00D44C29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2</w:t>
      </w:r>
      <w:r w:rsidR="00417F9B" w:rsidRPr="00E4521A">
        <w:rPr>
          <w:bCs/>
          <w:color w:val="auto"/>
        </w:rPr>
        <w:t>6</w:t>
      </w:r>
      <w:r w:rsidRPr="00E4521A">
        <w:rPr>
          <w:bCs/>
          <w:color w:val="auto"/>
        </w:rPr>
        <w:t xml:space="preserve">. </w:t>
      </w:r>
      <w:r w:rsidR="00591055" w:rsidRPr="00E4521A">
        <w:rPr>
          <w:bCs/>
          <w:color w:val="auto"/>
        </w:rPr>
        <w:t>Chen, Y.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Murray, P. R. D.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Davies, A. T.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Willis, M. C. Direct Copper-Catalyzed Three-Component Synthesis of Sulfonamides. </w:t>
      </w:r>
      <w:r w:rsidR="008A19F2" w:rsidRPr="008A19F2">
        <w:rPr>
          <w:bCs/>
          <w:i/>
          <w:iCs/>
          <w:color w:val="auto"/>
        </w:rPr>
        <w:t>Journal of the American Chemical Society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140</w:t>
      </w:r>
      <w:r w:rsidR="00591055" w:rsidRPr="00E4521A">
        <w:rPr>
          <w:bCs/>
          <w:color w:val="auto"/>
        </w:rPr>
        <w:t>, 8781–8787</w:t>
      </w:r>
      <w:r w:rsidR="00493211" w:rsidRPr="00E4521A">
        <w:rPr>
          <w:bCs/>
          <w:color w:val="auto"/>
        </w:rPr>
        <w:t xml:space="preserve"> (2018)</w:t>
      </w:r>
      <w:r w:rsidRPr="00E4521A">
        <w:rPr>
          <w:bCs/>
          <w:color w:val="auto"/>
        </w:rPr>
        <w:t>.</w:t>
      </w:r>
    </w:p>
    <w:p w14:paraId="4647312C" w14:textId="5E85763B" w:rsidR="00D44C29" w:rsidRPr="00E4521A" w:rsidRDefault="00D44C29" w:rsidP="00EF705C">
      <w:pPr>
        <w:widowControl/>
        <w:rPr>
          <w:bCs/>
          <w:color w:val="auto"/>
        </w:rPr>
      </w:pPr>
      <w:r w:rsidRPr="00E4521A">
        <w:rPr>
          <w:bCs/>
          <w:color w:val="auto"/>
        </w:rPr>
        <w:t>2</w:t>
      </w:r>
      <w:r w:rsidR="00417F9B" w:rsidRPr="00E4521A">
        <w:rPr>
          <w:bCs/>
          <w:color w:val="auto"/>
        </w:rPr>
        <w:t>7</w:t>
      </w:r>
      <w:r w:rsidRPr="00E4521A">
        <w:rPr>
          <w:bCs/>
          <w:color w:val="auto"/>
        </w:rPr>
        <w:t xml:space="preserve">. </w:t>
      </w:r>
      <w:r w:rsidR="00591055" w:rsidRPr="00E4521A">
        <w:rPr>
          <w:bCs/>
          <w:color w:val="auto"/>
        </w:rPr>
        <w:t>Kim, T.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McCarver, S. J.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Lee C.</w:t>
      </w:r>
      <w:r w:rsidR="00493211" w:rsidRPr="00E4521A">
        <w:rPr>
          <w:bCs/>
          <w:color w:val="auto"/>
        </w:rPr>
        <w:t>,</w:t>
      </w:r>
      <w:r w:rsidR="00591055" w:rsidRPr="00E4521A">
        <w:rPr>
          <w:bCs/>
          <w:color w:val="auto"/>
        </w:rPr>
        <w:t xml:space="preserve"> MacMillan, D. W. C. Sulfonamidation of Aryl and Heteroaryl Halides through Photosensitized Nickel Catalysis. </w:t>
      </w:r>
      <w:r w:rsidR="008A19F2" w:rsidRPr="008A19F2">
        <w:rPr>
          <w:bCs/>
          <w:i/>
          <w:iCs/>
          <w:color w:val="auto"/>
        </w:rPr>
        <w:t>Angewandte Chemie</w:t>
      </w:r>
      <w:r w:rsidR="00C8113B">
        <w:rPr>
          <w:bCs/>
          <w:i/>
          <w:iCs/>
          <w:color w:val="auto"/>
        </w:rPr>
        <w:t xml:space="preserve"> International Edition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color w:val="auto"/>
        </w:rPr>
        <w:t>57</w:t>
      </w:r>
      <w:r w:rsidR="00591055" w:rsidRPr="00E4521A">
        <w:rPr>
          <w:bCs/>
          <w:color w:val="auto"/>
        </w:rPr>
        <w:t>, 3488–3492</w:t>
      </w:r>
      <w:r w:rsidR="00493211" w:rsidRPr="00E4521A">
        <w:rPr>
          <w:bCs/>
          <w:color w:val="auto"/>
        </w:rPr>
        <w:t xml:space="preserve"> (2018)</w:t>
      </w:r>
      <w:r w:rsidRPr="00E4521A">
        <w:rPr>
          <w:bCs/>
          <w:color w:val="auto"/>
        </w:rPr>
        <w:t>.</w:t>
      </w:r>
    </w:p>
    <w:p w14:paraId="2CCBB271" w14:textId="3006597B" w:rsidR="007233DC" w:rsidRPr="00E4521A" w:rsidRDefault="00D44C29" w:rsidP="00EF705C">
      <w:pPr>
        <w:widowControl/>
      </w:pPr>
      <w:r w:rsidRPr="00E4521A">
        <w:rPr>
          <w:bCs/>
          <w:color w:val="auto"/>
        </w:rPr>
        <w:t>2</w:t>
      </w:r>
      <w:r w:rsidR="00417F9B" w:rsidRPr="00E4521A">
        <w:rPr>
          <w:bCs/>
          <w:color w:val="auto"/>
        </w:rPr>
        <w:t>8</w:t>
      </w:r>
      <w:r w:rsidRPr="00E4521A">
        <w:rPr>
          <w:bCs/>
          <w:color w:val="auto"/>
        </w:rPr>
        <w:t xml:space="preserve">. </w:t>
      </w:r>
      <w:r w:rsidR="00591055" w:rsidRPr="00E4521A">
        <w:t>Chan, W. Y.</w:t>
      </w:r>
      <w:r w:rsidR="00493211" w:rsidRPr="00E4521A">
        <w:t>,</w:t>
      </w:r>
      <w:r w:rsidR="00591055" w:rsidRPr="00E4521A">
        <w:t xml:space="preserve"> Berthelette, C. A mild, efficient method for the synthesis of aromatic and aliphatic sulfonamides. </w:t>
      </w:r>
      <w:r w:rsidR="008A19F2" w:rsidRPr="00583316">
        <w:rPr>
          <w:i/>
          <w:color w:val="auto"/>
        </w:rPr>
        <w:t>Tetrahedron Lett</w:t>
      </w:r>
      <w:r w:rsidR="008A19F2" w:rsidRPr="008A19F2">
        <w:rPr>
          <w:bCs/>
          <w:i/>
          <w:iCs/>
          <w:color w:val="auto"/>
        </w:rPr>
        <w:t>ers</w:t>
      </w:r>
      <w:r w:rsidR="00575F35">
        <w:rPr>
          <w:bCs/>
          <w:i/>
          <w:iCs/>
          <w:color w:val="auto"/>
        </w:rPr>
        <w:t>.</w:t>
      </w:r>
      <w:r w:rsidR="008A19F2" w:rsidRPr="00583316">
        <w:rPr>
          <w:color w:val="auto"/>
        </w:rPr>
        <w:t xml:space="preserve"> </w:t>
      </w:r>
      <w:r w:rsidR="00591055" w:rsidRPr="00E4521A">
        <w:rPr>
          <w:b/>
          <w:bCs/>
        </w:rPr>
        <w:t>43</w:t>
      </w:r>
      <w:r w:rsidR="00591055" w:rsidRPr="00E4521A">
        <w:rPr>
          <w:i/>
          <w:iCs/>
        </w:rPr>
        <w:t>,</w:t>
      </w:r>
      <w:r w:rsidR="00591055" w:rsidRPr="00E4521A">
        <w:t xml:space="preserve"> 4537–4540</w:t>
      </w:r>
      <w:r w:rsidR="00493211" w:rsidRPr="00E4521A">
        <w:t xml:space="preserve"> (2002)</w:t>
      </w:r>
      <w:r w:rsidR="007233DC" w:rsidRPr="00E4521A">
        <w:t>.</w:t>
      </w:r>
    </w:p>
    <w:p w14:paraId="014557BF" w14:textId="62A0099E" w:rsidR="007233DC" w:rsidRPr="00E4521A" w:rsidRDefault="007233DC" w:rsidP="00EF705C">
      <w:pPr>
        <w:widowControl/>
      </w:pPr>
      <w:r w:rsidRPr="00E4521A">
        <w:t>2</w:t>
      </w:r>
      <w:r w:rsidR="00417F9B" w:rsidRPr="00E4521A">
        <w:t>9</w:t>
      </w:r>
      <w:r w:rsidRPr="00E4521A">
        <w:t>.</w:t>
      </w:r>
      <w:r w:rsidR="00591055" w:rsidRPr="00E4521A">
        <w:t xml:space="preserve"> Burrows, J. N.</w:t>
      </w:r>
      <w:r w:rsidR="00493211" w:rsidRPr="00E4521A">
        <w:t>,</w:t>
      </w:r>
      <w:r w:rsidR="00591055" w:rsidRPr="00E4521A">
        <w:t xml:space="preserve"> Tucker, H. 1-Sulphonyl piperidine derivatives. WO 2004/024698A1</w:t>
      </w:r>
      <w:r w:rsidR="00493211" w:rsidRPr="00E4521A">
        <w:t xml:space="preserve"> (</w:t>
      </w:r>
      <w:r w:rsidR="00591055" w:rsidRPr="00E4521A">
        <w:t>2004</w:t>
      </w:r>
      <w:r w:rsidR="00493211" w:rsidRPr="00E4521A">
        <w:t>)</w:t>
      </w:r>
      <w:r w:rsidRPr="00E4521A">
        <w:t>.</w:t>
      </w:r>
    </w:p>
    <w:p w14:paraId="40DCB2C0" w14:textId="31C693D9" w:rsidR="007233DC" w:rsidRPr="00E4521A" w:rsidRDefault="00417F9B" w:rsidP="00EF705C">
      <w:pPr>
        <w:widowControl/>
      </w:pPr>
      <w:r w:rsidRPr="00E4521A">
        <w:t>30</w:t>
      </w:r>
      <w:r w:rsidR="007233DC" w:rsidRPr="00E4521A">
        <w:t>.</w:t>
      </w:r>
      <w:r w:rsidR="00591055" w:rsidRPr="00E4521A">
        <w:t xml:space="preserve"> Burns, D. M.</w:t>
      </w:r>
      <w:r w:rsidR="00493211" w:rsidRPr="00E4521A">
        <w:t>,</w:t>
      </w:r>
      <w:r w:rsidR="00591055" w:rsidRPr="00E4521A">
        <w:t xml:space="preserve"> Yao, W.</w:t>
      </w:r>
      <w:r w:rsidR="00493211" w:rsidRPr="00E4521A">
        <w:t>,</w:t>
      </w:r>
      <w:r w:rsidR="00591055" w:rsidRPr="00E4521A">
        <w:t xml:space="preserve"> He, C. Hydroxamic acid derivatives as metalloprotease inhibitors. WO 2005/117882A2</w:t>
      </w:r>
      <w:r w:rsidR="00493211" w:rsidRPr="00E4521A">
        <w:t xml:space="preserve"> (</w:t>
      </w:r>
      <w:r w:rsidR="00591055" w:rsidRPr="00E4521A">
        <w:t>2005</w:t>
      </w:r>
      <w:r w:rsidR="00493211" w:rsidRPr="00E4521A">
        <w:t>)</w:t>
      </w:r>
      <w:r w:rsidR="007233DC" w:rsidRPr="00E4521A">
        <w:t>.</w:t>
      </w:r>
    </w:p>
    <w:p w14:paraId="4D17B11A" w14:textId="2F15A25A" w:rsidR="007233DC" w:rsidRPr="00E4521A" w:rsidRDefault="00417F9B" w:rsidP="00EF705C">
      <w:pPr>
        <w:widowControl/>
      </w:pPr>
      <w:r w:rsidRPr="00E4521A">
        <w:t>31</w:t>
      </w:r>
      <w:r w:rsidR="007233DC" w:rsidRPr="00E4521A">
        <w:t>.</w:t>
      </w:r>
      <w:r w:rsidR="00591055" w:rsidRPr="00E4521A">
        <w:t xml:space="preserve"> Cumming, J. N.</w:t>
      </w:r>
      <w:r w:rsidR="00493211" w:rsidRPr="00E4521A">
        <w:t>,</w:t>
      </w:r>
      <w:r w:rsidR="00591055" w:rsidRPr="00E4521A">
        <w:t xml:space="preserve"> Gilbert, E. J.</w:t>
      </w:r>
      <w:r w:rsidR="00493211" w:rsidRPr="00E4521A">
        <w:t>,</w:t>
      </w:r>
      <w:r w:rsidR="00591055" w:rsidRPr="00E4521A">
        <w:t xml:space="preserve"> Stamford, A. W.</w:t>
      </w:r>
      <w:r w:rsidR="00591055" w:rsidRPr="00E4521A">
        <w:rPr>
          <w:b/>
          <w:bCs/>
          <w:kern w:val="36"/>
          <w:szCs w:val="30"/>
          <w:lang w:eastAsia="en-GB"/>
        </w:rPr>
        <w:t xml:space="preserve"> </w:t>
      </w:r>
      <w:r w:rsidR="00591055" w:rsidRPr="00E4521A">
        <w:t xml:space="preserve">C5-c6 oxacyclic-fused thiadiazine dioxide compounds as BACE inhibitors, compositions, and their use. WO 2012/138734A1, </w:t>
      </w:r>
      <w:r w:rsidR="00493211" w:rsidRPr="00E4521A">
        <w:t>(</w:t>
      </w:r>
      <w:r w:rsidR="00591055" w:rsidRPr="00E4521A">
        <w:t>2012</w:t>
      </w:r>
      <w:r w:rsidR="00493211" w:rsidRPr="00E4521A">
        <w:t>)</w:t>
      </w:r>
      <w:r w:rsidR="00591055" w:rsidRPr="00E4521A">
        <w:t>.</w:t>
      </w:r>
    </w:p>
    <w:p w14:paraId="235D38E1" w14:textId="3E2414EB" w:rsidR="007233DC" w:rsidRPr="00E4521A" w:rsidRDefault="007233DC" w:rsidP="00EF705C">
      <w:pPr>
        <w:widowControl/>
      </w:pPr>
      <w:r w:rsidRPr="00E4521A">
        <w:t>3</w:t>
      </w:r>
      <w:r w:rsidR="00417F9B" w:rsidRPr="00E4521A">
        <w:t>2</w:t>
      </w:r>
      <w:r w:rsidRPr="00E4521A">
        <w:t>.</w:t>
      </w:r>
      <w:r w:rsidR="00591055" w:rsidRPr="00E4521A">
        <w:t xml:space="preserve"> Joyard, Y.</w:t>
      </w:r>
      <w:r w:rsidR="00493211" w:rsidRPr="00E4521A">
        <w:t>,</w:t>
      </w:r>
      <w:r w:rsidR="00591055" w:rsidRPr="00E4521A">
        <w:t xml:space="preserve"> Papamicaël, C.</w:t>
      </w:r>
      <w:r w:rsidR="00493211" w:rsidRPr="00E4521A">
        <w:t>,</w:t>
      </w:r>
      <w:r w:rsidR="00591055" w:rsidRPr="00E4521A">
        <w:t xml:space="preserve"> Bohn, P.</w:t>
      </w:r>
      <w:r w:rsidR="00493211" w:rsidRPr="00E4521A">
        <w:t>,</w:t>
      </w:r>
      <w:r w:rsidR="00591055" w:rsidRPr="00E4521A">
        <w:t xml:space="preserve"> Bischoff, L. Synthesis of Sulfonic Acid Derivatives by Oxidative Deprotection of Thiols Using </w:t>
      </w:r>
      <w:r w:rsidR="00591055" w:rsidRPr="00E4521A">
        <w:rPr>
          <w:i/>
          <w:iCs/>
        </w:rPr>
        <w:t>tert</w:t>
      </w:r>
      <w:r w:rsidR="00591055" w:rsidRPr="00E4521A">
        <w:t>-Butyl Hypochlorite</w:t>
      </w:r>
      <w:r w:rsidR="00575F35">
        <w:t>.</w:t>
      </w:r>
      <w:r w:rsidR="008A19F2" w:rsidRPr="008A19F2">
        <w:rPr>
          <w:bCs/>
          <w:i/>
          <w:iCs/>
          <w:color w:val="auto"/>
        </w:rPr>
        <w:t xml:space="preserve"> Organic Letters</w:t>
      </w:r>
      <w:r w:rsidR="00575F35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bCs/>
        </w:rPr>
        <w:t>15</w:t>
      </w:r>
      <w:r w:rsidR="00591055" w:rsidRPr="00E4521A">
        <w:t>, 2294–2297</w:t>
      </w:r>
      <w:r w:rsidR="00493211" w:rsidRPr="00E4521A">
        <w:t xml:space="preserve"> (2013)</w:t>
      </w:r>
      <w:r w:rsidRPr="00E4521A">
        <w:t>.</w:t>
      </w:r>
    </w:p>
    <w:p w14:paraId="542D228E" w14:textId="66A9D680" w:rsidR="00591055" w:rsidRPr="00E4521A" w:rsidRDefault="007233DC" w:rsidP="00EF705C">
      <w:pPr>
        <w:widowControl/>
      </w:pPr>
      <w:r w:rsidRPr="00E4521A">
        <w:t>3</w:t>
      </w:r>
      <w:r w:rsidR="00417F9B" w:rsidRPr="00E4521A">
        <w:t>3</w:t>
      </w:r>
      <w:r w:rsidRPr="00E4521A">
        <w:t>.</w:t>
      </w:r>
      <w:r w:rsidR="00591055" w:rsidRPr="00E4521A">
        <w:t xml:space="preserve"> Shavnya, A.</w:t>
      </w:r>
      <w:r w:rsidR="00493211" w:rsidRPr="00E4521A">
        <w:t>,</w:t>
      </w:r>
      <w:r w:rsidR="00591055" w:rsidRPr="00E4521A">
        <w:t xml:space="preserve"> Coffey, S. B.</w:t>
      </w:r>
      <w:r w:rsidR="00493211" w:rsidRPr="00E4521A">
        <w:t>,</w:t>
      </w:r>
      <w:r w:rsidR="00591055" w:rsidRPr="00E4521A">
        <w:t xml:space="preserve"> Hesp, K. D.</w:t>
      </w:r>
      <w:r w:rsidR="00493211" w:rsidRPr="00E4521A">
        <w:t>,</w:t>
      </w:r>
      <w:r w:rsidR="00591055" w:rsidRPr="00E4521A">
        <w:t xml:space="preserve"> Ross, S. C.</w:t>
      </w:r>
      <w:r w:rsidR="00493211" w:rsidRPr="00E4521A">
        <w:t>,</w:t>
      </w:r>
      <w:r w:rsidR="00591055" w:rsidRPr="00E4521A">
        <w:t xml:space="preserve"> Tsai, A. S. Reaction of Alkyl Halides with Rongalite: One-Pot and Telescoped Syntheses of Aliphatic Sulfonamides, Sulfonyl Fluorides, and Unsymmetrical Sulfones. </w:t>
      </w:r>
      <w:r w:rsidR="008A19F2" w:rsidRPr="008A19F2">
        <w:rPr>
          <w:bCs/>
          <w:i/>
          <w:iCs/>
          <w:color w:val="auto"/>
        </w:rPr>
        <w:t>Organic Letters</w:t>
      </w:r>
      <w:r w:rsidR="00575F35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591055" w:rsidRPr="00E4521A">
        <w:rPr>
          <w:b/>
          <w:bCs/>
        </w:rPr>
        <w:t>18</w:t>
      </w:r>
      <w:r w:rsidR="00591055" w:rsidRPr="00E4521A">
        <w:t>, 5848–5851</w:t>
      </w:r>
      <w:r w:rsidR="00493211" w:rsidRPr="00E4521A">
        <w:t xml:space="preserve"> (2016)</w:t>
      </w:r>
      <w:r w:rsidR="00591055" w:rsidRPr="00E4521A">
        <w:t>.</w:t>
      </w:r>
    </w:p>
    <w:p w14:paraId="452AE5C9" w14:textId="06A2B08E" w:rsidR="00C72357" w:rsidRPr="00E4521A" w:rsidRDefault="00C72357" w:rsidP="00EF705C">
      <w:pPr>
        <w:widowControl/>
        <w:rPr>
          <w:bCs/>
          <w:color w:val="auto"/>
        </w:rPr>
      </w:pPr>
      <w:r w:rsidRPr="00E4521A">
        <w:t>3</w:t>
      </w:r>
      <w:r w:rsidR="00417F9B" w:rsidRPr="00E4521A">
        <w:t>4</w:t>
      </w:r>
      <w:r w:rsidRPr="00E4521A">
        <w:t xml:space="preserve">. Wang, M., Fan Q., Jiang X. Metal-free construction of primary sulfonamides through three diverse salts. </w:t>
      </w:r>
      <w:r w:rsidRPr="00E4521A">
        <w:rPr>
          <w:i/>
          <w:iCs/>
        </w:rPr>
        <w:t xml:space="preserve">Green </w:t>
      </w:r>
      <w:r w:rsidRPr="00E4521A">
        <w:rPr>
          <w:i/>
          <w:iCs/>
        </w:rPr>
        <w:t>Chem</w:t>
      </w:r>
      <w:r w:rsidR="008A19F2">
        <w:rPr>
          <w:i/>
          <w:iCs/>
        </w:rPr>
        <w:t>istry</w:t>
      </w:r>
      <w:r w:rsidR="00575F35">
        <w:rPr>
          <w:i/>
          <w:iCs/>
        </w:rPr>
        <w:t>.</w:t>
      </w:r>
      <w:r w:rsidRPr="00E4521A">
        <w:t xml:space="preserve"> </w:t>
      </w:r>
      <w:r w:rsidRPr="00E4521A">
        <w:rPr>
          <w:b/>
          <w:bCs/>
        </w:rPr>
        <w:t>20</w:t>
      </w:r>
      <w:r w:rsidRPr="00E4521A">
        <w:t>, 5469–5473 (2018).</w:t>
      </w:r>
    </w:p>
    <w:p w14:paraId="48315BF8" w14:textId="45892F4D" w:rsidR="007233DC" w:rsidRPr="00E4521A" w:rsidRDefault="007233DC" w:rsidP="00EF705C">
      <w:pPr>
        <w:widowControl/>
        <w:rPr>
          <w:bCs/>
        </w:rPr>
      </w:pPr>
      <w:r w:rsidRPr="00E4521A">
        <w:t>3</w:t>
      </w:r>
      <w:r w:rsidR="00417F9B" w:rsidRPr="00E4521A">
        <w:t>5</w:t>
      </w:r>
      <w:r w:rsidRPr="00E4521A">
        <w:t>.</w:t>
      </w:r>
      <w:r w:rsidR="00AF04A7" w:rsidRPr="00E4521A">
        <w:t xml:space="preserve"> </w:t>
      </w:r>
      <w:r w:rsidR="00AF04A7" w:rsidRPr="00E4521A">
        <w:rPr>
          <w:bCs/>
        </w:rPr>
        <w:t>Wallentin, C.-J., Nguyen, J. D., Finkbeiner, P., Stephenson, C. R. J.</w:t>
      </w:r>
      <w:r w:rsidR="00AF04A7" w:rsidRPr="00E4521A">
        <w:t xml:space="preserve"> Visible Light-Mediated Atom Transfer Radical Addition </w:t>
      </w:r>
      <w:r w:rsidR="00AF04A7" w:rsidRPr="00E4521A">
        <w:rPr>
          <w:i/>
          <w:iCs/>
        </w:rPr>
        <w:t>via</w:t>
      </w:r>
      <w:r w:rsidR="00AF04A7" w:rsidRPr="00E4521A">
        <w:t xml:space="preserve"> Oxidative and Reductive Quenching of Photocatalysts.</w:t>
      </w:r>
      <w:r w:rsidR="00AF04A7" w:rsidRPr="00E4521A">
        <w:rPr>
          <w:bCs/>
        </w:rPr>
        <w:t xml:space="preserve"> </w:t>
      </w:r>
      <w:r w:rsidR="008A19F2" w:rsidRPr="008A19F2">
        <w:rPr>
          <w:bCs/>
          <w:i/>
          <w:iCs/>
          <w:color w:val="auto"/>
        </w:rPr>
        <w:t>Journal of the American Chemical Society</w:t>
      </w:r>
      <w:r w:rsidR="00575F35">
        <w:rPr>
          <w:bCs/>
          <w:i/>
          <w:iCs/>
          <w:color w:val="auto"/>
        </w:rPr>
        <w:t>.</w:t>
      </w:r>
      <w:r w:rsidR="00AF04A7" w:rsidRPr="00E4521A">
        <w:rPr>
          <w:bCs/>
          <w:i/>
        </w:rPr>
        <w:t xml:space="preserve"> </w:t>
      </w:r>
      <w:r w:rsidR="00AF04A7" w:rsidRPr="00E4521A">
        <w:rPr>
          <w:b/>
          <w:iCs/>
        </w:rPr>
        <w:t>134</w:t>
      </w:r>
      <w:r w:rsidR="00AF04A7" w:rsidRPr="00E4521A">
        <w:rPr>
          <w:bCs/>
        </w:rPr>
        <w:t>, 8875–8884 (</w:t>
      </w:r>
      <w:r w:rsidR="00AF04A7" w:rsidRPr="00E4521A">
        <w:t>2012</w:t>
      </w:r>
      <w:r w:rsidRPr="00E4521A">
        <w:rPr>
          <w:bCs/>
        </w:rPr>
        <w:t>).</w:t>
      </w:r>
    </w:p>
    <w:p w14:paraId="2F3D5CD9" w14:textId="43638255" w:rsidR="007233DC" w:rsidRPr="00E4521A" w:rsidRDefault="007233DC" w:rsidP="00EF705C">
      <w:pPr>
        <w:widowControl/>
        <w:rPr>
          <w:bCs/>
        </w:rPr>
      </w:pPr>
      <w:r w:rsidRPr="00E4521A">
        <w:rPr>
          <w:bCs/>
        </w:rPr>
        <w:t>3</w:t>
      </w:r>
      <w:r w:rsidR="00417F9B" w:rsidRPr="00E4521A">
        <w:rPr>
          <w:bCs/>
        </w:rPr>
        <w:t>6</w:t>
      </w:r>
      <w:r w:rsidRPr="00E4521A">
        <w:rPr>
          <w:bCs/>
        </w:rPr>
        <w:t>.</w:t>
      </w:r>
      <w:r w:rsidR="00AF04A7" w:rsidRPr="00E4521A">
        <w:rPr>
          <w:bCs/>
        </w:rPr>
        <w:t xml:space="preserve"> Jiang, H., Cheng, Y., Zhang, Y., Yu, S. Sulfonation and Trifluoromethylation of Enol Acetates with Sulfonyl Chlorides Using Visible-Light Photoredox Catalysis. </w:t>
      </w:r>
      <w:r w:rsidR="008A19F2" w:rsidRPr="008A19F2">
        <w:rPr>
          <w:bCs/>
          <w:i/>
          <w:iCs/>
        </w:rPr>
        <w:t>European Journal of Organic Chemistry</w:t>
      </w:r>
      <w:r w:rsidR="00583316">
        <w:rPr>
          <w:bCs/>
          <w:i/>
          <w:iCs/>
        </w:rPr>
        <w:t>.</w:t>
      </w:r>
      <w:r w:rsidR="008A19F2">
        <w:rPr>
          <w:bCs/>
          <w:i/>
          <w:iCs/>
        </w:rPr>
        <w:t xml:space="preserve"> </w:t>
      </w:r>
      <w:r w:rsidR="00AF04A7" w:rsidRPr="00E4521A">
        <w:rPr>
          <w:b/>
          <w:iCs/>
        </w:rPr>
        <w:t>24</w:t>
      </w:r>
      <w:r w:rsidR="00AF04A7" w:rsidRPr="00E4521A">
        <w:rPr>
          <w:bCs/>
        </w:rPr>
        <w:t>, 5485–5492 (</w:t>
      </w:r>
      <w:r w:rsidR="00AF04A7" w:rsidRPr="00E4521A">
        <w:t>2013</w:t>
      </w:r>
      <w:r w:rsidR="00AF04A7" w:rsidRPr="00E4521A">
        <w:rPr>
          <w:bCs/>
        </w:rPr>
        <w:t>)</w:t>
      </w:r>
      <w:r w:rsidRPr="00E4521A">
        <w:rPr>
          <w:bCs/>
        </w:rPr>
        <w:t>.</w:t>
      </w:r>
    </w:p>
    <w:p w14:paraId="482B13F9" w14:textId="5AC15EF6" w:rsidR="007233DC" w:rsidRPr="00E4521A" w:rsidRDefault="007233DC" w:rsidP="00EF705C">
      <w:pPr>
        <w:widowControl/>
        <w:rPr>
          <w:bCs/>
        </w:rPr>
      </w:pPr>
      <w:r w:rsidRPr="00E4521A">
        <w:rPr>
          <w:bCs/>
        </w:rPr>
        <w:t>3</w:t>
      </w:r>
      <w:r w:rsidR="00417F9B" w:rsidRPr="00E4521A">
        <w:rPr>
          <w:bCs/>
        </w:rPr>
        <w:t>7</w:t>
      </w:r>
      <w:r w:rsidRPr="00E4521A">
        <w:rPr>
          <w:bCs/>
        </w:rPr>
        <w:t>.</w:t>
      </w:r>
      <w:r w:rsidR="00C72357" w:rsidRPr="00E4521A">
        <w:rPr>
          <w:bCs/>
        </w:rPr>
        <w:t xml:space="preserve"> </w:t>
      </w:r>
      <w:r w:rsidR="00AF04A7" w:rsidRPr="00E4521A">
        <w:rPr>
          <w:bCs/>
        </w:rPr>
        <w:t xml:space="preserve">Liu, X., Cong, T., Liu, P., Sun, P. </w:t>
      </w:r>
      <w:r w:rsidR="00AF04A7" w:rsidRPr="00E4521A">
        <w:t>Visible light-promoted synthesis of 4-(sulfonylmethyl)isoquinoline-1,3(2</w:t>
      </w:r>
      <w:r w:rsidR="00AF04A7" w:rsidRPr="00E4521A">
        <w:rPr>
          <w:i/>
          <w:iCs/>
        </w:rPr>
        <w:t>H</w:t>
      </w:r>
      <w:r w:rsidR="00AF04A7" w:rsidRPr="00E4521A">
        <w:t>,4</w:t>
      </w:r>
      <w:r w:rsidR="00AF04A7" w:rsidRPr="00E4521A">
        <w:rPr>
          <w:i/>
          <w:iCs/>
        </w:rPr>
        <w:t>H</w:t>
      </w:r>
      <w:r w:rsidR="00AF04A7" w:rsidRPr="00E4521A">
        <w:t>)-diones </w:t>
      </w:r>
      <w:r w:rsidR="00AF04A7" w:rsidRPr="00E4521A">
        <w:rPr>
          <w:i/>
          <w:iCs/>
        </w:rPr>
        <w:t>via</w:t>
      </w:r>
      <w:r w:rsidR="00AF04A7" w:rsidRPr="00E4521A">
        <w:t xml:space="preserve"> a tandem radical cyclization and sulfonylation reaction. </w:t>
      </w:r>
      <w:r w:rsidR="008A19F2" w:rsidRPr="008A19F2">
        <w:rPr>
          <w:bCs/>
          <w:i/>
        </w:rPr>
        <w:t>Organic &amp; Biomolecular Chemistry</w:t>
      </w:r>
      <w:r w:rsidR="00583316">
        <w:rPr>
          <w:bCs/>
          <w:i/>
        </w:rPr>
        <w:t>.</w:t>
      </w:r>
      <w:r w:rsidR="008A19F2" w:rsidRPr="00583316">
        <w:rPr>
          <w:i/>
        </w:rPr>
        <w:t xml:space="preserve"> </w:t>
      </w:r>
      <w:r w:rsidR="00AF04A7" w:rsidRPr="00E4521A">
        <w:rPr>
          <w:b/>
          <w:iCs/>
        </w:rPr>
        <w:t>14</w:t>
      </w:r>
      <w:r w:rsidR="00AF04A7" w:rsidRPr="00E4521A">
        <w:rPr>
          <w:bCs/>
        </w:rPr>
        <w:t>, 9416–9422 (</w:t>
      </w:r>
      <w:r w:rsidR="00AF04A7" w:rsidRPr="00E4521A">
        <w:t>2016</w:t>
      </w:r>
      <w:r w:rsidR="00AF04A7" w:rsidRPr="00E4521A">
        <w:rPr>
          <w:bCs/>
        </w:rPr>
        <w:t>)</w:t>
      </w:r>
      <w:r w:rsidRPr="00E4521A">
        <w:rPr>
          <w:bCs/>
        </w:rPr>
        <w:t>.</w:t>
      </w:r>
    </w:p>
    <w:p w14:paraId="07BC3B13" w14:textId="0AF07824" w:rsidR="007233DC" w:rsidRPr="00E4521A" w:rsidRDefault="007233DC" w:rsidP="00EF705C">
      <w:pPr>
        <w:widowControl/>
        <w:rPr>
          <w:bCs/>
        </w:rPr>
      </w:pPr>
      <w:r w:rsidRPr="00E4521A">
        <w:rPr>
          <w:bCs/>
        </w:rPr>
        <w:t>3</w:t>
      </w:r>
      <w:r w:rsidR="00417F9B" w:rsidRPr="00E4521A">
        <w:rPr>
          <w:bCs/>
        </w:rPr>
        <w:t>8</w:t>
      </w:r>
      <w:r w:rsidRPr="00E4521A">
        <w:rPr>
          <w:bCs/>
        </w:rPr>
        <w:t>.</w:t>
      </w:r>
      <w:r w:rsidR="00AF04A7" w:rsidRPr="00E4521A">
        <w:rPr>
          <w:bCs/>
        </w:rPr>
        <w:t xml:space="preserve"> Pagire, S. K., Paria, S., Reiser, O. </w:t>
      </w:r>
      <w:r w:rsidR="00AF04A7" w:rsidRPr="00E4521A">
        <w:t xml:space="preserve">Synthesis of </w:t>
      </w:r>
      <w:r w:rsidR="00AF04A7" w:rsidRPr="00E4521A">
        <w:rPr>
          <w:i/>
          <w:iCs/>
        </w:rPr>
        <w:t>β</w:t>
      </w:r>
      <w:r w:rsidR="00AF04A7" w:rsidRPr="00E4521A">
        <w:t>-Hydroxysulfones from Sulfonyl Chlorides and Alkenes Utilizing Visible Light Photocatalytic Sequences.</w:t>
      </w:r>
      <w:r w:rsidR="00AF04A7" w:rsidRPr="00E4521A">
        <w:rPr>
          <w:bCs/>
        </w:rPr>
        <w:t xml:space="preserve"> </w:t>
      </w:r>
      <w:r w:rsidR="008A19F2" w:rsidRPr="008A19F2">
        <w:rPr>
          <w:bCs/>
          <w:i/>
          <w:iCs/>
          <w:color w:val="auto"/>
        </w:rPr>
        <w:t>Organic Letters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AF04A7" w:rsidRPr="00E4521A">
        <w:rPr>
          <w:b/>
          <w:iCs/>
        </w:rPr>
        <w:t>18</w:t>
      </w:r>
      <w:r w:rsidR="00AF04A7" w:rsidRPr="00E4521A">
        <w:rPr>
          <w:bCs/>
        </w:rPr>
        <w:t>, 2106–2109 (</w:t>
      </w:r>
      <w:r w:rsidR="00AF04A7" w:rsidRPr="00E4521A">
        <w:t>2016</w:t>
      </w:r>
      <w:r w:rsidR="00AF04A7" w:rsidRPr="00E4521A">
        <w:rPr>
          <w:bCs/>
        </w:rPr>
        <w:t>)</w:t>
      </w:r>
      <w:r w:rsidRPr="00E4521A">
        <w:rPr>
          <w:bCs/>
        </w:rPr>
        <w:t>.</w:t>
      </w:r>
    </w:p>
    <w:p w14:paraId="64DA970B" w14:textId="3A0C1C89" w:rsidR="007233DC" w:rsidRPr="00E4521A" w:rsidRDefault="007233DC" w:rsidP="00EF705C">
      <w:pPr>
        <w:widowControl/>
        <w:rPr>
          <w:bCs/>
        </w:rPr>
      </w:pPr>
      <w:r w:rsidRPr="00E4521A">
        <w:rPr>
          <w:bCs/>
        </w:rPr>
        <w:t>3</w:t>
      </w:r>
      <w:r w:rsidR="00417F9B" w:rsidRPr="00E4521A">
        <w:rPr>
          <w:bCs/>
        </w:rPr>
        <w:t>9</w:t>
      </w:r>
      <w:r w:rsidRPr="00E4521A">
        <w:rPr>
          <w:bCs/>
        </w:rPr>
        <w:t>.</w:t>
      </w:r>
      <w:r w:rsidR="00AF04A7" w:rsidRPr="00E4521A">
        <w:rPr>
          <w:bCs/>
        </w:rPr>
        <w:t xml:space="preserve"> Alkan-Zambada, M., Hu, X. </w:t>
      </w:r>
      <w:r w:rsidR="00AF04A7" w:rsidRPr="00E4521A">
        <w:t xml:space="preserve">Cu-Catalyzed Photoredox Chlorosulfonation of Alkenes and Alkynes. </w:t>
      </w:r>
      <w:r w:rsidR="008A19F2" w:rsidRPr="000E2CFD">
        <w:rPr>
          <w:bCs/>
          <w:i/>
          <w:iCs/>
          <w:color w:val="auto"/>
        </w:rPr>
        <w:t>The Journal of Organic Chemistr</w:t>
      </w:r>
      <w:r w:rsidR="008A19F2">
        <w:rPr>
          <w:bCs/>
          <w:i/>
          <w:iCs/>
          <w:color w:val="auto"/>
        </w:rPr>
        <w:t>y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b/>
        </w:rPr>
        <w:t xml:space="preserve"> </w:t>
      </w:r>
      <w:r w:rsidR="00AF04A7" w:rsidRPr="00E4521A">
        <w:rPr>
          <w:b/>
        </w:rPr>
        <w:t>84</w:t>
      </w:r>
      <w:r w:rsidR="00AF04A7" w:rsidRPr="00E4521A">
        <w:rPr>
          <w:bCs/>
        </w:rPr>
        <w:t>, 4525–4533 (2019)</w:t>
      </w:r>
      <w:r w:rsidRPr="00E4521A">
        <w:rPr>
          <w:bCs/>
        </w:rPr>
        <w:t>.</w:t>
      </w:r>
    </w:p>
    <w:p w14:paraId="334FD0E5" w14:textId="26D03A19" w:rsidR="00673BF7" w:rsidRPr="00E4521A" w:rsidRDefault="00417F9B" w:rsidP="00EF705C">
      <w:pPr>
        <w:widowControl/>
      </w:pPr>
      <w:r w:rsidRPr="00E4521A">
        <w:rPr>
          <w:bCs/>
        </w:rPr>
        <w:t>40</w:t>
      </w:r>
      <w:r w:rsidR="007233DC" w:rsidRPr="00E4521A">
        <w:rPr>
          <w:bCs/>
        </w:rPr>
        <w:t>.</w:t>
      </w:r>
      <w:r w:rsidR="00AF04A7" w:rsidRPr="00E4521A">
        <w:rPr>
          <w:bCs/>
        </w:rPr>
        <w:t xml:space="preserve"> Luo, Q., Mao, R., Zhu, Y., Wang, Y. Photoredox-Catalyzed Generation of Sulfamyl Radicals: Sulfonamidation of Enol Silyl Ether with Chlorosulfonamide.</w:t>
      </w:r>
      <w:r w:rsidR="00AF04A7" w:rsidRPr="00E4521A">
        <w:rPr>
          <w:bCs/>
          <w:i/>
          <w:iCs/>
        </w:rPr>
        <w:t xml:space="preserve"> </w:t>
      </w:r>
      <w:r w:rsidR="008A19F2" w:rsidRPr="000E2CFD">
        <w:rPr>
          <w:bCs/>
          <w:i/>
          <w:iCs/>
          <w:color w:val="auto"/>
        </w:rPr>
        <w:t>The Journal of Organic Chemistr</w:t>
      </w:r>
      <w:r w:rsidR="008A19F2">
        <w:rPr>
          <w:bCs/>
          <w:i/>
          <w:iCs/>
          <w:color w:val="auto"/>
        </w:rPr>
        <w:t>y</w:t>
      </w:r>
      <w:r w:rsidR="00583316">
        <w:rPr>
          <w:bCs/>
          <w:i/>
          <w:iCs/>
          <w:color w:val="auto"/>
        </w:rPr>
        <w:t>.</w:t>
      </w:r>
      <w:r w:rsidR="008A19F2" w:rsidRPr="00E4521A">
        <w:rPr>
          <w:b/>
        </w:rPr>
        <w:t xml:space="preserve"> </w:t>
      </w:r>
      <w:r w:rsidR="00AF04A7" w:rsidRPr="00E4521A">
        <w:rPr>
          <w:b/>
        </w:rPr>
        <w:t>84</w:t>
      </w:r>
      <w:r w:rsidR="00AF04A7" w:rsidRPr="00E4521A">
        <w:rPr>
          <w:bCs/>
        </w:rPr>
        <w:t>, 13897-13907 (2019).</w:t>
      </w:r>
    </w:p>
    <w:p w14:paraId="66324DB2" w14:textId="3D37513A" w:rsidR="00591055" w:rsidRPr="00E4521A" w:rsidRDefault="00417F9B" w:rsidP="00EF705C">
      <w:pPr>
        <w:widowControl/>
      </w:pPr>
      <w:r w:rsidRPr="00E4521A">
        <w:lastRenderedPageBreak/>
        <w:t>41</w:t>
      </w:r>
      <w:r w:rsidR="007233DC" w:rsidRPr="00E4521A">
        <w:t>.</w:t>
      </w:r>
      <w:r w:rsidR="00591055" w:rsidRPr="00E4521A">
        <w:t xml:space="preserve"> Laudadio, G.</w:t>
      </w:r>
      <w:r w:rsidR="00575F35">
        <w:t xml:space="preserve"> et al</w:t>
      </w:r>
      <w:r w:rsidR="00591055" w:rsidRPr="00E4521A">
        <w:t xml:space="preserve">. Sulfonamide Synthesis through Electrochemical Oxidative Coupling of Amines and Thiols. </w:t>
      </w:r>
      <w:r w:rsidR="008A19F2" w:rsidRPr="008A19F2">
        <w:rPr>
          <w:bCs/>
          <w:i/>
          <w:iCs/>
          <w:color w:val="auto"/>
        </w:rPr>
        <w:t>Journal of the American Chemical Society</w:t>
      </w:r>
      <w:r w:rsidR="00583316">
        <w:rPr>
          <w:bCs/>
          <w:i/>
          <w:iCs/>
          <w:color w:val="auto"/>
        </w:rPr>
        <w:t>.</w:t>
      </w:r>
      <w:r w:rsidR="00591055" w:rsidRPr="00E4521A">
        <w:t xml:space="preserve"> </w:t>
      </w:r>
      <w:r w:rsidR="00591055" w:rsidRPr="00E4521A">
        <w:rPr>
          <w:b/>
          <w:bCs/>
        </w:rPr>
        <w:t>141</w:t>
      </w:r>
      <w:r w:rsidR="00591055" w:rsidRPr="00E4521A">
        <w:t>, 5664–5668</w:t>
      </w:r>
      <w:r w:rsidR="00473E72" w:rsidRPr="00E4521A">
        <w:t xml:space="preserve"> (2019)</w:t>
      </w:r>
      <w:r w:rsidR="00591055" w:rsidRPr="00E4521A">
        <w:t>.</w:t>
      </w:r>
    </w:p>
    <w:p w14:paraId="65A719F5" w14:textId="06BC0CCD" w:rsidR="00673BF7" w:rsidRPr="00E4521A" w:rsidRDefault="00C72357" w:rsidP="00EF705C">
      <w:pPr>
        <w:widowControl/>
      </w:pPr>
      <w:r w:rsidRPr="00E4521A">
        <w:t>4</w:t>
      </w:r>
      <w:r w:rsidR="00417F9B" w:rsidRPr="00E4521A">
        <w:t>2</w:t>
      </w:r>
      <w:r w:rsidR="007233DC" w:rsidRPr="00E4521A">
        <w:t xml:space="preserve">. </w:t>
      </w:r>
      <w:r w:rsidR="00473E72" w:rsidRPr="00E4521A">
        <w:t>Hell, S. M.</w:t>
      </w:r>
      <w:r w:rsidR="00575F35">
        <w:t xml:space="preserve"> et al</w:t>
      </w:r>
      <w:r w:rsidR="00473E72" w:rsidRPr="00E4521A">
        <w:t xml:space="preserve">. </w:t>
      </w:r>
      <w:r w:rsidR="008A19F2" w:rsidRPr="008A19F2">
        <w:rPr>
          <w:bCs/>
          <w:i/>
          <w:iCs/>
          <w:color w:val="auto"/>
        </w:rPr>
        <w:t>Journal of the American Chemical Society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i/>
          <w:color w:val="auto"/>
        </w:rPr>
        <w:t xml:space="preserve"> </w:t>
      </w:r>
      <w:r w:rsidR="00473E72" w:rsidRPr="00E4521A">
        <w:rPr>
          <w:b/>
          <w:bCs/>
        </w:rPr>
        <w:t>142</w:t>
      </w:r>
      <w:r w:rsidR="00473E72" w:rsidRPr="00E4521A">
        <w:t>, 720−725 (2020).</w:t>
      </w:r>
    </w:p>
    <w:p w14:paraId="6E830BE9" w14:textId="5B993001" w:rsidR="00477F56" w:rsidRPr="00583316" w:rsidRDefault="007233DC" w:rsidP="00EF705C">
      <w:pPr>
        <w:widowControl/>
        <w:rPr>
          <w:lang w:val="fr-FR"/>
        </w:rPr>
      </w:pPr>
      <w:r w:rsidRPr="00E4521A">
        <w:t>4</w:t>
      </w:r>
      <w:r w:rsidR="00417F9B" w:rsidRPr="00E4521A">
        <w:t>3</w:t>
      </w:r>
      <w:r w:rsidRPr="00E4521A">
        <w:t xml:space="preserve">. </w:t>
      </w:r>
      <w:r w:rsidR="00477F56" w:rsidRPr="00E4521A">
        <w:t xml:space="preserve">Ignat’ev, N., Kucherina, A., Sartori, P. Comparative Electrochemical Fluorination of Ethanesulfonyl Chloride and Fluoride. </w:t>
      </w:r>
      <w:r w:rsidR="008A19F2" w:rsidRPr="00583316">
        <w:rPr>
          <w:i/>
          <w:lang w:val="fr-FR"/>
        </w:rPr>
        <w:t xml:space="preserve">Acta </w:t>
      </w:r>
      <w:r w:rsidR="008A19F2" w:rsidRPr="008C3297">
        <w:rPr>
          <w:i/>
          <w:iCs/>
          <w:lang w:val="fr-FR"/>
        </w:rPr>
        <w:t>Chemica Scandinavica</w:t>
      </w:r>
      <w:r w:rsidR="00583316">
        <w:rPr>
          <w:i/>
          <w:iCs/>
          <w:lang w:val="fr-FR"/>
        </w:rPr>
        <w:t>.</w:t>
      </w:r>
      <w:r w:rsidR="008A19F2" w:rsidRPr="00583316">
        <w:rPr>
          <w:i/>
          <w:lang w:val="fr-FR"/>
        </w:rPr>
        <w:t xml:space="preserve"> </w:t>
      </w:r>
      <w:r w:rsidR="00477F56" w:rsidRPr="00583316">
        <w:rPr>
          <w:b/>
          <w:lang w:val="fr-FR"/>
        </w:rPr>
        <w:t>53</w:t>
      </w:r>
      <w:r w:rsidR="00477F56" w:rsidRPr="00583316">
        <w:rPr>
          <w:lang w:val="fr-FR"/>
        </w:rPr>
        <w:t>, 1110–1116 (1999).</w:t>
      </w:r>
    </w:p>
    <w:p w14:paraId="2931C163" w14:textId="0A3B0B21" w:rsidR="00673BF7" w:rsidRDefault="007233DC" w:rsidP="00EF705C">
      <w:pPr>
        <w:widowControl/>
        <w:rPr>
          <w:bCs/>
        </w:rPr>
      </w:pPr>
      <w:r w:rsidRPr="00583316">
        <w:rPr>
          <w:lang w:val="fr-FR"/>
        </w:rPr>
        <w:t>4</w:t>
      </w:r>
      <w:r w:rsidR="00417F9B" w:rsidRPr="00583316">
        <w:rPr>
          <w:lang w:val="fr-FR"/>
        </w:rPr>
        <w:t>4</w:t>
      </w:r>
      <w:r w:rsidRPr="00583316">
        <w:rPr>
          <w:lang w:val="fr-FR"/>
        </w:rPr>
        <w:t>.</w:t>
      </w:r>
      <w:r w:rsidR="00673BF7" w:rsidRPr="00583316">
        <w:rPr>
          <w:lang w:val="fr-FR"/>
        </w:rPr>
        <w:t xml:space="preserve"> Chatgilialoglu, C.</w:t>
      </w:r>
      <w:r w:rsidR="00473E72" w:rsidRPr="00583316">
        <w:rPr>
          <w:lang w:val="fr-FR"/>
        </w:rPr>
        <w:t>,</w:t>
      </w:r>
      <w:r w:rsidR="00673BF7" w:rsidRPr="00583316">
        <w:rPr>
          <w:lang w:val="fr-FR"/>
        </w:rPr>
        <w:t xml:space="preserve"> Griller, D.</w:t>
      </w:r>
      <w:r w:rsidR="00473E72" w:rsidRPr="00583316">
        <w:rPr>
          <w:lang w:val="fr-FR"/>
        </w:rPr>
        <w:t>,</w:t>
      </w:r>
      <w:r w:rsidR="00673BF7" w:rsidRPr="00583316">
        <w:rPr>
          <w:lang w:val="fr-FR"/>
        </w:rPr>
        <w:t xml:space="preserve"> Rossini, S. Amino- and Alkoxysulfonyl Radicals. </w:t>
      </w:r>
      <w:r w:rsidR="008A19F2" w:rsidRPr="000E2CFD">
        <w:rPr>
          <w:bCs/>
          <w:i/>
          <w:iCs/>
          <w:color w:val="auto"/>
        </w:rPr>
        <w:t>The Journal of Organic Chemistr</w:t>
      </w:r>
      <w:r w:rsidR="008A19F2">
        <w:rPr>
          <w:bCs/>
          <w:i/>
          <w:iCs/>
          <w:color w:val="auto"/>
        </w:rPr>
        <w:t>y</w:t>
      </w:r>
      <w:r w:rsidR="00583316">
        <w:rPr>
          <w:bCs/>
          <w:i/>
          <w:iCs/>
          <w:color w:val="auto"/>
        </w:rPr>
        <w:t>.</w:t>
      </w:r>
      <w:r w:rsidR="008A19F2" w:rsidRPr="00583316">
        <w:rPr>
          <w:b/>
        </w:rPr>
        <w:t xml:space="preserve"> </w:t>
      </w:r>
      <w:r w:rsidR="00673BF7" w:rsidRPr="00583316">
        <w:rPr>
          <w:b/>
        </w:rPr>
        <w:t>54</w:t>
      </w:r>
      <w:r w:rsidR="00673BF7" w:rsidRPr="00E4521A">
        <w:rPr>
          <w:bCs/>
        </w:rPr>
        <w:t>, 2734–2737</w:t>
      </w:r>
      <w:r w:rsidR="00473E72" w:rsidRPr="00E4521A">
        <w:rPr>
          <w:bCs/>
        </w:rPr>
        <w:t xml:space="preserve"> (1989)</w:t>
      </w:r>
      <w:r w:rsidR="00673BF7" w:rsidRPr="00E4521A">
        <w:rPr>
          <w:bCs/>
        </w:rPr>
        <w:t>.</w:t>
      </w:r>
    </w:p>
    <w:p w14:paraId="03E5D66E" w14:textId="226A1AD0" w:rsidR="00046BEE" w:rsidRPr="00045412" w:rsidRDefault="00046BEE" w:rsidP="00EF705C">
      <w:pPr>
        <w:widowControl/>
        <w:rPr>
          <w:bCs/>
        </w:rPr>
      </w:pPr>
      <w:r w:rsidRPr="00045412">
        <w:rPr>
          <w:bCs/>
        </w:rPr>
        <w:t xml:space="preserve">45. </w:t>
      </w:r>
      <w:r w:rsidR="00045412" w:rsidRPr="00045412">
        <w:rPr>
          <w:bCs/>
        </w:rPr>
        <w:t xml:space="preserve">Hell, S. </w:t>
      </w:r>
      <w:r w:rsidR="00045412">
        <w:rPr>
          <w:bCs/>
        </w:rPr>
        <w:t>M.</w:t>
      </w:r>
      <w:r w:rsidR="00575F35">
        <w:rPr>
          <w:bCs/>
        </w:rPr>
        <w:t xml:space="preserve"> et al</w:t>
      </w:r>
      <w:r w:rsidR="00045412" w:rsidRPr="00045412">
        <w:rPr>
          <w:bCs/>
        </w:rPr>
        <w:t>. Hydrosulfonylation of Alkenes with Sulfonyl Chlorides under Visible Light Activation</w:t>
      </w:r>
      <w:r w:rsidR="00045412">
        <w:rPr>
          <w:bCs/>
        </w:rPr>
        <w:t xml:space="preserve">. </w:t>
      </w:r>
      <w:r w:rsidR="00F64566" w:rsidRPr="00F64566">
        <w:rPr>
          <w:bCs/>
          <w:i/>
          <w:iCs/>
        </w:rPr>
        <w:t>Angewandte Chemie</w:t>
      </w:r>
      <w:r w:rsidR="00C8113B">
        <w:rPr>
          <w:bCs/>
          <w:i/>
          <w:iCs/>
        </w:rPr>
        <w:t xml:space="preserve"> International Edition</w:t>
      </w:r>
      <w:r w:rsidR="00583316">
        <w:rPr>
          <w:bCs/>
          <w:i/>
          <w:iCs/>
        </w:rPr>
        <w:t>.</w:t>
      </w:r>
      <w:r w:rsidR="00F64566">
        <w:rPr>
          <w:bCs/>
        </w:rPr>
        <w:t xml:space="preserve"> </w:t>
      </w:r>
      <w:r w:rsidR="00045412" w:rsidRPr="00045412">
        <w:rPr>
          <w:bCs/>
        </w:rPr>
        <w:t>https://doi.org/10.1002/anie.202004070</w:t>
      </w:r>
      <w:r w:rsidR="00045412">
        <w:rPr>
          <w:bCs/>
        </w:rPr>
        <w:t xml:space="preserve"> (2020).</w:t>
      </w:r>
    </w:p>
    <w:sectPr w:rsidR="00046BEE" w:rsidRPr="00045412" w:rsidSect="00EF705C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87C96" w14:textId="77777777" w:rsidR="00885425" w:rsidRDefault="00885425" w:rsidP="00621C4E">
      <w:r>
        <w:separator/>
      </w:r>
    </w:p>
  </w:endnote>
  <w:endnote w:type="continuationSeparator" w:id="0">
    <w:p w14:paraId="41ED1671" w14:textId="77777777" w:rsidR="00885425" w:rsidRDefault="0088542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E8BE6" w14:textId="47FDCC26" w:rsidR="001D2A94" w:rsidRDefault="001D2A94">
    <w:pPr>
      <w:pStyle w:val="Footer"/>
    </w:pPr>
  </w:p>
  <w:p w14:paraId="39947363" w14:textId="71AB2B06" w:rsidR="001D2A94" w:rsidRPr="00494F77" w:rsidRDefault="001D2A9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1D2A94" w:rsidRDefault="001D2A9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9691C" w14:textId="77777777" w:rsidR="00885425" w:rsidRDefault="00885425" w:rsidP="00621C4E">
      <w:r>
        <w:separator/>
      </w:r>
    </w:p>
  </w:footnote>
  <w:footnote w:type="continuationSeparator" w:id="0">
    <w:p w14:paraId="29920670" w14:textId="77777777" w:rsidR="00885425" w:rsidRDefault="0088542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1D2A94" w:rsidRPr="006F06E4" w:rsidRDefault="001D2A9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0548C"/>
    <w:multiLevelType w:val="multilevel"/>
    <w:tmpl w:val="E83E2F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8"/>
  </w:num>
  <w:num w:numId="26">
    <w:abstractNumId w:val="1"/>
  </w:num>
  <w:num w:numId="27">
    <w:abstractNumId w:val="7"/>
  </w:num>
  <w:num w:numId="28">
    <w:abstractNumId w:val="28"/>
  </w:num>
  <w:num w:numId="2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jexMDWwMDY2tDRW0lEKTi0uzszPAykwrAUAqK4njiwAAAA="/>
  </w:docVars>
  <w:rsids>
    <w:rsidRoot w:val="00EE705F"/>
    <w:rsid w:val="00001169"/>
    <w:rsid w:val="00001806"/>
    <w:rsid w:val="00005815"/>
    <w:rsid w:val="00006E68"/>
    <w:rsid w:val="00007C5C"/>
    <w:rsid w:val="00007DBC"/>
    <w:rsid w:val="00007EA1"/>
    <w:rsid w:val="000100F0"/>
    <w:rsid w:val="000113A7"/>
    <w:rsid w:val="000129B2"/>
    <w:rsid w:val="00012FF9"/>
    <w:rsid w:val="0001389C"/>
    <w:rsid w:val="00014314"/>
    <w:rsid w:val="0001492A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426DC"/>
    <w:rsid w:val="00045412"/>
    <w:rsid w:val="00046BEE"/>
    <w:rsid w:val="00051B73"/>
    <w:rsid w:val="000562EC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123C"/>
    <w:rsid w:val="00080A20"/>
    <w:rsid w:val="00082796"/>
    <w:rsid w:val="00082DF4"/>
    <w:rsid w:val="0008348D"/>
    <w:rsid w:val="00083688"/>
    <w:rsid w:val="00086FF5"/>
    <w:rsid w:val="00087C0A"/>
    <w:rsid w:val="00090D8C"/>
    <w:rsid w:val="00091788"/>
    <w:rsid w:val="00093BC4"/>
    <w:rsid w:val="000943E6"/>
    <w:rsid w:val="00095D95"/>
    <w:rsid w:val="000964BB"/>
    <w:rsid w:val="00097929"/>
    <w:rsid w:val="000A0F2D"/>
    <w:rsid w:val="000A1E80"/>
    <w:rsid w:val="000A3B70"/>
    <w:rsid w:val="000A5153"/>
    <w:rsid w:val="000B10AE"/>
    <w:rsid w:val="000B30BF"/>
    <w:rsid w:val="000B566B"/>
    <w:rsid w:val="000B595C"/>
    <w:rsid w:val="000B6111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1E5F"/>
    <w:rsid w:val="000E2CFD"/>
    <w:rsid w:val="000E3816"/>
    <w:rsid w:val="000E4F77"/>
    <w:rsid w:val="000F265C"/>
    <w:rsid w:val="000F3AFA"/>
    <w:rsid w:val="000F5712"/>
    <w:rsid w:val="000F6611"/>
    <w:rsid w:val="000F7E22"/>
    <w:rsid w:val="00107271"/>
    <w:rsid w:val="00107554"/>
    <w:rsid w:val="001075E9"/>
    <w:rsid w:val="001104F3"/>
    <w:rsid w:val="00112EEB"/>
    <w:rsid w:val="001173FF"/>
    <w:rsid w:val="0012563A"/>
    <w:rsid w:val="00125ADA"/>
    <w:rsid w:val="0012617D"/>
    <w:rsid w:val="001264DE"/>
    <w:rsid w:val="001313A7"/>
    <w:rsid w:val="0013276F"/>
    <w:rsid w:val="001342B5"/>
    <w:rsid w:val="00135202"/>
    <w:rsid w:val="0013621E"/>
    <w:rsid w:val="0013642E"/>
    <w:rsid w:val="001369BD"/>
    <w:rsid w:val="00142EFE"/>
    <w:rsid w:val="00152A23"/>
    <w:rsid w:val="00156B11"/>
    <w:rsid w:val="0015795D"/>
    <w:rsid w:val="00162CB7"/>
    <w:rsid w:val="001665C9"/>
    <w:rsid w:val="00166F32"/>
    <w:rsid w:val="001718C0"/>
    <w:rsid w:val="00171E5B"/>
    <w:rsid w:val="00171F94"/>
    <w:rsid w:val="0017344B"/>
    <w:rsid w:val="001746CB"/>
    <w:rsid w:val="00175D4E"/>
    <w:rsid w:val="0017668A"/>
    <w:rsid w:val="001766FE"/>
    <w:rsid w:val="001771E7"/>
    <w:rsid w:val="00184F48"/>
    <w:rsid w:val="001911FF"/>
    <w:rsid w:val="00192006"/>
    <w:rsid w:val="00193180"/>
    <w:rsid w:val="0019530C"/>
    <w:rsid w:val="00196792"/>
    <w:rsid w:val="001A3DD6"/>
    <w:rsid w:val="001A7DDB"/>
    <w:rsid w:val="001B1519"/>
    <w:rsid w:val="001B2E2D"/>
    <w:rsid w:val="001B5CD2"/>
    <w:rsid w:val="001C0BEE"/>
    <w:rsid w:val="001C1E49"/>
    <w:rsid w:val="001C27C1"/>
    <w:rsid w:val="001C2A98"/>
    <w:rsid w:val="001C3B86"/>
    <w:rsid w:val="001C442F"/>
    <w:rsid w:val="001C4D95"/>
    <w:rsid w:val="001D2A94"/>
    <w:rsid w:val="001D3D7D"/>
    <w:rsid w:val="001D3FFF"/>
    <w:rsid w:val="001D4997"/>
    <w:rsid w:val="001D625F"/>
    <w:rsid w:val="001D68A4"/>
    <w:rsid w:val="001D7576"/>
    <w:rsid w:val="001E0E3F"/>
    <w:rsid w:val="001E14A0"/>
    <w:rsid w:val="001E2472"/>
    <w:rsid w:val="001E3080"/>
    <w:rsid w:val="001E3FBD"/>
    <w:rsid w:val="001E658A"/>
    <w:rsid w:val="001E7376"/>
    <w:rsid w:val="001F225C"/>
    <w:rsid w:val="00200792"/>
    <w:rsid w:val="00201CFA"/>
    <w:rsid w:val="0020220D"/>
    <w:rsid w:val="00202448"/>
    <w:rsid w:val="00202D15"/>
    <w:rsid w:val="00205B3F"/>
    <w:rsid w:val="00212EAE"/>
    <w:rsid w:val="00214BEE"/>
    <w:rsid w:val="00216E9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27C"/>
    <w:rsid w:val="00242623"/>
    <w:rsid w:val="00245F6B"/>
    <w:rsid w:val="00250558"/>
    <w:rsid w:val="0025357C"/>
    <w:rsid w:val="002554A5"/>
    <w:rsid w:val="002605D1"/>
    <w:rsid w:val="00260652"/>
    <w:rsid w:val="00261F25"/>
    <w:rsid w:val="00263902"/>
    <w:rsid w:val="002648A9"/>
    <w:rsid w:val="0026536F"/>
    <w:rsid w:val="0026553C"/>
    <w:rsid w:val="002661A0"/>
    <w:rsid w:val="0026790A"/>
    <w:rsid w:val="00267DD5"/>
    <w:rsid w:val="00274A0A"/>
    <w:rsid w:val="002757BC"/>
    <w:rsid w:val="00277593"/>
    <w:rsid w:val="00280909"/>
    <w:rsid w:val="00280918"/>
    <w:rsid w:val="00282AF6"/>
    <w:rsid w:val="0028596A"/>
    <w:rsid w:val="00286A54"/>
    <w:rsid w:val="00287085"/>
    <w:rsid w:val="00287DC0"/>
    <w:rsid w:val="00290AF9"/>
    <w:rsid w:val="00290EF1"/>
    <w:rsid w:val="00291131"/>
    <w:rsid w:val="002967CF"/>
    <w:rsid w:val="00297788"/>
    <w:rsid w:val="002A3285"/>
    <w:rsid w:val="002A34F9"/>
    <w:rsid w:val="002A484B"/>
    <w:rsid w:val="002A64A6"/>
    <w:rsid w:val="002B1FE3"/>
    <w:rsid w:val="002B3301"/>
    <w:rsid w:val="002B4B70"/>
    <w:rsid w:val="002B7B4F"/>
    <w:rsid w:val="002C066D"/>
    <w:rsid w:val="002C1445"/>
    <w:rsid w:val="002C47D4"/>
    <w:rsid w:val="002D0F38"/>
    <w:rsid w:val="002D77E3"/>
    <w:rsid w:val="002E5F39"/>
    <w:rsid w:val="002F2859"/>
    <w:rsid w:val="002F5907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20153"/>
    <w:rsid w:val="0032016F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45DE8"/>
    <w:rsid w:val="0035018E"/>
    <w:rsid w:val="00350828"/>
    <w:rsid w:val="00350CD7"/>
    <w:rsid w:val="00356F43"/>
    <w:rsid w:val="00360C17"/>
    <w:rsid w:val="003621C6"/>
    <w:rsid w:val="003622B8"/>
    <w:rsid w:val="00366B76"/>
    <w:rsid w:val="00373051"/>
    <w:rsid w:val="00373B8F"/>
    <w:rsid w:val="00375B60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1DD7"/>
    <w:rsid w:val="003B4381"/>
    <w:rsid w:val="003C1043"/>
    <w:rsid w:val="003C1A30"/>
    <w:rsid w:val="003C5505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4741"/>
    <w:rsid w:val="003E52E2"/>
    <w:rsid w:val="003E548E"/>
    <w:rsid w:val="003E7690"/>
    <w:rsid w:val="003F0534"/>
    <w:rsid w:val="003F30DC"/>
    <w:rsid w:val="00407786"/>
    <w:rsid w:val="00407EC8"/>
    <w:rsid w:val="00410F02"/>
    <w:rsid w:val="0041110A"/>
    <w:rsid w:val="00411624"/>
    <w:rsid w:val="004148E1"/>
    <w:rsid w:val="00414CFA"/>
    <w:rsid w:val="00415EC0"/>
    <w:rsid w:val="00417F9B"/>
    <w:rsid w:val="00420BE9"/>
    <w:rsid w:val="004211C5"/>
    <w:rsid w:val="00423AD8"/>
    <w:rsid w:val="00423FDD"/>
    <w:rsid w:val="00424C85"/>
    <w:rsid w:val="004260BD"/>
    <w:rsid w:val="0043012F"/>
    <w:rsid w:val="00430F1F"/>
    <w:rsid w:val="00431106"/>
    <w:rsid w:val="004326EA"/>
    <w:rsid w:val="0044434C"/>
    <w:rsid w:val="0044456B"/>
    <w:rsid w:val="00445A1E"/>
    <w:rsid w:val="00447BD1"/>
    <w:rsid w:val="004507F3"/>
    <w:rsid w:val="00450AF4"/>
    <w:rsid w:val="00454D9A"/>
    <w:rsid w:val="004558DE"/>
    <w:rsid w:val="00456A57"/>
    <w:rsid w:val="00460377"/>
    <w:rsid w:val="004607DE"/>
    <w:rsid w:val="004671C7"/>
    <w:rsid w:val="00472F4D"/>
    <w:rsid w:val="004730BF"/>
    <w:rsid w:val="00473E72"/>
    <w:rsid w:val="00474DCB"/>
    <w:rsid w:val="0047535C"/>
    <w:rsid w:val="004762F6"/>
    <w:rsid w:val="00477F56"/>
    <w:rsid w:val="00480D04"/>
    <w:rsid w:val="00485870"/>
    <w:rsid w:val="00485FE8"/>
    <w:rsid w:val="00492473"/>
    <w:rsid w:val="00492EB5"/>
    <w:rsid w:val="00493211"/>
    <w:rsid w:val="00494F77"/>
    <w:rsid w:val="00497721"/>
    <w:rsid w:val="004A0229"/>
    <w:rsid w:val="004A2764"/>
    <w:rsid w:val="004A35D2"/>
    <w:rsid w:val="004A4204"/>
    <w:rsid w:val="004A5D8E"/>
    <w:rsid w:val="004A632E"/>
    <w:rsid w:val="004A6D9D"/>
    <w:rsid w:val="004A71E4"/>
    <w:rsid w:val="004A7A1D"/>
    <w:rsid w:val="004B1057"/>
    <w:rsid w:val="004B2F00"/>
    <w:rsid w:val="004B667A"/>
    <w:rsid w:val="004B6E31"/>
    <w:rsid w:val="004C03D5"/>
    <w:rsid w:val="004C1D66"/>
    <w:rsid w:val="004C31D7"/>
    <w:rsid w:val="004C4AD2"/>
    <w:rsid w:val="004C5F66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098B"/>
    <w:rsid w:val="004F2742"/>
    <w:rsid w:val="004F3F23"/>
    <w:rsid w:val="004F7788"/>
    <w:rsid w:val="00502A0A"/>
    <w:rsid w:val="00504887"/>
    <w:rsid w:val="00505189"/>
    <w:rsid w:val="00507C50"/>
    <w:rsid w:val="00511DB9"/>
    <w:rsid w:val="00514D40"/>
    <w:rsid w:val="00517C3A"/>
    <w:rsid w:val="005227E4"/>
    <w:rsid w:val="00527BF4"/>
    <w:rsid w:val="005324BE"/>
    <w:rsid w:val="00534195"/>
    <w:rsid w:val="00534F6C"/>
    <w:rsid w:val="00535994"/>
    <w:rsid w:val="0053646D"/>
    <w:rsid w:val="00536D67"/>
    <w:rsid w:val="00540AAD"/>
    <w:rsid w:val="00543205"/>
    <w:rsid w:val="00543EC1"/>
    <w:rsid w:val="00546458"/>
    <w:rsid w:val="00547241"/>
    <w:rsid w:val="0055087C"/>
    <w:rsid w:val="00550BBA"/>
    <w:rsid w:val="00553413"/>
    <w:rsid w:val="00555983"/>
    <w:rsid w:val="00560E31"/>
    <w:rsid w:val="00561BDA"/>
    <w:rsid w:val="00567DBF"/>
    <w:rsid w:val="00575F35"/>
    <w:rsid w:val="00581B23"/>
    <w:rsid w:val="0058219C"/>
    <w:rsid w:val="00583316"/>
    <w:rsid w:val="0058707F"/>
    <w:rsid w:val="00591055"/>
    <w:rsid w:val="00591DBD"/>
    <w:rsid w:val="00592EFA"/>
    <w:rsid w:val="005931FE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6400"/>
    <w:rsid w:val="005C7561"/>
    <w:rsid w:val="005D1E57"/>
    <w:rsid w:val="005D2F57"/>
    <w:rsid w:val="005D34F6"/>
    <w:rsid w:val="005D4F1A"/>
    <w:rsid w:val="005E1884"/>
    <w:rsid w:val="005E41E2"/>
    <w:rsid w:val="005F373A"/>
    <w:rsid w:val="005F4F87"/>
    <w:rsid w:val="005F6B0E"/>
    <w:rsid w:val="005F760E"/>
    <w:rsid w:val="005F7B1D"/>
    <w:rsid w:val="0060222A"/>
    <w:rsid w:val="0060489B"/>
    <w:rsid w:val="006070C4"/>
    <w:rsid w:val="00610C21"/>
    <w:rsid w:val="00611907"/>
    <w:rsid w:val="00613116"/>
    <w:rsid w:val="006202A6"/>
    <w:rsid w:val="0062054B"/>
    <w:rsid w:val="00620926"/>
    <w:rsid w:val="00621C4E"/>
    <w:rsid w:val="00624EAE"/>
    <w:rsid w:val="00627F15"/>
    <w:rsid w:val="006305D7"/>
    <w:rsid w:val="006315C3"/>
    <w:rsid w:val="00632F63"/>
    <w:rsid w:val="00633A01"/>
    <w:rsid w:val="00633B97"/>
    <w:rsid w:val="006341F7"/>
    <w:rsid w:val="00634585"/>
    <w:rsid w:val="00635014"/>
    <w:rsid w:val="00635755"/>
    <w:rsid w:val="006369CE"/>
    <w:rsid w:val="006411CA"/>
    <w:rsid w:val="00644A66"/>
    <w:rsid w:val="006450C9"/>
    <w:rsid w:val="0064605E"/>
    <w:rsid w:val="00657BC4"/>
    <w:rsid w:val="006619C8"/>
    <w:rsid w:val="0066468E"/>
    <w:rsid w:val="00671710"/>
    <w:rsid w:val="00672549"/>
    <w:rsid w:val="00673414"/>
    <w:rsid w:val="00673BF7"/>
    <w:rsid w:val="00676079"/>
    <w:rsid w:val="00676ECD"/>
    <w:rsid w:val="00677D0A"/>
    <w:rsid w:val="0068185F"/>
    <w:rsid w:val="00691509"/>
    <w:rsid w:val="006924E8"/>
    <w:rsid w:val="00693EB9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E4B63"/>
    <w:rsid w:val="006F06E4"/>
    <w:rsid w:val="006F7B41"/>
    <w:rsid w:val="00702B5D"/>
    <w:rsid w:val="00703ED2"/>
    <w:rsid w:val="00706E68"/>
    <w:rsid w:val="00707B8D"/>
    <w:rsid w:val="00713636"/>
    <w:rsid w:val="00714B8C"/>
    <w:rsid w:val="00715DE8"/>
    <w:rsid w:val="0071675D"/>
    <w:rsid w:val="00717736"/>
    <w:rsid w:val="007233DC"/>
    <w:rsid w:val="00732B47"/>
    <w:rsid w:val="00733710"/>
    <w:rsid w:val="00734020"/>
    <w:rsid w:val="00735CF5"/>
    <w:rsid w:val="0074063A"/>
    <w:rsid w:val="0074099A"/>
    <w:rsid w:val="00741E34"/>
    <w:rsid w:val="00742AA4"/>
    <w:rsid w:val="00743BA1"/>
    <w:rsid w:val="00745F1E"/>
    <w:rsid w:val="00750A4E"/>
    <w:rsid w:val="007511FD"/>
    <w:rsid w:val="007515FE"/>
    <w:rsid w:val="00751B74"/>
    <w:rsid w:val="007601D0"/>
    <w:rsid w:val="007603BB"/>
    <w:rsid w:val="0076109D"/>
    <w:rsid w:val="00761BF3"/>
    <w:rsid w:val="007641CD"/>
    <w:rsid w:val="00767107"/>
    <w:rsid w:val="00767B84"/>
    <w:rsid w:val="00773617"/>
    <w:rsid w:val="00773BFD"/>
    <w:rsid w:val="007743B3"/>
    <w:rsid w:val="00774490"/>
    <w:rsid w:val="0077581E"/>
    <w:rsid w:val="007819FF"/>
    <w:rsid w:val="007829F6"/>
    <w:rsid w:val="0078360C"/>
    <w:rsid w:val="00784A4C"/>
    <w:rsid w:val="00784BC6"/>
    <w:rsid w:val="0078523D"/>
    <w:rsid w:val="007931DF"/>
    <w:rsid w:val="0079540E"/>
    <w:rsid w:val="007A0172"/>
    <w:rsid w:val="007A1804"/>
    <w:rsid w:val="007A215A"/>
    <w:rsid w:val="007A2511"/>
    <w:rsid w:val="007A260E"/>
    <w:rsid w:val="007A4D4C"/>
    <w:rsid w:val="007A4DD6"/>
    <w:rsid w:val="007A5CB9"/>
    <w:rsid w:val="007A60A5"/>
    <w:rsid w:val="007A77B6"/>
    <w:rsid w:val="007B20AE"/>
    <w:rsid w:val="007B6B07"/>
    <w:rsid w:val="007B6D43"/>
    <w:rsid w:val="007B749A"/>
    <w:rsid w:val="007B7C6E"/>
    <w:rsid w:val="007D44D7"/>
    <w:rsid w:val="007D621A"/>
    <w:rsid w:val="007E058A"/>
    <w:rsid w:val="007E08FF"/>
    <w:rsid w:val="007E19A7"/>
    <w:rsid w:val="007E2887"/>
    <w:rsid w:val="007E3DC5"/>
    <w:rsid w:val="007E41D7"/>
    <w:rsid w:val="007E5278"/>
    <w:rsid w:val="007E749C"/>
    <w:rsid w:val="007F1B5C"/>
    <w:rsid w:val="00801257"/>
    <w:rsid w:val="0080271A"/>
    <w:rsid w:val="00803B0A"/>
    <w:rsid w:val="00804DED"/>
    <w:rsid w:val="00805B96"/>
    <w:rsid w:val="008105BE"/>
    <w:rsid w:val="008115A5"/>
    <w:rsid w:val="00811D46"/>
    <w:rsid w:val="0081415D"/>
    <w:rsid w:val="00820229"/>
    <w:rsid w:val="00820F31"/>
    <w:rsid w:val="00822448"/>
    <w:rsid w:val="00822ABE"/>
    <w:rsid w:val="008244D1"/>
    <w:rsid w:val="00827F51"/>
    <w:rsid w:val="00830C56"/>
    <w:rsid w:val="0083104E"/>
    <w:rsid w:val="008343BE"/>
    <w:rsid w:val="00836535"/>
    <w:rsid w:val="00840FB4"/>
    <w:rsid w:val="008410B2"/>
    <w:rsid w:val="00841780"/>
    <w:rsid w:val="008435E6"/>
    <w:rsid w:val="008500A0"/>
    <w:rsid w:val="008524E5"/>
    <w:rsid w:val="0085351C"/>
    <w:rsid w:val="0085435A"/>
    <w:rsid w:val="008549CA"/>
    <w:rsid w:val="008556C3"/>
    <w:rsid w:val="0085687C"/>
    <w:rsid w:val="008611C1"/>
    <w:rsid w:val="00864DA3"/>
    <w:rsid w:val="008706C5"/>
    <w:rsid w:val="00870F31"/>
    <w:rsid w:val="008735A9"/>
    <w:rsid w:val="00873707"/>
    <w:rsid w:val="00874B20"/>
    <w:rsid w:val="008757C6"/>
    <w:rsid w:val="008763E1"/>
    <w:rsid w:val="0087775C"/>
    <w:rsid w:val="00877EC8"/>
    <w:rsid w:val="00880F36"/>
    <w:rsid w:val="008847CD"/>
    <w:rsid w:val="00885425"/>
    <w:rsid w:val="00885530"/>
    <w:rsid w:val="0088620F"/>
    <w:rsid w:val="00890647"/>
    <w:rsid w:val="008910D1"/>
    <w:rsid w:val="008915B9"/>
    <w:rsid w:val="0089296C"/>
    <w:rsid w:val="0089420F"/>
    <w:rsid w:val="00896ABD"/>
    <w:rsid w:val="00897AB6"/>
    <w:rsid w:val="00897DA8"/>
    <w:rsid w:val="008A19F2"/>
    <w:rsid w:val="008A3380"/>
    <w:rsid w:val="008A7A9C"/>
    <w:rsid w:val="008B4809"/>
    <w:rsid w:val="008B5218"/>
    <w:rsid w:val="008B6F14"/>
    <w:rsid w:val="008B7102"/>
    <w:rsid w:val="008C09A2"/>
    <w:rsid w:val="008C12B7"/>
    <w:rsid w:val="008C3297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1C70"/>
    <w:rsid w:val="009031E2"/>
    <w:rsid w:val="0091276C"/>
    <w:rsid w:val="009145BE"/>
    <w:rsid w:val="009165AC"/>
    <w:rsid w:val="00916FFC"/>
    <w:rsid w:val="0092053F"/>
    <w:rsid w:val="0092340A"/>
    <w:rsid w:val="009313D9"/>
    <w:rsid w:val="00932A47"/>
    <w:rsid w:val="00935B7F"/>
    <w:rsid w:val="00941293"/>
    <w:rsid w:val="00941DB2"/>
    <w:rsid w:val="00942A4F"/>
    <w:rsid w:val="0094364E"/>
    <w:rsid w:val="00946372"/>
    <w:rsid w:val="009466D0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6A9"/>
    <w:rsid w:val="00974F87"/>
    <w:rsid w:val="00975573"/>
    <w:rsid w:val="00976D03"/>
    <w:rsid w:val="00977B30"/>
    <w:rsid w:val="00980DFD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2EBC"/>
    <w:rsid w:val="009A38A5"/>
    <w:rsid w:val="009A5B73"/>
    <w:rsid w:val="009A7C84"/>
    <w:rsid w:val="009B118B"/>
    <w:rsid w:val="009B1737"/>
    <w:rsid w:val="009B3D4B"/>
    <w:rsid w:val="009B479C"/>
    <w:rsid w:val="009B4E63"/>
    <w:rsid w:val="009B5B99"/>
    <w:rsid w:val="009B6EFC"/>
    <w:rsid w:val="009C0BBE"/>
    <w:rsid w:val="009C1FD0"/>
    <w:rsid w:val="009C2DF8"/>
    <w:rsid w:val="009C31BF"/>
    <w:rsid w:val="009C6180"/>
    <w:rsid w:val="009C68B7"/>
    <w:rsid w:val="009C7948"/>
    <w:rsid w:val="009D0834"/>
    <w:rsid w:val="009D095A"/>
    <w:rsid w:val="009D0A1E"/>
    <w:rsid w:val="009D2AE3"/>
    <w:rsid w:val="009D4001"/>
    <w:rsid w:val="009D52BC"/>
    <w:rsid w:val="009D7D0A"/>
    <w:rsid w:val="009E09D9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2C8D"/>
    <w:rsid w:val="00A24CB6"/>
    <w:rsid w:val="00A25865"/>
    <w:rsid w:val="00A26CD2"/>
    <w:rsid w:val="00A27667"/>
    <w:rsid w:val="00A32979"/>
    <w:rsid w:val="00A34A67"/>
    <w:rsid w:val="00A37462"/>
    <w:rsid w:val="00A41764"/>
    <w:rsid w:val="00A459E1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60F7"/>
    <w:rsid w:val="00A82C8A"/>
    <w:rsid w:val="00A8346B"/>
    <w:rsid w:val="00A852FF"/>
    <w:rsid w:val="00A87337"/>
    <w:rsid w:val="00A90AFE"/>
    <w:rsid w:val="00A90C97"/>
    <w:rsid w:val="00A921DD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40A2"/>
    <w:rsid w:val="00AA44FD"/>
    <w:rsid w:val="00AA54F3"/>
    <w:rsid w:val="00AA6B43"/>
    <w:rsid w:val="00AA720D"/>
    <w:rsid w:val="00AA7B1F"/>
    <w:rsid w:val="00AB3145"/>
    <w:rsid w:val="00AB367A"/>
    <w:rsid w:val="00AB3F6E"/>
    <w:rsid w:val="00AB756B"/>
    <w:rsid w:val="00AB7BF8"/>
    <w:rsid w:val="00AC008B"/>
    <w:rsid w:val="00AC01D1"/>
    <w:rsid w:val="00AC0AB2"/>
    <w:rsid w:val="00AC0E9F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4A7"/>
    <w:rsid w:val="00AF0759"/>
    <w:rsid w:val="00AF0D9C"/>
    <w:rsid w:val="00AF13AB"/>
    <w:rsid w:val="00AF1D36"/>
    <w:rsid w:val="00AF280B"/>
    <w:rsid w:val="00AF4217"/>
    <w:rsid w:val="00AF5F75"/>
    <w:rsid w:val="00AF6001"/>
    <w:rsid w:val="00B01A16"/>
    <w:rsid w:val="00B079FE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26717"/>
    <w:rsid w:val="00B32616"/>
    <w:rsid w:val="00B33D0E"/>
    <w:rsid w:val="00B35C66"/>
    <w:rsid w:val="00B36AF0"/>
    <w:rsid w:val="00B36C42"/>
    <w:rsid w:val="00B42EA7"/>
    <w:rsid w:val="00B44D95"/>
    <w:rsid w:val="00B46E5F"/>
    <w:rsid w:val="00B51845"/>
    <w:rsid w:val="00B51923"/>
    <w:rsid w:val="00B5337C"/>
    <w:rsid w:val="00B53FDE"/>
    <w:rsid w:val="00B56397"/>
    <w:rsid w:val="00B571DA"/>
    <w:rsid w:val="00B6027B"/>
    <w:rsid w:val="00B6070F"/>
    <w:rsid w:val="00B62129"/>
    <w:rsid w:val="00B636C8"/>
    <w:rsid w:val="00B65EDB"/>
    <w:rsid w:val="00B67AFF"/>
    <w:rsid w:val="00B67C41"/>
    <w:rsid w:val="00B70B59"/>
    <w:rsid w:val="00B73657"/>
    <w:rsid w:val="00B739B3"/>
    <w:rsid w:val="00B76943"/>
    <w:rsid w:val="00B81B15"/>
    <w:rsid w:val="00B85C1A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114C"/>
    <w:rsid w:val="00BD201A"/>
    <w:rsid w:val="00BD2DC4"/>
    <w:rsid w:val="00BD2EF0"/>
    <w:rsid w:val="00BD519D"/>
    <w:rsid w:val="00BD60B4"/>
    <w:rsid w:val="00BD630B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3601"/>
    <w:rsid w:val="00C00DE6"/>
    <w:rsid w:val="00C06F06"/>
    <w:rsid w:val="00C07FF3"/>
    <w:rsid w:val="00C17BFF"/>
    <w:rsid w:val="00C20FAD"/>
    <w:rsid w:val="00C2375F"/>
    <w:rsid w:val="00C247CB"/>
    <w:rsid w:val="00C32C71"/>
    <w:rsid w:val="00C32E66"/>
    <w:rsid w:val="00C3355F"/>
    <w:rsid w:val="00C33A04"/>
    <w:rsid w:val="00C348F0"/>
    <w:rsid w:val="00C3569A"/>
    <w:rsid w:val="00C43F48"/>
    <w:rsid w:val="00C448FF"/>
    <w:rsid w:val="00C45E57"/>
    <w:rsid w:val="00C518FA"/>
    <w:rsid w:val="00C52F29"/>
    <w:rsid w:val="00C56CE6"/>
    <w:rsid w:val="00C5745F"/>
    <w:rsid w:val="00C60005"/>
    <w:rsid w:val="00C60BFF"/>
    <w:rsid w:val="00C61A98"/>
    <w:rsid w:val="00C62AE6"/>
    <w:rsid w:val="00C63201"/>
    <w:rsid w:val="00C647B7"/>
    <w:rsid w:val="00C64E62"/>
    <w:rsid w:val="00C651D5"/>
    <w:rsid w:val="00C65CCC"/>
    <w:rsid w:val="00C65DA9"/>
    <w:rsid w:val="00C66F98"/>
    <w:rsid w:val="00C72357"/>
    <w:rsid w:val="00C7618F"/>
    <w:rsid w:val="00C765A9"/>
    <w:rsid w:val="00C8113B"/>
    <w:rsid w:val="00C81157"/>
    <w:rsid w:val="00C8162D"/>
    <w:rsid w:val="00C816CC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2A58"/>
    <w:rsid w:val="00CC3CB3"/>
    <w:rsid w:val="00CC5570"/>
    <w:rsid w:val="00CC5BE1"/>
    <w:rsid w:val="00CC75A2"/>
    <w:rsid w:val="00CC7A18"/>
    <w:rsid w:val="00CD0E2F"/>
    <w:rsid w:val="00CD1D49"/>
    <w:rsid w:val="00CD2F20"/>
    <w:rsid w:val="00CD4974"/>
    <w:rsid w:val="00CD6B20"/>
    <w:rsid w:val="00CE1339"/>
    <w:rsid w:val="00CE4E35"/>
    <w:rsid w:val="00CE61CC"/>
    <w:rsid w:val="00CE6E42"/>
    <w:rsid w:val="00CE7479"/>
    <w:rsid w:val="00CF20B7"/>
    <w:rsid w:val="00CF283B"/>
    <w:rsid w:val="00CF6692"/>
    <w:rsid w:val="00CF7441"/>
    <w:rsid w:val="00D00D16"/>
    <w:rsid w:val="00D03418"/>
    <w:rsid w:val="00D03C6C"/>
    <w:rsid w:val="00D04760"/>
    <w:rsid w:val="00D04A95"/>
    <w:rsid w:val="00D04D07"/>
    <w:rsid w:val="00D06288"/>
    <w:rsid w:val="00D068C7"/>
    <w:rsid w:val="00D128A4"/>
    <w:rsid w:val="00D1446C"/>
    <w:rsid w:val="00D147C8"/>
    <w:rsid w:val="00D149CC"/>
    <w:rsid w:val="00D15131"/>
    <w:rsid w:val="00D16FA2"/>
    <w:rsid w:val="00D20954"/>
    <w:rsid w:val="00D21C39"/>
    <w:rsid w:val="00D21FC6"/>
    <w:rsid w:val="00D2243A"/>
    <w:rsid w:val="00D30244"/>
    <w:rsid w:val="00D33393"/>
    <w:rsid w:val="00D33D36"/>
    <w:rsid w:val="00D34D94"/>
    <w:rsid w:val="00D37079"/>
    <w:rsid w:val="00D405A5"/>
    <w:rsid w:val="00D409E2"/>
    <w:rsid w:val="00D427D7"/>
    <w:rsid w:val="00D44C29"/>
    <w:rsid w:val="00D44E62"/>
    <w:rsid w:val="00D51570"/>
    <w:rsid w:val="00D556AD"/>
    <w:rsid w:val="00D60381"/>
    <w:rsid w:val="00D616DE"/>
    <w:rsid w:val="00D62201"/>
    <w:rsid w:val="00D651D1"/>
    <w:rsid w:val="00D6589E"/>
    <w:rsid w:val="00D717BB"/>
    <w:rsid w:val="00D7226B"/>
    <w:rsid w:val="00D72707"/>
    <w:rsid w:val="00D75A9C"/>
    <w:rsid w:val="00D76320"/>
    <w:rsid w:val="00D829C8"/>
    <w:rsid w:val="00D87917"/>
    <w:rsid w:val="00D90871"/>
    <w:rsid w:val="00D9155F"/>
    <w:rsid w:val="00D9403F"/>
    <w:rsid w:val="00D959B4"/>
    <w:rsid w:val="00D97DDF"/>
    <w:rsid w:val="00DA44DE"/>
    <w:rsid w:val="00DA750B"/>
    <w:rsid w:val="00DB620A"/>
    <w:rsid w:val="00DC3832"/>
    <w:rsid w:val="00DC7A51"/>
    <w:rsid w:val="00DD3B1E"/>
    <w:rsid w:val="00DE06B2"/>
    <w:rsid w:val="00DE3397"/>
    <w:rsid w:val="00DE5B5F"/>
    <w:rsid w:val="00DE7C67"/>
    <w:rsid w:val="00DF2BFB"/>
    <w:rsid w:val="00DF614E"/>
    <w:rsid w:val="00DF6D4D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21A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327"/>
    <w:rsid w:val="00E677B8"/>
    <w:rsid w:val="00E67E9E"/>
    <w:rsid w:val="00E67FA1"/>
    <w:rsid w:val="00E7115E"/>
    <w:rsid w:val="00E7387D"/>
    <w:rsid w:val="00E73D53"/>
    <w:rsid w:val="00E75111"/>
    <w:rsid w:val="00E77296"/>
    <w:rsid w:val="00E806BE"/>
    <w:rsid w:val="00E87527"/>
    <w:rsid w:val="00E87EF7"/>
    <w:rsid w:val="00E93763"/>
    <w:rsid w:val="00E950AA"/>
    <w:rsid w:val="00E96C4C"/>
    <w:rsid w:val="00EA2AAE"/>
    <w:rsid w:val="00EA2EC0"/>
    <w:rsid w:val="00EA427A"/>
    <w:rsid w:val="00EA5C55"/>
    <w:rsid w:val="00EA723B"/>
    <w:rsid w:val="00EB2248"/>
    <w:rsid w:val="00EB2F31"/>
    <w:rsid w:val="00EB6350"/>
    <w:rsid w:val="00EB687A"/>
    <w:rsid w:val="00EC241C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6160"/>
    <w:rsid w:val="00EF64FC"/>
    <w:rsid w:val="00EF705C"/>
    <w:rsid w:val="00F06008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46C12"/>
    <w:rsid w:val="00F50300"/>
    <w:rsid w:val="00F5414B"/>
    <w:rsid w:val="00F56E39"/>
    <w:rsid w:val="00F623E9"/>
    <w:rsid w:val="00F62437"/>
    <w:rsid w:val="00F63951"/>
    <w:rsid w:val="00F63C86"/>
    <w:rsid w:val="00F64566"/>
    <w:rsid w:val="00F66429"/>
    <w:rsid w:val="00F673B9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4A1D"/>
    <w:rsid w:val="00F963DD"/>
    <w:rsid w:val="00F9641A"/>
    <w:rsid w:val="00F97004"/>
    <w:rsid w:val="00FA067D"/>
    <w:rsid w:val="00FA2045"/>
    <w:rsid w:val="00FA5DE7"/>
    <w:rsid w:val="00FA7A66"/>
    <w:rsid w:val="00FB1AA9"/>
    <w:rsid w:val="00FB4B5A"/>
    <w:rsid w:val="00FB5963"/>
    <w:rsid w:val="00FB5DAA"/>
    <w:rsid w:val="00FB6A3A"/>
    <w:rsid w:val="00FB6B1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21E0"/>
    <w:rsid w:val="00FE7083"/>
    <w:rsid w:val="00FF019F"/>
    <w:rsid w:val="00FF1B2A"/>
    <w:rsid w:val="00FF2160"/>
    <w:rsid w:val="00FF2E31"/>
    <w:rsid w:val="00FF30DE"/>
    <w:rsid w:val="00FF4B81"/>
    <w:rsid w:val="00FF5D7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64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45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1437208100018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B441-2C28-4378-84C2-4F66DB00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2020-04-24T13:25:00Z</dcterms:created>
  <dcterms:modified xsi:type="dcterms:W3CDTF">2020-04-29T09:19:00Z</dcterms:modified>
</cp:coreProperties>
</file>