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C1D" w:rsidRPr="001A3EEB" w:rsidRDefault="00F50C1D" w:rsidP="00F50C1D">
      <w:pPr>
        <w:pStyle w:val="Header"/>
        <w:tabs>
          <w:tab w:val="clear" w:pos="4320"/>
          <w:tab w:val="clear" w:pos="8640"/>
        </w:tabs>
        <w:rPr>
          <w:rFonts w:ascii="Times New Roman" w:hAnsi="Times New Roman"/>
          <w:szCs w:val="24"/>
        </w:rPr>
      </w:pPr>
      <w:r>
        <w:rPr>
          <w:rFonts w:ascii="Times New Roman" w:hAnsi="Times New Roman"/>
          <w:szCs w:val="24"/>
        </w:rPr>
        <w:t>May 1, 2020</w:t>
      </w:r>
    </w:p>
    <w:p w:rsidR="00F50C1D" w:rsidRPr="001A3EEB" w:rsidRDefault="00F50C1D" w:rsidP="00F50C1D">
      <w:pPr>
        <w:pStyle w:val="Header"/>
        <w:tabs>
          <w:tab w:val="clear" w:pos="4320"/>
          <w:tab w:val="clear" w:pos="8640"/>
        </w:tabs>
      </w:pPr>
    </w:p>
    <w:p w:rsidR="00F50C1D" w:rsidRPr="001A3EEB" w:rsidRDefault="002E6D6A" w:rsidP="00F50C1D">
      <w:r>
        <w:t>Vineeta Bajaj, Ph.D.</w:t>
      </w:r>
      <w:r>
        <w:br/>
        <w:t>Review Editor</w:t>
      </w:r>
      <w:r>
        <w:br/>
      </w:r>
      <w:hyperlink r:id="rId5" w:history="1">
        <w:r>
          <w:rPr>
            <w:rStyle w:val="Hyperlink"/>
          </w:rPr>
          <w:t>JoVE</w:t>
        </w:r>
      </w:hyperlink>
      <w:r>
        <w:br/>
        <w:t>617.674.1888</w:t>
      </w:r>
      <w:r w:rsidR="00F50C1D" w:rsidRPr="001A3EEB">
        <w:rPr>
          <w:rFonts w:eastAsia="Times New Roman"/>
        </w:rPr>
        <w:br/>
      </w:r>
    </w:p>
    <w:p w:rsidR="00F50C1D" w:rsidRDefault="00F50C1D" w:rsidP="00F50C1D">
      <w:r>
        <w:t xml:space="preserve">Dear Dr. </w:t>
      </w:r>
      <w:r w:rsidR="002E6D6A">
        <w:t>Bajaj,</w:t>
      </w:r>
    </w:p>
    <w:p w:rsidR="00F50C1D" w:rsidRDefault="00F50C1D" w:rsidP="00F50C1D"/>
    <w:p w:rsidR="00F50C1D" w:rsidRPr="00080E2A" w:rsidRDefault="00F50C1D" w:rsidP="00EC5A22">
      <w:pPr>
        <w:rPr>
          <w:rFonts w:cstheme="minorHAnsi"/>
          <w:sz w:val="24"/>
          <w:szCs w:val="24"/>
        </w:rPr>
      </w:pPr>
      <w:r w:rsidRPr="00080E2A">
        <w:rPr>
          <w:rFonts w:cstheme="minorHAnsi"/>
          <w:sz w:val="24"/>
          <w:szCs w:val="24"/>
        </w:rPr>
        <w:t>Thank you very much for reviewing our manuscript entitled “</w:t>
      </w:r>
      <w:r w:rsidR="00EC5A22" w:rsidRPr="00080E2A">
        <w:rPr>
          <w:rFonts w:cstheme="minorHAnsi"/>
          <w:sz w:val="24"/>
          <w:szCs w:val="24"/>
        </w:rPr>
        <w:t xml:space="preserve">Create matched </w:t>
      </w:r>
      <w:r w:rsidR="00EC5A22" w:rsidRPr="00080E2A">
        <w:rPr>
          <w:rFonts w:cstheme="minorHAnsi"/>
          <w:i/>
          <w:sz w:val="24"/>
          <w:szCs w:val="24"/>
        </w:rPr>
        <w:t>in vivo/in vitro</w:t>
      </w:r>
      <w:r w:rsidR="00EC5A22" w:rsidRPr="00080E2A">
        <w:rPr>
          <w:rFonts w:cstheme="minorHAnsi"/>
          <w:sz w:val="24"/>
          <w:szCs w:val="24"/>
        </w:rPr>
        <w:t xml:space="preserve"> patient derived model pairs of PDX and PDX-derived organoids for cancer pharmacology research</w:t>
      </w:r>
      <w:r w:rsidRPr="00080E2A">
        <w:rPr>
          <w:rFonts w:cstheme="minorHAnsi"/>
          <w:sz w:val="24"/>
          <w:szCs w:val="24"/>
        </w:rPr>
        <w:t xml:space="preserve">” by </w:t>
      </w:r>
      <w:r w:rsidR="00EC5A22" w:rsidRPr="00080E2A">
        <w:rPr>
          <w:rFonts w:cstheme="minorHAnsi"/>
          <w:sz w:val="24"/>
          <w:szCs w:val="24"/>
        </w:rPr>
        <w:t>Xu</w:t>
      </w:r>
      <w:r w:rsidRPr="00080E2A">
        <w:rPr>
          <w:rFonts w:cstheme="minorHAnsi"/>
          <w:sz w:val="24"/>
          <w:szCs w:val="24"/>
        </w:rPr>
        <w:t xml:space="preserve"> </w:t>
      </w:r>
      <w:r w:rsidRPr="00080E2A">
        <w:rPr>
          <w:rFonts w:cstheme="minorHAnsi"/>
          <w:i/>
          <w:sz w:val="24"/>
          <w:szCs w:val="24"/>
        </w:rPr>
        <w:t>et al</w:t>
      </w:r>
      <w:r w:rsidRPr="00080E2A">
        <w:rPr>
          <w:rFonts w:cstheme="minorHAnsi"/>
          <w:sz w:val="24"/>
          <w:szCs w:val="24"/>
        </w:rPr>
        <w:t>, and the suggested revisions.  I sincerely appreciate the time and the thorough review by the three reviewers. We are in complete agreement with reviewers’ critiques.  We have now completed the revision of the manuscript per editor/reviewers’ suggestions and are submitting the final version for publication.  We have also addressed the reviewers’ comments item</w:t>
      </w:r>
      <w:r w:rsidR="00EC5A22" w:rsidRPr="00080E2A">
        <w:rPr>
          <w:rFonts w:cstheme="minorHAnsi"/>
          <w:sz w:val="24"/>
          <w:szCs w:val="24"/>
        </w:rPr>
        <w:t>-</w:t>
      </w:r>
      <w:r w:rsidRPr="00080E2A">
        <w:rPr>
          <w:rFonts w:cstheme="minorHAnsi"/>
          <w:sz w:val="24"/>
          <w:szCs w:val="24"/>
        </w:rPr>
        <w:t>by</w:t>
      </w:r>
      <w:r w:rsidR="00EC5A22" w:rsidRPr="00080E2A">
        <w:rPr>
          <w:rFonts w:cstheme="minorHAnsi"/>
          <w:sz w:val="24"/>
          <w:szCs w:val="24"/>
        </w:rPr>
        <w:t>-</w:t>
      </w:r>
      <w:r w:rsidRPr="00080E2A">
        <w:rPr>
          <w:rFonts w:cstheme="minorHAnsi"/>
          <w:sz w:val="24"/>
          <w:szCs w:val="24"/>
        </w:rPr>
        <w:t xml:space="preserve">item, as shown in </w:t>
      </w:r>
      <w:r w:rsidRPr="00080E2A">
        <w:rPr>
          <w:rFonts w:cstheme="minorHAnsi"/>
          <w:color w:val="FF0000"/>
          <w:sz w:val="24"/>
          <w:szCs w:val="24"/>
        </w:rPr>
        <w:t>Red bold font</w:t>
      </w:r>
      <w:r w:rsidRPr="00080E2A">
        <w:rPr>
          <w:rFonts w:cstheme="minorHAnsi"/>
          <w:sz w:val="24"/>
          <w:szCs w:val="24"/>
        </w:rPr>
        <w:t xml:space="preserve"> as below.  In addition, we have carefully edited the text and hope that it is now acceptable for publication. </w:t>
      </w:r>
    </w:p>
    <w:p w:rsidR="00080E2A" w:rsidRPr="00080E2A" w:rsidRDefault="00080E2A" w:rsidP="00EC5A22">
      <w:pPr>
        <w:rPr>
          <w:rFonts w:cstheme="minorHAnsi"/>
          <w:sz w:val="24"/>
          <w:szCs w:val="24"/>
        </w:rPr>
      </w:pPr>
      <w:r w:rsidRPr="00080E2A">
        <w:rPr>
          <w:rFonts w:cstheme="minorHAnsi"/>
          <w:sz w:val="24"/>
          <w:szCs w:val="24"/>
        </w:rPr>
        <w:t xml:space="preserve">The paragraphs of </w:t>
      </w:r>
      <w:r w:rsidRPr="00080E2A">
        <w:rPr>
          <w:rFonts w:cstheme="minorHAnsi"/>
          <w:color w:val="808080" w:themeColor="background1" w:themeShade="80"/>
          <w:sz w:val="24"/>
          <w:szCs w:val="24"/>
        </w:rPr>
        <w:t xml:space="preserve">dimmed fond </w:t>
      </w:r>
      <w:r w:rsidRPr="00080E2A">
        <w:rPr>
          <w:rFonts w:cstheme="minorHAnsi"/>
          <w:sz w:val="24"/>
          <w:szCs w:val="24"/>
        </w:rPr>
        <w:t>are suggested for videotaping.</w:t>
      </w:r>
    </w:p>
    <w:p w:rsidR="00F50C1D" w:rsidRPr="00080E2A" w:rsidRDefault="00F50C1D" w:rsidP="00F50C1D">
      <w:pPr>
        <w:pStyle w:val="Footer"/>
        <w:jc w:val="both"/>
        <w:rPr>
          <w:rFonts w:cstheme="minorHAnsi"/>
          <w:sz w:val="24"/>
          <w:szCs w:val="24"/>
        </w:rPr>
      </w:pPr>
      <w:r w:rsidRPr="00080E2A">
        <w:rPr>
          <w:rFonts w:cstheme="minorHAnsi"/>
          <w:sz w:val="24"/>
          <w:szCs w:val="24"/>
        </w:rPr>
        <w:t>Please do not hesitate to contact me if you have any question regarding this submission. Thank you again, and I look forward to hearing from you.</w:t>
      </w:r>
    </w:p>
    <w:p w:rsidR="00F50C1D" w:rsidRPr="00080E2A" w:rsidRDefault="00F50C1D" w:rsidP="00F50C1D">
      <w:pPr>
        <w:pStyle w:val="Footer"/>
        <w:jc w:val="both"/>
        <w:rPr>
          <w:rFonts w:cstheme="minorHAnsi"/>
          <w:sz w:val="24"/>
          <w:szCs w:val="24"/>
        </w:rPr>
      </w:pPr>
      <w:r w:rsidRPr="00080E2A">
        <w:rPr>
          <w:rFonts w:cstheme="minorHAnsi"/>
          <w:sz w:val="24"/>
          <w:szCs w:val="24"/>
        </w:rPr>
        <w:br/>
      </w:r>
      <w:bookmarkStart w:id="0" w:name="_GoBack"/>
      <w:bookmarkEnd w:id="0"/>
    </w:p>
    <w:p w:rsidR="00F50C1D" w:rsidRPr="00080E2A" w:rsidRDefault="00F50C1D" w:rsidP="00F50C1D">
      <w:pPr>
        <w:pStyle w:val="Title"/>
        <w:jc w:val="left"/>
        <w:rPr>
          <w:rFonts w:asciiTheme="minorHAnsi" w:hAnsiTheme="minorHAnsi" w:cstheme="minorHAnsi"/>
          <w:b w:val="0"/>
          <w:sz w:val="24"/>
          <w:szCs w:val="24"/>
        </w:rPr>
      </w:pPr>
      <w:r w:rsidRPr="00080E2A">
        <w:rPr>
          <w:rFonts w:asciiTheme="minorHAnsi" w:hAnsiTheme="minorHAnsi" w:cstheme="minorHAnsi"/>
          <w:b w:val="0"/>
          <w:sz w:val="24"/>
          <w:szCs w:val="24"/>
        </w:rPr>
        <w:t>Sincerely,</w:t>
      </w:r>
    </w:p>
    <w:p w:rsidR="00F50C1D" w:rsidRPr="00080E2A" w:rsidRDefault="00F50C1D" w:rsidP="00F50C1D">
      <w:pPr>
        <w:pStyle w:val="Title"/>
        <w:jc w:val="left"/>
        <w:rPr>
          <w:rFonts w:asciiTheme="minorHAnsi" w:hAnsiTheme="minorHAnsi" w:cstheme="minorHAnsi"/>
          <w:b w:val="0"/>
          <w:sz w:val="24"/>
          <w:szCs w:val="24"/>
        </w:rPr>
      </w:pPr>
    </w:p>
    <w:p w:rsidR="00F50C1D" w:rsidRPr="00080E2A" w:rsidRDefault="00F50C1D" w:rsidP="00F50C1D">
      <w:pPr>
        <w:pStyle w:val="Title"/>
        <w:jc w:val="left"/>
        <w:rPr>
          <w:rFonts w:asciiTheme="minorHAnsi" w:hAnsiTheme="minorHAnsi" w:cstheme="minorHAnsi"/>
          <w:b w:val="0"/>
          <w:sz w:val="24"/>
          <w:szCs w:val="24"/>
        </w:rPr>
      </w:pPr>
      <w:r w:rsidRPr="00080E2A">
        <w:rPr>
          <w:rFonts w:asciiTheme="minorHAnsi" w:hAnsiTheme="minorHAnsi" w:cstheme="minorHAnsi"/>
          <w:b w:val="0"/>
          <w:sz w:val="24"/>
          <w:szCs w:val="24"/>
        </w:rPr>
        <w:t>Henry Q.X. Li, Ph.D.</w:t>
      </w:r>
    </w:p>
    <w:p w:rsidR="00F50C1D" w:rsidRPr="00080E2A" w:rsidRDefault="00EC5A22" w:rsidP="00F50C1D">
      <w:pPr>
        <w:pStyle w:val="Title"/>
        <w:jc w:val="left"/>
        <w:rPr>
          <w:rFonts w:asciiTheme="minorHAnsi" w:hAnsiTheme="minorHAnsi" w:cstheme="minorHAnsi"/>
          <w:b w:val="0"/>
          <w:sz w:val="24"/>
          <w:szCs w:val="24"/>
        </w:rPr>
      </w:pPr>
      <w:r w:rsidRPr="00080E2A">
        <w:rPr>
          <w:rFonts w:asciiTheme="minorHAnsi" w:hAnsiTheme="minorHAnsi" w:cstheme="minorHAnsi"/>
          <w:b w:val="0"/>
          <w:sz w:val="24"/>
          <w:szCs w:val="24"/>
        </w:rPr>
        <w:t xml:space="preserve">Chief Scientific Officer, </w:t>
      </w:r>
      <w:r w:rsidR="00F50C1D" w:rsidRPr="00080E2A">
        <w:rPr>
          <w:rFonts w:asciiTheme="minorHAnsi" w:hAnsiTheme="minorHAnsi" w:cstheme="minorHAnsi"/>
          <w:b w:val="0"/>
          <w:sz w:val="24"/>
          <w:szCs w:val="24"/>
        </w:rPr>
        <w:t>Crown Bioscience, Inc.</w:t>
      </w:r>
    </w:p>
    <w:p w:rsidR="00F50C1D" w:rsidRPr="00056003" w:rsidRDefault="00EC5A22" w:rsidP="00F50C1D">
      <w:pPr>
        <w:rPr>
          <w:rFonts w:eastAsia="Times New Roman"/>
          <w:lang w:val="fr-FR"/>
        </w:rPr>
      </w:pPr>
      <w:hyperlink r:id="rId6" w:history="1">
        <w:r w:rsidRPr="00080E2A">
          <w:rPr>
            <w:rStyle w:val="Hyperlink"/>
            <w:rFonts w:eastAsia="Times New Roman" w:cstheme="minorHAnsi"/>
            <w:sz w:val="24"/>
            <w:szCs w:val="24"/>
            <w:lang w:val="fr-FR"/>
          </w:rPr>
          <w:t>henryli@crownbio.com</w:t>
        </w:r>
      </w:hyperlink>
      <w:r w:rsidR="00F50C1D" w:rsidRPr="00056003">
        <w:rPr>
          <w:rFonts w:eastAsia="Times New Roman"/>
          <w:lang w:val="fr-FR"/>
        </w:rPr>
        <w:br w:type="page"/>
      </w:r>
    </w:p>
    <w:p w:rsidR="00C41F02" w:rsidRDefault="00C41F02" w:rsidP="00C41F02">
      <w:r>
        <w:lastRenderedPageBreak/>
        <w:t>Editorial comments:</w:t>
      </w:r>
    </w:p>
    <w:p w:rsidR="00C41F02" w:rsidRDefault="00C41F02" w:rsidP="00C41F02">
      <w:r>
        <w:t>Changes to be made by the Author(s):</w:t>
      </w:r>
    </w:p>
    <w:p w:rsidR="00C41F02" w:rsidRPr="000D1439" w:rsidRDefault="00C41F02" w:rsidP="000D1439">
      <w:pPr>
        <w:pStyle w:val="ListParagraph"/>
        <w:numPr>
          <w:ilvl w:val="0"/>
          <w:numId w:val="1"/>
        </w:numPr>
        <w:rPr>
          <w:shd w:val="pct15" w:color="auto" w:fill="FFFFFF"/>
        </w:rPr>
      </w:pPr>
      <w:r w:rsidRPr="000D1439">
        <w:rPr>
          <w:shd w:val="pct15" w:color="auto" w:fill="FFFFFF"/>
        </w:rPr>
        <w:t>Please take this opportunity to thoroughly proofread the manuscript to ensure that there are no spelling or grammar issues. The JoVE editor will not copy-edit your manuscript and any errors in the submitted revision may be present in the published version.</w:t>
      </w:r>
    </w:p>
    <w:p w:rsidR="000D1439" w:rsidRPr="00E4435C" w:rsidRDefault="000D1439" w:rsidP="000D1439">
      <w:pPr>
        <w:ind w:left="360"/>
        <w:rPr>
          <w:color w:val="FF0000"/>
        </w:rPr>
      </w:pPr>
      <w:r w:rsidRPr="00E4435C">
        <w:rPr>
          <w:color w:val="FF0000"/>
        </w:rPr>
        <w:t>W</w:t>
      </w:r>
      <w:r w:rsidR="006A65F0" w:rsidRPr="00E4435C">
        <w:rPr>
          <w:color w:val="FF0000"/>
        </w:rPr>
        <w:t>e have carefully proofread and edited the text accordingly</w:t>
      </w:r>
      <w:r w:rsidRPr="00E4435C">
        <w:rPr>
          <w:color w:val="FF0000"/>
        </w:rPr>
        <w:t>.</w:t>
      </w:r>
    </w:p>
    <w:p w:rsidR="00C41F02" w:rsidRPr="000D1439" w:rsidRDefault="00C41F02" w:rsidP="000D1439">
      <w:pPr>
        <w:pStyle w:val="ListParagraph"/>
        <w:numPr>
          <w:ilvl w:val="0"/>
          <w:numId w:val="1"/>
        </w:numPr>
        <w:rPr>
          <w:shd w:val="pct15" w:color="auto" w:fill="FFFFFF"/>
        </w:rPr>
      </w:pPr>
      <w:r w:rsidRPr="000D1439">
        <w:rPr>
          <w:shd w:val="pct15" w:color="auto" w:fill="FFFFFF"/>
        </w:rPr>
        <w:t xml:space="preserve">Please format the manuscript as: paragraph Indentation: 0 for both left and right and special: none, Line </w:t>
      </w:r>
      <w:proofErr w:type="spellStart"/>
      <w:r w:rsidRPr="000D1439">
        <w:rPr>
          <w:shd w:val="pct15" w:color="auto" w:fill="FFFFFF"/>
        </w:rPr>
        <w:t>spacings</w:t>
      </w:r>
      <w:proofErr w:type="spellEnd"/>
      <w:r w:rsidRPr="000D1439">
        <w:rPr>
          <w:shd w:val="pct15" w:color="auto" w:fill="FFFFFF"/>
        </w:rPr>
        <w:t xml:space="preserve">: single. Please include a single line space between each step, </w:t>
      </w:r>
      <w:proofErr w:type="spellStart"/>
      <w:r w:rsidRPr="000D1439">
        <w:rPr>
          <w:shd w:val="pct15" w:color="auto" w:fill="FFFFFF"/>
        </w:rPr>
        <w:t>substep</w:t>
      </w:r>
      <w:proofErr w:type="spellEnd"/>
      <w:r w:rsidRPr="000D1439">
        <w:rPr>
          <w:shd w:val="pct15" w:color="auto" w:fill="FFFFFF"/>
        </w:rPr>
        <w:t xml:space="preserve"> and note in the protocol section. Please use Calibri 12 points</w:t>
      </w:r>
    </w:p>
    <w:p w:rsidR="000D1439" w:rsidRPr="00E4435C" w:rsidRDefault="000D1439" w:rsidP="000D1439">
      <w:pPr>
        <w:ind w:left="360"/>
        <w:rPr>
          <w:color w:val="FF0000"/>
        </w:rPr>
      </w:pPr>
      <w:r w:rsidRPr="00E4435C">
        <w:rPr>
          <w:color w:val="FF0000"/>
        </w:rPr>
        <w:t>W</w:t>
      </w:r>
      <w:r w:rsidR="006A65F0" w:rsidRPr="00E4435C">
        <w:rPr>
          <w:color w:val="FF0000"/>
        </w:rPr>
        <w:t xml:space="preserve">e have now </w:t>
      </w:r>
      <w:r w:rsidR="00E4435C" w:rsidRPr="00E4435C">
        <w:rPr>
          <w:color w:val="FF0000"/>
        </w:rPr>
        <w:t>formatted</w:t>
      </w:r>
      <w:r w:rsidR="006A65F0" w:rsidRPr="00E4435C">
        <w:rPr>
          <w:color w:val="FF0000"/>
        </w:rPr>
        <w:t xml:space="preserve"> it accordingly</w:t>
      </w:r>
      <w:r w:rsidRPr="00E4435C">
        <w:rPr>
          <w:color w:val="FF0000"/>
        </w:rPr>
        <w:t>.</w:t>
      </w:r>
    </w:p>
    <w:p w:rsidR="00C41F02" w:rsidRDefault="00C41F02" w:rsidP="000D1439">
      <w:pPr>
        <w:pStyle w:val="ListParagraph"/>
        <w:numPr>
          <w:ilvl w:val="0"/>
          <w:numId w:val="1"/>
        </w:numPr>
      </w:pPr>
      <w:r>
        <w:t xml:space="preserve">Please remove redundancy (words like methods, </w:t>
      </w:r>
      <w:proofErr w:type="spellStart"/>
      <w:r>
        <w:t>etc</w:t>
      </w:r>
      <w:proofErr w:type="spellEnd"/>
      <w:r>
        <w:t>) from the title and make it concise to reflect the protocol. Please do not use abbreviations in the title.</w:t>
      </w:r>
    </w:p>
    <w:p w:rsidR="000D1439" w:rsidRPr="00E4435C" w:rsidRDefault="00E4435C" w:rsidP="000D1439">
      <w:pPr>
        <w:ind w:left="360"/>
        <w:rPr>
          <w:color w:val="FF0000"/>
        </w:rPr>
      </w:pPr>
      <w:r w:rsidRPr="00E4435C">
        <w:rPr>
          <w:color w:val="FF0000"/>
        </w:rPr>
        <w:t xml:space="preserve">We change accordingly now. </w:t>
      </w:r>
    </w:p>
    <w:p w:rsidR="00C41F02" w:rsidRPr="00814F52" w:rsidRDefault="00C41F02" w:rsidP="00814F52">
      <w:pPr>
        <w:pStyle w:val="ListParagraph"/>
        <w:numPr>
          <w:ilvl w:val="0"/>
          <w:numId w:val="1"/>
        </w:numPr>
        <w:rPr>
          <w:shd w:val="pct15" w:color="auto" w:fill="FFFFFF"/>
        </w:rPr>
      </w:pPr>
      <w:r w:rsidRPr="00814F52">
        <w:rPr>
          <w:shd w:val="pct15" w:color="auto" w:fill="FFFFFF"/>
        </w:rPr>
        <w:t>Please define all abbreviations during the first-time use.</w:t>
      </w:r>
    </w:p>
    <w:p w:rsidR="00814F52" w:rsidRDefault="0004629B" w:rsidP="00814F52">
      <w:pPr>
        <w:ind w:left="360"/>
      </w:pPr>
      <w:r w:rsidRPr="0004629B">
        <w:rPr>
          <w:color w:val="FF0000"/>
        </w:rPr>
        <w:t>Done</w:t>
      </w:r>
      <w:r w:rsidR="006A65F0" w:rsidRPr="0004629B">
        <w:rPr>
          <w:color w:val="FF0000"/>
        </w:rPr>
        <w:t xml:space="preserve"> accordingly</w:t>
      </w:r>
      <w:r w:rsidR="00814F52" w:rsidRPr="000D1439">
        <w:rPr>
          <w:color w:val="00B0F0"/>
        </w:rPr>
        <w:t>.</w:t>
      </w:r>
    </w:p>
    <w:p w:rsidR="00C41F02" w:rsidRDefault="00C41F02" w:rsidP="00814F52">
      <w:pPr>
        <w:pStyle w:val="ListParagraph"/>
        <w:numPr>
          <w:ilvl w:val="0"/>
          <w:numId w:val="1"/>
        </w:numPr>
      </w:pPr>
      <w:r>
        <w:t>Please provide an email address for each author.</w:t>
      </w:r>
    </w:p>
    <w:p w:rsidR="00814F52" w:rsidRPr="0004629B" w:rsidRDefault="00814F52" w:rsidP="00814F52">
      <w:pPr>
        <w:ind w:left="360"/>
        <w:rPr>
          <w:color w:val="FF0000"/>
        </w:rPr>
      </w:pPr>
      <w:r w:rsidRPr="0004629B">
        <w:rPr>
          <w:color w:val="FF0000"/>
        </w:rPr>
        <w:t>Xiaoxi Xu (xuxiaoxi@crownbio.com); Limei Shang (shanglimei@crownbio.com); Phillip Wang (shuzong.wang@crownbio.com); Jun Zhou (jun1.zhou@crownbio.com); Xuesong Ouyang (Davy.Ouyang@crownbio.com); Meiling Zheng (zhengmeiling@crownbio.com); Binchen Mao (binchen.mao@crownbio.com); Likun Zhang (zhanglikun@crownbio.com); Bonnie Chen (bonnie.chen@crownbio.com); Jingjing Wang (wangjingjing1@crownbio.com); Sheng Guo (guosheng@crownbio.com); Yujun Huang (yujun.huang@crownbio.com) and Qi-Xiang Li (henryli@crownbio.com)</w:t>
      </w:r>
    </w:p>
    <w:p w:rsidR="00C41F02" w:rsidRDefault="00C41F02" w:rsidP="00814F52">
      <w:pPr>
        <w:pStyle w:val="ListParagraph"/>
        <w:numPr>
          <w:ilvl w:val="0"/>
          <w:numId w:val="1"/>
        </w:numPr>
      </w:pPr>
      <w:r>
        <w:t>Please rephrase the Short Abstract/Summary to clearly describe the protocol and its applications in complete sentences between 10-50 words: “Presented here is a protocol …”</w:t>
      </w:r>
    </w:p>
    <w:p w:rsidR="00814F52" w:rsidRPr="00C54FE6" w:rsidRDefault="00C54FE6" w:rsidP="00814F52">
      <w:pPr>
        <w:ind w:left="360"/>
        <w:rPr>
          <w:color w:val="FF0000"/>
        </w:rPr>
      </w:pPr>
      <w:r w:rsidRPr="00C54FE6">
        <w:rPr>
          <w:color w:val="FF0000"/>
        </w:rPr>
        <w:t xml:space="preserve">Rephrase accordingly. </w:t>
      </w:r>
    </w:p>
    <w:p w:rsidR="00C41F02" w:rsidRDefault="00C41F02" w:rsidP="00814F52">
      <w:pPr>
        <w:pStyle w:val="ListParagraph"/>
        <w:numPr>
          <w:ilvl w:val="0"/>
          <w:numId w:val="1"/>
        </w:numPr>
      </w:pPr>
      <w:r>
        <w:t>Please ensure that the long Abstract is within 150-</w:t>
      </w:r>
      <w:proofErr w:type="gramStart"/>
      <w:r>
        <w:t>300 word</w:t>
      </w:r>
      <w:proofErr w:type="gramEnd"/>
      <w:r>
        <w:t xml:space="preserve"> limit and clearly states the goal of the protocol.</w:t>
      </w:r>
    </w:p>
    <w:p w:rsidR="00814F52" w:rsidRPr="00C54FE6" w:rsidRDefault="00C54FE6" w:rsidP="00814F52">
      <w:pPr>
        <w:ind w:left="360"/>
        <w:rPr>
          <w:color w:val="FF0000"/>
        </w:rPr>
      </w:pPr>
      <w:r w:rsidRPr="00C54FE6">
        <w:rPr>
          <w:color w:val="FF0000"/>
        </w:rPr>
        <w:t>We revised it and ensure it is aligned</w:t>
      </w:r>
      <w:r w:rsidRPr="007845DC">
        <w:rPr>
          <w:color w:val="FF0000"/>
        </w:rPr>
        <w:t>.</w:t>
      </w:r>
    </w:p>
    <w:p w:rsidR="00C41F02" w:rsidRPr="00814F52" w:rsidRDefault="00C41F02" w:rsidP="00814F52">
      <w:pPr>
        <w:pStyle w:val="ListParagraph"/>
        <w:numPr>
          <w:ilvl w:val="0"/>
          <w:numId w:val="1"/>
        </w:numPr>
        <w:rPr>
          <w:shd w:val="pct15" w:color="auto" w:fill="FFFFFF"/>
        </w:rPr>
      </w:pPr>
      <w:r w:rsidRPr="00814F52">
        <w:rPr>
          <w:shd w:val="pct15" w:color="auto" w:fill="FFFFFF"/>
        </w:rPr>
        <w:t>For in-text formatting, corresponding reference numbers should appear as numbered superscripts after the appropriate statement(s).</w:t>
      </w:r>
    </w:p>
    <w:p w:rsidR="00814F52" w:rsidRPr="00C54FE6" w:rsidRDefault="00C54FE6" w:rsidP="00814F52">
      <w:pPr>
        <w:ind w:left="360"/>
        <w:rPr>
          <w:color w:val="FF0000"/>
        </w:rPr>
      </w:pPr>
      <w:r w:rsidRPr="008E5B18">
        <w:rPr>
          <w:color w:val="FF0000"/>
        </w:rPr>
        <w:t>Yes, we reformat it accordingly</w:t>
      </w:r>
    </w:p>
    <w:p w:rsidR="00C41F02" w:rsidRDefault="00C41F02" w:rsidP="00994FFC">
      <w:pPr>
        <w:pStyle w:val="ListParagraph"/>
        <w:numPr>
          <w:ilvl w:val="0"/>
          <w:numId w:val="1"/>
        </w:numPr>
      </w:pPr>
      <w:r>
        <w:lastRenderedPageBreak/>
        <w:t>JoVE cannot publish manuscripts containing commercial language. Please remove all commercial language from your manuscript and use generic terms instead. All commercial products should be sufficiently referenced in the Table of Materials and Reagents.</w:t>
      </w:r>
    </w:p>
    <w:p w:rsidR="00C41F02" w:rsidRDefault="00C41F02" w:rsidP="00994FFC">
      <w:pPr>
        <w:ind w:left="720"/>
      </w:pPr>
      <w:r>
        <w:t xml:space="preserve">For example: Beijing HFK Bio-Technology Co, </w:t>
      </w:r>
      <w:proofErr w:type="spellStart"/>
      <w:r>
        <w:t>Matrigel</w:t>
      </w:r>
      <w:proofErr w:type="spellEnd"/>
      <w:r>
        <w:t xml:space="preserve">, Corning, </w:t>
      </w:r>
      <w:proofErr w:type="spellStart"/>
      <w:r>
        <w:t>Multidrop</w:t>
      </w:r>
      <w:proofErr w:type="spellEnd"/>
      <w:r>
        <w:t xml:space="preserve"> dispenser (</w:t>
      </w:r>
      <w:proofErr w:type="spellStart"/>
      <w:r>
        <w:t>Multidrop</w:t>
      </w:r>
      <w:proofErr w:type="spellEnd"/>
      <w:r>
        <w:t xml:space="preserve"> </w:t>
      </w:r>
      <w:proofErr w:type="spellStart"/>
      <w:r>
        <w:t>Combi</w:t>
      </w:r>
      <w:proofErr w:type="spellEnd"/>
      <w:r>
        <w:t xml:space="preserve">, </w:t>
      </w:r>
      <w:proofErr w:type="spellStart"/>
      <w:r>
        <w:t>Thermo</w:t>
      </w:r>
      <w:proofErr w:type="spellEnd"/>
      <w:r>
        <w:t xml:space="preserve"> Fisher, MA, D300e, </w:t>
      </w:r>
      <w:proofErr w:type="spellStart"/>
      <w:r>
        <w:t>Tecan</w:t>
      </w:r>
      <w:proofErr w:type="spellEnd"/>
      <w:r>
        <w:t xml:space="preserve">, Switzerland, </w:t>
      </w:r>
      <w:proofErr w:type="spellStart"/>
      <w:r>
        <w:t>Tecan</w:t>
      </w:r>
      <w:proofErr w:type="spellEnd"/>
      <w:r>
        <w:t xml:space="preserve"> digital dispenser, </w:t>
      </w:r>
      <w:proofErr w:type="spellStart"/>
      <w:r>
        <w:t>Tecan</w:t>
      </w:r>
      <w:proofErr w:type="spellEnd"/>
      <w:r>
        <w:t xml:space="preserve"> D300e software tool (D300eCONTROL, HP Development Company, AR), </w:t>
      </w:r>
      <w:proofErr w:type="spellStart"/>
      <w:r>
        <w:t>CellTiter-Glo</w:t>
      </w:r>
      <w:proofErr w:type="spellEnd"/>
      <w:r>
        <w:t xml:space="preserve"> 3D (CTG assay), </w:t>
      </w:r>
      <w:proofErr w:type="spellStart"/>
      <w:r>
        <w:t>Promega</w:t>
      </w:r>
      <w:proofErr w:type="spellEnd"/>
      <w:r>
        <w:t xml:space="preserve">, WI, </w:t>
      </w:r>
      <w:proofErr w:type="spellStart"/>
      <w:r>
        <w:t>Multidrop</w:t>
      </w:r>
      <w:proofErr w:type="spellEnd"/>
      <w:r>
        <w:t xml:space="preserve"> </w:t>
      </w:r>
      <w:proofErr w:type="spellStart"/>
      <w:r>
        <w:t>Combi</w:t>
      </w:r>
      <w:proofErr w:type="spellEnd"/>
      <w:r>
        <w:t xml:space="preserve">, </w:t>
      </w:r>
      <w:proofErr w:type="spellStart"/>
      <w:r>
        <w:t>Thermo</w:t>
      </w:r>
      <w:proofErr w:type="spellEnd"/>
      <w:r>
        <w:t xml:space="preserve"> Fisher, MA, Envision Plate Reader (2104, Perkin Elmer, MA, PRISM </w:t>
      </w:r>
      <w:proofErr w:type="spellStart"/>
      <w:r>
        <w:t>Graphpad</w:t>
      </w:r>
      <w:proofErr w:type="spellEnd"/>
      <w:r>
        <w:t xml:space="preserve">, </w:t>
      </w:r>
      <w:proofErr w:type="spellStart"/>
      <w:r>
        <w:t>Graphpad</w:t>
      </w:r>
      <w:proofErr w:type="spellEnd"/>
      <w:r>
        <w:t xml:space="preserve"> Software, CA., etc.</w:t>
      </w:r>
    </w:p>
    <w:p w:rsidR="00994FFC" w:rsidRPr="008E5B18" w:rsidRDefault="008E5B18" w:rsidP="00A14E59">
      <w:pPr>
        <w:ind w:left="360"/>
        <w:rPr>
          <w:color w:val="FF0000"/>
        </w:rPr>
      </w:pPr>
      <w:r w:rsidRPr="008E5B18">
        <w:rPr>
          <w:color w:val="FF0000"/>
        </w:rPr>
        <w:t xml:space="preserve">We have now removed all commercial languages accordingly. </w:t>
      </w:r>
    </w:p>
    <w:p w:rsidR="00C41F02" w:rsidRDefault="00C41F02" w:rsidP="00A14E59">
      <w:pPr>
        <w:pStyle w:val="ListParagraph"/>
        <w:numPr>
          <w:ilvl w:val="0"/>
          <w:numId w:val="1"/>
        </w:numPr>
      </w:pPr>
      <w:r>
        <w:t>JoVE policy states that the video narrative is objective and not biased towards a particular product featured in the video. The goal of this policy is to focus on the science rather than to present a technique as an advertisement. Please use generic terms and include some limitations of the technique presented.</w:t>
      </w:r>
    </w:p>
    <w:p w:rsidR="00A14E59" w:rsidRPr="008E5B18" w:rsidRDefault="008E5B18" w:rsidP="00A14E59">
      <w:pPr>
        <w:ind w:left="360"/>
        <w:rPr>
          <w:color w:val="FF0000"/>
        </w:rPr>
      </w:pPr>
      <w:r w:rsidRPr="008E5B18">
        <w:rPr>
          <w:color w:val="FF0000"/>
        </w:rPr>
        <w:t>Yes, we have and will use generic terms as much as possible.</w:t>
      </w:r>
    </w:p>
    <w:p w:rsidR="00C41F02" w:rsidRDefault="00C41F02" w:rsidP="00A14E59">
      <w:pPr>
        <w:pStyle w:val="ListParagraph"/>
        <w:numPr>
          <w:ilvl w:val="0"/>
          <w:numId w:val="1"/>
        </w:numPr>
      </w:pPr>
      <w:r>
        <w:t>Please reword lines 129-131, 136-137, 141-143, 151-153, 160-161, 172-174 as it matches with previously published literature.</w:t>
      </w:r>
    </w:p>
    <w:p w:rsidR="00F80686" w:rsidRPr="00F80686" w:rsidRDefault="00F80686" w:rsidP="00F80686">
      <w:pPr>
        <w:ind w:left="360"/>
        <w:rPr>
          <w:color w:val="FF0000"/>
        </w:rPr>
      </w:pPr>
      <w:r w:rsidRPr="00F80686">
        <w:rPr>
          <w:color w:val="FF0000"/>
        </w:rPr>
        <w:t xml:space="preserve">We have reworded these lines accordingly. </w:t>
      </w:r>
      <w:r w:rsidR="00A14E59" w:rsidRPr="00F80686">
        <w:rPr>
          <w:color w:val="FF0000"/>
        </w:rPr>
        <w:t xml:space="preserve"> </w:t>
      </w:r>
    </w:p>
    <w:p w:rsidR="00C41F02" w:rsidRDefault="00C41F02" w:rsidP="00F80686">
      <w:pPr>
        <w:pStyle w:val="ListParagraph"/>
        <w:numPr>
          <w:ilvl w:val="0"/>
          <w:numId w:val="1"/>
        </w:numPr>
      </w:pPr>
      <w:r>
        <w:t>Please move the ethics statement before your numbered protocol steps, indicating that the protocol follows the animal care guidelines of your institution.</w:t>
      </w:r>
    </w:p>
    <w:p w:rsidR="00C111FC" w:rsidRPr="00296588" w:rsidRDefault="00296588" w:rsidP="00C111FC">
      <w:pPr>
        <w:ind w:left="360"/>
        <w:rPr>
          <w:color w:val="FF0000"/>
        </w:rPr>
      </w:pPr>
      <w:r w:rsidRPr="00296588">
        <w:rPr>
          <w:color w:val="FF0000"/>
        </w:rPr>
        <w:t xml:space="preserve">Yes, we have moved it. </w:t>
      </w:r>
    </w:p>
    <w:p w:rsidR="00C41F02" w:rsidRPr="007933A6" w:rsidRDefault="00C41F02" w:rsidP="007933A6">
      <w:pPr>
        <w:pStyle w:val="ListParagraph"/>
        <w:numPr>
          <w:ilvl w:val="0"/>
          <w:numId w:val="1"/>
        </w:numPr>
        <w:rPr>
          <w:shd w:val="pct15" w:color="auto" w:fill="FFFFFF"/>
        </w:rPr>
      </w:pPr>
      <w:r w:rsidRPr="007933A6">
        <w:rPr>
          <w:shd w:val="pct15" w:color="auto" w:fill="FFFFFF"/>
        </w:rPr>
        <w:t>Please adjust the numbering of the Protocol to follow the JoVE Instructions for Authors. For example, 1 should be followed by 1.1 and then 1.1.1 and 1.1.2 if necessary. Please refrain from using bullets, alphabets, or dashes.</w:t>
      </w:r>
    </w:p>
    <w:p w:rsidR="007933A6" w:rsidRPr="0098057E" w:rsidRDefault="0098057E" w:rsidP="007933A6">
      <w:pPr>
        <w:ind w:left="360"/>
        <w:rPr>
          <w:color w:val="FF0000"/>
        </w:rPr>
      </w:pPr>
      <w:r w:rsidRPr="0098057E">
        <w:rPr>
          <w:color w:val="FF0000"/>
        </w:rPr>
        <w:t>Yes, we have revised accordingly</w:t>
      </w:r>
      <w:r w:rsidR="007933A6" w:rsidRPr="0098057E">
        <w:rPr>
          <w:color w:val="FF0000"/>
        </w:rPr>
        <w:t>.</w:t>
      </w:r>
    </w:p>
    <w:p w:rsidR="00C41F02" w:rsidRDefault="00C41F02" w:rsidP="007933A6">
      <w:pPr>
        <w:pStyle w:val="ListParagraph"/>
        <w:numPr>
          <w:ilvl w:val="0"/>
          <w:numId w:val="1"/>
        </w:numPr>
      </w:pPr>
      <w:r>
        <w:t>Please convert centrifuge speeds to centrifugal force (x g) instead of revolutions per minute (rpm).</w:t>
      </w:r>
    </w:p>
    <w:p w:rsidR="007933A6" w:rsidRPr="0098057E" w:rsidRDefault="0098057E" w:rsidP="007933A6">
      <w:pPr>
        <w:ind w:left="360"/>
        <w:rPr>
          <w:color w:val="FF0000"/>
        </w:rPr>
      </w:pPr>
      <w:r w:rsidRPr="0098057E">
        <w:rPr>
          <w:color w:val="FF0000"/>
        </w:rPr>
        <w:t>R</w:t>
      </w:r>
      <w:r w:rsidR="007933A6" w:rsidRPr="0098057E">
        <w:rPr>
          <w:color w:val="FF0000"/>
        </w:rPr>
        <w:t xml:space="preserve">evised </w:t>
      </w:r>
      <w:r w:rsidRPr="0098057E">
        <w:rPr>
          <w:color w:val="FF0000"/>
        </w:rPr>
        <w:t>accordingly</w:t>
      </w:r>
      <w:r w:rsidR="007933A6" w:rsidRPr="0098057E">
        <w:rPr>
          <w:color w:val="FF0000"/>
        </w:rPr>
        <w:t>.</w:t>
      </w:r>
    </w:p>
    <w:p w:rsidR="00C41F02" w:rsidRPr="007933A6" w:rsidRDefault="00C41F02" w:rsidP="007933A6">
      <w:pPr>
        <w:pStyle w:val="ListParagraph"/>
        <w:numPr>
          <w:ilvl w:val="0"/>
          <w:numId w:val="1"/>
        </w:numPr>
        <w:rPr>
          <w:shd w:val="pct15" w:color="auto" w:fill="FFFFFF"/>
        </w:rPr>
      </w:pPr>
      <w:r w:rsidRPr="007933A6">
        <w:rPr>
          <w:shd w:val="pct15" w:color="auto" w:fill="FFFFFF"/>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7933A6" w:rsidRPr="0098057E" w:rsidRDefault="0098057E" w:rsidP="007933A6">
      <w:pPr>
        <w:ind w:left="360"/>
        <w:rPr>
          <w:color w:val="FF0000"/>
        </w:rPr>
      </w:pPr>
      <w:r w:rsidRPr="0051797C">
        <w:rPr>
          <w:color w:val="FF0000"/>
        </w:rPr>
        <w:t>We edited accordingly.</w:t>
      </w:r>
      <w:r w:rsidRPr="0098057E">
        <w:rPr>
          <w:color w:val="FF0000"/>
        </w:rPr>
        <w:t xml:space="preserve"> </w:t>
      </w:r>
    </w:p>
    <w:p w:rsidR="00C41F02" w:rsidRDefault="00C41F02" w:rsidP="007933A6">
      <w:pPr>
        <w:pStyle w:val="ListParagraph"/>
        <w:numPr>
          <w:ilvl w:val="0"/>
          <w:numId w:val="1"/>
        </w:numPr>
      </w:pPr>
      <w:r>
        <w:lastRenderedPageBreak/>
        <w:t>The Protocol should contain only action items that direct the reader to do something in complete sentences.</w:t>
      </w:r>
    </w:p>
    <w:p w:rsidR="007933A6" w:rsidRPr="0098057E" w:rsidRDefault="0098057E" w:rsidP="007933A6">
      <w:pPr>
        <w:ind w:left="360"/>
        <w:rPr>
          <w:color w:val="FF0000"/>
        </w:rPr>
      </w:pPr>
      <w:r w:rsidRPr="0051797C">
        <w:rPr>
          <w:color w:val="FF0000"/>
        </w:rPr>
        <w:t>We have edited it to ensure the complete sentences were used.</w:t>
      </w:r>
    </w:p>
    <w:p w:rsidR="00C41F02" w:rsidRDefault="00C41F02" w:rsidP="007933A6">
      <w:pPr>
        <w:pStyle w:val="ListParagraph"/>
        <w:numPr>
          <w:ilvl w:val="0"/>
          <w:numId w:val="1"/>
        </w:numPr>
      </w:pPr>
      <w:r>
        <w:t>Please ensure that individual steps of the protocol should only contain 2-3 actions sentences per step.</w:t>
      </w:r>
    </w:p>
    <w:p w:rsidR="007933A6" w:rsidRPr="0098057E" w:rsidRDefault="0098057E" w:rsidP="007933A6">
      <w:pPr>
        <w:ind w:left="360"/>
        <w:rPr>
          <w:color w:val="FF0000"/>
        </w:rPr>
      </w:pPr>
      <w:r w:rsidRPr="00C604D7">
        <w:rPr>
          <w:color w:val="FF0000"/>
        </w:rPr>
        <w:t>We have edited accordingly</w:t>
      </w:r>
      <w:r w:rsidR="00C604D7">
        <w:rPr>
          <w:color w:val="FF0000"/>
        </w:rPr>
        <w:t xml:space="preserve"> to ensure this.</w:t>
      </w:r>
    </w:p>
    <w:p w:rsidR="00C41F02" w:rsidRDefault="00C41F02" w:rsidP="007933A6">
      <w:pPr>
        <w:pStyle w:val="ListParagraph"/>
        <w:numPr>
          <w:ilvl w:val="0"/>
          <w:numId w:val="1"/>
        </w:numPr>
      </w:pPr>
      <w:r>
        <w:t>Please ensure you answer the “how” question, i.e., how is the step performed?</w:t>
      </w:r>
    </w:p>
    <w:p w:rsidR="007933A6" w:rsidRPr="0098057E" w:rsidRDefault="0098057E" w:rsidP="007933A6">
      <w:pPr>
        <w:ind w:left="360"/>
        <w:rPr>
          <w:color w:val="FF0000"/>
        </w:rPr>
      </w:pPr>
      <w:r w:rsidRPr="0098057E">
        <w:rPr>
          <w:color w:val="FF0000"/>
        </w:rPr>
        <w:t>Yes.</w:t>
      </w:r>
    </w:p>
    <w:p w:rsidR="00C41F02" w:rsidRDefault="00C41F02" w:rsidP="007933A6">
      <w:pPr>
        <w:pStyle w:val="ListParagraph"/>
        <w:numPr>
          <w:ilvl w:val="0"/>
          <w:numId w:val="1"/>
        </w:numPr>
      </w:pPr>
      <w:r>
        <w:t>2.2.2: How was this done for your experiment? What kind of tumor is being used?</w:t>
      </w:r>
    </w:p>
    <w:p w:rsidR="007933A6" w:rsidRPr="00E01462" w:rsidRDefault="007933A6" w:rsidP="007933A6">
      <w:pPr>
        <w:ind w:left="360"/>
        <w:rPr>
          <w:color w:val="FF0000"/>
        </w:rPr>
      </w:pPr>
      <w:r w:rsidRPr="00E01462">
        <w:rPr>
          <w:color w:val="FF0000"/>
          <w:shd w:val="pct15" w:color="auto" w:fill="FFFFFF"/>
        </w:rPr>
        <w:t xml:space="preserve">should be the same of the procedure in </w:t>
      </w:r>
      <w:r w:rsidR="00E01462" w:rsidRPr="00E01462">
        <w:rPr>
          <w:color w:val="FF0000"/>
          <w:shd w:val="pct15" w:color="auto" w:fill="FFFFFF"/>
        </w:rPr>
        <w:t>2.2 (new version)</w:t>
      </w:r>
    </w:p>
    <w:p w:rsidR="00C41F02" w:rsidRDefault="00C41F02" w:rsidP="007933A6">
      <w:pPr>
        <w:pStyle w:val="ListParagraph"/>
        <w:numPr>
          <w:ilvl w:val="0"/>
          <w:numId w:val="1"/>
        </w:numPr>
      </w:pPr>
      <w:r>
        <w:t xml:space="preserve">3: We cannot have paragraph of texts in the protocol section. Please make </w:t>
      </w:r>
      <w:proofErr w:type="spellStart"/>
      <w:r>
        <w:t>substeps</w:t>
      </w:r>
      <w:proofErr w:type="spellEnd"/>
      <w:r>
        <w:t xml:space="preserve"> and include how each step is performed.</w:t>
      </w:r>
    </w:p>
    <w:p w:rsidR="007933A6" w:rsidRPr="00E01462" w:rsidRDefault="00E01462" w:rsidP="007933A6">
      <w:pPr>
        <w:ind w:left="360"/>
        <w:rPr>
          <w:color w:val="FF0000"/>
        </w:rPr>
      </w:pPr>
      <w:r w:rsidRPr="00E01462">
        <w:rPr>
          <w:color w:val="FF0000"/>
        </w:rPr>
        <w:t>We have revised accordingly</w:t>
      </w:r>
      <w:r w:rsidR="00E52649" w:rsidRPr="00E01462">
        <w:rPr>
          <w:color w:val="FF0000"/>
        </w:rPr>
        <w:t>.</w:t>
      </w:r>
    </w:p>
    <w:p w:rsidR="00C41F02" w:rsidRDefault="00C41F02" w:rsidP="00E52649">
      <w:pPr>
        <w:pStyle w:val="ListParagraph"/>
        <w:numPr>
          <w:ilvl w:val="0"/>
          <w:numId w:val="1"/>
        </w:numPr>
      </w:pPr>
      <w:r>
        <w:t xml:space="preserve">Cisplatin and </w:t>
      </w:r>
      <w:proofErr w:type="spellStart"/>
      <w:r>
        <w:t>Irinotecan</w:t>
      </w:r>
      <w:proofErr w:type="spellEnd"/>
      <w:r>
        <w:t>: Please include the volume/concentration used.</w:t>
      </w:r>
    </w:p>
    <w:p w:rsidR="00E52649" w:rsidRPr="00B7683F" w:rsidRDefault="00B7683F" w:rsidP="00E52649">
      <w:pPr>
        <w:ind w:left="360"/>
        <w:rPr>
          <w:color w:val="FF0000"/>
        </w:rPr>
      </w:pPr>
      <w:r w:rsidRPr="00B7683F">
        <w:rPr>
          <w:color w:val="FF0000"/>
        </w:rPr>
        <w:t>We have added accordingly</w:t>
      </w:r>
      <w:r w:rsidR="00E52649" w:rsidRPr="00B7683F">
        <w:rPr>
          <w:color w:val="FF0000"/>
        </w:rPr>
        <w:t>.</w:t>
      </w:r>
    </w:p>
    <w:p w:rsidR="00C41F02" w:rsidRDefault="00C41F02" w:rsidP="00E52649">
      <w:pPr>
        <w:pStyle w:val="ListParagraph"/>
        <w:numPr>
          <w:ilvl w:val="0"/>
          <w:numId w:val="1"/>
        </w:numPr>
      </w:pPr>
      <w:r>
        <w:t>Please remove the embedded Table from the manuscript. All tables should be uploaded separately to your Editorial Manager account in the form of an .</w:t>
      </w:r>
      <w:proofErr w:type="spellStart"/>
      <w:r>
        <w:t>xls</w:t>
      </w:r>
      <w:proofErr w:type="spellEnd"/>
      <w:r>
        <w:t xml:space="preserve"> or .</w:t>
      </w:r>
      <w:proofErr w:type="spellStart"/>
      <w:r>
        <w:t>xlsx</w:t>
      </w:r>
      <w:proofErr w:type="spellEnd"/>
      <w:r>
        <w:t xml:space="preserve"> file. Each table must be accompanied by a title and a description after the Representative Results of the manuscript text.</w:t>
      </w:r>
    </w:p>
    <w:p w:rsidR="00E52649" w:rsidRPr="003C5F09" w:rsidRDefault="00B7683F" w:rsidP="00E52649">
      <w:pPr>
        <w:ind w:left="360"/>
        <w:rPr>
          <w:color w:val="FF0000"/>
        </w:rPr>
      </w:pPr>
      <w:r w:rsidRPr="003C5F09">
        <w:rPr>
          <w:color w:val="FF0000"/>
        </w:rPr>
        <w:t>We have deleted the table accordingly</w:t>
      </w:r>
      <w:r w:rsidR="003C5F09" w:rsidRPr="003C5F09">
        <w:rPr>
          <w:color w:val="FF0000"/>
        </w:rPr>
        <w:t xml:space="preserve"> with edits in </w:t>
      </w:r>
      <w:r w:rsidR="00E52649" w:rsidRPr="003C5F09">
        <w:rPr>
          <w:color w:val="FF0000"/>
        </w:rPr>
        <w:t>text</w:t>
      </w:r>
      <w:r w:rsidR="003C5F09" w:rsidRPr="003C5F09">
        <w:rPr>
          <w:color w:val="FF0000"/>
        </w:rPr>
        <w:t>.</w:t>
      </w:r>
      <w:r w:rsidR="00E52649" w:rsidRPr="003C5F09">
        <w:rPr>
          <w:color w:val="FF0000"/>
        </w:rPr>
        <w:t xml:space="preserve"> </w:t>
      </w:r>
    </w:p>
    <w:p w:rsidR="00C41F02" w:rsidRDefault="00C41F02" w:rsidP="00B76DB0">
      <w:pPr>
        <w:pStyle w:val="ListParagraph"/>
        <w:numPr>
          <w:ilvl w:val="0"/>
          <w:numId w:val="1"/>
        </w:numPr>
      </w:pPr>
      <w:r>
        <w:t>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rsidR="00B76DB0" w:rsidRDefault="00B76DB0" w:rsidP="00B76DB0">
      <w:pPr>
        <w:ind w:left="360"/>
      </w:pPr>
      <w:proofErr w:type="spellStart"/>
      <w:r w:rsidRPr="00B76DB0">
        <w:rPr>
          <w:rFonts w:hint="eastAsia"/>
          <w:highlight w:val="yellow"/>
        </w:rPr>
        <w:t>Ans</w:t>
      </w:r>
      <w:proofErr w:type="spellEnd"/>
      <w:r w:rsidRPr="00B76DB0">
        <w:rPr>
          <w:highlight w:val="yellow"/>
        </w:rPr>
        <w:t>:</w:t>
      </w:r>
      <w:r>
        <w:t xml:space="preserve"> </w:t>
      </w:r>
    </w:p>
    <w:p w:rsidR="00C41F02" w:rsidRDefault="00C41F02" w:rsidP="00B76DB0">
      <w:pPr>
        <w:pStyle w:val="ListParagraph"/>
        <w:numPr>
          <w:ilvl w:val="0"/>
          <w:numId w:val="1"/>
        </w:numPr>
      </w:pPr>
      <w:r>
        <w:t>Please describe the result in paragraph style with respect to your experiment, you performed an experiment, how did it help you to conclude what you wanted to and how is it in line with the title. Please describe the result with respect to your experiment, you performed an experiment, how did it help you to conclude what you wanted to and how is it in line with the title.</w:t>
      </w:r>
    </w:p>
    <w:p w:rsidR="00B76DB0" w:rsidRPr="00013B24" w:rsidRDefault="00013B24" w:rsidP="00B76DB0">
      <w:pPr>
        <w:ind w:left="360"/>
        <w:rPr>
          <w:color w:val="FF0000"/>
        </w:rPr>
      </w:pPr>
      <w:r w:rsidRPr="00013B24">
        <w:rPr>
          <w:color w:val="FF0000"/>
        </w:rPr>
        <w:t>We have added contents according to support the conclusions in relation to the title and intended objective of the manuscript.</w:t>
      </w:r>
    </w:p>
    <w:p w:rsidR="00C41F02" w:rsidRDefault="00C41F02" w:rsidP="00B76DB0">
      <w:pPr>
        <w:pStyle w:val="ListParagraph"/>
        <w:numPr>
          <w:ilvl w:val="0"/>
          <w:numId w:val="1"/>
        </w:numPr>
      </w:pPr>
      <w:r>
        <w:t xml:space="preserve">Please obtain explicit copyright permission to reuse any figures from a previous publication. Explicit permission can be expressed in the form of a letter from the editor </w:t>
      </w:r>
      <w:r>
        <w:lastRenderedPageBreak/>
        <w:t>or a link to the editorial policy that allows re-prints. Please upload this information as a .doc or .</w:t>
      </w:r>
      <w:proofErr w:type="spellStart"/>
      <w:r>
        <w:t>docx</w:t>
      </w:r>
      <w:proofErr w:type="spellEnd"/>
      <w:r>
        <w:t xml:space="preserve"> file to your Editorial Manager account. The Figure must be cited appropriately in the Figure Legend, i.e. “This figure has been modified from [citation].”</w:t>
      </w:r>
    </w:p>
    <w:p w:rsidR="00B76DB0" w:rsidRDefault="00B76DB0" w:rsidP="00B76DB0">
      <w:pPr>
        <w:ind w:left="360"/>
      </w:pPr>
      <w:r w:rsidRPr="00013B24">
        <w:rPr>
          <w:color w:val="FF0000"/>
        </w:rPr>
        <w:t>No such figure included in the current manuscript</w:t>
      </w:r>
      <w:r>
        <w:t xml:space="preserve">. </w:t>
      </w:r>
    </w:p>
    <w:p w:rsidR="00C41F02" w:rsidRDefault="00C41F02" w:rsidP="00B76DB0">
      <w:pPr>
        <w:pStyle w:val="ListParagraph"/>
        <w:numPr>
          <w:ilvl w:val="0"/>
          <w:numId w:val="1"/>
        </w:numPr>
      </w:pPr>
      <w:r>
        <w:t>Each Figure Legend should include a title and a short description of the data presented in the Figure and relevant symbols.</w:t>
      </w:r>
    </w:p>
    <w:p w:rsidR="00B76DB0" w:rsidRPr="00013B24" w:rsidRDefault="00B76DB0" w:rsidP="00B76DB0">
      <w:pPr>
        <w:ind w:left="360"/>
        <w:rPr>
          <w:color w:val="FF0000"/>
        </w:rPr>
      </w:pPr>
      <w:r w:rsidRPr="00013B24">
        <w:rPr>
          <w:color w:val="FF0000"/>
        </w:rPr>
        <w:t xml:space="preserve">Reworded </w:t>
      </w:r>
      <w:r w:rsidR="00013B24" w:rsidRPr="00013B24">
        <w:rPr>
          <w:color w:val="FF0000"/>
        </w:rPr>
        <w:t>accordingly</w:t>
      </w:r>
      <w:r w:rsidRPr="00013B24">
        <w:rPr>
          <w:color w:val="FF0000"/>
        </w:rPr>
        <w:t>.</w:t>
      </w:r>
    </w:p>
    <w:p w:rsidR="00C41F02" w:rsidRDefault="00C41F02" w:rsidP="004B58B5">
      <w:pPr>
        <w:pStyle w:val="ListParagraph"/>
        <w:numPr>
          <w:ilvl w:val="0"/>
          <w:numId w:val="1"/>
        </w:numPr>
      </w:pPr>
      <w:r>
        <w:t>As we are a methods journal, please revise the Discussion to explicitly cover the following in detail in 3-6 paragraphs with citations:</w:t>
      </w:r>
    </w:p>
    <w:p w:rsidR="00C41F02" w:rsidRDefault="00C41F02" w:rsidP="004B58B5">
      <w:pPr>
        <w:ind w:left="1440"/>
      </w:pPr>
      <w:r>
        <w:t>a) Critical steps within the protocol</w:t>
      </w:r>
    </w:p>
    <w:p w:rsidR="00C41F02" w:rsidRDefault="00C41F02" w:rsidP="004B58B5">
      <w:pPr>
        <w:ind w:left="1440"/>
      </w:pPr>
      <w:r>
        <w:t>b) Any modifications and troubleshooting of the technique</w:t>
      </w:r>
    </w:p>
    <w:p w:rsidR="00C41F02" w:rsidRDefault="00C41F02" w:rsidP="004B58B5">
      <w:pPr>
        <w:ind w:left="1440"/>
      </w:pPr>
      <w:r>
        <w:t>c) Any limitations of the technique</w:t>
      </w:r>
    </w:p>
    <w:p w:rsidR="00C41F02" w:rsidRDefault="00C41F02" w:rsidP="004B58B5">
      <w:pPr>
        <w:ind w:left="1440"/>
      </w:pPr>
      <w:r>
        <w:t>d) The significance with respect to existing methods</w:t>
      </w:r>
    </w:p>
    <w:p w:rsidR="00C41F02" w:rsidRDefault="00C41F02" w:rsidP="004B58B5">
      <w:pPr>
        <w:ind w:left="1440"/>
      </w:pPr>
      <w:r>
        <w:t>e) Any future applications of the technique</w:t>
      </w:r>
    </w:p>
    <w:p w:rsidR="004B58B5" w:rsidRPr="002A1DB0" w:rsidRDefault="004B58B5" w:rsidP="004B58B5">
      <w:pPr>
        <w:ind w:left="360"/>
        <w:rPr>
          <w:color w:val="FF0000"/>
        </w:rPr>
      </w:pPr>
      <w:r>
        <w:t xml:space="preserve">   </w:t>
      </w:r>
      <w:r w:rsidR="00013B24" w:rsidRPr="002A1DB0">
        <w:rPr>
          <w:color w:val="FF0000"/>
        </w:rPr>
        <w:t xml:space="preserve">We have revise the discussion sections to reflect aspects of </w:t>
      </w:r>
      <w:r w:rsidR="002A1DB0" w:rsidRPr="002A1DB0">
        <w:rPr>
          <w:color w:val="FF0000"/>
        </w:rPr>
        <w:t>suggested.</w:t>
      </w:r>
    </w:p>
    <w:p w:rsidR="00C41F02" w:rsidRPr="00F02C9E" w:rsidRDefault="00C41F02" w:rsidP="004B58B5">
      <w:pPr>
        <w:pStyle w:val="ListParagraph"/>
        <w:numPr>
          <w:ilvl w:val="0"/>
          <w:numId w:val="1"/>
        </w:numPr>
        <w:rPr>
          <w:shd w:val="pct15" w:color="auto" w:fill="FFFFFF"/>
        </w:rPr>
      </w:pPr>
      <w:r w:rsidRPr="00F02C9E">
        <w:rPr>
          <w:shd w:val="pct15" w:color="auto" w:fill="FFFFFF"/>
        </w:rPr>
        <w:t>Please number the citations in the reference section in order of appearance in the manuscript. Please ensure that the references appear as the following: [</w:t>
      </w:r>
      <w:proofErr w:type="spellStart"/>
      <w:r w:rsidRPr="00F02C9E">
        <w:rPr>
          <w:shd w:val="pct15" w:color="auto" w:fill="FFFFFF"/>
        </w:rPr>
        <w:t>Lastname</w:t>
      </w:r>
      <w:proofErr w:type="spellEnd"/>
      <w:r w:rsidRPr="00F02C9E">
        <w:rPr>
          <w:shd w:val="pct15" w:color="auto" w:fill="FFFFFF"/>
        </w:rPr>
        <w:t xml:space="preserve">, F.I., </w:t>
      </w:r>
      <w:proofErr w:type="spellStart"/>
      <w:r w:rsidRPr="00F02C9E">
        <w:rPr>
          <w:shd w:val="pct15" w:color="auto" w:fill="FFFFFF"/>
        </w:rPr>
        <w:t>LastName</w:t>
      </w:r>
      <w:proofErr w:type="spellEnd"/>
      <w:r w:rsidRPr="00F02C9E">
        <w:rPr>
          <w:shd w:val="pct15" w:color="auto" w:fill="FFFFFF"/>
        </w:rPr>
        <w:t xml:space="preserve">, F.I., </w:t>
      </w:r>
      <w:proofErr w:type="spellStart"/>
      <w:r w:rsidRPr="00F02C9E">
        <w:rPr>
          <w:shd w:val="pct15" w:color="auto" w:fill="FFFFFF"/>
        </w:rPr>
        <w:t>LastName</w:t>
      </w:r>
      <w:proofErr w:type="spellEnd"/>
      <w:r w:rsidRPr="00F02C9E">
        <w:rPr>
          <w:shd w:val="pct15" w:color="auto" w:fill="FFFFFF"/>
        </w:rPr>
        <w:t xml:space="preserve">, F.I. Article Title. Source. Volume (Issue), </w:t>
      </w:r>
      <w:proofErr w:type="spellStart"/>
      <w:r w:rsidRPr="00F02C9E">
        <w:rPr>
          <w:shd w:val="pct15" w:color="auto" w:fill="FFFFFF"/>
        </w:rPr>
        <w:t>FirstPage</w:t>
      </w:r>
      <w:proofErr w:type="spellEnd"/>
      <w:r w:rsidRPr="00F02C9E">
        <w:rPr>
          <w:shd w:val="pct15" w:color="auto" w:fill="FFFFFF"/>
        </w:rPr>
        <w:t xml:space="preserve"> – </w:t>
      </w:r>
      <w:proofErr w:type="spellStart"/>
      <w:r w:rsidRPr="00F02C9E">
        <w:rPr>
          <w:shd w:val="pct15" w:color="auto" w:fill="FFFFFF"/>
        </w:rPr>
        <w:t>LastPage</w:t>
      </w:r>
      <w:proofErr w:type="spellEnd"/>
      <w:r w:rsidRPr="00F02C9E">
        <w:rPr>
          <w:shd w:val="pct15" w:color="auto" w:fill="FFFFFF"/>
        </w:rPr>
        <w:t>, (YEAR).] For more than 6 authors, list only the first author then et al.</w:t>
      </w:r>
    </w:p>
    <w:p w:rsidR="004B58B5" w:rsidRPr="002A1DB0" w:rsidRDefault="002A1DB0" w:rsidP="004B58B5">
      <w:pPr>
        <w:ind w:left="360"/>
        <w:rPr>
          <w:color w:val="FF0000"/>
        </w:rPr>
      </w:pPr>
      <w:r w:rsidRPr="002A1DB0">
        <w:rPr>
          <w:color w:val="FF0000"/>
        </w:rPr>
        <w:t>We have used JOVE reference format accordingly now</w:t>
      </w:r>
      <w:r w:rsidR="004B58B5" w:rsidRPr="002A1DB0">
        <w:rPr>
          <w:color w:val="FF0000"/>
        </w:rPr>
        <w:t>.</w:t>
      </w:r>
    </w:p>
    <w:p w:rsidR="00C41F02" w:rsidRPr="004B58B5" w:rsidRDefault="00C41F02" w:rsidP="004B58B5">
      <w:pPr>
        <w:pStyle w:val="ListParagraph"/>
        <w:numPr>
          <w:ilvl w:val="0"/>
          <w:numId w:val="1"/>
        </w:numPr>
        <w:rPr>
          <w:shd w:val="pct15" w:color="auto" w:fill="FFFFFF"/>
        </w:rPr>
      </w:pPr>
      <w:r w:rsidRPr="004B58B5">
        <w:rPr>
          <w:shd w:val="pct15" w:color="auto" w:fill="FFFFFF"/>
        </w:rPr>
        <w:t>Please upload each Figure individually to your Editorial Manager account as a .</w:t>
      </w:r>
      <w:proofErr w:type="spellStart"/>
      <w:r w:rsidRPr="004B58B5">
        <w:rPr>
          <w:shd w:val="pct15" w:color="auto" w:fill="FFFFFF"/>
        </w:rPr>
        <w:t>png</w:t>
      </w:r>
      <w:proofErr w:type="spellEnd"/>
      <w:r w:rsidRPr="004B58B5">
        <w:rPr>
          <w:shd w:val="pct15" w:color="auto" w:fill="FFFFFF"/>
        </w:rPr>
        <w:t>, .tiff, .pdf</w:t>
      </w:r>
      <w:proofErr w:type="gramStart"/>
      <w:r w:rsidRPr="004B58B5">
        <w:rPr>
          <w:shd w:val="pct15" w:color="auto" w:fill="FFFFFF"/>
        </w:rPr>
        <w:t>, .</w:t>
      </w:r>
      <w:proofErr w:type="spellStart"/>
      <w:r w:rsidRPr="004B58B5">
        <w:rPr>
          <w:shd w:val="pct15" w:color="auto" w:fill="FFFFFF"/>
        </w:rPr>
        <w:t>svg</w:t>
      </w:r>
      <w:proofErr w:type="spellEnd"/>
      <w:proofErr w:type="gramEnd"/>
      <w:r w:rsidRPr="004B58B5">
        <w:rPr>
          <w:shd w:val="pct15" w:color="auto" w:fill="FFFFFF"/>
        </w:rPr>
        <w:t>, .eps, .</w:t>
      </w:r>
      <w:proofErr w:type="spellStart"/>
      <w:r w:rsidRPr="004B58B5">
        <w:rPr>
          <w:shd w:val="pct15" w:color="auto" w:fill="FFFFFF"/>
        </w:rPr>
        <w:t>psd</w:t>
      </w:r>
      <w:proofErr w:type="spellEnd"/>
      <w:r w:rsidRPr="004B58B5">
        <w:rPr>
          <w:shd w:val="pct15" w:color="auto" w:fill="FFFFFF"/>
        </w:rPr>
        <w:t>, or .ai file. Please combine all panels of one figure into a single image file.</w:t>
      </w:r>
    </w:p>
    <w:p w:rsidR="004B58B5" w:rsidRPr="002A1DB0" w:rsidRDefault="002A1DB0" w:rsidP="004B58B5">
      <w:pPr>
        <w:ind w:left="360"/>
        <w:rPr>
          <w:color w:val="FF0000"/>
        </w:rPr>
      </w:pPr>
      <w:r w:rsidRPr="002A1DB0">
        <w:rPr>
          <w:color w:val="FF0000"/>
        </w:rPr>
        <w:t>We have now ensure</w:t>
      </w:r>
      <w:r>
        <w:rPr>
          <w:color w:val="FF0000"/>
        </w:rPr>
        <w:t>d</w:t>
      </w:r>
      <w:r w:rsidRPr="002A1DB0">
        <w:rPr>
          <w:color w:val="FF0000"/>
        </w:rPr>
        <w:t xml:space="preserve"> to update figure in these formats</w:t>
      </w:r>
      <w:r w:rsidR="004B58B5" w:rsidRPr="002A1DB0">
        <w:rPr>
          <w:color w:val="FF0000"/>
        </w:rPr>
        <w:t>.</w:t>
      </w:r>
    </w:p>
    <w:p w:rsidR="00C41F02" w:rsidRPr="004B58B5" w:rsidRDefault="00C41F02" w:rsidP="004B58B5">
      <w:pPr>
        <w:pStyle w:val="ListParagraph"/>
        <w:numPr>
          <w:ilvl w:val="0"/>
          <w:numId w:val="1"/>
        </w:numPr>
        <w:rPr>
          <w:shd w:val="pct15" w:color="auto" w:fill="FFFFFF"/>
        </w:rPr>
      </w:pPr>
      <w:r w:rsidRPr="004B58B5">
        <w:rPr>
          <w:shd w:val="pct15" w:color="auto" w:fill="FFFFFF"/>
        </w:rPr>
        <w:t>Please upload all tables separately as .</w:t>
      </w:r>
      <w:proofErr w:type="spellStart"/>
      <w:r w:rsidRPr="004B58B5">
        <w:rPr>
          <w:shd w:val="pct15" w:color="auto" w:fill="FFFFFF"/>
        </w:rPr>
        <w:t>xlsx</w:t>
      </w:r>
      <w:proofErr w:type="spellEnd"/>
      <w:r w:rsidRPr="004B58B5">
        <w:rPr>
          <w:shd w:val="pct15" w:color="auto" w:fill="FFFFFF"/>
        </w:rPr>
        <w:t xml:space="preserve"> file to your editorial manager account.</w:t>
      </w:r>
    </w:p>
    <w:p w:rsidR="004B58B5" w:rsidRPr="002A1DB0" w:rsidRDefault="002A1DB0" w:rsidP="004B58B5">
      <w:pPr>
        <w:ind w:left="360"/>
        <w:rPr>
          <w:color w:val="FF0000"/>
        </w:rPr>
      </w:pPr>
      <w:r w:rsidRPr="002A1DB0">
        <w:rPr>
          <w:color w:val="FF0000"/>
        </w:rPr>
        <w:t>Yes, we have now ensured to update the right format</w:t>
      </w:r>
      <w:r w:rsidR="004B58B5" w:rsidRPr="002A1DB0">
        <w:rPr>
          <w:color w:val="FF0000"/>
        </w:rPr>
        <w:t>.</w:t>
      </w:r>
    </w:p>
    <w:p w:rsidR="00C41F02" w:rsidRDefault="00C41F02" w:rsidP="00C41F02"/>
    <w:p w:rsidR="00C41F02" w:rsidRDefault="00C41F02" w:rsidP="00C41F02">
      <w:r>
        <w:t>Reviewers' comments:</w:t>
      </w:r>
    </w:p>
    <w:p w:rsidR="00C41F02" w:rsidRDefault="00C41F02" w:rsidP="00C41F02">
      <w:r>
        <w:t>Reviewer #1:</w:t>
      </w:r>
    </w:p>
    <w:p w:rsidR="00C41F02" w:rsidRDefault="00C41F02" w:rsidP="00C41F02">
      <w:r>
        <w:t>Manuscript Summary:</w:t>
      </w:r>
    </w:p>
    <w:p w:rsidR="00C41F02" w:rsidRDefault="00C41F02" w:rsidP="00C41F02">
      <w:r>
        <w:t>The manuscript by Li et al. is a technical summary about developing patient-derived organoids from PDX as a rapid and efficient source for therapeutic screenings. The protocol is well written and useful for the scientific community.</w:t>
      </w:r>
    </w:p>
    <w:p w:rsidR="00C41F02" w:rsidRDefault="00C41F02" w:rsidP="00C41F02"/>
    <w:p w:rsidR="00C41F02" w:rsidRDefault="00C41F02" w:rsidP="00C41F02">
      <w:r>
        <w:t>Major Concerns:</w:t>
      </w:r>
    </w:p>
    <w:p w:rsidR="00C41F02" w:rsidRDefault="00C41F02" w:rsidP="00C41F02">
      <w:r>
        <w:t>However multiple concerns are raised while reading the manuscripts since a lot of details are missing and figures are presented in a very approximate way.</w:t>
      </w:r>
    </w:p>
    <w:p w:rsidR="00C41F02" w:rsidRDefault="00C41F02" w:rsidP="00C41F02"/>
    <w:p w:rsidR="00C41F02" w:rsidRDefault="00C41F02" w:rsidP="00C41F02">
      <w:r>
        <w:t>In details:</w:t>
      </w:r>
    </w:p>
    <w:p w:rsidR="00C41F02" w:rsidRDefault="00C41F02" w:rsidP="00C41F02">
      <w:r>
        <w:t>-A key question is: at which PDX passage organoids are derived? This is a crucial point to avoid that organoids diverge from the corresponding tumor as it has been shown after multiple passages of tumor in PDXs.</w:t>
      </w:r>
    </w:p>
    <w:p w:rsidR="006C58BF" w:rsidRPr="00A3671A" w:rsidRDefault="006C58BF" w:rsidP="00C41F02">
      <w:pPr>
        <w:rPr>
          <w:color w:val="FF0000"/>
        </w:rPr>
      </w:pPr>
      <w:r w:rsidRPr="00A3671A">
        <w:rPr>
          <w:color w:val="FF0000"/>
        </w:rPr>
        <w:t xml:space="preserve">The PDXO-CR2110 was derived from PDX-CR2110 P10. </w:t>
      </w:r>
      <w:r w:rsidR="00E309C3" w:rsidRPr="00A3671A">
        <w:rPr>
          <w:color w:val="FF0000"/>
        </w:rPr>
        <w:t xml:space="preserve">Due to our experience, the PDX tumor remain largely consistent. </w:t>
      </w:r>
    </w:p>
    <w:p w:rsidR="00C41F02" w:rsidRDefault="00C41F02" w:rsidP="00C41F02">
      <w:r>
        <w:t>-The digestion medium (Line 201) is not specified, it is an important step of the protocol and should be precisely written.</w:t>
      </w:r>
    </w:p>
    <w:p w:rsidR="00E309C3" w:rsidRPr="00A3671A" w:rsidRDefault="00E309C3" w:rsidP="00C41F02">
      <w:pPr>
        <w:rPr>
          <w:color w:val="FF0000"/>
        </w:rPr>
      </w:pPr>
      <w:r w:rsidRPr="00A3671A">
        <w:rPr>
          <w:color w:val="FF0000"/>
        </w:rPr>
        <w:t xml:space="preserve">Thanks for pointing it out. </w:t>
      </w:r>
      <w:r w:rsidR="00A3671A" w:rsidRPr="00A3671A">
        <w:rPr>
          <w:color w:val="FF0000"/>
        </w:rPr>
        <w:t>Now a</w:t>
      </w:r>
      <w:r w:rsidRPr="00A3671A">
        <w:rPr>
          <w:color w:val="FF0000"/>
        </w:rPr>
        <w:t>dded in the manuscript.</w:t>
      </w:r>
    </w:p>
    <w:p w:rsidR="00C41F02" w:rsidRDefault="00C41F02" w:rsidP="00C41F02">
      <w:r>
        <w:t>-</w:t>
      </w:r>
      <w:proofErr w:type="spellStart"/>
      <w:r>
        <w:t>Matrigel</w:t>
      </w:r>
      <w:proofErr w:type="spellEnd"/>
      <w:r>
        <w:t xml:space="preserve">: How much </w:t>
      </w:r>
      <w:proofErr w:type="spellStart"/>
      <w:r>
        <w:t>Matrigel</w:t>
      </w:r>
      <w:proofErr w:type="spellEnd"/>
      <w:r>
        <w:t xml:space="preserve"> is used? Is it a mix with media? If yes at which ratio? Do they form droplets with it? It would be well specified since it is a key component of the 3D culture.</w:t>
      </w:r>
    </w:p>
    <w:p w:rsidR="00E309C3" w:rsidRPr="00A3671A" w:rsidRDefault="00E309C3" w:rsidP="00C41F02">
      <w:pPr>
        <w:rPr>
          <w:color w:val="FF0000"/>
        </w:rPr>
      </w:pPr>
      <w:r w:rsidRPr="00387D40">
        <w:rPr>
          <w:color w:val="FF0000"/>
        </w:rPr>
        <w:t xml:space="preserve">Thanks and yes, </w:t>
      </w:r>
      <w:r w:rsidR="00AF5106" w:rsidRPr="00387D40">
        <w:rPr>
          <w:color w:val="FF0000"/>
        </w:rPr>
        <w:t>we revise</w:t>
      </w:r>
      <w:r w:rsidR="00F02C9E" w:rsidRPr="00387D40">
        <w:rPr>
          <w:color w:val="FF0000"/>
        </w:rPr>
        <w:t>d</w:t>
      </w:r>
      <w:r w:rsidR="00AF5106" w:rsidRPr="00387D40">
        <w:rPr>
          <w:color w:val="FF0000"/>
        </w:rPr>
        <w:t xml:space="preserve"> the corresponding steps according to your questions</w:t>
      </w:r>
      <w:r w:rsidR="00387D40" w:rsidRPr="00387D40">
        <w:rPr>
          <w:color w:val="FF0000"/>
        </w:rPr>
        <w:t>, and added citation as well</w:t>
      </w:r>
      <w:r w:rsidRPr="00387D40">
        <w:rPr>
          <w:color w:val="FF0000"/>
        </w:rPr>
        <w:t>.</w:t>
      </w:r>
      <w:r w:rsidR="00AF5106" w:rsidRPr="00387D40">
        <w:rPr>
          <w:color w:val="FF0000"/>
        </w:rPr>
        <w:t xml:space="preserve"> </w:t>
      </w:r>
    </w:p>
    <w:p w:rsidR="00C41F02" w:rsidRDefault="00C41F02" w:rsidP="00C41F02">
      <w:r>
        <w:t>-When tumor is extracted, and organoids prepared (line 208) how you get read of mouse fibroblasts or normal keratinocytes growing within the culture? In other words, how are you sure to grow only tumor? Did you stain them to make sure that they are only tumor organoids?</w:t>
      </w:r>
    </w:p>
    <w:p w:rsidR="00C41F02" w:rsidRPr="00EB0A9C" w:rsidRDefault="00EB0A9C" w:rsidP="00C41F02">
      <w:pPr>
        <w:rPr>
          <w:color w:val="FF0000"/>
        </w:rPr>
      </w:pPr>
      <w:r w:rsidRPr="00EB0A9C">
        <w:rPr>
          <w:color w:val="FF0000"/>
        </w:rPr>
        <w:t xml:space="preserve">This is an important and valid </w:t>
      </w:r>
      <w:r w:rsidR="005F29DF" w:rsidRPr="00EB0A9C">
        <w:rPr>
          <w:color w:val="FF0000"/>
        </w:rPr>
        <w:t xml:space="preserve">question. </w:t>
      </w:r>
      <w:r w:rsidRPr="00EB0A9C">
        <w:rPr>
          <w:color w:val="FF0000"/>
        </w:rPr>
        <w:t xml:space="preserve">In this specific case, </w:t>
      </w:r>
      <w:r w:rsidR="005F29DF" w:rsidRPr="00EB0A9C">
        <w:rPr>
          <w:color w:val="FF0000"/>
        </w:rPr>
        <w:t xml:space="preserve">mouse fibroblasts </w:t>
      </w:r>
      <w:r w:rsidRPr="00EB0A9C">
        <w:rPr>
          <w:color w:val="FF0000"/>
        </w:rPr>
        <w:t xml:space="preserve">did not grow </w:t>
      </w:r>
      <w:r w:rsidR="005F29DF" w:rsidRPr="00EB0A9C">
        <w:rPr>
          <w:color w:val="FF0000"/>
        </w:rPr>
        <w:t xml:space="preserve">in this culture condition, </w:t>
      </w:r>
      <w:r w:rsidRPr="00EB0A9C">
        <w:rPr>
          <w:color w:val="FF0000"/>
        </w:rPr>
        <w:t xml:space="preserve">which is confirmed by our assay measuring both human and mouse content and found that </w:t>
      </w:r>
      <w:r w:rsidR="005F29DF" w:rsidRPr="00EB0A9C">
        <w:rPr>
          <w:color w:val="FF0000"/>
        </w:rPr>
        <w:t xml:space="preserve">the mouse content was </w:t>
      </w:r>
      <w:r w:rsidRPr="00EB0A9C">
        <w:rPr>
          <w:color w:val="FF0000"/>
        </w:rPr>
        <w:t xml:space="preserve">less than </w:t>
      </w:r>
      <w:r w:rsidR="005F29DF" w:rsidRPr="00EB0A9C">
        <w:rPr>
          <w:color w:val="FF0000"/>
        </w:rPr>
        <w:t>0.4 %.</w:t>
      </w:r>
    </w:p>
    <w:p w:rsidR="00C41F02" w:rsidRDefault="00C41F02" w:rsidP="00C41F02">
      <w:r>
        <w:t>-Histopathology: any colorectal marker tested in the organoids, corresponding PDX and matched original tumor to ensure that same markers are preserved?</w:t>
      </w:r>
    </w:p>
    <w:p w:rsidR="005F29DF" w:rsidRPr="0074123F" w:rsidRDefault="0074123F" w:rsidP="00C41F02">
      <w:pPr>
        <w:rPr>
          <w:color w:val="FF0000"/>
        </w:rPr>
      </w:pPr>
      <w:r w:rsidRPr="0074123F">
        <w:rPr>
          <w:color w:val="FF0000"/>
        </w:rPr>
        <w:t xml:space="preserve">We confirmed all our CRC models using specific biomarker, which is our standard QC practice of all our models </w:t>
      </w:r>
      <w:r w:rsidRPr="0074123F">
        <w:rPr>
          <w:color w:val="FF0000"/>
        </w:rPr>
        <w:t>(data not shown),</w:t>
      </w:r>
      <w:r w:rsidRPr="0074123F">
        <w:rPr>
          <w:color w:val="FF0000"/>
        </w:rPr>
        <w:t xml:space="preserve"> in addition to molecular pathology method (Guo et el, 2015, in the reference list)</w:t>
      </w:r>
      <w:r w:rsidR="005F29DF" w:rsidRPr="0074123F">
        <w:rPr>
          <w:color w:val="FF0000"/>
        </w:rPr>
        <w:t xml:space="preserve">. </w:t>
      </w:r>
    </w:p>
    <w:p w:rsidR="00C41F02" w:rsidRDefault="00C41F02" w:rsidP="00C41F02"/>
    <w:p w:rsidR="00C41F02" w:rsidRDefault="00C41F02" w:rsidP="00C41F02">
      <w:r>
        <w:t>-Same question as above for RNA-</w:t>
      </w:r>
      <w:proofErr w:type="spellStart"/>
      <w:r>
        <w:t>seq</w:t>
      </w:r>
      <w:proofErr w:type="spellEnd"/>
      <w:r>
        <w:t>, can you show that colorectal cancer markers are preserved within the models and that correspond to the original patient tumor? This is the only way to know that these are clinically relevant models to use.</w:t>
      </w:r>
    </w:p>
    <w:p w:rsidR="005F29DF" w:rsidRPr="0074123F" w:rsidRDefault="0074123F" w:rsidP="00C41F02">
      <w:pPr>
        <w:rPr>
          <w:color w:val="FF0000"/>
        </w:rPr>
      </w:pPr>
      <w:r w:rsidRPr="0074123F">
        <w:rPr>
          <w:color w:val="FF0000"/>
        </w:rPr>
        <w:t xml:space="preserve">See last comments.  </w:t>
      </w:r>
    </w:p>
    <w:p w:rsidR="00C41F02" w:rsidRDefault="00C41F02" w:rsidP="00C41F02">
      <w:r>
        <w:lastRenderedPageBreak/>
        <w:t xml:space="preserve">-Genomic profiles of PDXO-CR2110 vs. PDX-CR2110, WES and </w:t>
      </w:r>
      <w:proofErr w:type="spellStart"/>
      <w:r>
        <w:t>RNAseq</w:t>
      </w:r>
      <w:proofErr w:type="spellEnd"/>
      <w:r>
        <w:t>: there is just a table presented as figure, but at least global correlation graphs should be shown.</w:t>
      </w:r>
    </w:p>
    <w:p w:rsidR="005F29DF" w:rsidRPr="00D66739" w:rsidRDefault="00D66739" w:rsidP="00C41F02">
      <w:pPr>
        <w:rPr>
          <w:color w:val="FF0000"/>
        </w:rPr>
      </w:pPr>
      <w:r w:rsidRPr="00D66739">
        <w:rPr>
          <w:color w:val="FF0000"/>
        </w:rPr>
        <w:t xml:space="preserve">Global correlation graphs </w:t>
      </w:r>
      <w:proofErr w:type="gramStart"/>
      <w:r w:rsidRPr="00D66739">
        <w:rPr>
          <w:color w:val="FF0000"/>
        </w:rPr>
        <w:t>is</w:t>
      </w:r>
      <w:proofErr w:type="gramEnd"/>
      <w:r w:rsidRPr="00D66739">
        <w:rPr>
          <w:color w:val="FF0000"/>
        </w:rPr>
        <w:t xml:space="preserve"> provided as suggested for mRNA expression, as new Figure 2 and the old table 1 is part of Figure 2 in the revised version.</w:t>
      </w:r>
    </w:p>
    <w:p w:rsidR="00C41F02" w:rsidRDefault="00C41F02" w:rsidP="00C41F02">
      <w:r>
        <w:t xml:space="preserve">-Can you use different colors (that do not look similar as light blue and blue) for the in vivo graph? Also, it would be visually effective if the two graphs (in vitro and in vivo) show the same color for the line representing each drug response. Do you know if the corresponding patient was treated with Cisplatin and resulted to be insensitive at the time of collection? And in the same way patient was sensitive to </w:t>
      </w:r>
      <w:proofErr w:type="spellStart"/>
      <w:r>
        <w:t>irinotecan</w:t>
      </w:r>
      <w:proofErr w:type="spellEnd"/>
      <w:r>
        <w:t xml:space="preserve"> at the time of collection? Knowing more about patient tumor will help strengthen the correlation observed and therefore the correctness of the protocol presented.</w:t>
      </w:r>
    </w:p>
    <w:p w:rsidR="005F29DF" w:rsidRPr="005365ED" w:rsidRDefault="00990AAA" w:rsidP="00C41F02">
      <w:pPr>
        <w:rPr>
          <w:color w:val="FF0000"/>
        </w:rPr>
      </w:pPr>
      <w:r w:rsidRPr="005365ED">
        <w:rPr>
          <w:color w:val="FF0000"/>
        </w:rPr>
        <w:t xml:space="preserve">Now, </w:t>
      </w:r>
      <w:r w:rsidR="005F29DF" w:rsidRPr="005365ED">
        <w:rPr>
          <w:color w:val="FF0000"/>
        </w:rPr>
        <w:t xml:space="preserve">we </w:t>
      </w:r>
      <w:r w:rsidRPr="005365ED">
        <w:rPr>
          <w:color w:val="FF0000"/>
        </w:rPr>
        <w:t>have redrawn</w:t>
      </w:r>
      <w:r w:rsidR="005F29DF" w:rsidRPr="005365ED">
        <w:rPr>
          <w:color w:val="FF0000"/>
        </w:rPr>
        <w:t xml:space="preserve"> the graphs. </w:t>
      </w:r>
      <w:r w:rsidRPr="005365ED">
        <w:rPr>
          <w:color w:val="FF0000"/>
        </w:rPr>
        <w:t xml:space="preserve">Agree with the reviewer on that additional correlated </w:t>
      </w:r>
      <w:r w:rsidR="005F29DF" w:rsidRPr="005365ED">
        <w:rPr>
          <w:color w:val="FF0000"/>
        </w:rPr>
        <w:t>clinical data</w:t>
      </w:r>
      <w:r w:rsidRPr="005365ED">
        <w:rPr>
          <w:color w:val="FF0000"/>
        </w:rPr>
        <w:t xml:space="preserve"> could be very meaningful</w:t>
      </w:r>
      <w:r w:rsidR="005F29DF" w:rsidRPr="005365ED">
        <w:rPr>
          <w:color w:val="FF0000"/>
        </w:rPr>
        <w:t xml:space="preserve">, </w:t>
      </w:r>
      <w:r w:rsidRPr="005365ED">
        <w:rPr>
          <w:color w:val="FF0000"/>
        </w:rPr>
        <w:t xml:space="preserve">however, we do not have such information, and that this paper is about the method converting PDX to PDXO.  </w:t>
      </w:r>
      <w:r w:rsidR="005F29DF" w:rsidRPr="005365ED">
        <w:rPr>
          <w:color w:val="FF0000"/>
        </w:rPr>
        <w:t xml:space="preserve"> </w:t>
      </w:r>
    </w:p>
    <w:p w:rsidR="00C41F02" w:rsidRDefault="00C41F02" w:rsidP="00C41F02"/>
    <w:p w:rsidR="00C41F02" w:rsidRDefault="00C41F02" w:rsidP="00C41F02">
      <w:r>
        <w:t>Minor Concerns:</w:t>
      </w:r>
    </w:p>
    <w:p w:rsidR="00C41F02" w:rsidRDefault="00C41F02" w:rsidP="00C41F02">
      <w:r>
        <w:t>The introduction should have more updated citations since a lot of studies have been out in the last few years:</w:t>
      </w:r>
    </w:p>
    <w:p w:rsidR="00C41F02" w:rsidRDefault="00C41F02" w:rsidP="00C41F02">
      <w:r>
        <w:t xml:space="preserve">Line 56 the appropriate citation to consider is </w:t>
      </w:r>
      <w:proofErr w:type="spellStart"/>
      <w:r>
        <w:t>Vlachogiannis</w:t>
      </w:r>
      <w:proofErr w:type="spellEnd"/>
      <w:r>
        <w:t xml:space="preserve"> et al., 2018</w:t>
      </w:r>
    </w:p>
    <w:p w:rsidR="00C41F02" w:rsidRDefault="00C41F02" w:rsidP="00C41F02">
      <w:r>
        <w:t>Line 58 not sure the reference is correct for the concept expressed.</w:t>
      </w:r>
    </w:p>
    <w:p w:rsidR="00C41F02" w:rsidRDefault="00C41F02" w:rsidP="00C41F02">
      <w:r>
        <w:t>Line 70 other more recent studies could be added for comparison between organoids and PDX as Pauli et al., Puca et al., Gao et al., 2014 and many more</w:t>
      </w:r>
    </w:p>
    <w:p w:rsidR="00C41F02" w:rsidRPr="00990AAA" w:rsidRDefault="00990AAA" w:rsidP="00C41F02">
      <w:pPr>
        <w:rPr>
          <w:color w:val="FF0000"/>
        </w:rPr>
      </w:pPr>
      <w:r w:rsidRPr="00990AAA">
        <w:rPr>
          <w:color w:val="FF0000"/>
        </w:rPr>
        <w:t>Appreciate reviewer’s suggestions, and we have reexamined the citations to ensure their accuracy</w:t>
      </w:r>
    </w:p>
    <w:p w:rsidR="00C41F02" w:rsidRDefault="00C41F02" w:rsidP="00C41F02"/>
    <w:p w:rsidR="00C41F02" w:rsidRDefault="00C41F02" w:rsidP="00C41F02">
      <w:r>
        <w:t xml:space="preserve">Reviewer #2: </w:t>
      </w:r>
    </w:p>
    <w:p w:rsidR="00C41F02" w:rsidRDefault="00C41F02" w:rsidP="00C41F02">
      <w:r>
        <w:t>Manuscript Summary:</w:t>
      </w:r>
    </w:p>
    <w:p w:rsidR="00C41F02" w:rsidRDefault="00C41F02" w:rsidP="00C41F02">
      <w:r>
        <w:t>Manuscript was well written to help scientists facilitate their research with these methods. The methods were excellent to demonstrate pharmacological experiments using your models.</w:t>
      </w:r>
    </w:p>
    <w:p w:rsidR="00C41F02" w:rsidRDefault="00C41F02" w:rsidP="00C41F02"/>
    <w:p w:rsidR="00C41F02" w:rsidRDefault="00C41F02" w:rsidP="00C41F02">
      <w:r>
        <w:t>Major Concerns:</w:t>
      </w:r>
    </w:p>
    <w:p w:rsidR="00C41F02" w:rsidRDefault="00C41F02" w:rsidP="00C41F02">
      <w:r>
        <w:t>Nothing to describe major concerns.</w:t>
      </w:r>
    </w:p>
    <w:p w:rsidR="00C41F02" w:rsidRDefault="00C41F02" w:rsidP="00C41F02"/>
    <w:p w:rsidR="00C41F02" w:rsidRDefault="00C41F02" w:rsidP="00C41F02">
      <w:r>
        <w:t>Minor Concerns:</w:t>
      </w:r>
    </w:p>
    <w:p w:rsidR="00C41F02" w:rsidRDefault="00C41F02" w:rsidP="00C41F02">
      <w:r>
        <w:lastRenderedPageBreak/>
        <w:t>Author's affiliations might be private company. So authors had better to declare any COIs in the manuscript.</w:t>
      </w:r>
    </w:p>
    <w:p w:rsidR="006925B8" w:rsidRPr="00760792" w:rsidRDefault="00760792" w:rsidP="00C41F02">
      <w:pPr>
        <w:rPr>
          <w:color w:val="FF0000"/>
        </w:rPr>
      </w:pPr>
      <w:r w:rsidRPr="00760792">
        <w:rPr>
          <w:color w:val="FF0000"/>
        </w:rPr>
        <w:t>Yes, agree. We have disclosure at the end of text that all authors are current the employees of Crown Bioscience.</w:t>
      </w:r>
    </w:p>
    <w:p w:rsidR="00C41F02" w:rsidRDefault="00C41F02" w:rsidP="00C41F02"/>
    <w:p w:rsidR="00C41F02" w:rsidRDefault="00C41F02" w:rsidP="00C41F02">
      <w:r>
        <w:t>Reviewer #3:</w:t>
      </w:r>
    </w:p>
    <w:p w:rsidR="00C41F02" w:rsidRDefault="00C41F02" w:rsidP="00C41F02">
      <w:r>
        <w:t>Manuscript Summary:</w:t>
      </w:r>
    </w:p>
    <w:p w:rsidR="00C41F02" w:rsidRDefault="00C41F02" w:rsidP="00C41F02">
      <w:r>
        <w:t xml:space="preserve">Libraries of well-characterized patient derived xenografts have been long viewed as the golden standard of translational in vivo system for testing of chemotherapeutics and/or targeted therapies. Due the limitations such as large scale screening as well as potential application in IO research and drug discovery, patient-derived organoid systems are currently seen as the next potential golden standard for a translation drug discovery platform. The creation of a PDX-derived organoid library based on </w:t>
      </w:r>
      <w:proofErr w:type="spellStart"/>
      <w:r>
        <w:t>CrownBio's</w:t>
      </w:r>
      <w:proofErr w:type="spellEnd"/>
      <w:r>
        <w:t xml:space="preserve"> large xenograft library reflects a very high potential for an enormous library of patient-matched organoid and xenograft model systems. The authors describe in their manuscript the technology behind creation of a PDX-derived organoid (PDXO) model based on one colorectal cancer sample termed (PDXO-CR2110).</w:t>
      </w:r>
    </w:p>
    <w:p w:rsidR="00C41F02" w:rsidRDefault="00C41F02" w:rsidP="00C41F02"/>
    <w:p w:rsidR="00C41F02" w:rsidRDefault="00C41F02" w:rsidP="00C41F02">
      <w:r>
        <w:t>Major Concerns:</w:t>
      </w:r>
    </w:p>
    <w:p w:rsidR="00C41F02" w:rsidRDefault="00C41F02" w:rsidP="00C41F02">
      <w:r>
        <w:t>The authors mentioned in the "long abstract" section as well as in the introduction that patient-derived tumor xenografts are driven by cancer stem cells (line 29, line 57, and line 76). This is a very generalized statement and should certainly be clarified and differentiated for various tumor types, as research is still ongoing whether or not cancer stem cells drive growth of all tumor indications, specifically in the xenograft setting. Correspondingly, while certain tumor types have been shown to contain cancer stem cells in the organoid setting, the lack of well-defined cancer stem cell markers for all tumor types have so far prevented a general statement that organoids are cancer stem cell driven models (line 33).</w:t>
      </w:r>
    </w:p>
    <w:p w:rsidR="006925B8" w:rsidRDefault="00760792" w:rsidP="00C41F02">
      <w:r w:rsidRPr="00760792">
        <w:rPr>
          <w:color w:val="FF0000"/>
        </w:rPr>
        <w:t>We have edited the text by toning down the statements</w:t>
      </w:r>
      <w:r>
        <w:rPr>
          <w:highlight w:val="yellow"/>
        </w:rPr>
        <w:t>.</w:t>
      </w:r>
    </w:p>
    <w:p w:rsidR="00C41F02" w:rsidRDefault="00C41F02" w:rsidP="00C41F02"/>
    <w:p w:rsidR="00C41F02" w:rsidRDefault="00C41F02" w:rsidP="00C41F02">
      <w:r>
        <w:t>The statement that high-throughput screens are possible with patient-derived organoids should be exemplified by including a reference (line 72).</w:t>
      </w:r>
    </w:p>
    <w:p w:rsidR="006925B8" w:rsidRPr="001457EB" w:rsidRDefault="001457EB" w:rsidP="00C41F02">
      <w:pPr>
        <w:rPr>
          <w:color w:val="FF0000"/>
        </w:rPr>
      </w:pPr>
      <w:r w:rsidRPr="001457EB">
        <w:rPr>
          <w:color w:val="FF0000"/>
        </w:rPr>
        <w:t>Now, cited.</w:t>
      </w:r>
    </w:p>
    <w:p w:rsidR="00C41F02" w:rsidRDefault="00C41F02" w:rsidP="00C41F02">
      <w:r>
        <w:t>The authors should clarify the exact composition of the organoid suspension which is seeded into the 384-well plates (line 249).</w:t>
      </w:r>
    </w:p>
    <w:p w:rsidR="00C41F02" w:rsidRDefault="00A913B0" w:rsidP="00C41F02">
      <w:r w:rsidRPr="00A913B0">
        <w:rPr>
          <w:color w:val="FF0000"/>
        </w:rPr>
        <w:t>Now w</w:t>
      </w:r>
      <w:r w:rsidR="001457EB" w:rsidRPr="00A913B0">
        <w:rPr>
          <w:color w:val="FF0000"/>
        </w:rPr>
        <w:t xml:space="preserve">e have </w:t>
      </w:r>
      <w:r w:rsidRPr="00A913B0">
        <w:rPr>
          <w:color w:val="FF0000"/>
        </w:rPr>
        <w:t>clarified per suggestion</w:t>
      </w:r>
      <w:r w:rsidR="001457EB" w:rsidRPr="00A913B0">
        <w:t xml:space="preserve"> </w:t>
      </w:r>
    </w:p>
    <w:p w:rsidR="00C41F02" w:rsidRDefault="00C41F02" w:rsidP="00C41F02">
      <w:r>
        <w:t xml:space="preserve">The IC50 values are calculated based on a dose-response curve (line 267). The authors should explain what kind of positive (untreated?) controls and negative (organoids treated with a toxic </w:t>
      </w:r>
      <w:r>
        <w:lastRenderedPageBreak/>
        <w:t>compound?) controls were used to create the signal window (0% and 100% of cell growth inhibition).</w:t>
      </w:r>
    </w:p>
    <w:p w:rsidR="00C41F02" w:rsidRPr="001457EB" w:rsidRDefault="001457EB" w:rsidP="00C41F02">
      <w:pPr>
        <w:rPr>
          <w:color w:val="FF0000"/>
        </w:rPr>
      </w:pPr>
      <w:r w:rsidRPr="001457EB">
        <w:rPr>
          <w:color w:val="FF0000"/>
        </w:rPr>
        <w:t>Now we have added according to the suggestions.</w:t>
      </w:r>
      <w:r w:rsidRPr="001457EB">
        <w:rPr>
          <w:color w:val="FF0000"/>
          <w:highlight w:val="yellow"/>
        </w:rPr>
        <w:t xml:space="preserve"> </w:t>
      </w:r>
    </w:p>
    <w:p w:rsidR="00C41F02" w:rsidRDefault="00C41F02" w:rsidP="00C41F02">
      <w:r>
        <w:t>Apart from the histological characterization by H&amp;E staining (Figure 1B, C, line 281), can the authors provide any data on tumor or epithelial marker assessment by IHC?</w:t>
      </w:r>
    </w:p>
    <w:p w:rsidR="00CF7F2F" w:rsidRPr="001457EB" w:rsidRDefault="001457EB" w:rsidP="00CF7F2F">
      <w:pPr>
        <w:rPr>
          <w:color w:val="FF0000"/>
        </w:rPr>
      </w:pPr>
      <w:r w:rsidRPr="001457EB">
        <w:rPr>
          <w:color w:val="FF0000"/>
        </w:rPr>
        <w:t xml:space="preserve">In this case, we have not use epithelial marker, although it could be performed in the future. </w:t>
      </w:r>
    </w:p>
    <w:p w:rsidR="00C41F02" w:rsidRDefault="00C41F02" w:rsidP="00C41F02">
      <w:r>
        <w:t xml:space="preserve">The </w:t>
      </w:r>
      <w:proofErr w:type="spellStart"/>
      <w:r>
        <w:t>RNAseq</w:t>
      </w:r>
      <w:proofErr w:type="spellEnd"/>
      <w:r>
        <w:t xml:space="preserve"> analysis could become a very critical technology to characterize the nature of the PDX-derived organoid sample (line 287). Apart from the mRNA expression correlation and mutation concordance shown in Table 1, the authors should include an analysis of the mouse RNA content in their PDXO system. This is of specific importance to exclude any contamination of mouse material in the ex vivo established organoid model system. I would suggest to include this into their final discussion statements as </w:t>
      </w:r>
      <w:proofErr w:type="gramStart"/>
      <w:r>
        <w:t>a criteria</w:t>
      </w:r>
      <w:proofErr w:type="gramEnd"/>
      <w:r>
        <w:t xml:space="preserve"> for successful PDXO establishment (line 350).</w:t>
      </w:r>
    </w:p>
    <w:p w:rsidR="00C41F02" w:rsidRPr="001457EB" w:rsidRDefault="001457EB" w:rsidP="00C41F02">
      <w:pPr>
        <w:rPr>
          <w:color w:val="FF0000"/>
        </w:rPr>
      </w:pPr>
      <w:r w:rsidRPr="001457EB">
        <w:rPr>
          <w:color w:val="FF0000"/>
        </w:rPr>
        <w:t>Totally agreed with the reviewer, we actually did perform mouse content assay, and in this case, we have ensure</w:t>
      </w:r>
      <w:r w:rsidR="006469B2">
        <w:rPr>
          <w:color w:val="FF0000"/>
        </w:rPr>
        <w:t>d</w:t>
      </w:r>
      <w:r w:rsidRPr="001457EB">
        <w:rPr>
          <w:color w:val="FF0000"/>
        </w:rPr>
        <w:t xml:space="preserve"> that there is minimal mouse contamination in this particular organoid model, although data not shown</w:t>
      </w:r>
      <w:r w:rsidRPr="001457EB">
        <w:rPr>
          <w:color w:val="FF0000"/>
          <w:highlight w:val="yellow"/>
        </w:rPr>
        <w:t>.</w:t>
      </w:r>
      <w:r w:rsidR="00CF7F2F" w:rsidRPr="001457EB">
        <w:rPr>
          <w:color w:val="FF0000"/>
        </w:rPr>
        <w:t xml:space="preserve"> </w:t>
      </w:r>
      <w:r w:rsidR="006469B2">
        <w:rPr>
          <w:color w:val="FF0000"/>
        </w:rPr>
        <w:t xml:space="preserve"> We added additional comments into the discussion section as well to further clarify this.</w:t>
      </w:r>
    </w:p>
    <w:p w:rsidR="00C41F02" w:rsidRDefault="00C41F02" w:rsidP="00C41F02">
      <w:r>
        <w:t xml:space="preserve">The authors should clarify the rationale for choosing cisplatin and </w:t>
      </w:r>
      <w:proofErr w:type="spellStart"/>
      <w:r>
        <w:t>irinotecan</w:t>
      </w:r>
      <w:proofErr w:type="spellEnd"/>
      <w:r>
        <w:t xml:space="preserve"> as two </w:t>
      </w:r>
      <w:proofErr w:type="spellStart"/>
      <w:r>
        <w:t>chemotheray</w:t>
      </w:r>
      <w:proofErr w:type="spellEnd"/>
      <w:r>
        <w:t xml:space="preserve"> drugs. Could the authors demonstrate any data on a target therapy?</w:t>
      </w:r>
    </w:p>
    <w:p w:rsidR="00CF7F2F" w:rsidRPr="005F6FC8" w:rsidRDefault="00CF7F2F" w:rsidP="00C41F02">
      <w:pPr>
        <w:rPr>
          <w:color w:val="FF0000"/>
        </w:rPr>
      </w:pPr>
      <w:r w:rsidRPr="005F6FC8">
        <w:rPr>
          <w:color w:val="FF0000"/>
        </w:rPr>
        <w:t xml:space="preserve">Both cisplatin and </w:t>
      </w:r>
      <w:proofErr w:type="spellStart"/>
      <w:r w:rsidRPr="005F6FC8">
        <w:rPr>
          <w:color w:val="FF0000"/>
        </w:rPr>
        <w:t>irinotecan</w:t>
      </w:r>
      <w:proofErr w:type="spellEnd"/>
      <w:r w:rsidRPr="005F6FC8">
        <w:rPr>
          <w:color w:val="FF0000"/>
        </w:rPr>
        <w:t xml:space="preserve"> are commonly used chemotherapy drugs for colorectal cancer patients and </w:t>
      </w:r>
      <w:r w:rsidR="005F6FC8" w:rsidRPr="005F6FC8">
        <w:rPr>
          <w:color w:val="FF0000"/>
        </w:rPr>
        <w:t xml:space="preserve">we have paired data on the model pairs. For this particular model there is no actionable driver mutation for target therapy.  </w:t>
      </w:r>
    </w:p>
    <w:p w:rsidR="00C41F02" w:rsidRDefault="00C41F02" w:rsidP="00C41F02">
      <w:r>
        <w:t xml:space="preserve">With the regards to </w:t>
      </w:r>
      <w:proofErr w:type="spellStart"/>
      <w:r>
        <w:t>irinotecan</w:t>
      </w:r>
      <w:proofErr w:type="spellEnd"/>
      <w:r>
        <w:t xml:space="preserve">, the authors should be more careful with the interpretation of their result. It is very important to clarify the exact source of </w:t>
      </w:r>
      <w:proofErr w:type="spellStart"/>
      <w:r>
        <w:t>Irinotecan</w:t>
      </w:r>
      <w:proofErr w:type="spellEnd"/>
      <w:r>
        <w:t xml:space="preserve">. In the in vivo setting, </w:t>
      </w:r>
      <w:proofErr w:type="spellStart"/>
      <w:r>
        <w:t>irinotecan</w:t>
      </w:r>
      <w:proofErr w:type="spellEnd"/>
      <w:r>
        <w:t xml:space="preserve"> undergoes </w:t>
      </w:r>
      <w:proofErr w:type="spellStart"/>
      <w:r>
        <w:t>metabolization</w:t>
      </w:r>
      <w:proofErr w:type="spellEnd"/>
      <w:r>
        <w:t xml:space="preserve">. For in vitro experiments, the active metabolite SN-38 should be utilized instead of </w:t>
      </w:r>
      <w:proofErr w:type="spellStart"/>
      <w:r>
        <w:t>irinotecan</w:t>
      </w:r>
      <w:proofErr w:type="spellEnd"/>
      <w:r>
        <w:t>. Could the authors show any data on SN-38 on their PDXO model?</w:t>
      </w:r>
    </w:p>
    <w:p w:rsidR="008B5066" w:rsidRPr="005F6FC8" w:rsidRDefault="005F6FC8" w:rsidP="00C41F02">
      <w:pPr>
        <w:rPr>
          <w:color w:val="FF0000"/>
        </w:rPr>
      </w:pPr>
      <w:r w:rsidRPr="005F6FC8">
        <w:rPr>
          <w:color w:val="FF0000"/>
        </w:rPr>
        <w:t xml:space="preserve">The reviewer is absolutely </w:t>
      </w:r>
      <w:r w:rsidR="008B5066" w:rsidRPr="005F6FC8">
        <w:rPr>
          <w:color w:val="FF0000"/>
        </w:rPr>
        <w:t xml:space="preserve">right. </w:t>
      </w:r>
      <w:r w:rsidRPr="005F6FC8">
        <w:rPr>
          <w:color w:val="FF0000"/>
        </w:rPr>
        <w:t xml:space="preserve">We actually used </w:t>
      </w:r>
      <w:r w:rsidR="008B5066" w:rsidRPr="005F6FC8">
        <w:rPr>
          <w:color w:val="FF0000"/>
        </w:rPr>
        <w:t>SN-38</w:t>
      </w:r>
      <w:r w:rsidRPr="005F6FC8">
        <w:rPr>
          <w:color w:val="FF0000"/>
        </w:rPr>
        <w:t xml:space="preserve">, instead of </w:t>
      </w:r>
      <w:proofErr w:type="spellStart"/>
      <w:r w:rsidRPr="005F6FC8">
        <w:rPr>
          <w:color w:val="FF0000"/>
        </w:rPr>
        <w:t>irinotecan</w:t>
      </w:r>
      <w:proofErr w:type="spellEnd"/>
      <w:r w:rsidRPr="005F6FC8">
        <w:rPr>
          <w:color w:val="FF0000"/>
        </w:rPr>
        <w:t xml:space="preserve">. Now we clarified it in the text. </w:t>
      </w:r>
      <w:r w:rsidR="008B5066" w:rsidRPr="005F6FC8">
        <w:rPr>
          <w:color w:val="FF0000"/>
        </w:rPr>
        <w:t xml:space="preserve"> </w:t>
      </w:r>
    </w:p>
    <w:p w:rsidR="00C41F02" w:rsidRDefault="00C41F02" w:rsidP="00C41F02"/>
    <w:p w:rsidR="00C41F02" w:rsidRDefault="00C41F02" w:rsidP="00C41F02">
      <w:r>
        <w:t>Minor Concerns:</w:t>
      </w:r>
    </w:p>
    <w:p w:rsidR="00C41F02" w:rsidRDefault="00C41F02" w:rsidP="00C41F02">
      <w:r>
        <w:t>- Line 40: "as solid a dome" wording should be selected differently</w:t>
      </w:r>
    </w:p>
    <w:p w:rsidR="008B5066" w:rsidRPr="005F6FC8" w:rsidRDefault="005F6FC8" w:rsidP="00C41F02">
      <w:pPr>
        <w:rPr>
          <w:color w:val="FF0000"/>
        </w:rPr>
      </w:pPr>
      <w:r w:rsidRPr="005F6FC8">
        <w:rPr>
          <w:color w:val="FF0000"/>
        </w:rPr>
        <w:t>Re-worded</w:t>
      </w:r>
    </w:p>
    <w:p w:rsidR="00C41F02" w:rsidRDefault="00C41F02" w:rsidP="00C41F02">
      <w:r>
        <w:t>- Figure 2: the authors should include a term like "cell viability" on the y axis of the dose response curve</w:t>
      </w:r>
    </w:p>
    <w:p w:rsidR="008B5066" w:rsidRPr="005F6FC8" w:rsidRDefault="005F6FC8" w:rsidP="00C41F02">
      <w:pPr>
        <w:rPr>
          <w:color w:val="FF0000"/>
        </w:rPr>
      </w:pPr>
      <w:r w:rsidRPr="005F6FC8">
        <w:rPr>
          <w:color w:val="FF0000"/>
        </w:rPr>
        <w:t xml:space="preserve">We edited </w:t>
      </w:r>
      <w:r w:rsidR="00E21DA8" w:rsidRPr="005F6FC8">
        <w:rPr>
          <w:color w:val="FF0000"/>
        </w:rPr>
        <w:t xml:space="preserve"> </w:t>
      </w:r>
    </w:p>
    <w:p w:rsidR="00C41F02" w:rsidRDefault="00C41F02" w:rsidP="00C41F02">
      <w:r>
        <w:lastRenderedPageBreak/>
        <w:t>- Figure 2: the font size of the graph of the tumor growth curve should be increased to the font size of the left plot</w:t>
      </w:r>
    </w:p>
    <w:p w:rsidR="00E21DA8" w:rsidRPr="005F6FC8" w:rsidRDefault="005F6FC8" w:rsidP="00C41F02">
      <w:pPr>
        <w:rPr>
          <w:color w:val="FF0000"/>
        </w:rPr>
      </w:pPr>
      <w:r w:rsidRPr="005F6FC8">
        <w:rPr>
          <w:color w:val="FF0000"/>
        </w:rPr>
        <w:t xml:space="preserve">Re-graphed </w:t>
      </w:r>
    </w:p>
    <w:p w:rsidR="0030793E" w:rsidRDefault="00C41F02" w:rsidP="00C41F02">
      <w:r>
        <w:t>- Figure 2: The title of both plots (currently CR2110B on the left and CR2110 on the right) should have the actual model name (CR2110PDXO and CR2110PDX)</w:t>
      </w:r>
    </w:p>
    <w:p w:rsidR="00DD22BA" w:rsidRPr="005F6FC8" w:rsidRDefault="005F6FC8" w:rsidP="00C41F02">
      <w:pPr>
        <w:rPr>
          <w:color w:val="FF0000"/>
        </w:rPr>
      </w:pPr>
      <w:r w:rsidRPr="005F6FC8">
        <w:rPr>
          <w:color w:val="FF0000"/>
        </w:rPr>
        <w:t>Re-graphed accordingly</w:t>
      </w:r>
      <w:r w:rsidR="00DD22BA" w:rsidRPr="005F6FC8">
        <w:rPr>
          <w:color w:val="FF0000"/>
        </w:rPr>
        <w:t xml:space="preserve">. </w:t>
      </w:r>
    </w:p>
    <w:sectPr w:rsidR="00DD22BA" w:rsidRPr="005F6FC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charset w:val="00"/>
    <w:family w:val="auto"/>
    <w:pitch w:val="variable"/>
    <w:sig w:usb0="03000000"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162B6"/>
    <w:multiLevelType w:val="hybridMultilevel"/>
    <w:tmpl w:val="B4EEC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02"/>
    <w:rsid w:val="00013B24"/>
    <w:rsid w:val="0004629B"/>
    <w:rsid w:val="00075F93"/>
    <w:rsid w:val="00080E2A"/>
    <w:rsid w:val="000D1439"/>
    <w:rsid w:val="00133B00"/>
    <w:rsid w:val="001457EB"/>
    <w:rsid w:val="00296588"/>
    <w:rsid w:val="002A1DB0"/>
    <w:rsid w:val="002E6D6A"/>
    <w:rsid w:val="0030793E"/>
    <w:rsid w:val="003315BA"/>
    <w:rsid w:val="00387D40"/>
    <w:rsid w:val="003C5F09"/>
    <w:rsid w:val="004B58B5"/>
    <w:rsid w:val="0051797C"/>
    <w:rsid w:val="00527449"/>
    <w:rsid w:val="005365ED"/>
    <w:rsid w:val="005F29DF"/>
    <w:rsid w:val="005F6FC8"/>
    <w:rsid w:val="006469B2"/>
    <w:rsid w:val="006925B8"/>
    <w:rsid w:val="006A65F0"/>
    <w:rsid w:val="006C58BF"/>
    <w:rsid w:val="0074123F"/>
    <w:rsid w:val="00760792"/>
    <w:rsid w:val="00765C83"/>
    <w:rsid w:val="007845DC"/>
    <w:rsid w:val="007933A6"/>
    <w:rsid w:val="007A4ED3"/>
    <w:rsid w:val="00814F52"/>
    <w:rsid w:val="008B5066"/>
    <w:rsid w:val="008E5B18"/>
    <w:rsid w:val="0098057E"/>
    <w:rsid w:val="00990AAA"/>
    <w:rsid w:val="00994FFC"/>
    <w:rsid w:val="009952E5"/>
    <w:rsid w:val="00A14E59"/>
    <w:rsid w:val="00A3671A"/>
    <w:rsid w:val="00A913B0"/>
    <w:rsid w:val="00AF5106"/>
    <w:rsid w:val="00B7683F"/>
    <w:rsid w:val="00B76DB0"/>
    <w:rsid w:val="00C111FC"/>
    <w:rsid w:val="00C41F02"/>
    <w:rsid w:val="00C54FE6"/>
    <w:rsid w:val="00C604D7"/>
    <w:rsid w:val="00CF7F2F"/>
    <w:rsid w:val="00D555D0"/>
    <w:rsid w:val="00D66739"/>
    <w:rsid w:val="00DD22BA"/>
    <w:rsid w:val="00E01462"/>
    <w:rsid w:val="00E21DA8"/>
    <w:rsid w:val="00E309C3"/>
    <w:rsid w:val="00E4435C"/>
    <w:rsid w:val="00E52649"/>
    <w:rsid w:val="00EB0A9C"/>
    <w:rsid w:val="00EC5A22"/>
    <w:rsid w:val="00EE3C36"/>
    <w:rsid w:val="00F02C9E"/>
    <w:rsid w:val="00F50C1D"/>
    <w:rsid w:val="00F80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CA16"/>
  <w15:chartTrackingRefBased/>
  <w15:docId w15:val="{C6EC8EB4-6C27-4058-9C67-DF876D8B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439"/>
    <w:pPr>
      <w:ind w:left="720"/>
      <w:contextualSpacing/>
    </w:pPr>
  </w:style>
  <w:style w:type="character" w:styleId="Hyperlink">
    <w:name w:val="Hyperlink"/>
    <w:basedOn w:val="DefaultParagraphFont"/>
    <w:uiPriority w:val="99"/>
    <w:unhideWhenUsed/>
    <w:rsid w:val="00F50C1D"/>
    <w:rPr>
      <w:color w:val="0000FF"/>
      <w:u w:val="single"/>
    </w:rPr>
  </w:style>
  <w:style w:type="paragraph" w:styleId="Header">
    <w:name w:val="header"/>
    <w:basedOn w:val="Normal"/>
    <w:link w:val="HeaderChar"/>
    <w:rsid w:val="00F50C1D"/>
    <w:pPr>
      <w:tabs>
        <w:tab w:val="center" w:pos="4320"/>
        <w:tab w:val="right" w:pos="8640"/>
      </w:tabs>
      <w:spacing w:after="0" w:line="240" w:lineRule="auto"/>
    </w:pPr>
    <w:rPr>
      <w:rFonts w:ascii="Arial" w:eastAsia="SimSun" w:hAnsi="Arial" w:cs="Times New Roman"/>
      <w:sz w:val="24"/>
      <w:szCs w:val="20"/>
    </w:rPr>
  </w:style>
  <w:style w:type="character" w:customStyle="1" w:styleId="HeaderChar">
    <w:name w:val="Header Char"/>
    <w:basedOn w:val="DefaultParagraphFont"/>
    <w:link w:val="Header"/>
    <w:rsid w:val="00F50C1D"/>
    <w:rPr>
      <w:rFonts w:ascii="Arial" w:eastAsia="SimSun" w:hAnsi="Arial" w:cs="Times New Roman"/>
      <w:sz w:val="24"/>
      <w:szCs w:val="20"/>
    </w:rPr>
  </w:style>
  <w:style w:type="paragraph" w:styleId="Footer">
    <w:name w:val="footer"/>
    <w:basedOn w:val="Normal"/>
    <w:link w:val="FooterChar"/>
    <w:unhideWhenUsed/>
    <w:rsid w:val="00F50C1D"/>
    <w:pPr>
      <w:widowControl w:val="0"/>
      <w:tabs>
        <w:tab w:val="center" w:pos="4153"/>
        <w:tab w:val="right" w:pos="8306"/>
      </w:tabs>
      <w:snapToGrid w:val="0"/>
      <w:spacing w:after="0" w:line="240" w:lineRule="auto"/>
    </w:pPr>
    <w:rPr>
      <w:kern w:val="2"/>
      <w:sz w:val="18"/>
      <w:szCs w:val="18"/>
    </w:rPr>
  </w:style>
  <w:style w:type="character" w:customStyle="1" w:styleId="FooterChar">
    <w:name w:val="Footer Char"/>
    <w:basedOn w:val="DefaultParagraphFont"/>
    <w:link w:val="Footer"/>
    <w:rsid w:val="00F50C1D"/>
    <w:rPr>
      <w:kern w:val="2"/>
      <w:sz w:val="18"/>
      <w:szCs w:val="18"/>
    </w:rPr>
  </w:style>
  <w:style w:type="paragraph" w:styleId="Title">
    <w:name w:val="Title"/>
    <w:basedOn w:val="Normal"/>
    <w:link w:val="TitleChar"/>
    <w:qFormat/>
    <w:rsid w:val="00F50C1D"/>
    <w:pPr>
      <w:spacing w:after="0" w:line="240" w:lineRule="auto"/>
      <w:jc w:val="center"/>
    </w:pPr>
    <w:rPr>
      <w:rFonts w:ascii="Palatino" w:eastAsia="SimSun" w:hAnsi="Palatino" w:cs="Times New Roman"/>
      <w:b/>
      <w:sz w:val="28"/>
      <w:szCs w:val="20"/>
    </w:rPr>
  </w:style>
  <w:style w:type="character" w:customStyle="1" w:styleId="TitleChar">
    <w:name w:val="Title Char"/>
    <w:basedOn w:val="DefaultParagraphFont"/>
    <w:link w:val="Title"/>
    <w:rsid w:val="00F50C1D"/>
    <w:rPr>
      <w:rFonts w:ascii="Palatino" w:eastAsia="SimSun" w:hAnsi="Palatino"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nryli@crownbio.com" TargetMode="External"/><Relationship Id="rId5" Type="http://schemas.openxmlformats.org/officeDocument/2006/relationships/hyperlink" Target="http://www.jov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817</TotalTime>
  <Pages>10</Pages>
  <Words>2803</Words>
  <Characters>15983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Xiaoxi Xu</dc:creator>
  <cp:keywords/>
  <dc:description/>
  <cp:lastModifiedBy>Henry Li</cp:lastModifiedBy>
  <cp:revision>11</cp:revision>
  <dcterms:created xsi:type="dcterms:W3CDTF">2020-05-01T17:24:00Z</dcterms:created>
  <dcterms:modified xsi:type="dcterms:W3CDTF">2020-05-04T06:02:00Z</dcterms:modified>
</cp:coreProperties>
</file>