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7E8" w:rsidRPr="00132B33" w:rsidRDefault="009017E8" w:rsidP="009017E8">
      <w:pPr>
        <w:rPr>
          <w:rFonts w:ascii="Arial" w:hAnsi="Arial" w:cs="Arial"/>
          <w:sz w:val="20"/>
          <w:szCs w:val="20"/>
        </w:rPr>
      </w:pPr>
      <w:r w:rsidRPr="00132B33">
        <w:rPr>
          <w:rFonts w:ascii="Arial" w:hAnsi="Arial" w:cs="Arial"/>
          <w:sz w:val="20"/>
          <w:szCs w:val="20"/>
        </w:rPr>
        <w:t xml:space="preserve">Dear Dr. </w:t>
      </w:r>
      <w:r w:rsidRPr="00132B33">
        <w:rPr>
          <w:rFonts w:ascii="Arial" w:hAnsi="Arial" w:cs="Arial"/>
          <w:color w:val="222222"/>
          <w:sz w:val="20"/>
          <w:szCs w:val="20"/>
          <w:shd w:val="clear" w:color="auto" w:fill="FFFFFF"/>
        </w:rPr>
        <w:t>Nam Nguyen</w:t>
      </w:r>
      <w:r w:rsidRPr="00132B33">
        <w:rPr>
          <w:rFonts w:ascii="Arial" w:hAnsi="Arial" w:cs="Arial"/>
          <w:sz w:val="20"/>
          <w:szCs w:val="20"/>
        </w:rPr>
        <w:t>:</w:t>
      </w:r>
    </w:p>
    <w:p w:rsidR="009017E8" w:rsidRPr="00132B33" w:rsidRDefault="009017E8" w:rsidP="009017E8">
      <w:pPr>
        <w:rPr>
          <w:rFonts w:ascii="Arial" w:hAnsi="Arial" w:cs="Arial"/>
          <w:sz w:val="20"/>
          <w:szCs w:val="20"/>
        </w:rPr>
      </w:pPr>
    </w:p>
    <w:p w:rsidR="009017E8" w:rsidRPr="00132B33" w:rsidRDefault="009017E8" w:rsidP="009017E8">
      <w:pPr>
        <w:rPr>
          <w:rFonts w:ascii="Arial" w:hAnsi="Arial" w:cs="Arial"/>
          <w:sz w:val="20"/>
          <w:szCs w:val="20"/>
        </w:rPr>
      </w:pPr>
      <w:r w:rsidRPr="00132B33">
        <w:rPr>
          <w:rFonts w:ascii="Arial" w:hAnsi="Arial" w:cs="Arial"/>
          <w:sz w:val="20"/>
          <w:szCs w:val="20"/>
        </w:rPr>
        <w:t xml:space="preserve">We would like to thank you for your thoughtful review and helpful comments. We have revised our manuscript in response to your suggestions. We believe that these revisions have strengthened our manuscript and hope that it is now suitable for publication in </w:t>
      </w:r>
      <w:proofErr w:type="spellStart"/>
      <w:r w:rsidRPr="00132B33">
        <w:rPr>
          <w:rFonts w:ascii="Arial" w:hAnsi="Arial" w:cs="Arial"/>
          <w:sz w:val="20"/>
          <w:szCs w:val="20"/>
        </w:rPr>
        <w:t>JoVE</w:t>
      </w:r>
      <w:proofErr w:type="spellEnd"/>
      <w:r w:rsidRPr="00132B33">
        <w:rPr>
          <w:rFonts w:ascii="Arial" w:hAnsi="Arial" w:cs="Arial"/>
          <w:sz w:val="20"/>
          <w:szCs w:val="20"/>
        </w:rPr>
        <w:t>. Point-by-point responses to your comments are provided below.</w:t>
      </w:r>
    </w:p>
    <w:p w:rsidR="009017E8" w:rsidRPr="00132B33" w:rsidRDefault="009017E8" w:rsidP="009017E8">
      <w:pPr>
        <w:rPr>
          <w:rFonts w:ascii="Arial" w:hAnsi="Arial" w:cs="Arial"/>
          <w:sz w:val="20"/>
          <w:szCs w:val="20"/>
        </w:rPr>
      </w:pPr>
    </w:p>
    <w:p w:rsidR="009017E8" w:rsidRPr="00132B33" w:rsidRDefault="009017E8" w:rsidP="009017E8">
      <w:pPr>
        <w:rPr>
          <w:rFonts w:ascii="Arial" w:hAnsi="Arial" w:cs="Arial"/>
          <w:sz w:val="20"/>
          <w:szCs w:val="20"/>
        </w:rPr>
      </w:pPr>
      <w:r w:rsidRPr="00132B33">
        <w:rPr>
          <w:rFonts w:ascii="Arial" w:hAnsi="Arial" w:cs="Arial"/>
          <w:sz w:val="20"/>
          <w:szCs w:val="20"/>
        </w:rPr>
        <w:t xml:space="preserve">Thank you again for considering our manuscript for publication in </w:t>
      </w:r>
      <w:proofErr w:type="spellStart"/>
      <w:r w:rsidRPr="00132B33">
        <w:rPr>
          <w:rFonts w:ascii="Arial" w:hAnsi="Arial" w:cs="Arial"/>
          <w:sz w:val="20"/>
          <w:szCs w:val="20"/>
        </w:rPr>
        <w:t>JoVE</w:t>
      </w:r>
      <w:proofErr w:type="spellEnd"/>
      <w:r w:rsidRPr="00132B33">
        <w:rPr>
          <w:rFonts w:ascii="Arial" w:hAnsi="Arial" w:cs="Arial"/>
          <w:sz w:val="20"/>
          <w:szCs w:val="20"/>
        </w:rPr>
        <w:t>. We look forward to hearing from you at your earliest convenience.</w:t>
      </w:r>
    </w:p>
    <w:p w:rsidR="009017E8" w:rsidRPr="00132B33" w:rsidRDefault="009017E8" w:rsidP="009017E8">
      <w:pPr>
        <w:rPr>
          <w:rFonts w:ascii="Arial" w:hAnsi="Arial" w:cs="Arial"/>
          <w:sz w:val="20"/>
          <w:szCs w:val="20"/>
        </w:rPr>
      </w:pPr>
    </w:p>
    <w:p w:rsidR="009017E8" w:rsidRPr="00132B33" w:rsidRDefault="009017E8" w:rsidP="009017E8">
      <w:pPr>
        <w:rPr>
          <w:rFonts w:ascii="Arial" w:hAnsi="Arial" w:cs="Arial"/>
          <w:sz w:val="20"/>
          <w:szCs w:val="20"/>
        </w:rPr>
      </w:pPr>
      <w:r w:rsidRPr="00132B33">
        <w:rPr>
          <w:rFonts w:ascii="Arial" w:hAnsi="Arial" w:cs="Arial"/>
          <w:sz w:val="20"/>
          <w:szCs w:val="20"/>
        </w:rPr>
        <w:t>Sincerely,</w:t>
      </w:r>
    </w:p>
    <w:p w:rsidR="009017E8" w:rsidRPr="00132B33" w:rsidRDefault="009017E8" w:rsidP="009017E8">
      <w:pPr>
        <w:rPr>
          <w:rFonts w:ascii="Arial" w:hAnsi="Arial" w:cs="Arial"/>
          <w:sz w:val="20"/>
          <w:szCs w:val="20"/>
        </w:rPr>
      </w:pPr>
      <w:proofErr w:type="spellStart"/>
      <w:r w:rsidRPr="00132B33">
        <w:rPr>
          <w:rFonts w:ascii="Arial" w:hAnsi="Arial" w:cs="Arial"/>
          <w:sz w:val="20"/>
          <w:szCs w:val="20"/>
        </w:rPr>
        <w:t>Akinori</w:t>
      </w:r>
      <w:proofErr w:type="spellEnd"/>
      <w:r w:rsidRPr="00132B33">
        <w:rPr>
          <w:rFonts w:ascii="Arial" w:hAnsi="Arial" w:cs="Arial"/>
          <w:sz w:val="20"/>
          <w:szCs w:val="20"/>
        </w:rPr>
        <w:t xml:space="preserve"> </w:t>
      </w:r>
      <w:proofErr w:type="spellStart"/>
      <w:r w:rsidRPr="00132B33">
        <w:rPr>
          <w:rFonts w:ascii="Arial" w:hAnsi="Arial" w:cs="Arial"/>
          <w:sz w:val="20"/>
          <w:szCs w:val="20"/>
        </w:rPr>
        <w:t>Aomatsu</w:t>
      </w:r>
      <w:proofErr w:type="spellEnd"/>
    </w:p>
    <w:p w:rsidR="009017E8" w:rsidRPr="00132B33" w:rsidRDefault="009017E8" w:rsidP="009017E8">
      <w:pPr>
        <w:rPr>
          <w:rFonts w:ascii="Arial" w:hAnsi="Arial" w:cs="Arial"/>
          <w:sz w:val="20"/>
          <w:szCs w:val="20"/>
        </w:rPr>
      </w:pPr>
    </w:p>
    <w:p w:rsidR="000F16BC" w:rsidRPr="00132B33" w:rsidRDefault="000F16BC">
      <w:pPr>
        <w:rPr>
          <w:rFonts w:ascii="Arial" w:hAnsi="Arial" w:cs="Arial"/>
          <w:sz w:val="20"/>
          <w:szCs w:val="20"/>
        </w:rPr>
      </w:pPr>
    </w:p>
    <w:p w:rsidR="009017E8" w:rsidRPr="00132B33" w:rsidRDefault="009017E8">
      <w:pPr>
        <w:rPr>
          <w:rFonts w:ascii="Arial" w:hAnsi="Arial" w:cs="Arial"/>
          <w:sz w:val="20"/>
          <w:szCs w:val="20"/>
        </w:rPr>
      </w:pPr>
    </w:p>
    <w:p w:rsidR="009017E8" w:rsidRPr="00132B33" w:rsidRDefault="009017E8">
      <w:pPr>
        <w:rPr>
          <w:rFonts w:ascii="Arial" w:hAnsi="Arial" w:cs="Arial"/>
          <w:sz w:val="20"/>
          <w:szCs w:val="20"/>
        </w:rPr>
      </w:pPr>
    </w:p>
    <w:p w:rsidR="009017E8" w:rsidRPr="00132B33" w:rsidRDefault="009017E8">
      <w:pPr>
        <w:rPr>
          <w:rFonts w:ascii="Arial" w:hAnsi="Arial" w:cs="Arial"/>
          <w:sz w:val="20"/>
          <w:szCs w:val="20"/>
        </w:rPr>
      </w:pPr>
    </w:p>
    <w:p w:rsidR="009017E8" w:rsidRDefault="009017E8">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Default="00132B33">
      <w:pPr>
        <w:rPr>
          <w:rFonts w:ascii="Arial" w:hAnsi="Arial" w:cs="Arial"/>
          <w:sz w:val="20"/>
          <w:szCs w:val="20"/>
        </w:rPr>
      </w:pPr>
    </w:p>
    <w:p w:rsidR="00132B33" w:rsidRPr="00132B33" w:rsidRDefault="00132B33">
      <w:pPr>
        <w:rPr>
          <w:rFonts w:ascii="Arial" w:hAnsi="Arial" w:cs="Arial" w:hint="eastAsia"/>
          <w:sz w:val="20"/>
          <w:szCs w:val="20"/>
        </w:rPr>
      </w:pPr>
      <w:bookmarkStart w:id="0" w:name="_GoBack"/>
      <w:bookmarkEnd w:id="0"/>
    </w:p>
    <w:p w:rsidR="009017E8" w:rsidRPr="00132B33" w:rsidRDefault="009017E8">
      <w:pPr>
        <w:rPr>
          <w:rFonts w:ascii="Arial" w:hAnsi="Arial" w:cs="Arial"/>
          <w:sz w:val="20"/>
          <w:szCs w:val="20"/>
        </w:rPr>
      </w:pPr>
    </w:p>
    <w:p w:rsidR="009017E8" w:rsidRPr="00132B33" w:rsidRDefault="009017E8">
      <w:pPr>
        <w:rPr>
          <w:rFonts w:ascii="Arial" w:hAnsi="Arial" w:cs="Arial"/>
          <w:sz w:val="20"/>
          <w:szCs w:val="20"/>
        </w:rPr>
      </w:pPr>
    </w:p>
    <w:p w:rsidR="009017E8" w:rsidRPr="00132B33" w:rsidRDefault="009017E8">
      <w:pPr>
        <w:rPr>
          <w:rFonts w:ascii="Arial" w:hAnsi="Arial" w:cs="Arial"/>
          <w:sz w:val="20"/>
          <w:szCs w:val="20"/>
        </w:rPr>
      </w:pPr>
    </w:p>
    <w:p w:rsidR="009017E8" w:rsidRPr="00132B33" w:rsidRDefault="009017E8">
      <w:pPr>
        <w:rPr>
          <w:rFonts w:ascii="Arial" w:hAnsi="Arial" w:cs="Arial"/>
          <w:sz w:val="20"/>
          <w:szCs w:val="20"/>
        </w:rPr>
      </w:pPr>
    </w:p>
    <w:p w:rsidR="009017E8" w:rsidRPr="00132B33" w:rsidRDefault="009017E8">
      <w:pPr>
        <w:rPr>
          <w:rFonts w:ascii="Arial" w:hAnsi="Arial" w:cs="Arial"/>
          <w:sz w:val="20"/>
          <w:szCs w:val="20"/>
        </w:rPr>
      </w:pPr>
    </w:p>
    <w:p w:rsidR="009017E8" w:rsidRPr="00132B33" w:rsidRDefault="009017E8">
      <w:pPr>
        <w:rPr>
          <w:rFonts w:ascii="Arial" w:hAnsi="Arial" w:cs="Arial"/>
          <w:sz w:val="20"/>
          <w:szCs w:val="20"/>
        </w:rPr>
      </w:pPr>
    </w:p>
    <w:p w:rsidR="009017E8" w:rsidRPr="00132B33" w:rsidRDefault="009017E8">
      <w:pPr>
        <w:rPr>
          <w:rFonts w:ascii="Arial" w:hAnsi="Arial" w:cs="Arial"/>
          <w:sz w:val="20"/>
          <w:szCs w:val="20"/>
        </w:rPr>
      </w:pPr>
    </w:p>
    <w:p w:rsidR="009017E8" w:rsidRPr="00132B33" w:rsidRDefault="00FD250F" w:rsidP="009017E8">
      <w:pPr>
        <w:spacing w:line="0" w:lineRule="atLeast"/>
        <w:rPr>
          <w:rFonts w:ascii="Arial" w:hAnsi="Arial" w:cs="Arial"/>
          <w:b/>
          <w:sz w:val="20"/>
          <w:szCs w:val="20"/>
        </w:rPr>
      </w:pPr>
      <w:r w:rsidRPr="00132B33">
        <w:rPr>
          <w:rFonts w:ascii="Arial" w:hAnsi="Arial" w:cs="Arial"/>
          <w:sz w:val="20"/>
          <w:szCs w:val="20"/>
        </w:rPr>
        <w:lastRenderedPageBreak/>
        <w:t>1.</w:t>
      </w:r>
      <w:r w:rsidR="009017E8" w:rsidRPr="00132B33">
        <w:rPr>
          <w:rFonts w:ascii="Arial" w:eastAsia="Times New Roman" w:hAnsi="Arial" w:cs="Arial"/>
          <w:b/>
          <w:sz w:val="20"/>
          <w:szCs w:val="20"/>
        </w:rPr>
        <w:t xml:space="preserve"> Responses to </w:t>
      </w:r>
      <w:r w:rsidR="009017E8" w:rsidRPr="00132B33">
        <w:rPr>
          <w:rFonts w:ascii="Arial" w:hAnsi="Arial" w:cs="Arial"/>
          <w:b/>
          <w:sz w:val="20"/>
          <w:szCs w:val="20"/>
        </w:rPr>
        <w:t>Editor’</w:t>
      </w:r>
      <w:r w:rsidR="009017E8" w:rsidRPr="00132B33">
        <w:rPr>
          <w:rFonts w:ascii="Arial" w:eastAsia="Times New Roman" w:hAnsi="Arial" w:cs="Arial"/>
          <w:b/>
          <w:sz w:val="20"/>
          <w:szCs w:val="20"/>
        </w:rPr>
        <w:t>s Comments</w:t>
      </w:r>
    </w:p>
    <w:p w:rsidR="00FD250F" w:rsidRPr="00132B33" w:rsidRDefault="009017E8" w:rsidP="009017E8">
      <w:pPr>
        <w:rPr>
          <w:rFonts w:ascii="Arial" w:hAnsi="Arial" w:cs="Arial"/>
          <w:color w:val="000000" w:themeColor="text1"/>
          <w:sz w:val="20"/>
          <w:szCs w:val="20"/>
        </w:rPr>
      </w:pPr>
      <w:r w:rsidRPr="00132B33">
        <w:rPr>
          <w:rFonts w:ascii="Arial" w:hAnsi="Arial" w:cs="Arial"/>
          <w:color w:val="000000" w:themeColor="text1"/>
          <w:sz w:val="20"/>
          <w:szCs w:val="20"/>
        </w:rPr>
        <w:t>We are very grateful for the editor’s thoughtful comments and suggestions.</w:t>
      </w:r>
    </w:p>
    <w:p w:rsidR="009017E8" w:rsidRPr="00132B33" w:rsidRDefault="009017E8" w:rsidP="009017E8">
      <w:pPr>
        <w:rPr>
          <w:rFonts w:ascii="Arial" w:hAnsi="Arial" w:cs="Arial"/>
          <w:color w:val="000000" w:themeColor="text1"/>
          <w:sz w:val="20"/>
          <w:szCs w:val="20"/>
        </w:rPr>
      </w:pPr>
    </w:p>
    <w:p w:rsidR="009017E8" w:rsidRPr="00132B33" w:rsidRDefault="009017E8" w:rsidP="009017E8">
      <w:pPr>
        <w:rPr>
          <w:rFonts w:ascii="Arial" w:hAnsi="Arial" w:cs="Arial"/>
          <w:sz w:val="20"/>
          <w:szCs w:val="20"/>
        </w:rPr>
      </w:pPr>
    </w:p>
    <w:p w:rsidR="009017E8" w:rsidRPr="00132B33" w:rsidRDefault="009017E8" w:rsidP="009017E8">
      <w:pPr>
        <w:rPr>
          <w:rFonts w:ascii="Arial" w:hAnsi="Arial" w:cs="Arial"/>
          <w:color w:val="222222"/>
          <w:sz w:val="20"/>
          <w:szCs w:val="20"/>
        </w:rPr>
      </w:pPr>
      <w:r w:rsidRPr="00132B33">
        <w:rPr>
          <w:rFonts w:ascii="Arial" w:hAnsi="Arial" w:cs="Arial"/>
          <w:color w:val="222222"/>
          <w:sz w:val="20"/>
          <w:szCs w:val="20"/>
          <w:shd w:val="clear" w:color="auto" w:fill="FFFFFF"/>
        </w:rPr>
        <w:t>•</w:t>
      </w:r>
      <w:r w:rsidRPr="00132B33">
        <w:rPr>
          <w:rStyle w:val="apple-converted-space"/>
          <w:rFonts w:ascii="Arial" w:hAnsi="Arial" w:cs="Arial"/>
          <w:color w:val="222222"/>
          <w:sz w:val="20"/>
          <w:szCs w:val="20"/>
          <w:shd w:val="clear" w:color="auto" w:fill="FFFFFF"/>
        </w:rPr>
        <w:t> </w:t>
      </w:r>
      <w:r w:rsidRPr="00132B33">
        <w:rPr>
          <w:rFonts w:ascii="Arial" w:hAnsi="Arial" w:cs="Arial"/>
          <w:b/>
          <w:bCs/>
          <w:color w:val="FF0000"/>
          <w:sz w:val="20"/>
          <w:szCs w:val="20"/>
        </w:rPr>
        <w:t>Textual Overlap:</w:t>
      </w:r>
      <w:r w:rsidRPr="00132B33">
        <w:rPr>
          <w:rStyle w:val="apple-converted-space"/>
          <w:rFonts w:ascii="Arial" w:hAnsi="Arial" w:cs="Arial"/>
          <w:color w:val="222222"/>
          <w:sz w:val="20"/>
          <w:szCs w:val="20"/>
          <w:shd w:val="clear" w:color="auto" w:fill="FFFFFF"/>
        </w:rPr>
        <w:t> </w:t>
      </w:r>
      <w:r w:rsidRPr="00132B33">
        <w:rPr>
          <w:rFonts w:ascii="Arial" w:hAnsi="Arial" w:cs="Arial"/>
          <w:color w:val="222222"/>
          <w:sz w:val="20"/>
          <w:szCs w:val="20"/>
          <w:shd w:val="clear" w:color="auto" w:fill="FFFFFF"/>
        </w:rPr>
        <w:t xml:space="preserve">Significant portions show significant overlap with previously published work. Please see the attached </w:t>
      </w:r>
      <w:proofErr w:type="spellStart"/>
      <w:r w:rsidRPr="00132B33">
        <w:rPr>
          <w:rFonts w:ascii="Arial" w:hAnsi="Arial" w:cs="Arial"/>
          <w:color w:val="222222"/>
          <w:sz w:val="20"/>
          <w:szCs w:val="20"/>
          <w:shd w:val="clear" w:color="auto" w:fill="FFFFFF"/>
        </w:rPr>
        <w:t>ithenticate</w:t>
      </w:r>
      <w:proofErr w:type="spellEnd"/>
      <w:r w:rsidRPr="00132B33">
        <w:rPr>
          <w:rFonts w:ascii="Arial" w:hAnsi="Arial" w:cs="Arial"/>
          <w:color w:val="222222"/>
          <w:sz w:val="20"/>
          <w:szCs w:val="20"/>
          <w:shd w:val="clear" w:color="auto" w:fill="FFFFFF"/>
        </w:rPr>
        <w:t xml:space="preserve"> report and re-write the short abstract, long abstract, highlighted portions of the introduction, protocol steps 1.4, 1.5, 1.7, 3.9, 3.14, 4.1, 5.1, 5.6, 5.7, to avoid this overlap.</w:t>
      </w:r>
      <w:r w:rsidRPr="00132B33">
        <w:rPr>
          <w:rFonts w:ascii="Arial" w:hAnsi="Arial" w:cs="Arial"/>
          <w:color w:val="222222"/>
          <w:sz w:val="20"/>
          <w:szCs w:val="20"/>
        </w:rPr>
        <w:br/>
        <w:t>→</w:t>
      </w:r>
      <w:r w:rsidRPr="00132B33">
        <w:rPr>
          <w:rFonts w:ascii="Arial" w:hAnsi="Arial" w:cs="Arial"/>
          <w:sz w:val="20"/>
          <w:szCs w:val="20"/>
        </w:rPr>
        <w:t>We have revised the part of the revised manuscript in accordance with these comments.</w:t>
      </w:r>
    </w:p>
    <w:p w:rsidR="009017E8" w:rsidRPr="00132B33" w:rsidRDefault="009017E8" w:rsidP="009017E8">
      <w:pPr>
        <w:rPr>
          <w:rFonts w:ascii="Arial" w:hAnsi="Arial" w:cs="Arial"/>
          <w:sz w:val="20"/>
          <w:szCs w:val="20"/>
        </w:rPr>
      </w:pPr>
      <w:r w:rsidRPr="00132B33">
        <w:rPr>
          <w:rFonts w:ascii="Arial" w:hAnsi="Arial" w:cs="Arial"/>
          <w:color w:val="222222"/>
          <w:sz w:val="20"/>
          <w:szCs w:val="20"/>
        </w:rPr>
        <w:br/>
      </w:r>
      <w:r w:rsidRPr="00132B33">
        <w:rPr>
          <w:rFonts w:ascii="Arial" w:hAnsi="Arial" w:cs="Arial"/>
          <w:color w:val="222222"/>
          <w:sz w:val="20"/>
          <w:szCs w:val="20"/>
          <w:shd w:val="clear" w:color="auto" w:fill="FFFFFF"/>
        </w:rPr>
        <w:t>•</w:t>
      </w:r>
      <w:r w:rsidRPr="00132B33">
        <w:rPr>
          <w:rStyle w:val="apple-converted-space"/>
          <w:rFonts w:ascii="Arial" w:hAnsi="Arial" w:cs="Arial"/>
          <w:color w:val="222222"/>
          <w:sz w:val="20"/>
          <w:szCs w:val="20"/>
          <w:shd w:val="clear" w:color="auto" w:fill="FFFFFF"/>
        </w:rPr>
        <w:t> </w:t>
      </w:r>
      <w:r w:rsidRPr="00132B33">
        <w:rPr>
          <w:rFonts w:ascii="Arial" w:hAnsi="Arial" w:cs="Arial"/>
          <w:b/>
          <w:bCs/>
          <w:color w:val="FF0000"/>
          <w:sz w:val="20"/>
          <w:szCs w:val="20"/>
        </w:rPr>
        <w:t>Protocol Detail:</w:t>
      </w:r>
      <w:r w:rsidRPr="00132B33">
        <w:rPr>
          <w:rStyle w:val="apple-converted-space"/>
          <w:rFonts w:ascii="Arial" w:hAnsi="Arial" w:cs="Arial"/>
          <w:color w:val="222222"/>
          <w:sz w:val="20"/>
          <w:szCs w:val="20"/>
          <w:shd w:val="clear" w:color="auto" w:fill="FFFFFF"/>
        </w:rPr>
        <w:t> </w:t>
      </w:r>
      <w:r w:rsidRPr="00132B33">
        <w:rPr>
          <w:rFonts w:ascii="Arial" w:hAnsi="Arial" w:cs="Arial"/>
          <w:color w:val="222222"/>
          <w:sz w:val="20"/>
          <w:szCs w:val="20"/>
          <w:shd w:val="clear" w:color="auto" w:fill="FFFFFF"/>
        </w:rPr>
        <w:t xml:space="preserve">Please note that your protocol will be used to generate the script for the </w:t>
      </w:r>
      <w:proofErr w:type="gramStart"/>
      <w:r w:rsidRPr="00132B33">
        <w:rPr>
          <w:rFonts w:ascii="Arial" w:hAnsi="Arial" w:cs="Arial"/>
          <w:color w:val="222222"/>
          <w:sz w:val="20"/>
          <w:szCs w:val="20"/>
          <w:shd w:val="clear" w:color="auto" w:fill="FFFFFF"/>
        </w:rPr>
        <w:t>video, and</w:t>
      </w:r>
      <w:proofErr w:type="gramEnd"/>
      <w:r w:rsidRPr="00132B33">
        <w:rPr>
          <w:rFonts w:ascii="Arial" w:hAnsi="Arial" w:cs="Arial"/>
          <w:color w:val="222222"/>
          <w:sz w:val="20"/>
          <w:szCs w:val="20"/>
          <w:shd w:val="clear" w:color="auto" w:fill="FFFFFF"/>
        </w:rPr>
        <w:t xml:space="preserve"> must contain everything that you would like shown in the video.</w:t>
      </w:r>
      <w:r w:rsidRPr="00132B33">
        <w:rPr>
          <w:rStyle w:val="apple-converted-space"/>
          <w:rFonts w:ascii="Arial" w:hAnsi="Arial" w:cs="Arial"/>
          <w:color w:val="222222"/>
          <w:sz w:val="20"/>
          <w:szCs w:val="20"/>
          <w:shd w:val="clear" w:color="auto" w:fill="FFFFFF"/>
        </w:rPr>
        <w:t> </w:t>
      </w:r>
      <w:r w:rsidRPr="00132B33">
        <w:rPr>
          <w:rFonts w:ascii="Arial" w:hAnsi="Arial" w:cs="Arial"/>
          <w:b/>
          <w:bCs/>
          <w:color w:val="222222"/>
          <w:sz w:val="20"/>
          <w:szCs w:val="20"/>
        </w:rPr>
        <w:t xml:space="preserve">Please add more specific details (e.g. button clicks for software actions, numerical values for settings, </w:t>
      </w:r>
      <w:proofErr w:type="spellStart"/>
      <w:r w:rsidRPr="00132B33">
        <w:rPr>
          <w:rFonts w:ascii="Arial" w:hAnsi="Arial" w:cs="Arial"/>
          <w:b/>
          <w:bCs/>
          <w:color w:val="222222"/>
          <w:sz w:val="20"/>
          <w:szCs w:val="20"/>
        </w:rPr>
        <w:t>etc</w:t>
      </w:r>
      <w:proofErr w:type="spellEnd"/>
      <w:r w:rsidRPr="00132B33">
        <w:rPr>
          <w:rFonts w:ascii="Arial" w:hAnsi="Arial" w:cs="Arial"/>
          <w:b/>
          <w:bCs/>
          <w:color w:val="222222"/>
          <w:sz w:val="20"/>
          <w:szCs w:val="20"/>
        </w:rPr>
        <w:t>) to your protocol steps.</w:t>
      </w:r>
      <w:r w:rsidRPr="00132B33">
        <w:rPr>
          <w:rStyle w:val="apple-converted-space"/>
          <w:rFonts w:ascii="Arial" w:hAnsi="Arial" w:cs="Arial"/>
          <w:b/>
          <w:bCs/>
          <w:color w:val="222222"/>
          <w:sz w:val="20"/>
          <w:szCs w:val="20"/>
        </w:rPr>
        <w:t> </w:t>
      </w:r>
      <w:r w:rsidRPr="00132B33">
        <w:rPr>
          <w:rFonts w:ascii="Arial" w:hAnsi="Arial" w:cs="Arial"/>
          <w:color w:val="222222"/>
          <w:sz w:val="20"/>
          <w:szCs w:val="20"/>
          <w:shd w:val="clear" w:color="auto" w:fill="FFFFFF"/>
        </w:rPr>
        <w:t>There should be enough detail in each step to supplement the actions seen in the video so that viewers can easily replicate the protocol. Examples:</w:t>
      </w:r>
    </w:p>
    <w:p w:rsidR="009017E8" w:rsidRPr="00132B33" w:rsidRDefault="00FD250F" w:rsidP="009017E8">
      <w:pPr>
        <w:pStyle w:val="Web"/>
        <w:jc w:val="both"/>
        <w:rPr>
          <w:rFonts w:ascii="Arial" w:hAnsi="Arial" w:cs="Arial"/>
          <w:sz w:val="20"/>
          <w:szCs w:val="20"/>
        </w:rPr>
      </w:pPr>
      <w:r w:rsidRPr="00132B33">
        <w:rPr>
          <w:rFonts w:ascii="Arial" w:hAnsi="Arial" w:cs="Arial"/>
          <w:color w:val="222222"/>
          <w:sz w:val="20"/>
          <w:szCs w:val="20"/>
          <w:shd w:val="clear" w:color="auto" w:fill="FFFFFF"/>
        </w:rPr>
        <w:t>1).1: mention animal strain, age, sex.</w:t>
      </w:r>
      <w:r w:rsidRPr="00132B33">
        <w:rPr>
          <w:rFonts w:ascii="Arial" w:hAnsi="Arial" w:cs="Arial"/>
          <w:color w:val="222222"/>
          <w:sz w:val="20"/>
          <w:szCs w:val="20"/>
        </w:rPr>
        <w:br/>
      </w:r>
      <w:r w:rsidR="00985F9C" w:rsidRPr="00132B33">
        <w:rPr>
          <w:rFonts w:ascii="Arial" w:hAnsi="Arial" w:cs="Arial"/>
          <w:color w:val="222222"/>
          <w:sz w:val="20"/>
          <w:szCs w:val="20"/>
          <w:shd w:val="clear" w:color="auto" w:fill="FFFFFF"/>
        </w:rPr>
        <w:t>→</w:t>
      </w:r>
      <w:r w:rsidR="009017E8" w:rsidRPr="00132B33">
        <w:rPr>
          <w:rFonts w:ascii="Arial" w:hAnsi="Arial" w:cs="Arial"/>
          <w:sz w:val="20"/>
          <w:szCs w:val="20"/>
        </w:rPr>
        <w:t>We have revised the part of the revised manuscript in accordance with these comments.</w:t>
      </w:r>
    </w:p>
    <w:p w:rsidR="00FD250F" w:rsidRPr="00132B33" w:rsidRDefault="00FD250F" w:rsidP="00FD250F">
      <w:pPr>
        <w:rPr>
          <w:rFonts w:ascii="Arial" w:hAnsi="Arial" w:cs="Arial"/>
          <w:color w:val="222222"/>
          <w:sz w:val="20"/>
          <w:szCs w:val="20"/>
          <w:shd w:val="clear" w:color="auto" w:fill="FFFFFF"/>
        </w:rPr>
      </w:pPr>
    </w:p>
    <w:p w:rsidR="00FD250F" w:rsidRPr="00132B33" w:rsidRDefault="00FD250F" w:rsidP="00FD250F">
      <w:pPr>
        <w:rPr>
          <w:rFonts w:ascii="Arial" w:hAnsi="Arial" w:cs="Arial"/>
          <w:color w:val="222222"/>
          <w:sz w:val="20"/>
          <w:szCs w:val="20"/>
          <w:shd w:val="clear" w:color="auto" w:fill="FFFFFF"/>
        </w:rPr>
      </w:pPr>
      <w:r w:rsidRPr="00132B33">
        <w:rPr>
          <w:rFonts w:ascii="Arial" w:hAnsi="Arial" w:cs="Arial"/>
          <w:color w:val="222222"/>
          <w:sz w:val="20"/>
          <w:szCs w:val="20"/>
          <w:shd w:val="clear" w:color="auto" w:fill="FFFFFF"/>
        </w:rPr>
        <w:t>2) 1.4: unclear what extra-abdomen is.</w:t>
      </w:r>
    </w:p>
    <w:p w:rsidR="009017E8" w:rsidRPr="00132B33" w:rsidRDefault="00FD250F" w:rsidP="00FD250F">
      <w:pPr>
        <w:rPr>
          <w:rFonts w:ascii="Arial" w:hAnsi="Arial" w:cs="Arial"/>
          <w:color w:val="222222"/>
          <w:sz w:val="20"/>
          <w:szCs w:val="20"/>
        </w:rPr>
      </w:pPr>
      <w:r w:rsidRPr="00132B33">
        <w:rPr>
          <w:rFonts w:ascii="Arial" w:hAnsi="Arial" w:cs="Arial"/>
          <w:color w:val="222222"/>
          <w:sz w:val="20"/>
          <w:szCs w:val="20"/>
        </w:rPr>
        <w:t>→extra-abdominal cavity.</w:t>
      </w:r>
      <w:r w:rsidR="009017E8" w:rsidRPr="00132B33">
        <w:rPr>
          <w:rFonts w:ascii="Arial" w:hAnsi="Arial" w:cs="Arial"/>
          <w:sz w:val="20"/>
          <w:szCs w:val="20"/>
        </w:rPr>
        <w:t xml:space="preserve"> </w:t>
      </w:r>
      <w:r w:rsidR="009017E8" w:rsidRPr="00132B33">
        <w:rPr>
          <w:rFonts w:ascii="Arial" w:hAnsi="Arial" w:cs="Arial"/>
          <w:color w:val="222222"/>
          <w:sz w:val="20"/>
          <w:szCs w:val="20"/>
        </w:rPr>
        <w:t>We have revised other parts.</w:t>
      </w:r>
    </w:p>
    <w:p w:rsidR="00FD250F" w:rsidRPr="00132B33" w:rsidRDefault="00FD250F" w:rsidP="00FD250F">
      <w:pPr>
        <w:rPr>
          <w:rFonts w:ascii="Arial" w:hAnsi="Arial" w:cs="Arial"/>
          <w:sz w:val="20"/>
          <w:szCs w:val="20"/>
        </w:rPr>
      </w:pPr>
      <w:r w:rsidRPr="00132B33">
        <w:rPr>
          <w:rFonts w:ascii="Arial" w:hAnsi="Arial" w:cs="Arial"/>
          <w:color w:val="222222"/>
          <w:sz w:val="20"/>
          <w:szCs w:val="20"/>
        </w:rPr>
        <w:br/>
      </w:r>
      <w:r w:rsidRPr="00132B33">
        <w:rPr>
          <w:rFonts w:ascii="Arial" w:hAnsi="Arial" w:cs="Arial"/>
          <w:color w:val="222222"/>
          <w:sz w:val="20"/>
          <w:szCs w:val="20"/>
          <w:shd w:val="clear" w:color="auto" w:fill="FFFFFF"/>
        </w:rPr>
        <w:t>3) 2.1: how is blood collected? Mention needle gauge.</w:t>
      </w:r>
    </w:p>
    <w:p w:rsidR="00FD250F" w:rsidRPr="00132B33" w:rsidRDefault="00FD250F" w:rsidP="00FD250F">
      <w:pPr>
        <w:rPr>
          <w:rFonts w:ascii="Arial" w:eastAsia="ＭＳ 明朝" w:hAnsi="Arial" w:cs="Arial"/>
          <w:color w:val="000000" w:themeColor="text1"/>
          <w:sz w:val="20"/>
          <w:szCs w:val="20"/>
          <w:lang w:bidi="en-US"/>
        </w:rPr>
      </w:pPr>
      <w:r w:rsidRPr="00132B33">
        <w:rPr>
          <w:rFonts w:ascii="Arial" w:hAnsi="Arial" w:cs="Arial"/>
          <w:color w:val="000000" w:themeColor="text1"/>
          <w:sz w:val="20"/>
          <w:szCs w:val="20"/>
        </w:rPr>
        <w:t>→</w:t>
      </w:r>
      <w:r w:rsidR="00985F9C" w:rsidRPr="00132B33">
        <w:rPr>
          <w:rFonts w:ascii="Arial" w:hAnsi="Arial" w:cs="Arial"/>
          <w:color w:val="000000" w:themeColor="text1"/>
          <w:sz w:val="20"/>
          <w:szCs w:val="20"/>
        </w:rPr>
        <w:t>Blood is collected from the inferior vena cava punctured by 27G needle.</w:t>
      </w:r>
    </w:p>
    <w:p w:rsidR="00FD250F" w:rsidRPr="00132B33" w:rsidRDefault="00FD250F" w:rsidP="00FD250F">
      <w:pPr>
        <w:rPr>
          <w:rFonts w:ascii="Arial" w:hAnsi="Arial" w:cs="Arial"/>
          <w:color w:val="FF0000"/>
          <w:sz w:val="20"/>
          <w:szCs w:val="20"/>
        </w:rPr>
      </w:pPr>
    </w:p>
    <w:p w:rsidR="00FD250F" w:rsidRPr="00132B33" w:rsidRDefault="00FD250F" w:rsidP="00FD250F">
      <w:pPr>
        <w:rPr>
          <w:rFonts w:ascii="Arial" w:hAnsi="Arial" w:cs="Arial"/>
          <w:sz w:val="20"/>
          <w:szCs w:val="20"/>
        </w:rPr>
      </w:pPr>
      <w:r w:rsidRPr="00132B33">
        <w:rPr>
          <w:rFonts w:ascii="Arial" w:hAnsi="Arial" w:cs="Arial"/>
          <w:b/>
          <w:bCs/>
          <w:color w:val="FF0000"/>
          <w:sz w:val="20"/>
          <w:szCs w:val="20"/>
        </w:rPr>
        <w:t>Protocol Detail</w:t>
      </w:r>
      <w:r w:rsidR="00040CD8" w:rsidRPr="00132B33">
        <w:rPr>
          <w:rFonts w:ascii="Arial" w:hAnsi="Arial" w:cs="Arial"/>
          <w:b/>
          <w:bCs/>
          <w:color w:val="FF0000"/>
          <w:sz w:val="20"/>
          <w:szCs w:val="20"/>
        </w:rPr>
        <w:t>、</w:t>
      </w:r>
      <w:r w:rsidR="00040CD8" w:rsidRPr="00132B33">
        <w:rPr>
          <w:rFonts w:ascii="Arial" w:hAnsi="Arial" w:cs="Arial"/>
          <w:b/>
          <w:bCs/>
          <w:color w:val="FF0000"/>
          <w:sz w:val="20"/>
          <w:szCs w:val="20"/>
        </w:rPr>
        <w:t>Protocol Highlight:</w:t>
      </w:r>
    </w:p>
    <w:p w:rsidR="00FD250F" w:rsidRPr="00132B33" w:rsidRDefault="00FD250F" w:rsidP="00FD250F">
      <w:pPr>
        <w:rPr>
          <w:rFonts w:ascii="Arial" w:hAnsi="Arial" w:cs="Arial"/>
          <w:color w:val="222222"/>
          <w:sz w:val="20"/>
          <w:szCs w:val="20"/>
          <w:shd w:val="clear" w:color="auto" w:fill="FFFFFF"/>
        </w:rPr>
      </w:pPr>
      <w:r w:rsidRPr="00132B33">
        <w:rPr>
          <w:rFonts w:ascii="Arial" w:hAnsi="Arial" w:cs="Arial"/>
          <w:color w:val="222222"/>
          <w:sz w:val="20"/>
          <w:szCs w:val="20"/>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132B33">
        <w:rPr>
          <w:rFonts w:ascii="Arial" w:hAnsi="Arial" w:cs="Arial"/>
          <w:color w:val="222222"/>
          <w:sz w:val="20"/>
          <w:szCs w:val="20"/>
        </w:rPr>
        <w:br/>
      </w:r>
      <w:r w:rsidRPr="00132B33">
        <w:rPr>
          <w:rFonts w:ascii="Arial" w:hAnsi="Arial" w:cs="Arial"/>
          <w:color w:val="222222"/>
          <w:sz w:val="20"/>
          <w:szCs w:val="20"/>
          <w:shd w:val="clear" w:color="auto" w:fill="FFFFFF"/>
        </w:rPr>
        <w:t>2) The highlighted steps should form a cohesive narrative, that is, there must be a logical flow from one highlighted step to the next.</w:t>
      </w:r>
      <w:r w:rsidRPr="00132B33">
        <w:rPr>
          <w:rFonts w:ascii="Arial" w:hAnsi="Arial" w:cs="Arial"/>
          <w:color w:val="222222"/>
          <w:sz w:val="20"/>
          <w:szCs w:val="20"/>
        </w:rPr>
        <w:br/>
      </w:r>
      <w:r w:rsidRPr="00132B33">
        <w:rPr>
          <w:rFonts w:ascii="Arial" w:hAnsi="Arial" w:cs="Arial"/>
          <w:color w:val="222222"/>
          <w:sz w:val="20"/>
          <w:szCs w:val="20"/>
          <w:shd w:val="clear" w:color="auto" w:fill="FFFFFF"/>
        </w:rPr>
        <w:t>3) Please highlight complete sentences (not parts of sentences). Include sub-headings and spaces when calculating the final highlighted length.</w:t>
      </w:r>
      <w:r w:rsidRPr="00132B33">
        <w:rPr>
          <w:rFonts w:ascii="Arial" w:hAnsi="Arial" w:cs="Arial"/>
          <w:color w:val="222222"/>
          <w:sz w:val="20"/>
          <w:szCs w:val="20"/>
        </w:rPr>
        <w:br/>
      </w:r>
      <w:r w:rsidRPr="00132B33">
        <w:rPr>
          <w:rFonts w:ascii="Arial" w:hAnsi="Arial" w:cs="Arial"/>
          <w:color w:val="222222"/>
          <w:sz w:val="20"/>
          <w:szCs w:val="20"/>
          <w:shd w:val="clear" w:color="auto" w:fill="FFFFFF"/>
        </w:rPr>
        <w:t>4) Notes cannot be filmed and should be excluded from highlighting.</w:t>
      </w:r>
    </w:p>
    <w:p w:rsidR="00040CD8" w:rsidRPr="00132B33" w:rsidRDefault="00040CD8" w:rsidP="00FD250F">
      <w:pPr>
        <w:rPr>
          <w:rFonts w:ascii="Arial" w:hAnsi="Arial" w:cs="Arial"/>
          <w:sz w:val="20"/>
          <w:szCs w:val="20"/>
        </w:rPr>
      </w:pPr>
      <w:r w:rsidRPr="00132B33">
        <w:rPr>
          <w:rFonts w:ascii="Arial" w:hAnsi="Arial" w:cs="Arial"/>
          <w:sz w:val="20"/>
          <w:szCs w:val="20"/>
        </w:rPr>
        <w:t>→ I highlight complete sentences.</w:t>
      </w:r>
    </w:p>
    <w:p w:rsidR="00040CD8" w:rsidRPr="00132B33" w:rsidRDefault="00040CD8" w:rsidP="00FD250F">
      <w:pPr>
        <w:rPr>
          <w:rFonts w:ascii="Arial" w:hAnsi="Arial" w:cs="Arial"/>
          <w:sz w:val="20"/>
          <w:szCs w:val="20"/>
        </w:rPr>
      </w:pPr>
    </w:p>
    <w:p w:rsidR="00FD250F" w:rsidRPr="00132B33" w:rsidRDefault="00FD250F" w:rsidP="00FD250F">
      <w:pPr>
        <w:rPr>
          <w:rFonts w:ascii="Arial" w:hAnsi="Arial" w:cs="Arial"/>
          <w:sz w:val="20"/>
          <w:szCs w:val="20"/>
        </w:rPr>
      </w:pPr>
      <w:r w:rsidRPr="00132B33">
        <w:rPr>
          <w:rFonts w:ascii="Arial" w:hAnsi="Arial" w:cs="Arial"/>
          <w:b/>
          <w:bCs/>
          <w:color w:val="FF0000"/>
          <w:sz w:val="20"/>
          <w:szCs w:val="20"/>
        </w:rPr>
        <w:t>References:</w:t>
      </w:r>
    </w:p>
    <w:p w:rsidR="00FD250F" w:rsidRPr="00132B33" w:rsidRDefault="00FD250F" w:rsidP="00FD250F">
      <w:pPr>
        <w:rPr>
          <w:rFonts w:ascii="Arial" w:hAnsi="Arial" w:cs="Arial"/>
          <w:sz w:val="20"/>
          <w:szCs w:val="20"/>
        </w:rPr>
      </w:pPr>
      <w:r w:rsidRPr="00132B33">
        <w:rPr>
          <w:rFonts w:ascii="Arial" w:hAnsi="Arial" w:cs="Arial"/>
          <w:b/>
          <w:bCs/>
          <w:color w:val="FF0000"/>
          <w:sz w:val="20"/>
          <w:szCs w:val="20"/>
        </w:rPr>
        <w:t>Commercial Language:</w:t>
      </w:r>
    </w:p>
    <w:p w:rsidR="00040CD8" w:rsidRPr="00132B33" w:rsidRDefault="00FD250F" w:rsidP="00FD250F">
      <w:pPr>
        <w:rPr>
          <w:rFonts w:ascii="Arial" w:hAnsi="Arial" w:cs="Arial"/>
          <w:color w:val="222222"/>
          <w:sz w:val="20"/>
          <w:szCs w:val="20"/>
          <w:shd w:val="clear" w:color="auto" w:fill="FFFFFF"/>
        </w:rPr>
      </w:pPr>
      <w:r w:rsidRPr="00132B33">
        <w:rPr>
          <w:rFonts w:ascii="Arial" w:hAnsi="Arial" w:cs="Arial"/>
          <w:color w:val="222222"/>
          <w:sz w:val="20"/>
          <w:szCs w:val="20"/>
          <w:shd w:val="clear" w:color="auto" w:fill="FFFFFF"/>
        </w:rPr>
        <w:t>1) Please use MS Word’s find function (</w:t>
      </w:r>
      <w:proofErr w:type="spellStart"/>
      <w:r w:rsidRPr="00132B33">
        <w:rPr>
          <w:rFonts w:ascii="Arial" w:hAnsi="Arial" w:cs="Arial"/>
          <w:color w:val="222222"/>
          <w:sz w:val="20"/>
          <w:szCs w:val="20"/>
          <w:shd w:val="clear" w:color="auto" w:fill="FFFFFF"/>
        </w:rPr>
        <w:t>Ctrl+F</w:t>
      </w:r>
      <w:proofErr w:type="spellEnd"/>
      <w:r w:rsidRPr="00132B33">
        <w:rPr>
          <w:rFonts w:ascii="Arial" w:hAnsi="Arial" w:cs="Arial"/>
          <w:color w:val="222222"/>
          <w:sz w:val="20"/>
          <w:szCs w:val="20"/>
          <w:shd w:val="clear" w:color="auto" w:fill="FFFFFF"/>
        </w:rPr>
        <w:t xml:space="preserve">), to locate and replace all commercial sounding language in your manuscript with generic names that are not </w:t>
      </w:r>
      <w:proofErr w:type="gramStart"/>
      <w:r w:rsidRPr="00132B33">
        <w:rPr>
          <w:rFonts w:ascii="Arial" w:hAnsi="Arial" w:cs="Arial"/>
          <w:color w:val="222222"/>
          <w:sz w:val="20"/>
          <w:szCs w:val="20"/>
          <w:shd w:val="clear" w:color="auto" w:fill="FFFFFF"/>
        </w:rPr>
        <w:t>company-specific</w:t>
      </w:r>
      <w:proofErr w:type="gramEnd"/>
      <w:r w:rsidRPr="00132B33">
        <w:rPr>
          <w:rFonts w:ascii="Arial" w:hAnsi="Arial" w:cs="Arial"/>
          <w:color w:val="222222"/>
          <w:sz w:val="20"/>
          <w:szCs w:val="20"/>
          <w:shd w:val="clear" w:color="auto" w:fill="FFFFFF"/>
        </w:rPr>
        <w:t>. All commercial products should be sufficiently referenced in the table of materials/reagents. You may use the generic term followed by “(see table of materials)” to draw the readers’ attention to specific commercial names.</w:t>
      </w:r>
    </w:p>
    <w:p w:rsidR="00FD250F" w:rsidRPr="00132B33" w:rsidRDefault="00040CD8" w:rsidP="00FD250F">
      <w:pPr>
        <w:rPr>
          <w:rFonts w:ascii="Arial" w:hAnsi="Arial" w:cs="Arial"/>
          <w:sz w:val="20"/>
          <w:szCs w:val="20"/>
        </w:rPr>
      </w:pPr>
      <w:r w:rsidRPr="00132B33">
        <w:rPr>
          <w:rFonts w:ascii="Arial" w:hAnsi="Arial" w:cs="Arial"/>
          <w:color w:val="222222"/>
          <w:sz w:val="20"/>
          <w:szCs w:val="20"/>
          <w:shd w:val="clear" w:color="auto" w:fill="FFFFFF"/>
        </w:rPr>
        <w:t>→</w:t>
      </w:r>
      <w:r w:rsidR="009017E8" w:rsidRPr="00132B33">
        <w:rPr>
          <w:rFonts w:ascii="Arial" w:hAnsi="Arial" w:cs="Arial"/>
          <w:sz w:val="20"/>
          <w:szCs w:val="20"/>
        </w:rPr>
        <w:t>We have revised the part of the revised manuscript in accordance with these comments.</w:t>
      </w:r>
      <w:r w:rsidR="00FD250F" w:rsidRPr="00132B33">
        <w:rPr>
          <w:rFonts w:ascii="Arial" w:hAnsi="Arial" w:cs="Arial"/>
          <w:color w:val="222222"/>
          <w:sz w:val="20"/>
          <w:szCs w:val="20"/>
          <w:shd w:val="clear" w:color="auto" w:fill="FFFFFF"/>
        </w:rPr>
        <w:t>2) Please remove the registered trademark symbols TM/R from the table of reagents/materials.</w:t>
      </w:r>
    </w:p>
    <w:p w:rsidR="00FD250F" w:rsidRPr="00132B33" w:rsidRDefault="00040CD8">
      <w:pPr>
        <w:rPr>
          <w:rFonts w:ascii="Arial" w:hAnsi="Arial" w:cs="Arial"/>
          <w:sz w:val="20"/>
          <w:szCs w:val="20"/>
        </w:rPr>
      </w:pPr>
      <w:r w:rsidRPr="00132B33">
        <w:rPr>
          <w:rFonts w:ascii="Arial" w:hAnsi="Arial" w:cs="Arial"/>
          <w:color w:val="222222"/>
          <w:sz w:val="20"/>
          <w:szCs w:val="20"/>
          <w:shd w:val="clear" w:color="auto" w:fill="FFFFFF"/>
        </w:rPr>
        <w:t>→</w:t>
      </w:r>
      <w:r w:rsidR="009017E8" w:rsidRPr="00132B33">
        <w:rPr>
          <w:rFonts w:ascii="Arial" w:hAnsi="Arial" w:cs="Arial"/>
          <w:sz w:val="20"/>
          <w:szCs w:val="20"/>
        </w:rPr>
        <w:t>We have revised the part of the revised manuscript in accordance with these comments.</w:t>
      </w:r>
    </w:p>
    <w:p w:rsidR="009017E8" w:rsidRPr="00132B33" w:rsidRDefault="009017E8">
      <w:pPr>
        <w:rPr>
          <w:rFonts w:ascii="Arial" w:hAnsi="Arial" w:cs="Arial"/>
          <w:sz w:val="20"/>
          <w:szCs w:val="20"/>
        </w:rPr>
      </w:pPr>
    </w:p>
    <w:p w:rsidR="00F7387C" w:rsidRPr="00132B33" w:rsidRDefault="00F7387C" w:rsidP="00F7387C">
      <w:pPr>
        <w:rPr>
          <w:rFonts w:ascii="Arial" w:hAnsi="Arial" w:cs="Arial"/>
          <w:color w:val="222222"/>
          <w:sz w:val="20"/>
          <w:szCs w:val="20"/>
        </w:rPr>
      </w:pPr>
      <w:r w:rsidRPr="00132B33">
        <w:rPr>
          <w:rFonts w:ascii="Arial" w:hAnsi="Arial" w:cs="Arial"/>
          <w:b/>
          <w:bCs/>
          <w:color w:val="222222"/>
          <w:sz w:val="20"/>
          <w:szCs w:val="20"/>
        </w:rPr>
        <w:t>Reviewer #1: </w:t>
      </w:r>
      <w:r w:rsidRPr="00132B33">
        <w:rPr>
          <w:rFonts w:ascii="Arial" w:hAnsi="Arial" w:cs="Arial"/>
          <w:color w:val="222222"/>
          <w:sz w:val="20"/>
          <w:szCs w:val="20"/>
        </w:rPr>
        <w:br/>
      </w:r>
      <w:r w:rsidRPr="00132B33">
        <w:rPr>
          <w:rFonts w:ascii="Arial" w:hAnsi="Arial" w:cs="Arial"/>
          <w:color w:val="222222"/>
          <w:sz w:val="20"/>
          <w:szCs w:val="20"/>
        </w:rPr>
        <w:br/>
      </w:r>
      <w:r w:rsidRPr="00132B33">
        <w:rPr>
          <w:rFonts w:ascii="Arial" w:hAnsi="Arial" w:cs="Arial"/>
          <w:color w:val="222222"/>
          <w:sz w:val="20"/>
          <w:szCs w:val="20"/>
          <w:shd w:val="clear" w:color="auto" w:fill="FFFFFF"/>
        </w:rPr>
        <w:t>1. Please provide functional data for showing that IRI model was made appropriately unless miRNAs confirmed are involved to only tubular necrosis.</w:t>
      </w:r>
      <w:r w:rsidRPr="00132B33">
        <w:rPr>
          <w:rFonts w:ascii="Arial" w:hAnsi="Arial" w:cs="Arial"/>
          <w:color w:val="222222"/>
          <w:sz w:val="20"/>
          <w:szCs w:val="20"/>
        </w:rPr>
        <w:br/>
      </w:r>
    </w:p>
    <w:p w:rsidR="00F7387C" w:rsidRPr="00132B33" w:rsidRDefault="00F7387C" w:rsidP="00F7387C">
      <w:pPr>
        <w:rPr>
          <w:rFonts w:ascii="Arial" w:hAnsi="Arial" w:cs="Arial"/>
          <w:color w:val="222222"/>
          <w:sz w:val="20"/>
          <w:szCs w:val="20"/>
        </w:rPr>
      </w:pPr>
      <w:r w:rsidRPr="00132B33">
        <w:rPr>
          <w:rFonts w:ascii="Arial" w:hAnsi="Arial" w:cs="Arial"/>
          <w:color w:val="222222"/>
          <w:sz w:val="20"/>
          <w:szCs w:val="20"/>
        </w:rPr>
        <w:t>→</w:t>
      </w:r>
      <w:r w:rsidR="009017E8" w:rsidRPr="00132B33">
        <w:rPr>
          <w:rFonts w:ascii="Arial" w:hAnsi="Arial" w:cs="Arial"/>
          <w:color w:val="222222"/>
          <w:sz w:val="20"/>
          <w:szCs w:val="20"/>
        </w:rPr>
        <w:t>We</w:t>
      </w:r>
      <w:r w:rsidRPr="00132B33">
        <w:rPr>
          <w:rFonts w:ascii="Arial" w:hAnsi="Arial" w:cs="Arial"/>
          <w:color w:val="222222"/>
          <w:sz w:val="20"/>
          <w:szCs w:val="20"/>
        </w:rPr>
        <w:t xml:space="preserve"> make the new </w:t>
      </w:r>
      <w:proofErr w:type="gramStart"/>
      <w:r w:rsidRPr="00132B33">
        <w:rPr>
          <w:rFonts w:ascii="Arial" w:hAnsi="Arial" w:cs="Arial"/>
          <w:color w:val="222222"/>
          <w:sz w:val="20"/>
          <w:szCs w:val="20"/>
        </w:rPr>
        <w:t>figure(</w:t>
      </w:r>
      <w:proofErr w:type="gramEnd"/>
      <w:r w:rsidRPr="00132B33">
        <w:rPr>
          <w:rFonts w:ascii="Arial" w:hAnsi="Arial" w:cs="Arial"/>
          <w:color w:val="222222"/>
          <w:sz w:val="20"/>
          <w:szCs w:val="20"/>
        </w:rPr>
        <w:t>BUN, CRE)</w:t>
      </w:r>
    </w:p>
    <w:p w:rsidR="00F7387C" w:rsidRPr="00132B33" w:rsidRDefault="00F7387C" w:rsidP="00F7387C">
      <w:pPr>
        <w:rPr>
          <w:rFonts w:ascii="Arial" w:hAnsi="Arial" w:cs="Arial"/>
          <w:color w:val="222222"/>
          <w:sz w:val="20"/>
          <w:szCs w:val="20"/>
          <w:shd w:val="clear" w:color="auto" w:fill="FFFFFF"/>
        </w:rPr>
      </w:pPr>
      <w:r w:rsidRPr="00132B33">
        <w:rPr>
          <w:rFonts w:ascii="Arial" w:hAnsi="Arial" w:cs="Arial"/>
          <w:color w:val="222222"/>
          <w:sz w:val="20"/>
          <w:szCs w:val="20"/>
        </w:rPr>
        <w:br/>
      </w:r>
      <w:r w:rsidRPr="00132B33">
        <w:rPr>
          <w:rFonts w:ascii="Arial" w:hAnsi="Arial" w:cs="Arial"/>
          <w:color w:val="222222"/>
          <w:sz w:val="20"/>
          <w:szCs w:val="20"/>
          <w:shd w:val="clear" w:color="auto" w:fill="FFFFFF"/>
        </w:rPr>
        <w:t>Minor Concerns:</w:t>
      </w:r>
      <w:r w:rsidRPr="00132B33">
        <w:rPr>
          <w:rFonts w:ascii="Arial" w:hAnsi="Arial" w:cs="Arial"/>
          <w:color w:val="222222"/>
          <w:sz w:val="20"/>
          <w:szCs w:val="20"/>
        </w:rPr>
        <w:br/>
      </w:r>
      <w:r w:rsidRPr="00132B33">
        <w:rPr>
          <w:rFonts w:ascii="Arial" w:hAnsi="Arial" w:cs="Arial"/>
          <w:color w:val="222222"/>
          <w:sz w:val="20"/>
          <w:szCs w:val="20"/>
          <w:shd w:val="clear" w:color="auto" w:fill="FFFFFF"/>
        </w:rPr>
        <w:t>1. Add surgical instruments and reagents on the table of materials.</w:t>
      </w:r>
      <w:r w:rsidRPr="00132B33">
        <w:rPr>
          <w:rFonts w:ascii="Arial" w:hAnsi="Arial" w:cs="Arial"/>
          <w:color w:val="222222"/>
          <w:sz w:val="20"/>
          <w:szCs w:val="20"/>
        </w:rPr>
        <w:br/>
      </w:r>
      <w:r w:rsidRPr="00132B33">
        <w:rPr>
          <w:rFonts w:ascii="Arial" w:hAnsi="Arial" w:cs="Arial"/>
          <w:color w:val="222222"/>
          <w:sz w:val="20"/>
          <w:szCs w:val="20"/>
          <w:shd w:val="clear" w:color="auto" w:fill="FFFFFF"/>
        </w:rPr>
        <w:t>→</w:t>
      </w:r>
      <w:r w:rsidR="009017E8" w:rsidRPr="00132B33">
        <w:rPr>
          <w:rFonts w:ascii="Arial" w:hAnsi="Arial" w:cs="Arial"/>
          <w:sz w:val="20"/>
          <w:szCs w:val="20"/>
        </w:rPr>
        <w:t>We have revised the part of the revised manuscript in accordance with these comments.</w:t>
      </w:r>
    </w:p>
    <w:p w:rsidR="00F7387C" w:rsidRPr="00132B33" w:rsidRDefault="00F7387C" w:rsidP="00F7387C">
      <w:pPr>
        <w:rPr>
          <w:rFonts w:ascii="Arial" w:hAnsi="Arial" w:cs="Arial"/>
          <w:color w:val="222222"/>
          <w:sz w:val="20"/>
          <w:szCs w:val="20"/>
          <w:shd w:val="clear" w:color="auto" w:fill="FFFFFF"/>
        </w:rPr>
      </w:pPr>
    </w:p>
    <w:p w:rsidR="00F7387C" w:rsidRPr="00132B33" w:rsidRDefault="00F7387C" w:rsidP="00F7387C">
      <w:pPr>
        <w:rPr>
          <w:rFonts w:ascii="Arial" w:hAnsi="Arial" w:cs="Arial"/>
          <w:color w:val="222222"/>
          <w:sz w:val="20"/>
          <w:szCs w:val="20"/>
          <w:shd w:val="clear" w:color="auto" w:fill="FFFFFF"/>
        </w:rPr>
      </w:pPr>
      <w:r w:rsidRPr="00132B33">
        <w:rPr>
          <w:rFonts w:ascii="Arial" w:hAnsi="Arial" w:cs="Arial"/>
          <w:color w:val="222222"/>
          <w:sz w:val="20"/>
          <w:szCs w:val="20"/>
          <w:shd w:val="clear" w:color="auto" w:fill="FFFFFF"/>
        </w:rPr>
        <w:t>2. The title looks lengthy, so it would be better to reduce it. e.g. A quantitative detection method of microRNA in mouse kidney of ischemic kidney injury.</w:t>
      </w:r>
    </w:p>
    <w:p w:rsidR="00040CD8" w:rsidRPr="00132B33" w:rsidRDefault="00040CD8" w:rsidP="00F7387C">
      <w:pPr>
        <w:rPr>
          <w:rFonts w:ascii="Arial" w:hAnsi="Arial" w:cs="Arial"/>
          <w:color w:val="222222"/>
          <w:sz w:val="20"/>
          <w:szCs w:val="20"/>
          <w:shd w:val="clear" w:color="auto" w:fill="FFFFFF"/>
        </w:rPr>
      </w:pPr>
    </w:p>
    <w:p w:rsidR="00F7387C" w:rsidRPr="00132B33" w:rsidRDefault="00F7387C" w:rsidP="00F7387C">
      <w:pPr>
        <w:rPr>
          <w:rFonts w:ascii="Arial" w:hAnsi="Arial" w:cs="Arial"/>
          <w:color w:val="222222"/>
          <w:sz w:val="20"/>
          <w:szCs w:val="20"/>
          <w:shd w:val="clear" w:color="auto" w:fill="FFFFFF"/>
        </w:rPr>
      </w:pPr>
      <w:r w:rsidRPr="00132B33">
        <w:rPr>
          <w:rFonts w:ascii="Arial" w:hAnsi="Arial" w:cs="Arial"/>
          <w:color w:val="222222"/>
          <w:sz w:val="20"/>
          <w:szCs w:val="20"/>
          <w:shd w:val="clear" w:color="auto" w:fill="FFFFFF"/>
        </w:rPr>
        <w:t>→</w:t>
      </w:r>
      <w:r w:rsidR="009017E8" w:rsidRPr="00132B33">
        <w:rPr>
          <w:rFonts w:ascii="Arial" w:hAnsi="Arial" w:cs="Arial"/>
          <w:color w:val="222222"/>
          <w:sz w:val="20"/>
          <w:szCs w:val="20"/>
          <w:shd w:val="clear" w:color="auto" w:fill="FFFFFF"/>
        </w:rPr>
        <w:t xml:space="preserve">We </w:t>
      </w:r>
      <w:r w:rsidRPr="00132B33">
        <w:rPr>
          <w:rFonts w:ascii="Arial" w:hAnsi="Arial" w:cs="Arial"/>
          <w:color w:val="222222"/>
          <w:sz w:val="20"/>
          <w:szCs w:val="20"/>
          <w:shd w:val="clear" w:color="auto" w:fill="FFFFFF"/>
        </w:rPr>
        <w:t>revised titles.</w:t>
      </w:r>
      <w:r w:rsidRPr="00132B33">
        <w:rPr>
          <w:rFonts w:ascii="Arial" w:hAnsi="Arial" w:cs="Arial"/>
          <w:sz w:val="20"/>
          <w:szCs w:val="20"/>
        </w:rPr>
        <w:t xml:space="preserve"> </w:t>
      </w:r>
      <w:r w:rsidRPr="00132B33">
        <w:rPr>
          <w:rFonts w:ascii="Arial" w:hAnsi="Arial" w:cs="Arial"/>
          <w:color w:val="222222"/>
          <w:sz w:val="20"/>
          <w:szCs w:val="20"/>
          <w:shd w:val="clear" w:color="auto" w:fill="FFFFFF"/>
        </w:rPr>
        <w:t xml:space="preserve">There are other methods for quantifying miRNA, but is it okay to not include </w:t>
      </w:r>
      <w:proofErr w:type="spellStart"/>
      <w:r w:rsidRPr="00132B33">
        <w:rPr>
          <w:rFonts w:ascii="Arial" w:hAnsi="Arial" w:cs="Arial"/>
          <w:color w:val="222222"/>
          <w:sz w:val="20"/>
          <w:szCs w:val="20"/>
          <w:shd w:val="clear" w:color="auto" w:fill="FFFFFF"/>
        </w:rPr>
        <w:t>qRT</w:t>
      </w:r>
      <w:proofErr w:type="spellEnd"/>
      <w:r w:rsidRPr="00132B33">
        <w:rPr>
          <w:rFonts w:ascii="Arial" w:hAnsi="Arial" w:cs="Arial"/>
          <w:color w:val="222222"/>
          <w:sz w:val="20"/>
          <w:szCs w:val="20"/>
          <w:shd w:val="clear" w:color="auto" w:fill="FFFFFF"/>
        </w:rPr>
        <w:t>-PCR in the title?</w:t>
      </w:r>
    </w:p>
    <w:p w:rsidR="00F7387C" w:rsidRPr="00132B33" w:rsidRDefault="00F7387C" w:rsidP="00F7387C">
      <w:pPr>
        <w:rPr>
          <w:rFonts w:ascii="Arial" w:hAnsi="Arial" w:cs="Arial"/>
          <w:sz w:val="20"/>
          <w:szCs w:val="20"/>
        </w:rPr>
      </w:pPr>
      <w:r w:rsidRPr="00132B33">
        <w:rPr>
          <w:rFonts w:ascii="Arial" w:hAnsi="Arial" w:cs="Arial"/>
          <w:color w:val="222222"/>
          <w:sz w:val="20"/>
          <w:szCs w:val="20"/>
        </w:rPr>
        <w:br/>
      </w:r>
      <w:r w:rsidRPr="00132B33">
        <w:rPr>
          <w:rFonts w:ascii="Arial" w:hAnsi="Arial" w:cs="Arial"/>
          <w:color w:val="222222"/>
          <w:sz w:val="20"/>
          <w:szCs w:val="20"/>
          <w:shd w:val="clear" w:color="auto" w:fill="FFFFFF"/>
        </w:rPr>
        <w:t>3. Add mouse strain and age in the protocol for IRI model.</w:t>
      </w:r>
    </w:p>
    <w:p w:rsidR="00F7387C" w:rsidRPr="00132B33" w:rsidRDefault="00040CD8">
      <w:pPr>
        <w:rPr>
          <w:rFonts w:ascii="Arial" w:hAnsi="Arial" w:cs="Arial"/>
          <w:color w:val="222222"/>
          <w:sz w:val="20"/>
          <w:szCs w:val="20"/>
          <w:shd w:val="clear" w:color="auto" w:fill="FFFFFF"/>
        </w:rPr>
      </w:pPr>
      <w:r w:rsidRPr="00132B33">
        <w:rPr>
          <w:rFonts w:ascii="Arial" w:hAnsi="Arial" w:cs="Arial"/>
          <w:color w:val="222222"/>
          <w:sz w:val="20"/>
          <w:szCs w:val="20"/>
          <w:shd w:val="clear" w:color="auto" w:fill="FFFFFF"/>
        </w:rPr>
        <w:t>→</w:t>
      </w:r>
      <w:r w:rsidR="009017E8" w:rsidRPr="00132B33">
        <w:rPr>
          <w:rFonts w:ascii="Arial" w:hAnsi="Arial" w:cs="Arial"/>
          <w:sz w:val="20"/>
          <w:szCs w:val="20"/>
        </w:rPr>
        <w:t>We have revised the part of the revised manuscript in accordance with these comments.</w:t>
      </w:r>
    </w:p>
    <w:p w:rsidR="00040CD8" w:rsidRPr="00132B33" w:rsidRDefault="00040CD8">
      <w:pPr>
        <w:rPr>
          <w:rFonts w:ascii="Arial" w:hAnsi="Arial" w:cs="Arial"/>
          <w:sz w:val="20"/>
          <w:szCs w:val="20"/>
        </w:rPr>
      </w:pPr>
    </w:p>
    <w:p w:rsidR="00F7387C" w:rsidRPr="00132B33" w:rsidRDefault="00F7387C" w:rsidP="00F7387C">
      <w:pPr>
        <w:rPr>
          <w:rFonts w:ascii="Arial" w:hAnsi="Arial" w:cs="Arial"/>
          <w:sz w:val="20"/>
          <w:szCs w:val="20"/>
        </w:rPr>
      </w:pPr>
      <w:r w:rsidRPr="00132B33">
        <w:rPr>
          <w:rFonts w:ascii="Arial" w:hAnsi="Arial" w:cs="Arial"/>
          <w:b/>
          <w:bCs/>
          <w:color w:val="222222"/>
          <w:sz w:val="20"/>
          <w:szCs w:val="20"/>
        </w:rPr>
        <w:t>Reviewer #2: </w:t>
      </w:r>
      <w:r w:rsidRPr="00132B33">
        <w:rPr>
          <w:rFonts w:ascii="Arial" w:hAnsi="Arial" w:cs="Arial"/>
          <w:color w:val="222222"/>
          <w:sz w:val="20"/>
          <w:szCs w:val="20"/>
        </w:rPr>
        <w:br/>
      </w:r>
      <w:proofErr w:type="spellStart"/>
      <w:r w:rsidRPr="00132B33">
        <w:rPr>
          <w:rFonts w:ascii="Arial" w:hAnsi="Arial" w:cs="Arial"/>
          <w:color w:val="222222"/>
          <w:sz w:val="20"/>
          <w:szCs w:val="20"/>
          <w:shd w:val="clear" w:color="auto" w:fill="FFFFFF"/>
        </w:rPr>
        <w:t>Aomatsu</w:t>
      </w:r>
      <w:proofErr w:type="spellEnd"/>
      <w:r w:rsidRPr="00132B33">
        <w:rPr>
          <w:rFonts w:ascii="Arial" w:hAnsi="Arial" w:cs="Arial"/>
          <w:color w:val="222222"/>
          <w:sz w:val="20"/>
          <w:szCs w:val="20"/>
          <w:shd w:val="clear" w:color="auto" w:fill="FFFFFF"/>
        </w:rPr>
        <w:t xml:space="preserve"> and colleagues presented a protocol to quantify miRNAs from ischemic kidneys. While this protocol does provide some useful information, the method for RT-qPCR section was a mere summary of the manufacturer's instructions. The authors did not address the scientific </w:t>
      </w:r>
      <w:r w:rsidRPr="00132B33">
        <w:rPr>
          <w:rFonts w:ascii="Arial" w:hAnsi="Arial" w:cs="Arial"/>
          <w:color w:val="222222"/>
          <w:sz w:val="20"/>
          <w:szCs w:val="20"/>
          <w:shd w:val="clear" w:color="auto" w:fill="FFFFFF"/>
        </w:rPr>
        <w:lastRenderedPageBreak/>
        <w:t>rigor and reproducibility of their protocol, which this reviewer believes are the merits of this journal: For example, the specificity and dynamic range of the qPCR assay were not discussed. These include inter- and intra-assay variation, sample number, sensitivity of the assay, linear dynamic range determination, melting temperature assay, etc., for the surveyed target miRNAs. It would be much nicer to explain a sort of guidelines for the assay used in this study. Next, the degree of kidney injury was not well determined nor developed in the protocol. Lastly, the current version of the manuscript was not well written in sound English as well as contains grammatical errors.</w:t>
      </w:r>
    </w:p>
    <w:p w:rsidR="00F7387C" w:rsidRPr="00132B33" w:rsidRDefault="00F7387C">
      <w:pPr>
        <w:rPr>
          <w:rFonts w:ascii="Arial" w:hAnsi="Arial" w:cs="Arial"/>
          <w:sz w:val="20"/>
          <w:szCs w:val="20"/>
        </w:rPr>
      </w:pPr>
    </w:p>
    <w:p w:rsidR="00F7387C" w:rsidRPr="00132B33" w:rsidRDefault="00040CD8" w:rsidP="00040CD8">
      <w:pPr>
        <w:rPr>
          <w:rFonts w:ascii="Arial" w:hAnsi="Arial" w:cs="Arial"/>
          <w:color w:val="222222"/>
          <w:sz w:val="20"/>
          <w:szCs w:val="20"/>
          <w:shd w:val="clear" w:color="auto" w:fill="FFFFFF"/>
        </w:rPr>
      </w:pPr>
      <w:r w:rsidRPr="00132B33">
        <w:rPr>
          <w:rFonts w:ascii="Arial" w:hAnsi="Arial" w:cs="Arial"/>
          <w:color w:val="222222"/>
          <w:sz w:val="20"/>
          <w:szCs w:val="20"/>
          <w:shd w:val="clear" w:color="auto" w:fill="FFFFFF"/>
        </w:rPr>
        <w:t>→</w:t>
      </w:r>
      <w:r w:rsidR="009017E8" w:rsidRPr="00132B33">
        <w:rPr>
          <w:rFonts w:ascii="Arial" w:hAnsi="Arial" w:cs="Arial"/>
          <w:color w:val="222222"/>
          <w:sz w:val="20"/>
          <w:szCs w:val="20"/>
          <w:shd w:val="clear" w:color="auto" w:fill="FFFFFF"/>
        </w:rPr>
        <w:t xml:space="preserve">We </w:t>
      </w:r>
      <w:r w:rsidRPr="00132B33">
        <w:rPr>
          <w:rFonts w:ascii="Arial" w:hAnsi="Arial" w:cs="Arial"/>
          <w:color w:val="222222"/>
          <w:sz w:val="20"/>
          <w:szCs w:val="20"/>
          <w:shd w:val="clear" w:color="auto" w:fill="FFFFFF"/>
        </w:rPr>
        <w:t>revised.</w:t>
      </w:r>
      <w:r w:rsidR="003C1894" w:rsidRPr="00132B33">
        <w:rPr>
          <w:rFonts w:ascii="Arial" w:hAnsi="Arial" w:cs="Arial"/>
          <w:sz w:val="20"/>
          <w:szCs w:val="20"/>
        </w:rPr>
        <w:t xml:space="preserve"> </w:t>
      </w:r>
      <w:r w:rsidR="003C1894" w:rsidRPr="00132B33">
        <w:rPr>
          <w:rFonts w:ascii="Arial" w:hAnsi="Arial" w:cs="Arial"/>
          <w:color w:val="222222"/>
          <w:sz w:val="20"/>
          <w:szCs w:val="20"/>
          <w:shd w:val="clear" w:color="auto" w:fill="FFFFFF"/>
        </w:rPr>
        <w:t xml:space="preserve">In introduction, </w:t>
      </w:r>
      <w:r w:rsidR="009017E8" w:rsidRPr="00132B33">
        <w:rPr>
          <w:rFonts w:ascii="Arial" w:hAnsi="Arial" w:cs="Arial"/>
          <w:color w:val="222222"/>
          <w:sz w:val="20"/>
          <w:szCs w:val="20"/>
          <w:shd w:val="clear" w:color="auto" w:fill="FFFFFF"/>
        </w:rPr>
        <w:t>we mentioned</w:t>
      </w:r>
      <w:r w:rsidR="003C1894" w:rsidRPr="00132B33">
        <w:rPr>
          <w:rFonts w:ascii="Arial" w:hAnsi="Arial" w:cs="Arial"/>
          <w:color w:val="222222"/>
          <w:sz w:val="20"/>
          <w:szCs w:val="20"/>
          <w:shd w:val="clear" w:color="auto" w:fill="FFFFFF"/>
        </w:rPr>
        <w:t xml:space="preserve"> that </w:t>
      </w:r>
      <w:proofErr w:type="spellStart"/>
      <w:r w:rsidR="003C1894" w:rsidRPr="00132B33">
        <w:rPr>
          <w:rFonts w:ascii="Arial" w:hAnsi="Arial" w:cs="Arial"/>
          <w:color w:val="222222"/>
          <w:sz w:val="20"/>
          <w:szCs w:val="20"/>
          <w:shd w:val="clear" w:color="auto" w:fill="FFFFFF"/>
        </w:rPr>
        <w:t>qRT</w:t>
      </w:r>
      <w:proofErr w:type="spellEnd"/>
      <w:r w:rsidR="003C1894" w:rsidRPr="00132B33">
        <w:rPr>
          <w:rFonts w:ascii="Arial" w:hAnsi="Arial" w:cs="Arial"/>
          <w:color w:val="222222"/>
          <w:sz w:val="20"/>
          <w:szCs w:val="20"/>
          <w:shd w:val="clear" w:color="auto" w:fill="FFFFFF"/>
        </w:rPr>
        <w:t>-PCR has a wide dynamic range and accurate quantification.</w:t>
      </w:r>
      <w:r w:rsidR="003C1894" w:rsidRPr="00132B33">
        <w:rPr>
          <w:rFonts w:ascii="Arial" w:hAnsi="Arial" w:cs="Arial"/>
          <w:sz w:val="20"/>
          <w:szCs w:val="20"/>
        </w:rPr>
        <w:t xml:space="preserve"> </w:t>
      </w:r>
      <w:r w:rsidR="003C1894" w:rsidRPr="00132B33">
        <w:rPr>
          <w:rFonts w:ascii="Arial" w:hAnsi="Arial" w:cs="Arial"/>
          <w:color w:val="222222"/>
          <w:sz w:val="20"/>
          <w:szCs w:val="20"/>
          <w:shd w:val="clear" w:color="auto" w:fill="FFFFFF"/>
        </w:rPr>
        <w:t xml:space="preserve">Troubleshooting in </w:t>
      </w:r>
      <w:proofErr w:type="spellStart"/>
      <w:r w:rsidR="003C1894" w:rsidRPr="00132B33">
        <w:rPr>
          <w:rFonts w:ascii="Arial" w:hAnsi="Arial" w:cs="Arial"/>
          <w:color w:val="222222"/>
          <w:sz w:val="20"/>
          <w:szCs w:val="20"/>
          <w:shd w:val="clear" w:color="auto" w:fill="FFFFFF"/>
        </w:rPr>
        <w:t>qRT</w:t>
      </w:r>
      <w:proofErr w:type="spellEnd"/>
      <w:r w:rsidR="003C1894" w:rsidRPr="00132B33">
        <w:rPr>
          <w:rFonts w:ascii="Arial" w:hAnsi="Arial" w:cs="Arial"/>
          <w:color w:val="222222"/>
          <w:sz w:val="20"/>
          <w:szCs w:val="20"/>
          <w:shd w:val="clear" w:color="auto" w:fill="FFFFFF"/>
        </w:rPr>
        <w:t>-PCR was added to discussion.</w:t>
      </w:r>
    </w:p>
    <w:p w:rsidR="003C1894" w:rsidRPr="00132B33" w:rsidRDefault="003C1894" w:rsidP="003C1894">
      <w:pPr>
        <w:rPr>
          <w:rFonts w:ascii="Arial" w:hAnsi="Arial" w:cs="Arial"/>
          <w:sz w:val="20"/>
          <w:szCs w:val="20"/>
        </w:rPr>
      </w:pPr>
      <w:r w:rsidRPr="00132B33">
        <w:rPr>
          <w:rFonts w:ascii="Arial" w:hAnsi="Arial" w:cs="Arial"/>
          <w:sz w:val="20"/>
          <w:szCs w:val="20"/>
        </w:rPr>
        <w:t xml:space="preserve">As for creating from a primer, </w:t>
      </w:r>
      <w:r w:rsidR="009017E8" w:rsidRPr="00132B33">
        <w:rPr>
          <w:rFonts w:ascii="Arial" w:hAnsi="Arial" w:cs="Arial"/>
          <w:sz w:val="20"/>
          <w:szCs w:val="20"/>
        </w:rPr>
        <w:t>we are</w:t>
      </w:r>
      <w:r w:rsidRPr="00132B33">
        <w:rPr>
          <w:rFonts w:ascii="Arial" w:hAnsi="Arial" w:cs="Arial"/>
          <w:sz w:val="20"/>
          <w:szCs w:val="20"/>
        </w:rPr>
        <w:t xml:space="preserve"> using the QIAGEN primer in this case, so I'm leaving it out of the text because it would be longer.</w:t>
      </w:r>
    </w:p>
    <w:p w:rsidR="003C1894" w:rsidRPr="00132B33" w:rsidRDefault="003C1894" w:rsidP="003C1894">
      <w:pPr>
        <w:rPr>
          <w:rFonts w:ascii="Arial" w:hAnsi="Arial" w:cs="Arial"/>
          <w:sz w:val="20"/>
          <w:szCs w:val="20"/>
        </w:rPr>
      </w:pPr>
      <w:r w:rsidRPr="00132B33">
        <w:rPr>
          <w:rFonts w:ascii="Arial" w:hAnsi="Arial" w:cs="Arial"/>
          <w:sz w:val="20"/>
          <w:szCs w:val="20"/>
        </w:rPr>
        <w:t xml:space="preserve">The mistake is often made by young people who mistake the expression of primer dimmers only for real expression. </w:t>
      </w:r>
      <w:r w:rsidR="009017E8" w:rsidRPr="00132B33">
        <w:rPr>
          <w:rFonts w:ascii="Arial" w:hAnsi="Arial" w:cs="Arial"/>
          <w:sz w:val="20"/>
          <w:szCs w:val="20"/>
        </w:rPr>
        <w:t>We</w:t>
      </w:r>
      <w:r w:rsidRPr="00132B33">
        <w:rPr>
          <w:rFonts w:ascii="Arial" w:hAnsi="Arial" w:cs="Arial"/>
          <w:sz w:val="20"/>
          <w:szCs w:val="20"/>
        </w:rPr>
        <w:t xml:space="preserve"> added that you should check the Dissociation curve or Melt curve every time. The temperature range is 60-64 degrees, but it depends on the PCR devise used. Lastly, </w:t>
      </w:r>
      <w:proofErr w:type="gramStart"/>
      <w:r w:rsidR="009017E8" w:rsidRPr="00132B33">
        <w:rPr>
          <w:rFonts w:ascii="Arial" w:hAnsi="Arial" w:cs="Arial"/>
          <w:sz w:val="20"/>
          <w:szCs w:val="20"/>
        </w:rPr>
        <w:t>We</w:t>
      </w:r>
      <w:proofErr w:type="gramEnd"/>
      <w:r w:rsidRPr="00132B33">
        <w:rPr>
          <w:rFonts w:ascii="Arial" w:hAnsi="Arial" w:cs="Arial"/>
          <w:sz w:val="20"/>
          <w:szCs w:val="20"/>
        </w:rPr>
        <w:t xml:space="preserve"> described cycle adjustments when miRNAs are in trace amounts, but I think that will ultimately be the limit of </w:t>
      </w:r>
      <w:proofErr w:type="spellStart"/>
      <w:r w:rsidRPr="00132B33">
        <w:rPr>
          <w:rFonts w:ascii="Arial" w:hAnsi="Arial" w:cs="Arial"/>
          <w:sz w:val="20"/>
          <w:szCs w:val="20"/>
        </w:rPr>
        <w:t>qRT</w:t>
      </w:r>
      <w:proofErr w:type="spellEnd"/>
      <w:r w:rsidRPr="00132B33">
        <w:rPr>
          <w:rFonts w:ascii="Arial" w:hAnsi="Arial" w:cs="Arial"/>
          <w:sz w:val="20"/>
          <w:szCs w:val="20"/>
        </w:rPr>
        <w:t>-PCR.</w:t>
      </w:r>
    </w:p>
    <w:p w:rsidR="003C1894" w:rsidRPr="00132B33" w:rsidRDefault="003C1894" w:rsidP="003C1894">
      <w:pPr>
        <w:rPr>
          <w:rFonts w:ascii="Arial" w:hAnsi="Arial" w:cs="Arial"/>
          <w:sz w:val="20"/>
          <w:szCs w:val="20"/>
        </w:rPr>
      </w:pPr>
      <w:r w:rsidRPr="00132B33">
        <w:rPr>
          <w:rFonts w:ascii="Arial" w:hAnsi="Arial" w:cs="Arial"/>
          <w:sz w:val="20"/>
          <w:szCs w:val="20"/>
        </w:rPr>
        <w:t xml:space="preserve">In such a case, </w:t>
      </w:r>
      <w:proofErr w:type="gramStart"/>
      <w:r w:rsidR="009017E8" w:rsidRPr="00132B33">
        <w:rPr>
          <w:rFonts w:ascii="Arial" w:hAnsi="Arial" w:cs="Arial"/>
          <w:sz w:val="20"/>
          <w:szCs w:val="20"/>
        </w:rPr>
        <w:t>We</w:t>
      </w:r>
      <w:proofErr w:type="gramEnd"/>
      <w:r w:rsidRPr="00132B33">
        <w:rPr>
          <w:rFonts w:ascii="Arial" w:hAnsi="Arial" w:cs="Arial"/>
          <w:sz w:val="20"/>
          <w:szCs w:val="20"/>
        </w:rPr>
        <w:t xml:space="preserve"> </w:t>
      </w:r>
      <w:r w:rsidR="009017E8" w:rsidRPr="00132B33">
        <w:rPr>
          <w:rFonts w:ascii="Arial" w:hAnsi="Arial" w:cs="Arial"/>
          <w:sz w:val="20"/>
          <w:szCs w:val="20"/>
        </w:rPr>
        <w:t>have mentioned</w:t>
      </w:r>
      <w:r w:rsidRPr="00132B33">
        <w:rPr>
          <w:rFonts w:ascii="Arial" w:hAnsi="Arial" w:cs="Arial"/>
          <w:sz w:val="20"/>
          <w:szCs w:val="20"/>
        </w:rPr>
        <w:t xml:space="preserve"> digital PCR, which has a narrow dynamic range, but has the advantage of quantifying a small amount of genes.</w:t>
      </w:r>
    </w:p>
    <w:p w:rsidR="009017E8" w:rsidRPr="00132B33" w:rsidRDefault="009017E8" w:rsidP="009017E8">
      <w:pPr>
        <w:spacing w:line="0" w:lineRule="atLeast"/>
        <w:rPr>
          <w:rFonts w:ascii="Arial" w:hAnsi="Arial" w:cs="Arial"/>
          <w:sz w:val="20"/>
          <w:szCs w:val="20"/>
        </w:rPr>
      </w:pPr>
      <w:r w:rsidRPr="00132B33">
        <w:rPr>
          <w:rFonts w:ascii="Arial" w:hAnsi="Arial" w:cs="Arial"/>
          <w:sz w:val="20"/>
          <w:szCs w:val="20"/>
        </w:rPr>
        <w:t>The revised manuscript has been corrected by a native speaker at a language editing service. We have also checked that there are no spelling or grammatical errors in the revised manuscript.</w:t>
      </w:r>
    </w:p>
    <w:sectPr w:rsidR="009017E8" w:rsidRPr="00132B33" w:rsidSect="00053736">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E7460"/>
    <w:multiLevelType w:val="hybridMultilevel"/>
    <w:tmpl w:val="2EB41436"/>
    <w:lvl w:ilvl="0" w:tplc="B0AC28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BC"/>
    <w:rsid w:val="000223F8"/>
    <w:rsid w:val="000255A6"/>
    <w:rsid w:val="00040CD8"/>
    <w:rsid w:val="0004739B"/>
    <w:rsid w:val="00053736"/>
    <w:rsid w:val="0006196F"/>
    <w:rsid w:val="000A1E03"/>
    <w:rsid w:val="000C0FE0"/>
    <w:rsid w:val="000C3BBD"/>
    <w:rsid w:val="000F16BC"/>
    <w:rsid w:val="000F7A11"/>
    <w:rsid w:val="00132B33"/>
    <w:rsid w:val="00137959"/>
    <w:rsid w:val="00167954"/>
    <w:rsid w:val="001B162C"/>
    <w:rsid w:val="001C33C0"/>
    <w:rsid w:val="00200AD5"/>
    <w:rsid w:val="002452B8"/>
    <w:rsid w:val="002567C9"/>
    <w:rsid w:val="00267135"/>
    <w:rsid w:val="00271504"/>
    <w:rsid w:val="00280625"/>
    <w:rsid w:val="00282999"/>
    <w:rsid w:val="002B1BD5"/>
    <w:rsid w:val="002B6212"/>
    <w:rsid w:val="002C3D67"/>
    <w:rsid w:val="002E3B5A"/>
    <w:rsid w:val="00300C1B"/>
    <w:rsid w:val="0033090D"/>
    <w:rsid w:val="00331537"/>
    <w:rsid w:val="00337F5D"/>
    <w:rsid w:val="003407FD"/>
    <w:rsid w:val="00343CFE"/>
    <w:rsid w:val="00357D89"/>
    <w:rsid w:val="003727F5"/>
    <w:rsid w:val="00376F81"/>
    <w:rsid w:val="00386578"/>
    <w:rsid w:val="00396C4B"/>
    <w:rsid w:val="003C1894"/>
    <w:rsid w:val="003E59D3"/>
    <w:rsid w:val="00400F36"/>
    <w:rsid w:val="004128A8"/>
    <w:rsid w:val="004173A2"/>
    <w:rsid w:val="0043492C"/>
    <w:rsid w:val="00447BA3"/>
    <w:rsid w:val="0048415C"/>
    <w:rsid w:val="00490A54"/>
    <w:rsid w:val="00492F45"/>
    <w:rsid w:val="0049442D"/>
    <w:rsid w:val="004C0DFF"/>
    <w:rsid w:val="004C69B2"/>
    <w:rsid w:val="00500295"/>
    <w:rsid w:val="005042B8"/>
    <w:rsid w:val="00532B49"/>
    <w:rsid w:val="00534E3E"/>
    <w:rsid w:val="005373C1"/>
    <w:rsid w:val="0056273E"/>
    <w:rsid w:val="00564DBC"/>
    <w:rsid w:val="005A5E6D"/>
    <w:rsid w:val="005C211C"/>
    <w:rsid w:val="005D0A8B"/>
    <w:rsid w:val="00607F62"/>
    <w:rsid w:val="00644CEB"/>
    <w:rsid w:val="006550A5"/>
    <w:rsid w:val="00657D65"/>
    <w:rsid w:val="006669E6"/>
    <w:rsid w:val="00697227"/>
    <w:rsid w:val="006A1BAF"/>
    <w:rsid w:val="006C3110"/>
    <w:rsid w:val="006C534E"/>
    <w:rsid w:val="00701B92"/>
    <w:rsid w:val="00736068"/>
    <w:rsid w:val="00756231"/>
    <w:rsid w:val="007570E8"/>
    <w:rsid w:val="007607E9"/>
    <w:rsid w:val="00762AAC"/>
    <w:rsid w:val="007A206A"/>
    <w:rsid w:val="007F627E"/>
    <w:rsid w:val="008039EA"/>
    <w:rsid w:val="0080504A"/>
    <w:rsid w:val="008257A5"/>
    <w:rsid w:val="0084617B"/>
    <w:rsid w:val="0085375A"/>
    <w:rsid w:val="0088239C"/>
    <w:rsid w:val="008A6E26"/>
    <w:rsid w:val="008A70DC"/>
    <w:rsid w:val="008B2D8C"/>
    <w:rsid w:val="008B3D3F"/>
    <w:rsid w:val="009017E8"/>
    <w:rsid w:val="0091215E"/>
    <w:rsid w:val="0092526C"/>
    <w:rsid w:val="00943110"/>
    <w:rsid w:val="00984A37"/>
    <w:rsid w:val="00985F9C"/>
    <w:rsid w:val="009B12BD"/>
    <w:rsid w:val="009B69B6"/>
    <w:rsid w:val="009F2F9B"/>
    <w:rsid w:val="00A021F6"/>
    <w:rsid w:val="00A0744B"/>
    <w:rsid w:val="00A41189"/>
    <w:rsid w:val="00A41F3A"/>
    <w:rsid w:val="00A5267C"/>
    <w:rsid w:val="00A679AE"/>
    <w:rsid w:val="00A7661E"/>
    <w:rsid w:val="00A77089"/>
    <w:rsid w:val="00A85BCC"/>
    <w:rsid w:val="00AA09E0"/>
    <w:rsid w:val="00AA5035"/>
    <w:rsid w:val="00AC15C0"/>
    <w:rsid w:val="00AD1227"/>
    <w:rsid w:val="00AE0290"/>
    <w:rsid w:val="00AF0128"/>
    <w:rsid w:val="00B1382A"/>
    <w:rsid w:val="00B1790C"/>
    <w:rsid w:val="00B3593E"/>
    <w:rsid w:val="00B42900"/>
    <w:rsid w:val="00B5527E"/>
    <w:rsid w:val="00B574B2"/>
    <w:rsid w:val="00B63274"/>
    <w:rsid w:val="00B80CED"/>
    <w:rsid w:val="00B921E9"/>
    <w:rsid w:val="00BA03C3"/>
    <w:rsid w:val="00BA5204"/>
    <w:rsid w:val="00BA5B3D"/>
    <w:rsid w:val="00BB5AD7"/>
    <w:rsid w:val="00C910CF"/>
    <w:rsid w:val="00CC16E1"/>
    <w:rsid w:val="00CE0747"/>
    <w:rsid w:val="00D97A6A"/>
    <w:rsid w:val="00DD168A"/>
    <w:rsid w:val="00DD7D51"/>
    <w:rsid w:val="00DF45C9"/>
    <w:rsid w:val="00E0215F"/>
    <w:rsid w:val="00E02D7F"/>
    <w:rsid w:val="00E1406F"/>
    <w:rsid w:val="00E230FB"/>
    <w:rsid w:val="00E2323D"/>
    <w:rsid w:val="00E31A39"/>
    <w:rsid w:val="00E40977"/>
    <w:rsid w:val="00ED69D5"/>
    <w:rsid w:val="00EF4755"/>
    <w:rsid w:val="00F7387C"/>
    <w:rsid w:val="00FA3265"/>
    <w:rsid w:val="00FA713C"/>
    <w:rsid w:val="00FB5885"/>
    <w:rsid w:val="00FD250F"/>
    <w:rsid w:val="00FE3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2E7E29"/>
  <w15:chartTrackingRefBased/>
  <w15:docId w15:val="{1C5B6918-54DA-1A4D-BF38-80DBA137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17E8"/>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D250F"/>
  </w:style>
  <w:style w:type="paragraph" w:styleId="a3">
    <w:name w:val="List Paragraph"/>
    <w:basedOn w:val="a"/>
    <w:uiPriority w:val="34"/>
    <w:qFormat/>
    <w:rsid w:val="00FD250F"/>
    <w:pPr>
      <w:widowControl w:val="0"/>
      <w:ind w:leftChars="400" w:left="840"/>
      <w:jc w:val="both"/>
    </w:pPr>
    <w:rPr>
      <w:rFonts w:asciiTheme="minorHAnsi" w:eastAsiaTheme="minorEastAsia" w:hAnsiTheme="minorHAnsi" w:cstheme="minorBidi"/>
      <w:kern w:val="2"/>
      <w:sz w:val="21"/>
    </w:rPr>
  </w:style>
  <w:style w:type="paragraph" w:styleId="Web">
    <w:name w:val="Normal (Web)"/>
    <w:basedOn w:val="a"/>
    <w:uiPriority w:val="99"/>
    <w:unhideWhenUsed/>
    <w:rsid w:val="009017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2631">
      <w:bodyDiv w:val="1"/>
      <w:marLeft w:val="0"/>
      <w:marRight w:val="0"/>
      <w:marTop w:val="0"/>
      <w:marBottom w:val="0"/>
      <w:divBdr>
        <w:top w:val="none" w:sz="0" w:space="0" w:color="auto"/>
        <w:left w:val="none" w:sz="0" w:space="0" w:color="auto"/>
        <w:bottom w:val="none" w:sz="0" w:space="0" w:color="auto"/>
        <w:right w:val="none" w:sz="0" w:space="0" w:color="auto"/>
      </w:divBdr>
    </w:div>
    <w:div w:id="359399435">
      <w:bodyDiv w:val="1"/>
      <w:marLeft w:val="0"/>
      <w:marRight w:val="0"/>
      <w:marTop w:val="0"/>
      <w:marBottom w:val="0"/>
      <w:divBdr>
        <w:top w:val="none" w:sz="0" w:space="0" w:color="auto"/>
        <w:left w:val="none" w:sz="0" w:space="0" w:color="auto"/>
        <w:bottom w:val="none" w:sz="0" w:space="0" w:color="auto"/>
        <w:right w:val="none" w:sz="0" w:space="0" w:color="auto"/>
      </w:divBdr>
    </w:div>
    <w:div w:id="607932639">
      <w:bodyDiv w:val="1"/>
      <w:marLeft w:val="0"/>
      <w:marRight w:val="0"/>
      <w:marTop w:val="0"/>
      <w:marBottom w:val="0"/>
      <w:divBdr>
        <w:top w:val="none" w:sz="0" w:space="0" w:color="auto"/>
        <w:left w:val="none" w:sz="0" w:space="0" w:color="auto"/>
        <w:bottom w:val="none" w:sz="0" w:space="0" w:color="auto"/>
        <w:right w:val="none" w:sz="0" w:space="0" w:color="auto"/>
      </w:divBdr>
    </w:div>
    <w:div w:id="634985866">
      <w:bodyDiv w:val="1"/>
      <w:marLeft w:val="0"/>
      <w:marRight w:val="0"/>
      <w:marTop w:val="0"/>
      <w:marBottom w:val="0"/>
      <w:divBdr>
        <w:top w:val="none" w:sz="0" w:space="0" w:color="auto"/>
        <w:left w:val="none" w:sz="0" w:space="0" w:color="auto"/>
        <w:bottom w:val="none" w:sz="0" w:space="0" w:color="auto"/>
        <w:right w:val="none" w:sz="0" w:space="0" w:color="auto"/>
      </w:divBdr>
    </w:div>
    <w:div w:id="1019504831">
      <w:bodyDiv w:val="1"/>
      <w:marLeft w:val="0"/>
      <w:marRight w:val="0"/>
      <w:marTop w:val="0"/>
      <w:marBottom w:val="0"/>
      <w:divBdr>
        <w:top w:val="none" w:sz="0" w:space="0" w:color="auto"/>
        <w:left w:val="none" w:sz="0" w:space="0" w:color="auto"/>
        <w:bottom w:val="none" w:sz="0" w:space="0" w:color="auto"/>
        <w:right w:val="none" w:sz="0" w:space="0" w:color="auto"/>
      </w:divBdr>
    </w:div>
    <w:div w:id="1263534139">
      <w:bodyDiv w:val="1"/>
      <w:marLeft w:val="0"/>
      <w:marRight w:val="0"/>
      <w:marTop w:val="0"/>
      <w:marBottom w:val="0"/>
      <w:divBdr>
        <w:top w:val="none" w:sz="0" w:space="0" w:color="auto"/>
        <w:left w:val="none" w:sz="0" w:space="0" w:color="auto"/>
        <w:bottom w:val="none" w:sz="0" w:space="0" w:color="auto"/>
        <w:right w:val="none" w:sz="0" w:space="0" w:color="auto"/>
      </w:divBdr>
    </w:div>
    <w:div w:id="1307784025">
      <w:bodyDiv w:val="1"/>
      <w:marLeft w:val="0"/>
      <w:marRight w:val="0"/>
      <w:marTop w:val="0"/>
      <w:marBottom w:val="0"/>
      <w:divBdr>
        <w:top w:val="none" w:sz="0" w:space="0" w:color="auto"/>
        <w:left w:val="none" w:sz="0" w:space="0" w:color="auto"/>
        <w:bottom w:val="none" w:sz="0" w:space="0" w:color="auto"/>
        <w:right w:val="none" w:sz="0" w:space="0" w:color="auto"/>
      </w:divBdr>
    </w:div>
    <w:div w:id="1450588017">
      <w:bodyDiv w:val="1"/>
      <w:marLeft w:val="0"/>
      <w:marRight w:val="0"/>
      <w:marTop w:val="0"/>
      <w:marBottom w:val="0"/>
      <w:divBdr>
        <w:top w:val="none" w:sz="0" w:space="0" w:color="auto"/>
        <w:left w:val="none" w:sz="0" w:space="0" w:color="auto"/>
        <w:bottom w:val="none" w:sz="0" w:space="0" w:color="auto"/>
        <w:right w:val="none" w:sz="0" w:space="0" w:color="auto"/>
      </w:divBdr>
    </w:div>
    <w:div w:id="1456215080">
      <w:bodyDiv w:val="1"/>
      <w:marLeft w:val="0"/>
      <w:marRight w:val="0"/>
      <w:marTop w:val="0"/>
      <w:marBottom w:val="0"/>
      <w:divBdr>
        <w:top w:val="none" w:sz="0" w:space="0" w:color="auto"/>
        <w:left w:val="none" w:sz="0" w:space="0" w:color="auto"/>
        <w:bottom w:val="none" w:sz="0" w:space="0" w:color="auto"/>
        <w:right w:val="none" w:sz="0" w:space="0" w:color="auto"/>
      </w:divBdr>
    </w:div>
    <w:div w:id="1527016898">
      <w:bodyDiv w:val="1"/>
      <w:marLeft w:val="0"/>
      <w:marRight w:val="0"/>
      <w:marTop w:val="0"/>
      <w:marBottom w:val="0"/>
      <w:divBdr>
        <w:top w:val="none" w:sz="0" w:space="0" w:color="auto"/>
        <w:left w:val="none" w:sz="0" w:space="0" w:color="auto"/>
        <w:bottom w:val="none" w:sz="0" w:space="0" w:color="auto"/>
        <w:right w:val="none" w:sz="0" w:space="0" w:color="auto"/>
      </w:divBdr>
    </w:div>
    <w:div w:id="1637375294">
      <w:bodyDiv w:val="1"/>
      <w:marLeft w:val="0"/>
      <w:marRight w:val="0"/>
      <w:marTop w:val="0"/>
      <w:marBottom w:val="0"/>
      <w:divBdr>
        <w:top w:val="none" w:sz="0" w:space="0" w:color="auto"/>
        <w:left w:val="none" w:sz="0" w:space="0" w:color="auto"/>
        <w:bottom w:val="none" w:sz="0" w:space="0" w:color="auto"/>
        <w:right w:val="none" w:sz="0" w:space="0" w:color="auto"/>
      </w:divBdr>
    </w:div>
    <w:div w:id="2135248518">
      <w:bodyDiv w:val="1"/>
      <w:marLeft w:val="0"/>
      <w:marRight w:val="0"/>
      <w:marTop w:val="0"/>
      <w:marBottom w:val="0"/>
      <w:divBdr>
        <w:top w:val="none" w:sz="0" w:space="0" w:color="auto"/>
        <w:left w:val="none" w:sz="0" w:space="0" w:color="auto"/>
        <w:bottom w:val="none" w:sz="0" w:space="0" w:color="auto"/>
        <w:right w:val="none" w:sz="0" w:space="0" w:color="auto"/>
      </w:divBdr>
    </w:div>
    <w:div w:id="21404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907</Words>
  <Characters>5172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aomatsu akinori</dc:creator>
  <cp:keywords/>
  <dc:description/>
  <cp:lastModifiedBy>aomatsu akinori</cp:lastModifiedBy>
  <cp:revision>7</cp:revision>
  <dcterms:created xsi:type="dcterms:W3CDTF">2020-07-20T01:00:00Z</dcterms:created>
  <dcterms:modified xsi:type="dcterms:W3CDTF">2020-08-01T03:00:00Z</dcterms:modified>
</cp:coreProperties>
</file>